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B94" w:rsidRPr="0000645E" w:rsidRDefault="00BD2C63" w:rsidP="00293DB7">
      <w:pPr>
        <w:ind w:firstLine="0"/>
        <w:jc w:val="center"/>
        <w:rPr>
          <w:rStyle w:val="Char3"/>
          <w:rtl/>
        </w:rPr>
      </w:pPr>
      <w:bookmarkStart w:id="0" w:name="_GoBack"/>
      <w:bookmarkEnd w:id="0"/>
      <w:r w:rsidRPr="0000645E">
        <w:rPr>
          <w:rStyle w:val="Char3"/>
          <w:rtl/>
        </w:rPr>
        <w:t xml:space="preserve"> </w:t>
      </w:r>
    </w:p>
    <w:p w:rsidR="003A508E" w:rsidRPr="0000645E" w:rsidRDefault="003A508E" w:rsidP="00293DB7">
      <w:pPr>
        <w:ind w:firstLine="0"/>
        <w:jc w:val="center"/>
        <w:rPr>
          <w:rStyle w:val="Char3"/>
          <w:rtl/>
        </w:rPr>
      </w:pPr>
    </w:p>
    <w:p w:rsidR="000F7B94" w:rsidRPr="0000645E" w:rsidRDefault="000F7B94" w:rsidP="00293DB7">
      <w:pPr>
        <w:ind w:firstLine="0"/>
        <w:jc w:val="center"/>
        <w:rPr>
          <w:rStyle w:val="Char3"/>
          <w:rtl/>
        </w:rPr>
      </w:pPr>
    </w:p>
    <w:p w:rsidR="00171C93" w:rsidRPr="00956D14" w:rsidRDefault="00171C93" w:rsidP="00293DB7">
      <w:pPr>
        <w:pStyle w:val="StyleComplexBLotus12ptJustifiedFirstline05cm"/>
        <w:spacing w:line="240" w:lineRule="auto"/>
        <w:ind w:firstLine="0"/>
        <w:jc w:val="center"/>
        <w:rPr>
          <w:rFonts w:ascii="IRTitr" w:hAnsi="IRTitr" w:cs="IRTitr"/>
          <w:sz w:val="60"/>
          <w:szCs w:val="60"/>
          <w:rtl/>
          <w:lang w:bidi="fa-IR"/>
        </w:rPr>
      </w:pPr>
      <w:r w:rsidRPr="00956D14">
        <w:rPr>
          <w:rFonts w:ascii="IRTitr" w:hAnsi="IRTitr" w:cs="IRTitr"/>
          <w:sz w:val="60"/>
          <w:szCs w:val="60"/>
          <w:rtl/>
          <w:lang w:bidi="fa-IR"/>
        </w:rPr>
        <w:t>بازنگری در</w:t>
      </w:r>
      <w:r w:rsidR="00707401" w:rsidRPr="00956D14">
        <w:rPr>
          <w:rFonts w:ascii="IRTitr" w:hAnsi="IRTitr" w:cs="IRTitr"/>
          <w:sz w:val="60"/>
          <w:szCs w:val="60"/>
          <w:rtl/>
          <w:lang w:bidi="fa-IR"/>
        </w:rPr>
        <w:t xml:space="preserve"> </w:t>
      </w:r>
      <w:r w:rsidRPr="00956D14">
        <w:rPr>
          <w:rFonts w:ascii="IRTitr" w:hAnsi="IRTitr" w:cs="IRTitr"/>
          <w:sz w:val="60"/>
          <w:szCs w:val="60"/>
          <w:rtl/>
          <w:lang w:bidi="fa-IR"/>
        </w:rPr>
        <w:t>معانی قرآن</w:t>
      </w:r>
    </w:p>
    <w:p w:rsidR="00171C93" w:rsidRPr="00A36EE5" w:rsidRDefault="00171C93" w:rsidP="00293DB7">
      <w:pPr>
        <w:pStyle w:val="StyleComplexBLotus12ptJustifiedFirstline05cm"/>
        <w:spacing w:line="240" w:lineRule="auto"/>
        <w:ind w:firstLine="0"/>
        <w:jc w:val="center"/>
        <w:rPr>
          <w:rFonts w:ascii="Times New Roman" w:hAnsi="Times New Roman" w:cs="B Titr"/>
          <w:b/>
          <w:bCs/>
          <w:sz w:val="10"/>
          <w:szCs w:val="10"/>
          <w:rtl/>
          <w:lang w:bidi="fa-IR"/>
        </w:rPr>
      </w:pPr>
    </w:p>
    <w:p w:rsidR="00171C93" w:rsidRPr="00956D14" w:rsidRDefault="00171C93" w:rsidP="00293DB7">
      <w:pPr>
        <w:pStyle w:val="StyleComplexBLotus12ptJustifiedFirstline05cm"/>
        <w:spacing w:line="240" w:lineRule="auto"/>
        <w:ind w:firstLine="0"/>
        <w:jc w:val="center"/>
        <w:rPr>
          <w:rFonts w:ascii="mylotus" w:hAnsi="mylotus" w:cs="mylotus"/>
          <w:b/>
          <w:bCs/>
          <w:sz w:val="36"/>
          <w:szCs w:val="36"/>
          <w:rtl/>
          <w:lang w:bidi="fa-IR"/>
        </w:rPr>
      </w:pPr>
      <w:r w:rsidRPr="00956D14">
        <w:rPr>
          <w:rFonts w:ascii="mylotus" w:hAnsi="mylotus" w:cs="mylotus"/>
          <w:b/>
          <w:bCs/>
          <w:sz w:val="36"/>
          <w:szCs w:val="36"/>
          <w:rtl/>
          <w:lang w:bidi="fa-IR"/>
        </w:rPr>
        <w:t>شامل بحث در:</w:t>
      </w:r>
    </w:p>
    <w:p w:rsidR="00171C93" w:rsidRPr="00956D14" w:rsidRDefault="00171C93" w:rsidP="00293DB7">
      <w:pPr>
        <w:pStyle w:val="StyleComplexBLotus12ptJustifiedFirstline05cm"/>
        <w:spacing w:line="240" w:lineRule="auto"/>
        <w:ind w:firstLine="0"/>
        <w:jc w:val="center"/>
        <w:rPr>
          <w:rFonts w:ascii="mylotus" w:hAnsi="mylotus" w:cs="mylotus"/>
          <w:b/>
          <w:bCs/>
          <w:sz w:val="32"/>
          <w:szCs w:val="28"/>
          <w:rtl/>
          <w:lang w:bidi="fa-IR"/>
        </w:rPr>
      </w:pPr>
      <w:r w:rsidRPr="00956D14">
        <w:rPr>
          <w:rFonts w:ascii="mylotus" w:hAnsi="mylotus" w:cs="mylotus"/>
          <w:b/>
          <w:bCs/>
          <w:sz w:val="36"/>
          <w:szCs w:val="36"/>
          <w:rtl/>
          <w:lang w:bidi="fa-IR"/>
        </w:rPr>
        <w:t>آیاتی که نادُرست، ترجمه یا تفسیر شده</w:t>
      </w:r>
      <w:r w:rsidRPr="00956D14">
        <w:rPr>
          <w:rFonts w:ascii="mylotus" w:hAnsi="mylotus" w:cs="mylotus"/>
          <w:b/>
          <w:bCs/>
          <w:sz w:val="36"/>
          <w:szCs w:val="36"/>
          <w:rtl/>
          <w:lang w:bidi="fa-IR"/>
        </w:rPr>
        <w:softHyphen/>
        <w:t>اند</w:t>
      </w:r>
    </w:p>
    <w:p w:rsidR="00171C93" w:rsidRPr="00945FD9" w:rsidRDefault="00171C93" w:rsidP="00293DB7">
      <w:pPr>
        <w:pStyle w:val="StyleComplexBLotus12ptJustifiedFirstline05cm"/>
        <w:spacing w:line="240" w:lineRule="auto"/>
        <w:ind w:firstLine="0"/>
        <w:jc w:val="center"/>
        <w:rPr>
          <w:rFonts w:ascii="Times New Roman" w:hAnsi="Times New Roman" w:cs="B Yagut"/>
          <w:b/>
          <w:bCs/>
          <w:sz w:val="32"/>
          <w:szCs w:val="28"/>
          <w:rtl/>
          <w:lang w:bidi="fa-IR"/>
        </w:rPr>
      </w:pPr>
    </w:p>
    <w:p w:rsidR="00171C93" w:rsidRDefault="00171C93" w:rsidP="00293DB7">
      <w:pPr>
        <w:pStyle w:val="StyleComplexBLotus12ptJustifiedFirstline05cm"/>
        <w:spacing w:line="240" w:lineRule="auto"/>
        <w:ind w:firstLine="0"/>
        <w:jc w:val="center"/>
        <w:rPr>
          <w:rFonts w:ascii="Times New Roman" w:hAnsi="Times New Roman" w:cs="B Yagut"/>
          <w:b/>
          <w:bCs/>
          <w:sz w:val="32"/>
          <w:szCs w:val="28"/>
          <w:rtl/>
        </w:rPr>
      </w:pPr>
    </w:p>
    <w:p w:rsidR="00A36EE5" w:rsidRDefault="00A36EE5" w:rsidP="00293DB7">
      <w:pPr>
        <w:pStyle w:val="StyleComplexBLotus12ptJustifiedFirstline05cm"/>
        <w:spacing w:line="240" w:lineRule="auto"/>
        <w:ind w:firstLine="0"/>
        <w:jc w:val="center"/>
        <w:rPr>
          <w:rFonts w:ascii="Times New Roman" w:hAnsi="Times New Roman" w:cs="B Yagut"/>
          <w:b/>
          <w:bCs/>
          <w:sz w:val="32"/>
          <w:szCs w:val="28"/>
          <w:rtl/>
        </w:rPr>
      </w:pPr>
    </w:p>
    <w:p w:rsidR="00A36EE5" w:rsidRPr="00945FD9" w:rsidRDefault="00A36EE5" w:rsidP="00293DB7">
      <w:pPr>
        <w:pStyle w:val="StyleComplexBLotus12ptJustifiedFirstline05cm"/>
        <w:spacing w:line="240" w:lineRule="auto"/>
        <w:ind w:firstLine="0"/>
        <w:jc w:val="center"/>
        <w:rPr>
          <w:rFonts w:ascii="Times New Roman" w:hAnsi="Times New Roman" w:cs="B Yagut"/>
          <w:b/>
          <w:bCs/>
          <w:sz w:val="32"/>
          <w:szCs w:val="28"/>
          <w:rtl/>
        </w:rPr>
      </w:pPr>
    </w:p>
    <w:p w:rsidR="00171C93" w:rsidRPr="00AF315B" w:rsidRDefault="00171C93" w:rsidP="00293DB7">
      <w:pPr>
        <w:pStyle w:val="StyleComplexBLotus12ptJustifiedFirstline05cm"/>
        <w:spacing w:line="240" w:lineRule="auto"/>
        <w:ind w:firstLine="0"/>
        <w:jc w:val="center"/>
        <w:rPr>
          <w:rFonts w:ascii="Times New Roman" w:hAnsi="Times New Roman" w:cs="B Zar"/>
          <w:b/>
          <w:bCs/>
          <w:sz w:val="32"/>
          <w:szCs w:val="28"/>
          <w:rtl/>
          <w:lang w:bidi="fa-IR"/>
        </w:rPr>
      </w:pPr>
    </w:p>
    <w:p w:rsidR="00171C93" w:rsidRPr="00956D14" w:rsidRDefault="00171C93" w:rsidP="00293DB7">
      <w:pPr>
        <w:pStyle w:val="StyleComplexBLotus12ptJustifiedFirstline05cm"/>
        <w:spacing w:line="240" w:lineRule="auto"/>
        <w:ind w:firstLine="0"/>
        <w:jc w:val="center"/>
        <w:rPr>
          <w:rFonts w:ascii="IRYakout" w:hAnsi="IRYakout" w:cs="IRYakout"/>
          <w:b/>
          <w:bCs/>
          <w:sz w:val="36"/>
          <w:szCs w:val="32"/>
          <w:rtl/>
          <w:lang w:bidi="fa-IR"/>
        </w:rPr>
      </w:pPr>
      <w:r w:rsidRPr="00956D14">
        <w:rPr>
          <w:rFonts w:ascii="IRYakout" w:hAnsi="IRYakout" w:cs="IRYakout"/>
          <w:b/>
          <w:bCs/>
          <w:sz w:val="36"/>
          <w:szCs w:val="32"/>
          <w:rtl/>
          <w:lang w:bidi="fa-IR"/>
        </w:rPr>
        <w:t>اثر:</w:t>
      </w:r>
    </w:p>
    <w:p w:rsidR="001A202A" w:rsidRPr="00956D14" w:rsidRDefault="00171C93" w:rsidP="00293DB7">
      <w:pPr>
        <w:ind w:firstLine="0"/>
        <w:jc w:val="center"/>
        <w:rPr>
          <w:rFonts w:ascii="IRYakout" w:hAnsi="IRYakout" w:cs="IRYakout"/>
          <w:rtl/>
          <w:lang w:bidi="fa-IR"/>
        </w:rPr>
      </w:pPr>
      <w:r w:rsidRPr="00956D14">
        <w:rPr>
          <w:rFonts w:ascii="IRYakout" w:hAnsi="IRYakout" w:cs="IRYakout"/>
          <w:b/>
          <w:bCs/>
          <w:sz w:val="36"/>
          <w:szCs w:val="36"/>
          <w:rtl/>
          <w:lang w:bidi="fa-IR"/>
        </w:rPr>
        <w:t>مصطفی حسینی طباطبایی</w:t>
      </w:r>
    </w:p>
    <w:p w:rsidR="00B704E9" w:rsidRPr="0000645E" w:rsidRDefault="00B704E9" w:rsidP="00293DB7">
      <w:pPr>
        <w:ind w:firstLine="0"/>
        <w:jc w:val="center"/>
        <w:rPr>
          <w:rStyle w:val="Char3"/>
          <w:rtl/>
        </w:rPr>
      </w:pPr>
    </w:p>
    <w:p w:rsidR="00B704E9" w:rsidRPr="0000645E" w:rsidRDefault="00B704E9" w:rsidP="00293DB7">
      <w:pPr>
        <w:ind w:firstLine="0"/>
        <w:jc w:val="center"/>
        <w:rPr>
          <w:rStyle w:val="Char3"/>
          <w:rtl/>
        </w:rPr>
        <w:sectPr w:rsidR="00B704E9" w:rsidRPr="0000645E" w:rsidSect="00F62809">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FE3578" w:rsidRPr="00C50D4D" w:rsidTr="00FE3578">
        <w:trPr>
          <w:jc w:val="center"/>
        </w:trPr>
        <w:tc>
          <w:tcPr>
            <w:tcW w:w="1529" w:type="pct"/>
            <w:vAlign w:val="center"/>
          </w:tcPr>
          <w:p w:rsidR="00FE3578" w:rsidRPr="00855B06" w:rsidRDefault="00FE3578" w:rsidP="00D7577A">
            <w:pPr>
              <w:spacing w:after="60"/>
              <w:ind w:firstLine="0"/>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02B07ABC" wp14:editId="47611E71">
                      <wp:simplePos x="0" y="0"/>
                      <wp:positionH relativeFrom="column">
                        <wp:posOffset>-734695</wp:posOffset>
                      </wp:positionH>
                      <wp:positionV relativeFrom="page">
                        <wp:posOffset>-36195</wp:posOffset>
                      </wp:positionV>
                      <wp:extent cx="6627495" cy="2654935"/>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265493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57.85pt;margin-top:-2.85pt;width:521.85pt;height:209.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" o:allowincell="f" fillcolor="#f2f2f2 [3052]" stroked="f" strokeweight="2pt">
                      <w10:wrap anchory="page"/>
                    </v:rect>
                  </w:pict>
                </mc:Fallback>
              </mc:AlternateContent>
            </w: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FE3578" w:rsidRPr="00855B06" w:rsidRDefault="00FE3578" w:rsidP="00D7577A">
            <w:pPr>
              <w:spacing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بازنگری در معانی قرآن</w:t>
            </w:r>
          </w:p>
        </w:tc>
      </w:tr>
      <w:tr w:rsidR="00FE3578" w:rsidRPr="00C50D4D" w:rsidTr="00FE3578">
        <w:trPr>
          <w:jc w:val="center"/>
        </w:trPr>
        <w:tc>
          <w:tcPr>
            <w:tcW w:w="1529" w:type="pct"/>
            <w:vAlign w:val="center"/>
          </w:tcPr>
          <w:p w:rsidR="00FE3578" w:rsidRPr="00855B06" w:rsidRDefault="00FE3578" w:rsidP="00D7577A">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FE3578" w:rsidRPr="00855B06" w:rsidRDefault="00FE3578" w:rsidP="00D7577A">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مصطفی حسین طباطبایی</w:t>
            </w:r>
          </w:p>
        </w:tc>
      </w:tr>
      <w:tr w:rsidR="00FE3578" w:rsidRPr="00C50D4D" w:rsidTr="00FE3578">
        <w:trPr>
          <w:jc w:val="center"/>
        </w:trPr>
        <w:tc>
          <w:tcPr>
            <w:tcW w:w="1529" w:type="pct"/>
            <w:vAlign w:val="center"/>
          </w:tcPr>
          <w:p w:rsidR="00FE3578" w:rsidRPr="00855B06" w:rsidRDefault="00FE3578" w:rsidP="00D7577A">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FE3578" w:rsidRPr="00855B06" w:rsidRDefault="00A9043D" w:rsidP="00D7577A">
            <w:pPr>
              <w:spacing w:before="60" w:after="60"/>
              <w:ind w:firstLine="0"/>
              <w:rPr>
                <w:rFonts w:ascii="IRMitra" w:hAnsi="IRMitra" w:cs="IRMitra"/>
                <w:color w:val="244061" w:themeColor="accent1" w:themeShade="80"/>
                <w:sz w:val="30"/>
                <w:szCs w:val="30"/>
                <w:rtl/>
                <w:lang w:bidi="fa-IR"/>
              </w:rPr>
            </w:pPr>
            <w:r w:rsidRPr="00A9043D">
              <w:rPr>
                <w:rFonts w:ascii="IRMitra" w:hAnsi="IRMitra" w:cs="IRMitra"/>
                <w:color w:val="244061" w:themeColor="accent1" w:themeShade="80"/>
                <w:sz w:val="30"/>
                <w:szCs w:val="30"/>
                <w:rtl/>
                <w:lang w:bidi="fa-IR"/>
              </w:rPr>
              <w:t>مباحث قرآن</w:t>
            </w:r>
            <w:r w:rsidRPr="00A9043D">
              <w:rPr>
                <w:rFonts w:ascii="IRMitra" w:hAnsi="IRMitra" w:cs="IRMitra" w:hint="cs"/>
                <w:color w:val="244061" w:themeColor="accent1" w:themeShade="80"/>
                <w:sz w:val="30"/>
                <w:szCs w:val="30"/>
                <w:rtl/>
                <w:lang w:bidi="fa-IR"/>
              </w:rPr>
              <w:t>ی</w:t>
            </w:r>
          </w:p>
        </w:tc>
      </w:tr>
      <w:tr w:rsidR="00FE3578" w:rsidRPr="00C50D4D" w:rsidTr="00FE3578">
        <w:trPr>
          <w:jc w:val="center"/>
        </w:trPr>
        <w:tc>
          <w:tcPr>
            <w:tcW w:w="1529" w:type="pct"/>
            <w:vAlign w:val="center"/>
          </w:tcPr>
          <w:p w:rsidR="00FE3578" w:rsidRPr="00855B06" w:rsidRDefault="00FE3578" w:rsidP="00D7577A">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FE3578" w:rsidRPr="00855B06" w:rsidRDefault="00FE3578" w:rsidP="00D7577A">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r w:rsidRPr="00855B06">
              <w:rPr>
                <w:rFonts w:ascii="IRMitra" w:hAnsi="IRMitra" w:cs="IRMitra" w:hint="cs"/>
                <w:color w:val="244061" w:themeColor="accent1" w:themeShade="80"/>
                <w:sz w:val="30"/>
                <w:szCs w:val="30"/>
                <w:rtl/>
                <w:lang w:bidi="fa-IR"/>
              </w:rPr>
              <w:t xml:space="preserve">(دیجیتال) </w:t>
            </w:r>
          </w:p>
        </w:tc>
      </w:tr>
      <w:tr w:rsidR="00FE3578" w:rsidRPr="00C50D4D" w:rsidTr="00FE3578">
        <w:trPr>
          <w:jc w:val="center"/>
        </w:trPr>
        <w:tc>
          <w:tcPr>
            <w:tcW w:w="1529" w:type="pct"/>
            <w:vAlign w:val="center"/>
          </w:tcPr>
          <w:p w:rsidR="00FE3578" w:rsidRPr="00855B06" w:rsidRDefault="00FE3578" w:rsidP="00D7577A">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FE3578" w:rsidRPr="00855B06" w:rsidRDefault="00D91641" w:rsidP="00D7577A">
            <w:pPr>
              <w:spacing w:before="60" w:after="60"/>
              <w:ind w:firstLine="0"/>
              <w:rPr>
                <w:rFonts w:ascii="IRMitra" w:hAnsi="IRMitra" w:cs="IRMitra"/>
                <w:color w:val="244061" w:themeColor="accent1" w:themeShade="80"/>
                <w:sz w:val="30"/>
                <w:szCs w:val="3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FE3578" w:rsidRPr="00C50D4D" w:rsidTr="00FE3578">
        <w:trPr>
          <w:jc w:val="center"/>
        </w:trPr>
        <w:tc>
          <w:tcPr>
            <w:tcW w:w="1529" w:type="pct"/>
            <w:vAlign w:val="center"/>
          </w:tcPr>
          <w:p w:rsidR="00FE3578" w:rsidRPr="00855B06" w:rsidRDefault="00FE3578" w:rsidP="00D7577A">
            <w:pPr>
              <w:spacing w:before="60" w:after="60"/>
              <w:ind w:firstLine="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FE3578" w:rsidRPr="00855B06" w:rsidRDefault="00A9043D" w:rsidP="00D7577A">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سایت عقیده</w:t>
            </w:r>
          </w:p>
        </w:tc>
      </w:tr>
      <w:tr w:rsidR="00FE3578" w:rsidRPr="00EA1553" w:rsidTr="00FE3578">
        <w:trPr>
          <w:jc w:val="center"/>
        </w:trPr>
        <w:tc>
          <w:tcPr>
            <w:tcW w:w="1529" w:type="pct"/>
            <w:vAlign w:val="center"/>
          </w:tcPr>
          <w:p w:rsidR="00FE3578" w:rsidRPr="00EA1553" w:rsidRDefault="00FE3578" w:rsidP="00FE3578">
            <w:pPr>
              <w:spacing w:before="60" w:after="60"/>
              <w:rPr>
                <w:rFonts w:ascii="IRMitra" w:hAnsi="IRMitra" w:cs="IRMitra"/>
                <w:b/>
                <w:bCs/>
                <w:sz w:val="13"/>
                <w:szCs w:val="13"/>
                <w:rtl/>
                <w:lang w:bidi="fa-IR"/>
              </w:rPr>
            </w:pPr>
          </w:p>
        </w:tc>
        <w:tc>
          <w:tcPr>
            <w:tcW w:w="3471" w:type="pct"/>
            <w:gridSpan w:val="4"/>
            <w:vAlign w:val="center"/>
          </w:tcPr>
          <w:p w:rsidR="00FE3578" w:rsidRPr="00EA1553" w:rsidRDefault="00FE3578" w:rsidP="00FE3578">
            <w:pPr>
              <w:spacing w:before="60" w:after="60"/>
              <w:rPr>
                <w:rFonts w:ascii="IRMitra" w:hAnsi="IRMitra" w:cs="IRMitra"/>
                <w:color w:val="244061" w:themeColor="accent1" w:themeShade="80"/>
                <w:sz w:val="13"/>
                <w:szCs w:val="13"/>
                <w:rtl/>
                <w:lang w:bidi="fa-IR"/>
              </w:rPr>
            </w:pPr>
          </w:p>
        </w:tc>
      </w:tr>
      <w:tr w:rsidR="00FE3578" w:rsidRPr="00C50D4D" w:rsidTr="00FE3578">
        <w:trPr>
          <w:jc w:val="center"/>
        </w:trPr>
        <w:tc>
          <w:tcPr>
            <w:tcW w:w="3469" w:type="pct"/>
            <w:gridSpan w:val="4"/>
            <w:vAlign w:val="center"/>
          </w:tcPr>
          <w:p w:rsidR="00D7577A" w:rsidRDefault="00D7577A" w:rsidP="00FE3578">
            <w:pPr>
              <w:jc w:val="center"/>
              <w:rPr>
                <w:rFonts w:cs="IRNazanin"/>
                <w:b/>
                <w:bCs/>
                <w:color w:val="244061" w:themeColor="accent1" w:themeShade="80"/>
                <w:sz w:val="26"/>
                <w:szCs w:val="26"/>
                <w:rtl/>
                <w:lang w:bidi="fa-IR"/>
              </w:rPr>
            </w:pPr>
          </w:p>
          <w:p w:rsidR="00D7577A" w:rsidRDefault="00D7577A" w:rsidP="00FE3578">
            <w:pPr>
              <w:jc w:val="center"/>
              <w:rPr>
                <w:rFonts w:cs="IRNazanin"/>
                <w:b/>
                <w:bCs/>
                <w:color w:val="244061" w:themeColor="accent1" w:themeShade="80"/>
                <w:sz w:val="26"/>
                <w:szCs w:val="26"/>
                <w:rtl/>
                <w:lang w:bidi="fa-IR"/>
              </w:rPr>
            </w:pPr>
          </w:p>
          <w:p w:rsidR="00D7577A" w:rsidRDefault="00D7577A" w:rsidP="00FE3578">
            <w:pPr>
              <w:jc w:val="center"/>
              <w:rPr>
                <w:rFonts w:cs="IRNazanin"/>
                <w:b/>
                <w:bCs/>
                <w:color w:val="244061" w:themeColor="accent1" w:themeShade="80"/>
                <w:sz w:val="26"/>
                <w:szCs w:val="26"/>
                <w:rtl/>
                <w:lang w:bidi="fa-IR"/>
              </w:rPr>
            </w:pPr>
          </w:p>
          <w:p w:rsidR="00D7577A" w:rsidRDefault="00D7577A" w:rsidP="00FE3578">
            <w:pPr>
              <w:jc w:val="center"/>
              <w:rPr>
                <w:rFonts w:cs="IRNazanin"/>
                <w:b/>
                <w:bCs/>
                <w:color w:val="244061" w:themeColor="accent1" w:themeShade="80"/>
                <w:sz w:val="26"/>
                <w:szCs w:val="26"/>
                <w:rtl/>
                <w:lang w:bidi="fa-IR"/>
              </w:rPr>
            </w:pPr>
          </w:p>
          <w:p w:rsidR="00FE3578" w:rsidRPr="00FE3578" w:rsidRDefault="00FE3578" w:rsidP="00FE3578">
            <w:pPr>
              <w:jc w:val="center"/>
              <w:rPr>
                <w:rFonts w:cs="IRNazanin"/>
                <w:b/>
                <w:bCs/>
                <w:color w:val="244061" w:themeColor="accent1" w:themeShade="80"/>
                <w:sz w:val="26"/>
                <w:szCs w:val="26"/>
                <w:rtl/>
                <w:lang w:bidi="fa-IR"/>
              </w:rPr>
            </w:pPr>
            <w:r w:rsidRPr="00FE3578">
              <w:rPr>
                <w:rFonts w:cs="IRNazanin" w:hint="cs"/>
                <w:b/>
                <w:bCs/>
                <w:color w:val="244061" w:themeColor="accent1" w:themeShade="80"/>
                <w:sz w:val="26"/>
                <w:szCs w:val="26"/>
                <w:rtl/>
                <w:lang w:bidi="fa-IR"/>
              </w:rPr>
              <w:t>ای</w:t>
            </w:r>
            <w:r w:rsidRPr="00FE3578">
              <w:rPr>
                <w:rFonts w:cs="IRNazanin" w:hint="eastAsia"/>
                <w:b/>
                <w:bCs/>
                <w:color w:val="244061" w:themeColor="accent1" w:themeShade="80"/>
                <w:sz w:val="26"/>
                <w:szCs w:val="26"/>
                <w:rtl/>
                <w:lang w:bidi="fa-IR"/>
              </w:rPr>
              <w:t>ن</w:t>
            </w:r>
            <w:r w:rsidRPr="00FE3578">
              <w:rPr>
                <w:rFonts w:cs="IRNazanin"/>
                <w:b/>
                <w:bCs/>
                <w:color w:val="244061" w:themeColor="accent1" w:themeShade="80"/>
                <w:sz w:val="26"/>
                <w:szCs w:val="26"/>
                <w:rtl/>
                <w:lang w:bidi="fa-IR"/>
              </w:rPr>
              <w:t xml:space="preserve"> کتاب </w:t>
            </w:r>
            <w:r w:rsidRPr="00FE3578">
              <w:rPr>
                <w:rFonts w:cs="IRNazanin" w:hint="cs"/>
                <w:b/>
                <w:bCs/>
                <w:color w:val="244061" w:themeColor="accent1" w:themeShade="80"/>
                <w:sz w:val="26"/>
                <w:szCs w:val="26"/>
                <w:rtl/>
                <w:lang w:bidi="fa-IR"/>
              </w:rPr>
              <w:t xml:space="preserve">از سایت </w:t>
            </w:r>
            <w:r w:rsidRPr="00FE3578">
              <w:rPr>
                <w:rFonts w:cs="IRNazanin"/>
                <w:b/>
                <w:bCs/>
                <w:color w:val="244061" w:themeColor="accent1" w:themeShade="80"/>
                <w:sz w:val="26"/>
                <w:szCs w:val="26"/>
                <w:rtl/>
                <w:lang w:bidi="fa-IR"/>
              </w:rPr>
              <w:t>کتابخان</w:t>
            </w:r>
            <w:r w:rsidRPr="00FE3578">
              <w:rPr>
                <w:rFonts w:cs="IRNazanin" w:hint="cs"/>
                <w:b/>
                <w:bCs/>
                <w:color w:val="244061" w:themeColor="accent1" w:themeShade="80"/>
                <w:sz w:val="26"/>
                <w:szCs w:val="26"/>
                <w:rtl/>
                <w:lang w:bidi="fa-IR"/>
              </w:rPr>
              <w:t>ۀ</w:t>
            </w:r>
            <w:r w:rsidRPr="00FE3578">
              <w:rPr>
                <w:rFonts w:cs="IRNazanin"/>
                <w:b/>
                <w:bCs/>
                <w:color w:val="244061" w:themeColor="accent1" w:themeShade="80"/>
                <w:sz w:val="26"/>
                <w:szCs w:val="26"/>
                <w:rtl/>
                <w:lang w:bidi="fa-IR"/>
              </w:rPr>
              <w:t xml:space="preserve"> عق</w:t>
            </w:r>
            <w:r w:rsidRPr="00FE3578">
              <w:rPr>
                <w:rFonts w:cs="IRNazanin" w:hint="cs"/>
                <w:b/>
                <w:bCs/>
                <w:color w:val="244061" w:themeColor="accent1" w:themeShade="80"/>
                <w:sz w:val="26"/>
                <w:szCs w:val="26"/>
                <w:rtl/>
                <w:lang w:bidi="fa-IR"/>
              </w:rPr>
              <w:t>ی</w:t>
            </w:r>
            <w:r w:rsidRPr="00FE3578">
              <w:rPr>
                <w:rFonts w:cs="IRNazanin" w:hint="eastAsia"/>
                <w:b/>
                <w:bCs/>
                <w:color w:val="244061" w:themeColor="accent1" w:themeShade="80"/>
                <w:sz w:val="26"/>
                <w:szCs w:val="26"/>
                <w:rtl/>
                <w:lang w:bidi="fa-IR"/>
              </w:rPr>
              <w:t>ده</w:t>
            </w:r>
            <w:r w:rsidRPr="00FE3578">
              <w:rPr>
                <w:rFonts w:cs="IRNazanin"/>
                <w:b/>
                <w:bCs/>
                <w:color w:val="244061" w:themeColor="accent1" w:themeShade="80"/>
                <w:sz w:val="26"/>
                <w:szCs w:val="26"/>
                <w:rtl/>
                <w:lang w:bidi="fa-IR"/>
              </w:rPr>
              <w:t xml:space="preserve"> </w:t>
            </w:r>
            <w:r w:rsidRPr="00FE3578">
              <w:rPr>
                <w:rFonts w:cs="IRNazanin" w:hint="cs"/>
                <w:b/>
                <w:bCs/>
                <w:color w:val="244061" w:themeColor="accent1" w:themeShade="80"/>
                <w:sz w:val="26"/>
                <w:szCs w:val="26"/>
                <w:rtl/>
                <w:lang w:bidi="fa-IR"/>
              </w:rPr>
              <w:t xml:space="preserve">دانلود </w:t>
            </w:r>
            <w:r w:rsidRPr="00FE3578">
              <w:rPr>
                <w:rFonts w:cs="IRNazanin"/>
                <w:b/>
                <w:bCs/>
                <w:color w:val="244061" w:themeColor="accent1" w:themeShade="80"/>
                <w:sz w:val="26"/>
                <w:szCs w:val="26"/>
                <w:rtl/>
                <w:lang w:bidi="fa-IR"/>
              </w:rPr>
              <w:t>شده است.</w:t>
            </w:r>
          </w:p>
          <w:p w:rsidR="00FE3578" w:rsidRPr="00855B06" w:rsidRDefault="00FE3578" w:rsidP="00FE3578">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D7577A" w:rsidRPr="00D7577A" w:rsidRDefault="00D7577A" w:rsidP="00FE3578">
            <w:pPr>
              <w:spacing w:before="60" w:after="60"/>
              <w:jc w:val="center"/>
              <w:rPr>
                <w:rFonts w:ascii="IRMitra" w:hAnsi="IRMitra" w:cs="IRMitra"/>
                <w:noProof/>
                <w:color w:val="244061" w:themeColor="accent1" w:themeShade="80"/>
                <w:sz w:val="44"/>
                <w:szCs w:val="44"/>
                <w:rtl/>
              </w:rPr>
            </w:pPr>
          </w:p>
          <w:p w:rsidR="00D7577A" w:rsidRDefault="00D7577A" w:rsidP="00FE3578">
            <w:pPr>
              <w:spacing w:before="60" w:after="60"/>
              <w:jc w:val="center"/>
              <w:rPr>
                <w:rFonts w:ascii="IRMitra" w:hAnsi="IRMitra" w:cs="IRMitra"/>
                <w:noProof/>
                <w:color w:val="244061" w:themeColor="accent1" w:themeShade="80"/>
                <w:sz w:val="30"/>
                <w:szCs w:val="30"/>
                <w:rtl/>
              </w:rPr>
            </w:pPr>
          </w:p>
          <w:p w:rsidR="00FE3578" w:rsidRPr="00855B06" w:rsidRDefault="00FE3578" w:rsidP="00FE3578">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96B7641" wp14:editId="3AA46A83">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FE3578" w:rsidRPr="00C50D4D" w:rsidTr="00FE3578">
        <w:trPr>
          <w:jc w:val="center"/>
        </w:trPr>
        <w:tc>
          <w:tcPr>
            <w:tcW w:w="1529" w:type="pct"/>
            <w:vAlign w:val="center"/>
          </w:tcPr>
          <w:p w:rsidR="00FE3578" w:rsidRPr="00855B06" w:rsidRDefault="00FE3578" w:rsidP="00FE3578">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FE3578" w:rsidRPr="00855B06" w:rsidRDefault="00FE3578" w:rsidP="00FE3578">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FE3578" w:rsidRPr="00C50D4D" w:rsidTr="00FE3578">
        <w:trPr>
          <w:jc w:val="center"/>
        </w:trPr>
        <w:tc>
          <w:tcPr>
            <w:tcW w:w="5000" w:type="pct"/>
            <w:gridSpan w:val="5"/>
            <w:vAlign w:val="bottom"/>
          </w:tcPr>
          <w:p w:rsidR="00FE3578" w:rsidRPr="00855B06" w:rsidRDefault="00FE3578" w:rsidP="00FE3578">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FE3578" w:rsidRPr="00C50D4D" w:rsidTr="00FE3578">
        <w:trPr>
          <w:jc w:val="center"/>
        </w:trPr>
        <w:tc>
          <w:tcPr>
            <w:tcW w:w="2297" w:type="pct"/>
            <w:gridSpan w:val="2"/>
            <w:shd w:val="clear" w:color="auto" w:fill="auto"/>
          </w:tcPr>
          <w:p w:rsidR="00FE3578" w:rsidRPr="00AA082B" w:rsidRDefault="00FE3578" w:rsidP="00FE3578">
            <w:pPr>
              <w:widowControl w:val="0"/>
              <w:tabs>
                <w:tab w:val="right" w:leader="dot" w:pos="5138"/>
              </w:tabs>
              <w:spacing w:before="60" w:after="60"/>
              <w:ind w:firstLine="0"/>
              <w:jc w:val="right"/>
              <w:rPr>
                <w:rFonts w:ascii="Literata" w:hAnsi="Literata" w:cs="Times New Roman"/>
                <w:sz w:val="24"/>
                <w:szCs w:val="24"/>
                <w:lang w:bidi="fa-IR"/>
              </w:rPr>
            </w:pPr>
            <w:r w:rsidRPr="00AA082B">
              <w:rPr>
                <w:rFonts w:ascii="Literata" w:hAnsi="Literata" w:cs="Times New Roman"/>
                <w:sz w:val="24"/>
                <w:szCs w:val="24"/>
                <w:lang w:bidi="fa-IR"/>
              </w:rPr>
              <w:t>www.mowahedin.com</w:t>
            </w:r>
          </w:p>
          <w:p w:rsidR="00FE3578" w:rsidRPr="00AA082B" w:rsidRDefault="00FE3578" w:rsidP="00FE3578">
            <w:pPr>
              <w:widowControl w:val="0"/>
              <w:tabs>
                <w:tab w:val="right" w:leader="dot" w:pos="5138"/>
              </w:tabs>
              <w:spacing w:before="60" w:after="60"/>
              <w:ind w:firstLine="0"/>
              <w:jc w:val="right"/>
              <w:rPr>
                <w:rFonts w:ascii="Literata" w:hAnsi="Literata" w:cs="Times New Roman"/>
                <w:sz w:val="24"/>
                <w:szCs w:val="24"/>
                <w:lang w:bidi="fa-IR"/>
              </w:rPr>
            </w:pPr>
            <w:r w:rsidRPr="00AA082B">
              <w:rPr>
                <w:rFonts w:ascii="Literata" w:hAnsi="Literata" w:cs="Times New Roman"/>
                <w:sz w:val="24"/>
                <w:szCs w:val="24"/>
                <w:lang w:bidi="fa-IR"/>
              </w:rPr>
              <w:t>www.videofarsi.com</w:t>
            </w:r>
          </w:p>
          <w:p w:rsidR="00FE3578" w:rsidRDefault="00FE3578" w:rsidP="00FE3578">
            <w:pPr>
              <w:spacing w:before="60" w:after="60"/>
              <w:ind w:firstLine="0"/>
              <w:jc w:val="right"/>
              <w:rPr>
                <w:rFonts w:ascii="Literata" w:hAnsi="Literata" w:cs="Times New Roman"/>
                <w:sz w:val="24"/>
                <w:szCs w:val="24"/>
                <w:rtl/>
                <w:lang w:bidi="fa-IR"/>
              </w:rPr>
            </w:pPr>
            <w:r w:rsidRPr="00AA082B">
              <w:rPr>
                <w:rFonts w:ascii="Literata" w:hAnsi="Literata" w:cs="Times New Roman"/>
                <w:sz w:val="24"/>
                <w:szCs w:val="24"/>
                <w:lang w:bidi="fa-IR"/>
              </w:rPr>
              <w:t>www.zekr.tv</w:t>
            </w:r>
          </w:p>
          <w:p w:rsidR="00FE3578" w:rsidRPr="00855B06" w:rsidRDefault="00FE3578" w:rsidP="00FE3578">
            <w:pPr>
              <w:spacing w:before="60" w:after="60"/>
              <w:ind w:firstLine="0"/>
              <w:jc w:val="right"/>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FE3578" w:rsidRPr="00855B06" w:rsidRDefault="00FE3578" w:rsidP="00FE3578">
            <w:pPr>
              <w:spacing w:before="60" w:after="60"/>
              <w:ind w:firstLine="0"/>
              <w:jc w:val="right"/>
              <w:rPr>
                <w:rFonts w:ascii="IRMitra" w:hAnsi="IRMitra" w:cs="IRMitra"/>
                <w:color w:val="244061" w:themeColor="accent1" w:themeShade="80"/>
                <w:sz w:val="30"/>
                <w:szCs w:val="30"/>
                <w:rtl/>
                <w:lang w:bidi="fa-IR"/>
              </w:rPr>
            </w:pPr>
          </w:p>
        </w:tc>
        <w:tc>
          <w:tcPr>
            <w:tcW w:w="2343" w:type="pct"/>
            <w:gridSpan w:val="2"/>
          </w:tcPr>
          <w:p w:rsidR="00FE3578" w:rsidRPr="00AA082B" w:rsidRDefault="00FE3578" w:rsidP="00FE3578">
            <w:pPr>
              <w:widowControl w:val="0"/>
              <w:tabs>
                <w:tab w:val="right" w:leader="dot" w:pos="5138"/>
              </w:tabs>
              <w:spacing w:before="60" w:after="60"/>
              <w:ind w:firstLine="0"/>
              <w:jc w:val="right"/>
              <w:rPr>
                <w:rFonts w:ascii="Literata" w:hAnsi="Literata" w:cs="Times New Roman"/>
                <w:sz w:val="24"/>
                <w:szCs w:val="24"/>
              </w:rPr>
            </w:pPr>
            <w:r w:rsidRPr="00AA082B">
              <w:rPr>
                <w:rFonts w:ascii="Literata" w:hAnsi="Literata" w:cs="Times New Roman"/>
                <w:sz w:val="24"/>
                <w:szCs w:val="24"/>
              </w:rPr>
              <w:t>www.aqeedeh.com</w:t>
            </w:r>
          </w:p>
          <w:p w:rsidR="00FE3578" w:rsidRPr="00AA082B" w:rsidRDefault="00FE3578" w:rsidP="00FE3578">
            <w:pPr>
              <w:widowControl w:val="0"/>
              <w:tabs>
                <w:tab w:val="right" w:leader="dot" w:pos="5138"/>
              </w:tabs>
              <w:spacing w:before="60" w:after="60"/>
              <w:ind w:firstLine="0"/>
              <w:jc w:val="right"/>
              <w:rPr>
                <w:rFonts w:ascii="Literata" w:hAnsi="Literata" w:cs="Times New Roman"/>
                <w:sz w:val="24"/>
                <w:szCs w:val="24"/>
              </w:rPr>
            </w:pPr>
            <w:r w:rsidRPr="00AA082B">
              <w:rPr>
                <w:rFonts w:ascii="Literata" w:hAnsi="Literata" w:cs="Times New Roman"/>
                <w:sz w:val="24"/>
                <w:szCs w:val="24"/>
              </w:rPr>
              <w:t>www.islamtxt.com</w:t>
            </w:r>
          </w:p>
          <w:p w:rsidR="00FE3578" w:rsidRPr="00D7577A" w:rsidRDefault="00ED053E" w:rsidP="00FE3578">
            <w:pPr>
              <w:widowControl w:val="0"/>
              <w:tabs>
                <w:tab w:val="right" w:leader="dot" w:pos="5138"/>
              </w:tabs>
              <w:spacing w:before="60" w:after="60"/>
              <w:ind w:firstLine="0"/>
              <w:jc w:val="right"/>
              <w:rPr>
                <w:rFonts w:ascii="Literata" w:hAnsi="Literata" w:cs="Times New Roman"/>
                <w:sz w:val="24"/>
                <w:szCs w:val="24"/>
              </w:rPr>
            </w:pPr>
            <w:hyperlink r:id="rId12" w:history="1">
              <w:r w:rsidR="00FE3578" w:rsidRPr="00D7577A">
                <w:rPr>
                  <w:rStyle w:val="Hyperlink"/>
                  <w:rFonts w:ascii="Literata" w:hAnsi="Literata"/>
                  <w:color w:val="auto"/>
                  <w:sz w:val="24"/>
                  <w:szCs w:val="24"/>
                  <w:u w:val="none"/>
                </w:rPr>
                <w:t>www.shabnam.cc</w:t>
              </w:r>
            </w:hyperlink>
          </w:p>
          <w:p w:rsidR="00FE3578" w:rsidRPr="00855B06" w:rsidRDefault="00FE3578" w:rsidP="00FE3578">
            <w:pPr>
              <w:spacing w:before="60" w:after="60"/>
              <w:ind w:firstLine="0"/>
              <w:jc w:val="right"/>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FE3578" w:rsidRPr="00EA1553" w:rsidTr="00FE3578">
        <w:trPr>
          <w:jc w:val="center"/>
        </w:trPr>
        <w:tc>
          <w:tcPr>
            <w:tcW w:w="2297" w:type="pct"/>
            <w:gridSpan w:val="2"/>
          </w:tcPr>
          <w:p w:rsidR="00FE3578" w:rsidRPr="00EA1553" w:rsidRDefault="00FE3578" w:rsidP="00FE3578">
            <w:pPr>
              <w:spacing w:before="60" w:after="60"/>
              <w:rPr>
                <w:rFonts w:ascii="IRMitra" w:hAnsi="IRMitra" w:cs="IRMitra"/>
                <w:b/>
                <w:bCs/>
                <w:sz w:val="5"/>
                <w:szCs w:val="5"/>
                <w:rtl/>
                <w:lang w:bidi="fa-IR"/>
              </w:rPr>
            </w:pPr>
          </w:p>
        </w:tc>
        <w:tc>
          <w:tcPr>
            <w:tcW w:w="2703" w:type="pct"/>
            <w:gridSpan w:val="3"/>
          </w:tcPr>
          <w:p w:rsidR="00FE3578" w:rsidRPr="00EA1553" w:rsidRDefault="00FE3578" w:rsidP="00FE3578">
            <w:pPr>
              <w:spacing w:before="60" w:after="60"/>
              <w:rPr>
                <w:rFonts w:ascii="IRMitra" w:hAnsi="IRMitra" w:cs="IRMitra"/>
                <w:color w:val="244061" w:themeColor="accent1" w:themeShade="80"/>
                <w:sz w:val="5"/>
                <w:szCs w:val="5"/>
                <w:rtl/>
                <w:lang w:bidi="fa-IR"/>
              </w:rPr>
            </w:pPr>
          </w:p>
        </w:tc>
      </w:tr>
      <w:tr w:rsidR="00FE3578" w:rsidRPr="00C50D4D" w:rsidTr="00FE3578">
        <w:trPr>
          <w:jc w:val="center"/>
        </w:trPr>
        <w:tc>
          <w:tcPr>
            <w:tcW w:w="5000" w:type="pct"/>
            <w:gridSpan w:val="5"/>
          </w:tcPr>
          <w:p w:rsidR="00FE3578" w:rsidRPr="00855B06" w:rsidRDefault="00FE3578" w:rsidP="00FE3578">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09707B1" wp14:editId="4D0F04EA">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FE3578" w:rsidRPr="00C50D4D" w:rsidTr="00FE3578">
        <w:trPr>
          <w:jc w:val="center"/>
        </w:trPr>
        <w:tc>
          <w:tcPr>
            <w:tcW w:w="5000" w:type="pct"/>
            <w:gridSpan w:val="5"/>
            <w:vAlign w:val="center"/>
          </w:tcPr>
          <w:p w:rsidR="00FE3578" w:rsidRDefault="00FE3578" w:rsidP="00FE3578">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FE3578" w:rsidRPr="00EA1553" w:rsidTr="00FE3578">
        <w:trPr>
          <w:jc w:val="center"/>
        </w:trPr>
        <w:tc>
          <w:tcPr>
            <w:tcW w:w="2297" w:type="pct"/>
            <w:gridSpan w:val="2"/>
          </w:tcPr>
          <w:p w:rsidR="00FE3578" w:rsidRPr="00EA1553" w:rsidRDefault="00FE3578" w:rsidP="00FE3578">
            <w:pPr>
              <w:spacing w:before="60" w:after="60"/>
              <w:rPr>
                <w:rFonts w:ascii="IRMitra" w:hAnsi="IRMitra" w:cs="IRMitra"/>
                <w:b/>
                <w:bCs/>
                <w:sz w:val="7"/>
                <w:szCs w:val="7"/>
                <w:rtl/>
                <w:lang w:bidi="fa-IR"/>
              </w:rPr>
            </w:pPr>
          </w:p>
        </w:tc>
        <w:tc>
          <w:tcPr>
            <w:tcW w:w="2703" w:type="pct"/>
            <w:gridSpan w:val="3"/>
          </w:tcPr>
          <w:p w:rsidR="00FE3578" w:rsidRPr="00EA1553" w:rsidRDefault="00FE3578" w:rsidP="00FE3578">
            <w:pPr>
              <w:spacing w:before="60" w:after="60"/>
              <w:rPr>
                <w:rFonts w:ascii="IRMitra" w:hAnsi="IRMitra" w:cs="IRMitra"/>
                <w:color w:val="244061" w:themeColor="accent1" w:themeShade="80"/>
                <w:sz w:val="7"/>
                <w:szCs w:val="7"/>
                <w:rtl/>
                <w:lang w:bidi="fa-IR"/>
              </w:rPr>
            </w:pPr>
          </w:p>
        </w:tc>
      </w:tr>
    </w:tbl>
    <w:p w:rsidR="00B704E9" w:rsidRPr="00D7577A" w:rsidRDefault="00B704E9" w:rsidP="00293DB7">
      <w:pPr>
        <w:ind w:firstLine="0"/>
        <w:rPr>
          <w:rStyle w:val="Char3"/>
          <w:sz w:val="2"/>
          <w:szCs w:val="2"/>
          <w:rtl/>
        </w:rPr>
        <w:sectPr w:rsidR="00B704E9" w:rsidRPr="00D7577A" w:rsidSect="00F62809">
          <w:footnotePr>
            <w:numRestart w:val="eachPage"/>
          </w:footnotePr>
          <w:pgSz w:w="9356" w:h="13608" w:code="9"/>
          <w:pgMar w:top="567" w:right="1134" w:bottom="851" w:left="1134" w:header="454" w:footer="0" w:gutter="0"/>
          <w:cols w:space="708"/>
          <w:titlePg/>
          <w:bidi/>
          <w:rtlGutter/>
          <w:docGrid w:linePitch="360"/>
        </w:sectPr>
      </w:pPr>
    </w:p>
    <w:p w:rsidR="00D7577A" w:rsidRDefault="00D7577A" w:rsidP="00293DB7">
      <w:pPr>
        <w:pStyle w:val="StyleComplexBLotus12ptJustifiedFirstline05cmCharCharChar3Char"/>
        <w:spacing w:before="240" w:after="120" w:line="240" w:lineRule="auto"/>
        <w:ind w:firstLine="0"/>
        <w:jc w:val="center"/>
        <w:rPr>
          <w:rFonts w:ascii="IranNastaliq" w:hAnsi="IranNastaliq" w:cs="IranNastaliq"/>
          <w:sz w:val="34"/>
          <w:szCs w:val="34"/>
          <w:rtl/>
          <w:lang w:bidi="fa-IR"/>
        </w:rPr>
      </w:pPr>
    </w:p>
    <w:p w:rsidR="00D7577A" w:rsidRDefault="00D7577A" w:rsidP="00293DB7">
      <w:pPr>
        <w:pStyle w:val="StyleComplexBLotus12ptJustifiedFirstline05cmCharCharChar3Char"/>
        <w:spacing w:before="240" w:after="120" w:line="240" w:lineRule="auto"/>
        <w:ind w:firstLine="0"/>
        <w:jc w:val="center"/>
        <w:rPr>
          <w:rFonts w:ascii="IranNastaliq" w:hAnsi="IranNastaliq" w:cs="IranNastaliq"/>
          <w:sz w:val="34"/>
          <w:szCs w:val="34"/>
          <w:rtl/>
          <w:lang w:bidi="fa-IR"/>
        </w:rPr>
      </w:pPr>
    </w:p>
    <w:p w:rsidR="009E0414" w:rsidRPr="00711D01" w:rsidRDefault="00C05A41" w:rsidP="00293DB7">
      <w:pPr>
        <w:pStyle w:val="StyleComplexBLotus12ptJustifiedFirstline05cmCharCharChar3Char"/>
        <w:spacing w:before="240" w:after="120" w:line="240" w:lineRule="auto"/>
        <w:ind w:firstLine="0"/>
        <w:jc w:val="center"/>
        <w:rPr>
          <w:sz w:val="30"/>
          <w:szCs w:val="30"/>
          <w:rtl/>
        </w:rPr>
      </w:pPr>
      <w:r w:rsidRPr="00371686">
        <w:rPr>
          <w:rFonts w:ascii="IranNastaliq" w:hAnsi="IranNastaliq" w:cs="IranNastaliq"/>
          <w:sz w:val="34"/>
          <w:szCs w:val="34"/>
          <w:rtl/>
          <w:lang w:bidi="fa-IR"/>
        </w:rPr>
        <w:t>بسم الله الرحمن الرحیم</w:t>
      </w:r>
    </w:p>
    <w:p w:rsidR="009E0414" w:rsidRPr="00B01879" w:rsidRDefault="009E0414" w:rsidP="00D07A73">
      <w:pPr>
        <w:pStyle w:val="a4"/>
        <w:rPr>
          <w:rtl/>
        </w:rPr>
      </w:pPr>
      <w:r w:rsidRPr="00B01879">
        <w:rPr>
          <w:rFonts w:hint="cs"/>
          <w:rtl/>
        </w:rPr>
        <w:t>خداوند</w:t>
      </w:r>
      <w:r w:rsidR="00484726">
        <w:rPr>
          <w:rFonts w:hint="cs"/>
          <w:rtl/>
        </w:rPr>
        <w:t xml:space="preserve"> </w:t>
      </w:r>
      <w:r w:rsidRPr="00B01879">
        <w:rPr>
          <w:rFonts w:hint="cs"/>
          <w:rtl/>
        </w:rPr>
        <w:t>پاک را سپاسی</w:t>
      </w:r>
      <w:r w:rsidR="00956D14">
        <w:rPr>
          <w:rFonts w:hint="cs"/>
          <w:rtl/>
        </w:rPr>
        <w:t xml:space="preserve"> بی‌</w:t>
      </w:r>
      <w:r w:rsidRPr="00B01879">
        <w:rPr>
          <w:rFonts w:hint="cs"/>
          <w:rtl/>
        </w:rPr>
        <w:softHyphen/>
        <w:t>قیاس که قرآن تا</w:t>
      </w:r>
      <w:r w:rsidR="00BB68FF">
        <w:rPr>
          <w:rFonts w:hint="cs"/>
          <w:rtl/>
        </w:rPr>
        <w:t xml:space="preserve"> </w:t>
      </w:r>
      <w:r w:rsidRPr="00B01879">
        <w:rPr>
          <w:rFonts w:hint="cs"/>
          <w:rtl/>
        </w:rPr>
        <w:t>بناک را فرو</w:t>
      </w:r>
      <w:r w:rsidR="001065AF">
        <w:rPr>
          <w:rFonts w:hint="cs"/>
          <w:rtl/>
        </w:rPr>
        <w:t xml:space="preserve"> </w:t>
      </w:r>
      <w:r w:rsidRPr="00B01879">
        <w:rPr>
          <w:rFonts w:hint="cs"/>
          <w:rtl/>
        </w:rPr>
        <w:t>فرستاد تا جهانیان را از تاریکی</w:t>
      </w:r>
      <w:r w:rsidRPr="00B01879">
        <w:rPr>
          <w:rFonts w:hint="cs"/>
          <w:rtl/>
        </w:rPr>
        <w:softHyphen/>
        <w:t xml:space="preserve">ها </w:t>
      </w:r>
      <w:r w:rsidR="00EF2C75">
        <w:rPr>
          <w:rFonts w:hint="cs"/>
          <w:rtl/>
        </w:rPr>
        <w:t>به‌سوی</w:t>
      </w:r>
      <w:r w:rsidRPr="00B01879">
        <w:rPr>
          <w:rFonts w:hint="cs"/>
          <w:rtl/>
        </w:rPr>
        <w:t xml:space="preserve"> نور برون آورَد و به بهشت برین و خشنودی خود رهنمون شود.</w:t>
      </w:r>
    </w:p>
    <w:p w:rsidR="009E0414" w:rsidRPr="00B01879" w:rsidRDefault="009E0414" w:rsidP="00D07A73">
      <w:pPr>
        <w:pStyle w:val="a4"/>
        <w:rPr>
          <w:rtl/>
        </w:rPr>
      </w:pPr>
      <w:r w:rsidRPr="00B01879">
        <w:rPr>
          <w:rFonts w:hint="cs"/>
          <w:rtl/>
        </w:rPr>
        <w:t>و بر</w:t>
      </w:r>
      <w:r w:rsidR="00BB68FF">
        <w:rPr>
          <w:rFonts w:hint="cs"/>
          <w:rtl/>
        </w:rPr>
        <w:t xml:space="preserve"> </w:t>
      </w:r>
      <w:r w:rsidRPr="00B01879">
        <w:rPr>
          <w:rFonts w:hint="cs"/>
          <w:rtl/>
        </w:rPr>
        <w:t>بندۀ برگزیدۀ أمین</w:t>
      </w:r>
      <w:r w:rsidR="00D32180">
        <w:rPr>
          <w:rFonts w:hint="cs"/>
          <w:rtl/>
        </w:rPr>
        <w:t xml:space="preserve"> و </w:t>
      </w:r>
      <w:r w:rsidRPr="00B01879">
        <w:rPr>
          <w:rFonts w:hint="cs"/>
          <w:rtl/>
        </w:rPr>
        <w:t>پیامبر</w:t>
      </w:r>
      <w:r w:rsidR="00BB68FF">
        <w:rPr>
          <w:rFonts w:hint="cs"/>
          <w:rtl/>
        </w:rPr>
        <w:t xml:space="preserve"> </w:t>
      </w:r>
      <w:r w:rsidRPr="00B01879">
        <w:rPr>
          <w:rFonts w:hint="cs"/>
          <w:rtl/>
        </w:rPr>
        <w:t>راستین او، محمّد مصطفی سلام فراوان باد که امانت خدا را</w:t>
      </w:r>
      <w:r w:rsidR="00956D14">
        <w:rPr>
          <w:rFonts w:hint="cs"/>
          <w:rtl/>
        </w:rPr>
        <w:t xml:space="preserve"> بی‌</w:t>
      </w:r>
      <w:r w:rsidRPr="00B01879">
        <w:rPr>
          <w:rFonts w:hint="cs"/>
          <w:rtl/>
        </w:rPr>
        <w:t xml:space="preserve">کاستی اداء کرد و پیام او را به درستی رساند و در راه خدا </w:t>
      </w:r>
      <w:r w:rsidR="00EF2C75">
        <w:rPr>
          <w:rFonts w:hint="cs"/>
          <w:rtl/>
        </w:rPr>
        <w:t>چنان‌که</w:t>
      </w:r>
      <w:r w:rsidRPr="00B01879">
        <w:rPr>
          <w:rFonts w:hint="cs"/>
          <w:rtl/>
        </w:rPr>
        <w:t xml:space="preserve"> سزاوار بود به مجاهدت برخاست.</w:t>
      </w:r>
    </w:p>
    <w:p w:rsidR="009E0414" w:rsidRPr="00B01879" w:rsidRDefault="009E0414" w:rsidP="00D07A73">
      <w:pPr>
        <w:pStyle w:val="a4"/>
        <w:rPr>
          <w:rtl/>
        </w:rPr>
      </w:pPr>
      <w:r w:rsidRPr="00B01879">
        <w:rPr>
          <w:rFonts w:hint="cs"/>
          <w:rtl/>
        </w:rPr>
        <w:t>و بر</w:t>
      </w:r>
      <w:r w:rsidR="00BB68FF">
        <w:rPr>
          <w:rFonts w:hint="cs"/>
          <w:rtl/>
        </w:rPr>
        <w:t xml:space="preserve"> </w:t>
      </w:r>
      <w:r w:rsidRPr="00B01879">
        <w:rPr>
          <w:rFonts w:hint="cs"/>
          <w:rtl/>
        </w:rPr>
        <w:t>خاندان گرامی</w:t>
      </w:r>
      <w:r w:rsidR="00D32180">
        <w:rPr>
          <w:rFonts w:hint="cs"/>
          <w:rtl/>
        </w:rPr>
        <w:t xml:space="preserve"> و </w:t>
      </w:r>
      <w:r w:rsidRPr="00B01879">
        <w:rPr>
          <w:rFonts w:hint="cs"/>
          <w:rtl/>
        </w:rPr>
        <w:t>یاران و</w:t>
      </w:r>
      <w:r w:rsidR="00BB68FF">
        <w:rPr>
          <w:rFonts w:hint="cs"/>
          <w:rtl/>
        </w:rPr>
        <w:t xml:space="preserve"> </w:t>
      </w:r>
      <w:r w:rsidRPr="00B01879">
        <w:rPr>
          <w:rFonts w:hint="cs"/>
          <w:rtl/>
        </w:rPr>
        <w:t>فادارش که او را در گسترش نور یاری دادند درودی شایسته باد.</w:t>
      </w:r>
    </w:p>
    <w:p w:rsidR="009E0414" w:rsidRDefault="009E0414" w:rsidP="00293DB7">
      <w:pPr>
        <w:ind w:firstLine="0"/>
        <w:jc w:val="center"/>
        <w:rPr>
          <w:rFonts w:ascii="IranNastaliq" w:hAnsi="IranNastaliq" w:cs="IranNastaliq"/>
          <w:rtl/>
          <w:lang w:bidi="fa-IR"/>
        </w:rPr>
      </w:pPr>
    </w:p>
    <w:p w:rsidR="009E0414" w:rsidRPr="009E0414" w:rsidRDefault="009E0414" w:rsidP="00293DB7">
      <w:pPr>
        <w:ind w:firstLine="0"/>
        <w:jc w:val="center"/>
        <w:rPr>
          <w:rFonts w:ascii="IranNastaliq" w:hAnsi="IranNastaliq" w:cs="IranNastaliq"/>
          <w:rtl/>
          <w:lang w:bidi="fa-IR"/>
        </w:rPr>
        <w:sectPr w:rsidR="009E0414" w:rsidRPr="009E0414" w:rsidSect="00F62809">
          <w:headerReference w:type="default" r:id="rId14"/>
          <w:footnotePr>
            <w:numRestart w:val="eachPage"/>
          </w:footnotePr>
          <w:pgSz w:w="9356" w:h="13608" w:code="9"/>
          <w:pgMar w:top="567" w:right="1134" w:bottom="851" w:left="1134" w:header="454" w:footer="0" w:gutter="0"/>
          <w:cols w:space="708"/>
          <w:titlePg/>
          <w:bidi/>
          <w:rtlGutter/>
          <w:docGrid w:linePitch="360"/>
        </w:sectPr>
      </w:pPr>
    </w:p>
    <w:p w:rsidR="00B704E9" w:rsidRPr="00956D14" w:rsidRDefault="00B704E9" w:rsidP="00956D14">
      <w:pPr>
        <w:spacing w:line="216" w:lineRule="auto"/>
        <w:ind w:firstLine="0"/>
        <w:jc w:val="center"/>
        <w:rPr>
          <w:rFonts w:ascii="IranNastaliq" w:hAnsi="IranNastaliq" w:cs="IranNastaliq"/>
          <w:sz w:val="36"/>
          <w:szCs w:val="36"/>
          <w:rtl/>
          <w:lang w:bidi="fa-IR"/>
        </w:rPr>
      </w:pPr>
      <w:r w:rsidRPr="00956D14">
        <w:rPr>
          <w:rFonts w:ascii="IranNastaliq" w:hAnsi="IranNastaliq" w:cs="IranNastaliq"/>
          <w:sz w:val="36"/>
          <w:szCs w:val="36"/>
          <w:rtl/>
          <w:lang w:bidi="fa-IR"/>
        </w:rPr>
        <w:lastRenderedPageBreak/>
        <w:t>بسم الله الرحمن الرحیم</w:t>
      </w:r>
    </w:p>
    <w:p w:rsidR="00304380" w:rsidRPr="00956D14" w:rsidRDefault="00B704E9" w:rsidP="00956D14">
      <w:pPr>
        <w:pStyle w:val="a"/>
        <w:spacing w:line="216" w:lineRule="auto"/>
        <w:rPr>
          <w:rtl/>
        </w:rPr>
      </w:pPr>
      <w:bookmarkStart w:id="1" w:name="_Toc439081128"/>
      <w:r w:rsidRPr="00956D14">
        <w:rPr>
          <w:rFonts w:hint="cs"/>
          <w:rtl/>
        </w:rPr>
        <w:t>فهرست مطالب</w:t>
      </w:r>
      <w:bookmarkEnd w:id="1"/>
    </w:p>
    <w:p w:rsidR="00956D14" w:rsidRDefault="00956D14" w:rsidP="00956D14">
      <w:pPr>
        <w:pStyle w:val="TOC1"/>
        <w:widowControl w:val="0"/>
        <w:tabs>
          <w:tab w:val="right" w:leader="dot" w:pos="7078"/>
        </w:tabs>
        <w:spacing w:line="235" w:lineRule="auto"/>
        <w:rPr>
          <w:rFonts w:asciiTheme="minorHAnsi" w:eastAsiaTheme="minorEastAsia" w:hAnsiTheme="minorHAnsi" w:cstheme="minorBidi"/>
          <w:b w:val="0"/>
          <w:bCs w:val="0"/>
          <w:noProof/>
          <w:sz w:val="22"/>
          <w:szCs w:val="22"/>
          <w:rtl/>
        </w:rPr>
      </w:pPr>
      <w:r>
        <w:rPr>
          <w:b w:val="0"/>
          <w:bCs w:val="0"/>
          <w:rtl/>
        </w:rPr>
        <w:fldChar w:fldCharType="begin"/>
      </w:r>
      <w:r>
        <w:rPr>
          <w:b w:val="0"/>
          <w:bCs w:val="0"/>
          <w:rtl/>
        </w:rPr>
        <w:instrText xml:space="preserve"> </w:instrText>
      </w:r>
      <w:r>
        <w:rPr>
          <w:b w:val="0"/>
          <w:bCs w:val="0"/>
        </w:rPr>
        <w:instrText>TOC</w:instrText>
      </w:r>
      <w:r>
        <w:rPr>
          <w:b w:val="0"/>
          <w:bCs w:val="0"/>
          <w:rtl/>
        </w:rPr>
        <w:instrText xml:space="preserve"> \</w:instrText>
      </w:r>
      <w:r>
        <w:rPr>
          <w:b w:val="0"/>
          <w:bCs w:val="0"/>
        </w:rPr>
        <w:instrText>h \z \t</w:instrText>
      </w:r>
      <w:r>
        <w:rPr>
          <w:b w:val="0"/>
          <w:bCs w:val="0"/>
          <w:rtl/>
        </w:rPr>
        <w:instrText xml:space="preserve"> "تیتر اول,1,تیتر دوم,2,تیتر سوم,3" </w:instrText>
      </w:r>
      <w:r>
        <w:rPr>
          <w:b w:val="0"/>
          <w:bCs w:val="0"/>
          <w:rtl/>
        </w:rPr>
        <w:fldChar w:fldCharType="separate"/>
      </w:r>
      <w:hyperlink w:anchor="_Toc439081129" w:history="1">
        <w:r w:rsidRPr="00547A9F">
          <w:rPr>
            <w:rStyle w:val="Hyperlink"/>
            <w:rFonts w:hint="eastAsia"/>
            <w:noProof/>
            <w:rtl/>
            <w:lang w:bidi="fa-IR"/>
          </w:rPr>
          <w:t>پ</w:t>
        </w:r>
        <w:r w:rsidRPr="00547A9F">
          <w:rPr>
            <w:rStyle w:val="Hyperlink"/>
            <w:rFonts w:hint="cs"/>
            <w:noProof/>
            <w:rtl/>
            <w:lang w:bidi="fa-IR"/>
          </w:rPr>
          <w:t>ی</w:t>
        </w:r>
        <w:r w:rsidRPr="00547A9F">
          <w:rPr>
            <w:rStyle w:val="Hyperlink"/>
            <w:rFonts w:hint="eastAsia"/>
            <w:noProof/>
            <w:rtl/>
            <w:lang w:bidi="fa-IR"/>
          </w:rPr>
          <w:t>شگفتار</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439081129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sidR="00D7577A">
          <w:rPr>
            <w:noProof/>
            <w:webHidden/>
            <w:rtl/>
          </w:rPr>
          <w:t>13</w:t>
        </w:r>
        <w:r>
          <w:rPr>
            <w:rStyle w:val="Hyperlink"/>
            <w:noProof/>
          </w:rPr>
          <w:fldChar w:fldCharType="end"/>
        </w:r>
      </w:hyperlink>
    </w:p>
    <w:p w:rsidR="00956D14" w:rsidRDefault="00ED053E" w:rsidP="00956D14">
      <w:pPr>
        <w:pStyle w:val="TOC2"/>
        <w:widowControl w:val="0"/>
        <w:tabs>
          <w:tab w:val="right" w:leader="dot" w:pos="7078"/>
        </w:tabs>
        <w:spacing w:line="235" w:lineRule="auto"/>
        <w:rPr>
          <w:rFonts w:asciiTheme="minorHAnsi" w:eastAsiaTheme="minorEastAsia" w:hAnsiTheme="minorHAnsi" w:cstheme="minorBidi"/>
          <w:noProof/>
          <w:szCs w:val="22"/>
          <w:rtl/>
        </w:rPr>
      </w:pPr>
      <w:hyperlink w:anchor="_Toc439081130" w:history="1">
        <w:r w:rsidR="00956D14" w:rsidRPr="00547A9F">
          <w:rPr>
            <w:rStyle w:val="Hyperlink"/>
            <w:rFonts w:hint="eastAsia"/>
            <w:noProof/>
            <w:rtl/>
            <w:lang w:bidi="fa-IR"/>
          </w:rPr>
          <w:t>منزلت</w:t>
        </w:r>
        <w:r w:rsidR="00956D14" w:rsidRPr="00547A9F">
          <w:rPr>
            <w:rStyle w:val="Hyperlink"/>
            <w:noProof/>
            <w:rtl/>
            <w:lang w:bidi="fa-IR"/>
          </w:rPr>
          <w:t xml:space="preserve"> </w:t>
        </w:r>
        <w:r w:rsidR="00956D14" w:rsidRPr="00547A9F">
          <w:rPr>
            <w:rStyle w:val="Hyperlink"/>
            <w:rFonts w:hint="eastAsia"/>
            <w:noProof/>
            <w:rtl/>
            <w:lang w:bidi="fa-IR"/>
          </w:rPr>
          <w:t>فهم</w:t>
        </w:r>
        <w:r w:rsidR="00956D14" w:rsidRPr="00547A9F">
          <w:rPr>
            <w:rStyle w:val="Hyperlink"/>
            <w:noProof/>
            <w:rtl/>
            <w:lang w:bidi="fa-IR"/>
          </w:rPr>
          <w:t xml:space="preserve"> </w:t>
        </w:r>
        <w:r w:rsidR="00956D14" w:rsidRPr="00547A9F">
          <w:rPr>
            <w:rStyle w:val="Hyperlink"/>
            <w:rFonts w:hint="eastAsia"/>
            <w:noProof/>
            <w:rtl/>
            <w:lang w:bidi="fa-IR"/>
          </w:rPr>
          <w:t>قرآن</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439081130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13</w:t>
        </w:r>
        <w:r w:rsidR="00956D14">
          <w:rPr>
            <w:rStyle w:val="Hyperlink"/>
            <w:noProof/>
          </w:rPr>
          <w:fldChar w:fldCharType="end"/>
        </w:r>
      </w:hyperlink>
    </w:p>
    <w:p w:rsidR="00956D14" w:rsidRDefault="00ED053E" w:rsidP="00956D14">
      <w:pPr>
        <w:pStyle w:val="TOC2"/>
        <w:widowControl w:val="0"/>
        <w:tabs>
          <w:tab w:val="right" w:leader="dot" w:pos="7078"/>
        </w:tabs>
        <w:spacing w:line="235" w:lineRule="auto"/>
        <w:rPr>
          <w:rFonts w:asciiTheme="minorHAnsi" w:eastAsiaTheme="minorEastAsia" w:hAnsiTheme="minorHAnsi" w:cstheme="minorBidi"/>
          <w:noProof/>
          <w:szCs w:val="22"/>
          <w:rtl/>
        </w:rPr>
      </w:pPr>
      <w:hyperlink w:anchor="_Toc439081131" w:history="1">
        <w:r w:rsidR="00956D14" w:rsidRPr="00547A9F">
          <w:rPr>
            <w:rStyle w:val="Hyperlink"/>
            <w:rFonts w:hint="eastAsia"/>
            <w:noProof/>
            <w:rtl/>
            <w:lang w:bidi="fa-IR"/>
          </w:rPr>
          <w:t>فرق</w:t>
        </w:r>
        <w:r w:rsidR="00956D14" w:rsidRPr="00547A9F">
          <w:rPr>
            <w:rStyle w:val="Hyperlink"/>
            <w:noProof/>
            <w:rtl/>
            <w:lang w:bidi="fa-IR"/>
          </w:rPr>
          <w:t xml:space="preserve"> </w:t>
        </w:r>
        <w:r w:rsidR="00956D14" w:rsidRPr="00547A9F">
          <w:rPr>
            <w:rStyle w:val="Hyperlink"/>
            <w:rFonts w:hint="eastAsia"/>
            <w:noProof/>
            <w:rtl/>
            <w:lang w:bidi="fa-IR"/>
          </w:rPr>
          <w:t>م</w:t>
        </w:r>
        <w:r w:rsidR="00956D14" w:rsidRPr="00547A9F">
          <w:rPr>
            <w:rStyle w:val="Hyperlink"/>
            <w:rFonts w:hint="cs"/>
            <w:noProof/>
            <w:rtl/>
            <w:lang w:bidi="fa-IR"/>
          </w:rPr>
          <w:t>ی</w:t>
        </w:r>
        <w:r w:rsidR="00956D14" w:rsidRPr="00547A9F">
          <w:rPr>
            <w:rStyle w:val="Hyperlink"/>
            <w:rFonts w:hint="eastAsia"/>
            <w:noProof/>
            <w:rtl/>
            <w:lang w:bidi="fa-IR"/>
          </w:rPr>
          <w:t>ان</w:t>
        </w:r>
        <w:r w:rsidR="00956D14" w:rsidRPr="00547A9F">
          <w:rPr>
            <w:rStyle w:val="Hyperlink"/>
            <w:noProof/>
            <w:rtl/>
            <w:lang w:bidi="fa-IR"/>
          </w:rPr>
          <w:t xml:space="preserve"> </w:t>
        </w:r>
        <w:r w:rsidR="00956D14" w:rsidRPr="00547A9F">
          <w:rPr>
            <w:rStyle w:val="Hyperlink"/>
            <w:rFonts w:hint="eastAsia"/>
            <w:noProof/>
            <w:rtl/>
            <w:lang w:bidi="fa-IR"/>
          </w:rPr>
          <w:t>ترجمه</w:t>
        </w:r>
        <w:r w:rsidR="00956D14" w:rsidRPr="00547A9F">
          <w:rPr>
            <w:rStyle w:val="Hyperlink"/>
            <w:noProof/>
            <w:rtl/>
            <w:lang w:bidi="fa-IR"/>
          </w:rPr>
          <w:t xml:space="preserve"> </w:t>
        </w:r>
        <w:r w:rsidR="00956D14" w:rsidRPr="00547A9F">
          <w:rPr>
            <w:rStyle w:val="Hyperlink"/>
            <w:rFonts w:hint="eastAsia"/>
            <w:noProof/>
            <w:rtl/>
            <w:lang w:bidi="fa-IR"/>
          </w:rPr>
          <w:t>و</w:t>
        </w:r>
        <w:r w:rsidR="00956D14" w:rsidRPr="00547A9F">
          <w:rPr>
            <w:rStyle w:val="Hyperlink"/>
            <w:noProof/>
            <w:rtl/>
            <w:lang w:bidi="fa-IR"/>
          </w:rPr>
          <w:t xml:space="preserve"> </w:t>
        </w:r>
        <w:r w:rsidR="00956D14" w:rsidRPr="00547A9F">
          <w:rPr>
            <w:rStyle w:val="Hyperlink"/>
            <w:rFonts w:hint="eastAsia"/>
            <w:noProof/>
            <w:rtl/>
            <w:lang w:bidi="fa-IR"/>
          </w:rPr>
          <w:t>تفس</w:t>
        </w:r>
        <w:r w:rsidR="00956D14" w:rsidRPr="00547A9F">
          <w:rPr>
            <w:rStyle w:val="Hyperlink"/>
            <w:rFonts w:hint="cs"/>
            <w:noProof/>
            <w:rtl/>
            <w:lang w:bidi="fa-IR"/>
          </w:rPr>
          <w:t>ی</w:t>
        </w:r>
        <w:r w:rsidR="00956D14" w:rsidRPr="00547A9F">
          <w:rPr>
            <w:rStyle w:val="Hyperlink"/>
            <w:rFonts w:hint="eastAsia"/>
            <w:noProof/>
            <w:rtl/>
            <w:lang w:bidi="fa-IR"/>
          </w:rPr>
          <w:t>ر</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439081131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14</w:t>
        </w:r>
        <w:r w:rsidR="00956D14">
          <w:rPr>
            <w:rStyle w:val="Hyperlink"/>
            <w:noProof/>
          </w:rPr>
          <w:fldChar w:fldCharType="end"/>
        </w:r>
      </w:hyperlink>
    </w:p>
    <w:p w:rsidR="00956D14" w:rsidRDefault="00ED053E" w:rsidP="00956D14">
      <w:pPr>
        <w:pStyle w:val="TOC2"/>
        <w:widowControl w:val="0"/>
        <w:tabs>
          <w:tab w:val="right" w:leader="dot" w:pos="7078"/>
        </w:tabs>
        <w:spacing w:line="235" w:lineRule="auto"/>
        <w:rPr>
          <w:rFonts w:asciiTheme="minorHAnsi" w:eastAsiaTheme="minorEastAsia" w:hAnsiTheme="minorHAnsi" w:cstheme="minorBidi"/>
          <w:noProof/>
          <w:szCs w:val="22"/>
          <w:rtl/>
        </w:rPr>
      </w:pPr>
      <w:hyperlink w:anchor="_Toc439081132" w:history="1">
        <w:r w:rsidR="00956D14" w:rsidRPr="00547A9F">
          <w:rPr>
            <w:rStyle w:val="Hyperlink"/>
            <w:rFonts w:hint="eastAsia"/>
            <w:noProof/>
            <w:rtl/>
            <w:lang w:bidi="fa-IR"/>
          </w:rPr>
          <w:t>علّت</w:t>
        </w:r>
        <w:r w:rsidR="00956D14" w:rsidRPr="00547A9F">
          <w:rPr>
            <w:rStyle w:val="Hyperlink"/>
            <w:noProof/>
            <w:rtl/>
            <w:lang w:bidi="fa-IR"/>
          </w:rPr>
          <w:t xml:space="preserve"> </w:t>
        </w:r>
        <w:r w:rsidR="00956D14" w:rsidRPr="00547A9F">
          <w:rPr>
            <w:rStyle w:val="Hyperlink"/>
            <w:rFonts w:hint="eastAsia"/>
            <w:noProof/>
            <w:rtl/>
            <w:lang w:bidi="fa-IR"/>
          </w:rPr>
          <w:t>خطا</w:t>
        </w:r>
        <w:r w:rsidR="00956D14" w:rsidRPr="00547A9F">
          <w:rPr>
            <w:rStyle w:val="Hyperlink"/>
            <w:noProof/>
            <w:rtl/>
            <w:lang w:bidi="fa-IR"/>
          </w:rPr>
          <w:t xml:space="preserve"> </w:t>
        </w:r>
        <w:r w:rsidR="00956D14" w:rsidRPr="00547A9F">
          <w:rPr>
            <w:rStyle w:val="Hyperlink"/>
            <w:rFonts w:hint="eastAsia"/>
            <w:noProof/>
            <w:rtl/>
            <w:lang w:bidi="fa-IR"/>
          </w:rPr>
          <w:t>در</w:t>
        </w:r>
        <w:r w:rsidR="00956D14" w:rsidRPr="00547A9F">
          <w:rPr>
            <w:rStyle w:val="Hyperlink"/>
            <w:noProof/>
            <w:rtl/>
            <w:lang w:bidi="fa-IR"/>
          </w:rPr>
          <w:t xml:space="preserve"> </w:t>
        </w:r>
        <w:r w:rsidR="00956D14" w:rsidRPr="00547A9F">
          <w:rPr>
            <w:rStyle w:val="Hyperlink"/>
            <w:rFonts w:hint="eastAsia"/>
            <w:noProof/>
            <w:rtl/>
            <w:lang w:bidi="fa-IR"/>
          </w:rPr>
          <w:t>ترجمه</w:t>
        </w:r>
        <w:r w:rsidR="00956D14" w:rsidRPr="00547A9F">
          <w:rPr>
            <w:rStyle w:val="Hyperlink"/>
            <w:noProof/>
            <w:rtl/>
            <w:lang w:bidi="fa-IR"/>
          </w:rPr>
          <w:t xml:space="preserve"> </w:t>
        </w:r>
        <w:r w:rsidR="00956D14" w:rsidRPr="00547A9F">
          <w:rPr>
            <w:rStyle w:val="Hyperlink"/>
            <w:rFonts w:hint="eastAsia"/>
            <w:noProof/>
            <w:rtl/>
            <w:lang w:bidi="fa-IR"/>
          </w:rPr>
          <w:t>و</w:t>
        </w:r>
        <w:r w:rsidR="00956D14" w:rsidRPr="00547A9F">
          <w:rPr>
            <w:rStyle w:val="Hyperlink"/>
            <w:noProof/>
            <w:rtl/>
            <w:lang w:bidi="fa-IR"/>
          </w:rPr>
          <w:t xml:space="preserve"> </w:t>
        </w:r>
        <w:r w:rsidR="00956D14" w:rsidRPr="00547A9F">
          <w:rPr>
            <w:rStyle w:val="Hyperlink"/>
            <w:rFonts w:hint="eastAsia"/>
            <w:noProof/>
            <w:rtl/>
            <w:lang w:bidi="fa-IR"/>
          </w:rPr>
          <w:t>تفس</w:t>
        </w:r>
        <w:r w:rsidR="00956D14" w:rsidRPr="00547A9F">
          <w:rPr>
            <w:rStyle w:val="Hyperlink"/>
            <w:rFonts w:hint="cs"/>
            <w:noProof/>
            <w:rtl/>
            <w:lang w:bidi="fa-IR"/>
          </w:rPr>
          <w:t>ی</w:t>
        </w:r>
        <w:r w:rsidR="00956D14" w:rsidRPr="00547A9F">
          <w:rPr>
            <w:rStyle w:val="Hyperlink"/>
            <w:rFonts w:hint="eastAsia"/>
            <w:noProof/>
            <w:rtl/>
            <w:lang w:bidi="fa-IR"/>
          </w:rPr>
          <w:t>ر</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439081132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15</w:t>
        </w:r>
        <w:r w:rsidR="00956D14">
          <w:rPr>
            <w:rStyle w:val="Hyperlink"/>
            <w:noProof/>
          </w:rPr>
          <w:fldChar w:fldCharType="end"/>
        </w:r>
      </w:hyperlink>
    </w:p>
    <w:p w:rsidR="00956D14" w:rsidRDefault="00ED053E" w:rsidP="00956D14">
      <w:pPr>
        <w:pStyle w:val="TOC2"/>
        <w:widowControl w:val="0"/>
        <w:tabs>
          <w:tab w:val="right" w:leader="dot" w:pos="7078"/>
        </w:tabs>
        <w:spacing w:line="235" w:lineRule="auto"/>
        <w:rPr>
          <w:rFonts w:asciiTheme="minorHAnsi" w:eastAsiaTheme="minorEastAsia" w:hAnsiTheme="minorHAnsi" w:cstheme="minorBidi"/>
          <w:noProof/>
          <w:szCs w:val="22"/>
          <w:rtl/>
        </w:rPr>
      </w:pPr>
      <w:hyperlink w:anchor="_Toc439081133" w:history="1">
        <w:r w:rsidR="00956D14" w:rsidRPr="00547A9F">
          <w:rPr>
            <w:rStyle w:val="Hyperlink"/>
            <w:rFonts w:hint="eastAsia"/>
            <w:noProof/>
            <w:rtl/>
            <w:lang w:bidi="fa-IR"/>
          </w:rPr>
          <w:t>کار</w:t>
        </w:r>
        <w:r w:rsidR="00956D14" w:rsidRPr="00547A9F">
          <w:rPr>
            <w:rStyle w:val="Hyperlink"/>
            <w:noProof/>
            <w:rtl/>
            <w:lang w:bidi="fa-IR"/>
          </w:rPr>
          <w:t xml:space="preserve"> </w:t>
        </w:r>
        <w:r w:rsidR="00956D14" w:rsidRPr="00547A9F">
          <w:rPr>
            <w:rStyle w:val="Hyperlink"/>
            <w:rFonts w:hint="eastAsia"/>
            <w:noProof/>
            <w:rtl/>
            <w:lang w:bidi="fa-IR"/>
          </w:rPr>
          <w:t>اصل</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ما</w:t>
        </w:r>
        <w:r w:rsidR="00956D14" w:rsidRPr="00547A9F">
          <w:rPr>
            <w:rStyle w:val="Hyperlink"/>
            <w:noProof/>
            <w:rtl/>
            <w:lang w:bidi="fa-IR"/>
          </w:rPr>
          <w:t xml:space="preserve"> </w:t>
        </w:r>
        <w:r w:rsidR="00956D14" w:rsidRPr="00547A9F">
          <w:rPr>
            <w:rStyle w:val="Hyperlink"/>
            <w:rFonts w:hint="eastAsia"/>
            <w:noProof/>
            <w:rtl/>
            <w:lang w:bidi="fa-IR"/>
          </w:rPr>
          <w:t>در</w:t>
        </w:r>
        <w:r w:rsidR="00956D14" w:rsidRPr="00547A9F">
          <w:rPr>
            <w:rStyle w:val="Hyperlink"/>
            <w:noProof/>
            <w:rtl/>
            <w:lang w:bidi="fa-IR"/>
          </w:rPr>
          <w:t xml:space="preserve"> </w:t>
        </w:r>
        <w:r w:rsidR="00956D14" w:rsidRPr="00547A9F">
          <w:rPr>
            <w:rStyle w:val="Hyperlink"/>
            <w:rFonts w:hint="eastAsia"/>
            <w:noProof/>
            <w:rtl/>
            <w:lang w:bidi="fa-IR"/>
          </w:rPr>
          <w:t>ا</w:t>
        </w:r>
        <w:r w:rsidR="00956D14" w:rsidRPr="00547A9F">
          <w:rPr>
            <w:rStyle w:val="Hyperlink"/>
            <w:rFonts w:hint="cs"/>
            <w:noProof/>
            <w:rtl/>
            <w:lang w:bidi="fa-IR"/>
          </w:rPr>
          <w:t>ی</w:t>
        </w:r>
        <w:r w:rsidR="00956D14" w:rsidRPr="00547A9F">
          <w:rPr>
            <w:rStyle w:val="Hyperlink"/>
            <w:rFonts w:hint="eastAsia"/>
            <w:noProof/>
            <w:rtl/>
            <w:lang w:bidi="fa-IR"/>
          </w:rPr>
          <w:t>نکتاب</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439081133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16</w:t>
        </w:r>
        <w:r w:rsidR="00956D14">
          <w:rPr>
            <w:rStyle w:val="Hyperlink"/>
            <w:noProof/>
          </w:rPr>
          <w:fldChar w:fldCharType="end"/>
        </w:r>
      </w:hyperlink>
    </w:p>
    <w:p w:rsidR="00956D14" w:rsidRDefault="00ED053E" w:rsidP="00956D14">
      <w:pPr>
        <w:pStyle w:val="TOC1"/>
        <w:widowControl w:val="0"/>
        <w:tabs>
          <w:tab w:val="right" w:leader="dot" w:pos="7078"/>
        </w:tabs>
        <w:spacing w:line="235" w:lineRule="auto"/>
        <w:rPr>
          <w:rFonts w:asciiTheme="minorHAnsi" w:eastAsiaTheme="minorEastAsia" w:hAnsiTheme="minorHAnsi" w:cstheme="minorBidi"/>
          <w:b w:val="0"/>
          <w:bCs w:val="0"/>
          <w:noProof/>
          <w:sz w:val="22"/>
          <w:szCs w:val="22"/>
          <w:rtl/>
        </w:rPr>
      </w:pPr>
      <w:hyperlink w:anchor="_Toc439081134" w:history="1">
        <w:r w:rsidR="00956D14" w:rsidRPr="00547A9F">
          <w:rPr>
            <w:rStyle w:val="Hyperlink"/>
            <w:noProof/>
            <w:rtl/>
            <w:lang w:bidi="fa-IR"/>
          </w:rPr>
          <w:t xml:space="preserve">1 </w:t>
        </w:r>
        <w:r w:rsidR="00956D14" w:rsidRPr="00547A9F">
          <w:rPr>
            <w:rStyle w:val="Hyperlink"/>
            <w:rFonts w:hint="eastAsia"/>
            <w:noProof/>
            <w:rtl/>
            <w:lang w:bidi="fa-IR"/>
          </w:rPr>
          <w:t>نکات</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ascii="IRNazli" w:hAnsi="IRNazli" w:cs="IRNazli"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فا</w:t>
        </w:r>
        <w:r w:rsidR="00956D14" w:rsidRPr="00547A9F">
          <w:rPr>
            <w:rStyle w:val="Hyperlink"/>
            <w:rFonts w:cs="B Badr" w:hint="eastAsia"/>
            <w:noProof/>
            <w:rtl/>
            <w:lang w:bidi="fa-IR"/>
          </w:rPr>
          <w:t>تح</w:t>
        </w:r>
        <w:r w:rsidR="00956D14" w:rsidRPr="00547A9F">
          <w:rPr>
            <w:rStyle w:val="Hyperlink"/>
            <w:rFonts w:cs="B Badr"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الکتاب</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439081134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22</w:t>
        </w:r>
        <w:r w:rsidR="00956D14">
          <w:rPr>
            <w:rStyle w:val="Hyperlink"/>
            <w:noProof/>
          </w:rPr>
          <w:fldChar w:fldCharType="end"/>
        </w:r>
      </w:hyperlink>
    </w:p>
    <w:p w:rsidR="00956D14" w:rsidRDefault="00ED053E" w:rsidP="00956D14">
      <w:pPr>
        <w:pStyle w:val="TOC2"/>
        <w:widowControl w:val="0"/>
        <w:tabs>
          <w:tab w:val="right" w:leader="dot" w:pos="7078"/>
        </w:tabs>
        <w:spacing w:line="235" w:lineRule="auto"/>
        <w:rPr>
          <w:rFonts w:asciiTheme="minorHAnsi" w:eastAsiaTheme="minorEastAsia" w:hAnsiTheme="minorHAnsi" w:cstheme="minorBidi"/>
          <w:noProof/>
          <w:szCs w:val="22"/>
          <w:rtl/>
        </w:rPr>
      </w:pPr>
      <w:hyperlink w:anchor="_Toc439081135"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لۡحَمۡدُ</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لِلَّهِ</w:t>
        </w:r>
        <w:r w:rsidR="00956D14" w:rsidRPr="00547A9F">
          <w:rPr>
            <w:rStyle w:val="Hyperlink"/>
            <w:rFonts w:cs="Traditional Arabic"/>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439081135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22</w:t>
        </w:r>
        <w:r w:rsidR="00956D14">
          <w:rPr>
            <w:rStyle w:val="Hyperlink"/>
            <w:noProof/>
          </w:rPr>
          <w:fldChar w:fldCharType="end"/>
        </w:r>
      </w:hyperlink>
    </w:p>
    <w:p w:rsidR="00956D14" w:rsidRDefault="00ED053E" w:rsidP="00956D14">
      <w:pPr>
        <w:pStyle w:val="TOC2"/>
        <w:widowControl w:val="0"/>
        <w:tabs>
          <w:tab w:val="right" w:leader="dot" w:pos="7078"/>
        </w:tabs>
        <w:spacing w:line="235" w:lineRule="auto"/>
        <w:rPr>
          <w:rFonts w:asciiTheme="minorHAnsi" w:eastAsiaTheme="minorEastAsia" w:hAnsiTheme="minorHAnsi" w:cstheme="minorBidi"/>
          <w:noProof/>
          <w:szCs w:val="22"/>
          <w:rtl/>
        </w:rPr>
      </w:pPr>
      <w:hyperlink w:anchor="_Toc439081136" w:history="1">
        <w:r w:rsidR="00956D14" w:rsidRPr="00547A9F">
          <w:rPr>
            <w:rStyle w:val="Hyperlink"/>
            <w:rFonts w:ascii="Traditional Arabic" w:hAnsi="Traditional Arabic" w:cs="Traditional Arabic"/>
            <w:noProof/>
            <w:rtl/>
            <w:lang w:bidi="fa-IR"/>
          </w:rPr>
          <w:t>﴿</w:t>
        </w:r>
        <w:r w:rsidR="00956D14" w:rsidRPr="00547A9F">
          <w:rPr>
            <w:rStyle w:val="Hyperlink"/>
            <w:rFonts w:ascii="KFGQPC Uthmanic Script HAFS" w:cs="KFGQPC Uthmanic Script HAFS" w:hint="eastAsia"/>
            <w:noProof/>
            <w:rtl/>
            <w:lang w:bidi="fa-IR"/>
          </w:rPr>
          <w:t>رَبِّ</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لۡعَٰلَمِينَ</w:t>
        </w:r>
        <w:r w:rsidR="00956D14" w:rsidRPr="00547A9F">
          <w:rPr>
            <w:rStyle w:val="Hyperlink"/>
            <w:rFonts w:ascii="Traditional Arabic" w:hAnsi="Traditional Arabic" w:cs="Traditional Arabic"/>
            <w:noProof/>
            <w:rtl/>
            <w:lang w:bidi="fa-IR"/>
          </w:rPr>
          <w:t>﴾</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439081136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23</w:t>
        </w:r>
        <w:r w:rsidR="00956D14">
          <w:rPr>
            <w:rStyle w:val="Hyperlink"/>
            <w:noProof/>
          </w:rPr>
          <w:fldChar w:fldCharType="end"/>
        </w:r>
      </w:hyperlink>
    </w:p>
    <w:p w:rsidR="00956D14" w:rsidRDefault="00ED053E" w:rsidP="00956D14">
      <w:pPr>
        <w:pStyle w:val="TOC2"/>
        <w:widowControl w:val="0"/>
        <w:tabs>
          <w:tab w:val="right" w:leader="dot" w:pos="7078"/>
        </w:tabs>
        <w:spacing w:line="235" w:lineRule="auto"/>
        <w:rPr>
          <w:rFonts w:asciiTheme="minorHAnsi" w:eastAsiaTheme="minorEastAsia" w:hAnsiTheme="minorHAnsi" w:cstheme="minorBidi"/>
          <w:noProof/>
          <w:szCs w:val="22"/>
          <w:rtl/>
        </w:rPr>
      </w:pPr>
      <w:hyperlink w:anchor="_Toc439081137"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هۡدِنَا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لصِّرَٰطَ</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لۡمُسۡتَقِيم</w:t>
        </w:r>
        <w:r w:rsidR="00956D14" w:rsidRPr="00547A9F">
          <w:rPr>
            <w:rStyle w:val="Hyperlink"/>
            <w:rFonts w:cs="Traditional Arabic"/>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439081137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25</w:t>
        </w:r>
        <w:r w:rsidR="00956D14">
          <w:rPr>
            <w:rStyle w:val="Hyperlink"/>
            <w:noProof/>
          </w:rPr>
          <w:fldChar w:fldCharType="end"/>
        </w:r>
      </w:hyperlink>
    </w:p>
    <w:p w:rsidR="00956D14" w:rsidRDefault="00ED053E" w:rsidP="00956D14">
      <w:pPr>
        <w:pStyle w:val="TOC2"/>
        <w:widowControl w:val="0"/>
        <w:tabs>
          <w:tab w:val="right" w:leader="dot" w:pos="7078"/>
        </w:tabs>
        <w:spacing w:line="235" w:lineRule="auto"/>
        <w:rPr>
          <w:rFonts w:asciiTheme="minorHAnsi" w:eastAsiaTheme="minorEastAsia" w:hAnsiTheme="minorHAnsi" w:cstheme="minorBidi"/>
          <w:noProof/>
          <w:szCs w:val="22"/>
          <w:rtl/>
        </w:rPr>
      </w:pPr>
      <w:hyperlink w:anchor="_Toc439081138"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غَيۡرِ</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w:t>
        </w:r>
        <w:r w:rsidR="00956D14" w:rsidRPr="00547A9F">
          <w:rPr>
            <w:rStyle w:val="Hyperlink"/>
            <w:rFonts w:ascii="KFGQPC Uthmanic Script HAFS" w:cs="KFGQPC Uthmanic Script HAFS"/>
            <w:noProof/>
            <w:rtl/>
            <w:lang w:bidi="fa-IR"/>
          </w:rPr>
          <w:t>ۡ</w:t>
        </w:r>
        <w:r w:rsidR="00956D14" w:rsidRPr="00547A9F">
          <w:rPr>
            <w:rStyle w:val="Hyperlink"/>
            <w:rFonts w:ascii="KFGQPC Uthmanic Script HAFS" w:cs="KFGQPC Uthmanic Script HAFS" w:hint="eastAsia"/>
            <w:noProof/>
            <w:rtl/>
            <w:lang w:bidi="fa-IR"/>
          </w:rPr>
          <w:t>مَغۡضُوبِ</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عَلَيۡهِمۡ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لضَّآلِّينَ</w:t>
        </w:r>
        <w:r w:rsidR="00956D14" w:rsidRPr="00547A9F">
          <w:rPr>
            <w:rStyle w:val="Hyperlink"/>
            <w:rFonts w:cs="Traditional Arabic"/>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439081138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26</w:t>
        </w:r>
        <w:r w:rsidR="00956D14">
          <w:rPr>
            <w:rStyle w:val="Hyperlink"/>
            <w:noProof/>
          </w:rPr>
          <w:fldChar w:fldCharType="end"/>
        </w:r>
      </w:hyperlink>
    </w:p>
    <w:p w:rsidR="00956D14" w:rsidRDefault="00ED053E" w:rsidP="00956D14">
      <w:pPr>
        <w:pStyle w:val="TOC1"/>
        <w:widowControl w:val="0"/>
        <w:tabs>
          <w:tab w:val="right" w:leader="dot" w:pos="7078"/>
        </w:tabs>
        <w:spacing w:line="235" w:lineRule="auto"/>
        <w:rPr>
          <w:rFonts w:asciiTheme="minorHAnsi" w:eastAsiaTheme="minorEastAsia" w:hAnsiTheme="minorHAnsi" w:cstheme="minorBidi"/>
          <w:b w:val="0"/>
          <w:bCs w:val="0"/>
          <w:noProof/>
          <w:sz w:val="22"/>
          <w:szCs w:val="22"/>
          <w:rtl/>
        </w:rPr>
      </w:pPr>
      <w:hyperlink w:anchor="_Toc439081139" w:history="1">
        <w:r w:rsidR="00956D14" w:rsidRPr="00547A9F">
          <w:rPr>
            <w:rStyle w:val="Hyperlink"/>
            <w:noProof/>
            <w:rtl/>
            <w:lang w:bidi="fa-IR"/>
          </w:rPr>
          <w:t xml:space="preserve">2 </w:t>
        </w:r>
        <w:r w:rsidR="00956D14" w:rsidRPr="00547A9F">
          <w:rPr>
            <w:rStyle w:val="Hyperlink"/>
            <w:rFonts w:hint="eastAsia"/>
            <w:noProof/>
            <w:rtl/>
            <w:lang w:bidi="fa-IR"/>
          </w:rPr>
          <w:t>نکات</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بقره</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439081139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27</w:t>
        </w:r>
        <w:r w:rsidR="00956D14">
          <w:rPr>
            <w:rStyle w:val="Hyperlink"/>
            <w:noProof/>
          </w:rPr>
          <w:fldChar w:fldCharType="end"/>
        </w:r>
      </w:hyperlink>
    </w:p>
    <w:p w:rsidR="00956D14" w:rsidRDefault="00ED053E" w:rsidP="00956D14">
      <w:pPr>
        <w:pStyle w:val="TOC2"/>
        <w:widowControl w:val="0"/>
        <w:tabs>
          <w:tab w:val="right" w:leader="dot" w:pos="7078"/>
        </w:tabs>
        <w:spacing w:line="235" w:lineRule="auto"/>
        <w:rPr>
          <w:rFonts w:asciiTheme="minorHAnsi" w:eastAsiaTheme="minorEastAsia" w:hAnsiTheme="minorHAnsi" w:cstheme="minorBidi"/>
          <w:noProof/>
          <w:szCs w:val="22"/>
          <w:rtl/>
        </w:rPr>
      </w:pPr>
      <w:hyperlink w:anchor="_Toc439081140"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ذَٰلِكَ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لۡكِتَٰب</w:t>
        </w:r>
        <w:r w:rsidR="00956D14" w:rsidRPr="00547A9F">
          <w:rPr>
            <w:rStyle w:val="Hyperlink"/>
            <w:rFonts w:cs="Traditional Arabic"/>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439081140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27</w:t>
        </w:r>
        <w:r w:rsidR="00956D14">
          <w:rPr>
            <w:rStyle w:val="Hyperlink"/>
            <w:noProof/>
          </w:rPr>
          <w:fldChar w:fldCharType="end"/>
        </w:r>
      </w:hyperlink>
    </w:p>
    <w:p w:rsidR="00956D14" w:rsidRDefault="00ED053E" w:rsidP="00956D14">
      <w:pPr>
        <w:pStyle w:val="TOC2"/>
        <w:widowControl w:val="0"/>
        <w:tabs>
          <w:tab w:val="right" w:leader="dot" w:pos="7078"/>
        </w:tabs>
        <w:spacing w:line="235" w:lineRule="auto"/>
        <w:rPr>
          <w:rFonts w:asciiTheme="minorHAnsi" w:eastAsiaTheme="minorEastAsia" w:hAnsiTheme="minorHAnsi" w:cstheme="minorBidi"/>
          <w:noProof/>
          <w:szCs w:val="22"/>
          <w:rtl/>
        </w:rPr>
      </w:pPr>
      <w:hyperlink w:anchor="_Toc439081141" w:history="1">
        <w:r w:rsidR="00956D14" w:rsidRPr="00547A9F">
          <w:rPr>
            <w:rStyle w:val="Hyperlink"/>
            <w:rFonts w:ascii="Tahoma" w:hAnsi="Tahoma" w:cs="Traditional Arabic"/>
            <w:noProof/>
            <w:rtl/>
            <w:lang w:bidi="fa-IR"/>
          </w:rPr>
          <w:t>﴿</w:t>
        </w:r>
        <w:r w:rsidR="00956D14" w:rsidRPr="00547A9F">
          <w:rPr>
            <w:rStyle w:val="Hyperlink"/>
            <w:rFonts w:ascii="KFGQPC Uthmanic Script HAFS" w:cs="KFGQPC Uthmanic Script HAFS" w:hint="eastAsia"/>
            <w:noProof/>
            <w:rtl/>
            <w:lang w:bidi="fa-IR"/>
          </w:rPr>
          <w:t>إِنَّ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لَّذِينَ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كَفَرُواْ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سَوَآءٌ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عَلَيۡهِمۡ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ءَأَنذَرۡتَهُمۡ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تُنذِرۡهُمۡ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يُؤۡمِنُونَ</w:t>
        </w:r>
        <w:r w:rsidR="00956D14" w:rsidRPr="00547A9F">
          <w:rPr>
            <w:rStyle w:val="Hyperlink"/>
            <w:rFonts w:ascii="KFGQPC Uthmanic Script HAFS" w:cs="KFGQPC Uthmanic Script HAFS"/>
            <w:noProof/>
            <w:rtl/>
            <w:lang w:bidi="fa-IR"/>
          </w:rPr>
          <w:t>٦</w:t>
        </w:r>
        <w:r w:rsidR="00956D14" w:rsidRPr="00547A9F">
          <w:rPr>
            <w:rStyle w:val="Hyperlink"/>
            <w:rFonts w:ascii="Tahoma" w:hAnsi="Tahoma" w:cs="Traditional Arabic"/>
            <w:noProof/>
            <w:rtl/>
            <w:lang w:bidi="fa-IR"/>
          </w:rPr>
          <w:t>﴾</w:t>
        </w:r>
        <w:r w:rsidR="00956D14" w:rsidRPr="00547A9F">
          <w:rPr>
            <w:rStyle w:val="Hyperlink"/>
            <w:noProof/>
            <w:rtl/>
            <w:lang w:bidi="fa-IR"/>
          </w:rPr>
          <w:t xml:space="preserve"> [</w:t>
        </w:r>
        <w:r w:rsidR="00956D14" w:rsidRPr="00547A9F">
          <w:rPr>
            <w:rStyle w:val="Hyperlink"/>
            <w:rFonts w:hint="eastAsia"/>
            <w:noProof/>
            <w:rtl/>
            <w:lang w:bidi="fa-IR"/>
          </w:rPr>
          <w:t>البقرة</w:t>
        </w:r>
        <w:r w:rsidR="00956D14" w:rsidRPr="00547A9F">
          <w:rPr>
            <w:rStyle w:val="Hyperlink"/>
            <w:noProof/>
            <w:rtl/>
            <w:lang w:bidi="fa-IR"/>
          </w:rPr>
          <w:t xml:space="preserve">: 6]. </w:t>
        </w:r>
        <w:r w:rsidR="00956D14" w:rsidRPr="00547A9F">
          <w:rPr>
            <w:rStyle w:val="Hyperlink"/>
            <w:rFonts w:hint="eastAsia"/>
            <w:noProof/>
            <w:rtl/>
            <w:lang w:bidi="fa-IR"/>
          </w:rPr>
          <w:t>انذار</w:t>
        </w:r>
        <w:r w:rsidR="00956D14" w:rsidRPr="00547A9F">
          <w:rPr>
            <w:rStyle w:val="Hyperlink"/>
            <w:noProof/>
            <w:rtl/>
            <w:lang w:bidi="fa-IR"/>
          </w:rPr>
          <w:t xml:space="preserve"> </w:t>
        </w:r>
        <w:r w:rsidR="00956D14" w:rsidRPr="00547A9F">
          <w:rPr>
            <w:rStyle w:val="Hyperlink"/>
            <w:rFonts w:hint="eastAsia"/>
            <w:noProof/>
            <w:rtl/>
            <w:lang w:bidi="fa-IR"/>
          </w:rPr>
          <w:t>معاندان</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439081141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29</w:t>
        </w:r>
        <w:r w:rsidR="00956D14">
          <w:rPr>
            <w:rStyle w:val="Hyperlink"/>
            <w:noProof/>
          </w:rPr>
          <w:fldChar w:fldCharType="end"/>
        </w:r>
      </w:hyperlink>
    </w:p>
    <w:p w:rsidR="00956D14" w:rsidRDefault="00ED053E" w:rsidP="00956D14">
      <w:pPr>
        <w:pStyle w:val="TOC2"/>
        <w:widowControl w:val="0"/>
        <w:tabs>
          <w:tab w:val="right" w:leader="dot" w:pos="7078"/>
        </w:tabs>
        <w:spacing w:line="235" w:lineRule="auto"/>
        <w:rPr>
          <w:rFonts w:asciiTheme="minorHAnsi" w:eastAsiaTheme="minorEastAsia" w:hAnsiTheme="minorHAnsi" w:cstheme="minorBidi"/>
          <w:noProof/>
          <w:szCs w:val="22"/>
          <w:rtl/>
        </w:rPr>
      </w:pPr>
      <w:hyperlink w:anchor="_Toc439081142" w:history="1">
        <w:r w:rsidR="00956D14" w:rsidRPr="00547A9F">
          <w:rPr>
            <w:rStyle w:val="Hyperlink"/>
            <w:rFonts w:ascii="Tahoma" w:hAnsi="Tahoma" w:cs="Traditional Arabic"/>
            <w:noProof/>
            <w:rtl/>
            <w:lang w:bidi="fa-IR"/>
          </w:rPr>
          <w:t>﴿</w:t>
        </w:r>
        <w:r w:rsidR="00956D14" w:rsidRPr="00547A9F">
          <w:rPr>
            <w:rStyle w:val="Hyperlink"/>
            <w:rFonts w:ascii="KFGQPC Uthmanic Script HAFS" w:cs="KFGQPC Uthmanic Script HAFS" w:hint="eastAsia"/>
            <w:noProof/>
            <w:rtl/>
            <w:lang w:bidi="fa-IR"/>
          </w:rPr>
          <w:t>خَتَمَ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قُلُوبِهِمۡ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وَعَلَىٰ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سَمۡعِهِمۡۖ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وَعَلَىٰٓ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أَبۡصَٰرِهِمۡ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غِشَٰوَةٞ</w:t>
        </w:r>
        <w:r w:rsidR="00956D14" w:rsidRPr="00547A9F">
          <w:rPr>
            <w:rStyle w:val="Hyperlink"/>
            <w:rFonts w:ascii="Tahoma" w:hAnsi="Tahoma"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البقرة</w:t>
        </w:r>
        <w:r w:rsidR="00956D14" w:rsidRPr="00547A9F">
          <w:rPr>
            <w:rStyle w:val="Hyperlink"/>
            <w:rFonts w:ascii="IRNazli" w:hAnsi="IRNazli"/>
            <w:noProof/>
            <w:rtl/>
            <w:lang w:bidi="fa-IR"/>
          </w:rPr>
          <w:t>: 7].</w:t>
        </w:r>
        <w:r w:rsidR="00956D14" w:rsidRPr="00547A9F">
          <w:rPr>
            <w:rStyle w:val="Hyperlink"/>
            <w:noProof/>
            <w:rtl/>
            <w:lang w:bidi="fa-IR"/>
          </w:rPr>
          <w:t xml:space="preserve"> </w:t>
        </w:r>
        <w:r w:rsidR="00956D14" w:rsidRPr="00547A9F">
          <w:rPr>
            <w:rStyle w:val="Hyperlink"/>
            <w:rFonts w:hint="eastAsia"/>
            <w:noProof/>
            <w:rtl/>
            <w:lang w:bidi="fa-IR"/>
          </w:rPr>
          <w:t>مهر</w:t>
        </w:r>
        <w:r w:rsidR="00956D14" w:rsidRPr="00547A9F">
          <w:rPr>
            <w:rStyle w:val="Hyperlink"/>
            <w:noProof/>
            <w:rtl/>
            <w:lang w:bidi="fa-IR"/>
          </w:rPr>
          <w:t xml:space="preserve"> </w:t>
        </w:r>
        <w:r w:rsidR="00956D14" w:rsidRPr="00547A9F">
          <w:rPr>
            <w:rStyle w:val="Hyperlink"/>
            <w:rFonts w:hint="eastAsia"/>
            <w:noProof/>
            <w:rtl/>
            <w:lang w:bidi="fa-IR"/>
          </w:rPr>
          <w:t>زدن</w:t>
        </w:r>
        <w:r w:rsidR="00956D14" w:rsidRPr="00547A9F">
          <w:rPr>
            <w:rStyle w:val="Hyperlink"/>
            <w:noProof/>
            <w:rtl/>
            <w:lang w:bidi="fa-IR"/>
          </w:rPr>
          <w:t xml:space="preserve"> </w:t>
        </w:r>
        <w:r w:rsidR="00956D14" w:rsidRPr="00547A9F">
          <w:rPr>
            <w:rStyle w:val="Hyperlink"/>
            <w:rFonts w:hint="eastAsia"/>
            <w:noProof/>
            <w:rtl/>
            <w:lang w:bidi="fa-IR"/>
          </w:rPr>
          <w:t>بر</w:t>
        </w:r>
        <w:r w:rsidR="00956D14" w:rsidRPr="00547A9F">
          <w:rPr>
            <w:rStyle w:val="Hyperlink"/>
            <w:noProof/>
            <w:rtl/>
            <w:lang w:bidi="fa-IR"/>
          </w:rPr>
          <w:t xml:space="preserve"> </w:t>
        </w:r>
        <w:r w:rsidR="00956D14" w:rsidRPr="00547A9F">
          <w:rPr>
            <w:rStyle w:val="Hyperlink"/>
            <w:rFonts w:hint="eastAsia"/>
            <w:noProof/>
            <w:rtl/>
            <w:lang w:bidi="fa-IR"/>
          </w:rPr>
          <w:t>دل‌ها</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439081142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30</w:t>
        </w:r>
        <w:r w:rsidR="00956D14">
          <w:rPr>
            <w:rStyle w:val="Hyperlink"/>
            <w:noProof/>
          </w:rPr>
          <w:fldChar w:fldCharType="end"/>
        </w:r>
      </w:hyperlink>
    </w:p>
    <w:p w:rsidR="00956D14" w:rsidRDefault="00ED053E" w:rsidP="00956D14">
      <w:pPr>
        <w:pStyle w:val="TOC2"/>
        <w:widowControl w:val="0"/>
        <w:tabs>
          <w:tab w:val="right" w:leader="dot" w:pos="7078"/>
        </w:tabs>
        <w:spacing w:line="235" w:lineRule="auto"/>
        <w:rPr>
          <w:rFonts w:asciiTheme="minorHAnsi" w:eastAsiaTheme="minorEastAsia" w:hAnsiTheme="minorHAnsi" w:cstheme="minorBidi"/>
          <w:noProof/>
          <w:szCs w:val="22"/>
          <w:rtl/>
        </w:rPr>
      </w:pPr>
      <w:hyperlink w:anchor="_Toc439081143"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فِي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قُلُوبِهِم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مَّرَضٞ</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فَزَادَهُمُ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مَرَضٗا</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hint="eastAsia"/>
            <w:noProof/>
            <w:rtl/>
            <w:lang w:bidi="fa-IR"/>
          </w:rPr>
          <w:t>ب</w:t>
        </w:r>
        <w:r w:rsidR="00956D14" w:rsidRPr="00547A9F">
          <w:rPr>
            <w:rStyle w:val="Hyperlink"/>
            <w:rFonts w:hint="cs"/>
            <w:noProof/>
            <w:rtl/>
            <w:lang w:bidi="fa-IR"/>
          </w:rPr>
          <w:t>ی</w:t>
        </w:r>
        <w:r w:rsidR="00956D14" w:rsidRPr="00547A9F">
          <w:rPr>
            <w:rStyle w:val="Hyperlink"/>
            <w:rFonts w:hint="eastAsia"/>
            <w:noProof/>
            <w:rtl/>
            <w:lang w:bidi="fa-IR"/>
          </w:rPr>
          <w:t>ماردلان</w:t>
        </w:r>
        <w:r w:rsidR="00956D14" w:rsidRPr="00547A9F">
          <w:rPr>
            <w:rStyle w:val="Hyperlink"/>
            <w:noProof/>
            <w:rtl/>
            <w:lang w:bidi="fa-IR"/>
          </w:rPr>
          <w:t xml:space="preserve"> </w:t>
        </w:r>
        <w:r w:rsidR="00956D14" w:rsidRPr="00547A9F">
          <w:rPr>
            <w:rStyle w:val="Hyperlink"/>
            <w:rFonts w:hint="eastAsia"/>
            <w:noProof/>
            <w:rtl/>
            <w:lang w:bidi="fa-IR"/>
          </w:rPr>
          <w:t>و</w:t>
        </w:r>
        <w:r w:rsidR="00956D14" w:rsidRPr="00547A9F">
          <w:rPr>
            <w:rStyle w:val="Hyperlink"/>
            <w:noProof/>
            <w:rtl/>
            <w:lang w:bidi="fa-IR"/>
          </w:rPr>
          <w:t xml:space="preserve"> </w:t>
        </w:r>
        <w:r w:rsidR="00956D14" w:rsidRPr="00547A9F">
          <w:rPr>
            <w:rStyle w:val="Hyperlink"/>
            <w:rFonts w:hint="eastAsia"/>
            <w:noProof/>
            <w:rtl/>
            <w:lang w:bidi="fa-IR"/>
          </w:rPr>
          <w:t>افزودن</w:t>
        </w:r>
        <w:r w:rsidR="00956D14" w:rsidRPr="00547A9F">
          <w:rPr>
            <w:rStyle w:val="Hyperlink"/>
            <w:noProof/>
            <w:rtl/>
            <w:lang w:bidi="fa-IR"/>
          </w:rPr>
          <w:t xml:space="preserve"> </w:t>
        </w:r>
        <w:r w:rsidR="00956D14" w:rsidRPr="00547A9F">
          <w:rPr>
            <w:rStyle w:val="Hyperlink"/>
            <w:rFonts w:hint="eastAsia"/>
            <w:noProof/>
            <w:rtl/>
            <w:lang w:bidi="fa-IR"/>
          </w:rPr>
          <w:t>ب</w:t>
        </w:r>
        <w:r w:rsidR="00956D14" w:rsidRPr="00547A9F">
          <w:rPr>
            <w:rStyle w:val="Hyperlink"/>
            <w:rFonts w:hint="cs"/>
            <w:noProof/>
            <w:rtl/>
            <w:lang w:bidi="fa-IR"/>
          </w:rPr>
          <w:t>ی</w:t>
        </w:r>
        <w:r w:rsidR="00956D14" w:rsidRPr="00547A9F">
          <w:rPr>
            <w:rStyle w:val="Hyperlink"/>
            <w:rFonts w:hint="eastAsia"/>
            <w:noProof/>
            <w:rtl/>
            <w:lang w:bidi="fa-IR"/>
          </w:rPr>
          <w:t>مار</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آن</w:t>
        </w:r>
        <w:r w:rsidR="00956D14" w:rsidRPr="00547A9F">
          <w:rPr>
            <w:rStyle w:val="Hyperlink"/>
            <w:rFonts w:hint="eastAsia"/>
            <w:noProof/>
            <w:lang w:bidi="fa-IR"/>
          </w:rPr>
          <w:t>‌</w:t>
        </w:r>
        <w:r w:rsidR="00956D14" w:rsidRPr="00547A9F">
          <w:rPr>
            <w:rStyle w:val="Hyperlink"/>
            <w:rFonts w:hint="eastAsia"/>
            <w:noProof/>
            <w:rtl/>
            <w:lang w:bidi="fa-IR"/>
          </w:rPr>
          <w:t>ها</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439081143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33</w:t>
        </w:r>
        <w:r w:rsidR="00956D14">
          <w:rPr>
            <w:rStyle w:val="Hyperlink"/>
            <w:noProof/>
          </w:rPr>
          <w:fldChar w:fldCharType="end"/>
        </w:r>
      </w:hyperlink>
    </w:p>
    <w:p w:rsidR="00956D14" w:rsidRDefault="00ED053E" w:rsidP="00956D14">
      <w:pPr>
        <w:pStyle w:val="TOC2"/>
        <w:widowControl w:val="0"/>
        <w:tabs>
          <w:tab w:val="right" w:leader="dot" w:pos="7078"/>
        </w:tabs>
        <w:spacing w:line="235" w:lineRule="auto"/>
        <w:rPr>
          <w:rFonts w:asciiTheme="minorHAnsi" w:eastAsiaTheme="minorEastAsia" w:hAnsiTheme="minorHAnsi" w:cstheme="minorBidi"/>
          <w:noProof/>
          <w:szCs w:val="22"/>
          <w:rtl/>
        </w:rPr>
      </w:pPr>
      <w:hyperlink w:anchor="_Toc439081144"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وَإِذۡ</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قَالَ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رَبُّكَ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لِلۡمَلَٰٓئِكَةِ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إِنِّي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جَاعِلٞ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لۡأَرۡضِ</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خَلِيفَةٗ</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البقرة</w:t>
        </w:r>
        <w:r w:rsidR="00956D14" w:rsidRPr="00547A9F">
          <w:rPr>
            <w:rStyle w:val="Hyperlink"/>
            <w:rFonts w:ascii="IRNazli" w:hAnsi="IRNazli"/>
            <w:noProof/>
            <w:rtl/>
            <w:lang w:bidi="fa-IR"/>
          </w:rPr>
          <w:t>: 30].</w:t>
        </w:r>
        <w:r w:rsidR="00956D14" w:rsidRPr="00547A9F">
          <w:rPr>
            <w:rStyle w:val="Hyperlink"/>
            <w:noProof/>
            <w:rtl/>
            <w:lang w:bidi="fa-IR"/>
          </w:rPr>
          <w:t xml:space="preserve"> </w:t>
        </w:r>
        <w:r w:rsidR="00956D14" w:rsidRPr="00547A9F">
          <w:rPr>
            <w:rStyle w:val="Hyperlink"/>
            <w:rFonts w:hint="eastAsia"/>
            <w:noProof/>
            <w:rtl/>
            <w:lang w:bidi="fa-IR"/>
          </w:rPr>
          <w:t>نسل</w:t>
        </w:r>
        <w:r w:rsidR="00956D14" w:rsidRPr="00547A9F">
          <w:rPr>
            <w:rStyle w:val="Hyperlink"/>
            <w:noProof/>
            <w:rtl/>
            <w:lang w:bidi="fa-IR"/>
          </w:rPr>
          <w:t xml:space="preserve"> </w:t>
        </w:r>
        <w:r w:rsidR="00956D14" w:rsidRPr="00547A9F">
          <w:rPr>
            <w:rStyle w:val="Hyperlink"/>
            <w:rFonts w:hint="eastAsia"/>
            <w:noProof/>
            <w:rtl/>
            <w:lang w:bidi="fa-IR"/>
          </w:rPr>
          <w:t>آدم</w:t>
        </w:r>
        <w:r w:rsidR="00956D14" w:rsidRPr="00547A9F">
          <w:rPr>
            <w:rStyle w:val="Hyperlink"/>
            <w:noProof/>
            <w:rtl/>
            <w:lang w:bidi="fa-IR"/>
          </w:rPr>
          <w:t xml:space="preserve"> </w:t>
        </w:r>
        <w:r w:rsidR="00956D14" w:rsidRPr="00547A9F">
          <w:rPr>
            <w:rStyle w:val="Hyperlink"/>
            <w:rFonts w:cs="CTraditional Arabic"/>
            <w:noProof/>
            <w:rtl/>
            <w:lang w:bidi="fa-IR"/>
          </w:rPr>
          <w:t>÷</w:t>
        </w:r>
        <w:r w:rsidR="00956D14" w:rsidRPr="00547A9F">
          <w:rPr>
            <w:rStyle w:val="Hyperlink"/>
            <w:noProof/>
            <w:rtl/>
            <w:lang w:bidi="fa-IR"/>
          </w:rPr>
          <w:t xml:space="preserve"> </w:t>
        </w:r>
        <w:r w:rsidR="00956D14" w:rsidRPr="00547A9F">
          <w:rPr>
            <w:rStyle w:val="Hyperlink"/>
            <w:rFonts w:hint="eastAsia"/>
            <w:noProof/>
            <w:rtl/>
            <w:lang w:bidi="fa-IR"/>
          </w:rPr>
          <w:t>جانش</w:t>
        </w:r>
        <w:r w:rsidR="00956D14" w:rsidRPr="00547A9F">
          <w:rPr>
            <w:rStyle w:val="Hyperlink"/>
            <w:rFonts w:hint="cs"/>
            <w:noProof/>
            <w:rtl/>
            <w:lang w:bidi="fa-IR"/>
          </w:rPr>
          <w:t>ی</w:t>
        </w:r>
        <w:r w:rsidR="00956D14" w:rsidRPr="00547A9F">
          <w:rPr>
            <w:rStyle w:val="Hyperlink"/>
            <w:rFonts w:hint="eastAsia"/>
            <w:noProof/>
            <w:rtl/>
            <w:lang w:bidi="fa-IR"/>
          </w:rPr>
          <w:t>ن</w:t>
        </w:r>
        <w:r w:rsidR="00956D14" w:rsidRPr="00547A9F">
          <w:rPr>
            <w:rStyle w:val="Hyperlink"/>
            <w:noProof/>
            <w:rtl/>
            <w:lang w:bidi="fa-IR"/>
          </w:rPr>
          <w:t xml:space="preserve"> </w:t>
        </w:r>
        <w:r w:rsidR="00956D14" w:rsidRPr="00547A9F">
          <w:rPr>
            <w:rStyle w:val="Hyperlink"/>
            <w:rFonts w:hint="eastAsia"/>
            <w:noProof/>
            <w:rtl/>
            <w:lang w:bidi="fa-IR"/>
          </w:rPr>
          <w:t>چه</w:t>
        </w:r>
        <w:r w:rsidR="00956D14" w:rsidRPr="00547A9F">
          <w:rPr>
            <w:rStyle w:val="Hyperlink"/>
            <w:noProof/>
            <w:rtl/>
            <w:lang w:bidi="fa-IR"/>
          </w:rPr>
          <w:t xml:space="preserve"> </w:t>
        </w:r>
        <w:r w:rsidR="00956D14" w:rsidRPr="00547A9F">
          <w:rPr>
            <w:rStyle w:val="Hyperlink"/>
            <w:rFonts w:hint="eastAsia"/>
            <w:noProof/>
            <w:rtl/>
            <w:lang w:bidi="fa-IR"/>
          </w:rPr>
          <w:t>کسانند؟</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439081144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33</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45"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وَعَلَّمَ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ءَادَمَ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لۡأَسۡمَآءَ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كُلَّهَا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ثُمَّ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عَرَضَهُمۡ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لۡمَلَٰٓئِكَةِ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فَقَالَ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أَنۢبِ‍ُٔونِي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بِأَسۡمَآءِ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هَٰٓؤُلَآءِ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كُنتُمۡ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صَٰدِقِينَ</w:t>
        </w:r>
        <w:r w:rsidR="00956D14" w:rsidRPr="00547A9F">
          <w:rPr>
            <w:rStyle w:val="Hyperlink"/>
            <w:rFonts w:ascii="KFGQPC Uthmanic Script HAFS" w:cs="KFGQPC Uthmanic Script HAFS"/>
            <w:noProof/>
            <w:rtl/>
            <w:lang w:bidi="fa-IR"/>
          </w:rPr>
          <w:t>٣١</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البقرة</w:t>
        </w:r>
        <w:r w:rsidR="00956D14" w:rsidRPr="00547A9F">
          <w:rPr>
            <w:rStyle w:val="Hyperlink"/>
            <w:rFonts w:ascii="IRNazli" w:hAnsi="IRNazli"/>
            <w:noProof/>
            <w:rtl/>
            <w:lang w:bidi="fa-IR"/>
          </w:rPr>
          <w:t>: 31].</w:t>
        </w:r>
        <w:r w:rsidR="00956D14" w:rsidRPr="00547A9F">
          <w:rPr>
            <w:rStyle w:val="Hyperlink"/>
            <w:noProof/>
            <w:rtl/>
            <w:lang w:bidi="fa-IR"/>
          </w:rPr>
          <w:t xml:space="preserve"> </w:t>
        </w:r>
        <w:r w:rsidR="00956D14" w:rsidRPr="00547A9F">
          <w:rPr>
            <w:rStyle w:val="Hyperlink"/>
            <w:rFonts w:hint="eastAsia"/>
            <w:noProof/>
            <w:rtl/>
            <w:lang w:bidi="fa-IR"/>
          </w:rPr>
          <w:t>خداوند</w:t>
        </w:r>
        <w:r w:rsidR="00956D14" w:rsidRPr="00547A9F">
          <w:rPr>
            <w:rStyle w:val="Hyperlink"/>
            <w:noProof/>
            <w:rtl/>
            <w:lang w:bidi="fa-IR"/>
          </w:rPr>
          <w:t xml:space="preserve"> </w:t>
        </w:r>
        <w:r w:rsidR="00956D14" w:rsidRPr="00547A9F">
          <w:rPr>
            <w:rStyle w:val="Hyperlink"/>
            <w:rFonts w:hint="eastAsia"/>
            <w:noProof/>
            <w:rtl/>
            <w:lang w:bidi="fa-IR"/>
          </w:rPr>
          <w:t>چه</w:t>
        </w:r>
        <w:r w:rsidR="00956D14" w:rsidRPr="00547A9F">
          <w:rPr>
            <w:rStyle w:val="Hyperlink"/>
            <w:noProof/>
            <w:rtl/>
            <w:lang w:bidi="fa-IR"/>
          </w:rPr>
          <w:t xml:space="preserve"> </w:t>
        </w:r>
        <w:r w:rsidR="00956D14" w:rsidRPr="00547A9F">
          <w:rPr>
            <w:rStyle w:val="Hyperlink"/>
            <w:rFonts w:hint="eastAsia"/>
            <w:noProof/>
            <w:rtl/>
            <w:lang w:bidi="fa-IR"/>
          </w:rPr>
          <w:t>نام</w:t>
        </w:r>
        <w:r w:rsidR="00956D14" w:rsidRPr="00547A9F">
          <w:rPr>
            <w:rStyle w:val="Hyperlink"/>
            <w:rFonts w:hint="eastAsia"/>
            <w:noProof/>
            <w:lang w:bidi="fa-IR"/>
          </w:rPr>
          <w:t>‌</w:t>
        </w:r>
        <w:r w:rsidR="00956D14" w:rsidRPr="00547A9F">
          <w:rPr>
            <w:rStyle w:val="Hyperlink"/>
            <w:rFonts w:hint="eastAsia"/>
            <w:noProof/>
            <w:rtl/>
            <w:lang w:bidi="fa-IR"/>
          </w:rPr>
          <w:t>ها</w:t>
        </w:r>
        <w:r w:rsidR="00956D14" w:rsidRPr="00547A9F">
          <w:rPr>
            <w:rStyle w:val="Hyperlink"/>
            <w:rFonts w:hint="cs"/>
            <w:noProof/>
            <w:rtl/>
            <w:lang w:bidi="fa-IR"/>
          </w:rPr>
          <w:t>یی</w:t>
        </w:r>
        <w:r w:rsidR="00956D14" w:rsidRPr="00547A9F">
          <w:rPr>
            <w:rStyle w:val="Hyperlink"/>
            <w:noProof/>
            <w:rtl/>
            <w:lang w:bidi="fa-IR"/>
          </w:rPr>
          <w:t xml:space="preserve"> </w:t>
        </w:r>
        <w:r w:rsidR="00956D14" w:rsidRPr="00547A9F">
          <w:rPr>
            <w:rStyle w:val="Hyperlink"/>
            <w:rFonts w:hint="eastAsia"/>
            <w:noProof/>
            <w:rtl/>
            <w:lang w:bidi="fa-IR"/>
          </w:rPr>
          <w:t>را</w:t>
        </w:r>
        <w:r w:rsidR="00956D14" w:rsidRPr="00547A9F">
          <w:rPr>
            <w:rStyle w:val="Hyperlink"/>
            <w:noProof/>
            <w:rtl/>
            <w:lang w:bidi="fa-IR"/>
          </w:rPr>
          <w:t xml:space="preserve"> </w:t>
        </w:r>
        <w:r w:rsidR="00956D14" w:rsidRPr="00547A9F">
          <w:rPr>
            <w:rStyle w:val="Hyperlink"/>
            <w:rFonts w:hint="eastAsia"/>
            <w:noProof/>
            <w:rtl/>
            <w:lang w:bidi="fa-IR"/>
          </w:rPr>
          <w:t>به</w:t>
        </w:r>
        <w:r w:rsidR="00956D14" w:rsidRPr="00547A9F">
          <w:rPr>
            <w:rStyle w:val="Hyperlink"/>
            <w:noProof/>
            <w:rtl/>
            <w:lang w:bidi="fa-IR"/>
          </w:rPr>
          <w:t xml:space="preserve"> </w:t>
        </w:r>
        <w:r w:rsidR="00956D14" w:rsidRPr="00547A9F">
          <w:rPr>
            <w:rStyle w:val="Hyperlink"/>
            <w:rFonts w:hint="eastAsia"/>
            <w:noProof/>
            <w:rtl/>
            <w:lang w:bidi="fa-IR"/>
          </w:rPr>
          <w:t>آدم</w:t>
        </w:r>
        <w:r w:rsidR="00956D14" w:rsidRPr="00547A9F">
          <w:rPr>
            <w:rStyle w:val="Hyperlink"/>
            <w:noProof/>
            <w:rtl/>
            <w:lang w:bidi="fa-IR"/>
          </w:rPr>
          <w:t xml:space="preserve"> </w:t>
        </w:r>
        <w:r w:rsidR="00956D14" w:rsidRPr="00547A9F">
          <w:rPr>
            <w:rStyle w:val="Hyperlink"/>
            <w:rFonts w:cs="CTraditional Arabic"/>
            <w:noProof/>
            <w:rtl/>
            <w:lang w:bidi="fa-IR"/>
          </w:rPr>
          <w:t>÷</w:t>
        </w:r>
        <w:r w:rsidR="00956D14" w:rsidRPr="00547A9F">
          <w:rPr>
            <w:rStyle w:val="Hyperlink"/>
            <w:noProof/>
            <w:rtl/>
            <w:lang w:bidi="fa-IR"/>
          </w:rPr>
          <w:t xml:space="preserve"> </w:t>
        </w:r>
        <w:r w:rsidR="00956D14" w:rsidRPr="00547A9F">
          <w:rPr>
            <w:rStyle w:val="Hyperlink"/>
            <w:rFonts w:hint="eastAsia"/>
            <w:noProof/>
            <w:rtl/>
            <w:lang w:bidi="fa-IR"/>
          </w:rPr>
          <w:t>آموخت؟</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439081145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37</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46"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نَنسَخۡ</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ءَايَةٍ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أَوۡ</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نُنسِهَا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نَأۡتِ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بِخَيۡرٖ</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مِّنۡهَآ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أَوۡ</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مِثۡلِهَآ</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البقرة</w:t>
        </w:r>
        <w:r w:rsidR="00956D14" w:rsidRPr="00547A9F">
          <w:rPr>
            <w:rStyle w:val="Hyperlink"/>
            <w:rFonts w:ascii="IRNazli" w:hAnsi="IRNazli"/>
            <w:noProof/>
            <w:rtl/>
            <w:lang w:bidi="fa-IR"/>
          </w:rPr>
          <w:t>: 106].</w:t>
        </w:r>
        <w:r w:rsidR="00956D14" w:rsidRPr="00547A9F">
          <w:rPr>
            <w:rStyle w:val="Hyperlink"/>
            <w:noProof/>
            <w:rtl/>
            <w:lang w:bidi="fa-IR"/>
          </w:rPr>
          <w:t xml:space="preserve"> </w:t>
        </w:r>
        <w:r w:rsidR="00956D14" w:rsidRPr="00547A9F">
          <w:rPr>
            <w:rStyle w:val="Hyperlink"/>
            <w:rFonts w:hint="eastAsia"/>
            <w:noProof/>
            <w:rtl/>
            <w:lang w:bidi="fa-IR"/>
          </w:rPr>
          <w:t>معنا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نسخ</w:t>
        </w:r>
        <w:r w:rsidR="00956D14" w:rsidRPr="00547A9F">
          <w:rPr>
            <w:rStyle w:val="Hyperlink"/>
            <w:noProof/>
            <w:rtl/>
            <w:lang w:bidi="fa-IR"/>
          </w:rPr>
          <w:t xml:space="preserve"> </w:t>
        </w:r>
        <w:r w:rsidR="00956D14" w:rsidRPr="00547A9F">
          <w:rPr>
            <w:rStyle w:val="Hyperlink"/>
            <w:rFonts w:hint="eastAsia"/>
            <w:noProof/>
            <w:rtl/>
            <w:lang w:bidi="fa-IR"/>
          </w:rPr>
          <w:t>و</w:t>
        </w:r>
        <w:r w:rsidR="00956D14" w:rsidRPr="00547A9F">
          <w:rPr>
            <w:rStyle w:val="Hyperlink"/>
            <w:noProof/>
            <w:rtl/>
            <w:lang w:bidi="fa-IR"/>
          </w:rPr>
          <w:t xml:space="preserve"> </w:t>
        </w:r>
        <w:r w:rsidR="00956D14" w:rsidRPr="00547A9F">
          <w:rPr>
            <w:rStyle w:val="Hyperlink"/>
            <w:rFonts w:hint="eastAsia"/>
            <w:noProof/>
            <w:rtl/>
            <w:lang w:bidi="fa-IR"/>
          </w:rPr>
          <w:t>حکمت</w:t>
        </w:r>
        <w:r w:rsidR="00956D14" w:rsidRPr="00547A9F">
          <w:rPr>
            <w:rStyle w:val="Hyperlink"/>
            <w:noProof/>
            <w:rtl/>
            <w:lang w:bidi="fa-IR"/>
          </w:rPr>
          <w:t xml:space="preserve"> </w:t>
        </w:r>
        <w:r w:rsidR="00956D14" w:rsidRPr="00547A9F">
          <w:rPr>
            <w:rStyle w:val="Hyperlink"/>
            <w:rFonts w:hint="eastAsia"/>
            <w:noProof/>
            <w:rtl/>
            <w:lang w:bidi="fa-IR"/>
          </w:rPr>
          <w:t>آن</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439081146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40</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47"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جَعَلۡنَا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لۡقِبۡلَةَ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لَّتِي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كُنتَ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عَلَيۡهَآ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لِنَعۡلَمَ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يَتَّبِعُ</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لرَّسُولَ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يَنقَلِبُ</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عَقِبَيۡهِۚ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وَإِن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كَانَتۡ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لَكَبِيرَةً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لَّذِينَ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هَدَى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البقرة</w:t>
        </w:r>
        <w:r w:rsidR="00956D14" w:rsidRPr="00547A9F">
          <w:rPr>
            <w:rStyle w:val="Hyperlink"/>
            <w:rFonts w:ascii="IRNazli" w:hAnsi="IRNazli"/>
            <w:noProof/>
            <w:rtl/>
            <w:lang w:bidi="fa-IR"/>
          </w:rPr>
          <w:t>: 143].</w:t>
        </w:r>
        <w:r w:rsidR="00956D14" w:rsidRPr="00547A9F">
          <w:rPr>
            <w:rStyle w:val="Hyperlink"/>
            <w:noProof/>
            <w:rtl/>
            <w:lang w:bidi="fa-IR"/>
          </w:rPr>
          <w:t xml:space="preserve"> </w:t>
        </w:r>
        <w:r w:rsidR="00956D14" w:rsidRPr="00547A9F">
          <w:rPr>
            <w:rStyle w:val="Hyperlink"/>
            <w:rFonts w:hint="eastAsia"/>
            <w:noProof/>
            <w:rtl/>
            <w:lang w:bidi="fa-IR"/>
          </w:rPr>
          <w:t>تغ</w:t>
        </w:r>
        <w:r w:rsidR="00956D14" w:rsidRPr="00547A9F">
          <w:rPr>
            <w:rStyle w:val="Hyperlink"/>
            <w:rFonts w:hint="cs"/>
            <w:noProof/>
            <w:rtl/>
            <w:lang w:bidi="fa-IR"/>
          </w:rPr>
          <w:t>یی</w:t>
        </w:r>
        <w:r w:rsidR="00956D14" w:rsidRPr="00547A9F">
          <w:rPr>
            <w:rStyle w:val="Hyperlink"/>
            <w:rFonts w:hint="eastAsia"/>
            <w:noProof/>
            <w:rtl/>
            <w:lang w:bidi="fa-IR"/>
          </w:rPr>
          <w:t>ر</w:t>
        </w:r>
        <w:r w:rsidR="00956D14" w:rsidRPr="00547A9F">
          <w:rPr>
            <w:rStyle w:val="Hyperlink"/>
            <w:noProof/>
            <w:rtl/>
            <w:lang w:bidi="fa-IR"/>
          </w:rPr>
          <w:t xml:space="preserve"> </w:t>
        </w:r>
        <w:r w:rsidR="00956D14" w:rsidRPr="00547A9F">
          <w:rPr>
            <w:rStyle w:val="Hyperlink"/>
            <w:rFonts w:hint="eastAsia"/>
            <w:noProof/>
            <w:rtl/>
            <w:lang w:bidi="fa-IR"/>
          </w:rPr>
          <w:t>قبله</w:t>
        </w:r>
        <w:r w:rsidR="00956D14" w:rsidRPr="00547A9F">
          <w:rPr>
            <w:rStyle w:val="Hyperlink"/>
            <w:noProof/>
            <w:rtl/>
            <w:lang w:bidi="fa-IR"/>
          </w:rPr>
          <w:t xml:space="preserve"> </w:t>
        </w:r>
        <w:r w:rsidR="00956D14" w:rsidRPr="00547A9F">
          <w:rPr>
            <w:rStyle w:val="Hyperlink"/>
            <w:rFonts w:hint="eastAsia"/>
            <w:noProof/>
            <w:rtl/>
            <w:lang w:bidi="fa-IR"/>
          </w:rPr>
          <w:t>و</w:t>
        </w:r>
        <w:r w:rsidR="00956D14" w:rsidRPr="00547A9F">
          <w:rPr>
            <w:rStyle w:val="Hyperlink"/>
            <w:noProof/>
            <w:rtl/>
            <w:lang w:bidi="fa-IR"/>
          </w:rPr>
          <w:t xml:space="preserve"> </w:t>
        </w:r>
        <w:r w:rsidR="00956D14" w:rsidRPr="00547A9F">
          <w:rPr>
            <w:rStyle w:val="Hyperlink"/>
            <w:rFonts w:hint="eastAsia"/>
            <w:noProof/>
            <w:rtl/>
            <w:lang w:bidi="fa-IR"/>
          </w:rPr>
          <w:t>علم</w:t>
        </w:r>
        <w:r w:rsidR="00956D14" w:rsidRPr="00547A9F">
          <w:rPr>
            <w:rStyle w:val="Hyperlink"/>
            <w:noProof/>
            <w:rtl/>
            <w:lang w:bidi="fa-IR"/>
          </w:rPr>
          <w:t xml:space="preserve"> </w:t>
        </w:r>
        <w:r w:rsidR="00956D14" w:rsidRPr="00547A9F">
          <w:rPr>
            <w:rStyle w:val="Hyperlink"/>
            <w:rFonts w:hint="eastAsia"/>
            <w:noProof/>
            <w:rtl/>
            <w:lang w:bidi="fa-IR"/>
          </w:rPr>
          <w:t>إله</w:t>
        </w:r>
        <w:r w:rsidR="00956D14" w:rsidRPr="00547A9F">
          <w:rPr>
            <w:rStyle w:val="Hyperlink"/>
            <w:rFonts w:hint="cs"/>
            <w:noProof/>
            <w:rtl/>
            <w:lang w:bidi="fa-IR"/>
          </w:rPr>
          <w:t>ی</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439081147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43</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148" w:history="1">
        <w:r w:rsidR="00956D14" w:rsidRPr="00547A9F">
          <w:rPr>
            <w:rStyle w:val="Hyperlink"/>
            <w:noProof/>
            <w:rtl/>
            <w:lang w:bidi="fa-IR"/>
          </w:rPr>
          <w:t xml:space="preserve">3 </w:t>
        </w:r>
        <w:r w:rsidR="00956D14" w:rsidRPr="00547A9F">
          <w:rPr>
            <w:rStyle w:val="Hyperlink"/>
            <w:rFonts w:hint="eastAsia"/>
            <w:noProof/>
            <w:rtl/>
            <w:lang w:bidi="fa-IR"/>
          </w:rPr>
          <w:t>نکات</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آلعمران</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439081148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45</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49"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هُوَ</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لَّذِيٓ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أَنزَلَ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عَلَيۡكَ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لۡكِتَٰبَ</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ءَايَٰتٞ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مُّحۡكَمَٰتٌ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هُنَّ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لۡكِتَٰبِ</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وَأُخَرُ</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مُتَشَٰبِهَٰتٞ</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آل</w:t>
        </w:r>
        <w:r w:rsidR="00956D14" w:rsidRPr="00547A9F">
          <w:rPr>
            <w:rStyle w:val="Hyperlink"/>
            <w:rFonts w:ascii="IRNazli" w:hAnsi="IRNazli"/>
            <w:noProof/>
            <w:rtl/>
            <w:lang w:bidi="fa-IR"/>
          </w:rPr>
          <w:t xml:space="preserve"> </w:t>
        </w:r>
        <w:r w:rsidR="00956D14" w:rsidRPr="00547A9F">
          <w:rPr>
            <w:rStyle w:val="Hyperlink"/>
            <w:rFonts w:ascii="IRNazli" w:hAnsi="IRNazli" w:hint="eastAsia"/>
            <w:noProof/>
            <w:rtl/>
            <w:lang w:bidi="fa-IR"/>
          </w:rPr>
          <w:t>عمران</w:t>
        </w:r>
        <w:r w:rsidR="00956D14" w:rsidRPr="00547A9F">
          <w:rPr>
            <w:rStyle w:val="Hyperlink"/>
            <w:rFonts w:ascii="IRNazli" w:hAnsi="IRNazli"/>
            <w:noProof/>
            <w:rtl/>
            <w:lang w:bidi="fa-IR"/>
          </w:rPr>
          <w:t>: 7].</w:t>
        </w:r>
        <w:r w:rsidR="00956D14" w:rsidRPr="00547A9F">
          <w:rPr>
            <w:rStyle w:val="Hyperlink"/>
            <w:noProof/>
            <w:rtl/>
            <w:lang w:bidi="fa-IR"/>
          </w:rPr>
          <w:t xml:space="preserve"> </w:t>
        </w:r>
        <w:r w:rsidR="00956D14" w:rsidRPr="00547A9F">
          <w:rPr>
            <w:rStyle w:val="Hyperlink"/>
            <w:rFonts w:hint="eastAsia"/>
            <w:noProof/>
            <w:rtl/>
            <w:lang w:bidi="fa-IR"/>
          </w:rPr>
          <w:t>جدا</w:t>
        </w:r>
        <w:r w:rsidR="00956D14" w:rsidRPr="00547A9F">
          <w:rPr>
            <w:rStyle w:val="Hyperlink"/>
            <w:noProof/>
            <w:rtl/>
            <w:lang w:bidi="fa-IR"/>
          </w:rPr>
          <w:t xml:space="preserve"> </w:t>
        </w:r>
        <w:r w:rsidR="00956D14" w:rsidRPr="00547A9F">
          <w:rPr>
            <w:rStyle w:val="Hyperlink"/>
            <w:rFonts w:hint="eastAsia"/>
            <w:noProof/>
            <w:rtl/>
            <w:lang w:bidi="fa-IR"/>
          </w:rPr>
          <w:t>ساز</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محکمات</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متشابهات</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439081149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45</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50"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يَعۡلَمُ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تَأۡوِيلَهُ</w:t>
        </w:r>
        <w:r w:rsidR="00956D14" w:rsidRPr="00547A9F">
          <w:rPr>
            <w:rStyle w:val="Hyperlink"/>
            <w:rFonts w:ascii="KFGQPC Uthmanic Script HAFS" w:cs="KFGQPC Uthmanic Script HAFS" w:hint="cs"/>
            <w:noProof/>
            <w:rtl/>
            <w:lang w:bidi="fa-IR"/>
          </w:rPr>
          <w:t>ۥٓ</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لرَّٰسِخُونَ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لۡعِلۡمِ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يَقُولُونَ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ءَامَنَّا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بِهِ</w:t>
        </w:r>
        <w:r w:rsidR="00956D14" w:rsidRPr="00547A9F">
          <w:rPr>
            <w:rStyle w:val="Hyperlink"/>
            <w:rFonts w:ascii="KFGQPC Uthmanic Script HAFS" w:cs="KFGQPC Uthmanic Script HAFS" w:hint="cs"/>
            <w:noProof/>
            <w:rtl/>
            <w:lang w:bidi="fa-IR"/>
          </w:rPr>
          <w:t>ۦ</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عِندِ</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رَبِّنَا</w:t>
        </w:r>
        <w:r w:rsidR="00956D14" w:rsidRPr="00547A9F">
          <w:rPr>
            <w:rStyle w:val="Hyperlink"/>
            <w:rFonts w:ascii="KFGQPC Uthmanic Script HAFS" w:cs="KFGQPC Uthmanic Script HAFS"/>
            <w:noProof/>
            <w:rtl/>
            <w:lang w:bidi="fa-IR"/>
          </w:rPr>
          <w:t>...</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hint="eastAsia"/>
            <w:noProof/>
            <w:rtl/>
            <w:lang w:bidi="fa-IR"/>
          </w:rPr>
          <w:t>راسخان</w:t>
        </w:r>
        <w:r w:rsidR="00956D14" w:rsidRPr="00547A9F">
          <w:rPr>
            <w:rStyle w:val="Hyperlink"/>
            <w:noProof/>
            <w:rtl/>
            <w:lang w:bidi="fa-IR"/>
          </w:rPr>
          <w:t xml:space="preserve"> </w:t>
        </w:r>
        <w:r w:rsidR="00956D14" w:rsidRPr="00547A9F">
          <w:rPr>
            <w:rStyle w:val="Hyperlink"/>
            <w:rFonts w:hint="eastAsia"/>
            <w:noProof/>
            <w:rtl/>
            <w:lang w:bidi="fa-IR"/>
          </w:rPr>
          <w:t>در</w:t>
        </w:r>
        <w:r w:rsidR="00956D14" w:rsidRPr="00547A9F">
          <w:rPr>
            <w:rStyle w:val="Hyperlink"/>
            <w:noProof/>
            <w:rtl/>
            <w:lang w:bidi="fa-IR"/>
          </w:rPr>
          <w:t xml:space="preserve"> </w:t>
        </w:r>
        <w:r w:rsidR="00956D14" w:rsidRPr="00547A9F">
          <w:rPr>
            <w:rStyle w:val="Hyperlink"/>
            <w:rFonts w:hint="eastAsia"/>
            <w:noProof/>
            <w:rtl/>
            <w:lang w:bidi="fa-IR"/>
          </w:rPr>
          <w:t>دانش</w:t>
        </w:r>
        <w:r w:rsidR="00956D14" w:rsidRPr="00547A9F">
          <w:rPr>
            <w:rStyle w:val="Hyperlink"/>
            <w:noProof/>
            <w:rtl/>
            <w:lang w:bidi="fa-IR"/>
          </w:rPr>
          <w:t xml:space="preserve"> </w:t>
        </w:r>
        <w:r w:rsidR="00956D14" w:rsidRPr="00547A9F">
          <w:rPr>
            <w:rStyle w:val="Hyperlink"/>
            <w:rFonts w:hint="eastAsia"/>
            <w:noProof/>
            <w:rtl/>
            <w:lang w:bidi="fa-IR"/>
          </w:rPr>
          <w:t>و</w:t>
        </w:r>
        <w:r w:rsidR="00956D14" w:rsidRPr="00547A9F">
          <w:rPr>
            <w:rStyle w:val="Hyperlink"/>
            <w:noProof/>
            <w:rtl/>
            <w:lang w:bidi="fa-IR"/>
          </w:rPr>
          <w:t xml:space="preserve"> </w:t>
        </w:r>
        <w:r w:rsidR="00956D14" w:rsidRPr="00547A9F">
          <w:rPr>
            <w:rStyle w:val="Hyperlink"/>
            <w:rFonts w:hint="eastAsia"/>
            <w:noProof/>
            <w:rtl/>
            <w:lang w:bidi="fa-IR"/>
          </w:rPr>
          <w:t>تأو</w:t>
        </w:r>
        <w:r w:rsidR="00956D14" w:rsidRPr="00547A9F">
          <w:rPr>
            <w:rStyle w:val="Hyperlink"/>
            <w:rFonts w:hint="cs"/>
            <w:noProof/>
            <w:rtl/>
            <w:lang w:bidi="fa-IR"/>
          </w:rPr>
          <w:t>ی</w:t>
        </w:r>
        <w:r w:rsidR="00956D14" w:rsidRPr="00547A9F">
          <w:rPr>
            <w:rStyle w:val="Hyperlink"/>
            <w:rFonts w:hint="eastAsia"/>
            <w:noProof/>
            <w:rtl/>
            <w:lang w:bidi="fa-IR"/>
          </w:rPr>
          <w:t>ل</w:t>
        </w:r>
        <w:r w:rsidR="00956D14" w:rsidRPr="00547A9F">
          <w:rPr>
            <w:rStyle w:val="Hyperlink"/>
            <w:noProof/>
            <w:rtl/>
            <w:lang w:bidi="fa-IR"/>
          </w:rPr>
          <w:t xml:space="preserve"> </w:t>
        </w:r>
        <w:r w:rsidR="00956D14" w:rsidRPr="00547A9F">
          <w:rPr>
            <w:rStyle w:val="Hyperlink"/>
            <w:rFonts w:hint="eastAsia"/>
            <w:noProof/>
            <w:rtl/>
            <w:lang w:bidi="fa-IR"/>
          </w:rPr>
          <w:t>متشابهات</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439081150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49</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51"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شَهِدَ</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أَنَّهُ</w:t>
        </w:r>
        <w:r w:rsidR="00956D14" w:rsidRPr="00547A9F">
          <w:rPr>
            <w:rStyle w:val="Hyperlink"/>
            <w:rFonts w:ascii="KFGQPC Uthmanic Script HAFS" w:cs="KFGQPC Uthmanic Script HAFS" w:hint="cs"/>
            <w:noProof/>
            <w:rtl/>
            <w:lang w:bidi="fa-IR"/>
          </w:rPr>
          <w:t>ۥ</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هُوَ</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لۡمَلَٰ</w:t>
        </w:r>
        <w:r w:rsidR="00956D14" w:rsidRPr="00547A9F">
          <w:rPr>
            <w:rStyle w:val="Hyperlink"/>
            <w:rFonts w:ascii="KFGQPC Uthmanic Script HAFS" w:cs="KFGQPC Uthmanic Script HAFS"/>
            <w:noProof/>
            <w:rtl/>
            <w:lang w:bidi="fa-IR"/>
          </w:rPr>
          <w:t>ٓ</w:t>
        </w:r>
        <w:r w:rsidR="00956D14" w:rsidRPr="00547A9F">
          <w:rPr>
            <w:rStyle w:val="Hyperlink"/>
            <w:rFonts w:ascii="KFGQPC Uthmanic Script HAFS" w:cs="KFGQPC Uthmanic Script HAFS" w:hint="eastAsia"/>
            <w:noProof/>
            <w:rtl/>
            <w:lang w:bidi="fa-IR"/>
          </w:rPr>
          <w:t>ئِكَةُ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وَأُوْلُواْ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لۡعِلۡمِ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قَآئِمَۢا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لۡقِسۡطِ</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آل</w:t>
        </w:r>
        <w:r w:rsidR="00956D14" w:rsidRPr="00547A9F">
          <w:rPr>
            <w:rStyle w:val="Hyperlink"/>
            <w:rFonts w:ascii="IRNazli" w:hAnsi="IRNazli"/>
            <w:noProof/>
            <w:rtl/>
            <w:lang w:bidi="fa-IR"/>
          </w:rPr>
          <w:t xml:space="preserve"> </w:t>
        </w:r>
        <w:r w:rsidR="00956D14" w:rsidRPr="00547A9F">
          <w:rPr>
            <w:rStyle w:val="Hyperlink"/>
            <w:rFonts w:ascii="IRNazli" w:hAnsi="IRNazli" w:hint="eastAsia"/>
            <w:noProof/>
            <w:rtl/>
            <w:lang w:bidi="fa-IR"/>
          </w:rPr>
          <w:t>عمران</w:t>
        </w:r>
        <w:r w:rsidR="00956D14" w:rsidRPr="00547A9F">
          <w:rPr>
            <w:rStyle w:val="Hyperlink"/>
            <w:rFonts w:ascii="IRNazli" w:hAnsi="IRNazli"/>
            <w:noProof/>
            <w:rtl/>
            <w:lang w:bidi="fa-IR"/>
          </w:rPr>
          <w:t>: 18].</w:t>
        </w:r>
        <w:r w:rsidR="00956D14" w:rsidRPr="00547A9F">
          <w:rPr>
            <w:rStyle w:val="Hyperlink"/>
            <w:noProof/>
            <w:rtl/>
            <w:lang w:bidi="fa-IR"/>
          </w:rPr>
          <w:t xml:space="preserve"> </w:t>
        </w:r>
        <w:r w:rsidR="00956D14" w:rsidRPr="00547A9F">
          <w:rPr>
            <w:rStyle w:val="Hyperlink"/>
            <w:rFonts w:hint="eastAsia"/>
            <w:noProof/>
            <w:rtl/>
            <w:lang w:bidi="fa-IR"/>
          </w:rPr>
          <w:t>قائم</w:t>
        </w:r>
        <w:r w:rsidR="00956D14" w:rsidRPr="00547A9F">
          <w:rPr>
            <w:rStyle w:val="Hyperlink"/>
            <w:noProof/>
            <w:rtl/>
            <w:lang w:bidi="fa-IR"/>
          </w:rPr>
          <w:t xml:space="preserve"> </w:t>
        </w:r>
        <w:r w:rsidR="00956D14" w:rsidRPr="00547A9F">
          <w:rPr>
            <w:rStyle w:val="Hyperlink"/>
            <w:rFonts w:hint="eastAsia"/>
            <w:noProof/>
            <w:rtl/>
            <w:lang w:bidi="fa-IR"/>
          </w:rPr>
          <w:t>به</w:t>
        </w:r>
        <w:r w:rsidR="00956D14" w:rsidRPr="00547A9F">
          <w:rPr>
            <w:rStyle w:val="Hyperlink"/>
            <w:noProof/>
            <w:rtl/>
            <w:lang w:bidi="fa-IR"/>
          </w:rPr>
          <w:t xml:space="preserve"> </w:t>
        </w:r>
        <w:r w:rsidR="00956D14" w:rsidRPr="00547A9F">
          <w:rPr>
            <w:rStyle w:val="Hyperlink"/>
            <w:rFonts w:hint="eastAsia"/>
            <w:noProof/>
            <w:rtl/>
            <w:lang w:bidi="fa-IR"/>
          </w:rPr>
          <w:t>قسط</w:t>
        </w:r>
        <w:r w:rsidR="00956D14" w:rsidRPr="00547A9F">
          <w:rPr>
            <w:rStyle w:val="Hyperlink"/>
            <w:noProof/>
            <w:rtl/>
            <w:lang w:bidi="fa-IR"/>
          </w:rPr>
          <w:t xml:space="preserve"> </w:t>
        </w:r>
        <w:r w:rsidR="00956D14" w:rsidRPr="00547A9F">
          <w:rPr>
            <w:rStyle w:val="Hyperlink"/>
            <w:rFonts w:hint="eastAsia"/>
            <w:noProof/>
            <w:rtl/>
            <w:lang w:bidi="fa-IR"/>
          </w:rPr>
          <w:t>ک</w:t>
        </w:r>
        <w:r w:rsidR="00956D14" w:rsidRPr="00547A9F">
          <w:rPr>
            <w:rStyle w:val="Hyperlink"/>
            <w:rFonts w:hint="cs"/>
            <w:noProof/>
            <w:rtl/>
            <w:lang w:bidi="fa-IR"/>
          </w:rPr>
          <w:t>ی</w:t>
        </w:r>
        <w:r w:rsidR="00956D14" w:rsidRPr="00547A9F">
          <w:rPr>
            <w:rStyle w:val="Hyperlink"/>
            <w:rFonts w:hint="eastAsia"/>
            <w:noProof/>
            <w:rtl/>
            <w:lang w:bidi="fa-IR"/>
          </w:rPr>
          <w:t>ست؟</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439081151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53</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52"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قُلِ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مَٰلِكَ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لۡمُلۡكِ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تُؤۡتِي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لۡمُلۡكَ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تَشَآءُ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وَتَنزِعُ</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لۡمُلۡكَ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تَشَآءُ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وَتُعِزُّ</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تَشَآءُ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وَتُذِلُّ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تَشَآءُۖ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بِيَدِكَ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لۡخَيۡرُۖ</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إِنَّكَ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شَيۡءٖ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قَدِيرٞ</w:t>
        </w:r>
        <w:r w:rsidR="00956D14" w:rsidRPr="00547A9F">
          <w:rPr>
            <w:rStyle w:val="Hyperlink"/>
            <w:rFonts w:ascii="KFGQPC Uthmanic Script HAFS" w:cs="KFGQPC Uthmanic Script HAFS"/>
            <w:noProof/>
            <w:rtl/>
            <w:lang w:bidi="fa-IR"/>
          </w:rPr>
          <w:t>٢٦</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آل</w:t>
        </w:r>
        <w:r w:rsidR="00956D14" w:rsidRPr="00547A9F">
          <w:rPr>
            <w:rStyle w:val="Hyperlink"/>
            <w:rFonts w:ascii="IRNazli" w:hAnsi="IRNazli"/>
            <w:noProof/>
            <w:rtl/>
            <w:lang w:bidi="fa-IR"/>
          </w:rPr>
          <w:t xml:space="preserve"> </w:t>
        </w:r>
        <w:r w:rsidR="00956D14" w:rsidRPr="00547A9F">
          <w:rPr>
            <w:rStyle w:val="Hyperlink"/>
            <w:rFonts w:ascii="IRNazli" w:hAnsi="IRNazli" w:hint="eastAsia"/>
            <w:noProof/>
            <w:rtl/>
            <w:lang w:bidi="fa-IR"/>
          </w:rPr>
          <w:t>عمران</w:t>
        </w:r>
        <w:r w:rsidR="00956D14" w:rsidRPr="00547A9F">
          <w:rPr>
            <w:rStyle w:val="Hyperlink"/>
            <w:rFonts w:ascii="IRNazli" w:hAnsi="IRNazli"/>
            <w:noProof/>
            <w:rtl/>
            <w:lang w:bidi="fa-IR"/>
          </w:rPr>
          <w:t>: 26].</w:t>
        </w:r>
        <w:r w:rsidR="00956D14" w:rsidRPr="00547A9F">
          <w:rPr>
            <w:rStyle w:val="Hyperlink"/>
            <w:noProof/>
            <w:rtl/>
            <w:lang w:bidi="fa-IR"/>
          </w:rPr>
          <w:t xml:space="preserve"> </w:t>
        </w:r>
        <w:r w:rsidR="00956D14" w:rsidRPr="00547A9F">
          <w:rPr>
            <w:rStyle w:val="Hyperlink"/>
            <w:rFonts w:hint="eastAsia"/>
            <w:noProof/>
            <w:rtl/>
            <w:lang w:bidi="fa-IR"/>
          </w:rPr>
          <w:t>خدا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سبحان</w:t>
        </w:r>
        <w:r w:rsidR="00956D14" w:rsidRPr="00547A9F">
          <w:rPr>
            <w:rStyle w:val="Hyperlink"/>
            <w:noProof/>
            <w:rtl/>
            <w:lang w:bidi="fa-IR"/>
          </w:rPr>
          <w:t xml:space="preserve"> </w:t>
        </w:r>
        <w:r w:rsidR="00956D14" w:rsidRPr="00547A9F">
          <w:rPr>
            <w:rStyle w:val="Hyperlink"/>
            <w:rFonts w:hint="eastAsia"/>
            <w:noProof/>
            <w:rtl/>
            <w:lang w:bidi="fa-IR"/>
          </w:rPr>
          <w:t>و</w:t>
        </w:r>
        <w:r w:rsidR="00956D14" w:rsidRPr="00547A9F">
          <w:rPr>
            <w:rStyle w:val="Hyperlink"/>
            <w:noProof/>
            <w:rtl/>
            <w:lang w:bidi="fa-IR"/>
          </w:rPr>
          <w:t xml:space="preserve"> </w:t>
        </w:r>
        <w:r w:rsidR="00956D14" w:rsidRPr="00547A9F">
          <w:rPr>
            <w:rStyle w:val="Hyperlink"/>
            <w:rFonts w:hint="eastAsia"/>
            <w:noProof/>
            <w:rtl/>
            <w:lang w:bidi="fa-IR"/>
          </w:rPr>
          <w:t>فرمانروا</w:t>
        </w:r>
        <w:r w:rsidR="00956D14" w:rsidRPr="00547A9F">
          <w:rPr>
            <w:rStyle w:val="Hyperlink"/>
            <w:rFonts w:hint="cs"/>
            <w:noProof/>
            <w:rtl/>
            <w:lang w:bidi="fa-IR"/>
          </w:rPr>
          <w:t>ی</w:t>
        </w:r>
        <w:r w:rsidR="00956D14" w:rsidRPr="00547A9F">
          <w:rPr>
            <w:rStyle w:val="Hyperlink"/>
            <w:rFonts w:hint="eastAsia"/>
            <w:noProof/>
            <w:rtl/>
            <w:lang w:bidi="fa-IR"/>
          </w:rPr>
          <w:t>ان</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439081152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54</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53"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قُلۡ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يَٰٓأَهۡلَ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لۡكِتَٰبِ</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تَعَالَوۡاْ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إِلَىٰ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كَلِمَةٖ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سَوَآءِۢ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بَيۡنَنَا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وَبَيۡنَكُمۡ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نَعۡبُدَ</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نُشۡرِكَ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بِهِ</w:t>
        </w:r>
        <w:r w:rsidR="00956D14" w:rsidRPr="00547A9F">
          <w:rPr>
            <w:rStyle w:val="Hyperlink"/>
            <w:rFonts w:ascii="KFGQPC Uthmanic Script HAFS" w:cs="KFGQPC Uthmanic Script HAFS" w:hint="cs"/>
            <w:noProof/>
            <w:rtl/>
            <w:lang w:bidi="fa-IR"/>
          </w:rPr>
          <w:t>ۦ</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شَيۡ‍ٔٗا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يَتَّخِذَ</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بَعۡضُنَا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بَعۡضًا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أَرۡبَابٗا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دُونِ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فَإِن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تَوَلَّوۡاْ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فَقُولُواْ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شۡهَدُواْ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بِأَنَّا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مُسۡلِمُونَ</w:t>
        </w:r>
        <w:r w:rsidR="00956D14" w:rsidRPr="00547A9F">
          <w:rPr>
            <w:rStyle w:val="Hyperlink"/>
            <w:rFonts w:ascii="KFGQPC Uthmanic Script HAFS" w:cs="KFGQPC Uthmanic Script HAFS"/>
            <w:noProof/>
            <w:rtl/>
            <w:lang w:bidi="fa-IR"/>
          </w:rPr>
          <w:t>٦٤</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آل</w:t>
        </w:r>
        <w:r w:rsidR="00956D14" w:rsidRPr="00547A9F">
          <w:rPr>
            <w:rStyle w:val="Hyperlink"/>
            <w:rFonts w:ascii="IRNazli" w:hAnsi="IRNazli"/>
            <w:noProof/>
            <w:rtl/>
            <w:lang w:bidi="fa-IR"/>
          </w:rPr>
          <w:t xml:space="preserve"> </w:t>
        </w:r>
        <w:r w:rsidR="00956D14" w:rsidRPr="00547A9F">
          <w:rPr>
            <w:rStyle w:val="Hyperlink"/>
            <w:rFonts w:ascii="IRNazli" w:hAnsi="IRNazli" w:hint="eastAsia"/>
            <w:noProof/>
            <w:rtl/>
            <w:lang w:bidi="fa-IR"/>
          </w:rPr>
          <w:t>عمران</w:t>
        </w:r>
        <w:r w:rsidR="00956D14" w:rsidRPr="00547A9F">
          <w:rPr>
            <w:rStyle w:val="Hyperlink"/>
            <w:rFonts w:ascii="IRNazli" w:hAnsi="IRNazli"/>
            <w:noProof/>
            <w:rtl/>
            <w:lang w:bidi="fa-IR"/>
          </w:rPr>
          <w:t>: 64].</w:t>
        </w:r>
        <w:r w:rsidR="00956D14" w:rsidRPr="00547A9F">
          <w:rPr>
            <w:rStyle w:val="Hyperlink"/>
            <w:noProof/>
            <w:rtl/>
            <w:lang w:bidi="fa-IR"/>
          </w:rPr>
          <w:t xml:space="preserve"> </w:t>
        </w:r>
        <w:r w:rsidR="00956D14" w:rsidRPr="00547A9F">
          <w:rPr>
            <w:rStyle w:val="Hyperlink"/>
            <w:rFonts w:hint="eastAsia"/>
            <w:noProof/>
            <w:rtl/>
            <w:lang w:bidi="fa-IR"/>
          </w:rPr>
          <w:t>فراخوان</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اهل</w:t>
        </w:r>
        <w:r w:rsidR="00956D14" w:rsidRPr="00547A9F">
          <w:rPr>
            <w:rStyle w:val="Hyperlink"/>
            <w:noProof/>
            <w:rtl/>
            <w:lang w:bidi="fa-IR"/>
          </w:rPr>
          <w:t xml:space="preserve"> </w:t>
        </w:r>
        <w:r w:rsidR="00956D14" w:rsidRPr="00547A9F">
          <w:rPr>
            <w:rStyle w:val="Hyperlink"/>
            <w:rFonts w:hint="eastAsia"/>
            <w:noProof/>
            <w:rtl/>
            <w:lang w:bidi="fa-IR"/>
          </w:rPr>
          <w:t>کتاب</w:t>
        </w:r>
        <w:r w:rsidR="00956D14" w:rsidRPr="00547A9F">
          <w:rPr>
            <w:rStyle w:val="Hyperlink"/>
            <w:noProof/>
            <w:rtl/>
            <w:lang w:bidi="fa-IR"/>
          </w:rPr>
          <w:t xml:space="preserve"> </w:t>
        </w:r>
        <w:r w:rsidR="00956D14" w:rsidRPr="00547A9F">
          <w:rPr>
            <w:rStyle w:val="Hyperlink"/>
            <w:rFonts w:hint="eastAsia"/>
            <w:noProof/>
            <w:rtl/>
            <w:lang w:bidi="fa-IR"/>
          </w:rPr>
          <w:t>به</w:t>
        </w:r>
        <w:r w:rsidR="00956D14" w:rsidRPr="00547A9F">
          <w:rPr>
            <w:rStyle w:val="Hyperlink"/>
            <w:noProof/>
            <w:rtl/>
            <w:lang w:bidi="fa-IR"/>
          </w:rPr>
          <w:t xml:space="preserve"> </w:t>
        </w:r>
        <w:r w:rsidR="00956D14" w:rsidRPr="00547A9F">
          <w:rPr>
            <w:rStyle w:val="Hyperlink"/>
            <w:rFonts w:hint="eastAsia"/>
            <w:noProof/>
            <w:rtl/>
            <w:lang w:bidi="fa-IR"/>
          </w:rPr>
          <w:t>توح</w:t>
        </w:r>
        <w:r w:rsidR="00956D14" w:rsidRPr="00547A9F">
          <w:rPr>
            <w:rStyle w:val="Hyperlink"/>
            <w:rFonts w:hint="cs"/>
            <w:noProof/>
            <w:rtl/>
            <w:lang w:bidi="fa-IR"/>
          </w:rPr>
          <w:t>ی</w:t>
        </w:r>
        <w:r w:rsidR="00956D14" w:rsidRPr="00547A9F">
          <w:rPr>
            <w:rStyle w:val="Hyperlink"/>
            <w:rFonts w:hint="eastAsia"/>
            <w:noProof/>
            <w:rtl/>
            <w:lang w:bidi="fa-IR"/>
          </w:rPr>
          <w:t>د</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439081153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57</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54"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تَحۡسَبَنَّ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لَّذِينَ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قُتِلُواْ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سَبِيلِ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أَمۡوَٰتَۢاۚ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أَحۡيَآءٌ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عِندَ</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رَبِّهِمۡ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يُرۡزَقُونَ</w:t>
        </w:r>
        <w:r w:rsidR="00956D14" w:rsidRPr="00547A9F">
          <w:rPr>
            <w:rStyle w:val="Hyperlink"/>
            <w:rFonts w:ascii="KFGQPC Uthmanic Script HAFS" w:cs="KFGQPC Uthmanic Script HAFS"/>
            <w:noProof/>
            <w:rtl/>
            <w:lang w:bidi="fa-IR"/>
          </w:rPr>
          <w:t xml:space="preserve">١٦٩ </w:t>
        </w:r>
        <w:r w:rsidR="00956D14" w:rsidRPr="00547A9F">
          <w:rPr>
            <w:rStyle w:val="Hyperlink"/>
            <w:rFonts w:ascii="KFGQPC Uthmanic Script HAFS" w:cs="KFGQPC Uthmanic Script HAFS" w:hint="eastAsia"/>
            <w:noProof/>
            <w:rtl/>
            <w:lang w:bidi="fa-IR"/>
          </w:rPr>
          <w:t>فَرِحِينَ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ءَاتَىٰهُمُ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فَضۡلِهِ</w:t>
        </w:r>
        <w:r w:rsidR="00956D14" w:rsidRPr="00547A9F">
          <w:rPr>
            <w:rStyle w:val="Hyperlink"/>
            <w:rFonts w:ascii="KFGQPC Uthmanic Script HAFS" w:cs="KFGQPC Uthmanic Script HAFS" w:hint="cs"/>
            <w:noProof/>
            <w:rtl/>
            <w:lang w:bidi="fa-IR"/>
          </w:rPr>
          <w:t>ۦ</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وَيَسۡتَبۡشِرُونَ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لَّذِينَ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يَلۡحَقُواْ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خَلۡفِهِمۡ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خَوۡفٌ</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عَلَيۡهِمۡ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يَحۡزَنُونَ</w:t>
        </w:r>
        <w:r w:rsidR="00956D14" w:rsidRPr="00547A9F">
          <w:rPr>
            <w:rStyle w:val="Hyperlink"/>
            <w:rFonts w:ascii="KFGQPC Uthmanic Script HAFS" w:cs="KFGQPC Uthmanic Script HAFS"/>
            <w:noProof/>
            <w:rtl/>
            <w:lang w:bidi="fa-IR"/>
          </w:rPr>
          <w:t>١٧٠</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آل</w:t>
        </w:r>
        <w:r w:rsidR="00956D14" w:rsidRPr="00547A9F">
          <w:rPr>
            <w:rStyle w:val="Hyperlink"/>
            <w:rFonts w:ascii="IRNazli" w:hAnsi="IRNazli"/>
            <w:noProof/>
            <w:rtl/>
            <w:lang w:bidi="fa-IR"/>
          </w:rPr>
          <w:t xml:space="preserve"> </w:t>
        </w:r>
        <w:r w:rsidR="00956D14" w:rsidRPr="00547A9F">
          <w:rPr>
            <w:rStyle w:val="Hyperlink"/>
            <w:rFonts w:ascii="IRNazli" w:hAnsi="IRNazli" w:hint="eastAsia"/>
            <w:noProof/>
            <w:rtl/>
            <w:lang w:bidi="fa-IR"/>
          </w:rPr>
          <w:t>عمران</w:t>
        </w:r>
        <w:r w:rsidR="00956D14" w:rsidRPr="00547A9F">
          <w:rPr>
            <w:rStyle w:val="Hyperlink"/>
            <w:rFonts w:ascii="IRNazli" w:hAnsi="IRNazli"/>
            <w:noProof/>
            <w:rtl/>
            <w:lang w:bidi="fa-IR"/>
          </w:rPr>
          <w:t xml:space="preserve">: 169-170]. </w:t>
        </w:r>
        <w:r w:rsidR="00956D14" w:rsidRPr="00547A9F">
          <w:rPr>
            <w:rStyle w:val="Hyperlink"/>
            <w:rFonts w:hint="eastAsia"/>
            <w:noProof/>
            <w:rtl/>
            <w:lang w:bidi="fa-IR"/>
          </w:rPr>
          <w:t>شادمان</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شه</w:t>
        </w:r>
        <w:r w:rsidR="00956D14" w:rsidRPr="00547A9F">
          <w:rPr>
            <w:rStyle w:val="Hyperlink"/>
            <w:rFonts w:hint="cs"/>
            <w:noProof/>
            <w:rtl/>
            <w:lang w:bidi="fa-IR"/>
          </w:rPr>
          <w:t>ی</w:t>
        </w:r>
        <w:r w:rsidR="00956D14" w:rsidRPr="00547A9F">
          <w:rPr>
            <w:rStyle w:val="Hyperlink"/>
            <w:rFonts w:hint="eastAsia"/>
            <w:noProof/>
            <w:rtl/>
            <w:lang w:bidi="fa-IR"/>
          </w:rPr>
          <w:t>دان</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439081154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59</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55"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يَحۡسَبَنَّ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لَّذِينَ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كَفَرُوٓاْ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أَنَّمَا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نُمۡلِي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خَيۡرٞ</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لِّأَنفُسِهِمۡۚ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إِنَّمَا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نُمۡلِي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لِيَزۡدَادُوٓاْ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إِثۡمٗاۖ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وَلَهُمۡ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عَذَابٞ</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مُّهِينٞ</w:t>
        </w:r>
        <w:r w:rsidR="00956D14" w:rsidRPr="00547A9F">
          <w:rPr>
            <w:rStyle w:val="Hyperlink"/>
            <w:rFonts w:ascii="KFGQPC Uthmanic Script HAFS" w:cs="KFGQPC Uthmanic Script HAFS"/>
            <w:noProof/>
            <w:rtl/>
            <w:lang w:bidi="fa-IR"/>
          </w:rPr>
          <w:t>١٧٨</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آل</w:t>
        </w:r>
        <w:r w:rsidR="00956D14" w:rsidRPr="00547A9F">
          <w:rPr>
            <w:rStyle w:val="Hyperlink"/>
            <w:rFonts w:ascii="IRNazli" w:hAnsi="IRNazli"/>
            <w:noProof/>
            <w:rtl/>
            <w:lang w:bidi="fa-IR"/>
          </w:rPr>
          <w:t xml:space="preserve"> </w:t>
        </w:r>
        <w:r w:rsidR="00956D14" w:rsidRPr="00547A9F">
          <w:rPr>
            <w:rStyle w:val="Hyperlink"/>
            <w:rFonts w:ascii="IRNazli" w:hAnsi="IRNazli" w:hint="eastAsia"/>
            <w:noProof/>
            <w:rtl/>
            <w:lang w:bidi="fa-IR"/>
          </w:rPr>
          <w:t>عمران</w:t>
        </w:r>
        <w:r w:rsidR="00956D14" w:rsidRPr="00547A9F">
          <w:rPr>
            <w:rStyle w:val="Hyperlink"/>
            <w:rFonts w:ascii="IRNazli" w:hAnsi="IRNazli"/>
            <w:noProof/>
            <w:rtl/>
            <w:lang w:bidi="fa-IR"/>
          </w:rPr>
          <w:t>: 178].</w:t>
        </w:r>
        <w:r w:rsidR="00956D14" w:rsidRPr="00547A9F">
          <w:rPr>
            <w:rStyle w:val="Hyperlink"/>
            <w:noProof/>
            <w:rtl/>
            <w:lang w:bidi="fa-IR"/>
          </w:rPr>
          <w:t xml:space="preserve"> </w:t>
        </w:r>
        <w:r w:rsidR="00956D14" w:rsidRPr="00547A9F">
          <w:rPr>
            <w:rStyle w:val="Hyperlink"/>
            <w:rFonts w:hint="eastAsia"/>
            <w:noProof/>
            <w:rtl/>
            <w:lang w:bidi="fa-IR"/>
          </w:rPr>
          <w:t>لام</w:t>
        </w:r>
        <w:r w:rsidR="00956D14" w:rsidRPr="00547A9F">
          <w:rPr>
            <w:rStyle w:val="Hyperlink"/>
            <w:noProof/>
            <w:rtl/>
            <w:lang w:bidi="fa-IR"/>
          </w:rPr>
          <w:t xml:space="preserve"> </w:t>
        </w:r>
        <w:r w:rsidR="00956D14" w:rsidRPr="00547A9F">
          <w:rPr>
            <w:rStyle w:val="Hyperlink"/>
            <w:rFonts w:hint="eastAsia"/>
            <w:noProof/>
            <w:rtl/>
            <w:lang w:bidi="fa-IR"/>
          </w:rPr>
          <w:t>عاقبت،</w:t>
        </w:r>
        <w:r w:rsidR="00956D14" w:rsidRPr="00547A9F">
          <w:rPr>
            <w:rStyle w:val="Hyperlink"/>
            <w:noProof/>
            <w:rtl/>
            <w:lang w:bidi="fa-IR"/>
          </w:rPr>
          <w:t xml:space="preserve"> </w:t>
        </w:r>
        <w:r w:rsidR="00956D14" w:rsidRPr="00547A9F">
          <w:rPr>
            <w:rStyle w:val="Hyperlink"/>
            <w:rFonts w:hint="eastAsia"/>
            <w:noProof/>
            <w:rtl/>
            <w:lang w:bidi="fa-IR"/>
          </w:rPr>
          <w:t>نه</w:t>
        </w:r>
        <w:r w:rsidR="00956D14" w:rsidRPr="00547A9F">
          <w:rPr>
            <w:rStyle w:val="Hyperlink"/>
            <w:noProof/>
            <w:rtl/>
            <w:lang w:bidi="fa-IR"/>
          </w:rPr>
          <w:t xml:space="preserve"> </w:t>
        </w:r>
        <w:r w:rsidR="00956D14" w:rsidRPr="00547A9F">
          <w:rPr>
            <w:rStyle w:val="Hyperlink"/>
            <w:rFonts w:hint="eastAsia"/>
            <w:noProof/>
            <w:rtl/>
            <w:lang w:bidi="fa-IR"/>
          </w:rPr>
          <w:t>لام</w:t>
        </w:r>
        <w:r w:rsidR="00956D14" w:rsidRPr="00547A9F">
          <w:rPr>
            <w:rStyle w:val="Hyperlink"/>
            <w:noProof/>
            <w:rtl/>
            <w:lang w:bidi="fa-IR"/>
          </w:rPr>
          <w:t xml:space="preserve"> </w:t>
        </w:r>
        <w:r w:rsidR="00956D14" w:rsidRPr="00547A9F">
          <w:rPr>
            <w:rStyle w:val="Hyperlink"/>
            <w:rFonts w:hint="eastAsia"/>
            <w:noProof/>
            <w:rtl/>
            <w:lang w:bidi="fa-IR"/>
          </w:rPr>
          <w:t>تعل</w:t>
        </w:r>
        <w:r w:rsidR="00956D14" w:rsidRPr="00547A9F">
          <w:rPr>
            <w:rStyle w:val="Hyperlink"/>
            <w:rFonts w:hint="cs"/>
            <w:noProof/>
            <w:rtl/>
            <w:lang w:bidi="fa-IR"/>
          </w:rPr>
          <w:t>ی</w:t>
        </w:r>
        <w:r w:rsidR="00956D14" w:rsidRPr="00547A9F">
          <w:rPr>
            <w:rStyle w:val="Hyperlink"/>
            <w:rFonts w:hint="eastAsia"/>
            <w:noProof/>
            <w:rtl/>
            <w:lang w:bidi="fa-IR"/>
          </w:rPr>
          <w:t>ل</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439081155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61</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156" w:history="1">
        <w:r w:rsidR="00956D14" w:rsidRPr="00547A9F">
          <w:rPr>
            <w:rStyle w:val="Hyperlink"/>
            <w:noProof/>
            <w:rtl/>
            <w:lang w:bidi="fa-IR"/>
          </w:rPr>
          <w:t xml:space="preserve">4 </w:t>
        </w:r>
        <w:r w:rsidR="00956D14" w:rsidRPr="00547A9F">
          <w:rPr>
            <w:rStyle w:val="Hyperlink"/>
            <w:rFonts w:hint="eastAsia"/>
            <w:noProof/>
            <w:rtl/>
            <w:lang w:bidi="fa-IR"/>
          </w:rPr>
          <w:t>نکات</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نساء</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439081156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64</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57"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تَنكِحُواْ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نَكَحَ</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ءَابَآؤُكُم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لنِّسَآءِ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قَدۡ</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سَلَفَ</w:t>
        </w:r>
        <w:r w:rsidR="00956D14" w:rsidRPr="00547A9F">
          <w:rPr>
            <w:rStyle w:val="Hyperlink"/>
            <w:rFonts w:ascii="KFGQPC Uthmanic Script HAFS" w:cs="KFGQPC Uthmanic Script HAFS"/>
            <w:noProof/>
            <w:rtl/>
            <w:lang w:bidi="fa-IR"/>
          </w:rPr>
          <w:t>...</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النساء</w:t>
        </w:r>
        <w:r w:rsidR="00956D14" w:rsidRPr="00547A9F">
          <w:rPr>
            <w:rStyle w:val="Hyperlink"/>
            <w:rFonts w:ascii="IRNazli" w:hAnsi="IRNazli"/>
            <w:noProof/>
            <w:rtl/>
            <w:lang w:bidi="fa-IR"/>
          </w:rPr>
          <w:t>: 22].</w:t>
        </w:r>
        <w:r w:rsidR="00956D14" w:rsidRPr="00547A9F">
          <w:rPr>
            <w:rStyle w:val="Hyperlink"/>
            <w:noProof/>
            <w:rtl/>
            <w:lang w:bidi="fa-IR"/>
          </w:rPr>
          <w:t xml:space="preserve"> </w:t>
        </w:r>
        <w:r w:rsidR="00956D14" w:rsidRPr="00547A9F">
          <w:rPr>
            <w:rStyle w:val="Hyperlink"/>
            <w:rFonts w:hint="eastAsia"/>
            <w:noProof/>
            <w:rtl/>
            <w:lang w:bidi="fa-IR"/>
          </w:rPr>
          <w:t>معنا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w:t>
        </w:r>
        <w:r w:rsidR="00956D14" w:rsidRPr="00547A9F">
          <w:rPr>
            <w:rStyle w:val="Hyperlink"/>
            <w:rFonts w:hint="cs"/>
            <w:noProof/>
            <w:rtl/>
            <w:lang w:bidi="fa-IR"/>
          </w:rPr>
          <w:t>ی</w:t>
        </w:r>
        <w:r w:rsidR="00956D14" w:rsidRPr="00547A9F">
          <w:rPr>
            <w:rStyle w:val="Hyperlink"/>
            <w:rFonts w:hint="eastAsia"/>
            <w:noProof/>
            <w:rtl/>
            <w:lang w:bidi="fa-IR"/>
          </w:rPr>
          <w:t>ن</w:t>
        </w:r>
        <w:r w:rsidR="00956D14" w:rsidRPr="00547A9F">
          <w:rPr>
            <w:rStyle w:val="Hyperlink"/>
            <w:noProof/>
            <w:rtl/>
            <w:lang w:bidi="fa-IR"/>
          </w:rPr>
          <w:t xml:space="preserve"> </w:t>
        </w:r>
        <w:r w:rsidR="00956D14" w:rsidRPr="00547A9F">
          <w:rPr>
            <w:rStyle w:val="Hyperlink"/>
            <w:rFonts w:hint="eastAsia"/>
            <w:noProof/>
            <w:rtl/>
            <w:lang w:bidi="fa-IR"/>
          </w:rPr>
          <w:t>استثناء</w:t>
        </w:r>
        <w:r w:rsidR="00956D14" w:rsidRPr="00547A9F">
          <w:rPr>
            <w:rStyle w:val="Hyperlink"/>
            <w:noProof/>
            <w:rtl/>
            <w:lang w:bidi="fa-IR"/>
          </w:rPr>
          <w:t xml:space="preserve"> </w:t>
        </w:r>
        <w:r w:rsidR="00956D14" w:rsidRPr="00547A9F">
          <w:rPr>
            <w:rStyle w:val="Hyperlink"/>
            <w:rFonts w:hint="eastAsia"/>
            <w:noProof/>
            <w:rtl/>
            <w:lang w:bidi="fa-IR"/>
          </w:rPr>
          <w:t>چ</w:t>
        </w:r>
        <w:r w:rsidR="00956D14" w:rsidRPr="00547A9F">
          <w:rPr>
            <w:rStyle w:val="Hyperlink"/>
            <w:rFonts w:hint="cs"/>
            <w:noProof/>
            <w:rtl/>
            <w:lang w:bidi="fa-IR"/>
          </w:rPr>
          <w:t>ی</w:t>
        </w:r>
        <w:r w:rsidR="00956D14" w:rsidRPr="00547A9F">
          <w:rPr>
            <w:rStyle w:val="Hyperlink"/>
            <w:rFonts w:hint="eastAsia"/>
            <w:noProof/>
            <w:rtl/>
            <w:lang w:bidi="fa-IR"/>
          </w:rPr>
          <w:t>ست؟</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439081157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64</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58"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وَإِذَا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جَآءَهُمۡ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أَمۡرٞ</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لۡأَمۡنِ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أَوِ</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لۡخَوۡفِ</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أَذَاعُواْ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بِهِ</w:t>
        </w:r>
        <w:r w:rsidR="00956D14" w:rsidRPr="00547A9F">
          <w:rPr>
            <w:rStyle w:val="Hyperlink"/>
            <w:rFonts w:ascii="KFGQPC Uthmanic Script HAFS" w:cs="KFGQPC Uthmanic Script HAFS" w:hint="cs"/>
            <w:noProof/>
            <w:rtl/>
            <w:lang w:bidi="fa-IR"/>
          </w:rPr>
          <w:t>ۦۖ</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وَلَوۡ</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رَدُّوهُ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إِلَى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لرَّسُولِ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وَإِلَىٰٓ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أُوْلِي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لۡأَمۡرِ</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لَعَلِمَهُ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لَّذِينَ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يَسۡتَنۢبِطُونَهُ</w:t>
        </w:r>
        <w:r w:rsidR="00956D14" w:rsidRPr="00547A9F">
          <w:rPr>
            <w:rStyle w:val="Hyperlink"/>
            <w:rFonts w:ascii="KFGQPC Uthmanic Script HAFS" w:cs="KFGQPC Uthmanic Script HAFS" w:hint="cs"/>
            <w:noProof/>
            <w:rtl/>
            <w:lang w:bidi="fa-IR"/>
          </w:rPr>
          <w:t>ۥ</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مِنۡهُمۡ</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النساء</w:t>
        </w:r>
        <w:r w:rsidR="00956D14" w:rsidRPr="00547A9F">
          <w:rPr>
            <w:rStyle w:val="Hyperlink"/>
            <w:rFonts w:ascii="IRNazli" w:hAnsi="IRNazli"/>
            <w:noProof/>
            <w:rtl/>
            <w:lang w:bidi="fa-IR"/>
          </w:rPr>
          <w:t>: 83].</w:t>
        </w:r>
        <w:r w:rsidR="00956D14" w:rsidRPr="00547A9F">
          <w:rPr>
            <w:rStyle w:val="Hyperlink"/>
            <w:noProof/>
            <w:rtl/>
            <w:lang w:bidi="fa-IR"/>
          </w:rPr>
          <w:t xml:space="preserve"> </w:t>
        </w:r>
        <w:r w:rsidR="00956D14" w:rsidRPr="00547A9F">
          <w:rPr>
            <w:rStyle w:val="Hyperlink"/>
            <w:rFonts w:hint="eastAsia"/>
            <w:noProof/>
            <w:rtl/>
            <w:lang w:bidi="fa-IR"/>
          </w:rPr>
          <w:t>رجوع</w:t>
        </w:r>
        <w:r w:rsidR="00956D14" w:rsidRPr="00547A9F">
          <w:rPr>
            <w:rStyle w:val="Hyperlink"/>
            <w:noProof/>
            <w:rtl/>
            <w:lang w:bidi="fa-IR"/>
          </w:rPr>
          <w:t xml:space="preserve"> </w:t>
        </w:r>
        <w:r w:rsidR="00956D14" w:rsidRPr="00547A9F">
          <w:rPr>
            <w:rStyle w:val="Hyperlink"/>
            <w:rFonts w:hint="eastAsia"/>
            <w:noProof/>
            <w:rtl/>
            <w:lang w:bidi="fa-IR"/>
          </w:rPr>
          <w:t>به</w:t>
        </w:r>
        <w:r w:rsidR="00956D14" w:rsidRPr="00547A9F">
          <w:rPr>
            <w:rStyle w:val="Hyperlink"/>
            <w:noProof/>
            <w:rtl/>
            <w:lang w:bidi="fa-IR"/>
          </w:rPr>
          <w:t xml:space="preserve"> </w:t>
        </w:r>
        <w:r w:rsidR="00956D14" w:rsidRPr="00547A9F">
          <w:rPr>
            <w:rStyle w:val="Hyperlink"/>
            <w:rFonts w:hint="eastAsia"/>
            <w:noProof/>
            <w:rtl/>
            <w:lang w:bidi="fa-IR"/>
          </w:rPr>
          <w:t>مسؤولان</w:t>
        </w:r>
        <w:r w:rsidR="00956D14" w:rsidRPr="00547A9F">
          <w:rPr>
            <w:rStyle w:val="Hyperlink"/>
            <w:noProof/>
            <w:rtl/>
            <w:lang w:bidi="fa-IR"/>
          </w:rPr>
          <w:t xml:space="preserve"> </w:t>
        </w:r>
        <w:r w:rsidR="00956D14" w:rsidRPr="00547A9F">
          <w:rPr>
            <w:rStyle w:val="Hyperlink"/>
            <w:rFonts w:hint="eastAsia"/>
            <w:noProof/>
            <w:rtl/>
            <w:lang w:bidi="fa-IR"/>
          </w:rPr>
          <w:t>أمور</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439081158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65</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159" w:history="1">
        <w:r w:rsidR="00956D14" w:rsidRPr="00547A9F">
          <w:rPr>
            <w:rStyle w:val="Hyperlink"/>
            <w:noProof/>
            <w:rtl/>
            <w:lang w:bidi="fa-IR"/>
          </w:rPr>
          <w:t xml:space="preserve">5 </w:t>
        </w:r>
        <w:r w:rsidR="00956D14" w:rsidRPr="00547A9F">
          <w:rPr>
            <w:rStyle w:val="Hyperlink"/>
            <w:rFonts w:hint="eastAsia"/>
            <w:noProof/>
            <w:rtl/>
            <w:lang w:bidi="fa-IR"/>
          </w:rPr>
          <w:t>نکات</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مائده</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439081159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68</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60"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لۡيَوۡمَ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أُحِلَّ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لَكُمُ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لطَّيِّبَٰتُۖ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وَطَعَامُ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لَّذِينَ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أُوتُواْ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لۡكِتَٰبَ</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حِلّٞ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لَّكُمۡ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وَطَعَامُكُمۡ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حِلّٞ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لَّهُمۡ</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المائدة</w:t>
        </w:r>
        <w:r w:rsidR="00956D14" w:rsidRPr="00547A9F">
          <w:rPr>
            <w:rStyle w:val="Hyperlink"/>
            <w:rFonts w:ascii="IRNazli" w:hAnsi="IRNazli"/>
            <w:noProof/>
            <w:rtl/>
            <w:lang w:bidi="fa-IR"/>
          </w:rPr>
          <w:t>: 5].</w:t>
        </w:r>
        <w:r w:rsidR="00956D14" w:rsidRPr="00547A9F">
          <w:rPr>
            <w:rStyle w:val="Hyperlink"/>
            <w:noProof/>
            <w:rtl/>
            <w:lang w:bidi="fa-IR"/>
          </w:rPr>
          <w:t xml:space="preserve"> </w:t>
        </w:r>
        <w:r w:rsidR="00956D14" w:rsidRPr="00547A9F">
          <w:rPr>
            <w:rStyle w:val="Hyperlink"/>
            <w:rFonts w:hint="eastAsia"/>
            <w:noProof/>
            <w:rtl/>
            <w:lang w:bidi="fa-IR"/>
          </w:rPr>
          <w:t>طهارت</w:t>
        </w:r>
        <w:r w:rsidR="00956D14" w:rsidRPr="00547A9F">
          <w:rPr>
            <w:rStyle w:val="Hyperlink"/>
            <w:noProof/>
            <w:rtl/>
            <w:lang w:bidi="fa-IR"/>
          </w:rPr>
          <w:t xml:space="preserve"> </w:t>
        </w:r>
        <w:r w:rsidR="00956D14" w:rsidRPr="00547A9F">
          <w:rPr>
            <w:rStyle w:val="Hyperlink"/>
            <w:rFonts w:hint="eastAsia"/>
            <w:noProof/>
            <w:rtl/>
            <w:lang w:bidi="fa-IR"/>
          </w:rPr>
          <w:t>اهل</w:t>
        </w:r>
        <w:r w:rsidR="00956D14" w:rsidRPr="00547A9F">
          <w:rPr>
            <w:rStyle w:val="Hyperlink"/>
            <w:noProof/>
            <w:rtl/>
            <w:lang w:bidi="fa-IR"/>
          </w:rPr>
          <w:t xml:space="preserve"> </w:t>
        </w:r>
        <w:r w:rsidR="00956D14" w:rsidRPr="00547A9F">
          <w:rPr>
            <w:rStyle w:val="Hyperlink"/>
            <w:rFonts w:hint="eastAsia"/>
            <w:noProof/>
            <w:rtl/>
            <w:lang w:bidi="fa-IR"/>
          </w:rPr>
          <w:t>کتاب</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439081160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68</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61"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أَنَّهُ</w:t>
        </w:r>
        <w:r w:rsidR="00956D14" w:rsidRPr="00547A9F">
          <w:rPr>
            <w:rStyle w:val="Hyperlink"/>
            <w:rFonts w:ascii="KFGQPC Uthmanic Script HAFS" w:cs="KFGQPC Uthmanic Script HAFS" w:hint="cs"/>
            <w:noProof/>
            <w:rtl/>
            <w:lang w:bidi="fa-IR"/>
          </w:rPr>
          <w:t>ۥ</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قَتَلَ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نَفۡسَۢا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بِغَيۡرِ</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نَفۡسٍ</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أَوۡ</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فَسَادٖ</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لۡأَرۡضِ</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فَكَأَنَّمَا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قَتَلَ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لنَّاسَ</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جَمِيعٗا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أَحۡيَاهَا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فَكَأَنَّمَآ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أَحۡيَا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لنَّاسَ</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جَمِيعٗا</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المائدة</w:t>
        </w:r>
        <w:r w:rsidR="00956D14" w:rsidRPr="00547A9F">
          <w:rPr>
            <w:rStyle w:val="Hyperlink"/>
            <w:rFonts w:ascii="IRNazli" w:hAnsi="IRNazli"/>
            <w:noProof/>
            <w:rtl/>
            <w:lang w:bidi="fa-IR"/>
          </w:rPr>
          <w:t>: 32].</w:t>
        </w:r>
        <w:r w:rsidR="00956D14" w:rsidRPr="00547A9F">
          <w:rPr>
            <w:rStyle w:val="Hyperlink"/>
            <w:noProof/>
            <w:rtl/>
            <w:lang w:bidi="fa-IR"/>
          </w:rPr>
          <w:t xml:space="preserve"> </w:t>
        </w:r>
        <w:r w:rsidR="00956D14" w:rsidRPr="00547A9F">
          <w:rPr>
            <w:rStyle w:val="Hyperlink"/>
            <w:rFonts w:hint="eastAsia"/>
            <w:noProof/>
            <w:rtl/>
            <w:lang w:bidi="fa-IR"/>
          </w:rPr>
          <w:t>کشتن</w:t>
        </w:r>
        <w:r w:rsidR="00956D14" w:rsidRPr="00547A9F">
          <w:rPr>
            <w:rStyle w:val="Hyperlink"/>
            <w:noProof/>
            <w:rtl/>
            <w:lang w:bidi="fa-IR"/>
          </w:rPr>
          <w:t xml:space="preserve"> </w:t>
        </w:r>
        <w:r w:rsidR="00956D14" w:rsidRPr="00547A9F">
          <w:rPr>
            <w:rStyle w:val="Hyperlink"/>
            <w:rFonts w:hint="cs"/>
            <w:noProof/>
            <w:rtl/>
            <w:lang w:bidi="fa-IR"/>
          </w:rPr>
          <w:t>ی</w:t>
        </w:r>
        <w:r w:rsidR="00956D14" w:rsidRPr="00547A9F">
          <w:rPr>
            <w:rStyle w:val="Hyperlink"/>
            <w:rFonts w:hint="eastAsia"/>
            <w:noProof/>
            <w:rtl/>
            <w:lang w:bidi="fa-IR"/>
          </w:rPr>
          <w:t>کتن</w:t>
        </w:r>
        <w:r w:rsidR="00956D14" w:rsidRPr="00547A9F">
          <w:rPr>
            <w:rStyle w:val="Hyperlink"/>
            <w:noProof/>
            <w:rtl/>
            <w:lang w:bidi="fa-IR"/>
          </w:rPr>
          <w:t xml:space="preserve"> </w:t>
        </w:r>
        <w:r w:rsidR="00956D14" w:rsidRPr="00547A9F">
          <w:rPr>
            <w:rStyle w:val="Hyperlink"/>
            <w:rFonts w:hint="eastAsia"/>
            <w:noProof/>
            <w:rtl/>
            <w:lang w:bidi="fa-IR"/>
          </w:rPr>
          <w:t>برابر</w:t>
        </w:r>
        <w:r w:rsidR="00956D14" w:rsidRPr="00547A9F">
          <w:rPr>
            <w:rStyle w:val="Hyperlink"/>
            <w:noProof/>
            <w:rtl/>
            <w:lang w:bidi="fa-IR"/>
          </w:rPr>
          <w:t xml:space="preserve"> </w:t>
        </w:r>
        <w:r w:rsidR="00956D14" w:rsidRPr="00547A9F">
          <w:rPr>
            <w:rStyle w:val="Hyperlink"/>
            <w:rFonts w:hint="eastAsia"/>
            <w:noProof/>
            <w:rtl/>
            <w:lang w:bidi="fa-IR"/>
          </w:rPr>
          <w:t>با</w:t>
        </w:r>
        <w:r w:rsidR="00956D14" w:rsidRPr="00547A9F">
          <w:rPr>
            <w:rStyle w:val="Hyperlink"/>
            <w:noProof/>
            <w:rtl/>
            <w:lang w:bidi="fa-IR"/>
          </w:rPr>
          <w:t xml:space="preserve"> </w:t>
        </w:r>
        <w:r w:rsidR="00956D14" w:rsidRPr="00547A9F">
          <w:rPr>
            <w:rStyle w:val="Hyperlink"/>
            <w:rFonts w:hint="eastAsia"/>
            <w:noProof/>
            <w:rtl/>
            <w:lang w:bidi="fa-IR"/>
          </w:rPr>
          <w:t>کشتن</w:t>
        </w:r>
        <w:r w:rsidR="00956D14" w:rsidRPr="00547A9F">
          <w:rPr>
            <w:rStyle w:val="Hyperlink"/>
            <w:noProof/>
            <w:rtl/>
            <w:lang w:bidi="fa-IR"/>
          </w:rPr>
          <w:t xml:space="preserve"> </w:t>
        </w:r>
        <w:r w:rsidR="00956D14" w:rsidRPr="00547A9F">
          <w:rPr>
            <w:rStyle w:val="Hyperlink"/>
            <w:rFonts w:hint="eastAsia"/>
            <w:noProof/>
            <w:rtl/>
            <w:lang w:bidi="fa-IR"/>
          </w:rPr>
          <w:t>هم</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مردم</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439081161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72</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62"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إِنَّمَا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وَلِيُّكُمُ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وَرَسُولُهُ</w:t>
        </w:r>
        <w:r w:rsidR="00956D14" w:rsidRPr="00547A9F">
          <w:rPr>
            <w:rStyle w:val="Hyperlink"/>
            <w:rFonts w:ascii="KFGQPC Uthmanic Script HAFS" w:cs="KFGQPC Uthmanic Script HAFS" w:hint="cs"/>
            <w:noProof/>
            <w:rtl/>
            <w:lang w:bidi="fa-IR"/>
          </w:rPr>
          <w:t>ۥ</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لَّذِينَ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ءَامَنُواْ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لَّذِينَ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يُقِيمُونَ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لصَّلَوٰةَ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وَيُؤۡتُونَ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لزَّكَوٰةَ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رَٰكِعُونَ</w:t>
        </w:r>
        <w:r w:rsidR="00956D14" w:rsidRPr="00547A9F">
          <w:rPr>
            <w:rStyle w:val="Hyperlink"/>
            <w:rFonts w:ascii="KFGQPC Uthmanic Script HAFS" w:cs="KFGQPC Uthmanic Script HAFS"/>
            <w:noProof/>
            <w:rtl/>
            <w:lang w:bidi="fa-IR"/>
          </w:rPr>
          <w:t>٥٥</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المائدة</w:t>
        </w:r>
        <w:r w:rsidR="00956D14" w:rsidRPr="00547A9F">
          <w:rPr>
            <w:rStyle w:val="Hyperlink"/>
            <w:rFonts w:ascii="IRNazli" w:hAnsi="IRNazli"/>
            <w:noProof/>
            <w:rtl/>
            <w:lang w:bidi="fa-IR"/>
          </w:rPr>
          <w:t>: 55].</w:t>
        </w:r>
        <w:r w:rsidR="00956D14" w:rsidRPr="00547A9F">
          <w:rPr>
            <w:rStyle w:val="Hyperlink"/>
            <w:noProof/>
            <w:rtl/>
            <w:lang w:bidi="fa-IR"/>
          </w:rPr>
          <w:t xml:space="preserve"> </w:t>
        </w:r>
        <w:r w:rsidR="00956D14" w:rsidRPr="00547A9F">
          <w:rPr>
            <w:rStyle w:val="Hyperlink"/>
            <w:rFonts w:hint="eastAsia"/>
            <w:noProof/>
            <w:rtl/>
            <w:lang w:bidi="fa-IR"/>
          </w:rPr>
          <w:t>ولا</w:t>
        </w:r>
        <w:r w:rsidR="00956D14" w:rsidRPr="00547A9F">
          <w:rPr>
            <w:rStyle w:val="Hyperlink"/>
            <w:rFonts w:hint="cs"/>
            <w:noProof/>
            <w:rtl/>
            <w:lang w:bidi="fa-IR"/>
          </w:rPr>
          <w:t>ی</w:t>
        </w:r>
        <w:r w:rsidR="00956D14" w:rsidRPr="00547A9F">
          <w:rPr>
            <w:rStyle w:val="Hyperlink"/>
            <w:rFonts w:hint="eastAsia"/>
            <w:noProof/>
            <w:rtl/>
            <w:lang w:bidi="fa-IR"/>
          </w:rPr>
          <w:t>ت</w:t>
        </w:r>
        <w:r w:rsidR="00956D14" w:rsidRPr="00547A9F">
          <w:rPr>
            <w:rStyle w:val="Hyperlink"/>
            <w:noProof/>
            <w:rtl/>
            <w:lang w:bidi="fa-IR"/>
          </w:rPr>
          <w:t xml:space="preserve"> </w:t>
        </w:r>
        <w:r w:rsidR="00956D14" w:rsidRPr="00547A9F">
          <w:rPr>
            <w:rStyle w:val="Hyperlink"/>
            <w:rFonts w:hint="eastAsia"/>
            <w:noProof/>
            <w:rtl/>
            <w:lang w:bidi="fa-IR"/>
          </w:rPr>
          <w:t>مؤمنان</w:t>
        </w:r>
        <w:r w:rsidR="00956D14" w:rsidRPr="00547A9F">
          <w:rPr>
            <w:rStyle w:val="Hyperlink"/>
            <w:noProof/>
            <w:rtl/>
            <w:lang w:bidi="fa-IR"/>
          </w:rPr>
          <w:t xml:space="preserve"> </w:t>
        </w:r>
        <w:r w:rsidR="00956D14" w:rsidRPr="00547A9F">
          <w:rPr>
            <w:rStyle w:val="Hyperlink"/>
            <w:rFonts w:hint="eastAsia"/>
            <w:noProof/>
            <w:rtl/>
            <w:lang w:bidi="fa-IR"/>
          </w:rPr>
          <w:t>بر</w:t>
        </w:r>
        <w:r w:rsidR="00956D14" w:rsidRPr="00547A9F">
          <w:rPr>
            <w:rStyle w:val="Hyperlink"/>
            <w:noProof/>
            <w:rtl/>
            <w:lang w:bidi="fa-IR"/>
          </w:rPr>
          <w:t xml:space="preserve"> </w:t>
        </w:r>
        <w:r w:rsidR="00956D14" w:rsidRPr="00547A9F">
          <w:rPr>
            <w:rStyle w:val="Hyperlink"/>
            <w:rFonts w:hint="cs"/>
            <w:noProof/>
            <w:rtl/>
            <w:lang w:bidi="fa-IR"/>
          </w:rPr>
          <w:t>ی</w:t>
        </w:r>
        <w:r w:rsidR="00956D14" w:rsidRPr="00547A9F">
          <w:rPr>
            <w:rStyle w:val="Hyperlink"/>
            <w:rFonts w:hint="eastAsia"/>
            <w:noProof/>
            <w:rtl/>
            <w:lang w:bidi="fa-IR"/>
          </w:rPr>
          <w:t>کد</w:t>
        </w:r>
        <w:r w:rsidR="00956D14" w:rsidRPr="00547A9F">
          <w:rPr>
            <w:rStyle w:val="Hyperlink"/>
            <w:rFonts w:hint="cs"/>
            <w:noProof/>
            <w:rtl/>
            <w:lang w:bidi="fa-IR"/>
          </w:rPr>
          <w:t>ی</w:t>
        </w:r>
        <w:r w:rsidR="00956D14" w:rsidRPr="00547A9F">
          <w:rPr>
            <w:rStyle w:val="Hyperlink"/>
            <w:rFonts w:hint="eastAsia"/>
            <w:noProof/>
            <w:rtl/>
            <w:lang w:bidi="fa-IR"/>
          </w:rPr>
          <w:t>گر</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439081162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74</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63"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يَوۡمَ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يَجۡمَعُ</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لرُّسُلَ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فَيَقُولُ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مَاذَآ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أُجِبۡتُمۡۖ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قَالُواْ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إِنَّكَ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أَنتَ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لۡغُيُوبِ</w:t>
        </w:r>
        <w:r w:rsidR="00956D14" w:rsidRPr="00547A9F">
          <w:rPr>
            <w:rStyle w:val="Hyperlink"/>
            <w:rFonts w:ascii="KFGQPC Uthmanic Script HAFS" w:cs="KFGQPC Uthmanic Script HAFS"/>
            <w:noProof/>
            <w:rtl/>
            <w:lang w:bidi="fa-IR"/>
          </w:rPr>
          <w:t>١٠٩</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المائدة</w:t>
        </w:r>
        <w:r w:rsidR="00956D14" w:rsidRPr="00547A9F">
          <w:rPr>
            <w:rStyle w:val="Hyperlink"/>
            <w:rFonts w:ascii="IRNazli" w:hAnsi="IRNazli"/>
            <w:noProof/>
            <w:rtl/>
            <w:lang w:bidi="fa-IR"/>
          </w:rPr>
          <w:t>: 109].</w:t>
        </w:r>
        <w:r w:rsidR="00956D14" w:rsidRPr="00547A9F">
          <w:rPr>
            <w:rStyle w:val="Hyperlink"/>
            <w:noProof/>
            <w:rtl/>
            <w:lang w:bidi="fa-IR"/>
          </w:rPr>
          <w:t xml:space="preserve"> </w:t>
        </w:r>
        <w:r w:rsidR="00956D14" w:rsidRPr="00547A9F">
          <w:rPr>
            <w:rStyle w:val="Hyperlink"/>
            <w:rFonts w:hint="eastAsia"/>
            <w:noProof/>
            <w:rtl/>
            <w:lang w:bidi="fa-IR"/>
          </w:rPr>
          <w:t>پاسخ</w:t>
        </w:r>
        <w:r w:rsidR="00956D14" w:rsidRPr="00547A9F">
          <w:rPr>
            <w:rStyle w:val="Hyperlink"/>
            <w:noProof/>
            <w:rtl/>
            <w:lang w:bidi="fa-IR"/>
          </w:rPr>
          <w:t xml:space="preserve"> </w:t>
        </w:r>
        <w:r w:rsidR="00956D14" w:rsidRPr="00547A9F">
          <w:rPr>
            <w:rStyle w:val="Hyperlink"/>
            <w:rFonts w:hint="eastAsia"/>
            <w:noProof/>
            <w:rtl/>
            <w:lang w:bidi="fa-IR"/>
          </w:rPr>
          <w:t>پ</w:t>
        </w:r>
        <w:r w:rsidR="00956D14" w:rsidRPr="00547A9F">
          <w:rPr>
            <w:rStyle w:val="Hyperlink"/>
            <w:rFonts w:hint="cs"/>
            <w:noProof/>
            <w:rtl/>
            <w:lang w:bidi="fa-IR"/>
          </w:rPr>
          <w:t>ی</w:t>
        </w:r>
        <w:r w:rsidR="00956D14" w:rsidRPr="00547A9F">
          <w:rPr>
            <w:rStyle w:val="Hyperlink"/>
            <w:rFonts w:hint="eastAsia"/>
            <w:noProof/>
            <w:rtl/>
            <w:lang w:bidi="fa-IR"/>
          </w:rPr>
          <w:t>امبران</w:t>
        </w:r>
        <w:r w:rsidR="00956D14" w:rsidRPr="00547A9F">
          <w:rPr>
            <w:rStyle w:val="Hyperlink"/>
            <w:noProof/>
            <w:rtl/>
            <w:lang w:bidi="fa-IR"/>
          </w:rPr>
          <w:t xml:space="preserve"> </w:t>
        </w:r>
        <w:r w:rsidR="00956D14" w:rsidRPr="00547A9F">
          <w:rPr>
            <w:rStyle w:val="Hyperlink"/>
            <w:rFonts w:hint="eastAsia"/>
            <w:noProof/>
            <w:rtl/>
            <w:lang w:bidi="fa-IR"/>
          </w:rPr>
          <w:t>در</w:t>
        </w:r>
        <w:r w:rsidR="00956D14" w:rsidRPr="00547A9F">
          <w:rPr>
            <w:rStyle w:val="Hyperlink"/>
            <w:noProof/>
            <w:rtl/>
            <w:lang w:bidi="fa-IR"/>
          </w:rPr>
          <w:t xml:space="preserve"> </w:t>
        </w:r>
        <w:r w:rsidR="00956D14" w:rsidRPr="00547A9F">
          <w:rPr>
            <w:rStyle w:val="Hyperlink"/>
            <w:rFonts w:hint="eastAsia"/>
            <w:noProof/>
            <w:rtl/>
            <w:lang w:bidi="fa-IR"/>
          </w:rPr>
          <w:t>روز</w:t>
        </w:r>
        <w:r w:rsidR="00956D14" w:rsidRPr="00547A9F">
          <w:rPr>
            <w:rStyle w:val="Hyperlink"/>
            <w:noProof/>
            <w:rtl/>
            <w:lang w:bidi="fa-IR"/>
          </w:rPr>
          <w:t xml:space="preserve"> </w:t>
        </w:r>
        <w:r w:rsidR="00956D14" w:rsidRPr="00547A9F">
          <w:rPr>
            <w:rStyle w:val="Hyperlink"/>
            <w:rFonts w:hint="eastAsia"/>
            <w:noProof/>
            <w:rtl/>
            <w:lang w:bidi="fa-IR"/>
          </w:rPr>
          <w:t>رستاخ</w:t>
        </w:r>
        <w:r w:rsidR="00956D14" w:rsidRPr="00547A9F">
          <w:rPr>
            <w:rStyle w:val="Hyperlink"/>
            <w:rFonts w:hint="cs"/>
            <w:noProof/>
            <w:rtl/>
            <w:lang w:bidi="fa-IR"/>
          </w:rPr>
          <w:t>ی</w:t>
        </w:r>
        <w:r w:rsidR="00956D14" w:rsidRPr="00547A9F">
          <w:rPr>
            <w:rStyle w:val="Hyperlink"/>
            <w:rFonts w:hint="eastAsia"/>
            <w:noProof/>
            <w:rtl/>
            <w:lang w:bidi="fa-IR"/>
          </w:rPr>
          <w:t>ز</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439081163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77</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164" w:history="1">
        <w:r w:rsidR="00956D14" w:rsidRPr="00547A9F">
          <w:rPr>
            <w:rStyle w:val="Hyperlink"/>
            <w:noProof/>
            <w:rtl/>
            <w:lang w:bidi="fa-IR"/>
          </w:rPr>
          <w:t xml:space="preserve">6 </w:t>
        </w:r>
        <w:r w:rsidR="00956D14" w:rsidRPr="00547A9F">
          <w:rPr>
            <w:rStyle w:val="Hyperlink"/>
            <w:rFonts w:hint="eastAsia"/>
            <w:noProof/>
            <w:rtl/>
            <w:lang w:bidi="fa-IR"/>
          </w:rPr>
          <w:t>نکات</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أنعام</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439081164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82</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65"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وَلَوۡ</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جَعَلۡنَٰهُ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مَلَكٗا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لَّجَعَلۡنَٰهُ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رَجُلٗا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وَلَلَبَسۡنَا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عَلَيۡهِم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يَلۡبِسُونَ</w:t>
        </w:r>
        <w:r w:rsidR="00956D14" w:rsidRPr="00547A9F">
          <w:rPr>
            <w:rStyle w:val="Hyperlink"/>
            <w:rFonts w:ascii="KFGQPC Uthmanic Script HAFS" w:cs="KFGQPC Uthmanic Script HAFS"/>
            <w:noProof/>
            <w:rtl/>
            <w:lang w:bidi="fa-IR"/>
          </w:rPr>
          <w:t>٩</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الأنعام</w:t>
        </w:r>
        <w:r w:rsidR="00956D14" w:rsidRPr="00547A9F">
          <w:rPr>
            <w:rStyle w:val="Hyperlink"/>
            <w:rFonts w:ascii="IRNazli" w:hAnsi="IRNazli"/>
            <w:noProof/>
            <w:rtl/>
            <w:lang w:bidi="fa-IR"/>
          </w:rPr>
          <w:t>: 9].</w:t>
        </w:r>
        <w:r w:rsidR="00956D14" w:rsidRPr="00547A9F">
          <w:rPr>
            <w:rStyle w:val="Hyperlink"/>
            <w:noProof/>
            <w:rtl/>
            <w:lang w:bidi="fa-IR"/>
          </w:rPr>
          <w:t xml:space="preserve"> </w:t>
        </w:r>
        <w:r w:rsidR="00956D14" w:rsidRPr="00547A9F">
          <w:rPr>
            <w:rStyle w:val="Hyperlink"/>
            <w:rFonts w:hint="eastAsia"/>
            <w:noProof/>
            <w:rtl/>
            <w:lang w:bidi="fa-IR"/>
          </w:rPr>
          <w:t>به</w:t>
        </w:r>
        <w:r w:rsidR="00956D14" w:rsidRPr="00547A9F">
          <w:rPr>
            <w:rStyle w:val="Hyperlink"/>
            <w:noProof/>
            <w:rtl/>
            <w:lang w:bidi="fa-IR"/>
          </w:rPr>
          <w:t xml:space="preserve"> </w:t>
        </w:r>
        <w:r w:rsidR="00956D14" w:rsidRPr="00547A9F">
          <w:rPr>
            <w:rStyle w:val="Hyperlink"/>
            <w:rFonts w:hint="eastAsia"/>
            <w:noProof/>
            <w:rtl/>
            <w:lang w:bidi="fa-IR"/>
          </w:rPr>
          <w:t>اشتباه</w:t>
        </w:r>
        <w:r w:rsidR="00956D14" w:rsidRPr="00547A9F">
          <w:rPr>
            <w:rStyle w:val="Hyperlink"/>
            <w:noProof/>
            <w:rtl/>
            <w:lang w:bidi="fa-IR"/>
          </w:rPr>
          <w:t xml:space="preserve"> </w:t>
        </w:r>
        <w:r w:rsidR="00956D14" w:rsidRPr="00547A9F">
          <w:rPr>
            <w:rStyle w:val="Hyperlink"/>
            <w:rFonts w:hint="eastAsia"/>
            <w:noProof/>
            <w:rtl/>
            <w:lang w:bidi="fa-IR"/>
          </w:rPr>
          <w:t>افکندن</w:t>
        </w:r>
        <w:r w:rsidR="00956D14" w:rsidRPr="00547A9F">
          <w:rPr>
            <w:rStyle w:val="Hyperlink"/>
            <w:noProof/>
            <w:rtl/>
            <w:lang w:bidi="fa-IR"/>
          </w:rPr>
          <w:t xml:space="preserve"> </w:t>
        </w:r>
        <w:r w:rsidR="00956D14" w:rsidRPr="00547A9F">
          <w:rPr>
            <w:rStyle w:val="Hyperlink"/>
            <w:rFonts w:hint="cs"/>
            <w:noProof/>
            <w:rtl/>
            <w:lang w:bidi="fa-IR"/>
          </w:rPr>
          <w:t>ی</w:t>
        </w:r>
        <w:r w:rsidR="00956D14" w:rsidRPr="00547A9F">
          <w:rPr>
            <w:rStyle w:val="Hyperlink"/>
            <w:rFonts w:hint="eastAsia"/>
            <w:noProof/>
            <w:rtl/>
            <w:lang w:bidi="fa-IR"/>
          </w:rPr>
          <w:t>ا</w:t>
        </w:r>
        <w:r w:rsidR="00956D14" w:rsidRPr="00547A9F">
          <w:rPr>
            <w:rStyle w:val="Hyperlink"/>
            <w:noProof/>
            <w:rtl/>
            <w:lang w:bidi="fa-IR"/>
          </w:rPr>
          <w:t xml:space="preserve"> </w:t>
        </w:r>
        <w:r w:rsidR="00956D14" w:rsidRPr="00547A9F">
          <w:rPr>
            <w:rStyle w:val="Hyperlink"/>
            <w:rFonts w:hint="eastAsia"/>
            <w:noProof/>
            <w:rtl/>
            <w:lang w:bidi="fa-IR"/>
          </w:rPr>
          <w:t>لباس</w:t>
        </w:r>
        <w:r w:rsidR="00956D14" w:rsidRPr="00547A9F">
          <w:rPr>
            <w:rStyle w:val="Hyperlink"/>
            <w:noProof/>
            <w:rtl/>
            <w:lang w:bidi="fa-IR"/>
          </w:rPr>
          <w:t xml:space="preserve"> </w:t>
        </w:r>
        <w:r w:rsidR="00956D14" w:rsidRPr="00547A9F">
          <w:rPr>
            <w:rStyle w:val="Hyperlink"/>
            <w:rFonts w:hint="eastAsia"/>
            <w:noProof/>
            <w:rtl/>
            <w:lang w:bidi="fa-IR"/>
          </w:rPr>
          <w:t>پوشاندن؟</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439081165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82</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66"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وَكَذَٰلِكَ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نُرِيٓ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إِبۡرَٰهِيمَ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مَلَكُوتَ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لسَّمَٰوَٰتِ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لۡأَرۡضِ</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وَلِيَكُونَ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لۡمُوقِنِينَ</w:t>
        </w:r>
        <w:r w:rsidR="00956D14" w:rsidRPr="00547A9F">
          <w:rPr>
            <w:rStyle w:val="Hyperlink"/>
            <w:rFonts w:ascii="KFGQPC Uthmanic Script HAFS" w:cs="KFGQPC Uthmanic Script HAFS"/>
            <w:noProof/>
            <w:rtl/>
            <w:lang w:bidi="fa-IR"/>
          </w:rPr>
          <w:t>٧٥</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الأنعام</w:t>
        </w:r>
        <w:r w:rsidR="00956D14" w:rsidRPr="00547A9F">
          <w:rPr>
            <w:rStyle w:val="Hyperlink"/>
            <w:rFonts w:ascii="IRNazli" w:hAnsi="IRNazli"/>
            <w:noProof/>
            <w:rtl/>
            <w:lang w:bidi="fa-IR"/>
          </w:rPr>
          <w:t>: 75].</w:t>
        </w:r>
        <w:r w:rsidR="00956D14" w:rsidRPr="00547A9F">
          <w:rPr>
            <w:rStyle w:val="Hyperlink"/>
            <w:noProof/>
            <w:rtl/>
            <w:lang w:bidi="fa-IR"/>
          </w:rPr>
          <w:t xml:space="preserve"> </w:t>
        </w:r>
        <w:r w:rsidR="00956D14" w:rsidRPr="00547A9F">
          <w:rPr>
            <w:rStyle w:val="Hyperlink"/>
            <w:rFonts w:hint="eastAsia"/>
            <w:noProof/>
            <w:rtl/>
            <w:lang w:bidi="fa-IR"/>
          </w:rPr>
          <w:t>ملکوت</w:t>
        </w:r>
        <w:r w:rsidR="00956D14" w:rsidRPr="00547A9F">
          <w:rPr>
            <w:rStyle w:val="Hyperlink"/>
            <w:noProof/>
            <w:rtl/>
            <w:lang w:bidi="fa-IR"/>
          </w:rPr>
          <w:t xml:space="preserve"> </w:t>
        </w:r>
        <w:r w:rsidR="00956D14" w:rsidRPr="00547A9F">
          <w:rPr>
            <w:rStyle w:val="Hyperlink"/>
            <w:rFonts w:hint="eastAsia"/>
            <w:noProof/>
            <w:rtl/>
            <w:lang w:bidi="fa-IR"/>
          </w:rPr>
          <w:t>آسمان</w:t>
        </w:r>
        <w:r w:rsidR="00956D14" w:rsidRPr="00547A9F">
          <w:rPr>
            <w:rStyle w:val="Hyperlink"/>
            <w:rFonts w:hint="eastAsia"/>
            <w:noProof/>
            <w:lang w:bidi="fa-IR"/>
          </w:rPr>
          <w:t>‌</w:t>
        </w:r>
        <w:r w:rsidR="00956D14" w:rsidRPr="00547A9F">
          <w:rPr>
            <w:rStyle w:val="Hyperlink"/>
            <w:rFonts w:hint="eastAsia"/>
            <w:noProof/>
            <w:rtl/>
            <w:lang w:bidi="fa-IR"/>
          </w:rPr>
          <w:t>ها</w:t>
        </w:r>
        <w:r w:rsidR="00956D14" w:rsidRPr="00547A9F">
          <w:rPr>
            <w:rStyle w:val="Hyperlink"/>
            <w:noProof/>
            <w:rtl/>
            <w:lang w:bidi="fa-IR"/>
          </w:rPr>
          <w:t xml:space="preserve"> </w:t>
        </w:r>
        <w:r w:rsidR="00956D14" w:rsidRPr="00547A9F">
          <w:rPr>
            <w:rStyle w:val="Hyperlink"/>
            <w:rFonts w:hint="eastAsia"/>
            <w:noProof/>
            <w:rtl/>
            <w:lang w:bidi="fa-IR"/>
          </w:rPr>
          <w:t>و</w:t>
        </w:r>
        <w:r w:rsidR="00956D14" w:rsidRPr="00547A9F">
          <w:rPr>
            <w:rStyle w:val="Hyperlink"/>
            <w:noProof/>
            <w:rtl/>
            <w:lang w:bidi="fa-IR"/>
          </w:rPr>
          <w:t xml:space="preserve"> </w:t>
        </w:r>
        <w:r w:rsidR="00956D14" w:rsidRPr="00547A9F">
          <w:rPr>
            <w:rStyle w:val="Hyperlink"/>
            <w:rFonts w:hint="eastAsia"/>
            <w:noProof/>
            <w:rtl/>
            <w:lang w:bidi="fa-IR"/>
          </w:rPr>
          <w:t>زم</w:t>
        </w:r>
        <w:r w:rsidR="00956D14" w:rsidRPr="00547A9F">
          <w:rPr>
            <w:rStyle w:val="Hyperlink"/>
            <w:rFonts w:hint="cs"/>
            <w:noProof/>
            <w:rtl/>
            <w:lang w:bidi="fa-IR"/>
          </w:rPr>
          <w:t>ی</w:t>
        </w:r>
        <w:r w:rsidR="00956D14" w:rsidRPr="00547A9F">
          <w:rPr>
            <w:rStyle w:val="Hyperlink"/>
            <w:rFonts w:hint="eastAsia"/>
            <w:noProof/>
            <w:rtl/>
            <w:lang w:bidi="fa-IR"/>
          </w:rPr>
          <w:t>ن</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439081166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84</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167" w:history="1">
        <w:r w:rsidR="00956D14" w:rsidRPr="00547A9F">
          <w:rPr>
            <w:rStyle w:val="Hyperlink"/>
            <w:noProof/>
            <w:rtl/>
            <w:lang w:bidi="fa-IR"/>
          </w:rPr>
          <w:t xml:space="preserve">7 </w:t>
        </w:r>
        <w:r w:rsidR="00956D14" w:rsidRPr="00547A9F">
          <w:rPr>
            <w:rStyle w:val="Hyperlink"/>
            <w:rFonts w:hint="eastAsia"/>
            <w:noProof/>
            <w:rtl/>
            <w:lang w:bidi="fa-IR"/>
          </w:rPr>
          <w:t>نکات</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أعراف</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439081167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86</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68"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وَإِذَا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فَعَلُواْ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فَٰحِشَةٗ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قَالُواْ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وَجَدۡنَا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عَلَيۡهَآ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ءَابَآءَنَا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أَمَرَنَا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بِهَا</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الأعراف</w:t>
        </w:r>
        <w:r w:rsidR="00956D14" w:rsidRPr="00547A9F">
          <w:rPr>
            <w:rStyle w:val="Hyperlink"/>
            <w:rFonts w:ascii="IRNazli" w:hAnsi="IRNazli"/>
            <w:noProof/>
            <w:rtl/>
            <w:lang w:bidi="fa-IR"/>
          </w:rPr>
          <w:t>: 28].</w:t>
        </w:r>
        <w:r w:rsidR="00956D14" w:rsidRPr="00547A9F">
          <w:rPr>
            <w:rStyle w:val="Hyperlink"/>
            <w:noProof/>
            <w:rtl/>
            <w:lang w:bidi="fa-IR"/>
          </w:rPr>
          <w:t xml:space="preserve"> </w:t>
        </w:r>
        <w:r w:rsidR="00956D14" w:rsidRPr="00547A9F">
          <w:rPr>
            <w:rStyle w:val="Hyperlink"/>
            <w:rFonts w:hint="eastAsia"/>
            <w:noProof/>
            <w:rtl/>
            <w:lang w:bidi="fa-IR"/>
          </w:rPr>
          <w:t>عق</w:t>
        </w:r>
        <w:r w:rsidR="00956D14" w:rsidRPr="00547A9F">
          <w:rPr>
            <w:rStyle w:val="Hyperlink"/>
            <w:rFonts w:hint="cs"/>
            <w:noProof/>
            <w:rtl/>
            <w:lang w:bidi="fa-IR"/>
          </w:rPr>
          <w:t>ی</w:t>
        </w:r>
        <w:r w:rsidR="00956D14" w:rsidRPr="00547A9F">
          <w:rPr>
            <w:rStyle w:val="Hyperlink"/>
            <w:rFonts w:hint="eastAsia"/>
            <w:noProof/>
            <w:rtl/>
            <w:lang w:bidi="fa-IR"/>
          </w:rPr>
          <w:t>د</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به</w:t>
        </w:r>
        <w:r w:rsidR="00956D14" w:rsidRPr="00547A9F">
          <w:rPr>
            <w:rStyle w:val="Hyperlink"/>
            <w:noProof/>
            <w:rtl/>
            <w:lang w:bidi="fa-IR"/>
          </w:rPr>
          <w:t xml:space="preserve"> </w:t>
        </w:r>
        <w:r w:rsidR="00956D14" w:rsidRPr="00547A9F">
          <w:rPr>
            <w:rStyle w:val="Hyperlink"/>
            <w:rFonts w:hint="eastAsia"/>
            <w:noProof/>
            <w:rtl/>
            <w:lang w:bidi="fa-IR"/>
          </w:rPr>
          <w:t>جبر</w:t>
        </w:r>
        <w:r w:rsidR="00956D14" w:rsidRPr="00547A9F">
          <w:rPr>
            <w:rStyle w:val="Hyperlink"/>
            <w:noProof/>
            <w:rtl/>
            <w:lang w:bidi="fa-IR"/>
          </w:rPr>
          <w:t xml:space="preserve"> </w:t>
        </w:r>
        <w:r w:rsidR="00956D14" w:rsidRPr="00547A9F">
          <w:rPr>
            <w:rStyle w:val="Hyperlink"/>
            <w:rFonts w:hint="cs"/>
            <w:noProof/>
            <w:rtl/>
            <w:lang w:bidi="fa-IR"/>
          </w:rPr>
          <w:t>ی</w:t>
        </w:r>
        <w:r w:rsidR="00956D14" w:rsidRPr="00547A9F">
          <w:rPr>
            <w:rStyle w:val="Hyperlink"/>
            <w:rFonts w:hint="eastAsia"/>
            <w:noProof/>
            <w:rtl/>
            <w:lang w:bidi="fa-IR"/>
          </w:rPr>
          <w:t>ا</w:t>
        </w:r>
        <w:r w:rsidR="00956D14" w:rsidRPr="00547A9F">
          <w:rPr>
            <w:rStyle w:val="Hyperlink"/>
            <w:noProof/>
            <w:rtl/>
            <w:lang w:bidi="fa-IR"/>
          </w:rPr>
          <w:t xml:space="preserve"> </w:t>
        </w:r>
        <w:r w:rsidR="00956D14" w:rsidRPr="00547A9F">
          <w:rPr>
            <w:rStyle w:val="Hyperlink"/>
            <w:rFonts w:hint="eastAsia"/>
            <w:noProof/>
            <w:rtl/>
            <w:lang w:bidi="fa-IR"/>
          </w:rPr>
          <w:t>تقل</w:t>
        </w:r>
        <w:r w:rsidR="00956D14" w:rsidRPr="00547A9F">
          <w:rPr>
            <w:rStyle w:val="Hyperlink"/>
            <w:rFonts w:hint="cs"/>
            <w:noProof/>
            <w:rtl/>
            <w:lang w:bidi="fa-IR"/>
          </w:rPr>
          <w:t>ی</w:t>
        </w:r>
        <w:r w:rsidR="00956D14" w:rsidRPr="00547A9F">
          <w:rPr>
            <w:rStyle w:val="Hyperlink"/>
            <w:rFonts w:hint="eastAsia"/>
            <w:noProof/>
            <w:rtl/>
            <w:lang w:bidi="fa-IR"/>
          </w:rPr>
          <w:t>د</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پدران؟</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439081168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86</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69"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لۡأَسۡمَآءُ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لۡحُسۡنَىٰ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دۡعُوهُ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بِهَاۖ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وَذَرُواْ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لَّذِينَ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يُلۡحِدُونَ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أَسۡمَٰٓئِهِ</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الأعراف</w:t>
        </w:r>
        <w:r w:rsidR="00956D14" w:rsidRPr="00547A9F">
          <w:rPr>
            <w:rStyle w:val="Hyperlink"/>
            <w:rFonts w:ascii="IRNazli" w:hAnsi="IRNazli"/>
            <w:noProof/>
            <w:rtl/>
            <w:lang w:bidi="fa-IR"/>
          </w:rPr>
          <w:t>: 180].</w:t>
        </w:r>
        <w:r w:rsidR="00956D14" w:rsidRPr="00547A9F">
          <w:rPr>
            <w:rStyle w:val="Hyperlink"/>
            <w:noProof/>
            <w:rtl/>
            <w:lang w:bidi="fa-IR"/>
          </w:rPr>
          <w:t xml:space="preserve"> </w:t>
        </w:r>
        <w:r w:rsidR="00956D14" w:rsidRPr="00547A9F">
          <w:rPr>
            <w:rStyle w:val="Hyperlink"/>
            <w:rFonts w:hint="eastAsia"/>
            <w:noProof/>
            <w:rtl/>
            <w:lang w:bidi="fa-IR"/>
          </w:rPr>
          <w:t>اسماء</w:t>
        </w:r>
        <w:r w:rsidR="00956D14" w:rsidRPr="00547A9F">
          <w:rPr>
            <w:rStyle w:val="Hyperlink"/>
            <w:noProof/>
            <w:rtl/>
            <w:lang w:bidi="fa-IR"/>
          </w:rPr>
          <w:t xml:space="preserve"> </w:t>
        </w:r>
        <w:r w:rsidR="00956D14" w:rsidRPr="00547A9F">
          <w:rPr>
            <w:rStyle w:val="Hyperlink"/>
            <w:rFonts w:hint="eastAsia"/>
            <w:noProof/>
            <w:rtl/>
            <w:lang w:bidi="fa-IR"/>
          </w:rPr>
          <w:t>خدا</w:t>
        </w:r>
        <w:r w:rsidR="00956D14" w:rsidRPr="00547A9F">
          <w:rPr>
            <w:rStyle w:val="Hyperlink"/>
            <w:noProof/>
            <w:rtl/>
            <w:lang w:bidi="fa-IR"/>
          </w:rPr>
          <w:t xml:space="preserve"> </w:t>
        </w:r>
        <w:r w:rsidR="00956D14" w:rsidRPr="00547A9F">
          <w:rPr>
            <w:rStyle w:val="Hyperlink"/>
            <w:rFonts w:hint="cs"/>
            <w:noProof/>
            <w:rtl/>
            <w:lang w:bidi="fa-IR"/>
          </w:rPr>
          <w:t>ی</w:t>
        </w:r>
        <w:r w:rsidR="00956D14" w:rsidRPr="00547A9F">
          <w:rPr>
            <w:rStyle w:val="Hyperlink"/>
            <w:rFonts w:hint="eastAsia"/>
            <w:noProof/>
            <w:rtl/>
            <w:lang w:bidi="fa-IR"/>
          </w:rPr>
          <w:t>ا</w:t>
        </w:r>
        <w:r w:rsidR="00956D14" w:rsidRPr="00547A9F">
          <w:rPr>
            <w:rStyle w:val="Hyperlink"/>
            <w:noProof/>
            <w:rtl/>
            <w:lang w:bidi="fa-IR"/>
          </w:rPr>
          <w:t xml:space="preserve"> </w:t>
        </w:r>
        <w:r w:rsidR="00956D14" w:rsidRPr="00547A9F">
          <w:rPr>
            <w:rStyle w:val="Hyperlink"/>
            <w:rFonts w:hint="eastAsia"/>
            <w:noProof/>
            <w:rtl/>
            <w:lang w:bidi="fa-IR"/>
          </w:rPr>
          <w:t>آ</w:t>
        </w:r>
        <w:r w:rsidR="00956D14" w:rsidRPr="00547A9F">
          <w:rPr>
            <w:rStyle w:val="Hyperlink"/>
            <w:rFonts w:hint="cs"/>
            <w:noProof/>
            <w:rtl/>
            <w:lang w:bidi="fa-IR"/>
          </w:rPr>
          <w:t>ی</w:t>
        </w:r>
        <w:r w:rsidR="00956D14" w:rsidRPr="00547A9F">
          <w:rPr>
            <w:rStyle w:val="Hyperlink"/>
            <w:rFonts w:hint="eastAsia"/>
            <w:noProof/>
            <w:rtl/>
            <w:lang w:bidi="fa-IR"/>
          </w:rPr>
          <w:t>ات</w:t>
        </w:r>
        <w:r w:rsidR="00956D14" w:rsidRPr="00547A9F">
          <w:rPr>
            <w:rStyle w:val="Hyperlink"/>
            <w:noProof/>
            <w:rtl/>
            <w:lang w:bidi="fa-IR"/>
          </w:rPr>
          <w:t xml:space="preserve"> </w:t>
        </w:r>
        <w:r w:rsidR="00956D14" w:rsidRPr="00547A9F">
          <w:rPr>
            <w:rStyle w:val="Hyperlink"/>
            <w:rFonts w:hint="eastAsia"/>
            <w:noProof/>
            <w:rtl/>
            <w:lang w:bidi="fa-IR"/>
          </w:rPr>
          <w:t>او؟</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439081169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88</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170" w:history="1">
        <w:r w:rsidR="00956D14" w:rsidRPr="00547A9F">
          <w:rPr>
            <w:rStyle w:val="Hyperlink"/>
            <w:noProof/>
            <w:rtl/>
            <w:lang w:bidi="fa-IR"/>
          </w:rPr>
          <w:t xml:space="preserve">8 </w:t>
        </w:r>
        <w:r w:rsidR="00956D14" w:rsidRPr="00547A9F">
          <w:rPr>
            <w:rStyle w:val="Hyperlink"/>
            <w:rFonts w:hint="eastAsia"/>
            <w:noProof/>
            <w:rtl/>
            <w:lang w:bidi="fa-IR"/>
          </w:rPr>
          <w:t>نکات</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أنفال</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439081170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91</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71"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فَلَمۡ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تَقۡتُلُوهُمۡ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وَلَٰكِنَّ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قَتَلَهُمۡۚ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رَمَيۡتَ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إِذۡ</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رَمَيۡتَ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وَلَٰكِنَّ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رَمَىٰ</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الأنفال</w:t>
        </w:r>
        <w:r w:rsidR="00956D14" w:rsidRPr="00547A9F">
          <w:rPr>
            <w:rStyle w:val="Hyperlink"/>
            <w:rFonts w:ascii="IRNazli" w:hAnsi="IRNazli"/>
            <w:noProof/>
            <w:rtl/>
            <w:lang w:bidi="fa-IR"/>
          </w:rPr>
          <w:t>: 17].</w:t>
        </w:r>
        <w:r w:rsidR="00956D14" w:rsidRPr="00547A9F">
          <w:rPr>
            <w:rStyle w:val="Hyperlink"/>
            <w:rFonts w:ascii="mylotus" w:hAnsi="mylotus" w:cs="mylotus"/>
            <w:noProof/>
            <w:rtl/>
            <w:lang w:bidi="fa-IR"/>
          </w:rPr>
          <w:t xml:space="preserve"> </w:t>
        </w:r>
        <w:r w:rsidR="00956D14" w:rsidRPr="00547A9F">
          <w:rPr>
            <w:rStyle w:val="Hyperlink"/>
            <w:rFonts w:hint="eastAsia"/>
            <w:noProof/>
            <w:rtl/>
            <w:lang w:bidi="fa-IR"/>
          </w:rPr>
          <w:t>فعل</w:t>
        </w:r>
        <w:r w:rsidR="00956D14" w:rsidRPr="00547A9F">
          <w:rPr>
            <w:rStyle w:val="Hyperlink"/>
            <w:noProof/>
            <w:rtl/>
            <w:lang w:bidi="fa-IR"/>
          </w:rPr>
          <w:t xml:space="preserve"> </w:t>
        </w:r>
        <w:r w:rsidR="00956D14" w:rsidRPr="00547A9F">
          <w:rPr>
            <w:rStyle w:val="Hyperlink"/>
            <w:rFonts w:hint="eastAsia"/>
            <w:noProof/>
            <w:rtl/>
            <w:lang w:bidi="fa-IR"/>
          </w:rPr>
          <w:t>خدا</w:t>
        </w:r>
        <w:r w:rsidR="00956D14" w:rsidRPr="00547A9F">
          <w:rPr>
            <w:rStyle w:val="Hyperlink"/>
            <w:noProof/>
            <w:rtl/>
            <w:lang w:bidi="fa-IR"/>
          </w:rPr>
          <w:t xml:space="preserve"> </w:t>
        </w:r>
        <w:r w:rsidR="00956D14" w:rsidRPr="00547A9F">
          <w:rPr>
            <w:rStyle w:val="Hyperlink"/>
            <w:rFonts w:hint="eastAsia"/>
            <w:noProof/>
            <w:rtl/>
            <w:lang w:bidi="fa-IR"/>
          </w:rPr>
          <w:t>و</w:t>
        </w:r>
        <w:r w:rsidR="00956D14" w:rsidRPr="00547A9F">
          <w:rPr>
            <w:rStyle w:val="Hyperlink"/>
            <w:noProof/>
            <w:rtl/>
            <w:lang w:bidi="fa-IR"/>
          </w:rPr>
          <w:t xml:space="preserve"> </w:t>
        </w:r>
        <w:r w:rsidR="00956D14" w:rsidRPr="00547A9F">
          <w:rPr>
            <w:rStyle w:val="Hyperlink"/>
            <w:rFonts w:hint="eastAsia"/>
            <w:noProof/>
            <w:rtl/>
            <w:lang w:bidi="fa-IR"/>
          </w:rPr>
          <w:t>فعل</w:t>
        </w:r>
        <w:r w:rsidR="00956D14" w:rsidRPr="00547A9F">
          <w:rPr>
            <w:rStyle w:val="Hyperlink"/>
            <w:noProof/>
            <w:rtl/>
            <w:lang w:bidi="fa-IR"/>
          </w:rPr>
          <w:t xml:space="preserve"> </w:t>
        </w:r>
        <w:r w:rsidR="00956D14" w:rsidRPr="00547A9F">
          <w:rPr>
            <w:rStyle w:val="Hyperlink"/>
            <w:rFonts w:hint="eastAsia"/>
            <w:noProof/>
            <w:rtl/>
            <w:lang w:bidi="fa-IR"/>
          </w:rPr>
          <w:t>رسول</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439081171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91</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72"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عۡلَمُوٓاْ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أَنَّمَا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غَنِمۡتُم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شَيۡءٖ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فَأَنَّ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خُمُسَهُ</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الأنفال</w:t>
        </w:r>
        <w:r w:rsidR="00956D14" w:rsidRPr="00547A9F">
          <w:rPr>
            <w:rStyle w:val="Hyperlink"/>
            <w:rFonts w:ascii="IRNazli" w:hAnsi="IRNazli"/>
            <w:noProof/>
            <w:rtl/>
            <w:lang w:bidi="fa-IR"/>
          </w:rPr>
          <w:t>: 41].</w:t>
        </w:r>
        <w:r w:rsidR="00956D14" w:rsidRPr="00547A9F">
          <w:rPr>
            <w:rStyle w:val="Hyperlink"/>
            <w:noProof/>
            <w:rtl/>
            <w:lang w:bidi="fa-IR"/>
          </w:rPr>
          <w:t xml:space="preserve"> </w:t>
        </w:r>
        <w:r w:rsidR="00956D14" w:rsidRPr="00547A9F">
          <w:rPr>
            <w:rStyle w:val="Hyperlink"/>
            <w:rFonts w:hint="eastAsia"/>
            <w:noProof/>
            <w:rtl/>
            <w:lang w:bidi="fa-IR"/>
          </w:rPr>
          <w:t>خمس</w:t>
        </w:r>
        <w:r w:rsidR="00956D14" w:rsidRPr="00547A9F">
          <w:rPr>
            <w:rStyle w:val="Hyperlink"/>
            <w:noProof/>
            <w:rtl/>
            <w:lang w:bidi="fa-IR"/>
          </w:rPr>
          <w:t xml:space="preserve"> </w:t>
        </w:r>
        <w:r w:rsidR="00956D14" w:rsidRPr="00547A9F">
          <w:rPr>
            <w:rStyle w:val="Hyperlink"/>
            <w:rFonts w:hint="eastAsia"/>
            <w:noProof/>
            <w:rtl/>
            <w:lang w:bidi="fa-IR"/>
          </w:rPr>
          <w:t>قرآن</w:t>
        </w:r>
        <w:r w:rsidR="00956D14" w:rsidRPr="00547A9F">
          <w:rPr>
            <w:rStyle w:val="Hyperlink"/>
            <w:rFonts w:hint="cs"/>
            <w:noProof/>
            <w:rtl/>
            <w:lang w:bidi="fa-IR"/>
          </w:rPr>
          <w:t>ی</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439081172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94</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73"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يَٰٓأَيُّهَا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لنَّبِيُّ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حَسۡبُكَ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تَّبَعَكَ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لۡمُؤۡمِنِينَ</w:t>
        </w:r>
        <w:r w:rsidR="00956D14" w:rsidRPr="00547A9F">
          <w:rPr>
            <w:rStyle w:val="Hyperlink"/>
            <w:rFonts w:ascii="KFGQPC Uthmanic Script HAFS" w:cs="KFGQPC Uthmanic Script HAFS"/>
            <w:noProof/>
            <w:rtl/>
            <w:lang w:bidi="fa-IR"/>
          </w:rPr>
          <w:t>٦٤</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الأنفال</w:t>
        </w:r>
        <w:r w:rsidR="00956D14" w:rsidRPr="00547A9F">
          <w:rPr>
            <w:rStyle w:val="Hyperlink"/>
            <w:rFonts w:ascii="IRNazli" w:hAnsi="IRNazli"/>
            <w:noProof/>
            <w:rtl/>
            <w:lang w:bidi="fa-IR"/>
          </w:rPr>
          <w:t>: 64].</w:t>
        </w:r>
        <w:r w:rsidR="00956D14" w:rsidRPr="00547A9F">
          <w:rPr>
            <w:rStyle w:val="Hyperlink"/>
            <w:noProof/>
            <w:rtl/>
            <w:lang w:bidi="fa-IR"/>
          </w:rPr>
          <w:t xml:space="preserve"> </w:t>
        </w:r>
        <w:r w:rsidR="00956D14" w:rsidRPr="00547A9F">
          <w:rPr>
            <w:rStyle w:val="Hyperlink"/>
            <w:rFonts w:hint="eastAsia"/>
            <w:noProof/>
            <w:rtl/>
            <w:lang w:bidi="fa-IR"/>
          </w:rPr>
          <w:t>خدا</w:t>
        </w:r>
        <w:r w:rsidR="00956D14" w:rsidRPr="00547A9F">
          <w:rPr>
            <w:rStyle w:val="Hyperlink"/>
            <w:noProof/>
            <w:rtl/>
            <w:lang w:bidi="fa-IR"/>
          </w:rPr>
          <w:t xml:space="preserve"> </w:t>
        </w:r>
        <w:r w:rsidR="00956D14" w:rsidRPr="00547A9F">
          <w:rPr>
            <w:rStyle w:val="Hyperlink"/>
            <w:rFonts w:hint="eastAsia"/>
            <w:noProof/>
            <w:rtl/>
            <w:lang w:bidi="fa-IR"/>
          </w:rPr>
          <w:t>ما</w:t>
        </w:r>
        <w:r w:rsidR="00956D14" w:rsidRPr="00547A9F">
          <w:rPr>
            <w:rStyle w:val="Hyperlink"/>
            <w:noProof/>
            <w:rtl/>
            <w:lang w:bidi="fa-IR"/>
          </w:rPr>
          <w:t xml:space="preserve"> </w:t>
        </w:r>
        <w:r w:rsidR="00956D14" w:rsidRPr="00547A9F">
          <w:rPr>
            <w:rStyle w:val="Hyperlink"/>
            <w:rFonts w:hint="eastAsia"/>
            <w:noProof/>
            <w:rtl/>
            <w:lang w:bidi="fa-IR"/>
          </w:rPr>
          <w:t>را</w:t>
        </w:r>
        <w:r w:rsidR="00956D14" w:rsidRPr="00547A9F">
          <w:rPr>
            <w:rStyle w:val="Hyperlink"/>
            <w:noProof/>
            <w:rtl/>
            <w:lang w:bidi="fa-IR"/>
          </w:rPr>
          <w:t xml:space="preserve"> </w:t>
        </w:r>
        <w:r w:rsidR="00956D14" w:rsidRPr="00547A9F">
          <w:rPr>
            <w:rStyle w:val="Hyperlink"/>
            <w:rFonts w:hint="eastAsia"/>
            <w:noProof/>
            <w:rtl/>
            <w:lang w:bidi="fa-IR"/>
          </w:rPr>
          <w:t>کاف</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است</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439081173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96</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174" w:history="1">
        <w:r w:rsidR="00956D14" w:rsidRPr="00547A9F">
          <w:rPr>
            <w:rStyle w:val="Hyperlink"/>
            <w:noProof/>
            <w:rtl/>
            <w:lang w:bidi="fa-IR"/>
          </w:rPr>
          <w:t xml:space="preserve">9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توبه</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439081174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99</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75"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وَمِمَّنۡ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حَوۡلَكُم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لۡأَعۡرَابِ</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مُنَٰفِقُونَۖ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أَهۡلِ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لۡمَدِينَةِ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مَرَدُواْ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لنِّفَاقِ</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تَعۡلَمُهُمۡۖ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نَحۡنُ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نَعۡلَمُهُمۡۚ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سَنُعَذِّبُهُم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مَّرَّتَيۡنِ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ثُمَّ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يُرَدُّونَ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إِلَىٰ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عَذَابٍ</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عَظِيمٖ</w:t>
        </w:r>
        <w:r w:rsidR="00956D14" w:rsidRPr="00547A9F">
          <w:rPr>
            <w:rStyle w:val="Hyperlink"/>
            <w:rFonts w:ascii="KFGQPC Uthmanic Script HAFS" w:cs="KFGQPC Uthmanic Script HAFS"/>
            <w:noProof/>
            <w:rtl/>
            <w:lang w:bidi="fa-IR"/>
          </w:rPr>
          <w:t>١٠١</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التوبة</w:t>
        </w:r>
        <w:r w:rsidR="00956D14" w:rsidRPr="00547A9F">
          <w:rPr>
            <w:rStyle w:val="Hyperlink"/>
            <w:rFonts w:ascii="IRNazli" w:hAnsi="IRNazli"/>
            <w:noProof/>
            <w:rtl/>
            <w:lang w:bidi="fa-IR"/>
          </w:rPr>
          <w:t>: 101].</w:t>
        </w:r>
        <w:r w:rsidR="00956D14" w:rsidRPr="00547A9F">
          <w:rPr>
            <w:rStyle w:val="Hyperlink"/>
            <w:noProof/>
            <w:rtl/>
            <w:lang w:bidi="fa-IR"/>
          </w:rPr>
          <w:t xml:space="preserve"> </w:t>
        </w:r>
        <w:r w:rsidR="00956D14" w:rsidRPr="00547A9F">
          <w:rPr>
            <w:rStyle w:val="Hyperlink"/>
            <w:rFonts w:hint="eastAsia"/>
            <w:noProof/>
            <w:rtl/>
            <w:lang w:bidi="fa-IR"/>
          </w:rPr>
          <w:t>منافقان</w:t>
        </w:r>
        <w:r w:rsidR="00956D14" w:rsidRPr="00547A9F">
          <w:rPr>
            <w:rStyle w:val="Hyperlink"/>
            <w:noProof/>
            <w:rtl/>
            <w:lang w:bidi="fa-IR"/>
          </w:rPr>
          <w:t xml:space="preserve"> </w:t>
        </w:r>
        <w:r w:rsidR="00956D14" w:rsidRPr="00547A9F">
          <w:rPr>
            <w:rStyle w:val="Hyperlink"/>
            <w:rFonts w:hint="eastAsia"/>
            <w:noProof/>
            <w:rtl/>
            <w:lang w:bidi="fa-IR"/>
          </w:rPr>
          <w:t>ناشناخته</w:t>
        </w:r>
        <w:r w:rsidR="00956D14" w:rsidRPr="00547A9F">
          <w:rPr>
            <w:rStyle w:val="Hyperlink"/>
            <w:noProof/>
            <w:rtl/>
            <w:lang w:bidi="fa-IR"/>
          </w:rPr>
          <w:t xml:space="preserve"> </w:t>
        </w:r>
        <w:r w:rsidR="00956D14" w:rsidRPr="00547A9F">
          <w:rPr>
            <w:rStyle w:val="Hyperlink"/>
            <w:rFonts w:hint="eastAsia"/>
            <w:noProof/>
            <w:rtl/>
            <w:lang w:bidi="fa-IR"/>
          </w:rPr>
          <w:t>و</w:t>
        </w:r>
        <w:r w:rsidR="00956D14" w:rsidRPr="00547A9F">
          <w:rPr>
            <w:rStyle w:val="Hyperlink"/>
            <w:noProof/>
            <w:rtl/>
            <w:lang w:bidi="fa-IR"/>
          </w:rPr>
          <w:t xml:space="preserve"> </w:t>
        </w:r>
        <w:r w:rsidR="00956D14" w:rsidRPr="00547A9F">
          <w:rPr>
            <w:rStyle w:val="Hyperlink"/>
            <w:rFonts w:hint="eastAsia"/>
            <w:noProof/>
            <w:rtl/>
            <w:lang w:bidi="fa-IR"/>
          </w:rPr>
          <w:t>عذاب</w:t>
        </w:r>
        <w:r w:rsidR="00956D14" w:rsidRPr="00547A9F">
          <w:rPr>
            <w:rStyle w:val="Hyperlink"/>
            <w:noProof/>
            <w:rtl/>
            <w:lang w:bidi="fa-IR"/>
          </w:rPr>
          <w:t xml:space="preserve"> </w:t>
        </w:r>
        <w:r w:rsidR="00956D14" w:rsidRPr="00547A9F">
          <w:rPr>
            <w:rStyle w:val="Hyperlink"/>
            <w:rFonts w:hint="eastAsia"/>
            <w:noProof/>
            <w:rtl/>
            <w:lang w:bidi="fa-IR"/>
          </w:rPr>
          <w:t>آنان</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439081175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99</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176" w:history="1">
        <w:r w:rsidR="00956D14" w:rsidRPr="00547A9F">
          <w:rPr>
            <w:rStyle w:val="Hyperlink"/>
            <w:noProof/>
            <w:rtl/>
            <w:lang w:bidi="fa-IR"/>
          </w:rPr>
          <w:t xml:space="preserve">10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cs"/>
            <w:noProof/>
            <w:rtl/>
            <w:lang w:bidi="fa-IR"/>
          </w:rPr>
          <w:t>ی</w:t>
        </w:r>
        <w:r w:rsidR="00956D14" w:rsidRPr="00547A9F">
          <w:rPr>
            <w:rStyle w:val="Hyperlink"/>
            <w:rFonts w:hint="eastAsia"/>
            <w:noProof/>
            <w:rtl/>
            <w:lang w:bidi="fa-IR"/>
          </w:rPr>
          <w:t>ونس</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439081176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103</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77"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قُل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لَّوۡ</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شَآءَ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تَلَوۡتُهُ</w:t>
        </w:r>
        <w:r w:rsidR="00956D14" w:rsidRPr="00547A9F">
          <w:rPr>
            <w:rStyle w:val="Hyperlink"/>
            <w:rFonts w:ascii="KFGQPC Uthmanic Script HAFS" w:cs="KFGQPC Uthmanic Script HAFS" w:hint="cs"/>
            <w:noProof/>
            <w:rtl/>
            <w:lang w:bidi="fa-IR"/>
          </w:rPr>
          <w:t>ۥ</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عَلَيۡكُمۡ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أَدۡرَىٰكُم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بِهِ</w:t>
        </w:r>
        <w:r w:rsidR="00956D14" w:rsidRPr="00547A9F">
          <w:rPr>
            <w:rStyle w:val="Hyperlink"/>
            <w:rFonts w:ascii="KFGQPC Uthmanic Script HAFS" w:cs="KFGQPC Uthmanic Script HAFS" w:hint="cs"/>
            <w:noProof/>
            <w:rtl/>
            <w:lang w:bidi="fa-IR"/>
          </w:rPr>
          <w:t>ۦۖ</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فَقَدۡ</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لَبِثۡتُ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فِيكُمۡ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عُمُرٗا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قَبۡلِهِ</w:t>
        </w:r>
        <w:r w:rsidR="00956D14" w:rsidRPr="00547A9F">
          <w:rPr>
            <w:rStyle w:val="Hyperlink"/>
            <w:rFonts w:ascii="KFGQPC Uthmanic Script HAFS" w:cs="KFGQPC Uthmanic Script HAFS" w:hint="cs"/>
            <w:noProof/>
            <w:rtl/>
            <w:lang w:bidi="fa-IR"/>
          </w:rPr>
          <w:t>ۦٓۚ</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أَفَلَا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تَعۡقِلُونَ</w:t>
        </w:r>
        <w:r w:rsidR="00956D14" w:rsidRPr="00547A9F">
          <w:rPr>
            <w:rStyle w:val="Hyperlink"/>
            <w:rFonts w:ascii="KFGQPC Uthmanic Script HAFS" w:cs="KFGQPC Uthmanic Script HAFS"/>
            <w:noProof/>
            <w:rtl/>
            <w:lang w:bidi="fa-IR"/>
          </w:rPr>
          <w:t>١٦</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يونس</w:t>
        </w:r>
        <w:r w:rsidR="00956D14" w:rsidRPr="00547A9F">
          <w:rPr>
            <w:rStyle w:val="Hyperlink"/>
            <w:rFonts w:ascii="IRNazli" w:hAnsi="IRNazli"/>
            <w:noProof/>
            <w:rtl/>
            <w:lang w:bidi="fa-IR"/>
          </w:rPr>
          <w:t>: 16].</w:t>
        </w:r>
        <w:r w:rsidR="00956D14" w:rsidRPr="00547A9F">
          <w:rPr>
            <w:rStyle w:val="Hyperlink"/>
            <w:noProof/>
            <w:rtl/>
            <w:lang w:bidi="fa-IR"/>
          </w:rPr>
          <w:t xml:space="preserve"> </w:t>
        </w:r>
        <w:r w:rsidR="00956D14" w:rsidRPr="00547A9F">
          <w:rPr>
            <w:rStyle w:val="Hyperlink"/>
            <w:rFonts w:hint="eastAsia"/>
            <w:noProof/>
            <w:rtl/>
            <w:lang w:bidi="fa-IR"/>
          </w:rPr>
          <w:t>خطا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صَرف</w:t>
        </w:r>
        <w:r w:rsidR="00956D14" w:rsidRPr="00547A9F">
          <w:rPr>
            <w:rStyle w:val="Hyperlink"/>
            <w:rFonts w:hint="cs"/>
            <w:noProof/>
            <w:rtl/>
            <w:lang w:bidi="fa-IR"/>
          </w:rPr>
          <w:t>ی</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439081177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103</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178" w:history="1">
        <w:r w:rsidR="00956D14" w:rsidRPr="00547A9F">
          <w:rPr>
            <w:rStyle w:val="Hyperlink"/>
            <w:noProof/>
            <w:rtl/>
            <w:lang w:bidi="fa-IR"/>
          </w:rPr>
          <w:t xml:space="preserve">11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هود</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439081178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105</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79" w:history="1">
        <w:r w:rsidR="00956D14" w:rsidRPr="00547A9F">
          <w:rPr>
            <w:rStyle w:val="Hyperlink"/>
            <w:rFonts w:cs="Traditional Arabic"/>
            <w:noProof/>
            <w:spacing w:val="-4"/>
            <w:rtl/>
            <w:lang w:bidi="fa-IR"/>
          </w:rPr>
          <w:t>﴿</w:t>
        </w:r>
        <w:r w:rsidR="00956D14" w:rsidRPr="00547A9F">
          <w:rPr>
            <w:rStyle w:val="Hyperlink"/>
            <w:rFonts w:ascii="KFGQPC Uthmanic Script HAFS" w:cs="KFGQPC Uthmanic Script HAFS" w:hint="eastAsia"/>
            <w:noProof/>
            <w:spacing w:val="-4"/>
            <w:rtl/>
            <w:lang w:bidi="fa-IR"/>
          </w:rPr>
          <w:t>أَفَمَن</w:t>
        </w:r>
        <w:r w:rsidR="00956D14" w:rsidRPr="00547A9F">
          <w:rPr>
            <w:rStyle w:val="Hyperlink"/>
            <w:rFonts w:ascii="KFGQPC Uthmanic Script HAFS" w:cs="KFGQPC Uthmanic Script HAFS"/>
            <w:noProof/>
            <w:spacing w:val="-4"/>
            <w:rtl/>
            <w:lang w:bidi="fa-IR"/>
          </w:rPr>
          <w:t xml:space="preserve"> </w:t>
        </w:r>
        <w:r w:rsidR="00956D14" w:rsidRPr="00547A9F">
          <w:rPr>
            <w:rStyle w:val="Hyperlink"/>
            <w:rFonts w:ascii="KFGQPC Uthmanic Script HAFS" w:cs="KFGQPC Uthmanic Script HAFS" w:hint="eastAsia"/>
            <w:noProof/>
            <w:spacing w:val="-4"/>
            <w:rtl/>
            <w:lang w:bidi="fa-IR"/>
          </w:rPr>
          <w:t>كَانَ</w:t>
        </w:r>
        <w:r w:rsidR="00956D14" w:rsidRPr="00547A9F">
          <w:rPr>
            <w:rStyle w:val="Hyperlink"/>
            <w:rFonts w:ascii="KFGQPC Uthmanic Script HAFS" w:cs="KFGQPC Uthmanic Script HAFS"/>
            <w:noProof/>
            <w:spacing w:val="-4"/>
            <w:rtl/>
            <w:lang w:bidi="fa-IR"/>
          </w:rPr>
          <w:t xml:space="preserve"> </w:t>
        </w:r>
        <w:r w:rsidR="00956D14" w:rsidRPr="00547A9F">
          <w:rPr>
            <w:rStyle w:val="Hyperlink"/>
            <w:rFonts w:ascii="KFGQPC Uthmanic Script HAFS" w:cs="KFGQPC Uthmanic Script HAFS" w:hint="eastAsia"/>
            <w:noProof/>
            <w:spacing w:val="-4"/>
            <w:rtl/>
            <w:lang w:bidi="fa-IR"/>
          </w:rPr>
          <w:t>عَلَىٰ</w:t>
        </w:r>
        <w:r w:rsidR="00956D14" w:rsidRPr="00547A9F">
          <w:rPr>
            <w:rStyle w:val="Hyperlink"/>
            <w:rFonts w:ascii="KFGQPC Uthmanic Script HAFS" w:cs="KFGQPC Uthmanic Script HAFS"/>
            <w:noProof/>
            <w:spacing w:val="-4"/>
            <w:rtl/>
            <w:lang w:bidi="fa-IR"/>
          </w:rPr>
          <w:t xml:space="preserve"> </w:t>
        </w:r>
        <w:r w:rsidR="00956D14" w:rsidRPr="00547A9F">
          <w:rPr>
            <w:rStyle w:val="Hyperlink"/>
            <w:rFonts w:ascii="KFGQPC Uthmanic Script HAFS" w:cs="KFGQPC Uthmanic Script HAFS" w:hint="eastAsia"/>
            <w:noProof/>
            <w:spacing w:val="-4"/>
            <w:rtl/>
            <w:lang w:bidi="fa-IR"/>
          </w:rPr>
          <w:t>بَيِّنَةٖ</w:t>
        </w:r>
        <w:r w:rsidR="00956D14" w:rsidRPr="00547A9F">
          <w:rPr>
            <w:rStyle w:val="Hyperlink"/>
            <w:rFonts w:ascii="KFGQPC Uthmanic Script HAFS" w:cs="KFGQPC Uthmanic Script HAFS"/>
            <w:noProof/>
            <w:spacing w:val="-4"/>
            <w:rtl/>
            <w:lang w:bidi="fa-IR"/>
          </w:rPr>
          <w:t xml:space="preserve"> </w:t>
        </w:r>
        <w:r w:rsidR="00956D14" w:rsidRPr="00547A9F">
          <w:rPr>
            <w:rStyle w:val="Hyperlink"/>
            <w:rFonts w:ascii="KFGQPC Uthmanic Script HAFS" w:cs="KFGQPC Uthmanic Script HAFS" w:hint="eastAsia"/>
            <w:noProof/>
            <w:spacing w:val="-4"/>
            <w:rtl/>
            <w:lang w:bidi="fa-IR"/>
          </w:rPr>
          <w:t>مِّن</w:t>
        </w:r>
        <w:r w:rsidR="00956D14" w:rsidRPr="00547A9F">
          <w:rPr>
            <w:rStyle w:val="Hyperlink"/>
            <w:rFonts w:ascii="KFGQPC Uthmanic Script HAFS" w:cs="KFGQPC Uthmanic Script HAFS"/>
            <w:noProof/>
            <w:spacing w:val="-4"/>
            <w:rtl/>
            <w:lang w:bidi="fa-IR"/>
          </w:rPr>
          <w:t xml:space="preserve"> </w:t>
        </w:r>
        <w:r w:rsidR="00956D14" w:rsidRPr="00547A9F">
          <w:rPr>
            <w:rStyle w:val="Hyperlink"/>
            <w:rFonts w:ascii="KFGQPC Uthmanic Script HAFS" w:cs="KFGQPC Uthmanic Script HAFS" w:hint="eastAsia"/>
            <w:noProof/>
            <w:spacing w:val="-4"/>
            <w:rtl/>
            <w:lang w:bidi="fa-IR"/>
          </w:rPr>
          <w:t>رَّبِّهِ</w:t>
        </w:r>
        <w:r w:rsidR="00956D14" w:rsidRPr="00547A9F">
          <w:rPr>
            <w:rStyle w:val="Hyperlink"/>
            <w:rFonts w:ascii="KFGQPC Uthmanic Script HAFS" w:cs="KFGQPC Uthmanic Script HAFS" w:hint="cs"/>
            <w:noProof/>
            <w:spacing w:val="-4"/>
            <w:rtl/>
            <w:lang w:bidi="fa-IR"/>
          </w:rPr>
          <w:t>ۦ</w:t>
        </w:r>
        <w:r w:rsidR="00956D14" w:rsidRPr="00547A9F">
          <w:rPr>
            <w:rStyle w:val="Hyperlink"/>
            <w:rFonts w:ascii="KFGQPC Uthmanic Script HAFS" w:cs="KFGQPC Uthmanic Script HAFS"/>
            <w:noProof/>
            <w:spacing w:val="-4"/>
            <w:rtl/>
            <w:lang w:bidi="fa-IR"/>
          </w:rPr>
          <w:t xml:space="preserve"> </w:t>
        </w:r>
        <w:r w:rsidR="00956D14" w:rsidRPr="00547A9F">
          <w:rPr>
            <w:rStyle w:val="Hyperlink"/>
            <w:rFonts w:ascii="KFGQPC Uthmanic Script HAFS" w:cs="KFGQPC Uthmanic Script HAFS" w:hint="eastAsia"/>
            <w:noProof/>
            <w:spacing w:val="-4"/>
            <w:rtl/>
            <w:lang w:bidi="fa-IR"/>
          </w:rPr>
          <w:t>وَيَتۡلُوهُ</w:t>
        </w:r>
        <w:r w:rsidR="00956D14" w:rsidRPr="00547A9F">
          <w:rPr>
            <w:rStyle w:val="Hyperlink"/>
            <w:rFonts w:ascii="KFGQPC Uthmanic Script HAFS" w:cs="KFGQPC Uthmanic Script HAFS"/>
            <w:noProof/>
            <w:spacing w:val="-4"/>
            <w:rtl/>
            <w:lang w:bidi="fa-IR"/>
          </w:rPr>
          <w:t xml:space="preserve"> </w:t>
        </w:r>
        <w:r w:rsidR="00956D14" w:rsidRPr="00547A9F">
          <w:rPr>
            <w:rStyle w:val="Hyperlink"/>
            <w:rFonts w:ascii="KFGQPC Uthmanic Script HAFS" w:cs="KFGQPC Uthmanic Script HAFS" w:hint="eastAsia"/>
            <w:noProof/>
            <w:spacing w:val="-4"/>
            <w:rtl/>
            <w:lang w:bidi="fa-IR"/>
          </w:rPr>
          <w:t>شَاهِدٞ</w:t>
        </w:r>
        <w:r w:rsidR="00956D14" w:rsidRPr="00547A9F">
          <w:rPr>
            <w:rStyle w:val="Hyperlink"/>
            <w:rFonts w:ascii="KFGQPC Uthmanic Script HAFS" w:cs="KFGQPC Uthmanic Script HAFS"/>
            <w:noProof/>
            <w:spacing w:val="-4"/>
            <w:rtl/>
            <w:lang w:bidi="fa-IR"/>
          </w:rPr>
          <w:t xml:space="preserve"> </w:t>
        </w:r>
        <w:r w:rsidR="00956D14" w:rsidRPr="00547A9F">
          <w:rPr>
            <w:rStyle w:val="Hyperlink"/>
            <w:rFonts w:ascii="KFGQPC Uthmanic Script HAFS" w:cs="KFGQPC Uthmanic Script HAFS" w:hint="eastAsia"/>
            <w:noProof/>
            <w:spacing w:val="-4"/>
            <w:rtl/>
            <w:lang w:bidi="fa-IR"/>
          </w:rPr>
          <w:t>مِّنۡهُ</w:t>
        </w:r>
        <w:r w:rsidR="00956D14" w:rsidRPr="00547A9F">
          <w:rPr>
            <w:rStyle w:val="Hyperlink"/>
            <w:rFonts w:ascii="KFGQPC Uthmanic Script HAFS" w:cs="KFGQPC Uthmanic Script HAFS"/>
            <w:noProof/>
            <w:spacing w:val="-4"/>
            <w:rtl/>
            <w:lang w:bidi="fa-IR"/>
          </w:rPr>
          <w:t xml:space="preserve"> </w:t>
        </w:r>
        <w:r w:rsidR="00956D14" w:rsidRPr="00547A9F">
          <w:rPr>
            <w:rStyle w:val="Hyperlink"/>
            <w:rFonts w:ascii="KFGQPC Uthmanic Script HAFS" w:cs="KFGQPC Uthmanic Script HAFS" w:hint="eastAsia"/>
            <w:noProof/>
            <w:spacing w:val="-4"/>
            <w:rtl/>
            <w:lang w:bidi="fa-IR"/>
          </w:rPr>
          <w:t>وَمِن</w:t>
        </w:r>
        <w:r w:rsidR="00956D14" w:rsidRPr="00547A9F">
          <w:rPr>
            <w:rStyle w:val="Hyperlink"/>
            <w:rFonts w:ascii="KFGQPC Uthmanic Script HAFS" w:cs="KFGQPC Uthmanic Script HAFS"/>
            <w:noProof/>
            <w:spacing w:val="-4"/>
            <w:rtl/>
            <w:lang w:bidi="fa-IR"/>
          </w:rPr>
          <w:t xml:space="preserve"> </w:t>
        </w:r>
        <w:r w:rsidR="00956D14" w:rsidRPr="00547A9F">
          <w:rPr>
            <w:rStyle w:val="Hyperlink"/>
            <w:rFonts w:ascii="KFGQPC Uthmanic Script HAFS" w:cs="KFGQPC Uthmanic Script HAFS" w:hint="eastAsia"/>
            <w:noProof/>
            <w:spacing w:val="-4"/>
            <w:rtl/>
            <w:lang w:bidi="fa-IR"/>
          </w:rPr>
          <w:t>قَبۡلِهِ</w:t>
        </w:r>
        <w:r w:rsidR="00956D14" w:rsidRPr="00547A9F">
          <w:rPr>
            <w:rStyle w:val="Hyperlink"/>
            <w:rFonts w:ascii="KFGQPC Uthmanic Script HAFS" w:cs="KFGQPC Uthmanic Script HAFS" w:hint="cs"/>
            <w:noProof/>
            <w:spacing w:val="-4"/>
            <w:rtl/>
            <w:lang w:bidi="fa-IR"/>
          </w:rPr>
          <w:t>ۦ</w:t>
        </w:r>
        <w:r w:rsidR="00956D14" w:rsidRPr="00547A9F">
          <w:rPr>
            <w:rStyle w:val="Hyperlink"/>
            <w:rFonts w:ascii="KFGQPC Uthmanic Script HAFS" w:cs="KFGQPC Uthmanic Script HAFS"/>
            <w:noProof/>
            <w:spacing w:val="-4"/>
            <w:rtl/>
            <w:lang w:bidi="fa-IR"/>
          </w:rPr>
          <w:t xml:space="preserve"> </w:t>
        </w:r>
        <w:r w:rsidR="00956D14" w:rsidRPr="00547A9F">
          <w:rPr>
            <w:rStyle w:val="Hyperlink"/>
            <w:rFonts w:ascii="KFGQPC Uthmanic Script HAFS" w:cs="KFGQPC Uthmanic Script HAFS" w:hint="eastAsia"/>
            <w:noProof/>
            <w:spacing w:val="-4"/>
            <w:rtl/>
            <w:lang w:bidi="fa-IR"/>
          </w:rPr>
          <w:t>كِتَٰبُ</w:t>
        </w:r>
        <w:r w:rsidR="00956D14" w:rsidRPr="00547A9F">
          <w:rPr>
            <w:rStyle w:val="Hyperlink"/>
            <w:rFonts w:ascii="KFGQPC Uthmanic Script HAFS" w:cs="KFGQPC Uthmanic Script HAFS"/>
            <w:noProof/>
            <w:spacing w:val="-4"/>
            <w:rtl/>
            <w:lang w:bidi="fa-IR"/>
          </w:rPr>
          <w:t xml:space="preserve"> </w:t>
        </w:r>
        <w:r w:rsidR="00956D14" w:rsidRPr="00547A9F">
          <w:rPr>
            <w:rStyle w:val="Hyperlink"/>
            <w:rFonts w:ascii="KFGQPC Uthmanic Script HAFS" w:cs="KFGQPC Uthmanic Script HAFS" w:hint="eastAsia"/>
            <w:noProof/>
            <w:spacing w:val="-4"/>
            <w:rtl/>
            <w:lang w:bidi="fa-IR"/>
          </w:rPr>
          <w:t>مُوسَىٰٓ</w:t>
        </w:r>
        <w:r w:rsidR="00956D14" w:rsidRPr="00547A9F">
          <w:rPr>
            <w:rStyle w:val="Hyperlink"/>
            <w:rFonts w:ascii="KFGQPC Uthmanic Script HAFS" w:cs="KFGQPC Uthmanic Script HAFS"/>
            <w:noProof/>
            <w:spacing w:val="-4"/>
            <w:rtl/>
            <w:lang w:bidi="fa-IR"/>
          </w:rPr>
          <w:t xml:space="preserve"> </w:t>
        </w:r>
        <w:r w:rsidR="00956D14" w:rsidRPr="00547A9F">
          <w:rPr>
            <w:rStyle w:val="Hyperlink"/>
            <w:rFonts w:ascii="KFGQPC Uthmanic Script HAFS" w:cs="KFGQPC Uthmanic Script HAFS" w:hint="eastAsia"/>
            <w:noProof/>
            <w:spacing w:val="-4"/>
            <w:rtl/>
            <w:lang w:bidi="fa-IR"/>
          </w:rPr>
          <w:t>إِمَامٗا</w:t>
        </w:r>
        <w:r w:rsidR="00956D14" w:rsidRPr="00547A9F">
          <w:rPr>
            <w:rStyle w:val="Hyperlink"/>
            <w:rFonts w:ascii="KFGQPC Uthmanic Script HAFS" w:cs="KFGQPC Uthmanic Script HAFS"/>
            <w:noProof/>
            <w:spacing w:val="-4"/>
            <w:rtl/>
            <w:lang w:bidi="fa-IR"/>
          </w:rPr>
          <w:t xml:space="preserve"> </w:t>
        </w:r>
        <w:r w:rsidR="00956D14" w:rsidRPr="00547A9F">
          <w:rPr>
            <w:rStyle w:val="Hyperlink"/>
            <w:rFonts w:ascii="KFGQPC Uthmanic Script HAFS" w:cs="KFGQPC Uthmanic Script HAFS" w:hint="eastAsia"/>
            <w:noProof/>
            <w:spacing w:val="-4"/>
            <w:rtl/>
            <w:lang w:bidi="fa-IR"/>
          </w:rPr>
          <w:t>وَرَحۡمَةًۚ</w:t>
        </w:r>
        <w:r w:rsidR="00956D14" w:rsidRPr="00547A9F">
          <w:rPr>
            <w:rStyle w:val="Hyperlink"/>
            <w:rFonts w:ascii="KFGQPC Uthmanic Script HAFS" w:cs="KFGQPC Uthmanic Script HAFS"/>
            <w:noProof/>
            <w:spacing w:val="-4"/>
            <w:rtl/>
            <w:lang w:bidi="fa-IR"/>
          </w:rPr>
          <w:t xml:space="preserve"> </w:t>
        </w:r>
        <w:r w:rsidR="00956D14" w:rsidRPr="00547A9F">
          <w:rPr>
            <w:rStyle w:val="Hyperlink"/>
            <w:rFonts w:ascii="KFGQPC Uthmanic Script HAFS" w:cs="KFGQPC Uthmanic Script HAFS" w:hint="eastAsia"/>
            <w:noProof/>
            <w:spacing w:val="-4"/>
            <w:rtl/>
            <w:lang w:bidi="fa-IR"/>
          </w:rPr>
          <w:t>أُوْلَٰٓئِكَ</w:t>
        </w:r>
        <w:r w:rsidR="00956D14" w:rsidRPr="00547A9F">
          <w:rPr>
            <w:rStyle w:val="Hyperlink"/>
            <w:rFonts w:ascii="KFGQPC Uthmanic Script HAFS" w:cs="KFGQPC Uthmanic Script HAFS"/>
            <w:noProof/>
            <w:spacing w:val="-4"/>
            <w:rtl/>
            <w:lang w:bidi="fa-IR"/>
          </w:rPr>
          <w:t xml:space="preserve"> </w:t>
        </w:r>
        <w:r w:rsidR="00956D14" w:rsidRPr="00547A9F">
          <w:rPr>
            <w:rStyle w:val="Hyperlink"/>
            <w:rFonts w:ascii="KFGQPC Uthmanic Script HAFS" w:cs="KFGQPC Uthmanic Script HAFS" w:hint="eastAsia"/>
            <w:noProof/>
            <w:spacing w:val="-4"/>
            <w:rtl/>
            <w:lang w:bidi="fa-IR"/>
          </w:rPr>
          <w:t>يُؤۡمِنُونَ</w:t>
        </w:r>
        <w:r w:rsidR="00956D14" w:rsidRPr="00547A9F">
          <w:rPr>
            <w:rStyle w:val="Hyperlink"/>
            <w:rFonts w:ascii="KFGQPC Uthmanic Script HAFS" w:cs="KFGQPC Uthmanic Script HAFS"/>
            <w:noProof/>
            <w:spacing w:val="-4"/>
            <w:rtl/>
            <w:lang w:bidi="fa-IR"/>
          </w:rPr>
          <w:t xml:space="preserve"> </w:t>
        </w:r>
        <w:r w:rsidR="00956D14" w:rsidRPr="00547A9F">
          <w:rPr>
            <w:rStyle w:val="Hyperlink"/>
            <w:rFonts w:ascii="KFGQPC Uthmanic Script HAFS" w:cs="KFGQPC Uthmanic Script HAFS" w:hint="eastAsia"/>
            <w:noProof/>
            <w:spacing w:val="-4"/>
            <w:rtl/>
            <w:lang w:bidi="fa-IR"/>
          </w:rPr>
          <w:t>بِهِ</w:t>
        </w:r>
        <w:r w:rsidR="00956D14" w:rsidRPr="00547A9F">
          <w:rPr>
            <w:rStyle w:val="Hyperlink"/>
            <w:rFonts w:cs="Traditional Arabic"/>
            <w:noProof/>
            <w:spacing w:val="-4"/>
            <w:rtl/>
            <w:lang w:bidi="fa-IR"/>
          </w:rPr>
          <w:t>﴾</w:t>
        </w:r>
        <w:r w:rsidR="00956D14" w:rsidRPr="00547A9F">
          <w:rPr>
            <w:rStyle w:val="Hyperlink"/>
            <w:noProof/>
            <w:spacing w:val="-4"/>
            <w:rtl/>
            <w:lang w:bidi="fa-IR"/>
          </w:rPr>
          <w:t xml:space="preserve"> </w:t>
        </w:r>
        <w:r w:rsidR="00956D14" w:rsidRPr="00547A9F">
          <w:rPr>
            <w:rStyle w:val="Hyperlink"/>
            <w:rFonts w:ascii="IRNazli" w:hAnsi="IRNazli"/>
            <w:noProof/>
            <w:spacing w:val="-4"/>
            <w:rtl/>
            <w:lang w:bidi="fa-IR"/>
          </w:rPr>
          <w:t>[</w:t>
        </w:r>
        <w:r w:rsidR="00956D14" w:rsidRPr="00547A9F">
          <w:rPr>
            <w:rStyle w:val="Hyperlink"/>
            <w:rFonts w:ascii="IRNazli" w:hAnsi="IRNazli" w:hint="eastAsia"/>
            <w:noProof/>
            <w:spacing w:val="-4"/>
            <w:rtl/>
            <w:lang w:bidi="fa-IR"/>
          </w:rPr>
          <w:t>هود</w:t>
        </w:r>
        <w:r w:rsidR="00956D14" w:rsidRPr="00547A9F">
          <w:rPr>
            <w:rStyle w:val="Hyperlink"/>
            <w:rFonts w:ascii="IRNazli" w:hAnsi="IRNazli"/>
            <w:noProof/>
            <w:spacing w:val="-4"/>
            <w:rtl/>
            <w:lang w:bidi="fa-IR"/>
          </w:rPr>
          <w:t>: 17].</w:t>
        </w:r>
        <w:r w:rsidR="00956D14" w:rsidRPr="00547A9F">
          <w:rPr>
            <w:rStyle w:val="Hyperlink"/>
            <w:noProof/>
            <w:spacing w:val="-4"/>
            <w:rtl/>
            <w:lang w:bidi="fa-IR"/>
          </w:rPr>
          <w:t xml:space="preserve"> </w:t>
        </w:r>
        <w:r w:rsidR="00956D14" w:rsidRPr="00547A9F">
          <w:rPr>
            <w:rStyle w:val="Hyperlink"/>
            <w:rFonts w:hint="eastAsia"/>
            <w:noProof/>
            <w:spacing w:val="-4"/>
            <w:rtl/>
            <w:lang w:bidi="fa-IR"/>
          </w:rPr>
          <w:t>چه</w:t>
        </w:r>
        <w:r w:rsidR="00956D14" w:rsidRPr="00547A9F">
          <w:rPr>
            <w:rStyle w:val="Hyperlink"/>
            <w:noProof/>
            <w:spacing w:val="-4"/>
            <w:rtl/>
            <w:lang w:bidi="fa-IR"/>
          </w:rPr>
          <w:t xml:space="preserve"> </w:t>
        </w:r>
        <w:r w:rsidR="00956D14" w:rsidRPr="00547A9F">
          <w:rPr>
            <w:rStyle w:val="Hyperlink"/>
            <w:rFonts w:hint="eastAsia"/>
            <w:noProof/>
            <w:spacing w:val="-4"/>
            <w:rtl/>
            <w:lang w:bidi="fa-IR"/>
          </w:rPr>
          <w:t>کس</w:t>
        </w:r>
        <w:r w:rsidR="00956D14" w:rsidRPr="00547A9F">
          <w:rPr>
            <w:rStyle w:val="Hyperlink"/>
            <w:rFonts w:hint="cs"/>
            <w:noProof/>
            <w:spacing w:val="-4"/>
            <w:rtl/>
            <w:lang w:bidi="fa-IR"/>
          </w:rPr>
          <w:t>ی</w:t>
        </w:r>
        <w:r w:rsidR="00956D14" w:rsidRPr="00547A9F">
          <w:rPr>
            <w:rStyle w:val="Hyperlink"/>
            <w:noProof/>
            <w:spacing w:val="-4"/>
            <w:rtl/>
            <w:lang w:bidi="fa-IR"/>
          </w:rPr>
          <w:t xml:space="preserve"> </w:t>
        </w:r>
        <w:r w:rsidR="00956D14" w:rsidRPr="00547A9F">
          <w:rPr>
            <w:rStyle w:val="Hyperlink"/>
            <w:rFonts w:hint="eastAsia"/>
            <w:noProof/>
            <w:spacing w:val="-4"/>
            <w:rtl/>
            <w:lang w:bidi="fa-IR"/>
          </w:rPr>
          <w:t>از</w:t>
        </w:r>
        <w:r w:rsidR="00956D14" w:rsidRPr="00547A9F">
          <w:rPr>
            <w:rStyle w:val="Hyperlink"/>
            <w:noProof/>
            <w:spacing w:val="-4"/>
            <w:rtl/>
            <w:lang w:bidi="fa-IR"/>
          </w:rPr>
          <w:t xml:space="preserve"> </w:t>
        </w:r>
        <w:r w:rsidR="00956D14" w:rsidRPr="00547A9F">
          <w:rPr>
            <w:rStyle w:val="Hyperlink"/>
            <w:rFonts w:hint="eastAsia"/>
            <w:noProof/>
            <w:spacing w:val="-4"/>
            <w:rtl/>
            <w:lang w:bidi="fa-IR"/>
          </w:rPr>
          <w:t>ب</w:t>
        </w:r>
        <w:r w:rsidR="00956D14" w:rsidRPr="00547A9F">
          <w:rPr>
            <w:rStyle w:val="Hyperlink"/>
            <w:rFonts w:hint="cs"/>
            <w:noProof/>
            <w:spacing w:val="-4"/>
            <w:rtl/>
            <w:lang w:bidi="fa-IR"/>
          </w:rPr>
          <w:t>یّ</w:t>
        </w:r>
        <w:r w:rsidR="00956D14" w:rsidRPr="00547A9F">
          <w:rPr>
            <w:rStyle w:val="Hyperlink"/>
            <w:rFonts w:hint="eastAsia"/>
            <w:noProof/>
            <w:spacing w:val="-4"/>
            <w:rtl/>
            <w:lang w:bidi="fa-IR"/>
          </w:rPr>
          <w:t>نه</w:t>
        </w:r>
        <w:r w:rsidR="00956D14" w:rsidRPr="00547A9F">
          <w:rPr>
            <w:rStyle w:val="Hyperlink"/>
            <w:noProof/>
            <w:spacing w:val="-4"/>
            <w:rtl/>
            <w:lang w:bidi="fa-IR"/>
          </w:rPr>
          <w:t xml:space="preserve"> </w:t>
        </w:r>
        <w:r w:rsidR="00956D14" w:rsidRPr="00547A9F">
          <w:rPr>
            <w:rStyle w:val="Hyperlink"/>
            <w:rFonts w:hint="eastAsia"/>
            <w:noProof/>
            <w:spacing w:val="-4"/>
            <w:rtl/>
            <w:lang w:bidi="fa-IR"/>
          </w:rPr>
          <w:t>برخوردار</w:t>
        </w:r>
        <w:r w:rsidR="00956D14" w:rsidRPr="00547A9F">
          <w:rPr>
            <w:rStyle w:val="Hyperlink"/>
            <w:noProof/>
            <w:spacing w:val="-4"/>
            <w:rtl/>
            <w:lang w:bidi="fa-IR"/>
          </w:rPr>
          <w:t xml:space="preserve"> </w:t>
        </w:r>
        <w:r w:rsidR="00956D14" w:rsidRPr="00547A9F">
          <w:rPr>
            <w:rStyle w:val="Hyperlink"/>
            <w:rFonts w:hint="eastAsia"/>
            <w:noProof/>
            <w:spacing w:val="-4"/>
            <w:rtl/>
            <w:lang w:bidi="fa-IR"/>
          </w:rPr>
          <w:t>است</w:t>
        </w:r>
        <w:r w:rsidR="00956D14" w:rsidRPr="00547A9F">
          <w:rPr>
            <w:rStyle w:val="Hyperlink"/>
            <w:noProof/>
            <w:spacing w:val="-4"/>
            <w:rtl/>
            <w:lang w:bidi="fa-IR"/>
          </w:rPr>
          <w:t xml:space="preserve"> </w:t>
        </w:r>
        <w:r w:rsidR="00956D14" w:rsidRPr="00547A9F">
          <w:rPr>
            <w:rStyle w:val="Hyperlink"/>
            <w:rFonts w:hint="eastAsia"/>
            <w:noProof/>
            <w:spacing w:val="-4"/>
            <w:rtl/>
            <w:lang w:bidi="fa-IR"/>
          </w:rPr>
          <w:t>و</w:t>
        </w:r>
        <w:r w:rsidR="00956D14" w:rsidRPr="00547A9F">
          <w:rPr>
            <w:rStyle w:val="Hyperlink"/>
            <w:noProof/>
            <w:spacing w:val="-4"/>
            <w:rtl/>
            <w:lang w:bidi="fa-IR"/>
          </w:rPr>
          <w:t xml:space="preserve"> </w:t>
        </w:r>
        <w:r w:rsidR="00956D14" w:rsidRPr="00547A9F">
          <w:rPr>
            <w:rStyle w:val="Hyperlink"/>
            <w:rFonts w:hint="eastAsia"/>
            <w:noProof/>
            <w:spacing w:val="-4"/>
            <w:rtl/>
            <w:lang w:bidi="fa-IR"/>
          </w:rPr>
          <w:t>شاهد</w:t>
        </w:r>
        <w:r w:rsidR="00956D14" w:rsidRPr="00547A9F">
          <w:rPr>
            <w:rStyle w:val="Hyperlink"/>
            <w:noProof/>
            <w:spacing w:val="-4"/>
            <w:rtl/>
            <w:lang w:bidi="fa-IR"/>
          </w:rPr>
          <w:t xml:space="preserve"> </w:t>
        </w:r>
        <w:r w:rsidR="00956D14" w:rsidRPr="00547A9F">
          <w:rPr>
            <w:rStyle w:val="Hyperlink"/>
            <w:rFonts w:hint="eastAsia"/>
            <w:noProof/>
            <w:spacing w:val="-4"/>
            <w:rtl/>
            <w:lang w:bidi="fa-IR"/>
          </w:rPr>
          <w:t>خدا</w:t>
        </w:r>
        <w:r w:rsidR="00956D14" w:rsidRPr="00547A9F">
          <w:rPr>
            <w:rStyle w:val="Hyperlink"/>
            <w:rFonts w:hint="cs"/>
            <w:noProof/>
            <w:spacing w:val="-4"/>
            <w:rtl/>
            <w:lang w:bidi="fa-IR"/>
          </w:rPr>
          <w:t>یی</w:t>
        </w:r>
        <w:r w:rsidR="00956D14" w:rsidRPr="00547A9F">
          <w:rPr>
            <w:rStyle w:val="Hyperlink"/>
            <w:noProof/>
            <w:spacing w:val="-4"/>
            <w:rtl/>
            <w:lang w:bidi="fa-IR"/>
          </w:rPr>
          <w:t xml:space="preserve"> </w:t>
        </w:r>
        <w:r w:rsidR="00956D14" w:rsidRPr="00547A9F">
          <w:rPr>
            <w:rStyle w:val="Hyperlink"/>
            <w:rFonts w:hint="eastAsia"/>
            <w:noProof/>
            <w:spacing w:val="-4"/>
            <w:rtl/>
            <w:lang w:bidi="fa-IR"/>
          </w:rPr>
          <w:t>ک</w:t>
        </w:r>
        <w:r w:rsidR="00956D14" w:rsidRPr="00547A9F">
          <w:rPr>
            <w:rStyle w:val="Hyperlink"/>
            <w:rFonts w:hint="cs"/>
            <w:noProof/>
            <w:spacing w:val="-4"/>
            <w:rtl/>
            <w:lang w:bidi="fa-IR"/>
          </w:rPr>
          <w:t>ی</w:t>
        </w:r>
        <w:r w:rsidR="00956D14" w:rsidRPr="00547A9F">
          <w:rPr>
            <w:rStyle w:val="Hyperlink"/>
            <w:rFonts w:hint="eastAsia"/>
            <w:noProof/>
            <w:spacing w:val="-4"/>
            <w:rtl/>
            <w:lang w:bidi="fa-IR"/>
          </w:rPr>
          <w:t>ست؟</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439081179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105</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180" w:history="1">
        <w:r w:rsidR="00956D14" w:rsidRPr="00547A9F">
          <w:rPr>
            <w:rStyle w:val="Hyperlink"/>
            <w:noProof/>
            <w:rtl/>
            <w:lang w:bidi="fa-IR"/>
          </w:rPr>
          <w:t xml:space="preserve">12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cs"/>
            <w:noProof/>
            <w:rtl/>
            <w:lang w:bidi="fa-IR"/>
          </w:rPr>
          <w:t>ی</w:t>
        </w:r>
        <w:r w:rsidR="00956D14" w:rsidRPr="00547A9F">
          <w:rPr>
            <w:rStyle w:val="Hyperlink"/>
            <w:rFonts w:hint="eastAsia"/>
            <w:noProof/>
            <w:rtl/>
            <w:lang w:bidi="fa-IR"/>
          </w:rPr>
          <w:t>وسف</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439081180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108</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81"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قَالَ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خَطۡبُكُنَّ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إِذۡ</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رَٰوَدتُّنَّ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يُوسُفَ</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نَّفۡسِهِ</w:t>
        </w:r>
        <w:r w:rsidR="00956D14" w:rsidRPr="00547A9F">
          <w:rPr>
            <w:rStyle w:val="Hyperlink"/>
            <w:rFonts w:ascii="KFGQPC Uthmanic Script HAFS" w:cs="KFGQPC Uthmanic Script HAFS" w:hint="cs"/>
            <w:noProof/>
            <w:rtl/>
            <w:lang w:bidi="fa-IR"/>
          </w:rPr>
          <w:t>ۦۚ</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قُلۡنَ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حَٰشَ</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عَلِمۡنَا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عَلَيۡهِ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سُوٓءٖۚ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قَالَتِ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مۡرَأَتُ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لۡعَزِيزِ</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لۡـَٰٔنَ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حَصۡحَصَ</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لۡحَقُّ</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رَٰوَدتُّهُ</w:t>
        </w:r>
        <w:r w:rsidR="00956D14" w:rsidRPr="00547A9F">
          <w:rPr>
            <w:rStyle w:val="Hyperlink"/>
            <w:rFonts w:ascii="KFGQPC Uthmanic Script HAFS" w:cs="KFGQPC Uthmanic Script HAFS" w:hint="cs"/>
            <w:noProof/>
            <w:rtl/>
            <w:lang w:bidi="fa-IR"/>
          </w:rPr>
          <w:t>ۥ</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نَّفۡسِهِ</w:t>
        </w:r>
        <w:r w:rsidR="00956D14" w:rsidRPr="00547A9F">
          <w:rPr>
            <w:rStyle w:val="Hyperlink"/>
            <w:rFonts w:ascii="KFGQPC Uthmanic Script HAFS" w:cs="KFGQPC Uthmanic Script HAFS" w:hint="cs"/>
            <w:noProof/>
            <w:rtl/>
            <w:lang w:bidi="fa-IR"/>
          </w:rPr>
          <w:t>ۦ</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وَإِنَّهُ</w:t>
        </w:r>
        <w:r w:rsidR="00956D14" w:rsidRPr="00547A9F">
          <w:rPr>
            <w:rStyle w:val="Hyperlink"/>
            <w:rFonts w:ascii="KFGQPC Uthmanic Script HAFS" w:cs="KFGQPC Uthmanic Script HAFS" w:hint="cs"/>
            <w:noProof/>
            <w:rtl/>
            <w:lang w:bidi="fa-IR"/>
          </w:rPr>
          <w:t>ۥ</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لصَّٰدِقِينَ</w:t>
        </w:r>
        <w:r w:rsidR="00956D14" w:rsidRPr="00547A9F">
          <w:rPr>
            <w:rStyle w:val="Hyperlink"/>
            <w:rFonts w:ascii="KFGQPC Uthmanic Script HAFS" w:cs="KFGQPC Uthmanic Script HAFS"/>
            <w:noProof/>
            <w:rtl/>
            <w:lang w:bidi="fa-IR"/>
          </w:rPr>
          <w:t xml:space="preserve">٥١ </w:t>
        </w:r>
        <w:r w:rsidR="00956D14" w:rsidRPr="00547A9F">
          <w:rPr>
            <w:rStyle w:val="Hyperlink"/>
            <w:rFonts w:ascii="KFGQPC Uthmanic Script HAFS" w:cs="KFGQPC Uthmanic Script HAFS" w:hint="eastAsia"/>
            <w:noProof/>
            <w:rtl/>
            <w:lang w:bidi="fa-IR"/>
          </w:rPr>
          <w:t>ذَٰلِكَ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لِيَعۡلَمَ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أَنِّي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أَخُنۡهُ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لۡغَيۡبِ</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وَأَنَّ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يَهۡدِي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كَيۡدَ</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لۡخَآئِنِينَ</w:t>
        </w:r>
        <w:r w:rsidR="00956D14" w:rsidRPr="00547A9F">
          <w:rPr>
            <w:rStyle w:val="Hyperlink"/>
            <w:rFonts w:ascii="KFGQPC Uthmanic Script HAFS" w:cs="KFGQPC Uthmanic Script HAFS"/>
            <w:noProof/>
            <w:rtl/>
            <w:lang w:bidi="fa-IR"/>
          </w:rPr>
          <w:t>٥٢ ۞</w:t>
        </w:r>
        <w:r w:rsidR="00956D14" w:rsidRPr="00547A9F">
          <w:rPr>
            <w:rStyle w:val="Hyperlink"/>
            <w:rFonts w:ascii="KFGQPC Uthmanic Script HAFS" w:cs="KFGQPC Uthmanic Script HAFS" w:hint="eastAsia"/>
            <w:noProof/>
            <w:rtl/>
            <w:lang w:bidi="fa-IR"/>
          </w:rPr>
          <w:t>وَمَآ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أُبَرِّئُ</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نَفۡسِيٓۚ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لنَّفۡسَ</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لَأَمَّارَةُۢ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لسُّوٓءِ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رَحِمَ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رَبِّيٓ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رَبِّي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غَفُورٞ</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رَّحِيمٞ</w:t>
        </w:r>
        <w:r w:rsidR="00956D14" w:rsidRPr="00547A9F">
          <w:rPr>
            <w:rStyle w:val="Hyperlink"/>
            <w:rFonts w:ascii="KFGQPC Uthmanic Script HAFS" w:cs="KFGQPC Uthmanic Script HAFS"/>
            <w:noProof/>
            <w:rtl/>
            <w:lang w:bidi="fa-IR"/>
          </w:rPr>
          <w:t>٥٣</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يوسف</w:t>
        </w:r>
        <w:r w:rsidR="00956D14" w:rsidRPr="00547A9F">
          <w:rPr>
            <w:rStyle w:val="Hyperlink"/>
            <w:rFonts w:ascii="IRNazli" w:hAnsi="IRNazli"/>
            <w:noProof/>
            <w:rtl/>
            <w:lang w:bidi="fa-IR"/>
          </w:rPr>
          <w:t>: 51-53].</w:t>
        </w:r>
        <w:r w:rsidR="00956D14" w:rsidRPr="00547A9F">
          <w:rPr>
            <w:rStyle w:val="Hyperlink"/>
            <w:noProof/>
            <w:rtl/>
            <w:lang w:bidi="fa-IR"/>
          </w:rPr>
          <w:t xml:space="preserve"> </w:t>
        </w:r>
        <w:r w:rsidR="00956D14" w:rsidRPr="00547A9F">
          <w:rPr>
            <w:rStyle w:val="Hyperlink"/>
            <w:rFonts w:hint="eastAsia"/>
            <w:noProof/>
            <w:rtl/>
            <w:lang w:bidi="fa-IR"/>
          </w:rPr>
          <w:t>سخنان</w:t>
        </w:r>
        <w:r w:rsidR="00956D14" w:rsidRPr="00547A9F">
          <w:rPr>
            <w:rStyle w:val="Hyperlink"/>
            <w:noProof/>
            <w:rtl/>
            <w:lang w:bidi="fa-IR"/>
          </w:rPr>
          <w:t xml:space="preserve"> </w:t>
        </w:r>
        <w:r w:rsidR="00956D14" w:rsidRPr="00547A9F">
          <w:rPr>
            <w:rStyle w:val="Hyperlink"/>
            <w:rFonts w:hint="eastAsia"/>
            <w:noProof/>
            <w:rtl/>
            <w:lang w:bidi="fa-IR"/>
          </w:rPr>
          <w:t>زل</w:t>
        </w:r>
        <w:r w:rsidR="00956D14" w:rsidRPr="00547A9F">
          <w:rPr>
            <w:rStyle w:val="Hyperlink"/>
            <w:rFonts w:hint="cs"/>
            <w:noProof/>
            <w:rtl/>
            <w:lang w:bidi="fa-IR"/>
          </w:rPr>
          <w:t>ی</w:t>
        </w:r>
        <w:r w:rsidR="00956D14" w:rsidRPr="00547A9F">
          <w:rPr>
            <w:rStyle w:val="Hyperlink"/>
            <w:rFonts w:hint="eastAsia"/>
            <w:noProof/>
            <w:rtl/>
            <w:lang w:bidi="fa-IR"/>
          </w:rPr>
          <w:t>خا</w:t>
        </w:r>
        <w:r w:rsidR="00956D14" w:rsidRPr="00547A9F">
          <w:rPr>
            <w:rStyle w:val="Hyperlink"/>
            <w:noProof/>
            <w:rtl/>
            <w:lang w:bidi="fa-IR"/>
          </w:rPr>
          <w:t xml:space="preserve"> </w:t>
        </w:r>
        <w:r w:rsidR="00956D14" w:rsidRPr="00547A9F">
          <w:rPr>
            <w:rStyle w:val="Hyperlink"/>
            <w:rFonts w:hint="cs"/>
            <w:noProof/>
            <w:rtl/>
            <w:lang w:bidi="fa-IR"/>
          </w:rPr>
          <w:t>ی</w:t>
        </w:r>
        <w:r w:rsidR="00956D14" w:rsidRPr="00547A9F">
          <w:rPr>
            <w:rStyle w:val="Hyperlink"/>
            <w:rFonts w:hint="eastAsia"/>
            <w:noProof/>
            <w:rtl/>
            <w:lang w:bidi="fa-IR"/>
          </w:rPr>
          <w:t>ا</w:t>
        </w:r>
        <w:r w:rsidR="00956D14" w:rsidRPr="00547A9F">
          <w:rPr>
            <w:rStyle w:val="Hyperlink"/>
            <w:noProof/>
            <w:rtl/>
            <w:lang w:bidi="fa-IR"/>
          </w:rPr>
          <w:t xml:space="preserve"> </w:t>
        </w:r>
        <w:r w:rsidR="00956D14" w:rsidRPr="00547A9F">
          <w:rPr>
            <w:rStyle w:val="Hyperlink"/>
            <w:rFonts w:hint="eastAsia"/>
            <w:noProof/>
            <w:rtl/>
            <w:lang w:bidi="fa-IR"/>
          </w:rPr>
          <w:t>گفتار</w:t>
        </w:r>
        <w:r w:rsidR="00956D14" w:rsidRPr="00547A9F">
          <w:rPr>
            <w:rStyle w:val="Hyperlink"/>
            <w:noProof/>
            <w:rtl/>
            <w:lang w:bidi="fa-IR"/>
          </w:rPr>
          <w:t xml:space="preserve"> </w:t>
        </w:r>
        <w:r w:rsidR="00956D14" w:rsidRPr="00547A9F">
          <w:rPr>
            <w:rStyle w:val="Hyperlink"/>
            <w:rFonts w:hint="cs"/>
            <w:noProof/>
            <w:rtl/>
            <w:lang w:bidi="fa-IR"/>
          </w:rPr>
          <w:t>ی</w:t>
        </w:r>
        <w:r w:rsidR="00956D14" w:rsidRPr="00547A9F">
          <w:rPr>
            <w:rStyle w:val="Hyperlink"/>
            <w:rFonts w:hint="eastAsia"/>
            <w:noProof/>
            <w:rtl/>
            <w:lang w:bidi="fa-IR"/>
          </w:rPr>
          <w:t>وسف؟</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439081181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108</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182" w:history="1">
        <w:r w:rsidR="00956D14" w:rsidRPr="00547A9F">
          <w:rPr>
            <w:rStyle w:val="Hyperlink"/>
            <w:noProof/>
            <w:rtl/>
            <w:lang w:bidi="fa-IR"/>
          </w:rPr>
          <w:t xml:space="preserve">13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رعد</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439081182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111</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83"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وَيَقُولُ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لَّذِينَ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كَفَرُواْ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لَس</w:t>
        </w:r>
        <w:r w:rsidR="00956D14" w:rsidRPr="00547A9F">
          <w:rPr>
            <w:rStyle w:val="Hyperlink"/>
            <w:rFonts w:ascii="KFGQPC Uthmanic Script HAFS" w:cs="KFGQPC Uthmanic Script HAFS"/>
            <w:noProof/>
            <w:rtl/>
            <w:lang w:bidi="fa-IR"/>
          </w:rPr>
          <w:t>ۡ</w:t>
        </w:r>
        <w:r w:rsidR="00956D14" w:rsidRPr="00547A9F">
          <w:rPr>
            <w:rStyle w:val="Hyperlink"/>
            <w:rFonts w:ascii="KFGQPC Uthmanic Script HAFS" w:cs="KFGQPC Uthmanic Script HAFS" w:hint="eastAsia"/>
            <w:noProof/>
            <w:rtl/>
            <w:lang w:bidi="fa-IR"/>
          </w:rPr>
          <w:t>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مُرۡسَلٗاۚ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كَفَىٰ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شَهِيدَۢا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بَيۡنِي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وَبَيۡنَكُمۡ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عِندَهُ</w:t>
        </w:r>
        <w:r w:rsidR="00956D14" w:rsidRPr="00547A9F">
          <w:rPr>
            <w:rStyle w:val="Hyperlink"/>
            <w:rFonts w:ascii="KFGQPC Uthmanic Script HAFS" w:cs="KFGQPC Uthmanic Script HAFS" w:hint="cs"/>
            <w:noProof/>
            <w:rtl/>
            <w:lang w:bidi="fa-IR"/>
          </w:rPr>
          <w:t>ۥ</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لۡكِتَٰبِ</w:t>
        </w:r>
        <w:r w:rsidR="00956D14" w:rsidRPr="00547A9F">
          <w:rPr>
            <w:rStyle w:val="Hyperlink"/>
            <w:rFonts w:ascii="KFGQPC Uthmanic Script HAFS" w:cs="KFGQPC Uthmanic Script HAFS"/>
            <w:noProof/>
            <w:rtl/>
            <w:lang w:bidi="fa-IR"/>
          </w:rPr>
          <w:t>٤٣</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الرعد</w:t>
        </w:r>
        <w:r w:rsidR="00956D14" w:rsidRPr="00547A9F">
          <w:rPr>
            <w:rStyle w:val="Hyperlink"/>
            <w:rFonts w:ascii="IRNazli" w:hAnsi="IRNazli"/>
            <w:noProof/>
            <w:rtl/>
            <w:lang w:bidi="fa-IR"/>
          </w:rPr>
          <w:t>: 43].</w:t>
        </w:r>
        <w:r w:rsidR="00956D14" w:rsidRPr="00547A9F">
          <w:rPr>
            <w:rStyle w:val="Hyperlink"/>
            <w:noProof/>
            <w:rtl/>
            <w:lang w:bidi="fa-IR"/>
          </w:rPr>
          <w:t xml:space="preserve"> </w:t>
        </w:r>
        <w:r w:rsidR="00956D14" w:rsidRPr="00547A9F">
          <w:rPr>
            <w:rStyle w:val="Hyperlink"/>
            <w:rFonts w:hint="eastAsia"/>
            <w:noProof/>
            <w:rtl/>
            <w:lang w:bidi="fa-IR"/>
          </w:rPr>
          <w:t>شاهد</w:t>
        </w:r>
        <w:r w:rsidR="00956D14" w:rsidRPr="00547A9F">
          <w:rPr>
            <w:rStyle w:val="Hyperlink"/>
            <w:noProof/>
            <w:rtl/>
            <w:lang w:bidi="fa-IR"/>
          </w:rPr>
          <w:t xml:space="preserve"> </w:t>
        </w:r>
        <w:r w:rsidR="00956D14" w:rsidRPr="00547A9F">
          <w:rPr>
            <w:rStyle w:val="Hyperlink"/>
            <w:rFonts w:hint="eastAsia"/>
            <w:noProof/>
            <w:rtl/>
            <w:lang w:bidi="fa-IR"/>
          </w:rPr>
          <w:t>رسالت</w:t>
        </w:r>
        <w:r w:rsidR="00956D14" w:rsidRPr="00547A9F">
          <w:rPr>
            <w:rStyle w:val="Hyperlink"/>
            <w:noProof/>
            <w:rtl/>
            <w:lang w:bidi="fa-IR"/>
          </w:rPr>
          <w:t xml:space="preserve"> </w:t>
        </w:r>
        <w:r w:rsidR="00956D14" w:rsidRPr="00547A9F">
          <w:rPr>
            <w:rStyle w:val="Hyperlink"/>
            <w:rFonts w:hint="eastAsia"/>
            <w:noProof/>
            <w:rtl/>
            <w:lang w:bidi="fa-IR"/>
          </w:rPr>
          <w:t>پ</w:t>
        </w:r>
        <w:r w:rsidR="00956D14" w:rsidRPr="00547A9F">
          <w:rPr>
            <w:rStyle w:val="Hyperlink"/>
            <w:rFonts w:hint="cs"/>
            <w:noProof/>
            <w:rtl/>
            <w:lang w:bidi="fa-IR"/>
          </w:rPr>
          <w:t>ی</w:t>
        </w:r>
        <w:r w:rsidR="00956D14" w:rsidRPr="00547A9F">
          <w:rPr>
            <w:rStyle w:val="Hyperlink"/>
            <w:rFonts w:hint="eastAsia"/>
            <w:noProof/>
            <w:rtl/>
            <w:lang w:bidi="fa-IR"/>
          </w:rPr>
          <w:t>امبر</w:t>
        </w:r>
        <w:r w:rsidR="00956D14" w:rsidRPr="00547A9F">
          <w:rPr>
            <w:rStyle w:val="Hyperlink"/>
            <w:noProof/>
            <w:rtl/>
            <w:lang w:bidi="fa-IR"/>
          </w:rPr>
          <w:t xml:space="preserve"> </w:t>
        </w:r>
        <w:r w:rsidR="00956D14" w:rsidRPr="00547A9F">
          <w:rPr>
            <w:rStyle w:val="Hyperlink"/>
            <w:rFonts w:cs="CTraditional Arabic" w:hint="eastAsia"/>
            <w:noProof/>
            <w:rtl/>
            <w:lang w:bidi="fa-IR"/>
          </w:rPr>
          <w:t>ص</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439081183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111</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184" w:history="1">
        <w:r w:rsidR="00956D14" w:rsidRPr="00547A9F">
          <w:rPr>
            <w:rStyle w:val="Hyperlink"/>
            <w:noProof/>
            <w:rtl/>
            <w:lang w:bidi="fa-IR"/>
          </w:rPr>
          <w:t xml:space="preserve">14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ابراه</w:t>
        </w:r>
        <w:r w:rsidR="00956D14" w:rsidRPr="00547A9F">
          <w:rPr>
            <w:rStyle w:val="Hyperlink"/>
            <w:rFonts w:hint="cs"/>
            <w:noProof/>
            <w:rtl/>
            <w:lang w:bidi="fa-IR"/>
          </w:rPr>
          <w:t>ی</w:t>
        </w:r>
        <w:r w:rsidR="00956D14" w:rsidRPr="00547A9F">
          <w:rPr>
            <w:rStyle w:val="Hyperlink"/>
            <w:rFonts w:hint="eastAsia"/>
            <w:noProof/>
            <w:rtl/>
            <w:lang w:bidi="fa-IR"/>
          </w:rPr>
          <w:t>م</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439081184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115</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85"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وَبَرَزُواْ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جَمِيعٗا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فَقَالَ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لضُّعَفَٰٓؤُاْ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لِلَّذِينَ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سۡتَكۡبَرُوٓاْ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لَكُمۡ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تَبَعٗا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فَهَلۡ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أَنتُم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مُّغۡنُونَ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عَذَابِ</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شَيۡءٖۚ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قَالُواْ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لَوۡ</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هَدَىٰنَا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لَهَدَيۡنَٰكُمۡۖ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سَوَآءٌ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عَلَيۡنَآ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أَجَزِعۡنَآ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صَبَرۡنَا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مَّحِيصٖ</w:t>
        </w:r>
        <w:r w:rsidR="00956D14" w:rsidRPr="00547A9F">
          <w:rPr>
            <w:rStyle w:val="Hyperlink"/>
            <w:rFonts w:ascii="KFGQPC Uthmanic Script HAFS" w:cs="KFGQPC Uthmanic Script HAFS"/>
            <w:noProof/>
            <w:rtl/>
            <w:lang w:bidi="fa-IR"/>
          </w:rPr>
          <w:t>٢١</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إبراهيم</w:t>
        </w:r>
        <w:r w:rsidR="00956D14" w:rsidRPr="00547A9F">
          <w:rPr>
            <w:rStyle w:val="Hyperlink"/>
            <w:rFonts w:ascii="IRNazli" w:hAnsi="IRNazli"/>
            <w:noProof/>
            <w:rtl/>
            <w:lang w:bidi="fa-IR"/>
          </w:rPr>
          <w:t>: 21].</w:t>
        </w:r>
        <w:r w:rsidR="00956D14" w:rsidRPr="00547A9F">
          <w:rPr>
            <w:rStyle w:val="Hyperlink"/>
            <w:noProof/>
            <w:rtl/>
            <w:lang w:bidi="fa-IR"/>
          </w:rPr>
          <w:t xml:space="preserve"> </w:t>
        </w:r>
        <w:r w:rsidR="00956D14" w:rsidRPr="00547A9F">
          <w:rPr>
            <w:rStyle w:val="Hyperlink"/>
            <w:rFonts w:hint="eastAsia"/>
            <w:noProof/>
            <w:rtl/>
            <w:lang w:bidi="fa-IR"/>
          </w:rPr>
          <w:t>گفتگو</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ضعفاء</w:t>
        </w:r>
        <w:r w:rsidR="00956D14" w:rsidRPr="00547A9F">
          <w:rPr>
            <w:rStyle w:val="Hyperlink"/>
            <w:noProof/>
            <w:rtl/>
            <w:lang w:bidi="fa-IR"/>
          </w:rPr>
          <w:t xml:space="preserve"> </w:t>
        </w:r>
        <w:r w:rsidR="00956D14" w:rsidRPr="00547A9F">
          <w:rPr>
            <w:rStyle w:val="Hyperlink"/>
            <w:rFonts w:hint="eastAsia"/>
            <w:noProof/>
            <w:rtl/>
            <w:lang w:bidi="fa-IR"/>
          </w:rPr>
          <w:t>با</w:t>
        </w:r>
        <w:r w:rsidR="00956D14" w:rsidRPr="00547A9F">
          <w:rPr>
            <w:rStyle w:val="Hyperlink"/>
            <w:noProof/>
            <w:rtl/>
            <w:lang w:bidi="fa-IR"/>
          </w:rPr>
          <w:t xml:space="preserve"> </w:t>
        </w:r>
        <w:r w:rsidR="00956D14" w:rsidRPr="00547A9F">
          <w:rPr>
            <w:rStyle w:val="Hyperlink"/>
            <w:rFonts w:hint="eastAsia"/>
            <w:noProof/>
            <w:rtl/>
            <w:lang w:bidi="fa-IR"/>
          </w:rPr>
          <w:t>مستکبران</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439081185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115</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186" w:history="1">
        <w:r w:rsidR="00956D14" w:rsidRPr="00547A9F">
          <w:rPr>
            <w:rStyle w:val="Hyperlink"/>
            <w:noProof/>
            <w:rtl/>
            <w:lang w:bidi="fa-IR"/>
          </w:rPr>
          <w:t xml:space="preserve">15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حِجر</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439081186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118</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87"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وَأَرۡسَلۡنَا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لرِّيَٰحَ</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لَوَٰقِحَ</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فَأَنزَلۡنَا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لسَّمَآءِ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مَآءٗ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فَأَسۡقَيۡنَٰكُمُوهُ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أَنتُمۡ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لَهُ</w:t>
        </w:r>
        <w:r w:rsidR="00956D14" w:rsidRPr="00547A9F">
          <w:rPr>
            <w:rStyle w:val="Hyperlink"/>
            <w:rFonts w:ascii="KFGQPC Uthmanic Script HAFS" w:cs="KFGQPC Uthmanic Script HAFS" w:hint="cs"/>
            <w:noProof/>
            <w:rtl/>
            <w:lang w:bidi="fa-IR"/>
          </w:rPr>
          <w:t>ۥ</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بِخَٰزِنِينَ</w:t>
        </w:r>
        <w:r w:rsidR="00956D14" w:rsidRPr="00547A9F">
          <w:rPr>
            <w:rStyle w:val="Hyperlink"/>
            <w:rFonts w:ascii="KFGQPC Uthmanic Script HAFS" w:cs="KFGQPC Uthmanic Script HAFS"/>
            <w:noProof/>
            <w:rtl/>
            <w:lang w:bidi="fa-IR"/>
          </w:rPr>
          <w:t>٢٢</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الحجر</w:t>
        </w:r>
        <w:r w:rsidR="00956D14" w:rsidRPr="00547A9F">
          <w:rPr>
            <w:rStyle w:val="Hyperlink"/>
            <w:rFonts w:ascii="IRNazli" w:hAnsi="IRNazli"/>
            <w:noProof/>
            <w:rtl/>
            <w:lang w:bidi="fa-IR"/>
          </w:rPr>
          <w:t>: 22].</w:t>
        </w:r>
        <w:r w:rsidR="00956D14" w:rsidRPr="00547A9F">
          <w:rPr>
            <w:rStyle w:val="Hyperlink"/>
            <w:noProof/>
            <w:rtl/>
            <w:lang w:bidi="fa-IR"/>
          </w:rPr>
          <w:t xml:space="preserve"> </w:t>
        </w:r>
        <w:r w:rsidR="00956D14" w:rsidRPr="00547A9F">
          <w:rPr>
            <w:rStyle w:val="Hyperlink"/>
            <w:rFonts w:hint="eastAsia"/>
            <w:noProof/>
            <w:rtl/>
            <w:lang w:bidi="fa-IR"/>
          </w:rPr>
          <w:t>بادها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بارورکننده</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439081187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118</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188" w:history="1">
        <w:r w:rsidR="00956D14" w:rsidRPr="00547A9F">
          <w:rPr>
            <w:rStyle w:val="Hyperlink"/>
            <w:noProof/>
            <w:rtl/>
            <w:lang w:bidi="fa-IR"/>
          </w:rPr>
          <w:t xml:space="preserve">16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نحل</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439081188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121</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89"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أَرۡسَلۡنَا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قَبۡلِكَ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رِجَالٗا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نُّوحِيٓ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إِلَيۡهِمۡۖ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فَسۡ‍َٔلُوٓاْ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أَهۡلَ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لذِّكۡرِ</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كُنتُمۡ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تَعۡلَمُونَ</w:t>
        </w:r>
        <w:r w:rsidR="00956D14" w:rsidRPr="00547A9F">
          <w:rPr>
            <w:rStyle w:val="Hyperlink"/>
            <w:rFonts w:ascii="KFGQPC Uthmanic Script HAFS" w:cs="KFGQPC Uthmanic Script HAFS"/>
            <w:noProof/>
            <w:rtl/>
            <w:lang w:bidi="fa-IR"/>
          </w:rPr>
          <w:t>٤٣</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النحل</w:t>
        </w:r>
        <w:r w:rsidR="00956D14" w:rsidRPr="00547A9F">
          <w:rPr>
            <w:rStyle w:val="Hyperlink"/>
            <w:rFonts w:ascii="IRNazli" w:hAnsi="IRNazli"/>
            <w:noProof/>
            <w:rtl/>
            <w:lang w:bidi="fa-IR"/>
          </w:rPr>
          <w:t>: 43].</w:t>
        </w:r>
        <w:r w:rsidR="00956D14" w:rsidRPr="00547A9F">
          <w:rPr>
            <w:rStyle w:val="Hyperlink"/>
            <w:noProof/>
            <w:rtl/>
            <w:lang w:bidi="fa-IR"/>
          </w:rPr>
          <w:t xml:space="preserve"> </w:t>
        </w:r>
        <w:r w:rsidR="00956D14" w:rsidRPr="00547A9F">
          <w:rPr>
            <w:rStyle w:val="Hyperlink"/>
            <w:rFonts w:hint="eastAsia"/>
            <w:noProof/>
            <w:rtl/>
            <w:lang w:bidi="fa-IR"/>
          </w:rPr>
          <w:t>دربار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أهل</w:t>
        </w:r>
        <w:r w:rsidR="00956D14" w:rsidRPr="00547A9F">
          <w:rPr>
            <w:rStyle w:val="Hyperlink"/>
            <w:noProof/>
            <w:rtl/>
            <w:lang w:bidi="fa-IR"/>
          </w:rPr>
          <w:t xml:space="preserve"> </w:t>
        </w:r>
        <w:r w:rsidR="00956D14" w:rsidRPr="00547A9F">
          <w:rPr>
            <w:rStyle w:val="Hyperlink"/>
            <w:rFonts w:hint="eastAsia"/>
            <w:noProof/>
            <w:rtl/>
            <w:lang w:bidi="fa-IR"/>
          </w:rPr>
          <w:t>ذکر</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439081189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121</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190" w:history="1">
        <w:r w:rsidR="00956D14" w:rsidRPr="00547A9F">
          <w:rPr>
            <w:rStyle w:val="Hyperlink"/>
            <w:noProof/>
            <w:rtl/>
            <w:lang w:bidi="fa-IR"/>
          </w:rPr>
          <w:t xml:space="preserve">17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إسراء</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439081190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124</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91"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قُل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لَّوۡ</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كَانَ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مَعَهُ</w:t>
        </w:r>
        <w:r w:rsidR="00956D14" w:rsidRPr="00547A9F">
          <w:rPr>
            <w:rStyle w:val="Hyperlink"/>
            <w:rFonts w:ascii="KFGQPC Uthmanic Script HAFS" w:cs="KFGQPC Uthmanic Script HAFS" w:hint="cs"/>
            <w:noProof/>
            <w:rtl/>
            <w:lang w:bidi="fa-IR"/>
          </w:rPr>
          <w:t>ۥٓ</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ءَالِهَةٞ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يَقُولُونَ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إِذٗا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بۡتَغَوۡاْ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إِلَىٰ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ذِي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لۡعَرۡشِ</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سَبِيلٗا</w:t>
        </w:r>
        <w:r w:rsidR="00956D14" w:rsidRPr="00547A9F">
          <w:rPr>
            <w:rStyle w:val="Hyperlink"/>
            <w:rFonts w:ascii="KFGQPC Uthmanic Script HAFS" w:cs="KFGQPC Uthmanic Script HAFS"/>
            <w:noProof/>
            <w:rtl/>
            <w:lang w:bidi="fa-IR"/>
          </w:rPr>
          <w:t>٤٢</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الإسراء</w:t>
        </w:r>
        <w:r w:rsidR="00956D14" w:rsidRPr="00547A9F">
          <w:rPr>
            <w:rStyle w:val="Hyperlink"/>
            <w:rFonts w:ascii="IRNazli" w:hAnsi="IRNazli"/>
            <w:noProof/>
            <w:rtl/>
            <w:lang w:bidi="fa-IR"/>
          </w:rPr>
          <w:t>: 42].</w:t>
        </w:r>
        <w:r w:rsidR="00956D14" w:rsidRPr="00547A9F">
          <w:rPr>
            <w:rStyle w:val="Hyperlink"/>
            <w:noProof/>
            <w:rtl/>
            <w:lang w:bidi="fa-IR"/>
          </w:rPr>
          <w:t xml:space="preserve"> </w:t>
        </w:r>
        <w:r w:rsidR="00956D14" w:rsidRPr="00547A9F">
          <w:rPr>
            <w:rStyle w:val="Hyperlink"/>
            <w:rFonts w:hint="eastAsia"/>
            <w:noProof/>
            <w:rtl/>
            <w:lang w:bidi="fa-IR"/>
          </w:rPr>
          <w:t>ره</w:t>
        </w:r>
        <w:r w:rsidR="00956D14" w:rsidRPr="00547A9F">
          <w:rPr>
            <w:rStyle w:val="Hyperlink"/>
            <w:rFonts w:hint="cs"/>
            <w:noProof/>
            <w:rtl/>
            <w:lang w:bidi="fa-IR"/>
          </w:rPr>
          <w:t>ی</w:t>
        </w:r>
        <w:r w:rsidR="00956D14" w:rsidRPr="00547A9F">
          <w:rPr>
            <w:rStyle w:val="Hyperlink"/>
            <w:rFonts w:hint="eastAsia"/>
            <w:noProof/>
            <w:rtl/>
            <w:lang w:bidi="fa-IR"/>
          </w:rPr>
          <w:t>اب</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بهسو</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خداوند</w:t>
        </w:r>
        <w:r w:rsidR="00956D14" w:rsidRPr="00547A9F">
          <w:rPr>
            <w:rStyle w:val="Hyperlink"/>
            <w:noProof/>
            <w:rtl/>
            <w:lang w:bidi="fa-IR"/>
          </w:rPr>
          <w:t xml:space="preserve"> </w:t>
        </w:r>
        <w:r w:rsidR="00956D14" w:rsidRPr="00547A9F">
          <w:rPr>
            <w:rStyle w:val="Hyperlink"/>
            <w:rFonts w:hint="eastAsia"/>
            <w:noProof/>
            <w:rtl/>
            <w:lang w:bidi="fa-IR"/>
          </w:rPr>
          <w:t>عرش</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439081191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124</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192" w:history="1">
        <w:r w:rsidR="00956D14" w:rsidRPr="00547A9F">
          <w:rPr>
            <w:rStyle w:val="Hyperlink"/>
            <w:noProof/>
            <w:rtl/>
            <w:lang w:bidi="fa-IR"/>
          </w:rPr>
          <w:t xml:space="preserve">18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کهف</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439081192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128</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93"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وَتَحۡسَبُهُمۡ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أَيۡقَاظٗا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رُقُودٞۚ</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وَنُقَلِّبُهُمۡ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ذَاتَ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لۡيَمِينِ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وَذَاتَ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لشِّمَالِۖ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وَكَلۡبُهُم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بَٰسِطٞ</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ذِرَاعَيۡهِ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لۡوَصِيدِۚ</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لَوِ</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طَّلَعۡتَ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عَلَيۡهِمۡ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لَوَلَّيۡتَ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فِرَارٗا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وَلَمُلِئۡتَ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رُعۡبٗا</w:t>
        </w:r>
        <w:r w:rsidR="00956D14" w:rsidRPr="00547A9F">
          <w:rPr>
            <w:rStyle w:val="Hyperlink"/>
            <w:rFonts w:ascii="KFGQPC Uthmanic Script HAFS" w:cs="KFGQPC Uthmanic Script HAFS"/>
            <w:noProof/>
            <w:rtl/>
            <w:lang w:bidi="fa-IR"/>
          </w:rPr>
          <w:t>١٨</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الكهف</w:t>
        </w:r>
        <w:r w:rsidR="00956D14" w:rsidRPr="00547A9F">
          <w:rPr>
            <w:rStyle w:val="Hyperlink"/>
            <w:rFonts w:ascii="IRNazli" w:hAnsi="IRNazli"/>
            <w:noProof/>
            <w:rtl/>
            <w:lang w:bidi="fa-IR"/>
          </w:rPr>
          <w:t>: 18].</w:t>
        </w:r>
        <w:r w:rsidR="00956D14" w:rsidRPr="00547A9F">
          <w:rPr>
            <w:rStyle w:val="Hyperlink"/>
            <w:noProof/>
            <w:rtl/>
            <w:lang w:bidi="fa-IR"/>
          </w:rPr>
          <w:t xml:space="preserve"> </w:t>
        </w:r>
        <w:r w:rsidR="00956D14" w:rsidRPr="00547A9F">
          <w:rPr>
            <w:rStyle w:val="Hyperlink"/>
            <w:rFonts w:hint="eastAsia"/>
            <w:noProof/>
            <w:rtl/>
            <w:lang w:bidi="fa-IR"/>
          </w:rPr>
          <w:t>ترسناک</w:t>
        </w:r>
        <w:r w:rsidR="00956D14" w:rsidRPr="00547A9F">
          <w:rPr>
            <w:rStyle w:val="Hyperlink"/>
            <w:noProof/>
            <w:rtl/>
            <w:lang w:bidi="fa-IR"/>
          </w:rPr>
          <w:t xml:space="preserve"> </w:t>
        </w:r>
        <w:r w:rsidR="00956D14" w:rsidRPr="00547A9F">
          <w:rPr>
            <w:rStyle w:val="Hyperlink"/>
            <w:rFonts w:hint="eastAsia"/>
            <w:noProof/>
            <w:rtl/>
            <w:lang w:bidi="fa-IR"/>
          </w:rPr>
          <w:t>بودن</w:t>
        </w:r>
        <w:r w:rsidR="00956D14" w:rsidRPr="00547A9F">
          <w:rPr>
            <w:rStyle w:val="Hyperlink"/>
            <w:noProof/>
            <w:rtl/>
            <w:lang w:bidi="fa-IR"/>
          </w:rPr>
          <w:t xml:space="preserve"> </w:t>
        </w:r>
        <w:r w:rsidR="00956D14" w:rsidRPr="00547A9F">
          <w:rPr>
            <w:rStyle w:val="Hyperlink"/>
            <w:rFonts w:hint="eastAsia"/>
            <w:noProof/>
            <w:rtl/>
            <w:lang w:bidi="fa-IR"/>
          </w:rPr>
          <w:t>اصحاب</w:t>
        </w:r>
        <w:r w:rsidR="00956D14" w:rsidRPr="00547A9F">
          <w:rPr>
            <w:rStyle w:val="Hyperlink"/>
            <w:noProof/>
            <w:rtl/>
            <w:lang w:bidi="fa-IR"/>
          </w:rPr>
          <w:t xml:space="preserve"> </w:t>
        </w:r>
        <w:r w:rsidR="00956D14" w:rsidRPr="00547A9F">
          <w:rPr>
            <w:rStyle w:val="Hyperlink"/>
            <w:rFonts w:hint="eastAsia"/>
            <w:noProof/>
            <w:rtl/>
            <w:lang w:bidi="fa-IR"/>
          </w:rPr>
          <w:t>کهف</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439081193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128</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194" w:history="1">
        <w:r w:rsidR="00956D14" w:rsidRPr="00547A9F">
          <w:rPr>
            <w:rStyle w:val="Hyperlink"/>
            <w:noProof/>
            <w:rtl/>
            <w:lang w:bidi="fa-IR"/>
          </w:rPr>
          <w:t xml:space="preserve">19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مر</w:t>
        </w:r>
        <w:r w:rsidR="00956D14" w:rsidRPr="00547A9F">
          <w:rPr>
            <w:rStyle w:val="Hyperlink"/>
            <w:rFonts w:hint="cs"/>
            <w:noProof/>
            <w:rtl/>
            <w:lang w:bidi="fa-IR"/>
          </w:rPr>
          <w:t>ی</w:t>
        </w:r>
        <w:r w:rsidR="00956D14" w:rsidRPr="00547A9F">
          <w:rPr>
            <w:rStyle w:val="Hyperlink"/>
            <w:rFonts w:hint="eastAsia"/>
            <w:noProof/>
            <w:rtl/>
            <w:lang w:bidi="fa-IR"/>
          </w:rPr>
          <w:t>م</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439081194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130</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95"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تَّخَذُواْ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دُونِ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ءَالِهَةٗ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لِّيَكُونُواْ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عِزّٗا</w:t>
        </w:r>
        <w:r w:rsidR="00956D14" w:rsidRPr="00547A9F">
          <w:rPr>
            <w:rStyle w:val="Hyperlink"/>
            <w:rFonts w:ascii="KFGQPC Uthmanic Script HAFS" w:cs="KFGQPC Uthmanic Script HAFS"/>
            <w:noProof/>
            <w:rtl/>
            <w:lang w:bidi="fa-IR"/>
          </w:rPr>
          <w:t xml:space="preserve">٨١ </w:t>
        </w:r>
        <w:r w:rsidR="00956D14" w:rsidRPr="00547A9F">
          <w:rPr>
            <w:rStyle w:val="Hyperlink"/>
            <w:rFonts w:ascii="KFGQPC Uthmanic Script HAFS" w:cs="KFGQPC Uthmanic Script HAFS" w:hint="eastAsia"/>
            <w:noProof/>
            <w:rtl/>
            <w:lang w:bidi="fa-IR"/>
          </w:rPr>
          <w:t>كَلَّاۚ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سَيَكۡفُرُونَ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بِعِبَادَتِهِمۡ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وَيَكُونُونَ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عَلَيۡهِمۡ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ضِدًّا</w:t>
        </w:r>
        <w:r w:rsidR="00956D14" w:rsidRPr="00547A9F">
          <w:rPr>
            <w:rStyle w:val="Hyperlink"/>
            <w:rFonts w:ascii="KFGQPC Uthmanic Script HAFS" w:cs="KFGQPC Uthmanic Script HAFS"/>
            <w:noProof/>
            <w:rtl/>
            <w:lang w:bidi="fa-IR"/>
          </w:rPr>
          <w:t>٨٢</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مريم</w:t>
        </w:r>
        <w:r w:rsidR="00956D14" w:rsidRPr="00547A9F">
          <w:rPr>
            <w:rStyle w:val="Hyperlink"/>
            <w:rFonts w:ascii="IRNazli" w:hAnsi="IRNazli"/>
            <w:noProof/>
            <w:rtl/>
            <w:lang w:bidi="fa-IR"/>
          </w:rPr>
          <w:t>: 81-82].</w:t>
        </w:r>
        <w:r w:rsidR="00956D14" w:rsidRPr="00547A9F">
          <w:rPr>
            <w:rStyle w:val="Hyperlink"/>
            <w:noProof/>
            <w:rtl/>
            <w:lang w:bidi="fa-IR"/>
          </w:rPr>
          <w:t xml:space="preserve"> </w:t>
        </w:r>
        <w:r w:rsidR="00956D14" w:rsidRPr="00547A9F">
          <w:rPr>
            <w:rStyle w:val="Hyperlink"/>
            <w:rFonts w:hint="eastAsia"/>
            <w:noProof/>
            <w:rtl/>
            <w:lang w:bidi="fa-IR"/>
          </w:rPr>
          <w:t>نزاع</w:t>
        </w:r>
        <w:r w:rsidR="00956D14" w:rsidRPr="00547A9F">
          <w:rPr>
            <w:rStyle w:val="Hyperlink"/>
            <w:noProof/>
            <w:rtl/>
            <w:lang w:bidi="fa-IR"/>
          </w:rPr>
          <w:t xml:space="preserve"> </w:t>
        </w:r>
        <w:r w:rsidR="00956D14" w:rsidRPr="00547A9F">
          <w:rPr>
            <w:rStyle w:val="Hyperlink"/>
            <w:rFonts w:hint="eastAsia"/>
            <w:noProof/>
            <w:rtl/>
            <w:lang w:bidi="fa-IR"/>
          </w:rPr>
          <w:t>معبودان</w:t>
        </w:r>
        <w:r w:rsidR="00956D14" w:rsidRPr="00547A9F">
          <w:rPr>
            <w:rStyle w:val="Hyperlink"/>
            <w:noProof/>
            <w:rtl/>
            <w:lang w:bidi="fa-IR"/>
          </w:rPr>
          <w:t xml:space="preserve"> </w:t>
        </w:r>
        <w:r w:rsidR="00956D14" w:rsidRPr="00547A9F">
          <w:rPr>
            <w:rStyle w:val="Hyperlink"/>
            <w:rFonts w:hint="eastAsia"/>
            <w:noProof/>
            <w:rtl/>
            <w:lang w:bidi="fa-IR"/>
          </w:rPr>
          <w:t>و</w:t>
        </w:r>
        <w:r w:rsidR="00956D14" w:rsidRPr="00547A9F">
          <w:rPr>
            <w:rStyle w:val="Hyperlink"/>
            <w:noProof/>
            <w:rtl/>
            <w:lang w:bidi="fa-IR"/>
          </w:rPr>
          <w:t xml:space="preserve"> </w:t>
        </w:r>
        <w:r w:rsidR="00956D14" w:rsidRPr="00547A9F">
          <w:rPr>
            <w:rStyle w:val="Hyperlink"/>
            <w:rFonts w:hint="eastAsia"/>
            <w:noProof/>
            <w:rtl/>
            <w:lang w:bidi="fa-IR"/>
          </w:rPr>
          <w:t>عبادتگران</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439081195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130</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196" w:history="1">
        <w:r w:rsidR="00956D14" w:rsidRPr="00547A9F">
          <w:rPr>
            <w:rStyle w:val="Hyperlink"/>
            <w:noProof/>
            <w:rtl/>
            <w:lang w:bidi="fa-IR"/>
          </w:rPr>
          <w:t xml:space="preserve">20 </w:t>
        </w:r>
        <w:r w:rsidR="00956D14" w:rsidRPr="00547A9F">
          <w:rPr>
            <w:rStyle w:val="Hyperlink"/>
            <w:rFonts w:hint="eastAsia"/>
            <w:noProof/>
            <w:rtl/>
            <w:lang w:bidi="fa-IR"/>
          </w:rPr>
          <w:t>نکات</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طه</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439081196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133</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97"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أَنزَلۡنَا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عَلَيۡكَ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لۡقُرۡءَانَ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لِتَشۡقَىٰٓ</w:t>
        </w:r>
        <w:r w:rsidR="00956D14" w:rsidRPr="00547A9F">
          <w:rPr>
            <w:rStyle w:val="Hyperlink"/>
            <w:rFonts w:ascii="KFGQPC Uthmanic Script HAFS" w:cs="KFGQPC Uthmanic Script HAFS"/>
            <w:noProof/>
            <w:rtl/>
            <w:lang w:bidi="fa-IR"/>
          </w:rPr>
          <w:t xml:space="preserve">٢ </w:t>
        </w:r>
        <w:r w:rsidR="00956D14" w:rsidRPr="00547A9F">
          <w:rPr>
            <w:rStyle w:val="Hyperlink"/>
            <w:rFonts w:ascii="KFGQPC Uthmanic Script HAFS" w:cs="KFGQPC Uthmanic Script HAFS" w:hint="eastAsia"/>
            <w:noProof/>
            <w:rtl/>
            <w:lang w:bidi="fa-IR"/>
          </w:rPr>
          <w:t>إِلَّا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تَذۡكِرَةٗ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يَخۡشَىٰ</w:t>
        </w:r>
        <w:r w:rsidR="00956D14" w:rsidRPr="00547A9F">
          <w:rPr>
            <w:rStyle w:val="Hyperlink"/>
            <w:rFonts w:ascii="KFGQPC Uthmanic Script HAFS" w:cs="KFGQPC Uthmanic Script HAFS"/>
            <w:noProof/>
            <w:rtl/>
            <w:lang w:bidi="fa-IR"/>
          </w:rPr>
          <w:t>٣</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طه</w:t>
        </w:r>
        <w:r w:rsidR="00956D14" w:rsidRPr="00547A9F">
          <w:rPr>
            <w:rStyle w:val="Hyperlink"/>
            <w:rFonts w:ascii="IRNazli" w:hAnsi="IRNazli"/>
            <w:noProof/>
            <w:rtl/>
            <w:lang w:bidi="fa-IR"/>
          </w:rPr>
          <w:t>: 2-3].</w:t>
        </w:r>
        <w:r w:rsidR="00956D14" w:rsidRPr="00547A9F">
          <w:rPr>
            <w:rStyle w:val="Hyperlink"/>
            <w:noProof/>
            <w:rtl/>
            <w:lang w:bidi="fa-IR"/>
          </w:rPr>
          <w:t xml:space="preserve"> </w:t>
        </w:r>
        <w:r w:rsidR="00956D14" w:rsidRPr="00547A9F">
          <w:rPr>
            <w:rStyle w:val="Hyperlink"/>
            <w:rFonts w:hint="eastAsia"/>
            <w:noProof/>
            <w:rtl/>
            <w:lang w:bidi="fa-IR"/>
          </w:rPr>
          <w:t>پ</w:t>
        </w:r>
        <w:r w:rsidR="00956D14" w:rsidRPr="00547A9F">
          <w:rPr>
            <w:rStyle w:val="Hyperlink"/>
            <w:rFonts w:hint="cs"/>
            <w:noProof/>
            <w:rtl/>
            <w:lang w:bidi="fa-IR"/>
          </w:rPr>
          <w:t>ی</w:t>
        </w:r>
        <w:r w:rsidR="00956D14" w:rsidRPr="00547A9F">
          <w:rPr>
            <w:rStyle w:val="Hyperlink"/>
            <w:rFonts w:hint="eastAsia"/>
            <w:noProof/>
            <w:rtl/>
            <w:lang w:bidi="fa-IR"/>
          </w:rPr>
          <w:t>امبر</w:t>
        </w:r>
        <w:r w:rsidR="00956D14" w:rsidRPr="00547A9F">
          <w:rPr>
            <w:rStyle w:val="Hyperlink"/>
            <w:rFonts w:cs="CTraditional Arabic" w:hint="eastAsia"/>
            <w:noProof/>
            <w:rtl/>
            <w:lang w:bidi="fa-IR"/>
          </w:rPr>
          <w:t>ص</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چه</w:t>
        </w:r>
        <w:r w:rsidR="00956D14" w:rsidRPr="00547A9F">
          <w:rPr>
            <w:rStyle w:val="Hyperlink"/>
            <w:noProof/>
            <w:rtl/>
            <w:lang w:bidi="fa-IR"/>
          </w:rPr>
          <w:t xml:space="preserve"> </w:t>
        </w:r>
        <w:r w:rsidR="00956D14" w:rsidRPr="00547A9F">
          <w:rPr>
            <w:rStyle w:val="Hyperlink"/>
            <w:rFonts w:hint="eastAsia"/>
            <w:noProof/>
            <w:rtl/>
            <w:lang w:bidi="fa-IR"/>
          </w:rPr>
          <w:t>چ</w:t>
        </w:r>
        <w:r w:rsidR="00956D14" w:rsidRPr="00547A9F">
          <w:rPr>
            <w:rStyle w:val="Hyperlink"/>
            <w:rFonts w:hint="cs"/>
            <w:noProof/>
            <w:rtl/>
            <w:lang w:bidi="fa-IR"/>
          </w:rPr>
          <w:t>ی</w:t>
        </w:r>
        <w:r w:rsidR="00956D14" w:rsidRPr="00547A9F">
          <w:rPr>
            <w:rStyle w:val="Hyperlink"/>
            <w:rFonts w:hint="eastAsia"/>
            <w:noProof/>
            <w:rtl/>
            <w:lang w:bidi="fa-IR"/>
          </w:rPr>
          <w:t>ز</w:t>
        </w:r>
        <w:r w:rsidR="00956D14" w:rsidRPr="00547A9F">
          <w:rPr>
            <w:rStyle w:val="Hyperlink"/>
            <w:noProof/>
            <w:rtl/>
            <w:lang w:bidi="fa-IR"/>
          </w:rPr>
          <w:t xml:space="preserve"> </w:t>
        </w:r>
        <w:r w:rsidR="00956D14" w:rsidRPr="00547A9F">
          <w:rPr>
            <w:rStyle w:val="Hyperlink"/>
            <w:rFonts w:hint="eastAsia"/>
            <w:noProof/>
            <w:rtl/>
            <w:lang w:bidi="fa-IR"/>
          </w:rPr>
          <w:t>رنج</w:t>
        </w:r>
        <w:r w:rsidR="00956D14" w:rsidRPr="00547A9F">
          <w:rPr>
            <w:rStyle w:val="Hyperlink"/>
            <w:noProof/>
            <w:rtl/>
            <w:lang w:bidi="fa-IR"/>
          </w:rPr>
          <w:t xml:space="preserve"> </w:t>
        </w:r>
        <w:r w:rsidR="00956D14" w:rsidRPr="00547A9F">
          <w:rPr>
            <w:rStyle w:val="Hyperlink"/>
            <w:rFonts w:hint="eastAsia"/>
            <w:noProof/>
            <w:rtl/>
            <w:lang w:bidi="fa-IR"/>
          </w:rPr>
          <w:t>م</w:t>
        </w:r>
        <w:r w:rsidR="00956D14" w:rsidRPr="00547A9F">
          <w:rPr>
            <w:rStyle w:val="Hyperlink"/>
            <w:rFonts w:hint="cs"/>
            <w:noProof/>
            <w:rtl/>
            <w:lang w:bidi="fa-IR"/>
          </w:rPr>
          <w:t>ی</w:t>
        </w:r>
        <w:r w:rsidR="00956D14" w:rsidRPr="00547A9F">
          <w:rPr>
            <w:rStyle w:val="Hyperlink"/>
            <w:rFonts w:hint="eastAsia"/>
            <w:noProof/>
            <w:rtl/>
            <w:lang w:bidi="fa-IR"/>
          </w:rPr>
          <w:t>بُرد؟</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439081197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133</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198"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تَعۡجَلۡ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لۡقُر</w:t>
        </w:r>
        <w:r w:rsidR="00956D14" w:rsidRPr="00547A9F">
          <w:rPr>
            <w:rStyle w:val="Hyperlink"/>
            <w:rFonts w:ascii="KFGQPC Uthmanic Script HAFS" w:cs="KFGQPC Uthmanic Script HAFS"/>
            <w:noProof/>
            <w:rtl/>
            <w:lang w:bidi="fa-IR"/>
          </w:rPr>
          <w:t>ۡ</w:t>
        </w:r>
        <w:r w:rsidR="00956D14" w:rsidRPr="00547A9F">
          <w:rPr>
            <w:rStyle w:val="Hyperlink"/>
            <w:rFonts w:ascii="KFGQPC Uthmanic Script HAFS" w:cs="KFGQPC Uthmanic Script HAFS" w:hint="eastAsia"/>
            <w:noProof/>
            <w:rtl/>
            <w:lang w:bidi="fa-IR"/>
          </w:rPr>
          <w:t>ءَانِ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قَبۡلِ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يُقۡضَىٰٓ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إِلَيۡكَ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وَحۡيُهُ</w:t>
        </w:r>
        <w:r w:rsidR="00956D14" w:rsidRPr="00547A9F">
          <w:rPr>
            <w:rStyle w:val="Hyperlink"/>
            <w:rFonts w:ascii="KFGQPC Uthmanic Script HAFS" w:cs="KFGQPC Uthmanic Script HAFS" w:hint="cs"/>
            <w:noProof/>
            <w:rtl/>
            <w:lang w:bidi="fa-IR"/>
          </w:rPr>
          <w:t>ۥۖ</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وَقُل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رَّبِّ</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زِدۡنِي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عِلۡمٗا</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طه</w:t>
        </w:r>
        <w:r w:rsidR="00956D14" w:rsidRPr="00547A9F">
          <w:rPr>
            <w:rStyle w:val="Hyperlink"/>
            <w:rFonts w:ascii="IRNazli" w:hAnsi="IRNazli"/>
            <w:noProof/>
            <w:rtl/>
            <w:lang w:bidi="fa-IR"/>
          </w:rPr>
          <w:t>: 114].</w:t>
        </w:r>
        <w:r w:rsidR="00956D14" w:rsidRPr="00547A9F">
          <w:rPr>
            <w:rStyle w:val="Hyperlink"/>
            <w:noProof/>
            <w:rtl/>
            <w:lang w:bidi="fa-IR"/>
          </w:rPr>
          <w:t xml:space="preserve"> </w:t>
        </w:r>
        <w:r w:rsidR="00956D14" w:rsidRPr="00547A9F">
          <w:rPr>
            <w:rStyle w:val="Hyperlink"/>
            <w:rFonts w:hint="eastAsia"/>
            <w:noProof/>
            <w:rtl/>
            <w:lang w:bidi="fa-IR"/>
          </w:rPr>
          <w:t>شتاب</w:t>
        </w:r>
        <w:r w:rsidR="00956D14" w:rsidRPr="00547A9F">
          <w:rPr>
            <w:rStyle w:val="Hyperlink"/>
            <w:noProof/>
            <w:rtl/>
            <w:lang w:bidi="fa-IR"/>
          </w:rPr>
          <w:t xml:space="preserve"> </w:t>
        </w:r>
        <w:r w:rsidR="00956D14" w:rsidRPr="00547A9F">
          <w:rPr>
            <w:rStyle w:val="Hyperlink"/>
            <w:rFonts w:hint="eastAsia"/>
            <w:noProof/>
            <w:rtl/>
            <w:lang w:bidi="fa-IR"/>
          </w:rPr>
          <w:t>در</w:t>
        </w:r>
        <w:r w:rsidR="00956D14" w:rsidRPr="00547A9F">
          <w:rPr>
            <w:rStyle w:val="Hyperlink"/>
            <w:noProof/>
            <w:rtl/>
            <w:lang w:bidi="fa-IR"/>
          </w:rPr>
          <w:t xml:space="preserve"> </w:t>
        </w:r>
        <w:r w:rsidR="00956D14" w:rsidRPr="00547A9F">
          <w:rPr>
            <w:rStyle w:val="Hyperlink"/>
            <w:rFonts w:hint="eastAsia"/>
            <w:noProof/>
            <w:rtl/>
            <w:lang w:bidi="fa-IR"/>
          </w:rPr>
          <w:t>قرائت</w:t>
        </w:r>
        <w:r w:rsidR="00956D14" w:rsidRPr="00547A9F">
          <w:rPr>
            <w:rStyle w:val="Hyperlink"/>
            <w:noProof/>
            <w:rtl/>
            <w:lang w:bidi="fa-IR"/>
          </w:rPr>
          <w:t xml:space="preserve"> </w:t>
        </w:r>
        <w:r w:rsidR="00956D14" w:rsidRPr="00547A9F">
          <w:rPr>
            <w:rStyle w:val="Hyperlink"/>
            <w:rFonts w:hint="eastAsia"/>
            <w:noProof/>
            <w:rtl/>
            <w:lang w:bidi="fa-IR"/>
          </w:rPr>
          <w:t>وح</w:t>
        </w:r>
        <w:r w:rsidR="00956D14" w:rsidRPr="00547A9F">
          <w:rPr>
            <w:rStyle w:val="Hyperlink"/>
            <w:rFonts w:hint="cs"/>
            <w:noProof/>
            <w:rtl/>
            <w:lang w:bidi="fa-IR"/>
          </w:rPr>
          <w:t>ی</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439081198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136</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199" w:history="1">
        <w:r w:rsidR="00956D14" w:rsidRPr="00547A9F">
          <w:rPr>
            <w:rStyle w:val="Hyperlink"/>
            <w:noProof/>
            <w:rtl/>
            <w:lang w:bidi="fa-IR"/>
          </w:rPr>
          <w:t xml:space="preserve">21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انب</w:t>
        </w:r>
        <w:r w:rsidR="00956D14" w:rsidRPr="00547A9F">
          <w:rPr>
            <w:rStyle w:val="Hyperlink"/>
            <w:rFonts w:hint="cs"/>
            <w:noProof/>
            <w:rtl/>
            <w:lang w:bidi="fa-IR"/>
          </w:rPr>
          <w:t>ی</w:t>
        </w:r>
        <w:r w:rsidR="00956D14" w:rsidRPr="00547A9F">
          <w:rPr>
            <w:rStyle w:val="Hyperlink"/>
            <w:rFonts w:hint="eastAsia"/>
            <w:noProof/>
            <w:rtl/>
            <w:lang w:bidi="fa-IR"/>
          </w:rPr>
          <w:t>اء</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439081199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138</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200"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أَوَ</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يَرَ</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لَّذِينَ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كَفَرُوٓاْ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لسَّمَٰوَٰتِ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لۡأَرۡضَ</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كَانَتَا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رَتۡقٗا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فَفَتَقۡنَٰهُمَاۖ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وَجَعَلۡنَا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لۡمَآءِ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شَيۡءٍ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حَيٍّۚ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أَفَلَا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يُؤۡمِنُونَ</w:t>
        </w:r>
        <w:r w:rsidR="00956D14" w:rsidRPr="00547A9F">
          <w:rPr>
            <w:rStyle w:val="Hyperlink"/>
            <w:rFonts w:ascii="KFGQPC Uthmanic Script HAFS" w:cs="KFGQPC Uthmanic Script HAFS"/>
            <w:noProof/>
            <w:rtl/>
            <w:lang w:bidi="fa-IR"/>
          </w:rPr>
          <w:t>٣٠</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الأنبياء</w:t>
        </w:r>
        <w:r w:rsidR="00956D14" w:rsidRPr="00547A9F">
          <w:rPr>
            <w:rStyle w:val="Hyperlink"/>
            <w:rFonts w:ascii="IRNazli" w:hAnsi="IRNazli"/>
            <w:noProof/>
            <w:rtl/>
            <w:lang w:bidi="fa-IR"/>
          </w:rPr>
          <w:t>: 30].</w:t>
        </w:r>
        <w:r w:rsidR="00956D14" w:rsidRPr="00547A9F">
          <w:rPr>
            <w:rStyle w:val="Hyperlink"/>
            <w:noProof/>
            <w:rtl/>
            <w:lang w:bidi="fa-IR"/>
          </w:rPr>
          <w:t xml:space="preserve"> </w:t>
        </w:r>
        <w:r w:rsidR="00956D14" w:rsidRPr="00547A9F">
          <w:rPr>
            <w:rStyle w:val="Hyperlink"/>
            <w:rFonts w:hint="eastAsia"/>
            <w:noProof/>
            <w:rtl/>
            <w:lang w:bidi="fa-IR"/>
          </w:rPr>
          <w:t>رتق</w:t>
        </w:r>
        <w:r w:rsidR="00956D14" w:rsidRPr="00547A9F">
          <w:rPr>
            <w:rStyle w:val="Hyperlink"/>
            <w:noProof/>
            <w:rtl/>
            <w:lang w:bidi="fa-IR"/>
          </w:rPr>
          <w:t xml:space="preserve"> </w:t>
        </w:r>
        <w:r w:rsidR="00956D14" w:rsidRPr="00547A9F">
          <w:rPr>
            <w:rStyle w:val="Hyperlink"/>
            <w:rFonts w:hint="eastAsia"/>
            <w:noProof/>
            <w:rtl/>
            <w:lang w:bidi="fa-IR"/>
          </w:rPr>
          <w:t>و</w:t>
        </w:r>
        <w:r w:rsidR="00956D14" w:rsidRPr="00547A9F">
          <w:rPr>
            <w:rStyle w:val="Hyperlink"/>
            <w:noProof/>
            <w:rtl/>
            <w:lang w:bidi="fa-IR"/>
          </w:rPr>
          <w:t xml:space="preserve"> </w:t>
        </w:r>
        <w:r w:rsidR="00956D14" w:rsidRPr="00547A9F">
          <w:rPr>
            <w:rStyle w:val="Hyperlink"/>
            <w:rFonts w:hint="eastAsia"/>
            <w:noProof/>
            <w:rtl/>
            <w:lang w:bidi="fa-IR"/>
          </w:rPr>
          <w:t>فتق</w:t>
        </w:r>
        <w:r w:rsidR="00956D14" w:rsidRPr="00547A9F">
          <w:rPr>
            <w:rStyle w:val="Hyperlink"/>
            <w:noProof/>
            <w:rtl/>
            <w:lang w:bidi="fa-IR"/>
          </w:rPr>
          <w:t xml:space="preserve"> </w:t>
        </w:r>
        <w:r w:rsidR="00956D14" w:rsidRPr="00547A9F">
          <w:rPr>
            <w:rStyle w:val="Hyperlink"/>
            <w:rFonts w:hint="eastAsia"/>
            <w:noProof/>
            <w:rtl/>
            <w:lang w:bidi="fa-IR"/>
          </w:rPr>
          <w:t>در</w:t>
        </w:r>
        <w:r w:rsidR="00956D14" w:rsidRPr="00547A9F">
          <w:rPr>
            <w:rStyle w:val="Hyperlink"/>
            <w:noProof/>
            <w:rtl/>
            <w:lang w:bidi="fa-IR"/>
          </w:rPr>
          <w:t xml:space="preserve"> </w:t>
        </w:r>
        <w:r w:rsidR="00956D14" w:rsidRPr="00547A9F">
          <w:rPr>
            <w:rStyle w:val="Hyperlink"/>
            <w:rFonts w:hint="eastAsia"/>
            <w:noProof/>
            <w:rtl/>
            <w:lang w:bidi="fa-IR"/>
          </w:rPr>
          <w:t>آسمان</w:t>
        </w:r>
        <w:r w:rsidR="00956D14" w:rsidRPr="00547A9F">
          <w:rPr>
            <w:rStyle w:val="Hyperlink"/>
            <w:noProof/>
            <w:rtl/>
            <w:lang w:bidi="fa-IR"/>
          </w:rPr>
          <w:t xml:space="preserve"> </w:t>
        </w:r>
        <w:r w:rsidR="00956D14" w:rsidRPr="00547A9F">
          <w:rPr>
            <w:rStyle w:val="Hyperlink"/>
            <w:rFonts w:hint="eastAsia"/>
            <w:noProof/>
            <w:rtl/>
            <w:lang w:bidi="fa-IR"/>
          </w:rPr>
          <w:t>و</w:t>
        </w:r>
        <w:r w:rsidR="00956D14" w:rsidRPr="00547A9F">
          <w:rPr>
            <w:rStyle w:val="Hyperlink"/>
            <w:noProof/>
            <w:rtl/>
            <w:lang w:bidi="fa-IR"/>
          </w:rPr>
          <w:t xml:space="preserve"> </w:t>
        </w:r>
        <w:r w:rsidR="00956D14" w:rsidRPr="00547A9F">
          <w:rPr>
            <w:rStyle w:val="Hyperlink"/>
            <w:rFonts w:hint="eastAsia"/>
            <w:noProof/>
            <w:rtl/>
            <w:lang w:bidi="fa-IR"/>
          </w:rPr>
          <w:t>زم</w:t>
        </w:r>
        <w:r w:rsidR="00956D14" w:rsidRPr="00547A9F">
          <w:rPr>
            <w:rStyle w:val="Hyperlink"/>
            <w:rFonts w:hint="cs"/>
            <w:noProof/>
            <w:rtl/>
            <w:lang w:bidi="fa-IR"/>
          </w:rPr>
          <w:t>ی</w:t>
        </w:r>
        <w:r w:rsidR="00956D14" w:rsidRPr="00547A9F">
          <w:rPr>
            <w:rStyle w:val="Hyperlink"/>
            <w:rFonts w:hint="eastAsia"/>
            <w:noProof/>
            <w:rtl/>
            <w:lang w:bidi="fa-IR"/>
          </w:rPr>
          <w:t>ن</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439081200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138</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201" w:history="1">
        <w:r w:rsidR="00956D14" w:rsidRPr="00547A9F">
          <w:rPr>
            <w:rStyle w:val="Hyperlink"/>
            <w:noProof/>
            <w:rtl/>
            <w:lang w:bidi="fa-IR"/>
          </w:rPr>
          <w:t xml:space="preserve">22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حجّ</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439081201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141</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202"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وَجَٰهِدُواْ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حَقَّ</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جِهَادِهِ</w:t>
        </w:r>
        <w:r w:rsidR="00956D14" w:rsidRPr="00547A9F">
          <w:rPr>
            <w:rStyle w:val="Hyperlink"/>
            <w:rFonts w:ascii="KFGQPC Uthmanic Script HAFS" w:cs="KFGQPC Uthmanic Script HAFS" w:hint="cs"/>
            <w:noProof/>
            <w:rtl/>
            <w:lang w:bidi="fa-IR"/>
          </w:rPr>
          <w:t>ۦۚ</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هُوَ</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جۡتَبَىٰكُمۡ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جَعَلَ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عَلَيۡكُمۡ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لدِّينِ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حَرَجٖۚ</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مِّلَّةَ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أَبِيكُمۡ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إِبۡرَٰهِيمَۚ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هُوَ</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سَمَّىٰكُمُ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لۡمُسۡلِمِينَ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قَبۡلُ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وَفِي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هَٰذَا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لِيَكُونَ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لرَّسُولُ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شَهِيدًا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عَلَيۡكُمۡ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وَتَكُونُواْ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شُهَدَآءَ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لنَّاسِ</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الحج</w:t>
        </w:r>
        <w:r w:rsidR="00956D14" w:rsidRPr="00547A9F">
          <w:rPr>
            <w:rStyle w:val="Hyperlink"/>
            <w:rFonts w:ascii="IRNazli" w:hAnsi="IRNazli"/>
            <w:noProof/>
            <w:rtl/>
            <w:lang w:bidi="fa-IR"/>
          </w:rPr>
          <w:t>: 78].</w:t>
        </w:r>
        <w:r w:rsidR="00956D14" w:rsidRPr="00547A9F">
          <w:rPr>
            <w:rStyle w:val="Hyperlink"/>
            <w:noProof/>
            <w:rtl/>
            <w:lang w:bidi="fa-IR"/>
          </w:rPr>
          <w:t xml:space="preserve"> </w:t>
        </w:r>
        <w:r w:rsidR="00956D14" w:rsidRPr="00547A9F">
          <w:rPr>
            <w:rStyle w:val="Hyperlink"/>
            <w:rFonts w:hint="eastAsia"/>
            <w:noProof/>
            <w:rtl/>
            <w:lang w:bidi="fa-IR"/>
          </w:rPr>
          <w:t>نامگذار</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اسلام</w:t>
        </w:r>
        <w:r w:rsidR="00956D14" w:rsidRPr="00547A9F">
          <w:rPr>
            <w:rStyle w:val="Hyperlink"/>
            <w:noProof/>
            <w:rtl/>
            <w:lang w:bidi="fa-IR"/>
          </w:rPr>
          <w:t xml:space="preserve"> </w:t>
        </w:r>
        <w:r w:rsidR="00956D14" w:rsidRPr="00547A9F">
          <w:rPr>
            <w:rStyle w:val="Hyperlink"/>
            <w:rFonts w:hint="eastAsia"/>
            <w:noProof/>
            <w:rtl/>
            <w:lang w:bidi="fa-IR"/>
          </w:rPr>
          <w:t>و</w:t>
        </w:r>
        <w:r w:rsidR="00956D14" w:rsidRPr="00547A9F">
          <w:rPr>
            <w:rStyle w:val="Hyperlink"/>
            <w:noProof/>
            <w:rtl/>
            <w:lang w:bidi="fa-IR"/>
          </w:rPr>
          <w:t xml:space="preserve"> </w:t>
        </w:r>
        <w:r w:rsidR="00956D14" w:rsidRPr="00547A9F">
          <w:rPr>
            <w:rStyle w:val="Hyperlink"/>
            <w:rFonts w:hint="eastAsia"/>
            <w:noProof/>
            <w:rtl/>
            <w:lang w:bidi="fa-IR"/>
          </w:rPr>
          <w:t>گواه</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پ</w:t>
        </w:r>
        <w:r w:rsidR="00956D14" w:rsidRPr="00547A9F">
          <w:rPr>
            <w:rStyle w:val="Hyperlink"/>
            <w:rFonts w:hint="cs"/>
            <w:noProof/>
            <w:rtl/>
            <w:lang w:bidi="fa-IR"/>
          </w:rPr>
          <w:t>ی</w:t>
        </w:r>
        <w:r w:rsidR="00956D14" w:rsidRPr="00547A9F">
          <w:rPr>
            <w:rStyle w:val="Hyperlink"/>
            <w:rFonts w:hint="eastAsia"/>
            <w:noProof/>
            <w:rtl/>
            <w:lang w:bidi="fa-IR"/>
          </w:rPr>
          <w:t>امبر</w:t>
        </w:r>
        <w:r w:rsidR="00956D14" w:rsidRPr="00547A9F">
          <w:rPr>
            <w:rStyle w:val="Hyperlink"/>
            <w:rFonts w:cs="CTraditional Arabic" w:hint="eastAsia"/>
            <w:noProof/>
            <w:rtl/>
            <w:lang w:bidi="fa-IR"/>
          </w:rPr>
          <w:t>ص</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439081202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141</w:t>
        </w:r>
        <w:r w:rsidR="00956D14">
          <w:rPr>
            <w:rStyle w:val="Hyperlink"/>
            <w:noProof/>
          </w:rPr>
          <w:fldChar w:fldCharType="end"/>
        </w:r>
      </w:hyperlink>
    </w:p>
    <w:p w:rsidR="00956D14" w:rsidRDefault="00ED053E" w:rsidP="00956D14">
      <w:pPr>
        <w:pStyle w:val="TOC1"/>
        <w:widowControl w:val="0"/>
        <w:tabs>
          <w:tab w:val="right" w:leader="dot" w:pos="7078"/>
        </w:tabs>
        <w:rPr>
          <w:rFonts w:asciiTheme="minorHAnsi" w:eastAsiaTheme="minorEastAsia" w:hAnsiTheme="minorHAnsi" w:cstheme="minorBidi"/>
          <w:b w:val="0"/>
          <w:bCs w:val="0"/>
          <w:noProof/>
          <w:sz w:val="22"/>
          <w:szCs w:val="22"/>
          <w:rtl/>
        </w:rPr>
      </w:pPr>
      <w:hyperlink w:anchor="_Toc439081203" w:history="1">
        <w:r w:rsidR="00956D14" w:rsidRPr="00547A9F">
          <w:rPr>
            <w:rStyle w:val="Hyperlink"/>
            <w:noProof/>
            <w:rtl/>
            <w:lang w:bidi="fa-IR"/>
          </w:rPr>
          <w:t xml:space="preserve">23 </w:t>
        </w:r>
        <w:r w:rsidR="00956D14" w:rsidRPr="00547A9F">
          <w:rPr>
            <w:rStyle w:val="Hyperlink"/>
            <w:rFonts w:hint="eastAsia"/>
            <w:noProof/>
            <w:rtl/>
            <w:lang w:bidi="fa-IR"/>
          </w:rPr>
          <w:t>نکات</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مؤمنون</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439081203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145</w:t>
        </w:r>
        <w:r w:rsidR="00956D14">
          <w:rPr>
            <w:rStyle w:val="Hyperlink"/>
            <w:noProof/>
          </w:rPr>
          <w:fldChar w:fldCharType="end"/>
        </w:r>
      </w:hyperlink>
    </w:p>
    <w:p w:rsidR="00956D14" w:rsidRDefault="00ED053E" w:rsidP="00956D14">
      <w:pPr>
        <w:pStyle w:val="TOC2"/>
        <w:widowControl w:val="0"/>
        <w:tabs>
          <w:tab w:val="right" w:leader="dot" w:pos="7078"/>
        </w:tabs>
        <w:rPr>
          <w:rFonts w:asciiTheme="minorHAnsi" w:eastAsiaTheme="minorEastAsia" w:hAnsiTheme="minorHAnsi" w:cstheme="minorBidi"/>
          <w:noProof/>
          <w:szCs w:val="22"/>
          <w:rtl/>
        </w:rPr>
      </w:pPr>
      <w:hyperlink w:anchor="_Toc439081204"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حَتَّىٰٓ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إِذَا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جَآءَ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أَحَدَهُمُ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لۡمَوۡتُ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قَالَ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رَبِّ</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رۡجِعُونِ</w:t>
        </w:r>
        <w:r w:rsidR="00956D14" w:rsidRPr="00547A9F">
          <w:rPr>
            <w:rStyle w:val="Hyperlink"/>
            <w:rFonts w:ascii="KFGQPC Uthmanic Script HAFS" w:cs="KFGQPC Uthmanic Script HAFS"/>
            <w:noProof/>
            <w:rtl/>
            <w:lang w:bidi="fa-IR"/>
          </w:rPr>
          <w:t xml:space="preserve">٩٩ </w:t>
        </w:r>
        <w:r w:rsidR="00956D14" w:rsidRPr="00547A9F">
          <w:rPr>
            <w:rStyle w:val="Hyperlink"/>
            <w:rFonts w:ascii="KFGQPC Uthmanic Script HAFS" w:cs="KFGQPC Uthmanic Script HAFS" w:hint="eastAsia"/>
            <w:noProof/>
            <w:rtl/>
            <w:lang w:bidi="fa-IR"/>
          </w:rPr>
          <w:t>لَعَلِّيٓ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أَعۡمَلُ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صَٰلِحٗا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فِيمَا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تَرَكۡتُۚ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إِنَّهَا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كَلِمَةٌ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هُوَ</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قَآئِلُهَاۖ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وَرَآئِهِم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بَرۡزَخٌ</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إِلَىٰ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يَوۡمِ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يُبۡعَثُونَ</w:t>
        </w:r>
        <w:r w:rsidR="00956D14" w:rsidRPr="00547A9F">
          <w:rPr>
            <w:rStyle w:val="Hyperlink"/>
            <w:rFonts w:ascii="KFGQPC Uthmanic Script HAFS" w:cs="KFGQPC Uthmanic Script HAFS"/>
            <w:noProof/>
            <w:rtl/>
            <w:lang w:bidi="fa-IR"/>
          </w:rPr>
          <w:t>١٠٠</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المؤمنون</w:t>
        </w:r>
        <w:r w:rsidR="00956D14" w:rsidRPr="00547A9F">
          <w:rPr>
            <w:rStyle w:val="Hyperlink"/>
            <w:rFonts w:ascii="IRNazli" w:hAnsi="IRNazli"/>
            <w:noProof/>
            <w:rtl/>
            <w:lang w:bidi="fa-IR"/>
          </w:rPr>
          <w:t>: 99-100].</w:t>
        </w:r>
        <w:r w:rsidR="00956D14" w:rsidRPr="00547A9F">
          <w:rPr>
            <w:rStyle w:val="Hyperlink"/>
            <w:noProof/>
            <w:rtl/>
            <w:lang w:bidi="fa-IR"/>
          </w:rPr>
          <w:t xml:space="preserve"> </w:t>
        </w:r>
        <w:r w:rsidR="00956D14" w:rsidRPr="00547A9F">
          <w:rPr>
            <w:rStyle w:val="Hyperlink"/>
            <w:rFonts w:hint="eastAsia"/>
            <w:noProof/>
            <w:rtl/>
            <w:lang w:bidi="fa-IR"/>
          </w:rPr>
          <w:t>درخواست</w:t>
        </w:r>
        <w:r w:rsidR="00956D14" w:rsidRPr="00547A9F">
          <w:rPr>
            <w:rStyle w:val="Hyperlink"/>
            <w:noProof/>
            <w:rtl/>
            <w:lang w:bidi="fa-IR"/>
          </w:rPr>
          <w:t xml:space="preserve"> </w:t>
        </w:r>
        <w:r w:rsidR="00956D14" w:rsidRPr="00547A9F">
          <w:rPr>
            <w:rStyle w:val="Hyperlink"/>
            <w:rFonts w:hint="eastAsia"/>
            <w:noProof/>
            <w:rtl/>
            <w:lang w:bidi="fa-IR"/>
          </w:rPr>
          <w:t>بازگشت</w:t>
        </w:r>
        <w:r w:rsidR="00956D14" w:rsidRPr="00547A9F">
          <w:rPr>
            <w:rStyle w:val="Hyperlink"/>
            <w:noProof/>
            <w:rtl/>
            <w:lang w:bidi="fa-IR"/>
          </w:rPr>
          <w:t xml:space="preserve"> </w:t>
        </w:r>
        <w:r w:rsidR="00956D14" w:rsidRPr="00547A9F">
          <w:rPr>
            <w:rStyle w:val="Hyperlink"/>
            <w:rFonts w:hint="eastAsia"/>
            <w:noProof/>
            <w:rtl/>
            <w:lang w:bidi="fa-IR"/>
          </w:rPr>
          <w:t>به</w:t>
        </w:r>
        <w:r w:rsidR="00956D14" w:rsidRPr="00547A9F">
          <w:rPr>
            <w:rStyle w:val="Hyperlink"/>
            <w:noProof/>
            <w:rtl/>
            <w:lang w:bidi="fa-IR"/>
          </w:rPr>
          <w:t xml:space="preserve"> </w:t>
        </w:r>
        <w:r w:rsidR="00956D14" w:rsidRPr="00547A9F">
          <w:rPr>
            <w:rStyle w:val="Hyperlink"/>
            <w:rFonts w:hint="eastAsia"/>
            <w:noProof/>
            <w:rtl/>
            <w:lang w:bidi="fa-IR"/>
          </w:rPr>
          <w:t>دن</w:t>
        </w:r>
        <w:r w:rsidR="00956D14" w:rsidRPr="00547A9F">
          <w:rPr>
            <w:rStyle w:val="Hyperlink"/>
            <w:rFonts w:hint="cs"/>
            <w:noProof/>
            <w:rtl/>
            <w:lang w:bidi="fa-IR"/>
          </w:rPr>
          <w:t>ی</w:t>
        </w:r>
        <w:r w:rsidR="00956D14" w:rsidRPr="00547A9F">
          <w:rPr>
            <w:rStyle w:val="Hyperlink"/>
            <w:rFonts w:hint="eastAsia"/>
            <w:noProof/>
            <w:rtl/>
            <w:lang w:bidi="fa-IR"/>
          </w:rPr>
          <w:t>ا</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439081204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145</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205"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قُلۡ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بِيَدِهِ</w:t>
        </w:r>
        <w:r w:rsidR="00956D14" w:rsidRPr="00547A9F">
          <w:rPr>
            <w:rStyle w:val="Hyperlink"/>
            <w:rFonts w:ascii="KFGQPC Uthmanic Script HAFS" w:cs="KFGQPC Uthmanic Script HAFS" w:hint="cs"/>
            <w:noProof/>
            <w:rtl/>
            <w:lang w:bidi="fa-IR"/>
          </w:rPr>
          <w:t>ۦ</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مَلَكُوتُ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شَيۡءٖ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وَهُوَ</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يُجِيرُ</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يُجَارُ</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عَلَيۡهِ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كُنتُمۡ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تَعۡلَمُونَ</w:t>
        </w:r>
        <w:r w:rsidR="00956D14" w:rsidRPr="00547A9F">
          <w:rPr>
            <w:rStyle w:val="Hyperlink"/>
            <w:rFonts w:ascii="KFGQPC Uthmanic Script HAFS" w:cs="KFGQPC Uthmanic Script HAFS"/>
            <w:noProof/>
            <w:rtl/>
            <w:lang w:bidi="fa-IR"/>
          </w:rPr>
          <w:t>٨٨</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المؤمنون</w:t>
        </w:r>
        <w:r w:rsidR="00956D14" w:rsidRPr="00547A9F">
          <w:rPr>
            <w:rStyle w:val="Hyperlink"/>
            <w:rFonts w:ascii="IRNazli" w:hAnsi="IRNazli"/>
            <w:noProof/>
            <w:rtl/>
            <w:lang w:bidi="fa-IR"/>
          </w:rPr>
          <w:t>: 88].</w:t>
        </w:r>
        <w:r w:rsidR="00956D14" w:rsidRPr="00547A9F">
          <w:rPr>
            <w:rStyle w:val="Hyperlink"/>
            <w:noProof/>
            <w:rtl/>
            <w:lang w:bidi="fa-IR"/>
          </w:rPr>
          <w:t xml:space="preserve"> </w:t>
        </w:r>
        <w:r w:rsidR="00956D14" w:rsidRPr="00547A9F">
          <w:rPr>
            <w:rStyle w:val="Hyperlink"/>
            <w:rFonts w:hint="cs"/>
            <w:noProof/>
            <w:rtl/>
            <w:lang w:bidi="fa-IR"/>
          </w:rPr>
          <w:t>یُ</w:t>
        </w:r>
        <w:r w:rsidR="00956D14" w:rsidRPr="00547A9F">
          <w:rPr>
            <w:rStyle w:val="Hyperlink"/>
            <w:rFonts w:hint="eastAsia"/>
            <w:noProof/>
            <w:rtl/>
            <w:lang w:bidi="fa-IR"/>
          </w:rPr>
          <w:t>جارُ</w:t>
        </w:r>
        <w:r w:rsidR="00956D14" w:rsidRPr="00547A9F">
          <w:rPr>
            <w:rStyle w:val="Hyperlink"/>
            <w:noProof/>
            <w:rtl/>
            <w:lang w:bidi="fa-IR"/>
          </w:rPr>
          <w:t xml:space="preserve"> </w:t>
        </w:r>
        <w:r w:rsidR="00956D14" w:rsidRPr="00547A9F">
          <w:rPr>
            <w:rStyle w:val="Hyperlink"/>
            <w:rFonts w:hint="eastAsia"/>
            <w:noProof/>
            <w:rtl/>
            <w:lang w:bidi="fa-IR"/>
          </w:rPr>
          <w:t>عَلَ</w:t>
        </w:r>
        <w:r w:rsidR="00956D14" w:rsidRPr="00547A9F">
          <w:rPr>
            <w:rStyle w:val="Hyperlink"/>
            <w:rFonts w:hint="cs"/>
            <w:noProof/>
            <w:rtl/>
            <w:lang w:bidi="fa-IR"/>
          </w:rPr>
          <w:t>ی</w:t>
        </w:r>
        <w:r w:rsidR="00956D14" w:rsidRPr="00547A9F">
          <w:rPr>
            <w:rStyle w:val="Hyperlink"/>
            <w:rFonts w:hint="eastAsia"/>
            <w:noProof/>
            <w:rtl/>
            <w:lang w:bidi="fa-IR"/>
          </w:rPr>
          <w:t>ه</w:t>
        </w:r>
        <w:r w:rsidR="00956D14" w:rsidRPr="00547A9F">
          <w:rPr>
            <w:rStyle w:val="Hyperlink"/>
            <w:noProof/>
            <w:rtl/>
            <w:lang w:bidi="fa-IR"/>
          </w:rPr>
          <w:t xml:space="preserve"> </w:t>
        </w:r>
        <w:r w:rsidR="00956D14" w:rsidRPr="00547A9F">
          <w:rPr>
            <w:rStyle w:val="Hyperlink"/>
            <w:rFonts w:hint="eastAsia"/>
            <w:noProof/>
            <w:rtl/>
            <w:lang w:bidi="fa-IR"/>
          </w:rPr>
          <w:t>چه</w:t>
        </w:r>
        <w:r w:rsidR="00956D14" w:rsidRPr="00547A9F">
          <w:rPr>
            <w:rStyle w:val="Hyperlink"/>
            <w:noProof/>
            <w:rtl/>
            <w:lang w:bidi="fa-IR"/>
          </w:rPr>
          <w:t xml:space="preserve"> </w:t>
        </w:r>
        <w:r w:rsidR="00956D14" w:rsidRPr="00547A9F">
          <w:rPr>
            <w:rStyle w:val="Hyperlink"/>
            <w:rFonts w:hint="eastAsia"/>
            <w:noProof/>
            <w:rtl/>
            <w:lang w:bidi="fa-IR"/>
          </w:rPr>
          <w:t>معنا</w:t>
        </w:r>
        <w:r w:rsidR="00956D14" w:rsidRPr="00547A9F">
          <w:rPr>
            <w:rStyle w:val="Hyperlink"/>
            <w:rFonts w:hint="cs"/>
            <w:noProof/>
            <w:rtl/>
            <w:lang w:bidi="fa-IR"/>
          </w:rPr>
          <w:t>یی</w:t>
        </w:r>
        <w:r w:rsidR="00956D14" w:rsidRPr="00547A9F">
          <w:rPr>
            <w:rStyle w:val="Hyperlink"/>
            <w:noProof/>
            <w:rtl/>
            <w:lang w:bidi="fa-IR"/>
          </w:rPr>
          <w:t xml:space="preserve"> </w:t>
        </w:r>
        <w:r w:rsidR="00956D14" w:rsidRPr="00547A9F">
          <w:rPr>
            <w:rStyle w:val="Hyperlink"/>
            <w:rFonts w:hint="eastAsia"/>
            <w:noProof/>
            <w:rtl/>
            <w:lang w:bidi="fa-IR"/>
          </w:rPr>
          <w:t>دارد؟</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439081205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147</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206" w:history="1">
        <w:r w:rsidR="00956D14" w:rsidRPr="00547A9F">
          <w:rPr>
            <w:rStyle w:val="Hyperlink"/>
            <w:noProof/>
            <w:rtl/>
            <w:lang w:bidi="fa-IR"/>
          </w:rPr>
          <w:t xml:space="preserve">24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نور</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439081206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149</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207" w:history="1">
        <w:r w:rsidR="00956D14" w:rsidRPr="00547A9F">
          <w:rPr>
            <w:rStyle w:val="Hyperlink"/>
            <w:rFonts w:cs="Traditional Arabic"/>
            <w:noProof/>
            <w:spacing w:val="-6"/>
            <w:rtl/>
            <w:lang w:bidi="fa-IR"/>
          </w:rPr>
          <w:t>﴿</w:t>
        </w:r>
        <w:r w:rsidR="00956D14" w:rsidRPr="00547A9F">
          <w:rPr>
            <w:rStyle w:val="Hyperlink"/>
            <w:rFonts w:ascii="KFGQPC Uthmanic Script HAFS" w:cs="KFGQPC Uthmanic Script HAFS" w:hint="eastAsia"/>
            <w:noProof/>
            <w:spacing w:val="-6"/>
            <w:rtl/>
            <w:lang w:bidi="fa-IR"/>
          </w:rPr>
          <w:t>لَّا</w:t>
        </w:r>
        <w:r w:rsidR="00956D14" w:rsidRPr="00547A9F">
          <w:rPr>
            <w:rStyle w:val="Hyperlink"/>
            <w:rFonts w:ascii="KFGQPC Uthmanic Script HAFS" w:cs="KFGQPC Uthmanic Script HAFS"/>
            <w:noProof/>
            <w:spacing w:val="-6"/>
            <w:rtl/>
            <w:lang w:bidi="fa-IR"/>
          </w:rPr>
          <w:t xml:space="preserve"> </w:t>
        </w:r>
        <w:r w:rsidR="00956D14" w:rsidRPr="00547A9F">
          <w:rPr>
            <w:rStyle w:val="Hyperlink"/>
            <w:rFonts w:ascii="KFGQPC Uthmanic Script HAFS" w:cs="KFGQPC Uthmanic Script HAFS" w:hint="eastAsia"/>
            <w:noProof/>
            <w:spacing w:val="-6"/>
            <w:rtl/>
            <w:lang w:bidi="fa-IR"/>
          </w:rPr>
          <w:t>تَجۡعَلُواْ</w:t>
        </w:r>
        <w:r w:rsidR="00956D14" w:rsidRPr="00547A9F">
          <w:rPr>
            <w:rStyle w:val="Hyperlink"/>
            <w:rFonts w:ascii="KFGQPC Uthmanic Script HAFS" w:cs="KFGQPC Uthmanic Script HAFS"/>
            <w:noProof/>
            <w:spacing w:val="-6"/>
            <w:rtl/>
            <w:lang w:bidi="fa-IR"/>
          </w:rPr>
          <w:t xml:space="preserve"> </w:t>
        </w:r>
        <w:r w:rsidR="00956D14" w:rsidRPr="00547A9F">
          <w:rPr>
            <w:rStyle w:val="Hyperlink"/>
            <w:rFonts w:ascii="KFGQPC Uthmanic Script HAFS" w:cs="KFGQPC Uthmanic Script HAFS" w:hint="eastAsia"/>
            <w:noProof/>
            <w:spacing w:val="-6"/>
            <w:rtl/>
            <w:lang w:bidi="fa-IR"/>
          </w:rPr>
          <w:t>دُعَآءَ</w:t>
        </w:r>
        <w:r w:rsidR="00956D14" w:rsidRPr="00547A9F">
          <w:rPr>
            <w:rStyle w:val="Hyperlink"/>
            <w:rFonts w:ascii="KFGQPC Uthmanic Script HAFS" w:cs="KFGQPC Uthmanic Script HAFS"/>
            <w:noProof/>
            <w:spacing w:val="-6"/>
            <w:rtl/>
            <w:lang w:bidi="fa-IR"/>
          </w:rPr>
          <w:t xml:space="preserve"> </w:t>
        </w:r>
        <w:r w:rsidR="00956D14" w:rsidRPr="00547A9F">
          <w:rPr>
            <w:rStyle w:val="Hyperlink"/>
            <w:rFonts w:ascii="KFGQPC Uthmanic Script HAFS" w:cs="KFGQPC Uthmanic Script HAFS" w:hint="cs"/>
            <w:noProof/>
            <w:spacing w:val="-6"/>
            <w:rtl/>
            <w:lang w:bidi="fa-IR"/>
          </w:rPr>
          <w:t>ٱ</w:t>
        </w:r>
        <w:r w:rsidR="00956D14" w:rsidRPr="00547A9F">
          <w:rPr>
            <w:rStyle w:val="Hyperlink"/>
            <w:rFonts w:ascii="KFGQPC Uthmanic Script HAFS" w:cs="KFGQPC Uthmanic Script HAFS" w:hint="eastAsia"/>
            <w:noProof/>
            <w:spacing w:val="-6"/>
            <w:rtl/>
            <w:lang w:bidi="fa-IR"/>
          </w:rPr>
          <w:t>لرَّسُولِ</w:t>
        </w:r>
        <w:r w:rsidR="00956D14" w:rsidRPr="00547A9F">
          <w:rPr>
            <w:rStyle w:val="Hyperlink"/>
            <w:rFonts w:ascii="KFGQPC Uthmanic Script HAFS" w:cs="KFGQPC Uthmanic Script HAFS"/>
            <w:noProof/>
            <w:spacing w:val="-6"/>
            <w:rtl/>
            <w:lang w:bidi="fa-IR"/>
          </w:rPr>
          <w:t xml:space="preserve"> </w:t>
        </w:r>
        <w:r w:rsidR="00956D14" w:rsidRPr="00547A9F">
          <w:rPr>
            <w:rStyle w:val="Hyperlink"/>
            <w:rFonts w:ascii="KFGQPC Uthmanic Script HAFS" w:cs="KFGQPC Uthmanic Script HAFS" w:hint="eastAsia"/>
            <w:noProof/>
            <w:spacing w:val="-6"/>
            <w:rtl/>
            <w:lang w:bidi="fa-IR"/>
          </w:rPr>
          <w:t>بَيۡنَكُمۡ</w:t>
        </w:r>
        <w:r w:rsidR="00956D14" w:rsidRPr="00547A9F">
          <w:rPr>
            <w:rStyle w:val="Hyperlink"/>
            <w:rFonts w:ascii="KFGQPC Uthmanic Script HAFS" w:cs="KFGQPC Uthmanic Script HAFS"/>
            <w:noProof/>
            <w:spacing w:val="-6"/>
            <w:rtl/>
            <w:lang w:bidi="fa-IR"/>
          </w:rPr>
          <w:t xml:space="preserve"> </w:t>
        </w:r>
        <w:r w:rsidR="00956D14" w:rsidRPr="00547A9F">
          <w:rPr>
            <w:rStyle w:val="Hyperlink"/>
            <w:rFonts w:ascii="KFGQPC Uthmanic Script HAFS" w:cs="KFGQPC Uthmanic Script HAFS" w:hint="eastAsia"/>
            <w:noProof/>
            <w:spacing w:val="-6"/>
            <w:rtl/>
            <w:lang w:bidi="fa-IR"/>
          </w:rPr>
          <w:t>كَدُعَآءِ</w:t>
        </w:r>
        <w:r w:rsidR="00956D14" w:rsidRPr="00547A9F">
          <w:rPr>
            <w:rStyle w:val="Hyperlink"/>
            <w:rFonts w:ascii="KFGQPC Uthmanic Script HAFS" w:cs="KFGQPC Uthmanic Script HAFS"/>
            <w:noProof/>
            <w:spacing w:val="-6"/>
            <w:rtl/>
            <w:lang w:bidi="fa-IR"/>
          </w:rPr>
          <w:t xml:space="preserve"> </w:t>
        </w:r>
        <w:r w:rsidR="00956D14" w:rsidRPr="00547A9F">
          <w:rPr>
            <w:rStyle w:val="Hyperlink"/>
            <w:rFonts w:ascii="KFGQPC Uthmanic Script HAFS" w:cs="KFGQPC Uthmanic Script HAFS" w:hint="eastAsia"/>
            <w:noProof/>
            <w:spacing w:val="-6"/>
            <w:rtl/>
            <w:lang w:bidi="fa-IR"/>
          </w:rPr>
          <w:t>بَعۡضِكُم</w:t>
        </w:r>
        <w:r w:rsidR="00956D14" w:rsidRPr="00547A9F">
          <w:rPr>
            <w:rStyle w:val="Hyperlink"/>
            <w:rFonts w:ascii="KFGQPC Uthmanic Script HAFS" w:cs="KFGQPC Uthmanic Script HAFS"/>
            <w:noProof/>
            <w:spacing w:val="-6"/>
            <w:rtl/>
            <w:lang w:bidi="fa-IR"/>
          </w:rPr>
          <w:t xml:space="preserve"> </w:t>
        </w:r>
        <w:r w:rsidR="00956D14" w:rsidRPr="00547A9F">
          <w:rPr>
            <w:rStyle w:val="Hyperlink"/>
            <w:rFonts w:ascii="KFGQPC Uthmanic Script HAFS" w:cs="KFGQPC Uthmanic Script HAFS" w:hint="eastAsia"/>
            <w:noProof/>
            <w:spacing w:val="-6"/>
            <w:rtl/>
            <w:lang w:bidi="fa-IR"/>
          </w:rPr>
          <w:t>بَعۡضٗا</w:t>
        </w:r>
        <w:r w:rsidR="00956D14" w:rsidRPr="00547A9F">
          <w:rPr>
            <w:rStyle w:val="Hyperlink"/>
            <w:rFonts w:cs="Traditional Arabic"/>
            <w:noProof/>
            <w:spacing w:val="-6"/>
            <w:rtl/>
            <w:lang w:bidi="fa-IR"/>
          </w:rPr>
          <w:t>﴾</w:t>
        </w:r>
        <w:r w:rsidR="00956D14" w:rsidRPr="00547A9F">
          <w:rPr>
            <w:rStyle w:val="Hyperlink"/>
            <w:noProof/>
            <w:spacing w:val="-6"/>
            <w:rtl/>
            <w:lang w:bidi="fa-IR"/>
          </w:rPr>
          <w:t xml:space="preserve"> </w:t>
        </w:r>
        <w:r w:rsidR="00956D14" w:rsidRPr="00547A9F">
          <w:rPr>
            <w:rStyle w:val="Hyperlink"/>
            <w:rFonts w:ascii="IRNazli" w:hAnsi="IRNazli"/>
            <w:noProof/>
            <w:spacing w:val="-6"/>
            <w:rtl/>
            <w:lang w:bidi="fa-IR"/>
          </w:rPr>
          <w:t>[</w:t>
        </w:r>
        <w:r w:rsidR="00956D14" w:rsidRPr="00547A9F">
          <w:rPr>
            <w:rStyle w:val="Hyperlink"/>
            <w:rFonts w:ascii="IRNazli" w:hAnsi="IRNazli" w:hint="eastAsia"/>
            <w:noProof/>
            <w:spacing w:val="-6"/>
            <w:rtl/>
            <w:lang w:bidi="fa-IR"/>
          </w:rPr>
          <w:t>النور</w:t>
        </w:r>
        <w:r w:rsidR="00956D14" w:rsidRPr="00547A9F">
          <w:rPr>
            <w:rStyle w:val="Hyperlink"/>
            <w:rFonts w:ascii="IRNazli" w:hAnsi="IRNazli"/>
            <w:noProof/>
            <w:spacing w:val="-6"/>
            <w:rtl/>
            <w:lang w:bidi="fa-IR"/>
          </w:rPr>
          <w:t>: 63].</w:t>
        </w:r>
        <w:r w:rsidR="00956D14" w:rsidRPr="00547A9F">
          <w:rPr>
            <w:rStyle w:val="Hyperlink"/>
            <w:noProof/>
            <w:spacing w:val="-6"/>
            <w:rtl/>
            <w:lang w:bidi="fa-IR"/>
          </w:rPr>
          <w:t xml:space="preserve"> </w:t>
        </w:r>
        <w:r w:rsidR="00956D14" w:rsidRPr="00547A9F">
          <w:rPr>
            <w:rStyle w:val="Hyperlink"/>
            <w:rFonts w:hint="eastAsia"/>
            <w:noProof/>
            <w:spacing w:val="-6"/>
            <w:rtl/>
            <w:lang w:bidi="fa-IR"/>
          </w:rPr>
          <w:t>دعوت</w:t>
        </w:r>
        <w:r w:rsidR="00956D14" w:rsidRPr="00547A9F">
          <w:rPr>
            <w:rStyle w:val="Hyperlink"/>
            <w:noProof/>
            <w:spacing w:val="-6"/>
            <w:rtl/>
            <w:lang w:bidi="fa-IR"/>
          </w:rPr>
          <w:t xml:space="preserve"> </w:t>
        </w:r>
        <w:r w:rsidR="00956D14" w:rsidRPr="00547A9F">
          <w:rPr>
            <w:rStyle w:val="Hyperlink"/>
            <w:rFonts w:hint="eastAsia"/>
            <w:noProof/>
            <w:spacing w:val="-6"/>
            <w:rtl/>
            <w:lang w:bidi="fa-IR"/>
          </w:rPr>
          <w:t>پ</w:t>
        </w:r>
        <w:r w:rsidR="00956D14" w:rsidRPr="00547A9F">
          <w:rPr>
            <w:rStyle w:val="Hyperlink"/>
            <w:rFonts w:hint="cs"/>
            <w:noProof/>
            <w:spacing w:val="-6"/>
            <w:rtl/>
            <w:lang w:bidi="fa-IR"/>
          </w:rPr>
          <w:t>ی</w:t>
        </w:r>
        <w:r w:rsidR="00956D14" w:rsidRPr="00547A9F">
          <w:rPr>
            <w:rStyle w:val="Hyperlink"/>
            <w:rFonts w:hint="eastAsia"/>
            <w:noProof/>
            <w:spacing w:val="-6"/>
            <w:rtl/>
            <w:lang w:bidi="fa-IR"/>
          </w:rPr>
          <w:t>امبر</w:t>
        </w:r>
        <w:r w:rsidR="00956D14" w:rsidRPr="00547A9F">
          <w:rPr>
            <w:rStyle w:val="Hyperlink"/>
            <w:rFonts w:cs="CTraditional Arabic" w:hint="eastAsia"/>
            <w:noProof/>
            <w:spacing w:val="-6"/>
            <w:rtl/>
            <w:lang w:bidi="fa-IR"/>
          </w:rPr>
          <w:t>ص</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439081207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149</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208" w:history="1">
        <w:r w:rsidR="00956D14" w:rsidRPr="00547A9F">
          <w:rPr>
            <w:rStyle w:val="Hyperlink"/>
            <w:noProof/>
            <w:rtl/>
            <w:lang w:bidi="fa-IR"/>
          </w:rPr>
          <w:t xml:space="preserve">25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فرقان</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439081208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152</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209"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وَقَالَ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لَّذِينَ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كَفَرُواْ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لَوۡلَا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نُزِّلَ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عَلَيۡهِ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لۡقُرۡءَانُ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جُمۡلَةٗ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وَٰحِدَةٗۚ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كَذَٰلِكَ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لِنُثَبِّتَ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بِهِ</w:t>
        </w:r>
        <w:r w:rsidR="00956D14" w:rsidRPr="00547A9F">
          <w:rPr>
            <w:rStyle w:val="Hyperlink"/>
            <w:rFonts w:ascii="KFGQPC Uthmanic Script HAFS" w:cs="KFGQPC Uthmanic Script HAFS" w:hint="cs"/>
            <w:noProof/>
            <w:rtl/>
            <w:lang w:bidi="fa-IR"/>
          </w:rPr>
          <w:t>ۦ</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فُؤَادَكَۖ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وَرَتَّلۡنَٰهُ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تَرۡتِيلٗا</w:t>
        </w:r>
        <w:r w:rsidR="00956D14" w:rsidRPr="00547A9F">
          <w:rPr>
            <w:rStyle w:val="Hyperlink"/>
            <w:rFonts w:ascii="KFGQPC Uthmanic Script HAFS" w:cs="KFGQPC Uthmanic Script HAFS"/>
            <w:noProof/>
            <w:rtl/>
            <w:lang w:bidi="fa-IR"/>
          </w:rPr>
          <w:t>٣٢</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الفرقان</w:t>
        </w:r>
        <w:r w:rsidR="00956D14" w:rsidRPr="00547A9F">
          <w:rPr>
            <w:rStyle w:val="Hyperlink"/>
            <w:rFonts w:ascii="IRNazli" w:hAnsi="IRNazli"/>
            <w:noProof/>
            <w:rtl/>
            <w:lang w:bidi="fa-IR"/>
          </w:rPr>
          <w:t>: 32].</w:t>
        </w:r>
        <w:r w:rsidR="00956D14" w:rsidRPr="00547A9F">
          <w:rPr>
            <w:rStyle w:val="Hyperlink"/>
            <w:noProof/>
            <w:rtl/>
            <w:lang w:bidi="fa-IR"/>
          </w:rPr>
          <w:t xml:space="preserve"> </w:t>
        </w:r>
        <w:r w:rsidR="00956D14" w:rsidRPr="00547A9F">
          <w:rPr>
            <w:rStyle w:val="Hyperlink"/>
            <w:rFonts w:hint="eastAsia"/>
            <w:noProof/>
            <w:rtl/>
            <w:lang w:bidi="fa-IR"/>
          </w:rPr>
          <w:t>نزول</w:t>
        </w:r>
        <w:r w:rsidR="00956D14" w:rsidRPr="00547A9F">
          <w:rPr>
            <w:rStyle w:val="Hyperlink"/>
            <w:noProof/>
            <w:rtl/>
            <w:lang w:bidi="fa-IR"/>
          </w:rPr>
          <w:t xml:space="preserve"> </w:t>
        </w:r>
        <w:r w:rsidR="00956D14" w:rsidRPr="00547A9F">
          <w:rPr>
            <w:rStyle w:val="Hyperlink"/>
            <w:rFonts w:hint="eastAsia"/>
            <w:noProof/>
            <w:rtl/>
            <w:lang w:bidi="fa-IR"/>
          </w:rPr>
          <w:t>تدر</w:t>
        </w:r>
        <w:r w:rsidR="00956D14" w:rsidRPr="00547A9F">
          <w:rPr>
            <w:rStyle w:val="Hyperlink"/>
            <w:rFonts w:hint="cs"/>
            <w:noProof/>
            <w:rtl/>
            <w:lang w:bidi="fa-IR"/>
          </w:rPr>
          <w:t>ی</w:t>
        </w:r>
        <w:r w:rsidR="00956D14" w:rsidRPr="00547A9F">
          <w:rPr>
            <w:rStyle w:val="Hyperlink"/>
            <w:rFonts w:hint="eastAsia"/>
            <w:noProof/>
            <w:rtl/>
            <w:lang w:bidi="fa-IR"/>
          </w:rPr>
          <w:t>ج</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قرآن</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439081209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152</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210" w:history="1">
        <w:r w:rsidR="00956D14" w:rsidRPr="00547A9F">
          <w:rPr>
            <w:rStyle w:val="Hyperlink"/>
            <w:noProof/>
            <w:rtl/>
            <w:lang w:bidi="fa-IR"/>
          </w:rPr>
          <w:t xml:space="preserve">26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شعراء</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439081210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158</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211"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قَالَ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أَفَرَءَيۡتُم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كُنتُمۡ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تَعۡبُدُونَ</w:t>
        </w:r>
        <w:r w:rsidR="00956D14" w:rsidRPr="00547A9F">
          <w:rPr>
            <w:rStyle w:val="Hyperlink"/>
            <w:rFonts w:ascii="KFGQPC Uthmanic Script HAFS" w:cs="KFGQPC Uthmanic Script HAFS"/>
            <w:noProof/>
            <w:rtl/>
            <w:lang w:bidi="fa-IR"/>
          </w:rPr>
          <w:t xml:space="preserve">٧٥ </w:t>
        </w:r>
        <w:r w:rsidR="00956D14" w:rsidRPr="00547A9F">
          <w:rPr>
            <w:rStyle w:val="Hyperlink"/>
            <w:rFonts w:ascii="KFGQPC Uthmanic Script HAFS" w:cs="KFGQPC Uthmanic Script HAFS" w:hint="eastAsia"/>
            <w:noProof/>
            <w:rtl/>
            <w:lang w:bidi="fa-IR"/>
          </w:rPr>
          <w:t>أَنتُمۡ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وَءَابَآؤُكُمُ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لۡأَقۡدَمُونَ</w:t>
        </w:r>
        <w:r w:rsidR="00956D14" w:rsidRPr="00547A9F">
          <w:rPr>
            <w:rStyle w:val="Hyperlink"/>
            <w:rFonts w:ascii="KFGQPC Uthmanic Script HAFS" w:cs="KFGQPC Uthmanic Script HAFS"/>
            <w:noProof/>
            <w:rtl/>
            <w:lang w:bidi="fa-IR"/>
          </w:rPr>
          <w:t xml:space="preserve">٧٦ </w:t>
        </w:r>
        <w:r w:rsidR="00956D14" w:rsidRPr="00547A9F">
          <w:rPr>
            <w:rStyle w:val="Hyperlink"/>
            <w:rFonts w:ascii="KFGQPC Uthmanic Script HAFS" w:cs="KFGQPC Uthmanic Script HAFS" w:hint="eastAsia"/>
            <w:noProof/>
            <w:rtl/>
            <w:lang w:bidi="fa-IR"/>
          </w:rPr>
          <w:t>فَإِنَّهُمۡ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عَدُوّٞ</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رَبَّ</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لۡعَٰلَمِينَ</w:t>
        </w:r>
        <w:r w:rsidR="00956D14" w:rsidRPr="00547A9F">
          <w:rPr>
            <w:rStyle w:val="Hyperlink"/>
            <w:rFonts w:ascii="KFGQPC Uthmanic Script HAFS" w:cs="KFGQPC Uthmanic Script HAFS"/>
            <w:noProof/>
            <w:rtl/>
            <w:lang w:bidi="fa-IR"/>
          </w:rPr>
          <w:t>٧٧</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الشعراء</w:t>
        </w:r>
        <w:r w:rsidR="00956D14" w:rsidRPr="00547A9F">
          <w:rPr>
            <w:rStyle w:val="Hyperlink"/>
            <w:rFonts w:ascii="IRNazli" w:hAnsi="IRNazli"/>
            <w:noProof/>
            <w:rtl/>
            <w:lang w:bidi="fa-IR"/>
          </w:rPr>
          <w:t>: 75-77].</w:t>
        </w:r>
        <w:r w:rsidR="00956D14" w:rsidRPr="00547A9F">
          <w:rPr>
            <w:rStyle w:val="Hyperlink"/>
            <w:noProof/>
            <w:rtl/>
            <w:lang w:bidi="fa-IR"/>
          </w:rPr>
          <w:t xml:space="preserve"> </w:t>
        </w:r>
        <w:r w:rsidR="00956D14" w:rsidRPr="00547A9F">
          <w:rPr>
            <w:rStyle w:val="Hyperlink"/>
            <w:rFonts w:hint="eastAsia"/>
            <w:noProof/>
            <w:rtl/>
            <w:lang w:bidi="fa-IR"/>
          </w:rPr>
          <w:t>دشمن</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بتها</w:t>
        </w:r>
        <w:r w:rsidR="00956D14" w:rsidRPr="00547A9F">
          <w:rPr>
            <w:rStyle w:val="Hyperlink"/>
            <w:noProof/>
            <w:rtl/>
            <w:lang w:bidi="fa-IR"/>
          </w:rPr>
          <w:t xml:space="preserve"> </w:t>
        </w:r>
        <w:r w:rsidR="00956D14" w:rsidRPr="00547A9F">
          <w:rPr>
            <w:rStyle w:val="Hyperlink"/>
            <w:rFonts w:hint="eastAsia"/>
            <w:noProof/>
            <w:rtl/>
            <w:lang w:bidi="fa-IR"/>
          </w:rPr>
          <w:t>با</w:t>
        </w:r>
        <w:r w:rsidR="00956D14" w:rsidRPr="00547A9F">
          <w:rPr>
            <w:rStyle w:val="Hyperlink"/>
            <w:noProof/>
            <w:rtl/>
            <w:lang w:bidi="fa-IR"/>
          </w:rPr>
          <w:t xml:space="preserve"> </w:t>
        </w:r>
        <w:r w:rsidR="00956D14" w:rsidRPr="00547A9F">
          <w:rPr>
            <w:rStyle w:val="Hyperlink"/>
            <w:rFonts w:hint="eastAsia"/>
            <w:noProof/>
            <w:rtl/>
            <w:lang w:bidi="fa-IR"/>
          </w:rPr>
          <w:t>ابراه</w:t>
        </w:r>
        <w:r w:rsidR="00956D14" w:rsidRPr="00547A9F">
          <w:rPr>
            <w:rStyle w:val="Hyperlink"/>
            <w:rFonts w:hint="cs"/>
            <w:noProof/>
            <w:rtl/>
            <w:lang w:bidi="fa-IR"/>
          </w:rPr>
          <w:t>ی</w:t>
        </w:r>
        <w:r w:rsidR="00956D14" w:rsidRPr="00547A9F">
          <w:rPr>
            <w:rStyle w:val="Hyperlink"/>
            <w:rFonts w:hint="eastAsia"/>
            <w:noProof/>
            <w:rtl/>
            <w:lang w:bidi="fa-IR"/>
          </w:rPr>
          <w:t>م</w:t>
        </w:r>
        <w:r w:rsidR="00956D14" w:rsidRPr="00547A9F">
          <w:rPr>
            <w:rStyle w:val="Hyperlink"/>
            <w:noProof/>
            <w:rtl/>
            <w:lang w:bidi="fa-IR"/>
          </w:rPr>
          <w:t xml:space="preserve"> </w:t>
        </w:r>
        <w:r w:rsidR="00956D14" w:rsidRPr="00956D14">
          <w:rPr>
            <w:rStyle w:val="Hyperlink"/>
            <w:rFonts w:hint="cs"/>
            <w:noProof/>
            <w:sz w:val="28"/>
            <w:rtl/>
          </w:rPr>
          <w:sym w:font="AGA Arabesque" w:char="F075"/>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439081211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158</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212" w:history="1">
        <w:r w:rsidR="00956D14" w:rsidRPr="00547A9F">
          <w:rPr>
            <w:rStyle w:val="Hyperlink"/>
            <w:noProof/>
            <w:rtl/>
            <w:lang w:bidi="fa-IR"/>
          </w:rPr>
          <w:t xml:space="preserve">27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نمل</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439081212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160</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213"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وَيَوۡمَ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نَحۡشُرُ</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أُمَّةٖ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فَوۡجٗا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يُكَذِّبُ</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بِ‍َٔايَٰتِنَا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يُوزَعُونَ</w:t>
        </w:r>
        <w:r w:rsidR="00956D14" w:rsidRPr="00547A9F">
          <w:rPr>
            <w:rStyle w:val="Hyperlink"/>
            <w:rFonts w:ascii="KFGQPC Uthmanic Script HAFS" w:cs="KFGQPC Uthmanic Script HAFS"/>
            <w:noProof/>
            <w:rtl/>
            <w:lang w:bidi="fa-IR"/>
          </w:rPr>
          <w:t xml:space="preserve">٨٣ </w:t>
        </w:r>
        <w:r w:rsidR="00956D14" w:rsidRPr="00547A9F">
          <w:rPr>
            <w:rStyle w:val="Hyperlink"/>
            <w:rFonts w:ascii="KFGQPC Uthmanic Script HAFS" w:cs="KFGQPC Uthmanic Script HAFS" w:hint="eastAsia"/>
            <w:noProof/>
            <w:rtl/>
            <w:lang w:bidi="fa-IR"/>
          </w:rPr>
          <w:t>حَتَّىٰٓ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إِذَا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جَآءُو</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قَالَ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أَكَذَّبۡتُم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بِ‍َٔايَٰتِي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وَلَمۡ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تُحِيطُواْ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بِهَا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أَمَّاذَا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كُنتُمۡ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تَعۡمَلُونَ</w:t>
        </w:r>
        <w:r w:rsidR="00956D14" w:rsidRPr="00547A9F">
          <w:rPr>
            <w:rStyle w:val="Hyperlink"/>
            <w:rFonts w:ascii="KFGQPC Uthmanic Script HAFS" w:cs="KFGQPC Uthmanic Script HAFS"/>
            <w:noProof/>
            <w:rtl/>
            <w:lang w:bidi="fa-IR"/>
          </w:rPr>
          <w:t>٨٤</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النمل</w:t>
        </w:r>
        <w:r w:rsidR="00956D14" w:rsidRPr="00547A9F">
          <w:rPr>
            <w:rStyle w:val="Hyperlink"/>
            <w:rFonts w:ascii="IRNazli" w:hAnsi="IRNazli"/>
            <w:noProof/>
            <w:rtl/>
            <w:lang w:bidi="fa-IR"/>
          </w:rPr>
          <w:t>: 83-84].</w:t>
        </w:r>
        <w:r w:rsidR="00956D14" w:rsidRPr="00547A9F">
          <w:rPr>
            <w:rStyle w:val="Hyperlink"/>
            <w:noProof/>
            <w:rtl/>
            <w:lang w:bidi="fa-IR"/>
          </w:rPr>
          <w:t xml:space="preserve"> </w:t>
        </w:r>
        <w:r w:rsidR="00956D14" w:rsidRPr="00547A9F">
          <w:rPr>
            <w:rStyle w:val="Hyperlink"/>
            <w:rFonts w:hint="eastAsia"/>
            <w:noProof/>
            <w:rtl/>
            <w:lang w:bidi="fa-IR"/>
          </w:rPr>
          <w:t>رَجعَت</w:t>
        </w:r>
        <w:r w:rsidR="00956D14" w:rsidRPr="00547A9F">
          <w:rPr>
            <w:rStyle w:val="Hyperlink"/>
            <w:noProof/>
            <w:rtl/>
            <w:lang w:bidi="fa-IR"/>
          </w:rPr>
          <w:t xml:space="preserve"> </w:t>
        </w:r>
        <w:r w:rsidR="00956D14" w:rsidRPr="00547A9F">
          <w:rPr>
            <w:rStyle w:val="Hyperlink"/>
            <w:rFonts w:hint="cs"/>
            <w:noProof/>
            <w:rtl/>
            <w:lang w:bidi="fa-IR"/>
          </w:rPr>
          <w:t>ی</w:t>
        </w:r>
        <w:r w:rsidR="00956D14" w:rsidRPr="00547A9F">
          <w:rPr>
            <w:rStyle w:val="Hyperlink"/>
            <w:rFonts w:hint="eastAsia"/>
            <w:noProof/>
            <w:rtl/>
            <w:lang w:bidi="fa-IR"/>
          </w:rPr>
          <w:t>ا</w:t>
        </w:r>
        <w:r w:rsidR="00956D14" w:rsidRPr="00547A9F">
          <w:rPr>
            <w:rStyle w:val="Hyperlink"/>
            <w:noProof/>
            <w:rtl/>
            <w:lang w:bidi="fa-IR"/>
          </w:rPr>
          <w:t xml:space="preserve"> </w:t>
        </w:r>
        <w:r w:rsidR="00956D14" w:rsidRPr="00547A9F">
          <w:rPr>
            <w:rStyle w:val="Hyperlink"/>
            <w:rFonts w:hint="eastAsia"/>
            <w:noProof/>
            <w:rtl/>
            <w:lang w:bidi="fa-IR"/>
          </w:rPr>
          <w:t>بازگشت</w:t>
        </w:r>
        <w:r w:rsidR="00956D14" w:rsidRPr="00547A9F">
          <w:rPr>
            <w:rStyle w:val="Hyperlink"/>
            <w:noProof/>
            <w:rtl/>
            <w:lang w:bidi="fa-IR"/>
          </w:rPr>
          <w:t xml:space="preserve"> </w:t>
        </w:r>
        <w:r w:rsidR="00956D14" w:rsidRPr="00547A9F">
          <w:rPr>
            <w:rStyle w:val="Hyperlink"/>
            <w:rFonts w:hint="eastAsia"/>
            <w:noProof/>
            <w:rtl/>
            <w:lang w:bidi="fa-IR"/>
          </w:rPr>
          <w:t>به</w:t>
        </w:r>
        <w:r w:rsidR="00956D14" w:rsidRPr="00547A9F">
          <w:rPr>
            <w:rStyle w:val="Hyperlink"/>
            <w:noProof/>
            <w:rtl/>
            <w:lang w:bidi="fa-IR"/>
          </w:rPr>
          <w:t xml:space="preserve"> </w:t>
        </w:r>
        <w:r w:rsidR="00956D14" w:rsidRPr="00547A9F">
          <w:rPr>
            <w:rStyle w:val="Hyperlink"/>
            <w:rFonts w:hint="eastAsia"/>
            <w:noProof/>
            <w:rtl/>
            <w:lang w:bidi="fa-IR"/>
          </w:rPr>
          <w:t>دن</w:t>
        </w:r>
        <w:r w:rsidR="00956D14" w:rsidRPr="00547A9F">
          <w:rPr>
            <w:rStyle w:val="Hyperlink"/>
            <w:rFonts w:hint="cs"/>
            <w:noProof/>
            <w:rtl/>
            <w:lang w:bidi="fa-IR"/>
          </w:rPr>
          <w:t>ی</w:t>
        </w:r>
        <w:r w:rsidR="00956D14" w:rsidRPr="00547A9F">
          <w:rPr>
            <w:rStyle w:val="Hyperlink"/>
            <w:rFonts w:hint="eastAsia"/>
            <w:noProof/>
            <w:rtl/>
            <w:lang w:bidi="fa-IR"/>
          </w:rPr>
          <w:t>ا</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439081213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160</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214" w:history="1">
        <w:r w:rsidR="00956D14" w:rsidRPr="00547A9F">
          <w:rPr>
            <w:rStyle w:val="Hyperlink"/>
            <w:noProof/>
            <w:rtl/>
            <w:lang w:bidi="fa-IR"/>
          </w:rPr>
          <w:t xml:space="preserve">28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قَصص</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439081214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163</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215"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وَلَمَّا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بَلَغَ</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أَشُدَّهُ</w:t>
        </w:r>
        <w:r w:rsidR="00956D14" w:rsidRPr="00547A9F">
          <w:rPr>
            <w:rStyle w:val="Hyperlink"/>
            <w:rFonts w:ascii="KFGQPC Uthmanic Script HAFS" w:cs="KFGQPC Uthmanic Script HAFS" w:hint="cs"/>
            <w:noProof/>
            <w:rtl/>
            <w:lang w:bidi="fa-IR"/>
          </w:rPr>
          <w:t>ۥٓ</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ءَاتَيۡنَٰهُ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حُكۡمٗا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وَعِلۡمٗاۚ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وَكَذَٰلِكَ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نَجۡزِي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لۡمُحۡسِنِينَ</w:t>
        </w:r>
        <w:r w:rsidR="00956D14" w:rsidRPr="00547A9F">
          <w:rPr>
            <w:rStyle w:val="Hyperlink"/>
            <w:rFonts w:ascii="KFGQPC Uthmanic Script HAFS" w:cs="KFGQPC Uthmanic Script HAFS"/>
            <w:noProof/>
            <w:rtl/>
            <w:lang w:bidi="fa-IR"/>
          </w:rPr>
          <w:t>٢٢</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يوسف</w:t>
        </w:r>
        <w:r w:rsidR="00956D14" w:rsidRPr="00547A9F">
          <w:rPr>
            <w:rStyle w:val="Hyperlink"/>
            <w:rFonts w:ascii="IRNazli" w:hAnsi="IRNazli"/>
            <w:noProof/>
            <w:rtl/>
            <w:lang w:bidi="fa-IR"/>
          </w:rPr>
          <w:t>: 22].</w:t>
        </w:r>
        <w:r w:rsidR="00956D14" w:rsidRPr="00547A9F">
          <w:rPr>
            <w:rStyle w:val="Hyperlink"/>
            <w:noProof/>
            <w:rtl/>
            <w:lang w:bidi="fa-IR"/>
          </w:rPr>
          <w:t xml:space="preserve"> </w:t>
        </w:r>
        <w:r w:rsidR="00956D14" w:rsidRPr="00547A9F">
          <w:rPr>
            <w:rStyle w:val="Hyperlink"/>
            <w:rFonts w:hint="eastAsia"/>
            <w:noProof/>
            <w:rtl/>
            <w:lang w:bidi="fa-IR"/>
          </w:rPr>
          <w:t>حُکم</w:t>
        </w:r>
        <w:r w:rsidR="00956D14" w:rsidRPr="00547A9F">
          <w:rPr>
            <w:rStyle w:val="Hyperlink"/>
            <w:noProof/>
            <w:rtl/>
            <w:lang w:bidi="fa-IR"/>
          </w:rPr>
          <w:t xml:space="preserve"> </w:t>
        </w:r>
        <w:r w:rsidR="00956D14" w:rsidRPr="00547A9F">
          <w:rPr>
            <w:rStyle w:val="Hyperlink"/>
            <w:rFonts w:hint="eastAsia"/>
            <w:noProof/>
            <w:rtl/>
            <w:lang w:bidi="fa-IR"/>
          </w:rPr>
          <w:t>و</w:t>
        </w:r>
        <w:r w:rsidR="00956D14" w:rsidRPr="00547A9F">
          <w:rPr>
            <w:rStyle w:val="Hyperlink"/>
            <w:noProof/>
            <w:rtl/>
            <w:lang w:bidi="fa-IR"/>
          </w:rPr>
          <w:t xml:space="preserve"> </w:t>
        </w:r>
        <w:r w:rsidR="00956D14" w:rsidRPr="00547A9F">
          <w:rPr>
            <w:rStyle w:val="Hyperlink"/>
            <w:rFonts w:hint="eastAsia"/>
            <w:noProof/>
            <w:rtl/>
            <w:lang w:bidi="fa-IR"/>
          </w:rPr>
          <w:t>علم</w:t>
        </w:r>
        <w:r w:rsidR="00956D14" w:rsidRPr="00547A9F">
          <w:rPr>
            <w:rStyle w:val="Hyperlink"/>
            <w:noProof/>
            <w:rtl/>
            <w:lang w:bidi="fa-IR"/>
          </w:rPr>
          <w:t xml:space="preserve"> </w:t>
        </w:r>
        <w:r w:rsidR="00956D14" w:rsidRPr="00547A9F">
          <w:rPr>
            <w:rStyle w:val="Hyperlink"/>
            <w:rFonts w:hint="eastAsia"/>
            <w:noProof/>
            <w:rtl/>
            <w:lang w:bidi="fa-IR"/>
          </w:rPr>
          <w:t>موس</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cs"/>
            <w:noProof/>
            <w:rtl/>
          </w:rPr>
          <w:sym w:font="AGA Arabesque" w:char="F075"/>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439081215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163</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216" w:history="1">
        <w:r w:rsidR="00956D14" w:rsidRPr="00547A9F">
          <w:rPr>
            <w:rStyle w:val="Hyperlink"/>
            <w:noProof/>
            <w:rtl/>
            <w:lang w:bidi="fa-IR"/>
          </w:rPr>
          <w:t xml:space="preserve">29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روم</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439081216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167</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217"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أَوَ</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يَسِيرُواْ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لۡأَرۡضِ</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فَيَنظُرُواْ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كَيۡفَ</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كَانَ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عَٰقِبَةُ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لَّذِينَ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قَبۡلِهِمۡۚ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كَانُوٓاْ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أَشَدَّ</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قُوَّةٗ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وَأَثَارُواْ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لۡأَرۡضَ</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وَعَمَرُوهَآ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أَكۡثَرَ</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عَمَرُوهَا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وَجَآءَتۡهُمۡ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رُسُلُهُم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لۡبَيِّنَٰتِۖ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كَانَ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لِيَظۡلِمَهُمۡ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وَلَٰكِن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كَانُوٓاْ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أَنفُسَهُمۡ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يَظۡلِمُونَ</w:t>
        </w:r>
        <w:r w:rsidR="00956D14" w:rsidRPr="00547A9F">
          <w:rPr>
            <w:rStyle w:val="Hyperlink"/>
            <w:rFonts w:ascii="KFGQPC Uthmanic Script HAFS" w:cs="KFGQPC Uthmanic Script HAFS"/>
            <w:noProof/>
            <w:rtl/>
            <w:lang w:bidi="fa-IR"/>
          </w:rPr>
          <w:t xml:space="preserve">٩ </w:t>
        </w:r>
        <w:r w:rsidR="00956D14" w:rsidRPr="00547A9F">
          <w:rPr>
            <w:rStyle w:val="Hyperlink"/>
            <w:rFonts w:ascii="KFGQPC Uthmanic Script HAFS" w:cs="KFGQPC Uthmanic Script HAFS" w:hint="eastAsia"/>
            <w:noProof/>
            <w:rtl/>
            <w:lang w:bidi="fa-IR"/>
          </w:rPr>
          <w:t>ثُمَّ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كَانَ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عَٰقِبَةَ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لَّذِينَ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أَسَٰٓـُٔواْ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لسُّوٓأَىٰٓ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كَذَّبُواْ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بِ‍َٔايَٰتِ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وَكَانُواْ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بِهَا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يَسۡتَهۡزِءُونَ</w:t>
        </w:r>
        <w:r w:rsidR="00956D14" w:rsidRPr="00547A9F">
          <w:rPr>
            <w:rStyle w:val="Hyperlink"/>
            <w:rFonts w:ascii="KFGQPC Uthmanic Script HAFS" w:cs="KFGQPC Uthmanic Script HAFS"/>
            <w:noProof/>
            <w:rtl/>
            <w:lang w:bidi="fa-IR"/>
          </w:rPr>
          <w:t>١٠</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الروم</w:t>
        </w:r>
        <w:r w:rsidR="00956D14" w:rsidRPr="00547A9F">
          <w:rPr>
            <w:rStyle w:val="Hyperlink"/>
            <w:rFonts w:ascii="IRNazli" w:hAnsi="IRNazli"/>
            <w:noProof/>
            <w:rtl/>
            <w:lang w:bidi="fa-IR"/>
          </w:rPr>
          <w:t>: 9-10].</w:t>
        </w:r>
        <w:r w:rsidR="00956D14" w:rsidRPr="00547A9F">
          <w:rPr>
            <w:rStyle w:val="Hyperlink"/>
            <w:noProof/>
            <w:rtl/>
            <w:lang w:bidi="fa-IR"/>
          </w:rPr>
          <w:t xml:space="preserve"> </w:t>
        </w:r>
        <w:r w:rsidR="00956D14" w:rsidRPr="00547A9F">
          <w:rPr>
            <w:rStyle w:val="Hyperlink"/>
            <w:rFonts w:hint="eastAsia"/>
            <w:noProof/>
            <w:rtl/>
            <w:lang w:bidi="fa-IR"/>
          </w:rPr>
          <w:t>فرجام</w:t>
        </w:r>
        <w:r w:rsidR="00956D14" w:rsidRPr="00547A9F">
          <w:rPr>
            <w:rStyle w:val="Hyperlink"/>
            <w:noProof/>
            <w:rtl/>
            <w:lang w:bidi="fa-IR"/>
          </w:rPr>
          <w:t xml:space="preserve"> </w:t>
        </w:r>
        <w:r w:rsidR="00956D14" w:rsidRPr="00547A9F">
          <w:rPr>
            <w:rStyle w:val="Hyperlink"/>
            <w:rFonts w:hint="eastAsia"/>
            <w:noProof/>
            <w:rtl/>
            <w:lang w:bidi="fa-IR"/>
          </w:rPr>
          <w:t>بدکاران</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439081217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167</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218" w:history="1">
        <w:r w:rsidR="00956D14" w:rsidRPr="00547A9F">
          <w:rPr>
            <w:rStyle w:val="Hyperlink"/>
            <w:noProof/>
            <w:rtl/>
            <w:lang w:bidi="fa-IR"/>
          </w:rPr>
          <w:t xml:space="preserve">30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احزاب</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439081218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170</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219"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إِنَّمَا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يُرِيدُ</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لِيُذۡهِبَ</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عَنكُمُ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لرِّجۡسَ</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أَهۡلَ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لۡبَيۡتِ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وَيُطَهِّرَكُمۡ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تَطۡهِيرٗا</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الأحزاب</w:t>
        </w:r>
        <w:r w:rsidR="00956D14" w:rsidRPr="00547A9F">
          <w:rPr>
            <w:rStyle w:val="Hyperlink"/>
            <w:rFonts w:ascii="IRNazli" w:hAnsi="IRNazli"/>
            <w:noProof/>
            <w:rtl/>
            <w:lang w:bidi="fa-IR"/>
          </w:rPr>
          <w:t>: 33].</w:t>
        </w:r>
        <w:r w:rsidR="00956D14" w:rsidRPr="00547A9F">
          <w:rPr>
            <w:rStyle w:val="Hyperlink"/>
            <w:noProof/>
            <w:rtl/>
            <w:lang w:bidi="fa-IR"/>
          </w:rPr>
          <w:t xml:space="preserve"> </w:t>
        </w:r>
        <w:r w:rsidR="00956D14" w:rsidRPr="00547A9F">
          <w:rPr>
            <w:rStyle w:val="Hyperlink"/>
            <w:rFonts w:hint="eastAsia"/>
            <w:noProof/>
            <w:rtl/>
            <w:lang w:bidi="fa-IR"/>
          </w:rPr>
          <w:t>اراد</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تکو</w:t>
        </w:r>
        <w:r w:rsidR="00956D14" w:rsidRPr="00547A9F">
          <w:rPr>
            <w:rStyle w:val="Hyperlink"/>
            <w:rFonts w:hint="cs"/>
            <w:noProof/>
            <w:rtl/>
            <w:lang w:bidi="fa-IR"/>
          </w:rPr>
          <w:t>ی</w:t>
        </w:r>
        <w:r w:rsidR="00956D14" w:rsidRPr="00547A9F">
          <w:rPr>
            <w:rStyle w:val="Hyperlink"/>
            <w:rFonts w:hint="eastAsia"/>
            <w:noProof/>
            <w:rtl/>
            <w:lang w:bidi="fa-IR"/>
          </w:rPr>
          <w:t>ن</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cs"/>
            <w:noProof/>
            <w:rtl/>
            <w:lang w:bidi="fa-IR"/>
          </w:rPr>
          <w:t>ی</w:t>
        </w:r>
        <w:r w:rsidR="00956D14" w:rsidRPr="00547A9F">
          <w:rPr>
            <w:rStyle w:val="Hyperlink"/>
            <w:rFonts w:hint="eastAsia"/>
            <w:noProof/>
            <w:rtl/>
            <w:lang w:bidi="fa-IR"/>
          </w:rPr>
          <w:t>ا</w:t>
        </w:r>
        <w:r w:rsidR="00956D14" w:rsidRPr="00547A9F">
          <w:rPr>
            <w:rStyle w:val="Hyperlink"/>
            <w:noProof/>
            <w:rtl/>
            <w:lang w:bidi="fa-IR"/>
          </w:rPr>
          <w:t xml:space="preserve"> </w:t>
        </w:r>
        <w:r w:rsidR="00956D14" w:rsidRPr="00547A9F">
          <w:rPr>
            <w:rStyle w:val="Hyperlink"/>
            <w:rFonts w:hint="eastAsia"/>
            <w:noProof/>
            <w:rtl/>
            <w:lang w:bidi="fa-IR"/>
          </w:rPr>
          <w:t>تشر</w:t>
        </w:r>
        <w:r w:rsidR="00956D14" w:rsidRPr="00547A9F">
          <w:rPr>
            <w:rStyle w:val="Hyperlink"/>
            <w:rFonts w:hint="cs"/>
            <w:noProof/>
            <w:rtl/>
            <w:lang w:bidi="fa-IR"/>
          </w:rPr>
          <w:t>ی</w:t>
        </w:r>
        <w:r w:rsidR="00956D14" w:rsidRPr="00547A9F">
          <w:rPr>
            <w:rStyle w:val="Hyperlink"/>
            <w:rFonts w:hint="eastAsia"/>
            <w:noProof/>
            <w:rtl/>
            <w:lang w:bidi="fa-IR"/>
          </w:rPr>
          <w:t>ع</w:t>
        </w:r>
        <w:r w:rsidR="00956D14" w:rsidRPr="00547A9F">
          <w:rPr>
            <w:rStyle w:val="Hyperlink"/>
            <w:rFonts w:hint="cs"/>
            <w:noProof/>
            <w:rtl/>
            <w:lang w:bidi="fa-IR"/>
          </w:rPr>
          <w:t>ی</w:t>
        </w:r>
        <w:r w:rsidR="00956D14" w:rsidRPr="00547A9F">
          <w:rPr>
            <w:rStyle w:val="Hyperlink"/>
            <w:rFonts w:hint="eastAsia"/>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439081219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170</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220" w:history="1">
        <w:r w:rsidR="00956D14" w:rsidRPr="00547A9F">
          <w:rPr>
            <w:rStyle w:val="Hyperlink"/>
            <w:noProof/>
            <w:rtl/>
            <w:lang w:bidi="fa-IR"/>
          </w:rPr>
          <w:t xml:space="preserve">31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فاطر</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439081220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176</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221"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لَّذِيٓ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أَوۡحَيۡنَآ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إِلَيۡكَ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لۡكِتَٰبِ</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هُوَ</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لۡحَقُّ</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مُصَدِّقٗا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بَيۡنَ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يَدَيۡهِۗ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بِعِبَادِهِ</w:t>
        </w:r>
        <w:r w:rsidR="00956D14" w:rsidRPr="00547A9F">
          <w:rPr>
            <w:rStyle w:val="Hyperlink"/>
            <w:rFonts w:ascii="KFGQPC Uthmanic Script HAFS" w:cs="KFGQPC Uthmanic Script HAFS" w:hint="cs"/>
            <w:noProof/>
            <w:rtl/>
            <w:lang w:bidi="fa-IR"/>
          </w:rPr>
          <w:t>ۦ</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لَخَبِيرُۢ</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بَصِيرٞ</w:t>
        </w:r>
        <w:r w:rsidR="00956D14" w:rsidRPr="00547A9F">
          <w:rPr>
            <w:rStyle w:val="Hyperlink"/>
            <w:rFonts w:ascii="KFGQPC Uthmanic Script HAFS" w:cs="KFGQPC Uthmanic Script HAFS"/>
            <w:noProof/>
            <w:rtl/>
            <w:lang w:bidi="fa-IR"/>
          </w:rPr>
          <w:t xml:space="preserve">٣١ </w:t>
        </w:r>
        <w:r w:rsidR="00956D14" w:rsidRPr="00547A9F">
          <w:rPr>
            <w:rStyle w:val="Hyperlink"/>
            <w:rFonts w:ascii="KFGQPC Uthmanic Script HAFS" w:cs="KFGQPC Uthmanic Script HAFS" w:hint="eastAsia"/>
            <w:noProof/>
            <w:rtl/>
            <w:lang w:bidi="fa-IR"/>
          </w:rPr>
          <w:t>ثُمَّ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أَوۡرَثۡنَا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لۡكِتَٰبَ</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لَّذِينَ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صۡطَفَيۡنَا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عِبَادِنَاۖ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فَمِنۡهُمۡ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ظَالِمٞ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لِّنَفۡسِهِ</w:t>
        </w:r>
        <w:r w:rsidR="00956D14" w:rsidRPr="00547A9F">
          <w:rPr>
            <w:rStyle w:val="Hyperlink"/>
            <w:rFonts w:ascii="KFGQPC Uthmanic Script HAFS" w:cs="KFGQPC Uthmanic Script HAFS" w:hint="cs"/>
            <w:noProof/>
            <w:rtl/>
            <w:lang w:bidi="fa-IR"/>
          </w:rPr>
          <w:t>ۦ</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وَمِنۡهُم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مُّقۡتَصِدٞ</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وَمِنۡهُمۡ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سَابِقُۢ</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لۡخَيۡرَٰتِ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بِإِذۡنِ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ذَٰلِكَ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هُوَ</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لۡفَضۡلُ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لۡكَبِيرُ</w:t>
        </w:r>
        <w:r w:rsidR="00956D14" w:rsidRPr="00547A9F">
          <w:rPr>
            <w:rStyle w:val="Hyperlink"/>
            <w:rFonts w:ascii="KFGQPC Uthmanic Script HAFS" w:cs="KFGQPC Uthmanic Script HAFS"/>
            <w:noProof/>
            <w:rtl/>
            <w:lang w:bidi="fa-IR"/>
          </w:rPr>
          <w:t>٣٢</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فاطر</w:t>
        </w:r>
        <w:r w:rsidR="00956D14" w:rsidRPr="00547A9F">
          <w:rPr>
            <w:rStyle w:val="Hyperlink"/>
            <w:rFonts w:ascii="IRNazli" w:hAnsi="IRNazli"/>
            <w:noProof/>
            <w:rtl/>
            <w:lang w:bidi="fa-IR"/>
          </w:rPr>
          <w:t>: 31-32].</w:t>
        </w:r>
        <w:r w:rsidR="00956D14" w:rsidRPr="00547A9F">
          <w:rPr>
            <w:rStyle w:val="Hyperlink"/>
            <w:noProof/>
            <w:rtl/>
            <w:lang w:bidi="fa-IR"/>
          </w:rPr>
          <w:t xml:space="preserve"> </w:t>
        </w:r>
        <w:r w:rsidR="00956D14" w:rsidRPr="00547A9F">
          <w:rPr>
            <w:rStyle w:val="Hyperlink"/>
            <w:rFonts w:hint="eastAsia"/>
            <w:noProof/>
            <w:rtl/>
            <w:lang w:bidi="fa-IR"/>
          </w:rPr>
          <w:t>م</w:t>
        </w:r>
        <w:r w:rsidR="00956D14" w:rsidRPr="00547A9F">
          <w:rPr>
            <w:rStyle w:val="Hyperlink"/>
            <w:rFonts w:hint="cs"/>
            <w:noProof/>
            <w:rtl/>
            <w:lang w:bidi="fa-IR"/>
          </w:rPr>
          <w:t>ی</w:t>
        </w:r>
        <w:r w:rsidR="00956D14" w:rsidRPr="00547A9F">
          <w:rPr>
            <w:rStyle w:val="Hyperlink"/>
            <w:rFonts w:hint="eastAsia"/>
            <w:noProof/>
            <w:rtl/>
            <w:lang w:bidi="fa-IR"/>
          </w:rPr>
          <w:t>راث</w:t>
        </w:r>
        <w:r w:rsidR="00956D14" w:rsidRPr="00547A9F">
          <w:rPr>
            <w:rStyle w:val="Hyperlink"/>
            <w:noProof/>
            <w:rtl/>
            <w:lang w:bidi="fa-IR"/>
          </w:rPr>
          <w:t xml:space="preserve"> </w:t>
        </w:r>
        <w:r w:rsidR="00956D14" w:rsidRPr="00547A9F">
          <w:rPr>
            <w:rStyle w:val="Hyperlink"/>
            <w:rFonts w:hint="eastAsia"/>
            <w:noProof/>
            <w:rtl/>
            <w:lang w:bidi="fa-IR"/>
          </w:rPr>
          <w:t>بران</w:t>
        </w:r>
        <w:r w:rsidR="00956D14" w:rsidRPr="00547A9F">
          <w:rPr>
            <w:rStyle w:val="Hyperlink"/>
            <w:noProof/>
            <w:rtl/>
            <w:lang w:bidi="fa-IR"/>
          </w:rPr>
          <w:t xml:space="preserve"> </w:t>
        </w:r>
        <w:r w:rsidR="00956D14" w:rsidRPr="00547A9F">
          <w:rPr>
            <w:rStyle w:val="Hyperlink"/>
            <w:rFonts w:hint="eastAsia"/>
            <w:noProof/>
            <w:rtl/>
            <w:lang w:bidi="fa-IR"/>
          </w:rPr>
          <w:t>کتاب</w:t>
        </w:r>
        <w:r w:rsidR="00956D14" w:rsidRPr="00547A9F">
          <w:rPr>
            <w:rStyle w:val="Hyperlink"/>
            <w:noProof/>
            <w:rtl/>
            <w:lang w:bidi="fa-IR"/>
          </w:rPr>
          <w:t xml:space="preserve"> </w:t>
        </w:r>
        <w:r w:rsidR="00956D14" w:rsidRPr="00547A9F">
          <w:rPr>
            <w:rStyle w:val="Hyperlink"/>
            <w:rFonts w:hint="eastAsia"/>
            <w:noProof/>
            <w:rtl/>
            <w:lang w:bidi="fa-IR"/>
          </w:rPr>
          <w:t>خدا</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439081221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176</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222" w:history="1">
        <w:r w:rsidR="00956D14" w:rsidRPr="00547A9F">
          <w:rPr>
            <w:rStyle w:val="Hyperlink"/>
            <w:noProof/>
            <w:rtl/>
            <w:lang w:bidi="fa-IR"/>
          </w:rPr>
          <w:t xml:space="preserve">32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cs"/>
            <w:noProof/>
            <w:rtl/>
            <w:lang w:bidi="fa-IR"/>
          </w:rPr>
          <w:t>ی</w:t>
        </w:r>
        <w:r w:rsidR="00956D14" w:rsidRPr="00547A9F">
          <w:rPr>
            <w:rStyle w:val="Hyperlink"/>
            <w:rFonts w:hint="eastAsia"/>
            <w:noProof/>
            <w:rtl/>
            <w:lang w:bidi="fa-IR"/>
          </w:rPr>
          <w:t>س</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439081222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180</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223"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لۡيَوۡمَ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نَخۡتِمُ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أَفۡوَٰهِهِمۡ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وَتُكَلِّمُنَآ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أَيۡدِيهِمۡ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وَتَشۡهَدُ</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أَرۡجُلُهُم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كَانُواْ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يَكۡسِبُونَ</w:t>
        </w:r>
        <w:r w:rsidR="00956D14" w:rsidRPr="00547A9F">
          <w:rPr>
            <w:rStyle w:val="Hyperlink"/>
            <w:rFonts w:ascii="KFGQPC Uthmanic Script HAFS" w:cs="KFGQPC Uthmanic Script HAFS"/>
            <w:noProof/>
            <w:rtl/>
            <w:lang w:bidi="fa-IR"/>
          </w:rPr>
          <w:t>٦٥</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يس</w:t>
        </w:r>
        <w:r w:rsidR="00956D14" w:rsidRPr="00547A9F">
          <w:rPr>
            <w:rStyle w:val="Hyperlink"/>
            <w:rFonts w:ascii="IRNazli" w:hAnsi="IRNazli"/>
            <w:noProof/>
            <w:rtl/>
            <w:lang w:bidi="fa-IR"/>
          </w:rPr>
          <w:t>: 65]</w:t>
        </w:r>
        <w:r w:rsidR="00956D14" w:rsidRPr="00547A9F">
          <w:rPr>
            <w:rStyle w:val="Hyperlink"/>
            <w:noProof/>
            <w:rtl/>
            <w:lang w:bidi="fa-IR"/>
          </w:rPr>
          <w:t xml:space="preserve">. </w:t>
        </w:r>
        <w:r w:rsidR="00956D14" w:rsidRPr="00547A9F">
          <w:rPr>
            <w:rStyle w:val="Hyperlink"/>
            <w:rFonts w:hint="eastAsia"/>
            <w:noProof/>
            <w:rtl/>
            <w:lang w:bidi="fa-IR"/>
          </w:rPr>
          <w:t>اعتراف</w:t>
        </w:r>
        <w:r w:rsidR="00956D14" w:rsidRPr="00547A9F">
          <w:rPr>
            <w:rStyle w:val="Hyperlink"/>
            <w:noProof/>
            <w:rtl/>
            <w:lang w:bidi="fa-IR"/>
          </w:rPr>
          <w:t xml:space="preserve"> </w:t>
        </w:r>
        <w:r w:rsidR="00956D14" w:rsidRPr="00547A9F">
          <w:rPr>
            <w:rStyle w:val="Hyperlink"/>
            <w:rFonts w:hint="eastAsia"/>
            <w:noProof/>
            <w:rtl/>
            <w:lang w:bidi="fa-IR"/>
          </w:rPr>
          <w:t>به</w:t>
        </w:r>
        <w:r w:rsidR="00956D14" w:rsidRPr="00547A9F">
          <w:rPr>
            <w:rStyle w:val="Hyperlink"/>
            <w:noProof/>
            <w:rtl/>
            <w:lang w:bidi="fa-IR"/>
          </w:rPr>
          <w:t xml:space="preserve"> </w:t>
        </w:r>
        <w:r w:rsidR="00956D14" w:rsidRPr="00547A9F">
          <w:rPr>
            <w:rStyle w:val="Hyperlink"/>
            <w:rFonts w:hint="eastAsia"/>
            <w:noProof/>
            <w:rtl/>
            <w:lang w:bidi="fa-IR"/>
          </w:rPr>
          <w:t>گناه</w:t>
        </w:r>
        <w:r w:rsidR="00956D14" w:rsidRPr="00547A9F">
          <w:rPr>
            <w:rStyle w:val="Hyperlink"/>
            <w:noProof/>
            <w:rtl/>
            <w:lang w:bidi="fa-IR"/>
          </w:rPr>
          <w:t xml:space="preserve"> </w:t>
        </w:r>
        <w:r w:rsidR="00956D14" w:rsidRPr="00547A9F">
          <w:rPr>
            <w:rStyle w:val="Hyperlink"/>
            <w:rFonts w:hint="eastAsia"/>
            <w:noProof/>
            <w:rtl/>
            <w:lang w:bidi="fa-IR"/>
          </w:rPr>
          <w:t>پساز</w:t>
        </w:r>
        <w:r w:rsidR="00956D14" w:rsidRPr="00547A9F">
          <w:rPr>
            <w:rStyle w:val="Hyperlink"/>
            <w:noProof/>
            <w:rtl/>
            <w:lang w:bidi="fa-IR"/>
          </w:rPr>
          <w:t xml:space="preserve"> </w:t>
        </w:r>
        <w:r w:rsidR="00956D14" w:rsidRPr="00547A9F">
          <w:rPr>
            <w:rStyle w:val="Hyperlink"/>
            <w:rFonts w:hint="eastAsia"/>
            <w:noProof/>
            <w:rtl/>
            <w:lang w:bidi="fa-IR"/>
          </w:rPr>
          <w:t>خاموش</w:t>
        </w:r>
        <w:r w:rsidR="00956D14" w:rsidRPr="00547A9F">
          <w:rPr>
            <w:rStyle w:val="Hyperlink"/>
            <w:rFonts w:hint="cs"/>
            <w:noProof/>
            <w:rtl/>
            <w:lang w:bidi="fa-IR"/>
          </w:rPr>
          <w:t>ی</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439081223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180</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224" w:history="1">
        <w:r w:rsidR="00956D14" w:rsidRPr="00547A9F">
          <w:rPr>
            <w:rStyle w:val="Hyperlink"/>
            <w:noProof/>
            <w:rtl/>
            <w:lang w:bidi="fa-IR"/>
          </w:rPr>
          <w:t xml:space="preserve">33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صافّات</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439081224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183</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225"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سَلَٰمٌ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يَاسِينَ</w:t>
        </w:r>
        <w:r w:rsidR="00956D14" w:rsidRPr="00547A9F">
          <w:rPr>
            <w:rStyle w:val="Hyperlink"/>
            <w:rFonts w:ascii="KFGQPC Uthmanic Script HAFS" w:cs="KFGQPC Uthmanic Script HAFS"/>
            <w:noProof/>
            <w:rtl/>
            <w:lang w:bidi="fa-IR"/>
          </w:rPr>
          <w:t xml:space="preserve">١٣٠ </w:t>
        </w:r>
        <w:r w:rsidR="00956D14" w:rsidRPr="00547A9F">
          <w:rPr>
            <w:rStyle w:val="Hyperlink"/>
            <w:rFonts w:ascii="KFGQPC Uthmanic Script HAFS" w:cs="KFGQPC Uthmanic Script HAFS" w:hint="eastAsia"/>
            <w:noProof/>
            <w:rtl/>
            <w:lang w:bidi="fa-IR"/>
          </w:rPr>
          <w:t>إِنَّا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كَذَٰلِكَ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نَجۡزِي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لۡمُحۡسِنِينَ</w:t>
        </w:r>
        <w:r w:rsidR="00956D14" w:rsidRPr="00547A9F">
          <w:rPr>
            <w:rStyle w:val="Hyperlink"/>
            <w:rFonts w:ascii="KFGQPC Uthmanic Script HAFS" w:cs="KFGQPC Uthmanic Script HAFS"/>
            <w:noProof/>
            <w:rtl/>
            <w:lang w:bidi="fa-IR"/>
          </w:rPr>
          <w:t xml:space="preserve">١٣١ </w:t>
        </w:r>
        <w:r w:rsidR="00956D14" w:rsidRPr="00547A9F">
          <w:rPr>
            <w:rStyle w:val="Hyperlink"/>
            <w:rFonts w:ascii="KFGQPC Uthmanic Script HAFS" w:cs="KFGQPC Uthmanic Script HAFS" w:hint="eastAsia"/>
            <w:noProof/>
            <w:rtl/>
            <w:lang w:bidi="fa-IR"/>
          </w:rPr>
          <w:t>إِنَّهُ</w:t>
        </w:r>
        <w:r w:rsidR="00956D14" w:rsidRPr="00547A9F">
          <w:rPr>
            <w:rStyle w:val="Hyperlink"/>
            <w:rFonts w:ascii="KFGQPC Uthmanic Script HAFS" w:cs="KFGQPC Uthmanic Script HAFS" w:hint="cs"/>
            <w:noProof/>
            <w:rtl/>
            <w:lang w:bidi="fa-IR"/>
          </w:rPr>
          <w:t>ۥ</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عِبَادِنَا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لۡمُؤۡمِنِينَ</w:t>
        </w:r>
        <w:r w:rsidR="00956D14" w:rsidRPr="00547A9F">
          <w:rPr>
            <w:rStyle w:val="Hyperlink"/>
            <w:rFonts w:ascii="KFGQPC Uthmanic Script HAFS" w:cs="KFGQPC Uthmanic Script HAFS"/>
            <w:noProof/>
            <w:rtl/>
            <w:lang w:bidi="fa-IR"/>
          </w:rPr>
          <w:t>١٣٢</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الصافات</w:t>
        </w:r>
        <w:r w:rsidR="00956D14" w:rsidRPr="00547A9F">
          <w:rPr>
            <w:rStyle w:val="Hyperlink"/>
            <w:rFonts w:ascii="IRNazli" w:hAnsi="IRNazli"/>
            <w:noProof/>
            <w:rtl/>
            <w:lang w:bidi="fa-IR"/>
          </w:rPr>
          <w:t>: 130-132].</w:t>
        </w:r>
        <w:r w:rsidR="00956D14" w:rsidRPr="00547A9F">
          <w:rPr>
            <w:rStyle w:val="Hyperlink"/>
            <w:noProof/>
            <w:rtl/>
            <w:lang w:bidi="fa-IR"/>
          </w:rPr>
          <w:t xml:space="preserve"> </w:t>
        </w:r>
        <w:r w:rsidR="00956D14" w:rsidRPr="00547A9F">
          <w:rPr>
            <w:rStyle w:val="Hyperlink"/>
            <w:rFonts w:hint="eastAsia"/>
            <w:noProof/>
            <w:rtl/>
            <w:lang w:bidi="fa-IR"/>
          </w:rPr>
          <w:t>سلام</w:t>
        </w:r>
        <w:r w:rsidR="00956D14" w:rsidRPr="00547A9F">
          <w:rPr>
            <w:rStyle w:val="Hyperlink"/>
            <w:noProof/>
            <w:rtl/>
            <w:lang w:bidi="fa-IR"/>
          </w:rPr>
          <w:t xml:space="preserve"> </w:t>
        </w:r>
        <w:r w:rsidR="00956D14" w:rsidRPr="00547A9F">
          <w:rPr>
            <w:rStyle w:val="Hyperlink"/>
            <w:rFonts w:hint="eastAsia"/>
            <w:noProof/>
            <w:rtl/>
            <w:lang w:bidi="fa-IR"/>
          </w:rPr>
          <w:t>بر</w:t>
        </w:r>
        <w:r w:rsidR="00956D14" w:rsidRPr="00547A9F">
          <w:rPr>
            <w:rStyle w:val="Hyperlink"/>
            <w:noProof/>
            <w:rtl/>
            <w:lang w:bidi="fa-IR"/>
          </w:rPr>
          <w:t xml:space="preserve"> </w:t>
        </w:r>
        <w:r w:rsidR="00956D14" w:rsidRPr="00547A9F">
          <w:rPr>
            <w:rStyle w:val="Hyperlink"/>
            <w:rFonts w:hint="eastAsia"/>
            <w:noProof/>
            <w:rtl/>
            <w:lang w:bidi="fa-IR"/>
          </w:rPr>
          <w:t>ک</w:t>
        </w:r>
        <w:r w:rsidR="00956D14" w:rsidRPr="00547A9F">
          <w:rPr>
            <w:rStyle w:val="Hyperlink"/>
            <w:rFonts w:hint="cs"/>
            <w:noProof/>
            <w:rtl/>
            <w:lang w:bidi="fa-IR"/>
          </w:rPr>
          <w:t>ی</w:t>
        </w:r>
        <w:r w:rsidR="00956D14" w:rsidRPr="00547A9F">
          <w:rPr>
            <w:rStyle w:val="Hyperlink"/>
            <w:rFonts w:hint="eastAsia"/>
            <w:noProof/>
            <w:rtl/>
            <w:lang w:bidi="fa-IR"/>
          </w:rPr>
          <w:t>ست؟</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439081225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183</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226" w:history="1">
        <w:r w:rsidR="00956D14" w:rsidRPr="00547A9F">
          <w:rPr>
            <w:rStyle w:val="Hyperlink"/>
            <w:noProof/>
            <w:rtl/>
            <w:lang w:bidi="fa-IR"/>
          </w:rPr>
          <w:t xml:space="preserve">34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ص</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439081226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186</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227"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قَالَ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يَٰٓإِبۡلِيسُ</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مَنَعَكَ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تَسۡجُدَ</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خَلَقۡتُ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بِيَدَيَّۖ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أَسۡتَكۡبَرۡتَ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كُنتَ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لۡعَالِينَ</w:t>
        </w:r>
        <w:r w:rsidR="00956D14" w:rsidRPr="00547A9F">
          <w:rPr>
            <w:rStyle w:val="Hyperlink"/>
            <w:rFonts w:ascii="KFGQPC Uthmanic Script HAFS" w:cs="KFGQPC Uthmanic Script HAFS"/>
            <w:noProof/>
            <w:rtl/>
            <w:lang w:bidi="fa-IR"/>
          </w:rPr>
          <w:t>٧٥</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ص</w:t>
        </w:r>
        <w:r w:rsidR="00956D14" w:rsidRPr="00547A9F">
          <w:rPr>
            <w:rStyle w:val="Hyperlink"/>
            <w:rFonts w:ascii="IRNazli" w:hAnsi="IRNazli"/>
            <w:noProof/>
            <w:rtl/>
            <w:lang w:bidi="fa-IR"/>
          </w:rPr>
          <w:t>: 75].</w:t>
        </w:r>
        <w:r w:rsidR="00956D14" w:rsidRPr="00547A9F">
          <w:rPr>
            <w:rStyle w:val="Hyperlink"/>
            <w:noProof/>
            <w:rtl/>
            <w:lang w:bidi="fa-IR"/>
          </w:rPr>
          <w:t xml:space="preserve"> </w:t>
        </w:r>
        <w:r w:rsidR="00956D14" w:rsidRPr="00547A9F">
          <w:rPr>
            <w:rStyle w:val="Hyperlink"/>
            <w:rFonts w:hint="eastAsia"/>
            <w:noProof/>
            <w:rtl/>
            <w:lang w:bidi="fa-IR"/>
          </w:rPr>
          <w:t>دست</w:t>
        </w:r>
        <w:r w:rsidR="00956D14" w:rsidRPr="00547A9F">
          <w:rPr>
            <w:rStyle w:val="Hyperlink"/>
            <w:noProof/>
            <w:rtl/>
            <w:lang w:bidi="fa-IR"/>
          </w:rPr>
          <w:t xml:space="preserve"> </w:t>
        </w:r>
        <w:r w:rsidR="00956D14" w:rsidRPr="00547A9F">
          <w:rPr>
            <w:rStyle w:val="Hyperlink"/>
            <w:rFonts w:hint="eastAsia"/>
            <w:noProof/>
            <w:rtl/>
            <w:lang w:bidi="fa-IR"/>
          </w:rPr>
          <w:t>خدا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سبحان</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439081227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186</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228" w:history="1">
        <w:r w:rsidR="00956D14" w:rsidRPr="00547A9F">
          <w:rPr>
            <w:rStyle w:val="Hyperlink"/>
            <w:noProof/>
            <w:rtl/>
            <w:lang w:bidi="fa-IR"/>
          </w:rPr>
          <w:t xml:space="preserve">35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زُمَر</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439081228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190</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229"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لَّذِي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جَآءَ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لصِّدۡقِ</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وَصَدَّقَ</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بِهِ</w:t>
        </w:r>
        <w:r w:rsidR="00956D14" w:rsidRPr="00547A9F">
          <w:rPr>
            <w:rStyle w:val="Hyperlink"/>
            <w:rFonts w:ascii="KFGQPC Uthmanic Script HAFS" w:cs="KFGQPC Uthmanic Script HAFS" w:hint="cs"/>
            <w:noProof/>
            <w:rtl/>
            <w:lang w:bidi="fa-IR"/>
          </w:rPr>
          <w:t>ۦٓ</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أُوْلَٰٓئِكَ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لۡمُتَّقُونَ</w:t>
        </w:r>
        <w:r w:rsidR="00956D14" w:rsidRPr="00547A9F">
          <w:rPr>
            <w:rStyle w:val="Hyperlink"/>
            <w:rFonts w:ascii="KFGQPC Uthmanic Script HAFS" w:cs="KFGQPC Uthmanic Script HAFS"/>
            <w:noProof/>
            <w:rtl/>
            <w:lang w:bidi="fa-IR"/>
          </w:rPr>
          <w:t>٣٣</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الزمر</w:t>
        </w:r>
        <w:r w:rsidR="00956D14" w:rsidRPr="00547A9F">
          <w:rPr>
            <w:rStyle w:val="Hyperlink"/>
            <w:rFonts w:ascii="IRNazli" w:hAnsi="IRNazli"/>
            <w:noProof/>
            <w:rtl/>
            <w:lang w:bidi="fa-IR"/>
          </w:rPr>
          <w:t>: 33].</w:t>
        </w:r>
        <w:r w:rsidR="00956D14" w:rsidRPr="00547A9F">
          <w:rPr>
            <w:rStyle w:val="Hyperlink"/>
            <w:noProof/>
            <w:rtl/>
            <w:lang w:bidi="fa-IR"/>
          </w:rPr>
          <w:t xml:space="preserve"> </w:t>
        </w:r>
        <w:r w:rsidR="00956D14" w:rsidRPr="00547A9F">
          <w:rPr>
            <w:rStyle w:val="Hyperlink"/>
            <w:rFonts w:hint="eastAsia"/>
            <w:noProof/>
            <w:rtl/>
            <w:lang w:bidi="fa-IR"/>
          </w:rPr>
          <w:t>دعوتگران</w:t>
        </w:r>
        <w:r w:rsidR="00956D14" w:rsidRPr="00547A9F">
          <w:rPr>
            <w:rStyle w:val="Hyperlink"/>
            <w:noProof/>
            <w:rtl/>
            <w:lang w:bidi="fa-IR"/>
          </w:rPr>
          <w:t xml:space="preserve"> </w:t>
        </w:r>
        <w:r w:rsidR="00956D14" w:rsidRPr="00547A9F">
          <w:rPr>
            <w:rStyle w:val="Hyperlink"/>
            <w:rFonts w:hint="eastAsia"/>
            <w:noProof/>
            <w:rtl/>
            <w:lang w:bidi="fa-IR"/>
          </w:rPr>
          <w:t>و</w:t>
        </w:r>
        <w:r w:rsidR="00956D14" w:rsidRPr="00547A9F">
          <w:rPr>
            <w:rStyle w:val="Hyperlink"/>
            <w:noProof/>
            <w:rtl/>
            <w:lang w:bidi="fa-IR"/>
          </w:rPr>
          <w:t xml:space="preserve"> </w:t>
        </w:r>
        <w:r w:rsidR="00956D14" w:rsidRPr="00547A9F">
          <w:rPr>
            <w:rStyle w:val="Hyperlink"/>
            <w:rFonts w:hint="eastAsia"/>
            <w:noProof/>
            <w:rtl/>
            <w:lang w:bidi="fa-IR"/>
          </w:rPr>
          <w:t>تصد</w:t>
        </w:r>
        <w:r w:rsidR="00956D14" w:rsidRPr="00547A9F">
          <w:rPr>
            <w:rStyle w:val="Hyperlink"/>
            <w:rFonts w:hint="cs"/>
            <w:noProof/>
            <w:rtl/>
            <w:lang w:bidi="fa-IR"/>
          </w:rPr>
          <w:t>ی</w:t>
        </w:r>
        <w:r w:rsidR="00956D14" w:rsidRPr="00547A9F">
          <w:rPr>
            <w:rStyle w:val="Hyperlink"/>
            <w:rFonts w:hint="eastAsia"/>
            <w:noProof/>
            <w:rtl/>
            <w:lang w:bidi="fa-IR"/>
          </w:rPr>
          <w:t>قکنندگان</w:t>
        </w:r>
        <w:r w:rsidR="00956D14" w:rsidRPr="00547A9F">
          <w:rPr>
            <w:rStyle w:val="Hyperlink"/>
            <w:noProof/>
            <w:rtl/>
            <w:lang w:bidi="fa-IR"/>
          </w:rPr>
          <w:t xml:space="preserve"> </w:t>
        </w:r>
        <w:r w:rsidR="00956D14" w:rsidRPr="00547A9F">
          <w:rPr>
            <w:rStyle w:val="Hyperlink"/>
            <w:rFonts w:hint="eastAsia"/>
            <w:noProof/>
            <w:rtl/>
            <w:lang w:bidi="fa-IR"/>
          </w:rPr>
          <w:t>قرآن</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439081229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190</w:t>
        </w:r>
        <w:r w:rsidR="00956D14">
          <w:rPr>
            <w:rStyle w:val="Hyperlink"/>
            <w:noProof/>
          </w:rPr>
          <w:fldChar w:fldCharType="end"/>
        </w:r>
      </w:hyperlink>
    </w:p>
    <w:p w:rsidR="00956D14" w:rsidRDefault="00ED053E" w:rsidP="00956D14">
      <w:pPr>
        <w:pStyle w:val="TOC1"/>
        <w:tabs>
          <w:tab w:val="right" w:leader="dot" w:pos="7078"/>
        </w:tabs>
        <w:spacing w:line="235" w:lineRule="auto"/>
        <w:rPr>
          <w:rFonts w:asciiTheme="minorHAnsi" w:eastAsiaTheme="minorEastAsia" w:hAnsiTheme="minorHAnsi" w:cstheme="minorBidi"/>
          <w:b w:val="0"/>
          <w:bCs w:val="0"/>
          <w:noProof/>
          <w:sz w:val="22"/>
          <w:szCs w:val="22"/>
          <w:rtl/>
        </w:rPr>
      </w:pPr>
      <w:hyperlink w:anchor="_Toc439081230" w:history="1">
        <w:r w:rsidR="00956D14" w:rsidRPr="00547A9F">
          <w:rPr>
            <w:rStyle w:val="Hyperlink"/>
            <w:noProof/>
            <w:rtl/>
            <w:lang w:bidi="fa-IR"/>
          </w:rPr>
          <w:t xml:space="preserve">36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فُصِّلَت</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439081230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193</w:t>
        </w:r>
        <w:r w:rsidR="00956D14">
          <w:rPr>
            <w:rStyle w:val="Hyperlink"/>
            <w:noProof/>
          </w:rPr>
          <w:fldChar w:fldCharType="end"/>
        </w:r>
      </w:hyperlink>
    </w:p>
    <w:p w:rsidR="00956D14" w:rsidRDefault="00ED053E" w:rsidP="00956D14">
      <w:pPr>
        <w:pStyle w:val="TOC2"/>
        <w:tabs>
          <w:tab w:val="right" w:leader="dot" w:pos="7078"/>
        </w:tabs>
        <w:spacing w:line="235" w:lineRule="auto"/>
        <w:rPr>
          <w:rFonts w:asciiTheme="minorHAnsi" w:eastAsiaTheme="minorEastAsia" w:hAnsiTheme="minorHAnsi" w:cstheme="minorBidi"/>
          <w:noProof/>
          <w:szCs w:val="22"/>
          <w:rtl/>
        </w:rPr>
      </w:pPr>
      <w:hyperlink w:anchor="_Toc439081231"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سَنُرِيهِمۡ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ءَايَٰتِنَا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لۡأٓفَاقِ</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وَفِيٓ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أَنفُسِهِمۡ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حَتَّىٰ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يَتَبَيَّنَ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أَنَّهُ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لۡحَقُّۗ</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أَوَ</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يَكۡفِ</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بِرَبِّكَ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أَنَّهُ</w:t>
        </w:r>
        <w:r w:rsidR="00956D14" w:rsidRPr="00547A9F">
          <w:rPr>
            <w:rStyle w:val="Hyperlink"/>
            <w:rFonts w:ascii="KFGQPC Uthmanic Script HAFS" w:cs="KFGQPC Uthmanic Script HAFS" w:hint="cs"/>
            <w:noProof/>
            <w:rtl/>
            <w:lang w:bidi="fa-IR"/>
          </w:rPr>
          <w:t>ۥ</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شَيۡءٖ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شَهِيدٌ</w:t>
        </w:r>
        <w:r w:rsidR="00956D14" w:rsidRPr="00547A9F">
          <w:rPr>
            <w:rStyle w:val="Hyperlink"/>
            <w:rFonts w:ascii="KFGQPC Uthmanic Script HAFS" w:cs="KFGQPC Uthmanic Script HAFS"/>
            <w:noProof/>
            <w:rtl/>
            <w:lang w:bidi="fa-IR"/>
          </w:rPr>
          <w:t>٥٣</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فصلت</w:t>
        </w:r>
        <w:r w:rsidR="00956D14" w:rsidRPr="00547A9F">
          <w:rPr>
            <w:rStyle w:val="Hyperlink"/>
            <w:rFonts w:ascii="IRNazli" w:hAnsi="IRNazli"/>
            <w:noProof/>
            <w:rtl/>
            <w:lang w:bidi="fa-IR"/>
          </w:rPr>
          <w:t>: 53].</w:t>
        </w:r>
        <w:r w:rsidR="00956D14" w:rsidRPr="00547A9F">
          <w:rPr>
            <w:rStyle w:val="Hyperlink"/>
            <w:noProof/>
            <w:rtl/>
            <w:lang w:bidi="fa-IR"/>
          </w:rPr>
          <w:t xml:space="preserve"> </w:t>
        </w:r>
        <w:r w:rsidR="00956D14" w:rsidRPr="00547A9F">
          <w:rPr>
            <w:rStyle w:val="Hyperlink"/>
            <w:rFonts w:hint="eastAsia"/>
            <w:noProof/>
            <w:rtl/>
            <w:lang w:bidi="fa-IR"/>
          </w:rPr>
          <w:t>ارائ</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آ</w:t>
        </w:r>
        <w:r w:rsidR="00956D14" w:rsidRPr="00547A9F">
          <w:rPr>
            <w:rStyle w:val="Hyperlink"/>
            <w:rFonts w:hint="cs"/>
            <w:noProof/>
            <w:rtl/>
            <w:lang w:bidi="fa-IR"/>
          </w:rPr>
          <w:t>ی</w:t>
        </w:r>
        <w:r w:rsidR="00956D14" w:rsidRPr="00547A9F">
          <w:rPr>
            <w:rStyle w:val="Hyperlink"/>
            <w:rFonts w:hint="eastAsia"/>
            <w:noProof/>
            <w:rtl/>
            <w:lang w:bidi="fa-IR"/>
          </w:rPr>
          <w:t>ات</w:t>
        </w:r>
        <w:r w:rsidR="00956D14" w:rsidRPr="00547A9F">
          <w:rPr>
            <w:rStyle w:val="Hyperlink"/>
            <w:noProof/>
            <w:rtl/>
            <w:lang w:bidi="fa-IR"/>
          </w:rPr>
          <w:t xml:space="preserve"> </w:t>
        </w:r>
        <w:r w:rsidR="00956D14" w:rsidRPr="00547A9F">
          <w:rPr>
            <w:rStyle w:val="Hyperlink"/>
            <w:rFonts w:hint="eastAsia"/>
            <w:noProof/>
            <w:rtl/>
            <w:lang w:bidi="fa-IR"/>
          </w:rPr>
          <w:t>در</w:t>
        </w:r>
        <w:r w:rsidR="00956D14" w:rsidRPr="00547A9F">
          <w:rPr>
            <w:rStyle w:val="Hyperlink"/>
            <w:noProof/>
            <w:rtl/>
            <w:lang w:bidi="fa-IR"/>
          </w:rPr>
          <w:t xml:space="preserve"> </w:t>
        </w:r>
        <w:r w:rsidR="00956D14" w:rsidRPr="00547A9F">
          <w:rPr>
            <w:rStyle w:val="Hyperlink"/>
            <w:rFonts w:hint="eastAsia"/>
            <w:noProof/>
            <w:rtl/>
            <w:lang w:bidi="fa-IR"/>
          </w:rPr>
          <w:t>آفاق</w:t>
        </w:r>
        <w:r w:rsidR="00956D14" w:rsidRPr="00547A9F">
          <w:rPr>
            <w:rStyle w:val="Hyperlink"/>
            <w:noProof/>
            <w:rtl/>
            <w:lang w:bidi="fa-IR"/>
          </w:rPr>
          <w:t xml:space="preserve"> </w:t>
        </w:r>
        <w:r w:rsidR="00956D14" w:rsidRPr="00547A9F">
          <w:rPr>
            <w:rStyle w:val="Hyperlink"/>
            <w:rFonts w:hint="eastAsia"/>
            <w:noProof/>
            <w:rtl/>
            <w:lang w:bidi="fa-IR"/>
          </w:rPr>
          <w:t>و</w:t>
        </w:r>
        <w:r w:rsidR="00956D14" w:rsidRPr="00547A9F">
          <w:rPr>
            <w:rStyle w:val="Hyperlink"/>
            <w:noProof/>
            <w:rtl/>
            <w:lang w:bidi="fa-IR"/>
          </w:rPr>
          <w:t xml:space="preserve"> </w:t>
        </w:r>
        <w:r w:rsidR="00956D14" w:rsidRPr="00547A9F">
          <w:rPr>
            <w:rStyle w:val="Hyperlink"/>
            <w:rFonts w:hint="eastAsia"/>
            <w:noProof/>
            <w:rtl/>
            <w:lang w:bidi="fa-IR"/>
          </w:rPr>
          <w:t>أنفس</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439081231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193</w:t>
        </w:r>
        <w:r w:rsidR="00956D14">
          <w:rPr>
            <w:rStyle w:val="Hyperlink"/>
            <w:noProof/>
          </w:rPr>
          <w:fldChar w:fldCharType="end"/>
        </w:r>
      </w:hyperlink>
    </w:p>
    <w:p w:rsidR="00956D14" w:rsidRDefault="00ED053E" w:rsidP="00956D14">
      <w:pPr>
        <w:pStyle w:val="TOC1"/>
        <w:tabs>
          <w:tab w:val="right" w:leader="dot" w:pos="7078"/>
        </w:tabs>
        <w:spacing w:line="235" w:lineRule="auto"/>
        <w:rPr>
          <w:rFonts w:asciiTheme="minorHAnsi" w:eastAsiaTheme="minorEastAsia" w:hAnsiTheme="minorHAnsi" w:cstheme="minorBidi"/>
          <w:b w:val="0"/>
          <w:bCs w:val="0"/>
          <w:noProof/>
          <w:sz w:val="22"/>
          <w:szCs w:val="22"/>
          <w:rtl/>
        </w:rPr>
      </w:pPr>
      <w:hyperlink w:anchor="_Toc439081232" w:history="1">
        <w:r w:rsidR="00956D14" w:rsidRPr="00547A9F">
          <w:rPr>
            <w:rStyle w:val="Hyperlink"/>
            <w:noProof/>
            <w:rtl/>
            <w:lang w:bidi="fa-IR"/>
          </w:rPr>
          <w:t xml:space="preserve">37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شور</w:t>
        </w:r>
        <w:r w:rsidR="00956D14" w:rsidRPr="00547A9F">
          <w:rPr>
            <w:rStyle w:val="Hyperlink"/>
            <w:rFonts w:hint="cs"/>
            <w:noProof/>
            <w:rtl/>
            <w:lang w:bidi="fa-IR"/>
          </w:rPr>
          <w:t>ی</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439081232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198</w:t>
        </w:r>
        <w:r w:rsidR="00956D14">
          <w:rPr>
            <w:rStyle w:val="Hyperlink"/>
            <w:noProof/>
          </w:rPr>
          <w:fldChar w:fldCharType="end"/>
        </w:r>
      </w:hyperlink>
    </w:p>
    <w:p w:rsidR="00956D14" w:rsidRDefault="00ED053E" w:rsidP="00956D14">
      <w:pPr>
        <w:pStyle w:val="TOC2"/>
        <w:tabs>
          <w:tab w:val="right" w:leader="dot" w:pos="7078"/>
        </w:tabs>
        <w:spacing w:line="235" w:lineRule="auto"/>
        <w:rPr>
          <w:rFonts w:asciiTheme="minorHAnsi" w:eastAsiaTheme="minorEastAsia" w:hAnsiTheme="minorHAnsi" w:cstheme="minorBidi"/>
          <w:noProof/>
          <w:szCs w:val="22"/>
          <w:rtl/>
        </w:rPr>
      </w:pPr>
      <w:hyperlink w:anchor="_Toc439081233"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وَكَذَٰلِكَ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أَوۡحَيۡنَآ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إِلَيۡكَ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رُوحٗا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أَمۡرِنَاۚ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كُنتَ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تَدۡرِي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لۡكِتَٰبُ</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لۡإِيمَٰنُ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وَلَٰكِن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جَعَلۡنَٰهُ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نُورٗا</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الشورى</w:t>
        </w:r>
        <w:r w:rsidR="00956D14" w:rsidRPr="00547A9F">
          <w:rPr>
            <w:rStyle w:val="Hyperlink"/>
            <w:rFonts w:ascii="IRNazli" w:hAnsi="IRNazli"/>
            <w:noProof/>
            <w:rtl/>
            <w:lang w:bidi="fa-IR"/>
          </w:rPr>
          <w:t>: 52].</w:t>
        </w:r>
        <w:r w:rsidR="00956D14" w:rsidRPr="00547A9F">
          <w:rPr>
            <w:rStyle w:val="Hyperlink"/>
            <w:noProof/>
            <w:rtl/>
            <w:lang w:bidi="fa-IR"/>
          </w:rPr>
          <w:t xml:space="preserve"> </w:t>
        </w:r>
        <w:r w:rsidR="00956D14" w:rsidRPr="00547A9F">
          <w:rPr>
            <w:rStyle w:val="Hyperlink"/>
            <w:rFonts w:hint="eastAsia"/>
            <w:noProof/>
            <w:rtl/>
            <w:lang w:bidi="fa-IR"/>
          </w:rPr>
          <w:t>مقصود</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روح</w:t>
        </w:r>
        <w:r w:rsidR="00956D14" w:rsidRPr="00547A9F">
          <w:rPr>
            <w:rStyle w:val="Hyperlink"/>
            <w:noProof/>
            <w:rtl/>
            <w:lang w:bidi="fa-IR"/>
          </w:rPr>
          <w:t xml:space="preserve"> </w:t>
        </w:r>
        <w:r w:rsidR="00956D14" w:rsidRPr="00547A9F">
          <w:rPr>
            <w:rStyle w:val="Hyperlink"/>
            <w:rFonts w:hint="eastAsia"/>
            <w:noProof/>
            <w:rtl/>
            <w:lang w:bidi="fa-IR"/>
          </w:rPr>
          <w:t>در</w:t>
        </w:r>
        <w:r w:rsidR="00956D14" w:rsidRPr="00547A9F">
          <w:rPr>
            <w:rStyle w:val="Hyperlink"/>
            <w:noProof/>
            <w:rtl/>
            <w:lang w:bidi="fa-IR"/>
          </w:rPr>
          <w:t xml:space="preserve"> </w:t>
        </w:r>
        <w:r w:rsidR="00956D14" w:rsidRPr="00547A9F">
          <w:rPr>
            <w:rStyle w:val="Hyperlink"/>
            <w:rFonts w:hint="eastAsia"/>
            <w:noProof/>
            <w:rtl/>
            <w:lang w:bidi="fa-IR"/>
          </w:rPr>
          <w:t>ا</w:t>
        </w:r>
        <w:r w:rsidR="00956D14" w:rsidRPr="00547A9F">
          <w:rPr>
            <w:rStyle w:val="Hyperlink"/>
            <w:rFonts w:hint="cs"/>
            <w:noProof/>
            <w:rtl/>
            <w:lang w:bidi="fa-IR"/>
          </w:rPr>
          <w:t>ی</w:t>
        </w:r>
        <w:r w:rsidR="00956D14" w:rsidRPr="00547A9F">
          <w:rPr>
            <w:rStyle w:val="Hyperlink"/>
            <w:rFonts w:hint="eastAsia"/>
            <w:noProof/>
            <w:rtl/>
            <w:lang w:bidi="fa-IR"/>
          </w:rPr>
          <w:t>ن</w:t>
        </w:r>
        <w:r w:rsidR="00956D14" w:rsidRPr="00547A9F">
          <w:rPr>
            <w:rStyle w:val="Hyperlink"/>
            <w:noProof/>
            <w:rtl/>
            <w:lang w:bidi="fa-IR"/>
          </w:rPr>
          <w:t xml:space="preserve"> </w:t>
        </w:r>
        <w:r w:rsidR="00956D14" w:rsidRPr="00547A9F">
          <w:rPr>
            <w:rStyle w:val="Hyperlink"/>
            <w:rFonts w:hint="eastAsia"/>
            <w:noProof/>
            <w:rtl/>
            <w:lang w:bidi="fa-IR"/>
          </w:rPr>
          <w:t>آ</w:t>
        </w:r>
        <w:r w:rsidR="00956D14" w:rsidRPr="00547A9F">
          <w:rPr>
            <w:rStyle w:val="Hyperlink"/>
            <w:rFonts w:hint="cs"/>
            <w:noProof/>
            <w:rtl/>
            <w:lang w:bidi="fa-IR"/>
          </w:rPr>
          <w:t>ی</w:t>
        </w:r>
        <w:r w:rsidR="00956D14" w:rsidRPr="00547A9F">
          <w:rPr>
            <w:rStyle w:val="Hyperlink"/>
            <w:rFonts w:hint="eastAsia"/>
            <w:noProof/>
            <w:rtl/>
            <w:lang w:bidi="fa-IR"/>
          </w:rPr>
          <w:t>ه</w:t>
        </w:r>
        <w:r w:rsidR="00956D14" w:rsidRPr="00547A9F">
          <w:rPr>
            <w:rStyle w:val="Hyperlink"/>
            <w:noProof/>
            <w:rtl/>
            <w:lang w:bidi="fa-IR"/>
          </w:rPr>
          <w:t xml:space="preserve"> </w:t>
        </w:r>
        <w:r w:rsidR="00956D14" w:rsidRPr="00547A9F">
          <w:rPr>
            <w:rStyle w:val="Hyperlink"/>
            <w:rFonts w:hint="eastAsia"/>
            <w:noProof/>
            <w:rtl/>
            <w:lang w:bidi="fa-IR"/>
          </w:rPr>
          <w:t>چ</w:t>
        </w:r>
        <w:r w:rsidR="00956D14" w:rsidRPr="00547A9F">
          <w:rPr>
            <w:rStyle w:val="Hyperlink"/>
            <w:rFonts w:hint="cs"/>
            <w:noProof/>
            <w:rtl/>
            <w:lang w:bidi="fa-IR"/>
          </w:rPr>
          <w:t>ی</w:t>
        </w:r>
        <w:r w:rsidR="00956D14" w:rsidRPr="00547A9F">
          <w:rPr>
            <w:rStyle w:val="Hyperlink"/>
            <w:rFonts w:hint="eastAsia"/>
            <w:noProof/>
            <w:rtl/>
            <w:lang w:bidi="fa-IR"/>
          </w:rPr>
          <w:t>ست؟</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439081233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198</w:t>
        </w:r>
        <w:r w:rsidR="00956D14">
          <w:rPr>
            <w:rStyle w:val="Hyperlink"/>
            <w:noProof/>
          </w:rPr>
          <w:fldChar w:fldCharType="end"/>
        </w:r>
      </w:hyperlink>
    </w:p>
    <w:p w:rsidR="00956D14" w:rsidRDefault="00ED053E" w:rsidP="00956D14">
      <w:pPr>
        <w:pStyle w:val="TOC1"/>
        <w:tabs>
          <w:tab w:val="right" w:leader="dot" w:pos="7078"/>
        </w:tabs>
        <w:spacing w:line="235" w:lineRule="auto"/>
        <w:rPr>
          <w:rFonts w:asciiTheme="minorHAnsi" w:eastAsiaTheme="minorEastAsia" w:hAnsiTheme="minorHAnsi" w:cstheme="minorBidi"/>
          <w:b w:val="0"/>
          <w:bCs w:val="0"/>
          <w:noProof/>
          <w:sz w:val="22"/>
          <w:szCs w:val="22"/>
          <w:rtl/>
        </w:rPr>
      </w:pPr>
      <w:hyperlink w:anchor="_Toc439081234" w:history="1">
        <w:r w:rsidR="00956D14" w:rsidRPr="00547A9F">
          <w:rPr>
            <w:rStyle w:val="Hyperlink"/>
            <w:noProof/>
            <w:rtl/>
            <w:lang w:bidi="fa-IR"/>
          </w:rPr>
          <w:t xml:space="preserve">38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زُخرُف</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439081234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201</w:t>
        </w:r>
        <w:r w:rsidR="00956D14">
          <w:rPr>
            <w:rStyle w:val="Hyperlink"/>
            <w:noProof/>
          </w:rPr>
          <w:fldChar w:fldCharType="end"/>
        </w:r>
      </w:hyperlink>
    </w:p>
    <w:p w:rsidR="00956D14" w:rsidRDefault="00ED053E" w:rsidP="00956D14">
      <w:pPr>
        <w:pStyle w:val="TOC2"/>
        <w:tabs>
          <w:tab w:val="right" w:leader="dot" w:pos="7078"/>
        </w:tabs>
        <w:spacing w:line="235" w:lineRule="auto"/>
        <w:rPr>
          <w:rFonts w:asciiTheme="minorHAnsi" w:eastAsiaTheme="minorEastAsia" w:hAnsiTheme="minorHAnsi" w:cstheme="minorBidi"/>
          <w:noProof/>
          <w:szCs w:val="22"/>
          <w:rtl/>
        </w:rPr>
      </w:pPr>
      <w:hyperlink w:anchor="_Toc439081235"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وَسۡ‍َٔلۡ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أَرۡسَلۡنَا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قَبۡلِكَ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رُّسُلِنَآ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أَجَعَلۡنَا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دُونِ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لرَّحۡمَٰنِ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ءَالِهَةٗ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يُعۡبَدُونَ</w:t>
        </w:r>
        <w:r w:rsidR="00956D14" w:rsidRPr="00547A9F">
          <w:rPr>
            <w:rStyle w:val="Hyperlink"/>
            <w:rFonts w:ascii="KFGQPC Uthmanic Script HAFS" w:cs="KFGQPC Uthmanic Script HAFS"/>
            <w:noProof/>
            <w:rtl/>
            <w:lang w:bidi="fa-IR"/>
          </w:rPr>
          <w:t>٤٥</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الزخرف</w:t>
        </w:r>
        <w:r w:rsidR="00956D14" w:rsidRPr="00547A9F">
          <w:rPr>
            <w:rStyle w:val="Hyperlink"/>
            <w:rFonts w:ascii="IRNazli" w:hAnsi="IRNazli"/>
            <w:noProof/>
            <w:rtl/>
            <w:lang w:bidi="fa-IR"/>
          </w:rPr>
          <w:t>: 45].</w:t>
        </w:r>
        <w:r w:rsidR="00956D14" w:rsidRPr="00547A9F">
          <w:rPr>
            <w:rStyle w:val="Hyperlink"/>
            <w:noProof/>
            <w:rtl/>
            <w:lang w:bidi="fa-IR"/>
          </w:rPr>
          <w:t xml:space="preserve"> </w:t>
        </w:r>
        <w:r w:rsidR="00956D14" w:rsidRPr="00547A9F">
          <w:rPr>
            <w:rStyle w:val="Hyperlink"/>
            <w:rFonts w:hint="eastAsia"/>
            <w:noProof/>
            <w:rtl/>
            <w:lang w:bidi="fa-IR"/>
          </w:rPr>
          <w:t>گواه</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پ</w:t>
        </w:r>
        <w:r w:rsidR="00956D14" w:rsidRPr="00547A9F">
          <w:rPr>
            <w:rStyle w:val="Hyperlink"/>
            <w:rFonts w:hint="cs"/>
            <w:noProof/>
            <w:rtl/>
            <w:lang w:bidi="fa-IR"/>
          </w:rPr>
          <w:t>ی</w:t>
        </w:r>
        <w:r w:rsidR="00956D14" w:rsidRPr="00547A9F">
          <w:rPr>
            <w:rStyle w:val="Hyperlink"/>
            <w:rFonts w:hint="eastAsia"/>
            <w:noProof/>
            <w:rtl/>
            <w:lang w:bidi="fa-IR"/>
          </w:rPr>
          <w:t>امبران</w:t>
        </w:r>
        <w:r w:rsidR="00956D14" w:rsidRPr="00547A9F">
          <w:rPr>
            <w:rStyle w:val="Hyperlink"/>
            <w:noProof/>
            <w:rtl/>
            <w:lang w:bidi="fa-IR"/>
          </w:rPr>
          <w:t xml:space="preserve"> </w:t>
        </w:r>
        <w:r w:rsidR="00956D14" w:rsidRPr="00547A9F">
          <w:rPr>
            <w:rStyle w:val="Hyperlink"/>
            <w:rFonts w:hint="eastAsia"/>
            <w:noProof/>
            <w:rtl/>
            <w:lang w:bidi="fa-IR"/>
          </w:rPr>
          <w:t>بر</w:t>
        </w:r>
        <w:r w:rsidR="00956D14" w:rsidRPr="00547A9F">
          <w:rPr>
            <w:rStyle w:val="Hyperlink"/>
            <w:noProof/>
            <w:rtl/>
            <w:lang w:bidi="fa-IR"/>
          </w:rPr>
          <w:t xml:space="preserve"> </w:t>
        </w:r>
        <w:r w:rsidR="00956D14" w:rsidRPr="00547A9F">
          <w:rPr>
            <w:rStyle w:val="Hyperlink"/>
            <w:rFonts w:hint="cs"/>
            <w:noProof/>
            <w:rtl/>
            <w:lang w:bidi="fa-IR"/>
          </w:rPr>
          <w:t>ی</w:t>
        </w:r>
        <w:r w:rsidR="00956D14" w:rsidRPr="00547A9F">
          <w:rPr>
            <w:rStyle w:val="Hyperlink"/>
            <w:rFonts w:hint="eastAsia"/>
            <w:noProof/>
            <w:rtl/>
            <w:lang w:bidi="fa-IR"/>
          </w:rPr>
          <w:t>کتاپرست</w:t>
        </w:r>
        <w:r w:rsidR="00956D14" w:rsidRPr="00547A9F">
          <w:rPr>
            <w:rStyle w:val="Hyperlink"/>
            <w:rFonts w:hint="cs"/>
            <w:noProof/>
            <w:rtl/>
            <w:lang w:bidi="fa-IR"/>
          </w:rPr>
          <w:t>ی</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439081235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201</w:t>
        </w:r>
        <w:r w:rsidR="00956D14">
          <w:rPr>
            <w:rStyle w:val="Hyperlink"/>
            <w:noProof/>
          </w:rPr>
          <w:fldChar w:fldCharType="end"/>
        </w:r>
      </w:hyperlink>
    </w:p>
    <w:p w:rsidR="00956D14" w:rsidRDefault="00ED053E" w:rsidP="00956D14">
      <w:pPr>
        <w:pStyle w:val="TOC1"/>
        <w:tabs>
          <w:tab w:val="right" w:leader="dot" w:pos="7078"/>
        </w:tabs>
        <w:spacing w:line="235" w:lineRule="auto"/>
        <w:rPr>
          <w:rFonts w:asciiTheme="minorHAnsi" w:eastAsiaTheme="minorEastAsia" w:hAnsiTheme="minorHAnsi" w:cstheme="minorBidi"/>
          <w:b w:val="0"/>
          <w:bCs w:val="0"/>
          <w:noProof/>
          <w:sz w:val="22"/>
          <w:szCs w:val="22"/>
          <w:rtl/>
        </w:rPr>
      </w:pPr>
      <w:hyperlink w:anchor="_Toc439081236" w:history="1">
        <w:r w:rsidR="00956D14" w:rsidRPr="00547A9F">
          <w:rPr>
            <w:rStyle w:val="Hyperlink"/>
            <w:noProof/>
            <w:rtl/>
            <w:lang w:bidi="fa-IR"/>
          </w:rPr>
          <w:t xml:space="preserve">39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احقاف</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439081236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207</w:t>
        </w:r>
        <w:r w:rsidR="00956D14">
          <w:rPr>
            <w:rStyle w:val="Hyperlink"/>
            <w:noProof/>
          </w:rPr>
          <w:fldChar w:fldCharType="end"/>
        </w:r>
      </w:hyperlink>
    </w:p>
    <w:p w:rsidR="00956D14" w:rsidRDefault="00ED053E" w:rsidP="00956D14">
      <w:pPr>
        <w:pStyle w:val="TOC2"/>
        <w:tabs>
          <w:tab w:val="right" w:leader="dot" w:pos="7078"/>
        </w:tabs>
        <w:spacing w:line="235" w:lineRule="auto"/>
        <w:rPr>
          <w:rFonts w:asciiTheme="minorHAnsi" w:eastAsiaTheme="minorEastAsia" w:hAnsiTheme="minorHAnsi" w:cstheme="minorBidi"/>
          <w:noProof/>
          <w:szCs w:val="22"/>
          <w:rtl/>
        </w:rPr>
      </w:pPr>
      <w:hyperlink w:anchor="_Toc439081237"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قُلۡ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كُنتُ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بِدۡعٗا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لرُّسُلِ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أَدۡرِي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يُفۡعَلُ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بِكُمۡۖ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أَتَّبِعُ</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يُوحَىٰٓ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إِلَيَّ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نَذِيرٞ</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مُّبِينٞ</w:t>
        </w:r>
        <w:r w:rsidR="00956D14" w:rsidRPr="00547A9F">
          <w:rPr>
            <w:rStyle w:val="Hyperlink"/>
            <w:rFonts w:ascii="KFGQPC Uthmanic Script HAFS" w:cs="KFGQPC Uthmanic Script HAFS"/>
            <w:noProof/>
            <w:rtl/>
            <w:lang w:bidi="fa-IR"/>
          </w:rPr>
          <w:t>٩</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الأحقاف</w:t>
        </w:r>
        <w:r w:rsidR="00956D14" w:rsidRPr="00547A9F">
          <w:rPr>
            <w:rStyle w:val="Hyperlink"/>
            <w:rFonts w:ascii="IRNazli" w:hAnsi="IRNazli"/>
            <w:noProof/>
            <w:rtl/>
            <w:lang w:bidi="fa-IR"/>
          </w:rPr>
          <w:t>: 9].</w:t>
        </w:r>
        <w:r w:rsidR="00956D14" w:rsidRPr="00547A9F">
          <w:rPr>
            <w:rStyle w:val="Hyperlink"/>
            <w:noProof/>
            <w:rtl/>
            <w:lang w:bidi="fa-IR"/>
          </w:rPr>
          <w:t xml:space="preserve"> </w:t>
        </w:r>
        <w:r w:rsidR="00956D14" w:rsidRPr="00547A9F">
          <w:rPr>
            <w:rStyle w:val="Hyperlink"/>
            <w:rFonts w:hint="eastAsia"/>
            <w:noProof/>
            <w:rtl/>
            <w:lang w:bidi="fa-IR"/>
          </w:rPr>
          <w:t>رسولخدا</w:t>
        </w:r>
        <w:r w:rsidR="00956D14" w:rsidRPr="00547A9F">
          <w:rPr>
            <w:rStyle w:val="Hyperlink"/>
            <w:rFonts w:cs="CTraditional Arabic" w:hint="eastAsia"/>
            <w:noProof/>
            <w:rtl/>
            <w:lang w:bidi="fa-IR"/>
          </w:rPr>
          <w:t>ص</w:t>
        </w:r>
        <w:r w:rsidR="00956D14" w:rsidRPr="00547A9F">
          <w:rPr>
            <w:rStyle w:val="Hyperlink"/>
            <w:noProof/>
            <w:rtl/>
            <w:lang w:bidi="fa-IR"/>
          </w:rPr>
          <w:t xml:space="preserve"> </w:t>
        </w:r>
        <w:r w:rsidR="00956D14" w:rsidRPr="00547A9F">
          <w:rPr>
            <w:rStyle w:val="Hyperlink"/>
            <w:rFonts w:hint="eastAsia"/>
            <w:noProof/>
            <w:rtl/>
            <w:lang w:bidi="fa-IR"/>
          </w:rPr>
          <w:t>و</w:t>
        </w:r>
        <w:r w:rsidR="00956D14" w:rsidRPr="00547A9F">
          <w:rPr>
            <w:rStyle w:val="Hyperlink"/>
            <w:noProof/>
            <w:rtl/>
            <w:lang w:bidi="fa-IR"/>
          </w:rPr>
          <w:t xml:space="preserve"> </w:t>
        </w:r>
        <w:r w:rsidR="00956D14" w:rsidRPr="00547A9F">
          <w:rPr>
            <w:rStyle w:val="Hyperlink"/>
            <w:rFonts w:hint="eastAsia"/>
            <w:noProof/>
            <w:rtl/>
            <w:lang w:bidi="fa-IR"/>
          </w:rPr>
          <w:t>حوادث</w:t>
        </w:r>
        <w:r w:rsidR="00956D14" w:rsidRPr="00547A9F">
          <w:rPr>
            <w:rStyle w:val="Hyperlink"/>
            <w:noProof/>
            <w:rtl/>
            <w:lang w:bidi="fa-IR"/>
          </w:rPr>
          <w:t xml:space="preserve"> </w:t>
        </w:r>
        <w:r w:rsidR="00956D14" w:rsidRPr="00547A9F">
          <w:rPr>
            <w:rStyle w:val="Hyperlink"/>
            <w:rFonts w:hint="eastAsia"/>
            <w:noProof/>
            <w:rtl/>
            <w:lang w:bidi="fa-IR"/>
          </w:rPr>
          <w:t>آ</w:t>
        </w:r>
        <w:r w:rsidR="00956D14" w:rsidRPr="00547A9F">
          <w:rPr>
            <w:rStyle w:val="Hyperlink"/>
            <w:rFonts w:hint="cs"/>
            <w:noProof/>
            <w:rtl/>
            <w:lang w:bidi="fa-IR"/>
          </w:rPr>
          <w:t>ی</w:t>
        </w:r>
        <w:r w:rsidR="00956D14" w:rsidRPr="00547A9F">
          <w:rPr>
            <w:rStyle w:val="Hyperlink"/>
            <w:rFonts w:hint="eastAsia"/>
            <w:noProof/>
            <w:rtl/>
            <w:lang w:bidi="fa-IR"/>
          </w:rPr>
          <w:t>نده</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439081237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207</w:t>
        </w:r>
        <w:r w:rsidR="00956D14">
          <w:rPr>
            <w:rStyle w:val="Hyperlink"/>
            <w:noProof/>
          </w:rPr>
          <w:fldChar w:fldCharType="end"/>
        </w:r>
      </w:hyperlink>
    </w:p>
    <w:p w:rsidR="00956D14" w:rsidRDefault="00ED053E" w:rsidP="00956D14">
      <w:pPr>
        <w:pStyle w:val="TOC1"/>
        <w:tabs>
          <w:tab w:val="right" w:leader="dot" w:pos="7078"/>
        </w:tabs>
        <w:spacing w:line="235" w:lineRule="auto"/>
        <w:rPr>
          <w:rFonts w:asciiTheme="minorHAnsi" w:eastAsiaTheme="minorEastAsia" w:hAnsiTheme="minorHAnsi" w:cstheme="minorBidi"/>
          <w:b w:val="0"/>
          <w:bCs w:val="0"/>
          <w:noProof/>
          <w:sz w:val="22"/>
          <w:szCs w:val="22"/>
          <w:rtl/>
        </w:rPr>
      </w:pPr>
      <w:hyperlink w:anchor="_Toc439081238" w:history="1">
        <w:r w:rsidR="00956D14" w:rsidRPr="00547A9F">
          <w:rPr>
            <w:rStyle w:val="Hyperlink"/>
            <w:noProof/>
            <w:rtl/>
            <w:lang w:bidi="fa-IR"/>
          </w:rPr>
          <w:t xml:space="preserve">40- </w:t>
        </w:r>
        <w:r w:rsidR="00956D14" w:rsidRPr="00547A9F">
          <w:rPr>
            <w:rStyle w:val="Hyperlink"/>
            <w:rFonts w:hint="eastAsia"/>
            <w:noProof/>
            <w:rtl/>
            <w:lang w:bidi="fa-IR"/>
          </w:rPr>
          <w:t>نکات</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فتح</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439081238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212</w:t>
        </w:r>
        <w:r w:rsidR="00956D14">
          <w:rPr>
            <w:rStyle w:val="Hyperlink"/>
            <w:noProof/>
          </w:rPr>
          <w:fldChar w:fldCharType="end"/>
        </w:r>
      </w:hyperlink>
    </w:p>
    <w:p w:rsidR="00956D14" w:rsidRDefault="00ED053E" w:rsidP="00956D14">
      <w:pPr>
        <w:pStyle w:val="TOC2"/>
        <w:tabs>
          <w:tab w:val="right" w:leader="dot" w:pos="7078"/>
        </w:tabs>
        <w:spacing w:line="235" w:lineRule="auto"/>
        <w:rPr>
          <w:rFonts w:asciiTheme="minorHAnsi" w:eastAsiaTheme="minorEastAsia" w:hAnsiTheme="minorHAnsi" w:cstheme="minorBidi"/>
          <w:noProof/>
          <w:szCs w:val="22"/>
          <w:rtl/>
        </w:rPr>
      </w:pPr>
      <w:hyperlink w:anchor="_Toc439081239"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إِنَّا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فَتَحۡنَا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فَتۡحٗا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مُّبِينٗا</w:t>
        </w:r>
        <w:r w:rsidR="00956D14" w:rsidRPr="00547A9F">
          <w:rPr>
            <w:rStyle w:val="Hyperlink"/>
            <w:rFonts w:ascii="KFGQPC Uthmanic Script HAFS" w:cs="KFGQPC Uthmanic Script HAFS"/>
            <w:noProof/>
            <w:rtl/>
            <w:lang w:bidi="fa-IR"/>
          </w:rPr>
          <w:t xml:space="preserve">١ </w:t>
        </w:r>
        <w:r w:rsidR="00956D14" w:rsidRPr="00547A9F">
          <w:rPr>
            <w:rStyle w:val="Hyperlink"/>
            <w:rFonts w:ascii="KFGQPC Uthmanic Script HAFS" w:cs="KFGQPC Uthmanic Script HAFS" w:hint="eastAsia"/>
            <w:noProof/>
            <w:rtl/>
            <w:lang w:bidi="fa-IR"/>
          </w:rPr>
          <w:t>لِّيَغۡفِرَ</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تَقَدَّمَ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ذَنۢبِكَ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تَأَخَّرَ</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وَيُتِمَّ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نِعۡمَتَهُ</w:t>
        </w:r>
        <w:r w:rsidR="00956D14" w:rsidRPr="00547A9F">
          <w:rPr>
            <w:rStyle w:val="Hyperlink"/>
            <w:rFonts w:ascii="KFGQPC Uthmanic Script HAFS" w:cs="KFGQPC Uthmanic Script HAFS" w:hint="cs"/>
            <w:noProof/>
            <w:rtl/>
            <w:lang w:bidi="fa-IR"/>
          </w:rPr>
          <w:t>ۥ</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عَلَيۡكَ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وَيَهۡدِيَكَ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صِرَٰطٗا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مُّسۡتَقِيمٗا</w:t>
        </w:r>
        <w:r w:rsidR="00956D14" w:rsidRPr="00547A9F">
          <w:rPr>
            <w:rStyle w:val="Hyperlink"/>
            <w:rFonts w:ascii="KFGQPC Uthmanic Script HAFS" w:cs="KFGQPC Uthmanic Script HAFS"/>
            <w:noProof/>
            <w:rtl/>
            <w:lang w:bidi="fa-IR"/>
          </w:rPr>
          <w:t>٢</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الفتح</w:t>
        </w:r>
        <w:r w:rsidR="00956D14" w:rsidRPr="00547A9F">
          <w:rPr>
            <w:rStyle w:val="Hyperlink"/>
            <w:rFonts w:ascii="IRNazli" w:hAnsi="IRNazli"/>
            <w:noProof/>
            <w:rtl/>
            <w:lang w:bidi="fa-IR"/>
          </w:rPr>
          <w:t>: 1-2].</w:t>
        </w:r>
        <w:r w:rsidR="00956D14" w:rsidRPr="00547A9F">
          <w:rPr>
            <w:rStyle w:val="Hyperlink"/>
            <w:noProof/>
            <w:rtl/>
            <w:lang w:bidi="fa-IR"/>
          </w:rPr>
          <w:t xml:space="preserve"> </w:t>
        </w:r>
        <w:r w:rsidR="00956D14" w:rsidRPr="00547A9F">
          <w:rPr>
            <w:rStyle w:val="Hyperlink"/>
            <w:rFonts w:hint="eastAsia"/>
            <w:noProof/>
            <w:rtl/>
            <w:lang w:bidi="fa-IR"/>
          </w:rPr>
          <w:t>و</w:t>
        </w:r>
        <w:r w:rsidR="00956D14" w:rsidRPr="00547A9F">
          <w:rPr>
            <w:rStyle w:val="Hyperlink"/>
            <w:noProof/>
            <w:rtl/>
            <w:lang w:bidi="fa-IR"/>
          </w:rPr>
          <w:t xml:space="preserve"> </w:t>
        </w:r>
        <w:r w:rsidR="00956D14" w:rsidRPr="00547A9F">
          <w:rPr>
            <w:rStyle w:val="Hyperlink"/>
            <w:rFonts w:hint="eastAsia"/>
            <w:noProof/>
            <w:rtl/>
            <w:lang w:bidi="fa-IR"/>
          </w:rPr>
          <w:t>آمرزش</w:t>
        </w:r>
        <w:r w:rsidR="00956D14" w:rsidRPr="00547A9F">
          <w:rPr>
            <w:rStyle w:val="Hyperlink"/>
            <w:noProof/>
            <w:rtl/>
            <w:lang w:bidi="fa-IR"/>
          </w:rPr>
          <w:t xml:space="preserve"> </w:t>
        </w:r>
        <w:r w:rsidR="00956D14" w:rsidRPr="00547A9F">
          <w:rPr>
            <w:rStyle w:val="Hyperlink"/>
            <w:rFonts w:hint="eastAsia"/>
            <w:noProof/>
            <w:rtl/>
            <w:lang w:bidi="fa-IR"/>
          </w:rPr>
          <w:t>گناه</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439081239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212</w:t>
        </w:r>
        <w:r w:rsidR="00956D14">
          <w:rPr>
            <w:rStyle w:val="Hyperlink"/>
            <w:noProof/>
          </w:rPr>
          <w:fldChar w:fldCharType="end"/>
        </w:r>
      </w:hyperlink>
    </w:p>
    <w:p w:rsidR="00956D14" w:rsidRDefault="00ED053E" w:rsidP="00956D14">
      <w:pPr>
        <w:pStyle w:val="TOC2"/>
        <w:tabs>
          <w:tab w:val="right" w:leader="dot" w:pos="7078"/>
        </w:tabs>
        <w:spacing w:line="235" w:lineRule="auto"/>
        <w:rPr>
          <w:rFonts w:asciiTheme="minorHAnsi" w:eastAsiaTheme="minorEastAsia" w:hAnsiTheme="minorHAnsi" w:cstheme="minorBidi"/>
          <w:noProof/>
          <w:szCs w:val="22"/>
          <w:rtl/>
        </w:rPr>
      </w:pPr>
      <w:hyperlink w:anchor="_Toc439081240"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مُّحَمَّدٞ</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رَّسُولُ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لَّذِينَ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مَعَهُ</w:t>
        </w:r>
        <w:r w:rsidR="00956D14" w:rsidRPr="00547A9F">
          <w:rPr>
            <w:rStyle w:val="Hyperlink"/>
            <w:rFonts w:ascii="KFGQPC Uthmanic Script HAFS" w:cs="KFGQPC Uthmanic Script HAFS" w:hint="cs"/>
            <w:noProof/>
            <w:rtl/>
            <w:lang w:bidi="fa-IR"/>
          </w:rPr>
          <w:t>ۥٓ</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أَشِدَّآءُ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لۡكُفَّارِ</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رُحَمَآءُ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بَيۡنَهُمۡۖ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تَرَىٰهُمۡ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رُكَّعٗا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سُجَّدٗا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يَبۡتَغُونَ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فَضۡلٗا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وَرِضۡوَٰنٗاۖ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سِيمَاهُمۡ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وُجُوهِهِم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أَثَرِ</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لسُّجُودِۚ</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ذَٰلِكَ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مَثَلُهُمۡ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لتَّوۡرَىٰةِۚ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وَمَثَلُهُمۡ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لۡإِنجِيلِ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كَزَرۡعٍ</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أَخۡرَجَ</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شَطۡ‍َٔهُ</w:t>
        </w:r>
        <w:r w:rsidR="00956D14" w:rsidRPr="00547A9F">
          <w:rPr>
            <w:rStyle w:val="Hyperlink"/>
            <w:rFonts w:ascii="KFGQPC Uthmanic Script HAFS" w:cs="KFGQPC Uthmanic Script HAFS" w:hint="cs"/>
            <w:noProof/>
            <w:rtl/>
            <w:lang w:bidi="fa-IR"/>
          </w:rPr>
          <w:t>ۥ</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فَ‍َٔازَرَهُ</w:t>
        </w:r>
        <w:r w:rsidR="00956D14" w:rsidRPr="00547A9F">
          <w:rPr>
            <w:rStyle w:val="Hyperlink"/>
            <w:rFonts w:ascii="KFGQPC Uthmanic Script HAFS" w:cs="KFGQPC Uthmanic Script HAFS" w:hint="cs"/>
            <w:noProof/>
            <w:rtl/>
            <w:lang w:bidi="fa-IR"/>
          </w:rPr>
          <w:t>ۥ</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سۡتَغۡلَظَ</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سۡتَوَىٰ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سُوقِهِ</w:t>
        </w:r>
        <w:r w:rsidR="00956D14" w:rsidRPr="00547A9F">
          <w:rPr>
            <w:rStyle w:val="Hyperlink"/>
            <w:rFonts w:ascii="KFGQPC Uthmanic Script HAFS" w:cs="KFGQPC Uthmanic Script HAFS" w:hint="cs"/>
            <w:noProof/>
            <w:rtl/>
            <w:lang w:bidi="fa-IR"/>
          </w:rPr>
          <w:t>ۦ</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يُعۡجِبُ</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لزُّرَّاعَ</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لِيَغِيظَ</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لۡكُفَّارَۗ</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وَعَدَ</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لَّذِينَ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ءَامَنُواْ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وَعَمِلُواْ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لصَّٰلِحَٰتِ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مَّغۡفِرَةٗ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وَأَجۡرًا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عَظِيمَۢا</w:t>
        </w:r>
        <w:r w:rsidR="00956D14" w:rsidRPr="00547A9F">
          <w:rPr>
            <w:rStyle w:val="Hyperlink"/>
            <w:rFonts w:ascii="KFGQPC Uthmanic Script HAFS" w:cs="KFGQPC Uthmanic Script HAFS"/>
            <w:noProof/>
            <w:rtl/>
            <w:lang w:bidi="fa-IR"/>
          </w:rPr>
          <w:t>٢٩</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الفتح</w:t>
        </w:r>
        <w:r w:rsidR="00956D14" w:rsidRPr="00547A9F">
          <w:rPr>
            <w:rStyle w:val="Hyperlink"/>
            <w:rFonts w:ascii="IRNazli" w:hAnsi="IRNazli"/>
            <w:noProof/>
            <w:rtl/>
            <w:lang w:bidi="fa-IR"/>
          </w:rPr>
          <w:t>: 29].</w:t>
        </w:r>
        <w:r w:rsidR="00956D14" w:rsidRPr="00547A9F">
          <w:rPr>
            <w:rStyle w:val="Hyperlink"/>
            <w:noProof/>
            <w:rtl/>
            <w:lang w:bidi="fa-IR"/>
          </w:rPr>
          <w:t xml:space="preserve"> </w:t>
        </w:r>
        <w:r w:rsidR="00956D14" w:rsidRPr="00547A9F">
          <w:rPr>
            <w:rStyle w:val="Hyperlink"/>
            <w:rFonts w:hint="eastAsia"/>
            <w:noProof/>
            <w:rtl/>
            <w:lang w:bidi="fa-IR"/>
          </w:rPr>
          <w:t>محمّد</w:t>
        </w:r>
        <w:r w:rsidR="00956D14" w:rsidRPr="00547A9F">
          <w:rPr>
            <w:rStyle w:val="Hyperlink"/>
            <w:rFonts w:cs="CTraditional Arabic" w:hint="eastAsia"/>
            <w:noProof/>
            <w:rtl/>
            <w:lang w:bidi="fa-IR"/>
          </w:rPr>
          <w:t>ص</w:t>
        </w:r>
        <w:r w:rsidR="00956D14" w:rsidRPr="00547A9F">
          <w:rPr>
            <w:rStyle w:val="Hyperlink"/>
            <w:noProof/>
            <w:rtl/>
            <w:lang w:bidi="fa-IR"/>
          </w:rPr>
          <w:t xml:space="preserve"> </w:t>
        </w:r>
        <w:r w:rsidR="00956D14" w:rsidRPr="00547A9F">
          <w:rPr>
            <w:rStyle w:val="Hyperlink"/>
            <w:rFonts w:hint="eastAsia"/>
            <w:noProof/>
            <w:rtl/>
            <w:lang w:bidi="fa-IR"/>
          </w:rPr>
          <w:t>و</w:t>
        </w:r>
        <w:r w:rsidR="00956D14" w:rsidRPr="00547A9F">
          <w:rPr>
            <w:rStyle w:val="Hyperlink"/>
            <w:noProof/>
            <w:rtl/>
            <w:lang w:bidi="fa-IR"/>
          </w:rPr>
          <w:t xml:space="preserve"> </w:t>
        </w:r>
        <w:r w:rsidR="00956D14" w:rsidRPr="00547A9F">
          <w:rPr>
            <w:rStyle w:val="Hyperlink"/>
            <w:rFonts w:hint="eastAsia"/>
            <w:noProof/>
            <w:rtl/>
            <w:lang w:bidi="fa-IR"/>
          </w:rPr>
          <w:t>همراهانش</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439081240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220</w:t>
        </w:r>
        <w:r w:rsidR="00956D14">
          <w:rPr>
            <w:rStyle w:val="Hyperlink"/>
            <w:noProof/>
          </w:rPr>
          <w:fldChar w:fldCharType="end"/>
        </w:r>
      </w:hyperlink>
    </w:p>
    <w:p w:rsidR="00956D14" w:rsidRDefault="00ED053E" w:rsidP="00956D14">
      <w:pPr>
        <w:pStyle w:val="TOC1"/>
        <w:widowControl w:val="0"/>
        <w:tabs>
          <w:tab w:val="right" w:leader="dot" w:pos="7078"/>
        </w:tabs>
        <w:spacing w:line="235" w:lineRule="auto"/>
        <w:rPr>
          <w:rFonts w:asciiTheme="minorHAnsi" w:eastAsiaTheme="minorEastAsia" w:hAnsiTheme="minorHAnsi" w:cstheme="minorBidi"/>
          <w:b w:val="0"/>
          <w:bCs w:val="0"/>
          <w:noProof/>
          <w:sz w:val="22"/>
          <w:szCs w:val="22"/>
          <w:rtl/>
        </w:rPr>
      </w:pPr>
      <w:hyperlink w:anchor="_Toc439081241" w:history="1">
        <w:r w:rsidR="00956D14" w:rsidRPr="00547A9F">
          <w:rPr>
            <w:rStyle w:val="Hyperlink"/>
            <w:noProof/>
            <w:rtl/>
            <w:lang w:bidi="fa-IR"/>
          </w:rPr>
          <w:t xml:space="preserve">41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حُجُرات</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439081241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227</w:t>
        </w:r>
        <w:r w:rsidR="00956D14">
          <w:rPr>
            <w:rStyle w:val="Hyperlink"/>
            <w:noProof/>
          </w:rPr>
          <w:fldChar w:fldCharType="end"/>
        </w:r>
      </w:hyperlink>
    </w:p>
    <w:p w:rsidR="00956D14" w:rsidRDefault="00ED053E" w:rsidP="00956D14">
      <w:pPr>
        <w:pStyle w:val="TOC2"/>
        <w:widowControl w:val="0"/>
        <w:tabs>
          <w:tab w:val="right" w:leader="dot" w:pos="7078"/>
        </w:tabs>
        <w:spacing w:line="235" w:lineRule="auto"/>
        <w:rPr>
          <w:rFonts w:asciiTheme="minorHAnsi" w:eastAsiaTheme="minorEastAsia" w:hAnsiTheme="minorHAnsi" w:cstheme="minorBidi"/>
          <w:noProof/>
          <w:szCs w:val="22"/>
          <w:rtl/>
        </w:rPr>
      </w:pPr>
      <w:hyperlink w:anchor="_Toc439081242"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يَٰٓأَيُّهَا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لنَّاسُ</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خَلَقۡنَٰكُم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ذَكَرٖ</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وَأُنثَىٰ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وَجَعَلۡنَٰكُمۡ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شُعُوبٗا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وَقَبَآئِلَ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لِتَعَارَفُوٓاْۚ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أَكۡرَمَكُمۡ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عِندَ</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أَتۡقَىٰكُمۡۚ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عَلِيمٌ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خَبِيرٞ</w:t>
        </w:r>
        <w:r w:rsidR="00956D14" w:rsidRPr="00547A9F">
          <w:rPr>
            <w:rStyle w:val="Hyperlink"/>
            <w:rFonts w:ascii="KFGQPC Uthmanic Script HAFS" w:cs="KFGQPC Uthmanic Script HAFS"/>
            <w:noProof/>
            <w:rtl/>
            <w:lang w:bidi="fa-IR"/>
          </w:rPr>
          <w:t>١٣</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الحجرات</w:t>
        </w:r>
        <w:r w:rsidR="00956D14" w:rsidRPr="00547A9F">
          <w:rPr>
            <w:rStyle w:val="Hyperlink"/>
            <w:rFonts w:ascii="IRNazli" w:hAnsi="IRNazli"/>
            <w:noProof/>
            <w:rtl/>
            <w:lang w:bidi="fa-IR"/>
          </w:rPr>
          <w:t>: 13].</w:t>
        </w:r>
        <w:r w:rsidR="00956D14" w:rsidRPr="00547A9F">
          <w:rPr>
            <w:rStyle w:val="Hyperlink"/>
            <w:noProof/>
            <w:rtl/>
            <w:lang w:bidi="fa-IR"/>
          </w:rPr>
          <w:t xml:space="preserve"> </w:t>
        </w:r>
        <w:r w:rsidR="00956D14" w:rsidRPr="00547A9F">
          <w:rPr>
            <w:rStyle w:val="Hyperlink"/>
            <w:rFonts w:hint="eastAsia"/>
            <w:noProof/>
            <w:rtl/>
            <w:lang w:bidi="fa-IR"/>
          </w:rPr>
          <w:t>شناسا</w:t>
        </w:r>
        <w:r w:rsidR="00956D14" w:rsidRPr="00547A9F">
          <w:rPr>
            <w:rStyle w:val="Hyperlink"/>
            <w:rFonts w:hint="cs"/>
            <w:noProof/>
            <w:rtl/>
            <w:lang w:bidi="fa-IR"/>
          </w:rPr>
          <w:t>یی</w:t>
        </w:r>
        <w:r w:rsidR="00956D14" w:rsidRPr="00547A9F">
          <w:rPr>
            <w:rStyle w:val="Hyperlink"/>
            <w:noProof/>
            <w:rtl/>
            <w:lang w:bidi="fa-IR"/>
          </w:rPr>
          <w:t xml:space="preserve"> </w:t>
        </w:r>
        <w:r w:rsidR="00956D14" w:rsidRPr="00547A9F">
          <w:rPr>
            <w:rStyle w:val="Hyperlink"/>
            <w:rFonts w:hint="eastAsia"/>
            <w:noProof/>
            <w:rtl/>
            <w:lang w:bidi="fa-IR"/>
          </w:rPr>
          <w:t>اقوام</w:t>
        </w:r>
        <w:r w:rsidR="00956D14" w:rsidRPr="00547A9F">
          <w:rPr>
            <w:rStyle w:val="Hyperlink"/>
            <w:noProof/>
            <w:rtl/>
            <w:lang w:bidi="fa-IR"/>
          </w:rPr>
          <w:t xml:space="preserve"> </w:t>
        </w:r>
        <w:r w:rsidR="00956D14" w:rsidRPr="00547A9F">
          <w:rPr>
            <w:rStyle w:val="Hyperlink"/>
            <w:rFonts w:hint="eastAsia"/>
            <w:noProof/>
            <w:rtl/>
            <w:lang w:bidi="fa-IR"/>
          </w:rPr>
          <w:t>و</w:t>
        </w:r>
        <w:r w:rsidR="00956D14" w:rsidRPr="00547A9F">
          <w:rPr>
            <w:rStyle w:val="Hyperlink"/>
            <w:noProof/>
            <w:rtl/>
            <w:lang w:bidi="fa-IR"/>
          </w:rPr>
          <w:t xml:space="preserve"> </w:t>
        </w:r>
        <w:r w:rsidR="00956D14" w:rsidRPr="00547A9F">
          <w:rPr>
            <w:rStyle w:val="Hyperlink"/>
            <w:rFonts w:hint="eastAsia"/>
            <w:noProof/>
            <w:rtl/>
            <w:lang w:bidi="fa-IR"/>
          </w:rPr>
          <w:t>امت</w:t>
        </w:r>
        <w:r w:rsidR="00956D14" w:rsidRPr="00547A9F">
          <w:rPr>
            <w:rStyle w:val="Hyperlink"/>
            <w:rFonts w:hint="cs"/>
            <w:noProof/>
            <w:rtl/>
            <w:lang w:bidi="fa-IR"/>
          </w:rPr>
          <w:t>ی</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افراد</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439081242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227</w:t>
        </w:r>
        <w:r w:rsidR="00956D14">
          <w:rPr>
            <w:rStyle w:val="Hyperlink"/>
            <w:noProof/>
          </w:rPr>
          <w:fldChar w:fldCharType="end"/>
        </w:r>
      </w:hyperlink>
    </w:p>
    <w:p w:rsidR="00956D14" w:rsidRDefault="00ED053E" w:rsidP="00956D14">
      <w:pPr>
        <w:pStyle w:val="TOC1"/>
        <w:tabs>
          <w:tab w:val="right" w:leader="dot" w:pos="7078"/>
        </w:tabs>
        <w:spacing w:line="233" w:lineRule="auto"/>
        <w:rPr>
          <w:rFonts w:asciiTheme="minorHAnsi" w:eastAsiaTheme="minorEastAsia" w:hAnsiTheme="minorHAnsi" w:cstheme="minorBidi"/>
          <w:b w:val="0"/>
          <w:bCs w:val="0"/>
          <w:noProof/>
          <w:sz w:val="22"/>
          <w:szCs w:val="22"/>
          <w:rtl/>
        </w:rPr>
      </w:pPr>
      <w:hyperlink w:anchor="_Toc439081243" w:history="1">
        <w:r w:rsidR="00956D14" w:rsidRPr="00547A9F">
          <w:rPr>
            <w:rStyle w:val="Hyperlink"/>
            <w:noProof/>
            <w:rtl/>
            <w:lang w:bidi="fa-IR"/>
          </w:rPr>
          <w:t xml:space="preserve">42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واقعه</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439081243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230</w:t>
        </w:r>
        <w:r w:rsidR="00956D14">
          <w:rPr>
            <w:rStyle w:val="Hyperlink"/>
            <w:noProof/>
          </w:rPr>
          <w:fldChar w:fldCharType="end"/>
        </w:r>
      </w:hyperlink>
    </w:p>
    <w:p w:rsidR="00956D14" w:rsidRDefault="00ED053E" w:rsidP="00956D14">
      <w:pPr>
        <w:pStyle w:val="TOC2"/>
        <w:tabs>
          <w:tab w:val="right" w:leader="dot" w:pos="7078"/>
        </w:tabs>
        <w:spacing w:line="233" w:lineRule="auto"/>
        <w:rPr>
          <w:rFonts w:asciiTheme="minorHAnsi" w:eastAsiaTheme="minorEastAsia" w:hAnsiTheme="minorHAnsi" w:cstheme="minorBidi"/>
          <w:noProof/>
          <w:szCs w:val="22"/>
          <w:rtl/>
        </w:rPr>
      </w:pPr>
      <w:hyperlink w:anchor="_Toc439081244"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إِنَّهُ</w:t>
        </w:r>
        <w:r w:rsidR="00956D14" w:rsidRPr="00547A9F">
          <w:rPr>
            <w:rStyle w:val="Hyperlink"/>
            <w:rFonts w:ascii="KFGQPC Uthmanic Script HAFS" w:cs="KFGQPC Uthmanic Script HAFS" w:hint="cs"/>
            <w:noProof/>
            <w:rtl/>
            <w:lang w:bidi="fa-IR"/>
          </w:rPr>
          <w:t>ۥ</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لَقُرۡءَانٞ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كَرِيمٞ</w:t>
        </w:r>
        <w:r w:rsidR="00956D14" w:rsidRPr="00547A9F">
          <w:rPr>
            <w:rStyle w:val="Hyperlink"/>
            <w:rFonts w:ascii="KFGQPC Uthmanic Script HAFS" w:cs="KFGQPC Uthmanic Script HAFS"/>
            <w:noProof/>
            <w:rtl/>
            <w:lang w:bidi="fa-IR"/>
          </w:rPr>
          <w:t xml:space="preserve">٧٧ </w:t>
        </w:r>
        <w:r w:rsidR="00956D14" w:rsidRPr="00547A9F">
          <w:rPr>
            <w:rStyle w:val="Hyperlink"/>
            <w:rFonts w:ascii="KFGQPC Uthmanic Script HAFS" w:cs="KFGQPC Uthmanic Script HAFS" w:hint="eastAsia"/>
            <w:noProof/>
            <w:rtl/>
            <w:lang w:bidi="fa-IR"/>
          </w:rPr>
          <w:t>فِي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كِتَٰبٖ</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مَّكۡنُونٖ</w:t>
        </w:r>
        <w:r w:rsidR="00956D14" w:rsidRPr="00547A9F">
          <w:rPr>
            <w:rStyle w:val="Hyperlink"/>
            <w:rFonts w:ascii="KFGQPC Uthmanic Script HAFS" w:cs="KFGQPC Uthmanic Script HAFS"/>
            <w:noProof/>
            <w:rtl/>
            <w:lang w:bidi="fa-IR"/>
          </w:rPr>
          <w:t xml:space="preserve">٧٨ </w:t>
        </w:r>
        <w:r w:rsidR="00956D14" w:rsidRPr="00547A9F">
          <w:rPr>
            <w:rStyle w:val="Hyperlink"/>
            <w:rFonts w:ascii="KFGQPC Uthmanic Script HAFS" w:cs="KFGQPC Uthmanic Script HAFS" w:hint="eastAsia"/>
            <w:noProof/>
            <w:rtl/>
            <w:lang w:bidi="fa-IR"/>
          </w:rPr>
          <w:t>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يَمَسُّهُ</w:t>
        </w:r>
        <w:r w:rsidR="00956D14" w:rsidRPr="00547A9F">
          <w:rPr>
            <w:rStyle w:val="Hyperlink"/>
            <w:rFonts w:ascii="KFGQPC Uthmanic Script HAFS" w:cs="KFGQPC Uthmanic Script HAFS" w:hint="cs"/>
            <w:noProof/>
            <w:rtl/>
            <w:lang w:bidi="fa-IR"/>
          </w:rPr>
          <w:t>ۥٓ</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لۡمُطَهَّرُونَ</w:t>
        </w:r>
        <w:r w:rsidR="00956D14" w:rsidRPr="00547A9F">
          <w:rPr>
            <w:rStyle w:val="Hyperlink"/>
            <w:rFonts w:ascii="KFGQPC Uthmanic Script HAFS" w:cs="KFGQPC Uthmanic Script HAFS"/>
            <w:noProof/>
            <w:rtl/>
            <w:lang w:bidi="fa-IR"/>
          </w:rPr>
          <w:t>٧٩</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الواقعة</w:t>
        </w:r>
        <w:r w:rsidR="00956D14" w:rsidRPr="00547A9F">
          <w:rPr>
            <w:rStyle w:val="Hyperlink"/>
            <w:rFonts w:ascii="IRNazli" w:hAnsi="IRNazli"/>
            <w:noProof/>
            <w:rtl/>
            <w:lang w:bidi="fa-IR"/>
          </w:rPr>
          <w:t>: 77-79].</w:t>
        </w:r>
        <w:r w:rsidR="00956D14" w:rsidRPr="00547A9F">
          <w:rPr>
            <w:rStyle w:val="Hyperlink"/>
            <w:noProof/>
            <w:rtl/>
            <w:lang w:bidi="fa-IR"/>
          </w:rPr>
          <w:t xml:space="preserve"> </w:t>
        </w:r>
        <w:r w:rsidR="00956D14" w:rsidRPr="00547A9F">
          <w:rPr>
            <w:rStyle w:val="Hyperlink"/>
            <w:rFonts w:hint="eastAsia"/>
            <w:noProof/>
            <w:rtl/>
            <w:lang w:bidi="fa-IR"/>
          </w:rPr>
          <w:t>قرآن</w:t>
        </w:r>
        <w:r w:rsidR="00956D14" w:rsidRPr="00547A9F">
          <w:rPr>
            <w:rStyle w:val="Hyperlink"/>
            <w:noProof/>
            <w:rtl/>
            <w:lang w:bidi="fa-IR"/>
          </w:rPr>
          <w:t xml:space="preserve"> </w:t>
        </w:r>
        <w:r w:rsidR="00956D14" w:rsidRPr="00547A9F">
          <w:rPr>
            <w:rStyle w:val="Hyperlink"/>
            <w:rFonts w:hint="eastAsia"/>
            <w:noProof/>
            <w:rtl/>
            <w:lang w:bidi="fa-IR"/>
          </w:rPr>
          <w:t>کر</w:t>
        </w:r>
        <w:r w:rsidR="00956D14" w:rsidRPr="00547A9F">
          <w:rPr>
            <w:rStyle w:val="Hyperlink"/>
            <w:rFonts w:hint="cs"/>
            <w:noProof/>
            <w:rtl/>
            <w:lang w:bidi="fa-IR"/>
          </w:rPr>
          <w:t>ی</w:t>
        </w:r>
        <w:r w:rsidR="00956D14" w:rsidRPr="00547A9F">
          <w:rPr>
            <w:rStyle w:val="Hyperlink"/>
            <w:rFonts w:hint="eastAsia"/>
            <w:noProof/>
            <w:rtl/>
            <w:lang w:bidi="fa-IR"/>
          </w:rPr>
          <w:t>م</w:t>
        </w:r>
        <w:r w:rsidR="00956D14" w:rsidRPr="00547A9F">
          <w:rPr>
            <w:rStyle w:val="Hyperlink"/>
            <w:noProof/>
            <w:rtl/>
            <w:lang w:bidi="fa-IR"/>
          </w:rPr>
          <w:t xml:space="preserve"> </w:t>
        </w:r>
        <w:r w:rsidR="00956D14" w:rsidRPr="00547A9F">
          <w:rPr>
            <w:rStyle w:val="Hyperlink"/>
            <w:rFonts w:hint="eastAsia"/>
            <w:noProof/>
            <w:rtl/>
            <w:lang w:bidi="fa-IR"/>
          </w:rPr>
          <w:t>و</w:t>
        </w:r>
        <w:r w:rsidR="00956D14" w:rsidRPr="00547A9F">
          <w:rPr>
            <w:rStyle w:val="Hyperlink"/>
            <w:noProof/>
            <w:rtl/>
            <w:lang w:bidi="fa-IR"/>
          </w:rPr>
          <w:t xml:space="preserve"> </w:t>
        </w:r>
        <w:r w:rsidR="00956D14" w:rsidRPr="00547A9F">
          <w:rPr>
            <w:rStyle w:val="Hyperlink"/>
            <w:rFonts w:hint="eastAsia"/>
            <w:noProof/>
            <w:rtl/>
            <w:lang w:bidi="fa-IR"/>
          </w:rPr>
          <w:t>فرشتگان</w:t>
        </w:r>
        <w:r w:rsidR="00956D14" w:rsidRPr="00547A9F">
          <w:rPr>
            <w:rStyle w:val="Hyperlink"/>
            <w:noProof/>
            <w:rtl/>
            <w:lang w:bidi="fa-IR"/>
          </w:rPr>
          <w:t xml:space="preserve"> </w:t>
        </w:r>
        <w:r w:rsidR="00956D14" w:rsidRPr="00547A9F">
          <w:rPr>
            <w:rStyle w:val="Hyperlink"/>
            <w:rFonts w:hint="eastAsia"/>
            <w:noProof/>
            <w:rtl/>
            <w:lang w:bidi="fa-IR"/>
          </w:rPr>
          <w:t>پاک</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439081244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230</w:t>
        </w:r>
        <w:r w:rsidR="00956D14">
          <w:rPr>
            <w:rStyle w:val="Hyperlink"/>
            <w:noProof/>
          </w:rPr>
          <w:fldChar w:fldCharType="end"/>
        </w:r>
      </w:hyperlink>
    </w:p>
    <w:p w:rsidR="00956D14" w:rsidRDefault="00ED053E" w:rsidP="00956D14">
      <w:pPr>
        <w:pStyle w:val="TOC1"/>
        <w:tabs>
          <w:tab w:val="right" w:leader="dot" w:pos="7078"/>
        </w:tabs>
        <w:spacing w:line="233" w:lineRule="auto"/>
        <w:rPr>
          <w:rFonts w:asciiTheme="minorHAnsi" w:eastAsiaTheme="minorEastAsia" w:hAnsiTheme="minorHAnsi" w:cstheme="minorBidi"/>
          <w:b w:val="0"/>
          <w:bCs w:val="0"/>
          <w:noProof/>
          <w:sz w:val="22"/>
          <w:szCs w:val="22"/>
          <w:rtl/>
        </w:rPr>
      </w:pPr>
      <w:hyperlink w:anchor="_Toc439081245" w:history="1">
        <w:r w:rsidR="00956D14" w:rsidRPr="00547A9F">
          <w:rPr>
            <w:rStyle w:val="Hyperlink"/>
            <w:noProof/>
            <w:rtl/>
            <w:lang w:bidi="fa-IR"/>
          </w:rPr>
          <w:t xml:space="preserve">43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حد</w:t>
        </w:r>
        <w:r w:rsidR="00956D14" w:rsidRPr="00547A9F">
          <w:rPr>
            <w:rStyle w:val="Hyperlink"/>
            <w:rFonts w:hint="cs"/>
            <w:noProof/>
            <w:rtl/>
            <w:lang w:bidi="fa-IR"/>
          </w:rPr>
          <w:t>ی</w:t>
        </w:r>
        <w:r w:rsidR="00956D14" w:rsidRPr="00547A9F">
          <w:rPr>
            <w:rStyle w:val="Hyperlink"/>
            <w:rFonts w:hint="eastAsia"/>
            <w:noProof/>
            <w:rtl/>
            <w:lang w:bidi="fa-IR"/>
          </w:rPr>
          <w:t>د</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439081245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233</w:t>
        </w:r>
        <w:r w:rsidR="00956D14">
          <w:rPr>
            <w:rStyle w:val="Hyperlink"/>
            <w:noProof/>
          </w:rPr>
          <w:fldChar w:fldCharType="end"/>
        </w:r>
      </w:hyperlink>
    </w:p>
    <w:p w:rsidR="00956D14" w:rsidRDefault="00ED053E" w:rsidP="00956D14">
      <w:pPr>
        <w:pStyle w:val="TOC2"/>
        <w:tabs>
          <w:tab w:val="right" w:leader="dot" w:pos="7078"/>
        </w:tabs>
        <w:spacing w:line="233" w:lineRule="auto"/>
        <w:rPr>
          <w:rFonts w:asciiTheme="minorHAnsi" w:eastAsiaTheme="minorEastAsia" w:hAnsiTheme="minorHAnsi" w:cstheme="minorBidi"/>
          <w:noProof/>
          <w:szCs w:val="22"/>
          <w:rtl/>
        </w:rPr>
      </w:pPr>
      <w:hyperlink w:anchor="_Toc439081246"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لَقَدۡ</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أَرۡسَلۡنَا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رُسُلَنَا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لۡبَيِّنَٰتِ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وَأَنزَلۡنَا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مَعَهُمُ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لۡكِتَٰبَ</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لۡمِيزَانَ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لِيَقُومَ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لنَّاسُ</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لۡقِسۡطِۖ</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وَأَنزَلۡنَا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لۡحَدِيدَ</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فِيهِ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بَأۡسٞ</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شَدِيدٞ</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وَمَنَٰفِعُ</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لِلنَّاسِ</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وَلِيَعۡلَمَ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يَنصُرُهُ</w:t>
        </w:r>
        <w:r w:rsidR="00956D14" w:rsidRPr="00547A9F">
          <w:rPr>
            <w:rStyle w:val="Hyperlink"/>
            <w:rFonts w:ascii="KFGQPC Uthmanic Script HAFS" w:cs="KFGQPC Uthmanic Script HAFS" w:hint="cs"/>
            <w:noProof/>
            <w:rtl/>
            <w:lang w:bidi="fa-IR"/>
          </w:rPr>
          <w:t>ۥ</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وَرُسُلَهُ</w:t>
        </w:r>
        <w:r w:rsidR="00956D14" w:rsidRPr="00547A9F">
          <w:rPr>
            <w:rStyle w:val="Hyperlink"/>
            <w:rFonts w:ascii="KFGQPC Uthmanic Script HAFS" w:cs="KFGQPC Uthmanic Script HAFS" w:hint="cs"/>
            <w:noProof/>
            <w:rtl/>
            <w:lang w:bidi="fa-IR"/>
          </w:rPr>
          <w:t>ۥ</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لۡغَيۡبِۚ</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قَوِيٌّ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عَزِيزٞ</w:t>
        </w:r>
        <w:r w:rsidR="00956D14" w:rsidRPr="00547A9F">
          <w:rPr>
            <w:rStyle w:val="Hyperlink"/>
            <w:rFonts w:ascii="KFGQPC Uthmanic Script HAFS" w:cs="KFGQPC Uthmanic Script HAFS"/>
            <w:noProof/>
            <w:rtl/>
            <w:lang w:bidi="fa-IR"/>
          </w:rPr>
          <w:t>٢٥</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الحديد</w:t>
        </w:r>
        <w:r w:rsidR="00956D14" w:rsidRPr="00547A9F">
          <w:rPr>
            <w:rStyle w:val="Hyperlink"/>
            <w:rFonts w:ascii="IRNazli" w:hAnsi="IRNazli"/>
            <w:noProof/>
            <w:rtl/>
            <w:lang w:bidi="fa-IR"/>
          </w:rPr>
          <w:t>: 25].</w:t>
        </w:r>
        <w:r w:rsidR="00956D14" w:rsidRPr="00547A9F">
          <w:rPr>
            <w:rStyle w:val="Hyperlink"/>
            <w:noProof/>
            <w:rtl/>
            <w:lang w:bidi="fa-IR"/>
          </w:rPr>
          <w:t xml:space="preserve"> </w:t>
        </w:r>
        <w:r w:rsidR="00956D14" w:rsidRPr="00547A9F">
          <w:rPr>
            <w:rStyle w:val="Hyperlink"/>
            <w:rFonts w:hint="eastAsia"/>
            <w:noProof/>
            <w:rtl/>
            <w:lang w:bidi="fa-IR"/>
          </w:rPr>
          <w:t>خداوند</w:t>
        </w:r>
        <w:r w:rsidR="00956D14" w:rsidRPr="00547A9F">
          <w:rPr>
            <w:rStyle w:val="Hyperlink"/>
            <w:noProof/>
            <w:rtl/>
            <w:lang w:bidi="fa-IR"/>
          </w:rPr>
          <w:t xml:space="preserve"> </w:t>
        </w:r>
        <w:r w:rsidR="00956D14" w:rsidRPr="00547A9F">
          <w:rPr>
            <w:rStyle w:val="Hyperlink"/>
            <w:rFonts w:hint="eastAsia"/>
            <w:noProof/>
            <w:rtl/>
            <w:lang w:bidi="fa-IR"/>
          </w:rPr>
          <w:t>در</w:t>
        </w:r>
        <w:r w:rsidR="00956D14" w:rsidRPr="00547A9F">
          <w:rPr>
            <w:rStyle w:val="Hyperlink"/>
            <w:noProof/>
            <w:rtl/>
            <w:lang w:bidi="fa-IR"/>
          </w:rPr>
          <w:t xml:space="preserve"> </w:t>
        </w:r>
        <w:r w:rsidR="00956D14" w:rsidRPr="00547A9F">
          <w:rPr>
            <w:rStyle w:val="Hyperlink"/>
            <w:rFonts w:hint="eastAsia"/>
            <w:noProof/>
            <w:rtl/>
            <w:lang w:bidi="fa-IR"/>
          </w:rPr>
          <w:t>مقام</w:t>
        </w:r>
        <w:r w:rsidR="00956D14" w:rsidRPr="00547A9F">
          <w:rPr>
            <w:rStyle w:val="Hyperlink"/>
            <w:noProof/>
            <w:rtl/>
            <w:lang w:bidi="fa-IR"/>
          </w:rPr>
          <w:t xml:space="preserve"> </w:t>
        </w:r>
        <w:r w:rsidR="00956D14" w:rsidRPr="00547A9F">
          <w:rPr>
            <w:rStyle w:val="Hyperlink"/>
            <w:rFonts w:hint="eastAsia"/>
            <w:noProof/>
            <w:rtl/>
            <w:lang w:bidi="fa-IR"/>
          </w:rPr>
          <w:t>غ</w:t>
        </w:r>
        <w:r w:rsidR="00956D14" w:rsidRPr="00547A9F">
          <w:rPr>
            <w:rStyle w:val="Hyperlink"/>
            <w:rFonts w:hint="cs"/>
            <w:noProof/>
            <w:rtl/>
            <w:lang w:bidi="fa-IR"/>
          </w:rPr>
          <w:t>ی</w:t>
        </w:r>
        <w:r w:rsidR="00956D14" w:rsidRPr="00547A9F">
          <w:rPr>
            <w:rStyle w:val="Hyperlink"/>
            <w:rFonts w:hint="eastAsia"/>
            <w:noProof/>
            <w:rtl/>
            <w:lang w:bidi="fa-IR"/>
          </w:rPr>
          <w:t>ب</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439081246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233</w:t>
        </w:r>
        <w:r w:rsidR="00956D14">
          <w:rPr>
            <w:rStyle w:val="Hyperlink"/>
            <w:noProof/>
          </w:rPr>
          <w:fldChar w:fldCharType="end"/>
        </w:r>
      </w:hyperlink>
    </w:p>
    <w:p w:rsidR="00956D14" w:rsidRDefault="00ED053E" w:rsidP="00956D14">
      <w:pPr>
        <w:pStyle w:val="TOC1"/>
        <w:tabs>
          <w:tab w:val="right" w:leader="dot" w:pos="7078"/>
        </w:tabs>
        <w:spacing w:line="233" w:lineRule="auto"/>
        <w:rPr>
          <w:rFonts w:asciiTheme="minorHAnsi" w:eastAsiaTheme="minorEastAsia" w:hAnsiTheme="minorHAnsi" w:cstheme="minorBidi"/>
          <w:b w:val="0"/>
          <w:bCs w:val="0"/>
          <w:noProof/>
          <w:sz w:val="22"/>
          <w:szCs w:val="22"/>
          <w:rtl/>
        </w:rPr>
      </w:pPr>
      <w:hyperlink w:anchor="_Toc439081247" w:history="1">
        <w:r w:rsidR="00956D14" w:rsidRPr="00547A9F">
          <w:rPr>
            <w:rStyle w:val="Hyperlink"/>
            <w:noProof/>
            <w:rtl/>
            <w:lang w:bidi="fa-IR"/>
          </w:rPr>
          <w:t xml:space="preserve">44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جُمُعَه</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439081247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237</w:t>
        </w:r>
        <w:r w:rsidR="00956D14">
          <w:rPr>
            <w:rStyle w:val="Hyperlink"/>
            <w:noProof/>
          </w:rPr>
          <w:fldChar w:fldCharType="end"/>
        </w:r>
      </w:hyperlink>
    </w:p>
    <w:p w:rsidR="00956D14" w:rsidRDefault="00ED053E" w:rsidP="00956D14">
      <w:pPr>
        <w:pStyle w:val="TOC2"/>
        <w:tabs>
          <w:tab w:val="right" w:leader="dot" w:pos="7078"/>
        </w:tabs>
        <w:spacing w:line="233" w:lineRule="auto"/>
        <w:rPr>
          <w:rFonts w:asciiTheme="minorHAnsi" w:eastAsiaTheme="minorEastAsia" w:hAnsiTheme="minorHAnsi" w:cstheme="minorBidi"/>
          <w:noProof/>
          <w:szCs w:val="22"/>
          <w:rtl/>
        </w:rPr>
      </w:pPr>
      <w:hyperlink w:anchor="_Toc439081248"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وَإِذَا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رَأَوۡاْ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تِجَٰرَةً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أَوۡ</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لَهۡوًا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نفَضُّوٓاْ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إِلَيۡهَا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وَتَرَكُوكَ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قَآئِمٗاۚ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عِندَ</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خَيۡرٞ</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للَّهۡوِ</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لتِّجَٰرَةِۚ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خَيۡرُ</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لرَّٰزِقِينَ</w:t>
        </w:r>
        <w:r w:rsidR="00956D14" w:rsidRPr="00547A9F">
          <w:rPr>
            <w:rStyle w:val="Hyperlink"/>
            <w:rFonts w:ascii="KFGQPC Uthmanic Script HAFS" w:cs="KFGQPC Uthmanic Script HAFS"/>
            <w:noProof/>
            <w:rtl/>
            <w:lang w:bidi="fa-IR"/>
          </w:rPr>
          <w:t>١١</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الجمعة</w:t>
        </w:r>
        <w:r w:rsidR="00956D14" w:rsidRPr="00547A9F">
          <w:rPr>
            <w:rStyle w:val="Hyperlink"/>
            <w:rFonts w:ascii="IRNazli" w:hAnsi="IRNazli"/>
            <w:noProof/>
            <w:rtl/>
            <w:lang w:bidi="fa-IR"/>
          </w:rPr>
          <w:t>: 11].</w:t>
        </w:r>
        <w:r w:rsidR="00956D14" w:rsidRPr="00547A9F">
          <w:rPr>
            <w:rStyle w:val="Hyperlink"/>
            <w:noProof/>
            <w:rtl/>
            <w:lang w:bidi="fa-IR"/>
          </w:rPr>
          <w:t xml:space="preserve"> </w:t>
        </w:r>
        <w:r w:rsidR="00956D14" w:rsidRPr="00547A9F">
          <w:rPr>
            <w:rStyle w:val="Hyperlink"/>
            <w:rFonts w:hint="eastAsia"/>
            <w:noProof/>
            <w:rtl/>
            <w:lang w:bidi="fa-IR"/>
          </w:rPr>
          <w:t>تقد</w:t>
        </w:r>
        <w:r w:rsidR="00956D14" w:rsidRPr="00547A9F">
          <w:rPr>
            <w:rStyle w:val="Hyperlink"/>
            <w:rFonts w:hint="cs"/>
            <w:noProof/>
            <w:rtl/>
            <w:lang w:bidi="fa-IR"/>
          </w:rPr>
          <w:t>ی</w:t>
        </w:r>
        <w:r w:rsidR="00956D14" w:rsidRPr="00547A9F">
          <w:rPr>
            <w:rStyle w:val="Hyperlink"/>
            <w:rFonts w:hint="eastAsia"/>
            <w:noProof/>
            <w:rtl/>
            <w:lang w:bidi="fa-IR"/>
          </w:rPr>
          <w:t>م</w:t>
        </w:r>
        <w:r w:rsidR="00956D14" w:rsidRPr="00547A9F">
          <w:rPr>
            <w:rStyle w:val="Hyperlink"/>
            <w:noProof/>
            <w:rtl/>
            <w:lang w:bidi="fa-IR"/>
          </w:rPr>
          <w:t xml:space="preserve"> </w:t>
        </w:r>
        <w:r w:rsidR="00956D14" w:rsidRPr="00547A9F">
          <w:rPr>
            <w:rStyle w:val="Hyperlink"/>
            <w:rFonts w:hint="eastAsia"/>
            <w:noProof/>
            <w:rtl/>
            <w:lang w:bidi="fa-IR"/>
          </w:rPr>
          <w:t>و</w:t>
        </w:r>
        <w:r w:rsidR="00956D14" w:rsidRPr="00547A9F">
          <w:rPr>
            <w:rStyle w:val="Hyperlink"/>
            <w:noProof/>
            <w:rtl/>
            <w:lang w:bidi="fa-IR"/>
          </w:rPr>
          <w:t xml:space="preserve"> </w:t>
        </w:r>
        <w:r w:rsidR="00956D14" w:rsidRPr="00547A9F">
          <w:rPr>
            <w:rStyle w:val="Hyperlink"/>
            <w:rFonts w:hint="eastAsia"/>
            <w:noProof/>
            <w:rtl/>
            <w:lang w:bidi="fa-IR"/>
          </w:rPr>
          <w:t>تأخ</w:t>
        </w:r>
        <w:r w:rsidR="00956D14" w:rsidRPr="00547A9F">
          <w:rPr>
            <w:rStyle w:val="Hyperlink"/>
            <w:rFonts w:hint="cs"/>
            <w:noProof/>
            <w:rtl/>
            <w:lang w:bidi="fa-IR"/>
          </w:rPr>
          <w:t>ی</w:t>
        </w:r>
        <w:r w:rsidR="00956D14" w:rsidRPr="00547A9F">
          <w:rPr>
            <w:rStyle w:val="Hyperlink"/>
            <w:rFonts w:hint="eastAsia"/>
            <w:noProof/>
            <w:rtl/>
            <w:lang w:bidi="fa-IR"/>
          </w:rPr>
          <w:t>ر</w:t>
        </w:r>
        <w:r w:rsidR="00956D14" w:rsidRPr="00547A9F">
          <w:rPr>
            <w:rStyle w:val="Hyperlink"/>
            <w:noProof/>
            <w:rtl/>
            <w:lang w:bidi="fa-IR"/>
          </w:rPr>
          <w:t xml:space="preserve"> </w:t>
        </w:r>
        <w:r w:rsidR="00956D14" w:rsidRPr="00547A9F">
          <w:rPr>
            <w:rStyle w:val="Hyperlink"/>
            <w:rFonts w:hint="eastAsia"/>
            <w:noProof/>
            <w:rtl/>
            <w:lang w:bidi="fa-IR"/>
          </w:rPr>
          <w:t>در</w:t>
        </w:r>
        <w:r w:rsidR="00956D14" w:rsidRPr="00547A9F">
          <w:rPr>
            <w:rStyle w:val="Hyperlink"/>
            <w:noProof/>
            <w:rtl/>
            <w:lang w:bidi="fa-IR"/>
          </w:rPr>
          <w:t xml:space="preserve"> </w:t>
        </w:r>
        <w:r w:rsidR="00956D14" w:rsidRPr="00547A9F">
          <w:rPr>
            <w:rStyle w:val="Hyperlink"/>
            <w:rFonts w:hint="eastAsia"/>
            <w:noProof/>
            <w:rtl/>
            <w:lang w:bidi="fa-IR"/>
          </w:rPr>
          <w:t>واژهها</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439081248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237</w:t>
        </w:r>
        <w:r w:rsidR="00956D14">
          <w:rPr>
            <w:rStyle w:val="Hyperlink"/>
            <w:noProof/>
          </w:rPr>
          <w:fldChar w:fldCharType="end"/>
        </w:r>
      </w:hyperlink>
    </w:p>
    <w:p w:rsidR="00956D14" w:rsidRDefault="00ED053E" w:rsidP="00956D14">
      <w:pPr>
        <w:pStyle w:val="TOC1"/>
        <w:tabs>
          <w:tab w:val="right" w:leader="dot" w:pos="7078"/>
        </w:tabs>
        <w:spacing w:line="233" w:lineRule="auto"/>
        <w:rPr>
          <w:rFonts w:asciiTheme="minorHAnsi" w:eastAsiaTheme="minorEastAsia" w:hAnsiTheme="minorHAnsi" w:cstheme="minorBidi"/>
          <w:b w:val="0"/>
          <w:bCs w:val="0"/>
          <w:noProof/>
          <w:sz w:val="22"/>
          <w:szCs w:val="22"/>
          <w:rtl/>
        </w:rPr>
      </w:pPr>
      <w:hyperlink w:anchor="_Toc439081249" w:history="1">
        <w:r w:rsidR="00956D14" w:rsidRPr="00547A9F">
          <w:rPr>
            <w:rStyle w:val="Hyperlink"/>
            <w:noProof/>
            <w:rtl/>
            <w:lang w:bidi="fa-IR"/>
          </w:rPr>
          <w:t xml:space="preserve">45 </w:t>
        </w:r>
        <w:r w:rsidR="00956D14" w:rsidRPr="00547A9F">
          <w:rPr>
            <w:rStyle w:val="Hyperlink"/>
            <w:rFonts w:hint="eastAsia"/>
            <w:noProof/>
            <w:rtl/>
            <w:lang w:bidi="fa-IR"/>
          </w:rPr>
          <w:t>نکات</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قلم</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439081249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239</w:t>
        </w:r>
        <w:r w:rsidR="00956D14">
          <w:rPr>
            <w:rStyle w:val="Hyperlink"/>
            <w:noProof/>
          </w:rPr>
          <w:fldChar w:fldCharType="end"/>
        </w:r>
      </w:hyperlink>
    </w:p>
    <w:p w:rsidR="00956D14" w:rsidRDefault="00ED053E" w:rsidP="00956D14">
      <w:pPr>
        <w:pStyle w:val="TOC2"/>
        <w:tabs>
          <w:tab w:val="right" w:leader="dot" w:pos="7078"/>
        </w:tabs>
        <w:spacing w:line="233" w:lineRule="auto"/>
        <w:rPr>
          <w:rFonts w:asciiTheme="minorHAnsi" w:eastAsiaTheme="minorEastAsia" w:hAnsiTheme="minorHAnsi" w:cstheme="minorBidi"/>
          <w:noProof/>
          <w:szCs w:val="22"/>
          <w:rtl/>
        </w:rPr>
      </w:pPr>
      <w:hyperlink w:anchor="_Toc439081250"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لۡقَلَمِ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يَسۡطُرُونَ</w:t>
        </w:r>
        <w:r w:rsidR="00956D14" w:rsidRPr="00547A9F">
          <w:rPr>
            <w:rStyle w:val="Hyperlink"/>
            <w:rFonts w:ascii="KFGQPC Uthmanic Script HAFS" w:cs="KFGQPC Uthmanic Script HAFS"/>
            <w:noProof/>
            <w:rtl/>
            <w:lang w:bidi="fa-IR"/>
          </w:rPr>
          <w:t xml:space="preserve">١ </w:t>
        </w:r>
        <w:r w:rsidR="00956D14" w:rsidRPr="00547A9F">
          <w:rPr>
            <w:rStyle w:val="Hyperlink"/>
            <w:rFonts w:ascii="KFGQPC Uthmanic Script HAFS" w:cs="KFGQPC Uthmanic Script HAFS" w:hint="eastAsia"/>
            <w:noProof/>
            <w:rtl/>
            <w:lang w:bidi="fa-IR"/>
          </w:rPr>
          <w:t>مَآ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أَنتَ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بِنِعۡمَةِ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رَبِّكَ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بِمَجۡنُونٖ</w:t>
        </w:r>
        <w:r w:rsidR="00956D14" w:rsidRPr="00547A9F">
          <w:rPr>
            <w:rStyle w:val="Hyperlink"/>
            <w:rFonts w:ascii="KFGQPC Uthmanic Script HAFS" w:cs="KFGQPC Uthmanic Script HAFS"/>
            <w:noProof/>
            <w:rtl/>
            <w:lang w:bidi="fa-IR"/>
          </w:rPr>
          <w:t xml:space="preserve">٢ </w:t>
        </w:r>
        <w:r w:rsidR="00956D14" w:rsidRPr="00547A9F">
          <w:rPr>
            <w:rStyle w:val="Hyperlink"/>
            <w:rFonts w:ascii="KFGQPC Uthmanic Script HAFS" w:cs="KFGQPC Uthmanic Script HAFS" w:hint="eastAsia"/>
            <w:noProof/>
            <w:rtl/>
            <w:lang w:bidi="fa-IR"/>
          </w:rPr>
          <w:t>وَإِنَّ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لَأَجۡرًا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غَيۡرَ</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مَمۡنُونٖ</w:t>
        </w:r>
        <w:r w:rsidR="00956D14" w:rsidRPr="00547A9F">
          <w:rPr>
            <w:rStyle w:val="Hyperlink"/>
            <w:rFonts w:ascii="KFGQPC Uthmanic Script HAFS" w:cs="KFGQPC Uthmanic Script HAFS"/>
            <w:noProof/>
            <w:rtl/>
            <w:lang w:bidi="fa-IR"/>
          </w:rPr>
          <w:t xml:space="preserve">٣ </w:t>
        </w:r>
        <w:r w:rsidR="00956D14" w:rsidRPr="00547A9F">
          <w:rPr>
            <w:rStyle w:val="Hyperlink"/>
            <w:rFonts w:ascii="KFGQPC Uthmanic Script HAFS" w:cs="KFGQPC Uthmanic Script HAFS" w:hint="eastAsia"/>
            <w:noProof/>
            <w:rtl/>
            <w:lang w:bidi="fa-IR"/>
          </w:rPr>
          <w:t>وَإِنَّكَ</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لَعَلَىٰ</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خُلُقٍ</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عَظِيمٖ</w:t>
        </w:r>
        <w:r w:rsidR="00956D14" w:rsidRPr="00547A9F">
          <w:rPr>
            <w:rStyle w:val="Hyperlink"/>
            <w:rFonts w:ascii="KFGQPC Uthmanic Script HAFS" w:cs="KFGQPC Uthmanic Script HAFS"/>
            <w:noProof/>
            <w:rtl/>
            <w:lang w:bidi="fa-IR"/>
          </w:rPr>
          <w:t>٤</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القلم</w:t>
        </w:r>
        <w:r w:rsidR="00956D14" w:rsidRPr="00547A9F">
          <w:rPr>
            <w:rStyle w:val="Hyperlink"/>
            <w:rFonts w:ascii="IRNazli" w:hAnsi="IRNazli"/>
            <w:noProof/>
            <w:rtl/>
            <w:lang w:bidi="fa-IR"/>
          </w:rPr>
          <w:t>: 1-4].</w:t>
        </w:r>
        <w:r w:rsidR="00956D14" w:rsidRPr="00547A9F">
          <w:rPr>
            <w:rStyle w:val="Hyperlink"/>
            <w:noProof/>
            <w:rtl/>
            <w:lang w:bidi="fa-IR"/>
          </w:rPr>
          <w:t xml:space="preserve"> </w:t>
        </w:r>
        <w:r w:rsidR="00956D14" w:rsidRPr="00547A9F">
          <w:rPr>
            <w:rStyle w:val="Hyperlink"/>
            <w:rFonts w:hint="eastAsia"/>
            <w:noProof/>
            <w:rtl/>
            <w:lang w:bidi="fa-IR"/>
          </w:rPr>
          <w:t>سوگند</w:t>
        </w:r>
        <w:r w:rsidR="00956D14" w:rsidRPr="00547A9F">
          <w:rPr>
            <w:rStyle w:val="Hyperlink"/>
            <w:noProof/>
            <w:rtl/>
            <w:lang w:bidi="fa-IR"/>
          </w:rPr>
          <w:t xml:space="preserve"> </w:t>
        </w:r>
        <w:r w:rsidR="00956D14" w:rsidRPr="00547A9F">
          <w:rPr>
            <w:rStyle w:val="Hyperlink"/>
            <w:rFonts w:hint="eastAsia"/>
            <w:noProof/>
            <w:rtl/>
            <w:lang w:bidi="fa-IR"/>
          </w:rPr>
          <w:t>به</w:t>
        </w:r>
        <w:r w:rsidR="00956D14" w:rsidRPr="00547A9F">
          <w:rPr>
            <w:rStyle w:val="Hyperlink"/>
            <w:noProof/>
            <w:rtl/>
            <w:lang w:bidi="fa-IR"/>
          </w:rPr>
          <w:t xml:space="preserve"> </w:t>
        </w:r>
        <w:r w:rsidR="00956D14" w:rsidRPr="00547A9F">
          <w:rPr>
            <w:rStyle w:val="Hyperlink"/>
            <w:rFonts w:hint="eastAsia"/>
            <w:noProof/>
            <w:rtl/>
            <w:lang w:bidi="fa-IR"/>
          </w:rPr>
          <w:t>قلم</w:t>
        </w:r>
        <w:r w:rsidR="00956D14" w:rsidRPr="00547A9F">
          <w:rPr>
            <w:rStyle w:val="Hyperlink"/>
            <w:noProof/>
            <w:rtl/>
            <w:lang w:bidi="fa-IR"/>
          </w:rPr>
          <w:t xml:space="preserve"> </w:t>
        </w:r>
        <w:r w:rsidR="00956D14" w:rsidRPr="00547A9F">
          <w:rPr>
            <w:rStyle w:val="Hyperlink"/>
            <w:rFonts w:hint="eastAsia"/>
            <w:noProof/>
            <w:rtl/>
            <w:lang w:bidi="fa-IR"/>
          </w:rPr>
          <w:t>و</w:t>
        </w:r>
        <w:r w:rsidR="00956D14" w:rsidRPr="00547A9F">
          <w:rPr>
            <w:rStyle w:val="Hyperlink"/>
            <w:noProof/>
            <w:rtl/>
            <w:lang w:bidi="fa-IR"/>
          </w:rPr>
          <w:t xml:space="preserve"> </w:t>
        </w:r>
        <w:r w:rsidR="00956D14" w:rsidRPr="00547A9F">
          <w:rPr>
            <w:rStyle w:val="Hyperlink"/>
            <w:rFonts w:hint="eastAsia"/>
            <w:noProof/>
            <w:rtl/>
            <w:lang w:bidi="fa-IR"/>
          </w:rPr>
          <w:t>نگارش</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439081250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239</w:t>
        </w:r>
        <w:r w:rsidR="00956D14">
          <w:rPr>
            <w:rStyle w:val="Hyperlink"/>
            <w:noProof/>
          </w:rPr>
          <w:fldChar w:fldCharType="end"/>
        </w:r>
      </w:hyperlink>
    </w:p>
    <w:p w:rsidR="00956D14" w:rsidRDefault="00ED053E" w:rsidP="00956D14">
      <w:pPr>
        <w:pStyle w:val="TOC1"/>
        <w:tabs>
          <w:tab w:val="right" w:leader="dot" w:pos="7078"/>
        </w:tabs>
        <w:spacing w:line="233" w:lineRule="auto"/>
        <w:rPr>
          <w:rFonts w:asciiTheme="minorHAnsi" w:eastAsiaTheme="minorEastAsia" w:hAnsiTheme="minorHAnsi" w:cstheme="minorBidi"/>
          <w:b w:val="0"/>
          <w:bCs w:val="0"/>
          <w:noProof/>
          <w:sz w:val="22"/>
          <w:szCs w:val="22"/>
          <w:rtl/>
        </w:rPr>
      </w:pPr>
      <w:hyperlink w:anchor="_Toc439081251" w:history="1">
        <w:r w:rsidR="00956D14" w:rsidRPr="00547A9F">
          <w:rPr>
            <w:rStyle w:val="Hyperlink"/>
            <w:noProof/>
            <w:rtl/>
            <w:lang w:bidi="fa-IR"/>
          </w:rPr>
          <w:t xml:space="preserve">46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معارج</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439081251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243</w:t>
        </w:r>
        <w:r w:rsidR="00956D14">
          <w:rPr>
            <w:rStyle w:val="Hyperlink"/>
            <w:noProof/>
          </w:rPr>
          <w:fldChar w:fldCharType="end"/>
        </w:r>
      </w:hyperlink>
    </w:p>
    <w:p w:rsidR="00956D14" w:rsidRDefault="00ED053E" w:rsidP="00956D14">
      <w:pPr>
        <w:pStyle w:val="TOC2"/>
        <w:tabs>
          <w:tab w:val="right" w:leader="dot" w:pos="7078"/>
        </w:tabs>
        <w:spacing w:line="233" w:lineRule="auto"/>
        <w:rPr>
          <w:rFonts w:asciiTheme="minorHAnsi" w:eastAsiaTheme="minorEastAsia" w:hAnsiTheme="minorHAnsi" w:cstheme="minorBidi"/>
          <w:noProof/>
          <w:szCs w:val="22"/>
          <w:rtl/>
        </w:rPr>
      </w:pPr>
      <w:hyperlink w:anchor="_Toc439081252"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سَأَلَ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سَآئِلُۢ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بِعَذَابٖ</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وَاقِعٖ</w:t>
        </w:r>
        <w:r w:rsidR="00956D14" w:rsidRPr="00547A9F">
          <w:rPr>
            <w:rStyle w:val="Hyperlink"/>
            <w:rFonts w:ascii="KFGQPC Uthmanic Script HAFS" w:cs="KFGQPC Uthmanic Script HAFS"/>
            <w:noProof/>
            <w:rtl/>
            <w:lang w:bidi="fa-IR"/>
          </w:rPr>
          <w:t xml:space="preserve">١ </w:t>
        </w:r>
        <w:r w:rsidR="00956D14" w:rsidRPr="00547A9F">
          <w:rPr>
            <w:rStyle w:val="Hyperlink"/>
            <w:rFonts w:ascii="KFGQPC Uthmanic Script HAFS" w:cs="KFGQPC Uthmanic Script HAFS" w:hint="eastAsia"/>
            <w:noProof/>
            <w:rtl/>
            <w:lang w:bidi="fa-IR"/>
          </w:rPr>
          <w:t>لِّلۡكَٰفِرِينَ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لَيۡسَ</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لَهُ</w:t>
        </w:r>
        <w:r w:rsidR="00956D14" w:rsidRPr="00547A9F">
          <w:rPr>
            <w:rStyle w:val="Hyperlink"/>
            <w:rFonts w:ascii="KFGQPC Uthmanic Script HAFS" w:cs="KFGQPC Uthmanic Script HAFS" w:hint="cs"/>
            <w:noProof/>
            <w:rtl/>
            <w:lang w:bidi="fa-IR"/>
          </w:rPr>
          <w:t>ۥ</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دَافِعٞ</w:t>
        </w:r>
        <w:r w:rsidR="00956D14" w:rsidRPr="00547A9F">
          <w:rPr>
            <w:rStyle w:val="Hyperlink"/>
            <w:rFonts w:ascii="KFGQPC Uthmanic Script HAFS" w:cs="KFGQPC Uthmanic Script HAFS"/>
            <w:noProof/>
            <w:rtl/>
            <w:lang w:bidi="fa-IR"/>
          </w:rPr>
          <w:t xml:space="preserve">٢ </w:t>
        </w:r>
        <w:r w:rsidR="00956D14" w:rsidRPr="00547A9F">
          <w:rPr>
            <w:rStyle w:val="Hyperlink"/>
            <w:rFonts w:ascii="KFGQPC Uthmanic Script HAFS" w:cs="KFGQPC Uthmanic Script HAFS" w:hint="eastAsia"/>
            <w:noProof/>
            <w:rtl/>
            <w:lang w:bidi="fa-IR"/>
          </w:rPr>
          <w:t>مِّنَ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للَّهِ</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ذِي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لۡمَعَارِجِ</w:t>
        </w:r>
        <w:r w:rsidR="00956D14" w:rsidRPr="00547A9F">
          <w:rPr>
            <w:rStyle w:val="Hyperlink"/>
            <w:rFonts w:ascii="KFGQPC Uthmanic Script HAFS" w:cs="KFGQPC Uthmanic Script HAFS"/>
            <w:noProof/>
            <w:rtl/>
            <w:lang w:bidi="fa-IR"/>
          </w:rPr>
          <w:t>٣</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المعارج</w:t>
        </w:r>
        <w:r w:rsidR="00956D14" w:rsidRPr="00547A9F">
          <w:rPr>
            <w:rStyle w:val="Hyperlink"/>
            <w:rFonts w:ascii="IRNazli" w:hAnsi="IRNazli"/>
            <w:noProof/>
            <w:rtl/>
            <w:lang w:bidi="fa-IR"/>
          </w:rPr>
          <w:t>: 1-3].</w:t>
        </w:r>
        <w:r w:rsidR="00956D14" w:rsidRPr="00547A9F">
          <w:rPr>
            <w:rStyle w:val="Hyperlink"/>
            <w:noProof/>
            <w:rtl/>
            <w:lang w:bidi="fa-IR"/>
          </w:rPr>
          <w:t xml:space="preserve"> </w:t>
        </w:r>
        <w:r w:rsidR="00956D14" w:rsidRPr="00547A9F">
          <w:rPr>
            <w:rStyle w:val="Hyperlink"/>
            <w:rFonts w:hint="eastAsia"/>
            <w:noProof/>
            <w:rtl/>
            <w:lang w:bidi="fa-IR"/>
          </w:rPr>
          <w:t>زمان</w:t>
        </w:r>
        <w:r w:rsidR="00956D14" w:rsidRPr="00547A9F">
          <w:rPr>
            <w:rStyle w:val="Hyperlink"/>
            <w:noProof/>
            <w:rtl/>
            <w:lang w:bidi="fa-IR"/>
          </w:rPr>
          <w:t xml:space="preserve"> </w:t>
        </w:r>
        <w:r w:rsidR="00956D14" w:rsidRPr="00547A9F">
          <w:rPr>
            <w:rStyle w:val="Hyperlink"/>
            <w:rFonts w:hint="eastAsia"/>
            <w:noProof/>
            <w:rtl/>
            <w:lang w:bidi="fa-IR"/>
          </w:rPr>
          <w:t>وقوع</w:t>
        </w:r>
        <w:r w:rsidR="00956D14" w:rsidRPr="00547A9F">
          <w:rPr>
            <w:rStyle w:val="Hyperlink"/>
            <w:noProof/>
            <w:rtl/>
            <w:lang w:bidi="fa-IR"/>
          </w:rPr>
          <w:t xml:space="preserve"> </w:t>
        </w:r>
        <w:r w:rsidR="00956D14" w:rsidRPr="00547A9F">
          <w:rPr>
            <w:rStyle w:val="Hyperlink"/>
            <w:rFonts w:hint="eastAsia"/>
            <w:noProof/>
            <w:rtl/>
            <w:lang w:bidi="fa-IR"/>
          </w:rPr>
          <w:t>عذاب</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439081252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243</w:t>
        </w:r>
        <w:r w:rsidR="00956D14">
          <w:rPr>
            <w:rStyle w:val="Hyperlink"/>
            <w:noProof/>
          </w:rPr>
          <w:fldChar w:fldCharType="end"/>
        </w:r>
      </w:hyperlink>
    </w:p>
    <w:p w:rsidR="00956D14" w:rsidRDefault="00ED053E" w:rsidP="00956D14">
      <w:pPr>
        <w:pStyle w:val="TOC1"/>
        <w:tabs>
          <w:tab w:val="right" w:leader="dot" w:pos="7078"/>
        </w:tabs>
        <w:spacing w:line="233" w:lineRule="auto"/>
        <w:rPr>
          <w:rFonts w:asciiTheme="minorHAnsi" w:eastAsiaTheme="minorEastAsia" w:hAnsiTheme="minorHAnsi" w:cstheme="minorBidi"/>
          <w:b w:val="0"/>
          <w:bCs w:val="0"/>
          <w:noProof/>
          <w:sz w:val="22"/>
          <w:szCs w:val="22"/>
          <w:rtl/>
        </w:rPr>
      </w:pPr>
      <w:hyperlink w:anchor="_Toc439081253" w:history="1">
        <w:r w:rsidR="00956D14" w:rsidRPr="00547A9F">
          <w:rPr>
            <w:rStyle w:val="Hyperlink"/>
            <w:noProof/>
            <w:rtl/>
            <w:lang w:bidi="fa-IR"/>
          </w:rPr>
          <w:t xml:space="preserve">47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بلد</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439081253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246</w:t>
        </w:r>
        <w:r w:rsidR="00956D14">
          <w:rPr>
            <w:rStyle w:val="Hyperlink"/>
            <w:noProof/>
          </w:rPr>
          <w:fldChar w:fldCharType="end"/>
        </w:r>
      </w:hyperlink>
    </w:p>
    <w:p w:rsidR="00956D14" w:rsidRDefault="00ED053E" w:rsidP="00956D14">
      <w:pPr>
        <w:pStyle w:val="TOC2"/>
        <w:tabs>
          <w:tab w:val="right" w:leader="dot" w:pos="7078"/>
        </w:tabs>
        <w:spacing w:line="233" w:lineRule="auto"/>
        <w:rPr>
          <w:rFonts w:asciiTheme="minorHAnsi" w:eastAsiaTheme="minorEastAsia" w:hAnsiTheme="minorHAnsi" w:cstheme="minorBidi"/>
          <w:noProof/>
          <w:szCs w:val="22"/>
          <w:rtl/>
        </w:rPr>
      </w:pPr>
      <w:hyperlink w:anchor="_Toc439081254"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أُقۡسِمُ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بِهَٰذَا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لۡبَلَدِ</w:t>
        </w:r>
        <w:r w:rsidR="00956D14" w:rsidRPr="00547A9F">
          <w:rPr>
            <w:rStyle w:val="Hyperlink"/>
            <w:rFonts w:ascii="KFGQPC Uthmanic Script HAFS" w:cs="KFGQPC Uthmanic Script HAFS"/>
            <w:noProof/>
            <w:rtl/>
            <w:lang w:bidi="fa-IR"/>
          </w:rPr>
          <w:t xml:space="preserve">١ </w:t>
        </w:r>
        <w:r w:rsidR="00956D14" w:rsidRPr="00547A9F">
          <w:rPr>
            <w:rStyle w:val="Hyperlink"/>
            <w:rFonts w:ascii="KFGQPC Uthmanic Script HAFS" w:cs="KFGQPC Uthmanic Script HAFS" w:hint="eastAsia"/>
            <w:noProof/>
            <w:rtl/>
            <w:lang w:bidi="fa-IR"/>
          </w:rPr>
          <w:t>وَأَنتَ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حِلُّۢ</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بِهَٰذَا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لۡبَلَدِ</w:t>
        </w:r>
        <w:r w:rsidR="00956D14" w:rsidRPr="00547A9F">
          <w:rPr>
            <w:rStyle w:val="Hyperlink"/>
            <w:rFonts w:ascii="KFGQPC Uthmanic Script HAFS" w:cs="KFGQPC Uthmanic Script HAFS"/>
            <w:noProof/>
            <w:rtl/>
            <w:lang w:bidi="fa-IR"/>
          </w:rPr>
          <w:t>٢</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البلد</w:t>
        </w:r>
        <w:r w:rsidR="00956D14" w:rsidRPr="00547A9F">
          <w:rPr>
            <w:rStyle w:val="Hyperlink"/>
            <w:rFonts w:ascii="IRNazli" w:hAnsi="IRNazli"/>
            <w:noProof/>
            <w:rtl/>
            <w:lang w:bidi="fa-IR"/>
          </w:rPr>
          <w:t>: 1-2].</w:t>
        </w:r>
        <w:r w:rsidR="00956D14" w:rsidRPr="00547A9F">
          <w:rPr>
            <w:rStyle w:val="Hyperlink"/>
            <w:noProof/>
            <w:rtl/>
            <w:lang w:bidi="fa-IR"/>
          </w:rPr>
          <w:t xml:space="preserve"> </w:t>
        </w:r>
        <w:r w:rsidR="00956D14" w:rsidRPr="00547A9F">
          <w:rPr>
            <w:rStyle w:val="Hyperlink"/>
            <w:rFonts w:hint="eastAsia"/>
            <w:noProof/>
            <w:rtl/>
            <w:lang w:bidi="fa-IR"/>
          </w:rPr>
          <w:t>سوگند</w:t>
        </w:r>
        <w:r w:rsidR="00956D14" w:rsidRPr="00547A9F">
          <w:rPr>
            <w:rStyle w:val="Hyperlink"/>
            <w:noProof/>
            <w:rtl/>
            <w:lang w:bidi="fa-IR"/>
          </w:rPr>
          <w:t xml:space="preserve"> </w:t>
        </w:r>
        <w:r w:rsidR="00956D14" w:rsidRPr="00547A9F">
          <w:rPr>
            <w:rStyle w:val="Hyperlink"/>
            <w:rFonts w:hint="cs"/>
            <w:noProof/>
            <w:rtl/>
            <w:lang w:bidi="fa-IR"/>
          </w:rPr>
          <w:t>ی</w:t>
        </w:r>
        <w:r w:rsidR="00956D14" w:rsidRPr="00547A9F">
          <w:rPr>
            <w:rStyle w:val="Hyperlink"/>
            <w:rFonts w:hint="eastAsia"/>
            <w:noProof/>
            <w:rtl/>
            <w:lang w:bidi="fa-IR"/>
          </w:rPr>
          <w:t>ادکردن</w:t>
        </w:r>
        <w:r w:rsidR="00956D14" w:rsidRPr="00547A9F">
          <w:rPr>
            <w:rStyle w:val="Hyperlink"/>
            <w:noProof/>
            <w:rtl/>
            <w:lang w:bidi="fa-IR"/>
          </w:rPr>
          <w:t xml:space="preserve"> </w:t>
        </w:r>
        <w:r w:rsidR="00956D14" w:rsidRPr="00547A9F">
          <w:rPr>
            <w:rStyle w:val="Hyperlink"/>
            <w:rFonts w:hint="cs"/>
            <w:noProof/>
            <w:rtl/>
            <w:lang w:bidi="fa-IR"/>
          </w:rPr>
          <w:t>ی</w:t>
        </w:r>
        <w:r w:rsidR="00956D14" w:rsidRPr="00547A9F">
          <w:rPr>
            <w:rStyle w:val="Hyperlink"/>
            <w:rFonts w:hint="eastAsia"/>
            <w:noProof/>
            <w:rtl/>
            <w:lang w:bidi="fa-IR"/>
          </w:rPr>
          <w:t>ا</w:t>
        </w:r>
        <w:r w:rsidR="00956D14" w:rsidRPr="00547A9F">
          <w:rPr>
            <w:rStyle w:val="Hyperlink"/>
            <w:noProof/>
            <w:rtl/>
            <w:lang w:bidi="fa-IR"/>
          </w:rPr>
          <w:t xml:space="preserve"> </w:t>
        </w:r>
        <w:r w:rsidR="00956D14" w:rsidRPr="00547A9F">
          <w:rPr>
            <w:rStyle w:val="Hyperlink"/>
            <w:rFonts w:hint="eastAsia"/>
            <w:noProof/>
            <w:rtl/>
            <w:lang w:bidi="fa-IR"/>
          </w:rPr>
          <w:t>قسم</w:t>
        </w:r>
        <w:r w:rsidR="00956D14" w:rsidRPr="00547A9F">
          <w:rPr>
            <w:rStyle w:val="Hyperlink"/>
            <w:noProof/>
            <w:rtl/>
            <w:lang w:bidi="fa-IR"/>
          </w:rPr>
          <w:t xml:space="preserve"> </w:t>
        </w:r>
        <w:r w:rsidR="00956D14" w:rsidRPr="00547A9F">
          <w:rPr>
            <w:rStyle w:val="Hyperlink"/>
            <w:rFonts w:hint="eastAsia"/>
            <w:noProof/>
            <w:rtl/>
            <w:lang w:bidi="fa-IR"/>
          </w:rPr>
          <w:t>نخوردن</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439081254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246</w:t>
        </w:r>
        <w:r w:rsidR="00956D14">
          <w:rPr>
            <w:rStyle w:val="Hyperlink"/>
            <w:noProof/>
          </w:rPr>
          <w:fldChar w:fldCharType="end"/>
        </w:r>
      </w:hyperlink>
    </w:p>
    <w:p w:rsidR="00956D14" w:rsidRDefault="00ED053E" w:rsidP="00956D14">
      <w:pPr>
        <w:pStyle w:val="TOC1"/>
        <w:tabs>
          <w:tab w:val="right" w:leader="dot" w:pos="7078"/>
        </w:tabs>
        <w:spacing w:line="233" w:lineRule="auto"/>
        <w:rPr>
          <w:rFonts w:asciiTheme="minorHAnsi" w:eastAsiaTheme="minorEastAsia" w:hAnsiTheme="minorHAnsi" w:cstheme="minorBidi"/>
          <w:b w:val="0"/>
          <w:bCs w:val="0"/>
          <w:noProof/>
          <w:sz w:val="22"/>
          <w:szCs w:val="22"/>
          <w:rtl/>
        </w:rPr>
      </w:pPr>
      <w:hyperlink w:anchor="_Toc439081255" w:history="1">
        <w:r w:rsidR="00956D14" w:rsidRPr="00547A9F">
          <w:rPr>
            <w:rStyle w:val="Hyperlink"/>
            <w:noProof/>
            <w:rtl/>
            <w:lang w:bidi="fa-IR"/>
          </w:rPr>
          <w:t xml:space="preserve">48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تکاثر</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439081255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248</w:t>
        </w:r>
        <w:r w:rsidR="00956D14">
          <w:rPr>
            <w:rStyle w:val="Hyperlink"/>
            <w:noProof/>
          </w:rPr>
          <w:fldChar w:fldCharType="end"/>
        </w:r>
      </w:hyperlink>
    </w:p>
    <w:p w:rsidR="00956D14" w:rsidRDefault="00ED053E" w:rsidP="00956D14">
      <w:pPr>
        <w:pStyle w:val="TOC2"/>
        <w:tabs>
          <w:tab w:val="right" w:leader="dot" w:pos="7078"/>
        </w:tabs>
        <w:spacing w:line="233" w:lineRule="auto"/>
        <w:rPr>
          <w:rFonts w:asciiTheme="minorHAnsi" w:eastAsiaTheme="minorEastAsia" w:hAnsiTheme="minorHAnsi" w:cstheme="minorBidi"/>
          <w:noProof/>
          <w:szCs w:val="22"/>
          <w:rtl/>
        </w:rPr>
      </w:pPr>
      <w:hyperlink w:anchor="_Toc439081256"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كَلَّا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لَوۡ</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تَعۡلَمُونَ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عِلۡمَ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لۡيَقِينِ</w:t>
        </w:r>
        <w:r w:rsidR="00956D14" w:rsidRPr="00547A9F">
          <w:rPr>
            <w:rStyle w:val="Hyperlink"/>
            <w:rFonts w:ascii="KFGQPC Uthmanic Script HAFS" w:cs="KFGQPC Uthmanic Script HAFS"/>
            <w:noProof/>
            <w:rtl/>
            <w:lang w:bidi="fa-IR"/>
          </w:rPr>
          <w:t xml:space="preserve">٥ </w:t>
        </w:r>
        <w:r w:rsidR="00956D14" w:rsidRPr="00547A9F">
          <w:rPr>
            <w:rStyle w:val="Hyperlink"/>
            <w:rFonts w:ascii="KFGQPC Uthmanic Script HAFS" w:cs="KFGQPC Uthmanic Script HAFS" w:hint="eastAsia"/>
            <w:noProof/>
            <w:rtl/>
            <w:lang w:bidi="fa-IR"/>
          </w:rPr>
          <w:t>لَتَرَوُنَّ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لۡجَحِيمَ</w:t>
        </w:r>
        <w:r w:rsidR="00956D14" w:rsidRPr="00547A9F">
          <w:rPr>
            <w:rStyle w:val="Hyperlink"/>
            <w:rFonts w:ascii="KFGQPC Uthmanic Script HAFS" w:cs="KFGQPC Uthmanic Script HAFS"/>
            <w:noProof/>
            <w:rtl/>
            <w:lang w:bidi="fa-IR"/>
          </w:rPr>
          <w:t>٦</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التكاثر</w:t>
        </w:r>
        <w:r w:rsidR="00956D14" w:rsidRPr="00547A9F">
          <w:rPr>
            <w:rStyle w:val="Hyperlink"/>
            <w:rFonts w:ascii="IRNazli" w:hAnsi="IRNazli"/>
            <w:noProof/>
            <w:rtl/>
            <w:lang w:bidi="fa-IR"/>
          </w:rPr>
          <w:t>: 5-6].</w:t>
        </w:r>
        <w:r w:rsidR="00956D14" w:rsidRPr="00547A9F">
          <w:rPr>
            <w:rStyle w:val="Hyperlink"/>
            <w:noProof/>
            <w:rtl/>
            <w:lang w:bidi="fa-IR"/>
          </w:rPr>
          <w:t xml:space="preserve"> </w:t>
        </w:r>
        <w:r w:rsidR="00956D14" w:rsidRPr="00547A9F">
          <w:rPr>
            <w:rStyle w:val="Hyperlink"/>
            <w:rFonts w:hint="eastAsia"/>
            <w:noProof/>
            <w:rtl/>
            <w:lang w:bidi="fa-IR"/>
          </w:rPr>
          <w:t>علم</w:t>
        </w:r>
        <w:r w:rsidR="00956D14" w:rsidRPr="00547A9F">
          <w:rPr>
            <w:rStyle w:val="Hyperlink"/>
            <w:noProof/>
            <w:rtl/>
            <w:lang w:bidi="fa-IR"/>
          </w:rPr>
          <w:t xml:space="preserve"> </w:t>
        </w:r>
        <w:r w:rsidR="00956D14" w:rsidRPr="00547A9F">
          <w:rPr>
            <w:rStyle w:val="Hyperlink"/>
            <w:rFonts w:hint="cs"/>
            <w:noProof/>
            <w:rtl/>
            <w:lang w:bidi="fa-IR"/>
          </w:rPr>
          <w:t>ی</w:t>
        </w:r>
        <w:r w:rsidR="00956D14" w:rsidRPr="00547A9F">
          <w:rPr>
            <w:rStyle w:val="Hyperlink"/>
            <w:rFonts w:hint="eastAsia"/>
            <w:noProof/>
            <w:rtl/>
            <w:lang w:bidi="fa-IR"/>
          </w:rPr>
          <w:t>ق</w:t>
        </w:r>
        <w:r w:rsidR="00956D14" w:rsidRPr="00547A9F">
          <w:rPr>
            <w:rStyle w:val="Hyperlink"/>
            <w:rFonts w:hint="cs"/>
            <w:noProof/>
            <w:rtl/>
            <w:lang w:bidi="fa-IR"/>
          </w:rPr>
          <w:t>ی</w:t>
        </w:r>
        <w:r w:rsidR="00956D14" w:rsidRPr="00547A9F">
          <w:rPr>
            <w:rStyle w:val="Hyperlink"/>
            <w:rFonts w:hint="eastAsia"/>
            <w:noProof/>
            <w:rtl/>
            <w:lang w:bidi="fa-IR"/>
          </w:rPr>
          <w:t>ن</w:t>
        </w:r>
        <w:r w:rsidR="00956D14" w:rsidRPr="00547A9F">
          <w:rPr>
            <w:rStyle w:val="Hyperlink"/>
            <w:noProof/>
            <w:rtl/>
            <w:lang w:bidi="fa-IR"/>
          </w:rPr>
          <w:t xml:space="preserve"> </w:t>
        </w:r>
        <w:r w:rsidR="00956D14" w:rsidRPr="00547A9F">
          <w:rPr>
            <w:rStyle w:val="Hyperlink"/>
            <w:rFonts w:hint="eastAsia"/>
            <w:noProof/>
            <w:rtl/>
            <w:lang w:bidi="fa-IR"/>
          </w:rPr>
          <w:t>و</w:t>
        </w:r>
        <w:r w:rsidR="00956D14" w:rsidRPr="00547A9F">
          <w:rPr>
            <w:rStyle w:val="Hyperlink"/>
            <w:noProof/>
            <w:rtl/>
            <w:lang w:bidi="fa-IR"/>
          </w:rPr>
          <w:t xml:space="preserve"> </w:t>
        </w:r>
        <w:r w:rsidR="00956D14" w:rsidRPr="00547A9F">
          <w:rPr>
            <w:rStyle w:val="Hyperlink"/>
            <w:rFonts w:hint="eastAsia"/>
            <w:noProof/>
            <w:rtl/>
            <w:lang w:bidi="fa-IR"/>
          </w:rPr>
          <w:t>رؤ</w:t>
        </w:r>
        <w:r w:rsidR="00956D14" w:rsidRPr="00547A9F">
          <w:rPr>
            <w:rStyle w:val="Hyperlink"/>
            <w:rFonts w:hint="cs"/>
            <w:noProof/>
            <w:rtl/>
            <w:lang w:bidi="fa-IR"/>
          </w:rPr>
          <w:t>ی</w:t>
        </w:r>
        <w:r w:rsidR="00956D14" w:rsidRPr="00547A9F">
          <w:rPr>
            <w:rStyle w:val="Hyperlink"/>
            <w:rFonts w:hint="eastAsia"/>
            <w:noProof/>
            <w:rtl/>
            <w:lang w:bidi="fa-IR"/>
          </w:rPr>
          <w:t>ت</w:t>
        </w:r>
        <w:r w:rsidR="00956D14" w:rsidRPr="00547A9F">
          <w:rPr>
            <w:rStyle w:val="Hyperlink"/>
            <w:noProof/>
            <w:rtl/>
            <w:lang w:bidi="fa-IR"/>
          </w:rPr>
          <w:t xml:space="preserve"> </w:t>
        </w:r>
        <w:r w:rsidR="00956D14" w:rsidRPr="00547A9F">
          <w:rPr>
            <w:rStyle w:val="Hyperlink"/>
            <w:rFonts w:hint="eastAsia"/>
            <w:noProof/>
            <w:rtl/>
            <w:lang w:bidi="fa-IR"/>
          </w:rPr>
          <w:t>دوزخ</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439081256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248</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257" w:history="1">
        <w:r w:rsidR="00956D14" w:rsidRPr="00547A9F">
          <w:rPr>
            <w:rStyle w:val="Hyperlink"/>
            <w:noProof/>
            <w:rtl/>
            <w:lang w:bidi="fa-IR"/>
          </w:rPr>
          <w:t xml:space="preserve">49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عصر</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439081257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251</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258"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وَ</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لۡعَصۡرِ</w:t>
        </w:r>
        <w:r w:rsidR="00956D14" w:rsidRPr="00547A9F">
          <w:rPr>
            <w:rStyle w:val="Hyperlink"/>
            <w:rFonts w:ascii="KFGQPC Uthmanic Script HAFS" w:cs="KFGQPC Uthmanic Script HAFS"/>
            <w:noProof/>
            <w:rtl/>
            <w:lang w:bidi="fa-IR"/>
          </w:rPr>
          <w:t xml:space="preserve">١ </w:t>
        </w:r>
        <w:r w:rsidR="00956D14" w:rsidRPr="00547A9F">
          <w:rPr>
            <w:rStyle w:val="Hyperlink"/>
            <w:rFonts w:ascii="KFGQPC Uthmanic Script HAFS" w:cs="KFGQPC Uthmanic Script HAFS" w:hint="eastAsia"/>
            <w:noProof/>
            <w:rtl/>
            <w:lang w:bidi="fa-IR"/>
          </w:rPr>
          <w:t>إِنَّ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لۡإِنسَٰنَ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لَفِي</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خُسۡرٍ</w:t>
        </w:r>
        <w:r w:rsidR="00956D14" w:rsidRPr="00547A9F">
          <w:rPr>
            <w:rStyle w:val="Hyperlink"/>
            <w:rFonts w:ascii="KFGQPC Uthmanic Script HAFS" w:cs="KFGQPC Uthmanic Script HAFS"/>
            <w:noProof/>
            <w:rtl/>
            <w:lang w:bidi="fa-IR"/>
          </w:rPr>
          <w:t xml:space="preserve">٢ </w:t>
        </w:r>
        <w:r w:rsidR="00956D14" w:rsidRPr="00547A9F">
          <w:rPr>
            <w:rStyle w:val="Hyperlink"/>
            <w:rFonts w:ascii="KFGQPC Uthmanic Script HAFS" w:cs="KFGQPC Uthmanic Script HAFS" w:hint="eastAsia"/>
            <w:noProof/>
            <w:rtl/>
            <w:lang w:bidi="fa-IR"/>
          </w:rPr>
          <w:t>إِلَّا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لَّذِينَ</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ءَامَنُواْ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وَعَمِلُواْ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لصَّٰلِحَٰتِ</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وَتَوَاصَوۡاْ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لۡحَقِّ</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وَتَوَاصَوۡاْ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بِ</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لصَّبۡرِ</w:t>
        </w:r>
        <w:r w:rsidR="00956D14" w:rsidRPr="00547A9F">
          <w:rPr>
            <w:rStyle w:val="Hyperlink"/>
            <w:rFonts w:ascii="KFGQPC Uthmanic Script HAFS" w:cs="KFGQPC Uthmanic Script HAFS"/>
            <w:noProof/>
            <w:rtl/>
            <w:lang w:bidi="fa-IR"/>
          </w:rPr>
          <w:t>٣</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العصر</w:t>
        </w:r>
        <w:r w:rsidR="00956D14" w:rsidRPr="00547A9F">
          <w:rPr>
            <w:rStyle w:val="Hyperlink"/>
            <w:rFonts w:ascii="IRNazli" w:hAnsi="IRNazli"/>
            <w:noProof/>
            <w:rtl/>
            <w:lang w:bidi="fa-IR"/>
          </w:rPr>
          <w:t>: 1-3].</w:t>
        </w:r>
        <w:r w:rsidR="00956D14" w:rsidRPr="00547A9F">
          <w:rPr>
            <w:rStyle w:val="Hyperlink"/>
            <w:noProof/>
            <w:rtl/>
            <w:lang w:bidi="fa-IR"/>
          </w:rPr>
          <w:t xml:space="preserve"> </w:t>
        </w:r>
        <w:r w:rsidR="00956D14" w:rsidRPr="00547A9F">
          <w:rPr>
            <w:rStyle w:val="Hyperlink"/>
            <w:rFonts w:hint="eastAsia"/>
            <w:noProof/>
            <w:rtl/>
            <w:lang w:bidi="fa-IR"/>
          </w:rPr>
          <w:t>سوگند</w:t>
        </w:r>
        <w:r w:rsidR="00956D14" w:rsidRPr="00547A9F">
          <w:rPr>
            <w:rStyle w:val="Hyperlink"/>
            <w:noProof/>
            <w:rtl/>
            <w:lang w:bidi="fa-IR"/>
          </w:rPr>
          <w:t xml:space="preserve"> </w:t>
        </w:r>
        <w:r w:rsidR="00956D14" w:rsidRPr="00547A9F">
          <w:rPr>
            <w:rStyle w:val="Hyperlink"/>
            <w:rFonts w:hint="eastAsia"/>
            <w:noProof/>
            <w:rtl/>
            <w:lang w:bidi="fa-IR"/>
          </w:rPr>
          <w:t>به</w:t>
        </w:r>
        <w:r w:rsidR="00956D14" w:rsidRPr="00547A9F">
          <w:rPr>
            <w:rStyle w:val="Hyperlink"/>
            <w:noProof/>
            <w:rtl/>
            <w:lang w:bidi="fa-IR"/>
          </w:rPr>
          <w:t xml:space="preserve"> </w:t>
        </w:r>
        <w:r w:rsidR="00956D14" w:rsidRPr="00547A9F">
          <w:rPr>
            <w:rStyle w:val="Hyperlink"/>
            <w:rFonts w:hint="eastAsia"/>
            <w:noProof/>
            <w:rtl/>
            <w:lang w:bidi="fa-IR"/>
          </w:rPr>
          <w:t>کدام</w:t>
        </w:r>
        <w:r w:rsidR="00956D14" w:rsidRPr="00547A9F">
          <w:rPr>
            <w:rStyle w:val="Hyperlink"/>
            <w:noProof/>
            <w:rtl/>
            <w:lang w:bidi="fa-IR"/>
          </w:rPr>
          <w:t xml:space="preserve"> </w:t>
        </w:r>
        <w:r w:rsidR="00956D14" w:rsidRPr="00547A9F">
          <w:rPr>
            <w:rStyle w:val="Hyperlink"/>
            <w:rFonts w:hint="eastAsia"/>
            <w:noProof/>
            <w:rtl/>
            <w:lang w:bidi="fa-IR"/>
          </w:rPr>
          <w:t>عصر؟</w:t>
        </w:r>
        <w:r w:rsidR="00956D14" w:rsidRPr="00547A9F">
          <w:rPr>
            <w:rStyle w:val="Hyperlink"/>
            <w:noProof/>
            <w:rtl/>
            <w:lang w:bidi="fa-IR"/>
          </w:rPr>
          <w:t>!.</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439081258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251</w:t>
        </w:r>
        <w:r w:rsidR="00956D14">
          <w:rPr>
            <w:rStyle w:val="Hyperlink"/>
            <w:noProof/>
          </w:rPr>
          <w:fldChar w:fldCharType="end"/>
        </w:r>
      </w:hyperlink>
    </w:p>
    <w:p w:rsidR="00956D14" w:rsidRDefault="00ED053E">
      <w:pPr>
        <w:pStyle w:val="TOC1"/>
        <w:tabs>
          <w:tab w:val="right" w:leader="dot" w:pos="7078"/>
        </w:tabs>
        <w:rPr>
          <w:rFonts w:asciiTheme="minorHAnsi" w:eastAsiaTheme="minorEastAsia" w:hAnsiTheme="minorHAnsi" w:cstheme="minorBidi"/>
          <w:b w:val="0"/>
          <w:bCs w:val="0"/>
          <w:noProof/>
          <w:sz w:val="22"/>
          <w:szCs w:val="22"/>
          <w:rtl/>
        </w:rPr>
      </w:pPr>
      <w:hyperlink w:anchor="_Toc439081259" w:history="1">
        <w:r w:rsidR="00956D14" w:rsidRPr="00547A9F">
          <w:rPr>
            <w:rStyle w:val="Hyperlink"/>
            <w:noProof/>
            <w:rtl/>
            <w:lang w:bidi="fa-IR"/>
          </w:rPr>
          <w:t xml:space="preserve">50 </w:t>
        </w:r>
        <w:r w:rsidR="00956D14" w:rsidRPr="00547A9F">
          <w:rPr>
            <w:rStyle w:val="Hyperlink"/>
            <w:rFonts w:hint="eastAsia"/>
            <w:noProof/>
            <w:rtl/>
            <w:lang w:bidi="fa-IR"/>
          </w:rPr>
          <w:t>نکتها</w:t>
        </w:r>
        <w:r w:rsidR="00956D14" w:rsidRPr="00547A9F">
          <w:rPr>
            <w:rStyle w:val="Hyperlink"/>
            <w:rFonts w:hint="cs"/>
            <w:noProof/>
            <w:rtl/>
            <w:lang w:bidi="fa-IR"/>
          </w:rPr>
          <w:t>ی</w:t>
        </w:r>
        <w:r w:rsidR="00956D14" w:rsidRPr="00547A9F">
          <w:rPr>
            <w:rStyle w:val="Hyperlink"/>
            <w:noProof/>
            <w:rtl/>
            <w:lang w:bidi="fa-IR"/>
          </w:rPr>
          <w:t xml:space="preserve"> </w:t>
        </w:r>
        <w:r w:rsidR="00956D14" w:rsidRPr="00547A9F">
          <w:rPr>
            <w:rStyle w:val="Hyperlink"/>
            <w:rFonts w:hint="eastAsia"/>
            <w:noProof/>
            <w:rtl/>
            <w:lang w:bidi="fa-IR"/>
          </w:rPr>
          <w:t>از</w:t>
        </w:r>
        <w:r w:rsidR="00956D14" w:rsidRPr="00547A9F">
          <w:rPr>
            <w:rStyle w:val="Hyperlink"/>
            <w:noProof/>
            <w:rtl/>
            <w:lang w:bidi="fa-IR"/>
          </w:rPr>
          <w:t xml:space="preserve"> </w:t>
        </w:r>
        <w:r w:rsidR="00956D14" w:rsidRPr="00547A9F">
          <w:rPr>
            <w:rStyle w:val="Hyperlink"/>
            <w:rFonts w:hint="eastAsia"/>
            <w:noProof/>
            <w:rtl/>
            <w:lang w:bidi="fa-IR"/>
          </w:rPr>
          <w:t>سور</w:t>
        </w:r>
        <w:r w:rsidR="00956D14" w:rsidRPr="00547A9F">
          <w:rPr>
            <w:rStyle w:val="Hyperlink"/>
            <w:rFonts w:hint="cs"/>
            <w:noProof/>
            <w:rtl/>
            <w:lang w:bidi="fa-IR"/>
          </w:rPr>
          <w:t>ۀ</w:t>
        </w:r>
        <w:r w:rsidR="00956D14" w:rsidRPr="00547A9F">
          <w:rPr>
            <w:rStyle w:val="Hyperlink"/>
            <w:noProof/>
            <w:rtl/>
            <w:lang w:bidi="fa-IR"/>
          </w:rPr>
          <w:t xml:space="preserve"> </w:t>
        </w:r>
        <w:r w:rsidR="00956D14" w:rsidRPr="00547A9F">
          <w:rPr>
            <w:rStyle w:val="Hyperlink"/>
            <w:rFonts w:hint="eastAsia"/>
            <w:noProof/>
            <w:rtl/>
            <w:lang w:bidi="fa-IR"/>
          </w:rPr>
          <w:t>قر</w:t>
        </w:r>
        <w:r w:rsidR="00956D14" w:rsidRPr="00547A9F">
          <w:rPr>
            <w:rStyle w:val="Hyperlink"/>
            <w:rFonts w:hint="cs"/>
            <w:noProof/>
            <w:rtl/>
            <w:lang w:bidi="fa-IR"/>
          </w:rPr>
          <w:t>ی</w:t>
        </w:r>
        <w:r w:rsidR="00956D14" w:rsidRPr="00547A9F">
          <w:rPr>
            <w:rStyle w:val="Hyperlink"/>
            <w:rFonts w:hint="eastAsia"/>
            <w:noProof/>
            <w:rtl/>
            <w:lang w:bidi="fa-IR"/>
          </w:rPr>
          <w:t>ش</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439081259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253</w:t>
        </w:r>
        <w:r w:rsidR="00956D14">
          <w:rPr>
            <w:rStyle w:val="Hyperlink"/>
            <w:noProof/>
          </w:rPr>
          <w:fldChar w:fldCharType="end"/>
        </w:r>
      </w:hyperlink>
    </w:p>
    <w:p w:rsidR="00956D14" w:rsidRDefault="00ED053E">
      <w:pPr>
        <w:pStyle w:val="TOC2"/>
        <w:tabs>
          <w:tab w:val="right" w:leader="dot" w:pos="7078"/>
        </w:tabs>
        <w:rPr>
          <w:rFonts w:asciiTheme="minorHAnsi" w:eastAsiaTheme="minorEastAsia" w:hAnsiTheme="minorHAnsi" w:cstheme="minorBidi"/>
          <w:noProof/>
          <w:szCs w:val="22"/>
          <w:rtl/>
        </w:rPr>
      </w:pPr>
      <w:hyperlink w:anchor="_Toc439081260" w:history="1">
        <w:r w:rsidR="00956D14" w:rsidRPr="00547A9F">
          <w:rPr>
            <w:rStyle w:val="Hyperlink"/>
            <w:rFonts w:cs="Traditional Arabic"/>
            <w:noProof/>
            <w:rtl/>
            <w:lang w:bidi="fa-IR"/>
          </w:rPr>
          <w:t>﴿</w:t>
        </w:r>
        <w:r w:rsidR="00956D14" w:rsidRPr="00547A9F">
          <w:rPr>
            <w:rStyle w:val="Hyperlink"/>
            <w:rFonts w:ascii="KFGQPC Uthmanic Script HAFS" w:cs="KFGQPC Uthmanic Script HAFS" w:hint="eastAsia"/>
            <w:noProof/>
            <w:rtl/>
            <w:lang w:bidi="fa-IR"/>
          </w:rPr>
          <w:t>لِإِيلَٰفِ</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قُرَيۡشٍ</w:t>
        </w:r>
        <w:r w:rsidR="00956D14" w:rsidRPr="00547A9F">
          <w:rPr>
            <w:rStyle w:val="Hyperlink"/>
            <w:rFonts w:ascii="KFGQPC Uthmanic Script HAFS" w:cs="KFGQPC Uthmanic Script HAFS"/>
            <w:noProof/>
            <w:rtl/>
            <w:lang w:bidi="fa-IR"/>
          </w:rPr>
          <w:t xml:space="preserve">١ </w:t>
        </w:r>
        <w:r w:rsidR="00956D14" w:rsidRPr="00547A9F">
          <w:rPr>
            <w:rStyle w:val="Hyperlink"/>
            <w:rFonts w:ascii="KFGQPC Uthmanic Script HAFS" w:cs="KFGQPC Uthmanic Script HAFS" w:hint="eastAsia"/>
            <w:noProof/>
            <w:rtl/>
            <w:lang w:bidi="fa-IR"/>
          </w:rPr>
          <w:t>إِ</w:t>
        </w:r>
        <w:r w:rsidR="00956D14" w:rsidRPr="00547A9F">
          <w:rPr>
            <w:rStyle w:val="Hyperlink"/>
            <w:rFonts w:ascii="KFGQPC Uthmanic Script HAFS" w:cs="KFGQPC Uthmanic Script HAFS" w:hint="cs"/>
            <w:noProof/>
            <w:rtl/>
            <w:lang w:bidi="fa-IR"/>
          </w:rPr>
          <w:t>ۦ</w:t>
        </w:r>
        <w:r w:rsidR="00956D14" w:rsidRPr="00547A9F">
          <w:rPr>
            <w:rStyle w:val="Hyperlink"/>
            <w:rFonts w:ascii="KFGQPC Uthmanic Script HAFS" w:cs="KFGQPC Uthmanic Script HAFS" w:hint="eastAsia"/>
            <w:noProof/>
            <w:rtl/>
            <w:lang w:bidi="fa-IR"/>
          </w:rPr>
          <w:t>لَٰفِهِمۡ</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رِحۡلَةَ</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لشِّتَآءِ</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وَ</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لصَّيۡفِ</w:t>
        </w:r>
        <w:r w:rsidR="00956D14" w:rsidRPr="00547A9F">
          <w:rPr>
            <w:rStyle w:val="Hyperlink"/>
            <w:rFonts w:ascii="KFGQPC Uthmanic Script HAFS" w:cs="KFGQPC Uthmanic Script HAFS"/>
            <w:noProof/>
            <w:rtl/>
            <w:lang w:bidi="fa-IR"/>
          </w:rPr>
          <w:t xml:space="preserve">٢ </w:t>
        </w:r>
        <w:r w:rsidR="00956D14" w:rsidRPr="00547A9F">
          <w:rPr>
            <w:rStyle w:val="Hyperlink"/>
            <w:rFonts w:ascii="KFGQPC Uthmanic Script HAFS" w:cs="KFGQPC Uthmanic Script HAFS" w:hint="eastAsia"/>
            <w:noProof/>
            <w:rtl/>
            <w:lang w:bidi="fa-IR"/>
          </w:rPr>
          <w:t>فَلۡيَعۡبُدُواْ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رَبَّ</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eastAsia"/>
            <w:noProof/>
            <w:rtl/>
            <w:lang w:bidi="fa-IR"/>
          </w:rPr>
          <w:t>هَٰذَا</w:t>
        </w:r>
        <w:r w:rsidR="00956D14" w:rsidRPr="00547A9F">
          <w:rPr>
            <w:rStyle w:val="Hyperlink"/>
            <w:rFonts w:ascii="KFGQPC Uthmanic Script HAFS" w:cs="KFGQPC Uthmanic Script HAFS"/>
            <w:noProof/>
            <w:rtl/>
            <w:lang w:bidi="fa-IR"/>
          </w:rPr>
          <w:t xml:space="preserve"> </w:t>
        </w:r>
        <w:r w:rsidR="00956D14" w:rsidRPr="00547A9F">
          <w:rPr>
            <w:rStyle w:val="Hyperlink"/>
            <w:rFonts w:ascii="KFGQPC Uthmanic Script HAFS" w:cs="KFGQPC Uthmanic Script HAFS" w:hint="cs"/>
            <w:noProof/>
            <w:rtl/>
            <w:lang w:bidi="fa-IR"/>
          </w:rPr>
          <w:t>ٱ</w:t>
        </w:r>
        <w:r w:rsidR="00956D14" w:rsidRPr="00547A9F">
          <w:rPr>
            <w:rStyle w:val="Hyperlink"/>
            <w:rFonts w:ascii="KFGQPC Uthmanic Script HAFS" w:cs="KFGQPC Uthmanic Script HAFS" w:hint="eastAsia"/>
            <w:noProof/>
            <w:rtl/>
            <w:lang w:bidi="fa-IR"/>
          </w:rPr>
          <w:t>لۡبَيۡتِ</w:t>
        </w:r>
        <w:r w:rsidR="00956D14" w:rsidRPr="00547A9F">
          <w:rPr>
            <w:rStyle w:val="Hyperlink"/>
            <w:rFonts w:ascii="KFGQPC Uthmanic Script HAFS" w:cs="KFGQPC Uthmanic Script HAFS"/>
            <w:noProof/>
            <w:rtl/>
            <w:lang w:bidi="fa-IR"/>
          </w:rPr>
          <w:t>٣</w:t>
        </w:r>
        <w:r w:rsidR="00956D14" w:rsidRPr="00547A9F">
          <w:rPr>
            <w:rStyle w:val="Hyperlink"/>
            <w:rFonts w:cs="Traditional Arabic"/>
            <w:noProof/>
            <w:rtl/>
            <w:lang w:bidi="fa-IR"/>
          </w:rPr>
          <w:t>﴾</w:t>
        </w:r>
        <w:r w:rsidR="00956D14" w:rsidRPr="00547A9F">
          <w:rPr>
            <w:rStyle w:val="Hyperlink"/>
            <w:noProof/>
            <w:rtl/>
            <w:lang w:bidi="fa-IR"/>
          </w:rPr>
          <w:t xml:space="preserve"> </w:t>
        </w:r>
        <w:r w:rsidR="00956D14" w:rsidRPr="00547A9F">
          <w:rPr>
            <w:rStyle w:val="Hyperlink"/>
            <w:rFonts w:ascii="IRNazli" w:hAnsi="IRNazli"/>
            <w:noProof/>
            <w:rtl/>
            <w:lang w:bidi="fa-IR"/>
          </w:rPr>
          <w:t>[</w:t>
        </w:r>
        <w:r w:rsidR="00956D14" w:rsidRPr="00547A9F">
          <w:rPr>
            <w:rStyle w:val="Hyperlink"/>
            <w:rFonts w:ascii="IRNazli" w:hAnsi="IRNazli" w:hint="eastAsia"/>
            <w:noProof/>
            <w:rtl/>
            <w:lang w:bidi="fa-IR"/>
          </w:rPr>
          <w:t>قريش</w:t>
        </w:r>
        <w:r w:rsidR="00956D14" w:rsidRPr="00547A9F">
          <w:rPr>
            <w:rStyle w:val="Hyperlink"/>
            <w:rFonts w:ascii="IRNazli" w:hAnsi="IRNazli"/>
            <w:noProof/>
            <w:rtl/>
            <w:lang w:bidi="fa-IR"/>
          </w:rPr>
          <w:t>: 1-3].</w:t>
        </w:r>
        <w:r w:rsidR="00956D14" w:rsidRPr="00547A9F">
          <w:rPr>
            <w:rStyle w:val="Hyperlink"/>
            <w:noProof/>
            <w:rtl/>
            <w:lang w:bidi="fa-IR"/>
          </w:rPr>
          <w:t xml:space="preserve"> </w:t>
        </w:r>
        <w:r w:rsidR="00956D14" w:rsidRPr="00547A9F">
          <w:rPr>
            <w:rStyle w:val="Hyperlink"/>
            <w:rFonts w:hint="eastAsia"/>
            <w:noProof/>
            <w:rtl/>
            <w:lang w:bidi="fa-IR"/>
          </w:rPr>
          <w:t>توح</w:t>
        </w:r>
        <w:r w:rsidR="00956D14" w:rsidRPr="00547A9F">
          <w:rPr>
            <w:rStyle w:val="Hyperlink"/>
            <w:rFonts w:hint="cs"/>
            <w:noProof/>
            <w:rtl/>
            <w:lang w:bidi="fa-IR"/>
          </w:rPr>
          <w:t>ی</w:t>
        </w:r>
        <w:r w:rsidR="00956D14" w:rsidRPr="00547A9F">
          <w:rPr>
            <w:rStyle w:val="Hyperlink"/>
            <w:rFonts w:hint="eastAsia"/>
            <w:noProof/>
            <w:rtl/>
            <w:lang w:bidi="fa-IR"/>
          </w:rPr>
          <w:t>د</w:t>
        </w:r>
        <w:r w:rsidR="00956D14" w:rsidRPr="00547A9F">
          <w:rPr>
            <w:rStyle w:val="Hyperlink"/>
            <w:noProof/>
            <w:rtl/>
            <w:lang w:bidi="fa-IR"/>
          </w:rPr>
          <w:t xml:space="preserve"> </w:t>
        </w:r>
        <w:r w:rsidR="00956D14" w:rsidRPr="00547A9F">
          <w:rPr>
            <w:rStyle w:val="Hyperlink"/>
            <w:rFonts w:hint="eastAsia"/>
            <w:noProof/>
            <w:rtl/>
            <w:lang w:bidi="fa-IR"/>
          </w:rPr>
          <w:t>و</w:t>
        </w:r>
        <w:r w:rsidR="00956D14" w:rsidRPr="00547A9F">
          <w:rPr>
            <w:rStyle w:val="Hyperlink"/>
            <w:noProof/>
            <w:rtl/>
            <w:lang w:bidi="fa-IR"/>
          </w:rPr>
          <w:t xml:space="preserve"> </w:t>
        </w:r>
        <w:r w:rsidR="00956D14" w:rsidRPr="00547A9F">
          <w:rPr>
            <w:rStyle w:val="Hyperlink"/>
            <w:rFonts w:hint="eastAsia"/>
            <w:noProof/>
            <w:rtl/>
            <w:lang w:bidi="fa-IR"/>
          </w:rPr>
          <w:t>الفت</w:t>
        </w:r>
        <w:r w:rsidR="00956D14">
          <w:rPr>
            <w:noProof/>
            <w:webHidden/>
            <w:rtl/>
          </w:rPr>
          <w:tab/>
        </w:r>
        <w:r w:rsidR="00956D14">
          <w:rPr>
            <w:rStyle w:val="Hyperlink"/>
            <w:noProof/>
          </w:rPr>
          <w:fldChar w:fldCharType="begin"/>
        </w:r>
        <w:r w:rsidR="00956D14">
          <w:rPr>
            <w:noProof/>
            <w:webHidden/>
            <w:rtl/>
          </w:rPr>
          <w:instrText xml:space="preserve"> </w:instrText>
        </w:r>
        <w:r w:rsidR="00956D14">
          <w:rPr>
            <w:noProof/>
            <w:webHidden/>
          </w:rPr>
          <w:instrText>PAGEREF</w:instrText>
        </w:r>
        <w:r w:rsidR="00956D14">
          <w:rPr>
            <w:noProof/>
            <w:webHidden/>
            <w:rtl/>
          </w:rPr>
          <w:instrText xml:space="preserve"> _</w:instrText>
        </w:r>
        <w:r w:rsidR="00956D14">
          <w:rPr>
            <w:noProof/>
            <w:webHidden/>
          </w:rPr>
          <w:instrText>Toc</w:instrText>
        </w:r>
        <w:r w:rsidR="00956D14">
          <w:rPr>
            <w:noProof/>
            <w:webHidden/>
            <w:rtl/>
          </w:rPr>
          <w:instrText xml:space="preserve">439081260 </w:instrText>
        </w:r>
        <w:r w:rsidR="00956D14">
          <w:rPr>
            <w:noProof/>
            <w:webHidden/>
          </w:rPr>
          <w:instrText>\h</w:instrText>
        </w:r>
        <w:r w:rsidR="00956D14">
          <w:rPr>
            <w:noProof/>
            <w:webHidden/>
            <w:rtl/>
          </w:rPr>
          <w:instrText xml:space="preserve"> </w:instrText>
        </w:r>
        <w:r w:rsidR="00956D14">
          <w:rPr>
            <w:rStyle w:val="Hyperlink"/>
            <w:noProof/>
          </w:rPr>
        </w:r>
        <w:r w:rsidR="00956D14">
          <w:rPr>
            <w:rStyle w:val="Hyperlink"/>
            <w:noProof/>
          </w:rPr>
          <w:fldChar w:fldCharType="separate"/>
        </w:r>
        <w:r w:rsidR="00D7577A">
          <w:rPr>
            <w:noProof/>
            <w:webHidden/>
            <w:rtl/>
          </w:rPr>
          <w:t>253</w:t>
        </w:r>
        <w:r w:rsidR="00956D14">
          <w:rPr>
            <w:rStyle w:val="Hyperlink"/>
            <w:noProof/>
          </w:rPr>
          <w:fldChar w:fldCharType="end"/>
        </w:r>
      </w:hyperlink>
    </w:p>
    <w:p w:rsidR="00927232" w:rsidRPr="0000645E" w:rsidRDefault="00956D14" w:rsidP="00293DB7">
      <w:pPr>
        <w:ind w:firstLine="0"/>
        <w:rPr>
          <w:rStyle w:val="Char3"/>
          <w:rtl/>
        </w:rPr>
      </w:pPr>
      <w:r>
        <w:rPr>
          <w:rFonts w:ascii="Times New Roman Bold" w:hAnsi="Times New Roman Bold" w:cs="IRYakout"/>
          <w:b/>
          <w:bCs/>
          <w:rtl/>
        </w:rPr>
        <w:fldChar w:fldCharType="end"/>
      </w:r>
    </w:p>
    <w:p w:rsidR="00933A81" w:rsidRPr="0000645E" w:rsidRDefault="00933A81" w:rsidP="00293DB7">
      <w:pPr>
        <w:ind w:firstLine="0"/>
        <w:rPr>
          <w:rStyle w:val="Char3"/>
          <w:rtl/>
        </w:rPr>
        <w:sectPr w:rsidR="00933A81" w:rsidRPr="0000645E" w:rsidSect="00F62809">
          <w:headerReference w:type="first" r:id="rId15"/>
          <w:footnotePr>
            <w:numRestart w:val="eachPage"/>
          </w:footnotePr>
          <w:pgSz w:w="9356" w:h="13608" w:code="9"/>
          <w:pgMar w:top="567" w:right="1134" w:bottom="851" w:left="1134" w:header="454" w:footer="0" w:gutter="0"/>
          <w:pgNumType w:start="1"/>
          <w:cols w:space="708"/>
          <w:titlePg/>
          <w:bidi/>
          <w:rtlGutter/>
          <w:docGrid w:linePitch="360"/>
        </w:sectPr>
      </w:pPr>
    </w:p>
    <w:p w:rsidR="003B6D7C" w:rsidRDefault="00D07A73" w:rsidP="005F1959">
      <w:pPr>
        <w:pStyle w:val="ab"/>
        <w:ind w:left="0"/>
        <w:jc w:val="center"/>
        <w:rPr>
          <w:rFonts w:ascii="(normal text)" w:hAnsi="(normal text)"/>
          <w:rtl/>
        </w:rPr>
      </w:pPr>
      <w:r w:rsidRPr="00D07A73">
        <w:rPr>
          <w:rStyle w:val="Char7"/>
          <w:rtl/>
        </w:rPr>
        <w:t>﴿</w:t>
      </w:r>
      <w:r w:rsidRPr="00D07A73">
        <w:rPr>
          <w:rtl/>
        </w:rPr>
        <w:t>كِتَٰبٌ أَنزَل</w:t>
      </w:r>
      <w:r w:rsidRPr="00D07A73">
        <w:rPr>
          <w:rFonts w:hint="cs"/>
          <w:rtl/>
        </w:rPr>
        <w:t>ۡنَٰهُ</w:t>
      </w:r>
      <w:r w:rsidRPr="00D07A73">
        <w:rPr>
          <w:rtl/>
        </w:rPr>
        <w:t xml:space="preserve"> </w:t>
      </w:r>
      <w:r w:rsidRPr="00D07A73">
        <w:rPr>
          <w:rFonts w:hint="cs"/>
          <w:rtl/>
        </w:rPr>
        <w:t>إِلَيۡكَ</w:t>
      </w:r>
      <w:r w:rsidRPr="00D07A73">
        <w:rPr>
          <w:rtl/>
        </w:rPr>
        <w:t xml:space="preserve"> </w:t>
      </w:r>
      <w:r w:rsidRPr="00D07A73">
        <w:rPr>
          <w:rFonts w:hint="cs"/>
          <w:rtl/>
        </w:rPr>
        <w:t>مُبَٰرَكٞ</w:t>
      </w:r>
      <w:r w:rsidRPr="00D07A73">
        <w:rPr>
          <w:rtl/>
        </w:rPr>
        <w:t xml:space="preserve"> </w:t>
      </w:r>
      <w:r w:rsidRPr="00D07A73">
        <w:rPr>
          <w:rFonts w:hint="cs"/>
          <w:rtl/>
        </w:rPr>
        <w:t>لِّيَدَّبَّ</w:t>
      </w:r>
      <w:r w:rsidRPr="00D07A73">
        <w:rPr>
          <w:rtl/>
        </w:rPr>
        <w:t>رُو</w:t>
      </w:r>
      <w:r w:rsidRPr="00D07A73">
        <w:rPr>
          <w:rFonts w:hint="cs"/>
          <w:rtl/>
        </w:rPr>
        <w:t>ٓاْ</w:t>
      </w:r>
      <w:r w:rsidRPr="00D07A73">
        <w:rPr>
          <w:rtl/>
        </w:rPr>
        <w:t xml:space="preserve"> </w:t>
      </w:r>
      <w:r w:rsidRPr="00D07A73">
        <w:rPr>
          <w:rFonts w:hint="cs"/>
          <w:rtl/>
        </w:rPr>
        <w:t>ءَايَٰتِهِۦ</w:t>
      </w:r>
      <w:r w:rsidRPr="00D07A73">
        <w:rPr>
          <w:rtl/>
        </w:rPr>
        <w:t xml:space="preserve"> وَلِيَتَذَكَّرَ أُوْلُواْ </w:t>
      </w:r>
      <w:r w:rsidRPr="00D07A73">
        <w:rPr>
          <w:rFonts w:hint="cs"/>
          <w:rtl/>
        </w:rPr>
        <w:t>ٱلۡأَلۡبَٰبِ</w:t>
      </w:r>
      <w:r w:rsidRPr="00D07A73">
        <w:rPr>
          <w:rtl/>
        </w:rPr>
        <w:t>٢٩</w:t>
      </w:r>
      <w:r w:rsidRPr="00D07A73">
        <w:rPr>
          <w:rStyle w:val="Char7"/>
          <w:rFonts w:hint="cs"/>
          <w:rtl/>
        </w:rPr>
        <w:t>﴾</w:t>
      </w:r>
      <w:r>
        <w:rPr>
          <w:rFonts w:cs="Arial"/>
          <w:rtl/>
        </w:rPr>
        <w:t xml:space="preserve"> </w:t>
      </w:r>
      <w:r w:rsidRPr="00D07A73">
        <w:rPr>
          <w:rStyle w:val="Char5"/>
          <w:rtl/>
        </w:rPr>
        <w:t>[ص: 29]</w:t>
      </w:r>
      <w:r w:rsidR="003B6D7C" w:rsidRPr="00D07A73">
        <w:rPr>
          <w:rStyle w:val="Char5"/>
          <w:rFonts w:hint="cs"/>
          <w:rtl/>
        </w:rPr>
        <w:t>.</w:t>
      </w:r>
    </w:p>
    <w:p w:rsidR="00215B1F" w:rsidRPr="0000645E" w:rsidRDefault="00100717" w:rsidP="005F1959">
      <w:pPr>
        <w:pStyle w:val="a7"/>
        <w:ind w:left="0"/>
        <w:jc w:val="center"/>
        <w:rPr>
          <w:rStyle w:val="Char3"/>
          <w:rtl/>
        </w:rPr>
      </w:pPr>
      <w:r w:rsidRPr="00E11FBE">
        <w:rPr>
          <w:rFonts w:ascii="Traditional Arabic" w:hAnsi="Traditional Arabic" w:cs="Traditional Arabic"/>
          <w:rtl/>
        </w:rPr>
        <w:t>«</w:t>
      </w:r>
      <w:r w:rsidR="00215B1F" w:rsidRPr="00D07A73">
        <w:rPr>
          <w:rFonts w:hint="cs"/>
          <w:rtl/>
        </w:rPr>
        <w:t>کتابی فرخنده است که</w:t>
      </w:r>
      <w:r w:rsidR="0010196F" w:rsidRPr="00D07A73">
        <w:rPr>
          <w:rFonts w:hint="cs"/>
          <w:rtl/>
        </w:rPr>
        <w:t xml:space="preserve"> آن را </w:t>
      </w:r>
      <w:r w:rsidR="00EF2C75">
        <w:rPr>
          <w:rFonts w:hint="cs"/>
          <w:rtl/>
        </w:rPr>
        <w:t>به‌سوی</w:t>
      </w:r>
      <w:r w:rsidR="00E11FBE" w:rsidRPr="00D07A73">
        <w:rPr>
          <w:rFonts w:hint="cs"/>
          <w:rtl/>
        </w:rPr>
        <w:t xml:space="preserve"> </w:t>
      </w:r>
      <w:r w:rsidR="00215B1F" w:rsidRPr="00D07A73">
        <w:rPr>
          <w:rFonts w:hint="cs"/>
          <w:rtl/>
        </w:rPr>
        <w:t>تو فرو</w:t>
      </w:r>
      <w:r w:rsidR="00223486">
        <w:t xml:space="preserve"> </w:t>
      </w:r>
      <w:r w:rsidR="00215B1F" w:rsidRPr="00D07A73">
        <w:rPr>
          <w:rFonts w:hint="cs"/>
          <w:rtl/>
        </w:rPr>
        <w:t>فرستاده</w:t>
      </w:r>
      <w:r w:rsidR="00DC5B04" w:rsidRPr="00D07A73">
        <w:rPr>
          <w:rFonts w:hint="eastAsia"/>
          <w:rtl/>
        </w:rPr>
        <w:t>‌</w:t>
      </w:r>
      <w:r w:rsidR="00215B1F" w:rsidRPr="00D07A73">
        <w:rPr>
          <w:rFonts w:hint="cs"/>
          <w:rtl/>
        </w:rPr>
        <w:t>ایم تا در</w:t>
      </w:r>
      <w:r w:rsidR="00223486">
        <w:t xml:space="preserve"> </w:t>
      </w:r>
      <w:r w:rsidR="00215B1F" w:rsidRPr="00D07A73">
        <w:rPr>
          <w:rFonts w:hint="cs"/>
          <w:rtl/>
        </w:rPr>
        <w:t>آیاتش ژرفنگری</w:t>
      </w:r>
      <w:r w:rsidR="00533751" w:rsidRPr="00D07A73">
        <w:rPr>
          <w:rFonts w:hint="cs"/>
          <w:rtl/>
        </w:rPr>
        <w:t xml:space="preserve"> کنند</w:t>
      </w:r>
      <w:r w:rsidR="00D32180">
        <w:rPr>
          <w:rFonts w:hint="cs"/>
          <w:rtl/>
        </w:rPr>
        <w:t xml:space="preserve"> و </w:t>
      </w:r>
      <w:r w:rsidR="00533751" w:rsidRPr="00D07A73">
        <w:rPr>
          <w:rFonts w:hint="cs"/>
          <w:rtl/>
        </w:rPr>
        <w:t>خردمندان از</w:t>
      </w:r>
      <w:r w:rsidR="00223486">
        <w:t xml:space="preserve"> </w:t>
      </w:r>
      <w:r w:rsidR="00533751" w:rsidRPr="00D07A73">
        <w:rPr>
          <w:rFonts w:hint="cs"/>
          <w:rtl/>
        </w:rPr>
        <w:t>آن اندرز</w:t>
      </w:r>
      <w:r w:rsidR="00223486">
        <w:t xml:space="preserve"> </w:t>
      </w:r>
      <w:r w:rsidR="00533751" w:rsidRPr="00D07A73">
        <w:rPr>
          <w:rFonts w:hint="cs"/>
          <w:rtl/>
        </w:rPr>
        <w:t>گیرند</w:t>
      </w:r>
      <w:r w:rsidRPr="00E11FBE">
        <w:rPr>
          <w:rFonts w:ascii="Traditional Arabic" w:hAnsi="Traditional Arabic" w:cs="Traditional Arabic"/>
          <w:rtl/>
        </w:rPr>
        <w:t>»</w:t>
      </w:r>
      <w:r w:rsidR="00215B1F" w:rsidRPr="0000645E">
        <w:rPr>
          <w:rStyle w:val="Char3"/>
          <w:rFonts w:hint="cs"/>
          <w:rtl/>
        </w:rPr>
        <w:t>.</w:t>
      </w:r>
    </w:p>
    <w:p w:rsidR="00215B1F" w:rsidRPr="00AC6AF7" w:rsidRDefault="00215B1F" w:rsidP="000E53CE">
      <w:pPr>
        <w:pStyle w:val="a"/>
        <w:spacing w:line="221" w:lineRule="auto"/>
        <w:rPr>
          <w:rtl/>
        </w:rPr>
      </w:pPr>
      <w:bookmarkStart w:id="2" w:name="_Toc143155255"/>
      <w:bookmarkStart w:id="3" w:name="_Toc253069203"/>
      <w:bookmarkStart w:id="4" w:name="_Toc258356215"/>
      <w:bookmarkStart w:id="5" w:name="_Toc313907315"/>
      <w:bookmarkStart w:id="6" w:name="_Toc435288491"/>
      <w:bookmarkStart w:id="7" w:name="_Toc439081129"/>
      <w:r w:rsidRPr="00AC6AF7">
        <w:rPr>
          <w:rFonts w:hint="cs"/>
          <w:rtl/>
        </w:rPr>
        <w:t>پیشگفتار</w:t>
      </w:r>
      <w:bookmarkEnd w:id="2"/>
      <w:bookmarkEnd w:id="3"/>
      <w:bookmarkEnd w:id="4"/>
      <w:bookmarkEnd w:id="5"/>
      <w:bookmarkEnd w:id="6"/>
      <w:bookmarkEnd w:id="7"/>
    </w:p>
    <w:p w:rsidR="00215B1F" w:rsidRPr="00A70A7E" w:rsidRDefault="00215B1F" w:rsidP="000E53CE">
      <w:pPr>
        <w:pStyle w:val="a0"/>
        <w:spacing w:line="221" w:lineRule="auto"/>
        <w:rPr>
          <w:rtl/>
        </w:rPr>
      </w:pPr>
      <w:bookmarkStart w:id="8" w:name="_Toc313907316"/>
      <w:bookmarkStart w:id="9" w:name="_Toc435288492"/>
      <w:bookmarkStart w:id="10" w:name="_Toc439081130"/>
      <w:r w:rsidRPr="00A70A7E">
        <w:rPr>
          <w:rFonts w:hint="cs"/>
          <w:rtl/>
        </w:rPr>
        <w:t>منزلت فهم قرآن</w:t>
      </w:r>
      <w:bookmarkEnd w:id="8"/>
      <w:bookmarkEnd w:id="9"/>
      <w:bookmarkEnd w:id="10"/>
      <w:r w:rsidRPr="00A70A7E">
        <w:rPr>
          <w:rFonts w:hint="cs"/>
          <w:rtl/>
        </w:rPr>
        <w:t xml:space="preserve"> </w:t>
      </w:r>
    </w:p>
    <w:p w:rsidR="00215B1F" w:rsidRPr="00664D3D" w:rsidRDefault="00225684" w:rsidP="00867FC2">
      <w:pPr>
        <w:pStyle w:val="a4"/>
        <w:rPr>
          <w:rtl/>
        </w:rPr>
      </w:pPr>
      <w:r>
        <w:rPr>
          <w:rFonts w:hint="cs"/>
          <w:rtl/>
        </w:rPr>
        <w:t xml:space="preserve"> </w:t>
      </w:r>
      <w:r w:rsidR="00215B1F" w:rsidRPr="00664D3D">
        <w:rPr>
          <w:rFonts w:hint="cs"/>
          <w:rtl/>
        </w:rPr>
        <w:t>دانشمندان علوم عقلی گفته</w:t>
      </w:r>
      <w:r w:rsidR="0084525B">
        <w:rPr>
          <w:rFonts w:hint="eastAsia"/>
          <w:rtl/>
        </w:rPr>
        <w:t>‌</w:t>
      </w:r>
      <w:r w:rsidR="00215B1F" w:rsidRPr="00664D3D">
        <w:rPr>
          <w:rFonts w:hint="cs"/>
          <w:rtl/>
        </w:rPr>
        <w:t>اند که اهمّیّت هر</w:t>
      </w:r>
      <w:r w:rsidR="00223486">
        <w:t xml:space="preserve"> </w:t>
      </w:r>
      <w:r w:rsidR="00215B1F" w:rsidRPr="00664D3D">
        <w:rPr>
          <w:rFonts w:hint="cs"/>
          <w:rtl/>
        </w:rPr>
        <w:t xml:space="preserve">دانشی به </w:t>
      </w:r>
      <w:r w:rsidR="009131D6">
        <w:rPr>
          <w:rFonts w:hint="cs"/>
          <w:rtl/>
        </w:rPr>
        <w:t>«</w:t>
      </w:r>
      <w:r w:rsidR="00215B1F" w:rsidRPr="00BB68FF">
        <w:rPr>
          <w:rStyle w:val="Char4"/>
          <w:rFonts w:hint="cs"/>
          <w:rtl/>
        </w:rPr>
        <w:t>موضوع</w:t>
      </w:r>
      <w:r w:rsidR="00215B1F" w:rsidRPr="00664D3D">
        <w:rPr>
          <w:rFonts w:hint="cs"/>
          <w:rtl/>
        </w:rPr>
        <w:t>» آن بستگی دارد و هر</w:t>
      </w:r>
      <w:r w:rsidR="00223486">
        <w:t xml:space="preserve"> </w:t>
      </w:r>
      <w:r w:rsidR="00215B1F" w:rsidRPr="00664D3D">
        <w:rPr>
          <w:rFonts w:hint="cs"/>
          <w:rtl/>
        </w:rPr>
        <w:t>علمی که موضوعش مهمتر باشد، اعتبارآن بیشتر است. بر همین اساس «</w:t>
      </w:r>
      <w:r w:rsidR="00215B1F" w:rsidRPr="00BB68FF">
        <w:rPr>
          <w:rStyle w:val="Char4"/>
          <w:rFonts w:hint="cs"/>
          <w:rtl/>
        </w:rPr>
        <w:t>قرآن شناسی</w:t>
      </w:r>
      <w:r w:rsidR="00215B1F" w:rsidRPr="00664D3D">
        <w:rPr>
          <w:rFonts w:hint="cs"/>
          <w:rtl/>
        </w:rPr>
        <w:t>» از سایر علوم مهم</w:t>
      </w:r>
      <w:r w:rsidR="005F1959">
        <w:rPr>
          <w:rFonts w:hint="cs"/>
          <w:rtl/>
        </w:rPr>
        <w:t>‌</w:t>
      </w:r>
      <w:r w:rsidR="00215B1F" w:rsidRPr="00664D3D">
        <w:rPr>
          <w:rFonts w:hint="cs"/>
          <w:rtl/>
        </w:rPr>
        <w:t>تر شمرده می</w:t>
      </w:r>
      <w:r w:rsidR="00215B1F" w:rsidRPr="00664D3D">
        <w:rPr>
          <w:rFonts w:hint="cs"/>
          <w:rtl/>
        </w:rPr>
        <w:softHyphen/>
        <w:t xml:space="preserve">شود زیرا موضوع آن </w:t>
      </w:r>
      <w:r w:rsidR="009131D6">
        <w:rPr>
          <w:rFonts w:hint="cs"/>
          <w:rtl/>
        </w:rPr>
        <w:t>«</w:t>
      </w:r>
      <w:r w:rsidR="00215B1F" w:rsidRPr="00664D3D">
        <w:rPr>
          <w:rFonts w:hint="cs"/>
          <w:rtl/>
        </w:rPr>
        <w:t>کلام إلهی» است که به اعتبار دلالتش بر ارادۀ تشریعی خداوند</w:t>
      </w:r>
      <w:r w:rsidR="00215B1F" w:rsidRPr="00A70A7E">
        <w:rPr>
          <w:rFonts w:hint="cs"/>
          <w:rtl/>
        </w:rPr>
        <w:t xml:space="preserve"> ـ</w:t>
      </w:r>
      <w:r w:rsidR="00100717">
        <w:rPr>
          <w:rFonts w:hint="cs"/>
          <w:rtl/>
        </w:rPr>
        <w:t xml:space="preserve"> جَلَّ</w:t>
      </w:r>
      <w:r w:rsidR="00D32180">
        <w:rPr>
          <w:rFonts w:hint="cs"/>
          <w:rtl/>
        </w:rPr>
        <w:t xml:space="preserve"> و </w:t>
      </w:r>
      <w:r w:rsidR="00215B1F" w:rsidRPr="00664D3D">
        <w:rPr>
          <w:rFonts w:hint="cs"/>
          <w:rtl/>
        </w:rPr>
        <w:t xml:space="preserve">عَلا </w:t>
      </w:r>
      <w:r w:rsidR="00215B1F" w:rsidRPr="00A70A7E">
        <w:rPr>
          <w:rFonts w:hint="cs"/>
          <w:rtl/>
        </w:rPr>
        <w:t>ـ</w:t>
      </w:r>
      <w:r w:rsidR="00215B1F" w:rsidRPr="00664D3D">
        <w:rPr>
          <w:rFonts w:hint="cs"/>
          <w:rtl/>
        </w:rPr>
        <w:t xml:space="preserve"> مورد بحث قرار</w:t>
      </w:r>
      <w:r w:rsidR="00890633">
        <w:rPr>
          <w:rFonts w:hint="cs"/>
          <w:rtl/>
        </w:rPr>
        <w:t xml:space="preserve"> می‌</w:t>
      </w:r>
      <w:r w:rsidR="005D6E73">
        <w:rPr>
          <w:rFonts w:hint="cs"/>
          <w:rtl/>
        </w:rPr>
        <w:t>‌</w:t>
      </w:r>
      <w:r w:rsidR="00215B1F" w:rsidRPr="00664D3D">
        <w:rPr>
          <w:rFonts w:hint="cs"/>
          <w:rtl/>
        </w:rPr>
        <w:t>گیرد و بالاترین مباحث معرفتی را در</w:t>
      </w:r>
      <w:r w:rsidR="00223486">
        <w:t xml:space="preserve"> </w:t>
      </w:r>
      <w:r w:rsidR="00215B1F" w:rsidRPr="00664D3D">
        <w:rPr>
          <w:rFonts w:hint="cs"/>
          <w:rtl/>
        </w:rPr>
        <w:t>بردارد.</w:t>
      </w:r>
    </w:p>
    <w:p w:rsidR="00215B1F" w:rsidRDefault="00215B1F" w:rsidP="00867FC2">
      <w:pPr>
        <w:pStyle w:val="a4"/>
        <w:rPr>
          <w:rtl/>
        </w:rPr>
      </w:pPr>
      <w:r w:rsidRPr="00664D3D">
        <w:rPr>
          <w:rFonts w:hint="cs"/>
          <w:rtl/>
        </w:rPr>
        <w:t>در تأیید آنچه گفته شد، از پیامبر ارجمند اسلام</w:t>
      </w:r>
      <w:r w:rsidR="00DB358D">
        <w:rPr>
          <w:rFonts w:hint="cs"/>
          <w:rtl/>
        </w:rPr>
        <w:t xml:space="preserve"> </w:t>
      </w:r>
      <w:r w:rsidR="00DB358D">
        <w:rPr>
          <w:rFonts w:cs="CTraditional Arabic" w:hint="cs"/>
          <w:rtl/>
        </w:rPr>
        <w:t>ص</w:t>
      </w:r>
      <w:r w:rsidRPr="00664D3D">
        <w:rPr>
          <w:rFonts w:hint="cs"/>
          <w:rtl/>
        </w:rPr>
        <w:t xml:space="preserve"> گزارش شده که فرمود</w:t>
      </w:r>
      <w:r w:rsidR="009131D6">
        <w:rPr>
          <w:rFonts w:hint="cs"/>
          <w:rtl/>
        </w:rPr>
        <w:t>:</w:t>
      </w:r>
    </w:p>
    <w:p w:rsidR="00215B1F" w:rsidRPr="0000645E" w:rsidRDefault="00FD0D06" w:rsidP="003505FA">
      <w:pPr>
        <w:pStyle w:val="ac"/>
        <w:rPr>
          <w:rStyle w:val="Char3"/>
          <w:rtl/>
        </w:rPr>
      </w:pPr>
      <w:r w:rsidRPr="00867FC2">
        <w:rPr>
          <w:rStyle w:val="Char3"/>
          <w:rtl/>
        </w:rPr>
        <w:t>«</w:t>
      </w:r>
      <w:r w:rsidR="00215B1F" w:rsidRPr="00867FC2">
        <w:rPr>
          <w:rStyle w:val="Char2"/>
          <w:rtl/>
        </w:rPr>
        <w:t>مَن اُوتِیَ القُرآنَ فَظَنَّ أنَّ أحَداً مِنَ النّاسِ اُوتِیَ أفضَلَ مِمّا اُوتِیَ، فَ</w:t>
      </w:r>
      <w:r w:rsidRPr="00867FC2">
        <w:rPr>
          <w:rStyle w:val="Char2"/>
          <w:rtl/>
        </w:rPr>
        <w:t>قَد عَظَّمَ ما حَقَّرَ اللهُ وَ</w:t>
      </w:r>
      <w:r w:rsidR="00215B1F" w:rsidRPr="00867FC2">
        <w:rPr>
          <w:rStyle w:val="Char2"/>
          <w:rtl/>
        </w:rPr>
        <w:t>حَقَّرَ ما عَظَّمَ اللهُ</w:t>
      </w:r>
      <w:r w:rsidRPr="00867FC2">
        <w:rPr>
          <w:rStyle w:val="Char3"/>
          <w:rtl/>
        </w:rPr>
        <w:t>»</w:t>
      </w:r>
      <w:r w:rsidR="00215B1F" w:rsidRPr="00223486">
        <w:rPr>
          <w:rStyle w:val="Char3"/>
          <w:rFonts w:hint="cs"/>
          <w:vertAlign w:val="superscript"/>
          <w:rtl/>
        </w:rPr>
        <w:t>(</w:t>
      </w:r>
      <w:r w:rsidR="00215B1F" w:rsidRPr="00223486">
        <w:rPr>
          <w:rStyle w:val="Char3"/>
          <w:vertAlign w:val="superscript"/>
          <w:rtl/>
        </w:rPr>
        <w:footnoteReference w:id="1"/>
      </w:r>
      <w:r w:rsidR="00215B1F" w:rsidRPr="00223486">
        <w:rPr>
          <w:rStyle w:val="Char3"/>
          <w:rFonts w:hint="cs"/>
          <w:vertAlign w:val="superscript"/>
          <w:rtl/>
        </w:rPr>
        <w:t>)</w:t>
      </w:r>
      <w:r w:rsidR="00867FC2" w:rsidRPr="00867FC2">
        <w:rPr>
          <w:rStyle w:val="Char3"/>
        </w:rPr>
        <w:t>.</w:t>
      </w:r>
      <w:r w:rsidR="00215B1F" w:rsidRPr="00867FC2">
        <w:rPr>
          <w:rStyle w:val="Char3"/>
          <w:rFonts w:hint="cs"/>
          <w:rtl/>
        </w:rPr>
        <w:t xml:space="preserve"> </w:t>
      </w:r>
      <w:r w:rsidR="00215B1F" w:rsidRPr="0000645E">
        <w:rPr>
          <w:rStyle w:val="Char3"/>
          <w:rFonts w:hint="cs"/>
          <w:rtl/>
        </w:rPr>
        <w:t>یعنی</w:t>
      </w:r>
      <w:r w:rsidR="009131D6" w:rsidRPr="0000645E">
        <w:rPr>
          <w:rStyle w:val="Char3"/>
          <w:rFonts w:hint="cs"/>
          <w:rtl/>
        </w:rPr>
        <w:t>:</w:t>
      </w:r>
      <w:r w:rsidR="00215B1F" w:rsidRPr="0000645E">
        <w:rPr>
          <w:rStyle w:val="Char3"/>
          <w:rFonts w:hint="cs"/>
          <w:rtl/>
        </w:rPr>
        <w:t xml:space="preserve"> </w:t>
      </w:r>
      <w:r w:rsidR="009131D6" w:rsidRPr="00867FC2">
        <w:rPr>
          <w:rStyle w:val="Char6"/>
          <w:rFonts w:hint="cs"/>
          <w:rtl/>
        </w:rPr>
        <w:t>«</w:t>
      </w:r>
      <w:r w:rsidR="00215B1F" w:rsidRPr="003505FA">
        <w:rPr>
          <w:rFonts w:hint="cs"/>
          <w:rtl/>
        </w:rPr>
        <w:t>نعمت قرآن به هر</w:t>
      </w:r>
      <w:r w:rsidR="00223486">
        <w:t xml:space="preserve"> </w:t>
      </w:r>
      <w:r w:rsidR="00215B1F" w:rsidRPr="003505FA">
        <w:rPr>
          <w:rFonts w:hint="cs"/>
          <w:rtl/>
        </w:rPr>
        <w:t>کس داده شود و گمان کند که به کسی از مردمان نعمتی برتر از آن داده شده، بی</w:t>
      </w:r>
      <w:r w:rsidR="00215B1F" w:rsidRPr="003505FA">
        <w:rPr>
          <w:rFonts w:hint="cs"/>
          <w:rtl/>
        </w:rPr>
        <w:softHyphen/>
        <w:t>شکّ چیزی را که خدا کوچک شمرده، او بزرگ پنداشته و چیزی را که خدا بزرگ داشته، او کوچک انگاشته است</w:t>
      </w:r>
      <w:r w:rsidR="009131D6" w:rsidRPr="00867FC2">
        <w:rPr>
          <w:rStyle w:val="Char6"/>
          <w:rFonts w:hint="cs"/>
          <w:rtl/>
        </w:rPr>
        <w:t>».</w:t>
      </w:r>
    </w:p>
    <w:p w:rsidR="00215B1F" w:rsidRPr="00664D3D" w:rsidRDefault="00215B1F" w:rsidP="003505FA">
      <w:pPr>
        <w:pStyle w:val="a4"/>
        <w:rPr>
          <w:rtl/>
        </w:rPr>
      </w:pPr>
      <w:r w:rsidRPr="00664D3D">
        <w:rPr>
          <w:rFonts w:hint="cs"/>
          <w:rtl/>
        </w:rPr>
        <w:t>به همین دلیل</w:t>
      </w:r>
      <w:r w:rsidR="006B3BF1">
        <w:rPr>
          <w:rFonts w:hint="cs"/>
          <w:rtl/>
        </w:rPr>
        <w:t>،</w:t>
      </w:r>
      <w:r w:rsidRPr="00664D3D">
        <w:rPr>
          <w:rFonts w:hint="cs"/>
          <w:rtl/>
        </w:rPr>
        <w:t xml:space="preserve"> فهم قرآن کریم از دیدگاه ما مسلمانان دارای اعتبار و منزلتی است که در عرصۀ معرفت بالاتر ازآن نیست</w:t>
      </w:r>
      <w:r w:rsidR="007122E7">
        <w:rPr>
          <w:rFonts w:hint="cs"/>
          <w:rtl/>
        </w:rPr>
        <w:t>.</w:t>
      </w:r>
      <w:r w:rsidRPr="00664D3D">
        <w:rPr>
          <w:rFonts w:hint="cs"/>
          <w:rtl/>
        </w:rPr>
        <w:t xml:space="preserve"> از مسلمانان که بگذریم درمیان فرهیختگان مغرب زمین که به شرف اسلام مفتخر نشده</w:t>
      </w:r>
      <w:r w:rsidR="0084525B">
        <w:rPr>
          <w:rFonts w:hint="eastAsia"/>
          <w:rtl/>
        </w:rPr>
        <w:t>‌</w:t>
      </w:r>
      <w:r w:rsidRPr="00664D3D">
        <w:rPr>
          <w:rFonts w:hint="cs"/>
          <w:rtl/>
        </w:rPr>
        <w:t>اند نیز درک و شناخت قرآن منزلتی والا دارد زیرا که این کتاب تابناک، منشأ پیدایش فرهنگ و تمدّن عظیمی در جهان شده و بویژه در روزگار گذشته، پیروانش تأثیر انکار</w:t>
      </w:r>
      <w:r w:rsidR="00223486">
        <w:t xml:space="preserve"> </w:t>
      </w:r>
      <w:r w:rsidRPr="00664D3D">
        <w:rPr>
          <w:rFonts w:hint="cs"/>
          <w:rtl/>
        </w:rPr>
        <w:t>ناپذیری بر</w:t>
      </w:r>
      <w:r w:rsidR="00223486">
        <w:t xml:space="preserve"> </w:t>
      </w:r>
      <w:r w:rsidRPr="00664D3D">
        <w:rPr>
          <w:rFonts w:hint="cs"/>
          <w:rtl/>
        </w:rPr>
        <w:t>تمدّن</w:t>
      </w:r>
      <w:r w:rsidR="00D32180">
        <w:rPr>
          <w:rFonts w:hint="cs"/>
          <w:rtl/>
        </w:rPr>
        <w:t xml:space="preserve"> و </w:t>
      </w:r>
      <w:r w:rsidRPr="00664D3D">
        <w:rPr>
          <w:rFonts w:hint="cs"/>
          <w:rtl/>
        </w:rPr>
        <w:t>فرهنگ غرب نهاده</w:t>
      </w:r>
      <w:r w:rsidRPr="00664D3D">
        <w:rPr>
          <w:rFonts w:hint="cs"/>
          <w:rtl/>
        </w:rPr>
        <w:softHyphen/>
        <w:t>اند. از</w:t>
      </w:r>
      <w:r w:rsidR="00223486">
        <w:t xml:space="preserve"> </w:t>
      </w:r>
      <w:r w:rsidRPr="00664D3D">
        <w:rPr>
          <w:rFonts w:hint="cs"/>
          <w:rtl/>
        </w:rPr>
        <w:t>این</w:t>
      </w:r>
      <w:r w:rsidR="00223486">
        <w:t xml:space="preserve"> </w:t>
      </w:r>
      <w:r w:rsidRPr="00664D3D">
        <w:rPr>
          <w:rFonts w:hint="cs"/>
          <w:rtl/>
        </w:rPr>
        <w:t>رو دانشمندان بسیاری از غیر</w:t>
      </w:r>
      <w:r w:rsidR="00223486">
        <w:t xml:space="preserve"> </w:t>
      </w:r>
      <w:r w:rsidRPr="00664D3D">
        <w:rPr>
          <w:rFonts w:hint="cs"/>
          <w:rtl/>
        </w:rPr>
        <w:t xml:space="preserve">مسلمانان همچون </w:t>
      </w:r>
      <w:r w:rsidRPr="00BB68FF">
        <w:rPr>
          <w:rStyle w:val="Char4"/>
          <w:rFonts w:hint="cs"/>
          <w:rtl/>
        </w:rPr>
        <w:t>تئودورنولدکه</w:t>
      </w:r>
      <w:r w:rsidRPr="00664D3D">
        <w:rPr>
          <w:rFonts w:hint="cs"/>
          <w:rtl/>
        </w:rPr>
        <w:t xml:space="preserve"> (آلمانی) و </w:t>
      </w:r>
      <w:r w:rsidRPr="00BB68FF">
        <w:rPr>
          <w:rStyle w:val="Char4"/>
          <w:rFonts w:hint="cs"/>
          <w:rtl/>
        </w:rPr>
        <w:t>رژی بلاشر</w:t>
      </w:r>
      <w:r w:rsidRPr="00EB1B26">
        <w:rPr>
          <w:rFonts w:hint="cs"/>
          <w:b/>
          <w:bCs/>
          <w:sz w:val="32"/>
          <w:rtl/>
        </w:rPr>
        <w:t xml:space="preserve"> </w:t>
      </w:r>
      <w:r w:rsidRPr="00664D3D">
        <w:rPr>
          <w:rFonts w:hint="cs"/>
          <w:rtl/>
        </w:rPr>
        <w:t xml:space="preserve">(فرانسوی) و </w:t>
      </w:r>
      <w:r w:rsidRPr="00BB68FF">
        <w:rPr>
          <w:rStyle w:val="Char4"/>
          <w:rFonts w:hint="cs"/>
          <w:rtl/>
        </w:rPr>
        <w:t>ریچاردبل</w:t>
      </w:r>
      <w:r w:rsidR="00223486">
        <w:rPr>
          <w:b/>
          <w:bCs/>
          <w:sz w:val="32"/>
        </w:rPr>
        <w:t xml:space="preserve"> </w:t>
      </w:r>
      <w:r w:rsidRPr="00664D3D">
        <w:rPr>
          <w:rFonts w:hint="cs"/>
          <w:rtl/>
        </w:rPr>
        <w:t>(انگلیسی) و دیگران بر فهم و معرفت قرآن کریم همّت گماردند و عمری را در راه شناخت تاریخ قرآن</w:t>
      </w:r>
      <w:r w:rsidR="00D32180">
        <w:rPr>
          <w:rFonts w:hint="cs"/>
          <w:rtl/>
        </w:rPr>
        <w:t xml:space="preserve"> و </w:t>
      </w:r>
      <w:r w:rsidRPr="00664D3D">
        <w:rPr>
          <w:rFonts w:hint="cs"/>
          <w:rtl/>
        </w:rPr>
        <w:t>مفاهیم آن سپری کردند، هر</w:t>
      </w:r>
      <w:r w:rsidR="00223486">
        <w:t xml:space="preserve"> </w:t>
      </w:r>
      <w:r w:rsidRPr="00664D3D">
        <w:rPr>
          <w:rFonts w:hint="cs"/>
          <w:rtl/>
        </w:rPr>
        <w:t>چند بنا به عللی بر همۀ معانی و مقاصد بزرگ قرآنی ره نیافتند.</w:t>
      </w:r>
    </w:p>
    <w:p w:rsidR="0073512C" w:rsidRDefault="00215B1F" w:rsidP="003505FA">
      <w:pPr>
        <w:pStyle w:val="a4"/>
        <w:rPr>
          <w:rtl/>
        </w:rPr>
      </w:pPr>
      <w:r w:rsidRPr="00664D3D">
        <w:rPr>
          <w:rFonts w:hint="cs"/>
          <w:rtl/>
        </w:rPr>
        <w:t>و شگفت از نویسندگان و پژوهشگران مسلمانی که فکرت و همّت خود</w:t>
      </w:r>
      <w:r w:rsidR="00223486">
        <w:t xml:space="preserve"> </w:t>
      </w:r>
      <w:r w:rsidRPr="00664D3D">
        <w:rPr>
          <w:rFonts w:hint="cs"/>
          <w:rtl/>
        </w:rPr>
        <w:t>را بر تفحّص دربارۀ اسطوره</w:t>
      </w:r>
      <w:r w:rsidRPr="00664D3D">
        <w:rPr>
          <w:rFonts w:hint="cs"/>
          <w:rtl/>
        </w:rPr>
        <w:softHyphen/>
        <w:t>های دروغین و تخیّلات</w:t>
      </w:r>
      <w:r w:rsidR="00956D14">
        <w:rPr>
          <w:rFonts w:hint="cs"/>
          <w:rtl/>
        </w:rPr>
        <w:t xml:space="preserve"> بی‌</w:t>
      </w:r>
      <w:r w:rsidRPr="00664D3D">
        <w:rPr>
          <w:rFonts w:hint="cs"/>
          <w:rtl/>
        </w:rPr>
        <w:t>أثر و فلسفه</w:t>
      </w:r>
      <w:r w:rsidR="00BB68FF">
        <w:t xml:space="preserve"> </w:t>
      </w:r>
      <w:r w:rsidRPr="00664D3D">
        <w:rPr>
          <w:rFonts w:hint="cs"/>
          <w:rtl/>
        </w:rPr>
        <w:t>بافی</w:t>
      </w:r>
      <w:r w:rsidRPr="00664D3D">
        <w:rPr>
          <w:rFonts w:hint="cs"/>
          <w:rtl/>
        </w:rPr>
        <w:softHyphen/>
        <w:t>های نافرجام صرف می</w:t>
      </w:r>
      <w:r w:rsidRPr="00664D3D">
        <w:rPr>
          <w:rFonts w:hint="cs"/>
          <w:rtl/>
        </w:rPr>
        <w:softHyphen/>
        <w:t>کنند و از تحقیق در کتاب فرهنگ آفرینی چون قرآن حکیم که قرن</w:t>
      </w:r>
      <w:r w:rsidR="00707401">
        <w:rPr>
          <w:rFonts w:hint="cs"/>
          <w:rtl/>
        </w:rPr>
        <w:t>‌ها</w:t>
      </w:r>
      <w:r w:rsidRPr="00664D3D">
        <w:rPr>
          <w:rFonts w:hint="cs"/>
          <w:rtl/>
        </w:rPr>
        <w:t xml:space="preserve"> بر دل و جان و زندگی میلیاردها تن اثر نهاده خودداری می</w:t>
      </w:r>
      <w:r w:rsidRPr="00664D3D">
        <w:rPr>
          <w:rFonts w:hint="cs"/>
          <w:rtl/>
        </w:rPr>
        <w:softHyphen/>
        <w:t>ورزند</w:t>
      </w:r>
      <w:r w:rsidR="00EC2D34">
        <w:rPr>
          <w:rFonts w:hint="cs"/>
          <w:rtl/>
        </w:rPr>
        <w:t>!</w:t>
      </w:r>
      <w:r w:rsidRPr="00664D3D">
        <w:rPr>
          <w:rFonts w:hint="cs"/>
          <w:rtl/>
        </w:rPr>
        <w:t xml:space="preserve"> باید گفت که</w:t>
      </w:r>
      <w:r w:rsidR="009131D6">
        <w:rPr>
          <w:rFonts w:hint="cs"/>
          <w:rtl/>
        </w:rPr>
        <w:t>:</w:t>
      </w:r>
    </w:p>
    <w:tbl>
      <w:tblPr>
        <w:bidiVisual/>
        <w:tblW w:w="0" w:type="auto"/>
        <w:jc w:val="center"/>
        <w:tblInd w:w="250" w:type="dxa"/>
        <w:tblLook w:val="04A0" w:firstRow="1" w:lastRow="0" w:firstColumn="1" w:lastColumn="0" w:noHBand="0" w:noVBand="1"/>
      </w:tblPr>
      <w:tblGrid>
        <w:gridCol w:w="3186"/>
        <w:gridCol w:w="411"/>
        <w:gridCol w:w="3457"/>
      </w:tblGrid>
      <w:tr w:rsidR="0073512C" w:rsidRPr="0000645E" w:rsidTr="003505FA">
        <w:trPr>
          <w:jc w:val="center"/>
        </w:trPr>
        <w:tc>
          <w:tcPr>
            <w:tcW w:w="3186" w:type="dxa"/>
            <w:shd w:val="clear" w:color="auto" w:fill="auto"/>
          </w:tcPr>
          <w:p w:rsidR="0073512C" w:rsidRPr="0065297F" w:rsidRDefault="0073512C" w:rsidP="000E53CE">
            <w:pPr>
              <w:pStyle w:val="StyleComplexBLotus12ptJustifiedFirstline05cmCharCharChar3Char"/>
              <w:spacing w:line="228" w:lineRule="auto"/>
              <w:ind w:firstLine="0"/>
              <w:jc w:val="lowKashida"/>
              <w:rPr>
                <w:rFonts w:ascii="Times New Roman" w:hAnsi="Times New Roman" w:cs="B Lotus"/>
                <w:sz w:val="2"/>
                <w:szCs w:val="2"/>
                <w:rtl/>
                <w:lang w:bidi="fa-IR"/>
              </w:rPr>
            </w:pPr>
            <w:r w:rsidRPr="0000645E">
              <w:rPr>
                <w:rStyle w:val="Char3"/>
                <w:rFonts w:hint="cs"/>
                <w:rtl/>
              </w:rPr>
              <w:t>شب پره گر وصل آفتاب نخواهد</w:t>
            </w:r>
            <w:r w:rsidRPr="0000645E">
              <w:rPr>
                <w:rStyle w:val="Char3"/>
                <w:rtl/>
              </w:rPr>
              <w:br/>
            </w:r>
          </w:p>
        </w:tc>
        <w:tc>
          <w:tcPr>
            <w:tcW w:w="411" w:type="dxa"/>
            <w:shd w:val="clear" w:color="auto" w:fill="auto"/>
          </w:tcPr>
          <w:p w:rsidR="0073512C" w:rsidRPr="0065297F" w:rsidRDefault="0073512C" w:rsidP="000E53CE">
            <w:pPr>
              <w:pStyle w:val="StyleComplexBLotus12ptJustifiedFirstline05cmCharCharChar3Char"/>
              <w:spacing w:line="228" w:lineRule="auto"/>
              <w:ind w:firstLine="0"/>
              <w:jc w:val="lowKashida"/>
              <w:rPr>
                <w:rFonts w:ascii="Times New Roman" w:hAnsi="Times New Roman" w:cs="B Lotus"/>
                <w:sz w:val="28"/>
                <w:szCs w:val="28"/>
                <w:rtl/>
                <w:lang w:bidi="fa-IR"/>
              </w:rPr>
            </w:pPr>
          </w:p>
        </w:tc>
        <w:tc>
          <w:tcPr>
            <w:tcW w:w="3457" w:type="dxa"/>
            <w:shd w:val="clear" w:color="auto" w:fill="auto"/>
          </w:tcPr>
          <w:p w:rsidR="0073512C" w:rsidRPr="00BD0595" w:rsidRDefault="0073512C" w:rsidP="000E53CE">
            <w:pPr>
              <w:pStyle w:val="StyleComplexBLotus12ptJustifiedFirstline05cmCharCharChar3Char"/>
              <w:spacing w:line="228" w:lineRule="auto"/>
              <w:ind w:firstLine="0"/>
              <w:jc w:val="lowKashida"/>
              <w:rPr>
                <w:rStyle w:val="Char3"/>
                <w:sz w:val="2"/>
                <w:szCs w:val="2"/>
                <w:rtl/>
              </w:rPr>
            </w:pPr>
            <w:r w:rsidRPr="0000645E">
              <w:rPr>
                <w:rStyle w:val="Char3"/>
                <w:rFonts w:hint="cs"/>
                <w:rtl/>
              </w:rPr>
              <w:t>رونق بازار آفتاب نکاهد!</w:t>
            </w:r>
            <w:r w:rsidRPr="0000645E">
              <w:rPr>
                <w:rStyle w:val="Char3"/>
                <w:rtl/>
              </w:rPr>
              <w:br/>
            </w:r>
          </w:p>
        </w:tc>
      </w:tr>
    </w:tbl>
    <w:p w:rsidR="00215B1F" w:rsidRPr="0022620F" w:rsidRDefault="00215B1F" w:rsidP="000E53CE">
      <w:pPr>
        <w:pStyle w:val="a0"/>
        <w:spacing w:line="228" w:lineRule="auto"/>
        <w:rPr>
          <w:rtl/>
        </w:rPr>
      </w:pPr>
      <w:r w:rsidRPr="00664D3D">
        <w:rPr>
          <w:rFonts w:hint="cs"/>
          <w:rtl/>
        </w:rPr>
        <w:t xml:space="preserve"> </w:t>
      </w:r>
      <w:bookmarkStart w:id="11" w:name="_Toc313907317"/>
      <w:bookmarkStart w:id="12" w:name="_Toc435288493"/>
      <w:bookmarkStart w:id="13" w:name="_Toc439081131"/>
      <w:r w:rsidRPr="0022620F">
        <w:rPr>
          <w:rFonts w:hint="cs"/>
          <w:rtl/>
        </w:rPr>
        <w:t>فرق میان ترجمه و تفسیر</w:t>
      </w:r>
      <w:bookmarkEnd w:id="11"/>
      <w:bookmarkEnd w:id="12"/>
      <w:bookmarkEnd w:id="13"/>
      <w:r w:rsidRPr="0022620F">
        <w:rPr>
          <w:rFonts w:hint="cs"/>
          <w:rtl/>
        </w:rPr>
        <w:t xml:space="preserve"> </w:t>
      </w:r>
    </w:p>
    <w:p w:rsidR="000B64FA" w:rsidRDefault="00225684" w:rsidP="003505FA">
      <w:pPr>
        <w:pStyle w:val="a4"/>
        <w:rPr>
          <w:rtl/>
        </w:rPr>
      </w:pPr>
      <w:r>
        <w:rPr>
          <w:rFonts w:hint="cs"/>
          <w:rtl/>
        </w:rPr>
        <w:t xml:space="preserve"> </w:t>
      </w:r>
      <w:r w:rsidR="00215B1F" w:rsidRPr="00664D3D">
        <w:rPr>
          <w:rFonts w:hint="cs"/>
          <w:rtl/>
        </w:rPr>
        <w:t>برای کسانی که در کار پژوهش قرآن کریم می</w:t>
      </w:r>
      <w:r w:rsidR="00215B1F" w:rsidRPr="00664D3D">
        <w:rPr>
          <w:rFonts w:hint="cs"/>
          <w:rtl/>
        </w:rPr>
        <w:softHyphen/>
        <w:t>کوشند، ترجمه و تفسیر آیات شریفه در درجۀ نخست از اهمّیّت قرار</w:t>
      </w:r>
      <w:r w:rsidR="00223486">
        <w:t xml:space="preserve"> </w:t>
      </w:r>
      <w:r w:rsidR="00215B1F" w:rsidRPr="00664D3D">
        <w:rPr>
          <w:rFonts w:hint="cs"/>
          <w:rtl/>
        </w:rPr>
        <w:t>دارد. از</w:t>
      </w:r>
      <w:r w:rsidR="00223486">
        <w:t xml:space="preserve"> </w:t>
      </w:r>
      <w:r w:rsidR="00215B1F" w:rsidRPr="00664D3D">
        <w:rPr>
          <w:rFonts w:hint="cs"/>
          <w:rtl/>
        </w:rPr>
        <w:t>این</w:t>
      </w:r>
      <w:r w:rsidR="00223486">
        <w:t xml:space="preserve"> </w:t>
      </w:r>
      <w:r w:rsidR="00215B1F" w:rsidRPr="00664D3D">
        <w:rPr>
          <w:rFonts w:hint="cs"/>
          <w:rtl/>
        </w:rPr>
        <w:t>رو اهتمام بر این دو أمر ارجمند بر</w:t>
      </w:r>
      <w:r w:rsidR="00223486">
        <w:t xml:space="preserve"> </w:t>
      </w:r>
      <w:r w:rsidR="00215B1F" w:rsidRPr="00664D3D">
        <w:rPr>
          <w:rFonts w:hint="cs"/>
          <w:rtl/>
        </w:rPr>
        <w:t>تحقیق در سایر علوم وابسته به قرآن، مقدّم شمرده می</w:t>
      </w:r>
      <w:r w:rsidR="00215B1F" w:rsidRPr="00664D3D">
        <w:rPr>
          <w:rFonts w:hint="cs"/>
          <w:rtl/>
        </w:rPr>
        <w:softHyphen/>
        <w:t xml:space="preserve">شود. در اینجا باید توجّه داشت که ترجمۀ قرآن مجید با تفسیر آن </w:t>
      </w:r>
      <w:r w:rsidR="00215B1F" w:rsidRPr="0022620F">
        <w:rPr>
          <w:rFonts w:hint="cs"/>
          <w:rtl/>
        </w:rPr>
        <w:t>ـ</w:t>
      </w:r>
      <w:r w:rsidR="00215B1F" w:rsidRPr="00664D3D">
        <w:rPr>
          <w:rFonts w:hint="cs"/>
          <w:rtl/>
        </w:rPr>
        <w:t xml:space="preserve"> بر</w:t>
      </w:r>
      <w:r w:rsidR="00223486">
        <w:t xml:space="preserve"> </w:t>
      </w:r>
      <w:r w:rsidR="00215B1F" w:rsidRPr="00664D3D">
        <w:rPr>
          <w:rFonts w:hint="cs"/>
          <w:rtl/>
        </w:rPr>
        <w:t xml:space="preserve">خلاف پندار برخی </w:t>
      </w:r>
      <w:r w:rsidR="00215B1F" w:rsidRPr="0022620F">
        <w:rPr>
          <w:rFonts w:hint="cs"/>
          <w:rtl/>
        </w:rPr>
        <w:t>ـ</w:t>
      </w:r>
      <w:r w:rsidR="00215B1F" w:rsidRPr="00664D3D">
        <w:rPr>
          <w:rFonts w:hint="cs"/>
          <w:rtl/>
        </w:rPr>
        <w:t xml:space="preserve"> تفاوتی دقیق دارد. در ترجمۀ قرآن کریم (یا هر متن دیگری) مترجم تنها موظّف است که متن اصلی</w:t>
      </w:r>
      <w:r w:rsidR="00223486">
        <w:t xml:space="preserve"> </w:t>
      </w:r>
      <w:r w:rsidR="00215B1F" w:rsidRPr="00664D3D">
        <w:rPr>
          <w:rtl/>
        </w:rPr>
        <w:softHyphen/>
      </w:r>
      <w:r w:rsidR="00215B1F" w:rsidRPr="00664D3D">
        <w:rPr>
          <w:rFonts w:hint="cs"/>
          <w:rtl/>
        </w:rPr>
        <w:t>را به زبان مورد</w:t>
      </w:r>
      <w:r w:rsidR="00223486">
        <w:t xml:space="preserve"> </w:t>
      </w:r>
      <w:r w:rsidR="00215B1F" w:rsidRPr="00664D3D">
        <w:rPr>
          <w:rFonts w:hint="cs"/>
          <w:rtl/>
        </w:rPr>
        <w:t>نظر</w:t>
      </w:r>
      <w:r w:rsidR="00223486">
        <w:t xml:space="preserve"> </w:t>
      </w:r>
      <w:r w:rsidR="00215B1F" w:rsidRPr="00664D3D">
        <w:rPr>
          <w:rFonts w:hint="cs"/>
          <w:rtl/>
        </w:rPr>
        <w:t>برگرداند. بدون آنکه مجملات یا مبهمات</w:t>
      </w:r>
      <w:r w:rsidR="0010196F">
        <w:rPr>
          <w:rFonts w:hint="cs"/>
          <w:rtl/>
        </w:rPr>
        <w:t xml:space="preserve"> آن را </w:t>
      </w:r>
      <w:r w:rsidR="00215B1F" w:rsidRPr="00664D3D">
        <w:rPr>
          <w:rFonts w:hint="cs"/>
          <w:rtl/>
        </w:rPr>
        <w:t>توضیح دهد ولی در تفسیر متن، مفسّر می</w:t>
      </w:r>
      <w:r w:rsidR="00215B1F" w:rsidRPr="00664D3D">
        <w:rPr>
          <w:rFonts w:hint="cs"/>
          <w:rtl/>
        </w:rPr>
        <w:softHyphen/>
        <w:t>کوشد تا از مفاهیم آن کاملاً پرده برداری کند و تا می</w:t>
      </w:r>
      <w:r w:rsidR="00215B1F" w:rsidRPr="00664D3D">
        <w:rPr>
          <w:rFonts w:hint="cs"/>
          <w:rtl/>
        </w:rPr>
        <w:softHyphen/>
        <w:t>تواند رفع ابهام و دفع اجمال نماید. مثلاً در ترجمۀ این آیۀ شریفه (از سورۀ فتح) که می</w:t>
      </w:r>
      <w:r w:rsidR="00215B1F" w:rsidRPr="00664D3D">
        <w:rPr>
          <w:rFonts w:hint="cs"/>
          <w:rtl/>
        </w:rPr>
        <w:softHyphen/>
        <w:t>فرماید</w:t>
      </w:r>
      <w:r w:rsidR="009131D6">
        <w:rPr>
          <w:rFonts w:hint="cs"/>
          <w:rtl/>
        </w:rPr>
        <w:t>:</w:t>
      </w:r>
    </w:p>
    <w:p w:rsidR="00215B1F" w:rsidRPr="003505FA" w:rsidRDefault="003B6D7C" w:rsidP="003505FA">
      <w:pPr>
        <w:pStyle w:val="ab"/>
        <w:rPr>
          <w:rtl/>
        </w:rPr>
      </w:pPr>
      <w:r w:rsidRPr="003B6D7C">
        <w:rPr>
          <w:rFonts w:ascii="Times New Roman" w:cs="Traditional Arabic" w:hint="cs"/>
          <w:rtl/>
        </w:rPr>
        <w:t>﴿</w:t>
      </w:r>
      <w:r w:rsidRPr="003505FA">
        <w:rPr>
          <w:rtl/>
        </w:rPr>
        <w:t>إِنَّا فَتَحۡنَا لَكَ فَتۡح</w:t>
      </w:r>
      <w:r w:rsidRPr="003505FA">
        <w:rPr>
          <w:rFonts w:hint="cs"/>
          <w:rtl/>
        </w:rPr>
        <w:t>ٗا</w:t>
      </w:r>
      <w:r w:rsidRPr="003505FA">
        <w:rPr>
          <w:rtl/>
        </w:rPr>
        <w:t xml:space="preserve"> </w:t>
      </w:r>
      <w:r w:rsidRPr="003505FA">
        <w:rPr>
          <w:rFonts w:hint="cs"/>
          <w:rtl/>
        </w:rPr>
        <w:t>مُّبِينٗا١</w:t>
      </w:r>
      <w:r w:rsidRPr="003505FA">
        <w:rPr>
          <w:rtl/>
        </w:rPr>
        <w:t xml:space="preserve"> </w:t>
      </w:r>
      <w:r w:rsidRPr="003505FA">
        <w:rPr>
          <w:rFonts w:hint="cs"/>
          <w:rtl/>
        </w:rPr>
        <w:t>لِّيَغۡفِرَ</w:t>
      </w:r>
      <w:r w:rsidRPr="003505FA">
        <w:rPr>
          <w:rtl/>
        </w:rPr>
        <w:t xml:space="preserve"> </w:t>
      </w:r>
      <w:r w:rsidRPr="003505FA">
        <w:rPr>
          <w:rFonts w:hint="cs"/>
          <w:rtl/>
        </w:rPr>
        <w:t>لَكَ</w:t>
      </w:r>
      <w:r w:rsidRPr="003505FA">
        <w:rPr>
          <w:rtl/>
        </w:rPr>
        <w:t xml:space="preserve"> </w:t>
      </w:r>
      <w:r w:rsidRPr="003505FA">
        <w:rPr>
          <w:rFonts w:hint="cs"/>
          <w:rtl/>
        </w:rPr>
        <w:t>ٱ</w:t>
      </w:r>
      <w:r w:rsidRPr="003505FA">
        <w:rPr>
          <w:rFonts w:hint="eastAsia"/>
          <w:rtl/>
        </w:rPr>
        <w:t>للَّهُ</w:t>
      </w:r>
      <w:r w:rsidRPr="003505FA">
        <w:rPr>
          <w:rtl/>
        </w:rPr>
        <w:t xml:space="preserve"> مَا تَقَدَّمَ مِن ذَنۢبِكَ وَمَا تَأَخَّرَ</w:t>
      </w:r>
      <w:r w:rsidRPr="003505FA">
        <w:rPr>
          <w:rFonts w:hint="cs"/>
          <w:rtl/>
        </w:rPr>
        <w:t>...</w:t>
      </w:r>
      <w:r w:rsidRPr="003B6D7C">
        <w:rPr>
          <w:rFonts w:ascii="Times New Roman" w:cs="Traditional Arabic" w:hint="cs"/>
          <w:rtl/>
        </w:rPr>
        <w:t>﴾</w:t>
      </w:r>
      <w:r>
        <w:rPr>
          <w:rFonts w:ascii="Times New Roman" w:cs="IRNazli"/>
          <w:rtl/>
        </w:rPr>
        <w:t xml:space="preserve"> </w:t>
      </w:r>
      <w:r w:rsidRPr="003B6D7C">
        <w:rPr>
          <w:rStyle w:val="Char5"/>
          <w:rtl/>
        </w:rPr>
        <w:t>[الفتح: 1-2]</w:t>
      </w:r>
      <w:r w:rsidRPr="003B6D7C">
        <w:rPr>
          <w:rStyle w:val="Char5"/>
          <w:rFonts w:hint="cs"/>
          <w:rtl/>
        </w:rPr>
        <w:t>.</w:t>
      </w:r>
      <w:r w:rsidR="000B64FA" w:rsidRPr="0000645E">
        <w:rPr>
          <w:rStyle w:val="Char3"/>
          <w:rFonts w:hint="cs"/>
          <w:rtl/>
        </w:rPr>
        <w:t xml:space="preserve"> </w:t>
      </w:r>
      <w:r w:rsidR="00215B1F" w:rsidRPr="003505FA">
        <w:rPr>
          <w:rStyle w:val="Char3"/>
          <w:rFonts w:hint="cs"/>
          <w:rtl/>
        </w:rPr>
        <w:t>همین اندازه کافی است که مترجم</w:t>
      </w:r>
      <w:r w:rsidR="00BB63CC" w:rsidRPr="003505FA">
        <w:rPr>
          <w:rStyle w:val="Char3"/>
          <w:rFonts w:hint="cs"/>
          <w:rtl/>
        </w:rPr>
        <w:t xml:space="preserve"> </w:t>
      </w:r>
      <w:r w:rsidR="00215B1F" w:rsidRPr="003505FA">
        <w:rPr>
          <w:rStyle w:val="Char3"/>
          <w:rFonts w:hint="cs"/>
          <w:rtl/>
        </w:rPr>
        <w:t>بنویسد</w:t>
      </w:r>
      <w:r w:rsidR="009131D6" w:rsidRPr="003505FA">
        <w:rPr>
          <w:rStyle w:val="Char3"/>
          <w:rFonts w:hint="cs"/>
          <w:rtl/>
        </w:rPr>
        <w:t>:</w:t>
      </w:r>
    </w:p>
    <w:p w:rsidR="00215B1F" w:rsidRPr="0000645E" w:rsidRDefault="000B64FA" w:rsidP="003B6D7C">
      <w:pPr>
        <w:pStyle w:val="a7"/>
        <w:rPr>
          <w:rStyle w:val="Char3"/>
          <w:rtl/>
        </w:rPr>
      </w:pPr>
      <w:r>
        <w:rPr>
          <w:rFonts w:ascii="Traditional Arabic" w:hAnsi="Traditional Arabic" w:cs="Traditional Arabic"/>
          <w:sz w:val="28"/>
          <w:szCs w:val="28"/>
          <w:rtl/>
        </w:rPr>
        <w:t>«</w:t>
      </w:r>
      <w:r w:rsidR="00215B1F" w:rsidRPr="003505FA">
        <w:rPr>
          <w:rFonts w:hint="cs"/>
          <w:rtl/>
        </w:rPr>
        <w:t>همانا</w:t>
      </w:r>
      <w:r w:rsidR="002D344B" w:rsidRPr="003505FA">
        <w:rPr>
          <w:rFonts w:hint="cs"/>
          <w:rtl/>
        </w:rPr>
        <w:t xml:space="preserve"> </w:t>
      </w:r>
      <w:r w:rsidR="00215B1F" w:rsidRPr="003505FA">
        <w:rPr>
          <w:rFonts w:hint="cs"/>
          <w:rtl/>
        </w:rPr>
        <w:t>ما ت</w:t>
      </w:r>
      <w:r w:rsidR="002D344B" w:rsidRPr="003505FA">
        <w:rPr>
          <w:rFonts w:hint="cs"/>
          <w:rtl/>
        </w:rPr>
        <w:t xml:space="preserve">و </w:t>
      </w:r>
      <w:r w:rsidR="00215B1F" w:rsidRPr="003505FA">
        <w:rPr>
          <w:rFonts w:hint="cs"/>
          <w:rtl/>
        </w:rPr>
        <w:t>را فتحی آشکار آوردیم</w:t>
      </w:r>
      <w:r w:rsidRPr="003505FA">
        <w:rPr>
          <w:rFonts w:hint="cs"/>
          <w:rtl/>
        </w:rPr>
        <w:t xml:space="preserve">. </w:t>
      </w:r>
      <w:r w:rsidR="00215B1F" w:rsidRPr="003505FA">
        <w:rPr>
          <w:rFonts w:hint="cs"/>
          <w:rtl/>
        </w:rPr>
        <w:t>تا</w:t>
      </w:r>
      <w:r w:rsidR="00223486">
        <w:t xml:space="preserve"> </w:t>
      </w:r>
      <w:r w:rsidR="00215B1F" w:rsidRPr="003505FA">
        <w:rPr>
          <w:rFonts w:hint="cs"/>
          <w:rtl/>
        </w:rPr>
        <w:t>خدا گناه گذشتۀ تو و آنچه را که بازپس آمده بیامرزد.</w:t>
      </w:r>
      <w:r w:rsidR="007122E7" w:rsidRPr="003505FA">
        <w:rPr>
          <w:rFonts w:hint="cs"/>
          <w:rtl/>
        </w:rPr>
        <w:t>..</w:t>
      </w:r>
      <w:r>
        <w:rPr>
          <w:rFonts w:ascii="Traditional Arabic" w:hAnsi="Traditional Arabic" w:cs="Traditional Arabic"/>
          <w:sz w:val="28"/>
          <w:szCs w:val="28"/>
          <w:rtl/>
        </w:rPr>
        <w:t>»</w:t>
      </w:r>
      <w:r w:rsidR="00215B1F" w:rsidRPr="0000645E">
        <w:rPr>
          <w:rStyle w:val="Char3"/>
          <w:rFonts w:hint="cs"/>
          <w:rtl/>
        </w:rPr>
        <w:t>.</w:t>
      </w:r>
    </w:p>
    <w:p w:rsidR="00215B1F" w:rsidRPr="00664D3D" w:rsidRDefault="00225684" w:rsidP="000E53CE">
      <w:pPr>
        <w:pStyle w:val="a4"/>
        <w:widowControl w:val="0"/>
        <w:rPr>
          <w:rtl/>
        </w:rPr>
      </w:pPr>
      <w:r>
        <w:rPr>
          <w:rFonts w:hint="cs"/>
          <w:rtl/>
        </w:rPr>
        <w:t xml:space="preserve"> </w:t>
      </w:r>
      <w:r w:rsidR="00215B1F" w:rsidRPr="00664D3D">
        <w:rPr>
          <w:rFonts w:hint="cs"/>
          <w:rtl/>
        </w:rPr>
        <w:t>أمّا مفسّر قرآن باید توضیح دهد که آن فتح آشکار کدامست</w:t>
      </w:r>
      <w:r w:rsidR="0037695D">
        <w:rPr>
          <w:rFonts w:hint="cs"/>
          <w:rtl/>
        </w:rPr>
        <w:t>؟</w:t>
      </w:r>
      <w:r w:rsidR="00215B1F" w:rsidRPr="00664D3D">
        <w:rPr>
          <w:rFonts w:hint="cs"/>
          <w:rtl/>
        </w:rPr>
        <w:t xml:space="preserve"> و فتح مزبور چه پیوندی با گناه پیامبر</w:t>
      </w:r>
      <w:r w:rsidR="00223486">
        <w:t xml:space="preserve"> </w:t>
      </w:r>
      <w:r w:rsidR="00320A45">
        <w:rPr>
          <w:rFonts w:cs="CTraditional Arabic" w:hint="cs"/>
          <w:rtl/>
        </w:rPr>
        <w:t>ص</w:t>
      </w:r>
      <w:r w:rsidR="00215B1F" w:rsidRPr="00664D3D">
        <w:rPr>
          <w:rFonts w:hint="cs"/>
          <w:rtl/>
        </w:rPr>
        <w:t xml:space="preserve"> و آمرزش وی داشته است</w:t>
      </w:r>
      <w:r w:rsidR="0037695D">
        <w:rPr>
          <w:rFonts w:hint="cs"/>
          <w:rtl/>
        </w:rPr>
        <w:t>؟</w:t>
      </w:r>
      <w:r w:rsidR="00215B1F" w:rsidRPr="00664D3D">
        <w:rPr>
          <w:rFonts w:hint="cs"/>
          <w:rtl/>
        </w:rPr>
        <w:t xml:space="preserve"> و اساساً گناه پیامبر پاک</w:t>
      </w:r>
      <w:r w:rsidR="00223486">
        <w:t xml:space="preserve"> </w:t>
      </w:r>
      <w:r w:rsidR="00320A45">
        <w:rPr>
          <w:rFonts w:cs="CTraditional Arabic" w:hint="cs"/>
          <w:rtl/>
        </w:rPr>
        <w:t>ص</w:t>
      </w:r>
      <w:r w:rsidR="006B3BF1">
        <w:rPr>
          <w:rFonts w:hint="cs"/>
          <w:rtl/>
        </w:rPr>
        <w:t>،</w:t>
      </w:r>
      <w:r w:rsidR="00215B1F" w:rsidRPr="00664D3D">
        <w:rPr>
          <w:rFonts w:hint="cs"/>
          <w:rtl/>
        </w:rPr>
        <w:t xml:space="preserve"> چه بوده است</w:t>
      </w:r>
      <w:r w:rsidR="0037695D">
        <w:rPr>
          <w:rFonts w:hint="cs"/>
          <w:rtl/>
        </w:rPr>
        <w:t>؟</w:t>
      </w:r>
      <w:r w:rsidR="00215B1F" w:rsidRPr="00664D3D">
        <w:rPr>
          <w:rFonts w:hint="cs"/>
          <w:rtl/>
        </w:rPr>
        <w:t xml:space="preserve"> و چرا در آیۀ شریفه، علاوه بر گناه پیشین از گناه پسین پیامبر</w:t>
      </w:r>
      <w:r w:rsidR="00223486">
        <w:t xml:space="preserve"> </w:t>
      </w:r>
      <w:r w:rsidR="00320A45">
        <w:rPr>
          <w:rFonts w:cs="CTraditional Arabic" w:hint="cs"/>
          <w:rtl/>
        </w:rPr>
        <w:t>ص</w:t>
      </w:r>
      <w:r w:rsidR="00215B1F" w:rsidRPr="00664D3D">
        <w:rPr>
          <w:rFonts w:hint="cs"/>
          <w:rtl/>
        </w:rPr>
        <w:t xml:space="preserve"> نیز یاد</w:t>
      </w:r>
      <w:r w:rsidR="00223486">
        <w:t xml:space="preserve"> </w:t>
      </w:r>
      <w:r w:rsidR="00215B1F" w:rsidRPr="00664D3D">
        <w:rPr>
          <w:rFonts w:hint="cs"/>
          <w:rtl/>
        </w:rPr>
        <w:t>شده است</w:t>
      </w:r>
      <w:r w:rsidR="0037695D">
        <w:rPr>
          <w:rFonts w:hint="cs"/>
          <w:rtl/>
        </w:rPr>
        <w:t>؟</w:t>
      </w:r>
      <w:r w:rsidR="00215B1F" w:rsidRPr="00664D3D">
        <w:rPr>
          <w:rFonts w:hint="cs"/>
          <w:rtl/>
        </w:rPr>
        <w:t xml:space="preserve"> و اگر گناه مزبور به</w:t>
      </w:r>
      <w:r w:rsidR="00215B1F" w:rsidRPr="00664D3D">
        <w:rPr>
          <w:rFonts w:hint="cs"/>
          <w:rtl/>
        </w:rPr>
        <w:softHyphen/>
        <w:t>معنای «گناه آینده</w:t>
      </w:r>
      <w:r w:rsidR="002B3376">
        <w:rPr>
          <w:rFonts w:hint="cs"/>
          <w:rtl/>
        </w:rPr>
        <w:t>»</w:t>
      </w:r>
      <w:r w:rsidR="00215B1F" w:rsidRPr="00664D3D">
        <w:rPr>
          <w:rFonts w:hint="cs"/>
          <w:rtl/>
        </w:rPr>
        <w:t xml:space="preserve"> باشد، آمرزش</w:t>
      </w:r>
      <w:r w:rsidR="00215B1F" w:rsidRPr="004542B0">
        <w:rPr>
          <w:rFonts w:hint="cs"/>
          <w:sz w:val="16"/>
          <w:rtl/>
        </w:rPr>
        <w:t xml:space="preserve"> </w:t>
      </w:r>
      <w:r w:rsidR="00215B1F" w:rsidRPr="00664D3D">
        <w:rPr>
          <w:rFonts w:hint="cs"/>
          <w:rtl/>
        </w:rPr>
        <w:t>گناهی</w:t>
      </w:r>
      <w:r w:rsidR="00215B1F" w:rsidRPr="00664D3D">
        <w:rPr>
          <w:rtl/>
        </w:rPr>
        <w:softHyphen/>
      </w:r>
      <w:r w:rsidR="00215B1F" w:rsidRPr="00664D3D">
        <w:rPr>
          <w:rFonts w:hint="cs"/>
          <w:rtl/>
        </w:rPr>
        <w:t>که هنوز</w:t>
      </w:r>
      <w:r w:rsidR="00223486">
        <w:t xml:space="preserve"> </w:t>
      </w:r>
      <w:r w:rsidR="00215B1F" w:rsidRPr="00664D3D">
        <w:rPr>
          <w:rFonts w:hint="cs"/>
          <w:rtl/>
        </w:rPr>
        <w:t>صورت نگرفته چه معنایی</w:t>
      </w:r>
      <w:r w:rsidR="00215B1F" w:rsidRPr="004542B0">
        <w:rPr>
          <w:rFonts w:hint="cs"/>
          <w:sz w:val="16"/>
          <w:rtl/>
        </w:rPr>
        <w:t xml:space="preserve"> </w:t>
      </w:r>
      <w:r w:rsidR="00215B1F" w:rsidRPr="00664D3D">
        <w:rPr>
          <w:rFonts w:hint="cs"/>
          <w:rtl/>
        </w:rPr>
        <w:t>دارد</w:t>
      </w:r>
      <w:r w:rsidR="00215B1F" w:rsidRPr="003505FA">
        <w:rPr>
          <w:rFonts w:hint="cs"/>
          <w:vertAlign w:val="superscript"/>
          <w:rtl/>
        </w:rPr>
        <w:t>(</w:t>
      </w:r>
      <w:r w:rsidR="00215B1F" w:rsidRPr="003505FA">
        <w:rPr>
          <w:rStyle w:val="FootnoteReference"/>
          <w:rtl/>
        </w:rPr>
        <w:footnoteReference w:id="2"/>
      </w:r>
      <w:r w:rsidR="00215B1F" w:rsidRPr="003505FA">
        <w:rPr>
          <w:rFonts w:hint="cs"/>
          <w:vertAlign w:val="superscript"/>
          <w:rtl/>
        </w:rPr>
        <w:t>)</w:t>
      </w:r>
      <w:r w:rsidR="00763EBF">
        <w:rPr>
          <w:rFonts w:hint="cs"/>
          <w:rtl/>
        </w:rPr>
        <w:t>؟!.</w:t>
      </w:r>
      <w:r w:rsidR="003505FA">
        <w:rPr>
          <w:rFonts w:hint="cs"/>
          <w:rtl/>
        </w:rPr>
        <w:t>.</w:t>
      </w:r>
      <w:r w:rsidR="00215B1F" w:rsidRPr="00664D3D">
        <w:rPr>
          <w:rFonts w:hint="cs"/>
          <w:rtl/>
        </w:rPr>
        <w:t xml:space="preserve"> </w:t>
      </w:r>
    </w:p>
    <w:p w:rsidR="00215B1F" w:rsidRPr="00664D3D" w:rsidRDefault="00225684" w:rsidP="003505FA">
      <w:pPr>
        <w:pStyle w:val="a4"/>
        <w:rPr>
          <w:rtl/>
        </w:rPr>
      </w:pPr>
      <w:r>
        <w:rPr>
          <w:rFonts w:hint="cs"/>
          <w:rtl/>
        </w:rPr>
        <w:t xml:space="preserve"> </w:t>
      </w:r>
      <w:r w:rsidR="00215B1F" w:rsidRPr="00664D3D">
        <w:rPr>
          <w:rFonts w:hint="cs"/>
          <w:rtl/>
        </w:rPr>
        <w:t xml:space="preserve">اگر مترجم بخواهد به تفصیل یا حتّی به اختصار در این وادی گام نهد، به فنّ تفسیر روی آورده و از ترجمه فراتر رفته است. </w:t>
      </w:r>
    </w:p>
    <w:p w:rsidR="00215B1F" w:rsidRPr="00B372E1" w:rsidRDefault="00215B1F" w:rsidP="003505FA">
      <w:pPr>
        <w:pStyle w:val="a0"/>
        <w:rPr>
          <w:rtl/>
        </w:rPr>
      </w:pPr>
      <w:bookmarkStart w:id="14" w:name="_Toc313907318"/>
      <w:bookmarkStart w:id="15" w:name="_Toc435288494"/>
      <w:bookmarkStart w:id="16" w:name="_Toc439081132"/>
      <w:r w:rsidRPr="00B372E1">
        <w:rPr>
          <w:rFonts w:hint="cs"/>
          <w:rtl/>
        </w:rPr>
        <w:t>علّت خطا در ترجمه و تفسیر</w:t>
      </w:r>
      <w:bookmarkEnd w:id="14"/>
      <w:bookmarkEnd w:id="15"/>
      <w:bookmarkEnd w:id="16"/>
    </w:p>
    <w:p w:rsidR="00215B1F" w:rsidRPr="00664D3D" w:rsidRDefault="00225684" w:rsidP="003505FA">
      <w:pPr>
        <w:pStyle w:val="a4"/>
        <w:rPr>
          <w:rtl/>
        </w:rPr>
      </w:pPr>
      <w:r>
        <w:rPr>
          <w:rFonts w:hint="cs"/>
          <w:rtl/>
        </w:rPr>
        <w:t xml:space="preserve"> </w:t>
      </w:r>
      <w:r w:rsidR="00215B1F" w:rsidRPr="00664D3D">
        <w:rPr>
          <w:rFonts w:hint="cs"/>
          <w:rtl/>
        </w:rPr>
        <w:t>برای ترجمۀ قرآن کریم به زبان پارسی، پیشینه</w:t>
      </w:r>
      <w:r w:rsidR="00215B1F" w:rsidRPr="00664D3D">
        <w:rPr>
          <w:rFonts w:hint="cs"/>
          <w:rtl/>
        </w:rPr>
        <w:softHyphen/>
        <w:t>ای قدیمی باید قائل شد و دیر</w:t>
      </w:r>
      <w:r w:rsidR="00BB68FF">
        <w:rPr>
          <w:rFonts w:hint="cs"/>
          <w:rtl/>
        </w:rPr>
        <w:t xml:space="preserve"> </w:t>
      </w:r>
      <w:r w:rsidR="00215B1F" w:rsidRPr="00664D3D">
        <w:rPr>
          <w:rFonts w:hint="cs"/>
          <w:rtl/>
        </w:rPr>
        <w:t>زمانی است که متأسّفانه ترجمه</w:t>
      </w:r>
      <w:r w:rsidR="00215B1F" w:rsidRPr="00664D3D">
        <w:rPr>
          <w:rFonts w:hint="cs"/>
          <w:rtl/>
        </w:rPr>
        <w:softHyphen/>
        <w:t>های نارسا و احیاناً مغلوط در ایران رواج دارد. اخیراً به همّت چند تن از فضلا ترجمه</w:t>
      </w:r>
      <w:r w:rsidR="00223486">
        <w:rPr>
          <w:rFonts w:hint="cs"/>
          <w:rtl/>
        </w:rPr>
        <w:t xml:space="preserve">‌های </w:t>
      </w:r>
      <w:r w:rsidR="00215B1F" w:rsidRPr="00664D3D">
        <w:rPr>
          <w:rFonts w:hint="cs"/>
          <w:rtl/>
        </w:rPr>
        <w:t>روان و کم نقصی از قرآن کریم در دسترس عموم قرار</w:t>
      </w:r>
      <w:r w:rsidR="00BB68FF">
        <w:rPr>
          <w:rFonts w:hint="cs"/>
          <w:rtl/>
        </w:rPr>
        <w:t xml:space="preserve"> </w:t>
      </w:r>
      <w:r w:rsidR="00215B1F" w:rsidRPr="00664D3D">
        <w:rPr>
          <w:rFonts w:hint="cs"/>
          <w:rtl/>
        </w:rPr>
        <w:t>داده شده که اقدامی مثبت و در</w:t>
      </w:r>
      <w:r w:rsidR="00223486">
        <w:t xml:space="preserve"> </w:t>
      </w:r>
      <w:r w:rsidR="00215B1F" w:rsidRPr="00664D3D">
        <w:rPr>
          <w:rFonts w:hint="cs"/>
          <w:rtl/>
        </w:rPr>
        <w:t>خور سپاس</w:t>
      </w:r>
      <w:r w:rsidR="00223486">
        <w:t>‌</w:t>
      </w:r>
      <w:r w:rsidR="00215B1F" w:rsidRPr="00664D3D">
        <w:rPr>
          <w:rFonts w:hint="cs"/>
          <w:rtl/>
        </w:rPr>
        <w:t>گزاری است ولی هنوز</w:t>
      </w:r>
      <w:r w:rsidR="00223486">
        <w:t xml:space="preserve"> </w:t>
      </w:r>
      <w:r w:rsidR="00215B1F" w:rsidRPr="00664D3D">
        <w:rPr>
          <w:rFonts w:hint="cs"/>
          <w:rtl/>
        </w:rPr>
        <w:t>تمام ترجمه</w:t>
      </w:r>
      <w:r w:rsidR="00E03D5F">
        <w:rPr>
          <w:rFonts w:hint="cs"/>
          <w:rtl/>
        </w:rPr>
        <w:t xml:space="preserve">‌های </w:t>
      </w:r>
      <w:r w:rsidR="00215B1F" w:rsidRPr="00664D3D">
        <w:rPr>
          <w:rFonts w:hint="cs"/>
          <w:rtl/>
        </w:rPr>
        <w:t>قرآنی از</w:t>
      </w:r>
      <w:r w:rsidR="00223486">
        <w:t xml:space="preserve"> </w:t>
      </w:r>
      <w:r w:rsidR="00215B1F" w:rsidRPr="00664D3D">
        <w:rPr>
          <w:rFonts w:hint="cs"/>
          <w:rtl/>
        </w:rPr>
        <w:t>اغلاط صرفی</w:t>
      </w:r>
      <w:r w:rsidR="00D32180">
        <w:rPr>
          <w:rFonts w:hint="cs"/>
          <w:rtl/>
        </w:rPr>
        <w:t xml:space="preserve"> و </w:t>
      </w:r>
      <w:r w:rsidR="00215B1F" w:rsidRPr="00664D3D">
        <w:rPr>
          <w:rFonts w:hint="cs"/>
          <w:rtl/>
        </w:rPr>
        <w:t>نحوی پاک نشده</w:t>
      </w:r>
      <w:r w:rsidR="00215B1F" w:rsidRPr="00664D3D">
        <w:rPr>
          <w:rtl/>
        </w:rPr>
        <w:softHyphen/>
      </w:r>
      <w:r w:rsidR="00215B1F" w:rsidRPr="00664D3D">
        <w:rPr>
          <w:rFonts w:hint="cs"/>
          <w:rtl/>
        </w:rPr>
        <w:t>اند.</w:t>
      </w:r>
      <w:r w:rsidR="00BB63CC">
        <w:rPr>
          <w:rFonts w:hint="cs"/>
          <w:rtl/>
        </w:rPr>
        <w:t xml:space="preserve"> </w:t>
      </w:r>
      <w:r w:rsidR="00215B1F" w:rsidRPr="00664D3D">
        <w:rPr>
          <w:rFonts w:hint="cs"/>
          <w:rtl/>
        </w:rPr>
        <w:t>به عنوان نمونه، در ترجمه ای که از</w:t>
      </w:r>
      <w:r w:rsidR="00BB68FF">
        <w:rPr>
          <w:rFonts w:hint="cs"/>
          <w:rtl/>
        </w:rPr>
        <w:t xml:space="preserve"> </w:t>
      </w:r>
      <w:r w:rsidR="00215B1F" w:rsidRPr="00664D3D">
        <w:rPr>
          <w:rFonts w:hint="cs"/>
          <w:rtl/>
        </w:rPr>
        <w:t xml:space="preserve">سوی </w:t>
      </w:r>
      <w:r w:rsidR="00215B1F" w:rsidRPr="003505FA">
        <w:rPr>
          <w:rFonts w:hint="cs"/>
          <w:spacing w:val="-4"/>
          <w:rtl/>
        </w:rPr>
        <w:t>انتشارات سروش (وابسته به صدا</w:t>
      </w:r>
      <w:r w:rsidR="00D32180">
        <w:rPr>
          <w:rFonts w:hint="cs"/>
          <w:spacing w:val="-4"/>
          <w:rtl/>
        </w:rPr>
        <w:t xml:space="preserve"> و </w:t>
      </w:r>
      <w:r w:rsidR="00215B1F" w:rsidRPr="003505FA">
        <w:rPr>
          <w:rFonts w:hint="cs"/>
          <w:spacing w:val="-4"/>
          <w:rtl/>
        </w:rPr>
        <w:t>سیما) در</w:t>
      </w:r>
      <w:r w:rsidR="00A14407">
        <w:rPr>
          <w:rFonts w:hint="cs"/>
          <w:spacing w:val="-4"/>
          <w:rtl/>
        </w:rPr>
        <w:t xml:space="preserve"> </w:t>
      </w:r>
      <w:r w:rsidR="00BB68FF">
        <w:rPr>
          <w:rFonts w:hint="cs"/>
          <w:spacing w:val="-4"/>
          <w:rtl/>
        </w:rPr>
        <w:t>سال1367 هـ.</w:t>
      </w:r>
      <w:r w:rsidR="00215B1F" w:rsidRPr="003505FA">
        <w:rPr>
          <w:rFonts w:hint="cs"/>
          <w:spacing w:val="-4"/>
          <w:rtl/>
        </w:rPr>
        <w:t>ش در</w:t>
      </w:r>
      <w:r w:rsidR="00A14407">
        <w:rPr>
          <w:rFonts w:hint="cs"/>
          <w:spacing w:val="-4"/>
          <w:rtl/>
        </w:rPr>
        <w:t xml:space="preserve"> </w:t>
      </w:r>
      <w:r w:rsidR="00215B1F" w:rsidRPr="003505FA">
        <w:rPr>
          <w:rFonts w:hint="cs"/>
          <w:spacing w:val="-4"/>
          <w:rtl/>
        </w:rPr>
        <w:t>دسترس قرار</w:t>
      </w:r>
      <w:r w:rsidR="00A14407">
        <w:rPr>
          <w:rFonts w:hint="cs"/>
          <w:spacing w:val="-4"/>
          <w:rtl/>
        </w:rPr>
        <w:t xml:space="preserve"> </w:t>
      </w:r>
      <w:r w:rsidR="00215B1F" w:rsidRPr="003505FA">
        <w:rPr>
          <w:rFonts w:hint="cs"/>
          <w:spacing w:val="-4"/>
          <w:rtl/>
        </w:rPr>
        <w:t>گرفته، مترجم محترم آیۀ</w:t>
      </w:r>
      <w:r w:rsidR="00BE4D46" w:rsidRPr="003505FA">
        <w:rPr>
          <w:rFonts w:hint="cs"/>
          <w:spacing w:val="-4"/>
          <w:rtl/>
        </w:rPr>
        <w:t xml:space="preserve"> </w:t>
      </w:r>
      <w:r w:rsidR="003B6D7C" w:rsidRPr="003505FA">
        <w:rPr>
          <w:rFonts w:cs="Traditional Arabic" w:hint="cs"/>
          <w:spacing w:val="-4"/>
          <w:rtl/>
        </w:rPr>
        <w:t>﴿</w:t>
      </w:r>
      <w:r w:rsidR="003B6D7C" w:rsidRPr="003505FA">
        <w:rPr>
          <w:rStyle w:val="Chara"/>
          <w:spacing w:val="-4"/>
          <w:rtl/>
        </w:rPr>
        <w:t>وَلَتَعۡلَمُنَّ نَبَأَهُ</w:t>
      </w:r>
      <w:r w:rsidR="003B6D7C" w:rsidRPr="003505FA">
        <w:rPr>
          <w:rStyle w:val="Chara"/>
          <w:rFonts w:hint="cs"/>
          <w:spacing w:val="-4"/>
          <w:rtl/>
        </w:rPr>
        <w:t>ۥ</w:t>
      </w:r>
      <w:r w:rsidR="003B6D7C" w:rsidRPr="003505FA">
        <w:rPr>
          <w:rStyle w:val="Chara"/>
          <w:spacing w:val="-4"/>
          <w:rtl/>
        </w:rPr>
        <w:t xml:space="preserve"> بَعۡدَ حِينِۢ٨٨</w:t>
      </w:r>
      <w:r w:rsidR="003B6D7C" w:rsidRPr="003505FA">
        <w:rPr>
          <w:rFonts w:cs="Traditional Arabic" w:hint="cs"/>
          <w:spacing w:val="-4"/>
          <w:rtl/>
        </w:rPr>
        <w:t>﴾</w:t>
      </w:r>
      <w:r w:rsidR="003B6D7C" w:rsidRPr="003505FA">
        <w:rPr>
          <w:spacing w:val="-4"/>
          <w:rtl/>
        </w:rPr>
        <w:t xml:space="preserve"> </w:t>
      </w:r>
      <w:r w:rsidR="003B6D7C" w:rsidRPr="003505FA">
        <w:rPr>
          <w:rStyle w:val="Char5"/>
          <w:spacing w:val="-4"/>
          <w:rtl/>
        </w:rPr>
        <w:t>[ص: 88]</w:t>
      </w:r>
      <w:r w:rsidR="003B6D7C" w:rsidRPr="003505FA">
        <w:rPr>
          <w:rStyle w:val="Char5"/>
          <w:rFonts w:hint="cs"/>
          <w:spacing w:val="-4"/>
          <w:rtl/>
        </w:rPr>
        <w:t>.</w:t>
      </w:r>
      <w:r w:rsidR="00215B1F" w:rsidRPr="003505FA">
        <w:rPr>
          <w:rFonts w:hint="cs"/>
          <w:spacing w:val="-4"/>
          <w:rtl/>
        </w:rPr>
        <w:t xml:space="preserve"> را خطاب به پیامبر خدا</w:t>
      </w:r>
      <w:r w:rsidR="00215B1F" w:rsidRPr="00664D3D">
        <w:rPr>
          <w:rFonts w:hint="cs"/>
          <w:rtl/>
        </w:rPr>
        <w:t xml:space="preserve"> </w:t>
      </w:r>
      <w:r w:rsidR="00320A45">
        <w:rPr>
          <w:rFonts w:cs="CTraditional Arabic" w:hint="cs"/>
          <w:rtl/>
        </w:rPr>
        <w:t>ص</w:t>
      </w:r>
      <w:r w:rsidR="00215B1F" w:rsidRPr="00664D3D">
        <w:rPr>
          <w:rFonts w:hint="cs"/>
          <w:rtl/>
        </w:rPr>
        <w:t xml:space="preserve"> پنداشته است</w:t>
      </w:r>
      <w:r w:rsidR="00D32180">
        <w:rPr>
          <w:rFonts w:hint="cs"/>
          <w:rtl/>
        </w:rPr>
        <w:t xml:space="preserve"> و </w:t>
      </w:r>
      <w:r w:rsidR="00215B1F" w:rsidRPr="00664D3D">
        <w:rPr>
          <w:rFonts w:hint="cs"/>
          <w:rtl/>
        </w:rPr>
        <w:t>فعل</w:t>
      </w:r>
      <w:r w:rsidR="00BB63CC">
        <w:rPr>
          <w:rFonts w:hint="cs"/>
          <w:rtl/>
        </w:rPr>
        <w:t xml:space="preserve"> </w:t>
      </w:r>
      <w:r w:rsidR="00215B1F" w:rsidRPr="00664D3D">
        <w:rPr>
          <w:rFonts w:hint="cs"/>
          <w:rtl/>
        </w:rPr>
        <w:t>«</w:t>
      </w:r>
      <w:r w:rsidR="00215B1F" w:rsidRPr="000E53CE">
        <w:rPr>
          <w:rStyle w:val="Char1"/>
          <w:rFonts w:hint="cs"/>
          <w:rtl/>
        </w:rPr>
        <w:t>لَتَعلَمُنَّ</w:t>
      </w:r>
      <w:r w:rsidR="00215B1F" w:rsidRPr="00664D3D">
        <w:rPr>
          <w:rFonts w:hint="cs"/>
          <w:rtl/>
        </w:rPr>
        <w:t>» را به لفظ مفرد برگردانده</w:t>
      </w:r>
      <w:r w:rsidR="00EC2D34">
        <w:rPr>
          <w:rFonts w:hint="cs"/>
          <w:rtl/>
        </w:rPr>
        <w:t>!</w:t>
      </w:r>
      <w:r w:rsidR="00215B1F" w:rsidRPr="00664D3D">
        <w:rPr>
          <w:rFonts w:hint="cs"/>
          <w:rtl/>
        </w:rPr>
        <w:t xml:space="preserve"> درصورتی که واژۀ مزبور به صیغۀ جمع آمده و در اصل </w:t>
      </w:r>
      <w:r w:rsidR="009131D6">
        <w:rPr>
          <w:rFonts w:hint="cs"/>
          <w:rtl/>
        </w:rPr>
        <w:t>«</w:t>
      </w:r>
      <w:r w:rsidR="00215B1F" w:rsidRPr="000E53CE">
        <w:rPr>
          <w:rStyle w:val="Char1"/>
          <w:rFonts w:hint="cs"/>
          <w:rtl/>
        </w:rPr>
        <w:t>لَتَعلَمُونَ</w:t>
      </w:r>
      <w:r w:rsidR="00215B1F" w:rsidRPr="00664D3D">
        <w:rPr>
          <w:rFonts w:hint="cs"/>
          <w:rtl/>
        </w:rPr>
        <w:t>» بوده است</w:t>
      </w:r>
      <w:r w:rsidR="007122E7">
        <w:rPr>
          <w:rFonts w:hint="cs"/>
          <w:rtl/>
        </w:rPr>
        <w:t>.</w:t>
      </w:r>
      <w:r w:rsidR="00215B1F" w:rsidRPr="00664D3D">
        <w:rPr>
          <w:rFonts w:hint="cs"/>
          <w:rtl/>
        </w:rPr>
        <w:t xml:space="preserve"> در</w:t>
      </w:r>
      <w:r w:rsidR="00A14407">
        <w:rPr>
          <w:rFonts w:hint="cs"/>
          <w:rtl/>
        </w:rPr>
        <w:t xml:space="preserve"> </w:t>
      </w:r>
      <w:r w:rsidR="00215B1F" w:rsidRPr="00664D3D">
        <w:rPr>
          <w:rFonts w:hint="cs"/>
          <w:rtl/>
        </w:rPr>
        <w:t>اینجا قرآن کریم گروه کافران را تهدید می</w:t>
      </w:r>
      <w:r w:rsidR="00215B1F" w:rsidRPr="00664D3D">
        <w:rPr>
          <w:rFonts w:hint="cs"/>
          <w:rtl/>
        </w:rPr>
        <w:softHyphen/>
        <w:t>نماید و پیدا</w:t>
      </w:r>
      <w:r w:rsidR="00A14407">
        <w:rPr>
          <w:rFonts w:hint="cs"/>
          <w:rtl/>
        </w:rPr>
        <w:t xml:space="preserve"> </w:t>
      </w:r>
      <w:r w:rsidR="00215B1F" w:rsidRPr="00664D3D">
        <w:rPr>
          <w:rFonts w:hint="cs"/>
          <w:rtl/>
        </w:rPr>
        <w:t>است که پیامبر</w:t>
      </w:r>
      <w:r w:rsidR="00A14407">
        <w:rPr>
          <w:rFonts w:hint="cs"/>
          <w:rtl/>
        </w:rPr>
        <w:t xml:space="preserve"> </w:t>
      </w:r>
      <w:r w:rsidR="00215B1F" w:rsidRPr="00664D3D">
        <w:rPr>
          <w:rFonts w:hint="cs"/>
          <w:rtl/>
        </w:rPr>
        <w:t>خدا</w:t>
      </w:r>
      <w:r w:rsidR="00320A45">
        <w:rPr>
          <w:rFonts w:hint="cs"/>
          <w:rtl/>
        </w:rPr>
        <w:t xml:space="preserve"> </w:t>
      </w:r>
      <w:r w:rsidR="00320A45">
        <w:rPr>
          <w:rFonts w:cs="CTraditional Arabic" w:hint="cs"/>
          <w:rtl/>
        </w:rPr>
        <w:t>ص</w:t>
      </w:r>
      <w:r w:rsidR="00215B1F" w:rsidRPr="00664D3D">
        <w:rPr>
          <w:rFonts w:hint="cs"/>
          <w:rtl/>
        </w:rPr>
        <w:t xml:space="preserve"> را به جای کافران</w:t>
      </w:r>
      <w:r w:rsidR="006B3BF1">
        <w:rPr>
          <w:rFonts w:hint="cs"/>
          <w:rtl/>
        </w:rPr>
        <w:t>،</w:t>
      </w:r>
      <w:r w:rsidR="00215B1F" w:rsidRPr="00664D3D">
        <w:rPr>
          <w:rFonts w:hint="cs"/>
          <w:rtl/>
        </w:rPr>
        <w:t xml:space="preserve"> مخاطب قرار</w:t>
      </w:r>
      <w:r w:rsidR="00A14407">
        <w:rPr>
          <w:rFonts w:hint="cs"/>
          <w:rtl/>
        </w:rPr>
        <w:t xml:space="preserve"> </w:t>
      </w:r>
      <w:r w:rsidR="00215B1F" w:rsidRPr="00664D3D">
        <w:rPr>
          <w:rFonts w:hint="cs"/>
          <w:rtl/>
        </w:rPr>
        <w:t>دادن</w:t>
      </w:r>
      <w:r w:rsidR="006B3BF1">
        <w:rPr>
          <w:rFonts w:hint="cs"/>
          <w:rtl/>
        </w:rPr>
        <w:t>،</w:t>
      </w:r>
      <w:r w:rsidR="00215B1F" w:rsidRPr="00664D3D">
        <w:rPr>
          <w:rFonts w:hint="cs"/>
          <w:rtl/>
        </w:rPr>
        <w:t xml:space="preserve"> چه غلط فاحشی به شمار می</w:t>
      </w:r>
      <w:r w:rsidR="00215B1F" w:rsidRPr="00664D3D">
        <w:rPr>
          <w:rFonts w:hint="cs"/>
          <w:rtl/>
        </w:rPr>
        <w:softHyphen/>
        <w:t>آید.</w:t>
      </w:r>
    </w:p>
    <w:p w:rsidR="00215B1F" w:rsidRPr="00664D3D" w:rsidRDefault="00225684" w:rsidP="003505FA">
      <w:pPr>
        <w:pStyle w:val="a4"/>
        <w:rPr>
          <w:rtl/>
        </w:rPr>
      </w:pPr>
      <w:r>
        <w:rPr>
          <w:rFonts w:hint="cs"/>
          <w:rtl/>
        </w:rPr>
        <w:t xml:space="preserve"> </w:t>
      </w:r>
      <w:r w:rsidR="00215B1F" w:rsidRPr="00664D3D">
        <w:rPr>
          <w:rFonts w:hint="cs"/>
          <w:rtl/>
        </w:rPr>
        <w:t>بنابراین خطای ترجمه</w:t>
      </w:r>
      <w:r w:rsidR="007B5E5B">
        <w:rPr>
          <w:rFonts w:hint="eastAsia"/>
          <w:rtl/>
        </w:rPr>
        <w:t>‌</w:t>
      </w:r>
      <w:r w:rsidR="00215B1F" w:rsidRPr="00664D3D">
        <w:rPr>
          <w:rFonts w:hint="cs"/>
          <w:rtl/>
        </w:rPr>
        <w:t>ها، غالباً از نشناختـن واژه</w:t>
      </w:r>
      <w:r w:rsidR="00E03D5F">
        <w:rPr>
          <w:rFonts w:hint="cs"/>
          <w:rtl/>
        </w:rPr>
        <w:t xml:space="preserve">‌های </w:t>
      </w:r>
      <w:r w:rsidR="00215B1F" w:rsidRPr="00664D3D">
        <w:rPr>
          <w:rFonts w:hint="cs"/>
          <w:rtl/>
        </w:rPr>
        <w:t>قرآنـی نشأت می</w:t>
      </w:r>
      <w:r w:rsidR="00215B1F" w:rsidRPr="00664D3D">
        <w:rPr>
          <w:rFonts w:hint="cs"/>
          <w:rtl/>
        </w:rPr>
        <w:softHyphen/>
        <w:t>گیرد و گاهی هم بی</w:t>
      </w:r>
      <w:r w:rsidR="00215B1F" w:rsidRPr="00664D3D">
        <w:rPr>
          <w:rFonts w:hint="cs"/>
          <w:rtl/>
        </w:rPr>
        <w:softHyphen/>
        <w:t>خبری نسبت به ترکیب کلام، موجب لغزش مترجم می</w:t>
      </w:r>
      <w:r w:rsidR="00215B1F" w:rsidRPr="00664D3D">
        <w:rPr>
          <w:rFonts w:hint="cs"/>
          <w:rtl/>
        </w:rPr>
        <w:softHyphen/>
        <w:t>شود (</w:t>
      </w:r>
      <w:r w:rsidR="00EF2C75">
        <w:rPr>
          <w:rFonts w:hint="cs"/>
          <w:rtl/>
        </w:rPr>
        <w:t>چنان‌که</w:t>
      </w:r>
      <w:r w:rsidR="00215B1F" w:rsidRPr="00664D3D">
        <w:rPr>
          <w:rFonts w:hint="cs"/>
          <w:rtl/>
        </w:rPr>
        <w:t xml:space="preserve"> نمونه</w:t>
      </w:r>
      <w:r w:rsidR="00E03D5F">
        <w:rPr>
          <w:rFonts w:hint="cs"/>
          <w:rtl/>
        </w:rPr>
        <w:t>‌های</w:t>
      </w:r>
      <w:r w:rsidR="0010196F">
        <w:rPr>
          <w:rFonts w:hint="cs"/>
          <w:rtl/>
        </w:rPr>
        <w:t xml:space="preserve"> آن را </w:t>
      </w:r>
      <w:r w:rsidR="00215B1F" w:rsidRPr="00664D3D">
        <w:rPr>
          <w:rFonts w:hint="cs"/>
          <w:rtl/>
        </w:rPr>
        <w:t>در همین کتاب آورده</w:t>
      </w:r>
      <w:r w:rsidR="004041EF">
        <w:rPr>
          <w:rFonts w:hint="eastAsia"/>
          <w:rtl/>
        </w:rPr>
        <w:t>‌</w:t>
      </w:r>
      <w:r w:rsidR="00215B1F" w:rsidRPr="00664D3D">
        <w:rPr>
          <w:rFonts w:hint="cs"/>
          <w:rtl/>
        </w:rPr>
        <w:t>ایم).</w:t>
      </w:r>
    </w:p>
    <w:p w:rsidR="00215B1F" w:rsidRPr="00664D3D" w:rsidRDefault="00225684" w:rsidP="00CA17FF">
      <w:pPr>
        <w:pStyle w:val="a4"/>
        <w:rPr>
          <w:rtl/>
        </w:rPr>
      </w:pPr>
      <w:r>
        <w:rPr>
          <w:rFonts w:hint="cs"/>
          <w:rtl/>
        </w:rPr>
        <w:t xml:space="preserve"> </w:t>
      </w:r>
      <w:r w:rsidR="00215B1F" w:rsidRPr="00664D3D">
        <w:rPr>
          <w:rFonts w:hint="cs"/>
          <w:rtl/>
        </w:rPr>
        <w:t>أمّا عمدۀ لغزش</w:t>
      </w:r>
      <w:r w:rsidR="00707401">
        <w:rPr>
          <w:rFonts w:hint="cs"/>
          <w:rtl/>
        </w:rPr>
        <w:t>‌ها</w:t>
      </w:r>
      <w:r w:rsidR="00215B1F" w:rsidRPr="00664D3D">
        <w:rPr>
          <w:rFonts w:hint="cs"/>
          <w:rtl/>
        </w:rPr>
        <w:t xml:space="preserve"> در تفسیرقرآن، با «</w:t>
      </w:r>
      <w:r w:rsidR="00215B1F" w:rsidRPr="00BB68FF">
        <w:rPr>
          <w:rStyle w:val="Char4"/>
          <w:rFonts w:hint="cs"/>
          <w:rtl/>
        </w:rPr>
        <w:t>آراء پیش</w:t>
      </w:r>
      <w:r w:rsidR="00BB68FF" w:rsidRPr="00BB68FF">
        <w:rPr>
          <w:rStyle w:val="Char4"/>
        </w:rPr>
        <w:t xml:space="preserve"> </w:t>
      </w:r>
      <w:r w:rsidR="00215B1F" w:rsidRPr="00BB68FF">
        <w:rPr>
          <w:rStyle w:val="Char4"/>
          <w:rFonts w:hint="cs"/>
          <w:rtl/>
        </w:rPr>
        <w:softHyphen/>
        <w:t>ساختۀ مفسّران</w:t>
      </w:r>
      <w:r w:rsidR="00215B1F" w:rsidRPr="00664D3D">
        <w:rPr>
          <w:rFonts w:hint="cs"/>
          <w:rtl/>
        </w:rPr>
        <w:t>» پیوند دارد. رأی مذهبی یا عقیدۀ دلخواه مفسّر در</w:t>
      </w:r>
      <w:r w:rsidR="00A14407">
        <w:rPr>
          <w:rFonts w:hint="cs"/>
          <w:rtl/>
        </w:rPr>
        <w:t xml:space="preserve"> </w:t>
      </w:r>
      <w:r w:rsidR="00215B1F" w:rsidRPr="00664D3D">
        <w:rPr>
          <w:rFonts w:hint="cs"/>
          <w:rtl/>
        </w:rPr>
        <w:t>بسیاری از موارد، او</w:t>
      </w:r>
      <w:r w:rsidR="00A14407">
        <w:rPr>
          <w:rFonts w:hint="cs"/>
          <w:rtl/>
        </w:rPr>
        <w:t xml:space="preserve"> </w:t>
      </w:r>
      <w:r w:rsidR="00215B1F" w:rsidRPr="00664D3D">
        <w:rPr>
          <w:rFonts w:hint="cs"/>
          <w:rtl/>
        </w:rPr>
        <w:t>را وادار می</w:t>
      </w:r>
      <w:r w:rsidR="00215B1F" w:rsidRPr="00664D3D">
        <w:rPr>
          <w:rFonts w:hint="cs"/>
          <w:rtl/>
        </w:rPr>
        <w:softHyphen/>
        <w:t>کند تا مفهومی را بر</w:t>
      </w:r>
      <w:r w:rsidR="00A14407">
        <w:rPr>
          <w:rFonts w:hint="cs"/>
          <w:rtl/>
        </w:rPr>
        <w:t xml:space="preserve"> </w:t>
      </w:r>
      <w:r w:rsidR="00215B1F" w:rsidRPr="00664D3D">
        <w:rPr>
          <w:rFonts w:hint="cs"/>
          <w:rtl/>
        </w:rPr>
        <w:t xml:space="preserve">آیات قرآنی تحمیل نماید که با متن سازگاری ندارد. به همین جهت در آثار اسلامی به تأکید آمده که از </w:t>
      </w:r>
      <w:r w:rsidR="009131D6" w:rsidRPr="00CA17FF">
        <w:rPr>
          <w:rFonts w:hint="cs"/>
          <w:sz w:val="32"/>
          <w:rtl/>
        </w:rPr>
        <w:t>«</w:t>
      </w:r>
      <w:r w:rsidR="00215B1F" w:rsidRPr="00BB68FF">
        <w:rPr>
          <w:rStyle w:val="Char4"/>
          <w:rFonts w:hint="cs"/>
          <w:rtl/>
        </w:rPr>
        <w:t>تفسیر به رأی</w:t>
      </w:r>
      <w:r w:rsidR="00215B1F" w:rsidRPr="00664D3D">
        <w:rPr>
          <w:rFonts w:hint="cs"/>
          <w:rtl/>
        </w:rPr>
        <w:t>» باید پرهیز کرد. کسانی که در تفسیر قرآن مثلاً فلسفۀ یونانی یا عرفان اسکندرانی یا تصوّف هندی یا فلسفه</w:t>
      </w:r>
      <w:r w:rsidR="00215B1F" w:rsidRPr="00664D3D">
        <w:rPr>
          <w:rFonts w:hint="cs"/>
          <w:rtl/>
        </w:rPr>
        <w:softHyphen/>
        <w:t>های غربی یا فرضیّات علمی یا اخبار ساختگی و ضعیف و امثال این امور</w:t>
      </w:r>
      <w:r w:rsidR="00A14407">
        <w:rPr>
          <w:rFonts w:hint="cs"/>
          <w:rtl/>
        </w:rPr>
        <w:t xml:space="preserve"> </w:t>
      </w:r>
      <w:r w:rsidR="00215B1F" w:rsidRPr="00664D3D">
        <w:rPr>
          <w:rFonts w:hint="cs"/>
          <w:rtl/>
        </w:rPr>
        <w:t>را دخالت می</w:t>
      </w:r>
      <w:r w:rsidR="00215B1F" w:rsidRPr="00664D3D">
        <w:rPr>
          <w:rFonts w:hint="cs"/>
          <w:rtl/>
        </w:rPr>
        <w:softHyphen/>
        <w:t>دهند و</w:t>
      </w:r>
      <w:r w:rsidR="00194655">
        <w:rPr>
          <w:rFonts w:hint="cs"/>
          <w:rtl/>
        </w:rPr>
        <w:t xml:space="preserve"> آن‌ها </w:t>
      </w:r>
      <w:r w:rsidR="00215B1F" w:rsidRPr="00664D3D">
        <w:rPr>
          <w:rFonts w:hint="cs"/>
          <w:rtl/>
        </w:rPr>
        <w:t>را با لطائِف الحِیَل بر</w:t>
      </w:r>
      <w:r w:rsidR="00A14407">
        <w:rPr>
          <w:rFonts w:hint="cs"/>
          <w:rtl/>
        </w:rPr>
        <w:t xml:space="preserve"> </w:t>
      </w:r>
      <w:r w:rsidR="00215B1F" w:rsidRPr="00664D3D">
        <w:rPr>
          <w:rFonts w:hint="cs"/>
          <w:rtl/>
        </w:rPr>
        <w:t>آیات قرآن تحمیل می</w:t>
      </w:r>
      <w:r w:rsidR="00215B1F" w:rsidRPr="00664D3D">
        <w:rPr>
          <w:rFonts w:hint="cs"/>
          <w:rtl/>
        </w:rPr>
        <w:softHyphen/>
        <w:t>کنند از مصادیق تفسیر</w:t>
      </w:r>
      <w:r w:rsidR="00A14407">
        <w:rPr>
          <w:rFonts w:hint="cs"/>
          <w:rtl/>
        </w:rPr>
        <w:t xml:space="preserve"> </w:t>
      </w:r>
      <w:r w:rsidR="00215B1F" w:rsidRPr="00664D3D">
        <w:rPr>
          <w:rFonts w:hint="cs"/>
          <w:rtl/>
        </w:rPr>
        <w:t>کنندگان به رأی به شمار می</w:t>
      </w:r>
      <w:r w:rsidR="00215B1F" w:rsidRPr="00664D3D">
        <w:rPr>
          <w:rFonts w:hint="cs"/>
          <w:rtl/>
        </w:rPr>
        <w:softHyphen/>
        <w:t>آیند و در</w:t>
      </w:r>
      <w:r w:rsidR="00BB68FF">
        <w:rPr>
          <w:rFonts w:hint="cs"/>
          <w:rtl/>
        </w:rPr>
        <w:t xml:space="preserve"> </w:t>
      </w:r>
      <w:r w:rsidR="00215B1F" w:rsidRPr="00664D3D">
        <w:rPr>
          <w:rFonts w:hint="cs"/>
          <w:rtl/>
        </w:rPr>
        <w:t>حقیقت سخن أمیر</w:t>
      </w:r>
      <w:r w:rsidR="00A14407">
        <w:rPr>
          <w:rFonts w:hint="cs"/>
          <w:rtl/>
        </w:rPr>
        <w:t xml:space="preserve"> </w:t>
      </w:r>
      <w:r w:rsidR="00215B1F" w:rsidRPr="00664D3D">
        <w:rPr>
          <w:rFonts w:hint="cs"/>
          <w:rtl/>
        </w:rPr>
        <w:t xml:space="preserve">مؤمنان علی </w:t>
      </w:r>
      <w:r w:rsidR="003505FA" w:rsidRPr="003505FA">
        <w:rPr>
          <w:rFonts w:cs="CTraditional Arabic" w:hint="cs"/>
          <w:rtl/>
        </w:rPr>
        <w:t>÷</w:t>
      </w:r>
      <w:r w:rsidR="00215B1F" w:rsidRPr="00664D3D">
        <w:rPr>
          <w:rFonts w:hint="cs"/>
          <w:rtl/>
        </w:rPr>
        <w:t xml:space="preserve"> دربارۀ این</w:t>
      </w:r>
      <w:r w:rsidR="00A14407">
        <w:rPr>
          <w:rFonts w:hint="cs"/>
          <w:rtl/>
        </w:rPr>
        <w:t>‌</w:t>
      </w:r>
      <w:r w:rsidR="00215B1F" w:rsidRPr="00664D3D">
        <w:rPr>
          <w:rFonts w:hint="cs"/>
          <w:rtl/>
        </w:rPr>
        <w:t>گونه مفسّران درست می</w:t>
      </w:r>
      <w:r w:rsidR="00215B1F" w:rsidRPr="00664D3D">
        <w:rPr>
          <w:rFonts w:hint="cs"/>
          <w:rtl/>
        </w:rPr>
        <w:softHyphen/>
        <w:t>آید که فرمود</w:t>
      </w:r>
      <w:r w:rsidR="009131D6">
        <w:rPr>
          <w:rFonts w:hint="cs"/>
          <w:rtl/>
        </w:rPr>
        <w:t>:</w:t>
      </w:r>
      <w:r w:rsidR="00215B1F" w:rsidRPr="00664D3D">
        <w:rPr>
          <w:rFonts w:hint="cs"/>
          <w:rtl/>
        </w:rPr>
        <w:t xml:space="preserve"> </w:t>
      </w:r>
      <w:r w:rsidR="008A18B7" w:rsidRPr="009313F9">
        <w:rPr>
          <w:rStyle w:val="Char3"/>
          <w:rFonts w:hint="cs"/>
          <w:rtl/>
        </w:rPr>
        <w:t>«</w:t>
      </w:r>
      <w:r w:rsidR="00481CFD">
        <w:rPr>
          <w:rStyle w:val="Char1"/>
          <w:rFonts w:hint="cs"/>
          <w:rtl/>
        </w:rPr>
        <w:t>ك</w:t>
      </w:r>
      <w:r w:rsidR="00215B1F" w:rsidRPr="00FA6CB2">
        <w:rPr>
          <w:rStyle w:val="Char1"/>
          <w:rFonts w:hint="cs"/>
          <w:rtl/>
        </w:rPr>
        <w:t>أنَّهُم أئِمَّ</w:t>
      </w:r>
      <w:r w:rsidR="00DA1A6E" w:rsidRPr="00FA6CB2">
        <w:rPr>
          <w:rStyle w:val="Char1"/>
          <w:rFonts w:hint="cs"/>
          <w:rtl/>
        </w:rPr>
        <w:t>ة</w:t>
      </w:r>
      <w:r w:rsidR="00215B1F" w:rsidRPr="00FA6CB2">
        <w:rPr>
          <w:rStyle w:val="Char1"/>
          <w:rFonts w:hint="cs"/>
          <w:rtl/>
        </w:rPr>
        <w:t>ُ ال</w:t>
      </w:r>
      <w:r w:rsidR="00481CFD">
        <w:rPr>
          <w:rStyle w:val="Char1"/>
          <w:rFonts w:hint="cs"/>
          <w:rtl/>
        </w:rPr>
        <w:t>ك</w:t>
      </w:r>
      <w:r w:rsidR="00215B1F" w:rsidRPr="00FA6CB2">
        <w:rPr>
          <w:rStyle w:val="Char1"/>
          <w:rFonts w:hint="cs"/>
          <w:rtl/>
        </w:rPr>
        <w:t>تابِ وَلَ</w:t>
      </w:r>
      <w:r w:rsidR="00481CFD">
        <w:rPr>
          <w:rStyle w:val="Char1"/>
          <w:rFonts w:hint="cs"/>
          <w:rtl/>
        </w:rPr>
        <w:t>ي</w:t>
      </w:r>
      <w:r w:rsidR="00215B1F" w:rsidRPr="00FA6CB2">
        <w:rPr>
          <w:rStyle w:val="Char1"/>
          <w:rFonts w:hint="cs"/>
          <w:rtl/>
        </w:rPr>
        <w:t>سَ ال</w:t>
      </w:r>
      <w:r w:rsidR="00481CFD">
        <w:rPr>
          <w:rStyle w:val="Char1"/>
          <w:rFonts w:hint="cs"/>
          <w:rtl/>
        </w:rPr>
        <w:t>ك</w:t>
      </w:r>
      <w:r w:rsidR="00215B1F" w:rsidRPr="00FA6CB2">
        <w:rPr>
          <w:rStyle w:val="Char1"/>
          <w:rFonts w:hint="cs"/>
          <w:rtl/>
        </w:rPr>
        <w:t>تابُ إمامَهُم</w:t>
      </w:r>
      <w:r w:rsidR="00FD0D06" w:rsidRPr="009313F9">
        <w:rPr>
          <w:rStyle w:val="Char3"/>
          <w:rtl/>
        </w:rPr>
        <w:t>»</w:t>
      </w:r>
      <w:r w:rsidR="00215B1F" w:rsidRPr="00CA17FF">
        <w:rPr>
          <w:rFonts w:hint="cs"/>
          <w:vertAlign w:val="superscript"/>
          <w:rtl/>
        </w:rPr>
        <w:t>(</w:t>
      </w:r>
      <w:r w:rsidR="00215B1F" w:rsidRPr="00CA17FF">
        <w:rPr>
          <w:rStyle w:val="FootnoteReference"/>
          <w:rtl/>
        </w:rPr>
        <w:footnoteReference w:id="3"/>
      </w:r>
      <w:r w:rsidR="00215B1F" w:rsidRPr="00CA17FF">
        <w:rPr>
          <w:rFonts w:hint="cs"/>
          <w:vertAlign w:val="superscript"/>
          <w:rtl/>
        </w:rPr>
        <w:t>)</w:t>
      </w:r>
      <w:r w:rsidR="00215B1F" w:rsidRPr="00664D3D">
        <w:rPr>
          <w:rFonts w:hint="cs"/>
          <w:rtl/>
        </w:rPr>
        <w:t xml:space="preserve"> </w:t>
      </w:r>
      <w:r w:rsidR="009131D6">
        <w:rPr>
          <w:rFonts w:hint="cs"/>
          <w:rtl/>
        </w:rPr>
        <w:t>«</w:t>
      </w:r>
      <w:r w:rsidR="00215B1F" w:rsidRPr="00664D3D">
        <w:rPr>
          <w:rFonts w:hint="cs"/>
          <w:rtl/>
        </w:rPr>
        <w:t>گویی که ایشان، امامان قرآنند و قرآن، امام ایشان نیست</w:t>
      </w:r>
      <w:r w:rsidR="00EC2D34">
        <w:rPr>
          <w:rFonts w:hint="cs"/>
          <w:rtl/>
        </w:rPr>
        <w:t>!</w:t>
      </w:r>
      <w:r w:rsidR="002B3376">
        <w:rPr>
          <w:rFonts w:hint="cs"/>
          <w:rtl/>
        </w:rPr>
        <w:t>»</w:t>
      </w:r>
      <w:r w:rsidR="00215B1F" w:rsidRPr="00664D3D">
        <w:rPr>
          <w:rFonts w:hint="cs"/>
          <w:rtl/>
        </w:rPr>
        <w:t>. البتّه ما انکار نمی</w:t>
      </w:r>
      <w:r w:rsidR="00215B1F" w:rsidRPr="00664D3D">
        <w:rPr>
          <w:rFonts w:hint="cs"/>
          <w:rtl/>
        </w:rPr>
        <w:softHyphen/>
        <w:t>کنیم که با ذهن کاملاً تهی از معلومات نمی</w:t>
      </w:r>
      <w:r w:rsidR="00215B1F" w:rsidRPr="00664D3D">
        <w:rPr>
          <w:rFonts w:hint="cs"/>
          <w:rtl/>
        </w:rPr>
        <w:softHyphen/>
        <w:t>توان به درک قرآن نائل آمد و قرآن فهمی ناگزیر دانش</w:t>
      </w:r>
      <w:r w:rsidR="00215B1F" w:rsidRPr="00664D3D">
        <w:rPr>
          <w:rFonts w:hint="cs"/>
          <w:rtl/>
        </w:rPr>
        <w:softHyphen/>
        <w:t>هایی را همچون (لغت و صرف و نحو و معانی و بیان و.</w:t>
      </w:r>
      <w:r w:rsidR="007122E7">
        <w:rPr>
          <w:rFonts w:hint="cs"/>
          <w:rtl/>
        </w:rPr>
        <w:t>...</w:t>
      </w:r>
      <w:r w:rsidR="00215B1F" w:rsidRPr="00664D3D">
        <w:rPr>
          <w:rFonts w:hint="cs"/>
          <w:rtl/>
        </w:rPr>
        <w:t>) می</w:t>
      </w:r>
      <w:r w:rsidR="00215B1F" w:rsidRPr="00664D3D">
        <w:rPr>
          <w:rFonts w:hint="cs"/>
          <w:rtl/>
        </w:rPr>
        <w:softHyphen/>
        <w:t>طلبد ولی علوم مزبور</w:t>
      </w:r>
      <w:r w:rsidR="00A14407">
        <w:rPr>
          <w:rFonts w:hint="cs"/>
          <w:rtl/>
        </w:rPr>
        <w:t xml:space="preserve"> </w:t>
      </w:r>
      <w:r w:rsidR="00215B1F" w:rsidRPr="00664D3D">
        <w:rPr>
          <w:rFonts w:hint="cs"/>
          <w:rtl/>
        </w:rPr>
        <w:t>را به</w:t>
      </w:r>
      <w:r w:rsidR="00215B1F" w:rsidRPr="004542B0">
        <w:rPr>
          <w:rFonts w:hint="cs"/>
          <w:sz w:val="16"/>
          <w:rtl/>
        </w:rPr>
        <w:t xml:space="preserve"> </w:t>
      </w:r>
      <w:r w:rsidR="00215B1F" w:rsidRPr="00664D3D">
        <w:rPr>
          <w:rFonts w:hint="cs"/>
          <w:rtl/>
        </w:rPr>
        <w:t xml:space="preserve">چشم </w:t>
      </w:r>
      <w:r w:rsidR="009131D6">
        <w:rPr>
          <w:rFonts w:hint="cs"/>
          <w:rtl/>
        </w:rPr>
        <w:t>«</w:t>
      </w:r>
      <w:r w:rsidR="00215B1F" w:rsidRPr="00BB68FF">
        <w:rPr>
          <w:rStyle w:val="Char4"/>
          <w:rFonts w:hint="cs"/>
          <w:rtl/>
        </w:rPr>
        <w:t>ابزار فهم قرآن</w:t>
      </w:r>
      <w:r w:rsidR="00215B1F" w:rsidRPr="00664D3D">
        <w:rPr>
          <w:rFonts w:hint="cs"/>
          <w:rtl/>
        </w:rPr>
        <w:t>»</w:t>
      </w:r>
      <w:r w:rsidR="00215B1F" w:rsidRPr="004542B0">
        <w:rPr>
          <w:rFonts w:hint="cs"/>
          <w:sz w:val="16"/>
          <w:rtl/>
        </w:rPr>
        <w:t xml:space="preserve"> </w:t>
      </w:r>
      <w:r w:rsidR="00215B1F" w:rsidRPr="00664D3D">
        <w:rPr>
          <w:rFonts w:hint="cs"/>
          <w:rtl/>
        </w:rPr>
        <w:t>می</w:t>
      </w:r>
      <w:r w:rsidR="00215B1F" w:rsidRPr="00664D3D">
        <w:rPr>
          <w:rFonts w:hint="cs"/>
          <w:rtl/>
        </w:rPr>
        <w:softHyphen/>
        <w:t>نگریم و</w:t>
      </w:r>
      <w:r w:rsidR="00215B1F" w:rsidRPr="004542B0">
        <w:rPr>
          <w:rFonts w:hint="cs"/>
          <w:sz w:val="16"/>
          <w:rtl/>
        </w:rPr>
        <w:t xml:space="preserve"> </w:t>
      </w:r>
      <w:r w:rsidR="00215B1F" w:rsidRPr="00664D3D">
        <w:rPr>
          <w:rFonts w:hint="cs"/>
          <w:rtl/>
        </w:rPr>
        <w:t>این</w:t>
      </w:r>
      <w:r w:rsidR="00215B1F" w:rsidRPr="003D22F7">
        <w:rPr>
          <w:rFonts w:hint="cs"/>
          <w:sz w:val="8"/>
          <w:szCs w:val="8"/>
          <w:rtl/>
        </w:rPr>
        <w:t xml:space="preserve"> </w:t>
      </w:r>
      <w:r w:rsidR="00215B1F" w:rsidRPr="00664D3D">
        <w:rPr>
          <w:rFonts w:hint="cs"/>
          <w:rtl/>
        </w:rPr>
        <w:t>نگاه</w:t>
      </w:r>
      <w:r w:rsidR="00215B1F" w:rsidRPr="004542B0">
        <w:rPr>
          <w:rFonts w:hint="cs"/>
          <w:sz w:val="16"/>
          <w:rtl/>
        </w:rPr>
        <w:t xml:space="preserve"> </w:t>
      </w:r>
      <w:r w:rsidR="00215B1F" w:rsidRPr="00664D3D">
        <w:rPr>
          <w:rFonts w:hint="cs"/>
          <w:rtl/>
        </w:rPr>
        <w:t>بی</w:t>
      </w:r>
      <w:r w:rsidR="00215B1F" w:rsidRPr="00664D3D">
        <w:rPr>
          <w:rFonts w:hint="cs"/>
          <w:rtl/>
        </w:rPr>
        <w:softHyphen/>
        <w:t>تردید</w:t>
      </w:r>
      <w:r w:rsidR="00215B1F" w:rsidRPr="004542B0">
        <w:rPr>
          <w:rFonts w:hint="cs"/>
          <w:sz w:val="16"/>
          <w:rtl/>
        </w:rPr>
        <w:t xml:space="preserve"> </w:t>
      </w:r>
      <w:r w:rsidR="00215B1F" w:rsidRPr="00664D3D">
        <w:rPr>
          <w:rFonts w:hint="cs"/>
          <w:rtl/>
        </w:rPr>
        <w:t>با</w:t>
      </w:r>
      <w:r w:rsidR="00215B1F" w:rsidRPr="004542B0">
        <w:rPr>
          <w:rFonts w:hint="cs"/>
          <w:sz w:val="16"/>
          <w:rtl/>
        </w:rPr>
        <w:t xml:space="preserve"> </w:t>
      </w:r>
      <w:r w:rsidR="00215B1F" w:rsidRPr="00664D3D">
        <w:rPr>
          <w:rFonts w:hint="cs"/>
          <w:rtl/>
        </w:rPr>
        <w:t>«</w:t>
      </w:r>
      <w:r w:rsidR="00215B1F" w:rsidRPr="00BB68FF">
        <w:rPr>
          <w:rStyle w:val="Char4"/>
          <w:rFonts w:hint="cs"/>
          <w:rtl/>
        </w:rPr>
        <w:t>تحمیل رأی بر</w:t>
      </w:r>
      <w:r w:rsidR="00A14407" w:rsidRPr="00BB68FF">
        <w:rPr>
          <w:rStyle w:val="Char4"/>
          <w:rFonts w:hint="cs"/>
          <w:rtl/>
        </w:rPr>
        <w:t xml:space="preserve"> </w:t>
      </w:r>
      <w:r w:rsidR="00215B1F" w:rsidRPr="00BB68FF">
        <w:rPr>
          <w:rStyle w:val="Char4"/>
          <w:rFonts w:hint="cs"/>
          <w:rtl/>
        </w:rPr>
        <w:t>قرآن</w:t>
      </w:r>
      <w:r w:rsidR="00215B1F" w:rsidRPr="00664D3D">
        <w:rPr>
          <w:rFonts w:hint="cs"/>
          <w:rtl/>
        </w:rPr>
        <w:t>» تفاوت دارد زیرا در</w:t>
      </w:r>
      <w:r w:rsidR="00215B1F" w:rsidRPr="004542B0">
        <w:rPr>
          <w:rFonts w:hint="cs"/>
          <w:sz w:val="16"/>
          <w:rtl/>
        </w:rPr>
        <w:t xml:space="preserve"> </w:t>
      </w:r>
      <w:r w:rsidR="00215B1F" w:rsidRPr="00664D3D">
        <w:rPr>
          <w:rFonts w:hint="cs"/>
          <w:rtl/>
        </w:rPr>
        <w:t>این</w:t>
      </w:r>
      <w:r w:rsidR="00215B1F" w:rsidRPr="004542B0">
        <w:rPr>
          <w:rFonts w:hint="cs"/>
          <w:sz w:val="16"/>
          <w:rtl/>
        </w:rPr>
        <w:t xml:space="preserve"> </w:t>
      </w:r>
      <w:r w:rsidR="00215B1F" w:rsidRPr="00664D3D">
        <w:rPr>
          <w:rFonts w:hint="cs"/>
          <w:rtl/>
        </w:rPr>
        <w:t>نگرش ما</w:t>
      </w:r>
      <w:r w:rsidR="00215B1F" w:rsidRPr="004542B0">
        <w:rPr>
          <w:rFonts w:hint="cs"/>
          <w:sz w:val="16"/>
          <w:rtl/>
        </w:rPr>
        <w:t xml:space="preserve"> </w:t>
      </w:r>
      <w:r w:rsidR="00215B1F" w:rsidRPr="00664D3D">
        <w:rPr>
          <w:rFonts w:hint="cs"/>
          <w:rtl/>
        </w:rPr>
        <w:t>می</w:t>
      </w:r>
      <w:r w:rsidR="00215B1F" w:rsidRPr="00664D3D">
        <w:rPr>
          <w:rFonts w:hint="cs"/>
          <w:rtl/>
        </w:rPr>
        <w:softHyphen/>
        <w:t>کوشیم تا</w:t>
      </w:r>
      <w:r w:rsidR="00215B1F" w:rsidRPr="003F1BA2">
        <w:rPr>
          <w:rFonts w:hint="cs"/>
          <w:sz w:val="20"/>
          <w:szCs w:val="20"/>
          <w:rtl/>
        </w:rPr>
        <w:t xml:space="preserve"> </w:t>
      </w:r>
      <w:r w:rsidR="00215B1F" w:rsidRPr="00664D3D">
        <w:rPr>
          <w:rFonts w:hint="cs"/>
          <w:rtl/>
        </w:rPr>
        <w:t>با علوم</w:t>
      </w:r>
      <w:r w:rsidR="00215B1F" w:rsidRPr="004542B0">
        <w:rPr>
          <w:rFonts w:hint="cs"/>
          <w:sz w:val="16"/>
          <w:rtl/>
        </w:rPr>
        <w:t xml:space="preserve"> </w:t>
      </w:r>
      <w:r w:rsidR="00215B1F" w:rsidRPr="00664D3D">
        <w:rPr>
          <w:rFonts w:hint="cs"/>
          <w:rtl/>
        </w:rPr>
        <w:t>ابزاری، مقاصد قرآن</w:t>
      </w:r>
      <w:r w:rsidR="00215B1F" w:rsidRPr="004542B0">
        <w:rPr>
          <w:rFonts w:hint="cs"/>
          <w:sz w:val="16"/>
          <w:rtl/>
        </w:rPr>
        <w:t xml:space="preserve"> </w:t>
      </w:r>
      <w:r w:rsidR="00215B1F" w:rsidRPr="00664D3D">
        <w:rPr>
          <w:rFonts w:hint="cs"/>
          <w:rtl/>
        </w:rPr>
        <w:t>کریم</w:t>
      </w:r>
      <w:r w:rsidR="00215B1F" w:rsidRPr="004542B0">
        <w:rPr>
          <w:rFonts w:hint="cs"/>
          <w:sz w:val="16"/>
          <w:rtl/>
        </w:rPr>
        <w:t xml:space="preserve"> </w:t>
      </w:r>
      <w:r w:rsidR="00215B1F" w:rsidRPr="00664D3D">
        <w:rPr>
          <w:rFonts w:hint="cs"/>
          <w:rtl/>
        </w:rPr>
        <w:t>را از</w:t>
      </w:r>
      <w:r w:rsidR="00215B1F" w:rsidRPr="004542B0">
        <w:rPr>
          <w:rFonts w:hint="cs"/>
          <w:sz w:val="16"/>
          <w:rtl/>
        </w:rPr>
        <w:t xml:space="preserve"> </w:t>
      </w:r>
      <w:r w:rsidR="00215B1F" w:rsidRPr="00664D3D">
        <w:rPr>
          <w:rFonts w:hint="cs"/>
          <w:rtl/>
        </w:rPr>
        <w:t>متن</w:t>
      </w:r>
      <w:r w:rsidR="00215B1F" w:rsidRPr="004542B0">
        <w:rPr>
          <w:rFonts w:hint="cs"/>
          <w:sz w:val="16"/>
          <w:rtl/>
        </w:rPr>
        <w:t xml:space="preserve"> </w:t>
      </w:r>
      <w:r w:rsidR="00215B1F" w:rsidRPr="00664D3D">
        <w:rPr>
          <w:rFonts w:hint="cs"/>
          <w:rtl/>
        </w:rPr>
        <w:t>آن دریابیم و پیش</w:t>
      </w:r>
      <w:r w:rsidR="00215B1F" w:rsidRPr="004542B0">
        <w:rPr>
          <w:rFonts w:hint="cs"/>
          <w:sz w:val="16"/>
          <w:rtl/>
        </w:rPr>
        <w:t xml:space="preserve"> </w:t>
      </w:r>
      <w:r w:rsidR="00215B1F" w:rsidRPr="00664D3D">
        <w:rPr>
          <w:rFonts w:hint="cs"/>
          <w:rtl/>
        </w:rPr>
        <w:t>از برخورد با متن قرآنی، عقیدۀ ویژه</w:t>
      </w:r>
      <w:r w:rsidR="00215B1F" w:rsidRPr="00664D3D">
        <w:rPr>
          <w:rtl/>
        </w:rPr>
        <w:softHyphen/>
      </w:r>
      <w:r w:rsidR="00215B1F" w:rsidRPr="00664D3D">
        <w:rPr>
          <w:rFonts w:hint="cs"/>
          <w:rtl/>
        </w:rPr>
        <w:t>ای دربارۀ</w:t>
      </w:r>
      <w:r w:rsidR="00215B1F" w:rsidRPr="004542B0">
        <w:rPr>
          <w:rFonts w:hint="cs"/>
          <w:sz w:val="16"/>
          <w:rtl/>
        </w:rPr>
        <w:t xml:space="preserve"> </w:t>
      </w:r>
      <w:r w:rsidR="00215B1F" w:rsidRPr="00664D3D">
        <w:rPr>
          <w:rFonts w:hint="cs"/>
          <w:rtl/>
        </w:rPr>
        <w:t>آن اتّخاذ</w:t>
      </w:r>
      <w:r w:rsidR="00215B1F" w:rsidRPr="004542B0">
        <w:rPr>
          <w:rFonts w:hint="cs"/>
          <w:sz w:val="16"/>
          <w:rtl/>
        </w:rPr>
        <w:t xml:space="preserve"> </w:t>
      </w:r>
      <w:r w:rsidR="00BB68FF">
        <w:rPr>
          <w:rFonts w:hint="cs"/>
          <w:rtl/>
        </w:rPr>
        <w:t>نمی‌</w:t>
      </w:r>
      <w:r w:rsidR="00215B1F" w:rsidRPr="00664D3D">
        <w:rPr>
          <w:rFonts w:hint="cs"/>
          <w:rtl/>
        </w:rPr>
        <w:t>کنیم ولی</w:t>
      </w:r>
      <w:r w:rsidR="00215B1F" w:rsidRPr="004542B0">
        <w:rPr>
          <w:rFonts w:hint="cs"/>
          <w:sz w:val="16"/>
          <w:rtl/>
        </w:rPr>
        <w:t xml:space="preserve"> </w:t>
      </w:r>
      <w:r w:rsidR="00215B1F" w:rsidRPr="00664D3D">
        <w:rPr>
          <w:rFonts w:hint="cs"/>
          <w:rtl/>
        </w:rPr>
        <w:t>در</w:t>
      </w:r>
      <w:r w:rsidR="00A14407">
        <w:rPr>
          <w:rFonts w:hint="cs"/>
          <w:rtl/>
        </w:rPr>
        <w:t xml:space="preserve"> </w:t>
      </w:r>
      <w:r w:rsidR="00215B1F" w:rsidRPr="00664D3D">
        <w:rPr>
          <w:rFonts w:hint="cs"/>
          <w:rtl/>
        </w:rPr>
        <w:t>تفسیر</w:t>
      </w:r>
      <w:r w:rsidR="00215B1F" w:rsidRPr="004542B0">
        <w:rPr>
          <w:rFonts w:hint="cs"/>
          <w:sz w:val="16"/>
          <w:rtl/>
        </w:rPr>
        <w:t xml:space="preserve"> </w:t>
      </w:r>
      <w:r w:rsidR="00215B1F" w:rsidRPr="00664D3D">
        <w:rPr>
          <w:rFonts w:hint="cs"/>
          <w:rtl/>
        </w:rPr>
        <w:t>به</w:t>
      </w:r>
      <w:r w:rsidR="00215B1F" w:rsidRPr="004542B0">
        <w:rPr>
          <w:rFonts w:hint="cs"/>
          <w:sz w:val="16"/>
          <w:rtl/>
        </w:rPr>
        <w:t xml:space="preserve"> </w:t>
      </w:r>
      <w:r w:rsidR="00215B1F" w:rsidRPr="00664D3D">
        <w:rPr>
          <w:rFonts w:hint="cs"/>
          <w:rtl/>
        </w:rPr>
        <w:t>رأی</w:t>
      </w:r>
      <w:r w:rsidR="00215B1F" w:rsidRPr="004542B0">
        <w:rPr>
          <w:rFonts w:hint="cs"/>
          <w:sz w:val="16"/>
          <w:rtl/>
        </w:rPr>
        <w:t xml:space="preserve"> </w:t>
      </w:r>
      <w:r w:rsidR="00215B1F" w:rsidRPr="00664D3D">
        <w:rPr>
          <w:rFonts w:hint="cs"/>
          <w:rtl/>
        </w:rPr>
        <w:t>(که</w:t>
      </w:r>
      <w:r w:rsidR="00215B1F" w:rsidRPr="004542B0">
        <w:rPr>
          <w:rFonts w:hint="cs"/>
          <w:sz w:val="16"/>
          <w:rtl/>
        </w:rPr>
        <w:t xml:space="preserve"> </w:t>
      </w:r>
      <w:r w:rsidR="00215B1F" w:rsidRPr="00664D3D">
        <w:rPr>
          <w:rFonts w:hint="cs"/>
          <w:rtl/>
        </w:rPr>
        <w:t>در</w:t>
      </w:r>
      <w:r w:rsidR="00BB68FF">
        <w:rPr>
          <w:rFonts w:hint="cs"/>
          <w:rtl/>
        </w:rPr>
        <w:t xml:space="preserve"> </w:t>
      </w:r>
      <w:r w:rsidR="00215B1F" w:rsidRPr="00664D3D">
        <w:rPr>
          <w:rFonts w:hint="cs"/>
          <w:rtl/>
        </w:rPr>
        <w:t>شرع</w:t>
      </w:r>
      <w:r w:rsidR="00215B1F" w:rsidRPr="003F1BA2">
        <w:rPr>
          <w:rFonts w:hint="cs"/>
          <w:sz w:val="10"/>
          <w:szCs w:val="10"/>
          <w:rtl/>
        </w:rPr>
        <w:t xml:space="preserve"> </w:t>
      </w:r>
      <w:r w:rsidR="00215B1F" w:rsidRPr="00664D3D">
        <w:rPr>
          <w:rFonts w:hint="cs"/>
          <w:rtl/>
        </w:rPr>
        <w:t>اسلام</w:t>
      </w:r>
      <w:r w:rsidR="00215B1F" w:rsidRPr="004542B0">
        <w:rPr>
          <w:rFonts w:hint="cs"/>
          <w:sz w:val="16"/>
          <w:rtl/>
        </w:rPr>
        <w:t xml:space="preserve"> </w:t>
      </w:r>
      <w:r w:rsidR="00BB68FF">
        <w:rPr>
          <w:rFonts w:hint="cs"/>
          <w:rtl/>
        </w:rPr>
        <w:t xml:space="preserve">نهی </w:t>
      </w:r>
      <w:r w:rsidR="00215B1F" w:rsidRPr="00664D3D">
        <w:rPr>
          <w:rFonts w:hint="cs"/>
          <w:rtl/>
        </w:rPr>
        <w:t>شده</w:t>
      </w:r>
      <w:r w:rsidR="00215B1F" w:rsidRPr="003F1BA2">
        <w:rPr>
          <w:rFonts w:hint="cs"/>
          <w:sz w:val="10"/>
          <w:szCs w:val="10"/>
          <w:rtl/>
        </w:rPr>
        <w:t xml:space="preserve"> </w:t>
      </w:r>
      <w:r w:rsidR="00A14407">
        <w:rPr>
          <w:rFonts w:hint="cs"/>
          <w:rtl/>
        </w:rPr>
        <w:t>است) متن قرآن را به‌سوی آراء پیشین خود می‌</w:t>
      </w:r>
      <w:r w:rsidR="00215B1F" w:rsidRPr="00664D3D">
        <w:rPr>
          <w:rFonts w:hint="cs"/>
          <w:rtl/>
        </w:rPr>
        <w:t>کشند</w:t>
      </w:r>
      <w:r w:rsidR="00D32180">
        <w:rPr>
          <w:rFonts w:hint="cs"/>
          <w:rtl/>
        </w:rPr>
        <w:t xml:space="preserve"> و </w:t>
      </w:r>
      <w:r w:rsidR="00215B1F" w:rsidRPr="00664D3D">
        <w:rPr>
          <w:rFonts w:hint="cs"/>
          <w:rtl/>
        </w:rPr>
        <w:t>به جای مقصود قرآن، مراد خودشان را جایگزین آن می</w:t>
      </w:r>
      <w:r w:rsidR="00215B1F" w:rsidRPr="00664D3D">
        <w:rPr>
          <w:rFonts w:hint="cs"/>
          <w:rtl/>
        </w:rPr>
        <w:softHyphen/>
        <w:t>کنند</w:t>
      </w:r>
      <w:r w:rsidR="00D32180">
        <w:rPr>
          <w:rFonts w:hint="cs"/>
          <w:rtl/>
        </w:rPr>
        <w:t xml:space="preserve"> و </w:t>
      </w:r>
      <w:r w:rsidR="00215B1F" w:rsidRPr="00664D3D">
        <w:rPr>
          <w:rFonts w:hint="cs"/>
          <w:rtl/>
        </w:rPr>
        <w:t>تفاوت میان این</w:t>
      </w:r>
      <w:r w:rsidR="00215B1F" w:rsidRPr="00664D3D">
        <w:rPr>
          <w:rFonts w:hint="cs"/>
          <w:rtl/>
        </w:rPr>
        <w:softHyphen/>
      </w:r>
      <w:r w:rsidR="00A14407">
        <w:rPr>
          <w:rFonts w:hint="cs"/>
          <w:rtl/>
        </w:rPr>
        <w:t xml:space="preserve"> </w:t>
      </w:r>
      <w:r w:rsidR="00215B1F" w:rsidRPr="00664D3D">
        <w:rPr>
          <w:rFonts w:hint="cs"/>
          <w:rtl/>
        </w:rPr>
        <w:t>دو امر، واضح است.</w:t>
      </w:r>
    </w:p>
    <w:p w:rsidR="00215B1F" w:rsidRPr="00A14407" w:rsidRDefault="00225684" w:rsidP="003505FA">
      <w:pPr>
        <w:pStyle w:val="a4"/>
        <w:rPr>
          <w:spacing w:val="-4"/>
          <w:rtl/>
        </w:rPr>
      </w:pPr>
      <w:r>
        <w:rPr>
          <w:rFonts w:hint="cs"/>
          <w:rtl/>
        </w:rPr>
        <w:t xml:space="preserve"> </w:t>
      </w:r>
      <w:r w:rsidR="00215B1F" w:rsidRPr="00664D3D">
        <w:rPr>
          <w:rFonts w:hint="cs"/>
          <w:rtl/>
        </w:rPr>
        <w:t>و هر</w:t>
      </w:r>
      <w:r w:rsidR="00A14407">
        <w:rPr>
          <w:rFonts w:hint="cs"/>
          <w:rtl/>
        </w:rPr>
        <w:t xml:space="preserve"> </w:t>
      </w:r>
      <w:r w:rsidR="00215B1F" w:rsidRPr="00664D3D">
        <w:rPr>
          <w:rFonts w:hint="cs"/>
          <w:rtl/>
        </w:rPr>
        <w:t xml:space="preserve">چند </w:t>
      </w:r>
      <w:r w:rsidR="009131D6">
        <w:rPr>
          <w:rFonts w:hint="cs"/>
          <w:rtl/>
        </w:rPr>
        <w:t>«</w:t>
      </w:r>
      <w:r w:rsidR="00215B1F" w:rsidRPr="00BB68FF">
        <w:rPr>
          <w:rStyle w:val="Char4"/>
          <w:rFonts w:hint="cs"/>
          <w:rtl/>
        </w:rPr>
        <w:t>تفسیر به رأی</w:t>
      </w:r>
      <w:r w:rsidR="00215B1F" w:rsidRPr="00664D3D">
        <w:rPr>
          <w:rFonts w:hint="cs"/>
          <w:rtl/>
        </w:rPr>
        <w:t>» یکی از مهمترین علل پدید آمدن خطا در تفسیر قرآن به</w:t>
      </w:r>
      <w:r w:rsidR="00A14407">
        <w:rPr>
          <w:rFonts w:hint="cs"/>
          <w:rtl/>
        </w:rPr>
        <w:t xml:space="preserve"> </w:t>
      </w:r>
      <w:r w:rsidR="00215B1F" w:rsidRPr="00664D3D">
        <w:rPr>
          <w:rFonts w:hint="cs"/>
          <w:rtl/>
        </w:rPr>
        <w:softHyphen/>
        <w:t>شمار می</w:t>
      </w:r>
      <w:r w:rsidR="00215B1F" w:rsidRPr="00664D3D">
        <w:rPr>
          <w:rFonts w:hint="cs"/>
          <w:rtl/>
        </w:rPr>
        <w:softHyphen/>
        <w:t>آید ولی علّت لغزش در فهم قرآن کریم منحصر و محدود به این موضوع نیست و گاهی دقّت نکردن در نکات و قرائن آیات و همچنین غفلت از سیاق و فضای سوره</w:t>
      </w:r>
      <w:r w:rsidR="00215B1F" w:rsidRPr="00664D3D">
        <w:rPr>
          <w:rFonts w:hint="cs"/>
          <w:rtl/>
        </w:rPr>
        <w:softHyphen/>
        <w:t>ها و به</w:t>
      </w:r>
      <w:r w:rsidR="00A14407">
        <w:rPr>
          <w:rFonts w:hint="cs"/>
          <w:rtl/>
        </w:rPr>
        <w:t xml:space="preserve"> </w:t>
      </w:r>
      <w:r w:rsidR="00215B1F" w:rsidRPr="00664D3D">
        <w:rPr>
          <w:rFonts w:hint="cs"/>
          <w:rtl/>
        </w:rPr>
        <w:softHyphen/>
        <w:t xml:space="preserve">ویژه توجّه نداشتن به </w:t>
      </w:r>
      <w:r w:rsidR="00215B1F" w:rsidRPr="00BB68FF">
        <w:rPr>
          <w:rStyle w:val="Char4"/>
          <w:rFonts w:hint="cs"/>
          <w:rtl/>
        </w:rPr>
        <w:t>آیات مُشابه با یکدیگر</w:t>
      </w:r>
      <w:r w:rsidR="00215B1F" w:rsidRPr="00664D3D">
        <w:rPr>
          <w:rFonts w:hint="cs"/>
          <w:rtl/>
        </w:rPr>
        <w:t xml:space="preserve"> (که زمینۀ </w:t>
      </w:r>
      <w:r w:rsidR="00215B1F" w:rsidRPr="00BB68FF">
        <w:rPr>
          <w:rStyle w:val="Char4"/>
          <w:rFonts w:hint="cs"/>
          <w:rtl/>
        </w:rPr>
        <w:t>تفسیر قرآن به قرآن</w:t>
      </w:r>
      <w:r w:rsidR="00215B1F" w:rsidRPr="00A14407">
        <w:rPr>
          <w:rFonts w:hint="cs"/>
          <w:spacing w:val="-4"/>
          <w:rtl/>
        </w:rPr>
        <w:t xml:space="preserve"> را فراهم می</w:t>
      </w:r>
      <w:r w:rsidR="00215B1F" w:rsidRPr="00A14407">
        <w:rPr>
          <w:rFonts w:hint="cs"/>
          <w:spacing w:val="-4"/>
          <w:rtl/>
        </w:rPr>
        <w:softHyphen/>
        <w:t>آورند) موجب خطای مف</w:t>
      </w:r>
      <w:r w:rsidR="00A14407" w:rsidRPr="00A14407">
        <w:rPr>
          <w:rFonts w:hint="cs"/>
          <w:spacing w:val="-4"/>
          <w:rtl/>
        </w:rPr>
        <w:t>سّر در فهم و توضیح قرآن کریم می‌</w:t>
      </w:r>
      <w:r w:rsidR="00215B1F" w:rsidRPr="00A14407">
        <w:rPr>
          <w:rFonts w:hint="cs"/>
          <w:spacing w:val="-4"/>
          <w:rtl/>
        </w:rPr>
        <w:t>شوند.</w:t>
      </w:r>
    </w:p>
    <w:p w:rsidR="00215B1F" w:rsidRPr="007870E0" w:rsidRDefault="00215B1F" w:rsidP="003505FA">
      <w:pPr>
        <w:pStyle w:val="a0"/>
        <w:rPr>
          <w:rtl/>
        </w:rPr>
      </w:pPr>
      <w:bookmarkStart w:id="17" w:name="_Toc313907319"/>
      <w:bookmarkStart w:id="18" w:name="_Toc435288495"/>
      <w:bookmarkStart w:id="19" w:name="_Toc439081133"/>
      <w:r w:rsidRPr="007870E0">
        <w:rPr>
          <w:rFonts w:hint="cs"/>
          <w:rtl/>
        </w:rPr>
        <w:t>کار اصلی ما در این</w:t>
      </w:r>
      <w:r w:rsidRPr="007870E0">
        <w:rPr>
          <w:rFonts w:hint="cs"/>
          <w:rtl/>
        </w:rPr>
        <w:softHyphen/>
        <w:t>کتاب</w:t>
      </w:r>
      <w:bookmarkEnd w:id="17"/>
      <w:bookmarkEnd w:id="18"/>
      <w:bookmarkEnd w:id="19"/>
      <w:r w:rsidRPr="007870E0">
        <w:rPr>
          <w:rFonts w:hint="cs"/>
          <w:rtl/>
        </w:rPr>
        <w:t xml:space="preserve"> </w:t>
      </w:r>
    </w:p>
    <w:p w:rsidR="00215B1F" w:rsidRPr="00664D3D" w:rsidRDefault="00225684" w:rsidP="003505FA">
      <w:pPr>
        <w:pStyle w:val="a4"/>
        <w:rPr>
          <w:rtl/>
        </w:rPr>
      </w:pPr>
      <w:r>
        <w:rPr>
          <w:rFonts w:hint="cs"/>
          <w:rtl/>
        </w:rPr>
        <w:t xml:space="preserve"> </w:t>
      </w:r>
      <w:r w:rsidR="00215B1F" w:rsidRPr="00664D3D">
        <w:rPr>
          <w:rFonts w:hint="cs"/>
          <w:rtl/>
        </w:rPr>
        <w:t>باید</w:t>
      </w:r>
      <w:r w:rsidR="00A14407">
        <w:rPr>
          <w:rFonts w:hint="cs"/>
          <w:rtl/>
        </w:rPr>
        <w:t xml:space="preserve"> </w:t>
      </w:r>
      <w:r w:rsidR="00215B1F" w:rsidRPr="00664D3D">
        <w:rPr>
          <w:rFonts w:hint="cs"/>
          <w:rtl/>
        </w:rPr>
        <w:t>دانست پژوهش در</w:t>
      </w:r>
      <w:r w:rsidR="00A14407">
        <w:rPr>
          <w:rFonts w:hint="cs"/>
          <w:rtl/>
        </w:rPr>
        <w:t xml:space="preserve"> </w:t>
      </w:r>
      <w:r w:rsidR="00215B1F" w:rsidRPr="00664D3D">
        <w:rPr>
          <w:rFonts w:hint="cs"/>
          <w:rtl/>
        </w:rPr>
        <w:t>قرآن</w:t>
      </w:r>
      <w:r w:rsidR="00BB68FF">
        <w:rPr>
          <w:rFonts w:hint="cs"/>
          <w:rtl/>
        </w:rPr>
        <w:t>‌</w:t>
      </w:r>
      <w:r w:rsidR="00215B1F" w:rsidRPr="00664D3D">
        <w:rPr>
          <w:rFonts w:hint="cs"/>
          <w:rtl/>
        </w:rPr>
        <w:t>کریم زمینه</w:t>
      </w:r>
      <w:r w:rsidR="00215B1F" w:rsidRPr="00664D3D">
        <w:rPr>
          <w:rFonts w:hint="cs"/>
          <w:rtl/>
        </w:rPr>
        <w:softHyphen/>
        <w:t>های فراوانی دارد</w:t>
      </w:r>
      <w:r w:rsidR="00A14407">
        <w:rPr>
          <w:rFonts w:hint="cs"/>
          <w:rtl/>
        </w:rPr>
        <w:t xml:space="preserve"> </w:t>
      </w:r>
      <w:r w:rsidR="00215B1F" w:rsidRPr="00664D3D">
        <w:rPr>
          <w:rFonts w:hint="cs"/>
          <w:rtl/>
        </w:rPr>
        <w:t>که جای</w:t>
      </w:r>
      <w:r w:rsidR="00215B1F" w:rsidRPr="00900530">
        <w:rPr>
          <w:rFonts w:hint="cs"/>
          <w:rtl/>
        </w:rPr>
        <w:t xml:space="preserve"> </w:t>
      </w:r>
      <w:r w:rsidR="00215B1F" w:rsidRPr="00664D3D">
        <w:rPr>
          <w:rFonts w:hint="cs"/>
          <w:rtl/>
        </w:rPr>
        <w:t>برخی از</w:t>
      </w:r>
      <w:r w:rsidR="00194655">
        <w:rPr>
          <w:rFonts w:hint="cs"/>
          <w:rtl/>
        </w:rPr>
        <w:t xml:space="preserve"> آن‌ها </w:t>
      </w:r>
      <w:r w:rsidR="00215B1F" w:rsidRPr="00664D3D">
        <w:rPr>
          <w:rFonts w:hint="cs"/>
          <w:rtl/>
        </w:rPr>
        <w:t>تا</w:t>
      </w:r>
      <w:r w:rsidR="00A14407">
        <w:rPr>
          <w:rFonts w:hint="cs"/>
          <w:rtl/>
        </w:rPr>
        <w:t xml:space="preserve"> </w:t>
      </w:r>
      <w:r w:rsidR="00215B1F" w:rsidRPr="00664D3D">
        <w:rPr>
          <w:rFonts w:hint="cs"/>
          <w:rtl/>
        </w:rPr>
        <w:t>کنون خالی مانده است مانند برداشت پیام</w:t>
      </w:r>
      <w:r w:rsidR="00707401">
        <w:rPr>
          <w:rFonts w:hint="cs"/>
          <w:rtl/>
        </w:rPr>
        <w:t>‌ها</w:t>
      </w:r>
      <w:r w:rsidR="00215B1F" w:rsidRPr="00664D3D">
        <w:rPr>
          <w:rFonts w:hint="cs"/>
          <w:rtl/>
        </w:rPr>
        <w:t>یی از قرآن که در روزگار ما، پاسخگوی مشکلات هستند و مانند توضیح روابط و پیوندهای برخی از آیات با یکدیگر که مفسّـران گذشتـه بدان</w:t>
      </w:r>
      <w:r w:rsidR="00707401">
        <w:rPr>
          <w:rFonts w:hint="cs"/>
          <w:rtl/>
        </w:rPr>
        <w:t>‌ها</w:t>
      </w:r>
      <w:r w:rsidR="00215B1F" w:rsidRPr="00664D3D">
        <w:rPr>
          <w:rFonts w:hint="cs"/>
          <w:rtl/>
        </w:rPr>
        <w:t xml:space="preserve"> کمتر پرداخته</w:t>
      </w:r>
      <w:r w:rsidR="00215B1F" w:rsidRPr="00664D3D">
        <w:rPr>
          <w:rFonts w:hint="cs"/>
          <w:rtl/>
        </w:rPr>
        <w:softHyphen/>
        <w:t>انـد</w:t>
      </w:r>
      <w:r w:rsidR="007122E7">
        <w:rPr>
          <w:rFonts w:hint="cs"/>
          <w:rtl/>
        </w:rPr>
        <w:t>.</w:t>
      </w:r>
      <w:r w:rsidR="00215B1F" w:rsidRPr="00664D3D">
        <w:rPr>
          <w:rFonts w:hint="cs"/>
          <w:rtl/>
        </w:rPr>
        <w:t xml:space="preserve"> ما بحث از این امور را به بخش دیگر از این کتاب (مجلّد دوّم) موکول کرده</w:t>
      </w:r>
      <w:r w:rsidR="00215B1F" w:rsidRPr="00664D3D">
        <w:rPr>
          <w:rFonts w:hint="cs"/>
          <w:rtl/>
        </w:rPr>
        <w:softHyphen/>
        <w:t>ایم که به توفیق خداوند</w:t>
      </w:r>
      <w:r w:rsidR="00215B1F" w:rsidRPr="007870E0">
        <w:rPr>
          <w:rFonts w:hint="cs"/>
          <w:rtl/>
        </w:rPr>
        <w:t xml:space="preserve"> ـ عَزَّ ذِکرُه ـ</w:t>
      </w:r>
      <w:r w:rsidR="00BB63CC">
        <w:rPr>
          <w:rFonts w:hint="cs"/>
          <w:rtl/>
        </w:rPr>
        <w:t xml:space="preserve"> </w:t>
      </w:r>
      <w:r w:rsidR="00215B1F" w:rsidRPr="00664D3D">
        <w:rPr>
          <w:rFonts w:hint="cs"/>
          <w:rtl/>
        </w:rPr>
        <w:t>به نگارش</w:t>
      </w:r>
      <w:r w:rsidR="00194655">
        <w:rPr>
          <w:rFonts w:hint="cs"/>
          <w:rtl/>
        </w:rPr>
        <w:t xml:space="preserve"> آن‌ها </w:t>
      </w:r>
      <w:r w:rsidR="00215B1F" w:rsidRPr="00664D3D">
        <w:rPr>
          <w:rFonts w:hint="cs"/>
          <w:rtl/>
        </w:rPr>
        <w:t>اهتمام ورزیم</w:t>
      </w:r>
      <w:r w:rsidR="007122E7">
        <w:rPr>
          <w:rFonts w:hint="cs"/>
          <w:rtl/>
        </w:rPr>
        <w:t>.</w:t>
      </w:r>
      <w:r w:rsidR="00215B1F" w:rsidRPr="00664D3D">
        <w:rPr>
          <w:rFonts w:hint="cs"/>
          <w:rtl/>
        </w:rPr>
        <w:t xml:space="preserve"> در این بخش از کتاب، بیشتر کوشش ما معطوف به دو امر بوده است. یکی توضیح و تصحیح اغلاطی که در ترجمه</w:t>
      </w:r>
      <w:r w:rsidR="00215B1F" w:rsidRPr="00664D3D">
        <w:rPr>
          <w:rFonts w:hint="cs"/>
          <w:rtl/>
        </w:rPr>
        <w:softHyphen/>
        <w:t>های متد</w:t>
      </w:r>
      <w:r w:rsidR="00A14407">
        <w:rPr>
          <w:rFonts w:hint="cs"/>
          <w:rtl/>
        </w:rPr>
        <w:t xml:space="preserve"> </w:t>
      </w:r>
      <w:r w:rsidR="00215B1F" w:rsidRPr="00664D3D">
        <w:rPr>
          <w:rFonts w:hint="cs"/>
          <w:rtl/>
        </w:rPr>
        <w:t>اول قرآن (به</w:t>
      </w:r>
      <w:r w:rsidR="00215B1F" w:rsidRPr="00664D3D">
        <w:rPr>
          <w:rFonts w:hint="cs"/>
          <w:rtl/>
        </w:rPr>
        <w:softHyphen/>
      </w:r>
      <w:r w:rsidR="00A14407">
        <w:rPr>
          <w:rFonts w:hint="cs"/>
          <w:rtl/>
        </w:rPr>
        <w:t xml:space="preserve"> </w:t>
      </w:r>
      <w:r w:rsidR="00215B1F" w:rsidRPr="00664D3D">
        <w:rPr>
          <w:rFonts w:hint="cs"/>
          <w:rtl/>
        </w:rPr>
        <w:t>زبان فارسی) ملاحظه کرده</w:t>
      </w:r>
      <w:r w:rsidR="00215B1F" w:rsidRPr="00664D3D">
        <w:rPr>
          <w:rFonts w:hint="cs"/>
          <w:rtl/>
        </w:rPr>
        <w:softHyphen/>
        <w:t>ایم و دیگر، پرداختن به آیاتی که مفسّران در معنای</w:t>
      </w:r>
      <w:r w:rsidR="00194655">
        <w:rPr>
          <w:rFonts w:hint="cs"/>
          <w:rtl/>
        </w:rPr>
        <w:t xml:space="preserve"> آن‌ها </w:t>
      </w:r>
      <w:r w:rsidR="00215B1F" w:rsidRPr="00664D3D">
        <w:rPr>
          <w:rFonts w:hint="cs"/>
          <w:rtl/>
        </w:rPr>
        <w:t>دچار اختلاف شده</w:t>
      </w:r>
      <w:r w:rsidR="00215B1F" w:rsidRPr="00664D3D">
        <w:rPr>
          <w:rFonts w:hint="cs"/>
          <w:rtl/>
        </w:rPr>
        <w:softHyphen/>
        <w:t xml:space="preserve">اند و گاهی </w:t>
      </w:r>
      <w:r w:rsidR="00215B1F" w:rsidRPr="00BB68FF">
        <w:rPr>
          <w:rStyle w:val="Char4"/>
          <w:rFonts w:hint="cs"/>
          <w:rtl/>
        </w:rPr>
        <w:t>وجه صواب</w:t>
      </w:r>
      <w:r w:rsidR="00215B1F" w:rsidRPr="00664D3D">
        <w:rPr>
          <w:rFonts w:hint="cs"/>
          <w:rtl/>
        </w:rPr>
        <w:t xml:space="preserve"> را در تفاسیر</w:t>
      </w:r>
      <w:r w:rsidR="00BB68FF">
        <w:rPr>
          <w:rFonts w:hint="cs"/>
          <w:rtl/>
        </w:rPr>
        <w:t xml:space="preserve"> </w:t>
      </w:r>
      <w:r w:rsidR="00215B1F" w:rsidRPr="00664D3D">
        <w:rPr>
          <w:rFonts w:hint="cs"/>
          <w:rtl/>
        </w:rPr>
        <w:t>خود نشان نداده</w:t>
      </w:r>
      <w:r w:rsidR="00215B1F" w:rsidRPr="00664D3D">
        <w:rPr>
          <w:rFonts w:hint="cs"/>
          <w:rtl/>
        </w:rPr>
        <w:softHyphen/>
        <w:t>اند</w:t>
      </w:r>
      <w:r w:rsidR="007122E7">
        <w:rPr>
          <w:rFonts w:hint="cs"/>
          <w:rtl/>
        </w:rPr>
        <w:t>.</w:t>
      </w:r>
      <w:r w:rsidR="00215B1F" w:rsidRPr="00664D3D">
        <w:rPr>
          <w:rFonts w:hint="cs"/>
          <w:rtl/>
        </w:rPr>
        <w:t xml:space="preserve"> در این</w:t>
      </w:r>
      <w:r w:rsidR="00A14407">
        <w:rPr>
          <w:rFonts w:hint="cs"/>
          <w:rtl/>
        </w:rPr>
        <w:t xml:space="preserve"> </w:t>
      </w:r>
      <w:r w:rsidR="00215B1F" w:rsidRPr="00664D3D">
        <w:rPr>
          <w:rFonts w:hint="cs"/>
          <w:rtl/>
        </w:rPr>
        <w:softHyphen/>
        <w:t xml:space="preserve">باره، </w:t>
      </w:r>
      <w:r w:rsidR="00215B1F" w:rsidRPr="00BB68FF">
        <w:rPr>
          <w:rStyle w:val="Char4"/>
          <w:rFonts w:hint="cs"/>
          <w:rtl/>
        </w:rPr>
        <w:t>محور</w:t>
      </w:r>
      <w:r w:rsidR="00215B1F" w:rsidRPr="00664D3D">
        <w:rPr>
          <w:rFonts w:hint="cs"/>
          <w:rtl/>
        </w:rPr>
        <w:t xml:space="preserve"> تلاش ما</w:t>
      </w:r>
      <w:r w:rsidR="006B3BF1" w:rsidRPr="004542B0">
        <w:rPr>
          <w:rFonts w:hint="cs"/>
          <w:sz w:val="16"/>
          <w:rtl/>
        </w:rPr>
        <w:t>،</w:t>
      </w:r>
      <w:r w:rsidR="00215B1F" w:rsidRPr="00664D3D">
        <w:rPr>
          <w:rFonts w:hint="cs"/>
          <w:rtl/>
        </w:rPr>
        <w:t xml:space="preserve"> خود قرآن کریم بوده است و از </w:t>
      </w:r>
      <w:r w:rsidR="00215B1F" w:rsidRPr="00BB68FF">
        <w:rPr>
          <w:rStyle w:val="Char4"/>
          <w:rFonts w:hint="cs"/>
          <w:rtl/>
        </w:rPr>
        <w:t>تفسیر آیات به</w:t>
      </w:r>
      <w:r w:rsidR="00A14407" w:rsidRPr="00BB68FF">
        <w:rPr>
          <w:rStyle w:val="Char4"/>
          <w:rFonts w:hint="cs"/>
          <w:rtl/>
        </w:rPr>
        <w:t xml:space="preserve"> </w:t>
      </w:r>
      <w:r w:rsidR="00215B1F" w:rsidRPr="00BB68FF">
        <w:rPr>
          <w:rStyle w:val="Char4"/>
          <w:rFonts w:hint="cs"/>
          <w:rtl/>
        </w:rPr>
        <w:softHyphen/>
        <w:t>وسیلۀ یکدیگر</w:t>
      </w:r>
      <w:r w:rsidR="00215B1F" w:rsidRPr="00664D3D">
        <w:rPr>
          <w:rFonts w:hint="cs"/>
          <w:rtl/>
        </w:rPr>
        <w:t xml:space="preserve"> و گواه گرفتن از</w:t>
      </w:r>
      <w:r w:rsidR="005C395D">
        <w:rPr>
          <w:rFonts w:hint="cs"/>
          <w:rtl/>
        </w:rPr>
        <w:t xml:space="preserve"> آن‌ها،</w:t>
      </w:r>
      <w:r w:rsidR="00215B1F" w:rsidRPr="00664D3D">
        <w:rPr>
          <w:rFonts w:hint="cs"/>
          <w:rtl/>
        </w:rPr>
        <w:t xml:space="preserve"> حلّ مشکلات را طلب کرده</w:t>
      </w:r>
      <w:r w:rsidR="00215B1F" w:rsidRPr="00664D3D">
        <w:rPr>
          <w:rFonts w:hint="cs"/>
          <w:rtl/>
        </w:rPr>
        <w:softHyphen/>
        <w:t>ایم و اگر توفیقی در این</w:t>
      </w:r>
      <w:r w:rsidR="00A14407">
        <w:rPr>
          <w:rFonts w:hint="cs"/>
          <w:rtl/>
        </w:rPr>
        <w:t xml:space="preserve"> </w:t>
      </w:r>
      <w:r w:rsidR="00215B1F" w:rsidRPr="00664D3D">
        <w:rPr>
          <w:rFonts w:hint="cs"/>
          <w:rtl/>
        </w:rPr>
        <w:softHyphen/>
        <w:t>زمینه بدست آمده و سخن تازه</w:t>
      </w:r>
      <w:r w:rsidR="00215B1F" w:rsidRPr="00664D3D">
        <w:rPr>
          <w:rFonts w:hint="cs"/>
          <w:rtl/>
        </w:rPr>
        <w:softHyphen/>
        <w:t xml:space="preserve">ای گفته شده همگی مرهون لطف خداوند </w:t>
      </w:r>
      <w:r w:rsidR="00215B1F" w:rsidRPr="00DE61E2">
        <w:rPr>
          <w:rFonts w:hint="cs"/>
          <w:rtl/>
        </w:rPr>
        <w:t>ـ</w:t>
      </w:r>
      <w:r w:rsidR="00215B1F" w:rsidRPr="00DE61E2">
        <w:rPr>
          <w:rFonts w:hint="cs"/>
          <w:sz w:val="22"/>
          <w:szCs w:val="22"/>
          <w:rtl/>
        </w:rPr>
        <w:t xml:space="preserve"> </w:t>
      </w:r>
      <w:r w:rsidR="00215B1F" w:rsidRPr="00DE61E2">
        <w:rPr>
          <w:rFonts w:hint="cs"/>
          <w:rtl/>
        </w:rPr>
        <w:t>جَلَّ و علا</w:t>
      </w:r>
      <w:r w:rsidR="00215B1F" w:rsidRPr="00DE61E2">
        <w:rPr>
          <w:rFonts w:hint="cs"/>
          <w:sz w:val="22"/>
          <w:szCs w:val="22"/>
          <w:rtl/>
        </w:rPr>
        <w:t xml:space="preserve"> </w:t>
      </w:r>
      <w:r w:rsidR="00215B1F" w:rsidRPr="00DE61E2">
        <w:rPr>
          <w:rFonts w:hint="cs"/>
          <w:rtl/>
        </w:rPr>
        <w:t>ـ</w:t>
      </w:r>
      <w:r w:rsidR="00BB63CC">
        <w:rPr>
          <w:rFonts w:hint="cs"/>
          <w:rtl/>
        </w:rPr>
        <w:t xml:space="preserve"> </w:t>
      </w:r>
      <w:r w:rsidR="00215B1F" w:rsidRPr="00664D3D">
        <w:rPr>
          <w:rFonts w:hint="cs"/>
          <w:rtl/>
        </w:rPr>
        <w:t xml:space="preserve">بوده است و بس </w:t>
      </w:r>
      <w:r w:rsidR="00215B1F" w:rsidRPr="00FA6CB2">
        <w:rPr>
          <w:rStyle w:val="Char1"/>
          <w:rtl/>
        </w:rPr>
        <w:t>ولا</w:t>
      </w:r>
      <w:r w:rsidR="0015181F" w:rsidRPr="00FA6CB2">
        <w:rPr>
          <w:rStyle w:val="Char1"/>
          <w:rFonts w:hint="cs"/>
          <w:rtl/>
        </w:rPr>
        <w:t xml:space="preserve"> حولَ و</w:t>
      </w:r>
      <w:r w:rsidR="00215B1F" w:rsidRPr="00FA6CB2">
        <w:rPr>
          <w:rStyle w:val="Char1"/>
          <w:rFonts w:hint="cs"/>
          <w:rtl/>
        </w:rPr>
        <w:t>لا</w:t>
      </w:r>
      <w:r w:rsidR="0015181F" w:rsidRPr="00FA6CB2">
        <w:rPr>
          <w:rStyle w:val="Char1"/>
          <w:rFonts w:hint="cs"/>
          <w:rtl/>
        </w:rPr>
        <w:t xml:space="preserve"> </w:t>
      </w:r>
      <w:r w:rsidR="00215B1F" w:rsidRPr="00FA6CB2">
        <w:rPr>
          <w:rStyle w:val="Char1"/>
          <w:rFonts w:hint="cs"/>
          <w:rtl/>
        </w:rPr>
        <w:t>قُوَّ</w:t>
      </w:r>
      <w:r w:rsidR="0015181F" w:rsidRPr="00FA6CB2">
        <w:rPr>
          <w:rStyle w:val="Char1"/>
          <w:rFonts w:hint="cs"/>
          <w:rtl/>
        </w:rPr>
        <w:t>ة</w:t>
      </w:r>
      <w:r w:rsidR="00215B1F" w:rsidRPr="00FA6CB2">
        <w:rPr>
          <w:rStyle w:val="Char1"/>
          <w:rFonts w:hint="cs"/>
          <w:rtl/>
        </w:rPr>
        <w:t>َ إلِّا بِاللهِ العَلِ</w:t>
      </w:r>
      <w:r w:rsidR="00481CFD">
        <w:rPr>
          <w:rStyle w:val="Char1"/>
          <w:rFonts w:hint="cs"/>
          <w:rtl/>
        </w:rPr>
        <w:t>ي</w:t>
      </w:r>
      <w:r w:rsidR="00215B1F" w:rsidRPr="00FA6CB2">
        <w:rPr>
          <w:rStyle w:val="Char1"/>
          <w:rFonts w:hint="cs"/>
          <w:rtl/>
        </w:rPr>
        <w:t xml:space="preserve"> العَظ</w:t>
      </w:r>
      <w:r w:rsidR="00481CFD">
        <w:rPr>
          <w:rStyle w:val="Char1"/>
          <w:rFonts w:hint="cs"/>
          <w:rtl/>
        </w:rPr>
        <w:t>ي</w:t>
      </w:r>
      <w:r w:rsidR="00215B1F" w:rsidRPr="00FA6CB2">
        <w:rPr>
          <w:rStyle w:val="Char1"/>
          <w:rFonts w:hint="cs"/>
          <w:rtl/>
        </w:rPr>
        <w:t>م.</w:t>
      </w:r>
      <w:r w:rsidR="00215B1F" w:rsidRPr="00664D3D">
        <w:rPr>
          <w:rFonts w:hint="cs"/>
          <w:rtl/>
        </w:rPr>
        <w:t xml:space="preserve"> </w:t>
      </w:r>
    </w:p>
    <w:p w:rsidR="00215B1F" w:rsidRPr="00BE4D46" w:rsidRDefault="00225684" w:rsidP="003505FA">
      <w:pPr>
        <w:pStyle w:val="a4"/>
        <w:rPr>
          <w:b/>
          <w:bCs/>
          <w:sz w:val="32"/>
          <w:rtl/>
        </w:rPr>
      </w:pPr>
      <w:r>
        <w:rPr>
          <w:rFonts w:hint="cs"/>
          <w:rtl/>
        </w:rPr>
        <w:t xml:space="preserve"> </w:t>
      </w:r>
      <w:r w:rsidR="00215B1F" w:rsidRPr="00664D3D">
        <w:rPr>
          <w:rFonts w:hint="cs"/>
          <w:rtl/>
        </w:rPr>
        <w:t>در</w:t>
      </w:r>
      <w:r w:rsidR="00BB68FF">
        <w:rPr>
          <w:rFonts w:hint="cs"/>
          <w:rtl/>
        </w:rPr>
        <w:t xml:space="preserve"> </w:t>
      </w:r>
      <w:r w:rsidR="00215B1F" w:rsidRPr="00664D3D">
        <w:rPr>
          <w:rFonts w:hint="cs"/>
          <w:rtl/>
        </w:rPr>
        <w:t xml:space="preserve">اینجا باید </w:t>
      </w:r>
      <w:r w:rsidR="00215B1F" w:rsidRPr="00E11B35">
        <w:rPr>
          <w:rFonts w:hint="cs"/>
          <w:rtl/>
        </w:rPr>
        <w:t>ـ</w:t>
      </w:r>
      <w:r w:rsidR="00215B1F" w:rsidRPr="00664D3D">
        <w:rPr>
          <w:rFonts w:hint="cs"/>
          <w:rtl/>
        </w:rPr>
        <w:t xml:space="preserve"> هر</w:t>
      </w:r>
      <w:r w:rsidR="00BB68FF">
        <w:rPr>
          <w:rFonts w:hint="cs"/>
          <w:rtl/>
        </w:rPr>
        <w:t xml:space="preserve"> </w:t>
      </w:r>
      <w:r w:rsidR="00215B1F" w:rsidRPr="00664D3D">
        <w:rPr>
          <w:rFonts w:hint="cs"/>
          <w:rtl/>
        </w:rPr>
        <w:t>چند به</w:t>
      </w:r>
      <w:r w:rsidR="00215B1F" w:rsidRPr="00664D3D">
        <w:rPr>
          <w:rFonts w:hint="cs"/>
          <w:rtl/>
        </w:rPr>
        <w:softHyphen/>
      </w:r>
      <w:r w:rsidR="00BB68FF">
        <w:rPr>
          <w:rFonts w:hint="cs"/>
          <w:rtl/>
        </w:rPr>
        <w:t xml:space="preserve"> </w:t>
      </w:r>
      <w:r w:rsidR="00215B1F" w:rsidRPr="00664D3D">
        <w:rPr>
          <w:rFonts w:hint="cs"/>
          <w:rtl/>
        </w:rPr>
        <w:t>اختصار</w:t>
      </w:r>
      <w:r w:rsidR="00215B1F" w:rsidRPr="00E11B35">
        <w:rPr>
          <w:rFonts w:hint="cs"/>
          <w:rtl/>
        </w:rPr>
        <w:t>ـ</w:t>
      </w:r>
      <w:r w:rsidR="00215B1F" w:rsidRPr="00664D3D">
        <w:rPr>
          <w:rFonts w:hint="cs"/>
          <w:rtl/>
        </w:rPr>
        <w:t xml:space="preserve"> توضیح داد که هر</w:t>
      </w:r>
      <w:r w:rsidR="00BB68FF">
        <w:rPr>
          <w:rFonts w:hint="cs"/>
          <w:rtl/>
        </w:rPr>
        <w:t xml:space="preserve"> </w:t>
      </w:r>
      <w:r w:rsidR="00215B1F" w:rsidRPr="00664D3D">
        <w:rPr>
          <w:rFonts w:hint="cs"/>
          <w:rtl/>
        </w:rPr>
        <w:t>کس با قرآن مجید اندک آشنایی داشته باشد، می</w:t>
      </w:r>
      <w:r w:rsidR="00215B1F" w:rsidRPr="00664D3D">
        <w:rPr>
          <w:rFonts w:hint="cs"/>
          <w:rtl/>
        </w:rPr>
        <w:softHyphen/>
        <w:t>داند که قرآن کریم مباحثی را با الفاظ گوناگون، تکرار</w:t>
      </w:r>
      <w:r w:rsidR="00215B1F" w:rsidRPr="00BC0DE8">
        <w:rPr>
          <w:rFonts w:hint="cs"/>
          <w:sz w:val="8"/>
          <w:szCs w:val="8"/>
          <w:rtl/>
        </w:rPr>
        <w:t xml:space="preserve"> </w:t>
      </w:r>
      <w:r w:rsidR="00215B1F" w:rsidRPr="00664D3D">
        <w:rPr>
          <w:rFonts w:hint="cs"/>
          <w:rtl/>
        </w:rPr>
        <w:t>نموده</w:t>
      </w:r>
      <w:r w:rsidR="00215B1F" w:rsidRPr="004542B0">
        <w:rPr>
          <w:rFonts w:hint="cs"/>
          <w:sz w:val="16"/>
          <w:rtl/>
        </w:rPr>
        <w:t xml:space="preserve"> </w:t>
      </w:r>
      <w:r w:rsidR="00215B1F" w:rsidRPr="00664D3D">
        <w:rPr>
          <w:rFonts w:hint="cs"/>
          <w:rtl/>
        </w:rPr>
        <w:t>است</w:t>
      </w:r>
      <w:r w:rsidR="00D32180">
        <w:rPr>
          <w:rFonts w:hint="cs"/>
          <w:rtl/>
        </w:rPr>
        <w:t xml:space="preserve"> و </w:t>
      </w:r>
      <w:r w:rsidR="00EF2C75">
        <w:rPr>
          <w:rFonts w:hint="cs"/>
          <w:rtl/>
        </w:rPr>
        <w:t>چنان‌که</w:t>
      </w:r>
      <w:r w:rsidR="00215B1F" w:rsidRPr="00664D3D">
        <w:rPr>
          <w:rFonts w:hint="cs"/>
          <w:rtl/>
        </w:rPr>
        <w:t xml:space="preserve"> خود تصریح</w:t>
      </w:r>
      <w:r w:rsidR="00215B1F" w:rsidRPr="004542B0">
        <w:rPr>
          <w:rFonts w:hint="cs"/>
          <w:sz w:val="16"/>
          <w:rtl/>
        </w:rPr>
        <w:t xml:space="preserve"> </w:t>
      </w:r>
      <w:r w:rsidR="00215B1F" w:rsidRPr="00664D3D">
        <w:rPr>
          <w:rFonts w:hint="cs"/>
          <w:rtl/>
        </w:rPr>
        <w:t>فرموده کتابی</w:t>
      </w:r>
      <w:r w:rsidR="00BB68FF">
        <w:rPr>
          <w:rFonts w:hint="cs"/>
          <w:rtl/>
        </w:rPr>
        <w:t xml:space="preserve"> </w:t>
      </w:r>
      <w:r w:rsidR="00215B1F" w:rsidRPr="00664D3D">
        <w:rPr>
          <w:rFonts w:hint="cs"/>
          <w:rtl/>
        </w:rPr>
        <w:softHyphen/>
        <w:t>است</w:t>
      </w:r>
      <w:r w:rsidR="00BB68FF">
        <w:rPr>
          <w:rFonts w:hint="cs"/>
          <w:rtl/>
        </w:rPr>
        <w:t xml:space="preserve"> </w:t>
      </w:r>
      <w:r w:rsidR="00215B1F" w:rsidRPr="00664D3D">
        <w:rPr>
          <w:rtl/>
        </w:rPr>
        <w:softHyphen/>
      </w:r>
      <w:r w:rsidR="00215B1F" w:rsidRPr="00664D3D">
        <w:rPr>
          <w:rFonts w:hint="cs"/>
          <w:rtl/>
        </w:rPr>
        <w:t>که</w:t>
      </w:r>
      <w:r w:rsidR="00215B1F" w:rsidRPr="00BC0DE8">
        <w:rPr>
          <w:rFonts w:hint="cs"/>
          <w:sz w:val="20"/>
          <w:szCs w:val="20"/>
          <w:rtl/>
        </w:rPr>
        <w:t xml:space="preserve"> </w:t>
      </w:r>
      <w:r w:rsidR="00215B1F" w:rsidRPr="00664D3D">
        <w:rPr>
          <w:rFonts w:hint="cs"/>
          <w:rtl/>
        </w:rPr>
        <w:t>اجزائش همگون و شبیه یکدیگرند</w:t>
      </w:r>
      <w:r w:rsidR="00BE4D46">
        <w:rPr>
          <w:rFonts w:hint="cs"/>
          <w:rtl/>
        </w:rPr>
        <w:t xml:space="preserve"> </w:t>
      </w:r>
      <w:r w:rsidR="003B6D7C" w:rsidRPr="003B6D7C">
        <w:rPr>
          <w:rFonts w:cs="Traditional Arabic" w:hint="cs"/>
          <w:rtl/>
        </w:rPr>
        <w:t>﴿</w:t>
      </w:r>
      <w:r w:rsidR="003B6D7C" w:rsidRPr="000111CD">
        <w:rPr>
          <w:rStyle w:val="Chara"/>
          <w:rtl/>
        </w:rPr>
        <w:t>كِتَٰبٗا مُّتَشَٰبِهٗا مَّثَانِيَ</w:t>
      </w:r>
      <w:r w:rsidR="003B6D7C" w:rsidRPr="003B6D7C">
        <w:rPr>
          <w:rFonts w:cs="Traditional Arabic" w:hint="cs"/>
          <w:rtl/>
        </w:rPr>
        <w:t>﴾</w:t>
      </w:r>
      <w:r w:rsidR="003B6D7C">
        <w:rPr>
          <w:rtl/>
        </w:rPr>
        <w:t xml:space="preserve"> </w:t>
      </w:r>
      <w:r w:rsidR="003B6D7C" w:rsidRPr="003B6D7C">
        <w:rPr>
          <w:rStyle w:val="Char5"/>
          <w:rtl/>
        </w:rPr>
        <w:t>[الزمر: 23]</w:t>
      </w:r>
      <w:r w:rsidR="003B6D7C" w:rsidRPr="003B6D7C">
        <w:rPr>
          <w:rStyle w:val="Char5"/>
          <w:rFonts w:hint="cs"/>
          <w:rtl/>
        </w:rPr>
        <w:t>.</w:t>
      </w:r>
      <w:r w:rsidR="00215B1F" w:rsidRPr="00664D3D">
        <w:rPr>
          <w:rFonts w:hint="cs"/>
          <w:rtl/>
        </w:rPr>
        <w:t xml:space="preserve"> از این موضوع می</w:t>
      </w:r>
      <w:r w:rsidR="00215B1F" w:rsidRPr="00664D3D">
        <w:rPr>
          <w:rFonts w:hint="cs"/>
          <w:rtl/>
        </w:rPr>
        <w:softHyphen/>
        <w:t xml:space="preserve">توان برای </w:t>
      </w:r>
      <w:r w:rsidR="00BB68FF">
        <w:rPr>
          <w:rStyle w:val="Char4"/>
          <w:rFonts w:hint="cs"/>
          <w:rtl/>
        </w:rPr>
        <w:t xml:space="preserve">تفسیرقرآن به </w:t>
      </w:r>
      <w:r w:rsidR="00215B1F" w:rsidRPr="00BB68FF">
        <w:rPr>
          <w:rStyle w:val="Char4"/>
          <w:rFonts w:hint="cs"/>
          <w:rtl/>
        </w:rPr>
        <w:t>وسیلۀ شاهدی از خود قرآن</w:t>
      </w:r>
      <w:r w:rsidR="00215B1F" w:rsidRPr="00664D3D">
        <w:rPr>
          <w:rFonts w:hint="cs"/>
          <w:rtl/>
        </w:rPr>
        <w:t xml:space="preserve">، بهره گرفت و این قاعده </w:t>
      </w:r>
      <w:r w:rsidR="00215B1F" w:rsidRPr="00664D3D">
        <w:rPr>
          <w:rtl/>
        </w:rPr>
        <w:softHyphen/>
      </w:r>
      <w:r w:rsidR="00215B1F" w:rsidRPr="00664D3D">
        <w:rPr>
          <w:rFonts w:hint="cs"/>
          <w:rtl/>
        </w:rPr>
        <w:t>را «</w:t>
      </w:r>
      <w:r w:rsidR="00215B1F" w:rsidRPr="00BB68FF">
        <w:rPr>
          <w:rStyle w:val="Char4"/>
          <w:rFonts w:hint="cs"/>
          <w:rtl/>
        </w:rPr>
        <w:t>اُمُّ القواعدِ</w:t>
      </w:r>
      <w:r w:rsidR="00215B1F" w:rsidRPr="00664D3D">
        <w:rPr>
          <w:rFonts w:hint="cs"/>
          <w:rtl/>
        </w:rPr>
        <w:t>» علم تفسیر شمرد به</w:t>
      </w:r>
      <w:r w:rsidR="00BB68FF">
        <w:rPr>
          <w:rFonts w:hint="cs"/>
          <w:rtl/>
        </w:rPr>
        <w:t xml:space="preserve"> </w:t>
      </w:r>
      <w:r w:rsidR="00215B1F" w:rsidRPr="00664D3D">
        <w:rPr>
          <w:rFonts w:hint="cs"/>
          <w:rtl/>
        </w:rPr>
        <w:softHyphen/>
        <w:t>ویژه نخستین</w:t>
      </w:r>
      <w:r w:rsidR="00215B1F" w:rsidRPr="00BC1D87">
        <w:rPr>
          <w:rFonts w:hint="cs"/>
          <w:rtl/>
        </w:rPr>
        <w:t xml:space="preserve"> </w:t>
      </w:r>
      <w:r w:rsidR="00215B1F" w:rsidRPr="00664D3D">
        <w:rPr>
          <w:rFonts w:hint="cs"/>
          <w:rtl/>
        </w:rPr>
        <w:t>مفسّری</w:t>
      </w:r>
      <w:r w:rsidR="00215B1F" w:rsidRPr="004542B0">
        <w:rPr>
          <w:rFonts w:hint="cs"/>
          <w:sz w:val="16"/>
          <w:rtl/>
        </w:rPr>
        <w:t xml:space="preserve"> </w:t>
      </w:r>
      <w:r w:rsidR="00215B1F" w:rsidRPr="00664D3D">
        <w:rPr>
          <w:rFonts w:hint="cs"/>
          <w:rtl/>
        </w:rPr>
        <w:t xml:space="preserve">که بدین شیوۀ مرضیّه پرداخته </w:t>
      </w:r>
      <w:r w:rsidR="00215B1F" w:rsidRPr="00BC1D87">
        <w:rPr>
          <w:rFonts w:hint="cs"/>
          <w:rtl/>
        </w:rPr>
        <w:t xml:space="preserve">ـ </w:t>
      </w:r>
      <w:r w:rsidR="00EF2C75">
        <w:rPr>
          <w:rFonts w:hint="cs"/>
          <w:rtl/>
        </w:rPr>
        <w:t>چنان‌که</w:t>
      </w:r>
      <w:r w:rsidR="00215B1F" w:rsidRPr="00664D3D">
        <w:rPr>
          <w:rFonts w:hint="cs"/>
          <w:rtl/>
        </w:rPr>
        <w:t xml:space="preserve"> در</w:t>
      </w:r>
      <w:r w:rsidR="00BB68FF">
        <w:rPr>
          <w:rFonts w:hint="cs"/>
          <w:rtl/>
        </w:rPr>
        <w:t xml:space="preserve"> </w:t>
      </w:r>
      <w:r w:rsidR="00215B1F" w:rsidRPr="00664D3D">
        <w:rPr>
          <w:rFonts w:hint="cs"/>
          <w:rtl/>
        </w:rPr>
        <w:t>تفاسیر شیعه و</w:t>
      </w:r>
      <w:r w:rsidR="00215B1F" w:rsidRPr="00BC1D87">
        <w:rPr>
          <w:rFonts w:hint="cs"/>
          <w:sz w:val="20"/>
          <w:szCs w:val="20"/>
          <w:rtl/>
        </w:rPr>
        <w:t xml:space="preserve"> </w:t>
      </w:r>
      <w:r w:rsidR="00215B1F" w:rsidRPr="00664D3D">
        <w:rPr>
          <w:rFonts w:hint="cs"/>
          <w:rtl/>
        </w:rPr>
        <w:t>سنّی آورده</w:t>
      </w:r>
      <w:r w:rsidR="00215B1F" w:rsidRPr="00664D3D">
        <w:rPr>
          <w:rFonts w:hint="cs"/>
          <w:rtl/>
        </w:rPr>
        <w:softHyphen/>
        <w:t>اند</w:t>
      </w:r>
      <w:r w:rsidR="00215B1F" w:rsidRPr="003505FA">
        <w:rPr>
          <w:rFonts w:hint="cs"/>
          <w:vertAlign w:val="superscript"/>
          <w:rtl/>
        </w:rPr>
        <w:t>(</w:t>
      </w:r>
      <w:r w:rsidR="00215B1F" w:rsidRPr="003505FA">
        <w:rPr>
          <w:vertAlign w:val="superscript"/>
          <w:rtl/>
        </w:rPr>
        <w:footnoteReference w:id="4"/>
      </w:r>
      <w:r w:rsidR="00215B1F" w:rsidRPr="003505FA">
        <w:rPr>
          <w:rFonts w:hint="cs"/>
          <w:vertAlign w:val="superscript"/>
          <w:rtl/>
        </w:rPr>
        <w:t>)</w:t>
      </w:r>
      <w:r w:rsidR="00215B1F" w:rsidRPr="00BC1D87">
        <w:rPr>
          <w:rFonts w:hint="cs"/>
          <w:rtl/>
        </w:rPr>
        <w:t xml:space="preserve"> ـ </w:t>
      </w:r>
      <w:r w:rsidR="00215B1F" w:rsidRPr="00664D3D">
        <w:rPr>
          <w:rFonts w:hint="cs"/>
          <w:rtl/>
        </w:rPr>
        <w:t xml:space="preserve">خود </w:t>
      </w:r>
      <w:r w:rsidR="00215B1F" w:rsidRPr="00BB68FF">
        <w:rPr>
          <w:rStyle w:val="Char4"/>
          <w:rFonts w:hint="cs"/>
          <w:rtl/>
        </w:rPr>
        <w:t>رسول</w:t>
      </w:r>
      <w:r w:rsidR="00215B1F" w:rsidRPr="00BB68FF">
        <w:rPr>
          <w:rStyle w:val="Char4"/>
          <w:rtl/>
        </w:rPr>
        <w:softHyphen/>
      </w:r>
      <w:r w:rsidR="00BB68FF">
        <w:rPr>
          <w:rStyle w:val="Char4"/>
          <w:rFonts w:hint="cs"/>
          <w:rtl/>
        </w:rPr>
        <w:t xml:space="preserve"> </w:t>
      </w:r>
      <w:r w:rsidR="00215B1F" w:rsidRPr="00BB68FF">
        <w:rPr>
          <w:rStyle w:val="Char4"/>
          <w:rFonts w:hint="cs"/>
          <w:rtl/>
        </w:rPr>
        <w:t xml:space="preserve">خدا </w:t>
      </w:r>
      <w:r w:rsidR="00730834">
        <w:rPr>
          <w:rFonts w:cs="CTraditional Arabic" w:hint="cs"/>
          <w:rtl/>
        </w:rPr>
        <w:t>ص</w:t>
      </w:r>
      <w:r w:rsidR="00215B1F" w:rsidRPr="00664D3D">
        <w:rPr>
          <w:rFonts w:hint="cs"/>
          <w:rtl/>
        </w:rPr>
        <w:t xml:space="preserve"> بوده است که آیۀ 82 از سورۀ </w:t>
      </w:r>
      <w:r w:rsidR="00215B1F" w:rsidRPr="00BB68FF">
        <w:rPr>
          <w:rStyle w:val="Char4"/>
          <w:rFonts w:hint="cs"/>
          <w:rtl/>
        </w:rPr>
        <w:t>انعام</w:t>
      </w:r>
      <w:r w:rsidR="00215B1F" w:rsidRPr="00664D3D">
        <w:rPr>
          <w:rFonts w:hint="cs"/>
          <w:rtl/>
        </w:rPr>
        <w:t xml:space="preserve"> را با آیۀ 13 از</w:t>
      </w:r>
      <w:r w:rsidR="00BB68FF">
        <w:rPr>
          <w:rFonts w:hint="cs"/>
          <w:rtl/>
        </w:rPr>
        <w:t xml:space="preserve"> </w:t>
      </w:r>
      <w:r w:rsidR="00215B1F" w:rsidRPr="00664D3D">
        <w:rPr>
          <w:rFonts w:hint="cs"/>
          <w:rtl/>
        </w:rPr>
        <w:t xml:space="preserve">سورۀ </w:t>
      </w:r>
      <w:r w:rsidR="00215B1F" w:rsidRPr="00BB68FF">
        <w:rPr>
          <w:rStyle w:val="Char4"/>
          <w:rFonts w:hint="cs"/>
          <w:rtl/>
        </w:rPr>
        <w:t>لقمان</w:t>
      </w:r>
      <w:r w:rsidR="00215B1F" w:rsidRPr="00664D3D">
        <w:rPr>
          <w:rFonts w:hint="cs"/>
          <w:rtl/>
        </w:rPr>
        <w:t xml:space="preserve"> تفسیر نموده و مُهر تأیید بر این روش زده است. </w:t>
      </w:r>
    </w:p>
    <w:p w:rsidR="00215B1F" w:rsidRPr="00664D3D" w:rsidRDefault="00225684" w:rsidP="003505FA">
      <w:pPr>
        <w:pStyle w:val="a4"/>
        <w:rPr>
          <w:rtl/>
        </w:rPr>
      </w:pPr>
      <w:r>
        <w:rPr>
          <w:rFonts w:hint="cs"/>
          <w:rtl/>
        </w:rPr>
        <w:t xml:space="preserve"> </w:t>
      </w:r>
      <w:r w:rsidR="00215B1F" w:rsidRPr="00664D3D">
        <w:rPr>
          <w:rFonts w:hint="cs"/>
          <w:rtl/>
        </w:rPr>
        <w:t>در</w:t>
      </w:r>
      <w:r w:rsidR="00BB68FF">
        <w:rPr>
          <w:rFonts w:hint="cs"/>
          <w:rtl/>
        </w:rPr>
        <w:t xml:space="preserve"> </w:t>
      </w:r>
      <w:r w:rsidR="00215B1F" w:rsidRPr="00664D3D">
        <w:rPr>
          <w:rFonts w:hint="cs"/>
          <w:rtl/>
        </w:rPr>
        <w:t>اینجا ممکن است پرسیده شود که چرا در تفسیر قرآن کریم صرفاً به «</w:t>
      </w:r>
      <w:r w:rsidR="00215B1F" w:rsidRPr="00BB68FF">
        <w:rPr>
          <w:rStyle w:val="Char4"/>
          <w:rFonts w:hint="cs"/>
          <w:rtl/>
        </w:rPr>
        <w:t>احادیث</w:t>
      </w:r>
      <w:r w:rsidR="00215B1F" w:rsidRPr="00664D3D">
        <w:rPr>
          <w:rFonts w:hint="cs"/>
          <w:rtl/>
        </w:rPr>
        <w:t>» بسنده</w:t>
      </w:r>
      <w:r w:rsidR="00215B1F" w:rsidRPr="008F22B5">
        <w:rPr>
          <w:rFonts w:hint="cs"/>
          <w:sz w:val="20"/>
          <w:szCs w:val="20"/>
          <w:rtl/>
        </w:rPr>
        <w:t xml:space="preserve"> </w:t>
      </w:r>
      <w:r w:rsidR="00215B1F" w:rsidRPr="00664D3D">
        <w:rPr>
          <w:rFonts w:hint="cs"/>
          <w:rtl/>
        </w:rPr>
        <w:t>نمی</w:t>
      </w:r>
      <w:r w:rsidR="00215B1F" w:rsidRPr="00664D3D">
        <w:rPr>
          <w:rFonts w:hint="cs"/>
          <w:rtl/>
        </w:rPr>
        <w:softHyphen/>
        <w:t>کنید</w:t>
      </w:r>
      <w:r w:rsidR="00D32180">
        <w:rPr>
          <w:rFonts w:hint="cs"/>
          <w:rtl/>
        </w:rPr>
        <w:t xml:space="preserve"> و </w:t>
      </w:r>
      <w:r w:rsidR="00215B1F" w:rsidRPr="00664D3D">
        <w:rPr>
          <w:rFonts w:hint="cs"/>
          <w:rtl/>
        </w:rPr>
        <w:t>تسلیم</w:t>
      </w:r>
      <w:r w:rsidR="00194655">
        <w:rPr>
          <w:rFonts w:hint="cs"/>
          <w:rtl/>
        </w:rPr>
        <w:t xml:space="preserve"> آن‌ها </w:t>
      </w:r>
      <w:r w:rsidR="00215B1F" w:rsidRPr="00664D3D">
        <w:rPr>
          <w:rFonts w:hint="cs"/>
          <w:rtl/>
        </w:rPr>
        <w:t>نمی</w:t>
      </w:r>
      <w:r w:rsidR="00215B1F" w:rsidRPr="00664D3D">
        <w:rPr>
          <w:rFonts w:hint="cs"/>
          <w:rtl/>
        </w:rPr>
        <w:softHyphen/>
        <w:t>شوید؟ باید</w:t>
      </w:r>
      <w:r w:rsidR="00215B1F" w:rsidRPr="004542B0">
        <w:rPr>
          <w:rFonts w:hint="cs"/>
          <w:sz w:val="16"/>
          <w:rtl/>
        </w:rPr>
        <w:t xml:space="preserve"> </w:t>
      </w:r>
      <w:r w:rsidR="00215B1F" w:rsidRPr="00664D3D">
        <w:rPr>
          <w:rFonts w:hint="cs"/>
          <w:rtl/>
        </w:rPr>
        <w:t>پاسخ</w:t>
      </w:r>
      <w:r w:rsidR="00215B1F" w:rsidRPr="004542B0">
        <w:rPr>
          <w:rFonts w:hint="cs"/>
          <w:sz w:val="16"/>
          <w:rtl/>
        </w:rPr>
        <w:t xml:space="preserve"> </w:t>
      </w:r>
      <w:r w:rsidR="00215B1F" w:rsidRPr="00664D3D">
        <w:rPr>
          <w:rFonts w:hint="cs"/>
          <w:rtl/>
        </w:rPr>
        <w:t>داد</w:t>
      </w:r>
      <w:r w:rsidR="00BB68FF">
        <w:rPr>
          <w:rFonts w:hint="cs"/>
          <w:rtl/>
        </w:rPr>
        <w:t xml:space="preserve"> </w:t>
      </w:r>
      <w:r w:rsidR="00215B1F" w:rsidRPr="00664D3D">
        <w:rPr>
          <w:rFonts w:hint="cs"/>
          <w:rtl/>
        </w:rPr>
        <w:t>که</w:t>
      </w:r>
      <w:r w:rsidR="009131D6">
        <w:rPr>
          <w:rFonts w:hint="cs"/>
          <w:rtl/>
        </w:rPr>
        <w:t>:</w:t>
      </w:r>
      <w:r w:rsidR="00215B1F" w:rsidRPr="00664D3D">
        <w:rPr>
          <w:rFonts w:hint="cs"/>
          <w:rtl/>
        </w:rPr>
        <w:t xml:space="preserve"> اگر</w:t>
      </w:r>
      <w:r w:rsidR="00215B1F" w:rsidRPr="004542B0">
        <w:rPr>
          <w:rFonts w:hint="cs"/>
          <w:sz w:val="16"/>
          <w:rtl/>
        </w:rPr>
        <w:t xml:space="preserve"> </w:t>
      </w:r>
      <w:r w:rsidR="00215B1F" w:rsidRPr="00664D3D">
        <w:rPr>
          <w:rFonts w:hint="cs"/>
          <w:rtl/>
        </w:rPr>
        <w:t>تفسیر همۀ آیات یا</w:t>
      </w:r>
      <w:r w:rsidR="00215B1F" w:rsidRPr="004542B0">
        <w:rPr>
          <w:rFonts w:hint="cs"/>
          <w:sz w:val="16"/>
          <w:rtl/>
        </w:rPr>
        <w:t xml:space="preserve"> </w:t>
      </w:r>
      <w:r w:rsidR="00215B1F" w:rsidRPr="000E53CE">
        <w:rPr>
          <w:rFonts w:hint="cs"/>
          <w:spacing w:val="-2"/>
          <w:rtl/>
        </w:rPr>
        <w:t>بخش</w:t>
      </w:r>
      <w:r w:rsidR="00215B1F" w:rsidRPr="000E53CE">
        <w:rPr>
          <w:rFonts w:hint="cs"/>
          <w:spacing w:val="-2"/>
          <w:sz w:val="16"/>
          <w:rtl/>
        </w:rPr>
        <w:t xml:space="preserve"> </w:t>
      </w:r>
      <w:r w:rsidR="00BB68FF" w:rsidRPr="000E53CE">
        <w:rPr>
          <w:rFonts w:hint="cs"/>
          <w:spacing w:val="-2"/>
          <w:rtl/>
        </w:rPr>
        <w:t xml:space="preserve">بزرگی از </w:t>
      </w:r>
      <w:r w:rsidR="00215B1F" w:rsidRPr="000E53CE">
        <w:rPr>
          <w:rFonts w:hint="cs"/>
          <w:spacing w:val="-2"/>
          <w:rtl/>
        </w:rPr>
        <w:t>آن به</w:t>
      </w:r>
      <w:r w:rsidR="00BB68FF" w:rsidRPr="000E53CE">
        <w:rPr>
          <w:rFonts w:hint="cs"/>
          <w:spacing w:val="-2"/>
          <w:rtl/>
        </w:rPr>
        <w:t xml:space="preserve"> </w:t>
      </w:r>
      <w:r w:rsidR="00215B1F" w:rsidRPr="000E53CE">
        <w:rPr>
          <w:rFonts w:hint="cs"/>
          <w:spacing w:val="-2"/>
          <w:rtl/>
        </w:rPr>
        <w:softHyphen/>
        <w:t>گونه</w:t>
      </w:r>
      <w:r w:rsidR="00215B1F" w:rsidRPr="000E53CE">
        <w:rPr>
          <w:rFonts w:hint="cs"/>
          <w:spacing w:val="-2"/>
          <w:rtl/>
        </w:rPr>
        <w:softHyphen/>
        <w:t>ای کاملاً</w:t>
      </w:r>
      <w:r w:rsidR="00215B1F" w:rsidRPr="000E53CE">
        <w:rPr>
          <w:rFonts w:hint="cs"/>
          <w:spacing w:val="-2"/>
          <w:sz w:val="16"/>
          <w:rtl/>
        </w:rPr>
        <w:t xml:space="preserve"> </w:t>
      </w:r>
      <w:r w:rsidR="00215B1F" w:rsidRPr="000E53CE">
        <w:rPr>
          <w:rFonts w:hint="cs"/>
          <w:spacing w:val="-2"/>
          <w:rtl/>
        </w:rPr>
        <w:t>مطمئن، از</w:t>
      </w:r>
      <w:r w:rsidR="00215B1F" w:rsidRPr="000E53CE">
        <w:rPr>
          <w:rFonts w:hint="cs"/>
          <w:spacing w:val="-2"/>
          <w:sz w:val="16"/>
          <w:rtl/>
        </w:rPr>
        <w:t xml:space="preserve"> </w:t>
      </w:r>
      <w:r w:rsidR="00215B1F" w:rsidRPr="000E53CE">
        <w:rPr>
          <w:rFonts w:hint="cs"/>
          <w:spacing w:val="-2"/>
          <w:rtl/>
        </w:rPr>
        <w:t>رسول</w:t>
      </w:r>
      <w:r w:rsidR="00215B1F" w:rsidRPr="000E53CE">
        <w:rPr>
          <w:rFonts w:hint="cs"/>
          <w:spacing w:val="-2"/>
          <w:rtl/>
        </w:rPr>
        <w:softHyphen/>
      </w:r>
      <w:r w:rsidR="00BB68FF" w:rsidRPr="000E53CE">
        <w:rPr>
          <w:rFonts w:hint="cs"/>
          <w:spacing w:val="-2"/>
          <w:rtl/>
        </w:rPr>
        <w:t xml:space="preserve"> </w:t>
      </w:r>
      <w:r w:rsidR="00215B1F" w:rsidRPr="000E53CE">
        <w:rPr>
          <w:rFonts w:hint="cs"/>
          <w:spacing w:val="-2"/>
          <w:rtl/>
        </w:rPr>
        <w:t>خدا</w:t>
      </w:r>
      <w:r w:rsidR="00215B1F" w:rsidRPr="000E53CE">
        <w:rPr>
          <w:rFonts w:hint="cs"/>
          <w:spacing w:val="-2"/>
          <w:sz w:val="8"/>
          <w:szCs w:val="8"/>
          <w:rtl/>
        </w:rPr>
        <w:t xml:space="preserve"> </w:t>
      </w:r>
      <w:r w:rsidR="00B92A45" w:rsidRPr="000E53CE">
        <w:rPr>
          <w:rFonts w:cs="CTraditional Arabic" w:hint="cs"/>
          <w:spacing w:val="-2"/>
          <w:rtl/>
        </w:rPr>
        <w:t>ص</w:t>
      </w:r>
      <w:r w:rsidR="00215B1F" w:rsidRPr="000E53CE">
        <w:rPr>
          <w:rFonts w:hint="cs"/>
          <w:spacing w:val="-2"/>
          <w:rtl/>
        </w:rPr>
        <w:t xml:space="preserve"> به ما رسیده بود، بی</w:t>
      </w:r>
      <w:r w:rsidR="00215B1F" w:rsidRPr="000E53CE">
        <w:rPr>
          <w:rFonts w:hint="cs"/>
          <w:spacing w:val="-2"/>
          <w:rtl/>
        </w:rPr>
        <w:softHyphen/>
        <w:t>تردید تفسیری جُز آن را نمی</w:t>
      </w:r>
      <w:r w:rsidR="00215B1F" w:rsidRPr="000E53CE">
        <w:rPr>
          <w:rFonts w:hint="cs"/>
          <w:spacing w:val="-2"/>
          <w:rtl/>
        </w:rPr>
        <w:softHyphen/>
        <w:t>پذیرفتیم و دیگر تفاسیر را زائد می</w:t>
      </w:r>
      <w:r w:rsidR="00215B1F" w:rsidRPr="000E53CE">
        <w:rPr>
          <w:rFonts w:hint="cs"/>
          <w:spacing w:val="-2"/>
          <w:rtl/>
        </w:rPr>
        <w:softHyphen/>
        <w:t>شمردیم</w:t>
      </w:r>
      <w:r w:rsidR="00D32180" w:rsidRPr="000E53CE">
        <w:rPr>
          <w:rFonts w:hint="cs"/>
          <w:spacing w:val="-2"/>
          <w:rtl/>
        </w:rPr>
        <w:t xml:space="preserve"> و </w:t>
      </w:r>
      <w:r w:rsidR="00215B1F" w:rsidRPr="000E53CE">
        <w:rPr>
          <w:rFonts w:hint="cs"/>
          <w:spacing w:val="-2"/>
          <w:rtl/>
        </w:rPr>
        <w:t>اختلافات تفسیری</w:t>
      </w:r>
      <w:r w:rsidR="00BB68FF" w:rsidRPr="000E53CE">
        <w:rPr>
          <w:rFonts w:hint="cs"/>
          <w:spacing w:val="-2"/>
          <w:rtl/>
        </w:rPr>
        <w:t xml:space="preserve"> </w:t>
      </w:r>
      <w:r w:rsidR="00215B1F" w:rsidRPr="000E53CE">
        <w:rPr>
          <w:spacing w:val="-2"/>
          <w:rtl/>
        </w:rPr>
        <w:softHyphen/>
      </w:r>
      <w:r w:rsidR="00215B1F" w:rsidRPr="000E53CE">
        <w:rPr>
          <w:rFonts w:hint="cs"/>
          <w:spacing w:val="-2"/>
          <w:rtl/>
        </w:rPr>
        <w:t>را به</w:t>
      </w:r>
      <w:r w:rsidR="00BB68FF" w:rsidRPr="000E53CE">
        <w:rPr>
          <w:rFonts w:hint="cs"/>
          <w:spacing w:val="-2"/>
          <w:rtl/>
        </w:rPr>
        <w:t xml:space="preserve"> </w:t>
      </w:r>
      <w:r w:rsidR="00215B1F" w:rsidRPr="000E53CE">
        <w:rPr>
          <w:spacing w:val="-2"/>
          <w:rtl/>
        </w:rPr>
        <w:softHyphen/>
      </w:r>
      <w:r w:rsidR="00215B1F" w:rsidRPr="000E53CE">
        <w:rPr>
          <w:rFonts w:hint="cs"/>
          <w:spacing w:val="-2"/>
          <w:rtl/>
        </w:rPr>
        <w:t>احادیث نبوی ارجاع می</w:t>
      </w:r>
      <w:r w:rsidR="00215B1F" w:rsidRPr="000E53CE">
        <w:rPr>
          <w:rFonts w:hint="cs"/>
          <w:spacing w:val="-2"/>
          <w:rtl/>
        </w:rPr>
        <w:softHyphen/>
        <w:t>دادیم ولی چنین تفسیری از</w:t>
      </w:r>
      <w:r w:rsidR="00BB68FF" w:rsidRPr="000E53CE">
        <w:rPr>
          <w:rFonts w:hint="cs"/>
          <w:spacing w:val="-2"/>
          <w:rtl/>
        </w:rPr>
        <w:t xml:space="preserve"> </w:t>
      </w:r>
      <w:r w:rsidR="00215B1F" w:rsidRPr="000E53CE">
        <w:rPr>
          <w:rFonts w:hint="cs"/>
          <w:spacing w:val="-2"/>
          <w:rtl/>
        </w:rPr>
        <w:t>پیامبر</w:t>
      </w:r>
      <w:r w:rsidR="00215B1F" w:rsidRPr="000E53CE">
        <w:rPr>
          <w:rFonts w:hint="cs"/>
          <w:spacing w:val="-2"/>
          <w:sz w:val="16"/>
          <w:rtl/>
        </w:rPr>
        <w:t xml:space="preserve"> </w:t>
      </w:r>
      <w:r w:rsidR="00215B1F" w:rsidRPr="000E53CE">
        <w:rPr>
          <w:rFonts w:hint="cs"/>
          <w:spacing w:val="-2"/>
          <w:rtl/>
        </w:rPr>
        <w:t>گرامی</w:t>
      </w:r>
      <w:r w:rsidR="00215B1F" w:rsidRPr="000E53CE">
        <w:rPr>
          <w:rFonts w:hint="cs"/>
          <w:spacing w:val="-2"/>
          <w:sz w:val="16"/>
          <w:rtl/>
        </w:rPr>
        <w:t xml:space="preserve"> </w:t>
      </w:r>
      <w:r w:rsidR="00215B1F" w:rsidRPr="000E53CE">
        <w:rPr>
          <w:rFonts w:hint="cs"/>
          <w:spacing w:val="-2"/>
          <w:rtl/>
        </w:rPr>
        <w:t>ما</w:t>
      </w:r>
      <w:r w:rsidR="00215B1F" w:rsidRPr="000E53CE">
        <w:rPr>
          <w:rFonts w:hint="cs"/>
          <w:spacing w:val="-2"/>
          <w:sz w:val="8"/>
          <w:szCs w:val="8"/>
          <w:rtl/>
        </w:rPr>
        <w:t xml:space="preserve"> </w:t>
      </w:r>
      <w:r w:rsidR="00B92A45" w:rsidRPr="000E53CE">
        <w:rPr>
          <w:rFonts w:cs="CTraditional Arabic" w:hint="cs"/>
          <w:spacing w:val="-2"/>
          <w:rtl/>
        </w:rPr>
        <w:t>ص</w:t>
      </w:r>
      <w:r w:rsidR="00215B1F" w:rsidRPr="00664D3D">
        <w:rPr>
          <w:rFonts w:hint="cs"/>
          <w:rtl/>
        </w:rPr>
        <w:t xml:space="preserve"> در دسترس نیست و</w:t>
      </w:r>
      <w:r w:rsidR="00215B1F" w:rsidRPr="00712CF6">
        <w:rPr>
          <w:rFonts w:hint="cs"/>
          <w:rtl/>
        </w:rPr>
        <w:t xml:space="preserve"> </w:t>
      </w:r>
      <w:r w:rsidR="00215B1F" w:rsidRPr="00664D3D">
        <w:rPr>
          <w:rFonts w:hint="cs"/>
          <w:rtl/>
        </w:rPr>
        <w:t>احادیث تفسیری که از آن بزرگوار در کتاب</w:t>
      </w:r>
      <w:r w:rsidR="00707401">
        <w:rPr>
          <w:rFonts w:hint="cs"/>
          <w:rtl/>
        </w:rPr>
        <w:t>‌ها</w:t>
      </w:r>
      <w:r w:rsidR="00215B1F" w:rsidRPr="00664D3D">
        <w:rPr>
          <w:rFonts w:hint="cs"/>
          <w:rtl/>
        </w:rPr>
        <w:t xml:space="preserve"> آورده</w:t>
      </w:r>
      <w:r w:rsidR="00215B1F" w:rsidRPr="00664D3D">
        <w:rPr>
          <w:rFonts w:hint="cs"/>
          <w:rtl/>
        </w:rPr>
        <w:softHyphen/>
        <w:t xml:space="preserve">اند </w:t>
      </w:r>
      <w:r w:rsidR="00215B1F" w:rsidRPr="00BB68FF">
        <w:rPr>
          <w:rStyle w:val="Char4"/>
          <w:rFonts w:hint="cs"/>
          <w:rtl/>
        </w:rPr>
        <w:t>اوّلاً</w:t>
      </w:r>
      <w:r w:rsidR="00215B1F" w:rsidRPr="00664D3D">
        <w:rPr>
          <w:rFonts w:hint="cs"/>
          <w:rtl/>
        </w:rPr>
        <w:t xml:space="preserve"> به آیات بسیار معدودی از قرآن اشارت دارند و </w:t>
      </w:r>
      <w:r w:rsidR="00215B1F" w:rsidRPr="00BB68FF">
        <w:rPr>
          <w:rStyle w:val="Char4"/>
          <w:rFonts w:hint="cs"/>
          <w:rtl/>
        </w:rPr>
        <w:t>ثانیاً</w:t>
      </w:r>
      <w:r w:rsidR="00215B1F" w:rsidRPr="00EB1B26">
        <w:rPr>
          <w:rFonts w:hint="cs"/>
          <w:b/>
          <w:bCs/>
          <w:sz w:val="32"/>
          <w:rtl/>
        </w:rPr>
        <w:t xml:space="preserve"> </w:t>
      </w:r>
      <w:r w:rsidR="00215B1F" w:rsidRPr="00664D3D">
        <w:rPr>
          <w:rFonts w:hint="cs"/>
          <w:rtl/>
        </w:rPr>
        <w:t>در اسناد</w:t>
      </w:r>
      <w:r w:rsidR="00194655">
        <w:rPr>
          <w:rFonts w:hint="cs"/>
          <w:rtl/>
        </w:rPr>
        <w:t xml:space="preserve"> آن‌ها </w:t>
      </w:r>
      <w:r w:rsidR="00BB68FF">
        <w:rPr>
          <w:rFonts w:hint="cs"/>
          <w:rtl/>
        </w:rPr>
        <w:t xml:space="preserve">به </w:t>
      </w:r>
      <w:r w:rsidR="00215B1F" w:rsidRPr="00664D3D">
        <w:rPr>
          <w:rFonts w:hint="cs"/>
          <w:rtl/>
        </w:rPr>
        <w:t xml:space="preserve">اصطلاح، </w:t>
      </w:r>
      <w:r w:rsidR="00215B1F" w:rsidRPr="00BB68FF">
        <w:rPr>
          <w:rStyle w:val="Char4"/>
          <w:rFonts w:hint="cs"/>
          <w:rtl/>
        </w:rPr>
        <w:t>ضعف</w:t>
      </w:r>
      <w:r w:rsidR="00215B1F" w:rsidRPr="00664D3D">
        <w:rPr>
          <w:rFonts w:hint="cs"/>
          <w:rtl/>
        </w:rPr>
        <w:t xml:space="preserve"> و </w:t>
      </w:r>
      <w:r w:rsidR="00215B1F" w:rsidRPr="00BB68FF">
        <w:rPr>
          <w:rStyle w:val="Char4"/>
          <w:rFonts w:hint="cs"/>
          <w:rtl/>
        </w:rPr>
        <w:t>ارسال</w:t>
      </w:r>
      <w:r w:rsidR="00215B1F" w:rsidRPr="00664D3D">
        <w:rPr>
          <w:rFonts w:hint="cs"/>
          <w:rtl/>
        </w:rPr>
        <w:t xml:space="preserve"> دیده می</w:t>
      </w:r>
      <w:r w:rsidR="00215B1F" w:rsidRPr="00664D3D">
        <w:rPr>
          <w:rFonts w:hint="cs"/>
          <w:rtl/>
        </w:rPr>
        <w:softHyphen/>
        <w:t>شود به</w:t>
      </w:r>
      <w:r w:rsidR="00BB68FF">
        <w:rPr>
          <w:rFonts w:hint="cs"/>
          <w:rtl/>
        </w:rPr>
        <w:t xml:space="preserve"> </w:t>
      </w:r>
      <w:r w:rsidR="00215B1F" w:rsidRPr="00664D3D">
        <w:rPr>
          <w:rFonts w:hint="cs"/>
          <w:rtl/>
        </w:rPr>
        <w:softHyphen/>
        <w:t>طوری</w:t>
      </w:r>
      <w:r w:rsidR="00215B1F" w:rsidRPr="00664D3D">
        <w:rPr>
          <w:rFonts w:hint="cs"/>
          <w:rtl/>
        </w:rPr>
        <w:softHyphen/>
        <w:t>که اطمینان کافی</w:t>
      </w:r>
      <w:r w:rsidR="00215B1F" w:rsidRPr="004542B0">
        <w:rPr>
          <w:rFonts w:hint="cs"/>
          <w:sz w:val="16"/>
          <w:rtl/>
        </w:rPr>
        <w:t xml:space="preserve"> </w:t>
      </w:r>
      <w:r w:rsidR="00215B1F" w:rsidRPr="00664D3D">
        <w:rPr>
          <w:rFonts w:hint="cs"/>
          <w:rtl/>
        </w:rPr>
        <w:t>را جلب نمی</w:t>
      </w:r>
      <w:r w:rsidR="00215B1F" w:rsidRPr="00664D3D">
        <w:rPr>
          <w:rFonts w:hint="cs"/>
          <w:rtl/>
        </w:rPr>
        <w:softHyphen/>
        <w:t>کنند. از همین</w:t>
      </w:r>
      <w:r w:rsidR="00215B1F" w:rsidRPr="00664D3D">
        <w:rPr>
          <w:rFonts w:hint="cs"/>
          <w:rtl/>
        </w:rPr>
        <w:softHyphen/>
        <w:t>رو آورده</w:t>
      </w:r>
      <w:r w:rsidR="00215B1F" w:rsidRPr="00664D3D">
        <w:rPr>
          <w:rFonts w:hint="cs"/>
          <w:rtl/>
        </w:rPr>
        <w:softHyphen/>
        <w:t>اند</w:t>
      </w:r>
      <w:r w:rsidR="00215B1F" w:rsidRPr="004542B0">
        <w:rPr>
          <w:rFonts w:hint="cs"/>
          <w:sz w:val="16"/>
          <w:rtl/>
        </w:rPr>
        <w:t xml:space="preserve"> </w:t>
      </w:r>
      <w:r w:rsidR="00215B1F" w:rsidRPr="00664D3D">
        <w:rPr>
          <w:rFonts w:hint="cs"/>
          <w:rtl/>
        </w:rPr>
        <w:t xml:space="preserve">که </w:t>
      </w:r>
      <w:r w:rsidR="00215B1F" w:rsidRPr="00BB68FF">
        <w:rPr>
          <w:rStyle w:val="Char4"/>
          <w:rFonts w:hint="cs"/>
          <w:rtl/>
        </w:rPr>
        <w:t>احمد بن حنبل</w:t>
      </w:r>
      <w:r w:rsidR="00215B1F" w:rsidRPr="00664D3D">
        <w:rPr>
          <w:rFonts w:hint="cs"/>
          <w:rtl/>
        </w:rPr>
        <w:t xml:space="preserve"> گفته است</w:t>
      </w:r>
      <w:r w:rsidR="009131D6" w:rsidRPr="0015181F">
        <w:rPr>
          <w:rFonts w:hint="cs"/>
          <w:rtl/>
        </w:rPr>
        <w:t>:</w:t>
      </w:r>
      <w:r w:rsidR="00215B1F" w:rsidRPr="00664D3D">
        <w:rPr>
          <w:rFonts w:hint="cs"/>
          <w:rtl/>
        </w:rPr>
        <w:t xml:space="preserve"> </w:t>
      </w:r>
      <w:r w:rsidR="0015745F" w:rsidRPr="009313F9">
        <w:rPr>
          <w:rStyle w:val="Char3"/>
          <w:rFonts w:hint="cs"/>
          <w:rtl/>
        </w:rPr>
        <w:t>«</w:t>
      </w:r>
      <w:r w:rsidR="00215B1F" w:rsidRPr="00FA6CB2">
        <w:rPr>
          <w:rStyle w:val="Char1"/>
          <w:rFonts w:hint="cs"/>
          <w:rtl/>
        </w:rPr>
        <w:t>ثَلاثَ</w:t>
      </w:r>
      <w:r w:rsidR="0015181F" w:rsidRPr="00FA6CB2">
        <w:rPr>
          <w:rStyle w:val="Char1"/>
          <w:rFonts w:hint="cs"/>
          <w:rtl/>
        </w:rPr>
        <w:t>ة</w:t>
      </w:r>
      <w:r w:rsidR="00215B1F" w:rsidRPr="00FA6CB2">
        <w:rPr>
          <w:rStyle w:val="Char1"/>
          <w:rFonts w:hint="cs"/>
          <w:rtl/>
        </w:rPr>
        <w:t>ٌ لَ</w:t>
      </w:r>
      <w:r w:rsidR="00481CFD">
        <w:rPr>
          <w:rStyle w:val="Char1"/>
          <w:rFonts w:hint="cs"/>
          <w:rtl/>
        </w:rPr>
        <w:t>ي</w:t>
      </w:r>
      <w:r w:rsidR="00215B1F" w:rsidRPr="00FA6CB2">
        <w:rPr>
          <w:rStyle w:val="Char1"/>
          <w:rFonts w:hint="cs"/>
          <w:rtl/>
        </w:rPr>
        <w:t xml:space="preserve">سَ </w:t>
      </w:r>
      <w:r w:rsidR="0054354A">
        <w:rPr>
          <w:rStyle w:val="Char1"/>
          <w:rFonts w:hint="cs"/>
          <w:rtl/>
        </w:rPr>
        <w:t>لَـ</w:t>
      </w:r>
      <w:r w:rsidR="00215B1F" w:rsidRPr="00FA6CB2">
        <w:rPr>
          <w:rStyle w:val="Char1"/>
          <w:rFonts w:hint="cs"/>
          <w:rtl/>
        </w:rPr>
        <w:t>ها</w:t>
      </w:r>
      <w:r w:rsidR="00215B1F" w:rsidRPr="00431E8E">
        <w:rPr>
          <w:rFonts w:hint="cs"/>
          <w:b/>
          <w:bCs/>
          <w:rtl/>
        </w:rPr>
        <w:t xml:space="preserve"> </w:t>
      </w:r>
      <w:r w:rsidR="00215B1F" w:rsidRPr="00FA6CB2">
        <w:rPr>
          <w:rStyle w:val="Char1"/>
          <w:rFonts w:hint="cs"/>
          <w:rtl/>
        </w:rPr>
        <w:t>أصلٌ، التَّفسِ</w:t>
      </w:r>
      <w:r w:rsidR="00481CFD">
        <w:rPr>
          <w:rStyle w:val="Char1"/>
          <w:rFonts w:hint="cs"/>
          <w:rtl/>
        </w:rPr>
        <w:t>ي</w:t>
      </w:r>
      <w:r w:rsidR="00215B1F" w:rsidRPr="00FA6CB2">
        <w:rPr>
          <w:rStyle w:val="Char1"/>
          <w:rFonts w:hint="cs"/>
          <w:rtl/>
        </w:rPr>
        <w:t>رُ وا</w:t>
      </w:r>
      <w:r w:rsidR="0054354A">
        <w:rPr>
          <w:rStyle w:val="Char1"/>
          <w:rFonts w:hint="cs"/>
          <w:rtl/>
        </w:rPr>
        <w:t>لـمَ</w:t>
      </w:r>
      <w:r w:rsidR="00215B1F" w:rsidRPr="00FA6CB2">
        <w:rPr>
          <w:rStyle w:val="Char1"/>
          <w:rFonts w:hint="cs"/>
          <w:rtl/>
        </w:rPr>
        <w:t>لاحِمُ وا</w:t>
      </w:r>
      <w:r w:rsidR="0054354A">
        <w:rPr>
          <w:rStyle w:val="Char1"/>
          <w:rFonts w:hint="cs"/>
          <w:rtl/>
        </w:rPr>
        <w:t>لـمَ</w:t>
      </w:r>
      <w:r w:rsidR="00215B1F" w:rsidRPr="00FA6CB2">
        <w:rPr>
          <w:rStyle w:val="Char1"/>
          <w:rFonts w:hint="cs"/>
          <w:rtl/>
        </w:rPr>
        <w:t>غاز</w:t>
      </w:r>
      <w:r w:rsidR="00BE4D46" w:rsidRPr="00FA6CB2">
        <w:rPr>
          <w:rStyle w:val="Char1"/>
          <w:rFonts w:hint="cs"/>
          <w:rtl/>
        </w:rPr>
        <w:t>ي</w:t>
      </w:r>
      <w:r w:rsidR="0015181F" w:rsidRPr="009313F9">
        <w:rPr>
          <w:rStyle w:val="Char3"/>
          <w:rtl/>
        </w:rPr>
        <w:t>»</w:t>
      </w:r>
      <w:r w:rsidR="00215B1F" w:rsidRPr="00664D3D">
        <w:rPr>
          <w:rFonts w:hint="cs"/>
          <w:rtl/>
        </w:rPr>
        <w:t xml:space="preserve">. </w:t>
      </w:r>
      <w:r w:rsidR="009131D6">
        <w:rPr>
          <w:rFonts w:hint="cs"/>
          <w:rtl/>
        </w:rPr>
        <w:t>«</w:t>
      </w:r>
      <w:r w:rsidR="00215B1F" w:rsidRPr="00664D3D">
        <w:rPr>
          <w:rFonts w:hint="cs"/>
          <w:rtl/>
        </w:rPr>
        <w:t>سه</w:t>
      </w:r>
      <w:r w:rsidR="00215B1F" w:rsidRPr="004542B0">
        <w:rPr>
          <w:rFonts w:hint="cs"/>
          <w:sz w:val="16"/>
          <w:rtl/>
        </w:rPr>
        <w:t xml:space="preserve"> </w:t>
      </w:r>
      <w:r w:rsidR="00215B1F" w:rsidRPr="00664D3D">
        <w:rPr>
          <w:rFonts w:hint="cs"/>
          <w:rtl/>
        </w:rPr>
        <w:t>چیز</w:t>
      </w:r>
      <w:r w:rsidR="00215B1F" w:rsidRPr="004542B0">
        <w:rPr>
          <w:rFonts w:hint="cs"/>
          <w:sz w:val="16"/>
          <w:rtl/>
        </w:rPr>
        <w:t xml:space="preserve"> </w:t>
      </w:r>
      <w:r w:rsidR="00215B1F" w:rsidRPr="00664D3D">
        <w:rPr>
          <w:rFonts w:hint="cs"/>
          <w:rtl/>
        </w:rPr>
        <w:t>است</w:t>
      </w:r>
      <w:r w:rsidR="00215B1F" w:rsidRPr="00B80F56">
        <w:rPr>
          <w:rFonts w:hint="cs"/>
          <w:sz w:val="20"/>
          <w:szCs w:val="20"/>
          <w:rtl/>
        </w:rPr>
        <w:t xml:space="preserve"> </w:t>
      </w:r>
      <w:r w:rsidR="00215B1F" w:rsidRPr="00664D3D">
        <w:rPr>
          <w:rFonts w:hint="cs"/>
          <w:rtl/>
        </w:rPr>
        <w:t>که پایه</w:t>
      </w:r>
      <w:r w:rsidR="00D32180">
        <w:rPr>
          <w:rFonts w:hint="cs"/>
          <w:rtl/>
        </w:rPr>
        <w:t xml:space="preserve"> و </w:t>
      </w:r>
      <w:r w:rsidR="00215B1F" w:rsidRPr="00664D3D">
        <w:rPr>
          <w:rFonts w:hint="cs"/>
          <w:rtl/>
        </w:rPr>
        <w:t>اساسی ندارد، روایات تفسیری و اخبار پیش</w:t>
      </w:r>
      <w:r w:rsidR="00215B1F" w:rsidRPr="00664D3D">
        <w:rPr>
          <w:rFonts w:hint="cs"/>
          <w:rtl/>
        </w:rPr>
        <w:softHyphen/>
        <w:t>آمدهای ناگوار و گزارش (جزئیّات) غزوات». و محقّقان اصحاب وی گفته</w:t>
      </w:r>
      <w:r w:rsidR="00215B1F" w:rsidRPr="00664D3D">
        <w:rPr>
          <w:rFonts w:hint="cs"/>
          <w:rtl/>
        </w:rPr>
        <w:softHyphen/>
        <w:t>اند مراد احمد آن بوده است که روایات مزبور، غالباً فاقد اسناد صحیح و متّصل</w:t>
      </w:r>
      <w:r w:rsidR="00215B1F" w:rsidRPr="00664D3D">
        <w:rPr>
          <w:rFonts w:hint="cs"/>
          <w:rtl/>
        </w:rPr>
        <w:softHyphen/>
        <w:t>اند. با</w:t>
      </w:r>
      <w:r w:rsidR="00BB68FF">
        <w:rPr>
          <w:rFonts w:hint="cs"/>
          <w:rtl/>
        </w:rPr>
        <w:t xml:space="preserve"> </w:t>
      </w:r>
      <w:r w:rsidR="00215B1F" w:rsidRPr="00664D3D">
        <w:rPr>
          <w:rFonts w:hint="cs"/>
          <w:rtl/>
        </w:rPr>
        <w:t>وجود این، ما به احادیث معدودی که مفسّران محترم در خلال تفسیرها از رسول</w:t>
      </w:r>
      <w:r w:rsidR="00215B1F" w:rsidRPr="004542B0">
        <w:rPr>
          <w:rFonts w:hint="cs"/>
          <w:sz w:val="16"/>
          <w:rtl/>
        </w:rPr>
        <w:t xml:space="preserve"> </w:t>
      </w:r>
      <w:r w:rsidR="00215B1F" w:rsidRPr="00664D3D">
        <w:rPr>
          <w:rFonts w:hint="cs"/>
          <w:rtl/>
        </w:rPr>
        <w:t>اکرم</w:t>
      </w:r>
      <w:r w:rsidR="00215B1F" w:rsidRPr="00134AF8">
        <w:rPr>
          <w:rFonts w:hint="cs"/>
          <w:sz w:val="10"/>
          <w:szCs w:val="10"/>
          <w:rtl/>
        </w:rPr>
        <w:t xml:space="preserve"> </w:t>
      </w:r>
      <w:r w:rsidR="00B92A45" w:rsidRPr="00B92A45">
        <w:rPr>
          <w:rFonts w:cs="CTraditional Arabic" w:hint="cs"/>
          <w:rtl/>
        </w:rPr>
        <w:t>ص</w:t>
      </w:r>
      <w:r w:rsidR="00215B1F" w:rsidRPr="00664D3D">
        <w:rPr>
          <w:rFonts w:hint="cs"/>
          <w:rtl/>
        </w:rPr>
        <w:t xml:space="preserve"> آورده</w:t>
      </w:r>
      <w:r w:rsidR="00215B1F" w:rsidRPr="00664D3D">
        <w:rPr>
          <w:rFonts w:hint="cs"/>
          <w:rtl/>
        </w:rPr>
        <w:softHyphen/>
        <w:t>اند، به</w:t>
      </w:r>
      <w:r w:rsidR="00215B1F" w:rsidRPr="00664D3D">
        <w:rPr>
          <w:rFonts w:hint="cs"/>
          <w:rtl/>
        </w:rPr>
        <w:softHyphen/>
      </w:r>
      <w:r w:rsidR="00BB68FF">
        <w:rPr>
          <w:rFonts w:hint="cs"/>
          <w:rtl/>
        </w:rPr>
        <w:t xml:space="preserve"> </w:t>
      </w:r>
      <w:r w:rsidR="00215B1F" w:rsidRPr="00664D3D">
        <w:rPr>
          <w:rFonts w:hint="cs"/>
          <w:rtl/>
        </w:rPr>
        <w:t>هنگام بحث در آیات شریفه رجوع کرده</w:t>
      </w:r>
      <w:r w:rsidR="00215B1F" w:rsidRPr="00664D3D">
        <w:rPr>
          <w:rFonts w:hint="cs"/>
          <w:rtl/>
        </w:rPr>
        <w:softHyphen/>
        <w:t>ایم و در</w:t>
      </w:r>
      <w:r w:rsidR="00BB68FF">
        <w:rPr>
          <w:rFonts w:hint="cs"/>
          <w:rtl/>
        </w:rPr>
        <w:t xml:space="preserve"> </w:t>
      </w:r>
      <w:r w:rsidR="00215B1F" w:rsidRPr="00664D3D">
        <w:rPr>
          <w:rFonts w:hint="cs"/>
          <w:rtl/>
        </w:rPr>
        <w:t>صورت موافقت با متن قرآن، از</w:t>
      </w:r>
      <w:r w:rsidR="00194655">
        <w:rPr>
          <w:rFonts w:hint="cs"/>
          <w:rtl/>
        </w:rPr>
        <w:t xml:space="preserve"> آن‌ها </w:t>
      </w:r>
      <w:r w:rsidR="00215B1F" w:rsidRPr="00664D3D">
        <w:rPr>
          <w:rFonts w:hint="cs"/>
          <w:rtl/>
        </w:rPr>
        <w:t>بهره گرفته</w:t>
      </w:r>
      <w:r w:rsidR="00215B1F" w:rsidRPr="00664D3D">
        <w:rPr>
          <w:rFonts w:hint="cs"/>
          <w:rtl/>
        </w:rPr>
        <w:softHyphen/>
        <w:t xml:space="preserve">ایم. </w:t>
      </w:r>
    </w:p>
    <w:p w:rsidR="00215B1F" w:rsidRPr="00664D3D" w:rsidRDefault="00225684" w:rsidP="00BB68FF">
      <w:pPr>
        <w:pStyle w:val="a4"/>
        <w:rPr>
          <w:rtl/>
        </w:rPr>
      </w:pPr>
      <w:r>
        <w:rPr>
          <w:rFonts w:hint="cs"/>
          <w:rtl/>
        </w:rPr>
        <w:t xml:space="preserve"> </w:t>
      </w:r>
      <w:r w:rsidR="00215B1F" w:rsidRPr="00664D3D">
        <w:rPr>
          <w:rFonts w:hint="cs"/>
          <w:rtl/>
        </w:rPr>
        <w:t>امّا روایات شیعی که از ائمّۀ اهل</w:t>
      </w:r>
      <w:r w:rsidR="00BB68FF">
        <w:rPr>
          <w:rFonts w:hint="cs"/>
          <w:rtl/>
        </w:rPr>
        <w:t xml:space="preserve"> </w:t>
      </w:r>
      <w:r w:rsidR="00215B1F" w:rsidRPr="00664D3D">
        <w:rPr>
          <w:rFonts w:hint="cs"/>
          <w:rtl/>
        </w:rPr>
        <w:softHyphen/>
        <w:t xml:space="preserve">بیت </w:t>
      </w:r>
      <w:r w:rsidR="006C5302">
        <w:rPr>
          <w:rFonts w:cs="CTraditional Arabic" w:hint="cs"/>
          <w:rtl/>
        </w:rPr>
        <w:t>†</w:t>
      </w:r>
      <w:r w:rsidR="00215B1F" w:rsidRPr="00664D3D">
        <w:rPr>
          <w:rFonts w:hint="cs"/>
          <w:rtl/>
        </w:rPr>
        <w:t xml:space="preserve"> دربارۀ تفسیر قرآن جمع</w:t>
      </w:r>
      <w:r w:rsidR="00BB68FF">
        <w:rPr>
          <w:rFonts w:hint="cs"/>
          <w:rtl/>
        </w:rPr>
        <w:t xml:space="preserve"> </w:t>
      </w:r>
      <w:r w:rsidR="00215B1F" w:rsidRPr="00664D3D">
        <w:rPr>
          <w:rFonts w:hint="cs"/>
          <w:rtl/>
        </w:rPr>
        <w:softHyphen/>
        <w:t>آوری شده است، متأسّفانه این کار مهم در مذهب امامیّه از</w:t>
      </w:r>
      <w:r w:rsidR="00BB68FF">
        <w:rPr>
          <w:rFonts w:hint="cs"/>
          <w:rtl/>
        </w:rPr>
        <w:t xml:space="preserve"> </w:t>
      </w:r>
      <w:r w:rsidR="00215B1F" w:rsidRPr="00664D3D">
        <w:rPr>
          <w:rFonts w:hint="cs"/>
          <w:rtl/>
        </w:rPr>
        <w:t>سوی علمای «</w:t>
      </w:r>
      <w:r w:rsidR="00215B1F" w:rsidRPr="00BB68FF">
        <w:rPr>
          <w:rStyle w:val="Char4"/>
          <w:rFonts w:hint="cs"/>
          <w:rtl/>
        </w:rPr>
        <w:t>اخباری</w:t>
      </w:r>
      <w:r w:rsidR="00215B1F" w:rsidRPr="00664D3D">
        <w:rPr>
          <w:rFonts w:hint="cs"/>
          <w:rtl/>
        </w:rPr>
        <w:t>» صورت گرفته و کسانی مانند «</w:t>
      </w:r>
      <w:r w:rsidR="00215B1F" w:rsidRPr="00BB68FF">
        <w:rPr>
          <w:rStyle w:val="Char4"/>
          <w:rFonts w:hint="cs"/>
          <w:rtl/>
        </w:rPr>
        <w:t>محدّث بحرانی</w:t>
      </w:r>
      <w:r w:rsidR="00215B1F" w:rsidRPr="00664D3D">
        <w:rPr>
          <w:rFonts w:hint="cs"/>
          <w:rtl/>
        </w:rPr>
        <w:t>» صاحب تفسیر «</w:t>
      </w:r>
      <w:r w:rsidR="00215B1F" w:rsidRPr="00BB68FF">
        <w:rPr>
          <w:rStyle w:val="Char4"/>
          <w:rFonts w:hint="cs"/>
          <w:rtl/>
        </w:rPr>
        <w:t>البُرهان</w:t>
      </w:r>
      <w:r w:rsidR="00215B1F" w:rsidRPr="00664D3D">
        <w:rPr>
          <w:rFonts w:hint="cs"/>
          <w:rtl/>
        </w:rPr>
        <w:t>» بدین عمل برخاسته</w:t>
      </w:r>
      <w:r w:rsidR="00215B1F" w:rsidRPr="00664D3D">
        <w:rPr>
          <w:rFonts w:hint="cs"/>
          <w:rtl/>
        </w:rPr>
        <w:softHyphen/>
        <w:t>اند و محدّثان مزبور هیچ</w:t>
      </w:r>
      <w:r w:rsidR="00BB68FF">
        <w:rPr>
          <w:rFonts w:hint="cs"/>
          <w:rtl/>
        </w:rPr>
        <w:t>‌</w:t>
      </w:r>
      <w:r w:rsidR="00215B1F" w:rsidRPr="00664D3D">
        <w:rPr>
          <w:rFonts w:hint="cs"/>
          <w:rtl/>
        </w:rPr>
        <w:t>گاه درصدد بر</w:t>
      </w:r>
      <w:r w:rsidR="00BB68FF">
        <w:rPr>
          <w:rFonts w:hint="cs"/>
          <w:rtl/>
        </w:rPr>
        <w:t xml:space="preserve"> </w:t>
      </w:r>
      <w:r w:rsidR="00215B1F" w:rsidRPr="00664D3D">
        <w:rPr>
          <w:rFonts w:hint="cs"/>
          <w:rtl/>
        </w:rPr>
        <w:t>نیامدند تا</w:t>
      </w:r>
      <w:r w:rsidR="00215B1F" w:rsidRPr="004542B0">
        <w:rPr>
          <w:rFonts w:hint="cs"/>
          <w:sz w:val="16"/>
          <w:rtl/>
        </w:rPr>
        <w:t xml:space="preserve"> </w:t>
      </w:r>
      <w:r w:rsidR="00215B1F" w:rsidRPr="00664D3D">
        <w:rPr>
          <w:rFonts w:hint="cs"/>
          <w:rtl/>
        </w:rPr>
        <w:t>به</w:t>
      </w:r>
      <w:r w:rsidR="00215B1F" w:rsidRPr="004542B0">
        <w:rPr>
          <w:rFonts w:hint="cs"/>
          <w:sz w:val="16"/>
          <w:rtl/>
        </w:rPr>
        <w:t xml:space="preserve"> </w:t>
      </w:r>
      <w:r w:rsidR="00215B1F" w:rsidRPr="00664D3D">
        <w:rPr>
          <w:rFonts w:hint="cs"/>
          <w:rtl/>
        </w:rPr>
        <w:t>«</w:t>
      </w:r>
      <w:r w:rsidR="00215B1F" w:rsidRPr="00BB68FF">
        <w:rPr>
          <w:rStyle w:val="Char4"/>
          <w:rFonts w:hint="cs"/>
          <w:rtl/>
        </w:rPr>
        <w:t>نقد حدیث</w:t>
      </w:r>
      <w:r w:rsidR="00215B1F" w:rsidRPr="00664D3D">
        <w:rPr>
          <w:rFonts w:hint="cs"/>
          <w:rtl/>
        </w:rPr>
        <w:t>» پردازند و</w:t>
      </w:r>
      <w:r w:rsidR="00215B1F" w:rsidRPr="004542B0">
        <w:rPr>
          <w:rFonts w:hint="cs"/>
          <w:sz w:val="16"/>
          <w:rtl/>
        </w:rPr>
        <w:t xml:space="preserve"> </w:t>
      </w:r>
      <w:r w:rsidR="00215B1F" w:rsidRPr="00664D3D">
        <w:rPr>
          <w:rFonts w:hint="cs"/>
          <w:rtl/>
        </w:rPr>
        <w:t>اخبار</w:t>
      </w:r>
      <w:r w:rsidR="00BB68FF">
        <w:rPr>
          <w:rFonts w:hint="cs"/>
          <w:rtl/>
        </w:rPr>
        <w:t xml:space="preserve"> را به </w:t>
      </w:r>
      <w:r w:rsidR="00215B1F" w:rsidRPr="00BB68FF">
        <w:rPr>
          <w:rFonts w:hint="cs"/>
          <w:spacing w:val="-4"/>
          <w:rtl/>
        </w:rPr>
        <w:t>لحاظ سند</w:t>
      </w:r>
      <w:r w:rsidR="00D32180" w:rsidRPr="00BB68FF">
        <w:rPr>
          <w:rFonts w:hint="cs"/>
          <w:spacing w:val="-4"/>
          <w:rtl/>
        </w:rPr>
        <w:t xml:space="preserve"> و </w:t>
      </w:r>
      <w:r w:rsidR="00215B1F" w:rsidRPr="00BB68FF">
        <w:rPr>
          <w:rFonts w:hint="cs"/>
          <w:spacing w:val="-4"/>
          <w:rtl/>
        </w:rPr>
        <w:t>متن بررسی کنند</w:t>
      </w:r>
      <w:r w:rsidR="00D32180" w:rsidRPr="00BB68FF">
        <w:rPr>
          <w:rFonts w:hint="cs"/>
          <w:spacing w:val="-4"/>
          <w:rtl/>
        </w:rPr>
        <w:t xml:space="preserve"> و </w:t>
      </w:r>
      <w:r w:rsidR="00215B1F" w:rsidRPr="00BB68FF">
        <w:rPr>
          <w:rFonts w:hint="cs"/>
          <w:spacing w:val="-4"/>
          <w:rtl/>
        </w:rPr>
        <w:t>با مدالیل قرآن بسنجند</w:t>
      </w:r>
      <w:r w:rsidR="00BB68FF" w:rsidRPr="00BB68FF">
        <w:rPr>
          <w:rFonts w:hint="cs"/>
          <w:spacing w:val="-4"/>
          <w:rtl/>
        </w:rPr>
        <w:t xml:space="preserve"> </w:t>
      </w:r>
      <w:r w:rsidR="00215B1F" w:rsidRPr="00BB68FF">
        <w:rPr>
          <w:rFonts w:hint="cs"/>
          <w:spacing w:val="-4"/>
          <w:rtl/>
        </w:rPr>
        <w:t>(</w:t>
      </w:r>
      <w:r w:rsidR="00EF2C75">
        <w:rPr>
          <w:rFonts w:hint="cs"/>
          <w:spacing w:val="-4"/>
          <w:rtl/>
        </w:rPr>
        <w:t>چنان‌که</w:t>
      </w:r>
      <w:r w:rsidR="00215B1F" w:rsidRPr="00BB68FF">
        <w:rPr>
          <w:rFonts w:hint="cs"/>
          <w:spacing w:val="-4"/>
          <w:rtl/>
        </w:rPr>
        <w:t xml:space="preserve"> ائمّۀ اهل</w:t>
      </w:r>
      <w:r w:rsidR="00215B1F" w:rsidRPr="00BB68FF">
        <w:rPr>
          <w:rFonts w:hint="cs"/>
          <w:spacing w:val="-4"/>
          <w:sz w:val="16"/>
          <w:rtl/>
        </w:rPr>
        <w:t xml:space="preserve"> </w:t>
      </w:r>
      <w:r w:rsidR="00215B1F" w:rsidRPr="00BB68FF">
        <w:rPr>
          <w:rFonts w:hint="cs"/>
          <w:spacing w:val="-4"/>
          <w:rtl/>
        </w:rPr>
        <w:t>بیت</w:t>
      </w:r>
      <w:r w:rsidR="000374C3" w:rsidRPr="00BB68FF">
        <w:rPr>
          <w:rFonts w:hint="cs"/>
          <w:spacing w:val="-4"/>
          <w:rtl/>
        </w:rPr>
        <w:t xml:space="preserve"> </w:t>
      </w:r>
      <w:r w:rsidR="000374C3" w:rsidRPr="00BB68FF">
        <w:rPr>
          <w:rFonts w:cs="CTraditional Arabic" w:hint="cs"/>
          <w:spacing w:val="-4"/>
          <w:rtl/>
        </w:rPr>
        <w:t>†</w:t>
      </w:r>
      <w:r w:rsidR="000374C3">
        <w:rPr>
          <w:rFonts w:hint="cs"/>
          <w:rtl/>
        </w:rPr>
        <w:t xml:space="preserve"> </w:t>
      </w:r>
      <w:r w:rsidR="00215B1F" w:rsidRPr="00664D3D">
        <w:rPr>
          <w:rFonts w:hint="cs"/>
          <w:rtl/>
        </w:rPr>
        <w:t>بدین</w:t>
      </w:r>
      <w:r w:rsidR="00215B1F" w:rsidRPr="00664D3D">
        <w:rPr>
          <w:rFonts w:hint="cs"/>
          <w:rtl/>
        </w:rPr>
        <w:softHyphen/>
      </w:r>
      <w:r w:rsidR="00215B1F" w:rsidRPr="004542B0">
        <w:rPr>
          <w:rFonts w:hint="cs"/>
          <w:sz w:val="16"/>
          <w:rtl/>
        </w:rPr>
        <w:t xml:space="preserve"> </w:t>
      </w:r>
      <w:r w:rsidR="00215B1F" w:rsidRPr="00664D3D">
        <w:rPr>
          <w:rFonts w:hint="cs"/>
          <w:rtl/>
        </w:rPr>
        <w:t>کار به</w:t>
      </w:r>
      <w:r w:rsidR="00BB68FF">
        <w:rPr>
          <w:rFonts w:hint="cs"/>
          <w:rtl/>
        </w:rPr>
        <w:t xml:space="preserve"> </w:t>
      </w:r>
      <w:r w:rsidR="00215B1F" w:rsidRPr="00664D3D">
        <w:rPr>
          <w:rFonts w:hint="cs"/>
          <w:rtl/>
        </w:rPr>
        <w:softHyphen/>
        <w:t>تأکید سفارش فرموده</w:t>
      </w:r>
      <w:r w:rsidR="00215B1F" w:rsidRPr="00664D3D">
        <w:rPr>
          <w:rFonts w:hint="cs"/>
          <w:rtl/>
        </w:rPr>
        <w:softHyphen/>
        <w:t>اند) از این</w:t>
      </w:r>
      <w:r w:rsidR="00BB68FF">
        <w:rPr>
          <w:rFonts w:hint="cs"/>
          <w:rtl/>
        </w:rPr>
        <w:t xml:space="preserve">‌ </w:t>
      </w:r>
      <w:r w:rsidR="00215B1F" w:rsidRPr="00664D3D">
        <w:rPr>
          <w:rFonts w:hint="cs"/>
          <w:rtl/>
        </w:rPr>
        <w:t>رو کوشش</w:t>
      </w:r>
      <w:r w:rsidR="00194655">
        <w:rPr>
          <w:rFonts w:hint="cs"/>
          <w:rtl/>
        </w:rPr>
        <w:t xml:space="preserve"> آن‌ها </w:t>
      </w:r>
      <w:r w:rsidR="00215B1F" w:rsidRPr="00664D3D">
        <w:rPr>
          <w:rFonts w:hint="cs"/>
          <w:rtl/>
        </w:rPr>
        <w:t>چندان ثمری به</w:t>
      </w:r>
      <w:r w:rsidR="00215B1F" w:rsidRPr="00664D3D">
        <w:rPr>
          <w:rFonts w:hint="cs"/>
          <w:rtl/>
        </w:rPr>
        <w:softHyphen/>
      </w:r>
      <w:r w:rsidR="00BB68FF">
        <w:rPr>
          <w:rFonts w:hint="cs"/>
          <w:rtl/>
        </w:rPr>
        <w:t xml:space="preserve"> </w:t>
      </w:r>
      <w:r w:rsidR="00215B1F" w:rsidRPr="00664D3D">
        <w:rPr>
          <w:rFonts w:hint="cs"/>
          <w:rtl/>
        </w:rPr>
        <w:t>بار نیاورده و اخباری را فراهم آورده</w:t>
      </w:r>
      <w:r w:rsidR="00215B1F" w:rsidRPr="00664D3D">
        <w:rPr>
          <w:rFonts w:hint="cs"/>
          <w:rtl/>
        </w:rPr>
        <w:softHyphen/>
        <w:t>اند که غالباً</w:t>
      </w:r>
      <w:r w:rsidR="00956D14">
        <w:rPr>
          <w:rFonts w:hint="cs"/>
          <w:rtl/>
        </w:rPr>
        <w:t xml:space="preserve"> بی‌</w:t>
      </w:r>
      <w:r w:rsidR="00215B1F" w:rsidRPr="00664D3D">
        <w:rPr>
          <w:rFonts w:hint="cs"/>
          <w:rtl/>
        </w:rPr>
        <w:t>اعتبار و ضعیف شمرده می</w:t>
      </w:r>
      <w:r w:rsidR="00215B1F" w:rsidRPr="00664D3D">
        <w:rPr>
          <w:rFonts w:hint="cs"/>
          <w:rtl/>
        </w:rPr>
        <w:softHyphen/>
        <w:t>شوند و بیشتر، ساخته و پرد</w:t>
      </w:r>
      <w:r w:rsidR="00BB68FF">
        <w:rPr>
          <w:rFonts w:hint="cs"/>
          <w:rtl/>
        </w:rPr>
        <w:t>اختۀ غالیان به شمار می</w:t>
      </w:r>
      <w:r w:rsidR="00BB68FF">
        <w:rPr>
          <w:rFonts w:hint="cs"/>
          <w:rtl/>
        </w:rPr>
        <w:softHyphen/>
        <w:t xml:space="preserve">آیند. به </w:t>
      </w:r>
      <w:r w:rsidR="00215B1F" w:rsidRPr="00664D3D">
        <w:rPr>
          <w:rFonts w:hint="cs"/>
          <w:rtl/>
        </w:rPr>
        <w:t>همین جهت دانشمندان اصول</w:t>
      </w:r>
      <w:r w:rsidR="00215B1F" w:rsidRPr="00664D3D">
        <w:rPr>
          <w:rFonts w:hint="cs"/>
          <w:rtl/>
        </w:rPr>
        <w:softHyphen/>
        <w:t>گرا و نامدار امامیّه که در تفسیر قرآن به تصنیف و تألیف پرداخته</w:t>
      </w:r>
      <w:r w:rsidR="00215B1F" w:rsidRPr="00664D3D">
        <w:rPr>
          <w:rFonts w:hint="cs"/>
          <w:rtl/>
        </w:rPr>
        <w:softHyphen/>
        <w:t xml:space="preserve">اند (همچون شریف </w:t>
      </w:r>
      <w:r w:rsidR="00215B1F" w:rsidRPr="00BB68FF">
        <w:rPr>
          <w:rStyle w:val="Char4"/>
          <w:rFonts w:hint="cs"/>
          <w:rtl/>
        </w:rPr>
        <w:t>رضی</w:t>
      </w:r>
      <w:r w:rsidR="00215B1F" w:rsidRPr="00664D3D">
        <w:rPr>
          <w:rFonts w:hint="cs"/>
          <w:rtl/>
        </w:rPr>
        <w:t xml:space="preserve"> و شیخ </w:t>
      </w:r>
      <w:r w:rsidR="00215B1F" w:rsidRPr="00BB68FF">
        <w:rPr>
          <w:rStyle w:val="Char4"/>
          <w:rFonts w:hint="cs"/>
          <w:rtl/>
        </w:rPr>
        <w:t>طوسی</w:t>
      </w:r>
      <w:r w:rsidR="00215B1F" w:rsidRPr="00664D3D">
        <w:rPr>
          <w:rFonts w:hint="cs"/>
          <w:rtl/>
        </w:rPr>
        <w:t xml:space="preserve"> و شیخ </w:t>
      </w:r>
      <w:r w:rsidR="00215B1F" w:rsidRPr="00BB68FF">
        <w:rPr>
          <w:rStyle w:val="Char4"/>
          <w:rFonts w:hint="cs"/>
          <w:rtl/>
        </w:rPr>
        <w:t>طبرسی</w:t>
      </w:r>
      <w:r w:rsidR="00215B1F" w:rsidRPr="00664D3D">
        <w:rPr>
          <w:rFonts w:hint="cs"/>
          <w:rtl/>
        </w:rPr>
        <w:t xml:space="preserve"> و ابوالفتوح </w:t>
      </w:r>
      <w:r w:rsidR="00215B1F" w:rsidRPr="00BB68FF">
        <w:rPr>
          <w:rStyle w:val="Char4"/>
          <w:rFonts w:hint="cs"/>
          <w:rtl/>
        </w:rPr>
        <w:t>رازی</w:t>
      </w:r>
      <w:r w:rsidR="00215B1F" w:rsidRPr="00664D3D">
        <w:rPr>
          <w:rFonts w:hint="cs"/>
          <w:rtl/>
        </w:rPr>
        <w:t xml:space="preserve"> و دیگران) راه اخباری</w:t>
      </w:r>
      <w:r w:rsidR="00707401">
        <w:rPr>
          <w:rFonts w:hint="cs"/>
          <w:rtl/>
        </w:rPr>
        <w:t>‌ها</w:t>
      </w:r>
      <w:r w:rsidR="00215B1F" w:rsidRPr="00664D3D">
        <w:rPr>
          <w:rFonts w:hint="cs"/>
          <w:rtl/>
        </w:rPr>
        <w:t xml:space="preserve"> را نسپرده و صرفاً به «</w:t>
      </w:r>
      <w:r w:rsidR="00215B1F" w:rsidRPr="00BB68FF">
        <w:rPr>
          <w:rStyle w:val="Char4"/>
          <w:rFonts w:hint="cs"/>
          <w:rtl/>
        </w:rPr>
        <w:t>تفسیر روایی</w:t>
      </w:r>
      <w:r w:rsidR="00215B1F" w:rsidRPr="00664D3D">
        <w:rPr>
          <w:rFonts w:hint="cs"/>
          <w:rtl/>
        </w:rPr>
        <w:t>» روی نیاورده</w:t>
      </w:r>
      <w:r w:rsidR="00215B1F" w:rsidRPr="00664D3D">
        <w:rPr>
          <w:rFonts w:hint="cs"/>
          <w:rtl/>
        </w:rPr>
        <w:softHyphen/>
        <w:t xml:space="preserve">اند. ابوجعفر </w:t>
      </w:r>
      <w:r w:rsidR="00215B1F" w:rsidRPr="00BB68FF">
        <w:rPr>
          <w:rStyle w:val="Char4"/>
          <w:rFonts w:hint="cs"/>
          <w:rtl/>
        </w:rPr>
        <w:t>طوسی</w:t>
      </w:r>
      <w:r w:rsidR="00215B1F" w:rsidRPr="00664D3D">
        <w:rPr>
          <w:rFonts w:hint="cs"/>
          <w:rtl/>
        </w:rPr>
        <w:t xml:space="preserve"> که در مذهب امامیّه وی را «</w:t>
      </w:r>
      <w:r w:rsidR="00215B1F" w:rsidRPr="00BB68FF">
        <w:rPr>
          <w:rStyle w:val="Char4"/>
          <w:rFonts w:hint="cs"/>
          <w:rtl/>
        </w:rPr>
        <w:t>شیخ الطّائفه</w:t>
      </w:r>
      <w:r w:rsidR="00215B1F" w:rsidRPr="00664D3D">
        <w:rPr>
          <w:rFonts w:hint="cs"/>
          <w:rtl/>
        </w:rPr>
        <w:t>» لقب داده</w:t>
      </w:r>
      <w:r w:rsidR="00215B1F" w:rsidRPr="00664D3D">
        <w:rPr>
          <w:rFonts w:hint="cs"/>
          <w:rtl/>
        </w:rPr>
        <w:softHyphen/>
        <w:t>اند در آغاز تفسیرش مرقوم داشته است</w:t>
      </w:r>
      <w:r w:rsidR="009131D6">
        <w:rPr>
          <w:rFonts w:hint="cs"/>
          <w:rtl/>
        </w:rPr>
        <w:t>:</w:t>
      </w:r>
      <w:r w:rsidR="00215B1F" w:rsidRPr="00664D3D">
        <w:rPr>
          <w:rFonts w:hint="cs"/>
          <w:rtl/>
        </w:rPr>
        <w:t xml:space="preserve"> </w:t>
      </w:r>
    </w:p>
    <w:p w:rsidR="00215B1F" w:rsidRPr="00664D3D" w:rsidRDefault="0038215D" w:rsidP="005B04ED">
      <w:pPr>
        <w:pStyle w:val="StyleComplexBLotus12ptJustifiedFirstline05cmCharCharChar3Char"/>
        <w:spacing w:line="240" w:lineRule="auto"/>
        <w:rPr>
          <w:rtl/>
        </w:rPr>
      </w:pPr>
      <w:r>
        <w:rPr>
          <w:rFonts w:ascii="Traditional Arabic" w:hAnsi="Traditional Arabic" w:cs="Traditional Arabic" w:hint="cs"/>
          <w:sz w:val="28"/>
          <w:szCs w:val="28"/>
          <w:rtl/>
          <w:lang w:bidi="fa-IR"/>
        </w:rPr>
        <w:t xml:space="preserve"> </w:t>
      </w:r>
      <w:r w:rsidR="0015745F" w:rsidRPr="005B04ED">
        <w:rPr>
          <w:rStyle w:val="Char3"/>
          <w:rFonts w:hint="cs"/>
          <w:rtl/>
        </w:rPr>
        <w:t>«</w:t>
      </w:r>
      <w:r w:rsidRPr="005B04ED">
        <w:rPr>
          <w:rStyle w:val="Char1"/>
          <w:rFonts w:hint="cs"/>
          <w:rtl/>
        </w:rPr>
        <w:t>فَإنَّ الَّذي حَمَلَني</w:t>
      </w:r>
      <w:r w:rsidR="00215B1F" w:rsidRPr="005B04ED">
        <w:rPr>
          <w:rStyle w:val="Char1"/>
          <w:rFonts w:hint="cs"/>
          <w:rtl/>
        </w:rPr>
        <w:t xml:space="preserve"> </w:t>
      </w:r>
      <w:r w:rsidRPr="005B04ED">
        <w:rPr>
          <w:rStyle w:val="Char1"/>
          <w:rFonts w:hint="cs"/>
          <w:rtl/>
        </w:rPr>
        <w:t>عَلَ</w:t>
      </w:r>
      <w:r w:rsidR="00481CFD">
        <w:rPr>
          <w:rStyle w:val="Char1"/>
          <w:rFonts w:hint="cs"/>
          <w:rtl/>
        </w:rPr>
        <w:t>ي</w:t>
      </w:r>
      <w:r w:rsidRPr="005B04ED">
        <w:rPr>
          <w:rStyle w:val="Char1"/>
          <w:rFonts w:hint="cs"/>
          <w:rtl/>
        </w:rPr>
        <w:t xml:space="preserve"> الشُّرُوعِ في عَمَلِ هذَا ال</w:t>
      </w:r>
      <w:r w:rsidR="00481CFD">
        <w:rPr>
          <w:rStyle w:val="Char1"/>
          <w:rFonts w:hint="cs"/>
          <w:rtl/>
        </w:rPr>
        <w:t>ك</w:t>
      </w:r>
      <w:r w:rsidRPr="005B04ED">
        <w:rPr>
          <w:rStyle w:val="Char1"/>
          <w:rFonts w:hint="cs"/>
          <w:rtl/>
        </w:rPr>
        <w:t>تابِ إنِّي</w:t>
      </w:r>
      <w:r w:rsidR="00215B1F" w:rsidRPr="005B04ED">
        <w:rPr>
          <w:rStyle w:val="Char1"/>
          <w:rFonts w:hint="cs"/>
          <w:rtl/>
        </w:rPr>
        <w:t xml:space="preserve"> ل</w:t>
      </w:r>
      <w:r w:rsidR="005B04ED">
        <w:rPr>
          <w:rStyle w:val="Char1"/>
          <w:rFonts w:hint="cs"/>
          <w:rtl/>
        </w:rPr>
        <w:t>ـ</w:t>
      </w:r>
      <w:r w:rsidR="00215B1F" w:rsidRPr="005B04ED">
        <w:rPr>
          <w:rStyle w:val="Char1"/>
          <w:rFonts w:hint="cs"/>
          <w:rtl/>
        </w:rPr>
        <w:t>َم أجِد</w:t>
      </w:r>
      <w:r w:rsidRPr="005B04ED">
        <w:rPr>
          <w:rStyle w:val="Char1"/>
          <w:rFonts w:hint="cs"/>
          <w:rtl/>
        </w:rPr>
        <w:t xml:space="preserve"> أحَداً مِن أصحابِنا قَد</w:t>
      </w:r>
      <w:r w:rsidR="00481CFD">
        <w:rPr>
          <w:rStyle w:val="Char1"/>
          <w:rFonts w:hint="cs"/>
          <w:rtl/>
        </w:rPr>
        <w:t>ي</w:t>
      </w:r>
      <w:r w:rsidRPr="005B04ED">
        <w:rPr>
          <w:rStyle w:val="Char1"/>
          <w:rFonts w:hint="cs"/>
          <w:rtl/>
        </w:rPr>
        <w:t>م</w:t>
      </w:r>
      <w:r w:rsidR="005B04ED">
        <w:rPr>
          <w:rStyle w:val="Char1"/>
          <w:rFonts w:hint="cs"/>
          <w:rtl/>
        </w:rPr>
        <w:t>ـ</w:t>
      </w:r>
      <w:r w:rsidRPr="005B04ED">
        <w:rPr>
          <w:rStyle w:val="Char1"/>
          <w:rFonts w:hint="cs"/>
          <w:rtl/>
        </w:rPr>
        <w:t>اً وَ</w:t>
      </w:r>
      <w:r w:rsidR="00215B1F" w:rsidRPr="005B04ED">
        <w:rPr>
          <w:rStyle w:val="Char1"/>
          <w:rFonts w:hint="cs"/>
          <w:rtl/>
        </w:rPr>
        <w:t>حَد</w:t>
      </w:r>
      <w:r w:rsidR="00481CFD">
        <w:rPr>
          <w:rStyle w:val="Char1"/>
          <w:rFonts w:hint="cs"/>
          <w:rtl/>
        </w:rPr>
        <w:t>ي</w:t>
      </w:r>
      <w:r w:rsidR="00215B1F" w:rsidRPr="005B04ED">
        <w:rPr>
          <w:rStyle w:val="Char1"/>
          <w:rFonts w:hint="cs"/>
          <w:rtl/>
        </w:rPr>
        <w:t xml:space="preserve">ثاً عَمِلَ </w:t>
      </w:r>
      <w:r w:rsidR="00481CFD">
        <w:rPr>
          <w:rStyle w:val="Char1"/>
          <w:rFonts w:hint="cs"/>
          <w:rtl/>
        </w:rPr>
        <w:t>ك</w:t>
      </w:r>
      <w:r w:rsidR="00215B1F" w:rsidRPr="005B04ED">
        <w:rPr>
          <w:rStyle w:val="Char1"/>
          <w:rFonts w:hint="cs"/>
          <w:rtl/>
        </w:rPr>
        <w:t xml:space="preserve">تاباً </w:t>
      </w:r>
      <w:r w:rsidR="00481CFD">
        <w:rPr>
          <w:rStyle w:val="Char1"/>
          <w:rFonts w:hint="cs"/>
          <w:rtl/>
        </w:rPr>
        <w:t>ي</w:t>
      </w:r>
      <w:r w:rsidR="00215B1F" w:rsidRPr="005B04ED">
        <w:rPr>
          <w:rStyle w:val="Char1"/>
          <w:rFonts w:hint="cs"/>
          <w:rtl/>
        </w:rPr>
        <w:t>حتَو</w:t>
      </w:r>
      <w:r w:rsidR="00481CFD">
        <w:rPr>
          <w:rStyle w:val="Char1"/>
          <w:rFonts w:hint="cs"/>
          <w:rtl/>
        </w:rPr>
        <w:t>ي</w:t>
      </w:r>
      <w:r w:rsidRPr="005B04ED">
        <w:rPr>
          <w:rStyle w:val="Char1"/>
          <w:rFonts w:hint="cs"/>
          <w:rtl/>
        </w:rPr>
        <w:t xml:space="preserve"> عَل</w:t>
      </w:r>
      <w:r w:rsidR="00481CFD">
        <w:rPr>
          <w:rStyle w:val="Char1"/>
          <w:rFonts w:hint="cs"/>
          <w:rtl/>
        </w:rPr>
        <w:t>ي</w:t>
      </w:r>
      <w:r w:rsidRPr="005B04ED">
        <w:rPr>
          <w:rStyle w:val="Char1"/>
          <w:rFonts w:hint="cs"/>
          <w:rtl/>
        </w:rPr>
        <w:t xml:space="preserve"> تَفس</w:t>
      </w:r>
      <w:r w:rsidR="00481CFD">
        <w:rPr>
          <w:rStyle w:val="Char1"/>
          <w:rFonts w:hint="cs"/>
          <w:rtl/>
        </w:rPr>
        <w:t>ي</w:t>
      </w:r>
      <w:r w:rsidRPr="005B04ED">
        <w:rPr>
          <w:rStyle w:val="Char1"/>
          <w:rFonts w:hint="cs"/>
          <w:rtl/>
        </w:rPr>
        <w:t>رِ جَم</w:t>
      </w:r>
      <w:r w:rsidR="00481CFD">
        <w:rPr>
          <w:rStyle w:val="Char1"/>
          <w:rFonts w:hint="cs"/>
          <w:rtl/>
        </w:rPr>
        <w:t>ي</w:t>
      </w:r>
      <w:r w:rsidRPr="005B04ED">
        <w:rPr>
          <w:rStyle w:val="Char1"/>
          <w:rFonts w:hint="cs"/>
          <w:rtl/>
        </w:rPr>
        <w:t>عِ القُرآنِ و</w:t>
      </w:r>
      <w:r w:rsidR="00481CFD">
        <w:rPr>
          <w:rStyle w:val="Char1"/>
          <w:rFonts w:hint="cs"/>
          <w:rtl/>
        </w:rPr>
        <w:t>ي</w:t>
      </w:r>
      <w:r w:rsidR="00215B1F" w:rsidRPr="005B04ED">
        <w:rPr>
          <w:rStyle w:val="Char1"/>
          <w:rFonts w:hint="cs"/>
          <w:rtl/>
        </w:rPr>
        <w:t>شت</w:t>
      </w:r>
      <w:r w:rsidRPr="005B04ED">
        <w:rPr>
          <w:rStyle w:val="Char1"/>
          <w:rFonts w:hint="cs"/>
          <w:rtl/>
        </w:rPr>
        <w:t>َمِلُ عَل</w:t>
      </w:r>
      <w:r w:rsidR="00481CFD">
        <w:rPr>
          <w:rStyle w:val="Char1"/>
          <w:rFonts w:hint="cs"/>
          <w:rtl/>
        </w:rPr>
        <w:t>ي</w:t>
      </w:r>
      <w:r w:rsidRPr="005B04ED">
        <w:rPr>
          <w:rStyle w:val="Char1"/>
          <w:rFonts w:hint="cs"/>
          <w:rtl/>
        </w:rPr>
        <w:t xml:space="preserve"> فُنُونِ مَعانِ</w:t>
      </w:r>
      <w:r w:rsidR="00481CFD">
        <w:rPr>
          <w:rStyle w:val="Char1"/>
          <w:rFonts w:hint="cs"/>
          <w:rtl/>
        </w:rPr>
        <w:t>ي</w:t>
      </w:r>
      <w:r w:rsidRPr="005B04ED">
        <w:rPr>
          <w:rStyle w:val="Char1"/>
          <w:rFonts w:hint="cs"/>
          <w:rtl/>
        </w:rPr>
        <w:t>هِ. و</w:t>
      </w:r>
      <w:r w:rsidR="00215B1F" w:rsidRPr="005B04ED">
        <w:rPr>
          <w:rStyle w:val="Char1"/>
          <w:rFonts w:hint="cs"/>
          <w:rtl/>
        </w:rPr>
        <w:t>إنَّم</w:t>
      </w:r>
      <w:r w:rsidR="005B04ED">
        <w:rPr>
          <w:rStyle w:val="Char1"/>
          <w:rFonts w:hint="cs"/>
          <w:rtl/>
        </w:rPr>
        <w:t>ـ</w:t>
      </w:r>
      <w:r w:rsidR="00215B1F" w:rsidRPr="005B04ED">
        <w:rPr>
          <w:rStyle w:val="Char1"/>
          <w:rFonts w:hint="cs"/>
          <w:rtl/>
        </w:rPr>
        <w:t>ا سَلَ</w:t>
      </w:r>
      <w:r w:rsidR="00481CFD">
        <w:rPr>
          <w:rStyle w:val="Char1"/>
          <w:rFonts w:hint="cs"/>
          <w:rtl/>
        </w:rPr>
        <w:t>ك</w:t>
      </w:r>
      <w:r w:rsidR="00215B1F" w:rsidRPr="005B04ED">
        <w:rPr>
          <w:rStyle w:val="Char1"/>
          <w:rFonts w:hint="cs"/>
          <w:rtl/>
        </w:rPr>
        <w:t xml:space="preserve"> جَ</w:t>
      </w:r>
      <w:r w:rsidR="005B04ED">
        <w:rPr>
          <w:rStyle w:val="Char1"/>
          <w:rFonts w:hint="cs"/>
          <w:rtl/>
        </w:rPr>
        <w:t>ـ</w:t>
      </w:r>
      <w:r w:rsidR="00215B1F" w:rsidRPr="005B04ED">
        <w:rPr>
          <w:rStyle w:val="Char1"/>
          <w:rFonts w:hint="cs"/>
          <w:rtl/>
        </w:rPr>
        <w:t>م</w:t>
      </w:r>
      <w:r w:rsidR="005B04ED">
        <w:rPr>
          <w:rStyle w:val="Char1"/>
          <w:rFonts w:hint="cs"/>
          <w:rtl/>
        </w:rPr>
        <w:t>ـ</w:t>
      </w:r>
      <w:r w:rsidR="00215B1F" w:rsidRPr="005B04ED">
        <w:rPr>
          <w:rStyle w:val="Char1"/>
          <w:rFonts w:hint="cs"/>
          <w:rtl/>
        </w:rPr>
        <w:t>اعَ</w:t>
      </w:r>
      <w:r w:rsidRPr="005B04ED">
        <w:rPr>
          <w:rStyle w:val="Char1"/>
          <w:rFonts w:hint="cs"/>
          <w:rtl/>
        </w:rPr>
        <w:t>ة</w:t>
      </w:r>
      <w:r w:rsidR="00215B1F" w:rsidRPr="005B04ED">
        <w:rPr>
          <w:rStyle w:val="Char1"/>
          <w:rFonts w:hint="cs"/>
          <w:rtl/>
        </w:rPr>
        <w:t xml:space="preserve">ٌ مِنهُم </w:t>
      </w:r>
      <w:r w:rsidRPr="005B04ED">
        <w:rPr>
          <w:rStyle w:val="Char1"/>
          <w:rFonts w:hint="cs"/>
          <w:rtl/>
        </w:rPr>
        <w:t>فِي</w:t>
      </w:r>
      <w:r w:rsidR="00215B1F" w:rsidRPr="005B04ED">
        <w:rPr>
          <w:rStyle w:val="Char1"/>
          <w:rFonts w:hint="cs"/>
          <w:rtl/>
        </w:rPr>
        <w:t xml:space="preserve"> جَ</w:t>
      </w:r>
      <w:r w:rsidR="005B04ED">
        <w:rPr>
          <w:rStyle w:val="Char1"/>
          <w:rFonts w:hint="cs"/>
          <w:rtl/>
        </w:rPr>
        <w:t>ـ</w:t>
      </w:r>
      <w:r w:rsidR="00215B1F" w:rsidRPr="005B04ED">
        <w:rPr>
          <w:rStyle w:val="Char1"/>
          <w:rFonts w:hint="cs"/>
          <w:rtl/>
        </w:rPr>
        <w:t>معِ ما رَواهُ وَنَقَلَهُ وَانتَه</w:t>
      </w:r>
      <w:r w:rsidR="00481CFD">
        <w:rPr>
          <w:rStyle w:val="Char1"/>
          <w:rFonts w:hint="cs"/>
          <w:rtl/>
        </w:rPr>
        <w:t>ي</w:t>
      </w:r>
      <w:r w:rsidR="00215B1F" w:rsidRPr="005B04ED">
        <w:rPr>
          <w:rStyle w:val="Char1"/>
          <w:rFonts w:hint="cs"/>
          <w:rtl/>
        </w:rPr>
        <w:t xml:space="preserve"> إلَ</w:t>
      </w:r>
      <w:r w:rsidR="00481CFD">
        <w:rPr>
          <w:rStyle w:val="Char1"/>
          <w:rFonts w:hint="cs"/>
          <w:rtl/>
        </w:rPr>
        <w:t>ي</w:t>
      </w:r>
      <w:r w:rsidR="00215B1F" w:rsidRPr="005B04ED">
        <w:rPr>
          <w:rStyle w:val="Char1"/>
          <w:rFonts w:hint="cs"/>
          <w:rtl/>
        </w:rPr>
        <w:t xml:space="preserve">هِ </w:t>
      </w:r>
      <w:r w:rsidRPr="005B04ED">
        <w:rPr>
          <w:rStyle w:val="Char1"/>
          <w:rFonts w:hint="cs"/>
          <w:rtl/>
        </w:rPr>
        <w:t>فِي</w:t>
      </w:r>
      <w:r w:rsidR="00215B1F" w:rsidRPr="005B04ED">
        <w:rPr>
          <w:rStyle w:val="Char1"/>
          <w:rFonts w:hint="cs"/>
          <w:rtl/>
        </w:rPr>
        <w:t xml:space="preserve"> ال</w:t>
      </w:r>
      <w:r w:rsidR="00481CFD">
        <w:rPr>
          <w:rStyle w:val="Char1"/>
          <w:rFonts w:hint="cs"/>
          <w:rtl/>
        </w:rPr>
        <w:t>ك</w:t>
      </w:r>
      <w:r w:rsidR="00215B1F" w:rsidRPr="005B04ED">
        <w:rPr>
          <w:rStyle w:val="Char1"/>
          <w:rFonts w:hint="cs"/>
          <w:rtl/>
        </w:rPr>
        <w:t>تُبِ ا</w:t>
      </w:r>
      <w:r w:rsidR="0054354A">
        <w:rPr>
          <w:rStyle w:val="Char1"/>
          <w:rFonts w:hint="cs"/>
          <w:rtl/>
        </w:rPr>
        <w:t>لـمَ</w:t>
      </w:r>
      <w:r w:rsidR="00215B1F" w:rsidRPr="005B04ED">
        <w:rPr>
          <w:rStyle w:val="Char1"/>
          <w:rFonts w:hint="cs"/>
          <w:rtl/>
        </w:rPr>
        <w:t>روِ</w:t>
      </w:r>
      <w:r w:rsidR="00481CFD">
        <w:rPr>
          <w:rStyle w:val="Char1"/>
          <w:rFonts w:hint="cs"/>
          <w:rtl/>
        </w:rPr>
        <w:t>ي</w:t>
      </w:r>
      <w:r w:rsidRPr="005B04ED">
        <w:rPr>
          <w:rStyle w:val="Char1"/>
          <w:rFonts w:hint="cs"/>
          <w:rtl/>
        </w:rPr>
        <w:t>ة</w:t>
      </w:r>
      <w:r w:rsidR="00215B1F" w:rsidRPr="005B04ED">
        <w:rPr>
          <w:rStyle w:val="Char1"/>
          <w:rFonts w:hint="cs"/>
          <w:rtl/>
        </w:rPr>
        <w:t xml:space="preserve">ِ </w:t>
      </w:r>
      <w:r w:rsidRPr="005B04ED">
        <w:rPr>
          <w:rStyle w:val="Char1"/>
          <w:rFonts w:hint="cs"/>
          <w:rtl/>
        </w:rPr>
        <w:t>فِي</w:t>
      </w:r>
      <w:r w:rsidR="00215B1F" w:rsidRPr="005B04ED">
        <w:rPr>
          <w:rStyle w:val="Char1"/>
          <w:rFonts w:hint="cs"/>
          <w:rtl/>
        </w:rPr>
        <w:t xml:space="preserve"> ال</w:t>
      </w:r>
      <w:r w:rsidR="005B04ED">
        <w:rPr>
          <w:rStyle w:val="Char1"/>
          <w:rFonts w:hint="cs"/>
          <w:rtl/>
        </w:rPr>
        <w:t>ـ</w:t>
      </w:r>
      <w:r w:rsidR="00215B1F" w:rsidRPr="005B04ED">
        <w:rPr>
          <w:rStyle w:val="Char1"/>
          <w:rFonts w:hint="cs"/>
          <w:rtl/>
        </w:rPr>
        <w:t>حَدِ</w:t>
      </w:r>
      <w:r w:rsidR="00481CFD">
        <w:rPr>
          <w:rStyle w:val="Char1"/>
          <w:rFonts w:hint="cs"/>
          <w:rtl/>
        </w:rPr>
        <w:t>ي</w:t>
      </w:r>
      <w:r w:rsidR="00215B1F" w:rsidRPr="005B04ED">
        <w:rPr>
          <w:rStyle w:val="Char1"/>
          <w:rFonts w:hint="cs"/>
          <w:rtl/>
        </w:rPr>
        <w:t>ثِ وَل</w:t>
      </w:r>
      <w:r w:rsidR="005B04ED">
        <w:rPr>
          <w:rStyle w:val="Char1"/>
          <w:rFonts w:hint="cs"/>
          <w:rtl/>
        </w:rPr>
        <w:t>ـ</w:t>
      </w:r>
      <w:r w:rsidR="00215B1F" w:rsidRPr="005B04ED">
        <w:rPr>
          <w:rStyle w:val="Char1"/>
          <w:rFonts w:hint="cs"/>
          <w:rtl/>
        </w:rPr>
        <w:t xml:space="preserve">َم </w:t>
      </w:r>
      <w:r w:rsidR="00481CFD">
        <w:rPr>
          <w:rStyle w:val="Char1"/>
          <w:rFonts w:hint="cs"/>
          <w:rtl/>
        </w:rPr>
        <w:t>ي</w:t>
      </w:r>
      <w:r w:rsidR="00215B1F" w:rsidRPr="005B04ED">
        <w:rPr>
          <w:rStyle w:val="Char1"/>
          <w:rFonts w:hint="cs"/>
          <w:rtl/>
        </w:rPr>
        <w:t>تَعَرَّض أحَدٌ مِنهُم لِاست</w:t>
      </w:r>
      <w:r w:rsidR="00481CFD">
        <w:rPr>
          <w:rStyle w:val="Char1"/>
          <w:rFonts w:hint="cs"/>
          <w:rtl/>
        </w:rPr>
        <w:t>ي</w:t>
      </w:r>
      <w:r w:rsidR="00215B1F" w:rsidRPr="005B04ED">
        <w:rPr>
          <w:rStyle w:val="Char1"/>
          <w:rFonts w:hint="cs"/>
          <w:rtl/>
        </w:rPr>
        <w:t>فاءِ ذلِ</w:t>
      </w:r>
      <w:r w:rsidR="00481CFD">
        <w:rPr>
          <w:rStyle w:val="Char1"/>
          <w:rFonts w:hint="cs"/>
          <w:rtl/>
        </w:rPr>
        <w:t>ك</w:t>
      </w:r>
      <w:r w:rsidR="00215B1F" w:rsidRPr="005B04ED">
        <w:rPr>
          <w:rStyle w:val="Char1"/>
          <w:rFonts w:hint="cs"/>
          <w:rtl/>
        </w:rPr>
        <w:t xml:space="preserve"> وتَفس</w:t>
      </w:r>
      <w:r w:rsidR="00481CFD">
        <w:rPr>
          <w:rStyle w:val="Char1"/>
          <w:rFonts w:hint="cs"/>
          <w:rtl/>
        </w:rPr>
        <w:t>ي</w:t>
      </w:r>
      <w:r w:rsidR="00215B1F" w:rsidRPr="005B04ED">
        <w:rPr>
          <w:rStyle w:val="Char1"/>
          <w:rFonts w:hint="cs"/>
          <w:rtl/>
        </w:rPr>
        <w:t xml:space="preserve">رِ ما </w:t>
      </w:r>
      <w:r w:rsidR="00481CFD">
        <w:rPr>
          <w:rStyle w:val="Char1"/>
          <w:rFonts w:hint="cs"/>
          <w:rtl/>
        </w:rPr>
        <w:t>ي</w:t>
      </w:r>
      <w:r w:rsidR="00215B1F" w:rsidRPr="005B04ED">
        <w:rPr>
          <w:rStyle w:val="Char1"/>
          <w:rFonts w:hint="cs"/>
          <w:rtl/>
        </w:rPr>
        <w:t>حتاجُ إلَ</w:t>
      </w:r>
      <w:r w:rsidR="00481CFD">
        <w:rPr>
          <w:rStyle w:val="Char1"/>
          <w:rFonts w:hint="cs"/>
          <w:rtl/>
        </w:rPr>
        <w:t>ي</w:t>
      </w:r>
      <w:r w:rsidR="00215B1F" w:rsidRPr="005B04ED">
        <w:rPr>
          <w:rStyle w:val="Char1"/>
          <w:rFonts w:hint="cs"/>
          <w:rtl/>
        </w:rPr>
        <w:t>هِ</w:t>
      </w:r>
      <w:r w:rsidR="0015745F" w:rsidRPr="005B04ED">
        <w:rPr>
          <w:rStyle w:val="Char3"/>
          <w:rFonts w:hint="cs"/>
          <w:rtl/>
        </w:rPr>
        <w:t>»</w:t>
      </w:r>
      <w:r w:rsidR="00215B1F" w:rsidRPr="001C2D90">
        <w:rPr>
          <w:rStyle w:val="Char3"/>
          <w:rFonts w:hint="cs"/>
          <w:vertAlign w:val="superscript"/>
          <w:rtl/>
        </w:rPr>
        <w:t>(</w:t>
      </w:r>
      <w:r w:rsidR="00215B1F" w:rsidRPr="001C2D90">
        <w:rPr>
          <w:rStyle w:val="Char3"/>
          <w:vertAlign w:val="superscript"/>
          <w:rtl/>
        </w:rPr>
        <w:footnoteReference w:id="5"/>
      </w:r>
      <w:r w:rsidR="00215B1F" w:rsidRPr="001C2D90">
        <w:rPr>
          <w:rStyle w:val="Char3"/>
          <w:rFonts w:hint="cs"/>
          <w:vertAlign w:val="superscript"/>
          <w:rtl/>
        </w:rPr>
        <w:t>)</w:t>
      </w:r>
      <w:r w:rsidR="005B04ED" w:rsidRPr="0000645E">
        <w:rPr>
          <w:rStyle w:val="Char3"/>
          <w:rFonts w:hint="cs"/>
          <w:rtl/>
        </w:rPr>
        <w:t>.</w:t>
      </w:r>
      <w:r w:rsidR="00225684">
        <w:rPr>
          <w:rFonts w:hint="cs"/>
          <w:rtl/>
        </w:rPr>
        <w:t xml:space="preserve"> </w:t>
      </w:r>
      <w:r w:rsidR="00215B1F" w:rsidRPr="00664D3D">
        <w:rPr>
          <w:rFonts w:hint="cs"/>
          <w:rtl/>
        </w:rPr>
        <w:t>یعنی</w:t>
      </w:r>
      <w:r w:rsidR="009131D6">
        <w:rPr>
          <w:rFonts w:hint="cs"/>
          <w:rtl/>
        </w:rPr>
        <w:t>:</w:t>
      </w:r>
      <w:r w:rsidR="00215B1F" w:rsidRPr="00664D3D">
        <w:rPr>
          <w:rFonts w:hint="cs"/>
          <w:rtl/>
        </w:rPr>
        <w:t xml:space="preserve"> </w:t>
      </w:r>
      <w:r w:rsidR="00215B1F" w:rsidRPr="005B04ED">
        <w:rPr>
          <w:rStyle w:val="Char3"/>
          <w:rFonts w:hint="cs"/>
          <w:rtl/>
        </w:rPr>
        <w:t>«آنچه مرا به شروع در کار این</w:t>
      </w:r>
      <w:r w:rsidR="00215B1F" w:rsidRPr="005B04ED">
        <w:rPr>
          <w:rStyle w:val="Char3"/>
          <w:rtl/>
        </w:rPr>
        <w:softHyphen/>
      </w:r>
      <w:r w:rsidR="00215B1F" w:rsidRPr="005B04ED">
        <w:rPr>
          <w:rStyle w:val="Char3"/>
          <w:rFonts w:hint="cs"/>
          <w:rtl/>
        </w:rPr>
        <w:t>کتاب واداشت این بود که هیچ</w:t>
      </w:r>
      <w:r w:rsidR="00BB68FF">
        <w:rPr>
          <w:rStyle w:val="Char3"/>
          <w:rFonts w:hint="cs"/>
          <w:rtl/>
        </w:rPr>
        <w:t xml:space="preserve"> </w:t>
      </w:r>
      <w:r w:rsidR="00215B1F" w:rsidRPr="005B04ED">
        <w:rPr>
          <w:rStyle w:val="Char3"/>
          <w:rFonts w:hint="cs"/>
          <w:rtl/>
        </w:rPr>
        <w:t>کس از یاران خودمان</w:t>
      </w:r>
      <w:r w:rsidR="00BB68FF">
        <w:rPr>
          <w:rStyle w:val="Char3"/>
          <w:rFonts w:hint="cs"/>
          <w:rtl/>
        </w:rPr>
        <w:t xml:space="preserve"> </w:t>
      </w:r>
      <w:r w:rsidR="00215B1F" w:rsidRPr="005B04ED">
        <w:rPr>
          <w:rStyle w:val="Char3"/>
          <w:rFonts w:hint="cs"/>
          <w:rtl/>
        </w:rPr>
        <w:t>(شیعیان امامی) را در</w:t>
      </w:r>
      <w:r w:rsidR="00BB68FF">
        <w:rPr>
          <w:rStyle w:val="Char3"/>
          <w:rFonts w:hint="cs"/>
          <w:rtl/>
        </w:rPr>
        <w:t xml:space="preserve"> </w:t>
      </w:r>
      <w:r w:rsidR="00215B1F" w:rsidRPr="005B04ED">
        <w:rPr>
          <w:rStyle w:val="Char3"/>
          <w:rFonts w:hint="cs"/>
          <w:rtl/>
        </w:rPr>
        <w:t>گذشته و حال ندیدم که کتابی بپردازد شامل تفسیر تمام قرآن و فنون و معانی آن. تنها گروهی از ایشان در راه گرد</w:t>
      </w:r>
      <w:r w:rsidR="00BB68FF">
        <w:rPr>
          <w:rStyle w:val="Char3"/>
          <w:rFonts w:hint="cs"/>
          <w:rtl/>
        </w:rPr>
        <w:t xml:space="preserve"> </w:t>
      </w:r>
      <w:r w:rsidR="00215B1F" w:rsidRPr="005B04ED">
        <w:rPr>
          <w:rStyle w:val="Char3"/>
          <w:rFonts w:hint="cs"/>
          <w:rtl/>
        </w:rPr>
        <w:t>آوری روایاتی گام برداشتند که خودشان،</w:t>
      </w:r>
      <w:r w:rsidR="00194655" w:rsidRPr="005B04ED">
        <w:rPr>
          <w:rStyle w:val="Char3"/>
          <w:rFonts w:hint="cs"/>
          <w:rtl/>
        </w:rPr>
        <w:t xml:space="preserve"> آن‌ها </w:t>
      </w:r>
      <w:r w:rsidR="00215B1F" w:rsidRPr="005B04ED">
        <w:rPr>
          <w:rStyle w:val="Char3"/>
          <w:rFonts w:hint="cs"/>
          <w:rtl/>
        </w:rPr>
        <w:t>را گزارش می</w:t>
      </w:r>
      <w:r w:rsidR="00215B1F" w:rsidRPr="005B04ED">
        <w:rPr>
          <w:rStyle w:val="Char3"/>
          <w:rFonts w:hint="cs"/>
          <w:rtl/>
        </w:rPr>
        <w:softHyphen/>
        <w:t>نمودند و در کتب حدیث به ایشان رسیده بود و هیچ</w:t>
      </w:r>
      <w:r w:rsidR="00BB68FF">
        <w:rPr>
          <w:rStyle w:val="Char3"/>
          <w:rFonts w:hint="cs"/>
          <w:rtl/>
        </w:rPr>
        <w:t xml:space="preserve"> </w:t>
      </w:r>
      <w:r w:rsidR="00215B1F" w:rsidRPr="005B04ED">
        <w:rPr>
          <w:rStyle w:val="Char3"/>
          <w:rFonts w:hint="cs"/>
          <w:rtl/>
        </w:rPr>
        <w:t>یک از آنان، حقّ مطلب را کامل نکرده و تفسیر آنچه را مورد نیاز بوده نیاورده است»</w:t>
      </w:r>
      <w:r w:rsidR="00215B1F" w:rsidRPr="00664D3D">
        <w:rPr>
          <w:rFonts w:hint="cs"/>
          <w:rtl/>
        </w:rPr>
        <w:t>.</w:t>
      </w:r>
    </w:p>
    <w:p w:rsidR="00215B1F" w:rsidRPr="00664D3D" w:rsidRDefault="00225684" w:rsidP="005B04ED">
      <w:pPr>
        <w:pStyle w:val="a4"/>
        <w:rPr>
          <w:rtl/>
        </w:rPr>
      </w:pPr>
      <w:r>
        <w:rPr>
          <w:rFonts w:hint="cs"/>
          <w:rtl/>
        </w:rPr>
        <w:t xml:space="preserve"> </w:t>
      </w:r>
      <w:r w:rsidR="00215B1F" w:rsidRPr="00664D3D">
        <w:rPr>
          <w:rFonts w:hint="cs"/>
          <w:rtl/>
        </w:rPr>
        <w:t>مدّت</w:t>
      </w:r>
      <w:r w:rsidR="00707401">
        <w:rPr>
          <w:rFonts w:hint="cs"/>
          <w:rtl/>
        </w:rPr>
        <w:t>‌ها</w:t>
      </w:r>
      <w:r w:rsidR="00215B1F" w:rsidRPr="00664D3D">
        <w:rPr>
          <w:rFonts w:hint="cs"/>
          <w:rtl/>
        </w:rPr>
        <w:t xml:space="preserve"> پس</w:t>
      </w:r>
      <w:r w:rsidR="00215B1F" w:rsidRPr="00664D3D">
        <w:rPr>
          <w:rFonts w:hint="cs"/>
          <w:rtl/>
        </w:rPr>
        <w:softHyphen/>
      </w:r>
      <w:r w:rsidR="00BB68FF">
        <w:rPr>
          <w:rFonts w:hint="cs"/>
          <w:rtl/>
        </w:rPr>
        <w:t xml:space="preserve"> </w:t>
      </w:r>
      <w:r w:rsidR="00215B1F" w:rsidRPr="00664D3D">
        <w:rPr>
          <w:rFonts w:hint="cs"/>
          <w:rtl/>
        </w:rPr>
        <w:t>از</w:t>
      </w:r>
      <w:r w:rsidR="00BB68FF">
        <w:rPr>
          <w:rFonts w:hint="cs"/>
          <w:rtl/>
        </w:rPr>
        <w:t xml:space="preserve"> </w:t>
      </w:r>
      <w:r w:rsidR="00215B1F" w:rsidRPr="00664D3D">
        <w:rPr>
          <w:rFonts w:hint="cs"/>
          <w:rtl/>
        </w:rPr>
        <w:t>شیخ طوسی، مفسّر</w:t>
      </w:r>
      <w:r w:rsidR="00215B1F" w:rsidRPr="004542B0">
        <w:rPr>
          <w:rFonts w:hint="cs"/>
          <w:sz w:val="16"/>
          <w:rtl/>
        </w:rPr>
        <w:t xml:space="preserve"> </w:t>
      </w:r>
      <w:r w:rsidR="00215B1F" w:rsidRPr="00664D3D">
        <w:rPr>
          <w:rFonts w:hint="cs"/>
          <w:rtl/>
        </w:rPr>
        <w:t>نامدار</w:t>
      </w:r>
      <w:r w:rsidR="00215B1F" w:rsidRPr="004542B0">
        <w:rPr>
          <w:rFonts w:hint="cs"/>
          <w:sz w:val="16"/>
          <w:rtl/>
        </w:rPr>
        <w:t xml:space="preserve"> </w:t>
      </w:r>
      <w:r w:rsidR="00215B1F" w:rsidRPr="00664D3D">
        <w:rPr>
          <w:rFonts w:hint="cs"/>
          <w:rtl/>
        </w:rPr>
        <w:t>دیگر</w:t>
      </w:r>
      <w:r w:rsidR="00215B1F" w:rsidRPr="004542B0">
        <w:rPr>
          <w:rFonts w:hint="cs"/>
          <w:sz w:val="16"/>
          <w:rtl/>
        </w:rPr>
        <w:t xml:space="preserve"> </w:t>
      </w:r>
      <w:r w:rsidR="00215B1F" w:rsidRPr="00664D3D">
        <w:rPr>
          <w:rFonts w:hint="cs"/>
          <w:rtl/>
        </w:rPr>
        <w:t>امامی، یعنی «</w:t>
      </w:r>
      <w:r w:rsidR="00215B1F" w:rsidRPr="00BB68FF">
        <w:rPr>
          <w:rStyle w:val="Char4"/>
          <w:rFonts w:hint="cs"/>
          <w:rtl/>
        </w:rPr>
        <w:t>ابوعلی طبرسی</w:t>
      </w:r>
      <w:r w:rsidR="00215B1F" w:rsidRPr="00664D3D">
        <w:rPr>
          <w:rFonts w:hint="cs"/>
          <w:rtl/>
        </w:rPr>
        <w:t>» در آغاز تفسیرخود چنین نوشت</w:t>
      </w:r>
      <w:r w:rsidR="009131D6">
        <w:rPr>
          <w:rFonts w:hint="cs"/>
          <w:rtl/>
        </w:rPr>
        <w:t>:</w:t>
      </w:r>
      <w:r w:rsidR="00215B1F" w:rsidRPr="00664D3D">
        <w:rPr>
          <w:rFonts w:hint="cs"/>
          <w:rtl/>
        </w:rPr>
        <w:t xml:space="preserve"> </w:t>
      </w:r>
    </w:p>
    <w:p w:rsidR="00215B1F" w:rsidRPr="005B04ED" w:rsidRDefault="00225684" w:rsidP="001C2D90">
      <w:pPr>
        <w:pStyle w:val="StyleComplexBLotus12ptJustifiedFirstline05cmCharCharChar3Char"/>
        <w:spacing w:line="240" w:lineRule="auto"/>
        <w:rPr>
          <w:rStyle w:val="Char3"/>
          <w:rtl/>
        </w:rPr>
      </w:pPr>
      <w:r w:rsidRPr="005B04ED">
        <w:rPr>
          <w:rStyle w:val="Char1"/>
          <w:rFonts w:hint="cs"/>
          <w:rtl/>
        </w:rPr>
        <w:t xml:space="preserve"> </w:t>
      </w:r>
      <w:r w:rsidR="00C922AB" w:rsidRPr="005B04ED">
        <w:rPr>
          <w:rStyle w:val="Char3"/>
          <w:rtl/>
        </w:rPr>
        <w:t>«</w:t>
      </w:r>
      <w:r w:rsidR="00215B1F" w:rsidRPr="005B04ED">
        <w:rPr>
          <w:rStyle w:val="Char1"/>
          <w:rFonts w:hint="cs"/>
          <w:rtl/>
        </w:rPr>
        <w:t>أنَّ أصحابَنا</w:t>
      </w:r>
      <w:r w:rsidR="00BC6AEC" w:rsidRPr="005B04ED">
        <w:rPr>
          <w:rStyle w:val="Char1"/>
          <w:rFonts w:hint="cs"/>
          <w:rtl/>
        </w:rPr>
        <w:t xml:space="preserve"> </w:t>
      </w:r>
      <w:r w:rsidR="001C2D90" w:rsidRPr="001C2D90">
        <w:rPr>
          <w:rStyle w:val="Char1"/>
          <w:rFonts w:cs="CTraditional Arabic" w:hint="cs"/>
          <w:rtl/>
        </w:rPr>
        <w:t>ش</w:t>
      </w:r>
      <w:r w:rsidR="00D22284">
        <w:rPr>
          <w:rStyle w:val="Char1"/>
          <w:rFonts w:hint="cs"/>
          <w:rtl/>
        </w:rPr>
        <w:t xml:space="preserve"> </w:t>
      </w:r>
      <w:r w:rsidR="00C922AB" w:rsidRPr="005B04ED">
        <w:rPr>
          <w:rStyle w:val="Char1"/>
          <w:rFonts w:hint="cs"/>
          <w:rtl/>
        </w:rPr>
        <w:t>ل</w:t>
      </w:r>
      <w:r w:rsidR="005B04ED">
        <w:rPr>
          <w:rStyle w:val="Char1"/>
          <w:rFonts w:hint="cs"/>
          <w:rtl/>
        </w:rPr>
        <w:t>ـ</w:t>
      </w:r>
      <w:r w:rsidR="00C922AB" w:rsidRPr="005B04ED">
        <w:rPr>
          <w:rStyle w:val="Char1"/>
          <w:rFonts w:hint="cs"/>
          <w:rtl/>
        </w:rPr>
        <w:t xml:space="preserve">َم </w:t>
      </w:r>
      <w:r w:rsidR="00481CFD">
        <w:rPr>
          <w:rStyle w:val="Char1"/>
          <w:rFonts w:hint="cs"/>
          <w:rtl/>
        </w:rPr>
        <w:t>ي</w:t>
      </w:r>
      <w:r w:rsidR="00C922AB" w:rsidRPr="005B04ED">
        <w:rPr>
          <w:rStyle w:val="Char1"/>
          <w:rFonts w:hint="cs"/>
          <w:rtl/>
        </w:rPr>
        <w:t>دَوِّنُوا فِي</w:t>
      </w:r>
      <w:r w:rsidR="00215B1F" w:rsidRPr="005B04ED">
        <w:rPr>
          <w:rStyle w:val="Char1"/>
          <w:rFonts w:hint="cs"/>
          <w:rtl/>
        </w:rPr>
        <w:t xml:space="preserve"> ذلِ</w:t>
      </w:r>
      <w:r w:rsidR="00481CFD">
        <w:rPr>
          <w:rStyle w:val="Char1"/>
          <w:rFonts w:hint="cs"/>
          <w:rtl/>
        </w:rPr>
        <w:t>ك</w:t>
      </w:r>
      <w:r w:rsidR="00215B1F" w:rsidRPr="005B04ED">
        <w:rPr>
          <w:rStyle w:val="Char1"/>
          <w:rFonts w:hint="cs"/>
          <w:rtl/>
        </w:rPr>
        <w:t xml:space="preserve"> غَ</w:t>
      </w:r>
      <w:r w:rsidR="00481CFD">
        <w:rPr>
          <w:rStyle w:val="Char1"/>
          <w:rFonts w:hint="cs"/>
          <w:rtl/>
        </w:rPr>
        <w:t>ي</w:t>
      </w:r>
      <w:r w:rsidR="00215B1F" w:rsidRPr="005B04ED">
        <w:rPr>
          <w:rStyle w:val="Char1"/>
          <w:rFonts w:hint="cs"/>
          <w:rtl/>
        </w:rPr>
        <w:t>رَ مُختَصَراتٍ نَقَلُوا ف</w:t>
      </w:r>
      <w:r w:rsidR="00481CFD">
        <w:rPr>
          <w:rStyle w:val="Char1"/>
          <w:rFonts w:hint="cs"/>
          <w:rtl/>
        </w:rPr>
        <w:t>ي</w:t>
      </w:r>
      <w:r w:rsidR="00215B1F" w:rsidRPr="005B04ED">
        <w:rPr>
          <w:rStyle w:val="Char1"/>
          <w:rFonts w:hint="cs"/>
          <w:rtl/>
        </w:rPr>
        <w:t>ها ما وَصَلَ</w:t>
      </w:r>
      <w:r w:rsidR="00C922AB" w:rsidRPr="005B04ED">
        <w:rPr>
          <w:rStyle w:val="Char1"/>
          <w:rFonts w:hint="cs"/>
          <w:rtl/>
        </w:rPr>
        <w:t xml:space="preserve"> إلَ</w:t>
      </w:r>
      <w:r w:rsidR="00481CFD">
        <w:rPr>
          <w:rStyle w:val="Char1"/>
          <w:rFonts w:hint="cs"/>
          <w:rtl/>
        </w:rPr>
        <w:t>ي</w:t>
      </w:r>
      <w:r w:rsidR="00C922AB" w:rsidRPr="005B04ED">
        <w:rPr>
          <w:rStyle w:val="Char1"/>
          <w:rFonts w:hint="cs"/>
          <w:rtl/>
        </w:rPr>
        <w:t>هِم في</w:t>
      </w:r>
      <w:r w:rsidR="00215B1F" w:rsidRPr="005B04ED">
        <w:rPr>
          <w:rStyle w:val="Char1"/>
          <w:rFonts w:hint="cs"/>
          <w:rtl/>
        </w:rPr>
        <w:t xml:space="preserve"> ذلِ</w:t>
      </w:r>
      <w:r w:rsidR="00481CFD">
        <w:rPr>
          <w:rStyle w:val="Char1"/>
          <w:rFonts w:hint="cs"/>
          <w:rtl/>
        </w:rPr>
        <w:t>ك</w:t>
      </w:r>
      <w:r w:rsidR="00215B1F" w:rsidRPr="005B04ED">
        <w:rPr>
          <w:rStyle w:val="Char1"/>
          <w:rFonts w:hint="cs"/>
          <w:rtl/>
        </w:rPr>
        <w:t xml:space="preserve"> مِنَ الأخبارِ وَل</w:t>
      </w:r>
      <w:r w:rsidR="005B04ED">
        <w:rPr>
          <w:rStyle w:val="Char1"/>
          <w:rFonts w:hint="cs"/>
          <w:rtl/>
        </w:rPr>
        <w:t>ـ</w:t>
      </w:r>
      <w:r w:rsidR="00215B1F" w:rsidRPr="005B04ED">
        <w:rPr>
          <w:rStyle w:val="Char1"/>
          <w:rFonts w:hint="cs"/>
          <w:rtl/>
        </w:rPr>
        <w:t xml:space="preserve">َم </w:t>
      </w:r>
      <w:r w:rsidR="00481CFD">
        <w:rPr>
          <w:rStyle w:val="Char1"/>
          <w:rFonts w:hint="cs"/>
          <w:rtl/>
        </w:rPr>
        <w:t>ي</w:t>
      </w:r>
      <w:r w:rsidR="00215B1F" w:rsidRPr="005B04ED">
        <w:rPr>
          <w:rStyle w:val="Char1"/>
          <w:rFonts w:hint="cs"/>
          <w:rtl/>
        </w:rPr>
        <w:t>عنُوا بِبَسط ال</w:t>
      </w:r>
      <w:r w:rsidR="005B04ED">
        <w:rPr>
          <w:rStyle w:val="Char1"/>
          <w:rFonts w:hint="cs"/>
          <w:rtl/>
        </w:rPr>
        <w:t>ـ</w:t>
      </w:r>
      <w:r w:rsidR="00215B1F" w:rsidRPr="005B04ED">
        <w:rPr>
          <w:rStyle w:val="Char1"/>
          <w:rFonts w:hint="cs"/>
          <w:rtl/>
        </w:rPr>
        <w:t>م</w:t>
      </w:r>
      <w:r w:rsidR="00C922AB" w:rsidRPr="005B04ED">
        <w:rPr>
          <w:rStyle w:val="Char1"/>
          <w:rFonts w:hint="cs"/>
          <w:rtl/>
        </w:rPr>
        <w:t>َعانِي</w:t>
      </w:r>
      <w:r w:rsidR="00215B1F" w:rsidRPr="005B04ED">
        <w:rPr>
          <w:rStyle w:val="Char1"/>
          <w:rFonts w:hint="cs"/>
          <w:rtl/>
        </w:rPr>
        <w:t xml:space="preserve"> وَ</w:t>
      </w:r>
      <w:r w:rsidR="00481CFD">
        <w:rPr>
          <w:rStyle w:val="Char1"/>
          <w:rFonts w:hint="cs"/>
          <w:rtl/>
        </w:rPr>
        <w:t>ك</w:t>
      </w:r>
      <w:r w:rsidR="00215B1F" w:rsidRPr="005B04ED">
        <w:rPr>
          <w:rStyle w:val="Char1"/>
          <w:rFonts w:hint="cs"/>
          <w:rtl/>
        </w:rPr>
        <w:t>شفِ الأسرار</w:t>
      </w:r>
      <w:r w:rsidR="00C922AB" w:rsidRPr="005B04ED">
        <w:rPr>
          <w:rStyle w:val="Char3"/>
          <w:rtl/>
        </w:rPr>
        <w:t>»</w:t>
      </w:r>
      <w:r w:rsidR="00215B1F" w:rsidRPr="001C2D90">
        <w:rPr>
          <w:rStyle w:val="Char3"/>
          <w:rFonts w:hint="cs"/>
          <w:vertAlign w:val="superscript"/>
          <w:rtl/>
        </w:rPr>
        <w:t>(</w:t>
      </w:r>
      <w:r w:rsidR="00215B1F" w:rsidRPr="001C2D90">
        <w:rPr>
          <w:rStyle w:val="Char3"/>
          <w:vertAlign w:val="superscript"/>
          <w:rtl/>
        </w:rPr>
        <w:footnoteReference w:id="6"/>
      </w:r>
      <w:r w:rsidR="00215B1F" w:rsidRPr="001C2D90">
        <w:rPr>
          <w:rStyle w:val="Char3"/>
          <w:rFonts w:hint="cs"/>
          <w:vertAlign w:val="superscript"/>
          <w:rtl/>
        </w:rPr>
        <w:t>)</w:t>
      </w:r>
      <w:r w:rsidR="00215B1F" w:rsidRPr="005B04ED">
        <w:rPr>
          <w:rStyle w:val="Char3"/>
          <w:rFonts w:hint="cs"/>
          <w:rtl/>
        </w:rPr>
        <w:t>. یعنی</w:t>
      </w:r>
      <w:r w:rsidR="009131D6" w:rsidRPr="0000645E">
        <w:rPr>
          <w:rStyle w:val="Char3"/>
          <w:rFonts w:hint="cs"/>
          <w:rtl/>
        </w:rPr>
        <w:t>:</w:t>
      </w:r>
      <w:r w:rsidR="00215B1F" w:rsidRPr="0000645E">
        <w:rPr>
          <w:rStyle w:val="Char3"/>
          <w:rFonts w:hint="cs"/>
          <w:rtl/>
        </w:rPr>
        <w:t xml:space="preserve"> </w:t>
      </w:r>
      <w:r w:rsidR="00215B1F" w:rsidRPr="005B04ED">
        <w:rPr>
          <w:rStyle w:val="Char3"/>
          <w:rFonts w:hint="cs"/>
          <w:rtl/>
        </w:rPr>
        <w:t>«یاران</w:t>
      </w:r>
      <w:r w:rsidR="00BB68FF">
        <w:rPr>
          <w:rStyle w:val="Char3"/>
          <w:rFonts w:hint="cs"/>
          <w:rtl/>
        </w:rPr>
        <w:t xml:space="preserve"> ما که خدای از ایشان خشنود باد </w:t>
      </w:r>
      <w:r w:rsidR="00215B1F" w:rsidRPr="005B04ED">
        <w:rPr>
          <w:rStyle w:val="Char3"/>
          <w:rFonts w:hint="cs"/>
          <w:rtl/>
        </w:rPr>
        <w:t>دربارۀ تفسیر قرآن جُز مطالبی مختصر تدوین نکردند و</w:t>
      </w:r>
      <w:r w:rsidR="00194655" w:rsidRPr="005B04ED">
        <w:rPr>
          <w:rStyle w:val="Char3"/>
          <w:rFonts w:hint="cs"/>
          <w:rtl/>
        </w:rPr>
        <w:t xml:space="preserve"> آن‌ها </w:t>
      </w:r>
      <w:r w:rsidR="00215B1F" w:rsidRPr="005B04ED">
        <w:rPr>
          <w:rStyle w:val="Char3"/>
          <w:rFonts w:hint="cs"/>
          <w:rtl/>
        </w:rPr>
        <w:t>را از اخباری فراهم آوردند که به ایشان رسیده بود و به گسترش معانی و کشف اسرار قرآن نپرداختند».</w:t>
      </w:r>
    </w:p>
    <w:p w:rsidR="00215B1F" w:rsidRPr="001B7CE3" w:rsidRDefault="00225684" w:rsidP="001C2D90">
      <w:pPr>
        <w:pStyle w:val="a4"/>
        <w:rPr>
          <w:rFonts w:ascii="(normal text)" w:hAnsi="(normal text)"/>
          <w:b/>
          <w:bCs/>
          <w:sz w:val="26"/>
          <w:szCs w:val="26"/>
          <w:rtl/>
        </w:rPr>
      </w:pPr>
      <w:r>
        <w:rPr>
          <w:rFonts w:hint="cs"/>
          <w:rtl/>
        </w:rPr>
        <w:t xml:space="preserve"> </w:t>
      </w:r>
      <w:r w:rsidR="00215B1F" w:rsidRPr="00664D3D">
        <w:rPr>
          <w:rFonts w:hint="cs"/>
          <w:rtl/>
        </w:rPr>
        <w:t>با</w:t>
      </w:r>
      <w:r w:rsidR="00BB68FF">
        <w:rPr>
          <w:rFonts w:hint="cs"/>
          <w:rtl/>
        </w:rPr>
        <w:t xml:space="preserve"> </w:t>
      </w:r>
      <w:r w:rsidR="00215B1F" w:rsidRPr="00664D3D">
        <w:rPr>
          <w:rFonts w:hint="cs"/>
          <w:rtl/>
        </w:rPr>
        <w:t>توجّه بدانچه گفته</w:t>
      </w:r>
      <w:r w:rsidR="00215B1F" w:rsidRPr="00A80011">
        <w:rPr>
          <w:rFonts w:hint="cs"/>
          <w:sz w:val="20"/>
          <w:szCs w:val="20"/>
          <w:rtl/>
        </w:rPr>
        <w:t xml:space="preserve"> </w:t>
      </w:r>
      <w:r w:rsidR="00215B1F" w:rsidRPr="00664D3D">
        <w:rPr>
          <w:rFonts w:hint="cs"/>
          <w:rtl/>
        </w:rPr>
        <w:t>شد لازم</w:t>
      </w:r>
      <w:r w:rsidR="00215B1F" w:rsidRPr="00A80011">
        <w:rPr>
          <w:rFonts w:hint="cs"/>
          <w:sz w:val="10"/>
          <w:szCs w:val="10"/>
          <w:rtl/>
        </w:rPr>
        <w:t xml:space="preserve"> </w:t>
      </w:r>
      <w:r w:rsidR="00215B1F" w:rsidRPr="00664D3D">
        <w:rPr>
          <w:rFonts w:hint="cs"/>
          <w:rtl/>
        </w:rPr>
        <w:t xml:space="preserve">است </w:t>
      </w:r>
      <w:r w:rsidR="00215B1F" w:rsidRPr="00BB68FF">
        <w:rPr>
          <w:rStyle w:val="Char4"/>
          <w:rFonts w:hint="cs"/>
          <w:rtl/>
        </w:rPr>
        <w:t>منهج</w:t>
      </w:r>
      <w:r w:rsidR="00215B1F" w:rsidRPr="00A80011">
        <w:rPr>
          <w:rFonts w:hint="cs"/>
          <w:sz w:val="20"/>
          <w:szCs w:val="20"/>
          <w:rtl/>
        </w:rPr>
        <w:t xml:space="preserve"> </w:t>
      </w:r>
      <w:r w:rsidR="00215B1F" w:rsidRPr="00664D3D">
        <w:rPr>
          <w:rFonts w:hint="cs"/>
          <w:rtl/>
        </w:rPr>
        <w:t>صحیح</w:t>
      </w:r>
      <w:r w:rsidR="00215B1F" w:rsidRPr="00A80011">
        <w:rPr>
          <w:rFonts w:hint="cs"/>
          <w:sz w:val="20"/>
          <w:szCs w:val="20"/>
          <w:rtl/>
        </w:rPr>
        <w:t xml:space="preserve"> </w:t>
      </w:r>
      <w:r w:rsidR="00BB68FF">
        <w:rPr>
          <w:rFonts w:hint="cs"/>
          <w:rtl/>
        </w:rPr>
        <w:t xml:space="preserve">تفسیر </w:t>
      </w:r>
      <w:r w:rsidR="00215B1F" w:rsidRPr="00664D3D">
        <w:rPr>
          <w:rFonts w:hint="cs"/>
          <w:rtl/>
        </w:rPr>
        <w:t>را در</w:t>
      </w:r>
      <w:r w:rsidR="00215B1F" w:rsidRPr="00A80011">
        <w:rPr>
          <w:rFonts w:hint="cs"/>
          <w:sz w:val="20"/>
          <w:szCs w:val="20"/>
          <w:rtl/>
        </w:rPr>
        <w:t xml:space="preserve"> </w:t>
      </w:r>
      <w:r w:rsidR="00215B1F" w:rsidRPr="00664D3D">
        <w:rPr>
          <w:rFonts w:hint="cs"/>
          <w:rtl/>
        </w:rPr>
        <w:t>طریقۀ دیگری بیابیم که از آفات «</w:t>
      </w:r>
      <w:r w:rsidR="00215B1F" w:rsidRPr="00BB68FF">
        <w:rPr>
          <w:rStyle w:val="Char4"/>
          <w:rFonts w:hint="cs"/>
          <w:rtl/>
        </w:rPr>
        <w:t>سطحی</w:t>
      </w:r>
      <w:r w:rsidR="00215B1F" w:rsidRPr="00BB68FF">
        <w:rPr>
          <w:rStyle w:val="Char4"/>
          <w:rFonts w:hint="cs"/>
          <w:rtl/>
        </w:rPr>
        <w:softHyphen/>
        <w:t>نگری</w:t>
      </w:r>
      <w:r w:rsidR="00215B1F" w:rsidRPr="00664D3D">
        <w:rPr>
          <w:rFonts w:hint="cs"/>
          <w:rtl/>
        </w:rPr>
        <w:t>» و «</w:t>
      </w:r>
      <w:r w:rsidR="00215B1F" w:rsidRPr="00BB68FF">
        <w:rPr>
          <w:rStyle w:val="Char4"/>
          <w:rFonts w:hint="cs"/>
          <w:rtl/>
        </w:rPr>
        <w:t>روایت</w:t>
      </w:r>
      <w:r w:rsidR="00BB68FF">
        <w:rPr>
          <w:rStyle w:val="Char4"/>
          <w:rFonts w:hint="cs"/>
          <w:rtl/>
        </w:rPr>
        <w:t xml:space="preserve"> </w:t>
      </w:r>
      <w:r w:rsidR="00215B1F" w:rsidRPr="00BB68FF">
        <w:rPr>
          <w:rStyle w:val="Char4"/>
          <w:rFonts w:hint="cs"/>
          <w:rtl/>
        </w:rPr>
        <w:softHyphen/>
        <w:t>زدگی</w:t>
      </w:r>
      <w:r w:rsidR="00215B1F" w:rsidRPr="001C2D90">
        <w:rPr>
          <w:rFonts w:hint="cs"/>
          <w:vertAlign w:val="superscript"/>
          <w:rtl/>
        </w:rPr>
        <w:t>(</w:t>
      </w:r>
      <w:r w:rsidR="00215B1F" w:rsidRPr="001C2D90">
        <w:rPr>
          <w:vertAlign w:val="superscript"/>
          <w:rtl/>
        </w:rPr>
        <w:footnoteReference w:id="7"/>
      </w:r>
      <w:r w:rsidR="00215B1F" w:rsidRPr="001C2D90">
        <w:rPr>
          <w:rFonts w:hint="cs"/>
          <w:vertAlign w:val="superscript"/>
          <w:rtl/>
        </w:rPr>
        <w:t>)</w:t>
      </w:r>
      <w:r w:rsidR="002B3376">
        <w:rPr>
          <w:rFonts w:hint="cs"/>
          <w:rtl/>
        </w:rPr>
        <w:t>»</w:t>
      </w:r>
      <w:r w:rsidR="00215B1F" w:rsidRPr="00664D3D">
        <w:rPr>
          <w:rFonts w:hint="cs"/>
          <w:rtl/>
        </w:rPr>
        <w:t xml:space="preserve"> بر</w:t>
      </w:r>
      <w:r w:rsidR="00BB68FF">
        <w:rPr>
          <w:rFonts w:hint="cs"/>
          <w:rtl/>
        </w:rPr>
        <w:t xml:space="preserve"> </w:t>
      </w:r>
      <w:r w:rsidR="00215B1F" w:rsidRPr="00664D3D">
        <w:rPr>
          <w:rFonts w:hint="cs"/>
          <w:rtl/>
        </w:rPr>
        <w:t>کنار باشد و آن جُز شیوه</w:t>
      </w:r>
      <w:r w:rsidR="00215B1F" w:rsidRPr="00664D3D">
        <w:rPr>
          <w:rFonts w:hint="cs"/>
          <w:rtl/>
        </w:rPr>
        <w:softHyphen/>
        <w:t>ای که خود قرآن س</w:t>
      </w:r>
      <w:r w:rsidR="00BB68FF">
        <w:rPr>
          <w:rFonts w:hint="cs"/>
          <w:rtl/>
        </w:rPr>
        <w:t>فارش نموده نیست یعنی تدبّر و ژرف</w:t>
      </w:r>
      <w:r w:rsidR="00215B1F" w:rsidRPr="00664D3D">
        <w:rPr>
          <w:rFonts w:hint="cs"/>
          <w:rtl/>
        </w:rPr>
        <w:t xml:space="preserve">نگری در کلام إلهی و احاطه بر </w:t>
      </w:r>
      <w:r w:rsidR="00215B1F" w:rsidRPr="001C2D90">
        <w:rPr>
          <w:rFonts w:hint="cs"/>
          <w:spacing w:val="-4"/>
          <w:rtl/>
        </w:rPr>
        <w:t xml:space="preserve">جوانب بحث </w:t>
      </w:r>
      <w:r w:rsidR="00EF2C75">
        <w:rPr>
          <w:rFonts w:hint="cs"/>
          <w:spacing w:val="-4"/>
          <w:rtl/>
        </w:rPr>
        <w:t>چنان‌که</w:t>
      </w:r>
      <w:r w:rsidR="00215B1F" w:rsidRPr="001C2D90">
        <w:rPr>
          <w:rFonts w:hint="cs"/>
          <w:spacing w:val="-4"/>
          <w:rtl/>
        </w:rPr>
        <w:t xml:space="preserve"> فرمود</w:t>
      </w:r>
      <w:r w:rsidR="009131D6" w:rsidRPr="001C2D90">
        <w:rPr>
          <w:rFonts w:hint="cs"/>
          <w:spacing w:val="-4"/>
          <w:rtl/>
        </w:rPr>
        <w:t>:</w:t>
      </w:r>
      <w:r w:rsidR="001B7CE3" w:rsidRPr="001C2D90">
        <w:rPr>
          <w:rFonts w:hint="cs"/>
          <w:spacing w:val="-4"/>
          <w:rtl/>
        </w:rPr>
        <w:t xml:space="preserve"> </w:t>
      </w:r>
      <w:r w:rsidR="003B6D7C" w:rsidRPr="001C2D90">
        <w:rPr>
          <w:rFonts w:cs="Traditional Arabic" w:hint="cs"/>
          <w:spacing w:val="-4"/>
          <w:rtl/>
        </w:rPr>
        <w:t>﴿</w:t>
      </w:r>
      <w:r w:rsidR="003B6D7C" w:rsidRPr="001C2D90">
        <w:rPr>
          <w:rStyle w:val="Chara"/>
          <w:spacing w:val="-4"/>
          <w:rtl/>
        </w:rPr>
        <w:t xml:space="preserve">أَفَلَا يَتَدَبَّرُونَ </w:t>
      </w:r>
      <w:r w:rsidR="003B6D7C" w:rsidRPr="001C2D90">
        <w:rPr>
          <w:rStyle w:val="Chara"/>
          <w:rFonts w:hint="cs"/>
          <w:spacing w:val="-4"/>
          <w:rtl/>
        </w:rPr>
        <w:t>ٱ</w:t>
      </w:r>
      <w:r w:rsidR="003B6D7C" w:rsidRPr="001C2D90">
        <w:rPr>
          <w:rStyle w:val="Chara"/>
          <w:rFonts w:hint="eastAsia"/>
          <w:spacing w:val="-4"/>
          <w:rtl/>
        </w:rPr>
        <w:t>لۡقُرۡءَانَ</w:t>
      </w:r>
      <w:r w:rsidR="003B6D7C" w:rsidRPr="001C2D90">
        <w:rPr>
          <w:rFonts w:cs="Traditional Arabic" w:hint="cs"/>
          <w:spacing w:val="-4"/>
          <w:rtl/>
        </w:rPr>
        <w:t>﴾</w:t>
      </w:r>
      <w:r w:rsidR="003B6D7C" w:rsidRPr="001C2D90">
        <w:rPr>
          <w:spacing w:val="-4"/>
          <w:rtl/>
        </w:rPr>
        <w:t xml:space="preserve"> </w:t>
      </w:r>
      <w:r w:rsidR="003B6D7C" w:rsidRPr="001C2D90">
        <w:rPr>
          <w:rStyle w:val="Char5"/>
          <w:spacing w:val="-4"/>
          <w:rtl/>
        </w:rPr>
        <w:t>[محمد: 24]</w:t>
      </w:r>
      <w:r w:rsidR="003B6D7C" w:rsidRPr="001C2D90">
        <w:rPr>
          <w:rStyle w:val="Char5"/>
          <w:rFonts w:hint="cs"/>
          <w:spacing w:val="-4"/>
          <w:rtl/>
        </w:rPr>
        <w:t>.</w:t>
      </w:r>
      <w:r w:rsidR="001B7CE3" w:rsidRPr="001C2D90">
        <w:rPr>
          <w:rFonts w:hint="cs"/>
          <w:spacing w:val="-4"/>
          <w:rtl/>
        </w:rPr>
        <w:t xml:space="preserve"> </w:t>
      </w:r>
      <w:r w:rsidR="003B6D7C" w:rsidRPr="001C2D90">
        <w:rPr>
          <w:rFonts w:ascii="Traditional Arabic" w:hAnsi="Traditional Arabic" w:cs="Traditional Arabic"/>
          <w:spacing w:val="-4"/>
          <w:rtl/>
        </w:rPr>
        <w:t>﴿</w:t>
      </w:r>
      <w:r w:rsidR="003B6D7C" w:rsidRPr="001C2D90">
        <w:rPr>
          <w:rStyle w:val="Chara"/>
          <w:spacing w:val="-4"/>
          <w:rtl/>
        </w:rPr>
        <w:t xml:space="preserve">بَلۡ كَذَّبُواْ بِمَا لَمۡ </w:t>
      </w:r>
      <w:r w:rsidR="003B6D7C" w:rsidRPr="00BB68FF">
        <w:rPr>
          <w:rStyle w:val="Chara"/>
          <w:spacing w:val="-8"/>
          <w:rtl/>
        </w:rPr>
        <w:t>يُحِيطُواْ بِعِلۡمِهِ</w:t>
      </w:r>
      <w:r w:rsidR="003B6D7C" w:rsidRPr="00BB68FF">
        <w:rPr>
          <w:rFonts w:cs="Traditional Arabic" w:hint="cs"/>
          <w:spacing w:val="-8"/>
          <w:rtl/>
        </w:rPr>
        <w:t>﴾</w:t>
      </w:r>
      <w:r w:rsidR="003B6D7C" w:rsidRPr="00BB68FF">
        <w:rPr>
          <w:spacing w:val="-8"/>
          <w:rtl/>
        </w:rPr>
        <w:t xml:space="preserve"> </w:t>
      </w:r>
      <w:r w:rsidR="003B6D7C" w:rsidRPr="00BB68FF">
        <w:rPr>
          <w:rStyle w:val="Char5"/>
          <w:spacing w:val="-8"/>
          <w:rtl/>
        </w:rPr>
        <w:t>[يونس: 39]</w:t>
      </w:r>
      <w:r w:rsidR="003B6D7C" w:rsidRPr="00BB68FF">
        <w:rPr>
          <w:rStyle w:val="Char5"/>
          <w:rFonts w:hint="cs"/>
          <w:spacing w:val="-8"/>
          <w:rtl/>
        </w:rPr>
        <w:t>.</w:t>
      </w:r>
      <w:r w:rsidR="00215B1F" w:rsidRPr="00BB68FF">
        <w:rPr>
          <w:rFonts w:hint="cs"/>
          <w:spacing w:val="-8"/>
          <w:rtl/>
        </w:rPr>
        <w:t xml:space="preserve"> و همچنین روش</w:t>
      </w:r>
      <w:r w:rsidR="00BB68FF" w:rsidRPr="00BB68FF">
        <w:rPr>
          <w:rFonts w:hint="cs"/>
          <w:spacing w:val="-8"/>
          <w:rtl/>
        </w:rPr>
        <w:t xml:space="preserve"> </w:t>
      </w:r>
      <w:r w:rsidR="00215B1F" w:rsidRPr="00BB68FF">
        <w:rPr>
          <w:rFonts w:hint="cs"/>
          <w:spacing w:val="-8"/>
          <w:rtl/>
        </w:rPr>
        <w:t>«</w:t>
      </w:r>
      <w:r w:rsidR="00215B1F" w:rsidRPr="00BB68FF">
        <w:rPr>
          <w:rStyle w:val="Char4"/>
          <w:rFonts w:hint="cs"/>
          <w:spacing w:val="-8"/>
          <w:rtl/>
        </w:rPr>
        <w:t>تفسیر قرآن به قرآن</w:t>
      </w:r>
      <w:r w:rsidR="00215B1F" w:rsidRPr="00BB68FF">
        <w:rPr>
          <w:rFonts w:hint="cs"/>
          <w:spacing w:val="-8"/>
          <w:rtl/>
        </w:rPr>
        <w:t>» که رسول اکرم</w:t>
      </w:r>
      <w:r w:rsidR="00BB68FF" w:rsidRPr="00BB68FF">
        <w:rPr>
          <w:rFonts w:hint="cs"/>
          <w:spacing w:val="-8"/>
          <w:rtl/>
        </w:rPr>
        <w:t xml:space="preserve"> </w:t>
      </w:r>
      <w:r w:rsidR="00B92A45" w:rsidRPr="00BB68FF">
        <w:rPr>
          <w:rFonts w:cs="CTraditional Arabic" w:hint="cs"/>
          <w:spacing w:val="-8"/>
          <w:rtl/>
        </w:rPr>
        <w:t>ص</w:t>
      </w:r>
      <w:r w:rsidR="00215B1F" w:rsidRPr="00664D3D">
        <w:rPr>
          <w:rFonts w:hint="cs"/>
          <w:rtl/>
        </w:rPr>
        <w:t xml:space="preserve"> به یارانش آموخت. و ما کوشیده</w:t>
      </w:r>
      <w:r w:rsidR="00215B1F" w:rsidRPr="00664D3D">
        <w:rPr>
          <w:rtl/>
        </w:rPr>
        <w:softHyphen/>
      </w:r>
      <w:r w:rsidR="00215B1F" w:rsidRPr="00664D3D">
        <w:rPr>
          <w:rFonts w:hint="cs"/>
          <w:rtl/>
        </w:rPr>
        <w:t>ایم تا در این</w:t>
      </w:r>
      <w:r w:rsidR="00215B1F" w:rsidRPr="00664D3D">
        <w:rPr>
          <w:rFonts w:hint="cs"/>
          <w:rtl/>
        </w:rPr>
        <w:softHyphen/>
      </w:r>
      <w:r w:rsidR="00BB68FF">
        <w:rPr>
          <w:rFonts w:hint="cs"/>
          <w:rtl/>
        </w:rPr>
        <w:t xml:space="preserve"> </w:t>
      </w:r>
      <w:r w:rsidR="00215B1F" w:rsidRPr="00664D3D">
        <w:rPr>
          <w:rFonts w:hint="cs"/>
          <w:rtl/>
        </w:rPr>
        <w:t>کتاب از این روش جدا نشویم و</w:t>
      </w:r>
      <w:r w:rsidR="00215B1F" w:rsidRPr="004542B0">
        <w:rPr>
          <w:rFonts w:hint="cs"/>
          <w:sz w:val="16"/>
          <w:rtl/>
        </w:rPr>
        <w:t xml:space="preserve"> </w:t>
      </w:r>
      <w:r w:rsidR="00215B1F" w:rsidRPr="00664D3D">
        <w:rPr>
          <w:rFonts w:hint="cs"/>
          <w:rtl/>
        </w:rPr>
        <w:t>این دو مشعل هدایت</w:t>
      </w:r>
      <w:r w:rsidR="00215B1F" w:rsidRPr="004542B0">
        <w:rPr>
          <w:rFonts w:hint="cs"/>
          <w:sz w:val="16"/>
          <w:rtl/>
        </w:rPr>
        <w:t xml:space="preserve"> </w:t>
      </w:r>
      <w:r w:rsidR="00215B1F" w:rsidRPr="00664D3D">
        <w:rPr>
          <w:rFonts w:hint="cs"/>
          <w:rtl/>
        </w:rPr>
        <w:t>را پی گیریم</w:t>
      </w:r>
      <w:r w:rsidR="00BB63CC">
        <w:rPr>
          <w:rFonts w:hint="cs"/>
          <w:rtl/>
        </w:rPr>
        <w:t xml:space="preserve"> </w:t>
      </w:r>
      <w:r w:rsidR="00215B1F" w:rsidRPr="00664D3D">
        <w:rPr>
          <w:rFonts w:hint="cs"/>
          <w:rtl/>
        </w:rPr>
        <w:t>در</w:t>
      </w:r>
      <w:r w:rsidR="00BB68FF">
        <w:rPr>
          <w:rFonts w:hint="cs"/>
          <w:rtl/>
        </w:rPr>
        <w:t xml:space="preserve"> </w:t>
      </w:r>
      <w:r w:rsidR="00215B1F" w:rsidRPr="00664D3D">
        <w:rPr>
          <w:rFonts w:hint="cs"/>
          <w:rtl/>
        </w:rPr>
        <w:t>عین</w:t>
      </w:r>
      <w:r w:rsidR="00215B1F" w:rsidRPr="00664D3D">
        <w:rPr>
          <w:rFonts w:hint="cs"/>
          <w:rtl/>
        </w:rPr>
        <w:softHyphen/>
      </w:r>
      <w:r w:rsidR="00BB68FF">
        <w:rPr>
          <w:rFonts w:hint="cs"/>
          <w:rtl/>
        </w:rPr>
        <w:t xml:space="preserve"> </w:t>
      </w:r>
      <w:r w:rsidR="00215B1F" w:rsidRPr="00664D3D">
        <w:rPr>
          <w:rFonts w:hint="cs"/>
          <w:rtl/>
        </w:rPr>
        <w:t>حال، از توجّه به روایاتی که با قرآن کریم ساز</w:t>
      </w:r>
      <w:r w:rsidR="00BB68FF">
        <w:rPr>
          <w:rFonts w:hint="cs"/>
          <w:rtl/>
        </w:rPr>
        <w:t xml:space="preserve"> </w:t>
      </w:r>
      <w:r w:rsidR="00215B1F" w:rsidRPr="00664D3D">
        <w:rPr>
          <w:rFonts w:hint="cs"/>
          <w:rtl/>
        </w:rPr>
        <w:t>گارند نیز غفلت نور</w:t>
      </w:r>
      <w:r w:rsidR="00BB68FF">
        <w:rPr>
          <w:rFonts w:hint="cs"/>
          <w:rtl/>
        </w:rPr>
        <w:t xml:space="preserve"> </w:t>
      </w:r>
      <w:r w:rsidR="00215B1F" w:rsidRPr="00664D3D">
        <w:rPr>
          <w:rFonts w:hint="cs"/>
          <w:rtl/>
        </w:rPr>
        <w:t>زیده</w:t>
      </w:r>
      <w:r w:rsidR="00215B1F" w:rsidRPr="00664D3D">
        <w:rPr>
          <w:rFonts w:hint="cs"/>
          <w:rtl/>
        </w:rPr>
        <w:softHyphen/>
        <w:t>ایم.</w:t>
      </w:r>
      <w:r w:rsidR="00BB63CC">
        <w:rPr>
          <w:rFonts w:hint="cs"/>
          <w:rtl/>
        </w:rPr>
        <w:t xml:space="preserve"> </w:t>
      </w:r>
      <w:r w:rsidR="00215B1F" w:rsidRPr="00664D3D">
        <w:rPr>
          <w:rFonts w:hint="cs"/>
          <w:rtl/>
        </w:rPr>
        <w:t>در پایان این پیشگفتار لازم است گفته شود که ترجمه</w:t>
      </w:r>
      <w:r w:rsidR="00215B1F" w:rsidRPr="00664D3D">
        <w:rPr>
          <w:rFonts w:hint="cs"/>
          <w:rtl/>
        </w:rPr>
        <w:softHyphen/>
        <w:t>های جدید قرآنی در</w:t>
      </w:r>
      <w:r w:rsidR="00BB68FF">
        <w:rPr>
          <w:rFonts w:hint="cs"/>
          <w:rtl/>
        </w:rPr>
        <w:t xml:space="preserve"> </w:t>
      </w:r>
      <w:r w:rsidR="00215B1F" w:rsidRPr="00664D3D">
        <w:rPr>
          <w:rFonts w:hint="cs"/>
          <w:rtl/>
        </w:rPr>
        <w:t>خور قدر</w:t>
      </w:r>
      <w:r w:rsidR="00BB68FF">
        <w:rPr>
          <w:rFonts w:hint="cs"/>
          <w:rtl/>
        </w:rPr>
        <w:t xml:space="preserve"> </w:t>
      </w:r>
      <w:r w:rsidR="00215B1F" w:rsidRPr="00664D3D">
        <w:rPr>
          <w:rFonts w:hint="cs"/>
          <w:rtl/>
        </w:rPr>
        <w:t>دانی و بهره</w:t>
      </w:r>
      <w:r w:rsidR="00BB68FF">
        <w:rPr>
          <w:rFonts w:hint="cs"/>
          <w:rtl/>
        </w:rPr>
        <w:t xml:space="preserve"> </w:t>
      </w:r>
      <w:r w:rsidR="00215B1F" w:rsidRPr="00664D3D">
        <w:rPr>
          <w:rFonts w:hint="cs"/>
          <w:rtl/>
        </w:rPr>
        <w:softHyphen/>
        <w:t>برداری و سپاس</w:t>
      </w:r>
      <w:r w:rsidR="00BB68FF">
        <w:rPr>
          <w:rFonts w:hint="cs"/>
          <w:rtl/>
        </w:rPr>
        <w:t>‌</w:t>
      </w:r>
      <w:r w:rsidR="00215B1F" w:rsidRPr="00664D3D">
        <w:rPr>
          <w:rFonts w:hint="cs"/>
          <w:rtl/>
        </w:rPr>
        <w:t>گزاری هستند و همچنین تفاسیر بزرگ و ارزشمند علمای ارجمند</w:t>
      </w:r>
      <w:r w:rsidR="00215B1F" w:rsidRPr="00201569">
        <w:rPr>
          <w:rFonts w:hint="cs"/>
          <w:sz w:val="20"/>
          <w:szCs w:val="20"/>
          <w:rtl/>
        </w:rPr>
        <w:t xml:space="preserve"> </w:t>
      </w:r>
      <w:r w:rsidR="00215B1F" w:rsidRPr="00664D3D">
        <w:rPr>
          <w:rFonts w:hint="cs"/>
          <w:rtl/>
        </w:rPr>
        <w:t>اسلامی</w:t>
      </w:r>
      <w:r w:rsidR="00215B1F" w:rsidRPr="004542B0">
        <w:rPr>
          <w:rFonts w:hint="cs"/>
          <w:sz w:val="16"/>
          <w:rtl/>
        </w:rPr>
        <w:t xml:space="preserve"> </w:t>
      </w:r>
      <w:r w:rsidR="00215B1F" w:rsidRPr="00664D3D">
        <w:rPr>
          <w:rFonts w:hint="cs"/>
          <w:rtl/>
        </w:rPr>
        <w:t>که جای</w:t>
      </w:r>
      <w:r w:rsidR="00215B1F" w:rsidRPr="00201569">
        <w:rPr>
          <w:rFonts w:hint="cs"/>
          <w:sz w:val="20"/>
          <w:szCs w:val="20"/>
          <w:rtl/>
        </w:rPr>
        <w:t xml:space="preserve"> </w:t>
      </w:r>
      <w:r w:rsidR="00215B1F" w:rsidRPr="00664D3D">
        <w:rPr>
          <w:rFonts w:hint="cs"/>
          <w:rtl/>
        </w:rPr>
        <w:t>خود</w:t>
      </w:r>
      <w:r w:rsidR="00215B1F" w:rsidRPr="004542B0">
        <w:rPr>
          <w:rFonts w:hint="cs"/>
          <w:sz w:val="16"/>
          <w:rtl/>
        </w:rPr>
        <w:t xml:space="preserve"> </w:t>
      </w:r>
      <w:r w:rsidR="00215B1F" w:rsidRPr="00664D3D">
        <w:rPr>
          <w:rFonts w:hint="cs"/>
          <w:rtl/>
        </w:rPr>
        <w:t xml:space="preserve">دارند </w:t>
      </w:r>
      <w:r w:rsidR="005B04ED" w:rsidRPr="005B04ED">
        <w:rPr>
          <w:rFonts w:hint="cs"/>
          <w:rtl/>
        </w:rPr>
        <w:t>ـ</w:t>
      </w:r>
      <w:r w:rsidR="00215B1F" w:rsidRPr="00E77D39">
        <w:rPr>
          <w:rFonts w:hint="cs"/>
          <w:b/>
          <w:bCs/>
          <w:sz w:val="31"/>
          <w:rtl/>
        </w:rPr>
        <w:t xml:space="preserve"> </w:t>
      </w:r>
      <w:r w:rsidR="00215B1F" w:rsidRPr="005B04ED">
        <w:rPr>
          <w:rStyle w:val="Char1"/>
          <w:rtl/>
        </w:rPr>
        <w:t>شَ</w:t>
      </w:r>
      <w:r w:rsidR="00481CFD">
        <w:rPr>
          <w:rStyle w:val="Char1"/>
          <w:rtl/>
        </w:rPr>
        <w:t>ك</w:t>
      </w:r>
      <w:r w:rsidR="00215B1F" w:rsidRPr="005B04ED">
        <w:rPr>
          <w:rStyle w:val="Char1"/>
          <w:rtl/>
        </w:rPr>
        <w:t>رَ اللهُ تَعال</w:t>
      </w:r>
      <w:r w:rsidR="00481CFD">
        <w:rPr>
          <w:rStyle w:val="Char1"/>
          <w:rtl/>
        </w:rPr>
        <w:t>ي</w:t>
      </w:r>
      <w:r w:rsidR="00215B1F" w:rsidRPr="005B04ED">
        <w:rPr>
          <w:rStyle w:val="Char1"/>
          <w:rtl/>
        </w:rPr>
        <w:t xml:space="preserve"> سَع</w:t>
      </w:r>
      <w:r w:rsidR="00481CFD">
        <w:rPr>
          <w:rStyle w:val="Char1"/>
          <w:rtl/>
        </w:rPr>
        <w:t>ي</w:t>
      </w:r>
      <w:r w:rsidR="00215B1F" w:rsidRPr="005B04ED">
        <w:rPr>
          <w:rStyle w:val="Char1"/>
          <w:rtl/>
        </w:rPr>
        <w:t>هُم وَزادَ اللهُ أجرَهم</w:t>
      </w:r>
      <w:r w:rsidR="00215B1F" w:rsidRPr="00201569">
        <w:rPr>
          <w:rFonts w:hint="cs"/>
          <w:b/>
          <w:bCs/>
          <w:rtl/>
        </w:rPr>
        <w:t xml:space="preserve"> </w:t>
      </w:r>
      <w:r w:rsidR="00215B1F" w:rsidRPr="005B04ED">
        <w:rPr>
          <w:rFonts w:hint="cs"/>
          <w:rtl/>
        </w:rPr>
        <w:t>ـ</w:t>
      </w:r>
      <w:r w:rsidR="00215B1F" w:rsidRPr="00E77D39">
        <w:rPr>
          <w:rFonts w:hint="cs"/>
          <w:b/>
          <w:bCs/>
          <w:sz w:val="31"/>
          <w:rtl/>
        </w:rPr>
        <w:t xml:space="preserve"> </w:t>
      </w:r>
      <w:r w:rsidR="00215B1F" w:rsidRPr="00664D3D">
        <w:rPr>
          <w:rFonts w:hint="cs"/>
          <w:rtl/>
        </w:rPr>
        <w:t>پس</w:t>
      </w:r>
      <w:r w:rsidR="00215B1F" w:rsidRPr="00DB0EAA">
        <w:rPr>
          <w:rFonts w:hint="cs"/>
          <w:rtl/>
        </w:rPr>
        <w:t xml:space="preserve"> </w:t>
      </w:r>
      <w:r w:rsidR="00215B1F" w:rsidRPr="00664D3D">
        <w:rPr>
          <w:rFonts w:hint="cs"/>
          <w:rtl/>
        </w:rPr>
        <w:t>اگر</w:t>
      </w:r>
      <w:r w:rsidR="00215B1F" w:rsidRPr="00DB0EAA">
        <w:rPr>
          <w:rFonts w:hint="cs"/>
          <w:rtl/>
        </w:rPr>
        <w:t xml:space="preserve"> </w:t>
      </w:r>
      <w:r w:rsidR="00215B1F" w:rsidRPr="00664D3D">
        <w:rPr>
          <w:rFonts w:hint="cs"/>
          <w:rtl/>
        </w:rPr>
        <w:t>در</w:t>
      </w:r>
      <w:r w:rsidR="00215B1F" w:rsidRPr="00DB0EAA">
        <w:rPr>
          <w:rFonts w:hint="cs"/>
          <w:rtl/>
        </w:rPr>
        <w:t xml:space="preserve"> </w:t>
      </w:r>
      <w:r w:rsidR="00215B1F" w:rsidRPr="00664D3D">
        <w:rPr>
          <w:rFonts w:hint="cs"/>
          <w:rtl/>
        </w:rPr>
        <w:t>این</w:t>
      </w:r>
      <w:r w:rsidR="00215B1F" w:rsidRPr="00664D3D">
        <w:rPr>
          <w:rtl/>
        </w:rPr>
        <w:softHyphen/>
      </w:r>
      <w:r w:rsidR="00215B1F" w:rsidRPr="00664D3D">
        <w:rPr>
          <w:rFonts w:hint="cs"/>
          <w:rtl/>
        </w:rPr>
        <w:t>کتاب</w:t>
      </w:r>
      <w:r w:rsidR="00215B1F" w:rsidRPr="00DB0EAA">
        <w:rPr>
          <w:rFonts w:hint="cs"/>
          <w:rtl/>
        </w:rPr>
        <w:t xml:space="preserve"> </w:t>
      </w:r>
      <w:r w:rsidR="00215B1F" w:rsidRPr="00664D3D">
        <w:rPr>
          <w:rFonts w:hint="cs"/>
          <w:rtl/>
        </w:rPr>
        <w:t>انگشت</w:t>
      </w:r>
      <w:r w:rsidR="00215B1F" w:rsidRPr="00DB0EAA">
        <w:rPr>
          <w:rFonts w:hint="cs"/>
          <w:rtl/>
        </w:rPr>
        <w:t xml:space="preserve"> </w:t>
      </w:r>
      <w:r w:rsidR="00215B1F" w:rsidRPr="00664D3D">
        <w:rPr>
          <w:rFonts w:hint="cs"/>
          <w:rtl/>
        </w:rPr>
        <w:t>نقد</w:t>
      </w:r>
      <w:r w:rsidR="00215B1F" w:rsidRPr="00DB0EAA">
        <w:rPr>
          <w:rFonts w:hint="cs"/>
          <w:rtl/>
        </w:rPr>
        <w:t xml:space="preserve"> </w:t>
      </w:r>
      <w:r w:rsidR="00215B1F" w:rsidRPr="00664D3D">
        <w:rPr>
          <w:rFonts w:hint="cs"/>
          <w:rtl/>
        </w:rPr>
        <w:t>بر</w:t>
      </w:r>
      <w:r w:rsidR="00BB68FF">
        <w:rPr>
          <w:rFonts w:hint="cs"/>
          <w:rtl/>
        </w:rPr>
        <w:t xml:space="preserve"> </w:t>
      </w:r>
      <w:r w:rsidR="00215B1F" w:rsidRPr="00664D3D">
        <w:rPr>
          <w:rFonts w:hint="cs"/>
          <w:rtl/>
        </w:rPr>
        <w:t>پاره</w:t>
      </w:r>
      <w:r w:rsidR="00215B1F" w:rsidRPr="00664D3D">
        <w:rPr>
          <w:rFonts w:hint="cs"/>
          <w:rtl/>
        </w:rPr>
        <w:softHyphen/>
        <w:t>ای از</w:t>
      </w:r>
      <w:r w:rsidR="00194655">
        <w:rPr>
          <w:rFonts w:hint="cs"/>
          <w:sz w:val="16"/>
          <w:rtl/>
        </w:rPr>
        <w:t xml:space="preserve"> آن‌ها </w:t>
      </w:r>
      <w:r w:rsidR="00215B1F" w:rsidRPr="00664D3D">
        <w:rPr>
          <w:rFonts w:hint="cs"/>
          <w:rtl/>
        </w:rPr>
        <w:t>نهاده</w:t>
      </w:r>
      <w:r w:rsidR="00215B1F" w:rsidRPr="00664D3D">
        <w:rPr>
          <w:rFonts w:hint="cs"/>
          <w:rtl/>
        </w:rPr>
        <w:softHyphen/>
        <w:t>ایم، نه از</w:t>
      </w:r>
      <w:r w:rsidR="00215B1F" w:rsidRPr="00DB0EAA">
        <w:rPr>
          <w:rFonts w:hint="cs"/>
          <w:rtl/>
        </w:rPr>
        <w:t xml:space="preserve"> </w:t>
      </w:r>
      <w:r w:rsidR="00215B1F" w:rsidRPr="00664D3D">
        <w:rPr>
          <w:rFonts w:hint="cs"/>
          <w:rtl/>
        </w:rPr>
        <w:t>باب نا</w:t>
      </w:r>
      <w:r w:rsidR="00BB68FF">
        <w:rPr>
          <w:rFonts w:hint="cs"/>
          <w:rtl/>
        </w:rPr>
        <w:t xml:space="preserve"> </w:t>
      </w:r>
      <w:r w:rsidR="00215B1F" w:rsidRPr="00664D3D">
        <w:rPr>
          <w:rFonts w:hint="cs"/>
          <w:rtl/>
        </w:rPr>
        <w:t>سپاسی بوده است بلکه به</w:t>
      </w:r>
      <w:r w:rsidR="00215B1F" w:rsidRPr="00664D3D">
        <w:rPr>
          <w:rFonts w:hint="cs"/>
          <w:rtl/>
        </w:rPr>
        <w:softHyphen/>
      </w:r>
      <w:r w:rsidR="00BB68FF">
        <w:rPr>
          <w:rFonts w:hint="cs"/>
          <w:rtl/>
        </w:rPr>
        <w:t xml:space="preserve"> </w:t>
      </w:r>
      <w:r w:rsidR="00215B1F" w:rsidRPr="00664D3D">
        <w:rPr>
          <w:rFonts w:hint="cs"/>
          <w:rtl/>
        </w:rPr>
        <w:t>نظر این</w:t>
      </w:r>
      <w:r w:rsidR="00215B1F" w:rsidRPr="004542B0">
        <w:rPr>
          <w:rFonts w:hint="cs"/>
          <w:sz w:val="16"/>
          <w:rtl/>
        </w:rPr>
        <w:t xml:space="preserve"> </w:t>
      </w:r>
      <w:r w:rsidR="00215B1F" w:rsidRPr="00664D3D">
        <w:rPr>
          <w:rFonts w:hint="cs"/>
          <w:rtl/>
        </w:rPr>
        <w:t>کم</w:t>
      </w:r>
      <w:r w:rsidR="00BB68FF">
        <w:rPr>
          <w:rFonts w:hint="cs"/>
          <w:rtl/>
        </w:rPr>
        <w:t>‌</w:t>
      </w:r>
      <w:r w:rsidR="00215B1F" w:rsidRPr="00664D3D">
        <w:rPr>
          <w:rFonts w:hint="cs"/>
          <w:rtl/>
        </w:rPr>
        <w:t xml:space="preserve">ترین، </w:t>
      </w:r>
      <w:r w:rsidR="00215B1F" w:rsidRPr="00BB68FF">
        <w:rPr>
          <w:rStyle w:val="Char4"/>
          <w:rFonts w:hint="cs"/>
          <w:rtl/>
        </w:rPr>
        <w:t>برای کشف حقیقت لازمست به نقد آراء بزرگان پرداخت نه آنکه در</w:t>
      </w:r>
      <w:r w:rsidR="00BB68FF">
        <w:rPr>
          <w:rStyle w:val="Char4"/>
          <w:rFonts w:hint="cs"/>
          <w:rtl/>
        </w:rPr>
        <w:t xml:space="preserve"> </w:t>
      </w:r>
      <w:r w:rsidR="00215B1F" w:rsidRPr="00BB68FF">
        <w:rPr>
          <w:rStyle w:val="Char4"/>
          <w:rFonts w:hint="cs"/>
          <w:rtl/>
        </w:rPr>
        <w:t>برابر اقوال ایشان حالت تعبّد و پرستش گرفت</w:t>
      </w:r>
      <w:r w:rsidR="00215B1F" w:rsidRPr="00664D3D">
        <w:rPr>
          <w:rFonts w:hint="cs"/>
          <w:rtl/>
        </w:rPr>
        <w:t xml:space="preserve"> و البتّه در هر نقد منصفانۀ علمی باید به صحّت و سقم سخنان </w:t>
      </w:r>
      <w:r w:rsidR="00215B1F" w:rsidRPr="00647151">
        <w:rPr>
          <w:rFonts w:hint="cs"/>
          <w:rtl/>
        </w:rPr>
        <w:t xml:space="preserve">ـ </w:t>
      </w:r>
      <w:r w:rsidR="00215B1F" w:rsidRPr="00664D3D">
        <w:rPr>
          <w:rFonts w:hint="cs"/>
          <w:rtl/>
        </w:rPr>
        <w:t>هر</w:t>
      </w:r>
      <w:r w:rsidR="00BB68FF">
        <w:rPr>
          <w:rFonts w:hint="cs"/>
          <w:rtl/>
        </w:rPr>
        <w:t xml:space="preserve"> </w:t>
      </w:r>
      <w:r w:rsidR="00215B1F" w:rsidRPr="00664D3D">
        <w:rPr>
          <w:rFonts w:hint="cs"/>
          <w:rtl/>
        </w:rPr>
        <w:t>دو</w:t>
      </w:r>
      <w:r w:rsidR="00BB68FF">
        <w:rPr>
          <w:rFonts w:hint="cs"/>
          <w:rtl/>
        </w:rPr>
        <w:t xml:space="preserve"> </w:t>
      </w:r>
      <w:r w:rsidR="00215B1F" w:rsidRPr="00647151">
        <w:rPr>
          <w:rFonts w:hint="cs"/>
          <w:rtl/>
        </w:rPr>
        <w:t>ـ</w:t>
      </w:r>
      <w:r w:rsidR="00215B1F" w:rsidRPr="00664D3D">
        <w:rPr>
          <w:rFonts w:hint="cs"/>
          <w:rtl/>
        </w:rPr>
        <w:t xml:space="preserve"> توجّه کرد و از</w:t>
      </w:r>
      <w:r w:rsidR="00BB68FF">
        <w:rPr>
          <w:rFonts w:hint="cs"/>
          <w:rtl/>
        </w:rPr>
        <w:t xml:space="preserve"> </w:t>
      </w:r>
      <w:r w:rsidR="00215B1F" w:rsidRPr="00664D3D">
        <w:rPr>
          <w:rFonts w:hint="cs"/>
          <w:rtl/>
        </w:rPr>
        <w:t>افکار</w:t>
      </w:r>
      <w:r w:rsidR="00BB68FF">
        <w:rPr>
          <w:rFonts w:hint="cs"/>
          <w:rtl/>
        </w:rPr>
        <w:t xml:space="preserve"> </w:t>
      </w:r>
      <w:r w:rsidR="00215B1F" w:rsidRPr="00664D3D">
        <w:rPr>
          <w:rFonts w:hint="cs"/>
          <w:rtl/>
        </w:rPr>
        <w:t>صحیح قدردانی و سپاس</w:t>
      </w:r>
      <w:r w:rsidR="00BB68FF">
        <w:rPr>
          <w:rFonts w:hint="cs"/>
          <w:rtl/>
        </w:rPr>
        <w:t>‌</w:t>
      </w:r>
      <w:r w:rsidR="00215B1F" w:rsidRPr="00664D3D">
        <w:rPr>
          <w:rFonts w:hint="cs"/>
          <w:rtl/>
        </w:rPr>
        <w:t>گزاری نمود</w:t>
      </w:r>
      <w:r w:rsidR="00157164">
        <w:rPr>
          <w:rFonts w:hint="cs"/>
          <w:rtl/>
        </w:rPr>
        <w:t xml:space="preserve">. </w:t>
      </w:r>
      <w:r w:rsidR="00215B1F" w:rsidRPr="005B04ED">
        <w:rPr>
          <w:rStyle w:val="Char1"/>
          <w:rtl/>
        </w:rPr>
        <w:t>عَصَمَنَا</w:t>
      </w:r>
      <w:r w:rsidR="00157164" w:rsidRPr="005B04ED">
        <w:rPr>
          <w:rStyle w:val="Char1"/>
          <w:rtl/>
        </w:rPr>
        <w:t xml:space="preserve"> </w:t>
      </w:r>
      <w:r w:rsidR="00215B1F" w:rsidRPr="005B04ED">
        <w:rPr>
          <w:rStyle w:val="Char1"/>
          <w:rtl/>
        </w:rPr>
        <w:t>اللهُ تَعال</w:t>
      </w:r>
      <w:r w:rsidR="000E53CE">
        <w:rPr>
          <w:rStyle w:val="Char1"/>
          <w:rFonts w:hint="cs"/>
          <w:rtl/>
        </w:rPr>
        <w:t>ى</w:t>
      </w:r>
      <w:r w:rsidR="00215B1F" w:rsidRPr="005B04ED">
        <w:rPr>
          <w:rStyle w:val="Char1"/>
          <w:rtl/>
        </w:rPr>
        <w:t xml:space="preserve"> عَن</w:t>
      </w:r>
      <w:r w:rsidR="00157164" w:rsidRPr="005B04ED">
        <w:rPr>
          <w:rStyle w:val="Char1"/>
          <w:rtl/>
        </w:rPr>
        <w:t xml:space="preserve">ِ الزَّلَلِ </w:t>
      </w:r>
      <w:r w:rsidR="00481CFD">
        <w:rPr>
          <w:rStyle w:val="Char1"/>
          <w:rtl/>
        </w:rPr>
        <w:t>ك</w:t>
      </w:r>
      <w:r w:rsidR="00157164" w:rsidRPr="005B04ED">
        <w:rPr>
          <w:rStyle w:val="Char1"/>
          <w:rtl/>
        </w:rPr>
        <w:t>لِّها بِفَضلِهِ و</w:t>
      </w:r>
      <w:r w:rsidR="00481CFD">
        <w:rPr>
          <w:rStyle w:val="Char1"/>
          <w:rtl/>
        </w:rPr>
        <w:t>ك</w:t>
      </w:r>
      <w:r w:rsidR="00215B1F" w:rsidRPr="005B04ED">
        <w:rPr>
          <w:rStyle w:val="Char1"/>
          <w:rtl/>
        </w:rPr>
        <w:t>رَمِه</w:t>
      </w:r>
      <w:r w:rsidR="005B04ED" w:rsidRPr="00FA6CB2">
        <w:rPr>
          <w:rStyle w:val="Char1"/>
          <w:rFonts w:hint="cs"/>
          <w:rtl/>
        </w:rPr>
        <w:t>.</w:t>
      </w:r>
    </w:p>
    <w:p w:rsidR="00215B1F" w:rsidRPr="0000645E" w:rsidRDefault="00215B1F" w:rsidP="00BB68FF">
      <w:pPr>
        <w:pStyle w:val="StyleComplexBLotus12ptJustifiedFirstline05cmCharCharChar3Char"/>
        <w:spacing w:line="240" w:lineRule="auto"/>
        <w:ind w:left="2444"/>
        <w:jc w:val="center"/>
        <w:rPr>
          <w:rStyle w:val="Char3"/>
          <w:rtl/>
        </w:rPr>
      </w:pPr>
    </w:p>
    <w:p w:rsidR="00215B1F" w:rsidRPr="009A2428" w:rsidRDefault="00215B1F" w:rsidP="00BB68FF">
      <w:pPr>
        <w:pStyle w:val="a4"/>
        <w:ind w:left="2444"/>
        <w:jc w:val="center"/>
        <w:rPr>
          <w:rtl/>
        </w:rPr>
      </w:pPr>
      <w:r w:rsidRPr="009A2428">
        <w:rPr>
          <w:rFonts w:hint="cs"/>
          <w:rtl/>
        </w:rPr>
        <w:t>1432 هجری قمری</w:t>
      </w:r>
      <w:r w:rsidR="00BB63CC" w:rsidRPr="009A2428">
        <w:rPr>
          <w:rFonts w:hint="cs"/>
          <w:rtl/>
        </w:rPr>
        <w:t xml:space="preserve"> </w:t>
      </w:r>
      <w:r w:rsidRPr="009A2428">
        <w:rPr>
          <w:rFonts w:hint="cs"/>
          <w:rtl/>
        </w:rPr>
        <w:t>برابر با 1390 هجری شمسی</w:t>
      </w:r>
    </w:p>
    <w:p w:rsidR="00215B1F" w:rsidRDefault="00215B1F" w:rsidP="00AB475A">
      <w:pPr>
        <w:pStyle w:val="a4"/>
        <w:ind w:left="2444"/>
        <w:jc w:val="center"/>
        <w:rPr>
          <w:rFonts w:cs="B Zar"/>
          <w:rtl/>
        </w:rPr>
      </w:pPr>
      <w:r w:rsidRPr="009A2428">
        <w:rPr>
          <w:rFonts w:hint="cs"/>
          <w:rtl/>
        </w:rPr>
        <w:t>ایران</w:t>
      </w:r>
      <w:r w:rsidR="00157164" w:rsidRPr="009A2428">
        <w:rPr>
          <w:rFonts w:hint="cs"/>
          <w:rtl/>
        </w:rPr>
        <w:t xml:space="preserve"> -</w:t>
      </w:r>
      <w:r w:rsidRPr="009A2428">
        <w:rPr>
          <w:rFonts w:hint="cs"/>
          <w:rtl/>
        </w:rPr>
        <w:t xml:space="preserve"> مصطفی حسینی طباطبائی</w:t>
      </w:r>
    </w:p>
    <w:p w:rsidR="00CE4789" w:rsidRDefault="00CE4789" w:rsidP="00293DB7">
      <w:pPr>
        <w:jc w:val="both"/>
        <w:rPr>
          <w:rFonts w:cs="B Zar"/>
          <w:rtl/>
          <w:lang w:bidi="fa-IR"/>
        </w:rPr>
        <w:sectPr w:rsidR="00CE4789" w:rsidSect="00D7577A">
          <w:headerReference w:type="default" r:id="rId16"/>
          <w:footnotePr>
            <w:numRestart w:val="eachPage"/>
          </w:footnotePr>
          <w:type w:val="oddPage"/>
          <w:pgSz w:w="9356" w:h="13608" w:code="9"/>
          <w:pgMar w:top="567" w:right="1134" w:bottom="851" w:left="1134" w:header="454" w:footer="0" w:gutter="0"/>
          <w:cols w:space="720"/>
          <w:titlePg/>
          <w:bidi/>
          <w:rtlGutter/>
        </w:sectPr>
      </w:pPr>
    </w:p>
    <w:p w:rsidR="00AB475A" w:rsidRDefault="00AB475A" w:rsidP="00AB475A">
      <w:pPr>
        <w:pStyle w:val="a3"/>
        <w:jc w:val="center"/>
        <w:rPr>
          <w:b/>
          <w:bCs/>
          <w:rtl/>
        </w:rPr>
      </w:pPr>
      <w:bookmarkStart w:id="20" w:name="_Toc435288496"/>
    </w:p>
    <w:p w:rsidR="00215B1F" w:rsidRPr="00AB475A" w:rsidRDefault="0015745F" w:rsidP="00AB475A">
      <w:pPr>
        <w:pStyle w:val="a3"/>
        <w:jc w:val="center"/>
        <w:rPr>
          <w:b/>
          <w:bCs/>
          <w:rtl/>
        </w:rPr>
      </w:pPr>
      <w:r w:rsidRPr="00AB475A">
        <w:rPr>
          <w:rFonts w:hint="cs"/>
          <w:b/>
          <w:bCs/>
          <w:rtl/>
        </w:rPr>
        <w:t>«</w:t>
      </w:r>
      <w:r w:rsidR="00C922AB" w:rsidRPr="00AB475A">
        <w:rPr>
          <w:b/>
          <w:bCs/>
          <w:rtl/>
        </w:rPr>
        <w:t>أَعرِبُوا القُرآنَ وَ</w:t>
      </w:r>
      <w:r w:rsidR="00215B1F" w:rsidRPr="00AB475A">
        <w:rPr>
          <w:b/>
          <w:bCs/>
          <w:rtl/>
        </w:rPr>
        <w:t>التَمِسُوا غَرائِبَهُ</w:t>
      </w:r>
      <w:r w:rsidRPr="00AB475A">
        <w:rPr>
          <w:rFonts w:hint="cs"/>
          <w:b/>
          <w:bCs/>
          <w:rtl/>
        </w:rPr>
        <w:t>»</w:t>
      </w:r>
      <w:bookmarkEnd w:id="20"/>
    </w:p>
    <w:p w:rsidR="00215B1F" w:rsidRPr="00AB475A" w:rsidRDefault="00215B1F" w:rsidP="00AB475A">
      <w:pPr>
        <w:pStyle w:val="a1"/>
        <w:jc w:val="center"/>
        <w:rPr>
          <w:b/>
          <w:bCs/>
          <w:rtl/>
        </w:rPr>
      </w:pPr>
      <w:bookmarkStart w:id="21" w:name="_Toc435288497"/>
      <w:r w:rsidRPr="00AB475A">
        <w:rPr>
          <w:rFonts w:hint="cs"/>
          <w:b/>
          <w:bCs/>
          <w:rtl/>
        </w:rPr>
        <w:t>(النّبیُّ الأکرم</w:t>
      </w:r>
      <w:r w:rsidRPr="00AB475A">
        <w:rPr>
          <w:rFonts w:hint="cs"/>
          <w:b/>
          <w:bCs/>
          <w:sz w:val="4"/>
          <w:szCs w:val="4"/>
          <w:rtl/>
        </w:rPr>
        <w:t xml:space="preserve"> </w:t>
      </w:r>
      <w:r w:rsidR="00B92A45" w:rsidRPr="00AB475A">
        <w:rPr>
          <w:rFonts w:cs="CTraditional Arabic" w:hint="cs"/>
          <w:b/>
          <w:bCs/>
          <w:rtl/>
        </w:rPr>
        <w:t>ص</w:t>
      </w:r>
      <w:r w:rsidRPr="00AB475A">
        <w:rPr>
          <w:rFonts w:hint="cs"/>
          <w:b/>
          <w:bCs/>
          <w:rtl/>
        </w:rPr>
        <w:t>)</w:t>
      </w:r>
      <w:bookmarkEnd w:id="21"/>
    </w:p>
    <w:p w:rsidR="00215B1F" w:rsidRPr="0000645E" w:rsidRDefault="00215B1F" w:rsidP="00293DB7">
      <w:pPr>
        <w:rPr>
          <w:rStyle w:val="Char3"/>
          <w:rtl/>
        </w:rPr>
      </w:pPr>
    </w:p>
    <w:p w:rsidR="00215B1F" w:rsidRPr="0000645E" w:rsidRDefault="00215B1F" w:rsidP="00293DB7">
      <w:pPr>
        <w:rPr>
          <w:rStyle w:val="Char3"/>
          <w:rtl/>
        </w:rPr>
      </w:pPr>
    </w:p>
    <w:p w:rsidR="00215B1F" w:rsidRPr="0000645E" w:rsidRDefault="00215B1F" w:rsidP="00293DB7">
      <w:pPr>
        <w:rPr>
          <w:rStyle w:val="Char3"/>
          <w:rtl/>
        </w:rPr>
      </w:pPr>
    </w:p>
    <w:p w:rsidR="00215B1F" w:rsidRPr="0000645E" w:rsidRDefault="00215B1F" w:rsidP="00293DB7">
      <w:pPr>
        <w:rPr>
          <w:rStyle w:val="Char3"/>
          <w:rtl/>
        </w:rPr>
      </w:pPr>
    </w:p>
    <w:p w:rsidR="00215B1F" w:rsidRPr="00AB475A" w:rsidRDefault="00215B1F" w:rsidP="004E7118">
      <w:pPr>
        <w:pStyle w:val="a5"/>
        <w:jc w:val="center"/>
        <w:rPr>
          <w:sz w:val="28"/>
          <w:szCs w:val="28"/>
          <w:rtl/>
        </w:rPr>
      </w:pPr>
      <w:r w:rsidRPr="00AB475A">
        <w:rPr>
          <w:rFonts w:hint="cs"/>
          <w:sz w:val="28"/>
          <w:szCs w:val="28"/>
          <w:rtl/>
        </w:rPr>
        <w:t>به رسم بزرگداشت از مفسّر بلند</w:t>
      </w:r>
      <w:r w:rsidR="00BB68FF" w:rsidRPr="00AB475A">
        <w:rPr>
          <w:rFonts w:hint="cs"/>
          <w:sz w:val="28"/>
          <w:szCs w:val="28"/>
          <w:rtl/>
        </w:rPr>
        <w:t xml:space="preserve"> </w:t>
      </w:r>
      <w:r w:rsidRPr="00AB475A">
        <w:rPr>
          <w:rFonts w:hint="cs"/>
          <w:sz w:val="28"/>
          <w:szCs w:val="28"/>
          <w:rtl/>
        </w:rPr>
        <w:t>پایۀ قرآن،</w:t>
      </w:r>
    </w:p>
    <w:p w:rsidR="00215B1F" w:rsidRPr="00AB475A" w:rsidRDefault="00215B1F" w:rsidP="004E7118">
      <w:pPr>
        <w:pStyle w:val="a5"/>
        <w:jc w:val="center"/>
        <w:rPr>
          <w:sz w:val="32"/>
          <w:szCs w:val="28"/>
          <w:rtl/>
        </w:rPr>
      </w:pPr>
      <w:r w:rsidRPr="00AB475A">
        <w:rPr>
          <w:rFonts w:hint="cs"/>
          <w:sz w:val="32"/>
          <w:szCs w:val="28"/>
          <w:rtl/>
        </w:rPr>
        <w:t>شادروان استاد، میرزا یوسف شعار</w:t>
      </w:r>
    </w:p>
    <w:p w:rsidR="00215B1F" w:rsidRPr="00AB475A" w:rsidRDefault="00215B1F" w:rsidP="004E7118">
      <w:pPr>
        <w:pStyle w:val="a5"/>
        <w:jc w:val="center"/>
        <w:rPr>
          <w:sz w:val="28"/>
          <w:szCs w:val="28"/>
          <w:rtl/>
        </w:rPr>
      </w:pPr>
      <w:r w:rsidRPr="00AB475A">
        <w:rPr>
          <w:rFonts w:hint="cs"/>
          <w:sz w:val="28"/>
          <w:szCs w:val="28"/>
          <w:rtl/>
        </w:rPr>
        <w:t>رَفَعَ اللهُ تعالی درجتَه</w:t>
      </w:r>
    </w:p>
    <w:p w:rsidR="00CE4789" w:rsidRPr="0000645E" w:rsidRDefault="00CE4789" w:rsidP="00293DB7">
      <w:pPr>
        <w:jc w:val="center"/>
        <w:rPr>
          <w:rStyle w:val="Char3"/>
          <w:rtl/>
        </w:rPr>
      </w:pPr>
    </w:p>
    <w:p w:rsidR="00CE4789" w:rsidRPr="0000645E" w:rsidRDefault="00CE4789" w:rsidP="00293DB7">
      <w:pPr>
        <w:jc w:val="center"/>
        <w:rPr>
          <w:rStyle w:val="Char3"/>
          <w:rtl/>
        </w:rPr>
        <w:sectPr w:rsidR="00CE4789" w:rsidRPr="0000645E" w:rsidSect="00D7577A">
          <w:footnotePr>
            <w:numRestart w:val="eachPage"/>
          </w:footnotePr>
          <w:type w:val="oddPage"/>
          <w:pgSz w:w="9356" w:h="13608" w:code="9"/>
          <w:pgMar w:top="567" w:right="1134" w:bottom="851" w:left="1134" w:header="454" w:footer="0" w:gutter="0"/>
          <w:cols w:space="720"/>
          <w:titlePg/>
          <w:bidi/>
          <w:rtlGutter/>
        </w:sectPr>
      </w:pPr>
    </w:p>
    <w:p w:rsidR="00215B1F" w:rsidRPr="000E75A9" w:rsidRDefault="00215B1F" w:rsidP="00627D30">
      <w:pPr>
        <w:pStyle w:val="a"/>
        <w:rPr>
          <w:rtl/>
        </w:rPr>
      </w:pPr>
      <w:bookmarkStart w:id="22" w:name="_Toc313907320"/>
      <w:bookmarkStart w:id="23" w:name="_Toc435288498"/>
      <w:bookmarkStart w:id="24" w:name="_Toc439081134"/>
      <w:r w:rsidRPr="00F24E76">
        <w:rPr>
          <w:rFonts w:hint="cs"/>
          <w:rtl/>
        </w:rPr>
        <w:t>1</w:t>
      </w:r>
      <w:bookmarkStart w:id="25" w:name="_Toc253069205"/>
      <w:bookmarkStart w:id="26" w:name="_Toc258356217"/>
      <w:r w:rsidR="00484726">
        <w:rPr>
          <w:rtl/>
        </w:rPr>
        <w:br/>
      </w:r>
      <w:r w:rsidRPr="00F24E76">
        <w:rPr>
          <w:rFonts w:hint="cs"/>
          <w:rtl/>
        </w:rPr>
        <w:t>نکاتی</w:t>
      </w:r>
      <w:r w:rsidRPr="000E75A9">
        <w:rPr>
          <w:rFonts w:hint="cs"/>
          <w:rtl/>
        </w:rPr>
        <w:t xml:space="preserve"> از سور</w:t>
      </w:r>
      <w:r w:rsidRPr="0000645E">
        <w:rPr>
          <w:rStyle w:val="Char3"/>
          <w:rFonts w:hint="cs"/>
          <w:rtl/>
        </w:rPr>
        <w:t>ۀ</w:t>
      </w:r>
      <w:r w:rsidRPr="000E75A9">
        <w:rPr>
          <w:rFonts w:hint="cs"/>
          <w:rtl/>
        </w:rPr>
        <w:t xml:space="preserve"> فا</w:t>
      </w:r>
      <w:r w:rsidRPr="00F24E76">
        <w:rPr>
          <w:rFonts w:cs="B Badr" w:hint="cs"/>
          <w:rtl/>
        </w:rPr>
        <w:t>تحۀ</w:t>
      </w:r>
      <w:r w:rsidRPr="000E75A9">
        <w:rPr>
          <w:rFonts w:hint="cs"/>
          <w:rtl/>
        </w:rPr>
        <w:t xml:space="preserve"> الکتاب</w:t>
      </w:r>
      <w:bookmarkEnd w:id="22"/>
      <w:bookmarkEnd w:id="23"/>
      <w:bookmarkEnd w:id="24"/>
      <w:bookmarkEnd w:id="25"/>
      <w:bookmarkEnd w:id="26"/>
      <w:r w:rsidRPr="000E75A9">
        <w:rPr>
          <w:rFonts w:hint="cs"/>
          <w:rtl/>
        </w:rPr>
        <w:t xml:space="preserve"> </w:t>
      </w:r>
    </w:p>
    <w:p w:rsidR="003B6D7C" w:rsidRPr="007A4227" w:rsidRDefault="003B6D7C" w:rsidP="00CD5860">
      <w:pPr>
        <w:pStyle w:val="a0"/>
        <w:rPr>
          <w:rtl/>
        </w:rPr>
      </w:pPr>
      <w:bookmarkStart w:id="27" w:name="_Toc435288499"/>
      <w:bookmarkStart w:id="28" w:name="_Toc439081135"/>
      <w:r w:rsidRPr="003B6D7C">
        <w:rPr>
          <w:rFonts w:ascii="Times New Roman" w:hAnsi="Times New Roman" w:cs="Traditional Arabic"/>
          <w:rtl/>
        </w:rPr>
        <w:t>﴿</w:t>
      </w:r>
      <w:r w:rsidRPr="000111CD">
        <w:rPr>
          <w:rStyle w:val="Chara"/>
          <w:rFonts w:hint="cs"/>
          <w:rtl/>
        </w:rPr>
        <w:t>ٱلۡحَمۡدُ</w:t>
      </w:r>
      <w:r w:rsidRPr="000111CD">
        <w:rPr>
          <w:rStyle w:val="Chara"/>
          <w:rtl/>
        </w:rPr>
        <w:t xml:space="preserve"> لِلَّهِ</w:t>
      </w:r>
      <w:r w:rsidRPr="003B6D7C">
        <w:rPr>
          <w:rFonts w:ascii="Times New Roman" w:hAnsi="Times New Roman" w:cs="Traditional Arabic" w:hint="cs"/>
          <w:rtl/>
        </w:rPr>
        <w:t>﴾</w:t>
      </w:r>
      <w:r w:rsidR="004E7118">
        <w:rPr>
          <w:rFonts w:ascii="Times New Roman" w:hAnsi="Times New Roman" w:cs="Traditional Arabic" w:hint="cs"/>
          <w:rtl/>
        </w:rPr>
        <w:t>.</w:t>
      </w:r>
      <w:bookmarkEnd w:id="27"/>
      <w:bookmarkEnd w:id="28"/>
    </w:p>
    <w:p w:rsidR="00215B1F" w:rsidRPr="00664D3D" w:rsidRDefault="00215B1F" w:rsidP="001C2D90">
      <w:pPr>
        <w:pStyle w:val="a4"/>
        <w:rPr>
          <w:rtl/>
        </w:rPr>
      </w:pPr>
      <w:r w:rsidRPr="00664D3D">
        <w:rPr>
          <w:rFonts w:hint="cs"/>
          <w:rtl/>
        </w:rPr>
        <w:t xml:space="preserve">کلمۀ </w:t>
      </w:r>
      <w:r w:rsidR="009131D6">
        <w:rPr>
          <w:rFonts w:hint="cs"/>
          <w:rtl/>
        </w:rPr>
        <w:t>«</w:t>
      </w:r>
      <w:r w:rsidRPr="00664D3D">
        <w:rPr>
          <w:rFonts w:hint="cs"/>
          <w:rtl/>
        </w:rPr>
        <w:t>اَلحَمد» را در</w:t>
      </w:r>
      <w:r w:rsidR="00BB68FF">
        <w:rPr>
          <w:rFonts w:hint="cs"/>
          <w:rtl/>
        </w:rPr>
        <w:t xml:space="preserve"> </w:t>
      </w:r>
      <w:r w:rsidRPr="00664D3D">
        <w:rPr>
          <w:rFonts w:hint="cs"/>
          <w:rtl/>
        </w:rPr>
        <w:t>دوّمین آیه از این سوره، به اختلاف ترجمه نموده</w:t>
      </w:r>
      <w:r w:rsidRPr="00664D3D">
        <w:rPr>
          <w:rFonts w:hint="cs"/>
          <w:rtl/>
        </w:rPr>
        <w:softHyphen/>
        <w:t xml:space="preserve">اند. برخی آن را به معنای </w:t>
      </w:r>
      <w:r w:rsidR="009131D6">
        <w:rPr>
          <w:rFonts w:hint="cs"/>
          <w:rtl/>
        </w:rPr>
        <w:t>«</w:t>
      </w:r>
      <w:r w:rsidRPr="00BB68FF">
        <w:rPr>
          <w:rStyle w:val="Char4"/>
          <w:rFonts w:hint="cs"/>
          <w:rtl/>
        </w:rPr>
        <w:t>سپاس</w:t>
      </w:r>
      <w:r w:rsidRPr="00664D3D">
        <w:rPr>
          <w:rFonts w:hint="cs"/>
          <w:rtl/>
        </w:rPr>
        <w:t>» آورده</w:t>
      </w:r>
      <w:r w:rsidRPr="00664D3D">
        <w:rPr>
          <w:rFonts w:hint="cs"/>
          <w:rtl/>
        </w:rPr>
        <w:softHyphen/>
        <w:t>اند</w:t>
      </w:r>
      <w:r w:rsidRPr="00D22284">
        <w:rPr>
          <w:rFonts w:hint="cs"/>
          <w:vertAlign w:val="superscript"/>
          <w:rtl/>
        </w:rPr>
        <w:t>(</w:t>
      </w:r>
      <w:r w:rsidRPr="00D22284">
        <w:rPr>
          <w:rStyle w:val="FootnoteReference"/>
          <w:rtl/>
        </w:rPr>
        <w:footnoteReference w:id="8"/>
      </w:r>
      <w:r w:rsidRPr="00D22284">
        <w:rPr>
          <w:rFonts w:hint="cs"/>
          <w:vertAlign w:val="superscript"/>
          <w:rtl/>
        </w:rPr>
        <w:t>)</w:t>
      </w:r>
      <w:r w:rsidR="00D22284" w:rsidRPr="00D22284">
        <w:rPr>
          <w:rFonts w:hint="cs"/>
          <w:vertAlign w:val="superscript"/>
          <w:rtl/>
        </w:rPr>
        <w:t xml:space="preserve"> </w:t>
      </w:r>
      <w:r w:rsidRPr="00664D3D">
        <w:rPr>
          <w:rFonts w:hint="cs"/>
          <w:rtl/>
        </w:rPr>
        <w:t>که همان معنای شُکر است.</w:t>
      </w:r>
      <w:r w:rsidR="00D32180">
        <w:rPr>
          <w:rFonts w:hint="cs"/>
          <w:rtl/>
        </w:rPr>
        <w:t xml:space="preserve"> و </w:t>
      </w:r>
      <w:r w:rsidRPr="00664D3D">
        <w:rPr>
          <w:rFonts w:hint="cs"/>
          <w:rtl/>
        </w:rPr>
        <w:t xml:space="preserve">بعضی آن را به معنای </w:t>
      </w:r>
      <w:r w:rsidR="009131D6">
        <w:rPr>
          <w:rFonts w:hint="cs"/>
          <w:rtl/>
        </w:rPr>
        <w:t>«</w:t>
      </w:r>
      <w:r w:rsidRPr="00BB68FF">
        <w:rPr>
          <w:rStyle w:val="Char4"/>
          <w:rFonts w:hint="cs"/>
          <w:rtl/>
        </w:rPr>
        <w:t>ستایش</w:t>
      </w:r>
      <w:r w:rsidRPr="00664D3D">
        <w:rPr>
          <w:rFonts w:hint="cs"/>
          <w:rtl/>
        </w:rPr>
        <w:t>» دانسته</w:t>
      </w:r>
      <w:r w:rsidRPr="00664D3D">
        <w:rPr>
          <w:rFonts w:hint="cs"/>
          <w:rtl/>
        </w:rPr>
        <w:softHyphen/>
        <w:t>اند</w:t>
      </w:r>
      <w:r w:rsidRPr="00BB68FF">
        <w:rPr>
          <w:rFonts w:hint="cs"/>
          <w:vertAlign w:val="superscript"/>
          <w:rtl/>
        </w:rPr>
        <w:t>(</w:t>
      </w:r>
      <w:r w:rsidRPr="00BB68FF">
        <w:rPr>
          <w:rStyle w:val="FootnoteReference"/>
          <w:rtl/>
        </w:rPr>
        <w:footnoteReference w:id="9"/>
      </w:r>
      <w:r w:rsidRPr="00BB68FF">
        <w:rPr>
          <w:rFonts w:hint="cs"/>
          <w:vertAlign w:val="superscript"/>
          <w:rtl/>
        </w:rPr>
        <w:t>)</w:t>
      </w:r>
      <w:r w:rsidRPr="00664D3D">
        <w:rPr>
          <w:rFonts w:hint="cs"/>
          <w:rtl/>
        </w:rPr>
        <w:t xml:space="preserve"> که ثنای کسی را به دلیل کمالات ذاتی وی می</w:t>
      </w:r>
      <w:r w:rsidRPr="00664D3D">
        <w:rPr>
          <w:rFonts w:hint="cs"/>
          <w:rtl/>
        </w:rPr>
        <w:softHyphen/>
        <w:t>رساند. در ترجمه</w:t>
      </w:r>
      <w:r w:rsidRPr="00664D3D">
        <w:rPr>
          <w:rFonts w:hint="cs"/>
          <w:rtl/>
        </w:rPr>
        <w:softHyphen/>
        <w:t xml:space="preserve">ای دیگر معنای </w:t>
      </w:r>
      <w:r w:rsidR="009131D6">
        <w:rPr>
          <w:rFonts w:hint="cs"/>
          <w:rtl/>
        </w:rPr>
        <w:t>«</w:t>
      </w:r>
      <w:r w:rsidRPr="00BB68FF">
        <w:rPr>
          <w:rStyle w:val="Char4"/>
          <w:rFonts w:hint="cs"/>
          <w:rtl/>
        </w:rPr>
        <w:t>سپاس و ستایش</w:t>
      </w:r>
      <w:r w:rsidRPr="00664D3D">
        <w:rPr>
          <w:rFonts w:hint="cs"/>
          <w:rtl/>
        </w:rPr>
        <w:t>» را در این سوره و در همۀ قرآن، به همراه آورده</w:t>
      </w:r>
      <w:r w:rsidRPr="00664D3D">
        <w:rPr>
          <w:rFonts w:hint="cs"/>
          <w:rtl/>
        </w:rPr>
        <w:softHyphen/>
        <w:t>اند</w:t>
      </w:r>
      <w:r w:rsidR="001C2D90" w:rsidRPr="001C2D90">
        <w:rPr>
          <w:rFonts w:hint="cs"/>
          <w:vertAlign w:val="superscript"/>
          <w:rtl/>
        </w:rPr>
        <w:t>(</w:t>
      </w:r>
      <w:r w:rsidR="001C2D90" w:rsidRPr="001C2D90">
        <w:rPr>
          <w:vertAlign w:val="superscript"/>
          <w:rtl/>
        </w:rPr>
        <w:footnoteReference w:id="10"/>
      </w:r>
      <w:r w:rsidR="001C2D90" w:rsidRPr="001C2D90">
        <w:rPr>
          <w:rFonts w:hint="cs"/>
          <w:vertAlign w:val="superscript"/>
          <w:rtl/>
        </w:rPr>
        <w:t>)</w:t>
      </w:r>
      <w:r w:rsidRPr="00664D3D">
        <w:rPr>
          <w:rFonts w:hint="cs"/>
          <w:rtl/>
        </w:rPr>
        <w:t>.</w:t>
      </w:r>
    </w:p>
    <w:p w:rsidR="00215B1F" w:rsidRPr="00664D3D" w:rsidRDefault="00215B1F" w:rsidP="004E7118">
      <w:pPr>
        <w:pStyle w:val="a4"/>
        <w:rPr>
          <w:rtl/>
        </w:rPr>
      </w:pPr>
      <w:r w:rsidRPr="00664D3D">
        <w:rPr>
          <w:rFonts w:hint="cs"/>
          <w:rtl/>
        </w:rPr>
        <w:t>حقیقت آنست که حمد در</w:t>
      </w:r>
      <w:r w:rsidR="00BB68FF">
        <w:rPr>
          <w:rFonts w:hint="cs"/>
          <w:rtl/>
        </w:rPr>
        <w:t xml:space="preserve"> </w:t>
      </w:r>
      <w:r w:rsidRPr="00664D3D">
        <w:rPr>
          <w:rFonts w:hint="cs"/>
          <w:rtl/>
        </w:rPr>
        <w:t xml:space="preserve">زبان عرب به معنای سپاس و ستایش </w:t>
      </w:r>
      <w:r w:rsidRPr="0068007C">
        <w:rPr>
          <w:rFonts w:hint="cs"/>
          <w:rtl/>
        </w:rPr>
        <w:t>ـ</w:t>
      </w:r>
      <w:r w:rsidRPr="00664D3D">
        <w:rPr>
          <w:rFonts w:hint="cs"/>
          <w:rtl/>
        </w:rPr>
        <w:t xml:space="preserve"> هر</w:t>
      </w:r>
      <w:r w:rsidR="00AB633D">
        <w:rPr>
          <w:rFonts w:hint="cs"/>
          <w:rtl/>
        </w:rPr>
        <w:t xml:space="preserve"> </w:t>
      </w:r>
      <w:r w:rsidRPr="00664D3D">
        <w:rPr>
          <w:rFonts w:hint="cs"/>
          <w:rtl/>
        </w:rPr>
        <w:t>دو</w:t>
      </w:r>
      <w:r w:rsidR="00BB68FF">
        <w:rPr>
          <w:rFonts w:hint="cs"/>
          <w:rtl/>
        </w:rPr>
        <w:t xml:space="preserve"> </w:t>
      </w:r>
      <w:r w:rsidRPr="0068007C">
        <w:rPr>
          <w:rFonts w:hint="cs"/>
          <w:rtl/>
        </w:rPr>
        <w:t>ـ</w:t>
      </w:r>
      <w:r w:rsidRPr="00664D3D">
        <w:rPr>
          <w:rFonts w:hint="cs"/>
          <w:rtl/>
        </w:rPr>
        <w:t xml:space="preserve"> آمده است.</w:t>
      </w:r>
      <w:r w:rsidR="00BB63CC">
        <w:rPr>
          <w:rFonts w:hint="cs"/>
          <w:rtl/>
        </w:rPr>
        <w:t xml:space="preserve"> </w:t>
      </w:r>
      <w:r w:rsidRPr="008E2A46">
        <w:rPr>
          <w:rStyle w:val="Char4"/>
          <w:rFonts w:hint="cs"/>
          <w:rtl/>
        </w:rPr>
        <w:t>ابن منظور</w:t>
      </w:r>
      <w:r w:rsidRPr="00664D3D">
        <w:rPr>
          <w:rFonts w:hint="cs"/>
          <w:rtl/>
        </w:rPr>
        <w:t xml:space="preserve"> در کتاب </w:t>
      </w:r>
      <w:r w:rsidR="009131D6">
        <w:rPr>
          <w:rFonts w:hint="cs"/>
          <w:rtl/>
        </w:rPr>
        <w:t>«</w:t>
      </w:r>
      <w:r w:rsidRPr="008E2A46">
        <w:rPr>
          <w:rStyle w:val="Char4"/>
          <w:rFonts w:hint="cs"/>
          <w:rtl/>
        </w:rPr>
        <w:t>لِسانُ العَرَب</w:t>
      </w:r>
      <w:r w:rsidRPr="00664D3D">
        <w:rPr>
          <w:rFonts w:hint="cs"/>
          <w:rtl/>
        </w:rPr>
        <w:t>» می</w:t>
      </w:r>
      <w:r w:rsidRPr="00664D3D">
        <w:rPr>
          <w:rFonts w:hint="cs"/>
          <w:rtl/>
        </w:rPr>
        <w:softHyphen/>
        <w:t>نویسد</w:t>
      </w:r>
      <w:r w:rsidR="009131D6">
        <w:rPr>
          <w:rFonts w:hint="cs"/>
          <w:rtl/>
        </w:rPr>
        <w:t>:</w:t>
      </w:r>
      <w:r w:rsidRPr="00664D3D">
        <w:rPr>
          <w:rFonts w:hint="cs"/>
          <w:rtl/>
        </w:rPr>
        <w:t xml:space="preserve"> </w:t>
      </w:r>
    </w:p>
    <w:p w:rsidR="00215B1F" w:rsidRPr="00664D3D" w:rsidRDefault="00506FAF" w:rsidP="004E7118">
      <w:pPr>
        <w:pStyle w:val="a4"/>
        <w:rPr>
          <w:rtl/>
        </w:rPr>
      </w:pPr>
      <w:r>
        <w:rPr>
          <w:rFonts w:hint="cs"/>
          <w:rtl/>
        </w:rPr>
        <w:t>«</w:t>
      </w:r>
      <w:r w:rsidR="00215B1F" w:rsidRPr="004E7118">
        <w:rPr>
          <w:rStyle w:val="Char1"/>
          <w:rtl/>
        </w:rPr>
        <w:t>إنَّ</w:t>
      </w:r>
      <w:r w:rsidR="00481CFD">
        <w:rPr>
          <w:rStyle w:val="Char1"/>
          <w:rtl/>
        </w:rPr>
        <w:t>ك</w:t>
      </w:r>
      <w:r w:rsidR="00215B1F" w:rsidRPr="004E7118">
        <w:rPr>
          <w:rStyle w:val="Char1"/>
          <w:rtl/>
        </w:rPr>
        <w:t xml:space="preserve"> تَحمَد الإنسانَ عَل</w:t>
      </w:r>
      <w:r w:rsidR="00481CFD">
        <w:rPr>
          <w:rStyle w:val="Char1"/>
          <w:rtl/>
        </w:rPr>
        <w:t>ي</w:t>
      </w:r>
      <w:r w:rsidR="00215B1F" w:rsidRPr="004E7118">
        <w:rPr>
          <w:rStyle w:val="Char1"/>
          <w:rtl/>
        </w:rPr>
        <w:t xml:space="preserve"> صِفاتِهِ الذّاتِ</w:t>
      </w:r>
      <w:r w:rsidR="00481CFD">
        <w:rPr>
          <w:rStyle w:val="Char1"/>
          <w:rtl/>
        </w:rPr>
        <w:t>ي</w:t>
      </w:r>
      <w:r w:rsidR="008537CD" w:rsidRPr="004E7118">
        <w:rPr>
          <w:rStyle w:val="Char1"/>
          <w:rFonts w:hint="cs"/>
          <w:rtl/>
        </w:rPr>
        <w:t>ة</w:t>
      </w:r>
      <w:r w:rsidR="00215B1F" w:rsidRPr="004E7118">
        <w:rPr>
          <w:rStyle w:val="Char1"/>
          <w:rtl/>
        </w:rPr>
        <w:t>ِ وَعَل</w:t>
      </w:r>
      <w:r w:rsidR="00481CFD">
        <w:rPr>
          <w:rStyle w:val="Char1"/>
          <w:rtl/>
        </w:rPr>
        <w:t>ي</w:t>
      </w:r>
      <w:r w:rsidR="00215B1F" w:rsidRPr="004E7118">
        <w:rPr>
          <w:rStyle w:val="Char1"/>
          <w:rtl/>
        </w:rPr>
        <w:t xml:space="preserve"> عَطائِهِ</w:t>
      </w:r>
      <w:r>
        <w:rPr>
          <w:rFonts w:hint="cs"/>
          <w:rtl/>
        </w:rPr>
        <w:t>»</w:t>
      </w:r>
      <w:r w:rsidR="004E7118">
        <w:rPr>
          <w:rFonts w:hint="cs"/>
          <w:rtl/>
        </w:rPr>
        <w:t xml:space="preserve">. </w:t>
      </w:r>
      <w:r w:rsidR="00215B1F" w:rsidRPr="00664D3D">
        <w:rPr>
          <w:rFonts w:hint="cs"/>
          <w:rtl/>
        </w:rPr>
        <w:t>یعنی: «تو</w:t>
      </w:r>
      <w:r w:rsidR="00BB68FF">
        <w:rPr>
          <w:rFonts w:hint="cs"/>
          <w:rtl/>
        </w:rPr>
        <w:t xml:space="preserve"> </w:t>
      </w:r>
      <w:r w:rsidR="00215B1F" w:rsidRPr="00664D3D">
        <w:rPr>
          <w:rFonts w:hint="cs"/>
          <w:rtl/>
        </w:rPr>
        <w:t>آدمی</w:t>
      </w:r>
      <w:r w:rsidR="008E2A46">
        <w:rPr>
          <w:rFonts w:hint="cs"/>
          <w:rtl/>
        </w:rPr>
        <w:t xml:space="preserve"> </w:t>
      </w:r>
      <w:r w:rsidR="00215B1F" w:rsidRPr="00664D3D">
        <w:rPr>
          <w:rFonts w:hint="cs"/>
          <w:rtl/>
        </w:rPr>
        <w:t>را بر</w:t>
      </w:r>
      <w:r w:rsidR="00AB633D">
        <w:rPr>
          <w:rFonts w:hint="cs"/>
          <w:rtl/>
        </w:rPr>
        <w:t xml:space="preserve"> </w:t>
      </w:r>
      <w:r w:rsidR="00215B1F" w:rsidRPr="00664D3D">
        <w:rPr>
          <w:rFonts w:hint="cs"/>
          <w:rtl/>
        </w:rPr>
        <w:t>صفات ذاتی وی</w:t>
      </w:r>
      <w:r w:rsidR="00D32180">
        <w:rPr>
          <w:rFonts w:hint="cs"/>
          <w:rtl/>
        </w:rPr>
        <w:t xml:space="preserve"> و </w:t>
      </w:r>
      <w:r w:rsidR="00215B1F" w:rsidRPr="00664D3D">
        <w:rPr>
          <w:rFonts w:hint="cs"/>
          <w:rtl/>
        </w:rPr>
        <w:t>همچنین بر</w:t>
      </w:r>
      <w:r w:rsidR="00AB633D">
        <w:rPr>
          <w:rFonts w:hint="cs"/>
          <w:rtl/>
        </w:rPr>
        <w:t xml:space="preserve"> </w:t>
      </w:r>
      <w:r w:rsidR="00215B1F" w:rsidRPr="00664D3D">
        <w:rPr>
          <w:rFonts w:hint="cs"/>
          <w:rtl/>
        </w:rPr>
        <w:t>بخشایش</w:t>
      </w:r>
      <w:r w:rsidR="00D32180">
        <w:rPr>
          <w:rFonts w:hint="cs"/>
          <w:rtl/>
        </w:rPr>
        <w:t xml:space="preserve"> و </w:t>
      </w:r>
      <w:r w:rsidR="00215B1F" w:rsidRPr="00664D3D">
        <w:rPr>
          <w:rFonts w:hint="cs"/>
          <w:rtl/>
        </w:rPr>
        <w:t>کرمش می</w:t>
      </w:r>
      <w:r w:rsidR="00215B1F" w:rsidRPr="00664D3D">
        <w:rPr>
          <w:rFonts w:hint="cs"/>
          <w:rtl/>
        </w:rPr>
        <w:softHyphen/>
        <w:t>ستایی»</w:t>
      </w:r>
      <w:r w:rsidR="004E7118">
        <w:rPr>
          <w:rFonts w:hint="cs"/>
          <w:rtl/>
        </w:rPr>
        <w:t>.</w:t>
      </w:r>
      <w:r w:rsidR="00215B1F" w:rsidRPr="00664D3D">
        <w:rPr>
          <w:rFonts w:hint="cs"/>
          <w:rtl/>
        </w:rPr>
        <w:t xml:space="preserve"> </w:t>
      </w:r>
    </w:p>
    <w:p w:rsidR="00215B1F" w:rsidRPr="00664D3D" w:rsidRDefault="00215B1F" w:rsidP="004E7118">
      <w:pPr>
        <w:pStyle w:val="a4"/>
        <w:rPr>
          <w:rtl/>
        </w:rPr>
      </w:pPr>
      <w:r w:rsidRPr="00664D3D">
        <w:rPr>
          <w:rFonts w:hint="cs"/>
          <w:rtl/>
        </w:rPr>
        <w:t xml:space="preserve">ولی </w:t>
      </w:r>
      <w:r w:rsidR="00AB475A">
        <w:rPr>
          <w:rFonts w:hint="cs"/>
          <w:rtl/>
        </w:rPr>
        <w:t>نکته‌</w:t>
      </w:r>
      <w:r w:rsidR="00C825AE">
        <w:rPr>
          <w:rFonts w:hint="cs"/>
          <w:rtl/>
        </w:rPr>
        <w:t>ای</w:t>
      </w:r>
      <w:r w:rsidRPr="00664D3D">
        <w:rPr>
          <w:rFonts w:hint="cs"/>
          <w:rtl/>
        </w:rPr>
        <w:t xml:space="preserve"> که در ترجمه</w:t>
      </w:r>
      <w:r w:rsidRPr="00664D3D">
        <w:rPr>
          <w:rFonts w:hint="cs"/>
          <w:rtl/>
        </w:rPr>
        <w:softHyphen/>
        <w:t>ها و تفاسیر قرآ</w:t>
      </w:r>
      <w:r w:rsidR="00C32A41">
        <w:rPr>
          <w:rFonts w:hint="cs"/>
          <w:rtl/>
        </w:rPr>
        <w:t>ن از آن غفلت شده اینست ک</w:t>
      </w:r>
      <w:r w:rsidR="00AB633D">
        <w:rPr>
          <w:rFonts w:hint="cs"/>
          <w:rtl/>
        </w:rPr>
        <w:t>ه چون در قرآن‌</w:t>
      </w:r>
      <w:r w:rsidRPr="00664D3D">
        <w:rPr>
          <w:rFonts w:hint="cs"/>
          <w:rtl/>
        </w:rPr>
        <w:t>کریم پس از حمد، ذکرنعمت حقّ</w:t>
      </w:r>
      <w:r w:rsidRPr="0068007C">
        <w:rPr>
          <w:rFonts w:hint="cs"/>
          <w:rtl/>
        </w:rPr>
        <w:t xml:space="preserve"> ـ</w:t>
      </w:r>
      <w:r w:rsidRPr="00664D3D">
        <w:rPr>
          <w:rFonts w:hint="cs"/>
          <w:rtl/>
        </w:rPr>
        <w:t xml:space="preserve"> جَلَّ و عَلا</w:t>
      </w:r>
      <w:r w:rsidR="008E2A46">
        <w:rPr>
          <w:rFonts w:hint="cs"/>
          <w:rtl/>
        </w:rPr>
        <w:t xml:space="preserve"> </w:t>
      </w:r>
      <w:r w:rsidRPr="0068007C">
        <w:rPr>
          <w:rFonts w:hint="cs"/>
          <w:rtl/>
        </w:rPr>
        <w:t>ـ</w:t>
      </w:r>
      <w:r w:rsidRPr="00664D3D">
        <w:rPr>
          <w:rFonts w:hint="cs"/>
          <w:rtl/>
        </w:rPr>
        <w:t xml:space="preserve"> رفته باشد باید آن را به معنای «سپاس» دانست و اگر پس از حمد، اوصاف خداوندی آید (بدون آن</w:t>
      </w:r>
      <w:r w:rsidR="00AB633D">
        <w:rPr>
          <w:rFonts w:hint="cs"/>
          <w:rtl/>
        </w:rPr>
        <w:t>‌</w:t>
      </w:r>
      <w:r w:rsidRPr="00664D3D">
        <w:rPr>
          <w:rFonts w:hint="cs"/>
          <w:rtl/>
        </w:rPr>
        <w:t xml:space="preserve">که از إنعام و إحسان وی سخن رفته باشد) معنای </w:t>
      </w:r>
      <w:r w:rsidR="009131D6">
        <w:rPr>
          <w:rFonts w:hint="cs"/>
          <w:rtl/>
        </w:rPr>
        <w:t>«</w:t>
      </w:r>
      <w:r w:rsidRPr="00664D3D">
        <w:rPr>
          <w:rFonts w:hint="cs"/>
          <w:rtl/>
        </w:rPr>
        <w:t>ستایش» برای آن مناسب</w:t>
      </w:r>
      <w:r w:rsidR="008E2A46">
        <w:rPr>
          <w:rFonts w:hint="cs"/>
          <w:rtl/>
        </w:rPr>
        <w:t>‌</w:t>
      </w:r>
      <w:r w:rsidRPr="00664D3D">
        <w:rPr>
          <w:rFonts w:hint="cs"/>
          <w:rtl/>
        </w:rPr>
        <w:t>تر</w:t>
      </w:r>
      <w:r w:rsidR="008E2A46">
        <w:rPr>
          <w:rFonts w:hint="cs"/>
          <w:rtl/>
        </w:rPr>
        <w:t xml:space="preserve"> </w:t>
      </w:r>
      <w:r w:rsidRPr="00664D3D">
        <w:rPr>
          <w:rFonts w:hint="cs"/>
          <w:rtl/>
        </w:rPr>
        <w:t>است و با این «</w:t>
      </w:r>
      <w:r w:rsidRPr="008E2A46">
        <w:rPr>
          <w:rStyle w:val="Char4"/>
          <w:rFonts w:hint="cs"/>
          <w:rtl/>
        </w:rPr>
        <w:t>ضابطه</w:t>
      </w:r>
      <w:r w:rsidR="008E2A46">
        <w:rPr>
          <w:rFonts w:hint="cs"/>
          <w:rtl/>
        </w:rPr>
        <w:t>» می</w:t>
      </w:r>
      <w:r w:rsidR="008E2A46">
        <w:rPr>
          <w:rFonts w:hint="cs"/>
          <w:rtl/>
        </w:rPr>
        <w:softHyphen/>
        <w:t>توان میان‌</w:t>
      </w:r>
      <w:r w:rsidRPr="00664D3D">
        <w:rPr>
          <w:rFonts w:hint="cs"/>
          <w:rtl/>
        </w:rPr>
        <w:t>آند</w:t>
      </w:r>
      <w:r w:rsidR="008E2A46">
        <w:rPr>
          <w:rFonts w:hint="cs"/>
          <w:rtl/>
        </w:rPr>
        <w:t xml:space="preserve"> </w:t>
      </w:r>
      <w:r w:rsidRPr="00664D3D">
        <w:rPr>
          <w:rFonts w:hint="cs"/>
          <w:rtl/>
        </w:rPr>
        <w:t>و</w:t>
      </w:r>
      <w:r w:rsidR="008E2A46">
        <w:rPr>
          <w:rFonts w:hint="cs"/>
          <w:rtl/>
        </w:rPr>
        <w:t xml:space="preserve"> </w:t>
      </w:r>
      <w:r w:rsidRPr="00664D3D">
        <w:rPr>
          <w:rFonts w:hint="cs"/>
          <w:rtl/>
        </w:rPr>
        <w:t>معنا، تفاوت نهاد. مثلاً در آیۀ شریفۀ</w:t>
      </w:r>
      <w:r w:rsidR="009131D6">
        <w:rPr>
          <w:rFonts w:hint="cs"/>
          <w:rtl/>
        </w:rPr>
        <w:t>:</w:t>
      </w:r>
    </w:p>
    <w:p w:rsidR="00215B1F" w:rsidRPr="00664D3D" w:rsidRDefault="003B6D7C" w:rsidP="004E7118">
      <w:pPr>
        <w:pStyle w:val="a4"/>
        <w:rPr>
          <w:rFonts w:hAnsi="Times New Roman"/>
          <w:rtl/>
        </w:rPr>
      </w:pPr>
      <w:r w:rsidRPr="003B6D7C">
        <w:rPr>
          <w:rFonts w:hAnsi="Times New Roman" w:cs="Traditional Arabic" w:hint="cs"/>
          <w:sz w:val="31"/>
          <w:rtl/>
        </w:rPr>
        <w:t>﴿</w:t>
      </w:r>
      <w:r w:rsidRPr="000111CD">
        <w:rPr>
          <w:rStyle w:val="Chara"/>
          <w:rFonts w:hint="cs"/>
          <w:rtl/>
        </w:rPr>
        <w:t>ٱ</w:t>
      </w:r>
      <w:r w:rsidRPr="000111CD">
        <w:rPr>
          <w:rStyle w:val="Chara"/>
          <w:rFonts w:hint="eastAsia"/>
          <w:rtl/>
        </w:rPr>
        <w:t>لۡحَمۡدُ</w:t>
      </w:r>
      <w:r w:rsidRPr="000111CD">
        <w:rPr>
          <w:rStyle w:val="Chara"/>
          <w:rtl/>
        </w:rPr>
        <w:t xml:space="preserve"> لِلَّهِ </w:t>
      </w:r>
      <w:r w:rsidRPr="000111CD">
        <w:rPr>
          <w:rStyle w:val="Chara"/>
          <w:rFonts w:hint="cs"/>
          <w:rtl/>
        </w:rPr>
        <w:t>ٱ</w:t>
      </w:r>
      <w:r w:rsidRPr="000111CD">
        <w:rPr>
          <w:rStyle w:val="Chara"/>
          <w:rFonts w:hint="eastAsia"/>
          <w:rtl/>
        </w:rPr>
        <w:t>لَّذِي</w:t>
      </w:r>
      <w:r w:rsidRPr="000111CD">
        <w:rPr>
          <w:rStyle w:val="Chara"/>
          <w:rtl/>
        </w:rPr>
        <w:t xml:space="preserve"> هَدَىٰنَا لِهَٰذَا</w:t>
      </w:r>
      <w:r w:rsidRPr="003B6D7C">
        <w:rPr>
          <w:rFonts w:hAnsi="Times New Roman" w:cs="Traditional Arabic" w:hint="cs"/>
          <w:sz w:val="31"/>
          <w:rtl/>
        </w:rPr>
        <w:t>﴾</w:t>
      </w:r>
      <w:r>
        <w:rPr>
          <w:rFonts w:hAnsi="Times New Roman"/>
          <w:sz w:val="31"/>
          <w:rtl/>
        </w:rPr>
        <w:t xml:space="preserve"> </w:t>
      </w:r>
      <w:r w:rsidRPr="003B6D7C">
        <w:rPr>
          <w:rStyle w:val="Char5"/>
          <w:rtl/>
        </w:rPr>
        <w:t>[الأعراف: 43]</w:t>
      </w:r>
      <w:r w:rsidRPr="003B6D7C">
        <w:rPr>
          <w:rStyle w:val="Char5"/>
          <w:rFonts w:hint="cs"/>
          <w:rtl/>
        </w:rPr>
        <w:t>.</w:t>
      </w:r>
      <w:r w:rsidR="00215B1F" w:rsidRPr="00664D3D">
        <w:rPr>
          <w:rFonts w:hAnsi="Times New Roman" w:hint="cs"/>
          <w:rtl/>
        </w:rPr>
        <w:t xml:space="preserve"> سپاس خدای را که بر</w:t>
      </w:r>
      <w:r w:rsidR="008E2A46">
        <w:rPr>
          <w:rFonts w:hAnsi="Times New Roman" w:hint="cs"/>
          <w:rtl/>
        </w:rPr>
        <w:t xml:space="preserve"> </w:t>
      </w:r>
      <w:r w:rsidR="00215B1F" w:rsidRPr="00664D3D">
        <w:rPr>
          <w:rFonts w:hAnsi="Times New Roman" w:hint="cs"/>
          <w:rtl/>
        </w:rPr>
        <w:t>این (بهشت جاوید) ما را رهبری کرد حمد را به</w:t>
      </w:r>
      <w:r w:rsidR="008E2A46">
        <w:rPr>
          <w:rFonts w:hAnsi="Times New Roman" w:hint="cs"/>
          <w:rtl/>
        </w:rPr>
        <w:t xml:space="preserve"> </w:t>
      </w:r>
      <w:r w:rsidR="00215B1F" w:rsidRPr="00664D3D">
        <w:rPr>
          <w:rFonts w:hAnsi="Times New Roman" w:hint="cs"/>
          <w:rtl/>
        </w:rPr>
        <w:softHyphen/>
        <w:t>معنای سپاس باید تفسیر</w:t>
      </w:r>
      <w:r w:rsidR="008E2A46">
        <w:rPr>
          <w:rFonts w:hAnsi="Times New Roman" w:hint="cs"/>
          <w:rtl/>
        </w:rPr>
        <w:t xml:space="preserve"> </w:t>
      </w:r>
      <w:r w:rsidR="00215B1F" w:rsidRPr="00664D3D">
        <w:rPr>
          <w:rFonts w:hAnsi="Times New Roman" w:hint="cs"/>
          <w:rtl/>
        </w:rPr>
        <w:t>نمود و نیز در آیۀ</w:t>
      </w:r>
      <w:r w:rsidR="001835A1">
        <w:rPr>
          <w:rFonts w:hAnsi="Times New Roman" w:hint="cs"/>
          <w:rtl/>
        </w:rPr>
        <w:t xml:space="preserve"> </w:t>
      </w:r>
      <w:r w:rsidRPr="003B6D7C">
        <w:rPr>
          <w:rFonts w:hAnsi="Times New Roman" w:cs="Traditional Arabic" w:hint="cs"/>
          <w:rtl/>
        </w:rPr>
        <w:t>﴿</w:t>
      </w:r>
      <w:r w:rsidRPr="000111CD">
        <w:rPr>
          <w:rStyle w:val="Chara"/>
          <w:rtl/>
        </w:rPr>
        <w:t xml:space="preserve">فَقُلِ </w:t>
      </w:r>
      <w:r w:rsidRPr="000111CD">
        <w:rPr>
          <w:rStyle w:val="Chara"/>
          <w:rFonts w:hint="cs"/>
          <w:rtl/>
        </w:rPr>
        <w:t>ٱ</w:t>
      </w:r>
      <w:r w:rsidRPr="000111CD">
        <w:rPr>
          <w:rStyle w:val="Chara"/>
          <w:rFonts w:hint="eastAsia"/>
          <w:rtl/>
        </w:rPr>
        <w:t>لۡحَمۡدُ</w:t>
      </w:r>
      <w:r w:rsidRPr="000111CD">
        <w:rPr>
          <w:rStyle w:val="Chara"/>
          <w:rtl/>
        </w:rPr>
        <w:t xml:space="preserve"> لِلَّهِ </w:t>
      </w:r>
      <w:r w:rsidRPr="000111CD">
        <w:rPr>
          <w:rStyle w:val="Chara"/>
          <w:rFonts w:hint="cs"/>
          <w:rtl/>
        </w:rPr>
        <w:t>ٱ</w:t>
      </w:r>
      <w:r w:rsidRPr="000111CD">
        <w:rPr>
          <w:rStyle w:val="Chara"/>
          <w:rFonts w:hint="eastAsia"/>
          <w:rtl/>
        </w:rPr>
        <w:t>لَّذِي</w:t>
      </w:r>
      <w:r w:rsidRPr="000111CD">
        <w:rPr>
          <w:rStyle w:val="Chara"/>
          <w:rtl/>
        </w:rPr>
        <w:t xml:space="preserve"> نَجَّىٰنَا مِنَ </w:t>
      </w:r>
      <w:r w:rsidRPr="000111CD">
        <w:rPr>
          <w:rStyle w:val="Chara"/>
          <w:rFonts w:hint="cs"/>
          <w:rtl/>
        </w:rPr>
        <w:t>ٱ</w:t>
      </w:r>
      <w:r w:rsidRPr="000111CD">
        <w:rPr>
          <w:rStyle w:val="Chara"/>
          <w:rFonts w:hint="eastAsia"/>
          <w:rtl/>
        </w:rPr>
        <w:t>لۡقَوۡمِ</w:t>
      </w:r>
      <w:r w:rsidRPr="000111CD">
        <w:rPr>
          <w:rStyle w:val="Chara"/>
          <w:rtl/>
        </w:rPr>
        <w:t xml:space="preserve"> </w:t>
      </w:r>
      <w:r w:rsidRPr="000111CD">
        <w:rPr>
          <w:rStyle w:val="Chara"/>
          <w:rFonts w:hint="cs"/>
          <w:rtl/>
        </w:rPr>
        <w:t>ٱ</w:t>
      </w:r>
      <w:r w:rsidRPr="000111CD">
        <w:rPr>
          <w:rStyle w:val="Chara"/>
          <w:rFonts w:hint="eastAsia"/>
          <w:rtl/>
        </w:rPr>
        <w:t>لظَّٰلِمِينَ</w:t>
      </w:r>
      <w:r w:rsidRPr="003B6D7C">
        <w:rPr>
          <w:rFonts w:hAnsi="Times New Roman" w:cs="Traditional Arabic" w:hint="cs"/>
          <w:rtl/>
        </w:rPr>
        <w:t>﴾</w:t>
      </w:r>
      <w:r>
        <w:rPr>
          <w:rFonts w:hAnsi="Times New Roman"/>
          <w:rtl/>
        </w:rPr>
        <w:t xml:space="preserve"> </w:t>
      </w:r>
      <w:r w:rsidRPr="003B6D7C">
        <w:rPr>
          <w:rStyle w:val="Char5"/>
          <w:rtl/>
        </w:rPr>
        <w:t>[المؤمنون: 28]</w:t>
      </w:r>
      <w:r w:rsidRPr="003B6D7C">
        <w:rPr>
          <w:rStyle w:val="Char5"/>
          <w:rFonts w:hint="cs"/>
          <w:rtl/>
        </w:rPr>
        <w:t>.</w:t>
      </w:r>
      <w:r w:rsidR="00215B1F" w:rsidRPr="00664D3D">
        <w:rPr>
          <w:rFonts w:hAnsi="Times New Roman" w:hint="cs"/>
          <w:rtl/>
        </w:rPr>
        <w:t xml:space="preserve"> </w:t>
      </w:r>
      <w:r w:rsidR="004E7118">
        <w:rPr>
          <w:rFonts w:hAnsi="Times New Roman" w:cs="CTraditional Arabic" w:hint="cs"/>
          <w:rtl/>
        </w:rPr>
        <w:t>«</w:t>
      </w:r>
      <w:r w:rsidR="00215B1F" w:rsidRPr="00664D3D">
        <w:rPr>
          <w:rFonts w:hAnsi="Times New Roman" w:hint="cs"/>
          <w:rtl/>
        </w:rPr>
        <w:t>بگو سپاس خدای را که از گروه ستمگران ما را نجات داد</w:t>
      </w:r>
      <w:r w:rsidR="004E7118">
        <w:rPr>
          <w:rFonts w:hAnsi="Times New Roman" w:cs="CTraditional Arabic" w:hint="cs"/>
          <w:rtl/>
        </w:rPr>
        <w:t>»</w:t>
      </w:r>
      <w:r w:rsidR="00215B1F" w:rsidRPr="00664D3D">
        <w:rPr>
          <w:rFonts w:hAnsi="Times New Roman" w:hint="cs"/>
          <w:rtl/>
        </w:rPr>
        <w:t>.</w:t>
      </w:r>
      <w:r w:rsidR="00BB63CC">
        <w:rPr>
          <w:rFonts w:hAnsi="Times New Roman" w:hint="cs"/>
          <w:rtl/>
        </w:rPr>
        <w:t xml:space="preserve"> </w:t>
      </w:r>
      <w:r w:rsidR="001835A1" w:rsidRPr="004E7118">
        <w:rPr>
          <w:rFonts w:hint="cs"/>
          <w:rtl/>
        </w:rPr>
        <w:t>أمّا مثلاً در</w:t>
      </w:r>
      <w:r w:rsidR="008E2A46">
        <w:rPr>
          <w:rFonts w:hint="cs"/>
          <w:rtl/>
        </w:rPr>
        <w:t xml:space="preserve"> </w:t>
      </w:r>
      <w:r w:rsidR="001835A1" w:rsidRPr="004E7118">
        <w:rPr>
          <w:rFonts w:hint="cs"/>
          <w:rtl/>
        </w:rPr>
        <w:t xml:space="preserve">آیۀ </w:t>
      </w:r>
      <w:r w:rsidR="00215B1F" w:rsidRPr="004E7118">
        <w:rPr>
          <w:rFonts w:hint="cs"/>
          <w:rtl/>
        </w:rPr>
        <w:t>مبارکۀ</w:t>
      </w:r>
      <w:r w:rsidR="001835A1">
        <w:rPr>
          <w:rFonts w:hAnsi="Times New Roman" w:hint="cs"/>
          <w:rtl/>
        </w:rPr>
        <w:t xml:space="preserve"> </w:t>
      </w:r>
      <w:r w:rsidRPr="003B6D7C">
        <w:rPr>
          <w:rFonts w:hAnsi="Times New Roman" w:cs="Traditional Arabic" w:hint="cs"/>
          <w:rtl/>
        </w:rPr>
        <w:t>﴿</w:t>
      </w:r>
      <w:r w:rsidRPr="000111CD">
        <w:rPr>
          <w:rStyle w:val="Chara"/>
          <w:rtl/>
        </w:rPr>
        <w:t xml:space="preserve">وَقُلِ </w:t>
      </w:r>
      <w:r w:rsidRPr="000111CD">
        <w:rPr>
          <w:rStyle w:val="Chara"/>
          <w:rFonts w:hint="cs"/>
          <w:rtl/>
        </w:rPr>
        <w:t>ٱ</w:t>
      </w:r>
      <w:r w:rsidRPr="000111CD">
        <w:rPr>
          <w:rStyle w:val="Chara"/>
          <w:rFonts w:hint="eastAsia"/>
          <w:rtl/>
        </w:rPr>
        <w:t>لۡحَمۡدُ</w:t>
      </w:r>
      <w:r w:rsidRPr="000111CD">
        <w:rPr>
          <w:rStyle w:val="Chara"/>
          <w:rtl/>
        </w:rPr>
        <w:t xml:space="preserve"> لِلَّهِ </w:t>
      </w:r>
      <w:r w:rsidRPr="000111CD">
        <w:rPr>
          <w:rStyle w:val="Chara"/>
          <w:rFonts w:hint="cs"/>
          <w:rtl/>
        </w:rPr>
        <w:t>ٱ</w:t>
      </w:r>
      <w:r w:rsidRPr="000111CD">
        <w:rPr>
          <w:rStyle w:val="Chara"/>
          <w:rFonts w:hint="eastAsia"/>
          <w:rtl/>
        </w:rPr>
        <w:t>لَّذِي</w:t>
      </w:r>
      <w:r w:rsidRPr="000111CD">
        <w:rPr>
          <w:rStyle w:val="Chara"/>
          <w:rtl/>
        </w:rPr>
        <w:t xml:space="preserve"> لَمۡ يَتَّخِذۡ وَلَد</w:t>
      </w:r>
      <w:r w:rsidRPr="000111CD">
        <w:rPr>
          <w:rStyle w:val="Chara"/>
          <w:rFonts w:hint="cs"/>
          <w:rtl/>
        </w:rPr>
        <w:t>ٗا</w:t>
      </w:r>
      <w:r w:rsidRPr="003B6D7C">
        <w:rPr>
          <w:rFonts w:hAnsi="Times New Roman" w:cs="Traditional Arabic" w:hint="cs"/>
          <w:rtl/>
        </w:rPr>
        <w:t>﴾</w:t>
      </w:r>
      <w:r>
        <w:rPr>
          <w:rFonts w:hAnsi="Times New Roman"/>
          <w:rtl/>
        </w:rPr>
        <w:t xml:space="preserve"> </w:t>
      </w:r>
      <w:r w:rsidRPr="00F36DB9">
        <w:rPr>
          <w:rStyle w:val="Char5"/>
          <w:rtl/>
        </w:rPr>
        <w:t>[الإسراء: 111]</w:t>
      </w:r>
      <w:r w:rsidR="00F36DB9" w:rsidRPr="00F36DB9">
        <w:rPr>
          <w:rStyle w:val="Char5"/>
          <w:rFonts w:hint="cs"/>
          <w:rtl/>
        </w:rPr>
        <w:t>.</w:t>
      </w:r>
      <w:r w:rsidR="00215B1F" w:rsidRPr="00664D3D">
        <w:rPr>
          <w:rFonts w:hAnsi="Times New Roman" w:hint="cs"/>
          <w:rtl/>
        </w:rPr>
        <w:t xml:space="preserve"> </w:t>
      </w:r>
      <w:r w:rsidR="004E7118">
        <w:rPr>
          <w:rFonts w:hAnsi="Times New Roman" w:cs="CTraditional Arabic" w:hint="cs"/>
          <w:rtl/>
        </w:rPr>
        <w:t>«</w:t>
      </w:r>
      <w:r w:rsidR="00215B1F" w:rsidRPr="00664D3D">
        <w:rPr>
          <w:rFonts w:hAnsi="Times New Roman" w:hint="cs"/>
          <w:rtl/>
        </w:rPr>
        <w:t>بگو</w:t>
      </w:r>
      <w:r w:rsidR="008E2A46">
        <w:rPr>
          <w:rFonts w:hAnsi="Times New Roman" w:hint="cs"/>
          <w:rtl/>
        </w:rPr>
        <w:t xml:space="preserve"> </w:t>
      </w:r>
      <w:r w:rsidR="00215B1F" w:rsidRPr="00664D3D">
        <w:rPr>
          <w:rFonts w:hAnsi="Times New Roman" w:hint="cs"/>
          <w:rtl/>
        </w:rPr>
        <w:t>ستایش خدای را که فرزندی نگرفت</w:t>
      </w:r>
      <w:r w:rsidR="004E7118">
        <w:rPr>
          <w:rFonts w:hAnsi="Times New Roman" w:cs="CTraditional Arabic" w:hint="cs"/>
          <w:rtl/>
        </w:rPr>
        <w:t>»</w:t>
      </w:r>
      <w:r w:rsidR="00215B1F" w:rsidRPr="00664D3D">
        <w:rPr>
          <w:rFonts w:hAnsi="Times New Roman" w:hint="cs"/>
          <w:rtl/>
        </w:rPr>
        <w:t xml:space="preserve"> حمد</w:t>
      </w:r>
      <w:r w:rsidR="004E7118">
        <w:rPr>
          <w:rFonts w:hAnsi="Times New Roman" w:hint="cs"/>
          <w:rtl/>
        </w:rPr>
        <w:t xml:space="preserve"> </w:t>
      </w:r>
      <w:r w:rsidR="00215B1F" w:rsidRPr="00664D3D">
        <w:rPr>
          <w:rFonts w:hAnsi="Times New Roman" w:hint="cs"/>
          <w:rtl/>
        </w:rPr>
        <w:t>را در</w:t>
      </w:r>
      <w:r w:rsidR="008E2A46">
        <w:rPr>
          <w:rFonts w:hAnsi="Times New Roman" w:hint="cs"/>
          <w:rtl/>
        </w:rPr>
        <w:t xml:space="preserve"> </w:t>
      </w:r>
      <w:r w:rsidR="00215B1F" w:rsidRPr="00664D3D">
        <w:rPr>
          <w:rFonts w:hAnsi="Times New Roman" w:hint="cs"/>
          <w:rtl/>
        </w:rPr>
        <w:t>معنای ستایش می</w:t>
      </w:r>
      <w:r w:rsidR="00215B1F" w:rsidRPr="00664D3D">
        <w:rPr>
          <w:rFonts w:hAnsi="Times New Roman" w:hint="cs"/>
          <w:rtl/>
        </w:rPr>
        <w:softHyphen/>
        <w:t>آوریم زیرا که نیاز نداشتن به فرزند، از شؤون کمالیّۀ حقّ است نه احسان بر بندگان. بنابر</w:t>
      </w:r>
      <w:r w:rsidR="008E2A46">
        <w:rPr>
          <w:rFonts w:hAnsi="Times New Roman" w:hint="cs"/>
          <w:rtl/>
        </w:rPr>
        <w:t xml:space="preserve"> </w:t>
      </w:r>
      <w:r w:rsidR="00215B1F" w:rsidRPr="00664D3D">
        <w:rPr>
          <w:rFonts w:hAnsi="Times New Roman" w:hint="cs"/>
          <w:rtl/>
        </w:rPr>
        <w:t>این، جمله</w:t>
      </w:r>
      <w:r w:rsidR="00215B1F" w:rsidRPr="00664D3D">
        <w:rPr>
          <w:rFonts w:hAnsi="Times New Roman" w:hint="cs"/>
          <w:rtl/>
        </w:rPr>
        <w:softHyphen/>
        <w:t>های پس از حمد در آیات مذکور، حُکم «</w:t>
      </w:r>
      <w:r w:rsidR="00215B1F" w:rsidRPr="008E2A46">
        <w:rPr>
          <w:rStyle w:val="Char4"/>
          <w:rFonts w:hint="cs"/>
          <w:rtl/>
        </w:rPr>
        <w:t>جمله</w:t>
      </w:r>
      <w:r w:rsidR="00215B1F" w:rsidRPr="008E2A46">
        <w:rPr>
          <w:rStyle w:val="Char4"/>
          <w:rtl/>
        </w:rPr>
        <w:softHyphen/>
      </w:r>
      <w:r w:rsidR="00215B1F" w:rsidRPr="008E2A46">
        <w:rPr>
          <w:rStyle w:val="Char4"/>
          <w:rFonts w:hint="cs"/>
          <w:rtl/>
        </w:rPr>
        <w:t>های تعلیلیّه</w:t>
      </w:r>
      <w:r w:rsidR="00215B1F" w:rsidRPr="00664D3D">
        <w:rPr>
          <w:rFonts w:hAnsi="Times New Roman" w:hint="cs"/>
          <w:rtl/>
        </w:rPr>
        <w:t>» را دارند و علّت سزاوار</w:t>
      </w:r>
      <w:r w:rsidR="008E2A46">
        <w:rPr>
          <w:rFonts w:hAnsi="Times New Roman" w:hint="cs"/>
          <w:rtl/>
        </w:rPr>
        <w:t xml:space="preserve"> </w:t>
      </w:r>
      <w:r w:rsidR="00215B1F" w:rsidRPr="00664D3D">
        <w:rPr>
          <w:rFonts w:hAnsi="Times New Roman" w:hint="cs"/>
          <w:rtl/>
        </w:rPr>
        <w:t>بودن حمد را توضیح می</w:t>
      </w:r>
      <w:r w:rsidR="00215B1F" w:rsidRPr="00664D3D">
        <w:rPr>
          <w:rFonts w:hAnsi="Times New Roman" w:hint="cs"/>
          <w:rtl/>
        </w:rPr>
        <w:softHyphen/>
        <w:t>دهند.</w:t>
      </w:r>
      <w:r w:rsidR="001E72F9">
        <w:rPr>
          <w:rFonts w:hAnsi="Times New Roman" w:hint="cs"/>
          <w:rtl/>
        </w:rPr>
        <w:t xml:space="preserve"> </w:t>
      </w:r>
    </w:p>
    <w:p w:rsidR="001835A1" w:rsidRPr="001835A1" w:rsidRDefault="00215B1F" w:rsidP="004E7118">
      <w:pPr>
        <w:pStyle w:val="a4"/>
        <w:rPr>
          <w:rtl/>
        </w:rPr>
      </w:pPr>
      <w:r w:rsidRPr="00664D3D">
        <w:rPr>
          <w:rFonts w:hint="cs"/>
          <w:rtl/>
        </w:rPr>
        <w:t>أمّا کسانی که سپاس و ستایش را در ترجمۀ هر آیه</w:t>
      </w:r>
      <w:r w:rsidRPr="00664D3D">
        <w:rPr>
          <w:rFonts w:hint="cs"/>
          <w:rtl/>
        </w:rPr>
        <w:softHyphen/>
        <w:t>ای به</w:t>
      </w:r>
      <w:r w:rsidR="008E2A46">
        <w:rPr>
          <w:rFonts w:hint="cs"/>
          <w:rtl/>
        </w:rPr>
        <w:t xml:space="preserve"> </w:t>
      </w:r>
      <w:r w:rsidRPr="00664D3D">
        <w:rPr>
          <w:rFonts w:hint="cs"/>
          <w:rtl/>
        </w:rPr>
        <w:softHyphen/>
        <w:t>همراه آورده</w:t>
      </w:r>
      <w:r w:rsidRPr="00664D3D">
        <w:rPr>
          <w:rFonts w:hint="cs"/>
          <w:rtl/>
        </w:rPr>
        <w:softHyphen/>
        <w:t xml:space="preserve">اند، از این </w:t>
      </w:r>
      <w:r w:rsidRPr="008E2A46">
        <w:rPr>
          <w:rStyle w:val="Char4"/>
          <w:rFonts w:hint="cs"/>
          <w:rtl/>
        </w:rPr>
        <w:t>قاعده</w:t>
      </w:r>
      <w:r w:rsidRPr="00664D3D">
        <w:rPr>
          <w:rFonts w:hint="cs"/>
          <w:rtl/>
        </w:rPr>
        <w:t xml:space="preserve"> دور شده</w:t>
      </w:r>
      <w:r w:rsidRPr="00664D3D">
        <w:rPr>
          <w:rFonts w:hint="cs"/>
          <w:rtl/>
        </w:rPr>
        <w:softHyphen/>
        <w:t xml:space="preserve">اند که هرگاه در </w:t>
      </w:r>
      <w:r w:rsidRPr="008E2A46">
        <w:rPr>
          <w:rStyle w:val="Char4"/>
          <w:rFonts w:hint="cs"/>
          <w:rtl/>
        </w:rPr>
        <w:t>کلام جدّی</w:t>
      </w:r>
      <w:r w:rsidR="006B3BF1">
        <w:rPr>
          <w:rFonts w:hint="cs"/>
          <w:rtl/>
        </w:rPr>
        <w:t>،</w:t>
      </w:r>
      <w:r w:rsidR="008E2A46">
        <w:rPr>
          <w:rFonts w:hint="cs"/>
          <w:rtl/>
        </w:rPr>
        <w:t xml:space="preserve"> قرینه</w:t>
      </w:r>
      <w:r w:rsidR="008E2A46">
        <w:rPr>
          <w:rFonts w:hint="cs"/>
          <w:rtl/>
        </w:rPr>
        <w:softHyphen/>
        <w:t xml:space="preserve">ای بر غلبۀ یکی از معانی‌ </w:t>
      </w:r>
      <w:r w:rsidRPr="00664D3D">
        <w:rPr>
          <w:rFonts w:hint="cs"/>
          <w:rtl/>
        </w:rPr>
        <w:t>آید، معنای دیگر برکنار</w:t>
      </w:r>
      <w:r w:rsidR="008E2A46">
        <w:rPr>
          <w:rFonts w:hint="cs"/>
          <w:rtl/>
        </w:rPr>
        <w:t xml:space="preserve"> </w:t>
      </w:r>
      <w:r w:rsidRPr="00664D3D">
        <w:rPr>
          <w:rFonts w:hint="cs"/>
          <w:rtl/>
        </w:rPr>
        <w:t>می</w:t>
      </w:r>
      <w:r w:rsidRPr="00664D3D">
        <w:rPr>
          <w:rFonts w:hint="cs"/>
          <w:rtl/>
        </w:rPr>
        <w:softHyphen/>
        <w:t>شود مگر</w:t>
      </w:r>
      <w:r w:rsidR="008E2A46">
        <w:rPr>
          <w:rFonts w:hint="cs"/>
          <w:rtl/>
        </w:rPr>
        <w:t xml:space="preserve"> </w:t>
      </w:r>
      <w:r w:rsidRPr="00664D3D">
        <w:rPr>
          <w:rFonts w:hint="cs"/>
          <w:rtl/>
        </w:rPr>
        <w:t>در</w:t>
      </w:r>
      <w:r w:rsidR="008E2A46">
        <w:rPr>
          <w:rFonts w:hint="cs"/>
          <w:rtl/>
        </w:rPr>
        <w:t xml:space="preserve"> </w:t>
      </w:r>
      <w:r w:rsidRPr="00664D3D">
        <w:rPr>
          <w:rFonts w:hint="cs"/>
          <w:rtl/>
        </w:rPr>
        <w:t>جایی</w:t>
      </w:r>
      <w:r w:rsidRPr="00664D3D">
        <w:rPr>
          <w:rFonts w:hint="cs"/>
          <w:rtl/>
        </w:rPr>
        <w:softHyphen/>
      </w:r>
      <w:r w:rsidR="008E2A46">
        <w:rPr>
          <w:rFonts w:hint="cs"/>
          <w:rtl/>
        </w:rPr>
        <w:t xml:space="preserve"> </w:t>
      </w:r>
      <w:r w:rsidRPr="00664D3D">
        <w:rPr>
          <w:rFonts w:hint="cs"/>
          <w:rtl/>
        </w:rPr>
        <w:t xml:space="preserve">که </w:t>
      </w:r>
      <w:r w:rsidRPr="008E2A46">
        <w:rPr>
          <w:rStyle w:val="Char4"/>
          <w:rFonts w:hint="cs"/>
          <w:rtl/>
        </w:rPr>
        <w:t>سیاق کلام</w:t>
      </w:r>
      <w:r w:rsidRPr="00664D3D">
        <w:rPr>
          <w:rFonts w:hint="cs"/>
          <w:rtl/>
        </w:rPr>
        <w:t xml:space="preserve"> بر</w:t>
      </w:r>
      <w:r w:rsidR="008E2A46">
        <w:rPr>
          <w:rFonts w:hint="cs"/>
          <w:rtl/>
        </w:rPr>
        <w:t xml:space="preserve"> </w:t>
      </w:r>
      <w:r w:rsidRPr="00664D3D">
        <w:rPr>
          <w:rFonts w:hint="cs"/>
          <w:rtl/>
        </w:rPr>
        <w:t>هر</w:t>
      </w:r>
      <w:r w:rsidR="008E2A46">
        <w:rPr>
          <w:rFonts w:hint="cs"/>
          <w:rtl/>
        </w:rPr>
        <w:t xml:space="preserve"> </w:t>
      </w:r>
      <w:r w:rsidRPr="00664D3D">
        <w:rPr>
          <w:rFonts w:hint="cs"/>
          <w:rtl/>
        </w:rPr>
        <w:t>دو</w:t>
      </w:r>
      <w:r w:rsidR="008E2A46">
        <w:rPr>
          <w:rFonts w:hint="cs"/>
          <w:rtl/>
        </w:rPr>
        <w:t xml:space="preserve"> </w:t>
      </w:r>
      <w:r w:rsidRPr="00664D3D">
        <w:rPr>
          <w:rFonts w:hint="cs"/>
          <w:rtl/>
        </w:rPr>
        <w:t xml:space="preserve">معنی دلالت کند مانند سورۀ </w:t>
      </w:r>
      <w:r w:rsidRPr="00945FD9">
        <w:rPr>
          <w:rFonts w:hint="cs"/>
          <w:sz w:val="32"/>
          <w:rtl/>
        </w:rPr>
        <w:t>فاتحۀ الکتاب</w:t>
      </w:r>
      <w:r w:rsidRPr="00664D3D">
        <w:rPr>
          <w:rFonts w:hint="cs"/>
          <w:rtl/>
        </w:rPr>
        <w:t xml:space="preserve"> که پس از ذکر حمد، هم بر مالکیّت </w:t>
      </w:r>
      <w:r w:rsidR="00854F16">
        <w:rPr>
          <w:rFonts w:hint="cs"/>
          <w:rtl/>
        </w:rPr>
        <w:t>حقّ تعالی</w:t>
      </w:r>
      <w:r w:rsidRPr="00664D3D">
        <w:rPr>
          <w:rFonts w:hint="cs"/>
          <w:rtl/>
        </w:rPr>
        <w:t xml:space="preserve"> تصریح شده</w:t>
      </w:r>
      <w:r w:rsidR="001835A1">
        <w:rPr>
          <w:rFonts w:hint="cs"/>
          <w:rtl/>
        </w:rPr>
        <w:t xml:space="preserve"> </w:t>
      </w:r>
      <w:r w:rsidR="004E7118" w:rsidRPr="004E7118">
        <w:rPr>
          <w:rStyle w:val="Char7"/>
          <w:rtl/>
        </w:rPr>
        <w:t>﴿</w:t>
      </w:r>
      <w:r w:rsidR="004E7118" w:rsidRPr="004E7118">
        <w:rPr>
          <w:rStyle w:val="Chara"/>
          <w:rtl/>
        </w:rPr>
        <w:t>رَبِّ</w:t>
      </w:r>
      <w:r w:rsidR="004E7118" w:rsidRPr="001835A1">
        <w:rPr>
          <w:rFonts w:hint="cs"/>
          <w:vertAlign w:val="superscript"/>
          <w:rtl/>
        </w:rPr>
        <w:t>(</w:t>
      </w:r>
      <w:r w:rsidR="004E7118" w:rsidRPr="001835A1">
        <w:rPr>
          <w:rStyle w:val="FootnoteReference"/>
          <w:rtl/>
        </w:rPr>
        <w:footnoteReference w:id="11"/>
      </w:r>
      <w:r w:rsidR="004E7118" w:rsidRPr="001835A1">
        <w:rPr>
          <w:rFonts w:hint="cs"/>
          <w:vertAlign w:val="superscript"/>
          <w:rtl/>
        </w:rPr>
        <w:t>)</w:t>
      </w:r>
      <w:r w:rsidR="004E7118" w:rsidRPr="004E7118">
        <w:rPr>
          <w:rFonts w:cs="KFGQPC Uthmanic Script HAFS"/>
          <w:sz w:val="22"/>
          <w:szCs w:val="24"/>
          <w:rtl/>
        </w:rPr>
        <w:t xml:space="preserve"> </w:t>
      </w:r>
      <w:r w:rsidR="004E7118" w:rsidRPr="004E7118">
        <w:rPr>
          <w:rStyle w:val="Chara"/>
          <w:rFonts w:hint="cs"/>
          <w:rtl/>
        </w:rPr>
        <w:t>ٱلۡعَٰلَمِينَ</w:t>
      </w:r>
      <w:r w:rsidR="004E7118" w:rsidRPr="004E7118">
        <w:rPr>
          <w:rStyle w:val="Char7"/>
          <w:rtl/>
        </w:rPr>
        <w:t>﴾</w:t>
      </w:r>
      <w:r w:rsidR="008E2A46">
        <w:rPr>
          <w:rStyle w:val="Char7"/>
          <w:rFonts w:hint="cs"/>
          <w:rtl/>
        </w:rPr>
        <w:t xml:space="preserve"> </w:t>
      </w:r>
      <w:r w:rsidRPr="00664D3D">
        <w:rPr>
          <w:rFonts w:hint="cs"/>
          <w:rtl/>
        </w:rPr>
        <w:t>و هم از رحمت او بر بندگانش سخن رفته است</w:t>
      </w:r>
      <w:r w:rsidR="001835A1">
        <w:rPr>
          <w:rFonts w:hint="cs"/>
          <w:rtl/>
        </w:rPr>
        <w:t xml:space="preserve"> </w:t>
      </w:r>
      <w:r w:rsidR="004E7118" w:rsidRPr="004E7118">
        <w:rPr>
          <w:rFonts w:ascii="Traditional Arabic" w:hAnsi="Traditional Arabic" w:cs="Traditional Arabic"/>
          <w:sz w:val="32"/>
          <w:rtl/>
        </w:rPr>
        <w:t>﴿</w:t>
      </w:r>
      <w:r w:rsidR="004E7118" w:rsidRPr="004E7118">
        <w:rPr>
          <w:rStyle w:val="Chara"/>
          <w:rFonts w:hint="cs"/>
          <w:rtl/>
        </w:rPr>
        <w:t>ٱلرَّحۡمَٰنِ</w:t>
      </w:r>
      <w:r w:rsidR="004E7118" w:rsidRPr="004E7118">
        <w:rPr>
          <w:rStyle w:val="Chara"/>
          <w:rtl/>
        </w:rPr>
        <w:t xml:space="preserve"> </w:t>
      </w:r>
      <w:r w:rsidR="004E7118" w:rsidRPr="004E7118">
        <w:rPr>
          <w:rStyle w:val="Chara"/>
          <w:rFonts w:hint="cs"/>
          <w:rtl/>
        </w:rPr>
        <w:t>ٱلرَّحِيمِ</w:t>
      </w:r>
      <w:r w:rsidR="004E7118" w:rsidRPr="004E7118">
        <w:rPr>
          <w:rFonts w:ascii="Times New Roman" w:hAnsi="Times New Roman" w:cs="Traditional Arabic" w:hint="cs"/>
          <w:sz w:val="32"/>
          <w:rtl/>
        </w:rPr>
        <w:t>﴾</w:t>
      </w:r>
      <w:r w:rsidR="001835A1">
        <w:rPr>
          <w:rFonts w:ascii="Traditional Arabic" w:hAnsi="Traditional Arabic" w:cs="Traditional Arabic" w:hint="cs"/>
          <w:rtl/>
        </w:rPr>
        <w:t>.</w:t>
      </w:r>
    </w:p>
    <w:p w:rsidR="001835A1" w:rsidRPr="008E2A46" w:rsidRDefault="008E2A46" w:rsidP="008E2A46">
      <w:pPr>
        <w:pStyle w:val="a0"/>
        <w:rPr>
          <w:rtl/>
        </w:rPr>
      </w:pPr>
      <w:bookmarkStart w:id="29" w:name="_Toc435288500"/>
      <w:bookmarkStart w:id="30" w:name="_Toc439081136"/>
      <w:r>
        <w:rPr>
          <w:rStyle w:val="Char7"/>
          <w:rFonts w:ascii="Traditional Arabic" w:hAnsi="Traditional Arabic"/>
          <w:sz w:val="24"/>
          <w:szCs w:val="24"/>
          <w:rtl/>
        </w:rPr>
        <w:t>﴿</w:t>
      </w:r>
      <w:r w:rsidR="004E7118" w:rsidRPr="008E2A46">
        <w:rPr>
          <w:rStyle w:val="Chara"/>
          <w:rtl/>
        </w:rPr>
        <w:t xml:space="preserve">رَبِّ </w:t>
      </w:r>
      <w:r w:rsidR="004E7118" w:rsidRPr="008E2A46">
        <w:rPr>
          <w:rStyle w:val="Chara"/>
          <w:rFonts w:hint="cs"/>
          <w:rtl/>
        </w:rPr>
        <w:t>ٱلۡعَٰلَمِينَ</w:t>
      </w:r>
      <w:r>
        <w:rPr>
          <w:rStyle w:val="Char7"/>
          <w:rFonts w:ascii="Traditional Arabic" w:hAnsi="Traditional Arabic"/>
          <w:sz w:val="24"/>
          <w:szCs w:val="24"/>
          <w:rtl/>
        </w:rPr>
        <w:t>﴾</w:t>
      </w:r>
      <w:r w:rsidR="004E7118" w:rsidRPr="008E2A46">
        <w:rPr>
          <w:rStyle w:val="Char1"/>
          <w:rFonts w:ascii="IRZar" w:hAnsi="IRZar" w:cs="IRZar" w:hint="cs"/>
          <w:sz w:val="24"/>
          <w:szCs w:val="24"/>
          <w:rtl/>
        </w:rPr>
        <w:t>.</w:t>
      </w:r>
      <w:bookmarkEnd w:id="29"/>
      <w:bookmarkEnd w:id="30"/>
    </w:p>
    <w:p w:rsidR="00215B1F" w:rsidRPr="00664D3D" w:rsidRDefault="00215B1F" w:rsidP="002B6FDC">
      <w:pPr>
        <w:pStyle w:val="a4"/>
        <w:widowControl w:val="0"/>
        <w:rPr>
          <w:rtl/>
        </w:rPr>
      </w:pPr>
      <w:r w:rsidRPr="00664D3D">
        <w:rPr>
          <w:rFonts w:hint="cs"/>
          <w:rtl/>
        </w:rPr>
        <w:t xml:space="preserve">کلمۀ </w:t>
      </w:r>
      <w:r w:rsidR="009131D6">
        <w:rPr>
          <w:rFonts w:hint="cs"/>
          <w:rtl/>
        </w:rPr>
        <w:t>«</w:t>
      </w:r>
      <w:r w:rsidRPr="00664D3D">
        <w:rPr>
          <w:rFonts w:hint="cs"/>
          <w:rtl/>
        </w:rPr>
        <w:t>العالَمین» ملحق به جمع مذکّر سالم است و برخی از مترجمان</w:t>
      </w:r>
      <w:r w:rsidR="0010196F">
        <w:rPr>
          <w:rFonts w:hint="cs"/>
          <w:rtl/>
        </w:rPr>
        <w:t xml:space="preserve"> آن را </w:t>
      </w:r>
      <w:r w:rsidRPr="00664D3D">
        <w:rPr>
          <w:rFonts w:hint="cs"/>
          <w:rtl/>
        </w:rPr>
        <w:t>به «</w:t>
      </w:r>
      <w:r w:rsidRPr="008E2A46">
        <w:rPr>
          <w:rStyle w:val="Char4"/>
          <w:rFonts w:hint="cs"/>
          <w:rtl/>
        </w:rPr>
        <w:t>عالَم</w:t>
      </w:r>
      <w:r w:rsidR="00707401" w:rsidRPr="008E2A46">
        <w:rPr>
          <w:rStyle w:val="Char4"/>
          <w:rFonts w:hint="cs"/>
          <w:rtl/>
        </w:rPr>
        <w:t>‌ها</w:t>
      </w:r>
      <w:r w:rsidRPr="008E2A46">
        <w:rPr>
          <w:rStyle w:val="Char4"/>
          <w:rFonts w:hint="cs"/>
          <w:b w:val="0"/>
          <w:bCs w:val="0"/>
          <w:vertAlign w:val="superscript"/>
          <w:rtl/>
        </w:rPr>
        <w:t>(</w:t>
      </w:r>
      <w:r w:rsidRPr="008E2A46">
        <w:rPr>
          <w:rStyle w:val="Char4"/>
          <w:b w:val="0"/>
          <w:bCs w:val="0"/>
          <w:vertAlign w:val="superscript"/>
          <w:rtl/>
        </w:rPr>
        <w:footnoteReference w:id="12"/>
      </w:r>
      <w:r w:rsidRPr="008E2A46">
        <w:rPr>
          <w:rStyle w:val="Char4"/>
          <w:rFonts w:hint="cs"/>
          <w:b w:val="0"/>
          <w:bCs w:val="0"/>
          <w:vertAlign w:val="superscript"/>
          <w:rtl/>
        </w:rPr>
        <w:t>)</w:t>
      </w:r>
      <w:r w:rsidR="002B3376" w:rsidRPr="004E7118">
        <w:rPr>
          <w:rFonts w:hint="cs"/>
          <w:sz w:val="32"/>
          <w:rtl/>
        </w:rPr>
        <w:t>»</w:t>
      </w:r>
      <w:r w:rsidRPr="00664D3D">
        <w:rPr>
          <w:rFonts w:hint="cs"/>
          <w:rtl/>
        </w:rPr>
        <w:t xml:space="preserve"> یا «</w:t>
      </w:r>
      <w:r w:rsidRPr="008E2A46">
        <w:rPr>
          <w:rStyle w:val="Char4"/>
          <w:rFonts w:hint="cs"/>
          <w:rtl/>
        </w:rPr>
        <w:t>جهان</w:t>
      </w:r>
      <w:r w:rsidR="00707401" w:rsidRPr="008E2A46">
        <w:rPr>
          <w:rStyle w:val="Char4"/>
          <w:rFonts w:hint="cs"/>
          <w:rtl/>
        </w:rPr>
        <w:t>‌ها</w:t>
      </w:r>
      <w:r w:rsidRPr="004E7118">
        <w:rPr>
          <w:rFonts w:hint="cs"/>
          <w:vertAlign w:val="superscript"/>
          <w:rtl/>
        </w:rPr>
        <w:t>(</w:t>
      </w:r>
      <w:r w:rsidRPr="004E7118">
        <w:rPr>
          <w:rStyle w:val="FootnoteReference"/>
          <w:rtl/>
        </w:rPr>
        <w:footnoteReference w:id="13"/>
      </w:r>
      <w:r w:rsidRPr="004E7118">
        <w:rPr>
          <w:rFonts w:hint="cs"/>
          <w:vertAlign w:val="superscript"/>
          <w:rtl/>
        </w:rPr>
        <w:t>)</w:t>
      </w:r>
      <w:r w:rsidR="002B3376" w:rsidRPr="00CD5860">
        <w:rPr>
          <w:rFonts w:hint="cs"/>
          <w:rtl/>
        </w:rPr>
        <w:t>»</w:t>
      </w:r>
      <w:r w:rsidRPr="00664D3D">
        <w:rPr>
          <w:rFonts w:hint="cs"/>
          <w:rtl/>
        </w:rPr>
        <w:t xml:space="preserve"> ترجمه کرده</w:t>
      </w:r>
      <w:r w:rsidRPr="00664D3D">
        <w:rPr>
          <w:rFonts w:hint="cs"/>
          <w:rtl/>
        </w:rPr>
        <w:softHyphen/>
        <w:t>اند و بیشتر مترجمان</w:t>
      </w:r>
      <w:r w:rsidR="0010196F">
        <w:rPr>
          <w:rFonts w:hint="cs"/>
          <w:rtl/>
        </w:rPr>
        <w:t xml:space="preserve"> آن را </w:t>
      </w:r>
      <w:r w:rsidRPr="00664D3D">
        <w:rPr>
          <w:rFonts w:hint="cs"/>
          <w:rtl/>
        </w:rPr>
        <w:t>به صورت «</w:t>
      </w:r>
      <w:r w:rsidRPr="008E2A46">
        <w:rPr>
          <w:rStyle w:val="Char4"/>
          <w:rFonts w:hint="cs"/>
          <w:rtl/>
        </w:rPr>
        <w:t>جهانیان</w:t>
      </w:r>
      <w:r w:rsidRPr="00664D3D">
        <w:rPr>
          <w:rFonts w:hint="cs"/>
          <w:rtl/>
        </w:rPr>
        <w:t>» به پارسی بر</w:t>
      </w:r>
      <w:r w:rsidR="008E2A46">
        <w:rPr>
          <w:rFonts w:hint="cs"/>
          <w:rtl/>
        </w:rPr>
        <w:t xml:space="preserve"> </w:t>
      </w:r>
      <w:r w:rsidRPr="00664D3D">
        <w:rPr>
          <w:rFonts w:hint="cs"/>
          <w:rtl/>
        </w:rPr>
        <w:t>گردانده</w:t>
      </w:r>
      <w:r w:rsidRPr="00664D3D">
        <w:rPr>
          <w:rFonts w:hint="cs"/>
          <w:rtl/>
        </w:rPr>
        <w:softHyphen/>
        <w:t>اند و این ترجمه، صحیح به نظر</w:t>
      </w:r>
      <w:r w:rsidR="00A0232C">
        <w:rPr>
          <w:rFonts w:hint="cs"/>
          <w:rtl/>
        </w:rPr>
        <w:t xml:space="preserve"> می‌</w:t>
      </w:r>
      <w:r w:rsidRPr="00664D3D">
        <w:rPr>
          <w:rFonts w:hint="cs"/>
          <w:rtl/>
        </w:rPr>
        <w:t>رسد زیرا هر</w:t>
      </w:r>
      <w:r w:rsidR="008E2A46">
        <w:rPr>
          <w:rFonts w:hint="cs"/>
          <w:rtl/>
        </w:rPr>
        <w:t xml:space="preserve"> </w:t>
      </w:r>
      <w:r w:rsidRPr="00664D3D">
        <w:rPr>
          <w:rFonts w:hint="cs"/>
          <w:rtl/>
        </w:rPr>
        <w:t>چند کلمۀ مزب</w:t>
      </w:r>
      <w:r w:rsidR="008E2A46">
        <w:rPr>
          <w:rFonts w:hint="cs"/>
          <w:rtl/>
        </w:rPr>
        <w:t>ور، معنای عامّ دارد ولی در قرآن‌</w:t>
      </w:r>
      <w:r w:rsidRPr="00664D3D">
        <w:rPr>
          <w:rFonts w:hint="cs"/>
          <w:rtl/>
        </w:rPr>
        <w:t>کریم در خصوص (اهل جهان) بکار</w:t>
      </w:r>
      <w:r w:rsidR="008E2A46">
        <w:rPr>
          <w:rFonts w:hint="cs"/>
          <w:rtl/>
        </w:rPr>
        <w:t xml:space="preserve"> </w:t>
      </w:r>
      <w:r w:rsidRPr="00664D3D">
        <w:rPr>
          <w:rFonts w:hint="cs"/>
          <w:rtl/>
        </w:rPr>
        <w:t xml:space="preserve">رفته است </w:t>
      </w:r>
      <w:r w:rsidR="00EF2C75">
        <w:rPr>
          <w:rFonts w:hint="cs"/>
          <w:rtl/>
        </w:rPr>
        <w:t>چنان‌که</w:t>
      </w:r>
      <w:r w:rsidRPr="00664D3D">
        <w:rPr>
          <w:rFonts w:hint="cs"/>
          <w:rtl/>
        </w:rPr>
        <w:t xml:space="preserve"> می</w:t>
      </w:r>
      <w:r w:rsidRPr="00664D3D">
        <w:rPr>
          <w:rFonts w:hint="cs"/>
          <w:rtl/>
        </w:rPr>
        <w:softHyphen/>
        <w:t>فرماید</w:t>
      </w:r>
      <w:r w:rsidR="009131D6">
        <w:rPr>
          <w:rFonts w:hint="cs"/>
          <w:rtl/>
        </w:rPr>
        <w:t>:</w:t>
      </w:r>
    </w:p>
    <w:p w:rsidR="00215B1F" w:rsidRPr="002B6FDC" w:rsidRDefault="00F36DB9" w:rsidP="00CD5860">
      <w:pPr>
        <w:pStyle w:val="a4"/>
        <w:rPr>
          <w:rFonts w:ascii="(normal text)" w:hAnsi="(normal text)"/>
          <w:b/>
          <w:bCs/>
          <w:spacing w:val="-4"/>
          <w:sz w:val="16"/>
          <w:szCs w:val="16"/>
          <w:rtl/>
        </w:rPr>
      </w:pPr>
      <w:r w:rsidRPr="002B6FDC">
        <w:rPr>
          <w:rFonts w:ascii="Times New Roman" w:hAnsi="Times New Roman" w:cs="Traditional Arabic" w:hint="cs"/>
          <w:spacing w:val="-4"/>
          <w:rtl/>
        </w:rPr>
        <w:t>﴿</w:t>
      </w:r>
      <w:r w:rsidRPr="002B6FDC">
        <w:rPr>
          <w:rStyle w:val="Chara"/>
          <w:spacing w:val="-4"/>
          <w:rtl/>
        </w:rPr>
        <w:t xml:space="preserve">يَٰمَرۡيَمُ إِنَّ </w:t>
      </w:r>
      <w:r w:rsidRPr="002B6FDC">
        <w:rPr>
          <w:rStyle w:val="Chara"/>
          <w:rFonts w:hint="cs"/>
          <w:spacing w:val="-4"/>
          <w:rtl/>
        </w:rPr>
        <w:t>ٱ</w:t>
      </w:r>
      <w:r w:rsidRPr="002B6FDC">
        <w:rPr>
          <w:rStyle w:val="Chara"/>
          <w:rFonts w:hint="eastAsia"/>
          <w:spacing w:val="-4"/>
          <w:rtl/>
        </w:rPr>
        <w:t>للَّهَ</w:t>
      </w:r>
      <w:r w:rsidRPr="002B6FDC">
        <w:rPr>
          <w:rStyle w:val="Chara"/>
          <w:spacing w:val="-4"/>
          <w:rtl/>
        </w:rPr>
        <w:t xml:space="preserve"> </w:t>
      </w:r>
      <w:r w:rsidRPr="002B6FDC">
        <w:rPr>
          <w:rStyle w:val="Chara"/>
          <w:rFonts w:hint="cs"/>
          <w:spacing w:val="-4"/>
          <w:rtl/>
        </w:rPr>
        <w:t>ٱ</w:t>
      </w:r>
      <w:r w:rsidRPr="002B6FDC">
        <w:rPr>
          <w:rStyle w:val="Chara"/>
          <w:rFonts w:hint="eastAsia"/>
          <w:spacing w:val="-4"/>
          <w:rtl/>
        </w:rPr>
        <w:t>صۡطَفَىٰكِ</w:t>
      </w:r>
      <w:r w:rsidRPr="002B6FDC">
        <w:rPr>
          <w:rStyle w:val="Chara"/>
          <w:spacing w:val="-4"/>
          <w:rtl/>
        </w:rPr>
        <w:t xml:space="preserve"> وَطَهَّرَكِ وَ</w:t>
      </w:r>
      <w:r w:rsidRPr="002B6FDC">
        <w:rPr>
          <w:rStyle w:val="Chara"/>
          <w:rFonts w:hint="cs"/>
          <w:spacing w:val="-4"/>
          <w:rtl/>
        </w:rPr>
        <w:t>ٱ</w:t>
      </w:r>
      <w:r w:rsidRPr="002B6FDC">
        <w:rPr>
          <w:rStyle w:val="Chara"/>
          <w:rFonts w:hint="eastAsia"/>
          <w:spacing w:val="-4"/>
          <w:rtl/>
        </w:rPr>
        <w:t>صۡطَفَىٰكِ</w:t>
      </w:r>
      <w:r w:rsidRPr="002B6FDC">
        <w:rPr>
          <w:rStyle w:val="Chara"/>
          <w:spacing w:val="-4"/>
          <w:rtl/>
        </w:rPr>
        <w:t xml:space="preserve"> عَلَىٰ نِسَآءِ </w:t>
      </w:r>
      <w:r w:rsidRPr="002B6FDC">
        <w:rPr>
          <w:rStyle w:val="Chara"/>
          <w:rFonts w:hint="cs"/>
          <w:spacing w:val="-4"/>
          <w:rtl/>
        </w:rPr>
        <w:t>ٱ</w:t>
      </w:r>
      <w:r w:rsidRPr="002B6FDC">
        <w:rPr>
          <w:rStyle w:val="Chara"/>
          <w:rFonts w:hint="eastAsia"/>
          <w:spacing w:val="-4"/>
          <w:rtl/>
        </w:rPr>
        <w:t>لۡعَٰلَمِينَ</w:t>
      </w:r>
      <w:r w:rsidRPr="002B6FDC">
        <w:rPr>
          <w:rStyle w:val="Chara"/>
          <w:spacing w:val="-4"/>
          <w:rtl/>
        </w:rPr>
        <w:t>٤٢</w:t>
      </w:r>
      <w:r w:rsidRPr="002B6FDC">
        <w:rPr>
          <w:rFonts w:ascii="Times New Roman" w:hAnsi="Times New Roman" w:cs="Traditional Arabic" w:hint="cs"/>
          <w:spacing w:val="-4"/>
          <w:rtl/>
        </w:rPr>
        <w:t>﴾</w:t>
      </w:r>
      <w:r w:rsidRPr="002B6FDC">
        <w:rPr>
          <w:rFonts w:ascii="Times New Roman" w:hAnsi="Times New Roman"/>
          <w:spacing w:val="-4"/>
          <w:rtl/>
        </w:rPr>
        <w:t xml:space="preserve"> </w:t>
      </w:r>
      <w:r w:rsidRPr="002B6FDC">
        <w:rPr>
          <w:rStyle w:val="Char5"/>
          <w:spacing w:val="-4"/>
          <w:rtl/>
        </w:rPr>
        <w:t>[آل عمران: 42]</w:t>
      </w:r>
      <w:r w:rsidRPr="002B6FDC">
        <w:rPr>
          <w:rStyle w:val="Char5"/>
          <w:rFonts w:hint="cs"/>
          <w:spacing w:val="-4"/>
          <w:rtl/>
        </w:rPr>
        <w:t>.</w:t>
      </w:r>
      <w:r w:rsidR="00215B1F" w:rsidRPr="002B6FDC">
        <w:rPr>
          <w:rStyle w:val="Char3"/>
          <w:rFonts w:hint="cs"/>
          <w:spacing w:val="-4"/>
          <w:rtl/>
        </w:rPr>
        <w:t xml:space="preserve"> </w:t>
      </w:r>
      <w:r w:rsidRPr="002B6FDC">
        <w:rPr>
          <w:rFonts w:ascii="Traditional Arabic" w:hAnsi="Traditional Arabic" w:cs="Traditional Arabic"/>
          <w:spacing w:val="-4"/>
          <w:sz w:val="32"/>
          <w:rtl/>
        </w:rPr>
        <w:t>«</w:t>
      </w:r>
      <w:r w:rsidR="00215B1F" w:rsidRPr="002B6FDC">
        <w:rPr>
          <w:rStyle w:val="Char6"/>
          <w:rFonts w:hint="cs"/>
          <w:spacing w:val="-4"/>
          <w:rtl/>
        </w:rPr>
        <w:t>ای مریم، همانا خدا تو</w:t>
      </w:r>
      <w:r w:rsidR="008E2A46" w:rsidRPr="002B6FDC">
        <w:rPr>
          <w:rStyle w:val="Char6"/>
          <w:rFonts w:hint="cs"/>
          <w:spacing w:val="-4"/>
          <w:rtl/>
        </w:rPr>
        <w:t xml:space="preserve"> </w:t>
      </w:r>
      <w:r w:rsidR="00215B1F" w:rsidRPr="002B6FDC">
        <w:rPr>
          <w:rStyle w:val="Char6"/>
          <w:rFonts w:hint="cs"/>
          <w:spacing w:val="-4"/>
          <w:rtl/>
        </w:rPr>
        <w:t>را انتخاب کرد</w:t>
      </w:r>
      <w:r w:rsidR="00D32180" w:rsidRPr="002B6FDC">
        <w:rPr>
          <w:rStyle w:val="Char6"/>
          <w:rFonts w:hint="cs"/>
          <w:spacing w:val="-4"/>
          <w:rtl/>
        </w:rPr>
        <w:t xml:space="preserve"> و </w:t>
      </w:r>
      <w:r w:rsidR="00215B1F" w:rsidRPr="002B6FDC">
        <w:rPr>
          <w:rStyle w:val="Char6"/>
          <w:rFonts w:hint="cs"/>
          <w:spacing w:val="-4"/>
          <w:rtl/>
        </w:rPr>
        <w:t>پاکیزه ساخت و تو</w:t>
      </w:r>
      <w:r w:rsidR="008E2A46" w:rsidRPr="002B6FDC">
        <w:rPr>
          <w:rStyle w:val="Char6"/>
          <w:rFonts w:hint="cs"/>
          <w:spacing w:val="-4"/>
          <w:rtl/>
        </w:rPr>
        <w:t xml:space="preserve"> </w:t>
      </w:r>
      <w:r w:rsidR="00215B1F" w:rsidRPr="002B6FDC">
        <w:rPr>
          <w:rStyle w:val="Char6"/>
          <w:rFonts w:hint="cs"/>
          <w:spacing w:val="-4"/>
          <w:rtl/>
        </w:rPr>
        <w:t>را نسبت به زنان جهانیان برگزید</w:t>
      </w:r>
      <w:r w:rsidRPr="002B6FDC">
        <w:rPr>
          <w:rFonts w:ascii="Traditional Arabic" w:hAnsi="Traditional Arabic" w:cs="Traditional Arabic"/>
          <w:spacing w:val="-4"/>
          <w:sz w:val="32"/>
          <w:rtl/>
        </w:rPr>
        <w:t>»</w:t>
      </w:r>
      <w:r w:rsidR="00D32180" w:rsidRPr="002B6FDC">
        <w:rPr>
          <w:rStyle w:val="Char3"/>
          <w:spacing w:val="-4"/>
          <w:rtl/>
        </w:rPr>
        <w:t xml:space="preserve"> و </w:t>
      </w:r>
      <w:r w:rsidR="00215B1F" w:rsidRPr="002B6FDC">
        <w:rPr>
          <w:rFonts w:hint="cs"/>
          <w:spacing w:val="-4"/>
          <w:rtl/>
        </w:rPr>
        <w:t>روشن است</w:t>
      </w:r>
      <w:r w:rsidR="00215B1F" w:rsidRPr="002B6FDC">
        <w:rPr>
          <w:spacing w:val="-4"/>
          <w:rtl/>
        </w:rPr>
        <w:softHyphen/>
      </w:r>
      <w:r w:rsidR="008E2A46" w:rsidRPr="002B6FDC">
        <w:rPr>
          <w:rFonts w:hint="cs"/>
          <w:spacing w:val="-4"/>
          <w:rtl/>
        </w:rPr>
        <w:t xml:space="preserve"> </w:t>
      </w:r>
      <w:r w:rsidR="00215B1F" w:rsidRPr="002B6FDC">
        <w:rPr>
          <w:rFonts w:hint="cs"/>
          <w:spacing w:val="-4"/>
          <w:rtl/>
        </w:rPr>
        <w:t>که مراد از</w:t>
      </w:r>
      <w:r w:rsidR="004D6207" w:rsidRPr="002B6FDC">
        <w:rPr>
          <w:rStyle w:val="Char3"/>
          <w:rFonts w:hint="cs"/>
          <w:spacing w:val="-4"/>
          <w:rtl/>
        </w:rPr>
        <w:t xml:space="preserve"> </w:t>
      </w:r>
      <w:r w:rsidR="009131D6" w:rsidRPr="002B6FDC">
        <w:rPr>
          <w:spacing w:val="-4"/>
          <w:rtl/>
        </w:rPr>
        <w:t>«</w:t>
      </w:r>
      <w:r w:rsidR="00215B1F" w:rsidRPr="002B6FDC">
        <w:rPr>
          <w:rStyle w:val="Char1"/>
          <w:spacing w:val="-4"/>
          <w:rtl/>
        </w:rPr>
        <w:t>نِساءِ العال</w:t>
      </w:r>
      <w:r w:rsidR="00CD5860" w:rsidRPr="002B6FDC">
        <w:rPr>
          <w:rStyle w:val="Char1"/>
          <w:rFonts w:hint="cs"/>
          <w:spacing w:val="-4"/>
          <w:rtl/>
        </w:rPr>
        <w:t>ـ</w:t>
      </w:r>
      <w:r w:rsidR="00215B1F" w:rsidRPr="002B6FDC">
        <w:rPr>
          <w:rStyle w:val="Char1"/>
          <w:spacing w:val="-4"/>
          <w:rtl/>
        </w:rPr>
        <w:t>َمِ</w:t>
      </w:r>
      <w:r w:rsidR="00481CFD" w:rsidRPr="002B6FDC">
        <w:rPr>
          <w:rStyle w:val="Char1"/>
          <w:spacing w:val="-4"/>
          <w:rtl/>
        </w:rPr>
        <w:t>ي</w:t>
      </w:r>
      <w:r w:rsidR="00215B1F" w:rsidRPr="002B6FDC">
        <w:rPr>
          <w:rStyle w:val="Char1"/>
          <w:spacing w:val="-4"/>
          <w:rtl/>
        </w:rPr>
        <w:t>ن</w:t>
      </w:r>
      <w:r w:rsidR="00215B1F" w:rsidRPr="002B6FDC">
        <w:rPr>
          <w:spacing w:val="-4"/>
          <w:rtl/>
        </w:rPr>
        <w:t>»</w:t>
      </w:r>
      <w:r w:rsidR="00215B1F" w:rsidRPr="002B6FDC">
        <w:rPr>
          <w:rStyle w:val="Char3"/>
          <w:rFonts w:hint="cs"/>
          <w:spacing w:val="-4"/>
          <w:rtl/>
        </w:rPr>
        <w:t xml:space="preserve"> </w:t>
      </w:r>
      <w:r w:rsidR="00215B1F" w:rsidRPr="002B6FDC">
        <w:rPr>
          <w:rFonts w:hint="cs"/>
          <w:spacing w:val="-4"/>
          <w:rtl/>
        </w:rPr>
        <w:t>زنان اهل جهان است و نیز مانند آنچه از</w:t>
      </w:r>
      <w:r w:rsidR="008E2A46" w:rsidRPr="002B6FDC">
        <w:rPr>
          <w:rFonts w:hint="cs"/>
          <w:spacing w:val="-4"/>
          <w:rtl/>
        </w:rPr>
        <w:t xml:space="preserve"> </w:t>
      </w:r>
      <w:r w:rsidR="00215B1F" w:rsidRPr="002B6FDC">
        <w:rPr>
          <w:rFonts w:hint="cs"/>
          <w:spacing w:val="-4"/>
          <w:rtl/>
        </w:rPr>
        <w:t>قول لوط پیامبر</w:t>
      </w:r>
      <w:r w:rsidR="0073776C" w:rsidRPr="002B6FDC">
        <w:rPr>
          <w:rFonts w:hint="cs"/>
          <w:spacing w:val="-4"/>
          <w:rtl/>
        </w:rPr>
        <w:t xml:space="preserve"> </w:t>
      </w:r>
      <w:r w:rsidR="00CD5860" w:rsidRPr="002B6FDC">
        <w:rPr>
          <w:rFonts w:ascii="(normal text)" w:hAnsi="(normal text)" w:cs="CTraditional Arabic" w:hint="cs"/>
          <w:spacing w:val="-4"/>
          <w:rtl/>
        </w:rPr>
        <w:t>÷</w:t>
      </w:r>
      <w:r w:rsidR="00215B1F" w:rsidRPr="002B6FDC">
        <w:rPr>
          <w:rStyle w:val="Char3"/>
          <w:rFonts w:hint="cs"/>
          <w:spacing w:val="-4"/>
          <w:rtl/>
        </w:rPr>
        <w:t xml:space="preserve"> </w:t>
      </w:r>
      <w:r w:rsidR="00215B1F" w:rsidRPr="002B6FDC">
        <w:rPr>
          <w:rFonts w:hint="cs"/>
          <w:spacing w:val="-4"/>
          <w:rtl/>
        </w:rPr>
        <w:t>به قومش آمده که گفت</w:t>
      </w:r>
      <w:r w:rsidR="009131D6" w:rsidRPr="002B6FDC">
        <w:rPr>
          <w:rFonts w:hint="cs"/>
          <w:spacing w:val="-4"/>
          <w:rtl/>
        </w:rPr>
        <w:t>:</w:t>
      </w:r>
      <w:r w:rsidR="001835A1" w:rsidRPr="002B6FDC">
        <w:rPr>
          <w:rStyle w:val="Char3"/>
          <w:rFonts w:hint="cs"/>
          <w:spacing w:val="-4"/>
          <w:rtl/>
        </w:rPr>
        <w:t xml:space="preserve"> </w:t>
      </w:r>
      <w:r w:rsidRPr="002B6FDC">
        <w:rPr>
          <w:rFonts w:ascii="Times New Roman" w:hAnsi="Times New Roman" w:cs="Traditional Arabic" w:hint="cs"/>
          <w:spacing w:val="-4"/>
          <w:sz w:val="32"/>
          <w:rtl/>
        </w:rPr>
        <w:t>﴿</w:t>
      </w:r>
      <w:r w:rsidRPr="002B6FDC">
        <w:rPr>
          <w:rStyle w:val="Chara"/>
          <w:spacing w:val="-4"/>
          <w:rtl/>
        </w:rPr>
        <w:t xml:space="preserve">أَتَأۡتُونَ </w:t>
      </w:r>
      <w:r w:rsidRPr="002B6FDC">
        <w:rPr>
          <w:rStyle w:val="Chara"/>
          <w:rFonts w:hint="cs"/>
          <w:spacing w:val="-4"/>
          <w:rtl/>
        </w:rPr>
        <w:t>ٱ</w:t>
      </w:r>
      <w:r w:rsidRPr="002B6FDC">
        <w:rPr>
          <w:rStyle w:val="Chara"/>
          <w:rFonts w:hint="eastAsia"/>
          <w:spacing w:val="-4"/>
          <w:rtl/>
        </w:rPr>
        <w:t>لۡفَٰحِشَةَ</w:t>
      </w:r>
      <w:r w:rsidRPr="002B6FDC">
        <w:rPr>
          <w:rStyle w:val="Chara"/>
          <w:spacing w:val="-4"/>
          <w:rtl/>
        </w:rPr>
        <w:t xml:space="preserve"> مَا سَبَقَكُم بِهَا مِنۡ أَحَدٖ مِّنَ </w:t>
      </w:r>
      <w:r w:rsidRPr="002B6FDC">
        <w:rPr>
          <w:rStyle w:val="Chara"/>
          <w:rFonts w:hint="cs"/>
          <w:spacing w:val="-4"/>
          <w:rtl/>
        </w:rPr>
        <w:t>ٱ</w:t>
      </w:r>
      <w:r w:rsidRPr="002B6FDC">
        <w:rPr>
          <w:rStyle w:val="Chara"/>
          <w:rFonts w:hint="eastAsia"/>
          <w:spacing w:val="-4"/>
          <w:rtl/>
        </w:rPr>
        <w:t>لۡعَٰلَمِينَ</w:t>
      </w:r>
      <w:r w:rsidRPr="002B6FDC">
        <w:rPr>
          <w:rFonts w:ascii="Times New Roman" w:hAnsi="Times New Roman" w:cs="Traditional Arabic" w:hint="cs"/>
          <w:spacing w:val="-4"/>
          <w:sz w:val="32"/>
          <w:rtl/>
        </w:rPr>
        <w:t>﴾</w:t>
      </w:r>
      <w:r w:rsidRPr="002B6FDC">
        <w:rPr>
          <w:rFonts w:ascii="Times New Roman" w:hAnsi="Times New Roman"/>
          <w:spacing w:val="-4"/>
          <w:sz w:val="32"/>
          <w:rtl/>
        </w:rPr>
        <w:t xml:space="preserve"> </w:t>
      </w:r>
      <w:r w:rsidRPr="002B6FDC">
        <w:rPr>
          <w:rStyle w:val="Char5"/>
          <w:spacing w:val="-4"/>
          <w:rtl/>
        </w:rPr>
        <w:t>[الأعراف: 80]</w:t>
      </w:r>
      <w:r w:rsidR="001835A1" w:rsidRPr="002B6FDC">
        <w:rPr>
          <w:rStyle w:val="Char5"/>
          <w:rFonts w:hint="cs"/>
          <w:spacing w:val="-4"/>
          <w:rtl/>
        </w:rPr>
        <w:t>.</w:t>
      </w:r>
      <w:r w:rsidR="00215B1F" w:rsidRPr="002B6FDC">
        <w:rPr>
          <w:rStyle w:val="Char3"/>
          <w:rFonts w:hint="cs"/>
          <w:spacing w:val="-4"/>
          <w:rtl/>
        </w:rPr>
        <w:t xml:space="preserve"> </w:t>
      </w:r>
      <w:r w:rsidRPr="002B6FDC">
        <w:rPr>
          <w:rFonts w:ascii="Traditional Arabic" w:hAnsi="Traditional Arabic" w:cs="Traditional Arabic"/>
          <w:spacing w:val="-4"/>
          <w:sz w:val="32"/>
          <w:rtl/>
        </w:rPr>
        <w:t>«</w:t>
      </w:r>
      <w:r w:rsidR="00215B1F" w:rsidRPr="002B6FDC">
        <w:rPr>
          <w:rStyle w:val="Char6"/>
          <w:rFonts w:hint="cs"/>
          <w:spacing w:val="-4"/>
          <w:rtl/>
        </w:rPr>
        <w:t>آیا</w:t>
      </w:r>
      <w:r w:rsidR="00215B1F" w:rsidRPr="002B6FDC">
        <w:rPr>
          <w:rStyle w:val="Char6"/>
          <w:spacing w:val="-4"/>
          <w:rtl/>
        </w:rPr>
        <w:t xml:space="preserve"> </w:t>
      </w:r>
      <w:r w:rsidR="00215B1F" w:rsidRPr="002B6FDC">
        <w:rPr>
          <w:rStyle w:val="Char6"/>
          <w:rFonts w:hint="cs"/>
          <w:spacing w:val="-4"/>
          <w:rtl/>
        </w:rPr>
        <w:t>به</w:t>
      </w:r>
      <w:r w:rsidR="008E2A46" w:rsidRPr="002B6FDC">
        <w:rPr>
          <w:rStyle w:val="Char6"/>
          <w:rFonts w:hint="cs"/>
          <w:spacing w:val="-4"/>
          <w:rtl/>
        </w:rPr>
        <w:t xml:space="preserve"> </w:t>
      </w:r>
      <w:r w:rsidR="00215B1F" w:rsidRPr="002B6FDC">
        <w:rPr>
          <w:rStyle w:val="Char6"/>
          <w:spacing w:val="-4"/>
          <w:rtl/>
        </w:rPr>
        <w:softHyphen/>
      </w:r>
      <w:r w:rsidR="00215B1F" w:rsidRPr="002B6FDC">
        <w:rPr>
          <w:rStyle w:val="Char6"/>
          <w:rFonts w:hint="cs"/>
          <w:spacing w:val="-4"/>
          <w:rtl/>
        </w:rPr>
        <w:t>کار</w:t>
      </w:r>
      <w:r w:rsidR="008E2A46" w:rsidRPr="002B6FDC">
        <w:rPr>
          <w:rStyle w:val="Char6"/>
          <w:rFonts w:hint="cs"/>
          <w:spacing w:val="-4"/>
          <w:rtl/>
        </w:rPr>
        <w:t xml:space="preserve"> </w:t>
      </w:r>
      <w:r w:rsidR="00215B1F" w:rsidRPr="002B6FDC">
        <w:rPr>
          <w:rStyle w:val="Char6"/>
          <w:rFonts w:hint="cs"/>
          <w:spacing w:val="-4"/>
          <w:rtl/>
        </w:rPr>
        <w:t>زشتی روی می</w:t>
      </w:r>
      <w:r w:rsidR="00215B1F" w:rsidRPr="002B6FDC">
        <w:rPr>
          <w:rStyle w:val="Char6"/>
          <w:rFonts w:hint="cs"/>
          <w:spacing w:val="-4"/>
          <w:rtl/>
        </w:rPr>
        <w:softHyphen/>
        <w:t>کنید</w:t>
      </w:r>
      <w:r w:rsidR="008E2A46" w:rsidRPr="002B6FDC">
        <w:rPr>
          <w:rStyle w:val="Char6"/>
          <w:rFonts w:hint="cs"/>
          <w:spacing w:val="-4"/>
          <w:rtl/>
        </w:rPr>
        <w:t xml:space="preserve"> </w:t>
      </w:r>
      <w:r w:rsidR="00215B1F" w:rsidRPr="002B6FDC">
        <w:rPr>
          <w:rStyle w:val="Char6"/>
          <w:rFonts w:hint="cs"/>
          <w:spacing w:val="-4"/>
          <w:rtl/>
        </w:rPr>
        <w:t>که هیچ</w:t>
      </w:r>
      <w:r w:rsidR="008E2A46" w:rsidRPr="002B6FDC">
        <w:rPr>
          <w:rStyle w:val="Char6"/>
          <w:rFonts w:hint="cs"/>
          <w:spacing w:val="-4"/>
          <w:rtl/>
        </w:rPr>
        <w:t xml:space="preserve"> </w:t>
      </w:r>
      <w:r w:rsidR="00215B1F" w:rsidRPr="002B6FDC">
        <w:rPr>
          <w:rStyle w:val="Char6"/>
          <w:rFonts w:hint="cs"/>
          <w:spacing w:val="-4"/>
          <w:rtl/>
        </w:rPr>
        <w:t>کس از</w:t>
      </w:r>
      <w:r w:rsidR="008E2A46" w:rsidRPr="002B6FDC">
        <w:rPr>
          <w:rStyle w:val="Char6"/>
          <w:rFonts w:hint="cs"/>
          <w:spacing w:val="-4"/>
          <w:rtl/>
        </w:rPr>
        <w:t xml:space="preserve"> </w:t>
      </w:r>
      <w:r w:rsidR="00215B1F" w:rsidRPr="002B6FDC">
        <w:rPr>
          <w:rStyle w:val="Char6"/>
          <w:rFonts w:hint="cs"/>
          <w:spacing w:val="-4"/>
          <w:rtl/>
        </w:rPr>
        <w:t>جهانیان در</w:t>
      </w:r>
      <w:r w:rsidR="008E2A46" w:rsidRPr="002B6FDC">
        <w:rPr>
          <w:rStyle w:val="Char6"/>
          <w:rFonts w:hint="cs"/>
          <w:spacing w:val="-4"/>
          <w:rtl/>
        </w:rPr>
        <w:t xml:space="preserve"> </w:t>
      </w:r>
      <w:r w:rsidR="00215B1F" w:rsidRPr="002B6FDC">
        <w:rPr>
          <w:rStyle w:val="Char6"/>
          <w:rFonts w:hint="cs"/>
          <w:spacing w:val="-4"/>
          <w:rtl/>
        </w:rPr>
        <w:t>این</w:t>
      </w:r>
      <w:r w:rsidR="00215B1F" w:rsidRPr="002B6FDC">
        <w:rPr>
          <w:rStyle w:val="Char6"/>
          <w:rFonts w:hint="cs"/>
          <w:spacing w:val="-4"/>
          <w:rtl/>
        </w:rPr>
        <w:softHyphen/>
      </w:r>
      <w:r w:rsidR="008E2A46" w:rsidRPr="002B6FDC">
        <w:rPr>
          <w:rStyle w:val="Char6"/>
          <w:rFonts w:hint="cs"/>
          <w:spacing w:val="-4"/>
          <w:rtl/>
        </w:rPr>
        <w:t xml:space="preserve"> </w:t>
      </w:r>
      <w:r w:rsidR="00215B1F" w:rsidRPr="002B6FDC">
        <w:rPr>
          <w:rStyle w:val="Char6"/>
          <w:rFonts w:hint="cs"/>
          <w:spacing w:val="-4"/>
          <w:rtl/>
        </w:rPr>
        <w:t>کار بر</w:t>
      </w:r>
      <w:r w:rsidR="008E2A46" w:rsidRPr="002B6FDC">
        <w:rPr>
          <w:rStyle w:val="Char6"/>
          <w:rFonts w:hint="cs"/>
          <w:spacing w:val="-4"/>
          <w:rtl/>
        </w:rPr>
        <w:t xml:space="preserve"> </w:t>
      </w:r>
      <w:r w:rsidR="00215B1F" w:rsidRPr="002B6FDC">
        <w:rPr>
          <w:rStyle w:val="Char6"/>
          <w:rFonts w:hint="cs"/>
          <w:spacing w:val="-4"/>
          <w:rtl/>
        </w:rPr>
        <w:t>شما پیشی نگرفته است</w:t>
      </w:r>
      <w:r w:rsidR="00763EBF" w:rsidRPr="002B6FDC">
        <w:rPr>
          <w:rStyle w:val="Char6"/>
          <w:rFonts w:hint="cs"/>
          <w:spacing w:val="-4"/>
          <w:rtl/>
        </w:rPr>
        <w:t>؟!</w:t>
      </w:r>
      <w:r w:rsidRPr="002B6FDC">
        <w:rPr>
          <w:rFonts w:ascii="Traditional Arabic" w:hAnsi="Traditional Arabic" w:cs="Traditional Arabic"/>
          <w:spacing w:val="-4"/>
          <w:sz w:val="32"/>
          <w:rtl/>
        </w:rPr>
        <w:t>»</w:t>
      </w:r>
      <w:r w:rsidR="00CD5860" w:rsidRPr="002B6FDC">
        <w:rPr>
          <w:rFonts w:ascii="Traditional Arabic" w:hAnsi="Traditional Arabic" w:cs="Traditional Arabic" w:hint="cs"/>
          <w:spacing w:val="-4"/>
          <w:sz w:val="32"/>
          <w:rtl/>
        </w:rPr>
        <w:t>.</w:t>
      </w:r>
      <w:r w:rsidR="00215B1F" w:rsidRPr="002B6FDC">
        <w:rPr>
          <w:rStyle w:val="Char3"/>
          <w:rFonts w:hint="cs"/>
          <w:spacing w:val="-4"/>
          <w:rtl/>
        </w:rPr>
        <w:t xml:space="preserve"> </w:t>
      </w:r>
      <w:r w:rsidR="00215B1F" w:rsidRPr="002B6FDC">
        <w:rPr>
          <w:rFonts w:hint="cs"/>
          <w:spacing w:val="-4"/>
          <w:rtl/>
        </w:rPr>
        <w:t>و</w:t>
      </w:r>
      <w:r w:rsidR="00CD5860" w:rsidRPr="002B6FDC">
        <w:rPr>
          <w:rFonts w:hint="cs"/>
          <w:spacing w:val="-4"/>
          <w:rtl/>
        </w:rPr>
        <w:t xml:space="preserve"> </w:t>
      </w:r>
      <w:r w:rsidR="00215B1F" w:rsidRPr="002B6FDC">
        <w:rPr>
          <w:rFonts w:hint="cs"/>
          <w:spacing w:val="-4"/>
          <w:rtl/>
        </w:rPr>
        <w:t>در</w:t>
      </w:r>
      <w:r w:rsidR="008E2A46" w:rsidRPr="002B6FDC">
        <w:rPr>
          <w:rFonts w:hint="cs"/>
          <w:spacing w:val="-4"/>
          <w:rtl/>
        </w:rPr>
        <w:t xml:space="preserve"> </w:t>
      </w:r>
      <w:r w:rsidR="00215B1F" w:rsidRPr="002B6FDC">
        <w:rPr>
          <w:rFonts w:hint="cs"/>
          <w:spacing w:val="-4"/>
          <w:rtl/>
        </w:rPr>
        <w:t>آیات دیگری از قرآن کریم نیز کلمۀ مزبور به همین معنی استعمال شده است و از قواعد قرآن</w:t>
      </w:r>
      <w:r w:rsidR="00215B1F" w:rsidRPr="002B6FDC">
        <w:rPr>
          <w:rFonts w:hint="cs"/>
          <w:spacing w:val="-4"/>
          <w:rtl/>
        </w:rPr>
        <w:softHyphen/>
      </w:r>
      <w:r w:rsidR="008E2A46" w:rsidRPr="002B6FDC">
        <w:rPr>
          <w:rFonts w:hint="cs"/>
          <w:spacing w:val="-4"/>
          <w:rtl/>
        </w:rPr>
        <w:t xml:space="preserve"> </w:t>
      </w:r>
      <w:r w:rsidR="00215B1F" w:rsidRPr="002B6FDC">
        <w:rPr>
          <w:rFonts w:hint="cs"/>
          <w:spacing w:val="-4"/>
          <w:rtl/>
        </w:rPr>
        <w:t>شناسی آنست که کاربُرد لغات</w:t>
      </w:r>
      <w:r w:rsidR="00215B1F" w:rsidRPr="002B6FDC">
        <w:rPr>
          <w:spacing w:val="-4"/>
          <w:rtl/>
        </w:rPr>
        <w:softHyphen/>
      </w:r>
      <w:r w:rsidR="008E2A46" w:rsidRPr="002B6FDC">
        <w:rPr>
          <w:rFonts w:hint="cs"/>
          <w:spacing w:val="-4"/>
          <w:rtl/>
        </w:rPr>
        <w:t xml:space="preserve"> </w:t>
      </w:r>
      <w:r w:rsidR="00215B1F" w:rsidRPr="002B6FDC">
        <w:rPr>
          <w:rFonts w:hint="cs"/>
          <w:spacing w:val="-4"/>
          <w:rtl/>
        </w:rPr>
        <w:t>را در قرآن به نظر آوریم</w:t>
      </w:r>
      <w:r w:rsidR="00D32180" w:rsidRPr="002B6FDC">
        <w:rPr>
          <w:rFonts w:hint="cs"/>
          <w:spacing w:val="-4"/>
          <w:rtl/>
        </w:rPr>
        <w:t xml:space="preserve"> و </w:t>
      </w:r>
      <w:r w:rsidR="00215B1F" w:rsidRPr="002B6FDC">
        <w:rPr>
          <w:rFonts w:hint="cs"/>
          <w:spacing w:val="-4"/>
          <w:rtl/>
        </w:rPr>
        <w:t>مفهومی</w:t>
      </w:r>
      <w:r w:rsidR="00215B1F" w:rsidRPr="002B6FDC">
        <w:rPr>
          <w:spacing w:val="-4"/>
          <w:rtl/>
        </w:rPr>
        <w:softHyphen/>
      </w:r>
      <w:r w:rsidR="008E2A46" w:rsidRPr="002B6FDC">
        <w:rPr>
          <w:rFonts w:hint="cs"/>
          <w:spacing w:val="-4"/>
          <w:rtl/>
        </w:rPr>
        <w:t xml:space="preserve"> </w:t>
      </w:r>
      <w:r w:rsidR="00215B1F" w:rsidRPr="002B6FDC">
        <w:rPr>
          <w:rFonts w:hint="cs"/>
          <w:spacing w:val="-4"/>
          <w:rtl/>
        </w:rPr>
        <w:t>را</w:t>
      </w:r>
      <w:r w:rsidR="008E2A46" w:rsidRPr="002B6FDC">
        <w:rPr>
          <w:rFonts w:hint="cs"/>
          <w:spacing w:val="-4"/>
          <w:rtl/>
        </w:rPr>
        <w:t xml:space="preserve"> </w:t>
      </w:r>
      <w:r w:rsidR="00215B1F" w:rsidRPr="002B6FDC">
        <w:rPr>
          <w:rFonts w:hint="cs"/>
          <w:spacing w:val="-4"/>
          <w:rtl/>
        </w:rPr>
        <w:t>که از</w:t>
      </w:r>
      <w:r w:rsidR="00194655" w:rsidRPr="002B6FDC">
        <w:rPr>
          <w:rFonts w:hint="cs"/>
          <w:spacing w:val="-4"/>
          <w:rtl/>
        </w:rPr>
        <w:t xml:space="preserve"> آن‌ها </w:t>
      </w:r>
      <w:r w:rsidR="00215B1F" w:rsidRPr="002B6FDC">
        <w:rPr>
          <w:rFonts w:hint="cs"/>
          <w:spacing w:val="-4"/>
          <w:rtl/>
        </w:rPr>
        <w:t>بر</w:t>
      </w:r>
      <w:r w:rsidR="008E2A46" w:rsidRPr="002B6FDC">
        <w:rPr>
          <w:rFonts w:hint="cs"/>
          <w:spacing w:val="-4"/>
          <w:rtl/>
        </w:rPr>
        <w:t xml:space="preserve"> </w:t>
      </w:r>
      <w:r w:rsidR="00215B1F" w:rsidRPr="002B6FDC">
        <w:rPr>
          <w:rFonts w:hint="cs"/>
          <w:spacing w:val="-4"/>
          <w:rtl/>
        </w:rPr>
        <w:t>می</w:t>
      </w:r>
      <w:r w:rsidR="00215B1F" w:rsidRPr="002B6FDC">
        <w:rPr>
          <w:rFonts w:hint="cs"/>
          <w:spacing w:val="-4"/>
          <w:rtl/>
        </w:rPr>
        <w:softHyphen/>
        <w:t>آید بر معانی دیگر ترجیح دهیم به ویژه که می</w:t>
      </w:r>
      <w:r w:rsidR="00215B1F" w:rsidRPr="002B6FDC">
        <w:rPr>
          <w:rFonts w:hint="cs"/>
          <w:spacing w:val="-4"/>
          <w:rtl/>
        </w:rPr>
        <w:softHyphen/>
        <w:t>دانیم کلمۀ «عالَم»</w:t>
      </w:r>
      <w:r w:rsidR="00BB63CC" w:rsidRPr="002B6FDC">
        <w:rPr>
          <w:rFonts w:hint="cs"/>
          <w:spacing w:val="-4"/>
          <w:rtl/>
        </w:rPr>
        <w:t xml:space="preserve"> </w:t>
      </w:r>
      <w:r w:rsidR="00215B1F" w:rsidRPr="002B6FDC">
        <w:rPr>
          <w:rFonts w:hint="cs"/>
          <w:spacing w:val="-4"/>
          <w:rtl/>
        </w:rPr>
        <w:t>در قرآن کریم تنها با یاء و نون جمع بسته شده (و</w:t>
      </w:r>
      <w:r w:rsidR="008E2A46" w:rsidRPr="002B6FDC">
        <w:rPr>
          <w:rFonts w:hint="cs"/>
          <w:spacing w:val="-4"/>
          <w:rtl/>
        </w:rPr>
        <w:t xml:space="preserve"> </w:t>
      </w:r>
      <w:r w:rsidR="00215B1F" w:rsidRPr="002B6FDC">
        <w:rPr>
          <w:rFonts w:hint="cs"/>
          <w:spacing w:val="-4"/>
          <w:rtl/>
        </w:rPr>
        <w:t>به صورت عوالم نیامده است)</w:t>
      </w:r>
      <w:r w:rsidR="00D32180" w:rsidRPr="002B6FDC">
        <w:rPr>
          <w:rFonts w:hint="cs"/>
          <w:spacing w:val="-4"/>
          <w:rtl/>
        </w:rPr>
        <w:t xml:space="preserve"> و </w:t>
      </w:r>
      <w:r w:rsidR="00215B1F" w:rsidRPr="002B6FDC">
        <w:rPr>
          <w:rFonts w:hint="cs"/>
          <w:spacing w:val="-4"/>
          <w:rtl/>
        </w:rPr>
        <w:t>این گونه جمع را معمولاً برای</w:t>
      </w:r>
      <w:r w:rsidR="00215B1F" w:rsidRPr="002B6FDC">
        <w:rPr>
          <w:rStyle w:val="Char3"/>
          <w:rFonts w:hint="cs"/>
          <w:spacing w:val="-4"/>
          <w:rtl/>
        </w:rPr>
        <w:t xml:space="preserve"> </w:t>
      </w:r>
      <w:r w:rsidR="00215B1F" w:rsidRPr="002B6FDC">
        <w:rPr>
          <w:spacing w:val="-4"/>
          <w:rtl/>
        </w:rPr>
        <w:t>«</w:t>
      </w:r>
      <w:r w:rsidR="00215B1F" w:rsidRPr="002B6FDC">
        <w:rPr>
          <w:rStyle w:val="Char1"/>
          <w:spacing w:val="-4"/>
          <w:rtl/>
        </w:rPr>
        <w:t>ذَوِ</w:t>
      </w:r>
      <w:r w:rsidR="00481CFD" w:rsidRPr="002B6FDC">
        <w:rPr>
          <w:rStyle w:val="Char1"/>
          <w:spacing w:val="-4"/>
          <w:rtl/>
        </w:rPr>
        <w:t>ي</w:t>
      </w:r>
      <w:r w:rsidR="00215B1F" w:rsidRPr="002B6FDC">
        <w:rPr>
          <w:rStyle w:val="Char1"/>
          <w:spacing w:val="-4"/>
          <w:rtl/>
        </w:rPr>
        <w:t xml:space="preserve"> العُقُول</w:t>
      </w:r>
      <w:r w:rsidR="00215B1F" w:rsidRPr="002B6FDC">
        <w:rPr>
          <w:spacing w:val="-4"/>
          <w:rtl/>
        </w:rPr>
        <w:t>»</w:t>
      </w:r>
      <w:r w:rsidR="00215B1F" w:rsidRPr="002B6FDC">
        <w:rPr>
          <w:rStyle w:val="Char3"/>
          <w:rFonts w:hint="cs"/>
          <w:spacing w:val="-4"/>
          <w:rtl/>
        </w:rPr>
        <w:t xml:space="preserve"> بکار</w:t>
      </w:r>
      <w:r w:rsidR="008E2A46" w:rsidRPr="002B6FDC">
        <w:rPr>
          <w:rStyle w:val="Char3"/>
          <w:rFonts w:hint="cs"/>
          <w:spacing w:val="-4"/>
          <w:rtl/>
        </w:rPr>
        <w:t xml:space="preserve"> </w:t>
      </w:r>
      <w:r w:rsidR="00215B1F" w:rsidRPr="002B6FDC">
        <w:rPr>
          <w:rStyle w:val="Char3"/>
          <w:rFonts w:hint="cs"/>
          <w:spacing w:val="-4"/>
          <w:rtl/>
        </w:rPr>
        <w:t>می</w:t>
      </w:r>
      <w:r w:rsidR="00215B1F" w:rsidRPr="002B6FDC">
        <w:rPr>
          <w:rStyle w:val="Char3"/>
          <w:rFonts w:hint="cs"/>
          <w:spacing w:val="-4"/>
          <w:rtl/>
        </w:rPr>
        <w:softHyphen/>
        <w:t xml:space="preserve">برند. </w:t>
      </w:r>
    </w:p>
    <w:p w:rsidR="00215B1F" w:rsidRPr="00EB1B26" w:rsidRDefault="00215B1F" w:rsidP="00CD5860">
      <w:pPr>
        <w:pStyle w:val="a4"/>
        <w:rPr>
          <w:rtl/>
        </w:rPr>
      </w:pPr>
      <w:r w:rsidRPr="00EB1B26">
        <w:rPr>
          <w:rFonts w:hint="cs"/>
          <w:rtl/>
        </w:rPr>
        <w:t>ناگفته نماند که علّت اختلاف مترجمان را در ترجمۀ کلمۀ «عالَمین» باید پیروی از مفسّران قرآن دانست زیرا که ایشان پیش از مترجمان در</w:t>
      </w:r>
      <w:r w:rsidR="008E2A46">
        <w:rPr>
          <w:rFonts w:hint="cs"/>
          <w:rtl/>
        </w:rPr>
        <w:t xml:space="preserve"> </w:t>
      </w:r>
      <w:r w:rsidRPr="00EB1B26">
        <w:rPr>
          <w:rFonts w:hint="cs"/>
          <w:rtl/>
        </w:rPr>
        <w:t>این</w:t>
      </w:r>
      <w:r w:rsidRPr="00EB1B26">
        <w:rPr>
          <w:rFonts w:hint="cs"/>
          <w:rtl/>
        </w:rPr>
        <w:softHyphen/>
      </w:r>
      <w:r w:rsidR="008E2A46">
        <w:rPr>
          <w:rFonts w:hint="cs"/>
          <w:rtl/>
        </w:rPr>
        <w:t xml:space="preserve"> </w:t>
      </w:r>
      <w:r w:rsidRPr="00EB1B26">
        <w:rPr>
          <w:rFonts w:hint="cs"/>
          <w:rtl/>
        </w:rPr>
        <w:t>باره به اختلاف سخن گفته</w:t>
      </w:r>
      <w:r w:rsidRPr="00EB1B26">
        <w:rPr>
          <w:rFonts w:hint="cs"/>
          <w:rtl/>
        </w:rPr>
        <w:softHyphen/>
        <w:t xml:space="preserve">اند. شیخ </w:t>
      </w:r>
      <w:r w:rsidRPr="008E2A46">
        <w:rPr>
          <w:rStyle w:val="Char4"/>
          <w:rFonts w:hint="cs"/>
          <w:rtl/>
        </w:rPr>
        <w:t>ابُوالفُتوح رازی</w:t>
      </w:r>
      <w:r w:rsidRPr="00EB1B26">
        <w:rPr>
          <w:rFonts w:hint="cs"/>
          <w:rtl/>
        </w:rPr>
        <w:t xml:space="preserve"> در تفسیر</w:t>
      </w:r>
      <w:r w:rsidR="008E2A46">
        <w:rPr>
          <w:rFonts w:hint="cs"/>
          <w:rtl/>
        </w:rPr>
        <w:t xml:space="preserve"> </w:t>
      </w:r>
      <w:r w:rsidRPr="00EB1B26">
        <w:rPr>
          <w:rFonts w:hint="cs"/>
          <w:rtl/>
        </w:rPr>
        <w:t>مشهورش در معنی عالَمین می</w:t>
      </w:r>
      <w:r w:rsidRPr="00EB1B26">
        <w:rPr>
          <w:rFonts w:hint="cs"/>
          <w:rtl/>
        </w:rPr>
        <w:softHyphen/>
        <w:t>نویسد</w:t>
      </w:r>
      <w:r w:rsidR="009131D6">
        <w:rPr>
          <w:rFonts w:hint="cs"/>
          <w:rtl/>
        </w:rPr>
        <w:t>:</w:t>
      </w:r>
      <w:r w:rsidRPr="00EB1B26">
        <w:rPr>
          <w:rFonts w:hint="cs"/>
          <w:rtl/>
        </w:rPr>
        <w:t xml:space="preserve"> </w:t>
      </w:r>
    </w:p>
    <w:p w:rsidR="00215B1F" w:rsidRPr="00EB1B26" w:rsidRDefault="00215B1F" w:rsidP="00CD5860">
      <w:pPr>
        <w:pStyle w:val="a4"/>
        <w:rPr>
          <w:sz w:val="32"/>
          <w:rtl/>
        </w:rPr>
      </w:pPr>
      <w:r w:rsidRPr="00A77A69">
        <w:rPr>
          <w:rFonts w:hint="cs"/>
          <w:sz w:val="32"/>
          <w:rtl/>
        </w:rPr>
        <w:t>«</w:t>
      </w:r>
      <w:r w:rsidRPr="00A77A69">
        <w:rPr>
          <w:rFonts w:hint="cs"/>
          <w:rtl/>
        </w:rPr>
        <w:t xml:space="preserve">صادق گفت </w:t>
      </w:r>
      <w:r w:rsidR="00CD5860">
        <w:rPr>
          <w:rFonts w:cs="CTraditional Arabic" w:hint="cs"/>
          <w:rtl/>
        </w:rPr>
        <w:t>÷</w:t>
      </w:r>
      <w:r w:rsidRPr="00E77D39">
        <w:rPr>
          <w:rFonts w:hint="cs"/>
          <w:b/>
          <w:bCs/>
          <w:rtl/>
        </w:rPr>
        <w:t xml:space="preserve"> </w:t>
      </w:r>
      <w:r w:rsidR="00A77A69" w:rsidRPr="00CD5860">
        <w:rPr>
          <w:rtl/>
        </w:rPr>
        <w:t>«</w:t>
      </w:r>
      <w:r w:rsidRPr="00CD5860">
        <w:rPr>
          <w:rStyle w:val="Char1"/>
          <w:rtl/>
        </w:rPr>
        <w:t>هُم أهلُ الجَنَّ</w:t>
      </w:r>
      <w:r w:rsidR="00A77A69" w:rsidRPr="00CD5860">
        <w:rPr>
          <w:rStyle w:val="Char1"/>
          <w:rFonts w:hint="cs"/>
          <w:rtl/>
        </w:rPr>
        <w:t>ة</w:t>
      </w:r>
      <w:r w:rsidRPr="00CD5860">
        <w:rPr>
          <w:rStyle w:val="Char1"/>
          <w:rFonts w:hint="cs"/>
          <w:rtl/>
        </w:rPr>
        <w:t>ِ</w:t>
      </w:r>
      <w:r w:rsidRPr="00CD5860">
        <w:rPr>
          <w:rStyle w:val="Char1"/>
          <w:rtl/>
        </w:rPr>
        <w:t xml:space="preserve"> </w:t>
      </w:r>
      <w:r w:rsidRPr="00CD5860">
        <w:rPr>
          <w:rStyle w:val="Char1"/>
          <w:rFonts w:hint="cs"/>
          <w:rtl/>
        </w:rPr>
        <w:t>وَالنّار</w:t>
      </w:r>
      <w:r w:rsidR="00A77A69" w:rsidRPr="009313F9">
        <w:rPr>
          <w:rStyle w:val="Char3"/>
          <w:rtl/>
        </w:rPr>
        <w:t>»</w:t>
      </w:r>
      <w:r w:rsidRPr="00E77D39">
        <w:rPr>
          <w:rFonts w:hint="cs"/>
          <w:b/>
          <w:bCs/>
          <w:rtl/>
        </w:rPr>
        <w:t xml:space="preserve">، </w:t>
      </w:r>
      <w:r w:rsidRPr="00A77A69">
        <w:rPr>
          <w:rFonts w:hint="cs"/>
          <w:rtl/>
        </w:rPr>
        <w:t>اهل بهشت</w:t>
      </w:r>
      <w:r w:rsidR="00D32180">
        <w:rPr>
          <w:rFonts w:hint="cs"/>
          <w:rtl/>
        </w:rPr>
        <w:t xml:space="preserve"> و </w:t>
      </w:r>
      <w:r w:rsidRPr="00A77A69">
        <w:rPr>
          <w:rFonts w:hint="cs"/>
          <w:rtl/>
        </w:rPr>
        <w:t>دوزخند و حسن</w:t>
      </w:r>
      <w:r w:rsidR="008E2A46">
        <w:rPr>
          <w:rFonts w:hint="cs"/>
          <w:rtl/>
        </w:rPr>
        <w:t xml:space="preserve"> </w:t>
      </w:r>
      <w:r w:rsidRPr="00A77A69">
        <w:rPr>
          <w:rFonts w:hint="cs"/>
          <w:rtl/>
        </w:rPr>
        <w:t>(بصری)</w:t>
      </w:r>
      <w:r w:rsidR="00D32180">
        <w:rPr>
          <w:rFonts w:hint="cs"/>
          <w:rtl/>
        </w:rPr>
        <w:t xml:space="preserve"> و </w:t>
      </w:r>
      <w:r w:rsidRPr="00A77A69">
        <w:rPr>
          <w:rFonts w:hint="cs"/>
          <w:rtl/>
        </w:rPr>
        <w:t>قَتاده</w:t>
      </w:r>
      <w:r w:rsidR="00D32180">
        <w:rPr>
          <w:rFonts w:hint="cs"/>
          <w:rtl/>
        </w:rPr>
        <w:t xml:space="preserve"> و </w:t>
      </w:r>
      <w:r w:rsidRPr="00A77A69">
        <w:rPr>
          <w:rFonts w:hint="cs"/>
          <w:rtl/>
        </w:rPr>
        <w:t>مجاهد می</w:t>
      </w:r>
      <w:r w:rsidRPr="00A77A69">
        <w:rPr>
          <w:rFonts w:hint="cs"/>
          <w:rtl/>
        </w:rPr>
        <w:softHyphen/>
        <w:t>گویند عبارت است ازجَمیع المَخلوقات</w:t>
      </w:r>
      <w:r w:rsidRPr="00CD5860">
        <w:rPr>
          <w:rFonts w:hint="cs"/>
          <w:vertAlign w:val="superscript"/>
          <w:rtl/>
        </w:rPr>
        <w:t>(</w:t>
      </w:r>
      <w:r w:rsidRPr="00CD5860">
        <w:rPr>
          <w:rStyle w:val="FootnoteReference"/>
          <w:rtl/>
        </w:rPr>
        <w:footnoteReference w:id="14"/>
      </w:r>
      <w:r w:rsidRPr="00CD5860">
        <w:rPr>
          <w:rFonts w:hint="cs"/>
          <w:vertAlign w:val="superscript"/>
          <w:rtl/>
        </w:rPr>
        <w:t>)</w:t>
      </w:r>
      <w:r w:rsidRPr="00EB1B26">
        <w:rPr>
          <w:rFonts w:hint="cs"/>
          <w:sz w:val="32"/>
          <w:rtl/>
        </w:rPr>
        <w:t>»</w:t>
      </w:r>
      <w:r w:rsidR="00A77A69">
        <w:rPr>
          <w:rFonts w:hint="cs"/>
          <w:sz w:val="32"/>
          <w:rtl/>
        </w:rPr>
        <w:t>.</w:t>
      </w:r>
    </w:p>
    <w:p w:rsidR="00215B1F" w:rsidRPr="001835A1" w:rsidRDefault="00215B1F" w:rsidP="002B6FDC">
      <w:pPr>
        <w:pStyle w:val="a4"/>
        <w:widowControl w:val="0"/>
        <w:rPr>
          <w:b/>
          <w:bCs/>
          <w:rtl/>
        </w:rPr>
      </w:pPr>
      <w:r w:rsidRPr="00EB1B26">
        <w:rPr>
          <w:rFonts w:hint="cs"/>
          <w:rtl/>
        </w:rPr>
        <w:t>به نظر</w:t>
      </w:r>
      <w:r w:rsidR="008E2A46">
        <w:rPr>
          <w:rFonts w:hint="cs"/>
          <w:rtl/>
        </w:rPr>
        <w:t xml:space="preserve"> </w:t>
      </w:r>
      <w:r w:rsidRPr="00EB1B26">
        <w:rPr>
          <w:rFonts w:hint="cs"/>
          <w:rtl/>
        </w:rPr>
        <w:t>ما با</w:t>
      </w:r>
      <w:r w:rsidR="008E2A46">
        <w:rPr>
          <w:rFonts w:hint="cs"/>
          <w:rtl/>
        </w:rPr>
        <w:t xml:space="preserve"> </w:t>
      </w:r>
      <w:r w:rsidRPr="00EB1B26">
        <w:rPr>
          <w:rFonts w:hint="cs"/>
          <w:rtl/>
        </w:rPr>
        <w:t>توجّه به کار</w:t>
      </w:r>
      <w:r w:rsidR="008E2A46">
        <w:rPr>
          <w:rFonts w:hint="cs"/>
          <w:rtl/>
        </w:rPr>
        <w:t xml:space="preserve"> </w:t>
      </w:r>
      <w:r w:rsidRPr="00EB1B26">
        <w:rPr>
          <w:rFonts w:hint="cs"/>
          <w:rtl/>
        </w:rPr>
        <w:t xml:space="preserve">بردِ قرآنی کلمۀ مذکور، قول امام </w:t>
      </w:r>
      <w:r w:rsidRPr="008E2A46">
        <w:rPr>
          <w:rStyle w:val="Char4"/>
          <w:rFonts w:hint="cs"/>
          <w:rtl/>
        </w:rPr>
        <w:t>صادق</w:t>
      </w:r>
      <w:r w:rsidRPr="00EB1B26">
        <w:rPr>
          <w:rFonts w:hint="cs"/>
          <w:rtl/>
        </w:rPr>
        <w:t xml:space="preserve"> </w:t>
      </w:r>
      <w:r w:rsidR="00CD5860" w:rsidRPr="00CD5860">
        <w:rPr>
          <w:rFonts w:cs="CTraditional Arabic" w:hint="cs"/>
          <w:rtl/>
        </w:rPr>
        <w:t>÷</w:t>
      </w:r>
      <w:r w:rsidRPr="00EB1B26">
        <w:rPr>
          <w:rFonts w:hint="cs"/>
          <w:rtl/>
        </w:rPr>
        <w:t xml:space="preserve"> کاملاً درست است که مراد از عالَمین همان جهانیانند چه بهشتی باشند یا دوزخی و نتوان معنای واژه را به جمیع مخلوقات تعمیم داد. </w:t>
      </w:r>
      <w:r w:rsidR="00B9160E">
        <w:rPr>
          <w:rFonts w:hint="cs"/>
          <w:rtl/>
        </w:rPr>
        <w:t>خدای تعالی</w:t>
      </w:r>
      <w:r w:rsidRPr="00EB1B26">
        <w:rPr>
          <w:rFonts w:hint="cs"/>
          <w:rtl/>
        </w:rPr>
        <w:t xml:space="preserve"> به رسول گرامیش</w:t>
      </w:r>
      <w:r w:rsidR="00320A45">
        <w:rPr>
          <w:rFonts w:hint="cs"/>
          <w:rtl/>
        </w:rPr>
        <w:t xml:space="preserve"> </w:t>
      </w:r>
      <w:r w:rsidR="00320A45">
        <w:rPr>
          <w:rFonts w:cs="CTraditional Arabic" w:hint="cs"/>
          <w:rtl/>
        </w:rPr>
        <w:t>ص</w:t>
      </w:r>
      <w:r w:rsidRPr="00EB1B26">
        <w:rPr>
          <w:rFonts w:hint="cs"/>
          <w:rtl/>
        </w:rPr>
        <w:t xml:space="preserve"> فرموده است</w:t>
      </w:r>
      <w:r w:rsidR="009131D6">
        <w:rPr>
          <w:rFonts w:hint="cs"/>
          <w:rtl/>
        </w:rPr>
        <w:t>:</w:t>
      </w:r>
      <w:r w:rsidR="001835A1">
        <w:rPr>
          <w:rFonts w:hint="cs"/>
          <w:rtl/>
        </w:rPr>
        <w:t xml:space="preserve"> </w:t>
      </w:r>
      <w:r w:rsidR="00F36DB9" w:rsidRPr="00F36DB9">
        <w:rPr>
          <w:rFonts w:ascii="Times New Roman" w:hAnsi="Times New Roman" w:cs="Traditional Arabic" w:hint="cs"/>
          <w:rtl/>
        </w:rPr>
        <w:t>﴿</w:t>
      </w:r>
      <w:r w:rsidR="00F36DB9" w:rsidRPr="000111CD">
        <w:rPr>
          <w:rStyle w:val="Chara"/>
          <w:rtl/>
        </w:rPr>
        <w:t>وَمَآ أَرۡسَلۡنَٰكَ إِلَّا رَحۡمَةٗ لِّلۡعَٰلَمِينَ١٠٧</w:t>
      </w:r>
      <w:r w:rsidR="00F36DB9" w:rsidRPr="00F36DB9">
        <w:rPr>
          <w:rFonts w:ascii="Times New Roman" w:hAnsi="Times New Roman" w:cs="Traditional Arabic" w:hint="cs"/>
          <w:rtl/>
        </w:rPr>
        <w:t>﴾</w:t>
      </w:r>
      <w:r w:rsidR="00F36DB9">
        <w:rPr>
          <w:rFonts w:ascii="Times New Roman" w:hAnsi="Times New Roman"/>
          <w:rtl/>
        </w:rPr>
        <w:t xml:space="preserve"> </w:t>
      </w:r>
      <w:r w:rsidR="00F36DB9" w:rsidRPr="00F36DB9">
        <w:rPr>
          <w:rStyle w:val="Char5"/>
          <w:rtl/>
        </w:rPr>
        <w:t>[الأنبياء: 107]</w:t>
      </w:r>
      <w:r w:rsidR="00F36DB9" w:rsidRPr="00F36DB9">
        <w:rPr>
          <w:rStyle w:val="Char5"/>
          <w:rFonts w:hint="cs"/>
          <w:rtl/>
        </w:rPr>
        <w:t>.</w:t>
      </w:r>
      <w:r>
        <w:rPr>
          <w:rtl/>
        </w:rPr>
        <w:t xml:space="preserve"> </w:t>
      </w:r>
      <w:r w:rsidR="00F36DB9">
        <w:rPr>
          <w:rFonts w:ascii="Traditional Arabic" w:hAnsi="Traditional Arabic" w:cs="Traditional Arabic"/>
          <w:rtl/>
        </w:rPr>
        <w:t>«</w:t>
      </w:r>
      <w:r w:rsidRPr="00F36DB9">
        <w:rPr>
          <w:rStyle w:val="Char6"/>
          <w:rFonts w:hint="cs"/>
          <w:rtl/>
        </w:rPr>
        <w:t>ما ت</w:t>
      </w:r>
      <w:r w:rsidR="002D344B" w:rsidRPr="00F36DB9">
        <w:rPr>
          <w:rStyle w:val="Char6"/>
          <w:rFonts w:hint="cs"/>
          <w:rtl/>
        </w:rPr>
        <w:t xml:space="preserve">و </w:t>
      </w:r>
      <w:r w:rsidRPr="00F36DB9">
        <w:rPr>
          <w:rStyle w:val="Char6"/>
          <w:rFonts w:hint="cs"/>
          <w:rtl/>
        </w:rPr>
        <w:t>را نفرستادیم مگر</w:t>
      </w:r>
      <w:r w:rsidR="008E2A46">
        <w:rPr>
          <w:rStyle w:val="Char6"/>
          <w:rFonts w:hint="cs"/>
          <w:rtl/>
        </w:rPr>
        <w:t xml:space="preserve"> </w:t>
      </w:r>
      <w:r w:rsidRPr="00F36DB9">
        <w:rPr>
          <w:rStyle w:val="Char6"/>
          <w:rFonts w:hint="cs"/>
          <w:rtl/>
        </w:rPr>
        <w:t>رحمتی برای جهانیان</w:t>
      </w:r>
      <w:r w:rsidR="00F36DB9">
        <w:rPr>
          <w:rFonts w:ascii="Traditional Arabic" w:hAnsi="Traditional Arabic" w:cs="Traditional Arabic"/>
          <w:rtl/>
        </w:rPr>
        <w:t>»</w:t>
      </w:r>
      <w:r w:rsidR="00F36DB9">
        <w:rPr>
          <w:rFonts w:ascii="Traditional Arabic" w:hAnsi="Traditional Arabic" w:cs="Traditional Arabic" w:hint="cs"/>
          <w:rtl/>
        </w:rPr>
        <w:t xml:space="preserve"> </w:t>
      </w:r>
      <w:r w:rsidRPr="00EB1B26">
        <w:rPr>
          <w:rFonts w:hint="cs"/>
          <w:rtl/>
        </w:rPr>
        <w:t>و</w:t>
      </w:r>
      <w:r w:rsidR="008E2A46">
        <w:rPr>
          <w:rFonts w:hint="cs"/>
          <w:rtl/>
        </w:rPr>
        <w:t xml:space="preserve"> </w:t>
      </w:r>
      <w:r w:rsidRPr="00EB1B26">
        <w:rPr>
          <w:rFonts w:hint="cs"/>
          <w:rtl/>
        </w:rPr>
        <w:t>روشن است</w:t>
      </w:r>
      <w:r w:rsidRPr="00EB1B26">
        <w:rPr>
          <w:rtl/>
        </w:rPr>
        <w:softHyphen/>
      </w:r>
      <w:r w:rsidRPr="00EB1B26">
        <w:rPr>
          <w:rFonts w:hint="cs"/>
          <w:rtl/>
        </w:rPr>
        <w:t xml:space="preserve">که عالَمین، اهل جهانند، نه درخت و کوه و ستاره </w:t>
      </w:r>
      <w:r w:rsidRPr="00AB475A">
        <w:rPr>
          <w:rFonts w:hint="cs"/>
          <w:spacing w:val="-4"/>
          <w:rtl/>
        </w:rPr>
        <w:t>و جمیع مخلوقات</w:t>
      </w:r>
      <w:r w:rsidR="00EC2D34" w:rsidRPr="00AB475A">
        <w:rPr>
          <w:rFonts w:hint="cs"/>
          <w:spacing w:val="-4"/>
          <w:rtl/>
        </w:rPr>
        <w:t>!</w:t>
      </w:r>
      <w:r w:rsidRPr="00AB475A">
        <w:rPr>
          <w:rFonts w:hint="cs"/>
          <w:spacing w:val="-4"/>
          <w:rtl/>
        </w:rPr>
        <w:t xml:space="preserve"> باز خطاب به بنی اسرائیل فرمود</w:t>
      </w:r>
      <w:r w:rsidR="009131D6" w:rsidRPr="00AB475A">
        <w:rPr>
          <w:rFonts w:hint="cs"/>
          <w:spacing w:val="-4"/>
          <w:rtl/>
        </w:rPr>
        <w:t>:</w:t>
      </w:r>
      <w:r w:rsidR="001835A1" w:rsidRPr="00AB475A">
        <w:rPr>
          <w:rFonts w:hint="cs"/>
          <w:spacing w:val="-4"/>
          <w:rtl/>
        </w:rPr>
        <w:t xml:space="preserve"> </w:t>
      </w:r>
      <w:r w:rsidR="00F36DB9" w:rsidRPr="00AB475A">
        <w:rPr>
          <w:rFonts w:ascii="Times New Roman" w:hAnsi="Times New Roman" w:cs="Traditional Arabic" w:hint="cs"/>
          <w:spacing w:val="-4"/>
          <w:rtl/>
        </w:rPr>
        <w:t>﴿</w:t>
      </w:r>
      <w:r w:rsidR="00F36DB9" w:rsidRPr="00AB475A">
        <w:rPr>
          <w:rStyle w:val="Chara"/>
          <w:spacing w:val="-4"/>
          <w:rtl/>
        </w:rPr>
        <w:t xml:space="preserve">وَأَنِّي فَضَّلۡتُكُمۡ عَلَى </w:t>
      </w:r>
      <w:r w:rsidR="00F36DB9" w:rsidRPr="00AB475A">
        <w:rPr>
          <w:rStyle w:val="Chara"/>
          <w:rFonts w:hint="cs"/>
          <w:spacing w:val="-4"/>
          <w:rtl/>
        </w:rPr>
        <w:t>ٱ</w:t>
      </w:r>
      <w:r w:rsidR="00F36DB9" w:rsidRPr="00AB475A">
        <w:rPr>
          <w:rStyle w:val="Chara"/>
          <w:rFonts w:hint="eastAsia"/>
          <w:spacing w:val="-4"/>
          <w:rtl/>
        </w:rPr>
        <w:t>لۡعَٰلَمِينَ</w:t>
      </w:r>
      <w:r w:rsidR="00F36DB9" w:rsidRPr="00AB475A">
        <w:rPr>
          <w:rFonts w:ascii="Times New Roman" w:hAnsi="Times New Roman" w:cs="Traditional Arabic" w:hint="cs"/>
          <w:spacing w:val="-4"/>
          <w:rtl/>
        </w:rPr>
        <w:t>﴾</w:t>
      </w:r>
      <w:r w:rsidR="00F36DB9" w:rsidRPr="00AB475A">
        <w:rPr>
          <w:rStyle w:val="Char5"/>
          <w:spacing w:val="-4"/>
          <w:rtl/>
        </w:rPr>
        <w:t xml:space="preserve"> [البقرة: 47]</w:t>
      </w:r>
      <w:r w:rsidR="00F36DB9" w:rsidRPr="00AB475A">
        <w:rPr>
          <w:rStyle w:val="Char5"/>
          <w:rFonts w:hint="cs"/>
          <w:spacing w:val="-4"/>
          <w:rtl/>
        </w:rPr>
        <w:t>.</w:t>
      </w:r>
      <w:r w:rsidRPr="00AB475A">
        <w:rPr>
          <w:rFonts w:hint="cs"/>
          <w:spacing w:val="-4"/>
          <w:rtl/>
        </w:rPr>
        <w:t xml:space="preserve"> </w:t>
      </w:r>
      <w:r w:rsidR="00F36DB9" w:rsidRPr="00AB475A">
        <w:rPr>
          <w:rFonts w:ascii="Traditional Arabic" w:hAnsi="Traditional Arabic" w:cs="Traditional Arabic"/>
          <w:spacing w:val="-4"/>
          <w:rtl/>
        </w:rPr>
        <w:t>«</w:t>
      </w:r>
      <w:r w:rsidRPr="00AB475A">
        <w:rPr>
          <w:rStyle w:val="Char6"/>
          <w:rFonts w:hint="cs"/>
          <w:spacing w:val="-4"/>
          <w:rtl/>
        </w:rPr>
        <w:t>من شما را بر جهانیان برتری دادم</w:t>
      </w:r>
      <w:r w:rsidR="00F36DB9" w:rsidRPr="00AB475A">
        <w:rPr>
          <w:rFonts w:ascii="Traditional Arabic" w:hAnsi="Traditional Arabic" w:cs="Traditional Arabic"/>
          <w:spacing w:val="-4"/>
          <w:rtl/>
        </w:rPr>
        <w:t>»</w:t>
      </w:r>
      <w:r w:rsidRPr="00AB475A">
        <w:rPr>
          <w:rFonts w:hint="cs"/>
          <w:spacing w:val="-4"/>
          <w:rtl/>
        </w:rPr>
        <w:t xml:space="preserve"> یعنی چون در</w:t>
      </w:r>
      <w:r w:rsidR="008E2A46" w:rsidRPr="00AB475A">
        <w:rPr>
          <w:rFonts w:hint="cs"/>
          <w:spacing w:val="-4"/>
          <w:rtl/>
        </w:rPr>
        <w:t xml:space="preserve"> </w:t>
      </w:r>
      <w:r w:rsidRPr="00AB475A">
        <w:rPr>
          <w:rFonts w:hint="cs"/>
          <w:spacing w:val="-4"/>
          <w:rtl/>
        </w:rPr>
        <w:t xml:space="preserve">روزگار گذشته به </w:t>
      </w:r>
      <w:r w:rsidRPr="00AB475A">
        <w:rPr>
          <w:rStyle w:val="Char4"/>
          <w:rFonts w:hint="cs"/>
          <w:spacing w:val="-4"/>
          <w:rtl/>
        </w:rPr>
        <w:t>موسی</w:t>
      </w:r>
      <w:r w:rsidRPr="00AB475A">
        <w:rPr>
          <w:rFonts w:hint="cs"/>
          <w:spacing w:val="-4"/>
          <w:rtl/>
        </w:rPr>
        <w:t xml:space="preserve"> </w:t>
      </w:r>
      <w:r w:rsidR="00CD5860" w:rsidRPr="00AB475A">
        <w:rPr>
          <w:rFonts w:cs="CTraditional Arabic" w:hint="cs"/>
          <w:spacing w:val="-4"/>
          <w:rtl/>
        </w:rPr>
        <w:t>÷</w:t>
      </w:r>
      <w:r w:rsidRPr="00383FE7">
        <w:rPr>
          <w:rFonts w:hint="cs"/>
          <w:rtl/>
        </w:rPr>
        <w:t xml:space="preserve"> </w:t>
      </w:r>
      <w:r w:rsidRPr="00EB1B26">
        <w:rPr>
          <w:rFonts w:hint="cs"/>
          <w:rtl/>
        </w:rPr>
        <w:t>ایمان آوردید، بر</w:t>
      </w:r>
      <w:r w:rsidR="008E2A46">
        <w:rPr>
          <w:rFonts w:hint="cs"/>
          <w:rtl/>
        </w:rPr>
        <w:t xml:space="preserve"> </w:t>
      </w:r>
      <w:r w:rsidRPr="00EB1B26">
        <w:rPr>
          <w:rFonts w:hint="cs"/>
          <w:rtl/>
        </w:rPr>
        <w:t xml:space="preserve">مردم زمانه برتری یافتید. </w:t>
      </w:r>
    </w:p>
    <w:p w:rsidR="00215B1F" w:rsidRPr="00EB1B26" w:rsidRDefault="00215B1F" w:rsidP="00CD5860">
      <w:pPr>
        <w:pStyle w:val="a4"/>
        <w:rPr>
          <w:rtl/>
        </w:rPr>
      </w:pPr>
      <w:r w:rsidRPr="008E2A46">
        <w:rPr>
          <w:rStyle w:val="Char4"/>
          <w:rFonts w:hint="cs"/>
          <w:rtl/>
        </w:rPr>
        <w:t>قُرطبی</w:t>
      </w:r>
      <w:r w:rsidRPr="00EB1B26">
        <w:rPr>
          <w:rFonts w:hint="cs"/>
          <w:rtl/>
        </w:rPr>
        <w:t xml:space="preserve"> اندلسی در</w:t>
      </w:r>
      <w:r w:rsidR="008E2A46">
        <w:rPr>
          <w:rFonts w:hint="cs"/>
          <w:rtl/>
        </w:rPr>
        <w:t xml:space="preserve"> </w:t>
      </w:r>
      <w:r w:rsidRPr="00EB1B26">
        <w:rPr>
          <w:rFonts w:hint="cs"/>
          <w:rtl/>
        </w:rPr>
        <w:t xml:space="preserve">تفسیرش </w:t>
      </w:r>
      <w:r w:rsidR="009131D6">
        <w:rPr>
          <w:rFonts w:hint="cs"/>
          <w:rtl/>
        </w:rPr>
        <w:t>«</w:t>
      </w:r>
      <w:r w:rsidRPr="00EB1B26">
        <w:rPr>
          <w:rFonts w:hint="cs"/>
          <w:rtl/>
        </w:rPr>
        <w:t>شِبه دلیلی» بر</w:t>
      </w:r>
      <w:r w:rsidR="008E2A46">
        <w:rPr>
          <w:rFonts w:hint="cs"/>
          <w:rtl/>
        </w:rPr>
        <w:t xml:space="preserve"> </w:t>
      </w:r>
      <w:r w:rsidRPr="00EB1B26">
        <w:rPr>
          <w:rFonts w:hint="cs"/>
          <w:rtl/>
        </w:rPr>
        <w:t>عمومیّت کلمۀ «عالَمین» آورده و می</w:t>
      </w:r>
      <w:r w:rsidRPr="00EB1B26">
        <w:rPr>
          <w:rFonts w:hint="cs"/>
          <w:rtl/>
        </w:rPr>
        <w:softHyphen/>
        <w:t>نویسد</w:t>
      </w:r>
      <w:r w:rsidR="009131D6">
        <w:rPr>
          <w:rFonts w:hint="cs"/>
          <w:rtl/>
        </w:rPr>
        <w:t>:</w:t>
      </w:r>
      <w:r w:rsidRPr="00EB1B26">
        <w:rPr>
          <w:rFonts w:hint="cs"/>
          <w:rtl/>
        </w:rPr>
        <w:t xml:space="preserve"> </w:t>
      </w:r>
    </w:p>
    <w:p w:rsidR="00215B1F" w:rsidRPr="00EB1B26" w:rsidRDefault="009131D6" w:rsidP="00CD5860">
      <w:pPr>
        <w:pStyle w:val="a4"/>
        <w:rPr>
          <w:rtl/>
        </w:rPr>
      </w:pPr>
      <w:r>
        <w:rPr>
          <w:rFonts w:hint="cs"/>
          <w:rtl/>
        </w:rPr>
        <w:t>«</w:t>
      </w:r>
      <w:r w:rsidR="00215B1F" w:rsidRPr="00CD5860">
        <w:rPr>
          <w:rStyle w:val="Char1"/>
          <w:rtl/>
        </w:rPr>
        <w:t>دَل</w:t>
      </w:r>
      <w:r w:rsidR="00481CFD">
        <w:rPr>
          <w:rStyle w:val="Char1"/>
          <w:rtl/>
        </w:rPr>
        <w:t>ي</w:t>
      </w:r>
      <w:r w:rsidR="00215B1F" w:rsidRPr="00CD5860">
        <w:rPr>
          <w:rStyle w:val="Char1"/>
          <w:rtl/>
        </w:rPr>
        <w:t>لُهُ قولُهُ تَعال</w:t>
      </w:r>
      <w:r w:rsidR="00481CFD">
        <w:rPr>
          <w:rStyle w:val="Char1"/>
          <w:rtl/>
        </w:rPr>
        <w:t>ي</w:t>
      </w:r>
      <w:r w:rsidRPr="00CD5860">
        <w:rPr>
          <w:rStyle w:val="Char1"/>
          <w:rtl/>
        </w:rPr>
        <w:t>:</w:t>
      </w:r>
      <w:r w:rsidR="00215B1F" w:rsidRPr="00CD5860">
        <w:rPr>
          <w:rStyle w:val="Char1"/>
          <w:rFonts w:hint="cs"/>
          <w:rtl/>
        </w:rPr>
        <w:t xml:space="preserve"> قالَ فِرعَونُ </w:t>
      </w:r>
      <w:r w:rsidR="00481CFD">
        <w:rPr>
          <w:rStyle w:val="Char1"/>
          <w:rFonts w:hint="cs"/>
          <w:rtl/>
        </w:rPr>
        <w:t>و</w:t>
      </w:r>
      <w:r w:rsidR="00215B1F" w:rsidRPr="00CD5860">
        <w:rPr>
          <w:rStyle w:val="Char1"/>
          <w:rFonts w:hint="cs"/>
          <w:rtl/>
        </w:rPr>
        <w:t>ما رَبُّ العال</w:t>
      </w:r>
      <w:r w:rsidR="00CD5860">
        <w:rPr>
          <w:rStyle w:val="Char1"/>
          <w:rFonts w:hint="cs"/>
          <w:rtl/>
        </w:rPr>
        <w:t>ـ</w:t>
      </w:r>
      <w:r w:rsidR="00215B1F" w:rsidRPr="00CD5860">
        <w:rPr>
          <w:rStyle w:val="Char1"/>
          <w:rFonts w:hint="cs"/>
          <w:rtl/>
        </w:rPr>
        <w:t>َمِ</w:t>
      </w:r>
      <w:r w:rsidR="00481CFD">
        <w:rPr>
          <w:rStyle w:val="Char1"/>
          <w:rFonts w:hint="cs"/>
          <w:rtl/>
        </w:rPr>
        <w:t>ي</w:t>
      </w:r>
      <w:r w:rsidR="00215B1F" w:rsidRPr="00CD5860">
        <w:rPr>
          <w:rStyle w:val="Char1"/>
          <w:rFonts w:hint="cs"/>
          <w:rtl/>
        </w:rPr>
        <w:t>نَ</w:t>
      </w:r>
      <w:r w:rsidR="0037695D" w:rsidRPr="00CD5860">
        <w:rPr>
          <w:rStyle w:val="Char1"/>
          <w:rFonts w:hint="cs"/>
          <w:rtl/>
        </w:rPr>
        <w:t>؟</w:t>
      </w:r>
      <w:r w:rsidR="00215B1F" w:rsidRPr="00CD5860">
        <w:rPr>
          <w:rStyle w:val="Char1"/>
          <w:rFonts w:hint="cs"/>
          <w:rtl/>
        </w:rPr>
        <w:t xml:space="preserve"> قالَ</w:t>
      </w:r>
      <w:r w:rsidRPr="00CD5860">
        <w:rPr>
          <w:rStyle w:val="Char1"/>
          <w:rFonts w:hint="cs"/>
          <w:rtl/>
        </w:rPr>
        <w:t>:</w:t>
      </w:r>
      <w:r w:rsidR="00215B1F" w:rsidRPr="00CD5860">
        <w:rPr>
          <w:rStyle w:val="Char1"/>
          <w:rFonts w:hint="cs"/>
          <w:rtl/>
        </w:rPr>
        <w:t xml:space="preserve"> </w:t>
      </w:r>
      <w:r w:rsidR="000E4CC1" w:rsidRPr="00CD5860">
        <w:rPr>
          <w:rStyle w:val="Char1"/>
          <w:rFonts w:hint="cs"/>
          <w:rtl/>
        </w:rPr>
        <w:t>رَبُّ السَّمواتِ وَالأرضِ وَ</w:t>
      </w:r>
      <w:r w:rsidR="00215B1F" w:rsidRPr="00CD5860">
        <w:rPr>
          <w:rStyle w:val="Char1"/>
          <w:rFonts w:hint="cs"/>
          <w:rtl/>
        </w:rPr>
        <w:t>ما بَ</w:t>
      </w:r>
      <w:r w:rsidR="00481CFD">
        <w:rPr>
          <w:rStyle w:val="Char1"/>
          <w:rFonts w:hint="cs"/>
          <w:rtl/>
        </w:rPr>
        <w:t>ي</w:t>
      </w:r>
      <w:r w:rsidR="00215B1F" w:rsidRPr="00CD5860">
        <w:rPr>
          <w:rStyle w:val="Char1"/>
          <w:rFonts w:hint="cs"/>
          <w:rtl/>
        </w:rPr>
        <w:t>نَهُم</w:t>
      </w:r>
      <w:r w:rsidR="00CD5860">
        <w:rPr>
          <w:rStyle w:val="Char1"/>
          <w:rFonts w:hint="cs"/>
          <w:rtl/>
        </w:rPr>
        <w:t>ـ</w:t>
      </w:r>
      <w:r w:rsidR="00215B1F" w:rsidRPr="00CD5860">
        <w:rPr>
          <w:rStyle w:val="Char1"/>
          <w:rFonts w:hint="cs"/>
          <w:rtl/>
        </w:rPr>
        <w:t>ا</w:t>
      </w:r>
      <w:r w:rsidR="00215B1F" w:rsidRPr="00CD5860">
        <w:rPr>
          <w:rFonts w:hint="cs"/>
          <w:vertAlign w:val="superscript"/>
          <w:rtl/>
        </w:rPr>
        <w:t>(</w:t>
      </w:r>
      <w:r w:rsidR="00215B1F" w:rsidRPr="00CD5860">
        <w:rPr>
          <w:rStyle w:val="FootnoteReference"/>
          <w:rtl/>
        </w:rPr>
        <w:footnoteReference w:id="15"/>
      </w:r>
      <w:r w:rsidR="00215B1F" w:rsidRPr="00CD5860">
        <w:rPr>
          <w:rFonts w:hint="cs"/>
          <w:vertAlign w:val="superscript"/>
          <w:rtl/>
        </w:rPr>
        <w:t>)</w:t>
      </w:r>
      <w:r w:rsidR="007122E7">
        <w:rPr>
          <w:rFonts w:hint="cs"/>
          <w:b/>
          <w:bCs/>
          <w:vertAlign w:val="superscript"/>
          <w:rtl/>
        </w:rPr>
        <w:t>.</w:t>
      </w:r>
      <w:r w:rsidR="00BB63CC">
        <w:rPr>
          <w:rFonts w:hint="cs"/>
          <w:rtl/>
        </w:rPr>
        <w:t xml:space="preserve"> </w:t>
      </w:r>
      <w:r w:rsidR="00215B1F" w:rsidRPr="00EB1B26">
        <w:rPr>
          <w:rFonts w:hint="cs"/>
          <w:rtl/>
        </w:rPr>
        <w:t>گوید</w:t>
      </w:r>
      <w:r>
        <w:rPr>
          <w:rFonts w:hint="cs"/>
          <w:rtl/>
        </w:rPr>
        <w:t>:</w:t>
      </w:r>
      <w:r w:rsidR="00215B1F" w:rsidRPr="00EB1B26">
        <w:rPr>
          <w:rFonts w:hint="cs"/>
          <w:rtl/>
        </w:rPr>
        <w:t xml:space="preserve"> دلیلش گفتار خدای</w:t>
      </w:r>
      <w:r w:rsidR="00CD5860">
        <w:rPr>
          <w:rFonts w:hint="cs"/>
          <w:rtl/>
        </w:rPr>
        <w:t xml:space="preserve"> </w:t>
      </w:r>
      <w:r w:rsidR="00215B1F" w:rsidRPr="00EB1B26">
        <w:rPr>
          <w:rFonts w:hint="cs"/>
          <w:rtl/>
        </w:rPr>
        <w:t>تعالی است که</w:t>
      </w:r>
      <w:r>
        <w:rPr>
          <w:rFonts w:hint="cs"/>
          <w:rtl/>
        </w:rPr>
        <w:t>:</w:t>
      </w:r>
      <w:r w:rsidR="00215B1F" w:rsidRPr="00EB1B26">
        <w:rPr>
          <w:rFonts w:hint="cs"/>
          <w:rtl/>
        </w:rPr>
        <w:t xml:space="preserve"> </w:t>
      </w:r>
      <w:r w:rsidR="00215B1F" w:rsidRPr="008E2A46">
        <w:rPr>
          <w:rStyle w:val="Char4"/>
          <w:rFonts w:hint="cs"/>
          <w:rtl/>
        </w:rPr>
        <w:t>فرعون</w:t>
      </w:r>
      <w:r w:rsidR="00215B1F" w:rsidRPr="00EB1B26">
        <w:rPr>
          <w:rFonts w:hint="cs"/>
          <w:rtl/>
        </w:rPr>
        <w:t xml:space="preserve"> از </w:t>
      </w:r>
      <w:r w:rsidR="00215B1F" w:rsidRPr="008E2A46">
        <w:rPr>
          <w:rStyle w:val="Char4"/>
          <w:rFonts w:hint="cs"/>
          <w:rtl/>
        </w:rPr>
        <w:t>موسی</w:t>
      </w:r>
      <w:r w:rsidR="00A36018">
        <w:rPr>
          <w:rFonts w:hint="cs"/>
          <w:b/>
          <w:bCs/>
          <w:rtl/>
        </w:rPr>
        <w:t xml:space="preserve"> </w:t>
      </w:r>
      <w:r w:rsidR="002E110D" w:rsidRPr="002E110D">
        <w:rPr>
          <w:rFonts w:cs="CTraditional Arabic" w:hint="cs"/>
          <w:rtl/>
        </w:rPr>
        <w:t>÷</w:t>
      </w:r>
      <w:r w:rsidR="00A36018">
        <w:rPr>
          <w:rFonts w:hint="cs"/>
          <w:rtl/>
        </w:rPr>
        <w:t xml:space="preserve"> </w:t>
      </w:r>
      <w:r w:rsidR="00215B1F" w:rsidRPr="00EB1B26">
        <w:rPr>
          <w:rFonts w:hint="cs"/>
          <w:rtl/>
        </w:rPr>
        <w:t>پرسید، رَبُّ العالَمِین چیست</w:t>
      </w:r>
      <w:r w:rsidR="0037695D">
        <w:rPr>
          <w:rFonts w:hint="cs"/>
          <w:rtl/>
        </w:rPr>
        <w:t>؟</w:t>
      </w:r>
      <w:r w:rsidR="00215B1F" w:rsidRPr="00EB1B26">
        <w:rPr>
          <w:rFonts w:hint="cs"/>
          <w:rtl/>
        </w:rPr>
        <w:t xml:space="preserve"> </w:t>
      </w:r>
      <w:r w:rsidR="00215B1F" w:rsidRPr="008E2A46">
        <w:rPr>
          <w:rStyle w:val="Char4"/>
          <w:rFonts w:hint="cs"/>
          <w:rtl/>
        </w:rPr>
        <w:t>موسی</w:t>
      </w:r>
      <w:r w:rsidR="00215B1F" w:rsidRPr="00EB1B26">
        <w:rPr>
          <w:rFonts w:hint="cs"/>
          <w:rtl/>
        </w:rPr>
        <w:t xml:space="preserve"> گفت</w:t>
      </w:r>
      <w:r>
        <w:rPr>
          <w:rFonts w:hint="cs"/>
          <w:rtl/>
        </w:rPr>
        <w:t>:</w:t>
      </w:r>
      <w:r w:rsidR="00215B1F" w:rsidRPr="00EB1B26">
        <w:rPr>
          <w:rFonts w:hint="cs"/>
          <w:rtl/>
        </w:rPr>
        <w:t xml:space="preserve"> خداوند آسمان</w:t>
      </w:r>
      <w:r w:rsidR="00707401">
        <w:rPr>
          <w:rFonts w:hint="cs"/>
          <w:rtl/>
        </w:rPr>
        <w:t>‌ها</w:t>
      </w:r>
      <w:r w:rsidR="00D32180">
        <w:rPr>
          <w:rFonts w:hint="cs"/>
          <w:rtl/>
        </w:rPr>
        <w:t xml:space="preserve"> و </w:t>
      </w:r>
      <w:r w:rsidR="00215B1F" w:rsidRPr="00EB1B26">
        <w:rPr>
          <w:rFonts w:hint="cs"/>
          <w:rtl/>
        </w:rPr>
        <w:t>زمین و آنچه میان آندو است (پس موسی</w:t>
      </w:r>
      <w:r w:rsidR="00A36018">
        <w:rPr>
          <w:rFonts w:hint="cs"/>
          <w:rtl/>
        </w:rPr>
        <w:t xml:space="preserve"> </w:t>
      </w:r>
      <w:r w:rsidR="002E110D" w:rsidRPr="002E110D">
        <w:rPr>
          <w:rFonts w:cs="CTraditional Arabic" w:hint="cs"/>
          <w:rtl/>
        </w:rPr>
        <w:t>÷</w:t>
      </w:r>
      <w:r w:rsidR="00215B1F" w:rsidRPr="00EB1B26">
        <w:rPr>
          <w:rFonts w:hint="cs"/>
          <w:rtl/>
        </w:rPr>
        <w:t xml:space="preserve"> عالَمین را به آسمان</w:t>
      </w:r>
      <w:r w:rsidR="00707401">
        <w:rPr>
          <w:rFonts w:hint="cs"/>
          <w:rtl/>
        </w:rPr>
        <w:t>‌ها</w:t>
      </w:r>
      <w:r w:rsidR="00215B1F" w:rsidRPr="00EB1B26">
        <w:rPr>
          <w:rFonts w:hint="cs"/>
          <w:rtl/>
        </w:rPr>
        <w:t xml:space="preserve"> و زمین و ماَبینَهُما تفسیر کرد</w:t>
      </w:r>
      <w:r w:rsidR="00EC2D34">
        <w:rPr>
          <w:rFonts w:hint="cs"/>
          <w:rtl/>
        </w:rPr>
        <w:t>!</w:t>
      </w:r>
      <w:r w:rsidR="00215B1F" w:rsidRPr="00EB1B26">
        <w:rPr>
          <w:rFonts w:hint="cs"/>
          <w:rtl/>
        </w:rPr>
        <w:t>)</w:t>
      </w:r>
      <w:r w:rsidR="002B3376">
        <w:rPr>
          <w:rFonts w:hint="cs"/>
          <w:rtl/>
        </w:rPr>
        <w:t>»</w:t>
      </w:r>
      <w:r w:rsidR="007122E7">
        <w:rPr>
          <w:rFonts w:hint="cs"/>
          <w:rtl/>
        </w:rPr>
        <w:t>.</w:t>
      </w:r>
    </w:p>
    <w:p w:rsidR="00215B1F" w:rsidRDefault="00215B1F" w:rsidP="00CD5860">
      <w:pPr>
        <w:pStyle w:val="a4"/>
        <w:rPr>
          <w:rtl/>
        </w:rPr>
      </w:pPr>
      <w:r w:rsidRPr="00EB1B26">
        <w:rPr>
          <w:rFonts w:hint="cs"/>
          <w:rtl/>
        </w:rPr>
        <w:t>در پاسخ باید گفت</w:t>
      </w:r>
      <w:r w:rsidR="009131D6">
        <w:rPr>
          <w:rFonts w:hint="cs"/>
          <w:rtl/>
        </w:rPr>
        <w:t>:</w:t>
      </w:r>
      <w:r w:rsidRPr="00EB1B26">
        <w:rPr>
          <w:rFonts w:hint="cs"/>
          <w:rtl/>
        </w:rPr>
        <w:t xml:space="preserve"> مقصود موسی</w:t>
      </w:r>
      <w:r w:rsidR="0073776C">
        <w:rPr>
          <w:rFonts w:hint="cs"/>
          <w:rtl/>
        </w:rPr>
        <w:t xml:space="preserve"> </w:t>
      </w:r>
      <w:r w:rsidR="002E110D" w:rsidRPr="002E110D">
        <w:rPr>
          <w:rFonts w:cs="CTraditional Arabic" w:hint="cs"/>
          <w:rtl/>
        </w:rPr>
        <w:t>÷</w:t>
      </w:r>
      <w:r w:rsidRPr="00EB1B26">
        <w:rPr>
          <w:rFonts w:hint="cs"/>
          <w:rtl/>
        </w:rPr>
        <w:t xml:space="preserve"> آن بود که خداوندگار جهانیان همان کسی است که آسمان</w:t>
      </w:r>
      <w:r w:rsidR="00707401">
        <w:rPr>
          <w:rFonts w:hint="cs"/>
          <w:rtl/>
        </w:rPr>
        <w:t>‌ها</w:t>
      </w:r>
      <w:r w:rsidRPr="00EB1B26">
        <w:rPr>
          <w:rFonts w:hint="cs"/>
          <w:rtl/>
        </w:rPr>
        <w:t xml:space="preserve"> و زمین نیز از آنِ اوست نه </w:t>
      </w:r>
      <w:r w:rsidR="00AB633D">
        <w:rPr>
          <w:rFonts w:hint="cs"/>
          <w:rtl/>
        </w:rPr>
        <w:t>آن‌که</w:t>
      </w:r>
      <w:r w:rsidRPr="00EB1B26">
        <w:rPr>
          <w:rFonts w:hint="cs"/>
          <w:rtl/>
        </w:rPr>
        <w:t xml:space="preserve"> فرعون دربارۀ واژۀ عالَمین اشکال داشت</w:t>
      </w:r>
      <w:r w:rsidR="00BB63CC">
        <w:rPr>
          <w:rFonts w:hint="cs"/>
          <w:rtl/>
        </w:rPr>
        <w:t xml:space="preserve"> </w:t>
      </w:r>
      <w:r w:rsidR="00D020C3">
        <w:rPr>
          <w:rFonts w:hint="cs"/>
          <w:rtl/>
        </w:rPr>
        <w:t>و موس</w:t>
      </w:r>
      <w:r w:rsidRPr="00EB1B26">
        <w:rPr>
          <w:rFonts w:hint="cs"/>
          <w:rtl/>
        </w:rPr>
        <w:t>ی</w:t>
      </w:r>
      <w:r w:rsidR="0073776C">
        <w:rPr>
          <w:rFonts w:hint="cs"/>
          <w:rtl/>
        </w:rPr>
        <w:t xml:space="preserve"> </w:t>
      </w:r>
      <w:r w:rsidR="002E110D" w:rsidRPr="002E110D">
        <w:rPr>
          <w:rFonts w:cs="CTraditional Arabic" w:hint="cs"/>
          <w:rtl/>
        </w:rPr>
        <w:t>÷</w:t>
      </w:r>
      <w:r w:rsidR="0010196F">
        <w:rPr>
          <w:rFonts w:hint="cs"/>
          <w:rtl/>
        </w:rPr>
        <w:t xml:space="preserve"> آن را </w:t>
      </w:r>
      <w:r w:rsidR="00D020C3">
        <w:rPr>
          <w:rFonts w:hint="cs"/>
          <w:rtl/>
        </w:rPr>
        <w:t>شرح و توضی</w:t>
      </w:r>
      <w:r w:rsidRPr="00EB1B26">
        <w:rPr>
          <w:rFonts w:hint="cs"/>
          <w:rtl/>
        </w:rPr>
        <w:t>ح داد</w:t>
      </w:r>
      <w:r w:rsidR="00EC2D34">
        <w:rPr>
          <w:rFonts w:hint="cs"/>
          <w:rtl/>
        </w:rPr>
        <w:t>!</w:t>
      </w:r>
      <w:r w:rsidR="00D020C3">
        <w:rPr>
          <w:rFonts w:hint="cs"/>
          <w:rtl/>
        </w:rPr>
        <w:t xml:space="preserve"> در ق</w:t>
      </w:r>
      <w:r w:rsidR="008E2A46">
        <w:rPr>
          <w:rFonts w:hint="cs"/>
          <w:rtl/>
        </w:rPr>
        <w:t>رآن‌</w:t>
      </w:r>
      <w:r w:rsidRPr="00EB1B26">
        <w:rPr>
          <w:rFonts w:hint="cs"/>
          <w:rtl/>
        </w:rPr>
        <w:t>کریم باز</w:t>
      </w:r>
      <w:r w:rsidR="008E2A46">
        <w:rPr>
          <w:rFonts w:hint="cs"/>
          <w:rtl/>
        </w:rPr>
        <w:t xml:space="preserve"> </w:t>
      </w:r>
      <w:r w:rsidRPr="00EB1B26">
        <w:rPr>
          <w:rFonts w:hint="cs"/>
          <w:rtl/>
        </w:rPr>
        <w:t>هم شبیه این تعبیر آمده است و در سورۀ شعراء می</w:t>
      </w:r>
      <w:r w:rsidRPr="00EB1B26">
        <w:rPr>
          <w:rFonts w:hint="cs"/>
          <w:rtl/>
        </w:rPr>
        <w:softHyphen/>
        <w:t>فرماید ساحرانِ فرعون با دیدن معجزۀ موسی از ره اخلاص گفتند</w:t>
      </w:r>
      <w:r w:rsidR="009131D6">
        <w:rPr>
          <w:rFonts w:hint="cs"/>
          <w:rtl/>
        </w:rPr>
        <w:t>:</w:t>
      </w:r>
      <w:r w:rsidR="001835A1">
        <w:rPr>
          <w:rFonts w:hint="cs"/>
          <w:rtl/>
        </w:rPr>
        <w:t xml:space="preserve"> </w:t>
      </w:r>
      <w:r w:rsidR="00F36DB9" w:rsidRPr="00F36DB9">
        <w:rPr>
          <w:rFonts w:ascii="Times New Roman" w:hAnsi="Times New Roman" w:cs="Traditional Arabic" w:hint="cs"/>
          <w:rtl/>
        </w:rPr>
        <w:t>﴿</w:t>
      </w:r>
      <w:r w:rsidR="00F36DB9" w:rsidRPr="000111CD">
        <w:rPr>
          <w:rStyle w:val="Chara"/>
          <w:rtl/>
        </w:rPr>
        <w:t xml:space="preserve">قَالُوٓاْ ءَامَنَّا بِرَبِّ </w:t>
      </w:r>
      <w:r w:rsidR="00F36DB9" w:rsidRPr="000111CD">
        <w:rPr>
          <w:rStyle w:val="Chara"/>
          <w:rFonts w:hint="cs"/>
          <w:rtl/>
        </w:rPr>
        <w:t>ٱ</w:t>
      </w:r>
      <w:r w:rsidR="00F36DB9" w:rsidRPr="000111CD">
        <w:rPr>
          <w:rStyle w:val="Chara"/>
          <w:rFonts w:hint="eastAsia"/>
          <w:rtl/>
        </w:rPr>
        <w:t>لۡعَٰلَمِينَ</w:t>
      </w:r>
      <w:r w:rsidR="00F36DB9" w:rsidRPr="000111CD">
        <w:rPr>
          <w:rStyle w:val="Chara"/>
          <w:rtl/>
        </w:rPr>
        <w:t>٤٧ رَبِّ مُوسَىٰ وَهَٰرُونَ٤٨</w:t>
      </w:r>
      <w:r w:rsidR="00F36DB9" w:rsidRPr="00F36DB9">
        <w:rPr>
          <w:rFonts w:ascii="Times New Roman" w:hAnsi="Times New Roman" w:cs="Traditional Arabic" w:hint="cs"/>
          <w:rtl/>
        </w:rPr>
        <w:t>﴾</w:t>
      </w:r>
      <w:r w:rsidR="00F36DB9">
        <w:rPr>
          <w:rFonts w:ascii="Times New Roman" w:hAnsi="Times New Roman"/>
          <w:rtl/>
        </w:rPr>
        <w:t xml:space="preserve"> </w:t>
      </w:r>
      <w:r w:rsidR="00F36DB9" w:rsidRPr="00F36DB9">
        <w:rPr>
          <w:rStyle w:val="Char5"/>
          <w:rtl/>
        </w:rPr>
        <w:t>[الشعراء: 47-48]</w:t>
      </w:r>
      <w:r w:rsidR="00F36DB9" w:rsidRPr="00F36DB9">
        <w:rPr>
          <w:rStyle w:val="Char5"/>
          <w:rFonts w:hint="cs"/>
          <w:rtl/>
        </w:rPr>
        <w:t>.</w:t>
      </w:r>
      <w:r w:rsidRPr="00EB1B26">
        <w:rPr>
          <w:rFonts w:hint="cs"/>
          <w:rtl/>
        </w:rPr>
        <w:t xml:space="preserve"> </w:t>
      </w:r>
      <w:r w:rsidR="00F36DB9">
        <w:rPr>
          <w:rFonts w:ascii="Traditional Arabic" w:hAnsi="Traditional Arabic" w:cs="Traditional Arabic"/>
          <w:rtl/>
        </w:rPr>
        <w:t>«</w:t>
      </w:r>
      <w:r w:rsidRPr="00F36DB9">
        <w:rPr>
          <w:rStyle w:val="Char6"/>
          <w:rFonts w:hint="cs"/>
          <w:rtl/>
        </w:rPr>
        <w:t>به خداوند</w:t>
      </w:r>
      <w:r w:rsidR="008E2A46">
        <w:rPr>
          <w:rStyle w:val="Char6"/>
          <w:rFonts w:hint="cs"/>
          <w:rtl/>
        </w:rPr>
        <w:t xml:space="preserve"> </w:t>
      </w:r>
      <w:r w:rsidRPr="00F36DB9">
        <w:rPr>
          <w:rStyle w:val="Char6"/>
          <w:rFonts w:hint="cs"/>
          <w:rtl/>
        </w:rPr>
        <w:t>جهانیان ایمان آوردیم، خداوند موسی</w:t>
      </w:r>
      <w:r w:rsidR="00D32180">
        <w:rPr>
          <w:rStyle w:val="Char6"/>
          <w:rFonts w:hint="cs"/>
          <w:rtl/>
        </w:rPr>
        <w:t xml:space="preserve"> و </w:t>
      </w:r>
      <w:r w:rsidRPr="00F36DB9">
        <w:rPr>
          <w:rStyle w:val="Char6"/>
          <w:rFonts w:hint="cs"/>
          <w:rtl/>
        </w:rPr>
        <w:t>هارون</w:t>
      </w:r>
      <w:r w:rsidR="00F36DB9">
        <w:rPr>
          <w:rFonts w:ascii="Traditional Arabic" w:hAnsi="Traditional Arabic" w:cs="Traditional Arabic"/>
          <w:rtl/>
        </w:rPr>
        <w:t>»</w:t>
      </w:r>
      <w:r w:rsidRPr="00EB1B26">
        <w:rPr>
          <w:rFonts w:hint="cs"/>
          <w:rtl/>
        </w:rPr>
        <w:t>. آیا می</w:t>
      </w:r>
      <w:r w:rsidRPr="00EB1B26">
        <w:rPr>
          <w:rFonts w:hint="cs"/>
          <w:rtl/>
        </w:rPr>
        <w:softHyphen/>
        <w:t xml:space="preserve">توان گفت که مراد از </w:t>
      </w:r>
      <w:r w:rsidR="009131D6">
        <w:rPr>
          <w:rFonts w:hint="cs"/>
          <w:rtl/>
        </w:rPr>
        <w:t>«</w:t>
      </w:r>
      <w:r w:rsidRPr="008E2A46">
        <w:rPr>
          <w:rStyle w:val="Char4"/>
          <w:rFonts w:hint="cs"/>
          <w:rtl/>
        </w:rPr>
        <w:t>عالَمِین</w:t>
      </w:r>
      <w:r w:rsidRPr="00EB1B26">
        <w:rPr>
          <w:rFonts w:hint="cs"/>
          <w:rtl/>
        </w:rPr>
        <w:t>»</w:t>
      </w:r>
      <w:r w:rsidR="006B3BF1">
        <w:rPr>
          <w:rFonts w:hint="cs"/>
          <w:rtl/>
        </w:rPr>
        <w:t>،</w:t>
      </w:r>
      <w:r w:rsidRPr="00EB1B26">
        <w:rPr>
          <w:rFonts w:hint="cs"/>
          <w:rtl/>
        </w:rPr>
        <w:t xml:space="preserve"> موسی و هارون بودند زیرا که ذکر ایندوتن در آیۀ شریفه پس از </w:t>
      </w:r>
      <w:r w:rsidR="009131D6">
        <w:rPr>
          <w:rFonts w:hint="cs"/>
          <w:rtl/>
        </w:rPr>
        <w:t>«</w:t>
      </w:r>
      <w:r w:rsidRPr="00EB1B26">
        <w:rPr>
          <w:rFonts w:hint="cs"/>
          <w:rtl/>
        </w:rPr>
        <w:t>رَبّ العالَمِین» آمده است</w:t>
      </w:r>
      <w:r w:rsidR="00763EBF">
        <w:rPr>
          <w:rFonts w:hint="cs"/>
          <w:rtl/>
        </w:rPr>
        <w:t>؟!.</w:t>
      </w:r>
      <w:r w:rsidR="00CD5860">
        <w:rPr>
          <w:rFonts w:hint="cs"/>
          <w:rtl/>
        </w:rPr>
        <w:t>.</w:t>
      </w:r>
    </w:p>
    <w:p w:rsidR="001835A1" w:rsidRPr="007A4227" w:rsidRDefault="00CD5860" w:rsidP="00CD5860">
      <w:pPr>
        <w:pStyle w:val="a0"/>
        <w:rPr>
          <w:sz w:val="31"/>
          <w:rtl/>
        </w:rPr>
      </w:pPr>
      <w:bookmarkStart w:id="31" w:name="_Toc435288501"/>
      <w:bookmarkStart w:id="32" w:name="_Toc439081137"/>
      <w:r w:rsidRPr="00CD5860">
        <w:rPr>
          <w:rFonts w:cs="Traditional Arabic"/>
          <w:rtl/>
        </w:rPr>
        <w:t>﴿</w:t>
      </w:r>
      <w:r w:rsidRPr="00CD5860">
        <w:rPr>
          <w:rStyle w:val="Chara"/>
          <w:rFonts w:hint="cs"/>
          <w:rtl/>
        </w:rPr>
        <w:t>ٱهۡدِنَا</w:t>
      </w:r>
      <w:r w:rsidRPr="00CD5860">
        <w:rPr>
          <w:rStyle w:val="Chara"/>
          <w:rtl/>
        </w:rPr>
        <w:t xml:space="preserve"> </w:t>
      </w:r>
      <w:r w:rsidRPr="00CD5860">
        <w:rPr>
          <w:rStyle w:val="Chara"/>
          <w:rFonts w:hint="cs"/>
          <w:rtl/>
        </w:rPr>
        <w:t>ٱلصِّرَٰطَ</w:t>
      </w:r>
      <w:r w:rsidRPr="00CD5860">
        <w:rPr>
          <w:rStyle w:val="Chara"/>
          <w:rtl/>
        </w:rPr>
        <w:t xml:space="preserve"> </w:t>
      </w:r>
      <w:r w:rsidRPr="00CD5860">
        <w:rPr>
          <w:rStyle w:val="Chara"/>
          <w:rFonts w:hint="cs"/>
          <w:rtl/>
        </w:rPr>
        <w:t>ٱلۡمُسۡتَقِيم</w:t>
      </w:r>
      <w:r w:rsidRPr="00CD5860">
        <w:rPr>
          <w:rFonts w:cs="Traditional Arabic" w:hint="cs"/>
          <w:rtl/>
        </w:rPr>
        <w:t>﴾</w:t>
      </w:r>
      <w:r>
        <w:rPr>
          <w:rFonts w:cs="Traditional Arabic" w:hint="cs"/>
          <w:rtl/>
        </w:rPr>
        <w:t>.</w:t>
      </w:r>
      <w:bookmarkEnd w:id="31"/>
      <w:bookmarkEnd w:id="32"/>
    </w:p>
    <w:p w:rsidR="00215B1F" w:rsidRPr="009948A6" w:rsidRDefault="00215B1F" w:rsidP="00CD5860">
      <w:pPr>
        <w:pStyle w:val="a4"/>
        <w:rPr>
          <w:rtl/>
        </w:rPr>
      </w:pPr>
      <w:r w:rsidRPr="009948A6">
        <w:rPr>
          <w:rFonts w:hint="cs"/>
          <w:rtl/>
        </w:rPr>
        <w:t>در</w:t>
      </w:r>
      <w:r w:rsidR="008E2A46">
        <w:rPr>
          <w:rFonts w:hint="cs"/>
          <w:rtl/>
        </w:rPr>
        <w:t xml:space="preserve"> </w:t>
      </w:r>
      <w:r w:rsidRPr="009948A6">
        <w:rPr>
          <w:rFonts w:hint="cs"/>
          <w:rtl/>
        </w:rPr>
        <w:t xml:space="preserve">ترجمۀ کلمۀ </w:t>
      </w:r>
      <w:r w:rsidR="009131D6" w:rsidRPr="009948A6">
        <w:rPr>
          <w:rFonts w:hint="cs"/>
          <w:rtl/>
        </w:rPr>
        <w:t>«</w:t>
      </w:r>
      <w:r w:rsidRPr="008E2A46">
        <w:rPr>
          <w:rStyle w:val="Char4"/>
          <w:rFonts w:hint="cs"/>
          <w:rtl/>
        </w:rPr>
        <w:t>اِهدِنَا</w:t>
      </w:r>
      <w:r w:rsidR="002B3376" w:rsidRPr="009948A6">
        <w:rPr>
          <w:rFonts w:hint="cs"/>
          <w:sz w:val="16"/>
          <w:rtl/>
        </w:rPr>
        <w:t>»</w:t>
      </w:r>
      <w:r w:rsidRPr="009948A6">
        <w:rPr>
          <w:rFonts w:hint="cs"/>
          <w:rtl/>
        </w:rPr>
        <w:t xml:space="preserve"> برخی از مترجمان نوشته</w:t>
      </w:r>
      <w:r w:rsidRPr="009948A6">
        <w:rPr>
          <w:rFonts w:hint="cs"/>
          <w:rtl/>
        </w:rPr>
        <w:softHyphen/>
        <w:t>اند</w:t>
      </w:r>
      <w:r w:rsidR="009131D6" w:rsidRPr="009948A6">
        <w:rPr>
          <w:rFonts w:hint="cs"/>
          <w:rtl/>
        </w:rPr>
        <w:t>:</w:t>
      </w:r>
      <w:r w:rsidRPr="009948A6">
        <w:rPr>
          <w:rFonts w:hint="cs"/>
          <w:rtl/>
        </w:rPr>
        <w:t xml:space="preserve"> ما را </w:t>
      </w:r>
      <w:r w:rsidR="009131D6" w:rsidRPr="009948A6">
        <w:rPr>
          <w:rFonts w:hint="cs"/>
          <w:rtl/>
        </w:rPr>
        <w:t>«</w:t>
      </w:r>
      <w:r w:rsidRPr="008E2A46">
        <w:rPr>
          <w:rStyle w:val="Char4"/>
          <w:rFonts w:hint="cs"/>
          <w:rtl/>
        </w:rPr>
        <w:t>ره نما</w:t>
      </w:r>
      <w:r w:rsidRPr="00CD5860">
        <w:rPr>
          <w:rFonts w:hint="cs"/>
          <w:vertAlign w:val="superscript"/>
          <w:rtl/>
        </w:rPr>
        <w:t>(</w:t>
      </w:r>
      <w:r w:rsidRPr="00CD5860">
        <w:rPr>
          <w:rStyle w:val="FootnoteReference"/>
          <w:rtl/>
        </w:rPr>
        <w:footnoteReference w:id="16"/>
      </w:r>
      <w:r w:rsidRPr="00CD5860">
        <w:rPr>
          <w:rFonts w:hint="cs"/>
          <w:vertAlign w:val="superscript"/>
          <w:rtl/>
        </w:rPr>
        <w:t>)</w:t>
      </w:r>
      <w:r w:rsidR="002B3376" w:rsidRPr="009948A6">
        <w:rPr>
          <w:rFonts w:hint="cs"/>
          <w:sz w:val="16"/>
          <w:rtl/>
        </w:rPr>
        <w:t>»</w:t>
      </w:r>
      <w:r w:rsidRPr="009948A6">
        <w:rPr>
          <w:rFonts w:hint="cs"/>
          <w:rtl/>
        </w:rPr>
        <w:t xml:space="preserve"> و بعضی</w:t>
      </w:r>
      <w:r w:rsidR="00CD5860">
        <w:rPr>
          <w:rFonts w:hint="cs"/>
          <w:rtl/>
        </w:rPr>
        <w:t xml:space="preserve"> </w:t>
      </w:r>
      <w:r w:rsidRPr="009948A6">
        <w:rPr>
          <w:rFonts w:hint="cs"/>
          <w:rtl/>
        </w:rPr>
        <w:t>دیگر ترجمه کرده</w:t>
      </w:r>
      <w:r w:rsidRPr="009948A6">
        <w:rPr>
          <w:rFonts w:hint="cs"/>
          <w:rtl/>
        </w:rPr>
        <w:softHyphen/>
        <w:t>اند: ما</w:t>
      </w:r>
      <w:r w:rsidR="008E2A46">
        <w:rPr>
          <w:rFonts w:hint="cs"/>
          <w:rtl/>
        </w:rPr>
        <w:t xml:space="preserve"> </w:t>
      </w:r>
      <w:r w:rsidRPr="009948A6">
        <w:rPr>
          <w:rFonts w:hint="cs"/>
          <w:rtl/>
        </w:rPr>
        <w:t xml:space="preserve">را </w:t>
      </w:r>
      <w:r w:rsidR="009131D6" w:rsidRPr="009948A6">
        <w:rPr>
          <w:rFonts w:hint="cs"/>
          <w:rtl/>
        </w:rPr>
        <w:t>«</w:t>
      </w:r>
      <w:r w:rsidRPr="008E2A46">
        <w:rPr>
          <w:rStyle w:val="Char4"/>
          <w:rFonts w:hint="cs"/>
          <w:rtl/>
        </w:rPr>
        <w:t>راهبر</w:t>
      </w:r>
      <w:r w:rsidR="008E2A46">
        <w:rPr>
          <w:rStyle w:val="Char4"/>
          <w:rFonts w:hint="cs"/>
          <w:rtl/>
        </w:rPr>
        <w:t xml:space="preserve"> </w:t>
      </w:r>
      <w:r w:rsidRPr="008E2A46">
        <w:rPr>
          <w:rStyle w:val="Char4"/>
          <w:rFonts w:hint="cs"/>
          <w:rtl/>
        </w:rPr>
        <w:t>باش</w:t>
      </w:r>
      <w:r w:rsidRPr="00CD5860">
        <w:rPr>
          <w:rFonts w:hint="cs"/>
          <w:vertAlign w:val="superscript"/>
          <w:rtl/>
        </w:rPr>
        <w:t>(</w:t>
      </w:r>
      <w:r w:rsidRPr="00CD5860">
        <w:rPr>
          <w:rStyle w:val="FootnoteReference"/>
          <w:rtl/>
        </w:rPr>
        <w:footnoteReference w:id="17"/>
      </w:r>
      <w:r w:rsidRPr="00CD5860">
        <w:rPr>
          <w:rFonts w:hint="cs"/>
          <w:vertAlign w:val="superscript"/>
          <w:rtl/>
        </w:rPr>
        <w:t>)</w:t>
      </w:r>
      <w:r w:rsidRPr="009948A6">
        <w:rPr>
          <w:rFonts w:hint="cs"/>
          <w:rtl/>
        </w:rPr>
        <w:t>»</w:t>
      </w:r>
      <w:r w:rsidR="00D32180">
        <w:rPr>
          <w:rFonts w:hint="cs"/>
          <w:rtl/>
        </w:rPr>
        <w:t xml:space="preserve"> و </w:t>
      </w:r>
      <w:r w:rsidRPr="009948A6">
        <w:rPr>
          <w:rFonts w:hint="cs"/>
          <w:rtl/>
        </w:rPr>
        <w:t>این معنا درست</w:t>
      </w:r>
      <w:r w:rsidRPr="009948A6">
        <w:rPr>
          <w:rtl/>
        </w:rPr>
        <w:softHyphen/>
      </w:r>
      <w:r w:rsidRPr="009948A6">
        <w:rPr>
          <w:rFonts w:hint="cs"/>
          <w:rtl/>
        </w:rPr>
        <w:t>تر</w:t>
      </w:r>
      <w:r w:rsidR="008E2A46">
        <w:rPr>
          <w:rFonts w:hint="cs"/>
          <w:rtl/>
        </w:rPr>
        <w:t xml:space="preserve"> </w:t>
      </w:r>
      <w:r w:rsidRPr="009948A6">
        <w:rPr>
          <w:rFonts w:hint="cs"/>
          <w:rtl/>
        </w:rPr>
        <w:t>است زیرا کسی نباید</w:t>
      </w:r>
      <w:r w:rsidR="00CD5860">
        <w:rPr>
          <w:rFonts w:hint="cs"/>
          <w:rtl/>
        </w:rPr>
        <w:t xml:space="preserve"> </w:t>
      </w:r>
      <w:r w:rsidRPr="009948A6">
        <w:rPr>
          <w:rFonts w:hint="cs"/>
          <w:rtl/>
        </w:rPr>
        <w:t>انتظار</w:t>
      </w:r>
      <w:r w:rsidR="00CD5860">
        <w:rPr>
          <w:rFonts w:hint="cs"/>
          <w:rtl/>
        </w:rPr>
        <w:t xml:space="preserve"> </w:t>
      </w:r>
      <w:r w:rsidRPr="009948A6">
        <w:rPr>
          <w:rFonts w:hint="cs"/>
          <w:rtl/>
        </w:rPr>
        <w:t>داشته باشد</w:t>
      </w:r>
      <w:r w:rsidR="00CD5860">
        <w:rPr>
          <w:rFonts w:hint="cs"/>
          <w:rtl/>
        </w:rPr>
        <w:t xml:space="preserve"> </w:t>
      </w:r>
      <w:r w:rsidRPr="009948A6">
        <w:rPr>
          <w:rFonts w:hint="cs"/>
          <w:rtl/>
        </w:rPr>
        <w:t>که خدای</w:t>
      </w:r>
      <w:r w:rsidR="00CD5860">
        <w:rPr>
          <w:rFonts w:hint="cs"/>
          <w:rtl/>
        </w:rPr>
        <w:t xml:space="preserve"> </w:t>
      </w:r>
      <w:r w:rsidRPr="009948A6">
        <w:rPr>
          <w:rFonts w:hint="cs"/>
          <w:rtl/>
        </w:rPr>
        <w:t>تعالی پس</w:t>
      </w:r>
      <w:r w:rsidR="00CD5860">
        <w:rPr>
          <w:rFonts w:hint="cs"/>
          <w:rtl/>
        </w:rPr>
        <w:t xml:space="preserve"> </w:t>
      </w:r>
      <w:r w:rsidRPr="009948A6">
        <w:rPr>
          <w:rtl/>
        </w:rPr>
        <w:softHyphen/>
      </w:r>
      <w:r w:rsidRPr="009948A6">
        <w:rPr>
          <w:rFonts w:hint="cs"/>
          <w:rtl/>
        </w:rPr>
        <w:t>از</w:t>
      </w:r>
      <w:r w:rsidR="00CD5860">
        <w:rPr>
          <w:rFonts w:hint="cs"/>
          <w:rtl/>
        </w:rPr>
        <w:t xml:space="preserve"> </w:t>
      </w:r>
      <w:r w:rsidRPr="009948A6">
        <w:rPr>
          <w:rFonts w:hint="cs"/>
          <w:rtl/>
        </w:rPr>
        <w:t>قرآن</w:t>
      </w:r>
      <w:r w:rsidR="00CD5860">
        <w:rPr>
          <w:rFonts w:hint="cs"/>
          <w:rtl/>
        </w:rPr>
        <w:t xml:space="preserve"> </w:t>
      </w:r>
      <w:r w:rsidRPr="009948A6">
        <w:rPr>
          <w:rtl/>
        </w:rPr>
        <w:softHyphen/>
      </w:r>
      <w:r w:rsidRPr="009948A6">
        <w:rPr>
          <w:rFonts w:hint="cs"/>
          <w:rtl/>
        </w:rPr>
        <w:t>مجید کتابی فرو</w:t>
      </w:r>
      <w:r w:rsidR="00CD5860">
        <w:rPr>
          <w:rFonts w:hint="cs"/>
          <w:rtl/>
        </w:rPr>
        <w:t xml:space="preserve"> </w:t>
      </w:r>
      <w:r w:rsidRPr="009948A6">
        <w:rPr>
          <w:rFonts w:hint="cs"/>
          <w:rtl/>
        </w:rPr>
        <w:t>فرستد و مسلمانان</w:t>
      </w:r>
      <w:r w:rsidR="00466E05" w:rsidRPr="009948A6">
        <w:rPr>
          <w:rFonts w:hint="cs"/>
          <w:rtl/>
        </w:rPr>
        <w:t xml:space="preserve"> </w:t>
      </w:r>
      <w:r w:rsidRPr="009948A6">
        <w:rPr>
          <w:rFonts w:hint="cs"/>
          <w:rtl/>
        </w:rPr>
        <w:t>را ره</w:t>
      </w:r>
      <w:r w:rsidR="008E2A46">
        <w:rPr>
          <w:rFonts w:hint="cs"/>
          <w:rtl/>
        </w:rPr>
        <w:t xml:space="preserve"> </w:t>
      </w:r>
      <w:r w:rsidRPr="009948A6">
        <w:rPr>
          <w:rtl/>
        </w:rPr>
        <w:softHyphen/>
      </w:r>
      <w:r w:rsidRPr="009948A6">
        <w:rPr>
          <w:rFonts w:hint="cs"/>
          <w:rtl/>
        </w:rPr>
        <w:t>نمایی کند! چرا</w:t>
      </w:r>
      <w:r w:rsidR="00CD5860">
        <w:rPr>
          <w:rFonts w:hint="cs"/>
          <w:rtl/>
        </w:rPr>
        <w:t xml:space="preserve"> </w:t>
      </w:r>
      <w:r w:rsidRPr="009948A6">
        <w:rPr>
          <w:rFonts w:hint="cs"/>
          <w:rtl/>
        </w:rPr>
        <w:t>که قرآن</w:t>
      </w:r>
      <w:r w:rsidRPr="009948A6">
        <w:rPr>
          <w:rtl/>
        </w:rPr>
        <w:softHyphen/>
      </w:r>
      <w:r w:rsidRPr="009948A6">
        <w:rPr>
          <w:rFonts w:hint="cs"/>
          <w:rtl/>
        </w:rPr>
        <w:t>کریم خود</w:t>
      </w:r>
      <w:r w:rsidR="008E2A46">
        <w:rPr>
          <w:rFonts w:hint="cs"/>
          <w:rtl/>
        </w:rPr>
        <w:t xml:space="preserve"> </w:t>
      </w:r>
      <w:r w:rsidRPr="009948A6">
        <w:rPr>
          <w:rFonts w:hint="cs"/>
          <w:rtl/>
        </w:rPr>
        <w:t>بهترین رهنمای</w:t>
      </w:r>
      <w:r w:rsidRPr="009948A6">
        <w:rPr>
          <w:rtl/>
        </w:rPr>
        <w:softHyphen/>
      </w:r>
      <w:r w:rsidR="008E2A46">
        <w:rPr>
          <w:rFonts w:hint="cs"/>
          <w:rtl/>
        </w:rPr>
        <w:t xml:space="preserve"> </w:t>
      </w:r>
      <w:r w:rsidRPr="009948A6">
        <w:rPr>
          <w:rFonts w:hint="cs"/>
          <w:rtl/>
        </w:rPr>
        <w:t>خداوندی</w:t>
      </w:r>
      <w:r w:rsidR="00CD5860">
        <w:rPr>
          <w:rFonts w:hint="cs"/>
          <w:rtl/>
        </w:rPr>
        <w:t xml:space="preserve"> </w:t>
      </w:r>
      <w:r w:rsidRPr="009948A6">
        <w:rPr>
          <w:rtl/>
        </w:rPr>
        <w:softHyphen/>
      </w:r>
      <w:r w:rsidRPr="009948A6">
        <w:rPr>
          <w:rFonts w:hint="cs"/>
          <w:rtl/>
        </w:rPr>
        <w:t xml:space="preserve">است </w:t>
      </w:r>
      <w:r w:rsidR="00EF2C75">
        <w:rPr>
          <w:rFonts w:hint="cs"/>
          <w:rtl/>
        </w:rPr>
        <w:t>چنان‌که</w:t>
      </w:r>
      <w:r w:rsidRPr="009948A6">
        <w:rPr>
          <w:rFonts w:hint="cs"/>
          <w:rtl/>
        </w:rPr>
        <w:t xml:space="preserve"> فرمود:</w:t>
      </w:r>
      <w:r w:rsidR="000964E2" w:rsidRPr="009948A6">
        <w:rPr>
          <w:rFonts w:hint="cs"/>
          <w:rtl/>
        </w:rPr>
        <w:t xml:space="preserve"> </w:t>
      </w:r>
      <w:r w:rsidR="00F36DB9" w:rsidRPr="00F36DB9">
        <w:rPr>
          <w:rFonts w:ascii="Times New Roman" w:hAnsi="Times New Roman" w:cs="Traditional Arabic" w:hint="cs"/>
          <w:rtl/>
        </w:rPr>
        <w:t>﴿</w:t>
      </w:r>
      <w:r w:rsidR="00F36DB9" w:rsidRPr="000111CD">
        <w:rPr>
          <w:rStyle w:val="Chara"/>
          <w:rtl/>
        </w:rPr>
        <w:t xml:space="preserve">إِنَّ هَٰذَا </w:t>
      </w:r>
      <w:r w:rsidR="00F36DB9" w:rsidRPr="000111CD">
        <w:rPr>
          <w:rStyle w:val="Chara"/>
          <w:rFonts w:hint="cs"/>
          <w:rtl/>
        </w:rPr>
        <w:t>ٱ</w:t>
      </w:r>
      <w:r w:rsidR="00F36DB9" w:rsidRPr="000111CD">
        <w:rPr>
          <w:rStyle w:val="Chara"/>
          <w:rFonts w:hint="eastAsia"/>
          <w:rtl/>
        </w:rPr>
        <w:t>لۡقُرۡءَانَ</w:t>
      </w:r>
      <w:r w:rsidR="00F36DB9" w:rsidRPr="000111CD">
        <w:rPr>
          <w:rStyle w:val="Chara"/>
          <w:rtl/>
        </w:rPr>
        <w:t xml:space="preserve"> يَهۡدِي لِلَّتِي هِيَ أَقۡوَمُ</w:t>
      </w:r>
      <w:r w:rsidR="00F36DB9" w:rsidRPr="00F36DB9">
        <w:rPr>
          <w:rFonts w:ascii="Times New Roman" w:hAnsi="Times New Roman" w:cs="Traditional Arabic" w:hint="cs"/>
          <w:rtl/>
        </w:rPr>
        <w:t>﴾</w:t>
      </w:r>
      <w:r w:rsidR="00F36DB9">
        <w:rPr>
          <w:rFonts w:ascii="Times New Roman" w:hAnsi="Times New Roman"/>
          <w:rtl/>
        </w:rPr>
        <w:t xml:space="preserve"> </w:t>
      </w:r>
      <w:r w:rsidR="00F36DB9" w:rsidRPr="00F36DB9">
        <w:rPr>
          <w:rStyle w:val="Char5"/>
          <w:rtl/>
        </w:rPr>
        <w:t>[الإسراء: 9]</w:t>
      </w:r>
      <w:r w:rsidR="00F36DB9" w:rsidRPr="00F36DB9">
        <w:rPr>
          <w:rStyle w:val="Char5"/>
          <w:rFonts w:hint="cs"/>
          <w:rtl/>
        </w:rPr>
        <w:t>.</w:t>
      </w:r>
      <w:r w:rsidRPr="009948A6">
        <w:rPr>
          <w:rFonts w:hint="cs"/>
          <w:rtl/>
        </w:rPr>
        <w:t xml:space="preserve"> </w:t>
      </w:r>
      <w:r w:rsidR="00F36DB9">
        <w:rPr>
          <w:rFonts w:ascii="Traditional Arabic" w:hAnsi="Traditional Arabic" w:cs="Traditional Arabic"/>
          <w:rtl/>
        </w:rPr>
        <w:t>«</w:t>
      </w:r>
      <w:r w:rsidRPr="00F36DB9">
        <w:rPr>
          <w:rStyle w:val="Char6"/>
          <w:rFonts w:hint="cs"/>
          <w:rtl/>
        </w:rPr>
        <w:t>همانا این قرآن به درست</w:t>
      </w:r>
      <w:r w:rsidRPr="00F36DB9">
        <w:rPr>
          <w:rStyle w:val="Char6"/>
          <w:rtl/>
        </w:rPr>
        <w:softHyphen/>
      </w:r>
      <w:r w:rsidRPr="00F36DB9">
        <w:rPr>
          <w:rStyle w:val="Char6"/>
          <w:rFonts w:hint="cs"/>
          <w:rtl/>
        </w:rPr>
        <w:t>ترین راه رهنمایی می</w:t>
      </w:r>
      <w:r w:rsidRPr="00F36DB9">
        <w:rPr>
          <w:rStyle w:val="Char6"/>
          <w:rFonts w:hint="cs"/>
          <w:rtl/>
        </w:rPr>
        <w:softHyphen/>
        <w:t>کند</w:t>
      </w:r>
      <w:r w:rsidR="00F36DB9">
        <w:rPr>
          <w:rFonts w:ascii="Traditional Arabic" w:hAnsi="Traditional Arabic" w:cs="Traditional Arabic"/>
          <w:rtl/>
        </w:rPr>
        <w:t>»</w:t>
      </w:r>
      <w:r w:rsidRPr="009948A6">
        <w:rPr>
          <w:rFonts w:hint="cs"/>
          <w:rtl/>
        </w:rPr>
        <w:t>. أمّا آنچه در</w:t>
      </w:r>
      <w:r w:rsidR="008E2A46">
        <w:rPr>
          <w:rFonts w:hint="cs"/>
          <w:rtl/>
        </w:rPr>
        <w:t xml:space="preserve"> </w:t>
      </w:r>
      <w:r w:rsidRPr="009948A6">
        <w:rPr>
          <w:rFonts w:hint="cs"/>
          <w:rtl/>
        </w:rPr>
        <w:t>سورۀ فاتحه از خداوند جهانیان درخواست می</w:t>
      </w:r>
      <w:r w:rsidRPr="009948A6">
        <w:rPr>
          <w:rFonts w:hint="cs"/>
          <w:rtl/>
        </w:rPr>
        <w:softHyphen/>
        <w:t>داریم، رهبری برای پیمودن راه است نه رهنمایی بدان راه که به وسیلۀ قرآن مجید صورت می</w:t>
      </w:r>
      <w:r w:rsidRPr="009948A6">
        <w:rPr>
          <w:rFonts w:hint="cs"/>
          <w:rtl/>
        </w:rPr>
        <w:softHyphen/>
        <w:t>پذیرد</w:t>
      </w:r>
      <w:r w:rsidR="007122E7" w:rsidRPr="009948A6">
        <w:rPr>
          <w:rFonts w:hint="cs"/>
          <w:rtl/>
        </w:rPr>
        <w:t>.</w:t>
      </w:r>
      <w:r w:rsidRPr="009948A6">
        <w:rPr>
          <w:rFonts w:hint="cs"/>
          <w:rtl/>
        </w:rPr>
        <w:t xml:space="preserve"> به</w:t>
      </w:r>
      <w:r w:rsidRPr="009948A6">
        <w:rPr>
          <w:rtl/>
        </w:rPr>
        <w:softHyphen/>
      </w:r>
      <w:r w:rsidR="008E2A46">
        <w:rPr>
          <w:rFonts w:hint="cs"/>
          <w:rtl/>
        </w:rPr>
        <w:t xml:space="preserve"> </w:t>
      </w:r>
      <w:r w:rsidRPr="009948A6">
        <w:rPr>
          <w:rFonts w:hint="cs"/>
          <w:rtl/>
        </w:rPr>
        <w:t>عبارت دیگر</w:t>
      </w:r>
      <w:r w:rsidR="009131D6" w:rsidRPr="009948A6">
        <w:rPr>
          <w:rFonts w:hint="cs"/>
          <w:sz w:val="16"/>
          <w:rtl/>
        </w:rPr>
        <w:t>:</w:t>
      </w:r>
      <w:r w:rsidR="00BB63CC" w:rsidRPr="009948A6">
        <w:rPr>
          <w:rFonts w:hint="cs"/>
          <w:rtl/>
        </w:rPr>
        <w:t xml:space="preserve"> </w:t>
      </w:r>
      <w:r w:rsidRPr="009948A6">
        <w:rPr>
          <w:rFonts w:hint="cs"/>
          <w:rtl/>
        </w:rPr>
        <w:t xml:space="preserve">قصد ما از </w:t>
      </w:r>
      <w:r w:rsidR="009131D6" w:rsidRPr="009948A6">
        <w:rPr>
          <w:rFonts w:hint="cs"/>
          <w:rtl/>
        </w:rPr>
        <w:t>«</w:t>
      </w:r>
      <w:r w:rsidRPr="008E2A46">
        <w:rPr>
          <w:rStyle w:val="Char4"/>
          <w:rFonts w:hint="cs"/>
          <w:rtl/>
        </w:rPr>
        <w:t>اِهدِنَا</w:t>
      </w:r>
      <w:r w:rsidR="002B3376" w:rsidRPr="009948A6">
        <w:rPr>
          <w:rFonts w:hint="cs"/>
          <w:sz w:val="16"/>
          <w:rtl/>
        </w:rPr>
        <w:t>»</w:t>
      </w:r>
      <w:r w:rsidRPr="009948A6">
        <w:rPr>
          <w:rFonts w:hint="cs"/>
          <w:rtl/>
        </w:rPr>
        <w:t xml:space="preserve"> مفهوم</w:t>
      </w:r>
      <w:r w:rsidR="00F32CFE" w:rsidRPr="009948A6">
        <w:rPr>
          <w:rFonts w:hint="cs"/>
          <w:rtl/>
        </w:rPr>
        <w:t xml:space="preserve"> </w:t>
      </w:r>
      <w:r w:rsidRPr="009948A6">
        <w:rPr>
          <w:rFonts w:hint="cs"/>
          <w:rtl/>
        </w:rPr>
        <w:t>«</w:t>
      </w:r>
      <w:r w:rsidRPr="008E2A46">
        <w:rPr>
          <w:rStyle w:val="Char4"/>
          <w:rFonts w:hint="cs"/>
          <w:rtl/>
        </w:rPr>
        <w:t>إرائۀ طَریق</w:t>
      </w:r>
      <w:r w:rsidRPr="009948A6">
        <w:rPr>
          <w:rFonts w:hint="cs"/>
          <w:rtl/>
        </w:rPr>
        <w:t>»</w:t>
      </w:r>
      <w:r w:rsidR="00F32CFE" w:rsidRPr="009948A6">
        <w:rPr>
          <w:rFonts w:hint="cs"/>
          <w:rtl/>
        </w:rPr>
        <w:t xml:space="preserve"> </w:t>
      </w:r>
      <w:r w:rsidRPr="009948A6">
        <w:rPr>
          <w:rFonts w:hint="cs"/>
          <w:rtl/>
        </w:rPr>
        <w:t>نیست بلکه</w:t>
      </w:r>
      <w:r w:rsidR="00F32CFE" w:rsidRPr="009948A6">
        <w:rPr>
          <w:rFonts w:hint="cs"/>
          <w:rtl/>
        </w:rPr>
        <w:t xml:space="preserve"> </w:t>
      </w:r>
      <w:r w:rsidRPr="009948A6">
        <w:rPr>
          <w:rFonts w:hint="cs"/>
          <w:rtl/>
        </w:rPr>
        <w:t>«</w:t>
      </w:r>
      <w:r w:rsidRPr="008E2A46">
        <w:rPr>
          <w:rStyle w:val="Char4"/>
          <w:rFonts w:hint="cs"/>
          <w:rtl/>
        </w:rPr>
        <w:t>إیصال إلَی المطلوب</w:t>
      </w:r>
      <w:r w:rsidRPr="009948A6">
        <w:rPr>
          <w:rFonts w:hint="cs"/>
          <w:rtl/>
        </w:rPr>
        <w:t>»</w:t>
      </w:r>
      <w:r w:rsidR="00F32CFE" w:rsidRPr="009948A6">
        <w:rPr>
          <w:rFonts w:hint="cs"/>
          <w:rtl/>
        </w:rPr>
        <w:t xml:space="preserve"> </w:t>
      </w:r>
      <w:r w:rsidRPr="009948A6">
        <w:rPr>
          <w:rFonts w:hint="cs"/>
          <w:rtl/>
        </w:rPr>
        <w:t>است</w:t>
      </w:r>
      <w:r w:rsidR="007122E7" w:rsidRPr="009948A6">
        <w:rPr>
          <w:rFonts w:hint="cs"/>
          <w:rtl/>
        </w:rPr>
        <w:t>.</w:t>
      </w:r>
      <w:r w:rsidRPr="009948A6">
        <w:rPr>
          <w:rFonts w:hint="cs"/>
          <w:rtl/>
        </w:rPr>
        <w:t xml:space="preserve"> ما درپی</w:t>
      </w:r>
      <w:r w:rsidR="00F32CFE" w:rsidRPr="009948A6">
        <w:rPr>
          <w:rFonts w:hint="cs"/>
          <w:rtl/>
        </w:rPr>
        <w:t xml:space="preserve"> </w:t>
      </w:r>
      <w:r w:rsidR="009131D6" w:rsidRPr="009948A6">
        <w:rPr>
          <w:rFonts w:hint="cs"/>
          <w:rtl/>
        </w:rPr>
        <w:t>«</w:t>
      </w:r>
      <w:r w:rsidRPr="008E2A46">
        <w:rPr>
          <w:rStyle w:val="Char4"/>
          <w:rFonts w:hint="cs"/>
          <w:rtl/>
        </w:rPr>
        <w:t>هدایت تشریعی</w:t>
      </w:r>
      <w:r w:rsidRPr="009948A6">
        <w:rPr>
          <w:rFonts w:hint="cs"/>
          <w:rtl/>
        </w:rPr>
        <w:t>» نیستیم</w:t>
      </w:r>
      <w:r w:rsidR="006B3BF1" w:rsidRPr="009948A6">
        <w:rPr>
          <w:rFonts w:hint="cs"/>
          <w:rtl/>
        </w:rPr>
        <w:t>،</w:t>
      </w:r>
      <w:r w:rsidRPr="009948A6">
        <w:rPr>
          <w:rFonts w:hint="cs"/>
          <w:rtl/>
        </w:rPr>
        <w:t xml:space="preserve"> درخواست </w:t>
      </w:r>
      <w:r w:rsidR="009131D6" w:rsidRPr="009948A6">
        <w:rPr>
          <w:rFonts w:hint="cs"/>
          <w:rtl/>
        </w:rPr>
        <w:t>«</w:t>
      </w:r>
      <w:r w:rsidRPr="008E2A46">
        <w:rPr>
          <w:rStyle w:val="Char4"/>
          <w:rFonts w:hint="cs"/>
          <w:rtl/>
        </w:rPr>
        <w:t>هدایت تکوینی</w:t>
      </w:r>
      <w:r w:rsidRPr="009948A6">
        <w:rPr>
          <w:rFonts w:hint="cs"/>
          <w:rtl/>
        </w:rPr>
        <w:t>» را داریم تا خداوند رحمان و رحیم، ما را دستگیری فرماید به یاری او راه راست را طی کنیم. بنابر</w:t>
      </w:r>
      <w:r w:rsidR="008E2A46">
        <w:rPr>
          <w:rFonts w:hint="cs"/>
          <w:rtl/>
        </w:rPr>
        <w:t xml:space="preserve"> </w:t>
      </w:r>
      <w:r w:rsidRPr="009948A6">
        <w:rPr>
          <w:rFonts w:hint="cs"/>
          <w:rtl/>
        </w:rPr>
        <w:t xml:space="preserve">این ترجمۀ </w:t>
      </w:r>
      <w:r w:rsidR="009131D6" w:rsidRPr="009948A6">
        <w:rPr>
          <w:rFonts w:hint="cs"/>
          <w:rtl/>
        </w:rPr>
        <w:t>«</w:t>
      </w:r>
      <w:r w:rsidRPr="009948A6">
        <w:rPr>
          <w:rFonts w:hint="cs"/>
          <w:rtl/>
        </w:rPr>
        <w:t xml:space="preserve">راهبر باش» از </w:t>
      </w:r>
      <w:r w:rsidR="009131D6" w:rsidRPr="009948A6">
        <w:rPr>
          <w:rFonts w:hint="cs"/>
          <w:rtl/>
        </w:rPr>
        <w:t>«</w:t>
      </w:r>
      <w:r w:rsidRPr="009948A6">
        <w:rPr>
          <w:rFonts w:hint="cs"/>
          <w:rtl/>
        </w:rPr>
        <w:t>ره نما باش» به مقصود نزدیک</w:t>
      </w:r>
      <w:r w:rsidR="008E2A46">
        <w:rPr>
          <w:rFonts w:hint="cs"/>
          <w:rtl/>
        </w:rPr>
        <w:t>‌</w:t>
      </w:r>
      <w:r w:rsidRPr="009948A6">
        <w:rPr>
          <w:rFonts w:hint="cs"/>
          <w:rtl/>
        </w:rPr>
        <w:t>تر</w:t>
      </w:r>
      <w:r w:rsidR="008E2A46">
        <w:rPr>
          <w:rFonts w:hint="cs"/>
          <w:rtl/>
        </w:rPr>
        <w:t xml:space="preserve"> </w:t>
      </w:r>
      <w:r w:rsidRPr="009948A6">
        <w:rPr>
          <w:rFonts w:hint="cs"/>
          <w:rtl/>
        </w:rPr>
        <w:t>است</w:t>
      </w:r>
      <w:r w:rsidR="007122E7" w:rsidRPr="009948A6">
        <w:rPr>
          <w:rFonts w:hint="cs"/>
          <w:rtl/>
        </w:rPr>
        <w:t>.</w:t>
      </w:r>
      <w:r w:rsidRPr="009948A6">
        <w:rPr>
          <w:rFonts w:hint="cs"/>
          <w:rtl/>
        </w:rPr>
        <w:t xml:space="preserve"> </w:t>
      </w:r>
    </w:p>
    <w:p w:rsidR="000964E2" w:rsidRDefault="00215B1F" w:rsidP="008E2A46">
      <w:pPr>
        <w:pStyle w:val="a4"/>
        <w:rPr>
          <w:rtl/>
        </w:rPr>
      </w:pPr>
      <w:r w:rsidRPr="00EB1B26">
        <w:rPr>
          <w:rFonts w:hint="cs"/>
          <w:rtl/>
        </w:rPr>
        <w:t>أمّا از</w:t>
      </w:r>
      <w:r w:rsidR="008E2A46">
        <w:rPr>
          <w:rFonts w:hint="cs"/>
          <w:rtl/>
        </w:rPr>
        <w:t xml:space="preserve"> </w:t>
      </w:r>
      <w:r w:rsidRPr="00EB1B26">
        <w:rPr>
          <w:rFonts w:hint="cs"/>
          <w:rtl/>
        </w:rPr>
        <w:t>کلمۀ</w:t>
      </w:r>
      <w:r w:rsidR="008E2A46">
        <w:rPr>
          <w:rFonts w:hint="cs"/>
          <w:rtl/>
        </w:rPr>
        <w:t xml:space="preserve"> </w:t>
      </w:r>
      <w:r w:rsidRPr="00EB1B26">
        <w:rPr>
          <w:rFonts w:hint="cs"/>
          <w:rtl/>
        </w:rPr>
        <w:t>«</w:t>
      </w:r>
      <w:r w:rsidRPr="008E2A46">
        <w:rPr>
          <w:rStyle w:val="Char4"/>
          <w:rFonts w:hint="cs"/>
          <w:rtl/>
        </w:rPr>
        <w:t>صراط</w:t>
      </w:r>
      <w:r w:rsidRPr="00EB1B26">
        <w:rPr>
          <w:rFonts w:hint="cs"/>
          <w:rtl/>
        </w:rPr>
        <w:t>» که در</w:t>
      </w:r>
      <w:r w:rsidR="008E2A46">
        <w:rPr>
          <w:rFonts w:hint="cs"/>
          <w:rtl/>
        </w:rPr>
        <w:t xml:space="preserve"> </w:t>
      </w:r>
      <w:r w:rsidRPr="00EB1B26">
        <w:rPr>
          <w:rFonts w:hint="cs"/>
          <w:rtl/>
        </w:rPr>
        <w:t>تمام قرآن به صورت مفرد</w:t>
      </w:r>
      <w:r w:rsidR="008E2A46">
        <w:rPr>
          <w:rFonts w:hint="cs"/>
          <w:rtl/>
        </w:rPr>
        <w:t xml:space="preserve"> </w:t>
      </w:r>
      <w:r w:rsidRPr="00EB1B26">
        <w:rPr>
          <w:rFonts w:hint="cs"/>
          <w:rtl/>
        </w:rPr>
        <w:t>آمده، مقصود</w:t>
      </w:r>
      <w:r w:rsidR="008E2A46">
        <w:rPr>
          <w:rFonts w:hint="cs"/>
          <w:rtl/>
        </w:rPr>
        <w:t xml:space="preserve"> </w:t>
      </w:r>
      <w:r w:rsidR="009131D6">
        <w:rPr>
          <w:rFonts w:hint="cs"/>
          <w:rtl/>
        </w:rPr>
        <w:t>«</w:t>
      </w:r>
      <w:r w:rsidRPr="008E2A46">
        <w:rPr>
          <w:rStyle w:val="Char4"/>
          <w:rFonts w:hint="cs"/>
          <w:rtl/>
        </w:rPr>
        <w:t>شاهراه</w:t>
      </w:r>
      <w:r w:rsidRPr="00EB1B26">
        <w:rPr>
          <w:rFonts w:hint="cs"/>
          <w:rtl/>
        </w:rPr>
        <w:t xml:space="preserve">» یا </w:t>
      </w:r>
      <w:r w:rsidR="009131D6">
        <w:rPr>
          <w:rFonts w:hint="cs"/>
          <w:rtl/>
        </w:rPr>
        <w:t>«</w:t>
      </w:r>
      <w:r w:rsidRPr="008E2A46">
        <w:rPr>
          <w:rStyle w:val="Char4"/>
          <w:rFonts w:hint="cs"/>
          <w:rtl/>
        </w:rPr>
        <w:t>طریق اصلی</w:t>
      </w:r>
      <w:r w:rsidRPr="00EB1B26">
        <w:rPr>
          <w:rFonts w:hint="cs"/>
          <w:rtl/>
        </w:rPr>
        <w:t xml:space="preserve">» است که همۀ انبیاء خدا </w:t>
      </w:r>
      <w:r w:rsidR="008E2A46">
        <w:rPr>
          <w:rFonts w:cs="CTraditional Arabic" w:hint="cs"/>
          <w:rtl/>
        </w:rPr>
        <w:t>†</w:t>
      </w:r>
      <w:r w:rsidRPr="00EB1B26">
        <w:rPr>
          <w:rFonts w:hint="cs"/>
          <w:rtl/>
        </w:rPr>
        <w:t xml:space="preserve"> بر</w:t>
      </w:r>
      <w:r w:rsidR="008E2A46">
        <w:rPr>
          <w:rFonts w:hint="cs"/>
          <w:rtl/>
        </w:rPr>
        <w:t xml:space="preserve"> </w:t>
      </w:r>
      <w:r w:rsidRPr="00EB1B26">
        <w:rPr>
          <w:rFonts w:hint="cs"/>
          <w:rtl/>
        </w:rPr>
        <w:t>آن طریق رفته</w:t>
      </w:r>
      <w:r w:rsidRPr="00EB1B26">
        <w:rPr>
          <w:rFonts w:hint="cs"/>
          <w:rtl/>
        </w:rPr>
        <w:softHyphen/>
        <w:t>اند</w:t>
      </w:r>
      <w:r w:rsidR="000964E2">
        <w:rPr>
          <w:rFonts w:hint="cs"/>
          <w:rtl/>
        </w:rPr>
        <w:t xml:space="preserve"> </w:t>
      </w:r>
      <w:r w:rsidR="00627D30" w:rsidRPr="00627D30">
        <w:rPr>
          <w:rFonts w:ascii="Traditional Arabic" w:hAnsi="Traditional Arabic" w:cs="Traditional Arabic"/>
          <w:sz w:val="32"/>
          <w:rtl/>
        </w:rPr>
        <w:t>﴿</w:t>
      </w:r>
      <w:r w:rsidR="00627D30" w:rsidRPr="00627D30">
        <w:rPr>
          <w:rStyle w:val="Chara"/>
          <w:rtl/>
        </w:rPr>
        <w:t xml:space="preserve">صِرَٰطَ </w:t>
      </w:r>
      <w:r w:rsidR="00627D30" w:rsidRPr="00627D30">
        <w:rPr>
          <w:rStyle w:val="Chara"/>
          <w:rFonts w:hint="cs"/>
          <w:rtl/>
        </w:rPr>
        <w:t>ٱلَّذِينَ</w:t>
      </w:r>
      <w:r w:rsidR="00627D30" w:rsidRPr="00627D30">
        <w:rPr>
          <w:rStyle w:val="Chara"/>
          <w:rtl/>
        </w:rPr>
        <w:t xml:space="preserve"> أَنۡعَمۡتَ عَلَيۡهِمۡ</w:t>
      </w:r>
      <w:r w:rsidR="00627D30" w:rsidRPr="00627D30">
        <w:rPr>
          <w:rFonts w:ascii="Times New Roman" w:hAnsi="Times New Roman" w:cs="Traditional Arabic" w:hint="cs"/>
          <w:sz w:val="32"/>
          <w:rtl/>
        </w:rPr>
        <w:t>﴾</w:t>
      </w:r>
      <w:r w:rsidRPr="00EB1B26">
        <w:rPr>
          <w:rFonts w:hint="cs"/>
          <w:rtl/>
        </w:rPr>
        <w:t xml:space="preserve"> نه راه</w:t>
      </w:r>
      <w:r w:rsidR="00707401">
        <w:rPr>
          <w:rFonts w:hint="cs"/>
          <w:rtl/>
        </w:rPr>
        <w:t>‌ها</w:t>
      </w:r>
      <w:r w:rsidRPr="00EB1B26">
        <w:rPr>
          <w:rFonts w:hint="cs"/>
          <w:rtl/>
        </w:rPr>
        <w:t>ی فرعی که در</w:t>
      </w:r>
      <w:r w:rsidR="008E2A46">
        <w:rPr>
          <w:rFonts w:hint="cs"/>
          <w:rtl/>
        </w:rPr>
        <w:t xml:space="preserve"> </w:t>
      </w:r>
      <w:r w:rsidRPr="00EB1B26">
        <w:rPr>
          <w:rFonts w:hint="cs"/>
          <w:rtl/>
        </w:rPr>
        <w:t>شرایع گوناگون به شکل</w:t>
      </w:r>
      <w:r w:rsidR="00707401">
        <w:rPr>
          <w:rFonts w:hint="cs"/>
          <w:rtl/>
        </w:rPr>
        <w:t>‌ها</w:t>
      </w:r>
      <w:r w:rsidRPr="00EB1B26">
        <w:rPr>
          <w:rFonts w:hint="cs"/>
          <w:rtl/>
        </w:rPr>
        <w:t xml:space="preserve">ی مختلف تشریع شده است. </w:t>
      </w:r>
      <w:r w:rsidR="00EF2C75">
        <w:rPr>
          <w:rFonts w:hint="cs"/>
          <w:rtl/>
        </w:rPr>
        <w:t>چنان‌که</w:t>
      </w:r>
      <w:r w:rsidRPr="00EB1B26">
        <w:rPr>
          <w:rFonts w:hint="cs"/>
          <w:rtl/>
        </w:rPr>
        <w:t xml:space="preserve"> در سورۀ مائده می</w:t>
      </w:r>
      <w:r w:rsidRPr="00EB1B26">
        <w:rPr>
          <w:rFonts w:hint="cs"/>
          <w:rtl/>
        </w:rPr>
        <w:softHyphen/>
        <w:t>فرماید</w:t>
      </w:r>
      <w:r w:rsidR="009131D6">
        <w:rPr>
          <w:rFonts w:hint="cs"/>
          <w:rtl/>
        </w:rPr>
        <w:t>:</w:t>
      </w:r>
      <w:r w:rsidR="000964E2">
        <w:rPr>
          <w:rFonts w:hint="cs"/>
          <w:rtl/>
        </w:rPr>
        <w:t xml:space="preserve"> </w:t>
      </w:r>
      <w:r w:rsidR="00F36DB9" w:rsidRPr="00F36DB9">
        <w:rPr>
          <w:rFonts w:ascii="Times New Roman" w:hAnsi="Times New Roman" w:cs="Traditional Arabic" w:hint="cs"/>
          <w:rtl/>
        </w:rPr>
        <w:t>﴿</w:t>
      </w:r>
      <w:r w:rsidR="00F36DB9" w:rsidRPr="000111CD">
        <w:rPr>
          <w:rStyle w:val="Chara"/>
          <w:rtl/>
        </w:rPr>
        <w:t>لِكُلّٖ جَعَلۡنَا مِنكُمۡ شِرۡع</w:t>
      </w:r>
      <w:r w:rsidR="00F36DB9" w:rsidRPr="000111CD">
        <w:rPr>
          <w:rStyle w:val="Chara"/>
          <w:rFonts w:hint="eastAsia"/>
          <w:rtl/>
        </w:rPr>
        <w:t>َةٗ</w:t>
      </w:r>
      <w:r w:rsidR="00F36DB9" w:rsidRPr="000111CD">
        <w:rPr>
          <w:rStyle w:val="Chara"/>
          <w:rtl/>
        </w:rPr>
        <w:t xml:space="preserve"> وَمِنۡهَاجٗ</w:t>
      </w:r>
      <w:r w:rsidR="00F36DB9" w:rsidRPr="000111CD">
        <w:rPr>
          <w:rStyle w:val="Chara"/>
          <w:rFonts w:hint="cs"/>
          <w:rtl/>
        </w:rPr>
        <w:t>ا</w:t>
      </w:r>
      <w:r w:rsidR="00F36DB9" w:rsidRPr="00F36DB9">
        <w:rPr>
          <w:rFonts w:ascii="Times New Roman" w:hAnsi="Times New Roman" w:cs="Traditional Arabic" w:hint="cs"/>
          <w:rtl/>
        </w:rPr>
        <w:t>﴾</w:t>
      </w:r>
      <w:r w:rsidR="00F36DB9">
        <w:rPr>
          <w:rFonts w:ascii="Times New Roman" w:hAnsi="Times New Roman"/>
          <w:rtl/>
        </w:rPr>
        <w:t xml:space="preserve"> </w:t>
      </w:r>
      <w:r w:rsidR="00F36DB9" w:rsidRPr="00F36DB9">
        <w:rPr>
          <w:rStyle w:val="Char5"/>
          <w:rtl/>
        </w:rPr>
        <w:t>[المائدة: 48]</w:t>
      </w:r>
      <w:r w:rsidR="00F36DB9" w:rsidRPr="00F36DB9">
        <w:rPr>
          <w:rStyle w:val="Char5"/>
          <w:rFonts w:hint="cs"/>
          <w:rtl/>
        </w:rPr>
        <w:t>.</w:t>
      </w:r>
      <w:r w:rsidRPr="00EB1B26">
        <w:rPr>
          <w:rFonts w:hint="cs"/>
          <w:rtl/>
        </w:rPr>
        <w:t xml:space="preserve"> </w:t>
      </w:r>
      <w:r w:rsidR="00F36DB9">
        <w:rPr>
          <w:rFonts w:ascii="Traditional Arabic" w:hAnsi="Traditional Arabic" w:cs="Traditional Arabic"/>
          <w:rtl/>
        </w:rPr>
        <w:t>«</w:t>
      </w:r>
      <w:r w:rsidRPr="00F36DB9">
        <w:rPr>
          <w:rStyle w:val="Char6"/>
          <w:rFonts w:hint="cs"/>
          <w:rtl/>
        </w:rPr>
        <w:t>برای هر</w:t>
      </w:r>
      <w:r w:rsidR="008E2A46">
        <w:rPr>
          <w:rStyle w:val="Char6"/>
          <w:rFonts w:hint="cs"/>
          <w:rtl/>
        </w:rPr>
        <w:t xml:space="preserve"> </w:t>
      </w:r>
      <w:r w:rsidRPr="00F36DB9">
        <w:rPr>
          <w:rStyle w:val="Char6"/>
          <w:rFonts w:hint="cs"/>
          <w:rtl/>
        </w:rPr>
        <w:t>أمّتی از شما راه و روشی را مقرّر</w:t>
      </w:r>
      <w:r w:rsidR="008E2A46">
        <w:rPr>
          <w:rStyle w:val="Char6"/>
          <w:rFonts w:hint="cs"/>
          <w:rtl/>
        </w:rPr>
        <w:t xml:space="preserve"> </w:t>
      </w:r>
      <w:r w:rsidRPr="00F36DB9">
        <w:rPr>
          <w:rStyle w:val="Char6"/>
          <w:rFonts w:hint="cs"/>
          <w:rtl/>
        </w:rPr>
        <w:t>داشتیم</w:t>
      </w:r>
      <w:r w:rsidR="00F36DB9">
        <w:rPr>
          <w:rFonts w:ascii="Traditional Arabic" w:hAnsi="Traditional Arabic" w:cs="Traditional Arabic"/>
          <w:rtl/>
        </w:rPr>
        <w:t>»</w:t>
      </w:r>
      <w:r w:rsidRPr="00EB1B26">
        <w:rPr>
          <w:rFonts w:hint="cs"/>
          <w:rtl/>
        </w:rPr>
        <w:t xml:space="preserve"> و راه اصلی همان طریق بندگی خدا</w:t>
      </w:r>
      <w:r w:rsidR="00466E05">
        <w:rPr>
          <w:rFonts w:hint="cs"/>
          <w:rtl/>
        </w:rPr>
        <w:t xml:space="preserve"> </w:t>
      </w:r>
      <w:r w:rsidRPr="00EB1B26">
        <w:rPr>
          <w:rFonts w:hint="cs"/>
          <w:rtl/>
        </w:rPr>
        <w:t>است</w:t>
      </w:r>
      <w:r w:rsidRPr="00EB1B26">
        <w:rPr>
          <w:rtl/>
        </w:rPr>
        <w:softHyphen/>
      </w:r>
      <w:r w:rsidRPr="00EB1B26">
        <w:rPr>
          <w:rFonts w:hint="cs"/>
          <w:rtl/>
        </w:rPr>
        <w:t>که فرمود:</w:t>
      </w:r>
      <w:r w:rsidR="000964E2">
        <w:rPr>
          <w:rFonts w:hint="cs"/>
          <w:rtl/>
        </w:rPr>
        <w:t xml:space="preserve"> </w:t>
      </w:r>
      <w:r w:rsidR="00F36DB9" w:rsidRPr="00F36DB9">
        <w:rPr>
          <w:rFonts w:ascii="Times New Roman" w:hAnsi="Times New Roman" w:cs="Traditional Arabic" w:hint="cs"/>
          <w:rtl/>
        </w:rPr>
        <w:t>﴿</w:t>
      </w:r>
      <w:r w:rsidR="00F36DB9" w:rsidRPr="000111CD">
        <w:rPr>
          <w:rStyle w:val="Chara"/>
          <w:rtl/>
        </w:rPr>
        <w:t xml:space="preserve">وَأَنِ </w:t>
      </w:r>
      <w:r w:rsidR="00F36DB9" w:rsidRPr="000111CD">
        <w:rPr>
          <w:rStyle w:val="Chara"/>
          <w:rFonts w:hint="cs"/>
          <w:rtl/>
        </w:rPr>
        <w:t>ٱ</w:t>
      </w:r>
      <w:r w:rsidR="00F36DB9" w:rsidRPr="000111CD">
        <w:rPr>
          <w:rStyle w:val="Chara"/>
          <w:rFonts w:hint="eastAsia"/>
          <w:rtl/>
        </w:rPr>
        <w:t>عۡبُدُونِيۚ</w:t>
      </w:r>
      <w:r w:rsidR="00F36DB9" w:rsidRPr="000111CD">
        <w:rPr>
          <w:rStyle w:val="Chara"/>
          <w:rtl/>
        </w:rPr>
        <w:t xml:space="preserve"> هَٰذَا صِرَٰطٞ مُّسۡتَقِيمٞ٦١</w:t>
      </w:r>
      <w:r w:rsidR="00F36DB9" w:rsidRPr="00F36DB9">
        <w:rPr>
          <w:rFonts w:ascii="Times New Roman" w:hAnsi="Times New Roman" w:cs="Traditional Arabic" w:hint="cs"/>
          <w:rtl/>
        </w:rPr>
        <w:t>﴾</w:t>
      </w:r>
      <w:r w:rsidR="00F36DB9">
        <w:rPr>
          <w:rFonts w:ascii="Times New Roman" w:hAnsi="Times New Roman"/>
          <w:rtl/>
        </w:rPr>
        <w:t xml:space="preserve"> </w:t>
      </w:r>
      <w:r w:rsidR="00F36DB9" w:rsidRPr="00F36DB9">
        <w:rPr>
          <w:rStyle w:val="Char5"/>
          <w:rtl/>
        </w:rPr>
        <w:t>[يس: 61]</w:t>
      </w:r>
      <w:r w:rsidR="00F36DB9" w:rsidRPr="00F36DB9">
        <w:rPr>
          <w:rStyle w:val="Char5"/>
          <w:rFonts w:hint="cs"/>
          <w:rtl/>
        </w:rPr>
        <w:t>.</w:t>
      </w:r>
      <w:r w:rsidRPr="00EB1B26">
        <w:rPr>
          <w:rFonts w:hint="cs"/>
          <w:rtl/>
        </w:rPr>
        <w:t xml:space="preserve"> </w:t>
      </w:r>
      <w:r w:rsidR="00F36DB9">
        <w:rPr>
          <w:rFonts w:ascii="Traditional Arabic" w:hAnsi="Traditional Arabic" w:cs="Traditional Arabic"/>
          <w:rtl/>
        </w:rPr>
        <w:t>«</w:t>
      </w:r>
      <w:r w:rsidRPr="00F36DB9">
        <w:rPr>
          <w:rStyle w:val="Char6"/>
          <w:rFonts w:hint="cs"/>
          <w:rtl/>
        </w:rPr>
        <w:t>مرا بندگی کنید که اینست راه راست</w:t>
      </w:r>
      <w:r w:rsidR="00F36DB9">
        <w:rPr>
          <w:rFonts w:ascii="Traditional Arabic" w:hAnsi="Traditional Arabic" w:cs="Traditional Arabic"/>
          <w:rtl/>
        </w:rPr>
        <w:t>»</w:t>
      </w:r>
      <w:r w:rsidRPr="00EB1B26">
        <w:rPr>
          <w:rFonts w:hint="cs"/>
          <w:rtl/>
        </w:rPr>
        <w:t>.</w:t>
      </w:r>
    </w:p>
    <w:p w:rsidR="000964E2" w:rsidRPr="007A4227" w:rsidRDefault="00627D30" w:rsidP="00627D30">
      <w:pPr>
        <w:pStyle w:val="a0"/>
        <w:rPr>
          <w:rtl/>
        </w:rPr>
      </w:pPr>
      <w:bookmarkStart w:id="33" w:name="_Toc435288502"/>
      <w:bookmarkStart w:id="34" w:name="_Toc439081138"/>
      <w:r w:rsidRPr="00627D30">
        <w:rPr>
          <w:rFonts w:ascii="Times New Roman" w:hAnsi="Times New Roman" w:cs="Traditional Arabic"/>
          <w:rtl/>
        </w:rPr>
        <w:t>﴿</w:t>
      </w:r>
      <w:r w:rsidRPr="00627D30">
        <w:rPr>
          <w:rStyle w:val="Chara"/>
          <w:rtl/>
        </w:rPr>
        <w:t xml:space="preserve">غَيۡرِ </w:t>
      </w:r>
      <w:r w:rsidRPr="00627D30">
        <w:rPr>
          <w:rStyle w:val="Chara"/>
          <w:rFonts w:hint="cs"/>
          <w:rtl/>
        </w:rPr>
        <w:t>ٱلۡمَغۡضُوبِ</w:t>
      </w:r>
      <w:r w:rsidRPr="00627D30">
        <w:rPr>
          <w:rStyle w:val="Chara"/>
          <w:rtl/>
        </w:rPr>
        <w:t xml:space="preserve"> عَلَيۡهِمۡ وَلَا </w:t>
      </w:r>
      <w:r w:rsidRPr="00627D30">
        <w:rPr>
          <w:rStyle w:val="Chara"/>
          <w:rFonts w:hint="cs"/>
          <w:rtl/>
        </w:rPr>
        <w:t>ٱلضَّآلِّينَ</w:t>
      </w:r>
      <w:r w:rsidRPr="00627D30">
        <w:rPr>
          <w:rFonts w:ascii="Times New Roman" w:hAnsi="Times New Roman" w:cs="Traditional Arabic" w:hint="cs"/>
          <w:rtl/>
        </w:rPr>
        <w:t>﴾</w:t>
      </w:r>
      <w:r>
        <w:rPr>
          <w:rFonts w:ascii="Times New Roman" w:hAnsi="Times New Roman" w:cs="Traditional Arabic" w:hint="cs"/>
          <w:rtl/>
        </w:rPr>
        <w:t>.</w:t>
      </w:r>
      <w:bookmarkEnd w:id="33"/>
      <w:bookmarkEnd w:id="34"/>
    </w:p>
    <w:p w:rsidR="00215B1F" w:rsidRPr="00EB1B26" w:rsidRDefault="00215B1F" w:rsidP="00627D30">
      <w:pPr>
        <w:pStyle w:val="a4"/>
        <w:rPr>
          <w:rtl/>
        </w:rPr>
      </w:pPr>
      <w:r w:rsidRPr="00EB1B26">
        <w:rPr>
          <w:rFonts w:hint="cs"/>
          <w:rtl/>
        </w:rPr>
        <w:t>در پاره</w:t>
      </w:r>
      <w:r w:rsidRPr="00EB1B26">
        <w:rPr>
          <w:rFonts w:hint="cs"/>
          <w:rtl/>
        </w:rPr>
        <w:softHyphen/>
        <w:t>ای از</w:t>
      </w:r>
      <w:r w:rsidR="008E2A46">
        <w:rPr>
          <w:rFonts w:hint="cs"/>
          <w:rtl/>
        </w:rPr>
        <w:t xml:space="preserve"> </w:t>
      </w:r>
      <w:r w:rsidRPr="00EB1B26">
        <w:rPr>
          <w:rFonts w:hint="cs"/>
          <w:rtl/>
        </w:rPr>
        <w:t>ترجمه</w:t>
      </w:r>
      <w:r w:rsidRPr="00EB1B26">
        <w:rPr>
          <w:rFonts w:hint="cs"/>
          <w:rtl/>
        </w:rPr>
        <w:softHyphen/>
        <w:t xml:space="preserve">ها بدون توجّه به إعراب </w:t>
      </w:r>
      <w:r w:rsidR="009131D6">
        <w:rPr>
          <w:rFonts w:hint="cs"/>
          <w:rtl/>
        </w:rPr>
        <w:t>«</w:t>
      </w:r>
      <w:r w:rsidRPr="008E2A46">
        <w:rPr>
          <w:rStyle w:val="Char4"/>
          <w:rFonts w:hint="cs"/>
          <w:rtl/>
        </w:rPr>
        <w:t>غَیرِ</w:t>
      </w:r>
      <w:r w:rsidRPr="00627D30">
        <w:rPr>
          <w:rFonts w:hint="cs"/>
          <w:vertAlign w:val="superscript"/>
          <w:rtl/>
        </w:rPr>
        <w:t>(</w:t>
      </w:r>
      <w:r w:rsidRPr="00627D30">
        <w:rPr>
          <w:rStyle w:val="FootnoteReference"/>
          <w:rtl/>
        </w:rPr>
        <w:footnoteReference w:id="18"/>
      </w:r>
      <w:r w:rsidRPr="00627D30">
        <w:rPr>
          <w:rFonts w:hint="cs"/>
          <w:vertAlign w:val="superscript"/>
          <w:rtl/>
        </w:rPr>
        <w:t>)</w:t>
      </w:r>
      <w:r w:rsidRPr="00EB1B26">
        <w:rPr>
          <w:rFonts w:hint="cs"/>
          <w:rtl/>
        </w:rPr>
        <w:t>» و موضع نحوی آن، نوشته</w:t>
      </w:r>
      <w:r w:rsidRPr="00EB1B26">
        <w:rPr>
          <w:rFonts w:hint="cs"/>
          <w:rtl/>
        </w:rPr>
        <w:softHyphen/>
        <w:t>اند</w:t>
      </w:r>
      <w:r w:rsidR="009131D6">
        <w:rPr>
          <w:rFonts w:hint="cs"/>
          <w:rtl/>
        </w:rPr>
        <w:t>:</w:t>
      </w:r>
      <w:r w:rsidRPr="00EB1B26">
        <w:rPr>
          <w:rFonts w:hint="cs"/>
          <w:rtl/>
        </w:rPr>
        <w:t xml:space="preserve"> </w:t>
      </w:r>
      <w:r w:rsidR="009131D6">
        <w:rPr>
          <w:rFonts w:hint="cs"/>
          <w:rtl/>
        </w:rPr>
        <w:t>«</w:t>
      </w:r>
      <w:r w:rsidRPr="00EB1B26">
        <w:rPr>
          <w:rFonts w:hint="cs"/>
          <w:rtl/>
        </w:rPr>
        <w:t xml:space="preserve">نه </w:t>
      </w:r>
      <w:r w:rsidRPr="008E2A46">
        <w:rPr>
          <w:rStyle w:val="Char4"/>
          <w:rFonts w:hint="cs"/>
          <w:rtl/>
        </w:rPr>
        <w:t>راه</w:t>
      </w:r>
      <w:r w:rsidRPr="00EB1B26">
        <w:rPr>
          <w:rFonts w:hint="cs"/>
          <w:rtl/>
        </w:rPr>
        <w:t xml:space="preserve"> کسانی</w:t>
      </w:r>
      <w:r w:rsidRPr="00EB1B26">
        <w:rPr>
          <w:rtl/>
        </w:rPr>
        <w:softHyphen/>
      </w:r>
      <w:r w:rsidRPr="00EB1B26">
        <w:rPr>
          <w:rFonts w:hint="cs"/>
          <w:rtl/>
        </w:rPr>
        <w:t>که بر</w:t>
      </w:r>
      <w:r w:rsidR="00194655">
        <w:rPr>
          <w:rFonts w:hint="cs"/>
          <w:rtl/>
        </w:rPr>
        <w:t xml:space="preserve"> آن‌ها </w:t>
      </w:r>
      <w:r w:rsidRPr="00EB1B26">
        <w:rPr>
          <w:rFonts w:hint="cs"/>
          <w:rtl/>
        </w:rPr>
        <w:t>خشم فرمودی</w:t>
      </w:r>
      <w:r w:rsidRPr="008E2A46">
        <w:rPr>
          <w:rFonts w:hint="cs"/>
          <w:vertAlign w:val="superscript"/>
          <w:rtl/>
        </w:rPr>
        <w:t>(</w:t>
      </w:r>
      <w:r w:rsidRPr="008E2A46">
        <w:rPr>
          <w:vertAlign w:val="superscript"/>
          <w:rtl/>
        </w:rPr>
        <w:footnoteReference w:id="19"/>
      </w:r>
      <w:r w:rsidRPr="008E2A46">
        <w:rPr>
          <w:rFonts w:hint="cs"/>
          <w:vertAlign w:val="superscript"/>
          <w:rtl/>
        </w:rPr>
        <w:t>)</w:t>
      </w:r>
      <w:r w:rsidR="007122E7">
        <w:rPr>
          <w:rFonts w:hint="cs"/>
          <w:rtl/>
        </w:rPr>
        <w:t>...</w:t>
      </w:r>
      <w:r w:rsidR="002B3376">
        <w:rPr>
          <w:rFonts w:hint="cs"/>
          <w:rtl/>
        </w:rPr>
        <w:t>»</w:t>
      </w:r>
      <w:r w:rsidRPr="00EB1B26">
        <w:rPr>
          <w:rFonts w:hint="cs"/>
          <w:rtl/>
        </w:rPr>
        <w:t xml:space="preserve"> گویا مترجم محترم واژۀ </w:t>
      </w:r>
      <w:r w:rsidR="009131D6">
        <w:rPr>
          <w:rFonts w:hint="cs"/>
          <w:rtl/>
        </w:rPr>
        <w:t>«</w:t>
      </w:r>
      <w:r w:rsidRPr="00EB1B26">
        <w:rPr>
          <w:rFonts w:hint="cs"/>
          <w:rtl/>
        </w:rPr>
        <w:t xml:space="preserve">غَیرِ» را بدل از </w:t>
      </w:r>
      <w:r w:rsidR="009131D6">
        <w:rPr>
          <w:rFonts w:hint="cs"/>
          <w:rtl/>
        </w:rPr>
        <w:t>«</w:t>
      </w:r>
      <w:r w:rsidRPr="00EB1B26">
        <w:rPr>
          <w:rFonts w:hint="cs"/>
          <w:rtl/>
        </w:rPr>
        <w:t>صِراطَ» پنداشته در</w:t>
      </w:r>
      <w:r w:rsidR="008E2A46">
        <w:rPr>
          <w:rFonts w:hint="cs"/>
          <w:rtl/>
        </w:rPr>
        <w:t xml:space="preserve"> </w:t>
      </w:r>
      <w:r w:rsidRPr="00EB1B26">
        <w:rPr>
          <w:rFonts w:hint="cs"/>
          <w:rtl/>
        </w:rPr>
        <w:t>حالی</w:t>
      </w:r>
      <w:r w:rsidRPr="00EB1B26">
        <w:rPr>
          <w:rFonts w:hint="cs"/>
          <w:rtl/>
        </w:rPr>
        <w:softHyphen/>
      </w:r>
      <w:r w:rsidR="008E2A46">
        <w:rPr>
          <w:rFonts w:hint="cs"/>
          <w:rtl/>
        </w:rPr>
        <w:t xml:space="preserve"> </w:t>
      </w:r>
      <w:r w:rsidRPr="00EB1B26">
        <w:rPr>
          <w:rFonts w:hint="cs"/>
          <w:rtl/>
        </w:rPr>
        <w:t>که «غَیرِ» مجرو</w:t>
      </w:r>
      <w:r w:rsidR="008E2A46">
        <w:rPr>
          <w:rFonts w:hint="cs"/>
          <w:rtl/>
        </w:rPr>
        <w:t xml:space="preserve"> </w:t>
      </w:r>
      <w:r w:rsidRPr="00EB1B26">
        <w:rPr>
          <w:rFonts w:hint="cs"/>
          <w:rtl/>
        </w:rPr>
        <w:t>راست و بدل از «</w:t>
      </w:r>
      <w:r w:rsidRPr="008E2A46">
        <w:rPr>
          <w:rStyle w:val="Char4"/>
          <w:rFonts w:hint="cs"/>
          <w:rtl/>
        </w:rPr>
        <w:t>الَّذیِنَ</w:t>
      </w:r>
      <w:r w:rsidRPr="00EB1B26">
        <w:rPr>
          <w:rFonts w:hint="cs"/>
          <w:rtl/>
        </w:rPr>
        <w:t>» در آیۀ پیشین</w:t>
      </w:r>
      <w:r w:rsidR="000964E2">
        <w:rPr>
          <w:rFonts w:hint="cs"/>
          <w:rtl/>
        </w:rPr>
        <w:t xml:space="preserve"> </w:t>
      </w:r>
      <w:r w:rsidR="00627D30" w:rsidRPr="00627D30">
        <w:rPr>
          <w:rFonts w:ascii="Traditional Arabic" w:hAnsi="Traditional Arabic" w:cs="Traditional Arabic"/>
          <w:sz w:val="32"/>
          <w:rtl/>
        </w:rPr>
        <w:t>﴿</w:t>
      </w:r>
      <w:r w:rsidR="00627D30" w:rsidRPr="00627D30">
        <w:rPr>
          <w:rStyle w:val="Chara"/>
          <w:rtl/>
        </w:rPr>
        <w:t xml:space="preserve">صِرَٰطَ </w:t>
      </w:r>
      <w:r w:rsidR="00627D30" w:rsidRPr="00627D30">
        <w:rPr>
          <w:rStyle w:val="Chara"/>
          <w:rFonts w:hint="cs"/>
          <w:rtl/>
        </w:rPr>
        <w:t>ٱلَّذِينَ</w:t>
      </w:r>
      <w:r w:rsidR="00627D30" w:rsidRPr="00627D30">
        <w:rPr>
          <w:rStyle w:val="Chara"/>
          <w:rtl/>
        </w:rPr>
        <w:t xml:space="preserve"> أَنۡعَمۡتَ عَلَيۡهِمۡ</w:t>
      </w:r>
      <w:r w:rsidR="00627D30" w:rsidRPr="00627D30">
        <w:rPr>
          <w:rFonts w:ascii="Times New Roman" w:hAnsi="Times New Roman" w:cs="Traditional Arabic" w:hint="cs"/>
          <w:sz w:val="32"/>
          <w:rtl/>
        </w:rPr>
        <w:t>﴾</w:t>
      </w:r>
      <w:r w:rsidRPr="00EB1B26">
        <w:rPr>
          <w:rFonts w:hint="cs"/>
          <w:rtl/>
        </w:rPr>
        <w:t xml:space="preserve"> می</w:t>
      </w:r>
      <w:r w:rsidRPr="00EB1B26">
        <w:rPr>
          <w:rFonts w:hint="cs"/>
          <w:rtl/>
        </w:rPr>
        <w:softHyphen/>
        <w:t xml:space="preserve">آید یا نعت و صفت برای </w:t>
      </w:r>
      <w:r w:rsidR="009131D6">
        <w:rPr>
          <w:rFonts w:hint="cs"/>
          <w:rtl/>
        </w:rPr>
        <w:t>«</w:t>
      </w:r>
      <w:r w:rsidRPr="00EB1B26">
        <w:rPr>
          <w:rFonts w:hint="cs"/>
          <w:rtl/>
        </w:rPr>
        <w:t>الَّذِینَ» شمرده می</w:t>
      </w:r>
      <w:r w:rsidRPr="00EB1B26">
        <w:rPr>
          <w:rFonts w:hint="cs"/>
          <w:rtl/>
        </w:rPr>
        <w:softHyphen/>
        <w:t>شود و می</w:t>
      </w:r>
      <w:r w:rsidRPr="00EB1B26">
        <w:rPr>
          <w:rFonts w:hint="cs"/>
          <w:rtl/>
        </w:rPr>
        <w:softHyphen/>
        <w:t>توان</w:t>
      </w:r>
      <w:r w:rsidR="0010196F">
        <w:rPr>
          <w:rFonts w:hint="cs"/>
          <w:rtl/>
        </w:rPr>
        <w:t xml:space="preserve"> آن را </w:t>
      </w:r>
      <w:r w:rsidRPr="00EB1B26">
        <w:rPr>
          <w:rFonts w:hint="cs"/>
          <w:rtl/>
        </w:rPr>
        <w:t xml:space="preserve">بدل از ضمیر در </w:t>
      </w:r>
      <w:r w:rsidR="009131D6">
        <w:rPr>
          <w:rFonts w:hint="cs"/>
          <w:rtl/>
        </w:rPr>
        <w:t>«</w:t>
      </w:r>
      <w:r w:rsidRPr="008E2A46">
        <w:rPr>
          <w:rStyle w:val="Char4"/>
          <w:rFonts w:hint="cs"/>
          <w:rtl/>
        </w:rPr>
        <w:t>عَلَیهِم</w:t>
      </w:r>
      <w:r w:rsidRPr="00EB1B26">
        <w:rPr>
          <w:rFonts w:hint="cs"/>
          <w:rtl/>
        </w:rPr>
        <w:t>» دانست و در</w:t>
      </w:r>
      <w:r w:rsidR="008E2A46">
        <w:rPr>
          <w:rFonts w:hint="cs"/>
          <w:rtl/>
        </w:rPr>
        <w:t xml:space="preserve"> </w:t>
      </w:r>
      <w:r w:rsidRPr="00EB1B26">
        <w:rPr>
          <w:rFonts w:hint="cs"/>
          <w:rtl/>
        </w:rPr>
        <w:t>هر</w:t>
      </w:r>
      <w:r w:rsidR="008E2A46">
        <w:rPr>
          <w:rFonts w:hint="cs"/>
          <w:rtl/>
        </w:rPr>
        <w:t xml:space="preserve"> صورت با ترجمۀ فوق نمی‌</w:t>
      </w:r>
      <w:r w:rsidRPr="00EB1B26">
        <w:rPr>
          <w:rFonts w:hint="cs"/>
          <w:rtl/>
        </w:rPr>
        <w:t>سازد و صحیح آنست تا نوشته شود</w:t>
      </w:r>
      <w:r w:rsidR="009131D6">
        <w:rPr>
          <w:rFonts w:hint="cs"/>
          <w:rtl/>
        </w:rPr>
        <w:t>:</w:t>
      </w:r>
      <w:r w:rsidRPr="00EB1B26">
        <w:rPr>
          <w:rFonts w:hint="cs"/>
          <w:rtl/>
        </w:rPr>
        <w:t xml:space="preserve"> </w:t>
      </w:r>
      <w:r w:rsidR="009131D6">
        <w:rPr>
          <w:rFonts w:hint="cs"/>
          <w:rtl/>
        </w:rPr>
        <w:t>«</w:t>
      </w:r>
      <w:r w:rsidRPr="00EB1B26">
        <w:rPr>
          <w:rFonts w:hint="cs"/>
          <w:rtl/>
        </w:rPr>
        <w:t>که آنان غیر</w:t>
      </w:r>
      <w:r w:rsidR="008E2A46">
        <w:rPr>
          <w:rFonts w:hint="cs"/>
          <w:rtl/>
        </w:rPr>
        <w:t xml:space="preserve"> </w:t>
      </w:r>
      <w:r w:rsidRPr="00EB1B26">
        <w:rPr>
          <w:rFonts w:hint="cs"/>
          <w:rtl/>
        </w:rPr>
        <w:t>از غضب</w:t>
      </w:r>
      <w:r w:rsidRPr="00EB1B26">
        <w:rPr>
          <w:rFonts w:hint="cs"/>
          <w:rtl/>
        </w:rPr>
        <w:softHyphen/>
      </w:r>
      <w:r w:rsidR="008E2A46">
        <w:rPr>
          <w:rFonts w:hint="cs"/>
          <w:rtl/>
        </w:rPr>
        <w:t xml:space="preserve"> </w:t>
      </w:r>
      <w:r w:rsidRPr="00EB1B26">
        <w:rPr>
          <w:rFonts w:hint="cs"/>
          <w:rtl/>
        </w:rPr>
        <w:t xml:space="preserve">شدگان و گمراهانند». </w:t>
      </w:r>
    </w:p>
    <w:p w:rsidR="00215B1F" w:rsidRPr="00EB1B26" w:rsidRDefault="00215B1F" w:rsidP="00627D30">
      <w:pPr>
        <w:pStyle w:val="a4"/>
        <w:rPr>
          <w:rtl/>
        </w:rPr>
      </w:pPr>
      <w:r w:rsidRPr="00EB1B26">
        <w:rPr>
          <w:rFonts w:hint="cs"/>
          <w:rtl/>
        </w:rPr>
        <w:t>جای مسرّت است که بعضی از مترجمان مح</w:t>
      </w:r>
      <w:r w:rsidR="008E2A46">
        <w:rPr>
          <w:rFonts w:hint="cs"/>
          <w:rtl/>
        </w:rPr>
        <w:t>ترم قرآن، بدین نکته توجّه نموده‌</w:t>
      </w:r>
      <w:r w:rsidRPr="00EB1B26">
        <w:rPr>
          <w:rFonts w:hint="cs"/>
          <w:rtl/>
        </w:rPr>
        <w:t>اند</w:t>
      </w:r>
      <w:r w:rsidRPr="00627D30">
        <w:rPr>
          <w:rFonts w:hint="cs"/>
          <w:vertAlign w:val="superscript"/>
          <w:rtl/>
        </w:rPr>
        <w:t>(</w:t>
      </w:r>
      <w:r w:rsidRPr="00627D30">
        <w:rPr>
          <w:rStyle w:val="FootnoteReference"/>
          <w:rtl/>
        </w:rPr>
        <w:footnoteReference w:id="20"/>
      </w:r>
      <w:r w:rsidRPr="00627D30">
        <w:rPr>
          <w:rFonts w:hint="cs"/>
          <w:vertAlign w:val="superscript"/>
          <w:rtl/>
        </w:rPr>
        <w:t>)</w:t>
      </w:r>
      <w:r w:rsidR="007122E7">
        <w:rPr>
          <w:rFonts w:hint="cs"/>
          <w:rtl/>
        </w:rPr>
        <w:t>.</w:t>
      </w:r>
    </w:p>
    <w:p w:rsidR="00DE444B" w:rsidRPr="0000645E" w:rsidRDefault="00215B1F" w:rsidP="00293DB7">
      <w:pPr>
        <w:pStyle w:val="StyleComplexBLotus12ptJustifiedFirstline05cmCharCharChar3Char"/>
        <w:spacing w:line="240" w:lineRule="auto"/>
        <w:jc w:val="center"/>
        <w:rPr>
          <w:rStyle w:val="Char3"/>
          <w:rtl/>
        </w:rPr>
      </w:pPr>
      <w:r w:rsidRPr="0000645E">
        <w:rPr>
          <w:rStyle w:val="Char3"/>
          <w:rFonts w:hint="cs"/>
          <w:rtl/>
        </w:rPr>
        <w:t>*</w:t>
      </w:r>
      <w:r w:rsidR="00BB63CC" w:rsidRPr="0000645E">
        <w:rPr>
          <w:rStyle w:val="Char3"/>
          <w:rFonts w:hint="cs"/>
          <w:rtl/>
        </w:rPr>
        <w:t xml:space="preserve"> </w:t>
      </w:r>
      <w:r w:rsidRPr="0000645E">
        <w:rPr>
          <w:rStyle w:val="Char3"/>
          <w:rFonts w:hint="cs"/>
          <w:rtl/>
        </w:rPr>
        <w:t>*</w:t>
      </w:r>
      <w:r w:rsidR="00BB63CC" w:rsidRPr="0000645E">
        <w:rPr>
          <w:rStyle w:val="Char3"/>
          <w:rFonts w:hint="cs"/>
          <w:rtl/>
        </w:rPr>
        <w:t xml:space="preserve"> </w:t>
      </w:r>
      <w:r w:rsidRPr="0000645E">
        <w:rPr>
          <w:rStyle w:val="Char3"/>
          <w:rFonts w:hint="cs"/>
          <w:rtl/>
        </w:rPr>
        <w:t xml:space="preserve">* </w:t>
      </w:r>
    </w:p>
    <w:p w:rsidR="00DE444B" w:rsidRPr="0000645E" w:rsidRDefault="00DE444B" w:rsidP="00293DB7">
      <w:pPr>
        <w:pStyle w:val="StyleComplexBLotus12ptJustifiedFirstline05cmCharCharChar3Char"/>
        <w:spacing w:line="240" w:lineRule="auto"/>
        <w:jc w:val="center"/>
        <w:rPr>
          <w:rStyle w:val="Char3"/>
          <w:rtl/>
        </w:rPr>
        <w:sectPr w:rsidR="00DE444B" w:rsidRPr="0000645E" w:rsidSect="00F62809">
          <w:footnotePr>
            <w:numRestart w:val="eachPage"/>
          </w:footnotePr>
          <w:pgSz w:w="9356" w:h="13608" w:code="9"/>
          <w:pgMar w:top="567" w:right="1134" w:bottom="851" w:left="1134" w:header="454" w:footer="0" w:gutter="0"/>
          <w:cols w:space="720"/>
          <w:titlePg/>
          <w:bidi/>
          <w:rtlGutter/>
        </w:sectPr>
      </w:pPr>
    </w:p>
    <w:p w:rsidR="00215B1F" w:rsidRPr="00F24E76" w:rsidRDefault="00215B1F" w:rsidP="002B6FDC">
      <w:pPr>
        <w:pStyle w:val="a"/>
        <w:spacing w:line="216" w:lineRule="auto"/>
        <w:rPr>
          <w:rtl/>
        </w:rPr>
      </w:pPr>
      <w:bookmarkStart w:id="35" w:name="_Toc258356218"/>
      <w:bookmarkStart w:id="36" w:name="_Toc313907325"/>
      <w:bookmarkStart w:id="37" w:name="_Toc435288503"/>
      <w:bookmarkStart w:id="38" w:name="_Toc439081139"/>
      <w:r w:rsidRPr="00F24E76">
        <w:rPr>
          <w:rFonts w:hint="cs"/>
          <w:rtl/>
        </w:rPr>
        <w:t>2</w:t>
      </w:r>
      <w:bookmarkStart w:id="39" w:name="_Toc254036966"/>
      <w:bookmarkStart w:id="40" w:name="_Toc258356219"/>
      <w:bookmarkEnd w:id="35"/>
      <w:r w:rsidR="009948A6">
        <w:rPr>
          <w:rtl/>
        </w:rPr>
        <w:br/>
      </w:r>
      <w:r w:rsidRPr="00F24E76">
        <w:rPr>
          <w:rFonts w:hint="cs"/>
          <w:rtl/>
        </w:rPr>
        <w:t>نکاتی از سورۀ بقره</w:t>
      </w:r>
      <w:bookmarkEnd w:id="36"/>
      <w:bookmarkEnd w:id="37"/>
      <w:bookmarkEnd w:id="38"/>
      <w:bookmarkEnd w:id="39"/>
      <w:bookmarkEnd w:id="40"/>
    </w:p>
    <w:p w:rsidR="00215B1F" w:rsidRPr="007A4227" w:rsidRDefault="00627D30" w:rsidP="008E2A46">
      <w:pPr>
        <w:pStyle w:val="a0"/>
        <w:rPr>
          <w:sz w:val="36"/>
          <w:rtl/>
        </w:rPr>
      </w:pPr>
      <w:bookmarkStart w:id="41" w:name="_Toc435288504"/>
      <w:bookmarkStart w:id="42" w:name="_Toc439081140"/>
      <w:r w:rsidRPr="00627D30">
        <w:rPr>
          <w:rFonts w:ascii="Times New Roman" w:hAnsi="Times New Roman" w:cs="Traditional Arabic"/>
          <w:rtl/>
        </w:rPr>
        <w:t>﴿</w:t>
      </w:r>
      <w:r w:rsidRPr="00627D30">
        <w:rPr>
          <w:rStyle w:val="Chara"/>
          <w:rtl/>
        </w:rPr>
        <w:t xml:space="preserve">ذَٰلِكَ </w:t>
      </w:r>
      <w:r w:rsidRPr="00627D30">
        <w:rPr>
          <w:rStyle w:val="Chara"/>
          <w:rFonts w:hint="cs"/>
          <w:rtl/>
        </w:rPr>
        <w:t>ٱلۡكِتَٰب</w:t>
      </w:r>
      <w:r w:rsidRPr="00627D30">
        <w:rPr>
          <w:rFonts w:ascii="Times New Roman" w:hAnsi="Times New Roman" w:cs="Traditional Arabic" w:hint="cs"/>
          <w:rtl/>
        </w:rPr>
        <w:t>﴾</w:t>
      </w:r>
      <w:bookmarkEnd w:id="41"/>
      <w:r w:rsidR="008E2A46">
        <w:rPr>
          <w:rFonts w:ascii="Times New Roman" w:hAnsi="Times New Roman" w:cs="Traditional Arabic" w:hint="cs"/>
          <w:rtl/>
        </w:rPr>
        <w:t>.</w:t>
      </w:r>
      <w:bookmarkEnd w:id="42"/>
    </w:p>
    <w:p w:rsidR="00215B1F" w:rsidRPr="00664D3D" w:rsidRDefault="00215B1F" w:rsidP="002B6FDC">
      <w:pPr>
        <w:pStyle w:val="a4"/>
        <w:widowControl w:val="0"/>
        <w:rPr>
          <w:rtl/>
        </w:rPr>
      </w:pPr>
      <w:r w:rsidRPr="00664D3D">
        <w:rPr>
          <w:rFonts w:hint="cs"/>
          <w:rtl/>
        </w:rPr>
        <w:t>در</w:t>
      </w:r>
      <w:r w:rsidR="008E2A46">
        <w:rPr>
          <w:rFonts w:hint="cs"/>
          <w:rtl/>
        </w:rPr>
        <w:t xml:space="preserve"> </w:t>
      </w:r>
      <w:r w:rsidR="00EF2C75">
        <w:rPr>
          <w:rFonts w:hint="cs"/>
          <w:rtl/>
        </w:rPr>
        <w:t>این‌که</w:t>
      </w:r>
      <w:r w:rsidRPr="00664D3D">
        <w:rPr>
          <w:rFonts w:hint="cs"/>
          <w:rtl/>
        </w:rPr>
        <w:t xml:space="preserve"> چرا سورۀ کریمۀ بقره با</w:t>
      </w:r>
      <w:r w:rsidR="000964E2">
        <w:rPr>
          <w:rFonts w:hint="cs"/>
          <w:rtl/>
        </w:rPr>
        <w:t xml:space="preserve"> </w:t>
      </w:r>
      <w:r w:rsidR="00627D30" w:rsidRPr="00627D30">
        <w:rPr>
          <w:rFonts w:ascii="Traditional Arabic" w:hAnsi="Traditional Arabic" w:cs="Traditional Arabic"/>
          <w:sz w:val="32"/>
          <w:rtl/>
        </w:rPr>
        <w:t>﴿</w:t>
      </w:r>
      <w:r w:rsidR="00627D30" w:rsidRPr="00627D30">
        <w:rPr>
          <w:rStyle w:val="Chara"/>
          <w:rtl/>
        </w:rPr>
        <w:t xml:space="preserve">ذَٰلِكَ </w:t>
      </w:r>
      <w:r w:rsidR="00627D30" w:rsidRPr="00627D30">
        <w:rPr>
          <w:rStyle w:val="Chara"/>
          <w:rFonts w:hint="cs"/>
          <w:rtl/>
        </w:rPr>
        <w:t>ٱلۡكِتَٰب</w:t>
      </w:r>
      <w:r w:rsidR="00627D30" w:rsidRPr="00627D30">
        <w:rPr>
          <w:rFonts w:ascii="Times New Roman" w:hAnsi="Times New Roman" w:cs="Traditional Arabic" w:hint="cs"/>
          <w:sz w:val="32"/>
          <w:rtl/>
        </w:rPr>
        <w:t>﴾</w:t>
      </w:r>
      <w:r w:rsidRPr="00664D3D">
        <w:rPr>
          <w:rFonts w:hint="cs"/>
          <w:rtl/>
        </w:rPr>
        <w:t xml:space="preserve"> آغاز شده</w:t>
      </w:r>
      <w:r w:rsidR="0037695D">
        <w:rPr>
          <w:rFonts w:hint="cs"/>
          <w:rtl/>
        </w:rPr>
        <w:t>؟</w:t>
      </w:r>
      <w:r w:rsidRPr="00664D3D">
        <w:rPr>
          <w:rFonts w:hint="cs"/>
          <w:rtl/>
        </w:rPr>
        <w:t xml:space="preserve"> مفسّران به اختلاف سخن گفته</w:t>
      </w:r>
      <w:r w:rsidRPr="00664D3D">
        <w:rPr>
          <w:rFonts w:hint="cs"/>
          <w:rtl/>
        </w:rPr>
        <w:softHyphen/>
        <w:t>اند زیرا در زبان عرب</w:t>
      </w:r>
      <w:r w:rsidR="006B3BF1">
        <w:rPr>
          <w:rFonts w:hint="cs"/>
          <w:rtl/>
        </w:rPr>
        <w:t>،</w:t>
      </w:r>
      <w:r w:rsidRPr="00664D3D">
        <w:rPr>
          <w:rFonts w:hint="cs"/>
          <w:rtl/>
        </w:rPr>
        <w:t xml:space="preserve"> کلمۀ «</w:t>
      </w:r>
      <w:r w:rsidR="00AB475A">
        <w:rPr>
          <w:rFonts w:hint="cs"/>
          <w:b/>
          <w:bCs/>
          <w:sz w:val="32"/>
          <w:rtl/>
        </w:rPr>
        <w:t>ذلِ</w:t>
      </w:r>
      <w:r w:rsidR="00AB475A">
        <w:rPr>
          <w:rFonts w:hint="cs"/>
          <w:b/>
          <w:bCs/>
          <w:sz w:val="32"/>
          <w:rtl/>
          <w:lang w:bidi="ar-SA"/>
        </w:rPr>
        <w:t>ك</w:t>
      </w:r>
      <w:r w:rsidRPr="00EB1B26">
        <w:rPr>
          <w:rFonts w:hint="cs"/>
          <w:b/>
          <w:bCs/>
          <w:sz w:val="32"/>
          <w:rtl/>
        </w:rPr>
        <w:t>َ</w:t>
      </w:r>
      <w:r w:rsidRPr="00664D3D">
        <w:rPr>
          <w:rFonts w:hint="cs"/>
          <w:rtl/>
        </w:rPr>
        <w:t>» برای اشاره به اشیاء دور یا غایب بکار می</w:t>
      </w:r>
      <w:r w:rsidRPr="00664D3D">
        <w:rPr>
          <w:rFonts w:hint="cs"/>
          <w:rtl/>
        </w:rPr>
        <w:softHyphen/>
        <w:t>رود، برخلاف «</w:t>
      </w:r>
      <w:r w:rsidRPr="008E2A46">
        <w:rPr>
          <w:rStyle w:val="Char4"/>
          <w:rFonts w:hint="cs"/>
          <w:rtl/>
        </w:rPr>
        <w:t>هذا</w:t>
      </w:r>
      <w:r w:rsidRPr="00664D3D">
        <w:rPr>
          <w:rFonts w:hint="cs"/>
          <w:rtl/>
        </w:rPr>
        <w:t>» که به شیء نزدیک</w:t>
      </w:r>
      <w:r w:rsidR="00D32180">
        <w:rPr>
          <w:rFonts w:hint="cs"/>
          <w:rtl/>
        </w:rPr>
        <w:t xml:space="preserve"> و </w:t>
      </w:r>
      <w:r w:rsidRPr="00664D3D">
        <w:rPr>
          <w:rFonts w:hint="cs"/>
          <w:rtl/>
        </w:rPr>
        <w:t xml:space="preserve">حاضر اشارت دارد. شیخ </w:t>
      </w:r>
      <w:r w:rsidRPr="008E2A46">
        <w:rPr>
          <w:rStyle w:val="Char4"/>
          <w:rFonts w:hint="cs"/>
          <w:rtl/>
        </w:rPr>
        <w:t>طبرسی</w:t>
      </w:r>
      <w:r w:rsidRPr="00664D3D">
        <w:rPr>
          <w:rFonts w:hint="cs"/>
          <w:rtl/>
        </w:rPr>
        <w:t xml:space="preserve"> در تفسیر «</w:t>
      </w:r>
      <w:r w:rsidRPr="008E2A46">
        <w:rPr>
          <w:rStyle w:val="Char4"/>
          <w:rFonts w:hint="cs"/>
          <w:rtl/>
        </w:rPr>
        <w:t>مجمع البیان</w:t>
      </w:r>
      <w:r w:rsidRPr="00664D3D">
        <w:rPr>
          <w:rFonts w:hint="cs"/>
          <w:rtl/>
        </w:rPr>
        <w:t>» از قول فَرّاء (متوفّی در</w:t>
      </w:r>
      <w:r w:rsidR="008E2A46">
        <w:rPr>
          <w:rFonts w:hint="cs"/>
          <w:rtl/>
        </w:rPr>
        <w:t xml:space="preserve"> </w:t>
      </w:r>
      <w:r w:rsidRPr="00664D3D">
        <w:rPr>
          <w:rFonts w:hint="cs"/>
          <w:rtl/>
        </w:rPr>
        <w:t>سال 207 هـ ق) نقل کرده که وی گوید معنای آیه آنست که</w:t>
      </w:r>
      <w:r w:rsidR="009131D6">
        <w:rPr>
          <w:rFonts w:hint="cs"/>
          <w:rtl/>
        </w:rPr>
        <w:t>:</w:t>
      </w:r>
      <w:r w:rsidRPr="00664D3D">
        <w:rPr>
          <w:rFonts w:hint="cs"/>
          <w:rtl/>
        </w:rPr>
        <w:t xml:space="preserve"> </w:t>
      </w:r>
      <w:r w:rsidR="000E6D92" w:rsidRPr="00627D30">
        <w:rPr>
          <w:rFonts w:hint="cs"/>
          <w:rtl/>
        </w:rPr>
        <w:t>«</w:t>
      </w:r>
      <w:r w:rsidRPr="00627D30">
        <w:rPr>
          <w:rStyle w:val="Char1"/>
          <w:rtl/>
        </w:rPr>
        <w:t>هذَا القُرآنُ، ذلِ</w:t>
      </w:r>
      <w:r w:rsidR="00481CFD">
        <w:rPr>
          <w:rStyle w:val="Char1"/>
          <w:rtl/>
        </w:rPr>
        <w:t>ك</w:t>
      </w:r>
      <w:r w:rsidR="00717364" w:rsidRPr="00627D30">
        <w:rPr>
          <w:rStyle w:val="Char1"/>
          <w:rtl/>
        </w:rPr>
        <w:t xml:space="preserve"> ال</w:t>
      </w:r>
      <w:r w:rsidR="00481CFD">
        <w:rPr>
          <w:rStyle w:val="Char1"/>
          <w:rtl/>
        </w:rPr>
        <w:t>ك</w:t>
      </w:r>
      <w:r w:rsidR="00717364" w:rsidRPr="00627D30">
        <w:rPr>
          <w:rStyle w:val="Char1"/>
          <w:rtl/>
        </w:rPr>
        <w:t>تابُ الَّذِي</w:t>
      </w:r>
      <w:r w:rsidRPr="00627D30">
        <w:rPr>
          <w:rStyle w:val="Char1"/>
          <w:rtl/>
        </w:rPr>
        <w:t xml:space="preserve"> وَعَدتُ</w:t>
      </w:r>
      <w:r w:rsidR="00481CFD">
        <w:rPr>
          <w:rStyle w:val="Char1"/>
          <w:rtl/>
        </w:rPr>
        <w:t>ك</w:t>
      </w:r>
      <w:r w:rsidR="000E6D92" w:rsidRPr="00627D30">
        <w:rPr>
          <w:rFonts w:hint="cs"/>
          <w:rtl/>
        </w:rPr>
        <w:t>»</w:t>
      </w:r>
      <w:r w:rsidRPr="00664D3D">
        <w:rPr>
          <w:rFonts w:hint="cs"/>
          <w:rtl/>
        </w:rPr>
        <w:t xml:space="preserve"> </w:t>
      </w:r>
      <w:r w:rsidR="00627D30">
        <w:rPr>
          <w:rFonts w:hint="cs"/>
          <w:rtl/>
        </w:rPr>
        <w:t>«</w:t>
      </w:r>
      <w:r w:rsidRPr="00664D3D">
        <w:rPr>
          <w:rFonts w:hint="cs"/>
          <w:rtl/>
        </w:rPr>
        <w:t>این قرآن، همان کتابی</w:t>
      </w:r>
      <w:r w:rsidR="008E2A46">
        <w:rPr>
          <w:rFonts w:hint="cs"/>
          <w:rtl/>
        </w:rPr>
        <w:t xml:space="preserve"> </w:t>
      </w:r>
      <w:r w:rsidRPr="00664D3D">
        <w:rPr>
          <w:rtl/>
        </w:rPr>
        <w:softHyphen/>
      </w:r>
      <w:r w:rsidRPr="00664D3D">
        <w:rPr>
          <w:rFonts w:hint="cs"/>
          <w:rtl/>
        </w:rPr>
        <w:t>است</w:t>
      </w:r>
      <w:r w:rsidRPr="00664D3D">
        <w:rPr>
          <w:rtl/>
        </w:rPr>
        <w:softHyphen/>
      </w:r>
      <w:r w:rsidR="008E2A46">
        <w:rPr>
          <w:rFonts w:hint="cs"/>
          <w:rtl/>
        </w:rPr>
        <w:t xml:space="preserve"> </w:t>
      </w:r>
      <w:r w:rsidRPr="00664D3D">
        <w:rPr>
          <w:rFonts w:hint="cs"/>
          <w:rtl/>
        </w:rPr>
        <w:t>که پیش</w:t>
      </w:r>
      <w:r w:rsidRPr="00664D3D">
        <w:rPr>
          <w:rtl/>
        </w:rPr>
        <w:softHyphen/>
      </w:r>
      <w:r w:rsidR="008E2A46">
        <w:rPr>
          <w:rFonts w:hint="cs"/>
          <w:rtl/>
        </w:rPr>
        <w:t xml:space="preserve"> </w:t>
      </w:r>
      <w:r w:rsidRPr="00664D3D">
        <w:rPr>
          <w:rFonts w:hint="cs"/>
          <w:rtl/>
        </w:rPr>
        <w:t>از</w:t>
      </w:r>
      <w:r w:rsidR="008E2A46">
        <w:rPr>
          <w:rFonts w:hint="cs"/>
          <w:rtl/>
        </w:rPr>
        <w:t xml:space="preserve"> </w:t>
      </w:r>
      <w:r w:rsidRPr="00664D3D">
        <w:rPr>
          <w:rFonts w:hint="cs"/>
          <w:rtl/>
        </w:rPr>
        <w:t>این به</w:t>
      </w:r>
      <w:r w:rsidR="008E2A46">
        <w:rPr>
          <w:rFonts w:hint="cs"/>
          <w:rtl/>
        </w:rPr>
        <w:t xml:space="preserve"> </w:t>
      </w:r>
      <w:r w:rsidRPr="00664D3D">
        <w:rPr>
          <w:rtl/>
        </w:rPr>
        <w:softHyphen/>
      </w:r>
      <w:r w:rsidRPr="00664D3D">
        <w:rPr>
          <w:rFonts w:hint="cs"/>
          <w:rtl/>
        </w:rPr>
        <w:t xml:space="preserve">تو </w:t>
      </w:r>
      <w:r w:rsidRPr="007F6B53">
        <w:rPr>
          <w:rFonts w:hint="cs"/>
          <w:rtl/>
        </w:rPr>
        <w:t xml:space="preserve">ـ </w:t>
      </w:r>
      <w:r w:rsidRPr="00664D3D">
        <w:rPr>
          <w:rFonts w:hint="cs"/>
          <w:rtl/>
        </w:rPr>
        <w:t>ای محمّد</w:t>
      </w:r>
      <w:r w:rsidR="008E2A46">
        <w:rPr>
          <w:rFonts w:hint="cs"/>
          <w:rtl/>
        </w:rPr>
        <w:t xml:space="preserve"> </w:t>
      </w:r>
      <w:r w:rsidR="00B42021" w:rsidRPr="00B42021">
        <w:rPr>
          <w:rFonts w:cs="CTraditional Arabic" w:hint="cs"/>
          <w:rtl/>
        </w:rPr>
        <w:t>ص</w:t>
      </w:r>
      <w:r w:rsidRPr="00664D3D">
        <w:rPr>
          <w:rFonts w:hint="cs"/>
          <w:rtl/>
        </w:rPr>
        <w:t xml:space="preserve"> </w:t>
      </w:r>
      <w:r w:rsidRPr="007F6B53">
        <w:rPr>
          <w:rFonts w:hint="cs"/>
          <w:rtl/>
        </w:rPr>
        <w:t>ـ</w:t>
      </w:r>
      <w:r w:rsidRPr="00664D3D">
        <w:rPr>
          <w:rFonts w:hint="cs"/>
          <w:rtl/>
        </w:rPr>
        <w:t xml:space="preserve"> وعده داده</w:t>
      </w:r>
      <w:r w:rsidRPr="00664D3D">
        <w:rPr>
          <w:rFonts w:hint="cs"/>
          <w:rtl/>
        </w:rPr>
        <w:softHyphen/>
        <w:t>ام</w:t>
      </w:r>
      <w:r w:rsidR="00627D30">
        <w:rPr>
          <w:rFonts w:hint="cs"/>
          <w:rtl/>
        </w:rPr>
        <w:t>»</w:t>
      </w:r>
      <w:r w:rsidRPr="00664D3D">
        <w:rPr>
          <w:rFonts w:hint="cs"/>
          <w:rtl/>
        </w:rPr>
        <w:t xml:space="preserve"> و این معنا با ظاهر</w:t>
      </w:r>
      <w:r w:rsidR="008E2A46">
        <w:rPr>
          <w:rFonts w:hint="cs"/>
          <w:rtl/>
        </w:rPr>
        <w:t xml:space="preserve"> </w:t>
      </w:r>
      <w:r w:rsidRPr="00664D3D">
        <w:rPr>
          <w:rFonts w:hint="cs"/>
          <w:rtl/>
        </w:rPr>
        <w:t>آیه چندان ملایمتی ندارد از</w:t>
      </w:r>
      <w:r w:rsidR="008E2A46">
        <w:rPr>
          <w:rFonts w:hint="cs"/>
          <w:rtl/>
        </w:rPr>
        <w:t xml:space="preserve"> </w:t>
      </w:r>
      <w:r w:rsidRPr="00664D3D">
        <w:rPr>
          <w:rFonts w:hint="cs"/>
          <w:rtl/>
        </w:rPr>
        <w:t>این</w:t>
      </w:r>
      <w:r w:rsidR="008E2A46">
        <w:rPr>
          <w:rFonts w:hint="cs"/>
          <w:rtl/>
        </w:rPr>
        <w:t xml:space="preserve">‌ </w:t>
      </w:r>
      <w:r w:rsidRPr="00664D3D">
        <w:rPr>
          <w:rFonts w:hint="cs"/>
          <w:rtl/>
        </w:rPr>
        <w:t>رو فرّاء خود بدین قول بسنده نمی</w:t>
      </w:r>
      <w:r w:rsidRPr="00664D3D">
        <w:rPr>
          <w:rFonts w:hint="cs"/>
          <w:rtl/>
        </w:rPr>
        <w:softHyphen/>
        <w:t>کند</w:t>
      </w:r>
      <w:r w:rsidRPr="00627D30">
        <w:rPr>
          <w:rFonts w:hint="cs"/>
          <w:vertAlign w:val="superscript"/>
          <w:rtl/>
        </w:rPr>
        <w:t>(</w:t>
      </w:r>
      <w:r w:rsidRPr="00627D30">
        <w:rPr>
          <w:rStyle w:val="FootnoteReference"/>
          <w:rtl/>
        </w:rPr>
        <w:footnoteReference w:id="21"/>
      </w:r>
      <w:r w:rsidRPr="00627D30">
        <w:rPr>
          <w:rFonts w:hint="cs"/>
          <w:vertAlign w:val="superscript"/>
          <w:rtl/>
        </w:rPr>
        <w:t>)</w:t>
      </w:r>
      <w:r w:rsidRPr="00664D3D">
        <w:rPr>
          <w:rFonts w:hint="cs"/>
          <w:rtl/>
        </w:rPr>
        <w:t>. برخی گفته</w:t>
      </w:r>
      <w:r w:rsidRPr="00664D3D">
        <w:rPr>
          <w:rFonts w:hint="cs"/>
          <w:rtl/>
        </w:rPr>
        <w:softHyphen/>
        <w:t>اند که «</w:t>
      </w:r>
      <w:r w:rsidRPr="00627D30">
        <w:rPr>
          <w:rStyle w:val="Char1"/>
          <w:rFonts w:hint="cs"/>
          <w:rtl/>
        </w:rPr>
        <w:t>ذلِ</w:t>
      </w:r>
      <w:r w:rsidR="00481CFD">
        <w:rPr>
          <w:rStyle w:val="Char1"/>
          <w:rFonts w:hint="cs"/>
          <w:rtl/>
        </w:rPr>
        <w:t>ك</w:t>
      </w:r>
      <w:r w:rsidRPr="00664D3D">
        <w:rPr>
          <w:rFonts w:hint="cs"/>
          <w:rtl/>
        </w:rPr>
        <w:t>» در</w:t>
      </w:r>
      <w:r w:rsidR="008E2A46">
        <w:rPr>
          <w:rFonts w:hint="cs"/>
          <w:rtl/>
        </w:rPr>
        <w:t xml:space="preserve"> </w:t>
      </w:r>
      <w:r w:rsidRPr="00664D3D">
        <w:rPr>
          <w:rFonts w:hint="cs"/>
          <w:rtl/>
        </w:rPr>
        <w:t xml:space="preserve">اینجا به </w:t>
      </w:r>
      <w:r w:rsidRPr="008E2A46">
        <w:rPr>
          <w:rStyle w:val="Char4"/>
          <w:rFonts w:hint="cs"/>
          <w:rtl/>
        </w:rPr>
        <w:t>تورات</w:t>
      </w:r>
      <w:r w:rsidRPr="00664D3D">
        <w:rPr>
          <w:rFonts w:hint="cs"/>
          <w:rtl/>
        </w:rPr>
        <w:t xml:space="preserve"> یا </w:t>
      </w:r>
      <w:r w:rsidRPr="008E2A46">
        <w:rPr>
          <w:rStyle w:val="Char4"/>
          <w:rFonts w:hint="cs"/>
          <w:rtl/>
        </w:rPr>
        <w:t>انجیل</w:t>
      </w:r>
      <w:r w:rsidRPr="00664D3D">
        <w:rPr>
          <w:rFonts w:hint="cs"/>
          <w:rtl/>
        </w:rPr>
        <w:t xml:space="preserve"> اشارت دارد ولی شیخ طبرسی، این رأی را دور از صواب می</w:t>
      </w:r>
      <w:r w:rsidRPr="00664D3D">
        <w:rPr>
          <w:rFonts w:hint="cs"/>
          <w:rtl/>
        </w:rPr>
        <w:softHyphen/>
        <w:t>داند و می</w:t>
      </w:r>
      <w:r w:rsidRPr="00664D3D">
        <w:rPr>
          <w:rFonts w:hint="cs"/>
          <w:rtl/>
        </w:rPr>
        <w:softHyphen/>
        <w:t>گوید</w:t>
      </w:r>
      <w:r w:rsidR="008E2A46">
        <w:rPr>
          <w:rFonts w:hint="cs"/>
          <w:rtl/>
        </w:rPr>
        <w:t xml:space="preserve"> </w:t>
      </w:r>
      <w:r w:rsidRPr="00664D3D">
        <w:rPr>
          <w:rFonts w:hint="cs"/>
          <w:rtl/>
        </w:rPr>
        <w:t>که آندو کتاب دستخوش تحریف شده</w:t>
      </w:r>
      <w:r w:rsidRPr="00664D3D">
        <w:rPr>
          <w:rtl/>
        </w:rPr>
        <w:softHyphen/>
      </w:r>
      <w:r w:rsidRPr="00664D3D">
        <w:rPr>
          <w:rFonts w:hint="cs"/>
          <w:rtl/>
        </w:rPr>
        <w:t>اند و در</w:t>
      </w:r>
      <w:r w:rsidR="008E2A46">
        <w:rPr>
          <w:rFonts w:hint="cs"/>
          <w:rtl/>
        </w:rPr>
        <w:t xml:space="preserve"> </w:t>
      </w:r>
      <w:r w:rsidRPr="00664D3D">
        <w:rPr>
          <w:rFonts w:hint="cs"/>
          <w:rtl/>
        </w:rPr>
        <w:t>آیۀ شریفه از کتابی سخن رفته که</w:t>
      </w:r>
      <w:r w:rsidR="009131D6">
        <w:rPr>
          <w:rFonts w:hint="cs"/>
          <w:rtl/>
        </w:rPr>
        <w:t>:</w:t>
      </w:r>
      <w:r w:rsidRPr="00664D3D">
        <w:rPr>
          <w:rFonts w:hint="cs"/>
          <w:rtl/>
        </w:rPr>
        <w:t xml:space="preserve"> </w:t>
      </w:r>
      <w:r w:rsidRPr="00627D30">
        <w:rPr>
          <w:rStyle w:val="Char1"/>
          <w:rFonts w:hint="cs"/>
          <w:rtl/>
        </w:rPr>
        <w:t>لا</w:t>
      </w:r>
      <w:r w:rsidR="00BF42A2" w:rsidRPr="00627D30">
        <w:rPr>
          <w:rStyle w:val="Char1"/>
          <w:rFonts w:hint="cs"/>
          <w:rtl/>
        </w:rPr>
        <w:t xml:space="preserve"> </w:t>
      </w:r>
      <w:r w:rsidRPr="00627D30">
        <w:rPr>
          <w:rStyle w:val="Char1"/>
          <w:rFonts w:hint="cs"/>
          <w:rtl/>
        </w:rPr>
        <w:t>رَ</w:t>
      </w:r>
      <w:r w:rsidR="00481CFD">
        <w:rPr>
          <w:rStyle w:val="Char1"/>
          <w:rFonts w:hint="cs"/>
          <w:rtl/>
        </w:rPr>
        <w:t>ي</w:t>
      </w:r>
      <w:r w:rsidRPr="00627D30">
        <w:rPr>
          <w:rStyle w:val="Char1"/>
          <w:rFonts w:hint="cs"/>
          <w:rtl/>
        </w:rPr>
        <w:t>بَ فِ</w:t>
      </w:r>
      <w:r w:rsidR="00481CFD">
        <w:rPr>
          <w:rStyle w:val="Char1"/>
          <w:rFonts w:hint="cs"/>
          <w:rtl/>
        </w:rPr>
        <w:t>ي</w:t>
      </w:r>
      <w:r w:rsidRPr="00627D30">
        <w:rPr>
          <w:rStyle w:val="Char1"/>
          <w:rFonts w:hint="cs"/>
          <w:rtl/>
        </w:rPr>
        <w:t>هِ هُد</w:t>
      </w:r>
      <w:r w:rsidR="00481CFD">
        <w:rPr>
          <w:rStyle w:val="Char1"/>
          <w:rFonts w:hint="cs"/>
          <w:rtl/>
        </w:rPr>
        <w:t>ي</w:t>
      </w:r>
      <w:r w:rsidRPr="00627D30">
        <w:rPr>
          <w:rStyle w:val="Char1"/>
          <w:rFonts w:hint="cs"/>
          <w:rtl/>
        </w:rPr>
        <w:t xml:space="preserve"> لِلمُتَّقِ</w:t>
      </w:r>
      <w:r w:rsidR="00481CFD">
        <w:rPr>
          <w:rStyle w:val="Char1"/>
          <w:rFonts w:hint="cs"/>
          <w:rtl/>
        </w:rPr>
        <w:t>ي</w:t>
      </w:r>
      <w:r w:rsidRPr="00627D30">
        <w:rPr>
          <w:rStyle w:val="Char1"/>
          <w:rFonts w:hint="cs"/>
          <w:rtl/>
        </w:rPr>
        <w:t>ن</w:t>
      </w:r>
      <w:r w:rsidRPr="00627D30">
        <w:rPr>
          <w:rFonts w:hint="cs"/>
          <w:vertAlign w:val="superscript"/>
          <w:rtl/>
        </w:rPr>
        <w:t>(</w:t>
      </w:r>
      <w:r w:rsidRPr="00627D30">
        <w:rPr>
          <w:rStyle w:val="FootnoteReference"/>
          <w:rtl/>
        </w:rPr>
        <w:footnoteReference w:id="22"/>
      </w:r>
      <w:r w:rsidRPr="00627D30">
        <w:rPr>
          <w:rFonts w:hint="cs"/>
          <w:vertAlign w:val="superscript"/>
          <w:rtl/>
        </w:rPr>
        <w:t>)</w:t>
      </w:r>
      <w:r w:rsidRPr="00664D3D">
        <w:rPr>
          <w:rFonts w:hint="cs"/>
          <w:rtl/>
        </w:rPr>
        <w:t xml:space="preserve">. </w:t>
      </w:r>
      <w:r w:rsidRPr="008E2A46">
        <w:rPr>
          <w:rStyle w:val="Char4"/>
          <w:rFonts w:hint="cs"/>
          <w:rtl/>
        </w:rPr>
        <w:t>زمخشری</w:t>
      </w:r>
      <w:r w:rsidRPr="00664D3D">
        <w:rPr>
          <w:rFonts w:hint="cs"/>
          <w:rtl/>
        </w:rPr>
        <w:t xml:space="preserve"> در تفسیر </w:t>
      </w:r>
      <w:r w:rsidRPr="008E2A46">
        <w:rPr>
          <w:rStyle w:val="Char4"/>
          <w:rFonts w:hint="cs"/>
          <w:rtl/>
        </w:rPr>
        <w:t>کشّاف</w:t>
      </w:r>
      <w:r w:rsidRPr="00664D3D">
        <w:rPr>
          <w:rFonts w:hint="cs"/>
          <w:rtl/>
        </w:rPr>
        <w:t xml:space="preserve">، کلمۀ ذلِکَ را اشاره به </w:t>
      </w:r>
      <w:r w:rsidRPr="008E2A46">
        <w:rPr>
          <w:rStyle w:val="Char4"/>
          <w:rFonts w:hint="cs"/>
          <w:rtl/>
        </w:rPr>
        <w:t>الف</w:t>
      </w:r>
      <w:r w:rsidR="007122E7" w:rsidRPr="008E2A46">
        <w:rPr>
          <w:rStyle w:val="Char4"/>
          <w:rFonts w:hint="cs"/>
          <w:rtl/>
        </w:rPr>
        <w:t>.</w:t>
      </w:r>
      <w:r w:rsidRPr="008E2A46">
        <w:rPr>
          <w:rStyle w:val="Char4"/>
          <w:rFonts w:hint="cs"/>
          <w:rtl/>
        </w:rPr>
        <w:t xml:space="preserve"> لام</w:t>
      </w:r>
      <w:r w:rsidR="007122E7" w:rsidRPr="008E2A46">
        <w:rPr>
          <w:rStyle w:val="Char4"/>
          <w:rFonts w:hint="cs"/>
          <w:rtl/>
        </w:rPr>
        <w:t>.</w:t>
      </w:r>
      <w:r w:rsidRPr="008E2A46">
        <w:rPr>
          <w:rStyle w:val="Char4"/>
          <w:rFonts w:hint="cs"/>
          <w:rtl/>
        </w:rPr>
        <w:t xml:space="preserve"> میم</w:t>
      </w:r>
      <w:r w:rsidRPr="00664D3D">
        <w:rPr>
          <w:rFonts w:hint="cs"/>
          <w:rtl/>
        </w:rPr>
        <w:t xml:space="preserve"> که پیش از</w:t>
      </w:r>
      <w:r w:rsidR="008E2A46">
        <w:rPr>
          <w:rFonts w:hint="cs"/>
          <w:rtl/>
        </w:rPr>
        <w:t xml:space="preserve"> </w:t>
      </w:r>
      <w:r w:rsidRPr="00664D3D">
        <w:rPr>
          <w:rFonts w:hint="cs"/>
          <w:rtl/>
        </w:rPr>
        <w:t>آن آمده، بر</w:t>
      </w:r>
      <w:r w:rsidR="008E2A46">
        <w:rPr>
          <w:rFonts w:hint="cs"/>
          <w:rtl/>
        </w:rPr>
        <w:t xml:space="preserve"> </w:t>
      </w:r>
      <w:r w:rsidRPr="00664D3D">
        <w:rPr>
          <w:rFonts w:hint="cs"/>
          <w:rtl/>
        </w:rPr>
        <w:t>می</w:t>
      </w:r>
      <w:r w:rsidRPr="00664D3D">
        <w:rPr>
          <w:rFonts w:hint="cs"/>
          <w:rtl/>
        </w:rPr>
        <w:softHyphen/>
        <w:t>شمرد</w:t>
      </w:r>
      <w:r w:rsidR="00D32180">
        <w:rPr>
          <w:rFonts w:hint="cs"/>
          <w:rtl/>
        </w:rPr>
        <w:t xml:space="preserve"> و </w:t>
      </w:r>
      <w:r w:rsidR="008E2A46">
        <w:rPr>
          <w:rFonts w:hint="cs"/>
          <w:rtl/>
        </w:rPr>
        <w:t>می‌</w:t>
      </w:r>
      <w:r w:rsidRPr="00664D3D">
        <w:rPr>
          <w:rFonts w:hint="cs"/>
          <w:rtl/>
        </w:rPr>
        <w:t>نویسد</w:t>
      </w:r>
      <w:r w:rsidR="009131D6">
        <w:rPr>
          <w:rFonts w:hint="cs"/>
          <w:rtl/>
        </w:rPr>
        <w:t>:</w:t>
      </w:r>
      <w:r w:rsidRPr="00664D3D">
        <w:rPr>
          <w:rFonts w:hint="cs"/>
          <w:rtl/>
        </w:rPr>
        <w:t xml:space="preserve"> </w:t>
      </w:r>
      <w:r w:rsidR="000E6D92" w:rsidRPr="00627D30">
        <w:rPr>
          <w:rFonts w:hint="cs"/>
          <w:rtl/>
        </w:rPr>
        <w:t>«</w:t>
      </w:r>
      <w:r w:rsidRPr="00627D30">
        <w:rPr>
          <w:rStyle w:val="Char1"/>
          <w:rtl/>
        </w:rPr>
        <w:t>وَقَعَتِ الإشارَ</w:t>
      </w:r>
      <w:r w:rsidR="00717364" w:rsidRPr="00627D30">
        <w:rPr>
          <w:rStyle w:val="Char1"/>
          <w:rFonts w:hint="cs"/>
          <w:rtl/>
        </w:rPr>
        <w:t>ة</w:t>
      </w:r>
      <w:r w:rsidRPr="00627D30">
        <w:rPr>
          <w:rStyle w:val="Char1"/>
          <w:rtl/>
        </w:rPr>
        <w:t>ُ إل</w:t>
      </w:r>
      <w:r w:rsidR="00481CFD">
        <w:rPr>
          <w:rStyle w:val="Char1"/>
          <w:rtl/>
        </w:rPr>
        <w:t>ي</w:t>
      </w:r>
      <w:r w:rsidRPr="00627D30">
        <w:rPr>
          <w:rStyle w:val="Char1"/>
          <w:rtl/>
        </w:rPr>
        <w:t xml:space="preserve"> ال</w:t>
      </w:r>
      <w:r w:rsidR="00627D30">
        <w:rPr>
          <w:rStyle w:val="Char1"/>
          <w:rFonts w:hint="cs"/>
          <w:rtl/>
        </w:rPr>
        <w:t>ـ</w:t>
      </w:r>
      <w:r w:rsidRPr="00627D30">
        <w:rPr>
          <w:rStyle w:val="Char1"/>
          <w:rtl/>
        </w:rPr>
        <w:t>م بَعدَ ما سَبَقَ التَّ</w:t>
      </w:r>
      <w:r w:rsidR="00481CFD">
        <w:rPr>
          <w:rStyle w:val="Char1"/>
          <w:rtl/>
        </w:rPr>
        <w:t>ك</w:t>
      </w:r>
      <w:r w:rsidRPr="00627D30">
        <w:rPr>
          <w:rStyle w:val="Char1"/>
          <w:rtl/>
        </w:rPr>
        <w:t>لُّمُ بِهِ</w:t>
      </w:r>
      <w:r w:rsidR="00717364" w:rsidRPr="00627D30">
        <w:rPr>
          <w:rtl/>
        </w:rPr>
        <w:t>»</w:t>
      </w:r>
      <w:r w:rsidRPr="00627D30">
        <w:rPr>
          <w:rFonts w:hint="cs"/>
          <w:vertAlign w:val="superscript"/>
          <w:rtl/>
        </w:rPr>
        <w:t>(</w:t>
      </w:r>
      <w:r w:rsidRPr="00627D30">
        <w:rPr>
          <w:rStyle w:val="FootnoteReference"/>
          <w:rtl/>
        </w:rPr>
        <w:footnoteReference w:id="23"/>
      </w:r>
      <w:r w:rsidRPr="00627D30">
        <w:rPr>
          <w:rFonts w:hint="cs"/>
          <w:vertAlign w:val="superscript"/>
          <w:rtl/>
        </w:rPr>
        <w:t>)</w:t>
      </w:r>
      <w:r w:rsidRPr="00664D3D">
        <w:rPr>
          <w:rFonts w:hint="cs"/>
          <w:rtl/>
        </w:rPr>
        <w:t>. و قول وی نیز با اطلاق «الکِتابُ» پس</w:t>
      </w:r>
      <w:r w:rsidRPr="00664D3D">
        <w:rPr>
          <w:rtl/>
        </w:rPr>
        <w:softHyphen/>
      </w:r>
      <w:r w:rsidR="008E2A46">
        <w:rPr>
          <w:rFonts w:hint="cs"/>
          <w:rtl/>
        </w:rPr>
        <w:t xml:space="preserve"> </w:t>
      </w:r>
      <w:r w:rsidRPr="00664D3D">
        <w:rPr>
          <w:rFonts w:hint="cs"/>
          <w:rtl/>
        </w:rPr>
        <w:t>از</w:t>
      </w:r>
      <w:r w:rsidR="008E2A46">
        <w:rPr>
          <w:rFonts w:hint="cs"/>
          <w:rtl/>
        </w:rPr>
        <w:t xml:space="preserve"> </w:t>
      </w:r>
      <w:r w:rsidRPr="00664D3D">
        <w:rPr>
          <w:rFonts w:hint="cs"/>
          <w:rtl/>
        </w:rPr>
        <w:t>ذکر «ذلِکَ» نمی</w:t>
      </w:r>
      <w:r w:rsidRPr="00664D3D">
        <w:rPr>
          <w:rFonts w:hint="cs"/>
          <w:rtl/>
        </w:rPr>
        <w:softHyphen/>
        <w:t xml:space="preserve">سازد. مفسّران سَلَف چون </w:t>
      </w:r>
      <w:r w:rsidRPr="008E2A46">
        <w:rPr>
          <w:rStyle w:val="Char4"/>
          <w:rFonts w:hint="cs"/>
          <w:rtl/>
        </w:rPr>
        <w:t>ابن</w:t>
      </w:r>
      <w:r w:rsidRPr="008E2A46">
        <w:rPr>
          <w:rStyle w:val="Char4"/>
          <w:rtl/>
        </w:rPr>
        <w:softHyphen/>
      </w:r>
      <w:r w:rsidRPr="008E2A46">
        <w:rPr>
          <w:rStyle w:val="Char4"/>
          <w:rFonts w:hint="cs"/>
          <w:rtl/>
        </w:rPr>
        <w:t>عبّاس</w:t>
      </w:r>
      <w:r w:rsidRPr="00664D3D">
        <w:rPr>
          <w:rFonts w:hint="cs"/>
          <w:rtl/>
        </w:rPr>
        <w:t xml:space="preserve"> و </w:t>
      </w:r>
      <w:r w:rsidRPr="008E2A46">
        <w:rPr>
          <w:rStyle w:val="Char4"/>
          <w:rFonts w:hint="cs"/>
          <w:rtl/>
        </w:rPr>
        <w:t>مجاهد</w:t>
      </w:r>
      <w:r w:rsidRPr="00664D3D">
        <w:rPr>
          <w:rFonts w:hint="cs"/>
          <w:rtl/>
        </w:rPr>
        <w:t xml:space="preserve"> و </w:t>
      </w:r>
      <w:r w:rsidRPr="008E2A46">
        <w:rPr>
          <w:rStyle w:val="Char4"/>
          <w:rFonts w:hint="cs"/>
          <w:rtl/>
        </w:rPr>
        <w:t>عِکرمه</w:t>
      </w:r>
      <w:r w:rsidRPr="00664D3D">
        <w:rPr>
          <w:rFonts w:hint="cs"/>
          <w:rtl/>
        </w:rPr>
        <w:t xml:space="preserve"> و </w:t>
      </w:r>
      <w:r w:rsidRPr="008E2A46">
        <w:rPr>
          <w:rStyle w:val="Char4"/>
          <w:rFonts w:hint="cs"/>
          <w:rtl/>
        </w:rPr>
        <w:t>سُدِّی</w:t>
      </w:r>
      <w:r w:rsidRPr="00664D3D">
        <w:rPr>
          <w:rFonts w:hint="cs"/>
          <w:rtl/>
        </w:rPr>
        <w:t xml:space="preserve"> ـ </w:t>
      </w:r>
      <w:r w:rsidR="00EF2C75">
        <w:rPr>
          <w:rFonts w:hint="cs"/>
          <w:rtl/>
        </w:rPr>
        <w:t>چنان‌که</w:t>
      </w:r>
      <w:r w:rsidRPr="00664D3D">
        <w:rPr>
          <w:rFonts w:hint="cs"/>
          <w:rtl/>
        </w:rPr>
        <w:t xml:space="preserve"> </w:t>
      </w:r>
      <w:r w:rsidRPr="008E2A46">
        <w:rPr>
          <w:rStyle w:val="Char4"/>
          <w:rFonts w:hint="cs"/>
          <w:rtl/>
        </w:rPr>
        <w:t>طبری</w:t>
      </w:r>
      <w:r w:rsidRPr="00664D3D">
        <w:rPr>
          <w:rFonts w:hint="cs"/>
          <w:rtl/>
        </w:rPr>
        <w:t xml:space="preserve"> در تفسیرش آورده</w:t>
      </w:r>
      <w:r w:rsidRPr="00627D30">
        <w:rPr>
          <w:rFonts w:hint="cs"/>
          <w:vertAlign w:val="superscript"/>
          <w:rtl/>
        </w:rPr>
        <w:t>(</w:t>
      </w:r>
      <w:r w:rsidRPr="00627D30">
        <w:rPr>
          <w:rStyle w:val="FootnoteReference"/>
          <w:rtl/>
        </w:rPr>
        <w:footnoteReference w:id="24"/>
      </w:r>
      <w:r w:rsidRPr="00627D30">
        <w:rPr>
          <w:rFonts w:hint="cs"/>
          <w:vertAlign w:val="superscript"/>
          <w:rtl/>
        </w:rPr>
        <w:t>)</w:t>
      </w:r>
      <w:r w:rsidR="008E2A46">
        <w:rPr>
          <w:rFonts w:hint="cs"/>
          <w:vertAlign w:val="superscript"/>
          <w:rtl/>
        </w:rPr>
        <w:t xml:space="preserve"> </w:t>
      </w:r>
      <w:r w:rsidRPr="00664D3D">
        <w:rPr>
          <w:rFonts w:hint="cs"/>
          <w:rtl/>
        </w:rPr>
        <w:t>ـ کلمۀ ذلِکَ را در اینجا به معنای «</w:t>
      </w:r>
      <w:r w:rsidRPr="00EB1B26">
        <w:rPr>
          <w:rFonts w:hint="cs"/>
          <w:b/>
          <w:bCs/>
          <w:sz w:val="32"/>
          <w:rtl/>
        </w:rPr>
        <w:t>هذا</w:t>
      </w:r>
      <w:r w:rsidRPr="00664D3D">
        <w:rPr>
          <w:rFonts w:hint="cs"/>
          <w:rtl/>
        </w:rPr>
        <w:t>» تفسیر نموده</w:t>
      </w:r>
      <w:r w:rsidRPr="00664D3D">
        <w:rPr>
          <w:rFonts w:hint="cs"/>
          <w:rtl/>
        </w:rPr>
        <w:softHyphen/>
        <w:t xml:space="preserve">اند، بدون </w:t>
      </w:r>
      <w:r w:rsidR="00AB633D">
        <w:rPr>
          <w:rFonts w:hint="cs"/>
          <w:rtl/>
        </w:rPr>
        <w:t>آن‌که</w:t>
      </w:r>
      <w:r w:rsidRPr="00664D3D">
        <w:rPr>
          <w:rFonts w:hint="cs"/>
          <w:rtl/>
        </w:rPr>
        <w:t xml:space="preserve"> شاهد و دلیلی را برای آن نشان دهند.</w:t>
      </w:r>
    </w:p>
    <w:p w:rsidR="00215B1F" w:rsidRPr="00664D3D" w:rsidRDefault="00225684" w:rsidP="00627D30">
      <w:pPr>
        <w:pStyle w:val="a4"/>
        <w:rPr>
          <w:rtl/>
        </w:rPr>
      </w:pPr>
      <w:r>
        <w:rPr>
          <w:rFonts w:hint="cs"/>
          <w:rtl/>
        </w:rPr>
        <w:t xml:space="preserve"> </w:t>
      </w:r>
      <w:r w:rsidR="00215B1F" w:rsidRPr="00664D3D">
        <w:rPr>
          <w:rFonts w:hint="cs"/>
          <w:rtl/>
        </w:rPr>
        <w:t>در روش تفسیری ما لازم است نخست به دیگر سوره</w:t>
      </w:r>
      <w:r w:rsidR="00215B1F" w:rsidRPr="00664D3D">
        <w:rPr>
          <w:rFonts w:hint="cs"/>
          <w:rtl/>
        </w:rPr>
        <w:softHyphen/>
        <w:t>های قرآن کریم بنگریم تا از سلیقۀ قرآن در</w:t>
      </w:r>
      <w:r w:rsidR="008E2A46">
        <w:rPr>
          <w:rFonts w:hint="cs"/>
          <w:rtl/>
        </w:rPr>
        <w:t xml:space="preserve"> </w:t>
      </w:r>
      <w:r w:rsidR="00215B1F" w:rsidRPr="00664D3D">
        <w:rPr>
          <w:rFonts w:hint="cs"/>
          <w:rtl/>
        </w:rPr>
        <w:t>این</w:t>
      </w:r>
      <w:r w:rsidR="008E2A46">
        <w:rPr>
          <w:rFonts w:hint="cs"/>
          <w:rtl/>
        </w:rPr>
        <w:t xml:space="preserve"> </w:t>
      </w:r>
      <w:r w:rsidR="00215B1F" w:rsidRPr="00664D3D">
        <w:rPr>
          <w:rFonts w:hint="cs"/>
          <w:rtl/>
        </w:rPr>
        <w:softHyphen/>
        <w:t>باره آگاه شویم سپس به تدبّر و نکته</w:t>
      </w:r>
      <w:r w:rsidR="00215B1F" w:rsidRPr="00664D3D">
        <w:rPr>
          <w:rFonts w:hint="cs"/>
          <w:rtl/>
        </w:rPr>
        <w:softHyphen/>
        <w:t>یابی در آیۀ شریفه بپردازیم</w:t>
      </w:r>
      <w:r w:rsidR="007122E7">
        <w:rPr>
          <w:rFonts w:hint="cs"/>
          <w:rtl/>
        </w:rPr>
        <w:t>.</w:t>
      </w:r>
    </w:p>
    <w:p w:rsidR="00215B1F" w:rsidRDefault="00225684" w:rsidP="00627D30">
      <w:pPr>
        <w:pStyle w:val="a4"/>
        <w:rPr>
          <w:rtl/>
        </w:rPr>
      </w:pPr>
      <w:r>
        <w:rPr>
          <w:rFonts w:hint="cs"/>
          <w:rtl/>
        </w:rPr>
        <w:t xml:space="preserve"> </w:t>
      </w:r>
      <w:r w:rsidR="00215B1F" w:rsidRPr="00664D3D">
        <w:rPr>
          <w:rFonts w:hint="cs"/>
          <w:rtl/>
        </w:rPr>
        <w:t>با رجوع به سر</w:t>
      </w:r>
      <w:r w:rsidR="008E2A46">
        <w:rPr>
          <w:rFonts w:hint="cs"/>
          <w:rtl/>
        </w:rPr>
        <w:t xml:space="preserve"> </w:t>
      </w:r>
      <w:r w:rsidR="00215B1F" w:rsidRPr="00664D3D">
        <w:rPr>
          <w:rFonts w:hint="cs"/>
          <w:rtl/>
        </w:rPr>
        <w:t>آغاز برخی از سوره</w:t>
      </w:r>
      <w:r w:rsidR="00215B1F" w:rsidRPr="00664D3D">
        <w:rPr>
          <w:rFonts w:hint="cs"/>
          <w:rtl/>
        </w:rPr>
        <w:softHyphen/>
        <w:t>های قرآنی ملاحظه می</w:t>
      </w:r>
      <w:r w:rsidR="00215B1F" w:rsidRPr="00664D3D">
        <w:rPr>
          <w:rFonts w:hint="cs"/>
          <w:rtl/>
        </w:rPr>
        <w:softHyphen/>
        <w:t>کنیم که اسم اشاره به اشیاء دور یا غایب، صریحاً برای آیات قرآنی بکار</w:t>
      </w:r>
      <w:r w:rsidR="008E2A46">
        <w:rPr>
          <w:rFonts w:hint="cs"/>
          <w:rtl/>
        </w:rPr>
        <w:t xml:space="preserve"> </w:t>
      </w:r>
      <w:r w:rsidR="00215B1F" w:rsidRPr="00664D3D">
        <w:rPr>
          <w:rFonts w:hint="cs"/>
          <w:rtl/>
        </w:rPr>
        <w:t>رفته است</w:t>
      </w:r>
      <w:r w:rsidR="007122E7">
        <w:rPr>
          <w:rFonts w:hint="cs"/>
          <w:rtl/>
        </w:rPr>
        <w:t>.</w:t>
      </w:r>
      <w:r w:rsidR="00215B1F" w:rsidRPr="00664D3D">
        <w:rPr>
          <w:rFonts w:hint="cs"/>
          <w:rtl/>
        </w:rPr>
        <w:t xml:space="preserve"> مثلاً در آغاز سورۀ «</w:t>
      </w:r>
      <w:r w:rsidR="00215B1F" w:rsidRPr="008E2A46">
        <w:rPr>
          <w:rStyle w:val="Char4"/>
          <w:rFonts w:hint="cs"/>
          <w:rtl/>
        </w:rPr>
        <w:t>نَمل</w:t>
      </w:r>
      <w:r w:rsidR="00215B1F" w:rsidRPr="00664D3D">
        <w:rPr>
          <w:rFonts w:hint="cs"/>
          <w:rtl/>
        </w:rPr>
        <w:t>» می</w:t>
      </w:r>
      <w:r w:rsidR="00215B1F" w:rsidRPr="00664D3D">
        <w:rPr>
          <w:rFonts w:hint="cs"/>
          <w:rtl/>
        </w:rPr>
        <w:softHyphen/>
        <w:t>فرماید</w:t>
      </w:r>
      <w:r w:rsidR="009131D6">
        <w:rPr>
          <w:rFonts w:hint="cs"/>
          <w:rtl/>
        </w:rPr>
        <w:t>:</w:t>
      </w:r>
    </w:p>
    <w:p w:rsidR="00215B1F" w:rsidRPr="0000645E" w:rsidRDefault="00F36DB9" w:rsidP="00EC68D8">
      <w:pPr>
        <w:pStyle w:val="a4"/>
        <w:rPr>
          <w:rStyle w:val="Char3"/>
          <w:rtl/>
        </w:rPr>
      </w:pPr>
      <w:r w:rsidRPr="00F36DB9">
        <w:rPr>
          <w:rFonts w:ascii="Traditional Arabic" w:hAnsi="Traditional Arabic" w:cs="Traditional Arabic"/>
          <w:rtl/>
        </w:rPr>
        <w:t>﴿</w:t>
      </w:r>
      <w:r w:rsidRPr="000111CD">
        <w:rPr>
          <w:rStyle w:val="Chara"/>
          <w:rtl/>
        </w:rPr>
        <w:t xml:space="preserve">تِلۡكَ ءَايَٰتُ </w:t>
      </w:r>
      <w:r w:rsidRPr="000111CD">
        <w:rPr>
          <w:rStyle w:val="Chara"/>
          <w:rFonts w:hint="cs"/>
          <w:rtl/>
        </w:rPr>
        <w:t>ٱ</w:t>
      </w:r>
      <w:r w:rsidRPr="000111CD">
        <w:rPr>
          <w:rStyle w:val="Chara"/>
          <w:rFonts w:hint="eastAsia"/>
          <w:rtl/>
        </w:rPr>
        <w:t>لۡقُرۡءَانِ</w:t>
      </w:r>
      <w:r w:rsidRPr="000111CD">
        <w:rPr>
          <w:rStyle w:val="Chara"/>
          <w:rtl/>
        </w:rPr>
        <w:t xml:space="preserve"> وَكِتَابٖ مُّبِينٍ</w:t>
      </w:r>
      <w:r w:rsidRPr="00F36DB9">
        <w:rPr>
          <w:rFonts w:ascii="Times New Roman" w:cs="Traditional Arabic" w:hint="cs"/>
          <w:rtl/>
        </w:rPr>
        <w:t>﴾</w:t>
      </w:r>
      <w:r>
        <w:rPr>
          <w:rFonts w:ascii="Times New Roman"/>
          <w:rtl/>
        </w:rPr>
        <w:t xml:space="preserve"> </w:t>
      </w:r>
      <w:r w:rsidRPr="00F36DB9">
        <w:rPr>
          <w:rStyle w:val="Char5"/>
          <w:rtl/>
        </w:rPr>
        <w:t>[النمل: 1]</w:t>
      </w:r>
      <w:r w:rsidRPr="00F36DB9">
        <w:rPr>
          <w:rStyle w:val="Char5"/>
          <w:rFonts w:hint="cs"/>
          <w:rtl/>
        </w:rPr>
        <w:t>.</w:t>
      </w:r>
      <w:r w:rsidR="000964E2" w:rsidRPr="0000645E">
        <w:rPr>
          <w:rStyle w:val="Char3"/>
          <w:rFonts w:hint="cs"/>
          <w:rtl/>
        </w:rPr>
        <w:t xml:space="preserve"> </w:t>
      </w:r>
      <w:r>
        <w:rPr>
          <w:rFonts w:ascii="Traditional Arabic" w:hAnsi="Traditional Arabic" w:cs="Traditional Arabic"/>
          <w:rtl/>
        </w:rPr>
        <w:t>«</w:t>
      </w:r>
      <w:r w:rsidR="00215B1F" w:rsidRPr="00F36DB9">
        <w:rPr>
          <w:rStyle w:val="Char6"/>
          <w:rFonts w:hint="cs"/>
          <w:rtl/>
        </w:rPr>
        <w:t>این آیات قرآن</w:t>
      </w:r>
      <w:r w:rsidR="00D32180">
        <w:rPr>
          <w:rStyle w:val="Char6"/>
          <w:rFonts w:hint="cs"/>
          <w:rtl/>
        </w:rPr>
        <w:t xml:space="preserve"> و </w:t>
      </w:r>
      <w:r w:rsidR="00215B1F" w:rsidRPr="00F36DB9">
        <w:rPr>
          <w:rStyle w:val="Char6"/>
          <w:rFonts w:hint="cs"/>
          <w:rtl/>
        </w:rPr>
        <w:t>(آیه</w:t>
      </w:r>
      <w:r w:rsidR="00215B1F" w:rsidRPr="00F36DB9">
        <w:rPr>
          <w:rStyle w:val="Char6"/>
          <w:rFonts w:hint="cs"/>
          <w:rtl/>
        </w:rPr>
        <w:softHyphen/>
        <w:t>های) کتابی روشن است</w:t>
      </w:r>
      <w:r>
        <w:rPr>
          <w:rFonts w:ascii="Traditional Arabic" w:hAnsi="Traditional Arabic" w:cs="Traditional Arabic"/>
          <w:rtl/>
        </w:rPr>
        <w:t>»</w:t>
      </w:r>
      <w:r w:rsidR="007122E7" w:rsidRPr="0000645E">
        <w:rPr>
          <w:rStyle w:val="Char3"/>
          <w:rFonts w:hint="cs"/>
          <w:rtl/>
        </w:rPr>
        <w:t>.</w:t>
      </w:r>
    </w:p>
    <w:p w:rsidR="00215B1F" w:rsidRDefault="00215B1F" w:rsidP="00EC68D8">
      <w:pPr>
        <w:pStyle w:val="a4"/>
        <w:rPr>
          <w:rtl/>
        </w:rPr>
      </w:pPr>
      <w:r w:rsidRPr="00664D3D">
        <w:rPr>
          <w:rFonts w:hint="cs"/>
          <w:rtl/>
        </w:rPr>
        <w:t>و در آغاز سورۀ «</w:t>
      </w:r>
      <w:r w:rsidRPr="008E2A46">
        <w:rPr>
          <w:rStyle w:val="Char4"/>
          <w:rFonts w:hint="cs"/>
          <w:rtl/>
        </w:rPr>
        <w:t>حِجر</w:t>
      </w:r>
      <w:r w:rsidRPr="00664D3D">
        <w:rPr>
          <w:rFonts w:hint="cs"/>
          <w:rtl/>
        </w:rPr>
        <w:t>» می</w:t>
      </w:r>
      <w:r w:rsidRPr="00664D3D">
        <w:rPr>
          <w:rFonts w:hint="cs"/>
          <w:rtl/>
        </w:rPr>
        <w:softHyphen/>
        <w:t>فرماید</w:t>
      </w:r>
      <w:r w:rsidR="009131D6">
        <w:rPr>
          <w:rFonts w:hint="cs"/>
          <w:rtl/>
        </w:rPr>
        <w:t>:</w:t>
      </w:r>
    </w:p>
    <w:p w:rsidR="00215B1F" w:rsidRPr="00E77D39" w:rsidRDefault="00F36DB9" w:rsidP="0085728B">
      <w:pPr>
        <w:pStyle w:val="a4"/>
        <w:rPr>
          <w:rtl/>
        </w:rPr>
      </w:pPr>
      <w:r w:rsidRPr="00F36DB9">
        <w:rPr>
          <w:rFonts w:ascii="Traditional Arabic" w:hAnsi="Traditional Arabic" w:cs="Traditional Arabic"/>
          <w:rtl/>
        </w:rPr>
        <w:t>﴿</w:t>
      </w:r>
      <w:r w:rsidRPr="000111CD">
        <w:rPr>
          <w:rStyle w:val="Chara"/>
          <w:rtl/>
        </w:rPr>
        <w:t xml:space="preserve">تِلۡكَ ءَايَٰتُ </w:t>
      </w:r>
      <w:r w:rsidRPr="000111CD">
        <w:rPr>
          <w:rStyle w:val="Chara"/>
          <w:rFonts w:hint="cs"/>
          <w:rtl/>
        </w:rPr>
        <w:t>ٱ</w:t>
      </w:r>
      <w:r w:rsidRPr="000111CD">
        <w:rPr>
          <w:rStyle w:val="Chara"/>
          <w:rFonts w:hint="eastAsia"/>
          <w:rtl/>
        </w:rPr>
        <w:t>لۡقُرۡءَانِ</w:t>
      </w:r>
      <w:r w:rsidRPr="000111CD">
        <w:rPr>
          <w:rStyle w:val="Chara"/>
          <w:rtl/>
        </w:rPr>
        <w:t xml:space="preserve"> وَكِتَابٖ مُّبِينٍ</w:t>
      </w:r>
      <w:r w:rsidRPr="00F36DB9">
        <w:rPr>
          <w:rFonts w:ascii="Times New Roman" w:cs="Traditional Arabic" w:hint="cs"/>
          <w:rtl/>
        </w:rPr>
        <w:t>﴾</w:t>
      </w:r>
      <w:r w:rsidR="000964E2" w:rsidRPr="0000645E">
        <w:rPr>
          <w:rStyle w:val="Char3"/>
          <w:rFonts w:hint="cs"/>
          <w:rtl/>
        </w:rPr>
        <w:t xml:space="preserve"> </w:t>
      </w:r>
      <w:r>
        <w:rPr>
          <w:rFonts w:ascii="Traditional Arabic" w:hAnsi="Traditional Arabic" w:cs="Traditional Arabic"/>
          <w:rtl/>
        </w:rPr>
        <w:t>«</w:t>
      </w:r>
      <w:r w:rsidR="00215B1F" w:rsidRPr="00F36DB9">
        <w:rPr>
          <w:rStyle w:val="Char6"/>
          <w:rFonts w:hint="cs"/>
          <w:rtl/>
        </w:rPr>
        <w:t>این آیات کتاب</w:t>
      </w:r>
      <w:r w:rsidR="00D32180">
        <w:rPr>
          <w:rStyle w:val="Char6"/>
          <w:rFonts w:hint="cs"/>
          <w:rtl/>
        </w:rPr>
        <w:t xml:space="preserve"> و </w:t>
      </w:r>
      <w:r w:rsidR="00215B1F" w:rsidRPr="00F36DB9">
        <w:rPr>
          <w:rStyle w:val="Char6"/>
          <w:rFonts w:hint="cs"/>
          <w:rtl/>
        </w:rPr>
        <w:t>(آیه</w:t>
      </w:r>
      <w:r w:rsidR="00215B1F" w:rsidRPr="00F36DB9">
        <w:rPr>
          <w:rStyle w:val="Char6"/>
          <w:rFonts w:hint="cs"/>
          <w:rtl/>
        </w:rPr>
        <w:softHyphen/>
        <w:t>های) قرآنی روشن است</w:t>
      </w:r>
      <w:r>
        <w:rPr>
          <w:rFonts w:ascii="Traditional Arabic" w:hAnsi="Traditional Arabic" w:cs="Traditional Arabic"/>
          <w:rtl/>
        </w:rPr>
        <w:t>»</w:t>
      </w:r>
      <w:r w:rsidR="007122E7" w:rsidRPr="0000645E">
        <w:rPr>
          <w:rStyle w:val="Char3"/>
          <w:rFonts w:hint="cs"/>
          <w:rtl/>
        </w:rPr>
        <w:t>.</w:t>
      </w:r>
      <w:r w:rsidR="008E2A46">
        <w:rPr>
          <w:rStyle w:val="Char3"/>
          <w:rFonts w:hint="cs"/>
          <w:rtl/>
        </w:rPr>
        <w:t xml:space="preserve"> </w:t>
      </w:r>
      <w:r w:rsidR="00215B1F" w:rsidRPr="00E77D39">
        <w:rPr>
          <w:rFonts w:hint="cs"/>
          <w:rtl/>
        </w:rPr>
        <w:t>و</w:t>
      </w:r>
      <w:r w:rsidR="008E2A46">
        <w:rPr>
          <w:rFonts w:hint="cs"/>
          <w:rtl/>
        </w:rPr>
        <w:t xml:space="preserve"> </w:t>
      </w:r>
      <w:r w:rsidR="00215B1F" w:rsidRPr="00E77D39">
        <w:rPr>
          <w:rFonts w:hint="cs"/>
          <w:rtl/>
        </w:rPr>
        <w:t>می</w:t>
      </w:r>
      <w:r w:rsidR="00215B1F" w:rsidRPr="00E77D39">
        <w:rPr>
          <w:rFonts w:hint="cs"/>
          <w:rtl/>
        </w:rPr>
        <w:softHyphen/>
        <w:t>دانیم</w:t>
      </w:r>
      <w:r w:rsidR="00215B1F" w:rsidRPr="00E77D39">
        <w:rPr>
          <w:rtl/>
        </w:rPr>
        <w:softHyphen/>
      </w:r>
      <w:r w:rsidR="00215B1F" w:rsidRPr="00E77D39">
        <w:rPr>
          <w:rFonts w:hint="cs"/>
          <w:rtl/>
        </w:rPr>
        <w:t>که</w:t>
      </w:r>
      <w:r w:rsidR="00215B1F" w:rsidRPr="004542B0">
        <w:rPr>
          <w:rFonts w:hint="cs"/>
          <w:sz w:val="16"/>
          <w:rtl/>
        </w:rPr>
        <w:t xml:space="preserve"> </w:t>
      </w:r>
      <w:r w:rsidR="00215B1F" w:rsidRPr="00E77D39">
        <w:rPr>
          <w:rFonts w:hint="cs"/>
          <w:rtl/>
        </w:rPr>
        <w:t>کلمۀ</w:t>
      </w:r>
      <w:r w:rsidR="00215B1F" w:rsidRPr="004542B0">
        <w:rPr>
          <w:rFonts w:hint="cs"/>
          <w:sz w:val="16"/>
          <w:rtl/>
        </w:rPr>
        <w:t xml:space="preserve"> </w:t>
      </w:r>
      <w:r w:rsidR="00215B1F" w:rsidRPr="00E77D39">
        <w:rPr>
          <w:rFonts w:hint="cs"/>
          <w:rtl/>
        </w:rPr>
        <w:t>«</w:t>
      </w:r>
      <w:r w:rsidR="00AB475A">
        <w:rPr>
          <w:rStyle w:val="Char4"/>
          <w:rFonts w:hint="cs"/>
          <w:rtl/>
        </w:rPr>
        <w:t>تِل</w:t>
      </w:r>
      <w:r w:rsidR="00AB475A">
        <w:rPr>
          <w:rStyle w:val="Char4"/>
          <w:rFonts w:hint="cs"/>
          <w:rtl/>
          <w:lang w:bidi="ar-SA"/>
        </w:rPr>
        <w:t>ك</w:t>
      </w:r>
      <w:r w:rsidR="00215B1F" w:rsidRPr="0085728B">
        <w:rPr>
          <w:rStyle w:val="Char4"/>
          <w:rFonts w:hint="cs"/>
          <w:rtl/>
        </w:rPr>
        <w:t>َ</w:t>
      </w:r>
      <w:r w:rsidR="00215B1F" w:rsidRPr="00E77D39">
        <w:rPr>
          <w:rFonts w:hint="cs"/>
          <w:rtl/>
        </w:rPr>
        <w:t>» مؤنّث ذلِکَ است و</w:t>
      </w:r>
      <w:r w:rsidR="00215B1F" w:rsidRPr="004542B0">
        <w:rPr>
          <w:rFonts w:hint="cs"/>
          <w:sz w:val="16"/>
          <w:rtl/>
        </w:rPr>
        <w:t xml:space="preserve"> </w:t>
      </w:r>
      <w:r w:rsidR="00215B1F" w:rsidRPr="00E77D39">
        <w:rPr>
          <w:rFonts w:hint="cs"/>
          <w:rtl/>
        </w:rPr>
        <w:t>به همان معنی می</w:t>
      </w:r>
      <w:r w:rsidR="00215B1F" w:rsidRPr="00E77D39">
        <w:rPr>
          <w:rFonts w:hint="cs"/>
          <w:rtl/>
        </w:rPr>
        <w:softHyphen/>
        <w:t>آید و</w:t>
      </w:r>
      <w:r w:rsidR="00215B1F" w:rsidRPr="004542B0">
        <w:rPr>
          <w:rFonts w:hint="cs"/>
          <w:sz w:val="16"/>
          <w:rtl/>
        </w:rPr>
        <w:t xml:space="preserve"> </w:t>
      </w:r>
      <w:r w:rsidR="00215B1F" w:rsidRPr="00E77D39">
        <w:rPr>
          <w:rFonts w:hint="cs"/>
          <w:rtl/>
        </w:rPr>
        <w:t>در</w:t>
      </w:r>
      <w:r w:rsidR="0085728B">
        <w:rPr>
          <w:rFonts w:hint="cs"/>
          <w:rtl/>
        </w:rPr>
        <w:t xml:space="preserve"> </w:t>
      </w:r>
      <w:r w:rsidR="00215B1F" w:rsidRPr="00E77D39">
        <w:rPr>
          <w:rFonts w:hint="cs"/>
          <w:rtl/>
        </w:rPr>
        <w:t>اینجا به</w:t>
      </w:r>
      <w:r w:rsidR="00215B1F" w:rsidRPr="004542B0">
        <w:rPr>
          <w:rFonts w:hint="cs"/>
          <w:sz w:val="16"/>
          <w:rtl/>
        </w:rPr>
        <w:t xml:space="preserve"> </w:t>
      </w:r>
      <w:r w:rsidR="00215B1F" w:rsidRPr="00E77D39">
        <w:rPr>
          <w:rFonts w:hint="cs"/>
          <w:rtl/>
        </w:rPr>
        <w:t>اعتبار</w:t>
      </w:r>
      <w:r w:rsidR="00215B1F" w:rsidRPr="004542B0">
        <w:rPr>
          <w:rFonts w:hint="cs"/>
          <w:sz w:val="16"/>
          <w:rtl/>
        </w:rPr>
        <w:t xml:space="preserve"> </w:t>
      </w:r>
      <w:r w:rsidR="00215B1F" w:rsidRPr="00E77D39">
        <w:rPr>
          <w:rFonts w:hint="cs"/>
          <w:rtl/>
        </w:rPr>
        <w:t>«</w:t>
      </w:r>
      <w:r w:rsidR="00215B1F" w:rsidRPr="0085728B">
        <w:rPr>
          <w:rStyle w:val="Char4"/>
          <w:rFonts w:hint="cs"/>
          <w:rtl/>
        </w:rPr>
        <w:t>آیات</w:t>
      </w:r>
      <w:r w:rsidR="00215B1F" w:rsidRPr="00E77D39">
        <w:rPr>
          <w:rFonts w:hint="cs"/>
          <w:rtl/>
        </w:rPr>
        <w:t>»</w:t>
      </w:r>
      <w:r w:rsidR="00215B1F" w:rsidRPr="004542B0">
        <w:rPr>
          <w:rFonts w:hint="cs"/>
          <w:sz w:val="16"/>
          <w:rtl/>
        </w:rPr>
        <w:t xml:space="preserve"> </w:t>
      </w:r>
      <w:r w:rsidR="00215B1F" w:rsidRPr="00E77D39">
        <w:rPr>
          <w:rFonts w:hint="cs"/>
          <w:rtl/>
        </w:rPr>
        <w:t>به</w:t>
      </w:r>
      <w:r w:rsidR="0085728B">
        <w:rPr>
          <w:rFonts w:hint="cs"/>
          <w:rtl/>
        </w:rPr>
        <w:t xml:space="preserve"> </w:t>
      </w:r>
      <w:r w:rsidR="00215B1F" w:rsidRPr="00E77D39">
        <w:rPr>
          <w:rFonts w:hint="cs"/>
          <w:rtl/>
        </w:rPr>
        <w:softHyphen/>
        <w:t>صورت</w:t>
      </w:r>
      <w:r w:rsidR="00215B1F" w:rsidRPr="004542B0">
        <w:rPr>
          <w:rFonts w:hint="cs"/>
          <w:sz w:val="16"/>
          <w:rtl/>
        </w:rPr>
        <w:t xml:space="preserve"> </w:t>
      </w:r>
      <w:r w:rsidR="00215B1F" w:rsidRPr="00E77D39">
        <w:rPr>
          <w:rFonts w:hint="cs"/>
          <w:rtl/>
        </w:rPr>
        <w:t>مؤنّث</w:t>
      </w:r>
      <w:r w:rsidR="00215B1F" w:rsidRPr="004542B0">
        <w:rPr>
          <w:rFonts w:hint="cs"/>
          <w:sz w:val="16"/>
          <w:rtl/>
        </w:rPr>
        <w:t xml:space="preserve"> </w:t>
      </w:r>
      <w:r w:rsidR="00215B1F" w:rsidRPr="00E77D39">
        <w:rPr>
          <w:rFonts w:hint="cs"/>
          <w:rtl/>
        </w:rPr>
        <w:t>استعمال</w:t>
      </w:r>
      <w:r w:rsidR="00215B1F" w:rsidRPr="00703812">
        <w:rPr>
          <w:rFonts w:hint="cs"/>
          <w:sz w:val="12"/>
          <w:szCs w:val="12"/>
          <w:rtl/>
        </w:rPr>
        <w:t xml:space="preserve"> </w:t>
      </w:r>
      <w:r w:rsidR="00215B1F" w:rsidRPr="00E77D39">
        <w:rPr>
          <w:rFonts w:hint="cs"/>
          <w:rtl/>
        </w:rPr>
        <w:t>شده</w:t>
      </w:r>
      <w:r w:rsidR="00215B1F" w:rsidRPr="004542B0">
        <w:rPr>
          <w:rFonts w:hint="cs"/>
          <w:sz w:val="16"/>
          <w:rtl/>
        </w:rPr>
        <w:t xml:space="preserve"> </w:t>
      </w:r>
      <w:r w:rsidR="00215B1F" w:rsidRPr="00E77D39">
        <w:rPr>
          <w:rFonts w:hint="cs"/>
          <w:rtl/>
        </w:rPr>
        <w:t>است. بنابر</w:t>
      </w:r>
      <w:r w:rsidR="0085728B">
        <w:rPr>
          <w:rFonts w:hint="cs"/>
          <w:rtl/>
        </w:rPr>
        <w:t xml:space="preserve"> </w:t>
      </w:r>
      <w:r w:rsidR="00215B1F" w:rsidRPr="00E77D39">
        <w:rPr>
          <w:rFonts w:hint="cs"/>
          <w:rtl/>
        </w:rPr>
        <w:t>این</w:t>
      </w:r>
      <w:r w:rsidR="00215B1F" w:rsidRPr="004542B0">
        <w:rPr>
          <w:rFonts w:hint="cs"/>
          <w:sz w:val="16"/>
          <w:rtl/>
        </w:rPr>
        <w:t xml:space="preserve"> </w:t>
      </w:r>
      <w:r w:rsidR="00215B1F" w:rsidRPr="00E77D39">
        <w:rPr>
          <w:rFonts w:hint="cs"/>
          <w:rtl/>
        </w:rPr>
        <w:t>نتیجه</w:t>
      </w:r>
      <w:r w:rsidR="00215B1F" w:rsidRPr="00703812">
        <w:rPr>
          <w:rFonts w:hint="cs"/>
          <w:sz w:val="12"/>
          <w:szCs w:val="12"/>
          <w:rtl/>
        </w:rPr>
        <w:t xml:space="preserve"> </w:t>
      </w:r>
      <w:r w:rsidR="00215B1F" w:rsidRPr="00E77D39">
        <w:rPr>
          <w:rFonts w:hint="cs"/>
          <w:rtl/>
        </w:rPr>
        <w:t>می</w:t>
      </w:r>
      <w:r w:rsidR="00215B1F" w:rsidRPr="00E77D39">
        <w:rPr>
          <w:rFonts w:hint="cs"/>
          <w:rtl/>
        </w:rPr>
        <w:softHyphen/>
        <w:t>گیریم</w:t>
      </w:r>
      <w:r w:rsidR="0085728B">
        <w:rPr>
          <w:rFonts w:hint="cs"/>
          <w:rtl/>
        </w:rPr>
        <w:t xml:space="preserve"> </w:t>
      </w:r>
      <w:r w:rsidR="00215B1F" w:rsidRPr="00E77D39">
        <w:rPr>
          <w:rtl/>
        </w:rPr>
        <w:softHyphen/>
      </w:r>
      <w:r w:rsidR="00215B1F" w:rsidRPr="00E77D39">
        <w:rPr>
          <w:rFonts w:hint="cs"/>
          <w:rtl/>
        </w:rPr>
        <w:t>که</w:t>
      </w:r>
      <w:r w:rsidR="00215B1F" w:rsidRPr="004542B0">
        <w:rPr>
          <w:rFonts w:hint="cs"/>
          <w:sz w:val="16"/>
          <w:rtl/>
        </w:rPr>
        <w:t xml:space="preserve"> </w:t>
      </w:r>
      <w:r w:rsidR="00215B1F" w:rsidRPr="00E77D39">
        <w:rPr>
          <w:rFonts w:hint="cs"/>
          <w:rtl/>
        </w:rPr>
        <w:t>در</w:t>
      </w:r>
      <w:r w:rsidR="00215B1F" w:rsidRPr="00703812">
        <w:rPr>
          <w:rFonts w:hint="cs"/>
          <w:sz w:val="10"/>
          <w:szCs w:val="10"/>
          <w:rtl/>
        </w:rPr>
        <w:t xml:space="preserve"> </w:t>
      </w:r>
      <w:r w:rsidR="00215B1F" w:rsidRPr="00E77D39">
        <w:rPr>
          <w:rFonts w:hint="cs"/>
          <w:rtl/>
        </w:rPr>
        <w:t>«</w:t>
      </w:r>
      <w:r w:rsidR="00215B1F" w:rsidRPr="0085728B">
        <w:rPr>
          <w:rStyle w:val="Char1"/>
          <w:rFonts w:hint="cs"/>
          <w:rtl/>
        </w:rPr>
        <w:t>ذلِکَ الکِتاب</w:t>
      </w:r>
      <w:r w:rsidR="00215B1F" w:rsidRPr="00E77D39">
        <w:rPr>
          <w:rFonts w:hint="cs"/>
          <w:rtl/>
        </w:rPr>
        <w:t>»</w:t>
      </w:r>
      <w:r w:rsidR="00215B1F" w:rsidRPr="004542B0">
        <w:rPr>
          <w:rFonts w:hint="cs"/>
          <w:sz w:val="16"/>
          <w:rtl/>
        </w:rPr>
        <w:t xml:space="preserve"> </w:t>
      </w:r>
      <w:r w:rsidR="0085728B">
        <w:rPr>
          <w:rFonts w:hint="cs"/>
          <w:rtl/>
        </w:rPr>
        <w:t xml:space="preserve">نیز </w:t>
      </w:r>
      <w:r w:rsidR="00215B1F" w:rsidRPr="00E77D39">
        <w:rPr>
          <w:rFonts w:hint="cs"/>
          <w:rtl/>
        </w:rPr>
        <w:t>مانند</w:t>
      </w:r>
      <w:r w:rsidR="00215B1F" w:rsidRPr="004542B0">
        <w:rPr>
          <w:rFonts w:hint="cs"/>
          <w:sz w:val="16"/>
          <w:rtl/>
        </w:rPr>
        <w:t xml:space="preserve"> </w:t>
      </w:r>
      <w:r w:rsidR="00215B1F" w:rsidRPr="00E77D39">
        <w:rPr>
          <w:rFonts w:hint="cs"/>
          <w:rtl/>
        </w:rPr>
        <w:t>«</w:t>
      </w:r>
      <w:r w:rsidR="00215B1F" w:rsidRPr="0085728B">
        <w:rPr>
          <w:rStyle w:val="Char1"/>
          <w:rFonts w:hint="cs"/>
          <w:rtl/>
        </w:rPr>
        <w:t>تِلکَ آیاتُ القُرآن</w:t>
      </w:r>
      <w:r w:rsidR="00215B1F" w:rsidRPr="00E77D39">
        <w:rPr>
          <w:rFonts w:hint="cs"/>
          <w:rtl/>
        </w:rPr>
        <w:t>» قرآن</w:t>
      </w:r>
      <w:r w:rsidR="00215B1F" w:rsidRPr="004542B0">
        <w:rPr>
          <w:rFonts w:hint="cs"/>
          <w:sz w:val="16"/>
          <w:rtl/>
        </w:rPr>
        <w:t xml:space="preserve"> </w:t>
      </w:r>
      <w:r w:rsidR="00215B1F" w:rsidRPr="00E77D39">
        <w:rPr>
          <w:rFonts w:hint="cs"/>
          <w:rtl/>
        </w:rPr>
        <w:t xml:space="preserve">مجید، </w:t>
      </w:r>
      <w:r w:rsidR="00215B1F" w:rsidRPr="0085728B">
        <w:rPr>
          <w:rStyle w:val="Char4"/>
          <w:rFonts w:hint="cs"/>
          <w:rtl/>
        </w:rPr>
        <w:t>اشاره به خود دارد</w:t>
      </w:r>
      <w:r w:rsidR="00215B1F" w:rsidRPr="00E77D39">
        <w:rPr>
          <w:rFonts w:hint="cs"/>
          <w:rtl/>
        </w:rPr>
        <w:t>. و</w:t>
      </w:r>
      <w:r w:rsidR="00215B1F" w:rsidRPr="004542B0">
        <w:rPr>
          <w:rFonts w:hint="cs"/>
          <w:sz w:val="16"/>
          <w:rtl/>
        </w:rPr>
        <w:t xml:space="preserve"> </w:t>
      </w:r>
      <w:r w:rsidR="00215B1F" w:rsidRPr="00E77D39">
        <w:rPr>
          <w:rFonts w:hint="cs"/>
          <w:rtl/>
        </w:rPr>
        <w:t>اکثر مفسّران</w:t>
      </w:r>
      <w:r w:rsidR="00215B1F" w:rsidRPr="00703812">
        <w:rPr>
          <w:rFonts w:hint="cs"/>
          <w:sz w:val="12"/>
          <w:szCs w:val="12"/>
          <w:rtl/>
        </w:rPr>
        <w:t xml:space="preserve"> </w:t>
      </w:r>
      <w:r w:rsidR="00215B1F" w:rsidRPr="00E77D39">
        <w:rPr>
          <w:rFonts w:hint="cs"/>
          <w:rtl/>
        </w:rPr>
        <w:t>سَلَف</w:t>
      </w:r>
      <w:r w:rsidR="00215B1F" w:rsidRPr="00703812">
        <w:rPr>
          <w:rFonts w:hint="cs"/>
          <w:sz w:val="12"/>
          <w:szCs w:val="12"/>
          <w:rtl/>
        </w:rPr>
        <w:t xml:space="preserve"> </w:t>
      </w:r>
      <w:r w:rsidR="00215B1F" w:rsidRPr="00E77D39">
        <w:rPr>
          <w:rFonts w:hint="cs"/>
          <w:rtl/>
        </w:rPr>
        <w:t>که</w:t>
      </w:r>
      <w:r w:rsidR="00215B1F" w:rsidRPr="004542B0">
        <w:rPr>
          <w:rFonts w:hint="cs"/>
          <w:sz w:val="16"/>
          <w:rtl/>
        </w:rPr>
        <w:t xml:space="preserve"> </w:t>
      </w:r>
      <w:r w:rsidR="00215B1F" w:rsidRPr="00E77D39">
        <w:rPr>
          <w:rFonts w:hint="cs"/>
          <w:rtl/>
        </w:rPr>
        <w:t>«ذلِکَ»</w:t>
      </w:r>
      <w:r w:rsidR="00215B1F" w:rsidRPr="00703812">
        <w:rPr>
          <w:rFonts w:hint="cs"/>
          <w:sz w:val="12"/>
          <w:szCs w:val="12"/>
          <w:rtl/>
        </w:rPr>
        <w:t xml:space="preserve"> </w:t>
      </w:r>
      <w:r w:rsidR="00215B1F" w:rsidRPr="00E77D39">
        <w:rPr>
          <w:rFonts w:hint="cs"/>
          <w:rtl/>
        </w:rPr>
        <w:t>را به</w:t>
      </w:r>
      <w:r w:rsidR="0085728B">
        <w:rPr>
          <w:rFonts w:hint="cs"/>
          <w:rtl/>
        </w:rPr>
        <w:t xml:space="preserve"> </w:t>
      </w:r>
      <w:r w:rsidR="00215B1F" w:rsidRPr="00E77D39">
        <w:rPr>
          <w:rtl/>
        </w:rPr>
        <w:softHyphen/>
      </w:r>
      <w:r w:rsidR="00215B1F" w:rsidRPr="00E77D39">
        <w:rPr>
          <w:rFonts w:hint="cs"/>
          <w:rtl/>
        </w:rPr>
        <w:t>معنای</w:t>
      </w:r>
      <w:r w:rsidR="00215B1F" w:rsidRPr="004542B0">
        <w:rPr>
          <w:rFonts w:hint="cs"/>
          <w:sz w:val="16"/>
          <w:rtl/>
        </w:rPr>
        <w:t xml:space="preserve"> </w:t>
      </w:r>
      <w:r w:rsidR="00215B1F" w:rsidRPr="00E77D39">
        <w:rPr>
          <w:rFonts w:hint="cs"/>
          <w:rtl/>
        </w:rPr>
        <w:t>«هذا»</w:t>
      </w:r>
      <w:r w:rsidR="00215B1F" w:rsidRPr="004542B0">
        <w:rPr>
          <w:rFonts w:hint="cs"/>
          <w:sz w:val="16"/>
          <w:rtl/>
        </w:rPr>
        <w:t xml:space="preserve"> </w:t>
      </w:r>
      <w:r w:rsidR="00215B1F" w:rsidRPr="00E77D39">
        <w:rPr>
          <w:rFonts w:hint="cs"/>
          <w:rtl/>
        </w:rPr>
        <w:t>گرفته</w:t>
      </w:r>
      <w:r w:rsidR="00215B1F" w:rsidRPr="00E77D39">
        <w:rPr>
          <w:rFonts w:hint="cs"/>
          <w:rtl/>
        </w:rPr>
        <w:softHyphen/>
        <w:t>اند، از</w:t>
      </w:r>
      <w:r w:rsidR="00215B1F" w:rsidRPr="004542B0">
        <w:rPr>
          <w:rFonts w:hint="cs"/>
          <w:sz w:val="16"/>
          <w:rtl/>
        </w:rPr>
        <w:t xml:space="preserve"> </w:t>
      </w:r>
      <w:r w:rsidR="00215B1F" w:rsidRPr="00E77D39">
        <w:rPr>
          <w:rFonts w:hint="cs"/>
          <w:rtl/>
        </w:rPr>
        <w:t>این</w:t>
      </w:r>
      <w:r w:rsidR="00215B1F" w:rsidRPr="004542B0">
        <w:rPr>
          <w:rFonts w:hint="cs"/>
          <w:sz w:val="16"/>
          <w:rtl/>
        </w:rPr>
        <w:t xml:space="preserve"> </w:t>
      </w:r>
      <w:r w:rsidR="00215B1F" w:rsidRPr="00E77D39">
        <w:rPr>
          <w:rFonts w:hint="cs"/>
          <w:rtl/>
        </w:rPr>
        <w:t>معنی دور</w:t>
      </w:r>
      <w:r w:rsidR="00215B1F" w:rsidRPr="004542B0">
        <w:rPr>
          <w:rFonts w:hint="cs"/>
          <w:sz w:val="16"/>
          <w:rtl/>
        </w:rPr>
        <w:t xml:space="preserve"> </w:t>
      </w:r>
      <w:r w:rsidR="00215B1F" w:rsidRPr="00E77D39">
        <w:rPr>
          <w:rFonts w:hint="cs"/>
          <w:rtl/>
        </w:rPr>
        <w:t>نشده</w:t>
      </w:r>
      <w:r w:rsidR="00215B1F" w:rsidRPr="00E77D39">
        <w:rPr>
          <w:rFonts w:hint="cs"/>
          <w:rtl/>
        </w:rPr>
        <w:softHyphen/>
        <w:t xml:space="preserve">اند لیکن </w:t>
      </w:r>
      <w:r w:rsidR="00215B1F" w:rsidRPr="0085728B">
        <w:rPr>
          <w:rFonts w:hint="cs"/>
          <w:spacing w:val="-4"/>
          <w:rtl/>
        </w:rPr>
        <w:t>نکته</w:t>
      </w:r>
      <w:r w:rsidR="00215B1F" w:rsidRPr="0085728B">
        <w:rPr>
          <w:rFonts w:hint="cs"/>
          <w:spacing w:val="-4"/>
          <w:rtl/>
        </w:rPr>
        <w:softHyphen/>
        <w:t>ای</w:t>
      </w:r>
      <w:r w:rsidR="0085728B" w:rsidRPr="0085728B">
        <w:rPr>
          <w:rFonts w:hint="cs"/>
          <w:spacing w:val="-4"/>
          <w:rtl/>
        </w:rPr>
        <w:t xml:space="preserve"> </w:t>
      </w:r>
      <w:r w:rsidR="00215B1F" w:rsidRPr="0085728B">
        <w:rPr>
          <w:rFonts w:hint="cs"/>
          <w:spacing w:val="-4"/>
          <w:rtl/>
        </w:rPr>
        <w:t>در</w:t>
      </w:r>
      <w:r w:rsidR="0085728B" w:rsidRPr="0085728B">
        <w:rPr>
          <w:rFonts w:hint="cs"/>
          <w:spacing w:val="-4"/>
          <w:rtl/>
        </w:rPr>
        <w:t xml:space="preserve"> </w:t>
      </w:r>
      <w:r w:rsidR="00215B1F" w:rsidRPr="0085728B">
        <w:rPr>
          <w:rFonts w:hint="cs"/>
          <w:spacing w:val="-4"/>
          <w:rtl/>
        </w:rPr>
        <w:t>سخن</w:t>
      </w:r>
      <w:r w:rsidR="0085728B" w:rsidRPr="0085728B">
        <w:rPr>
          <w:rFonts w:hint="cs"/>
          <w:spacing w:val="-4"/>
          <w:rtl/>
        </w:rPr>
        <w:t>‌</w:t>
      </w:r>
      <w:r w:rsidR="00215B1F" w:rsidRPr="0085728B">
        <w:rPr>
          <w:rFonts w:hint="cs"/>
          <w:spacing w:val="-4"/>
          <w:rtl/>
        </w:rPr>
        <w:t>شان</w:t>
      </w:r>
      <w:r w:rsidR="00215B1F" w:rsidRPr="0085728B">
        <w:rPr>
          <w:rFonts w:hint="cs"/>
          <w:spacing w:val="-4"/>
          <w:sz w:val="14"/>
          <w:szCs w:val="14"/>
          <w:rtl/>
        </w:rPr>
        <w:t xml:space="preserve"> </w:t>
      </w:r>
      <w:r w:rsidR="0085728B" w:rsidRPr="0085728B">
        <w:rPr>
          <w:rFonts w:hint="cs"/>
          <w:spacing w:val="-4"/>
          <w:rtl/>
        </w:rPr>
        <w:t xml:space="preserve">ناگفته </w:t>
      </w:r>
      <w:r w:rsidR="00215B1F" w:rsidRPr="0085728B">
        <w:rPr>
          <w:rFonts w:hint="cs"/>
          <w:spacing w:val="-4"/>
          <w:rtl/>
        </w:rPr>
        <w:t>مانده</w:t>
      </w:r>
      <w:r w:rsidR="00215B1F" w:rsidRPr="0085728B">
        <w:rPr>
          <w:spacing w:val="-4"/>
          <w:rtl/>
        </w:rPr>
        <w:softHyphen/>
      </w:r>
      <w:r w:rsidR="0085728B" w:rsidRPr="0085728B">
        <w:rPr>
          <w:rFonts w:hint="cs"/>
          <w:spacing w:val="-4"/>
          <w:rtl/>
        </w:rPr>
        <w:t xml:space="preserve"> </w:t>
      </w:r>
      <w:r w:rsidR="00215B1F" w:rsidRPr="0085728B">
        <w:rPr>
          <w:rFonts w:hint="cs"/>
          <w:spacing w:val="-4"/>
          <w:rtl/>
        </w:rPr>
        <w:t>که</w:t>
      </w:r>
      <w:r w:rsidR="0085728B" w:rsidRPr="0085728B">
        <w:rPr>
          <w:rFonts w:hint="cs"/>
          <w:spacing w:val="-4"/>
          <w:rtl/>
        </w:rPr>
        <w:t xml:space="preserve"> چرا برای کتاب حاضر، </w:t>
      </w:r>
      <w:r w:rsidR="00215B1F" w:rsidRPr="0085728B">
        <w:rPr>
          <w:rFonts w:hint="cs"/>
          <w:spacing w:val="-4"/>
          <w:rtl/>
        </w:rPr>
        <w:t>تعبیر</w:t>
      </w:r>
      <w:r w:rsidR="0085728B" w:rsidRPr="0085728B">
        <w:rPr>
          <w:rFonts w:hint="cs"/>
          <w:spacing w:val="-4"/>
          <w:rtl/>
        </w:rPr>
        <w:t xml:space="preserve"> «ذلِکَ» </w:t>
      </w:r>
      <w:r w:rsidR="00215B1F" w:rsidRPr="0085728B">
        <w:rPr>
          <w:rFonts w:hint="cs"/>
          <w:spacing w:val="-4"/>
          <w:rtl/>
        </w:rPr>
        <w:t>بکار</w:t>
      </w:r>
      <w:r w:rsidR="0085728B" w:rsidRPr="0085728B">
        <w:rPr>
          <w:rFonts w:hint="cs"/>
          <w:spacing w:val="-4"/>
          <w:rtl/>
        </w:rPr>
        <w:t xml:space="preserve"> </w:t>
      </w:r>
      <w:r w:rsidR="00215B1F" w:rsidRPr="0085728B">
        <w:rPr>
          <w:rFonts w:hint="cs"/>
          <w:spacing w:val="-4"/>
          <w:rtl/>
        </w:rPr>
        <w:t>رفته</w:t>
      </w:r>
      <w:r w:rsidR="0085728B" w:rsidRPr="0085728B">
        <w:rPr>
          <w:rFonts w:hint="cs"/>
          <w:spacing w:val="-4"/>
          <w:rtl/>
        </w:rPr>
        <w:t xml:space="preserve"> </w:t>
      </w:r>
      <w:r w:rsidR="00215B1F" w:rsidRPr="0085728B">
        <w:rPr>
          <w:rFonts w:hint="cs"/>
          <w:spacing w:val="-4"/>
          <w:rtl/>
        </w:rPr>
        <w:t>است؟</w:t>
      </w:r>
      <w:r w:rsidR="00EC68D8" w:rsidRPr="0085728B">
        <w:rPr>
          <w:rFonts w:hint="cs"/>
          <w:spacing w:val="-4"/>
          <w:rtl/>
        </w:rPr>
        <w:t>.</w:t>
      </w:r>
      <w:r w:rsidR="00215B1F" w:rsidRPr="00E77D39">
        <w:rPr>
          <w:rFonts w:hint="cs"/>
          <w:rtl/>
        </w:rPr>
        <w:t xml:space="preserve"> </w:t>
      </w:r>
    </w:p>
    <w:p w:rsidR="0085728B" w:rsidRDefault="00225684" w:rsidP="0085728B">
      <w:pPr>
        <w:pStyle w:val="a4"/>
        <w:rPr>
          <w:rtl/>
        </w:rPr>
      </w:pPr>
      <w:r>
        <w:rPr>
          <w:rFonts w:hint="cs"/>
          <w:rtl/>
        </w:rPr>
        <w:t xml:space="preserve"> </w:t>
      </w:r>
      <w:r w:rsidR="00215B1F" w:rsidRPr="00664D3D">
        <w:rPr>
          <w:rFonts w:hint="cs"/>
          <w:rtl/>
        </w:rPr>
        <w:t>آنچه</w:t>
      </w:r>
      <w:r w:rsidR="00D22284">
        <w:rPr>
          <w:rFonts w:hint="cs"/>
          <w:rtl/>
        </w:rPr>
        <w:t xml:space="preserve"> </w:t>
      </w:r>
      <w:r w:rsidR="00215B1F" w:rsidRPr="00664D3D">
        <w:rPr>
          <w:rFonts w:hint="cs"/>
          <w:rtl/>
        </w:rPr>
        <w:t>از</w:t>
      </w:r>
      <w:r w:rsidR="00EC68D8">
        <w:rPr>
          <w:rFonts w:hint="cs"/>
          <w:rtl/>
        </w:rPr>
        <w:t xml:space="preserve"> </w:t>
      </w:r>
      <w:r w:rsidR="00215B1F" w:rsidRPr="00664D3D">
        <w:rPr>
          <w:rFonts w:hint="cs"/>
          <w:rtl/>
        </w:rPr>
        <w:t>قرآن</w:t>
      </w:r>
      <w:r w:rsidR="0085728B">
        <w:rPr>
          <w:rFonts w:hint="cs"/>
          <w:rtl/>
        </w:rPr>
        <w:t>‌</w:t>
      </w:r>
      <w:r w:rsidR="00215B1F" w:rsidRPr="00664D3D">
        <w:rPr>
          <w:rFonts w:hint="cs"/>
          <w:rtl/>
        </w:rPr>
        <w:t>کریم</w:t>
      </w:r>
      <w:r w:rsidR="00215B1F" w:rsidRPr="004542B0">
        <w:rPr>
          <w:rFonts w:hint="cs"/>
          <w:sz w:val="16"/>
          <w:rtl/>
        </w:rPr>
        <w:t xml:space="preserve"> </w:t>
      </w:r>
      <w:r w:rsidR="00215B1F" w:rsidRPr="00664D3D">
        <w:rPr>
          <w:rFonts w:hint="cs"/>
          <w:rtl/>
        </w:rPr>
        <w:t>بر</w:t>
      </w:r>
      <w:r w:rsidR="0085728B">
        <w:rPr>
          <w:rFonts w:hint="cs"/>
          <w:rtl/>
        </w:rPr>
        <w:t xml:space="preserve"> </w:t>
      </w:r>
      <w:r w:rsidR="00215B1F" w:rsidRPr="00664D3D">
        <w:rPr>
          <w:rFonts w:hint="cs"/>
          <w:rtl/>
        </w:rPr>
        <w:t>می</w:t>
      </w:r>
      <w:r w:rsidR="00215B1F" w:rsidRPr="00664D3D">
        <w:rPr>
          <w:rFonts w:hint="cs"/>
          <w:rtl/>
        </w:rPr>
        <w:softHyphen/>
        <w:t>آید</w:t>
      </w:r>
      <w:r w:rsidR="00215B1F" w:rsidRPr="00E443E8">
        <w:rPr>
          <w:rFonts w:hint="cs"/>
          <w:sz w:val="10"/>
          <w:szCs w:val="10"/>
          <w:rtl/>
        </w:rPr>
        <w:t xml:space="preserve"> </w:t>
      </w:r>
      <w:r w:rsidR="00215B1F" w:rsidRPr="00664D3D">
        <w:rPr>
          <w:rFonts w:hint="cs"/>
          <w:rtl/>
        </w:rPr>
        <w:t>اینست</w:t>
      </w:r>
      <w:r w:rsidR="00215B1F" w:rsidRPr="00664D3D">
        <w:rPr>
          <w:rtl/>
        </w:rPr>
        <w:softHyphen/>
      </w:r>
      <w:r w:rsidR="0085728B">
        <w:rPr>
          <w:rFonts w:hint="cs"/>
          <w:rtl/>
        </w:rPr>
        <w:t xml:space="preserve"> </w:t>
      </w:r>
      <w:r w:rsidR="00215B1F" w:rsidRPr="00664D3D">
        <w:rPr>
          <w:rFonts w:hint="cs"/>
          <w:rtl/>
        </w:rPr>
        <w:t>که</w:t>
      </w:r>
      <w:r w:rsidR="00215B1F" w:rsidRPr="004542B0">
        <w:rPr>
          <w:rFonts w:hint="cs"/>
          <w:sz w:val="16"/>
          <w:rtl/>
        </w:rPr>
        <w:t xml:space="preserve"> </w:t>
      </w:r>
      <w:r w:rsidR="00215B1F" w:rsidRPr="00664D3D">
        <w:rPr>
          <w:rFonts w:hint="cs"/>
          <w:rtl/>
        </w:rPr>
        <w:t>واژۀ</w:t>
      </w:r>
      <w:r w:rsidR="00215B1F" w:rsidRPr="004542B0">
        <w:rPr>
          <w:rFonts w:hint="cs"/>
          <w:sz w:val="16"/>
          <w:rtl/>
        </w:rPr>
        <w:t xml:space="preserve"> </w:t>
      </w:r>
      <w:r w:rsidR="00215B1F" w:rsidRPr="00664D3D">
        <w:rPr>
          <w:rFonts w:hint="cs"/>
          <w:rtl/>
        </w:rPr>
        <w:t>ذلِکَ (</w:t>
      </w:r>
      <w:r w:rsidR="00215B1F" w:rsidRPr="00D22284">
        <w:rPr>
          <w:rStyle w:val="Char1"/>
          <w:rFonts w:hint="cs"/>
          <w:rtl/>
        </w:rPr>
        <w:t xml:space="preserve">یا </w:t>
      </w:r>
      <w:r w:rsidR="0085728B" w:rsidRPr="00D22284">
        <w:rPr>
          <w:rStyle w:val="Char1"/>
          <w:rFonts w:hint="cs"/>
          <w:rtl/>
        </w:rPr>
        <w:t>تِلکَ</w:t>
      </w:r>
      <w:r w:rsidR="0085728B">
        <w:rPr>
          <w:rFonts w:hint="cs"/>
          <w:rtl/>
        </w:rPr>
        <w:t xml:space="preserve">) </w:t>
      </w:r>
      <w:r w:rsidR="00215B1F" w:rsidRPr="00664D3D">
        <w:rPr>
          <w:rFonts w:hint="cs"/>
          <w:rtl/>
        </w:rPr>
        <w:t>علاوه</w:t>
      </w:r>
      <w:r w:rsidR="00215B1F" w:rsidRPr="004542B0">
        <w:rPr>
          <w:rFonts w:hint="cs"/>
          <w:sz w:val="16"/>
          <w:rtl/>
        </w:rPr>
        <w:t xml:space="preserve"> </w:t>
      </w:r>
      <w:r w:rsidR="00215B1F" w:rsidRPr="00664D3D">
        <w:rPr>
          <w:rFonts w:hint="cs"/>
          <w:rtl/>
        </w:rPr>
        <w:t>بر</w:t>
      </w:r>
      <w:r w:rsidR="00215B1F" w:rsidRPr="00E443E8">
        <w:rPr>
          <w:rFonts w:hint="cs"/>
          <w:sz w:val="8"/>
          <w:szCs w:val="8"/>
          <w:rtl/>
        </w:rPr>
        <w:t xml:space="preserve"> </w:t>
      </w:r>
      <w:r w:rsidR="00215B1F" w:rsidRPr="00664D3D">
        <w:rPr>
          <w:rFonts w:hint="cs"/>
          <w:rtl/>
        </w:rPr>
        <w:t>معنای</w:t>
      </w:r>
      <w:r w:rsidR="00215B1F" w:rsidRPr="004542B0">
        <w:rPr>
          <w:rFonts w:hint="cs"/>
          <w:sz w:val="16"/>
          <w:rtl/>
        </w:rPr>
        <w:t xml:space="preserve"> </w:t>
      </w:r>
      <w:r w:rsidR="00215B1F" w:rsidRPr="00664D3D">
        <w:rPr>
          <w:rFonts w:hint="cs"/>
          <w:rtl/>
        </w:rPr>
        <w:t>اصلی خود،</w:t>
      </w:r>
      <w:r w:rsidR="00215B1F" w:rsidRPr="004542B0">
        <w:rPr>
          <w:rFonts w:hint="cs"/>
          <w:sz w:val="16"/>
          <w:rtl/>
        </w:rPr>
        <w:t xml:space="preserve"> </w:t>
      </w:r>
      <w:r w:rsidR="00215B1F" w:rsidRPr="00664D3D">
        <w:rPr>
          <w:rFonts w:hint="cs"/>
          <w:rtl/>
        </w:rPr>
        <w:t>گاهی</w:t>
      </w:r>
      <w:r w:rsidR="00215B1F" w:rsidRPr="004542B0">
        <w:rPr>
          <w:rFonts w:hint="cs"/>
          <w:sz w:val="16"/>
          <w:rtl/>
        </w:rPr>
        <w:t xml:space="preserve"> </w:t>
      </w:r>
      <w:r w:rsidR="00215B1F" w:rsidRPr="00664D3D">
        <w:rPr>
          <w:rFonts w:hint="cs"/>
          <w:rtl/>
        </w:rPr>
        <w:t>برای</w:t>
      </w:r>
      <w:r w:rsidR="00215B1F" w:rsidRPr="004542B0">
        <w:rPr>
          <w:rFonts w:hint="cs"/>
          <w:sz w:val="16"/>
          <w:rtl/>
        </w:rPr>
        <w:t xml:space="preserve"> </w:t>
      </w:r>
      <w:r w:rsidR="00215B1F" w:rsidRPr="00664D3D">
        <w:rPr>
          <w:rFonts w:hint="cs"/>
          <w:rtl/>
        </w:rPr>
        <w:t>اشاره به</w:t>
      </w:r>
      <w:r w:rsidR="00215B1F" w:rsidRPr="004542B0">
        <w:rPr>
          <w:rFonts w:hint="cs"/>
          <w:sz w:val="16"/>
          <w:rtl/>
        </w:rPr>
        <w:t xml:space="preserve"> </w:t>
      </w:r>
      <w:r w:rsidR="00215B1F" w:rsidRPr="00664D3D">
        <w:rPr>
          <w:rFonts w:hint="cs"/>
          <w:rtl/>
        </w:rPr>
        <w:t>«</w:t>
      </w:r>
      <w:r w:rsidR="00215B1F" w:rsidRPr="0085728B">
        <w:rPr>
          <w:rStyle w:val="Char4"/>
          <w:rFonts w:hint="cs"/>
          <w:rtl/>
        </w:rPr>
        <w:t>مقام رفیعِ</w:t>
      </w:r>
      <w:r w:rsidR="00215B1F" w:rsidRPr="00664D3D">
        <w:rPr>
          <w:rFonts w:hint="cs"/>
          <w:rtl/>
        </w:rPr>
        <w:t>»</w:t>
      </w:r>
      <w:r w:rsidR="00215B1F" w:rsidRPr="004542B0">
        <w:rPr>
          <w:rFonts w:hint="cs"/>
          <w:sz w:val="16"/>
          <w:rtl/>
        </w:rPr>
        <w:t xml:space="preserve"> </w:t>
      </w:r>
      <w:r w:rsidR="00215B1F" w:rsidRPr="00664D3D">
        <w:rPr>
          <w:rFonts w:hint="cs"/>
          <w:rtl/>
        </w:rPr>
        <w:t>کسی یا</w:t>
      </w:r>
      <w:r w:rsidR="00215B1F" w:rsidRPr="004542B0">
        <w:rPr>
          <w:rFonts w:hint="cs"/>
          <w:sz w:val="16"/>
          <w:rtl/>
        </w:rPr>
        <w:t xml:space="preserve"> </w:t>
      </w:r>
      <w:r w:rsidR="00215B1F" w:rsidRPr="00664D3D">
        <w:rPr>
          <w:rFonts w:hint="cs"/>
          <w:rtl/>
        </w:rPr>
        <w:t>چیزی نیز بکار</w:t>
      </w:r>
      <w:r w:rsidR="00EC68D8">
        <w:rPr>
          <w:rFonts w:hint="cs"/>
          <w:rtl/>
        </w:rPr>
        <w:t xml:space="preserve"> </w:t>
      </w:r>
      <w:r w:rsidR="00215B1F" w:rsidRPr="00664D3D">
        <w:rPr>
          <w:rFonts w:hint="cs"/>
          <w:rtl/>
        </w:rPr>
        <w:t>می</w:t>
      </w:r>
      <w:r w:rsidR="00215B1F" w:rsidRPr="00664D3D">
        <w:rPr>
          <w:rFonts w:hint="cs"/>
          <w:rtl/>
        </w:rPr>
        <w:softHyphen/>
        <w:t>رود و به</w:t>
      </w:r>
      <w:r w:rsidR="00215B1F" w:rsidRPr="00664D3D">
        <w:rPr>
          <w:rFonts w:hint="cs"/>
          <w:rtl/>
        </w:rPr>
        <w:softHyphen/>
      </w:r>
      <w:r w:rsidR="0085728B">
        <w:rPr>
          <w:rFonts w:hint="cs"/>
          <w:rtl/>
        </w:rPr>
        <w:t xml:space="preserve"> </w:t>
      </w:r>
      <w:r w:rsidR="00215B1F" w:rsidRPr="00664D3D">
        <w:rPr>
          <w:rFonts w:hint="cs"/>
          <w:rtl/>
        </w:rPr>
        <w:t>قول شیخ محمّد</w:t>
      </w:r>
      <w:r w:rsidR="00EC68D8">
        <w:rPr>
          <w:rFonts w:hint="cs"/>
          <w:rtl/>
        </w:rPr>
        <w:t xml:space="preserve"> </w:t>
      </w:r>
      <w:r w:rsidR="00215B1F" w:rsidRPr="00664D3D">
        <w:rPr>
          <w:rFonts w:hint="cs"/>
          <w:rtl/>
        </w:rPr>
        <w:t xml:space="preserve">جواد </w:t>
      </w:r>
      <w:r w:rsidR="00215B1F" w:rsidRPr="0085728B">
        <w:rPr>
          <w:rStyle w:val="Char4"/>
          <w:rFonts w:hint="cs"/>
          <w:rtl/>
        </w:rPr>
        <w:t>بلاغی</w:t>
      </w:r>
      <w:r w:rsidR="00215B1F" w:rsidRPr="00664D3D">
        <w:rPr>
          <w:rFonts w:hint="cs"/>
          <w:rtl/>
        </w:rPr>
        <w:t xml:space="preserve"> در تفسیر «</w:t>
      </w:r>
      <w:r w:rsidR="00215B1F" w:rsidRPr="00D22284">
        <w:rPr>
          <w:rStyle w:val="Char1"/>
          <w:rFonts w:hint="cs"/>
          <w:rtl/>
        </w:rPr>
        <w:t>آلاءالرّحمن</w:t>
      </w:r>
      <w:r w:rsidR="00215B1F" w:rsidRPr="00664D3D">
        <w:rPr>
          <w:rFonts w:hint="cs"/>
          <w:rtl/>
        </w:rPr>
        <w:t>»</w:t>
      </w:r>
      <w:r w:rsidR="009131D6">
        <w:rPr>
          <w:rFonts w:hint="cs"/>
          <w:rtl/>
        </w:rPr>
        <w:t>:</w:t>
      </w:r>
      <w:r w:rsidR="00215B1F" w:rsidRPr="00664D3D">
        <w:rPr>
          <w:rFonts w:hint="cs"/>
          <w:rtl/>
        </w:rPr>
        <w:t xml:space="preserve"> </w:t>
      </w:r>
      <w:r w:rsidR="000E6D92" w:rsidRPr="004A7ECD">
        <w:rPr>
          <w:rFonts w:hint="cs"/>
          <w:rtl/>
        </w:rPr>
        <w:t>«</w:t>
      </w:r>
      <w:r w:rsidR="00215B1F" w:rsidRPr="00D22284">
        <w:rPr>
          <w:rStyle w:val="Char1"/>
          <w:rFonts w:hint="cs"/>
          <w:rtl/>
        </w:rPr>
        <w:t>و</w:t>
      </w:r>
      <w:r w:rsidR="00717364" w:rsidRPr="00D22284">
        <w:rPr>
          <w:rStyle w:val="Char1"/>
          <w:rFonts w:hint="cs"/>
          <w:rtl/>
        </w:rPr>
        <w:t>ذلِ</w:t>
      </w:r>
      <w:r w:rsidR="00481CFD" w:rsidRPr="00D22284">
        <w:rPr>
          <w:rStyle w:val="Char1"/>
          <w:rFonts w:hint="cs"/>
          <w:rtl/>
        </w:rPr>
        <w:t>ك</w:t>
      </w:r>
      <w:r w:rsidR="00717364" w:rsidRPr="00D22284">
        <w:rPr>
          <w:rStyle w:val="Char1"/>
          <w:rFonts w:hint="cs"/>
          <w:rtl/>
        </w:rPr>
        <w:t xml:space="preserve"> مُتَعارَفٌ عِندَ العربِ في </w:t>
      </w:r>
      <w:r w:rsidR="00215B1F" w:rsidRPr="00D22284">
        <w:rPr>
          <w:rStyle w:val="Char1"/>
          <w:rFonts w:hint="cs"/>
          <w:rtl/>
        </w:rPr>
        <w:t>الإشار</w:t>
      </w:r>
      <w:r w:rsidR="00717364" w:rsidRPr="00D22284">
        <w:rPr>
          <w:rStyle w:val="Char1"/>
          <w:rFonts w:hint="cs"/>
          <w:rtl/>
        </w:rPr>
        <w:t>ة</w:t>
      </w:r>
      <w:r w:rsidR="00215B1F" w:rsidRPr="00D22284">
        <w:rPr>
          <w:rStyle w:val="Char1"/>
          <w:rFonts w:hint="cs"/>
          <w:rtl/>
        </w:rPr>
        <w:t>ِ إلَ</w:t>
      </w:r>
      <w:r w:rsidR="00481CFD" w:rsidRPr="00D22284">
        <w:rPr>
          <w:rStyle w:val="Char1"/>
          <w:rFonts w:hint="cs"/>
          <w:rtl/>
        </w:rPr>
        <w:t>ي</w:t>
      </w:r>
      <w:r w:rsidR="00215B1F" w:rsidRPr="00D22284">
        <w:rPr>
          <w:rStyle w:val="Char1"/>
          <w:rFonts w:hint="cs"/>
          <w:rtl/>
        </w:rPr>
        <w:t xml:space="preserve"> العَظ</w:t>
      </w:r>
      <w:r w:rsidR="00481CFD" w:rsidRPr="00D22284">
        <w:rPr>
          <w:rStyle w:val="Char1"/>
          <w:rFonts w:hint="cs"/>
          <w:rtl/>
        </w:rPr>
        <w:t>ي</w:t>
      </w:r>
      <w:r w:rsidR="00215B1F" w:rsidRPr="00D22284">
        <w:rPr>
          <w:rStyle w:val="Char1"/>
          <w:rFonts w:hint="cs"/>
          <w:rtl/>
        </w:rPr>
        <w:t>مِ الرَّف</w:t>
      </w:r>
      <w:r w:rsidR="00481CFD" w:rsidRPr="00D22284">
        <w:rPr>
          <w:rStyle w:val="Char1"/>
          <w:rFonts w:hint="cs"/>
          <w:rtl/>
        </w:rPr>
        <w:t>ي</w:t>
      </w:r>
      <w:r w:rsidR="00215B1F" w:rsidRPr="00D22284">
        <w:rPr>
          <w:rStyle w:val="Char1"/>
          <w:rFonts w:hint="cs"/>
          <w:rtl/>
        </w:rPr>
        <w:t>عِ الشّأن</w:t>
      </w:r>
      <w:r w:rsidR="00717364" w:rsidRPr="004A7ECD">
        <w:rPr>
          <w:rtl/>
        </w:rPr>
        <w:t>»</w:t>
      </w:r>
      <w:r w:rsidR="00215B1F" w:rsidRPr="00FA6CB2">
        <w:rPr>
          <w:rStyle w:val="Char1"/>
          <w:rFonts w:hint="cs"/>
          <w:rtl/>
        </w:rPr>
        <w:t>.</w:t>
      </w:r>
      <w:r w:rsidR="00215B1F" w:rsidRPr="00664D3D">
        <w:rPr>
          <w:rFonts w:hint="cs"/>
          <w:rtl/>
        </w:rPr>
        <w:t xml:space="preserve"> گواه این سخن</w:t>
      </w:r>
      <w:r w:rsidR="00215B1F" w:rsidRPr="00664D3D">
        <w:rPr>
          <w:rtl/>
        </w:rPr>
        <w:softHyphen/>
      </w:r>
      <w:r w:rsidR="0085728B">
        <w:rPr>
          <w:rFonts w:hint="cs"/>
          <w:rtl/>
        </w:rPr>
        <w:t xml:space="preserve"> </w:t>
      </w:r>
      <w:r w:rsidR="00215B1F" w:rsidRPr="00664D3D">
        <w:rPr>
          <w:rFonts w:hint="cs"/>
          <w:rtl/>
        </w:rPr>
        <w:t>را</w:t>
      </w:r>
      <w:r w:rsidR="00215B1F" w:rsidRPr="004542B0">
        <w:rPr>
          <w:rFonts w:hint="cs"/>
          <w:sz w:val="16"/>
          <w:rtl/>
        </w:rPr>
        <w:t xml:space="preserve"> </w:t>
      </w:r>
      <w:r w:rsidR="00215B1F" w:rsidRPr="00664D3D">
        <w:rPr>
          <w:rFonts w:hint="cs"/>
          <w:rtl/>
        </w:rPr>
        <w:t>در</w:t>
      </w:r>
      <w:r w:rsidR="0085728B">
        <w:rPr>
          <w:rFonts w:hint="cs"/>
          <w:rtl/>
        </w:rPr>
        <w:t xml:space="preserve"> </w:t>
      </w:r>
      <w:r w:rsidR="00215B1F" w:rsidRPr="00664D3D">
        <w:rPr>
          <w:rFonts w:hint="cs"/>
          <w:rtl/>
        </w:rPr>
        <w:t>سورۀ</w:t>
      </w:r>
      <w:r w:rsidR="00215B1F" w:rsidRPr="004542B0">
        <w:rPr>
          <w:rFonts w:hint="cs"/>
          <w:sz w:val="16"/>
          <w:rtl/>
        </w:rPr>
        <w:t xml:space="preserve"> </w:t>
      </w:r>
      <w:r w:rsidR="00215B1F" w:rsidRPr="00664D3D">
        <w:rPr>
          <w:rFonts w:hint="cs"/>
          <w:rtl/>
        </w:rPr>
        <w:t>شریفۀ</w:t>
      </w:r>
      <w:r w:rsidR="00215B1F" w:rsidRPr="004542B0">
        <w:rPr>
          <w:rFonts w:hint="cs"/>
          <w:sz w:val="16"/>
          <w:rtl/>
        </w:rPr>
        <w:t xml:space="preserve"> </w:t>
      </w:r>
      <w:r w:rsidR="00215B1F" w:rsidRPr="0085728B">
        <w:rPr>
          <w:rStyle w:val="Char4"/>
          <w:rFonts w:hint="cs"/>
          <w:rtl/>
        </w:rPr>
        <w:t>یوسف</w:t>
      </w:r>
      <w:r w:rsidR="00215B1F" w:rsidRPr="004542B0">
        <w:rPr>
          <w:rFonts w:hint="cs"/>
          <w:sz w:val="16"/>
          <w:rtl/>
        </w:rPr>
        <w:t xml:space="preserve"> </w:t>
      </w:r>
      <w:r w:rsidR="00215B1F" w:rsidRPr="00664D3D">
        <w:rPr>
          <w:rFonts w:hint="cs"/>
          <w:rtl/>
        </w:rPr>
        <w:t>باید</w:t>
      </w:r>
      <w:r w:rsidR="0085728B">
        <w:rPr>
          <w:rFonts w:hint="cs"/>
          <w:rtl/>
        </w:rPr>
        <w:t xml:space="preserve"> </w:t>
      </w:r>
      <w:r w:rsidR="00215B1F" w:rsidRPr="00664D3D">
        <w:rPr>
          <w:rFonts w:hint="cs"/>
          <w:rtl/>
        </w:rPr>
        <w:t>جُست</w:t>
      </w:r>
      <w:r w:rsidR="00215B1F" w:rsidRPr="004542B0">
        <w:rPr>
          <w:rFonts w:hint="cs"/>
          <w:sz w:val="16"/>
          <w:rtl/>
        </w:rPr>
        <w:t xml:space="preserve"> </w:t>
      </w:r>
      <w:r w:rsidR="00215B1F" w:rsidRPr="00664D3D">
        <w:rPr>
          <w:rFonts w:hint="cs"/>
          <w:rtl/>
        </w:rPr>
        <w:t>آنجا</w:t>
      </w:r>
      <w:r w:rsidR="0085728B">
        <w:rPr>
          <w:rFonts w:hint="cs"/>
          <w:rtl/>
        </w:rPr>
        <w:t xml:space="preserve"> </w:t>
      </w:r>
      <w:r w:rsidR="00215B1F" w:rsidRPr="00664D3D">
        <w:rPr>
          <w:rFonts w:hint="cs"/>
          <w:rtl/>
        </w:rPr>
        <w:t xml:space="preserve">که </w:t>
      </w:r>
      <w:r w:rsidR="00215B1F" w:rsidRPr="0085728B">
        <w:rPr>
          <w:rStyle w:val="Char4"/>
          <w:rFonts w:hint="cs"/>
          <w:rtl/>
        </w:rPr>
        <w:t>زلیخا</w:t>
      </w:r>
      <w:r w:rsidR="00215B1F" w:rsidRPr="004542B0">
        <w:rPr>
          <w:rFonts w:hint="cs"/>
          <w:sz w:val="16"/>
          <w:rtl/>
        </w:rPr>
        <w:t xml:space="preserve"> </w:t>
      </w:r>
      <w:r w:rsidR="00215B1F" w:rsidRPr="00664D3D">
        <w:rPr>
          <w:rFonts w:hint="cs"/>
          <w:rtl/>
        </w:rPr>
        <w:t>(</w:t>
      </w:r>
      <w:r w:rsidR="00215B1F" w:rsidRPr="004A7ECD">
        <w:rPr>
          <w:rStyle w:val="Char1"/>
          <w:rFonts w:hint="cs"/>
          <w:rtl/>
        </w:rPr>
        <w:t>اِمرَأ</w:t>
      </w:r>
      <w:r w:rsidR="004A7ECD" w:rsidRPr="004A7ECD">
        <w:rPr>
          <w:rStyle w:val="Char1"/>
          <w:rFonts w:hint="cs"/>
          <w:rtl/>
        </w:rPr>
        <w:t>ة</w:t>
      </w:r>
      <w:r w:rsidR="00215B1F" w:rsidRPr="004A7ECD">
        <w:rPr>
          <w:rStyle w:val="Char1"/>
          <w:rFonts w:hint="cs"/>
          <w:rtl/>
        </w:rPr>
        <w:t>ُ العَزِ</w:t>
      </w:r>
      <w:r w:rsidR="00481CFD">
        <w:rPr>
          <w:rStyle w:val="Char1"/>
          <w:rFonts w:hint="cs"/>
          <w:rtl/>
        </w:rPr>
        <w:t>ي</w:t>
      </w:r>
      <w:r w:rsidR="00215B1F" w:rsidRPr="004A7ECD">
        <w:rPr>
          <w:rStyle w:val="Char1"/>
          <w:rFonts w:hint="cs"/>
          <w:rtl/>
        </w:rPr>
        <w:t>ز</w:t>
      </w:r>
      <w:r w:rsidR="00215B1F" w:rsidRPr="00664D3D">
        <w:rPr>
          <w:rFonts w:hint="cs"/>
          <w:rtl/>
        </w:rPr>
        <w:t>) در</w:t>
      </w:r>
      <w:r w:rsidR="0085728B">
        <w:rPr>
          <w:rFonts w:hint="cs"/>
          <w:rtl/>
        </w:rPr>
        <w:t xml:space="preserve"> </w:t>
      </w:r>
      <w:r w:rsidR="00215B1F" w:rsidRPr="00664D3D">
        <w:rPr>
          <w:rFonts w:hint="cs"/>
          <w:rtl/>
        </w:rPr>
        <w:t xml:space="preserve">حضور </w:t>
      </w:r>
      <w:r w:rsidR="00215B1F" w:rsidRPr="0085728B">
        <w:rPr>
          <w:rStyle w:val="Char4"/>
          <w:rFonts w:hint="cs"/>
          <w:rtl/>
        </w:rPr>
        <w:t>یوس</w:t>
      </w:r>
      <w:r w:rsidR="0085728B">
        <w:rPr>
          <w:rStyle w:val="Char4"/>
          <w:rFonts w:hint="cs"/>
          <w:rtl/>
        </w:rPr>
        <w:t xml:space="preserve">ف </w:t>
      </w:r>
      <w:r w:rsidR="002E110D" w:rsidRPr="002E110D">
        <w:rPr>
          <w:rFonts w:cs="CTraditional Arabic" w:hint="cs"/>
          <w:rtl/>
        </w:rPr>
        <w:t>÷</w:t>
      </w:r>
      <w:r w:rsidR="00215B1F" w:rsidRPr="00664D3D">
        <w:rPr>
          <w:rFonts w:hint="cs"/>
          <w:rtl/>
        </w:rPr>
        <w:t xml:space="preserve"> و در</w:t>
      </w:r>
      <w:r w:rsidR="0085728B">
        <w:rPr>
          <w:rFonts w:hint="cs"/>
          <w:rtl/>
        </w:rPr>
        <w:t xml:space="preserve"> </w:t>
      </w:r>
      <w:r w:rsidR="00215B1F" w:rsidRPr="00664D3D">
        <w:rPr>
          <w:rFonts w:hint="cs"/>
          <w:rtl/>
        </w:rPr>
        <w:t>مقام</w:t>
      </w:r>
      <w:r w:rsidR="00215B1F" w:rsidRPr="004542B0">
        <w:rPr>
          <w:rFonts w:hint="cs"/>
          <w:sz w:val="16"/>
          <w:rtl/>
        </w:rPr>
        <w:t xml:space="preserve"> </w:t>
      </w:r>
      <w:r w:rsidR="00215B1F" w:rsidRPr="00664D3D">
        <w:rPr>
          <w:rFonts w:hint="cs"/>
          <w:rtl/>
        </w:rPr>
        <w:t>تجلیل</w:t>
      </w:r>
      <w:r w:rsidR="00215B1F" w:rsidRPr="004542B0">
        <w:rPr>
          <w:rFonts w:hint="cs"/>
          <w:sz w:val="16"/>
          <w:rtl/>
        </w:rPr>
        <w:t xml:space="preserve"> </w:t>
      </w:r>
      <w:r w:rsidR="00215B1F" w:rsidRPr="00664D3D">
        <w:rPr>
          <w:rFonts w:hint="cs"/>
          <w:rtl/>
        </w:rPr>
        <w:t>از وی، به</w:t>
      </w:r>
      <w:r w:rsidR="0085728B">
        <w:rPr>
          <w:rFonts w:hint="cs"/>
          <w:rtl/>
        </w:rPr>
        <w:t xml:space="preserve"> </w:t>
      </w:r>
      <w:r w:rsidR="00215B1F" w:rsidRPr="00664D3D">
        <w:rPr>
          <w:rtl/>
        </w:rPr>
        <w:softHyphen/>
      </w:r>
      <w:r w:rsidR="00215B1F" w:rsidRPr="00664D3D">
        <w:rPr>
          <w:rFonts w:hint="cs"/>
          <w:rtl/>
        </w:rPr>
        <w:t>زنان</w:t>
      </w:r>
      <w:r w:rsidR="00215B1F" w:rsidRPr="0081753C">
        <w:rPr>
          <w:rFonts w:hint="cs"/>
          <w:sz w:val="10"/>
          <w:szCs w:val="10"/>
          <w:rtl/>
        </w:rPr>
        <w:t xml:space="preserve"> </w:t>
      </w:r>
      <w:r w:rsidR="00215B1F" w:rsidRPr="00664D3D">
        <w:rPr>
          <w:rFonts w:hint="cs"/>
          <w:rtl/>
        </w:rPr>
        <w:t>در</w:t>
      </w:r>
      <w:r w:rsidR="0085728B">
        <w:rPr>
          <w:rFonts w:hint="cs"/>
          <w:rtl/>
        </w:rPr>
        <w:t xml:space="preserve"> </w:t>
      </w:r>
      <w:r w:rsidR="00215B1F" w:rsidRPr="00664D3D">
        <w:rPr>
          <w:rFonts w:hint="cs"/>
          <w:rtl/>
        </w:rPr>
        <w:t>بار</w:t>
      </w:r>
      <w:r w:rsidR="0085728B">
        <w:rPr>
          <w:rFonts w:hint="cs"/>
          <w:rtl/>
        </w:rPr>
        <w:t>ه</w:t>
      </w:r>
      <w:r w:rsidR="00215B1F" w:rsidRPr="0081753C">
        <w:rPr>
          <w:rFonts w:hint="cs"/>
          <w:sz w:val="20"/>
          <w:szCs w:val="20"/>
          <w:rtl/>
        </w:rPr>
        <w:t xml:space="preserve"> </w:t>
      </w:r>
      <w:r w:rsidR="00215B1F" w:rsidRPr="00664D3D">
        <w:rPr>
          <w:rFonts w:hint="cs"/>
          <w:rtl/>
        </w:rPr>
        <w:t>خطاب نموده می</w:t>
      </w:r>
      <w:r w:rsidR="00215B1F" w:rsidRPr="00664D3D">
        <w:rPr>
          <w:rFonts w:hint="cs"/>
          <w:rtl/>
        </w:rPr>
        <w:softHyphen/>
        <w:t>گوید</w:t>
      </w:r>
      <w:r w:rsidR="009131D6" w:rsidRPr="004542B0">
        <w:rPr>
          <w:rFonts w:hint="cs"/>
          <w:sz w:val="16"/>
          <w:rtl/>
        </w:rPr>
        <w:t>:</w:t>
      </w:r>
      <w:r w:rsidR="00914733">
        <w:rPr>
          <w:rFonts w:hint="cs"/>
          <w:sz w:val="16"/>
          <w:rtl/>
        </w:rPr>
        <w:t xml:space="preserve"> </w:t>
      </w:r>
      <w:r w:rsidR="00F36DB9" w:rsidRPr="00F36DB9">
        <w:rPr>
          <w:rFonts w:cs="Traditional Arabic" w:hint="cs"/>
          <w:sz w:val="16"/>
          <w:rtl/>
        </w:rPr>
        <w:t>﴿</w:t>
      </w:r>
      <w:r w:rsidR="00F36DB9" w:rsidRPr="000111CD">
        <w:rPr>
          <w:rStyle w:val="Chara"/>
          <w:rtl/>
        </w:rPr>
        <w:t xml:space="preserve">فَذَٰلِكُنَّ </w:t>
      </w:r>
      <w:r w:rsidR="00F36DB9" w:rsidRPr="000111CD">
        <w:rPr>
          <w:rStyle w:val="Chara"/>
          <w:rFonts w:hint="cs"/>
          <w:rtl/>
        </w:rPr>
        <w:t>ٱ</w:t>
      </w:r>
      <w:r w:rsidR="00F36DB9" w:rsidRPr="000111CD">
        <w:rPr>
          <w:rStyle w:val="Chara"/>
          <w:rFonts w:hint="eastAsia"/>
          <w:rtl/>
        </w:rPr>
        <w:t>لَّذِي</w:t>
      </w:r>
      <w:r w:rsidR="00F36DB9" w:rsidRPr="000111CD">
        <w:rPr>
          <w:rStyle w:val="Chara"/>
          <w:rtl/>
        </w:rPr>
        <w:t xml:space="preserve"> لُمۡتُنَّنِي فِيهِ</w:t>
      </w:r>
      <w:r w:rsidR="00F36DB9" w:rsidRPr="00F36DB9">
        <w:rPr>
          <w:rFonts w:cs="Traditional Arabic" w:hint="cs"/>
          <w:sz w:val="16"/>
          <w:rtl/>
        </w:rPr>
        <w:t>﴾</w:t>
      </w:r>
      <w:r w:rsidR="00F36DB9">
        <w:rPr>
          <w:sz w:val="16"/>
          <w:rtl/>
        </w:rPr>
        <w:t xml:space="preserve"> </w:t>
      </w:r>
      <w:r w:rsidR="00F36DB9" w:rsidRPr="00F36DB9">
        <w:rPr>
          <w:rStyle w:val="Char5"/>
          <w:rtl/>
        </w:rPr>
        <w:t>[يوسف: 32]</w:t>
      </w:r>
      <w:r w:rsidR="00F36DB9" w:rsidRPr="00F36DB9">
        <w:rPr>
          <w:rStyle w:val="Char5"/>
          <w:rFonts w:hint="cs"/>
          <w:rtl/>
        </w:rPr>
        <w:t>.</w:t>
      </w:r>
      <w:r w:rsidR="00215B1F" w:rsidRPr="00664D3D">
        <w:rPr>
          <w:rFonts w:hint="cs"/>
          <w:rtl/>
        </w:rPr>
        <w:t xml:space="preserve"> یعنی</w:t>
      </w:r>
      <w:r w:rsidR="00215B1F" w:rsidRPr="004542B0">
        <w:rPr>
          <w:rFonts w:hint="cs"/>
          <w:sz w:val="16"/>
          <w:rtl/>
        </w:rPr>
        <w:t xml:space="preserve"> </w:t>
      </w:r>
      <w:r w:rsidR="0085728B">
        <w:rPr>
          <w:rFonts w:hint="cs"/>
          <w:rtl/>
        </w:rPr>
        <w:t xml:space="preserve">این </w:t>
      </w:r>
      <w:r w:rsidR="00215B1F" w:rsidRPr="00664D3D">
        <w:rPr>
          <w:rFonts w:hint="cs"/>
          <w:rtl/>
        </w:rPr>
        <w:t>فرشته</w:t>
      </w:r>
      <w:r w:rsidR="0085728B">
        <w:rPr>
          <w:rFonts w:hint="cs"/>
          <w:rtl/>
        </w:rPr>
        <w:t xml:space="preserve"> </w:t>
      </w:r>
      <w:r w:rsidR="00215B1F" w:rsidRPr="00664D3D">
        <w:rPr>
          <w:rFonts w:hint="cs"/>
          <w:rtl/>
        </w:rPr>
        <w:softHyphen/>
        <w:t>رُخسار</w:t>
      </w:r>
      <w:r w:rsidR="00215B1F" w:rsidRPr="004A7ECD">
        <w:rPr>
          <w:rFonts w:hint="cs"/>
          <w:vertAlign w:val="superscript"/>
          <w:rtl/>
        </w:rPr>
        <w:t>(</w:t>
      </w:r>
      <w:r w:rsidR="00215B1F" w:rsidRPr="004A7ECD">
        <w:rPr>
          <w:rStyle w:val="FootnoteReference"/>
          <w:rtl/>
        </w:rPr>
        <w:footnoteReference w:id="25"/>
      </w:r>
      <w:r w:rsidR="00215B1F" w:rsidRPr="004A7ECD">
        <w:rPr>
          <w:rFonts w:hint="cs"/>
          <w:vertAlign w:val="superscript"/>
          <w:rtl/>
        </w:rPr>
        <w:t>)</w:t>
      </w:r>
      <w:r w:rsidR="0085728B">
        <w:rPr>
          <w:rFonts w:hint="cs"/>
          <w:vertAlign w:val="superscript"/>
          <w:rtl/>
        </w:rPr>
        <w:t xml:space="preserve"> </w:t>
      </w:r>
      <w:r w:rsidR="00215B1F" w:rsidRPr="00664D3D">
        <w:rPr>
          <w:rFonts w:hint="cs"/>
          <w:rtl/>
        </w:rPr>
        <w:t>که شما</w:t>
      </w:r>
      <w:r w:rsidR="0085728B">
        <w:rPr>
          <w:rFonts w:hint="cs"/>
          <w:rtl/>
        </w:rPr>
        <w:t xml:space="preserve"> </w:t>
      </w:r>
      <w:r w:rsidR="00215B1F" w:rsidRPr="00664D3D">
        <w:rPr>
          <w:rFonts w:hint="cs"/>
          <w:rtl/>
        </w:rPr>
        <w:t>را به</w:t>
      </w:r>
      <w:r w:rsidR="0085728B">
        <w:rPr>
          <w:rFonts w:hint="cs"/>
          <w:rtl/>
        </w:rPr>
        <w:t xml:space="preserve"> </w:t>
      </w:r>
      <w:r w:rsidR="00215B1F" w:rsidRPr="00664D3D">
        <w:rPr>
          <w:rtl/>
        </w:rPr>
        <w:softHyphen/>
      </w:r>
      <w:r w:rsidR="00215B1F" w:rsidRPr="00664D3D">
        <w:rPr>
          <w:rFonts w:hint="cs"/>
          <w:rtl/>
        </w:rPr>
        <w:t>حیرت افکنده، همانست</w:t>
      </w:r>
      <w:r w:rsidR="0085728B">
        <w:rPr>
          <w:rFonts w:hint="cs"/>
          <w:rtl/>
        </w:rPr>
        <w:t xml:space="preserve"> </w:t>
      </w:r>
      <w:r w:rsidR="00215B1F" w:rsidRPr="00664D3D">
        <w:rPr>
          <w:rtl/>
        </w:rPr>
        <w:softHyphen/>
      </w:r>
      <w:r w:rsidR="00215B1F" w:rsidRPr="00664D3D">
        <w:rPr>
          <w:rFonts w:hint="cs"/>
          <w:rtl/>
        </w:rPr>
        <w:t>که دربارۀ وی ملامتم</w:t>
      </w:r>
      <w:r w:rsidR="00215B1F" w:rsidRPr="004542B0">
        <w:rPr>
          <w:rFonts w:hint="cs"/>
          <w:sz w:val="16"/>
          <w:rtl/>
        </w:rPr>
        <w:t xml:space="preserve"> </w:t>
      </w:r>
      <w:r w:rsidR="00215B1F" w:rsidRPr="00664D3D">
        <w:rPr>
          <w:rFonts w:hint="cs"/>
          <w:rtl/>
        </w:rPr>
        <w:t>کردید</w:t>
      </w:r>
      <w:r w:rsidR="00EC2D34">
        <w:rPr>
          <w:rFonts w:hint="cs"/>
          <w:rtl/>
        </w:rPr>
        <w:t>!</w:t>
      </w:r>
      <w:r w:rsidR="00215B1F" w:rsidRPr="00664D3D">
        <w:rPr>
          <w:rFonts w:hint="cs"/>
          <w:rtl/>
        </w:rPr>
        <w:t xml:space="preserve"> به قول </w:t>
      </w:r>
      <w:r w:rsidR="00215B1F" w:rsidRPr="0085728B">
        <w:rPr>
          <w:rStyle w:val="Char4"/>
          <w:rFonts w:hint="cs"/>
          <w:rtl/>
        </w:rPr>
        <w:t>سعدی</w:t>
      </w:r>
      <w:r w:rsidR="00215B1F" w:rsidRPr="00664D3D">
        <w:rPr>
          <w:rFonts w:hint="cs"/>
          <w:rtl/>
        </w:rPr>
        <w:t xml:space="preserve"> شیر</w:t>
      </w:r>
      <w:r w:rsidR="0085728B">
        <w:rPr>
          <w:rFonts w:hint="cs"/>
          <w:rtl/>
        </w:rPr>
        <w:t xml:space="preserve"> </w:t>
      </w:r>
      <w:r w:rsidR="00215B1F" w:rsidRPr="00664D3D">
        <w:rPr>
          <w:rFonts w:hint="cs"/>
          <w:rtl/>
        </w:rPr>
        <w:t>از</w:t>
      </w:r>
      <w:r w:rsidR="009131D6">
        <w:rPr>
          <w:rFonts w:hint="cs"/>
          <w:rtl/>
        </w:rPr>
        <w:t>:</w:t>
      </w:r>
      <w:r w:rsidR="001E72F9">
        <w:rPr>
          <w:rFonts w:hint="cs"/>
          <w:rtl/>
        </w:rPr>
        <w:t xml:space="preserve"> </w:t>
      </w:r>
    </w:p>
    <w:tbl>
      <w:tblPr>
        <w:bidiVisual/>
        <w:tblW w:w="0" w:type="auto"/>
        <w:tblInd w:w="392" w:type="dxa"/>
        <w:tblLook w:val="04A0" w:firstRow="1" w:lastRow="0" w:firstColumn="1" w:lastColumn="0" w:noHBand="0" w:noVBand="1"/>
      </w:tblPr>
      <w:tblGrid>
        <w:gridCol w:w="6378"/>
      </w:tblGrid>
      <w:tr w:rsidR="0085728B" w:rsidTr="00AB475A">
        <w:tc>
          <w:tcPr>
            <w:tcW w:w="6378" w:type="dxa"/>
          </w:tcPr>
          <w:p w:rsidR="0085728B" w:rsidRPr="0085728B" w:rsidRDefault="0085728B" w:rsidP="0085728B">
            <w:pPr>
              <w:pStyle w:val="a4"/>
              <w:ind w:firstLine="0"/>
              <w:rPr>
                <w:sz w:val="2"/>
                <w:szCs w:val="2"/>
                <w:rtl/>
              </w:rPr>
            </w:pPr>
            <w:r w:rsidRPr="0085728B">
              <w:rPr>
                <w:rFonts w:hint="cs"/>
                <w:rtl/>
              </w:rPr>
              <w:t xml:space="preserve">گرش ببینی و دست از ترنج بشناسی </w:t>
            </w:r>
            <w:r>
              <w:rPr>
                <w:rFonts w:hint="cs"/>
                <w:rtl/>
              </w:rPr>
              <w:t>روا بود که ملامت کنی زلیخ</w:t>
            </w:r>
            <w:r w:rsidRPr="00664D3D">
              <w:rPr>
                <w:rFonts w:hint="cs"/>
                <w:rtl/>
              </w:rPr>
              <w:t>ا را</w:t>
            </w:r>
            <w:r>
              <w:rPr>
                <w:rFonts w:hint="cs"/>
                <w:rtl/>
              </w:rPr>
              <w:t>!.</w:t>
            </w:r>
            <w:r w:rsidRPr="00664D3D">
              <w:rPr>
                <w:rFonts w:hint="cs"/>
                <w:rtl/>
              </w:rPr>
              <w:t xml:space="preserve"> </w:t>
            </w:r>
            <w:r>
              <w:rPr>
                <w:rtl/>
              </w:rPr>
              <w:br/>
            </w:r>
          </w:p>
          <w:p w:rsidR="0085728B" w:rsidRPr="0085728B" w:rsidRDefault="0085728B" w:rsidP="0085728B">
            <w:pPr>
              <w:pStyle w:val="a4"/>
              <w:ind w:firstLine="0"/>
              <w:rPr>
                <w:sz w:val="2"/>
                <w:szCs w:val="2"/>
                <w:rtl/>
              </w:rPr>
            </w:pPr>
          </w:p>
        </w:tc>
      </w:tr>
    </w:tbl>
    <w:p w:rsidR="00215B1F" w:rsidRPr="00664D3D" w:rsidRDefault="00215B1F" w:rsidP="0085728B">
      <w:pPr>
        <w:pStyle w:val="a4"/>
        <w:rPr>
          <w:rtl/>
        </w:rPr>
      </w:pPr>
      <w:r w:rsidRPr="00664D3D">
        <w:rPr>
          <w:rFonts w:hint="cs"/>
          <w:rtl/>
        </w:rPr>
        <w:t>قرآن</w:t>
      </w:r>
      <w:r w:rsidRPr="004542B0">
        <w:rPr>
          <w:rFonts w:hint="cs"/>
          <w:sz w:val="16"/>
          <w:rtl/>
        </w:rPr>
        <w:t xml:space="preserve"> </w:t>
      </w:r>
      <w:r w:rsidRPr="00664D3D">
        <w:rPr>
          <w:rFonts w:hint="cs"/>
          <w:rtl/>
        </w:rPr>
        <w:t>مجید</w:t>
      </w:r>
      <w:r w:rsidRPr="004542B0">
        <w:rPr>
          <w:rFonts w:hint="cs"/>
          <w:sz w:val="16"/>
          <w:rtl/>
        </w:rPr>
        <w:t xml:space="preserve"> </w:t>
      </w:r>
      <w:r w:rsidRPr="00664D3D">
        <w:rPr>
          <w:rFonts w:hint="cs"/>
          <w:rtl/>
        </w:rPr>
        <w:t>در</w:t>
      </w:r>
      <w:r w:rsidRPr="004542B0">
        <w:rPr>
          <w:rFonts w:hint="cs"/>
          <w:sz w:val="16"/>
          <w:rtl/>
        </w:rPr>
        <w:t xml:space="preserve"> </w:t>
      </w:r>
      <w:r w:rsidRPr="00664D3D">
        <w:rPr>
          <w:rFonts w:hint="cs"/>
          <w:rtl/>
        </w:rPr>
        <w:t>قالب</w:t>
      </w:r>
      <w:r w:rsidRPr="004542B0">
        <w:rPr>
          <w:rFonts w:hint="cs"/>
          <w:sz w:val="16"/>
          <w:rtl/>
        </w:rPr>
        <w:t xml:space="preserve"> </w:t>
      </w:r>
      <w:r w:rsidRPr="00664D3D">
        <w:rPr>
          <w:rFonts w:hint="cs"/>
          <w:rtl/>
        </w:rPr>
        <w:t>«</w:t>
      </w:r>
      <w:r w:rsidRPr="004A7ECD">
        <w:rPr>
          <w:rStyle w:val="Char1"/>
          <w:rFonts w:hint="cs"/>
          <w:rtl/>
        </w:rPr>
        <w:t>فَذلِ</w:t>
      </w:r>
      <w:r w:rsidR="00481CFD">
        <w:rPr>
          <w:rStyle w:val="Char1"/>
          <w:rFonts w:hint="cs"/>
          <w:rtl/>
        </w:rPr>
        <w:t>ك</w:t>
      </w:r>
      <w:r w:rsidRPr="004A7ECD">
        <w:rPr>
          <w:rStyle w:val="Char1"/>
          <w:rFonts w:hint="cs"/>
          <w:rtl/>
        </w:rPr>
        <w:t>نَّ الَّذِ</w:t>
      </w:r>
      <w:r w:rsidR="00481CFD">
        <w:rPr>
          <w:rStyle w:val="Char1"/>
          <w:rFonts w:hint="cs"/>
          <w:rtl/>
        </w:rPr>
        <w:t>ي</w:t>
      </w:r>
      <w:r w:rsidRPr="00664D3D">
        <w:rPr>
          <w:rFonts w:hint="cs"/>
          <w:rtl/>
        </w:rPr>
        <w:t>»</w:t>
      </w:r>
      <w:r w:rsidRPr="004542B0">
        <w:rPr>
          <w:rFonts w:hint="cs"/>
          <w:sz w:val="16"/>
          <w:rtl/>
        </w:rPr>
        <w:t xml:space="preserve"> </w:t>
      </w:r>
      <w:r w:rsidRPr="00664D3D">
        <w:rPr>
          <w:rFonts w:hint="cs"/>
          <w:rtl/>
        </w:rPr>
        <w:t>به</w:t>
      </w:r>
      <w:r w:rsidR="0085728B">
        <w:rPr>
          <w:rFonts w:hint="cs"/>
          <w:rtl/>
        </w:rPr>
        <w:t xml:space="preserve"> </w:t>
      </w:r>
      <w:r w:rsidRPr="00664D3D">
        <w:rPr>
          <w:rFonts w:hint="cs"/>
          <w:rtl/>
        </w:rPr>
        <w:softHyphen/>
        <w:t>جای</w:t>
      </w:r>
      <w:r w:rsidRPr="004542B0">
        <w:rPr>
          <w:rFonts w:hint="cs"/>
          <w:sz w:val="16"/>
          <w:rtl/>
        </w:rPr>
        <w:t xml:space="preserve"> </w:t>
      </w:r>
      <w:r w:rsidRPr="00664D3D">
        <w:rPr>
          <w:rFonts w:hint="cs"/>
          <w:rtl/>
        </w:rPr>
        <w:t>«</w:t>
      </w:r>
      <w:r w:rsidRPr="004A7ECD">
        <w:rPr>
          <w:rStyle w:val="Char1"/>
          <w:rFonts w:hint="cs"/>
          <w:rtl/>
        </w:rPr>
        <w:t>فَهذَا الَّذِ</w:t>
      </w:r>
      <w:r w:rsidR="00481CFD">
        <w:rPr>
          <w:rStyle w:val="Char1"/>
          <w:rFonts w:hint="cs"/>
          <w:rtl/>
        </w:rPr>
        <w:t>ي</w:t>
      </w:r>
      <w:r w:rsidRPr="00664D3D">
        <w:rPr>
          <w:rFonts w:hint="cs"/>
          <w:rtl/>
        </w:rPr>
        <w:t>» تجلیل</w:t>
      </w:r>
      <w:r w:rsidRPr="004542B0">
        <w:rPr>
          <w:rFonts w:hint="cs"/>
          <w:sz w:val="16"/>
          <w:rtl/>
        </w:rPr>
        <w:t xml:space="preserve"> </w:t>
      </w:r>
      <w:r w:rsidRPr="00664D3D">
        <w:rPr>
          <w:rFonts w:hint="cs"/>
          <w:rtl/>
        </w:rPr>
        <w:t xml:space="preserve">عاشقانۀ زلیخا را از یوسف </w:t>
      </w:r>
      <w:r w:rsidR="002E110D" w:rsidRPr="002E110D">
        <w:rPr>
          <w:rFonts w:cs="CTraditional Arabic" w:hint="cs"/>
          <w:rtl/>
        </w:rPr>
        <w:t>÷</w:t>
      </w:r>
      <w:r w:rsidRPr="00664D3D">
        <w:rPr>
          <w:rFonts w:hint="cs"/>
          <w:rtl/>
        </w:rPr>
        <w:t xml:space="preserve"> نشان می</w:t>
      </w:r>
      <w:r w:rsidRPr="00664D3D">
        <w:rPr>
          <w:rFonts w:hint="cs"/>
          <w:rtl/>
        </w:rPr>
        <w:softHyphen/>
        <w:t>دهد</w:t>
      </w:r>
      <w:r w:rsidRPr="004A7ECD">
        <w:rPr>
          <w:rFonts w:hint="cs"/>
          <w:sz w:val="30"/>
          <w:vertAlign w:val="superscript"/>
          <w:rtl/>
        </w:rPr>
        <w:t>(</w:t>
      </w:r>
      <w:r w:rsidRPr="004A7ECD">
        <w:rPr>
          <w:vertAlign w:val="superscript"/>
          <w:rtl/>
        </w:rPr>
        <w:footnoteReference w:id="26"/>
      </w:r>
      <w:r w:rsidRPr="004A7ECD">
        <w:rPr>
          <w:rFonts w:hint="cs"/>
          <w:sz w:val="30"/>
          <w:vertAlign w:val="superscript"/>
          <w:rtl/>
        </w:rPr>
        <w:t>)</w:t>
      </w:r>
      <w:r w:rsidRPr="00664D3D">
        <w:rPr>
          <w:rFonts w:hint="cs"/>
          <w:rtl/>
        </w:rPr>
        <w:t>. بنابر</w:t>
      </w:r>
      <w:r w:rsidR="0085728B">
        <w:rPr>
          <w:rFonts w:hint="cs"/>
          <w:rtl/>
        </w:rPr>
        <w:t xml:space="preserve"> </w:t>
      </w:r>
      <w:r w:rsidRPr="00664D3D">
        <w:rPr>
          <w:rFonts w:hint="cs"/>
          <w:rtl/>
        </w:rPr>
        <w:t>این باید گفت که در «</w:t>
      </w:r>
      <w:r w:rsidRPr="004A7ECD">
        <w:rPr>
          <w:rStyle w:val="Char1"/>
          <w:rFonts w:hint="cs"/>
          <w:rtl/>
        </w:rPr>
        <w:t>ذلِ</w:t>
      </w:r>
      <w:r w:rsidR="00481CFD">
        <w:rPr>
          <w:rStyle w:val="Char1"/>
          <w:rFonts w:hint="cs"/>
          <w:rtl/>
        </w:rPr>
        <w:t>ك</w:t>
      </w:r>
      <w:r w:rsidRPr="004A7ECD">
        <w:rPr>
          <w:rStyle w:val="Char1"/>
          <w:rFonts w:hint="cs"/>
          <w:rtl/>
        </w:rPr>
        <w:t xml:space="preserve"> ال</w:t>
      </w:r>
      <w:r w:rsidR="00481CFD">
        <w:rPr>
          <w:rStyle w:val="Char1"/>
          <w:rFonts w:hint="cs"/>
          <w:rtl/>
        </w:rPr>
        <w:t>ك</w:t>
      </w:r>
      <w:r w:rsidRPr="004A7ECD">
        <w:rPr>
          <w:rStyle w:val="Char1"/>
          <w:rFonts w:hint="cs"/>
          <w:rtl/>
        </w:rPr>
        <w:t>تابُ</w:t>
      </w:r>
      <w:r w:rsidRPr="00664D3D">
        <w:rPr>
          <w:rFonts w:hint="cs"/>
          <w:rtl/>
        </w:rPr>
        <w:t>»</w:t>
      </w:r>
      <w:r w:rsidRPr="006609B0">
        <w:rPr>
          <w:rFonts w:hint="cs"/>
          <w:rtl/>
        </w:rPr>
        <w:t xml:space="preserve"> </w:t>
      </w:r>
      <w:r w:rsidRPr="0085728B">
        <w:rPr>
          <w:rStyle w:val="Char4"/>
          <w:rFonts w:hint="cs"/>
          <w:rtl/>
        </w:rPr>
        <w:t>رفعت مقام قرآن</w:t>
      </w:r>
      <w:r w:rsidRPr="00664D3D">
        <w:rPr>
          <w:rFonts w:hint="cs"/>
          <w:rtl/>
        </w:rPr>
        <w:t xml:space="preserve"> کریم اراده شده است و</w:t>
      </w:r>
      <w:r w:rsidRPr="004542B0">
        <w:rPr>
          <w:rFonts w:hint="cs"/>
          <w:sz w:val="16"/>
          <w:rtl/>
        </w:rPr>
        <w:t xml:space="preserve"> </w:t>
      </w:r>
      <w:r w:rsidRPr="00664D3D">
        <w:rPr>
          <w:rFonts w:hint="cs"/>
          <w:rtl/>
        </w:rPr>
        <w:t>لذا می</w:t>
      </w:r>
      <w:r w:rsidRPr="00664D3D">
        <w:rPr>
          <w:rFonts w:hint="cs"/>
          <w:rtl/>
        </w:rPr>
        <w:softHyphen/>
        <w:t>توانیم سر</w:t>
      </w:r>
      <w:r w:rsidR="0085728B">
        <w:rPr>
          <w:rFonts w:hint="cs"/>
          <w:rtl/>
        </w:rPr>
        <w:t xml:space="preserve"> </w:t>
      </w:r>
      <w:r w:rsidRPr="00664D3D">
        <w:rPr>
          <w:rFonts w:hint="cs"/>
          <w:rtl/>
        </w:rPr>
        <w:t>آغاز سورۀ بقره را چنین ترجمه کنیم</w:t>
      </w:r>
      <w:r w:rsidR="009131D6">
        <w:rPr>
          <w:rFonts w:hint="cs"/>
          <w:rtl/>
        </w:rPr>
        <w:t>:</w:t>
      </w:r>
      <w:r w:rsidR="00BB63CC">
        <w:rPr>
          <w:rFonts w:hint="cs"/>
          <w:rtl/>
        </w:rPr>
        <w:t xml:space="preserve"> </w:t>
      </w:r>
    </w:p>
    <w:p w:rsidR="00215B1F" w:rsidRPr="00664D3D" w:rsidRDefault="00215B1F" w:rsidP="004A7ECD">
      <w:pPr>
        <w:pStyle w:val="a4"/>
        <w:rPr>
          <w:rtl/>
        </w:rPr>
      </w:pPr>
      <w:r w:rsidRPr="00664D3D">
        <w:rPr>
          <w:rFonts w:hint="cs"/>
          <w:rtl/>
        </w:rPr>
        <w:t>«این نامۀ</w:t>
      </w:r>
      <w:r w:rsidR="0085728B">
        <w:rPr>
          <w:rFonts w:hint="cs"/>
          <w:rtl/>
        </w:rPr>
        <w:t xml:space="preserve"> </w:t>
      </w:r>
      <w:r w:rsidRPr="00664D3D">
        <w:rPr>
          <w:rFonts w:hint="cs"/>
          <w:rtl/>
        </w:rPr>
        <w:t>(بلندپایه) هیچ شکّی درآن نیست</w:t>
      </w:r>
      <w:r w:rsidRPr="004A7ECD">
        <w:rPr>
          <w:rFonts w:hint="cs"/>
          <w:vertAlign w:val="superscript"/>
          <w:rtl/>
        </w:rPr>
        <w:t>(</w:t>
      </w:r>
      <w:r w:rsidRPr="004A7ECD">
        <w:rPr>
          <w:vertAlign w:val="superscript"/>
          <w:rtl/>
        </w:rPr>
        <w:footnoteReference w:id="27"/>
      </w:r>
      <w:r w:rsidRPr="004A7ECD">
        <w:rPr>
          <w:rFonts w:hint="cs"/>
          <w:vertAlign w:val="superscript"/>
          <w:rtl/>
        </w:rPr>
        <w:t>)</w:t>
      </w:r>
      <w:r w:rsidRPr="00664D3D">
        <w:rPr>
          <w:rFonts w:hint="cs"/>
          <w:rtl/>
        </w:rPr>
        <w:t>، رهنمای پرهیزکاران است</w:t>
      </w:r>
      <w:r w:rsidR="009131D6">
        <w:rPr>
          <w:rFonts w:hint="cs"/>
          <w:rtl/>
        </w:rPr>
        <w:t>».</w:t>
      </w:r>
    </w:p>
    <w:p w:rsidR="00215B1F" w:rsidRPr="0000645E" w:rsidRDefault="006751BF" w:rsidP="006751BF">
      <w:pPr>
        <w:pStyle w:val="StyleComplexBLotus12ptJustifiedFirstline05cmCharCharChar3Char"/>
        <w:spacing w:line="240" w:lineRule="auto"/>
        <w:ind w:firstLine="0"/>
        <w:jc w:val="center"/>
        <w:rPr>
          <w:rStyle w:val="Char3"/>
          <w:rtl/>
        </w:rPr>
      </w:pPr>
      <w:r w:rsidRPr="0000645E">
        <w:rPr>
          <w:rStyle w:val="Char3"/>
          <w:rFonts w:hint="cs"/>
          <w:rtl/>
        </w:rPr>
        <w:t>*</w:t>
      </w:r>
      <w:r w:rsidRPr="0000645E">
        <w:rPr>
          <w:rStyle w:val="Char3"/>
          <w:rFonts w:hint="cs"/>
          <w:rtl/>
        </w:rPr>
        <w:tab/>
        <w:t>*</w:t>
      </w:r>
      <w:r w:rsidRPr="0000645E">
        <w:rPr>
          <w:rStyle w:val="Char3"/>
          <w:rFonts w:hint="cs"/>
          <w:rtl/>
        </w:rPr>
        <w:tab/>
        <w:t>*</w:t>
      </w:r>
    </w:p>
    <w:p w:rsidR="00215B1F" w:rsidRPr="001D19F4" w:rsidRDefault="00FF4FB4" w:rsidP="004A7ECD">
      <w:pPr>
        <w:pStyle w:val="a0"/>
        <w:rPr>
          <w:rtl/>
        </w:rPr>
      </w:pPr>
      <w:bookmarkStart w:id="43" w:name="_Toc313907327"/>
      <w:bookmarkStart w:id="44" w:name="_Toc435288505"/>
      <w:bookmarkStart w:id="45" w:name="_Toc439081141"/>
      <w:r w:rsidRPr="004A7ECD">
        <w:rPr>
          <w:rStyle w:val="Char7"/>
          <w:rFonts w:hint="cs"/>
          <w:rtl/>
        </w:rPr>
        <w:t>﴿</w:t>
      </w:r>
      <w:r w:rsidRPr="000111CD">
        <w:rPr>
          <w:rStyle w:val="Chara"/>
          <w:rtl/>
        </w:rPr>
        <w:t xml:space="preserve">إِنَّ </w:t>
      </w:r>
      <w:r w:rsidRPr="004A7ECD">
        <w:rPr>
          <w:rStyle w:val="Chara"/>
          <w:rFonts w:hint="cs"/>
          <w:rtl/>
        </w:rPr>
        <w:t>ٱلَّذِينَ</w:t>
      </w:r>
      <w:r w:rsidRPr="000111CD">
        <w:rPr>
          <w:rStyle w:val="Chara"/>
          <w:rtl/>
        </w:rPr>
        <w:t xml:space="preserve"> كَفَرُواْ سَوَآءٌ عَلَيۡهِمۡ ءَأَنذَرۡتَهُمۡ أَمۡ لَمۡ تُنذِرۡهُمۡ لَا يُؤۡمِنُونَ٦</w:t>
      </w:r>
      <w:r w:rsidRPr="004A7ECD">
        <w:rPr>
          <w:rStyle w:val="Char7"/>
          <w:rFonts w:hint="cs"/>
          <w:rtl/>
        </w:rPr>
        <w:t>﴾</w:t>
      </w:r>
      <w:r w:rsidRPr="00AB475A">
        <w:rPr>
          <w:rtl/>
        </w:rPr>
        <w:t xml:space="preserve"> [البقرة: 6]</w:t>
      </w:r>
      <w:r w:rsidRPr="00AB475A">
        <w:rPr>
          <w:rFonts w:hint="cs"/>
          <w:rtl/>
        </w:rPr>
        <w:t xml:space="preserve">. </w:t>
      </w:r>
      <w:r w:rsidR="00215B1F" w:rsidRPr="00AB475A">
        <w:rPr>
          <w:rFonts w:hint="cs"/>
          <w:rtl/>
        </w:rPr>
        <w:t>انذار معاندان</w:t>
      </w:r>
      <w:r w:rsidR="00EC2D34" w:rsidRPr="00AB475A">
        <w:rPr>
          <w:rFonts w:hint="cs"/>
          <w:rtl/>
        </w:rPr>
        <w:t>!</w:t>
      </w:r>
      <w:bookmarkEnd w:id="43"/>
      <w:bookmarkEnd w:id="44"/>
      <w:bookmarkEnd w:id="45"/>
    </w:p>
    <w:p w:rsidR="00215B1F" w:rsidRPr="00EB1B26" w:rsidRDefault="00215B1F" w:rsidP="004A7ECD">
      <w:pPr>
        <w:pStyle w:val="a4"/>
        <w:rPr>
          <w:rtl/>
        </w:rPr>
      </w:pPr>
      <w:r w:rsidRPr="00EB1B26">
        <w:rPr>
          <w:rFonts w:hint="cs"/>
          <w:rtl/>
        </w:rPr>
        <w:t>این آیۀ شریفه که از ایمان نیاوردن کافران سخن می</w:t>
      </w:r>
      <w:r w:rsidRPr="00EB1B26">
        <w:rPr>
          <w:rFonts w:hint="cs"/>
          <w:rtl/>
        </w:rPr>
        <w:softHyphen/>
        <w:t>گوید، در</w:t>
      </w:r>
      <w:r w:rsidR="0085728B">
        <w:rPr>
          <w:rFonts w:hint="cs"/>
          <w:rtl/>
        </w:rPr>
        <w:t xml:space="preserve"> </w:t>
      </w:r>
      <w:r w:rsidRPr="00EB1B26">
        <w:rPr>
          <w:rFonts w:hint="cs"/>
          <w:rtl/>
        </w:rPr>
        <w:t>برابر ایمان آوردن پرهیزکاران قرار دارد</w:t>
      </w:r>
      <w:r w:rsidR="003535EC">
        <w:rPr>
          <w:rFonts w:hint="cs"/>
          <w:rtl/>
        </w:rPr>
        <w:t xml:space="preserve"> </w:t>
      </w:r>
      <w:r w:rsidR="00FF4FB4" w:rsidRPr="00FF4FB4">
        <w:rPr>
          <w:rFonts w:ascii="Times New Roman" w:hAnsi="Times New Roman" w:cs="Traditional Arabic" w:hint="cs"/>
          <w:rtl/>
        </w:rPr>
        <w:t>﴿</w:t>
      </w:r>
      <w:r w:rsidR="00FF4FB4" w:rsidRPr="000111CD">
        <w:rPr>
          <w:rStyle w:val="Chara"/>
          <w:rFonts w:hint="cs"/>
          <w:rtl/>
        </w:rPr>
        <w:t>ٱ</w:t>
      </w:r>
      <w:r w:rsidR="00FF4FB4" w:rsidRPr="000111CD">
        <w:rPr>
          <w:rStyle w:val="Chara"/>
          <w:rFonts w:hint="eastAsia"/>
          <w:rtl/>
        </w:rPr>
        <w:t>لَّذِينَ</w:t>
      </w:r>
      <w:r w:rsidR="00FF4FB4" w:rsidRPr="000111CD">
        <w:rPr>
          <w:rStyle w:val="Chara"/>
          <w:rtl/>
        </w:rPr>
        <w:t xml:space="preserve"> يُؤۡمِنُونَ بِ</w:t>
      </w:r>
      <w:r w:rsidR="00FF4FB4" w:rsidRPr="000111CD">
        <w:rPr>
          <w:rStyle w:val="Chara"/>
          <w:rFonts w:hint="cs"/>
          <w:rtl/>
        </w:rPr>
        <w:t>ٱ</w:t>
      </w:r>
      <w:r w:rsidR="00FF4FB4" w:rsidRPr="000111CD">
        <w:rPr>
          <w:rStyle w:val="Chara"/>
          <w:rFonts w:hint="eastAsia"/>
          <w:rtl/>
        </w:rPr>
        <w:t>لۡغَيۡبِ</w:t>
      </w:r>
      <w:r w:rsidR="00FF4FB4" w:rsidRPr="000111CD">
        <w:rPr>
          <w:rStyle w:val="Chara"/>
          <w:rFonts w:hint="cs"/>
          <w:rtl/>
        </w:rPr>
        <w:t>...</w:t>
      </w:r>
      <w:r w:rsidR="00FF4FB4" w:rsidRPr="00FF4FB4">
        <w:rPr>
          <w:rFonts w:ascii="Times New Roman" w:hAnsi="Times New Roman" w:cs="Traditional Arabic" w:hint="cs"/>
          <w:rtl/>
        </w:rPr>
        <w:t>﴾</w:t>
      </w:r>
      <w:r w:rsidR="00FF4FB4">
        <w:rPr>
          <w:rFonts w:ascii="Times New Roman" w:hAnsi="Times New Roman" w:cs="Traditional Arabic" w:hint="cs"/>
          <w:rtl/>
        </w:rPr>
        <w:t xml:space="preserve"> </w:t>
      </w:r>
      <w:r w:rsidR="00FF4FB4" w:rsidRPr="00FF4FB4">
        <w:rPr>
          <w:rStyle w:val="Char6"/>
          <w:rFonts w:hint="cs"/>
          <w:rtl/>
        </w:rPr>
        <w:t>[البقرة:3].</w:t>
      </w:r>
      <w:r w:rsidRPr="00EB1B26">
        <w:rPr>
          <w:rFonts w:hint="cs"/>
          <w:rtl/>
        </w:rPr>
        <w:t xml:space="preserve"> در</w:t>
      </w:r>
      <w:r w:rsidR="0085728B">
        <w:rPr>
          <w:rFonts w:hint="cs"/>
          <w:rtl/>
        </w:rPr>
        <w:t xml:space="preserve"> </w:t>
      </w:r>
      <w:r w:rsidRPr="00EB1B26">
        <w:rPr>
          <w:rFonts w:hint="cs"/>
          <w:rtl/>
        </w:rPr>
        <w:t>اینجا برخی از مفسّران به اندیشه افتاده</w:t>
      </w:r>
      <w:r w:rsidRPr="00EB1B26">
        <w:rPr>
          <w:rFonts w:hint="cs"/>
          <w:rtl/>
        </w:rPr>
        <w:softHyphen/>
        <w:t>اند که چرا می</w:t>
      </w:r>
      <w:r w:rsidRPr="00EB1B26">
        <w:rPr>
          <w:rFonts w:hint="cs"/>
          <w:rtl/>
        </w:rPr>
        <w:softHyphen/>
        <w:t>فرماید کافران را بیم دهی یا بیم ندهی، ایمان نمی</w:t>
      </w:r>
      <w:r w:rsidRPr="00EB1B26">
        <w:rPr>
          <w:rFonts w:hint="cs"/>
          <w:rtl/>
        </w:rPr>
        <w:softHyphen/>
        <w:t>آورند با</w:t>
      </w:r>
      <w:r w:rsidR="0085728B">
        <w:rPr>
          <w:rFonts w:hint="cs"/>
          <w:rtl/>
        </w:rPr>
        <w:t xml:space="preserve"> </w:t>
      </w:r>
      <w:r w:rsidR="00EF2C75">
        <w:rPr>
          <w:rFonts w:hint="cs"/>
          <w:rtl/>
        </w:rPr>
        <w:t>این‌که</w:t>
      </w:r>
      <w:r w:rsidRPr="00EB1B26">
        <w:rPr>
          <w:rFonts w:hint="cs"/>
          <w:rtl/>
        </w:rPr>
        <w:t xml:space="preserve"> هزاران تن از کفّار به اسلام و قرآن گرویده</w:t>
      </w:r>
      <w:r w:rsidRPr="00EB1B26">
        <w:rPr>
          <w:rFonts w:hint="cs"/>
          <w:rtl/>
        </w:rPr>
        <w:softHyphen/>
        <w:t>اند</w:t>
      </w:r>
      <w:r w:rsidR="00763EBF">
        <w:rPr>
          <w:rFonts w:hint="cs"/>
          <w:rtl/>
        </w:rPr>
        <w:t>؟!.</w:t>
      </w:r>
      <w:r w:rsidRPr="00EB1B26">
        <w:rPr>
          <w:rFonts w:hint="cs"/>
          <w:rtl/>
        </w:rPr>
        <w:t xml:space="preserve"> ناگزیر آیه</w:t>
      </w:r>
      <w:r w:rsidRPr="00EB1B26">
        <w:rPr>
          <w:rFonts w:hint="cs"/>
          <w:rtl/>
        </w:rPr>
        <w:softHyphen/>
        <w:t>ای را که بر«</w:t>
      </w:r>
      <w:r w:rsidRPr="0085728B">
        <w:rPr>
          <w:rStyle w:val="Char4"/>
          <w:rFonts w:hint="cs"/>
          <w:rtl/>
        </w:rPr>
        <w:t>عموم</w:t>
      </w:r>
      <w:r w:rsidRPr="00EB1B26">
        <w:rPr>
          <w:rFonts w:hint="cs"/>
          <w:rtl/>
        </w:rPr>
        <w:t>» دلالت دارد، حمل بر «</w:t>
      </w:r>
      <w:r w:rsidRPr="0085728B">
        <w:rPr>
          <w:rStyle w:val="Char4"/>
          <w:rFonts w:hint="cs"/>
          <w:rtl/>
        </w:rPr>
        <w:t>خصوص</w:t>
      </w:r>
      <w:r w:rsidRPr="00EB1B26">
        <w:rPr>
          <w:rFonts w:hint="cs"/>
          <w:rtl/>
        </w:rPr>
        <w:t>» نموده</w:t>
      </w:r>
      <w:r w:rsidRPr="00EB1B26">
        <w:rPr>
          <w:rFonts w:hint="cs"/>
          <w:rtl/>
        </w:rPr>
        <w:softHyphen/>
        <w:t>اند یعنی ویژۀ چند تن پنداشته</w:t>
      </w:r>
      <w:r w:rsidRPr="00EB1B26">
        <w:rPr>
          <w:rFonts w:hint="cs"/>
          <w:rtl/>
        </w:rPr>
        <w:softHyphen/>
        <w:t>اند</w:t>
      </w:r>
      <w:r w:rsidR="00EC2D34">
        <w:rPr>
          <w:rFonts w:hint="cs"/>
          <w:rtl/>
        </w:rPr>
        <w:t>!</w:t>
      </w:r>
      <w:r w:rsidRPr="00EB1B26">
        <w:rPr>
          <w:rFonts w:hint="cs"/>
          <w:rtl/>
        </w:rPr>
        <w:t xml:space="preserve"> </w:t>
      </w:r>
      <w:r w:rsidR="00EF2C75">
        <w:rPr>
          <w:rFonts w:hint="cs"/>
          <w:rtl/>
        </w:rPr>
        <w:t>چنان‌که</w:t>
      </w:r>
      <w:r w:rsidRPr="00EB1B26">
        <w:rPr>
          <w:rFonts w:hint="cs"/>
          <w:rtl/>
        </w:rPr>
        <w:t xml:space="preserve"> شیخ </w:t>
      </w:r>
      <w:r w:rsidRPr="0085728B">
        <w:rPr>
          <w:rStyle w:val="Char4"/>
          <w:rFonts w:hint="cs"/>
          <w:rtl/>
        </w:rPr>
        <w:t>طبرسی</w:t>
      </w:r>
      <w:r w:rsidRPr="00EB1B26">
        <w:rPr>
          <w:rFonts w:hint="cs"/>
          <w:rtl/>
        </w:rPr>
        <w:t xml:space="preserve"> در مجمع البیان از</w:t>
      </w:r>
      <w:r w:rsidR="0085728B">
        <w:rPr>
          <w:rFonts w:hint="cs"/>
          <w:rtl/>
        </w:rPr>
        <w:t xml:space="preserve"> </w:t>
      </w:r>
      <w:r w:rsidRPr="00EB1B26">
        <w:rPr>
          <w:rFonts w:hint="cs"/>
          <w:rtl/>
        </w:rPr>
        <w:t xml:space="preserve">قول </w:t>
      </w:r>
      <w:r w:rsidRPr="0085728B">
        <w:rPr>
          <w:rStyle w:val="Char4"/>
          <w:rFonts w:hint="cs"/>
          <w:rtl/>
        </w:rPr>
        <w:t>بلخی</w:t>
      </w:r>
      <w:r w:rsidRPr="00EB1B26">
        <w:rPr>
          <w:rFonts w:hint="cs"/>
          <w:rtl/>
        </w:rPr>
        <w:t xml:space="preserve"> گوید که</w:t>
      </w:r>
      <w:r w:rsidR="009131D6">
        <w:rPr>
          <w:rFonts w:hint="cs"/>
          <w:rtl/>
        </w:rPr>
        <w:t>:</w:t>
      </w:r>
      <w:r w:rsidRPr="00EB1B26">
        <w:rPr>
          <w:rFonts w:hint="cs"/>
          <w:rtl/>
        </w:rPr>
        <w:t xml:space="preserve"> این آیه دربارۀ </w:t>
      </w:r>
      <w:r w:rsidRPr="0085728B">
        <w:rPr>
          <w:rStyle w:val="Char4"/>
          <w:rFonts w:hint="cs"/>
          <w:rtl/>
        </w:rPr>
        <w:t>ابوجهل</w:t>
      </w:r>
      <w:r w:rsidRPr="00EB1B26">
        <w:rPr>
          <w:rFonts w:hint="cs"/>
          <w:rtl/>
        </w:rPr>
        <w:t xml:space="preserve"> و پنج تن از خاندان وی نازل شده است</w:t>
      </w:r>
      <w:r w:rsidR="00EC2D34">
        <w:rPr>
          <w:rFonts w:hint="cs"/>
          <w:rtl/>
        </w:rPr>
        <w:t>!</w:t>
      </w:r>
      <w:r w:rsidRPr="00EB1B26">
        <w:rPr>
          <w:rFonts w:hint="cs"/>
          <w:rtl/>
        </w:rPr>
        <w:t xml:space="preserve"> و از</w:t>
      </w:r>
      <w:r w:rsidR="0085728B">
        <w:rPr>
          <w:rFonts w:hint="cs"/>
          <w:rtl/>
        </w:rPr>
        <w:t xml:space="preserve"> </w:t>
      </w:r>
      <w:r w:rsidRPr="00EB1B26">
        <w:rPr>
          <w:rFonts w:hint="cs"/>
          <w:rtl/>
        </w:rPr>
        <w:t xml:space="preserve">قول </w:t>
      </w:r>
      <w:r w:rsidRPr="0085728B">
        <w:rPr>
          <w:rStyle w:val="Char4"/>
          <w:rFonts w:hint="cs"/>
          <w:rtl/>
        </w:rPr>
        <w:t>ابن عبّاس</w:t>
      </w:r>
      <w:r w:rsidRPr="00EB1B26">
        <w:rPr>
          <w:rFonts w:hint="cs"/>
          <w:rtl/>
        </w:rPr>
        <w:t xml:space="preserve"> گوید</w:t>
      </w:r>
      <w:r w:rsidR="009131D6">
        <w:rPr>
          <w:rFonts w:hint="cs"/>
          <w:rtl/>
        </w:rPr>
        <w:t>:</w:t>
      </w:r>
      <w:r w:rsidRPr="00EB1B26">
        <w:rPr>
          <w:rFonts w:hint="cs"/>
          <w:rtl/>
        </w:rPr>
        <w:t xml:space="preserve"> این آیه در شأن برخی ازعلمای </w:t>
      </w:r>
      <w:r w:rsidRPr="0085728B">
        <w:rPr>
          <w:rStyle w:val="Char4"/>
          <w:rFonts w:hint="cs"/>
          <w:rtl/>
        </w:rPr>
        <w:t>یهود</w:t>
      </w:r>
      <w:r w:rsidRPr="00EB1B26">
        <w:rPr>
          <w:rFonts w:hint="cs"/>
          <w:rtl/>
        </w:rPr>
        <w:t xml:space="preserve"> آمده است</w:t>
      </w:r>
      <w:r w:rsidR="00EC2D34">
        <w:rPr>
          <w:rFonts w:hint="cs"/>
          <w:rtl/>
        </w:rPr>
        <w:t>!</w:t>
      </w:r>
      <w:r w:rsidRPr="00EB1B26">
        <w:rPr>
          <w:rFonts w:hint="cs"/>
          <w:rtl/>
        </w:rPr>
        <w:t xml:space="preserve"> و سپس شیخ طبرسی چنین نتیجه</w:t>
      </w:r>
      <w:r w:rsidRPr="00EB1B26">
        <w:rPr>
          <w:rFonts w:hint="cs"/>
          <w:rtl/>
        </w:rPr>
        <w:softHyphen/>
      </w:r>
      <w:r w:rsidR="0085728B">
        <w:rPr>
          <w:rFonts w:hint="cs"/>
          <w:rtl/>
        </w:rPr>
        <w:t xml:space="preserve"> </w:t>
      </w:r>
      <w:r w:rsidRPr="00EB1B26">
        <w:rPr>
          <w:rFonts w:hint="cs"/>
          <w:rtl/>
        </w:rPr>
        <w:t>گیری می</w:t>
      </w:r>
      <w:r w:rsidRPr="00EB1B26">
        <w:rPr>
          <w:rFonts w:hint="cs"/>
          <w:rtl/>
        </w:rPr>
        <w:softHyphen/>
        <w:t>نماید که</w:t>
      </w:r>
      <w:r w:rsidR="009131D6">
        <w:rPr>
          <w:rFonts w:hint="cs"/>
          <w:rtl/>
        </w:rPr>
        <w:t>:</w:t>
      </w:r>
      <w:r w:rsidRPr="00EB1B26">
        <w:rPr>
          <w:rFonts w:hint="cs"/>
          <w:rtl/>
        </w:rPr>
        <w:t xml:space="preserve"> </w:t>
      </w:r>
      <w:r w:rsidR="00E95E77" w:rsidRPr="004A7ECD">
        <w:rPr>
          <w:rtl/>
        </w:rPr>
        <w:t>«</w:t>
      </w:r>
      <w:r w:rsidR="00481CFD">
        <w:rPr>
          <w:rStyle w:val="Char1"/>
          <w:rtl/>
        </w:rPr>
        <w:t>ي</w:t>
      </w:r>
      <w:r w:rsidRPr="004A7ECD">
        <w:rPr>
          <w:rStyle w:val="Char1"/>
          <w:rtl/>
        </w:rPr>
        <w:t xml:space="preserve">جُورُ أن </w:t>
      </w:r>
      <w:r w:rsidR="00481CFD">
        <w:rPr>
          <w:rStyle w:val="Char1"/>
          <w:rtl/>
        </w:rPr>
        <w:t>ي</w:t>
      </w:r>
      <w:r w:rsidRPr="004A7ECD">
        <w:rPr>
          <w:rStyle w:val="Char1"/>
          <w:rtl/>
        </w:rPr>
        <w:t>خاطِبَ اللهُ تَعال</w:t>
      </w:r>
      <w:r w:rsidR="00AB475A">
        <w:rPr>
          <w:rStyle w:val="Char1"/>
          <w:rFonts w:hint="cs"/>
          <w:rtl/>
        </w:rPr>
        <w:t>ى</w:t>
      </w:r>
      <w:r w:rsidRPr="004A7ECD">
        <w:rPr>
          <w:rStyle w:val="Char1"/>
          <w:rtl/>
        </w:rPr>
        <w:t xml:space="preserve"> بِالعامِّ وَال</w:t>
      </w:r>
      <w:r w:rsidR="004A7ECD">
        <w:rPr>
          <w:rStyle w:val="Char1"/>
          <w:rFonts w:hint="cs"/>
          <w:rtl/>
        </w:rPr>
        <w:t>ـ</w:t>
      </w:r>
      <w:r w:rsidRPr="004A7ECD">
        <w:rPr>
          <w:rStyle w:val="Char1"/>
          <w:rtl/>
        </w:rPr>
        <w:t>مُرادُ بِهِ الخاصّ</w:t>
      </w:r>
      <w:r w:rsidR="00E95E77" w:rsidRPr="004A7ECD">
        <w:rPr>
          <w:rtl/>
        </w:rPr>
        <w:t>»</w:t>
      </w:r>
      <w:r w:rsidRPr="004A7ECD">
        <w:rPr>
          <w:rFonts w:hint="cs"/>
          <w:vertAlign w:val="superscript"/>
          <w:rtl/>
        </w:rPr>
        <w:t>(</w:t>
      </w:r>
      <w:r w:rsidRPr="004A7ECD">
        <w:rPr>
          <w:rStyle w:val="FootnoteReference"/>
          <w:rtl/>
        </w:rPr>
        <w:footnoteReference w:id="28"/>
      </w:r>
      <w:r w:rsidRPr="004A7ECD">
        <w:rPr>
          <w:rFonts w:hint="cs"/>
          <w:vertAlign w:val="superscript"/>
          <w:rtl/>
        </w:rPr>
        <w:t>)</w:t>
      </w:r>
      <w:r w:rsidRPr="00E77D39">
        <w:rPr>
          <w:rFonts w:hint="cs"/>
          <w:b/>
          <w:bCs/>
          <w:sz w:val="31"/>
          <w:rtl/>
        </w:rPr>
        <w:t xml:space="preserve"> </w:t>
      </w:r>
      <w:r w:rsidR="004A7ECD">
        <w:rPr>
          <w:rFonts w:hint="cs"/>
          <w:rtl/>
        </w:rPr>
        <w:t>«</w:t>
      </w:r>
      <w:r w:rsidRPr="00EB1B26">
        <w:rPr>
          <w:rFonts w:hint="cs"/>
          <w:rtl/>
        </w:rPr>
        <w:t>روا</w:t>
      </w:r>
      <w:r w:rsidR="0085728B">
        <w:rPr>
          <w:rFonts w:hint="cs"/>
          <w:rtl/>
        </w:rPr>
        <w:t xml:space="preserve"> </w:t>
      </w:r>
      <w:r w:rsidRPr="00EB1B26">
        <w:rPr>
          <w:rFonts w:hint="cs"/>
          <w:rtl/>
        </w:rPr>
        <w:t>است که خدای</w:t>
      </w:r>
      <w:r w:rsidR="004A7ECD">
        <w:rPr>
          <w:rFonts w:hint="cs"/>
          <w:rtl/>
        </w:rPr>
        <w:t xml:space="preserve"> </w:t>
      </w:r>
      <w:r w:rsidRPr="00EB1B26">
        <w:rPr>
          <w:rFonts w:hint="cs"/>
          <w:rtl/>
        </w:rPr>
        <w:t>تعالی عموم را مخاطب قرار دهد و مرادش، افراد خاصّی باشند</w:t>
      </w:r>
      <w:r w:rsidR="004A7ECD">
        <w:rPr>
          <w:rFonts w:hint="cs"/>
          <w:rtl/>
        </w:rPr>
        <w:t>!».</w:t>
      </w:r>
    </w:p>
    <w:p w:rsidR="00215B1F" w:rsidRPr="00AB475A" w:rsidRDefault="00215B1F" w:rsidP="0085728B">
      <w:pPr>
        <w:pStyle w:val="a4"/>
        <w:rPr>
          <w:b/>
          <w:bCs/>
          <w:spacing w:val="-2"/>
          <w:rtl/>
        </w:rPr>
      </w:pPr>
      <w:r w:rsidRPr="00AB475A">
        <w:rPr>
          <w:rFonts w:hint="cs"/>
          <w:spacing w:val="-2"/>
          <w:rtl/>
        </w:rPr>
        <w:t>ما اگر به روش قرآنی خود باز</w:t>
      </w:r>
      <w:r w:rsidR="0085728B" w:rsidRPr="00AB475A">
        <w:rPr>
          <w:rFonts w:hint="cs"/>
          <w:spacing w:val="-2"/>
          <w:rtl/>
        </w:rPr>
        <w:t xml:space="preserve"> </w:t>
      </w:r>
      <w:r w:rsidRPr="00AB475A">
        <w:rPr>
          <w:rFonts w:hint="cs"/>
          <w:spacing w:val="-2"/>
          <w:rtl/>
        </w:rPr>
        <w:t>گردیم و به بررسی واژۀ «</w:t>
      </w:r>
      <w:r w:rsidRPr="00AB475A">
        <w:rPr>
          <w:rStyle w:val="Char4"/>
          <w:rFonts w:hint="cs"/>
          <w:spacing w:val="-2"/>
          <w:rtl/>
        </w:rPr>
        <w:t>کُفر</w:t>
      </w:r>
      <w:r w:rsidRPr="00AB475A">
        <w:rPr>
          <w:rFonts w:hint="cs"/>
          <w:spacing w:val="-2"/>
          <w:rtl/>
        </w:rPr>
        <w:t>» در دیگر آیات قرآن پردازیم، ملاحظه می</w:t>
      </w:r>
      <w:r w:rsidRPr="00AB475A">
        <w:rPr>
          <w:rFonts w:hint="cs"/>
          <w:spacing w:val="-2"/>
          <w:rtl/>
        </w:rPr>
        <w:softHyphen/>
        <w:t xml:space="preserve">کنیم که </w:t>
      </w:r>
      <w:r w:rsidR="00B9160E" w:rsidRPr="00AB475A">
        <w:rPr>
          <w:rFonts w:hint="cs"/>
          <w:spacing w:val="-2"/>
          <w:rtl/>
        </w:rPr>
        <w:t>خدای تعالی</w:t>
      </w:r>
      <w:r w:rsidRPr="00AB475A">
        <w:rPr>
          <w:rFonts w:hint="cs"/>
          <w:spacing w:val="-2"/>
          <w:rtl/>
        </w:rPr>
        <w:t xml:space="preserve"> به صورت «</w:t>
      </w:r>
      <w:r w:rsidRPr="00AB475A">
        <w:rPr>
          <w:rStyle w:val="Char4"/>
          <w:rFonts w:hint="cs"/>
          <w:spacing w:val="-2"/>
          <w:rtl/>
        </w:rPr>
        <w:t>حصر</w:t>
      </w:r>
      <w:r w:rsidRPr="00AB475A">
        <w:rPr>
          <w:rFonts w:hint="cs"/>
          <w:spacing w:val="-2"/>
          <w:rtl/>
        </w:rPr>
        <w:t>» در سورۀ عنکبوت می</w:t>
      </w:r>
      <w:r w:rsidR="004A7ECD" w:rsidRPr="00AB475A">
        <w:rPr>
          <w:rFonts w:hint="cs"/>
          <w:spacing w:val="-2"/>
          <w:rtl/>
        </w:rPr>
        <w:t>‌</w:t>
      </w:r>
      <w:r w:rsidRPr="00AB475A">
        <w:rPr>
          <w:rFonts w:hint="cs"/>
          <w:spacing w:val="-2"/>
          <w:rtl/>
        </w:rPr>
        <w:t>فرماید</w:t>
      </w:r>
      <w:r w:rsidR="009131D6" w:rsidRPr="00AB475A">
        <w:rPr>
          <w:rFonts w:hint="cs"/>
          <w:spacing w:val="-2"/>
          <w:rtl/>
        </w:rPr>
        <w:t>:</w:t>
      </w:r>
      <w:r w:rsidR="00693442" w:rsidRPr="00AB475A">
        <w:rPr>
          <w:rFonts w:hint="cs"/>
          <w:spacing w:val="-2"/>
          <w:rtl/>
        </w:rPr>
        <w:t xml:space="preserve"> </w:t>
      </w:r>
      <w:r w:rsidR="00FF4FB4" w:rsidRPr="00AB475A">
        <w:rPr>
          <w:rFonts w:ascii="Times New Roman" w:hAnsi="Times New Roman" w:cs="Traditional Arabic" w:hint="cs"/>
          <w:spacing w:val="-2"/>
          <w:rtl/>
        </w:rPr>
        <w:t>﴿</w:t>
      </w:r>
      <w:r w:rsidR="00FF4FB4" w:rsidRPr="00AB475A">
        <w:rPr>
          <w:rStyle w:val="Chara"/>
          <w:spacing w:val="-2"/>
          <w:rtl/>
        </w:rPr>
        <w:t xml:space="preserve">وَمَا يَجۡحَدُ بِ‍َٔايَٰتِنَآ إِلَّا </w:t>
      </w:r>
      <w:r w:rsidR="00FF4FB4" w:rsidRPr="00AB475A">
        <w:rPr>
          <w:rStyle w:val="Chara"/>
          <w:rFonts w:hint="cs"/>
          <w:spacing w:val="-2"/>
          <w:rtl/>
        </w:rPr>
        <w:t>ٱ</w:t>
      </w:r>
      <w:r w:rsidR="00FF4FB4" w:rsidRPr="00AB475A">
        <w:rPr>
          <w:rStyle w:val="Chara"/>
          <w:rFonts w:hint="eastAsia"/>
          <w:spacing w:val="-2"/>
          <w:rtl/>
        </w:rPr>
        <w:t>لۡكَٰفِرُونَ</w:t>
      </w:r>
      <w:r w:rsidR="00FF4FB4" w:rsidRPr="00AB475A">
        <w:rPr>
          <w:rFonts w:ascii="Times New Roman" w:hAnsi="Times New Roman" w:cs="Traditional Arabic" w:hint="cs"/>
          <w:spacing w:val="-2"/>
          <w:rtl/>
        </w:rPr>
        <w:t>﴾</w:t>
      </w:r>
      <w:r w:rsidR="00FF4FB4" w:rsidRPr="00AB475A">
        <w:rPr>
          <w:rFonts w:ascii="Times New Roman" w:hAnsi="Times New Roman"/>
          <w:spacing w:val="-2"/>
          <w:rtl/>
        </w:rPr>
        <w:t xml:space="preserve"> </w:t>
      </w:r>
      <w:r w:rsidR="00FF4FB4" w:rsidRPr="00AB475A">
        <w:rPr>
          <w:rStyle w:val="Char5"/>
          <w:spacing w:val="-2"/>
          <w:rtl/>
        </w:rPr>
        <w:t>[العنكبوت: 47]</w:t>
      </w:r>
      <w:r w:rsidR="00FF4FB4" w:rsidRPr="00AB475A">
        <w:rPr>
          <w:rStyle w:val="Char5"/>
          <w:rFonts w:hint="cs"/>
          <w:spacing w:val="-2"/>
          <w:rtl/>
        </w:rPr>
        <w:t>.</w:t>
      </w:r>
      <w:r w:rsidRPr="00AB475A">
        <w:rPr>
          <w:rFonts w:hint="cs"/>
          <w:spacing w:val="-2"/>
          <w:rtl/>
        </w:rPr>
        <w:t xml:space="preserve"> </w:t>
      </w:r>
      <w:r w:rsidR="00FF4FB4" w:rsidRPr="00AB475A">
        <w:rPr>
          <w:rFonts w:ascii="Traditional Arabic" w:hAnsi="Traditional Arabic" w:cs="Traditional Arabic"/>
          <w:spacing w:val="-2"/>
          <w:rtl/>
        </w:rPr>
        <w:t>«</w:t>
      </w:r>
      <w:r w:rsidRPr="00AB475A">
        <w:rPr>
          <w:rStyle w:val="Char6"/>
          <w:rFonts w:hint="cs"/>
          <w:spacing w:val="-2"/>
          <w:rtl/>
        </w:rPr>
        <w:t>کسی جُز کافران به آیات ما جحد نمی</w:t>
      </w:r>
      <w:r w:rsidRPr="00AB475A">
        <w:rPr>
          <w:rStyle w:val="Char6"/>
          <w:rFonts w:hint="cs"/>
          <w:spacing w:val="-2"/>
          <w:rtl/>
        </w:rPr>
        <w:softHyphen/>
        <w:t>ورزد</w:t>
      </w:r>
      <w:r w:rsidR="00FF4FB4" w:rsidRPr="00AB475A">
        <w:rPr>
          <w:rFonts w:ascii="Traditional Arabic" w:hAnsi="Traditional Arabic" w:cs="Traditional Arabic"/>
          <w:spacing w:val="-2"/>
          <w:rtl/>
        </w:rPr>
        <w:t>»</w:t>
      </w:r>
      <w:r w:rsidRPr="00AB475A">
        <w:rPr>
          <w:rFonts w:hint="cs"/>
          <w:spacing w:val="-2"/>
          <w:rtl/>
        </w:rPr>
        <w:t xml:space="preserve"> و</w:t>
      </w:r>
      <w:r w:rsidR="0085728B" w:rsidRPr="00AB475A">
        <w:rPr>
          <w:rFonts w:hint="cs"/>
          <w:spacing w:val="-2"/>
          <w:rtl/>
        </w:rPr>
        <w:t xml:space="preserve"> </w:t>
      </w:r>
      <w:r w:rsidRPr="00AB475A">
        <w:rPr>
          <w:rFonts w:hint="cs"/>
          <w:spacing w:val="-2"/>
          <w:rtl/>
        </w:rPr>
        <w:t>جَحد و جُحُود در لغت</w:t>
      </w:r>
      <w:r w:rsidR="006B3BF1" w:rsidRPr="00AB475A">
        <w:rPr>
          <w:rFonts w:hint="cs"/>
          <w:spacing w:val="-2"/>
          <w:rtl/>
        </w:rPr>
        <w:t>،</w:t>
      </w:r>
      <w:r w:rsidRPr="00AB475A">
        <w:rPr>
          <w:rFonts w:hint="cs"/>
          <w:spacing w:val="-2"/>
          <w:rtl/>
        </w:rPr>
        <w:t xml:space="preserve"> بر</w:t>
      </w:r>
      <w:r w:rsidR="0085728B" w:rsidRPr="00AB475A">
        <w:rPr>
          <w:rFonts w:hint="cs"/>
          <w:spacing w:val="-2"/>
          <w:rtl/>
        </w:rPr>
        <w:t xml:space="preserve"> </w:t>
      </w:r>
      <w:r w:rsidRPr="00AB475A">
        <w:rPr>
          <w:rFonts w:hint="cs"/>
          <w:spacing w:val="-2"/>
          <w:rtl/>
        </w:rPr>
        <w:t>ضدّ «</w:t>
      </w:r>
      <w:r w:rsidRPr="00AB475A">
        <w:rPr>
          <w:rStyle w:val="Char4"/>
          <w:rFonts w:hint="cs"/>
          <w:spacing w:val="-2"/>
          <w:rtl/>
        </w:rPr>
        <w:t>اقرار</w:t>
      </w:r>
      <w:r w:rsidRPr="00AB475A">
        <w:rPr>
          <w:rFonts w:hint="cs"/>
          <w:spacing w:val="-2"/>
          <w:rtl/>
        </w:rPr>
        <w:t xml:space="preserve">» است و </w:t>
      </w:r>
      <w:r w:rsidR="00EF2C75" w:rsidRPr="00AB475A">
        <w:rPr>
          <w:rFonts w:hint="cs"/>
          <w:spacing w:val="-2"/>
          <w:rtl/>
        </w:rPr>
        <w:t>چنان‌که</w:t>
      </w:r>
      <w:r w:rsidRPr="00AB475A">
        <w:rPr>
          <w:rFonts w:hint="cs"/>
          <w:spacing w:val="-2"/>
          <w:rtl/>
        </w:rPr>
        <w:t xml:space="preserve"> لُغَوی بزرگ، </w:t>
      </w:r>
      <w:r w:rsidRPr="00AB475A">
        <w:rPr>
          <w:rStyle w:val="Char4"/>
          <w:rFonts w:hint="cs"/>
          <w:spacing w:val="-2"/>
          <w:rtl/>
        </w:rPr>
        <w:t>ابن فارِس</w:t>
      </w:r>
      <w:r w:rsidRPr="00AB475A">
        <w:rPr>
          <w:rFonts w:hint="cs"/>
          <w:spacing w:val="-2"/>
          <w:rtl/>
        </w:rPr>
        <w:t xml:space="preserve"> در کتاب «</w:t>
      </w:r>
      <w:r w:rsidRPr="00AB475A">
        <w:rPr>
          <w:rStyle w:val="Char1"/>
          <w:rFonts w:hint="cs"/>
          <w:spacing w:val="-2"/>
          <w:rtl/>
        </w:rPr>
        <w:t>مَقا</w:t>
      </w:r>
      <w:r w:rsidR="00481CFD" w:rsidRPr="00AB475A">
        <w:rPr>
          <w:rStyle w:val="Char1"/>
          <w:rFonts w:hint="cs"/>
          <w:spacing w:val="-2"/>
          <w:rtl/>
        </w:rPr>
        <w:t>يي</w:t>
      </w:r>
      <w:r w:rsidRPr="00AB475A">
        <w:rPr>
          <w:rStyle w:val="Char1"/>
          <w:rFonts w:hint="cs"/>
          <w:spacing w:val="-2"/>
          <w:rtl/>
        </w:rPr>
        <w:t>سُ اللُّغ</w:t>
      </w:r>
      <w:r w:rsidR="00717364" w:rsidRPr="00AB475A">
        <w:rPr>
          <w:rStyle w:val="Char1"/>
          <w:rFonts w:hint="cs"/>
          <w:spacing w:val="-2"/>
          <w:rtl/>
        </w:rPr>
        <w:t>ة</w:t>
      </w:r>
      <w:r w:rsidRPr="00AB475A">
        <w:rPr>
          <w:rFonts w:hint="cs"/>
          <w:spacing w:val="-2"/>
          <w:rtl/>
        </w:rPr>
        <w:t>» می</w:t>
      </w:r>
      <w:r w:rsidRPr="00AB475A">
        <w:rPr>
          <w:rFonts w:hint="cs"/>
          <w:spacing w:val="-2"/>
          <w:rtl/>
        </w:rPr>
        <w:softHyphen/>
        <w:t>نویسد</w:t>
      </w:r>
      <w:r w:rsidR="009131D6" w:rsidRPr="00AB475A">
        <w:rPr>
          <w:rFonts w:hint="cs"/>
          <w:spacing w:val="-2"/>
          <w:rtl/>
        </w:rPr>
        <w:t>:</w:t>
      </w:r>
      <w:r w:rsidRPr="00AB475A">
        <w:rPr>
          <w:rFonts w:hint="cs"/>
          <w:spacing w:val="-2"/>
          <w:rtl/>
        </w:rPr>
        <w:t xml:space="preserve"> واژۀ مزبور تنها به کسی نسبت داده می</w:t>
      </w:r>
      <w:r w:rsidRPr="00AB475A">
        <w:rPr>
          <w:rFonts w:hint="cs"/>
          <w:spacing w:val="-2"/>
          <w:rtl/>
        </w:rPr>
        <w:softHyphen/>
        <w:t>شود</w:t>
      </w:r>
      <w:r w:rsidR="0085728B" w:rsidRPr="00AB475A">
        <w:rPr>
          <w:rFonts w:hint="cs"/>
          <w:spacing w:val="-2"/>
          <w:rtl/>
        </w:rPr>
        <w:t xml:space="preserve"> </w:t>
      </w:r>
      <w:r w:rsidRPr="00AB475A">
        <w:rPr>
          <w:rFonts w:hint="cs"/>
          <w:spacing w:val="-4"/>
          <w:rtl/>
        </w:rPr>
        <w:t>که چیزی را با وجود آگاهی از دُرستی آن، انکار</w:t>
      </w:r>
      <w:r w:rsidR="0085728B" w:rsidRPr="00AB475A">
        <w:rPr>
          <w:rFonts w:hint="cs"/>
          <w:spacing w:val="-4"/>
          <w:rtl/>
        </w:rPr>
        <w:t xml:space="preserve"> </w:t>
      </w:r>
      <w:r w:rsidRPr="00AB475A">
        <w:rPr>
          <w:rFonts w:hint="cs"/>
          <w:spacing w:val="-4"/>
          <w:rtl/>
        </w:rPr>
        <w:t xml:space="preserve">نماید </w:t>
      </w:r>
      <w:r w:rsidR="00717364" w:rsidRPr="00AB475A">
        <w:rPr>
          <w:rStyle w:val="Char3"/>
          <w:spacing w:val="-4"/>
          <w:rtl/>
        </w:rPr>
        <w:t>«</w:t>
      </w:r>
      <w:r w:rsidRPr="00AB475A">
        <w:rPr>
          <w:rStyle w:val="Char1"/>
          <w:spacing w:val="-4"/>
          <w:rtl/>
        </w:rPr>
        <w:t>وَلا</w:t>
      </w:r>
      <w:r w:rsidR="00717364" w:rsidRPr="00AB475A">
        <w:rPr>
          <w:rStyle w:val="Char1"/>
          <w:spacing w:val="-4"/>
          <w:rtl/>
        </w:rPr>
        <w:t xml:space="preserve"> </w:t>
      </w:r>
      <w:r w:rsidR="00481CFD" w:rsidRPr="00AB475A">
        <w:rPr>
          <w:rStyle w:val="Char1"/>
          <w:spacing w:val="-4"/>
          <w:rtl/>
        </w:rPr>
        <w:t>يك</w:t>
      </w:r>
      <w:r w:rsidRPr="00AB475A">
        <w:rPr>
          <w:rStyle w:val="Char1"/>
          <w:spacing w:val="-4"/>
          <w:rtl/>
        </w:rPr>
        <w:t>ونُ إلّا مَعَ عِلمِ الجاحِدِ بِهِ أنَّهُ صَحِ</w:t>
      </w:r>
      <w:r w:rsidR="00481CFD" w:rsidRPr="00AB475A">
        <w:rPr>
          <w:rStyle w:val="Char1"/>
          <w:spacing w:val="-4"/>
          <w:rtl/>
        </w:rPr>
        <w:t>ي</w:t>
      </w:r>
      <w:r w:rsidRPr="00AB475A">
        <w:rPr>
          <w:rStyle w:val="Char1"/>
          <w:spacing w:val="-4"/>
          <w:rtl/>
        </w:rPr>
        <w:t>حٌ</w:t>
      </w:r>
      <w:r w:rsidR="00717364" w:rsidRPr="00AB475A">
        <w:rPr>
          <w:rStyle w:val="Char3"/>
          <w:spacing w:val="-4"/>
          <w:rtl/>
        </w:rPr>
        <w:t>»</w:t>
      </w:r>
      <w:r w:rsidRPr="00AB475A">
        <w:rPr>
          <w:rFonts w:hint="cs"/>
          <w:spacing w:val="-4"/>
          <w:vertAlign w:val="superscript"/>
          <w:rtl/>
        </w:rPr>
        <w:t>(</w:t>
      </w:r>
      <w:r w:rsidRPr="00AB475A">
        <w:rPr>
          <w:rStyle w:val="FootnoteReference"/>
          <w:spacing w:val="-4"/>
          <w:rtl/>
        </w:rPr>
        <w:footnoteReference w:id="29"/>
      </w:r>
      <w:r w:rsidRPr="00AB475A">
        <w:rPr>
          <w:rFonts w:hint="cs"/>
          <w:spacing w:val="-4"/>
          <w:vertAlign w:val="superscript"/>
          <w:rtl/>
        </w:rPr>
        <w:t>)</w:t>
      </w:r>
      <w:r w:rsidR="00D32180" w:rsidRPr="00AB475A">
        <w:rPr>
          <w:rFonts w:hint="cs"/>
          <w:spacing w:val="-4"/>
          <w:rtl/>
        </w:rPr>
        <w:t xml:space="preserve"> و </w:t>
      </w:r>
      <w:r w:rsidRPr="00AB475A">
        <w:rPr>
          <w:rFonts w:hint="cs"/>
          <w:spacing w:val="-4"/>
          <w:rtl/>
        </w:rPr>
        <w:t>گواه این</w:t>
      </w:r>
      <w:r w:rsidRPr="00AB475A">
        <w:rPr>
          <w:rFonts w:hint="cs"/>
          <w:spacing w:val="-4"/>
          <w:rtl/>
        </w:rPr>
        <w:softHyphen/>
      </w:r>
      <w:r w:rsidR="0085728B" w:rsidRPr="00AB475A">
        <w:rPr>
          <w:rFonts w:hint="cs"/>
          <w:spacing w:val="-4"/>
          <w:rtl/>
        </w:rPr>
        <w:t xml:space="preserve"> </w:t>
      </w:r>
      <w:r w:rsidRPr="00AB475A">
        <w:rPr>
          <w:rFonts w:hint="cs"/>
          <w:spacing w:val="-4"/>
          <w:rtl/>
        </w:rPr>
        <w:t>معنی در کتاب خدا آمده است آنجا که فرمود</w:t>
      </w:r>
      <w:r w:rsidR="009131D6" w:rsidRPr="00AB475A">
        <w:rPr>
          <w:rFonts w:hint="cs"/>
          <w:spacing w:val="-4"/>
          <w:rtl/>
        </w:rPr>
        <w:t>:</w:t>
      </w:r>
      <w:r w:rsidR="00247418" w:rsidRPr="00AB475A">
        <w:rPr>
          <w:rFonts w:hint="cs"/>
          <w:spacing w:val="-4"/>
          <w:rtl/>
        </w:rPr>
        <w:t xml:space="preserve"> </w:t>
      </w:r>
      <w:r w:rsidR="00FF4FB4" w:rsidRPr="00AB475A">
        <w:rPr>
          <w:rFonts w:ascii="Times New Roman" w:hAnsi="Times New Roman" w:cs="Traditional Arabic" w:hint="cs"/>
          <w:spacing w:val="-4"/>
          <w:rtl/>
        </w:rPr>
        <w:t>﴿</w:t>
      </w:r>
      <w:r w:rsidR="00FF4FB4" w:rsidRPr="00AB475A">
        <w:rPr>
          <w:rStyle w:val="Chara"/>
          <w:spacing w:val="-4"/>
          <w:rtl/>
        </w:rPr>
        <w:t>وَجَحَدُواْ بِهَا وَ</w:t>
      </w:r>
      <w:r w:rsidR="00FF4FB4" w:rsidRPr="00AB475A">
        <w:rPr>
          <w:rStyle w:val="Chara"/>
          <w:rFonts w:hint="cs"/>
          <w:spacing w:val="-4"/>
          <w:rtl/>
        </w:rPr>
        <w:t>ٱ</w:t>
      </w:r>
      <w:r w:rsidR="00FF4FB4" w:rsidRPr="00AB475A">
        <w:rPr>
          <w:rStyle w:val="Chara"/>
          <w:rFonts w:hint="eastAsia"/>
          <w:spacing w:val="-4"/>
          <w:rtl/>
        </w:rPr>
        <w:t>سۡتَيۡقَنَتۡهَآ</w:t>
      </w:r>
      <w:r w:rsidR="00FF4FB4" w:rsidRPr="00AB475A">
        <w:rPr>
          <w:rStyle w:val="Chara"/>
          <w:spacing w:val="-4"/>
          <w:rtl/>
        </w:rPr>
        <w:t xml:space="preserve"> أَنفُسُهُمۡ ظُلۡمٗا وَعُلُوّٗ</w:t>
      </w:r>
      <w:r w:rsidR="00FF4FB4" w:rsidRPr="00AB475A">
        <w:rPr>
          <w:rStyle w:val="Chara"/>
          <w:rFonts w:hint="cs"/>
          <w:spacing w:val="-4"/>
          <w:rtl/>
        </w:rPr>
        <w:t>ا</w:t>
      </w:r>
      <w:r w:rsidR="00FF4FB4" w:rsidRPr="00AB475A">
        <w:rPr>
          <w:rFonts w:ascii="Times New Roman" w:hAnsi="Times New Roman" w:cs="Traditional Arabic" w:hint="cs"/>
          <w:spacing w:val="-4"/>
          <w:rtl/>
        </w:rPr>
        <w:t>﴾</w:t>
      </w:r>
      <w:r w:rsidR="00FF4FB4" w:rsidRPr="00AB475A">
        <w:rPr>
          <w:rFonts w:ascii="Times New Roman" w:hAnsi="Times New Roman"/>
          <w:spacing w:val="-4"/>
          <w:rtl/>
        </w:rPr>
        <w:t xml:space="preserve"> </w:t>
      </w:r>
      <w:r w:rsidR="00FF4FB4" w:rsidRPr="00AB475A">
        <w:rPr>
          <w:rStyle w:val="Char5"/>
          <w:spacing w:val="-4"/>
          <w:rtl/>
        </w:rPr>
        <w:t>[النمل: 14]</w:t>
      </w:r>
      <w:r w:rsidR="00FF4FB4" w:rsidRPr="00AB475A">
        <w:rPr>
          <w:rStyle w:val="Char5"/>
          <w:rFonts w:hint="cs"/>
          <w:spacing w:val="-4"/>
          <w:rtl/>
        </w:rPr>
        <w:t>.</w:t>
      </w:r>
      <w:r w:rsidRPr="00AB475A">
        <w:rPr>
          <w:rFonts w:hint="cs"/>
          <w:spacing w:val="-4"/>
          <w:rtl/>
        </w:rPr>
        <w:t xml:space="preserve"> یعنی: فرعونیان معجزات موسی </w:t>
      </w:r>
      <w:r w:rsidR="002E110D" w:rsidRPr="00AB475A">
        <w:rPr>
          <w:rFonts w:cs="CTraditional Arabic" w:hint="cs"/>
          <w:spacing w:val="-4"/>
          <w:rtl/>
        </w:rPr>
        <w:t>÷</w:t>
      </w:r>
      <w:r w:rsidRPr="00AB475A">
        <w:rPr>
          <w:rFonts w:hint="cs"/>
          <w:spacing w:val="-4"/>
          <w:rtl/>
        </w:rPr>
        <w:t xml:space="preserve"> را انکار</w:t>
      </w:r>
      <w:r w:rsidR="0085728B" w:rsidRPr="00AB475A">
        <w:rPr>
          <w:rFonts w:hint="cs"/>
          <w:spacing w:val="-4"/>
          <w:rtl/>
        </w:rPr>
        <w:t xml:space="preserve"> </w:t>
      </w:r>
      <w:r w:rsidRPr="00AB475A">
        <w:rPr>
          <w:rFonts w:hint="cs"/>
          <w:spacing w:val="-4"/>
          <w:rtl/>
        </w:rPr>
        <w:t>نمودند در</w:t>
      </w:r>
      <w:r w:rsidR="0085728B" w:rsidRPr="00AB475A">
        <w:rPr>
          <w:rFonts w:hint="cs"/>
          <w:spacing w:val="-4"/>
          <w:rtl/>
        </w:rPr>
        <w:t xml:space="preserve"> </w:t>
      </w:r>
      <w:r w:rsidRPr="00AB475A">
        <w:rPr>
          <w:rFonts w:hint="cs"/>
          <w:spacing w:val="-4"/>
          <w:rtl/>
        </w:rPr>
        <w:t>حالی</w:t>
      </w:r>
      <w:r w:rsidRPr="00AB475A">
        <w:rPr>
          <w:spacing w:val="-4"/>
          <w:rtl/>
        </w:rPr>
        <w:softHyphen/>
      </w:r>
      <w:r w:rsidR="0085728B" w:rsidRPr="00AB475A">
        <w:rPr>
          <w:rFonts w:hint="cs"/>
          <w:spacing w:val="-4"/>
          <w:rtl/>
        </w:rPr>
        <w:t xml:space="preserve"> </w:t>
      </w:r>
      <w:r w:rsidRPr="00AB475A">
        <w:rPr>
          <w:rFonts w:hint="cs"/>
          <w:spacing w:val="-4"/>
          <w:rtl/>
        </w:rPr>
        <w:t>که نفوس</w:t>
      </w:r>
      <w:r w:rsidR="0085728B" w:rsidRPr="00AB475A">
        <w:rPr>
          <w:rFonts w:hint="cs"/>
          <w:spacing w:val="-4"/>
          <w:rtl/>
        </w:rPr>
        <w:t>‌</w:t>
      </w:r>
      <w:r w:rsidRPr="00AB475A">
        <w:rPr>
          <w:rFonts w:hint="cs"/>
          <w:spacing w:val="-4"/>
          <w:rtl/>
        </w:rPr>
        <w:t>شان به یقین رسیده بود و</w:t>
      </w:r>
      <w:r w:rsidR="0085728B" w:rsidRPr="00AB475A">
        <w:rPr>
          <w:rFonts w:hint="cs"/>
          <w:spacing w:val="-4"/>
          <w:rtl/>
        </w:rPr>
        <w:t xml:space="preserve"> </w:t>
      </w:r>
      <w:r w:rsidRPr="00AB475A">
        <w:rPr>
          <w:rFonts w:hint="cs"/>
          <w:spacing w:val="-4"/>
          <w:rtl/>
        </w:rPr>
        <w:t>انکار آنان به علّت ظلم</w:t>
      </w:r>
      <w:r w:rsidR="00D32180" w:rsidRPr="00AB475A">
        <w:rPr>
          <w:rFonts w:hint="cs"/>
          <w:spacing w:val="-4"/>
          <w:rtl/>
        </w:rPr>
        <w:t xml:space="preserve"> و </w:t>
      </w:r>
      <w:r w:rsidRPr="00AB475A">
        <w:rPr>
          <w:rFonts w:hint="cs"/>
          <w:spacing w:val="-4"/>
          <w:rtl/>
        </w:rPr>
        <w:t>تکبّر بود</w:t>
      </w:r>
      <w:r w:rsidR="00EC2D34" w:rsidRPr="00AB475A">
        <w:rPr>
          <w:rFonts w:hint="cs"/>
          <w:spacing w:val="-4"/>
          <w:rtl/>
        </w:rPr>
        <w:t>!</w:t>
      </w:r>
      <w:r w:rsidR="004A7ECD" w:rsidRPr="00AB475A">
        <w:rPr>
          <w:rFonts w:hint="cs"/>
          <w:spacing w:val="-4"/>
          <w:rtl/>
        </w:rPr>
        <w:t>.</w:t>
      </w:r>
    </w:p>
    <w:p w:rsidR="00215B1F" w:rsidRPr="00EB1B26" w:rsidRDefault="00215B1F" w:rsidP="004A7ECD">
      <w:pPr>
        <w:pStyle w:val="a4"/>
        <w:rPr>
          <w:rtl/>
        </w:rPr>
      </w:pPr>
      <w:r w:rsidRPr="00EB1B26">
        <w:rPr>
          <w:rFonts w:hint="cs"/>
          <w:rtl/>
        </w:rPr>
        <w:t>پس اگر این</w:t>
      </w:r>
      <w:r w:rsidR="0085728B">
        <w:rPr>
          <w:rFonts w:hint="cs"/>
          <w:rtl/>
        </w:rPr>
        <w:t xml:space="preserve"> </w:t>
      </w:r>
      <w:r w:rsidRPr="00EB1B26">
        <w:rPr>
          <w:rFonts w:hint="cs"/>
          <w:rtl/>
        </w:rPr>
        <w:softHyphen/>
        <w:t>معنی از کفر (نه معانی دیگر) را در آیۀ شریفه معتبر شماریم البتّه مشکل عمومیّت آن حل می</w:t>
      </w:r>
      <w:r w:rsidRPr="00EB1B26">
        <w:rPr>
          <w:rFonts w:hint="cs"/>
          <w:rtl/>
        </w:rPr>
        <w:softHyphen/>
        <w:t>شود.و</w:t>
      </w:r>
      <w:r w:rsidR="0085728B">
        <w:rPr>
          <w:rFonts w:hint="cs"/>
          <w:rtl/>
        </w:rPr>
        <w:t xml:space="preserve"> </w:t>
      </w:r>
      <w:r w:rsidRPr="00EB1B26">
        <w:rPr>
          <w:rFonts w:hint="cs"/>
          <w:rtl/>
        </w:rPr>
        <w:t>مفهوم آیه بدین</w:t>
      </w:r>
      <w:r w:rsidR="0085728B">
        <w:rPr>
          <w:rFonts w:hint="cs"/>
          <w:rtl/>
        </w:rPr>
        <w:t xml:space="preserve"> </w:t>
      </w:r>
      <w:r w:rsidRPr="00EB1B26">
        <w:rPr>
          <w:rFonts w:hint="cs"/>
          <w:rtl/>
        </w:rPr>
        <w:softHyphen/>
        <w:t>صورت جلوه می</w:t>
      </w:r>
      <w:r w:rsidRPr="00EB1B26">
        <w:rPr>
          <w:rFonts w:hint="cs"/>
          <w:rtl/>
        </w:rPr>
        <w:softHyphen/>
        <w:t>نماید: «همانا</w:t>
      </w:r>
      <w:r w:rsidR="0085728B">
        <w:rPr>
          <w:rFonts w:hint="cs"/>
          <w:rtl/>
        </w:rPr>
        <w:t xml:space="preserve"> </w:t>
      </w:r>
      <w:r w:rsidRPr="00EB1B26">
        <w:rPr>
          <w:rFonts w:hint="cs"/>
          <w:rtl/>
        </w:rPr>
        <w:t>کسانی</w:t>
      </w:r>
      <w:r w:rsidR="0085728B">
        <w:rPr>
          <w:rFonts w:hint="cs"/>
          <w:rtl/>
        </w:rPr>
        <w:t xml:space="preserve"> </w:t>
      </w:r>
      <w:r w:rsidRPr="00EB1B26">
        <w:rPr>
          <w:rFonts w:hint="cs"/>
          <w:rtl/>
        </w:rPr>
        <w:softHyphen/>
        <w:t>که عناد</w:t>
      </w:r>
      <w:r w:rsidR="0085728B">
        <w:rPr>
          <w:rFonts w:hint="cs"/>
          <w:rtl/>
        </w:rPr>
        <w:t xml:space="preserve"> </w:t>
      </w:r>
      <w:r w:rsidRPr="00EB1B26">
        <w:rPr>
          <w:rFonts w:hint="cs"/>
          <w:rtl/>
        </w:rPr>
        <w:t>ورزیدند</w:t>
      </w:r>
      <w:r w:rsidR="0085728B">
        <w:rPr>
          <w:rFonts w:hint="cs"/>
          <w:rtl/>
        </w:rPr>
        <w:t xml:space="preserve"> </w:t>
      </w:r>
      <w:r w:rsidRPr="00EB1B26">
        <w:rPr>
          <w:rFonts w:hint="cs"/>
          <w:rtl/>
        </w:rPr>
        <w:t>(و</w:t>
      </w:r>
      <w:r w:rsidR="0085728B">
        <w:rPr>
          <w:rFonts w:hint="cs"/>
          <w:rtl/>
        </w:rPr>
        <w:t xml:space="preserve"> </w:t>
      </w:r>
      <w:r w:rsidRPr="00EB1B26">
        <w:rPr>
          <w:rFonts w:hint="cs"/>
          <w:rtl/>
        </w:rPr>
        <w:t>انصاف را به کنار نهادند) مساوی است که آنان را بیم دهی یا بیم</w:t>
      </w:r>
      <w:r w:rsidR="0085728B">
        <w:rPr>
          <w:rFonts w:hint="cs"/>
          <w:rtl/>
        </w:rPr>
        <w:t>‌</w:t>
      </w:r>
      <w:r w:rsidRPr="00EB1B26">
        <w:rPr>
          <w:rFonts w:hint="cs"/>
          <w:rtl/>
        </w:rPr>
        <w:t>شان ندهی، ایمان نمی</w:t>
      </w:r>
      <w:r w:rsidRPr="00EB1B26">
        <w:rPr>
          <w:rFonts w:hint="cs"/>
          <w:rtl/>
        </w:rPr>
        <w:softHyphen/>
        <w:t>آورند». بنابر</w:t>
      </w:r>
      <w:r w:rsidR="0085728B">
        <w:rPr>
          <w:rFonts w:hint="cs"/>
          <w:rtl/>
        </w:rPr>
        <w:t xml:space="preserve"> </w:t>
      </w:r>
      <w:r w:rsidRPr="00EB1B26">
        <w:rPr>
          <w:rFonts w:hint="cs"/>
          <w:rtl/>
        </w:rPr>
        <w:t>این لزومی ندارد تا معنای عامّ آیۀ</w:t>
      </w:r>
      <w:r w:rsidR="0085728B">
        <w:rPr>
          <w:rFonts w:hint="cs"/>
          <w:rtl/>
        </w:rPr>
        <w:t xml:space="preserve"> </w:t>
      </w:r>
      <w:r w:rsidRPr="00EB1B26">
        <w:rPr>
          <w:rFonts w:hint="cs"/>
          <w:rtl/>
        </w:rPr>
        <w:t>کریمه را به پنج تن از</w:t>
      </w:r>
      <w:r w:rsidR="0085728B">
        <w:rPr>
          <w:rFonts w:hint="cs"/>
          <w:rtl/>
        </w:rPr>
        <w:t xml:space="preserve"> </w:t>
      </w:r>
      <w:r w:rsidRPr="00EB1B26">
        <w:rPr>
          <w:rFonts w:hint="cs"/>
          <w:rtl/>
        </w:rPr>
        <w:t>خاندان ابولهب یا چند یهودی لجوج، اختصاص دهیم! أمّا شأن نزولی که مفسّران گزارش نموده</w:t>
      </w:r>
      <w:r w:rsidRPr="00EB1B26">
        <w:rPr>
          <w:rFonts w:hint="cs"/>
          <w:rtl/>
        </w:rPr>
        <w:softHyphen/>
        <w:t>اند ـ به فرض صحّت ـ</w:t>
      </w:r>
      <w:r w:rsidR="00BB63CC">
        <w:rPr>
          <w:rFonts w:hint="cs"/>
          <w:rtl/>
        </w:rPr>
        <w:t xml:space="preserve"> </w:t>
      </w:r>
      <w:r w:rsidRPr="00EB1B26">
        <w:rPr>
          <w:rFonts w:hint="cs"/>
          <w:rtl/>
        </w:rPr>
        <w:t>بنا بر قاعدۀ مشهور، عمومیّت آیۀ</w:t>
      </w:r>
      <w:r w:rsidR="0085728B">
        <w:rPr>
          <w:rFonts w:hint="cs"/>
          <w:rtl/>
        </w:rPr>
        <w:t xml:space="preserve"> </w:t>
      </w:r>
      <w:r w:rsidRPr="00EB1B26">
        <w:rPr>
          <w:rFonts w:hint="cs"/>
          <w:rtl/>
        </w:rPr>
        <w:t>شریفه را تخصیص نمی</w:t>
      </w:r>
      <w:r w:rsidRPr="00EB1B26">
        <w:rPr>
          <w:rFonts w:hint="cs"/>
          <w:rtl/>
        </w:rPr>
        <w:softHyphen/>
        <w:t>دهد زیرا</w:t>
      </w:r>
      <w:r w:rsidR="0085728B">
        <w:rPr>
          <w:rFonts w:hint="cs"/>
          <w:rtl/>
        </w:rPr>
        <w:t xml:space="preserve"> </w:t>
      </w:r>
      <w:r w:rsidRPr="00EB1B26">
        <w:rPr>
          <w:rFonts w:hint="cs"/>
          <w:rtl/>
        </w:rPr>
        <w:t>که</w:t>
      </w:r>
      <w:r w:rsidR="009131D6">
        <w:rPr>
          <w:rFonts w:hint="cs"/>
          <w:rtl/>
        </w:rPr>
        <w:t>:</w:t>
      </w:r>
      <w:r w:rsidRPr="00EB1B26">
        <w:rPr>
          <w:rFonts w:hint="cs"/>
          <w:rtl/>
        </w:rPr>
        <w:t xml:space="preserve"> </w:t>
      </w:r>
      <w:r w:rsidR="00717364" w:rsidRPr="004A7ECD">
        <w:rPr>
          <w:rtl/>
        </w:rPr>
        <w:t>«</w:t>
      </w:r>
      <w:r w:rsidRPr="004A7ECD">
        <w:rPr>
          <w:rStyle w:val="Char1"/>
          <w:rtl/>
        </w:rPr>
        <w:t>العِبرَ</w:t>
      </w:r>
      <w:r w:rsidR="00717364" w:rsidRPr="004A7ECD">
        <w:rPr>
          <w:rStyle w:val="Char1"/>
          <w:rtl/>
        </w:rPr>
        <w:t>ة</w:t>
      </w:r>
      <w:r w:rsidRPr="004A7ECD">
        <w:rPr>
          <w:rStyle w:val="Char1"/>
          <w:rtl/>
        </w:rPr>
        <w:t>ُ بِعُمُومِ اللَّفظِ لا</w:t>
      </w:r>
      <w:r w:rsidR="00717364" w:rsidRPr="004A7ECD">
        <w:rPr>
          <w:rStyle w:val="Char1"/>
          <w:rtl/>
        </w:rPr>
        <w:t xml:space="preserve"> </w:t>
      </w:r>
      <w:r w:rsidRPr="004A7ECD">
        <w:rPr>
          <w:rStyle w:val="Char1"/>
          <w:rtl/>
        </w:rPr>
        <w:t>بِخُصُوصِ السَّبَب</w:t>
      </w:r>
      <w:r w:rsidR="00717364" w:rsidRPr="004A7ECD">
        <w:rPr>
          <w:rtl/>
        </w:rPr>
        <w:t>»</w:t>
      </w:r>
      <w:r w:rsidRPr="00EB1B26">
        <w:rPr>
          <w:rFonts w:hint="cs"/>
          <w:rtl/>
        </w:rPr>
        <w:t xml:space="preserve"> و به قول أهل فنّ</w:t>
      </w:r>
      <w:r w:rsidR="009131D6">
        <w:rPr>
          <w:rFonts w:hint="cs"/>
          <w:rtl/>
        </w:rPr>
        <w:t>:</w:t>
      </w:r>
      <w:r w:rsidRPr="00EB1B26">
        <w:rPr>
          <w:rFonts w:hint="cs"/>
          <w:rtl/>
        </w:rPr>
        <w:t xml:space="preserve"> </w:t>
      </w:r>
      <w:r w:rsidR="009131D6" w:rsidRPr="004A7ECD">
        <w:rPr>
          <w:rFonts w:hint="cs"/>
          <w:rtl/>
        </w:rPr>
        <w:t>«</w:t>
      </w:r>
      <w:r w:rsidRPr="0085728B">
        <w:rPr>
          <w:rStyle w:val="Char4"/>
          <w:rFonts w:hint="cs"/>
          <w:rtl/>
        </w:rPr>
        <w:t>مورد</w:t>
      </w:r>
      <w:r w:rsidR="006B3BF1" w:rsidRPr="0085728B">
        <w:rPr>
          <w:rStyle w:val="Char4"/>
          <w:rFonts w:hint="cs"/>
          <w:rtl/>
        </w:rPr>
        <w:t>،</w:t>
      </w:r>
      <w:r w:rsidRPr="0085728B">
        <w:rPr>
          <w:rStyle w:val="Char4"/>
          <w:rFonts w:hint="cs"/>
          <w:rtl/>
        </w:rPr>
        <w:t xml:space="preserve"> مُخَصِّص نیست</w:t>
      </w:r>
      <w:r w:rsidR="002B3376" w:rsidRPr="004A7ECD">
        <w:rPr>
          <w:rFonts w:hint="cs"/>
          <w:rtl/>
        </w:rPr>
        <w:t>»</w:t>
      </w:r>
      <w:r w:rsidR="00EC2D34">
        <w:rPr>
          <w:rFonts w:hint="cs"/>
          <w:rtl/>
        </w:rPr>
        <w:t>!</w:t>
      </w:r>
      <w:r w:rsidR="004A7ECD">
        <w:rPr>
          <w:rFonts w:hint="cs"/>
          <w:rtl/>
        </w:rPr>
        <w:t>.</w:t>
      </w:r>
      <w:r w:rsidRPr="00EB1B26">
        <w:rPr>
          <w:rFonts w:hint="cs"/>
          <w:rtl/>
        </w:rPr>
        <w:t xml:space="preserve"> </w:t>
      </w:r>
    </w:p>
    <w:p w:rsidR="00215B1F" w:rsidRPr="0000645E" w:rsidRDefault="006751BF" w:rsidP="006751BF">
      <w:pPr>
        <w:pStyle w:val="StyleComplexBLotus12ptJustifiedFirstline05cmCharCharChar3Char"/>
        <w:spacing w:line="240" w:lineRule="auto"/>
        <w:ind w:firstLine="0"/>
        <w:jc w:val="center"/>
        <w:rPr>
          <w:rStyle w:val="Char3"/>
          <w:rtl/>
        </w:rPr>
      </w:pPr>
      <w:r w:rsidRPr="0000645E">
        <w:rPr>
          <w:rStyle w:val="Char3"/>
          <w:rFonts w:hint="cs"/>
          <w:rtl/>
        </w:rPr>
        <w:t>*</w:t>
      </w:r>
      <w:r w:rsidRPr="0000645E">
        <w:rPr>
          <w:rStyle w:val="Char3"/>
          <w:rFonts w:hint="cs"/>
          <w:rtl/>
        </w:rPr>
        <w:tab/>
        <w:t>*</w:t>
      </w:r>
      <w:r w:rsidRPr="0000645E">
        <w:rPr>
          <w:rStyle w:val="Char3"/>
          <w:rFonts w:hint="cs"/>
          <w:rtl/>
        </w:rPr>
        <w:tab/>
        <w:t>*</w:t>
      </w:r>
    </w:p>
    <w:p w:rsidR="00247418" w:rsidRPr="001D19F4" w:rsidRDefault="00FF4FB4" w:rsidP="004A7ECD">
      <w:pPr>
        <w:pStyle w:val="a0"/>
        <w:rPr>
          <w:rtl/>
        </w:rPr>
      </w:pPr>
      <w:bookmarkStart w:id="46" w:name="_Toc435288506"/>
      <w:bookmarkStart w:id="47" w:name="_Toc439081142"/>
      <w:r w:rsidRPr="004A7ECD">
        <w:rPr>
          <w:rStyle w:val="Char7"/>
          <w:rtl/>
        </w:rPr>
        <w:t>﴿</w:t>
      </w:r>
      <w:r w:rsidRPr="000111CD">
        <w:rPr>
          <w:rStyle w:val="Chara"/>
          <w:rFonts w:hint="cs"/>
          <w:rtl/>
        </w:rPr>
        <w:t>خَتَمَ</w:t>
      </w:r>
      <w:r w:rsidRPr="000111CD">
        <w:rPr>
          <w:rStyle w:val="Chara"/>
          <w:rtl/>
        </w:rPr>
        <w:t xml:space="preserve"> </w:t>
      </w:r>
      <w:r w:rsidRPr="000111CD">
        <w:rPr>
          <w:rStyle w:val="Chara"/>
          <w:rFonts w:hint="cs"/>
          <w:rtl/>
        </w:rPr>
        <w:t>ٱللَّهُ</w:t>
      </w:r>
      <w:r w:rsidRPr="000111CD">
        <w:rPr>
          <w:rStyle w:val="Chara"/>
          <w:rtl/>
        </w:rPr>
        <w:t xml:space="preserve"> </w:t>
      </w:r>
      <w:r w:rsidRPr="000111CD">
        <w:rPr>
          <w:rStyle w:val="Chara"/>
          <w:rFonts w:hint="cs"/>
          <w:rtl/>
        </w:rPr>
        <w:t>عَلَىٰ</w:t>
      </w:r>
      <w:r w:rsidRPr="000111CD">
        <w:rPr>
          <w:rStyle w:val="Chara"/>
          <w:rtl/>
        </w:rPr>
        <w:t xml:space="preserve"> </w:t>
      </w:r>
      <w:r w:rsidRPr="000111CD">
        <w:rPr>
          <w:rStyle w:val="Chara"/>
          <w:rFonts w:hint="cs"/>
          <w:rtl/>
        </w:rPr>
        <w:t>قُلُوبِهِمۡ</w:t>
      </w:r>
      <w:r w:rsidRPr="000111CD">
        <w:rPr>
          <w:rStyle w:val="Chara"/>
          <w:rtl/>
        </w:rPr>
        <w:t xml:space="preserve"> </w:t>
      </w:r>
      <w:r w:rsidRPr="000111CD">
        <w:rPr>
          <w:rStyle w:val="Chara"/>
          <w:rFonts w:hint="cs"/>
          <w:rtl/>
        </w:rPr>
        <w:t>وَعَلَىٰ</w:t>
      </w:r>
      <w:r w:rsidRPr="000111CD">
        <w:rPr>
          <w:rStyle w:val="Chara"/>
          <w:rtl/>
        </w:rPr>
        <w:t xml:space="preserve"> </w:t>
      </w:r>
      <w:r w:rsidRPr="000111CD">
        <w:rPr>
          <w:rStyle w:val="Chara"/>
          <w:rFonts w:hint="cs"/>
          <w:rtl/>
        </w:rPr>
        <w:t>سَمۡعِهِمۡۖ</w:t>
      </w:r>
      <w:r w:rsidRPr="000111CD">
        <w:rPr>
          <w:rStyle w:val="Chara"/>
          <w:rtl/>
        </w:rPr>
        <w:t xml:space="preserve"> </w:t>
      </w:r>
      <w:r w:rsidRPr="000111CD">
        <w:rPr>
          <w:rStyle w:val="Chara"/>
          <w:rFonts w:hint="cs"/>
          <w:rtl/>
        </w:rPr>
        <w:t>وَعَلَىٰٓ</w:t>
      </w:r>
      <w:r w:rsidRPr="000111CD">
        <w:rPr>
          <w:rStyle w:val="Chara"/>
          <w:rtl/>
        </w:rPr>
        <w:t xml:space="preserve"> </w:t>
      </w:r>
      <w:r w:rsidRPr="000111CD">
        <w:rPr>
          <w:rStyle w:val="Chara"/>
          <w:rFonts w:hint="cs"/>
          <w:rtl/>
        </w:rPr>
        <w:t>أَبۡصَٰرِهِمۡ</w:t>
      </w:r>
      <w:r w:rsidRPr="000111CD">
        <w:rPr>
          <w:rStyle w:val="Chara"/>
          <w:rtl/>
        </w:rPr>
        <w:t xml:space="preserve"> </w:t>
      </w:r>
      <w:r w:rsidRPr="000111CD">
        <w:rPr>
          <w:rStyle w:val="Chara"/>
          <w:rFonts w:hint="cs"/>
          <w:rtl/>
        </w:rPr>
        <w:t>غِشَٰوَةٞ</w:t>
      </w:r>
      <w:r w:rsidRPr="004A7ECD">
        <w:rPr>
          <w:rStyle w:val="Char7"/>
          <w:rFonts w:hint="cs"/>
          <w:rtl/>
        </w:rPr>
        <w:t>﴾</w:t>
      </w:r>
      <w:r>
        <w:rPr>
          <w:rFonts w:ascii="Times New Roman" w:hAnsi="Times New Roman" w:cs="IRNazli"/>
          <w:rtl/>
        </w:rPr>
        <w:t xml:space="preserve"> </w:t>
      </w:r>
      <w:r w:rsidRPr="00FF4FB4">
        <w:rPr>
          <w:rStyle w:val="Char5"/>
          <w:b w:val="0"/>
          <w:bCs w:val="0"/>
          <w:rtl/>
        </w:rPr>
        <w:t>[البقرة: 7]</w:t>
      </w:r>
      <w:r w:rsidRPr="00FF4FB4">
        <w:rPr>
          <w:rStyle w:val="Char5"/>
          <w:rFonts w:hint="cs"/>
          <w:b w:val="0"/>
          <w:bCs w:val="0"/>
          <w:rtl/>
        </w:rPr>
        <w:t>.</w:t>
      </w:r>
      <w:r w:rsidR="007A4227">
        <w:rPr>
          <w:rFonts w:hint="cs"/>
          <w:rtl/>
        </w:rPr>
        <w:t xml:space="preserve"> </w:t>
      </w:r>
      <w:r w:rsidR="007A4227" w:rsidRPr="001D19F4">
        <w:rPr>
          <w:rFonts w:hint="cs"/>
          <w:sz w:val="38"/>
          <w:rtl/>
        </w:rPr>
        <w:t>مهر زدن بر دل</w:t>
      </w:r>
      <w:r w:rsidR="00707401">
        <w:rPr>
          <w:rFonts w:hint="cs"/>
          <w:sz w:val="38"/>
          <w:rtl/>
        </w:rPr>
        <w:t>‌ها</w:t>
      </w:r>
      <w:r w:rsidR="007A4227" w:rsidRPr="001D19F4">
        <w:rPr>
          <w:rFonts w:hint="cs"/>
          <w:sz w:val="38"/>
          <w:rtl/>
        </w:rPr>
        <w:t>!</w:t>
      </w:r>
      <w:r w:rsidR="004A7ECD">
        <w:rPr>
          <w:rFonts w:hint="cs"/>
          <w:sz w:val="38"/>
          <w:rtl/>
        </w:rPr>
        <w:t>.</w:t>
      </w:r>
      <w:bookmarkEnd w:id="46"/>
      <w:bookmarkEnd w:id="47"/>
    </w:p>
    <w:p w:rsidR="00215B1F" w:rsidRPr="00EB1B26" w:rsidRDefault="00215B1F" w:rsidP="00AB475A">
      <w:pPr>
        <w:pStyle w:val="a4"/>
        <w:widowControl w:val="0"/>
        <w:rPr>
          <w:rtl/>
        </w:rPr>
      </w:pPr>
      <w:r w:rsidRPr="00EB1B26">
        <w:rPr>
          <w:rFonts w:hint="cs"/>
          <w:rtl/>
        </w:rPr>
        <w:t>این آیۀ شریفه پس از ذکر عناد کافران</w:t>
      </w:r>
      <w:r w:rsidR="00BB63CC">
        <w:rPr>
          <w:rFonts w:hint="cs"/>
          <w:rtl/>
        </w:rPr>
        <w:t xml:space="preserve"> </w:t>
      </w:r>
      <w:r w:rsidRPr="00EB1B26">
        <w:rPr>
          <w:rFonts w:hint="cs"/>
          <w:rtl/>
        </w:rPr>
        <w:t>از مُهر</w:t>
      </w:r>
      <w:r w:rsidR="0085728B">
        <w:rPr>
          <w:rFonts w:hint="cs"/>
          <w:rtl/>
        </w:rPr>
        <w:t xml:space="preserve"> </w:t>
      </w:r>
      <w:r w:rsidRPr="00EB1B26">
        <w:rPr>
          <w:rFonts w:hint="cs"/>
          <w:rtl/>
        </w:rPr>
        <w:t>نهادن خدا بر</w:t>
      </w:r>
      <w:r w:rsidR="0085728B">
        <w:rPr>
          <w:rFonts w:hint="cs"/>
          <w:rtl/>
        </w:rPr>
        <w:t xml:space="preserve"> </w:t>
      </w:r>
      <w:r w:rsidRPr="00EB1B26">
        <w:rPr>
          <w:rFonts w:hint="cs"/>
          <w:rtl/>
        </w:rPr>
        <w:t>دل</w:t>
      </w:r>
      <w:r w:rsidR="00707401">
        <w:rPr>
          <w:rFonts w:hint="cs"/>
          <w:rtl/>
        </w:rPr>
        <w:t>‌ها</w:t>
      </w:r>
      <w:r w:rsidRPr="00EB1B26">
        <w:rPr>
          <w:rFonts w:hint="cs"/>
          <w:rtl/>
        </w:rPr>
        <w:t xml:space="preserve"> و سمع</w:t>
      </w:r>
      <w:r w:rsidRPr="004A7ECD">
        <w:rPr>
          <w:rFonts w:hint="cs"/>
          <w:vertAlign w:val="superscript"/>
          <w:rtl/>
        </w:rPr>
        <w:t>(</w:t>
      </w:r>
      <w:r w:rsidRPr="004A7ECD">
        <w:rPr>
          <w:vertAlign w:val="superscript"/>
          <w:rtl/>
        </w:rPr>
        <w:footnoteReference w:id="30"/>
      </w:r>
      <w:r w:rsidRPr="004A7ECD">
        <w:rPr>
          <w:rFonts w:hint="cs"/>
          <w:vertAlign w:val="superscript"/>
          <w:rtl/>
        </w:rPr>
        <w:t>)</w:t>
      </w:r>
      <w:r w:rsidRPr="00EB1B26">
        <w:rPr>
          <w:rFonts w:hint="cs"/>
          <w:rtl/>
        </w:rPr>
        <w:t xml:space="preserve"> ایشان سخن می</w:t>
      </w:r>
      <w:r w:rsidRPr="00EB1B26">
        <w:rPr>
          <w:rFonts w:hint="cs"/>
          <w:rtl/>
        </w:rPr>
        <w:softHyphen/>
        <w:t>گوید و پرده افتادن بر دیدگان</w:t>
      </w:r>
      <w:r w:rsidR="0085728B">
        <w:rPr>
          <w:rFonts w:hint="cs"/>
          <w:rtl/>
        </w:rPr>
        <w:t>‌</w:t>
      </w:r>
      <w:r w:rsidRPr="00EB1B26">
        <w:rPr>
          <w:rFonts w:hint="cs"/>
          <w:rtl/>
        </w:rPr>
        <w:t>شان را یاد می</w:t>
      </w:r>
      <w:r w:rsidRPr="00EB1B26">
        <w:rPr>
          <w:rFonts w:hint="cs"/>
          <w:rtl/>
        </w:rPr>
        <w:softHyphen/>
        <w:t xml:space="preserve">کند. أمّا </w:t>
      </w:r>
      <w:r w:rsidR="00EF2C75">
        <w:rPr>
          <w:rFonts w:hint="cs"/>
          <w:rtl/>
        </w:rPr>
        <w:t>این‌که</w:t>
      </w:r>
      <w:r w:rsidRPr="00EB1B26">
        <w:rPr>
          <w:rFonts w:hint="cs"/>
          <w:rtl/>
        </w:rPr>
        <w:t xml:space="preserve"> معنای احوال مزبور چیست</w:t>
      </w:r>
      <w:r w:rsidR="0037695D">
        <w:rPr>
          <w:rFonts w:hint="cs"/>
          <w:rtl/>
        </w:rPr>
        <w:t>؟</w:t>
      </w:r>
      <w:r w:rsidR="00BB63CC">
        <w:rPr>
          <w:rFonts w:hint="cs"/>
          <w:rtl/>
        </w:rPr>
        <w:t xml:space="preserve"> </w:t>
      </w:r>
      <w:r w:rsidRPr="00EB1B26">
        <w:rPr>
          <w:rFonts w:hint="cs"/>
          <w:rtl/>
        </w:rPr>
        <w:t>و چرا این</w:t>
      </w:r>
      <w:r w:rsidRPr="00EB1B26">
        <w:rPr>
          <w:rFonts w:hint="cs"/>
          <w:rtl/>
        </w:rPr>
        <w:softHyphen/>
      </w:r>
      <w:r w:rsidR="0085728B">
        <w:rPr>
          <w:rFonts w:hint="cs"/>
          <w:rtl/>
        </w:rPr>
        <w:t xml:space="preserve"> </w:t>
      </w:r>
      <w:r w:rsidRPr="00EB1B26">
        <w:rPr>
          <w:rFonts w:hint="cs"/>
          <w:rtl/>
        </w:rPr>
        <w:t xml:space="preserve">کار به خداوند سبحان نسبت داده شده است؟ پرسش مهمّی </w:t>
      </w:r>
      <w:r w:rsidR="0085728B">
        <w:rPr>
          <w:rFonts w:hint="cs"/>
          <w:rtl/>
        </w:rPr>
        <w:t xml:space="preserve">است که مفسّران قرآن </w:t>
      </w:r>
      <w:r w:rsidRPr="00EB1B26">
        <w:rPr>
          <w:rFonts w:hint="cs"/>
          <w:rtl/>
        </w:rPr>
        <w:t xml:space="preserve">را به زحمت افکنده به ویژه </w:t>
      </w:r>
      <w:r w:rsidRPr="0085728B">
        <w:rPr>
          <w:rStyle w:val="Char4"/>
          <w:rFonts w:hint="cs"/>
          <w:rtl/>
        </w:rPr>
        <w:t>معتزلیان</w:t>
      </w:r>
      <w:r w:rsidRPr="00EB1B26">
        <w:rPr>
          <w:rFonts w:hint="cs"/>
          <w:rtl/>
        </w:rPr>
        <w:t xml:space="preserve"> و </w:t>
      </w:r>
      <w:r w:rsidRPr="0085728B">
        <w:rPr>
          <w:rStyle w:val="Char4"/>
          <w:rFonts w:hint="cs"/>
          <w:rtl/>
        </w:rPr>
        <w:t>اشاعره</w:t>
      </w:r>
      <w:r w:rsidRPr="00EB1B26">
        <w:rPr>
          <w:rFonts w:hint="cs"/>
          <w:rtl/>
        </w:rPr>
        <w:t xml:space="preserve"> که در</w:t>
      </w:r>
      <w:r w:rsidR="0085728B">
        <w:rPr>
          <w:rFonts w:hint="cs"/>
          <w:rtl/>
        </w:rPr>
        <w:t xml:space="preserve"> </w:t>
      </w:r>
      <w:r w:rsidRPr="00EB1B26">
        <w:rPr>
          <w:rFonts w:hint="cs"/>
          <w:rtl/>
        </w:rPr>
        <w:t>این</w:t>
      </w:r>
      <w:r w:rsidR="0085728B">
        <w:rPr>
          <w:rFonts w:hint="cs"/>
          <w:rtl/>
        </w:rPr>
        <w:t xml:space="preserve"> </w:t>
      </w:r>
      <w:r w:rsidRPr="00EB1B26">
        <w:rPr>
          <w:rFonts w:hint="cs"/>
          <w:rtl/>
        </w:rPr>
        <w:t>باره با یکدیگر به نزاع بر</w:t>
      </w:r>
      <w:r w:rsidR="0085728B">
        <w:rPr>
          <w:rFonts w:hint="cs"/>
          <w:rtl/>
        </w:rPr>
        <w:t xml:space="preserve"> خاسته‌</w:t>
      </w:r>
      <w:r w:rsidRPr="00EB1B26">
        <w:rPr>
          <w:rFonts w:hint="cs"/>
          <w:rtl/>
        </w:rPr>
        <w:t>اند</w:t>
      </w:r>
      <w:r w:rsidR="00EC2D34">
        <w:rPr>
          <w:rFonts w:hint="cs"/>
          <w:rtl/>
        </w:rPr>
        <w:t>!</w:t>
      </w:r>
      <w:r w:rsidR="004A7ECD">
        <w:rPr>
          <w:rFonts w:hint="cs"/>
          <w:rtl/>
        </w:rPr>
        <w:t>.</w:t>
      </w:r>
      <w:r w:rsidRPr="00EB1B26">
        <w:rPr>
          <w:rFonts w:hint="cs"/>
          <w:rtl/>
        </w:rPr>
        <w:t xml:space="preserve"> </w:t>
      </w:r>
    </w:p>
    <w:p w:rsidR="00215B1F" w:rsidRPr="00EB1B26" w:rsidRDefault="00215B1F" w:rsidP="00E8732F">
      <w:pPr>
        <w:pStyle w:val="a4"/>
        <w:rPr>
          <w:rtl/>
        </w:rPr>
      </w:pPr>
      <w:r w:rsidRPr="00EB1B26">
        <w:rPr>
          <w:rFonts w:hint="cs"/>
          <w:rtl/>
        </w:rPr>
        <w:t xml:space="preserve">قاضی عبدالجَبّار معتزلی در کتاب </w:t>
      </w:r>
      <w:r w:rsidR="009131D6">
        <w:rPr>
          <w:rFonts w:hint="cs"/>
          <w:rtl/>
        </w:rPr>
        <w:t>«</w:t>
      </w:r>
      <w:r w:rsidRPr="0085728B">
        <w:rPr>
          <w:rStyle w:val="Char1"/>
          <w:rFonts w:hint="cs"/>
          <w:rtl/>
        </w:rPr>
        <w:t>تَنزیهُ القُرآنِ عَنِ المَطاعِن</w:t>
      </w:r>
      <w:r w:rsidRPr="00EB1B26">
        <w:rPr>
          <w:rFonts w:hint="cs"/>
          <w:rtl/>
        </w:rPr>
        <w:t xml:space="preserve">» تعبیر آیۀ مزبور را نوعی </w:t>
      </w:r>
      <w:r w:rsidR="009131D6">
        <w:rPr>
          <w:rFonts w:hint="cs"/>
          <w:rtl/>
        </w:rPr>
        <w:t>«</w:t>
      </w:r>
      <w:r w:rsidRPr="00EB1B26">
        <w:rPr>
          <w:rFonts w:hint="cs"/>
          <w:rtl/>
        </w:rPr>
        <w:t>تشبیه» قلمداد می</w:t>
      </w:r>
      <w:r w:rsidRPr="00EB1B26">
        <w:rPr>
          <w:rFonts w:hint="cs"/>
          <w:rtl/>
        </w:rPr>
        <w:softHyphen/>
        <w:t>کند و می</w:t>
      </w:r>
      <w:r w:rsidRPr="00EB1B26">
        <w:rPr>
          <w:rFonts w:hint="cs"/>
          <w:rtl/>
        </w:rPr>
        <w:softHyphen/>
        <w:t>نویسد</w:t>
      </w:r>
      <w:r w:rsidR="009131D6">
        <w:rPr>
          <w:rFonts w:hint="cs"/>
          <w:rtl/>
        </w:rPr>
        <w:t>:</w:t>
      </w:r>
      <w:r w:rsidRPr="00EB1B26">
        <w:rPr>
          <w:rFonts w:hint="cs"/>
          <w:rtl/>
        </w:rPr>
        <w:t xml:space="preserve"> </w:t>
      </w:r>
      <w:r w:rsidR="00F761D3" w:rsidRPr="009313F9">
        <w:rPr>
          <w:rStyle w:val="Char3"/>
          <w:rFonts w:hint="cs"/>
          <w:rtl/>
        </w:rPr>
        <w:t>«</w:t>
      </w:r>
      <w:r w:rsidRPr="006C628F">
        <w:rPr>
          <w:rFonts w:cs="mylotus" w:hint="cs"/>
          <w:szCs w:val="27"/>
          <w:rtl/>
        </w:rPr>
        <w:t>أنَّهُ تَعال</w:t>
      </w:r>
      <w:r w:rsidR="00AB475A">
        <w:rPr>
          <w:rFonts w:cs="mylotus" w:hint="cs"/>
          <w:szCs w:val="27"/>
          <w:rtl/>
          <w:lang w:bidi="ar-SA"/>
        </w:rPr>
        <w:t>ى</w:t>
      </w:r>
      <w:r w:rsidRPr="006C628F">
        <w:rPr>
          <w:rFonts w:cs="mylotus" w:hint="cs"/>
          <w:szCs w:val="27"/>
          <w:rtl/>
        </w:rPr>
        <w:t xml:space="preserve"> شَبَّهَ ح</w:t>
      </w:r>
      <w:r w:rsidR="001C0747" w:rsidRPr="006C628F">
        <w:rPr>
          <w:rFonts w:cs="mylotus" w:hint="cs"/>
          <w:szCs w:val="27"/>
          <w:rtl/>
        </w:rPr>
        <w:t>ال</w:t>
      </w:r>
      <w:r w:rsidR="00E8732F">
        <w:rPr>
          <w:rFonts w:cs="mylotus" w:hint="cs"/>
          <w:szCs w:val="27"/>
          <w:rtl/>
        </w:rPr>
        <w:t>ـ</w:t>
      </w:r>
      <w:r w:rsidR="001C0747" w:rsidRPr="006C628F">
        <w:rPr>
          <w:rFonts w:cs="mylotus" w:hint="cs"/>
          <w:szCs w:val="27"/>
          <w:rtl/>
        </w:rPr>
        <w:t>َهُم بِحالِ ال</w:t>
      </w:r>
      <w:r w:rsidR="00E8732F">
        <w:rPr>
          <w:rFonts w:cs="mylotus" w:hint="cs"/>
          <w:szCs w:val="27"/>
          <w:rtl/>
        </w:rPr>
        <w:t>ـ</w:t>
      </w:r>
      <w:r w:rsidR="001C0747" w:rsidRPr="006C628F">
        <w:rPr>
          <w:rFonts w:cs="mylotus" w:hint="cs"/>
          <w:szCs w:val="27"/>
          <w:rtl/>
        </w:rPr>
        <w:t>مَمنُوعِ الَّذِي</w:t>
      </w:r>
      <w:r w:rsidRPr="006C628F">
        <w:rPr>
          <w:rFonts w:cs="mylotus" w:hint="cs"/>
          <w:szCs w:val="27"/>
          <w:rtl/>
        </w:rPr>
        <w:t xml:space="preserve"> عَل</w:t>
      </w:r>
      <w:r w:rsidR="00AB475A">
        <w:rPr>
          <w:rFonts w:cs="mylotus" w:hint="cs"/>
          <w:szCs w:val="27"/>
          <w:rtl/>
          <w:lang w:bidi="ar-SA"/>
        </w:rPr>
        <w:t>ى</w:t>
      </w:r>
      <w:r w:rsidRPr="006C628F">
        <w:rPr>
          <w:rFonts w:cs="mylotus" w:hint="cs"/>
          <w:szCs w:val="27"/>
          <w:rtl/>
        </w:rPr>
        <w:t xml:space="preserve"> بَصَرِهِ غِشاوَ</w:t>
      </w:r>
      <w:r w:rsidR="001C0747" w:rsidRPr="006C628F">
        <w:rPr>
          <w:rFonts w:cs="mylotus" w:hint="cs"/>
          <w:szCs w:val="27"/>
          <w:rtl/>
        </w:rPr>
        <w:t>ة</w:t>
      </w:r>
      <w:r w:rsidR="001C0747" w:rsidRPr="009313F9">
        <w:rPr>
          <w:rStyle w:val="Char3"/>
          <w:rtl/>
        </w:rPr>
        <w:t>»</w:t>
      </w:r>
      <w:r w:rsidRPr="00E8732F">
        <w:rPr>
          <w:rFonts w:hint="cs"/>
          <w:vertAlign w:val="superscript"/>
          <w:rtl/>
        </w:rPr>
        <w:t>(</w:t>
      </w:r>
      <w:r w:rsidRPr="00E8732F">
        <w:rPr>
          <w:vertAlign w:val="superscript"/>
          <w:rtl/>
        </w:rPr>
        <w:footnoteReference w:id="31"/>
      </w:r>
      <w:r w:rsidRPr="00E8732F">
        <w:rPr>
          <w:rFonts w:hint="cs"/>
          <w:vertAlign w:val="superscript"/>
          <w:rtl/>
        </w:rPr>
        <w:t>)</w:t>
      </w:r>
      <w:r w:rsidR="001C0747">
        <w:rPr>
          <w:rFonts w:hint="cs"/>
          <w:rtl/>
        </w:rPr>
        <w:t xml:space="preserve"> </w:t>
      </w:r>
      <w:r w:rsidR="00E8732F">
        <w:rPr>
          <w:rFonts w:hint="cs"/>
          <w:rtl/>
        </w:rPr>
        <w:t>«</w:t>
      </w:r>
      <w:r w:rsidRPr="00EB1B26">
        <w:rPr>
          <w:rFonts w:hint="cs"/>
          <w:rtl/>
        </w:rPr>
        <w:t>خدای</w:t>
      </w:r>
      <w:r w:rsidR="00E8732F">
        <w:rPr>
          <w:rFonts w:hint="cs"/>
          <w:rtl/>
        </w:rPr>
        <w:t xml:space="preserve"> </w:t>
      </w:r>
      <w:r w:rsidRPr="00EB1B26">
        <w:rPr>
          <w:rFonts w:hint="cs"/>
          <w:rtl/>
        </w:rPr>
        <w:t>تعالی حال ایشان را به کسی تشبیه نموده که بر دیدگانش پرده افتاده و مانع رؤیت وی شده است</w:t>
      </w:r>
      <w:r w:rsidR="00E8732F">
        <w:rPr>
          <w:rFonts w:hint="cs"/>
          <w:rtl/>
        </w:rPr>
        <w:t>»</w:t>
      </w:r>
      <w:r w:rsidR="007122E7">
        <w:rPr>
          <w:rFonts w:hint="cs"/>
          <w:rtl/>
        </w:rPr>
        <w:t>.</w:t>
      </w:r>
      <w:r w:rsidRPr="00EB1B26">
        <w:rPr>
          <w:rFonts w:hint="cs"/>
          <w:rtl/>
        </w:rPr>
        <w:t xml:space="preserve"> زمخشری در تفسیر ارزشمند کشّاف صریحاً می</w:t>
      </w:r>
      <w:r w:rsidRPr="00EB1B26">
        <w:rPr>
          <w:rFonts w:hint="cs"/>
          <w:rtl/>
        </w:rPr>
        <w:softHyphen/>
        <w:t>نویسد</w:t>
      </w:r>
      <w:r w:rsidR="009131D6">
        <w:rPr>
          <w:rFonts w:hint="cs"/>
          <w:rtl/>
        </w:rPr>
        <w:t>:</w:t>
      </w:r>
      <w:r w:rsidRPr="00EB1B26">
        <w:rPr>
          <w:rFonts w:hint="cs"/>
          <w:rtl/>
        </w:rPr>
        <w:t xml:space="preserve"> </w:t>
      </w:r>
      <w:r w:rsidR="00F761D3" w:rsidRPr="00E8732F">
        <w:rPr>
          <w:rFonts w:hint="cs"/>
          <w:rtl/>
        </w:rPr>
        <w:t>«</w:t>
      </w:r>
      <w:r w:rsidRPr="006C628F">
        <w:rPr>
          <w:rFonts w:cs="mylotus" w:hint="cs"/>
          <w:szCs w:val="27"/>
          <w:rtl/>
        </w:rPr>
        <w:t>لا</w:t>
      </w:r>
      <w:r w:rsidR="001C0747" w:rsidRPr="006C628F">
        <w:rPr>
          <w:rFonts w:cs="mylotus" w:hint="cs"/>
          <w:szCs w:val="27"/>
          <w:rtl/>
        </w:rPr>
        <w:t xml:space="preserve"> خَتمَ وَ</w:t>
      </w:r>
      <w:r w:rsidRPr="006C628F">
        <w:rPr>
          <w:rFonts w:cs="mylotus" w:hint="cs"/>
          <w:szCs w:val="27"/>
          <w:rtl/>
        </w:rPr>
        <w:t>لا</w:t>
      </w:r>
      <w:r w:rsidR="001C0747" w:rsidRPr="006C628F">
        <w:rPr>
          <w:rFonts w:cs="mylotus" w:hint="cs"/>
          <w:szCs w:val="27"/>
          <w:rtl/>
        </w:rPr>
        <w:t xml:space="preserve"> </w:t>
      </w:r>
      <w:r w:rsidRPr="006C628F">
        <w:rPr>
          <w:rFonts w:cs="mylotus" w:hint="cs"/>
          <w:szCs w:val="27"/>
          <w:rtl/>
        </w:rPr>
        <w:t>تَغشِ</w:t>
      </w:r>
      <w:r w:rsidR="00481CFD">
        <w:rPr>
          <w:rFonts w:cs="mylotus" w:hint="cs"/>
          <w:szCs w:val="27"/>
          <w:rtl/>
        </w:rPr>
        <w:t>ي</w:t>
      </w:r>
      <w:r w:rsidR="001C0747" w:rsidRPr="006C628F">
        <w:rPr>
          <w:rFonts w:ascii="Traditional Arabic" w:hAnsi="Traditional Arabic" w:cs="mylotus" w:hint="cs"/>
          <w:szCs w:val="27"/>
          <w:rtl/>
        </w:rPr>
        <w:t>ة</w:t>
      </w:r>
      <w:r w:rsidRPr="006C628F">
        <w:rPr>
          <w:rFonts w:ascii="Traditional Arabic" w:hAnsi="Traditional Arabic" w:cs="mylotus" w:hint="cs"/>
          <w:szCs w:val="27"/>
          <w:rtl/>
        </w:rPr>
        <w:t>َ</w:t>
      </w:r>
      <w:r w:rsidRPr="006C628F">
        <w:rPr>
          <w:rFonts w:cs="mylotus" w:hint="cs"/>
          <w:szCs w:val="27"/>
          <w:rtl/>
        </w:rPr>
        <w:t xml:space="preserve"> </w:t>
      </w:r>
      <w:r w:rsidRPr="006C628F">
        <w:rPr>
          <w:rFonts w:ascii="Traditional Arabic" w:hAnsi="Traditional Arabic" w:cs="mylotus" w:hint="cs"/>
          <w:szCs w:val="27"/>
          <w:rtl/>
        </w:rPr>
        <w:t>ثَمَّ</w:t>
      </w:r>
      <w:r w:rsidRPr="006C628F">
        <w:rPr>
          <w:rFonts w:cs="mylotus" w:hint="cs"/>
          <w:szCs w:val="27"/>
          <w:rtl/>
        </w:rPr>
        <w:t xml:space="preserve"> </w:t>
      </w:r>
      <w:r w:rsidRPr="006C628F">
        <w:rPr>
          <w:rFonts w:ascii="Traditional Arabic" w:hAnsi="Traditional Arabic" w:cs="mylotus" w:hint="cs"/>
          <w:szCs w:val="27"/>
          <w:rtl/>
        </w:rPr>
        <w:t>عَلَ</w:t>
      </w:r>
      <w:r w:rsidR="00AB475A">
        <w:rPr>
          <w:rFonts w:ascii="Traditional Arabic" w:hAnsi="Traditional Arabic" w:cs="mylotus" w:hint="cs"/>
          <w:szCs w:val="27"/>
          <w:rtl/>
          <w:lang w:bidi="ar-SA"/>
        </w:rPr>
        <w:t>ى</w:t>
      </w:r>
      <w:r w:rsidRPr="006C628F">
        <w:rPr>
          <w:rFonts w:cs="mylotus" w:hint="cs"/>
          <w:szCs w:val="27"/>
          <w:rtl/>
        </w:rPr>
        <w:t xml:space="preserve"> </w:t>
      </w:r>
      <w:r w:rsidRPr="006C628F">
        <w:rPr>
          <w:rFonts w:ascii="Traditional Arabic" w:hAnsi="Traditional Arabic" w:cs="mylotus" w:hint="cs"/>
          <w:szCs w:val="27"/>
          <w:rtl/>
        </w:rPr>
        <w:t>ال</w:t>
      </w:r>
      <w:r w:rsidR="00E8732F">
        <w:rPr>
          <w:rFonts w:ascii="Traditional Arabic" w:hAnsi="Traditional Arabic" w:cs="mylotus" w:hint="cs"/>
          <w:szCs w:val="27"/>
          <w:rtl/>
        </w:rPr>
        <w:t>ـ</w:t>
      </w:r>
      <w:r w:rsidRPr="006C628F">
        <w:rPr>
          <w:rFonts w:ascii="Traditional Arabic" w:hAnsi="Traditional Arabic" w:cs="mylotus" w:hint="cs"/>
          <w:szCs w:val="27"/>
          <w:rtl/>
        </w:rPr>
        <w:t>حَقِ</w:t>
      </w:r>
      <w:r w:rsidR="00481CFD">
        <w:rPr>
          <w:rFonts w:ascii="Traditional Arabic" w:hAnsi="Traditional Arabic" w:cs="mylotus" w:hint="cs"/>
          <w:szCs w:val="27"/>
          <w:rtl/>
        </w:rPr>
        <w:t>ي</w:t>
      </w:r>
      <w:r w:rsidRPr="006C628F">
        <w:rPr>
          <w:rFonts w:ascii="Traditional Arabic" w:hAnsi="Traditional Arabic" w:cs="mylotus" w:hint="cs"/>
          <w:szCs w:val="27"/>
          <w:rtl/>
        </w:rPr>
        <w:t>قَ</w:t>
      </w:r>
      <w:r w:rsidR="001C0747" w:rsidRPr="006C628F">
        <w:rPr>
          <w:rFonts w:ascii="Traditional Arabic" w:hAnsi="Traditional Arabic" w:cs="mylotus" w:hint="cs"/>
          <w:szCs w:val="27"/>
          <w:rtl/>
        </w:rPr>
        <w:t>ة</w:t>
      </w:r>
      <w:r w:rsidRPr="006C628F">
        <w:rPr>
          <w:rFonts w:ascii="Traditional Arabic" w:hAnsi="Traditional Arabic" w:cs="mylotus" w:hint="cs"/>
          <w:szCs w:val="27"/>
          <w:rtl/>
        </w:rPr>
        <w:t>ِ</w:t>
      </w:r>
      <w:r w:rsidRPr="006C628F">
        <w:rPr>
          <w:rFonts w:cs="mylotus" w:hint="cs"/>
          <w:szCs w:val="27"/>
          <w:rtl/>
        </w:rPr>
        <w:t xml:space="preserve"> </w:t>
      </w:r>
      <w:r w:rsidRPr="006C628F">
        <w:rPr>
          <w:rFonts w:ascii="Traditional Arabic" w:hAnsi="Traditional Arabic" w:cs="mylotus" w:hint="cs"/>
          <w:szCs w:val="27"/>
          <w:rtl/>
        </w:rPr>
        <w:t>وَإنَّم</w:t>
      </w:r>
      <w:r w:rsidR="00E8732F">
        <w:rPr>
          <w:rFonts w:ascii="Traditional Arabic" w:hAnsi="Traditional Arabic" w:cs="mylotus" w:hint="cs"/>
          <w:szCs w:val="27"/>
          <w:rtl/>
        </w:rPr>
        <w:t>ـ</w:t>
      </w:r>
      <w:r w:rsidRPr="006C628F">
        <w:rPr>
          <w:rFonts w:ascii="Traditional Arabic" w:hAnsi="Traditional Arabic" w:cs="mylotus" w:hint="cs"/>
          <w:szCs w:val="27"/>
          <w:rtl/>
        </w:rPr>
        <w:t>ا</w:t>
      </w:r>
      <w:r w:rsidRPr="006C628F">
        <w:rPr>
          <w:rFonts w:cs="mylotus" w:hint="cs"/>
          <w:szCs w:val="27"/>
          <w:rtl/>
        </w:rPr>
        <w:t xml:space="preserve"> </w:t>
      </w:r>
      <w:r w:rsidRPr="006C628F">
        <w:rPr>
          <w:rFonts w:ascii="Traditional Arabic" w:hAnsi="Traditional Arabic" w:cs="mylotus" w:hint="cs"/>
          <w:szCs w:val="27"/>
          <w:rtl/>
        </w:rPr>
        <w:t>هُوَ</w:t>
      </w:r>
      <w:r w:rsidRPr="006C628F">
        <w:rPr>
          <w:rFonts w:cs="mylotus" w:hint="cs"/>
          <w:szCs w:val="27"/>
          <w:rtl/>
        </w:rPr>
        <w:t xml:space="preserve"> </w:t>
      </w:r>
      <w:r w:rsidRPr="006C628F">
        <w:rPr>
          <w:rFonts w:ascii="Traditional Arabic" w:hAnsi="Traditional Arabic" w:cs="mylotus" w:hint="cs"/>
          <w:szCs w:val="27"/>
          <w:rtl/>
        </w:rPr>
        <w:t>مِن</w:t>
      </w:r>
      <w:r w:rsidRPr="006C628F">
        <w:rPr>
          <w:rFonts w:cs="mylotus" w:hint="cs"/>
          <w:szCs w:val="27"/>
          <w:rtl/>
        </w:rPr>
        <w:t xml:space="preserve"> </w:t>
      </w:r>
      <w:r w:rsidRPr="006C628F">
        <w:rPr>
          <w:rFonts w:ascii="Traditional Arabic" w:hAnsi="Traditional Arabic" w:cs="mylotus" w:hint="cs"/>
          <w:szCs w:val="27"/>
          <w:rtl/>
        </w:rPr>
        <w:t>بابِ</w:t>
      </w:r>
      <w:r w:rsidRPr="006C628F">
        <w:rPr>
          <w:rFonts w:cs="mylotus" w:hint="cs"/>
          <w:szCs w:val="27"/>
          <w:rtl/>
        </w:rPr>
        <w:t xml:space="preserve"> </w:t>
      </w:r>
      <w:r w:rsidRPr="006C628F">
        <w:rPr>
          <w:rFonts w:ascii="Traditional Arabic" w:hAnsi="Traditional Arabic" w:cs="mylotus" w:hint="cs"/>
          <w:szCs w:val="27"/>
          <w:rtl/>
        </w:rPr>
        <w:t>ال</w:t>
      </w:r>
      <w:r w:rsidR="00E8732F">
        <w:rPr>
          <w:rFonts w:ascii="Traditional Arabic" w:hAnsi="Traditional Arabic" w:cs="mylotus" w:hint="cs"/>
          <w:szCs w:val="27"/>
          <w:rtl/>
        </w:rPr>
        <w:t>ـ</w:t>
      </w:r>
      <w:r w:rsidRPr="006C628F">
        <w:rPr>
          <w:rFonts w:ascii="Traditional Arabic" w:hAnsi="Traditional Arabic" w:cs="mylotus" w:hint="cs"/>
          <w:szCs w:val="27"/>
          <w:rtl/>
        </w:rPr>
        <w:t>مَجازِ</w:t>
      </w:r>
      <w:r w:rsidR="001C0747" w:rsidRPr="00E8732F">
        <w:rPr>
          <w:rtl/>
        </w:rPr>
        <w:t>»</w:t>
      </w:r>
      <w:r w:rsidRPr="00E8732F">
        <w:rPr>
          <w:rFonts w:hint="cs"/>
          <w:vertAlign w:val="superscript"/>
          <w:rtl/>
        </w:rPr>
        <w:t>(</w:t>
      </w:r>
      <w:r w:rsidRPr="00E8732F">
        <w:rPr>
          <w:vertAlign w:val="superscript"/>
          <w:rtl/>
        </w:rPr>
        <w:footnoteReference w:id="32"/>
      </w:r>
      <w:r w:rsidRPr="00E8732F">
        <w:rPr>
          <w:rFonts w:hint="cs"/>
          <w:vertAlign w:val="superscript"/>
          <w:rtl/>
        </w:rPr>
        <w:t>)</w:t>
      </w:r>
      <w:r w:rsidR="001C0747">
        <w:rPr>
          <w:rFonts w:hint="cs"/>
          <w:rtl/>
        </w:rPr>
        <w:t xml:space="preserve"> </w:t>
      </w:r>
      <w:r w:rsidR="00E8732F">
        <w:rPr>
          <w:rFonts w:hint="cs"/>
          <w:rtl/>
        </w:rPr>
        <w:t>«</w:t>
      </w:r>
      <w:r w:rsidRPr="00EB1B26">
        <w:rPr>
          <w:rFonts w:hint="cs"/>
          <w:rtl/>
        </w:rPr>
        <w:t>در</w:t>
      </w:r>
      <w:r w:rsidR="0085728B">
        <w:rPr>
          <w:rFonts w:hint="cs"/>
          <w:rtl/>
        </w:rPr>
        <w:t xml:space="preserve"> </w:t>
      </w:r>
      <w:r w:rsidRPr="00EB1B26">
        <w:rPr>
          <w:rFonts w:hint="cs"/>
          <w:rtl/>
        </w:rPr>
        <w:t>اینجا مُهر زدن و پرده افکندن</w:t>
      </w:r>
      <w:r w:rsidR="006B3BF1">
        <w:rPr>
          <w:rFonts w:hint="cs"/>
          <w:rtl/>
        </w:rPr>
        <w:t>،</w:t>
      </w:r>
      <w:r w:rsidRPr="00EB1B26">
        <w:rPr>
          <w:rFonts w:hint="cs"/>
          <w:rtl/>
        </w:rPr>
        <w:t xml:space="preserve"> معنای حقیقی ندارد، و فقط ازباب مجاز آمده است</w:t>
      </w:r>
      <w:r w:rsidR="00E8732F">
        <w:rPr>
          <w:rFonts w:hint="cs"/>
          <w:rtl/>
        </w:rPr>
        <w:t>»</w:t>
      </w:r>
      <w:r w:rsidR="001C0747">
        <w:rPr>
          <w:rFonts w:hint="cs"/>
          <w:rtl/>
        </w:rPr>
        <w:t>.</w:t>
      </w:r>
      <w:r w:rsidRPr="00EB1B26">
        <w:rPr>
          <w:rFonts w:hint="cs"/>
          <w:rtl/>
        </w:rPr>
        <w:t xml:space="preserve"> </w:t>
      </w:r>
    </w:p>
    <w:p w:rsidR="00215B1F" w:rsidRPr="00AB475A" w:rsidRDefault="00215B1F" w:rsidP="00E8732F">
      <w:pPr>
        <w:pStyle w:val="a4"/>
        <w:rPr>
          <w:spacing w:val="-4"/>
          <w:rtl/>
        </w:rPr>
      </w:pPr>
      <w:r w:rsidRPr="00AB475A">
        <w:rPr>
          <w:rFonts w:hint="cs"/>
          <w:spacing w:val="-4"/>
          <w:rtl/>
        </w:rPr>
        <w:t>أمّا</w:t>
      </w:r>
      <w:r w:rsidR="007A4227" w:rsidRPr="00AB475A">
        <w:rPr>
          <w:rFonts w:hint="cs"/>
          <w:spacing w:val="-4"/>
          <w:rtl/>
        </w:rPr>
        <w:t xml:space="preserve"> </w:t>
      </w:r>
      <w:r w:rsidR="00EF2C75" w:rsidRPr="00AB475A">
        <w:rPr>
          <w:rFonts w:hint="cs"/>
          <w:spacing w:val="-4"/>
          <w:rtl/>
        </w:rPr>
        <w:t>این‌که</w:t>
      </w:r>
      <w:r w:rsidRPr="00AB475A">
        <w:rPr>
          <w:rFonts w:hint="cs"/>
          <w:spacing w:val="-4"/>
          <w:rtl/>
        </w:rPr>
        <w:t xml:space="preserve"> چرا</w:t>
      </w:r>
      <w:r w:rsidR="0085728B" w:rsidRPr="00AB475A">
        <w:rPr>
          <w:rFonts w:hint="cs"/>
          <w:spacing w:val="-4"/>
          <w:rtl/>
        </w:rPr>
        <w:t xml:space="preserve"> </w:t>
      </w:r>
      <w:r w:rsidRPr="00AB475A">
        <w:rPr>
          <w:rFonts w:hint="cs"/>
          <w:spacing w:val="-4"/>
          <w:rtl/>
        </w:rPr>
        <w:t xml:space="preserve">افعال مزبور به </w:t>
      </w:r>
      <w:r w:rsidR="00B9160E" w:rsidRPr="00AB475A">
        <w:rPr>
          <w:rFonts w:hint="cs"/>
          <w:spacing w:val="-4"/>
          <w:rtl/>
        </w:rPr>
        <w:t>خدای تعالی</w:t>
      </w:r>
      <w:r w:rsidRPr="00AB475A">
        <w:rPr>
          <w:rFonts w:hint="cs"/>
          <w:spacing w:val="-4"/>
          <w:rtl/>
        </w:rPr>
        <w:t xml:space="preserve"> نسبت داده شده؟ زمخشری گوید</w:t>
      </w:r>
      <w:r w:rsidR="009131D6" w:rsidRPr="00AB475A">
        <w:rPr>
          <w:rFonts w:hint="cs"/>
          <w:spacing w:val="-4"/>
          <w:rtl/>
        </w:rPr>
        <w:t>:</w:t>
      </w:r>
      <w:r w:rsidRPr="00AB475A">
        <w:rPr>
          <w:rFonts w:hint="cs"/>
          <w:spacing w:val="-4"/>
          <w:rtl/>
        </w:rPr>
        <w:t xml:space="preserve"> </w:t>
      </w:r>
      <w:r w:rsidR="00F761D3" w:rsidRPr="00AB475A">
        <w:rPr>
          <w:rFonts w:hint="cs"/>
          <w:spacing w:val="-4"/>
          <w:rtl/>
        </w:rPr>
        <w:t>«</w:t>
      </w:r>
      <w:r w:rsidRPr="00AB475A">
        <w:rPr>
          <w:rStyle w:val="Char1"/>
          <w:rFonts w:hint="cs"/>
          <w:spacing w:val="-4"/>
          <w:rtl/>
        </w:rPr>
        <w:t>فَلِ</w:t>
      </w:r>
      <w:r w:rsidR="00481CFD" w:rsidRPr="00AB475A">
        <w:rPr>
          <w:rStyle w:val="Char1"/>
          <w:rFonts w:hint="cs"/>
          <w:spacing w:val="-4"/>
          <w:rtl/>
        </w:rPr>
        <w:t>ي</w:t>
      </w:r>
      <w:r w:rsidRPr="00AB475A">
        <w:rPr>
          <w:rStyle w:val="Char1"/>
          <w:rFonts w:hint="cs"/>
          <w:spacing w:val="-4"/>
          <w:rtl/>
        </w:rPr>
        <w:t>نَبِّهَ عَل</w:t>
      </w:r>
      <w:r w:rsidR="00AB475A" w:rsidRPr="00AB475A">
        <w:rPr>
          <w:rStyle w:val="Char1"/>
          <w:rFonts w:hint="cs"/>
          <w:spacing w:val="-4"/>
          <w:rtl/>
          <w:lang w:bidi="ar-SA"/>
        </w:rPr>
        <w:t>ى</w:t>
      </w:r>
      <w:r w:rsidRPr="00AB475A">
        <w:rPr>
          <w:rStyle w:val="Char1"/>
          <w:rFonts w:hint="cs"/>
          <w:spacing w:val="-4"/>
          <w:rtl/>
        </w:rPr>
        <w:t xml:space="preserve"> أنَّ هذِهِ الصِّفَ</w:t>
      </w:r>
      <w:r w:rsidR="005A6986" w:rsidRPr="00AB475A">
        <w:rPr>
          <w:rStyle w:val="Char1"/>
          <w:rFonts w:hint="cs"/>
          <w:spacing w:val="-4"/>
          <w:rtl/>
        </w:rPr>
        <w:t>ة</w:t>
      </w:r>
      <w:r w:rsidRPr="00AB475A">
        <w:rPr>
          <w:rStyle w:val="Char1"/>
          <w:rFonts w:hint="cs"/>
          <w:spacing w:val="-4"/>
          <w:rtl/>
        </w:rPr>
        <w:t xml:space="preserve">َ </w:t>
      </w:r>
      <w:r w:rsidR="005A6986" w:rsidRPr="00AB475A">
        <w:rPr>
          <w:rStyle w:val="Char1"/>
          <w:rFonts w:hint="cs"/>
          <w:spacing w:val="-4"/>
          <w:rtl/>
        </w:rPr>
        <w:t>فِي</w:t>
      </w:r>
      <w:r w:rsidRPr="00AB475A">
        <w:rPr>
          <w:rStyle w:val="Char1"/>
          <w:rFonts w:hint="cs"/>
          <w:spacing w:val="-4"/>
          <w:rtl/>
        </w:rPr>
        <w:t xml:space="preserve"> فَرطِ تَمَ</w:t>
      </w:r>
      <w:r w:rsidR="00481CFD" w:rsidRPr="00AB475A">
        <w:rPr>
          <w:rStyle w:val="Char1"/>
          <w:rFonts w:hint="cs"/>
          <w:spacing w:val="-4"/>
          <w:rtl/>
        </w:rPr>
        <w:t>ك</w:t>
      </w:r>
      <w:r w:rsidRPr="00AB475A">
        <w:rPr>
          <w:rStyle w:val="Char1"/>
          <w:rFonts w:hint="cs"/>
          <w:spacing w:val="-4"/>
          <w:rtl/>
        </w:rPr>
        <w:t>نِها</w:t>
      </w:r>
      <w:r w:rsidR="005A6986" w:rsidRPr="00AB475A">
        <w:rPr>
          <w:rStyle w:val="Char1"/>
          <w:rFonts w:hint="cs"/>
          <w:spacing w:val="-4"/>
          <w:rtl/>
        </w:rPr>
        <w:t xml:space="preserve"> وَ</w:t>
      </w:r>
      <w:r w:rsidRPr="00AB475A">
        <w:rPr>
          <w:rStyle w:val="Char1"/>
          <w:rFonts w:hint="cs"/>
          <w:spacing w:val="-4"/>
          <w:rtl/>
        </w:rPr>
        <w:t xml:space="preserve">ثَباتِ قَدَمِها </w:t>
      </w:r>
      <w:r w:rsidR="00481CFD" w:rsidRPr="00AB475A">
        <w:rPr>
          <w:rStyle w:val="Char1"/>
          <w:rFonts w:hint="cs"/>
          <w:spacing w:val="-4"/>
          <w:rtl/>
        </w:rPr>
        <w:t>ك</w:t>
      </w:r>
      <w:r w:rsidRPr="00AB475A">
        <w:rPr>
          <w:rStyle w:val="Char1"/>
          <w:rFonts w:hint="cs"/>
          <w:spacing w:val="-4"/>
          <w:rtl/>
        </w:rPr>
        <w:t>الشَّ</w:t>
      </w:r>
      <w:r w:rsidR="00481CFD" w:rsidRPr="00AB475A">
        <w:rPr>
          <w:rStyle w:val="Char1"/>
          <w:rFonts w:hint="cs"/>
          <w:spacing w:val="-4"/>
          <w:rtl/>
        </w:rPr>
        <w:t>ي</w:t>
      </w:r>
      <w:r w:rsidRPr="00AB475A">
        <w:rPr>
          <w:rStyle w:val="Char1"/>
          <w:rFonts w:hint="cs"/>
          <w:spacing w:val="-4"/>
          <w:rtl/>
        </w:rPr>
        <w:t>ءِ ال</w:t>
      </w:r>
      <w:r w:rsidR="00E8732F" w:rsidRPr="00AB475A">
        <w:rPr>
          <w:rStyle w:val="Char1"/>
          <w:rFonts w:hint="cs"/>
          <w:spacing w:val="-4"/>
          <w:rtl/>
        </w:rPr>
        <w:t>ـ</w:t>
      </w:r>
      <w:r w:rsidRPr="00AB475A">
        <w:rPr>
          <w:rStyle w:val="Char1"/>
          <w:rFonts w:hint="cs"/>
          <w:spacing w:val="-4"/>
          <w:rtl/>
        </w:rPr>
        <w:t>خَلق</w:t>
      </w:r>
      <w:r w:rsidR="005A6986" w:rsidRPr="00AB475A">
        <w:rPr>
          <w:rStyle w:val="Char1"/>
          <w:rFonts w:hint="cs"/>
          <w:spacing w:val="-4"/>
          <w:rtl/>
        </w:rPr>
        <w:t>ي</w:t>
      </w:r>
      <w:r w:rsidRPr="00AB475A">
        <w:rPr>
          <w:rStyle w:val="Char1"/>
          <w:rFonts w:hint="cs"/>
          <w:spacing w:val="-4"/>
          <w:rtl/>
        </w:rPr>
        <w:t>ّ</w:t>
      </w:r>
      <w:r w:rsidR="005A6986" w:rsidRPr="00AB475A">
        <w:rPr>
          <w:spacing w:val="-4"/>
          <w:rtl/>
        </w:rPr>
        <w:t>»</w:t>
      </w:r>
      <w:r w:rsidRPr="00AB475A">
        <w:rPr>
          <w:rFonts w:hint="cs"/>
          <w:spacing w:val="-4"/>
          <w:vertAlign w:val="superscript"/>
          <w:rtl/>
        </w:rPr>
        <w:t>(</w:t>
      </w:r>
      <w:r w:rsidRPr="00AB475A">
        <w:rPr>
          <w:rStyle w:val="FootnoteReference"/>
          <w:spacing w:val="-4"/>
          <w:rtl/>
        </w:rPr>
        <w:footnoteReference w:id="33"/>
      </w:r>
      <w:r w:rsidRPr="00AB475A">
        <w:rPr>
          <w:rFonts w:hint="cs"/>
          <w:spacing w:val="-4"/>
          <w:vertAlign w:val="superscript"/>
          <w:rtl/>
        </w:rPr>
        <w:t>)</w:t>
      </w:r>
      <w:r w:rsidR="00BB63CC" w:rsidRPr="00AB475A">
        <w:rPr>
          <w:rFonts w:hint="cs"/>
          <w:spacing w:val="-4"/>
          <w:rtl/>
        </w:rPr>
        <w:t xml:space="preserve"> </w:t>
      </w:r>
      <w:r w:rsidR="00E8732F" w:rsidRPr="00AB475A">
        <w:rPr>
          <w:rFonts w:hint="cs"/>
          <w:spacing w:val="-4"/>
          <w:rtl/>
        </w:rPr>
        <w:t>«</w:t>
      </w:r>
      <w:r w:rsidRPr="00AB475A">
        <w:rPr>
          <w:rFonts w:hint="cs"/>
          <w:spacing w:val="-4"/>
          <w:rtl/>
        </w:rPr>
        <w:t xml:space="preserve">برای </w:t>
      </w:r>
      <w:r w:rsidR="00EF2C75" w:rsidRPr="00AB475A">
        <w:rPr>
          <w:rFonts w:hint="cs"/>
          <w:spacing w:val="-4"/>
          <w:rtl/>
        </w:rPr>
        <w:t>این‌که</w:t>
      </w:r>
      <w:r w:rsidRPr="00AB475A">
        <w:rPr>
          <w:rFonts w:hint="cs"/>
          <w:spacing w:val="-4"/>
          <w:rtl/>
        </w:rPr>
        <w:t xml:space="preserve"> آگاه سازد این حالت ـ در نفس کافران ـ از شدّت رسوخ و ثباتش همانند چیزی است که خداوند آن را خلق کرده است</w:t>
      </w:r>
      <w:r w:rsidR="00E8732F" w:rsidRPr="00AB475A">
        <w:rPr>
          <w:rFonts w:hint="cs"/>
          <w:spacing w:val="-4"/>
          <w:rtl/>
        </w:rPr>
        <w:t>»</w:t>
      </w:r>
      <w:r w:rsidR="00EC2D34" w:rsidRPr="00AB475A">
        <w:rPr>
          <w:rFonts w:hint="cs"/>
          <w:spacing w:val="-4"/>
          <w:rtl/>
        </w:rPr>
        <w:t>!</w:t>
      </w:r>
      <w:r w:rsidRPr="00AB475A">
        <w:rPr>
          <w:rFonts w:hint="cs"/>
          <w:spacing w:val="-4"/>
          <w:rtl/>
        </w:rPr>
        <w:t xml:space="preserve"> پیداست که این تعبیر مسامحت آمیز را اشاعره نمی</w:t>
      </w:r>
      <w:r w:rsidR="00E8732F" w:rsidRPr="00AB475A">
        <w:rPr>
          <w:rFonts w:hint="cs"/>
          <w:spacing w:val="-4"/>
          <w:rtl/>
        </w:rPr>
        <w:t>‌</w:t>
      </w:r>
      <w:r w:rsidRPr="00AB475A">
        <w:rPr>
          <w:rFonts w:hint="cs"/>
          <w:spacing w:val="-4"/>
          <w:rtl/>
        </w:rPr>
        <w:t>پذیرند و از این</w:t>
      </w:r>
      <w:r w:rsidR="0085728B" w:rsidRPr="00AB475A">
        <w:rPr>
          <w:rFonts w:hint="cs"/>
          <w:spacing w:val="-4"/>
          <w:rtl/>
        </w:rPr>
        <w:t xml:space="preserve"> </w:t>
      </w:r>
      <w:r w:rsidRPr="00AB475A">
        <w:rPr>
          <w:rFonts w:hint="cs"/>
          <w:spacing w:val="-4"/>
          <w:rtl/>
        </w:rPr>
        <w:t xml:space="preserve">رو </w:t>
      </w:r>
      <w:r w:rsidRPr="00AB475A">
        <w:rPr>
          <w:rStyle w:val="Char4"/>
          <w:rFonts w:hint="cs"/>
          <w:spacing w:val="-4"/>
          <w:rtl/>
        </w:rPr>
        <w:t>ابن منیر</w:t>
      </w:r>
      <w:r w:rsidRPr="00AB475A">
        <w:rPr>
          <w:rFonts w:hint="cs"/>
          <w:spacing w:val="-4"/>
          <w:rtl/>
        </w:rPr>
        <w:t xml:space="preserve"> اسکندری در</w:t>
      </w:r>
      <w:r w:rsidR="0085728B" w:rsidRPr="00AB475A">
        <w:rPr>
          <w:rFonts w:hint="cs"/>
          <w:spacing w:val="-4"/>
          <w:rtl/>
        </w:rPr>
        <w:t xml:space="preserve"> </w:t>
      </w:r>
      <w:r w:rsidRPr="00AB475A">
        <w:rPr>
          <w:rFonts w:hint="cs"/>
          <w:spacing w:val="-4"/>
          <w:rtl/>
        </w:rPr>
        <w:t>حاشیۀ کشّاف سخت بر</w:t>
      </w:r>
      <w:r w:rsidR="00E8732F" w:rsidRPr="00AB475A">
        <w:rPr>
          <w:rFonts w:hint="cs"/>
          <w:spacing w:val="-4"/>
          <w:rtl/>
        </w:rPr>
        <w:t xml:space="preserve"> </w:t>
      </w:r>
      <w:r w:rsidRPr="00AB475A">
        <w:rPr>
          <w:rFonts w:hint="cs"/>
          <w:spacing w:val="-4"/>
          <w:rtl/>
        </w:rPr>
        <w:t>زمخشری اعتراض می</w:t>
      </w:r>
      <w:r w:rsidRPr="00AB475A">
        <w:rPr>
          <w:rFonts w:hint="cs"/>
          <w:spacing w:val="-4"/>
          <w:rtl/>
        </w:rPr>
        <w:softHyphen/>
        <w:t>نماید ولی خود نیز نمی</w:t>
      </w:r>
      <w:r w:rsidRPr="00AB475A">
        <w:rPr>
          <w:rFonts w:hint="cs"/>
          <w:spacing w:val="-4"/>
          <w:rtl/>
        </w:rPr>
        <w:softHyphen/>
        <w:t>تواند بدرستی از حلّ مشکل برآید و می</w:t>
      </w:r>
      <w:r w:rsidRPr="00AB475A">
        <w:rPr>
          <w:rFonts w:hint="cs"/>
          <w:spacing w:val="-4"/>
          <w:rtl/>
        </w:rPr>
        <w:softHyphen/>
        <w:t>نویسد</w:t>
      </w:r>
      <w:r w:rsidR="009131D6" w:rsidRPr="00AB475A">
        <w:rPr>
          <w:rFonts w:hint="cs"/>
          <w:spacing w:val="-4"/>
          <w:rtl/>
        </w:rPr>
        <w:t>:</w:t>
      </w:r>
      <w:r w:rsidRPr="00AB475A">
        <w:rPr>
          <w:rFonts w:hint="cs"/>
          <w:spacing w:val="-4"/>
          <w:rtl/>
        </w:rPr>
        <w:t xml:space="preserve"> </w:t>
      </w:r>
      <w:r w:rsidR="00F761D3" w:rsidRPr="00AB475A">
        <w:rPr>
          <w:rFonts w:hint="cs"/>
          <w:spacing w:val="-4"/>
          <w:rtl/>
        </w:rPr>
        <w:t>«</w:t>
      </w:r>
      <w:r w:rsidRPr="00AB475A">
        <w:rPr>
          <w:rStyle w:val="Char1"/>
          <w:rFonts w:hint="cs"/>
          <w:spacing w:val="-4"/>
          <w:rtl/>
        </w:rPr>
        <w:t>مَا ال</w:t>
      </w:r>
      <w:r w:rsidR="00E8732F" w:rsidRPr="00AB475A">
        <w:rPr>
          <w:rStyle w:val="Char1"/>
          <w:rFonts w:hint="cs"/>
          <w:spacing w:val="-4"/>
          <w:rtl/>
        </w:rPr>
        <w:t>ـ</w:t>
      </w:r>
      <w:r w:rsidRPr="00AB475A">
        <w:rPr>
          <w:rStyle w:val="Char1"/>
          <w:rFonts w:hint="cs"/>
          <w:spacing w:val="-4"/>
          <w:rtl/>
        </w:rPr>
        <w:t>م</w:t>
      </w:r>
      <w:r w:rsidR="00E8732F" w:rsidRPr="00AB475A">
        <w:rPr>
          <w:rStyle w:val="Char1"/>
          <w:rFonts w:hint="cs"/>
          <w:spacing w:val="-4"/>
          <w:rtl/>
        </w:rPr>
        <w:t>ـ</w:t>
      </w:r>
      <w:r w:rsidRPr="00AB475A">
        <w:rPr>
          <w:rStyle w:val="Char1"/>
          <w:rFonts w:hint="cs"/>
          <w:spacing w:val="-4"/>
          <w:rtl/>
        </w:rPr>
        <w:t>انِعُ أن تَ</w:t>
      </w:r>
      <w:r w:rsidR="00481CFD" w:rsidRPr="00AB475A">
        <w:rPr>
          <w:rStyle w:val="Char1"/>
          <w:rFonts w:hint="cs"/>
          <w:spacing w:val="-4"/>
          <w:rtl/>
        </w:rPr>
        <w:t>ك</w:t>
      </w:r>
      <w:r w:rsidRPr="00AB475A">
        <w:rPr>
          <w:rStyle w:val="Char1"/>
          <w:rFonts w:hint="cs"/>
          <w:spacing w:val="-4"/>
          <w:rtl/>
        </w:rPr>
        <w:t>ونَ تِل</w:t>
      </w:r>
      <w:r w:rsidR="00481CFD" w:rsidRPr="00AB475A">
        <w:rPr>
          <w:rStyle w:val="Char1"/>
          <w:rFonts w:hint="cs"/>
          <w:spacing w:val="-4"/>
          <w:rtl/>
        </w:rPr>
        <w:t>ك</w:t>
      </w:r>
      <w:r w:rsidRPr="00AB475A">
        <w:rPr>
          <w:rStyle w:val="Char1"/>
          <w:rFonts w:hint="cs"/>
          <w:spacing w:val="-4"/>
          <w:rtl/>
        </w:rPr>
        <w:t xml:space="preserve"> الأفعالُ مَخلُوقَ</w:t>
      </w:r>
      <w:r w:rsidR="005A6986" w:rsidRPr="00AB475A">
        <w:rPr>
          <w:rStyle w:val="Char1"/>
          <w:rFonts w:hint="cs"/>
          <w:spacing w:val="-4"/>
          <w:rtl/>
        </w:rPr>
        <w:t>ة</w:t>
      </w:r>
      <w:r w:rsidRPr="00AB475A">
        <w:rPr>
          <w:rStyle w:val="Char1"/>
          <w:rFonts w:hint="cs"/>
          <w:spacing w:val="-4"/>
          <w:rtl/>
        </w:rPr>
        <w:t>ً لِلّهِ تَعال</w:t>
      </w:r>
      <w:r w:rsidR="00AB475A" w:rsidRPr="00AB475A">
        <w:rPr>
          <w:rStyle w:val="Char1"/>
          <w:rFonts w:hint="cs"/>
          <w:spacing w:val="-4"/>
          <w:rtl/>
          <w:lang w:bidi="ar-SA"/>
        </w:rPr>
        <w:t>ى</w:t>
      </w:r>
      <w:r w:rsidRPr="00AB475A">
        <w:rPr>
          <w:rStyle w:val="Char1"/>
          <w:rFonts w:hint="cs"/>
          <w:spacing w:val="-4"/>
          <w:rtl/>
        </w:rPr>
        <w:t xml:space="preserve"> وَ</w:t>
      </w:r>
      <w:r w:rsidR="00481CFD" w:rsidRPr="00AB475A">
        <w:rPr>
          <w:rStyle w:val="Char1"/>
          <w:rFonts w:hint="cs"/>
          <w:spacing w:val="-4"/>
          <w:rtl/>
        </w:rPr>
        <w:t>ي</w:t>
      </w:r>
      <w:r w:rsidRPr="00AB475A">
        <w:rPr>
          <w:rStyle w:val="Char1"/>
          <w:rFonts w:hint="cs"/>
          <w:spacing w:val="-4"/>
          <w:rtl/>
        </w:rPr>
        <w:t>عاقِبُ العَبدَ عَلَ</w:t>
      </w:r>
      <w:r w:rsidR="00481CFD" w:rsidRPr="00AB475A">
        <w:rPr>
          <w:rStyle w:val="Char1"/>
          <w:rFonts w:hint="cs"/>
          <w:spacing w:val="-4"/>
          <w:rtl/>
        </w:rPr>
        <w:t>ي</w:t>
      </w:r>
      <w:r w:rsidRPr="00AB475A">
        <w:rPr>
          <w:rStyle w:val="Char1"/>
          <w:rFonts w:hint="cs"/>
          <w:spacing w:val="-4"/>
          <w:rtl/>
        </w:rPr>
        <w:t>ها لِ</w:t>
      </w:r>
      <w:r w:rsidR="00E8732F" w:rsidRPr="00AB475A">
        <w:rPr>
          <w:rStyle w:val="Char1"/>
          <w:rFonts w:hint="cs"/>
          <w:spacing w:val="-4"/>
          <w:rtl/>
        </w:rPr>
        <w:t>ـ</w:t>
      </w:r>
      <w:r w:rsidRPr="00AB475A">
        <w:rPr>
          <w:rStyle w:val="Char1"/>
          <w:rFonts w:hint="cs"/>
          <w:spacing w:val="-4"/>
          <w:rtl/>
        </w:rPr>
        <w:t>مَصلَحَ</w:t>
      </w:r>
      <w:r w:rsidR="005A6986" w:rsidRPr="00AB475A">
        <w:rPr>
          <w:rStyle w:val="Char1"/>
          <w:rFonts w:hint="cs"/>
          <w:spacing w:val="-4"/>
          <w:rtl/>
        </w:rPr>
        <w:t>ة</w:t>
      </w:r>
      <w:r w:rsidRPr="00AB475A">
        <w:rPr>
          <w:rStyle w:val="Char1"/>
          <w:rFonts w:hint="cs"/>
          <w:spacing w:val="-4"/>
          <w:rtl/>
        </w:rPr>
        <w:t>ٍ وَحِ</w:t>
      </w:r>
      <w:r w:rsidR="00481CFD" w:rsidRPr="00AB475A">
        <w:rPr>
          <w:rStyle w:val="Char1"/>
          <w:rFonts w:hint="cs"/>
          <w:spacing w:val="-4"/>
          <w:rtl/>
        </w:rPr>
        <w:t>ك</w:t>
      </w:r>
      <w:r w:rsidRPr="00AB475A">
        <w:rPr>
          <w:rStyle w:val="Char1"/>
          <w:rFonts w:hint="cs"/>
          <w:spacing w:val="-4"/>
          <w:rtl/>
        </w:rPr>
        <w:t>مَ</w:t>
      </w:r>
      <w:r w:rsidR="005A6986" w:rsidRPr="00AB475A">
        <w:rPr>
          <w:rStyle w:val="Char1"/>
          <w:rFonts w:hint="cs"/>
          <w:spacing w:val="-4"/>
          <w:rtl/>
        </w:rPr>
        <w:t>ة</w:t>
      </w:r>
      <w:r w:rsidRPr="00AB475A">
        <w:rPr>
          <w:rStyle w:val="Char1"/>
          <w:rFonts w:hint="cs"/>
          <w:spacing w:val="-4"/>
          <w:rtl/>
        </w:rPr>
        <w:t>ٍ استَأثَرَ اللهُ بِها</w:t>
      </w:r>
      <w:r w:rsidR="005A6986" w:rsidRPr="00AB475A">
        <w:rPr>
          <w:spacing w:val="-4"/>
          <w:rtl/>
        </w:rPr>
        <w:t>»</w:t>
      </w:r>
      <w:r w:rsidRPr="00AB475A">
        <w:rPr>
          <w:rFonts w:hint="cs"/>
          <w:spacing w:val="-4"/>
          <w:vertAlign w:val="superscript"/>
          <w:rtl/>
        </w:rPr>
        <w:t>(</w:t>
      </w:r>
      <w:r w:rsidRPr="00AB475A">
        <w:rPr>
          <w:rStyle w:val="FootnoteReference"/>
          <w:spacing w:val="-4"/>
          <w:rtl/>
        </w:rPr>
        <w:footnoteReference w:id="34"/>
      </w:r>
      <w:r w:rsidRPr="00AB475A">
        <w:rPr>
          <w:rFonts w:hint="cs"/>
          <w:spacing w:val="-4"/>
          <w:vertAlign w:val="superscript"/>
          <w:rtl/>
        </w:rPr>
        <w:t>)</w:t>
      </w:r>
      <w:r w:rsidRPr="00AB475A">
        <w:rPr>
          <w:rFonts w:hint="cs"/>
          <w:b/>
          <w:bCs/>
          <w:spacing w:val="-4"/>
          <w:vertAlign w:val="superscript"/>
          <w:rtl/>
        </w:rPr>
        <w:t xml:space="preserve"> </w:t>
      </w:r>
      <w:r w:rsidR="00E8732F" w:rsidRPr="00AB475A">
        <w:rPr>
          <w:rFonts w:hint="cs"/>
          <w:spacing w:val="-4"/>
          <w:rtl/>
        </w:rPr>
        <w:t>«</w:t>
      </w:r>
      <w:r w:rsidRPr="00AB475A">
        <w:rPr>
          <w:rFonts w:hint="cs"/>
          <w:spacing w:val="-4"/>
          <w:rtl/>
        </w:rPr>
        <w:t>چه مانعی دارد که این افعال ـ یعنی مُهر</w:t>
      </w:r>
      <w:r w:rsidR="0085728B" w:rsidRPr="00AB475A">
        <w:rPr>
          <w:rFonts w:hint="cs"/>
          <w:spacing w:val="-4"/>
          <w:rtl/>
        </w:rPr>
        <w:t xml:space="preserve"> </w:t>
      </w:r>
      <w:r w:rsidRPr="00AB475A">
        <w:rPr>
          <w:rFonts w:hint="cs"/>
          <w:spacing w:val="-4"/>
          <w:rtl/>
        </w:rPr>
        <w:t>نهادن و پرده افکندن ـ فعل خدای</w:t>
      </w:r>
      <w:r w:rsidR="00E8732F" w:rsidRPr="00AB475A">
        <w:rPr>
          <w:rFonts w:hint="cs"/>
          <w:spacing w:val="-4"/>
          <w:rtl/>
        </w:rPr>
        <w:t xml:space="preserve"> </w:t>
      </w:r>
      <w:r w:rsidRPr="00AB475A">
        <w:rPr>
          <w:rFonts w:hint="cs"/>
          <w:spacing w:val="-4"/>
          <w:rtl/>
        </w:rPr>
        <w:t>تعالی و آفریدۀ او باشد؟ و بنده</w:t>
      </w:r>
      <w:r w:rsidRPr="00AB475A">
        <w:rPr>
          <w:rFonts w:hint="cs"/>
          <w:spacing w:val="-4"/>
          <w:rtl/>
        </w:rPr>
        <w:softHyphen/>
        <w:t>اش را هم به خاطر</w:t>
      </w:r>
      <w:r w:rsidR="00194655" w:rsidRPr="00AB475A">
        <w:rPr>
          <w:rFonts w:hint="cs"/>
          <w:spacing w:val="-4"/>
          <w:rtl/>
        </w:rPr>
        <w:t xml:space="preserve"> آن‌ها </w:t>
      </w:r>
      <w:r w:rsidRPr="00AB475A">
        <w:rPr>
          <w:rFonts w:hint="cs"/>
          <w:spacing w:val="-4"/>
          <w:rtl/>
        </w:rPr>
        <w:t>کیفـر دهد</w:t>
      </w:r>
      <w:r w:rsidR="006B3BF1" w:rsidRPr="00AB475A">
        <w:rPr>
          <w:rFonts w:hint="cs"/>
          <w:spacing w:val="-4"/>
          <w:rtl/>
        </w:rPr>
        <w:t>،</w:t>
      </w:r>
      <w:r w:rsidRPr="00AB475A">
        <w:rPr>
          <w:rFonts w:hint="cs"/>
          <w:spacing w:val="-4"/>
          <w:rtl/>
        </w:rPr>
        <w:t xml:space="preserve"> بنا بر مصلحت و حکمتی که تنها خود داند</w:t>
      </w:r>
      <w:r w:rsidR="00E8732F" w:rsidRPr="00AB475A">
        <w:rPr>
          <w:rFonts w:hint="cs"/>
          <w:spacing w:val="-4"/>
          <w:rtl/>
        </w:rPr>
        <w:t>»</w:t>
      </w:r>
      <w:r w:rsidR="00EC2D34" w:rsidRPr="00AB475A">
        <w:rPr>
          <w:rFonts w:hint="cs"/>
          <w:spacing w:val="-4"/>
          <w:rtl/>
        </w:rPr>
        <w:t>!</w:t>
      </w:r>
      <w:r w:rsidR="00E8732F" w:rsidRPr="00AB475A">
        <w:rPr>
          <w:rFonts w:hint="cs"/>
          <w:spacing w:val="-4"/>
          <w:rtl/>
        </w:rPr>
        <w:t>.</w:t>
      </w:r>
      <w:r w:rsidRPr="00AB475A">
        <w:rPr>
          <w:rFonts w:hint="cs"/>
          <w:spacing w:val="-4"/>
          <w:rtl/>
        </w:rPr>
        <w:t xml:space="preserve"> </w:t>
      </w:r>
    </w:p>
    <w:p w:rsidR="00215B1F" w:rsidRDefault="00215B1F" w:rsidP="00E8732F">
      <w:pPr>
        <w:pStyle w:val="a4"/>
        <w:rPr>
          <w:rtl/>
        </w:rPr>
      </w:pPr>
      <w:r w:rsidRPr="00EB1B26">
        <w:rPr>
          <w:rFonts w:hint="cs"/>
          <w:rtl/>
        </w:rPr>
        <w:t>ما به روش گذشته</w:t>
      </w:r>
      <w:r w:rsidR="006B3BF1">
        <w:rPr>
          <w:rFonts w:hint="cs"/>
          <w:rtl/>
        </w:rPr>
        <w:t>،</w:t>
      </w:r>
      <w:r w:rsidR="0085728B">
        <w:rPr>
          <w:rFonts w:hint="cs"/>
          <w:rtl/>
        </w:rPr>
        <w:t xml:space="preserve"> حلّ مشکل را از خود قرآن‌</w:t>
      </w:r>
      <w:r w:rsidRPr="00EB1B26">
        <w:rPr>
          <w:rFonts w:hint="cs"/>
          <w:rtl/>
        </w:rPr>
        <w:t>کریم می</w:t>
      </w:r>
      <w:r w:rsidRPr="00EB1B26">
        <w:rPr>
          <w:rFonts w:hint="cs"/>
          <w:rtl/>
        </w:rPr>
        <w:softHyphen/>
        <w:t>طلبیم و</w:t>
      </w:r>
      <w:r w:rsidR="0085728B">
        <w:rPr>
          <w:rFonts w:hint="cs"/>
          <w:rtl/>
        </w:rPr>
        <w:t xml:space="preserve"> </w:t>
      </w:r>
      <w:r w:rsidRPr="00EB1B26">
        <w:rPr>
          <w:rFonts w:hint="cs"/>
          <w:rtl/>
        </w:rPr>
        <w:t>در آیۀ 23 از سورۀ «جاثیه» این آیۀ روشنگر را می</w:t>
      </w:r>
      <w:r w:rsidRPr="00EB1B26">
        <w:rPr>
          <w:rFonts w:hint="cs"/>
          <w:rtl/>
        </w:rPr>
        <w:softHyphen/>
        <w:t>یابیم که می</w:t>
      </w:r>
      <w:r w:rsidRPr="00EB1B26">
        <w:rPr>
          <w:rFonts w:hint="cs"/>
          <w:rtl/>
        </w:rPr>
        <w:softHyphen/>
        <w:t>فرماید</w:t>
      </w:r>
      <w:r w:rsidR="009131D6">
        <w:rPr>
          <w:rFonts w:hint="cs"/>
          <w:rtl/>
        </w:rPr>
        <w:t>:</w:t>
      </w:r>
    </w:p>
    <w:p w:rsidR="00215B1F" w:rsidRPr="007940AF" w:rsidRDefault="00FF4FB4" w:rsidP="00FF4FB4">
      <w:pPr>
        <w:pStyle w:val="StyleComplexBLotus12ptJustifiedFirstline05cmCharCharChar3Char"/>
        <w:spacing w:line="240" w:lineRule="auto"/>
        <w:rPr>
          <w:rFonts w:ascii="(normal text)" w:hAnsi="(normal text)"/>
          <w:rtl/>
        </w:rPr>
      </w:pPr>
      <w:r w:rsidRPr="00FF4FB4">
        <w:rPr>
          <w:rFonts w:ascii="Times New Roman" w:hAnsi="Times New Roman" w:cs="Traditional Arabic" w:hint="cs"/>
          <w:sz w:val="32"/>
          <w:szCs w:val="28"/>
          <w:rtl/>
        </w:rPr>
        <w:t>﴿</w:t>
      </w:r>
      <w:r w:rsidRPr="000111CD">
        <w:rPr>
          <w:rStyle w:val="Chara"/>
          <w:rtl/>
        </w:rPr>
        <w:t xml:space="preserve">أَفَرَءَيۡتَ مَنِ </w:t>
      </w:r>
      <w:r w:rsidRPr="000111CD">
        <w:rPr>
          <w:rStyle w:val="Chara"/>
          <w:rFonts w:hint="cs"/>
          <w:rtl/>
        </w:rPr>
        <w:t>ٱ</w:t>
      </w:r>
      <w:r w:rsidRPr="000111CD">
        <w:rPr>
          <w:rStyle w:val="Chara"/>
          <w:rFonts w:hint="eastAsia"/>
          <w:rtl/>
        </w:rPr>
        <w:t>تَّخَذَ</w:t>
      </w:r>
      <w:r w:rsidRPr="000111CD">
        <w:rPr>
          <w:rStyle w:val="Chara"/>
          <w:rtl/>
        </w:rPr>
        <w:t xml:space="preserve"> إِلَٰهَهُ</w:t>
      </w:r>
      <w:r w:rsidRPr="000111CD">
        <w:rPr>
          <w:rStyle w:val="Chara"/>
          <w:rFonts w:hint="cs"/>
          <w:rtl/>
        </w:rPr>
        <w:t>ۥ</w:t>
      </w:r>
      <w:r w:rsidRPr="000111CD">
        <w:rPr>
          <w:rStyle w:val="Chara"/>
          <w:rtl/>
        </w:rPr>
        <w:t xml:space="preserve"> هَوَىٰهُ وَأَضَلَّهُ </w:t>
      </w:r>
      <w:r w:rsidRPr="000111CD">
        <w:rPr>
          <w:rStyle w:val="Chara"/>
          <w:rFonts w:hint="cs"/>
          <w:rtl/>
        </w:rPr>
        <w:t>ٱ</w:t>
      </w:r>
      <w:r w:rsidRPr="000111CD">
        <w:rPr>
          <w:rStyle w:val="Chara"/>
          <w:rFonts w:hint="eastAsia"/>
          <w:rtl/>
        </w:rPr>
        <w:t>للَّهُ</w:t>
      </w:r>
      <w:r w:rsidRPr="000111CD">
        <w:rPr>
          <w:rStyle w:val="Chara"/>
          <w:rtl/>
        </w:rPr>
        <w:t xml:space="preserve"> عَلَىٰ عِلۡمٖ وَخَتَمَ عَلَىٰ سَمۡعِهِ</w:t>
      </w:r>
      <w:r w:rsidRPr="000111CD">
        <w:rPr>
          <w:rStyle w:val="Chara"/>
          <w:rFonts w:hint="cs"/>
          <w:rtl/>
        </w:rPr>
        <w:t>ۦ</w:t>
      </w:r>
      <w:r w:rsidRPr="000111CD">
        <w:rPr>
          <w:rStyle w:val="Chara"/>
          <w:rtl/>
        </w:rPr>
        <w:t xml:space="preserve"> وَقَلۡبِهِ</w:t>
      </w:r>
      <w:r w:rsidRPr="000111CD">
        <w:rPr>
          <w:rStyle w:val="Chara"/>
          <w:rFonts w:hint="cs"/>
          <w:rtl/>
        </w:rPr>
        <w:t>ۦ</w:t>
      </w:r>
      <w:r w:rsidRPr="000111CD">
        <w:rPr>
          <w:rStyle w:val="Chara"/>
          <w:rtl/>
        </w:rPr>
        <w:t xml:space="preserve"> وَجَعَلَ عَلَىٰ بَصَرِهِ</w:t>
      </w:r>
      <w:r w:rsidRPr="000111CD">
        <w:rPr>
          <w:rStyle w:val="Chara"/>
          <w:rFonts w:hint="cs"/>
          <w:rtl/>
        </w:rPr>
        <w:t>ۦ</w:t>
      </w:r>
      <w:r w:rsidRPr="000111CD">
        <w:rPr>
          <w:rStyle w:val="Chara"/>
          <w:rtl/>
        </w:rPr>
        <w:t xml:space="preserve"> غِشَٰوَةٗ فَمَن يَهۡدِيهِ مِنۢ بَعۡدِ </w:t>
      </w:r>
      <w:r w:rsidRPr="000111CD">
        <w:rPr>
          <w:rStyle w:val="Chara"/>
          <w:rFonts w:hint="cs"/>
          <w:rtl/>
        </w:rPr>
        <w:t>ٱ</w:t>
      </w:r>
      <w:r w:rsidRPr="000111CD">
        <w:rPr>
          <w:rStyle w:val="Chara"/>
          <w:rFonts w:hint="eastAsia"/>
          <w:rtl/>
        </w:rPr>
        <w:t>للَّهِۚ</w:t>
      </w:r>
      <w:r w:rsidRPr="000111CD">
        <w:rPr>
          <w:rStyle w:val="Chara"/>
          <w:rtl/>
        </w:rPr>
        <w:t xml:space="preserve"> أَفَلَا تَذَكَّرُونَ٢٣</w:t>
      </w:r>
      <w:r w:rsidRPr="00FF4FB4">
        <w:rPr>
          <w:rFonts w:ascii="Times New Roman" w:hAnsi="Times New Roman" w:cs="Traditional Arabic" w:hint="cs"/>
          <w:sz w:val="32"/>
          <w:szCs w:val="28"/>
          <w:rtl/>
        </w:rPr>
        <w:t>﴾</w:t>
      </w:r>
      <w:r>
        <w:rPr>
          <w:rFonts w:ascii="Times New Roman" w:hAnsi="Times New Roman" w:cs="IRNazli"/>
          <w:sz w:val="32"/>
          <w:rtl/>
        </w:rPr>
        <w:t xml:space="preserve"> </w:t>
      </w:r>
      <w:r w:rsidRPr="00FF4FB4">
        <w:rPr>
          <w:rStyle w:val="Char5"/>
          <w:rtl/>
        </w:rPr>
        <w:t>[الجاثية: 23]</w:t>
      </w:r>
      <w:r w:rsidRPr="00FF4FB4">
        <w:rPr>
          <w:rStyle w:val="Char5"/>
          <w:rFonts w:hint="cs"/>
          <w:rtl/>
        </w:rPr>
        <w:t>.</w:t>
      </w:r>
      <w:r w:rsidR="00215B1F" w:rsidRPr="007234B9">
        <w:rPr>
          <w:rStyle w:val="Char3"/>
          <w:rFonts w:hint="cs"/>
          <w:vertAlign w:val="superscript"/>
          <w:rtl/>
        </w:rPr>
        <w:t>(</w:t>
      </w:r>
      <w:r w:rsidR="00215B1F" w:rsidRPr="007234B9">
        <w:rPr>
          <w:rStyle w:val="Char3"/>
          <w:vertAlign w:val="superscript"/>
          <w:rtl/>
        </w:rPr>
        <w:footnoteReference w:id="35"/>
      </w:r>
      <w:r w:rsidR="00215B1F" w:rsidRPr="007234B9">
        <w:rPr>
          <w:rStyle w:val="Char3"/>
          <w:rFonts w:hint="cs"/>
          <w:vertAlign w:val="superscript"/>
          <w:rtl/>
        </w:rPr>
        <w:t>)</w:t>
      </w:r>
    </w:p>
    <w:p w:rsidR="00215B1F" w:rsidRPr="00EB1B26" w:rsidRDefault="00215B1F" w:rsidP="00257FB4">
      <w:pPr>
        <w:pStyle w:val="a4"/>
        <w:rPr>
          <w:rtl/>
        </w:rPr>
      </w:pPr>
      <w:r w:rsidRPr="00EB1B26">
        <w:rPr>
          <w:rFonts w:hint="cs"/>
          <w:rtl/>
        </w:rPr>
        <w:t xml:space="preserve">این آیۀ کریمه پیش از </w:t>
      </w:r>
      <w:r w:rsidR="00AB633D">
        <w:rPr>
          <w:rFonts w:hint="cs"/>
          <w:rtl/>
        </w:rPr>
        <w:t>آن‌که</w:t>
      </w:r>
      <w:r w:rsidRPr="00EB1B26">
        <w:rPr>
          <w:rFonts w:hint="cs"/>
          <w:rtl/>
        </w:rPr>
        <w:t xml:space="preserve"> مُهر نهادن بر سمع و قلب شخص گمراه را ذکر کند، از</w:t>
      </w:r>
      <w:r w:rsidR="0085728B">
        <w:rPr>
          <w:rFonts w:hint="cs"/>
          <w:rtl/>
        </w:rPr>
        <w:t xml:space="preserve"> </w:t>
      </w:r>
      <w:r w:rsidR="00EF2C75">
        <w:rPr>
          <w:rFonts w:hint="cs"/>
          <w:rtl/>
        </w:rPr>
        <w:t>این‌که</w:t>
      </w:r>
      <w:r w:rsidRPr="00EB1B26">
        <w:rPr>
          <w:rFonts w:hint="cs"/>
          <w:rtl/>
        </w:rPr>
        <w:t xml:space="preserve"> وی هوای نفس خود</w:t>
      </w:r>
      <w:r w:rsidR="0085728B">
        <w:rPr>
          <w:rFonts w:hint="cs"/>
          <w:rtl/>
        </w:rPr>
        <w:t xml:space="preserve"> </w:t>
      </w:r>
      <w:r w:rsidRPr="00EB1B26">
        <w:rPr>
          <w:rFonts w:hint="cs"/>
          <w:rtl/>
        </w:rPr>
        <w:t>را به خدایی گرفته یاد می</w:t>
      </w:r>
      <w:r w:rsidRPr="00EB1B26">
        <w:rPr>
          <w:rFonts w:hint="cs"/>
          <w:rtl/>
        </w:rPr>
        <w:softHyphen/>
        <w:t xml:space="preserve">نماید </w:t>
      </w:r>
      <w:r w:rsidR="00257FB4">
        <w:rPr>
          <w:rFonts w:hint="cs"/>
          <w:rtl/>
        </w:rPr>
        <w:t>«</w:t>
      </w:r>
      <w:r w:rsidRPr="00257FB4">
        <w:rPr>
          <w:rStyle w:val="Char1"/>
          <w:rFonts w:hint="cs"/>
          <w:rtl/>
        </w:rPr>
        <w:t>اِتَّخَذَ إل</w:t>
      </w:r>
      <w:r w:rsidR="00257FB4">
        <w:rPr>
          <w:rStyle w:val="Char1"/>
          <w:rFonts w:hint="cs"/>
          <w:rtl/>
        </w:rPr>
        <w:t>ـ</w:t>
      </w:r>
      <w:r w:rsidRPr="00257FB4">
        <w:rPr>
          <w:rStyle w:val="Char1"/>
          <w:rFonts w:hint="cs"/>
          <w:rtl/>
        </w:rPr>
        <w:t>هَهُ هَواهُ</w:t>
      </w:r>
      <w:r w:rsidR="00257FB4">
        <w:rPr>
          <w:rFonts w:hint="cs"/>
          <w:rtl/>
        </w:rPr>
        <w:t>»</w:t>
      </w:r>
      <w:r w:rsidRPr="00EB1B26">
        <w:rPr>
          <w:rFonts w:hint="cs"/>
          <w:rtl/>
        </w:rPr>
        <w:t xml:space="preserve"> و</w:t>
      </w:r>
      <w:r w:rsidR="00257FB4">
        <w:rPr>
          <w:rFonts w:hint="cs"/>
          <w:rtl/>
        </w:rPr>
        <w:t xml:space="preserve"> </w:t>
      </w:r>
      <w:r w:rsidRPr="00EB1B26">
        <w:rPr>
          <w:rFonts w:hint="cs"/>
          <w:rtl/>
        </w:rPr>
        <w:t>درحقیقت «</w:t>
      </w:r>
      <w:r w:rsidRPr="0085728B">
        <w:rPr>
          <w:rStyle w:val="Char4"/>
          <w:rFonts w:hint="cs"/>
          <w:rtl/>
        </w:rPr>
        <w:t>نفس پرستی</w:t>
      </w:r>
      <w:r w:rsidRPr="00EB1B26">
        <w:rPr>
          <w:rFonts w:hint="cs"/>
          <w:rtl/>
        </w:rPr>
        <w:t>» او</w:t>
      </w:r>
      <w:r w:rsidR="0085728B">
        <w:rPr>
          <w:rFonts w:hint="cs"/>
          <w:rtl/>
        </w:rPr>
        <w:t xml:space="preserve"> </w:t>
      </w:r>
      <w:r w:rsidRPr="00EB1B26">
        <w:rPr>
          <w:rFonts w:hint="cs"/>
          <w:rtl/>
        </w:rPr>
        <w:t>را مقدّمۀ «</w:t>
      </w:r>
      <w:r w:rsidRPr="0085728B">
        <w:rPr>
          <w:rStyle w:val="Char4"/>
          <w:rFonts w:hint="cs"/>
          <w:rtl/>
        </w:rPr>
        <w:t>فاجعۀ روحی وی</w:t>
      </w:r>
      <w:r w:rsidRPr="00EB1B26">
        <w:rPr>
          <w:rFonts w:hint="cs"/>
          <w:rtl/>
        </w:rPr>
        <w:t>» معرّفی می</w:t>
      </w:r>
      <w:r w:rsidRPr="00EB1B26">
        <w:rPr>
          <w:rFonts w:hint="cs"/>
          <w:rtl/>
        </w:rPr>
        <w:softHyphen/>
        <w:t>کند. آری تسلیم شدن مطلق در</w:t>
      </w:r>
      <w:r w:rsidR="0085728B">
        <w:rPr>
          <w:rFonts w:hint="cs"/>
          <w:rtl/>
        </w:rPr>
        <w:t xml:space="preserve"> </w:t>
      </w:r>
      <w:r w:rsidRPr="00EB1B26">
        <w:rPr>
          <w:rFonts w:hint="cs"/>
          <w:rtl/>
        </w:rPr>
        <w:t>برابر و</w:t>
      </w:r>
      <w:r w:rsidR="0085728B">
        <w:rPr>
          <w:rFonts w:hint="cs"/>
          <w:rtl/>
        </w:rPr>
        <w:t xml:space="preserve"> </w:t>
      </w:r>
      <w:r w:rsidRPr="00EB1B26">
        <w:rPr>
          <w:rFonts w:hint="cs"/>
          <w:rtl/>
        </w:rPr>
        <w:t>ساوس نفسانی، صفای قلب را به تیرگی و حقّ</w:t>
      </w:r>
      <w:r w:rsidR="0085728B">
        <w:rPr>
          <w:rFonts w:hint="cs"/>
          <w:rtl/>
        </w:rPr>
        <w:t xml:space="preserve"> </w:t>
      </w:r>
      <w:r w:rsidRPr="00EB1B26">
        <w:rPr>
          <w:rFonts w:hint="cs"/>
          <w:rtl/>
        </w:rPr>
        <w:softHyphen/>
        <w:t>ناپذیری سوق می</w:t>
      </w:r>
      <w:r w:rsidRPr="00EB1B26">
        <w:rPr>
          <w:rFonts w:hint="cs"/>
          <w:rtl/>
        </w:rPr>
        <w:softHyphen/>
        <w:t>دهد و گوش پند</w:t>
      </w:r>
      <w:r w:rsidR="0085728B">
        <w:rPr>
          <w:rFonts w:hint="cs"/>
          <w:rtl/>
        </w:rPr>
        <w:t xml:space="preserve"> </w:t>
      </w:r>
      <w:r w:rsidRPr="00EB1B26">
        <w:rPr>
          <w:rFonts w:hint="cs"/>
          <w:rtl/>
        </w:rPr>
        <w:t>نیوش را ناشنوا می</w:t>
      </w:r>
      <w:r w:rsidRPr="00EB1B26">
        <w:rPr>
          <w:rFonts w:hint="cs"/>
          <w:rtl/>
        </w:rPr>
        <w:softHyphen/>
        <w:t>سازد و دیدگان باطنی را از رؤیت حقایق باز</w:t>
      </w:r>
      <w:r w:rsidR="0085728B">
        <w:rPr>
          <w:rFonts w:hint="cs"/>
          <w:rtl/>
        </w:rPr>
        <w:t xml:space="preserve"> </w:t>
      </w:r>
      <w:r w:rsidRPr="00EB1B26">
        <w:rPr>
          <w:rFonts w:hint="cs"/>
          <w:rtl/>
        </w:rPr>
        <w:t>می</w:t>
      </w:r>
      <w:r w:rsidRPr="00EB1B26">
        <w:rPr>
          <w:rFonts w:hint="cs"/>
          <w:rtl/>
        </w:rPr>
        <w:softHyphen/>
        <w:t>دارد و «</w:t>
      </w:r>
      <w:r w:rsidRPr="0085728B">
        <w:rPr>
          <w:rStyle w:val="Char4"/>
          <w:rFonts w:hint="cs"/>
          <w:rtl/>
        </w:rPr>
        <w:t>تکرار گناه، ندای وجدان را خاموش می</w:t>
      </w:r>
      <w:r w:rsidRPr="0085728B">
        <w:rPr>
          <w:rStyle w:val="Char4"/>
          <w:rFonts w:hint="cs"/>
          <w:rtl/>
        </w:rPr>
        <w:softHyphen/>
        <w:t>کند</w:t>
      </w:r>
      <w:r w:rsidRPr="00EB1B26">
        <w:rPr>
          <w:rFonts w:hint="cs"/>
          <w:rtl/>
        </w:rPr>
        <w:t>». أمّا این فاجعه از</w:t>
      </w:r>
      <w:r w:rsidR="0085728B">
        <w:rPr>
          <w:rFonts w:hint="cs"/>
          <w:rtl/>
        </w:rPr>
        <w:t xml:space="preserve"> </w:t>
      </w:r>
      <w:r w:rsidRPr="00EB1B26">
        <w:rPr>
          <w:rFonts w:hint="cs"/>
          <w:rtl/>
        </w:rPr>
        <w:t>یک</w:t>
      </w:r>
      <w:r w:rsidR="0085728B">
        <w:rPr>
          <w:rFonts w:hint="cs"/>
          <w:rtl/>
        </w:rPr>
        <w:t xml:space="preserve"> </w:t>
      </w:r>
      <w:r w:rsidRPr="00EB1B26">
        <w:rPr>
          <w:rFonts w:hint="cs"/>
          <w:rtl/>
        </w:rPr>
        <w:t>سو با عمل گناهکار پیوند</w:t>
      </w:r>
      <w:r w:rsidR="0085728B">
        <w:rPr>
          <w:rFonts w:hint="cs"/>
          <w:rtl/>
        </w:rPr>
        <w:t xml:space="preserve"> </w:t>
      </w:r>
      <w:r w:rsidRPr="00EB1B26">
        <w:rPr>
          <w:rFonts w:hint="cs"/>
          <w:rtl/>
        </w:rPr>
        <w:t>دارد و از</w:t>
      </w:r>
      <w:r w:rsidR="0085728B">
        <w:rPr>
          <w:rFonts w:hint="cs"/>
          <w:rtl/>
        </w:rPr>
        <w:t xml:space="preserve"> </w:t>
      </w:r>
      <w:r w:rsidRPr="00EB1B26">
        <w:rPr>
          <w:rFonts w:hint="cs"/>
          <w:rtl/>
        </w:rPr>
        <w:t>سوی دیگر به خدای سبحان إسناد داده می</w:t>
      </w:r>
      <w:r w:rsidRPr="00EB1B26">
        <w:rPr>
          <w:rFonts w:hint="cs"/>
          <w:rtl/>
        </w:rPr>
        <w:softHyphen/>
        <w:t>شود زیرا او قانون</w:t>
      </w:r>
      <w:r w:rsidR="0085728B">
        <w:rPr>
          <w:rFonts w:hint="cs"/>
          <w:rtl/>
        </w:rPr>
        <w:t>‌</w:t>
      </w:r>
      <w:r w:rsidRPr="00EB1B26">
        <w:rPr>
          <w:rFonts w:hint="cs"/>
          <w:rtl/>
        </w:rPr>
        <w:t>گذارِ دادگری است که مقرّر داشته تا نفس</w:t>
      </w:r>
      <w:r w:rsidR="0085728B">
        <w:rPr>
          <w:rFonts w:hint="cs"/>
          <w:rtl/>
        </w:rPr>
        <w:t xml:space="preserve"> </w:t>
      </w:r>
      <w:r w:rsidRPr="00EB1B26">
        <w:rPr>
          <w:rFonts w:hint="cs"/>
          <w:rtl/>
        </w:rPr>
        <w:softHyphen/>
        <w:t>پرستی به تیرگی دل بیانجامد و نیروی فهم و انصاف را در تمییز حقّ، ناتوان کند و</w:t>
      </w:r>
      <w:r w:rsidR="0085728B">
        <w:rPr>
          <w:rFonts w:hint="cs"/>
          <w:rtl/>
        </w:rPr>
        <w:t xml:space="preserve"> </w:t>
      </w:r>
      <w:r w:rsidRPr="00EB1B26">
        <w:rPr>
          <w:rFonts w:hint="cs"/>
          <w:rtl/>
        </w:rPr>
        <w:t>همین است معنای</w:t>
      </w:r>
      <w:r w:rsidR="009F2BF1">
        <w:rPr>
          <w:rFonts w:hint="cs"/>
          <w:rtl/>
        </w:rPr>
        <w:t xml:space="preserve"> </w:t>
      </w:r>
      <w:r w:rsidR="00FF4FB4" w:rsidRPr="00FF4FB4">
        <w:rPr>
          <w:rFonts w:ascii="Times New Roman" w:hAnsi="Times New Roman" w:cs="Traditional Arabic" w:hint="cs"/>
          <w:rtl/>
        </w:rPr>
        <w:t>﴿</w:t>
      </w:r>
      <w:r w:rsidR="00FF4FB4" w:rsidRPr="000111CD">
        <w:rPr>
          <w:rStyle w:val="Chara"/>
          <w:rtl/>
        </w:rPr>
        <w:t xml:space="preserve">خَتَمَ </w:t>
      </w:r>
      <w:r w:rsidR="00FF4FB4" w:rsidRPr="000111CD">
        <w:rPr>
          <w:rStyle w:val="Chara"/>
          <w:rFonts w:hint="cs"/>
          <w:rtl/>
        </w:rPr>
        <w:t>ٱ</w:t>
      </w:r>
      <w:r w:rsidR="00FF4FB4" w:rsidRPr="000111CD">
        <w:rPr>
          <w:rStyle w:val="Chara"/>
          <w:rFonts w:hint="eastAsia"/>
          <w:rtl/>
        </w:rPr>
        <w:t>للَّهُ</w:t>
      </w:r>
      <w:r w:rsidR="00FF4FB4" w:rsidRPr="000111CD">
        <w:rPr>
          <w:rStyle w:val="Chara"/>
          <w:rtl/>
        </w:rPr>
        <w:t xml:space="preserve"> عَلَىٰ قُلُوبِهِمۡ وَعَلَىٰ سَمۡعِهِمۡۖ وَعَلَىٰٓ أَبۡصَٰرِهِمۡ غِشَٰوَةٞ</w:t>
      </w:r>
      <w:r w:rsidR="00FF4FB4" w:rsidRPr="00FF4FB4">
        <w:rPr>
          <w:rFonts w:ascii="Times New Roman" w:hAnsi="Times New Roman" w:cs="Traditional Arabic" w:hint="cs"/>
          <w:rtl/>
        </w:rPr>
        <w:t>﴾</w:t>
      </w:r>
      <w:r w:rsidR="00FF4FB4">
        <w:rPr>
          <w:rFonts w:ascii="Times New Roman" w:hAnsi="Times New Roman"/>
          <w:rtl/>
        </w:rPr>
        <w:t xml:space="preserve"> </w:t>
      </w:r>
      <w:r w:rsidR="00FF4FB4" w:rsidRPr="00FF4FB4">
        <w:rPr>
          <w:rStyle w:val="Char5"/>
          <w:rtl/>
        </w:rPr>
        <w:t>[البقرة: 7]</w:t>
      </w:r>
      <w:r w:rsidR="00FF4FB4" w:rsidRPr="00FF4FB4">
        <w:rPr>
          <w:rStyle w:val="Char5"/>
          <w:rFonts w:hint="cs"/>
          <w:rtl/>
        </w:rPr>
        <w:t>.</w:t>
      </w:r>
    </w:p>
    <w:p w:rsidR="00215B1F" w:rsidRPr="003E7B33" w:rsidRDefault="00215B1F" w:rsidP="00257FB4">
      <w:pPr>
        <w:pStyle w:val="a4"/>
        <w:rPr>
          <w:b/>
          <w:bCs/>
          <w:sz w:val="26"/>
          <w:szCs w:val="26"/>
          <w:rtl/>
        </w:rPr>
      </w:pPr>
      <w:r w:rsidRPr="00257FB4">
        <w:rPr>
          <w:rFonts w:hint="cs"/>
          <w:rtl/>
        </w:rPr>
        <w:t>قرآن مجید در آیۀ شریفۀ دیگری نیز که روشنگر و مؤیِّد این معنی است می</w:t>
      </w:r>
      <w:r w:rsidRPr="00257FB4">
        <w:rPr>
          <w:rFonts w:hint="cs"/>
          <w:rtl/>
        </w:rPr>
        <w:softHyphen/>
        <w:t>فرماید:</w:t>
      </w:r>
      <w:r w:rsidR="003E7B33" w:rsidRPr="00257FB4">
        <w:rPr>
          <w:rFonts w:hint="cs"/>
          <w:rtl/>
        </w:rPr>
        <w:t xml:space="preserve"> </w:t>
      </w:r>
      <w:r w:rsidR="00FF4FB4" w:rsidRPr="00FF4FB4">
        <w:rPr>
          <w:rFonts w:ascii="Times New Roman" w:hAnsi="Times New Roman" w:cs="Traditional Arabic" w:hint="cs"/>
          <w:rtl/>
        </w:rPr>
        <w:t>﴿</w:t>
      </w:r>
      <w:r w:rsidR="00FF4FB4" w:rsidRPr="000111CD">
        <w:rPr>
          <w:rStyle w:val="Chara"/>
          <w:rtl/>
        </w:rPr>
        <w:t>كَلَّاۖ بَلۡۜ رَانَ عَلَىٰ قُلُوبِهِم مَّا كَانُواْ يَكۡسِبُونَ١٤</w:t>
      </w:r>
      <w:r w:rsidR="00FF4FB4" w:rsidRPr="00FF4FB4">
        <w:rPr>
          <w:rFonts w:ascii="Times New Roman" w:hAnsi="Times New Roman" w:cs="Traditional Arabic" w:hint="cs"/>
          <w:rtl/>
        </w:rPr>
        <w:t>﴾</w:t>
      </w:r>
      <w:r w:rsidR="00FF4FB4">
        <w:rPr>
          <w:rFonts w:ascii="Times New Roman" w:hAnsi="Times New Roman"/>
          <w:rtl/>
        </w:rPr>
        <w:t xml:space="preserve"> </w:t>
      </w:r>
      <w:r w:rsidR="00FF4FB4" w:rsidRPr="00FF4FB4">
        <w:rPr>
          <w:rStyle w:val="Char5"/>
          <w:rtl/>
        </w:rPr>
        <w:t>[المطففين: 14]</w:t>
      </w:r>
      <w:r w:rsidR="00FF4FB4" w:rsidRPr="00FF4FB4">
        <w:rPr>
          <w:rStyle w:val="Char5"/>
          <w:rFonts w:hint="cs"/>
          <w:rtl/>
        </w:rPr>
        <w:t>.</w:t>
      </w:r>
      <w:r w:rsidRPr="0000645E">
        <w:rPr>
          <w:rStyle w:val="Char3"/>
          <w:rFonts w:hint="cs"/>
          <w:rtl/>
        </w:rPr>
        <w:t xml:space="preserve"> </w:t>
      </w:r>
      <w:r w:rsidR="00FF4FB4">
        <w:rPr>
          <w:rFonts w:ascii="Traditional Arabic" w:hAnsi="Traditional Arabic" w:cs="Traditional Arabic"/>
          <w:rtl/>
        </w:rPr>
        <w:t>«</w:t>
      </w:r>
      <w:r w:rsidRPr="00FF4FB4">
        <w:rPr>
          <w:rStyle w:val="Char6"/>
          <w:rFonts w:hint="cs"/>
          <w:rtl/>
        </w:rPr>
        <w:t>چنان که گویند نیست</w:t>
      </w:r>
      <w:r w:rsidR="00EC2D34" w:rsidRPr="00FF4FB4">
        <w:rPr>
          <w:rStyle w:val="Char6"/>
          <w:rFonts w:hint="cs"/>
          <w:rtl/>
        </w:rPr>
        <w:t>!</w:t>
      </w:r>
      <w:r w:rsidRPr="00FF4FB4">
        <w:rPr>
          <w:rStyle w:val="Char6"/>
          <w:rFonts w:hint="cs"/>
          <w:rtl/>
        </w:rPr>
        <w:t xml:space="preserve"> بلکه آنچه مرتکب می</w:t>
      </w:r>
      <w:r w:rsidRPr="00FF4FB4">
        <w:rPr>
          <w:rStyle w:val="Char6"/>
          <w:rFonts w:hint="cs"/>
          <w:rtl/>
        </w:rPr>
        <w:softHyphen/>
        <w:t>شدند مایۀ زنگار دل</w:t>
      </w:r>
      <w:r w:rsidR="00707401">
        <w:rPr>
          <w:rStyle w:val="Char6"/>
          <w:rFonts w:hint="cs"/>
          <w:rtl/>
        </w:rPr>
        <w:t>‌ها</w:t>
      </w:r>
      <w:r w:rsidRPr="00FF4FB4">
        <w:rPr>
          <w:rStyle w:val="Char6"/>
          <w:rFonts w:hint="cs"/>
          <w:rtl/>
        </w:rPr>
        <w:t>ی ایشان شده است</w:t>
      </w:r>
      <w:r w:rsidR="00FF4FB4">
        <w:rPr>
          <w:rFonts w:ascii="Traditional Arabic" w:hAnsi="Traditional Arabic" w:cs="Traditional Arabic"/>
          <w:rtl/>
        </w:rPr>
        <w:t>»</w:t>
      </w:r>
      <w:r w:rsidRPr="0000645E">
        <w:rPr>
          <w:rStyle w:val="Char3"/>
          <w:rFonts w:hint="cs"/>
          <w:rtl/>
        </w:rPr>
        <w:t>.</w:t>
      </w:r>
    </w:p>
    <w:p w:rsidR="00215B1F" w:rsidRPr="003E7B33" w:rsidRDefault="00215B1F" w:rsidP="00257FB4">
      <w:pPr>
        <w:pStyle w:val="a4"/>
        <w:rPr>
          <w:b/>
          <w:bCs/>
          <w:sz w:val="26"/>
          <w:szCs w:val="26"/>
          <w:rtl/>
        </w:rPr>
      </w:pPr>
      <w:r w:rsidRPr="00EB1B26">
        <w:rPr>
          <w:rFonts w:hint="cs"/>
          <w:rtl/>
        </w:rPr>
        <w:t>در همان آیۀ مورد بحث (از سورۀ بقره) در</w:t>
      </w:r>
      <w:r w:rsidR="0085728B">
        <w:rPr>
          <w:rFonts w:hint="cs"/>
          <w:rtl/>
        </w:rPr>
        <w:t xml:space="preserve"> </w:t>
      </w:r>
      <w:r w:rsidRPr="00EB1B26">
        <w:rPr>
          <w:rFonts w:hint="cs"/>
          <w:rtl/>
        </w:rPr>
        <w:t>ابتدا کفر ورزیدن را به خود کافران نسبت می</w:t>
      </w:r>
      <w:r w:rsidRPr="00EB1B26">
        <w:rPr>
          <w:rFonts w:hint="cs"/>
          <w:rtl/>
        </w:rPr>
        <w:softHyphen/>
        <w:t>دهد</w:t>
      </w:r>
      <w:r w:rsidR="003E7B33">
        <w:rPr>
          <w:rFonts w:hint="cs"/>
          <w:rtl/>
        </w:rPr>
        <w:t xml:space="preserve"> </w:t>
      </w:r>
      <w:r w:rsidR="00AA6514" w:rsidRPr="00AA6514">
        <w:rPr>
          <w:rFonts w:ascii="Traditional Arabic" w:hAnsi="Traditional Arabic" w:cs="Traditional Arabic"/>
          <w:rtl/>
        </w:rPr>
        <w:t>﴿</w:t>
      </w:r>
      <w:r w:rsidR="00AA6514" w:rsidRPr="000111CD">
        <w:rPr>
          <w:rStyle w:val="Chara"/>
          <w:rtl/>
        </w:rPr>
        <w:t xml:space="preserve">إِنَّ </w:t>
      </w:r>
      <w:r w:rsidR="00AA6514" w:rsidRPr="000111CD">
        <w:rPr>
          <w:rStyle w:val="Chara"/>
          <w:rFonts w:hint="cs"/>
          <w:rtl/>
        </w:rPr>
        <w:t>ٱ</w:t>
      </w:r>
      <w:r w:rsidR="00AA6514" w:rsidRPr="000111CD">
        <w:rPr>
          <w:rStyle w:val="Chara"/>
          <w:rFonts w:hint="eastAsia"/>
          <w:rtl/>
        </w:rPr>
        <w:t>لَّذِينَ</w:t>
      </w:r>
      <w:r w:rsidR="00AA6514" w:rsidRPr="000111CD">
        <w:rPr>
          <w:rStyle w:val="Chara"/>
          <w:rtl/>
        </w:rPr>
        <w:t xml:space="preserve"> كَفَرُواْ</w:t>
      </w:r>
      <w:r w:rsidR="00AA6514" w:rsidRPr="00AA6514">
        <w:rPr>
          <w:rFonts w:ascii="Times New Roman" w:hAnsi="Times New Roman" w:cs="Traditional Arabic" w:hint="cs"/>
          <w:rtl/>
        </w:rPr>
        <w:t>﴾</w:t>
      </w:r>
      <w:r w:rsidR="003E7B33">
        <w:rPr>
          <w:rFonts w:ascii="Traditional Arabic" w:hAnsi="Traditional Arabic" w:cs="Traditional Arabic" w:hint="cs"/>
          <w:rtl/>
        </w:rPr>
        <w:t xml:space="preserve"> </w:t>
      </w:r>
      <w:r w:rsidRPr="00EB1B26">
        <w:rPr>
          <w:rFonts w:hint="cs"/>
          <w:rtl/>
        </w:rPr>
        <w:t>و سپس ختم قلوب ایشان را به خدای</w:t>
      </w:r>
      <w:r w:rsidR="003E7B33">
        <w:rPr>
          <w:rFonts w:hint="cs"/>
          <w:rtl/>
        </w:rPr>
        <w:t xml:space="preserve"> </w:t>
      </w:r>
      <w:r w:rsidRPr="00EB1B26">
        <w:rPr>
          <w:rFonts w:hint="cs"/>
          <w:rtl/>
        </w:rPr>
        <w:t>تعالی منسوب می</w:t>
      </w:r>
      <w:r w:rsidRPr="00EB1B26">
        <w:rPr>
          <w:rFonts w:hint="cs"/>
          <w:rtl/>
        </w:rPr>
        <w:softHyphen/>
        <w:t>دارد</w:t>
      </w:r>
      <w:r w:rsidR="003E7B33">
        <w:rPr>
          <w:rFonts w:hint="cs"/>
          <w:rtl/>
        </w:rPr>
        <w:t xml:space="preserve"> </w:t>
      </w:r>
      <w:r w:rsidR="00AA6514">
        <w:rPr>
          <w:rFonts w:ascii="Traditional Arabic" w:hAnsi="Traditional Arabic" w:cs="Traditional Arabic"/>
          <w:rtl/>
        </w:rPr>
        <w:t>﴿</w:t>
      </w:r>
      <w:r w:rsidR="00AA6514" w:rsidRPr="000111CD">
        <w:rPr>
          <w:rStyle w:val="Chara"/>
          <w:rtl/>
        </w:rPr>
        <w:t xml:space="preserve">خَتَمَ </w:t>
      </w:r>
      <w:r w:rsidR="00AA6514" w:rsidRPr="000111CD">
        <w:rPr>
          <w:rStyle w:val="Chara"/>
          <w:rFonts w:hint="cs"/>
          <w:rtl/>
        </w:rPr>
        <w:t>ٱ</w:t>
      </w:r>
      <w:r w:rsidR="00AA6514" w:rsidRPr="000111CD">
        <w:rPr>
          <w:rStyle w:val="Chara"/>
          <w:rFonts w:hint="eastAsia"/>
          <w:rtl/>
        </w:rPr>
        <w:t>للَّهُ</w:t>
      </w:r>
      <w:r w:rsidR="00AA6514" w:rsidRPr="000111CD">
        <w:rPr>
          <w:rStyle w:val="Chara"/>
          <w:rtl/>
        </w:rPr>
        <w:t xml:space="preserve"> عَلَىٰ قُلُوبِهِمۡ</w:t>
      </w:r>
      <w:r w:rsidR="00AA6514">
        <w:rPr>
          <w:rFonts w:ascii="Traditional Arabic" w:hAnsi="Traditional Arabic" w:cs="Traditional Arabic"/>
          <w:rtl/>
        </w:rPr>
        <w:t>﴾</w:t>
      </w:r>
      <w:r w:rsidRPr="00EB1B26">
        <w:rPr>
          <w:rFonts w:hint="cs"/>
          <w:rtl/>
        </w:rPr>
        <w:t xml:space="preserve"> و این معنی با آیۀ دیگری از سورۀ کریمۀ نساء موافقت دارد که فرمود</w:t>
      </w:r>
      <w:r w:rsidR="009131D6">
        <w:rPr>
          <w:rFonts w:hint="cs"/>
          <w:rtl/>
        </w:rPr>
        <w:t>:</w:t>
      </w:r>
      <w:r w:rsidR="003E7B33">
        <w:rPr>
          <w:rFonts w:hint="cs"/>
          <w:rtl/>
        </w:rPr>
        <w:t xml:space="preserve"> </w:t>
      </w:r>
      <w:r w:rsidR="00AA6514" w:rsidRPr="00AA6514">
        <w:rPr>
          <w:rFonts w:ascii="Times New Roman" w:hAnsi="Times New Roman" w:cs="Traditional Arabic" w:hint="cs"/>
          <w:rtl/>
        </w:rPr>
        <w:t>﴿</w:t>
      </w:r>
      <w:r w:rsidR="00AA6514" w:rsidRPr="000111CD">
        <w:rPr>
          <w:rStyle w:val="Chara"/>
          <w:rtl/>
        </w:rPr>
        <w:t xml:space="preserve">بَلۡ طَبَعَ </w:t>
      </w:r>
      <w:r w:rsidR="00AA6514" w:rsidRPr="000111CD">
        <w:rPr>
          <w:rStyle w:val="Chara"/>
          <w:rFonts w:hint="cs"/>
          <w:rtl/>
        </w:rPr>
        <w:t>ٱ</w:t>
      </w:r>
      <w:r w:rsidR="00AA6514" w:rsidRPr="000111CD">
        <w:rPr>
          <w:rStyle w:val="Chara"/>
          <w:rFonts w:hint="eastAsia"/>
          <w:rtl/>
        </w:rPr>
        <w:t>للَّهُ</w:t>
      </w:r>
      <w:r w:rsidR="00AA6514" w:rsidRPr="000111CD">
        <w:rPr>
          <w:rStyle w:val="Chara"/>
          <w:rtl/>
        </w:rPr>
        <w:t xml:space="preserve"> عَلَيۡهَا بِكُفۡرِهِمۡ</w:t>
      </w:r>
      <w:r w:rsidR="00AA6514" w:rsidRPr="00AA6514">
        <w:rPr>
          <w:rFonts w:ascii="Times New Roman" w:hAnsi="Times New Roman" w:cs="Traditional Arabic" w:hint="cs"/>
          <w:rtl/>
        </w:rPr>
        <w:t>﴾</w:t>
      </w:r>
      <w:r w:rsidR="00AA6514">
        <w:rPr>
          <w:rFonts w:ascii="Times New Roman" w:hAnsi="Times New Roman"/>
          <w:rtl/>
        </w:rPr>
        <w:t xml:space="preserve"> </w:t>
      </w:r>
      <w:r w:rsidR="00AA6514" w:rsidRPr="00AA6514">
        <w:rPr>
          <w:rStyle w:val="Char5"/>
          <w:rtl/>
        </w:rPr>
        <w:t>[النساء: 155]</w:t>
      </w:r>
      <w:r w:rsidR="00AA6514" w:rsidRPr="00AA6514">
        <w:rPr>
          <w:rStyle w:val="Char5"/>
          <w:rFonts w:hint="cs"/>
          <w:rtl/>
        </w:rPr>
        <w:t>.</w:t>
      </w:r>
      <w:r w:rsidRPr="00EB1B26">
        <w:rPr>
          <w:rFonts w:hint="cs"/>
          <w:rtl/>
        </w:rPr>
        <w:t xml:space="preserve"> </w:t>
      </w:r>
      <w:r w:rsidR="00AA6514">
        <w:rPr>
          <w:rFonts w:ascii="Traditional Arabic" w:hAnsi="Traditional Arabic" w:cs="Traditional Arabic"/>
          <w:rtl/>
        </w:rPr>
        <w:t>«</w:t>
      </w:r>
      <w:r w:rsidRPr="00AA6514">
        <w:rPr>
          <w:rStyle w:val="Char6"/>
          <w:rFonts w:hint="cs"/>
          <w:rtl/>
        </w:rPr>
        <w:t>بلکه خداوند به علّت کفرشان بر</w:t>
      </w:r>
      <w:r w:rsidR="0085728B">
        <w:rPr>
          <w:rStyle w:val="Char6"/>
          <w:rFonts w:hint="cs"/>
          <w:rtl/>
        </w:rPr>
        <w:t xml:space="preserve"> </w:t>
      </w:r>
      <w:r w:rsidRPr="00AA6514">
        <w:rPr>
          <w:rStyle w:val="Char6"/>
          <w:rFonts w:hint="cs"/>
          <w:rtl/>
        </w:rPr>
        <w:t>دل</w:t>
      </w:r>
      <w:r w:rsidR="00707401">
        <w:rPr>
          <w:rStyle w:val="Char6"/>
          <w:rFonts w:hint="cs"/>
          <w:rtl/>
        </w:rPr>
        <w:t>‌ها</w:t>
      </w:r>
      <w:r w:rsidRPr="00AA6514">
        <w:rPr>
          <w:rStyle w:val="Char6"/>
          <w:rFonts w:hint="cs"/>
          <w:rtl/>
        </w:rPr>
        <w:t>ی آنان مُهر زده است</w:t>
      </w:r>
      <w:r w:rsidR="00AA6514">
        <w:rPr>
          <w:rFonts w:ascii="Traditional Arabic" w:hAnsi="Traditional Arabic" w:cs="Traditional Arabic"/>
          <w:rtl/>
        </w:rPr>
        <w:t>»</w:t>
      </w:r>
      <w:r w:rsidRPr="00EB1B26">
        <w:rPr>
          <w:rFonts w:hint="cs"/>
          <w:rtl/>
        </w:rPr>
        <w:t>.</w:t>
      </w:r>
      <w:r w:rsidR="005C395D">
        <w:rPr>
          <w:rFonts w:hint="cs"/>
          <w:rtl/>
        </w:rPr>
        <w:t xml:space="preserve"> این‌ها </w:t>
      </w:r>
      <w:r w:rsidR="0085728B">
        <w:rPr>
          <w:rFonts w:hint="cs"/>
          <w:rtl/>
        </w:rPr>
        <w:t xml:space="preserve">همه، قانون عمل و عکس </w:t>
      </w:r>
      <w:r w:rsidRPr="00EB1B26">
        <w:rPr>
          <w:rFonts w:hint="cs"/>
          <w:rtl/>
        </w:rPr>
        <w:t>العمل و عدالت إلهی را نشان می</w:t>
      </w:r>
      <w:r w:rsidRPr="00EB1B26">
        <w:rPr>
          <w:rFonts w:hint="cs"/>
          <w:rtl/>
        </w:rPr>
        <w:softHyphen/>
        <w:t>دهد. بنابر</w:t>
      </w:r>
      <w:r w:rsidR="0085728B">
        <w:rPr>
          <w:rFonts w:hint="cs"/>
          <w:rtl/>
        </w:rPr>
        <w:t xml:space="preserve"> </w:t>
      </w:r>
      <w:r w:rsidRPr="00EB1B26">
        <w:rPr>
          <w:rFonts w:hint="cs"/>
          <w:rtl/>
        </w:rPr>
        <w:t>این، ما همچون اهل اعتزال به دستاویز</w:t>
      </w:r>
      <w:r w:rsidRPr="0085728B">
        <w:rPr>
          <w:rStyle w:val="Char4"/>
          <w:rFonts w:hint="cs"/>
          <w:rtl/>
        </w:rPr>
        <w:t>مجاز</w:t>
      </w:r>
      <w:r w:rsidRPr="00257FB4">
        <w:rPr>
          <w:rFonts w:hint="cs"/>
          <w:vertAlign w:val="superscript"/>
          <w:rtl/>
        </w:rPr>
        <w:t>(</w:t>
      </w:r>
      <w:r w:rsidRPr="00257FB4">
        <w:rPr>
          <w:rStyle w:val="FootnoteReference"/>
          <w:rtl/>
        </w:rPr>
        <w:footnoteReference w:id="36"/>
      </w:r>
      <w:r w:rsidRPr="00257FB4">
        <w:rPr>
          <w:rFonts w:hint="cs"/>
          <w:vertAlign w:val="superscript"/>
          <w:rtl/>
        </w:rPr>
        <w:t>)</w:t>
      </w:r>
      <w:r w:rsidRPr="00EB1B26">
        <w:rPr>
          <w:rFonts w:hint="cs"/>
          <w:rtl/>
        </w:rPr>
        <w:t>! خداوند</w:t>
      </w:r>
      <w:r w:rsidR="00257FB4">
        <w:rPr>
          <w:rFonts w:hint="cs"/>
          <w:rtl/>
        </w:rPr>
        <w:t xml:space="preserve"> </w:t>
      </w:r>
      <w:r w:rsidRPr="00EB1B26">
        <w:rPr>
          <w:rFonts w:hint="cs"/>
          <w:rtl/>
        </w:rPr>
        <w:t>دادگر را از</w:t>
      </w:r>
      <w:r w:rsidR="0085728B">
        <w:rPr>
          <w:rFonts w:hint="cs"/>
          <w:rtl/>
        </w:rPr>
        <w:t xml:space="preserve"> </w:t>
      </w:r>
      <w:r w:rsidRPr="00EB1B26">
        <w:rPr>
          <w:rFonts w:hint="cs"/>
          <w:rtl/>
        </w:rPr>
        <w:t>تصرّف در نفوس و قانون</w:t>
      </w:r>
      <w:r w:rsidR="00257FB4">
        <w:rPr>
          <w:rFonts w:hint="cs"/>
          <w:rtl/>
        </w:rPr>
        <w:t>‌</w:t>
      </w:r>
      <w:r w:rsidRPr="00EB1B26">
        <w:rPr>
          <w:rFonts w:hint="cs"/>
          <w:rtl/>
        </w:rPr>
        <w:t>گذاری روحی بر</w:t>
      </w:r>
      <w:r w:rsidR="0085728B">
        <w:rPr>
          <w:rFonts w:hint="cs"/>
          <w:rtl/>
        </w:rPr>
        <w:t xml:space="preserve"> </w:t>
      </w:r>
      <w:r w:rsidRPr="00EB1B26">
        <w:rPr>
          <w:rFonts w:hint="cs"/>
          <w:rtl/>
        </w:rPr>
        <w:t>کنار نمی</w:t>
      </w:r>
      <w:r w:rsidR="00257FB4">
        <w:rPr>
          <w:rFonts w:hint="cs"/>
          <w:rtl/>
        </w:rPr>
        <w:t>‌‌</w:t>
      </w:r>
      <w:r w:rsidRPr="00EB1B26">
        <w:rPr>
          <w:rFonts w:hint="cs"/>
          <w:rtl/>
        </w:rPr>
        <w:t>دانیم و نیز مانند اشاعره، بندگان خدا را</w:t>
      </w:r>
      <w:r w:rsidR="00956D14">
        <w:rPr>
          <w:rFonts w:hint="cs"/>
          <w:rtl/>
        </w:rPr>
        <w:t xml:space="preserve"> بی‌</w:t>
      </w:r>
      <w:r w:rsidRPr="00EB1B26">
        <w:rPr>
          <w:rFonts w:hint="cs"/>
          <w:rtl/>
        </w:rPr>
        <w:t>اختیار نشمرده خدای سبحان را پدید</w:t>
      </w:r>
      <w:r w:rsidR="0085728B">
        <w:rPr>
          <w:rFonts w:hint="cs"/>
          <w:rtl/>
        </w:rPr>
        <w:t xml:space="preserve"> </w:t>
      </w:r>
      <w:r w:rsidRPr="00EB1B26">
        <w:rPr>
          <w:rFonts w:hint="cs"/>
          <w:rtl/>
        </w:rPr>
        <w:t>آورندۀ کفر و ضلال در نفوس بی</w:t>
      </w:r>
      <w:r w:rsidRPr="00EB1B26">
        <w:rPr>
          <w:rFonts w:hint="cs"/>
          <w:rtl/>
        </w:rPr>
        <w:softHyphen/>
        <w:t>گناهان نمی</w:t>
      </w:r>
      <w:r w:rsidRPr="00EB1B26">
        <w:rPr>
          <w:rtl/>
        </w:rPr>
        <w:softHyphen/>
      </w:r>
      <w:r w:rsidRPr="00EB1B26">
        <w:rPr>
          <w:rFonts w:hint="cs"/>
          <w:rtl/>
        </w:rPr>
        <w:t>پنداریم</w:t>
      </w:r>
      <w:r w:rsidR="00EC2D34">
        <w:rPr>
          <w:rFonts w:hint="cs"/>
          <w:rtl/>
        </w:rPr>
        <w:t>!</w:t>
      </w:r>
      <w:r w:rsidR="00257FB4">
        <w:rPr>
          <w:rFonts w:hint="cs"/>
          <w:rtl/>
        </w:rPr>
        <w:t>.</w:t>
      </w:r>
    </w:p>
    <w:p w:rsidR="00215B1F" w:rsidRPr="0000645E" w:rsidRDefault="006751BF" w:rsidP="006751BF">
      <w:pPr>
        <w:pStyle w:val="StyleComplexBLotus12ptJustifiedFirstline05cmCharCharChar3Char"/>
        <w:spacing w:line="240" w:lineRule="auto"/>
        <w:ind w:firstLine="0"/>
        <w:jc w:val="center"/>
        <w:rPr>
          <w:rStyle w:val="Char3"/>
          <w:rtl/>
        </w:rPr>
      </w:pPr>
      <w:r w:rsidRPr="0000645E">
        <w:rPr>
          <w:rStyle w:val="Char3"/>
          <w:rFonts w:hint="cs"/>
          <w:rtl/>
        </w:rPr>
        <w:t>*</w:t>
      </w:r>
      <w:r w:rsidRPr="0000645E">
        <w:rPr>
          <w:rStyle w:val="Char3"/>
          <w:rFonts w:hint="cs"/>
          <w:rtl/>
        </w:rPr>
        <w:tab/>
        <w:t>*</w:t>
      </w:r>
      <w:r w:rsidRPr="0000645E">
        <w:rPr>
          <w:rStyle w:val="Char3"/>
          <w:rFonts w:hint="cs"/>
          <w:rtl/>
        </w:rPr>
        <w:tab/>
        <w:t>*</w:t>
      </w:r>
    </w:p>
    <w:p w:rsidR="00B471E5" w:rsidRPr="001D19F4" w:rsidRDefault="00257FB4" w:rsidP="00257FB4">
      <w:pPr>
        <w:pStyle w:val="a0"/>
        <w:rPr>
          <w:rtl/>
        </w:rPr>
      </w:pPr>
      <w:bookmarkStart w:id="48" w:name="_Toc435288507"/>
      <w:bookmarkStart w:id="49" w:name="_Toc439081143"/>
      <w:r w:rsidRPr="00257FB4">
        <w:rPr>
          <w:rFonts w:cs="Traditional Arabic"/>
          <w:rtl/>
        </w:rPr>
        <w:t>﴿</w:t>
      </w:r>
      <w:r w:rsidRPr="00257FB4">
        <w:rPr>
          <w:rStyle w:val="Chara"/>
          <w:rtl/>
        </w:rPr>
        <w:t xml:space="preserve">فِي قُلُوبِهِم مَّرَضٞ فَزَادَهُمُ </w:t>
      </w:r>
      <w:r w:rsidRPr="00257FB4">
        <w:rPr>
          <w:rStyle w:val="Chara"/>
          <w:rFonts w:hint="cs"/>
          <w:rtl/>
        </w:rPr>
        <w:t>ٱللَّهُ</w:t>
      </w:r>
      <w:r w:rsidRPr="00257FB4">
        <w:rPr>
          <w:rStyle w:val="Chara"/>
          <w:rtl/>
        </w:rPr>
        <w:t xml:space="preserve"> مَرَضٗا</w:t>
      </w:r>
      <w:r w:rsidRPr="00257FB4">
        <w:rPr>
          <w:rFonts w:ascii="Times New Roman" w:hAnsi="Times New Roman" w:cs="Traditional Arabic" w:hint="cs"/>
          <w:rtl/>
        </w:rPr>
        <w:t>﴾</w:t>
      </w:r>
      <w:r w:rsidR="007A4227">
        <w:rPr>
          <w:rFonts w:hint="cs"/>
          <w:rtl/>
        </w:rPr>
        <w:t xml:space="preserve"> </w:t>
      </w:r>
      <w:r w:rsidR="007A4227" w:rsidRPr="001D19F4">
        <w:rPr>
          <w:rFonts w:hint="cs"/>
          <w:rtl/>
        </w:rPr>
        <w:t>بیماردلان و افزودن بیماری آن</w:t>
      </w:r>
      <w:r w:rsidR="007A4227" w:rsidRPr="001D19F4">
        <w:rPr>
          <w:rFonts w:hint="eastAsia"/>
          <w:rtl/>
        </w:rPr>
        <w:t>‌</w:t>
      </w:r>
      <w:r w:rsidR="007A4227" w:rsidRPr="001D19F4">
        <w:rPr>
          <w:rFonts w:hint="cs"/>
          <w:rtl/>
        </w:rPr>
        <w:t>ها!</w:t>
      </w:r>
      <w:bookmarkEnd w:id="48"/>
      <w:bookmarkEnd w:id="49"/>
    </w:p>
    <w:p w:rsidR="00215B1F" w:rsidRDefault="00215B1F" w:rsidP="00257FB4">
      <w:pPr>
        <w:pStyle w:val="a4"/>
        <w:rPr>
          <w:rtl/>
        </w:rPr>
      </w:pPr>
      <w:r w:rsidRPr="00EB1B26">
        <w:rPr>
          <w:rFonts w:hint="cs"/>
          <w:rtl/>
        </w:rPr>
        <w:t>برخی از</w:t>
      </w:r>
      <w:r w:rsidR="0085728B">
        <w:rPr>
          <w:rFonts w:hint="cs"/>
          <w:rtl/>
        </w:rPr>
        <w:t xml:space="preserve"> </w:t>
      </w:r>
      <w:r w:rsidRPr="00EB1B26">
        <w:rPr>
          <w:rFonts w:hint="cs"/>
          <w:rtl/>
        </w:rPr>
        <w:t>مترجمان قرآن، آیۀ</w:t>
      </w:r>
      <w:r w:rsidR="0085728B">
        <w:rPr>
          <w:rFonts w:hint="cs"/>
          <w:rtl/>
        </w:rPr>
        <w:t xml:space="preserve"> </w:t>
      </w:r>
      <w:r w:rsidRPr="00EB1B26">
        <w:rPr>
          <w:rFonts w:hint="cs"/>
          <w:rtl/>
        </w:rPr>
        <w:t>شریفۀ مذکور را چنین ترجمه نموده</w:t>
      </w:r>
      <w:r w:rsidRPr="00EB1B26">
        <w:rPr>
          <w:rFonts w:hint="cs"/>
          <w:rtl/>
        </w:rPr>
        <w:softHyphen/>
        <w:t>اند</w:t>
      </w:r>
      <w:r w:rsidR="009131D6">
        <w:rPr>
          <w:rFonts w:hint="cs"/>
          <w:rtl/>
        </w:rPr>
        <w:t>:</w:t>
      </w:r>
      <w:r w:rsidRPr="00EB1B26">
        <w:rPr>
          <w:rFonts w:hint="cs"/>
          <w:rtl/>
        </w:rPr>
        <w:t xml:space="preserve"> </w:t>
      </w:r>
      <w:r w:rsidR="009131D6">
        <w:rPr>
          <w:rFonts w:hint="cs"/>
          <w:rtl/>
        </w:rPr>
        <w:t>«</w:t>
      </w:r>
      <w:r w:rsidRPr="00EB1B26">
        <w:rPr>
          <w:rFonts w:hint="cs"/>
          <w:rtl/>
        </w:rPr>
        <w:t>در قلب</w:t>
      </w:r>
      <w:r w:rsidR="00257FB4">
        <w:rPr>
          <w:rFonts w:hint="cs"/>
          <w:rtl/>
        </w:rPr>
        <w:t>‌</w:t>
      </w:r>
      <w:r w:rsidRPr="00EB1B26">
        <w:rPr>
          <w:rFonts w:hint="cs"/>
          <w:rtl/>
        </w:rPr>
        <w:t>هایشان بیماری</w:t>
      </w:r>
      <w:r w:rsidRPr="00EB1B26">
        <w:rPr>
          <w:rFonts w:hint="cs"/>
          <w:rtl/>
        </w:rPr>
        <w:softHyphen/>
        <w:t xml:space="preserve">است </w:t>
      </w:r>
      <w:r w:rsidRPr="0085728B">
        <w:rPr>
          <w:rStyle w:val="Char4"/>
          <w:rFonts w:hint="cs"/>
          <w:rtl/>
        </w:rPr>
        <w:t>و خداوند بیماری</w:t>
      </w:r>
      <w:r w:rsidR="0085728B">
        <w:rPr>
          <w:rStyle w:val="Char4"/>
          <w:rFonts w:hint="cs"/>
          <w:rtl/>
        </w:rPr>
        <w:t>‌</w:t>
      </w:r>
      <w:r w:rsidRPr="0085728B">
        <w:rPr>
          <w:rStyle w:val="Char4"/>
          <w:rFonts w:hint="cs"/>
          <w:rtl/>
        </w:rPr>
        <w:t>شان را افزون کند</w:t>
      </w:r>
      <w:r w:rsidRPr="00257FB4">
        <w:rPr>
          <w:rStyle w:val="FootnoteReference"/>
          <w:rFonts w:hint="cs"/>
          <w:rtl/>
        </w:rPr>
        <w:t>(</w:t>
      </w:r>
      <w:r w:rsidRPr="00257FB4">
        <w:rPr>
          <w:rStyle w:val="FootnoteReference"/>
          <w:rtl/>
        </w:rPr>
        <w:footnoteReference w:id="37"/>
      </w:r>
      <w:r w:rsidRPr="00257FB4">
        <w:rPr>
          <w:rFonts w:hint="cs"/>
          <w:vertAlign w:val="superscript"/>
          <w:rtl/>
        </w:rPr>
        <w:t>)</w:t>
      </w:r>
      <w:r w:rsidR="002B3376">
        <w:rPr>
          <w:rFonts w:hint="cs"/>
          <w:rtl/>
        </w:rPr>
        <w:t>»</w:t>
      </w:r>
      <w:r w:rsidR="00EC2D34">
        <w:rPr>
          <w:rFonts w:hint="cs"/>
          <w:rtl/>
        </w:rPr>
        <w:t>!</w:t>
      </w:r>
      <w:r w:rsidRPr="00EB1B26">
        <w:rPr>
          <w:rFonts w:hint="cs"/>
          <w:rtl/>
        </w:rPr>
        <w:t xml:space="preserve"> مترجم محترم جملۀ</w:t>
      </w:r>
      <w:r w:rsidR="00843CFE">
        <w:rPr>
          <w:rFonts w:hint="cs"/>
          <w:rtl/>
        </w:rPr>
        <w:t xml:space="preserve"> </w:t>
      </w:r>
      <w:r w:rsidR="00843CFE">
        <w:rPr>
          <w:rFonts w:ascii="Traditional Arabic" w:hAnsi="Traditional Arabic" w:cs="Traditional Arabic"/>
          <w:rtl/>
        </w:rPr>
        <w:t>﴿</w:t>
      </w:r>
      <w:r w:rsidR="00843CFE">
        <w:rPr>
          <w:sz w:val="22"/>
          <w:szCs w:val="22"/>
        </w:rPr>
        <w:sym w:font="HQPB4" w:char="F0E3"/>
      </w:r>
      <w:r w:rsidR="00843CFE">
        <w:rPr>
          <w:sz w:val="22"/>
          <w:szCs w:val="22"/>
        </w:rPr>
        <w:sym w:font="HQPB2" w:char="F04E"/>
      </w:r>
      <w:r w:rsidR="00843CFE">
        <w:rPr>
          <w:sz w:val="22"/>
          <w:szCs w:val="22"/>
        </w:rPr>
        <w:sym w:font="HQPB4" w:char="F0E8"/>
      </w:r>
      <w:r w:rsidR="00843CFE">
        <w:rPr>
          <w:sz w:val="22"/>
          <w:szCs w:val="22"/>
        </w:rPr>
        <w:sym w:font="HQPB2" w:char="F064"/>
      </w:r>
      <w:r w:rsidR="00843CFE">
        <w:rPr>
          <w:sz w:val="22"/>
          <w:szCs w:val="22"/>
        </w:rPr>
        <w:sym w:font="HQPB5" w:char="F079"/>
      </w:r>
      <w:r w:rsidR="00843CFE">
        <w:rPr>
          <w:sz w:val="22"/>
          <w:szCs w:val="22"/>
        </w:rPr>
        <w:sym w:font="HQPB1" w:char="F08A"/>
      </w:r>
      <w:r w:rsidR="00843CFE">
        <w:rPr>
          <w:sz w:val="22"/>
          <w:szCs w:val="22"/>
        </w:rPr>
        <w:sym w:font="HQPB1" w:char="F023"/>
      </w:r>
      <w:r w:rsidR="00843CFE">
        <w:rPr>
          <w:sz w:val="22"/>
          <w:szCs w:val="22"/>
        </w:rPr>
        <w:sym w:font="HQPB5" w:char="F074"/>
      </w:r>
      <w:r w:rsidR="00843CFE">
        <w:rPr>
          <w:sz w:val="22"/>
          <w:szCs w:val="22"/>
        </w:rPr>
        <w:sym w:font="HQPB1" w:char="F093"/>
      </w:r>
      <w:r w:rsidR="00843CFE">
        <w:rPr>
          <w:sz w:val="22"/>
          <w:szCs w:val="22"/>
        </w:rPr>
        <w:sym w:font="HQPB5" w:char="F073"/>
      </w:r>
      <w:r w:rsidR="00843CFE">
        <w:rPr>
          <w:sz w:val="22"/>
          <w:szCs w:val="22"/>
        </w:rPr>
        <w:sym w:font="HQPB1" w:char="F0F9"/>
      </w:r>
      <w:r w:rsidR="00843CFE">
        <w:rPr>
          <w:rtl/>
        </w:rPr>
        <w:t xml:space="preserve"> </w:t>
      </w:r>
      <w:r w:rsidR="00843CFE">
        <w:rPr>
          <w:sz w:val="22"/>
          <w:szCs w:val="22"/>
        </w:rPr>
        <w:sym w:font="HQPB5" w:char="F0AA"/>
      </w:r>
      <w:r w:rsidR="00843CFE">
        <w:rPr>
          <w:sz w:val="22"/>
          <w:szCs w:val="22"/>
        </w:rPr>
        <w:sym w:font="HQPB1" w:char="F021"/>
      </w:r>
      <w:r w:rsidR="00843CFE">
        <w:rPr>
          <w:sz w:val="22"/>
          <w:szCs w:val="22"/>
        </w:rPr>
        <w:sym w:font="HQPB5" w:char="F024"/>
      </w:r>
      <w:r w:rsidR="00843CFE">
        <w:rPr>
          <w:sz w:val="22"/>
          <w:szCs w:val="22"/>
        </w:rPr>
        <w:sym w:font="HQPB1" w:char="F023"/>
      </w:r>
      <w:r w:rsidR="00843CFE">
        <w:rPr>
          <w:rtl/>
        </w:rPr>
        <w:t xml:space="preserve"> </w:t>
      </w:r>
      <w:r w:rsidR="00843CFE">
        <w:rPr>
          <w:sz w:val="22"/>
          <w:szCs w:val="22"/>
        </w:rPr>
        <w:sym w:font="HQPB1" w:char="F024"/>
      </w:r>
      <w:r w:rsidR="00843CFE">
        <w:rPr>
          <w:sz w:val="22"/>
          <w:szCs w:val="22"/>
        </w:rPr>
        <w:sym w:font="HQPB4" w:char="F05A"/>
      </w:r>
      <w:r w:rsidR="00843CFE">
        <w:rPr>
          <w:sz w:val="22"/>
          <w:szCs w:val="22"/>
        </w:rPr>
        <w:sym w:font="HQPB1" w:char="F0CA"/>
      </w:r>
      <w:r w:rsidR="00843CFE">
        <w:rPr>
          <w:sz w:val="22"/>
          <w:szCs w:val="22"/>
        </w:rPr>
        <w:sym w:font="HQPB5" w:char="F074"/>
      </w:r>
      <w:r w:rsidR="00843CFE">
        <w:rPr>
          <w:sz w:val="22"/>
          <w:szCs w:val="22"/>
        </w:rPr>
        <w:sym w:font="HQPB1" w:char="F08D"/>
      </w:r>
      <w:r w:rsidR="00843CFE">
        <w:rPr>
          <w:sz w:val="22"/>
          <w:szCs w:val="22"/>
        </w:rPr>
        <w:sym w:font="HQPB5" w:char="F074"/>
      </w:r>
      <w:r w:rsidR="00843CFE">
        <w:rPr>
          <w:sz w:val="22"/>
          <w:szCs w:val="22"/>
        </w:rPr>
        <w:sym w:font="HQPB2" w:char="F042"/>
      </w:r>
      <w:r w:rsidR="00843CFE">
        <w:rPr>
          <w:rFonts w:ascii="Traditional Arabic" w:hAnsi="Traditional Arabic" w:cs="Traditional Arabic"/>
          <w:rtl/>
        </w:rPr>
        <w:t>﴾</w:t>
      </w:r>
      <w:r w:rsidRPr="00EB1B26">
        <w:rPr>
          <w:rFonts w:hint="cs"/>
          <w:rtl/>
        </w:rPr>
        <w:t xml:space="preserve"> را جملۀ </w:t>
      </w:r>
      <w:r w:rsidRPr="0085728B">
        <w:rPr>
          <w:rStyle w:val="Char4"/>
          <w:rFonts w:hint="cs"/>
          <w:rtl/>
        </w:rPr>
        <w:t>دعائی</w:t>
      </w:r>
      <w:r w:rsidRPr="00EB1B26">
        <w:rPr>
          <w:rFonts w:hint="cs"/>
          <w:rtl/>
        </w:rPr>
        <w:t xml:space="preserve"> گمان کرده که مفهوم نفرین دارد</w:t>
      </w:r>
      <w:r w:rsidRPr="00257FB4">
        <w:rPr>
          <w:rFonts w:hint="cs"/>
          <w:vertAlign w:val="superscript"/>
          <w:rtl/>
        </w:rPr>
        <w:t>(</w:t>
      </w:r>
      <w:r w:rsidRPr="00257FB4">
        <w:rPr>
          <w:rStyle w:val="FootnoteReference"/>
          <w:rtl/>
        </w:rPr>
        <w:footnoteReference w:id="38"/>
      </w:r>
      <w:r w:rsidRPr="00257FB4">
        <w:rPr>
          <w:rFonts w:hint="cs"/>
          <w:vertAlign w:val="superscript"/>
          <w:rtl/>
        </w:rPr>
        <w:t>)</w:t>
      </w:r>
      <w:r w:rsidRPr="00EB1B26">
        <w:rPr>
          <w:rFonts w:hint="cs"/>
          <w:rtl/>
        </w:rPr>
        <w:t>.</w:t>
      </w:r>
      <w:r w:rsidR="00BB63CC">
        <w:rPr>
          <w:rFonts w:hint="cs"/>
          <w:rtl/>
        </w:rPr>
        <w:t xml:space="preserve"> </w:t>
      </w:r>
      <w:r w:rsidRPr="00EB1B26">
        <w:rPr>
          <w:rFonts w:hint="cs"/>
          <w:rtl/>
        </w:rPr>
        <w:t>در</w:t>
      </w:r>
      <w:r w:rsidR="0085728B">
        <w:rPr>
          <w:rFonts w:hint="cs"/>
          <w:rtl/>
        </w:rPr>
        <w:t xml:space="preserve"> </w:t>
      </w:r>
      <w:r w:rsidRPr="00EB1B26">
        <w:rPr>
          <w:rFonts w:hint="cs"/>
          <w:rtl/>
        </w:rPr>
        <w:t>حالی</w:t>
      </w:r>
      <w:r w:rsidRPr="00EB1B26">
        <w:rPr>
          <w:rFonts w:hint="cs"/>
          <w:rtl/>
        </w:rPr>
        <w:softHyphen/>
        <w:t>که جمله</w:t>
      </w:r>
      <w:r w:rsidRPr="00EB1B26">
        <w:rPr>
          <w:rFonts w:hint="cs"/>
          <w:rtl/>
        </w:rPr>
        <w:softHyphen/>
        <w:t xml:space="preserve">ای </w:t>
      </w:r>
      <w:r w:rsidRPr="0085728B">
        <w:rPr>
          <w:rStyle w:val="Char4"/>
          <w:rFonts w:hint="cs"/>
          <w:rtl/>
        </w:rPr>
        <w:t>خبری</w:t>
      </w:r>
      <w:r w:rsidRPr="00EB1B26">
        <w:rPr>
          <w:rFonts w:hint="cs"/>
          <w:rtl/>
        </w:rPr>
        <w:t xml:space="preserve"> است به دلیل بیان و ت</w:t>
      </w:r>
      <w:r w:rsidR="0085728B">
        <w:rPr>
          <w:rFonts w:hint="cs"/>
          <w:rtl/>
        </w:rPr>
        <w:t>فسیری که خود قرآن‌</w:t>
      </w:r>
      <w:r w:rsidRPr="00EB1B26">
        <w:rPr>
          <w:rFonts w:hint="cs"/>
          <w:rtl/>
        </w:rPr>
        <w:t>کریم از این آیه در سورۀ مبارکۀ «</w:t>
      </w:r>
      <w:r w:rsidRPr="0085728B">
        <w:rPr>
          <w:rStyle w:val="Char4"/>
          <w:rFonts w:hint="cs"/>
          <w:rtl/>
        </w:rPr>
        <w:t>توبه</w:t>
      </w:r>
      <w:r w:rsidRPr="00EB1B26">
        <w:rPr>
          <w:rFonts w:hint="cs"/>
          <w:rtl/>
        </w:rPr>
        <w:t>» آورده و می</w:t>
      </w:r>
      <w:r w:rsidRPr="00EB1B26">
        <w:rPr>
          <w:rFonts w:hint="cs"/>
          <w:rtl/>
        </w:rPr>
        <w:softHyphen/>
        <w:t>فرماید</w:t>
      </w:r>
      <w:r w:rsidR="009131D6">
        <w:rPr>
          <w:rFonts w:hint="cs"/>
          <w:rtl/>
        </w:rPr>
        <w:t>:</w:t>
      </w:r>
    </w:p>
    <w:p w:rsidR="00AA6514" w:rsidRPr="0000645E" w:rsidRDefault="00AA6514" w:rsidP="00AB475A">
      <w:pPr>
        <w:pStyle w:val="ab"/>
        <w:spacing w:line="221" w:lineRule="auto"/>
        <w:rPr>
          <w:rStyle w:val="Char3"/>
          <w:rtl/>
        </w:rPr>
      </w:pPr>
      <w:r w:rsidRPr="00AA6514">
        <w:rPr>
          <w:rFonts w:ascii="Times New Roman" w:cs="Traditional Arabic" w:hint="cs"/>
          <w:sz w:val="32"/>
          <w:rtl/>
        </w:rPr>
        <w:t>﴿</w:t>
      </w:r>
      <w:r w:rsidRPr="000111CD">
        <w:rPr>
          <w:rStyle w:val="Chara"/>
          <w:rtl/>
        </w:rPr>
        <w:t>وَإِذَا مَآ أُنزِلَتۡ سُورَةٞ فَمِنۡهُم مَّن يَقُولُ أَيُّكُمۡ زَادَتۡهُ هَٰذِهِ</w:t>
      </w:r>
      <w:r w:rsidRPr="000111CD">
        <w:rPr>
          <w:rStyle w:val="Chara"/>
          <w:rFonts w:hint="cs"/>
          <w:rtl/>
        </w:rPr>
        <w:t>ۦٓ</w:t>
      </w:r>
      <w:r w:rsidRPr="000111CD">
        <w:rPr>
          <w:rStyle w:val="Chara"/>
          <w:rtl/>
        </w:rPr>
        <w:t xml:space="preserve"> إِيمَٰنٗاۚ فَأَمَّا </w:t>
      </w:r>
      <w:r w:rsidRPr="000111CD">
        <w:rPr>
          <w:rStyle w:val="Chara"/>
          <w:rFonts w:hint="cs"/>
          <w:rtl/>
        </w:rPr>
        <w:t>ٱ</w:t>
      </w:r>
      <w:r w:rsidRPr="000111CD">
        <w:rPr>
          <w:rStyle w:val="Chara"/>
          <w:rFonts w:hint="eastAsia"/>
          <w:rtl/>
        </w:rPr>
        <w:t>لَّذِينَ</w:t>
      </w:r>
      <w:r w:rsidRPr="000111CD">
        <w:rPr>
          <w:rStyle w:val="Chara"/>
          <w:rtl/>
        </w:rPr>
        <w:t xml:space="preserve"> ءَامَنُواْ فَزَادَتۡهُمۡ إِيمَٰنٗا وَهُمۡ يَسۡتَبۡشِرُونَ١٢٤ وَأَمَّا </w:t>
      </w:r>
      <w:r w:rsidRPr="000111CD">
        <w:rPr>
          <w:rStyle w:val="Chara"/>
          <w:rFonts w:hint="cs"/>
          <w:rtl/>
        </w:rPr>
        <w:t>ٱ</w:t>
      </w:r>
      <w:r w:rsidRPr="000111CD">
        <w:rPr>
          <w:rStyle w:val="Chara"/>
          <w:rFonts w:hint="eastAsia"/>
          <w:rtl/>
        </w:rPr>
        <w:t>لَّذِينَ</w:t>
      </w:r>
      <w:r w:rsidRPr="000111CD">
        <w:rPr>
          <w:rStyle w:val="Chara"/>
          <w:rtl/>
        </w:rPr>
        <w:t xml:space="preserve"> فِي قُلُوبِهِم مَّرَضٞ فَزَادَتۡهُمۡ رِجۡسًا إِلَىٰ رِجۡسِهِمۡ وَمَاتُواْ وَهُمۡ كَٰفِرُونَ١٢٥</w:t>
      </w:r>
      <w:r w:rsidRPr="00AA6514">
        <w:rPr>
          <w:rFonts w:ascii="Times New Roman" w:cs="Traditional Arabic" w:hint="cs"/>
          <w:sz w:val="32"/>
          <w:rtl/>
        </w:rPr>
        <w:t>﴾</w:t>
      </w:r>
      <w:r>
        <w:rPr>
          <w:rFonts w:ascii="Times New Roman" w:cs="IRNazli"/>
          <w:sz w:val="32"/>
          <w:rtl/>
        </w:rPr>
        <w:t xml:space="preserve"> </w:t>
      </w:r>
      <w:r w:rsidRPr="00AA6514">
        <w:rPr>
          <w:rStyle w:val="Char5"/>
          <w:rtl/>
        </w:rPr>
        <w:t>[التوبة: 124-125]</w:t>
      </w:r>
      <w:r w:rsidRPr="00AA6514">
        <w:rPr>
          <w:rStyle w:val="Char5"/>
          <w:rFonts w:hint="cs"/>
          <w:rtl/>
        </w:rPr>
        <w:t>.</w:t>
      </w:r>
    </w:p>
    <w:p w:rsidR="00215B1F" w:rsidRPr="0000645E" w:rsidRDefault="00AA6514" w:rsidP="0085728B">
      <w:pPr>
        <w:pStyle w:val="a7"/>
        <w:rPr>
          <w:rStyle w:val="Char3"/>
          <w:rtl/>
        </w:rPr>
      </w:pPr>
      <w:r>
        <w:rPr>
          <w:rFonts w:ascii="Traditional Arabic" w:hAnsi="Traditional Arabic" w:cs="Traditional Arabic"/>
          <w:sz w:val="32"/>
          <w:szCs w:val="28"/>
          <w:rtl/>
        </w:rPr>
        <w:t>«</w:t>
      </w:r>
      <w:r w:rsidR="00215B1F" w:rsidRPr="00AA6514">
        <w:rPr>
          <w:rStyle w:val="Char6"/>
          <w:rFonts w:hint="cs"/>
          <w:rtl/>
        </w:rPr>
        <w:t>و آنگاه که سوره</w:t>
      </w:r>
      <w:r w:rsidR="00215B1F" w:rsidRPr="00AA6514">
        <w:rPr>
          <w:rStyle w:val="Char6"/>
          <w:rFonts w:hint="cs"/>
          <w:rtl/>
        </w:rPr>
        <w:softHyphen/>
        <w:t>ای فرو</w:t>
      </w:r>
      <w:r w:rsidR="0085728B">
        <w:rPr>
          <w:rStyle w:val="Char6"/>
          <w:rFonts w:hint="cs"/>
          <w:rtl/>
        </w:rPr>
        <w:t xml:space="preserve"> </w:t>
      </w:r>
      <w:r w:rsidR="00215B1F" w:rsidRPr="00AA6514">
        <w:rPr>
          <w:rStyle w:val="Char6"/>
          <w:rFonts w:hint="cs"/>
          <w:rtl/>
        </w:rPr>
        <w:t>فرستاده شود، از آنان کسی گوید که</w:t>
      </w:r>
      <w:r w:rsidR="009131D6" w:rsidRPr="00AA6514">
        <w:rPr>
          <w:rStyle w:val="Char6"/>
          <w:rFonts w:hint="cs"/>
          <w:rtl/>
        </w:rPr>
        <w:t>:</w:t>
      </w:r>
      <w:r w:rsidR="00215B1F" w:rsidRPr="00AA6514">
        <w:rPr>
          <w:rStyle w:val="Char6"/>
          <w:rFonts w:hint="cs"/>
          <w:rtl/>
        </w:rPr>
        <w:t xml:space="preserve"> این (سوره) ایمان کدامیک از شما را افزود</w:t>
      </w:r>
      <w:r w:rsidR="0037695D" w:rsidRPr="00AA6514">
        <w:rPr>
          <w:rStyle w:val="Char6"/>
          <w:rFonts w:hint="cs"/>
          <w:rtl/>
        </w:rPr>
        <w:t>؟</w:t>
      </w:r>
      <w:r w:rsidR="00215B1F" w:rsidRPr="00AA6514">
        <w:rPr>
          <w:rStyle w:val="Char6"/>
          <w:rFonts w:hint="cs"/>
          <w:rtl/>
        </w:rPr>
        <w:t xml:space="preserve"> أمّا کسانی که ایمان آورده</w:t>
      </w:r>
      <w:r w:rsidR="00215B1F" w:rsidRPr="00AA6514">
        <w:rPr>
          <w:rStyle w:val="Char6"/>
          <w:rFonts w:hint="cs"/>
          <w:rtl/>
        </w:rPr>
        <w:softHyphen/>
        <w:t>اند، ایمان</w:t>
      </w:r>
      <w:r w:rsidR="0085728B">
        <w:rPr>
          <w:rStyle w:val="Char6"/>
          <w:rFonts w:hint="cs"/>
          <w:rtl/>
        </w:rPr>
        <w:t>‌</w:t>
      </w:r>
      <w:r w:rsidR="00215B1F" w:rsidRPr="00AA6514">
        <w:rPr>
          <w:rStyle w:val="Char6"/>
          <w:rFonts w:hint="cs"/>
          <w:rtl/>
        </w:rPr>
        <w:t>شان را افزون سازد و آنان شادمانی کنند * و أمّا کسانی که در دل</w:t>
      </w:r>
      <w:r w:rsidR="00707401">
        <w:rPr>
          <w:rStyle w:val="Char6"/>
          <w:rFonts w:hint="cs"/>
          <w:rtl/>
        </w:rPr>
        <w:t>‌ها</w:t>
      </w:r>
      <w:r w:rsidR="00215B1F" w:rsidRPr="00AA6514">
        <w:rPr>
          <w:rStyle w:val="Char6"/>
          <w:rFonts w:hint="cs"/>
          <w:rtl/>
        </w:rPr>
        <w:t>یشان بیماری است پس پلیدی بر پلیدی</w:t>
      </w:r>
      <w:r w:rsidR="0085728B">
        <w:rPr>
          <w:rStyle w:val="Char6"/>
          <w:rFonts w:hint="cs"/>
          <w:rtl/>
        </w:rPr>
        <w:t>‌</w:t>
      </w:r>
      <w:r w:rsidR="00215B1F" w:rsidRPr="00AA6514">
        <w:rPr>
          <w:rStyle w:val="Char6"/>
          <w:rFonts w:hint="cs"/>
          <w:rtl/>
        </w:rPr>
        <w:t>شان بیافزاید و در</w:t>
      </w:r>
      <w:r w:rsidR="0085728B">
        <w:rPr>
          <w:rStyle w:val="Char6"/>
          <w:rFonts w:hint="cs"/>
          <w:rtl/>
        </w:rPr>
        <w:t xml:space="preserve"> </w:t>
      </w:r>
      <w:r w:rsidR="00215B1F" w:rsidRPr="00AA6514">
        <w:rPr>
          <w:rStyle w:val="Char6"/>
          <w:rFonts w:hint="cs"/>
          <w:rtl/>
        </w:rPr>
        <w:t>حال کفر بمیرند</w:t>
      </w:r>
      <w:r>
        <w:rPr>
          <w:rFonts w:ascii="Traditional Arabic" w:hAnsi="Traditional Arabic" w:cs="Traditional Arabic"/>
          <w:sz w:val="32"/>
          <w:szCs w:val="28"/>
          <w:rtl/>
        </w:rPr>
        <w:t>»</w:t>
      </w:r>
      <w:r w:rsidRPr="0000645E">
        <w:rPr>
          <w:rStyle w:val="Char3"/>
          <w:rFonts w:hint="cs"/>
          <w:rtl/>
        </w:rPr>
        <w:t>.</w:t>
      </w:r>
    </w:p>
    <w:p w:rsidR="00215B1F" w:rsidRPr="00EB1B26" w:rsidRDefault="00215B1F" w:rsidP="006E664C">
      <w:pPr>
        <w:pStyle w:val="a4"/>
        <w:rPr>
          <w:rtl/>
        </w:rPr>
      </w:pPr>
      <w:r w:rsidRPr="00EB1B26">
        <w:rPr>
          <w:rFonts w:hint="cs"/>
          <w:rtl/>
        </w:rPr>
        <w:t>از</w:t>
      </w:r>
      <w:r w:rsidR="00843CFE">
        <w:rPr>
          <w:rFonts w:hint="cs"/>
          <w:rtl/>
        </w:rPr>
        <w:t xml:space="preserve"> </w:t>
      </w:r>
      <w:r w:rsidRPr="00EB1B26">
        <w:rPr>
          <w:rFonts w:hint="cs"/>
          <w:rtl/>
        </w:rPr>
        <w:t>این بیان روشن بر</w:t>
      </w:r>
      <w:r w:rsidR="0085728B">
        <w:rPr>
          <w:rFonts w:hint="cs"/>
          <w:rtl/>
        </w:rPr>
        <w:t xml:space="preserve"> </w:t>
      </w:r>
      <w:r w:rsidRPr="00EB1B26">
        <w:rPr>
          <w:rFonts w:hint="cs"/>
          <w:rtl/>
        </w:rPr>
        <w:t>می</w:t>
      </w:r>
      <w:r w:rsidRPr="00EB1B26">
        <w:rPr>
          <w:rFonts w:hint="cs"/>
          <w:rtl/>
        </w:rPr>
        <w:softHyphen/>
        <w:t>آید</w:t>
      </w:r>
      <w:r w:rsidR="00843CFE">
        <w:rPr>
          <w:rFonts w:hint="cs"/>
          <w:rtl/>
        </w:rPr>
        <w:t xml:space="preserve"> </w:t>
      </w:r>
      <w:r w:rsidRPr="00EB1B26">
        <w:rPr>
          <w:rFonts w:hint="cs"/>
          <w:rtl/>
        </w:rPr>
        <w:t>که إسناد</w:t>
      </w:r>
      <w:r w:rsidR="00843CFE">
        <w:rPr>
          <w:rFonts w:hint="cs"/>
          <w:rtl/>
        </w:rPr>
        <w:t xml:space="preserve"> </w:t>
      </w:r>
      <w:r w:rsidRPr="00EB1B26">
        <w:rPr>
          <w:rFonts w:hint="cs"/>
          <w:rtl/>
        </w:rPr>
        <w:t>فعل به خداوند در</w:t>
      </w:r>
      <w:r w:rsidR="00992594">
        <w:rPr>
          <w:rFonts w:hint="cs"/>
          <w:rtl/>
        </w:rPr>
        <w:t xml:space="preserve"> </w:t>
      </w:r>
      <w:r w:rsidR="00AA6514" w:rsidRPr="00AA6514">
        <w:rPr>
          <w:rFonts w:ascii="Traditional Arabic" w:hAnsi="Traditional Arabic" w:cs="Traditional Arabic"/>
          <w:rtl/>
        </w:rPr>
        <w:t>﴿</w:t>
      </w:r>
      <w:r w:rsidR="00AA6514" w:rsidRPr="000111CD">
        <w:rPr>
          <w:rStyle w:val="Chara"/>
          <w:rtl/>
        </w:rPr>
        <w:t xml:space="preserve">فَزَادَهُمُ </w:t>
      </w:r>
      <w:r w:rsidR="00AA6514" w:rsidRPr="000111CD">
        <w:rPr>
          <w:rStyle w:val="Chara"/>
          <w:rFonts w:hint="cs"/>
          <w:rtl/>
        </w:rPr>
        <w:t>ٱ</w:t>
      </w:r>
      <w:r w:rsidR="00AA6514" w:rsidRPr="000111CD">
        <w:rPr>
          <w:rStyle w:val="Chara"/>
          <w:rFonts w:hint="eastAsia"/>
          <w:rtl/>
        </w:rPr>
        <w:t>للَّهُ</w:t>
      </w:r>
      <w:r w:rsidR="00AA6514" w:rsidRPr="000111CD">
        <w:rPr>
          <w:rStyle w:val="Chara"/>
          <w:rtl/>
        </w:rPr>
        <w:t xml:space="preserve"> مَرَضٗ</w:t>
      </w:r>
      <w:r w:rsidR="00AA6514" w:rsidRPr="000111CD">
        <w:rPr>
          <w:rStyle w:val="Chara"/>
          <w:rFonts w:hint="cs"/>
          <w:rtl/>
        </w:rPr>
        <w:t>ا</w:t>
      </w:r>
      <w:r w:rsidR="00AA6514" w:rsidRPr="00AA6514">
        <w:rPr>
          <w:rFonts w:ascii="Times New Roman" w:hAnsi="Times New Roman" w:cs="Traditional Arabic" w:hint="cs"/>
          <w:rtl/>
        </w:rPr>
        <w:t>﴾</w:t>
      </w:r>
      <w:r w:rsidR="00AA6514">
        <w:rPr>
          <w:rFonts w:ascii="Times New Roman" w:hAnsi="Times New Roman"/>
          <w:rtl/>
        </w:rPr>
        <w:t xml:space="preserve"> </w:t>
      </w:r>
      <w:r w:rsidR="00AA6514" w:rsidRPr="00AA6514">
        <w:rPr>
          <w:rStyle w:val="Char5"/>
          <w:rtl/>
        </w:rPr>
        <w:t>[البقرة: 10]</w:t>
      </w:r>
      <w:r w:rsidR="00AA6514" w:rsidRPr="00AA6514">
        <w:rPr>
          <w:rStyle w:val="Char5"/>
          <w:rFonts w:hint="cs"/>
          <w:rtl/>
        </w:rPr>
        <w:t>.</w:t>
      </w:r>
      <w:r w:rsidRPr="00EB1B26">
        <w:rPr>
          <w:rFonts w:hint="cs"/>
          <w:rtl/>
        </w:rPr>
        <w:t xml:space="preserve"> به اعتبار</w:t>
      </w:r>
      <w:r w:rsidR="00361C8F">
        <w:rPr>
          <w:rFonts w:hint="cs"/>
          <w:rtl/>
        </w:rPr>
        <w:t xml:space="preserve"> </w:t>
      </w:r>
      <w:r w:rsidRPr="00EB1B26">
        <w:rPr>
          <w:rFonts w:hint="cs"/>
          <w:rtl/>
        </w:rPr>
        <w:t>سوره</w:t>
      </w:r>
      <w:r w:rsidRPr="00EB1B26">
        <w:rPr>
          <w:rFonts w:hint="cs"/>
          <w:rtl/>
        </w:rPr>
        <w:softHyphen/>
        <w:t>ای</w:t>
      </w:r>
      <w:r w:rsidR="00361C8F">
        <w:rPr>
          <w:rFonts w:hint="cs"/>
          <w:rtl/>
        </w:rPr>
        <w:t xml:space="preserve"> </w:t>
      </w:r>
      <w:r w:rsidRPr="00EB1B26">
        <w:rPr>
          <w:rtl/>
        </w:rPr>
        <w:softHyphen/>
      </w:r>
      <w:r w:rsidRPr="00EB1B26">
        <w:rPr>
          <w:rFonts w:hint="cs"/>
          <w:rtl/>
        </w:rPr>
        <w:t xml:space="preserve">است که </w:t>
      </w:r>
      <w:r w:rsidR="00B9160E">
        <w:rPr>
          <w:rFonts w:hint="cs"/>
          <w:rtl/>
        </w:rPr>
        <w:t>خدای تعالی</w:t>
      </w:r>
      <w:r w:rsidRPr="00EB1B26">
        <w:rPr>
          <w:rFonts w:hint="cs"/>
          <w:rtl/>
        </w:rPr>
        <w:t xml:space="preserve"> فرو</w:t>
      </w:r>
      <w:r w:rsidR="00361C8F">
        <w:rPr>
          <w:rFonts w:hint="cs"/>
          <w:rtl/>
        </w:rPr>
        <w:t xml:space="preserve"> </w:t>
      </w:r>
      <w:r w:rsidRPr="00EB1B26">
        <w:rPr>
          <w:rFonts w:hint="cs"/>
          <w:rtl/>
        </w:rPr>
        <w:t>می</w:t>
      </w:r>
      <w:r w:rsidRPr="00EB1B26">
        <w:rPr>
          <w:rFonts w:hint="cs"/>
          <w:rtl/>
        </w:rPr>
        <w:softHyphen/>
        <w:t>فرستد و</w:t>
      </w:r>
      <w:r w:rsidR="00361C8F">
        <w:rPr>
          <w:rFonts w:hint="cs"/>
          <w:rtl/>
        </w:rPr>
        <w:t xml:space="preserve"> </w:t>
      </w:r>
      <w:r w:rsidRPr="00EB1B26">
        <w:rPr>
          <w:rFonts w:hint="cs"/>
          <w:rtl/>
        </w:rPr>
        <w:t>بیمار</w:t>
      </w:r>
      <w:r w:rsidR="0085728B">
        <w:rPr>
          <w:rFonts w:hint="cs"/>
          <w:rtl/>
        </w:rPr>
        <w:t xml:space="preserve"> </w:t>
      </w:r>
      <w:r w:rsidRPr="00EB1B26">
        <w:rPr>
          <w:rFonts w:hint="cs"/>
          <w:rtl/>
        </w:rPr>
        <w:t>دلان در پی مخالفت تازه با سورۀ جدید، بیماری</w:t>
      </w:r>
      <w:r w:rsidR="0085728B">
        <w:rPr>
          <w:rFonts w:hint="cs"/>
          <w:rtl/>
        </w:rPr>
        <w:t>‌</w:t>
      </w:r>
      <w:r w:rsidRPr="00EB1B26">
        <w:rPr>
          <w:rFonts w:hint="cs"/>
          <w:rtl/>
        </w:rPr>
        <w:t>شان افزون می</w:t>
      </w:r>
      <w:r w:rsidRPr="00EB1B26">
        <w:rPr>
          <w:rFonts w:hint="cs"/>
          <w:rtl/>
        </w:rPr>
        <w:softHyphen/>
        <w:t>شود. بنابر</w:t>
      </w:r>
      <w:r w:rsidR="0085728B">
        <w:rPr>
          <w:rFonts w:hint="cs"/>
          <w:rtl/>
        </w:rPr>
        <w:t xml:space="preserve"> </w:t>
      </w:r>
      <w:r w:rsidRPr="00EB1B26">
        <w:rPr>
          <w:rFonts w:hint="cs"/>
          <w:rtl/>
        </w:rPr>
        <w:t>این شبهۀ «</w:t>
      </w:r>
      <w:r w:rsidRPr="0085728B">
        <w:rPr>
          <w:rStyle w:val="Char4"/>
          <w:rFonts w:hint="cs"/>
          <w:rtl/>
        </w:rPr>
        <w:t>جبر</w:t>
      </w:r>
      <w:r w:rsidRPr="00EB1B26">
        <w:rPr>
          <w:rFonts w:hint="cs"/>
          <w:rtl/>
        </w:rPr>
        <w:t>» در</w:t>
      </w:r>
      <w:r w:rsidR="0085728B">
        <w:rPr>
          <w:rFonts w:hint="cs"/>
          <w:rtl/>
        </w:rPr>
        <w:t xml:space="preserve"> </w:t>
      </w:r>
      <w:r w:rsidRPr="00EB1B26">
        <w:rPr>
          <w:rFonts w:hint="cs"/>
          <w:rtl/>
        </w:rPr>
        <w:t>این</w:t>
      </w:r>
      <w:r w:rsidR="0085728B">
        <w:rPr>
          <w:rFonts w:hint="cs"/>
          <w:rtl/>
        </w:rPr>
        <w:t xml:space="preserve"> </w:t>
      </w:r>
      <w:r w:rsidRPr="00EB1B26">
        <w:rPr>
          <w:rFonts w:hint="cs"/>
          <w:rtl/>
        </w:rPr>
        <w:softHyphen/>
        <w:t>مقام مردود است و</w:t>
      </w:r>
      <w:r w:rsidR="00361C8F">
        <w:rPr>
          <w:rFonts w:hint="cs"/>
          <w:rtl/>
        </w:rPr>
        <w:t xml:space="preserve"> </w:t>
      </w:r>
      <w:r w:rsidRPr="00EB1B26">
        <w:rPr>
          <w:rFonts w:hint="cs"/>
          <w:rtl/>
        </w:rPr>
        <w:t>جملۀ مذکور (در سورۀ شریفۀ بقره) نیز جمله</w:t>
      </w:r>
      <w:r w:rsidRPr="00EB1B26">
        <w:rPr>
          <w:rFonts w:hint="cs"/>
          <w:rtl/>
        </w:rPr>
        <w:softHyphen/>
        <w:t>ای خبری شمرده می</w:t>
      </w:r>
      <w:r w:rsidRPr="00EB1B26">
        <w:rPr>
          <w:rFonts w:hint="cs"/>
          <w:rtl/>
        </w:rPr>
        <w:softHyphen/>
        <w:t>شود نه دعائی</w:t>
      </w:r>
      <w:r w:rsidR="00EC2D34">
        <w:rPr>
          <w:rFonts w:hint="cs"/>
          <w:rtl/>
        </w:rPr>
        <w:t>!</w:t>
      </w:r>
      <w:r w:rsidR="00BB63CC">
        <w:rPr>
          <w:rFonts w:hint="cs"/>
          <w:rtl/>
        </w:rPr>
        <w:t xml:space="preserve"> </w:t>
      </w:r>
      <w:r w:rsidRPr="00EB1B26">
        <w:rPr>
          <w:rFonts w:hint="cs"/>
          <w:rtl/>
        </w:rPr>
        <w:t xml:space="preserve">باید دانست که إسناد فعل به </w:t>
      </w:r>
      <w:r w:rsidR="00B9160E">
        <w:rPr>
          <w:rFonts w:hint="cs"/>
          <w:rtl/>
        </w:rPr>
        <w:t>خدای تعالی</w:t>
      </w:r>
      <w:r w:rsidRPr="00EB1B26">
        <w:rPr>
          <w:rFonts w:hint="cs"/>
          <w:rtl/>
        </w:rPr>
        <w:t xml:space="preserve"> گاهی به اعتبار «</w:t>
      </w:r>
      <w:r w:rsidRPr="0085728B">
        <w:rPr>
          <w:rStyle w:val="Char4"/>
          <w:rFonts w:hint="cs"/>
          <w:rtl/>
        </w:rPr>
        <w:t>تکوین</w:t>
      </w:r>
      <w:r w:rsidRPr="00EB1B26">
        <w:rPr>
          <w:rFonts w:hint="cs"/>
          <w:rtl/>
        </w:rPr>
        <w:t>» است و گاهی به اعتبار</w:t>
      </w:r>
      <w:r w:rsidR="0085728B">
        <w:rPr>
          <w:rFonts w:hint="cs"/>
          <w:rtl/>
        </w:rPr>
        <w:t xml:space="preserve"> </w:t>
      </w:r>
      <w:r w:rsidRPr="00EB1B26">
        <w:rPr>
          <w:rFonts w:hint="cs"/>
          <w:rtl/>
        </w:rPr>
        <w:t>«</w:t>
      </w:r>
      <w:r w:rsidRPr="0085728B">
        <w:rPr>
          <w:rStyle w:val="Char4"/>
          <w:rFonts w:hint="cs"/>
          <w:rtl/>
        </w:rPr>
        <w:t>تشریع</w:t>
      </w:r>
      <w:r w:rsidRPr="00EB1B26">
        <w:rPr>
          <w:rFonts w:hint="cs"/>
          <w:rtl/>
        </w:rPr>
        <w:t>» و گاهی به اعتبار «</w:t>
      </w:r>
      <w:r w:rsidRPr="0085728B">
        <w:rPr>
          <w:rStyle w:val="Char4"/>
          <w:rFonts w:hint="cs"/>
          <w:rtl/>
        </w:rPr>
        <w:t>تقدیر</w:t>
      </w:r>
      <w:r w:rsidRPr="00EB1B26">
        <w:rPr>
          <w:rFonts w:hint="cs"/>
          <w:rtl/>
        </w:rPr>
        <w:t xml:space="preserve">». </w:t>
      </w:r>
    </w:p>
    <w:p w:rsidR="00215B1F" w:rsidRPr="0000645E" w:rsidRDefault="006751BF" w:rsidP="00AB475A">
      <w:pPr>
        <w:pStyle w:val="StyleComplexBLotus12ptJustifiedFirstline05cmCharCharChar3Char"/>
        <w:spacing w:line="216" w:lineRule="auto"/>
        <w:ind w:firstLine="0"/>
        <w:jc w:val="center"/>
        <w:rPr>
          <w:rStyle w:val="Char3"/>
          <w:rtl/>
        </w:rPr>
      </w:pPr>
      <w:r w:rsidRPr="0000645E">
        <w:rPr>
          <w:rStyle w:val="Char3"/>
          <w:rFonts w:hint="cs"/>
          <w:rtl/>
        </w:rPr>
        <w:t>*</w:t>
      </w:r>
      <w:r w:rsidRPr="0000645E">
        <w:rPr>
          <w:rStyle w:val="Char3"/>
          <w:rFonts w:hint="cs"/>
          <w:rtl/>
        </w:rPr>
        <w:tab/>
        <w:t>*</w:t>
      </w:r>
      <w:r w:rsidRPr="0000645E">
        <w:rPr>
          <w:rStyle w:val="Char3"/>
          <w:rFonts w:hint="cs"/>
          <w:rtl/>
        </w:rPr>
        <w:tab/>
        <w:t>*</w:t>
      </w:r>
    </w:p>
    <w:p w:rsidR="00215B1F" w:rsidRPr="001D19F4" w:rsidRDefault="00AA6514" w:rsidP="006E664C">
      <w:pPr>
        <w:pStyle w:val="a0"/>
        <w:rPr>
          <w:rtl/>
        </w:rPr>
      </w:pPr>
      <w:bookmarkStart w:id="50" w:name="_Toc435288508"/>
      <w:bookmarkStart w:id="51" w:name="_Toc439081144"/>
      <w:r w:rsidRPr="00AA6514">
        <w:rPr>
          <w:rFonts w:cs="Traditional Arabic"/>
          <w:rtl/>
        </w:rPr>
        <w:t>﴿</w:t>
      </w:r>
      <w:r w:rsidRPr="000111CD">
        <w:rPr>
          <w:rStyle w:val="Chara"/>
          <w:rFonts w:hint="cs"/>
          <w:rtl/>
        </w:rPr>
        <w:t>وَإِذۡ</w:t>
      </w:r>
      <w:r w:rsidRPr="000111CD">
        <w:rPr>
          <w:rStyle w:val="Chara"/>
          <w:rtl/>
        </w:rPr>
        <w:t xml:space="preserve"> </w:t>
      </w:r>
      <w:r w:rsidRPr="000111CD">
        <w:rPr>
          <w:rStyle w:val="Chara"/>
          <w:rFonts w:hint="cs"/>
          <w:rtl/>
        </w:rPr>
        <w:t>قَالَ</w:t>
      </w:r>
      <w:r w:rsidRPr="000111CD">
        <w:rPr>
          <w:rStyle w:val="Chara"/>
          <w:rtl/>
        </w:rPr>
        <w:t xml:space="preserve"> </w:t>
      </w:r>
      <w:r w:rsidRPr="000111CD">
        <w:rPr>
          <w:rStyle w:val="Chara"/>
          <w:rFonts w:hint="cs"/>
          <w:rtl/>
        </w:rPr>
        <w:t>رَبُّكَ</w:t>
      </w:r>
      <w:r w:rsidRPr="000111CD">
        <w:rPr>
          <w:rStyle w:val="Chara"/>
          <w:rtl/>
        </w:rPr>
        <w:t xml:space="preserve"> </w:t>
      </w:r>
      <w:r w:rsidRPr="000111CD">
        <w:rPr>
          <w:rStyle w:val="Chara"/>
          <w:rFonts w:hint="cs"/>
          <w:rtl/>
        </w:rPr>
        <w:t>لِلۡمَلَٰٓئِكَةِ</w:t>
      </w:r>
      <w:r w:rsidRPr="000111CD">
        <w:rPr>
          <w:rStyle w:val="Chara"/>
          <w:rtl/>
        </w:rPr>
        <w:t xml:space="preserve"> </w:t>
      </w:r>
      <w:r w:rsidRPr="000111CD">
        <w:rPr>
          <w:rStyle w:val="Chara"/>
          <w:rFonts w:hint="cs"/>
          <w:rtl/>
        </w:rPr>
        <w:t>إِنِّي</w:t>
      </w:r>
      <w:r w:rsidRPr="000111CD">
        <w:rPr>
          <w:rStyle w:val="Chara"/>
          <w:rtl/>
        </w:rPr>
        <w:t xml:space="preserve"> </w:t>
      </w:r>
      <w:r w:rsidRPr="000111CD">
        <w:rPr>
          <w:rStyle w:val="Chara"/>
          <w:rFonts w:hint="cs"/>
          <w:rtl/>
        </w:rPr>
        <w:t>جَاعِلٞ</w:t>
      </w:r>
      <w:r w:rsidRPr="000111CD">
        <w:rPr>
          <w:rStyle w:val="Chara"/>
          <w:rtl/>
        </w:rPr>
        <w:t xml:space="preserve"> </w:t>
      </w:r>
      <w:r w:rsidRPr="000111CD">
        <w:rPr>
          <w:rStyle w:val="Chara"/>
          <w:rFonts w:hint="cs"/>
          <w:rtl/>
        </w:rPr>
        <w:t>فِي</w:t>
      </w:r>
      <w:r w:rsidRPr="000111CD">
        <w:rPr>
          <w:rStyle w:val="Chara"/>
          <w:rtl/>
        </w:rPr>
        <w:t xml:space="preserve"> </w:t>
      </w:r>
      <w:r w:rsidRPr="000111CD">
        <w:rPr>
          <w:rStyle w:val="Chara"/>
          <w:rFonts w:hint="cs"/>
          <w:rtl/>
        </w:rPr>
        <w:t>ٱلۡأَرۡضِ</w:t>
      </w:r>
      <w:r w:rsidRPr="000111CD">
        <w:rPr>
          <w:rStyle w:val="Chara"/>
          <w:rtl/>
        </w:rPr>
        <w:t xml:space="preserve"> </w:t>
      </w:r>
      <w:r w:rsidRPr="000111CD">
        <w:rPr>
          <w:rStyle w:val="Chara"/>
          <w:rFonts w:hint="cs"/>
          <w:rtl/>
        </w:rPr>
        <w:t>خَلِيفَةٗ</w:t>
      </w:r>
      <w:r w:rsidRPr="00AA6514">
        <w:rPr>
          <w:rFonts w:ascii="Times New Roman" w:hAnsi="Times New Roman" w:cs="Traditional Arabic" w:hint="cs"/>
          <w:rtl/>
        </w:rPr>
        <w:t>﴾</w:t>
      </w:r>
      <w:r>
        <w:rPr>
          <w:rFonts w:ascii="Times New Roman" w:hAnsi="Times New Roman" w:cs="IRNazli"/>
          <w:rtl/>
        </w:rPr>
        <w:t xml:space="preserve"> </w:t>
      </w:r>
      <w:r w:rsidRPr="00AA6514">
        <w:rPr>
          <w:rStyle w:val="Char5"/>
          <w:b w:val="0"/>
          <w:bCs w:val="0"/>
          <w:rtl/>
        </w:rPr>
        <w:t>[البقرة: 30]</w:t>
      </w:r>
      <w:r w:rsidRPr="00AA6514">
        <w:rPr>
          <w:rStyle w:val="Char5"/>
          <w:rFonts w:hint="cs"/>
          <w:b w:val="0"/>
          <w:bCs w:val="0"/>
          <w:rtl/>
        </w:rPr>
        <w:t>.</w:t>
      </w:r>
      <w:r w:rsidR="007A4227">
        <w:rPr>
          <w:rFonts w:hint="cs"/>
          <w:rtl/>
        </w:rPr>
        <w:t xml:space="preserve"> </w:t>
      </w:r>
      <w:r w:rsidR="007A4227" w:rsidRPr="001D19F4">
        <w:rPr>
          <w:rFonts w:hint="cs"/>
          <w:sz w:val="36"/>
          <w:rtl/>
        </w:rPr>
        <w:t xml:space="preserve">نسل آدم </w:t>
      </w:r>
      <w:r w:rsidR="006E664C">
        <w:rPr>
          <w:rFonts w:cs="CTraditional Arabic" w:hint="cs"/>
          <w:b w:val="0"/>
          <w:bCs w:val="0"/>
          <w:rtl/>
        </w:rPr>
        <w:t>÷</w:t>
      </w:r>
      <w:r w:rsidR="007A4227" w:rsidRPr="001D19F4">
        <w:rPr>
          <w:rFonts w:hint="cs"/>
          <w:sz w:val="36"/>
          <w:rtl/>
        </w:rPr>
        <w:t xml:space="preserve"> جانشین چه کسانند؟</w:t>
      </w:r>
      <w:r w:rsidR="006E664C">
        <w:rPr>
          <w:rFonts w:hint="cs"/>
          <w:sz w:val="36"/>
          <w:rtl/>
        </w:rPr>
        <w:t>.</w:t>
      </w:r>
      <w:bookmarkEnd w:id="50"/>
      <w:bookmarkEnd w:id="51"/>
    </w:p>
    <w:p w:rsidR="00215B1F" w:rsidRPr="00EB1B26" w:rsidRDefault="00215B1F" w:rsidP="00481649">
      <w:pPr>
        <w:pStyle w:val="a4"/>
        <w:rPr>
          <w:rtl/>
        </w:rPr>
      </w:pPr>
      <w:r w:rsidRPr="00EB1B26">
        <w:rPr>
          <w:rFonts w:hint="cs"/>
          <w:rtl/>
        </w:rPr>
        <w:t xml:space="preserve">در سورۀ شریفۀ بقره پس از </w:t>
      </w:r>
      <w:r w:rsidR="00AB633D">
        <w:rPr>
          <w:rFonts w:hint="cs"/>
          <w:rtl/>
        </w:rPr>
        <w:t>آن‌که</w:t>
      </w:r>
      <w:r w:rsidRPr="00EB1B26">
        <w:rPr>
          <w:rFonts w:hint="cs"/>
          <w:rtl/>
        </w:rPr>
        <w:t xml:space="preserve"> دربارۀ آفرینش آسمان</w:t>
      </w:r>
      <w:r w:rsidR="00707401">
        <w:rPr>
          <w:rFonts w:hint="cs"/>
          <w:rtl/>
        </w:rPr>
        <w:t>‌ها</w:t>
      </w:r>
      <w:r w:rsidRPr="00EB1B26">
        <w:rPr>
          <w:rFonts w:hint="cs"/>
          <w:rtl/>
        </w:rPr>
        <w:t xml:space="preserve"> و زمین سخن به میان می</w:t>
      </w:r>
      <w:r w:rsidRPr="00EB1B26">
        <w:rPr>
          <w:rFonts w:hint="cs"/>
          <w:rtl/>
        </w:rPr>
        <w:softHyphen/>
        <w:t xml:space="preserve">آید </w:t>
      </w:r>
      <w:r w:rsidRPr="00D7116D">
        <w:rPr>
          <w:rFonts w:hint="cs"/>
          <w:rtl/>
        </w:rPr>
        <w:t>(آیۀ29)</w:t>
      </w:r>
      <w:r w:rsidRPr="00EB1B26">
        <w:rPr>
          <w:rFonts w:hint="cs"/>
          <w:rtl/>
        </w:rPr>
        <w:t xml:space="preserve"> آفرینش آدمیان را بر</w:t>
      </w:r>
      <w:r w:rsidR="0085728B">
        <w:rPr>
          <w:rFonts w:hint="cs"/>
          <w:rtl/>
        </w:rPr>
        <w:t xml:space="preserve"> </w:t>
      </w:r>
      <w:r w:rsidRPr="00EB1B26">
        <w:rPr>
          <w:rFonts w:hint="cs"/>
          <w:rtl/>
        </w:rPr>
        <w:t>روی زمین مطرح می</w:t>
      </w:r>
      <w:r w:rsidRPr="00EB1B26">
        <w:rPr>
          <w:rFonts w:hint="cs"/>
          <w:rtl/>
        </w:rPr>
        <w:softHyphen/>
        <w:t>سازد و</w:t>
      </w:r>
      <w:r w:rsidR="0085728B">
        <w:rPr>
          <w:rFonts w:hint="cs"/>
          <w:rtl/>
        </w:rPr>
        <w:t xml:space="preserve"> </w:t>
      </w:r>
      <w:r w:rsidRPr="00EB1B26">
        <w:rPr>
          <w:rFonts w:hint="cs"/>
          <w:rtl/>
        </w:rPr>
        <w:t>چنین آغاز سخن می</w:t>
      </w:r>
      <w:r w:rsidR="00481649">
        <w:rPr>
          <w:rFonts w:hint="cs"/>
          <w:rtl/>
        </w:rPr>
        <w:t>‌</w:t>
      </w:r>
      <w:r w:rsidRPr="00EB1B26">
        <w:rPr>
          <w:rFonts w:hint="cs"/>
          <w:rtl/>
        </w:rPr>
        <w:t>فرماید</w:t>
      </w:r>
      <w:r w:rsidR="009131D6">
        <w:rPr>
          <w:rFonts w:hint="cs"/>
          <w:rtl/>
        </w:rPr>
        <w:t>:</w:t>
      </w:r>
      <w:r w:rsidRPr="00EB1B26">
        <w:rPr>
          <w:rFonts w:hint="cs"/>
          <w:rtl/>
        </w:rPr>
        <w:t xml:space="preserve"> </w:t>
      </w:r>
      <w:r w:rsidR="009131D6">
        <w:rPr>
          <w:rFonts w:hint="cs"/>
          <w:rtl/>
        </w:rPr>
        <w:t>«</w:t>
      </w:r>
      <w:r w:rsidRPr="00EB1B26">
        <w:rPr>
          <w:rFonts w:hint="cs"/>
          <w:rtl/>
        </w:rPr>
        <w:t xml:space="preserve">و (بیاد آر) آنگاه را که خداوندت به فرشتگان گفت همانا من </w:t>
      </w:r>
      <w:r w:rsidRPr="0085728B">
        <w:rPr>
          <w:rStyle w:val="Char4"/>
          <w:rFonts w:hint="cs"/>
          <w:rtl/>
        </w:rPr>
        <w:t>جانشینی</w:t>
      </w:r>
      <w:r w:rsidRPr="00EB1B26">
        <w:rPr>
          <w:rFonts w:hint="cs"/>
          <w:rtl/>
        </w:rPr>
        <w:t xml:space="preserve"> در زمین قرار خواهم داد</w:t>
      </w:r>
      <w:r w:rsidR="007122E7">
        <w:rPr>
          <w:rFonts w:hint="cs"/>
          <w:rtl/>
        </w:rPr>
        <w:t>...</w:t>
      </w:r>
      <w:r w:rsidR="002B3376">
        <w:rPr>
          <w:rFonts w:hint="cs"/>
          <w:rtl/>
        </w:rPr>
        <w:t>»</w:t>
      </w:r>
      <w:r w:rsidR="00EC2D34">
        <w:rPr>
          <w:rFonts w:hint="cs"/>
          <w:rtl/>
        </w:rPr>
        <w:t>!</w:t>
      </w:r>
      <w:r w:rsidR="00BB63CC">
        <w:rPr>
          <w:rFonts w:hint="cs"/>
          <w:rtl/>
        </w:rPr>
        <w:t xml:space="preserve"> </w:t>
      </w:r>
      <w:r w:rsidRPr="00EB1B26">
        <w:rPr>
          <w:rFonts w:hint="cs"/>
          <w:rtl/>
        </w:rPr>
        <w:t>بدین</w:t>
      </w:r>
      <w:r w:rsidR="00481649">
        <w:rPr>
          <w:rFonts w:hint="cs"/>
          <w:rtl/>
        </w:rPr>
        <w:t>‌</w:t>
      </w:r>
      <w:r w:rsidR="0085728B">
        <w:rPr>
          <w:rFonts w:hint="cs"/>
          <w:rtl/>
        </w:rPr>
        <w:t xml:space="preserve"> </w:t>
      </w:r>
      <w:r w:rsidRPr="00EB1B26">
        <w:rPr>
          <w:rFonts w:hint="cs"/>
          <w:rtl/>
        </w:rPr>
        <w:t xml:space="preserve">صورت بحث از آفرینش </w:t>
      </w:r>
      <w:r w:rsidR="009131D6">
        <w:rPr>
          <w:rFonts w:hint="cs"/>
          <w:rtl/>
        </w:rPr>
        <w:t>«</w:t>
      </w:r>
      <w:r w:rsidRPr="0085728B">
        <w:rPr>
          <w:rStyle w:val="Char4"/>
          <w:rFonts w:hint="cs"/>
          <w:rtl/>
        </w:rPr>
        <w:t>انسان</w:t>
      </w:r>
      <w:r w:rsidRPr="00EB1B26">
        <w:rPr>
          <w:rFonts w:hint="cs"/>
          <w:rtl/>
        </w:rPr>
        <w:t xml:space="preserve">» پس از خلقت </w:t>
      </w:r>
      <w:r w:rsidR="009131D6">
        <w:rPr>
          <w:rFonts w:hint="cs"/>
          <w:rtl/>
        </w:rPr>
        <w:t>«</w:t>
      </w:r>
      <w:r w:rsidRPr="0085728B">
        <w:rPr>
          <w:rStyle w:val="Char4"/>
          <w:rFonts w:hint="cs"/>
          <w:rtl/>
        </w:rPr>
        <w:t>جهان</w:t>
      </w:r>
      <w:r w:rsidRPr="00EB1B26">
        <w:rPr>
          <w:rFonts w:hint="cs"/>
          <w:rtl/>
        </w:rPr>
        <w:t>» پیش آمده است</w:t>
      </w:r>
      <w:r w:rsidR="007122E7">
        <w:rPr>
          <w:rFonts w:hint="cs"/>
          <w:rtl/>
        </w:rPr>
        <w:t>.</w:t>
      </w:r>
      <w:r w:rsidRPr="00EB1B26">
        <w:rPr>
          <w:rFonts w:hint="cs"/>
          <w:rtl/>
        </w:rPr>
        <w:t xml:space="preserve"> در</w:t>
      </w:r>
      <w:r w:rsidR="0085728B">
        <w:rPr>
          <w:rFonts w:hint="cs"/>
          <w:rtl/>
        </w:rPr>
        <w:t xml:space="preserve"> </w:t>
      </w:r>
      <w:r w:rsidRPr="00EB1B26">
        <w:rPr>
          <w:rFonts w:hint="cs"/>
          <w:rtl/>
        </w:rPr>
        <w:t>اینجا پرسشی به ذهن خطور می</w:t>
      </w:r>
      <w:r w:rsidRPr="00EB1B26">
        <w:rPr>
          <w:rFonts w:hint="cs"/>
          <w:rtl/>
        </w:rPr>
        <w:softHyphen/>
        <w:t>کند که چرا خدای</w:t>
      </w:r>
      <w:r w:rsidR="00481649">
        <w:rPr>
          <w:rFonts w:hint="cs"/>
          <w:rtl/>
        </w:rPr>
        <w:t xml:space="preserve"> </w:t>
      </w:r>
      <w:r w:rsidRPr="00EB1B26">
        <w:rPr>
          <w:rFonts w:hint="cs"/>
          <w:rtl/>
        </w:rPr>
        <w:t>تعالی فرشتگان را پیش از آفرینش آدمیان از خلقت</w:t>
      </w:r>
      <w:r w:rsidR="00194655">
        <w:rPr>
          <w:rFonts w:hint="cs"/>
          <w:rtl/>
        </w:rPr>
        <w:t xml:space="preserve"> آن‌ها </w:t>
      </w:r>
      <w:r w:rsidRPr="00EB1B26">
        <w:rPr>
          <w:rFonts w:hint="cs"/>
          <w:rtl/>
        </w:rPr>
        <w:t>آگاه ساخت</w:t>
      </w:r>
      <w:r w:rsidR="0037695D">
        <w:rPr>
          <w:rFonts w:hint="cs"/>
          <w:rtl/>
        </w:rPr>
        <w:t>؟</w:t>
      </w:r>
      <w:r w:rsidRPr="00EB1B26">
        <w:rPr>
          <w:rFonts w:hint="cs"/>
          <w:rtl/>
        </w:rPr>
        <w:t xml:space="preserve"> و</w:t>
      </w:r>
      <w:r w:rsidR="0085728B">
        <w:rPr>
          <w:rFonts w:hint="cs"/>
          <w:rtl/>
        </w:rPr>
        <w:t xml:space="preserve"> </w:t>
      </w:r>
      <w:r w:rsidRPr="00EB1B26">
        <w:rPr>
          <w:rFonts w:hint="cs"/>
          <w:rtl/>
        </w:rPr>
        <w:t>در این کار چه حکمتی وجود داشت</w:t>
      </w:r>
      <w:r w:rsidR="0037695D">
        <w:rPr>
          <w:rFonts w:hint="cs"/>
          <w:rtl/>
        </w:rPr>
        <w:t>؟</w:t>
      </w:r>
      <w:r w:rsidRPr="00EB1B26">
        <w:rPr>
          <w:rFonts w:hint="cs"/>
          <w:rtl/>
        </w:rPr>
        <w:t xml:space="preserve"> ما</w:t>
      </w:r>
      <w:r w:rsidR="006B3BF1">
        <w:rPr>
          <w:rFonts w:hint="cs"/>
          <w:rtl/>
        </w:rPr>
        <w:t>،</w:t>
      </w:r>
      <w:r w:rsidRPr="00EB1B26">
        <w:rPr>
          <w:rFonts w:hint="cs"/>
          <w:rtl/>
        </w:rPr>
        <w:t xml:space="preserve"> در تفاسیر قرآن سخنی در این</w:t>
      </w:r>
      <w:r w:rsidR="0085728B">
        <w:rPr>
          <w:rFonts w:hint="cs"/>
          <w:rtl/>
        </w:rPr>
        <w:t xml:space="preserve"> </w:t>
      </w:r>
      <w:r w:rsidRPr="00EB1B26">
        <w:rPr>
          <w:rFonts w:hint="cs"/>
          <w:rtl/>
        </w:rPr>
        <w:t>باره نیافتیم. آنچه به نظر می</w:t>
      </w:r>
      <w:r w:rsidR="00481649">
        <w:rPr>
          <w:rFonts w:hint="cs"/>
          <w:rtl/>
        </w:rPr>
        <w:t>‌</w:t>
      </w:r>
      <w:r w:rsidRPr="00EB1B26">
        <w:rPr>
          <w:rFonts w:hint="cs"/>
          <w:rtl/>
        </w:rPr>
        <w:t xml:space="preserve">رسد اینست که چون قضای إلهی بر این امر رفته بود که فرشتگان با آدمیان </w:t>
      </w:r>
      <w:r w:rsidR="001D19F4">
        <w:rPr>
          <w:rFonts w:hint="cs"/>
          <w:rtl/>
        </w:rPr>
        <w:t>(</w:t>
      </w:r>
      <w:r w:rsidRPr="00EB1B26">
        <w:rPr>
          <w:rFonts w:hint="cs"/>
          <w:rtl/>
        </w:rPr>
        <w:t xml:space="preserve">در </w:t>
      </w:r>
      <w:r w:rsidRPr="0085728B">
        <w:rPr>
          <w:rStyle w:val="Char4"/>
          <w:rFonts w:hint="cs"/>
          <w:rtl/>
        </w:rPr>
        <w:t>ابلاغ وحی و ضبط اعمال و قبض ارواح</w:t>
      </w:r>
      <w:r w:rsidR="007122E7">
        <w:rPr>
          <w:rFonts w:hint="cs"/>
          <w:rtl/>
        </w:rPr>
        <w:t>...</w:t>
      </w:r>
      <w:r w:rsidRPr="00EB1B26">
        <w:rPr>
          <w:rFonts w:hint="cs"/>
          <w:rtl/>
        </w:rPr>
        <w:t>) پیوند داشته باشند از</w:t>
      </w:r>
      <w:r w:rsidR="0085728B">
        <w:rPr>
          <w:rFonts w:hint="cs"/>
          <w:rtl/>
        </w:rPr>
        <w:t xml:space="preserve"> </w:t>
      </w:r>
      <w:r w:rsidRPr="00EB1B26">
        <w:rPr>
          <w:rFonts w:hint="cs"/>
          <w:rtl/>
        </w:rPr>
        <w:t>این</w:t>
      </w:r>
      <w:r w:rsidR="0085728B">
        <w:rPr>
          <w:rFonts w:hint="cs"/>
          <w:rtl/>
        </w:rPr>
        <w:t xml:space="preserve"> </w:t>
      </w:r>
      <w:r w:rsidRPr="00EB1B26">
        <w:rPr>
          <w:rFonts w:hint="cs"/>
          <w:rtl/>
        </w:rPr>
        <w:t>رو حضور انسان در صحنۀ آفرینش، به فرشتگان اعلام شد. به علاوه این خبر با وظیفه</w:t>
      </w:r>
      <w:r w:rsidRPr="00EB1B26">
        <w:rPr>
          <w:rFonts w:hint="cs"/>
          <w:rtl/>
        </w:rPr>
        <w:softHyphen/>
        <w:t>ای که فرشتگان مدّتی بعد بدان مأمور شدند تا سجده بر آدم کنند</w:t>
      </w:r>
      <w:r w:rsidR="00956D14">
        <w:rPr>
          <w:rFonts w:hint="cs"/>
          <w:rtl/>
        </w:rPr>
        <w:t xml:space="preserve"> بی‌</w:t>
      </w:r>
      <w:r w:rsidRPr="00EB1B26">
        <w:rPr>
          <w:rFonts w:hint="cs"/>
          <w:rtl/>
        </w:rPr>
        <w:t xml:space="preserve">ارتباط نبود </w:t>
      </w:r>
      <w:r w:rsidR="00EF2C75">
        <w:rPr>
          <w:rFonts w:hint="cs"/>
          <w:rtl/>
        </w:rPr>
        <w:t>چنان‌که</w:t>
      </w:r>
      <w:r w:rsidRPr="00EB1B26">
        <w:rPr>
          <w:rFonts w:hint="cs"/>
          <w:rtl/>
        </w:rPr>
        <w:t xml:space="preserve"> از سیاق آیات در این سوره برمی</w:t>
      </w:r>
      <w:r w:rsidRPr="00EB1B26">
        <w:rPr>
          <w:rFonts w:hint="cs"/>
          <w:rtl/>
        </w:rPr>
        <w:softHyphen/>
        <w:t>آید.</w:t>
      </w:r>
    </w:p>
    <w:p w:rsidR="00215B1F" w:rsidRPr="00EB1B26" w:rsidRDefault="00215B1F" w:rsidP="00481649">
      <w:pPr>
        <w:pStyle w:val="a4"/>
        <w:rPr>
          <w:rtl/>
        </w:rPr>
      </w:pPr>
      <w:r w:rsidRPr="00EB1B26">
        <w:rPr>
          <w:rFonts w:hint="cs"/>
          <w:rtl/>
        </w:rPr>
        <w:t>از این مسئله که بگذریم، سخن بر</w:t>
      </w:r>
      <w:r w:rsidR="0085728B">
        <w:rPr>
          <w:rFonts w:hint="cs"/>
          <w:rtl/>
        </w:rPr>
        <w:t xml:space="preserve"> </w:t>
      </w:r>
      <w:r w:rsidRPr="00EB1B26">
        <w:rPr>
          <w:rFonts w:hint="cs"/>
          <w:rtl/>
        </w:rPr>
        <w:t xml:space="preserve">سرآنست که چرا از آدمیان در آیۀ کریمه به </w:t>
      </w:r>
      <w:r w:rsidR="009131D6">
        <w:rPr>
          <w:rFonts w:hint="cs"/>
          <w:rtl/>
        </w:rPr>
        <w:t>«</w:t>
      </w:r>
      <w:r w:rsidRPr="0085728B">
        <w:rPr>
          <w:rStyle w:val="Char4"/>
          <w:rFonts w:hint="cs"/>
          <w:rtl/>
        </w:rPr>
        <w:t>خلیفه</w:t>
      </w:r>
      <w:r w:rsidRPr="00EB1B26">
        <w:rPr>
          <w:rFonts w:hint="cs"/>
          <w:rtl/>
        </w:rPr>
        <w:t>» تعبیر شده است</w:t>
      </w:r>
      <w:r w:rsidR="0037695D">
        <w:rPr>
          <w:rFonts w:hint="cs"/>
          <w:rtl/>
        </w:rPr>
        <w:t>؟</w:t>
      </w:r>
      <w:r w:rsidR="00BB63CC">
        <w:rPr>
          <w:rFonts w:hint="cs"/>
          <w:rtl/>
        </w:rPr>
        <w:t xml:space="preserve"> </w:t>
      </w:r>
      <w:r w:rsidRPr="00EB1B26">
        <w:rPr>
          <w:rFonts w:hint="cs"/>
          <w:rtl/>
        </w:rPr>
        <w:t>و مقصود از خلیفه چیست</w:t>
      </w:r>
      <w:r w:rsidR="00763EBF">
        <w:rPr>
          <w:rFonts w:hint="cs"/>
          <w:rtl/>
        </w:rPr>
        <w:t>؟!.</w:t>
      </w:r>
      <w:r w:rsidR="00BB63CC">
        <w:rPr>
          <w:rFonts w:hint="cs"/>
          <w:rtl/>
        </w:rPr>
        <w:t xml:space="preserve"> </w:t>
      </w:r>
      <w:r w:rsidRPr="00EB1B26">
        <w:rPr>
          <w:rFonts w:hint="cs"/>
          <w:rtl/>
        </w:rPr>
        <w:t>واژۀ «</w:t>
      </w:r>
      <w:r w:rsidRPr="00945FD9">
        <w:rPr>
          <w:rFonts w:hint="cs"/>
          <w:rtl/>
        </w:rPr>
        <w:t>خلیفۀ</w:t>
      </w:r>
      <w:r w:rsidRPr="00EB1B26">
        <w:rPr>
          <w:rFonts w:hint="cs"/>
          <w:rtl/>
        </w:rPr>
        <w:t>» که درأصل «خلیف» بوده و تاء برای مبالغه بر</w:t>
      </w:r>
      <w:r w:rsidR="0085728B">
        <w:rPr>
          <w:rFonts w:hint="cs"/>
          <w:rtl/>
        </w:rPr>
        <w:t xml:space="preserve"> </w:t>
      </w:r>
      <w:r w:rsidRPr="00EB1B26">
        <w:rPr>
          <w:rFonts w:hint="cs"/>
          <w:rtl/>
        </w:rPr>
        <w:t>آن افزوده شده است</w:t>
      </w:r>
      <w:r w:rsidRPr="00481649">
        <w:rPr>
          <w:rFonts w:hint="cs"/>
          <w:vertAlign w:val="superscript"/>
          <w:rtl/>
        </w:rPr>
        <w:t>(</w:t>
      </w:r>
      <w:r w:rsidRPr="00481649">
        <w:rPr>
          <w:rStyle w:val="FootnoteReference"/>
          <w:rtl/>
        </w:rPr>
        <w:footnoteReference w:id="39"/>
      </w:r>
      <w:r w:rsidRPr="00481649">
        <w:rPr>
          <w:rFonts w:hint="cs"/>
          <w:vertAlign w:val="superscript"/>
          <w:rtl/>
        </w:rPr>
        <w:t>)</w:t>
      </w:r>
      <w:r w:rsidRPr="00EB1B26">
        <w:rPr>
          <w:rFonts w:hint="cs"/>
          <w:rtl/>
        </w:rPr>
        <w:t xml:space="preserve"> به معنای جانشین می</w:t>
      </w:r>
      <w:r w:rsidRPr="00EB1B26">
        <w:rPr>
          <w:rFonts w:hint="cs"/>
          <w:rtl/>
        </w:rPr>
        <w:softHyphen/>
        <w:t>آید و برای یک</w:t>
      </w:r>
      <w:r w:rsidR="0085728B">
        <w:rPr>
          <w:rFonts w:hint="cs"/>
          <w:rtl/>
        </w:rPr>
        <w:t xml:space="preserve"> </w:t>
      </w:r>
      <w:r w:rsidRPr="00EB1B26">
        <w:rPr>
          <w:rFonts w:hint="cs"/>
          <w:rtl/>
        </w:rPr>
        <w:t>تن یا یک گروه بکار</w:t>
      </w:r>
      <w:r w:rsidR="0085728B">
        <w:rPr>
          <w:rFonts w:hint="cs"/>
          <w:rtl/>
        </w:rPr>
        <w:t xml:space="preserve"> </w:t>
      </w:r>
      <w:r w:rsidRPr="00EB1B26">
        <w:rPr>
          <w:rFonts w:hint="cs"/>
          <w:rtl/>
        </w:rPr>
        <w:t>می</w:t>
      </w:r>
      <w:r w:rsidRPr="00EB1B26">
        <w:rPr>
          <w:rFonts w:hint="cs"/>
          <w:rtl/>
        </w:rPr>
        <w:softHyphen/>
        <w:t>رود</w:t>
      </w:r>
      <w:r w:rsidRPr="00481649">
        <w:rPr>
          <w:rFonts w:hint="cs"/>
          <w:vertAlign w:val="superscript"/>
          <w:rtl/>
        </w:rPr>
        <w:t>(</w:t>
      </w:r>
      <w:r w:rsidRPr="00481649">
        <w:rPr>
          <w:rStyle w:val="FootnoteReference"/>
          <w:rtl/>
        </w:rPr>
        <w:footnoteReference w:id="40"/>
      </w:r>
      <w:r w:rsidRPr="00481649">
        <w:rPr>
          <w:rFonts w:hint="cs"/>
          <w:vertAlign w:val="superscript"/>
          <w:rtl/>
        </w:rPr>
        <w:t>)</w:t>
      </w:r>
      <w:r w:rsidRPr="00EB1B26">
        <w:rPr>
          <w:rFonts w:hint="cs"/>
          <w:rtl/>
        </w:rPr>
        <w:t>. امّا آن یک</w:t>
      </w:r>
      <w:r w:rsidR="0085728B">
        <w:rPr>
          <w:rFonts w:hint="cs"/>
          <w:rtl/>
        </w:rPr>
        <w:t xml:space="preserve"> </w:t>
      </w:r>
      <w:r w:rsidRPr="00EB1B26">
        <w:rPr>
          <w:rFonts w:hint="cs"/>
          <w:rtl/>
        </w:rPr>
        <w:t>تن یا</w:t>
      </w:r>
      <w:r w:rsidR="0085728B">
        <w:rPr>
          <w:rFonts w:hint="cs"/>
          <w:rtl/>
        </w:rPr>
        <w:t xml:space="preserve"> </w:t>
      </w:r>
      <w:r w:rsidRPr="00EB1B26">
        <w:rPr>
          <w:rFonts w:hint="cs"/>
          <w:rtl/>
        </w:rPr>
        <w:t>گروه چه کس یا چه کسانی بوده</w:t>
      </w:r>
      <w:r w:rsidRPr="00EB1B26">
        <w:rPr>
          <w:rFonts w:hint="cs"/>
          <w:rtl/>
        </w:rPr>
        <w:softHyphen/>
        <w:t>اند؟ مفسّران در</w:t>
      </w:r>
      <w:r w:rsidR="0085728B">
        <w:rPr>
          <w:rFonts w:hint="cs"/>
          <w:rtl/>
        </w:rPr>
        <w:t xml:space="preserve"> </w:t>
      </w:r>
      <w:r w:rsidRPr="00EB1B26">
        <w:rPr>
          <w:rFonts w:hint="cs"/>
          <w:rtl/>
        </w:rPr>
        <w:t>این</w:t>
      </w:r>
      <w:r w:rsidR="00481649">
        <w:rPr>
          <w:rFonts w:hint="cs"/>
          <w:rtl/>
        </w:rPr>
        <w:t>‌</w:t>
      </w:r>
      <w:r w:rsidR="0085728B">
        <w:rPr>
          <w:rFonts w:hint="cs"/>
          <w:rtl/>
        </w:rPr>
        <w:t xml:space="preserve"> </w:t>
      </w:r>
      <w:r w:rsidRPr="00EB1B26">
        <w:rPr>
          <w:rFonts w:hint="cs"/>
          <w:rtl/>
        </w:rPr>
        <w:t>باره آراء گوناگونی آورده</w:t>
      </w:r>
      <w:r w:rsidRPr="00EB1B26">
        <w:rPr>
          <w:rFonts w:hint="cs"/>
          <w:rtl/>
        </w:rPr>
        <w:softHyphen/>
        <w:t>اند. قول راجح نزد بسیاری از ایشان آنست که مراد از خلیفه در</w:t>
      </w:r>
      <w:r w:rsidR="0085728B">
        <w:rPr>
          <w:rFonts w:hint="cs"/>
          <w:rtl/>
        </w:rPr>
        <w:t xml:space="preserve"> </w:t>
      </w:r>
      <w:r w:rsidRPr="00EB1B26">
        <w:rPr>
          <w:rFonts w:hint="cs"/>
          <w:rtl/>
        </w:rPr>
        <w:t>اینجا «</w:t>
      </w:r>
      <w:r w:rsidRPr="0085728B">
        <w:rPr>
          <w:rStyle w:val="Char4"/>
          <w:rFonts w:hint="cs"/>
          <w:rtl/>
        </w:rPr>
        <w:t>آدم</w:t>
      </w:r>
      <w:r w:rsidRPr="00EB1B26">
        <w:rPr>
          <w:rFonts w:hint="cs"/>
          <w:rtl/>
        </w:rPr>
        <w:t xml:space="preserve">» </w:t>
      </w:r>
      <w:r w:rsidR="00481649">
        <w:rPr>
          <w:rFonts w:cs="CTraditional Arabic" w:hint="cs"/>
          <w:rtl/>
        </w:rPr>
        <w:t>÷</w:t>
      </w:r>
      <w:r w:rsidRPr="00EB1B26">
        <w:rPr>
          <w:rFonts w:hint="cs"/>
          <w:rtl/>
        </w:rPr>
        <w:t xml:space="preserve"> است و مقصود از خلافت وی نیز «</w:t>
      </w:r>
      <w:r w:rsidRPr="0085728B">
        <w:rPr>
          <w:rStyle w:val="Char4"/>
          <w:rFonts w:hint="cs"/>
          <w:rtl/>
        </w:rPr>
        <w:t>جانشینی خدا</w:t>
      </w:r>
      <w:r w:rsidRPr="00EB1B26">
        <w:rPr>
          <w:rFonts w:hint="cs"/>
          <w:rtl/>
        </w:rPr>
        <w:t xml:space="preserve">» بر روی زمین بوده است </w:t>
      </w:r>
      <w:r w:rsidR="00EF2C75">
        <w:rPr>
          <w:rFonts w:hint="cs"/>
          <w:rtl/>
        </w:rPr>
        <w:t>چنان‌که</w:t>
      </w:r>
      <w:r w:rsidRPr="00EB1B26">
        <w:rPr>
          <w:rFonts w:hint="cs"/>
          <w:rtl/>
        </w:rPr>
        <w:t xml:space="preserve"> شیخ </w:t>
      </w:r>
      <w:r w:rsidRPr="0085728B">
        <w:rPr>
          <w:rStyle w:val="Char4"/>
          <w:rFonts w:hint="cs"/>
          <w:rtl/>
        </w:rPr>
        <w:t>طبرسی</w:t>
      </w:r>
      <w:r w:rsidRPr="00EB1B26">
        <w:rPr>
          <w:rFonts w:hint="cs"/>
          <w:rtl/>
        </w:rPr>
        <w:t xml:space="preserve"> در «</w:t>
      </w:r>
      <w:r w:rsidRPr="0085728B">
        <w:rPr>
          <w:rStyle w:val="Char4"/>
          <w:rFonts w:hint="cs"/>
          <w:rtl/>
        </w:rPr>
        <w:t>مجمع البیان</w:t>
      </w:r>
      <w:r w:rsidR="00E40F86">
        <w:rPr>
          <w:rFonts w:hint="cs"/>
          <w:rtl/>
        </w:rPr>
        <w:t>» گزارش نم</w:t>
      </w:r>
      <w:r w:rsidRPr="00EB1B26">
        <w:rPr>
          <w:rFonts w:hint="cs"/>
          <w:rtl/>
        </w:rPr>
        <w:t>وده و می</w:t>
      </w:r>
      <w:r w:rsidRPr="00EB1B26">
        <w:rPr>
          <w:rFonts w:hint="cs"/>
          <w:rtl/>
        </w:rPr>
        <w:softHyphen/>
        <w:t>نویسد:</w:t>
      </w:r>
      <w:r w:rsidR="00E40F86">
        <w:rPr>
          <w:rFonts w:hint="cs"/>
          <w:rtl/>
        </w:rPr>
        <w:t xml:space="preserve"> </w:t>
      </w:r>
      <w:r w:rsidR="00800F24" w:rsidRPr="00481649">
        <w:rPr>
          <w:rFonts w:hint="cs"/>
          <w:rtl/>
        </w:rPr>
        <w:t>«</w:t>
      </w:r>
      <w:r w:rsidRPr="00481649">
        <w:rPr>
          <w:rStyle w:val="Char1"/>
          <w:rFonts w:hint="cs"/>
          <w:rtl/>
        </w:rPr>
        <w:t>أرادَ بِال</w:t>
      </w:r>
      <w:r w:rsidR="00560753">
        <w:rPr>
          <w:rStyle w:val="Char1"/>
          <w:rFonts w:hint="cs"/>
          <w:rtl/>
        </w:rPr>
        <w:t>ـ</w:t>
      </w:r>
      <w:r w:rsidRPr="00481649">
        <w:rPr>
          <w:rStyle w:val="Char1"/>
          <w:rFonts w:hint="cs"/>
          <w:rtl/>
        </w:rPr>
        <w:t>خَلِ</w:t>
      </w:r>
      <w:r w:rsidR="00481CFD">
        <w:rPr>
          <w:rStyle w:val="Char1"/>
          <w:rFonts w:hint="cs"/>
          <w:rtl/>
        </w:rPr>
        <w:t>ي</w:t>
      </w:r>
      <w:r w:rsidRPr="00481649">
        <w:rPr>
          <w:rStyle w:val="Char1"/>
          <w:rFonts w:hint="cs"/>
          <w:rtl/>
        </w:rPr>
        <w:t>فَ</w:t>
      </w:r>
      <w:r w:rsidR="00E40F86" w:rsidRPr="00481649">
        <w:rPr>
          <w:rStyle w:val="Char1"/>
          <w:rFonts w:hint="cs"/>
          <w:rtl/>
        </w:rPr>
        <w:t>ة</w:t>
      </w:r>
      <w:r w:rsidRPr="00481649">
        <w:rPr>
          <w:rStyle w:val="Char1"/>
          <w:rFonts w:hint="cs"/>
          <w:rtl/>
        </w:rPr>
        <w:t>ِ آدَمَ</w:t>
      </w:r>
      <w:r w:rsidRPr="00FA6CB2">
        <w:rPr>
          <w:rStyle w:val="Char1"/>
          <w:rFonts w:hint="cs"/>
          <w:rtl/>
        </w:rPr>
        <w:t xml:space="preserve"> </w:t>
      </w:r>
      <w:r w:rsidR="00481649">
        <w:rPr>
          <w:rFonts w:cs="CTraditional Arabic" w:hint="cs"/>
          <w:rtl/>
        </w:rPr>
        <w:t>÷</w:t>
      </w:r>
      <w:r w:rsidRPr="00FA6CB2">
        <w:rPr>
          <w:rStyle w:val="Char1"/>
          <w:rFonts w:hint="cs"/>
          <w:rtl/>
        </w:rPr>
        <w:t xml:space="preserve"> </w:t>
      </w:r>
      <w:r w:rsidRPr="00481649">
        <w:rPr>
          <w:rStyle w:val="Char1"/>
          <w:rFonts w:hint="cs"/>
          <w:rtl/>
        </w:rPr>
        <w:t>فَهُوَ خَلِ</w:t>
      </w:r>
      <w:r w:rsidR="00481CFD">
        <w:rPr>
          <w:rStyle w:val="Char1"/>
          <w:rFonts w:hint="cs"/>
          <w:rtl/>
        </w:rPr>
        <w:t>ي</w:t>
      </w:r>
      <w:r w:rsidRPr="00481649">
        <w:rPr>
          <w:rStyle w:val="Char1"/>
          <w:rFonts w:hint="cs"/>
          <w:rtl/>
        </w:rPr>
        <w:t>فَ</w:t>
      </w:r>
      <w:r w:rsidR="00E40F86" w:rsidRPr="00481649">
        <w:rPr>
          <w:rStyle w:val="Char1"/>
          <w:rFonts w:hint="cs"/>
          <w:rtl/>
        </w:rPr>
        <w:t>ة</w:t>
      </w:r>
      <w:r w:rsidRPr="00481649">
        <w:rPr>
          <w:rStyle w:val="Char1"/>
          <w:rFonts w:hint="cs"/>
          <w:rtl/>
        </w:rPr>
        <w:t xml:space="preserve">ُ اللهِ </w:t>
      </w:r>
      <w:r w:rsidR="00E40F86" w:rsidRPr="00481649">
        <w:rPr>
          <w:rStyle w:val="Char1"/>
          <w:rFonts w:hint="cs"/>
          <w:rtl/>
        </w:rPr>
        <w:t>فِي</w:t>
      </w:r>
      <w:r w:rsidRPr="00481649">
        <w:rPr>
          <w:rStyle w:val="Char1"/>
          <w:rFonts w:hint="cs"/>
          <w:rtl/>
        </w:rPr>
        <w:t xml:space="preserve"> أرضِهِ </w:t>
      </w:r>
      <w:r w:rsidR="00481CFD">
        <w:rPr>
          <w:rStyle w:val="Char1"/>
          <w:rFonts w:hint="cs"/>
          <w:rtl/>
        </w:rPr>
        <w:t>ي</w:t>
      </w:r>
      <w:r w:rsidRPr="00481649">
        <w:rPr>
          <w:rStyle w:val="Char1"/>
          <w:rFonts w:hint="cs"/>
          <w:rtl/>
        </w:rPr>
        <w:t>ح</w:t>
      </w:r>
      <w:r w:rsidR="00481CFD">
        <w:rPr>
          <w:rStyle w:val="Char1"/>
          <w:rFonts w:hint="cs"/>
          <w:rtl/>
        </w:rPr>
        <w:t>ك</w:t>
      </w:r>
      <w:r w:rsidRPr="00481649">
        <w:rPr>
          <w:rStyle w:val="Char1"/>
          <w:rFonts w:hint="cs"/>
          <w:rtl/>
        </w:rPr>
        <w:t>مُ بِال</w:t>
      </w:r>
      <w:r w:rsidR="00481649" w:rsidRPr="00481649">
        <w:rPr>
          <w:rStyle w:val="Char1"/>
          <w:rFonts w:hint="cs"/>
          <w:rtl/>
        </w:rPr>
        <w:t>ـ</w:t>
      </w:r>
      <w:r w:rsidRPr="00481649">
        <w:rPr>
          <w:rStyle w:val="Char1"/>
          <w:rFonts w:hint="cs"/>
          <w:rtl/>
        </w:rPr>
        <w:t>حَقِّ</w:t>
      </w:r>
      <w:r w:rsidR="00E40F86" w:rsidRPr="00481649">
        <w:rPr>
          <w:rtl/>
        </w:rPr>
        <w:t>»</w:t>
      </w:r>
      <w:r w:rsidRPr="00481649">
        <w:rPr>
          <w:rFonts w:hint="cs"/>
          <w:vertAlign w:val="superscript"/>
          <w:rtl/>
        </w:rPr>
        <w:t>(</w:t>
      </w:r>
      <w:r w:rsidRPr="00481649">
        <w:rPr>
          <w:vertAlign w:val="superscript"/>
          <w:rtl/>
        </w:rPr>
        <w:footnoteReference w:id="41"/>
      </w:r>
      <w:r w:rsidRPr="00481649">
        <w:rPr>
          <w:rFonts w:hint="cs"/>
          <w:vertAlign w:val="superscript"/>
          <w:rtl/>
        </w:rPr>
        <w:t>)</w:t>
      </w:r>
      <w:r w:rsidRPr="00EB1B26">
        <w:rPr>
          <w:rFonts w:hint="cs"/>
          <w:rtl/>
        </w:rPr>
        <w:t xml:space="preserve">. </w:t>
      </w:r>
    </w:p>
    <w:p w:rsidR="00215B1F" w:rsidRPr="00EB1B26" w:rsidRDefault="00215B1F" w:rsidP="0085728B">
      <w:pPr>
        <w:pStyle w:val="a4"/>
        <w:rPr>
          <w:rtl/>
        </w:rPr>
      </w:pPr>
      <w:r w:rsidRPr="00EB1B26">
        <w:rPr>
          <w:rFonts w:hint="cs"/>
          <w:rtl/>
        </w:rPr>
        <w:t>در تفاسیر دیگر نیز شبیه همین معنی را ملاحظه می</w:t>
      </w:r>
      <w:r w:rsidRPr="00EB1B26">
        <w:rPr>
          <w:rFonts w:hint="cs"/>
          <w:rtl/>
        </w:rPr>
        <w:softHyphen/>
        <w:t xml:space="preserve">کنیم به ویژه در تفاسیر </w:t>
      </w:r>
      <w:r w:rsidRPr="0085728B">
        <w:rPr>
          <w:rStyle w:val="Char4"/>
          <w:rFonts w:hint="cs"/>
          <w:rtl/>
        </w:rPr>
        <w:t>صوفیّه</w:t>
      </w:r>
      <w:r w:rsidRPr="00EB1B26">
        <w:rPr>
          <w:rFonts w:hint="cs"/>
          <w:rtl/>
        </w:rPr>
        <w:t xml:space="preserve"> (مانند تفسیر منسوب به </w:t>
      </w:r>
      <w:r w:rsidRPr="0085728B">
        <w:rPr>
          <w:rStyle w:val="Char4"/>
          <w:rFonts w:hint="cs"/>
          <w:rtl/>
        </w:rPr>
        <w:t>ابن عربی</w:t>
      </w:r>
      <w:r w:rsidRPr="00EB1B26">
        <w:rPr>
          <w:rFonts w:hint="cs"/>
          <w:rtl/>
        </w:rPr>
        <w:t>) که در این مقام سخن به مبالغه گفته</w:t>
      </w:r>
      <w:r w:rsidRPr="00EB1B26">
        <w:rPr>
          <w:rFonts w:hint="cs"/>
          <w:rtl/>
        </w:rPr>
        <w:softHyphen/>
        <w:t>اند و خلیفه را قطب عالم امکان و مجرای فیض خدا در زمین و آسمان شمرده</w:t>
      </w:r>
      <w:r w:rsidRPr="00EB1B26">
        <w:rPr>
          <w:rFonts w:hint="cs"/>
          <w:rtl/>
        </w:rPr>
        <w:softHyphen/>
        <w:t>اند</w:t>
      </w:r>
      <w:r w:rsidR="00EC2D34">
        <w:rPr>
          <w:rFonts w:hint="cs"/>
          <w:rtl/>
        </w:rPr>
        <w:t>!</w:t>
      </w:r>
      <w:r w:rsidR="00BB63CC">
        <w:rPr>
          <w:rFonts w:hint="cs"/>
          <w:rtl/>
        </w:rPr>
        <w:t xml:space="preserve"> </w:t>
      </w:r>
      <w:r w:rsidRPr="00EB1B26">
        <w:rPr>
          <w:rFonts w:hint="cs"/>
          <w:rtl/>
        </w:rPr>
        <w:t>ولی (با</w:t>
      </w:r>
      <w:r w:rsidR="0085728B">
        <w:rPr>
          <w:rFonts w:hint="cs"/>
          <w:rtl/>
        </w:rPr>
        <w:t xml:space="preserve"> </w:t>
      </w:r>
      <w:r w:rsidRPr="00EB1B26">
        <w:rPr>
          <w:rFonts w:hint="cs"/>
          <w:rtl/>
        </w:rPr>
        <w:t xml:space="preserve">توجّه به </w:t>
      </w:r>
      <w:r w:rsidR="00EF2C75">
        <w:rPr>
          <w:rFonts w:hint="cs"/>
          <w:rtl/>
        </w:rPr>
        <w:t>این‌که</w:t>
      </w:r>
      <w:r w:rsidRPr="00EB1B26">
        <w:rPr>
          <w:rFonts w:hint="cs"/>
          <w:rtl/>
        </w:rPr>
        <w:t xml:space="preserve"> تعبیر </w:t>
      </w:r>
      <w:r w:rsidRPr="00FA6CB2">
        <w:rPr>
          <w:rStyle w:val="Char1"/>
          <w:rFonts w:hint="cs"/>
          <w:rtl/>
        </w:rPr>
        <w:t>خل</w:t>
      </w:r>
      <w:r w:rsidR="00481CFD">
        <w:rPr>
          <w:rStyle w:val="Char1"/>
          <w:rFonts w:hint="cs"/>
          <w:rtl/>
        </w:rPr>
        <w:t>ي</w:t>
      </w:r>
      <w:r w:rsidRPr="00FA6CB2">
        <w:rPr>
          <w:rStyle w:val="Char1"/>
          <w:rFonts w:hint="cs"/>
          <w:rtl/>
        </w:rPr>
        <w:t>فت</w:t>
      </w:r>
      <w:r w:rsidR="00481CFD">
        <w:rPr>
          <w:rStyle w:val="Char1"/>
          <w:rFonts w:hint="cs"/>
          <w:rtl/>
        </w:rPr>
        <w:t>ي</w:t>
      </w:r>
      <w:r w:rsidRPr="00EB1B26">
        <w:rPr>
          <w:rFonts w:hint="cs"/>
          <w:rtl/>
        </w:rPr>
        <w:t xml:space="preserve"> یا </w:t>
      </w:r>
      <w:r w:rsidRPr="00FA6CB2">
        <w:rPr>
          <w:rStyle w:val="Char1"/>
          <w:rFonts w:hint="cs"/>
          <w:rtl/>
        </w:rPr>
        <w:t>خل</w:t>
      </w:r>
      <w:r w:rsidR="00481CFD">
        <w:rPr>
          <w:rStyle w:val="Char1"/>
          <w:rFonts w:hint="cs"/>
          <w:rtl/>
        </w:rPr>
        <w:t>ي</w:t>
      </w:r>
      <w:r w:rsidRPr="00FA6CB2">
        <w:rPr>
          <w:rStyle w:val="Char1"/>
          <w:rFonts w:hint="cs"/>
          <w:rtl/>
        </w:rPr>
        <w:t>ف</w:t>
      </w:r>
      <w:r w:rsidR="00E40F86" w:rsidRPr="00FA6CB2">
        <w:rPr>
          <w:rStyle w:val="Char1"/>
          <w:rFonts w:hint="cs"/>
          <w:rtl/>
        </w:rPr>
        <w:t>ة</w:t>
      </w:r>
      <w:r w:rsidRPr="00FA6CB2">
        <w:rPr>
          <w:rStyle w:val="Char1"/>
          <w:rFonts w:hint="cs"/>
          <w:rtl/>
        </w:rPr>
        <w:t xml:space="preserve"> الله</w:t>
      </w:r>
      <w:r w:rsidRPr="00EB1B26">
        <w:rPr>
          <w:rFonts w:hint="cs"/>
          <w:rtl/>
        </w:rPr>
        <w:t xml:space="preserve"> در قرآن نیامده) رأی مزبور با دلالت آیۀ شریفه نمی</w:t>
      </w:r>
      <w:r w:rsidRPr="00EB1B26">
        <w:rPr>
          <w:rFonts w:hint="cs"/>
          <w:rtl/>
        </w:rPr>
        <w:softHyphen/>
        <w:t xml:space="preserve">سازد زیرا </w:t>
      </w:r>
      <w:r w:rsidRPr="0085728B">
        <w:rPr>
          <w:rStyle w:val="Char4"/>
          <w:rFonts w:hint="cs"/>
          <w:rtl/>
        </w:rPr>
        <w:t>اوّلاً</w:t>
      </w:r>
      <w:r w:rsidRPr="00EB1B26">
        <w:rPr>
          <w:rFonts w:hint="cs"/>
          <w:rtl/>
        </w:rPr>
        <w:t xml:space="preserve"> اگر خلیفه به معنای «جانشین</w:t>
      </w:r>
      <w:r w:rsidRPr="00B60BF8">
        <w:rPr>
          <w:rFonts w:hint="cs"/>
          <w:rtl/>
        </w:rPr>
        <w:t xml:space="preserve"> </w:t>
      </w:r>
      <w:r w:rsidRPr="00EB1B26">
        <w:rPr>
          <w:rFonts w:hint="cs"/>
          <w:rtl/>
        </w:rPr>
        <w:t>خداوند» باشـد، در</w:t>
      </w:r>
      <w:r w:rsidR="0085728B">
        <w:rPr>
          <w:rFonts w:hint="cs"/>
          <w:rtl/>
        </w:rPr>
        <w:t xml:space="preserve"> </w:t>
      </w:r>
      <w:r w:rsidRPr="00EB1B26">
        <w:rPr>
          <w:rFonts w:hint="cs"/>
          <w:rtl/>
        </w:rPr>
        <w:t>آن</w:t>
      </w:r>
      <w:r w:rsidR="0085728B">
        <w:rPr>
          <w:rFonts w:hint="cs"/>
          <w:rtl/>
        </w:rPr>
        <w:t xml:space="preserve"> </w:t>
      </w:r>
      <w:r w:rsidRPr="00EB1B26">
        <w:rPr>
          <w:rFonts w:hint="cs"/>
          <w:rtl/>
        </w:rPr>
        <w:t>صـورت سخن فرشتگـان به کلّی بی</w:t>
      </w:r>
      <w:r w:rsidRPr="00EB1B26">
        <w:rPr>
          <w:rFonts w:hint="cs"/>
          <w:rtl/>
        </w:rPr>
        <w:softHyphen/>
        <w:t>مـورد می</w:t>
      </w:r>
      <w:r w:rsidRPr="00EB1B26">
        <w:rPr>
          <w:rFonts w:hint="cs"/>
          <w:rtl/>
        </w:rPr>
        <w:softHyphen/>
        <w:t>شود که گفتند</w:t>
      </w:r>
      <w:r w:rsidR="009131D6">
        <w:rPr>
          <w:rFonts w:hint="cs"/>
          <w:rtl/>
        </w:rPr>
        <w:t>:</w:t>
      </w:r>
      <w:r w:rsidR="00CF6B5A">
        <w:rPr>
          <w:rFonts w:hint="cs"/>
          <w:rtl/>
        </w:rPr>
        <w:t xml:space="preserve"> </w:t>
      </w:r>
      <w:r w:rsidR="00AA6514" w:rsidRPr="00AA6514">
        <w:rPr>
          <w:rFonts w:ascii="Traditional Arabic" w:hAnsi="Traditional Arabic" w:cs="Traditional Arabic"/>
          <w:rtl/>
        </w:rPr>
        <w:t>﴿</w:t>
      </w:r>
      <w:r w:rsidR="00AA6514" w:rsidRPr="000111CD">
        <w:rPr>
          <w:rStyle w:val="Chara"/>
          <w:rtl/>
        </w:rPr>
        <w:t xml:space="preserve">أَتَجۡعَلُ فِيهَا مَن يُفۡسِدُ فِيهَا وَيَسۡفِكُ </w:t>
      </w:r>
      <w:r w:rsidR="00AA6514" w:rsidRPr="000111CD">
        <w:rPr>
          <w:rStyle w:val="Chara"/>
          <w:rFonts w:hint="cs"/>
          <w:rtl/>
        </w:rPr>
        <w:t>ٱ</w:t>
      </w:r>
      <w:r w:rsidR="00AA6514" w:rsidRPr="000111CD">
        <w:rPr>
          <w:rStyle w:val="Chara"/>
          <w:rFonts w:hint="eastAsia"/>
          <w:rtl/>
        </w:rPr>
        <w:t>لدِّمَآءَ</w:t>
      </w:r>
      <w:r w:rsidR="00AA6514" w:rsidRPr="00AA6514">
        <w:rPr>
          <w:rFonts w:ascii="Times New Roman" w:hAnsi="Times New Roman" w:cs="Traditional Arabic" w:hint="cs"/>
          <w:rtl/>
        </w:rPr>
        <w:t>﴾</w:t>
      </w:r>
      <w:r w:rsidRPr="00EB1B26">
        <w:rPr>
          <w:rFonts w:hint="cs"/>
          <w:rtl/>
        </w:rPr>
        <w:t xml:space="preserve"> </w:t>
      </w:r>
      <w:r w:rsidR="00AB34BF">
        <w:rPr>
          <w:rFonts w:cs="CTraditional Arabic" w:hint="cs"/>
          <w:rtl/>
        </w:rPr>
        <w:t>«</w:t>
      </w:r>
      <w:r w:rsidRPr="002B6FDC">
        <w:rPr>
          <w:rStyle w:val="Char6"/>
          <w:rFonts w:hint="cs"/>
          <w:rtl/>
        </w:rPr>
        <w:t>آیا کسی را در زمین می</w:t>
      </w:r>
      <w:r w:rsidRPr="002B6FDC">
        <w:rPr>
          <w:rStyle w:val="Char6"/>
          <w:rFonts w:hint="cs"/>
          <w:rtl/>
        </w:rPr>
        <w:softHyphen/>
        <w:t>گماری که به فساد در آن</w:t>
      </w:r>
      <w:r w:rsidR="00A0232C" w:rsidRPr="002B6FDC">
        <w:rPr>
          <w:rStyle w:val="Char6"/>
          <w:rFonts w:hint="cs"/>
          <w:rtl/>
        </w:rPr>
        <w:t xml:space="preserve"> می‌</w:t>
      </w:r>
      <w:r w:rsidRPr="002B6FDC">
        <w:rPr>
          <w:rStyle w:val="Char6"/>
          <w:rFonts w:hint="cs"/>
          <w:rtl/>
        </w:rPr>
        <w:t>پردازد و خون</w:t>
      </w:r>
      <w:r w:rsidR="00707401" w:rsidRPr="002B6FDC">
        <w:rPr>
          <w:rStyle w:val="Char6"/>
          <w:rFonts w:hint="cs"/>
          <w:rtl/>
        </w:rPr>
        <w:t>‌ها</w:t>
      </w:r>
      <w:r w:rsidRPr="002B6FDC">
        <w:rPr>
          <w:rStyle w:val="Char6"/>
          <w:rFonts w:hint="cs"/>
          <w:rtl/>
        </w:rPr>
        <w:t xml:space="preserve"> می</w:t>
      </w:r>
      <w:r w:rsidRPr="002B6FDC">
        <w:rPr>
          <w:rStyle w:val="Char6"/>
          <w:rFonts w:hint="cs"/>
          <w:rtl/>
        </w:rPr>
        <w:softHyphen/>
        <w:t>ریزد</w:t>
      </w:r>
      <w:r w:rsidR="00763EBF" w:rsidRPr="002B6FDC">
        <w:rPr>
          <w:rStyle w:val="Char6"/>
          <w:rFonts w:hint="cs"/>
          <w:rtl/>
        </w:rPr>
        <w:t>؟!.</w:t>
      </w:r>
      <w:r w:rsidR="00AB34BF">
        <w:rPr>
          <w:rFonts w:cs="CTraditional Arabic" w:hint="cs"/>
          <w:rtl/>
        </w:rPr>
        <w:t>»</w:t>
      </w:r>
      <w:r w:rsidRPr="00EB1B26">
        <w:rPr>
          <w:rFonts w:hint="cs"/>
          <w:rtl/>
        </w:rPr>
        <w:t xml:space="preserve"> مگر شأن جانشین خدا با</w:t>
      </w:r>
      <w:r w:rsidR="0085728B">
        <w:rPr>
          <w:rFonts w:hint="cs"/>
          <w:rtl/>
        </w:rPr>
        <w:t xml:space="preserve"> </w:t>
      </w:r>
      <w:r w:rsidRPr="00EB1B26">
        <w:rPr>
          <w:rFonts w:hint="cs"/>
          <w:rtl/>
        </w:rPr>
        <w:t>آن</w:t>
      </w:r>
      <w:r w:rsidR="00560753">
        <w:rPr>
          <w:rFonts w:hint="cs"/>
          <w:rtl/>
        </w:rPr>
        <w:t xml:space="preserve"> </w:t>
      </w:r>
      <w:r w:rsidRPr="00EB1B26">
        <w:rPr>
          <w:rFonts w:hint="cs"/>
          <w:rtl/>
        </w:rPr>
        <w:t>مرتبۀ والا، از این نسبت</w:t>
      </w:r>
      <w:r w:rsidR="00EC2D34">
        <w:rPr>
          <w:rFonts w:hint="cs"/>
          <w:rtl/>
        </w:rPr>
        <w:t xml:space="preserve">‌ها </w:t>
      </w:r>
      <w:r w:rsidRPr="00EB1B26">
        <w:rPr>
          <w:rFonts w:hint="cs"/>
          <w:rtl/>
        </w:rPr>
        <w:t>دور و منزّه نیست</w:t>
      </w:r>
      <w:r w:rsidR="0037695D">
        <w:rPr>
          <w:rFonts w:hint="cs"/>
          <w:rtl/>
        </w:rPr>
        <w:t>؟</w:t>
      </w:r>
      <w:r w:rsidRPr="00EB1B26">
        <w:rPr>
          <w:rFonts w:hint="cs"/>
          <w:rtl/>
        </w:rPr>
        <w:t xml:space="preserve"> پس چگونه فرشتگان به کسی که قرار بود به جای خدای سبحان در زمین حکمرانی کند چنین نسبتی دادند</w:t>
      </w:r>
      <w:r w:rsidR="00763EBF">
        <w:rPr>
          <w:rFonts w:hint="cs"/>
          <w:rtl/>
        </w:rPr>
        <w:t>؟!.</w:t>
      </w:r>
      <w:r w:rsidR="00BB63CC">
        <w:rPr>
          <w:rFonts w:hint="cs"/>
          <w:rtl/>
        </w:rPr>
        <w:t xml:space="preserve"> </w:t>
      </w:r>
      <w:r w:rsidRPr="00EB1B26">
        <w:rPr>
          <w:rFonts w:hint="cs"/>
          <w:rtl/>
        </w:rPr>
        <w:t xml:space="preserve">طرفداران </w:t>
      </w:r>
      <w:r w:rsidRPr="00945FD9">
        <w:rPr>
          <w:rFonts w:hint="cs"/>
          <w:rtl/>
        </w:rPr>
        <w:t>خلیفۀ</w:t>
      </w:r>
      <w:r w:rsidR="0085728B">
        <w:rPr>
          <w:rFonts w:hint="cs"/>
          <w:rtl/>
        </w:rPr>
        <w:t xml:space="preserve"> </w:t>
      </w:r>
      <w:r w:rsidRPr="00945FD9">
        <w:rPr>
          <w:rFonts w:hint="cs"/>
          <w:rtl/>
        </w:rPr>
        <w:t>اللّهی</w:t>
      </w:r>
      <w:r w:rsidRPr="00EB1B26">
        <w:rPr>
          <w:rFonts w:hint="cs"/>
          <w:rtl/>
        </w:rPr>
        <w:t xml:space="preserve"> در</w:t>
      </w:r>
      <w:r w:rsidR="0085728B">
        <w:rPr>
          <w:rFonts w:hint="cs"/>
          <w:rtl/>
        </w:rPr>
        <w:t xml:space="preserve"> </w:t>
      </w:r>
      <w:r w:rsidRPr="00EB1B26">
        <w:rPr>
          <w:rFonts w:hint="cs"/>
          <w:rtl/>
        </w:rPr>
        <w:t>اینجا به اندیشه افتاده</w:t>
      </w:r>
      <w:r w:rsidRPr="00EB1B26">
        <w:rPr>
          <w:rFonts w:hint="cs"/>
          <w:rtl/>
        </w:rPr>
        <w:softHyphen/>
        <w:t xml:space="preserve">اند تا حلّ مشکل کنند و بنا به گزارش </w:t>
      </w:r>
      <w:r w:rsidRPr="0085728B">
        <w:rPr>
          <w:rStyle w:val="Char4"/>
          <w:rFonts w:hint="cs"/>
          <w:rtl/>
        </w:rPr>
        <w:t>طبرسی</w:t>
      </w:r>
      <w:r w:rsidRPr="00EB1B26">
        <w:rPr>
          <w:rFonts w:hint="cs"/>
          <w:rtl/>
        </w:rPr>
        <w:t xml:space="preserve"> گفته</w:t>
      </w:r>
      <w:r w:rsidRPr="00EB1B26">
        <w:rPr>
          <w:rFonts w:hint="cs"/>
          <w:rtl/>
        </w:rPr>
        <w:softHyphen/>
        <w:t>اند</w:t>
      </w:r>
      <w:r w:rsidR="009131D6">
        <w:rPr>
          <w:rFonts w:hint="cs"/>
          <w:rtl/>
        </w:rPr>
        <w:t>:</w:t>
      </w:r>
      <w:r w:rsidRPr="00EB1B26">
        <w:rPr>
          <w:rFonts w:hint="cs"/>
          <w:rtl/>
        </w:rPr>
        <w:t xml:space="preserve"> خدای</w:t>
      </w:r>
      <w:r w:rsidR="002E110D">
        <w:rPr>
          <w:rFonts w:hint="cs"/>
          <w:rtl/>
        </w:rPr>
        <w:t xml:space="preserve"> </w:t>
      </w:r>
      <w:r w:rsidRPr="00EB1B26">
        <w:rPr>
          <w:rFonts w:hint="cs"/>
          <w:rtl/>
        </w:rPr>
        <w:t xml:space="preserve">تعالی به فرشتگان خبر داد که از نسل آدم </w:t>
      </w:r>
      <w:r w:rsidR="002E110D" w:rsidRPr="002E110D">
        <w:rPr>
          <w:rFonts w:cs="CTraditional Arabic" w:hint="cs"/>
          <w:rtl/>
        </w:rPr>
        <w:t>÷</w:t>
      </w:r>
      <w:r w:rsidRPr="00EB1B26">
        <w:rPr>
          <w:rFonts w:hint="cs"/>
          <w:rtl/>
        </w:rPr>
        <w:t xml:space="preserve"> تباهکاران خونریزی پدید خواهند آمد و از</w:t>
      </w:r>
      <w:r w:rsidR="0085728B">
        <w:rPr>
          <w:rFonts w:hint="cs"/>
          <w:rtl/>
        </w:rPr>
        <w:t xml:space="preserve"> </w:t>
      </w:r>
      <w:r w:rsidRPr="00EB1B26">
        <w:rPr>
          <w:rFonts w:hint="cs"/>
          <w:rtl/>
        </w:rPr>
        <w:t>این</w:t>
      </w:r>
      <w:r w:rsidR="0085728B">
        <w:rPr>
          <w:rFonts w:hint="cs"/>
          <w:rtl/>
        </w:rPr>
        <w:t xml:space="preserve"> </w:t>
      </w:r>
      <w:r w:rsidRPr="00EB1B26">
        <w:rPr>
          <w:rFonts w:hint="cs"/>
          <w:rtl/>
        </w:rPr>
        <w:t>رو فرشتگان سخن مزبور را عرضه داشتند</w:t>
      </w:r>
      <w:r w:rsidR="00EC2D34">
        <w:rPr>
          <w:rFonts w:hint="cs"/>
          <w:rtl/>
        </w:rPr>
        <w:t>!</w:t>
      </w:r>
      <w:r w:rsidR="00BB63CC">
        <w:rPr>
          <w:rFonts w:hint="cs"/>
          <w:rtl/>
        </w:rPr>
        <w:t xml:space="preserve"> </w:t>
      </w:r>
      <w:r w:rsidRPr="00EB1B26">
        <w:rPr>
          <w:rFonts w:hint="cs"/>
          <w:rtl/>
        </w:rPr>
        <w:t>ولی روشن است که این ادّعا در متن قرآن جایی ندارد و تفسیر را به بیرون از متن می</w:t>
      </w:r>
      <w:r w:rsidRPr="00EB1B26">
        <w:rPr>
          <w:rFonts w:hint="cs"/>
          <w:rtl/>
        </w:rPr>
        <w:softHyphen/>
        <w:t>برد و ظاهر قرآن بلکه نصّ کتاب خدا دلالت برآن می</w:t>
      </w:r>
      <w:r w:rsidRPr="00EB1B26">
        <w:rPr>
          <w:rFonts w:hint="cs"/>
          <w:rtl/>
        </w:rPr>
        <w:softHyphen/>
        <w:t>کند</w:t>
      </w:r>
      <w:r w:rsidR="00E40F86">
        <w:rPr>
          <w:rFonts w:hint="cs"/>
          <w:rtl/>
        </w:rPr>
        <w:t xml:space="preserve"> که فرشتگان گفتـۀ خود را در</w:t>
      </w:r>
      <w:r w:rsidR="0085728B">
        <w:rPr>
          <w:rFonts w:hint="cs"/>
          <w:rtl/>
        </w:rPr>
        <w:t xml:space="preserve"> </w:t>
      </w:r>
      <w:r w:rsidR="00E40F86">
        <w:rPr>
          <w:rFonts w:hint="cs"/>
          <w:rtl/>
        </w:rPr>
        <w:t>براب</w:t>
      </w:r>
      <w:r w:rsidRPr="00EB1B26">
        <w:rPr>
          <w:rFonts w:hint="cs"/>
          <w:rtl/>
        </w:rPr>
        <w:t>ر اعلامِ</w:t>
      </w:r>
      <w:r w:rsidR="00CF6B5A">
        <w:rPr>
          <w:rFonts w:hint="cs"/>
          <w:rtl/>
        </w:rPr>
        <w:t xml:space="preserve"> </w:t>
      </w:r>
      <w:r w:rsidR="00AA6514" w:rsidRPr="00AA6514">
        <w:rPr>
          <w:rFonts w:ascii="Times New Roman" w:hAnsi="Times New Roman" w:cs="Traditional Arabic" w:hint="cs"/>
          <w:rtl/>
        </w:rPr>
        <w:t>﴿</w:t>
      </w:r>
      <w:r w:rsidR="00AA6514" w:rsidRPr="000111CD">
        <w:rPr>
          <w:rStyle w:val="Chara"/>
          <w:rtl/>
        </w:rPr>
        <w:t xml:space="preserve">إِنِّي جَاعِلٞ فِي </w:t>
      </w:r>
      <w:r w:rsidR="00AA6514" w:rsidRPr="000111CD">
        <w:rPr>
          <w:rStyle w:val="Chara"/>
          <w:rFonts w:hint="cs"/>
          <w:rtl/>
        </w:rPr>
        <w:t>ٱ</w:t>
      </w:r>
      <w:r w:rsidR="00AA6514" w:rsidRPr="000111CD">
        <w:rPr>
          <w:rStyle w:val="Chara"/>
          <w:rFonts w:hint="eastAsia"/>
          <w:rtl/>
        </w:rPr>
        <w:t>لۡأَرۡضِ</w:t>
      </w:r>
      <w:r w:rsidR="00AA6514" w:rsidRPr="000111CD">
        <w:rPr>
          <w:rStyle w:val="Chara"/>
          <w:rtl/>
        </w:rPr>
        <w:t xml:space="preserve"> خَلِيفَةٗ</w:t>
      </w:r>
      <w:r w:rsidR="00AA6514" w:rsidRPr="00AA6514">
        <w:rPr>
          <w:rFonts w:ascii="Times New Roman" w:hAnsi="Times New Roman" w:cs="Traditional Arabic" w:hint="cs"/>
          <w:rtl/>
        </w:rPr>
        <w:t>﴾</w:t>
      </w:r>
      <w:r w:rsidR="0085728B">
        <w:rPr>
          <w:rFonts w:ascii="Times New Roman" w:hAnsi="Times New Roman" w:cs="Traditional Arabic" w:hint="cs"/>
          <w:rtl/>
        </w:rPr>
        <w:t xml:space="preserve"> </w:t>
      </w:r>
      <w:r w:rsidRPr="00EB1B26">
        <w:rPr>
          <w:rFonts w:hint="cs"/>
          <w:rtl/>
        </w:rPr>
        <w:t>عرضه داشتند، نه سخنانی دیگر.</w:t>
      </w:r>
      <w:r w:rsidR="00BB63CC">
        <w:rPr>
          <w:rFonts w:hint="cs"/>
          <w:rtl/>
        </w:rPr>
        <w:t xml:space="preserve"> </w:t>
      </w:r>
      <w:r w:rsidRPr="0085728B">
        <w:rPr>
          <w:rStyle w:val="Char4"/>
          <w:rFonts w:hint="cs"/>
          <w:rtl/>
        </w:rPr>
        <w:t>ثانیاً</w:t>
      </w:r>
      <w:r w:rsidRPr="00EB1B26">
        <w:rPr>
          <w:rFonts w:hint="cs"/>
          <w:rtl/>
        </w:rPr>
        <w:t xml:space="preserve"> فرشتگان پاک از مفاد گفتار </w:t>
      </w:r>
      <w:r w:rsidR="00B9160E">
        <w:rPr>
          <w:rFonts w:hint="cs"/>
          <w:rtl/>
        </w:rPr>
        <w:t>خدای تعالی</w:t>
      </w:r>
      <w:r w:rsidRPr="00EB1B26">
        <w:rPr>
          <w:rFonts w:hint="cs"/>
          <w:rtl/>
        </w:rPr>
        <w:t>، آفرینش یک</w:t>
      </w:r>
      <w:r w:rsidR="0085728B">
        <w:rPr>
          <w:rFonts w:hint="cs"/>
          <w:rtl/>
        </w:rPr>
        <w:t xml:space="preserve"> </w:t>
      </w:r>
      <w:r w:rsidRPr="00EB1B26">
        <w:rPr>
          <w:rFonts w:hint="cs"/>
          <w:rtl/>
        </w:rPr>
        <w:t>تن را در</w:t>
      </w:r>
      <w:r w:rsidR="0085728B">
        <w:rPr>
          <w:rFonts w:hint="cs"/>
          <w:rtl/>
        </w:rPr>
        <w:t xml:space="preserve"> </w:t>
      </w:r>
      <w:r w:rsidRPr="00EB1B26">
        <w:rPr>
          <w:rFonts w:hint="cs"/>
          <w:rtl/>
        </w:rPr>
        <w:t>نیافتند بلکه از خلقت نسلی تازه آگاه شدند که به تباهکاری و خونریزی در زمین می</w:t>
      </w:r>
      <w:r w:rsidRPr="00EB1B26">
        <w:rPr>
          <w:rFonts w:hint="cs"/>
          <w:rtl/>
        </w:rPr>
        <w:softHyphen/>
        <w:t>پردازد. پس چگونه می</w:t>
      </w:r>
      <w:r w:rsidRPr="00EB1B26">
        <w:rPr>
          <w:rFonts w:hint="cs"/>
          <w:rtl/>
        </w:rPr>
        <w:softHyphen/>
        <w:t>توان ادّعا نمود که خداوند از تعبیر «خلیفه» تنها به یک</w:t>
      </w:r>
      <w:r w:rsidR="0085728B">
        <w:rPr>
          <w:rFonts w:hint="cs"/>
          <w:rtl/>
        </w:rPr>
        <w:t xml:space="preserve"> </w:t>
      </w:r>
      <w:r w:rsidRPr="00EB1B26">
        <w:rPr>
          <w:rFonts w:hint="cs"/>
          <w:rtl/>
        </w:rPr>
        <w:t>تن عنایت داشته و «</w:t>
      </w:r>
      <w:r w:rsidRPr="0085728B">
        <w:rPr>
          <w:rStyle w:val="Char4"/>
          <w:rFonts w:hint="cs"/>
          <w:rtl/>
        </w:rPr>
        <w:t>آدم صفی</w:t>
      </w:r>
      <w:r w:rsidRPr="002E110D">
        <w:rPr>
          <w:rFonts w:hint="cs"/>
          <w:vertAlign w:val="superscript"/>
          <w:rtl/>
        </w:rPr>
        <w:t>(</w:t>
      </w:r>
      <w:r w:rsidRPr="002E110D">
        <w:rPr>
          <w:rStyle w:val="FootnoteReference"/>
          <w:rtl/>
        </w:rPr>
        <w:footnoteReference w:id="42"/>
      </w:r>
      <w:r w:rsidRPr="002E110D">
        <w:rPr>
          <w:rFonts w:hint="cs"/>
          <w:vertAlign w:val="superscript"/>
          <w:rtl/>
        </w:rPr>
        <w:t>)</w:t>
      </w:r>
      <w:r w:rsidRPr="00EB1B26">
        <w:rPr>
          <w:rFonts w:hint="cs"/>
          <w:rtl/>
        </w:rPr>
        <w:t>» را اراده فرموده است</w:t>
      </w:r>
      <w:r w:rsidR="0037695D">
        <w:rPr>
          <w:rFonts w:hint="cs"/>
          <w:rtl/>
        </w:rPr>
        <w:t>؟</w:t>
      </w:r>
      <w:r w:rsidR="00BB63CC">
        <w:rPr>
          <w:rFonts w:hint="cs"/>
          <w:rtl/>
        </w:rPr>
        <w:t xml:space="preserve"> </w:t>
      </w:r>
      <w:r w:rsidRPr="00EB1B26">
        <w:rPr>
          <w:rFonts w:hint="cs"/>
          <w:rtl/>
        </w:rPr>
        <w:t>تفسیر «</w:t>
      </w:r>
      <w:r w:rsidRPr="0085728B">
        <w:rPr>
          <w:rStyle w:val="Char4"/>
          <w:rFonts w:hint="cs"/>
          <w:rtl/>
        </w:rPr>
        <w:t>المیزان</w:t>
      </w:r>
      <w:r w:rsidRPr="00EB1B26">
        <w:rPr>
          <w:rFonts w:hint="cs"/>
          <w:rtl/>
        </w:rPr>
        <w:t xml:space="preserve">» به خوبی این معنی را پذیرفته که مقصود از خلیفه در این آیۀ کریمه، تنها آدم </w:t>
      </w:r>
      <w:r w:rsidR="002E110D" w:rsidRPr="002E110D">
        <w:rPr>
          <w:rFonts w:cs="CTraditional Arabic" w:hint="cs"/>
          <w:rtl/>
        </w:rPr>
        <w:t>÷</w:t>
      </w:r>
      <w:r w:rsidRPr="00EB1B26">
        <w:rPr>
          <w:rFonts w:hint="cs"/>
          <w:rtl/>
        </w:rPr>
        <w:t xml:space="preserve"> نبوده است بلکه عموم فرزندان وی ن</w:t>
      </w:r>
      <w:r w:rsidR="0085728B">
        <w:rPr>
          <w:rFonts w:hint="cs"/>
          <w:rtl/>
        </w:rPr>
        <w:t>یز در این مقام دخالت دارند و می‌</w:t>
      </w:r>
      <w:r w:rsidRPr="00EB1B26">
        <w:rPr>
          <w:rFonts w:hint="cs"/>
          <w:rtl/>
        </w:rPr>
        <w:t>نویسد</w:t>
      </w:r>
      <w:r w:rsidR="009131D6">
        <w:rPr>
          <w:rFonts w:hint="cs"/>
          <w:rtl/>
        </w:rPr>
        <w:t>:</w:t>
      </w:r>
      <w:r w:rsidRPr="00EB1B26">
        <w:rPr>
          <w:rFonts w:hint="cs"/>
          <w:rtl/>
        </w:rPr>
        <w:t xml:space="preserve"> </w:t>
      </w:r>
      <w:r w:rsidR="00800F24" w:rsidRPr="002E110D">
        <w:rPr>
          <w:rFonts w:hint="cs"/>
          <w:rtl/>
        </w:rPr>
        <w:t>«</w:t>
      </w:r>
      <w:r w:rsidRPr="002E110D">
        <w:rPr>
          <w:rStyle w:val="Char1"/>
          <w:rFonts w:hint="cs"/>
          <w:rtl/>
        </w:rPr>
        <w:t>فَالخِلاف</w:t>
      </w:r>
      <w:r w:rsidR="00E40F86" w:rsidRPr="002E110D">
        <w:rPr>
          <w:rStyle w:val="Char1"/>
          <w:rFonts w:hint="cs"/>
          <w:rtl/>
        </w:rPr>
        <w:t>ة</w:t>
      </w:r>
      <w:r w:rsidRPr="002E110D">
        <w:rPr>
          <w:rStyle w:val="Char1"/>
          <w:rFonts w:hint="cs"/>
          <w:rtl/>
        </w:rPr>
        <w:t>ُ غَ</w:t>
      </w:r>
      <w:r w:rsidR="00481CFD">
        <w:rPr>
          <w:rStyle w:val="Char1"/>
          <w:rFonts w:hint="cs"/>
          <w:rtl/>
        </w:rPr>
        <w:t>ي</w:t>
      </w:r>
      <w:r w:rsidRPr="002E110D">
        <w:rPr>
          <w:rStyle w:val="Char1"/>
          <w:rFonts w:hint="cs"/>
          <w:rtl/>
        </w:rPr>
        <w:t>رُ</w:t>
      </w:r>
      <w:r w:rsidR="00E40F86" w:rsidRPr="002E110D">
        <w:rPr>
          <w:rStyle w:val="Char1"/>
          <w:rFonts w:hint="cs"/>
          <w:rtl/>
        </w:rPr>
        <w:t xml:space="preserve"> </w:t>
      </w:r>
      <w:r w:rsidRPr="002E110D">
        <w:rPr>
          <w:rStyle w:val="Char1"/>
          <w:rFonts w:hint="cs"/>
          <w:rtl/>
        </w:rPr>
        <w:t>مَقصُورَ</w:t>
      </w:r>
      <w:r w:rsidR="00E40F86" w:rsidRPr="002E110D">
        <w:rPr>
          <w:rStyle w:val="Char1"/>
          <w:rFonts w:hint="cs"/>
          <w:rtl/>
        </w:rPr>
        <w:t>ة</w:t>
      </w:r>
      <w:r w:rsidRPr="002E110D">
        <w:rPr>
          <w:rStyle w:val="Char1"/>
          <w:rFonts w:hint="cs"/>
          <w:rtl/>
        </w:rPr>
        <w:t>ٍ عَل</w:t>
      </w:r>
      <w:r w:rsidR="00481CFD">
        <w:rPr>
          <w:rStyle w:val="Char1"/>
          <w:rFonts w:hint="cs"/>
          <w:rtl/>
        </w:rPr>
        <w:t>ي</w:t>
      </w:r>
      <w:r w:rsidRPr="002E110D">
        <w:rPr>
          <w:rStyle w:val="Char1"/>
          <w:rFonts w:hint="cs"/>
          <w:rtl/>
        </w:rPr>
        <w:t xml:space="preserve"> شَخصِ آدَمَ</w:t>
      </w:r>
      <w:r w:rsidRPr="00FA6CB2">
        <w:rPr>
          <w:rStyle w:val="Char1"/>
          <w:rFonts w:hint="cs"/>
          <w:rtl/>
        </w:rPr>
        <w:t xml:space="preserve"> </w:t>
      </w:r>
      <w:r w:rsidR="002E110D" w:rsidRPr="002E110D">
        <w:rPr>
          <w:rFonts w:cs="CTraditional Arabic" w:hint="cs"/>
          <w:rtl/>
        </w:rPr>
        <w:t>÷</w:t>
      </w:r>
      <w:r w:rsidRPr="00FA6CB2">
        <w:rPr>
          <w:rStyle w:val="Char1"/>
          <w:rFonts w:hint="cs"/>
          <w:rtl/>
        </w:rPr>
        <w:t xml:space="preserve"> </w:t>
      </w:r>
      <w:r w:rsidRPr="002E110D">
        <w:rPr>
          <w:rStyle w:val="Char1"/>
          <w:rFonts w:hint="cs"/>
          <w:rtl/>
        </w:rPr>
        <w:t>بَل</w:t>
      </w:r>
      <w:r w:rsidRPr="002E110D">
        <w:rPr>
          <w:rFonts w:hint="cs"/>
          <w:vertAlign w:val="superscript"/>
          <w:rtl/>
        </w:rPr>
        <w:t>(</w:t>
      </w:r>
      <w:r w:rsidRPr="002E110D">
        <w:rPr>
          <w:vertAlign w:val="superscript"/>
          <w:rtl/>
        </w:rPr>
        <w:footnoteReference w:id="43"/>
      </w:r>
      <w:r w:rsidRPr="002E110D">
        <w:rPr>
          <w:rFonts w:hint="cs"/>
          <w:vertAlign w:val="superscript"/>
          <w:rtl/>
        </w:rPr>
        <w:t>)</w:t>
      </w:r>
      <w:r w:rsidRPr="00FA6CB2">
        <w:rPr>
          <w:rStyle w:val="Char1"/>
          <w:rFonts w:hint="cs"/>
          <w:rtl/>
        </w:rPr>
        <w:t xml:space="preserve"> </w:t>
      </w:r>
      <w:r w:rsidRPr="002E110D">
        <w:rPr>
          <w:rStyle w:val="Char1"/>
          <w:rFonts w:hint="cs"/>
          <w:rtl/>
        </w:rPr>
        <w:t xml:space="preserve">بَنُوهُ </w:t>
      </w:r>
      <w:r w:rsidR="00481CFD">
        <w:rPr>
          <w:rStyle w:val="Char1"/>
          <w:rFonts w:hint="cs"/>
          <w:rtl/>
        </w:rPr>
        <w:t>ي</w:t>
      </w:r>
      <w:r w:rsidRPr="002E110D">
        <w:rPr>
          <w:rStyle w:val="Char1"/>
          <w:rFonts w:hint="cs"/>
          <w:rtl/>
        </w:rPr>
        <w:t>شارِ</w:t>
      </w:r>
      <w:r w:rsidR="00481CFD">
        <w:rPr>
          <w:rStyle w:val="Char1"/>
          <w:rFonts w:hint="cs"/>
          <w:rtl/>
        </w:rPr>
        <w:t>ك</w:t>
      </w:r>
      <w:r w:rsidRPr="002E110D">
        <w:rPr>
          <w:rStyle w:val="Char1"/>
          <w:rFonts w:hint="cs"/>
          <w:rtl/>
        </w:rPr>
        <w:t>ونَهُ فِ</w:t>
      </w:r>
      <w:r w:rsidR="00481CFD">
        <w:rPr>
          <w:rStyle w:val="Char1"/>
          <w:rFonts w:hint="cs"/>
          <w:rtl/>
        </w:rPr>
        <w:t>ي</w:t>
      </w:r>
      <w:r w:rsidRPr="002E110D">
        <w:rPr>
          <w:rStyle w:val="Char1"/>
          <w:rFonts w:hint="cs"/>
          <w:rtl/>
        </w:rPr>
        <w:t>ها</w:t>
      </w:r>
      <w:r w:rsidR="00E40F86" w:rsidRPr="002E110D">
        <w:rPr>
          <w:rtl/>
        </w:rPr>
        <w:t>»</w:t>
      </w:r>
      <w:r w:rsidRPr="002E110D">
        <w:rPr>
          <w:rFonts w:hint="cs"/>
          <w:vertAlign w:val="superscript"/>
          <w:rtl/>
        </w:rPr>
        <w:t>(</w:t>
      </w:r>
      <w:r w:rsidRPr="002E110D">
        <w:rPr>
          <w:vertAlign w:val="superscript"/>
          <w:rtl/>
        </w:rPr>
        <w:footnoteReference w:id="44"/>
      </w:r>
      <w:r w:rsidRPr="002E110D">
        <w:rPr>
          <w:rFonts w:hint="cs"/>
          <w:vertAlign w:val="superscript"/>
          <w:rtl/>
        </w:rPr>
        <w:t>)</w:t>
      </w:r>
      <w:r w:rsidRPr="00EB1B26">
        <w:rPr>
          <w:rFonts w:hint="cs"/>
          <w:rtl/>
        </w:rPr>
        <w:t xml:space="preserve"> </w:t>
      </w:r>
      <w:r w:rsidR="002E110D">
        <w:rPr>
          <w:rFonts w:hint="cs"/>
          <w:rtl/>
        </w:rPr>
        <w:t>«</w:t>
      </w:r>
      <w:r w:rsidRPr="00EB1B26">
        <w:rPr>
          <w:rFonts w:hint="cs"/>
          <w:rtl/>
        </w:rPr>
        <w:t>جانشینی، منحصر به شخص آدم</w:t>
      </w:r>
      <w:r w:rsidR="002E110D" w:rsidRPr="002E110D">
        <w:rPr>
          <w:rFonts w:cs="CTraditional Arabic" w:hint="cs"/>
          <w:rtl/>
        </w:rPr>
        <w:t>÷</w:t>
      </w:r>
      <w:r w:rsidRPr="00EB1B26">
        <w:rPr>
          <w:rFonts w:hint="cs"/>
          <w:rtl/>
        </w:rPr>
        <w:t xml:space="preserve"> نبوده است بلکه فرزندان وی نیز در این امر با</w:t>
      </w:r>
      <w:r w:rsidR="0085728B">
        <w:rPr>
          <w:rFonts w:hint="cs"/>
          <w:rtl/>
        </w:rPr>
        <w:t xml:space="preserve"> </w:t>
      </w:r>
      <w:r w:rsidRPr="00EB1B26">
        <w:rPr>
          <w:rFonts w:hint="cs"/>
          <w:rtl/>
        </w:rPr>
        <w:t>او مشارکت دارند</w:t>
      </w:r>
      <w:r w:rsidR="002E110D">
        <w:rPr>
          <w:rFonts w:hint="cs"/>
          <w:rtl/>
        </w:rPr>
        <w:t>»</w:t>
      </w:r>
      <w:r w:rsidR="001C0747">
        <w:rPr>
          <w:rFonts w:hint="cs"/>
          <w:rtl/>
        </w:rPr>
        <w:t>.</w:t>
      </w:r>
      <w:r w:rsidRPr="00EB1B26">
        <w:rPr>
          <w:rFonts w:hint="cs"/>
          <w:rtl/>
        </w:rPr>
        <w:t xml:space="preserve"> بنابر</w:t>
      </w:r>
      <w:r w:rsidR="0085728B">
        <w:rPr>
          <w:rFonts w:hint="cs"/>
          <w:rtl/>
        </w:rPr>
        <w:t xml:space="preserve"> </w:t>
      </w:r>
      <w:r w:rsidRPr="00EB1B26">
        <w:rPr>
          <w:rFonts w:hint="cs"/>
          <w:rtl/>
        </w:rPr>
        <w:t>این، خدای</w:t>
      </w:r>
      <w:r w:rsidR="002E110D">
        <w:rPr>
          <w:rFonts w:hint="cs"/>
          <w:rtl/>
        </w:rPr>
        <w:t xml:space="preserve"> </w:t>
      </w:r>
      <w:r w:rsidRPr="00EB1B26">
        <w:rPr>
          <w:rFonts w:hint="cs"/>
          <w:rtl/>
        </w:rPr>
        <w:t xml:space="preserve">تعالی فرشتگان را از پدید آمدن نسلی به عنوان «خلیفه» در روی زمین آگاه ساخت که البتّه نسل مزبور با آدم </w:t>
      </w:r>
      <w:r w:rsidR="002E110D" w:rsidRPr="002E110D">
        <w:rPr>
          <w:rFonts w:cs="CTraditional Arabic" w:hint="cs"/>
          <w:rtl/>
        </w:rPr>
        <w:t>÷</w:t>
      </w:r>
      <w:r w:rsidRPr="00EB1B26">
        <w:rPr>
          <w:rFonts w:hint="cs"/>
          <w:rtl/>
        </w:rPr>
        <w:t xml:space="preserve"> آغاز گردید. امّا هنوز پاسخ این سؤال، روشن نشده که چرا عنوان «</w:t>
      </w:r>
      <w:r w:rsidRPr="0085728B">
        <w:rPr>
          <w:rStyle w:val="Char4"/>
          <w:rFonts w:hint="cs"/>
          <w:rtl/>
        </w:rPr>
        <w:t>خلیفه</w:t>
      </w:r>
      <w:r w:rsidRPr="00EB1B26">
        <w:rPr>
          <w:rFonts w:hint="cs"/>
          <w:rtl/>
        </w:rPr>
        <w:t>» بر این نسل اطلاق گشته است</w:t>
      </w:r>
      <w:r w:rsidR="0037695D">
        <w:rPr>
          <w:rFonts w:hint="cs"/>
          <w:rtl/>
        </w:rPr>
        <w:t>؟</w:t>
      </w:r>
      <w:r w:rsidRPr="00EB1B26">
        <w:rPr>
          <w:rFonts w:hint="cs"/>
          <w:rtl/>
        </w:rPr>
        <w:t xml:space="preserve"> صاحب تفسیر «</w:t>
      </w:r>
      <w:r w:rsidRPr="0085728B">
        <w:rPr>
          <w:rStyle w:val="Char4"/>
          <w:rFonts w:hint="cs"/>
          <w:rtl/>
        </w:rPr>
        <w:t>المیزان</w:t>
      </w:r>
      <w:r w:rsidRPr="00EB1B26">
        <w:rPr>
          <w:rFonts w:hint="cs"/>
          <w:rtl/>
        </w:rPr>
        <w:t xml:space="preserve">» با وجود </w:t>
      </w:r>
      <w:r w:rsidR="00AB633D">
        <w:rPr>
          <w:rFonts w:hint="cs"/>
          <w:rtl/>
        </w:rPr>
        <w:t>آن‌که</w:t>
      </w:r>
      <w:r w:rsidRPr="00EB1B26">
        <w:rPr>
          <w:rFonts w:hint="cs"/>
          <w:rtl/>
        </w:rPr>
        <w:t xml:space="preserve"> عنوان مذکور را به فرزندان آدم </w:t>
      </w:r>
      <w:r w:rsidR="002E110D" w:rsidRPr="002E110D">
        <w:rPr>
          <w:rFonts w:cs="CTraditional Arabic" w:hint="cs"/>
          <w:rtl/>
        </w:rPr>
        <w:t>÷</w:t>
      </w:r>
      <w:r w:rsidRPr="00EB1B26">
        <w:rPr>
          <w:rFonts w:hint="cs"/>
          <w:rtl/>
        </w:rPr>
        <w:t xml:space="preserve"> تسرّی و تعمیم می</w:t>
      </w:r>
      <w:r w:rsidRPr="00EB1B26">
        <w:rPr>
          <w:rFonts w:hint="cs"/>
          <w:rtl/>
        </w:rPr>
        <w:softHyphen/>
        <w:t>دهد، با این</w:t>
      </w:r>
      <w:r w:rsidR="0085728B">
        <w:rPr>
          <w:rFonts w:hint="cs"/>
          <w:rtl/>
        </w:rPr>
        <w:t xml:space="preserve"> </w:t>
      </w:r>
      <w:r w:rsidRPr="00EB1B26">
        <w:rPr>
          <w:rFonts w:hint="cs"/>
          <w:rtl/>
        </w:rPr>
        <w:t>همه مرقوم داشته است</w:t>
      </w:r>
      <w:r w:rsidR="009131D6">
        <w:rPr>
          <w:rFonts w:hint="cs"/>
          <w:rtl/>
        </w:rPr>
        <w:t>:</w:t>
      </w:r>
      <w:r w:rsidRPr="00EB1B26">
        <w:rPr>
          <w:rFonts w:hint="cs"/>
          <w:rtl/>
        </w:rPr>
        <w:t xml:space="preserve"> </w:t>
      </w:r>
      <w:r w:rsidR="00800F24" w:rsidRPr="002E110D">
        <w:rPr>
          <w:rFonts w:hint="cs"/>
          <w:rtl/>
        </w:rPr>
        <w:t>«</w:t>
      </w:r>
      <w:r w:rsidRPr="002E110D">
        <w:rPr>
          <w:rStyle w:val="Char1"/>
          <w:rFonts w:hint="cs"/>
          <w:rtl/>
        </w:rPr>
        <w:t>ال</w:t>
      </w:r>
      <w:r w:rsidR="002E110D">
        <w:rPr>
          <w:rStyle w:val="Char1"/>
          <w:rFonts w:hint="cs"/>
          <w:rtl/>
        </w:rPr>
        <w:t>ـ</w:t>
      </w:r>
      <w:r w:rsidRPr="002E110D">
        <w:rPr>
          <w:rStyle w:val="Char1"/>
          <w:rFonts w:hint="cs"/>
          <w:rtl/>
        </w:rPr>
        <w:t>خِلافَ</w:t>
      </w:r>
      <w:r w:rsidR="00E40F86" w:rsidRPr="002E110D">
        <w:rPr>
          <w:rStyle w:val="Char1"/>
          <w:rFonts w:hint="cs"/>
          <w:rtl/>
        </w:rPr>
        <w:t>ة</w:t>
      </w:r>
      <w:r w:rsidRPr="002E110D">
        <w:rPr>
          <w:rStyle w:val="Char1"/>
          <w:rFonts w:hint="cs"/>
          <w:rtl/>
        </w:rPr>
        <w:t>ُ ال</w:t>
      </w:r>
      <w:r w:rsidR="002E110D">
        <w:rPr>
          <w:rStyle w:val="Char1"/>
          <w:rFonts w:hint="cs"/>
          <w:rtl/>
        </w:rPr>
        <w:t>ـ</w:t>
      </w:r>
      <w:r w:rsidRPr="002E110D">
        <w:rPr>
          <w:rStyle w:val="Char1"/>
          <w:rFonts w:hint="cs"/>
          <w:rtl/>
        </w:rPr>
        <w:t>مَذ</w:t>
      </w:r>
      <w:r w:rsidR="00481CFD">
        <w:rPr>
          <w:rStyle w:val="Char1"/>
          <w:rFonts w:hint="cs"/>
          <w:rtl/>
        </w:rPr>
        <w:t>ك</w:t>
      </w:r>
      <w:r w:rsidRPr="002E110D">
        <w:rPr>
          <w:rStyle w:val="Char1"/>
          <w:rFonts w:hint="cs"/>
          <w:rtl/>
        </w:rPr>
        <w:t>ورَ</w:t>
      </w:r>
      <w:r w:rsidR="00E40F86" w:rsidRPr="002E110D">
        <w:rPr>
          <w:rStyle w:val="Char1"/>
          <w:rFonts w:hint="cs"/>
          <w:rtl/>
        </w:rPr>
        <w:t>ة</w:t>
      </w:r>
      <w:r w:rsidRPr="002E110D">
        <w:rPr>
          <w:rStyle w:val="Char1"/>
          <w:rFonts w:hint="cs"/>
          <w:rtl/>
        </w:rPr>
        <w:t>ُ إنَّم</w:t>
      </w:r>
      <w:r w:rsidR="002E110D">
        <w:rPr>
          <w:rStyle w:val="Char1"/>
          <w:rFonts w:hint="cs"/>
          <w:rtl/>
        </w:rPr>
        <w:t>ـ</w:t>
      </w:r>
      <w:r w:rsidRPr="002E110D">
        <w:rPr>
          <w:rStyle w:val="Char1"/>
          <w:rFonts w:hint="cs"/>
          <w:rtl/>
        </w:rPr>
        <w:t xml:space="preserve">ا </w:t>
      </w:r>
      <w:r w:rsidR="00481CFD">
        <w:rPr>
          <w:rStyle w:val="Char1"/>
          <w:rFonts w:hint="cs"/>
          <w:rtl/>
        </w:rPr>
        <w:t>ك</w:t>
      </w:r>
      <w:r w:rsidRPr="002E110D">
        <w:rPr>
          <w:rStyle w:val="Char1"/>
          <w:rFonts w:hint="cs"/>
          <w:rtl/>
        </w:rPr>
        <w:t>انَت خِلافَ</w:t>
      </w:r>
      <w:r w:rsidR="00E40F86" w:rsidRPr="002E110D">
        <w:rPr>
          <w:rStyle w:val="Char1"/>
          <w:rFonts w:hint="cs"/>
          <w:rtl/>
        </w:rPr>
        <w:t>ة</w:t>
      </w:r>
      <w:r w:rsidRPr="002E110D">
        <w:rPr>
          <w:rStyle w:val="Char1"/>
          <w:rFonts w:hint="cs"/>
          <w:rtl/>
        </w:rPr>
        <w:t>َ اللهِ تعال</w:t>
      </w:r>
      <w:r w:rsidR="00481CFD">
        <w:rPr>
          <w:rStyle w:val="Char1"/>
          <w:rFonts w:hint="cs"/>
          <w:rtl/>
        </w:rPr>
        <w:t>ي</w:t>
      </w:r>
      <w:r w:rsidR="00E40F86" w:rsidRPr="002E110D">
        <w:rPr>
          <w:rtl/>
        </w:rPr>
        <w:t>»</w:t>
      </w:r>
      <w:r w:rsidRPr="002E110D">
        <w:rPr>
          <w:rFonts w:hint="cs"/>
          <w:vertAlign w:val="superscript"/>
          <w:rtl/>
        </w:rPr>
        <w:t>(</w:t>
      </w:r>
      <w:r w:rsidRPr="002E110D">
        <w:rPr>
          <w:vertAlign w:val="superscript"/>
          <w:rtl/>
        </w:rPr>
        <w:footnoteReference w:id="45"/>
      </w:r>
      <w:r w:rsidRPr="002E110D">
        <w:rPr>
          <w:rFonts w:hint="cs"/>
          <w:vertAlign w:val="superscript"/>
          <w:rtl/>
        </w:rPr>
        <w:t>)</w:t>
      </w:r>
      <w:r w:rsidRPr="00FA6CB2">
        <w:rPr>
          <w:rStyle w:val="Char1"/>
          <w:rFonts w:hint="cs"/>
          <w:rtl/>
        </w:rPr>
        <w:t xml:space="preserve"> </w:t>
      </w:r>
      <w:r w:rsidR="002E110D">
        <w:rPr>
          <w:rFonts w:hint="cs"/>
          <w:rtl/>
        </w:rPr>
        <w:t>«</w:t>
      </w:r>
      <w:r w:rsidRPr="00EB1B26">
        <w:rPr>
          <w:rFonts w:hint="cs"/>
          <w:rtl/>
        </w:rPr>
        <w:t>آن جانشینی که ذکرش در</w:t>
      </w:r>
      <w:r w:rsidR="0085728B">
        <w:rPr>
          <w:rFonts w:hint="cs"/>
          <w:rtl/>
        </w:rPr>
        <w:t xml:space="preserve"> </w:t>
      </w:r>
      <w:r w:rsidRPr="00EB1B26">
        <w:rPr>
          <w:rFonts w:hint="cs"/>
          <w:rtl/>
        </w:rPr>
        <w:t>این آیه رفته است بی</w:t>
      </w:r>
      <w:r w:rsidRPr="00EB1B26">
        <w:rPr>
          <w:rFonts w:hint="cs"/>
          <w:rtl/>
        </w:rPr>
        <w:softHyphen/>
        <w:t xml:space="preserve">تردید جانشینی </w:t>
      </w:r>
      <w:r w:rsidR="00B9160E">
        <w:rPr>
          <w:rFonts w:hint="cs"/>
          <w:rtl/>
        </w:rPr>
        <w:t>خدای تعالی</w:t>
      </w:r>
      <w:r w:rsidRPr="00EB1B26">
        <w:rPr>
          <w:rFonts w:hint="cs"/>
          <w:rtl/>
        </w:rPr>
        <w:t xml:space="preserve"> است</w:t>
      </w:r>
      <w:r w:rsidR="002E110D">
        <w:rPr>
          <w:rFonts w:hint="cs"/>
          <w:rtl/>
        </w:rPr>
        <w:t>»</w:t>
      </w:r>
      <w:r w:rsidRPr="00EB1B26">
        <w:rPr>
          <w:rFonts w:hint="cs"/>
          <w:rtl/>
        </w:rPr>
        <w:t>! ولی مشکل اینجا</w:t>
      </w:r>
      <w:r w:rsidR="0085728B">
        <w:rPr>
          <w:rFonts w:hint="cs"/>
          <w:rtl/>
        </w:rPr>
        <w:t xml:space="preserve"> </w:t>
      </w:r>
      <w:r w:rsidRPr="00EB1B26">
        <w:rPr>
          <w:rFonts w:hint="cs"/>
          <w:rtl/>
        </w:rPr>
        <w:t xml:space="preserve">است که چگونه همۀ أبناء آدم </w:t>
      </w:r>
      <w:r w:rsidR="002E110D" w:rsidRPr="002E110D">
        <w:rPr>
          <w:rFonts w:cs="CTraditional Arabic" w:hint="cs"/>
          <w:rtl/>
        </w:rPr>
        <w:t>÷</w:t>
      </w:r>
      <w:r w:rsidRPr="00EB1B26">
        <w:rPr>
          <w:rFonts w:hint="cs"/>
          <w:rtl/>
        </w:rPr>
        <w:t xml:space="preserve"> ـ حتّی تباهکاران و جنایت پیشگان</w:t>
      </w:r>
      <w:r w:rsidR="0085728B">
        <w:rPr>
          <w:rFonts w:hint="cs"/>
          <w:rtl/>
        </w:rPr>
        <w:t>‌</w:t>
      </w:r>
      <w:r w:rsidRPr="00EB1B26">
        <w:rPr>
          <w:rFonts w:hint="cs"/>
          <w:rtl/>
        </w:rPr>
        <w:t>شان ـ</w:t>
      </w:r>
      <w:r w:rsidR="00BB63CC">
        <w:rPr>
          <w:rFonts w:hint="cs"/>
          <w:rtl/>
        </w:rPr>
        <w:t xml:space="preserve"> </w:t>
      </w:r>
      <w:r w:rsidRPr="00EB1B26">
        <w:rPr>
          <w:rFonts w:hint="cs"/>
          <w:rtl/>
        </w:rPr>
        <w:t>جانشین خداوند سبحان هستند</w:t>
      </w:r>
      <w:r w:rsidR="00763EBF">
        <w:rPr>
          <w:rFonts w:hint="cs"/>
          <w:rtl/>
        </w:rPr>
        <w:t>؟!.</w:t>
      </w:r>
      <w:r w:rsidRPr="00EB1B26">
        <w:rPr>
          <w:rFonts w:hint="cs"/>
          <w:rtl/>
        </w:rPr>
        <w:t xml:space="preserve"> مگر شرط اصلی در جانشینی</w:t>
      </w:r>
      <w:r w:rsidR="006B3BF1">
        <w:rPr>
          <w:rFonts w:hint="cs"/>
          <w:rtl/>
        </w:rPr>
        <w:t>،</w:t>
      </w:r>
      <w:r w:rsidRPr="00EB1B26">
        <w:rPr>
          <w:rFonts w:hint="cs"/>
          <w:rtl/>
        </w:rPr>
        <w:t xml:space="preserve"> تناسب میان </w:t>
      </w:r>
      <w:r w:rsidR="009131D6">
        <w:rPr>
          <w:rFonts w:hint="cs"/>
          <w:rtl/>
        </w:rPr>
        <w:t>«</w:t>
      </w:r>
      <w:r w:rsidRPr="0085728B">
        <w:rPr>
          <w:rStyle w:val="Char4"/>
          <w:rFonts w:hint="cs"/>
          <w:rtl/>
        </w:rPr>
        <w:t>خلیفه</w:t>
      </w:r>
      <w:r w:rsidRPr="00EB1B26">
        <w:rPr>
          <w:rFonts w:hint="cs"/>
          <w:rtl/>
        </w:rPr>
        <w:t>» و «</w:t>
      </w:r>
      <w:r w:rsidRPr="0085728B">
        <w:rPr>
          <w:rStyle w:val="Char4"/>
          <w:rFonts w:hint="cs"/>
          <w:rtl/>
        </w:rPr>
        <w:t>مُستَخلَفٌ مِنهُ</w:t>
      </w:r>
      <w:r w:rsidRPr="00EB1B26">
        <w:rPr>
          <w:rFonts w:hint="cs"/>
          <w:rtl/>
        </w:rPr>
        <w:t>» نیست</w:t>
      </w:r>
      <w:r w:rsidR="0037695D">
        <w:rPr>
          <w:rFonts w:hint="cs"/>
          <w:rtl/>
        </w:rPr>
        <w:t>؟</w:t>
      </w:r>
      <w:r w:rsidRPr="00EB1B26">
        <w:rPr>
          <w:rFonts w:hint="cs"/>
          <w:rtl/>
        </w:rPr>
        <w:t xml:space="preserve"> پس چرا باید مفسدان و سفّاکان را جانشین خدای سبحان </w:t>
      </w:r>
      <w:r w:rsidRPr="00EC4DE6">
        <w:rPr>
          <w:rFonts w:hint="cs"/>
          <w:rtl/>
        </w:rPr>
        <w:t>ـ تعالی شأنُه ـ</w:t>
      </w:r>
      <w:r w:rsidRPr="00EB1B26">
        <w:rPr>
          <w:rFonts w:hint="cs"/>
          <w:rtl/>
        </w:rPr>
        <w:t xml:space="preserve"> شمرد</w:t>
      </w:r>
      <w:r w:rsidR="00763EBF">
        <w:rPr>
          <w:rFonts w:hint="cs"/>
          <w:rtl/>
        </w:rPr>
        <w:t>؟!.</w:t>
      </w:r>
      <w:r w:rsidRPr="00EB1B26">
        <w:rPr>
          <w:rFonts w:hint="cs"/>
          <w:rtl/>
        </w:rPr>
        <w:t xml:space="preserve"> شگفت </w:t>
      </w:r>
      <w:r w:rsidR="00AB633D">
        <w:rPr>
          <w:rFonts w:hint="cs"/>
          <w:rtl/>
        </w:rPr>
        <w:t>آن‌که</w:t>
      </w:r>
      <w:r w:rsidRPr="00EB1B26">
        <w:rPr>
          <w:rFonts w:hint="cs"/>
          <w:rtl/>
        </w:rPr>
        <w:t xml:space="preserve"> مفسّر دانشمند المیزان، خود بدین نکته واقف است و می</w:t>
      </w:r>
      <w:r w:rsidRPr="00EB1B26">
        <w:rPr>
          <w:rFonts w:hint="cs"/>
          <w:rtl/>
        </w:rPr>
        <w:softHyphen/>
        <w:t>نویسد</w:t>
      </w:r>
      <w:r w:rsidR="009131D6">
        <w:rPr>
          <w:rFonts w:hint="cs"/>
          <w:rtl/>
        </w:rPr>
        <w:t>:</w:t>
      </w:r>
      <w:r w:rsidRPr="00EB1B26">
        <w:rPr>
          <w:rFonts w:hint="cs"/>
          <w:rtl/>
        </w:rPr>
        <w:t xml:space="preserve"> </w:t>
      </w:r>
      <w:r w:rsidR="00800F24" w:rsidRPr="002E110D">
        <w:rPr>
          <w:rFonts w:hint="cs"/>
          <w:rtl/>
        </w:rPr>
        <w:t>«</w:t>
      </w:r>
      <w:r w:rsidRPr="002E110D">
        <w:rPr>
          <w:rStyle w:val="Char1"/>
          <w:rFonts w:hint="cs"/>
          <w:rtl/>
        </w:rPr>
        <w:t>ال</w:t>
      </w:r>
      <w:r w:rsidR="002E110D">
        <w:rPr>
          <w:rStyle w:val="Char1"/>
          <w:rFonts w:hint="cs"/>
          <w:rtl/>
        </w:rPr>
        <w:t>ـ</w:t>
      </w:r>
      <w:r w:rsidRPr="002E110D">
        <w:rPr>
          <w:rStyle w:val="Char1"/>
          <w:rFonts w:hint="cs"/>
          <w:rtl/>
        </w:rPr>
        <w:t>خِلافَ</w:t>
      </w:r>
      <w:r w:rsidR="00E40F86" w:rsidRPr="002E110D">
        <w:rPr>
          <w:rStyle w:val="Char1"/>
          <w:rFonts w:hint="cs"/>
          <w:rtl/>
        </w:rPr>
        <w:t>ة</w:t>
      </w:r>
      <w:r w:rsidRPr="002E110D">
        <w:rPr>
          <w:rStyle w:val="Char1"/>
          <w:rFonts w:hint="cs"/>
          <w:rtl/>
        </w:rPr>
        <w:t>ُ وَهِ</w:t>
      </w:r>
      <w:r w:rsidR="00481CFD">
        <w:rPr>
          <w:rStyle w:val="Char1"/>
          <w:rFonts w:hint="cs"/>
          <w:rtl/>
        </w:rPr>
        <w:t>ي</w:t>
      </w:r>
      <w:r w:rsidRPr="002E110D">
        <w:rPr>
          <w:rStyle w:val="Char1"/>
          <w:rFonts w:hint="cs"/>
          <w:rtl/>
        </w:rPr>
        <w:t xml:space="preserve"> قِ</w:t>
      </w:r>
      <w:r w:rsidR="00481CFD">
        <w:rPr>
          <w:rStyle w:val="Char1"/>
          <w:rFonts w:hint="cs"/>
          <w:rtl/>
        </w:rPr>
        <w:t>ي</w:t>
      </w:r>
      <w:r w:rsidRPr="002E110D">
        <w:rPr>
          <w:rStyle w:val="Char1"/>
          <w:rFonts w:hint="cs"/>
          <w:rtl/>
        </w:rPr>
        <w:t>امُ شَ</w:t>
      </w:r>
      <w:r w:rsidR="00481CFD">
        <w:rPr>
          <w:rStyle w:val="Char1"/>
          <w:rFonts w:hint="cs"/>
          <w:rtl/>
        </w:rPr>
        <w:t>ي</w:t>
      </w:r>
      <w:r w:rsidRPr="002E110D">
        <w:rPr>
          <w:rStyle w:val="Char1"/>
          <w:rFonts w:hint="cs"/>
          <w:rtl/>
        </w:rPr>
        <w:t>ءٍ مَقامَ آخَرٍ لا</w:t>
      </w:r>
      <w:r w:rsidR="00E40F86" w:rsidRPr="002E110D">
        <w:rPr>
          <w:rStyle w:val="Char1"/>
          <w:rFonts w:hint="cs"/>
          <w:rtl/>
        </w:rPr>
        <w:t xml:space="preserve"> </w:t>
      </w:r>
      <w:r w:rsidR="00481CFD">
        <w:rPr>
          <w:rStyle w:val="Char1"/>
          <w:rFonts w:hint="cs"/>
          <w:rtl/>
        </w:rPr>
        <w:t>ي</w:t>
      </w:r>
      <w:r w:rsidRPr="002E110D">
        <w:rPr>
          <w:rStyle w:val="Char1"/>
          <w:rFonts w:hint="cs"/>
          <w:rtl/>
        </w:rPr>
        <w:t>تِمُّ إلّا بِ</w:t>
      </w:r>
      <w:r w:rsidR="00481CFD">
        <w:rPr>
          <w:rStyle w:val="Char1"/>
          <w:rFonts w:hint="cs"/>
          <w:rtl/>
        </w:rPr>
        <w:t>ك</w:t>
      </w:r>
      <w:r w:rsidRPr="002E110D">
        <w:rPr>
          <w:rStyle w:val="Char1"/>
          <w:rFonts w:hint="cs"/>
          <w:rtl/>
        </w:rPr>
        <w:t>ونِ الخَلِ</w:t>
      </w:r>
      <w:r w:rsidR="00481CFD">
        <w:rPr>
          <w:rStyle w:val="Char1"/>
          <w:rFonts w:hint="cs"/>
          <w:rtl/>
        </w:rPr>
        <w:t>ي</w:t>
      </w:r>
      <w:r w:rsidRPr="002E110D">
        <w:rPr>
          <w:rStyle w:val="Char1"/>
          <w:rFonts w:hint="cs"/>
          <w:rtl/>
        </w:rPr>
        <w:t>فَ</w:t>
      </w:r>
      <w:r w:rsidR="00E40F86" w:rsidRPr="002E110D">
        <w:rPr>
          <w:rStyle w:val="Char1"/>
          <w:rFonts w:hint="cs"/>
          <w:rtl/>
        </w:rPr>
        <w:t>ة</w:t>
      </w:r>
      <w:r w:rsidRPr="002E110D">
        <w:rPr>
          <w:rStyle w:val="Char1"/>
          <w:rFonts w:hint="cs"/>
          <w:rtl/>
        </w:rPr>
        <w:t>ِ حا</w:t>
      </w:r>
      <w:r w:rsidR="00481CFD">
        <w:rPr>
          <w:rStyle w:val="Char1"/>
          <w:rFonts w:hint="cs"/>
          <w:rtl/>
        </w:rPr>
        <w:t>كي</w:t>
      </w:r>
      <w:r w:rsidRPr="002E110D">
        <w:rPr>
          <w:rStyle w:val="Char1"/>
          <w:rFonts w:hint="cs"/>
          <w:rtl/>
        </w:rPr>
        <w:t xml:space="preserve">اً لِلمُستَخلَفِ </w:t>
      </w:r>
      <w:r w:rsidR="00E40F86" w:rsidRPr="002E110D">
        <w:rPr>
          <w:rStyle w:val="Char1"/>
          <w:rFonts w:hint="cs"/>
          <w:rtl/>
        </w:rPr>
        <w:t>فِي</w:t>
      </w:r>
      <w:r w:rsidRPr="002E110D">
        <w:rPr>
          <w:rStyle w:val="Char1"/>
          <w:rFonts w:hint="cs"/>
          <w:rtl/>
        </w:rPr>
        <w:t xml:space="preserve"> جَمِ</w:t>
      </w:r>
      <w:r w:rsidR="00481CFD">
        <w:rPr>
          <w:rStyle w:val="Char1"/>
          <w:rFonts w:hint="cs"/>
          <w:rtl/>
        </w:rPr>
        <w:t>ي</w:t>
      </w:r>
      <w:r w:rsidRPr="002E110D">
        <w:rPr>
          <w:rStyle w:val="Char1"/>
          <w:rFonts w:hint="cs"/>
          <w:rtl/>
        </w:rPr>
        <w:t>عِ شُؤُنِهِ الوُجُودِ</w:t>
      </w:r>
      <w:r w:rsidR="00481CFD">
        <w:rPr>
          <w:rStyle w:val="Char1"/>
          <w:rFonts w:hint="cs"/>
          <w:rtl/>
        </w:rPr>
        <w:t>ي</w:t>
      </w:r>
      <w:r w:rsidR="00E40F86" w:rsidRPr="002E110D">
        <w:rPr>
          <w:rStyle w:val="Char1"/>
          <w:rFonts w:hint="cs"/>
          <w:rtl/>
        </w:rPr>
        <w:t>ة</w:t>
      </w:r>
      <w:r w:rsidRPr="002E110D">
        <w:rPr>
          <w:rStyle w:val="Char1"/>
          <w:rFonts w:hint="cs"/>
          <w:rtl/>
        </w:rPr>
        <w:t>ِ وَآثارِهِ وَ</w:t>
      </w:r>
      <w:r w:rsidR="00E40F86" w:rsidRPr="002E110D">
        <w:rPr>
          <w:rStyle w:val="Char1"/>
          <w:rFonts w:hint="cs"/>
          <w:rtl/>
        </w:rPr>
        <w:t>أح</w:t>
      </w:r>
      <w:r w:rsidR="00481CFD">
        <w:rPr>
          <w:rStyle w:val="Char1"/>
          <w:rFonts w:hint="cs"/>
          <w:rtl/>
        </w:rPr>
        <w:t>ك</w:t>
      </w:r>
      <w:r w:rsidR="00E40F86" w:rsidRPr="002E110D">
        <w:rPr>
          <w:rStyle w:val="Char1"/>
          <w:rFonts w:hint="cs"/>
          <w:rtl/>
        </w:rPr>
        <w:t>امِهِ وَ</w:t>
      </w:r>
      <w:r w:rsidRPr="002E110D">
        <w:rPr>
          <w:rStyle w:val="Char1"/>
          <w:rFonts w:hint="cs"/>
          <w:rtl/>
        </w:rPr>
        <w:t>تَدابِ</w:t>
      </w:r>
      <w:r w:rsidR="00481CFD">
        <w:rPr>
          <w:rStyle w:val="Char1"/>
          <w:rFonts w:hint="cs"/>
          <w:rtl/>
        </w:rPr>
        <w:t>ي</w:t>
      </w:r>
      <w:r w:rsidRPr="002E110D">
        <w:rPr>
          <w:rStyle w:val="Char1"/>
          <w:rFonts w:hint="cs"/>
          <w:rtl/>
        </w:rPr>
        <w:t>رِهِ</w:t>
      </w:r>
      <w:r w:rsidR="00E40F86" w:rsidRPr="002E110D">
        <w:rPr>
          <w:rtl/>
        </w:rPr>
        <w:t>»</w:t>
      </w:r>
      <w:r w:rsidRPr="002E110D">
        <w:rPr>
          <w:rFonts w:hint="cs"/>
          <w:vertAlign w:val="superscript"/>
          <w:rtl/>
        </w:rPr>
        <w:t>(</w:t>
      </w:r>
      <w:r w:rsidRPr="002E110D">
        <w:rPr>
          <w:vertAlign w:val="superscript"/>
          <w:rtl/>
        </w:rPr>
        <w:footnoteReference w:id="46"/>
      </w:r>
      <w:r w:rsidRPr="002E110D">
        <w:rPr>
          <w:rFonts w:hint="cs"/>
          <w:vertAlign w:val="superscript"/>
          <w:rtl/>
        </w:rPr>
        <w:t>)</w:t>
      </w:r>
      <w:r w:rsidRPr="00EB1B26">
        <w:rPr>
          <w:rFonts w:hint="cs"/>
          <w:rtl/>
        </w:rPr>
        <w:t xml:space="preserve"> </w:t>
      </w:r>
      <w:r w:rsidR="002E110D">
        <w:rPr>
          <w:rFonts w:hint="cs"/>
          <w:rtl/>
        </w:rPr>
        <w:t>«</w:t>
      </w:r>
      <w:r w:rsidRPr="00EB1B26">
        <w:rPr>
          <w:rFonts w:hint="cs"/>
          <w:rtl/>
        </w:rPr>
        <w:t>جانشینی قیام چیزی است در جای دیگری و این امر، محقّق نمی</w:t>
      </w:r>
      <w:r w:rsidRPr="00EB1B26">
        <w:rPr>
          <w:rFonts w:hint="cs"/>
          <w:rtl/>
        </w:rPr>
        <w:softHyphen/>
        <w:t xml:space="preserve">شود مگر </w:t>
      </w:r>
      <w:r w:rsidR="00EF2C75">
        <w:rPr>
          <w:rFonts w:hint="cs"/>
          <w:rtl/>
        </w:rPr>
        <w:t>این‌که</w:t>
      </w:r>
      <w:r w:rsidRPr="00EB1B26">
        <w:rPr>
          <w:rFonts w:hint="cs"/>
          <w:rtl/>
        </w:rPr>
        <w:t xml:space="preserve"> جانشین در همۀ شؤون وجودی و آثار و</w:t>
      </w:r>
      <w:r w:rsidR="0085728B">
        <w:rPr>
          <w:rFonts w:hint="cs"/>
          <w:rtl/>
        </w:rPr>
        <w:t xml:space="preserve"> </w:t>
      </w:r>
      <w:r w:rsidRPr="00EB1B26">
        <w:rPr>
          <w:rFonts w:hint="cs"/>
          <w:rtl/>
        </w:rPr>
        <w:t>احکام و</w:t>
      </w:r>
      <w:r w:rsidR="0085728B">
        <w:rPr>
          <w:rFonts w:hint="cs"/>
          <w:rtl/>
        </w:rPr>
        <w:t xml:space="preserve"> </w:t>
      </w:r>
      <w:r w:rsidRPr="00EB1B26">
        <w:rPr>
          <w:rFonts w:hint="cs"/>
          <w:rtl/>
        </w:rPr>
        <w:t>تدابیرش از</w:t>
      </w:r>
      <w:r w:rsidR="0085728B">
        <w:rPr>
          <w:rFonts w:hint="cs"/>
          <w:rtl/>
        </w:rPr>
        <w:t xml:space="preserve"> </w:t>
      </w:r>
      <w:r w:rsidRPr="00EB1B26">
        <w:rPr>
          <w:rFonts w:hint="cs"/>
          <w:rtl/>
        </w:rPr>
        <w:t>کسی که به جای او قرار</w:t>
      </w:r>
      <w:r w:rsidR="0085728B">
        <w:rPr>
          <w:rFonts w:hint="cs"/>
          <w:rtl/>
        </w:rPr>
        <w:t xml:space="preserve"> </w:t>
      </w:r>
      <w:r w:rsidRPr="00EB1B26">
        <w:rPr>
          <w:rFonts w:hint="cs"/>
          <w:rtl/>
        </w:rPr>
        <w:t>گرفته، نمایندگی کند</w:t>
      </w:r>
      <w:r w:rsidR="002E110D">
        <w:rPr>
          <w:rFonts w:hint="cs"/>
          <w:rtl/>
        </w:rPr>
        <w:t>»</w:t>
      </w:r>
      <w:r w:rsidRPr="00EB1B26">
        <w:rPr>
          <w:rFonts w:hint="cs"/>
          <w:rtl/>
        </w:rPr>
        <w:t>.</w:t>
      </w:r>
      <w:r w:rsidR="00BB63CC">
        <w:rPr>
          <w:rFonts w:hint="cs"/>
          <w:rtl/>
        </w:rPr>
        <w:t xml:space="preserve"> </w:t>
      </w:r>
    </w:p>
    <w:p w:rsidR="00215B1F" w:rsidRDefault="00215B1F" w:rsidP="002E110D">
      <w:pPr>
        <w:pStyle w:val="a4"/>
        <w:rPr>
          <w:rtl/>
        </w:rPr>
      </w:pPr>
      <w:r w:rsidRPr="00EB1B26">
        <w:rPr>
          <w:rFonts w:hint="cs"/>
          <w:rtl/>
        </w:rPr>
        <w:t>بنابر</w:t>
      </w:r>
      <w:r w:rsidR="0085728B">
        <w:rPr>
          <w:rFonts w:hint="cs"/>
          <w:rtl/>
        </w:rPr>
        <w:t xml:space="preserve"> </w:t>
      </w:r>
      <w:r w:rsidRPr="00EB1B26">
        <w:rPr>
          <w:rFonts w:hint="cs"/>
          <w:rtl/>
        </w:rPr>
        <w:t>آنچه گفته شد، مشکل جانشینیِ عموم آدمیان از خدای سبحان، قابل حلّ نیست. اینک به روش گذشته باید به</w:t>
      </w:r>
      <w:r w:rsidR="0085728B">
        <w:rPr>
          <w:rFonts w:hint="cs"/>
          <w:rtl/>
        </w:rPr>
        <w:t>‌</w:t>
      </w:r>
      <w:r w:rsidRPr="00EB1B26">
        <w:rPr>
          <w:rFonts w:hint="cs"/>
          <w:rtl/>
        </w:rPr>
        <w:t>سوی قرآن مجید رفت و ملاحظه کرد که از منظر کتاب إلهی آدمیان جانشین چه کسانی می</w:t>
      </w:r>
      <w:r w:rsidRPr="00EB1B26">
        <w:rPr>
          <w:rFonts w:hint="cs"/>
          <w:rtl/>
        </w:rPr>
        <w:softHyphen/>
        <w:t>شوند</w:t>
      </w:r>
      <w:r w:rsidR="0037695D">
        <w:rPr>
          <w:rFonts w:hint="cs"/>
          <w:rtl/>
        </w:rPr>
        <w:t>؟</w:t>
      </w:r>
      <w:r w:rsidRPr="00EB1B26">
        <w:rPr>
          <w:rFonts w:hint="cs"/>
          <w:rtl/>
        </w:rPr>
        <w:t xml:space="preserve"> آری، قرآن کریم به صراحت دلالت دارد بر</w:t>
      </w:r>
      <w:r w:rsidR="0085728B">
        <w:rPr>
          <w:rFonts w:hint="cs"/>
          <w:rtl/>
        </w:rPr>
        <w:t xml:space="preserve"> </w:t>
      </w:r>
      <w:r w:rsidR="00EF2C75">
        <w:rPr>
          <w:rFonts w:hint="cs"/>
          <w:rtl/>
        </w:rPr>
        <w:t>این‌که</w:t>
      </w:r>
      <w:r w:rsidRPr="00EB1B26">
        <w:rPr>
          <w:rFonts w:hint="cs"/>
          <w:rtl/>
        </w:rPr>
        <w:t xml:space="preserve"> انسان</w:t>
      </w:r>
      <w:r w:rsidR="00707401">
        <w:rPr>
          <w:rFonts w:hint="cs"/>
          <w:rtl/>
        </w:rPr>
        <w:t>‌ها</w:t>
      </w:r>
      <w:r w:rsidRPr="00EB1B26">
        <w:rPr>
          <w:rFonts w:hint="cs"/>
          <w:rtl/>
        </w:rPr>
        <w:t xml:space="preserve"> ـ خوب یا بد ـ جانشین یکدیگر در روی زمین می</w:t>
      </w:r>
      <w:r w:rsidRPr="00EB1B26">
        <w:rPr>
          <w:rFonts w:hint="cs"/>
          <w:rtl/>
        </w:rPr>
        <w:softHyphen/>
        <w:t xml:space="preserve">گردند </w:t>
      </w:r>
      <w:r w:rsidR="00EF2C75">
        <w:rPr>
          <w:rFonts w:hint="cs"/>
          <w:rtl/>
        </w:rPr>
        <w:t>چنان‌که</w:t>
      </w:r>
      <w:r w:rsidRPr="00EB1B26">
        <w:rPr>
          <w:rFonts w:hint="cs"/>
          <w:rtl/>
        </w:rPr>
        <w:t xml:space="preserve"> می</w:t>
      </w:r>
      <w:r w:rsidRPr="00EB1B26">
        <w:rPr>
          <w:rFonts w:hint="cs"/>
          <w:rtl/>
        </w:rPr>
        <w:softHyphen/>
        <w:t>فرماید</w:t>
      </w:r>
      <w:r w:rsidR="009131D6">
        <w:rPr>
          <w:rFonts w:hint="cs"/>
          <w:rtl/>
        </w:rPr>
        <w:t>:</w:t>
      </w:r>
    </w:p>
    <w:p w:rsidR="00215B1F" w:rsidRPr="0000645E" w:rsidRDefault="00AA6514" w:rsidP="002E110D">
      <w:pPr>
        <w:pStyle w:val="a4"/>
        <w:rPr>
          <w:rStyle w:val="Char3"/>
          <w:rtl/>
        </w:rPr>
      </w:pPr>
      <w:r w:rsidRPr="00AA6514">
        <w:rPr>
          <w:rFonts w:ascii="Times New Roman" w:hAnsi="Times New Roman" w:cs="Traditional Arabic" w:hint="cs"/>
          <w:sz w:val="32"/>
          <w:rtl/>
        </w:rPr>
        <w:t>﴿</w:t>
      </w:r>
      <w:r w:rsidRPr="000111CD">
        <w:rPr>
          <w:rStyle w:val="Chara"/>
          <w:rtl/>
        </w:rPr>
        <w:t>وَ</w:t>
      </w:r>
      <w:r w:rsidRPr="000111CD">
        <w:rPr>
          <w:rStyle w:val="Chara"/>
          <w:rFonts w:hint="cs"/>
          <w:rtl/>
        </w:rPr>
        <w:t>ٱ</w:t>
      </w:r>
      <w:r w:rsidRPr="000111CD">
        <w:rPr>
          <w:rStyle w:val="Chara"/>
          <w:rFonts w:hint="eastAsia"/>
          <w:rtl/>
        </w:rPr>
        <w:t>ذۡكُرُوٓاْ</w:t>
      </w:r>
      <w:r w:rsidRPr="000111CD">
        <w:rPr>
          <w:rStyle w:val="Chara"/>
          <w:rtl/>
        </w:rPr>
        <w:t xml:space="preserve"> إِذۡ جَعَلَكُمۡ خُلَفَآءَ مِنۢ بَعۡدِ قَوۡمِ نُوحٖ</w:t>
      </w:r>
      <w:r w:rsidRPr="00AA6514">
        <w:rPr>
          <w:rFonts w:ascii="Times New Roman" w:hAnsi="Times New Roman" w:cs="Traditional Arabic" w:hint="cs"/>
          <w:sz w:val="32"/>
          <w:rtl/>
        </w:rPr>
        <w:t>﴾</w:t>
      </w:r>
      <w:r>
        <w:rPr>
          <w:rFonts w:ascii="Times New Roman" w:hAnsi="Times New Roman"/>
          <w:sz w:val="32"/>
          <w:rtl/>
        </w:rPr>
        <w:t xml:space="preserve"> [الأعراف: 69]</w:t>
      </w:r>
      <w:r>
        <w:rPr>
          <w:rFonts w:ascii="Times New Roman" w:hAnsi="Times New Roman" w:hint="cs"/>
          <w:sz w:val="32"/>
          <w:rtl/>
        </w:rPr>
        <w:t>.</w:t>
      </w:r>
      <w:r w:rsidR="00215B1F" w:rsidRPr="0000645E">
        <w:rPr>
          <w:rStyle w:val="Char3"/>
          <w:rFonts w:hint="cs"/>
          <w:rtl/>
        </w:rPr>
        <w:t xml:space="preserve"> </w:t>
      </w:r>
      <w:r>
        <w:rPr>
          <w:rFonts w:ascii="Traditional Arabic" w:hAnsi="Traditional Arabic" w:cs="Traditional Arabic"/>
          <w:sz w:val="32"/>
          <w:rtl/>
        </w:rPr>
        <w:t>«</w:t>
      </w:r>
      <w:r w:rsidR="00215B1F" w:rsidRPr="002B6FDC">
        <w:rPr>
          <w:rStyle w:val="Char6"/>
          <w:rFonts w:hint="cs"/>
          <w:rtl/>
        </w:rPr>
        <w:t>بیاد آریـد زمانـی را که ـ خداوند ـ پس از قوم نوح شما</w:t>
      </w:r>
      <w:r w:rsidR="0085728B" w:rsidRPr="002B6FDC">
        <w:rPr>
          <w:rStyle w:val="Char6"/>
          <w:rFonts w:hint="cs"/>
          <w:rtl/>
        </w:rPr>
        <w:t xml:space="preserve"> </w:t>
      </w:r>
      <w:r w:rsidR="00215B1F" w:rsidRPr="002B6FDC">
        <w:rPr>
          <w:rStyle w:val="Char6"/>
          <w:rFonts w:hint="cs"/>
          <w:rtl/>
        </w:rPr>
        <w:t>را جانشین آنان قرار داد</w:t>
      </w:r>
      <w:r>
        <w:rPr>
          <w:rFonts w:ascii="Traditional Arabic" w:hAnsi="Traditional Arabic" w:cs="Traditional Arabic"/>
          <w:sz w:val="32"/>
          <w:rtl/>
        </w:rPr>
        <w:t>»</w:t>
      </w:r>
      <w:r w:rsidR="00215B1F" w:rsidRPr="0000645E">
        <w:rPr>
          <w:rStyle w:val="Char3"/>
          <w:rFonts w:hint="cs"/>
          <w:rtl/>
        </w:rPr>
        <w:t>.</w:t>
      </w:r>
    </w:p>
    <w:p w:rsidR="00215B1F" w:rsidRDefault="00215B1F" w:rsidP="002E110D">
      <w:pPr>
        <w:pStyle w:val="a4"/>
        <w:rPr>
          <w:rtl/>
        </w:rPr>
      </w:pPr>
      <w:r w:rsidRPr="00EB1B26">
        <w:rPr>
          <w:rFonts w:hint="cs"/>
          <w:rtl/>
        </w:rPr>
        <w:t>و نیز می</w:t>
      </w:r>
      <w:r w:rsidRPr="00EB1B26">
        <w:rPr>
          <w:rFonts w:hint="cs"/>
          <w:rtl/>
        </w:rPr>
        <w:softHyphen/>
        <w:t>فرماید</w:t>
      </w:r>
      <w:r w:rsidR="009131D6">
        <w:rPr>
          <w:rFonts w:hint="cs"/>
          <w:rtl/>
        </w:rPr>
        <w:t>:</w:t>
      </w:r>
    </w:p>
    <w:p w:rsidR="00215B1F" w:rsidRPr="0000645E" w:rsidRDefault="00AA6514" w:rsidP="002E110D">
      <w:pPr>
        <w:pStyle w:val="a4"/>
        <w:rPr>
          <w:rStyle w:val="Char3"/>
          <w:rtl/>
        </w:rPr>
      </w:pPr>
      <w:r w:rsidRPr="00AA6514">
        <w:rPr>
          <w:rFonts w:ascii="Times New Roman" w:hAnsi="Times New Roman" w:cs="Traditional Arabic" w:hint="cs"/>
          <w:sz w:val="32"/>
          <w:rtl/>
        </w:rPr>
        <w:t>﴿</w:t>
      </w:r>
      <w:r w:rsidRPr="000111CD">
        <w:rPr>
          <w:rStyle w:val="Chara"/>
          <w:rtl/>
        </w:rPr>
        <w:t>وَ</w:t>
      </w:r>
      <w:r w:rsidRPr="000111CD">
        <w:rPr>
          <w:rStyle w:val="Chara"/>
          <w:rFonts w:hint="cs"/>
          <w:rtl/>
        </w:rPr>
        <w:t>ٱ</w:t>
      </w:r>
      <w:r w:rsidRPr="000111CD">
        <w:rPr>
          <w:rStyle w:val="Chara"/>
          <w:rFonts w:hint="eastAsia"/>
          <w:rtl/>
        </w:rPr>
        <w:t>ذۡكُرُوٓاْ</w:t>
      </w:r>
      <w:r w:rsidRPr="000111CD">
        <w:rPr>
          <w:rStyle w:val="Chara"/>
          <w:rtl/>
        </w:rPr>
        <w:t xml:space="preserve"> إِذۡ جَعَلَكُمۡ خُلَفَآءَ مِنۢ بَعۡدِ عَادٖ</w:t>
      </w:r>
      <w:r w:rsidRPr="00AA6514">
        <w:rPr>
          <w:rFonts w:ascii="Times New Roman" w:hAnsi="Times New Roman" w:cs="Traditional Arabic" w:hint="cs"/>
          <w:sz w:val="32"/>
          <w:rtl/>
        </w:rPr>
        <w:t>﴾</w:t>
      </w:r>
      <w:r>
        <w:rPr>
          <w:rFonts w:ascii="Times New Roman" w:hAnsi="Times New Roman"/>
          <w:sz w:val="32"/>
          <w:rtl/>
        </w:rPr>
        <w:t xml:space="preserve"> </w:t>
      </w:r>
      <w:r w:rsidRPr="00AA6514">
        <w:rPr>
          <w:rStyle w:val="Char5"/>
          <w:rtl/>
        </w:rPr>
        <w:t>[الأعراف: 74]</w:t>
      </w:r>
      <w:r w:rsidRPr="00AA6514">
        <w:rPr>
          <w:rStyle w:val="Char5"/>
          <w:rFonts w:hint="cs"/>
          <w:rtl/>
        </w:rPr>
        <w:t>.</w:t>
      </w:r>
      <w:r w:rsidR="00CE1649" w:rsidRPr="0000645E">
        <w:rPr>
          <w:rStyle w:val="Char3"/>
          <w:rFonts w:hint="cs"/>
          <w:rtl/>
        </w:rPr>
        <w:t xml:space="preserve"> </w:t>
      </w:r>
      <w:r>
        <w:rPr>
          <w:rFonts w:ascii="Traditional Arabic" w:hAnsi="Traditional Arabic" w:cs="Traditional Arabic"/>
          <w:sz w:val="32"/>
          <w:rtl/>
        </w:rPr>
        <w:t>«</w:t>
      </w:r>
      <w:r w:rsidR="00215B1F" w:rsidRPr="002B6FDC">
        <w:rPr>
          <w:rStyle w:val="Char6"/>
          <w:rFonts w:hint="cs"/>
          <w:rtl/>
        </w:rPr>
        <w:t>بیاد</w:t>
      </w:r>
      <w:r w:rsidR="0085728B" w:rsidRPr="002B6FDC">
        <w:rPr>
          <w:rStyle w:val="Char6"/>
          <w:rFonts w:hint="cs"/>
          <w:rtl/>
        </w:rPr>
        <w:t xml:space="preserve"> </w:t>
      </w:r>
      <w:r w:rsidR="00215B1F" w:rsidRPr="002B6FDC">
        <w:rPr>
          <w:rStyle w:val="Char6"/>
          <w:rFonts w:hint="cs"/>
          <w:rtl/>
        </w:rPr>
        <w:t>آرید زمانی را که ـ خداوند ـ پس از قوم</w:t>
      </w:r>
      <w:r w:rsidR="00CE1649" w:rsidRPr="002B6FDC">
        <w:rPr>
          <w:rStyle w:val="Char6"/>
          <w:rFonts w:hint="cs"/>
          <w:rtl/>
        </w:rPr>
        <w:t xml:space="preserve"> عاد، شما را جانشین آنان ساخت</w:t>
      </w:r>
      <w:r>
        <w:rPr>
          <w:rFonts w:ascii="Traditional Arabic" w:hAnsi="Traditional Arabic" w:cs="Traditional Arabic"/>
          <w:sz w:val="32"/>
          <w:rtl/>
        </w:rPr>
        <w:t>»</w:t>
      </w:r>
      <w:r w:rsidR="00CE1649" w:rsidRPr="0000645E">
        <w:rPr>
          <w:rStyle w:val="Char3"/>
          <w:rFonts w:hint="cs"/>
          <w:rtl/>
        </w:rPr>
        <w:t>.</w:t>
      </w:r>
    </w:p>
    <w:p w:rsidR="00215B1F" w:rsidRDefault="00215B1F" w:rsidP="002B6FDC">
      <w:pPr>
        <w:pStyle w:val="a4"/>
        <w:widowControl w:val="0"/>
        <w:rPr>
          <w:rtl/>
        </w:rPr>
      </w:pPr>
      <w:r w:rsidRPr="00EB1B26">
        <w:rPr>
          <w:rFonts w:hint="cs"/>
          <w:rtl/>
        </w:rPr>
        <w:t>و</w:t>
      </w:r>
      <w:r w:rsidR="0085728B">
        <w:rPr>
          <w:rFonts w:hint="cs"/>
          <w:rtl/>
        </w:rPr>
        <w:t xml:space="preserve"> </w:t>
      </w:r>
      <w:r w:rsidRPr="00EB1B26">
        <w:rPr>
          <w:rFonts w:hint="cs"/>
          <w:rtl/>
        </w:rPr>
        <w:t>همچنین می</w:t>
      </w:r>
      <w:r w:rsidRPr="00EB1B26">
        <w:rPr>
          <w:rFonts w:hint="cs"/>
          <w:rtl/>
        </w:rPr>
        <w:softHyphen/>
        <w:t>فرماید</w:t>
      </w:r>
      <w:r w:rsidR="009131D6">
        <w:rPr>
          <w:rFonts w:hint="cs"/>
          <w:rtl/>
        </w:rPr>
        <w:t>:</w:t>
      </w:r>
    </w:p>
    <w:p w:rsidR="00215B1F" w:rsidRPr="0000645E" w:rsidRDefault="00AA6514" w:rsidP="002B6FDC">
      <w:pPr>
        <w:pStyle w:val="StyleComplexBLotus12ptJustifiedFirstline05cmCharCharChar3Char"/>
        <w:widowControl w:val="0"/>
        <w:spacing w:line="240" w:lineRule="auto"/>
        <w:rPr>
          <w:rStyle w:val="Char3"/>
          <w:rtl/>
        </w:rPr>
      </w:pPr>
      <w:r w:rsidRPr="00AA6514">
        <w:rPr>
          <w:rFonts w:ascii="Times New Roman" w:hAnsi="Times New Roman" w:cs="Traditional Arabic" w:hint="cs"/>
          <w:sz w:val="32"/>
          <w:szCs w:val="28"/>
          <w:rtl/>
        </w:rPr>
        <w:t>﴿</w:t>
      </w:r>
      <w:r w:rsidRPr="000111CD">
        <w:rPr>
          <w:rStyle w:val="Chara"/>
          <w:rtl/>
        </w:rPr>
        <w:t xml:space="preserve">ثُمَّ جَعَلۡنَٰكُمۡ خَلَٰٓئِفَ فِي </w:t>
      </w:r>
      <w:r w:rsidRPr="000111CD">
        <w:rPr>
          <w:rStyle w:val="Chara"/>
          <w:rFonts w:hint="cs"/>
          <w:rtl/>
        </w:rPr>
        <w:t>ٱ</w:t>
      </w:r>
      <w:r w:rsidRPr="000111CD">
        <w:rPr>
          <w:rStyle w:val="Chara"/>
          <w:rFonts w:hint="eastAsia"/>
          <w:rtl/>
        </w:rPr>
        <w:t>لۡأَرۡضِ</w:t>
      </w:r>
      <w:r w:rsidRPr="000111CD">
        <w:rPr>
          <w:rStyle w:val="Chara"/>
          <w:rtl/>
        </w:rPr>
        <w:t xml:space="preserve"> مِنۢ بَعۡدِهِمۡ</w:t>
      </w:r>
      <w:r w:rsidRPr="00AA6514">
        <w:rPr>
          <w:rFonts w:ascii="Times New Roman" w:hAnsi="Times New Roman" w:cs="Traditional Arabic" w:hint="cs"/>
          <w:sz w:val="32"/>
          <w:szCs w:val="28"/>
          <w:rtl/>
        </w:rPr>
        <w:t>﴾</w:t>
      </w:r>
      <w:r>
        <w:rPr>
          <w:rFonts w:ascii="Times New Roman" w:hAnsi="Times New Roman" w:cs="IRNazli"/>
          <w:sz w:val="32"/>
          <w:rtl/>
        </w:rPr>
        <w:t xml:space="preserve"> </w:t>
      </w:r>
      <w:r w:rsidRPr="00AA6514">
        <w:rPr>
          <w:rStyle w:val="Char5"/>
          <w:rtl/>
        </w:rPr>
        <w:t>[يونس: 14]</w:t>
      </w:r>
      <w:r w:rsidRPr="00AA6514">
        <w:rPr>
          <w:rStyle w:val="Char5"/>
          <w:rFonts w:hint="cs"/>
          <w:rtl/>
        </w:rPr>
        <w:t>.</w:t>
      </w:r>
      <w:r w:rsidR="00215B1F" w:rsidRPr="0000645E">
        <w:rPr>
          <w:rStyle w:val="Char3"/>
          <w:rFonts w:hint="cs"/>
          <w:rtl/>
        </w:rPr>
        <w:t xml:space="preserve"> </w:t>
      </w:r>
      <w:r>
        <w:rPr>
          <w:rFonts w:ascii="Traditional Arabic" w:hAnsi="Traditional Arabic" w:cs="Traditional Arabic"/>
          <w:sz w:val="32"/>
          <w:szCs w:val="28"/>
          <w:rtl/>
        </w:rPr>
        <w:t>«</w:t>
      </w:r>
      <w:r w:rsidR="00215B1F" w:rsidRPr="00AA6514">
        <w:rPr>
          <w:rStyle w:val="Char6"/>
          <w:rFonts w:hint="cs"/>
          <w:rtl/>
        </w:rPr>
        <w:t>سپس شما</w:t>
      </w:r>
      <w:r w:rsidR="0085728B">
        <w:rPr>
          <w:rStyle w:val="Char6"/>
          <w:rFonts w:hint="cs"/>
          <w:rtl/>
        </w:rPr>
        <w:t xml:space="preserve"> </w:t>
      </w:r>
      <w:r w:rsidR="00215B1F" w:rsidRPr="00AA6514">
        <w:rPr>
          <w:rStyle w:val="Char6"/>
          <w:rFonts w:hint="cs"/>
          <w:rtl/>
        </w:rPr>
        <w:t>را بعد</w:t>
      </w:r>
      <w:r w:rsidR="0085728B">
        <w:rPr>
          <w:rStyle w:val="Char6"/>
          <w:rFonts w:hint="cs"/>
          <w:rtl/>
        </w:rPr>
        <w:t xml:space="preserve"> </w:t>
      </w:r>
      <w:r w:rsidR="00215B1F" w:rsidRPr="00AA6514">
        <w:rPr>
          <w:rStyle w:val="Char6"/>
          <w:rFonts w:hint="cs"/>
          <w:rtl/>
        </w:rPr>
        <w:t>از ایشان در زمین، جانشین آنان کردیم</w:t>
      </w:r>
      <w:r>
        <w:rPr>
          <w:rFonts w:ascii="Traditional Arabic" w:hAnsi="Traditional Arabic" w:cs="Traditional Arabic"/>
          <w:sz w:val="32"/>
          <w:szCs w:val="28"/>
          <w:rtl/>
        </w:rPr>
        <w:t>»</w:t>
      </w:r>
      <w:r w:rsidR="00215B1F" w:rsidRPr="0000645E">
        <w:rPr>
          <w:rStyle w:val="Char3"/>
          <w:rFonts w:hint="cs"/>
          <w:rtl/>
        </w:rPr>
        <w:t xml:space="preserve">. </w:t>
      </w:r>
    </w:p>
    <w:p w:rsidR="00215B1F" w:rsidRPr="00CE1649" w:rsidRDefault="001E72F9" w:rsidP="00543CA1">
      <w:pPr>
        <w:pStyle w:val="a4"/>
        <w:rPr>
          <w:b/>
          <w:bCs/>
          <w:sz w:val="26"/>
          <w:szCs w:val="26"/>
          <w:rtl/>
        </w:rPr>
      </w:pPr>
      <w:r>
        <w:rPr>
          <w:rFonts w:hint="cs"/>
          <w:rtl/>
        </w:rPr>
        <w:t xml:space="preserve"> </w:t>
      </w:r>
      <w:r w:rsidR="00215B1F" w:rsidRPr="00EB1B26">
        <w:rPr>
          <w:rFonts w:hint="cs"/>
          <w:rtl/>
        </w:rPr>
        <w:t>پس به</w:t>
      </w:r>
      <w:r w:rsidR="0085728B">
        <w:rPr>
          <w:rFonts w:hint="cs"/>
          <w:rtl/>
        </w:rPr>
        <w:t xml:space="preserve"> </w:t>
      </w:r>
      <w:r w:rsidR="00215B1F" w:rsidRPr="00EB1B26">
        <w:rPr>
          <w:rtl/>
        </w:rPr>
        <w:softHyphen/>
      </w:r>
      <w:r w:rsidR="00215B1F" w:rsidRPr="00EB1B26">
        <w:rPr>
          <w:rFonts w:hint="cs"/>
          <w:rtl/>
        </w:rPr>
        <w:t>هدایت قرآن</w:t>
      </w:r>
      <w:r w:rsidR="00215B1F" w:rsidRPr="00EB1B26">
        <w:rPr>
          <w:rtl/>
        </w:rPr>
        <w:softHyphen/>
      </w:r>
      <w:r w:rsidR="00215B1F" w:rsidRPr="00EB1B26">
        <w:rPr>
          <w:rFonts w:hint="cs"/>
          <w:rtl/>
        </w:rPr>
        <w:t>کریم در</w:t>
      </w:r>
      <w:r w:rsidR="0085728B">
        <w:rPr>
          <w:rFonts w:hint="cs"/>
          <w:rtl/>
        </w:rPr>
        <w:t xml:space="preserve"> </w:t>
      </w:r>
      <w:r w:rsidR="00215B1F" w:rsidRPr="00EB1B26">
        <w:rPr>
          <w:rFonts w:hint="cs"/>
          <w:rtl/>
        </w:rPr>
        <w:t>یافتیم</w:t>
      </w:r>
      <w:r w:rsidR="00215B1F" w:rsidRPr="00EB1B26">
        <w:rPr>
          <w:rtl/>
        </w:rPr>
        <w:softHyphen/>
      </w:r>
      <w:r w:rsidR="0085728B">
        <w:rPr>
          <w:rFonts w:hint="cs"/>
          <w:rtl/>
        </w:rPr>
        <w:t xml:space="preserve"> </w:t>
      </w:r>
      <w:r w:rsidR="00215B1F" w:rsidRPr="00EB1B26">
        <w:rPr>
          <w:rFonts w:hint="cs"/>
          <w:rtl/>
        </w:rPr>
        <w:t>که آدمیان بر</w:t>
      </w:r>
      <w:r w:rsidR="0085728B">
        <w:rPr>
          <w:rFonts w:hint="cs"/>
          <w:rtl/>
        </w:rPr>
        <w:t xml:space="preserve"> </w:t>
      </w:r>
      <w:r w:rsidR="00215B1F" w:rsidRPr="00EB1B26">
        <w:rPr>
          <w:rFonts w:hint="cs"/>
          <w:rtl/>
        </w:rPr>
        <w:t>روی</w:t>
      </w:r>
      <w:r w:rsidR="0085728B">
        <w:rPr>
          <w:rFonts w:hint="cs"/>
          <w:rtl/>
        </w:rPr>
        <w:t xml:space="preserve"> </w:t>
      </w:r>
      <w:r w:rsidR="00215B1F" w:rsidRPr="00EB1B26">
        <w:rPr>
          <w:rtl/>
        </w:rPr>
        <w:softHyphen/>
      </w:r>
      <w:r w:rsidR="00215B1F" w:rsidRPr="00EB1B26">
        <w:rPr>
          <w:rFonts w:hint="cs"/>
          <w:rtl/>
        </w:rPr>
        <w:t>زمین جانشین یکدیگرند. از</w:t>
      </w:r>
      <w:r w:rsidR="0085728B">
        <w:rPr>
          <w:rFonts w:hint="cs"/>
          <w:rtl/>
        </w:rPr>
        <w:t xml:space="preserve"> </w:t>
      </w:r>
      <w:r w:rsidR="00215B1F" w:rsidRPr="00EB1B26">
        <w:rPr>
          <w:rFonts w:hint="cs"/>
          <w:rtl/>
        </w:rPr>
        <w:t>این</w:t>
      </w:r>
      <w:r w:rsidR="0085728B">
        <w:rPr>
          <w:rFonts w:hint="cs"/>
          <w:rtl/>
        </w:rPr>
        <w:t xml:space="preserve"> </w:t>
      </w:r>
      <w:r w:rsidR="00215B1F" w:rsidRPr="00EB1B26">
        <w:rPr>
          <w:rFonts w:hint="cs"/>
          <w:rtl/>
        </w:rPr>
        <w:t>رو می</w:t>
      </w:r>
      <w:r w:rsidR="00215B1F" w:rsidRPr="00EB1B26">
        <w:rPr>
          <w:rFonts w:hint="cs"/>
          <w:rtl/>
        </w:rPr>
        <w:softHyphen/>
        <w:t xml:space="preserve">توان گفت که آدم </w:t>
      </w:r>
      <w:r w:rsidR="00E54A54" w:rsidRPr="00E54A54">
        <w:rPr>
          <w:rFonts w:cs="CTraditional Arabic" w:hint="cs"/>
          <w:rtl/>
        </w:rPr>
        <w:t>÷</w:t>
      </w:r>
      <w:r w:rsidR="00215B1F" w:rsidRPr="00EB1B26">
        <w:rPr>
          <w:rFonts w:hint="cs"/>
          <w:rtl/>
        </w:rPr>
        <w:t xml:space="preserve"> و فرزندانش نیز جانشین شِبه انسان</w:t>
      </w:r>
      <w:r w:rsidR="00707401">
        <w:rPr>
          <w:rFonts w:hint="cs"/>
          <w:rtl/>
        </w:rPr>
        <w:t>‌ها</w:t>
      </w:r>
      <w:r w:rsidR="00215B1F" w:rsidRPr="00EB1B26">
        <w:rPr>
          <w:rFonts w:hint="cs"/>
          <w:rtl/>
        </w:rPr>
        <w:t>یی پیش از خود بودند که آنان در دوره</w:t>
      </w:r>
      <w:r w:rsidR="00215B1F" w:rsidRPr="00EB1B26">
        <w:rPr>
          <w:rFonts w:hint="cs"/>
          <w:rtl/>
        </w:rPr>
        <w:softHyphen/>
        <w:t>ای از ادوارِ زمین می</w:t>
      </w:r>
      <w:r w:rsidR="00215B1F" w:rsidRPr="00EB1B26">
        <w:rPr>
          <w:rFonts w:hint="cs"/>
          <w:rtl/>
        </w:rPr>
        <w:softHyphen/>
        <w:t xml:space="preserve">زیستند و سپس به انقراض و نابودی رفتند </w:t>
      </w:r>
      <w:r w:rsidR="00EF2C75">
        <w:rPr>
          <w:rFonts w:hint="cs"/>
          <w:rtl/>
        </w:rPr>
        <w:t>چنان‌که</w:t>
      </w:r>
      <w:r w:rsidR="00215B1F" w:rsidRPr="00EB1B26">
        <w:rPr>
          <w:rFonts w:hint="cs"/>
          <w:rtl/>
        </w:rPr>
        <w:t xml:space="preserve"> برخی از روایات دینی نیز بدین امر اشارت دارد. از</w:t>
      </w:r>
      <w:r w:rsidR="0085728B">
        <w:rPr>
          <w:rFonts w:hint="cs"/>
          <w:rtl/>
        </w:rPr>
        <w:t xml:space="preserve"> </w:t>
      </w:r>
      <w:r w:rsidR="00215B1F" w:rsidRPr="00EB1B26">
        <w:rPr>
          <w:rFonts w:hint="cs"/>
          <w:rtl/>
        </w:rPr>
        <w:t xml:space="preserve">جمله در تفسیر </w:t>
      </w:r>
      <w:r w:rsidR="00215B1F" w:rsidRPr="0085728B">
        <w:rPr>
          <w:rStyle w:val="Char4"/>
          <w:rFonts w:hint="cs"/>
          <w:rtl/>
        </w:rPr>
        <w:t>محمّدبن مسعود عیّاشی</w:t>
      </w:r>
      <w:r w:rsidR="00215B1F" w:rsidRPr="00EB1B26">
        <w:rPr>
          <w:rFonts w:hint="cs"/>
          <w:rtl/>
        </w:rPr>
        <w:t xml:space="preserve"> از امام ابوعبدالله </w:t>
      </w:r>
      <w:r w:rsidR="00215B1F" w:rsidRPr="0085728B">
        <w:rPr>
          <w:rStyle w:val="Char4"/>
          <w:rFonts w:hint="cs"/>
          <w:rtl/>
        </w:rPr>
        <w:t>صادق</w:t>
      </w:r>
      <w:r w:rsidR="00215B1F" w:rsidRPr="00EB1B26">
        <w:rPr>
          <w:rFonts w:hint="cs"/>
          <w:rtl/>
        </w:rPr>
        <w:t xml:space="preserve"> </w:t>
      </w:r>
      <w:r w:rsidR="00E54A54" w:rsidRPr="00E54A54">
        <w:rPr>
          <w:rFonts w:cs="CTraditional Arabic" w:hint="cs"/>
          <w:rtl/>
        </w:rPr>
        <w:t>÷</w:t>
      </w:r>
      <w:r w:rsidR="00215B1F" w:rsidRPr="00EB1B26">
        <w:rPr>
          <w:rFonts w:hint="cs"/>
          <w:rtl/>
        </w:rPr>
        <w:t xml:space="preserve"> آمده است که فرمود</w:t>
      </w:r>
      <w:r w:rsidR="009131D6">
        <w:rPr>
          <w:rFonts w:hint="cs"/>
          <w:rtl/>
        </w:rPr>
        <w:t>:</w:t>
      </w:r>
      <w:r w:rsidR="00215B1F" w:rsidRPr="00EB1B26">
        <w:rPr>
          <w:rFonts w:hint="cs"/>
          <w:rtl/>
        </w:rPr>
        <w:t xml:space="preserve"> </w:t>
      </w:r>
      <w:r w:rsidR="00800F24" w:rsidRPr="002E110D">
        <w:rPr>
          <w:rFonts w:hint="cs"/>
          <w:rtl/>
        </w:rPr>
        <w:t>«</w:t>
      </w:r>
      <w:r w:rsidR="00215B1F" w:rsidRPr="002E110D">
        <w:rPr>
          <w:rStyle w:val="Char1"/>
          <w:rFonts w:hint="cs"/>
          <w:rtl/>
        </w:rPr>
        <w:t>وَما</w:t>
      </w:r>
      <w:r w:rsidR="00E40F86" w:rsidRPr="002E110D">
        <w:rPr>
          <w:rStyle w:val="Char1"/>
          <w:rFonts w:hint="cs"/>
          <w:rtl/>
        </w:rPr>
        <w:t xml:space="preserve"> </w:t>
      </w:r>
      <w:r w:rsidR="00215B1F" w:rsidRPr="002E110D">
        <w:rPr>
          <w:rStyle w:val="Char1"/>
          <w:rFonts w:hint="cs"/>
          <w:rtl/>
        </w:rPr>
        <w:t>عَلِمَ ال</w:t>
      </w:r>
      <w:r w:rsidR="002E110D">
        <w:rPr>
          <w:rStyle w:val="Char1"/>
          <w:rFonts w:hint="cs"/>
          <w:rtl/>
        </w:rPr>
        <w:t>ـ</w:t>
      </w:r>
      <w:r w:rsidR="00215B1F" w:rsidRPr="002E110D">
        <w:rPr>
          <w:rStyle w:val="Char1"/>
          <w:rFonts w:hint="cs"/>
          <w:rtl/>
        </w:rPr>
        <w:t>مَلائِ</w:t>
      </w:r>
      <w:r w:rsidR="00481CFD">
        <w:rPr>
          <w:rStyle w:val="Char1"/>
          <w:rFonts w:hint="cs"/>
          <w:rtl/>
        </w:rPr>
        <w:t>ك</w:t>
      </w:r>
      <w:r w:rsidR="00E40F86" w:rsidRPr="002E110D">
        <w:rPr>
          <w:rStyle w:val="Char1"/>
          <w:rFonts w:hint="cs"/>
          <w:rtl/>
        </w:rPr>
        <w:t>ة</w:t>
      </w:r>
      <w:r w:rsidR="00215B1F" w:rsidRPr="002E110D">
        <w:rPr>
          <w:rStyle w:val="Char1"/>
          <w:rFonts w:hint="cs"/>
          <w:rtl/>
        </w:rPr>
        <w:t>ُ بِقَول</w:t>
      </w:r>
      <w:r w:rsidR="002E110D">
        <w:rPr>
          <w:rStyle w:val="Char1"/>
          <w:rFonts w:hint="cs"/>
          <w:rtl/>
        </w:rPr>
        <w:t>ـ</w:t>
      </w:r>
      <w:r w:rsidR="00215B1F" w:rsidRPr="002E110D">
        <w:rPr>
          <w:rStyle w:val="Char1"/>
          <w:rFonts w:hint="cs"/>
          <w:rtl/>
        </w:rPr>
        <w:t>ِهِم</w:t>
      </w:r>
      <w:r w:rsidR="009131D6">
        <w:rPr>
          <w:rFonts w:hint="cs"/>
          <w:b/>
          <w:bCs/>
          <w:rtl/>
        </w:rPr>
        <w:t>:</w:t>
      </w:r>
      <w:r w:rsidR="00CE1649">
        <w:rPr>
          <w:rFonts w:hint="cs"/>
          <w:rtl/>
        </w:rPr>
        <w:t xml:space="preserve"> </w:t>
      </w:r>
      <w:r w:rsidR="008905CC" w:rsidRPr="008905CC">
        <w:rPr>
          <w:rFonts w:ascii="Traditional Arabic" w:hAnsi="Traditional Arabic" w:cs="Traditional Arabic"/>
          <w:rtl/>
        </w:rPr>
        <w:t>﴿</w:t>
      </w:r>
      <w:r w:rsidR="008905CC" w:rsidRPr="000111CD">
        <w:rPr>
          <w:rStyle w:val="Chara"/>
          <w:rtl/>
        </w:rPr>
        <w:t xml:space="preserve">أَتَجۡعَلُ فِيهَا مَن يُفۡسِدُ فِيهَا وَيَسۡفِكُ </w:t>
      </w:r>
      <w:r w:rsidR="008905CC" w:rsidRPr="000111CD">
        <w:rPr>
          <w:rStyle w:val="Chara"/>
          <w:rFonts w:hint="cs"/>
          <w:rtl/>
        </w:rPr>
        <w:t>ٱ</w:t>
      </w:r>
      <w:r w:rsidR="008905CC" w:rsidRPr="000111CD">
        <w:rPr>
          <w:rStyle w:val="Chara"/>
          <w:rFonts w:hint="eastAsia"/>
          <w:rtl/>
        </w:rPr>
        <w:t>لدِّمَآءَ</w:t>
      </w:r>
      <w:r w:rsidR="008905CC" w:rsidRPr="008905CC">
        <w:rPr>
          <w:rFonts w:ascii="Times New Roman" w:hAnsi="Times New Roman" w:cs="Traditional Arabic" w:hint="cs"/>
          <w:rtl/>
        </w:rPr>
        <w:t>﴾</w:t>
      </w:r>
      <w:r w:rsidR="00215B1F" w:rsidRPr="00EB1B26">
        <w:rPr>
          <w:rFonts w:hint="cs"/>
          <w:rtl/>
        </w:rPr>
        <w:t xml:space="preserve"> </w:t>
      </w:r>
      <w:r w:rsidR="00215B1F" w:rsidRPr="002E110D">
        <w:rPr>
          <w:rStyle w:val="Char1"/>
          <w:rFonts w:hint="cs"/>
          <w:rtl/>
        </w:rPr>
        <w:t xml:space="preserve">لَولا أنَّهُم قَد </w:t>
      </w:r>
      <w:r w:rsidR="00481CFD">
        <w:rPr>
          <w:rStyle w:val="Char1"/>
          <w:rFonts w:hint="cs"/>
          <w:rtl/>
        </w:rPr>
        <w:t>ك</w:t>
      </w:r>
      <w:r w:rsidR="00215B1F" w:rsidRPr="002E110D">
        <w:rPr>
          <w:rStyle w:val="Char1"/>
          <w:rFonts w:hint="cs"/>
          <w:rtl/>
        </w:rPr>
        <w:t xml:space="preserve">انُوا رَأوا مَن </w:t>
      </w:r>
      <w:r w:rsidR="00481CFD">
        <w:rPr>
          <w:rStyle w:val="Char1"/>
          <w:rFonts w:hint="cs"/>
          <w:rtl/>
        </w:rPr>
        <w:t>ي</w:t>
      </w:r>
      <w:r w:rsidR="00215B1F" w:rsidRPr="002E110D">
        <w:rPr>
          <w:rStyle w:val="Char1"/>
          <w:rFonts w:hint="cs"/>
          <w:rtl/>
        </w:rPr>
        <w:t>فسِدُ فِ</w:t>
      </w:r>
      <w:r w:rsidR="00481CFD">
        <w:rPr>
          <w:rStyle w:val="Char1"/>
          <w:rFonts w:hint="cs"/>
          <w:rtl/>
        </w:rPr>
        <w:t>ي</w:t>
      </w:r>
      <w:r w:rsidR="00215B1F" w:rsidRPr="002E110D">
        <w:rPr>
          <w:rStyle w:val="Char1"/>
          <w:rFonts w:hint="cs"/>
          <w:rtl/>
        </w:rPr>
        <w:t>ها وَ</w:t>
      </w:r>
      <w:r w:rsidR="00481CFD">
        <w:rPr>
          <w:rStyle w:val="Char1"/>
          <w:rFonts w:hint="cs"/>
          <w:rtl/>
        </w:rPr>
        <w:t>ي</w:t>
      </w:r>
      <w:r w:rsidR="00215B1F" w:rsidRPr="002E110D">
        <w:rPr>
          <w:rStyle w:val="Char1"/>
          <w:rFonts w:hint="cs"/>
          <w:rtl/>
        </w:rPr>
        <w:t>سفِ</w:t>
      </w:r>
      <w:r w:rsidR="00481CFD">
        <w:rPr>
          <w:rStyle w:val="Char1"/>
          <w:rFonts w:hint="cs"/>
          <w:rtl/>
        </w:rPr>
        <w:t>ك</w:t>
      </w:r>
      <w:r w:rsidR="00215B1F" w:rsidRPr="002E110D">
        <w:rPr>
          <w:rStyle w:val="Char1"/>
          <w:rFonts w:hint="cs"/>
          <w:rtl/>
        </w:rPr>
        <w:t xml:space="preserve"> الدِّماءَ</w:t>
      </w:r>
      <w:r w:rsidR="00E40F86" w:rsidRPr="002E110D">
        <w:rPr>
          <w:rtl/>
        </w:rPr>
        <w:t>»</w:t>
      </w:r>
      <w:r w:rsidR="00215B1F" w:rsidRPr="002E110D">
        <w:rPr>
          <w:rFonts w:hint="cs"/>
          <w:vertAlign w:val="superscript"/>
          <w:rtl/>
        </w:rPr>
        <w:t>(</w:t>
      </w:r>
      <w:r w:rsidR="00215B1F" w:rsidRPr="002E110D">
        <w:rPr>
          <w:vertAlign w:val="superscript"/>
          <w:rtl/>
        </w:rPr>
        <w:footnoteReference w:id="47"/>
      </w:r>
      <w:r w:rsidR="00215B1F" w:rsidRPr="002E110D">
        <w:rPr>
          <w:rFonts w:hint="cs"/>
          <w:vertAlign w:val="superscript"/>
          <w:rtl/>
        </w:rPr>
        <w:t>)</w:t>
      </w:r>
      <w:r w:rsidR="00215B1F" w:rsidRPr="00EB1B26">
        <w:rPr>
          <w:rFonts w:hint="cs"/>
          <w:rtl/>
        </w:rPr>
        <w:t xml:space="preserve"> </w:t>
      </w:r>
      <w:r w:rsidR="002E110D">
        <w:rPr>
          <w:rFonts w:hint="cs"/>
          <w:rtl/>
        </w:rPr>
        <w:t>«</w:t>
      </w:r>
      <w:r w:rsidR="00215B1F" w:rsidRPr="00EB1B26">
        <w:rPr>
          <w:rFonts w:hint="cs"/>
          <w:rtl/>
        </w:rPr>
        <w:t>اگر فرشتگان کسی را در</w:t>
      </w:r>
      <w:r w:rsidR="0085728B">
        <w:rPr>
          <w:rFonts w:hint="cs"/>
          <w:rtl/>
        </w:rPr>
        <w:t xml:space="preserve"> </w:t>
      </w:r>
      <w:r w:rsidR="00215B1F" w:rsidRPr="00EB1B26">
        <w:rPr>
          <w:rFonts w:hint="cs"/>
          <w:rtl/>
        </w:rPr>
        <w:t>گذشته ندیده بودند که در زمین به فساد می</w:t>
      </w:r>
      <w:r w:rsidR="00215B1F" w:rsidRPr="00EB1B26">
        <w:rPr>
          <w:rFonts w:hint="cs"/>
          <w:rtl/>
        </w:rPr>
        <w:softHyphen/>
        <w:t>پردازد و خون</w:t>
      </w:r>
      <w:r w:rsidR="00707401">
        <w:rPr>
          <w:rFonts w:hint="cs"/>
          <w:rtl/>
        </w:rPr>
        <w:t>‌ها</w:t>
      </w:r>
      <w:r w:rsidR="00215B1F" w:rsidRPr="00EB1B26">
        <w:rPr>
          <w:rFonts w:hint="cs"/>
          <w:rtl/>
        </w:rPr>
        <w:t xml:space="preserve"> می</w:t>
      </w:r>
      <w:r w:rsidR="00215B1F" w:rsidRPr="00EB1B26">
        <w:rPr>
          <w:rFonts w:hint="cs"/>
          <w:rtl/>
        </w:rPr>
        <w:softHyphen/>
        <w:t>ریزد، در</w:t>
      </w:r>
      <w:r w:rsidR="0085728B">
        <w:rPr>
          <w:rFonts w:hint="cs"/>
          <w:rtl/>
        </w:rPr>
        <w:t xml:space="preserve"> </w:t>
      </w:r>
      <w:r w:rsidR="00215B1F" w:rsidRPr="00EB1B26">
        <w:rPr>
          <w:rFonts w:hint="cs"/>
          <w:rtl/>
        </w:rPr>
        <w:t>آن</w:t>
      </w:r>
      <w:r w:rsidR="0085728B">
        <w:rPr>
          <w:rFonts w:hint="cs"/>
          <w:rtl/>
        </w:rPr>
        <w:t xml:space="preserve"> </w:t>
      </w:r>
      <w:r w:rsidR="00215B1F" w:rsidRPr="00EB1B26">
        <w:rPr>
          <w:rFonts w:hint="cs"/>
          <w:rtl/>
        </w:rPr>
        <w:softHyphen/>
        <w:t>صورت، بر این گفتۀ خود که</w:t>
      </w:r>
      <w:r w:rsidR="009131D6">
        <w:rPr>
          <w:rFonts w:hint="cs"/>
          <w:rtl/>
        </w:rPr>
        <w:t>:</w:t>
      </w:r>
      <w:r w:rsidR="00CE1649">
        <w:rPr>
          <w:rFonts w:hint="cs"/>
          <w:rtl/>
        </w:rPr>
        <w:t xml:space="preserve"> </w:t>
      </w:r>
      <w:r w:rsidR="008905CC" w:rsidRPr="008905CC">
        <w:rPr>
          <w:rFonts w:ascii="Times New Roman" w:hAnsi="Times New Roman" w:cs="Traditional Arabic" w:hint="cs"/>
          <w:rtl/>
        </w:rPr>
        <w:t>﴿</w:t>
      </w:r>
      <w:r w:rsidR="008905CC" w:rsidRPr="000111CD">
        <w:rPr>
          <w:rStyle w:val="Chara"/>
          <w:rtl/>
        </w:rPr>
        <w:t xml:space="preserve">أَتَجۡعَلُ فِيهَا مَن يُفۡسِدُ فِيهَا وَيَسۡفِكُ </w:t>
      </w:r>
      <w:r w:rsidR="008905CC" w:rsidRPr="000111CD">
        <w:rPr>
          <w:rStyle w:val="Chara"/>
          <w:rFonts w:hint="cs"/>
          <w:rtl/>
        </w:rPr>
        <w:t>ٱ</w:t>
      </w:r>
      <w:r w:rsidR="008905CC" w:rsidRPr="000111CD">
        <w:rPr>
          <w:rStyle w:val="Chara"/>
          <w:rFonts w:hint="eastAsia"/>
          <w:rtl/>
        </w:rPr>
        <w:t>لدِّمَآءَ</w:t>
      </w:r>
      <w:r w:rsidR="008905CC" w:rsidRPr="008905CC">
        <w:rPr>
          <w:rFonts w:ascii="Times New Roman" w:hAnsi="Times New Roman" w:cs="Traditional Arabic" w:hint="cs"/>
          <w:rtl/>
        </w:rPr>
        <w:t>﴾</w:t>
      </w:r>
      <w:r w:rsidR="008905CC">
        <w:rPr>
          <w:rFonts w:ascii="Times New Roman" w:hAnsi="Times New Roman" w:cs="Traditional Arabic" w:hint="cs"/>
          <w:rtl/>
        </w:rPr>
        <w:t xml:space="preserve"> </w:t>
      </w:r>
      <w:r w:rsidR="00215B1F" w:rsidRPr="00EB1B26">
        <w:rPr>
          <w:rFonts w:hint="cs"/>
          <w:rtl/>
        </w:rPr>
        <w:t>علم و آگاهی نداشتند</w:t>
      </w:r>
      <w:r w:rsidR="002E110D">
        <w:rPr>
          <w:rFonts w:hint="cs"/>
          <w:rtl/>
        </w:rPr>
        <w:t>!»</w:t>
      </w:r>
      <w:r w:rsidR="002E110D" w:rsidRPr="00EB1B26">
        <w:rPr>
          <w:rFonts w:hint="cs"/>
          <w:rtl/>
        </w:rPr>
        <w:t>.</w:t>
      </w:r>
      <w:r w:rsidR="00215B1F" w:rsidRPr="00EB1B26">
        <w:rPr>
          <w:rFonts w:hint="cs"/>
          <w:rtl/>
        </w:rPr>
        <w:t xml:space="preserve"> </w:t>
      </w:r>
    </w:p>
    <w:p w:rsidR="00215B1F" w:rsidRPr="0000645E" w:rsidRDefault="00215B1F" w:rsidP="00293DB7">
      <w:pPr>
        <w:pStyle w:val="StyleComplexBLotus12ptJustifiedFirstline05cmCharCharChar3Char"/>
        <w:spacing w:line="240" w:lineRule="auto"/>
        <w:rPr>
          <w:rStyle w:val="Char3"/>
          <w:rtl/>
        </w:rPr>
      </w:pPr>
    </w:p>
    <w:p w:rsidR="00215B1F" w:rsidRPr="0000645E" w:rsidRDefault="006751BF" w:rsidP="006751BF">
      <w:pPr>
        <w:pStyle w:val="StyleComplexBLotus12ptJustifiedFirstline05cmCharCharChar3Char"/>
        <w:spacing w:line="240" w:lineRule="auto"/>
        <w:ind w:firstLine="0"/>
        <w:jc w:val="center"/>
        <w:rPr>
          <w:rStyle w:val="Char3"/>
          <w:rtl/>
        </w:rPr>
      </w:pPr>
      <w:r w:rsidRPr="0000645E">
        <w:rPr>
          <w:rStyle w:val="Char3"/>
          <w:rFonts w:hint="cs"/>
          <w:rtl/>
        </w:rPr>
        <w:t>*</w:t>
      </w:r>
      <w:r w:rsidRPr="0000645E">
        <w:rPr>
          <w:rStyle w:val="Char3"/>
          <w:rFonts w:hint="cs"/>
          <w:rtl/>
        </w:rPr>
        <w:tab/>
        <w:t>*</w:t>
      </w:r>
      <w:r w:rsidRPr="0000645E">
        <w:rPr>
          <w:rStyle w:val="Char3"/>
          <w:rFonts w:hint="cs"/>
          <w:rtl/>
        </w:rPr>
        <w:tab/>
        <w:t>*</w:t>
      </w:r>
    </w:p>
    <w:p w:rsidR="00215B1F" w:rsidRPr="00E11868" w:rsidRDefault="008905CC" w:rsidP="00543CA1">
      <w:pPr>
        <w:pStyle w:val="a0"/>
        <w:rPr>
          <w:sz w:val="36"/>
          <w:rtl/>
        </w:rPr>
      </w:pPr>
      <w:bookmarkStart w:id="52" w:name="_Toc313907331"/>
      <w:bookmarkStart w:id="53" w:name="_Toc435288509"/>
      <w:bookmarkStart w:id="54" w:name="_Toc439081145"/>
      <w:r w:rsidRPr="008905CC">
        <w:rPr>
          <w:rFonts w:cs="Traditional Arabic"/>
          <w:rtl/>
        </w:rPr>
        <w:t>﴿</w:t>
      </w:r>
      <w:r w:rsidRPr="000111CD">
        <w:rPr>
          <w:rStyle w:val="Chara"/>
          <w:rFonts w:hint="cs"/>
          <w:rtl/>
        </w:rPr>
        <w:t>وَعَلَّمَ</w:t>
      </w:r>
      <w:r w:rsidRPr="000111CD">
        <w:rPr>
          <w:rStyle w:val="Chara"/>
          <w:rtl/>
        </w:rPr>
        <w:t xml:space="preserve"> </w:t>
      </w:r>
      <w:r w:rsidRPr="000111CD">
        <w:rPr>
          <w:rStyle w:val="Chara"/>
          <w:rFonts w:hint="cs"/>
          <w:rtl/>
        </w:rPr>
        <w:t>ءَادَمَ</w:t>
      </w:r>
      <w:r w:rsidRPr="000111CD">
        <w:rPr>
          <w:rStyle w:val="Chara"/>
          <w:rtl/>
        </w:rPr>
        <w:t xml:space="preserve"> </w:t>
      </w:r>
      <w:r w:rsidRPr="000111CD">
        <w:rPr>
          <w:rStyle w:val="Chara"/>
          <w:rFonts w:hint="cs"/>
          <w:rtl/>
        </w:rPr>
        <w:t>ٱلۡأَسۡمَآءَ</w:t>
      </w:r>
      <w:r w:rsidRPr="000111CD">
        <w:rPr>
          <w:rStyle w:val="Chara"/>
          <w:rtl/>
        </w:rPr>
        <w:t xml:space="preserve"> </w:t>
      </w:r>
      <w:r w:rsidRPr="000111CD">
        <w:rPr>
          <w:rStyle w:val="Chara"/>
          <w:rFonts w:hint="cs"/>
          <w:rtl/>
        </w:rPr>
        <w:t>كُلَّهَا</w:t>
      </w:r>
      <w:r w:rsidRPr="000111CD">
        <w:rPr>
          <w:rStyle w:val="Chara"/>
          <w:rtl/>
        </w:rPr>
        <w:t xml:space="preserve"> </w:t>
      </w:r>
      <w:r w:rsidRPr="000111CD">
        <w:rPr>
          <w:rStyle w:val="Chara"/>
          <w:rFonts w:hint="cs"/>
          <w:rtl/>
        </w:rPr>
        <w:t>ثُمَّ</w:t>
      </w:r>
      <w:r w:rsidRPr="000111CD">
        <w:rPr>
          <w:rStyle w:val="Chara"/>
          <w:rtl/>
        </w:rPr>
        <w:t xml:space="preserve"> </w:t>
      </w:r>
      <w:r w:rsidRPr="000111CD">
        <w:rPr>
          <w:rStyle w:val="Chara"/>
          <w:rFonts w:hint="cs"/>
          <w:rtl/>
        </w:rPr>
        <w:t>عَرَضَهُمۡ</w:t>
      </w:r>
      <w:r w:rsidRPr="000111CD">
        <w:rPr>
          <w:rStyle w:val="Chara"/>
          <w:rtl/>
        </w:rPr>
        <w:t xml:space="preserve"> </w:t>
      </w:r>
      <w:r w:rsidRPr="000111CD">
        <w:rPr>
          <w:rStyle w:val="Chara"/>
          <w:rFonts w:hint="cs"/>
          <w:rtl/>
        </w:rPr>
        <w:t>عَلَى</w:t>
      </w:r>
      <w:r w:rsidRPr="000111CD">
        <w:rPr>
          <w:rStyle w:val="Chara"/>
          <w:rtl/>
        </w:rPr>
        <w:t xml:space="preserve"> </w:t>
      </w:r>
      <w:r w:rsidRPr="000111CD">
        <w:rPr>
          <w:rStyle w:val="Chara"/>
          <w:rFonts w:hint="cs"/>
          <w:rtl/>
        </w:rPr>
        <w:t>ٱلۡمَلَٰٓئِكَةِ</w:t>
      </w:r>
      <w:r w:rsidRPr="000111CD">
        <w:rPr>
          <w:rStyle w:val="Chara"/>
          <w:rtl/>
        </w:rPr>
        <w:t xml:space="preserve"> </w:t>
      </w:r>
      <w:r w:rsidRPr="000111CD">
        <w:rPr>
          <w:rStyle w:val="Chara"/>
          <w:rFonts w:hint="cs"/>
          <w:rtl/>
        </w:rPr>
        <w:t>فَقَالَ</w:t>
      </w:r>
      <w:r w:rsidRPr="000111CD">
        <w:rPr>
          <w:rStyle w:val="Chara"/>
          <w:rtl/>
        </w:rPr>
        <w:t xml:space="preserve"> </w:t>
      </w:r>
      <w:r w:rsidRPr="000111CD">
        <w:rPr>
          <w:rStyle w:val="Chara"/>
          <w:rFonts w:hint="cs"/>
          <w:rtl/>
        </w:rPr>
        <w:t>أَنۢبِ‍ُٔونِي</w:t>
      </w:r>
      <w:r w:rsidRPr="000111CD">
        <w:rPr>
          <w:rStyle w:val="Chara"/>
          <w:rtl/>
        </w:rPr>
        <w:t xml:space="preserve"> </w:t>
      </w:r>
      <w:r w:rsidRPr="000111CD">
        <w:rPr>
          <w:rStyle w:val="Chara"/>
          <w:rFonts w:hint="cs"/>
          <w:rtl/>
        </w:rPr>
        <w:t>بِأَسۡمَآءِ</w:t>
      </w:r>
      <w:r w:rsidRPr="000111CD">
        <w:rPr>
          <w:rStyle w:val="Chara"/>
          <w:rtl/>
        </w:rPr>
        <w:t xml:space="preserve"> </w:t>
      </w:r>
      <w:r w:rsidRPr="000111CD">
        <w:rPr>
          <w:rStyle w:val="Chara"/>
          <w:rFonts w:hint="cs"/>
          <w:rtl/>
        </w:rPr>
        <w:t>هَٰٓؤُلَآءِ</w:t>
      </w:r>
      <w:r w:rsidRPr="000111CD">
        <w:rPr>
          <w:rStyle w:val="Chara"/>
          <w:rtl/>
        </w:rPr>
        <w:t xml:space="preserve"> </w:t>
      </w:r>
      <w:r w:rsidRPr="000111CD">
        <w:rPr>
          <w:rStyle w:val="Chara"/>
          <w:rFonts w:hint="cs"/>
          <w:rtl/>
        </w:rPr>
        <w:t>إِن</w:t>
      </w:r>
      <w:r w:rsidRPr="000111CD">
        <w:rPr>
          <w:rStyle w:val="Chara"/>
          <w:rtl/>
        </w:rPr>
        <w:t xml:space="preserve"> </w:t>
      </w:r>
      <w:r w:rsidRPr="000111CD">
        <w:rPr>
          <w:rStyle w:val="Chara"/>
          <w:rFonts w:hint="cs"/>
          <w:rtl/>
        </w:rPr>
        <w:t>كُنتُمۡ</w:t>
      </w:r>
      <w:r w:rsidRPr="000111CD">
        <w:rPr>
          <w:rStyle w:val="Chara"/>
          <w:rtl/>
        </w:rPr>
        <w:t xml:space="preserve"> </w:t>
      </w:r>
      <w:r w:rsidRPr="000111CD">
        <w:rPr>
          <w:rStyle w:val="Chara"/>
          <w:rFonts w:hint="cs"/>
          <w:rtl/>
        </w:rPr>
        <w:t>صَٰدِقِينَ</w:t>
      </w:r>
      <w:r w:rsidRPr="000111CD">
        <w:rPr>
          <w:rStyle w:val="Chara"/>
          <w:rtl/>
        </w:rPr>
        <w:t>٣١</w:t>
      </w:r>
      <w:r w:rsidRPr="008905CC">
        <w:rPr>
          <w:rFonts w:ascii="Times New Roman" w:hAnsi="Times New Roman" w:cs="Traditional Arabic" w:hint="cs"/>
          <w:rtl/>
        </w:rPr>
        <w:t>﴾</w:t>
      </w:r>
      <w:r>
        <w:rPr>
          <w:rFonts w:ascii="Times New Roman" w:hAnsi="Times New Roman" w:cs="IRNazli"/>
          <w:rtl/>
        </w:rPr>
        <w:t xml:space="preserve"> </w:t>
      </w:r>
      <w:r w:rsidRPr="008905CC">
        <w:rPr>
          <w:rStyle w:val="Char5"/>
          <w:b w:val="0"/>
          <w:bCs w:val="0"/>
          <w:rtl/>
        </w:rPr>
        <w:t>[البقرة: 31]</w:t>
      </w:r>
      <w:r w:rsidRPr="008905CC">
        <w:rPr>
          <w:rStyle w:val="Char5"/>
          <w:rFonts w:hint="cs"/>
          <w:b w:val="0"/>
          <w:bCs w:val="0"/>
          <w:rtl/>
        </w:rPr>
        <w:t>.</w:t>
      </w:r>
      <w:r w:rsidR="00E11868">
        <w:rPr>
          <w:rFonts w:hint="cs"/>
          <w:sz w:val="36"/>
          <w:rtl/>
        </w:rPr>
        <w:t xml:space="preserve"> </w:t>
      </w:r>
      <w:r w:rsidR="00215B1F" w:rsidRPr="00E11868">
        <w:rPr>
          <w:rFonts w:hint="cs"/>
          <w:sz w:val="36"/>
          <w:rtl/>
        </w:rPr>
        <w:t>خداوند چه نام</w:t>
      </w:r>
      <w:r w:rsidR="00543CA1">
        <w:rPr>
          <w:rFonts w:hint="cs"/>
          <w:sz w:val="36"/>
          <w:rtl/>
        </w:rPr>
        <w:t>‌</w:t>
      </w:r>
      <w:r w:rsidR="00215B1F" w:rsidRPr="00E11868">
        <w:rPr>
          <w:rFonts w:hint="cs"/>
          <w:sz w:val="36"/>
          <w:rtl/>
        </w:rPr>
        <w:t>هایی را به آدم</w:t>
      </w:r>
      <w:r w:rsidR="00A36018" w:rsidRPr="00E11868">
        <w:rPr>
          <w:rFonts w:hint="cs"/>
          <w:sz w:val="36"/>
          <w:rtl/>
        </w:rPr>
        <w:t xml:space="preserve"> </w:t>
      </w:r>
      <w:r w:rsidR="00543CA1">
        <w:rPr>
          <w:rFonts w:cs="CTraditional Arabic" w:hint="cs"/>
          <w:b w:val="0"/>
          <w:bCs w:val="0"/>
          <w:szCs w:val="30"/>
          <w:rtl/>
        </w:rPr>
        <w:t>÷</w:t>
      </w:r>
      <w:r w:rsidR="00215B1F" w:rsidRPr="00E11868">
        <w:rPr>
          <w:rFonts w:hint="cs"/>
          <w:sz w:val="36"/>
          <w:rtl/>
        </w:rPr>
        <w:t xml:space="preserve"> آموخت</w:t>
      </w:r>
      <w:r w:rsidR="0037695D" w:rsidRPr="00E11868">
        <w:rPr>
          <w:rFonts w:hint="cs"/>
          <w:sz w:val="36"/>
          <w:rtl/>
        </w:rPr>
        <w:t>؟</w:t>
      </w:r>
      <w:bookmarkEnd w:id="52"/>
      <w:bookmarkEnd w:id="53"/>
      <w:bookmarkEnd w:id="54"/>
      <w:r w:rsidR="00215B1F" w:rsidRPr="00E11868">
        <w:rPr>
          <w:rFonts w:hint="cs"/>
          <w:sz w:val="36"/>
          <w:rtl/>
        </w:rPr>
        <w:t xml:space="preserve"> </w:t>
      </w:r>
    </w:p>
    <w:p w:rsidR="00215B1F" w:rsidRPr="00EB1B26" w:rsidRDefault="00225684" w:rsidP="00543CA1">
      <w:pPr>
        <w:pStyle w:val="a4"/>
        <w:rPr>
          <w:rtl/>
        </w:rPr>
      </w:pPr>
      <w:r>
        <w:rPr>
          <w:rFonts w:hint="cs"/>
          <w:rtl/>
        </w:rPr>
        <w:t xml:space="preserve"> </w:t>
      </w:r>
      <w:r w:rsidR="00215B1F" w:rsidRPr="00EB1B26">
        <w:rPr>
          <w:rFonts w:hint="cs"/>
          <w:rtl/>
        </w:rPr>
        <w:t xml:space="preserve">پس از </w:t>
      </w:r>
      <w:r w:rsidR="00AB633D">
        <w:rPr>
          <w:rFonts w:hint="cs"/>
          <w:rtl/>
        </w:rPr>
        <w:t>آن‌که</w:t>
      </w:r>
      <w:r w:rsidR="00215B1F" w:rsidRPr="00EB1B26">
        <w:rPr>
          <w:rFonts w:hint="cs"/>
          <w:rtl/>
        </w:rPr>
        <w:t xml:space="preserve"> فرشتگان در پیشگاه حقّ </w:t>
      </w:r>
      <w:r w:rsidR="00215B1F" w:rsidRPr="008843E7">
        <w:rPr>
          <w:rFonts w:hint="cs"/>
          <w:rtl/>
        </w:rPr>
        <w:t>ـ</w:t>
      </w:r>
      <w:r w:rsidR="00215B1F" w:rsidRPr="00EB1B26">
        <w:rPr>
          <w:rFonts w:hint="cs"/>
          <w:rtl/>
        </w:rPr>
        <w:t xml:space="preserve"> جَلَّ و علا </w:t>
      </w:r>
      <w:r w:rsidR="00215B1F" w:rsidRPr="008843E7">
        <w:rPr>
          <w:rFonts w:hint="cs"/>
          <w:rtl/>
        </w:rPr>
        <w:t>ـ</w:t>
      </w:r>
      <w:r w:rsidR="00BB63CC">
        <w:rPr>
          <w:rFonts w:hint="cs"/>
          <w:rtl/>
        </w:rPr>
        <w:t xml:space="preserve"> </w:t>
      </w:r>
      <w:r w:rsidR="00215B1F" w:rsidRPr="00EB1B26">
        <w:rPr>
          <w:rFonts w:hint="cs"/>
          <w:rtl/>
        </w:rPr>
        <w:t>عرضه داشتند</w:t>
      </w:r>
      <w:r w:rsidR="009131D6">
        <w:rPr>
          <w:rFonts w:hint="cs"/>
          <w:rtl/>
        </w:rPr>
        <w:t>:</w:t>
      </w:r>
      <w:r w:rsidR="00215B1F" w:rsidRPr="00EB1B26">
        <w:rPr>
          <w:rFonts w:hint="cs"/>
          <w:rtl/>
        </w:rPr>
        <w:t xml:space="preserve"> </w:t>
      </w:r>
      <w:r w:rsidR="009131D6">
        <w:rPr>
          <w:rFonts w:hint="cs"/>
          <w:rtl/>
        </w:rPr>
        <w:t>«</w:t>
      </w:r>
      <w:r w:rsidR="00215B1F" w:rsidRPr="00EB1B26">
        <w:rPr>
          <w:rFonts w:hint="cs"/>
          <w:rtl/>
        </w:rPr>
        <w:t>آیا کسی را در زمین می</w:t>
      </w:r>
      <w:r w:rsidR="00215B1F" w:rsidRPr="00EB1B26">
        <w:rPr>
          <w:rFonts w:hint="cs"/>
          <w:rtl/>
        </w:rPr>
        <w:softHyphen/>
        <w:t>گماری که به تباهی در آن می</w:t>
      </w:r>
      <w:r w:rsidR="00215B1F" w:rsidRPr="00EB1B26">
        <w:rPr>
          <w:rFonts w:hint="cs"/>
          <w:rtl/>
        </w:rPr>
        <w:softHyphen/>
        <w:t>پردازد و خون</w:t>
      </w:r>
      <w:r w:rsidR="00707401">
        <w:rPr>
          <w:rFonts w:hint="cs"/>
          <w:rtl/>
        </w:rPr>
        <w:t>‌ها</w:t>
      </w:r>
      <w:r w:rsidR="00215B1F" w:rsidRPr="00EB1B26">
        <w:rPr>
          <w:rFonts w:hint="cs"/>
          <w:rtl/>
        </w:rPr>
        <w:t xml:space="preserve"> میریزد</w:t>
      </w:r>
      <w:r w:rsidR="00763EBF">
        <w:rPr>
          <w:rFonts w:hint="cs"/>
          <w:rtl/>
        </w:rPr>
        <w:t>؟!.</w:t>
      </w:r>
      <w:r w:rsidR="00215B1F" w:rsidRPr="00EB1B26">
        <w:rPr>
          <w:rFonts w:hint="cs"/>
          <w:rtl/>
        </w:rPr>
        <w:t xml:space="preserve"> و ما تو را منزّه می</w:t>
      </w:r>
      <w:r w:rsidR="00543CA1">
        <w:rPr>
          <w:rFonts w:hint="cs"/>
          <w:rtl/>
        </w:rPr>
        <w:t>‌</w:t>
      </w:r>
      <w:r w:rsidR="00215B1F" w:rsidRPr="00EB1B26">
        <w:rPr>
          <w:rFonts w:hint="cs"/>
          <w:rtl/>
        </w:rPr>
        <w:t>شماریم و ستایش و تقدیس می</w:t>
      </w:r>
      <w:r w:rsidR="00215B1F" w:rsidRPr="00EB1B26">
        <w:rPr>
          <w:rFonts w:hint="cs"/>
          <w:rtl/>
        </w:rPr>
        <w:softHyphen/>
        <w:t>کنیم». خدای</w:t>
      </w:r>
      <w:r w:rsidR="00543CA1">
        <w:rPr>
          <w:rFonts w:hint="cs"/>
          <w:rtl/>
        </w:rPr>
        <w:t xml:space="preserve"> </w:t>
      </w:r>
      <w:r w:rsidR="00215B1F" w:rsidRPr="00EB1B26">
        <w:rPr>
          <w:rFonts w:hint="cs"/>
          <w:rtl/>
        </w:rPr>
        <w:t>تعالی فرمود</w:t>
      </w:r>
      <w:r w:rsidR="009131D6">
        <w:rPr>
          <w:rFonts w:hint="cs"/>
          <w:rtl/>
        </w:rPr>
        <w:t>:</w:t>
      </w:r>
      <w:r w:rsidR="00236302">
        <w:rPr>
          <w:rFonts w:hint="cs"/>
          <w:rtl/>
        </w:rPr>
        <w:t xml:space="preserve"> </w:t>
      </w:r>
      <w:r w:rsidR="008905CC" w:rsidRPr="008905CC">
        <w:rPr>
          <w:rFonts w:ascii="Traditional Arabic" w:hAnsi="Traditional Arabic" w:cs="Traditional Arabic"/>
          <w:rtl/>
        </w:rPr>
        <w:t>﴿</w:t>
      </w:r>
      <w:r w:rsidR="008905CC" w:rsidRPr="000111CD">
        <w:rPr>
          <w:rStyle w:val="Chara"/>
          <w:rtl/>
        </w:rPr>
        <w:t>إِنِّيٓ أَعۡلَمُ مَا لَا تَعۡلَمُونَ</w:t>
      </w:r>
      <w:r w:rsidR="008905CC" w:rsidRPr="008905CC">
        <w:rPr>
          <w:rFonts w:ascii="Times New Roman" w:hAnsi="Times New Roman" w:cs="Traditional Arabic" w:hint="cs"/>
          <w:rtl/>
        </w:rPr>
        <w:t>﴾</w:t>
      </w:r>
      <w:r w:rsidR="00215B1F" w:rsidRPr="00EB1B26">
        <w:rPr>
          <w:rFonts w:hint="cs"/>
          <w:rtl/>
        </w:rPr>
        <w:t xml:space="preserve"> </w:t>
      </w:r>
      <w:r w:rsidR="008905CC">
        <w:rPr>
          <w:rFonts w:ascii="Traditional Arabic" w:hAnsi="Traditional Arabic" w:cs="Traditional Arabic"/>
          <w:rtl/>
        </w:rPr>
        <w:t>«</w:t>
      </w:r>
      <w:r w:rsidR="00215B1F" w:rsidRPr="008905CC">
        <w:rPr>
          <w:rStyle w:val="Char6"/>
          <w:rFonts w:hint="cs"/>
          <w:rtl/>
        </w:rPr>
        <w:t>من می</w:t>
      </w:r>
      <w:r w:rsidR="00215B1F" w:rsidRPr="008905CC">
        <w:rPr>
          <w:rStyle w:val="Char6"/>
          <w:rFonts w:hint="cs"/>
          <w:rtl/>
        </w:rPr>
        <w:softHyphen/>
        <w:t>دانم چیزی را که شما نمی</w:t>
      </w:r>
      <w:r w:rsidR="00215B1F" w:rsidRPr="008905CC">
        <w:rPr>
          <w:rStyle w:val="Char6"/>
          <w:rFonts w:hint="cs"/>
          <w:rtl/>
        </w:rPr>
        <w:softHyphen/>
        <w:t>دانید</w:t>
      </w:r>
      <w:r w:rsidR="008905CC">
        <w:rPr>
          <w:rFonts w:ascii="Traditional Arabic" w:hAnsi="Traditional Arabic" w:cs="Traditional Arabic"/>
          <w:rtl/>
        </w:rPr>
        <w:t>»</w:t>
      </w:r>
      <w:r w:rsidR="00EC2D34">
        <w:rPr>
          <w:rFonts w:hint="cs"/>
          <w:rtl/>
        </w:rPr>
        <w:t>!</w:t>
      </w:r>
      <w:r w:rsidR="00BB63CC">
        <w:rPr>
          <w:rFonts w:hint="cs"/>
          <w:rtl/>
        </w:rPr>
        <w:t xml:space="preserve"> </w:t>
      </w:r>
      <w:r w:rsidR="00215B1F" w:rsidRPr="00EB1B26">
        <w:rPr>
          <w:rFonts w:hint="cs"/>
          <w:rtl/>
        </w:rPr>
        <w:t>و این پاسخی سربسته به درخواست فرشتگان بود و همین اندازه نشان می</w:t>
      </w:r>
      <w:r w:rsidR="00215B1F" w:rsidRPr="00EB1B26">
        <w:rPr>
          <w:rFonts w:hint="cs"/>
          <w:rtl/>
        </w:rPr>
        <w:softHyphen/>
        <w:t>داد که رازی در آفرینش آدمیان وجود دارد که فرشتگان ازآن بی</w:t>
      </w:r>
      <w:r w:rsidR="00215B1F" w:rsidRPr="00EB1B26">
        <w:rPr>
          <w:rFonts w:hint="cs"/>
          <w:rtl/>
        </w:rPr>
        <w:softHyphen/>
        <w:t xml:space="preserve">خبرند، هرچند خداوند سبحان سخن ایشان را در تباهکاری و خونریزی انسان نیز ردّ نفرمود ولی از محدودیّت آگاهی آنان از حکمت آفرینش انسان و سرّ خلقت آدمیان خبر داد و این پاسخی در حدّ </w:t>
      </w:r>
      <w:r w:rsidR="00215B1F" w:rsidRPr="00EB1B26">
        <w:rPr>
          <w:rFonts w:hint="cs"/>
          <w:b/>
          <w:bCs/>
          <w:rtl/>
        </w:rPr>
        <w:t>اجمال</w:t>
      </w:r>
      <w:r w:rsidR="00215B1F" w:rsidRPr="00EB1B26">
        <w:rPr>
          <w:rFonts w:hint="cs"/>
          <w:rtl/>
        </w:rPr>
        <w:t xml:space="preserve"> بود که شایستگی داشت به </w:t>
      </w:r>
      <w:r w:rsidR="00215B1F" w:rsidRPr="00EB1B26">
        <w:rPr>
          <w:rFonts w:hint="cs"/>
          <w:b/>
          <w:bCs/>
          <w:rtl/>
        </w:rPr>
        <w:t>تفصیل</w:t>
      </w:r>
      <w:r w:rsidR="00215B1F" w:rsidRPr="00EB1B26">
        <w:rPr>
          <w:rFonts w:hint="cs"/>
          <w:rtl/>
        </w:rPr>
        <w:t xml:space="preserve"> رود و ازآن پرده برداشته شود.</w:t>
      </w:r>
      <w:r w:rsidR="00BB63CC">
        <w:rPr>
          <w:rFonts w:hint="cs"/>
          <w:rtl/>
        </w:rPr>
        <w:t xml:space="preserve"> </w:t>
      </w:r>
      <w:r w:rsidR="00215B1F" w:rsidRPr="00EB1B26">
        <w:rPr>
          <w:rFonts w:hint="cs"/>
          <w:rtl/>
        </w:rPr>
        <w:t>پس خدای</w:t>
      </w:r>
      <w:r w:rsidR="00543CA1">
        <w:rPr>
          <w:rFonts w:hint="cs"/>
          <w:rtl/>
        </w:rPr>
        <w:t xml:space="preserve"> </w:t>
      </w:r>
      <w:r w:rsidR="00215B1F" w:rsidRPr="00EB1B26">
        <w:rPr>
          <w:rFonts w:hint="cs"/>
          <w:rtl/>
        </w:rPr>
        <w:t xml:space="preserve">تعالی همۀ </w:t>
      </w:r>
      <w:r w:rsidR="00215B1F" w:rsidRPr="00EB1B26">
        <w:rPr>
          <w:rFonts w:hint="cs"/>
          <w:b/>
          <w:bCs/>
          <w:rtl/>
        </w:rPr>
        <w:t>أسماء</w:t>
      </w:r>
      <w:r w:rsidR="00215B1F" w:rsidRPr="00EB1B26">
        <w:rPr>
          <w:rFonts w:hint="cs"/>
          <w:rtl/>
        </w:rPr>
        <w:t xml:space="preserve"> را به </w:t>
      </w:r>
      <w:r w:rsidR="00215B1F" w:rsidRPr="00EB1B26">
        <w:rPr>
          <w:rFonts w:hint="cs"/>
          <w:b/>
          <w:bCs/>
          <w:rtl/>
        </w:rPr>
        <w:t>آدم</w:t>
      </w:r>
      <w:r w:rsidR="00215B1F" w:rsidRPr="00EB1B26">
        <w:rPr>
          <w:rFonts w:hint="cs"/>
          <w:rtl/>
        </w:rPr>
        <w:t xml:space="preserve"> </w:t>
      </w:r>
      <w:r w:rsidR="00E54A54" w:rsidRPr="00E54A54">
        <w:rPr>
          <w:rFonts w:cs="CTraditional Arabic" w:hint="cs"/>
          <w:rtl/>
        </w:rPr>
        <w:t>÷</w:t>
      </w:r>
      <w:r w:rsidR="00215B1F" w:rsidRPr="005615B4">
        <w:rPr>
          <w:rFonts w:hint="cs"/>
          <w:rtl/>
        </w:rPr>
        <w:t xml:space="preserve"> </w:t>
      </w:r>
      <w:r w:rsidR="00215B1F" w:rsidRPr="00EB1B26">
        <w:rPr>
          <w:rFonts w:hint="cs"/>
          <w:rtl/>
        </w:rPr>
        <w:t xml:space="preserve">آموخت. امّا </w:t>
      </w:r>
      <w:r w:rsidR="00EF2C75">
        <w:rPr>
          <w:rFonts w:hint="cs"/>
          <w:rtl/>
        </w:rPr>
        <w:t>این‌که</w:t>
      </w:r>
      <w:r w:rsidR="00215B1F" w:rsidRPr="00EB1B26">
        <w:rPr>
          <w:rFonts w:hint="cs"/>
          <w:rtl/>
        </w:rPr>
        <w:t xml:space="preserve"> اسماء مزبور، نام</w:t>
      </w:r>
      <w:r w:rsidR="00543CA1">
        <w:rPr>
          <w:rFonts w:hint="cs"/>
          <w:rtl/>
        </w:rPr>
        <w:t>‌</w:t>
      </w:r>
      <w:r w:rsidR="00215B1F" w:rsidRPr="00EB1B26">
        <w:rPr>
          <w:rFonts w:hint="cs"/>
          <w:rtl/>
        </w:rPr>
        <w:t>های چه اشیاء یا</w:t>
      </w:r>
      <w:r w:rsidR="00215B1F" w:rsidRPr="004542B0">
        <w:rPr>
          <w:rFonts w:hint="cs"/>
          <w:sz w:val="16"/>
          <w:rtl/>
        </w:rPr>
        <w:t xml:space="preserve"> </w:t>
      </w:r>
      <w:r w:rsidR="00215B1F" w:rsidRPr="00EB1B26">
        <w:rPr>
          <w:rFonts w:hint="cs"/>
          <w:rtl/>
        </w:rPr>
        <w:t>اشخاصی بودند</w:t>
      </w:r>
      <w:r w:rsidR="0037695D">
        <w:rPr>
          <w:rFonts w:hint="cs"/>
          <w:rtl/>
        </w:rPr>
        <w:t>؟</w:t>
      </w:r>
      <w:r w:rsidR="00215B1F" w:rsidRPr="00EB1B26">
        <w:rPr>
          <w:rFonts w:hint="cs"/>
          <w:rtl/>
        </w:rPr>
        <w:t xml:space="preserve"> درمیان مفسّران اختلاف نظر دیده می</w:t>
      </w:r>
      <w:r w:rsidR="00215B1F" w:rsidRPr="00EB1B26">
        <w:rPr>
          <w:rFonts w:hint="cs"/>
          <w:rtl/>
        </w:rPr>
        <w:softHyphen/>
        <w:t>شود. برخی از تفاسیر دراین</w:t>
      </w:r>
      <w:r w:rsidR="00543CA1">
        <w:rPr>
          <w:rFonts w:hint="cs"/>
          <w:rtl/>
        </w:rPr>
        <w:t xml:space="preserve"> </w:t>
      </w:r>
      <w:r w:rsidR="00215B1F" w:rsidRPr="00EB1B26">
        <w:rPr>
          <w:rFonts w:hint="cs"/>
          <w:rtl/>
        </w:rPr>
        <w:t>باره، سه قول آورده</w:t>
      </w:r>
      <w:r w:rsidR="00215B1F" w:rsidRPr="00EB1B26">
        <w:rPr>
          <w:rFonts w:hint="cs"/>
          <w:rtl/>
        </w:rPr>
        <w:softHyphen/>
        <w:t xml:space="preserve">اند </w:t>
      </w:r>
      <w:r w:rsidR="00EF2C75">
        <w:rPr>
          <w:rFonts w:hint="cs"/>
          <w:rtl/>
        </w:rPr>
        <w:t>چنان‌که</w:t>
      </w:r>
      <w:r w:rsidR="00215B1F" w:rsidRPr="00EB1B26">
        <w:rPr>
          <w:rFonts w:hint="cs"/>
          <w:rtl/>
        </w:rPr>
        <w:t xml:space="preserve"> شیخ </w:t>
      </w:r>
      <w:r w:rsidR="00215B1F" w:rsidRPr="00EB1B26">
        <w:rPr>
          <w:rFonts w:hint="cs"/>
          <w:b/>
          <w:bCs/>
          <w:rtl/>
        </w:rPr>
        <w:t>ابوالفتوح رازی</w:t>
      </w:r>
      <w:r w:rsidR="00215B1F" w:rsidRPr="00EB1B26">
        <w:rPr>
          <w:rFonts w:hint="cs"/>
          <w:rtl/>
        </w:rPr>
        <w:t xml:space="preserve"> در تفسیر </w:t>
      </w:r>
      <w:r w:rsidR="009131D6">
        <w:rPr>
          <w:rFonts w:hint="cs"/>
          <w:rtl/>
        </w:rPr>
        <w:t>«</w:t>
      </w:r>
      <w:r w:rsidR="00215B1F" w:rsidRPr="00EB1B26">
        <w:rPr>
          <w:rFonts w:hint="cs"/>
          <w:b/>
          <w:bCs/>
          <w:rtl/>
        </w:rPr>
        <w:t>روح الجنان</w:t>
      </w:r>
      <w:r w:rsidR="00215B1F" w:rsidRPr="00EB1B26">
        <w:rPr>
          <w:rFonts w:hint="cs"/>
          <w:rtl/>
        </w:rPr>
        <w:t>» می</w:t>
      </w:r>
      <w:r w:rsidR="00215B1F" w:rsidRPr="00EB1B26">
        <w:rPr>
          <w:rFonts w:hint="cs"/>
          <w:rtl/>
        </w:rPr>
        <w:softHyphen/>
        <w:t>نویسد</w:t>
      </w:r>
      <w:r w:rsidR="009131D6">
        <w:rPr>
          <w:rFonts w:hint="cs"/>
          <w:rtl/>
        </w:rPr>
        <w:t>:</w:t>
      </w:r>
      <w:r w:rsidR="00215B1F" w:rsidRPr="00EB1B26">
        <w:rPr>
          <w:rFonts w:hint="cs"/>
          <w:rtl/>
        </w:rPr>
        <w:t xml:space="preserve"> </w:t>
      </w:r>
    </w:p>
    <w:p w:rsidR="00215B1F" w:rsidRPr="00EB1B26" w:rsidRDefault="00225684" w:rsidP="00543CA1">
      <w:pPr>
        <w:pStyle w:val="a4"/>
        <w:rPr>
          <w:sz w:val="32"/>
          <w:rtl/>
        </w:rPr>
      </w:pPr>
      <w:r>
        <w:rPr>
          <w:rFonts w:hint="cs"/>
          <w:sz w:val="32"/>
          <w:rtl/>
        </w:rPr>
        <w:t xml:space="preserve"> </w:t>
      </w:r>
      <w:r w:rsidR="009131D6">
        <w:rPr>
          <w:rFonts w:hint="cs"/>
          <w:sz w:val="32"/>
          <w:rtl/>
        </w:rPr>
        <w:t>«</w:t>
      </w:r>
      <w:r w:rsidR="00215B1F" w:rsidRPr="00E77D39">
        <w:rPr>
          <w:rFonts w:hint="cs"/>
          <w:rtl/>
        </w:rPr>
        <w:t xml:space="preserve">خلاف کردند در </w:t>
      </w:r>
      <w:r w:rsidR="00EF2C75">
        <w:rPr>
          <w:rFonts w:hint="cs"/>
          <w:rtl/>
        </w:rPr>
        <w:t>این‌که</w:t>
      </w:r>
      <w:r w:rsidR="00215B1F" w:rsidRPr="00E77D39">
        <w:rPr>
          <w:rFonts w:hint="cs"/>
          <w:rtl/>
        </w:rPr>
        <w:t xml:space="preserve"> این نام</w:t>
      </w:r>
      <w:r w:rsidR="00543CA1">
        <w:rPr>
          <w:rFonts w:hint="cs"/>
          <w:rtl/>
        </w:rPr>
        <w:t>‌</w:t>
      </w:r>
      <w:r w:rsidR="00215B1F" w:rsidRPr="00E77D39">
        <w:rPr>
          <w:rFonts w:hint="cs"/>
          <w:rtl/>
        </w:rPr>
        <w:t>ها چه بود</w:t>
      </w:r>
      <w:r w:rsidR="0037695D" w:rsidRPr="00E77D39">
        <w:rPr>
          <w:rFonts w:hint="cs"/>
          <w:rtl/>
        </w:rPr>
        <w:t>؟</w:t>
      </w:r>
      <w:r w:rsidR="00BB63CC" w:rsidRPr="00E77D39">
        <w:rPr>
          <w:rFonts w:hint="cs"/>
          <w:rtl/>
        </w:rPr>
        <w:t xml:space="preserve"> </w:t>
      </w:r>
      <w:r w:rsidR="00215B1F" w:rsidRPr="00E77D39">
        <w:rPr>
          <w:rFonts w:hint="cs"/>
          <w:rtl/>
        </w:rPr>
        <w:t>ربیع اَنَس گفت</w:t>
      </w:r>
      <w:r w:rsidR="009131D6" w:rsidRPr="00E77D39">
        <w:rPr>
          <w:rFonts w:hint="cs"/>
          <w:rtl/>
        </w:rPr>
        <w:t>:</w:t>
      </w:r>
      <w:r w:rsidR="00215B1F" w:rsidRPr="00E77D39">
        <w:rPr>
          <w:rFonts w:hint="cs"/>
          <w:rtl/>
        </w:rPr>
        <w:t xml:space="preserve"> نام فرشتگان بود. بعضی دیگر گفتند</w:t>
      </w:r>
      <w:r w:rsidR="009131D6" w:rsidRPr="00E77D39">
        <w:rPr>
          <w:rFonts w:hint="cs"/>
          <w:rtl/>
        </w:rPr>
        <w:t>:</w:t>
      </w:r>
      <w:r w:rsidR="00215B1F" w:rsidRPr="00E77D39">
        <w:rPr>
          <w:rFonts w:hint="cs"/>
          <w:rtl/>
        </w:rPr>
        <w:t xml:space="preserve"> نام فرزندان او بود و این قول عبدالرَّحمن زید است</w:t>
      </w:r>
      <w:r w:rsidR="007122E7" w:rsidRPr="00E77D39">
        <w:rPr>
          <w:rFonts w:hint="cs"/>
          <w:rtl/>
        </w:rPr>
        <w:t>.</w:t>
      </w:r>
      <w:r w:rsidR="00BB63CC" w:rsidRPr="00E77D39">
        <w:rPr>
          <w:rFonts w:hint="cs"/>
          <w:rtl/>
        </w:rPr>
        <w:t xml:space="preserve"> </w:t>
      </w:r>
      <w:r w:rsidR="00215B1F" w:rsidRPr="00E77D39">
        <w:rPr>
          <w:rFonts w:hint="cs"/>
          <w:rtl/>
        </w:rPr>
        <w:t>عبدالله عبّاس گفت</w:t>
      </w:r>
      <w:r w:rsidR="009131D6" w:rsidRPr="00E77D39">
        <w:rPr>
          <w:rFonts w:hint="cs"/>
          <w:rtl/>
        </w:rPr>
        <w:t>:</w:t>
      </w:r>
      <w:r w:rsidR="00215B1F" w:rsidRPr="00E77D39">
        <w:rPr>
          <w:rFonts w:hint="cs"/>
          <w:rtl/>
        </w:rPr>
        <w:t xml:space="preserve"> اسماء اجناس بیاموخت او را </w:t>
      </w:r>
      <w:r w:rsidR="00481CFD">
        <w:rPr>
          <w:rStyle w:val="Char1"/>
          <w:rFonts w:hint="cs"/>
          <w:rtl/>
        </w:rPr>
        <w:t>ك</w:t>
      </w:r>
      <w:r w:rsidR="00215B1F" w:rsidRPr="00543CA1">
        <w:rPr>
          <w:rStyle w:val="Char1"/>
          <w:rFonts w:hint="cs"/>
          <w:rtl/>
        </w:rPr>
        <w:t>ال</w:t>
      </w:r>
      <w:r w:rsidR="00543CA1">
        <w:rPr>
          <w:rStyle w:val="Char1"/>
          <w:rFonts w:hint="cs"/>
          <w:rtl/>
        </w:rPr>
        <w:t>ـ</w:t>
      </w:r>
      <w:r w:rsidR="00215B1F" w:rsidRPr="00543CA1">
        <w:rPr>
          <w:rStyle w:val="Char1"/>
          <w:rFonts w:hint="cs"/>
          <w:rtl/>
        </w:rPr>
        <w:t xml:space="preserve">جِنِّ </w:t>
      </w:r>
      <w:r w:rsidR="00481CFD">
        <w:rPr>
          <w:rStyle w:val="Char1"/>
          <w:rFonts w:hint="cs"/>
          <w:rtl/>
        </w:rPr>
        <w:t>و</w:t>
      </w:r>
      <w:r w:rsidR="00215B1F" w:rsidRPr="00543CA1">
        <w:rPr>
          <w:rStyle w:val="Char1"/>
          <w:rFonts w:hint="cs"/>
          <w:rtl/>
        </w:rPr>
        <w:t xml:space="preserve">الإنسِ </w:t>
      </w:r>
      <w:r w:rsidR="00481CFD">
        <w:rPr>
          <w:rStyle w:val="Char1"/>
          <w:rFonts w:hint="cs"/>
          <w:rtl/>
        </w:rPr>
        <w:t>و</w:t>
      </w:r>
      <w:r w:rsidR="00215B1F" w:rsidRPr="00543CA1">
        <w:rPr>
          <w:rStyle w:val="Char1"/>
          <w:rFonts w:hint="cs"/>
          <w:rtl/>
        </w:rPr>
        <w:t xml:space="preserve">البَقَرِ </w:t>
      </w:r>
      <w:r w:rsidR="00481CFD">
        <w:rPr>
          <w:rStyle w:val="Char1"/>
          <w:rFonts w:hint="cs"/>
          <w:rtl/>
        </w:rPr>
        <w:t>و</w:t>
      </w:r>
      <w:r w:rsidR="00215B1F" w:rsidRPr="00543CA1">
        <w:rPr>
          <w:rStyle w:val="Char1"/>
          <w:rFonts w:hint="cs"/>
          <w:rtl/>
        </w:rPr>
        <w:t>الغَنَمِ</w:t>
      </w:r>
      <w:r w:rsidR="00215B1F" w:rsidRPr="00E77D39">
        <w:rPr>
          <w:rFonts w:hint="cs"/>
          <w:rtl/>
        </w:rPr>
        <w:t xml:space="preserve"> چون آدمی و پری و گاو گوسفند</w:t>
      </w:r>
      <w:r w:rsidR="00215B1F">
        <w:rPr>
          <w:rFonts w:hint="cs"/>
          <w:vertAlign w:val="superscript"/>
          <w:rtl/>
        </w:rPr>
        <w:t>(</w:t>
      </w:r>
      <w:r w:rsidR="00215B1F" w:rsidRPr="004300F3">
        <w:rPr>
          <w:rStyle w:val="FootnoteReference"/>
          <w:rtl/>
        </w:rPr>
        <w:footnoteReference w:id="48"/>
      </w:r>
      <w:r w:rsidR="00215B1F">
        <w:rPr>
          <w:rFonts w:hint="cs"/>
          <w:vertAlign w:val="superscript"/>
          <w:rtl/>
        </w:rPr>
        <w:t>)</w:t>
      </w:r>
      <w:r w:rsidR="002B3376">
        <w:rPr>
          <w:rFonts w:hint="cs"/>
          <w:sz w:val="32"/>
          <w:rtl/>
        </w:rPr>
        <w:t>»</w:t>
      </w:r>
      <w:r w:rsidR="00EC2D34">
        <w:rPr>
          <w:rFonts w:hint="cs"/>
          <w:sz w:val="32"/>
          <w:rtl/>
        </w:rPr>
        <w:t>!</w:t>
      </w:r>
      <w:r w:rsidR="00543CA1">
        <w:rPr>
          <w:rFonts w:hint="cs"/>
          <w:sz w:val="32"/>
          <w:rtl/>
        </w:rPr>
        <w:t>.</w:t>
      </w:r>
      <w:r w:rsidR="00215B1F" w:rsidRPr="00EB1B26">
        <w:rPr>
          <w:rFonts w:hint="cs"/>
          <w:sz w:val="32"/>
          <w:rtl/>
        </w:rPr>
        <w:t xml:space="preserve"> </w:t>
      </w:r>
    </w:p>
    <w:p w:rsidR="00215B1F" w:rsidRPr="00EB1B26" w:rsidRDefault="00215B1F" w:rsidP="00543CA1">
      <w:pPr>
        <w:pStyle w:val="a4"/>
        <w:rPr>
          <w:b/>
          <w:bCs/>
          <w:rtl/>
        </w:rPr>
      </w:pPr>
      <w:r w:rsidRPr="00EB1B26">
        <w:rPr>
          <w:rFonts w:hint="cs"/>
          <w:b/>
          <w:bCs/>
          <w:rtl/>
        </w:rPr>
        <w:t>آلوسی بغدادی</w:t>
      </w:r>
      <w:r w:rsidRPr="00EB1B26">
        <w:rPr>
          <w:rFonts w:hint="cs"/>
          <w:rtl/>
        </w:rPr>
        <w:t xml:space="preserve"> در تفسیر </w:t>
      </w:r>
      <w:r w:rsidR="009131D6">
        <w:rPr>
          <w:rFonts w:hint="cs"/>
          <w:rtl/>
        </w:rPr>
        <w:t>«</w:t>
      </w:r>
      <w:r w:rsidRPr="00EB1B26">
        <w:rPr>
          <w:rFonts w:hint="cs"/>
          <w:b/>
          <w:bCs/>
          <w:rtl/>
        </w:rPr>
        <w:t>روح المعانی</w:t>
      </w:r>
      <w:r w:rsidRPr="00EB1B26">
        <w:rPr>
          <w:rFonts w:hint="cs"/>
          <w:rtl/>
        </w:rPr>
        <w:t xml:space="preserve">» دو احتمال دیگر را نیز آورده که مراد از اسماء مورد بحث </w:t>
      </w:r>
      <w:r w:rsidR="009131D6">
        <w:rPr>
          <w:rFonts w:hint="cs"/>
          <w:rtl/>
        </w:rPr>
        <w:t>«</w:t>
      </w:r>
      <w:r w:rsidRPr="00EB1B26">
        <w:rPr>
          <w:rFonts w:hint="cs"/>
          <w:b/>
          <w:bCs/>
          <w:rtl/>
        </w:rPr>
        <w:t>اسماء الله</w:t>
      </w:r>
      <w:r w:rsidRPr="00EB1B26">
        <w:rPr>
          <w:rFonts w:hint="cs"/>
          <w:rtl/>
        </w:rPr>
        <w:t>» یا اسماء</w:t>
      </w:r>
      <w:r w:rsidRPr="00EB1B26">
        <w:rPr>
          <w:rFonts w:hint="cs"/>
          <w:b/>
          <w:bCs/>
          <w:rtl/>
        </w:rPr>
        <w:t xml:space="preserve"> ستارگان</w:t>
      </w:r>
      <w:r w:rsidRPr="00EB1B26">
        <w:rPr>
          <w:rFonts w:hint="cs"/>
          <w:rtl/>
        </w:rPr>
        <w:t xml:space="preserve"> بوده است</w:t>
      </w:r>
      <w:r w:rsidRPr="00543CA1">
        <w:rPr>
          <w:rFonts w:hint="cs"/>
          <w:vertAlign w:val="superscript"/>
          <w:rtl/>
        </w:rPr>
        <w:t>(</w:t>
      </w:r>
      <w:r w:rsidRPr="00543CA1">
        <w:rPr>
          <w:rStyle w:val="FootnoteReference"/>
          <w:rtl/>
        </w:rPr>
        <w:footnoteReference w:id="49"/>
      </w:r>
      <w:r w:rsidRPr="00543CA1">
        <w:rPr>
          <w:rFonts w:hint="cs"/>
          <w:vertAlign w:val="superscript"/>
          <w:rtl/>
        </w:rPr>
        <w:t xml:space="preserve"> )</w:t>
      </w:r>
      <w:r w:rsidRPr="00EB1B26">
        <w:rPr>
          <w:rFonts w:hint="cs"/>
          <w:rtl/>
        </w:rPr>
        <w:t>.</w:t>
      </w:r>
    </w:p>
    <w:p w:rsidR="00215B1F" w:rsidRPr="00EB1B26" w:rsidRDefault="00225684" w:rsidP="00543CA1">
      <w:pPr>
        <w:pStyle w:val="a4"/>
        <w:rPr>
          <w:rtl/>
        </w:rPr>
      </w:pPr>
      <w:r>
        <w:rPr>
          <w:rFonts w:hint="cs"/>
          <w:rtl/>
        </w:rPr>
        <w:t xml:space="preserve"> </w:t>
      </w:r>
      <w:r w:rsidR="00215B1F" w:rsidRPr="00EB1B26">
        <w:rPr>
          <w:rFonts w:hint="cs"/>
          <w:rtl/>
        </w:rPr>
        <w:t xml:space="preserve">در کتب روایی شیعه از امام </w:t>
      </w:r>
      <w:r w:rsidR="00215B1F" w:rsidRPr="00EB1B26">
        <w:rPr>
          <w:rFonts w:hint="cs"/>
          <w:b/>
          <w:bCs/>
          <w:rtl/>
        </w:rPr>
        <w:t>ابوعبدالله صادق</w:t>
      </w:r>
      <w:r w:rsidR="00215B1F" w:rsidRPr="00EB1B26">
        <w:rPr>
          <w:rFonts w:hint="cs"/>
          <w:rtl/>
        </w:rPr>
        <w:t xml:space="preserve"> </w:t>
      </w:r>
      <w:r w:rsidR="00E54A54" w:rsidRPr="00E54A54">
        <w:rPr>
          <w:rFonts w:cs="CTraditional Arabic" w:hint="cs"/>
          <w:rtl/>
        </w:rPr>
        <w:t>÷</w:t>
      </w:r>
      <w:r w:rsidR="00215B1F" w:rsidRPr="00EB1B26">
        <w:rPr>
          <w:rFonts w:hint="cs"/>
          <w:rtl/>
        </w:rPr>
        <w:t xml:space="preserve"> آورده</w:t>
      </w:r>
      <w:r w:rsidR="00215B1F" w:rsidRPr="00EB1B26">
        <w:rPr>
          <w:rFonts w:hint="cs"/>
          <w:rtl/>
        </w:rPr>
        <w:softHyphen/>
        <w:t>اند که فرمود</w:t>
      </w:r>
      <w:r w:rsidR="009131D6">
        <w:rPr>
          <w:rFonts w:hint="cs"/>
          <w:rtl/>
        </w:rPr>
        <w:t>:</w:t>
      </w:r>
      <w:r w:rsidR="00215B1F" w:rsidRPr="00EB1B26">
        <w:rPr>
          <w:rFonts w:hint="cs"/>
          <w:rtl/>
        </w:rPr>
        <w:t xml:space="preserve"> </w:t>
      </w:r>
      <w:r w:rsidR="00800F24" w:rsidRPr="00543CA1">
        <w:rPr>
          <w:rFonts w:hint="cs"/>
          <w:rtl/>
        </w:rPr>
        <w:t>«</w:t>
      </w:r>
      <w:r w:rsidR="00215B1F" w:rsidRPr="00543CA1">
        <w:rPr>
          <w:rStyle w:val="Char1"/>
          <w:rtl/>
        </w:rPr>
        <w:t>إنَّ اللهَ تَبارَ</w:t>
      </w:r>
      <w:r w:rsidR="00481CFD">
        <w:rPr>
          <w:rStyle w:val="Char1"/>
          <w:rtl/>
        </w:rPr>
        <w:t>ك</w:t>
      </w:r>
      <w:r w:rsidR="00215B1F" w:rsidRPr="00543CA1">
        <w:rPr>
          <w:rStyle w:val="Char1"/>
          <w:rtl/>
        </w:rPr>
        <w:t xml:space="preserve"> وَتَعال</w:t>
      </w:r>
      <w:r w:rsidR="00481CFD">
        <w:rPr>
          <w:rStyle w:val="Char1"/>
          <w:rtl/>
        </w:rPr>
        <w:t>ي</w:t>
      </w:r>
      <w:r w:rsidR="00215B1F" w:rsidRPr="00543CA1">
        <w:rPr>
          <w:rStyle w:val="Char1"/>
          <w:rtl/>
        </w:rPr>
        <w:t xml:space="preserve"> عَلَّمَ آدَمَ </w:t>
      </w:r>
      <w:r w:rsidR="00543CA1">
        <w:rPr>
          <w:rStyle w:val="Char1"/>
          <w:rFonts w:cs="CTraditional Arabic" w:hint="cs"/>
          <w:rtl/>
        </w:rPr>
        <w:t>÷</w:t>
      </w:r>
      <w:r w:rsidR="00215B1F" w:rsidRPr="00543CA1">
        <w:rPr>
          <w:rStyle w:val="Char1"/>
          <w:rtl/>
        </w:rPr>
        <w:t xml:space="preserve"> أسم</w:t>
      </w:r>
      <w:r w:rsidR="00543CA1">
        <w:rPr>
          <w:rStyle w:val="Char1"/>
          <w:rFonts w:hint="cs"/>
          <w:rtl/>
        </w:rPr>
        <w:t>ـ</w:t>
      </w:r>
      <w:r w:rsidR="00215B1F" w:rsidRPr="00543CA1">
        <w:rPr>
          <w:rStyle w:val="Char1"/>
          <w:rtl/>
        </w:rPr>
        <w:t xml:space="preserve">اءَ حُجَجِ اللهِ </w:t>
      </w:r>
      <w:r w:rsidR="00481CFD">
        <w:rPr>
          <w:rStyle w:val="Char1"/>
          <w:rtl/>
        </w:rPr>
        <w:t>ك</w:t>
      </w:r>
      <w:r w:rsidR="00215B1F" w:rsidRPr="00543CA1">
        <w:rPr>
          <w:rStyle w:val="Char1"/>
          <w:rtl/>
        </w:rPr>
        <w:t>لِّها</w:t>
      </w:r>
      <w:r w:rsidR="007122E7" w:rsidRPr="00543CA1">
        <w:rPr>
          <w:rStyle w:val="Char1"/>
          <w:rFonts w:hint="cs"/>
          <w:rtl/>
        </w:rPr>
        <w:t>...</w:t>
      </w:r>
      <w:r w:rsidR="00800F24" w:rsidRPr="00543CA1">
        <w:rPr>
          <w:rtl/>
        </w:rPr>
        <w:t>»</w:t>
      </w:r>
      <w:r w:rsidR="00215B1F" w:rsidRPr="00543CA1">
        <w:rPr>
          <w:rFonts w:hint="cs"/>
          <w:vertAlign w:val="superscript"/>
          <w:rtl/>
        </w:rPr>
        <w:t>(</w:t>
      </w:r>
      <w:r w:rsidR="00215B1F" w:rsidRPr="00543CA1">
        <w:rPr>
          <w:rStyle w:val="FootnoteReference"/>
          <w:rtl/>
        </w:rPr>
        <w:footnoteReference w:id="50"/>
      </w:r>
      <w:r w:rsidR="00215B1F" w:rsidRPr="00543CA1">
        <w:rPr>
          <w:rFonts w:hint="cs"/>
          <w:vertAlign w:val="superscript"/>
          <w:rtl/>
        </w:rPr>
        <w:t>)</w:t>
      </w:r>
      <w:r w:rsidR="00215B1F" w:rsidRPr="00EB1B26">
        <w:rPr>
          <w:rFonts w:hint="cs"/>
          <w:rtl/>
        </w:rPr>
        <w:t xml:space="preserve"> </w:t>
      </w:r>
      <w:r w:rsidR="00543CA1">
        <w:rPr>
          <w:rFonts w:hint="cs"/>
          <w:rtl/>
        </w:rPr>
        <w:t>«</w:t>
      </w:r>
      <w:r w:rsidR="00215B1F" w:rsidRPr="00EB1B26">
        <w:rPr>
          <w:rFonts w:hint="cs"/>
          <w:rtl/>
        </w:rPr>
        <w:t>خدای</w:t>
      </w:r>
      <w:r w:rsidR="00543CA1">
        <w:rPr>
          <w:rFonts w:hint="cs"/>
          <w:rtl/>
        </w:rPr>
        <w:t xml:space="preserve"> </w:t>
      </w:r>
      <w:r w:rsidR="00215B1F" w:rsidRPr="00EB1B26">
        <w:rPr>
          <w:rFonts w:hint="cs"/>
          <w:rtl/>
        </w:rPr>
        <w:t>تعالی نام</w:t>
      </w:r>
      <w:r w:rsidR="00543CA1">
        <w:rPr>
          <w:rFonts w:hint="cs"/>
          <w:rtl/>
        </w:rPr>
        <w:t>‌</w:t>
      </w:r>
      <w:r w:rsidR="00215B1F" w:rsidRPr="00EB1B26">
        <w:rPr>
          <w:rFonts w:hint="cs"/>
          <w:rtl/>
        </w:rPr>
        <w:t>های همۀ حجّت</w:t>
      </w:r>
      <w:r w:rsidR="00E03D5F">
        <w:rPr>
          <w:rFonts w:hint="cs"/>
          <w:rtl/>
        </w:rPr>
        <w:t xml:space="preserve">‌های </w:t>
      </w:r>
      <w:r w:rsidR="00215B1F" w:rsidRPr="00EB1B26">
        <w:rPr>
          <w:rFonts w:hint="cs"/>
          <w:rtl/>
        </w:rPr>
        <w:t xml:space="preserve">خودرا به آدم </w:t>
      </w:r>
      <w:r w:rsidR="00E54A54" w:rsidRPr="00E54A54">
        <w:rPr>
          <w:rFonts w:cs="CTraditional Arabic" w:hint="cs"/>
          <w:rtl/>
        </w:rPr>
        <w:t>÷</w:t>
      </w:r>
      <w:r w:rsidR="00215B1F" w:rsidRPr="00EB1B26">
        <w:rPr>
          <w:rFonts w:hint="cs"/>
          <w:rtl/>
        </w:rPr>
        <w:t xml:space="preserve"> آموخت</w:t>
      </w:r>
      <w:r w:rsidR="00543CA1">
        <w:rPr>
          <w:rFonts w:hint="cs"/>
          <w:rtl/>
        </w:rPr>
        <w:t>»</w:t>
      </w:r>
      <w:r w:rsidR="00215B1F" w:rsidRPr="00EB1B26">
        <w:rPr>
          <w:rFonts w:hint="cs"/>
          <w:rtl/>
        </w:rPr>
        <w:t xml:space="preserve">. پس رویهمرفته شش قول در تفسیر اسماء گزارش شده است. </w:t>
      </w:r>
    </w:p>
    <w:p w:rsidR="00215B1F" w:rsidRPr="00EB1B26" w:rsidRDefault="00225684" w:rsidP="0085728B">
      <w:pPr>
        <w:pStyle w:val="a4"/>
        <w:rPr>
          <w:rtl/>
        </w:rPr>
      </w:pPr>
      <w:r>
        <w:rPr>
          <w:rFonts w:hint="cs"/>
          <w:rtl/>
        </w:rPr>
        <w:t xml:space="preserve"> </w:t>
      </w:r>
      <w:r w:rsidR="00215B1F" w:rsidRPr="00EB1B26">
        <w:rPr>
          <w:rFonts w:hint="cs"/>
          <w:rtl/>
        </w:rPr>
        <w:t>امّا</w:t>
      </w:r>
      <w:r w:rsidR="00543CA1">
        <w:rPr>
          <w:rFonts w:hint="cs"/>
          <w:rtl/>
        </w:rPr>
        <w:t xml:space="preserve"> </w:t>
      </w:r>
      <w:r w:rsidR="00215B1F" w:rsidRPr="00EB1B26">
        <w:rPr>
          <w:rFonts w:hint="cs"/>
          <w:rtl/>
        </w:rPr>
        <w:t>با</w:t>
      </w:r>
      <w:r w:rsidR="0085728B">
        <w:rPr>
          <w:rFonts w:hint="cs"/>
          <w:rtl/>
        </w:rPr>
        <w:t xml:space="preserve"> </w:t>
      </w:r>
      <w:r w:rsidR="00215B1F" w:rsidRPr="00EB1B26">
        <w:rPr>
          <w:rFonts w:hint="cs"/>
          <w:rtl/>
        </w:rPr>
        <w:t>توجّه</w:t>
      </w:r>
      <w:r w:rsidR="00543CA1">
        <w:rPr>
          <w:rFonts w:hint="cs"/>
          <w:rtl/>
        </w:rPr>
        <w:t xml:space="preserve"> </w:t>
      </w:r>
      <w:r w:rsidR="00215B1F" w:rsidRPr="00EB1B26">
        <w:rPr>
          <w:rFonts w:hint="cs"/>
          <w:rtl/>
        </w:rPr>
        <w:t>بدین</w:t>
      </w:r>
      <w:r w:rsidR="00215B1F" w:rsidRPr="00EB1B26">
        <w:rPr>
          <w:rtl/>
        </w:rPr>
        <w:softHyphen/>
      </w:r>
      <w:r w:rsidR="00543CA1">
        <w:rPr>
          <w:rFonts w:hint="cs"/>
          <w:rtl/>
        </w:rPr>
        <w:t xml:space="preserve"> </w:t>
      </w:r>
      <w:r w:rsidR="00215B1F" w:rsidRPr="00EB1B26">
        <w:rPr>
          <w:rFonts w:hint="cs"/>
          <w:rtl/>
        </w:rPr>
        <w:t>نکته</w:t>
      </w:r>
      <w:r w:rsidR="00215B1F" w:rsidRPr="00EB1B26">
        <w:rPr>
          <w:rtl/>
        </w:rPr>
        <w:softHyphen/>
      </w:r>
      <w:r w:rsidR="00543CA1">
        <w:rPr>
          <w:rFonts w:hint="cs"/>
          <w:rtl/>
        </w:rPr>
        <w:t xml:space="preserve"> </w:t>
      </w:r>
      <w:r w:rsidR="0085728B">
        <w:rPr>
          <w:rFonts w:hint="cs"/>
          <w:rtl/>
        </w:rPr>
        <w:t xml:space="preserve">که </w:t>
      </w:r>
      <w:r w:rsidR="00215B1F" w:rsidRPr="00EB1B26">
        <w:rPr>
          <w:rFonts w:hint="cs"/>
          <w:rtl/>
        </w:rPr>
        <w:t>خدای</w:t>
      </w:r>
      <w:r w:rsidR="00543CA1">
        <w:rPr>
          <w:rFonts w:hint="cs"/>
          <w:rtl/>
        </w:rPr>
        <w:t xml:space="preserve"> </w:t>
      </w:r>
      <w:r w:rsidR="00215B1F" w:rsidRPr="00EB1B26">
        <w:rPr>
          <w:rFonts w:hint="cs"/>
          <w:rtl/>
        </w:rPr>
        <w:t>تعالی در</w:t>
      </w:r>
      <w:r w:rsidR="0085728B">
        <w:rPr>
          <w:rFonts w:hint="cs"/>
          <w:rtl/>
        </w:rPr>
        <w:t xml:space="preserve"> </w:t>
      </w:r>
      <w:r w:rsidR="00215B1F" w:rsidRPr="00EB1B26">
        <w:rPr>
          <w:rFonts w:hint="cs"/>
          <w:rtl/>
        </w:rPr>
        <w:t>مقام</w:t>
      </w:r>
      <w:r w:rsidR="00215B1F" w:rsidRPr="004542B0">
        <w:rPr>
          <w:rFonts w:hint="cs"/>
          <w:sz w:val="16"/>
          <w:rtl/>
        </w:rPr>
        <w:t xml:space="preserve"> </w:t>
      </w:r>
      <w:r w:rsidR="00215B1F" w:rsidRPr="00EB1B26">
        <w:rPr>
          <w:rFonts w:hint="cs"/>
          <w:rtl/>
        </w:rPr>
        <w:t>توضیح و</w:t>
      </w:r>
      <w:r w:rsidR="0085728B">
        <w:rPr>
          <w:rFonts w:hint="cs"/>
          <w:rtl/>
        </w:rPr>
        <w:t xml:space="preserve"> </w:t>
      </w:r>
      <w:r w:rsidR="00215B1F" w:rsidRPr="0085728B">
        <w:rPr>
          <w:rStyle w:val="Char4"/>
          <w:rFonts w:hint="cs"/>
          <w:rtl/>
        </w:rPr>
        <w:t>پاسخگویی</w:t>
      </w:r>
      <w:r w:rsidR="00215B1F" w:rsidRPr="00EB1B26">
        <w:rPr>
          <w:rFonts w:hint="cs"/>
          <w:rtl/>
        </w:rPr>
        <w:t xml:space="preserve"> به</w:t>
      </w:r>
      <w:r w:rsidR="00D22284">
        <w:rPr>
          <w:rFonts w:hint="cs"/>
          <w:rtl/>
        </w:rPr>
        <w:t xml:space="preserve"> </w:t>
      </w:r>
      <w:r w:rsidR="00215B1F" w:rsidRPr="00EB1B26">
        <w:rPr>
          <w:rFonts w:hint="cs"/>
          <w:rtl/>
        </w:rPr>
        <w:t xml:space="preserve">فرشتگان، </w:t>
      </w:r>
      <w:r w:rsidR="00215B1F" w:rsidRPr="0085728B">
        <w:rPr>
          <w:rStyle w:val="Char4"/>
          <w:rFonts w:hint="cs"/>
          <w:rtl/>
        </w:rPr>
        <w:t>اسما</w:t>
      </w:r>
      <w:r w:rsidR="0085728B" w:rsidRPr="0085728B">
        <w:rPr>
          <w:rStyle w:val="Char4"/>
          <w:rFonts w:hint="cs"/>
          <w:rtl/>
        </w:rPr>
        <w:t>ء</w:t>
      </w:r>
      <w:r w:rsidR="0085728B">
        <w:rPr>
          <w:rStyle w:val="Char4"/>
          <w:rFonts w:hint="cs"/>
          <w:rtl/>
        </w:rPr>
        <w:t xml:space="preserve"> </w:t>
      </w:r>
      <w:r w:rsidR="00215B1F" w:rsidRPr="00EB1B26">
        <w:rPr>
          <w:rFonts w:hint="cs"/>
          <w:rtl/>
        </w:rPr>
        <w:t>را</w:t>
      </w:r>
      <w:r w:rsidR="00215B1F" w:rsidRPr="00075AF2">
        <w:rPr>
          <w:rFonts w:hint="cs"/>
          <w:sz w:val="12"/>
          <w:szCs w:val="12"/>
          <w:rtl/>
        </w:rPr>
        <w:t xml:space="preserve"> </w:t>
      </w:r>
      <w:r w:rsidR="0085728B">
        <w:rPr>
          <w:rFonts w:hint="cs"/>
          <w:rtl/>
        </w:rPr>
        <w:t xml:space="preserve">به </w:t>
      </w:r>
      <w:r w:rsidR="00215B1F" w:rsidRPr="0085728B">
        <w:rPr>
          <w:rStyle w:val="Char4"/>
          <w:rFonts w:hint="cs"/>
          <w:rtl/>
        </w:rPr>
        <w:t>آدم</w:t>
      </w:r>
      <w:r w:rsidR="00215B1F" w:rsidRPr="00EB1B26">
        <w:rPr>
          <w:rFonts w:hint="cs"/>
          <w:rtl/>
        </w:rPr>
        <w:t xml:space="preserve"> </w:t>
      </w:r>
      <w:r w:rsidR="00E54A54" w:rsidRPr="00E54A54">
        <w:rPr>
          <w:rFonts w:cs="CTraditional Arabic" w:hint="cs"/>
          <w:rtl/>
        </w:rPr>
        <w:t>÷</w:t>
      </w:r>
      <w:r w:rsidR="00215B1F" w:rsidRPr="00EB1B26">
        <w:rPr>
          <w:rFonts w:hint="cs"/>
          <w:rtl/>
        </w:rPr>
        <w:t xml:space="preserve"> آموخت، همۀ</w:t>
      </w:r>
      <w:r w:rsidR="00D22284">
        <w:rPr>
          <w:rFonts w:hint="cs"/>
          <w:rtl/>
        </w:rPr>
        <w:t xml:space="preserve"> </w:t>
      </w:r>
      <w:r w:rsidR="00215B1F" w:rsidRPr="00EB1B26">
        <w:rPr>
          <w:rFonts w:hint="cs"/>
          <w:rtl/>
        </w:rPr>
        <w:t>اقوال</w:t>
      </w:r>
      <w:r w:rsidR="00D22284">
        <w:rPr>
          <w:rFonts w:hint="cs"/>
          <w:rtl/>
        </w:rPr>
        <w:t xml:space="preserve"> </w:t>
      </w:r>
      <w:r w:rsidR="00215B1F" w:rsidRPr="00EB1B26">
        <w:rPr>
          <w:rFonts w:hint="cs"/>
          <w:rtl/>
        </w:rPr>
        <w:t>(جُز</w:t>
      </w:r>
      <w:r w:rsidR="00707401">
        <w:rPr>
          <w:rFonts w:hint="cs"/>
          <w:rtl/>
        </w:rPr>
        <w:t xml:space="preserve"> </w:t>
      </w:r>
      <w:r w:rsidR="00215B1F" w:rsidRPr="00EB1B26">
        <w:rPr>
          <w:rFonts w:hint="cs"/>
          <w:rtl/>
        </w:rPr>
        <w:t>قول</w:t>
      </w:r>
      <w:r w:rsidR="00707401">
        <w:rPr>
          <w:rFonts w:hint="cs"/>
          <w:sz w:val="8"/>
          <w:szCs w:val="8"/>
          <w:rtl/>
        </w:rPr>
        <w:t xml:space="preserve"> </w:t>
      </w:r>
      <w:r w:rsidR="00215B1F" w:rsidRPr="00EB1B26">
        <w:rPr>
          <w:rFonts w:hint="cs"/>
          <w:rtl/>
        </w:rPr>
        <w:t>دوّم</w:t>
      </w:r>
      <w:r w:rsidR="00707401">
        <w:rPr>
          <w:rFonts w:hint="cs"/>
          <w:sz w:val="8"/>
          <w:szCs w:val="8"/>
          <w:rtl/>
        </w:rPr>
        <w:t xml:space="preserve"> </w:t>
      </w:r>
      <w:r w:rsidR="00215B1F" w:rsidRPr="00EB1B26">
        <w:rPr>
          <w:rFonts w:hint="cs"/>
          <w:rtl/>
        </w:rPr>
        <w:t>و</w:t>
      </w:r>
      <w:r w:rsidR="00B15E4F">
        <w:rPr>
          <w:rFonts w:hint="cs"/>
          <w:rtl/>
        </w:rPr>
        <w:t xml:space="preserve"> </w:t>
      </w:r>
      <w:r w:rsidR="00215B1F" w:rsidRPr="00EB1B26">
        <w:rPr>
          <w:rFonts w:hint="cs"/>
          <w:rtl/>
        </w:rPr>
        <w:t>ششم) بی</w:t>
      </w:r>
      <w:r w:rsidR="00215B1F" w:rsidRPr="00EB1B26">
        <w:rPr>
          <w:rtl/>
        </w:rPr>
        <w:softHyphen/>
      </w:r>
      <w:r w:rsidR="00215B1F" w:rsidRPr="00EB1B26">
        <w:rPr>
          <w:rFonts w:hint="cs"/>
          <w:rtl/>
        </w:rPr>
        <w:t>اعتبار می</w:t>
      </w:r>
      <w:r w:rsidR="00215B1F" w:rsidRPr="00EB1B26">
        <w:rPr>
          <w:rFonts w:hint="cs"/>
          <w:rtl/>
        </w:rPr>
        <w:softHyphen/>
        <w:t>شوند، چرا که آموزش نام</w:t>
      </w:r>
      <w:r w:rsidR="00B15E4F">
        <w:rPr>
          <w:rFonts w:hint="cs"/>
          <w:rtl/>
        </w:rPr>
        <w:t>‌</w:t>
      </w:r>
      <w:r w:rsidR="00215B1F" w:rsidRPr="00EB1B26">
        <w:rPr>
          <w:rFonts w:hint="cs"/>
          <w:rtl/>
        </w:rPr>
        <w:t>های خداوند و ملائکه (که فرشتگان</w:t>
      </w:r>
      <w:r w:rsidR="00194655">
        <w:rPr>
          <w:rFonts w:hint="cs"/>
          <w:rtl/>
        </w:rPr>
        <w:t xml:space="preserve"> آن‌ها </w:t>
      </w:r>
      <w:r w:rsidR="00215B1F" w:rsidRPr="00EB1B26">
        <w:rPr>
          <w:rFonts w:hint="cs"/>
          <w:rtl/>
        </w:rPr>
        <w:t>را</w:t>
      </w:r>
      <w:r w:rsidR="00A0232C">
        <w:rPr>
          <w:rFonts w:hint="cs"/>
          <w:rtl/>
        </w:rPr>
        <w:t xml:space="preserve"> می‌</w:t>
      </w:r>
      <w:r w:rsidR="00215B1F" w:rsidRPr="00EB1B26">
        <w:rPr>
          <w:rFonts w:hint="cs"/>
          <w:rtl/>
        </w:rPr>
        <w:t>دانستند) و ستارگان و</w:t>
      </w:r>
      <w:r w:rsidR="0085728B">
        <w:rPr>
          <w:rFonts w:hint="cs"/>
          <w:rtl/>
        </w:rPr>
        <w:t xml:space="preserve"> </w:t>
      </w:r>
      <w:r w:rsidR="00215B1F" w:rsidRPr="00EB1B26">
        <w:rPr>
          <w:rFonts w:hint="cs"/>
          <w:rtl/>
        </w:rPr>
        <w:t>گاوان و</w:t>
      </w:r>
      <w:r w:rsidR="0085728B">
        <w:rPr>
          <w:rFonts w:hint="cs"/>
          <w:rtl/>
        </w:rPr>
        <w:t xml:space="preserve"> </w:t>
      </w:r>
      <w:r w:rsidR="00215B1F" w:rsidRPr="00EB1B26">
        <w:rPr>
          <w:rFonts w:hint="cs"/>
          <w:rtl/>
        </w:rPr>
        <w:t>گوسپندان</w:t>
      </w:r>
      <w:r w:rsidR="007122E7">
        <w:rPr>
          <w:rFonts w:hint="cs"/>
          <w:rtl/>
        </w:rPr>
        <w:t>.</w:t>
      </w:r>
      <w:r w:rsidR="007122E7">
        <w:rPr>
          <w:rFonts w:hint="cs"/>
          <w:sz w:val="12"/>
          <w:szCs w:val="12"/>
          <w:rtl/>
        </w:rPr>
        <w:t>..</w:t>
      </w:r>
      <w:r w:rsidR="00BB63CC">
        <w:rPr>
          <w:rFonts w:hint="cs"/>
          <w:sz w:val="8"/>
          <w:szCs w:val="8"/>
          <w:rtl/>
        </w:rPr>
        <w:t xml:space="preserve"> </w:t>
      </w:r>
      <w:r w:rsidR="00215B1F" w:rsidRPr="00EB1B26">
        <w:rPr>
          <w:rFonts w:hint="cs"/>
          <w:rtl/>
        </w:rPr>
        <w:t>هیچ مناسبتی با حلّ مشکل فرشتگان نداشت و</w:t>
      </w:r>
      <w:r w:rsidR="00B15E4F">
        <w:rPr>
          <w:rFonts w:hint="cs"/>
          <w:rtl/>
        </w:rPr>
        <w:t xml:space="preserve"> </w:t>
      </w:r>
      <w:r w:rsidR="00215B1F" w:rsidRPr="00EB1B26">
        <w:rPr>
          <w:rFonts w:hint="cs"/>
          <w:rtl/>
        </w:rPr>
        <w:t>اگر دانستن نام</w:t>
      </w:r>
      <w:r w:rsidR="00B15E4F">
        <w:rPr>
          <w:rFonts w:hint="cs"/>
          <w:rtl/>
        </w:rPr>
        <w:t>‌</w:t>
      </w:r>
      <w:r w:rsidR="00215B1F" w:rsidRPr="00EB1B26">
        <w:rPr>
          <w:rFonts w:hint="cs"/>
          <w:rtl/>
        </w:rPr>
        <w:t>های أخیر فضیلتی به</w:t>
      </w:r>
      <w:r w:rsidR="00215B1F" w:rsidRPr="004542B0">
        <w:rPr>
          <w:rFonts w:hint="cs"/>
          <w:sz w:val="16"/>
          <w:rtl/>
        </w:rPr>
        <w:t xml:space="preserve"> </w:t>
      </w:r>
      <w:r w:rsidR="00215B1F" w:rsidRPr="00EB1B26">
        <w:rPr>
          <w:rFonts w:hint="cs"/>
          <w:rtl/>
        </w:rPr>
        <w:t>شمار می</w:t>
      </w:r>
      <w:r w:rsidR="00215B1F" w:rsidRPr="00EB1B26">
        <w:rPr>
          <w:rFonts w:hint="cs"/>
          <w:rtl/>
        </w:rPr>
        <w:softHyphen/>
        <w:t>آمد، فرشتگان هم مستعد بودند تا از آن فضیلت بر</w:t>
      </w:r>
      <w:r w:rsidR="0085728B">
        <w:rPr>
          <w:rFonts w:hint="cs"/>
          <w:rtl/>
        </w:rPr>
        <w:t xml:space="preserve"> </w:t>
      </w:r>
      <w:r w:rsidR="00215B1F" w:rsidRPr="00EB1B26">
        <w:rPr>
          <w:rFonts w:hint="cs"/>
          <w:rtl/>
        </w:rPr>
        <w:t>خوردار گردند و</w:t>
      </w:r>
      <w:r w:rsidR="00194655">
        <w:rPr>
          <w:rFonts w:hint="cs"/>
          <w:rtl/>
        </w:rPr>
        <w:t xml:space="preserve"> آن‌ها </w:t>
      </w:r>
      <w:r w:rsidR="00215B1F" w:rsidRPr="00EB1B26">
        <w:rPr>
          <w:rFonts w:hint="cs"/>
          <w:rtl/>
        </w:rPr>
        <w:t xml:space="preserve">را از خداوند </w:t>
      </w:r>
      <w:r w:rsidR="00215B1F" w:rsidRPr="005D4746">
        <w:rPr>
          <w:rFonts w:hint="cs"/>
          <w:rtl/>
        </w:rPr>
        <w:t>ـ</w:t>
      </w:r>
      <w:r w:rsidR="00215B1F" w:rsidRPr="00EB1B26">
        <w:rPr>
          <w:rFonts w:hint="cs"/>
          <w:rtl/>
        </w:rPr>
        <w:t xml:space="preserve"> تبارک و تعالی </w:t>
      </w:r>
      <w:r w:rsidR="00215B1F" w:rsidRPr="005D4746">
        <w:rPr>
          <w:rFonts w:hint="cs"/>
          <w:rtl/>
        </w:rPr>
        <w:t>ـ</w:t>
      </w:r>
      <w:r w:rsidR="00215B1F" w:rsidRPr="00EB1B26">
        <w:rPr>
          <w:rFonts w:hint="cs"/>
          <w:rtl/>
        </w:rPr>
        <w:t xml:space="preserve"> فرا</w:t>
      </w:r>
      <w:r w:rsidR="0085728B">
        <w:rPr>
          <w:rFonts w:hint="cs"/>
          <w:rtl/>
        </w:rPr>
        <w:t xml:space="preserve"> </w:t>
      </w:r>
      <w:r w:rsidR="00215B1F" w:rsidRPr="00EB1B26">
        <w:rPr>
          <w:rFonts w:hint="cs"/>
          <w:rtl/>
        </w:rPr>
        <w:t>گیرند هم</w:t>
      </w:r>
      <w:r w:rsidR="0085728B">
        <w:rPr>
          <w:rFonts w:hint="cs"/>
          <w:rtl/>
        </w:rPr>
        <w:t xml:space="preserve"> </w:t>
      </w:r>
      <w:r w:rsidR="00EF2C75">
        <w:rPr>
          <w:rFonts w:hint="cs"/>
          <w:rtl/>
        </w:rPr>
        <w:t>چنان‌که</w:t>
      </w:r>
      <w:r w:rsidR="00215B1F" w:rsidRPr="00EB1B26">
        <w:rPr>
          <w:rFonts w:hint="cs"/>
          <w:rtl/>
        </w:rPr>
        <w:t xml:space="preserve"> از آدم، نام</w:t>
      </w:r>
      <w:r w:rsidR="00B15E4F">
        <w:rPr>
          <w:rFonts w:hint="cs"/>
          <w:rtl/>
        </w:rPr>
        <w:t>‌</w:t>
      </w:r>
      <w:r w:rsidR="00215B1F" w:rsidRPr="00EB1B26">
        <w:rPr>
          <w:rFonts w:hint="cs"/>
          <w:rtl/>
        </w:rPr>
        <w:t>های مورد</w:t>
      </w:r>
      <w:r w:rsidR="0085728B">
        <w:rPr>
          <w:rFonts w:hint="cs"/>
          <w:rtl/>
        </w:rPr>
        <w:t xml:space="preserve"> </w:t>
      </w:r>
      <w:r w:rsidR="00215B1F" w:rsidRPr="00EB1B26">
        <w:rPr>
          <w:rFonts w:hint="cs"/>
          <w:rtl/>
        </w:rPr>
        <w:t>بحث را فرا</w:t>
      </w:r>
      <w:r w:rsidR="0085728B">
        <w:rPr>
          <w:rFonts w:hint="cs"/>
          <w:rtl/>
        </w:rPr>
        <w:t xml:space="preserve"> </w:t>
      </w:r>
      <w:r w:rsidR="00215B1F" w:rsidRPr="00EB1B26">
        <w:rPr>
          <w:rFonts w:hint="cs"/>
          <w:rtl/>
        </w:rPr>
        <w:t>گرفتنـد</w:t>
      </w:r>
      <w:r w:rsidR="00215B1F" w:rsidRPr="00B15E4F">
        <w:rPr>
          <w:rFonts w:hint="cs"/>
          <w:vertAlign w:val="superscript"/>
          <w:rtl/>
        </w:rPr>
        <w:t>(</w:t>
      </w:r>
      <w:r w:rsidR="00215B1F" w:rsidRPr="00B15E4F">
        <w:rPr>
          <w:rStyle w:val="FootnoteReference"/>
          <w:rtl/>
        </w:rPr>
        <w:footnoteReference w:id="51"/>
      </w:r>
      <w:r w:rsidR="00215B1F" w:rsidRPr="00B15E4F">
        <w:rPr>
          <w:rFonts w:hint="cs"/>
          <w:vertAlign w:val="superscript"/>
          <w:rtl/>
        </w:rPr>
        <w:t>)</w:t>
      </w:r>
      <w:r w:rsidR="00215B1F" w:rsidRPr="00EB1B26">
        <w:rPr>
          <w:rFonts w:hint="cs"/>
          <w:rtl/>
        </w:rPr>
        <w:t xml:space="preserve">. آیا دانستن نام اشیاء، پاسخ این پرسش شمرده </w:t>
      </w:r>
      <w:r w:rsidR="00215B1F" w:rsidRPr="00075EB2">
        <w:rPr>
          <w:rFonts w:hint="cs"/>
          <w:spacing w:val="-4"/>
          <w:rtl/>
        </w:rPr>
        <w:t>می</w:t>
      </w:r>
      <w:r w:rsidR="00075EB2">
        <w:rPr>
          <w:rFonts w:hint="cs"/>
          <w:spacing w:val="-4"/>
          <w:rtl/>
        </w:rPr>
        <w:t>‌</w:t>
      </w:r>
      <w:r w:rsidR="00215B1F" w:rsidRPr="00075EB2">
        <w:rPr>
          <w:rFonts w:hint="cs"/>
          <w:spacing w:val="-4"/>
          <w:rtl/>
        </w:rPr>
        <w:t>شد که فرشتگان گفتند</w:t>
      </w:r>
      <w:r w:rsidR="009131D6" w:rsidRPr="00075EB2">
        <w:rPr>
          <w:rFonts w:hint="cs"/>
          <w:spacing w:val="-4"/>
          <w:rtl/>
        </w:rPr>
        <w:t>:</w:t>
      </w:r>
      <w:r w:rsidR="00236302" w:rsidRPr="00075EB2">
        <w:rPr>
          <w:rFonts w:hint="cs"/>
          <w:spacing w:val="-4"/>
          <w:rtl/>
        </w:rPr>
        <w:t xml:space="preserve"> </w:t>
      </w:r>
      <w:r w:rsidR="008905CC" w:rsidRPr="00075EB2">
        <w:rPr>
          <w:rFonts w:ascii="Traditional Arabic" w:hAnsi="Traditional Arabic" w:cs="Traditional Arabic"/>
          <w:spacing w:val="-4"/>
          <w:rtl/>
        </w:rPr>
        <w:t>﴿</w:t>
      </w:r>
      <w:r w:rsidR="008905CC" w:rsidRPr="00075EB2">
        <w:rPr>
          <w:rStyle w:val="Chara"/>
          <w:spacing w:val="-4"/>
          <w:rtl/>
        </w:rPr>
        <w:t xml:space="preserve">أَتَجۡعَلُ فِيهَا مَن يُفۡسِدُ فِيهَا وَيَسۡفِكُ </w:t>
      </w:r>
      <w:r w:rsidR="008905CC" w:rsidRPr="00075EB2">
        <w:rPr>
          <w:rStyle w:val="Chara"/>
          <w:rFonts w:hint="cs"/>
          <w:spacing w:val="-4"/>
          <w:rtl/>
        </w:rPr>
        <w:t>ٱ</w:t>
      </w:r>
      <w:r w:rsidR="008905CC" w:rsidRPr="00075EB2">
        <w:rPr>
          <w:rStyle w:val="Chara"/>
          <w:rFonts w:hint="eastAsia"/>
          <w:spacing w:val="-4"/>
          <w:rtl/>
        </w:rPr>
        <w:t>لدِّمَآءَ</w:t>
      </w:r>
      <w:r w:rsidR="008905CC" w:rsidRPr="00075EB2">
        <w:rPr>
          <w:rFonts w:ascii="Times New Roman" w:hAnsi="Times New Roman" w:cs="Traditional Arabic" w:hint="cs"/>
          <w:spacing w:val="-4"/>
          <w:rtl/>
        </w:rPr>
        <w:t>﴾</w:t>
      </w:r>
      <w:r w:rsidR="00215B1F" w:rsidRPr="00075EB2">
        <w:rPr>
          <w:rFonts w:hint="cs"/>
          <w:spacing w:val="-4"/>
          <w:rtl/>
        </w:rPr>
        <w:t xml:space="preserve"> و</w:t>
      </w:r>
      <w:r w:rsidR="0085728B">
        <w:rPr>
          <w:rFonts w:hint="cs"/>
          <w:spacing w:val="-4"/>
          <w:rtl/>
        </w:rPr>
        <w:t xml:space="preserve"> </w:t>
      </w:r>
      <w:r w:rsidR="00215B1F" w:rsidRPr="00075EB2">
        <w:rPr>
          <w:rFonts w:hint="cs"/>
          <w:spacing w:val="-4"/>
          <w:rtl/>
        </w:rPr>
        <w:t>آیا ب</w:t>
      </w:r>
      <w:r w:rsidR="0085728B">
        <w:rPr>
          <w:rFonts w:hint="cs"/>
          <w:spacing w:val="-4"/>
          <w:rtl/>
        </w:rPr>
        <w:t xml:space="preserve">ا </w:t>
      </w:r>
      <w:r w:rsidR="00215B1F" w:rsidRPr="00075EB2">
        <w:rPr>
          <w:rFonts w:hint="cs"/>
          <w:spacing w:val="-4"/>
          <w:rtl/>
        </w:rPr>
        <w:t>دانستن چند</w:t>
      </w:r>
      <w:r w:rsidR="0085728B">
        <w:rPr>
          <w:rFonts w:hint="cs"/>
          <w:spacing w:val="-4"/>
          <w:rtl/>
        </w:rPr>
        <w:t xml:space="preserve"> </w:t>
      </w:r>
      <w:r w:rsidR="00215B1F" w:rsidRPr="00075EB2">
        <w:rPr>
          <w:rFonts w:hint="cs"/>
          <w:spacing w:val="-4"/>
          <w:rtl/>
        </w:rPr>
        <w:t>نام (ستاره و</w:t>
      </w:r>
      <w:r w:rsidR="0085728B">
        <w:rPr>
          <w:rFonts w:hint="cs"/>
          <w:spacing w:val="-4"/>
          <w:rtl/>
        </w:rPr>
        <w:t xml:space="preserve"> </w:t>
      </w:r>
      <w:r w:rsidR="00215B1F" w:rsidRPr="00075EB2">
        <w:rPr>
          <w:rFonts w:hint="cs"/>
          <w:spacing w:val="-4"/>
          <w:rtl/>
        </w:rPr>
        <w:t>مرغ و</w:t>
      </w:r>
      <w:r w:rsidR="0085728B">
        <w:rPr>
          <w:rFonts w:hint="cs"/>
          <w:spacing w:val="-4"/>
          <w:rtl/>
        </w:rPr>
        <w:t xml:space="preserve"> </w:t>
      </w:r>
      <w:r w:rsidR="00215B1F" w:rsidRPr="00075EB2">
        <w:rPr>
          <w:rFonts w:hint="cs"/>
          <w:spacing w:val="-4"/>
          <w:rtl/>
        </w:rPr>
        <w:t>درخت</w:t>
      </w:r>
      <w:r w:rsidR="007122E7" w:rsidRPr="00075EB2">
        <w:rPr>
          <w:rFonts w:hint="cs"/>
          <w:spacing w:val="-4"/>
          <w:rtl/>
        </w:rPr>
        <w:t>...</w:t>
      </w:r>
      <w:r w:rsidR="00215B1F" w:rsidRPr="00075EB2">
        <w:rPr>
          <w:rFonts w:hint="cs"/>
          <w:spacing w:val="-4"/>
          <w:rtl/>
        </w:rPr>
        <w:t>) لازم می</w:t>
      </w:r>
      <w:r w:rsidR="00215B1F" w:rsidRPr="00075EB2">
        <w:rPr>
          <w:rFonts w:hint="cs"/>
          <w:spacing w:val="-4"/>
          <w:rtl/>
        </w:rPr>
        <w:softHyphen/>
        <w:t>آمد که تا فرشتگان در</w:t>
      </w:r>
      <w:r w:rsidR="0085728B">
        <w:rPr>
          <w:rFonts w:hint="cs"/>
          <w:spacing w:val="-4"/>
          <w:rtl/>
        </w:rPr>
        <w:t xml:space="preserve"> </w:t>
      </w:r>
      <w:r w:rsidR="00215B1F" w:rsidRPr="00075EB2">
        <w:rPr>
          <w:rFonts w:hint="cs"/>
          <w:spacing w:val="-4"/>
          <w:rtl/>
        </w:rPr>
        <w:t>برابر آدم</w:t>
      </w:r>
      <w:r w:rsidR="0073776C" w:rsidRPr="00075EB2">
        <w:rPr>
          <w:rFonts w:hint="cs"/>
          <w:spacing w:val="-4"/>
          <w:rtl/>
        </w:rPr>
        <w:t xml:space="preserve"> </w:t>
      </w:r>
      <w:r w:rsidR="00E54A54" w:rsidRPr="00075EB2">
        <w:rPr>
          <w:rFonts w:cs="CTraditional Arabic" w:hint="cs"/>
          <w:spacing w:val="-4"/>
          <w:rtl/>
        </w:rPr>
        <w:t>÷</w:t>
      </w:r>
      <w:r w:rsidR="00215B1F" w:rsidRPr="00EB1B26">
        <w:rPr>
          <w:rFonts w:hint="cs"/>
          <w:rtl/>
        </w:rPr>
        <w:t xml:space="preserve"> </w:t>
      </w:r>
      <w:r w:rsidR="00215B1F" w:rsidRPr="0085728B">
        <w:rPr>
          <w:rStyle w:val="Char4"/>
          <w:rFonts w:hint="cs"/>
          <w:rtl/>
        </w:rPr>
        <w:t>سجده</w:t>
      </w:r>
      <w:r w:rsidR="00215B1F" w:rsidRPr="00EB1B26">
        <w:rPr>
          <w:rFonts w:hint="cs"/>
          <w:b/>
          <w:bCs/>
          <w:rtl/>
        </w:rPr>
        <w:t xml:space="preserve"> </w:t>
      </w:r>
      <w:r w:rsidR="00215B1F" w:rsidRPr="00EB1B26">
        <w:rPr>
          <w:rFonts w:hint="cs"/>
          <w:rtl/>
        </w:rPr>
        <w:t>کنند</w:t>
      </w:r>
      <w:r w:rsidR="00763EBF">
        <w:rPr>
          <w:rFonts w:hint="cs"/>
          <w:rtl/>
        </w:rPr>
        <w:t>؟!.</w:t>
      </w:r>
      <w:r w:rsidR="00215B1F" w:rsidRPr="00EB1B26">
        <w:rPr>
          <w:rFonts w:hint="cs"/>
          <w:rtl/>
        </w:rPr>
        <w:t xml:space="preserve"> از این گذشته</w:t>
      </w:r>
      <w:r w:rsidR="006B3BF1">
        <w:rPr>
          <w:rFonts w:hint="cs"/>
          <w:rtl/>
        </w:rPr>
        <w:t>،</w:t>
      </w:r>
      <w:r w:rsidR="00215B1F" w:rsidRPr="00EB1B26">
        <w:rPr>
          <w:rFonts w:hint="cs"/>
          <w:rtl/>
        </w:rPr>
        <w:t xml:space="preserve"> با رجوع به آیات کریمه در</w:t>
      </w:r>
      <w:r w:rsidR="0085728B">
        <w:rPr>
          <w:rFonts w:hint="cs"/>
          <w:rtl/>
        </w:rPr>
        <w:t xml:space="preserve"> </w:t>
      </w:r>
      <w:r w:rsidR="00215B1F" w:rsidRPr="00EB1B26">
        <w:rPr>
          <w:rFonts w:hint="cs"/>
          <w:rtl/>
        </w:rPr>
        <w:t>می</w:t>
      </w:r>
      <w:r w:rsidR="00215B1F" w:rsidRPr="00EB1B26">
        <w:rPr>
          <w:rFonts w:hint="cs"/>
          <w:rtl/>
        </w:rPr>
        <w:softHyphen/>
        <w:t>یابیم که نام</w:t>
      </w:r>
      <w:r w:rsidR="00B15E4F">
        <w:rPr>
          <w:rFonts w:hint="cs"/>
          <w:rtl/>
        </w:rPr>
        <w:t>‌</w:t>
      </w:r>
      <w:r w:rsidR="00215B1F" w:rsidRPr="00EB1B26">
        <w:rPr>
          <w:rFonts w:hint="cs"/>
          <w:rtl/>
        </w:rPr>
        <w:t xml:space="preserve">های مزبور، </w:t>
      </w:r>
      <w:r w:rsidR="00215B1F" w:rsidRPr="0085728B">
        <w:rPr>
          <w:rStyle w:val="Char4"/>
          <w:rFonts w:hint="cs"/>
          <w:rtl/>
        </w:rPr>
        <w:t>اسماء</w:t>
      </w:r>
      <w:r w:rsidR="00215B1F" w:rsidRPr="00EB1B26">
        <w:rPr>
          <w:rFonts w:hint="cs"/>
          <w:b/>
          <w:bCs/>
          <w:rtl/>
        </w:rPr>
        <w:t xml:space="preserve"> </w:t>
      </w:r>
      <w:r w:rsidR="00215B1F" w:rsidRPr="0085728B">
        <w:rPr>
          <w:rStyle w:val="Char4"/>
          <w:rFonts w:hint="cs"/>
          <w:rtl/>
        </w:rPr>
        <w:t>اشخاص</w:t>
      </w:r>
      <w:r w:rsidR="00215B1F" w:rsidRPr="00EB1B26">
        <w:rPr>
          <w:rFonts w:hint="cs"/>
          <w:rtl/>
        </w:rPr>
        <w:t xml:space="preserve"> بوده</w:t>
      </w:r>
      <w:r w:rsidR="00215B1F" w:rsidRPr="00EB1B26">
        <w:rPr>
          <w:rFonts w:hint="cs"/>
          <w:rtl/>
        </w:rPr>
        <w:softHyphen/>
        <w:t xml:space="preserve">اند، نه </w:t>
      </w:r>
      <w:r w:rsidR="00215B1F" w:rsidRPr="0085728B">
        <w:rPr>
          <w:rStyle w:val="Char4"/>
          <w:rFonts w:hint="cs"/>
          <w:rtl/>
        </w:rPr>
        <w:t>اسماء اشیاء</w:t>
      </w:r>
      <w:r w:rsidR="00EC2D34" w:rsidRPr="0085728B">
        <w:rPr>
          <w:rStyle w:val="Char4"/>
          <w:rFonts w:hint="cs"/>
          <w:rtl/>
        </w:rPr>
        <w:t>!</w:t>
      </w:r>
      <w:r w:rsidR="00BB63CC">
        <w:rPr>
          <w:rFonts w:hint="cs"/>
          <w:rtl/>
        </w:rPr>
        <w:t xml:space="preserve"> </w:t>
      </w:r>
      <w:r w:rsidR="00215B1F" w:rsidRPr="00EB1B26">
        <w:rPr>
          <w:rFonts w:hint="cs"/>
          <w:rtl/>
        </w:rPr>
        <w:t xml:space="preserve">(و مگر نه </w:t>
      </w:r>
      <w:r w:rsidR="00EF2C75">
        <w:rPr>
          <w:rFonts w:hint="cs"/>
          <w:rtl/>
        </w:rPr>
        <w:t>این‌که</w:t>
      </w:r>
      <w:r w:rsidR="00215B1F" w:rsidRPr="00EB1B26">
        <w:rPr>
          <w:rFonts w:hint="cs"/>
          <w:rtl/>
        </w:rPr>
        <w:t xml:space="preserve"> فرشتگان نیز</w:t>
      </w:r>
      <w:r w:rsidR="0085728B">
        <w:rPr>
          <w:rFonts w:hint="cs"/>
          <w:rtl/>
        </w:rPr>
        <w:t xml:space="preserve"> </w:t>
      </w:r>
      <w:r w:rsidR="00215B1F" w:rsidRPr="00EB1B26">
        <w:rPr>
          <w:rFonts w:hint="cs"/>
          <w:rtl/>
        </w:rPr>
        <w:t>دربارۀ اشخاص مشکل داشتند نه اشیاء</w:t>
      </w:r>
      <w:r w:rsidR="00EC2D34">
        <w:rPr>
          <w:rFonts w:hint="cs"/>
          <w:rtl/>
        </w:rPr>
        <w:t>!</w:t>
      </w:r>
      <w:r w:rsidR="00215B1F" w:rsidRPr="00EB1B26">
        <w:rPr>
          <w:rFonts w:hint="cs"/>
          <w:rtl/>
        </w:rPr>
        <w:t xml:space="preserve">) </w:t>
      </w:r>
      <w:r w:rsidR="00EF2C75">
        <w:rPr>
          <w:rFonts w:hint="cs"/>
          <w:rtl/>
        </w:rPr>
        <w:t>چنان‌که</w:t>
      </w:r>
      <w:r w:rsidR="00215B1F" w:rsidRPr="00EB1B26">
        <w:rPr>
          <w:rFonts w:hint="cs"/>
          <w:rtl/>
        </w:rPr>
        <w:t xml:space="preserve"> می</w:t>
      </w:r>
      <w:r w:rsidR="00215B1F" w:rsidRPr="00EB1B26">
        <w:rPr>
          <w:rFonts w:hint="cs"/>
          <w:rtl/>
        </w:rPr>
        <w:softHyphen/>
        <w:t>فرماید</w:t>
      </w:r>
      <w:r w:rsidR="009131D6">
        <w:rPr>
          <w:rFonts w:hint="cs"/>
          <w:rtl/>
        </w:rPr>
        <w:t>:</w:t>
      </w:r>
      <w:r w:rsidR="00236302">
        <w:rPr>
          <w:rFonts w:hint="cs"/>
          <w:rtl/>
        </w:rPr>
        <w:t xml:space="preserve"> </w:t>
      </w:r>
      <w:r w:rsidR="008905CC" w:rsidRPr="008905CC">
        <w:rPr>
          <w:rFonts w:ascii="Times New Roman" w:hAnsi="Times New Roman" w:cs="Traditional Arabic" w:hint="cs"/>
          <w:rtl/>
        </w:rPr>
        <w:t>﴿</w:t>
      </w:r>
      <w:r w:rsidR="008905CC" w:rsidRPr="000111CD">
        <w:rPr>
          <w:rStyle w:val="Chara"/>
          <w:rtl/>
        </w:rPr>
        <w:t xml:space="preserve">ثُمَّ عَرَضَهُمۡ عَلَى </w:t>
      </w:r>
      <w:r w:rsidR="008905CC" w:rsidRPr="000111CD">
        <w:rPr>
          <w:rStyle w:val="Chara"/>
          <w:rFonts w:hint="cs"/>
          <w:rtl/>
        </w:rPr>
        <w:t>ٱ</w:t>
      </w:r>
      <w:r w:rsidR="008905CC" w:rsidRPr="000111CD">
        <w:rPr>
          <w:rStyle w:val="Chara"/>
          <w:rFonts w:hint="eastAsia"/>
          <w:rtl/>
        </w:rPr>
        <w:t>لۡمَلَٰٓئِكَةِ</w:t>
      </w:r>
      <w:r w:rsidR="008905CC" w:rsidRPr="000111CD">
        <w:rPr>
          <w:rStyle w:val="Chara"/>
          <w:rtl/>
        </w:rPr>
        <w:t xml:space="preserve"> فَقَالَ أَنۢبِ‍ُٔونِي بِأَسۡمَآءِ هَٰٓؤُلَآءِ إِن كُنتُمۡ صَٰدِقِينَ</w:t>
      </w:r>
      <w:r w:rsidR="008905CC" w:rsidRPr="008905CC">
        <w:rPr>
          <w:rFonts w:ascii="Times New Roman" w:hAnsi="Times New Roman" w:cs="Traditional Arabic" w:hint="cs"/>
          <w:rtl/>
        </w:rPr>
        <w:t>﴾</w:t>
      </w:r>
      <w:r w:rsidR="008905CC">
        <w:rPr>
          <w:rFonts w:ascii="Times New Roman" w:hAnsi="Times New Roman"/>
          <w:rtl/>
        </w:rPr>
        <w:t xml:space="preserve"> </w:t>
      </w:r>
      <w:r w:rsidR="008905CC" w:rsidRPr="008905CC">
        <w:rPr>
          <w:rStyle w:val="Char5"/>
          <w:rtl/>
        </w:rPr>
        <w:t>[البقرة: 31]</w:t>
      </w:r>
      <w:r w:rsidR="008905CC" w:rsidRPr="008905CC">
        <w:rPr>
          <w:rStyle w:val="Char5"/>
          <w:rFonts w:hint="cs"/>
          <w:rtl/>
        </w:rPr>
        <w:t>.</w:t>
      </w:r>
      <w:r w:rsidR="00BB63CC">
        <w:rPr>
          <w:rFonts w:hint="cs"/>
          <w:b/>
          <w:bCs/>
          <w:rtl/>
        </w:rPr>
        <w:t xml:space="preserve"> </w:t>
      </w:r>
      <w:r w:rsidR="008905CC">
        <w:rPr>
          <w:rFonts w:ascii="Traditional Arabic" w:hAnsi="Traditional Arabic" w:cs="Traditional Arabic"/>
          <w:rtl/>
        </w:rPr>
        <w:t>«</w:t>
      </w:r>
      <w:r w:rsidR="00215B1F" w:rsidRPr="008905CC">
        <w:rPr>
          <w:rStyle w:val="Char6"/>
          <w:rFonts w:hint="cs"/>
          <w:rtl/>
        </w:rPr>
        <w:t>سپس ایشان را به فرشتگان نشان داد</w:t>
      </w:r>
      <w:r w:rsidR="00215B1F" w:rsidRPr="00B15E4F">
        <w:rPr>
          <w:rStyle w:val="Char6"/>
          <w:rFonts w:hint="cs"/>
          <w:vertAlign w:val="superscript"/>
          <w:rtl/>
        </w:rPr>
        <w:t>(</w:t>
      </w:r>
      <w:r w:rsidR="00215B1F" w:rsidRPr="00B15E4F">
        <w:rPr>
          <w:rStyle w:val="Char6"/>
          <w:vertAlign w:val="superscript"/>
          <w:rtl/>
        </w:rPr>
        <w:footnoteReference w:id="52"/>
      </w:r>
      <w:r w:rsidR="00215B1F" w:rsidRPr="00B15E4F">
        <w:rPr>
          <w:rStyle w:val="Char6"/>
          <w:rFonts w:hint="cs"/>
          <w:vertAlign w:val="superscript"/>
          <w:rtl/>
        </w:rPr>
        <w:t>)</w:t>
      </w:r>
      <w:r w:rsidR="00215B1F" w:rsidRPr="008905CC">
        <w:rPr>
          <w:rStyle w:val="Char6"/>
          <w:rFonts w:hint="cs"/>
          <w:rtl/>
        </w:rPr>
        <w:t xml:space="preserve"> و گفت که مرا از نام</w:t>
      </w:r>
      <w:r w:rsidR="00B15E4F">
        <w:rPr>
          <w:rStyle w:val="Char6"/>
          <w:rFonts w:hint="cs"/>
          <w:rtl/>
        </w:rPr>
        <w:t>‌</w:t>
      </w:r>
      <w:r w:rsidR="00215B1F" w:rsidRPr="008905CC">
        <w:rPr>
          <w:rStyle w:val="Char6"/>
          <w:rFonts w:hint="cs"/>
          <w:rtl/>
        </w:rPr>
        <w:t>های این اشخاص خبر</w:t>
      </w:r>
      <w:r w:rsidR="0085728B">
        <w:rPr>
          <w:rStyle w:val="Char6"/>
          <w:rFonts w:hint="cs"/>
          <w:rtl/>
        </w:rPr>
        <w:t xml:space="preserve"> </w:t>
      </w:r>
      <w:r w:rsidR="00215B1F" w:rsidRPr="008905CC">
        <w:rPr>
          <w:rStyle w:val="Char6"/>
          <w:rFonts w:hint="cs"/>
          <w:rtl/>
        </w:rPr>
        <w:t>دهید اگر در ادّعای خود راستگویید</w:t>
      </w:r>
      <w:r w:rsidR="00EC2D34" w:rsidRPr="008905CC">
        <w:rPr>
          <w:rStyle w:val="Char6"/>
          <w:rFonts w:hint="cs"/>
          <w:rtl/>
        </w:rPr>
        <w:t>!</w:t>
      </w:r>
      <w:r w:rsidR="008905CC">
        <w:rPr>
          <w:rFonts w:ascii="Traditional Arabic" w:hAnsi="Traditional Arabic" w:cs="Traditional Arabic"/>
          <w:rtl/>
        </w:rPr>
        <w:t>»</w:t>
      </w:r>
      <w:r w:rsidR="00215B1F" w:rsidRPr="00EB1B26">
        <w:rPr>
          <w:rFonts w:hint="cs"/>
          <w:rtl/>
        </w:rPr>
        <w:t xml:space="preserve"> ضمیر </w:t>
      </w:r>
      <w:r w:rsidR="009131D6">
        <w:rPr>
          <w:rFonts w:hint="cs"/>
          <w:rtl/>
        </w:rPr>
        <w:t>«</w:t>
      </w:r>
      <w:r w:rsidR="00215B1F" w:rsidRPr="0085728B">
        <w:rPr>
          <w:rStyle w:val="Char4"/>
          <w:rFonts w:hint="cs"/>
          <w:rtl/>
        </w:rPr>
        <w:t>هُم</w:t>
      </w:r>
      <w:r w:rsidR="00215B1F" w:rsidRPr="00EB1B26">
        <w:rPr>
          <w:rFonts w:hint="cs"/>
          <w:rtl/>
        </w:rPr>
        <w:t xml:space="preserve">» و نیز اسم اشارۀ </w:t>
      </w:r>
      <w:r w:rsidR="009131D6">
        <w:rPr>
          <w:rFonts w:hint="cs"/>
          <w:rtl/>
        </w:rPr>
        <w:t>«</w:t>
      </w:r>
      <w:r w:rsidR="00215B1F" w:rsidRPr="0085728B">
        <w:rPr>
          <w:rStyle w:val="Char4"/>
          <w:rFonts w:hint="cs"/>
          <w:rtl/>
        </w:rPr>
        <w:t>هؤُلاء</w:t>
      </w:r>
      <w:r w:rsidR="00215B1F" w:rsidRPr="00EB1B26">
        <w:rPr>
          <w:rFonts w:hint="cs"/>
          <w:rtl/>
        </w:rPr>
        <w:t xml:space="preserve">» در زبان عرب </w:t>
      </w:r>
      <w:r w:rsidR="00215B1F" w:rsidRPr="0085728B">
        <w:rPr>
          <w:rStyle w:val="Char4"/>
          <w:rFonts w:hint="cs"/>
          <w:rtl/>
        </w:rPr>
        <w:t>اصلاً</w:t>
      </w:r>
      <w:r w:rsidR="00215B1F" w:rsidRPr="00EB1B26">
        <w:rPr>
          <w:rFonts w:hint="cs"/>
          <w:rtl/>
        </w:rPr>
        <w:t xml:space="preserve"> برای موجودات عاقل (ذوی العقول) بکار</w:t>
      </w:r>
      <w:r w:rsidR="0085728B">
        <w:rPr>
          <w:rFonts w:hint="cs"/>
          <w:rtl/>
        </w:rPr>
        <w:t xml:space="preserve"> </w:t>
      </w:r>
      <w:r w:rsidR="00215B1F" w:rsidRPr="00EB1B26">
        <w:rPr>
          <w:rFonts w:hint="cs"/>
          <w:rtl/>
        </w:rPr>
        <w:t>می</w:t>
      </w:r>
      <w:r w:rsidR="00215B1F" w:rsidRPr="00EB1B26">
        <w:rPr>
          <w:rFonts w:hint="cs"/>
          <w:rtl/>
        </w:rPr>
        <w:softHyphen/>
        <w:t>روند، نه برای دشت و کوه و گاو و گوس</w:t>
      </w:r>
      <w:r w:rsidR="0085728B">
        <w:rPr>
          <w:rFonts w:hint="cs"/>
          <w:rtl/>
        </w:rPr>
        <w:t>ف</w:t>
      </w:r>
      <w:r w:rsidR="00215B1F" w:rsidRPr="00EB1B26">
        <w:rPr>
          <w:rFonts w:hint="cs"/>
          <w:rtl/>
        </w:rPr>
        <w:t>ند</w:t>
      </w:r>
      <w:r w:rsidR="00EC2D34">
        <w:rPr>
          <w:rFonts w:hint="cs"/>
          <w:rtl/>
        </w:rPr>
        <w:t>!</w:t>
      </w:r>
      <w:r w:rsidR="00215B1F" w:rsidRPr="00EB1B26">
        <w:rPr>
          <w:rFonts w:hint="cs"/>
          <w:rtl/>
        </w:rPr>
        <w:t xml:space="preserve"> و اگر در </w:t>
      </w:r>
      <w:r w:rsidR="00236302">
        <w:rPr>
          <w:rFonts w:hint="cs"/>
          <w:rtl/>
        </w:rPr>
        <w:t>ج</w:t>
      </w:r>
      <w:r w:rsidR="00215B1F" w:rsidRPr="00EB1B26">
        <w:rPr>
          <w:rFonts w:hint="cs"/>
          <w:rtl/>
        </w:rPr>
        <w:t>ایی از</w:t>
      </w:r>
      <w:r w:rsidR="00B15E4F">
        <w:rPr>
          <w:rFonts w:hint="cs"/>
          <w:rtl/>
        </w:rPr>
        <w:t xml:space="preserve"> </w:t>
      </w:r>
      <w:r w:rsidR="00215B1F" w:rsidRPr="00EB1B26">
        <w:rPr>
          <w:rFonts w:hint="cs"/>
          <w:rtl/>
        </w:rPr>
        <w:t>قرآن کریم مجازاً و</w:t>
      </w:r>
      <w:r w:rsidR="00B15E4F">
        <w:rPr>
          <w:rFonts w:hint="cs"/>
          <w:rtl/>
        </w:rPr>
        <w:t xml:space="preserve"> </w:t>
      </w:r>
      <w:r w:rsidR="00215B1F" w:rsidRPr="0085728B">
        <w:rPr>
          <w:rStyle w:val="Char4"/>
          <w:rFonts w:hint="cs"/>
          <w:rtl/>
        </w:rPr>
        <w:t>برخلاف اصل</w:t>
      </w:r>
      <w:r w:rsidR="006B3BF1">
        <w:rPr>
          <w:rFonts w:hint="cs"/>
          <w:rtl/>
        </w:rPr>
        <w:t>،</w:t>
      </w:r>
      <w:r w:rsidR="00215B1F" w:rsidRPr="00EB1B26">
        <w:rPr>
          <w:rFonts w:hint="cs"/>
          <w:rtl/>
        </w:rPr>
        <w:t xml:space="preserve"> ا</w:t>
      </w:r>
      <w:r w:rsidR="00FF16C6">
        <w:rPr>
          <w:rFonts w:hint="cs"/>
          <w:rtl/>
        </w:rPr>
        <w:t>ستعمال شده</w:t>
      </w:r>
      <w:r w:rsidR="00FF16C6">
        <w:rPr>
          <w:rFonts w:hint="cs"/>
          <w:rtl/>
        </w:rPr>
        <w:softHyphen/>
        <w:t>اند با قرینه</w:t>
      </w:r>
      <w:r w:rsidR="00FF16C6">
        <w:rPr>
          <w:rFonts w:hint="cs"/>
          <w:rtl/>
        </w:rPr>
        <w:softHyphen/>
        <w:t xml:space="preserve">ای روشن </w:t>
      </w:r>
      <w:r w:rsidR="00215B1F" w:rsidRPr="00EB1B26">
        <w:rPr>
          <w:rFonts w:hint="cs"/>
          <w:rtl/>
        </w:rPr>
        <w:t>همراهند. پس اقوال مزبور، گمان</w:t>
      </w:r>
      <w:r w:rsidR="0085728B">
        <w:rPr>
          <w:rFonts w:hint="cs"/>
          <w:rtl/>
        </w:rPr>
        <w:t xml:space="preserve"> </w:t>
      </w:r>
      <w:r w:rsidR="00215B1F" w:rsidRPr="00EB1B26">
        <w:rPr>
          <w:rFonts w:hint="cs"/>
          <w:rtl/>
        </w:rPr>
        <w:softHyphen/>
        <w:t>آلود و</w:t>
      </w:r>
      <w:r w:rsidR="00956D14">
        <w:rPr>
          <w:rFonts w:hint="cs"/>
          <w:rtl/>
        </w:rPr>
        <w:t xml:space="preserve"> بی‌</w:t>
      </w:r>
      <w:r w:rsidR="00215B1F" w:rsidRPr="00EB1B26">
        <w:rPr>
          <w:rFonts w:hint="cs"/>
          <w:rtl/>
        </w:rPr>
        <w:t>دلیل بوده بلکه با ظاهر آیۀ شریفه مخالفت دارند، هر</w:t>
      </w:r>
      <w:r w:rsidR="0085728B">
        <w:rPr>
          <w:rFonts w:hint="cs"/>
          <w:rtl/>
        </w:rPr>
        <w:t xml:space="preserve"> </w:t>
      </w:r>
      <w:r w:rsidR="00215B1F" w:rsidRPr="00EB1B26">
        <w:rPr>
          <w:rFonts w:hint="cs"/>
          <w:rtl/>
        </w:rPr>
        <w:t>چند اکثر مفسّران بر</w:t>
      </w:r>
      <w:r w:rsidR="00194655">
        <w:rPr>
          <w:rFonts w:hint="cs"/>
          <w:rtl/>
        </w:rPr>
        <w:t xml:space="preserve"> آن‌ها </w:t>
      </w:r>
      <w:r w:rsidR="00215B1F" w:rsidRPr="00EB1B26">
        <w:rPr>
          <w:rFonts w:hint="cs"/>
          <w:rtl/>
        </w:rPr>
        <w:t>اعتماد کرده</w:t>
      </w:r>
      <w:r w:rsidR="00215B1F" w:rsidRPr="00EB1B26">
        <w:rPr>
          <w:rFonts w:hint="cs"/>
          <w:rtl/>
        </w:rPr>
        <w:softHyphen/>
        <w:t>اند</w:t>
      </w:r>
      <w:r w:rsidR="00EC2D34">
        <w:rPr>
          <w:rFonts w:hint="cs"/>
          <w:rtl/>
        </w:rPr>
        <w:t>!</w:t>
      </w:r>
      <w:r w:rsidR="00B15E4F">
        <w:rPr>
          <w:rFonts w:hint="cs"/>
          <w:rtl/>
        </w:rPr>
        <w:t>.</w:t>
      </w:r>
    </w:p>
    <w:p w:rsidR="00215B1F" w:rsidRPr="00B15E4F" w:rsidRDefault="001E72F9" w:rsidP="00B15E4F">
      <w:pPr>
        <w:pStyle w:val="a4"/>
        <w:rPr>
          <w:rtl/>
        </w:rPr>
      </w:pPr>
      <w:r>
        <w:rPr>
          <w:rFonts w:hint="cs"/>
          <w:sz w:val="32"/>
          <w:rtl/>
        </w:rPr>
        <w:t xml:space="preserve"> </w:t>
      </w:r>
      <w:r w:rsidR="00215B1F" w:rsidRPr="00E77D39">
        <w:rPr>
          <w:rFonts w:hint="cs"/>
          <w:rtl/>
        </w:rPr>
        <w:t>أمّا قول دوّم و چهارم از این</w:t>
      </w:r>
      <w:r w:rsidR="00B15E4F">
        <w:rPr>
          <w:rFonts w:hint="cs"/>
          <w:rtl/>
        </w:rPr>
        <w:t xml:space="preserve"> عویصات و اشکالات برکنارند. بنابر</w:t>
      </w:r>
      <w:r w:rsidR="0085728B">
        <w:rPr>
          <w:rFonts w:hint="cs"/>
          <w:rtl/>
        </w:rPr>
        <w:t xml:space="preserve"> </w:t>
      </w:r>
      <w:r w:rsidR="00215B1F" w:rsidRPr="00E77D39">
        <w:rPr>
          <w:rFonts w:hint="cs"/>
          <w:rtl/>
        </w:rPr>
        <w:t xml:space="preserve">قول </w:t>
      </w:r>
      <w:r w:rsidR="00215B1F" w:rsidRPr="0085728B">
        <w:rPr>
          <w:rStyle w:val="Char4"/>
          <w:rFonts w:hint="cs"/>
          <w:rtl/>
        </w:rPr>
        <w:t>ابن زید</w:t>
      </w:r>
      <w:r w:rsidR="00215B1F" w:rsidRPr="00B15E4F">
        <w:rPr>
          <w:rFonts w:hint="cs"/>
          <w:vertAlign w:val="superscript"/>
          <w:rtl/>
        </w:rPr>
        <w:t>(</w:t>
      </w:r>
      <w:r w:rsidR="00215B1F" w:rsidRPr="00B15E4F">
        <w:rPr>
          <w:rStyle w:val="FootnoteReference"/>
          <w:rtl/>
        </w:rPr>
        <w:footnoteReference w:id="53"/>
      </w:r>
      <w:r w:rsidR="00215B1F" w:rsidRPr="00B15E4F">
        <w:rPr>
          <w:rFonts w:hint="cs"/>
          <w:vertAlign w:val="superscript"/>
          <w:rtl/>
        </w:rPr>
        <w:t>)</w:t>
      </w:r>
      <w:r w:rsidR="00215B1F" w:rsidRPr="00E77D39">
        <w:rPr>
          <w:rFonts w:hint="cs"/>
          <w:rtl/>
        </w:rPr>
        <w:t>،</w:t>
      </w:r>
      <w:r w:rsidR="00B15E4F">
        <w:rPr>
          <w:rFonts w:hint="cs"/>
          <w:rtl/>
        </w:rPr>
        <w:t xml:space="preserve"> </w:t>
      </w:r>
      <w:r w:rsidR="00215B1F" w:rsidRPr="00E77D39">
        <w:rPr>
          <w:rFonts w:hint="cs"/>
          <w:rtl/>
        </w:rPr>
        <w:t>خدای</w:t>
      </w:r>
      <w:r w:rsidR="00B15E4F">
        <w:rPr>
          <w:rFonts w:hint="cs"/>
          <w:rtl/>
        </w:rPr>
        <w:t xml:space="preserve"> </w:t>
      </w:r>
      <w:r w:rsidR="00215B1F" w:rsidRPr="00E77D39">
        <w:rPr>
          <w:rFonts w:hint="cs"/>
          <w:rtl/>
        </w:rPr>
        <w:t>تعالی اسماء همۀ</w:t>
      </w:r>
      <w:r w:rsidR="00B15E4F">
        <w:rPr>
          <w:rFonts w:hint="cs"/>
          <w:rtl/>
        </w:rPr>
        <w:t xml:space="preserve"> </w:t>
      </w:r>
      <w:r w:rsidR="00215B1F" w:rsidRPr="00E77D39">
        <w:rPr>
          <w:rFonts w:hint="cs"/>
          <w:rtl/>
        </w:rPr>
        <w:t>فرزندان آدم</w:t>
      </w:r>
      <w:r w:rsidR="00B15E4F">
        <w:rPr>
          <w:rFonts w:hint="cs"/>
          <w:rtl/>
        </w:rPr>
        <w:t xml:space="preserve"> </w:t>
      </w:r>
      <w:r w:rsidR="00215B1F" w:rsidRPr="00E77D39">
        <w:rPr>
          <w:rtl/>
        </w:rPr>
        <w:softHyphen/>
      </w:r>
      <w:r w:rsidR="00215B1F" w:rsidRPr="00E77D39">
        <w:rPr>
          <w:rFonts w:hint="cs"/>
          <w:rtl/>
        </w:rPr>
        <w:t>را بدو آموخت تا به</w:t>
      </w:r>
      <w:r w:rsidR="00215B1F" w:rsidRPr="00E77D39">
        <w:rPr>
          <w:rtl/>
        </w:rPr>
        <w:softHyphen/>
      </w:r>
      <w:r w:rsidR="0085728B">
        <w:rPr>
          <w:rFonts w:hint="cs"/>
          <w:rtl/>
        </w:rPr>
        <w:t xml:space="preserve"> </w:t>
      </w:r>
      <w:r w:rsidR="00215B1F" w:rsidRPr="00E77D39">
        <w:rPr>
          <w:rFonts w:hint="cs"/>
          <w:rtl/>
        </w:rPr>
        <w:t>فرشتگان خبر دهد.</w:t>
      </w:r>
      <w:r w:rsidR="00215B1F" w:rsidRPr="00EB1B26">
        <w:rPr>
          <w:rFonts w:hint="cs"/>
          <w:sz w:val="32"/>
          <w:rtl/>
        </w:rPr>
        <w:t xml:space="preserve"> </w:t>
      </w:r>
      <w:r w:rsidR="00215B1F" w:rsidRPr="00F90872">
        <w:rPr>
          <w:rFonts w:hint="cs"/>
          <w:sz w:val="30"/>
          <w:rtl/>
        </w:rPr>
        <w:t>معنای این</w:t>
      </w:r>
      <w:r w:rsidR="00215B1F" w:rsidRPr="00F90872">
        <w:rPr>
          <w:sz w:val="30"/>
          <w:rtl/>
        </w:rPr>
        <w:softHyphen/>
      </w:r>
      <w:r w:rsidR="0085728B">
        <w:rPr>
          <w:rFonts w:hint="cs"/>
          <w:sz w:val="30"/>
          <w:rtl/>
        </w:rPr>
        <w:t xml:space="preserve"> </w:t>
      </w:r>
      <w:r w:rsidR="00215B1F" w:rsidRPr="00F90872">
        <w:rPr>
          <w:rFonts w:hint="cs"/>
          <w:sz w:val="30"/>
          <w:rtl/>
        </w:rPr>
        <w:t>سخن آنست</w:t>
      </w:r>
      <w:r w:rsidR="00215B1F" w:rsidRPr="00F90872">
        <w:rPr>
          <w:sz w:val="30"/>
          <w:rtl/>
        </w:rPr>
        <w:softHyphen/>
      </w:r>
      <w:r w:rsidR="00215B1F" w:rsidRPr="00F90872">
        <w:rPr>
          <w:rFonts w:hint="cs"/>
          <w:sz w:val="30"/>
          <w:rtl/>
        </w:rPr>
        <w:t>که خداوند نسلی</w:t>
      </w:r>
      <w:r w:rsidR="00B15E4F">
        <w:rPr>
          <w:rFonts w:hint="cs"/>
          <w:sz w:val="30"/>
          <w:rtl/>
        </w:rPr>
        <w:t xml:space="preserve"> </w:t>
      </w:r>
      <w:r w:rsidR="00215B1F" w:rsidRPr="00F90872">
        <w:rPr>
          <w:sz w:val="30"/>
          <w:rtl/>
        </w:rPr>
        <w:softHyphen/>
      </w:r>
      <w:r w:rsidR="00215B1F" w:rsidRPr="00F90872">
        <w:rPr>
          <w:rFonts w:hint="cs"/>
          <w:sz w:val="30"/>
          <w:rtl/>
        </w:rPr>
        <w:t>را (از</w:t>
      </w:r>
      <w:r w:rsidR="00B15E4F">
        <w:rPr>
          <w:rFonts w:hint="cs"/>
          <w:sz w:val="30"/>
          <w:rtl/>
        </w:rPr>
        <w:t xml:space="preserve"> </w:t>
      </w:r>
      <w:r w:rsidR="00215B1F" w:rsidRPr="00F90872">
        <w:rPr>
          <w:rFonts w:hint="cs"/>
          <w:sz w:val="30"/>
          <w:rtl/>
        </w:rPr>
        <w:t>طریق آدم</w:t>
      </w:r>
      <w:r w:rsidR="00E54A54" w:rsidRPr="00E54A54">
        <w:rPr>
          <w:rFonts w:cs="CTraditional Arabic" w:hint="cs"/>
          <w:szCs w:val="26"/>
          <w:rtl/>
        </w:rPr>
        <w:t>÷</w:t>
      </w:r>
      <w:r w:rsidR="00215B1F" w:rsidRPr="00F90872">
        <w:rPr>
          <w:rFonts w:hint="cs"/>
          <w:sz w:val="30"/>
          <w:rtl/>
        </w:rPr>
        <w:t>) به</w:t>
      </w:r>
      <w:r w:rsidR="00215B1F" w:rsidRPr="00F90872">
        <w:rPr>
          <w:sz w:val="30"/>
          <w:rtl/>
        </w:rPr>
        <w:softHyphen/>
      </w:r>
      <w:r w:rsidR="0085728B">
        <w:rPr>
          <w:rFonts w:hint="cs"/>
          <w:sz w:val="30"/>
          <w:rtl/>
        </w:rPr>
        <w:t xml:space="preserve"> </w:t>
      </w:r>
      <w:r w:rsidR="00215B1F" w:rsidRPr="00F90872">
        <w:rPr>
          <w:rFonts w:hint="cs"/>
          <w:sz w:val="30"/>
          <w:rtl/>
        </w:rPr>
        <w:t>فرشتگان معرّفی</w:t>
      </w:r>
      <w:r w:rsidR="00215B1F" w:rsidRPr="00F90872">
        <w:rPr>
          <w:sz w:val="30"/>
          <w:rtl/>
        </w:rPr>
        <w:softHyphen/>
      </w:r>
      <w:r w:rsidR="00215B1F" w:rsidRPr="00F90872">
        <w:rPr>
          <w:rFonts w:hint="cs"/>
          <w:sz w:val="30"/>
          <w:rtl/>
        </w:rPr>
        <w:t>کرد که</w:t>
      </w:r>
      <w:r w:rsidR="00B15E4F">
        <w:rPr>
          <w:rFonts w:hint="cs"/>
          <w:sz w:val="30"/>
          <w:rtl/>
        </w:rPr>
        <w:t xml:space="preserve"> </w:t>
      </w:r>
      <w:r w:rsidR="00215B1F" w:rsidRPr="00B15E4F">
        <w:rPr>
          <w:rFonts w:hint="cs"/>
          <w:rtl/>
        </w:rPr>
        <w:t>مورد اعتراض کلّی</w:t>
      </w:r>
      <w:r w:rsidR="00194655" w:rsidRPr="00B15E4F">
        <w:rPr>
          <w:rFonts w:hint="cs"/>
          <w:rtl/>
        </w:rPr>
        <w:t xml:space="preserve"> آن‌ها </w:t>
      </w:r>
      <w:r w:rsidR="00215B1F" w:rsidRPr="00B15E4F">
        <w:rPr>
          <w:rFonts w:hint="cs"/>
          <w:rtl/>
        </w:rPr>
        <w:t>قرار گرفته بودند و نتیجۀ این معرّفی، چنان شد که فرشتگان دانستند از</w:t>
      </w:r>
      <w:r w:rsidR="0085728B">
        <w:rPr>
          <w:rFonts w:hint="cs"/>
          <w:rtl/>
        </w:rPr>
        <w:t xml:space="preserve"> </w:t>
      </w:r>
      <w:r w:rsidR="00215B1F" w:rsidRPr="00B15E4F">
        <w:rPr>
          <w:rFonts w:hint="cs"/>
          <w:rtl/>
        </w:rPr>
        <w:t>میان فرزندان آدم</w:t>
      </w:r>
      <w:r w:rsidR="00215B1F" w:rsidRPr="0000645E">
        <w:rPr>
          <w:rStyle w:val="Char3"/>
          <w:rFonts w:hint="cs"/>
          <w:rtl/>
        </w:rPr>
        <w:t xml:space="preserve"> </w:t>
      </w:r>
      <w:r w:rsidR="00B15E4F">
        <w:rPr>
          <w:rFonts w:ascii="(normal text)" w:hAnsi="(normal text)" w:cs="CTraditional Arabic" w:hint="cs"/>
          <w:rtl/>
        </w:rPr>
        <w:t>÷</w:t>
      </w:r>
      <w:r w:rsidR="00215B1F" w:rsidRPr="0000645E">
        <w:rPr>
          <w:rStyle w:val="Char3"/>
          <w:rFonts w:hint="cs"/>
          <w:rtl/>
        </w:rPr>
        <w:t xml:space="preserve"> </w:t>
      </w:r>
      <w:r w:rsidR="00215B1F" w:rsidRPr="00B15E4F">
        <w:rPr>
          <w:rFonts w:hint="cs"/>
          <w:rtl/>
        </w:rPr>
        <w:t>پیامبران و صدّیقان و شهیدان و صالحان بسیاری پدید خواهند آمد</w:t>
      </w:r>
      <w:r w:rsidR="006B3BF1" w:rsidRPr="00B15E4F">
        <w:rPr>
          <w:rFonts w:hint="cs"/>
          <w:rtl/>
        </w:rPr>
        <w:t>،</w:t>
      </w:r>
      <w:r w:rsidR="00215B1F" w:rsidRPr="00B15E4F">
        <w:rPr>
          <w:rFonts w:hint="cs"/>
          <w:rtl/>
        </w:rPr>
        <w:t xml:space="preserve"> همان بندگانی که از تبه کاری و فساد در زمین دوری می</w:t>
      </w:r>
      <w:r w:rsidR="00215B1F" w:rsidRPr="00B15E4F">
        <w:rPr>
          <w:rFonts w:hint="cs"/>
          <w:rtl/>
        </w:rPr>
        <w:softHyphen/>
        <w:t>گزینند و در راه تقدیس خداوند ـ تعالی شأنُه ـ و ترویج آئین وی و اقامۀ عدل و قسط به مجاهدات فراوان و فدا</w:t>
      </w:r>
      <w:r w:rsidR="0085728B">
        <w:rPr>
          <w:rFonts w:hint="cs"/>
          <w:rtl/>
        </w:rPr>
        <w:t xml:space="preserve"> </w:t>
      </w:r>
      <w:r w:rsidR="00215B1F" w:rsidRPr="00B15E4F">
        <w:rPr>
          <w:rFonts w:hint="cs"/>
          <w:rtl/>
        </w:rPr>
        <w:t>کاری</w:t>
      </w:r>
      <w:r w:rsidR="00707401">
        <w:rPr>
          <w:rFonts w:hint="cs"/>
          <w:rtl/>
        </w:rPr>
        <w:t>‌ها</w:t>
      </w:r>
      <w:r w:rsidR="002B6FDC">
        <w:rPr>
          <w:rFonts w:hint="cs"/>
          <w:rtl/>
        </w:rPr>
        <w:t>ی شگفت‌</w:t>
      </w:r>
      <w:r w:rsidR="00215B1F" w:rsidRPr="00B15E4F">
        <w:rPr>
          <w:rFonts w:hint="cs"/>
          <w:rtl/>
        </w:rPr>
        <w:t>آور دست می</w:t>
      </w:r>
      <w:r w:rsidR="00215B1F" w:rsidRPr="00B15E4F">
        <w:rPr>
          <w:rFonts w:hint="cs"/>
          <w:rtl/>
        </w:rPr>
        <w:softHyphen/>
        <w:t>زنند و به اعمال و رفتاری روی می</w:t>
      </w:r>
      <w:r w:rsidR="00215B1F" w:rsidRPr="00B15E4F">
        <w:rPr>
          <w:rFonts w:hint="cs"/>
          <w:rtl/>
        </w:rPr>
        <w:softHyphen/>
        <w:t>آورند که از</w:t>
      </w:r>
      <w:r w:rsidR="0085728B">
        <w:rPr>
          <w:rFonts w:hint="cs"/>
          <w:rtl/>
        </w:rPr>
        <w:t xml:space="preserve"> </w:t>
      </w:r>
      <w:r w:rsidR="00215B1F" w:rsidRPr="00B15E4F">
        <w:rPr>
          <w:rFonts w:hint="cs"/>
          <w:rtl/>
        </w:rPr>
        <w:t>نظر فرشتگان پنهان مانده بود و</w:t>
      </w:r>
      <w:r w:rsidR="0085728B">
        <w:rPr>
          <w:rFonts w:hint="cs"/>
          <w:rtl/>
        </w:rPr>
        <w:t xml:space="preserve"> </w:t>
      </w:r>
      <w:r w:rsidR="00215B1F" w:rsidRPr="00B15E4F">
        <w:rPr>
          <w:rFonts w:hint="cs"/>
          <w:rtl/>
        </w:rPr>
        <w:t>این غفلت، مایۀ اعتراض کلّی آنان را بر نسل آدم</w:t>
      </w:r>
      <w:r w:rsidR="0073776C" w:rsidRPr="00B15E4F">
        <w:rPr>
          <w:rFonts w:hint="cs"/>
          <w:rtl/>
        </w:rPr>
        <w:t xml:space="preserve"> </w:t>
      </w:r>
      <w:r w:rsidR="00E54A54" w:rsidRPr="00E54A54">
        <w:rPr>
          <w:rFonts w:cs="CTraditional Arabic" w:hint="cs"/>
          <w:rtl/>
        </w:rPr>
        <w:t>÷</w:t>
      </w:r>
      <w:r w:rsidR="00215B1F" w:rsidRPr="00B15E4F">
        <w:rPr>
          <w:rFonts w:hint="cs"/>
          <w:rtl/>
        </w:rPr>
        <w:t xml:space="preserve"> فراهم آوَرد.</w:t>
      </w:r>
    </w:p>
    <w:p w:rsidR="00215B1F" w:rsidRPr="00FF16C6" w:rsidRDefault="00225684" w:rsidP="00075EB2">
      <w:pPr>
        <w:pStyle w:val="a4"/>
        <w:rPr>
          <w:b/>
          <w:bCs/>
          <w:sz w:val="26"/>
          <w:szCs w:val="26"/>
          <w:rtl/>
        </w:rPr>
      </w:pPr>
      <w:r>
        <w:rPr>
          <w:rFonts w:hint="cs"/>
          <w:rtl/>
        </w:rPr>
        <w:t xml:space="preserve"> </w:t>
      </w:r>
      <w:r w:rsidR="00215B1F" w:rsidRPr="00EB1B26">
        <w:rPr>
          <w:rFonts w:hint="cs"/>
          <w:rtl/>
        </w:rPr>
        <w:t>تفسیر ما</w:t>
      </w:r>
      <w:r w:rsidR="006B3BF1">
        <w:rPr>
          <w:rFonts w:hint="cs"/>
          <w:rtl/>
        </w:rPr>
        <w:t>،</w:t>
      </w:r>
      <w:r w:rsidR="00215B1F" w:rsidRPr="00EB1B26">
        <w:rPr>
          <w:rFonts w:hint="cs"/>
          <w:rtl/>
        </w:rPr>
        <w:t xml:space="preserve"> هنگامی اوج می</w:t>
      </w:r>
      <w:r w:rsidR="00215B1F" w:rsidRPr="00EB1B26">
        <w:rPr>
          <w:rFonts w:hint="cs"/>
          <w:rtl/>
        </w:rPr>
        <w:softHyphen/>
        <w:t xml:space="preserve">گیرد که بتوانیم الف و لام را در </w:t>
      </w:r>
      <w:r w:rsidR="009131D6">
        <w:rPr>
          <w:rFonts w:hint="cs"/>
          <w:rtl/>
        </w:rPr>
        <w:t>«</w:t>
      </w:r>
      <w:r w:rsidR="00215B1F" w:rsidRPr="0085728B">
        <w:rPr>
          <w:rStyle w:val="Char4"/>
          <w:rFonts w:hint="cs"/>
          <w:rtl/>
        </w:rPr>
        <w:t>الأسماء</w:t>
      </w:r>
      <w:r w:rsidR="00215B1F" w:rsidRPr="00EB1B26">
        <w:rPr>
          <w:rFonts w:hint="cs"/>
          <w:rtl/>
        </w:rPr>
        <w:t xml:space="preserve">» برای </w:t>
      </w:r>
      <w:r w:rsidR="00215B1F" w:rsidRPr="0085728B">
        <w:rPr>
          <w:rStyle w:val="Char4"/>
          <w:rFonts w:hint="cs"/>
          <w:rtl/>
        </w:rPr>
        <w:t>عهد</w:t>
      </w:r>
      <w:r w:rsidR="00215B1F" w:rsidRPr="00EB1B26">
        <w:rPr>
          <w:rFonts w:hint="cs"/>
          <w:rtl/>
        </w:rPr>
        <w:t xml:space="preserve"> (و نه جنس) در</w:t>
      </w:r>
      <w:r w:rsidR="0085728B">
        <w:rPr>
          <w:rFonts w:hint="cs"/>
          <w:rtl/>
        </w:rPr>
        <w:t xml:space="preserve"> </w:t>
      </w:r>
      <w:r w:rsidR="00215B1F" w:rsidRPr="00EB1B26">
        <w:rPr>
          <w:rFonts w:hint="cs"/>
          <w:rtl/>
        </w:rPr>
        <w:t>نظر</w:t>
      </w:r>
      <w:r w:rsidR="0085728B">
        <w:rPr>
          <w:rFonts w:hint="cs"/>
          <w:rtl/>
        </w:rPr>
        <w:t xml:space="preserve"> </w:t>
      </w:r>
      <w:r w:rsidR="00215B1F" w:rsidRPr="00EB1B26">
        <w:rPr>
          <w:rFonts w:hint="cs"/>
          <w:rtl/>
        </w:rPr>
        <w:t>آوریم و نام</w:t>
      </w:r>
      <w:r w:rsidR="00707401">
        <w:rPr>
          <w:rFonts w:hint="cs"/>
          <w:rtl/>
        </w:rPr>
        <w:t>‌ها</w:t>
      </w:r>
      <w:r w:rsidR="00215B1F" w:rsidRPr="00EB1B26">
        <w:rPr>
          <w:rFonts w:hint="cs"/>
          <w:rtl/>
        </w:rPr>
        <w:t xml:space="preserve"> را همان اسامی حجّت</w:t>
      </w:r>
      <w:r w:rsidR="00E03D5F">
        <w:rPr>
          <w:rFonts w:hint="cs"/>
          <w:rtl/>
        </w:rPr>
        <w:t xml:space="preserve">‌های </w:t>
      </w:r>
      <w:r w:rsidR="00215B1F" w:rsidRPr="00EB1B26">
        <w:rPr>
          <w:rFonts w:hint="cs"/>
          <w:rtl/>
        </w:rPr>
        <w:t>خداوند از نیکان و صالحان بدانیم (</w:t>
      </w:r>
      <w:r w:rsidR="00EF2C75">
        <w:rPr>
          <w:rFonts w:hint="cs"/>
          <w:rtl/>
        </w:rPr>
        <w:t>چنان‌که</w:t>
      </w:r>
      <w:r w:rsidR="00215B1F" w:rsidRPr="00EB1B26">
        <w:rPr>
          <w:rFonts w:hint="cs"/>
          <w:rtl/>
        </w:rPr>
        <w:t xml:space="preserve"> در قول امام صادق</w:t>
      </w:r>
      <w:r w:rsidR="000374C3">
        <w:rPr>
          <w:rFonts w:hint="cs"/>
          <w:rtl/>
        </w:rPr>
        <w:t xml:space="preserve"> </w:t>
      </w:r>
      <w:r w:rsidR="00E54A54" w:rsidRPr="00E54A54">
        <w:rPr>
          <w:rFonts w:cs="CTraditional Arabic" w:hint="cs"/>
          <w:rtl/>
        </w:rPr>
        <w:t>÷</w:t>
      </w:r>
      <w:r w:rsidR="00215B1F" w:rsidRPr="00EB1B26">
        <w:rPr>
          <w:rFonts w:hint="cs"/>
          <w:rtl/>
        </w:rPr>
        <w:t xml:space="preserve"> آمده است) زیرا که هدف اصلی از</w:t>
      </w:r>
      <w:r w:rsidR="0085728B">
        <w:rPr>
          <w:rFonts w:hint="cs"/>
          <w:rtl/>
        </w:rPr>
        <w:t xml:space="preserve"> </w:t>
      </w:r>
      <w:r w:rsidR="00215B1F" w:rsidRPr="00EB1B26">
        <w:rPr>
          <w:rFonts w:hint="cs"/>
          <w:rtl/>
        </w:rPr>
        <w:t>معرّفی بنی آدم به فرشتگان، شناسایی برجستگان و</w:t>
      </w:r>
      <w:r w:rsidR="0085728B">
        <w:rPr>
          <w:rFonts w:hint="cs"/>
          <w:rtl/>
        </w:rPr>
        <w:t xml:space="preserve"> </w:t>
      </w:r>
      <w:r w:rsidR="00215B1F" w:rsidRPr="00EB1B26">
        <w:rPr>
          <w:rFonts w:hint="cs"/>
          <w:rtl/>
        </w:rPr>
        <w:t>اصلاحگران بشر بوده است</w:t>
      </w:r>
      <w:r w:rsidR="006B3BF1">
        <w:rPr>
          <w:rFonts w:hint="cs"/>
          <w:rtl/>
        </w:rPr>
        <w:t>،</w:t>
      </w:r>
      <w:r w:rsidR="00215B1F" w:rsidRPr="00EB1B26">
        <w:rPr>
          <w:rFonts w:hint="cs"/>
          <w:rtl/>
        </w:rPr>
        <w:t xml:space="preserve"> کسانی که با حضور</w:t>
      </w:r>
      <w:r w:rsidR="005C395D">
        <w:rPr>
          <w:rFonts w:hint="cs"/>
          <w:rtl/>
        </w:rPr>
        <w:t xml:space="preserve"> آن‌ها،</w:t>
      </w:r>
      <w:r w:rsidR="00215B1F" w:rsidRPr="00EB1B26">
        <w:rPr>
          <w:rFonts w:hint="cs"/>
          <w:rtl/>
        </w:rPr>
        <w:t xml:space="preserve"> بشریّت ممتاز و ارزشمند می</w:t>
      </w:r>
      <w:r w:rsidR="00215B1F" w:rsidRPr="00EB1B26">
        <w:rPr>
          <w:rFonts w:hint="cs"/>
          <w:rtl/>
        </w:rPr>
        <w:softHyphen/>
        <w:t>شود. نکتۀ در</w:t>
      </w:r>
      <w:r w:rsidR="0085728B">
        <w:rPr>
          <w:rFonts w:hint="cs"/>
          <w:rtl/>
        </w:rPr>
        <w:t xml:space="preserve"> </w:t>
      </w:r>
      <w:r w:rsidR="00215B1F" w:rsidRPr="00EB1B26">
        <w:rPr>
          <w:rFonts w:hint="cs"/>
          <w:rtl/>
        </w:rPr>
        <w:t>خور یاد</w:t>
      </w:r>
      <w:r w:rsidR="0085728B">
        <w:rPr>
          <w:rFonts w:hint="cs"/>
          <w:rtl/>
        </w:rPr>
        <w:t xml:space="preserve"> </w:t>
      </w:r>
      <w:r w:rsidR="00215B1F" w:rsidRPr="00EB1B26">
        <w:rPr>
          <w:rFonts w:hint="cs"/>
          <w:rtl/>
        </w:rPr>
        <w:t>آوری اینست که در دنیا باغبانان به قصد پدید آمدن گل</w:t>
      </w:r>
      <w:r w:rsidR="00707401">
        <w:rPr>
          <w:rFonts w:hint="cs"/>
          <w:rtl/>
        </w:rPr>
        <w:t>‌ها</w:t>
      </w:r>
      <w:r w:rsidR="00215B1F" w:rsidRPr="00EB1B26">
        <w:rPr>
          <w:rFonts w:hint="cs"/>
          <w:rtl/>
        </w:rPr>
        <w:t>ی زیبا و معطّر بذر</w:t>
      </w:r>
      <w:r w:rsidR="0085728B">
        <w:rPr>
          <w:rFonts w:hint="cs"/>
          <w:rtl/>
        </w:rPr>
        <w:t xml:space="preserve"> افشانی می‌</w:t>
      </w:r>
      <w:r w:rsidR="00215B1F" w:rsidRPr="00EB1B26">
        <w:rPr>
          <w:rFonts w:hint="cs"/>
          <w:rtl/>
        </w:rPr>
        <w:t>کنند و در</w:t>
      </w:r>
      <w:r w:rsidR="0085728B">
        <w:rPr>
          <w:rFonts w:hint="cs"/>
          <w:rtl/>
        </w:rPr>
        <w:t xml:space="preserve"> </w:t>
      </w:r>
      <w:r w:rsidR="00215B1F" w:rsidRPr="00EB1B26">
        <w:rPr>
          <w:rFonts w:hint="cs"/>
          <w:rtl/>
        </w:rPr>
        <w:t>عین حال می</w:t>
      </w:r>
      <w:r w:rsidR="00215B1F" w:rsidRPr="00EB1B26">
        <w:rPr>
          <w:rFonts w:hint="cs"/>
          <w:rtl/>
        </w:rPr>
        <w:softHyphen/>
        <w:t xml:space="preserve">دانند که خارهایی </w:t>
      </w:r>
      <w:r w:rsidR="0085728B">
        <w:rPr>
          <w:rFonts w:hint="cs"/>
          <w:rtl/>
        </w:rPr>
        <w:t>نیز در باغستان ایشان به ظهور می‌</w:t>
      </w:r>
      <w:r w:rsidR="00215B1F" w:rsidRPr="00EB1B26">
        <w:rPr>
          <w:rFonts w:hint="cs"/>
          <w:rtl/>
        </w:rPr>
        <w:t>رسند. أمّا ارزش گل</w:t>
      </w:r>
      <w:r w:rsidR="00707401">
        <w:rPr>
          <w:rFonts w:hint="cs"/>
          <w:rtl/>
        </w:rPr>
        <w:t>‌ها</w:t>
      </w:r>
      <w:r w:rsidR="00215B1F" w:rsidRPr="00EB1B26">
        <w:rPr>
          <w:rFonts w:hint="cs"/>
          <w:rtl/>
        </w:rPr>
        <w:t xml:space="preserve"> آن</w:t>
      </w:r>
      <w:r w:rsidR="0085728B">
        <w:rPr>
          <w:rFonts w:hint="cs"/>
          <w:rtl/>
        </w:rPr>
        <w:t xml:space="preserve"> </w:t>
      </w:r>
      <w:r w:rsidR="00215B1F" w:rsidRPr="00EB1B26">
        <w:rPr>
          <w:rFonts w:hint="cs"/>
          <w:rtl/>
        </w:rPr>
        <w:t>چنان در</w:t>
      </w:r>
      <w:r w:rsidR="0085728B">
        <w:rPr>
          <w:rFonts w:hint="cs"/>
          <w:rtl/>
        </w:rPr>
        <w:t xml:space="preserve"> </w:t>
      </w:r>
      <w:r w:rsidR="00215B1F" w:rsidRPr="00EB1B26">
        <w:rPr>
          <w:rFonts w:hint="cs"/>
          <w:rtl/>
        </w:rPr>
        <w:t>نظر آنان والا و</w:t>
      </w:r>
      <w:r w:rsidR="0085728B">
        <w:rPr>
          <w:rFonts w:hint="cs"/>
          <w:rtl/>
        </w:rPr>
        <w:t xml:space="preserve"> </w:t>
      </w:r>
      <w:r w:rsidR="00215B1F" w:rsidRPr="00EB1B26">
        <w:rPr>
          <w:rFonts w:hint="cs"/>
          <w:rtl/>
        </w:rPr>
        <w:t>پر</w:t>
      </w:r>
      <w:r w:rsidR="0085728B">
        <w:rPr>
          <w:rFonts w:hint="cs"/>
          <w:rtl/>
        </w:rPr>
        <w:t xml:space="preserve"> </w:t>
      </w:r>
      <w:r w:rsidR="00215B1F" w:rsidRPr="00EB1B26">
        <w:rPr>
          <w:rFonts w:hint="cs"/>
          <w:rtl/>
        </w:rPr>
        <w:t>أهمّیّت است که پیدایش خارها را نادیده می</w:t>
      </w:r>
      <w:r w:rsidR="00075EB2">
        <w:rPr>
          <w:rFonts w:hint="cs"/>
          <w:rtl/>
        </w:rPr>
        <w:t>‌</w:t>
      </w:r>
      <w:r w:rsidR="00215B1F" w:rsidRPr="00EB1B26">
        <w:rPr>
          <w:rFonts w:hint="cs"/>
          <w:rtl/>
        </w:rPr>
        <w:t>گیرند به</w:t>
      </w:r>
      <w:r w:rsidR="00215B1F" w:rsidRPr="004542B0">
        <w:rPr>
          <w:rFonts w:hint="cs"/>
          <w:sz w:val="16"/>
          <w:rtl/>
        </w:rPr>
        <w:t xml:space="preserve"> </w:t>
      </w:r>
      <w:r w:rsidR="00215B1F" w:rsidRPr="00EB1B26">
        <w:rPr>
          <w:rFonts w:hint="cs"/>
          <w:rtl/>
        </w:rPr>
        <w:t>ویژه اگر بدانند که خارها در پرورش گل</w:t>
      </w:r>
      <w:r w:rsidR="00707401">
        <w:rPr>
          <w:rFonts w:hint="cs"/>
          <w:rtl/>
        </w:rPr>
        <w:t>‌ها</w:t>
      </w:r>
      <w:r w:rsidR="00215B1F" w:rsidRPr="00EB1B26">
        <w:rPr>
          <w:rFonts w:hint="cs"/>
          <w:rtl/>
        </w:rPr>
        <w:t xml:space="preserve"> اثر مثبت دارند.</w:t>
      </w:r>
      <w:r w:rsidR="00BB63CC">
        <w:rPr>
          <w:rFonts w:hint="cs"/>
          <w:rtl/>
        </w:rPr>
        <w:t xml:space="preserve"> </w:t>
      </w:r>
      <w:r w:rsidR="002B6FDC">
        <w:rPr>
          <w:rFonts w:hint="cs"/>
          <w:rtl/>
        </w:rPr>
        <w:t>باغبان جهان نیز کاملاً می‌</w:t>
      </w:r>
      <w:r w:rsidR="00215B1F" w:rsidRPr="00EB1B26">
        <w:rPr>
          <w:rFonts w:hint="cs"/>
          <w:rtl/>
        </w:rPr>
        <w:t>داند که مفسدان و ستمگرانی به همراه نیکان و صالحان در زمین پدید می</w:t>
      </w:r>
      <w:r w:rsidR="00215B1F" w:rsidRPr="00EB1B26">
        <w:rPr>
          <w:rFonts w:hint="cs"/>
          <w:rtl/>
        </w:rPr>
        <w:softHyphen/>
        <w:t xml:space="preserve">آینـد ولی بدون </w:t>
      </w:r>
      <w:r w:rsidR="00EF2C75">
        <w:rPr>
          <w:rFonts w:hint="cs"/>
          <w:rtl/>
        </w:rPr>
        <w:t>این‌که</w:t>
      </w:r>
      <w:r w:rsidR="00215B1F" w:rsidRPr="00EB1B26">
        <w:rPr>
          <w:rFonts w:hint="cs"/>
          <w:rtl/>
        </w:rPr>
        <w:t xml:space="preserve"> خود بخواهند</w:t>
      </w:r>
      <w:r w:rsidR="006B3BF1">
        <w:rPr>
          <w:rFonts w:hint="cs"/>
          <w:rtl/>
        </w:rPr>
        <w:t>،</w:t>
      </w:r>
      <w:r w:rsidR="00215B1F" w:rsidRPr="00EB1B26">
        <w:rPr>
          <w:rFonts w:hint="cs"/>
          <w:rtl/>
        </w:rPr>
        <w:t xml:space="preserve"> راه مبارزه با زشتی</w:t>
      </w:r>
      <w:r w:rsidR="00215B1F" w:rsidRPr="00EB1B26">
        <w:rPr>
          <w:rFonts w:hint="cs"/>
          <w:rtl/>
        </w:rPr>
        <w:softHyphen/>
      </w:r>
      <w:r w:rsidR="002B6FDC">
        <w:rPr>
          <w:rFonts w:hint="cs"/>
          <w:rtl/>
        </w:rPr>
        <w:t>ها و بدی</w:t>
      </w:r>
      <w:r w:rsidR="002B6FDC">
        <w:rPr>
          <w:rFonts w:hint="cs"/>
          <w:rtl/>
        </w:rPr>
        <w:softHyphen/>
        <w:t>هـا را به روی نیکان می‌</w:t>
      </w:r>
      <w:r w:rsidR="00215B1F" w:rsidRPr="00EB1B26">
        <w:rPr>
          <w:rFonts w:hint="cs"/>
          <w:rtl/>
        </w:rPr>
        <w:t>گشایند و بدین</w:t>
      </w:r>
      <w:r w:rsidR="00215B1F" w:rsidRPr="00EB1B26">
        <w:rPr>
          <w:rFonts w:hint="cs"/>
          <w:rtl/>
        </w:rPr>
        <w:softHyphen/>
      </w:r>
      <w:r w:rsidR="0085728B">
        <w:rPr>
          <w:rFonts w:hint="cs"/>
          <w:rtl/>
        </w:rPr>
        <w:t xml:space="preserve"> </w:t>
      </w:r>
      <w:r w:rsidR="00215B1F" w:rsidRPr="00EB1B26">
        <w:rPr>
          <w:rFonts w:hint="cs"/>
          <w:rtl/>
        </w:rPr>
        <w:t>وسیله، موجب ترقّی و</w:t>
      </w:r>
      <w:r w:rsidR="0085728B">
        <w:rPr>
          <w:rFonts w:hint="cs"/>
          <w:rtl/>
        </w:rPr>
        <w:t xml:space="preserve"> </w:t>
      </w:r>
      <w:r w:rsidR="00215B1F" w:rsidRPr="00EB1B26">
        <w:rPr>
          <w:rFonts w:hint="cs"/>
          <w:rtl/>
        </w:rPr>
        <w:t>تکامل آنان می</w:t>
      </w:r>
      <w:r w:rsidR="00215B1F" w:rsidRPr="00EB1B26">
        <w:rPr>
          <w:rFonts w:hint="cs"/>
          <w:rtl/>
        </w:rPr>
        <w:softHyphen/>
        <w:t>گردند. از</w:t>
      </w:r>
      <w:r w:rsidR="0085728B">
        <w:rPr>
          <w:rFonts w:hint="cs"/>
          <w:rtl/>
        </w:rPr>
        <w:t xml:space="preserve"> </w:t>
      </w:r>
      <w:r w:rsidR="00215B1F" w:rsidRPr="00EB1B26">
        <w:rPr>
          <w:rFonts w:hint="cs"/>
          <w:rtl/>
        </w:rPr>
        <w:t>این</w:t>
      </w:r>
      <w:r w:rsidR="0085728B">
        <w:rPr>
          <w:rFonts w:hint="cs"/>
          <w:rtl/>
        </w:rPr>
        <w:t xml:space="preserve">‌ </w:t>
      </w:r>
      <w:r w:rsidR="00215B1F" w:rsidRPr="00EB1B26">
        <w:rPr>
          <w:rFonts w:hint="cs"/>
          <w:rtl/>
        </w:rPr>
        <w:t>رو باغبان فرزانۀ هستی، پدید آمدن نسل بشر را با همۀ زیبایی</w:t>
      </w:r>
      <w:r w:rsidR="00215B1F" w:rsidRPr="00EB1B26">
        <w:rPr>
          <w:rFonts w:hint="cs"/>
          <w:rtl/>
        </w:rPr>
        <w:softHyphen/>
        <w:t>ها و زشتی</w:t>
      </w:r>
      <w:r w:rsidR="00215B1F" w:rsidRPr="00EB1B26">
        <w:rPr>
          <w:rFonts w:hint="cs"/>
          <w:rtl/>
        </w:rPr>
        <w:softHyphen/>
        <w:t xml:space="preserve">هایش تصویب فرموده است. </w:t>
      </w:r>
      <w:r w:rsidR="00EF2C75">
        <w:rPr>
          <w:rFonts w:hint="cs"/>
          <w:rtl/>
        </w:rPr>
        <w:t>چنان‌که</w:t>
      </w:r>
      <w:r w:rsidR="00215B1F" w:rsidRPr="00EB1B26">
        <w:rPr>
          <w:rFonts w:hint="cs"/>
          <w:rtl/>
        </w:rPr>
        <w:t xml:space="preserve"> فرمود</w:t>
      </w:r>
      <w:r w:rsidR="009131D6" w:rsidRPr="00E77D39">
        <w:rPr>
          <w:rFonts w:hint="cs"/>
          <w:b/>
          <w:bCs/>
          <w:sz w:val="31"/>
          <w:rtl/>
        </w:rPr>
        <w:t>:</w:t>
      </w:r>
      <w:r w:rsidR="00FF16C6">
        <w:rPr>
          <w:rFonts w:hint="cs"/>
          <w:b/>
          <w:bCs/>
          <w:sz w:val="31"/>
          <w:rtl/>
        </w:rPr>
        <w:t xml:space="preserve"> </w:t>
      </w:r>
      <w:r w:rsidR="008905CC" w:rsidRPr="008905CC">
        <w:rPr>
          <w:rFonts w:ascii="Times New Roman" w:hAnsi="Times New Roman" w:cs="Traditional Arabic" w:hint="cs"/>
          <w:b/>
          <w:sz w:val="31"/>
          <w:rtl/>
        </w:rPr>
        <w:t>﴿</w:t>
      </w:r>
      <w:r w:rsidR="008905CC" w:rsidRPr="000111CD">
        <w:rPr>
          <w:rStyle w:val="Chara"/>
          <w:rtl/>
        </w:rPr>
        <w:t xml:space="preserve">وَكَذَٰلِكَ جَعَلۡنَا لِكُلِّ نَبِيٍّ عَدُوّٗا مِّنَ </w:t>
      </w:r>
      <w:r w:rsidR="008905CC" w:rsidRPr="000111CD">
        <w:rPr>
          <w:rStyle w:val="Chara"/>
          <w:rFonts w:hint="cs"/>
          <w:rtl/>
        </w:rPr>
        <w:t>ٱ</w:t>
      </w:r>
      <w:r w:rsidR="008905CC" w:rsidRPr="000111CD">
        <w:rPr>
          <w:rStyle w:val="Chara"/>
          <w:rFonts w:hint="eastAsia"/>
          <w:rtl/>
        </w:rPr>
        <w:t>لۡمُجۡرِمِينَۗ</w:t>
      </w:r>
      <w:r w:rsidR="008905CC" w:rsidRPr="000111CD">
        <w:rPr>
          <w:rStyle w:val="Chara"/>
          <w:rtl/>
        </w:rPr>
        <w:t xml:space="preserve"> وَكَفَىٰ بِرَبِّكَ هَادِيٗا وَنَصِيرٗا٣١</w:t>
      </w:r>
      <w:r w:rsidR="008905CC" w:rsidRPr="008905CC">
        <w:rPr>
          <w:rFonts w:ascii="Times New Roman" w:hAnsi="Times New Roman" w:cs="Traditional Arabic" w:hint="cs"/>
          <w:b/>
          <w:sz w:val="31"/>
          <w:rtl/>
        </w:rPr>
        <w:t>﴾</w:t>
      </w:r>
      <w:r w:rsidR="008905CC">
        <w:rPr>
          <w:rFonts w:ascii="Times New Roman" w:hAnsi="Times New Roman"/>
          <w:b/>
          <w:sz w:val="31"/>
          <w:rtl/>
        </w:rPr>
        <w:t xml:space="preserve"> </w:t>
      </w:r>
      <w:r w:rsidR="008905CC" w:rsidRPr="008905CC">
        <w:rPr>
          <w:rStyle w:val="Char5"/>
          <w:rtl/>
        </w:rPr>
        <w:t>[الفرقان: 31]</w:t>
      </w:r>
      <w:r w:rsidR="008905CC">
        <w:rPr>
          <w:rStyle w:val="Char5"/>
          <w:rFonts w:hint="cs"/>
          <w:rtl/>
        </w:rPr>
        <w:t>.</w:t>
      </w:r>
      <w:r w:rsidR="00215B1F" w:rsidRPr="00EB1B26">
        <w:rPr>
          <w:rFonts w:hint="cs"/>
          <w:rtl/>
        </w:rPr>
        <w:t xml:space="preserve"> </w:t>
      </w:r>
      <w:r w:rsidR="008905CC">
        <w:rPr>
          <w:rFonts w:ascii="Traditional Arabic" w:hAnsi="Traditional Arabic" w:cs="Traditional Arabic"/>
          <w:rtl/>
        </w:rPr>
        <w:t>«</w:t>
      </w:r>
      <w:r w:rsidR="00215B1F" w:rsidRPr="008905CC">
        <w:rPr>
          <w:rStyle w:val="Char6"/>
          <w:rFonts w:hint="cs"/>
          <w:rtl/>
        </w:rPr>
        <w:t>و بدین</w:t>
      </w:r>
      <w:r w:rsidR="0085728B">
        <w:rPr>
          <w:rStyle w:val="Char6"/>
          <w:rFonts w:hint="cs"/>
          <w:rtl/>
        </w:rPr>
        <w:t>‌</w:t>
      </w:r>
      <w:r w:rsidR="00215B1F" w:rsidRPr="008905CC">
        <w:rPr>
          <w:rStyle w:val="Char6"/>
          <w:rFonts w:hint="cs"/>
          <w:rtl/>
        </w:rPr>
        <w:t>گونه برای هر</w:t>
      </w:r>
      <w:r w:rsidR="0085728B">
        <w:rPr>
          <w:rStyle w:val="Char6"/>
          <w:rFonts w:hint="cs"/>
          <w:rtl/>
        </w:rPr>
        <w:t xml:space="preserve"> </w:t>
      </w:r>
      <w:r w:rsidR="00215B1F" w:rsidRPr="008905CC">
        <w:rPr>
          <w:rStyle w:val="Char6"/>
          <w:rFonts w:hint="cs"/>
          <w:rtl/>
        </w:rPr>
        <w:t>پیامبری، دشمنی از مجرمان را گماردیم و همان بس که خداوندت رهنما و یاور باشد</w:t>
      </w:r>
      <w:r w:rsidR="008905CC">
        <w:rPr>
          <w:rFonts w:ascii="Traditional Arabic" w:hAnsi="Traditional Arabic" w:cs="Traditional Arabic"/>
          <w:rtl/>
        </w:rPr>
        <w:t>»</w:t>
      </w:r>
      <w:r w:rsidR="00215B1F" w:rsidRPr="00EB1B26">
        <w:rPr>
          <w:rFonts w:hint="cs"/>
          <w:rtl/>
        </w:rPr>
        <w:t>. این نکته</w:t>
      </w:r>
      <w:r w:rsidR="00215B1F" w:rsidRPr="00EB1B26">
        <w:rPr>
          <w:rFonts w:hint="cs"/>
          <w:rtl/>
        </w:rPr>
        <w:softHyphen/>
        <w:t xml:space="preserve">ای بود که فرشتگان از آن غفلت داشتند و به وسیلۀ نخستین انسان برگزیده یعنی آدم </w:t>
      </w:r>
      <w:r w:rsidR="00E54A54" w:rsidRPr="00E54A54">
        <w:rPr>
          <w:rFonts w:cs="CTraditional Arabic" w:hint="cs"/>
          <w:rtl/>
        </w:rPr>
        <w:t>÷</w:t>
      </w:r>
      <w:r w:rsidR="00215B1F" w:rsidRPr="00EB1B26">
        <w:rPr>
          <w:rFonts w:hint="cs"/>
          <w:rtl/>
        </w:rPr>
        <w:t xml:space="preserve"> از آن آگاهی یافتند و اعتراض خود را به نسل آدمی پس گرفتند</w:t>
      </w:r>
      <w:r w:rsidR="00215B1F" w:rsidRPr="00B15E4F">
        <w:rPr>
          <w:rFonts w:hint="cs"/>
          <w:vertAlign w:val="superscript"/>
          <w:rtl/>
        </w:rPr>
        <w:t>(</w:t>
      </w:r>
      <w:r w:rsidR="00215B1F" w:rsidRPr="00B15E4F">
        <w:rPr>
          <w:rStyle w:val="FootnoteReference"/>
          <w:rtl/>
        </w:rPr>
        <w:footnoteReference w:id="54"/>
      </w:r>
      <w:r w:rsidR="00215B1F" w:rsidRPr="00B15E4F">
        <w:rPr>
          <w:rFonts w:hint="cs"/>
          <w:vertAlign w:val="superscript"/>
          <w:rtl/>
        </w:rPr>
        <w:t>)</w:t>
      </w:r>
      <w:r w:rsidR="007122E7">
        <w:rPr>
          <w:rFonts w:hint="cs"/>
          <w:rtl/>
        </w:rPr>
        <w:t>.</w:t>
      </w:r>
    </w:p>
    <w:p w:rsidR="00215B1F" w:rsidRPr="0000645E" w:rsidRDefault="006751BF" w:rsidP="006751BF">
      <w:pPr>
        <w:pStyle w:val="StyleComplexBLotus12ptJustifiedFirstline05cmCharCharChar3Char"/>
        <w:spacing w:line="240" w:lineRule="auto"/>
        <w:ind w:firstLine="0"/>
        <w:jc w:val="center"/>
        <w:rPr>
          <w:rStyle w:val="Char3"/>
          <w:rtl/>
        </w:rPr>
      </w:pPr>
      <w:r w:rsidRPr="0000645E">
        <w:rPr>
          <w:rStyle w:val="Char3"/>
          <w:rFonts w:hint="cs"/>
          <w:rtl/>
        </w:rPr>
        <w:t>*</w:t>
      </w:r>
      <w:r w:rsidRPr="0000645E">
        <w:rPr>
          <w:rStyle w:val="Char3"/>
          <w:rFonts w:hint="cs"/>
          <w:rtl/>
        </w:rPr>
        <w:tab/>
        <w:t>*</w:t>
      </w:r>
      <w:r w:rsidRPr="0000645E">
        <w:rPr>
          <w:rStyle w:val="Char3"/>
          <w:rFonts w:hint="cs"/>
          <w:rtl/>
        </w:rPr>
        <w:tab/>
        <w:t>*</w:t>
      </w:r>
    </w:p>
    <w:p w:rsidR="00215B1F" w:rsidRPr="00E11868" w:rsidRDefault="008905CC" w:rsidP="00B15E4F">
      <w:pPr>
        <w:pStyle w:val="a0"/>
        <w:rPr>
          <w:sz w:val="36"/>
          <w:rtl/>
        </w:rPr>
      </w:pPr>
      <w:bookmarkStart w:id="55" w:name="_Toc313907332"/>
      <w:bookmarkStart w:id="56" w:name="_Toc435288510"/>
      <w:bookmarkStart w:id="57" w:name="_Toc439081146"/>
      <w:r w:rsidRPr="008905CC">
        <w:rPr>
          <w:rFonts w:cs="Traditional Arabic"/>
          <w:rtl/>
        </w:rPr>
        <w:t>﴿</w:t>
      </w:r>
      <w:r w:rsidRPr="000111CD">
        <w:rPr>
          <w:rStyle w:val="Chara"/>
          <w:rFonts w:hint="cs"/>
          <w:rtl/>
        </w:rPr>
        <w:t>مَا</w:t>
      </w:r>
      <w:r w:rsidRPr="000111CD">
        <w:rPr>
          <w:rStyle w:val="Chara"/>
          <w:rtl/>
        </w:rPr>
        <w:t xml:space="preserve"> </w:t>
      </w:r>
      <w:r w:rsidRPr="000111CD">
        <w:rPr>
          <w:rStyle w:val="Chara"/>
          <w:rFonts w:hint="cs"/>
          <w:rtl/>
        </w:rPr>
        <w:t>نَنسَخۡ</w:t>
      </w:r>
      <w:r w:rsidRPr="000111CD">
        <w:rPr>
          <w:rStyle w:val="Chara"/>
          <w:rtl/>
        </w:rPr>
        <w:t xml:space="preserve"> </w:t>
      </w:r>
      <w:r w:rsidRPr="000111CD">
        <w:rPr>
          <w:rStyle w:val="Chara"/>
          <w:rFonts w:hint="cs"/>
          <w:rtl/>
        </w:rPr>
        <w:t>مِنۡ</w:t>
      </w:r>
      <w:r w:rsidRPr="000111CD">
        <w:rPr>
          <w:rStyle w:val="Chara"/>
          <w:rtl/>
        </w:rPr>
        <w:t xml:space="preserve"> </w:t>
      </w:r>
      <w:r w:rsidRPr="000111CD">
        <w:rPr>
          <w:rStyle w:val="Chara"/>
          <w:rFonts w:hint="cs"/>
          <w:rtl/>
        </w:rPr>
        <w:t>ءَايَةٍ</w:t>
      </w:r>
      <w:r w:rsidRPr="000111CD">
        <w:rPr>
          <w:rStyle w:val="Chara"/>
          <w:rtl/>
        </w:rPr>
        <w:t xml:space="preserve"> </w:t>
      </w:r>
      <w:r w:rsidRPr="000111CD">
        <w:rPr>
          <w:rStyle w:val="Chara"/>
          <w:rFonts w:hint="cs"/>
          <w:rtl/>
        </w:rPr>
        <w:t>أَوۡ</w:t>
      </w:r>
      <w:r w:rsidRPr="000111CD">
        <w:rPr>
          <w:rStyle w:val="Chara"/>
          <w:rtl/>
        </w:rPr>
        <w:t xml:space="preserve"> </w:t>
      </w:r>
      <w:r w:rsidRPr="000111CD">
        <w:rPr>
          <w:rStyle w:val="Chara"/>
          <w:rFonts w:hint="cs"/>
          <w:rtl/>
        </w:rPr>
        <w:t>نُنسِهَا</w:t>
      </w:r>
      <w:r w:rsidRPr="000111CD">
        <w:rPr>
          <w:rStyle w:val="Chara"/>
          <w:rtl/>
        </w:rPr>
        <w:t xml:space="preserve"> </w:t>
      </w:r>
      <w:r w:rsidRPr="000111CD">
        <w:rPr>
          <w:rStyle w:val="Chara"/>
          <w:rFonts w:hint="cs"/>
          <w:rtl/>
        </w:rPr>
        <w:t>نَأۡتِ</w:t>
      </w:r>
      <w:r w:rsidRPr="000111CD">
        <w:rPr>
          <w:rStyle w:val="Chara"/>
          <w:rtl/>
        </w:rPr>
        <w:t xml:space="preserve"> </w:t>
      </w:r>
      <w:r w:rsidRPr="000111CD">
        <w:rPr>
          <w:rStyle w:val="Chara"/>
          <w:rFonts w:hint="cs"/>
          <w:rtl/>
        </w:rPr>
        <w:t>بِخَيۡرٖ</w:t>
      </w:r>
      <w:r w:rsidRPr="000111CD">
        <w:rPr>
          <w:rStyle w:val="Chara"/>
          <w:rtl/>
        </w:rPr>
        <w:t xml:space="preserve"> </w:t>
      </w:r>
      <w:r w:rsidRPr="000111CD">
        <w:rPr>
          <w:rStyle w:val="Chara"/>
          <w:rFonts w:hint="cs"/>
          <w:rtl/>
        </w:rPr>
        <w:t>مِّنۡهَآ</w:t>
      </w:r>
      <w:r w:rsidRPr="000111CD">
        <w:rPr>
          <w:rStyle w:val="Chara"/>
          <w:rtl/>
        </w:rPr>
        <w:t xml:space="preserve"> </w:t>
      </w:r>
      <w:r w:rsidRPr="000111CD">
        <w:rPr>
          <w:rStyle w:val="Chara"/>
          <w:rFonts w:hint="cs"/>
          <w:rtl/>
        </w:rPr>
        <w:t>أَوۡ</w:t>
      </w:r>
      <w:r w:rsidRPr="000111CD">
        <w:rPr>
          <w:rStyle w:val="Chara"/>
          <w:rtl/>
        </w:rPr>
        <w:t xml:space="preserve"> </w:t>
      </w:r>
      <w:r w:rsidRPr="000111CD">
        <w:rPr>
          <w:rStyle w:val="Chara"/>
          <w:rFonts w:hint="cs"/>
          <w:rtl/>
        </w:rPr>
        <w:t>مِثۡلِهَآ</w:t>
      </w:r>
      <w:r w:rsidRPr="008905CC">
        <w:rPr>
          <w:rFonts w:ascii="Times New Roman" w:hAnsi="Times New Roman" w:cs="Traditional Arabic" w:hint="cs"/>
          <w:rtl/>
        </w:rPr>
        <w:t>﴾</w:t>
      </w:r>
      <w:r>
        <w:rPr>
          <w:rFonts w:ascii="Times New Roman" w:hAnsi="Times New Roman" w:cs="IRNazli"/>
          <w:rtl/>
        </w:rPr>
        <w:t xml:space="preserve"> </w:t>
      </w:r>
      <w:r w:rsidRPr="008905CC">
        <w:rPr>
          <w:rStyle w:val="Char5"/>
          <w:b w:val="0"/>
          <w:bCs w:val="0"/>
          <w:rtl/>
        </w:rPr>
        <w:t>[البقرة: 106]</w:t>
      </w:r>
      <w:r w:rsidRPr="008905CC">
        <w:rPr>
          <w:rStyle w:val="Char5"/>
          <w:rFonts w:hint="cs"/>
          <w:b w:val="0"/>
          <w:bCs w:val="0"/>
          <w:rtl/>
        </w:rPr>
        <w:t>.</w:t>
      </w:r>
      <w:r w:rsidR="00E11868" w:rsidRPr="00E11868">
        <w:rPr>
          <w:rFonts w:hint="cs"/>
          <w:sz w:val="36"/>
          <w:rtl/>
        </w:rPr>
        <w:t xml:space="preserve"> </w:t>
      </w:r>
      <w:r w:rsidR="00215B1F" w:rsidRPr="00E11868">
        <w:rPr>
          <w:rFonts w:hint="cs"/>
          <w:sz w:val="36"/>
          <w:rtl/>
        </w:rPr>
        <w:t>معنای نسخ و حکمت آن</w:t>
      </w:r>
      <w:bookmarkEnd w:id="55"/>
      <w:bookmarkEnd w:id="56"/>
      <w:bookmarkEnd w:id="57"/>
    </w:p>
    <w:p w:rsidR="00215B1F" w:rsidRPr="00FF16C6" w:rsidRDefault="00225684" w:rsidP="00B15E4F">
      <w:pPr>
        <w:pStyle w:val="a4"/>
        <w:rPr>
          <w:b/>
          <w:bCs/>
          <w:sz w:val="26"/>
          <w:szCs w:val="26"/>
          <w:rtl/>
        </w:rPr>
      </w:pPr>
      <w:r>
        <w:rPr>
          <w:rFonts w:hint="cs"/>
          <w:rtl/>
        </w:rPr>
        <w:t xml:space="preserve"> </w:t>
      </w:r>
      <w:r w:rsidR="00215B1F" w:rsidRPr="00EB1B26">
        <w:rPr>
          <w:rFonts w:hint="cs"/>
          <w:rtl/>
        </w:rPr>
        <w:t>این آیۀ شریفه در سورۀ بقره پس از آن آمده که مسلمانان به رسول اکرم</w:t>
      </w:r>
      <w:r w:rsidR="00320A45">
        <w:rPr>
          <w:rFonts w:hint="cs"/>
          <w:rtl/>
        </w:rPr>
        <w:t xml:space="preserve"> </w:t>
      </w:r>
      <w:r w:rsidR="00320A45">
        <w:rPr>
          <w:rFonts w:cs="CTraditional Arabic" w:hint="cs"/>
          <w:rtl/>
        </w:rPr>
        <w:t>ص</w:t>
      </w:r>
      <w:r w:rsidR="00215B1F" w:rsidRPr="00EB1B26">
        <w:rPr>
          <w:rFonts w:hint="cs"/>
          <w:rtl/>
        </w:rPr>
        <w:t xml:space="preserve"> عرض می</w:t>
      </w:r>
      <w:r w:rsidR="00215B1F" w:rsidRPr="00EB1B26">
        <w:rPr>
          <w:rFonts w:hint="cs"/>
          <w:rtl/>
        </w:rPr>
        <w:softHyphen/>
        <w:t>کردند</w:t>
      </w:r>
      <w:r w:rsidR="009131D6">
        <w:rPr>
          <w:rFonts w:hint="cs"/>
          <w:rtl/>
        </w:rPr>
        <w:t>:</w:t>
      </w:r>
      <w:r w:rsidR="00215B1F" w:rsidRPr="00EB1B26">
        <w:rPr>
          <w:rFonts w:hint="cs"/>
          <w:rtl/>
        </w:rPr>
        <w:t xml:space="preserve"> </w:t>
      </w:r>
      <w:r w:rsidR="00215B1F" w:rsidRPr="0085728B">
        <w:rPr>
          <w:rStyle w:val="Char4"/>
          <w:rFonts w:hint="cs"/>
          <w:rtl/>
        </w:rPr>
        <w:t>یا رَسُولَ اللهِ راعِنا</w:t>
      </w:r>
      <w:r w:rsidR="00EC2D34">
        <w:rPr>
          <w:rFonts w:hint="cs"/>
          <w:rtl/>
        </w:rPr>
        <w:t>!</w:t>
      </w:r>
      <w:r w:rsidR="00215B1F" w:rsidRPr="00EB1B26">
        <w:rPr>
          <w:rFonts w:hint="cs"/>
          <w:rtl/>
        </w:rPr>
        <w:t xml:space="preserve"> </w:t>
      </w:r>
      <w:r w:rsidR="00B15E4F">
        <w:rPr>
          <w:rFonts w:hint="cs"/>
          <w:rtl/>
        </w:rPr>
        <w:t>«</w:t>
      </w:r>
      <w:r w:rsidR="00215B1F" w:rsidRPr="00EB1B26">
        <w:rPr>
          <w:rFonts w:hint="cs"/>
          <w:rtl/>
        </w:rPr>
        <w:t>به سخن ما گوش فرا</w:t>
      </w:r>
      <w:r w:rsidR="0085728B">
        <w:rPr>
          <w:rFonts w:hint="cs"/>
          <w:rtl/>
        </w:rPr>
        <w:t xml:space="preserve"> </w:t>
      </w:r>
      <w:r w:rsidR="00215B1F" w:rsidRPr="00EB1B26">
        <w:rPr>
          <w:rFonts w:hint="cs"/>
          <w:rtl/>
        </w:rPr>
        <w:t>ده</w:t>
      </w:r>
      <w:r w:rsidR="00215B1F" w:rsidRPr="00B15E4F">
        <w:rPr>
          <w:rFonts w:hint="cs"/>
          <w:vertAlign w:val="superscript"/>
          <w:rtl/>
        </w:rPr>
        <w:t>(</w:t>
      </w:r>
      <w:r w:rsidR="00215B1F" w:rsidRPr="00B15E4F">
        <w:rPr>
          <w:rStyle w:val="FootnoteReference"/>
          <w:rtl/>
        </w:rPr>
        <w:footnoteReference w:id="55"/>
      </w:r>
      <w:r w:rsidR="00215B1F" w:rsidRPr="00B15E4F">
        <w:rPr>
          <w:rFonts w:hint="cs"/>
          <w:vertAlign w:val="superscript"/>
          <w:rtl/>
        </w:rPr>
        <w:t>)</w:t>
      </w:r>
      <w:r w:rsidR="00B15E4F">
        <w:rPr>
          <w:rFonts w:hint="cs"/>
          <w:rtl/>
        </w:rPr>
        <w:t>»</w:t>
      </w:r>
      <w:r w:rsidR="00215B1F" w:rsidRPr="00EB1B26">
        <w:rPr>
          <w:rFonts w:hint="cs"/>
          <w:rtl/>
        </w:rPr>
        <w:t xml:space="preserve"> و یهودیان، کلمۀ مزبور را با استهزاء ذکر می</w:t>
      </w:r>
      <w:r w:rsidR="00215B1F" w:rsidRPr="00EB1B26">
        <w:rPr>
          <w:rFonts w:hint="cs"/>
          <w:rtl/>
        </w:rPr>
        <w:softHyphen/>
        <w:t>نمودند چرا که «</w:t>
      </w:r>
      <w:r w:rsidR="00215B1F" w:rsidRPr="0085728B">
        <w:rPr>
          <w:rStyle w:val="Char4"/>
          <w:rFonts w:hint="cs"/>
          <w:rtl/>
        </w:rPr>
        <w:t>راعِنا</w:t>
      </w:r>
      <w:r w:rsidR="00215B1F" w:rsidRPr="00EB1B26">
        <w:rPr>
          <w:rFonts w:hint="cs"/>
          <w:rtl/>
        </w:rPr>
        <w:t>» در زبان ایشان تقریباً به معنای «</w:t>
      </w:r>
      <w:r w:rsidR="00215B1F" w:rsidRPr="0085728B">
        <w:rPr>
          <w:rStyle w:val="Char4"/>
          <w:rFonts w:hint="cs"/>
          <w:rtl/>
        </w:rPr>
        <w:t>شَریرنا</w:t>
      </w:r>
      <w:r w:rsidR="00215B1F" w:rsidRPr="00EB1B26">
        <w:rPr>
          <w:rFonts w:hint="cs"/>
          <w:rtl/>
        </w:rPr>
        <w:t>» می</w:t>
      </w:r>
      <w:r w:rsidR="00215B1F" w:rsidRPr="00EB1B26">
        <w:rPr>
          <w:rFonts w:hint="cs"/>
          <w:rtl/>
        </w:rPr>
        <w:softHyphen/>
        <w:t>آمد. پس خدای</w:t>
      </w:r>
      <w:r w:rsidR="00B15E4F">
        <w:rPr>
          <w:rFonts w:hint="cs"/>
          <w:rtl/>
        </w:rPr>
        <w:t xml:space="preserve"> </w:t>
      </w:r>
      <w:r w:rsidR="00215B1F" w:rsidRPr="00EB1B26">
        <w:rPr>
          <w:rFonts w:hint="cs"/>
          <w:rtl/>
        </w:rPr>
        <w:t>تعالی از گفتن راعِنا به رسولش نهی نمود و فرمود</w:t>
      </w:r>
      <w:r w:rsidR="009131D6">
        <w:rPr>
          <w:rFonts w:hint="cs"/>
          <w:rtl/>
        </w:rPr>
        <w:t>:</w:t>
      </w:r>
      <w:r w:rsidR="00FF16C6">
        <w:rPr>
          <w:rFonts w:hint="cs"/>
          <w:rtl/>
        </w:rPr>
        <w:t xml:space="preserve"> </w:t>
      </w:r>
      <w:r w:rsidR="008905CC" w:rsidRPr="008905CC">
        <w:rPr>
          <w:rFonts w:ascii="Times New Roman" w:hAnsi="Times New Roman" w:cs="Traditional Arabic" w:hint="cs"/>
          <w:rtl/>
        </w:rPr>
        <w:t>﴿</w:t>
      </w:r>
      <w:r w:rsidR="008905CC" w:rsidRPr="000111CD">
        <w:rPr>
          <w:rStyle w:val="Chara"/>
          <w:rtl/>
        </w:rPr>
        <w:t xml:space="preserve">يَٰٓأَيُّهَا </w:t>
      </w:r>
      <w:r w:rsidR="008905CC" w:rsidRPr="000111CD">
        <w:rPr>
          <w:rStyle w:val="Chara"/>
          <w:rFonts w:hint="cs"/>
          <w:rtl/>
        </w:rPr>
        <w:t>ٱ</w:t>
      </w:r>
      <w:r w:rsidR="008905CC" w:rsidRPr="000111CD">
        <w:rPr>
          <w:rStyle w:val="Chara"/>
          <w:rFonts w:hint="eastAsia"/>
          <w:rtl/>
        </w:rPr>
        <w:t>لَّذِينَ</w:t>
      </w:r>
      <w:r w:rsidR="008905CC" w:rsidRPr="000111CD">
        <w:rPr>
          <w:rStyle w:val="Chara"/>
          <w:rtl/>
        </w:rPr>
        <w:t xml:space="preserve"> ءَامَنُواْ لَا تَقُولُواْ رَٰعِنَا وَقُولُواْ </w:t>
      </w:r>
      <w:r w:rsidR="008905CC" w:rsidRPr="000111CD">
        <w:rPr>
          <w:rStyle w:val="Chara"/>
          <w:rFonts w:hint="cs"/>
          <w:rtl/>
        </w:rPr>
        <w:t>ٱ</w:t>
      </w:r>
      <w:r w:rsidR="008905CC" w:rsidRPr="000111CD">
        <w:rPr>
          <w:rStyle w:val="Chara"/>
          <w:rFonts w:hint="eastAsia"/>
          <w:rtl/>
        </w:rPr>
        <w:t>نظُرۡنَا</w:t>
      </w:r>
      <w:r w:rsidR="008905CC" w:rsidRPr="000111CD">
        <w:rPr>
          <w:rStyle w:val="Chara"/>
          <w:rtl/>
        </w:rPr>
        <w:t xml:space="preserve"> وَ</w:t>
      </w:r>
      <w:r w:rsidR="008905CC" w:rsidRPr="000111CD">
        <w:rPr>
          <w:rStyle w:val="Chara"/>
          <w:rFonts w:hint="cs"/>
          <w:rtl/>
        </w:rPr>
        <w:t>ٱ</w:t>
      </w:r>
      <w:r w:rsidR="008905CC" w:rsidRPr="000111CD">
        <w:rPr>
          <w:rStyle w:val="Chara"/>
          <w:rFonts w:hint="eastAsia"/>
          <w:rtl/>
        </w:rPr>
        <w:t>سۡمَعُواْۗ</w:t>
      </w:r>
      <w:r w:rsidR="008905CC" w:rsidRPr="000111CD">
        <w:rPr>
          <w:rStyle w:val="Chara"/>
          <w:rtl/>
        </w:rPr>
        <w:t xml:space="preserve"> وَلِلۡكَٰفِرِينَ عَذَابٌ أَلِيمٞ١٠٤</w:t>
      </w:r>
      <w:r w:rsidR="008905CC" w:rsidRPr="008905CC">
        <w:rPr>
          <w:rFonts w:ascii="Times New Roman" w:hAnsi="Times New Roman" w:cs="Traditional Arabic" w:hint="cs"/>
          <w:rtl/>
        </w:rPr>
        <w:t>﴾</w:t>
      </w:r>
      <w:r w:rsidR="008905CC">
        <w:rPr>
          <w:rFonts w:ascii="Times New Roman" w:hAnsi="Times New Roman"/>
          <w:rtl/>
        </w:rPr>
        <w:t xml:space="preserve"> </w:t>
      </w:r>
      <w:r w:rsidR="008905CC" w:rsidRPr="008905CC">
        <w:rPr>
          <w:rStyle w:val="Char5"/>
          <w:rtl/>
        </w:rPr>
        <w:t>[البقرة: 104]</w:t>
      </w:r>
      <w:r w:rsidR="008905CC">
        <w:rPr>
          <w:rStyle w:val="Char5"/>
          <w:rFonts w:hint="cs"/>
          <w:rtl/>
        </w:rPr>
        <w:t>.</w:t>
      </w:r>
      <w:r w:rsidR="00215B1F" w:rsidRPr="00EB1B26">
        <w:rPr>
          <w:rFonts w:hint="cs"/>
          <w:rtl/>
        </w:rPr>
        <w:t xml:space="preserve"> </w:t>
      </w:r>
      <w:r w:rsidR="008905CC">
        <w:rPr>
          <w:rFonts w:ascii="Traditional Arabic" w:hAnsi="Traditional Arabic" w:cs="Traditional Arabic"/>
          <w:rtl/>
        </w:rPr>
        <w:t>«</w:t>
      </w:r>
      <w:r w:rsidR="00215B1F" w:rsidRPr="008905CC">
        <w:rPr>
          <w:rStyle w:val="Char6"/>
          <w:rFonts w:hint="cs"/>
          <w:rtl/>
        </w:rPr>
        <w:t>ای کسانی که ایمان آورده</w:t>
      </w:r>
      <w:r w:rsidR="00215B1F" w:rsidRPr="008905CC">
        <w:rPr>
          <w:rStyle w:val="Char6"/>
          <w:rFonts w:hint="cs"/>
          <w:rtl/>
        </w:rPr>
        <w:softHyphen/>
        <w:t>اید مگویید «راعِنا» و بگویید «اُنظُرنا» و سخن را بشنوید و کافران را عذابی دردناک خواهد بود</w:t>
      </w:r>
      <w:r w:rsidR="008905CC">
        <w:rPr>
          <w:rFonts w:ascii="Traditional Arabic" w:hAnsi="Traditional Arabic" w:cs="Traditional Arabic"/>
          <w:rtl/>
        </w:rPr>
        <w:t>»</w:t>
      </w:r>
      <w:r w:rsidR="00215B1F" w:rsidRPr="00EB1B26">
        <w:rPr>
          <w:rFonts w:hint="cs"/>
          <w:rtl/>
        </w:rPr>
        <w:t>. آنگاه فرمود که کافران ازمیان اهل کتاب و مشرکان، خیرخواه شما نیستند و سپس</w:t>
      </w:r>
      <w:r w:rsidR="006B3BF1">
        <w:rPr>
          <w:rFonts w:hint="cs"/>
          <w:rtl/>
        </w:rPr>
        <w:t>،</w:t>
      </w:r>
      <w:r w:rsidR="00215B1F" w:rsidRPr="00EB1B26">
        <w:rPr>
          <w:rFonts w:hint="cs"/>
          <w:rtl/>
        </w:rPr>
        <w:t xml:space="preserve"> از </w:t>
      </w:r>
      <w:r w:rsidR="00215B1F" w:rsidRPr="0085728B">
        <w:rPr>
          <w:rStyle w:val="Char4"/>
          <w:rFonts w:hint="cs"/>
          <w:rtl/>
        </w:rPr>
        <w:t>نسخ</w:t>
      </w:r>
      <w:r w:rsidR="00215B1F" w:rsidRPr="00EB1B26">
        <w:rPr>
          <w:rFonts w:hint="cs"/>
          <w:rtl/>
        </w:rPr>
        <w:t xml:space="preserve"> آیات سخن به میان آورد که این گفتار، با تبدیل </w:t>
      </w:r>
      <w:r w:rsidR="009131D6">
        <w:rPr>
          <w:rFonts w:hint="cs"/>
          <w:rtl/>
        </w:rPr>
        <w:t>«</w:t>
      </w:r>
      <w:r w:rsidR="00215B1F" w:rsidRPr="0085728B">
        <w:rPr>
          <w:rStyle w:val="Char4"/>
          <w:rFonts w:hint="cs"/>
          <w:rtl/>
        </w:rPr>
        <w:t>اُنظُرنا</w:t>
      </w:r>
      <w:r w:rsidR="00215B1F" w:rsidRPr="00EB1B26">
        <w:rPr>
          <w:rFonts w:hint="cs"/>
          <w:rtl/>
        </w:rPr>
        <w:t xml:space="preserve"> از</w:t>
      </w:r>
      <w:r w:rsidR="0085728B">
        <w:rPr>
          <w:rFonts w:hint="cs"/>
          <w:rtl/>
        </w:rPr>
        <w:t xml:space="preserve"> </w:t>
      </w:r>
      <w:r w:rsidR="00215B1F" w:rsidRPr="00EB1B26">
        <w:rPr>
          <w:rFonts w:hint="cs"/>
          <w:rtl/>
        </w:rPr>
        <w:t xml:space="preserve">راه </w:t>
      </w:r>
      <w:r w:rsidR="00215B1F" w:rsidRPr="0085728B">
        <w:rPr>
          <w:rStyle w:val="Char4"/>
          <w:rFonts w:hint="cs"/>
          <w:rtl/>
        </w:rPr>
        <w:t>مصلحت</w:t>
      </w:r>
      <w:r w:rsidR="00215B1F" w:rsidRPr="00EB1B26">
        <w:rPr>
          <w:rFonts w:hint="cs"/>
          <w:rtl/>
        </w:rPr>
        <w:t>» به جای «</w:t>
      </w:r>
      <w:r w:rsidR="00215B1F" w:rsidRPr="0085728B">
        <w:rPr>
          <w:rStyle w:val="Char4"/>
          <w:rFonts w:hint="cs"/>
          <w:rtl/>
        </w:rPr>
        <w:t>راعِنا</w:t>
      </w:r>
      <w:r w:rsidR="00215B1F" w:rsidRPr="00EB1B26">
        <w:rPr>
          <w:rFonts w:hint="cs"/>
          <w:rtl/>
        </w:rPr>
        <w:t xml:space="preserve">» متناسب بود </w:t>
      </w:r>
      <w:r w:rsidR="00EF2C75">
        <w:rPr>
          <w:rFonts w:hint="cs"/>
          <w:rtl/>
        </w:rPr>
        <w:t>چنان‌که</w:t>
      </w:r>
      <w:r w:rsidR="00215B1F" w:rsidRPr="00EB1B26">
        <w:rPr>
          <w:rFonts w:hint="cs"/>
          <w:rtl/>
        </w:rPr>
        <w:t xml:space="preserve"> در نسخِ پاره</w:t>
      </w:r>
      <w:r w:rsidR="00215B1F" w:rsidRPr="00EB1B26">
        <w:rPr>
          <w:rFonts w:hint="cs"/>
          <w:rtl/>
        </w:rPr>
        <w:softHyphen/>
        <w:t xml:space="preserve">ای از احکام نیز </w:t>
      </w:r>
      <w:r w:rsidR="00215B1F" w:rsidRPr="0085728B">
        <w:rPr>
          <w:rStyle w:val="Char4"/>
          <w:rFonts w:hint="cs"/>
          <w:rtl/>
        </w:rPr>
        <w:t>مصالحی</w:t>
      </w:r>
      <w:r w:rsidR="00215B1F" w:rsidRPr="00EB1B26">
        <w:rPr>
          <w:rFonts w:hint="cs"/>
          <w:rtl/>
        </w:rPr>
        <w:t xml:space="preserve"> رعایت شده است.</w:t>
      </w:r>
    </w:p>
    <w:p w:rsidR="00215B1F" w:rsidRPr="00EB1B26" w:rsidRDefault="00225684" w:rsidP="00B15E4F">
      <w:pPr>
        <w:pStyle w:val="a4"/>
        <w:rPr>
          <w:rtl/>
        </w:rPr>
      </w:pPr>
      <w:r>
        <w:rPr>
          <w:rFonts w:hint="cs"/>
          <w:rtl/>
        </w:rPr>
        <w:t xml:space="preserve"> </w:t>
      </w:r>
      <w:r w:rsidR="00215B1F" w:rsidRPr="00EB1B26">
        <w:rPr>
          <w:rFonts w:hint="cs"/>
          <w:rtl/>
        </w:rPr>
        <w:t>در</w:t>
      </w:r>
      <w:r w:rsidR="0085728B">
        <w:rPr>
          <w:rFonts w:hint="cs"/>
          <w:rtl/>
        </w:rPr>
        <w:t xml:space="preserve"> </w:t>
      </w:r>
      <w:r w:rsidR="00215B1F" w:rsidRPr="00EB1B26">
        <w:rPr>
          <w:rFonts w:hint="cs"/>
          <w:rtl/>
        </w:rPr>
        <w:t>برخی از ترجمه</w:t>
      </w:r>
      <w:r w:rsidR="00215B1F" w:rsidRPr="00EB1B26">
        <w:rPr>
          <w:rFonts w:hint="cs"/>
          <w:rtl/>
        </w:rPr>
        <w:softHyphen/>
        <w:t>های قرآن، کلمۀ «</w:t>
      </w:r>
      <w:r w:rsidR="00215B1F" w:rsidRPr="0085728B">
        <w:rPr>
          <w:rStyle w:val="Char4"/>
          <w:rFonts w:hint="cs"/>
          <w:rtl/>
        </w:rPr>
        <w:t>ما</w:t>
      </w:r>
      <w:r w:rsidR="00215B1F" w:rsidRPr="00EB1B26">
        <w:rPr>
          <w:rFonts w:hint="cs"/>
          <w:rtl/>
        </w:rPr>
        <w:t xml:space="preserve">» را در </w:t>
      </w:r>
      <w:r w:rsidR="009131D6">
        <w:rPr>
          <w:rFonts w:hint="cs"/>
          <w:rtl/>
        </w:rPr>
        <w:t>«</w:t>
      </w:r>
      <w:r w:rsidR="00215B1F" w:rsidRPr="0085728B">
        <w:rPr>
          <w:rStyle w:val="Char4"/>
          <w:rFonts w:hint="cs"/>
          <w:rtl/>
        </w:rPr>
        <w:t>ما نَنسَخ</w:t>
      </w:r>
      <w:r w:rsidR="00215B1F" w:rsidRPr="00EB1B26">
        <w:rPr>
          <w:rFonts w:hint="cs"/>
          <w:rtl/>
        </w:rPr>
        <w:t>» نافیه پنداشته</w:t>
      </w:r>
      <w:r w:rsidR="00215B1F" w:rsidRPr="00EB1B26">
        <w:rPr>
          <w:rFonts w:hint="cs"/>
          <w:rtl/>
        </w:rPr>
        <w:softHyphen/>
        <w:t>اند و در برگردان آیۀ شریفه به فارسی، نوشته</w:t>
      </w:r>
      <w:r w:rsidR="00215B1F" w:rsidRPr="00EB1B26">
        <w:rPr>
          <w:rFonts w:hint="cs"/>
          <w:rtl/>
        </w:rPr>
        <w:softHyphen/>
        <w:t>اند</w:t>
      </w:r>
      <w:r w:rsidR="009131D6">
        <w:rPr>
          <w:rFonts w:hint="cs"/>
          <w:rtl/>
        </w:rPr>
        <w:t>:</w:t>
      </w:r>
      <w:r w:rsidR="00215B1F" w:rsidRPr="00EB1B26">
        <w:rPr>
          <w:rFonts w:hint="cs"/>
          <w:rtl/>
        </w:rPr>
        <w:t xml:space="preserve"> </w:t>
      </w:r>
      <w:r w:rsidR="009131D6">
        <w:rPr>
          <w:rFonts w:hint="cs"/>
          <w:rtl/>
        </w:rPr>
        <w:t>«</w:t>
      </w:r>
      <w:r w:rsidR="0085728B">
        <w:rPr>
          <w:rStyle w:val="Char4"/>
          <w:rFonts w:hint="cs"/>
          <w:rtl/>
        </w:rPr>
        <w:t>ما هیچ حکمی را منسوخ نمی‌</w:t>
      </w:r>
      <w:r w:rsidR="00215B1F" w:rsidRPr="0085728B">
        <w:rPr>
          <w:rStyle w:val="Char4"/>
          <w:rFonts w:hint="cs"/>
          <w:rtl/>
        </w:rPr>
        <w:t>کنیم</w:t>
      </w:r>
      <w:r w:rsidR="007122E7" w:rsidRPr="0085728B">
        <w:rPr>
          <w:rStyle w:val="Char4"/>
          <w:rFonts w:hint="cs"/>
          <w:rtl/>
        </w:rPr>
        <w:t>...</w:t>
      </w:r>
      <w:r w:rsidR="00215B1F" w:rsidRPr="00B15E4F">
        <w:rPr>
          <w:rFonts w:hint="cs"/>
          <w:vertAlign w:val="superscript"/>
          <w:rtl/>
        </w:rPr>
        <w:t>(</w:t>
      </w:r>
      <w:r w:rsidR="00215B1F" w:rsidRPr="00B15E4F">
        <w:rPr>
          <w:rStyle w:val="FootnoteReference"/>
          <w:rtl/>
        </w:rPr>
        <w:footnoteReference w:id="56"/>
      </w:r>
      <w:r w:rsidR="00215B1F" w:rsidRPr="00B15E4F">
        <w:rPr>
          <w:rFonts w:hint="cs"/>
          <w:vertAlign w:val="superscript"/>
          <w:rtl/>
        </w:rPr>
        <w:t>)</w:t>
      </w:r>
      <w:r w:rsidR="002B3376">
        <w:rPr>
          <w:rFonts w:hint="cs"/>
          <w:rtl/>
        </w:rPr>
        <w:t>»</w:t>
      </w:r>
      <w:r w:rsidR="00215B1F" w:rsidRPr="00EB1B26">
        <w:rPr>
          <w:rFonts w:hint="cs"/>
          <w:rtl/>
        </w:rPr>
        <w:t xml:space="preserve"> و برخی دیگـر نوشته</w:t>
      </w:r>
      <w:r w:rsidR="00215B1F" w:rsidRPr="00EB1B26">
        <w:rPr>
          <w:rFonts w:hint="cs"/>
          <w:rtl/>
        </w:rPr>
        <w:softHyphen/>
        <w:t>انـد</w:t>
      </w:r>
      <w:r w:rsidR="009131D6">
        <w:rPr>
          <w:rFonts w:hint="cs"/>
          <w:rtl/>
        </w:rPr>
        <w:t>:</w:t>
      </w:r>
      <w:r w:rsidR="00215B1F" w:rsidRPr="00EB1B26">
        <w:rPr>
          <w:rFonts w:hint="cs"/>
          <w:rtl/>
        </w:rPr>
        <w:t xml:space="preserve"> </w:t>
      </w:r>
      <w:r w:rsidR="009131D6">
        <w:rPr>
          <w:rFonts w:hint="cs"/>
          <w:rtl/>
        </w:rPr>
        <w:t>«</w:t>
      </w:r>
      <w:r w:rsidR="00AD12F6" w:rsidRPr="0085728B">
        <w:rPr>
          <w:rStyle w:val="Char4"/>
          <w:rFonts w:hint="cs"/>
          <w:rtl/>
        </w:rPr>
        <w:t>هیچ آیه</w:t>
      </w:r>
      <w:r w:rsidR="00AD12F6" w:rsidRPr="0085728B">
        <w:rPr>
          <w:rStyle w:val="Char4"/>
          <w:rFonts w:hint="eastAsia"/>
          <w:rtl/>
        </w:rPr>
        <w:t>‌</w:t>
      </w:r>
      <w:r w:rsidR="00AD12F6" w:rsidRPr="0085728B">
        <w:rPr>
          <w:rStyle w:val="Char4"/>
          <w:rFonts w:hint="cs"/>
          <w:rtl/>
        </w:rPr>
        <w:t>ای را نسخ یا مح</w:t>
      </w:r>
      <w:r w:rsidR="00215B1F" w:rsidRPr="0085728B">
        <w:rPr>
          <w:rStyle w:val="Char4"/>
          <w:rFonts w:hint="cs"/>
          <w:rtl/>
        </w:rPr>
        <w:t>و نکنیم</w:t>
      </w:r>
      <w:r w:rsidR="007122E7" w:rsidRPr="0085728B">
        <w:rPr>
          <w:rStyle w:val="Char4"/>
          <w:rFonts w:hint="cs"/>
          <w:rtl/>
        </w:rPr>
        <w:t>...</w:t>
      </w:r>
      <w:r w:rsidR="00215B1F" w:rsidRPr="00B15E4F">
        <w:rPr>
          <w:rFonts w:hint="cs"/>
          <w:vertAlign w:val="superscript"/>
          <w:rtl/>
        </w:rPr>
        <w:t>(</w:t>
      </w:r>
      <w:r w:rsidR="00215B1F" w:rsidRPr="00B15E4F">
        <w:rPr>
          <w:rStyle w:val="FootnoteReference"/>
          <w:rtl/>
        </w:rPr>
        <w:footnoteReference w:id="57"/>
      </w:r>
      <w:r w:rsidR="00215B1F" w:rsidRPr="00B15E4F">
        <w:rPr>
          <w:rFonts w:hint="cs"/>
          <w:vertAlign w:val="superscript"/>
          <w:rtl/>
        </w:rPr>
        <w:t>)</w:t>
      </w:r>
      <w:r w:rsidR="002B3376">
        <w:rPr>
          <w:rFonts w:hint="cs"/>
          <w:rtl/>
        </w:rPr>
        <w:t>»</w:t>
      </w:r>
      <w:r w:rsidR="00215B1F" w:rsidRPr="00EB1B26">
        <w:rPr>
          <w:rFonts w:hint="cs"/>
          <w:rtl/>
        </w:rPr>
        <w:t xml:space="preserve"> و این، خطای روشنی است زیرا «</w:t>
      </w:r>
      <w:r w:rsidR="00215B1F" w:rsidRPr="0085728B">
        <w:rPr>
          <w:rStyle w:val="Char4"/>
          <w:rFonts w:hint="cs"/>
          <w:rtl/>
        </w:rPr>
        <w:t>ما</w:t>
      </w:r>
      <w:r w:rsidR="00215B1F" w:rsidRPr="00EB1B26">
        <w:rPr>
          <w:rFonts w:hint="cs"/>
          <w:rtl/>
        </w:rPr>
        <w:t>» در</w:t>
      </w:r>
      <w:r w:rsidR="0085728B">
        <w:rPr>
          <w:rFonts w:hint="cs"/>
          <w:rtl/>
        </w:rPr>
        <w:t xml:space="preserve"> </w:t>
      </w:r>
      <w:r w:rsidR="00215B1F" w:rsidRPr="00EB1B26">
        <w:rPr>
          <w:rFonts w:hint="cs"/>
          <w:rtl/>
        </w:rPr>
        <w:t>اینجا «</w:t>
      </w:r>
      <w:r w:rsidR="00215B1F" w:rsidRPr="0085728B">
        <w:rPr>
          <w:rStyle w:val="Char4"/>
          <w:rFonts w:hint="cs"/>
          <w:rtl/>
        </w:rPr>
        <w:t>شرطیّه</w:t>
      </w:r>
      <w:r w:rsidR="00215B1F" w:rsidRPr="00EB1B26">
        <w:rPr>
          <w:rFonts w:hint="cs"/>
          <w:rtl/>
        </w:rPr>
        <w:t>» به شمار می</w:t>
      </w:r>
      <w:r w:rsidR="00215B1F" w:rsidRPr="00EB1B26">
        <w:rPr>
          <w:rFonts w:hint="cs"/>
          <w:rtl/>
        </w:rPr>
        <w:softHyphen/>
        <w:t>آید نه نافیه</w:t>
      </w:r>
      <w:r w:rsidR="00EC2D34">
        <w:rPr>
          <w:rFonts w:hint="cs"/>
          <w:rtl/>
        </w:rPr>
        <w:t>!</w:t>
      </w:r>
      <w:r w:rsidR="00BB63CC">
        <w:rPr>
          <w:rFonts w:hint="cs"/>
          <w:rtl/>
        </w:rPr>
        <w:t xml:space="preserve"> </w:t>
      </w:r>
      <w:r w:rsidR="00215B1F" w:rsidRPr="00EB1B26">
        <w:rPr>
          <w:rFonts w:hint="cs"/>
          <w:rtl/>
        </w:rPr>
        <w:t>و از</w:t>
      </w:r>
      <w:r w:rsidR="0085728B">
        <w:rPr>
          <w:rFonts w:hint="cs"/>
          <w:rtl/>
        </w:rPr>
        <w:t xml:space="preserve"> </w:t>
      </w:r>
      <w:r w:rsidR="00215B1F" w:rsidRPr="00EB1B26">
        <w:rPr>
          <w:rFonts w:hint="cs"/>
          <w:rtl/>
        </w:rPr>
        <w:t>این</w:t>
      </w:r>
      <w:r w:rsidR="0085728B">
        <w:rPr>
          <w:rFonts w:hint="cs"/>
          <w:rtl/>
        </w:rPr>
        <w:t xml:space="preserve"> </w:t>
      </w:r>
      <w:r w:rsidR="00215B1F" w:rsidRPr="00EB1B26">
        <w:rPr>
          <w:rFonts w:hint="cs"/>
          <w:rtl/>
        </w:rPr>
        <w:t xml:space="preserve">رو فعلِ پس از خود </w:t>
      </w:r>
      <w:r w:rsidR="009131D6">
        <w:rPr>
          <w:rFonts w:hint="cs"/>
          <w:rtl/>
        </w:rPr>
        <w:t>«</w:t>
      </w:r>
      <w:r w:rsidR="00215B1F" w:rsidRPr="0085728B">
        <w:rPr>
          <w:rStyle w:val="Char4"/>
          <w:rFonts w:hint="cs"/>
          <w:rtl/>
        </w:rPr>
        <w:t>نَنسَخ</w:t>
      </w:r>
      <w:r w:rsidR="00215B1F" w:rsidRPr="00EB1B26">
        <w:rPr>
          <w:rFonts w:hint="cs"/>
          <w:rtl/>
        </w:rPr>
        <w:t>» را مجزوم ساخته است (</w:t>
      </w:r>
      <w:r w:rsidR="00EF2C75">
        <w:rPr>
          <w:rFonts w:hint="cs"/>
          <w:rtl/>
        </w:rPr>
        <w:t>چنان‌که</w:t>
      </w:r>
      <w:r w:rsidR="00215B1F" w:rsidRPr="00EB1B26">
        <w:rPr>
          <w:rFonts w:hint="cs"/>
          <w:rtl/>
        </w:rPr>
        <w:t xml:space="preserve"> یاء در</w:t>
      </w:r>
      <w:r w:rsidR="00215B1F" w:rsidRPr="00EB1B26">
        <w:rPr>
          <w:rFonts w:hint="cs"/>
          <w:b/>
          <w:bCs/>
          <w:rtl/>
        </w:rPr>
        <w:t xml:space="preserve"> </w:t>
      </w:r>
      <w:r w:rsidR="00215B1F" w:rsidRPr="002B6FDC">
        <w:rPr>
          <w:rFonts w:hint="cs"/>
          <w:b/>
          <w:bCs/>
          <w:sz w:val="24"/>
          <w:szCs w:val="24"/>
          <w:rtl/>
        </w:rPr>
        <w:t>ن</w:t>
      </w:r>
      <w:r w:rsidR="00215B1F" w:rsidRPr="0085728B">
        <w:rPr>
          <w:rStyle w:val="Char4"/>
          <w:rFonts w:hint="cs"/>
          <w:rtl/>
        </w:rPr>
        <w:t>ُنسی</w:t>
      </w:r>
      <w:r w:rsidR="00707401" w:rsidRPr="0085728B">
        <w:rPr>
          <w:rStyle w:val="Char4"/>
          <w:rFonts w:hint="cs"/>
          <w:rtl/>
        </w:rPr>
        <w:t>‌ها</w:t>
      </w:r>
      <w:r w:rsidR="00215B1F" w:rsidRPr="00EB1B26">
        <w:rPr>
          <w:rFonts w:hint="cs"/>
          <w:rtl/>
        </w:rPr>
        <w:t xml:space="preserve"> را نیز حذف نموده) و برای جملۀ شرطیّه، جواب یا جزاء شرط آورده است (که </w:t>
      </w:r>
      <w:r w:rsidR="00215B1F" w:rsidRPr="00EB1B26">
        <w:rPr>
          <w:rFonts w:hint="cs"/>
          <w:b/>
          <w:bCs/>
          <w:rtl/>
        </w:rPr>
        <w:t>ن</w:t>
      </w:r>
      <w:r w:rsidR="00215B1F" w:rsidRPr="0085728B">
        <w:rPr>
          <w:rStyle w:val="Char4"/>
          <w:rFonts w:hint="cs"/>
          <w:rtl/>
        </w:rPr>
        <w:t>َأتِ</w:t>
      </w:r>
      <w:r w:rsidR="00215B1F" w:rsidRPr="00B15E4F">
        <w:rPr>
          <w:rFonts w:hint="cs"/>
          <w:vertAlign w:val="superscript"/>
          <w:rtl/>
        </w:rPr>
        <w:t>(</w:t>
      </w:r>
      <w:r w:rsidR="00215B1F" w:rsidRPr="00B15E4F">
        <w:rPr>
          <w:rStyle w:val="FootnoteReference"/>
          <w:rtl/>
        </w:rPr>
        <w:footnoteReference w:id="58"/>
      </w:r>
      <w:r w:rsidR="00215B1F" w:rsidRPr="00B15E4F">
        <w:rPr>
          <w:rFonts w:hint="cs"/>
          <w:vertAlign w:val="superscript"/>
          <w:rtl/>
        </w:rPr>
        <w:t>)</w:t>
      </w:r>
      <w:r w:rsidR="0085728B">
        <w:rPr>
          <w:rFonts w:hint="cs"/>
          <w:vertAlign w:val="superscript"/>
          <w:rtl/>
        </w:rPr>
        <w:t xml:space="preserve"> </w:t>
      </w:r>
      <w:r w:rsidR="00215B1F" w:rsidRPr="0085728B">
        <w:rPr>
          <w:rStyle w:val="Char4"/>
          <w:rFonts w:hint="cs"/>
          <w:rtl/>
        </w:rPr>
        <w:t>بِخَیرٍ مِنها</w:t>
      </w:r>
      <w:r w:rsidR="007122E7" w:rsidRPr="0085728B">
        <w:rPr>
          <w:rStyle w:val="Char4"/>
          <w:rFonts w:hint="cs"/>
          <w:rtl/>
        </w:rPr>
        <w:t>...</w:t>
      </w:r>
      <w:r w:rsidR="00215B1F" w:rsidRPr="00EB1B26">
        <w:rPr>
          <w:rFonts w:hint="cs"/>
          <w:rtl/>
        </w:rPr>
        <w:t>) باشد.</w:t>
      </w:r>
    </w:p>
    <w:p w:rsidR="008905CC" w:rsidRPr="00E54674" w:rsidRDefault="00215B1F" w:rsidP="00296EDB">
      <w:pPr>
        <w:pStyle w:val="a4"/>
        <w:rPr>
          <w:sz w:val="26"/>
          <w:szCs w:val="26"/>
          <w:rtl/>
        </w:rPr>
      </w:pPr>
      <w:r w:rsidRPr="00EB1B26">
        <w:rPr>
          <w:rFonts w:hint="cs"/>
          <w:rtl/>
        </w:rPr>
        <w:t>از</w:t>
      </w:r>
      <w:r w:rsidR="00E54674">
        <w:rPr>
          <w:rFonts w:hint="cs"/>
          <w:rtl/>
        </w:rPr>
        <w:t xml:space="preserve"> </w:t>
      </w:r>
      <w:r w:rsidRPr="00EB1B26">
        <w:rPr>
          <w:rFonts w:hint="cs"/>
          <w:rtl/>
        </w:rPr>
        <w:t>این موضوع که بگذریم</w:t>
      </w:r>
      <w:r w:rsidR="006B3BF1">
        <w:rPr>
          <w:rFonts w:hint="cs"/>
          <w:rtl/>
        </w:rPr>
        <w:t>،</w:t>
      </w:r>
      <w:r w:rsidRPr="00EB1B26">
        <w:rPr>
          <w:rFonts w:hint="cs"/>
          <w:rtl/>
        </w:rPr>
        <w:t xml:space="preserve"> آیۀ کریمۀ (</w:t>
      </w:r>
      <w:r w:rsidRPr="00B15E4F">
        <w:rPr>
          <w:rStyle w:val="Char1"/>
          <w:rFonts w:hint="cs"/>
          <w:rtl/>
        </w:rPr>
        <w:t>ما نَنسَخ</w:t>
      </w:r>
      <w:r w:rsidR="007122E7">
        <w:rPr>
          <w:rFonts w:hint="cs"/>
          <w:rtl/>
        </w:rPr>
        <w:t>...</w:t>
      </w:r>
      <w:r w:rsidRPr="00EB1B26">
        <w:rPr>
          <w:rFonts w:hint="cs"/>
          <w:rtl/>
        </w:rPr>
        <w:t>) به نحو اجمال و به صورت کلّی، از</w:t>
      </w:r>
      <w:r w:rsidR="00E54674">
        <w:rPr>
          <w:rFonts w:hint="cs"/>
          <w:rtl/>
        </w:rPr>
        <w:t xml:space="preserve"> </w:t>
      </w:r>
      <w:r w:rsidRPr="00EB1B26">
        <w:rPr>
          <w:rFonts w:hint="cs"/>
          <w:rtl/>
        </w:rPr>
        <w:t>نسخ پاره</w:t>
      </w:r>
      <w:r w:rsidRPr="00EB1B26">
        <w:rPr>
          <w:rFonts w:hint="cs"/>
          <w:rtl/>
        </w:rPr>
        <w:softHyphen/>
        <w:t>ای از</w:t>
      </w:r>
      <w:r w:rsidR="00E54674">
        <w:rPr>
          <w:rFonts w:hint="cs"/>
          <w:rtl/>
        </w:rPr>
        <w:t xml:space="preserve"> </w:t>
      </w:r>
      <w:r w:rsidRPr="00EB1B26">
        <w:rPr>
          <w:rFonts w:hint="cs"/>
          <w:rtl/>
        </w:rPr>
        <w:t>احکام قرآنی حکایت می</w:t>
      </w:r>
      <w:r w:rsidRPr="00EB1B26">
        <w:rPr>
          <w:rFonts w:hint="cs"/>
          <w:rtl/>
        </w:rPr>
        <w:softHyphen/>
        <w:t>کند و</w:t>
      </w:r>
      <w:r w:rsidR="00E54674">
        <w:rPr>
          <w:rFonts w:hint="cs"/>
          <w:rtl/>
        </w:rPr>
        <w:t xml:space="preserve"> </w:t>
      </w:r>
      <w:r w:rsidRPr="00EB1B26">
        <w:rPr>
          <w:rFonts w:hint="cs"/>
          <w:rtl/>
        </w:rPr>
        <w:t>آیۀ</w:t>
      </w:r>
      <w:r w:rsidR="00E54674">
        <w:rPr>
          <w:rFonts w:hint="cs"/>
          <w:rtl/>
        </w:rPr>
        <w:t xml:space="preserve"> </w:t>
      </w:r>
      <w:r w:rsidRPr="00EB1B26">
        <w:rPr>
          <w:rFonts w:hint="cs"/>
          <w:rtl/>
        </w:rPr>
        <w:t>101 از سورۀ شریفۀ «</w:t>
      </w:r>
      <w:r w:rsidRPr="0085728B">
        <w:rPr>
          <w:rStyle w:val="Char4"/>
          <w:rFonts w:hint="cs"/>
          <w:rtl/>
        </w:rPr>
        <w:t>نَحل</w:t>
      </w:r>
      <w:r w:rsidRPr="00EB1B26">
        <w:rPr>
          <w:rFonts w:hint="cs"/>
          <w:rtl/>
        </w:rPr>
        <w:t>» نیز این معنا را تأیید می</w:t>
      </w:r>
      <w:r w:rsidRPr="00EB1B26">
        <w:rPr>
          <w:rFonts w:hint="cs"/>
          <w:rtl/>
        </w:rPr>
        <w:softHyphen/>
        <w:t>نماید که می</w:t>
      </w:r>
      <w:r w:rsidRPr="00EB1B26">
        <w:rPr>
          <w:rFonts w:hint="cs"/>
          <w:rtl/>
        </w:rPr>
        <w:softHyphen/>
        <w:t>فرماید</w:t>
      </w:r>
      <w:r w:rsidR="009131D6">
        <w:rPr>
          <w:rFonts w:hint="cs"/>
          <w:rtl/>
        </w:rPr>
        <w:t>:</w:t>
      </w:r>
      <w:r w:rsidR="00E54674">
        <w:rPr>
          <w:rFonts w:hint="cs"/>
          <w:rtl/>
        </w:rPr>
        <w:t xml:space="preserve"> </w:t>
      </w:r>
      <w:r w:rsidR="008905CC" w:rsidRPr="008905CC">
        <w:rPr>
          <w:rFonts w:ascii="Times New Roman" w:hAnsi="Times New Roman" w:cs="Traditional Arabic" w:hint="cs"/>
          <w:b/>
          <w:rtl/>
        </w:rPr>
        <w:t>﴿</w:t>
      </w:r>
      <w:r w:rsidR="008905CC" w:rsidRPr="000111CD">
        <w:rPr>
          <w:rStyle w:val="Chara"/>
          <w:rtl/>
        </w:rPr>
        <w:t>وَإِذَا بَدَّلۡنَآ ءَايَةٗ مَّكَانَ ءَايَةٖ وَ</w:t>
      </w:r>
      <w:r w:rsidR="008905CC" w:rsidRPr="000111CD">
        <w:rPr>
          <w:rStyle w:val="Chara"/>
          <w:rFonts w:hint="cs"/>
          <w:rtl/>
        </w:rPr>
        <w:t>ٱ</w:t>
      </w:r>
      <w:r w:rsidR="008905CC" w:rsidRPr="000111CD">
        <w:rPr>
          <w:rStyle w:val="Chara"/>
          <w:rFonts w:hint="eastAsia"/>
          <w:rtl/>
        </w:rPr>
        <w:t>للَّهُ</w:t>
      </w:r>
      <w:r w:rsidR="008905CC" w:rsidRPr="000111CD">
        <w:rPr>
          <w:rStyle w:val="Chara"/>
          <w:rtl/>
        </w:rPr>
        <w:t xml:space="preserve"> أَعۡلَمُ بِمَا يُنَزِّلُ قَالُوٓاْ إِنَّمَآ أَنتَ مُفۡتَرِۢۚ بَلۡ أَكۡثَرُهُمۡ لَا يَعۡلَمُونَ١٠١</w:t>
      </w:r>
      <w:r w:rsidR="008905CC" w:rsidRPr="008905CC">
        <w:rPr>
          <w:rFonts w:ascii="Times New Roman" w:hAnsi="Times New Roman" w:cs="Traditional Arabic" w:hint="cs"/>
          <w:b/>
          <w:rtl/>
        </w:rPr>
        <w:t>﴾</w:t>
      </w:r>
      <w:r w:rsidR="008905CC">
        <w:rPr>
          <w:rFonts w:ascii="Times New Roman" w:hAnsi="Times New Roman"/>
          <w:b/>
          <w:rtl/>
        </w:rPr>
        <w:t xml:space="preserve"> </w:t>
      </w:r>
      <w:r w:rsidR="008905CC" w:rsidRPr="008905CC">
        <w:rPr>
          <w:rStyle w:val="Char5"/>
          <w:rtl/>
        </w:rPr>
        <w:t>[النحل: 101]</w:t>
      </w:r>
      <w:r w:rsidR="008905CC" w:rsidRPr="008905CC">
        <w:rPr>
          <w:rStyle w:val="Char5"/>
          <w:rFonts w:hint="cs"/>
          <w:rtl/>
        </w:rPr>
        <w:t>.</w:t>
      </w:r>
      <w:r w:rsidR="008905CC">
        <w:rPr>
          <w:rFonts w:ascii="Times New Roman" w:hAnsi="Times New Roman" w:hint="cs"/>
          <w:b/>
          <w:rtl/>
        </w:rPr>
        <w:t xml:space="preserve"> </w:t>
      </w:r>
      <w:r w:rsidR="008905CC">
        <w:rPr>
          <w:rFonts w:ascii="Traditional Arabic" w:hAnsi="Traditional Arabic" w:cs="Traditional Arabic"/>
          <w:rtl/>
        </w:rPr>
        <w:t>«</w:t>
      </w:r>
      <w:r w:rsidRPr="008905CC">
        <w:rPr>
          <w:rStyle w:val="Char6"/>
          <w:rFonts w:hint="cs"/>
          <w:rtl/>
        </w:rPr>
        <w:t>و هرگاه آیتی را به جای آیت دیگر آوریم - و خدا بدانچه فرو</w:t>
      </w:r>
      <w:r w:rsidR="0085728B">
        <w:rPr>
          <w:rStyle w:val="Char6"/>
          <w:rFonts w:hint="cs"/>
          <w:rtl/>
        </w:rPr>
        <w:t xml:space="preserve"> </w:t>
      </w:r>
      <w:r w:rsidRPr="008905CC">
        <w:rPr>
          <w:rStyle w:val="Char6"/>
          <w:rFonts w:hint="cs"/>
          <w:rtl/>
        </w:rPr>
        <w:t>می</w:t>
      </w:r>
      <w:r w:rsidRPr="008905CC">
        <w:rPr>
          <w:rStyle w:val="Char6"/>
          <w:rFonts w:hint="cs"/>
          <w:rtl/>
        </w:rPr>
        <w:softHyphen/>
        <w:t>فرستد داناتر است - گویند که تو افترا زننده</w:t>
      </w:r>
      <w:r w:rsidRPr="008905CC">
        <w:rPr>
          <w:rStyle w:val="Char6"/>
          <w:rFonts w:hint="cs"/>
          <w:rtl/>
        </w:rPr>
        <w:softHyphen/>
        <w:t>ای</w:t>
      </w:r>
      <w:r w:rsidR="00EC2D34" w:rsidRPr="008905CC">
        <w:rPr>
          <w:rStyle w:val="Char6"/>
          <w:rFonts w:hint="cs"/>
          <w:rtl/>
        </w:rPr>
        <w:t>!</w:t>
      </w:r>
      <w:r w:rsidRPr="008905CC">
        <w:rPr>
          <w:rStyle w:val="Char6"/>
          <w:rFonts w:hint="cs"/>
          <w:rtl/>
        </w:rPr>
        <w:t xml:space="preserve"> چنین نیست بلکه بیشتر ایشان نمی</w:t>
      </w:r>
      <w:r w:rsidRPr="008905CC">
        <w:rPr>
          <w:rStyle w:val="Char6"/>
          <w:rFonts w:hint="cs"/>
          <w:rtl/>
        </w:rPr>
        <w:softHyphen/>
        <w:t>دانند</w:t>
      </w:r>
      <w:r w:rsidR="008905CC">
        <w:rPr>
          <w:rFonts w:ascii="Traditional Arabic" w:hAnsi="Traditional Arabic" w:cs="Traditional Arabic"/>
          <w:rtl/>
        </w:rPr>
        <w:t>»</w:t>
      </w:r>
      <w:r w:rsidRPr="00EB1B26">
        <w:rPr>
          <w:rFonts w:hint="cs"/>
          <w:rtl/>
        </w:rPr>
        <w:t>. آنگاه در</w:t>
      </w:r>
      <w:r w:rsidR="00BA7AE1">
        <w:rPr>
          <w:rFonts w:hint="cs"/>
          <w:rtl/>
        </w:rPr>
        <w:t xml:space="preserve"> آیۀ بعد اشارتی به مصلحت نسخ می‌</w:t>
      </w:r>
      <w:r w:rsidRPr="00EB1B26">
        <w:rPr>
          <w:rFonts w:hint="cs"/>
          <w:rtl/>
        </w:rPr>
        <w:t>فرماید که مایۀ تثبیت مؤمنان می</w:t>
      </w:r>
      <w:r w:rsidRPr="00EB1B26">
        <w:rPr>
          <w:rFonts w:hint="cs"/>
          <w:rtl/>
        </w:rPr>
        <w:softHyphen/>
        <w:t>شود و رهنمود مسلمانان در رویدادها و نویدی برای آنان خواهد بود</w:t>
      </w:r>
      <w:r w:rsidR="00E54674">
        <w:rPr>
          <w:rFonts w:hint="cs"/>
          <w:rtl/>
        </w:rPr>
        <w:t xml:space="preserve"> </w:t>
      </w:r>
      <w:r w:rsidR="008905CC" w:rsidRPr="008905CC">
        <w:rPr>
          <w:rFonts w:ascii="Times New Roman" w:hAnsi="Times New Roman" w:cs="Traditional Arabic" w:hint="cs"/>
          <w:rtl/>
        </w:rPr>
        <w:t>﴿</w:t>
      </w:r>
      <w:r w:rsidR="008905CC" w:rsidRPr="000111CD">
        <w:rPr>
          <w:rStyle w:val="Chara"/>
          <w:rtl/>
        </w:rPr>
        <w:t xml:space="preserve">لِيُثَبِّتَ </w:t>
      </w:r>
      <w:r w:rsidR="008905CC" w:rsidRPr="000111CD">
        <w:rPr>
          <w:rStyle w:val="Chara"/>
          <w:rFonts w:hint="cs"/>
          <w:rtl/>
        </w:rPr>
        <w:t>ٱ</w:t>
      </w:r>
      <w:r w:rsidR="008905CC" w:rsidRPr="000111CD">
        <w:rPr>
          <w:rStyle w:val="Chara"/>
          <w:rFonts w:hint="eastAsia"/>
          <w:rtl/>
        </w:rPr>
        <w:t>لَّذِينَ</w:t>
      </w:r>
      <w:r w:rsidR="008905CC" w:rsidRPr="000111CD">
        <w:rPr>
          <w:rStyle w:val="Chara"/>
          <w:rtl/>
        </w:rPr>
        <w:t xml:space="preserve"> ءَامَنُواْ وَهُدٗى وَبُشۡرَىٰ لِلۡمُسۡلِمِينَ</w:t>
      </w:r>
      <w:r w:rsidR="008905CC" w:rsidRPr="008905CC">
        <w:rPr>
          <w:rFonts w:ascii="Times New Roman" w:hAnsi="Times New Roman" w:cs="Traditional Arabic" w:hint="cs"/>
          <w:rtl/>
        </w:rPr>
        <w:t>﴾</w:t>
      </w:r>
      <w:r w:rsidR="008905CC">
        <w:rPr>
          <w:rFonts w:ascii="Times New Roman" w:hAnsi="Times New Roman"/>
          <w:rtl/>
        </w:rPr>
        <w:t xml:space="preserve"> </w:t>
      </w:r>
      <w:r w:rsidR="008905CC" w:rsidRPr="008905CC">
        <w:rPr>
          <w:rStyle w:val="Char5"/>
          <w:rtl/>
        </w:rPr>
        <w:t>[النحل: 102]</w:t>
      </w:r>
      <w:r w:rsidR="008905CC">
        <w:rPr>
          <w:rStyle w:val="Char5"/>
          <w:rFonts w:hint="cs"/>
          <w:rtl/>
        </w:rPr>
        <w:t>.</w:t>
      </w:r>
    </w:p>
    <w:p w:rsidR="00215B1F" w:rsidRPr="00EB1B26" w:rsidRDefault="00215B1F" w:rsidP="00296EDB">
      <w:pPr>
        <w:pStyle w:val="a4"/>
        <w:rPr>
          <w:rtl/>
        </w:rPr>
      </w:pPr>
      <w:r w:rsidRPr="00EB1B26">
        <w:rPr>
          <w:rFonts w:hint="cs"/>
          <w:rtl/>
        </w:rPr>
        <w:t>بنابر</w:t>
      </w:r>
      <w:r w:rsidR="00BA7AE1">
        <w:rPr>
          <w:rFonts w:hint="cs"/>
          <w:rtl/>
        </w:rPr>
        <w:t xml:space="preserve"> </w:t>
      </w:r>
      <w:r w:rsidRPr="00EB1B26">
        <w:rPr>
          <w:rFonts w:hint="cs"/>
          <w:rtl/>
        </w:rPr>
        <w:t xml:space="preserve">این، قول کسانی امثال </w:t>
      </w:r>
      <w:r w:rsidRPr="00BA7AE1">
        <w:rPr>
          <w:rStyle w:val="Char4"/>
          <w:rFonts w:hint="cs"/>
          <w:rtl/>
        </w:rPr>
        <w:t>ابومسلم بحراصف</w:t>
      </w:r>
      <w:r w:rsidR="00BA7AE1">
        <w:rPr>
          <w:rStyle w:val="Char4"/>
          <w:rFonts w:hint="cs"/>
          <w:rtl/>
        </w:rPr>
        <w:t>‌</w:t>
      </w:r>
      <w:r w:rsidRPr="00BA7AE1">
        <w:rPr>
          <w:rStyle w:val="Char4"/>
          <w:rFonts w:hint="cs"/>
          <w:rtl/>
        </w:rPr>
        <w:t>هانی</w:t>
      </w:r>
      <w:r w:rsidRPr="00EB1B26">
        <w:rPr>
          <w:rFonts w:hint="cs"/>
          <w:rtl/>
        </w:rPr>
        <w:t xml:space="preserve"> که نسخ آیات را اساساً انکار نموده</w:t>
      </w:r>
      <w:r w:rsidRPr="00EB1B26">
        <w:rPr>
          <w:rFonts w:hint="cs"/>
          <w:rtl/>
        </w:rPr>
        <w:softHyphen/>
        <w:t>اند</w:t>
      </w:r>
      <w:r w:rsidRPr="00296EDB">
        <w:rPr>
          <w:rFonts w:hint="cs"/>
          <w:vertAlign w:val="superscript"/>
          <w:rtl/>
        </w:rPr>
        <w:t>(</w:t>
      </w:r>
      <w:r w:rsidRPr="00296EDB">
        <w:rPr>
          <w:rStyle w:val="FootnoteReference"/>
          <w:rtl/>
        </w:rPr>
        <w:footnoteReference w:id="59"/>
      </w:r>
      <w:r w:rsidRPr="00296EDB">
        <w:rPr>
          <w:rFonts w:hint="cs"/>
          <w:vertAlign w:val="superscript"/>
          <w:rtl/>
        </w:rPr>
        <w:t>)</w:t>
      </w:r>
      <w:r w:rsidRPr="00EB1B26">
        <w:rPr>
          <w:rFonts w:hint="cs"/>
          <w:rtl/>
        </w:rPr>
        <w:t xml:space="preserve">، درست نیست. </w:t>
      </w:r>
    </w:p>
    <w:p w:rsidR="00215B1F" w:rsidRPr="002B6FDC" w:rsidRDefault="00225684" w:rsidP="00296EDB">
      <w:pPr>
        <w:pStyle w:val="a4"/>
        <w:rPr>
          <w:spacing w:val="-2"/>
          <w:rtl/>
        </w:rPr>
      </w:pPr>
      <w:r w:rsidRPr="002B6FDC">
        <w:rPr>
          <w:rFonts w:hint="cs"/>
          <w:spacing w:val="-2"/>
          <w:rtl/>
        </w:rPr>
        <w:t xml:space="preserve"> </w:t>
      </w:r>
      <w:r w:rsidR="00215B1F" w:rsidRPr="002B6FDC">
        <w:rPr>
          <w:rFonts w:hint="cs"/>
          <w:spacing w:val="-2"/>
          <w:rtl/>
        </w:rPr>
        <w:t>نوشته</w:t>
      </w:r>
      <w:r w:rsidR="00215B1F" w:rsidRPr="002B6FDC">
        <w:rPr>
          <w:rFonts w:hint="cs"/>
          <w:spacing w:val="-2"/>
          <w:rtl/>
        </w:rPr>
        <w:softHyphen/>
        <w:t>اند</w:t>
      </w:r>
      <w:r w:rsidR="009131D6" w:rsidRPr="002B6FDC">
        <w:rPr>
          <w:rFonts w:hint="cs"/>
          <w:spacing w:val="-2"/>
          <w:rtl/>
        </w:rPr>
        <w:t>:</w:t>
      </w:r>
      <w:r w:rsidR="00215B1F" w:rsidRPr="002B6FDC">
        <w:rPr>
          <w:rFonts w:hint="cs"/>
          <w:spacing w:val="-2"/>
          <w:rtl/>
        </w:rPr>
        <w:t xml:space="preserve"> </w:t>
      </w:r>
      <w:r w:rsidR="00215B1F" w:rsidRPr="002B6FDC">
        <w:rPr>
          <w:rStyle w:val="Char4"/>
          <w:rFonts w:hint="cs"/>
          <w:spacing w:val="-2"/>
          <w:rtl/>
        </w:rPr>
        <w:t>یهودیان</w:t>
      </w:r>
      <w:r w:rsidR="00215B1F" w:rsidRPr="002B6FDC">
        <w:rPr>
          <w:rFonts w:hint="cs"/>
          <w:spacing w:val="-2"/>
          <w:rtl/>
        </w:rPr>
        <w:t xml:space="preserve">، نخستین گروهی بودند که نسخ احکام را تکذیب نمودند بدین دستاویز که نسخ حکم، حکایت از تغییر ارادۀ إلهی و پشیمانی ذات حقّ </w:t>
      </w:r>
      <w:r w:rsidR="00215B1F" w:rsidRPr="002B6FDC">
        <w:rPr>
          <w:rFonts w:ascii="Times New Roman" w:hAnsi="Times New Roman" w:hint="cs"/>
          <w:spacing w:val="-2"/>
          <w:rtl/>
        </w:rPr>
        <w:t>ـ</w:t>
      </w:r>
      <w:r w:rsidR="00215B1F" w:rsidRPr="002B6FDC">
        <w:rPr>
          <w:rFonts w:hint="cs"/>
          <w:spacing w:val="-2"/>
          <w:rtl/>
        </w:rPr>
        <w:t xml:space="preserve"> سبحانه و</w:t>
      </w:r>
      <w:r w:rsidR="00BA7AE1" w:rsidRPr="002B6FDC">
        <w:rPr>
          <w:rFonts w:hint="cs"/>
          <w:spacing w:val="-2"/>
          <w:rtl/>
        </w:rPr>
        <w:t xml:space="preserve"> </w:t>
      </w:r>
      <w:r w:rsidR="00215B1F" w:rsidRPr="002B6FDC">
        <w:rPr>
          <w:rFonts w:hint="cs"/>
          <w:spacing w:val="-2"/>
          <w:rtl/>
        </w:rPr>
        <w:t xml:space="preserve">تعالی </w:t>
      </w:r>
      <w:r w:rsidR="00215B1F" w:rsidRPr="002B6FDC">
        <w:rPr>
          <w:rFonts w:ascii="Times New Roman" w:hAnsi="Times New Roman" w:hint="cs"/>
          <w:spacing w:val="-2"/>
          <w:rtl/>
        </w:rPr>
        <w:t>ـ</w:t>
      </w:r>
      <w:r w:rsidR="00215B1F" w:rsidRPr="002B6FDC">
        <w:rPr>
          <w:rFonts w:hint="cs"/>
          <w:spacing w:val="-2"/>
          <w:rtl/>
        </w:rPr>
        <w:t xml:space="preserve"> می</w:t>
      </w:r>
      <w:r w:rsidR="00215B1F" w:rsidRPr="002B6FDC">
        <w:rPr>
          <w:rFonts w:hint="cs"/>
          <w:spacing w:val="-2"/>
          <w:rtl/>
        </w:rPr>
        <w:softHyphen/>
        <w:t>کند</w:t>
      </w:r>
      <w:r w:rsidR="00EC2D34" w:rsidRPr="002B6FDC">
        <w:rPr>
          <w:rFonts w:hint="cs"/>
          <w:spacing w:val="-2"/>
          <w:rtl/>
        </w:rPr>
        <w:t>!</w:t>
      </w:r>
      <w:r w:rsidR="00215B1F" w:rsidRPr="002B6FDC">
        <w:rPr>
          <w:rFonts w:hint="cs"/>
          <w:spacing w:val="-2"/>
          <w:rtl/>
        </w:rPr>
        <w:t xml:space="preserve"> در</w:t>
      </w:r>
      <w:r w:rsidR="00BA7AE1" w:rsidRPr="002B6FDC">
        <w:rPr>
          <w:rFonts w:hint="cs"/>
          <w:spacing w:val="-2"/>
          <w:rtl/>
        </w:rPr>
        <w:t xml:space="preserve"> </w:t>
      </w:r>
      <w:r w:rsidR="00215B1F" w:rsidRPr="002B6FDC">
        <w:rPr>
          <w:rFonts w:hint="cs"/>
          <w:spacing w:val="-2"/>
          <w:rtl/>
        </w:rPr>
        <w:t xml:space="preserve">حالی که </w:t>
      </w:r>
      <w:r w:rsidR="00215B1F" w:rsidRPr="002B6FDC">
        <w:rPr>
          <w:rStyle w:val="Char4"/>
          <w:rFonts w:hint="cs"/>
          <w:spacing w:val="-2"/>
          <w:rtl/>
        </w:rPr>
        <w:t>اوّلاً</w:t>
      </w:r>
      <w:r w:rsidR="00215B1F" w:rsidRPr="002B6FDC">
        <w:rPr>
          <w:rFonts w:hint="cs"/>
          <w:spacing w:val="-2"/>
          <w:rtl/>
        </w:rPr>
        <w:t xml:space="preserve"> نسخ در عالم </w:t>
      </w:r>
      <w:r w:rsidR="00215B1F" w:rsidRPr="002B6FDC">
        <w:rPr>
          <w:rStyle w:val="Char4"/>
          <w:rFonts w:hint="cs"/>
          <w:spacing w:val="-2"/>
          <w:rtl/>
        </w:rPr>
        <w:t>تکوین</w:t>
      </w:r>
      <w:r w:rsidR="00215B1F" w:rsidRPr="002B6FDC">
        <w:rPr>
          <w:rFonts w:hint="cs"/>
          <w:spacing w:val="-2"/>
          <w:rtl/>
        </w:rPr>
        <w:t xml:space="preserve"> نیز راه دارد و بر تغییر ارادۀ خداوند دلالت ندارد</w:t>
      </w:r>
      <w:r w:rsidR="00EC2D34" w:rsidRPr="002B6FDC">
        <w:rPr>
          <w:rFonts w:hint="cs"/>
          <w:spacing w:val="-2"/>
          <w:rtl/>
        </w:rPr>
        <w:t>!</w:t>
      </w:r>
      <w:r w:rsidR="00215B1F" w:rsidRPr="002B6FDC">
        <w:rPr>
          <w:rFonts w:hint="cs"/>
          <w:spacing w:val="-2"/>
          <w:rtl/>
        </w:rPr>
        <w:t xml:space="preserve"> </w:t>
      </w:r>
      <w:r w:rsidR="00EF2C75" w:rsidRPr="002B6FDC">
        <w:rPr>
          <w:rFonts w:hint="cs"/>
          <w:spacing w:val="-2"/>
          <w:rtl/>
        </w:rPr>
        <w:t>چنان‌که</w:t>
      </w:r>
      <w:r w:rsidR="00215B1F" w:rsidRPr="002B6FDC">
        <w:rPr>
          <w:rFonts w:hint="cs"/>
          <w:spacing w:val="-2"/>
          <w:rtl/>
        </w:rPr>
        <w:t xml:space="preserve"> </w:t>
      </w:r>
      <w:r w:rsidR="00B9160E" w:rsidRPr="002B6FDC">
        <w:rPr>
          <w:rFonts w:hint="cs"/>
          <w:spacing w:val="-2"/>
          <w:rtl/>
        </w:rPr>
        <w:t>خدای تعالی</w:t>
      </w:r>
      <w:r w:rsidR="00215B1F" w:rsidRPr="002B6FDC">
        <w:rPr>
          <w:rFonts w:hint="cs"/>
          <w:spacing w:val="-2"/>
          <w:rtl/>
        </w:rPr>
        <w:t xml:space="preserve"> </w:t>
      </w:r>
      <w:r w:rsidR="00215B1F" w:rsidRPr="002B6FDC">
        <w:rPr>
          <w:rStyle w:val="Char4"/>
          <w:rFonts w:hint="cs"/>
          <w:spacing w:val="-2"/>
          <w:rtl/>
        </w:rPr>
        <w:t>آدم</w:t>
      </w:r>
      <w:r w:rsidR="00215B1F" w:rsidRPr="002B6FDC">
        <w:rPr>
          <w:rFonts w:hint="cs"/>
          <w:spacing w:val="-2"/>
          <w:rtl/>
        </w:rPr>
        <w:t xml:space="preserve"> (یا موجود نخستین) را بدون پدر و مادر آفرید. امّا این قانون را در آفرینش انسان</w:t>
      </w:r>
      <w:r w:rsidR="00707401" w:rsidRPr="002B6FDC">
        <w:rPr>
          <w:rFonts w:hint="cs"/>
          <w:spacing w:val="-2"/>
          <w:rtl/>
        </w:rPr>
        <w:t>‌ها</w:t>
      </w:r>
      <w:r w:rsidR="00215B1F" w:rsidRPr="002B6FDC">
        <w:rPr>
          <w:rFonts w:hint="cs"/>
          <w:spacing w:val="-2"/>
          <w:rtl/>
        </w:rPr>
        <w:t xml:space="preserve">ی بعدی ادامه نداد. </w:t>
      </w:r>
      <w:r w:rsidR="00215B1F" w:rsidRPr="002B6FDC">
        <w:rPr>
          <w:rStyle w:val="Char4"/>
          <w:rFonts w:hint="cs"/>
          <w:spacing w:val="-2"/>
          <w:rtl/>
        </w:rPr>
        <w:t>ثانیاً</w:t>
      </w:r>
      <w:r w:rsidR="00215B1F" w:rsidRPr="002B6FDC">
        <w:rPr>
          <w:rFonts w:hint="cs"/>
          <w:spacing w:val="-2"/>
          <w:rtl/>
        </w:rPr>
        <w:t xml:space="preserve"> قوانین تکوینی یا تشریعی را </w:t>
      </w:r>
      <w:r w:rsidR="00B9160E" w:rsidRPr="002B6FDC">
        <w:rPr>
          <w:rFonts w:hint="cs"/>
          <w:spacing w:val="-2"/>
          <w:rtl/>
        </w:rPr>
        <w:t>خدای تعالی</w:t>
      </w:r>
      <w:r w:rsidR="00215B1F" w:rsidRPr="002B6FDC">
        <w:rPr>
          <w:rFonts w:hint="cs"/>
          <w:spacing w:val="-2"/>
          <w:rtl/>
        </w:rPr>
        <w:t xml:space="preserve"> برای آفریدگانش وضع نموده </w:t>
      </w:r>
      <w:r w:rsidR="00215B1F" w:rsidRPr="002B6FDC">
        <w:rPr>
          <w:rFonts w:ascii="Times New Roman" w:hAnsi="Times New Roman" w:cs="Times New Roman" w:hint="cs"/>
          <w:spacing w:val="-2"/>
          <w:rtl/>
        </w:rPr>
        <w:t>–</w:t>
      </w:r>
      <w:r w:rsidR="00215B1F" w:rsidRPr="002B6FDC">
        <w:rPr>
          <w:rFonts w:hint="cs"/>
          <w:spacing w:val="-2"/>
          <w:rtl/>
        </w:rPr>
        <w:t xml:space="preserve"> نه برای خودش</w:t>
      </w:r>
      <w:r w:rsidR="00EC2D34" w:rsidRPr="002B6FDC">
        <w:rPr>
          <w:rFonts w:hint="cs"/>
          <w:spacing w:val="-2"/>
          <w:rtl/>
        </w:rPr>
        <w:t>!</w:t>
      </w:r>
      <w:r w:rsidR="00215B1F" w:rsidRPr="002B6FDC">
        <w:rPr>
          <w:rFonts w:hint="cs"/>
          <w:spacing w:val="-2"/>
          <w:rtl/>
        </w:rPr>
        <w:t xml:space="preserve"> </w:t>
      </w:r>
      <w:r w:rsidR="00215B1F" w:rsidRPr="002B6FDC">
        <w:rPr>
          <w:rFonts w:ascii="Times New Roman" w:hAnsi="Times New Roman" w:cs="Times New Roman" w:hint="cs"/>
          <w:spacing w:val="-2"/>
          <w:rtl/>
        </w:rPr>
        <w:t>–</w:t>
      </w:r>
      <w:r w:rsidR="00215B1F" w:rsidRPr="002B6FDC">
        <w:rPr>
          <w:rFonts w:hint="cs"/>
          <w:spacing w:val="-2"/>
          <w:rtl/>
        </w:rPr>
        <w:t xml:space="preserve"> و اوضاع آفریدگان در معرض تحوّل وتغییر است. از</w:t>
      </w:r>
      <w:r w:rsidR="00BA7AE1" w:rsidRPr="002B6FDC">
        <w:rPr>
          <w:rFonts w:hint="cs"/>
          <w:spacing w:val="-2"/>
          <w:rtl/>
        </w:rPr>
        <w:t xml:space="preserve"> </w:t>
      </w:r>
      <w:r w:rsidR="00215B1F" w:rsidRPr="002B6FDC">
        <w:rPr>
          <w:rFonts w:hint="cs"/>
          <w:spacing w:val="-2"/>
          <w:rtl/>
        </w:rPr>
        <w:t>این</w:t>
      </w:r>
      <w:r w:rsidR="00BA7AE1" w:rsidRPr="002B6FDC">
        <w:rPr>
          <w:rFonts w:hint="cs"/>
          <w:spacing w:val="-2"/>
          <w:rtl/>
        </w:rPr>
        <w:t xml:space="preserve"> </w:t>
      </w:r>
      <w:r w:rsidR="00215B1F" w:rsidRPr="002B6FDC">
        <w:rPr>
          <w:rFonts w:hint="cs"/>
          <w:spacing w:val="-2"/>
          <w:rtl/>
        </w:rPr>
        <w:t>رو، قوانین موضوعه نیزگاهی تغییر</w:t>
      </w:r>
      <w:r w:rsidR="00BA7AE1" w:rsidRPr="002B6FDC">
        <w:rPr>
          <w:rFonts w:hint="cs"/>
          <w:spacing w:val="-2"/>
          <w:rtl/>
        </w:rPr>
        <w:t xml:space="preserve"> </w:t>
      </w:r>
      <w:r w:rsidR="00215B1F" w:rsidRPr="002B6FDC">
        <w:rPr>
          <w:rFonts w:hint="cs"/>
          <w:spacing w:val="-2"/>
          <w:rtl/>
        </w:rPr>
        <w:t>می</w:t>
      </w:r>
      <w:r w:rsidR="00215B1F" w:rsidRPr="002B6FDC">
        <w:rPr>
          <w:rFonts w:hint="cs"/>
          <w:spacing w:val="-2"/>
          <w:rtl/>
        </w:rPr>
        <w:softHyphen/>
        <w:t xml:space="preserve">کنند. </w:t>
      </w:r>
      <w:r w:rsidR="00215B1F" w:rsidRPr="002B6FDC">
        <w:rPr>
          <w:rStyle w:val="Char4"/>
          <w:rFonts w:hint="cs"/>
          <w:spacing w:val="-2"/>
          <w:rtl/>
        </w:rPr>
        <w:t>ثالثاً</w:t>
      </w:r>
      <w:r w:rsidR="00215B1F" w:rsidRPr="002B6FDC">
        <w:rPr>
          <w:rFonts w:hint="cs"/>
          <w:spacing w:val="-2"/>
          <w:rtl/>
        </w:rPr>
        <w:t xml:space="preserve"> ارادۀ خداوندی از اصل، به موقّتی بودن قوانین منسوخه تعلّق داشته، نه </w:t>
      </w:r>
      <w:r w:rsidR="00AB633D" w:rsidRPr="002B6FDC">
        <w:rPr>
          <w:rFonts w:hint="cs"/>
          <w:spacing w:val="-2"/>
          <w:rtl/>
        </w:rPr>
        <w:t>آن‌که</w:t>
      </w:r>
      <w:r w:rsidR="00215B1F" w:rsidRPr="002B6FDC">
        <w:rPr>
          <w:rFonts w:hint="cs"/>
          <w:spacing w:val="-2"/>
          <w:rtl/>
        </w:rPr>
        <w:t xml:space="preserve"> اَبَدیّت</w:t>
      </w:r>
      <w:r w:rsidR="00194655" w:rsidRPr="002B6FDC">
        <w:rPr>
          <w:rFonts w:hint="cs"/>
          <w:spacing w:val="-2"/>
          <w:rtl/>
        </w:rPr>
        <w:t xml:space="preserve"> آن‌ها </w:t>
      </w:r>
      <w:r w:rsidR="00215B1F" w:rsidRPr="002B6FDC">
        <w:rPr>
          <w:rFonts w:hint="cs"/>
          <w:spacing w:val="-2"/>
          <w:rtl/>
        </w:rPr>
        <w:t>را اراده فرموده باشد و سپس پشیمان گردد</w:t>
      </w:r>
      <w:r w:rsidR="00215B1F" w:rsidRPr="002B6FDC">
        <w:rPr>
          <w:rFonts w:hint="cs"/>
          <w:spacing w:val="-2"/>
          <w:vertAlign w:val="superscript"/>
          <w:rtl/>
        </w:rPr>
        <w:t>(</w:t>
      </w:r>
      <w:r w:rsidR="00215B1F" w:rsidRPr="002B6FDC">
        <w:rPr>
          <w:rStyle w:val="FootnoteReference"/>
          <w:spacing w:val="-2"/>
          <w:rtl/>
        </w:rPr>
        <w:footnoteReference w:id="60"/>
      </w:r>
      <w:r w:rsidR="00215B1F" w:rsidRPr="002B6FDC">
        <w:rPr>
          <w:rFonts w:hint="cs"/>
          <w:spacing w:val="-2"/>
          <w:vertAlign w:val="superscript"/>
          <w:rtl/>
        </w:rPr>
        <w:t>)</w:t>
      </w:r>
      <w:r w:rsidR="00EC2D34" w:rsidRPr="002B6FDC">
        <w:rPr>
          <w:rFonts w:hint="cs"/>
          <w:spacing w:val="-2"/>
          <w:rtl/>
        </w:rPr>
        <w:t>!</w:t>
      </w:r>
      <w:r w:rsidR="00BB63CC" w:rsidRPr="002B6FDC">
        <w:rPr>
          <w:rFonts w:hint="cs"/>
          <w:spacing w:val="-2"/>
          <w:rtl/>
        </w:rPr>
        <w:t xml:space="preserve"> </w:t>
      </w:r>
      <w:r w:rsidR="00215B1F" w:rsidRPr="002B6FDC">
        <w:rPr>
          <w:rStyle w:val="Char4"/>
          <w:rFonts w:hint="cs"/>
          <w:spacing w:val="-2"/>
          <w:rtl/>
        </w:rPr>
        <w:t>تَعالَی اللهُ عن هذا</w:t>
      </w:r>
      <w:r w:rsidR="007122E7" w:rsidRPr="002B6FDC">
        <w:rPr>
          <w:rFonts w:hint="cs"/>
          <w:spacing w:val="-2"/>
          <w:rtl/>
        </w:rPr>
        <w:t>.</w:t>
      </w:r>
      <w:r w:rsidR="00BB63CC" w:rsidRPr="002B6FDC">
        <w:rPr>
          <w:rFonts w:hint="cs"/>
          <w:spacing w:val="-2"/>
          <w:rtl/>
        </w:rPr>
        <w:t xml:space="preserve"> </w:t>
      </w:r>
    </w:p>
    <w:p w:rsidR="00215B1F" w:rsidRPr="00EB1B26" w:rsidRDefault="00225684" w:rsidP="00296EDB">
      <w:pPr>
        <w:pStyle w:val="a4"/>
        <w:rPr>
          <w:rtl/>
        </w:rPr>
      </w:pPr>
      <w:r>
        <w:rPr>
          <w:rFonts w:hint="cs"/>
          <w:rtl/>
        </w:rPr>
        <w:t xml:space="preserve"> </w:t>
      </w:r>
      <w:r w:rsidR="00215B1F" w:rsidRPr="00EB1B26">
        <w:rPr>
          <w:rFonts w:hint="cs"/>
          <w:rtl/>
        </w:rPr>
        <w:t>محلّ تعجّب اینجا</w:t>
      </w:r>
      <w:r w:rsidR="00296EDB">
        <w:rPr>
          <w:rFonts w:hint="cs"/>
          <w:rtl/>
        </w:rPr>
        <w:t xml:space="preserve"> </w:t>
      </w:r>
      <w:r w:rsidR="00215B1F" w:rsidRPr="00EB1B26">
        <w:rPr>
          <w:rFonts w:hint="cs"/>
          <w:rtl/>
        </w:rPr>
        <w:t xml:space="preserve">است که </w:t>
      </w:r>
      <w:r w:rsidR="00215B1F" w:rsidRPr="00BA7AE1">
        <w:rPr>
          <w:rStyle w:val="Char4"/>
          <w:rFonts w:hint="cs"/>
          <w:rtl/>
        </w:rPr>
        <w:t>یهودیان</w:t>
      </w:r>
      <w:r w:rsidR="00215B1F" w:rsidRPr="00EB1B26">
        <w:rPr>
          <w:rFonts w:hint="cs"/>
          <w:rtl/>
        </w:rPr>
        <w:t xml:space="preserve"> در «</w:t>
      </w:r>
      <w:r w:rsidR="00215B1F" w:rsidRPr="00BA7AE1">
        <w:rPr>
          <w:rStyle w:val="Char4"/>
          <w:rFonts w:hint="cs"/>
          <w:rtl/>
        </w:rPr>
        <w:t>تورات مُحَرَّفِ</w:t>
      </w:r>
      <w:r w:rsidR="00215B1F" w:rsidRPr="00EB1B26">
        <w:rPr>
          <w:rFonts w:hint="cs"/>
          <w:rtl/>
        </w:rPr>
        <w:t>»</w:t>
      </w:r>
      <w:r w:rsidR="00296EDB">
        <w:rPr>
          <w:rFonts w:hint="cs"/>
          <w:rtl/>
        </w:rPr>
        <w:t xml:space="preserve"> </w:t>
      </w:r>
      <w:r w:rsidR="00215B1F" w:rsidRPr="00EB1B26">
        <w:rPr>
          <w:rFonts w:hint="cs"/>
          <w:rtl/>
        </w:rPr>
        <w:t>خود از پشیمانی خدای سبحان سخن به میان آورده</w:t>
      </w:r>
      <w:r w:rsidR="00215B1F" w:rsidRPr="00EB1B26">
        <w:rPr>
          <w:rFonts w:hint="cs"/>
          <w:rtl/>
        </w:rPr>
        <w:softHyphen/>
        <w:t>اند و آنگاه بر مسلمانان طعن می</w:t>
      </w:r>
      <w:r w:rsidR="00215B1F" w:rsidRPr="00EB1B26">
        <w:rPr>
          <w:rFonts w:hint="cs"/>
          <w:rtl/>
        </w:rPr>
        <w:softHyphen/>
        <w:t>زنند که به نسخ احکام عقیده دارند و نسخ به پشیمانی و تغییر در ذات حقّ می</w:t>
      </w:r>
      <w:r w:rsidR="00215B1F" w:rsidRPr="00EB1B26">
        <w:rPr>
          <w:rFonts w:hint="cs"/>
          <w:rtl/>
        </w:rPr>
        <w:softHyphen/>
        <w:t>انجامد</w:t>
      </w:r>
      <w:r w:rsidR="00EC2D34">
        <w:rPr>
          <w:rFonts w:hint="cs"/>
          <w:rtl/>
        </w:rPr>
        <w:t>!</w:t>
      </w:r>
      <w:r w:rsidR="00215B1F" w:rsidRPr="00EB1B26">
        <w:rPr>
          <w:rFonts w:hint="cs"/>
          <w:rtl/>
        </w:rPr>
        <w:t xml:space="preserve"> در تورات می</w:t>
      </w:r>
      <w:r w:rsidR="00215B1F" w:rsidRPr="00EB1B26">
        <w:rPr>
          <w:rFonts w:hint="cs"/>
          <w:rtl/>
        </w:rPr>
        <w:softHyphen/>
        <w:t>نویسد</w:t>
      </w:r>
      <w:r w:rsidR="009131D6">
        <w:rPr>
          <w:rFonts w:hint="cs"/>
          <w:rtl/>
        </w:rPr>
        <w:t>:</w:t>
      </w:r>
    </w:p>
    <w:p w:rsidR="00215B1F" w:rsidRPr="00EB1B26" w:rsidRDefault="00225684" w:rsidP="003A5A49">
      <w:pPr>
        <w:pStyle w:val="a4"/>
        <w:rPr>
          <w:rtl/>
        </w:rPr>
      </w:pPr>
      <w:r>
        <w:rPr>
          <w:rFonts w:hint="cs"/>
          <w:rtl/>
        </w:rPr>
        <w:t xml:space="preserve"> </w:t>
      </w:r>
      <w:r w:rsidR="009131D6">
        <w:rPr>
          <w:rFonts w:hint="cs"/>
          <w:rtl/>
        </w:rPr>
        <w:t>«</w:t>
      </w:r>
      <w:r w:rsidR="00215B1F" w:rsidRPr="00EB1B26">
        <w:rPr>
          <w:rFonts w:hint="cs"/>
          <w:rtl/>
        </w:rPr>
        <w:t>خداوند دید که شرارت انسان در زمین بسیار</w:t>
      </w:r>
      <w:r w:rsidR="00BA7AE1">
        <w:rPr>
          <w:rFonts w:hint="cs"/>
          <w:rtl/>
        </w:rPr>
        <w:t xml:space="preserve"> </w:t>
      </w:r>
      <w:r w:rsidR="00215B1F" w:rsidRPr="00EB1B26">
        <w:rPr>
          <w:rFonts w:hint="cs"/>
          <w:rtl/>
        </w:rPr>
        <w:t>است و هر</w:t>
      </w:r>
      <w:r w:rsidR="00BA7AE1">
        <w:rPr>
          <w:rFonts w:hint="cs"/>
          <w:rtl/>
        </w:rPr>
        <w:t xml:space="preserve"> </w:t>
      </w:r>
      <w:r w:rsidR="00215B1F" w:rsidRPr="00EB1B26">
        <w:rPr>
          <w:rFonts w:hint="cs"/>
          <w:rtl/>
        </w:rPr>
        <w:t>تصوّر از خیال</w:t>
      </w:r>
      <w:r w:rsidR="00E03D5F">
        <w:rPr>
          <w:rFonts w:hint="cs"/>
          <w:rtl/>
        </w:rPr>
        <w:t xml:space="preserve">‌های </w:t>
      </w:r>
      <w:r w:rsidR="00215B1F" w:rsidRPr="00EB1B26">
        <w:rPr>
          <w:rFonts w:hint="cs"/>
          <w:rtl/>
        </w:rPr>
        <w:t xml:space="preserve">دل وی دائماً محض شرارت است و </w:t>
      </w:r>
      <w:r w:rsidR="00215B1F" w:rsidRPr="00BA7AE1">
        <w:rPr>
          <w:rStyle w:val="Char4"/>
          <w:rFonts w:hint="cs"/>
          <w:rtl/>
        </w:rPr>
        <w:t>خداوند پشیمان شد که انسان را بر زمین ساخته بود و در دل خود محزون گشت</w:t>
      </w:r>
      <w:r w:rsidR="00215B1F" w:rsidRPr="003A5A49">
        <w:rPr>
          <w:rFonts w:hint="cs"/>
          <w:vertAlign w:val="superscript"/>
          <w:rtl/>
        </w:rPr>
        <w:t>(</w:t>
      </w:r>
      <w:r w:rsidR="00215B1F" w:rsidRPr="003A5A49">
        <w:rPr>
          <w:rStyle w:val="FootnoteReference"/>
          <w:rtl/>
        </w:rPr>
        <w:footnoteReference w:id="61"/>
      </w:r>
      <w:r w:rsidR="00215B1F" w:rsidRPr="003A5A49">
        <w:rPr>
          <w:rFonts w:hint="cs"/>
          <w:vertAlign w:val="superscript"/>
          <w:rtl/>
        </w:rPr>
        <w:t>)</w:t>
      </w:r>
      <w:r w:rsidR="002B3376">
        <w:rPr>
          <w:rFonts w:hint="cs"/>
          <w:rtl/>
        </w:rPr>
        <w:t>»</w:t>
      </w:r>
      <w:r w:rsidR="00EC2D34">
        <w:rPr>
          <w:rFonts w:hint="cs"/>
          <w:rtl/>
        </w:rPr>
        <w:t>!</w:t>
      </w:r>
      <w:r w:rsidR="00BB63CC">
        <w:rPr>
          <w:rFonts w:hint="cs"/>
          <w:rtl/>
        </w:rPr>
        <w:t xml:space="preserve"> </w:t>
      </w:r>
      <w:r w:rsidR="00215B1F" w:rsidRPr="00EB1B26">
        <w:rPr>
          <w:rFonts w:hint="cs"/>
          <w:rtl/>
        </w:rPr>
        <w:t>آیا نسبت پشیمانی و حزن به خدای سبحان دادن، عقیده به تغییر در ذات حقّ نیست</w:t>
      </w:r>
      <w:r w:rsidR="0037695D">
        <w:rPr>
          <w:rFonts w:hint="cs"/>
          <w:rtl/>
        </w:rPr>
        <w:t>؟</w:t>
      </w:r>
      <w:r w:rsidR="003A5A49">
        <w:rPr>
          <w:rFonts w:hint="cs"/>
          <w:rtl/>
        </w:rPr>
        <w:t>.</w:t>
      </w:r>
      <w:r w:rsidR="00215B1F" w:rsidRPr="00EB1B26">
        <w:rPr>
          <w:rFonts w:hint="cs"/>
          <w:rtl/>
        </w:rPr>
        <w:t xml:space="preserve"> </w:t>
      </w:r>
    </w:p>
    <w:p w:rsidR="00215B1F" w:rsidRPr="00EB1B26" w:rsidRDefault="00225684" w:rsidP="003A5A49">
      <w:pPr>
        <w:pStyle w:val="a4"/>
        <w:rPr>
          <w:rtl/>
        </w:rPr>
      </w:pPr>
      <w:r>
        <w:rPr>
          <w:rFonts w:hint="cs"/>
          <w:rtl/>
        </w:rPr>
        <w:t xml:space="preserve"> </w:t>
      </w:r>
      <w:r w:rsidR="00215B1F" w:rsidRPr="00EB1B26">
        <w:rPr>
          <w:rFonts w:hint="cs"/>
          <w:rtl/>
        </w:rPr>
        <w:t>دربارۀ نسخ به چند</w:t>
      </w:r>
      <w:r w:rsidR="00BA7AE1">
        <w:rPr>
          <w:rFonts w:hint="cs"/>
          <w:rtl/>
        </w:rPr>
        <w:t xml:space="preserve"> </w:t>
      </w:r>
      <w:r w:rsidR="00215B1F" w:rsidRPr="00EB1B26">
        <w:rPr>
          <w:rFonts w:hint="cs"/>
          <w:rtl/>
        </w:rPr>
        <w:t xml:space="preserve">نکته باید توجّه داشت. </w:t>
      </w:r>
      <w:r w:rsidR="00215B1F" w:rsidRPr="00BA7AE1">
        <w:rPr>
          <w:rStyle w:val="Char4"/>
          <w:rFonts w:hint="cs"/>
          <w:rtl/>
        </w:rPr>
        <w:t>نخست</w:t>
      </w:r>
      <w:r w:rsidR="00215B1F" w:rsidRPr="00EB1B26">
        <w:rPr>
          <w:rFonts w:hint="cs"/>
          <w:rtl/>
        </w:rPr>
        <w:t xml:space="preserve"> </w:t>
      </w:r>
      <w:r w:rsidR="00AB633D">
        <w:rPr>
          <w:rFonts w:hint="cs"/>
          <w:rtl/>
        </w:rPr>
        <w:t>آن‌که</w:t>
      </w:r>
      <w:r w:rsidR="009131D6">
        <w:rPr>
          <w:rFonts w:hint="cs"/>
          <w:rtl/>
        </w:rPr>
        <w:t>:</w:t>
      </w:r>
      <w:r w:rsidR="00215B1F" w:rsidRPr="00EB1B26">
        <w:rPr>
          <w:rFonts w:hint="cs"/>
          <w:rtl/>
        </w:rPr>
        <w:t xml:space="preserve"> نسخ در معارف دین (مانند توحید و معاد و امثال این</w:t>
      </w:r>
      <w:r w:rsidR="00141726">
        <w:rPr>
          <w:rFonts w:hint="eastAsia"/>
          <w:rtl/>
        </w:rPr>
        <w:t>‌</w:t>
      </w:r>
      <w:r w:rsidR="00215B1F" w:rsidRPr="00EB1B26">
        <w:rPr>
          <w:rFonts w:hint="cs"/>
          <w:rtl/>
        </w:rPr>
        <w:t>ها) راه ندارد و آیاتی که از</w:t>
      </w:r>
      <w:r w:rsidR="00BA7AE1">
        <w:rPr>
          <w:rFonts w:hint="cs"/>
          <w:rtl/>
        </w:rPr>
        <w:t xml:space="preserve"> این مقولات سخن می‌</w:t>
      </w:r>
      <w:r w:rsidR="00215B1F" w:rsidRPr="00EB1B26">
        <w:rPr>
          <w:rFonts w:hint="cs"/>
          <w:rtl/>
        </w:rPr>
        <w:t>گویند، از منسوخ شدن برکنارند.</w:t>
      </w:r>
      <w:r w:rsidR="00BB63CC">
        <w:rPr>
          <w:rFonts w:hint="cs"/>
          <w:rtl/>
        </w:rPr>
        <w:t xml:space="preserve"> </w:t>
      </w:r>
      <w:r w:rsidR="00215B1F" w:rsidRPr="00BA7AE1">
        <w:rPr>
          <w:rStyle w:val="Char4"/>
          <w:rFonts w:hint="cs"/>
          <w:rtl/>
        </w:rPr>
        <w:t>دوّم</w:t>
      </w:r>
      <w:r w:rsidR="00215B1F" w:rsidRPr="00EB1B26">
        <w:rPr>
          <w:rFonts w:hint="cs"/>
          <w:rtl/>
        </w:rPr>
        <w:t xml:space="preserve"> </w:t>
      </w:r>
      <w:r w:rsidR="00AB633D">
        <w:rPr>
          <w:rFonts w:hint="cs"/>
          <w:rtl/>
        </w:rPr>
        <w:t>آن‌که</w:t>
      </w:r>
      <w:r w:rsidR="009131D6">
        <w:rPr>
          <w:rFonts w:hint="cs"/>
          <w:rtl/>
        </w:rPr>
        <w:t>:</w:t>
      </w:r>
      <w:r w:rsidR="00215B1F" w:rsidRPr="00EB1B26">
        <w:rPr>
          <w:rFonts w:hint="cs"/>
          <w:rtl/>
        </w:rPr>
        <w:t xml:space="preserve"> نسخ شامل ماجراهای گذشته (مانند قصص انبیاء </w:t>
      </w:r>
      <w:r w:rsidR="006C5302">
        <w:rPr>
          <w:rFonts w:cs="CTraditional Arabic" w:hint="cs"/>
          <w:rtl/>
        </w:rPr>
        <w:t>†</w:t>
      </w:r>
      <w:r w:rsidR="003A5A49">
        <w:rPr>
          <w:rFonts w:cs="CTraditional Arabic" w:hint="cs"/>
          <w:rtl/>
        </w:rPr>
        <w:t xml:space="preserve"> </w:t>
      </w:r>
      <w:r w:rsidR="00215B1F" w:rsidRPr="00EB1B26">
        <w:rPr>
          <w:rFonts w:hint="cs"/>
          <w:rtl/>
        </w:rPr>
        <w:t>نمی</w:t>
      </w:r>
      <w:r w:rsidR="00215B1F" w:rsidRPr="00EB1B26">
        <w:rPr>
          <w:rFonts w:hint="cs"/>
          <w:rtl/>
        </w:rPr>
        <w:softHyphen/>
        <w:t>شود و درست نیست که مثلاً بگویند</w:t>
      </w:r>
      <w:r w:rsidR="009131D6">
        <w:rPr>
          <w:rFonts w:hint="cs"/>
          <w:rtl/>
        </w:rPr>
        <w:t>:</w:t>
      </w:r>
      <w:r w:rsidR="00215B1F" w:rsidRPr="00EB1B26">
        <w:rPr>
          <w:rFonts w:hint="cs"/>
          <w:rtl/>
        </w:rPr>
        <w:t xml:space="preserve"> </w:t>
      </w:r>
      <w:r w:rsidR="00215B1F" w:rsidRPr="00BA7AE1">
        <w:rPr>
          <w:rStyle w:val="Char4"/>
          <w:rFonts w:hint="cs"/>
          <w:rtl/>
        </w:rPr>
        <w:t>موسی</w:t>
      </w:r>
      <w:r w:rsidR="00215B1F" w:rsidRPr="00EB1B26">
        <w:rPr>
          <w:rFonts w:hint="cs"/>
          <w:rtl/>
        </w:rPr>
        <w:t xml:space="preserve"> </w:t>
      </w:r>
      <w:r w:rsidR="00E54A54" w:rsidRPr="00E54A54">
        <w:rPr>
          <w:rFonts w:cs="CTraditional Arabic" w:hint="cs"/>
          <w:rtl/>
        </w:rPr>
        <w:t>÷</w:t>
      </w:r>
      <w:r w:rsidR="00215B1F" w:rsidRPr="00EB1B26">
        <w:rPr>
          <w:rFonts w:hint="cs"/>
          <w:rtl/>
        </w:rPr>
        <w:t xml:space="preserve"> در بیابان آتشی دید. و سپس این خبر منسوخ گردد که </w:t>
      </w:r>
      <w:r w:rsidR="00215B1F" w:rsidRPr="00BA7AE1">
        <w:rPr>
          <w:rStyle w:val="Char4"/>
          <w:rFonts w:hint="cs"/>
          <w:rtl/>
        </w:rPr>
        <w:t>موسی</w:t>
      </w:r>
      <w:r w:rsidR="00215B1F" w:rsidRPr="00EB1B26">
        <w:rPr>
          <w:rFonts w:hint="cs"/>
          <w:rtl/>
        </w:rPr>
        <w:t xml:space="preserve"> </w:t>
      </w:r>
      <w:r w:rsidR="00E54A54" w:rsidRPr="00E54A54">
        <w:rPr>
          <w:rFonts w:cs="CTraditional Arabic" w:hint="cs"/>
          <w:rtl/>
        </w:rPr>
        <w:t>÷</w:t>
      </w:r>
      <w:r w:rsidR="00215B1F" w:rsidRPr="00EB1B26">
        <w:rPr>
          <w:rFonts w:hint="cs"/>
          <w:rtl/>
        </w:rPr>
        <w:t xml:space="preserve"> آتش مذکور را در آن بیابان ندید</w:t>
      </w:r>
      <w:r w:rsidR="00EC2D34">
        <w:rPr>
          <w:rFonts w:hint="cs"/>
          <w:rtl/>
        </w:rPr>
        <w:t>!</w:t>
      </w:r>
      <w:r w:rsidR="00BB63CC">
        <w:rPr>
          <w:rFonts w:hint="cs"/>
          <w:rtl/>
        </w:rPr>
        <w:t xml:space="preserve"> </w:t>
      </w:r>
      <w:r w:rsidR="00215B1F" w:rsidRPr="00EB1B26">
        <w:rPr>
          <w:rFonts w:hint="cs"/>
          <w:rtl/>
        </w:rPr>
        <w:t xml:space="preserve">زیرا که این امر به </w:t>
      </w:r>
      <w:r w:rsidR="009131D6">
        <w:rPr>
          <w:rFonts w:hint="cs"/>
          <w:rtl/>
        </w:rPr>
        <w:t>«</w:t>
      </w:r>
      <w:r w:rsidR="00215B1F" w:rsidRPr="00BA7AE1">
        <w:rPr>
          <w:rStyle w:val="Char4"/>
          <w:rFonts w:hint="cs"/>
          <w:rtl/>
        </w:rPr>
        <w:t>تناقض</w:t>
      </w:r>
      <w:r w:rsidR="00215B1F" w:rsidRPr="00EB1B26">
        <w:rPr>
          <w:rFonts w:hint="cs"/>
          <w:rtl/>
        </w:rPr>
        <w:t>» باز</w:t>
      </w:r>
      <w:r w:rsidR="00BA7AE1">
        <w:rPr>
          <w:rFonts w:hint="cs"/>
          <w:rtl/>
        </w:rPr>
        <w:t xml:space="preserve"> </w:t>
      </w:r>
      <w:r w:rsidR="00215B1F" w:rsidRPr="00EB1B26">
        <w:rPr>
          <w:rFonts w:hint="cs"/>
          <w:rtl/>
        </w:rPr>
        <w:t>می</w:t>
      </w:r>
      <w:r w:rsidR="00215B1F" w:rsidRPr="00EB1B26">
        <w:rPr>
          <w:rFonts w:hint="cs"/>
          <w:rtl/>
        </w:rPr>
        <w:softHyphen/>
        <w:t xml:space="preserve">گردد نه </w:t>
      </w:r>
      <w:r w:rsidR="009131D6">
        <w:rPr>
          <w:rFonts w:hint="cs"/>
          <w:rtl/>
        </w:rPr>
        <w:t>«</w:t>
      </w:r>
      <w:r w:rsidR="00215B1F" w:rsidRPr="00BA7AE1">
        <w:rPr>
          <w:rStyle w:val="Char4"/>
          <w:rFonts w:hint="cs"/>
          <w:rtl/>
        </w:rPr>
        <w:t>نسخ</w:t>
      </w:r>
      <w:r w:rsidR="00215B1F" w:rsidRPr="00EB1B26">
        <w:rPr>
          <w:rFonts w:hint="cs"/>
          <w:rtl/>
        </w:rPr>
        <w:t>».</w:t>
      </w:r>
      <w:r w:rsidR="00BB63CC">
        <w:rPr>
          <w:rFonts w:hint="cs"/>
          <w:rtl/>
        </w:rPr>
        <w:t xml:space="preserve"> </w:t>
      </w:r>
      <w:r w:rsidR="00215B1F" w:rsidRPr="00BA7AE1">
        <w:rPr>
          <w:rStyle w:val="Char4"/>
          <w:rFonts w:hint="cs"/>
          <w:rtl/>
        </w:rPr>
        <w:t>سوّم</w:t>
      </w:r>
      <w:r w:rsidR="00215B1F" w:rsidRPr="00EB1B26">
        <w:rPr>
          <w:rFonts w:hint="cs"/>
          <w:rtl/>
        </w:rPr>
        <w:t xml:space="preserve"> </w:t>
      </w:r>
      <w:r w:rsidR="00AB633D">
        <w:rPr>
          <w:rFonts w:hint="cs"/>
          <w:rtl/>
        </w:rPr>
        <w:t>آن‌که</w:t>
      </w:r>
      <w:r w:rsidR="009131D6">
        <w:rPr>
          <w:rFonts w:hint="cs"/>
          <w:rtl/>
        </w:rPr>
        <w:t>:</w:t>
      </w:r>
      <w:r w:rsidR="00215B1F" w:rsidRPr="00EB1B26">
        <w:rPr>
          <w:rFonts w:hint="cs"/>
          <w:rtl/>
        </w:rPr>
        <w:t xml:space="preserve"> نسخ</w:t>
      </w:r>
      <w:r w:rsidR="006B3BF1">
        <w:rPr>
          <w:rFonts w:hint="cs"/>
          <w:rtl/>
        </w:rPr>
        <w:t>،</w:t>
      </w:r>
      <w:r w:rsidR="00215B1F" w:rsidRPr="00EB1B26">
        <w:rPr>
          <w:rFonts w:hint="cs"/>
          <w:rtl/>
        </w:rPr>
        <w:t xml:space="preserve"> امور</w:t>
      </w:r>
      <w:r w:rsidR="00BA7AE1">
        <w:rPr>
          <w:rFonts w:hint="cs"/>
          <w:rtl/>
        </w:rPr>
        <w:t xml:space="preserve"> </w:t>
      </w:r>
      <w:r w:rsidR="00215B1F" w:rsidRPr="00EB1B26">
        <w:rPr>
          <w:rFonts w:hint="cs"/>
          <w:rtl/>
        </w:rPr>
        <w:t>ثابت اخلاقی را در</w:t>
      </w:r>
      <w:r w:rsidR="00BA7AE1">
        <w:rPr>
          <w:rFonts w:hint="cs"/>
          <w:rtl/>
        </w:rPr>
        <w:t xml:space="preserve"> </w:t>
      </w:r>
      <w:r w:rsidR="00215B1F" w:rsidRPr="00EB1B26">
        <w:rPr>
          <w:rFonts w:hint="cs"/>
          <w:rtl/>
        </w:rPr>
        <w:t>بر</w:t>
      </w:r>
      <w:r w:rsidR="00BA7AE1">
        <w:rPr>
          <w:rFonts w:hint="cs"/>
          <w:rtl/>
        </w:rPr>
        <w:t xml:space="preserve"> </w:t>
      </w:r>
      <w:r w:rsidR="00215B1F" w:rsidRPr="00EB1B26">
        <w:rPr>
          <w:rFonts w:hint="cs"/>
          <w:rtl/>
        </w:rPr>
        <w:t>نمی</w:t>
      </w:r>
      <w:r w:rsidR="00215B1F" w:rsidRPr="00EB1B26">
        <w:rPr>
          <w:rFonts w:hint="cs"/>
          <w:rtl/>
        </w:rPr>
        <w:softHyphen/>
        <w:t>گیرد یعنی هیچ</w:t>
      </w:r>
      <w:r w:rsidR="00BA7AE1">
        <w:rPr>
          <w:rFonts w:hint="cs"/>
          <w:rtl/>
        </w:rPr>
        <w:t>‌</w:t>
      </w:r>
      <w:r w:rsidR="00215B1F" w:rsidRPr="00EB1B26">
        <w:rPr>
          <w:rFonts w:hint="cs"/>
          <w:rtl/>
        </w:rPr>
        <w:t>گاه انصاف و عدالت و</w:t>
      </w:r>
      <w:r w:rsidR="00BA7AE1">
        <w:rPr>
          <w:rFonts w:hint="cs"/>
          <w:rtl/>
        </w:rPr>
        <w:t xml:space="preserve"> </w:t>
      </w:r>
      <w:r w:rsidR="00215B1F" w:rsidRPr="00EB1B26">
        <w:rPr>
          <w:rFonts w:hint="cs"/>
          <w:rtl/>
        </w:rPr>
        <w:t>اخلاص و عفاف و امثال این امور نسخ</w:t>
      </w:r>
      <w:r w:rsidR="00215B1F" w:rsidRPr="00EB1B26">
        <w:rPr>
          <w:rFonts w:hint="cs"/>
          <w:rtl/>
        </w:rPr>
        <w:softHyphen/>
      </w:r>
      <w:r w:rsidR="00BA7AE1">
        <w:rPr>
          <w:rFonts w:hint="cs"/>
          <w:rtl/>
        </w:rPr>
        <w:t xml:space="preserve"> </w:t>
      </w:r>
      <w:r w:rsidR="00215B1F" w:rsidRPr="00EB1B26">
        <w:rPr>
          <w:rFonts w:hint="cs"/>
          <w:rtl/>
        </w:rPr>
        <w:t>پذیر نیستند زیرا که اساس تربیت دینی بر فضائل اخلاقی استوار</w:t>
      </w:r>
      <w:r w:rsidR="00BA7AE1">
        <w:rPr>
          <w:rFonts w:hint="cs"/>
          <w:rtl/>
        </w:rPr>
        <w:t xml:space="preserve"> </w:t>
      </w:r>
      <w:r w:rsidR="00215B1F" w:rsidRPr="00EB1B26">
        <w:rPr>
          <w:rFonts w:hint="cs"/>
          <w:rtl/>
        </w:rPr>
        <w:t>است. تنها و</w:t>
      </w:r>
      <w:r w:rsidR="00BA7AE1">
        <w:rPr>
          <w:rFonts w:hint="cs"/>
          <w:rtl/>
        </w:rPr>
        <w:t xml:space="preserve"> </w:t>
      </w:r>
      <w:r w:rsidR="00215B1F" w:rsidRPr="00EB1B26">
        <w:rPr>
          <w:rFonts w:hint="cs"/>
          <w:rtl/>
        </w:rPr>
        <w:t>تنها نسخ با بخشی از احکام عملی سروکار دارد که به مقتضای تغییر شرائط در عصر نبوی</w:t>
      </w:r>
      <w:r w:rsidR="00215B1F" w:rsidRPr="005E6590">
        <w:rPr>
          <w:rFonts w:hint="cs"/>
          <w:sz w:val="8"/>
          <w:szCs w:val="8"/>
          <w:rtl/>
        </w:rPr>
        <w:t xml:space="preserve"> </w:t>
      </w:r>
      <w:r w:rsidR="00B92A45" w:rsidRPr="00B92A45">
        <w:rPr>
          <w:rFonts w:cs="CTraditional Arabic" w:hint="cs"/>
          <w:rtl/>
        </w:rPr>
        <w:t>ص</w:t>
      </w:r>
      <w:r w:rsidR="00215B1F" w:rsidRPr="00EB1B26">
        <w:rPr>
          <w:rFonts w:hint="cs"/>
          <w:rtl/>
        </w:rPr>
        <w:t xml:space="preserve"> تغییر نموده</w:t>
      </w:r>
      <w:r w:rsidR="00215B1F" w:rsidRPr="00EB1B26">
        <w:rPr>
          <w:rFonts w:hint="cs"/>
          <w:rtl/>
        </w:rPr>
        <w:softHyphen/>
        <w:t xml:space="preserve">اند و البتّه پس از </w:t>
      </w:r>
      <w:r w:rsidR="009131D6">
        <w:rPr>
          <w:rFonts w:hint="cs"/>
          <w:rtl/>
        </w:rPr>
        <w:t>«</w:t>
      </w:r>
      <w:r w:rsidR="00215B1F" w:rsidRPr="00BA7AE1">
        <w:rPr>
          <w:rStyle w:val="Char4"/>
          <w:rFonts w:hint="cs"/>
          <w:rtl/>
        </w:rPr>
        <w:t>اکمال دین</w:t>
      </w:r>
      <w:r w:rsidR="00215B1F" w:rsidRPr="00EB1B26">
        <w:rPr>
          <w:rFonts w:hint="cs"/>
          <w:rtl/>
        </w:rPr>
        <w:t>» نسخ احکام جایز نیست ولی تغییر موقّت</w:t>
      </w:r>
      <w:r w:rsidR="00194655">
        <w:rPr>
          <w:rFonts w:hint="cs"/>
          <w:rtl/>
        </w:rPr>
        <w:t xml:space="preserve"> آن‌ها </w:t>
      </w:r>
      <w:r w:rsidR="00BA7AE1">
        <w:rPr>
          <w:rFonts w:hint="cs"/>
          <w:rtl/>
        </w:rPr>
        <w:t>بنا</w:t>
      </w:r>
      <w:r w:rsidR="00215B1F" w:rsidRPr="00EB1B26">
        <w:rPr>
          <w:rFonts w:hint="cs"/>
          <w:rtl/>
        </w:rPr>
        <w:t xml:space="preserve">بر قواعد فقهی (چون قاعدۀ </w:t>
      </w:r>
      <w:r w:rsidR="00215B1F" w:rsidRPr="00BA7AE1">
        <w:rPr>
          <w:rStyle w:val="Char4"/>
          <w:rFonts w:hint="cs"/>
          <w:rtl/>
        </w:rPr>
        <w:t>لا</w:t>
      </w:r>
      <w:r w:rsidR="001376D9" w:rsidRPr="00BA7AE1">
        <w:rPr>
          <w:rStyle w:val="Char4"/>
          <w:rFonts w:hint="cs"/>
          <w:rtl/>
        </w:rPr>
        <w:t xml:space="preserve"> </w:t>
      </w:r>
      <w:r w:rsidR="00215B1F" w:rsidRPr="00BA7AE1">
        <w:rPr>
          <w:rStyle w:val="Char4"/>
          <w:rFonts w:hint="cs"/>
          <w:rtl/>
        </w:rPr>
        <w:t>حَرَج</w:t>
      </w:r>
      <w:r w:rsidR="00215B1F" w:rsidRPr="00EB1B26">
        <w:rPr>
          <w:rFonts w:hint="cs"/>
          <w:rtl/>
        </w:rPr>
        <w:t xml:space="preserve"> و </w:t>
      </w:r>
      <w:r w:rsidR="00215B1F" w:rsidRPr="00BA7AE1">
        <w:rPr>
          <w:rStyle w:val="Char4"/>
          <w:rFonts w:hint="cs"/>
          <w:rtl/>
        </w:rPr>
        <w:t>لا</w:t>
      </w:r>
      <w:r w:rsidR="001376D9" w:rsidRPr="00BA7AE1">
        <w:rPr>
          <w:rStyle w:val="Char4"/>
          <w:rFonts w:hint="cs"/>
          <w:rtl/>
        </w:rPr>
        <w:t xml:space="preserve"> </w:t>
      </w:r>
      <w:r w:rsidR="00215B1F" w:rsidRPr="00BA7AE1">
        <w:rPr>
          <w:rStyle w:val="Char4"/>
          <w:rFonts w:hint="cs"/>
          <w:rtl/>
        </w:rPr>
        <w:t>ضَرَر</w:t>
      </w:r>
      <w:r w:rsidR="00215B1F" w:rsidRPr="00EB1B26">
        <w:rPr>
          <w:rFonts w:hint="cs"/>
          <w:rtl/>
        </w:rPr>
        <w:t xml:space="preserve"> و </w:t>
      </w:r>
      <w:r w:rsidR="00215B1F" w:rsidRPr="00BA7AE1">
        <w:rPr>
          <w:rStyle w:val="Char4"/>
          <w:rFonts w:hint="cs"/>
          <w:rtl/>
        </w:rPr>
        <w:t>اضطرار</w:t>
      </w:r>
      <w:r w:rsidR="00215B1F" w:rsidRPr="00EB1B26">
        <w:rPr>
          <w:rFonts w:hint="cs"/>
          <w:rtl/>
        </w:rPr>
        <w:t xml:space="preserve"> و امثال این قواعد) جایز</w:t>
      </w:r>
      <w:r w:rsidR="00BA7AE1">
        <w:rPr>
          <w:rFonts w:hint="cs"/>
          <w:rtl/>
        </w:rPr>
        <w:t xml:space="preserve"> </w:t>
      </w:r>
      <w:r w:rsidR="00215B1F" w:rsidRPr="00EB1B26">
        <w:rPr>
          <w:rFonts w:hint="cs"/>
          <w:rtl/>
        </w:rPr>
        <w:t>است و</w:t>
      </w:r>
      <w:r w:rsidR="00BA7AE1">
        <w:rPr>
          <w:rFonts w:hint="cs"/>
          <w:rtl/>
        </w:rPr>
        <w:t xml:space="preserve"> </w:t>
      </w:r>
      <w:r w:rsidR="00215B1F" w:rsidRPr="00EB1B26">
        <w:rPr>
          <w:rFonts w:hint="cs"/>
          <w:rtl/>
        </w:rPr>
        <w:t>چون موانع رفع شوند و</w:t>
      </w:r>
      <w:r w:rsidR="00BA7AE1">
        <w:rPr>
          <w:rFonts w:hint="cs"/>
          <w:rtl/>
        </w:rPr>
        <w:t xml:space="preserve"> </w:t>
      </w:r>
      <w:r w:rsidR="00215B1F" w:rsidRPr="00EB1B26">
        <w:rPr>
          <w:rFonts w:hint="cs"/>
          <w:rtl/>
        </w:rPr>
        <w:t>مثلاً حَرَج از</w:t>
      </w:r>
      <w:r w:rsidR="00BA7AE1">
        <w:rPr>
          <w:rFonts w:hint="cs"/>
          <w:rtl/>
        </w:rPr>
        <w:t xml:space="preserve"> </w:t>
      </w:r>
      <w:r w:rsidR="00215B1F" w:rsidRPr="00EB1B26">
        <w:rPr>
          <w:rFonts w:hint="cs"/>
          <w:rtl/>
        </w:rPr>
        <w:t xml:space="preserve">میان رود، حکم به </w:t>
      </w:r>
      <w:r w:rsidR="00215B1F" w:rsidRPr="00BA7AE1">
        <w:rPr>
          <w:rStyle w:val="Char4"/>
          <w:rFonts w:hint="cs"/>
          <w:rtl/>
        </w:rPr>
        <w:t>اصل</w:t>
      </w:r>
      <w:r w:rsidR="00BA7AE1">
        <w:rPr>
          <w:rStyle w:val="Char4"/>
          <w:rFonts w:hint="cs"/>
          <w:rtl/>
        </w:rPr>
        <w:t xml:space="preserve"> </w:t>
      </w:r>
      <w:r w:rsidR="00215B1F" w:rsidRPr="00BA7AE1">
        <w:rPr>
          <w:rStyle w:val="Char4"/>
          <w:rFonts w:hint="cs"/>
          <w:rtl/>
        </w:rPr>
        <w:t>خود</w:t>
      </w:r>
      <w:r w:rsidR="00215B1F" w:rsidRPr="00EB1B26">
        <w:rPr>
          <w:rFonts w:hint="cs"/>
          <w:rtl/>
        </w:rPr>
        <w:t xml:space="preserve"> باز</w:t>
      </w:r>
      <w:r w:rsidR="00BA7AE1">
        <w:rPr>
          <w:rFonts w:hint="cs"/>
          <w:rtl/>
        </w:rPr>
        <w:t xml:space="preserve"> </w:t>
      </w:r>
      <w:r w:rsidR="00215B1F" w:rsidRPr="00EB1B26">
        <w:rPr>
          <w:rFonts w:hint="cs"/>
          <w:rtl/>
        </w:rPr>
        <w:t>می</w:t>
      </w:r>
      <w:r w:rsidR="003A5A49">
        <w:rPr>
          <w:rFonts w:hint="cs"/>
          <w:rtl/>
        </w:rPr>
        <w:t>‌</w:t>
      </w:r>
      <w:r w:rsidR="00215B1F" w:rsidRPr="00EB1B26">
        <w:rPr>
          <w:rFonts w:hint="cs"/>
          <w:rtl/>
        </w:rPr>
        <w:t xml:space="preserve">گردد، بر عکس منسوخات که بازگشتنی نیستند. </w:t>
      </w:r>
    </w:p>
    <w:p w:rsidR="00215B1F" w:rsidRPr="00EB1B26" w:rsidRDefault="00225684" w:rsidP="003A5A49">
      <w:pPr>
        <w:pStyle w:val="a4"/>
        <w:rPr>
          <w:rtl/>
        </w:rPr>
      </w:pPr>
      <w:r>
        <w:rPr>
          <w:rFonts w:hint="cs"/>
          <w:rtl/>
        </w:rPr>
        <w:t xml:space="preserve"> </w:t>
      </w:r>
      <w:r w:rsidR="00215B1F" w:rsidRPr="00EB1B26">
        <w:rPr>
          <w:rFonts w:hint="cs"/>
          <w:rtl/>
        </w:rPr>
        <w:t xml:space="preserve">حکمت نسخ که مبتنی بر </w:t>
      </w:r>
      <w:r w:rsidR="00215B1F" w:rsidRPr="00BA7AE1">
        <w:rPr>
          <w:rStyle w:val="Char4"/>
          <w:rFonts w:hint="cs"/>
          <w:rtl/>
        </w:rPr>
        <w:t>تکامل احکام</w:t>
      </w:r>
      <w:r w:rsidR="00215B1F" w:rsidRPr="00EB1B26">
        <w:rPr>
          <w:rFonts w:hint="cs"/>
          <w:rtl/>
        </w:rPr>
        <w:t xml:space="preserve"> یا </w:t>
      </w:r>
      <w:r w:rsidR="00215B1F" w:rsidRPr="00BA7AE1">
        <w:rPr>
          <w:rStyle w:val="Char4"/>
          <w:rFonts w:hint="cs"/>
          <w:rtl/>
        </w:rPr>
        <w:t>تسهیل</w:t>
      </w:r>
      <w:r w:rsidR="00194655" w:rsidRPr="00BA7AE1">
        <w:rPr>
          <w:rStyle w:val="Char4"/>
          <w:rFonts w:hint="cs"/>
          <w:rtl/>
        </w:rPr>
        <w:t xml:space="preserve"> آن‌ها</w:t>
      </w:r>
      <w:r w:rsidR="00194655">
        <w:rPr>
          <w:rFonts w:hint="cs"/>
          <w:b/>
          <w:bCs/>
          <w:rtl/>
        </w:rPr>
        <w:t xml:space="preserve"> </w:t>
      </w:r>
      <w:r w:rsidR="00215B1F" w:rsidRPr="00EB1B26">
        <w:rPr>
          <w:rFonts w:hint="cs"/>
          <w:rtl/>
        </w:rPr>
        <w:t xml:space="preserve">و به طور کلّی </w:t>
      </w:r>
      <w:r w:rsidR="00215B1F" w:rsidRPr="00BA7AE1">
        <w:rPr>
          <w:rStyle w:val="Char4"/>
          <w:rFonts w:hint="cs"/>
          <w:rtl/>
        </w:rPr>
        <w:t>تربیت تدریجی مسلمانان</w:t>
      </w:r>
      <w:r w:rsidR="00215B1F" w:rsidRPr="00EB1B26">
        <w:rPr>
          <w:rFonts w:hint="cs"/>
          <w:rtl/>
        </w:rPr>
        <w:t xml:space="preserve"> بوده در ذیل هر</w:t>
      </w:r>
      <w:r w:rsidR="00BA7AE1">
        <w:rPr>
          <w:rFonts w:hint="cs"/>
          <w:rtl/>
        </w:rPr>
        <w:t xml:space="preserve"> </w:t>
      </w:r>
      <w:r w:rsidR="00215B1F" w:rsidRPr="00EB1B26">
        <w:rPr>
          <w:rFonts w:hint="cs"/>
          <w:rtl/>
        </w:rPr>
        <w:t>کدام از احکام مزبور، درخور بحث و تحقیق است</w:t>
      </w:r>
      <w:r w:rsidR="007122E7">
        <w:rPr>
          <w:rFonts w:hint="cs"/>
          <w:rtl/>
        </w:rPr>
        <w:t>.</w:t>
      </w:r>
      <w:r w:rsidR="00215B1F" w:rsidRPr="00EB1B26">
        <w:rPr>
          <w:rFonts w:hint="cs"/>
          <w:rtl/>
        </w:rPr>
        <w:t xml:space="preserve"> </w:t>
      </w:r>
    </w:p>
    <w:p w:rsidR="00215B1F" w:rsidRPr="0000645E" w:rsidRDefault="006751BF" w:rsidP="006751BF">
      <w:pPr>
        <w:pStyle w:val="StyleComplexBLotus12ptJustifiedFirstline05cmCharCharChar3Char"/>
        <w:spacing w:line="240" w:lineRule="auto"/>
        <w:ind w:firstLine="0"/>
        <w:jc w:val="center"/>
        <w:rPr>
          <w:rStyle w:val="Char3"/>
          <w:rtl/>
        </w:rPr>
      </w:pPr>
      <w:r w:rsidRPr="0000645E">
        <w:rPr>
          <w:rStyle w:val="Char3"/>
          <w:rFonts w:hint="cs"/>
          <w:rtl/>
        </w:rPr>
        <w:t>*</w:t>
      </w:r>
      <w:r w:rsidRPr="0000645E">
        <w:rPr>
          <w:rStyle w:val="Char3"/>
          <w:rFonts w:hint="cs"/>
          <w:rtl/>
        </w:rPr>
        <w:tab/>
        <w:t>*</w:t>
      </w:r>
      <w:r w:rsidRPr="0000645E">
        <w:rPr>
          <w:rStyle w:val="Char3"/>
          <w:rFonts w:hint="cs"/>
          <w:rtl/>
        </w:rPr>
        <w:tab/>
        <w:t>*</w:t>
      </w:r>
    </w:p>
    <w:p w:rsidR="00215B1F" w:rsidRPr="0000645E" w:rsidRDefault="008905CC" w:rsidP="003A5A49">
      <w:pPr>
        <w:pStyle w:val="a0"/>
        <w:rPr>
          <w:rStyle w:val="Char3"/>
          <w:rtl/>
        </w:rPr>
      </w:pPr>
      <w:bookmarkStart w:id="58" w:name="_Toc313907333"/>
      <w:bookmarkStart w:id="59" w:name="_Toc435288511"/>
      <w:bookmarkStart w:id="60" w:name="_Toc439081147"/>
      <w:r w:rsidRPr="008905CC">
        <w:rPr>
          <w:rFonts w:cs="Traditional Arabic"/>
          <w:sz w:val="30"/>
          <w:rtl/>
        </w:rPr>
        <w:t>﴿</w:t>
      </w:r>
      <w:r w:rsidRPr="000111CD">
        <w:rPr>
          <w:rStyle w:val="Chara"/>
          <w:rFonts w:hint="cs"/>
          <w:rtl/>
        </w:rPr>
        <w:t>وَمَا</w:t>
      </w:r>
      <w:r w:rsidRPr="000111CD">
        <w:rPr>
          <w:rStyle w:val="Chara"/>
          <w:rtl/>
        </w:rPr>
        <w:t xml:space="preserve"> </w:t>
      </w:r>
      <w:r w:rsidRPr="000111CD">
        <w:rPr>
          <w:rStyle w:val="Chara"/>
          <w:rFonts w:hint="cs"/>
          <w:rtl/>
        </w:rPr>
        <w:t>جَعَلۡنَا</w:t>
      </w:r>
      <w:r w:rsidRPr="000111CD">
        <w:rPr>
          <w:rStyle w:val="Chara"/>
          <w:rtl/>
        </w:rPr>
        <w:t xml:space="preserve"> </w:t>
      </w:r>
      <w:r w:rsidRPr="000111CD">
        <w:rPr>
          <w:rStyle w:val="Chara"/>
          <w:rFonts w:hint="cs"/>
          <w:rtl/>
        </w:rPr>
        <w:t>ٱلۡقِبۡلَةَ</w:t>
      </w:r>
      <w:r w:rsidRPr="000111CD">
        <w:rPr>
          <w:rStyle w:val="Chara"/>
          <w:rtl/>
        </w:rPr>
        <w:t xml:space="preserve"> </w:t>
      </w:r>
      <w:r w:rsidRPr="000111CD">
        <w:rPr>
          <w:rStyle w:val="Chara"/>
          <w:rFonts w:hint="cs"/>
          <w:rtl/>
        </w:rPr>
        <w:t>ٱلَّتِي</w:t>
      </w:r>
      <w:r w:rsidRPr="000111CD">
        <w:rPr>
          <w:rStyle w:val="Chara"/>
          <w:rtl/>
        </w:rPr>
        <w:t xml:space="preserve"> </w:t>
      </w:r>
      <w:r w:rsidRPr="000111CD">
        <w:rPr>
          <w:rStyle w:val="Chara"/>
          <w:rFonts w:hint="cs"/>
          <w:rtl/>
        </w:rPr>
        <w:t>كُنتَ</w:t>
      </w:r>
      <w:r w:rsidRPr="000111CD">
        <w:rPr>
          <w:rStyle w:val="Chara"/>
          <w:rtl/>
        </w:rPr>
        <w:t xml:space="preserve"> </w:t>
      </w:r>
      <w:r w:rsidRPr="000111CD">
        <w:rPr>
          <w:rStyle w:val="Chara"/>
          <w:rFonts w:hint="cs"/>
          <w:rtl/>
        </w:rPr>
        <w:t>عَلَيۡهَآ</w:t>
      </w:r>
      <w:r w:rsidRPr="000111CD">
        <w:rPr>
          <w:rStyle w:val="Chara"/>
          <w:rtl/>
        </w:rPr>
        <w:t xml:space="preserve"> </w:t>
      </w:r>
      <w:r w:rsidRPr="000111CD">
        <w:rPr>
          <w:rStyle w:val="Chara"/>
          <w:rFonts w:hint="cs"/>
          <w:rtl/>
        </w:rPr>
        <w:t>إِلَّا</w:t>
      </w:r>
      <w:r w:rsidRPr="000111CD">
        <w:rPr>
          <w:rStyle w:val="Chara"/>
          <w:rtl/>
        </w:rPr>
        <w:t xml:space="preserve"> </w:t>
      </w:r>
      <w:r w:rsidRPr="000111CD">
        <w:rPr>
          <w:rStyle w:val="Chara"/>
          <w:rFonts w:hint="cs"/>
          <w:rtl/>
        </w:rPr>
        <w:t>لِنَعۡلَمَ</w:t>
      </w:r>
      <w:r w:rsidRPr="000111CD">
        <w:rPr>
          <w:rStyle w:val="Chara"/>
          <w:rtl/>
        </w:rPr>
        <w:t xml:space="preserve"> </w:t>
      </w:r>
      <w:r w:rsidRPr="000111CD">
        <w:rPr>
          <w:rStyle w:val="Chara"/>
          <w:rFonts w:hint="cs"/>
          <w:rtl/>
        </w:rPr>
        <w:t>مَن</w:t>
      </w:r>
      <w:r w:rsidRPr="000111CD">
        <w:rPr>
          <w:rStyle w:val="Chara"/>
          <w:rtl/>
        </w:rPr>
        <w:t xml:space="preserve"> </w:t>
      </w:r>
      <w:r w:rsidRPr="000111CD">
        <w:rPr>
          <w:rStyle w:val="Chara"/>
          <w:rFonts w:hint="cs"/>
          <w:rtl/>
        </w:rPr>
        <w:t>يَتَّبِعُ</w:t>
      </w:r>
      <w:r w:rsidRPr="000111CD">
        <w:rPr>
          <w:rStyle w:val="Chara"/>
          <w:rtl/>
        </w:rPr>
        <w:t xml:space="preserve"> </w:t>
      </w:r>
      <w:r w:rsidRPr="000111CD">
        <w:rPr>
          <w:rStyle w:val="Chara"/>
          <w:rFonts w:hint="cs"/>
          <w:rtl/>
        </w:rPr>
        <w:t>ٱلرَّسُولَ</w:t>
      </w:r>
      <w:r w:rsidRPr="000111CD">
        <w:rPr>
          <w:rStyle w:val="Chara"/>
          <w:rtl/>
        </w:rPr>
        <w:t xml:space="preserve"> </w:t>
      </w:r>
      <w:r w:rsidRPr="000111CD">
        <w:rPr>
          <w:rStyle w:val="Chara"/>
          <w:rFonts w:hint="cs"/>
          <w:rtl/>
        </w:rPr>
        <w:t>مِمَّن</w:t>
      </w:r>
      <w:r w:rsidRPr="000111CD">
        <w:rPr>
          <w:rStyle w:val="Chara"/>
          <w:rtl/>
        </w:rPr>
        <w:t xml:space="preserve"> </w:t>
      </w:r>
      <w:r w:rsidRPr="000111CD">
        <w:rPr>
          <w:rStyle w:val="Chara"/>
          <w:rFonts w:hint="cs"/>
          <w:rtl/>
        </w:rPr>
        <w:t>يَنقَلِبُ</w:t>
      </w:r>
      <w:r w:rsidRPr="000111CD">
        <w:rPr>
          <w:rStyle w:val="Chara"/>
          <w:rtl/>
        </w:rPr>
        <w:t xml:space="preserve"> </w:t>
      </w:r>
      <w:r w:rsidRPr="000111CD">
        <w:rPr>
          <w:rStyle w:val="Chara"/>
          <w:rFonts w:hint="cs"/>
          <w:rtl/>
        </w:rPr>
        <w:t>عَلَىٰ</w:t>
      </w:r>
      <w:r w:rsidRPr="000111CD">
        <w:rPr>
          <w:rStyle w:val="Chara"/>
          <w:rtl/>
        </w:rPr>
        <w:t xml:space="preserve"> </w:t>
      </w:r>
      <w:r w:rsidRPr="000111CD">
        <w:rPr>
          <w:rStyle w:val="Chara"/>
          <w:rFonts w:hint="cs"/>
          <w:rtl/>
        </w:rPr>
        <w:t>عَقِبَيۡهِۚ</w:t>
      </w:r>
      <w:r w:rsidRPr="000111CD">
        <w:rPr>
          <w:rStyle w:val="Chara"/>
          <w:rtl/>
        </w:rPr>
        <w:t xml:space="preserve"> </w:t>
      </w:r>
      <w:r w:rsidRPr="000111CD">
        <w:rPr>
          <w:rStyle w:val="Chara"/>
          <w:rFonts w:hint="cs"/>
          <w:rtl/>
        </w:rPr>
        <w:t>وَإِن</w:t>
      </w:r>
      <w:r w:rsidRPr="000111CD">
        <w:rPr>
          <w:rStyle w:val="Chara"/>
          <w:rtl/>
        </w:rPr>
        <w:t xml:space="preserve"> </w:t>
      </w:r>
      <w:r w:rsidRPr="000111CD">
        <w:rPr>
          <w:rStyle w:val="Chara"/>
          <w:rFonts w:hint="cs"/>
          <w:rtl/>
        </w:rPr>
        <w:t>كَانَتۡ</w:t>
      </w:r>
      <w:r w:rsidRPr="000111CD">
        <w:rPr>
          <w:rStyle w:val="Chara"/>
          <w:rtl/>
        </w:rPr>
        <w:t xml:space="preserve"> </w:t>
      </w:r>
      <w:r w:rsidRPr="000111CD">
        <w:rPr>
          <w:rStyle w:val="Chara"/>
          <w:rFonts w:hint="cs"/>
          <w:rtl/>
        </w:rPr>
        <w:t>لَكَبِيرَةً</w:t>
      </w:r>
      <w:r w:rsidRPr="000111CD">
        <w:rPr>
          <w:rStyle w:val="Chara"/>
          <w:rtl/>
        </w:rPr>
        <w:t xml:space="preserve"> </w:t>
      </w:r>
      <w:r w:rsidRPr="000111CD">
        <w:rPr>
          <w:rStyle w:val="Chara"/>
          <w:rFonts w:hint="cs"/>
          <w:rtl/>
        </w:rPr>
        <w:t>إِلَّا</w:t>
      </w:r>
      <w:r w:rsidRPr="000111CD">
        <w:rPr>
          <w:rStyle w:val="Chara"/>
          <w:rtl/>
        </w:rPr>
        <w:t xml:space="preserve"> </w:t>
      </w:r>
      <w:r w:rsidRPr="000111CD">
        <w:rPr>
          <w:rStyle w:val="Chara"/>
          <w:rFonts w:hint="cs"/>
          <w:rtl/>
        </w:rPr>
        <w:t>عَلَى</w:t>
      </w:r>
      <w:r w:rsidRPr="000111CD">
        <w:rPr>
          <w:rStyle w:val="Chara"/>
          <w:rtl/>
        </w:rPr>
        <w:t xml:space="preserve"> </w:t>
      </w:r>
      <w:r w:rsidRPr="000111CD">
        <w:rPr>
          <w:rStyle w:val="Chara"/>
          <w:rFonts w:hint="cs"/>
          <w:rtl/>
        </w:rPr>
        <w:t>ٱلَّذِينَ</w:t>
      </w:r>
      <w:r w:rsidRPr="000111CD">
        <w:rPr>
          <w:rStyle w:val="Chara"/>
          <w:rtl/>
        </w:rPr>
        <w:t xml:space="preserve"> </w:t>
      </w:r>
      <w:r w:rsidRPr="000111CD">
        <w:rPr>
          <w:rStyle w:val="Chara"/>
          <w:rFonts w:hint="cs"/>
          <w:rtl/>
        </w:rPr>
        <w:t>هَدَى</w:t>
      </w:r>
      <w:r w:rsidRPr="000111CD">
        <w:rPr>
          <w:rStyle w:val="Chara"/>
          <w:rtl/>
        </w:rPr>
        <w:t xml:space="preserve"> </w:t>
      </w:r>
      <w:r w:rsidRPr="000111CD">
        <w:rPr>
          <w:rStyle w:val="Chara"/>
          <w:rFonts w:hint="cs"/>
          <w:rtl/>
        </w:rPr>
        <w:t>ٱللَّهُ</w:t>
      </w:r>
      <w:r w:rsidRPr="008905CC">
        <w:rPr>
          <w:rFonts w:ascii="Times New Roman" w:hAnsi="Times New Roman" w:cs="Traditional Arabic" w:hint="cs"/>
          <w:sz w:val="30"/>
          <w:rtl/>
        </w:rPr>
        <w:t>﴾</w:t>
      </w:r>
      <w:r>
        <w:rPr>
          <w:rFonts w:ascii="Times New Roman" w:hAnsi="Times New Roman" w:cs="IRNazli"/>
          <w:sz w:val="30"/>
          <w:rtl/>
        </w:rPr>
        <w:t xml:space="preserve"> </w:t>
      </w:r>
      <w:r w:rsidRPr="008905CC">
        <w:rPr>
          <w:rStyle w:val="Char5"/>
          <w:b w:val="0"/>
          <w:bCs w:val="0"/>
          <w:rtl/>
        </w:rPr>
        <w:t>[البقرة: 143]</w:t>
      </w:r>
      <w:r w:rsidRPr="008905CC">
        <w:rPr>
          <w:rStyle w:val="Char5"/>
          <w:rFonts w:hint="cs"/>
          <w:b w:val="0"/>
          <w:bCs w:val="0"/>
          <w:rtl/>
        </w:rPr>
        <w:t>.</w:t>
      </w:r>
      <w:r w:rsidR="00E11868">
        <w:rPr>
          <w:rFonts w:hint="cs"/>
          <w:sz w:val="36"/>
          <w:rtl/>
        </w:rPr>
        <w:t xml:space="preserve"> </w:t>
      </w:r>
      <w:r w:rsidR="00215B1F" w:rsidRPr="00E11868">
        <w:rPr>
          <w:rFonts w:hint="cs"/>
          <w:sz w:val="36"/>
          <w:rtl/>
        </w:rPr>
        <w:t>تغییر قبله و علم إلهی</w:t>
      </w:r>
      <w:r w:rsidR="00EC2D34" w:rsidRPr="00E11868">
        <w:rPr>
          <w:rFonts w:hint="cs"/>
          <w:sz w:val="36"/>
          <w:rtl/>
        </w:rPr>
        <w:t>!</w:t>
      </w:r>
      <w:bookmarkEnd w:id="58"/>
      <w:bookmarkEnd w:id="59"/>
      <w:bookmarkEnd w:id="60"/>
    </w:p>
    <w:p w:rsidR="00215B1F" w:rsidRPr="00EB1B26" w:rsidRDefault="00225684" w:rsidP="002B6FDC">
      <w:pPr>
        <w:pStyle w:val="a4"/>
        <w:rPr>
          <w:rtl/>
        </w:rPr>
      </w:pPr>
      <w:r>
        <w:rPr>
          <w:rFonts w:hint="cs"/>
          <w:rtl/>
        </w:rPr>
        <w:t xml:space="preserve"> </w:t>
      </w:r>
      <w:r w:rsidR="00215B1F" w:rsidRPr="00BA7AE1">
        <w:rPr>
          <w:rStyle w:val="Char4"/>
          <w:rFonts w:hint="cs"/>
          <w:rtl/>
        </w:rPr>
        <w:t>تغییر قبله</w:t>
      </w:r>
      <w:r w:rsidR="00215B1F" w:rsidRPr="00EB1B26">
        <w:rPr>
          <w:rFonts w:hint="cs"/>
          <w:rtl/>
        </w:rPr>
        <w:t xml:space="preserve"> در صدر اسلام، آزمایش بزرگی برای مسلمانان بود. قرآن کریم در سورۀ شریفۀ بقره، تمهیدات کلامیِ فراوانی را برای این امر بکار</w:t>
      </w:r>
      <w:r w:rsidR="00BA7AE1">
        <w:rPr>
          <w:rFonts w:hint="cs"/>
          <w:rtl/>
        </w:rPr>
        <w:t xml:space="preserve"> </w:t>
      </w:r>
      <w:r w:rsidR="00215B1F" w:rsidRPr="00EB1B26">
        <w:rPr>
          <w:rFonts w:hint="cs"/>
          <w:rtl/>
        </w:rPr>
        <w:t xml:space="preserve">گرفته است. در آیۀ 124 سورۀ بقره، </w:t>
      </w:r>
      <w:r w:rsidR="00215B1F" w:rsidRPr="00BA7AE1">
        <w:rPr>
          <w:rStyle w:val="Char4"/>
          <w:rFonts w:hint="cs"/>
          <w:rtl/>
        </w:rPr>
        <w:t>امامت ابراهیم</w:t>
      </w:r>
      <w:r w:rsidR="00215B1F" w:rsidRPr="00EB1B26">
        <w:rPr>
          <w:rFonts w:hint="cs"/>
          <w:rtl/>
        </w:rPr>
        <w:t xml:space="preserve"> </w:t>
      </w:r>
      <w:r w:rsidR="00E54A54" w:rsidRPr="00E54A54">
        <w:rPr>
          <w:rFonts w:cs="CTraditional Arabic" w:hint="cs"/>
          <w:rtl/>
        </w:rPr>
        <w:t>÷</w:t>
      </w:r>
      <w:r w:rsidR="00215B1F" w:rsidRPr="00EB1B26">
        <w:rPr>
          <w:rFonts w:hint="cs"/>
          <w:rtl/>
        </w:rPr>
        <w:t xml:space="preserve"> را مطرح فرموده و سپس از </w:t>
      </w:r>
      <w:r w:rsidR="00215B1F" w:rsidRPr="00BA7AE1">
        <w:rPr>
          <w:rStyle w:val="Char4"/>
          <w:rFonts w:hint="cs"/>
          <w:rtl/>
        </w:rPr>
        <w:t>خانۀ کعبه</w:t>
      </w:r>
      <w:r w:rsidR="00215B1F" w:rsidRPr="00EB1B26">
        <w:rPr>
          <w:rFonts w:hint="cs"/>
          <w:rtl/>
        </w:rPr>
        <w:t xml:space="preserve"> که به همّت او و فرزندش </w:t>
      </w:r>
      <w:r w:rsidR="00215B1F" w:rsidRPr="00BA7AE1">
        <w:rPr>
          <w:rStyle w:val="Char4"/>
          <w:rFonts w:hint="cs"/>
          <w:rtl/>
        </w:rPr>
        <w:t>اسماعیل</w:t>
      </w:r>
      <w:r w:rsidR="00215B1F" w:rsidRPr="00EB1B26">
        <w:rPr>
          <w:rFonts w:hint="cs"/>
          <w:rtl/>
        </w:rPr>
        <w:t xml:space="preserve"> </w:t>
      </w:r>
      <w:r w:rsidR="00E54A54" w:rsidRPr="00E54A54">
        <w:rPr>
          <w:rFonts w:cs="CTraditional Arabic" w:hint="cs"/>
          <w:rtl/>
        </w:rPr>
        <w:t>÷</w:t>
      </w:r>
      <w:r w:rsidR="00215B1F" w:rsidRPr="00EB1B26">
        <w:rPr>
          <w:rFonts w:hint="cs"/>
          <w:rtl/>
        </w:rPr>
        <w:t xml:space="preserve"> تجدید بنا شد، سخن گفته است و </w:t>
      </w:r>
      <w:r w:rsidR="00215B1F" w:rsidRPr="00BA7AE1">
        <w:rPr>
          <w:rStyle w:val="Char4"/>
          <w:rFonts w:hint="cs"/>
          <w:rtl/>
        </w:rPr>
        <w:t>دعای ابراهیم</w:t>
      </w:r>
      <w:r w:rsidR="00215B1F" w:rsidRPr="00EB1B26">
        <w:rPr>
          <w:rFonts w:hint="cs"/>
          <w:rtl/>
        </w:rPr>
        <w:t xml:space="preserve"> </w:t>
      </w:r>
      <w:r w:rsidR="00E54A54" w:rsidRPr="00E54A54">
        <w:rPr>
          <w:rFonts w:cs="CTraditional Arabic" w:hint="cs"/>
          <w:rtl/>
        </w:rPr>
        <w:t>÷</w:t>
      </w:r>
      <w:r w:rsidR="00215B1F" w:rsidRPr="00EB1B26">
        <w:rPr>
          <w:rFonts w:hint="cs"/>
          <w:rtl/>
        </w:rPr>
        <w:t xml:space="preserve"> را دربارۀ شهر مکّه و امّت</w:t>
      </w:r>
      <w:r w:rsidR="00BB63CC">
        <w:rPr>
          <w:rFonts w:hint="cs"/>
          <w:rtl/>
        </w:rPr>
        <w:t xml:space="preserve"> </w:t>
      </w:r>
      <w:r w:rsidR="00215B1F" w:rsidRPr="00EB1B26">
        <w:rPr>
          <w:rFonts w:hint="cs"/>
          <w:rtl/>
        </w:rPr>
        <w:t xml:space="preserve">و پیامبر گرامی اسلام </w:t>
      </w:r>
      <w:r w:rsidR="00320A45">
        <w:rPr>
          <w:rFonts w:cs="CTraditional Arabic" w:hint="cs"/>
          <w:rtl/>
        </w:rPr>
        <w:t>ص</w:t>
      </w:r>
      <w:r w:rsidR="00215B1F" w:rsidRPr="00EB1B26">
        <w:rPr>
          <w:rFonts w:hint="cs"/>
          <w:rtl/>
        </w:rPr>
        <w:t xml:space="preserve"> بازگو نموده است و با این سخنان، اهمّیّت کعبه را که بانی آن از بانی </w:t>
      </w:r>
      <w:r w:rsidR="00215B1F" w:rsidRPr="00BA7AE1">
        <w:rPr>
          <w:rStyle w:val="Char4"/>
          <w:rFonts w:hint="cs"/>
          <w:rtl/>
        </w:rPr>
        <w:t>بیت المقدس</w:t>
      </w:r>
      <w:r w:rsidR="00215B1F" w:rsidRPr="00EB1B26">
        <w:rPr>
          <w:rFonts w:hint="cs"/>
          <w:rtl/>
        </w:rPr>
        <w:t xml:space="preserve"> عالی</w:t>
      </w:r>
      <w:r w:rsidR="00BA7AE1">
        <w:rPr>
          <w:rFonts w:hint="cs"/>
          <w:rtl/>
        </w:rPr>
        <w:t xml:space="preserve"> </w:t>
      </w:r>
      <w:r w:rsidR="00215B1F" w:rsidRPr="00EB1B26">
        <w:rPr>
          <w:rFonts w:hint="cs"/>
          <w:rtl/>
        </w:rPr>
        <w:softHyphen/>
        <w:t>مقامتر بود یادآور</w:t>
      </w:r>
      <w:r w:rsidR="003A5A49">
        <w:rPr>
          <w:rFonts w:hint="cs"/>
          <w:rtl/>
        </w:rPr>
        <w:t xml:space="preserve"> </w:t>
      </w:r>
      <w:r w:rsidR="00215B1F" w:rsidRPr="00EB1B26">
        <w:rPr>
          <w:rFonts w:hint="cs"/>
          <w:rtl/>
        </w:rPr>
        <w:t>می</w:t>
      </w:r>
      <w:r w:rsidR="003A5A49">
        <w:rPr>
          <w:rFonts w:hint="cs"/>
          <w:rtl/>
        </w:rPr>
        <w:t>‌</w:t>
      </w:r>
      <w:r w:rsidR="00215B1F" w:rsidRPr="00EB1B26">
        <w:rPr>
          <w:rFonts w:hint="cs"/>
          <w:rtl/>
        </w:rPr>
        <w:t>شود و اذهان مسلمانان را آماده می</w:t>
      </w:r>
      <w:r w:rsidR="00215B1F" w:rsidRPr="00EB1B26">
        <w:rPr>
          <w:rFonts w:hint="cs"/>
          <w:rtl/>
        </w:rPr>
        <w:softHyphen/>
        <w:t>سازد تا به قبلۀ جدید باز</w:t>
      </w:r>
      <w:r w:rsidR="00BA7AE1">
        <w:rPr>
          <w:rFonts w:hint="cs"/>
          <w:rtl/>
        </w:rPr>
        <w:t xml:space="preserve"> </w:t>
      </w:r>
      <w:r w:rsidR="00215B1F" w:rsidRPr="00EB1B26">
        <w:rPr>
          <w:rFonts w:hint="cs"/>
          <w:rtl/>
        </w:rPr>
        <w:t>گردند و صف خود را از یهود خیانتگر به کلّی جدا سازند.</w:t>
      </w:r>
      <w:r w:rsidR="00BB63CC">
        <w:rPr>
          <w:rFonts w:hint="cs"/>
          <w:rtl/>
        </w:rPr>
        <w:t xml:space="preserve"> </w:t>
      </w:r>
      <w:r w:rsidR="00215B1F" w:rsidRPr="00EB1B26">
        <w:rPr>
          <w:rFonts w:hint="cs"/>
          <w:rtl/>
        </w:rPr>
        <w:t>ضمناً شب</w:t>
      </w:r>
      <w:r w:rsidR="00BA7AE1">
        <w:rPr>
          <w:rFonts w:hint="cs"/>
          <w:rtl/>
        </w:rPr>
        <w:t>‌</w:t>
      </w:r>
      <w:r w:rsidR="00215B1F" w:rsidRPr="00EB1B26">
        <w:rPr>
          <w:rFonts w:hint="cs"/>
          <w:rtl/>
        </w:rPr>
        <w:t>هاتی را که دربارۀ تغییر قبله پیش می</w:t>
      </w:r>
      <w:r w:rsidR="00215B1F" w:rsidRPr="00EB1B26">
        <w:rPr>
          <w:rFonts w:hint="cs"/>
          <w:rtl/>
        </w:rPr>
        <w:softHyphen/>
        <w:t>آید، خاطر</w:t>
      </w:r>
      <w:r w:rsidR="00BA7AE1">
        <w:rPr>
          <w:rFonts w:hint="cs"/>
          <w:rtl/>
        </w:rPr>
        <w:t xml:space="preserve"> </w:t>
      </w:r>
      <w:r w:rsidR="002B6FDC">
        <w:rPr>
          <w:rFonts w:hint="cs"/>
          <w:rtl/>
        </w:rPr>
        <w:t>نشان می‌</w:t>
      </w:r>
      <w:r w:rsidR="00215B1F" w:rsidRPr="00EB1B26">
        <w:rPr>
          <w:rFonts w:hint="cs"/>
          <w:rtl/>
        </w:rPr>
        <w:t>فرماید و به</w:t>
      </w:r>
      <w:r w:rsidR="00194655">
        <w:rPr>
          <w:rFonts w:hint="cs"/>
          <w:rtl/>
        </w:rPr>
        <w:t xml:space="preserve"> آن‌ها </w:t>
      </w:r>
      <w:r w:rsidR="00215B1F" w:rsidRPr="00EB1B26">
        <w:rPr>
          <w:rFonts w:hint="cs"/>
          <w:rtl/>
        </w:rPr>
        <w:t>پاسخ می</w:t>
      </w:r>
      <w:r w:rsidR="00215B1F" w:rsidRPr="00EB1B26">
        <w:rPr>
          <w:rFonts w:hint="cs"/>
          <w:rtl/>
        </w:rPr>
        <w:softHyphen/>
        <w:t>دهد و در آیۀ 143 تصریح می</w:t>
      </w:r>
      <w:r w:rsidR="00215B1F" w:rsidRPr="00EB1B26">
        <w:rPr>
          <w:rFonts w:hint="cs"/>
          <w:rtl/>
        </w:rPr>
        <w:softHyphen/>
        <w:t>نماید که اساساً قبلۀ</w:t>
      </w:r>
      <w:r w:rsidR="00BA7AE1">
        <w:rPr>
          <w:rFonts w:hint="cs"/>
          <w:rtl/>
        </w:rPr>
        <w:t xml:space="preserve"> </w:t>
      </w:r>
      <w:r w:rsidR="00215B1F" w:rsidRPr="00EB1B26">
        <w:rPr>
          <w:rFonts w:hint="cs"/>
          <w:rtl/>
        </w:rPr>
        <w:t xml:space="preserve">گذشته برای </w:t>
      </w:r>
      <w:r w:rsidR="00215B1F" w:rsidRPr="00BA7AE1">
        <w:rPr>
          <w:rStyle w:val="Char4"/>
          <w:rFonts w:hint="cs"/>
          <w:rtl/>
        </w:rPr>
        <w:t>آزمایش</w:t>
      </w:r>
      <w:r w:rsidR="00215B1F" w:rsidRPr="00EB1B26">
        <w:rPr>
          <w:rFonts w:hint="cs"/>
          <w:rtl/>
        </w:rPr>
        <w:t xml:space="preserve"> مقرّر</w:t>
      </w:r>
      <w:r w:rsidR="00BA7AE1">
        <w:rPr>
          <w:rFonts w:hint="cs"/>
          <w:rtl/>
        </w:rPr>
        <w:t xml:space="preserve"> </w:t>
      </w:r>
      <w:r w:rsidR="00215B1F" w:rsidRPr="00EB1B26">
        <w:rPr>
          <w:rFonts w:hint="cs"/>
          <w:rtl/>
        </w:rPr>
        <w:t>شده بود تا</w:t>
      </w:r>
      <w:r w:rsidR="00BA7AE1">
        <w:rPr>
          <w:rFonts w:hint="cs"/>
          <w:rtl/>
        </w:rPr>
        <w:t xml:space="preserve"> </w:t>
      </w:r>
      <w:r w:rsidR="00B9160E">
        <w:rPr>
          <w:rFonts w:hint="cs"/>
          <w:rtl/>
        </w:rPr>
        <w:t>خدای تعالی</w:t>
      </w:r>
      <w:r w:rsidR="00215B1F" w:rsidRPr="00EB1B26">
        <w:rPr>
          <w:rFonts w:hint="cs"/>
          <w:rtl/>
        </w:rPr>
        <w:t xml:space="preserve"> پیروان رسولش را از کسانی که راه ارتداد در</w:t>
      </w:r>
      <w:r w:rsidR="00BA7AE1">
        <w:rPr>
          <w:rFonts w:hint="cs"/>
          <w:rtl/>
        </w:rPr>
        <w:t xml:space="preserve"> </w:t>
      </w:r>
      <w:r w:rsidR="00215B1F" w:rsidRPr="00EB1B26">
        <w:rPr>
          <w:rFonts w:hint="cs"/>
          <w:rtl/>
        </w:rPr>
        <w:t>پیش می</w:t>
      </w:r>
      <w:r w:rsidR="00215B1F" w:rsidRPr="00EB1B26">
        <w:rPr>
          <w:rFonts w:hint="cs"/>
          <w:rtl/>
        </w:rPr>
        <w:softHyphen/>
        <w:t>گیرند، جدا سازد. در این آیۀ کریمه دو نکته جای یادآوری و بحث دارد</w:t>
      </w:r>
      <w:r w:rsidR="007122E7">
        <w:rPr>
          <w:rFonts w:hint="cs"/>
          <w:rtl/>
        </w:rPr>
        <w:t>.</w:t>
      </w:r>
      <w:r w:rsidR="00BB63CC">
        <w:rPr>
          <w:rFonts w:hint="cs"/>
          <w:rtl/>
        </w:rPr>
        <w:t xml:space="preserve"> </w:t>
      </w:r>
      <w:r w:rsidR="00215B1F" w:rsidRPr="00BA7AE1">
        <w:rPr>
          <w:rStyle w:val="Char4"/>
          <w:rFonts w:hint="cs"/>
          <w:rtl/>
        </w:rPr>
        <w:t>یکی</w:t>
      </w:r>
      <w:r w:rsidR="00215B1F" w:rsidRPr="00EB1B26">
        <w:rPr>
          <w:rFonts w:hint="cs"/>
          <w:rtl/>
        </w:rPr>
        <w:t xml:space="preserve"> </w:t>
      </w:r>
      <w:r w:rsidR="00AB633D">
        <w:rPr>
          <w:rFonts w:hint="cs"/>
          <w:rtl/>
        </w:rPr>
        <w:t>آن‌که</w:t>
      </w:r>
      <w:r w:rsidR="00215B1F" w:rsidRPr="00EB1B26">
        <w:rPr>
          <w:rFonts w:hint="cs"/>
          <w:rtl/>
        </w:rPr>
        <w:t xml:space="preserve"> برخی از مترجمان قرآن جملۀ </w:t>
      </w:r>
      <w:r w:rsidR="009131D6">
        <w:rPr>
          <w:rFonts w:hint="cs"/>
          <w:rtl/>
        </w:rPr>
        <w:t>«</w:t>
      </w:r>
      <w:r w:rsidR="000C68B8" w:rsidRPr="003A5A49">
        <w:rPr>
          <w:rStyle w:val="Char1"/>
          <w:rFonts w:hint="cs"/>
          <w:rtl/>
        </w:rPr>
        <w:t>وَ</w:t>
      </w:r>
      <w:r w:rsidR="00215B1F" w:rsidRPr="003A5A49">
        <w:rPr>
          <w:rStyle w:val="Char1"/>
          <w:rFonts w:hint="cs"/>
          <w:rtl/>
        </w:rPr>
        <w:t xml:space="preserve">إن </w:t>
      </w:r>
      <w:r w:rsidR="00481CFD">
        <w:rPr>
          <w:rStyle w:val="Char1"/>
          <w:rFonts w:hint="cs"/>
          <w:rtl/>
        </w:rPr>
        <w:t>ك</w:t>
      </w:r>
      <w:r w:rsidR="00215B1F" w:rsidRPr="003A5A49">
        <w:rPr>
          <w:rStyle w:val="Char1"/>
          <w:rFonts w:hint="cs"/>
          <w:rtl/>
        </w:rPr>
        <w:t>انَت لَ</w:t>
      </w:r>
      <w:r w:rsidR="00481CFD">
        <w:rPr>
          <w:rStyle w:val="Char1"/>
          <w:rFonts w:hint="cs"/>
          <w:rtl/>
        </w:rPr>
        <w:t>ك</w:t>
      </w:r>
      <w:r w:rsidR="00215B1F" w:rsidRPr="003A5A49">
        <w:rPr>
          <w:rStyle w:val="Char1"/>
          <w:rFonts w:hint="cs"/>
          <w:rtl/>
        </w:rPr>
        <w:t>بِ</w:t>
      </w:r>
      <w:r w:rsidR="00481CFD">
        <w:rPr>
          <w:rStyle w:val="Char1"/>
          <w:rFonts w:hint="cs"/>
          <w:rtl/>
        </w:rPr>
        <w:t>ي</w:t>
      </w:r>
      <w:r w:rsidR="00215B1F" w:rsidRPr="003A5A49">
        <w:rPr>
          <w:rStyle w:val="Char1"/>
          <w:rFonts w:hint="cs"/>
          <w:rtl/>
        </w:rPr>
        <w:t>رَ</w:t>
      </w:r>
      <w:r w:rsidR="000C68B8" w:rsidRPr="003A5A49">
        <w:rPr>
          <w:rStyle w:val="Char1"/>
          <w:rFonts w:hint="cs"/>
          <w:rtl/>
        </w:rPr>
        <w:t>ة</w:t>
      </w:r>
      <w:r w:rsidR="00215B1F" w:rsidRPr="003A5A49">
        <w:rPr>
          <w:rStyle w:val="Char1"/>
          <w:rFonts w:hint="cs"/>
          <w:rtl/>
        </w:rPr>
        <w:t>ً</w:t>
      </w:r>
      <w:r w:rsidR="007122E7" w:rsidRPr="00FA6CB2">
        <w:rPr>
          <w:rStyle w:val="Char1"/>
          <w:rFonts w:hint="cs"/>
          <w:rtl/>
        </w:rPr>
        <w:t>.</w:t>
      </w:r>
      <w:r w:rsidR="007122E7">
        <w:rPr>
          <w:rFonts w:hint="cs"/>
          <w:rtl/>
        </w:rPr>
        <w:t>..</w:t>
      </w:r>
      <w:r w:rsidR="00215B1F" w:rsidRPr="00EB1B26">
        <w:rPr>
          <w:rFonts w:hint="cs"/>
          <w:rtl/>
        </w:rPr>
        <w:t>» را به صورت جملۀ</w:t>
      </w:r>
      <w:r w:rsidR="003A5A49">
        <w:rPr>
          <w:rFonts w:hint="cs"/>
          <w:rtl/>
        </w:rPr>
        <w:t xml:space="preserve"> </w:t>
      </w:r>
      <w:r w:rsidR="00215B1F" w:rsidRPr="00EB1B26">
        <w:rPr>
          <w:rFonts w:hint="cs"/>
          <w:rtl/>
        </w:rPr>
        <w:t>شرطی ترجمه نموده و</w:t>
      </w:r>
      <w:r w:rsidR="003A5A49">
        <w:rPr>
          <w:rFonts w:hint="cs"/>
          <w:rtl/>
        </w:rPr>
        <w:t xml:space="preserve"> </w:t>
      </w:r>
      <w:r w:rsidR="00215B1F" w:rsidRPr="00EB1B26">
        <w:rPr>
          <w:rFonts w:hint="cs"/>
          <w:rtl/>
        </w:rPr>
        <w:t>نوشته</w:t>
      </w:r>
      <w:r w:rsidR="00215B1F" w:rsidRPr="00EB1B26">
        <w:rPr>
          <w:rFonts w:hint="cs"/>
          <w:rtl/>
        </w:rPr>
        <w:softHyphen/>
        <w:t>اند</w:t>
      </w:r>
      <w:r w:rsidR="009131D6" w:rsidRPr="004542B0">
        <w:rPr>
          <w:rFonts w:hint="cs"/>
          <w:sz w:val="16"/>
          <w:rtl/>
        </w:rPr>
        <w:t>:</w:t>
      </w:r>
      <w:r w:rsidR="00215B1F" w:rsidRPr="00EB1B26">
        <w:rPr>
          <w:rFonts w:hint="cs"/>
          <w:rtl/>
        </w:rPr>
        <w:t xml:space="preserve"> «</w:t>
      </w:r>
      <w:r w:rsidR="00215B1F" w:rsidRPr="00BA7AE1">
        <w:rPr>
          <w:rStyle w:val="Char4"/>
          <w:rFonts w:hint="cs"/>
          <w:rtl/>
        </w:rPr>
        <w:t>هرچند که این امر جُز بر هدایت یافتگان دشوار می</w:t>
      </w:r>
      <w:r w:rsidR="00215B1F" w:rsidRPr="00BA7AE1">
        <w:rPr>
          <w:rStyle w:val="Char4"/>
          <w:rFonts w:hint="cs"/>
          <w:rtl/>
        </w:rPr>
        <w:softHyphen/>
        <w:t>نمود</w:t>
      </w:r>
      <w:r w:rsidR="00215B1F" w:rsidRPr="003A5A49">
        <w:rPr>
          <w:rFonts w:hint="cs"/>
          <w:vertAlign w:val="superscript"/>
          <w:rtl/>
        </w:rPr>
        <w:t>(</w:t>
      </w:r>
      <w:r w:rsidR="00215B1F" w:rsidRPr="003A5A49">
        <w:rPr>
          <w:rStyle w:val="FootnoteReference"/>
          <w:rtl/>
        </w:rPr>
        <w:footnoteReference w:id="62"/>
      </w:r>
      <w:r w:rsidR="00215B1F" w:rsidRPr="003A5A49">
        <w:rPr>
          <w:rFonts w:hint="cs"/>
          <w:vertAlign w:val="superscript"/>
          <w:rtl/>
        </w:rPr>
        <w:t>)</w:t>
      </w:r>
      <w:r w:rsidR="00215B1F" w:rsidRPr="00EB1B26">
        <w:rPr>
          <w:rFonts w:hint="cs"/>
          <w:rtl/>
        </w:rPr>
        <w:t>». با</w:t>
      </w:r>
      <w:r w:rsidR="00BA7AE1">
        <w:rPr>
          <w:rFonts w:hint="cs"/>
          <w:rtl/>
        </w:rPr>
        <w:t xml:space="preserve"> </w:t>
      </w:r>
      <w:r w:rsidR="00215B1F" w:rsidRPr="00EB1B26">
        <w:rPr>
          <w:rFonts w:hint="cs"/>
          <w:rtl/>
        </w:rPr>
        <w:t xml:space="preserve">توجّه به </w:t>
      </w:r>
      <w:r w:rsidR="00EF2C75">
        <w:rPr>
          <w:rFonts w:hint="cs"/>
          <w:rtl/>
        </w:rPr>
        <w:t>این‌که</w:t>
      </w:r>
      <w:r w:rsidR="00215B1F" w:rsidRPr="00EB1B26">
        <w:rPr>
          <w:rFonts w:hint="cs"/>
          <w:rtl/>
        </w:rPr>
        <w:t xml:space="preserve"> کلمۀ «</w:t>
      </w:r>
      <w:r w:rsidR="00215B1F" w:rsidRPr="00BA7AE1">
        <w:rPr>
          <w:rStyle w:val="Char4"/>
          <w:rFonts w:hint="cs"/>
          <w:rtl/>
        </w:rPr>
        <w:t>هرچند</w:t>
      </w:r>
      <w:r w:rsidR="00215B1F" w:rsidRPr="00EB1B26">
        <w:rPr>
          <w:rFonts w:hint="cs"/>
          <w:rtl/>
        </w:rPr>
        <w:t>» به</w:t>
      </w:r>
      <w:r w:rsidR="00BA7AE1">
        <w:rPr>
          <w:rFonts w:hint="cs"/>
          <w:rtl/>
        </w:rPr>
        <w:t xml:space="preserve"> </w:t>
      </w:r>
      <w:r w:rsidR="00215B1F" w:rsidRPr="00EB1B26">
        <w:rPr>
          <w:rtl/>
        </w:rPr>
        <w:softHyphen/>
      </w:r>
      <w:r w:rsidR="00215B1F" w:rsidRPr="00EB1B26">
        <w:rPr>
          <w:rFonts w:hint="cs"/>
          <w:rtl/>
        </w:rPr>
        <w:t>معنای «</w:t>
      </w:r>
      <w:r w:rsidR="00215B1F" w:rsidRPr="00BA7AE1">
        <w:rPr>
          <w:rStyle w:val="Char4"/>
          <w:rFonts w:hint="cs"/>
          <w:rtl/>
        </w:rPr>
        <w:t>اگرچه</w:t>
      </w:r>
      <w:r w:rsidR="00215B1F" w:rsidRPr="00EB1B26">
        <w:rPr>
          <w:rFonts w:hint="cs"/>
          <w:rtl/>
        </w:rPr>
        <w:t>» می</w:t>
      </w:r>
      <w:r w:rsidR="00215B1F" w:rsidRPr="00EB1B26">
        <w:rPr>
          <w:rFonts w:hint="cs"/>
          <w:rtl/>
        </w:rPr>
        <w:softHyphen/>
        <w:t>آید</w:t>
      </w:r>
      <w:r w:rsidR="00BB63CC">
        <w:rPr>
          <w:rFonts w:hint="cs"/>
          <w:rtl/>
        </w:rPr>
        <w:t xml:space="preserve"> </w:t>
      </w:r>
      <w:r w:rsidR="00215B1F" w:rsidRPr="00EB1B26">
        <w:rPr>
          <w:rFonts w:hint="cs"/>
          <w:rtl/>
        </w:rPr>
        <w:t>باید</w:t>
      </w:r>
      <w:r w:rsidR="003A5A49">
        <w:rPr>
          <w:rFonts w:hint="cs"/>
          <w:rtl/>
        </w:rPr>
        <w:t xml:space="preserve"> </w:t>
      </w:r>
      <w:r w:rsidR="00215B1F" w:rsidRPr="00EB1B26">
        <w:rPr>
          <w:rFonts w:hint="cs"/>
          <w:rtl/>
        </w:rPr>
        <w:t>توجّه داشت که کلمۀ</w:t>
      </w:r>
      <w:r w:rsidR="00215B1F" w:rsidRPr="004542B0">
        <w:rPr>
          <w:rFonts w:hint="cs"/>
          <w:sz w:val="16"/>
          <w:rtl/>
        </w:rPr>
        <w:t xml:space="preserve"> </w:t>
      </w:r>
      <w:r w:rsidR="00215B1F" w:rsidRPr="00EB1B26">
        <w:rPr>
          <w:rFonts w:hint="cs"/>
          <w:rtl/>
        </w:rPr>
        <w:t>«</w:t>
      </w:r>
      <w:r w:rsidR="00215B1F" w:rsidRPr="00BA7AE1">
        <w:rPr>
          <w:rStyle w:val="Char4"/>
          <w:rFonts w:hint="cs"/>
          <w:rtl/>
        </w:rPr>
        <w:t>إن</w:t>
      </w:r>
      <w:r w:rsidR="00215B1F" w:rsidRPr="00EB1B26">
        <w:rPr>
          <w:rFonts w:hint="cs"/>
          <w:rtl/>
        </w:rPr>
        <w:t xml:space="preserve">» در جملۀ مزبور، شرطیّه نیست بلکه </w:t>
      </w:r>
      <w:r w:rsidR="00215B1F" w:rsidRPr="00BA7AE1">
        <w:rPr>
          <w:rStyle w:val="Char4"/>
          <w:rFonts w:hint="cs"/>
          <w:rtl/>
        </w:rPr>
        <w:t>مخفّفه از ثقیله</w:t>
      </w:r>
      <w:r w:rsidR="00215B1F" w:rsidRPr="00EB1B26">
        <w:rPr>
          <w:rFonts w:hint="cs"/>
          <w:rtl/>
        </w:rPr>
        <w:t xml:space="preserve"> است دلیلش هم حرف </w:t>
      </w:r>
      <w:r w:rsidR="00215B1F" w:rsidRPr="00BA7AE1">
        <w:rPr>
          <w:rStyle w:val="Char4"/>
          <w:rFonts w:hint="cs"/>
          <w:rtl/>
        </w:rPr>
        <w:t>لام</w:t>
      </w:r>
      <w:r w:rsidR="00215B1F" w:rsidRPr="00EB1B26">
        <w:rPr>
          <w:rFonts w:hint="cs"/>
          <w:rtl/>
        </w:rPr>
        <w:t xml:space="preserve"> است که بر سر کلمۀ </w:t>
      </w:r>
      <w:r w:rsidR="009131D6">
        <w:rPr>
          <w:rFonts w:hint="cs"/>
          <w:rtl/>
        </w:rPr>
        <w:t>«</w:t>
      </w:r>
      <w:r w:rsidR="00215B1F" w:rsidRPr="00FA6CB2">
        <w:rPr>
          <w:rStyle w:val="Char1"/>
          <w:rFonts w:hint="cs"/>
          <w:rtl/>
        </w:rPr>
        <w:t>لَ</w:t>
      </w:r>
      <w:r w:rsidR="00481CFD">
        <w:rPr>
          <w:rStyle w:val="Char1"/>
          <w:rFonts w:hint="cs"/>
          <w:rtl/>
        </w:rPr>
        <w:t>ك</w:t>
      </w:r>
      <w:r w:rsidR="00215B1F" w:rsidRPr="00FA6CB2">
        <w:rPr>
          <w:rStyle w:val="Char1"/>
          <w:rFonts w:hint="cs"/>
          <w:rtl/>
        </w:rPr>
        <w:t>بِ</w:t>
      </w:r>
      <w:r w:rsidR="00481CFD">
        <w:rPr>
          <w:rStyle w:val="Char1"/>
          <w:rFonts w:hint="cs"/>
          <w:rtl/>
        </w:rPr>
        <w:t>ي</w:t>
      </w:r>
      <w:r w:rsidR="00215B1F" w:rsidRPr="00FA6CB2">
        <w:rPr>
          <w:rStyle w:val="Char1"/>
          <w:rFonts w:hint="cs"/>
          <w:rtl/>
        </w:rPr>
        <w:t>رَ</w:t>
      </w:r>
      <w:r w:rsidR="000C68B8" w:rsidRPr="00FA6CB2">
        <w:rPr>
          <w:rStyle w:val="Char1"/>
          <w:rFonts w:hint="cs"/>
          <w:rtl/>
        </w:rPr>
        <w:t>ة</w:t>
      </w:r>
      <w:r w:rsidR="00215B1F" w:rsidRPr="00FA6CB2">
        <w:rPr>
          <w:rStyle w:val="Char1"/>
          <w:rFonts w:hint="cs"/>
          <w:rtl/>
        </w:rPr>
        <w:t>ً</w:t>
      </w:r>
      <w:r w:rsidR="002B3376">
        <w:rPr>
          <w:rFonts w:hint="cs"/>
          <w:rtl/>
        </w:rPr>
        <w:t>»</w:t>
      </w:r>
      <w:r w:rsidR="00215B1F" w:rsidRPr="00EB1B26">
        <w:rPr>
          <w:rFonts w:hint="cs"/>
          <w:rtl/>
        </w:rPr>
        <w:t xml:space="preserve"> ملاحظه می</w:t>
      </w:r>
      <w:r w:rsidR="00215B1F" w:rsidRPr="00EB1B26">
        <w:rPr>
          <w:rFonts w:hint="cs"/>
          <w:rtl/>
        </w:rPr>
        <w:softHyphen/>
        <w:t xml:space="preserve">شود. نکتۀ </w:t>
      </w:r>
      <w:r w:rsidR="00215B1F" w:rsidRPr="00BA7AE1">
        <w:rPr>
          <w:rStyle w:val="Char4"/>
          <w:rFonts w:hint="cs"/>
          <w:rtl/>
        </w:rPr>
        <w:t>دوّم</w:t>
      </w:r>
      <w:r w:rsidR="00215B1F" w:rsidRPr="00EB1B26">
        <w:rPr>
          <w:rFonts w:hint="cs"/>
          <w:rtl/>
        </w:rPr>
        <w:t xml:space="preserve"> بحثی است که دربارۀ </w:t>
      </w:r>
      <w:r w:rsidR="009131D6">
        <w:rPr>
          <w:rFonts w:hint="cs"/>
          <w:rtl/>
        </w:rPr>
        <w:t>«</w:t>
      </w:r>
      <w:r w:rsidR="00215B1F" w:rsidRPr="00BA7AE1">
        <w:rPr>
          <w:rStyle w:val="Char4"/>
          <w:rFonts w:hint="cs"/>
          <w:rtl/>
        </w:rPr>
        <w:t>لِنَعلَمَ</w:t>
      </w:r>
      <w:r w:rsidR="00215B1F" w:rsidRPr="00EB1B26">
        <w:rPr>
          <w:rFonts w:hint="cs"/>
          <w:rtl/>
        </w:rPr>
        <w:t>» پیش می</w:t>
      </w:r>
      <w:r w:rsidR="00215B1F" w:rsidRPr="00EB1B26">
        <w:rPr>
          <w:rFonts w:hint="cs"/>
          <w:rtl/>
        </w:rPr>
        <w:softHyphen/>
        <w:t>آید. برخی پنداشته</w:t>
      </w:r>
      <w:r w:rsidR="00215B1F" w:rsidRPr="00EB1B26">
        <w:rPr>
          <w:rFonts w:hint="cs"/>
          <w:rtl/>
        </w:rPr>
        <w:softHyphen/>
        <w:t>اند که خدای سبحان، از آیندۀ بشر آگاهی ندارد</w:t>
      </w:r>
      <w:r w:rsidR="00EC2D34">
        <w:rPr>
          <w:rFonts w:hint="cs"/>
          <w:rtl/>
        </w:rPr>
        <w:t>!</w:t>
      </w:r>
      <w:r w:rsidR="00BB63CC">
        <w:rPr>
          <w:rFonts w:hint="cs"/>
          <w:rtl/>
        </w:rPr>
        <w:t xml:space="preserve"> </w:t>
      </w:r>
      <w:r w:rsidR="00215B1F" w:rsidRPr="00EB1B26">
        <w:rPr>
          <w:rFonts w:hint="cs"/>
          <w:rtl/>
        </w:rPr>
        <w:t>و تعبیر</w:t>
      </w:r>
      <w:r w:rsidR="000C68B8">
        <w:rPr>
          <w:rFonts w:hint="cs"/>
          <w:rtl/>
        </w:rPr>
        <w:t xml:space="preserve"> </w:t>
      </w:r>
      <w:r w:rsidR="009131D6">
        <w:rPr>
          <w:rFonts w:hint="cs"/>
          <w:rtl/>
        </w:rPr>
        <w:t>«</w:t>
      </w:r>
      <w:r w:rsidR="00215B1F" w:rsidRPr="00EB1B26">
        <w:rPr>
          <w:rFonts w:hint="cs"/>
          <w:b/>
          <w:bCs/>
          <w:rtl/>
        </w:rPr>
        <w:t>ل</w:t>
      </w:r>
      <w:r w:rsidR="00215B1F" w:rsidRPr="00BA7AE1">
        <w:rPr>
          <w:rStyle w:val="Char4"/>
          <w:rFonts w:hint="cs"/>
          <w:rtl/>
        </w:rPr>
        <w:t>ِنَعلَمَ</w:t>
      </w:r>
      <w:r w:rsidR="00215B1F" w:rsidRPr="00EB1B26">
        <w:rPr>
          <w:rFonts w:hint="cs"/>
          <w:rtl/>
        </w:rPr>
        <w:t xml:space="preserve">» را که نظایری هم در قرآن </w:t>
      </w:r>
      <w:r w:rsidR="002B6FDC">
        <w:rPr>
          <w:rFonts w:hint="cs"/>
          <w:rtl/>
        </w:rPr>
        <w:t>دارد، دستاویز قول خود قرار داده‌</w:t>
      </w:r>
      <w:r w:rsidR="00215B1F" w:rsidRPr="00EB1B26">
        <w:rPr>
          <w:rFonts w:hint="cs"/>
          <w:rtl/>
        </w:rPr>
        <w:t>اند در</w:t>
      </w:r>
      <w:r w:rsidR="00BA7AE1">
        <w:rPr>
          <w:rFonts w:hint="cs"/>
          <w:rtl/>
        </w:rPr>
        <w:t xml:space="preserve"> </w:t>
      </w:r>
      <w:r w:rsidR="00215B1F" w:rsidRPr="00EB1B26">
        <w:rPr>
          <w:rFonts w:hint="cs"/>
          <w:rtl/>
        </w:rPr>
        <w:t>حالی</w:t>
      </w:r>
      <w:r w:rsidR="00215B1F" w:rsidRPr="00EB1B26">
        <w:rPr>
          <w:rFonts w:hint="cs"/>
          <w:rtl/>
        </w:rPr>
        <w:softHyphen/>
        <w:t xml:space="preserve">که مراد از </w:t>
      </w:r>
      <w:r w:rsidR="009131D6">
        <w:rPr>
          <w:rFonts w:hint="cs"/>
          <w:rtl/>
        </w:rPr>
        <w:t>«</w:t>
      </w:r>
      <w:r w:rsidR="00215B1F" w:rsidRPr="00BA7AE1">
        <w:rPr>
          <w:rStyle w:val="Char4"/>
          <w:rFonts w:hint="cs"/>
          <w:rtl/>
        </w:rPr>
        <w:t>لِنَعلَمَ</w:t>
      </w:r>
      <w:r w:rsidR="00215B1F" w:rsidRPr="00EB1B26">
        <w:rPr>
          <w:rFonts w:hint="cs"/>
          <w:rtl/>
        </w:rPr>
        <w:t>» علمی است که به پاداش و کیفر تعلّق می</w:t>
      </w:r>
      <w:r w:rsidR="00215B1F" w:rsidRPr="00EB1B26">
        <w:rPr>
          <w:rFonts w:hint="cs"/>
          <w:rtl/>
        </w:rPr>
        <w:softHyphen/>
        <w:t>گیرد</w:t>
      </w:r>
      <w:r w:rsidR="00215B1F" w:rsidRPr="003A5A49">
        <w:rPr>
          <w:rFonts w:hint="cs"/>
          <w:vertAlign w:val="superscript"/>
          <w:rtl/>
        </w:rPr>
        <w:t>(</w:t>
      </w:r>
      <w:r w:rsidR="00215B1F" w:rsidRPr="003A5A49">
        <w:rPr>
          <w:rStyle w:val="FootnoteReference"/>
          <w:rtl/>
        </w:rPr>
        <w:footnoteReference w:id="63"/>
      </w:r>
      <w:r w:rsidR="00215B1F" w:rsidRPr="003A5A49">
        <w:rPr>
          <w:rFonts w:hint="cs"/>
          <w:vertAlign w:val="superscript"/>
          <w:rtl/>
        </w:rPr>
        <w:t>)</w:t>
      </w:r>
      <w:r w:rsidR="00215B1F" w:rsidRPr="00EB1B26">
        <w:rPr>
          <w:rFonts w:hint="cs"/>
          <w:rtl/>
        </w:rPr>
        <w:t xml:space="preserve"> و</w:t>
      </w:r>
      <w:r w:rsidR="00BA7AE1">
        <w:rPr>
          <w:rFonts w:hint="cs"/>
          <w:rtl/>
        </w:rPr>
        <w:t xml:space="preserve"> </w:t>
      </w:r>
      <w:r w:rsidR="00215B1F" w:rsidRPr="00EB1B26">
        <w:rPr>
          <w:rFonts w:hint="cs"/>
          <w:rtl/>
        </w:rPr>
        <w:t>از</w:t>
      </w:r>
      <w:r w:rsidR="00BA7AE1">
        <w:rPr>
          <w:rFonts w:hint="cs"/>
          <w:rtl/>
        </w:rPr>
        <w:t xml:space="preserve"> </w:t>
      </w:r>
      <w:r w:rsidR="00215B1F" w:rsidRPr="00EB1B26">
        <w:rPr>
          <w:rFonts w:hint="cs"/>
          <w:rtl/>
        </w:rPr>
        <w:t>این تعلّق، پس از به وجود آمدن «</w:t>
      </w:r>
      <w:r w:rsidR="00215B1F" w:rsidRPr="00BA7AE1">
        <w:rPr>
          <w:rStyle w:val="Char4"/>
          <w:rFonts w:hint="cs"/>
          <w:rtl/>
        </w:rPr>
        <w:t>معلوم</w:t>
      </w:r>
      <w:r w:rsidR="00215B1F" w:rsidRPr="00EB1B26">
        <w:rPr>
          <w:rFonts w:hint="cs"/>
          <w:rtl/>
        </w:rPr>
        <w:t>» یعنی عمل خوب یا بد افراد، یاد می</w:t>
      </w:r>
      <w:r w:rsidR="00215B1F" w:rsidRPr="00EB1B26">
        <w:rPr>
          <w:rFonts w:hint="cs"/>
          <w:rtl/>
        </w:rPr>
        <w:softHyphen/>
        <w:t xml:space="preserve">شود </w:t>
      </w:r>
      <w:r w:rsidR="00EF2C75">
        <w:rPr>
          <w:rFonts w:hint="cs"/>
          <w:rtl/>
        </w:rPr>
        <w:t>چنان‌که</w:t>
      </w:r>
      <w:r w:rsidR="00215B1F" w:rsidRPr="00EB1B26">
        <w:rPr>
          <w:rFonts w:hint="cs"/>
          <w:rtl/>
        </w:rPr>
        <w:t xml:space="preserve"> </w:t>
      </w:r>
      <w:r w:rsidR="00215B1F" w:rsidRPr="00BA7AE1">
        <w:rPr>
          <w:rStyle w:val="Char4"/>
          <w:rFonts w:hint="cs"/>
          <w:rtl/>
        </w:rPr>
        <w:t>زمخشری</w:t>
      </w:r>
      <w:r w:rsidR="00215B1F" w:rsidRPr="00EB1B26">
        <w:rPr>
          <w:rFonts w:hint="cs"/>
          <w:rtl/>
        </w:rPr>
        <w:t xml:space="preserve"> در تفسیر</w:t>
      </w:r>
      <w:r w:rsidR="00215B1F" w:rsidRPr="00BA7AE1">
        <w:rPr>
          <w:rStyle w:val="Char4"/>
          <w:rFonts w:hint="cs"/>
          <w:rtl/>
        </w:rPr>
        <w:t>کشّاف</w:t>
      </w:r>
      <w:r w:rsidR="00215B1F" w:rsidRPr="00EB1B26">
        <w:rPr>
          <w:rFonts w:hint="cs"/>
          <w:rtl/>
        </w:rPr>
        <w:t xml:space="preserve"> بدین معنی اشاره کرده است</w:t>
      </w:r>
      <w:r w:rsidR="00215B1F" w:rsidRPr="003A5A49">
        <w:rPr>
          <w:rFonts w:hint="cs"/>
          <w:vertAlign w:val="superscript"/>
          <w:rtl/>
        </w:rPr>
        <w:t>(</w:t>
      </w:r>
      <w:r w:rsidR="00215B1F" w:rsidRPr="003A5A49">
        <w:rPr>
          <w:rStyle w:val="FootnoteReference"/>
          <w:rtl/>
        </w:rPr>
        <w:footnoteReference w:id="64"/>
      </w:r>
      <w:r w:rsidR="00215B1F" w:rsidRPr="003A5A49">
        <w:rPr>
          <w:rFonts w:hint="cs"/>
          <w:vertAlign w:val="superscript"/>
          <w:rtl/>
        </w:rPr>
        <w:t>)</w:t>
      </w:r>
      <w:r w:rsidR="00215B1F" w:rsidRPr="00EB1B26">
        <w:rPr>
          <w:rFonts w:hint="cs"/>
          <w:rtl/>
        </w:rPr>
        <w:t xml:space="preserve"> و البتّه این علم با آگاهی پیشین خداوند منافات ندارد زیرا</w:t>
      </w:r>
      <w:r w:rsidR="003A5A49">
        <w:rPr>
          <w:rFonts w:hint="cs"/>
          <w:rtl/>
        </w:rPr>
        <w:t xml:space="preserve"> </w:t>
      </w:r>
      <w:r w:rsidR="00215B1F" w:rsidRPr="00EB1B26">
        <w:rPr>
          <w:rFonts w:hint="cs"/>
          <w:rtl/>
        </w:rPr>
        <w:t>که حقّ</w:t>
      </w:r>
      <w:r w:rsidR="003A5A49">
        <w:rPr>
          <w:rFonts w:hint="cs"/>
          <w:rtl/>
        </w:rPr>
        <w:t xml:space="preserve"> </w:t>
      </w:r>
      <w:r w:rsidR="00215B1F" w:rsidRPr="00EB1B26">
        <w:rPr>
          <w:rFonts w:hint="cs"/>
          <w:rtl/>
        </w:rPr>
        <w:t>تعالی به وصف</w:t>
      </w:r>
      <w:r w:rsidR="00BB63CC">
        <w:rPr>
          <w:rFonts w:hint="cs"/>
          <w:rtl/>
        </w:rPr>
        <w:t xml:space="preserve"> </w:t>
      </w:r>
      <w:r w:rsidR="009131D6">
        <w:rPr>
          <w:rFonts w:hint="cs"/>
          <w:rtl/>
        </w:rPr>
        <w:t>«</w:t>
      </w:r>
      <w:r w:rsidR="00215B1F" w:rsidRPr="0000645E">
        <w:rPr>
          <w:rStyle w:val="Char1"/>
          <w:rFonts w:hint="cs"/>
          <w:rtl/>
        </w:rPr>
        <w:t>عال</w:t>
      </w:r>
      <w:r w:rsidR="0000645E">
        <w:rPr>
          <w:rStyle w:val="Char1"/>
          <w:rFonts w:hint="cs"/>
          <w:rtl/>
        </w:rPr>
        <w:t>ـ</w:t>
      </w:r>
      <w:r w:rsidR="00215B1F" w:rsidRPr="0000645E">
        <w:rPr>
          <w:rStyle w:val="Char1"/>
          <w:rFonts w:hint="cs"/>
          <w:rtl/>
        </w:rPr>
        <w:t>ِمُ الغَ</w:t>
      </w:r>
      <w:r w:rsidR="00481CFD">
        <w:rPr>
          <w:rStyle w:val="Char1"/>
          <w:rFonts w:hint="cs"/>
          <w:rtl/>
        </w:rPr>
        <w:t>ي</w:t>
      </w:r>
      <w:r w:rsidR="00215B1F" w:rsidRPr="0000645E">
        <w:rPr>
          <w:rStyle w:val="Char1"/>
          <w:rFonts w:hint="cs"/>
          <w:rtl/>
        </w:rPr>
        <w:t>بِ وَالشَّهاد</w:t>
      </w:r>
      <w:r w:rsidR="000C68B8" w:rsidRPr="0000645E">
        <w:rPr>
          <w:rStyle w:val="Char1"/>
          <w:rFonts w:hint="cs"/>
          <w:rtl/>
        </w:rPr>
        <w:t>ة</w:t>
      </w:r>
      <w:r w:rsidR="002B3376">
        <w:rPr>
          <w:rFonts w:hint="cs"/>
          <w:rtl/>
        </w:rPr>
        <w:t>»</w:t>
      </w:r>
      <w:r w:rsidR="00215B1F" w:rsidRPr="00EB1B26">
        <w:rPr>
          <w:rFonts w:hint="cs"/>
          <w:rtl/>
        </w:rPr>
        <w:t xml:space="preserve"> موصوفست و</w:t>
      </w:r>
      <w:r w:rsidR="0000645E">
        <w:rPr>
          <w:rFonts w:hint="cs"/>
          <w:rtl/>
        </w:rPr>
        <w:t xml:space="preserve"> </w:t>
      </w:r>
      <w:r w:rsidR="00215B1F" w:rsidRPr="00EB1B26">
        <w:rPr>
          <w:rFonts w:hint="cs"/>
          <w:rtl/>
        </w:rPr>
        <w:t xml:space="preserve">از احوال آیندۀ آدمیان نیز خبر دارد </w:t>
      </w:r>
      <w:r w:rsidR="00EF2C75">
        <w:rPr>
          <w:rFonts w:hint="cs"/>
          <w:rtl/>
        </w:rPr>
        <w:t>چنان‌که</w:t>
      </w:r>
      <w:r w:rsidR="00215B1F" w:rsidRPr="00EB1B26">
        <w:rPr>
          <w:rFonts w:hint="cs"/>
          <w:rtl/>
        </w:rPr>
        <w:t xml:space="preserve"> می</w:t>
      </w:r>
      <w:r w:rsidR="00215B1F" w:rsidRPr="00EB1B26">
        <w:rPr>
          <w:rFonts w:hint="cs"/>
          <w:rtl/>
        </w:rPr>
        <w:softHyphen/>
        <w:t>فرماید</w:t>
      </w:r>
      <w:r w:rsidR="009131D6">
        <w:rPr>
          <w:rFonts w:hint="cs"/>
          <w:rtl/>
        </w:rPr>
        <w:t>:</w:t>
      </w:r>
      <w:r w:rsidR="00D3463F">
        <w:rPr>
          <w:rFonts w:hint="cs"/>
          <w:rtl/>
        </w:rPr>
        <w:t xml:space="preserve"> </w:t>
      </w:r>
      <w:r w:rsidR="008905CC" w:rsidRPr="008905CC">
        <w:rPr>
          <w:rFonts w:ascii="Times New Roman" w:hAnsi="Times New Roman" w:cs="Traditional Arabic" w:hint="cs"/>
          <w:rtl/>
        </w:rPr>
        <w:t>﴿</w:t>
      </w:r>
      <w:r w:rsidR="008905CC" w:rsidRPr="000111CD">
        <w:rPr>
          <w:rStyle w:val="Chara"/>
          <w:rtl/>
        </w:rPr>
        <w:t xml:space="preserve">وَمَا تَدۡرِي نَفۡسُۢ بِأَيِّ أَرۡضٖ تَمُوتُۚ إِنَّ </w:t>
      </w:r>
      <w:r w:rsidR="008905CC" w:rsidRPr="000111CD">
        <w:rPr>
          <w:rStyle w:val="Chara"/>
          <w:rFonts w:hint="cs"/>
          <w:rtl/>
        </w:rPr>
        <w:t>ٱ</w:t>
      </w:r>
      <w:r w:rsidR="008905CC" w:rsidRPr="000111CD">
        <w:rPr>
          <w:rStyle w:val="Chara"/>
          <w:rFonts w:hint="eastAsia"/>
          <w:rtl/>
        </w:rPr>
        <w:t>للَّهَ</w:t>
      </w:r>
      <w:r w:rsidR="008905CC" w:rsidRPr="000111CD">
        <w:rPr>
          <w:rStyle w:val="Chara"/>
          <w:rtl/>
        </w:rPr>
        <w:t xml:space="preserve"> عَلِيمٌ خَبِيرُ</w:t>
      </w:r>
      <w:r w:rsidR="008905CC" w:rsidRPr="008905CC">
        <w:rPr>
          <w:rFonts w:ascii="Times New Roman" w:hAnsi="Times New Roman" w:cs="Traditional Arabic" w:hint="cs"/>
          <w:rtl/>
        </w:rPr>
        <w:t>﴾</w:t>
      </w:r>
      <w:r w:rsidR="008905CC">
        <w:rPr>
          <w:rFonts w:ascii="Times New Roman" w:hAnsi="Times New Roman"/>
          <w:rtl/>
        </w:rPr>
        <w:t xml:space="preserve"> </w:t>
      </w:r>
      <w:r w:rsidR="008905CC" w:rsidRPr="008905CC">
        <w:rPr>
          <w:rStyle w:val="Char5"/>
          <w:rtl/>
        </w:rPr>
        <w:t>[لقمان: 34]</w:t>
      </w:r>
      <w:r w:rsidR="008905CC" w:rsidRPr="008905CC">
        <w:rPr>
          <w:rStyle w:val="Char5"/>
          <w:rFonts w:hint="cs"/>
          <w:rtl/>
        </w:rPr>
        <w:t>.</w:t>
      </w:r>
      <w:r w:rsidR="00215B1F" w:rsidRPr="00EB1B26">
        <w:rPr>
          <w:rFonts w:hint="cs"/>
          <w:rtl/>
        </w:rPr>
        <w:t xml:space="preserve"> یعنی </w:t>
      </w:r>
      <w:r w:rsidR="009131D6">
        <w:rPr>
          <w:rFonts w:hint="cs"/>
          <w:rtl/>
        </w:rPr>
        <w:t>«</w:t>
      </w:r>
      <w:r w:rsidR="00215B1F" w:rsidRPr="00EB1B26">
        <w:rPr>
          <w:rFonts w:hint="cs"/>
          <w:rtl/>
        </w:rPr>
        <w:t>.</w:t>
      </w:r>
      <w:r w:rsidR="007122E7">
        <w:rPr>
          <w:rFonts w:hint="cs"/>
          <w:rtl/>
        </w:rPr>
        <w:t>..</w:t>
      </w:r>
      <w:r w:rsidR="00215B1F" w:rsidRPr="00EB1B26">
        <w:rPr>
          <w:rFonts w:hint="cs"/>
          <w:rtl/>
        </w:rPr>
        <w:t xml:space="preserve"> هیچ</w:t>
      </w:r>
      <w:r w:rsidR="00215B1F" w:rsidRPr="00EB1B26">
        <w:rPr>
          <w:rFonts w:hint="cs"/>
          <w:rtl/>
        </w:rPr>
        <w:softHyphen/>
      </w:r>
      <w:r w:rsidR="00BA7AE1">
        <w:rPr>
          <w:rFonts w:hint="cs"/>
          <w:rtl/>
        </w:rPr>
        <w:t xml:space="preserve"> </w:t>
      </w:r>
      <w:r w:rsidR="00215B1F" w:rsidRPr="00EB1B26">
        <w:rPr>
          <w:rFonts w:hint="cs"/>
          <w:rtl/>
        </w:rPr>
        <w:t>کس نمی</w:t>
      </w:r>
      <w:r w:rsidR="00215B1F" w:rsidRPr="00EB1B26">
        <w:rPr>
          <w:rFonts w:hint="cs"/>
          <w:rtl/>
        </w:rPr>
        <w:softHyphen/>
        <w:t>دانـد که فردا چه دستاوردی خواهد داشـت</w:t>
      </w:r>
      <w:r w:rsidR="00BB63CC">
        <w:rPr>
          <w:rFonts w:hint="cs"/>
          <w:rtl/>
        </w:rPr>
        <w:t xml:space="preserve"> </w:t>
      </w:r>
      <w:r w:rsidR="00215B1F" w:rsidRPr="00EB1B26">
        <w:rPr>
          <w:rFonts w:hint="cs"/>
          <w:rtl/>
        </w:rPr>
        <w:t>و هیچ</w:t>
      </w:r>
      <w:r w:rsidR="00BA7AE1">
        <w:rPr>
          <w:rFonts w:hint="cs"/>
          <w:rtl/>
        </w:rPr>
        <w:t xml:space="preserve">‌ </w:t>
      </w:r>
      <w:r w:rsidR="00215B1F" w:rsidRPr="00EB1B26">
        <w:rPr>
          <w:rFonts w:hint="cs"/>
          <w:rtl/>
        </w:rPr>
        <w:t>کس نمی</w:t>
      </w:r>
      <w:r w:rsidR="00215B1F" w:rsidRPr="00EB1B26">
        <w:rPr>
          <w:rFonts w:hint="cs"/>
          <w:rtl/>
        </w:rPr>
        <w:softHyphen/>
        <w:t>دانـد که در کدام سر</w:t>
      </w:r>
      <w:r w:rsidR="00BA7AE1">
        <w:rPr>
          <w:rFonts w:hint="cs"/>
          <w:rtl/>
        </w:rPr>
        <w:t xml:space="preserve"> </w:t>
      </w:r>
      <w:r w:rsidR="00215B1F" w:rsidRPr="00EB1B26">
        <w:rPr>
          <w:rFonts w:hint="cs"/>
          <w:rtl/>
        </w:rPr>
        <w:t>زمین خواهد مُرد</w:t>
      </w:r>
      <w:r w:rsidR="006B3BF1">
        <w:rPr>
          <w:rFonts w:hint="cs"/>
          <w:rtl/>
        </w:rPr>
        <w:t>،</w:t>
      </w:r>
      <w:r w:rsidR="00215B1F" w:rsidRPr="00EB1B26">
        <w:rPr>
          <w:rFonts w:hint="cs"/>
          <w:rtl/>
        </w:rPr>
        <w:t xml:space="preserve"> </w:t>
      </w:r>
      <w:r w:rsidR="00215B1F" w:rsidRPr="00BA7AE1">
        <w:rPr>
          <w:rStyle w:val="Char4"/>
          <w:rFonts w:hint="cs"/>
          <w:rtl/>
        </w:rPr>
        <w:t>درحقیقت خدا دانا و باخبر است</w:t>
      </w:r>
      <w:r w:rsidR="00215B1F" w:rsidRPr="00EB1B26">
        <w:rPr>
          <w:rFonts w:hint="cs"/>
          <w:rtl/>
        </w:rPr>
        <w:t xml:space="preserve">». </w:t>
      </w:r>
    </w:p>
    <w:p w:rsidR="008905CC" w:rsidRPr="00D3463F" w:rsidRDefault="00225684" w:rsidP="0000645E">
      <w:pPr>
        <w:pStyle w:val="a4"/>
        <w:rPr>
          <w:b/>
          <w:bCs/>
          <w:sz w:val="26"/>
          <w:szCs w:val="26"/>
          <w:rtl/>
        </w:rPr>
      </w:pPr>
      <w:r>
        <w:rPr>
          <w:rFonts w:hint="cs"/>
          <w:rtl/>
        </w:rPr>
        <w:t xml:space="preserve"> </w:t>
      </w:r>
      <w:r w:rsidR="00215B1F" w:rsidRPr="00EB1B26">
        <w:rPr>
          <w:rFonts w:hint="cs"/>
          <w:rtl/>
        </w:rPr>
        <w:t>اگر افراد</w:t>
      </w:r>
      <w:r w:rsidR="0000645E">
        <w:rPr>
          <w:rFonts w:hint="cs"/>
          <w:rtl/>
        </w:rPr>
        <w:t xml:space="preserve"> </w:t>
      </w:r>
      <w:r w:rsidR="00215B1F" w:rsidRPr="00EB1B26">
        <w:rPr>
          <w:rFonts w:hint="cs"/>
          <w:rtl/>
        </w:rPr>
        <w:t>مزبور، در همان آیۀ 143 از سورۀ بقره تدبّر می</w:t>
      </w:r>
      <w:r w:rsidR="00215B1F" w:rsidRPr="00EB1B26">
        <w:rPr>
          <w:rFonts w:hint="cs"/>
          <w:rtl/>
        </w:rPr>
        <w:softHyphen/>
        <w:t>کردند، به روشنی در</w:t>
      </w:r>
      <w:r w:rsidR="0000645E">
        <w:rPr>
          <w:rFonts w:hint="cs"/>
          <w:rtl/>
        </w:rPr>
        <w:t xml:space="preserve"> </w:t>
      </w:r>
      <w:r w:rsidR="00215B1F" w:rsidRPr="00EB1B26">
        <w:rPr>
          <w:rFonts w:hint="cs"/>
          <w:rtl/>
        </w:rPr>
        <w:t>می</w:t>
      </w:r>
      <w:r w:rsidR="0000645E">
        <w:rPr>
          <w:rFonts w:hint="cs"/>
          <w:rtl/>
        </w:rPr>
        <w:t>‌</w:t>
      </w:r>
      <w:r w:rsidR="00215B1F" w:rsidRPr="00EB1B26">
        <w:rPr>
          <w:rFonts w:hint="cs"/>
          <w:rtl/>
        </w:rPr>
        <w:t>یافتند که خدای</w:t>
      </w:r>
      <w:r w:rsidR="0000645E">
        <w:rPr>
          <w:rFonts w:hint="cs"/>
          <w:rtl/>
        </w:rPr>
        <w:t xml:space="preserve"> </w:t>
      </w:r>
      <w:r w:rsidR="00215B1F" w:rsidRPr="00EB1B26">
        <w:rPr>
          <w:rFonts w:hint="cs"/>
          <w:rtl/>
        </w:rPr>
        <w:t>تعالی پیش از</w:t>
      </w:r>
      <w:r w:rsidR="0000645E">
        <w:rPr>
          <w:rFonts w:hint="cs"/>
          <w:rtl/>
        </w:rPr>
        <w:t xml:space="preserve"> </w:t>
      </w:r>
      <w:r w:rsidR="00215B1F" w:rsidRPr="00EB1B26">
        <w:rPr>
          <w:rFonts w:hint="cs"/>
          <w:rtl/>
        </w:rPr>
        <w:t>تغییر قبله می</w:t>
      </w:r>
      <w:r w:rsidR="00215B1F" w:rsidRPr="00EB1B26">
        <w:rPr>
          <w:rFonts w:hint="cs"/>
          <w:rtl/>
        </w:rPr>
        <w:softHyphen/>
        <w:t>دانسته که چه کسی از رسولش پیروی می</w:t>
      </w:r>
      <w:r w:rsidR="00215B1F" w:rsidRPr="00EB1B26">
        <w:rPr>
          <w:rFonts w:hint="cs"/>
          <w:rtl/>
        </w:rPr>
        <w:softHyphen/>
        <w:t>نماید و چه کسی از</w:t>
      </w:r>
      <w:r w:rsidR="0000645E">
        <w:rPr>
          <w:rFonts w:hint="cs"/>
          <w:rtl/>
        </w:rPr>
        <w:t xml:space="preserve"> </w:t>
      </w:r>
      <w:r w:rsidR="00215B1F" w:rsidRPr="00EB1B26">
        <w:rPr>
          <w:rFonts w:hint="cs"/>
          <w:rtl/>
        </w:rPr>
        <w:t>اسلام بر</w:t>
      </w:r>
      <w:r w:rsidR="0000645E">
        <w:rPr>
          <w:rFonts w:hint="cs"/>
          <w:rtl/>
        </w:rPr>
        <w:t xml:space="preserve"> </w:t>
      </w:r>
      <w:r w:rsidR="00215B1F" w:rsidRPr="00EB1B26">
        <w:rPr>
          <w:rFonts w:hint="cs"/>
          <w:rtl/>
        </w:rPr>
        <w:t>می</w:t>
      </w:r>
      <w:r w:rsidR="00215B1F" w:rsidRPr="00EB1B26">
        <w:rPr>
          <w:rFonts w:hint="cs"/>
          <w:rtl/>
        </w:rPr>
        <w:softHyphen/>
        <w:t>گردد. زیرا در ذیل همان آیۀ شریفه می</w:t>
      </w:r>
      <w:r w:rsidR="00215B1F" w:rsidRPr="00EB1B26">
        <w:rPr>
          <w:rFonts w:hint="cs"/>
          <w:rtl/>
        </w:rPr>
        <w:softHyphen/>
        <w:t>فرماید</w:t>
      </w:r>
      <w:r w:rsidR="009131D6" w:rsidRPr="004542B0">
        <w:rPr>
          <w:rFonts w:hint="cs"/>
          <w:sz w:val="16"/>
          <w:rtl/>
        </w:rPr>
        <w:t>:</w:t>
      </w:r>
      <w:r w:rsidR="00D3463F">
        <w:rPr>
          <w:rFonts w:hint="cs"/>
          <w:sz w:val="16"/>
          <w:rtl/>
        </w:rPr>
        <w:t xml:space="preserve"> </w:t>
      </w:r>
      <w:r w:rsidR="008905CC" w:rsidRPr="008905CC">
        <w:rPr>
          <w:rFonts w:ascii="Traditional Arabic" w:hAnsi="Traditional Arabic" w:cs="Traditional Arabic"/>
          <w:sz w:val="16"/>
          <w:rtl/>
        </w:rPr>
        <w:t>﴿</w:t>
      </w:r>
      <w:r w:rsidR="008905CC" w:rsidRPr="000111CD">
        <w:rPr>
          <w:rStyle w:val="Chara"/>
          <w:rtl/>
        </w:rPr>
        <w:t xml:space="preserve">وَإِن كَانَتۡ لَكَبِيرَةً إِلَّا عَلَى </w:t>
      </w:r>
      <w:r w:rsidR="008905CC" w:rsidRPr="000111CD">
        <w:rPr>
          <w:rStyle w:val="Chara"/>
          <w:rFonts w:hint="cs"/>
          <w:rtl/>
        </w:rPr>
        <w:t>ٱ</w:t>
      </w:r>
      <w:r w:rsidR="008905CC" w:rsidRPr="000111CD">
        <w:rPr>
          <w:rStyle w:val="Chara"/>
          <w:rFonts w:hint="eastAsia"/>
          <w:rtl/>
        </w:rPr>
        <w:t>لَّذِينَ</w:t>
      </w:r>
      <w:r w:rsidR="008905CC" w:rsidRPr="000111CD">
        <w:rPr>
          <w:rStyle w:val="Chara"/>
          <w:rtl/>
        </w:rPr>
        <w:t xml:space="preserve"> هَدَى </w:t>
      </w:r>
      <w:r w:rsidR="008905CC" w:rsidRPr="000111CD">
        <w:rPr>
          <w:rStyle w:val="Chara"/>
          <w:rFonts w:hint="cs"/>
          <w:rtl/>
        </w:rPr>
        <w:t>ٱ</w:t>
      </w:r>
      <w:r w:rsidR="008905CC" w:rsidRPr="000111CD">
        <w:rPr>
          <w:rStyle w:val="Chara"/>
          <w:rFonts w:hint="eastAsia"/>
          <w:rtl/>
        </w:rPr>
        <w:t>للَّهُ</w:t>
      </w:r>
      <w:r w:rsidR="008905CC" w:rsidRPr="008905CC">
        <w:rPr>
          <w:rFonts w:ascii="Times New Roman" w:hAnsi="Times New Roman" w:cs="Traditional Arabic" w:hint="cs"/>
          <w:sz w:val="16"/>
          <w:rtl/>
        </w:rPr>
        <w:t>﴾</w:t>
      </w:r>
      <w:r w:rsidR="00215B1F" w:rsidRPr="004542B0">
        <w:rPr>
          <w:rFonts w:hint="cs"/>
          <w:sz w:val="16"/>
          <w:rtl/>
        </w:rPr>
        <w:t xml:space="preserve"> </w:t>
      </w:r>
      <w:r w:rsidR="00215B1F" w:rsidRPr="00EB1B26">
        <w:rPr>
          <w:rFonts w:hint="cs"/>
          <w:rtl/>
        </w:rPr>
        <w:t>یعنی</w:t>
      </w:r>
      <w:r w:rsidR="009131D6">
        <w:rPr>
          <w:rFonts w:hint="cs"/>
          <w:rtl/>
        </w:rPr>
        <w:t>:</w:t>
      </w:r>
      <w:r w:rsidR="00215B1F" w:rsidRPr="00EB1B26">
        <w:rPr>
          <w:rFonts w:hint="cs"/>
          <w:rtl/>
        </w:rPr>
        <w:t xml:space="preserve"> </w:t>
      </w:r>
      <w:r w:rsidR="008905CC">
        <w:rPr>
          <w:rFonts w:ascii="Traditional Arabic" w:hAnsi="Traditional Arabic" w:cs="Traditional Arabic"/>
          <w:rtl/>
        </w:rPr>
        <w:t>«</w:t>
      </w:r>
      <w:r w:rsidR="00215B1F" w:rsidRPr="008905CC">
        <w:rPr>
          <w:rStyle w:val="Char6"/>
          <w:rFonts w:hint="cs"/>
          <w:rtl/>
        </w:rPr>
        <w:t>و همانا آن بسیار</w:t>
      </w:r>
      <w:r w:rsidR="0000645E">
        <w:rPr>
          <w:rStyle w:val="Char6"/>
          <w:rFonts w:hint="cs"/>
          <w:rtl/>
        </w:rPr>
        <w:t xml:space="preserve"> </w:t>
      </w:r>
      <w:r w:rsidR="00215B1F" w:rsidRPr="008905CC">
        <w:rPr>
          <w:rStyle w:val="Char6"/>
          <w:rFonts w:hint="cs"/>
          <w:rtl/>
        </w:rPr>
        <w:t>سنگین و</w:t>
      </w:r>
      <w:r w:rsidR="0000645E">
        <w:rPr>
          <w:rStyle w:val="Char6"/>
          <w:rFonts w:hint="cs"/>
          <w:rtl/>
        </w:rPr>
        <w:t xml:space="preserve"> </w:t>
      </w:r>
      <w:r w:rsidR="00215B1F" w:rsidRPr="008905CC">
        <w:rPr>
          <w:rStyle w:val="Char6"/>
          <w:rFonts w:hint="cs"/>
          <w:rtl/>
        </w:rPr>
        <w:t>دشوار</w:t>
      </w:r>
      <w:r w:rsidR="0000645E">
        <w:rPr>
          <w:rStyle w:val="Char6"/>
          <w:rFonts w:hint="cs"/>
          <w:rtl/>
        </w:rPr>
        <w:t xml:space="preserve"> </w:t>
      </w:r>
      <w:r w:rsidR="00215B1F" w:rsidRPr="008905CC">
        <w:rPr>
          <w:rStyle w:val="Char6"/>
          <w:rFonts w:hint="cs"/>
          <w:rtl/>
        </w:rPr>
        <w:t>بود مگر بر</w:t>
      </w:r>
      <w:r w:rsidR="0000645E">
        <w:rPr>
          <w:rStyle w:val="Char6"/>
          <w:rFonts w:hint="cs"/>
          <w:rtl/>
        </w:rPr>
        <w:t xml:space="preserve"> </w:t>
      </w:r>
      <w:r w:rsidR="00215B1F" w:rsidRPr="008905CC">
        <w:rPr>
          <w:rStyle w:val="Char6"/>
          <w:rFonts w:hint="cs"/>
          <w:rtl/>
        </w:rPr>
        <w:t>کسانی</w:t>
      </w:r>
      <w:r w:rsidR="0000645E">
        <w:rPr>
          <w:rStyle w:val="Char6"/>
          <w:rFonts w:hint="cs"/>
          <w:rtl/>
        </w:rPr>
        <w:t xml:space="preserve"> </w:t>
      </w:r>
      <w:r w:rsidR="00215B1F" w:rsidRPr="008905CC">
        <w:rPr>
          <w:rStyle w:val="Char6"/>
          <w:rtl/>
        </w:rPr>
        <w:softHyphen/>
      </w:r>
      <w:r w:rsidR="00215B1F" w:rsidRPr="008905CC">
        <w:rPr>
          <w:rStyle w:val="Char6"/>
          <w:rFonts w:hint="cs"/>
          <w:rtl/>
        </w:rPr>
        <w:t>که خدا از</w:t>
      </w:r>
      <w:r w:rsidR="0000645E">
        <w:rPr>
          <w:rStyle w:val="Char6"/>
          <w:rFonts w:hint="cs"/>
          <w:rtl/>
        </w:rPr>
        <w:t xml:space="preserve"> </w:t>
      </w:r>
      <w:r w:rsidR="00215B1F" w:rsidRPr="008905CC">
        <w:rPr>
          <w:rStyle w:val="Char6"/>
          <w:rFonts w:hint="cs"/>
          <w:rtl/>
        </w:rPr>
        <w:t>پیش هدایت</w:t>
      </w:r>
      <w:r w:rsidR="00BA7AE1">
        <w:rPr>
          <w:rStyle w:val="Char6"/>
          <w:rFonts w:hint="cs"/>
          <w:rtl/>
        </w:rPr>
        <w:t>‌</w:t>
      </w:r>
      <w:r w:rsidR="00215B1F" w:rsidRPr="008905CC">
        <w:rPr>
          <w:rStyle w:val="Char6"/>
          <w:rFonts w:hint="cs"/>
          <w:rtl/>
        </w:rPr>
        <w:t>شان کرده بود</w:t>
      </w:r>
      <w:r w:rsidR="008905CC">
        <w:rPr>
          <w:rFonts w:ascii="Traditional Arabic" w:hAnsi="Traditional Arabic" w:cs="Traditional Arabic"/>
          <w:rtl/>
        </w:rPr>
        <w:t>»</w:t>
      </w:r>
      <w:r w:rsidR="00215B1F" w:rsidRPr="00EB1B26">
        <w:rPr>
          <w:rFonts w:hint="cs"/>
          <w:rtl/>
        </w:rPr>
        <w:t xml:space="preserve"> پس</w:t>
      </w:r>
      <w:r w:rsidR="00215B1F" w:rsidRPr="007A3468">
        <w:rPr>
          <w:rFonts w:hint="cs"/>
          <w:sz w:val="8"/>
          <w:szCs w:val="8"/>
          <w:rtl/>
        </w:rPr>
        <w:t xml:space="preserve"> </w:t>
      </w:r>
      <w:r w:rsidR="00215B1F" w:rsidRPr="00EB1B26">
        <w:rPr>
          <w:rFonts w:hint="cs"/>
          <w:rtl/>
        </w:rPr>
        <w:t>خداوند</w:t>
      </w:r>
      <w:r w:rsidR="00215B1F" w:rsidRPr="007A3468">
        <w:rPr>
          <w:rFonts w:hint="cs"/>
          <w:sz w:val="12"/>
          <w:szCs w:val="12"/>
          <w:rtl/>
        </w:rPr>
        <w:t xml:space="preserve"> </w:t>
      </w:r>
      <w:r w:rsidR="00215B1F" w:rsidRPr="00EB1B26">
        <w:rPr>
          <w:rFonts w:hint="cs"/>
          <w:rtl/>
        </w:rPr>
        <w:t>پیش</w:t>
      </w:r>
      <w:r w:rsidR="0000645E">
        <w:rPr>
          <w:rFonts w:hint="cs"/>
          <w:rtl/>
        </w:rPr>
        <w:t xml:space="preserve"> </w:t>
      </w:r>
      <w:r w:rsidR="00215B1F" w:rsidRPr="00EB1B26">
        <w:rPr>
          <w:rtl/>
        </w:rPr>
        <w:softHyphen/>
      </w:r>
      <w:r w:rsidR="00215B1F" w:rsidRPr="00EB1B26">
        <w:rPr>
          <w:rFonts w:hint="cs"/>
          <w:rtl/>
        </w:rPr>
        <w:t>از</w:t>
      </w:r>
      <w:r w:rsidR="0000645E">
        <w:rPr>
          <w:rFonts w:hint="cs"/>
          <w:rtl/>
        </w:rPr>
        <w:t xml:space="preserve"> </w:t>
      </w:r>
      <w:r w:rsidR="00215B1F" w:rsidRPr="00EB1B26">
        <w:rPr>
          <w:rFonts w:hint="cs"/>
          <w:rtl/>
        </w:rPr>
        <w:t>تغییر</w:t>
      </w:r>
      <w:r w:rsidR="0000645E">
        <w:rPr>
          <w:rFonts w:hint="cs"/>
          <w:rtl/>
        </w:rPr>
        <w:t xml:space="preserve"> </w:t>
      </w:r>
      <w:r w:rsidR="00215B1F" w:rsidRPr="00EB1B26">
        <w:rPr>
          <w:rFonts w:hint="cs"/>
          <w:rtl/>
        </w:rPr>
        <w:t>قبله</w:t>
      </w:r>
      <w:r w:rsidR="00215B1F" w:rsidRPr="007A3468">
        <w:rPr>
          <w:rFonts w:hint="cs"/>
          <w:sz w:val="12"/>
          <w:szCs w:val="12"/>
          <w:rtl/>
        </w:rPr>
        <w:t xml:space="preserve"> </w:t>
      </w:r>
      <w:r w:rsidR="00215B1F" w:rsidRPr="00EB1B26">
        <w:rPr>
          <w:rFonts w:hint="cs"/>
          <w:rtl/>
        </w:rPr>
        <w:t>خبر</w:t>
      </w:r>
      <w:r w:rsidR="0000645E">
        <w:rPr>
          <w:rFonts w:hint="cs"/>
          <w:rtl/>
        </w:rPr>
        <w:t xml:space="preserve"> </w:t>
      </w:r>
      <w:r w:rsidR="00215B1F" w:rsidRPr="00EB1B26">
        <w:rPr>
          <w:rFonts w:hint="cs"/>
          <w:rtl/>
        </w:rPr>
        <w:t>داشت</w:t>
      </w:r>
      <w:r w:rsidR="00215B1F" w:rsidRPr="00EB1B26">
        <w:rPr>
          <w:rtl/>
        </w:rPr>
        <w:softHyphen/>
      </w:r>
      <w:r w:rsidR="0000645E">
        <w:rPr>
          <w:rFonts w:hint="cs"/>
          <w:rtl/>
        </w:rPr>
        <w:t xml:space="preserve"> </w:t>
      </w:r>
      <w:r w:rsidR="00215B1F" w:rsidRPr="00EB1B26">
        <w:rPr>
          <w:rFonts w:hint="cs"/>
          <w:rtl/>
        </w:rPr>
        <w:t>که</w:t>
      </w:r>
      <w:r w:rsidR="00215B1F" w:rsidRPr="007A3468">
        <w:rPr>
          <w:rFonts w:hint="cs"/>
          <w:sz w:val="20"/>
          <w:szCs w:val="20"/>
          <w:rtl/>
        </w:rPr>
        <w:t xml:space="preserve"> </w:t>
      </w:r>
      <w:r w:rsidR="00215B1F" w:rsidRPr="00EB1B26">
        <w:rPr>
          <w:rFonts w:hint="cs"/>
          <w:rtl/>
        </w:rPr>
        <w:t>هدایت</w:t>
      </w:r>
      <w:r w:rsidR="00215B1F" w:rsidRPr="00EB1B26">
        <w:rPr>
          <w:rtl/>
        </w:rPr>
        <w:softHyphen/>
      </w:r>
      <w:r w:rsidR="00BA7AE1">
        <w:rPr>
          <w:rFonts w:hint="cs"/>
          <w:rtl/>
        </w:rPr>
        <w:t xml:space="preserve"> </w:t>
      </w:r>
      <w:r w:rsidR="00215B1F" w:rsidRPr="00EB1B26">
        <w:rPr>
          <w:rFonts w:hint="cs"/>
          <w:rtl/>
        </w:rPr>
        <w:t>شدگانش</w:t>
      </w:r>
      <w:r w:rsidR="00215B1F" w:rsidRPr="004542B0">
        <w:rPr>
          <w:rFonts w:hint="cs"/>
          <w:sz w:val="16"/>
          <w:rtl/>
        </w:rPr>
        <w:t xml:space="preserve"> </w:t>
      </w:r>
      <w:r w:rsidR="00215B1F" w:rsidRPr="00EB1B26">
        <w:rPr>
          <w:rFonts w:hint="cs"/>
          <w:rtl/>
        </w:rPr>
        <w:t>از</w:t>
      </w:r>
      <w:r w:rsidR="0000645E">
        <w:rPr>
          <w:rFonts w:hint="cs"/>
          <w:rtl/>
        </w:rPr>
        <w:t xml:space="preserve"> </w:t>
      </w:r>
      <w:r w:rsidR="00215B1F" w:rsidRPr="00EB1B26">
        <w:rPr>
          <w:rFonts w:hint="cs"/>
          <w:rtl/>
        </w:rPr>
        <w:t>اسلام</w:t>
      </w:r>
      <w:r w:rsidR="00215B1F" w:rsidRPr="004542B0">
        <w:rPr>
          <w:rFonts w:hint="cs"/>
          <w:sz w:val="16"/>
          <w:rtl/>
        </w:rPr>
        <w:t xml:space="preserve"> </w:t>
      </w:r>
      <w:r w:rsidR="00215B1F" w:rsidRPr="00EB1B26">
        <w:rPr>
          <w:rFonts w:hint="cs"/>
          <w:rtl/>
        </w:rPr>
        <w:t>باز</w:t>
      </w:r>
      <w:r w:rsidR="0000645E">
        <w:rPr>
          <w:rFonts w:hint="cs"/>
          <w:rtl/>
        </w:rPr>
        <w:t xml:space="preserve"> </w:t>
      </w:r>
      <w:r w:rsidR="00215B1F" w:rsidRPr="00EB1B26">
        <w:rPr>
          <w:rFonts w:hint="cs"/>
          <w:rtl/>
        </w:rPr>
        <w:t>نمی</w:t>
      </w:r>
      <w:r w:rsidR="00215B1F" w:rsidRPr="00EB1B26">
        <w:rPr>
          <w:rFonts w:hint="cs"/>
          <w:rtl/>
        </w:rPr>
        <w:softHyphen/>
        <w:t>گردند و</w:t>
      </w:r>
      <w:r w:rsidR="00194655">
        <w:rPr>
          <w:rFonts w:hint="cs"/>
          <w:rtl/>
        </w:rPr>
        <w:t xml:space="preserve"> آن‌ها </w:t>
      </w:r>
      <w:r w:rsidR="00215B1F" w:rsidRPr="00EB1B26">
        <w:rPr>
          <w:rFonts w:hint="cs"/>
          <w:rtl/>
        </w:rPr>
        <w:t>را می</w:t>
      </w:r>
      <w:r w:rsidR="00215B1F" w:rsidRPr="00EB1B26">
        <w:rPr>
          <w:rFonts w:hint="cs"/>
          <w:rtl/>
        </w:rPr>
        <w:softHyphen/>
        <w:t>شناخت چرا که خود، آنها</w:t>
      </w:r>
      <w:r w:rsidR="00BA7AE1">
        <w:rPr>
          <w:rFonts w:hint="cs"/>
          <w:rtl/>
        </w:rPr>
        <w:t xml:space="preserve"> </w:t>
      </w:r>
      <w:r w:rsidR="00215B1F" w:rsidRPr="00EB1B26">
        <w:rPr>
          <w:rFonts w:hint="cs"/>
          <w:rtl/>
        </w:rPr>
        <w:t>را هدایت کرده بود. بنابر</w:t>
      </w:r>
      <w:r w:rsidR="00BA7AE1">
        <w:rPr>
          <w:rFonts w:hint="cs"/>
          <w:rtl/>
        </w:rPr>
        <w:t xml:space="preserve"> </w:t>
      </w:r>
      <w:r w:rsidR="00215B1F" w:rsidRPr="00EB1B26">
        <w:rPr>
          <w:rFonts w:hint="cs"/>
          <w:rtl/>
        </w:rPr>
        <w:t>این</w:t>
      </w:r>
      <w:r w:rsidR="00215B1F" w:rsidRPr="004542B0">
        <w:rPr>
          <w:rFonts w:hint="cs"/>
          <w:sz w:val="16"/>
          <w:rtl/>
        </w:rPr>
        <w:t xml:space="preserve"> </w:t>
      </w:r>
      <w:r w:rsidR="00215B1F" w:rsidRPr="00EB1B26">
        <w:rPr>
          <w:rFonts w:hint="cs"/>
          <w:rtl/>
        </w:rPr>
        <w:t>تغییر</w:t>
      </w:r>
      <w:r w:rsidR="0000645E">
        <w:rPr>
          <w:rFonts w:hint="cs"/>
          <w:rtl/>
        </w:rPr>
        <w:t xml:space="preserve"> </w:t>
      </w:r>
      <w:r w:rsidR="00215B1F" w:rsidRPr="00EB1B26">
        <w:rPr>
          <w:rFonts w:hint="cs"/>
          <w:rtl/>
        </w:rPr>
        <w:t>قبله،</w:t>
      </w:r>
      <w:r w:rsidR="00215B1F" w:rsidRPr="004542B0">
        <w:rPr>
          <w:rFonts w:hint="cs"/>
          <w:sz w:val="16"/>
          <w:rtl/>
        </w:rPr>
        <w:t xml:space="preserve"> </w:t>
      </w:r>
      <w:r w:rsidR="00215B1F" w:rsidRPr="00EB1B26">
        <w:rPr>
          <w:rFonts w:hint="cs"/>
          <w:rtl/>
        </w:rPr>
        <w:t>موجب شناخت آنان نشد بلکه</w:t>
      </w:r>
      <w:r w:rsidR="00215B1F" w:rsidRPr="004542B0">
        <w:rPr>
          <w:rFonts w:hint="cs"/>
          <w:sz w:val="16"/>
          <w:rtl/>
        </w:rPr>
        <w:t xml:space="preserve"> </w:t>
      </w:r>
      <w:r w:rsidR="00215B1F" w:rsidRPr="00EB1B26">
        <w:rPr>
          <w:rFonts w:hint="cs"/>
          <w:rtl/>
        </w:rPr>
        <w:t>مؤمنان ثابت</w:t>
      </w:r>
      <w:r w:rsidR="00215B1F" w:rsidRPr="00EB1B26">
        <w:rPr>
          <w:rFonts w:hint="cs"/>
          <w:rtl/>
        </w:rPr>
        <w:softHyphen/>
      </w:r>
      <w:r w:rsidR="00BA7AE1">
        <w:rPr>
          <w:rFonts w:hint="cs"/>
          <w:rtl/>
        </w:rPr>
        <w:t xml:space="preserve"> </w:t>
      </w:r>
      <w:r w:rsidR="00215B1F" w:rsidRPr="00EB1B26">
        <w:rPr>
          <w:rFonts w:hint="cs"/>
          <w:rtl/>
        </w:rPr>
        <w:t>قدم</w:t>
      </w:r>
      <w:r w:rsidR="00215B1F" w:rsidRPr="00EB1B26">
        <w:rPr>
          <w:rtl/>
        </w:rPr>
        <w:softHyphen/>
      </w:r>
      <w:r w:rsidR="00215B1F" w:rsidRPr="00EB1B26">
        <w:rPr>
          <w:rFonts w:hint="cs"/>
          <w:rtl/>
        </w:rPr>
        <w:t xml:space="preserve"> را از سست</w:t>
      </w:r>
      <w:r w:rsidR="00215B1F" w:rsidRPr="00EB1B26">
        <w:rPr>
          <w:rtl/>
        </w:rPr>
        <w:softHyphen/>
      </w:r>
      <w:r w:rsidR="00BA7AE1">
        <w:rPr>
          <w:rFonts w:hint="cs"/>
          <w:rtl/>
        </w:rPr>
        <w:t xml:space="preserve"> </w:t>
      </w:r>
      <w:r w:rsidR="00215B1F" w:rsidRPr="00EB1B26">
        <w:rPr>
          <w:rFonts w:hint="cs"/>
          <w:rtl/>
        </w:rPr>
        <w:t>باوران جدا ساخت تا هر</w:t>
      </w:r>
      <w:r w:rsidR="0000645E">
        <w:rPr>
          <w:rFonts w:hint="cs"/>
          <w:rtl/>
        </w:rPr>
        <w:t xml:space="preserve"> </w:t>
      </w:r>
      <w:r w:rsidR="00215B1F" w:rsidRPr="00EB1B26">
        <w:rPr>
          <w:rFonts w:hint="cs"/>
          <w:rtl/>
        </w:rPr>
        <w:t>کدام</w:t>
      </w:r>
      <w:r w:rsidR="006B3BF1">
        <w:rPr>
          <w:rFonts w:hint="cs"/>
          <w:rtl/>
        </w:rPr>
        <w:t>،</w:t>
      </w:r>
      <w:r w:rsidR="00215B1F" w:rsidRPr="00EB1B26">
        <w:rPr>
          <w:rFonts w:hint="cs"/>
          <w:rtl/>
        </w:rPr>
        <w:t xml:space="preserve"> به پاداش و کیفر خود رسند. </w:t>
      </w:r>
      <w:r w:rsidR="00EF2C75">
        <w:rPr>
          <w:rFonts w:hint="cs"/>
          <w:rtl/>
        </w:rPr>
        <w:t>چنان‌که</w:t>
      </w:r>
      <w:r w:rsidR="00215B1F" w:rsidRPr="00EB1B26">
        <w:rPr>
          <w:rFonts w:hint="cs"/>
          <w:rtl/>
        </w:rPr>
        <w:t xml:space="preserve"> فرمود</w:t>
      </w:r>
      <w:r w:rsidR="009131D6">
        <w:rPr>
          <w:rFonts w:hint="cs"/>
          <w:rtl/>
        </w:rPr>
        <w:t>:</w:t>
      </w:r>
      <w:r w:rsidR="00D3463F">
        <w:rPr>
          <w:rFonts w:hint="cs"/>
          <w:rtl/>
        </w:rPr>
        <w:t xml:space="preserve"> </w:t>
      </w:r>
      <w:r w:rsidR="0000645E" w:rsidRPr="008905CC">
        <w:rPr>
          <w:rFonts w:ascii="Times New Roman" w:hAnsi="Times New Roman" w:cs="Traditional Arabic" w:hint="cs"/>
          <w:rtl/>
        </w:rPr>
        <w:t>﴿</w:t>
      </w:r>
      <w:r w:rsidR="0000645E" w:rsidRPr="000111CD">
        <w:rPr>
          <w:rStyle w:val="Chara"/>
          <w:rtl/>
        </w:rPr>
        <w:t xml:space="preserve">مَّا كَانَ </w:t>
      </w:r>
      <w:r w:rsidR="0000645E" w:rsidRPr="000111CD">
        <w:rPr>
          <w:rStyle w:val="Chara"/>
          <w:rFonts w:hint="cs"/>
          <w:rtl/>
        </w:rPr>
        <w:t>ٱ</w:t>
      </w:r>
      <w:r w:rsidR="0000645E" w:rsidRPr="000111CD">
        <w:rPr>
          <w:rStyle w:val="Chara"/>
          <w:rFonts w:hint="eastAsia"/>
          <w:rtl/>
        </w:rPr>
        <w:t>للَّهُ</w:t>
      </w:r>
      <w:r w:rsidR="0000645E" w:rsidRPr="000111CD">
        <w:rPr>
          <w:rStyle w:val="Chara"/>
          <w:rtl/>
        </w:rPr>
        <w:t xml:space="preserve"> لِيَذَرَ </w:t>
      </w:r>
      <w:r w:rsidR="0000645E" w:rsidRPr="000111CD">
        <w:rPr>
          <w:rStyle w:val="Chara"/>
          <w:rFonts w:hint="cs"/>
          <w:rtl/>
        </w:rPr>
        <w:t>ٱ</w:t>
      </w:r>
      <w:r w:rsidR="0000645E" w:rsidRPr="000111CD">
        <w:rPr>
          <w:rStyle w:val="Chara"/>
          <w:rFonts w:hint="eastAsia"/>
          <w:rtl/>
        </w:rPr>
        <w:t>لۡمُؤۡمِنِينَ</w:t>
      </w:r>
      <w:r w:rsidR="0000645E" w:rsidRPr="000111CD">
        <w:rPr>
          <w:rStyle w:val="Chara"/>
          <w:rtl/>
        </w:rPr>
        <w:t xml:space="preserve"> عَلَىٰ مَآ أَنتُمۡ عَلَيۡهِ حَتَّىٰ يَمِيزَ </w:t>
      </w:r>
      <w:r w:rsidR="0000645E" w:rsidRPr="000111CD">
        <w:rPr>
          <w:rStyle w:val="Chara"/>
          <w:rFonts w:hint="cs"/>
          <w:rtl/>
        </w:rPr>
        <w:t>ٱ</w:t>
      </w:r>
      <w:r w:rsidR="0000645E" w:rsidRPr="000111CD">
        <w:rPr>
          <w:rStyle w:val="Chara"/>
          <w:rFonts w:hint="eastAsia"/>
          <w:rtl/>
        </w:rPr>
        <w:t>لۡخَبِيثَ</w:t>
      </w:r>
      <w:r w:rsidR="0000645E" w:rsidRPr="000111CD">
        <w:rPr>
          <w:rStyle w:val="Chara"/>
          <w:rtl/>
        </w:rPr>
        <w:t xml:space="preserve"> مِنَ </w:t>
      </w:r>
      <w:r w:rsidR="0000645E" w:rsidRPr="000111CD">
        <w:rPr>
          <w:rStyle w:val="Chara"/>
          <w:rFonts w:hint="cs"/>
          <w:rtl/>
        </w:rPr>
        <w:t>ٱ</w:t>
      </w:r>
      <w:r w:rsidR="0000645E" w:rsidRPr="000111CD">
        <w:rPr>
          <w:rStyle w:val="Chara"/>
          <w:rFonts w:hint="eastAsia"/>
          <w:rtl/>
        </w:rPr>
        <w:t>لطَّيِّبِ</w:t>
      </w:r>
      <w:r w:rsidR="0000645E" w:rsidRPr="008905CC">
        <w:rPr>
          <w:rFonts w:ascii="Times New Roman" w:hAnsi="Times New Roman" w:cs="Traditional Arabic" w:hint="cs"/>
          <w:rtl/>
        </w:rPr>
        <w:t>﴾</w:t>
      </w:r>
      <w:r w:rsidR="0000645E">
        <w:rPr>
          <w:rFonts w:ascii="Times New Roman" w:hAnsi="Times New Roman"/>
          <w:rtl/>
        </w:rPr>
        <w:t xml:space="preserve"> </w:t>
      </w:r>
      <w:r w:rsidR="0000645E" w:rsidRPr="008905CC">
        <w:rPr>
          <w:rStyle w:val="Char5"/>
          <w:rtl/>
        </w:rPr>
        <w:t>[آل عمران: 179]</w:t>
      </w:r>
      <w:r w:rsidR="0000645E" w:rsidRPr="0000645E">
        <w:rPr>
          <w:rFonts w:hint="cs"/>
          <w:vertAlign w:val="superscript"/>
          <w:rtl/>
        </w:rPr>
        <w:t xml:space="preserve"> (</w:t>
      </w:r>
      <w:r w:rsidR="0000645E" w:rsidRPr="0000645E">
        <w:rPr>
          <w:vertAlign w:val="superscript"/>
          <w:rtl/>
        </w:rPr>
        <w:footnoteReference w:id="65"/>
      </w:r>
      <w:r w:rsidR="0000645E" w:rsidRPr="0000645E">
        <w:rPr>
          <w:rFonts w:hint="cs"/>
          <w:vertAlign w:val="superscript"/>
          <w:rtl/>
        </w:rPr>
        <w:t>)</w:t>
      </w:r>
      <w:r w:rsidR="0000645E" w:rsidRPr="008905CC">
        <w:rPr>
          <w:rStyle w:val="Char5"/>
          <w:rFonts w:hint="cs"/>
          <w:rtl/>
        </w:rPr>
        <w:t>.</w:t>
      </w:r>
      <w:r w:rsidR="0000645E" w:rsidRPr="00D3463F">
        <w:rPr>
          <w:rFonts w:hint="cs"/>
          <w:vertAlign w:val="superscript"/>
          <w:rtl/>
        </w:rPr>
        <w:t xml:space="preserve"> </w:t>
      </w:r>
    </w:p>
    <w:p w:rsidR="00450998" w:rsidRPr="0000645E" w:rsidRDefault="00450998" w:rsidP="00293DB7">
      <w:pPr>
        <w:pStyle w:val="StyleComplexBLotus12ptJustifiedFirstline05cmCharCharChar3Char"/>
        <w:spacing w:line="240" w:lineRule="auto"/>
        <w:jc w:val="center"/>
        <w:rPr>
          <w:rStyle w:val="Char3"/>
          <w:rtl/>
        </w:rPr>
        <w:sectPr w:rsidR="00450998" w:rsidRPr="0000645E" w:rsidSect="00F62809">
          <w:footnotePr>
            <w:numRestart w:val="eachPage"/>
          </w:footnotePr>
          <w:pgSz w:w="9356" w:h="13608" w:code="9"/>
          <w:pgMar w:top="567" w:right="1134" w:bottom="851" w:left="1134" w:header="454" w:footer="0" w:gutter="0"/>
          <w:cols w:space="720"/>
          <w:titlePg/>
          <w:bidi/>
          <w:rtlGutter/>
        </w:sectPr>
      </w:pPr>
    </w:p>
    <w:p w:rsidR="00FF72F2" w:rsidRPr="00F24E76" w:rsidRDefault="00FF72F2" w:rsidP="00627D30">
      <w:pPr>
        <w:pStyle w:val="a"/>
        <w:rPr>
          <w:rtl/>
        </w:rPr>
      </w:pPr>
      <w:bookmarkStart w:id="61" w:name="_Toc258356220"/>
      <w:bookmarkStart w:id="62" w:name="_Toc313907334"/>
      <w:bookmarkStart w:id="63" w:name="_Toc435288512"/>
      <w:bookmarkStart w:id="64" w:name="_Toc439081148"/>
      <w:r w:rsidRPr="00F24E76">
        <w:rPr>
          <w:rFonts w:hint="cs"/>
          <w:rtl/>
        </w:rPr>
        <w:t>3</w:t>
      </w:r>
      <w:bookmarkStart w:id="65" w:name="_Toc258356221"/>
      <w:bookmarkEnd w:id="61"/>
      <w:r w:rsidR="00F24E76">
        <w:rPr>
          <w:rtl/>
        </w:rPr>
        <w:br/>
      </w:r>
      <w:r w:rsidRPr="00F24E76">
        <w:rPr>
          <w:rFonts w:hint="cs"/>
          <w:rtl/>
        </w:rPr>
        <w:t>نکاتی از سورۀ آل</w:t>
      </w:r>
      <w:r w:rsidRPr="00F24E76">
        <w:rPr>
          <w:rtl/>
        </w:rPr>
        <w:softHyphen/>
      </w:r>
      <w:r w:rsidRPr="00F24E76">
        <w:rPr>
          <w:rFonts w:hint="cs"/>
          <w:rtl/>
        </w:rPr>
        <w:t>عمران</w:t>
      </w:r>
      <w:bookmarkEnd w:id="62"/>
      <w:bookmarkEnd w:id="63"/>
      <w:bookmarkEnd w:id="64"/>
      <w:bookmarkEnd w:id="65"/>
    </w:p>
    <w:p w:rsidR="00FF72F2" w:rsidRPr="007923E7" w:rsidRDefault="008905CC" w:rsidP="0000645E">
      <w:pPr>
        <w:pStyle w:val="a0"/>
        <w:rPr>
          <w:sz w:val="36"/>
          <w:rtl/>
        </w:rPr>
      </w:pPr>
      <w:bookmarkStart w:id="66" w:name="_Toc313907335"/>
      <w:bookmarkStart w:id="67" w:name="_Toc435288513"/>
      <w:bookmarkStart w:id="68" w:name="_Toc439081149"/>
      <w:r w:rsidRPr="008905CC">
        <w:rPr>
          <w:rFonts w:cs="Traditional Arabic"/>
          <w:sz w:val="36"/>
          <w:rtl/>
        </w:rPr>
        <w:t>﴿</w:t>
      </w:r>
      <w:r w:rsidRPr="000111CD">
        <w:rPr>
          <w:rStyle w:val="Chara"/>
          <w:rFonts w:hint="cs"/>
          <w:rtl/>
        </w:rPr>
        <w:t>هُوَ</w:t>
      </w:r>
      <w:r w:rsidRPr="000111CD">
        <w:rPr>
          <w:rStyle w:val="Chara"/>
          <w:rtl/>
        </w:rPr>
        <w:t xml:space="preserve"> </w:t>
      </w:r>
      <w:r w:rsidRPr="000111CD">
        <w:rPr>
          <w:rStyle w:val="Chara"/>
          <w:rFonts w:hint="cs"/>
          <w:rtl/>
        </w:rPr>
        <w:t>ٱلَّذِيٓ</w:t>
      </w:r>
      <w:r w:rsidRPr="000111CD">
        <w:rPr>
          <w:rStyle w:val="Chara"/>
          <w:rtl/>
        </w:rPr>
        <w:t xml:space="preserve"> </w:t>
      </w:r>
      <w:r w:rsidRPr="000111CD">
        <w:rPr>
          <w:rStyle w:val="Chara"/>
          <w:rFonts w:hint="cs"/>
          <w:rtl/>
        </w:rPr>
        <w:t>أَنزَلَ</w:t>
      </w:r>
      <w:r w:rsidRPr="000111CD">
        <w:rPr>
          <w:rStyle w:val="Chara"/>
          <w:rtl/>
        </w:rPr>
        <w:t xml:space="preserve"> </w:t>
      </w:r>
      <w:r w:rsidRPr="000111CD">
        <w:rPr>
          <w:rStyle w:val="Chara"/>
          <w:rFonts w:hint="cs"/>
          <w:rtl/>
        </w:rPr>
        <w:t>عَلَيۡكَ</w:t>
      </w:r>
      <w:r w:rsidRPr="000111CD">
        <w:rPr>
          <w:rStyle w:val="Chara"/>
          <w:rtl/>
        </w:rPr>
        <w:t xml:space="preserve"> </w:t>
      </w:r>
      <w:r w:rsidRPr="000111CD">
        <w:rPr>
          <w:rStyle w:val="Chara"/>
          <w:rFonts w:hint="cs"/>
          <w:rtl/>
        </w:rPr>
        <w:t>ٱلۡكِتَٰبَ</w:t>
      </w:r>
      <w:r w:rsidRPr="000111CD">
        <w:rPr>
          <w:rStyle w:val="Chara"/>
          <w:rtl/>
        </w:rPr>
        <w:t xml:space="preserve"> </w:t>
      </w:r>
      <w:r w:rsidRPr="000111CD">
        <w:rPr>
          <w:rStyle w:val="Chara"/>
          <w:rFonts w:hint="cs"/>
          <w:rtl/>
        </w:rPr>
        <w:t>مِنۡهُ</w:t>
      </w:r>
      <w:r w:rsidRPr="000111CD">
        <w:rPr>
          <w:rStyle w:val="Chara"/>
          <w:rtl/>
        </w:rPr>
        <w:t xml:space="preserve"> </w:t>
      </w:r>
      <w:r w:rsidRPr="000111CD">
        <w:rPr>
          <w:rStyle w:val="Chara"/>
          <w:rFonts w:hint="cs"/>
          <w:rtl/>
        </w:rPr>
        <w:t>ءَايَٰتٞ</w:t>
      </w:r>
      <w:r w:rsidRPr="000111CD">
        <w:rPr>
          <w:rStyle w:val="Chara"/>
          <w:rtl/>
        </w:rPr>
        <w:t xml:space="preserve"> </w:t>
      </w:r>
      <w:r w:rsidRPr="000111CD">
        <w:rPr>
          <w:rStyle w:val="Chara"/>
          <w:rFonts w:hint="cs"/>
          <w:rtl/>
        </w:rPr>
        <w:t>مُّحۡكَمَٰتٌ</w:t>
      </w:r>
      <w:r w:rsidRPr="000111CD">
        <w:rPr>
          <w:rStyle w:val="Chara"/>
          <w:rtl/>
        </w:rPr>
        <w:t xml:space="preserve"> </w:t>
      </w:r>
      <w:r w:rsidRPr="000111CD">
        <w:rPr>
          <w:rStyle w:val="Chara"/>
          <w:rFonts w:hint="cs"/>
          <w:rtl/>
        </w:rPr>
        <w:t>هُنَّ</w:t>
      </w:r>
      <w:r w:rsidRPr="000111CD">
        <w:rPr>
          <w:rStyle w:val="Chara"/>
          <w:rtl/>
        </w:rPr>
        <w:t xml:space="preserve"> </w:t>
      </w:r>
      <w:r w:rsidRPr="000111CD">
        <w:rPr>
          <w:rStyle w:val="Chara"/>
          <w:rFonts w:hint="cs"/>
          <w:rtl/>
        </w:rPr>
        <w:t>أُمُّ</w:t>
      </w:r>
      <w:r w:rsidRPr="000111CD">
        <w:rPr>
          <w:rStyle w:val="Chara"/>
          <w:rtl/>
        </w:rPr>
        <w:t xml:space="preserve"> </w:t>
      </w:r>
      <w:r w:rsidRPr="000111CD">
        <w:rPr>
          <w:rStyle w:val="Chara"/>
          <w:rFonts w:hint="cs"/>
          <w:rtl/>
        </w:rPr>
        <w:t>ٱلۡكِتَٰبِ</w:t>
      </w:r>
      <w:r w:rsidRPr="000111CD">
        <w:rPr>
          <w:rStyle w:val="Chara"/>
          <w:rtl/>
        </w:rPr>
        <w:t xml:space="preserve"> </w:t>
      </w:r>
      <w:r w:rsidRPr="000111CD">
        <w:rPr>
          <w:rStyle w:val="Chara"/>
          <w:rFonts w:hint="cs"/>
          <w:rtl/>
        </w:rPr>
        <w:t>وَأُخَرُ</w:t>
      </w:r>
      <w:r w:rsidRPr="000111CD">
        <w:rPr>
          <w:rStyle w:val="Chara"/>
          <w:rtl/>
        </w:rPr>
        <w:t xml:space="preserve"> </w:t>
      </w:r>
      <w:r w:rsidRPr="000111CD">
        <w:rPr>
          <w:rStyle w:val="Chara"/>
          <w:rFonts w:hint="cs"/>
          <w:rtl/>
        </w:rPr>
        <w:t>مُتَشَٰبِهَٰتٞ</w:t>
      </w:r>
      <w:r w:rsidRPr="008905CC">
        <w:rPr>
          <w:rFonts w:ascii="Times New Roman" w:hAnsi="Times New Roman" w:cs="Traditional Arabic" w:hint="cs"/>
          <w:sz w:val="36"/>
          <w:rtl/>
        </w:rPr>
        <w:t>﴾</w:t>
      </w:r>
      <w:r>
        <w:rPr>
          <w:rFonts w:ascii="Times New Roman" w:hAnsi="Times New Roman" w:cs="IRNazli"/>
          <w:sz w:val="36"/>
          <w:rtl/>
        </w:rPr>
        <w:t xml:space="preserve"> </w:t>
      </w:r>
      <w:r w:rsidRPr="008905CC">
        <w:rPr>
          <w:rStyle w:val="Char5"/>
          <w:b w:val="0"/>
          <w:bCs w:val="0"/>
          <w:rtl/>
        </w:rPr>
        <w:t>[آل عمران: 7]</w:t>
      </w:r>
      <w:r w:rsidRPr="008905CC">
        <w:rPr>
          <w:rStyle w:val="Char5"/>
          <w:rFonts w:hint="cs"/>
          <w:b w:val="0"/>
          <w:bCs w:val="0"/>
          <w:rtl/>
        </w:rPr>
        <w:t>.</w:t>
      </w:r>
      <w:r w:rsidR="007923E7" w:rsidRPr="007923E7">
        <w:rPr>
          <w:rFonts w:hint="cs"/>
          <w:sz w:val="36"/>
          <w:rtl/>
        </w:rPr>
        <w:t xml:space="preserve"> </w:t>
      </w:r>
      <w:r w:rsidR="00FF72F2" w:rsidRPr="007923E7">
        <w:rPr>
          <w:rFonts w:hint="cs"/>
          <w:sz w:val="36"/>
          <w:rtl/>
        </w:rPr>
        <w:t>جدا</w:t>
      </w:r>
      <w:r w:rsidR="00BA7AE1">
        <w:rPr>
          <w:rFonts w:hint="cs"/>
          <w:sz w:val="36"/>
          <w:rtl/>
        </w:rPr>
        <w:t xml:space="preserve"> </w:t>
      </w:r>
      <w:r w:rsidR="00FF72F2" w:rsidRPr="007923E7">
        <w:rPr>
          <w:rFonts w:hint="cs"/>
          <w:sz w:val="36"/>
          <w:rtl/>
        </w:rPr>
        <w:t>سازی محکمات از متشابهات</w:t>
      </w:r>
      <w:bookmarkEnd w:id="66"/>
      <w:bookmarkEnd w:id="67"/>
      <w:bookmarkEnd w:id="68"/>
    </w:p>
    <w:p w:rsidR="00FF72F2" w:rsidRPr="00EB1B26" w:rsidRDefault="00225684" w:rsidP="00BA7AE1">
      <w:pPr>
        <w:pStyle w:val="a4"/>
        <w:rPr>
          <w:rtl/>
        </w:rPr>
      </w:pPr>
      <w:r>
        <w:rPr>
          <w:rFonts w:hint="cs"/>
          <w:rtl/>
        </w:rPr>
        <w:t xml:space="preserve"> </w:t>
      </w:r>
      <w:r w:rsidR="00FF72F2" w:rsidRPr="00EB1B26">
        <w:rPr>
          <w:rFonts w:hint="cs"/>
          <w:rtl/>
        </w:rPr>
        <w:t xml:space="preserve">قرآن کریم در این آیۀ مبارکه از دو دسته آیات </w:t>
      </w:r>
      <w:r w:rsidR="00FF72F2" w:rsidRPr="00BA7AE1">
        <w:rPr>
          <w:rStyle w:val="Char4"/>
          <w:rFonts w:hint="cs"/>
          <w:rtl/>
        </w:rPr>
        <w:t>محکم</w:t>
      </w:r>
      <w:r w:rsidR="00FF72F2" w:rsidRPr="00EB1B26">
        <w:rPr>
          <w:rFonts w:hint="cs"/>
          <w:rtl/>
        </w:rPr>
        <w:t xml:space="preserve"> و </w:t>
      </w:r>
      <w:r w:rsidR="00FF72F2" w:rsidRPr="00BA7AE1">
        <w:rPr>
          <w:rStyle w:val="Char4"/>
          <w:rFonts w:hint="cs"/>
          <w:rtl/>
        </w:rPr>
        <w:t>متشابه</w:t>
      </w:r>
      <w:r w:rsidR="00FF72F2" w:rsidRPr="00EB1B26">
        <w:rPr>
          <w:rFonts w:hint="cs"/>
          <w:rtl/>
        </w:rPr>
        <w:t xml:space="preserve"> سخن گفته است و</w:t>
      </w:r>
      <w:r w:rsidR="0000645E">
        <w:rPr>
          <w:rFonts w:hint="cs"/>
          <w:rtl/>
        </w:rPr>
        <w:t xml:space="preserve"> </w:t>
      </w:r>
      <w:r w:rsidR="00FF72F2" w:rsidRPr="00EB1B26">
        <w:rPr>
          <w:rFonts w:hint="cs"/>
          <w:rtl/>
        </w:rPr>
        <w:t>مفسّران از دیر</w:t>
      </w:r>
      <w:r w:rsidR="0000645E">
        <w:rPr>
          <w:rFonts w:hint="cs"/>
          <w:rtl/>
        </w:rPr>
        <w:t xml:space="preserve"> </w:t>
      </w:r>
      <w:r w:rsidR="00FF72F2" w:rsidRPr="00EB1B26">
        <w:rPr>
          <w:rFonts w:hint="cs"/>
          <w:rtl/>
        </w:rPr>
        <w:t>باز در</w:t>
      </w:r>
      <w:r w:rsidR="0000645E">
        <w:rPr>
          <w:rFonts w:hint="cs"/>
          <w:rtl/>
        </w:rPr>
        <w:t xml:space="preserve"> </w:t>
      </w:r>
      <w:r w:rsidR="00FF72F2" w:rsidRPr="00EB1B26">
        <w:rPr>
          <w:rFonts w:hint="cs"/>
          <w:rtl/>
        </w:rPr>
        <w:t>مقصود قرآن از محکم و متشابه، اختلاف</w:t>
      </w:r>
      <w:r w:rsidR="0000645E">
        <w:rPr>
          <w:rFonts w:hint="cs"/>
          <w:rtl/>
        </w:rPr>
        <w:t xml:space="preserve"> </w:t>
      </w:r>
      <w:r w:rsidR="00FF72F2" w:rsidRPr="00EB1B26">
        <w:rPr>
          <w:rFonts w:hint="cs"/>
          <w:rtl/>
        </w:rPr>
        <w:softHyphen/>
        <w:t>نظر داشته</w:t>
      </w:r>
      <w:r w:rsidR="00FF72F2" w:rsidRPr="00EB1B26">
        <w:rPr>
          <w:rFonts w:hint="cs"/>
          <w:rtl/>
        </w:rPr>
        <w:softHyphen/>
        <w:t xml:space="preserve">اند. آراء مفسّران قدیم امثال </w:t>
      </w:r>
      <w:r w:rsidR="00FF72F2" w:rsidRPr="00BA7AE1">
        <w:rPr>
          <w:rStyle w:val="Char4"/>
          <w:rFonts w:hint="cs"/>
          <w:rtl/>
        </w:rPr>
        <w:t>ابن</w:t>
      </w:r>
      <w:r w:rsidR="00FF72F2" w:rsidRPr="00BA7AE1">
        <w:rPr>
          <w:rStyle w:val="Char4"/>
          <w:rFonts w:hint="cs"/>
          <w:rtl/>
        </w:rPr>
        <w:softHyphen/>
        <w:t>عبّاس و مجاهد</w:t>
      </w:r>
      <w:r w:rsidR="00FF72F2" w:rsidRPr="00EB1B26">
        <w:rPr>
          <w:rFonts w:hint="cs"/>
          <w:rtl/>
        </w:rPr>
        <w:t xml:space="preserve"> و </w:t>
      </w:r>
      <w:r w:rsidR="00FF72F2" w:rsidRPr="00BA7AE1">
        <w:rPr>
          <w:rStyle w:val="Char4"/>
          <w:rFonts w:hint="cs"/>
          <w:rtl/>
        </w:rPr>
        <w:t>قَتادَه</w:t>
      </w:r>
      <w:r w:rsidR="00FF72F2" w:rsidRPr="00EB1B26">
        <w:rPr>
          <w:rFonts w:hint="cs"/>
          <w:rtl/>
        </w:rPr>
        <w:t xml:space="preserve"> و </w:t>
      </w:r>
      <w:r w:rsidR="00FF72F2" w:rsidRPr="00BA7AE1">
        <w:rPr>
          <w:rStyle w:val="Char4"/>
          <w:rFonts w:hint="cs"/>
          <w:rtl/>
        </w:rPr>
        <w:t>سُدِّی</w:t>
      </w:r>
      <w:r w:rsidR="00FF72F2" w:rsidRPr="00EB1B26">
        <w:rPr>
          <w:rFonts w:hint="cs"/>
          <w:rtl/>
        </w:rPr>
        <w:t xml:space="preserve"> و جُز ایشان را در تفسیر أبوجعفر </w:t>
      </w:r>
      <w:r w:rsidR="00FF72F2" w:rsidRPr="00BA7AE1">
        <w:rPr>
          <w:rStyle w:val="Char4"/>
          <w:rFonts w:hint="cs"/>
          <w:rtl/>
        </w:rPr>
        <w:t>طبری</w:t>
      </w:r>
      <w:r w:rsidR="00FF72F2" w:rsidRPr="00EB1B26">
        <w:rPr>
          <w:rFonts w:hint="cs"/>
          <w:rtl/>
        </w:rPr>
        <w:t xml:space="preserve"> و أبوعلی </w:t>
      </w:r>
      <w:r w:rsidR="00FF72F2" w:rsidRPr="00BA7AE1">
        <w:rPr>
          <w:rStyle w:val="Char4"/>
          <w:rFonts w:hint="cs"/>
          <w:rtl/>
        </w:rPr>
        <w:t>طبرسی</w:t>
      </w:r>
      <w:r w:rsidR="00FF72F2" w:rsidRPr="00EB1B26">
        <w:rPr>
          <w:rFonts w:hint="cs"/>
          <w:rtl/>
        </w:rPr>
        <w:t xml:space="preserve"> می</w:t>
      </w:r>
      <w:r w:rsidR="00FF72F2" w:rsidRPr="00EB1B26">
        <w:rPr>
          <w:rFonts w:hint="cs"/>
          <w:rtl/>
        </w:rPr>
        <w:softHyphen/>
        <w:t xml:space="preserve">توان یافت و رأی مفسّران جدید را در تفاسیر </w:t>
      </w:r>
      <w:r w:rsidR="00FF72F2" w:rsidRPr="00BA7AE1">
        <w:rPr>
          <w:rStyle w:val="Char4"/>
          <w:rFonts w:hint="cs"/>
          <w:rtl/>
        </w:rPr>
        <w:t>المَنار و المیزان</w:t>
      </w:r>
      <w:r w:rsidR="00FF72F2" w:rsidRPr="00EB1B26">
        <w:rPr>
          <w:rFonts w:hint="cs"/>
          <w:rtl/>
        </w:rPr>
        <w:t xml:space="preserve"> و </w:t>
      </w:r>
      <w:r w:rsidR="00FF72F2" w:rsidRPr="00BA7AE1">
        <w:rPr>
          <w:rStyle w:val="Char4"/>
          <w:rFonts w:hint="cs"/>
          <w:rtl/>
        </w:rPr>
        <w:t>کاشف</w:t>
      </w:r>
      <w:r w:rsidR="00FF72F2" w:rsidRPr="00EB1B26">
        <w:rPr>
          <w:rFonts w:hint="cs"/>
          <w:rtl/>
        </w:rPr>
        <w:t xml:space="preserve"> و </w:t>
      </w:r>
      <w:r w:rsidR="00FF72F2" w:rsidRPr="00BA7AE1">
        <w:rPr>
          <w:rStyle w:val="Char4"/>
          <w:rFonts w:hint="cs"/>
          <w:rtl/>
        </w:rPr>
        <w:t>فی ظلال القرآن و أضواء البیان و التّفسیر المنیر</w:t>
      </w:r>
      <w:r w:rsidR="00FF72F2" w:rsidRPr="00EB1B26">
        <w:rPr>
          <w:rFonts w:hint="cs"/>
          <w:rtl/>
        </w:rPr>
        <w:t xml:space="preserve"> و امثال</w:t>
      </w:r>
      <w:r w:rsidR="005C395D">
        <w:rPr>
          <w:rFonts w:hint="cs"/>
          <w:rtl/>
        </w:rPr>
        <w:t xml:space="preserve"> این‌ها </w:t>
      </w:r>
      <w:r w:rsidR="00FF72F2" w:rsidRPr="00EB1B26">
        <w:rPr>
          <w:rFonts w:hint="cs"/>
          <w:rtl/>
        </w:rPr>
        <w:t>باید جستجو کرد. گزیده</w:t>
      </w:r>
      <w:r w:rsidR="00FF72F2" w:rsidRPr="00EB1B26">
        <w:rPr>
          <w:rFonts w:hint="cs"/>
          <w:rtl/>
        </w:rPr>
        <w:softHyphen/>
        <w:t>ای از آراءِ مفسّران قدیم در تعریف محکم و متشابه از این قرار است</w:t>
      </w:r>
      <w:r w:rsidR="009131D6">
        <w:rPr>
          <w:rFonts w:hint="cs"/>
          <w:rtl/>
        </w:rPr>
        <w:t>:</w:t>
      </w:r>
    </w:p>
    <w:p w:rsidR="00FF72F2" w:rsidRPr="0000645E" w:rsidRDefault="00605196" w:rsidP="00661C4D">
      <w:pPr>
        <w:pStyle w:val="StyleComplexBLotus12ptJustifiedFirstline05cmCharCharChar3Char"/>
        <w:numPr>
          <w:ilvl w:val="0"/>
          <w:numId w:val="1"/>
        </w:numPr>
        <w:spacing w:line="240" w:lineRule="auto"/>
        <w:ind w:left="680" w:hanging="340"/>
        <w:rPr>
          <w:rStyle w:val="Char3"/>
          <w:rtl/>
        </w:rPr>
      </w:pPr>
      <w:r w:rsidRPr="0000645E">
        <w:rPr>
          <w:rStyle w:val="Char3"/>
          <w:rFonts w:hint="cs"/>
          <w:rtl/>
        </w:rPr>
        <w:t>«</w:t>
      </w:r>
      <w:r w:rsidR="00FF72F2" w:rsidRPr="00FA6CB2">
        <w:rPr>
          <w:rStyle w:val="Char1"/>
          <w:rtl/>
        </w:rPr>
        <w:t>ال</w:t>
      </w:r>
      <w:r w:rsidR="00E53987">
        <w:rPr>
          <w:rStyle w:val="Char1"/>
          <w:rFonts w:hint="cs"/>
          <w:rtl/>
        </w:rPr>
        <w:t>ـ</w:t>
      </w:r>
      <w:r w:rsidR="00FF72F2" w:rsidRPr="00FA6CB2">
        <w:rPr>
          <w:rStyle w:val="Char1"/>
          <w:rtl/>
        </w:rPr>
        <w:t>مُح</w:t>
      </w:r>
      <w:r w:rsidR="00481CFD">
        <w:rPr>
          <w:rStyle w:val="Char1"/>
          <w:rtl/>
        </w:rPr>
        <w:t>ك</w:t>
      </w:r>
      <w:r w:rsidR="00FF72F2" w:rsidRPr="00FA6CB2">
        <w:rPr>
          <w:rStyle w:val="Char1"/>
          <w:rtl/>
        </w:rPr>
        <w:t>مُ النّاسِخُ وال</w:t>
      </w:r>
      <w:r w:rsidR="00E53987">
        <w:rPr>
          <w:rStyle w:val="Char1"/>
          <w:rFonts w:hint="cs"/>
          <w:rtl/>
        </w:rPr>
        <w:t>ـ</w:t>
      </w:r>
      <w:r w:rsidR="00FF72F2" w:rsidRPr="00FA6CB2">
        <w:rPr>
          <w:rStyle w:val="Char1"/>
          <w:rtl/>
        </w:rPr>
        <w:t>مُتَشابِهُ ا</w:t>
      </w:r>
      <w:r w:rsidR="0054354A">
        <w:rPr>
          <w:rStyle w:val="Char1"/>
          <w:rtl/>
        </w:rPr>
        <w:t>لـمَ</w:t>
      </w:r>
      <w:r w:rsidR="00FF72F2" w:rsidRPr="00FA6CB2">
        <w:rPr>
          <w:rStyle w:val="Char1"/>
          <w:rtl/>
        </w:rPr>
        <w:t>نسوخُ</w:t>
      </w:r>
      <w:r w:rsidR="004B3E54" w:rsidRPr="0000645E">
        <w:rPr>
          <w:rStyle w:val="Char3"/>
          <w:rtl/>
        </w:rPr>
        <w:t>»</w:t>
      </w:r>
      <w:r w:rsidR="00FF72F2" w:rsidRPr="0000645E">
        <w:rPr>
          <w:rStyle w:val="Char3"/>
          <w:rFonts w:hint="cs"/>
          <w:vertAlign w:val="superscript"/>
          <w:rtl/>
        </w:rPr>
        <w:t>(</w:t>
      </w:r>
      <w:r w:rsidR="00FF72F2" w:rsidRPr="0000645E">
        <w:rPr>
          <w:rStyle w:val="Char3"/>
          <w:vertAlign w:val="superscript"/>
          <w:rtl/>
        </w:rPr>
        <w:footnoteReference w:id="66"/>
      </w:r>
      <w:r w:rsidR="00FF72F2" w:rsidRPr="0000645E">
        <w:rPr>
          <w:rStyle w:val="Char3"/>
          <w:rFonts w:hint="cs"/>
          <w:vertAlign w:val="superscript"/>
          <w:rtl/>
        </w:rPr>
        <w:t>)</w:t>
      </w:r>
      <w:r w:rsidR="004B3E54" w:rsidRPr="0000645E">
        <w:rPr>
          <w:rStyle w:val="Char3"/>
          <w:rFonts w:hint="cs"/>
          <w:rtl/>
        </w:rPr>
        <w:t xml:space="preserve"> </w:t>
      </w:r>
      <w:r w:rsidR="0000645E">
        <w:rPr>
          <w:rStyle w:val="Char3"/>
          <w:rFonts w:hint="cs"/>
          <w:rtl/>
        </w:rPr>
        <w:t>«</w:t>
      </w:r>
      <w:r w:rsidR="00FF72F2" w:rsidRPr="0000645E">
        <w:rPr>
          <w:rStyle w:val="Char3"/>
          <w:rFonts w:hint="cs"/>
          <w:rtl/>
        </w:rPr>
        <w:t>محکم،</w:t>
      </w:r>
      <w:r w:rsidR="005C78E8" w:rsidRPr="0000645E">
        <w:rPr>
          <w:rStyle w:val="Char3"/>
          <w:rFonts w:hint="cs"/>
          <w:rtl/>
        </w:rPr>
        <w:t xml:space="preserve"> </w:t>
      </w:r>
      <w:r w:rsidR="00FF72F2" w:rsidRPr="0000645E">
        <w:rPr>
          <w:rStyle w:val="Char3"/>
          <w:rFonts w:hint="cs"/>
          <w:rtl/>
        </w:rPr>
        <w:t>همان آیات ناسخند ومتشابه، منسوخاتند</w:t>
      </w:r>
      <w:r w:rsidR="0000645E">
        <w:rPr>
          <w:rStyle w:val="Char3"/>
          <w:rFonts w:hint="cs"/>
          <w:rtl/>
        </w:rPr>
        <w:t>»</w:t>
      </w:r>
      <w:r w:rsidR="00FF72F2" w:rsidRPr="0000645E">
        <w:rPr>
          <w:rStyle w:val="Char3"/>
          <w:rFonts w:hint="cs"/>
          <w:rtl/>
        </w:rPr>
        <w:t>.</w:t>
      </w:r>
    </w:p>
    <w:p w:rsidR="00FF72F2" w:rsidRPr="0000645E" w:rsidRDefault="00605196" w:rsidP="00661C4D">
      <w:pPr>
        <w:pStyle w:val="StyleComplexBLotus12ptJustifiedFirstline05cmCharCharChar3Char"/>
        <w:numPr>
          <w:ilvl w:val="0"/>
          <w:numId w:val="1"/>
        </w:numPr>
        <w:spacing w:line="240" w:lineRule="auto"/>
        <w:ind w:left="680" w:hanging="340"/>
        <w:rPr>
          <w:rStyle w:val="Char3"/>
          <w:rtl/>
        </w:rPr>
      </w:pPr>
      <w:r w:rsidRPr="0000645E">
        <w:rPr>
          <w:rStyle w:val="Char3"/>
          <w:rFonts w:hint="cs"/>
          <w:rtl/>
        </w:rPr>
        <w:t>«</w:t>
      </w:r>
      <w:r w:rsidR="00FF72F2" w:rsidRPr="00FA6CB2">
        <w:rPr>
          <w:rStyle w:val="Char1"/>
          <w:rtl/>
        </w:rPr>
        <w:t>ال</w:t>
      </w:r>
      <w:r w:rsidR="00E53987">
        <w:rPr>
          <w:rStyle w:val="Char1"/>
          <w:rFonts w:hint="cs"/>
          <w:rtl/>
        </w:rPr>
        <w:t>ـ</w:t>
      </w:r>
      <w:r w:rsidR="00FF72F2" w:rsidRPr="00FA6CB2">
        <w:rPr>
          <w:rStyle w:val="Char1"/>
          <w:rtl/>
        </w:rPr>
        <w:t>مُح</w:t>
      </w:r>
      <w:r w:rsidR="00481CFD">
        <w:rPr>
          <w:rStyle w:val="Char1"/>
          <w:rtl/>
        </w:rPr>
        <w:t>ك</w:t>
      </w:r>
      <w:r w:rsidR="004B3E54" w:rsidRPr="00FA6CB2">
        <w:rPr>
          <w:rStyle w:val="Char1"/>
          <w:rtl/>
        </w:rPr>
        <w:t>مُ ما ل</w:t>
      </w:r>
      <w:r w:rsidR="00E53987">
        <w:rPr>
          <w:rStyle w:val="Char1"/>
          <w:rFonts w:hint="cs"/>
          <w:rtl/>
        </w:rPr>
        <w:t>ـ</w:t>
      </w:r>
      <w:r w:rsidR="004B3E54" w:rsidRPr="00FA6CB2">
        <w:rPr>
          <w:rStyle w:val="Char1"/>
          <w:rtl/>
        </w:rPr>
        <w:t>م تَتَ</w:t>
      </w:r>
      <w:r w:rsidR="00481CFD">
        <w:rPr>
          <w:rStyle w:val="Char1"/>
          <w:rtl/>
        </w:rPr>
        <w:t>ك</w:t>
      </w:r>
      <w:r w:rsidR="004B3E54" w:rsidRPr="00FA6CB2">
        <w:rPr>
          <w:rStyle w:val="Char1"/>
          <w:rtl/>
        </w:rPr>
        <w:t>رَّر ألفاظُهُ و</w:t>
      </w:r>
      <w:r w:rsidR="00FF72F2" w:rsidRPr="00FA6CB2">
        <w:rPr>
          <w:rStyle w:val="Char1"/>
          <w:rtl/>
        </w:rPr>
        <w:t>ال</w:t>
      </w:r>
      <w:r w:rsidR="00E53987">
        <w:rPr>
          <w:rStyle w:val="Char1"/>
          <w:rFonts w:hint="cs"/>
          <w:rtl/>
        </w:rPr>
        <w:t>ـ</w:t>
      </w:r>
      <w:r w:rsidR="00FF72F2" w:rsidRPr="00FA6CB2">
        <w:rPr>
          <w:rStyle w:val="Char1"/>
          <w:rtl/>
        </w:rPr>
        <w:t>مُتَشابِهُ ما تَ</w:t>
      </w:r>
      <w:r w:rsidR="00481CFD">
        <w:rPr>
          <w:rStyle w:val="Char1"/>
          <w:rtl/>
        </w:rPr>
        <w:t>ك</w:t>
      </w:r>
      <w:r w:rsidR="00FF72F2" w:rsidRPr="00FA6CB2">
        <w:rPr>
          <w:rStyle w:val="Char1"/>
          <w:rtl/>
        </w:rPr>
        <w:t>رَّرَ ألفاظُهُ</w:t>
      </w:r>
      <w:r w:rsidR="004B3E54" w:rsidRPr="0000645E">
        <w:rPr>
          <w:rStyle w:val="Char3"/>
          <w:rtl/>
        </w:rPr>
        <w:t>»</w:t>
      </w:r>
      <w:r w:rsidR="00FF72F2" w:rsidRPr="0000645E">
        <w:rPr>
          <w:rStyle w:val="Char3"/>
          <w:rFonts w:hint="cs"/>
          <w:vertAlign w:val="superscript"/>
          <w:rtl/>
        </w:rPr>
        <w:t>(</w:t>
      </w:r>
      <w:r w:rsidR="00FF72F2" w:rsidRPr="0000645E">
        <w:rPr>
          <w:rStyle w:val="Char3"/>
          <w:vertAlign w:val="superscript"/>
          <w:rtl/>
        </w:rPr>
        <w:footnoteReference w:id="67"/>
      </w:r>
      <w:r w:rsidR="00FF72F2" w:rsidRPr="0000645E">
        <w:rPr>
          <w:rStyle w:val="Char3"/>
          <w:rFonts w:hint="cs"/>
          <w:vertAlign w:val="superscript"/>
          <w:rtl/>
        </w:rPr>
        <w:t>)</w:t>
      </w:r>
      <w:r w:rsidR="004B3E54" w:rsidRPr="0000645E">
        <w:rPr>
          <w:rStyle w:val="Char3"/>
          <w:rFonts w:hint="cs"/>
          <w:rtl/>
        </w:rPr>
        <w:t xml:space="preserve"> </w:t>
      </w:r>
      <w:r w:rsidR="0000645E">
        <w:rPr>
          <w:rStyle w:val="Char3"/>
          <w:rFonts w:hint="cs"/>
          <w:rtl/>
        </w:rPr>
        <w:t>«</w:t>
      </w:r>
      <w:r w:rsidR="00FF72F2" w:rsidRPr="0000645E">
        <w:rPr>
          <w:rStyle w:val="Char3"/>
          <w:rFonts w:hint="cs"/>
          <w:rtl/>
        </w:rPr>
        <w:t>محکم آنست که واژه</w:t>
      </w:r>
      <w:r w:rsidR="0000645E" w:rsidRPr="0000645E">
        <w:rPr>
          <w:rStyle w:val="Char3"/>
          <w:rFonts w:hint="eastAsia"/>
          <w:rtl/>
        </w:rPr>
        <w:t>‌</w:t>
      </w:r>
      <w:r w:rsidR="00FF72F2" w:rsidRPr="0000645E">
        <w:rPr>
          <w:rStyle w:val="Char3"/>
          <w:rFonts w:hint="cs"/>
          <w:rtl/>
        </w:rPr>
        <w:t>هایش مکرّر نباشند، بر</w:t>
      </w:r>
      <w:r w:rsidR="00BA7AE1">
        <w:rPr>
          <w:rStyle w:val="Char3"/>
          <w:rFonts w:hint="cs"/>
          <w:rtl/>
        </w:rPr>
        <w:t xml:space="preserve"> </w:t>
      </w:r>
      <w:r w:rsidR="00FF72F2" w:rsidRPr="0000645E">
        <w:rPr>
          <w:rStyle w:val="Char3"/>
          <w:rFonts w:hint="cs"/>
          <w:rtl/>
        </w:rPr>
        <w:t>خلاف متشابه</w:t>
      </w:r>
      <w:r w:rsidR="0000645E">
        <w:rPr>
          <w:rStyle w:val="Char3"/>
          <w:rFonts w:hint="cs"/>
          <w:rtl/>
        </w:rPr>
        <w:t>»</w:t>
      </w:r>
      <w:r w:rsidR="00FF72F2" w:rsidRPr="0000645E">
        <w:rPr>
          <w:rStyle w:val="Char3"/>
          <w:rFonts w:hint="cs"/>
          <w:rtl/>
        </w:rPr>
        <w:t>.</w:t>
      </w:r>
    </w:p>
    <w:p w:rsidR="00FF72F2" w:rsidRPr="0000645E" w:rsidRDefault="005C78E8" w:rsidP="00661C4D">
      <w:pPr>
        <w:pStyle w:val="StyleComplexBLotus12ptJustifiedFirstline05cmCharCharChar3Char"/>
        <w:numPr>
          <w:ilvl w:val="0"/>
          <w:numId w:val="1"/>
        </w:numPr>
        <w:spacing w:line="240" w:lineRule="auto"/>
        <w:ind w:left="680" w:hanging="340"/>
        <w:rPr>
          <w:rStyle w:val="Char3"/>
          <w:rtl/>
        </w:rPr>
      </w:pPr>
      <w:r w:rsidRPr="009313F9">
        <w:rPr>
          <w:rStyle w:val="Char3"/>
          <w:rtl/>
        </w:rPr>
        <w:t>«</w:t>
      </w:r>
      <w:r w:rsidR="00FF72F2" w:rsidRPr="00FA6CB2">
        <w:rPr>
          <w:rStyle w:val="Char1"/>
          <w:rtl/>
        </w:rPr>
        <w:t>ال</w:t>
      </w:r>
      <w:r w:rsidR="00E53987">
        <w:rPr>
          <w:rStyle w:val="Char1"/>
          <w:rFonts w:hint="cs"/>
          <w:rtl/>
        </w:rPr>
        <w:t>ـ</w:t>
      </w:r>
      <w:r w:rsidR="00FF72F2" w:rsidRPr="00FA6CB2">
        <w:rPr>
          <w:rStyle w:val="Char1"/>
          <w:rtl/>
        </w:rPr>
        <w:t>مُح</w:t>
      </w:r>
      <w:r w:rsidR="00481CFD">
        <w:rPr>
          <w:rStyle w:val="Char1"/>
          <w:rtl/>
        </w:rPr>
        <w:t>ك</w:t>
      </w:r>
      <w:r w:rsidR="00FF72F2" w:rsidRPr="00FA6CB2">
        <w:rPr>
          <w:rStyle w:val="Char1"/>
          <w:rtl/>
        </w:rPr>
        <w:t>مُ ما لا</w:t>
      </w:r>
      <w:r w:rsidRPr="00FA6CB2">
        <w:rPr>
          <w:rStyle w:val="Char1"/>
          <w:rtl/>
        </w:rPr>
        <w:t xml:space="preserve"> </w:t>
      </w:r>
      <w:r w:rsidR="00481CFD">
        <w:rPr>
          <w:rStyle w:val="Char1"/>
          <w:rtl/>
        </w:rPr>
        <w:t>ي</w:t>
      </w:r>
      <w:r w:rsidR="00FF72F2" w:rsidRPr="00FA6CB2">
        <w:rPr>
          <w:rStyle w:val="Char1"/>
          <w:rtl/>
        </w:rPr>
        <w:t>حتَمِلُ مِنَ ا</w:t>
      </w:r>
      <w:r w:rsidRPr="00FA6CB2">
        <w:rPr>
          <w:rStyle w:val="Char1"/>
          <w:rtl/>
        </w:rPr>
        <w:t>لتَّأو</w:t>
      </w:r>
      <w:r w:rsidR="00481CFD">
        <w:rPr>
          <w:rStyle w:val="Char1"/>
          <w:rtl/>
        </w:rPr>
        <w:t>ي</w:t>
      </w:r>
      <w:r w:rsidRPr="00FA6CB2">
        <w:rPr>
          <w:rStyle w:val="Char1"/>
          <w:rtl/>
        </w:rPr>
        <w:t>لِ إلّا وَجهاً واحِداً و</w:t>
      </w:r>
      <w:r w:rsidR="00FF72F2" w:rsidRPr="00FA6CB2">
        <w:rPr>
          <w:rStyle w:val="Char1"/>
          <w:rtl/>
        </w:rPr>
        <w:t>ال</w:t>
      </w:r>
      <w:r w:rsidR="00E53987">
        <w:rPr>
          <w:rStyle w:val="Char1"/>
          <w:rFonts w:hint="cs"/>
          <w:rtl/>
        </w:rPr>
        <w:t>ـ</w:t>
      </w:r>
      <w:r w:rsidR="00FF72F2" w:rsidRPr="00FA6CB2">
        <w:rPr>
          <w:rStyle w:val="Char1"/>
          <w:rtl/>
        </w:rPr>
        <w:t xml:space="preserve">مُتَشابِهُ ما </w:t>
      </w:r>
      <w:r w:rsidR="00481CFD">
        <w:rPr>
          <w:rStyle w:val="Char1"/>
          <w:rtl/>
        </w:rPr>
        <w:t>ي</w:t>
      </w:r>
      <w:r w:rsidR="00FF72F2" w:rsidRPr="00FA6CB2">
        <w:rPr>
          <w:rStyle w:val="Char1"/>
          <w:rtl/>
        </w:rPr>
        <w:t>حتَمِلُ وَجهَ</w:t>
      </w:r>
      <w:r w:rsidR="00481CFD">
        <w:rPr>
          <w:rStyle w:val="Char1"/>
          <w:rtl/>
        </w:rPr>
        <w:t>ي</w:t>
      </w:r>
      <w:r w:rsidR="00FF72F2" w:rsidRPr="00FA6CB2">
        <w:rPr>
          <w:rStyle w:val="Char1"/>
          <w:rtl/>
        </w:rPr>
        <w:t>نِ فَصاعِداً</w:t>
      </w:r>
      <w:r w:rsidRPr="009313F9">
        <w:rPr>
          <w:rStyle w:val="Char3"/>
          <w:rtl/>
        </w:rPr>
        <w:t>»</w:t>
      </w:r>
      <w:r w:rsidR="00FF72F2" w:rsidRPr="0000645E">
        <w:rPr>
          <w:rStyle w:val="Char3"/>
          <w:rFonts w:hint="cs"/>
          <w:vertAlign w:val="superscript"/>
          <w:rtl/>
        </w:rPr>
        <w:t>(</w:t>
      </w:r>
      <w:r w:rsidR="00FF72F2" w:rsidRPr="0000645E">
        <w:rPr>
          <w:rStyle w:val="Char3"/>
          <w:vertAlign w:val="superscript"/>
          <w:rtl/>
        </w:rPr>
        <w:footnoteReference w:id="68"/>
      </w:r>
      <w:r w:rsidR="00FF72F2" w:rsidRPr="0000645E">
        <w:rPr>
          <w:rStyle w:val="Char3"/>
          <w:rFonts w:hint="cs"/>
          <w:vertAlign w:val="superscript"/>
          <w:rtl/>
        </w:rPr>
        <w:t>)</w:t>
      </w:r>
      <w:r w:rsidR="00FF72F2" w:rsidRPr="0000645E">
        <w:rPr>
          <w:rStyle w:val="Char3"/>
          <w:rFonts w:hint="cs"/>
          <w:rtl/>
        </w:rPr>
        <w:t xml:space="preserve"> </w:t>
      </w:r>
      <w:r w:rsidR="0000645E">
        <w:rPr>
          <w:rStyle w:val="Char3"/>
          <w:rFonts w:hint="cs"/>
          <w:rtl/>
        </w:rPr>
        <w:t>«</w:t>
      </w:r>
      <w:r w:rsidR="00FF72F2" w:rsidRPr="0000645E">
        <w:rPr>
          <w:rStyle w:val="Char3"/>
          <w:rFonts w:hint="cs"/>
          <w:rtl/>
        </w:rPr>
        <w:t>محکم آنست که تنها یک وجه از معنی را در</w:t>
      </w:r>
      <w:r w:rsidR="00BA7AE1">
        <w:rPr>
          <w:rStyle w:val="Char3"/>
          <w:rFonts w:hint="cs"/>
          <w:rtl/>
        </w:rPr>
        <w:t xml:space="preserve"> </w:t>
      </w:r>
      <w:r w:rsidR="00FF72F2" w:rsidRPr="0000645E">
        <w:rPr>
          <w:rStyle w:val="Char3"/>
          <w:rFonts w:hint="cs"/>
          <w:rtl/>
        </w:rPr>
        <w:t>بر</w:t>
      </w:r>
      <w:r w:rsidR="00BA7AE1">
        <w:rPr>
          <w:rStyle w:val="Char3"/>
          <w:rFonts w:hint="cs"/>
          <w:rtl/>
        </w:rPr>
        <w:t xml:space="preserve"> </w:t>
      </w:r>
      <w:r w:rsidR="00FF72F2" w:rsidRPr="0000645E">
        <w:rPr>
          <w:rStyle w:val="Char3"/>
          <w:rFonts w:hint="cs"/>
          <w:rtl/>
        </w:rPr>
        <w:t>دارد و متشابه، دو وجه یا بالاتر را به همراه دارد</w:t>
      </w:r>
      <w:r w:rsidR="0000645E">
        <w:rPr>
          <w:rStyle w:val="Char3"/>
          <w:rFonts w:hint="cs"/>
          <w:rtl/>
        </w:rPr>
        <w:t>»</w:t>
      </w:r>
      <w:r w:rsidR="00FF72F2" w:rsidRPr="0000645E">
        <w:rPr>
          <w:rStyle w:val="Char3"/>
          <w:rFonts w:hint="cs"/>
          <w:rtl/>
        </w:rPr>
        <w:t xml:space="preserve">. </w:t>
      </w:r>
    </w:p>
    <w:p w:rsidR="00FF72F2" w:rsidRPr="0000645E" w:rsidRDefault="00605196" w:rsidP="00661C4D">
      <w:pPr>
        <w:pStyle w:val="StyleComplexBLotus12ptJustifiedFirstline05cmCharCharChar3Char"/>
        <w:numPr>
          <w:ilvl w:val="0"/>
          <w:numId w:val="1"/>
        </w:numPr>
        <w:spacing w:line="240" w:lineRule="auto"/>
        <w:ind w:left="680" w:hanging="340"/>
        <w:rPr>
          <w:rStyle w:val="Char3"/>
          <w:rtl/>
        </w:rPr>
      </w:pPr>
      <w:r w:rsidRPr="0000645E">
        <w:rPr>
          <w:rStyle w:val="Char3"/>
          <w:rFonts w:hint="cs"/>
          <w:rtl/>
        </w:rPr>
        <w:t>«</w:t>
      </w:r>
      <w:r w:rsidR="00FF72F2" w:rsidRPr="00FA6CB2">
        <w:rPr>
          <w:rStyle w:val="Char1"/>
          <w:rtl/>
        </w:rPr>
        <w:t>ا</w:t>
      </w:r>
      <w:r w:rsidR="0054354A">
        <w:rPr>
          <w:rStyle w:val="Char1"/>
          <w:rtl/>
        </w:rPr>
        <w:t>لـ</w:t>
      </w:r>
      <w:r w:rsidR="00FF72F2" w:rsidRPr="00FA6CB2">
        <w:rPr>
          <w:rStyle w:val="Char1"/>
          <w:rtl/>
        </w:rPr>
        <w:t>مُح</w:t>
      </w:r>
      <w:r w:rsidR="00481CFD">
        <w:rPr>
          <w:rStyle w:val="Char1"/>
          <w:rtl/>
        </w:rPr>
        <w:t>ك</w:t>
      </w:r>
      <w:r w:rsidR="00FF72F2" w:rsidRPr="00FA6CB2">
        <w:rPr>
          <w:rStyle w:val="Char1"/>
          <w:rtl/>
        </w:rPr>
        <w:t xml:space="preserve">مُ ما </w:t>
      </w:r>
      <w:r w:rsidR="00481CFD">
        <w:rPr>
          <w:rStyle w:val="Char1"/>
          <w:rtl/>
        </w:rPr>
        <w:t>ي</w:t>
      </w:r>
      <w:r w:rsidR="00FF72F2" w:rsidRPr="00FA6CB2">
        <w:rPr>
          <w:rStyle w:val="Char1"/>
          <w:rtl/>
        </w:rPr>
        <w:t>علَمُ تَأو</w:t>
      </w:r>
      <w:r w:rsidR="00481CFD">
        <w:rPr>
          <w:rStyle w:val="Char1"/>
          <w:rtl/>
        </w:rPr>
        <w:t>ي</w:t>
      </w:r>
      <w:r w:rsidR="00FF72F2" w:rsidRPr="00FA6CB2">
        <w:rPr>
          <w:rStyle w:val="Char1"/>
          <w:rtl/>
        </w:rPr>
        <w:t>لُهُ وا</w:t>
      </w:r>
      <w:r w:rsidR="0054354A">
        <w:rPr>
          <w:rStyle w:val="Char1"/>
          <w:rtl/>
        </w:rPr>
        <w:t>لـ</w:t>
      </w:r>
      <w:r w:rsidR="00FF72F2" w:rsidRPr="00FA6CB2">
        <w:rPr>
          <w:rStyle w:val="Char1"/>
          <w:rtl/>
        </w:rPr>
        <w:t xml:space="preserve">مُتَشابِهُ ما </w:t>
      </w:r>
      <w:r w:rsidR="0054354A">
        <w:rPr>
          <w:rStyle w:val="Char1"/>
          <w:rtl/>
        </w:rPr>
        <w:t>لـ</w:t>
      </w:r>
      <w:r w:rsidR="00FF72F2" w:rsidRPr="00FA6CB2">
        <w:rPr>
          <w:rStyle w:val="Char1"/>
          <w:rtl/>
        </w:rPr>
        <w:t xml:space="preserve">م </w:t>
      </w:r>
      <w:r w:rsidR="00481CFD">
        <w:rPr>
          <w:rStyle w:val="Char1"/>
          <w:rtl/>
        </w:rPr>
        <w:t>ي</w:t>
      </w:r>
      <w:r w:rsidR="00FF72F2" w:rsidRPr="00FA6CB2">
        <w:rPr>
          <w:rStyle w:val="Char1"/>
          <w:rtl/>
        </w:rPr>
        <w:t>علَم تأو</w:t>
      </w:r>
      <w:r w:rsidR="00481CFD">
        <w:rPr>
          <w:rStyle w:val="Char1"/>
          <w:rtl/>
        </w:rPr>
        <w:t>ي</w:t>
      </w:r>
      <w:r w:rsidR="00FF72F2" w:rsidRPr="00FA6CB2">
        <w:rPr>
          <w:rStyle w:val="Char1"/>
          <w:rtl/>
        </w:rPr>
        <w:t>لُهُ</w:t>
      </w:r>
      <w:r w:rsidR="005C78E8" w:rsidRPr="0000645E">
        <w:rPr>
          <w:rStyle w:val="Char3"/>
          <w:rtl/>
        </w:rPr>
        <w:t>»</w:t>
      </w:r>
      <w:r w:rsidR="00FF72F2" w:rsidRPr="0000645E">
        <w:rPr>
          <w:rStyle w:val="Char3"/>
          <w:rFonts w:hint="cs"/>
          <w:vertAlign w:val="superscript"/>
          <w:rtl/>
        </w:rPr>
        <w:t>(</w:t>
      </w:r>
      <w:r w:rsidR="00FF72F2" w:rsidRPr="0000645E">
        <w:rPr>
          <w:rStyle w:val="Char3"/>
          <w:vertAlign w:val="superscript"/>
          <w:rtl/>
        </w:rPr>
        <w:footnoteReference w:id="69"/>
      </w:r>
      <w:r w:rsidR="00FF72F2" w:rsidRPr="0000645E">
        <w:rPr>
          <w:rStyle w:val="Char3"/>
          <w:rFonts w:hint="cs"/>
          <w:vertAlign w:val="superscript"/>
          <w:rtl/>
        </w:rPr>
        <w:t>)</w:t>
      </w:r>
      <w:r w:rsidR="005C78E8" w:rsidRPr="0000645E">
        <w:rPr>
          <w:rStyle w:val="Char3"/>
          <w:rFonts w:hint="cs"/>
          <w:rtl/>
        </w:rPr>
        <w:t xml:space="preserve"> </w:t>
      </w:r>
      <w:r w:rsidR="0000645E">
        <w:rPr>
          <w:rStyle w:val="Char3"/>
          <w:rFonts w:hint="cs"/>
          <w:rtl/>
        </w:rPr>
        <w:t>«</w:t>
      </w:r>
      <w:r w:rsidR="00FF72F2" w:rsidRPr="0000645E">
        <w:rPr>
          <w:rStyle w:val="Char3"/>
          <w:rFonts w:hint="cs"/>
          <w:rtl/>
        </w:rPr>
        <w:t>محکم آنست که تأویلش معلوم شود</w:t>
      </w:r>
      <w:r w:rsidR="006B3BF1" w:rsidRPr="0000645E">
        <w:rPr>
          <w:rStyle w:val="Char3"/>
          <w:rFonts w:hint="cs"/>
          <w:rtl/>
        </w:rPr>
        <w:t>،</w:t>
      </w:r>
      <w:r w:rsidR="00FF72F2" w:rsidRPr="0000645E">
        <w:rPr>
          <w:rStyle w:val="Char3"/>
          <w:rFonts w:hint="cs"/>
          <w:rtl/>
        </w:rPr>
        <w:t xml:space="preserve"> برخلاف متشابه</w:t>
      </w:r>
      <w:r w:rsidR="0000645E" w:rsidRPr="0000645E">
        <w:rPr>
          <w:rStyle w:val="Char3"/>
          <w:rFonts w:hint="cs"/>
          <w:rtl/>
        </w:rPr>
        <w:t>»</w:t>
      </w:r>
      <w:r w:rsidR="0000645E">
        <w:rPr>
          <w:rStyle w:val="Char3"/>
          <w:rFonts w:hint="cs"/>
          <w:rtl/>
        </w:rPr>
        <w:t>.</w:t>
      </w:r>
    </w:p>
    <w:p w:rsidR="00FF72F2" w:rsidRPr="0000645E" w:rsidRDefault="005C78E8" w:rsidP="00661C4D">
      <w:pPr>
        <w:pStyle w:val="StyleComplexBLotus12ptJustifiedFirstline05cmCharCharChar3Char"/>
        <w:numPr>
          <w:ilvl w:val="0"/>
          <w:numId w:val="1"/>
        </w:numPr>
        <w:spacing w:line="240" w:lineRule="auto"/>
        <w:ind w:left="680" w:hanging="340"/>
        <w:rPr>
          <w:rStyle w:val="Char3"/>
          <w:rtl/>
        </w:rPr>
      </w:pPr>
      <w:r w:rsidRPr="0000645E">
        <w:rPr>
          <w:rStyle w:val="Char3"/>
          <w:rtl/>
        </w:rPr>
        <w:t>«</w:t>
      </w:r>
      <w:r w:rsidR="00FF72F2" w:rsidRPr="00FA6CB2">
        <w:rPr>
          <w:rStyle w:val="Char1"/>
          <w:rtl/>
        </w:rPr>
        <w:t>ا</w:t>
      </w:r>
      <w:r w:rsidR="0054354A">
        <w:rPr>
          <w:rStyle w:val="Char1"/>
          <w:rtl/>
        </w:rPr>
        <w:t>لـ</w:t>
      </w:r>
      <w:r w:rsidR="00FF72F2" w:rsidRPr="00FA6CB2">
        <w:rPr>
          <w:rStyle w:val="Char1"/>
          <w:rtl/>
        </w:rPr>
        <w:t>مُح</w:t>
      </w:r>
      <w:r w:rsidR="00481CFD">
        <w:rPr>
          <w:rStyle w:val="Char1"/>
          <w:rtl/>
        </w:rPr>
        <w:t>ك</w:t>
      </w:r>
      <w:r w:rsidR="00FF72F2" w:rsidRPr="00FA6CB2">
        <w:rPr>
          <w:rStyle w:val="Char1"/>
          <w:rtl/>
        </w:rPr>
        <w:t>مُ ما عُلِمَ ا</w:t>
      </w:r>
      <w:r w:rsidR="0054354A">
        <w:rPr>
          <w:rStyle w:val="Char1"/>
          <w:rtl/>
        </w:rPr>
        <w:t>لـ</w:t>
      </w:r>
      <w:r w:rsidR="00FF72F2" w:rsidRPr="00FA6CB2">
        <w:rPr>
          <w:rStyle w:val="Char1"/>
          <w:rtl/>
        </w:rPr>
        <w:t>مرادُ بِظاهِرِهِ مِن غَ</w:t>
      </w:r>
      <w:r w:rsidR="00481CFD">
        <w:rPr>
          <w:rStyle w:val="Char1"/>
          <w:rtl/>
        </w:rPr>
        <w:t>ي</w:t>
      </w:r>
      <w:r w:rsidR="00FF72F2" w:rsidRPr="00FA6CB2">
        <w:rPr>
          <w:rStyle w:val="Char1"/>
          <w:rtl/>
        </w:rPr>
        <w:t>رقَر</w:t>
      </w:r>
      <w:r w:rsidR="00481CFD">
        <w:rPr>
          <w:rStyle w:val="Char1"/>
          <w:rtl/>
        </w:rPr>
        <w:t>ي</w:t>
      </w:r>
      <w:r w:rsidR="00FF72F2" w:rsidRPr="00FA6CB2">
        <w:rPr>
          <w:rStyle w:val="Char1"/>
          <w:rtl/>
        </w:rPr>
        <w:t>نَ</w:t>
      </w:r>
      <w:r w:rsidRPr="00FA6CB2">
        <w:rPr>
          <w:rStyle w:val="Char1"/>
          <w:rFonts w:hint="cs"/>
          <w:rtl/>
        </w:rPr>
        <w:t>ة</w:t>
      </w:r>
      <w:r w:rsidR="00FF72F2" w:rsidRPr="00FA6CB2">
        <w:rPr>
          <w:rStyle w:val="Char1"/>
          <w:rFonts w:hint="cs"/>
          <w:rtl/>
        </w:rPr>
        <w:t>ٍ</w:t>
      </w:r>
      <w:r w:rsidRPr="00FA6CB2">
        <w:rPr>
          <w:rStyle w:val="Char1"/>
          <w:rtl/>
        </w:rPr>
        <w:t xml:space="preserve"> و</w:t>
      </w:r>
      <w:r w:rsidR="00FF72F2" w:rsidRPr="00FA6CB2">
        <w:rPr>
          <w:rStyle w:val="Char1"/>
          <w:rtl/>
        </w:rPr>
        <w:t>ا</w:t>
      </w:r>
      <w:r w:rsidR="0054354A">
        <w:rPr>
          <w:rStyle w:val="Char1"/>
          <w:rtl/>
        </w:rPr>
        <w:t>لـ</w:t>
      </w:r>
      <w:r w:rsidR="00FF72F2" w:rsidRPr="00FA6CB2">
        <w:rPr>
          <w:rStyle w:val="Char1"/>
          <w:rtl/>
        </w:rPr>
        <w:t>مُتشابِهُ بِخِلافِهِ</w:t>
      </w:r>
      <w:r w:rsidRPr="0000645E">
        <w:rPr>
          <w:rStyle w:val="Char3"/>
          <w:rtl/>
        </w:rPr>
        <w:t>»</w:t>
      </w:r>
      <w:r w:rsidR="00FF72F2" w:rsidRPr="0000645E">
        <w:rPr>
          <w:rStyle w:val="Char3"/>
          <w:rFonts w:hint="cs"/>
          <w:vertAlign w:val="superscript"/>
          <w:rtl/>
        </w:rPr>
        <w:t>(</w:t>
      </w:r>
      <w:r w:rsidR="00FF72F2" w:rsidRPr="0000645E">
        <w:rPr>
          <w:rStyle w:val="Char3"/>
          <w:vertAlign w:val="superscript"/>
          <w:rtl/>
        </w:rPr>
        <w:footnoteReference w:id="70"/>
      </w:r>
      <w:r w:rsidR="00FF72F2" w:rsidRPr="0000645E">
        <w:rPr>
          <w:rStyle w:val="Char3"/>
          <w:rFonts w:hint="cs"/>
          <w:vertAlign w:val="superscript"/>
          <w:rtl/>
        </w:rPr>
        <w:t>)</w:t>
      </w:r>
      <w:r w:rsidRPr="0000645E">
        <w:rPr>
          <w:rStyle w:val="Char3"/>
          <w:rFonts w:hint="cs"/>
          <w:rtl/>
        </w:rPr>
        <w:t xml:space="preserve"> </w:t>
      </w:r>
      <w:r w:rsidR="0000645E">
        <w:rPr>
          <w:rStyle w:val="Char3"/>
          <w:rFonts w:hint="cs"/>
          <w:rtl/>
        </w:rPr>
        <w:t>«</w:t>
      </w:r>
      <w:r w:rsidR="00FF72F2" w:rsidRPr="0000645E">
        <w:rPr>
          <w:rStyle w:val="Char3"/>
          <w:rFonts w:hint="cs"/>
          <w:rtl/>
        </w:rPr>
        <w:t>محکم آنست</w:t>
      </w:r>
      <w:r w:rsidR="00FF72F2" w:rsidRPr="0000645E">
        <w:rPr>
          <w:rStyle w:val="Char3"/>
          <w:rtl/>
        </w:rPr>
        <w:softHyphen/>
      </w:r>
      <w:r w:rsidR="00FF72F2" w:rsidRPr="0000645E">
        <w:rPr>
          <w:rStyle w:val="Char3"/>
          <w:rFonts w:hint="cs"/>
          <w:rtl/>
        </w:rPr>
        <w:t>که از ظاهرش ـ بدون هیچ قرینه</w:t>
      </w:r>
      <w:r w:rsidR="00FF72F2" w:rsidRPr="0000645E">
        <w:rPr>
          <w:rStyle w:val="Char3"/>
          <w:rFonts w:hint="cs"/>
          <w:rtl/>
        </w:rPr>
        <w:softHyphen/>
        <w:t>ای ـ مرادِ آیه معلوم گردد، برخلاف متشابه</w:t>
      </w:r>
      <w:r w:rsidR="0000645E">
        <w:rPr>
          <w:rStyle w:val="Char3"/>
          <w:rFonts w:hint="cs"/>
          <w:rtl/>
        </w:rPr>
        <w:t>»</w:t>
      </w:r>
      <w:r w:rsidR="00FF72F2" w:rsidRPr="0000645E">
        <w:rPr>
          <w:rStyle w:val="Char3"/>
          <w:rFonts w:hint="cs"/>
          <w:rtl/>
        </w:rPr>
        <w:t xml:space="preserve">. </w:t>
      </w:r>
    </w:p>
    <w:p w:rsidR="00FF72F2" w:rsidRPr="00EB1B26" w:rsidRDefault="00225684" w:rsidP="0000645E">
      <w:pPr>
        <w:pStyle w:val="a4"/>
        <w:rPr>
          <w:rtl/>
        </w:rPr>
      </w:pPr>
      <w:r>
        <w:rPr>
          <w:rFonts w:hint="cs"/>
          <w:rtl/>
        </w:rPr>
        <w:t xml:space="preserve"> </w:t>
      </w:r>
      <w:r w:rsidR="00FF72F2" w:rsidRPr="00EB1B26">
        <w:rPr>
          <w:rFonts w:hint="cs"/>
          <w:rtl/>
        </w:rPr>
        <w:t>کم</w:t>
      </w:r>
      <w:r w:rsidR="00BA7AE1">
        <w:rPr>
          <w:rFonts w:hint="cs"/>
          <w:rtl/>
        </w:rPr>
        <w:t>‌</w:t>
      </w:r>
      <w:r w:rsidR="00FF72F2" w:rsidRPr="00EB1B26">
        <w:rPr>
          <w:rFonts w:hint="cs"/>
          <w:rtl/>
        </w:rPr>
        <w:t>ترین ایرادی که بر</w:t>
      </w:r>
      <w:r w:rsidR="00BA7AE1">
        <w:rPr>
          <w:rFonts w:hint="cs"/>
          <w:rtl/>
        </w:rPr>
        <w:t xml:space="preserve"> </w:t>
      </w:r>
      <w:r w:rsidR="00FF72F2" w:rsidRPr="00EB1B26">
        <w:rPr>
          <w:rFonts w:hint="cs"/>
          <w:rtl/>
        </w:rPr>
        <w:t>این اقوال می</w:t>
      </w:r>
      <w:r w:rsidR="00FF72F2" w:rsidRPr="00EB1B26">
        <w:rPr>
          <w:rFonts w:hint="cs"/>
          <w:rtl/>
        </w:rPr>
        <w:softHyphen/>
        <w:t>توان گرفت آنست</w:t>
      </w:r>
      <w:r w:rsidR="00FF72F2" w:rsidRPr="004542B0">
        <w:rPr>
          <w:rFonts w:hint="cs"/>
          <w:sz w:val="16"/>
          <w:rtl/>
        </w:rPr>
        <w:t xml:space="preserve"> </w:t>
      </w:r>
      <w:r w:rsidR="00FF72F2" w:rsidRPr="00EB1B26">
        <w:rPr>
          <w:rFonts w:hint="cs"/>
          <w:rtl/>
        </w:rPr>
        <w:t>که هیچ</w:t>
      </w:r>
      <w:r w:rsidR="00BA7AE1">
        <w:rPr>
          <w:rFonts w:hint="cs"/>
          <w:rtl/>
        </w:rPr>
        <w:t xml:space="preserve"> </w:t>
      </w:r>
      <w:r w:rsidR="00FF72F2" w:rsidRPr="00EB1B26">
        <w:rPr>
          <w:rFonts w:hint="cs"/>
          <w:rtl/>
        </w:rPr>
        <w:t>کدام گواه و دلیلی بر درستی خود به همراه ندارند! مفسّران جدید هم گ</w:t>
      </w:r>
      <w:r w:rsidR="00BA7AE1">
        <w:rPr>
          <w:rFonts w:hint="cs"/>
          <w:rtl/>
        </w:rPr>
        <w:t>اهی برخی از این آراء را پذیرفته‌</w:t>
      </w:r>
      <w:r w:rsidR="00FF72F2" w:rsidRPr="00EB1B26">
        <w:rPr>
          <w:rFonts w:hint="cs"/>
          <w:rtl/>
        </w:rPr>
        <w:t>اند و گاهی بیاناتی دارند که به هر</w:t>
      </w:r>
      <w:r w:rsidR="00BA7AE1">
        <w:rPr>
          <w:rFonts w:hint="cs"/>
          <w:rtl/>
        </w:rPr>
        <w:t xml:space="preserve"> </w:t>
      </w:r>
      <w:r w:rsidR="00FF72F2" w:rsidRPr="00EB1B26">
        <w:rPr>
          <w:rFonts w:hint="cs"/>
          <w:rtl/>
        </w:rPr>
        <w:t>صورت از راهی که ما در اینجا می</w:t>
      </w:r>
      <w:r w:rsidR="00FF72F2" w:rsidRPr="00EB1B26">
        <w:rPr>
          <w:rFonts w:hint="cs"/>
          <w:rtl/>
        </w:rPr>
        <w:softHyphen/>
        <w:t>پیماییم جداست</w:t>
      </w:r>
      <w:r w:rsidR="006B3BF1">
        <w:rPr>
          <w:rFonts w:hint="cs"/>
          <w:rtl/>
        </w:rPr>
        <w:t>،</w:t>
      </w:r>
      <w:r w:rsidR="00FF72F2" w:rsidRPr="00EB1B26">
        <w:rPr>
          <w:rFonts w:hint="cs"/>
          <w:rtl/>
        </w:rPr>
        <w:t xml:space="preserve"> هر</w:t>
      </w:r>
      <w:r w:rsidR="00BA7AE1">
        <w:rPr>
          <w:rFonts w:hint="cs"/>
          <w:rtl/>
        </w:rPr>
        <w:t xml:space="preserve"> </w:t>
      </w:r>
      <w:r w:rsidR="00FF72F2" w:rsidRPr="00EB1B26">
        <w:rPr>
          <w:rFonts w:hint="cs"/>
          <w:rtl/>
        </w:rPr>
        <w:t>چند در سخنان</w:t>
      </w:r>
      <w:r w:rsidR="00BA7AE1">
        <w:rPr>
          <w:rFonts w:hint="cs"/>
          <w:rtl/>
        </w:rPr>
        <w:t>‌</w:t>
      </w:r>
      <w:r w:rsidR="00FF72F2" w:rsidRPr="00EB1B26">
        <w:rPr>
          <w:rFonts w:hint="cs"/>
          <w:rtl/>
        </w:rPr>
        <w:t>شان نکته</w:t>
      </w:r>
      <w:r w:rsidR="00FF72F2" w:rsidRPr="00EB1B26">
        <w:rPr>
          <w:rFonts w:hint="cs"/>
          <w:rtl/>
        </w:rPr>
        <w:softHyphen/>
        <w:t>هایی درخور بهره</w:t>
      </w:r>
      <w:r w:rsidR="00FF72F2" w:rsidRPr="00EB1B26">
        <w:rPr>
          <w:rFonts w:hint="cs"/>
          <w:rtl/>
        </w:rPr>
        <w:softHyphen/>
        <w:t xml:space="preserve"> گیری وجود دارد. </w:t>
      </w:r>
    </w:p>
    <w:p w:rsidR="00FF72F2" w:rsidRPr="00EB1B26" w:rsidRDefault="00225684" w:rsidP="0000645E">
      <w:pPr>
        <w:pStyle w:val="a4"/>
        <w:rPr>
          <w:rtl/>
        </w:rPr>
      </w:pPr>
      <w:r>
        <w:rPr>
          <w:rFonts w:hint="cs"/>
          <w:rtl/>
        </w:rPr>
        <w:t xml:space="preserve"> </w:t>
      </w:r>
      <w:r w:rsidR="00FF72F2" w:rsidRPr="00EB1B26">
        <w:rPr>
          <w:rFonts w:hint="cs"/>
          <w:rtl/>
        </w:rPr>
        <w:t xml:space="preserve">ما </w:t>
      </w:r>
      <w:r w:rsidR="00BA7AE1">
        <w:rPr>
          <w:rFonts w:hint="cs"/>
          <w:rtl/>
        </w:rPr>
        <w:t>به روش همیشگی، باید به خود قرآن‌</w:t>
      </w:r>
      <w:r w:rsidR="00FF72F2" w:rsidRPr="00EB1B26">
        <w:rPr>
          <w:rFonts w:hint="cs"/>
          <w:rtl/>
        </w:rPr>
        <w:t>کریم باز</w:t>
      </w:r>
      <w:r w:rsidR="00BA7AE1">
        <w:rPr>
          <w:rFonts w:hint="cs"/>
          <w:rtl/>
        </w:rPr>
        <w:t xml:space="preserve"> </w:t>
      </w:r>
      <w:r w:rsidR="00FF72F2" w:rsidRPr="00EB1B26">
        <w:rPr>
          <w:rFonts w:hint="cs"/>
          <w:rtl/>
        </w:rPr>
        <w:t>گردیم و بکوشیم تا از این</w:t>
      </w:r>
      <w:r w:rsidR="00BA7AE1">
        <w:rPr>
          <w:rFonts w:hint="cs"/>
          <w:rtl/>
        </w:rPr>
        <w:t xml:space="preserve"> </w:t>
      </w:r>
      <w:r w:rsidR="00FF72F2" w:rsidRPr="00EB1B26">
        <w:rPr>
          <w:rFonts w:hint="cs"/>
          <w:rtl/>
        </w:rPr>
        <w:t>راه تعریفی از محکم و متشابه بدست آوریم و آندو دسته آیات را از یکدیگر جدا</w:t>
      </w:r>
      <w:r w:rsidR="00BA7AE1">
        <w:rPr>
          <w:rFonts w:hint="cs"/>
          <w:rtl/>
        </w:rPr>
        <w:t xml:space="preserve"> </w:t>
      </w:r>
      <w:r w:rsidR="00FF72F2" w:rsidRPr="00EB1B26">
        <w:rPr>
          <w:rFonts w:hint="cs"/>
          <w:rtl/>
        </w:rPr>
        <w:t>سازیم. در قرآن مجید ضمن آیۀ 7 از سورۀ شریفۀ آل عمران «</w:t>
      </w:r>
      <w:r w:rsidR="00FF72F2" w:rsidRPr="00BA7AE1">
        <w:rPr>
          <w:rStyle w:val="Char4"/>
          <w:rFonts w:hint="cs"/>
          <w:rtl/>
        </w:rPr>
        <w:t>دو ویژگی</w:t>
      </w:r>
      <w:r w:rsidR="00FF72F2" w:rsidRPr="00EB1B26">
        <w:rPr>
          <w:rFonts w:hint="cs"/>
          <w:rtl/>
        </w:rPr>
        <w:t xml:space="preserve">» برای متشابهات ذکر شده است. </w:t>
      </w:r>
      <w:r w:rsidR="00FF72F2" w:rsidRPr="00BA7AE1">
        <w:rPr>
          <w:rStyle w:val="Char4"/>
          <w:rFonts w:hint="cs"/>
          <w:rtl/>
        </w:rPr>
        <w:t>نخست</w:t>
      </w:r>
      <w:r w:rsidR="00FF72F2" w:rsidRPr="00EB1B26">
        <w:rPr>
          <w:rFonts w:hint="cs"/>
          <w:rtl/>
        </w:rPr>
        <w:t xml:space="preserve"> </w:t>
      </w:r>
      <w:r w:rsidR="00AB633D">
        <w:rPr>
          <w:rFonts w:hint="cs"/>
          <w:rtl/>
        </w:rPr>
        <w:t>آن‌که</w:t>
      </w:r>
      <w:r w:rsidR="009131D6">
        <w:rPr>
          <w:rFonts w:hint="cs"/>
          <w:rtl/>
        </w:rPr>
        <w:t>:</w:t>
      </w:r>
      <w:r w:rsidR="00FF72F2" w:rsidRPr="00EB1B26">
        <w:rPr>
          <w:rFonts w:hint="cs"/>
          <w:rtl/>
        </w:rPr>
        <w:t xml:space="preserve"> این</w:t>
      </w:r>
      <w:r w:rsidR="00BA7AE1">
        <w:rPr>
          <w:rFonts w:hint="cs"/>
          <w:rtl/>
        </w:rPr>
        <w:t xml:space="preserve"> </w:t>
      </w:r>
      <w:r w:rsidR="00FF72F2" w:rsidRPr="00EB1B26">
        <w:rPr>
          <w:rFonts w:hint="cs"/>
          <w:rtl/>
        </w:rPr>
        <w:t>دسته از آیات</w:t>
      </w:r>
      <w:r w:rsidR="006B3BF1">
        <w:rPr>
          <w:rFonts w:hint="cs"/>
          <w:rtl/>
        </w:rPr>
        <w:t>،</w:t>
      </w:r>
      <w:r w:rsidR="00FF72F2" w:rsidRPr="00EB1B26">
        <w:rPr>
          <w:rFonts w:hint="cs"/>
          <w:rtl/>
        </w:rPr>
        <w:t xml:space="preserve"> دستاویز </w:t>
      </w:r>
      <w:r w:rsidR="009131D6">
        <w:rPr>
          <w:rFonts w:hint="cs"/>
          <w:rtl/>
        </w:rPr>
        <w:t>«</w:t>
      </w:r>
      <w:r w:rsidR="00FF72F2" w:rsidRPr="00BA7AE1">
        <w:rPr>
          <w:rStyle w:val="Char4"/>
          <w:rFonts w:hint="cs"/>
          <w:rtl/>
        </w:rPr>
        <w:t>فتنه</w:t>
      </w:r>
      <w:r w:rsidR="00BA7AE1">
        <w:rPr>
          <w:rFonts w:hint="cs"/>
          <w:rtl/>
        </w:rPr>
        <w:t>» برای کج دلان قرار می‌</w:t>
      </w:r>
      <w:r w:rsidR="00FF72F2" w:rsidRPr="00EB1B26">
        <w:rPr>
          <w:rFonts w:hint="cs"/>
          <w:rtl/>
        </w:rPr>
        <w:t xml:space="preserve">گیرند </w:t>
      </w:r>
      <w:r w:rsidR="00EF2C75">
        <w:rPr>
          <w:rFonts w:hint="cs"/>
          <w:rtl/>
        </w:rPr>
        <w:t>چنان‌که</w:t>
      </w:r>
      <w:r w:rsidR="00FF72F2" w:rsidRPr="00EB1B26">
        <w:rPr>
          <w:rFonts w:hint="cs"/>
          <w:rtl/>
        </w:rPr>
        <w:t xml:space="preserve"> می</w:t>
      </w:r>
      <w:r w:rsidR="00FF72F2" w:rsidRPr="00EB1B26">
        <w:rPr>
          <w:rFonts w:hint="cs"/>
          <w:rtl/>
        </w:rPr>
        <w:softHyphen/>
        <w:t>فرماید</w:t>
      </w:r>
      <w:r w:rsidR="009131D6">
        <w:rPr>
          <w:rFonts w:hint="cs"/>
          <w:rtl/>
        </w:rPr>
        <w:t>:</w:t>
      </w:r>
      <w:r w:rsidR="00FC4BED">
        <w:rPr>
          <w:rFonts w:hint="cs"/>
          <w:rtl/>
        </w:rPr>
        <w:t xml:space="preserve"> </w:t>
      </w:r>
      <w:r w:rsidR="00742AB5" w:rsidRPr="00742AB5">
        <w:rPr>
          <w:rFonts w:ascii="Times New Roman" w:hAnsi="Times New Roman" w:cs="Traditional Arabic" w:hint="cs"/>
          <w:rtl/>
        </w:rPr>
        <w:t>﴿</w:t>
      </w:r>
      <w:r w:rsidR="00742AB5" w:rsidRPr="000111CD">
        <w:rPr>
          <w:rStyle w:val="Chara"/>
          <w:rtl/>
        </w:rPr>
        <w:t xml:space="preserve">فَأَمَّا </w:t>
      </w:r>
      <w:r w:rsidR="00742AB5" w:rsidRPr="000111CD">
        <w:rPr>
          <w:rStyle w:val="Chara"/>
          <w:rFonts w:hint="cs"/>
          <w:rtl/>
        </w:rPr>
        <w:t>ٱ</w:t>
      </w:r>
      <w:r w:rsidR="00742AB5" w:rsidRPr="000111CD">
        <w:rPr>
          <w:rStyle w:val="Chara"/>
          <w:rFonts w:hint="eastAsia"/>
          <w:rtl/>
        </w:rPr>
        <w:t>لَّذِينَ</w:t>
      </w:r>
      <w:r w:rsidR="00742AB5" w:rsidRPr="000111CD">
        <w:rPr>
          <w:rStyle w:val="Chara"/>
          <w:rtl/>
        </w:rPr>
        <w:t xml:space="preserve"> فِي قُلُوبِهِمۡ زَيۡغٞ فَيَتَّبِعُونَ مَا تَشَٰبَهَ مِنۡهُ </w:t>
      </w:r>
      <w:r w:rsidR="00742AB5" w:rsidRPr="000111CD">
        <w:rPr>
          <w:rStyle w:val="Chara"/>
          <w:rFonts w:hint="cs"/>
          <w:rtl/>
        </w:rPr>
        <w:t>ٱ</w:t>
      </w:r>
      <w:r w:rsidR="00742AB5" w:rsidRPr="000111CD">
        <w:rPr>
          <w:rStyle w:val="Chara"/>
          <w:rFonts w:hint="eastAsia"/>
          <w:rtl/>
        </w:rPr>
        <w:t>بۡتِغَآءَ</w:t>
      </w:r>
      <w:r w:rsidR="00742AB5" w:rsidRPr="000111CD">
        <w:rPr>
          <w:rStyle w:val="Chara"/>
          <w:rtl/>
        </w:rPr>
        <w:t xml:space="preserve"> </w:t>
      </w:r>
      <w:r w:rsidR="00742AB5" w:rsidRPr="000111CD">
        <w:rPr>
          <w:rStyle w:val="Chara"/>
          <w:rFonts w:hint="cs"/>
          <w:rtl/>
        </w:rPr>
        <w:t>ٱ</w:t>
      </w:r>
      <w:r w:rsidR="00742AB5" w:rsidRPr="000111CD">
        <w:rPr>
          <w:rStyle w:val="Chara"/>
          <w:rFonts w:hint="eastAsia"/>
          <w:rtl/>
        </w:rPr>
        <w:t>لۡفِتۡنَةِ</w:t>
      </w:r>
      <w:r w:rsidR="00742AB5" w:rsidRPr="00742AB5">
        <w:rPr>
          <w:rFonts w:ascii="Times New Roman" w:hAnsi="Times New Roman" w:cs="Traditional Arabic" w:hint="cs"/>
          <w:rtl/>
        </w:rPr>
        <w:t>﴾</w:t>
      </w:r>
      <w:r w:rsidR="00742AB5">
        <w:rPr>
          <w:rFonts w:ascii="Times New Roman" w:hAnsi="Times New Roman" w:cs="Traditional Arabic" w:hint="cs"/>
          <w:rtl/>
        </w:rPr>
        <w:t xml:space="preserve"> </w:t>
      </w:r>
      <w:r w:rsidR="00742AB5">
        <w:rPr>
          <w:rFonts w:ascii="Traditional Arabic" w:hAnsi="Traditional Arabic" w:cs="Traditional Arabic"/>
          <w:rtl/>
        </w:rPr>
        <w:t>«</w:t>
      </w:r>
      <w:r w:rsidR="00FF72F2" w:rsidRPr="00742AB5">
        <w:rPr>
          <w:rStyle w:val="Char6"/>
          <w:rFonts w:hint="cs"/>
          <w:rtl/>
        </w:rPr>
        <w:t>امّا کسانی که در دل</w:t>
      </w:r>
      <w:r w:rsidR="00707401">
        <w:rPr>
          <w:rStyle w:val="Char6"/>
          <w:rFonts w:hint="cs"/>
          <w:rtl/>
        </w:rPr>
        <w:t>‌ها</w:t>
      </w:r>
      <w:r w:rsidR="00FF72F2" w:rsidRPr="00742AB5">
        <w:rPr>
          <w:rStyle w:val="Char6"/>
          <w:rFonts w:hint="cs"/>
          <w:rtl/>
        </w:rPr>
        <w:t>یشان میل به باطل است، برای فتنه</w:t>
      </w:r>
      <w:r w:rsidR="00BA7AE1">
        <w:rPr>
          <w:rStyle w:val="Char6"/>
          <w:rFonts w:hint="cs"/>
          <w:rtl/>
        </w:rPr>
        <w:t xml:space="preserve"> </w:t>
      </w:r>
      <w:r w:rsidR="00FF72F2" w:rsidRPr="00742AB5">
        <w:rPr>
          <w:rStyle w:val="Char6"/>
          <w:rFonts w:hint="cs"/>
          <w:rtl/>
        </w:rPr>
        <w:softHyphen/>
        <w:t>جویی درپی متشابهاتِ</w:t>
      </w:r>
      <w:r w:rsidR="00BA7AE1">
        <w:rPr>
          <w:rStyle w:val="Char6"/>
          <w:rFonts w:hint="cs"/>
          <w:rtl/>
        </w:rPr>
        <w:t xml:space="preserve"> </w:t>
      </w:r>
      <w:r w:rsidR="00FF72F2" w:rsidRPr="00742AB5">
        <w:rPr>
          <w:rStyle w:val="Char6"/>
          <w:rtl/>
        </w:rPr>
        <w:softHyphen/>
      </w:r>
      <w:r w:rsidR="00FF72F2" w:rsidRPr="00742AB5">
        <w:rPr>
          <w:rStyle w:val="Char6"/>
          <w:rFonts w:hint="cs"/>
          <w:rtl/>
        </w:rPr>
        <w:t>قرآن می</w:t>
      </w:r>
      <w:r w:rsidR="00FF72F2" w:rsidRPr="00742AB5">
        <w:rPr>
          <w:rStyle w:val="Char6"/>
          <w:rFonts w:hint="cs"/>
          <w:rtl/>
        </w:rPr>
        <w:softHyphen/>
        <w:t>روند</w:t>
      </w:r>
      <w:r w:rsidR="00742AB5">
        <w:rPr>
          <w:rFonts w:ascii="Traditional Arabic" w:hAnsi="Traditional Arabic" w:cs="Traditional Arabic"/>
          <w:rtl/>
        </w:rPr>
        <w:t>»</w:t>
      </w:r>
      <w:r w:rsidR="00FF72F2" w:rsidRPr="00EB1B26">
        <w:rPr>
          <w:rFonts w:hint="cs"/>
          <w:rtl/>
        </w:rPr>
        <w:t xml:space="preserve">. </w:t>
      </w:r>
      <w:r w:rsidR="00FF72F2" w:rsidRPr="00BA7AE1">
        <w:rPr>
          <w:rStyle w:val="Char4"/>
          <w:rFonts w:hint="cs"/>
          <w:rtl/>
        </w:rPr>
        <w:t>دوّم</w:t>
      </w:r>
      <w:r w:rsidR="00FF72F2" w:rsidRPr="00EB1B26">
        <w:rPr>
          <w:rFonts w:hint="cs"/>
          <w:rtl/>
        </w:rPr>
        <w:t xml:space="preserve"> </w:t>
      </w:r>
      <w:r w:rsidR="00AB633D">
        <w:rPr>
          <w:rFonts w:hint="cs"/>
          <w:rtl/>
        </w:rPr>
        <w:t>آن‌که</w:t>
      </w:r>
      <w:r w:rsidR="00FF72F2" w:rsidRPr="00EB1B26">
        <w:rPr>
          <w:rFonts w:hint="cs"/>
          <w:rtl/>
        </w:rPr>
        <w:t>: تأویل</w:t>
      </w:r>
      <w:r w:rsidR="00FF72F2" w:rsidRPr="004542B0">
        <w:rPr>
          <w:rFonts w:hint="cs"/>
          <w:sz w:val="16"/>
          <w:rtl/>
        </w:rPr>
        <w:t xml:space="preserve"> </w:t>
      </w:r>
      <w:r w:rsidR="00FF72F2" w:rsidRPr="00EB1B26">
        <w:rPr>
          <w:rFonts w:hint="cs"/>
          <w:rtl/>
        </w:rPr>
        <w:t>متشابهات بر</w:t>
      </w:r>
      <w:r w:rsidR="00BA7AE1">
        <w:rPr>
          <w:rFonts w:hint="cs"/>
          <w:rtl/>
        </w:rPr>
        <w:t xml:space="preserve"> </w:t>
      </w:r>
      <w:r w:rsidR="00FF72F2" w:rsidRPr="00EB1B26">
        <w:rPr>
          <w:rFonts w:hint="cs"/>
          <w:rtl/>
        </w:rPr>
        <w:t>مردمان معلوم نیست</w:t>
      </w:r>
      <w:r w:rsidR="003F72E0">
        <w:rPr>
          <w:rFonts w:hint="cs"/>
          <w:rtl/>
        </w:rPr>
        <w:t xml:space="preserve"> </w:t>
      </w:r>
      <w:r w:rsidR="00742AB5" w:rsidRPr="00742AB5">
        <w:rPr>
          <w:rFonts w:ascii="Traditional Arabic" w:hAnsi="Traditional Arabic" w:cs="Traditional Arabic"/>
          <w:rtl/>
        </w:rPr>
        <w:t>﴿</w:t>
      </w:r>
      <w:r w:rsidR="00742AB5" w:rsidRPr="000111CD">
        <w:rPr>
          <w:rStyle w:val="Chara"/>
          <w:rtl/>
        </w:rPr>
        <w:t>وَمَا يَعۡلَمُ تَأۡوِيلَهُ</w:t>
      </w:r>
      <w:r w:rsidR="00742AB5" w:rsidRPr="000111CD">
        <w:rPr>
          <w:rStyle w:val="Chara"/>
          <w:rFonts w:hint="cs"/>
          <w:rtl/>
        </w:rPr>
        <w:t>ۥٓ</w:t>
      </w:r>
      <w:r w:rsidR="00742AB5" w:rsidRPr="000111CD">
        <w:rPr>
          <w:rStyle w:val="Chara"/>
          <w:rtl/>
        </w:rPr>
        <w:t xml:space="preserve"> إِلَّا </w:t>
      </w:r>
      <w:r w:rsidR="00742AB5" w:rsidRPr="000111CD">
        <w:rPr>
          <w:rStyle w:val="Chara"/>
          <w:rFonts w:hint="cs"/>
          <w:rtl/>
        </w:rPr>
        <w:t>ٱ</w:t>
      </w:r>
      <w:r w:rsidR="00742AB5" w:rsidRPr="000111CD">
        <w:rPr>
          <w:rStyle w:val="Chara"/>
          <w:rFonts w:hint="eastAsia"/>
          <w:rtl/>
        </w:rPr>
        <w:t>للَّهُ</w:t>
      </w:r>
      <w:r w:rsidR="00742AB5" w:rsidRPr="00742AB5">
        <w:rPr>
          <w:rFonts w:ascii="Times New Roman" w:hAnsi="Times New Roman" w:cs="Traditional Arabic" w:hint="cs"/>
          <w:rtl/>
        </w:rPr>
        <w:t>﴾</w:t>
      </w:r>
      <w:r w:rsidR="00FF72F2" w:rsidRPr="00EB1B26">
        <w:rPr>
          <w:rFonts w:hint="cs"/>
          <w:rtl/>
        </w:rPr>
        <w:t xml:space="preserve"> بنابر</w:t>
      </w:r>
      <w:r w:rsidR="00BA7AE1">
        <w:rPr>
          <w:rFonts w:hint="cs"/>
          <w:rtl/>
        </w:rPr>
        <w:t xml:space="preserve"> </w:t>
      </w:r>
      <w:r w:rsidR="00FF72F2" w:rsidRPr="00EB1B26">
        <w:rPr>
          <w:rFonts w:hint="cs"/>
          <w:rtl/>
        </w:rPr>
        <w:t>این، محکمات قرآن</w:t>
      </w:r>
      <w:r w:rsidR="00BA7AE1">
        <w:rPr>
          <w:rFonts w:hint="cs"/>
          <w:rtl/>
        </w:rPr>
        <w:t xml:space="preserve"> </w:t>
      </w:r>
      <w:r w:rsidR="00FF72F2" w:rsidRPr="00EB1B26">
        <w:rPr>
          <w:rFonts w:hint="cs"/>
          <w:rtl/>
        </w:rPr>
        <w:t>(بر</w:t>
      </w:r>
      <w:r w:rsidR="00BA7AE1">
        <w:rPr>
          <w:rFonts w:hint="cs"/>
          <w:rtl/>
        </w:rPr>
        <w:t xml:space="preserve"> </w:t>
      </w:r>
      <w:r w:rsidR="00FF72F2" w:rsidRPr="00EB1B26">
        <w:rPr>
          <w:rFonts w:hint="cs"/>
          <w:rtl/>
        </w:rPr>
        <w:t>عکس متشابهات) آیاتی شمرده می</w:t>
      </w:r>
      <w:r w:rsidR="00FF72F2" w:rsidRPr="00EB1B26">
        <w:rPr>
          <w:rFonts w:hint="cs"/>
          <w:rtl/>
        </w:rPr>
        <w:softHyphen/>
        <w:t xml:space="preserve">شوند که </w:t>
      </w:r>
      <w:r w:rsidR="00FF72F2" w:rsidRPr="00BA7AE1">
        <w:rPr>
          <w:rStyle w:val="Char4"/>
          <w:rFonts w:hint="cs"/>
          <w:rtl/>
        </w:rPr>
        <w:t>أوّلاً</w:t>
      </w:r>
      <w:r w:rsidR="00FF72F2" w:rsidRPr="00EB1B26">
        <w:rPr>
          <w:rFonts w:hint="cs"/>
          <w:rtl/>
        </w:rPr>
        <w:t xml:space="preserve"> دستاویز فتنه</w:t>
      </w:r>
      <w:r w:rsidR="00FF72F2" w:rsidRPr="00EB1B26">
        <w:rPr>
          <w:rFonts w:hint="cs"/>
          <w:rtl/>
        </w:rPr>
        <w:softHyphen/>
        <w:t>گری قرار نمی</w:t>
      </w:r>
      <w:r w:rsidR="00FF72F2" w:rsidRPr="00EB1B26">
        <w:rPr>
          <w:rFonts w:hint="cs"/>
          <w:rtl/>
        </w:rPr>
        <w:softHyphen/>
        <w:t xml:space="preserve">گیرند و </w:t>
      </w:r>
      <w:r w:rsidR="00FF72F2" w:rsidRPr="00BA7AE1">
        <w:rPr>
          <w:rStyle w:val="Char4"/>
          <w:rFonts w:hint="cs"/>
          <w:rtl/>
        </w:rPr>
        <w:t>ثانیاً</w:t>
      </w:r>
      <w:r w:rsidR="00FF72F2" w:rsidRPr="00EB1B26">
        <w:rPr>
          <w:rFonts w:hint="cs"/>
          <w:rtl/>
        </w:rPr>
        <w:t xml:space="preserve"> تأویل</w:t>
      </w:r>
      <w:r w:rsidR="00194655">
        <w:rPr>
          <w:rFonts w:hint="cs"/>
          <w:rtl/>
        </w:rPr>
        <w:t xml:space="preserve"> آن‌ها </w:t>
      </w:r>
      <w:r w:rsidR="00FF72F2" w:rsidRPr="00EB1B26">
        <w:rPr>
          <w:rFonts w:hint="cs"/>
          <w:rtl/>
        </w:rPr>
        <w:t>روشن بوده برای آشنایان با قرآن معلوم است. در پرتو این ضابطۀ قرآنی، مناسبت دارد که نمونه</w:t>
      </w:r>
      <w:r w:rsidR="00FF72F2" w:rsidRPr="00EB1B26">
        <w:rPr>
          <w:rFonts w:hint="cs"/>
          <w:rtl/>
        </w:rPr>
        <w:softHyphen/>
        <w:t>ای از آیات محکم را در</w:t>
      </w:r>
      <w:r w:rsidR="00BA7AE1">
        <w:rPr>
          <w:rFonts w:hint="cs"/>
          <w:rtl/>
        </w:rPr>
        <w:t xml:space="preserve"> </w:t>
      </w:r>
      <w:r w:rsidR="00FF72F2" w:rsidRPr="00EB1B26">
        <w:rPr>
          <w:rFonts w:hint="cs"/>
          <w:rtl/>
        </w:rPr>
        <w:t>اینجا بیاوریم ولی برای رفع هر</w:t>
      </w:r>
      <w:r w:rsidR="00BA7AE1">
        <w:rPr>
          <w:rFonts w:hint="cs"/>
          <w:rtl/>
        </w:rPr>
        <w:t xml:space="preserve"> </w:t>
      </w:r>
      <w:r w:rsidR="00FF72F2" w:rsidRPr="00EB1B26">
        <w:rPr>
          <w:rFonts w:hint="cs"/>
          <w:rtl/>
        </w:rPr>
        <w:t>گونه تردیدی لازم می</w:t>
      </w:r>
      <w:r w:rsidR="00FF72F2" w:rsidRPr="00EB1B26">
        <w:rPr>
          <w:rFonts w:hint="cs"/>
          <w:rtl/>
        </w:rPr>
        <w:softHyphen/>
        <w:t>دانیم تا گواه خود را از سوره</w:t>
      </w:r>
      <w:r w:rsidR="00FF72F2" w:rsidRPr="00EB1B26">
        <w:rPr>
          <w:rFonts w:hint="cs"/>
          <w:rtl/>
        </w:rPr>
        <w:softHyphen/>
        <w:t>ای انتخاب کنیم که قرآن کریم</w:t>
      </w:r>
      <w:r w:rsidR="0010196F">
        <w:rPr>
          <w:rFonts w:hint="cs"/>
          <w:rtl/>
        </w:rPr>
        <w:t xml:space="preserve"> آن را </w:t>
      </w:r>
      <w:r w:rsidR="009131D6">
        <w:rPr>
          <w:rFonts w:hint="cs"/>
          <w:rtl/>
        </w:rPr>
        <w:t>«</w:t>
      </w:r>
      <w:r w:rsidR="00FF72F2" w:rsidRPr="00BA7AE1">
        <w:rPr>
          <w:rStyle w:val="Char4"/>
          <w:rFonts w:hint="cs"/>
          <w:rtl/>
        </w:rPr>
        <w:t>سوره</w:t>
      </w:r>
      <w:r w:rsidR="00FF72F2" w:rsidRPr="00BA7AE1">
        <w:rPr>
          <w:rStyle w:val="Char4"/>
          <w:rFonts w:hint="cs"/>
          <w:rtl/>
        </w:rPr>
        <w:softHyphen/>
        <w:t>ای محکم</w:t>
      </w:r>
      <w:r w:rsidR="003F72E0">
        <w:rPr>
          <w:rFonts w:hint="cs"/>
          <w:rtl/>
        </w:rPr>
        <w:t>» خوانده است.</w:t>
      </w:r>
    </w:p>
    <w:p w:rsidR="00FF72F2" w:rsidRPr="0000645E" w:rsidRDefault="00FF72F2" w:rsidP="0000645E">
      <w:pPr>
        <w:pStyle w:val="a4"/>
        <w:rPr>
          <w:rtl/>
        </w:rPr>
      </w:pPr>
      <w:r w:rsidRPr="0000645E">
        <w:rPr>
          <w:rFonts w:hint="cs"/>
          <w:rtl/>
        </w:rPr>
        <w:t>ابتدا در سورۀ مبارکۀ محمّد</w:t>
      </w:r>
      <w:r w:rsidR="00BA7AE1">
        <w:rPr>
          <w:rFonts w:hint="cs"/>
          <w:rtl/>
        </w:rPr>
        <w:t xml:space="preserve"> </w:t>
      </w:r>
      <w:r w:rsidR="00B92A45" w:rsidRPr="00B92A45">
        <w:rPr>
          <w:rFonts w:ascii="(normal text)" w:hAnsi="(normal text)" w:cs="CTraditional Arabic" w:hint="cs"/>
          <w:b/>
          <w:sz w:val="32"/>
          <w:rtl/>
        </w:rPr>
        <w:t>ص</w:t>
      </w:r>
      <w:r w:rsidRPr="0000645E">
        <w:rPr>
          <w:rFonts w:hint="cs"/>
          <w:rtl/>
        </w:rPr>
        <w:t xml:space="preserve"> نشانی از آن سورۀ محکم</w:t>
      </w:r>
      <w:r w:rsidR="005C78E8" w:rsidRPr="0000645E">
        <w:rPr>
          <w:rFonts w:hint="cs"/>
          <w:rtl/>
        </w:rPr>
        <w:t xml:space="preserve"> می</w:t>
      </w:r>
      <w:r w:rsidR="005C78E8" w:rsidRPr="0000645E">
        <w:rPr>
          <w:rFonts w:hint="cs"/>
          <w:rtl/>
        </w:rPr>
        <w:softHyphen/>
        <w:t>یابی</w:t>
      </w:r>
      <w:r w:rsidRPr="0000645E">
        <w:rPr>
          <w:rFonts w:hint="cs"/>
          <w:rtl/>
        </w:rPr>
        <w:t>م که می</w:t>
      </w:r>
      <w:r w:rsidRPr="0000645E">
        <w:rPr>
          <w:rFonts w:hint="cs"/>
          <w:rtl/>
        </w:rPr>
        <w:softHyphen/>
        <w:t>فرماید</w:t>
      </w:r>
      <w:r w:rsidR="009131D6" w:rsidRPr="0000645E">
        <w:rPr>
          <w:rFonts w:hint="cs"/>
          <w:rtl/>
        </w:rPr>
        <w:t>:</w:t>
      </w:r>
    </w:p>
    <w:p w:rsidR="00742AB5" w:rsidRPr="0000645E" w:rsidRDefault="00742AB5" w:rsidP="0000645E">
      <w:pPr>
        <w:pStyle w:val="a4"/>
        <w:rPr>
          <w:rtl/>
        </w:rPr>
      </w:pPr>
      <w:r w:rsidRPr="00742AB5">
        <w:rPr>
          <w:rFonts w:ascii="Times New Roman" w:hAnsi="Times New Roman" w:cs="Traditional Arabic" w:hint="cs"/>
          <w:sz w:val="32"/>
          <w:rtl/>
        </w:rPr>
        <w:t>﴿</w:t>
      </w:r>
      <w:r w:rsidRPr="000111CD">
        <w:rPr>
          <w:rStyle w:val="Chara"/>
          <w:rtl/>
        </w:rPr>
        <w:t xml:space="preserve">وَيَقُولُ </w:t>
      </w:r>
      <w:r w:rsidRPr="000111CD">
        <w:rPr>
          <w:rStyle w:val="Chara"/>
          <w:rFonts w:hint="cs"/>
          <w:rtl/>
        </w:rPr>
        <w:t>ٱ</w:t>
      </w:r>
      <w:r w:rsidRPr="000111CD">
        <w:rPr>
          <w:rStyle w:val="Chara"/>
          <w:rFonts w:hint="eastAsia"/>
          <w:rtl/>
        </w:rPr>
        <w:t>لَّذِينَ</w:t>
      </w:r>
      <w:r w:rsidRPr="000111CD">
        <w:rPr>
          <w:rStyle w:val="Chara"/>
          <w:rtl/>
        </w:rPr>
        <w:t xml:space="preserve"> ءَامَنُواْ لَوۡلَا نُزِّلَتۡ سُورَةٞۖ فَإِذَآ أُنزِلَتۡ سُورَةٞ مُّحۡكَمَةٞ وَذُكِرَ فِيهَا </w:t>
      </w:r>
      <w:r w:rsidRPr="000111CD">
        <w:rPr>
          <w:rStyle w:val="Chara"/>
          <w:rFonts w:hint="cs"/>
          <w:rtl/>
        </w:rPr>
        <w:t>ٱ</w:t>
      </w:r>
      <w:r w:rsidRPr="000111CD">
        <w:rPr>
          <w:rStyle w:val="Chara"/>
          <w:rFonts w:hint="eastAsia"/>
          <w:rtl/>
        </w:rPr>
        <w:t>لۡقِتَالُ</w:t>
      </w:r>
      <w:r w:rsidRPr="000111CD">
        <w:rPr>
          <w:rStyle w:val="Chara"/>
          <w:rtl/>
        </w:rPr>
        <w:t xml:space="preserve"> </w:t>
      </w:r>
      <w:r w:rsidRPr="00BA7AE1">
        <w:rPr>
          <w:rStyle w:val="Chara"/>
          <w:spacing w:val="-4"/>
          <w:rtl/>
        </w:rPr>
        <w:t xml:space="preserve">رَأَيۡتَ </w:t>
      </w:r>
      <w:r w:rsidRPr="00BA7AE1">
        <w:rPr>
          <w:rStyle w:val="Chara"/>
          <w:rFonts w:hint="cs"/>
          <w:spacing w:val="-4"/>
          <w:rtl/>
        </w:rPr>
        <w:t>ٱ</w:t>
      </w:r>
      <w:r w:rsidRPr="00BA7AE1">
        <w:rPr>
          <w:rStyle w:val="Chara"/>
          <w:rFonts w:hint="eastAsia"/>
          <w:spacing w:val="-4"/>
          <w:rtl/>
        </w:rPr>
        <w:t>لَّذِينَ</w:t>
      </w:r>
      <w:r w:rsidRPr="00BA7AE1">
        <w:rPr>
          <w:rStyle w:val="Chara"/>
          <w:spacing w:val="-4"/>
          <w:rtl/>
        </w:rPr>
        <w:t xml:space="preserve"> فِي قُلُوبِهِم مَّرَضٞ يَنظُرُونَ إِلَيۡكَ نَظَرَ </w:t>
      </w:r>
      <w:r w:rsidRPr="00BA7AE1">
        <w:rPr>
          <w:rStyle w:val="Chara"/>
          <w:rFonts w:hint="cs"/>
          <w:spacing w:val="-4"/>
          <w:rtl/>
        </w:rPr>
        <w:t>ٱ</w:t>
      </w:r>
      <w:r w:rsidRPr="00BA7AE1">
        <w:rPr>
          <w:rStyle w:val="Chara"/>
          <w:rFonts w:hint="eastAsia"/>
          <w:spacing w:val="-4"/>
          <w:rtl/>
        </w:rPr>
        <w:t>لۡمَغۡشِيِّ</w:t>
      </w:r>
      <w:r w:rsidRPr="00BA7AE1">
        <w:rPr>
          <w:rStyle w:val="Chara"/>
          <w:spacing w:val="-4"/>
          <w:rtl/>
        </w:rPr>
        <w:t xml:space="preserve"> عَلَيۡهِ مِنَ </w:t>
      </w:r>
      <w:r w:rsidRPr="00BA7AE1">
        <w:rPr>
          <w:rStyle w:val="Chara"/>
          <w:rFonts w:hint="cs"/>
          <w:spacing w:val="-4"/>
          <w:rtl/>
        </w:rPr>
        <w:t>ٱ</w:t>
      </w:r>
      <w:r w:rsidRPr="00BA7AE1">
        <w:rPr>
          <w:rStyle w:val="Chara"/>
          <w:rFonts w:hint="eastAsia"/>
          <w:spacing w:val="-4"/>
          <w:rtl/>
        </w:rPr>
        <w:t>لۡمَوۡتِ</w:t>
      </w:r>
      <w:r w:rsidRPr="00BA7AE1">
        <w:rPr>
          <w:rFonts w:ascii="Times New Roman" w:hAnsi="Times New Roman" w:cs="Traditional Arabic" w:hint="cs"/>
          <w:spacing w:val="-4"/>
          <w:sz w:val="32"/>
          <w:rtl/>
        </w:rPr>
        <w:t>﴾</w:t>
      </w:r>
      <w:r w:rsidRPr="00BA7AE1">
        <w:rPr>
          <w:rFonts w:ascii="Times New Roman" w:hAnsi="Times New Roman"/>
          <w:spacing w:val="-4"/>
          <w:sz w:val="32"/>
          <w:rtl/>
        </w:rPr>
        <w:t xml:space="preserve"> </w:t>
      </w:r>
      <w:r w:rsidRPr="00BA7AE1">
        <w:rPr>
          <w:rStyle w:val="Char5"/>
          <w:spacing w:val="-4"/>
          <w:rtl/>
        </w:rPr>
        <w:t>[محمد: 20]</w:t>
      </w:r>
      <w:r w:rsidRPr="00BA7AE1">
        <w:rPr>
          <w:rStyle w:val="Char5"/>
          <w:rFonts w:hint="cs"/>
          <w:spacing w:val="-4"/>
          <w:rtl/>
        </w:rPr>
        <w:t>.</w:t>
      </w:r>
    </w:p>
    <w:p w:rsidR="00FF72F2" w:rsidRPr="0000645E" w:rsidRDefault="00FF72F2" w:rsidP="00742AB5">
      <w:pPr>
        <w:pStyle w:val="StyleComplexBLotus12ptJustifiedFirstline05cmCharCharChar3Char"/>
        <w:spacing w:line="240" w:lineRule="auto"/>
        <w:rPr>
          <w:rStyle w:val="Char3"/>
          <w:rtl/>
        </w:rPr>
      </w:pPr>
      <w:r w:rsidRPr="0000645E">
        <w:rPr>
          <w:rStyle w:val="Char3"/>
          <w:rFonts w:hint="cs"/>
          <w:rtl/>
        </w:rPr>
        <w:t xml:space="preserve">یعنی: </w:t>
      </w:r>
      <w:r w:rsidR="00742AB5">
        <w:rPr>
          <w:rFonts w:ascii="Traditional Arabic" w:hAnsi="Traditional Arabic" w:cs="Traditional Arabic"/>
          <w:sz w:val="32"/>
          <w:szCs w:val="28"/>
          <w:rtl/>
          <w:lang w:bidi="fa-IR"/>
        </w:rPr>
        <w:t>«</w:t>
      </w:r>
      <w:r w:rsidRPr="00742AB5">
        <w:rPr>
          <w:rStyle w:val="Char6"/>
          <w:rFonts w:hint="cs"/>
          <w:rtl/>
        </w:rPr>
        <w:t>کسانی</w:t>
      </w:r>
      <w:r w:rsidRPr="00742AB5">
        <w:rPr>
          <w:rStyle w:val="Char6"/>
          <w:rtl/>
        </w:rPr>
        <w:softHyphen/>
      </w:r>
      <w:r w:rsidRPr="00742AB5">
        <w:rPr>
          <w:rStyle w:val="Char6"/>
          <w:rFonts w:hint="cs"/>
          <w:rtl/>
        </w:rPr>
        <w:t>که ایمان آورده</w:t>
      </w:r>
      <w:r w:rsidRPr="00742AB5">
        <w:rPr>
          <w:rStyle w:val="Char6"/>
          <w:rFonts w:hint="cs"/>
          <w:rtl/>
        </w:rPr>
        <w:softHyphen/>
        <w:t>اند گویند</w:t>
      </w:r>
      <w:r w:rsidR="009131D6" w:rsidRPr="00742AB5">
        <w:rPr>
          <w:rStyle w:val="Char6"/>
          <w:rFonts w:hint="cs"/>
          <w:rtl/>
        </w:rPr>
        <w:t>:</w:t>
      </w:r>
      <w:r w:rsidRPr="00742AB5">
        <w:rPr>
          <w:rStyle w:val="Char6"/>
          <w:rFonts w:hint="cs"/>
          <w:rtl/>
        </w:rPr>
        <w:t xml:space="preserve"> چرا سوره</w:t>
      </w:r>
      <w:r w:rsidRPr="00742AB5">
        <w:rPr>
          <w:rStyle w:val="Char6"/>
          <w:rFonts w:hint="cs"/>
          <w:rtl/>
        </w:rPr>
        <w:softHyphen/>
        <w:t>ای</w:t>
      </w:r>
      <w:r w:rsidR="00BA7AE1">
        <w:rPr>
          <w:rStyle w:val="Char6"/>
          <w:rFonts w:hint="cs"/>
          <w:rtl/>
        </w:rPr>
        <w:t xml:space="preserve"> </w:t>
      </w:r>
      <w:r w:rsidRPr="00742AB5">
        <w:rPr>
          <w:rStyle w:val="Char6"/>
          <w:rFonts w:hint="cs"/>
          <w:rtl/>
        </w:rPr>
        <w:t>(دربارۀ جهاد) نازل نشده</w:t>
      </w:r>
      <w:r w:rsidR="0037695D" w:rsidRPr="00742AB5">
        <w:rPr>
          <w:rStyle w:val="Char6"/>
          <w:rFonts w:hint="cs"/>
          <w:rtl/>
        </w:rPr>
        <w:t>؟</w:t>
      </w:r>
      <w:r w:rsidRPr="00742AB5">
        <w:rPr>
          <w:rStyle w:val="Char6"/>
          <w:rFonts w:hint="cs"/>
          <w:rtl/>
        </w:rPr>
        <w:t xml:space="preserve"> (تا با دشمنِ ستمگر پیکار</w:t>
      </w:r>
      <w:r w:rsidR="00BA7AE1">
        <w:rPr>
          <w:rStyle w:val="Char6"/>
          <w:rFonts w:hint="cs"/>
          <w:rtl/>
        </w:rPr>
        <w:t xml:space="preserve"> </w:t>
      </w:r>
      <w:r w:rsidRPr="00742AB5">
        <w:rPr>
          <w:rStyle w:val="Char6"/>
          <w:rFonts w:hint="cs"/>
          <w:rtl/>
        </w:rPr>
        <w:t>کنیم) ولی هنگامی</w:t>
      </w:r>
      <w:r w:rsidRPr="00742AB5">
        <w:rPr>
          <w:rStyle w:val="Char6"/>
          <w:rtl/>
        </w:rPr>
        <w:softHyphen/>
      </w:r>
      <w:r w:rsidRPr="00742AB5">
        <w:rPr>
          <w:rStyle w:val="Char6"/>
          <w:rFonts w:hint="cs"/>
          <w:rtl/>
        </w:rPr>
        <w:t>که سوره</w:t>
      </w:r>
      <w:r w:rsidRPr="00742AB5">
        <w:rPr>
          <w:rStyle w:val="Char6"/>
          <w:rFonts w:hint="cs"/>
          <w:rtl/>
        </w:rPr>
        <w:softHyphen/>
        <w:t>ای محکم فرو فرستاده می</w:t>
      </w:r>
      <w:r w:rsidRPr="00742AB5">
        <w:rPr>
          <w:rStyle w:val="Char6"/>
          <w:rFonts w:hint="cs"/>
          <w:rtl/>
        </w:rPr>
        <w:softHyphen/>
        <w:t>شود و ذکر کارزار در آن می</w:t>
      </w:r>
      <w:r w:rsidRPr="00742AB5">
        <w:rPr>
          <w:rStyle w:val="Char6"/>
          <w:rFonts w:hint="cs"/>
          <w:rtl/>
        </w:rPr>
        <w:softHyphen/>
        <w:t>رود، بیمار</w:t>
      </w:r>
      <w:r w:rsidR="00BA7AE1">
        <w:rPr>
          <w:rStyle w:val="Char6"/>
          <w:rFonts w:hint="cs"/>
          <w:rtl/>
        </w:rPr>
        <w:t xml:space="preserve"> </w:t>
      </w:r>
      <w:r w:rsidRPr="00742AB5">
        <w:rPr>
          <w:rStyle w:val="Char6"/>
          <w:rFonts w:hint="cs"/>
          <w:rtl/>
        </w:rPr>
        <w:t>دلان را می</w:t>
      </w:r>
      <w:r w:rsidRPr="00742AB5">
        <w:rPr>
          <w:rStyle w:val="Char6"/>
          <w:rFonts w:hint="cs"/>
          <w:rtl/>
        </w:rPr>
        <w:softHyphen/>
        <w:t>بینی که به تو می</w:t>
      </w:r>
      <w:r w:rsidRPr="00742AB5">
        <w:rPr>
          <w:rStyle w:val="Char6"/>
          <w:rFonts w:hint="cs"/>
          <w:rtl/>
        </w:rPr>
        <w:softHyphen/>
        <w:t>نگرند همچون کسی که از</w:t>
      </w:r>
      <w:r w:rsidR="00BA7AE1">
        <w:rPr>
          <w:rStyle w:val="Char6"/>
          <w:rFonts w:hint="cs"/>
          <w:rtl/>
        </w:rPr>
        <w:t xml:space="preserve"> </w:t>
      </w:r>
      <w:r w:rsidRPr="00742AB5">
        <w:rPr>
          <w:rStyle w:val="Char6"/>
          <w:rFonts w:hint="cs"/>
          <w:rtl/>
        </w:rPr>
        <w:t>ترس مرگ</w:t>
      </w:r>
      <w:r w:rsidR="006B3BF1" w:rsidRPr="00742AB5">
        <w:rPr>
          <w:rStyle w:val="Char6"/>
          <w:rFonts w:hint="cs"/>
          <w:rtl/>
        </w:rPr>
        <w:t>،</w:t>
      </w:r>
      <w:r w:rsidRPr="00742AB5">
        <w:rPr>
          <w:rStyle w:val="Char6"/>
          <w:rFonts w:hint="cs"/>
          <w:rtl/>
        </w:rPr>
        <w:t xml:space="preserve"> غش به سراغش آمده است</w:t>
      </w:r>
      <w:r w:rsidR="00EC2D34" w:rsidRPr="00742AB5">
        <w:rPr>
          <w:rStyle w:val="Char6"/>
          <w:rFonts w:hint="cs"/>
          <w:rtl/>
        </w:rPr>
        <w:t>!</w:t>
      </w:r>
      <w:r w:rsidR="007122E7" w:rsidRPr="00742AB5">
        <w:rPr>
          <w:rStyle w:val="Char6"/>
          <w:rFonts w:hint="cs"/>
          <w:rtl/>
        </w:rPr>
        <w:t>...</w:t>
      </w:r>
      <w:r w:rsidR="00742AB5">
        <w:rPr>
          <w:rFonts w:ascii="Traditional Arabic" w:hAnsi="Traditional Arabic" w:cs="Traditional Arabic"/>
          <w:sz w:val="32"/>
          <w:szCs w:val="28"/>
          <w:rtl/>
          <w:lang w:bidi="fa-IR"/>
        </w:rPr>
        <w:t>»</w:t>
      </w:r>
      <w:r w:rsidR="00742AB5">
        <w:rPr>
          <w:rFonts w:ascii="Traditional Arabic" w:hAnsi="Traditional Arabic" w:cs="Traditional Arabic" w:hint="cs"/>
          <w:sz w:val="32"/>
          <w:szCs w:val="28"/>
          <w:rtl/>
          <w:lang w:bidi="fa-IR"/>
        </w:rPr>
        <w:t>.</w:t>
      </w:r>
    </w:p>
    <w:p w:rsidR="00FF72F2" w:rsidRPr="003F72E0" w:rsidRDefault="00225684" w:rsidP="0000645E">
      <w:pPr>
        <w:pStyle w:val="StyleComplexBLotus12ptJustifiedFirstline05cmCharCharChar3Char"/>
        <w:spacing w:line="240" w:lineRule="auto"/>
        <w:rPr>
          <w:rFonts w:ascii="(normal text)" w:hAnsi="(normal text)"/>
          <w:b/>
          <w:bCs/>
          <w:sz w:val="26"/>
          <w:szCs w:val="26"/>
          <w:rtl/>
        </w:rPr>
      </w:pPr>
      <w:r w:rsidRPr="0000645E">
        <w:rPr>
          <w:rStyle w:val="Char3"/>
          <w:rFonts w:hint="cs"/>
          <w:rtl/>
        </w:rPr>
        <w:t xml:space="preserve"> </w:t>
      </w:r>
      <w:r w:rsidR="00FF72F2" w:rsidRPr="0000645E">
        <w:rPr>
          <w:rStyle w:val="Char3"/>
          <w:rFonts w:hint="cs"/>
          <w:rtl/>
        </w:rPr>
        <w:t>اینک باید آن سورۀ محکمی را که ذکر کارزار در آن رفته بیابیم و آیاتش را به عنوان نمونه</w:t>
      </w:r>
      <w:r w:rsidR="00FF72F2" w:rsidRPr="0000645E">
        <w:rPr>
          <w:rStyle w:val="Char3"/>
          <w:rFonts w:hint="cs"/>
          <w:rtl/>
        </w:rPr>
        <w:softHyphen/>
        <w:t>ای از محکمات قرآنی، نشان دهیم. در بررسی قرآن مجید، مقصود خود</w:t>
      </w:r>
      <w:r w:rsidR="00BA7AE1">
        <w:rPr>
          <w:rStyle w:val="Char3"/>
          <w:rFonts w:hint="cs"/>
          <w:rtl/>
        </w:rPr>
        <w:t xml:space="preserve"> </w:t>
      </w:r>
      <w:r w:rsidR="00FF72F2" w:rsidRPr="0000645E">
        <w:rPr>
          <w:rStyle w:val="Char3"/>
          <w:rFonts w:hint="cs"/>
          <w:rtl/>
        </w:rPr>
        <w:t>را در سورۀ شریفۀ «صف» ملاحظه می</w:t>
      </w:r>
      <w:r w:rsidR="00FF72F2" w:rsidRPr="0000645E">
        <w:rPr>
          <w:rStyle w:val="Char3"/>
          <w:rFonts w:hint="cs"/>
          <w:rtl/>
        </w:rPr>
        <w:softHyphen/>
        <w:t>کنیم. در آغاز سورۀ مزبور از کسانی به سختی انتقاد شده که قول مبارزه با ستمگران را داده بودند ولی چون حکم کارزار نازل شد از اقدام به جهاد سرباز</w:t>
      </w:r>
      <w:r w:rsidR="00BA7AE1">
        <w:rPr>
          <w:rStyle w:val="Char3"/>
          <w:rFonts w:hint="cs"/>
          <w:rtl/>
        </w:rPr>
        <w:t xml:space="preserve"> </w:t>
      </w:r>
      <w:r w:rsidR="00FF72F2" w:rsidRPr="0000645E">
        <w:rPr>
          <w:rStyle w:val="Char3"/>
          <w:rFonts w:hint="cs"/>
          <w:rtl/>
        </w:rPr>
        <w:t>زدند و می</w:t>
      </w:r>
      <w:r w:rsidR="00FF72F2" w:rsidRPr="0000645E">
        <w:rPr>
          <w:rStyle w:val="Char3"/>
          <w:rFonts w:hint="cs"/>
          <w:rtl/>
        </w:rPr>
        <w:softHyphen/>
        <w:t>فرماید</w:t>
      </w:r>
      <w:r w:rsidR="009131D6" w:rsidRPr="0000645E">
        <w:rPr>
          <w:rStyle w:val="Char3"/>
          <w:rFonts w:hint="cs"/>
          <w:rtl/>
        </w:rPr>
        <w:t>:</w:t>
      </w:r>
      <w:r w:rsidR="003F72E0" w:rsidRPr="0000645E">
        <w:rPr>
          <w:rStyle w:val="Char3"/>
          <w:rFonts w:hint="cs"/>
          <w:rtl/>
        </w:rPr>
        <w:t xml:space="preserve"> </w:t>
      </w:r>
      <w:r w:rsidR="0000645E" w:rsidRPr="0000645E">
        <w:rPr>
          <w:rStyle w:val="Char3"/>
          <w:rFonts w:cs="Traditional Arabic"/>
          <w:sz w:val="32"/>
          <w:rtl/>
        </w:rPr>
        <w:t>﴿</w:t>
      </w:r>
      <w:r w:rsidR="0000645E" w:rsidRPr="0000645E">
        <w:rPr>
          <w:rStyle w:val="Chara"/>
          <w:rtl/>
        </w:rPr>
        <w:t xml:space="preserve">يَٰٓأَيُّهَا </w:t>
      </w:r>
      <w:r w:rsidR="0000645E" w:rsidRPr="0000645E">
        <w:rPr>
          <w:rStyle w:val="Chara"/>
          <w:rFonts w:hint="cs"/>
          <w:rtl/>
        </w:rPr>
        <w:t>ٱ</w:t>
      </w:r>
      <w:r w:rsidR="0000645E" w:rsidRPr="0000645E">
        <w:rPr>
          <w:rStyle w:val="Chara"/>
          <w:rFonts w:hint="eastAsia"/>
          <w:rtl/>
        </w:rPr>
        <w:t>لَّذِينَ</w:t>
      </w:r>
      <w:r w:rsidR="0000645E" w:rsidRPr="0000645E">
        <w:rPr>
          <w:rStyle w:val="Chara"/>
          <w:rtl/>
        </w:rPr>
        <w:t xml:space="preserve"> ءَامَنُواْ لِمَ تَقُولُونَ مَا لَا تَفۡعَلُونَ٢</w:t>
      </w:r>
      <w:r w:rsidR="0000645E" w:rsidRPr="0000645E">
        <w:rPr>
          <w:rStyle w:val="Char3"/>
          <w:rFonts w:ascii="Times New Roman" w:hAnsi="Times New Roman" w:cs="Traditional Arabic" w:hint="cs"/>
          <w:sz w:val="32"/>
          <w:rtl/>
        </w:rPr>
        <w:t>﴾</w:t>
      </w:r>
      <w:r w:rsidR="0000645E">
        <w:rPr>
          <w:rStyle w:val="Char3"/>
          <w:rFonts w:ascii="Times New Roman" w:hAnsi="Times New Roman" w:cs="Arial"/>
          <w:szCs w:val="24"/>
          <w:rtl/>
        </w:rPr>
        <w:t xml:space="preserve"> </w:t>
      </w:r>
      <w:r w:rsidR="0000645E" w:rsidRPr="0000645E">
        <w:rPr>
          <w:rStyle w:val="Char5"/>
          <w:rtl/>
        </w:rPr>
        <w:t>[الصف: 2]</w:t>
      </w:r>
      <w:r w:rsidR="0000645E" w:rsidRPr="0000645E">
        <w:rPr>
          <w:rStyle w:val="Char5"/>
        </w:rPr>
        <w:t>.</w:t>
      </w:r>
      <w:r w:rsidR="00FF72F2">
        <w:rPr>
          <w:rFonts w:hint="cs"/>
          <w:rtl/>
        </w:rPr>
        <w:t xml:space="preserve"> </w:t>
      </w:r>
      <w:r w:rsidR="0000645E">
        <w:rPr>
          <w:rStyle w:val="Char3"/>
          <w:rFonts w:cs="CTraditional Arabic" w:hint="cs"/>
          <w:rtl/>
        </w:rPr>
        <w:t>«</w:t>
      </w:r>
      <w:r w:rsidR="00FF72F2" w:rsidRPr="0000645E">
        <w:rPr>
          <w:rStyle w:val="Char3"/>
          <w:rFonts w:hint="cs"/>
          <w:rtl/>
        </w:rPr>
        <w:t>ای مؤمنان</w:t>
      </w:r>
      <w:r w:rsidR="00EC2D34" w:rsidRPr="0000645E">
        <w:rPr>
          <w:rStyle w:val="Char3"/>
          <w:rFonts w:hint="cs"/>
          <w:rtl/>
        </w:rPr>
        <w:t>!</w:t>
      </w:r>
      <w:r w:rsidR="00FF72F2" w:rsidRPr="0000645E">
        <w:rPr>
          <w:rStyle w:val="Char3"/>
          <w:rFonts w:hint="cs"/>
          <w:rtl/>
        </w:rPr>
        <w:t xml:space="preserve"> چرا قولی می</w:t>
      </w:r>
      <w:r w:rsidR="00FF72F2" w:rsidRPr="0000645E">
        <w:rPr>
          <w:rStyle w:val="Char3"/>
          <w:rFonts w:hint="cs"/>
          <w:rtl/>
        </w:rPr>
        <w:softHyphen/>
        <w:t>دهید که بدان عمل نمی</w:t>
      </w:r>
      <w:r w:rsidR="00FF72F2" w:rsidRPr="0000645E">
        <w:rPr>
          <w:rStyle w:val="Char3"/>
          <w:rFonts w:hint="cs"/>
          <w:rtl/>
        </w:rPr>
        <w:softHyphen/>
        <w:t>کنید</w:t>
      </w:r>
      <w:r w:rsidR="00763EBF">
        <w:rPr>
          <w:rStyle w:val="Char3"/>
          <w:rFonts w:hint="cs"/>
          <w:rtl/>
        </w:rPr>
        <w:t>؟!.</w:t>
      </w:r>
      <w:r w:rsidR="0000645E">
        <w:rPr>
          <w:rStyle w:val="Char3"/>
          <w:rFonts w:cs="CTraditional Arabic" w:hint="cs"/>
          <w:rtl/>
        </w:rPr>
        <w:t>»</w:t>
      </w:r>
      <w:r w:rsidR="003F72E0" w:rsidRPr="0000645E">
        <w:rPr>
          <w:rStyle w:val="Char3"/>
          <w:rFonts w:hint="cs"/>
          <w:rtl/>
        </w:rPr>
        <w:t xml:space="preserve"> </w:t>
      </w:r>
      <w:r w:rsidR="00742AB5" w:rsidRPr="00742AB5">
        <w:rPr>
          <w:rFonts w:ascii="Times New Roman" w:hAnsi="Times New Roman" w:cs="Traditional Arabic" w:hint="cs"/>
          <w:sz w:val="32"/>
          <w:szCs w:val="28"/>
          <w:rtl/>
          <w:lang w:bidi="fa-IR"/>
        </w:rPr>
        <w:t>﴿</w:t>
      </w:r>
      <w:r w:rsidR="00742AB5" w:rsidRPr="000111CD">
        <w:rPr>
          <w:rStyle w:val="Chara"/>
          <w:rtl/>
        </w:rPr>
        <w:t xml:space="preserve">كَبُرَ مَقۡتًا عِندَ </w:t>
      </w:r>
      <w:r w:rsidR="00742AB5" w:rsidRPr="000111CD">
        <w:rPr>
          <w:rStyle w:val="Chara"/>
          <w:rFonts w:hint="cs"/>
          <w:rtl/>
        </w:rPr>
        <w:t>ٱ</w:t>
      </w:r>
      <w:r w:rsidR="00742AB5" w:rsidRPr="000111CD">
        <w:rPr>
          <w:rStyle w:val="Chara"/>
          <w:rFonts w:hint="eastAsia"/>
          <w:rtl/>
        </w:rPr>
        <w:t>للَّهِ</w:t>
      </w:r>
      <w:r w:rsidR="00742AB5" w:rsidRPr="000111CD">
        <w:rPr>
          <w:rStyle w:val="Chara"/>
          <w:rtl/>
        </w:rPr>
        <w:t xml:space="preserve"> أَن تَقُولُواْ مَا لَا تَفۡعَلُونَ٣</w:t>
      </w:r>
      <w:r w:rsidR="00742AB5" w:rsidRPr="00742AB5">
        <w:rPr>
          <w:rFonts w:ascii="Times New Roman" w:hAnsi="Times New Roman" w:cs="Traditional Arabic" w:hint="cs"/>
          <w:sz w:val="32"/>
          <w:szCs w:val="28"/>
          <w:rtl/>
          <w:lang w:bidi="fa-IR"/>
        </w:rPr>
        <w:t>﴾</w:t>
      </w:r>
      <w:r w:rsidR="00742AB5">
        <w:rPr>
          <w:rFonts w:ascii="Times New Roman" w:hAnsi="Times New Roman" w:cs="IRNazli"/>
          <w:sz w:val="32"/>
          <w:rtl/>
          <w:lang w:bidi="fa-IR"/>
        </w:rPr>
        <w:t xml:space="preserve"> </w:t>
      </w:r>
      <w:r w:rsidR="00742AB5" w:rsidRPr="00742AB5">
        <w:rPr>
          <w:rStyle w:val="Char5"/>
          <w:rtl/>
        </w:rPr>
        <w:t>[الصف: 3]</w:t>
      </w:r>
      <w:r w:rsidR="00742AB5" w:rsidRPr="00742AB5">
        <w:rPr>
          <w:rStyle w:val="Char5"/>
          <w:rFonts w:hint="cs"/>
          <w:rtl/>
        </w:rPr>
        <w:t>.</w:t>
      </w:r>
      <w:r w:rsidR="00FF72F2" w:rsidRPr="0000645E">
        <w:rPr>
          <w:rStyle w:val="Char3"/>
          <w:rFonts w:hint="cs"/>
          <w:rtl/>
        </w:rPr>
        <w:t xml:space="preserve"> </w:t>
      </w:r>
      <w:r w:rsidR="00742AB5">
        <w:rPr>
          <w:rFonts w:ascii="Traditional Arabic" w:hAnsi="Traditional Arabic" w:cs="Traditional Arabic"/>
          <w:sz w:val="32"/>
          <w:szCs w:val="28"/>
          <w:rtl/>
          <w:lang w:bidi="fa-IR"/>
        </w:rPr>
        <w:t>«</w:t>
      </w:r>
      <w:r w:rsidR="00FF72F2" w:rsidRPr="00742AB5">
        <w:rPr>
          <w:rStyle w:val="Char6"/>
          <w:rFonts w:hint="cs"/>
          <w:rtl/>
        </w:rPr>
        <w:t>نزد خدا سخت ناپسند آید که سخنی بگویید و بدان عمل نکنید</w:t>
      </w:r>
      <w:r w:rsidR="00742AB5">
        <w:rPr>
          <w:rFonts w:ascii="Traditional Arabic" w:hAnsi="Traditional Arabic" w:cs="Traditional Arabic"/>
          <w:sz w:val="32"/>
          <w:szCs w:val="28"/>
          <w:rtl/>
          <w:lang w:bidi="fa-IR"/>
        </w:rPr>
        <w:t>»</w:t>
      </w:r>
      <w:r w:rsidR="00FF72F2" w:rsidRPr="0000645E">
        <w:rPr>
          <w:rStyle w:val="Char3"/>
          <w:rFonts w:hint="cs"/>
          <w:rtl/>
        </w:rPr>
        <w:t>. آنگاه محبّت خدای</w:t>
      </w:r>
      <w:r w:rsidR="0000645E">
        <w:rPr>
          <w:rStyle w:val="Char3"/>
        </w:rPr>
        <w:t xml:space="preserve"> </w:t>
      </w:r>
      <w:r w:rsidR="00FF72F2" w:rsidRPr="0000645E">
        <w:rPr>
          <w:rStyle w:val="Char3"/>
          <w:rFonts w:hint="cs"/>
          <w:rtl/>
        </w:rPr>
        <w:t xml:space="preserve">تعالی را نسبت به </w:t>
      </w:r>
      <w:r w:rsidR="009131D6" w:rsidRPr="0000645E">
        <w:rPr>
          <w:rStyle w:val="Char3"/>
          <w:rFonts w:hint="cs"/>
          <w:rtl/>
        </w:rPr>
        <w:t>«</w:t>
      </w:r>
      <w:r w:rsidR="00FF72F2" w:rsidRPr="0000645E">
        <w:rPr>
          <w:rStyle w:val="Char3"/>
          <w:rFonts w:hint="cs"/>
          <w:rtl/>
        </w:rPr>
        <w:t>جهاد</w:t>
      </w:r>
      <w:r w:rsidR="00BA7AE1">
        <w:rPr>
          <w:rStyle w:val="Char3"/>
          <w:rFonts w:hint="cs"/>
          <w:rtl/>
        </w:rPr>
        <w:t xml:space="preserve"> </w:t>
      </w:r>
      <w:r w:rsidR="00FF72F2" w:rsidRPr="0000645E">
        <w:rPr>
          <w:rStyle w:val="Char3"/>
          <w:rFonts w:hint="cs"/>
          <w:rtl/>
        </w:rPr>
        <w:t>گران» اعلام می</w:t>
      </w:r>
      <w:r w:rsidR="00FF72F2" w:rsidRPr="0000645E">
        <w:rPr>
          <w:rStyle w:val="Char3"/>
          <w:rFonts w:hint="cs"/>
          <w:rtl/>
        </w:rPr>
        <w:softHyphen/>
        <w:t>دارد که</w:t>
      </w:r>
      <w:r w:rsidR="009131D6" w:rsidRPr="0000645E">
        <w:rPr>
          <w:rStyle w:val="Char3"/>
          <w:rFonts w:hint="cs"/>
          <w:rtl/>
        </w:rPr>
        <w:t>:</w:t>
      </w:r>
      <w:r w:rsidR="003F72E0" w:rsidRPr="0000645E">
        <w:rPr>
          <w:rStyle w:val="Char3"/>
          <w:rFonts w:hint="cs"/>
          <w:rtl/>
        </w:rPr>
        <w:t xml:space="preserve"> </w:t>
      </w:r>
      <w:r w:rsidR="00742AB5" w:rsidRPr="00742AB5">
        <w:rPr>
          <w:rFonts w:ascii="Times New Roman" w:hAnsi="Times New Roman" w:cs="Traditional Arabic" w:hint="cs"/>
          <w:sz w:val="32"/>
          <w:szCs w:val="28"/>
          <w:rtl/>
          <w:lang w:bidi="fa-IR"/>
        </w:rPr>
        <w:t>﴿</w:t>
      </w:r>
      <w:r w:rsidR="00742AB5" w:rsidRPr="000111CD">
        <w:rPr>
          <w:rStyle w:val="Chara"/>
          <w:rtl/>
        </w:rPr>
        <w:t xml:space="preserve">إِنَّ </w:t>
      </w:r>
      <w:r w:rsidR="00742AB5" w:rsidRPr="000111CD">
        <w:rPr>
          <w:rStyle w:val="Chara"/>
          <w:rFonts w:hint="cs"/>
          <w:rtl/>
        </w:rPr>
        <w:t>ٱ</w:t>
      </w:r>
      <w:r w:rsidR="00742AB5" w:rsidRPr="000111CD">
        <w:rPr>
          <w:rStyle w:val="Chara"/>
          <w:rFonts w:hint="eastAsia"/>
          <w:rtl/>
        </w:rPr>
        <w:t>للَّهَ</w:t>
      </w:r>
      <w:r w:rsidR="00742AB5" w:rsidRPr="000111CD">
        <w:rPr>
          <w:rStyle w:val="Chara"/>
          <w:rtl/>
        </w:rPr>
        <w:t xml:space="preserve"> يُحِبُّ </w:t>
      </w:r>
      <w:r w:rsidR="00742AB5" w:rsidRPr="000111CD">
        <w:rPr>
          <w:rStyle w:val="Chara"/>
          <w:rFonts w:hint="cs"/>
          <w:rtl/>
        </w:rPr>
        <w:t>ٱ</w:t>
      </w:r>
      <w:r w:rsidR="00742AB5" w:rsidRPr="000111CD">
        <w:rPr>
          <w:rStyle w:val="Chara"/>
          <w:rFonts w:hint="eastAsia"/>
          <w:rtl/>
        </w:rPr>
        <w:t>لَّذِينَ</w:t>
      </w:r>
      <w:r w:rsidR="00742AB5" w:rsidRPr="000111CD">
        <w:rPr>
          <w:rStyle w:val="Chara"/>
          <w:rtl/>
        </w:rPr>
        <w:t xml:space="preserve"> يُقَٰتِلُونَ فِي سَبِيلِهِ</w:t>
      </w:r>
      <w:r w:rsidR="00742AB5" w:rsidRPr="000111CD">
        <w:rPr>
          <w:rStyle w:val="Chara"/>
          <w:rFonts w:hint="cs"/>
          <w:rtl/>
        </w:rPr>
        <w:t>ۦ</w:t>
      </w:r>
      <w:r w:rsidR="00742AB5" w:rsidRPr="000111CD">
        <w:rPr>
          <w:rStyle w:val="Chara"/>
          <w:rtl/>
        </w:rPr>
        <w:t xml:space="preserve"> صَفّٗا كَأَنَّهُم بُنۡيَٰنٞ مَّرۡصُوصٞ٤</w:t>
      </w:r>
      <w:r w:rsidR="00742AB5" w:rsidRPr="00742AB5">
        <w:rPr>
          <w:rFonts w:ascii="Times New Roman" w:hAnsi="Times New Roman" w:cs="Traditional Arabic" w:hint="cs"/>
          <w:sz w:val="32"/>
          <w:szCs w:val="28"/>
          <w:rtl/>
          <w:lang w:bidi="fa-IR"/>
        </w:rPr>
        <w:t>﴾</w:t>
      </w:r>
      <w:r w:rsidR="00742AB5">
        <w:rPr>
          <w:rFonts w:ascii="Times New Roman" w:hAnsi="Times New Roman" w:cs="IRNazli"/>
          <w:sz w:val="32"/>
          <w:rtl/>
          <w:lang w:bidi="fa-IR"/>
        </w:rPr>
        <w:t xml:space="preserve"> </w:t>
      </w:r>
      <w:r w:rsidR="00742AB5" w:rsidRPr="00742AB5">
        <w:rPr>
          <w:rStyle w:val="Char5"/>
          <w:rtl/>
        </w:rPr>
        <w:t>[الصف: 4]</w:t>
      </w:r>
      <w:r w:rsidR="00742AB5" w:rsidRPr="00742AB5">
        <w:rPr>
          <w:rStyle w:val="Char5"/>
          <w:rFonts w:hint="cs"/>
          <w:rtl/>
        </w:rPr>
        <w:t>.</w:t>
      </w:r>
      <w:r w:rsidR="00FF72F2" w:rsidRPr="0000645E">
        <w:rPr>
          <w:rStyle w:val="Char3"/>
          <w:rFonts w:hint="cs"/>
          <w:rtl/>
        </w:rPr>
        <w:t xml:space="preserve"> </w:t>
      </w:r>
      <w:r w:rsidR="00742AB5">
        <w:rPr>
          <w:rFonts w:ascii="Traditional Arabic" w:hAnsi="Traditional Arabic" w:cs="Traditional Arabic"/>
          <w:sz w:val="32"/>
          <w:szCs w:val="28"/>
          <w:rtl/>
          <w:lang w:bidi="fa-IR"/>
        </w:rPr>
        <w:t>«</w:t>
      </w:r>
      <w:r w:rsidR="00FF72F2" w:rsidRPr="00742AB5">
        <w:rPr>
          <w:rStyle w:val="Char6"/>
          <w:rFonts w:hint="cs"/>
          <w:rtl/>
        </w:rPr>
        <w:t>همانا خداوند کسانی را دوست می</w:t>
      </w:r>
      <w:r w:rsidR="00FF72F2" w:rsidRPr="00742AB5">
        <w:rPr>
          <w:rStyle w:val="Char6"/>
          <w:rFonts w:hint="cs"/>
          <w:rtl/>
        </w:rPr>
        <w:softHyphen/>
        <w:t>دارد که صف زده و منظّم در راه او کارزار می</w:t>
      </w:r>
      <w:r w:rsidR="00FF72F2" w:rsidRPr="00742AB5">
        <w:rPr>
          <w:rStyle w:val="Char6"/>
          <w:rFonts w:hint="cs"/>
          <w:rtl/>
        </w:rPr>
        <w:softHyphen/>
        <w:t>کنند، همچون بنیانی هستند که از فلز ریخته شده است</w:t>
      </w:r>
      <w:r w:rsidR="00742AB5">
        <w:rPr>
          <w:rFonts w:ascii="Traditional Arabic" w:hAnsi="Traditional Arabic" w:cs="Traditional Arabic"/>
          <w:sz w:val="32"/>
          <w:szCs w:val="28"/>
          <w:rtl/>
          <w:lang w:bidi="fa-IR"/>
        </w:rPr>
        <w:t>»</w:t>
      </w:r>
      <w:r w:rsidR="00FF72F2" w:rsidRPr="0000645E">
        <w:rPr>
          <w:rStyle w:val="Char3"/>
          <w:rFonts w:hint="cs"/>
          <w:rtl/>
        </w:rPr>
        <w:t>. و بدین</w:t>
      </w:r>
      <w:r w:rsidR="00BA7AE1">
        <w:rPr>
          <w:rStyle w:val="Char3"/>
          <w:rFonts w:hint="cs"/>
          <w:rtl/>
        </w:rPr>
        <w:t xml:space="preserve"> </w:t>
      </w:r>
      <w:r w:rsidR="00FF72F2" w:rsidRPr="0000645E">
        <w:rPr>
          <w:rStyle w:val="Char3"/>
          <w:rFonts w:hint="cs"/>
          <w:rtl/>
        </w:rPr>
        <w:softHyphen/>
        <w:t>ترتیب</w:t>
      </w:r>
      <w:r w:rsidR="006B3BF1" w:rsidRPr="0000645E">
        <w:rPr>
          <w:rStyle w:val="Char3"/>
          <w:rFonts w:hint="cs"/>
          <w:rtl/>
        </w:rPr>
        <w:t>،</w:t>
      </w:r>
      <w:r w:rsidR="00FF72F2" w:rsidRPr="0000645E">
        <w:rPr>
          <w:rStyle w:val="Char3"/>
          <w:rFonts w:hint="cs"/>
          <w:rtl/>
        </w:rPr>
        <w:t xml:space="preserve"> سورۀ کریمۀ «صف» نمونه</w:t>
      </w:r>
      <w:r w:rsidR="00FF72F2" w:rsidRPr="0000645E">
        <w:rPr>
          <w:rStyle w:val="Char3"/>
          <w:rFonts w:hint="cs"/>
          <w:rtl/>
        </w:rPr>
        <w:softHyphen/>
        <w:t>ای از محکمات سُوَر قر</w:t>
      </w:r>
      <w:r w:rsidR="00BA7AE1">
        <w:rPr>
          <w:rStyle w:val="Char3"/>
          <w:rFonts w:hint="cs"/>
          <w:rtl/>
        </w:rPr>
        <w:t>آنی بشمار می</w:t>
      </w:r>
      <w:r w:rsidR="00BA7AE1">
        <w:rPr>
          <w:rStyle w:val="Char3"/>
          <w:rFonts w:hint="cs"/>
          <w:rtl/>
        </w:rPr>
        <w:softHyphen/>
        <w:t>رود و آیه</w:t>
      </w:r>
      <w:r w:rsidR="00BA7AE1">
        <w:rPr>
          <w:rStyle w:val="Char3"/>
          <w:rFonts w:hint="cs"/>
          <w:rtl/>
        </w:rPr>
        <w:softHyphen/>
        <w:t xml:space="preserve">های «خلل </w:t>
      </w:r>
      <w:r w:rsidR="00FF72F2" w:rsidRPr="0000645E">
        <w:rPr>
          <w:rStyle w:val="Char3"/>
          <w:rFonts w:hint="cs"/>
          <w:rtl/>
        </w:rPr>
        <w:t>ناپذیرش</w:t>
      </w:r>
      <w:r w:rsidR="00FF72F2" w:rsidRPr="0000645E">
        <w:rPr>
          <w:rStyle w:val="Char3"/>
          <w:rFonts w:hint="cs"/>
          <w:vertAlign w:val="superscript"/>
          <w:rtl/>
        </w:rPr>
        <w:t>(</w:t>
      </w:r>
      <w:r w:rsidR="00FF72F2" w:rsidRPr="0000645E">
        <w:rPr>
          <w:rStyle w:val="Char3"/>
          <w:vertAlign w:val="superscript"/>
          <w:rtl/>
        </w:rPr>
        <w:footnoteReference w:id="71"/>
      </w:r>
      <w:r w:rsidR="00FF72F2" w:rsidRPr="0000645E">
        <w:rPr>
          <w:rStyle w:val="Char3"/>
          <w:rFonts w:hint="cs"/>
          <w:vertAlign w:val="superscript"/>
          <w:rtl/>
        </w:rPr>
        <w:t>)</w:t>
      </w:r>
      <w:r w:rsidR="00FF72F2" w:rsidRPr="0000645E">
        <w:rPr>
          <w:rStyle w:val="Char3"/>
          <w:rFonts w:hint="cs"/>
          <w:rtl/>
        </w:rPr>
        <w:t>» را با آیات دیگر قرآن باید سنجید تا همۀ محکمات را که «اُمّ الکتاب</w:t>
      </w:r>
      <w:r w:rsidR="00FF72F2" w:rsidRPr="0000645E">
        <w:rPr>
          <w:rStyle w:val="Char3"/>
          <w:rFonts w:hint="cs"/>
          <w:vertAlign w:val="superscript"/>
          <w:rtl/>
        </w:rPr>
        <w:t>(</w:t>
      </w:r>
      <w:r w:rsidR="00FF72F2" w:rsidRPr="0000645E">
        <w:rPr>
          <w:rStyle w:val="Char3"/>
          <w:vertAlign w:val="superscript"/>
          <w:rtl/>
        </w:rPr>
        <w:footnoteReference w:id="72"/>
      </w:r>
      <w:r w:rsidR="00FF72F2" w:rsidRPr="0000645E">
        <w:rPr>
          <w:rStyle w:val="Char3"/>
          <w:rFonts w:hint="cs"/>
          <w:vertAlign w:val="superscript"/>
          <w:rtl/>
        </w:rPr>
        <w:t>)</w:t>
      </w:r>
      <w:r w:rsidR="00FF72F2" w:rsidRPr="0000645E">
        <w:rPr>
          <w:rStyle w:val="Char3"/>
          <w:rFonts w:hint="cs"/>
          <w:rtl/>
        </w:rPr>
        <w:t>» خوانده شده</w:t>
      </w:r>
      <w:r w:rsidR="00FF72F2" w:rsidRPr="0000645E">
        <w:rPr>
          <w:rStyle w:val="Char3"/>
          <w:rFonts w:hint="cs"/>
          <w:rtl/>
        </w:rPr>
        <w:softHyphen/>
        <w:t>اند، به خوبی شناخت.</w:t>
      </w:r>
      <w:r w:rsidR="00BB63CC" w:rsidRPr="0000645E">
        <w:rPr>
          <w:rStyle w:val="Char3"/>
          <w:rFonts w:hint="cs"/>
          <w:rtl/>
        </w:rPr>
        <w:t xml:space="preserve"> </w:t>
      </w:r>
    </w:p>
    <w:p w:rsidR="00FF72F2" w:rsidRPr="0000645E" w:rsidRDefault="00225684" w:rsidP="0000645E">
      <w:pPr>
        <w:pStyle w:val="StyleComplexBLotus12ptJustifiedFirstline05cmCharCharChar3Char"/>
        <w:spacing w:line="240" w:lineRule="auto"/>
        <w:rPr>
          <w:rStyle w:val="Char3"/>
          <w:rtl/>
        </w:rPr>
      </w:pPr>
      <w:r w:rsidRPr="0000645E">
        <w:rPr>
          <w:rStyle w:val="Char3"/>
          <w:rFonts w:hint="cs"/>
          <w:rtl/>
        </w:rPr>
        <w:t xml:space="preserve"> </w:t>
      </w:r>
      <w:r w:rsidR="00FF72F2" w:rsidRPr="0000645E">
        <w:rPr>
          <w:rStyle w:val="Char3"/>
          <w:rFonts w:hint="cs"/>
          <w:rtl/>
        </w:rPr>
        <w:t>امّا در</w:t>
      </w:r>
      <w:r w:rsidR="00BA7AE1">
        <w:rPr>
          <w:rStyle w:val="Char3"/>
          <w:rFonts w:hint="cs"/>
          <w:rtl/>
        </w:rPr>
        <w:t xml:space="preserve"> </w:t>
      </w:r>
      <w:r w:rsidR="00FF72F2" w:rsidRPr="0000645E">
        <w:rPr>
          <w:rStyle w:val="Char3"/>
          <w:rFonts w:hint="cs"/>
          <w:rtl/>
        </w:rPr>
        <w:t xml:space="preserve">مورد متشابهات، </w:t>
      </w:r>
      <w:r w:rsidR="00EF2C75">
        <w:rPr>
          <w:rStyle w:val="Char3"/>
          <w:rFonts w:hint="cs"/>
          <w:rtl/>
        </w:rPr>
        <w:t>چنان‌که</w:t>
      </w:r>
      <w:r w:rsidR="00FF72F2" w:rsidRPr="0000645E">
        <w:rPr>
          <w:rStyle w:val="Char3"/>
          <w:rFonts w:hint="cs"/>
          <w:rtl/>
        </w:rPr>
        <w:t xml:space="preserve"> گفتیم دو نشانۀ روشن در سورۀ آل عمران برای متشابهات دیده می</w:t>
      </w:r>
      <w:r w:rsidR="00FF72F2" w:rsidRPr="0000645E">
        <w:rPr>
          <w:rStyle w:val="Char3"/>
          <w:rFonts w:hint="cs"/>
          <w:rtl/>
        </w:rPr>
        <w:softHyphen/>
        <w:t>شود که شناخت متشابه را آسان می</w:t>
      </w:r>
      <w:r w:rsidR="00FF72F2" w:rsidRPr="0000645E">
        <w:rPr>
          <w:rStyle w:val="Char3"/>
          <w:rFonts w:hint="cs"/>
          <w:rtl/>
        </w:rPr>
        <w:softHyphen/>
        <w:t>سازد. بنابر</w:t>
      </w:r>
      <w:r w:rsidR="00BA7AE1">
        <w:rPr>
          <w:rStyle w:val="Char3"/>
          <w:rFonts w:hint="cs"/>
          <w:rtl/>
        </w:rPr>
        <w:t xml:space="preserve"> </w:t>
      </w:r>
      <w:r w:rsidR="00FF72F2" w:rsidRPr="0000645E">
        <w:rPr>
          <w:rStyle w:val="Char3"/>
          <w:rFonts w:hint="cs"/>
          <w:rtl/>
        </w:rPr>
        <w:t>این لازمست آیاتی را جستجو کنیم که نشانه</w:t>
      </w:r>
      <w:r w:rsidR="00FF72F2" w:rsidRPr="0000645E">
        <w:rPr>
          <w:rStyle w:val="Char3"/>
          <w:rFonts w:hint="cs"/>
          <w:rtl/>
        </w:rPr>
        <w:softHyphen/>
        <w:t>های مذکور در</w:t>
      </w:r>
      <w:r w:rsidR="00BA7AE1">
        <w:rPr>
          <w:rStyle w:val="Char3"/>
          <w:rFonts w:hint="cs"/>
          <w:rtl/>
        </w:rPr>
        <w:t xml:space="preserve"> </w:t>
      </w:r>
      <w:r w:rsidR="00FF72F2" w:rsidRPr="0000645E">
        <w:rPr>
          <w:rStyle w:val="Char3"/>
          <w:rFonts w:hint="cs"/>
          <w:rtl/>
        </w:rPr>
        <w:t>خلال</w:t>
      </w:r>
      <w:r w:rsidR="00194655" w:rsidRPr="0000645E">
        <w:rPr>
          <w:rStyle w:val="Char3"/>
          <w:rFonts w:hint="cs"/>
          <w:rtl/>
        </w:rPr>
        <w:t xml:space="preserve"> آن‌ها </w:t>
      </w:r>
      <w:r w:rsidR="00FF72F2" w:rsidRPr="0000645E">
        <w:rPr>
          <w:rStyle w:val="Char3"/>
          <w:rFonts w:hint="cs"/>
          <w:rtl/>
        </w:rPr>
        <w:t xml:space="preserve">به نظر آیند. به عنوان نمونه در سورۀ شریفۀ </w:t>
      </w:r>
      <w:r w:rsidR="009131D6" w:rsidRPr="0000645E">
        <w:rPr>
          <w:rStyle w:val="Char3"/>
          <w:rFonts w:hint="cs"/>
          <w:rtl/>
        </w:rPr>
        <w:t>«</w:t>
      </w:r>
      <w:r w:rsidR="00FF72F2" w:rsidRPr="0000645E">
        <w:rPr>
          <w:rStyle w:val="Char3"/>
          <w:rFonts w:hint="cs"/>
          <w:rtl/>
        </w:rPr>
        <w:t>صافّات» پس از وصف نعمت</w:t>
      </w:r>
      <w:r w:rsidR="00FF72F2" w:rsidRPr="0000645E">
        <w:rPr>
          <w:rStyle w:val="Char3"/>
          <w:rFonts w:hint="cs"/>
          <w:rtl/>
        </w:rPr>
        <w:softHyphen/>
        <w:t>های بهشتی می</w:t>
      </w:r>
      <w:r w:rsidR="00FF72F2" w:rsidRPr="0000645E">
        <w:rPr>
          <w:rStyle w:val="Char3"/>
          <w:rFonts w:hint="cs"/>
          <w:rtl/>
        </w:rPr>
        <w:softHyphen/>
        <w:t>فرماید</w:t>
      </w:r>
      <w:r w:rsidR="009131D6" w:rsidRPr="0000645E">
        <w:rPr>
          <w:rStyle w:val="Char3"/>
          <w:rFonts w:hint="cs"/>
          <w:rtl/>
        </w:rPr>
        <w:t>:</w:t>
      </w:r>
      <w:r w:rsidR="003F72E0" w:rsidRPr="0000645E">
        <w:rPr>
          <w:rStyle w:val="Char3"/>
          <w:rFonts w:hint="cs"/>
          <w:rtl/>
        </w:rPr>
        <w:t xml:space="preserve"> </w:t>
      </w:r>
      <w:r w:rsidR="00742AB5" w:rsidRPr="00742AB5">
        <w:rPr>
          <w:rFonts w:ascii="Times New Roman" w:hAnsi="Times New Roman" w:cs="Traditional Arabic" w:hint="cs"/>
          <w:sz w:val="32"/>
          <w:szCs w:val="28"/>
          <w:rtl/>
          <w:lang w:bidi="fa-IR"/>
        </w:rPr>
        <w:t>﴿</w:t>
      </w:r>
      <w:r w:rsidR="00742AB5" w:rsidRPr="000111CD">
        <w:rPr>
          <w:rStyle w:val="Chara"/>
          <w:rtl/>
        </w:rPr>
        <w:t xml:space="preserve">أَذَٰلِكَ خَيۡرٞ نُّزُلًا أَمۡ شَجَرَةُ </w:t>
      </w:r>
      <w:r w:rsidR="00742AB5" w:rsidRPr="000111CD">
        <w:rPr>
          <w:rStyle w:val="Chara"/>
          <w:rFonts w:hint="cs"/>
          <w:rtl/>
        </w:rPr>
        <w:t>ٱ</w:t>
      </w:r>
      <w:r w:rsidR="00742AB5" w:rsidRPr="000111CD">
        <w:rPr>
          <w:rStyle w:val="Chara"/>
          <w:rFonts w:hint="eastAsia"/>
          <w:rtl/>
        </w:rPr>
        <w:t>لزَّقُّومِ</w:t>
      </w:r>
      <w:r w:rsidR="00742AB5" w:rsidRPr="000111CD">
        <w:rPr>
          <w:rStyle w:val="Chara"/>
          <w:rtl/>
        </w:rPr>
        <w:t xml:space="preserve">٦٢ إِنَّا جَعَلۡنَٰهَا فِتۡنَةٗ لِّلظَّٰلِمِينَ٦٣ إِنَّهَا شَجَرَةٞ تَخۡرُجُ فِيٓ أَصۡلِ </w:t>
      </w:r>
      <w:r w:rsidR="00742AB5" w:rsidRPr="000111CD">
        <w:rPr>
          <w:rStyle w:val="Chara"/>
          <w:rFonts w:hint="cs"/>
          <w:rtl/>
        </w:rPr>
        <w:t>ٱ</w:t>
      </w:r>
      <w:r w:rsidR="00742AB5" w:rsidRPr="000111CD">
        <w:rPr>
          <w:rStyle w:val="Chara"/>
          <w:rFonts w:hint="eastAsia"/>
          <w:rtl/>
        </w:rPr>
        <w:t>لۡجَحِيمِ</w:t>
      </w:r>
      <w:r w:rsidR="00742AB5" w:rsidRPr="000111CD">
        <w:rPr>
          <w:rStyle w:val="Chara"/>
          <w:rtl/>
        </w:rPr>
        <w:t>٦٤</w:t>
      </w:r>
      <w:r w:rsidR="00742AB5" w:rsidRPr="00742AB5">
        <w:rPr>
          <w:rFonts w:ascii="Times New Roman" w:hAnsi="Times New Roman" w:cs="Traditional Arabic" w:hint="cs"/>
          <w:sz w:val="32"/>
          <w:szCs w:val="28"/>
          <w:rtl/>
          <w:lang w:bidi="fa-IR"/>
        </w:rPr>
        <w:t>﴾</w:t>
      </w:r>
      <w:r w:rsidR="00742AB5">
        <w:rPr>
          <w:rFonts w:ascii="Times New Roman" w:hAnsi="Times New Roman" w:cs="IRNazli"/>
          <w:sz w:val="32"/>
          <w:rtl/>
          <w:lang w:bidi="fa-IR"/>
        </w:rPr>
        <w:t xml:space="preserve"> </w:t>
      </w:r>
      <w:r w:rsidR="00742AB5" w:rsidRPr="00742AB5">
        <w:rPr>
          <w:rStyle w:val="Char5"/>
          <w:rtl/>
        </w:rPr>
        <w:t>[الصافات: 62-64]</w:t>
      </w:r>
      <w:r w:rsidR="00742AB5" w:rsidRPr="00742AB5">
        <w:rPr>
          <w:rStyle w:val="Char5"/>
          <w:rFonts w:hint="cs"/>
          <w:rtl/>
        </w:rPr>
        <w:t>.</w:t>
      </w:r>
      <w:r w:rsidR="00FF72F2" w:rsidRPr="0000645E">
        <w:rPr>
          <w:rStyle w:val="Char3"/>
          <w:rFonts w:hint="cs"/>
          <w:rtl/>
        </w:rPr>
        <w:t xml:space="preserve"> </w:t>
      </w:r>
      <w:r w:rsidR="00742AB5">
        <w:rPr>
          <w:rFonts w:ascii="Traditional Arabic" w:hAnsi="Traditional Arabic" w:cs="Traditional Arabic"/>
          <w:sz w:val="32"/>
          <w:szCs w:val="28"/>
          <w:rtl/>
          <w:lang w:bidi="fa-IR"/>
        </w:rPr>
        <w:t>«</w:t>
      </w:r>
      <w:r w:rsidR="00FF72F2" w:rsidRPr="00742AB5">
        <w:rPr>
          <w:rStyle w:val="Char6"/>
          <w:rFonts w:hint="cs"/>
          <w:rtl/>
        </w:rPr>
        <w:t xml:space="preserve">آیا این </w:t>
      </w:r>
      <w:r w:rsidR="003B6D7C" w:rsidRPr="00742AB5">
        <w:rPr>
          <w:rStyle w:val="Char6"/>
          <w:rFonts w:hint="cs"/>
          <w:rtl/>
        </w:rPr>
        <w:t>.</w:t>
      </w:r>
      <w:r w:rsidR="00FF72F2" w:rsidRPr="00742AB5">
        <w:rPr>
          <w:rStyle w:val="Char6"/>
          <w:rFonts w:hint="cs"/>
          <w:rtl/>
        </w:rPr>
        <w:t>بهشت برین برای پذیرایی بهتراست یا درخت زقّوم</w:t>
      </w:r>
      <w:r w:rsidR="00FF72F2" w:rsidRPr="0000645E">
        <w:rPr>
          <w:rStyle w:val="Char6"/>
          <w:rFonts w:hint="cs"/>
          <w:vertAlign w:val="superscript"/>
          <w:rtl/>
        </w:rPr>
        <w:t>(</w:t>
      </w:r>
      <w:r w:rsidR="00FF72F2" w:rsidRPr="0000645E">
        <w:rPr>
          <w:rStyle w:val="Char6"/>
          <w:vertAlign w:val="superscript"/>
          <w:rtl/>
        </w:rPr>
        <w:footnoteReference w:id="73"/>
      </w:r>
      <w:r w:rsidR="00FF72F2" w:rsidRPr="0000645E">
        <w:rPr>
          <w:rStyle w:val="Char6"/>
          <w:rFonts w:hint="cs"/>
          <w:vertAlign w:val="superscript"/>
          <w:rtl/>
        </w:rPr>
        <w:t>)</w:t>
      </w:r>
      <w:r w:rsidR="0037695D" w:rsidRPr="00742AB5">
        <w:rPr>
          <w:rStyle w:val="Char6"/>
          <w:rFonts w:hint="cs"/>
          <w:rtl/>
        </w:rPr>
        <w:t>؟</w:t>
      </w:r>
      <w:r w:rsidR="00FF72F2" w:rsidRPr="00742AB5">
        <w:rPr>
          <w:rStyle w:val="Char6"/>
          <w:rFonts w:hint="cs"/>
          <w:rtl/>
        </w:rPr>
        <w:t>* ما</w:t>
      </w:r>
      <w:r w:rsidR="00116EBA" w:rsidRPr="00742AB5">
        <w:rPr>
          <w:rStyle w:val="Char6"/>
          <w:rFonts w:hint="cs"/>
          <w:rtl/>
        </w:rPr>
        <w:t xml:space="preserve"> </w:t>
      </w:r>
      <w:r w:rsidR="00FF72F2" w:rsidRPr="00742AB5">
        <w:rPr>
          <w:rStyle w:val="Char6"/>
          <w:rFonts w:hint="cs"/>
          <w:rtl/>
        </w:rPr>
        <w:t>آن</w:t>
      </w:r>
      <w:r w:rsidR="00116EBA" w:rsidRPr="00742AB5">
        <w:rPr>
          <w:rStyle w:val="Char6"/>
          <w:rFonts w:hint="cs"/>
          <w:rtl/>
        </w:rPr>
        <w:t xml:space="preserve"> </w:t>
      </w:r>
      <w:r w:rsidR="00FF72F2" w:rsidRPr="00742AB5">
        <w:rPr>
          <w:rStyle w:val="Char6"/>
          <w:rFonts w:hint="cs"/>
          <w:rtl/>
        </w:rPr>
        <w:t>را برای ستمگران فتنه</w:t>
      </w:r>
      <w:r w:rsidR="00FF72F2" w:rsidRPr="00742AB5">
        <w:rPr>
          <w:rStyle w:val="Char6"/>
          <w:rFonts w:hint="cs"/>
          <w:rtl/>
        </w:rPr>
        <w:softHyphen/>
        <w:t>ای ساختیم * آن درختی است که از دل آتش بیرون می</w:t>
      </w:r>
      <w:r w:rsidR="00FF72F2" w:rsidRPr="00742AB5">
        <w:rPr>
          <w:rStyle w:val="Char6"/>
          <w:rFonts w:hint="cs"/>
          <w:rtl/>
        </w:rPr>
        <w:softHyphen/>
        <w:t>آید</w:t>
      </w:r>
      <w:r w:rsidR="00742AB5">
        <w:rPr>
          <w:rFonts w:ascii="Traditional Arabic" w:hAnsi="Traditional Arabic" w:cs="Traditional Arabic"/>
          <w:sz w:val="32"/>
          <w:szCs w:val="28"/>
          <w:rtl/>
          <w:lang w:bidi="fa-IR"/>
        </w:rPr>
        <w:t>»</w:t>
      </w:r>
      <w:r w:rsidR="00EC2D34" w:rsidRPr="0000645E">
        <w:rPr>
          <w:rStyle w:val="Char3"/>
          <w:rFonts w:hint="cs"/>
          <w:rtl/>
        </w:rPr>
        <w:t>!</w:t>
      </w:r>
      <w:r w:rsidR="00742AB5" w:rsidRPr="0000645E">
        <w:rPr>
          <w:rStyle w:val="Char3"/>
          <w:rFonts w:hint="cs"/>
          <w:rtl/>
        </w:rPr>
        <w:t>.</w:t>
      </w:r>
    </w:p>
    <w:p w:rsidR="003F72E0" w:rsidRPr="003F72E0" w:rsidRDefault="00225684" w:rsidP="00E865EF">
      <w:pPr>
        <w:pStyle w:val="StyleComplexBLotus12ptJustifiedFirstline05cmCharCharChar3Char"/>
        <w:spacing w:line="240" w:lineRule="auto"/>
        <w:rPr>
          <w:b/>
          <w:bCs/>
          <w:sz w:val="26"/>
          <w:szCs w:val="26"/>
          <w:rtl/>
        </w:rPr>
      </w:pPr>
      <w:r w:rsidRPr="0000645E">
        <w:rPr>
          <w:rStyle w:val="Char3"/>
          <w:rFonts w:hint="cs"/>
          <w:rtl/>
        </w:rPr>
        <w:t xml:space="preserve"> </w:t>
      </w:r>
      <w:r w:rsidR="00FF72F2" w:rsidRPr="0000645E">
        <w:rPr>
          <w:rStyle w:val="Char3"/>
          <w:rFonts w:hint="cs"/>
          <w:rtl/>
        </w:rPr>
        <w:t>از درخت (زشتناک و تلخِ زقّوم) که خوراک گناهکاران در دوزخ است چند جای قرآن کریم سخن به میان آمده</w:t>
      </w:r>
      <w:r w:rsidR="00FF72F2" w:rsidRPr="0000645E">
        <w:rPr>
          <w:rStyle w:val="Char3"/>
          <w:rFonts w:hint="cs"/>
          <w:vertAlign w:val="superscript"/>
          <w:rtl/>
        </w:rPr>
        <w:t>(</w:t>
      </w:r>
      <w:r w:rsidR="00FF72F2" w:rsidRPr="0000645E">
        <w:rPr>
          <w:rStyle w:val="Char3"/>
          <w:vertAlign w:val="superscript"/>
          <w:rtl/>
        </w:rPr>
        <w:footnoteReference w:id="74"/>
      </w:r>
      <w:r w:rsidR="00FF72F2" w:rsidRPr="0000645E">
        <w:rPr>
          <w:rStyle w:val="Char3"/>
          <w:rFonts w:hint="cs"/>
          <w:vertAlign w:val="superscript"/>
          <w:rtl/>
        </w:rPr>
        <w:t>)</w:t>
      </w:r>
      <w:r w:rsidR="00FF72F2" w:rsidRPr="0000645E">
        <w:rPr>
          <w:rStyle w:val="Char3"/>
          <w:rFonts w:hint="cs"/>
          <w:rtl/>
        </w:rPr>
        <w:t xml:space="preserve"> و در دو سوره (صافّات و إسراء) تصریح شده است که درخت مزبور مایۀ «فتنه» یا ابتلاء برای مردم ستمگر می</w:t>
      </w:r>
      <w:r w:rsidR="00FF72F2" w:rsidRPr="0000645E">
        <w:rPr>
          <w:rStyle w:val="Char3"/>
          <w:rFonts w:hint="cs"/>
          <w:rtl/>
        </w:rPr>
        <w:softHyphen/>
        <w:t>گردد (خود به گمراهی درافتاده و دیگران را نیز به شبهه می</w:t>
      </w:r>
      <w:r w:rsidR="00FF72F2" w:rsidRPr="0000645E">
        <w:rPr>
          <w:rStyle w:val="Char3"/>
          <w:rFonts w:hint="cs"/>
          <w:rtl/>
        </w:rPr>
        <w:softHyphen/>
        <w:t>افکنند) و در تفاسیر آورده</w:t>
      </w:r>
      <w:r w:rsidR="00FF72F2" w:rsidRPr="0000645E">
        <w:rPr>
          <w:rStyle w:val="Char3"/>
          <w:rFonts w:hint="cs"/>
          <w:rtl/>
        </w:rPr>
        <w:softHyphen/>
        <w:t>انـد که مشرکان</w:t>
      </w:r>
      <w:r w:rsidR="006B3BF1" w:rsidRPr="0000645E">
        <w:rPr>
          <w:rStyle w:val="Char3"/>
          <w:rFonts w:hint="cs"/>
          <w:rtl/>
        </w:rPr>
        <w:t>،</w:t>
      </w:r>
      <w:r w:rsidR="00FF72F2" w:rsidRPr="0000645E">
        <w:rPr>
          <w:rStyle w:val="Char3"/>
          <w:rFonts w:hint="cs"/>
          <w:rtl/>
        </w:rPr>
        <w:t xml:space="preserve"> ذکر آن</w:t>
      </w:r>
      <w:r w:rsidR="00FF72F2" w:rsidRPr="0000645E">
        <w:rPr>
          <w:rStyle w:val="Char3"/>
          <w:rFonts w:hint="cs"/>
          <w:rtl/>
        </w:rPr>
        <w:softHyphen/>
      </w:r>
      <w:r w:rsidR="00BA7AE1">
        <w:rPr>
          <w:rStyle w:val="Char3"/>
          <w:rFonts w:hint="cs"/>
          <w:rtl/>
        </w:rPr>
        <w:t xml:space="preserve"> </w:t>
      </w:r>
      <w:r w:rsidR="00FF72F2" w:rsidRPr="0000645E">
        <w:rPr>
          <w:rStyle w:val="Char3"/>
          <w:rFonts w:hint="cs"/>
          <w:rtl/>
        </w:rPr>
        <w:t>درخت را در قرآن مجید به استهزاء می</w:t>
      </w:r>
      <w:r w:rsidR="00FF72F2" w:rsidRPr="0000645E">
        <w:rPr>
          <w:rStyle w:val="Char3"/>
          <w:rFonts w:hint="cs"/>
          <w:rtl/>
        </w:rPr>
        <w:softHyphen/>
        <w:t>گرفتند و می</w:t>
      </w:r>
      <w:r w:rsidR="00FF72F2" w:rsidRPr="0000645E">
        <w:rPr>
          <w:rStyle w:val="Char3"/>
          <w:rFonts w:hint="cs"/>
          <w:rtl/>
        </w:rPr>
        <w:softHyphen/>
        <w:t>گفتند</w:t>
      </w:r>
      <w:r w:rsidR="009131D6" w:rsidRPr="0000645E">
        <w:rPr>
          <w:rStyle w:val="Char3"/>
          <w:rFonts w:hint="cs"/>
          <w:rtl/>
        </w:rPr>
        <w:t>:</w:t>
      </w:r>
      <w:r w:rsidR="00FF72F2" w:rsidRPr="0000645E">
        <w:rPr>
          <w:rStyle w:val="Char3"/>
          <w:rFonts w:hint="cs"/>
          <w:rtl/>
        </w:rPr>
        <w:t xml:space="preserve"> </w:t>
      </w:r>
      <w:r w:rsidR="000E15E2" w:rsidRPr="0000645E">
        <w:rPr>
          <w:rStyle w:val="Char3"/>
          <w:rFonts w:hint="cs"/>
          <w:rtl/>
        </w:rPr>
        <w:t>«</w:t>
      </w:r>
      <w:r w:rsidR="00481CFD">
        <w:rPr>
          <w:rStyle w:val="Char1"/>
          <w:rtl/>
        </w:rPr>
        <w:t>كي</w:t>
      </w:r>
      <w:r w:rsidR="003C2D1D" w:rsidRPr="0000645E">
        <w:rPr>
          <w:rStyle w:val="Char1"/>
          <w:rtl/>
        </w:rPr>
        <w:t xml:space="preserve">فَ </w:t>
      </w:r>
      <w:r w:rsidR="00481CFD">
        <w:rPr>
          <w:rStyle w:val="Char1"/>
          <w:rtl/>
        </w:rPr>
        <w:t>يك</w:t>
      </w:r>
      <w:r w:rsidR="003C2D1D" w:rsidRPr="0000645E">
        <w:rPr>
          <w:rStyle w:val="Char1"/>
          <w:rtl/>
        </w:rPr>
        <w:t>ونُ فِ</w:t>
      </w:r>
      <w:r w:rsidR="003C2D1D" w:rsidRPr="0000645E">
        <w:rPr>
          <w:rStyle w:val="Char1"/>
          <w:rFonts w:hint="cs"/>
          <w:rtl/>
        </w:rPr>
        <w:t>ي</w:t>
      </w:r>
      <w:r w:rsidR="00FF72F2" w:rsidRPr="0000645E">
        <w:rPr>
          <w:rStyle w:val="Char1"/>
          <w:rtl/>
        </w:rPr>
        <w:t xml:space="preserve"> النّار شَجَرَ</w:t>
      </w:r>
      <w:r w:rsidR="003C2D1D" w:rsidRPr="0000645E">
        <w:rPr>
          <w:rStyle w:val="Char1"/>
          <w:rFonts w:hint="cs"/>
          <w:rtl/>
        </w:rPr>
        <w:t>ة</w:t>
      </w:r>
      <w:r w:rsidR="00FF72F2" w:rsidRPr="0000645E">
        <w:rPr>
          <w:rStyle w:val="Char1"/>
          <w:rFonts w:hint="cs"/>
          <w:rtl/>
        </w:rPr>
        <w:t>ٌ</w:t>
      </w:r>
      <w:r w:rsidR="00FF72F2" w:rsidRPr="0000645E">
        <w:rPr>
          <w:rStyle w:val="Char1"/>
          <w:rtl/>
        </w:rPr>
        <w:t xml:space="preserve"> </w:t>
      </w:r>
      <w:r w:rsidR="00FF72F2" w:rsidRPr="0000645E">
        <w:rPr>
          <w:rStyle w:val="Char1"/>
          <w:rFonts w:hint="cs"/>
          <w:rtl/>
        </w:rPr>
        <w:t>وَالنّارُ</w:t>
      </w:r>
      <w:r w:rsidR="00FF72F2" w:rsidRPr="0000645E">
        <w:rPr>
          <w:rStyle w:val="Char1"/>
          <w:rtl/>
        </w:rPr>
        <w:t xml:space="preserve"> </w:t>
      </w:r>
      <w:r w:rsidR="00FF72F2" w:rsidRPr="0000645E">
        <w:rPr>
          <w:rStyle w:val="Char1"/>
          <w:rFonts w:hint="cs"/>
          <w:rtl/>
        </w:rPr>
        <w:t>تُحرِقُ</w:t>
      </w:r>
      <w:r w:rsidR="00FF72F2" w:rsidRPr="0000645E">
        <w:rPr>
          <w:rStyle w:val="Char1"/>
          <w:rtl/>
        </w:rPr>
        <w:t xml:space="preserve"> </w:t>
      </w:r>
      <w:r w:rsidR="00FF72F2" w:rsidRPr="0000645E">
        <w:rPr>
          <w:rStyle w:val="Char1"/>
          <w:rFonts w:hint="cs"/>
          <w:rtl/>
        </w:rPr>
        <w:t>الشَّجَرَ</w:t>
      </w:r>
      <w:r w:rsidR="003C2D1D" w:rsidRPr="0000645E">
        <w:rPr>
          <w:rStyle w:val="Char3"/>
          <w:rtl/>
        </w:rPr>
        <w:t>»</w:t>
      </w:r>
      <w:r w:rsidR="00FF72F2" w:rsidRPr="0000645E">
        <w:rPr>
          <w:rStyle w:val="Char3"/>
          <w:rFonts w:hint="cs"/>
          <w:vertAlign w:val="superscript"/>
          <w:rtl/>
        </w:rPr>
        <w:t>(</w:t>
      </w:r>
      <w:r w:rsidR="00FF72F2" w:rsidRPr="0000645E">
        <w:rPr>
          <w:rStyle w:val="Char3"/>
          <w:vertAlign w:val="superscript"/>
          <w:rtl/>
        </w:rPr>
        <w:footnoteReference w:id="75"/>
      </w:r>
      <w:r w:rsidR="00FF72F2" w:rsidRPr="0000645E">
        <w:rPr>
          <w:rStyle w:val="Char3"/>
          <w:rFonts w:hint="cs"/>
          <w:vertAlign w:val="superscript"/>
          <w:rtl/>
        </w:rPr>
        <w:t>)</w:t>
      </w:r>
      <w:r w:rsidR="00E865EF">
        <w:rPr>
          <w:rStyle w:val="Char3"/>
          <w:vertAlign w:val="superscript"/>
        </w:rPr>
        <w:t xml:space="preserve"> </w:t>
      </w:r>
      <w:r w:rsidR="00763EBF">
        <w:rPr>
          <w:rStyle w:val="Char3"/>
          <w:rFonts w:hint="cs"/>
          <w:rtl/>
        </w:rPr>
        <w:t>؟!.</w:t>
      </w:r>
      <w:r w:rsidR="00FF72F2" w:rsidRPr="0000645E">
        <w:rPr>
          <w:rStyle w:val="Char3"/>
          <w:rFonts w:hint="cs"/>
          <w:rtl/>
        </w:rPr>
        <w:t xml:space="preserve"> </w:t>
      </w:r>
      <w:r w:rsidR="0000645E">
        <w:rPr>
          <w:rStyle w:val="Char3"/>
          <w:rFonts w:hint="cs"/>
          <w:rtl/>
        </w:rPr>
        <w:t>«</w:t>
      </w:r>
      <w:r w:rsidR="00FF72F2" w:rsidRPr="0000645E">
        <w:rPr>
          <w:rStyle w:val="Char3"/>
          <w:rFonts w:hint="cs"/>
          <w:rtl/>
        </w:rPr>
        <w:t>چگونه ممکن است در آتش درختی بماند با</w:t>
      </w:r>
      <w:r w:rsidR="00BA7AE1">
        <w:rPr>
          <w:rStyle w:val="Char3"/>
          <w:rFonts w:hint="cs"/>
          <w:rtl/>
        </w:rPr>
        <w:t xml:space="preserve"> </w:t>
      </w:r>
      <w:r w:rsidR="00AB633D">
        <w:rPr>
          <w:rStyle w:val="Char3"/>
          <w:rFonts w:hint="cs"/>
          <w:rtl/>
        </w:rPr>
        <w:t>آن‌که</w:t>
      </w:r>
      <w:r w:rsidR="00FF72F2" w:rsidRPr="0000645E">
        <w:rPr>
          <w:rStyle w:val="Char3"/>
          <w:rFonts w:hint="cs"/>
          <w:rtl/>
        </w:rPr>
        <w:t xml:space="preserve"> آتش درخت را می</w:t>
      </w:r>
      <w:r w:rsidR="00FF72F2" w:rsidRPr="0000645E">
        <w:rPr>
          <w:rStyle w:val="Char3"/>
          <w:rFonts w:hint="cs"/>
          <w:rtl/>
        </w:rPr>
        <w:softHyphen/>
        <w:t>سوزاند و از</w:t>
      </w:r>
      <w:r w:rsidR="00BA7AE1">
        <w:rPr>
          <w:rStyle w:val="Char3"/>
          <w:rFonts w:hint="cs"/>
          <w:rtl/>
        </w:rPr>
        <w:t xml:space="preserve"> </w:t>
      </w:r>
      <w:r w:rsidR="00FF72F2" w:rsidRPr="0000645E">
        <w:rPr>
          <w:rStyle w:val="Char3"/>
          <w:rFonts w:hint="cs"/>
          <w:rtl/>
        </w:rPr>
        <w:t>بین می</w:t>
      </w:r>
      <w:r w:rsidR="00FF72F2" w:rsidRPr="0000645E">
        <w:rPr>
          <w:rStyle w:val="Char3"/>
          <w:rFonts w:hint="cs"/>
          <w:rtl/>
        </w:rPr>
        <w:softHyphen/>
        <w:t>برد</w:t>
      </w:r>
      <w:r w:rsidR="00763EBF">
        <w:rPr>
          <w:rStyle w:val="Char3"/>
          <w:rFonts w:hint="cs"/>
          <w:rtl/>
        </w:rPr>
        <w:t>؟!.</w:t>
      </w:r>
      <w:r w:rsidR="0000645E">
        <w:rPr>
          <w:rStyle w:val="Char3"/>
          <w:rFonts w:hint="cs"/>
          <w:rtl/>
        </w:rPr>
        <w:t>»</w:t>
      </w:r>
      <w:r w:rsidR="00FF72F2" w:rsidRPr="0000645E">
        <w:rPr>
          <w:rStyle w:val="Char3"/>
          <w:rFonts w:hint="cs"/>
          <w:rtl/>
        </w:rPr>
        <w:t>. أمّا مؤمنان که به قدرت مطلق آفریدگار ـ جلَّ وعَلا</w:t>
      </w:r>
      <w:r w:rsidR="00BA7AE1">
        <w:rPr>
          <w:rStyle w:val="Char3"/>
          <w:rFonts w:hint="cs"/>
          <w:rtl/>
        </w:rPr>
        <w:t xml:space="preserve"> </w:t>
      </w:r>
      <w:r w:rsidR="00FF72F2" w:rsidRPr="0000645E">
        <w:rPr>
          <w:rStyle w:val="Char3"/>
          <w:rFonts w:hint="cs"/>
          <w:rtl/>
        </w:rPr>
        <w:t>ـ ایمان داشتند، آمَنّا و صَدَّقنا می</w:t>
      </w:r>
      <w:r w:rsidR="00FF72F2" w:rsidRPr="0000645E">
        <w:rPr>
          <w:rStyle w:val="Char3"/>
          <w:rFonts w:hint="cs"/>
          <w:rtl/>
        </w:rPr>
        <w:softHyphen/>
        <w:t>گفتند</w:t>
      </w:r>
      <w:r w:rsidR="00956D14">
        <w:rPr>
          <w:rStyle w:val="Char3"/>
          <w:rFonts w:hint="cs"/>
          <w:rtl/>
        </w:rPr>
        <w:t xml:space="preserve"> بی‌</w:t>
      </w:r>
      <w:r w:rsidR="00AB633D">
        <w:rPr>
          <w:rStyle w:val="Char3"/>
          <w:rFonts w:hint="cs"/>
          <w:rtl/>
        </w:rPr>
        <w:t>آن‌که</w:t>
      </w:r>
      <w:r w:rsidR="00FF72F2" w:rsidRPr="0000645E">
        <w:rPr>
          <w:rStyle w:val="Char3"/>
          <w:rFonts w:hint="cs"/>
          <w:rtl/>
        </w:rPr>
        <w:t xml:space="preserve"> از اسرار نسوختن آن</w:t>
      </w:r>
      <w:r w:rsidR="00FF72F2" w:rsidRPr="0000645E">
        <w:rPr>
          <w:rStyle w:val="Char3"/>
          <w:rFonts w:hint="cs"/>
          <w:rtl/>
        </w:rPr>
        <w:softHyphen/>
      </w:r>
      <w:r w:rsidR="00BA7AE1">
        <w:rPr>
          <w:rStyle w:val="Char3"/>
          <w:rFonts w:hint="cs"/>
          <w:rtl/>
        </w:rPr>
        <w:t xml:space="preserve"> </w:t>
      </w:r>
      <w:r w:rsidR="00FF72F2" w:rsidRPr="0000645E">
        <w:rPr>
          <w:rStyle w:val="Char3"/>
          <w:rFonts w:hint="cs"/>
          <w:rtl/>
        </w:rPr>
        <w:t>درخت آگاهی داشته باشند که</w:t>
      </w:r>
      <w:r w:rsidR="009131D6" w:rsidRPr="0000645E">
        <w:rPr>
          <w:rStyle w:val="Char3"/>
          <w:rFonts w:hint="cs"/>
          <w:rtl/>
        </w:rPr>
        <w:t>:</w:t>
      </w:r>
      <w:r w:rsidR="003F72E0" w:rsidRPr="0000645E">
        <w:rPr>
          <w:rStyle w:val="Char3"/>
          <w:rFonts w:hint="cs"/>
          <w:rtl/>
        </w:rPr>
        <w:t xml:space="preserve"> </w:t>
      </w:r>
      <w:r w:rsidR="00742AB5" w:rsidRPr="00742AB5">
        <w:rPr>
          <w:rFonts w:ascii="Traditional Arabic" w:hAnsi="Traditional Arabic" w:cs="Traditional Arabic"/>
          <w:sz w:val="32"/>
          <w:szCs w:val="28"/>
          <w:rtl/>
          <w:lang w:bidi="fa-IR"/>
        </w:rPr>
        <w:t>﴿</w:t>
      </w:r>
      <w:r w:rsidR="00742AB5" w:rsidRPr="000111CD">
        <w:rPr>
          <w:rStyle w:val="Chara"/>
          <w:rtl/>
        </w:rPr>
        <w:t>وَمَا يَعۡلَمُ تَأۡوِيلَهُ</w:t>
      </w:r>
      <w:r w:rsidR="00742AB5" w:rsidRPr="000111CD">
        <w:rPr>
          <w:rStyle w:val="Chara"/>
          <w:rFonts w:hint="cs"/>
          <w:rtl/>
        </w:rPr>
        <w:t>ۥٓ</w:t>
      </w:r>
      <w:r w:rsidR="00742AB5" w:rsidRPr="000111CD">
        <w:rPr>
          <w:rStyle w:val="Chara"/>
          <w:rtl/>
        </w:rPr>
        <w:t xml:space="preserve"> إِلَّا </w:t>
      </w:r>
      <w:r w:rsidR="00742AB5" w:rsidRPr="000111CD">
        <w:rPr>
          <w:rStyle w:val="Chara"/>
          <w:rFonts w:hint="cs"/>
          <w:rtl/>
        </w:rPr>
        <w:t>ٱ</w:t>
      </w:r>
      <w:r w:rsidR="00742AB5" w:rsidRPr="000111CD">
        <w:rPr>
          <w:rStyle w:val="Chara"/>
          <w:rFonts w:hint="eastAsia"/>
          <w:rtl/>
        </w:rPr>
        <w:t>للَّهُ</w:t>
      </w:r>
      <w:r w:rsidR="00742AB5" w:rsidRPr="00742AB5">
        <w:rPr>
          <w:rFonts w:ascii="Times New Roman" w:hAnsi="Times New Roman" w:cs="Traditional Arabic" w:hint="cs"/>
          <w:sz w:val="32"/>
          <w:szCs w:val="28"/>
          <w:rtl/>
          <w:lang w:bidi="fa-IR"/>
        </w:rPr>
        <w:t>﴾</w:t>
      </w:r>
      <w:r w:rsidR="00EC2D34" w:rsidRPr="0000645E">
        <w:rPr>
          <w:rStyle w:val="Char3"/>
          <w:rFonts w:hint="cs"/>
          <w:rtl/>
        </w:rPr>
        <w:t>!</w:t>
      </w:r>
      <w:r w:rsidR="00E865EF">
        <w:rPr>
          <w:rStyle w:val="Char3"/>
        </w:rPr>
        <w:t>.</w:t>
      </w:r>
      <w:r w:rsidR="00FF72F2" w:rsidRPr="0000645E">
        <w:rPr>
          <w:rStyle w:val="Char3"/>
          <w:rFonts w:hint="cs"/>
          <w:rtl/>
        </w:rPr>
        <w:t xml:space="preserve"> </w:t>
      </w:r>
    </w:p>
    <w:p w:rsidR="00742AB5" w:rsidRPr="003F72E0" w:rsidRDefault="00FF72F2" w:rsidP="00E865EF">
      <w:pPr>
        <w:pStyle w:val="StyleComplexBLotus12ptJustifiedFirstline05cmCharCharChar3Char"/>
        <w:spacing w:line="240" w:lineRule="auto"/>
        <w:rPr>
          <w:b/>
          <w:bCs/>
          <w:sz w:val="26"/>
          <w:szCs w:val="26"/>
          <w:rtl/>
        </w:rPr>
      </w:pPr>
      <w:r w:rsidRPr="0000645E">
        <w:rPr>
          <w:rStyle w:val="Char3"/>
          <w:rFonts w:hint="cs"/>
          <w:rtl/>
        </w:rPr>
        <w:t>این نمونه</w:t>
      </w:r>
      <w:r w:rsidRPr="0000645E">
        <w:rPr>
          <w:rStyle w:val="Char3"/>
          <w:rFonts w:hint="cs"/>
          <w:rtl/>
        </w:rPr>
        <w:softHyphen/>
        <w:t>ای قرآنی از متشابهات شمرده می</w:t>
      </w:r>
      <w:r w:rsidRPr="0000645E">
        <w:rPr>
          <w:rStyle w:val="Char3"/>
          <w:rFonts w:hint="cs"/>
          <w:rtl/>
        </w:rPr>
        <w:softHyphen/>
        <w:t>شود که هر</w:t>
      </w:r>
      <w:r w:rsidR="00BA7AE1">
        <w:rPr>
          <w:rStyle w:val="Char3"/>
          <w:rFonts w:hint="cs"/>
          <w:rtl/>
        </w:rPr>
        <w:t xml:space="preserve"> </w:t>
      </w:r>
      <w:r w:rsidRPr="0000645E">
        <w:rPr>
          <w:rStyle w:val="Char3"/>
          <w:rFonts w:hint="cs"/>
          <w:rtl/>
        </w:rPr>
        <w:t>دو ویژگی آیات متشابه، در</w:t>
      </w:r>
      <w:r w:rsidR="00BA7AE1">
        <w:rPr>
          <w:rStyle w:val="Char3"/>
          <w:rFonts w:hint="cs"/>
          <w:rtl/>
        </w:rPr>
        <w:t xml:space="preserve"> </w:t>
      </w:r>
      <w:r w:rsidRPr="0000645E">
        <w:rPr>
          <w:rStyle w:val="Char3"/>
          <w:rFonts w:hint="cs"/>
          <w:rtl/>
        </w:rPr>
        <w:t>آن گردآمده</w:t>
      </w:r>
      <w:r w:rsidRPr="0000645E">
        <w:rPr>
          <w:rStyle w:val="Char3"/>
          <w:rFonts w:hint="cs"/>
          <w:rtl/>
        </w:rPr>
        <w:softHyphen/>
        <w:t>اند. نمونۀ دیگر مربوط به «عدد نگهبانان دوزخ» است. قرآن مجید در سورۀ کریمۀ «مُدَّثِّر» خبر داده که شمارِ خازنان دوزخ، نوزده فرشته</w:t>
      </w:r>
      <w:r w:rsidRPr="0000645E">
        <w:rPr>
          <w:rStyle w:val="Char3"/>
          <w:rFonts w:hint="cs"/>
          <w:rtl/>
        </w:rPr>
        <w:softHyphen/>
        <w:t>اند و در</w:t>
      </w:r>
      <w:r w:rsidR="00BA7AE1">
        <w:rPr>
          <w:rStyle w:val="Char3"/>
          <w:rFonts w:hint="cs"/>
          <w:rtl/>
        </w:rPr>
        <w:t xml:space="preserve"> </w:t>
      </w:r>
      <w:r w:rsidRPr="0000645E">
        <w:rPr>
          <w:rStyle w:val="Char3"/>
          <w:rFonts w:hint="cs"/>
          <w:rtl/>
        </w:rPr>
        <w:t>این</w:t>
      </w:r>
      <w:r w:rsidRPr="0000645E">
        <w:rPr>
          <w:rStyle w:val="Char3"/>
          <w:rFonts w:hint="cs"/>
          <w:rtl/>
        </w:rPr>
        <w:softHyphen/>
        <w:t>باره می</w:t>
      </w:r>
      <w:r w:rsidRPr="0000645E">
        <w:rPr>
          <w:rStyle w:val="Char3"/>
          <w:rFonts w:hint="cs"/>
          <w:rtl/>
        </w:rPr>
        <w:softHyphen/>
        <w:t>فرمایـد</w:t>
      </w:r>
      <w:r w:rsidR="009131D6" w:rsidRPr="0000645E">
        <w:rPr>
          <w:rStyle w:val="Char3"/>
          <w:rFonts w:hint="cs"/>
          <w:rtl/>
        </w:rPr>
        <w:t>:</w:t>
      </w:r>
      <w:r w:rsidR="003F72E0" w:rsidRPr="0000645E">
        <w:rPr>
          <w:rStyle w:val="Char3"/>
          <w:rFonts w:hint="cs"/>
          <w:rtl/>
        </w:rPr>
        <w:t xml:space="preserve"> </w:t>
      </w:r>
      <w:r w:rsidR="00742AB5" w:rsidRPr="00742AB5">
        <w:rPr>
          <w:rFonts w:ascii="Times New Roman" w:hAnsi="Times New Roman" w:cs="Traditional Arabic" w:hint="cs"/>
          <w:sz w:val="32"/>
          <w:szCs w:val="28"/>
          <w:rtl/>
          <w:lang w:bidi="fa-IR"/>
        </w:rPr>
        <w:t>﴿</w:t>
      </w:r>
      <w:r w:rsidR="00742AB5" w:rsidRPr="000111CD">
        <w:rPr>
          <w:rStyle w:val="Chara"/>
          <w:rtl/>
        </w:rPr>
        <w:t xml:space="preserve">عَلَيۡهَا تِسۡعَةَ عَشَرَ٣٠ وَمَا جَعَلۡنَآ أَصۡحَٰبَ </w:t>
      </w:r>
      <w:r w:rsidR="00742AB5" w:rsidRPr="000111CD">
        <w:rPr>
          <w:rStyle w:val="Chara"/>
          <w:rFonts w:hint="cs"/>
          <w:rtl/>
        </w:rPr>
        <w:t>ٱ</w:t>
      </w:r>
      <w:r w:rsidR="00742AB5" w:rsidRPr="000111CD">
        <w:rPr>
          <w:rStyle w:val="Chara"/>
          <w:rFonts w:hint="eastAsia"/>
          <w:rtl/>
        </w:rPr>
        <w:t>لنَّارِ</w:t>
      </w:r>
      <w:r w:rsidR="00742AB5" w:rsidRPr="000111CD">
        <w:rPr>
          <w:rStyle w:val="Chara"/>
          <w:rtl/>
        </w:rPr>
        <w:t xml:space="preserve"> إِلَّا مَلَٰٓئِكَةٗۖ وَمَا جَعَلۡنَا عِدَّتَهُمۡ إِلَّا فِتۡنَةٗ لِّلَّذِينَ كَفَرُواْ</w:t>
      </w:r>
      <w:r w:rsidR="00742AB5" w:rsidRPr="00742AB5">
        <w:rPr>
          <w:rFonts w:ascii="Times New Roman" w:hAnsi="Times New Roman" w:cs="Traditional Arabic" w:hint="cs"/>
          <w:sz w:val="32"/>
          <w:szCs w:val="28"/>
          <w:rtl/>
          <w:lang w:bidi="fa-IR"/>
        </w:rPr>
        <w:t>﴾</w:t>
      </w:r>
      <w:r w:rsidR="00742AB5">
        <w:rPr>
          <w:rFonts w:ascii="Times New Roman" w:hAnsi="Times New Roman" w:cs="IRNazli"/>
          <w:sz w:val="32"/>
          <w:rtl/>
          <w:lang w:bidi="fa-IR"/>
        </w:rPr>
        <w:t xml:space="preserve"> </w:t>
      </w:r>
      <w:r w:rsidR="00742AB5" w:rsidRPr="00742AB5">
        <w:rPr>
          <w:rStyle w:val="Char5"/>
          <w:rtl/>
        </w:rPr>
        <w:t>[المدثر: 30-31]</w:t>
      </w:r>
      <w:r w:rsidR="00742AB5" w:rsidRPr="00742AB5">
        <w:rPr>
          <w:rStyle w:val="Char5"/>
          <w:rFonts w:hint="cs"/>
          <w:rtl/>
        </w:rPr>
        <w:t>.</w:t>
      </w:r>
      <w:r w:rsidRPr="0000645E">
        <w:rPr>
          <w:rStyle w:val="Char3"/>
          <w:rFonts w:hint="cs"/>
          <w:rtl/>
        </w:rPr>
        <w:t xml:space="preserve"> </w:t>
      </w:r>
      <w:r w:rsidR="00742AB5">
        <w:rPr>
          <w:rFonts w:ascii="Traditional Arabic" w:hAnsi="Traditional Arabic" w:cs="Traditional Arabic"/>
          <w:sz w:val="32"/>
          <w:szCs w:val="28"/>
          <w:rtl/>
          <w:lang w:bidi="fa-IR"/>
        </w:rPr>
        <w:t>«</w:t>
      </w:r>
      <w:r w:rsidRPr="00742AB5">
        <w:rPr>
          <w:rStyle w:val="Char6"/>
          <w:rFonts w:hint="cs"/>
          <w:rtl/>
        </w:rPr>
        <w:t xml:space="preserve">بر آن </w:t>
      </w:r>
      <w:r w:rsidR="003B6D7C" w:rsidRPr="00742AB5">
        <w:rPr>
          <w:rStyle w:val="Char6"/>
          <w:rFonts w:hint="cs"/>
          <w:rtl/>
        </w:rPr>
        <w:t>.</w:t>
      </w:r>
      <w:r w:rsidRPr="00742AB5">
        <w:rPr>
          <w:rStyle w:val="Char6"/>
          <w:rFonts w:hint="cs"/>
          <w:rtl/>
        </w:rPr>
        <w:t>دوزخ نوزده نگهبان مأمورند و ما مصاحبان آتش را جُز فرشتگان قرار</w:t>
      </w:r>
      <w:r w:rsidR="00BA7AE1">
        <w:rPr>
          <w:rStyle w:val="Char6"/>
          <w:rFonts w:hint="cs"/>
          <w:rtl/>
        </w:rPr>
        <w:t xml:space="preserve"> </w:t>
      </w:r>
      <w:r w:rsidRPr="00742AB5">
        <w:rPr>
          <w:rStyle w:val="Char6"/>
          <w:rFonts w:hint="cs"/>
          <w:rtl/>
        </w:rPr>
        <w:t>ندادیم و شمارِ آنان را جُز ابتلاء و فتنه برای کافران مقرّر نداشتیم</w:t>
      </w:r>
      <w:r w:rsidR="007122E7" w:rsidRPr="00742AB5">
        <w:rPr>
          <w:rStyle w:val="Char6"/>
          <w:rFonts w:hint="cs"/>
          <w:rtl/>
        </w:rPr>
        <w:t>...</w:t>
      </w:r>
      <w:r w:rsidR="00742AB5">
        <w:rPr>
          <w:rFonts w:ascii="Traditional Arabic" w:hAnsi="Traditional Arabic" w:cs="Traditional Arabic"/>
          <w:sz w:val="32"/>
          <w:szCs w:val="28"/>
          <w:rtl/>
          <w:lang w:bidi="fa-IR"/>
        </w:rPr>
        <w:t>»</w:t>
      </w:r>
      <w:r w:rsidRPr="0000645E">
        <w:rPr>
          <w:rStyle w:val="Char3"/>
          <w:rFonts w:hint="cs"/>
          <w:rtl/>
        </w:rPr>
        <w:t xml:space="preserve"> در تفاسیر قرآن آورده</w:t>
      </w:r>
      <w:r w:rsidRPr="0000645E">
        <w:rPr>
          <w:rStyle w:val="Char3"/>
          <w:rFonts w:hint="cs"/>
          <w:rtl/>
        </w:rPr>
        <w:softHyphen/>
        <w:t>اند که عدد فرشتگان مزبور، مایۀ استهزاء کافران گردید و گفتند</w:t>
      </w:r>
      <w:r w:rsidR="009131D6" w:rsidRPr="0000645E">
        <w:rPr>
          <w:rStyle w:val="Char3"/>
          <w:rFonts w:hint="cs"/>
          <w:rtl/>
        </w:rPr>
        <w:t>:</w:t>
      </w:r>
      <w:r w:rsidRPr="0000645E">
        <w:rPr>
          <w:rStyle w:val="Char3"/>
          <w:rFonts w:hint="cs"/>
          <w:rtl/>
        </w:rPr>
        <w:t xml:space="preserve"> چگونه نوزده فرشته، هزاران دوزخی را کفایت می</w:t>
      </w:r>
      <w:r w:rsidRPr="0000645E">
        <w:rPr>
          <w:rStyle w:val="Char3"/>
          <w:rFonts w:hint="cs"/>
          <w:rtl/>
        </w:rPr>
        <w:softHyphen/>
        <w:t>کنند</w:t>
      </w:r>
      <w:r w:rsidR="00763EBF">
        <w:rPr>
          <w:rStyle w:val="Char3"/>
          <w:rFonts w:hint="cs"/>
          <w:rtl/>
        </w:rPr>
        <w:t>؟!.</w:t>
      </w:r>
      <w:r w:rsidRPr="0000645E">
        <w:rPr>
          <w:rStyle w:val="Char3"/>
          <w:rFonts w:hint="cs"/>
          <w:rtl/>
        </w:rPr>
        <w:t xml:space="preserve"> أبوالأشَدّ جُمَحی که پهلوان بود، به دیگران گفت</w:t>
      </w:r>
      <w:r w:rsidR="009131D6" w:rsidRPr="0000645E">
        <w:rPr>
          <w:rStyle w:val="Char3"/>
          <w:rFonts w:hint="cs"/>
          <w:rtl/>
        </w:rPr>
        <w:t>:</w:t>
      </w:r>
      <w:r w:rsidRPr="0000645E">
        <w:rPr>
          <w:rStyle w:val="Char3"/>
          <w:rFonts w:hint="cs"/>
          <w:rtl/>
        </w:rPr>
        <w:t xml:space="preserve"> أنَا أکفِیکُمُوهُم</w:t>
      </w:r>
      <w:r w:rsidR="00EC2D34" w:rsidRPr="0000645E">
        <w:rPr>
          <w:rStyle w:val="Char3"/>
          <w:rFonts w:hint="cs"/>
          <w:rtl/>
        </w:rPr>
        <w:t>!</w:t>
      </w:r>
      <w:r w:rsidRPr="0000645E">
        <w:rPr>
          <w:rStyle w:val="Char3"/>
          <w:rFonts w:hint="cs"/>
          <w:rtl/>
        </w:rPr>
        <w:t xml:space="preserve"> من به تنهایی، شما را در</w:t>
      </w:r>
      <w:r w:rsidR="00BA7AE1">
        <w:rPr>
          <w:rStyle w:val="Char3"/>
          <w:rFonts w:hint="cs"/>
          <w:rtl/>
        </w:rPr>
        <w:t xml:space="preserve"> </w:t>
      </w:r>
      <w:r w:rsidRPr="0000645E">
        <w:rPr>
          <w:rStyle w:val="Char3"/>
          <w:rFonts w:hint="cs"/>
          <w:rtl/>
        </w:rPr>
        <w:t>برابر</w:t>
      </w:r>
      <w:r w:rsidR="00194655" w:rsidRPr="0000645E">
        <w:rPr>
          <w:rStyle w:val="Char3"/>
          <w:rFonts w:hint="cs"/>
          <w:rtl/>
        </w:rPr>
        <w:t xml:space="preserve"> آن‌ها </w:t>
      </w:r>
      <w:r w:rsidRPr="0000645E">
        <w:rPr>
          <w:rStyle w:val="Char3"/>
          <w:rFonts w:hint="cs"/>
          <w:rtl/>
        </w:rPr>
        <w:t>کفایت می</w:t>
      </w:r>
      <w:r w:rsidRPr="0000645E">
        <w:rPr>
          <w:rStyle w:val="Char3"/>
          <w:rFonts w:hint="cs"/>
          <w:rtl/>
        </w:rPr>
        <w:softHyphen/>
        <w:t>کنم</w:t>
      </w:r>
      <w:r w:rsidRPr="00E865EF">
        <w:rPr>
          <w:rStyle w:val="Char3"/>
          <w:rFonts w:hint="cs"/>
          <w:vertAlign w:val="superscript"/>
          <w:rtl/>
        </w:rPr>
        <w:t>(</w:t>
      </w:r>
      <w:r w:rsidRPr="00E865EF">
        <w:rPr>
          <w:rStyle w:val="Char3"/>
          <w:vertAlign w:val="superscript"/>
          <w:rtl/>
        </w:rPr>
        <w:footnoteReference w:id="76"/>
      </w:r>
      <w:r w:rsidRPr="00E865EF">
        <w:rPr>
          <w:rStyle w:val="Char3"/>
          <w:rFonts w:hint="cs"/>
          <w:vertAlign w:val="superscript"/>
          <w:rtl/>
        </w:rPr>
        <w:t>)</w:t>
      </w:r>
      <w:r w:rsidR="00EC2D34" w:rsidRPr="0000645E">
        <w:rPr>
          <w:rStyle w:val="Char3"/>
          <w:rFonts w:hint="cs"/>
          <w:rtl/>
        </w:rPr>
        <w:t>!</w:t>
      </w:r>
      <w:r w:rsidRPr="0000645E">
        <w:rPr>
          <w:rStyle w:val="Char3"/>
          <w:rFonts w:hint="cs"/>
          <w:rtl/>
        </w:rPr>
        <w:t xml:space="preserve"> ولی مؤمنان، خبر قرآن مجید</w:t>
      </w:r>
      <w:r w:rsidR="00BA7AE1">
        <w:rPr>
          <w:rStyle w:val="Char3"/>
          <w:rFonts w:hint="cs"/>
          <w:rtl/>
        </w:rPr>
        <w:t xml:space="preserve"> </w:t>
      </w:r>
      <w:r w:rsidRPr="0000645E">
        <w:rPr>
          <w:rStyle w:val="Char3"/>
          <w:rFonts w:hint="cs"/>
          <w:rtl/>
        </w:rPr>
        <w:t>را تصدیق نمودند که نیروی فرشتگان خدا را فوق پندار کافران می</w:t>
      </w:r>
      <w:r w:rsidRPr="0000645E">
        <w:rPr>
          <w:rStyle w:val="Char3"/>
          <w:rFonts w:hint="cs"/>
          <w:rtl/>
        </w:rPr>
        <w:softHyphen/>
        <w:t>دانستند،</w:t>
      </w:r>
      <w:r w:rsidR="00956D14">
        <w:rPr>
          <w:rStyle w:val="Char3"/>
          <w:rFonts w:hint="cs"/>
          <w:rtl/>
        </w:rPr>
        <w:t xml:space="preserve"> بی‌</w:t>
      </w:r>
      <w:r w:rsidRPr="0000645E">
        <w:rPr>
          <w:rStyle w:val="Char3"/>
          <w:rFonts w:hint="cs"/>
          <w:rtl/>
        </w:rPr>
        <w:softHyphen/>
        <w:t>آن</w:t>
      </w:r>
      <w:r w:rsidR="00AB633D">
        <w:rPr>
          <w:rStyle w:val="Char3"/>
          <w:rFonts w:hint="eastAsia"/>
          <w:rtl/>
        </w:rPr>
        <w:t>‌</w:t>
      </w:r>
      <w:r w:rsidRPr="0000645E">
        <w:rPr>
          <w:rStyle w:val="Char3"/>
          <w:rFonts w:hint="cs"/>
          <w:rtl/>
        </w:rPr>
        <w:t>که راز نوزده فرشته را (که چرا بیشتر یا کمتر نیستند؟) بدانند</w:t>
      </w:r>
      <w:r w:rsidR="003F72E0" w:rsidRPr="0000645E">
        <w:rPr>
          <w:rStyle w:val="Char3"/>
          <w:rFonts w:hint="cs"/>
          <w:rtl/>
        </w:rPr>
        <w:t xml:space="preserve"> </w:t>
      </w:r>
      <w:r w:rsidR="00742AB5" w:rsidRPr="00742AB5">
        <w:rPr>
          <w:rFonts w:ascii="Times New Roman" w:hAnsi="Times New Roman" w:cs="Traditional Arabic" w:hint="cs"/>
          <w:sz w:val="32"/>
          <w:szCs w:val="28"/>
          <w:rtl/>
          <w:lang w:bidi="fa-IR"/>
        </w:rPr>
        <w:t>﴿</w:t>
      </w:r>
      <w:r w:rsidR="00742AB5" w:rsidRPr="000111CD">
        <w:rPr>
          <w:rStyle w:val="Chara"/>
          <w:rtl/>
        </w:rPr>
        <w:t>وَمَا يَعۡلَمُ جُنُودَ رَبِّكَ إِلَّا هُوَ</w:t>
      </w:r>
      <w:r w:rsidR="00742AB5" w:rsidRPr="00742AB5">
        <w:rPr>
          <w:rFonts w:ascii="Times New Roman" w:hAnsi="Times New Roman" w:cs="Traditional Arabic" w:hint="cs"/>
          <w:sz w:val="32"/>
          <w:szCs w:val="28"/>
          <w:rtl/>
          <w:lang w:bidi="fa-IR"/>
        </w:rPr>
        <w:t>﴾</w:t>
      </w:r>
      <w:r w:rsidR="00742AB5">
        <w:rPr>
          <w:rFonts w:ascii="Times New Roman" w:hAnsi="Times New Roman" w:cs="IRNazli"/>
          <w:sz w:val="32"/>
          <w:rtl/>
          <w:lang w:bidi="fa-IR"/>
        </w:rPr>
        <w:t xml:space="preserve"> </w:t>
      </w:r>
      <w:r w:rsidR="00742AB5" w:rsidRPr="00742AB5">
        <w:rPr>
          <w:rStyle w:val="Char5"/>
          <w:rtl/>
        </w:rPr>
        <w:t>[المدثر: 31]</w:t>
      </w:r>
      <w:r w:rsidR="00742AB5" w:rsidRPr="00742AB5">
        <w:rPr>
          <w:rStyle w:val="Char5"/>
          <w:rFonts w:hint="cs"/>
          <w:rtl/>
        </w:rPr>
        <w:t>.</w:t>
      </w:r>
    </w:p>
    <w:p w:rsidR="00FF72F2" w:rsidRPr="003F72E0" w:rsidRDefault="00FF72F2" w:rsidP="00E865EF">
      <w:pPr>
        <w:pStyle w:val="StyleComplexBLotus12ptJustifiedFirstline05cmCharCharChar3Char"/>
        <w:spacing w:line="240" w:lineRule="auto"/>
        <w:rPr>
          <w:rFonts w:ascii="(normal text)" w:hAnsi="(normal text)"/>
          <w:b/>
          <w:bCs/>
          <w:sz w:val="26"/>
          <w:szCs w:val="26"/>
          <w:rtl/>
        </w:rPr>
      </w:pPr>
      <w:r w:rsidRPr="0000645E">
        <w:rPr>
          <w:rStyle w:val="Char3"/>
          <w:rFonts w:hint="cs"/>
          <w:rtl/>
        </w:rPr>
        <w:t>البتّه متشابهات قرآن کریم به نمونه</w:t>
      </w:r>
      <w:r w:rsidRPr="0000645E">
        <w:rPr>
          <w:rStyle w:val="Char3"/>
          <w:rFonts w:hint="cs"/>
          <w:rtl/>
        </w:rPr>
        <w:softHyphen/>
        <w:t xml:space="preserve">هایی که آوردیم، محدود نیستند و </w:t>
      </w:r>
      <w:r w:rsidR="001D19F4" w:rsidRPr="0000645E">
        <w:rPr>
          <w:rStyle w:val="Char3"/>
          <w:rFonts w:hint="cs"/>
          <w:rtl/>
        </w:rPr>
        <w:t>(</w:t>
      </w:r>
      <w:r w:rsidRPr="0000645E">
        <w:rPr>
          <w:rStyle w:val="Char3"/>
          <w:rFonts w:hint="cs"/>
          <w:rtl/>
        </w:rPr>
        <w:t>ما در اینجا قصد نداریم تا همۀ متشابهات را به</w:t>
      </w:r>
      <w:r w:rsidRPr="0000645E">
        <w:rPr>
          <w:rStyle w:val="Char3"/>
          <w:rFonts w:hint="cs"/>
          <w:rtl/>
        </w:rPr>
        <w:softHyphen/>
      </w:r>
      <w:r w:rsidR="00BA7AE1">
        <w:rPr>
          <w:rStyle w:val="Char3"/>
          <w:rFonts w:hint="cs"/>
          <w:rtl/>
        </w:rPr>
        <w:t xml:space="preserve"> </w:t>
      </w:r>
      <w:r w:rsidRPr="0000645E">
        <w:rPr>
          <w:rStyle w:val="Char3"/>
          <w:rFonts w:hint="cs"/>
          <w:rtl/>
        </w:rPr>
        <w:t>تفصیل بازگو کنیم.) مثلاً آیاتی که ذات و صفات خدای سبحان را یاد می</w:t>
      </w:r>
      <w:r w:rsidRPr="0000645E">
        <w:rPr>
          <w:rStyle w:val="Char3"/>
          <w:rFonts w:hint="cs"/>
          <w:rtl/>
        </w:rPr>
        <w:softHyphen/>
        <w:t>کنند از مصادیق آیات متشابه شمرده می</w:t>
      </w:r>
      <w:r w:rsidRPr="0000645E">
        <w:rPr>
          <w:rStyle w:val="Char3"/>
          <w:rFonts w:hint="cs"/>
          <w:rtl/>
        </w:rPr>
        <w:softHyphen/>
        <w:t>شوند بدین</w:t>
      </w:r>
      <w:r w:rsidR="00BA7AE1">
        <w:rPr>
          <w:rStyle w:val="Char3"/>
          <w:rFonts w:hint="cs"/>
          <w:rtl/>
        </w:rPr>
        <w:t xml:space="preserve"> </w:t>
      </w:r>
      <w:r w:rsidRPr="0000645E">
        <w:rPr>
          <w:rStyle w:val="Char3"/>
          <w:rFonts w:hint="cs"/>
          <w:rtl/>
        </w:rPr>
        <w:softHyphen/>
        <w:t>معنی که تأویل</w:t>
      </w:r>
      <w:r w:rsidR="00194655" w:rsidRPr="0000645E">
        <w:rPr>
          <w:rStyle w:val="Char3"/>
          <w:rFonts w:hint="cs"/>
          <w:rtl/>
        </w:rPr>
        <w:t xml:space="preserve"> آن‌ها </w:t>
      </w:r>
      <w:r w:rsidRPr="0000645E">
        <w:rPr>
          <w:rStyle w:val="Char3"/>
          <w:rFonts w:hint="cs"/>
          <w:rtl/>
        </w:rPr>
        <w:t xml:space="preserve">بر کسی آشکار نیست زیرا معرفت خلق نسبت به ذات و صفات حقّ، در مرتبۀ </w:t>
      </w:r>
      <w:r w:rsidR="009131D6" w:rsidRPr="0000645E">
        <w:rPr>
          <w:rStyle w:val="Char3"/>
          <w:rFonts w:hint="cs"/>
          <w:rtl/>
        </w:rPr>
        <w:t>«</w:t>
      </w:r>
      <w:r w:rsidRPr="0000645E">
        <w:rPr>
          <w:rStyle w:val="Char3"/>
          <w:rFonts w:hint="cs"/>
          <w:rtl/>
        </w:rPr>
        <w:t xml:space="preserve">علم اجمالی» قرار دارد نه در مقام </w:t>
      </w:r>
      <w:r w:rsidR="009131D6" w:rsidRPr="0000645E">
        <w:rPr>
          <w:rStyle w:val="Char3"/>
          <w:rFonts w:hint="cs"/>
          <w:rtl/>
        </w:rPr>
        <w:t>«</w:t>
      </w:r>
      <w:r w:rsidRPr="0000645E">
        <w:rPr>
          <w:rStyle w:val="Char3"/>
          <w:rFonts w:hint="cs"/>
          <w:rtl/>
        </w:rPr>
        <w:t>کشف تفصیلی» و از</w:t>
      </w:r>
      <w:r w:rsidR="00BA7AE1">
        <w:rPr>
          <w:rStyle w:val="Char3"/>
          <w:rFonts w:hint="cs"/>
          <w:rtl/>
        </w:rPr>
        <w:t xml:space="preserve"> </w:t>
      </w:r>
      <w:r w:rsidRPr="0000645E">
        <w:rPr>
          <w:rStyle w:val="Char3"/>
          <w:rFonts w:hint="cs"/>
          <w:rtl/>
        </w:rPr>
        <w:t>این</w:t>
      </w:r>
      <w:r w:rsidR="00BA7AE1">
        <w:rPr>
          <w:rStyle w:val="Char3"/>
          <w:rFonts w:hint="cs"/>
          <w:rtl/>
        </w:rPr>
        <w:t xml:space="preserve"> </w:t>
      </w:r>
      <w:r w:rsidRPr="0000645E">
        <w:rPr>
          <w:rStyle w:val="Char3"/>
          <w:rFonts w:hint="cs"/>
          <w:rtl/>
        </w:rPr>
        <w:t xml:space="preserve">رو در قرآن مجید </w:t>
      </w:r>
      <w:r w:rsidRPr="00BA7AE1">
        <w:rPr>
          <w:rStyle w:val="Char3"/>
          <w:rFonts w:hint="cs"/>
          <w:spacing w:val="-4"/>
          <w:rtl/>
        </w:rPr>
        <w:t>می</w:t>
      </w:r>
      <w:r w:rsidRPr="00BA7AE1">
        <w:rPr>
          <w:rStyle w:val="Char3"/>
          <w:rFonts w:hint="cs"/>
          <w:spacing w:val="-4"/>
          <w:rtl/>
        </w:rPr>
        <w:softHyphen/>
        <w:t>خوانیم که</w:t>
      </w:r>
      <w:r w:rsidR="009131D6" w:rsidRPr="00BA7AE1">
        <w:rPr>
          <w:rStyle w:val="Char3"/>
          <w:rFonts w:hint="cs"/>
          <w:spacing w:val="-4"/>
          <w:rtl/>
        </w:rPr>
        <w:t>:</w:t>
      </w:r>
      <w:r w:rsidR="003F72E0" w:rsidRPr="00BA7AE1">
        <w:rPr>
          <w:rStyle w:val="Char3"/>
          <w:rFonts w:hint="cs"/>
          <w:spacing w:val="-4"/>
          <w:rtl/>
        </w:rPr>
        <w:t xml:space="preserve"> </w:t>
      </w:r>
      <w:r w:rsidR="00742AB5" w:rsidRPr="00BA7AE1">
        <w:rPr>
          <w:rFonts w:ascii="Times New Roman" w:hAnsi="Times New Roman" w:cs="Traditional Arabic" w:hint="cs"/>
          <w:spacing w:val="-4"/>
          <w:sz w:val="32"/>
          <w:szCs w:val="28"/>
          <w:rtl/>
          <w:lang w:bidi="fa-IR"/>
        </w:rPr>
        <w:t>﴿</w:t>
      </w:r>
      <w:r w:rsidR="00742AB5" w:rsidRPr="00BA7AE1">
        <w:rPr>
          <w:rStyle w:val="Chara"/>
          <w:spacing w:val="-4"/>
          <w:rtl/>
        </w:rPr>
        <w:t>يَعۡلَمُ مَا بَيۡنَ أَيۡدِيهِمۡ وَمَا خَلۡفَهُمۡ وَلَا يُحِيطُونَ بِهِ</w:t>
      </w:r>
      <w:r w:rsidR="00742AB5" w:rsidRPr="00BA7AE1">
        <w:rPr>
          <w:rStyle w:val="Chara"/>
          <w:rFonts w:hint="cs"/>
          <w:spacing w:val="-4"/>
          <w:rtl/>
        </w:rPr>
        <w:t>ۦ</w:t>
      </w:r>
      <w:r w:rsidR="00742AB5" w:rsidRPr="00BA7AE1">
        <w:rPr>
          <w:rStyle w:val="Chara"/>
          <w:spacing w:val="-4"/>
          <w:rtl/>
        </w:rPr>
        <w:t xml:space="preserve"> عِلۡمٗا١١٠</w:t>
      </w:r>
      <w:r w:rsidR="00742AB5" w:rsidRPr="00BA7AE1">
        <w:rPr>
          <w:rFonts w:ascii="Times New Roman" w:hAnsi="Times New Roman" w:cs="Traditional Arabic" w:hint="cs"/>
          <w:spacing w:val="-4"/>
          <w:sz w:val="32"/>
          <w:szCs w:val="28"/>
          <w:rtl/>
          <w:lang w:bidi="fa-IR"/>
        </w:rPr>
        <w:t>﴾</w:t>
      </w:r>
      <w:r w:rsidR="00742AB5" w:rsidRPr="00BA7AE1">
        <w:rPr>
          <w:rFonts w:ascii="Times New Roman" w:hAnsi="Times New Roman" w:cs="IRNazli"/>
          <w:spacing w:val="-4"/>
          <w:sz w:val="32"/>
          <w:rtl/>
          <w:lang w:bidi="fa-IR"/>
        </w:rPr>
        <w:t xml:space="preserve"> </w:t>
      </w:r>
      <w:r w:rsidR="00742AB5" w:rsidRPr="00BA7AE1">
        <w:rPr>
          <w:rStyle w:val="Char5"/>
          <w:spacing w:val="-4"/>
          <w:rtl/>
        </w:rPr>
        <w:t>[طه: 110]</w:t>
      </w:r>
      <w:r w:rsidR="00742AB5" w:rsidRPr="00BA7AE1">
        <w:rPr>
          <w:rStyle w:val="Char5"/>
          <w:rFonts w:hint="cs"/>
          <w:spacing w:val="-4"/>
          <w:rtl/>
        </w:rPr>
        <w:t>.</w:t>
      </w:r>
      <w:r w:rsidRPr="0000645E">
        <w:rPr>
          <w:rStyle w:val="Char3"/>
          <w:rFonts w:hint="cs"/>
          <w:rtl/>
        </w:rPr>
        <w:t xml:space="preserve"> </w:t>
      </w:r>
      <w:r w:rsidR="00742AB5">
        <w:rPr>
          <w:rFonts w:ascii="Traditional Arabic" w:hAnsi="Traditional Arabic" w:cs="Traditional Arabic"/>
          <w:sz w:val="32"/>
          <w:szCs w:val="28"/>
          <w:rtl/>
          <w:lang w:bidi="fa-IR"/>
        </w:rPr>
        <w:t>«</w:t>
      </w:r>
      <w:r w:rsidR="003B6D7C" w:rsidRPr="00742AB5">
        <w:rPr>
          <w:rStyle w:val="Char6"/>
          <w:rFonts w:hint="cs"/>
          <w:rtl/>
        </w:rPr>
        <w:t>.</w:t>
      </w:r>
      <w:r w:rsidRPr="00742AB5">
        <w:rPr>
          <w:rStyle w:val="Char6"/>
          <w:rFonts w:hint="cs"/>
          <w:rtl/>
        </w:rPr>
        <w:t>خداوند سبحان آنچه را که در پیش رو دارند و آنچه را که در پشت سر، همه را می</w:t>
      </w:r>
      <w:r w:rsidRPr="00742AB5">
        <w:rPr>
          <w:rStyle w:val="Char6"/>
          <w:rFonts w:hint="cs"/>
          <w:rtl/>
        </w:rPr>
        <w:softHyphen/>
        <w:t>داند ولی دانش آنان او</w:t>
      </w:r>
      <w:r w:rsidR="00BA7AE1">
        <w:rPr>
          <w:rStyle w:val="Char6"/>
          <w:rFonts w:hint="cs"/>
          <w:rtl/>
        </w:rPr>
        <w:t xml:space="preserve"> </w:t>
      </w:r>
      <w:r w:rsidRPr="00742AB5">
        <w:rPr>
          <w:rStyle w:val="Char6"/>
          <w:rFonts w:hint="cs"/>
          <w:rtl/>
        </w:rPr>
        <w:t>را فرا نمی</w:t>
      </w:r>
      <w:r w:rsidRPr="00742AB5">
        <w:rPr>
          <w:rStyle w:val="Char6"/>
          <w:rFonts w:hint="cs"/>
          <w:rtl/>
        </w:rPr>
        <w:softHyphen/>
        <w:t>گیرد</w:t>
      </w:r>
      <w:r w:rsidR="00742AB5">
        <w:rPr>
          <w:rFonts w:ascii="Traditional Arabic" w:hAnsi="Traditional Arabic" w:cs="Traditional Arabic"/>
          <w:sz w:val="32"/>
          <w:szCs w:val="28"/>
          <w:rtl/>
          <w:lang w:bidi="fa-IR"/>
        </w:rPr>
        <w:t>»</w:t>
      </w:r>
      <w:r w:rsidRPr="0000645E">
        <w:rPr>
          <w:rStyle w:val="Char3"/>
          <w:rFonts w:hint="cs"/>
          <w:rtl/>
        </w:rPr>
        <w:t>. غفلت از این مهمّ، گروهی از مسلمانان را به «فتنه» در</w:t>
      </w:r>
      <w:r w:rsidR="00BA7AE1">
        <w:rPr>
          <w:rStyle w:val="Char3"/>
          <w:rFonts w:hint="cs"/>
          <w:rtl/>
        </w:rPr>
        <w:t xml:space="preserve"> </w:t>
      </w:r>
      <w:r w:rsidRPr="0000645E">
        <w:rPr>
          <w:rStyle w:val="Char3"/>
          <w:rFonts w:hint="cs"/>
          <w:rtl/>
        </w:rPr>
        <w:t>افکنده و صفات حقّ را با خود به قیاس گرفته</w:t>
      </w:r>
      <w:r w:rsidRPr="0000645E">
        <w:rPr>
          <w:rStyle w:val="Char3"/>
          <w:rFonts w:hint="cs"/>
          <w:rtl/>
        </w:rPr>
        <w:softHyphen/>
        <w:t>اند و به «تشبیه» و «تجسیم» گرفتار شده</w:t>
      </w:r>
      <w:r w:rsidRPr="0000645E">
        <w:rPr>
          <w:rStyle w:val="Char3"/>
          <w:rFonts w:hint="cs"/>
          <w:rtl/>
        </w:rPr>
        <w:softHyphen/>
        <w:t xml:space="preserve">اند </w:t>
      </w:r>
      <w:r w:rsidRPr="00BA7AE1">
        <w:rPr>
          <w:rStyle w:val="Char1"/>
          <w:rFonts w:hint="cs"/>
          <w:rtl/>
        </w:rPr>
        <w:t>فَسُبحانَ اللهِ وتَعالی عَمّا یَصِفُون</w:t>
      </w:r>
      <w:r w:rsidRPr="0000645E">
        <w:rPr>
          <w:rStyle w:val="Char3"/>
          <w:rFonts w:hint="cs"/>
          <w:rtl/>
        </w:rPr>
        <w:t xml:space="preserve">. </w:t>
      </w:r>
    </w:p>
    <w:p w:rsidR="00FF72F2" w:rsidRPr="0000645E" w:rsidRDefault="00FF72F2" w:rsidP="00293DB7">
      <w:pPr>
        <w:pStyle w:val="StyleComplexBLotus12ptJustifiedFirstline05cmCharCharChar3Char"/>
        <w:spacing w:line="240" w:lineRule="auto"/>
        <w:rPr>
          <w:rStyle w:val="Char3"/>
          <w:rtl/>
        </w:rPr>
      </w:pPr>
      <w:r w:rsidRPr="0000645E">
        <w:rPr>
          <w:rStyle w:val="Char3"/>
          <w:rFonts w:hint="cs"/>
          <w:rtl/>
        </w:rPr>
        <w:t>بی</w:t>
      </w:r>
      <w:r w:rsidRPr="0000645E">
        <w:rPr>
          <w:rStyle w:val="Char3"/>
          <w:rFonts w:hint="cs"/>
          <w:rtl/>
        </w:rPr>
        <w:softHyphen/>
        <w:t>جهت نبود</w:t>
      </w:r>
      <w:r w:rsidR="00BA7AE1">
        <w:rPr>
          <w:rStyle w:val="Char3"/>
          <w:rFonts w:hint="cs"/>
          <w:rtl/>
        </w:rPr>
        <w:t xml:space="preserve"> </w:t>
      </w:r>
      <w:r w:rsidRPr="0000645E">
        <w:rPr>
          <w:rStyle w:val="Char3"/>
          <w:rFonts w:hint="cs"/>
          <w:rtl/>
        </w:rPr>
        <w:t>که امیر</w:t>
      </w:r>
      <w:r w:rsidR="00BA7AE1">
        <w:rPr>
          <w:rStyle w:val="Char3"/>
          <w:rFonts w:hint="cs"/>
          <w:rtl/>
        </w:rPr>
        <w:t xml:space="preserve"> </w:t>
      </w:r>
      <w:r w:rsidRPr="0000645E">
        <w:rPr>
          <w:rStyle w:val="Char3"/>
          <w:rFonts w:hint="cs"/>
          <w:rtl/>
        </w:rPr>
        <w:t xml:space="preserve">مؤمنان علی </w:t>
      </w:r>
      <w:r w:rsidR="00E54A54" w:rsidRPr="00E54A54">
        <w:rPr>
          <w:rStyle w:val="Char3"/>
          <w:rFonts w:cs="CTraditional Arabic" w:hint="cs"/>
          <w:rtl/>
        </w:rPr>
        <w:t>÷</w:t>
      </w:r>
      <w:r w:rsidRPr="0000645E">
        <w:rPr>
          <w:rStyle w:val="Char3"/>
          <w:rFonts w:hint="cs"/>
          <w:rtl/>
        </w:rPr>
        <w:t xml:space="preserve"> در</w:t>
      </w:r>
      <w:r w:rsidR="00BA7AE1">
        <w:rPr>
          <w:rStyle w:val="Char3"/>
          <w:rFonts w:hint="cs"/>
          <w:rtl/>
        </w:rPr>
        <w:t xml:space="preserve"> </w:t>
      </w:r>
      <w:r w:rsidRPr="0000645E">
        <w:rPr>
          <w:rStyle w:val="Char3"/>
          <w:rFonts w:hint="cs"/>
          <w:rtl/>
        </w:rPr>
        <w:t>خطبۀ معروف به «أشباح</w:t>
      </w:r>
      <w:r w:rsidRPr="00E865EF">
        <w:rPr>
          <w:rStyle w:val="Char3"/>
          <w:rFonts w:hint="cs"/>
          <w:vertAlign w:val="superscript"/>
          <w:rtl/>
        </w:rPr>
        <w:t>(</w:t>
      </w:r>
      <w:r w:rsidRPr="00E865EF">
        <w:rPr>
          <w:rStyle w:val="Char3"/>
          <w:vertAlign w:val="superscript"/>
          <w:rtl/>
        </w:rPr>
        <w:footnoteReference w:id="77"/>
      </w:r>
      <w:r w:rsidRPr="00E865EF">
        <w:rPr>
          <w:rStyle w:val="Char3"/>
          <w:rFonts w:hint="cs"/>
          <w:vertAlign w:val="superscript"/>
          <w:rtl/>
        </w:rPr>
        <w:t>)</w:t>
      </w:r>
      <w:r w:rsidRPr="0000645E">
        <w:rPr>
          <w:rStyle w:val="Char3"/>
          <w:rFonts w:hint="cs"/>
          <w:rtl/>
        </w:rPr>
        <w:t>» مسلمانان را از فرو</w:t>
      </w:r>
      <w:r w:rsidR="00BA7AE1">
        <w:rPr>
          <w:rStyle w:val="Char3"/>
          <w:rFonts w:hint="cs"/>
          <w:rtl/>
        </w:rPr>
        <w:t xml:space="preserve"> </w:t>
      </w:r>
      <w:r w:rsidRPr="0000645E">
        <w:rPr>
          <w:rStyle w:val="Char3"/>
          <w:rFonts w:hint="cs"/>
          <w:rtl/>
        </w:rPr>
        <w:t>رفتن در متشابهات منع نمود و از سخن گفتن در کُنه ذات و صفات آفریدگار</w:t>
      </w:r>
      <w:r w:rsidR="00194655" w:rsidRPr="0000645E">
        <w:rPr>
          <w:rStyle w:val="Char3"/>
          <w:rFonts w:hint="cs"/>
          <w:rtl/>
        </w:rPr>
        <w:t xml:space="preserve"> آن‌ها </w:t>
      </w:r>
      <w:r w:rsidRPr="0000645E">
        <w:rPr>
          <w:rStyle w:val="Char3"/>
          <w:rFonts w:hint="cs"/>
          <w:rtl/>
        </w:rPr>
        <w:t>را برحذر داشت و در</w:t>
      </w:r>
      <w:r w:rsidR="00BA7AE1">
        <w:rPr>
          <w:rStyle w:val="Char3"/>
          <w:rFonts w:hint="cs"/>
          <w:rtl/>
        </w:rPr>
        <w:t xml:space="preserve"> </w:t>
      </w:r>
      <w:r w:rsidRPr="0000645E">
        <w:rPr>
          <w:rStyle w:val="Char3"/>
          <w:rFonts w:hint="cs"/>
          <w:rtl/>
        </w:rPr>
        <w:t>حقیقت بدانان اعلام خطر فرمود</w:t>
      </w:r>
      <w:r w:rsidR="007122E7" w:rsidRPr="0000645E">
        <w:rPr>
          <w:rStyle w:val="Char3"/>
          <w:rFonts w:hint="cs"/>
          <w:rtl/>
        </w:rPr>
        <w:t>.</w:t>
      </w:r>
    </w:p>
    <w:p w:rsidR="00FF72F2" w:rsidRPr="0000645E" w:rsidRDefault="00FF72F2" w:rsidP="00293DB7">
      <w:pPr>
        <w:pStyle w:val="StyleComplexBLotus12ptJustifiedFirstline05cmCharCharChar3Char"/>
        <w:spacing w:line="240" w:lineRule="auto"/>
        <w:rPr>
          <w:rStyle w:val="Char3"/>
          <w:rtl/>
        </w:rPr>
      </w:pPr>
      <w:r w:rsidRPr="0000645E">
        <w:rPr>
          <w:rStyle w:val="Char3"/>
          <w:rFonts w:hint="cs"/>
          <w:rtl/>
        </w:rPr>
        <w:t xml:space="preserve"> </w:t>
      </w:r>
    </w:p>
    <w:p w:rsidR="00FF72F2" w:rsidRPr="0000645E" w:rsidRDefault="006751BF" w:rsidP="006751BF">
      <w:pPr>
        <w:pStyle w:val="StyleComplexBLotus12ptJustifiedFirstline05cmCharCharChar3Char"/>
        <w:spacing w:line="240" w:lineRule="auto"/>
        <w:ind w:firstLine="0"/>
        <w:jc w:val="center"/>
        <w:rPr>
          <w:rStyle w:val="Char3"/>
          <w:rtl/>
        </w:rPr>
      </w:pPr>
      <w:r w:rsidRPr="0000645E">
        <w:rPr>
          <w:rStyle w:val="Char3"/>
          <w:rFonts w:hint="cs"/>
          <w:rtl/>
        </w:rPr>
        <w:t>*</w:t>
      </w:r>
      <w:r w:rsidRPr="0000645E">
        <w:rPr>
          <w:rStyle w:val="Char3"/>
          <w:rFonts w:hint="cs"/>
          <w:rtl/>
        </w:rPr>
        <w:tab/>
        <w:t>*</w:t>
      </w:r>
      <w:r w:rsidRPr="0000645E">
        <w:rPr>
          <w:rStyle w:val="Char3"/>
          <w:rFonts w:hint="cs"/>
          <w:rtl/>
        </w:rPr>
        <w:tab/>
        <w:t>*</w:t>
      </w:r>
    </w:p>
    <w:p w:rsidR="00FF72F2" w:rsidRPr="003568D6" w:rsidRDefault="00742AB5" w:rsidP="00E865EF">
      <w:pPr>
        <w:pStyle w:val="a0"/>
        <w:rPr>
          <w:sz w:val="36"/>
          <w:rtl/>
        </w:rPr>
      </w:pPr>
      <w:bookmarkStart w:id="69" w:name="_Toc313907336"/>
      <w:bookmarkStart w:id="70" w:name="_Toc435288514"/>
      <w:bookmarkStart w:id="71" w:name="_Toc439081150"/>
      <w:r w:rsidRPr="00742AB5">
        <w:rPr>
          <w:rFonts w:cs="Traditional Arabic"/>
          <w:sz w:val="32"/>
          <w:rtl/>
        </w:rPr>
        <w:t>﴿</w:t>
      </w:r>
      <w:r w:rsidRPr="000111CD">
        <w:rPr>
          <w:rStyle w:val="Chara"/>
          <w:rFonts w:hint="cs"/>
          <w:rtl/>
        </w:rPr>
        <w:t>وَمَا</w:t>
      </w:r>
      <w:r w:rsidRPr="000111CD">
        <w:rPr>
          <w:rStyle w:val="Chara"/>
          <w:rtl/>
        </w:rPr>
        <w:t xml:space="preserve"> </w:t>
      </w:r>
      <w:r w:rsidRPr="000111CD">
        <w:rPr>
          <w:rStyle w:val="Chara"/>
          <w:rFonts w:hint="cs"/>
          <w:rtl/>
        </w:rPr>
        <w:t>يَعۡلَمُ</w:t>
      </w:r>
      <w:r w:rsidRPr="000111CD">
        <w:rPr>
          <w:rStyle w:val="Chara"/>
          <w:rtl/>
        </w:rPr>
        <w:t xml:space="preserve"> </w:t>
      </w:r>
      <w:r w:rsidRPr="000111CD">
        <w:rPr>
          <w:rStyle w:val="Chara"/>
          <w:rFonts w:hint="cs"/>
          <w:rtl/>
        </w:rPr>
        <w:t>تَأۡوِيلَهُۥٓ</w:t>
      </w:r>
      <w:r w:rsidRPr="000111CD">
        <w:rPr>
          <w:rStyle w:val="Chara"/>
          <w:rtl/>
        </w:rPr>
        <w:t xml:space="preserve"> </w:t>
      </w:r>
      <w:r w:rsidRPr="000111CD">
        <w:rPr>
          <w:rStyle w:val="Chara"/>
          <w:rFonts w:hint="cs"/>
          <w:rtl/>
        </w:rPr>
        <w:t>إِلَّا</w:t>
      </w:r>
      <w:r w:rsidRPr="000111CD">
        <w:rPr>
          <w:rStyle w:val="Chara"/>
          <w:rtl/>
        </w:rPr>
        <w:t xml:space="preserve"> </w:t>
      </w:r>
      <w:r w:rsidRPr="000111CD">
        <w:rPr>
          <w:rStyle w:val="Chara"/>
          <w:rFonts w:hint="cs"/>
          <w:rtl/>
        </w:rPr>
        <w:t>ٱللَّهُۗ</w:t>
      </w:r>
      <w:r w:rsidRPr="000111CD">
        <w:rPr>
          <w:rStyle w:val="Chara"/>
          <w:rtl/>
        </w:rPr>
        <w:t xml:space="preserve"> </w:t>
      </w:r>
      <w:r w:rsidRPr="000111CD">
        <w:rPr>
          <w:rStyle w:val="Chara"/>
          <w:rFonts w:hint="cs"/>
          <w:rtl/>
        </w:rPr>
        <w:t>وَٱلرَّٰسِخُونَ</w:t>
      </w:r>
      <w:r w:rsidRPr="000111CD">
        <w:rPr>
          <w:rStyle w:val="Chara"/>
          <w:rtl/>
        </w:rPr>
        <w:t xml:space="preserve"> </w:t>
      </w:r>
      <w:r w:rsidRPr="000111CD">
        <w:rPr>
          <w:rStyle w:val="Chara"/>
          <w:rFonts w:hint="cs"/>
          <w:rtl/>
        </w:rPr>
        <w:t>فِي</w:t>
      </w:r>
      <w:r w:rsidRPr="000111CD">
        <w:rPr>
          <w:rStyle w:val="Chara"/>
          <w:rtl/>
        </w:rPr>
        <w:t xml:space="preserve"> </w:t>
      </w:r>
      <w:r w:rsidRPr="000111CD">
        <w:rPr>
          <w:rStyle w:val="Chara"/>
          <w:rFonts w:hint="cs"/>
          <w:rtl/>
        </w:rPr>
        <w:t>ٱلۡعِلۡمِ</w:t>
      </w:r>
      <w:r w:rsidRPr="000111CD">
        <w:rPr>
          <w:rStyle w:val="Chara"/>
          <w:rtl/>
        </w:rPr>
        <w:t xml:space="preserve"> </w:t>
      </w:r>
      <w:r w:rsidRPr="000111CD">
        <w:rPr>
          <w:rStyle w:val="Chara"/>
          <w:rFonts w:hint="cs"/>
          <w:rtl/>
        </w:rPr>
        <w:t>يَقُولُونَ</w:t>
      </w:r>
      <w:r w:rsidRPr="000111CD">
        <w:rPr>
          <w:rStyle w:val="Chara"/>
          <w:rtl/>
        </w:rPr>
        <w:t xml:space="preserve"> </w:t>
      </w:r>
      <w:r w:rsidRPr="000111CD">
        <w:rPr>
          <w:rStyle w:val="Chara"/>
          <w:rFonts w:hint="cs"/>
          <w:rtl/>
        </w:rPr>
        <w:t>ءَامَنَّا</w:t>
      </w:r>
      <w:r w:rsidRPr="000111CD">
        <w:rPr>
          <w:rStyle w:val="Chara"/>
          <w:rtl/>
        </w:rPr>
        <w:t xml:space="preserve"> </w:t>
      </w:r>
      <w:r w:rsidRPr="000111CD">
        <w:rPr>
          <w:rStyle w:val="Chara"/>
          <w:rFonts w:hint="cs"/>
          <w:rtl/>
        </w:rPr>
        <w:t>بِهِۦ</w:t>
      </w:r>
      <w:r w:rsidRPr="000111CD">
        <w:rPr>
          <w:rStyle w:val="Chara"/>
          <w:rtl/>
        </w:rPr>
        <w:t xml:space="preserve"> </w:t>
      </w:r>
      <w:r w:rsidRPr="000111CD">
        <w:rPr>
          <w:rStyle w:val="Chara"/>
          <w:rFonts w:hint="cs"/>
          <w:rtl/>
        </w:rPr>
        <w:t>كُلّٞ</w:t>
      </w:r>
      <w:r w:rsidRPr="000111CD">
        <w:rPr>
          <w:rStyle w:val="Chara"/>
          <w:rtl/>
        </w:rPr>
        <w:t xml:space="preserve"> </w:t>
      </w:r>
      <w:r w:rsidRPr="000111CD">
        <w:rPr>
          <w:rStyle w:val="Chara"/>
          <w:rFonts w:hint="cs"/>
          <w:rtl/>
        </w:rPr>
        <w:t>مِّنۡ</w:t>
      </w:r>
      <w:r w:rsidRPr="000111CD">
        <w:rPr>
          <w:rStyle w:val="Chara"/>
          <w:rtl/>
        </w:rPr>
        <w:t xml:space="preserve"> </w:t>
      </w:r>
      <w:r w:rsidRPr="000111CD">
        <w:rPr>
          <w:rStyle w:val="Chara"/>
          <w:rFonts w:hint="cs"/>
          <w:rtl/>
        </w:rPr>
        <w:t>عِندِ</w:t>
      </w:r>
      <w:r w:rsidRPr="000111CD">
        <w:rPr>
          <w:rStyle w:val="Chara"/>
          <w:rtl/>
        </w:rPr>
        <w:t xml:space="preserve"> </w:t>
      </w:r>
      <w:r w:rsidRPr="000111CD">
        <w:rPr>
          <w:rStyle w:val="Chara"/>
          <w:rFonts w:hint="cs"/>
          <w:rtl/>
        </w:rPr>
        <w:t>رَبِّنَا...</w:t>
      </w:r>
      <w:r w:rsidRPr="00742AB5">
        <w:rPr>
          <w:rFonts w:ascii="Times New Roman" w:hAnsi="Times New Roman" w:cs="Traditional Arabic" w:hint="cs"/>
          <w:sz w:val="32"/>
          <w:rtl/>
        </w:rPr>
        <w:t>﴾</w:t>
      </w:r>
      <w:r w:rsidR="003568D6">
        <w:rPr>
          <w:rFonts w:hint="cs"/>
          <w:sz w:val="36"/>
          <w:rtl/>
        </w:rPr>
        <w:t xml:space="preserve"> </w:t>
      </w:r>
      <w:r w:rsidR="00FF72F2" w:rsidRPr="003568D6">
        <w:rPr>
          <w:rFonts w:hint="cs"/>
          <w:sz w:val="36"/>
          <w:rtl/>
        </w:rPr>
        <w:t>راسخان در دانش و تأویل متشابهات</w:t>
      </w:r>
      <w:bookmarkEnd w:id="69"/>
      <w:bookmarkEnd w:id="70"/>
      <w:bookmarkEnd w:id="71"/>
    </w:p>
    <w:p w:rsidR="00FF72F2" w:rsidRPr="0000645E" w:rsidRDefault="00225684" w:rsidP="00E865EF">
      <w:pPr>
        <w:jc w:val="both"/>
        <w:rPr>
          <w:rStyle w:val="Char3"/>
          <w:rtl/>
        </w:rPr>
      </w:pPr>
      <w:r w:rsidRPr="0000645E">
        <w:rPr>
          <w:rStyle w:val="Char3"/>
          <w:rFonts w:hint="cs"/>
          <w:rtl/>
        </w:rPr>
        <w:t xml:space="preserve"> </w:t>
      </w:r>
      <w:r w:rsidR="00FF72F2" w:rsidRPr="0000645E">
        <w:rPr>
          <w:rStyle w:val="Char3"/>
          <w:rFonts w:hint="cs"/>
          <w:rtl/>
        </w:rPr>
        <w:t>در بحث از محکمات و</w:t>
      </w:r>
      <w:r w:rsidR="00BA7AE1">
        <w:rPr>
          <w:rStyle w:val="Char3"/>
          <w:rFonts w:hint="cs"/>
          <w:rtl/>
        </w:rPr>
        <w:t xml:space="preserve"> </w:t>
      </w:r>
      <w:r w:rsidR="00FF72F2" w:rsidRPr="0000645E">
        <w:rPr>
          <w:rStyle w:val="Char3"/>
          <w:rFonts w:hint="cs"/>
          <w:rtl/>
        </w:rPr>
        <w:t>متشابهات قرآن، روشن شد</w:t>
      </w:r>
      <w:r w:rsidR="00BA7AE1">
        <w:rPr>
          <w:rStyle w:val="Char3"/>
          <w:rFonts w:hint="cs"/>
          <w:rtl/>
        </w:rPr>
        <w:t xml:space="preserve"> </w:t>
      </w:r>
      <w:r w:rsidR="00FF72F2" w:rsidRPr="0000645E">
        <w:rPr>
          <w:rStyle w:val="Char3"/>
          <w:rFonts w:hint="cs"/>
          <w:rtl/>
        </w:rPr>
        <w:t>که تأویل آیات متشابه بر کسی جُز</w:t>
      </w:r>
      <w:r w:rsidR="00BA7AE1">
        <w:rPr>
          <w:rStyle w:val="Char3"/>
          <w:rFonts w:hint="cs"/>
          <w:rtl/>
        </w:rPr>
        <w:t xml:space="preserve"> </w:t>
      </w:r>
      <w:r w:rsidR="00B9160E">
        <w:rPr>
          <w:rStyle w:val="Char3"/>
          <w:rFonts w:hint="cs"/>
          <w:rtl/>
        </w:rPr>
        <w:t>خدای تعالی</w:t>
      </w:r>
      <w:r w:rsidR="00FF72F2" w:rsidRPr="0000645E">
        <w:rPr>
          <w:rStyle w:val="Char3"/>
          <w:rFonts w:hint="cs"/>
          <w:rtl/>
        </w:rPr>
        <w:t xml:space="preserve"> معلوم نیست ولی چون مفسّران قرآن از</w:t>
      </w:r>
      <w:r w:rsidR="00BA7AE1">
        <w:rPr>
          <w:rStyle w:val="Char3"/>
          <w:rFonts w:hint="cs"/>
          <w:rtl/>
        </w:rPr>
        <w:t xml:space="preserve"> </w:t>
      </w:r>
      <w:r w:rsidR="00FF72F2" w:rsidRPr="0000645E">
        <w:rPr>
          <w:rStyle w:val="Char3"/>
          <w:rFonts w:hint="cs"/>
          <w:rtl/>
        </w:rPr>
        <w:t>دیر</w:t>
      </w:r>
      <w:r w:rsidR="00BA7AE1">
        <w:rPr>
          <w:rStyle w:val="Char3"/>
          <w:rFonts w:hint="cs"/>
          <w:rtl/>
        </w:rPr>
        <w:t xml:space="preserve"> </w:t>
      </w:r>
      <w:r w:rsidR="00FF72F2" w:rsidRPr="0000645E">
        <w:rPr>
          <w:rStyle w:val="Char3"/>
          <w:rFonts w:hint="cs"/>
          <w:rtl/>
        </w:rPr>
        <w:t>زمان تاکنون در</w:t>
      </w:r>
      <w:r w:rsidR="00BA7AE1">
        <w:rPr>
          <w:rStyle w:val="Char3"/>
          <w:rFonts w:hint="cs"/>
          <w:rtl/>
        </w:rPr>
        <w:t xml:space="preserve"> </w:t>
      </w:r>
      <w:r w:rsidR="00FF72F2" w:rsidRPr="0000645E">
        <w:rPr>
          <w:rStyle w:val="Char3"/>
          <w:rFonts w:hint="cs"/>
          <w:rtl/>
        </w:rPr>
        <w:t>این</w:t>
      </w:r>
      <w:r w:rsidR="00BA7AE1">
        <w:rPr>
          <w:rStyle w:val="Char3"/>
          <w:rFonts w:hint="cs"/>
          <w:rtl/>
        </w:rPr>
        <w:t xml:space="preserve"> </w:t>
      </w:r>
      <w:r w:rsidR="00FF72F2" w:rsidRPr="0000645E">
        <w:rPr>
          <w:rStyle w:val="Char3"/>
          <w:rFonts w:hint="cs"/>
          <w:rtl/>
        </w:rPr>
        <w:t>باره اختلاف نموده</w:t>
      </w:r>
      <w:r w:rsidR="00FF72F2" w:rsidRPr="0000645E">
        <w:rPr>
          <w:rStyle w:val="Char3"/>
          <w:rFonts w:hint="cs"/>
          <w:rtl/>
        </w:rPr>
        <w:softHyphen/>
        <w:t>اند، لازمست در</w:t>
      </w:r>
      <w:r w:rsidR="00BA7AE1">
        <w:rPr>
          <w:rStyle w:val="Char3"/>
          <w:rFonts w:hint="cs"/>
          <w:rtl/>
        </w:rPr>
        <w:t xml:space="preserve"> </w:t>
      </w:r>
      <w:r w:rsidR="00FF72F2" w:rsidRPr="0000645E">
        <w:rPr>
          <w:rStyle w:val="Char3"/>
          <w:rFonts w:hint="cs"/>
          <w:rtl/>
        </w:rPr>
        <w:t>اینجا به روشنگری بیشتری پرداخته شود.</w:t>
      </w:r>
      <w:r w:rsidR="00BB63CC" w:rsidRPr="0000645E">
        <w:rPr>
          <w:rStyle w:val="Char3"/>
          <w:rFonts w:hint="cs"/>
          <w:rtl/>
        </w:rPr>
        <w:t xml:space="preserve"> </w:t>
      </w:r>
      <w:r w:rsidR="00FF72F2" w:rsidRPr="0000645E">
        <w:rPr>
          <w:rStyle w:val="Char3"/>
          <w:rFonts w:hint="cs"/>
          <w:rtl/>
        </w:rPr>
        <w:t>در آیۀ شریفۀ مورد</w:t>
      </w:r>
      <w:r w:rsidR="00BA7AE1">
        <w:rPr>
          <w:rStyle w:val="Char3"/>
          <w:rFonts w:hint="cs"/>
          <w:rtl/>
        </w:rPr>
        <w:t xml:space="preserve"> </w:t>
      </w:r>
      <w:r w:rsidR="00FF72F2" w:rsidRPr="0000645E">
        <w:rPr>
          <w:rStyle w:val="Char3"/>
          <w:rFonts w:hint="cs"/>
          <w:rtl/>
        </w:rPr>
        <w:t>بحث</w:t>
      </w:r>
      <w:r w:rsidR="006B3BF1" w:rsidRPr="0000645E">
        <w:rPr>
          <w:rStyle w:val="Char3"/>
          <w:rFonts w:hint="cs"/>
          <w:rtl/>
        </w:rPr>
        <w:t>،</w:t>
      </w:r>
      <w:r w:rsidR="00FF72F2" w:rsidRPr="0000645E">
        <w:rPr>
          <w:rStyle w:val="Char3"/>
          <w:rFonts w:hint="cs"/>
          <w:rtl/>
        </w:rPr>
        <w:t xml:space="preserve"> خداوند سبحان دو ایراد از کژدلان می</w:t>
      </w:r>
      <w:r w:rsidR="00FF72F2" w:rsidRPr="0000645E">
        <w:rPr>
          <w:rStyle w:val="Char3"/>
          <w:rFonts w:hint="cs"/>
          <w:rtl/>
        </w:rPr>
        <w:softHyphen/>
        <w:t xml:space="preserve">گیرد. یکی </w:t>
      </w:r>
      <w:r w:rsidR="00AB633D">
        <w:rPr>
          <w:rStyle w:val="Char3"/>
          <w:rFonts w:hint="cs"/>
          <w:rtl/>
        </w:rPr>
        <w:t>آن‌که</w:t>
      </w:r>
      <w:r w:rsidR="00FF72F2" w:rsidRPr="0000645E">
        <w:rPr>
          <w:rStyle w:val="Char3"/>
          <w:rFonts w:hint="cs"/>
          <w:rtl/>
        </w:rPr>
        <w:t xml:space="preserve"> ایشان آیات متشابه را پی می</w:t>
      </w:r>
      <w:r w:rsidR="00FF72F2" w:rsidRPr="0000645E">
        <w:rPr>
          <w:rStyle w:val="Char3"/>
          <w:rFonts w:hint="cs"/>
          <w:rtl/>
        </w:rPr>
        <w:softHyphen/>
        <w:t>گیرند تا فتنه</w:t>
      </w:r>
      <w:r w:rsidR="00FF72F2" w:rsidRPr="0000645E">
        <w:rPr>
          <w:rStyle w:val="Char3"/>
          <w:rFonts w:hint="cs"/>
          <w:rtl/>
        </w:rPr>
        <w:softHyphen/>
        <w:t xml:space="preserve">گری کنند. دوّم </w:t>
      </w:r>
      <w:r w:rsidR="00AB633D">
        <w:rPr>
          <w:rStyle w:val="Char3"/>
          <w:rFonts w:hint="cs"/>
          <w:rtl/>
        </w:rPr>
        <w:t>آن‌که</w:t>
      </w:r>
      <w:r w:rsidR="00FF72F2" w:rsidRPr="0000645E">
        <w:rPr>
          <w:rStyle w:val="Char3"/>
          <w:rFonts w:hint="cs"/>
          <w:rtl/>
        </w:rPr>
        <w:t xml:space="preserve"> ایندسته، درجستجوی آگاهی از</w:t>
      </w:r>
      <w:r w:rsidR="00BA7AE1">
        <w:rPr>
          <w:rStyle w:val="Char3"/>
          <w:rFonts w:hint="cs"/>
          <w:rtl/>
        </w:rPr>
        <w:t xml:space="preserve"> </w:t>
      </w:r>
      <w:r w:rsidR="00FF72F2" w:rsidRPr="0000645E">
        <w:rPr>
          <w:rStyle w:val="Char3"/>
          <w:rFonts w:hint="cs"/>
          <w:rtl/>
        </w:rPr>
        <w:t>تأویل متشابهات برمی</w:t>
      </w:r>
      <w:r w:rsidR="00FF72F2" w:rsidRPr="0000645E">
        <w:rPr>
          <w:rStyle w:val="Char3"/>
          <w:rFonts w:hint="cs"/>
          <w:rtl/>
        </w:rPr>
        <w:softHyphen/>
        <w:t xml:space="preserve">آیند. </w:t>
      </w:r>
      <w:r w:rsidR="00EF2C75">
        <w:rPr>
          <w:rStyle w:val="Char3"/>
          <w:rFonts w:hint="cs"/>
          <w:rtl/>
        </w:rPr>
        <w:t>چنان‌که</w:t>
      </w:r>
      <w:r w:rsidR="00FF72F2" w:rsidRPr="0000645E">
        <w:rPr>
          <w:rStyle w:val="Char3"/>
          <w:rFonts w:hint="cs"/>
          <w:rtl/>
        </w:rPr>
        <w:t xml:space="preserve"> می</w:t>
      </w:r>
      <w:r w:rsidR="00FF72F2" w:rsidRPr="0000645E">
        <w:rPr>
          <w:rStyle w:val="Char3"/>
          <w:rFonts w:hint="cs"/>
          <w:rtl/>
        </w:rPr>
        <w:softHyphen/>
        <w:t>فرماید</w:t>
      </w:r>
      <w:r w:rsidR="009131D6" w:rsidRPr="0000645E">
        <w:rPr>
          <w:rStyle w:val="Char3"/>
          <w:rFonts w:hint="cs"/>
          <w:rtl/>
        </w:rPr>
        <w:t>:</w:t>
      </w:r>
      <w:r w:rsidR="003F72E0" w:rsidRPr="0000645E">
        <w:rPr>
          <w:rStyle w:val="Char3"/>
          <w:rFonts w:hint="cs"/>
          <w:rtl/>
        </w:rPr>
        <w:t xml:space="preserve"> </w:t>
      </w:r>
      <w:r w:rsidR="00742AB5" w:rsidRPr="00742AB5">
        <w:rPr>
          <w:rFonts w:eastAsia="B Badr" w:cs="Traditional Arabic" w:hint="cs"/>
          <w:sz w:val="32"/>
          <w:rtl/>
          <w:lang w:bidi="fa-IR"/>
        </w:rPr>
        <w:t>﴿</w:t>
      </w:r>
      <w:r w:rsidR="00742AB5" w:rsidRPr="000111CD">
        <w:rPr>
          <w:rStyle w:val="Chara"/>
          <w:rtl/>
        </w:rPr>
        <w:t xml:space="preserve">فَأَمَّا </w:t>
      </w:r>
      <w:r w:rsidR="00742AB5" w:rsidRPr="000111CD">
        <w:rPr>
          <w:rStyle w:val="Chara"/>
          <w:rFonts w:hint="cs"/>
          <w:rtl/>
        </w:rPr>
        <w:t>ٱ</w:t>
      </w:r>
      <w:r w:rsidR="00742AB5" w:rsidRPr="000111CD">
        <w:rPr>
          <w:rStyle w:val="Chara"/>
          <w:rFonts w:hint="eastAsia"/>
          <w:rtl/>
        </w:rPr>
        <w:t>لَّذِينَ</w:t>
      </w:r>
      <w:r w:rsidR="00742AB5" w:rsidRPr="000111CD">
        <w:rPr>
          <w:rStyle w:val="Chara"/>
          <w:rtl/>
        </w:rPr>
        <w:t xml:space="preserve"> فِي قُلُوبِهِمۡ زَيۡغٞ فَيَتَّبِعُونَ مَا تَشَٰبَهَ مِنۡهُ </w:t>
      </w:r>
      <w:r w:rsidR="00742AB5" w:rsidRPr="000111CD">
        <w:rPr>
          <w:rStyle w:val="Chara"/>
          <w:rFonts w:hint="cs"/>
          <w:rtl/>
        </w:rPr>
        <w:t>ٱ</w:t>
      </w:r>
      <w:r w:rsidR="00742AB5" w:rsidRPr="000111CD">
        <w:rPr>
          <w:rStyle w:val="Chara"/>
          <w:rFonts w:hint="eastAsia"/>
          <w:rtl/>
        </w:rPr>
        <w:t>بۡتِغَآءَ</w:t>
      </w:r>
      <w:r w:rsidR="00742AB5" w:rsidRPr="000111CD">
        <w:rPr>
          <w:rStyle w:val="Chara"/>
          <w:rtl/>
        </w:rPr>
        <w:t xml:space="preserve"> </w:t>
      </w:r>
      <w:r w:rsidR="00742AB5" w:rsidRPr="000111CD">
        <w:rPr>
          <w:rStyle w:val="Chara"/>
          <w:rFonts w:hint="cs"/>
          <w:rtl/>
        </w:rPr>
        <w:t>ٱ</w:t>
      </w:r>
      <w:r w:rsidR="00742AB5" w:rsidRPr="000111CD">
        <w:rPr>
          <w:rStyle w:val="Chara"/>
          <w:rFonts w:hint="eastAsia"/>
          <w:rtl/>
        </w:rPr>
        <w:t>لۡفِتۡنَةِ</w:t>
      </w:r>
      <w:r w:rsidR="00742AB5" w:rsidRPr="000111CD">
        <w:rPr>
          <w:rStyle w:val="Chara"/>
          <w:rtl/>
        </w:rPr>
        <w:t xml:space="preserve"> وَ</w:t>
      </w:r>
      <w:r w:rsidR="00742AB5" w:rsidRPr="000111CD">
        <w:rPr>
          <w:rStyle w:val="Chara"/>
          <w:rFonts w:hint="cs"/>
          <w:rtl/>
        </w:rPr>
        <w:t>ٱ</w:t>
      </w:r>
      <w:r w:rsidR="00742AB5" w:rsidRPr="000111CD">
        <w:rPr>
          <w:rStyle w:val="Chara"/>
          <w:rFonts w:hint="eastAsia"/>
          <w:rtl/>
        </w:rPr>
        <w:t>بۡتِغَآءَ</w:t>
      </w:r>
      <w:r w:rsidR="00742AB5" w:rsidRPr="000111CD">
        <w:rPr>
          <w:rStyle w:val="Chara"/>
          <w:rtl/>
        </w:rPr>
        <w:t xml:space="preserve"> تَأۡوِيلِهِ</w:t>
      </w:r>
      <w:r w:rsidR="00742AB5" w:rsidRPr="00742AB5">
        <w:rPr>
          <w:rFonts w:eastAsia="B Badr" w:cs="Traditional Arabic" w:hint="cs"/>
          <w:sz w:val="32"/>
          <w:rtl/>
          <w:lang w:bidi="fa-IR"/>
        </w:rPr>
        <w:t>﴾</w:t>
      </w:r>
      <w:r w:rsidR="00742AB5">
        <w:rPr>
          <w:rFonts w:eastAsia="B Badr" w:cs="Traditional Arabic" w:hint="cs"/>
          <w:sz w:val="32"/>
          <w:rtl/>
          <w:lang w:bidi="fa-IR"/>
        </w:rPr>
        <w:t xml:space="preserve"> </w:t>
      </w:r>
      <w:r w:rsidR="00742AB5">
        <w:rPr>
          <w:rFonts w:ascii="Traditional Arabic" w:eastAsia="B Badr" w:hAnsi="Traditional Arabic" w:cs="Traditional Arabic"/>
          <w:sz w:val="32"/>
          <w:rtl/>
          <w:lang w:bidi="fa-IR"/>
        </w:rPr>
        <w:t>«</w:t>
      </w:r>
      <w:r w:rsidR="00FF72F2" w:rsidRPr="00742AB5">
        <w:rPr>
          <w:rStyle w:val="Char6"/>
          <w:rFonts w:hint="cs"/>
          <w:rtl/>
        </w:rPr>
        <w:t>أمّا کسانی که در دل</w:t>
      </w:r>
      <w:r w:rsidR="00707401">
        <w:rPr>
          <w:rStyle w:val="Char6"/>
          <w:rFonts w:hint="cs"/>
          <w:rtl/>
        </w:rPr>
        <w:t>‌ها</w:t>
      </w:r>
      <w:r w:rsidR="00FF72F2" w:rsidRPr="00742AB5">
        <w:rPr>
          <w:rStyle w:val="Char6"/>
          <w:rFonts w:hint="cs"/>
          <w:rtl/>
        </w:rPr>
        <w:t>یشان میل به باطل است برای فتنه</w:t>
      </w:r>
      <w:r w:rsidR="00BD1D4A">
        <w:rPr>
          <w:rStyle w:val="Char6"/>
          <w:rFonts w:hint="cs"/>
          <w:rtl/>
        </w:rPr>
        <w:t xml:space="preserve"> </w:t>
      </w:r>
      <w:r w:rsidR="00FF72F2" w:rsidRPr="00742AB5">
        <w:rPr>
          <w:rStyle w:val="Char6"/>
          <w:rFonts w:hint="cs"/>
          <w:rtl/>
        </w:rPr>
        <w:softHyphen/>
        <w:t>جویی و برای جستن تأویل متشابهات</w:t>
      </w:r>
      <w:r w:rsidR="006B3BF1" w:rsidRPr="00742AB5">
        <w:rPr>
          <w:rStyle w:val="Char6"/>
          <w:rFonts w:hint="cs"/>
          <w:rtl/>
        </w:rPr>
        <w:t>،</w:t>
      </w:r>
      <w:r w:rsidR="00FF72F2" w:rsidRPr="00742AB5">
        <w:rPr>
          <w:rStyle w:val="Char6"/>
          <w:rFonts w:hint="cs"/>
          <w:rtl/>
        </w:rPr>
        <w:t xml:space="preserve"> در</w:t>
      </w:r>
      <w:r w:rsidR="00BD1D4A">
        <w:rPr>
          <w:rStyle w:val="Char6"/>
          <w:rFonts w:hint="cs"/>
          <w:rtl/>
        </w:rPr>
        <w:t xml:space="preserve"> </w:t>
      </w:r>
      <w:r w:rsidR="00FF72F2" w:rsidRPr="00742AB5">
        <w:rPr>
          <w:rStyle w:val="Char6"/>
          <w:rFonts w:hint="cs"/>
          <w:rtl/>
        </w:rPr>
        <w:t>پی</w:t>
      </w:r>
      <w:r w:rsidR="00194655" w:rsidRPr="00742AB5">
        <w:rPr>
          <w:rStyle w:val="Char6"/>
          <w:rFonts w:hint="cs"/>
          <w:rtl/>
        </w:rPr>
        <w:t xml:space="preserve"> آن‌ها </w:t>
      </w:r>
      <w:r w:rsidR="00FF72F2" w:rsidRPr="00742AB5">
        <w:rPr>
          <w:rStyle w:val="Char6"/>
          <w:rFonts w:hint="cs"/>
          <w:rtl/>
        </w:rPr>
        <w:t>می</w:t>
      </w:r>
      <w:r w:rsidR="00FF72F2" w:rsidRPr="00742AB5">
        <w:rPr>
          <w:rStyle w:val="Char6"/>
          <w:rFonts w:hint="cs"/>
          <w:rtl/>
        </w:rPr>
        <w:softHyphen/>
        <w:t>روند</w:t>
      </w:r>
      <w:r w:rsidR="00742AB5">
        <w:rPr>
          <w:rFonts w:ascii="Traditional Arabic" w:eastAsia="B Badr" w:hAnsi="Traditional Arabic" w:cs="Traditional Arabic"/>
          <w:sz w:val="32"/>
          <w:rtl/>
          <w:lang w:bidi="fa-IR"/>
        </w:rPr>
        <w:t>»</w:t>
      </w:r>
      <w:r w:rsidR="00FF72F2" w:rsidRPr="0000645E">
        <w:rPr>
          <w:rStyle w:val="Char3"/>
          <w:rFonts w:hint="cs"/>
          <w:rtl/>
        </w:rPr>
        <w:t xml:space="preserve"> و اگر دانستن تأویل متشابهات برای بشر جایز بود و راسخان در علم هم</w:t>
      </w:r>
      <w:r w:rsidR="0010196F" w:rsidRPr="0000645E">
        <w:rPr>
          <w:rStyle w:val="Char3"/>
          <w:rFonts w:hint="cs"/>
          <w:rtl/>
        </w:rPr>
        <w:t xml:space="preserve"> آن را </w:t>
      </w:r>
      <w:r w:rsidR="00FF72F2" w:rsidRPr="0000645E">
        <w:rPr>
          <w:rStyle w:val="Char3"/>
          <w:rFonts w:hint="cs"/>
          <w:rtl/>
        </w:rPr>
        <w:t>می</w:t>
      </w:r>
      <w:r w:rsidR="00FF72F2" w:rsidRPr="0000645E">
        <w:rPr>
          <w:rStyle w:val="Char3"/>
          <w:rFonts w:hint="cs"/>
          <w:rtl/>
        </w:rPr>
        <w:softHyphen/>
        <w:t>دانستند، در</w:t>
      </w:r>
      <w:r w:rsidR="00BD1D4A">
        <w:rPr>
          <w:rStyle w:val="Char3"/>
          <w:rFonts w:hint="cs"/>
          <w:rtl/>
        </w:rPr>
        <w:t xml:space="preserve"> </w:t>
      </w:r>
      <w:r w:rsidR="00FF72F2" w:rsidRPr="0000645E">
        <w:rPr>
          <w:rStyle w:val="Char3"/>
          <w:rFonts w:hint="cs"/>
          <w:rtl/>
        </w:rPr>
        <w:t>آن</w:t>
      </w:r>
      <w:r w:rsidR="00BD1D4A">
        <w:rPr>
          <w:rStyle w:val="Char3"/>
          <w:rFonts w:hint="cs"/>
          <w:rtl/>
        </w:rPr>
        <w:t xml:space="preserve"> </w:t>
      </w:r>
      <w:r w:rsidR="00FF72F2" w:rsidRPr="0000645E">
        <w:rPr>
          <w:rStyle w:val="Char3"/>
          <w:rFonts w:hint="cs"/>
          <w:rtl/>
        </w:rPr>
        <w:softHyphen/>
        <w:t>صورت راه ایراد گرفتن از</w:t>
      </w:r>
      <w:r w:rsidR="00BD1D4A">
        <w:rPr>
          <w:rStyle w:val="Char3"/>
          <w:rFonts w:hint="cs"/>
          <w:rtl/>
        </w:rPr>
        <w:t xml:space="preserve"> </w:t>
      </w:r>
      <w:r w:rsidR="00FF72F2" w:rsidRPr="0000645E">
        <w:rPr>
          <w:rStyle w:val="Char3"/>
          <w:rFonts w:hint="cs"/>
          <w:rtl/>
        </w:rPr>
        <w:t>این مقوله بسته بود و لازم بود که تنها یک ایراد بر کژدلان وارد آید و</w:t>
      </w:r>
      <w:r w:rsidR="00BD1D4A">
        <w:rPr>
          <w:rStyle w:val="Char3"/>
          <w:rFonts w:hint="cs"/>
          <w:rtl/>
        </w:rPr>
        <w:t xml:space="preserve"> </w:t>
      </w:r>
      <w:r w:rsidR="00FF72F2" w:rsidRPr="0000645E">
        <w:rPr>
          <w:rStyle w:val="Char3"/>
          <w:rFonts w:hint="cs"/>
          <w:rtl/>
        </w:rPr>
        <w:t>گفته شود</w:t>
      </w:r>
      <w:r w:rsidR="00BD1D4A">
        <w:rPr>
          <w:rStyle w:val="Char3"/>
          <w:rFonts w:hint="cs"/>
          <w:rtl/>
        </w:rPr>
        <w:t xml:space="preserve"> </w:t>
      </w:r>
      <w:r w:rsidR="00FF72F2" w:rsidRPr="0000645E">
        <w:rPr>
          <w:rStyle w:val="Char3"/>
          <w:rFonts w:hint="cs"/>
          <w:rtl/>
        </w:rPr>
        <w:t>که ایشان حُسن نیّت نداشته و قصد فتنه</w:t>
      </w:r>
      <w:r w:rsidR="00FF72F2" w:rsidRPr="0000645E">
        <w:rPr>
          <w:rStyle w:val="Char3"/>
          <w:rFonts w:hint="cs"/>
          <w:rtl/>
        </w:rPr>
        <w:softHyphen/>
        <w:t>گری دارند، همین و بس</w:t>
      </w:r>
      <w:r w:rsidR="00EC2D34" w:rsidRPr="0000645E">
        <w:rPr>
          <w:rStyle w:val="Char3"/>
          <w:rFonts w:hint="cs"/>
          <w:rtl/>
        </w:rPr>
        <w:t>!</w:t>
      </w:r>
      <w:r w:rsidR="00FF72F2" w:rsidRPr="0000645E">
        <w:rPr>
          <w:rStyle w:val="Char3"/>
          <w:rFonts w:hint="cs"/>
          <w:rtl/>
        </w:rPr>
        <w:t xml:space="preserve"> بنابر</w:t>
      </w:r>
      <w:r w:rsidR="00BD1D4A">
        <w:rPr>
          <w:rStyle w:val="Char3"/>
          <w:rFonts w:hint="cs"/>
          <w:rtl/>
        </w:rPr>
        <w:t xml:space="preserve"> </w:t>
      </w:r>
      <w:r w:rsidR="00FF72F2" w:rsidRPr="0000645E">
        <w:rPr>
          <w:rStyle w:val="Char3"/>
          <w:rFonts w:hint="cs"/>
          <w:rtl/>
        </w:rPr>
        <w:t>این آگاهی از</w:t>
      </w:r>
      <w:r w:rsidR="00BD1D4A">
        <w:rPr>
          <w:rStyle w:val="Char3"/>
          <w:rFonts w:hint="cs"/>
          <w:rtl/>
        </w:rPr>
        <w:t xml:space="preserve"> </w:t>
      </w:r>
      <w:r w:rsidR="00FF72F2" w:rsidRPr="0000645E">
        <w:rPr>
          <w:rStyle w:val="Char3"/>
          <w:rFonts w:hint="cs"/>
          <w:rtl/>
        </w:rPr>
        <w:t xml:space="preserve">تأویل متشابهات درخور آدمی نبوده و در انحصار </w:t>
      </w:r>
      <w:r w:rsidR="00B9160E">
        <w:rPr>
          <w:rStyle w:val="Char3"/>
          <w:rFonts w:hint="cs"/>
          <w:rtl/>
        </w:rPr>
        <w:t>خدای تعالی</w:t>
      </w:r>
      <w:r w:rsidR="00FF72F2" w:rsidRPr="0000645E">
        <w:rPr>
          <w:rStyle w:val="Char3"/>
          <w:rFonts w:hint="cs"/>
          <w:rtl/>
        </w:rPr>
        <w:t xml:space="preserve"> است و</w:t>
      </w:r>
      <w:r w:rsidR="00BD1D4A">
        <w:rPr>
          <w:rStyle w:val="Char3"/>
          <w:rFonts w:hint="cs"/>
          <w:rtl/>
        </w:rPr>
        <w:t xml:space="preserve"> </w:t>
      </w:r>
      <w:r w:rsidR="00FF72F2" w:rsidRPr="0000645E">
        <w:rPr>
          <w:rStyle w:val="Char3"/>
          <w:rFonts w:hint="cs"/>
          <w:rtl/>
        </w:rPr>
        <w:t>از</w:t>
      </w:r>
      <w:r w:rsidR="00BD1D4A">
        <w:rPr>
          <w:rStyle w:val="Char3"/>
          <w:rFonts w:hint="cs"/>
          <w:rtl/>
        </w:rPr>
        <w:t xml:space="preserve"> </w:t>
      </w:r>
      <w:r w:rsidR="00FF72F2" w:rsidRPr="0000645E">
        <w:rPr>
          <w:rStyle w:val="Char3"/>
          <w:rFonts w:hint="cs"/>
          <w:rtl/>
        </w:rPr>
        <w:t>این</w:t>
      </w:r>
      <w:r w:rsidR="00BD1D4A">
        <w:rPr>
          <w:rStyle w:val="Char3"/>
          <w:rFonts w:hint="cs"/>
          <w:rtl/>
        </w:rPr>
        <w:t xml:space="preserve"> </w:t>
      </w:r>
      <w:r w:rsidR="00FF72F2" w:rsidRPr="0000645E">
        <w:rPr>
          <w:rStyle w:val="Char3"/>
          <w:rFonts w:hint="cs"/>
          <w:rtl/>
        </w:rPr>
        <w:t>رو «واو» در</w:t>
      </w:r>
      <w:r w:rsidR="00BD1D4A">
        <w:rPr>
          <w:rStyle w:val="Char3"/>
          <w:rFonts w:hint="cs"/>
          <w:rtl/>
        </w:rPr>
        <w:t xml:space="preserve"> </w:t>
      </w:r>
      <w:r w:rsidR="00FF72F2" w:rsidRPr="0000645E">
        <w:rPr>
          <w:rStyle w:val="Char3"/>
          <w:rFonts w:hint="cs"/>
          <w:rtl/>
        </w:rPr>
        <w:t>آغاز جملۀ</w:t>
      </w:r>
      <w:r w:rsidR="003F72E0" w:rsidRPr="0000645E">
        <w:rPr>
          <w:rStyle w:val="Char3"/>
          <w:rFonts w:hint="cs"/>
          <w:rtl/>
        </w:rPr>
        <w:t xml:space="preserve"> </w:t>
      </w:r>
      <w:r w:rsidR="00742AB5" w:rsidRPr="00742AB5">
        <w:rPr>
          <w:rFonts w:ascii="Traditional Arabic" w:eastAsia="B Badr" w:hAnsi="Traditional Arabic" w:cs="Traditional Arabic"/>
          <w:sz w:val="32"/>
          <w:rtl/>
          <w:lang w:bidi="fa-IR"/>
        </w:rPr>
        <w:t>﴿</w:t>
      </w:r>
      <w:r w:rsidR="00742AB5" w:rsidRPr="000111CD">
        <w:rPr>
          <w:rStyle w:val="Chara"/>
          <w:rtl/>
        </w:rPr>
        <w:t>وَ</w:t>
      </w:r>
      <w:r w:rsidR="00742AB5" w:rsidRPr="000111CD">
        <w:rPr>
          <w:rStyle w:val="Chara"/>
          <w:rFonts w:hint="cs"/>
          <w:rtl/>
        </w:rPr>
        <w:t>ٱ</w:t>
      </w:r>
      <w:r w:rsidR="00742AB5" w:rsidRPr="000111CD">
        <w:rPr>
          <w:rStyle w:val="Chara"/>
          <w:rFonts w:hint="eastAsia"/>
          <w:rtl/>
        </w:rPr>
        <w:t>لرَّٰسِخُونَ</w:t>
      </w:r>
      <w:r w:rsidR="00742AB5" w:rsidRPr="000111CD">
        <w:rPr>
          <w:rStyle w:val="Chara"/>
          <w:rtl/>
        </w:rPr>
        <w:t xml:space="preserve"> فِي </w:t>
      </w:r>
      <w:r w:rsidR="00742AB5" w:rsidRPr="000111CD">
        <w:rPr>
          <w:rStyle w:val="Chara"/>
          <w:rFonts w:hint="cs"/>
          <w:rtl/>
        </w:rPr>
        <w:t>ٱ</w:t>
      </w:r>
      <w:r w:rsidR="00742AB5" w:rsidRPr="000111CD">
        <w:rPr>
          <w:rStyle w:val="Chara"/>
          <w:rFonts w:hint="eastAsia"/>
          <w:rtl/>
        </w:rPr>
        <w:t>لۡعِلۡمِ</w:t>
      </w:r>
      <w:r w:rsidR="00742AB5" w:rsidRPr="000111CD">
        <w:rPr>
          <w:rStyle w:val="Chara"/>
          <w:rtl/>
        </w:rPr>
        <w:t xml:space="preserve"> يَقُولُونَ ءَامَنَّا</w:t>
      </w:r>
      <w:r w:rsidR="00742AB5" w:rsidRPr="000111CD">
        <w:rPr>
          <w:rStyle w:val="Chara"/>
          <w:rFonts w:hint="cs"/>
          <w:rtl/>
        </w:rPr>
        <w:t>...</w:t>
      </w:r>
      <w:r w:rsidR="00742AB5" w:rsidRPr="00742AB5">
        <w:rPr>
          <w:rFonts w:eastAsia="B Badr" w:cs="Traditional Arabic" w:hint="cs"/>
          <w:sz w:val="32"/>
          <w:rtl/>
          <w:lang w:bidi="fa-IR"/>
        </w:rPr>
        <w:t>﴾</w:t>
      </w:r>
      <w:r w:rsidR="00935FDE" w:rsidRPr="0000645E">
        <w:rPr>
          <w:rStyle w:val="Char3"/>
          <w:rFonts w:hint="cs"/>
          <w:rtl/>
        </w:rPr>
        <w:t xml:space="preserve"> </w:t>
      </w:r>
      <w:r w:rsidR="00FF72F2" w:rsidRPr="0000645E">
        <w:rPr>
          <w:rStyle w:val="Char3"/>
          <w:rFonts w:hint="cs"/>
          <w:rtl/>
        </w:rPr>
        <w:t>برای «استیناف</w:t>
      </w:r>
      <w:r w:rsidR="003F72E0" w:rsidRPr="0000645E">
        <w:rPr>
          <w:rStyle w:val="Char3"/>
          <w:rFonts w:hint="cs"/>
          <w:rtl/>
        </w:rPr>
        <w:t xml:space="preserve">» آمده است نه برای </w:t>
      </w:r>
      <w:r w:rsidR="00FF72F2" w:rsidRPr="0000645E">
        <w:rPr>
          <w:rStyle w:val="Char3"/>
          <w:rFonts w:hint="cs"/>
          <w:rtl/>
        </w:rPr>
        <w:t>«عطف» و از شروع جملۀ اسمیّۀ جدیدی خبر می</w:t>
      </w:r>
      <w:r w:rsidR="00FF72F2" w:rsidRPr="0000645E">
        <w:rPr>
          <w:rStyle w:val="Char3"/>
          <w:rFonts w:hint="cs"/>
          <w:rtl/>
        </w:rPr>
        <w:softHyphen/>
        <w:t>دهد.</w:t>
      </w:r>
    </w:p>
    <w:p w:rsidR="00FF72F2" w:rsidRPr="0000645E" w:rsidRDefault="00225684" w:rsidP="00C2759D">
      <w:pPr>
        <w:jc w:val="both"/>
        <w:rPr>
          <w:rStyle w:val="Char3"/>
          <w:rtl/>
        </w:rPr>
      </w:pPr>
      <w:r w:rsidRPr="0000645E">
        <w:rPr>
          <w:rStyle w:val="Char3"/>
          <w:rFonts w:hint="cs"/>
          <w:rtl/>
        </w:rPr>
        <w:t xml:space="preserve"> </w:t>
      </w:r>
      <w:r w:rsidR="00FF72F2" w:rsidRPr="0000645E">
        <w:rPr>
          <w:rStyle w:val="Char3"/>
          <w:rFonts w:hint="cs"/>
          <w:rtl/>
        </w:rPr>
        <w:t xml:space="preserve">شگفت </w:t>
      </w:r>
      <w:r w:rsidR="00AB633D">
        <w:rPr>
          <w:rStyle w:val="Char3"/>
          <w:rFonts w:hint="cs"/>
          <w:rtl/>
        </w:rPr>
        <w:t>آن‌که</w:t>
      </w:r>
      <w:r w:rsidR="00FF72F2" w:rsidRPr="0000645E">
        <w:rPr>
          <w:rStyle w:val="Char3"/>
          <w:rFonts w:hint="cs"/>
          <w:rtl/>
        </w:rPr>
        <w:t xml:space="preserve"> همین معنای دقیق را در چهارده قرن پیش حکیم اسلام و امیر</w:t>
      </w:r>
      <w:r w:rsidR="00BD1D4A">
        <w:rPr>
          <w:rStyle w:val="Char3"/>
          <w:rFonts w:hint="cs"/>
          <w:rtl/>
        </w:rPr>
        <w:t xml:space="preserve"> </w:t>
      </w:r>
      <w:r w:rsidR="00FF72F2" w:rsidRPr="0000645E">
        <w:rPr>
          <w:rStyle w:val="Char3"/>
          <w:rFonts w:hint="cs"/>
          <w:rtl/>
        </w:rPr>
        <w:t xml:space="preserve">مؤمنان علی </w:t>
      </w:r>
      <w:r w:rsidR="00E54A54" w:rsidRPr="00E54A54">
        <w:rPr>
          <w:rStyle w:val="Char3"/>
          <w:rFonts w:cs="CTraditional Arabic" w:hint="cs"/>
          <w:rtl/>
        </w:rPr>
        <w:t>÷</w:t>
      </w:r>
      <w:r w:rsidR="00FF72F2" w:rsidRPr="0000645E">
        <w:rPr>
          <w:rStyle w:val="Char3"/>
          <w:rFonts w:hint="cs"/>
          <w:rtl/>
        </w:rPr>
        <w:t xml:space="preserve"> به روشنی بیان فرموده است</w:t>
      </w:r>
      <w:r w:rsidR="00FF72F2" w:rsidRPr="00E865EF">
        <w:rPr>
          <w:rStyle w:val="Char3"/>
          <w:rFonts w:hint="cs"/>
          <w:vertAlign w:val="superscript"/>
          <w:rtl/>
        </w:rPr>
        <w:t>(</w:t>
      </w:r>
      <w:r w:rsidR="00FF72F2" w:rsidRPr="00E865EF">
        <w:rPr>
          <w:rStyle w:val="Char3"/>
          <w:vertAlign w:val="superscript"/>
          <w:rtl/>
        </w:rPr>
        <w:footnoteReference w:id="78"/>
      </w:r>
      <w:r w:rsidR="00FF72F2" w:rsidRPr="00E865EF">
        <w:rPr>
          <w:rStyle w:val="Char3"/>
          <w:rFonts w:hint="cs"/>
          <w:vertAlign w:val="superscript"/>
          <w:rtl/>
        </w:rPr>
        <w:t>)</w:t>
      </w:r>
      <w:r w:rsidR="00BD1D4A">
        <w:rPr>
          <w:rStyle w:val="Char3"/>
          <w:rFonts w:hint="cs"/>
          <w:vertAlign w:val="superscript"/>
          <w:rtl/>
        </w:rPr>
        <w:t xml:space="preserve"> </w:t>
      </w:r>
      <w:r w:rsidR="00FF72F2" w:rsidRPr="0000645E">
        <w:rPr>
          <w:rStyle w:val="Char3"/>
          <w:rFonts w:hint="cs"/>
          <w:rtl/>
        </w:rPr>
        <w:t>و در پاسخ کسی که بدو گفت</w:t>
      </w:r>
      <w:r w:rsidR="009131D6" w:rsidRPr="0000645E">
        <w:rPr>
          <w:rStyle w:val="Char3"/>
          <w:rFonts w:hint="cs"/>
          <w:rtl/>
        </w:rPr>
        <w:t>:</w:t>
      </w:r>
      <w:r w:rsidR="00FF72F2" w:rsidRPr="0000645E">
        <w:rPr>
          <w:rStyle w:val="Char3"/>
          <w:rFonts w:hint="cs"/>
          <w:rtl/>
        </w:rPr>
        <w:t xml:space="preserve"> </w:t>
      </w:r>
      <w:r w:rsidR="00C04093" w:rsidRPr="00E865EF">
        <w:rPr>
          <w:rStyle w:val="Char3"/>
          <w:rFonts w:hint="cs"/>
          <w:rtl/>
        </w:rPr>
        <w:t>«</w:t>
      </w:r>
      <w:r w:rsidR="00481CFD">
        <w:rPr>
          <w:rStyle w:val="Char1"/>
          <w:rFonts w:hint="cs"/>
          <w:rtl/>
        </w:rPr>
        <w:t>ي</w:t>
      </w:r>
      <w:r w:rsidR="00FF72F2" w:rsidRPr="00E865EF">
        <w:rPr>
          <w:rStyle w:val="Char1"/>
          <w:rFonts w:hint="cs"/>
          <w:rtl/>
        </w:rPr>
        <w:t>ا أمِ</w:t>
      </w:r>
      <w:r w:rsidR="00481CFD">
        <w:rPr>
          <w:rStyle w:val="Char1"/>
          <w:rFonts w:hint="cs"/>
          <w:rtl/>
        </w:rPr>
        <w:t>ي</w:t>
      </w:r>
      <w:r w:rsidR="00FF72F2" w:rsidRPr="00E865EF">
        <w:rPr>
          <w:rStyle w:val="Char1"/>
          <w:rFonts w:hint="cs"/>
          <w:rtl/>
        </w:rPr>
        <w:t>رَ</w:t>
      </w:r>
      <w:r w:rsidR="00935FDE" w:rsidRPr="00E865EF">
        <w:rPr>
          <w:rStyle w:val="Char1"/>
          <w:rFonts w:hint="cs"/>
          <w:rtl/>
        </w:rPr>
        <w:t xml:space="preserve"> </w:t>
      </w:r>
      <w:r w:rsidR="00FF72F2" w:rsidRPr="00E865EF">
        <w:rPr>
          <w:rStyle w:val="Char1"/>
          <w:rFonts w:hint="cs"/>
          <w:rtl/>
        </w:rPr>
        <w:t>ا</w:t>
      </w:r>
      <w:r w:rsidR="0054354A">
        <w:rPr>
          <w:rStyle w:val="Char1"/>
          <w:rFonts w:hint="cs"/>
          <w:rtl/>
        </w:rPr>
        <w:t>لـ</w:t>
      </w:r>
      <w:r w:rsidR="00FF72F2" w:rsidRPr="00E865EF">
        <w:rPr>
          <w:rStyle w:val="Char1"/>
          <w:rFonts w:hint="cs"/>
          <w:rtl/>
        </w:rPr>
        <w:t>مُؤمِنِ</w:t>
      </w:r>
      <w:r w:rsidR="00481CFD">
        <w:rPr>
          <w:rStyle w:val="Char1"/>
          <w:rFonts w:hint="cs"/>
          <w:rtl/>
        </w:rPr>
        <w:t>ي</w:t>
      </w:r>
      <w:r w:rsidR="00FF72F2" w:rsidRPr="00E865EF">
        <w:rPr>
          <w:rStyle w:val="Char1"/>
          <w:rFonts w:hint="cs"/>
          <w:rtl/>
        </w:rPr>
        <w:t>نَ صِف لَنا رَبَّنا مِثلَم</w:t>
      </w:r>
      <w:r w:rsidR="00C2759D">
        <w:rPr>
          <w:rStyle w:val="Char1"/>
          <w:rFonts w:hint="cs"/>
          <w:rtl/>
        </w:rPr>
        <w:t>ـ</w:t>
      </w:r>
      <w:r w:rsidR="00FF72F2" w:rsidRPr="00E865EF">
        <w:rPr>
          <w:rStyle w:val="Char1"/>
          <w:rFonts w:hint="cs"/>
          <w:rtl/>
        </w:rPr>
        <w:t>ا نَراهُ عَ</w:t>
      </w:r>
      <w:r w:rsidR="00481CFD">
        <w:rPr>
          <w:rStyle w:val="Char1"/>
          <w:rFonts w:hint="cs"/>
          <w:rtl/>
        </w:rPr>
        <w:t>ي</w:t>
      </w:r>
      <w:r w:rsidR="00FF72F2" w:rsidRPr="00E865EF">
        <w:rPr>
          <w:rStyle w:val="Char1"/>
          <w:rFonts w:hint="cs"/>
          <w:rtl/>
        </w:rPr>
        <w:t>اناً</w:t>
      </w:r>
      <w:r w:rsidR="00935FDE" w:rsidRPr="00E865EF">
        <w:rPr>
          <w:rStyle w:val="Char3"/>
          <w:rtl/>
        </w:rPr>
        <w:t>»</w:t>
      </w:r>
      <w:r w:rsidR="00FF72F2" w:rsidRPr="0000645E">
        <w:rPr>
          <w:rStyle w:val="Char3"/>
          <w:rFonts w:hint="cs"/>
          <w:rtl/>
        </w:rPr>
        <w:t xml:space="preserve"> </w:t>
      </w:r>
      <w:r w:rsidR="00C2759D">
        <w:rPr>
          <w:rStyle w:val="Char3"/>
          <w:rFonts w:hint="cs"/>
          <w:rtl/>
        </w:rPr>
        <w:t>«</w:t>
      </w:r>
      <w:r w:rsidR="00FF72F2" w:rsidRPr="0000645E">
        <w:rPr>
          <w:rStyle w:val="Char3"/>
          <w:rFonts w:hint="cs"/>
          <w:rtl/>
        </w:rPr>
        <w:t>ای امیر</w:t>
      </w:r>
      <w:r w:rsidR="00BD1D4A">
        <w:rPr>
          <w:rStyle w:val="Char3"/>
          <w:rFonts w:hint="cs"/>
          <w:rtl/>
        </w:rPr>
        <w:t xml:space="preserve"> </w:t>
      </w:r>
      <w:r w:rsidR="00FF72F2" w:rsidRPr="0000645E">
        <w:rPr>
          <w:rStyle w:val="Char3"/>
          <w:rFonts w:hint="cs"/>
          <w:rtl/>
        </w:rPr>
        <w:t>مؤمنان خداوند</w:t>
      </w:r>
      <w:r w:rsidR="00BD1D4A">
        <w:rPr>
          <w:rStyle w:val="Char3"/>
          <w:rFonts w:hint="cs"/>
          <w:rtl/>
        </w:rPr>
        <w:t xml:space="preserve"> </w:t>
      </w:r>
      <w:r w:rsidR="00FF72F2" w:rsidRPr="0000645E">
        <w:rPr>
          <w:rStyle w:val="Char3"/>
          <w:rFonts w:hint="cs"/>
          <w:rtl/>
        </w:rPr>
        <w:t>ما</w:t>
      </w:r>
      <w:r w:rsidR="00BD1D4A">
        <w:rPr>
          <w:rStyle w:val="Char3"/>
          <w:rFonts w:hint="cs"/>
          <w:rtl/>
        </w:rPr>
        <w:t xml:space="preserve"> </w:t>
      </w:r>
      <w:r w:rsidR="00FF72F2" w:rsidRPr="0000645E">
        <w:rPr>
          <w:rStyle w:val="Char3"/>
          <w:rFonts w:hint="cs"/>
          <w:rtl/>
        </w:rPr>
        <w:t>را</w:t>
      </w:r>
      <w:r w:rsidR="00BD1D4A">
        <w:rPr>
          <w:rStyle w:val="Char3"/>
          <w:rFonts w:hint="cs"/>
          <w:rtl/>
        </w:rPr>
        <w:t xml:space="preserve"> </w:t>
      </w:r>
      <w:r w:rsidR="00FF72F2" w:rsidRPr="0000645E">
        <w:rPr>
          <w:rStyle w:val="Char3"/>
          <w:rFonts w:hint="cs"/>
          <w:rtl/>
        </w:rPr>
        <w:t>چنان بر</w:t>
      </w:r>
      <w:r w:rsidR="00BD1D4A">
        <w:rPr>
          <w:rStyle w:val="Char3"/>
          <w:rFonts w:hint="cs"/>
          <w:rtl/>
        </w:rPr>
        <w:t xml:space="preserve"> </w:t>
      </w:r>
      <w:r w:rsidR="00FF72F2" w:rsidRPr="0000645E">
        <w:rPr>
          <w:rStyle w:val="Char3"/>
          <w:rFonts w:hint="cs"/>
          <w:rtl/>
        </w:rPr>
        <w:t>ایمان وصف</w:t>
      </w:r>
      <w:r w:rsidR="00FF72F2" w:rsidRPr="0000645E">
        <w:rPr>
          <w:rStyle w:val="Char3"/>
          <w:rtl/>
        </w:rPr>
        <w:softHyphen/>
      </w:r>
      <w:r w:rsidR="00BD1D4A">
        <w:rPr>
          <w:rStyle w:val="Char3"/>
          <w:rFonts w:hint="cs"/>
          <w:rtl/>
        </w:rPr>
        <w:t xml:space="preserve"> </w:t>
      </w:r>
      <w:r w:rsidR="00FF72F2" w:rsidRPr="0000645E">
        <w:rPr>
          <w:rStyle w:val="Char3"/>
          <w:rFonts w:hint="cs"/>
          <w:rtl/>
        </w:rPr>
        <w:t>کن</w:t>
      </w:r>
      <w:r w:rsidR="00FF72F2" w:rsidRPr="0000645E">
        <w:rPr>
          <w:rStyle w:val="Char3"/>
          <w:rtl/>
        </w:rPr>
        <w:softHyphen/>
      </w:r>
      <w:r w:rsidR="00BD1D4A">
        <w:rPr>
          <w:rStyle w:val="Char3"/>
          <w:rFonts w:hint="cs"/>
          <w:rtl/>
        </w:rPr>
        <w:t xml:space="preserve"> </w:t>
      </w:r>
      <w:r w:rsidR="00FF72F2" w:rsidRPr="0000645E">
        <w:rPr>
          <w:rStyle w:val="Char3"/>
          <w:rFonts w:hint="cs"/>
          <w:rtl/>
        </w:rPr>
        <w:t>که گویی آشکارا او</w:t>
      </w:r>
      <w:r w:rsidR="00BD1D4A">
        <w:rPr>
          <w:rStyle w:val="Char3"/>
          <w:rFonts w:hint="cs"/>
          <w:rtl/>
        </w:rPr>
        <w:t xml:space="preserve"> </w:t>
      </w:r>
      <w:r w:rsidR="00FF72F2" w:rsidRPr="0000645E">
        <w:rPr>
          <w:rStyle w:val="Char3"/>
          <w:rFonts w:hint="cs"/>
          <w:rtl/>
        </w:rPr>
        <w:t>را</w:t>
      </w:r>
      <w:r w:rsidR="00935FDE" w:rsidRPr="0000645E">
        <w:rPr>
          <w:rStyle w:val="Char3"/>
          <w:rFonts w:hint="cs"/>
          <w:rtl/>
        </w:rPr>
        <w:t xml:space="preserve"> </w:t>
      </w:r>
      <w:r w:rsidR="00FF72F2" w:rsidRPr="0000645E">
        <w:rPr>
          <w:rStyle w:val="Char3"/>
          <w:rFonts w:hint="cs"/>
          <w:rtl/>
        </w:rPr>
        <w:t>می</w:t>
      </w:r>
      <w:r w:rsidR="00FF72F2" w:rsidRPr="0000645E">
        <w:rPr>
          <w:rStyle w:val="Char3"/>
          <w:rFonts w:hint="cs"/>
          <w:rtl/>
        </w:rPr>
        <w:softHyphen/>
        <w:t>بینیم!</w:t>
      </w:r>
      <w:r w:rsidR="00C2759D">
        <w:rPr>
          <w:rStyle w:val="Char3"/>
          <w:rFonts w:hint="cs"/>
          <w:rtl/>
        </w:rPr>
        <w:t>»</w:t>
      </w:r>
      <w:r w:rsidR="00FF72F2" w:rsidRPr="0000645E">
        <w:rPr>
          <w:rStyle w:val="Char3"/>
          <w:rFonts w:hint="cs"/>
          <w:rtl/>
        </w:rPr>
        <w:t xml:space="preserve"> چنین</w:t>
      </w:r>
      <w:r w:rsidR="00FF72F2" w:rsidRPr="0000645E">
        <w:rPr>
          <w:rStyle w:val="Char3"/>
          <w:rtl/>
        </w:rPr>
        <w:softHyphen/>
      </w:r>
      <w:r w:rsidR="00FF72F2" w:rsidRPr="0000645E">
        <w:rPr>
          <w:rStyle w:val="Char3"/>
          <w:rFonts w:hint="cs"/>
          <w:rtl/>
        </w:rPr>
        <w:t xml:space="preserve">فرمود: </w:t>
      </w:r>
    </w:p>
    <w:p w:rsidR="00FF72F2" w:rsidRPr="0000645E" w:rsidRDefault="00935FDE" w:rsidP="00E54A54">
      <w:pPr>
        <w:jc w:val="both"/>
        <w:rPr>
          <w:rStyle w:val="Char3"/>
          <w:rtl/>
        </w:rPr>
      </w:pPr>
      <w:r w:rsidRPr="00FA6CB2">
        <w:rPr>
          <w:rStyle w:val="Char1"/>
          <w:rFonts w:hint="cs"/>
          <w:rtl/>
        </w:rPr>
        <w:t xml:space="preserve"> </w:t>
      </w:r>
      <w:r w:rsidRPr="00C2759D">
        <w:rPr>
          <w:rStyle w:val="Char3"/>
          <w:rtl/>
        </w:rPr>
        <w:t>«</w:t>
      </w:r>
      <w:r w:rsidR="00FF72F2" w:rsidRPr="00C2759D">
        <w:rPr>
          <w:rStyle w:val="Char1"/>
          <w:rFonts w:hint="cs"/>
          <w:rtl/>
        </w:rPr>
        <w:t>فَانظُر أ</w:t>
      </w:r>
      <w:r w:rsidR="00481CFD">
        <w:rPr>
          <w:rStyle w:val="Char1"/>
          <w:rFonts w:hint="cs"/>
          <w:rtl/>
        </w:rPr>
        <w:t>ي</w:t>
      </w:r>
      <w:r w:rsidR="00FF72F2" w:rsidRPr="00C2759D">
        <w:rPr>
          <w:rStyle w:val="Char1"/>
          <w:rFonts w:hint="cs"/>
          <w:rtl/>
        </w:rPr>
        <w:t>هَا السّائلُ</w:t>
      </w:r>
      <w:r w:rsidR="009131D6" w:rsidRPr="00C2759D">
        <w:rPr>
          <w:rStyle w:val="Char1"/>
          <w:rFonts w:hint="cs"/>
          <w:rtl/>
        </w:rPr>
        <w:t>:</w:t>
      </w:r>
      <w:r w:rsidR="00FF72F2" w:rsidRPr="00C2759D">
        <w:rPr>
          <w:rStyle w:val="Char1"/>
          <w:rFonts w:hint="cs"/>
          <w:rtl/>
        </w:rPr>
        <w:t xml:space="preserve"> فَم</w:t>
      </w:r>
      <w:r w:rsidR="00C2759D">
        <w:rPr>
          <w:rStyle w:val="Char1"/>
          <w:rFonts w:hint="cs"/>
          <w:rtl/>
        </w:rPr>
        <w:t>ـ</w:t>
      </w:r>
      <w:r w:rsidR="00FF72F2" w:rsidRPr="00C2759D">
        <w:rPr>
          <w:rStyle w:val="Char1"/>
          <w:rFonts w:hint="cs"/>
          <w:rtl/>
        </w:rPr>
        <w:t>ا دَلَّ</w:t>
      </w:r>
      <w:r w:rsidR="00481CFD">
        <w:rPr>
          <w:rStyle w:val="Char1"/>
          <w:rFonts w:hint="cs"/>
          <w:rtl/>
        </w:rPr>
        <w:t>ك</w:t>
      </w:r>
      <w:r w:rsidR="00FF72F2" w:rsidRPr="00C2759D">
        <w:rPr>
          <w:rStyle w:val="Char1"/>
          <w:rFonts w:hint="cs"/>
          <w:rtl/>
        </w:rPr>
        <w:t xml:space="preserve"> القُرآنُ عَلَ</w:t>
      </w:r>
      <w:r w:rsidR="00481CFD">
        <w:rPr>
          <w:rStyle w:val="Char1"/>
          <w:rFonts w:hint="cs"/>
          <w:rtl/>
        </w:rPr>
        <w:t>ي</w:t>
      </w:r>
      <w:r w:rsidR="00FF72F2" w:rsidRPr="00C2759D">
        <w:rPr>
          <w:rStyle w:val="Char1"/>
          <w:rFonts w:hint="cs"/>
          <w:rtl/>
        </w:rPr>
        <w:t>هِ</w:t>
      </w:r>
      <w:r w:rsidRPr="00C2759D">
        <w:rPr>
          <w:rStyle w:val="Char1"/>
          <w:rFonts w:hint="cs"/>
          <w:rtl/>
        </w:rPr>
        <w:t xml:space="preserve"> مِن صِفَتِهِ فَائتَمَّ بِهِ وَ</w:t>
      </w:r>
      <w:r w:rsidR="00FF72F2" w:rsidRPr="00C2759D">
        <w:rPr>
          <w:rStyle w:val="Char1"/>
          <w:rFonts w:hint="cs"/>
          <w:rtl/>
        </w:rPr>
        <w:t>استَضِئ بِنُورِ هِدا</w:t>
      </w:r>
      <w:r w:rsidR="00481CFD">
        <w:rPr>
          <w:rStyle w:val="Char1"/>
          <w:rFonts w:hint="cs"/>
          <w:rtl/>
        </w:rPr>
        <w:t>ي</w:t>
      </w:r>
      <w:r w:rsidR="00FF72F2" w:rsidRPr="00C2759D">
        <w:rPr>
          <w:rStyle w:val="Char1"/>
          <w:rFonts w:hint="cs"/>
          <w:rtl/>
        </w:rPr>
        <w:t>تِهِ</w:t>
      </w:r>
      <w:r w:rsidR="006B3BF1" w:rsidRPr="00C2759D">
        <w:rPr>
          <w:rStyle w:val="Char1"/>
          <w:rFonts w:hint="cs"/>
          <w:rtl/>
        </w:rPr>
        <w:t>،</w:t>
      </w:r>
      <w:r w:rsidRPr="00C2759D">
        <w:rPr>
          <w:rStyle w:val="Char1"/>
          <w:rFonts w:hint="cs"/>
          <w:rtl/>
        </w:rPr>
        <w:t xml:space="preserve"> وَ</w:t>
      </w:r>
      <w:r w:rsidR="00FF72F2" w:rsidRPr="00C2759D">
        <w:rPr>
          <w:rStyle w:val="Char1"/>
          <w:rFonts w:hint="cs"/>
          <w:rtl/>
        </w:rPr>
        <w:t xml:space="preserve">ما </w:t>
      </w:r>
      <w:r w:rsidR="00481CFD">
        <w:rPr>
          <w:rStyle w:val="Char1"/>
          <w:rFonts w:hint="cs"/>
          <w:rtl/>
        </w:rPr>
        <w:t>ك</w:t>
      </w:r>
      <w:r w:rsidR="00FF72F2" w:rsidRPr="00C2759D">
        <w:rPr>
          <w:rStyle w:val="Char1"/>
          <w:rFonts w:hint="cs"/>
          <w:rtl/>
        </w:rPr>
        <w:t>لَّفَ</w:t>
      </w:r>
      <w:r w:rsidR="00481CFD">
        <w:rPr>
          <w:rStyle w:val="Char1"/>
          <w:rFonts w:hint="cs"/>
          <w:rtl/>
        </w:rPr>
        <w:t>ك</w:t>
      </w:r>
      <w:r w:rsidR="00FF72F2" w:rsidRPr="00C2759D">
        <w:rPr>
          <w:rStyle w:val="Char1"/>
          <w:rFonts w:hint="cs"/>
          <w:rtl/>
        </w:rPr>
        <w:t xml:space="preserve"> ال</w:t>
      </w:r>
      <w:r w:rsidRPr="00C2759D">
        <w:rPr>
          <w:rStyle w:val="Char1"/>
          <w:rFonts w:hint="cs"/>
          <w:rtl/>
        </w:rPr>
        <w:t>شَّ</w:t>
      </w:r>
      <w:r w:rsidR="00481CFD">
        <w:rPr>
          <w:rStyle w:val="Char1"/>
          <w:rFonts w:hint="cs"/>
          <w:rtl/>
        </w:rPr>
        <w:t>ي</w:t>
      </w:r>
      <w:r w:rsidRPr="00C2759D">
        <w:rPr>
          <w:rStyle w:val="Char1"/>
          <w:rFonts w:hint="cs"/>
          <w:rtl/>
        </w:rPr>
        <w:t>طانُ عِلمَهُ مِمّا لَ</w:t>
      </w:r>
      <w:r w:rsidR="00481CFD">
        <w:rPr>
          <w:rStyle w:val="Char1"/>
          <w:rFonts w:hint="cs"/>
          <w:rtl/>
        </w:rPr>
        <w:t>ي</w:t>
      </w:r>
      <w:r w:rsidRPr="00C2759D">
        <w:rPr>
          <w:rStyle w:val="Char1"/>
          <w:rFonts w:hint="cs"/>
          <w:rtl/>
        </w:rPr>
        <w:t>سَ فِي ال</w:t>
      </w:r>
      <w:r w:rsidR="00481CFD">
        <w:rPr>
          <w:rStyle w:val="Char1"/>
          <w:rFonts w:hint="cs"/>
          <w:rtl/>
        </w:rPr>
        <w:t>ك</w:t>
      </w:r>
      <w:r w:rsidRPr="00C2759D">
        <w:rPr>
          <w:rStyle w:val="Char1"/>
          <w:rFonts w:hint="cs"/>
          <w:rtl/>
        </w:rPr>
        <w:t>تابِ عَلَ</w:t>
      </w:r>
      <w:r w:rsidR="00481CFD">
        <w:rPr>
          <w:rStyle w:val="Char1"/>
          <w:rFonts w:hint="cs"/>
          <w:rtl/>
        </w:rPr>
        <w:t>يك</w:t>
      </w:r>
      <w:r w:rsidRPr="00C2759D">
        <w:rPr>
          <w:rStyle w:val="Char1"/>
          <w:rFonts w:hint="cs"/>
          <w:rtl/>
        </w:rPr>
        <w:t xml:space="preserve"> فَرضُهُ، وَلا فِي</w:t>
      </w:r>
      <w:r w:rsidR="00FF72F2" w:rsidRPr="00C2759D">
        <w:rPr>
          <w:rStyle w:val="Char1"/>
          <w:rFonts w:hint="cs"/>
          <w:rtl/>
        </w:rPr>
        <w:t xml:space="preserve"> سُنَّ</w:t>
      </w:r>
      <w:r w:rsidRPr="00C2759D">
        <w:rPr>
          <w:rStyle w:val="Char1"/>
          <w:rFonts w:hint="cs"/>
          <w:rtl/>
        </w:rPr>
        <w:t>ة</w:t>
      </w:r>
      <w:r w:rsidR="00FF72F2" w:rsidRPr="00C2759D">
        <w:rPr>
          <w:rStyle w:val="Char1"/>
          <w:rFonts w:hint="cs"/>
          <w:rtl/>
        </w:rPr>
        <w:t>ِ النَّبِ</w:t>
      </w:r>
      <w:r w:rsidRPr="00C2759D">
        <w:rPr>
          <w:rStyle w:val="Char1"/>
          <w:rFonts w:hint="cs"/>
          <w:rtl/>
        </w:rPr>
        <w:t>ي</w:t>
      </w:r>
      <w:r w:rsidR="00FF72F2" w:rsidRPr="00C2759D">
        <w:rPr>
          <w:rStyle w:val="Char1"/>
          <w:rFonts w:hint="cs"/>
          <w:rtl/>
        </w:rPr>
        <w:t xml:space="preserve">ِّ </w:t>
      </w:r>
      <w:r w:rsidR="00E41AEA" w:rsidRPr="00E41AEA">
        <w:rPr>
          <w:rFonts w:ascii="(normal text)" w:eastAsia="B Badr" w:hAnsi="(normal text)" w:cs="CTraditional Arabic" w:hint="cs"/>
          <w:rtl/>
          <w:lang w:bidi="fa-IR"/>
        </w:rPr>
        <w:t>ص</w:t>
      </w:r>
      <w:r w:rsidR="00FF72F2" w:rsidRPr="00FA6CB2">
        <w:rPr>
          <w:rStyle w:val="Char1"/>
          <w:rFonts w:hint="cs"/>
          <w:rtl/>
        </w:rPr>
        <w:t xml:space="preserve"> </w:t>
      </w:r>
      <w:r w:rsidR="00FF72F2" w:rsidRPr="00C2759D">
        <w:rPr>
          <w:rStyle w:val="Char1"/>
          <w:rFonts w:hint="cs"/>
          <w:rtl/>
        </w:rPr>
        <w:t>وَأئِمَّ</w:t>
      </w:r>
      <w:r w:rsidRPr="00C2759D">
        <w:rPr>
          <w:rStyle w:val="Char1"/>
          <w:rFonts w:hint="cs"/>
          <w:rtl/>
        </w:rPr>
        <w:t>ة</w:t>
      </w:r>
      <w:r w:rsidR="00FF72F2" w:rsidRPr="00C2759D">
        <w:rPr>
          <w:rStyle w:val="Char1"/>
          <w:rFonts w:hint="cs"/>
          <w:rtl/>
        </w:rPr>
        <w:t>ِ ا</w:t>
      </w:r>
      <w:r w:rsidR="0054354A">
        <w:rPr>
          <w:rStyle w:val="Char1"/>
          <w:rFonts w:hint="cs"/>
          <w:rtl/>
        </w:rPr>
        <w:t>لـ</w:t>
      </w:r>
      <w:r w:rsidR="00FF72F2" w:rsidRPr="00C2759D">
        <w:rPr>
          <w:rStyle w:val="Char1"/>
          <w:rFonts w:hint="cs"/>
          <w:rtl/>
        </w:rPr>
        <w:t>هُدَ</w:t>
      </w:r>
      <w:r w:rsidR="00481CFD">
        <w:rPr>
          <w:rStyle w:val="Char1"/>
          <w:rFonts w:hint="cs"/>
          <w:rtl/>
        </w:rPr>
        <w:t>ي</w:t>
      </w:r>
      <w:r w:rsidR="00FF72F2" w:rsidRPr="00C2759D">
        <w:rPr>
          <w:rStyle w:val="Char1"/>
          <w:rFonts w:hint="cs"/>
          <w:rtl/>
        </w:rPr>
        <w:t xml:space="preserve"> أثَرُهُ</w:t>
      </w:r>
      <w:r w:rsidR="006B3BF1" w:rsidRPr="00C2759D">
        <w:rPr>
          <w:rStyle w:val="Char1"/>
          <w:rFonts w:hint="cs"/>
          <w:rtl/>
        </w:rPr>
        <w:t>،</w:t>
      </w:r>
      <w:r w:rsidR="00FF72F2" w:rsidRPr="00C2759D">
        <w:rPr>
          <w:rStyle w:val="Char1"/>
          <w:rFonts w:hint="cs"/>
          <w:rtl/>
        </w:rPr>
        <w:t xml:space="preserve"> فَ</w:t>
      </w:r>
      <w:r w:rsidR="00481CFD">
        <w:rPr>
          <w:rStyle w:val="Char1"/>
          <w:rFonts w:hint="cs"/>
          <w:rtl/>
        </w:rPr>
        <w:t>ك</w:t>
      </w:r>
      <w:r w:rsidR="00FF72F2" w:rsidRPr="00C2759D">
        <w:rPr>
          <w:rStyle w:val="Char1"/>
          <w:rFonts w:hint="cs"/>
          <w:rtl/>
        </w:rPr>
        <w:t>ل عِلمَهُ إلَ</w:t>
      </w:r>
      <w:r w:rsidR="00481CFD">
        <w:rPr>
          <w:rStyle w:val="Char1"/>
          <w:rFonts w:hint="cs"/>
          <w:rtl/>
        </w:rPr>
        <w:t>ي</w:t>
      </w:r>
      <w:r w:rsidR="00FF72F2" w:rsidRPr="00C2759D">
        <w:rPr>
          <w:rStyle w:val="Char1"/>
          <w:rFonts w:hint="cs"/>
          <w:rtl/>
        </w:rPr>
        <w:t xml:space="preserve"> اللهِ سُبحانَهُ، فَإنَّ ذلِ</w:t>
      </w:r>
      <w:r w:rsidR="00481CFD">
        <w:rPr>
          <w:rStyle w:val="Char1"/>
          <w:rFonts w:hint="cs"/>
          <w:rtl/>
        </w:rPr>
        <w:t>ك</w:t>
      </w:r>
      <w:r w:rsidR="00FF72F2" w:rsidRPr="00C2759D">
        <w:rPr>
          <w:rStyle w:val="Char1"/>
          <w:rFonts w:hint="cs"/>
          <w:rtl/>
        </w:rPr>
        <w:t xml:space="preserve"> م</w:t>
      </w:r>
      <w:r w:rsidRPr="00C2759D">
        <w:rPr>
          <w:rStyle w:val="Char1"/>
          <w:rFonts w:hint="cs"/>
          <w:rtl/>
        </w:rPr>
        <w:t>ُنتَهَ</w:t>
      </w:r>
      <w:r w:rsidR="00481CFD">
        <w:rPr>
          <w:rStyle w:val="Char1"/>
          <w:rFonts w:hint="cs"/>
          <w:rtl/>
        </w:rPr>
        <w:t>ي</w:t>
      </w:r>
      <w:r w:rsidRPr="00C2759D">
        <w:rPr>
          <w:rStyle w:val="Char1"/>
          <w:rFonts w:hint="cs"/>
          <w:rtl/>
        </w:rPr>
        <w:t xml:space="preserve"> حَقِّ اللهِ عَلَ</w:t>
      </w:r>
      <w:r w:rsidR="00481CFD">
        <w:rPr>
          <w:rStyle w:val="Char1"/>
          <w:rFonts w:hint="cs"/>
          <w:rtl/>
        </w:rPr>
        <w:t>يك</w:t>
      </w:r>
      <w:r w:rsidRPr="00C2759D">
        <w:rPr>
          <w:rStyle w:val="Char1"/>
          <w:rFonts w:hint="cs"/>
          <w:rtl/>
        </w:rPr>
        <w:t>. وَاعلَم أنَّ الرّاسِخِ</w:t>
      </w:r>
      <w:r w:rsidR="00481CFD">
        <w:rPr>
          <w:rStyle w:val="Char1"/>
          <w:rFonts w:hint="cs"/>
          <w:rtl/>
        </w:rPr>
        <w:t>ي</w:t>
      </w:r>
      <w:r w:rsidRPr="00C2759D">
        <w:rPr>
          <w:rStyle w:val="Char1"/>
          <w:rFonts w:hint="cs"/>
          <w:rtl/>
        </w:rPr>
        <w:t>نَ في</w:t>
      </w:r>
      <w:r w:rsidR="00FF72F2" w:rsidRPr="00C2759D">
        <w:rPr>
          <w:rStyle w:val="Char1"/>
          <w:rFonts w:hint="cs"/>
          <w:rtl/>
        </w:rPr>
        <w:t xml:space="preserve"> العِلمِ هُمُ الَّذِ</w:t>
      </w:r>
      <w:r w:rsidR="00481CFD">
        <w:rPr>
          <w:rStyle w:val="Char1"/>
          <w:rFonts w:hint="cs"/>
          <w:rtl/>
        </w:rPr>
        <w:t>ي</w:t>
      </w:r>
      <w:r w:rsidR="00FF72F2" w:rsidRPr="00C2759D">
        <w:rPr>
          <w:rStyle w:val="Char1"/>
          <w:rFonts w:hint="cs"/>
          <w:rtl/>
        </w:rPr>
        <w:t>نَ أغناهُم عَنِ اقتِحامِ السُّدَدِ ال</w:t>
      </w:r>
      <w:r w:rsidR="00C2759D">
        <w:rPr>
          <w:rStyle w:val="Char1"/>
          <w:rFonts w:hint="cs"/>
          <w:rtl/>
        </w:rPr>
        <w:t>ـ</w:t>
      </w:r>
      <w:r w:rsidR="00FF72F2" w:rsidRPr="00C2759D">
        <w:rPr>
          <w:rStyle w:val="Char1"/>
          <w:rFonts w:hint="cs"/>
          <w:rtl/>
        </w:rPr>
        <w:t>مَضرُوبَ</w:t>
      </w:r>
      <w:r w:rsidRPr="00C2759D">
        <w:rPr>
          <w:rStyle w:val="Char1"/>
          <w:rFonts w:hint="cs"/>
          <w:rtl/>
        </w:rPr>
        <w:t>ة</w:t>
      </w:r>
      <w:r w:rsidR="00FF72F2" w:rsidRPr="00C2759D">
        <w:rPr>
          <w:rStyle w:val="Char1"/>
          <w:rFonts w:hint="cs"/>
          <w:rtl/>
        </w:rPr>
        <w:t>ِ دُونَ الغُ</w:t>
      </w:r>
      <w:r w:rsidR="00481CFD">
        <w:rPr>
          <w:rStyle w:val="Char1"/>
          <w:rFonts w:hint="cs"/>
          <w:rtl/>
        </w:rPr>
        <w:t>ي</w:t>
      </w:r>
      <w:r w:rsidR="00FF72F2" w:rsidRPr="00C2759D">
        <w:rPr>
          <w:rStyle w:val="Char1"/>
          <w:rFonts w:hint="cs"/>
          <w:rtl/>
        </w:rPr>
        <w:t>وبِ، الإقرارُ بِجُملَ</w:t>
      </w:r>
      <w:r w:rsidRPr="00C2759D">
        <w:rPr>
          <w:rStyle w:val="Char1"/>
          <w:rFonts w:hint="cs"/>
          <w:rtl/>
        </w:rPr>
        <w:t>ة</w:t>
      </w:r>
      <w:r w:rsidR="00FF72F2" w:rsidRPr="00C2759D">
        <w:rPr>
          <w:rStyle w:val="Char1"/>
          <w:rFonts w:hint="cs"/>
          <w:rtl/>
        </w:rPr>
        <w:t>ِ ما جَهِلُوا تَفسِ</w:t>
      </w:r>
      <w:r w:rsidR="00481CFD">
        <w:rPr>
          <w:rStyle w:val="Char1"/>
          <w:rFonts w:hint="cs"/>
          <w:rtl/>
        </w:rPr>
        <w:t>ي</w:t>
      </w:r>
      <w:r w:rsidR="00FF72F2" w:rsidRPr="00C2759D">
        <w:rPr>
          <w:rStyle w:val="Char1"/>
          <w:rFonts w:hint="cs"/>
          <w:rtl/>
        </w:rPr>
        <w:t>رَهُ مِنَ الغَ</w:t>
      </w:r>
      <w:r w:rsidR="00481CFD">
        <w:rPr>
          <w:rStyle w:val="Char1"/>
          <w:rFonts w:hint="cs"/>
          <w:rtl/>
        </w:rPr>
        <w:t>ي</w:t>
      </w:r>
      <w:r w:rsidR="00FF72F2" w:rsidRPr="00C2759D">
        <w:rPr>
          <w:rStyle w:val="Char1"/>
          <w:rFonts w:hint="cs"/>
          <w:rtl/>
        </w:rPr>
        <w:t>بِ ال</w:t>
      </w:r>
      <w:r w:rsidR="00C2759D">
        <w:rPr>
          <w:rStyle w:val="Char1"/>
          <w:rFonts w:hint="cs"/>
          <w:rtl/>
        </w:rPr>
        <w:t>ـ</w:t>
      </w:r>
      <w:r w:rsidR="00FF72F2" w:rsidRPr="00C2759D">
        <w:rPr>
          <w:rStyle w:val="Char1"/>
          <w:rFonts w:hint="cs"/>
          <w:rtl/>
        </w:rPr>
        <w:t>مَحجُوبِ، فَمَدَحَ اللهُ اعتِرافَهُم بِالعَجزِ عَن تَناوُلِ ما ل</w:t>
      </w:r>
      <w:r w:rsidR="00C2759D">
        <w:rPr>
          <w:rStyle w:val="Char1"/>
          <w:rFonts w:hint="cs"/>
          <w:rtl/>
        </w:rPr>
        <w:t>ـ</w:t>
      </w:r>
      <w:r w:rsidR="00FF72F2" w:rsidRPr="00C2759D">
        <w:rPr>
          <w:rStyle w:val="Char1"/>
          <w:rFonts w:hint="cs"/>
          <w:rtl/>
        </w:rPr>
        <w:t xml:space="preserve">َم </w:t>
      </w:r>
      <w:r w:rsidR="00481CFD">
        <w:rPr>
          <w:rStyle w:val="Char1"/>
          <w:rFonts w:hint="cs"/>
          <w:rtl/>
        </w:rPr>
        <w:t>ي</w:t>
      </w:r>
      <w:r w:rsidR="00FF72F2" w:rsidRPr="00C2759D">
        <w:rPr>
          <w:rStyle w:val="Char1"/>
          <w:rFonts w:hint="cs"/>
          <w:rtl/>
        </w:rPr>
        <w:t>حِ</w:t>
      </w:r>
      <w:r w:rsidR="00481CFD">
        <w:rPr>
          <w:rStyle w:val="Char1"/>
          <w:rFonts w:hint="cs"/>
          <w:rtl/>
        </w:rPr>
        <w:t>ي</w:t>
      </w:r>
      <w:r w:rsidR="00FF72F2" w:rsidRPr="00C2759D">
        <w:rPr>
          <w:rStyle w:val="Char1"/>
          <w:rFonts w:hint="cs"/>
          <w:rtl/>
        </w:rPr>
        <w:t>طُوا</w:t>
      </w:r>
      <w:r w:rsidR="00C2759D">
        <w:rPr>
          <w:rStyle w:val="Char1"/>
          <w:rFonts w:hint="cs"/>
          <w:rtl/>
        </w:rPr>
        <w:t xml:space="preserve"> ب</w:t>
      </w:r>
      <w:r w:rsidR="00FF72F2" w:rsidRPr="00C2759D">
        <w:rPr>
          <w:rStyle w:val="Char1"/>
          <w:rFonts w:hint="cs"/>
          <w:rtl/>
        </w:rPr>
        <w:t>ِهِ عِلم</w:t>
      </w:r>
      <w:r w:rsidR="00C2759D">
        <w:rPr>
          <w:rStyle w:val="Char1"/>
          <w:rFonts w:hint="cs"/>
          <w:rtl/>
        </w:rPr>
        <w:t>ـ</w:t>
      </w:r>
      <w:r w:rsidR="00FF72F2" w:rsidRPr="00C2759D">
        <w:rPr>
          <w:rStyle w:val="Char1"/>
          <w:rFonts w:hint="cs"/>
          <w:rtl/>
        </w:rPr>
        <w:t>اً</w:t>
      </w:r>
      <w:r w:rsidR="006B3BF1" w:rsidRPr="00C2759D">
        <w:rPr>
          <w:rStyle w:val="Char1"/>
          <w:rFonts w:hint="cs"/>
          <w:rtl/>
        </w:rPr>
        <w:t>،</w:t>
      </w:r>
      <w:r w:rsidRPr="00C2759D">
        <w:rPr>
          <w:rStyle w:val="Char1"/>
          <w:rFonts w:hint="cs"/>
          <w:rtl/>
        </w:rPr>
        <w:t xml:space="preserve"> وَ</w:t>
      </w:r>
      <w:r w:rsidR="00FF72F2" w:rsidRPr="00C2759D">
        <w:rPr>
          <w:rStyle w:val="Char1"/>
          <w:rFonts w:hint="cs"/>
          <w:rtl/>
        </w:rPr>
        <w:t>سَمَّ</w:t>
      </w:r>
      <w:r w:rsidR="00481CFD">
        <w:rPr>
          <w:rStyle w:val="Char1"/>
          <w:rFonts w:hint="cs"/>
          <w:rtl/>
        </w:rPr>
        <w:t>ي</w:t>
      </w:r>
      <w:r w:rsidR="00FF72F2" w:rsidRPr="00C2759D">
        <w:rPr>
          <w:rStyle w:val="Char1"/>
          <w:rFonts w:hint="cs"/>
          <w:rtl/>
        </w:rPr>
        <w:t xml:space="preserve"> تَر</w:t>
      </w:r>
      <w:r w:rsidR="00481CFD">
        <w:rPr>
          <w:rStyle w:val="Char1"/>
          <w:rFonts w:hint="cs"/>
          <w:rtl/>
        </w:rPr>
        <w:t>ك</w:t>
      </w:r>
      <w:r w:rsidR="00FF72F2" w:rsidRPr="00C2759D">
        <w:rPr>
          <w:rStyle w:val="Char1"/>
          <w:rFonts w:hint="cs"/>
          <w:rtl/>
        </w:rPr>
        <w:t>هُمُ التَّعَمُّقَ فِ</w:t>
      </w:r>
      <w:r w:rsidR="00481CFD">
        <w:rPr>
          <w:rStyle w:val="Char1"/>
          <w:rFonts w:hint="cs"/>
          <w:rtl/>
        </w:rPr>
        <w:t>ي</w:t>
      </w:r>
      <w:r w:rsidR="00FF72F2" w:rsidRPr="00C2759D">
        <w:rPr>
          <w:rStyle w:val="Char1"/>
          <w:rFonts w:hint="cs"/>
          <w:rtl/>
        </w:rPr>
        <w:t>م</w:t>
      </w:r>
      <w:r w:rsidR="00C2759D">
        <w:rPr>
          <w:rStyle w:val="Char1"/>
          <w:rFonts w:hint="cs"/>
          <w:rtl/>
        </w:rPr>
        <w:t>ـ</w:t>
      </w:r>
      <w:r w:rsidR="00FF72F2" w:rsidRPr="00C2759D">
        <w:rPr>
          <w:rStyle w:val="Char1"/>
          <w:rFonts w:hint="cs"/>
          <w:rtl/>
        </w:rPr>
        <w:t>ا ل</w:t>
      </w:r>
      <w:r w:rsidR="00C2759D">
        <w:rPr>
          <w:rStyle w:val="Char1"/>
          <w:rFonts w:hint="cs"/>
          <w:rtl/>
        </w:rPr>
        <w:t>ـ</w:t>
      </w:r>
      <w:r w:rsidR="00FF72F2" w:rsidRPr="00C2759D">
        <w:rPr>
          <w:rStyle w:val="Char1"/>
          <w:rFonts w:hint="cs"/>
          <w:rtl/>
        </w:rPr>
        <w:t xml:space="preserve">َم </w:t>
      </w:r>
      <w:r w:rsidR="00481CFD">
        <w:rPr>
          <w:rStyle w:val="Char1"/>
          <w:rFonts w:hint="cs"/>
          <w:rtl/>
        </w:rPr>
        <w:t>يك</w:t>
      </w:r>
      <w:r w:rsidR="00FF72F2" w:rsidRPr="00C2759D">
        <w:rPr>
          <w:rStyle w:val="Char1"/>
          <w:rFonts w:hint="cs"/>
          <w:rtl/>
        </w:rPr>
        <w:t xml:space="preserve">لِّفهُمُ البَحثَ عَن </w:t>
      </w:r>
      <w:r w:rsidR="00481CFD">
        <w:rPr>
          <w:rStyle w:val="Char1"/>
          <w:rFonts w:hint="cs"/>
          <w:rtl/>
        </w:rPr>
        <w:t>ك</w:t>
      </w:r>
      <w:r w:rsidR="00FF72F2" w:rsidRPr="00C2759D">
        <w:rPr>
          <w:rStyle w:val="Char1"/>
          <w:rFonts w:hint="cs"/>
          <w:rtl/>
        </w:rPr>
        <w:t>نهِهِ رُسُوخاً</w:t>
      </w:r>
      <w:r w:rsidR="006B3BF1" w:rsidRPr="00C2759D">
        <w:rPr>
          <w:rStyle w:val="Char1"/>
          <w:rFonts w:hint="cs"/>
          <w:rtl/>
        </w:rPr>
        <w:t>،</w:t>
      </w:r>
      <w:r w:rsidRPr="00C2759D">
        <w:rPr>
          <w:rStyle w:val="Char1"/>
          <w:rFonts w:hint="cs"/>
          <w:rtl/>
        </w:rPr>
        <w:t xml:space="preserve"> فَاقتَصِر عَل</w:t>
      </w:r>
      <w:r w:rsidR="00481CFD">
        <w:rPr>
          <w:rStyle w:val="Char1"/>
          <w:rFonts w:hint="cs"/>
          <w:rtl/>
        </w:rPr>
        <w:t>ي</w:t>
      </w:r>
      <w:r w:rsidRPr="00C2759D">
        <w:rPr>
          <w:rStyle w:val="Char1"/>
          <w:rFonts w:hint="cs"/>
          <w:rtl/>
        </w:rPr>
        <w:t xml:space="preserve"> ذلِ</w:t>
      </w:r>
      <w:r w:rsidR="00481CFD">
        <w:rPr>
          <w:rStyle w:val="Char1"/>
          <w:rFonts w:hint="cs"/>
          <w:rtl/>
        </w:rPr>
        <w:t>ك</w:t>
      </w:r>
      <w:r w:rsidRPr="00C2759D">
        <w:rPr>
          <w:rStyle w:val="Char1"/>
          <w:rFonts w:hint="cs"/>
          <w:rtl/>
        </w:rPr>
        <w:t>، وَ</w:t>
      </w:r>
      <w:r w:rsidR="00FF72F2" w:rsidRPr="00C2759D">
        <w:rPr>
          <w:rStyle w:val="Char1"/>
          <w:rFonts w:hint="cs"/>
          <w:rtl/>
        </w:rPr>
        <w:t>لا</w:t>
      </w:r>
      <w:r w:rsidRPr="00C2759D">
        <w:rPr>
          <w:rStyle w:val="Char1"/>
          <w:rFonts w:hint="cs"/>
          <w:rtl/>
        </w:rPr>
        <w:t xml:space="preserve"> </w:t>
      </w:r>
      <w:r w:rsidR="00FF72F2" w:rsidRPr="00C2759D">
        <w:rPr>
          <w:rStyle w:val="Char1"/>
          <w:rFonts w:hint="cs"/>
          <w:rtl/>
        </w:rPr>
        <w:t>تُقَدِّر عَظَمَ</w:t>
      </w:r>
      <w:r w:rsidRPr="00C2759D">
        <w:rPr>
          <w:rStyle w:val="Char1"/>
          <w:rFonts w:hint="cs"/>
          <w:rtl/>
        </w:rPr>
        <w:t>ة</w:t>
      </w:r>
      <w:r w:rsidR="00FF72F2" w:rsidRPr="00C2759D">
        <w:rPr>
          <w:rStyle w:val="Char1"/>
          <w:rFonts w:hint="cs"/>
          <w:rtl/>
        </w:rPr>
        <w:t>َ اللهِ سُبحانَهُ عَل</w:t>
      </w:r>
      <w:r w:rsidR="00481CFD">
        <w:rPr>
          <w:rStyle w:val="Char1"/>
          <w:rFonts w:hint="cs"/>
          <w:rtl/>
        </w:rPr>
        <w:t>ي</w:t>
      </w:r>
      <w:r w:rsidR="00FF72F2" w:rsidRPr="00C2759D">
        <w:rPr>
          <w:rStyle w:val="Char1"/>
          <w:rFonts w:hint="cs"/>
          <w:rtl/>
        </w:rPr>
        <w:t xml:space="preserve"> قَدرِ عَقلِ</w:t>
      </w:r>
      <w:r w:rsidR="00481CFD">
        <w:rPr>
          <w:rStyle w:val="Char1"/>
          <w:rFonts w:hint="cs"/>
          <w:rtl/>
        </w:rPr>
        <w:t>ك</w:t>
      </w:r>
      <w:r w:rsidR="00FF72F2" w:rsidRPr="00C2759D">
        <w:rPr>
          <w:rStyle w:val="Char1"/>
          <w:rFonts w:hint="cs"/>
          <w:rtl/>
        </w:rPr>
        <w:t xml:space="preserve"> فَتَ</w:t>
      </w:r>
      <w:r w:rsidR="00481CFD">
        <w:rPr>
          <w:rStyle w:val="Char1"/>
          <w:rFonts w:hint="cs"/>
          <w:rtl/>
        </w:rPr>
        <w:t>ك</w:t>
      </w:r>
      <w:r w:rsidR="00FF72F2" w:rsidRPr="00C2759D">
        <w:rPr>
          <w:rStyle w:val="Char1"/>
          <w:rFonts w:hint="cs"/>
          <w:rtl/>
        </w:rPr>
        <w:t>ونَ مِنَ ا</w:t>
      </w:r>
      <w:r w:rsidR="0054354A">
        <w:rPr>
          <w:rStyle w:val="Char1"/>
          <w:rFonts w:hint="cs"/>
          <w:rtl/>
        </w:rPr>
        <w:t>لـ</w:t>
      </w:r>
      <w:r w:rsidR="00FF72F2" w:rsidRPr="00C2759D">
        <w:rPr>
          <w:rStyle w:val="Char1"/>
          <w:rFonts w:hint="cs"/>
          <w:rtl/>
        </w:rPr>
        <w:t>هالِ</w:t>
      </w:r>
      <w:r w:rsidR="00481CFD">
        <w:rPr>
          <w:rStyle w:val="Char1"/>
          <w:rFonts w:hint="cs"/>
          <w:rtl/>
        </w:rPr>
        <w:t>كي</w:t>
      </w:r>
      <w:r w:rsidR="00FF72F2" w:rsidRPr="00C2759D">
        <w:rPr>
          <w:rStyle w:val="Char1"/>
          <w:rFonts w:hint="cs"/>
          <w:rtl/>
        </w:rPr>
        <w:t>ن</w:t>
      </w:r>
      <w:r w:rsidRPr="00C2759D">
        <w:rPr>
          <w:rStyle w:val="Char3"/>
          <w:rtl/>
        </w:rPr>
        <w:t>»</w:t>
      </w:r>
      <w:r w:rsidR="00FF72F2" w:rsidRPr="00FA6CB2">
        <w:rPr>
          <w:rStyle w:val="Char1"/>
          <w:rFonts w:hint="cs"/>
          <w:rtl/>
        </w:rPr>
        <w:t>.</w:t>
      </w:r>
      <w:r w:rsidR="00C2759D" w:rsidRPr="00FA6CB2">
        <w:rPr>
          <w:rStyle w:val="Char1"/>
          <w:rFonts w:hint="cs"/>
          <w:rtl/>
        </w:rPr>
        <w:t xml:space="preserve"> </w:t>
      </w:r>
      <w:r w:rsidR="00FF72F2" w:rsidRPr="0000645E">
        <w:rPr>
          <w:rStyle w:val="Char3"/>
          <w:rFonts w:hint="cs"/>
          <w:rtl/>
        </w:rPr>
        <w:t>یعنی</w:t>
      </w:r>
      <w:r w:rsidR="009131D6" w:rsidRPr="0000645E">
        <w:rPr>
          <w:rStyle w:val="Char3"/>
          <w:rFonts w:hint="cs"/>
          <w:rtl/>
        </w:rPr>
        <w:t>:</w:t>
      </w:r>
      <w:r w:rsidR="00FF72F2" w:rsidRPr="0000645E">
        <w:rPr>
          <w:rStyle w:val="Char3"/>
          <w:rFonts w:hint="cs"/>
          <w:rtl/>
        </w:rPr>
        <w:t xml:space="preserve"> </w:t>
      </w:r>
      <w:r w:rsidR="009131D6" w:rsidRPr="0000645E">
        <w:rPr>
          <w:rStyle w:val="Char3"/>
          <w:rFonts w:hint="cs"/>
          <w:rtl/>
        </w:rPr>
        <w:t>«</w:t>
      </w:r>
      <w:r w:rsidR="00FF72F2" w:rsidRPr="0000645E">
        <w:rPr>
          <w:rStyle w:val="Char3"/>
          <w:rFonts w:hint="cs"/>
          <w:rtl/>
        </w:rPr>
        <w:t>ای پرسش کننده، نیک بنگر! آنچه را که قرآن دربارۀ صفات خداوند، تو را رهنمایی می</w:t>
      </w:r>
      <w:r w:rsidR="00FF72F2" w:rsidRPr="0000645E">
        <w:rPr>
          <w:rStyle w:val="Char3"/>
          <w:rFonts w:hint="cs"/>
          <w:rtl/>
        </w:rPr>
        <w:softHyphen/>
        <w:t>فرماید، از آن پیروی کن و از نور هدایتش روشنی بجوی و هر</w:t>
      </w:r>
      <w:r w:rsidR="00BD1D4A">
        <w:rPr>
          <w:rStyle w:val="Char3"/>
          <w:rFonts w:hint="cs"/>
          <w:rtl/>
        </w:rPr>
        <w:t xml:space="preserve"> </w:t>
      </w:r>
      <w:r w:rsidR="00FF72F2" w:rsidRPr="0000645E">
        <w:rPr>
          <w:rStyle w:val="Char3"/>
          <w:rFonts w:hint="cs"/>
          <w:rtl/>
        </w:rPr>
        <w:t>چیزی که شیطان تو را به دانستن آن، وا</w:t>
      </w:r>
      <w:r w:rsidR="00BD1D4A">
        <w:rPr>
          <w:rStyle w:val="Char3"/>
          <w:rFonts w:hint="cs"/>
          <w:rtl/>
        </w:rPr>
        <w:t xml:space="preserve"> </w:t>
      </w:r>
      <w:r w:rsidR="00FF72F2" w:rsidRPr="0000645E">
        <w:rPr>
          <w:rStyle w:val="Char3"/>
          <w:rFonts w:hint="cs"/>
          <w:rtl/>
        </w:rPr>
        <w:t>می</w:t>
      </w:r>
      <w:r w:rsidR="00FF72F2" w:rsidRPr="0000645E">
        <w:rPr>
          <w:rStyle w:val="Char3"/>
          <w:rFonts w:hint="cs"/>
          <w:rtl/>
        </w:rPr>
        <w:softHyphen/>
        <w:t>دارد که در کتاب خدا بر تو واجب نشده و در سنّت پیامبر</w:t>
      </w:r>
      <w:r w:rsidR="00730834" w:rsidRPr="0000645E">
        <w:rPr>
          <w:rStyle w:val="Char3"/>
          <w:rFonts w:hint="cs"/>
          <w:rtl/>
        </w:rPr>
        <w:t xml:space="preserve"> </w:t>
      </w:r>
      <w:r w:rsidR="00730834">
        <w:rPr>
          <w:rFonts w:ascii="(normal text)" w:eastAsia="B Badr" w:hAnsi="(normal text)" w:cs="CTraditional Arabic" w:hint="cs"/>
          <w:rtl/>
          <w:lang w:bidi="fa-IR"/>
        </w:rPr>
        <w:t>ص</w:t>
      </w:r>
      <w:r w:rsidR="00FF72F2" w:rsidRPr="0000645E">
        <w:rPr>
          <w:rStyle w:val="Char3"/>
          <w:rFonts w:hint="cs"/>
          <w:rtl/>
        </w:rPr>
        <w:t xml:space="preserve"> و پیشوایان هدایت اثری از آن نیست</w:t>
      </w:r>
      <w:r w:rsidR="006B3BF1" w:rsidRPr="0000645E">
        <w:rPr>
          <w:rStyle w:val="Char3"/>
          <w:rFonts w:hint="cs"/>
          <w:rtl/>
        </w:rPr>
        <w:t>،</w:t>
      </w:r>
      <w:r w:rsidR="00FF72F2" w:rsidRPr="0000645E">
        <w:rPr>
          <w:rStyle w:val="Char3"/>
          <w:rFonts w:hint="cs"/>
          <w:rtl/>
        </w:rPr>
        <w:t xml:space="preserve"> دانش</w:t>
      </w:r>
      <w:r w:rsidR="0010196F" w:rsidRPr="0000645E">
        <w:rPr>
          <w:rStyle w:val="Char3"/>
          <w:rFonts w:hint="cs"/>
          <w:rtl/>
        </w:rPr>
        <w:t xml:space="preserve"> آن را </w:t>
      </w:r>
      <w:r w:rsidR="00FF72F2" w:rsidRPr="0000645E">
        <w:rPr>
          <w:rStyle w:val="Char3"/>
          <w:rFonts w:hint="cs"/>
          <w:rtl/>
        </w:rPr>
        <w:t>به خدا واگذار که این نهایت حقِّ خداوند بر</w:t>
      </w:r>
      <w:r w:rsidR="00BD1D4A">
        <w:rPr>
          <w:rStyle w:val="Char3"/>
          <w:rFonts w:hint="cs"/>
          <w:rtl/>
        </w:rPr>
        <w:t xml:space="preserve"> </w:t>
      </w:r>
      <w:r w:rsidR="00FF72F2" w:rsidRPr="0000645E">
        <w:rPr>
          <w:rStyle w:val="Char3"/>
          <w:rFonts w:hint="cs"/>
          <w:rtl/>
        </w:rPr>
        <w:t>تو است و بدان که راسخان در دانش کسانی هستند که اعتراف</w:t>
      </w:r>
      <w:r w:rsidR="00BD1D4A">
        <w:rPr>
          <w:rStyle w:val="Char3"/>
          <w:rFonts w:hint="cs"/>
          <w:rtl/>
        </w:rPr>
        <w:t>‌</w:t>
      </w:r>
      <w:r w:rsidR="00FF72F2" w:rsidRPr="0000645E">
        <w:rPr>
          <w:rStyle w:val="Char3"/>
          <w:rFonts w:hint="cs"/>
          <w:rtl/>
        </w:rPr>
        <w:t>شان به نادانی دربارۀ غیب پوشیده، ایشان را از ورود به درهای بستۀ آن، بی</w:t>
      </w:r>
      <w:r w:rsidR="00FF72F2" w:rsidRPr="0000645E">
        <w:rPr>
          <w:rStyle w:val="Char3"/>
          <w:rFonts w:hint="cs"/>
          <w:rtl/>
        </w:rPr>
        <w:softHyphen/>
        <w:t>نیاز ساخته است و خداوند اعتراف آنان را به عجز و نادانی از احاطۀ بر آن امور، ستایش نموده و فرو</w:t>
      </w:r>
      <w:r w:rsidR="00BD1D4A">
        <w:rPr>
          <w:rStyle w:val="Char3"/>
          <w:rFonts w:hint="cs"/>
          <w:rtl/>
        </w:rPr>
        <w:t xml:space="preserve"> </w:t>
      </w:r>
      <w:r w:rsidR="00FF72F2" w:rsidRPr="0000645E">
        <w:rPr>
          <w:rStyle w:val="Char3"/>
          <w:rFonts w:hint="cs"/>
          <w:rtl/>
        </w:rPr>
        <w:t>نرفتن ایشان را در چیزهایی که ادراک کُنه</w:t>
      </w:r>
      <w:r w:rsidR="00194655" w:rsidRPr="0000645E">
        <w:rPr>
          <w:rStyle w:val="Char3"/>
          <w:rFonts w:hint="cs"/>
          <w:rtl/>
        </w:rPr>
        <w:t xml:space="preserve"> آن‌ها </w:t>
      </w:r>
      <w:r w:rsidR="00FF72F2" w:rsidRPr="0000645E">
        <w:rPr>
          <w:rStyle w:val="Char3"/>
          <w:rFonts w:hint="cs"/>
          <w:rtl/>
        </w:rPr>
        <w:t>را از راسخان نخواسته، رسوخ در دانش نامیده است. پس تو نیز به همین اندازه بسنده کن و عظمت خداوند پاک را با عقل خود نسنج که از اهل هلاکت خواهی شد»</w:t>
      </w:r>
      <w:r w:rsidR="00E54A54" w:rsidRPr="0000645E">
        <w:rPr>
          <w:rStyle w:val="Char3"/>
          <w:rFonts w:hint="cs"/>
          <w:rtl/>
        </w:rPr>
        <w:t>.</w:t>
      </w:r>
    </w:p>
    <w:p w:rsidR="00FF72F2" w:rsidRPr="0000645E" w:rsidRDefault="00225684" w:rsidP="00293DB7">
      <w:pPr>
        <w:jc w:val="both"/>
        <w:rPr>
          <w:rStyle w:val="Char3"/>
          <w:rtl/>
        </w:rPr>
      </w:pPr>
      <w:r w:rsidRPr="0000645E">
        <w:rPr>
          <w:rStyle w:val="Char3"/>
          <w:rFonts w:hint="cs"/>
          <w:rtl/>
        </w:rPr>
        <w:t xml:space="preserve"> </w:t>
      </w:r>
      <w:r w:rsidR="00FF72F2" w:rsidRPr="0000645E">
        <w:rPr>
          <w:rStyle w:val="Char3"/>
          <w:rFonts w:hint="cs"/>
          <w:rtl/>
        </w:rPr>
        <w:t>چنان</w:t>
      </w:r>
      <w:r w:rsidR="00BD1D4A">
        <w:rPr>
          <w:rStyle w:val="Char3"/>
          <w:rFonts w:hint="cs"/>
          <w:rtl/>
        </w:rPr>
        <w:t xml:space="preserve"> </w:t>
      </w:r>
      <w:r w:rsidR="00FF72F2" w:rsidRPr="0000645E">
        <w:rPr>
          <w:rStyle w:val="Char3"/>
          <w:rFonts w:hint="cs"/>
          <w:rtl/>
        </w:rPr>
        <w:t>که ملاحظه می</w:t>
      </w:r>
      <w:r w:rsidR="00FF72F2" w:rsidRPr="0000645E">
        <w:rPr>
          <w:rStyle w:val="Char3"/>
          <w:rFonts w:hint="cs"/>
          <w:rtl/>
        </w:rPr>
        <w:softHyphen/>
        <w:t xml:space="preserve">شود امام </w:t>
      </w:r>
      <w:r w:rsidR="00E54A54" w:rsidRPr="00E54A54">
        <w:rPr>
          <w:rStyle w:val="Char3"/>
          <w:rFonts w:cs="CTraditional Arabic" w:hint="cs"/>
          <w:rtl/>
        </w:rPr>
        <w:t>÷</w:t>
      </w:r>
      <w:r w:rsidR="00FF72F2" w:rsidRPr="0000645E">
        <w:rPr>
          <w:rStyle w:val="Char3"/>
          <w:rFonts w:hint="cs"/>
          <w:rtl/>
        </w:rPr>
        <w:t xml:space="preserve"> تصریح فرموده که راسخان در علم از شناخت تأویل متشابهات ناتوانند و این امر اختصاص به </w:t>
      </w:r>
      <w:r w:rsidR="00B9160E">
        <w:rPr>
          <w:rStyle w:val="Char3"/>
          <w:rFonts w:hint="cs"/>
          <w:rtl/>
        </w:rPr>
        <w:t>خدای تعالی</w:t>
      </w:r>
      <w:r w:rsidR="00FF72F2" w:rsidRPr="0000645E">
        <w:rPr>
          <w:rStyle w:val="Char3"/>
          <w:rFonts w:hint="cs"/>
          <w:rtl/>
        </w:rPr>
        <w:t xml:space="preserve"> دارد. در</w:t>
      </w:r>
      <w:r w:rsidR="00BD1D4A">
        <w:rPr>
          <w:rStyle w:val="Char3"/>
          <w:rFonts w:hint="cs"/>
          <w:rtl/>
        </w:rPr>
        <w:t xml:space="preserve"> </w:t>
      </w:r>
      <w:r w:rsidR="00FF72F2" w:rsidRPr="0000645E">
        <w:rPr>
          <w:rStyle w:val="Char3"/>
          <w:rFonts w:hint="cs"/>
          <w:rtl/>
        </w:rPr>
        <w:t>اینجا ممکن است گفته شود</w:t>
      </w:r>
      <w:r w:rsidR="00BD1D4A">
        <w:rPr>
          <w:rStyle w:val="Char3"/>
          <w:rFonts w:hint="cs"/>
          <w:rtl/>
        </w:rPr>
        <w:t xml:space="preserve"> </w:t>
      </w:r>
      <w:r w:rsidR="00FF72F2" w:rsidRPr="0000645E">
        <w:rPr>
          <w:rStyle w:val="Char3"/>
          <w:rFonts w:hint="cs"/>
          <w:rtl/>
        </w:rPr>
        <w:t>که</w:t>
      </w:r>
      <w:r w:rsidR="009131D6" w:rsidRPr="0000645E">
        <w:rPr>
          <w:rStyle w:val="Char3"/>
          <w:rFonts w:hint="cs"/>
          <w:rtl/>
        </w:rPr>
        <w:t>:</w:t>
      </w:r>
      <w:r w:rsidR="00FF72F2" w:rsidRPr="0000645E">
        <w:rPr>
          <w:rStyle w:val="Char3"/>
          <w:rFonts w:hint="cs"/>
          <w:rtl/>
        </w:rPr>
        <w:t xml:space="preserve"> در</w:t>
      </w:r>
      <w:r w:rsidR="00BD1D4A">
        <w:rPr>
          <w:rStyle w:val="Char3"/>
          <w:rFonts w:hint="cs"/>
          <w:rtl/>
        </w:rPr>
        <w:t xml:space="preserve"> </w:t>
      </w:r>
      <w:r w:rsidR="00FF72F2" w:rsidRPr="0000645E">
        <w:rPr>
          <w:rStyle w:val="Char3"/>
          <w:rFonts w:hint="cs"/>
          <w:rtl/>
        </w:rPr>
        <w:t>برخی از</w:t>
      </w:r>
      <w:r w:rsidR="00BD1D4A">
        <w:rPr>
          <w:rStyle w:val="Char3"/>
          <w:rFonts w:hint="cs"/>
          <w:rtl/>
        </w:rPr>
        <w:t xml:space="preserve"> </w:t>
      </w:r>
      <w:r w:rsidR="00FF72F2" w:rsidRPr="0000645E">
        <w:rPr>
          <w:rStyle w:val="Char3"/>
          <w:rFonts w:hint="cs"/>
          <w:rtl/>
        </w:rPr>
        <w:t xml:space="preserve">مأثورات ائمّه </w:t>
      </w:r>
      <w:r w:rsidR="006C5302">
        <w:rPr>
          <w:rFonts w:ascii="(normal text)" w:eastAsia="B Badr" w:hAnsi="(normal text)" w:cs="CTraditional Arabic" w:hint="cs"/>
          <w:rtl/>
          <w:lang w:bidi="fa-IR"/>
        </w:rPr>
        <w:t>†</w:t>
      </w:r>
      <w:r w:rsidR="00FF72F2" w:rsidRPr="0000645E">
        <w:rPr>
          <w:rStyle w:val="Char3"/>
          <w:rFonts w:hint="cs"/>
          <w:rtl/>
        </w:rPr>
        <w:t xml:space="preserve"> خلاف این</w:t>
      </w:r>
      <w:r w:rsidR="00FF72F2" w:rsidRPr="0000645E">
        <w:rPr>
          <w:rStyle w:val="Char3"/>
          <w:rtl/>
        </w:rPr>
        <w:softHyphen/>
      </w:r>
      <w:r w:rsidR="00BD1D4A">
        <w:rPr>
          <w:rStyle w:val="Char3"/>
          <w:rFonts w:hint="cs"/>
          <w:rtl/>
        </w:rPr>
        <w:t xml:space="preserve"> </w:t>
      </w:r>
      <w:r w:rsidR="00FF72F2" w:rsidRPr="0000645E">
        <w:rPr>
          <w:rStyle w:val="Char3"/>
          <w:rFonts w:hint="cs"/>
          <w:rtl/>
        </w:rPr>
        <w:t>معنی ملاحظه می</w:t>
      </w:r>
      <w:r w:rsidR="00FF72F2" w:rsidRPr="0000645E">
        <w:rPr>
          <w:rStyle w:val="Char3"/>
          <w:rFonts w:hint="cs"/>
          <w:rtl/>
        </w:rPr>
        <w:softHyphen/>
        <w:t>گردد!</w:t>
      </w:r>
      <w:r w:rsidR="00BB63CC" w:rsidRPr="0000645E">
        <w:rPr>
          <w:rStyle w:val="Char3"/>
          <w:rFonts w:hint="cs"/>
          <w:rtl/>
        </w:rPr>
        <w:t xml:space="preserve"> </w:t>
      </w:r>
      <w:r w:rsidR="00FF72F2" w:rsidRPr="0000645E">
        <w:rPr>
          <w:rStyle w:val="Char3"/>
          <w:rFonts w:hint="cs"/>
          <w:rtl/>
        </w:rPr>
        <w:t>پاسخ آنست</w:t>
      </w:r>
      <w:r w:rsidR="00FF72F2" w:rsidRPr="0000645E">
        <w:rPr>
          <w:rStyle w:val="Char3"/>
          <w:rtl/>
        </w:rPr>
        <w:softHyphen/>
      </w:r>
      <w:r w:rsidR="00FF72F2" w:rsidRPr="0000645E">
        <w:rPr>
          <w:rStyle w:val="Char3"/>
          <w:rFonts w:hint="cs"/>
          <w:rtl/>
        </w:rPr>
        <w:t>که: ما موظّف هستیم به هنگام «تعارض آثار» خبری را بپذیریم که با قرآن مجید موافقت دارد</w:t>
      </w:r>
      <w:r w:rsidR="00BD1D4A">
        <w:rPr>
          <w:rStyle w:val="Char3"/>
          <w:rFonts w:hint="cs"/>
          <w:rtl/>
        </w:rPr>
        <w:t xml:space="preserve"> </w:t>
      </w:r>
      <w:r w:rsidR="00FF72F2" w:rsidRPr="0000645E">
        <w:rPr>
          <w:rStyle w:val="Char3"/>
          <w:rFonts w:hint="cs"/>
          <w:rtl/>
        </w:rPr>
        <w:t xml:space="preserve">(مانند خطبۀ علی </w:t>
      </w:r>
      <w:r w:rsidR="00E54A54" w:rsidRPr="00E54A54">
        <w:rPr>
          <w:rStyle w:val="Char3"/>
          <w:rFonts w:cs="CTraditional Arabic" w:hint="cs"/>
          <w:rtl/>
        </w:rPr>
        <w:t>÷</w:t>
      </w:r>
      <w:r w:rsidR="00FF72F2" w:rsidRPr="0000645E">
        <w:rPr>
          <w:rStyle w:val="Char3"/>
          <w:rFonts w:hint="cs"/>
          <w:rtl/>
        </w:rPr>
        <w:t xml:space="preserve">) و اخبار دیگر را ترک کنیم </w:t>
      </w:r>
      <w:r w:rsidR="00EF2C75">
        <w:rPr>
          <w:rStyle w:val="Char3"/>
          <w:rFonts w:hint="cs"/>
          <w:rtl/>
        </w:rPr>
        <w:t>چنان‌که</w:t>
      </w:r>
      <w:r w:rsidR="00FF72F2" w:rsidRPr="0000645E">
        <w:rPr>
          <w:rStyle w:val="Char3"/>
          <w:rFonts w:hint="cs"/>
          <w:rtl/>
        </w:rPr>
        <w:t xml:space="preserve"> این دستور از ائمّۀ هُدی </w:t>
      </w:r>
      <w:r w:rsidR="0073776C">
        <w:rPr>
          <w:rFonts w:ascii="(normal text)" w:eastAsia="B Badr" w:hAnsi="(normal text)" w:cs="CTraditional Arabic" w:hint="cs"/>
          <w:rtl/>
          <w:lang w:bidi="fa-IR"/>
        </w:rPr>
        <w:t>†</w:t>
      </w:r>
      <w:r w:rsidR="00FF72F2" w:rsidRPr="0000645E">
        <w:rPr>
          <w:rStyle w:val="Char3"/>
          <w:rFonts w:hint="cs"/>
          <w:rtl/>
        </w:rPr>
        <w:t xml:space="preserve"> به</w:t>
      </w:r>
      <w:r w:rsidR="00BD1D4A">
        <w:rPr>
          <w:rStyle w:val="Char3"/>
          <w:rFonts w:hint="cs"/>
          <w:rtl/>
        </w:rPr>
        <w:t xml:space="preserve"> </w:t>
      </w:r>
      <w:r w:rsidR="00FF72F2" w:rsidRPr="0000645E">
        <w:rPr>
          <w:rStyle w:val="Char3"/>
          <w:rFonts w:hint="cs"/>
          <w:rtl/>
        </w:rPr>
        <w:softHyphen/>
        <w:t>گونه</w:t>
      </w:r>
      <w:r w:rsidR="00FF72F2" w:rsidRPr="0000645E">
        <w:rPr>
          <w:rStyle w:val="Char3"/>
          <w:rFonts w:hint="cs"/>
          <w:rtl/>
        </w:rPr>
        <w:softHyphen/>
        <w:t>ای متواتر رسیده است و جای تردید نیست</w:t>
      </w:r>
      <w:r w:rsidR="007122E7" w:rsidRPr="0000645E">
        <w:rPr>
          <w:rStyle w:val="Char3"/>
          <w:rFonts w:hint="cs"/>
          <w:rtl/>
        </w:rPr>
        <w:t>.</w:t>
      </w:r>
    </w:p>
    <w:p w:rsidR="00FF72F2" w:rsidRPr="0000645E" w:rsidRDefault="00225684" w:rsidP="006B42B3">
      <w:pPr>
        <w:jc w:val="both"/>
        <w:rPr>
          <w:rStyle w:val="Char3"/>
          <w:rtl/>
        </w:rPr>
      </w:pPr>
      <w:r w:rsidRPr="0000645E">
        <w:rPr>
          <w:rStyle w:val="Char3"/>
          <w:rFonts w:hint="cs"/>
          <w:rtl/>
        </w:rPr>
        <w:t xml:space="preserve"> </w:t>
      </w:r>
      <w:r w:rsidR="00FF72F2" w:rsidRPr="0000645E">
        <w:rPr>
          <w:rStyle w:val="Char3"/>
          <w:rFonts w:hint="cs"/>
          <w:rtl/>
        </w:rPr>
        <w:t>باز ممکن است بگویند</w:t>
      </w:r>
      <w:r w:rsidR="009131D6" w:rsidRPr="0000645E">
        <w:rPr>
          <w:rStyle w:val="Char3"/>
          <w:rFonts w:hint="cs"/>
          <w:rtl/>
        </w:rPr>
        <w:t>:</w:t>
      </w:r>
      <w:r w:rsidR="00FF72F2" w:rsidRPr="0000645E">
        <w:rPr>
          <w:rStyle w:val="Char3"/>
          <w:rFonts w:hint="cs"/>
          <w:rtl/>
        </w:rPr>
        <w:t xml:space="preserve"> چگونه می</w:t>
      </w:r>
      <w:r w:rsidR="00FF72F2" w:rsidRPr="0000645E">
        <w:rPr>
          <w:rStyle w:val="Char3"/>
          <w:rFonts w:hint="cs"/>
          <w:rtl/>
        </w:rPr>
        <w:softHyphen/>
        <w:t>شود که راسخان در دانش، معنای بخشی از کتاب خدا را ندانند</w:t>
      </w:r>
      <w:r w:rsidR="00763EBF">
        <w:rPr>
          <w:rStyle w:val="Char3"/>
          <w:rFonts w:hint="cs"/>
          <w:rtl/>
        </w:rPr>
        <w:t>؟!.</w:t>
      </w:r>
      <w:r w:rsidR="00FF72F2" w:rsidRPr="0000645E">
        <w:rPr>
          <w:rStyle w:val="Char3"/>
          <w:rFonts w:hint="cs"/>
          <w:rtl/>
        </w:rPr>
        <w:t xml:space="preserve"> پاسخ آنست که</w:t>
      </w:r>
      <w:r w:rsidR="009131D6" w:rsidRPr="0000645E">
        <w:rPr>
          <w:rStyle w:val="Char3"/>
          <w:rFonts w:hint="cs"/>
          <w:rtl/>
        </w:rPr>
        <w:t>:</w:t>
      </w:r>
      <w:r w:rsidR="00FF72F2" w:rsidRPr="0000645E">
        <w:rPr>
          <w:rStyle w:val="Char3"/>
          <w:rFonts w:hint="cs"/>
          <w:rtl/>
        </w:rPr>
        <w:t xml:space="preserve"> راسخان در علم البتّه معانی قرآن</w:t>
      </w:r>
      <w:r w:rsidR="00466E05" w:rsidRPr="0000645E">
        <w:rPr>
          <w:rStyle w:val="Char3"/>
          <w:rFonts w:hint="cs"/>
          <w:rtl/>
        </w:rPr>
        <w:t xml:space="preserve"> </w:t>
      </w:r>
      <w:r w:rsidR="00FF72F2" w:rsidRPr="0000645E">
        <w:rPr>
          <w:rStyle w:val="Char3"/>
          <w:rFonts w:hint="cs"/>
          <w:rtl/>
        </w:rPr>
        <w:t>را در</w:t>
      </w:r>
      <w:r w:rsidR="00BD1D4A">
        <w:rPr>
          <w:rStyle w:val="Char3"/>
          <w:rFonts w:hint="cs"/>
          <w:rtl/>
        </w:rPr>
        <w:t xml:space="preserve"> می‌</w:t>
      </w:r>
      <w:r w:rsidR="00FF72F2" w:rsidRPr="0000645E">
        <w:rPr>
          <w:rStyle w:val="Char3"/>
          <w:rFonts w:hint="cs"/>
          <w:rtl/>
        </w:rPr>
        <w:t>یابند، آنچه را که نمی</w:t>
      </w:r>
      <w:r w:rsidR="00FF72F2" w:rsidRPr="0000645E">
        <w:rPr>
          <w:rStyle w:val="Char3"/>
          <w:rFonts w:hint="cs"/>
          <w:rtl/>
        </w:rPr>
        <w:softHyphen/>
        <w:t>دانند «تأویل متشابهات» است</w:t>
      </w:r>
      <w:r w:rsidR="00FF72F2" w:rsidRPr="0000645E">
        <w:rPr>
          <w:rStyle w:val="Char3"/>
          <w:rtl/>
        </w:rPr>
        <w:softHyphen/>
      </w:r>
      <w:r w:rsidR="00FF72F2" w:rsidRPr="0000645E">
        <w:rPr>
          <w:rStyle w:val="Char3"/>
          <w:rFonts w:hint="cs"/>
          <w:rtl/>
        </w:rPr>
        <w:t>که با برخی از اسرار</w:t>
      </w:r>
      <w:r w:rsidR="00BD1D4A">
        <w:rPr>
          <w:rStyle w:val="Char3"/>
          <w:rFonts w:hint="cs"/>
          <w:rtl/>
        </w:rPr>
        <w:t xml:space="preserve"> </w:t>
      </w:r>
      <w:r w:rsidR="00FF72F2" w:rsidRPr="0000645E">
        <w:rPr>
          <w:rStyle w:val="Char3"/>
          <w:rFonts w:hint="cs"/>
          <w:rtl/>
        </w:rPr>
        <w:t>غیب و</w:t>
      </w:r>
      <w:r w:rsidR="00BD1D4A">
        <w:rPr>
          <w:rStyle w:val="Char3"/>
          <w:rFonts w:hint="cs"/>
          <w:rtl/>
        </w:rPr>
        <w:t xml:space="preserve"> </w:t>
      </w:r>
      <w:r w:rsidR="00FF72F2" w:rsidRPr="0000645E">
        <w:rPr>
          <w:rStyle w:val="Char3"/>
          <w:rFonts w:hint="cs"/>
          <w:rtl/>
        </w:rPr>
        <w:t>امور</w:t>
      </w:r>
      <w:r w:rsidR="00BD1D4A">
        <w:rPr>
          <w:rStyle w:val="Char3"/>
          <w:rFonts w:hint="cs"/>
          <w:rtl/>
        </w:rPr>
        <w:t xml:space="preserve"> </w:t>
      </w:r>
      <w:r w:rsidR="00FF72F2" w:rsidRPr="0000645E">
        <w:rPr>
          <w:rStyle w:val="Char3"/>
          <w:rFonts w:hint="cs"/>
          <w:rtl/>
        </w:rPr>
        <w:t>إلهی پیوند</w:t>
      </w:r>
      <w:r w:rsidR="00BD1D4A">
        <w:rPr>
          <w:rStyle w:val="Char3"/>
          <w:rFonts w:hint="cs"/>
          <w:rtl/>
        </w:rPr>
        <w:t xml:space="preserve"> </w:t>
      </w:r>
      <w:r w:rsidR="00FF72F2" w:rsidRPr="0000645E">
        <w:rPr>
          <w:rStyle w:val="Char3"/>
          <w:rFonts w:hint="cs"/>
          <w:rtl/>
        </w:rPr>
        <w:t xml:space="preserve">دارد </w:t>
      </w:r>
      <w:r w:rsidR="00EF2C75">
        <w:rPr>
          <w:rStyle w:val="Char3"/>
          <w:rFonts w:hint="cs"/>
          <w:rtl/>
        </w:rPr>
        <w:t>چنان‌که</w:t>
      </w:r>
      <w:r w:rsidR="00FF72F2" w:rsidRPr="0000645E">
        <w:rPr>
          <w:rStyle w:val="Char3"/>
          <w:rFonts w:hint="cs"/>
          <w:rtl/>
        </w:rPr>
        <w:t xml:space="preserve"> از</w:t>
      </w:r>
      <w:r w:rsidR="00BD1D4A">
        <w:rPr>
          <w:rStyle w:val="Char3"/>
          <w:rFonts w:hint="cs"/>
          <w:rtl/>
        </w:rPr>
        <w:t xml:space="preserve"> </w:t>
      </w:r>
      <w:r w:rsidR="00FF72F2" w:rsidRPr="0000645E">
        <w:rPr>
          <w:rStyle w:val="Char3"/>
          <w:rFonts w:hint="cs"/>
          <w:rtl/>
        </w:rPr>
        <w:t>شواهد قرآنی و</w:t>
      </w:r>
      <w:r w:rsidR="00BD1D4A">
        <w:rPr>
          <w:rStyle w:val="Char3"/>
          <w:rFonts w:hint="cs"/>
          <w:rtl/>
        </w:rPr>
        <w:t xml:space="preserve"> </w:t>
      </w:r>
      <w:r w:rsidR="00FF72F2" w:rsidRPr="0000645E">
        <w:rPr>
          <w:rStyle w:val="Char3"/>
          <w:rFonts w:hint="cs"/>
          <w:rtl/>
        </w:rPr>
        <w:t>خطبۀ امیر</w:t>
      </w:r>
      <w:r w:rsidR="00BD1D4A">
        <w:rPr>
          <w:rStyle w:val="Char3"/>
          <w:rFonts w:hint="cs"/>
          <w:rtl/>
        </w:rPr>
        <w:t xml:space="preserve"> </w:t>
      </w:r>
      <w:r w:rsidR="00FF72F2" w:rsidRPr="0000645E">
        <w:rPr>
          <w:rStyle w:val="Char3"/>
          <w:rFonts w:hint="cs"/>
          <w:rtl/>
        </w:rPr>
        <w:t xml:space="preserve">مؤمنان </w:t>
      </w:r>
      <w:r w:rsidR="00E54A54" w:rsidRPr="00E54A54">
        <w:rPr>
          <w:rStyle w:val="Char3"/>
          <w:rFonts w:cs="CTraditional Arabic" w:hint="cs"/>
          <w:rtl/>
        </w:rPr>
        <w:t>÷</w:t>
      </w:r>
      <w:r w:rsidR="00FF72F2" w:rsidRPr="0000645E">
        <w:rPr>
          <w:rStyle w:val="Char3"/>
          <w:rFonts w:hint="cs"/>
          <w:rtl/>
        </w:rPr>
        <w:t xml:space="preserve"> بر</w:t>
      </w:r>
      <w:r w:rsidR="00BD1D4A">
        <w:rPr>
          <w:rStyle w:val="Char3"/>
          <w:rFonts w:hint="cs"/>
          <w:rtl/>
        </w:rPr>
        <w:t xml:space="preserve"> </w:t>
      </w:r>
      <w:r w:rsidR="00FF72F2" w:rsidRPr="0000645E">
        <w:rPr>
          <w:rStyle w:val="Char3"/>
          <w:rFonts w:hint="cs"/>
          <w:rtl/>
        </w:rPr>
        <w:t>می</w:t>
      </w:r>
      <w:r w:rsidR="00FF72F2" w:rsidRPr="0000645E">
        <w:rPr>
          <w:rStyle w:val="Char3"/>
          <w:rFonts w:hint="cs"/>
          <w:rtl/>
        </w:rPr>
        <w:softHyphen/>
        <w:t>آید. اسراری</w:t>
      </w:r>
      <w:r w:rsidR="00BD1D4A">
        <w:rPr>
          <w:rStyle w:val="Char3"/>
          <w:rFonts w:hint="cs"/>
          <w:rtl/>
        </w:rPr>
        <w:t xml:space="preserve"> </w:t>
      </w:r>
      <w:r w:rsidR="00FF72F2" w:rsidRPr="0000645E">
        <w:rPr>
          <w:rStyle w:val="Char3"/>
          <w:rtl/>
        </w:rPr>
        <w:softHyphen/>
      </w:r>
      <w:r w:rsidR="00FF72F2" w:rsidRPr="0000645E">
        <w:rPr>
          <w:rStyle w:val="Char3"/>
          <w:rFonts w:hint="cs"/>
          <w:rtl/>
        </w:rPr>
        <w:t>که در لسان شرع</w:t>
      </w:r>
      <w:r w:rsidR="006B3BF1" w:rsidRPr="0000645E">
        <w:rPr>
          <w:rStyle w:val="Char3"/>
          <w:rFonts w:hint="cs"/>
          <w:rtl/>
        </w:rPr>
        <w:t>،</w:t>
      </w:r>
      <w:r w:rsidR="00194655" w:rsidRPr="0000645E">
        <w:rPr>
          <w:rStyle w:val="Char3"/>
          <w:rFonts w:hint="cs"/>
          <w:rtl/>
        </w:rPr>
        <w:t xml:space="preserve"> آن‌ها </w:t>
      </w:r>
      <w:r w:rsidR="00FF72F2" w:rsidRPr="0000645E">
        <w:rPr>
          <w:rStyle w:val="Char3"/>
          <w:rFonts w:hint="cs"/>
          <w:rtl/>
        </w:rPr>
        <w:t>را «علم مُستَأثَر» می</w:t>
      </w:r>
      <w:r w:rsidR="00FF72F2" w:rsidRPr="0000645E">
        <w:rPr>
          <w:rStyle w:val="Char3"/>
          <w:rFonts w:hint="cs"/>
          <w:rtl/>
        </w:rPr>
        <w:softHyphen/>
        <w:t>خوانند یعنی اموری که دانش</w:t>
      </w:r>
      <w:r w:rsidR="00194655" w:rsidRPr="0000645E">
        <w:rPr>
          <w:rStyle w:val="Char3"/>
          <w:rFonts w:hint="cs"/>
          <w:rtl/>
        </w:rPr>
        <w:t xml:space="preserve"> آن‌ها </w:t>
      </w:r>
      <w:r w:rsidR="00FF72F2" w:rsidRPr="0000645E">
        <w:rPr>
          <w:rStyle w:val="Char3"/>
          <w:rFonts w:hint="cs"/>
          <w:rtl/>
        </w:rPr>
        <w:t>خاصّ خداوند است. در قرآن مجید هم بدین معنی تصریح شده که برخی از امور غیب را کسی جُز خدا نمی</w:t>
      </w:r>
      <w:r w:rsidR="00FF72F2" w:rsidRPr="0000645E">
        <w:rPr>
          <w:rStyle w:val="Char3"/>
          <w:rFonts w:hint="cs"/>
          <w:rtl/>
        </w:rPr>
        <w:softHyphen/>
        <w:t>داند و می</w:t>
      </w:r>
      <w:r w:rsidR="00FF72F2" w:rsidRPr="0000645E">
        <w:rPr>
          <w:rStyle w:val="Char3"/>
          <w:rFonts w:hint="cs"/>
          <w:rtl/>
        </w:rPr>
        <w:softHyphen/>
        <w:t>فرماید</w:t>
      </w:r>
      <w:r w:rsidR="009131D6" w:rsidRPr="0000645E">
        <w:rPr>
          <w:rStyle w:val="Char3"/>
          <w:rFonts w:hint="cs"/>
          <w:rtl/>
        </w:rPr>
        <w:t>:</w:t>
      </w:r>
      <w:r w:rsidR="001921FA" w:rsidRPr="0000645E">
        <w:rPr>
          <w:rStyle w:val="Char3"/>
          <w:rFonts w:hint="cs"/>
          <w:rtl/>
        </w:rPr>
        <w:t xml:space="preserve"> </w:t>
      </w:r>
      <w:r w:rsidR="00742AB5" w:rsidRPr="00742AB5">
        <w:rPr>
          <w:rFonts w:eastAsia="B Badr" w:cs="Traditional Arabic" w:hint="cs"/>
          <w:sz w:val="32"/>
          <w:rtl/>
          <w:lang w:bidi="fa-IR"/>
        </w:rPr>
        <w:t>﴿</w:t>
      </w:r>
      <w:r w:rsidR="00742AB5" w:rsidRPr="000111CD">
        <w:rPr>
          <w:rStyle w:val="Chara"/>
          <w:rtl/>
        </w:rPr>
        <w:t>فَلَا تَعۡلَمُ نَفۡسٞ مَّآ أُخۡفِيَ لَهُم مِّن قُرَّةِ أَعۡيُنٖ</w:t>
      </w:r>
      <w:r w:rsidR="00742AB5" w:rsidRPr="00742AB5">
        <w:rPr>
          <w:rFonts w:eastAsia="B Badr" w:cs="Traditional Arabic" w:hint="cs"/>
          <w:sz w:val="32"/>
          <w:rtl/>
          <w:lang w:bidi="fa-IR"/>
        </w:rPr>
        <w:t>﴾</w:t>
      </w:r>
      <w:r w:rsidR="00742AB5">
        <w:rPr>
          <w:rFonts w:eastAsia="B Badr" w:cs="IRNazli"/>
          <w:sz w:val="32"/>
          <w:szCs w:val="24"/>
          <w:rtl/>
          <w:lang w:bidi="fa-IR"/>
        </w:rPr>
        <w:t xml:space="preserve"> </w:t>
      </w:r>
      <w:r w:rsidR="00742AB5" w:rsidRPr="00742AB5">
        <w:rPr>
          <w:rStyle w:val="Char5"/>
          <w:rtl/>
        </w:rPr>
        <w:t>[السجدة: 17]</w:t>
      </w:r>
      <w:r w:rsidR="00742AB5" w:rsidRPr="00742AB5">
        <w:rPr>
          <w:rStyle w:val="Char5"/>
          <w:rFonts w:hint="cs"/>
          <w:rtl/>
        </w:rPr>
        <w:t>.</w:t>
      </w:r>
      <w:r w:rsidR="00FF72F2" w:rsidRPr="0000645E">
        <w:rPr>
          <w:rStyle w:val="Char3"/>
          <w:rFonts w:hint="cs"/>
          <w:rtl/>
        </w:rPr>
        <w:t xml:space="preserve"> </w:t>
      </w:r>
      <w:r w:rsidR="00742AB5">
        <w:rPr>
          <w:rFonts w:ascii="Traditional Arabic" w:eastAsia="B Badr" w:hAnsi="Traditional Arabic" w:cs="Traditional Arabic"/>
          <w:sz w:val="32"/>
          <w:rtl/>
          <w:lang w:bidi="fa-IR"/>
        </w:rPr>
        <w:t>«</w:t>
      </w:r>
      <w:r w:rsidR="00FF72F2" w:rsidRPr="00742AB5">
        <w:rPr>
          <w:rStyle w:val="Char6"/>
          <w:rFonts w:hint="cs"/>
          <w:rtl/>
        </w:rPr>
        <w:t>هیچ</w:t>
      </w:r>
      <w:r w:rsidR="00BD1D4A">
        <w:rPr>
          <w:rStyle w:val="Char6"/>
          <w:rFonts w:hint="cs"/>
          <w:rtl/>
        </w:rPr>
        <w:t xml:space="preserve"> </w:t>
      </w:r>
      <w:r w:rsidR="00FF72F2" w:rsidRPr="00742AB5">
        <w:rPr>
          <w:rStyle w:val="Char6"/>
          <w:rFonts w:hint="cs"/>
          <w:rtl/>
        </w:rPr>
        <w:t>کس نمی</w:t>
      </w:r>
      <w:r w:rsidR="00FF72F2" w:rsidRPr="00742AB5">
        <w:rPr>
          <w:rStyle w:val="Char6"/>
          <w:rFonts w:hint="cs"/>
          <w:rtl/>
        </w:rPr>
        <w:softHyphen/>
        <w:t xml:space="preserve">داند که چه چیزهایی </w:t>
      </w:r>
      <w:r w:rsidR="003B6D7C" w:rsidRPr="00742AB5">
        <w:rPr>
          <w:rStyle w:val="Char6"/>
          <w:rFonts w:hint="cs"/>
          <w:rtl/>
        </w:rPr>
        <w:t>.</w:t>
      </w:r>
      <w:r w:rsidR="00FF72F2" w:rsidRPr="00742AB5">
        <w:rPr>
          <w:rStyle w:val="Char6"/>
          <w:rFonts w:hint="cs"/>
          <w:rtl/>
        </w:rPr>
        <w:t>در عالم غیب برای ایشان پنهان شـده که مایۀ روشنی دیدگان می</w:t>
      </w:r>
      <w:r w:rsidR="00FF72F2" w:rsidRPr="00742AB5">
        <w:rPr>
          <w:rStyle w:val="Char6"/>
          <w:rFonts w:hint="cs"/>
          <w:rtl/>
        </w:rPr>
        <w:softHyphen/>
        <w:t>شود</w:t>
      </w:r>
      <w:r w:rsidR="00EC2D34" w:rsidRPr="00742AB5">
        <w:rPr>
          <w:rStyle w:val="Char6"/>
          <w:rFonts w:hint="cs"/>
          <w:rtl/>
        </w:rPr>
        <w:t>!</w:t>
      </w:r>
      <w:r w:rsidR="007122E7" w:rsidRPr="00742AB5">
        <w:rPr>
          <w:rStyle w:val="Char6"/>
          <w:rFonts w:hint="cs"/>
          <w:rtl/>
        </w:rPr>
        <w:t>..</w:t>
      </w:r>
      <w:r w:rsidR="00742AB5">
        <w:rPr>
          <w:rFonts w:ascii="Traditional Arabic" w:eastAsia="B Badr" w:hAnsi="Traditional Arabic" w:cs="Traditional Arabic"/>
          <w:sz w:val="32"/>
          <w:rtl/>
          <w:lang w:bidi="fa-IR"/>
        </w:rPr>
        <w:t>»</w:t>
      </w:r>
      <w:r w:rsidR="001C0747" w:rsidRPr="0000645E">
        <w:rPr>
          <w:rStyle w:val="Char3"/>
          <w:rFonts w:hint="cs"/>
          <w:rtl/>
        </w:rPr>
        <w:t>.</w:t>
      </w:r>
      <w:r w:rsidR="00BB63CC" w:rsidRPr="0000645E">
        <w:rPr>
          <w:rStyle w:val="Char3"/>
          <w:rFonts w:hint="cs"/>
          <w:rtl/>
        </w:rPr>
        <w:t xml:space="preserve"> </w:t>
      </w:r>
    </w:p>
    <w:p w:rsidR="00FF72F2" w:rsidRPr="0000645E" w:rsidRDefault="00225684" w:rsidP="006B42B3">
      <w:pPr>
        <w:jc w:val="both"/>
        <w:rPr>
          <w:rStyle w:val="Char3"/>
          <w:rtl/>
        </w:rPr>
      </w:pPr>
      <w:r w:rsidRPr="0000645E">
        <w:rPr>
          <w:rStyle w:val="Char3"/>
          <w:rFonts w:hint="cs"/>
          <w:rtl/>
        </w:rPr>
        <w:t xml:space="preserve"> </w:t>
      </w:r>
      <w:r w:rsidR="00FF72F2" w:rsidRPr="0000645E">
        <w:rPr>
          <w:rStyle w:val="Char3"/>
          <w:rFonts w:hint="cs"/>
          <w:rtl/>
        </w:rPr>
        <w:t>در</w:t>
      </w:r>
      <w:r w:rsidR="00BD1D4A">
        <w:rPr>
          <w:rStyle w:val="Char3"/>
          <w:rFonts w:hint="cs"/>
          <w:rtl/>
        </w:rPr>
        <w:t xml:space="preserve"> </w:t>
      </w:r>
      <w:r w:rsidR="00FF72F2" w:rsidRPr="0000645E">
        <w:rPr>
          <w:rStyle w:val="Char3"/>
          <w:rFonts w:hint="cs"/>
          <w:rtl/>
        </w:rPr>
        <w:t>اینجا ممکن است گفته شود</w:t>
      </w:r>
      <w:r w:rsidR="009131D6" w:rsidRPr="0000645E">
        <w:rPr>
          <w:rStyle w:val="Char3"/>
          <w:rFonts w:hint="cs"/>
          <w:rtl/>
        </w:rPr>
        <w:t>:</w:t>
      </w:r>
      <w:r w:rsidR="00FF72F2" w:rsidRPr="0000645E">
        <w:rPr>
          <w:rStyle w:val="Char3"/>
          <w:rFonts w:hint="cs"/>
          <w:rtl/>
        </w:rPr>
        <w:t xml:space="preserve"> هر</w:t>
      </w:r>
      <w:r w:rsidR="00BD1D4A">
        <w:rPr>
          <w:rStyle w:val="Char3"/>
          <w:rFonts w:hint="cs"/>
          <w:rtl/>
        </w:rPr>
        <w:t xml:space="preserve"> </w:t>
      </w:r>
      <w:r w:rsidR="00FF72F2" w:rsidRPr="0000645E">
        <w:rPr>
          <w:rStyle w:val="Char3"/>
          <w:rFonts w:hint="cs"/>
          <w:rtl/>
        </w:rPr>
        <w:t>چند پاره</w:t>
      </w:r>
      <w:r w:rsidR="00FF72F2" w:rsidRPr="0000645E">
        <w:rPr>
          <w:rStyle w:val="Char3"/>
          <w:rFonts w:hint="cs"/>
          <w:rtl/>
        </w:rPr>
        <w:softHyphen/>
        <w:t>ای از امور إلهی و اسرار آخرت را جُز خدای سبحان کسی نمی</w:t>
      </w:r>
      <w:r w:rsidR="00FF72F2" w:rsidRPr="0000645E">
        <w:rPr>
          <w:rStyle w:val="Char3"/>
          <w:rFonts w:hint="cs"/>
          <w:rtl/>
        </w:rPr>
        <w:softHyphen/>
        <w:t xml:space="preserve">داند ولی چه مانعی دارد که </w:t>
      </w:r>
      <w:r w:rsidR="00B9160E">
        <w:rPr>
          <w:rStyle w:val="Char3"/>
          <w:rFonts w:hint="cs"/>
          <w:rtl/>
        </w:rPr>
        <w:t>خدای تعالی</w:t>
      </w:r>
      <w:r w:rsidR="00FF72F2" w:rsidRPr="0000645E">
        <w:rPr>
          <w:rStyle w:val="Char3"/>
          <w:rFonts w:hint="cs"/>
          <w:rtl/>
        </w:rPr>
        <w:t xml:space="preserve"> امور</w:t>
      </w:r>
      <w:r w:rsidR="00BD1D4A">
        <w:rPr>
          <w:rStyle w:val="Char3"/>
          <w:rFonts w:hint="cs"/>
          <w:rtl/>
        </w:rPr>
        <w:t xml:space="preserve"> </w:t>
      </w:r>
      <w:r w:rsidR="00FF72F2" w:rsidRPr="0000645E">
        <w:rPr>
          <w:rStyle w:val="Char3"/>
          <w:rFonts w:hint="cs"/>
          <w:rtl/>
        </w:rPr>
        <w:t>مزبور را به راسخان در</w:t>
      </w:r>
      <w:r w:rsidR="00BD1D4A">
        <w:rPr>
          <w:rStyle w:val="Char3"/>
          <w:rFonts w:hint="cs"/>
          <w:rtl/>
        </w:rPr>
        <w:t xml:space="preserve"> </w:t>
      </w:r>
      <w:r w:rsidR="00FF72F2" w:rsidRPr="0000645E">
        <w:rPr>
          <w:rStyle w:val="Char3"/>
          <w:rFonts w:hint="cs"/>
          <w:rtl/>
        </w:rPr>
        <w:t xml:space="preserve">علم آموخته باشد؟ </w:t>
      </w:r>
      <w:r w:rsidR="00EF2C75">
        <w:rPr>
          <w:rStyle w:val="Char3"/>
          <w:rFonts w:hint="cs"/>
          <w:rtl/>
        </w:rPr>
        <w:t>چنان‌که</w:t>
      </w:r>
      <w:r w:rsidR="00FF72F2" w:rsidRPr="0000645E">
        <w:rPr>
          <w:rStyle w:val="Char3"/>
          <w:rFonts w:hint="cs"/>
          <w:rtl/>
        </w:rPr>
        <w:t xml:space="preserve"> صاحب تفسیر المیزان می</w:t>
      </w:r>
      <w:r w:rsidR="00FF72F2" w:rsidRPr="0000645E">
        <w:rPr>
          <w:rStyle w:val="Char3"/>
          <w:rFonts w:hint="cs"/>
          <w:rtl/>
        </w:rPr>
        <w:softHyphen/>
        <w:t>فرماید</w:t>
      </w:r>
      <w:r w:rsidR="009131D6" w:rsidRPr="0000645E">
        <w:rPr>
          <w:rStyle w:val="Char3"/>
          <w:rFonts w:hint="cs"/>
          <w:rtl/>
        </w:rPr>
        <w:t>:</w:t>
      </w:r>
      <w:r w:rsidR="00FF72F2" w:rsidRPr="0000645E">
        <w:rPr>
          <w:rStyle w:val="Char3"/>
          <w:rFonts w:hint="cs"/>
          <w:rtl/>
        </w:rPr>
        <w:t xml:space="preserve"> </w:t>
      </w:r>
      <w:r w:rsidR="003B4CEC" w:rsidRPr="006B42B3">
        <w:rPr>
          <w:rStyle w:val="Char3"/>
          <w:rFonts w:hint="cs"/>
          <w:rtl/>
        </w:rPr>
        <w:t>«</w:t>
      </w:r>
      <w:r w:rsidR="00FF72F2" w:rsidRPr="006B42B3">
        <w:rPr>
          <w:rStyle w:val="Char1"/>
          <w:rFonts w:hint="cs"/>
          <w:rtl/>
        </w:rPr>
        <w:t>إنَّ العِلمَ بِالتَّأوِ</w:t>
      </w:r>
      <w:r w:rsidR="00481CFD">
        <w:rPr>
          <w:rStyle w:val="Char1"/>
          <w:rFonts w:hint="cs"/>
          <w:rtl/>
        </w:rPr>
        <w:t>ي</w:t>
      </w:r>
      <w:r w:rsidR="00FF72F2" w:rsidRPr="006B42B3">
        <w:rPr>
          <w:rStyle w:val="Char1"/>
          <w:rFonts w:hint="cs"/>
          <w:rtl/>
        </w:rPr>
        <w:t>لِ مَقصُو</w:t>
      </w:r>
      <w:r w:rsidR="00DE6E62" w:rsidRPr="006B42B3">
        <w:rPr>
          <w:rStyle w:val="Char1"/>
          <w:rFonts w:hint="cs"/>
          <w:rtl/>
        </w:rPr>
        <w:t>رٌ فِي</w:t>
      </w:r>
      <w:r w:rsidR="00FF72F2" w:rsidRPr="006B42B3">
        <w:rPr>
          <w:rStyle w:val="Char1"/>
          <w:rFonts w:hint="cs"/>
          <w:rtl/>
        </w:rPr>
        <w:t xml:space="preserve"> الآ</w:t>
      </w:r>
      <w:r w:rsidR="00481CFD">
        <w:rPr>
          <w:rStyle w:val="Char1"/>
          <w:rFonts w:hint="cs"/>
          <w:rtl/>
        </w:rPr>
        <w:t>ي</w:t>
      </w:r>
      <w:r w:rsidR="00DE6E62" w:rsidRPr="006B42B3">
        <w:rPr>
          <w:rStyle w:val="Char1"/>
          <w:rFonts w:hint="cs"/>
          <w:rtl/>
        </w:rPr>
        <w:t>ة</w:t>
      </w:r>
      <w:r w:rsidR="00FF72F2" w:rsidRPr="006B42B3">
        <w:rPr>
          <w:rStyle w:val="Char1"/>
          <w:rFonts w:hint="cs"/>
          <w:rtl/>
        </w:rPr>
        <w:t>ِ عَلَ</w:t>
      </w:r>
      <w:r w:rsidR="00481CFD">
        <w:rPr>
          <w:rStyle w:val="Char1"/>
          <w:rFonts w:hint="cs"/>
          <w:rtl/>
        </w:rPr>
        <w:t>ي</w:t>
      </w:r>
      <w:r w:rsidR="00FF72F2" w:rsidRPr="006B42B3">
        <w:rPr>
          <w:rStyle w:val="Char1"/>
          <w:rFonts w:hint="cs"/>
          <w:rtl/>
        </w:rPr>
        <w:t>هِ تَعال</w:t>
      </w:r>
      <w:r w:rsidR="00481CFD">
        <w:rPr>
          <w:rStyle w:val="Char1"/>
          <w:rFonts w:hint="cs"/>
          <w:rtl/>
        </w:rPr>
        <w:t>ي</w:t>
      </w:r>
      <w:r w:rsidR="00FF72F2" w:rsidRPr="006B42B3">
        <w:rPr>
          <w:rStyle w:val="Char1"/>
          <w:rFonts w:hint="cs"/>
          <w:rtl/>
        </w:rPr>
        <w:t xml:space="preserve"> وَلا</w:t>
      </w:r>
      <w:r w:rsidR="00DE6E62" w:rsidRPr="006B42B3">
        <w:rPr>
          <w:rStyle w:val="Char1"/>
          <w:rFonts w:hint="cs"/>
          <w:rtl/>
        </w:rPr>
        <w:t xml:space="preserve"> </w:t>
      </w:r>
      <w:r w:rsidR="00481CFD">
        <w:rPr>
          <w:rStyle w:val="Char1"/>
          <w:rFonts w:hint="cs"/>
          <w:rtl/>
        </w:rPr>
        <w:t>ي</w:t>
      </w:r>
      <w:r w:rsidR="00DE6E62" w:rsidRPr="006B42B3">
        <w:rPr>
          <w:rStyle w:val="Char1"/>
          <w:rFonts w:hint="cs"/>
          <w:rtl/>
        </w:rPr>
        <w:t>نافِي</w:t>
      </w:r>
      <w:r w:rsidR="00FF72F2" w:rsidRPr="006B42B3">
        <w:rPr>
          <w:rStyle w:val="Char1"/>
          <w:rFonts w:hint="cs"/>
          <w:rtl/>
        </w:rPr>
        <w:t xml:space="preserve"> ذلِ</w:t>
      </w:r>
      <w:r w:rsidR="00481CFD">
        <w:rPr>
          <w:rStyle w:val="Char1"/>
          <w:rFonts w:hint="cs"/>
          <w:rtl/>
        </w:rPr>
        <w:t>ك</w:t>
      </w:r>
      <w:r w:rsidR="00FF72F2" w:rsidRPr="006B42B3">
        <w:rPr>
          <w:rStyle w:val="Char1"/>
          <w:rFonts w:hint="cs"/>
          <w:rtl/>
        </w:rPr>
        <w:t xml:space="preserve"> وُرُودَ الإستِثناءِ عَلَ</w:t>
      </w:r>
      <w:r w:rsidR="00481CFD">
        <w:rPr>
          <w:rStyle w:val="Char1"/>
          <w:rFonts w:hint="cs"/>
          <w:rtl/>
        </w:rPr>
        <w:t>ي</w:t>
      </w:r>
      <w:r w:rsidR="00FF72F2" w:rsidRPr="006B42B3">
        <w:rPr>
          <w:rStyle w:val="Char1"/>
          <w:rFonts w:hint="cs"/>
          <w:rtl/>
        </w:rPr>
        <w:t>ه</w:t>
      </w:r>
      <w:r w:rsidR="00DE6E62" w:rsidRPr="006B42B3">
        <w:rPr>
          <w:rStyle w:val="Char3"/>
          <w:rtl/>
        </w:rPr>
        <w:t>»</w:t>
      </w:r>
      <w:r w:rsidR="00FF72F2" w:rsidRPr="006B42B3">
        <w:rPr>
          <w:rStyle w:val="Char3"/>
          <w:rFonts w:hint="cs"/>
          <w:vertAlign w:val="superscript"/>
          <w:rtl/>
        </w:rPr>
        <w:t>(</w:t>
      </w:r>
      <w:r w:rsidR="00FF72F2" w:rsidRPr="006B42B3">
        <w:rPr>
          <w:rStyle w:val="Char3"/>
          <w:vertAlign w:val="superscript"/>
          <w:rtl/>
        </w:rPr>
        <w:footnoteReference w:id="79"/>
      </w:r>
      <w:r w:rsidR="00FF72F2" w:rsidRPr="006B42B3">
        <w:rPr>
          <w:rStyle w:val="Char3"/>
          <w:rFonts w:hint="cs"/>
          <w:vertAlign w:val="superscript"/>
          <w:rtl/>
        </w:rPr>
        <w:t>)</w:t>
      </w:r>
      <w:r w:rsidR="00DE6E62" w:rsidRPr="0000645E">
        <w:rPr>
          <w:rStyle w:val="Char3"/>
          <w:rFonts w:hint="cs"/>
          <w:rtl/>
        </w:rPr>
        <w:t xml:space="preserve"> </w:t>
      </w:r>
      <w:r w:rsidR="006B42B3">
        <w:rPr>
          <w:rStyle w:val="Char3"/>
          <w:rFonts w:hint="cs"/>
          <w:rtl/>
        </w:rPr>
        <w:t>«</w:t>
      </w:r>
      <w:r w:rsidR="00FF72F2" w:rsidRPr="0000645E">
        <w:rPr>
          <w:rStyle w:val="Char3"/>
          <w:rFonts w:hint="cs"/>
          <w:rtl/>
        </w:rPr>
        <w:t>علم به تأویل متشابهات در</w:t>
      </w:r>
      <w:r w:rsidR="00BD1D4A">
        <w:rPr>
          <w:rStyle w:val="Char3"/>
          <w:rFonts w:hint="cs"/>
          <w:rtl/>
        </w:rPr>
        <w:t xml:space="preserve"> </w:t>
      </w:r>
      <w:r w:rsidR="00FF72F2" w:rsidRPr="0000645E">
        <w:rPr>
          <w:rStyle w:val="Char3"/>
          <w:rFonts w:hint="cs"/>
          <w:rtl/>
        </w:rPr>
        <w:t xml:space="preserve">آیۀ قرآن، اختصاص به </w:t>
      </w:r>
      <w:r w:rsidR="00B9160E">
        <w:rPr>
          <w:rStyle w:val="Char3"/>
          <w:rFonts w:hint="cs"/>
          <w:rtl/>
        </w:rPr>
        <w:t>خدای تعالی</w:t>
      </w:r>
      <w:r w:rsidR="00FF72F2" w:rsidRPr="0000645E">
        <w:rPr>
          <w:rStyle w:val="Char3"/>
          <w:rFonts w:hint="cs"/>
          <w:rtl/>
        </w:rPr>
        <w:t xml:space="preserve"> دارد ولی این امر، منافی با ورود استثناء در آن نیست</w:t>
      </w:r>
      <w:r w:rsidR="006B42B3">
        <w:rPr>
          <w:rStyle w:val="Char3"/>
          <w:rFonts w:hint="cs"/>
          <w:rtl/>
        </w:rPr>
        <w:t>»</w:t>
      </w:r>
      <w:r w:rsidR="00FF72F2" w:rsidRPr="0000645E">
        <w:rPr>
          <w:rStyle w:val="Char3"/>
          <w:rFonts w:hint="cs"/>
          <w:rtl/>
        </w:rPr>
        <w:t xml:space="preserve">. </w:t>
      </w:r>
    </w:p>
    <w:p w:rsidR="00FF72F2" w:rsidRPr="0000645E" w:rsidRDefault="00225684" w:rsidP="00293DB7">
      <w:pPr>
        <w:jc w:val="both"/>
        <w:rPr>
          <w:rStyle w:val="Char3"/>
          <w:rtl/>
        </w:rPr>
      </w:pPr>
      <w:r w:rsidRPr="0000645E">
        <w:rPr>
          <w:rStyle w:val="Char3"/>
          <w:rFonts w:hint="cs"/>
          <w:rtl/>
        </w:rPr>
        <w:t xml:space="preserve"> </w:t>
      </w:r>
      <w:r w:rsidR="00FF72F2" w:rsidRPr="0000645E">
        <w:rPr>
          <w:rStyle w:val="Char3"/>
          <w:rFonts w:hint="cs"/>
          <w:rtl/>
        </w:rPr>
        <w:t>پاسخ آنست که</w:t>
      </w:r>
      <w:r w:rsidR="009131D6" w:rsidRPr="0000645E">
        <w:rPr>
          <w:rStyle w:val="Char3"/>
          <w:rFonts w:hint="cs"/>
          <w:rtl/>
        </w:rPr>
        <w:t>:</w:t>
      </w:r>
      <w:r w:rsidR="00FF72F2" w:rsidRPr="0000645E">
        <w:rPr>
          <w:rStyle w:val="Char3"/>
          <w:rFonts w:hint="cs"/>
          <w:rtl/>
        </w:rPr>
        <w:t xml:space="preserve"> این احتمال با خطبۀ امام </w:t>
      </w:r>
      <w:r w:rsidR="00E54A54" w:rsidRPr="00E54A54">
        <w:rPr>
          <w:rStyle w:val="Char3"/>
          <w:rFonts w:cs="CTraditional Arabic" w:hint="cs"/>
          <w:rtl/>
        </w:rPr>
        <w:t>÷</w:t>
      </w:r>
      <w:r w:rsidR="00FF72F2" w:rsidRPr="0000645E">
        <w:rPr>
          <w:rStyle w:val="Char3"/>
          <w:rFonts w:hint="cs"/>
          <w:rtl/>
        </w:rPr>
        <w:t xml:space="preserve"> ساز</w:t>
      </w:r>
      <w:r w:rsidR="00BD1D4A">
        <w:rPr>
          <w:rStyle w:val="Char3"/>
          <w:rFonts w:hint="cs"/>
          <w:rtl/>
        </w:rPr>
        <w:t xml:space="preserve"> </w:t>
      </w:r>
      <w:r w:rsidR="00FF72F2" w:rsidRPr="0000645E">
        <w:rPr>
          <w:rStyle w:val="Char3"/>
          <w:rFonts w:hint="cs"/>
          <w:rtl/>
        </w:rPr>
        <w:t xml:space="preserve">گاری ندارد زیرا که امام </w:t>
      </w:r>
      <w:r w:rsidR="00E54A54" w:rsidRPr="00E54A54">
        <w:rPr>
          <w:rStyle w:val="Char3"/>
          <w:rFonts w:cs="CTraditional Arabic" w:hint="cs"/>
          <w:rtl/>
        </w:rPr>
        <w:t>÷</w:t>
      </w:r>
      <w:r w:rsidR="00FF72F2" w:rsidRPr="0000645E">
        <w:rPr>
          <w:rStyle w:val="Char3"/>
          <w:rFonts w:hint="cs"/>
          <w:rtl/>
        </w:rPr>
        <w:t xml:space="preserve"> در آن</w:t>
      </w:r>
      <w:r w:rsidR="00BD1D4A">
        <w:rPr>
          <w:rStyle w:val="Char3"/>
          <w:rFonts w:hint="cs"/>
          <w:rtl/>
        </w:rPr>
        <w:t xml:space="preserve"> </w:t>
      </w:r>
      <w:r w:rsidR="00FF72F2" w:rsidRPr="0000645E">
        <w:rPr>
          <w:rStyle w:val="Char3"/>
          <w:rFonts w:hint="cs"/>
          <w:rtl/>
        </w:rPr>
        <w:softHyphen/>
        <w:t>خطبه، سؤال کننده را ترغیب می</w:t>
      </w:r>
      <w:r w:rsidR="00FF72F2" w:rsidRPr="0000645E">
        <w:rPr>
          <w:rStyle w:val="Char3"/>
          <w:rFonts w:hint="cs"/>
          <w:rtl/>
        </w:rPr>
        <w:softHyphen/>
        <w:t>فرماید که در اسرار پوشیدۀ إلهی وارد نشود و بدون اطّلاع از</w:t>
      </w:r>
      <w:r w:rsidR="005C395D" w:rsidRPr="0000645E">
        <w:rPr>
          <w:rStyle w:val="Char3"/>
          <w:rFonts w:hint="cs"/>
          <w:rtl/>
        </w:rPr>
        <w:t xml:space="preserve"> آن‌ها،</w:t>
      </w:r>
      <w:r w:rsidR="00FF72F2" w:rsidRPr="0000645E">
        <w:rPr>
          <w:rStyle w:val="Char3"/>
          <w:rFonts w:hint="cs"/>
          <w:rtl/>
        </w:rPr>
        <w:t xml:space="preserve"> اسرار مزبور را تصدیق کند همان</w:t>
      </w:r>
      <w:r w:rsidR="00BD1D4A">
        <w:rPr>
          <w:rStyle w:val="Char3"/>
          <w:rFonts w:hint="cs"/>
          <w:rtl/>
        </w:rPr>
        <w:t>‌</w:t>
      </w:r>
      <w:r w:rsidR="00FF72F2" w:rsidRPr="0000645E">
        <w:rPr>
          <w:rStyle w:val="Char3"/>
          <w:rFonts w:hint="cs"/>
          <w:rtl/>
        </w:rPr>
        <w:t>گونه که راسخان در علم</w:t>
      </w:r>
      <w:r w:rsidR="00194655" w:rsidRPr="0000645E">
        <w:rPr>
          <w:rStyle w:val="Char3"/>
          <w:rFonts w:hint="cs"/>
          <w:rtl/>
        </w:rPr>
        <w:t xml:space="preserve"> آن‌ها </w:t>
      </w:r>
      <w:r w:rsidR="00FF72F2" w:rsidRPr="0000645E">
        <w:rPr>
          <w:rStyle w:val="Char3"/>
          <w:rFonts w:hint="cs"/>
          <w:rtl/>
        </w:rPr>
        <w:t>را تصدیق نموده</w:t>
      </w:r>
      <w:r w:rsidR="00FF72F2" w:rsidRPr="0000645E">
        <w:rPr>
          <w:rStyle w:val="Char3"/>
          <w:rFonts w:hint="cs"/>
          <w:rtl/>
        </w:rPr>
        <w:softHyphen/>
        <w:t>اند. اینک اگر ادّعا کنیم که راسخان در دانش، اسرار غیب را می</w:t>
      </w:r>
      <w:r w:rsidR="00FF72F2" w:rsidRPr="0000645E">
        <w:rPr>
          <w:rStyle w:val="Char3"/>
          <w:rFonts w:hint="cs"/>
          <w:rtl/>
        </w:rPr>
        <w:softHyphen/>
        <w:t>دانند و دانسته تصدیق می</w:t>
      </w:r>
      <w:r w:rsidR="00FF72F2" w:rsidRPr="0000645E">
        <w:rPr>
          <w:rStyle w:val="Char3"/>
          <w:rFonts w:hint="cs"/>
          <w:rtl/>
        </w:rPr>
        <w:softHyphen/>
        <w:t xml:space="preserve">کنند، بیان امام </w:t>
      </w:r>
      <w:r w:rsidR="00E54A54" w:rsidRPr="00E54A54">
        <w:rPr>
          <w:rStyle w:val="Char3"/>
          <w:rFonts w:cs="CTraditional Arabic" w:hint="cs"/>
          <w:rtl/>
        </w:rPr>
        <w:t>÷</w:t>
      </w:r>
      <w:r w:rsidR="00FF72F2" w:rsidRPr="0000645E">
        <w:rPr>
          <w:rStyle w:val="Char3"/>
          <w:rFonts w:hint="cs"/>
          <w:rtl/>
        </w:rPr>
        <w:t xml:space="preserve"> نقصان می</w:t>
      </w:r>
      <w:r w:rsidR="00FF72F2" w:rsidRPr="0000645E">
        <w:rPr>
          <w:rStyle w:val="Char3"/>
          <w:rFonts w:hint="cs"/>
          <w:rtl/>
        </w:rPr>
        <w:softHyphen/>
        <w:t>پذیرد و دیگر لزومی نداشته تا أمیر</w:t>
      </w:r>
      <w:r w:rsidR="00BD1D4A">
        <w:rPr>
          <w:rStyle w:val="Char3"/>
          <w:rFonts w:hint="cs"/>
          <w:rtl/>
        </w:rPr>
        <w:t xml:space="preserve"> </w:t>
      </w:r>
      <w:r w:rsidR="00FF72F2" w:rsidRPr="0000645E">
        <w:rPr>
          <w:rStyle w:val="Char3"/>
          <w:rFonts w:hint="cs"/>
          <w:rtl/>
        </w:rPr>
        <w:t>مؤمنان</w:t>
      </w:r>
      <w:r w:rsidR="0073776C" w:rsidRPr="0000645E">
        <w:rPr>
          <w:rStyle w:val="Char3"/>
          <w:rFonts w:hint="cs"/>
          <w:rtl/>
        </w:rPr>
        <w:t xml:space="preserve"> </w:t>
      </w:r>
      <w:r w:rsidR="00E54A54" w:rsidRPr="00E54A54">
        <w:rPr>
          <w:rStyle w:val="Char3"/>
          <w:rFonts w:cs="CTraditional Arabic" w:hint="cs"/>
          <w:rtl/>
        </w:rPr>
        <w:t>÷</w:t>
      </w:r>
      <w:r w:rsidR="00FF72F2" w:rsidRPr="0000645E">
        <w:rPr>
          <w:rStyle w:val="Char3"/>
          <w:rFonts w:hint="cs"/>
          <w:rtl/>
        </w:rPr>
        <w:t xml:space="preserve"> ایمان راسخان دانش را برای سائل مطرح فرماید</w:t>
      </w:r>
      <w:r w:rsidR="00EC2D34" w:rsidRPr="0000645E">
        <w:rPr>
          <w:rStyle w:val="Char3"/>
          <w:rFonts w:hint="cs"/>
          <w:rtl/>
        </w:rPr>
        <w:t>!</w:t>
      </w:r>
      <w:r w:rsidR="006B42B3">
        <w:rPr>
          <w:rStyle w:val="Char3"/>
          <w:rFonts w:hint="cs"/>
          <w:rtl/>
        </w:rPr>
        <w:t>.</w:t>
      </w:r>
      <w:r w:rsidR="00FF72F2" w:rsidRPr="0000645E">
        <w:rPr>
          <w:rStyle w:val="Char3"/>
          <w:rFonts w:hint="cs"/>
          <w:rtl/>
        </w:rPr>
        <w:t xml:space="preserve"> </w:t>
      </w:r>
    </w:p>
    <w:p w:rsidR="00FF72F2" w:rsidRPr="0000645E" w:rsidRDefault="00225684" w:rsidP="00BD1D4A">
      <w:pPr>
        <w:jc w:val="both"/>
        <w:rPr>
          <w:rStyle w:val="Char3"/>
          <w:rtl/>
        </w:rPr>
      </w:pPr>
      <w:r w:rsidRPr="0000645E">
        <w:rPr>
          <w:rStyle w:val="Char3"/>
          <w:rFonts w:hint="cs"/>
          <w:rtl/>
        </w:rPr>
        <w:t xml:space="preserve"> </w:t>
      </w:r>
      <w:r w:rsidR="00FF72F2" w:rsidRPr="0000645E">
        <w:rPr>
          <w:rStyle w:val="Char3"/>
          <w:rFonts w:hint="cs"/>
          <w:rtl/>
        </w:rPr>
        <w:t>در</w:t>
      </w:r>
      <w:r w:rsidR="00BD1D4A">
        <w:rPr>
          <w:rStyle w:val="Char3"/>
          <w:rFonts w:hint="cs"/>
          <w:rtl/>
        </w:rPr>
        <w:t xml:space="preserve"> </w:t>
      </w:r>
      <w:r w:rsidR="00FF72F2" w:rsidRPr="0000645E">
        <w:rPr>
          <w:rStyle w:val="Char3"/>
          <w:rFonts w:hint="cs"/>
          <w:rtl/>
        </w:rPr>
        <w:t>پایان این بحث، برای برخی از مفسّران، پرسشی پیش آمده که</w:t>
      </w:r>
      <w:r w:rsidR="009131D6" w:rsidRPr="0000645E">
        <w:rPr>
          <w:rStyle w:val="Char3"/>
          <w:rFonts w:hint="cs"/>
          <w:rtl/>
        </w:rPr>
        <w:t>:</w:t>
      </w:r>
      <w:r w:rsidR="00FF72F2" w:rsidRPr="0000645E">
        <w:rPr>
          <w:rStyle w:val="Char3"/>
          <w:rFonts w:hint="cs"/>
          <w:rtl/>
        </w:rPr>
        <w:t xml:space="preserve"> اساساً چرا در کتاب خدا سخن از متشابهات رفته است، متشابهاتی که تأویل</w:t>
      </w:r>
      <w:r w:rsidR="00194655" w:rsidRPr="0000645E">
        <w:rPr>
          <w:rStyle w:val="Char3"/>
          <w:rFonts w:hint="cs"/>
          <w:rtl/>
        </w:rPr>
        <w:t xml:space="preserve"> آن‌ها </w:t>
      </w:r>
      <w:r w:rsidR="00FF72F2" w:rsidRPr="0000645E">
        <w:rPr>
          <w:rStyle w:val="Char3"/>
          <w:rFonts w:hint="cs"/>
          <w:rtl/>
        </w:rPr>
        <w:t>را جُز خدا کسی نمی</w:t>
      </w:r>
      <w:r w:rsidR="00FF72F2" w:rsidRPr="0000645E">
        <w:rPr>
          <w:rStyle w:val="Char3"/>
          <w:rFonts w:hint="cs"/>
          <w:rtl/>
        </w:rPr>
        <w:softHyphen/>
        <w:t>داند</w:t>
      </w:r>
      <w:r w:rsidR="00763EBF">
        <w:rPr>
          <w:rStyle w:val="Char3"/>
          <w:rFonts w:hint="cs"/>
          <w:rtl/>
        </w:rPr>
        <w:t>؟!.</w:t>
      </w:r>
      <w:r w:rsidR="00FF72F2" w:rsidRPr="0000645E">
        <w:rPr>
          <w:rStyle w:val="Char3"/>
          <w:rFonts w:hint="cs"/>
          <w:rtl/>
        </w:rPr>
        <w:t xml:space="preserve"> فخر</w:t>
      </w:r>
      <w:r w:rsidR="00BD1D4A">
        <w:rPr>
          <w:rStyle w:val="Char3"/>
          <w:rFonts w:hint="cs"/>
          <w:rtl/>
        </w:rPr>
        <w:t xml:space="preserve"> </w:t>
      </w:r>
      <w:r w:rsidR="00FF72F2" w:rsidRPr="0000645E">
        <w:rPr>
          <w:rStyle w:val="Char3"/>
          <w:rFonts w:hint="cs"/>
          <w:rtl/>
        </w:rPr>
        <w:t>رازی در تفسیر «مفاتیح الغیب» پنج فایده برای ورود متشابهات در قرآن مجید بر</w:t>
      </w:r>
      <w:r w:rsidR="00BD1D4A">
        <w:rPr>
          <w:rStyle w:val="Char3"/>
          <w:rFonts w:hint="cs"/>
          <w:rtl/>
        </w:rPr>
        <w:t xml:space="preserve"> </w:t>
      </w:r>
      <w:r w:rsidR="00FF72F2" w:rsidRPr="0000645E">
        <w:rPr>
          <w:rStyle w:val="Char3"/>
          <w:rFonts w:hint="cs"/>
          <w:rtl/>
        </w:rPr>
        <w:t>شمرده است</w:t>
      </w:r>
      <w:r w:rsidR="00FF72F2" w:rsidRPr="006B42B3">
        <w:rPr>
          <w:rStyle w:val="Char3"/>
          <w:rFonts w:hint="cs"/>
          <w:vertAlign w:val="superscript"/>
          <w:rtl/>
        </w:rPr>
        <w:t>(</w:t>
      </w:r>
      <w:r w:rsidR="00FF72F2" w:rsidRPr="006B42B3">
        <w:rPr>
          <w:rStyle w:val="Char3"/>
          <w:vertAlign w:val="superscript"/>
          <w:rtl/>
        </w:rPr>
        <w:footnoteReference w:id="80"/>
      </w:r>
      <w:r w:rsidR="00FF72F2" w:rsidRPr="006B42B3">
        <w:rPr>
          <w:rStyle w:val="Char3"/>
          <w:rFonts w:hint="cs"/>
          <w:vertAlign w:val="superscript"/>
          <w:rtl/>
        </w:rPr>
        <w:t>)</w:t>
      </w:r>
      <w:r w:rsidR="00FF72F2" w:rsidRPr="0000645E">
        <w:rPr>
          <w:rStyle w:val="Char3"/>
          <w:rFonts w:hint="cs"/>
          <w:rtl/>
        </w:rPr>
        <w:t xml:space="preserve"> که هیچ</w:t>
      </w:r>
      <w:r w:rsidR="00BD1D4A">
        <w:rPr>
          <w:rStyle w:val="Char3"/>
          <w:rFonts w:hint="cs"/>
          <w:rtl/>
        </w:rPr>
        <w:t xml:space="preserve"> </w:t>
      </w:r>
      <w:r w:rsidR="00FF72F2" w:rsidRPr="0000645E">
        <w:rPr>
          <w:rStyle w:val="Char3"/>
          <w:rFonts w:hint="cs"/>
          <w:rtl/>
        </w:rPr>
        <w:t>کدام از</w:t>
      </w:r>
      <w:r w:rsidR="00194655" w:rsidRPr="0000645E">
        <w:rPr>
          <w:rStyle w:val="Char3"/>
          <w:rFonts w:hint="cs"/>
          <w:rtl/>
        </w:rPr>
        <w:t xml:space="preserve"> آن‌ها </w:t>
      </w:r>
      <w:r w:rsidR="00FF72F2" w:rsidRPr="0000645E">
        <w:rPr>
          <w:rStyle w:val="Char3"/>
          <w:rFonts w:hint="cs"/>
          <w:rtl/>
        </w:rPr>
        <w:t>وافی به مقصود نیست و از</w:t>
      </w:r>
      <w:r w:rsidR="00BD1D4A">
        <w:rPr>
          <w:rStyle w:val="Char3"/>
          <w:rFonts w:hint="cs"/>
          <w:rtl/>
        </w:rPr>
        <w:t xml:space="preserve"> </w:t>
      </w:r>
      <w:r w:rsidR="00FF72F2" w:rsidRPr="0000645E">
        <w:rPr>
          <w:rStyle w:val="Char3"/>
          <w:rFonts w:hint="cs"/>
          <w:rtl/>
        </w:rPr>
        <w:t>این</w:t>
      </w:r>
      <w:r w:rsidR="00BD1D4A">
        <w:rPr>
          <w:rStyle w:val="Char3"/>
          <w:rFonts w:hint="cs"/>
          <w:rtl/>
        </w:rPr>
        <w:t xml:space="preserve"> </w:t>
      </w:r>
      <w:r w:rsidR="00FF72F2" w:rsidRPr="0000645E">
        <w:rPr>
          <w:rStyle w:val="Char3"/>
          <w:rFonts w:hint="cs"/>
          <w:rtl/>
        </w:rPr>
        <w:t>رو ما از باز</w:t>
      </w:r>
      <w:r w:rsidR="00BD1D4A">
        <w:rPr>
          <w:rStyle w:val="Char3"/>
          <w:rFonts w:hint="cs"/>
          <w:rtl/>
        </w:rPr>
        <w:t xml:space="preserve"> </w:t>
      </w:r>
      <w:r w:rsidR="00FF72F2" w:rsidRPr="0000645E">
        <w:rPr>
          <w:rStyle w:val="Char3"/>
          <w:rFonts w:hint="cs"/>
          <w:rtl/>
        </w:rPr>
        <w:t>آوردن وجوه مزبور، خودداری ورزیدیم. آنچه از رجوع به خود</w:t>
      </w:r>
      <w:r w:rsidR="00BD1D4A">
        <w:rPr>
          <w:rStyle w:val="Char3"/>
          <w:rFonts w:hint="cs"/>
          <w:rtl/>
        </w:rPr>
        <w:t xml:space="preserve"> </w:t>
      </w:r>
      <w:r w:rsidR="00FF72F2" w:rsidRPr="0000645E">
        <w:rPr>
          <w:rStyle w:val="Char3"/>
          <w:rFonts w:hint="cs"/>
          <w:rtl/>
        </w:rPr>
        <w:t>قرآن در</w:t>
      </w:r>
      <w:r w:rsidR="00BD1D4A">
        <w:rPr>
          <w:rStyle w:val="Char3"/>
          <w:rFonts w:hint="cs"/>
          <w:rtl/>
        </w:rPr>
        <w:t xml:space="preserve"> این </w:t>
      </w:r>
      <w:r w:rsidR="00FF72F2" w:rsidRPr="0000645E">
        <w:rPr>
          <w:rStyle w:val="Char3"/>
          <w:rFonts w:hint="cs"/>
          <w:rtl/>
        </w:rPr>
        <w:t>مورد استفاده می</w:t>
      </w:r>
      <w:r w:rsidR="00FF72F2" w:rsidRPr="0000645E">
        <w:rPr>
          <w:rStyle w:val="Char3"/>
          <w:rFonts w:hint="cs"/>
          <w:rtl/>
        </w:rPr>
        <w:softHyphen/>
        <w:t>شود اینست که ایمان آدمی به خداوند و کلام او، از دو راه به کمال می</w:t>
      </w:r>
      <w:r w:rsidR="00FF72F2" w:rsidRPr="0000645E">
        <w:rPr>
          <w:rStyle w:val="Char3"/>
          <w:rFonts w:hint="cs"/>
          <w:rtl/>
        </w:rPr>
        <w:softHyphen/>
        <w:t>پیوندد. یکی از طریق دانش و پژوهش و دوّم از</w:t>
      </w:r>
      <w:r w:rsidR="00BD1D4A">
        <w:rPr>
          <w:rStyle w:val="Char3"/>
          <w:rFonts w:hint="cs"/>
          <w:rtl/>
        </w:rPr>
        <w:t xml:space="preserve"> </w:t>
      </w:r>
      <w:r w:rsidR="00FF72F2" w:rsidRPr="0000645E">
        <w:rPr>
          <w:rStyle w:val="Char3"/>
          <w:rFonts w:hint="cs"/>
          <w:rtl/>
        </w:rPr>
        <w:t xml:space="preserve">طریق تسلیم و تصدیق </w:t>
      </w:r>
      <w:r w:rsidR="00EF2C75">
        <w:rPr>
          <w:rStyle w:val="Char3"/>
          <w:rFonts w:hint="cs"/>
          <w:rtl/>
        </w:rPr>
        <w:t>چنان‌که</w:t>
      </w:r>
      <w:r w:rsidR="00FF72F2" w:rsidRPr="0000645E">
        <w:rPr>
          <w:rStyle w:val="Char3"/>
          <w:rFonts w:hint="cs"/>
          <w:rtl/>
        </w:rPr>
        <w:t xml:space="preserve"> راسخان در دانش با علم به محکمات قرآن و تدبّر و پژوهش در</w:t>
      </w:r>
      <w:r w:rsidR="005C395D" w:rsidRPr="0000645E">
        <w:rPr>
          <w:rStyle w:val="Char3"/>
          <w:rFonts w:hint="cs"/>
          <w:rtl/>
        </w:rPr>
        <w:t xml:space="preserve"> آن‌ها،</w:t>
      </w:r>
      <w:r w:rsidR="00FF72F2" w:rsidRPr="0000645E">
        <w:rPr>
          <w:rStyle w:val="Char3"/>
          <w:rFonts w:hint="cs"/>
          <w:rtl/>
        </w:rPr>
        <w:t xml:space="preserve"> مقام اوّل را احراز نموده</w:t>
      </w:r>
      <w:r w:rsidR="00FF72F2" w:rsidRPr="0000645E">
        <w:rPr>
          <w:rStyle w:val="Char3"/>
          <w:rFonts w:hint="cs"/>
          <w:rtl/>
        </w:rPr>
        <w:softHyphen/>
        <w:t xml:space="preserve">اند و در مقام دوّم که رهیافتن به </w:t>
      </w:r>
      <w:r w:rsidR="009131D6" w:rsidRPr="0000645E">
        <w:rPr>
          <w:rStyle w:val="Char3"/>
          <w:rFonts w:hint="cs"/>
          <w:rtl/>
        </w:rPr>
        <w:t>«</w:t>
      </w:r>
      <w:r w:rsidR="00FF72F2" w:rsidRPr="0000645E">
        <w:rPr>
          <w:rStyle w:val="Char3"/>
          <w:rFonts w:hint="cs"/>
          <w:rtl/>
        </w:rPr>
        <w:t>علم مُستَأثَر» یا آگاهی از تأویل متشابهات باشد، گویند</w:t>
      </w:r>
      <w:r w:rsidR="009131D6" w:rsidRPr="0000645E">
        <w:rPr>
          <w:rStyle w:val="Char3"/>
          <w:rFonts w:hint="cs"/>
          <w:rtl/>
        </w:rPr>
        <w:t>:</w:t>
      </w:r>
      <w:r w:rsidR="001921FA" w:rsidRPr="0000645E">
        <w:rPr>
          <w:rStyle w:val="Char3"/>
          <w:rFonts w:hint="cs"/>
          <w:rtl/>
        </w:rPr>
        <w:t xml:space="preserve"> </w:t>
      </w:r>
      <w:r w:rsidR="00742AB5" w:rsidRPr="00742AB5">
        <w:rPr>
          <w:rFonts w:ascii="Traditional Arabic" w:eastAsia="B Badr" w:hAnsi="Traditional Arabic" w:cs="Traditional Arabic"/>
          <w:sz w:val="32"/>
          <w:rtl/>
          <w:lang w:bidi="fa-IR"/>
        </w:rPr>
        <w:t>﴿</w:t>
      </w:r>
      <w:r w:rsidR="00742AB5" w:rsidRPr="000111CD">
        <w:rPr>
          <w:rStyle w:val="Chara"/>
          <w:rtl/>
        </w:rPr>
        <w:t>ءَامَنَّا بِهِ</w:t>
      </w:r>
      <w:r w:rsidR="00742AB5" w:rsidRPr="000111CD">
        <w:rPr>
          <w:rStyle w:val="Chara"/>
          <w:rFonts w:hint="cs"/>
          <w:rtl/>
        </w:rPr>
        <w:t>ۦ</w:t>
      </w:r>
      <w:r w:rsidR="00742AB5" w:rsidRPr="000111CD">
        <w:rPr>
          <w:rStyle w:val="Chara"/>
          <w:rtl/>
        </w:rPr>
        <w:t xml:space="preserve"> كُلّٞ مِّنۡ عِندِ </w:t>
      </w:r>
      <w:r w:rsidR="00742AB5" w:rsidRPr="000111CD">
        <w:rPr>
          <w:rStyle w:val="Chara"/>
          <w:rFonts w:hint="cs"/>
          <w:rtl/>
        </w:rPr>
        <w:t>رَبِّنَا</w:t>
      </w:r>
      <w:r w:rsidR="00742AB5" w:rsidRPr="00742AB5">
        <w:rPr>
          <w:rFonts w:eastAsia="B Badr" w:cs="Traditional Arabic" w:hint="cs"/>
          <w:sz w:val="32"/>
          <w:rtl/>
          <w:lang w:bidi="fa-IR"/>
        </w:rPr>
        <w:t>﴾</w:t>
      </w:r>
      <w:r w:rsidR="00742AB5">
        <w:rPr>
          <w:rFonts w:eastAsia="B Badr" w:cs="IRNazli"/>
          <w:sz w:val="32"/>
          <w:szCs w:val="24"/>
          <w:rtl/>
          <w:lang w:bidi="fa-IR"/>
        </w:rPr>
        <w:t xml:space="preserve"> </w:t>
      </w:r>
      <w:r w:rsidR="00742AB5" w:rsidRPr="00742AB5">
        <w:rPr>
          <w:rStyle w:val="Char5"/>
          <w:rtl/>
        </w:rPr>
        <w:t>[آل عمران: 7]</w:t>
      </w:r>
      <w:r w:rsidR="00742AB5" w:rsidRPr="00742AB5">
        <w:rPr>
          <w:rStyle w:val="Char5"/>
          <w:rFonts w:hint="cs"/>
          <w:rtl/>
        </w:rPr>
        <w:t>.</w:t>
      </w:r>
      <w:r w:rsidR="00FF72F2" w:rsidRPr="0000645E">
        <w:rPr>
          <w:rStyle w:val="Char3"/>
          <w:rFonts w:hint="cs"/>
          <w:rtl/>
        </w:rPr>
        <w:t xml:space="preserve"> </w:t>
      </w:r>
      <w:r w:rsidR="00742AB5">
        <w:rPr>
          <w:rFonts w:ascii="Traditional Arabic" w:eastAsia="B Badr" w:hAnsi="Traditional Arabic" w:cs="Traditional Arabic"/>
          <w:sz w:val="32"/>
          <w:rtl/>
          <w:lang w:bidi="fa-IR"/>
        </w:rPr>
        <w:t>«</w:t>
      </w:r>
      <w:r w:rsidR="00FF72F2" w:rsidRPr="00742AB5">
        <w:rPr>
          <w:rStyle w:val="Char6"/>
          <w:rFonts w:hint="cs"/>
          <w:rtl/>
        </w:rPr>
        <w:t>ما به کلام حقّ ایمان آوردیم، همگی آن از</w:t>
      </w:r>
      <w:r w:rsidR="00BD1D4A">
        <w:rPr>
          <w:rStyle w:val="Char6"/>
          <w:rFonts w:hint="cs"/>
          <w:rtl/>
        </w:rPr>
        <w:t xml:space="preserve"> </w:t>
      </w:r>
      <w:r w:rsidR="00FF72F2" w:rsidRPr="00742AB5">
        <w:rPr>
          <w:rStyle w:val="Char6"/>
          <w:rFonts w:hint="cs"/>
          <w:rtl/>
        </w:rPr>
        <w:t>سوی خداوند ما است</w:t>
      </w:r>
      <w:r w:rsidR="00742AB5">
        <w:rPr>
          <w:rFonts w:ascii="Traditional Arabic" w:eastAsia="B Badr" w:hAnsi="Traditional Arabic" w:cs="Traditional Arabic"/>
          <w:sz w:val="32"/>
          <w:rtl/>
          <w:lang w:bidi="fa-IR"/>
        </w:rPr>
        <w:t>»</w:t>
      </w:r>
      <w:r w:rsidR="00FF72F2" w:rsidRPr="0000645E">
        <w:rPr>
          <w:rStyle w:val="Char3"/>
          <w:rFonts w:hint="cs"/>
          <w:rtl/>
        </w:rPr>
        <w:t xml:space="preserve"> و بدین</w:t>
      </w:r>
      <w:r w:rsidR="00BD1D4A">
        <w:rPr>
          <w:rStyle w:val="Char3"/>
          <w:rFonts w:hint="cs"/>
          <w:rtl/>
        </w:rPr>
        <w:t xml:space="preserve"> </w:t>
      </w:r>
      <w:r w:rsidR="00FF72F2" w:rsidRPr="0000645E">
        <w:rPr>
          <w:rStyle w:val="Char3"/>
          <w:rFonts w:hint="cs"/>
          <w:rtl/>
        </w:rPr>
        <w:t>وسیله تسلیم و اخلاص خود</w:t>
      </w:r>
      <w:r w:rsidR="00BD1D4A">
        <w:rPr>
          <w:rStyle w:val="Char3"/>
          <w:rFonts w:hint="cs"/>
          <w:rtl/>
        </w:rPr>
        <w:t xml:space="preserve"> </w:t>
      </w:r>
      <w:r w:rsidR="00FF72F2" w:rsidRPr="0000645E">
        <w:rPr>
          <w:rStyle w:val="Char3"/>
          <w:rFonts w:hint="cs"/>
          <w:rtl/>
        </w:rPr>
        <w:t xml:space="preserve">را به پیشگاه خدای </w:t>
      </w:r>
      <w:r w:rsidR="00BD1D4A">
        <w:rPr>
          <w:rStyle w:val="Char3"/>
          <w:rFonts w:cs="CTraditional Arabic" w:hint="cs"/>
          <w:rtl/>
        </w:rPr>
        <w:t>ﻷ</w:t>
      </w:r>
      <w:r w:rsidR="00BD1D4A">
        <w:rPr>
          <w:rStyle w:val="Char3"/>
          <w:rFonts w:hint="cs"/>
          <w:rtl/>
        </w:rPr>
        <w:t xml:space="preserve"> </w:t>
      </w:r>
      <w:r w:rsidR="00FF72F2" w:rsidRPr="0000645E">
        <w:rPr>
          <w:rStyle w:val="Char3"/>
          <w:rFonts w:hint="cs"/>
          <w:rtl/>
        </w:rPr>
        <w:t>تقدیم داشته</w:t>
      </w:r>
      <w:r w:rsidR="00FF72F2" w:rsidRPr="0000645E">
        <w:rPr>
          <w:rStyle w:val="Char3"/>
          <w:rFonts w:hint="cs"/>
          <w:rtl/>
        </w:rPr>
        <w:softHyphen/>
        <w:t>اند.</w:t>
      </w:r>
    </w:p>
    <w:p w:rsidR="00FF72F2" w:rsidRDefault="006751BF" w:rsidP="006751BF">
      <w:pPr>
        <w:ind w:firstLine="0"/>
        <w:jc w:val="center"/>
        <w:rPr>
          <w:rStyle w:val="Char3"/>
          <w:rtl/>
        </w:rPr>
      </w:pPr>
      <w:r w:rsidRPr="0000645E">
        <w:rPr>
          <w:rStyle w:val="Char3"/>
          <w:rFonts w:hint="cs"/>
          <w:rtl/>
        </w:rPr>
        <w:t>*</w:t>
      </w:r>
      <w:r w:rsidRPr="0000645E">
        <w:rPr>
          <w:rStyle w:val="Char3"/>
          <w:rFonts w:hint="cs"/>
          <w:rtl/>
        </w:rPr>
        <w:tab/>
        <w:t>*</w:t>
      </w:r>
      <w:r w:rsidRPr="0000645E">
        <w:rPr>
          <w:rStyle w:val="Char3"/>
          <w:rFonts w:hint="cs"/>
          <w:rtl/>
        </w:rPr>
        <w:tab/>
        <w:t>*</w:t>
      </w:r>
    </w:p>
    <w:p w:rsidR="00873BA6" w:rsidRPr="0000645E" w:rsidRDefault="00873BA6" w:rsidP="006751BF">
      <w:pPr>
        <w:ind w:firstLine="0"/>
        <w:jc w:val="center"/>
        <w:rPr>
          <w:rStyle w:val="Char3"/>
          <w:rtl/>
        </w:rPr>
      </w:pPr>
    </w:p>
    <w:p w:rsidR="00FF72F2" w:rsidRPr="003568D6" w:rsidRDefault="00742AB5" w:rsidP="006B42B3">
      <w:pPr>
        <w:pStyle w:val="a0"/>
        <w:rPr>
          <w:sz w:val="36"/>
          <w:rtl/>
        </w:rPr>
      </w:pPr>
      <w:bookmarkStart w:id="72" w:name="_Toc313907337"/>
      <w:bookmarkStart w:id="73" w:name="_Toc435288515"/>
      <w:bookmarkStart w:id="74" w:name="_Toc439081151"/>
      <w:r w:rsidRPr="00742AB5">
        <w:rPr>
          <w:rFonts w:cs="Traditional Arabic"/>
          <w:sz w:val="36"/>
          <w:rtl/>
        </w:rPr>
        <w:t>﴿</w:t>
      </w:r>
      <w:r w:rsidRPr="000111CD">
        <w:rPr>
          <w:rStyle w:val="Chara"/>
          <w:rFonts w:hint="cs"/>
          <w:rtl/>
        </w:rPr>
        <w:t>شَهِدَ</w:t>
      </w:r>
      <w:r w:rsidRPr="000111CD">
        <w:rPr>
          <w:rStyle w:val="Chara"/>
          <w:rtl/>
        </w:rPr>
        <w:t xml:space="preserve"> </w:t>
      </w:r>
      <w:r w:rsidRPr="000111CD">
        <w:rPr>
          <w:rStyle w:val="Chara"/>
          <w:rFonts w:hint="cs"/>
          <w:rtl/>
        </w:rPr>
        <w:t>ٱللَّهُ</w:t>
      </w:r>
      <w:r w:rsidRPr="000111CD">
        <w:rPr>
          <w:rStyle w:val="Chara"/>
          <w:rtl/>
        </w:rPr>
        <w:t xml:space="preserve"> </w:t>
      </w:r>
      <w:r w:rsidRPr="000111CD">
        <w:rPr>
          <w:rStyle w:val="Chara"/>
          <w:rFonts w:hint="cs"/>
          <w:rtl/>
        </w:rPr>
        <w:t>أَنَّهُۥ</w:t>
      </w:r>
      <w:r w:rsidRPr="000111CD">
        <w:rPr>
          <w:rStyle w:val="Chara"/>
          <w:rtl/>
        </w:rPr>
        <w:t xml:space="preserve"> </w:t>
      </w:r>
      <w:r w:rsidRPr="000111CD">
        <w:rPr>
          <w:rStyle w:val="Chara"/>
          <w:rFonts w:hint="cs"/>
          <w:rtl/>
        </w:rPr>
        <w:t>لَآ</w:t>
      </w:r>
      <w:r w:rsidRPr="000111CD">
        <w:rPr>
          <w:rStyle w:val="Chara"/>
          <w:rtl/>
        </w:rPr>
        <w:t xml:space="preserve"> </w:t>
      </w:r>
      <w:r w:rsidRPr="000111CD">
        <w:rPr>
          <w:rStyle w:val="Chara"/>
          <w:rFonts w:hint="cs"/>
          <w:rtl/>
        </w:rPr>
        <w:t>إِلَٰهَ</w:t>
      </w:r>
      <w:r w:rsidRPr="000111CD">
        <w:rPr>
          <w:rStyle w:val="Chara"/>
          <w:rtl/>
        </w:rPr>
        <w:t xml:space="preserve"> </w:t>
      </w:r>
      <w:r w:rsidRPr="000111CD">
        <w:rPr>
          <w:rStyle w:val="Chara"/>
          <w:rFonts w:hint="cs"/>
          <w:rtl/>
        </w:rPr>
        <w:t>إِلَّا</w:t>
      </w:r>
      <w:r w:rsidRPr="000111CD">
        <w:rPr>
          <w:rStyle w:val="Chara"/>
          <w:rtl/>
        </w:rPr>
        <w:t xml:space="preserve"> </w:t>
      </w:r>
      <w:r w:rsidRPr="000111CD">
        <w:rPr>
          <w:rStyle w:val="Chara"/>
          <w:rFonts w:hint="cs"/>
          <w:rtl/>
        </w:rPr>
        <w:t>هُوَ</w:t>
      </w:r>
      <w:r w:rsidRPr="000111CD">
        <w:rPr>
          <w:rStyle w:val="Chara"/>
          <w:rtl/>
        </w:rPr>
        <w:t xml:space="preserve"> </w:t>
      </w:r>
      <w:r w:rsidRPr="000111CD">
        <w:rPr>
          <w:rStyle w:val="Chara"/>
          <w:rFonts w:hint="cs"/>
          <w:rtl/>
        </w:rPr>
        <w:t>وَٱلۡمَلَٰٓئِكَةُ</w:t>
      </w:r>
      <w:r w:rsidRPr="000111CD">
        <w:rPr>
          <w:rStyle w:val="Chara"/>
          <w:rtl/>
        </w:rPr>
        <w:t xml:space="preserve"> </w:t>
      </w:r>
      <w:r w:rsidRPr="000111CD">
        <w:rPr>
          <w:rStyle w:val="Chara"/>
          <w:rFonts w:hint="cs"/>
          <w:rtl/>
        </w:rPr>
        <w:t>وَأُوْلُواْ</w:t>
      </w:r>
      <w:r w:rsidRPr="000111CD">
        <w:rPr>
          <w:rStyle w:val="Chara"/>
          <w:rtl/>
        </w:rPr>
        <w:t xml:space="preserve"> </w:t>
      </w:r>
      <w:r w:rsidRPr="000111CD">
        <w:rPr>
          <w:rStyle w:val="Chara"/>
          <w:rFonts w:hint="cs"/>
          <w:rtl/>
        </w:rPr>
        <w:t>ٱلۡعِلۡمِ</w:t>
      </w:r>
      <w:r w:rsidRPr="000111CD">
        <w:rPr>
          <w:rStyle w:val="Chara"/>
          <w:rtl/>
        </w:rPr>
        <w:t xml:space="preserve"> </w:t>
      </w:r>
      <w:r w:rsidRPr="000111CD">
        <w:rPr>
          <w:rStyle w:val="Chara"/>
          <w:rFonts w:hint="cs"/>
          <w:rtl/>
        </w:rPr>
        <w:t>قَآئِمَۢا</w:t>
      </w:r>
      <w:r w:rsidRPr="000111CD">
        <w:rPr>
          <w:rStyle w:val="Chara"/>
          <w:rtl/>
        </w:rPr>
        <w:t xml:space="preserve"> </w:t>
      </w:r>
      <w:r w:rsidRPr="000111CD">
        <w:rPr>
          <w:rStyle w:val="Chara"/>
          <w:rFonts w:hint="cs"/>
          <w:rtl/>
        </w:rPr>
        <w:t>بِٱلۡقِسۡطِ</w:t>
      </w:r>
      <w:r w:rsidRPr="00742AB5">
        <w:rPr>
          <w:rFonts w:ascii="Times New Roman" w:hAnsi="Times New Roman" w:cs="Traditional Arabic" w:hint="cs"/>
          <w:sz w:val="36"/>
          <w:rtl/>
        </w:rPr>
        <w:t>﴾</w:t>
      </w:r>
      <w:r>
        <w:rPr>
          <w:rFonts w:ascii="Times New Roman" w:hAnsi="Times New Roman" w:cs="IRNazli"/>
          <w:sz w:val="36"/>
          <w:rtl/>
        </w:rPr>
        <w:t xml:space="preserve"> </w:t>
      </w:r>
      <w:r w:rsidRPr="00742AB5">
        <w:rPr>
          <w:rStyle w:val="Char5"/>
          <w:b w:val="0"/>
          <w:bCs w:val="0"/>
          <w:rtl/>
        </w:rPr>
        <w:t>[آل عمران: 18]</w:t>
      </w:r>
      <w:r w:rsidRPr="00742AB5">
        <w:rPr>
          <w:rStyle w:val="Char5"/>
          <w:rFonts w:hint="cs"/>
          <w:b w:val="0"/>
          <w:bCs w:val="0"/>
          <w:rtl/>
        </w:rPr>
        <w:t>.</w:t>
      </w:r>
      <w:r w:rsidR="003568D6" w:rsidRPr="003568D6">
        <w:rPr>
          <w:rFonts w:hint="cs"/>
          <w:sz w:val="36"/>
          <w:rtl/>
        </w:rPr>
        <w:t xml:space="preserve"> </w:t>
      </w:r>
      <w:r w:rsidR="00FF72F2" w:rsidRPr="003568D6">
        <w:rPr>
          <w:rFonts w:hint="cs"/>
          <w:sz w:val="36"/>
          <w:rtl/>
        </w:rPr>
        <w:t>قائم به قسط کیست</w:t>
      </w:r>
      <w:r w:rsidR="0037695D" w:rsidRPr="003568D6">
        <w:rPr>
          <w:rFonts w:hint="cs"/>
          <w:sz w:val="36"/>
          <w:rtl/>
        </w:rPr>
        <w:t>؟</w:t>
      </w:r>
      <w:bookmarkEnd w:id="72"/>
      <w:bookmarkEnd w:id="73"/>
      <w:bookmarkEnd w:id="74"/>
      <w:r w:rsidR="001E72F9" w:rsidRPr="003568D6">
        <w:rPr>
          <w:rFonts w:hint="cs"/>
          <w:sz w:val="36"/>
          <w:rtl/>
        </w:rPr>
        <w:t xml:space="preserve"> </w:t>
      </w:r>
    </w:p>
    <w:p w:rsidR="00FF72F2" w:rsidRPr="0000645E" w:rsidRDefault="001E72F9" w:rsidP="006B42B3">
      <w:pPr>
        <w:jc w:val="both"/>
        <w:rPr>
          <w:rStyle w:val="Char3"/>
          <w:rtl/>
        </w:rPr>
      </w:pPr>
      <w:r w:rsidRPr="0000645E">
        <w:rPr>
          <w:rStyle w:val="Char3"/>
          <w:rFonts w:hint="cs"/>
          <w:rtl/>
        </w:rPr>
        <w:t xml:space="preserve"> </w:t>
      </w:r>
      <w:r w:rsidR="00FF72F2" w:rsidRPr="0000645E">
        <w:rPr>
          <w:rStyle w:val="Char3"/>
          <w:rFonts w:hint="cs"/>
          <w:rtl/>
        </w:rPr>
        <w:t>در ترجمۀ این آیۀ شریفه</w:t>
      </w:r>
      <w:r w:rsidR="006B3BF1" w:rsidRPr="0000645E">
        <w:rPr>
          <w:rStyle w:val="Char3"/>
          <w:rFonts w:hint="cs"/>
          <w:rtl/>
        </w:rPr>
        <w:t>،</w:t>
      </w:r>
      <w:r w:rsidR="00FF72F2" w:rsidRPr="0000645E">
        <w:rPr>
          <w:rStyle w:val="Char3"/>
          <w:rFonts w:hint="cs"/>
          <w:rtl/>
        </w:rPr>
        <w:t xml:space="preserve"> برخی از مترجمان غفلت غریبی نشان داده</w:t>
      </w:r>
      <w:r w:rsidR="00FF72F2" w:rsidRPr="0000645E">
        <w:rPr>
          <w:rStyle w:val="Char3"/>
          <w:rFonts w:hint="cs"/>
          <w:rtl/>
        </w:rPr>
        <w:softHyphen/>
        <w:t>اند و نوشته</w:t>
      </w:r>
      <w:r w:rsidR="006B42B3">
        <w:rPr>
          <w:rStyle w:val="Char3"/>
          <w:rFonts w:hint="cs"/>
          <w:rtl/>
        </w:rPr>
        <w:t>‌</w:t>
      </w:r>
      <w:r w:rsidR="00FF72F2" w:rsidRPr="0000645E">
        <w:rPr>
          <w:rStyle w:val="Char3"/>
          <w:rFonts w:hint="cs"/>
          <w:rtl/>
        </w:rPr>
        <w:t>اند که</w:t>
      </w:r>
      <w:r w:rsidR="009131D6" w:rsidRPr="0000645E">
        <w:rPr>
          <w:rStyle w:val="Char3"/>
          <w:rFonts w:hint="cs"/>
          <w:rtl/>
        </w:rPr>
        <w:t>:</w:t>
      </w:r>
      <w:r w:rsidR="00FF72F2" w:rsidRPr="0000645E">
        <w:rPr>
          <w:rStyle w:val="Char3"/>
          <w:rFonts w:hint="cs"/>
          <w:rtl/>
        </w:rPr>
        <w:t xml:space="preserve"> </w:t>
      </w:r>
    </w:p>
    <w:p w:rsidR="00FF72F2" w:rsidRPr="0000645E" w:rsidRDefault="006D5541" w:rsidP="00BD1D4A">
      <w:pPr>
        <w:jc w:val="both"/>
        <w:rPr>
          <w:rStyle w:val="Char3"/>
          <w:rtl/>
        </w:rPr>
      </w:pPr>
      <w:r>
        <w:rPr>
          <w:rFonts w:ascii="Traditional Arabic" w:eastAsia="B Badr" w:hAnsi="Traditional Arabic" w:cs="Traditional Arabic"/>
          <w:sz w:val="32"/>
          <w:rtl/>
          <w:lang w:bidi="fa-IR"/>
        </w:rPr>
        <w:t>«</w:t>
      </w:r>
      <w:r w:rsidR="00FF72F2" w:rsidRPr="006D5541">
        <w:rPr>
          <w:rStyle w:val="Char6"/>
          <w:rFonts w:hint="cs"/>
          <w:rtl/>
        </w:rPr>
        <w:t>خداوند خود بریگانگی ذات اقدسش گواهی می</w:t>
      </w:r>
      <w:r w:rsidR="00FF72F2" w:rsidRPr="006D5541">
        <w:rPr>
          <w:rStyle w:val="Char6"/>
          <w:rFonts w:hint="cs"/>
          <w:rtl/>
        </w:rPr>
        <w:softHyphen/>
        <w:t>دهد و فرشتگان و دانشمندان إلهی که بر قسط و</w:t>
      </w:r>
      <w:r w:rsidR="00BD1D4A">
        <w:rPr>
          <w:rStyle w:val="Char6"/>
          <w:rFonts w:hint="cs"/>
          <w:rtl/>
        </w:rPr>
        <w:t xml:space="preserve"> </w:t>
      </w:r>
      <w:r w:rsidR="00FF72F2" w:rsidRPr="006D5541">
        <w:rPr>
          <w:rStyle w:val="Char6"/>
          <w:rFonts w:hint="cs"/>
          <w:rtl/>
        </w:rPr>
        <w:t>عدل مأمورند نیز گواهی می</w:t>
      </w:r>
      <w:r w:rsidR="00FF72F2" w:rsidRPr="006D5541">
        <w:rPr>
          <w:rStyle w:val="Char6"/>
          <w:rFonts w:hint="cs"/>
          <w:rtl/>
        </w:rPr>
        <w:softHyphen/>
        <w:t>دهند</w:t>
      </w:r>
      <w:r w:rsidR="007122E7" w:rsidRPr="006D5541">
        <w:rPr>
          <w:rStyle w:val="Char6"/>
          <w:rFonts w:hint="cs"/>
          <w:rtl/>
        </w:rPr>
        <w:t>...</w:t>
      </w:r>
      <w:r w:rsidR="00FF72F2" w:rsidRPr="00565E3C">
        <w:rPr>
          <w:rStyle w:val="Char3"/>
          <w:rFonts w:hint="cs"/>
          <w:vertAlign w:val="superscript"/>
          <w:rtl/>
        </w:rPr>
        <w:t>(</w:t>
      </w:r>
      <w:r w:rsidR="00FF72F2" w:rsidRPr="00565E3C">
        <w:rPr>
          <w:rStyle w:val="Char3"/>
          <w:vertAlign w:val="superscript"/>
          <w:rtl/>
        </w:rPr>
        <w:footnoteReference w:id="81"/>
      </w:r>
      <w:r w:rsidR="00FF72F2" w:rsidRPr="00565E3C">
        <w:rPr>
          <w:rStyle w:val="Char3"/>
          <w:rFonts w:hint="cs"/>
          <w:vertAlign w:val="superscript"/>
          <w:rtl/>
        </w:rPr>
        <w:t>)</w:t>
      </w:r>
      <w:r>
        <w:rPr>
          <w:rFonts w:ascii="Traditional Arabic" w:eastAsia="B Badr" w:hAnsi="Traditional Arabic" w:cs="Traditional Arabic"/>
          <w:sz w:val="32"/>
          <w:rtl/>
          <w:lang w:bidi="fa-IR"/>
        </w:rPr>
        <w:t>»</w:t>
      </w:r>
      <w:r w:rsidR="00FF72F2" w:rsidRPr="0000645E">
        <w:rPr>
          <w:rStyle w:val="Char3"/>
          <w:rFonts w:hint="cs"/>
          <w:rtl/>
        </w:rPr>
        <w:t xml:space="preserve"> در این ترجمه، علاوه بر</w:t>
      </w:r>
      <w:r w:rsidR="00BD1D4A">
        <w:rPr>
          <w:rStyle w:val="Char3"/>
          <w:rFonts w:hint="cs"/>
          <w:rtl/>
        </w:rPr>
        <w:t xml:space="preserve"> </w:t>
      </w:r>
      <w:r w:rsidR="00EF2C75">
        <w:rPr>
          <w:rStyle w:val="Char3"/>
          <w:rFonts w:hint="cs"/>
          <w:rtl/>
        </w:rPr>
        <w:t>این‌که</w:t>
      </w:r>
      <w:r w:rsidR="00FF72F2" w:rsidRPr="0000645E">
        <w:rPr>
          <w:rStyle w:val="Char3"/>
          <w:rFonts w:hint="cs"/>
          <w:rtl/>
        </w:rPr>
        <w:t xml:space="preserve"> مترجم محترم، فعل ماضیِ «شَهِدَ» را به صورت مضارع «گواهی می</w:t>
      </w:r>
      <w:r w:rsidR="00FF72F2" w:rsidRPr="0000645E">
        <w:rPr>
          <w:rStyle w:val="Char3"/>
          <w:rFonts w:hint="cs"/>
          <w:rtl/>
        </w:rPr>
        <w:softHyphen/>
        <w:t>دهد» بر</w:t>
      </w:r>
      <w:r w:rsidR="00BD1D4A">
        <w:rPr>
          <w:rStyle w:val="Char3"/>
          <w:rFonts w:hint="cs"/>
          <w:rtl/>
        </w:rPr>
        <w:t xml:space="preserve"> </w:t>
      </w:r>
      <w:r w:rsidR="00FF72F2" w:rsidRPr="0000645E">
        <w:rPr>
          <w:rStyle w:val="Char3"/>
          <w:rFonts w:hint="cs"/>
          <w:rtl/>
        </w:rPr>
        <w:t>گردانده، «</w:t>
      </w:r>
      <w:r w:rsidR="00FF72F2" w:rsidRPr="00BD1D4A">
        <w:rPr>
          <w:rStyle w:val="Char1"/>
          <w:rFonts w:hint="cs"/>
          <w:rtl/>
        </w:rPr>
        <w:t>قائِماً بِالقِسط</w:t>
      </w:r>
      <w:r w:rsidR="00FF72F2" w:rsidRPr="0000645E">
        <w:rPr>
          <w:rStyle w:val="Char3"/>
          <w:rFonts w:hint="cs"/>
          <w:rtl/>
        </w:rPr>
        <w:t xml:space="preserve">» را نیز عمل فرشتگان و دانشمندان شمرده است که اگر </w:t>
      </w:r>
      <w:r w:rsidR="00BD1D4A">
        <w:rPr>
          <w:rStyle w:val="Char3"/>
          <w:rFonts w:hint="cs"/>
          <w:rtl/>
        </w:rPr>
        <w:t>چنین بود، لازم می‌</w:t>
      </w:r>
      <w:r w:rsidR="00FF72F2" w:rsidRPr="0000645E">
        <w:rPr>
          <w:rStyle w:val="Char3"/>
          <w:rFonts w:hint="cs"/>
          <w:rtl/>
        </w:rPr>
        <w:t>آمد به صورت «</w:t>
      </w:r>
      <w:r w:rsidR="00FF72F2" w:rsidRPr="00BD1D4A">
        <w:rPr>
          <w:rStyle w:val="Char1"/>
          <w:rFonts w:hint="cs"/>
          <w:rtl/>
        </w:rPr>
        <w:t>قائِمِینَ بِالقِسط</w:t>
      </w:r>
      <w:r w:rsidR="00FF72F2" w:rsidRPr="0000645E">
        <w:rPr>
          <w:rStyle w:val="Char3"/>
          <w:rFonts w:hint="cs"/>
          <w:rtl/>
        </w:rPr>
        <w:t>» به لفظ جمع آید.</w:t>
      </w:r>
      <w:r w:rsidR="00BB63CC" w:rsidRPr="0000645E">
        <w:rPr>
          <w:rStyle w:val="Char3"/>
          <w:rFonts w:hint="cs"/>
          <w:rtl/>
        </w:rPr>
        <w:t xml:space="preserve"> </w:t>
      </w:r>
      <w:r w:rsidR="00FF72F2" w:rsidRPr="0000645E">
        <w:rPr>
          <w:rStyle w:val="Char3"/>
          <w:rFonts w:hint="cs"/>
          <w:rtl/>
        </w:rPr>
        <w:t>بنابر</w:t>
      </w:r>
      <w:r w:rsidR="00BD1D4A">
        <w:rPr>
          <w:rStyle w:val="Char3"/>
          <w:rFonts w:hint="cs"/>
          <w:rtl/>
        </w:rPr>
        <w:t xml:space="preserve"> </w:t>
      </w:r>
      <w:r w:rsidR="00FF72F2" w:rsidRPr="0000645E">
        <w:rPr>
          <w:rStyle w:val="Char3"/>
          <w:rFonts w:hint="cs"/>
          <w:rtl/>
        </w:rPr>
        <w:t>این تعبیر «</w:t>
      </w:r>
      <w:r w:rsidR="00FF72F2" w:rsidRPr="00BD1D4A">
        <w:rPr>
          <w:rStyle w:val="Char1"/>
          <w:rFonts w:hint="cs"/>
          <w:rtl/>
        </w:rPr>
        <w:t>قائِماً بِالقِسط</w:t>
      </w:r>
      <w:r w:rsidR="00FF72F2" w:rsidRPr="0000645E">
        <w:rPr>
          <w:rStyle w:val="Char3"/>
          <w:rFonts w:hint="cs"/>
          <w:rtl/>
        </w:rPr>
        <w:t>» به اصطلاح نحوی «حال» برای لفظ جلاله (الله) یا برای ضمیر «هُوَ» است.</w:t>
      </w:r>
    </w:p>
    <w:p w:rsidR="00FF72F2" w:rsidRPr="0000645E" w:rsidRDefault="00FF72F2" w:rsidP="00565E3C">
      <w:pPr>
        <w:jc w:val="both"/>
        <w:rPr>
          <w:rStyle w:val="Char3"/>
          <w:rtl/>
        </w:rPr>
      </w:pPr>
      <w:r w:rsidRPr="0000645E">
        <w:rPr>
          <w:rStyle w:val="Char3"/>
          <w:rFonts w:hint="cs"/>
          <w:rtl/>
        </w:rPr>
        <w:t>بعضی احتمال داده</w:t>
      </w:r>
      <w:r w:rsidRPr="0000645E">
        <w:rPr>
          <w:rStyle w:val="Char3"/>
          <w:rFonts w:hint="cs"/>
          <w:rtl/>
        </w:rPr>
        <w:softHyphen/>
        <w:t>اند</w:t>
      </w:r>
      <w:r w:rsidR="00BD1D4A">
        <w:rPr>
          <w:rStyle w:val="Char3"/>
          <w:rFonts w:hint="cs"/>
          <w:rtl/>
        </w:rPr>
        <w:t xml:space="preserve"> </w:t>
      </w:r>
      <w:r w:rsidRPr="0000645E">
        <w:rPr>
          <w:rStyle w:val="Char3"/>
          <w:rFonts w:hint="cs"/>
          <w:rtl/>
        </w:rPr>
        <w:t>که «قائِماً» در</w:t>
      </w:r>
      <w:r w:rsidR="00BD1D4A">
        <w:rPr>
          <w:rStyle w:val="Char3"/>
          <w:rFonts w:hint="cs"/>
          <w:rtl/>
        </w:rPr>
        <w:t xml:space="preserve"> </w:t>
      </w:r>
      <w:r w:rsidRPr="0000645E">
        <w:rPr>
          <w:rStyle w:val="Char3"/>
          <w:rFonts w:hint="cs"/>
          <w:rtl/>
        </w:rPr>
        <w:t>عین آن</w:t>
      </w:r>
      <w:r w:rsidR="00AB633D">
        <w:rPr>
          <w:rStyle w:val="Char3"/>
          <w:rFonts w:hint="cs"/>
          <w:rtl/>
        </w:rPr>
        <w:t>‌</w:t>
      </w:r>
      <w:r w:rsidRPr="0000645E">
        <w:rPr>
          <w:rStyle w:val="Char3"/>
          <w:rFonts w:hint="cs"/>
          <w:rtl/>
        </w:rPr>
        <w:t>که برای لفظ جلاله به کار رفته، منصوب به «مدح» باشد یعنی فعل «أمدَحُ» را در تقدیر دارد و گفته</w:t>
      </w:r>
      <w:r w:rsidRPr="0000645E">
        <w:rPr>
          <w:rStyle w:val="Char3"/>
          <w:rFonts w:hint="cs"/>
          <w:rtl/>
        </w:rPr>
        <w:softHyphen/>
        <w:t xml:space="preserve">اند که قیام به عدالت، صفت ثابت </w:t>
      </w:r>
      <w:r w:rsidR="00854F16">
        <w:rPr>
          <w:rStyle w:val="Char3"/>
          <w:rFonts w:hint="cs"/>
          <w:rtl/>
        </w:rPr>
        <w:t>حقّ تعالی</w:t>
      </w:r>
      <w:r w:rsidRPr="0000645E">
        <w:rPr>
          <w:rStyle w:val="Char3"/>
          <w:rFonts w:hint="cs"/>
          <w:rtl/>
        </w:rPr>
        <w:t xml:space="preserve"> شمرده می</w:t>
      </w:r>
      <w:r w:rsidRPr="0000645E">
        <w:rPr>
          <w:rStyle w:val="Char3"/>
          <w:rFonts w:hint="cs"/>
          <w:rtl/>
        </w:rPr>
        <w:softHyphen/>
        <w:t>شود و</w:t>
      </w:r>
      <w:r w:rsidR="00BD1D4A">
        <w:rPr>
          <w:rStyle w:val="Char3"/>
          <w:rFonts w:hint="cs"/>
          <w:rtl/>
        </w:rPr>
        <w:t xml:space="preserve"> </w:t>
      </w:r>
      <w:r w:rsidRPr="0000645E">
        <w:rPr>
          <w:rStyle w:val="Char3"/>
          <w:rFonts w:hint="cs"/>
          <w:rtl/>
        </w:rPr>
        <w:t>متناسب با «حال» نیست که معمولاً تغییر می</w:t>
      </w:r>
      <w:r w:rsidRPr="0000645E">
        <w:rPr>
          <w:rStyle w:val="Char3"/>
          <w:rFonts w:hint="cs"/>
          <w:rtl/>
        </w:rPr>
        <w:softHyphen/>
        <w:t>کند. گویندۀ این قول، احکام نحوی</w:t>
      </w:r>
      <w:r w:rsidR="00BD1D4A">
        <w:rPr>
          <w:rStyle w:val="Char3"/>
          <w:rFonts w:hint="cs"/>
          <w:rtl/>
        </w:rPr>
        <w:t xml:space="preserve"> را به مباحث کلامی کشانده! و به </w:t>
      </w:r>
      <w:r w:rsidRPr="0000645E">
        <w:rPr>
          <w:rStyle w:val="Char3"/>
          <w:rFonts w:hint="cs"/>
          <w:rtl/>
        </w:rPr>
        <w:t>هرصورت</w:t>
      </w:r>
      <w:r w:rsidR="006B3BF1" w:rsidRPr="0000645E">
        <w:rPr>
          <w:rStyle w:val="Char3"/>
          <w:rFonts w:hint="cs"/>
          <w:rtl/>
        </w:rPr>
        <w:t>،</w:t>
      </w:r>
      <w:r w:rsidRPr="0000645E">
        <w:rPr>
          <w:rStyle w:val="Char3"/>
          <w:rFonts w:hint="cs"/>
          <w:rtl/>
        </w:rPr>
        <w:t xml:space="preserve"> می</w:t>
      </w:r>
      <w:r w:rsidRPr="0000645E">
        <w:rPr>
          <w:rStyle w:val="Char3"/>
          <w:rFonts w:hint="cs"/>
          <w:rtl/>
        </w:rPr>
        <w:softHyphen/>
        <w:t>توان بدو پاسخ داد که «</w:t>
      </w:r>
      <w:r w:rsidRPr="00BD1D4A">
        <w:rPr>
          <w:rStyle w:val="Char1"/>
          <w:rFonts w:hint="cs"/>
          <w:rtl/>
        </w:rPr>
        <w:t>قائِماً بِالقِسط</w:t>
      </w:r>
      <w:r w:rsidRPr="0000645E">
        <w:rPr>
          <w:rStyle w:val="Char3"/>
          <w:rFonts w:hint="cs"/>
          <w:rtl/>
        </w:rPr>
        <w:t xml:space="preserve">» برای </w:t>
      </w:r>
      <w:r w:rsidR="00854F16">
        <w:rPr>
          <w:rStyle w:val="Char3"/>
          <w:rFonts w:hint="cs"/>
          <w:rtl/>
        </w:rPr>
        <w:t>حقّ تعالی</w:t>
      </w:r>
      <w:r w:rsidRPr="0000645E">
        <w:rPr>
          <w:rStyle w:val="Char3"/>
          <w:rFonts w:hint="cs"/>
          <w:rtl/>
        </w:rPr>
        <w:t xml:space="preserve"> «صفت فعل» محسوب می</w:t>
      </w:r>
      <w:r w:rsidRPr="0000645E">
        <w:rPr>
          <w:rStyle w:val="Char3"/>
          <w:rFonts w:hint="cs"/>
          <w:rtl/>
        </w:rPr>
        <w:softHyphen/>
        <w:t>شود و افعال إلهی نسبت به خلق تغییر می</w:t>
      </w:r>
      <w:r w:rsidRPr="0000645E">
        <w:rPr>
          <w:rStyle w:val="Char3"/>
          <w:rFonts w:hint="cs"/>
          <w:rtl/>
        </w:rPr>
        <w:softHyphen/>
        <w:t xml:space="preserve">نمایند </w:t>
      </w:r>
      <w:r w:rsidR="00EF2C75">
        <w:rPr>
          <w:rStyle w:val="Char3"/>
          <w:rFonts w:hint="cs"/>
          <w:rtl/>
        </w:rPr>
        <w:t>چنان‌که</w:t>
      </w:r>
      <w:r w:rsidRPr="0000645E">
        <w:rPr>
          <w:rStyle w:val="Char3"/>
          <w:rFonts w:hint="cs"/>
          <w:rtl/>
        </w:rPr>
        <w:t xml:space="preserve"> گاهی «فضل خدا» یا «رحمت او» به جای عدلش شامل احوال خلق می</w:t>
      </w:r>
      <w:r w:rsidRPr="0000645E">
        <w:rPr>
          <w:rStyle w:val="Char3"/>
          <w:rFonts w:hint="cs"/>
          <w:rtl/>
        </w:rPr>
        <w:softHyphen/>
      </w:r>
      <w:r w:rsidRPr="0000645E">
        <w:rPr>
          <w:rStyle w:val="Char3"/>
          <w:rtl/>
        </w:rPr>
        <w:softHyphen/>
      </w:r>
      <w:r w:rsidRPr="0000645E">
        <w:rPr>
          <w:rStyle w:val="Char3"/>
          <w:rFonts w:hint="cs"/>
          <w:rtl/>
        </w:rPr>
        <w:t>گردد که فرمود</w:t>
      </w:r>
      <w:r w:rsidR="009131D6" w:rsidRPr="0000645E">
        <w:rPr>
          <w:rStyle w:val="Char3"/>
          <w:rFonts w:hint="cs"/>
          <w:rtl/>
        </w:rPr>
        <w:t>:</w:t>
      </w:r>
      <w:r w:rsidR="000C6C61" w:rsidRPr="0000645E">
        <w:rPr>
          <w:rStyle w:val="Char3"/>
          <w:rFonts w:hint="cs"/>
          <w:rtl/>
        </w:rPr>
        <w:t xml:space="preserve"> </w:t>
      </w:r>
      <w:r w:rsidR="006D5541" w:rsidRPr="006D5541">
        <w:rPr>
          <w:rFonts w:eastAsia="B Badr" w:cs="Traditional Arabic" w:hint="cs"/>
          <w:sz w:val="32"/>
          <w:rtl/>
          <w:lang w:bidi="fa-IR"/>
        </w:rPr>
        <w:t>﴿</w:t>
      </w:r>
      <w:r w:rsidR="006D5541" w:rsidRPr="000111CD">
        <w:rPr>
          <w:rStyle w:val="Chara"/>
          <w:rtl/>
        </w:rPr>
        <w:t>عَسَىٰ رَبُّكُمۡ أَن يَرۡحَمَكُمۡ</w:t>
      </w:r>
      <w:r w:rsidR="006D5541" w:rsidRPr="006D5541">
        <w:rPr>
          <w:rFonts w:eastAsia="B Badr" w:cs="Traditional Arabic" w:hint="cs"/>
          <w:sz w:val="32"/>
          <w:rtl/>
          <w:lang w:bidi="fa-IR"/>
        </w:rPr>
        <w:t>﴾</w:t>
      </w:r>
      <w:r w:rsidR="006D5541">
        <w:rPr>
          <w:rFonts w:eastAsia="B Badr" w:cs="IRNazli"/>
          <w:sz w:val="32"/>
          <w:szCs w:val="24"/>
          <w:rtl/>
          <w:lang w:bidi="fa-IR"/>
        </w:rPr>
        <w:t xml:space="preserve"> </w:t>
      </w:r>
      <w:r w:rsidR="006D5541" w:rsidRPr="006D5541">
        <w:rPr>
          <w:rStyle w:val="Char5"/>
          <w:rtl/>
        </w:rPr>
        <w:t>[الإسراء: 8]</w:t>
      </w:r>
      <w:r w:rsidR="006D5541" w:rsidRPr="006D5541">
        <w:rPr>
          <w:rStyle w:val="Char5"/>
          <w:rFonts w:hint="cs"/>
          <w:rtl/>
        </w:rPr>
        <w:t>.</w:t>
      </w:r>
      <w:r w:rsidRPr="0000645E">
        <w:rPr>
          <w:rStyle w:val="Char3"/>
          <w:rFonts w:hint="cs"/>
          <w:rtl/>
        </w:rPr>
        <w:t xml:space="preserve"> ضمناً باید دانست که جمله</w:t>
      </w:r>
      <w:r w:rsidRPr="0000645E">
        <w:rPr>
          <w:rStyle w:val="Char3"/>
          <w:rFonts w:hint="cs"/>
          <w:rtl/>
        </w:rPr>
        <w:softHyphen/>
        <w:t xml:space="preserve">های حالیّه برای </w:t>
      </w:r>
      <w:r w:rsidR="00854F16">
        <w:rPr>
          <w:rStyle w:val="Char3"/>
          <w:rFonts w:hint="cs"/>
          <w:rtl/>
        </w:rPr>
        <w:t>حقّ تعالی</w:t>
      </w:r>
      <w:r w:rsidRPr="0000645E">
        <w:rPr>
          <w:rStyle w:val="Char3"/>
          <w:rFonts w:hint="cs"/>
          <w:rtl/>
        </w:rPr>
        <w:t xml:space="preserve"> فراوان به کار رفته است. امّا البتّه صفات خدا با احوال خلق سنجیده نمی</w:t>
      </w:r>
      <w:r w:rsidRPr="0000645E">
        <w:rPr>
          <w:rStyle w:val="Char3"/>
          <w:rFonts w:hint="cs"/>
          <w:rtl/>
        </w:rPr>
        <w:softHyphen/>
        <w:t>شود زیرا</w:t>
      </w:r>
      <w:r w:rsidR="00BD1D4A">
        <w:rPr>
          <w:rStyle w:val="Char3"/>
          <w:rFonts w:hint="cs"/>
          <w:rtl/>
        </w:rPr>
        <w:t xml:space="preserve"> </w:t>
      </w:r>
      <w:r w:rsidRPr="0000645E">
        <w:rPr>
          <w:rStyle w:val="Char3"/>
          <w:rFonts w:hint="cs"/>
          <w:rtl/>
        </w:rPr>
        <w:t>که</w:t>
      </w:r>
      <w:r w:rsidR="000C6C61" w:rsidRPr="0000645E">
        <w:rPr>
          <w:rStyle w:val="Char3"/>
          <w:rFonts w:hint="cs"/>
          <w:rtl/>
        </w:rPr>
        <w:t xml:space="preserve"> </w:t>
      </w:r>
      <w:r w:rsidR="006D5541" w:rsidRPr="006D5541">
        <w:rPr>
          <w:rFonts w:eastAsia="B Badr" w:cs="Traditional Arabic" w:hint="cs"/>
          <w:sz w:val="32"/>
          <w:rtl/>
          <w:lang w:bidi="fa-IR"/>
        </w:rPr>
        <w:t>﴿</w:t>
      </w:r>
      <w:r w:rsidR="006D5541" w:rsidRPr="000111CD">
        <w:rPr>
          <w:rStyle w:val="Chara"/>
          <w:rtl/>
        </w:rPr>
        <w:t>لَيۡسَ كَمِثۡلِهِ</w:t>
      </w:r>
      <w:r w:rsidR="006D5541" w:rsidRPr="000111CD">
        <w:rPr>
          <w:rStyle w:val="Chara"/>
          <w:rFonts w:hint="cs"/>
          <w:rtl/>
        </w:rPr>
        <w:t>ۦ</w:t>
      </w:r>
      <w:r w:rsidR="006D5541" w:rsidRPr="000111CD">
        <w:rPr>
          <w:rStyle w:val="Chara"/>
          <w:rtl/>
        </w:rPr>
        <w:t xml:space="preserve"> شَيۡءٞ</w:t>
      </w:r>
      <w:r w:rsidR="006D5541" w:rsidRPr="006D5541">
        <w:rPr>
          <w:rFonts w:eastAsia="B Badr" w:cs="Traditional Arabic" w:hint="cs"/>
          <w:sz w:val="32"/>
          <w:rtl/>
          <w:lang w:bidi="fa-IR"/>
        </w:rPr>
        <w:t>﴾</w:t>
      </w:r>
      <w:r w:rsidR="006D5541">
        <w:rPr>
          <w:rFonts w:eastAsia="B Badr" w:cs="IRNazli"/>
          <w:sz w:val="32"/>
          <w:szCs w:val="24"/>
          <w:rtl/>
          <w:lang w:bidi="fa-IR"/>
        </w:rPr>
        <w:t xml:space="preserve"> </w:t>
      </w:r>
      <w:r w:rsidR="006D5541" w:rsidRPr="006D5541">
        <w:rPr>
          <w:rStyle w:val="Char5"/>
          <w:rtl/>
        </w:rPr>
        <w:t>[الشورى: 11]</w:t>
      </w:r>
      <w:r w:rsidR="006D5541" w:rsidRPr="006D5541">
        <w:rPr>
          <w:rStyle w:val="Char5"/>
          <w:rFonts w:hint="cs"/>
          <w:rtl/>
        </w:rPr>
        <w:t>.</w:t>
      </w:r>
      <w:r w:rsidR="000C6C61" w:rsidRPr="0000645E">
        <w:rPr>
          <w:rStyle w:val="Char3"/>
          <w:rFonts w:hint="cs"/>
          <w:rtl/>
        </w:rPr>
        <w:t xml:space="preserve"> </w:t>
      </w:r>
      <w:r w:rsidR="006D5541">
        <w:rPr>
          <w:rFonts w:ascii="Traditional Arabic" w:eastAsia="B Badr" w:hAnsi="Traditional Arabic" w:cs="Traditional Arabic"/>
          <w:sz w:val="32"/>
          <w:rtl/>
          <w:lang w:bidi="fa-IR"/>
        </w:rPr>
        <w:t>«</w:t>
      </w:r>
      <w:r w:rsidRPr="006D5541">
        <w:rPr>
          <w:rStyle w:val="Char6"/>
          <w:rFonts w:hint="cs"/>
          <w:rtl/>
        </w:rPr>
        <w:t>هیچ چیزی همانند او نیست</w:t>
      </w:r>
      <w:r w:rsidR="006D5541">
        <w:rPr>
          <w:rFonts w:ascii="Traditional Arabic" w:eastAsia="B Badr" w:hAnsi="Traditional Arabic" w:cs="Traditional Arabic"/>
          <w:sz w:val="32"/>
          <w:rtl/>
          <w:lang w:bidi="fa-IR"/>
        </w:rPr>
        <w:t>»</w:t>
      </w:r>
      <w:r w:rsidRPr="0000645E">
        <w:rPr>
          <w:rStyle w:val="Char3"/>
          <w:rFonts w:hint="cs"/>
          <w:rtl/>
        </w:rPr>
        <w:t xml:space="preserve">. </w:t>
      </w:r>
    </w:p>
    <w:p w:rsidR="00FF72F2" w:rsidRPr="0000645E" w:rsidRDefault="00225684" w:rsidP="00293DB7">
      <w:pPr>
        <w:jc w:val="both"/>
        <w:rPr>
          <w:rStyle w:val="Char3"/>
          <w:rtl/>
        </w:rPr>
      </w:pPr>
      <w:r w:rsidRPr="0000645E">
        <w:rPr>
          <w:rStyle w:val="Char3"/>
          <w:rFonts w:hint="cs"/>
          <w:rtl/>
        </w:rPr>
        <w:t xml:space="preserve"> </w:t>
      </w:r>
      <w:r w:rsidR="00FF72F2" w:rsidRPr="0000645E">
        <w:rPr>
          <w:rStyle w:val="Char3"/>
          <w:rFonts w:hint="cs"/>
          <w:rtl/>
        </w:rPr>
        <w:t>نکتۀ قابل توجّه در آیۀ شریفه اینست که بدانیم چرا «</w:t>
      </w:r>
      <w:r w:rsidR="00FF72F2" w:rsidRPr="00BD1D4A">
        <w:rPr>
          <w:rStyle w:val="Char1"/>
          <w:rFonts w:hint="cs"/>
          <w:rtl/>
        </w:rPr>
        <w:t>قائِماً بِالقِسط</w:t>
      </w:r>
      <w:r w:rsidR="00FF72F2" w:rsidRPr="0000645E">
        <w:rPr>
          <w:rStyle w:val="Char3"/>
          <w:rFonts w:hint="cs"/>
          <w:rtl/>
        </w:rPr>
        <w:t>» بلافاصله پس از «</w:t>
      </w:r>
      <w:r w:rsidR="00FF72F2" w:rsidRPr="00BD1D4A">
        <w:rPr>
          <w:rStyle w:val="Char1"/>
          <w:rFonts w:hint="cs"/>
          <w:rtl/>
        </w:rPr>
        <w:t>شَهِدَ اللهُ</w:t>
      </w:r>
      <w:r w:rsidR="00FF72F2" w:rsidRPr="0000645E">
        <w:rPr>
          <w:rStyle w:val="Char3"/>
          <w:rFonts w:hint="cs"/>
          <w:rtl/>
        </w:rPr>
        <w:t>» ذکر نشده و با تأخیر آمده است</w:t>
      </w:r>
      <w:r w:rsidR="0037695D" w:rsidRPr="0000645E">
        <w:rPr>
          <w:rStyle w:val="Char3"/>
          <w:rFonts w:hint="cs"/>
          <w:rtl/>
        </w:rPr>
        <w:t>؟</w:t>
      </w:r>
      <w:r w:rsidR="00FF72F2" w:rsidRPr="0000645E">
        <w:rPr>
          <w:rStyle w:val="Char3"/>
          <w:rFonts w:hint="cs"/>
          <w:rtl/>
        </w:rPr>
        <w:t xml:space="preserve"> ظاهراً عُلُوّ رتبۀ فرشتگان و دانشمندان، مورد عنایت بوده که شهادت آنان به توحید، قرین گواهی خداوند ـ جَلَّ ذِکرُه ـ شده </w:t>
      </w:r>
      <w:r w:rsidR="00EF2C75">
        <w:rPr>
          <w:rStyle w:val="Char3"/>
          <w:rFonts w:hint="cs"/>
          <w:rtl/>
        </w:rPr>
        <w:t>چنان‌که</w:t>
      </w:r>
      <w:r w:rsidR="00FF72F2" w:rsidRPr="0000645E">
        <w:rPr>
          <w:rStyle w:val="Char3"/>
          <w:rFonts w:hint="cs"/>
          <w:rtl/>
        </w:rPr>
        <w:t xml:space="preserve"> این معن</w:t>
      </w:r>
      <w:r w:rsidR="00873BA6">
        <w:rPr>
          <w:rStyle w:val="Char3"/>
          <w:rFonts w:hint="cs"/>
          <w:rtl/>
        </w:rPr>
        <w:t>ی را از محقّق تفتازانی نقل کرده‌</w:t>
      </w:r>
      <w:r w:rsidR="00FF72F2" w:rsidRPr="0000645E">
        <w:rPr>
          <w:rStyle w:val="Char3"/>
          <w:rFonts w:hint="cs"/>
          <w:rtl/>
        </w:rPr>
        <w:t>اند.</w:t>
      </w:r>
    </w:p>
    <w:p w:rsidR="00FF72F2" w:rsidRPr="0000645E" w:rsidRDefault="006751BF" w:rsidP="006751BF">
      <w:pPr>
        <w:ind w:firstLine="0"/>
        <w:jc w:val="center"/>
        <w:rPr>
          <w:rStyle w:val="Char3"/>
          <w:rtl/>
        </w:rPr>
      </w:pPr>
      <w:r w:rsidRPr="0000645E">
        <w:rPr>
          <w:rStyle w:val="Char3"/>
          <w:rFonts w:hint="cs"/>
          <w:rtl/>
        </w:rPr>
        <w:t>*</w:t>
      </w:r>
      <w:r w:rsidRPr="0000645E">
        <w:rPr>
          <w:rStyle w:val="Char3"/>
          <w:rFonts w:hint="cs"/>
          <w:rtl/>
        </w:rPr>
        <w:tab/>
        <w:t>*</w:t>
      </w:r>
      <w:r w:rsidRPr="0000645E">
        <w:rPr>
          <w:rStyle w:val="Char3"/>
          <w:rFonts w:hint="cs"/>
          <w:rtl/>
        </w:rPr>
        <w:tab/>
        <w:t>*</w:t>
      </w:r>
    </w:p>
    <w:p w:rsidR="00FF72F2" w:rsidRPr="003568D6" w:rsidRDefault="006D5541" w:rsidP="00B9160E">
      <w:pPr>
        <w:pStyle w:val="a0"/>
        <w:rPr>
          <w:sz w:val="36"/>
          <w:rtl/>
        </w:rPr>
      </w:pPr>
      <w:bookmarkStart w:id="75" w:name="_Toc313907338"/>
      <w:bookmarkStart w:id="76" w:name="_Toc435288516"/>
      <w:bookmarkStart w:id="77" w:name="_Toc439081152"/>
      <w:r w:rsidRPr="006D5541">
        <w:rPr>
          <w:rFonts w:cs="Traditional Arabic"/>
          <w:sz w:val="32"/>
          <w:rtl/>
        </w:rPr>
        <w:t>﴿</w:t>
      </w:r>
      <w:r w:rsidRPr="000111CD">
        <w:rPr>
          <w:rStyle w:val="Chara"/>
          <w:rFonts w:hint="cs"/>
          <w:rtl/>
        </w:rPr>
        <w:t>قُلِ</w:t>
      </w:r>
      <w:r w:rsidRPr="000111CD">
        <w:rPr>
          <w:rStyle w:val="Chara"/>
          <w:rtl/>
        </w:rPr>
        <w:t xml:space="preserve"> </w:t>
      </w:r>
      <w:r w:rsidRPr="000111CD">
        <w:rPr>
          <w:rStyle w:val="Chara"/>
          <w:rFonts w:hint="cs"/>
          <w:rtl/>
        </w:rPr>
        <w:t>ٱللَّهُمَّ</w:t>
      </w:r>
      <w:r w:rsidRPr="000111CD">
        <w:rPr>
          <w:rStyle w:val="Chara"/>
          <w:rtl/>
        </w:rPr>
        <w:t xml:space="preserve"> </w:t>
      </w:r>
      <w:r w:rsidRPr="000111CD">
        <w:rPr>
          <w:rStyle w:val="Chara"/>
          <w:rFonts w:hint="cs"/>
          <w:rtl/>
        </w:rPr>
        <w:t>مَٰلِكَ</w:t>
      </w:r>
      <w:r w:rsidRPr="000111CD">
        <w:rPr>
          <w:rStyle w:val="Chara"/>
          <w:rtl/>
        </w:rPr>
        <w:t xml:space="preserve"> </w:t>
      </w:r>
      <w:r w:rsidRPr="000111CD">
        <w:rPr>
          <w:rStyle w:val="Chara"/>
          <w:rFonts w:hint="cs"/>
          <w:rtl/>
        </w:rPr>
        <w:t>ٱلۡمُلۡكِ</w:t>
      </w:r>
      <w:r w:rsidRPr="000111CD">
        <w:rPr>
          <w:rStyle w:val="Chara"/>
          <w:rtl/>
        </w:rPr>
        <w:t xml:space="preserve"> </w:t>
      </w:r>
      <w:r w:rsidRPr="000111CD">
        <w:rPr>
          <w:rStyle w:val="Chara"/>
          <w:rFonts w:hint="cs"/>
          <w:rtl/>
        </w:rPr>
        <w:t>تُؤۡتِي</w:t>
      </w:r>
      <w:r w:rsidRPr="000111CD">
        <w:rPr>
          <w:rStyle w:val="Chara"/>
          <w:rtl/>
        </w:rPr>
        <w:t xml:space="preserve"> </w:t>
      </w:r>
      <w:r w:rsidRPr="000111CD">
        <w:rPr>
          <w:rStyle w:val="Chara"/>
          <w:rFonts w:hint="cs"/>
          <w:rtl/>
        </w:rPr>
        <w:t>ٱلۡمُلۡكَ</w:t>
      </w:r>
      <w:r w:rsidRPr="000111CD">
        <w:rPr>
          <w:rStyle w:val="Chara"/>
          <w:rtl/>
        </w:rPr>
        <w:t xml:space="preserve"> </w:t>
      </w:r>
      <w:r w:rsidRPr="000111CD">
        <w:rPr>
          <w:rStyle w:val="Chara"/>
          <w:rFonts w:hint="cs"/>
          <w:rtl/>
        </w:rPr>
        <w:t>مَن</w:t>
      </w:r>
      <w:r w:rsidRPr="000111CD">
        <w:rPr>
          <w:rStyle w:val="Chara"/>
          <w:rtl/>
        </w:rPr>
        <w:t xml:space="preserve"> </w:t>
      </w:r>
      <w:r w:rsidRPr="000111CD">
        <w:rPr>
          <w:rStyle w:val="Chara"/>
          <w:rFonts w:hint="cs"/>
          <w:rtl/>
        </w:rPr>
        <w:t>تَشَآءُ</w:t>
      </w:r>
      <w:r w:rsidRPr="000111CD">
        <w:rPr>
          <w:rStyle w:val="Chara"/>
          <w:rtl/>
        </w:rPr>
        <w:t xml:space="preserve"> </w:t>
      </w:r>
      <w:r w:rsidRPr="000111CD">
        <w:rPr>
          <w:rStyle w:val="Chara"/>
          <w:rFonts w:hint="cs"/>
          <w:rtl/>
        </w:rPr>
        <w:t>وَتَنزِعُ</w:t>
      </w:r>
      <w:r w:rsidRPr="000111CD">
        <w:rPr>
          <w:rStyle w:val="Chara"/>
          <w:rtl/>
        </w:rPr>
        <w:t xml:space="preserve"> </w:t>
      </w:r>
      <w:r w:rsidRPr="000111CD">
        <w:rPr>
          <w:rStyle w:val="Chara"/>
          <w:rFonts w:hint="cs"/>
          <w:rtl/>
        </w:rPr>
        <w:t>ٱلۡمُلۡكَ</w:t>
      </w:r>
      <w:r w:rsidRPr="000111CD">
        <w:rPr>
          <w:rStyle w:val="Chara"/>
          <w:rtl/>
        </w:rPr>
        <w:t xml:space="preserve"> </w:t>
      </w:r>
      <w:r w:rsidRPr="000111CD">
        <w:rPr>
          <w:rStyle w:val="Chara"/>
          <w:rFonts w:hint="cs"/>
          <w:rtl/>
        </w:rPr>
        <w:t>مِمَّن</w:t>
      </w:r>
      <w:r w:rsidRPr="000111CD">
        <w:rPr>
          <w:rStyle w:val="Chara"/>
          <w:rtl/>
        </w:rPr>
        <w:t xml:space="preserve"> </w:t>
      </w:r>
      <w:r w:rsidRPr="000111CD">
        <w:rPr>
          <w:rStyle w:val="Chara"/>
          <w:rFonts w:hint="cs"/>
          <w:rtl/>
        </w:rPr>
        <w:t>تَشَآءُ</w:t>
      </w:r>
      <w:r w:rsidRPr="000111CD">
        <w:rPr>
          <w:rStyle w:val="Chara"/>
          <w:rtl/>
        </w:rPr>
        <w:t xml:space="preserve"> </w:t>
      </w:r>
      <w:r w:rsidRPr="000111CD">
        <w:rPr>
          <w:rStyle w:val="Chara"/>
          <w:rFonts w:hint="cs"/>
          <w:rtl/>
        </w:rPr>
        <w:t>وَتُعِزُّ</w:t>
      </w:r>
      <w:r w:rsidRPr="000111CD">
        <w:rPr>
          <w:rStyle w:val="Chara"/>
          <w:rtl/>
        </w:rPr>
        <w:t xml:space="preserve"> </w:t>
      </w:r>
      <w:r w:rsidRPr="000111CD">
        <w:rPr>
          <w:rStyle w:val="Chara"/>
          <w:rFonts w:hint="cs"/>
          <w:rtl/>
        </w:rPr>
        <w:t>مَن</w:t>
      </w:r>
      <w:r w:rsidRPr="000111CD">
        <w:rPr>
          <w:rStyle w:val="Chara"/>
          <w:rtl/>
        </w:rPr>
        <w:t xml:space="preserve"> </w:t>
      </w:r>
      <w:r w:rsidRPr="000111CD">
        <w:rPr>
          <w:rStyle w:val="Chara"/>
          <w:rFonts w:hint="cs"/>
          <w:rtl/>
        </w:rPr>
        <w:t>تَشَآءُ</w:t>
      </w:r>
      <w:r w:rsidRPr="000111CD">
        <w:rPr>
          <w:rStyle w:val="Chara"/>
          <w:rtl/>
        </w:rPr>
        <w:t xml:space="preserve"> </w:t>
      </w:r>
      <w:r w:rsidRPr="000111CD">
        <w:rPr>
          <w:rStyle w:val="Chara"/>
          <w:rFonts w:hint="cs"/>
          <w:rtl/>
        </w:rPr>
        <w:t>وَتُذِلُّ</w:t>
      </w:r>
      <w:r w:rsidRPr="000111CD">
        <w:rPr>
          <w:rStyle w:val="Chara"/>
          <w:rtl/>
        </w:rPr>
        <w:t xml:space="preserve"> </w:t>
      </w:r>
      <w:r w:rsidRPr="000111CD">
        <w:rPr>
          <w:rStyle w:val="Chara"/>
          <w:rFonts w:hint="cs"/>
          <w:rtl/>
        </w:rPr>
        <w:t>مَن</w:t>
      </w:r>
      <w:r w:rsidRPr="000111CD">
        <w:rPr>
          <w:rStyle w:val="Chara"/>
          <w:rtl/>
        </w:rPr>
        <w:t xml:space="preserve"> </w:t>
      </w:r>
      <w:r w:rsidRPr="000111CD">
        <w:rPr>
          <w:rStyle w:val="Chara"/>
          <w:rFonts w:hint="cs"/>
          <w:rtl/>
        </w:rPr>
        <w:t>تَشَآءُۖ</w:t>
      </w:r>
      <w:r w:rsidRPr="000111CD">
        <w:rPr>
          <w:rStyle w:val="Chara"/>
          <w:rtl/>
        </w:rPr>
        <w:t xml:space="preserve"> </w:t>
      </w:r>
      <w:r w:rsidRPr="000111CD">
        <w:rPr>
          <w:rStyle w:val="Chara"/>
          <w:rFonts w:hint="cs"/>
          <w:rtl/>
        </w:rPr>
        <w:t>بِيَدِكَ</w:t>
      </w:r>
      <w:r w:rsidRPr="000111CD">
        <w:rPr>
          <w:rStyle w:val="Chara"/>
          <w:rtl/>
        </w:rPr>
        <w:t xml:space="preserve"> </w:t>
      </w:r>
      <w:r w:rsidRPr="000111CD">
        <w:rPr>
          <w:rStyle w:val="Chara"/>
          <w:rFonts w:hint="cs"/>
          <w:rtl/>
        </w:rPr>
        <w:t>ٱلۡخَيۡرُۖ</w:t>
      </w:r>
      <w:r w:rsidRPr="000111CD">
        <w:rPr>
          <w:rStyle w:val="Chara"/>
          <w:rtl/>
        </w:rPr>
        <w:t xml:space="preserve"> </w:t>
      </w:r>
      <w:r w:rsidRPr="000111CD">
        <w:rPr>
          <w:rStyle w:val="Chara"/>
          <w:rFonts w:hint="cs"/>
          <w:rtl/>
        </w:rPr>
        <w:t>إِنَّكَ</w:t>
      </w:r>
      <w:r w:rsidRPr="000111CD">
        <w:rPr>
          <w:rStyle w:val="Chara"/>
          <w:rtl/>
        </w:rPr>
        <w:t xml:space="preserve"> </w:t>
      </w:r>
      <w:r w:rsidRPr="000111CD">
        <w:rPr>
          <w:rStyle w:val="Chara"/>
          <w:rFonts w:hint="cs"/>
          <w:rtl/>
        </w:rPr>
        <w:t>عَلَىٰ</w:t>
      </w:r>
      <w:r w:rsidRPr="000111CD">
        <w:rPr>
          <w:rStyle w:val="Chara"/>
          <w:rtl/>
        </w:rPr>
        <w:t xml:space="preserve"> </w:t>
      </w:r>
      <w:r w:rsidRPr="000111CD">
        <w:rPr>
          <w:rStyle w:val="Chara"/>
          <w:rFonts w:hint="cs"/>
          <w:rtl/>
        </w:rPr>
        <w:t>كُلِّ</w:t>
      </w:r>
      <w:r w:rsidRPr="000111CD">
        <w:rPr>
          <w:rStyle w:val="Chara"/>
          <w:rtl/>
        </w:rPr>
        <w:t xml:space="preserve"> </w:t>
      </w:r>
      <w:r w:rsidRPr="000111CD">
        <w:rPr>
          <w:rStyle w:val="Chara"/>
          <w:rFonts w:hint="cs"/>
          <w:rtl/>
        </w:rPr>
        <w:t>شَيۡءٖ</w:t>
      </w:r>
      <w:r w:rsidRPr="000111CD">
        <w:rPr>
          <w:rStyle w:val="Chara"/>
          <w:rtl/>
        </w:rPr>
        <w:t xml:space="preserve"> </w:t>
      </w:r>
      <w:r w:rsidRPr="000111CD">
        <w:rPr>
          <w:rStyle w:val="Chara"/>
          <w:rFonts w:hint="cs"/>
          <w:rtl/>
        </w:rPr>
        <w:t>قَدِيرٞ</w:t>
      </w:r>
      <w:r w:rsidRPr="000111CD">
        <w:rPr>
          <w:rStyle w:val="Chara"/>
          <w:rtl/>
        </w:rPr>
        <w:t>٢٦</w:t>
      </w:r>
      <w:r w:rsidRPr="006D5541">
        <w:rPr>
          <w:rFonts w:ascii="Times New Roman" w:hAnsi="Times New Roman" w:cs="Traditional Arabic" w:hint="cs"/>
          <w:sz w:val="32"/>
          <w:rtl/>
        </w:rPr>
        <w:t>﴾</w:t>
      </w:r>
      <w:r>
        <w:rPr>
          <w:rFonts w:ascii="Times New Roman" w:hAnsi="Times New Roman" w:cs="IRNazli"/>
          <w:sz w:val="32"/>
          <w:rtl/>
        </w:rPr>
        <w:t xml:space="preserve"> </w:t>
      </w:r>
      <w:r w:rsidRPr="006D5541">
        <w:rPr>
          <w:rStyle w:val="Char5"/>
          <w:b w:val="0"/>
          <w:bCs w:val="0"/>
          <w:rtl/>
        </w:rPr>
        <w:t>[آل عمران: 26]</w:t>
      </w:r>
      <w:r>
        <w:rPr>
          <w:rStyle w:val="Char5"/>
          <w:rFonts w:hint="cs"/>
          <w:b w:val="0"/>
          <w:bCs w:val="0"/>
          <w:rtl/>
        </w:rPr>
        <w:t>.</w:t>
      </w:r>
      <w:r w:rsidR="003568D6" w:rsidRPr="003568D6">
        <w:rPr>
          <w:rFonts w:hint="cs"/>
          <w:sz w:val="36"/>
          <w:rtl/>
        </w:rPr>
        <w:t xml:space="preserve"> </w:t>
      </w:r>
      <w:r w:rsidR="00FF72F2" w:rsidRPr="003568D6">
        <w:rPr>
          <w:rFonts w:hint="cs"/>
          <w:sz w:val="36"/>
          <w:rtl/>
        </w:rPr>
        <w:t>خدای سبحان و فرمانروایان</w:t>
      </w:r>
      <w:r w:rsidR="00EC2D34" w:rsidRPr="003568D6">
        <w:rPr>
          <w:rFonts w:hint="cs"/>
          <w:sz w:val="36"/>
          <w:rtl/>
        </w:rPr>
        <w:t>!</w:t>
      </w:r>
      <w:bookmarkEnd w:id="75"/>
      <w:bookmarkEnd w:id="76"/>
      <w:bookmarkEnd w:id="77"/>
    </w:p>
    <w:p w:rsidR="00FF72F2" w:rsidRPr="0000645E" w:rsidRDefault="00FF72F2" w:rsidP="003B4CEC">
      <w:pPr>
        <w:jc w:val="both"/>
        <w:rPr>
          <w:rStyle w:val="Char3"/>
          <w:rtl/>
        </w:rPr>
      </w:pPr>
      <w:r w:rsidRPr="0000645E">
        <w:rPr>
          <w:rStyle w:val="Char3"/>
          <w:rFonts w:hint="cs"/>
          <w:rtl/>
        </w:rPr>
        <w:t>در تفسیر این آیۀ کریمه، برخی از مفسّران «مُلک» را به معنای «نبوّت» تفسیر نموده</w:t>
      </w:r>
      <w:r w:rsidRPr="0000645E">
        <w:rPr>
          <w:rStyle w:val="Char3"/>
          <w:rFonts w:hint="cs"/>
          <w:rtl/>
        </w:rPr>
        <w:softHyphen/>
        <w:t>اند. نه فرمانروایی و پادشاهی</w:t>
      </w:r>
      <w:r w:rsidR="00EC2D34" w:rsidRPr="0000645E">
        <w:rPr>
          <w:rStyle w:val="Char3"/>
          <w:rFonts w:hint="cs"/>
          <w:rtl/>
        </w:rPr>
        <w:t>!</w:t>
      </w:r>
      <w:r w:rsidRPr="0000645E">
        <w:rPr>
          <w:rStyle w:val="Char3"/>
          <w:rFonts w:hint="cs"/>
          <w:rtl/>
        </w:rPr>
        <w:t xml:space="preserve"> </w:t>
      </w:r>
      <w:r w:rsidR="00EF2C75">
        <w:rPr>
          <w:rStyle w:val="Char3"/>
          <w:rFonts w:hint="cs"/>
          <w:rtl/>
        </w:rPr>
        <w:t>چنان‌که</w:t>
      </w:r>
      <w:r w:rsidRPr="0000645E">
        <w:rPr>
          <w:rStyle w:val="Char3"/>
          <w:rFonts w:hint="cs"/>
          <w:rtl/>
        </w:rPr>
        <w:t xml:space="preserve"> به گزارش طبری، از میان مفسّران قدیم «مجاهد» بر</w:t>
      </w:r>
      <w:r w:rsidR="00BD1D4A">
        <w:rPr>
          <w:rStyle w:val="Char3"/>
          <w:rFonts w:hint="cs"/>
          <w:rtl/>
        </w:rPr>
        <w:t xml:space="preserve"> </w:t>
      </w:r>
      <w:r w:rsidRPr="0000645E">
        <w:rPr>
          <w:rStyle w:val="Char3"/>
          <w:rFonts w:hint="cs"/>
          <w:rtl/>
        </w:rPr>
        <w:t>این قول رفته است</w:t>
      </w:r>
      <w:r w:rsidRPr="00B9160E">
        <w:rPr>
          <w:rStyle w:val="Char3"/>
          <w:rFonts w:hint="cs"/>
          <w:vertAlign w:val="superscript"/>
          <w:rtl/>
        </w:rPr>
        <w:t>(</w:t>
      </w:r>
      <w:r w:rsidRPr="00B9160E">
        <w:rPr>
          <w:rStyle w:val="Char3"/>
          <w:vertAlign w:val="superscript"/>
          <w:rtl/>
        </w:rPr>
        <w:footnoteReference w:id="82"/>
      </w:r>
      <w:r w:rsidRPr="00B9160E">
        <w:rPr>
          <w:rStyle w:val="Char3"/>
          <w:rFonts w:hint="cs"/>
          <w:vertAlign w:val="superscript"/>
          <w:rtl/>
        </w:rPr>
        <w:t>)</w:t>
      </w:r>
      <w:r w:rsidRPr="0000645E">
        <w:rPr>
          <w:rStyle w:val="Char3"/>
          <w:rFonts w:hint="cs"/>
          <w:rtl/>
        </w:rPr>
        <w:t xml:space="preserve"> و فخر</w:t>
      </w:r>
      <w:r w:rsidR="00BD1D4A">
        <w:rPr>
          <w:rStyle w:val="Char3"/>
          <w:rFonts w:hint="cs"/>
          <w:rtl/>
        </w:rPr>
        <w:t xml:space="preserve"> </w:t>
      </w:r>
      <w:r w:rsidRPr="0000645E">
        <w:rPr>
          <w:rStyle w:val="Char3"/>
          <w:rFonts w:hint="cs"/>
          <w:rtl/>
        </w:rPr>
        <w:t>رازی در تفسیر «مفاتیح الغیب» کوشیده تا رأی وی را تقویت کند و نوشته است</w:t>
      </w:r>
      <w:r w:rsidR="009131D6" w:rsidRPr="0000645E">
        <w:rPr>
          <w:rStyle w:val="Char3"/>
          <w:rFonts w:hint="cs"/>
          <w:rtl/>
        </w:rPr>
        <w:t>:</w:t>
      </w:r>
      <w:r w:rsidRPr="0000645E">
        <w:rPr>
          <w:rStyle w:val="Char3"/>
          <w:rFonts w:hint="cs"/>
          <w:rtl/>
        </w:rPr>
        <w:t xml:space="preserve"> </w:t>
      </w:r>
      <w:r w:rsidR="003B4CEC" w:rsidRPr="00B9160E">
        <w:rPr>
          <w:rStyle w:val="Char3"/>
          <w:rFonts w:hint="cs"/>
          <w:rtl/>
        </w:rPr>
        <w:t>«</w:t>
      </w:r>
      <w:r w:rsidRPr="00B9160E">
        <w:rPr>
          <w:rStyle w:val="Char1"/>
          <w:rFonts w:hint="cs"/>
          <w:rtl/>
        </w:rPr>
        <w:t>النُّبُوَّ</w:t>
      </w:r>
      <w:r w:rsidR="00881DD8" w:rsidRPr="00B9160E">
        <w:rPr>
          <w:rStyle w:val="Char1"/>
          <w:rFonts w:hint="cs"/>
          <w:rtl/>
        </w:rPr>
        <w:t>ة</w:t>
      </w:r>
      <w:r w:rsidRPr="00B9160E">
        <w:rPr>
          <w:rStyle w:val="Char1"/>
          <w:rFonts w:hint="cs"/>
          <w:rtl/>
        </w:rPr>
        <w:t>ُ أعظَمُ مَراتِبِ ال</w:t>
      </w:r>
      <w:r w:rsidR="00B9160E">
        <w:rPr>
          <w:rStyle w:val="Char1"/>
          <w:rFonts w:hint="cs"/>
          <w:rtl/>
        </w:rPr>
        <w:t>ـ</w:t>
      </w:r>
      <w:r w:rsidRPr="00B9160E">
        <w:rPr>
          <w:rStyle w:val="Char1"/>
          <w:rFonts w:hint="cs"/>
          <w:rtl/>
        </w:rPr>
        <w:t>مُل</w:t>
      </w:r>
      <w:r w:rsidR="00481CFD">
        <w:rPr>
          <w:rStyle w:val="Char1"/>
          <w:rFonts w:hint="cs"/>
          <w:rtl/>
        </w:rPr>
        <w:t>ك</w:t>
      </w:r>
      <w:r w:rsidRPr="00B9160E">
        <w:rPr>
          <w:rStyle w:val="Char1"/>
          <w:rFonts w:hint="cs"/>
          <w:rtl/>
        </w:rPr>
        <w:t xml:space="preserve"> لِأنَّ العُلَم</w:t>
      </w:r>
      <w:r w:rsidR="00B9160E">
        <w:rPr>
          <w:rStyle w:val="Char1"/>
          <w:rFonts w:hint="cs"/>
          <w:rtl/>
        </w:rPr>
        <w:t>ـ</w:t>
      </w:r>
      <w:r w:rsidRPr="00B9160E">
        <w:rPr>
          <w:rStyle w:val="Char1"/>
          <w:rFonts w:hint="cs"/>
          <w:rtl/>
        </w:rPr>
        <w:t>اءَ ل</w:t>
      </w:r>
      <w:r w:rsidR="00B9160E">
        <w:rPr>
          <w:rStyle w:val="Char1"/>
          <w:rFonts w:hint="cs"/>
          <w:rtl/>
        </w:rPr>
        <w:t>ـ</w:t>
      </w:r>
      <w:r w:rsidRPr="00B9160E">
        <w:rPr>
          <w:rStyle w:val="Char1"/>
          <w:rFonts w:hint="cs"/>
          <w:rtl/>
        </w:rPr>
        <w:t>َهُم أمرٌ عَظِ</w:t>
      </w:r>
      <w:r w:rsidR="00481CFD">
        <w:rPr>
          <w:rStyle w:val="Char1"/>
          <w:rFonts w:hint="cs"/>
          <w:rtl/>
        </w:rPr>
        <w:t>ي</w:t>
      </w:r>
      <w:r w:rsidRPr="00B9160E">
        <w:rPr>
          <w:rStyle w:val="Char1"/>
          <w:rFonts w:hint="cs"/>
          <w:rtl/>
        </w:rPr>
        <w:t>مٌ عَل</w:t>
      </w:r>
      <w:r w:rsidR="00873BA6">
        <w:rPr>
          <w:rStyle w:val="Char1"/>
          <w:rFonts w:hint="cs"/>
          <w:rtl/>
          <w:lang w:bidi="ar-SA"/>
        </w:rPr>
        <w:t>ى</w:t>
      </w:r>
      <w:r w:rsidRPr="00B9160E">
        <w:rPr>
          <w:rStyle w:val="Char1"/>
          <w:rFonts w:hint="cs"/>
          <w:rtl/>
        </w:rPr>
        <w:t xml:space="preserve"> بَواطِنِ ال</w:t>
      </w:r>
      <w:r w:rsidR="00B9160E">
        <w:rPr>
          <w:rStyle w:val="Char1"/>
          <w:rFonts w:hint="cs"/>
          <w:rtl/>
        </w:rPr>
        <w:t>ـ</w:t>
      </w:r>
      <w:r w:rsidRPr="00B9160E">
        <w:rPr>
          <w:rStyle w:val="Char1"/>
          <w:rFonts w:hint="cs"/>
          <w:rtl/>
        </w:rPr>
        <w:t>خَلقِ وَال</w:t>
      </w:r>
      <w:r w:rsidR="00B9160E">
        <w:rPr>
          <w:rStyle w:val="Char1"/>
          <w:rFonts w:hint="cs"/>
          <w:rtl/>
        </w:rPr>
        <w:t>ـ</w:t>
      </w:r>
      <w:r w:rsidRPr="00B9160E">
        <w:rPr>
          <w:rStyle w:val="Char1"/>
          <w:rFonts w:hint="cs"/>
          <w:rtl/>
        </w:rPr>
        <w:t>جَبابِرَ</w:t>
      </w:r>
      <w:r w:rsidR="00881DD8" w:rsidRPr="00B9160E">
        <w:rPr>
          <w:rStyle w:val="Char1"/>
          <w:rFonts w:hint="cs"/>
          <w:rtl/>
        </w:rPr>
        <w:t>ة</w:t>
      </w:r>
      <w:r w:rsidRPr="00B9160E">
        <w:rPr>
          <w:rStyle w:val="Char1"/>
          <w:rFonts w:hint="cs"/>
          <w:rtl/>
        </w:rPr>
        <w:t>ُ ل</w:t>
      </w:r>
      <w:r w:rsidR="00B9160E">
        <w:rPr>
          <w:rStyle w:val="Char1"/>
          <w:rFonts w:hint="cs"/>
          <w:rtl/>
        </w:rPr>
        <w:t>ـ</w:t>
      </w:r>
      <w:r w:rsidRPr="00B9160E">
        <w:rPr>
          <w:rStyle w:val="Char1"/>
          <w:rFonts w:hint="cs"/>
          <w:rtl/>
        </w:rPr>
        <w:t>َهُم أمرٌ عَل</w:t>
      </w:r>
      <w:r w:rsidR="00873BA6">
        <w:rPr>
          <w:rStyle w:val="Char1"/>
          <w:rFonts w:hint="cs"/>
          <w:rtl/>
          <w:lang w:bidi="ar-SA"/>
        </w:rPr>
        <w:t>ى</w:t>
      </w:r>
      <w:r w:rsidRPr="00B9160E">
        <w:rPr>
          <w:rStyle w:val="Char1"/>
          <w:rFonts w:hint="cs"/>
          <w:rtl/>
        </w:rPr>
        <w:t xml:space="preserve"> ظَواهِرِ ال</w:t>
      </w:r>
      <w:r w:rsidR="00B9160E">
        <w:rPr>
          <w:rStyle w:val="Char1"/>
          <w:rFonts w:hint="cs"/>
          <w:rtl/>
        </w:rPr>
        <w:t>ـ</w:t>
      </w:r>
      <w:r w:rsidRPr="00B9160E">
        <w:rPr>
          <w:rStyle w:val="Char1"/>
          <w:rFonts w:hint="cs"/>
          <w:rtl/>
        </w:rPr>
        <w:t>خَلقِ وَالأ</w:t>
      </w:r>
      <w:r w:rsidR="00881DD8" w:rsidRPr="00B9160E">
        <w:rPr>
          <w:rStyle w:val="Char1"/>
          <w:rFonts w:hint="cs"/>
          <w:rtl/>
        </w:rPr>
        <w:t>نبِ</w:t>
      </w:r>
      <w:r w:rsidR="00481CFD">
        <w:rPr>
          <w:rStyle w:val="Char1"/>
          <w:rFonts w:hint="cs"/>
          <w:rtl/>
        </w:rPr>
        <w:t>ي</w:t>
      </w:r>
      <w:r w:rsidR="00881DD8" w:rsidRPr="00B9160E">
        <w:rPr>
          <w:rStyle w:val="Char1"/>
          <w:rFonts w:hint="cs"/>
          <w:rtl/>
        </w:rPr>
        <w:t>اءُ أمرُهُم نافِذٌ فِي</w:t>
      </w:r>
      <w:r w:rsidRPr="00B9160E">
        <w:rPr>
          <w:rStyle w:val="Char1"/>
          <w:rFonts w:hint="cs"/>
          <w:rtl/>
        </w:rPr>
        <w:t xml:space="preserve"> البَواطِنِ وَالظَّواهرِ</w:t>
      </w:r>
      <w:r w:rsidR="00881DD8" w:rsidRPr="00B9160E">
        <w:rPr>
          <w:rStyle w:val="Char3"/>
          <w:rtl/>
        </w:rPr>
        <w:t>»</w:t>
      </w:r>
      <w:r w:rsidRPr="00B9160E">
        <w:rPr>
          <w:rStyle w:val="Char3"/>
          <w:rFonts w:hint="cs"/>
          <w:vertAlign w:val="superscript"/>
          <w:rtl/>
        </w:rPr>
        <w:t>(</w:t>
      </w:r>
      <w:r w:rsidRPr="00B9160E">
        <w:rPr>
          <w:rStyle w:val="Char3"/>
          <w:vertAlign w:val="superscript"/>
          <w:rtl/>
        </w:rPr>
        <w:footnoteReference w:id="83"/>
      </w:r>
      <w:r w:rsidRPr="00B9160E">
        <w:rPr>
          <w:rStyle w:val="Char3"/>
          <w:rFonts w:hint="cs"/>
          <w:vertAlign w:val="superscript"/>
          <w:rtl/>
        </w:rPr>
        <w:t>)</w:t>
      </w:r>
      <w:r w:rsidRPr="0000645E">
        <w:rPr>
          <w:rStyle w:val="Char3"/>
          <w:rFonts w:hint="cs"/>
          <w:rtl/>
        </w:rPr>
        <w:t>. یعنی</w:t>
      </w:r>
      <w:r w:rsidR="009131D6" w:rsidRPr="0000645E">
        <w:rPr>
          <w:rStyle w:val="Char3"/>
          <w:rFonts w:hint="cs"/>
          <w:rtl/>
        </w:rPr>
        <w:t>:</w:t>
      </w:r>
      <w:r w:rsidRPr="0000645E">
        <w:rPr>
          <w:rStyle w:val="Char3"/>
          <w:rFonts w:hint="cs"/>
          <w:rtl/>
        </w:rPr>
        <w:t xml:space="preserve"> «پیامبری بزرگ</w:t>
      </w:r>
      <w:r w:rsidR="00BD1D4A">
        <w:rPr>
          <w:rStyle w:val="Char3"/>
          <w:rFonts w:hint="cs"/>
          <w:rtl/>
        </w:rPr>
        <w:t>‌</w:t>
      </w:r>
      <w:r w:rsidRPr="0000645E">
        <w:rPr>
          <w:rStyle w:val="Char3"/>
          <w:rFonts w:hint="cs"/>
          <w:rtl/>
        </w:rPr>
        <w:t>ترین مرتبۀ فرمانروایی است زیرا دانشمندان تأثیر بسیاری بر باطن مردم دارند و سلاطین بر ظاهر امور مردم حکومت می</w:t>
      </w:r>
      <w:r w:rsidRPr="0000645E">
        <w:rPr>
          <w:rStyle w:val="Char3"/>
          <w:rFonts w:hint="cs"/>
          <w:rtl/>
        </w:rPr>
        <w:softHyphen/>
        <w:t>کنند ولی امر پیامبران در باطن و ظاهر مردم نافذ است».</w:t>
      </w:r>
    </w:p>
    <w:p w:rsidR="00FF72F2" w:rsidRPr="0000645E" w:rsidRDefault="00225684" w:rsidP="00B9160E">
      <w:pPr>
        <w:jc w:val="both"/>
        <w:rPr>
          <w:rStyle w:val="Char3"/>
          <w:rtl/>
        </w:rPr>
      </w:pPr>
      <w:r w:rsidRPr="0000645E">
        <w:rPr>
          <w:rStyle w:val="Char3"/>
          <w:rFonts w:hint="cs"/>
          <w:rtl/>
        </w:rPr>
        <w:t xml:space="preserve"> </w:t>
      </w:r>
      <w:r w:rsidR="00FF72F2" w:rsidRPr="0000645E">
        <w:rPr>
          <w:rStyle w:val="Char3"/>
          <w:rFonts w:hint="cs"/>
          <w:rtl/>
        </w:rPr>
        <w:t>أمّا این</w:t>
      </w:r>
      <w:r w:rsidR="00FF72F2" w:rsidRPr="0000645E">
        <w:rPr>
          <w:rStyle w:val="Char3"/>
          <w:rtl/>
        </w:rPr>
        <w:softHyphen/>
      </w:r>
      <w:r w:rsidR="00BD1D4A">
        <w:rPr>
          <w:rStyle w:val="Char3"/>
          <w:rFonts w:hint="cs"/>
          <w:rtl/>
        </w:rPr>
        <w:t xml:space="preserve"> </w:t>
      </w:r>
      <w:r w:rsidR="00FF72F2" w:rsidRPr="0000645E">
        <w:rPr>
          <w:rStyle w:val="Char3"/>
          <w:rFonts w:hint="cs"/>
          <w:rtl/>
        </w:rPr>
        <w:t>معنا، با آیۀ</w:t>
      </w:r>
      <w:r w:rsidR="00BD1D4A">
        <w:rPr>
          <w:rStyle w:val="Char3"/>
          <w:rFonts w:hint="cs"/>
          <w:rtl/>
        </w:rPr>
        <w:t xml:space="preserve"> </w:t>
      </w:r>
      <w:r w:rsidR="00FF72F2" w:rsidRPr="0000645E">
        <w:rPr>
          <w:rStyle w:val="Char3"/>
          <w:rFonts w:hint="cs"/>
          <w:rtl/>
        </w:rPr>
        <w:t>شریفه سازگار</w:t>
      </w:r>
      <w:r w:rsidR="00BD1D4A">
        <w:rPr>
          <w:rStyle w:val="Char3"/>
          <w:rFonts w:hint="cs"/>
          <w:rtl/>
        </w:rPr>
        <w:t xml:space="preserve"> </w:t>
      </w:r>
      <w:r w:rsidR="00FF72F2" w:rsidRPr="0000645E">
        <w:rPr>
          <w:rStyle w:val="Char3"/>
          <w:rFonts w:hint="cs"/>
          <w:rtl/>
        </w:rPr>
        <w:t>نیست زیرا در</w:t>
      </w:r>
      <w:r w:rsidR="00BD1D4A">
        <w:rPr>
          <w:rStyle w:val="Char3"/>
          <w:rFonts w:hint="cs"/>
          <w:rtl/>
        </w:rPr>
        <w:t xml:space="preserve"> </w:t>
      </w:r>
      <w:r w:rsidR="00FF72F2" w:rsidRPr="0000645E">
        <w:rPr>
          <w:rStyle w:val="Char3"/>
          <w:rFonts w:hint="cs"/>
          <w:rtl/>
        </w:rPr>
        <w:t>آنجا</w:t>
      </w:r>
      <w:r w:rsidR="00ED1433" w:rsidRPr="0000645E">
        <w:rPr>
          <w:rStyle w:val="Char3"/>
          <w:rFonts w:hint="cs"/>
          <w:rtl/>
        </w:rPr>
        <w:t xml:space="preserve"> </w:t>
      </w:r>
      <w:r w:rsidR="00FF72F2" w:rsidRPr="0000645E">
        <w:rPr>
          <w:rStyle w:val="Char3"/>
          <w:rFonts w:hint="cs"/>
          <w:rtl/>
        </w:rPr>
        <w:t>می</w:t>
      </w:r>
      <w:r w:rsidR="00FF72F2" w:rsidRPr="0000645E">
        <w:rPr>
          <w:rStyle w:val="Char3"/>
          <w:rFonts w:hint="cs"/>
          <w:rtl/>
        </w:rPr>
        <w:softHyphen/>
        <w:t>فرماید:</w:t>
      </w:r>
      <w:r w:rsidR="000C6C61" w:rsidRPr="0000645E">
        <w:rPr>
          <w:rStyle w:val="Char3"/>
          <w:rFonts w:hint="cs"/>
          <w:rtl/>
        </w:rPr>
        <w:t xml:space="preserve"> </w:t>
      </w:r>
      <w:r w:rsidR="006D5541" w:rsidRPr="006D5541">
        <w:rPr>
          <w:rFonts w:ascii="Traditional Arabic" w:hAnsi="Traditional Arabic" w:cs="Traditional Arabic"/>
          <w:sz w:val="32"/>
          <w:rtl/>
        </w:rPr>
        <w:t>﴿</w:t>
      </w:r>
      <w:r w:rsidR="006D5541" w:rsidRPr="000111CD">
        <w:rPr>
          <w:rStyle w:val="Chara"/>
          <w:rtl/>
        </w:rPr>
        <w:t xml:space="preserve">وَتَنزِعُ </w:t>
      </w:r>
      <w:r w:rsidR="006D5541" w:rsidRPr="000111CD">
        <w:rPr>
          <w:rStyle w:val="Chara"/>
          <w:rFonts w:hint="cs"/>
          <w:rtl/>
        </w:rPr>
        <w:t>ٱلۡمُلۡكَ</w:t>
      </w:r>
      <w:r w:rsidR="006D5541" w:rsidRPr="000111CD">
        <w:rPr>
          <w:rStyle w:val="Chara"/>
          <w:rtl/>
        </w:rPr>
        <w:t xml:space="preserve"> مِمَّن تَشَآءُ</w:t>
      </w:r>
      <w:r w:rsidR="006D5541" w:rsidRPr="006D5541">
        <w:rPr>
          <w:rFonts w:cs="Traditional Arabic" w:hint="cs"/>
          <w:sz w:val="32"/>
          <w:rtl/>
        </w:rPr>
        <w:t>﴾</w:t>
      </w:r>
      <w:r w:rsidR="00FF72F2" w:rsidRPr="0000645E">
        <w:rPr>
          <w:rStyle w:val="Char3"/>
          <w:rFonts w:hint="cs"/>
          <w:rtl/>
        </w:rPr>
        <w:t xml:space="preserve"> </w:t>
      </w:r>
      <w:r w:rsidR="006D5541">
        <w:rPr>
          <w:rFonts w:ascii="Traditional Arabic" w:hAnsi="Traditional Arabic" w:cs="Traditional Arabic"/>
          <w:sz w:val="32"/>
          <w:rtl/>
        </w:rPr>
        <w:t>«</w:t>
      </w:r>
      <w:r w:rsidR="00FF72F2" w:rsidRPr="006D5541">
        <w:rPr>
          <w:rStyle w:val="Char6"/>
          <w:rFonts w:hint="cs"/>
          <w:rtl/>
        </w:rPr>
        <w:t>مُلک را از هر</w:t>
      </w:r>
      <w:r w:rsidR="00BD1D4A">
        <w:rPr>
          <w:rStyle w:val="Char6"/>
          <w:rFonts w:hint="cs"/>
          <w:rtl/>
        </w:rPr>
        <w:t xml:space="preserve"> </w:t>
      </w:r>
      <w:r w:rsidR="00FF72F2" w:rsidRPr="006D5541">
        <w:rPr>
          <w:rStyle w:val="Char6"/>
          <w:rFonts w:hint="cs"/>
          <w:rtl/>
        </w:rPr>
        <w:t>کس بخواهی بر</w:t>
      </w:r>
      <w:r w:rsidR="00BD1D4A">
        <w:rPr>
          <w:rStyle w:val="Char6"/>
          <w:rFonts w:hint="cs"/>
          <w:rtl/>
        </w:rPr>
        <w:t xml:space="preserve"> </w:t>
      </w:r>
      <w:r w:rsidR="00FF72F2" w:rsidRPr="006D5541">
        <w:rPr>
          <w:rStyle w:val="Char6"/>
          <w:rFonts w:hint="cs"/>
          <w:rtl/>
        </w:rPr>
        <w:t>می</w:t>
      </w:r>
      <w:r w:rsidR="00FF72F2" w:rsidRPr="006D5541">
        <w:rPr>
          <w:rStyle w:val="Char6"/>
          <w:rFonts w:hint="cs"/>
          <w:rtl/>
        </w:rPr>
        <w:softHyphen/>
        <w:t>گیری</w:t>
      </w:r>
      <w:r w:rsidR="006D5541">
        <w:rPr>
          <w:rFonts w:ascii="Traditional Arabic" w:hAnsi="Traditional Arabic" w:cs="Traditional Arabic"/>
          <w:sz w:val="32"/>
          <w:rtl/>
        </w:rPr>
        <w:t>»</w:t>
      </w:r>
      <w:r w:rsidR="00FF72F2" w:rsidRPr="0000645E">
        <w:rPr>
          <w:rStyle w:val="Char3"/>
          <w:rFonts w:hint="cs"/>
          <w:rtl/>
        </w:rPr>
        <w:t xml:space="preserve"> و هیچ پیامبری را خدای سبحان از مقام نبوّت عزل نفرمود و حتّی یونس </w:t>
      </w:r>
      <w:r w:rsidR="00E54A54" w:rsidRPr="00E54A54">
        <w:rPr>
          <w:rStyle w:val="Char3"/>
          <w:rFonts w:cs="CTraditional Arabic" w:hint="cs"/>
          <w:rtl/>
        </w:rPr>
        <w:t>÷</w:t>
      </w:r>
      <w:r w:rsidR="00FF72F2" w:rsidRPr="0000645E">
        <w:rPr>
          <w:rStyle w:val="Char3"/>
          <w:rFonts w:hint="cs"/>
          <w:rtl/>
        </w:rPr>
        <w:t xml:space="preserve"> پس از آن</w:t>
      </w:r>
      <w:r w:rsidR="00BD1D4A">
        <w:rPr>
          <w:rStyle w:val="Char3"/>
          <w:rFonts w:hint="cs"/>
          <w:rtl/>
        </w:rPr>
        <w:t>‌</w:t>
      </w:r>
      <w:r w:rsidR="00FF72F2" w:rsidRPr="0000645E">
        <w:rPr>
          <w:rStyle w:val="Char3"/>
          <w:rFonts w:hint="cs"/>
          <w:rtl/>
        </w:rPr>
        <w:t>که در کام نهنگ افتاد، دوباره بر بیش از صد</w:t>
      </w:r>
      <w:r w:rsidR="00BD1D4A">
        <w:rPr>
          <w:rStyle w:val="Char3"/>
          <w:rFonts w:hint="cs"/>
          <w:rtl/>
        </w:rPr>
        <w:t xml:space="preserve"> </w:t>
      </w:r>
      <w:r w:rsidR="00FF72F2" w:rsidRPr="0000645E">
        <w:rPr>
          <w:rStyle w:val="Char3"/>
          <w:rFonts w:hint="cs"/>
          <w:rtl/>
        </w:rPr>
        <w:t xml:space="preserve">هزار تن به رسالت فرستاده شد </w:t>
      </w:r>
      <w:r w:rsidR="00EF2C75">
        <w:rPr>
          <w:rStyle w:val="Char3"/>
          <w:rFonts w:hint="cs"/>
          <w:rtl/>
        </w:rPr>
        <w:t>چنان‌که</w:t>
      </w:r>
      <w:r w:rsidR="00FF72F2" w:rsidRPr="0000645E">
        <w:rPr>
          <w:rStyle w:val="Char3"/>
          <w:rFonts w:hint="cs"/>
          <w:rtl/>
        </w:rPr>
        <w:t xml:space="preserve"> می</w:t>
      </w:r>
      <w:r w:rsidR="00FF72F2" w:rsidRPr="0000645E">
        <w:rPr>
          <w:rStyle w:val="Char3"/>
          <w:rFonts w:hint="cs"/>
          <w:rtl/>
        </w:rPr>
        <w:softHyphen/>
        <w:t>فرماید</w:t>
      </w:r>
      <w:r w:rsidR="009131D6" w:rsidRPr="0000645E">
        <w:rPr>
          <w:rStyle w:val="Char3"/>
          <w:rFonts w:hint="cs"/>
          <w:rtl/>
        </w:rPr>
        <w:t>:</w:t>
      </w:r>
      <w:r w:rsidR="000C6C61" w:rsidRPr="0000645E">
        <w:rPr>
          <w:rStyle w:val="Char3"/>
          <w:rFonts w:hint="cs"/>
          <w:rtl/>
        </w:rPr>
        <w:t xml:space="preserve"> </w:t>
      </w:r>
      <w:r w:rsidR="006D5541" w:rsidRPr="006D5541">
        <w:rPr>
          <w:rFonts w:cs="Traditional Arabic" w:hint="cs"/>
          <w:sz w:val="32"/>
          <w:rtl/>
        </w:rPr>
        <w:t>﴿</w:t>
      </w:r>
      <w:r w:rsidR="006D5541" w:rsidRPr="000111CD">
        <w:rPr>
          <w:rStyle w:val="Chara"/>
          <w:rtl/>
        </w:rPr>
        <w:t>وَأَرۡسَلۡنَٰهُ إِلَىٰ مِاْئَةِ أَلۡفٍ أَوۡ يَزِيدُونَ١٤٧</w:t>
      </w:r>
      <w:r w:rsidR="006D5541" w:rsidRPr="006D5541">
        <w:rPr>
          <w:rFonts w:cs="Traditional Arabic" w:hint="cs"/>
          <w:sz w:val="32"/>
          <w:rtl/>
        </w:rPr>
        <w:t>﴾</w:t>
      </w:r>
      <w:r w:rsidR="006D5541">
        <w:rPr>
          <w:rFonts w:cs="IRNazli"/>
          <w:sz w:val="32"/>
          <w:szCs w:val="24"/>
          <w:rtl/>
        </w:rPr>
        <w:t xml:space="preserve"> </w:t>
      </w:r>
      <w:r w:rsidR="006D5541" w:rsidRPr="006D5541">
        <w:rPr>
          <w:rStyle w:val="Char5"/>
          <w:rtl/>
        </w:rPr>
        <w:t>[الصافات: 147]</w:t>
      </w:r>
      <w:r w:rsidR="006D5541" w:rsidRPr="006D5541">
        <w:rPr>
          <w:rStyle w:val="Char5"/>
          <w:rFonts w:hint="cs"/>
          <w:rtl/>
        </w:rPr>
        <w:t>.</w:t>
      </w:r>
      <w:r w:rsidR="00FF72F2" w:rsidRPr="0000645E">
        <w:rPr>
          <w:rStyle w:val="Char3"/>
          <w:rFonts w:hint="cs"/>
          <w:rtl/>
        </w:rPr>
        <w:t xml:space="preserve"> فخر رازی، اشکال مزبور را دریافته و در</w:t>
      </w:r>
      <w:r w:rsidR="00BD1D4A">
        <w:rPr>
          <w:rStyle w:val="Char3"/>
          <w:rFonts w:hint="cs"/>
          <w:rtl/>
        </w:rPr>
        <w:t xml:space="preserve"> </w:t>
      </w:r>
      <w:r w:rsidR="00FF72F2" w:rsidRPr="0000645E">
        <w:rPr>
          <w:rStyle w:val="Char3"/>
          <w:rFonts w:hint="cs"/>
          <w:rtl/>
        </w:rPr>
        <w:t>صدد پاسخگویی بر</w:t>
      </w:r>
      <w:r w:rsidR="00BD1D4A">
        <w:rPr>
          <w:rStyle w:val="Char3"/>
          <w:rFonts w:hint="cs"/>
          <w:rtl/>
        </w:rPr>
        <w:t xml:space="preserve"> </w:t>
      </w:r>
      <w:r w:rsidR="00FF72F2" w:rsidRPr="0000645E">
        <w:rPr>
          <w:rStyle w:val="Char3"/>
          <w:rFonts w:hint="cs"/>
          <w:rtl/>
        </w:rPr>
        <w:t>آمده است و سعی نموده تا به کمک توجیهاتی</w:t>
      </w:r>
      <w:r w:rsidR="0010196F" w:rsidRPr="0000645E">
        <w:rPr>
          <w:rStyle w:val="Char3"/>
          <w:rFonts w:hint="cs"/>
          <w:rtl/>
        </w:rPr>
        <w:t xml:space="preserve"> آن را </w:t>
      </w:r>
      <w:r w:rsidR="00FF72F2" w:rsidRPr="0000645E">
        <w:rPr>
          <w:rStyle w:val="Char3"/>
          <w:rFonts w:hint="cs"/>
          <w:rtl/>
        </w:rPr>
        <w:t>برطرف سازد ولی وجوهی که ذکر نموده، پذیرفتنی نیست زیرا حدّ أقل</w:t>
      </w:r>
      <w:r w:rsidR="00BD1D4A">
        <w:rPr>
          <w:rStyle w:val="Char3"/>
          <w:rFonts w:hint="cs"/>
          <w:rtl/>
        </w:rPr>
        <w:t>ّ لازم می</w:t>
      </w:r>
      <w:r w:rsidR="00BD1D4A">
        <w:rPr>
          <w:rStyle w:val="Char3"/>
          <w:rFonts w:hint="cs"/>
          <w:rtl/>
        </w:rPr>
        <w:softHyphen/>
        <w:t>آید که بدون هیچ قرینه‌</w:t>
      </w:r>
      <w:r w:rsidR="00FF72F2" w:rsidRPr="0000645E">
        <w:rPr>
          <w:rStyle w:val="Char3"/>
          <w:rFonts w:hint="cs"/>
          <w:rtl/>
        </w:rPr>
        <w:t>ای، آیۀ شریفه حمل بر «مجاز» گردد. به نظر می</w:t>
      </w:r>
      <w:r w:rsidR="00FF72F2" w:rsidRPr="0000645E">
        <w:rPr>
          <w:rStyle w:val="Char3"/>
          <w:rFonts w:hint="cs"/>
          <w:rtl/>
        </w:rPr>
        <w:softHyphen/>
        <w:t>رسد که طرفداران این تفسیر، خواسته</w:t>
      </w:r>
      <w:r w:rsidR="00FF72F2" w:rsidRPr="0000645E">
        <w:rPr>
          <w:rStyle w:val="Char3"/>
          <w:rFonts w:hint="cs"/>
          <w:rtl/>
        </w:rPr>
        <w:softHyphen/>
        <w:t>اند تا از اشکال مهمّی که به ذهن می</w:t>
      </w:r>
      <w:r w:rsidR="00FF72F2" w:rsidRPr="0000645E">
        <w:rPr>
          <w:rStyle w:val="Char3"/>
          <w:rFonts w:hint="cs"/>
          <w:rtl/>
        </w:rPr>
        <w:softHyphen/>
        <w:t>آید بگریزند و آن اشکال اینست که</w:t>
      </w:r>
      <w:r w:rsidR="009131D6" w:rsidRPr="0000645E">
        <w:rPr>
          <w:rStyle w:val="Char3"/>
          <w:rFonts w:hint="cs"/>
          <w:rtl/>
        </w:rPr>
        <w:t>:</w:t>
      </w:r>
      <w:r w:rsidR="00FF72F2" w:rsidRPr="0000645E">
        <w:rPr>
          <w:rStyle w:val="Char3"/>
          <w:rFonts w:hint="cs"/>
          <w:rtl/>
        </w:rPr>
        <w:t xml:space="preserve"> خدای سبحان چرا سلطنت را گاهی به نمرود و</w:t>
      </w:r>
      <w:r w:rsidR="00BD1D4A">
        <w:rPr>
          <w:rStyle w:val="Char3"/>
          <w:rFonts w:hint="cs"/>
          <w:rtl/>
        </w:rPr>
        <w:t xml:space="preserve"> </w:t>
      </w:r>
      <w:r w:rsidR="00FF72F2" w:rsidRPr="0000645E">
        <w:rPr>
          <w:rStyle w:val="Char3"/>
          <w:rFonts w:hint="cs"/>
          <w:rtl/>
        </w:rPr>
        <w:t>فرعون و</w:t>
      </w:r>
      <w:r w:rsidR="00BD1D4A">
        <w:rPr>
          <w:rStyle w:val="Char3"/>
          <w:rFonts w:hint="cs"/>
          <w:rtl/>
        </w:rPr>
        <w:t xml:space="preserve"> </w:t>
      </w:r>
      <w:r w:rsidR="00FF72F2" w:rsidRPr="0000645E">
        <w:rPr>
          <w:rStyle w:val="Char3"/>
          <w:rFonts w:hint="cs"/>
          <w:rtl/>
        </w:rPr>
        <w:t>یزید و</w:t>
      </w:r>
      <w:r w:rsidR="00BD1D4A">
        <w:rPr>
          <w:rStyle w:val="Char3"/>
          <w:rFonts w:hint="cs"/>
          <w:rtl/>
        </w:rPr>
        <w:t xml:space="preserve"> </w:t>
      </w:r>
      <w:r w:rsidR="00FF72F2" w:rsidRPr="0000645E">
        <w:rPr>
          <w:rStyle w:val="Char3"/>
          <w:rFonts w:hint="cs"/>
          <w:rtl/>
        </w:rPr>
        <w:t>امثال این ستم</w:t>
      </w:r>
      <w:r w:rsidR="00BD1D4A">
        <w:rPr>
          <w:rStyle w:val="Char3"/>
          <w:rFonts w:hint="cs"/>
          <w:rtl/>
        </w:rPr>
        <w:t>‌</w:t>
      </w:r>
      <w:r w:rsidR="00FF72F2" w:rsidRPr="0000645E">
        <w:rPr>
          <w:rStyle w:val="Char3"/>
          <w:rFonts w:hint="cs"/>
          <w:rtl/>
        </w:rPr>
        <w:t>گران داده است</w:t>
      </w:r>
      <w:r w:rsidR="00763EBF">
        <w:rPr>
          <w:rStyle w:val="Char3"/>
          <w:rFonts w:hint="cs"/>
          <w:rtl/>
        </w:rPr>
        <w:t>؟!.</w:t>
      </w:r>
      <w:r w:rsidR="00B9160E">
        <w:rPr>
          <w:rStyle w:val="Char3"/>
          <w:rFonts w:hint="cs"/>
          <w:rtl/>
        </w:rPr>
        <w:t>.</w:t>
      </w:r>
    </w:p>
    <w:p w:rsidR="00FF72F2" w:rsidRPr="00873BA6" w:rsidRDefault="00225684" w:rsidP="00873BA6">
      <w:pPr>
        <w:jc w:val="both"/>
        <w:rPr>
          <w:rStyle w:val="Char3"/>
          <w:spacing w:val="-2"/>
          <w:rtl/>
        </w:rPr>
      </w:pPr>
      <w:r w:rsidRPr="00873BA6">
        <w:rPr>
          <w:rStyle w:val="Char3"/>
          <w:rFonts w:hint="cs"/>
          <w:spacing w:val="-2"/>
          <w:rtl/>
        </w:rPr>
        <w:t xml:space="preserve"> </w:t>
      </w:r>
      <w:r w:rsidR="00FF72F2" w:rsidRPr="00873BA6">
        <w:rPr>
          <w:rStyle w:val="Char3"/>
          <w:rFonts w:hint="cs"/>
          <w:spacing w:val="-2"/>
          <w:rtl/>
        </w:rPr>
        <w:t>در</w:t>
      </w:r>
      <w:r w:rsidR="00BD1D4A" w:rsidRPr="00873BA6">
        <w:rPr>
          <w:rStyle w:val="Char3"/>
          <w:rFonts w:hint="cs"/>
          <w:spacing w:val="-2"/>
          <w:rtl/>
        </w:rPr>
        <w:t xml:space="preserve"> </w:t>
      </w:r>
      <w:r w:rsidR="00FF72F2" w:rsidRPr="00873BA6">
        <w:rPr>
          <w:rStyle w:val="Char3"/>
          <w:rFonts w:hint="cs"/>
          <w:spacing w:val="-2"/>
          <w:rtl/>
        </w:rPr>
        <w:t>اینجا بزرگان معتزله گام به میدان نهاده</w:t>
      </w:r>
      <w:r w:rsidR="00FF72F2" w:rsidRPr="00873BA6">
        <w:rPr>
          <w:rStyle w:val="Char3"/>
          <w:rFonts w:hint="cs"/>
          <w:spacing w:val="-2"/>
          <w:rtl/>
        </w:rPr>
        <w:softHyphen/>
        <w:t>اند تا اشکال مزبور را حل کنند. ابوعلی جُبّائی در</w:t>
      </w:r>
      <w:r w:rsidR="00BD1D4A" w:rsidRPr="00873BA6">
        <w:rPr>
          <w:rStyle w:val="Char3"/>
          <w:rFonts w:hint="cs"/>
          <w:spacing w:val="-2"/>
          <w:rtl/>
        </w:rPr>
        <w:t xml:space="preserve"> </w:t>
      </w:r>
      <w:r w:rsidR="00FF72F2" w:rsidRPr="00873BA6">
        <w:rPr>
          <w:rStyle w:val="Char3"/>
          <w:rFonts w:hint="cs"/>
          <w:spacing w:val="-2"/>
          <w:rtl/>
        </w:rPr>
        <w:t>این</w:t>
      </w:r>
      <w:r w:rsidR="00BD1D4A" w:rsidRPr="00873BA6">
        <w:rPr>
          <w:rStyle w:val="Char3"/>
          <w:rFonts w:hint="cs"/>
          <w:spacing w:val="-2"/>
          <w:rtl/>
        </w:rPr>
        <w:t xml:space="preserve"> </w:t>
      </w:r>
      <w:r w:rsidR="00FF72F2" w:rsidRPr="00873BA6">
        <w:rPr>
          <w:rStyle w:val="Char3"/>
          <w:rFonts w:hint="cs"/>
          <w:spacing w:val="-2"/>
          <w:rtl/>
        </w:rPr>
        <w:t>باره گفته</w:t>
      </w:r>
      <w:r w:rsidR="00FF72F2" w:rsidRPr="00873BA6">
        <w:rPr>
          <w:rStyle w:val="Char3"/>
          <w:rFonts w:hint="cs"/>
          <w:spacing w:val="-2"/>
          <w:rtl/>
        </w:rPr>
        <w:softHyphen/>
        <w:t xml:space="preserve">است: </w:t>
      </w:r>
      <w:r w:rsidR="003B4CEC" w:rsidRPr="00873BA6">
        <w:rPr>
          <w:rStyle w:val="Char3"/>
          <w:rFonts w:hint="cs"/>
          <w:spacing w:val="-2"/>
          <w:rtl/>
        </w:rPr>
        <w:t>«</w:t>
      </w:r>
      <w:r w:rsidR="00FF72F2" w:rsidRPr="00873BA6">
        <w:rPr>
          <w:rStyle w:val="Char1"/>
          <w:rFonts w:hint="cs"/>
          <w:spacing w:val="-2"/>
          <w:rtl/>
        </w:rPr>
        <w:t>هذَا ال</w:t>
      </w:r>
      <w:r w:rsidR="00B9160E" w:rsidRPr="00873BA6">
        <w:rPr>
          <w:rStyle w:val="Char1"/>
          <w:rFonts w:hint="cs"/>
          <w:spacing w:val="-2"/>
          <w:rtl/>
        </w:rPr>
        <w:t>ـ</w:t>
      </w:r>
      <w:r w:rsidR="00FF72F2" w:rsidRPr="00873BA6">
        <w:rPr>
          <w:rStyle w:val="Char1"/>
          <w:rFonts w:hint="cs"/>
          <w:spacing w:val="-2"/>
          <w:rtl/>
        </w:rPr>
        <w:t>حُ</w:t>
      </w:r>
      <w:r w:rsidR="00481CFD" w:rsidRPr="00873BA6">
        <w:rPr>
          <w:rStyle w:val="Char1"/>
          <w:rFonts w:hint="cs"/>
          <w:spacing w:val="-2"/>
          <w:rtl/>
        </w:rPr>
        <w:t>ك</w:t>
      </w:r>
      <w:r w:rsidR="00FF72F2" w:rsidRPr="00873BA6">
        <w:rPr>
          <w:rStyle w:val="Char1"/>
          <w:rFonts w:hint="cs"/>
          <w:spacing w:val="-2"/>
          <w:rtl/>
        </w:rPr>
        <w:t>مُ مُختَصٌّ بِمُلُو</w:t>
      </w:r>
      <w:r w:rsidR="00481CFD" w:rsidRPr="00873BA6">
        <w:rPr>
          <w:rStyle w:val="Char1"/>
          <w:rFonts w:hint="cs"/>
          <w:spacing w:val="-2"/>
          <w:rtl/>
        </w:rPr>
        <w:t>ك</w:t>
      </w:r>
      <w:r w:rsidR="00FF72F2" w:rsidRPr="00873BA6">
        <w:rPr>
          <w:rStyle w:val="Char1"/>
          <w:rFonts w:hint="cs"/>
          <w:spacing w:val="-2"/>
          <w:rtl/>
        </w:rPr>
        <w:t xml:space="preserve"> العَدلِ فَأمّا مُلُو</w:t>
      </w:r>
      <w:r w:rsidR="00481CFD" w:rsidRPr="00873BA6">
        <w:rPr>
          <w:rStyle w:val="Char1"/>
          <w:rFonts w:hint="cs"/>
          <w:spacing w:val="-2"/>
          <w:rtl/>
        </w:rPr>
        <w:t>ك</w:t>
      </w:r>
      <w:r w:rsidR="00FF72F2" w:rsidRPr="00873BA6">
        <w:rPr>
          <w:rStyle w:val="Char1"/>
          <w:rFonts w:hint="cs"/>
          <w:spacing w:val="-2"/>
          <w:rtl/>
        </w:rPr>
        <w:t xml:space="preserve"> الظُّلمِ فَلا</w:t>
      </w:r>
      <w:r w:rsidR="00881DD8" w:rsidRPr="00873BA6">
        <w:rPr>
          <w:rStyle w:val="Char1"/>
          <w:rFonts w:hint="cs"/>
          <w:spacing w:val="-2"/>
          <w:rtl/>
        </w:rPr>
        <w:t xml:space="preserve"> </w:t>
      </w:r>
      <w:r w:rsidR="00481CFD" w:rsidRPr="00873BA6">
        <w:rPr>
          <w:rStyle w:val="Char1"/>
          <w:rFonts w:hint="cs"/>
          <w:spacing w:val="-2"/>
          <w:rtl/>
        </w:rPr>
        <w:t>ي</w:t>
      </w:r>
      <w:r w:rsidR="00FF72F2" w:rsidRPr="00873BA6">
        <w:rPr>
          <w:rStyle w:val="Char1"/>
          <w:rFonts w:hint="cs"/>
          <w:spacing w:val="-2"/>
          <w:rtl/>
        </w:rPr>
        <w:t xml:space="preserve">جُوزُ أن </w:t>
      </w:r>
      <w:r w:rsidR="00481CFD" w:rsidRPr="00873BA6">
        <w:rPr>
          <w:rStyle w:val="Char1"/>
          <w:rFonts w:hint="cs"/>
          <w:spacing w:val="-2"/>
          <w:rtl/>
        </w:rPr>
        <w:t>يك</w:t>
      </w:r>
      <w:r w:rsidR="00FF72F2" w:rsidRPr="00873BA6">
        <w:rPr>
          <w:rStyle w:val="Char1"/>
          <w:rFonts w:hint="cs"/>
          <w:spacing w:val="-2"/>
          <w:rtl/>
        </w:rPr>
        <w:t>ونَ مُل</w:t>
      </w:r>
      <w:r w:rsidR="00481CFD" w:rsidRPr="00873BA6">
        <w:rPr>
          <w:rStyle w:val="Char1"/>
          <w:rFonts w:hint="cs"/>
          <w:spacing w:val="-2"/>
          <w:rtl/>
        </w:rPr>
        <w:t>ك</w:t>
      </w:r>
      <w:r w:rsidR="00FF72F2" w:rsidRPr="00873BA6">
        <w:rPr>
          <w:rStyle w:val="Char1"/>
          <w:rFonts w:hint="cs"/>
          <w:spacing w:val="-2"/>
          <w:rtl/>
        </w:rPr>
        <w:t>هُم بِإ</w:t>
      </w:r>
      <w:r w:rsidR="00481CFD" w:rsidRPr="00873BA6">
        <w:rPr>
          <w:rStyle w:val="Char1"/>
          <w:rFonts w:hint="cs"/>
          <w:spacing w:val="-2"/>
          <w:rtl/>
        </w:rPr>
        <w:t>ي</w:t>
      </w:r>
      <w:r w:rsidR="00FF72F2" w:rsidRPr="00873BA6">
        <w:rPr>
          <w:rStyle w:val="Char1"/>
          <w:rFonts w:hint="cs"/>
          <w:spacing w:val="-2"/>
          <w:rtl/>
        </w:rPr>
        <w:t>تاِءِ اللهِ</w:t>
      </w:r>
      <w:r w:rsidR="00881DD8" w:rsidRPr="00873BA6">
        <w:rPr>
          <w:rStyle w:val="Char3"/>
          <w:spacing w:val="-2"/>
          <w:rtl/>
        </w:rPr>
        <w:t>»</w:t>
      </w:r>
      <w:r w:rsidR="00FF72F2" w:rsidRPr="00873BA6">
        <w:rPr>
          <w:rStyle w:val="Char3"/>
          <w:rFonts w:hint="cs"/>
          <w:spacing w:val="-2"/>
          <w:vertAlign w:val="superscript"/>
          <w:rtl/>
        </w:rPr>
        <w:t>(</w:t>
      </w:r>
      <w:r w:rsidR="00FF72F2" w:rsidRPr="00873BA6">
        <w:rPr>
          <w:rStyle w:val="Char3"/>
          <w:spacing w:val="-2"/>
          <w:vertAlign w:val="superscript"/>
          <w:rtl/>
        </w:rPr>
        <w:footnoteReference w:id="84"/>
      </w:r>
      <w:r w:rsidR="00FF72F2" w:rsidRPr="00873BA6">
        <w:rPr>
          <w:rStyle w:val="Char3"/>
          <w:rFonts w:hint="cs"/>
          <w:spacing w:val="-2"/>
          <w:vertAlign w:val="superscript"/>
          <w:rtl/>
        </w:rPr>
        <w:t>)</w:t>
      </w:r>
      <w:r w:rsidR="00FF72F2" w:rsidRPr="00873BA6">
        <w:rPr>
          <w:rStyle w:val="Char3"/>
          <w:rFonts w:hint="cs"/>
          <w:spacing w:val="-2"/>
          <w:rtl/>
        </w:rPr>
        <w:t xml:space="preserve"> </w:t>
      </w:r>
      <w:r w:rsidR="00B9160E" w:rsidRPr="00873BA6">
        <w:rPr>
          <w:rStyle w:val="Char3"/>
          <w:rFonts w:hint="cs"/>
          <w:spacing w:val="-2"/>
          <w:rtl/>
        </w:rPr>
        <w:t>«</w:t>
      </w:r>
      <w:r w:rsidR="00FF72F2" w:rsidRPr="00873BA6">
        <w:rPr>
          <w:rStyle w:val="Char3"/>
          <w:rFonts w:hint="cs"/>
          <w:spacing w:val="-2"/>
          <w:rtl/>
        </w:rPr>
        <w:t>این حکم ویژۀ پادشاهان دادگر است أمّا دربارۀ فرمان</w:t>
      </w:r>
      <w:r w:rsidR="00BD1D4A" w:rsidRPr="00873BA6">
        <w:rPr>
          <w:rStyle w:val="Char3"/>
          <w:rFonts w:hint="cs"/>
          <w:spacing w:val="-2"/>
          <w:rtl/>
        </w:rPr>
        <w:t xml:space="preserve"> </w:t>
      </w:r>
      <w:r w:rsidR="00FF72F2" w:rsidRPr="00873BA6">
        <w:rPr>
          <w:rStyle w:val="Char3"/>
          <w:rFonts w:hint="cs"/>
          <w:spacing w:val="-2"/>
          <w:rtl/>
        </w:rPr>
        <w:t>روایان ستمگر، روا نیست که گفته شود خداوند پادشاهی</w:t>
      </w:r>
      <w:r w:rsidR="00FF72F2" w:rsidRPr="00873BA6">
        <w:rPr>
          <w:rStyle w:val="Char3"/>
          <w:spacing w:val="-2"/>
          <w:rtl/>
        </w:rPr>
        <w:softHyphen/>
      </w:r>
      <w:r w:rsidR="00BD1D4A" w:rsidRPr="00873BA6">
        <w:rPr>
          <w:rStyle w:val="Char3"/>
          <w:rFonts w:hint="cs"/>
          <w:spacing w:val="-2"/>
          <w:rtl/>
        </w:rPr>
        <w:t xml:space="preserve"> </w:t>
      </w:r>
      <w:r w:rsidR="00FF72F2" w:rsidRPr="00873BA6">
        <w:rPr>
          <w:rStyle w:val="Char3"/>
          <w:rFonts w:hint="cs"/>
          <w:spacing w:val="-2"/>
          <w:rtl/>
        </w:rPr>
        <w:t>را به ایشان داده است</w:t>
      </w:r>
      <w:r w:rsidR="00B9160E" w:rsidRPr="00873BA6">
        <w:rPr>
          <w:rStyle w:val="Char3"/>
          <w:rFonts w:hint="cs"/>
          <w:spacing w:val="-2"/>
          <w:rtl/>
        </w:rPr>
        <w:t>»</w:t>
      </w:r>
      <w:r w:rsidR="00EC2D34" w:rsidRPr="00873BA6">
        <w:rPr>
          <w:rStyle w:val="Char3"/>
          <w:rFonts w:hint="cs"/>
          <w:spacing w:val="-2"/>
          <w:rtl/>
        </w:rPr>
        <w:t>!</w:t>
      </w:r>
      <w:r w:rsidR="00BB63CC" w:rsidRPr="00873BA6">
        <w:rPr>
          <w:rStyle w:val="Char3"/>
          <w:rFonts w:hint="cs"/>
          <w:spacing w:val="-2"/>
          <w:rtl/>
        </w:rPr>
        <w:t xml:space="preserve"> </w:t>
      </w:r>
      <w:r w:rsidR="00FF72F2" w:rsidRPr="00873BA6">
        <w:rPr>
          <w:rStyle w:val="Char3"/>
          <w:rFonts w:hint="cs"/>
          <w:spacing w:val="-2"/>
          <w:rtl/>
        </w:rPr>
        <w:t>شبیه همین رأی</w:t>
      </w:r>
      <w:r w:rsidR="00FF72F2" w:rsidRPr="00873BA6">
        <w:rPr>
          <w:rStyle w:val="Char3"/>
          <w:spacing w:val="-2"/>
          <w:rtl/>
        </w:rPr>
        <w:softHyphen/>
      </w:r>
      <w:r w:rsidR="00BD1D4A" w:rsidRPr="00873BA6">
        <w:rPr>
          <w:rStyle w:val="Char3"/>
          <w:rFonts w:hint="cs"/>
          <w:spacing w:val="-2"/>
          <w:rtl/>
        </w:rPr>
        <w:t xml:space="preserve"> </w:t>
      </w:r>
      <w:r w:rsidR="00FF72F2" w:rsidRPr="00873BA6">
        <w:rPr>
          <w:rStyle w:val="Char3"/>
          <w:rFonts w:hint="cs"/>
          <w:spacing w:val="-2"/>
          <w:rtl/>
        </w:rPr>
        <w:t>را از کَعبِی گزارش کرده</w:t>
      </w:r>
      <w:r w:rsidR="00FF72F2" w:rsidRPr="00873BA6">
        <w:rPr>
          <w:rStyle w:val="Char3"/>
          <w:rFonts w:hint="cs"/>
          <w:spacing w:val="-2"/>
          <w:rtl/>
        </w:rPr>
        <w:softHyphen/>
        <w:t>اند و او نیز اطلاق آیۀ شریفه را انکار نموده است. أمّا این</w:t>
      </w:r>
      <w:r w:rsidR="00FF72F2" w:rsidRPr="00873BA6">
        <w:rPr>
          <w:rStyle w:val="Char3"/>
          <w:rFonts w:hint="cs"/>
          <w:spacing w:val="-2"/>
          <w:rtl/>
        </w:rPr>
        <w:softHyphen/>
        <w:t>گونه پاسخ</w:t>
      </w:r>
      <w:r w:rsidR="00707401" w:rsidRPr="00873BA6">
        <w:rPr>
          <w:rStyle w:val="Char3"/>
          <w:rFonts w:hint="cs"/>
          <w:spacing w:val="-2"/>
          <w:rtl/>
        </w:rPr>
        <w:t>‌ها</w:t>
      </w:r>
      <w:r w:rsidR="00FF72F2" w:rsidRPr="00873BA6">
        <w:rPr>
          <w:rStyle w:val="Char3"/>
          <w:rFonts w:hint="cs"/>
          <w:spacing w:val="-2"/>
          <w:rtl/>
        </w:rPr>
        <w:t xml:space="preserve"> به</w:t>
      </w:r>
      <w:r w:rsidR="00FF72F2" w:rsidRPr="00873BA6">
        <w:rPr>
          <w:rStyle w:val="Char3"/>
          <w:rFonts w:hint="cs"/>
          <w:spacing w:val="-2"/>
          <w:rtl/>
        </w:rPr>
        <w:softHyphen/>
      </w:r>
      <w:r w:rsidR="00BD1D4A" w:rsidRPr="00873BA6">
        <w:rPr>
          <w:rStyle w:val="Char3"/>
          <w:rFonts w:hint="cs"/>
          <w:spacing w:val="-2"/>
          <w:rtl/>
        </w:rPr>
        <w:t xml:space="preserve"> </w:t>
      </w:r>
      <w:r w:rsidR="00FF72F2" w:rsidRPr="00873BA6">
        <w:rPr>
          <w:rStyle w:val="Char3"/>
          <w:rFonts w:hint="cs"/>
          <w:spacing w:val="-2"/>
          <w:rtl/>
        </w:rPr>
        <w:t>نظر ما، نوعی «دفاعیّۀ منفی» شمرده می</w:t>
      </w:r>
      <w:r w:rsidR="00FF72F2" w:rsidRPr="00873BA6">
        <w:rPr>
          <w:rStyle w:val="Char3"/>
          <w:rFonts w:hint="cs"/>
          <w:spacing w:val="-2"/>
          <w:rtl/>
        </w:rPr>
        <w:softHyphen/>
        <w:t>شود که در پاره</w:t>
      </w:r>
      <w:r w:rsidR="00FF72F2" w:rsidRPr="00873BA6">
        <w:rPr>
          <w:rStyle w:val="Char3"/>
          <w:rFonts w:hint="cs"/>
          <w:spacing w:val="-2"/>
          <w:rtl/>
        </w:rPr>
        <w:softHyphen/>
        <w:t>ای از موارد، نظایر</w:t>
      </w:r>
      <w:r w:rsidR="0010196F" w:rsidRPr="00873BA6">
        <w:rPr>
          <w:rStyle w:val="Char3"/>
          <w:rFonts w:hint="cs"/>
          <w:spacing w:val="-2"/>
          <w:rtl/>
        </w:rPr>
        <w:t xml:space="preserve"> آن را </w:t>
      </w:r>
      <w:r w:rsidR="00FF72F2" w:rsidRPr="00873BA6">
        <w:rPr>
          <w:rStyle w:val="Char3"/>
          <w:rFonts w:hint="cs"/>
          <w:spacing w:val="-2"/>
          <w:rtl/>
        </w:rPr>
        <w:t>در آثار معتزله می</w:t>
      </w:r>
      <w:r w:rsidR="00FF72F2" w:rsidRPr="00873BA6">
        <w:rPr>
          <w:rStyle w:val="Char3"/>
          <w:rFonts w:hint="cs"/>
          <w:spacing w:val="-2"/>
          <w:rtl/>
        </w:rPr>
        <w:softHyphen/>
        <w:t>بینیم. حقیقت آنست</w:t>
      </w:r>
      <w:r w:rsidR="00BD1D4A" w:rsidRPr="00873BA6">
        <w:rPr>
          <w:rStyle w:val="Char3"/>
          <w:rFonts w:hint="cs"/>
          <w:spacing w:val="-2"/>
          <w:rtl/>
        </w:rPr>
        <w:t>‌</w:t>
      </w:r>
      <w:r w:rsidR="00FF72F2" w:rsidRPr="00873BA6">
        <w:rPr>
          <w:rStyle w:val="Char3"/>
          <w:rFonts w:hint="cs"/>
          <w:spacing w:val="-2"/>
          <w:rtl/>
        </w:rPr>
        <w:t>که تعبیر</w:t>
      </w:r>
      <w:r w:rsidR="000C6C61" w:rsidRPr="00873BA6">
        <w:rPr>
          <w:rStyle w:val="Char3"/>
          <w:rFonts w:hint="cs"/>
          <w:spacing w:val="-2"/>
          <w:rtl/>
        </w:rPr>
        <w:t xml:space="preserve"> </w:t>
      </w:r>
      <w:r w:rsidR="006D5541" w:rsidRPr="00873BA6">
        <w:rPr>
          <w:rFonts w:cs="Traditional Arabic" w:hint="cs"/>
          <w:spacing w:val="-2"/>
          <w:sz w:val="32"/>
          <w:rtl/>
        </w:rPr>
        <w:t>﴿</w:t>
      </w:r>
      <w:r w:rsidR="006D5541" w:rsidRPr="00873BA6">
        <w:rPr>
          <w:rStyle w:val="Chara"/>
          <w:rFonts w:hint="cs"/>
          <w:spacing w:val="-2"/>
          <w:rtl/>
        </w:rPr>
        <w:t>ٱللَّهُمَّ</w:t>
      </w:r>
      <w:r w:rsidR="006D5541" w:rsidRPr="00873BA6">
        <w:rPr>
          <w:rStyle w:val="Chara"/>
          <w:spacing w:val="-2"/>
          <w:rtl/>
        </w:rPr>
        <w:t xml:space="preserve"> مَٰلِكَ </w:t>
      </w:r>
      <w:r w:rsidR="006D5541" w:rsidRPr="00873BA6">
        <w:rPr>
          <w:rStyle w:val="Chara"/>
          <w:rFonts w:hint="cs"/>
          <w:spacing w:val="-2"/>
          <w:rtl/>
        </w:rPr>
        <w:t>ٱلۡمُلۡكِ</w:t>
      </w:r>
      <w:r w:rsidR="006D5541" w:rsidRPr="00873BA6">
        <w:rPr>
          <w:rFonts w:cs="Traditional Arabic" w:hint="cs"/>
          <w:spacing w:val="-2"/>
          <w:sz w:val="32"/>
          <w:rtl/>
        </w:rPr>
        <w:t xml:space="preserve">﴾ </w:t>
      </w:r>
      <w:r w:rsidR="00FF72F2" w:rsidRPr="00873BA6">
        <w:rPr>
          <w:rStyle w:val="Char3"/>
          <w:rFonts w:hint="cs"/>
          <w:spacing w:val="-2"/>
          <w:rtl/>
        </w:rPr>
        <w:t>در صدر آیۀ کریمه نشان می</w:t>
      </w:r>
      <w:r w:rsidR="00FF72F2" w:rsidRPr="00873BA6">
        <w:rPr>
          <w:rStyle w:val="Char3"/>
          <w:rFonts w:hint="cs"/>
          <w:spacing w:val="-2"/>
          <w:rtl/>
        </w:rPr>
        <w:softHyphen/>
        <w:t>دهد که سلطنت و فرمانروایی به طور مطلق در اختیار خداوند سبحان است بنابر</w:t>
      </w:r>
      <w:r w:rsidR="00BD1D4A" w:rsidRPr="00873BA6">
        <w:rPr>
          <w:rStyle w:val="Char3"/>
          <w:rFonts w:hint="cs"/>
          <w:spacing w:val="-2"/>
          <w:rtl/>
        </w:rPr>
        <w:t xml:space="preserve"> </w:t>
      </w:r>
      <w:r w:rsidR="00FF72F2" w:rsidRPr="00873BA6">
        <w:rPr>
          <w:rStyle w:val="Char3"/>
          <w:rFonts w:hint="cs"/>
          <w:spacing w:val="-2"/>
          <w:rtl/>
        </w:rPr>
        <w:t>این هر</w:t>
      </w:r>
      <w:r w:rsidR="00BD1D4A" w:rsidRPr="00873BA6">
        <w:rPr>
          <w:rStyle w:val="Char3"/>
          <w:rFonts w:hint="cs"/>
          <w:spacing w:val="-2"/>
          <w:rtl/>
        </w:rPr>
        <w:t xml:space="preserve"> </w:t>
      </w:r>
      <w:r w:rsidR="00FF72F2" w:rsidRPr="00873BA6">
        <w:rPr>
          <w:rStyle w:val="Char3"/>
          <w:rFonts w:hint="cs"/>
          <w:spacing w:val="-2"/>
          <w:rtl/>
        </w:rPr>
        <w:t>کس به پادشاهی دست یافته،</w:t>
      </w:r>
      <w:r w:rsidR="0010196F" w:rsidRPr="00873BA6">
        <w:rPr>
          <w:rStyle w:val="Char3"/>
          <w:rFonts w:hint="cs"/>
          <w:spacing w:val="-2"/>
          <w:rtl/>
        </w:rPr>
        <w:t xml:space="preserve"> آن را </w:t>
      </w:r>
      <w:r w:rsidR="00FF72F2" w:rsidRPr="00873BA6">
        <w:rPr>
          <w:rStyle w:val="Char3"/>
          <w:rFonts w:hint="cs"/>
          <w:spacing w:val="-2"/>
          <w:rtl/>
        </w:rPr>
        <w:t xml:space="preserve">به نحوی از </w:t>
      </w:r>
      <w:r w:rsidR="00B9160E" w:rsidRPr="00873BA6">
        <w:rPr>
          <w:rStyle w:val="Char3"/>
          <w:rFonts w:hint="cs"/>
          <w:spacing w:val="-2"/>
          <w:rtl/>
        </w:rPr>
        <w:t>خدای تعالی</w:t>
      </w:r>
      <w:r w:rsidR="00FF72F2" w:rsidRPr="00873BA6">
        <w:rPr>
          <w:rStyle w:val="Char3"/>
          <w:rFonts w:hint="cs"/>
          <w:spacing w:val="-2"/>
          <w:rtl/>
        </w:rPr>
        <w:t xml:space="preserve"> گرفته است. ما اگر به روش همیشگی خود به قرآن مجید باز</w:t>
      </w:r>
      <w:r w:rsidR="00BD1D4A" w:rsidRPr="00873BA6">
        <w:rPr>
          <w:rStyle w:val="Char3"/>
          <w:rFonts w:hint="cs"/>
          <w:spacing w:val="-2"/>
          <w:rtl/>
        </w:rPr>
        <w:t xml:space="preserve"> </w:t>
      </w:r>
      <w:r w:rsidR="00FF72F2" w:rsidRPr="00873BA6">
        <w:rPr>
          <w:rStyle w:val="Char3"/>
          <w:rFonts w:hint="cs"/>
          <w:spacing w:val="-2"/>
          <w:rtl/>
        </w:rPr>
        <w:t>گردیم ملاحظه می</w:t>
      </w:r>
      <w:r w:rsidR="00FF72F2" w:rsidRPr="00873BA6">
        <w:rPr>
          <w:rStyle w:val="Char3"/>
          <w:rFonts w:hint="cs"/>
          <w:spacing w:val="-2"/>
          <w:rtl/>
        </w:rPr>
        <w:softHyphen/>
        <w:t xml:space="preserve">کنیم که </w:t>
      </w:r>
      <w:r w:rsidR="00B9160E" w:rsidRPr="00873BA6">
        <w:rPr>
          <w:rStyle w:val="Char3"/>
          <w:rFonts w:hint="cs"/>
          <w:spacing w:val="-2"/>
          <w:rtl/>
        </w:rPr>
        <w:t>خدای تعالی</w:t>
      </w:r>
      <w:r w:rsidR="00FF72F2" w:rsidRPr="00873BA6">
        <w:rPr>
          <w:rStyle w:val="Char3"/>
          <w:rFonts w:hint="cs"/>
          <w:spacing w:val="-2"/>
          <w:rtl/>
        </w:rPr>
        <w:t xml:space="preserve"> فرمانروایی را نصیب مردم خوب و بد هر دو دسته، فرموده است </w:t>
      </w:r>
      <w:r w:rsidR="00EF2C75" w:rsidRPr="00873BA6">
        <w:rPr>
          <w:rStyle w:val="Char3"/>
          <w:rFonts w:hint="cs"/>
          <w:spacing w:val="-2"/>
          <w:rtl/>
        </w:rPr>
        <w:t>چنان‌که</w:t>
      </w:r>
      <w:r w:rsidR="00FF72F2" w:rsidRPr="00873BA6">
        <w:rPr>
          <w:rStyle w:val="Char3"/>
          <w:rFonts w:hint="cs"/>
          <w:spacing w:val="-2"/>
          <w:rtl/>
        </w:rPr>
        <w:t xml:space="preserve"> قرآن مجید از قول یوسف صِدِّیق </w:t>
      </w:r>
      <w:r w:rsidR="00E54A54" w:rsidRPr="00873BA6">
        <w:rPr>
          <w:rStyle w:val="Char3"/>
          <w:rFonts w:cs="CTraditional Arabic" w:hint="cs"/>
          <w:spacing w:val="-2"/>
          <w:rtl/>
        </w:rPr>
        <w:t>÷</w:t>
      </w:r>
      <w:r w:rsidR="00FF72F2" w:rsidRPr="00873BA6">
        <w:rPr>
          <w:rStyle w:val="Char3"/>
          <w:rFonts w:hint="cs"/>
          <w:spacing w:val="-2"/>
          <w:rtl/>
        </w:rPr>
        <w:t xml:space="preserve"> نقل می</w:t>
      </w:r>
      <w:r w:rsidR="00FF72F2" w:rsidRPr="00873BA6">
        <w:rPr>
          <w:rStyle w:val="Char3"/>
          <w:rFonts w:hint="cs"/>
          <w:spacing w:val="-2"/>
          <w:rtl/>
        </w:rPr>
        <w:softHyphen/>
        <w:t>کند</w:t>
      </w:r>
      <w:r w:rsidR="00BD1D4A" w:rsidRPr="00873BA6">
        <w:rPr>
          <w:rStyle w:val="Char3"/>
          <w:rFonts w:hint="cs"/>
          <w:spacing w:val="-2"/>
          <w:rtl/>
        </w:rPr>
        <w:t xml:space="preserve"> </w:t>
      </w:r>
      <w:r w:rsidR="00FF72F2" w:rsidRPr="00873BA6">
        <w:rPr>
          <w:rStyle w:val="Char3"/>
          <w:rFonts w:hint="cs"/>
          <w:spacing w:val="-2"/>
          <w:rtl/>
        </w:rPr>
        <w:t>که گفت</w:t>
      </w:r>
      <w:r w:rsidR="009131D6" w:rsidRPr="00873BA6">
        <w:rPr>
          <w:rStyle w:val="Char3"/>
          <w:rFonts w:hint="cs"/>
          <w:spacing w:val="-2"/>
          <w:rtl/>
        </w:rPr>
        <w:t>:</w:t>
      </w:r>
      <w:r w:rsidR="000C6C61" w:rsidRPr="00873BA6">
        <w:rPr>
          <w:rStyle w:val="Char3"/>
          <w:rFonts w:hint="cs"/>
          <w:spacing w:val="-2"/>
          <w:rtl/>
        </w:rPr>
        <w:t xml:space="preserve"> </w:t>
      </w:r>
      <w:r w:rsidR="006D5541" w:rsidRPr="00873BA6">
        <w:rPr>
          <w:rFonts w:cs="Traditional Arabic" w:hint="cs"/>
          <w:spacing w:val="-2"/>
          <w:sz w:val="16"/>
          <w:rtl/>
        </w:rPr>
        <w:t>﴿</w:t>
      </w:r>
      <w:r w:rsidR="006D5541" w:rsidRPr="00873BA6">
        <w:rPr>
          <w:rStyle w:val="Chara"/>
          <w:spacing w:val="-2"/>
          <w:rtl/>
        </w:rPr>
        <w:t xml:space="preserve">رَبِّ قَدۡ ءَاتَيۡتَنِي مِنَ </w:t>
      </w:r>
      <w:r w:rsidR="006D5541" w:rsidRPr="00873BA6">
        <w:rPr>
          <w:rStyle w:val="Chara"/>
          <w:rFonts w:hint="cs"/>
          <w:spacing w:val="-2"/>
          <w:rtl/>
        </w:rPr>
        <w:t>ٱلۡمُلۡكِ</w:t>
      </w:r>
      <w:r w:rsidR="006D5541" w:rsidRPr="00873BA6">
        <w:rPr>
          <w:rFonts w:cs="Traditional Arabic" w:hint="cs"/>
          <w:spacing w:val="-2"/>
          <w:sz w:val="16"/>
          <w:rtl/>
        </w:rPr>
        <w:t>﴾</w:t>
      </w:r>
      <w:r w:rsidR="006D5541" w:rsidRPr="00873BA6">
        <w:rPr>
          <w:rFonts w:cs="IRNazli"/>
          <w:spacing w:val="-2"/>
          <w:sz w:val="16"/>
          <w:szCs w:val="24"/>
          <w:rtl/>
        </w:rPr>
        <w:t xml:space="preserve"> </w:t>
      </w:r>
      <w:r w:rsidR="006D5541" w:rsidRPr="00873BA6">
        <w:rPr>
          <w:rStyle w:val="Char5"/>
          <w:spacing w:val="-2"/>
          <w:rtl/>
        </w:rPr>
        <w:t>[يوسف: 101]</w:t>
      </w:r>
      <w:r w:rsidR="006D5541" w:rsidRPr="00873BA6">
        <w:rPr>
          <w:rStyle w:val="Char5"/>
          <w:rFonts w:hint="cs"/>
          <w:spacing w:val="-2"/>
          <w:rtl/>
        </w:rPr>
        <w:t>.</w:t>
      </w:r>
      <w:r w:rsidR="00FF72F2" w:rsidRPr="00873BA6">
        <w:rPr>
          <w:rStyle w:val="Char3"/>
          <w:rFonts w:hint="cs"/>
          <w:spacing w:val="-2"/>
          <w:rtl/>
        </w:rPr>
        <w:t xml:space="preserve"> </w:t>
      </w:r>
      <w:r w:rsidR="006D5541" w:rsidRPr="00873BA6">
        <w:rPr>
          <w:rFonts w:ascii="Traditional Arabic" w:hAnsi="Traditional Arabic" w:cs="Traditional Arabic"/>
          <w:spacing w:val="-2"/>
          <w:sz w:val="32"/>
          <w:rtl/>
        </w:rPr>
        <w:t>«</w:t>
      </w:r>
      <w:r w:rsidR="00FF72F2" w:rsidRPr="00873BA6">
        <w:rPr>
          <w:rStyle w:val="Char6"/>
          <w:rFonts w:hint="cs"/>
          <w:spacing w:val="-2"/>
          <w:rtl/>
        </w:rPr>
        <w:t>خدای من، تو مرا از فرمانروایی نصیب</w:t>
      </w:r>
      <w:r w:rsidR="00E51B15" w:rsidRPr="00873BA6">
        <w:rPr>
          <w:rStyle w:val="Char6"/>
          <w:rFonts w:hint="cs"/>
          <w:spacing w:val="-2"/>
          <w:rtl/>
        </w:rPr>
        <w:t xml:space="preserve"> </w:t>
      </w:r>
      <w:r w:rsidR="00FF72F2" w:rsidRPr="00873BA6">
        <w:rPr>
          <w:rStyle w:val="Char6"/>
          <w:spacing w:val="-2"/>
          <w:rtl/>
        </w:rPr>
        <w:softHyphen/>
      </w:r>
      <w:r w:rsidR="00FF72F2" w:rsidRPr="00873BA6">
        <w:rPr>
          <w:rStyle w:val="Char6"/>
          <w:rFonts w:hint="cs"/>
          <w:spacing w:val="-2"/>
          <w:rtl/>
        </w:rPr>
        <w:t>دادی</w:t>
      </w:r>
      <w:r w:rsidR="006D5541" w:rsidRPr="00873BA6">
        <w:rPr>
          <w:rFonts w:ascii="Traditional Arabic" w:hAnsi="Traditional Arabic" w:cs="Traditional Arabic"/>
          <w:spacing w:val="-2"/>
          <w:sz w:val="32"/>
          <w:rtl/>
        </w:rPr>
        <w:t>»</w:t>
      </w:r>
      <w:r w:rsidR="000C6C61" w:rsidRPr="00873BA6">
        <w:rPr>
          <w:rStyle w:val="Char3"/>
          <w:rFonts w:hint="cs"/>
          <w:spacing w:val="-2"/>
          <w:rtl/>
        </w:rPr>
        <w:t xml:space="preserve"> </w:t>
      </w:r>
      <w:r w:rsidR="00FF72F2" w:rsidRPr="00873BA6">
        <w:rPr>
          <w:rStyle w:val="Char3"/>
          <w:rFonts w:hint="cs"/>
          <w:spacing w:val="-2"/>
          <w:rtl/>
        </w:rPr>
        <w:t>و</w:t>
      </w:r>
      <w:r w:rsidR="000C6C61" w:rsidRPr="00873BA6">
        <w:rPr>
          <w:rStyle w:val="Char3"/>
          <w:rFonts w:hint="cs"/>
          <w:spacing w:val="-2"/>
          <w:rtl/>
        </w:rPr>
        <w:t xml:space="preserve"> </w:t>
      </w:r>
      <w:r w:rsidR="00FF72F2" w:rsidRPr="00873BA6">
        <w:rPr>
          <w:rStyle w:val="Char3"/>
          <w:rFonts w:hint="cs"/>
          <w:spacing w:val="-2"/>
          <w:rtl/>
        </w:rPr>
        <w:t>همچنین دربارۀ داود</w:t>
      </w:r>
      <w:r w:rsidR="00E51B15" w:rsidRPr="00873BA6">
        <w:rPr>
          <w:rStyle w:val="Char3"/>
          <w:rFonts w:hint="cs"/>
          <w:spacing w:val="-2"/>
          <w:rtl/>
        </w:rPr>
        <w:t xml:space="preserve"> </w:t>
      </w:r>
      <w:r w:rsidR="00FF72F2" w:rsidRPr="00873BA6">
        <w:rPr>
          <w:rStyle w:val="Char3"/>
          <w:rFonts w:hint="cs"/>
          <w:spacing w:val="-2"/>
          <w:rtl/>
        </w:rPr>
        <w:t>نبیّ</w:t>
      </w:r>
      <w:r w:rsidR="00CE7E88" w:rsidRPr="00873BA6">
        <w:rPr>
          <w:rStyle w:val="Char3"/>
          <w:rFonts w:hint="cs"/>
          <w:spacing w:val="-2"/>
          <w:rtl/>
        </w:rPr>
        <w:t xml:space="preserve"> </w:t>
      </w:r>
      <w:r w:rsidR="00E54A54" w:rsidRPr="00873BA6">
        <w:rPr>
          <w:rStyle w:val="Char3"/>
          <w:rFonts w:cs="CTraditional Arabic" w:hint="cs"/>
          <w:spacing w:val="-2"/>
          <w:rtl/>
        </w:rPr>
        <w:t>÷</w:t>
      </w:r>
      <w:r w:rsidR="00CE7E88" w:rsidRPr="00873BA6">
        <w:rPr>
          <w:rStyle w:val="Char3"/>
          <w:rFonts w:hint="cs"/>
          <w:spacing w:val="-2"/>
          <w:rtl/>
        </w:rPr>
        <w:t xml:space="preserve"> </w:t>
      </w:r>
      <w:r w:rsidR="00FF72F2" w:rsidRPr="00873BA6">
        <w:rPr>
          <w:rStyle w:val="Char3"/>
          <w:rFonts w:hint="cs"/>
          <w:spacing w:val="-2"/>
          <w:rtl/>
        </w:rPr>
        <w:t>می</w:t>
      </w:r>
      <w:r w:rsidR="00FF72F2" w:rsidRPr="00873BA6">
        <w:rPr>
          <w:rStyle w:val="Char3"/>
          <w:rFonts w:hint="cs"/>
          <w:spacing w:val="-2"/>
          <w:rtl/>
        </w:rPr>
        <w:softHyphen/>
        <w:t>فرماید:</w:t>
      </w:r>
      <w:r w:rsidR="000C6C61" w:rsidRPr="00873BA6">
        <w:rPr>
          <w:rStyle w:val="Char3"/>
          <w:rFonts w:hint="cs"/>
          <w:spacing w:val="-2"/>
          <w:rtl/>
        </w:rPr>
        <w:t xml:space="preserve"> </w:t>
      </w:r>
      <w:r w:rsidR="006D5541" w:rsidRPr="00873BA6">
        <w:rPr>
          <w:rFonts w:cs="Traditional Arabic" w:hint="cs"/>
          <w:spacing w:val="-2"/>
          <w:rtl/>
        </w:rPr>
        <w:t>﴿</w:t>
      </w:r>
      <w:r w:rsidR="006D5541" w:rsidRPr="00873BA6">
        <w:rPr>
          <w:rStyle w:val="Chara"/>
          <w:spacing w:val="-2"/>
          <w:rtl/>
        </w:rPr>
        <w:t xml:space="preserve">وَءَاتَىٰهُ </w:t>
      </w:r>
      <w:r w:rsidR="006D5541" w:rsidRPr="00873BA6">
        <w:rPr>
          <w:rStyle w:val="Chara"/>
          <w:rFonts w:hint="cs"/>
          <w:spacing w:val="-2"/>
          <w:rtl/>
        </w:rPr>
        <w:t>ٱللَّهُ</w:t>
      </w:r>
      <w:r w:rsidR="006D5541" w:rsidRPr="00873BA6">
        <w:rPr>
          <w:rStyle w:val="Chara"/>
          <w:spacing w:val="-2"/>
          <w:rtl/>
        </w:rPr>
        <w:t xml:space="preserve"> </w:t>
      </w:r>
      <w:r w:rsidR="006D5541" w:rsidRPr="00873BA6">
        <w:rPr>
          <w:rStyle w:val="Chara"/>
          <w:rFonts w:hint="cs"/>
          <w:spacing w:val="-2"/>
          <w:rtl/>
        </w:rPr>
        <w:t>ٱلۡمُلۡكَ</w:t>
      </w:r>
      <w:r w:rsidR="006D5541" w:rsidRPr="00873BA6">
        <w:rPr>
          <w:rFonts w:cs="Traditional Arabic" w:hint="cs"/>
          <w:spacing w:val="-2"/>
          <w:rtl/>
        </w:rPr>
        <w:t>﴾</w:t>
      </w:r>
      <w:r w:rsidR="006D5541" w:rsidRPr="00873BA6">
        <w:rPr>
          <w:rFonts w:cs="IRNazli"/>
          <w:spacing w:val="-2"/>
          <w:szCs w:val="24"/>
          <w:rtl/>
        </w:rPr>
        <w:t xml:space="preserve"> </w:t>
      </w:r>
      <w:r w:rsidR="006D5541" w:rsidRPr="00873BA6">
        <w:rPr>
          <w:rStyle w:val="Char5"/>
          <w:spacing w:val="-2"/>
          <w:rtl/>
        </w:rPr>
        <w:t>[البقرة: 251]</w:t>
      </w:r>
      <w:r w:rsidR="006D5541" w:rsidRPr="00873BA6">
        <w:rPr>
          <w:rStyle w:val="Char5"/>
          <w:rFonts w:hint="cs"/>
          <w:spacing w:val="-2"/>
          <w:rtl/>
        </w:rPr>
        <w:t>.</w:t>
      </w:r>
      <w:r w:rsidR="00FF72F2" w:rsidRPr="00873BA6">
        <w:rPr>
          <w:rStyle w:val="Char3"/>
          <w:spacing w:val="-2"/>
          <w:rtl/>
        </w:rPr>
        <w:t xml:space="preserve"> </w:t>
      </w:r>
      <w:r w:rsidR="006D5541" w:rsidRPr="00873BA6">
        <w:rPr>
          <w:rFonts w:ascii="Traditional Arabic" w:hAnsi="Traditional Arabic" w:cs="Traditional Arabic"/>
          <w:spacing w:val="-2"/>
          <w:sz w:val="32"/>
          <w:rtl/>
        </w:rPr>
        <w:t>«</w:t>
      </w:r>
      <w:r w:rsidR="00FF72F2" w:rsidRPr="00873BA6">
        <w:rPr>
          <w:rStyle w:val="Char6"/>
          <w:rFonts w:hint="cs"/>
          <w:spacing w:val="-2"/>
          <w:rtl/>
        </w:rPr>
        <w:t>خداوند بدو فرمانروایی داد</w:t>
      </w:r>
      <w:r w:rsidR="006D5541" w:rsidRPr="00873BA6">
        <w:rPr>
          <w:rFonts w:ascii="Traditional Arabic" w:hAnsi="Traditional Arabic" w:cs="Traditional Arabic"/>
          <w:spacing w:val="-2"/>
          <w:sz w:val="32"/>
          <w:rtl/>
        </w:rPr>
        <w:t>»</w:t>
      </w:r>
      <w:r w:rsidR="00EC2D34" w:rsidRPr="00873BA6">
        <w:rPr>
          <w:rStyle w:val="Char3"/>
          <w:rFonts w:hint="cs"/>
          <w:spacing w:val="-2"/>
          <w:rtl/>
        </w:rPr>
        <w:t>!</w:t>
      </w:r>
      <w:r w:rsidR="00BB63CC" w:rsidRPr="00873BA6">
        <w:rPr>
          <w:rStyle w:val="Char3"/>
          <w:rFonts w:hint="cs"/>
          <w:spacing w:val="-2"/>
          <w:rtl/>
        </w:rPr>
        <w:t xml:space="preserve"> </w:t>
      </w:r>
      <w:r w:rsidR="00FF72F2" w:rsidRPr="00873BA6">
        <w:rPr>
          <w:rStyle w:val="Char3"/>
          <w:rFonts w:hint="cs"/>
          <w:spacing w:val="-2"/>
          <w:rtl/>
        </w:rPr>
        <w:t>أمّا</w:t>
      </w:r>
      <w:r w:rsidR="00BD1D4A" w:rsidRPr="00873BA6">
        <w:rPr>
          <w:rStyle w:val="Char3"/>
          <w:rFonts w:hint="cs"/>
          <w:spacing w:val="-2"/>
          <w:rtl/>
        </w:rPr>
        <w:t xml:space="preserve"> </w:t>
      </w:r>
      <w:r w:rsidR="00FF72F2" w:rsidRPr="00873BA6">
        <w:rPr>
          <w:rStyle w:val="Char3"/>
          <w:rFonts w:hint="cs"/>
          <w:spacing w:val="-2"/>
          <w:rtl/>
        </w:rPr>
        <w:t>در</w:t>
      </w:r>
      <w:r w:rsidR="00BD1D4A" w:rsidRPr="00873BA6">
        <w:rPr>
          <w:rStyle w:val="Char3"/>
          <w:rFonts w:hint="cs"/>
          <w:spacing w:val="-2"/>
          <w:rtl/>
        </w:rPr>
        <w:t>ب</w:t>
      </w:r>
      <w:r w:rsidR="00FF72F2" w:rsidRPr="00873BA6">
        <w:rPr>
          <w:rStyle w:val="Char3"/>
          <w:rFonts w:hint="cs"/>
          <w:spacing w:val="-2"/>
          <w:rtl/>
        </w:rPr>
        <w:t xml:space="preserve">ارۀ پادشاه مُلحدی که با ابراهیم خلیل </w:t>
      </w:r>
      <w:r w:rsidR="00E54A54" w:rsidRPr="00873BA6">
        <w:rPr>
          <w:rStyle w:val="Char3"/>
          <w:rFonts w:cs="CTraditional Arabic" w:hint="cs"/>
          <w:spacing w:val="-2"/>
          <w:rtl/>
        </w:rPr>
        <w:t>÷</w:t>
      </w:r>
      <w:r w:rsidR="00FF72F2" w:rsidRPr="00873BA6">
        <w:rPr>
          <w:rStyle w:val="Char3"/>
          <w:rFonts w:hint="cs"/>
          <w:spacing w:val="-2"/>
          <w:rtl/>
        </w:rPr>
        <w:t xml:space="preserve"> در موضوع خدا</w:t>
      </w:r>
      <w:r w:rsidR="00BD1D4A" w:rsidRPr="00873BA6">
        <w:rPr>
          <w:rStyle w:val="Char3"/>
          <w:rFonts w:hint="cs"/>
          <w:spacing w:val="-2"/>
          <w:rtl/>
        </w:rPr>
        <w:t xml:space="preserve"> </w:t>
      </w:r>
      <w:r w:rsidR="00FF72F2" w:rsidRPr="00873BA6">
        <w:rPr>
          <w:rStyle w:val="Char3"/>
          <w:rFonts w:hint="cs"/>
          <w:spacing w:val="-2"/>
          <w:rtl/>
        </w:rPr>
        <w:t>شناسی جدل می</w:t>
      </w:r>
      <w:r w:rsidR="00FF72F2" w:rsidRPr="00873BA6">
        <w:rPr>
          <w:rStyle w:val="Char3"/>
          <w:rFonts w:hint="cs"/>
          <w:spacing w:val="-2"/>
          <w:rtl/>
        </w:rPr>
        <w:softHyphen/>
        <w:t>نمود نیز فرموده است</w:t>
      </w:r>
      <w:r w:rsidR="009131D6" w:rsidRPr="00873BA6">
        <w:rPr>
          <w:rStyle w:val="Char3"/>
          <w:rFonts w:hint="cs"/>
          <w:spacing w:val="-2"/>
          <w:rtl/>
        </w:rPr>
        <w:t>:</w:t>
      </w:r>
      <w:r w:rsidR="003568D6" w:rsidRPr="00873BA6">
        <w:rPr>
          <w:rStyle w:val="Char3"/>
          <w:rFonts w:hint="cs"/>
          <w:spacing w:val="-2"/>
          <w:rtl/>
        </w:rPr>
        <w:t xml:space="preserve"> </w:t>
      </w:r>
      <w:r w:rsidR="006D5541" w:rsidRPr="00873BA6">
        <w:rPr>
          <w:rFonts w:cs="Traditional Arabic" w:hint="cs"/>
          <w:spacing w:val="-2"/>
          <w:rtl/>
        </w:rPr>
        <w:t>﴿</w:t>
      </w:r>
      <w:r w:rsidR="006D5541" w:rsidRPr="00873BA6">
        <w:rPr>
          <w:rStyle w:val="Chara"/>
          <w:spacing w:val="-2"/>
          <w:rtl/>
        </w:rPr>
        <w:t xml:space="preserve">وَءَاتَىٰهُ </w:t>
      </w:r>
      <w:r w:rsidR="006D5541" w:rsidRPr="00873BA6">
        <w:rPr>
          <w:rStyle w:val="Chara"/>
          <w:rFonts w:hint="cs"/>
          <w:spacing w:val="-2"/>
          <w:rtl/>
        </w:rPr>
        <w:t>ٱللَّهُ</w:t>
      </w:r>
      <w:r w:rsidR="006D5541" w:rsidRPr="00873BA6">
        <w:rPr>
          <w:rStyle w:val="Chara"/>
          <w:spacing w:val="-2"/>
          <w:rtl/>
        </w:rPr>
        <w:t xml:space="preserve"> </w:t>
      </w:r>
      <w:r w:rsidR="006D5541" w:rsidRPr="00873BA6">
        <w:rPr>
          <w:rStyle w:val="Chara"/>
          <w:rFonts w:hint="cs"/>
          <w:spacing w:val="-2"/>
          <w:rtl/>
        </w:rPr>
        <w:t>ٱلۡمُلۡكَ</w:t>
      </w:r>
      <w:r w:rsidR="006D5541" w:rsidRPr="00873BA6">
        <w:rPr>
          <w:rFonts w:cs="Traditional Arabic" w:hint="cs"/>
          <w:spacing w:val="-2"/>
          <w:rtl/>
        </w:rPr>
        <w:t>﴾</w:t>
      </w:r>
      <w:r w:rsidR="00873BA6" w:rsidRPr="00873BA6">
        <w:rPr>
          <w:rFonts w:ascii="Traditional Arabic" w:hAnsi="Traditional Arabic" w:cs="Traditional Arabic" w:hint="cs"/>
          <w:spacing w:val="-2"/>
          <w:sz w:val="32"/>
          <w:rtl/>
        </w:rPr>
        <w:t xml:space="preserve"> </w:t>
      </w:r>
      <w:r w:rsidR="00873BA6" w:rsidRPr="00873BA6">
        <w:rPr>
          <w:rStyle w:val="Char5"/>
          <w:rFonts w:hint="cs"/>
          <w:spacing w:val="-2"/>
          <w:rtl/>
        </w:rPr>
        <w:t>[البقرة: 258].</w:t>
      </w:r>
      <w:r w:rsidR="00873BA6" w:rsidRPr="00873BA6">
        <w:rPr>
          <w:rFonts w:ascii="Traditional Arabic" w:hAnsi="Traditional Arabic" w:cs="Traditional Arabic" w:hint="cs"/>
          <w:spacing w:val="-2"/>
          <w:sz w:val="32"/>
          <w:rtl/>
          <w:lang w:bidi="fa-IR"/>
        </w:rPr>
        <w:t xml:space="preserve"> </w:t>
      </w:r>
      <w:r w:rsidR="006D5541" w:rsidRPr="00873BA6">
        <w:rPr>
          <w:rFonts w:ascii="Traditional Arabic" w:hAnsi="Traditional Arabic" w:cs="Traditional Arabic"/>
          <w:spacing w:val="-2"/>
          <w:sz w:val="32"/>
          <w:rtl/>
        </w:rPr>
        <w:t>«</w:t>
      </w:r>
      <w:r w:rsidR="00FF72F2" w:rsidRPr="00873BA6">
        <w:rPr>
          <w:rStyle w:val="Char6"/>
          <w:rFonts w:hint="cs"/>
          <w:spacing w:val="-2"/>
          <w:rtl/>
        </w:rPr>
        <w:t>خداوند بدو فرمانروایی داد</w:t>
      </w:r>
      <w:r w:rsidR="006D5541" w:rsidRPr="00873BA6">
        <w:rPr>
          <w:rFonts w:ascii="Traditional Arabic" w:hAnsi="Traditional Arabic" w:cs="Traditional Arabic"/>
          <w:spacing w:val="-2"/>
          <w:sz w:val="32"/>
          <w:rtl/>
        </w:rPr>
        <w:t>»</w:t>
      </w:r>
      <w:r w:rsidR="00EC2D34" w:rsidRPr="00873BA6">
        <w:rPr>
          <w:rStyle w:val="Char3"/>
          <w:rFonts w:hint="cs"/>
          <w:spacing w:val="-2"/>
          <w:rtl/>
        </w:rPr>
        <w:t>!</w:t>
      </w:r>
      <w:r w:rsidR="00FF72F2" w:rsidRPr="00873BA6">
        <w:rPr>
          <w:rStyle w:val="Char3"/>
          <w:rFonts w:hint="cs"/>
          <w:spacing w:val="-2"/>
          <w:rtl/>
        </w:rPr>
        <w:t xml:space="preserve"> پس اوّلاً مُلک به معنای نبوّت نیست زیرا ملحدانی هم بدان نائل آمدند</w:t>
      </w:r>
      <w:r w:rsidR="00EC2D34" w:rsidRPr="00873BA6">
        <w:rPr>
          <w:rStyle w:val="Char3"/>
          <w:rFonts w:hint="cs"/>
          <w:spacing w:val="-2"/>
          <w:rtl/>
        </w:rPr>
        <w:t>!</w:t>
      </w:r>
      <w:r w:rsidR="00FF72F2" w:rsidRPr="00873BA6">
        <w:rPr>
          <w:rStyle w:val="Char3"/>
          <w:rFonts w:hint="cs"/>
          <w:spacing w:val="-2"/>
          <w:rtl/>
        </w:rPr>
        <w:t xml:space="preserve"> و ثانیاً رأی معتزله که</w:t>
      </w:r>
      <w:r w:rsidR="0010196F" w:rsidRPr="00873BA6">
        <w:rPr>
          <w:rStyle w:val="Char3"/>
          <w:rFonts w:hint="cs"/>
          <w:spacing w:val="-2"/>
          <w:rtl/>
        </w:rPr>
        <w:t xml:space="preserve"> آن را </w:t>
      </w:r>
      <w:r w:rsidR="00FF72F2" w:rsidRPr="00873BA6">
        <w:rPr>
          <w:rStyle w:val="Char3"/>
          <w:rFonts w:hint="cs"/>
          <w:spacing w:val="-2"/>
          <w:rtl/>
        </w:rPr>
        <w:t>ویژۀ نیکان و صالحان دانسته</w:t>
      </w:r>
      <w:r w:rsidR="00FF72F2" w:rsidRPr="00873BA6">
        <w:rPr>
          <w:rStyle w:val="Char3"/>
          <w:rFonts w:hint="cs"/>
          <w:spacing w:val="-2"/>
          <w:rtl/>
        </w:rPr>
        <w:softHyphen/>
        <w:t>اند، با مدلول قرآنی نمی</w:t>
      </w:r>
      <w:r w:rsidR="00FF72F2" w:rsidRPr="00873BA6">
        <w:rPr>
          <w:rStyle w:val="Char3"/>
          <w:rFonts w:hint="cs"/>
          <w:spacing w:val="-2"/>
          <w:rtl/>
        </w:rPr>
        <w:softHyphen/>
        <w:t xml:space="preserve">سازد. </w:t>
      </w:r>
    </w:p>
    <w:p w:rsidR="00FF72F2" w:rsidRPr="0000645E" w:rsidRDefault="00225684" w:rsidP="00596404">
      <w:pPr>
        <w:jc w:val="both"/>
        <w:rPr>
          <w:rStyle w:val="Char3"/>
          <w:rtl/>
        </w:rPr>
      </w:pPr>
      <w:r w:rsidRPr="0000645E">
        <w:rPr>
          <w:rStyle w:val="Char3"/>
          <w:rFonts w:hint="cs"/>
          <w:rtl/>
        </w:rPr>
        <w:t xml:space="preserve"> </w:t>
      </w:r>
      <w:r w:rsidR="00FF72F2" w:rsidRPr="0000645E">
        <w:rPr>
          <w:rStyle w:val="Char3"/>
          <w:rFonts w:hint="cs"/>
          <w:rtl/>
        </w:rPr>
        <w:t>اکنون باید به کمک قرآن مجید ملاحظه کنیم که دادن مُلک به ستمگران، چگونه و از چه راه است</w:t>
      </w:r>
      <w:r w:rsidR="0037695D" w:rsidRPr="0000645E">
        <w:rPr>
          <w:rStyle w:val="Char3"/>
          <w:rFonts w:hint="cs"/>
          <w:rtl/>
        </w:rPr>
        <w:t>؟</w:t>
      </w:r>
      <w:r w:rsidR="00BB63CC" w:rsidRPr="0000645E">
        <w:rPr>
          <w:rStyle w:val="Char3"/>
          <w:rFonts w:hint="cs"/>
          <w:rtl/>
        </w:rPr>
        <w:t xml:space="preserve"> </w:t>
      </w:r>
      <w:r w:rsidR="00FF72F2" w:rsidRPr="0000645E">
        <w:rPr>
          <w:rStyle w:val="Char3"/>
          <w:rFonts w:hint="cs"/>
          <w:rtl/>
        </w:rPr>
        <w:t>قرآن کریم دربارۀ «داده</w:t>
      </w:r>
      <w:r w:rsidR="00FF72F2" w:rsidRPr="0000645E">
        <w:rPr>
          <w:rStyle w:val="Char3"/>
          <w:rFonts w:hint="cs"/>
          <w:rtl/>
        </w:rPr>
        <w:softHyphen/>
        <w:t>های إلهی» از سه طریق سخن می</w:t>
      </w:r>
      <w:r w:rsidR="00FF72F2" w:rsidRPr="0000645E">
        <w:rPr>
          <w:rStyle w:val="Char3"/>
          <w:rFonts w:hint="cs"/>
          <w:rtl/>
        </w:rPr>
        <w:softHyphen/>
        <w:t>گوید. از راه تکوین یا تشریع و</w:t>
      </w:r>
      <w:r w:rsidR="00BD1D4A">
        <w:rPr>
          <w:rStyle w:val="Char3"/>
          <w:rFonts w:hint="cs"/>
          <w:rtl/>
        </w:rPr>
        <w:t xml:space="preserve"> </w:t>
      </w:r>
      <w:r w:rsidR="00FF72F2" w:rsidRPr="0000645E">
        <w:rPr>
          <w:rStyle w:val="Char3"/>
          <w:rFonts w:hint="cs"/>
          <w:rtl/>
        </w:rPr>
        <w:t>یا تقدیر</w:t>
      </w:r>
      <w:r w:rsidR="00EC2D34" w:rsidRPr="0000645E">
        <w:rPr>
          <w:rStyle w:val="Char3"/>
          <w:rFonts w:hint="cs"/>
          <w:rtl/>
        </w:rPr>
        <w:t>!</w:t>
      </w:r>
      <w:r w:rsidR="00BB63CC" w:rsidRPr="0000645E">
        <w:rPr>
          <w:rStyle w:val="Char3"/>
          <w:rFonts w:hint="cs"/>
          <w:rtl/>
        </w:rPr>
        <w:t xml:space="preserve"> </w:t>
      </w:r>
      <w:r w:rsidR="00FF72F2" w:rsidRPr="0000645E">
        <w:rPr>
          <w:rStyle w:val="Char3"/>
          <w:rFonts w:hint="cs"/>
          <w:rtl/>
        </w:rPr>
        <w:t xml:space="preserve">گاهی </w:t>
      </w:r>
      <w:r w:rsidR="00B9160E">
        <w:rPr>
          <w:rStyle w:val="Char3"/>
          <w:rFonts w:hint="cs"/>
          <w:rtl/>
        </w:rPr>
        <w:t>خدای تعالی</w:t>
      </w:r>
      <w:r w:rsidR="00FF72F2" w:rsidRPr="0000645E">
        <w:rPr>
          <w:rStyle w:val="Char3"/>
          <w:rFonts w:hint="cs"/>
          <w:rtl/>
        </w:rPr>
        <w:t xml:space="preserve"> از ر</w:t>
      </w:r>
      <w:r w:rsidR="00BD1D4A">
        <w:rPr>
          <w:rStyle w:val="Char3"/>
          <w:rFonts w:hint="cs"/>
          <w:rtl/>
        </w:rPr>
        <w:t>اه تکوین به کسی چیزی می‌</w:t>
      </w:r>
      <w:r w:rsidR="00FF72F2" w:rsidRPr="0000645E">
        <w:rPr>
          <w:rStyle w:val="Char3"/>
          <w:rFonts w:hint="cs"/>
          <w:rtl/>
        </w:rPr>
        <w:t>بخشد مانند فرزندی که نصیب کسی شود. و گاهی از راه وحی و تشریع چیزی را به کسی می</w:t>
      </w:r>
      <w:r w:rsidR="00FF72F2" w:rsidRPr="0000645E">
        <w:rPr>
          <w:rStyle w:val="Char3"/>
          <w:rFonts w:hint="cs"/>
          <w:rtl/>
        </w:rPr>
        <w:softHyphen/>
        <w:t xml:space="preserve">دهد </w:t>
      </w:r>
      <w:r w:rsidR="00EF2C75">
        <w:rPr>
          <w:rStyle w:val="Char3"/>
          <w:rFonts w:hint="cs"/>
          <w:rtl/>
        </w:rPr>
        <w:t>چنان‌که</w:t>
      </w:r>
      <w:r w:rsidR="00FF72F2" w:rsidRPr="0000645E">
        <w:rPr>
          <w:rStyle w:val="Char3"/>
          <w:rFonts w:hint="cs"/>
          <w:rtl/>
        </w:rPr>
        <w:t xml:space="preserve"> به موسی </w:t>
      </w:r>
      <w:r w:rsidR="00E54A54" w:rsidRPr="00E54A54">
        <w:rPr>
          <w:rStyle w:val="Char3"/>
          <w:rFonts w:cs="CTraditional Arabic" w:hint="cs"/>
          <w:rtl/>
        </w:rPr>
        <w:t>÷</w:t>
      </w:r>
      <w:r w:rsidR="00FF72F2" w:rsidRPr="0000645E">
        <w:rPr>
          <w:rStyle w:val="Char3"/>
          <w:rFonts w:hint="cs"/>
          <w:rtl/>
        </w:rPr>
        <w:t xml:space="preserve"> فرمود</w:t>
      </w:r>
      <w:r w:rsidR="00BD1D4A">
        <w:rPr>
          <w:rStyle w:val="Char3"/>
          <w:rFonts w:hint="cs"/>
          <w:rtl/>
        </w:rPr>
        <w:t xml:space="preserve">: </w:t>
      </w:r>
      <w:r w:rsidR="006D5541" w:rsidRPr="006D5541">
        <w:rPr>
          <w:rFonts w:cs="Traditional Arabic" w:hint="cs"/>
          <w:sz w:val="32"/>
          <w:rtl/>
        </w:rPr>
        <w:t>﴿</w:t>
      </w:r>
      <w:r w:rsidR="006D5541" w:rsidRPr="000111CD">
        <w:rPr>
          <w:rStyle w:val="Chara"/>
          <w:rtl/>
        </w:rPr>
        <w:t xml:space="preserve">فَخُذۡ مَآ ءَاتَيۡتُكَ وَكُن مِّنَ </w:t>
      </w:r>
      <w:r w:rsidR="006D5541" w:rsidRPr="000111CD">
        <w:rPr>
          <w:rStyle w:val="Chara"/>
          <w:rFonts w:hint="cs"/>
          <w:rtl/>
        </w:rPr>
        <w:t>ٱلشَّٰكِرِينَ</w:t>
      </w:r>
      <w:r w:rsidR="006D5541" w:rsidRPr="006D5541">
        <w:rPr>
          <w:rFonts w:cs="Traditional Arabic" w:hint="cs"/>
          <w:sz w:val="32"/>
          <w:rtl/>
        </w:rPr>
        <w:t>﴾</w:t>
      </w:r>
      <w:r w:rsidR="006D5541">
        <w:rPr>
          <w:rFonts w:cs="IRNazli"/>
          <w:sz w:val="32"/>
          <w:szCs w:val="24"/>
          <w:rtl/>
        </w:rPr>
        <w:t xml:space="preserve"> </w:t>
      </w:r>
      <w:r w:rsidR="006D5541" w:rsidRPr="006D5541">
        <w:rPr>
          <w:rStyle w:val="Char5"/>
          <w:rtl/>
        </w:rPr>
        <w:t>[الأعراف: 144]</w:t>
      </w:r>
      <w:r w:rsidR="006D5541" w:rsidRPr="006D5541">
        <w:rPr>
          <w:rStyle w:val="Char5"/>
          <w:rFonts w:hint="cs"/>
          <w:rtl/>
        </w:rPr>
        <w:t>.</w:t>
      </w:r>
      <w:r w:rsidR="00FF72F2" w:rsidRPr="0000645E">
        <w:rPr>
          <w:rStyle w:val="Char3"/>
          <w:rFonts w:hint="cs"/>
          <w:rtl/>
        </w:rPr>
        <w:t xml:space="preserve"> </w:t>
      </w:r>
      <w:r w:rsidR="006D5541">
        <w:rPr>
          <w:rFonts w:ascii="Traditional Arabic" w:hAnsi="Traditional Arabic" w:cs="Traditional Arabic"/>
          <w:sz w:val="32"/>
          <w:rtl/>
        </w:rPr>
        <w:t>«</w:t>
      </w:r>
      <w:r w:rsidR="00FF72F2" w:rsidRPr="006D5541">
        <w:rPr>
          <w:rStyle w:val="Char6"/>
          <w:rFonts w:hint="cs"/>
          <w:rtl/>
        </w:rPr>
        <w:t>پس آنچه را به تو دادم بگیر و از سپاس</w:t>
      </w:r>
      <w:r w:rsidR="00BD1D4A">
        <w:rPr>
          <w:rStyle w:val="Char6"/>
          <w:rFonts w:hint="cs"/>
          <w:rtl/>
        </w:rPr>
        <w:t>‌</w:t>
      </w:r>
      <w:r w:rsidR="00FF72F2" w:rsidRPr="006D5541">
        <w:rPr>
          <w:rStyle w:val="Char6"/>
          <w:rFonts w:hint="cs"/>
          <w:rtl/>
        </w:rPr>
        <w:t>گزاران باش</w:t>
      </w:r>
      <w:r w:rsidR="006D5541">
        <w:rPr>
          <w:rFonts w:ascii="Traditional Arabic" w:hAnsi="Traditional Arabic" w:cs="Traditional Arabic"/>
          <w:sz w:val="32"/>
          <w:rtl/>
        </w:rPr>
        <w:t>»</w:t>
      </w:r>
      <w:r w:rsidR="00FF72F2" w:rsidRPr="0000645E">
        <w:rPr>
          <w:rStyle w:val="Char3"/>
          <w:rFonts w:hint="cs"/>
          <w:rtl/>
        </w:rPr>
        <w:t xml:space="preserve"> و این هر دو مقام، با رضایت خداوند و خیر بندگان همراه است. أمّا راه سوّم که راه تقدیر إلهی باشد، خیر و شرّ هر دو را در</w:t>
      </w:r>
      <w:r w:rsidR="00BD1D4A">
        <w:rPr>
          <w:rStyle w:val="Char3"/>
          <w:rFonts w:hint="cs"/>
          <w:rtl/>
        </w:rPr>
        <w:t xml:space="preserve"> </w:t>
      </w:r>
      <w:r w:rsidR="00FF72F2" w:rsidRPr="0000645E">
        <w:rPr>
          <w:rStyle w:val="Char3"/>
          <w:rFonts w:hint="cs"/>
          <w:rtl/>
        </w:rPr>
        <w:t>بر می</w:t>
      </w:r>
      <w:r w:rsidR="00FF72F2" w:rsidRPr="0000645E">
        <w:rPr>
          <w:rStyle w:val="Char3"/>
          <w:rFonts w:hint="cs"/>
          <w:rtl/>
        </w:rPr>
        <w:softHyphen/>
        <w:t>گیرد</w:t>
      </w:r>
      <w:r w:rsidR="00FF72F2" w:rsidRPr="00E51B15">
        <w:rPr>
          <w:rStyle w:val="Char3"/>
          <w:rFonts w:hint="cs"/>
          <w:vertAlign w:val="superscript"/>
          <w:rtl/>
        </w:rPr>
        <w:t>(</w:t>
      </w:r>
      <w:r w:rsidR="00FF72F2" w:rsidRPr="00E51B15">
        <w:rPr>
          <w:rStyle w:val="Char3"/>
          <w:vertAlign w:val="superscript"/>
          <w:rtl/>
        </w:rPr>
        <w:footnoteReference w:id="85"/>
      </w:r>
      <w:r w:rsidR="00FF72F2" w:rsidRPr="00E51B15">
        <w:rPr>
          <w:rStyle w:val="Char3"/>
          <w:rFonts w:hint="cs"/>
          <w:vertAlign w:val="superscript"/>
          <w:rtl/>
        </w:rPr>
        <w:t>)</w:t>
      </w:r>
      <w:r w:rsidR="00FF72F2" w:rsidRPr="0000645E">
        <w:rPr>
          <w:rStyle w:val="Char3"/>
          <w:rFonts w:hint="cs"/>
          <w:rtl/>
        </w:rPr>
        <w:t>. مانند آن</w:t>
      </w:r>
      <w:r w:rsidR="00BD1D4A">
        <w:rPr>
          <w:rStyle w:val="Char3"/>
          <w:rFonts w:hint="cs"/>
          <w:rtl/>
        </w:rPr>
        <w:t>‌</w:t>
      </w:r>
      <w:r w:rsidR="00FF72F2" w:rsidRPr="0000645E">
        <w:rPr>
          <w:rStyle w:val="Char3"/>
          <w:rFonts w:hint="cs"/>
          <w:rtl/>
        </w:rPr>
        <w:t>که در سر</w:t>
      </w:r>
      <w:r w:rsidR="00BD1D4A">
        <w:rPr>
          <w:rStyle w:val="Char3"/>
          <w:rFonts w:hint="cs"/>
          <w:rtl/>
        </w:rPr>
        <w:t xml:space="preserve"> </w:t>
      </w:r>
      <w:r w:rsidR="00FF72F2" w:rsidRPr="0000645E">
        <w:rPr>
          <w:rStyle w:val="Char3"/>
          <w:rFonts w:hint="cs"/>
          <w:rtl/>
        </w:rPr>
        <w:t>زمینی مردم به فساد و گناه روی آورند و محیطی پدید آید برای پیشرفت ستمگران آنگاه خدای سبحان از تسلّط اشرار بر آنان ـ به</w:t>
      </w:r>
      <w:r w:rsidR="00FF72F2" w:rsidRPr="0000645E">
        <w:rPr>
          <w:rStyle w:val="Char3"/>
          <w:rFonts w:hint="cs"/>
          <w:rtl/>
        </w:rPr>
        <w:softHyphen/>
      </w:r>
      <w:r w:rsidR="00BD1D4A">
        <w:rPr>
          <w:rStyle w:val="Char3"/>
          <w:rFonts w:hint="cs"/>
          <w:rtl/>
        </w:rPr>
        <w:t xml:space="preserve"> </w:t>
      </w:r>
      <w:r w:rsidR="00FF72F2" w:rsidRPr="0000645E">
        <w:rPr>
          <w:rStyle w:val="Char3"/>
          <w:rFonts w:hint="cs"/>
          <w:rtl/>
        </w:rPr>
        <w:t>دلیل فسادشان ـ جلوگیری نکند و</w:t>
      </w:r>
      <w:r w:rsidR="00BD1D4A">
        <w:rPr>
          <w:rStyle w:val="Char3"/>
          <w:rFonts w:hint="cs"/>
          <w:rtl/>
        </w:rPr>
        <w:t xml:space="preserve"> </w:t>
      </w:r>
      <w:r w:rsidR="00FF72F2" w:rsidRPr="0000645E">
        <w:rPr>
          <w:rStyle w:val="Char3"/>
          <w:rFonts w:hint="cs"/>
          <w:rtl/>
        </w:rPr>
        <w:t>در</w:t>
      </w:r>
      <w:r w:rsidR="00BD1D4A">
        <w:rPr>
          <w:rStyle w:val="Char3"/>
          <w:rFonts w:hint="cs"/>
          <w:rtl/>
        </w:rPr>
        <w:t xml:space="preserve"> </w:t>
      </w:r>
      <w:r w:rsidR="00FF72F2" w:rsidRPr="0000645E">
        <w:rPr>
          <w:rStyle w:val="Char3"/>
          <w:rFonts w:hint="cs"/>
          <w:rtl/>
        </w:rPr>
        <w:t>نتیجه، ستمگران از</w:t>
      </w:r>
      <w:r w:rsidR="00BD1D4A">
        <w:rPr>
          <w:rStyle w:val="Char3"/>
          <w:rFonts w:hint="cs"/>
          <w:rtl/>
        </w:rPr>
        <w:t xml:space="preserve"> </w:t>
      </w:r>
      <w:r w:rsidR="00FF72F2" w:rsidRPr="0000645E">
        <w:rPr>
          <w:rStyle w:val="Char3"/>
          <w:rFonts w:hint="cs"/>
          <w:rtl/>
        </w:rPr>
        <w:t>امکانات خدا</w:t>
      </w:r>
      <w:r w:rsidR="00BD1D4A">
        <w:rPr>
          <w:rStyle w:val="Char3"/>
          <w:rFonts w:hint="cs"/>
          <w:rtl/>
        </w:rPr>
        <w:t xml:space="preserve"> </w:t>
      </w:r>
      <w:r w:rsidR="00FF72F2" w:rsidRPr="0000645E">
        <w:rPr>
          <w:rStyle w:val="Char3"/>
          <w:rFonts w:hint="cs"/>
          <w:rtl/>
        </w:rPr>
        <w:t>دادی برای سلطه بر</w:t>
      </w:r>
      <w:r w:rsidR="00BD1D4A">
        <w:rPr>
          <w:rStyle w:val="Char3"/>
          <w:rFonts w:hint="cs"/>
          <w:rtl/>
        </w:rPr>
        <w:t xml:space="preserve"> </w:t>
      </w:r>
      <w:r w:rsidR="00FF72F2" w:rsidRPr="0000645E">
        <w:rPr>
          <w:rStyle w:val="Char3"/>
          <w:rFonts w:hint="cs"/>
          <w:rtl/>
        </w:rPr>
        <w:t>آن</w:t>
      </w:r>
      <w:r w:rsidR="00BD1D4A">
        <w:rPr>
          <w:rStyle w:val="Char3"/>
          <w:rFonts w:hint="cs"/>
          <w:rtl/>
        </w:rPr>
        <w:t xml:space="preserve"> </w:t>
      </w:r>
      <w:r w:rsidR="00FF72F2" w:rsidRPr="0000645E">
        <w:rPr>
          <w:rStyle w:val="Char3"/>
          <w:rtl/>
        </w:rPr>
        <w:softHyphen/>
      </w:r>
      <w:r w:rsidR="00FF72F2" w:rsidRPr="0000645E">
        <w:rPr>
          <w:rStyle w:val="Char3"/>
          <w:rFonts w:hint="cs"/>
          <w:rtl/>
        </w:rPr>
        <w:t>قوم بهره</w:t>
      </w:r>
      <w:r w:rsidR="00FF72F2" w:rsidRPr="0000645E">
        <w:rPr>
          <w:rStyle w:val="Char3"/>
          <w:rtl/>
        </w:rPr>
        <w:softHyphen/>
      </w:r>
      <w:r w:rsidR="00BD1D4A">
        <w:rPr>
          <w:rStyle w:val="Char3"/>
          <w:rFonts w:hint="cs"/>
          <w:rtl/>
        </w:rPr>
        <w:t xml:space="preserve"> </w:t>
      </w:r>
      <w:r w:rsidR="00FF72F2" w:rsidRPr="0000645E">
        <w:rPr>
          <w:rStyle w:val="Char3"/>
          <w:rFonts w:hint="cs"/>
          <w:rtl/>
        </w:rPr>
        <w:t>گیرند و بر ایشان چیره</w:t>
      </w:r>
      <w:r w:rsidR="00BD1D4A">
        <w:rPr>
          <w:rStyle w:val="Char3"/>
          <w:rFonts w:hint="cs"/>
          <w:rtl/>
        </w:rPr>
        <w:t xml:space="preserve">‌ </w:t>
      </w:r>
      <w:r w:rsidR="00FF72F2" w:rsidRPr="0000645E">
        <w:rPr>
          <w:rStyle w:val="Char3"/>
          <w:rFonts w:hint="cs"/>
          <w:rtl/>
        </w:rPr>
        <w:t xml:space="preserve">شوند </w:t>
      </w:r>
      <w:r w:rsidR="00EF2C75">
        <w:rPr>
          <w:rStyle w:val="Char3"/>
          <w:rFonts w:hint="cs"/>
          <w:rtl/>
        </w:rPr>
        <w:t>چنان‌که</w:t>
      </w:r>
      <w:r w:rsidR="00FF72F2" w:rsidRPr="0000645E">
        <w:rPr>
          <w:rStyle w:val="Char3"/>
          <w:rFonts w:hint="cs"/>
          <w:rtl/>
        </w:rPr>
        <w:t xml:space="preserve"> در قرآن</w:t>
      </w:r>
      <w:r w:rsidR="00FF72F2" w:rsidRPr="0000645E">
        <w:rPr>
          <w:rStyle w:val="Char3"/>
          <w:rtl/>
        </w:rPr>
        <w:softHyphen/>
      </w:r>
      <w:r w:rsidR="00FF72F2" w:rsidRPr="0000645E">
        <w:rPr>
          <w:rStyle w:val="Char3"/>
          <w:rFonts w:hint="cs"/>
          <w:rtl/>
        </w:rPr>
        <w:t>کریم می</w:t>
      </w:r>
      <w:r w:rsidR="00FF72F2" w:rsidRPr="0000645E">
        <w:rPr>
          <w:rStyle w:val="Char3"/>
          <w:rFonts w:hint="cs"/>
          <w:rtl/>
        </w:rPr>
        <w:softHyphen/>
        <w:t>خوانیم بنی</w:t>
      </w:r>
      <w:r w:rsidR="00BD1D4A">
        <w:rPr>
          <w:rStyle w:val="Char3"/>
          <w:rFonts w:hint="cs"/>
          <w:rtl/>
        </w:rPr>
        <w:t xml:space="preserve"> </w:t>
      </w:r>
      <w:r w:rsidR="00FF72F2" w:rsidRPr="0000645E">
        <w:rPr>
          <w:rStyle w:val="Char3"/>
          <w:rtl/>
        </w:rPr>
        <w:softHyphen/>
      </w:r>
      <w:r w:rsidR="00FF72F2" w:rsidRPr="0000645E">
        <w:rPr>
          <w:rStyle w:val="Char3"/>
          <w:rFonts w:hint="cs"/>
          <w:rtl/>
        </w:rPr>
        <w:t>إسرائیل به سبب فساد و سر</w:t>
      </w:r>
      <w:r w:rsidR="00BD1D4A">
        <w:rPr>
          <w:rStyle w:val="Char3"/>
          <w:rFonts w:hint="cs"/>
          <w:rtl/>
        </w:rPr>
        <w:t xml:space="preserve"> </w:t>
      </w:r>
      <w:r w:rsidR="00FF72F2" w:rsidRPr="0000645E">
        <w:rPr>
          <w:rStyle w:val="Char3"/>
          <w:rFonts w:hint="cs"/>
          <w:rtl/>
        </w:rPr>
        <w:t>کشی در فلسطین</w:t>
      </w:r>
      <w:r w:rsidR="000C6C61" w:rsidRPr="0000645E">
        <w:rPr>
          <w:rStyle w:val="Char3"/>
          <w:rFonts w:hint="cs"/>
          <w:rtl/>
        </w:rPr>
        <w:t xml:space="preserve"> </w:t>
      </w:r>
      <w:r w:rsidR="006D5541" w:rsidRPr="006D5541">
        <w:rPr>
          <w:rFonts w:cs="Traditional Arabic" w:hint="cs"/>
          <w:sz w:val="32"/>
          <w:rtl/>
        </w:rPr>
        <w:t>﴿</w:t>
      </w:r>
      <w:r w:rsidR="006D5541" w:rsidRPr="000111CD">
        <w:rPr>
          <w:rStyle w:val="Chara"/>
          <w:rtl/>
        </w:rPr>
        <w:t xml:space="preserve">لَتُفۡسِدُنَّ فِي </w:t>
      </w:r>
      <w:r w:rsidR="006D5541" w:rsidRPr="000111CD">
        <w:rPr>
          <w:rStyle w:val="Chara"/>
          <w:rFonts w:hint="cs"/>
          <w:rtl/>
        </w:rPr>
        <w:t>ٱلۡأَرۡضِ</w:t>
      </w:r>
      <w:r w:rsidR="006D5541" w:rsidRPr="006D5541">
        <w:rPr>
          <w:rFonts w:cs="Traditional Arabic" w:hint="cs"/>
          <w:sz w:val="32"/>
          <w:rtl/>
        </w:rPr>
        <w:t>﴾</w:t>
      </w:r>
      <w:r w:rsidR="006D5541">
        <w:rPr>
          <w:rFonts w:cs="IRNazli"/>
          <w:sz w:val="32"/>
          <w:szCs w:val="24"/>
          <w:rtl/>
        </w:rPr>
        <w:t xml:space="preserve"> </w:t>
      </w:r>
      <w:r w:rsidR="006D5541" w:rsidRPr="006D5541">
        <w:rPr>
          <w:rStyle w:val="Char5"/>
          <w:rtl/>
        </w:rPr>
        <w:t>[الإسراء: 4]</w:t>
      </w:r>
      <w:r w:rsidR="006D5541">
        <w:rPr>
          <w:rStyle w:val="Char5"/>
          <w:rFonts w:hint="cs"/>
          <w:rtl/>
        </w:rPr>
        <w:t>.</w:t>
      </w:r>
      <w:r w:rsidR="00FF72F2" w:rsidRPr="0000645E">
        <w:rPr>
          <w:rStyle w:val="Char3"/>
          <w:rFonts w:hint="cs"/>
          <w:rtl/>
        </w:rPr>
        <w:t xml:space="preserve"> گرفتار تسلّط دشمنان خود شدند و به سختی سرکوب گشتند و </w:t>
      </w:r>
      <w:r w:rsidR="00B9160E">
        <w:rPr>
          <w:rStyle w:val="Char3"/>
          <w:rFonts w:hint="cs"/>
          <w:rtl/>
        </w:rPr>
        <w:t>خدای تعالی</w:t>
      </w:r>
      <w:r w:rsidR="00FF72F2" w:rsidRPr="0000645E">
        <w:rPr>
          <w:rStyle w:val="Char3"/>
          <w:rFonts w:hint="cs"/>
          <w:rtl/>
        </w:rPr>
        <w:t xml:space="preserve"> این امر را به خود نسبت می</w:t>
      </w:r>
      <w:r w:rsidR="00FF72F2" w:rsidRPr="0000645E">
        <w:rPr>
          <w:rStyle w:val="Char3"/>
          <w:rFonts w:hint="cs"/>
          <w:rtl/>
        </w:rPr>
        <w:softHyphen/>
        <w:t>دهد و می</w:t>
      </w:r>
      <w:r w:rsidR="00FF72F2" w:rsidRPr="0000645E">
        <w:rPr>
          <w:rStyle w:val="Char3"/>
          <w:rFonts w:hint="cs"/>
          <w:rtl/>
        </w:rPr>
        <w:softHyphen/>
        <w:t>فرماید</w:t>
      </w:r>
      <w:r w:rsidR="009131D6" w:rsidRPr="0000645E">
        <w:rPr>
          <w:rStyle w:val="Char3"/>
          <w:rFonts w:hint="cs"/>
          <w:rtl/>
        </w:rPr>
        <w:t>:</w:t>
      </w:r>
      <w:r w:rsidR="000C6C61" w:rsidRPr="0000645E">
        <w:rPr>
          <w:rStyle w:val="Char3"/>
          <w:rFonts w:hint="cs"/>
          <w:rtl/>
        </w:rPr>
        <w:t xml:space="preserve"> </w:t>
      </w:r>
      <w:r w:rsidR="006D5541" w:rsidRPr="006D5541">
        <w:rPr>
          <w:rFonts w:cs="Traditional Arabic" w:hint="cs"/>
          <w:sz w:val="32"/>
          <w:rtl/>
        </w:rPr>
        <w:t>﴿</w:t>
      </w:r>
      <w:r w:rsidR="006D5541" w:rsidRPr="000111CD">
        <w:rPr>
          <w:rStyle w:val="Chara"/>
          <w:rtl/>
        </w:rPr>
        <w:t xml:space="preserve">بَعَثۡنَا عَلَيۡكُمۡ عِبَادٗا لَّنَآ أُوْلِي بَأۡسٖ شَدِيدٖ فَجَاسُواْ خِلَٰلَ </w:t>
      </w:r>
      <w:r w:rsidR="006D5541" w:rsidRPr="000111CD">
        <w:rPr>
          <w:rStyle w:val="Chara"/>
          <w:rFonts w:hint="cs"/>
          <w:rtl/>
        </w:rPr>
        <w:t>ٱلدِّيَارِ</w:t>
      </w:r>
      <w:r w:rsidR="006D5541" w:rsidRPr="006D5541">
        <w:rPr>
          <w:rFonts w:cs="Traditional Arabic" w:hint="cs"/>
          <w:sz w:val="32"/>
          <w:rtl/>
        </w:rPr>
        <w:t>﴾</w:t>
      </w:r>
      <w:r w:rsidR="006D5541">
        <w:rPr>
          <w:rFonts w:cs="IRNazli"/>
          <w:sz w:val="32"/>
          <w:szCs w:val="24"/>
          <w:rtl/>
        </w:rPr>
        <w:t xml:space="preserve"> </w:t>
      </w:r>
      <w:r w:rsidR="006D5541" w:rsidRPr="006D5541">
        <w:rPr>
          <w:rStyle w:val="Char5"/>
          <w:rtl/>
        </w:rPr>
        <w:t>[الإسراء: 5]</w:t>
      </w:r>
      <w:r w:rsidR="006D5541" w:rsidRPr="006D5541">
        <w:rPr>
          <w:rStyle w:val="Char5"/>
          <w:rFonts w:hint="cs"/>
          <w:rtl/>
        </w:rPr>
        <w:t>.</w:t>
      </w:r>
      <w:r w:rsidR="00FF72F2" w:rsidRPr="0000645E">
        <w:rPr>
          <w:rStyle w:val="Char3"/>
          <w:rtl/>
        </w:rPr>
        <w:t xml:space="preserve"> </w:t>
      </w:r>
      <w:r w:rsidR="00FF72F2" w:rsidRPr="0000645E">
        <w:rPr>
          <w:rStyle w:val="Char3"/>
          <w:rFonts w:hint="cs"/>
          <w:rtl/>
        </w:rPr>
        <w:t>یعنی</w:t>
      </w:r>
      <w:r w:rsidR="009131D6" w:rsidRPr="0000645E">
        <w:rPr>
          <w:rStyle w:val="Char3"/>
          <w:rFonts w:hint="cs"/>
          <w:rtl/>
        </w:rPr>
        <w:t>:</w:t>
      </w:r>
      <w:r w:rsidR="00FF72F2" w:rsidRPr="0000645E">
        <w:rPr>
          <w:rStyle w:val="Char3"/>
          <w:rFonts w:hint="cs"/>
          <w:rtl/>
        </w:rPr>
        <w:t xml:space="preserve"> </w:t>
      </w:r>
      <w:r w:rsidR="006D5541">
        <w:rPr>
          <w:rFonts w:ascii="Traditional Arabic" w:hAnsi="Traditional Arabic" w:cs="Traditional Arabic"/>
          <w:sz w:val="32"/>
          <w:rtl/>
        </w:rPr>
        <w:t>«</w:t>
      </w:r>
      <w:r w:rsidR="00FF72F2" w:rsidRPr="006D5541">
        <w:rPr>
          <w:rStyle w:val="Char6"/>
          <w:rFonts w:hint="cs"/>
          <w:rtl/>
        </w:rPr>
        <w:t>گروهی از بندگان خود را بر شما گماردیم که سخت توانمند بودند پس در میان خانه</w:t>
      </w:r>
      <w:r w:rsidR="00FF72F2" w:rsidRPr="006D5541">
        <w:rPr>
          <w:rStyle w:val="Char6"/>
          <w:rFonts w:hint="cs"/>
          <w:rtl/>
        </w:rPr>
        <w:softHyphen/>
        <w:t>ها (برای دستگیری شما) به جستجو پرداختند</w:t>
      </w:r>
      <w:r w:rsidR="006D5541">
        <w:rPr>
          <w:rFonts w:ascii="Traditional Arabic" w:hAnsi="Traditional Arabic" w:cs="Traditional Arabic"/>
          <w:sz w:val="32"/>
          <w:rtl/>
        </w:rPr>
        <w:t>»</w:t>
      </w:r>
      <w:r w:rsidR="00FF72F2" w:rsidRPr="0000645E">
        <w:rPr>
          <w:rStyle w:val="Char3"/>
          <w:rFonts w:hint="cs"/>
          <w:rtl/>
        </w:rPr>
        <w:t xml:space="preserve"> و</w:t>
      </w:r>
      <w:r w:rsidR="00BD1D4A">
        <w:rPr>
          <w:rStyle w:val="Char3"/>
          <w:rFonts w:hint="cs"/>
          <w:rtl/>
        </w:rPr>
        <w:t xml:space="preserve"> </w:t>
      </w:r>
      <w:r w:rsidR="00FF72F2" w:rsidRPr="0000645E">
        <w:rPr>
          <w:rStyle w:val="Char3"/>
          <w:rFonts w:hint="cs"/>
          <w:rtl/>
        </w:rPr>
        <w:t>گروه مزبور همان</w:t>
      </w:r>
      <w:r w:rsidR="00BD1D4A">
        <w:rPr>
          <w:rStyle w:val="Char3"/>
          <w:rFonts w:hint="cs"/>
          <w:rtl/>
        </w:rPr>
        <w:t>‌</w:t>
      </w:r>
      <w:r w:rsidR="00FF72F2" w:rsidRPr="0000645E">
        <w:rPr>
          <w:rStyle w:val="Char3"/>
          <w:rFonts w:hint="cs"/>
          <w:rtl/>
        </w:rPr>
        <w:t>گونه که در</w:t>
      </w:r>
      <w:r w:rsidR="00BD1D4A">
        <w:rPr>
          <w:rStyle w:val="Char3"/>
          <w:rFonts w:hint="cs"/>
          <w:rtl/>
        </w:rPr>
        <w:t xml:space="preserve"> </w:t>
      </w:r>
      <w:r w:rsidR="00FF72F2" w:rsidRPr="0000645E">
        <w:rPr>
          <w:rStyle w:val="Char3"/>
          <w:rFonts w:hint="cs"/>
          <w:rtl/>
        </w:rPr>
        <w:t>تاریخ یهود</w:t>
      </w:r>
      <w:r w:rsidR="00FF72F2" w:rsidRPr="00E779B0">
        <w:rPr>
          <w:rStyle w:val="Char3"/>
          <w:rFonts w:hint="cs"/>
          <w:vertAlign w:val="superscript"/>
          <w:rtl/>
        </w:rPr>
        <w:t>(</w:t>
      </w:r>
      <w:r w:rsidR="00FF72F2" w:rsidRPr="00E779B0">
        <w:rPr>
          <w:rStyle w:val="Char3"/>
          <w:vertAlign w:val="superscript"/>
          <w:rtl/>
        </w:rPr>
        <w:footnoteReference w:id="86"/>
      </w:r>
      <w:r w:rsidR="00FF72F2" w:rsidRPr="00E779B0">
        <w:rPr>
          <w:rStyle w:val="Char3"/>
          <w:rFonts w:hint="cs"/>
          <w:vertAlign w:val="superscript"/>
          <w:rtl/>
        </w:rPr>
        <w:t>)</w:t>
      </w:r>
      <w:r w:rsidR="00BD1D4A">
        <w:rPr>
          <w:rStyle w:val="Char3"/>
          <w:rFonts w:hint="cs"/>
          <w:vertAlign w:val="superscript"/>
          <w:rtl/>
        </w:rPr>
        <w:t xml:space="preserve"> </w:t>
      </w:r>
      <w:r w:rsidR="00FF72F2" w:rsidRPr="0000645E">
        <w:rPr>
          <w:rStyle w:val="Char3"/>
          <w:rFonts w:hint="cs"/>
          <w:rtl/>
        </w:rPr>
        <w:t>آمده، بابِلیان بودند که به سر</w:t>
      </w:r>
      <w:r w:rsidR="00BD1D4A">
        <w:rPr>
          <w:rStyle w:val="Char3"/>
          <w:rFonts w:hint="cs"/>
          <w:rtl/>
        </w:rPr>
        <w:t xml:space="preserve"> </w:t>
      </w:r>
      <w:r w:rsidR="00FF72F2" w:rsidRPr="0000645E">
        <w:rPr>
          <w:rStyle w:val="Char3"/>
          <w:rFonts w:hint="cs"/>
          <w:rtl/>
        </w:rPr>
        <w:t>کردگی پادشاه خود یعنی</w:t>
      </w:r>
      <w:r w:rsidR="009131D6" w:rsidRPr="0000645E">
        <w:rPr>
          <w:rStyle w:val="Char3"/>
          <w:rFonts w:hint="cs"/>
          <w:rtl/>
        </w:rPr>
        <w:t>:</w:t>
      </w:r>
      <w:r w:rsidR="00FF72F2" w:rsidRPr="0000645E">
        <w:rPr>
          <w:rStyle w:val="Char3"/>
          <w:rFonts w:hint="cs"/>
          <w:rtl/>
        </w:rPr>
        <w:t xml:space="preserve"> نَبوخَدنَصَّر</w:t>
      </w:r>
      <w:r w:rsidR="00BD1D4A">
        <w:rPr>
          <w:rStyle w:val="Char3"/>
          <w:rFonts w:hint="cs"/>
          <w:rtl/>
        </w:rPr>
        <w:t xml:space="preserve"> </w:t>
      </w:r>
      <w:r w:rsidR="00FF72F2" w:rsidRPr="0000645E">
        <w:rPr>
          <w:rStyle w:val="Char3"/>
          <w:rFonts w:hint="cs"/>
          <w:rtl/>
        </w:rPr>
        <w:t>(که در</w:t>
      </w:r>
      <w:r w:rsidR="00BD1D4A">
        <w:rPr>
          <w:rStyle w:val="Char3"/>
          <w:rFonts w:hint="cs"/>
          <w:rtl/>
        </w:rPr>
        <w:t xml:space="preserve"> </w:t>
      </w:r>
      <w:r w:rsidR="00FF72F2" w:rsidRPr="0000645E">
        <w:rPr>
          <w:rStyle w:val="Char3"/>
          <w:rFonts w:hint="cs"/>
          <w:rtl/>
        </w:rPr>
        <w:t>میان عرب به بُختُ النَّصر مشهور است) بر بنی اسرائیل هجوم آوردند و به دستگیری و کشتار آنان پرداختند و این تقابل تاریخی، نمونه</w:t>
      </w:r>
      <w:r w:rsidR="00FF72F2" w:rsidRPr="0000645E">
        <w:rPr>
          <w:rStyle w:val="Char3"/>
          <w:rFonts w:hint="cs"/>
          <w:rtl/>
        </w:rPr>
        <w:softHyphen/>
        <w:t>ای از تقدیرهای إلهی شمرده می</w:t>
      </w:r>
      <w:r w:rsidR="00FF72F2" w:rsidRPr="0000645E">
        <w:rPr>
          <w:rStyle w:val="Char3"/>
          <w:rFonts w:hint="cs"/>
          <w:rtl/>
        </w:rPr>
        <w:softHyphen/>
        <w:t>شود. (سُلطه و فرمانروایی دیگر</w:t>
      </w:r>
      <w:r w:rsidR="00BD1D4A">
        <w:rPr>
          <w:rStyle w:val="Char3"/>
          <w:rFonts w:hint="cs"/>
          <w:rtl/>
        </w:rPr>
        <w:t xml:space="preserve"> </w:t>
      </w:r>
      <w:r w:rsidR="00FF72F2" w:rsidRPr="0000645E">
        <w:rPr>
          <w:rStyle w:val="Char3"/>
          <w:rFonts w:hint="cs"/>
          <w:rtl/>
        </w:rPr>
        <w:t>ستمگران بر مردم فاسد و ستم</w:t>
      </w:r>
      <w:r w:rsidR="00FF72F2" w:rsidRPr="0000645E">
        <w:rPr>
          <w:rStyle w:val="Char3"/>
          <w:rFonts w:hint="cs"/>
          <w:rtl/>
        </w:rPr>
        <w:softHyphen/>
      </w:r>
      <w:r w:rsidR="00BD1D4A">
        <w:rPr>
          <w:rStyle w:val="Char3"/>
          <w:rFonts w:hint="cs"/>
          <w:rtl/>
        </w:rPr>
        <w:t xml:space="preserve"> </w:t>
      </w:r>
      <w:r w:rsidR="00FF72F2" w:rsidRPr="0000645E">
        <w:rPr>
          <w:rStyle w:val="Char3"/>
          <w:rFonts w:hint="cs"/>
          <w:rtl/>
        </w:rPr>
        <w:t>پذیر نیز این</w:t>
      </w:r>
      <w:r w:rsidR="00FF72F2" w:rsidRPr="0000645E">
        <w:rPr>
          <w:rStyle w:val="Char3"/>
          <w:rFonts w:hint="cs"/>
          <w:rtl/>
        </w:rPr>
        <w:softHyphen/>
        <w:t xml:space="preserve">چنین است). </w:t>
      </w:r>
    </w:p>
    <w:p w:rsidR="00FF72F2" w:rsidRPr="00873BA6" w:rsidRDefault="00225684" w:rsidP="00E779B0">
      <w:pPr>
        <w:jc w:val="both"/>
        <w:rPr>
          <w:rStyle w:val="Char3"/>
          <w:spacing w:val="-4"/>
          <w:rtl/>
        </w:rPr>
      </w:pPr>
      <w:r w:rsidRPr="00873BA6">
        <w:rPr>
          <w:rStyle w:val="Char3"/>
          <w:rFonts w:hint="cs"/>
          <w:spacing w:val="-4"/>
          <w:rtl/>
        </w:rPr>
        <w:t xml:space="preserve"> </w:t>
      </w:r>
      <w:r w:rsidR="00FF72F2" w:rsidRPr="00873BA6">
        <w:rPr>
          <w:rStyle w:val="Char3"/>
          <w:rFonts w:hint="cs"/>
          <w:spacing w:val="-4"/>
          <w:rtl/>
        </w:rPr>
        <w:t>نتیجه آنست که حکومت جبّاران از راه وحی و تکوین نیست تا مورد رضایت خدای سبحان و</w:t>
      </w:r>
      <w:r w:rsidR="00BD1D4A" w:rsidRPr="00873BA6">
        <w:rPr>
          <w:rStyle w:val="Char3"/>
          <w:rFonts w:hint="cs"/>
          <w:spacing w:val="-4"/>
          <w:rtl/>
        </w:rPr>
        <w:t xml:space="preserve"> </w:t>
      </w:r>
      <w:r w:rsidR="00FF72F2" w:rsidRPr="00873BA6">
        <w:rPr>
          <w:rStyle w:val="Char3"/>
          <w:rFonts w:hint="cs"/>
          <w:spacing w:val="-4"/>
          <w:rtl/>
        </w:rPr>
        <w:t>مایۀ خیر باشد. و</w:t>
      </w:r>
      <w:r w:rsidR="00BD1D4A" w:rsidRPr="00873BA6">
        <w:rPr>
          <w:rStyle w:val="Char3"/>
          <w:rFonts w:hint="cs"/>
          <w:spacing w:val="-4"/>
          <w:rtl/>
        </w:rPr>
        <w:t xml:space="preserve"> </w:t>
      </w:r>
      <w:r w:rsidR="00FF72F2" w:rsidRPr="00873BA6">
        <w:rPr>
          <w:rStyle w:val="Char3"/>
          <w:rFonts w:hint="cs"/>
          <w:spacing w:val="-4"/>
          <w:rtl/>
        </w:rPr>
        <w:t>البتّه فرمانروایان جبّار هم در پیشگاه خداوند، مسئول اعمال خویشند و غلبه و عزّت کوتاه مدّت</w:t>
      </w:r>
      <w:r w:rsidR="00BD1D4A" w:rsidRPr="00873BA6">
        <w:rPr>
          <w:rStyle w:val="Char3"/>
          <w:rFonts w:hint="cs"/>
          <w:spacing w:val="-4"/>
          <w:rtl/>
        </w:rPr>
        <w:t>‌</w:t>
      </w:r>
      <w:r w:rsidR="00FF72F2" w:rsidRPr="00873BA6">
        <w:rPr>
          <w:rStyle w:val="Char3"/>
          <w:rFonts w:hint="cs"/>
          <w:spacing w:val="-4"/>
          <w:rtl/>
        </w:rPr>
        <w:t xml:space="preserve">شان نباید مایۀ فریب مردم گردد. دلیل روشنِ ناخشنودی </w:t>
      </w:r>
      <w:r w:rsidR="00B9160E" w:rsidRPr="00873BA6">
        <w:rPr>
          <w:rStyle w:val="Char3"/>
          <w:rFonts w:hint="cs"/>
          <w:spacing w:val="-4"/>
          <w:rtl/>
        </w:rPr>
        <w:t>خدای تعالی</w:t>
      </w:r>
      <w:r w:rsidR="00FF72F2" w:rsidRPr="00873BA6">
        <w:rPr>
          <w:rStyle w:val="Char3"/>
          <w:rFonts w:hint="cs"/>
          <w:spacing w:val="-4"/>
          <w:rtl/>
        </w:rPr>
        <w:t xml:space="preserve"> از آنان اینست که خداوند ـ جَلَّ و عَلاـ پیامبران خود چون ابراهیم و موسی عَلَیهِمَا السَّلام را </w:t>
      </w:r>
      <w:r w:rsidR="00EF2C75" w:rsidRPr="00873BA6">
        <w:rPr>
          <w:rStyle w:val="Char3"/>
          <w:rFonts w:hint="cs"/>
          <w:spacing w:val="-4"/>
          <w:rtl/>
        </w:rPr>
        <w:t>به‌سوی</w:t>
      </w:r>
      <w:r w:rsidR="00FF72F2" w:rsidRPr="00873BA6">
        <w:rPr>
          <w:rStyle w:val="Char3"/>
          <w:rFonts w:hint="cs"/>
          <w:spacing w:val="-4"/>
          <w:rtl/>
        </w:rPr>
        <w:t xml:space="preserve"> جبّارانی مانند نمرود</w:t>
      </w:r>
      <w:r w:rsidR="00FF72F2" w:rsidRPr="00873BA6">
        <w:rPr>
          <w:rStyle w:val="Char3"/>
          <w:rFonts w:hint="cs"/>
          <w:spacing w:val="-4"/>
          <w:vertAlign w:val="superscript"/>
          <w:rtl/>
        </w:rPr>
        <w:t>(</w:t>
      </w:r>
      <w:r w:rsidR="00FF72F2" w:rsidRPr="00873BA6">
        <w:rPr>
          <w:rStyle w:val="Char3"/>
          <w:spacing w:val="-4"/>
          <w:vertAlign w:val="superscript"/>
          <w:rtl/>
        </w:rPr>
        <w:footnoteReference w:id="87"/>
      </w:r>
      <w:r w:rsidR="00FF72F2" w:rsidRPr="00873BA6">
        <w:rPr>
          <w:rStyle w:val="Char3"/>
          <w:rFonts w:hint="cs"/>
          <w:spacing w:val="-4"/>
          <w:vertAlign w:val="superscript"/>
          <w:rtl/>
        </w:rPr>
        <w:t>)</w:t>
      </w:r>
      <w:r w:rsidR="00FF72F2" w:rsidRPr="00873BA6">
        <w:rPr>
          <w:rStyle w:val="Char3"/>
          <w:rFonts w:hint="cs"/>
          <w:spacing w:val="-4"/>
          <w:rtl/>
        </w:rPr>
        <w:t xml:space="preserve"> و فرعون ارسال فرمود تا به مخالفت با ایشان پر</w:t>
      </w:r>
      <w:r w:rsidR="00EF2C75" w:rsidRPr="00873BA6">
        <w:rPr>
          <w:rStyle w:val="Char3"/>
          <w:rFonts w:hint="cs"/>
          <w:spacing w:val="-4"/>
          <w:rtl/>
        </w:rPr>
        <w:t xml:space="preserve"> </w:t>
      </w:r>
      <w:r w:rsidR="00FF72F2" w:rsidRPr="00873BA6">
        <w:rPr>
          <w:rStyle w:val="Char3"/>
          <w:rFonts w:hint="cs"/>
          <w:spacing w:val="-4"/>
          <w:rtl/>
        </w:rPr>
        <w:t>دازند و با کفر و ستم آنان مبارزه کنند و</w:t>
      </w:r>
      <w:r w:rsidR="00E779B0" w:rsidRPr="00873BA6">
        <w:rPr>
          <w:rStyle w:val="Char3"/>
          <w:spacing w:val="-4"/>
        </w:rPr>
        <w:t xml:space="preserve"> </w:t>
      </w:r>
      <w:r w:rsidR="00E779B0" w:rsidRPr="00873BA6">
        <w:rPr>
          <w:rFonts w:ascii="Traditional Arabic" w:hAnsi="Traditional Arabic" w:cs="Traditional Arabic"/>
          <w:spacing w:val="-4"/>
          <w:sz w:val="36"/>
          <w:rtl/>
        </w:rPr>
        <w:t>﴿</w:t>
      </w:r>
      <w:r w:rsidR="00E779B0" w:rsidRPr="00873BA6">
        <w:rPr>
          <w:rStyle w:val="Chara"/>
          <w:rFonts w:hint="cs"/>
          <w:spacing w:val="-4"/>
          <w:rtl/>
        </w:rPr>
        <w:t>ٱلۡحَمۡدُ</w:t>
      </w:r>
      <w:r w:rsidR="00E779B0" w:rsidRPr="00873BA6">
        <w:rPr>
          <w:rStyle w:val="Chara"/>
          <w:spacing w:val="-4"/>
          <w:rtl/>
        </w:rPr>
        <w:t xml:space="preserve"> لِلَّهِ رَبِّ </w:t>
      </w:r>
      <w:r w:rsidR="00E779B0" w:rsidRPr="00873BA6">
        <w:rPr>
          <w:rStyle w:val="Chara"/>
          <w:rFonts w:hint="cs"/>
          <w:spacing w:val="-4"/>
          <w:rtl/>
        </w:rPr>
        <w:t>ٱلۡعَٰلَمِينَ</w:t>
      </w:r>
      <w:r w:rsidR="00E779B0" w:rsidRPr="00873BA6">
        <w:rPr>
          <w:rFonts w:cs="Traditional Arabic" w:hint="cs"/>
          <w:spacing w:val="-4"/>
          <w:sz w:val="36"/>
          <w:rtl/>
        </w:rPr>
        <w:t>﴾</w:t>
      </w:r>
      <w:r w:rsidR="00F86F75" w:rsidRPr="00873BA6">
        <w:rPr>
          <w:rStyle w:val="Char3"/>
          <w:rFonts w:hint="cs"/>
          <w:spacing w:val="-4"/>
          <w:rtl/>
        </w:rPr>
        <w:t>.</w:t>
      </w:r>
    </w:p>
    <w:p w:rsidR="00FF72F2" w:rsidRPr="0000645E" w:rsidRDefault="006751BF" w:rsidP="00873BA6">
      <w:pPr>
        <w:ind w:firstLine="0"/>
        <w:jc w:val="center"/>
        <w:rPr>
          <w:rStyle w:val="Char3"/>
          <w:rtl/>
        </w:rPr>
      </w:pPr>
      <w:r w:rsidRPr="0000645E">
        <w:rPr>
          <w:rStyle w:val="Char3"/>
          <w:rFonts w:hint="cs"/>
          <w:rtl/>
        </w:rPr>
        <w:t>*</w:t>
      </w:r>
      <w:r w:rsidRPr="0000645E">
        <w:rPr>
          <w:rStyle w:val="Char3"/>
          <w:rFonts w:hint="cs"/>
          <w:rtl/>
        </w:rPr>
        <w:tab/>
        <w:t>*</w:t>
      </w:r>
      <w:r w:rsidRPr="0000645E">
        <w:rPr>
          <w:rStyle w:val="Char3"/>
          <w:rFonts w:hint="cs"/>
          <w:rtl/>
        </w:rPr>
        <w:tab/>
        <w:t>*</w:t>
      </w:r>
    </w:p>
    <w:p w:rsidR="00FF72F2" w:rsidRPr="00C1260B" w:rsidRDefault="006D5541" w:rsidP="00D165EF">
      <w:pPr>
        <w:pStyle w:val="a0"/>
        <w:rPr>
          <w:sz w:val="36"/>
          <w:rtl/>
        </w:rPr>
      </w:pPr>
      <w:bookmarkStart w:id="78" w:name="_Toc313907339"/>
      <w:bookmarkStart w:id="79" w:name="_Toc435288517"/>
      <w:bookmarkStart w:id="80" w:name="_Toc439081153"/>
      <w:r w:rsidRPr="006D5541">
        <w:rPr>
          <w:rFonts w:cs="Traditional Arabic"/>
          <w:rtl/>
        </w:rPr>
        <w:t>﴿</w:t>
      </w:r>
      <w:r w:rsidRPr="000111CD">
        <w:rPr>
          <w:rStyle w:val="Chara"/>
          <w:rFonts w:hint="cs"/>
          <w:rtl/>
        </w:rPr>
        <w:t>قُلۡ</w:t>
      </w:r>
      <w:r w:rsidRPr="000111CD">
        <w:rPr>
          <w:rStyle w:val="Chara"/>
          <w:rtl/>
        </w:rPr>
        <w:t xml:space="preserve"> </w:t>
      </w:r>
      <w:r w:rsidRPr="000111CD">
        <w:rPr>
          <w:rStyle w:val="Chara"/>
          <w:rFonts w:hint="cs"/>
          <w:rtl/>
        </w:rPr>
        <w:t>يَٰٓأَهۡلَ</w:t>
      </w:r>
      <w:r w:rsidRPr="000111CD">
        <w:rPr>
          <w:rStyle w:val="Chara"/>
          <w:rtl/>
        </w:rPr>
        <w:t xml:space="preserve"> </w:t>
      </w:r>
      <w:r w:rsidRPr="000111CD">
        <w:rPr>
          <w:rStyle w:val="Chara"/>
          <w:rFonts w:hint="cs"/>
          <w:rtl/>
        </w:rPr>
        <w:t>ٱلۡكِتَٰبِ</w:t>
      </w:r>
      <w:r w:rsidRPr="000111CD">
        <w:rPr>
          <w:rStyle w:val="Chara"/>
          <w:rtl/>
        </w:rPr>
        <w:t xml:space="preserve"> </w:t>
      </w:r>
      <w:r w:rsidRPr="000111CD">
        <w:rPr>
          <w:rStyle w:val="Chara"/>
          <w:rFonts w:hint="cs"/>
          <w:rtl/>
        </w:rPr>
        <w:t>تَعَالَوۡاْ</w:t>
      </w:r>
      <w:r w:rsidRPr="000111CD">
        <w:rPr>
          <w:rStyle w:val="Chara"/>
          <w:rtl/>
        </w:rPr>
        <w:t xml:space="preserve"> </w:t>
      </w:r>
      <w:r w:rsidRPr="000111CD">
        <w:rPr>
          <w:rStyle w:val="Chara"/>
          <w:rFonts w:hint="cs"/>
          <w:rtl/>
        </w:rPr>
        <w:t>إِلَىٰ</w:t>
      </w:r>
      <w:r w:rsidRPr="000111CD">
        <w:rPr>
          <w:rStyle w:val="Chara"/>
          <w:rtl/>
        </w:rPr>
        <w:t xml:space="preserve"> </w:t>
      </w:r>
      <w:r w:rsidRPr="000111CD">
        <w:rPr>
          <w:rStyle w:val="Chara"/>
          <w:rFonts w:hint="cs"/>
          <w:rtl/>
        </w:rPr>
        <w:t>كَلِمَةٖ</w:t>
      </w:r>
      <w:r w:rsidRPr="000111CD">
        <w:rPr>
          <w:rStyle w:val="Chara"/>
          <w:rtl/>
        </w:rPr>
        <w:t xml:space="preserve"> </w:t>
      </w:r>
      <w:r w:rsidRPr="000111CD">
        <w:rPr>
          <w:rStyle w:val="Chara"/>
          <w:rFonts w:hint="cs"/>
          <w:rtl/>
        </w:rPr>
        <w:t>سَوَآءِۢ</w:t>
      </w:r>
      <w:r w:rsidRPr="000111CD">
        <w:rPr>
          <w:rStyle w:val="Chara"/>
          <w:rtl/>
        </w:rPr>
        <w:t xml:space="preserve"> </w:t>
      </w:r>
      <w:r w:rsidRPr="000111CD">
        <w:rPr>
          <w:rStyle w:val="Chara"/>
          <w:rFonts w:hint="cs"/>
          <w:rtl/>
        </w:rPr>
        <w:t>بَيۡنَنَا</w:t>
      </w:r>
      <w:r w:rsidRPr="000111CD">
        <w:rPr>
          <w:rStyle w:val="Chara"/>
          <w:rtl/>
        </w:rPr>
        <w:t xml:space="preserve"> </w:t>
      </w:r>
      <w:r w:rsidRPr="000111CD">
        <w:rPr>
          <w:rStyle w:val="Chara"/>
          <w:rFonts w:hint="cs"/>
          <w:rtl/>
        </w:rPr>
        <w:t>وَبَيۡنَكُمۡ</w:t>
      </w:r>
      <w:r w:rsidRPr="000111CD">
        <w:rPr>
          <w:rStyle w:val="Chara"/>
          <w:rtl/>
        </w:rPr>
        <w:t xml:space="preserve"> </w:t>
      </w:r>
      <w:r w:rsidRPr="000111CD">
        <w:rPr>
          <w:rStyle w:val="Chara"/>
          <w:rFonts w:hint="cs"/>
          <w:rtl/>
        </w:rPr>
        <w:t>أَلَّا</w:t>
      </w:r>
      <w:r w:rsidRPr="000111CD">
        <w:rPr>
          <w:rStyle w:val="Chara"/>
          <w:rtl/>
        </w:rPr>
        <w:t xml:space="preserve"> </w:t>
      </w:r>
      <w:r w:rsidRPr="000111CD">
        <w:rPr>
          <w:rStyle w:val="Chara"/>
          <w:rFonts w:hint="cs"/>
          <w:rtl/>
        </w:rPr>
        <w:t>نَعۡبُدَ</w:t>
      </w:r>
      <w:r w:rsidRPr="000111CD">
        <w:rPr>
          <w:rStyle w:val="Chara"/>
          <w:rtl/>
        </w:rPr>
        <w:t xml:space="preserve"> </w:t>
      </w:r>
      <w:r w:rsidRPr="000111CD">
        <w:rPr>
          <w:rStyle w:val="Chara"/>
          <w:rFonts w:hint="cs"/>
          <w:rtl/>
        </w:rPr>
        <w:t>إِلَّا</w:t>
      </w:r>
      <w:r w:rsidRPr="000111CD">
        <w:rPr>
          <w:rStyle w:val="Chara"/>
          <w:rtl/>
        </w:rPr>
        <w:t xml:space="preserve"> </w:t>
      </w:r>
      <w:r w:rsidRPr="000111CD">
        <w:rPr>
          <w:rStyle w:val="Chara"/>
          <w:rFonts w:hint="cs"/>
          <w:rtl/>
        </w:rPr>
        <w:t>ٱللَّهَ</w:t>
      </w:r>
      <w:r w:rsidRPr="000111CD">
        <w:rPr>
          <w:rStyle w:val="Chara"/>
          <w:rtl/>
        </w:rPr>
        <w:t xml:space="preserve"> </w:t>
      </w:r>
      <w:r w:rsidRPr="000111CD">
        <w:rPr>
          <w:rStyle w:val="Chara"/>
          <w:rFonts w:hint="cs"/>
          <w:rtl/>
        </w:rPr>
        <w:t>وَلَا</w:t>
      </w:r>
      <w:r w:rsidRPr="000111CD">
        <w:rPr>
          <w:rStyle w:val="Chara"/>
          <w:rtl/>
        </w:rPr>
        <w:t xml:space="preserve"> </w:t>
      </w:r>
      <w:r w:rsidRPr="000111CD">
        <w:rPr>
          <w:rStyle w:val="Chara"/>
          <w:rFonts w:hint="cs"/>
          <w:rtl/>
        </w:rPr>
        <w:t>نُشۡرِكَ</w:t>
      </w:r>
      <w:r w:rsidRPr="000111CD">
        <w:rPr>
          <w:rStyle w:val="Chara"/>
          <w:rtl/>
        </w:rPr>
        <w:t xml:space="preserve"> </w:t>
      </w:r>
      <w:r w:rsidRPr="000111CD">
        <w:rPr>
          <w:rStyle w:val="Chara"/>
          <w:rFonts w:hint="cs"/>
          <w:rtl/>
        </w:rPr>
        <w:t>بِهِۦ</w:t>
      </w:r>
      <w:r w:rsidRPr="000111CD">
        <w:rPr>
          <w:rStyle w:val="Chara"/>
          <w:rtl/>
        </w:rPr>
        <w:t xml:space="preserve"> </w:t>
      </w:r>
      <w:r w:rsidRPr="000111CD">
        <w:rPr>
          <w:rStyle w:val="Chara"/>
          <w:rFonts w:hint="cs"/>
          <w:rtl/>
        </w:rPr>
        <w:t>شَيۡ‍ٔٗا</w:t>
      </w:r>
      <w:r w:rsidRPr="000111CD">
        <w:rPr>
          <w:rStyle w:val="Chara"/>
          <w:rtl/>
        </w:rPr>
        <w:t xml:space="preserve"> </w:t>
      </w:r>
      <w:r w:rsidRPr="000111CD">
        <w:rPr>
          <w:rStyle w:val="Chara"/>
          <w:rFonts w:hint="cs"/>
          <w:rtl/>
        </w:rPr>
        <w:t>وَلَا</w:t>
      </w:r>
      <w:r w:rsidRPr="000111CD">
        <w:rPr>
          <w:rStyle w:val="Chara"/>
          <w:rtl/>
        </w:rPr>
        <w:t xml:space="preserve"> </w:t>
      </w:r>
      <w:r w:rsidRPr="000111CD">
        <w:rPr>
          <w:rStyle w:val="Chara"/>
          <w:rFonts w:hint="cs"/>
          <w:rtl/>
        </w:rPr>
        <w:t>يَتَّخِذَ</w:t>
      </w:r>
      <w:r w:rsidRPr="000111CD">
        <w:rPr>
          <w:rStyle w:val="Chara"/>
          <w:rtl/>
        </w:rPr>
        <w:t xml:space="preserve"> </w:t>
      </w:r>
      <w:r w:rsidRPr="000111CD">
        <w:rPr>
          <w:rStyle w:val="Chara"/>
          <w:rFonts w:hint="cs"/>
          <w:rtl/>
        </w:rPr>
        <w:t>بَعۡضُنَا</w:t>
      </w:r>
      <w:r w:rsidRPr="000111CD">
        <w:rPr>
          <w:rStyle w:val="Chara"/>
          <w:rtl/>
        </w:rPr>
        <w:t xml:space="preserve"> </w:t>
      </w:r>
      <w:r w:rsidRPr="000111CD">
        <w:rPr>
          <w:rStyle w:val="Chara"/>
          <w:rFonts w:hint="cs"/>
          <w:rtl/>
        </w:rPr>
        <w:t>بَعۡضًا</w:t>
      </w:r>
      <w:r w:rsidRPr="000111CD">
        <w:rPr>
          <w:rStyle w:val="Chara"/>
          <w:rtl/>
        </w:rPr>
        <w:t xml:space="preserve"> </w:t>
      </w:r>
      <w:r w:rsidRPr="000111CD">
        <w:rPr>
          <w:rStyle w:val="Chara"/>
          <w:rFonts w:hint="cs"/>
          <w:rtl/>
        </w:rPr>
        <w:t>أَرۡبَابٗا</w:t>
      </w:r>
      <w:r w:rsidRPr="000111CD">
        <w:rPr>
          <w:rStyle w:val="Chara"/>
          <w:rtl/>
        </w:rPr>
        <w:t xml:space="preserve"> </w:t>
      </w:r>
      <w:r w:rsidRPr="000111CD">
        <w:rPr>
          <w:rStyle w:val="Chara"/>
          <w:rFonts w:hint="cs"/>
          <w:rtl/>
        </w:rPr>
        <w:t>مِّن</w:t>
      </w:r>
      <w:r w:rsidRPr="000111CD">
        <w:rPr>
          <w:rStyle w:val="Chara"/>
          <w:rtl/>
        </w:rPr>
        <w:t xml:space="preserve"> </w:t>
      </w:r>
      <w:r w:rsidRPr="000111CD">
        <w:rPr>
          <w:rStyle w:val="Chara"/>
          <w:rFonts w:hint="cs"/>
          <w:rtl/>
        </w:rPr>
        <w:t>دُونِ</w:t>
      </w:r>
      <w:r w:rsidRPr="000111CD">
        <w:rPr>
          <w:rStyle w:val="Chara"/>
          <w:rtl/>
        </w:rPr>
        <w:t xml:space="preserve"> </w:t>
      </w:r>
      <w:r w:rsidRPr="000111CD">
        <w:rPr>
          <w:rStyle w:val="Chara"/>
          <w:rFonts w:hint="cs"/>
          <w:rtl/>
        </w:rPr>
        <w:t>ٱللَّهِۚ</w:t>
      </w:r>
      <w:r w:rsidRPr="000111CD">
        <w:rPr>
          <w:rStyle w:val="Chara"/>
          <w:rtl/>
        </w:rPr>
        <w:t xml:space="preserve"> </w:t>
      </w:r>
      <w:r w:rsidRPr="000111CD">
        <w:rPr>
          <w:rStyle w:val="Chara"/>
          <w:rFonts w:hint="cs"/>
          <w:rtl/>
        </w:rPr>
        <w:t>فَإِن</w:t>
      </w:r>
      <w:r w:rsidRPr="000111CD">
        <w:rPr>
          <w:rStyle w:val="Chara"/>
          <w:rtl/>
        </w:rPr>
        <w:t xml:space="preserve"> </w:t>
      </w:r>
      <w:r w:rsidRPr="000111CD">
        <w:rPr>
          <w:rStyle w:val="Chara"/>
          <w:rFonts w:hint="cs"/>
          <w:rtl/>
        </w:rPr>
        <w:t>تَوَلَّوۡاْ</w:t>
      </w:r>
      <w:r w:rsidRPr="000111CD">
        <w:rPr>
          <w:rStyle w:val="Chara"/>
          <w:rtl/>
        </w:rPr>
        <w:t xml:space="preserve"> </w:t>
      </w:r>
      <w:r w:rsidRPr="000111CD">
        <w:rPr>
          <w:rStyle w:val="Chara"/>
          <w:rFonts w:hint="cs"/>
          <w:rtl/>
        </w:rPr>
        <w:t>فَقُولُواْ</w:t>
      </w:r>
      <w:r w:rsidRPr="000111CD">
        <w:rPr>
          <w:rStyle w:val="Chara"/>
          <w:rtl/>
        </w:rPr>
        <w:t xml:space="preserve"> </w:t>
      </w:r>
      <w:r w:rsidRPr="000111CD">
        <w:rPr>
          <w:rStyle w:val="Chara"/>
          <w:rFonts w:hint="cs"/>
          <w:rtl/>
        </w:rPr>
        <w:t>ٱشۡهَدُواْ</w:t>
      </w:r>
      <w:r w:rsidRPr="000111CD">
        <w:rPr>
          <w:rStyle w:val="Chara"/>
          <w:rtl/>
        </w:rPr>
        <w:t xml:space="preserve"> </w:t>
      </w:r>
      <w:r w:rsidRPr="000111CD">
        <w:rPr>
          <w:rStyle w:val="Chara"/>
          <w:rFonts w:hint="cs"/>
          <w:rtl/>
        </w:rPr>
        <w:t>بِأَنَّا</w:t>
      </w:r>
      <w:r w:rsidRPr="000111CD">
        <w:rPr>
          <w:rStyle w:val="Chara"/>
          <w:rtl/>
        </w:rPr>
        <w:t xml:space="preserve"> </w:t>
      </w:r>
      <w:r w:rsidRPr="000111CD">
        <w:rPr>
          <w:rStyle w:val="Chara"/>
          <w:rFonts w:hint="cs"/>
          <w:rtl/>
        </w:rPr>
        <w:t>مُسۡلِمُونَ</w:t>
      </w:r>
      <w:r w:rsidRPr="000111CD">
        <w:rPr>
          <w:rStyle w:val="Chara"/>
          <w:rtl/>
        </w:rPr>
        <w:t>٦٤</w:t>
      </w:r>
      <w:r w:rsidRPr="006D5541">
        <w:rPr>
          <w:rFonts w:ascii="Times New Roman" w:hAnsi="Times New Roman" w:cs="Traditional Arabic" w:hint="cs"/>
          <w:rtl/>
        </w:rPr>
        <w:t>﴾</w:t>
      </w:r>
      <w:r>
        <w:rPr>
          <w:rFonts w:ascii="Times New Roman" w:hAnsi="Times New Roman" w:cs="IRNazli"/>
          <w:rtl/>
        </w:rPr>
        <w:t xml:space="preserve"> </w:t>
      </w:r>
      <w:r w:rsidRPr="006D5541">
        <w:rPr>
          <w:rStyle w:val="Char5"/>
          <w:b w:val="0"/>
          <w:bCs w:val="0"/>
          <w:rtl/>
        </w:rPr>
        <w:t>[آل عمران: 64]</w:t>
      </w:r>
      <w:r w:rsidRPr="006D5541">
        <w:rPr>
          <w:rStyle w:val="Char5"/>
          <w:rFonts w:hint="cs"/>
          <w:b w:val="0"/>
          <w:bCs w:val="0"/>
          <w:rtl/>
        </w:rPr>
        <w:t>.</w:t>
      </w:r>
      <w:r w:rsidR="00C1260B" w:rsidRPr="00C1260B">
        <w:rPr>
          <w:rFonts w:hint="cs"/>
          <w:sz w:val="36"/>
          <w:rtl/>
        </w:rPr>
        <w:t xml:space="preserve"> </w:t>
      </w:r>
      <w:r w:rsidR="00FF72F2" w:rsidRPr="00C1260B">
        <w:rPr>
          <w:rFonts w:hint="cs"/>
          <w:sz w:val="36"/>
          <w:rtl/>
        </w:rPr>
        <w:t>فراخوانی اهل کتاب به توحید</w:t>
      </w:r>
      <w:bookmarkEnd w:id="78"/>
      <w:bookmarkEnd w:id="79"/>
      <w:bookmarkEnd w:id="80"/>
      <w:r w:rsidR="00FF72F2" w:rsidRPr="00C1260B">
        <w:rPr>
          <w:rFonts w:hint="cs"/>
          <w:sz w:val="36"/>
          <w:rtl/>
        </w:rPr>
        <w:t xml:space="preserve"> </w:t>
      </w:r>
    </w:p>
    <w:p w:rsidR="00FF72F2" w:rsidRPr="0000645E" w:rsidRDefault="00FF72F2" w:rsidP="00D165EF">
      <w:pPr>
        <w:jc w:val="both"/>
        <w:rPr>
          <w:rStyle w:val="Char3"/>
          <w:rtl/>
        </w:rPr>
      </w:pPr>
      <w:r w:rsidRPr="00D165EF">
        <w:rPr>
          <w:rStyle w:val="Char3"/>
          <w:rFonts w:hint="cs"/>
          <w:spacing w:val="-4"/>
          <w:rtl/>
        </w:rPr>
        <w:t>آیۀ شریفۀ فوق یکی از مشهور</w:t>
      </w:r>
      <w:r w:rsidR="00BD1D4A">
        <w:rPr>
          <w:rStyle w:val="Char3"/>
          <w:rFonts w:hint="cs"/>
          <w:spacing w:val="-4"/>
          <w:rtl/>
        </w:rPr>
        <w:t>‌</w:t>
      </w:r>
      <w:r w:rsidRPr="00D165EF">
        <w:rPr>
          <w:rStyle w:val="Char3"/>
          <w:rFonts w:hint="cs"/>
          <w:spacing w:val="-4"/>
          <w:rtl/>
        </w:rPr>
        <w:t>ترین آیات قرآن به شمار می</w:t>
      </w:r>
      <w:r w:rsidRPr="00D165EF">
        <w:rPr>
          <w:rStyle w:val="Char3"/>
          <w:rFonts w:hint="cs"/>
          <w:spacing w:val="-4"/>
          <w:rtl/>
        </w:rPr>
        <w:softHyphen/>
        <w:t>آید و در نامۀ رسول</w:t>
      </w:r>
      <w:r w:rsidR="00B9223A" w:rsidRPr="00D165EF">
        <w:rPr>
          <w:rStyle w:val="Char3"/>
          <w:rFonts w:hint="cs"/>
          <w:spacing w:val="-4"/>
          <w:rtl/>
        </w:rPr>
        <w:t xml:space="preserve"> </w:t>
      </w:r>
      <w:r w:rsidRPr="00D165EF">
        <w:rPr>
          <w:rStyle w:val="Char3"/>
          <w:rFonts w:hint="cs"/>
          <w:spacing w:val="-4"/>
          <w:rtl/>
        </w:rPr>
        <w:t>اکرم</w:t>
      </w:r>
      <w:r w:rsidR="00D165EF">
        <w:rPr>
          <w:rStyle w:val="Char3"/>
          <w:spacing w:val="-4"/>
        </w:rPr>
        <w:t>‌</w:t>
      </w:r>
      <w:r w:rsidR="00730834" w:rsidRPr="00D165EF">
        <w:rPr>
          <w:rFonts w:ascii="(normal text)" w:eastAsia="B Badr" w:hAnsi="(normal text)" w:cs="CTraditional Arabic" w:hint="cs"/>
          <w:spacing w:val="-4"/>
          <w:rtl/>
          <w:lang w:bidi="fa-IR"/>
        </w:rPr>
        <w:t>ص</w:t>
      </w:r>
      <w:r w:rsidRPr="0000645E">
        <w:rPr>
          <w:rStyle w:val="Char3"/>
          <w:rFonts w:hint="cs"/>
          <w:rtl/>
        </w:rPr>
        <w:t xml:space="preserve"> به امپراتور روم شرقی نیز از آن یاد شده است. ولی متأسّفانه در</w:t>
      </w:r>
      <w:r w:rsidR="00BD1D4A">
        <w:rPr>
          <w:rStyle w:val="Char3"/>
          <w:rFonts w:hint="cs"/>
          <w:rtl/>
        </w:rPr>
        <w:t xml:space="preserve"> </w:t>
      </w:r>
      <w:r w:rsidRPr="0000645E">
        <w:rPr>
          <w:rStyle w:val="Char3"/>
          <w:rFonts w:hint="cs"/>
          <w:rtl/>
        </w:rPr>
        <w:t>بیشتر</w:t>
      </w:r>
      <w:r w:rsidR="00BD1D4A">
        <w:rPr>
          <w:rStyle w:val="Char3"/>
          <w:rFonts w:hint="cs"/>
          <w:rtl/>
        </w:rPr>
        <w:t xml:space="preserve"> </w:t>
      </w:r>
      <w:r w:rsidRPr="0000645E">
        <w:rPr>
          <w:rStyle w:val="Char3"/>
          <w:rFonts w:hint="cs"/>
          <w:rtl/>
        </w:rPr>
        <w:t>ترجمه</w:t>
      </w:r>
      <w:r w:rsidRPr="0000645E">
        <w:rPr>
          <w:rStyle w:val="Char3"/>
          <w:rFonts w:hint="cs"/>
          <w:rtl/>
        </w:rPr>
        <w:softHyphen/>
        <w:t>های پارسی، به</w:t>
      </w:r>
      <w:r w:rsidR="00BD1D4A">
        <w:rPr>
          <w:rStyle w:val="Char3"/>
          <w:rFonts w:hint="cs"/>
          <w:rtl/>
        </w:rPr>
        <w:t xml:space="preserve"> </w:t>
      </w:r>
      <w:r w:rsidRPr="0000645E">
        <w:rPr>
          <w:rStyle w:val="Char3"/>
          <w:rtl/>
        </w:rPr>
        <w:softHyphen/>
      </w:r>
      <w:r w:rsidRPr="0000645E">
        <w:rPr>
          <w:rStyle w:val="Char3"/>
          <w:rFonts w:hint="cs"/>
          <w:rtl/>
        </w:rPr>
        <w:t>درستی</w:t>
      </w:r>
      <w:r w:rsidR="0010196F" w:rsidRPr="0000645E">
        <w:rPr>
          <w:rStyle w:val="Char3"/>
          <w:rFonts w:hint="cs"/>
          <w:rtl/>
        </w:rPr>
        <w:t xml:space="preserve"> آن را </w:t>
      </w:r>
      <w:r w:rsidRPr="0000645E">
        <w:rPr>
          <w:rStyle w:val="Char3"/>
          <w:rFonts w:hint="cs"/>
          <w:rtl/>
        </w:rPr>
        <w:t>ترجمه نکرده</w:t>
      </w:r>
      <w:r w:rsidRPr="0000645E">
        <w:rPr>
          <w:rStyle w:val="Char3"/>
          <w:rFonts w:hint="cs"/>
          <w:rtl/>
        </w:rPr>
        <w:softHyphen/>
        <w:t>اند.</w:t>
      </w:r>
      <w:r w:rsidR="00BB63CC" w:rsidRPr="0000645E">
        <w:rPr>
          <w:rStyle w:val="Char3"/>
          <w:rFonts w:hint="cs"/>
          <w:rtl/>
        </w:rPr>
        <w:t xml:space="preserve"> </w:t>
      </w:r>
      <w:r w:rsidRPr="0000645E">
        <w:rPr>
          <w:rStyle w:val="Char3"/>
          <w:rFonts w:hint="cs"/>
          <w:rtl/>
        </w:rPr>
        <w:t>به</w:t>
      </w:r>
      <w:r w:rsidR="00BD1D4A">
        <w:rPr>
          <w:rStyle w:val="Char3"/>
          <w:rFonts w:hint="cs"/>
          <w:rtl/>
        </w:rPr>
        <w:t xml:space="preserve"> </w:t>
      </w:r>
      <w:r w:rsidRPr="0000645E">
        <w:rPr>
          <w:rStyle w:val="Char3"/>
          <w:rFonts w:hint="cs"/>
          <w:rtl/>
        </w:rPr>
        <w:softHyphen/>
        <w:t>عنوان نمونه، یکی از</w:t>
      </w:r>
      <w:r w:rsidR="00BD1D4A">
        <w:rPr>
          <w:rStyle w:val="Char3"/>
          <w:rFonts w:hint="cs"/>
          <w:rtl/>
        </w:rPr>
        <w:t xml:space="preserve"> </w:t>
      </w:r>
      <w:r w:rsidRPr="0000645E">
        <w:rPr>
          <w:rStyle w:val="Char3"/>
          <w:rFonts w:hint="cs"/>
          <w:rtl/>
        </w:rPr>
        <w:t>مترجمان می</w:t>
      </w:r>
      <w:r w:rsidRPr="0000645E">
        <w:rPr>
          <w:rStyle w:val="Char3"/>
          <w:rFonts w:hint="cs"/>
          <w:rtl/>
        </w:rPr>
        <w:softHyphen/>
        <w:t>نویسد</w:t>
      </w:r>
      <w:r w:rsidR="009131D6" w:rsidRPr="0000645E">
        <w:rPr>
          <w:rStyle w:val="Char3"/>
          <w:rFonts w:hint="cs"/>
          <w:rtl/>
        </w:rPr>
        <w:t>:</w:t>
      </w:r>
      <w:r w:rsidRPr="0000645E">
        <w:rPr>
          <w:rStyle w:val="Char3"/>
          <w:rFonts w:hint="cs"/>
          <w:rtl/>
        </w:rPr>
        <w:t xml:space="preserve"> </w:t>
      </w:r>
      <w:r w:rsidR="006D5541">
        <w:rPr>
          <w:rFonts w:ascii="Traditional Arabic" w:eastAsia="B Badr" w:hAnsi="Traditional Arabic" w:cs="Traditional Arabic"/>
          <w:sz w:val="32"/>
          <w:rtl/>
          <w:lang w:bidi="fa-IR"/>
        </w:rPr>
        <w:t>«</w:t>
      </w:r>
      <w:r w:rsidRPr="006D5541">
        <w:rPr>
          <w:rStyle w:val="Char6"/>
          <w:rFonts w:hint="cs"/>
          <w:rtl/>
        </w:rPr>
        <w:t>بگو</w:t>
      </w:r>
      <w:r w:rsidR="009131D6" w:rsidRPr="006D5541">
        <w:rPr>
          <w:rStyle w:val="Char6"/>
          <w:rFonts w:hint="cs"/>
          <w:rtl/>
        </w:rPr>
        <w:t>:</w:t>
      </w:r>
      <w:r w:rsidRPr="006D5541">
        <w:rPr>
          <w:rStyle w:val="Char6"/>
          <w:rFonts w:hint="cs"/>
          <w:rtl/>
        </w:rPr>
        <w:t xml:space="preserve"> ای اهل کتاب، بیایید از آن کلمۀ حقّ که میان ما و شما یکسان است (و</w:t>
      </w:r>
      <w:r w:rsidR="00BD1D4A">
        <w:rPr>
          <w:rStyle w:val="Char6"/>
          <w:rFonts w:hint="cs"/>
          <w:rtl/>
        </w:rPr>
        <w:t xml:space="preserve"> </w:t>
      </w:r>
      <w:r w:rsidRPr="006D5541">
        <w:rPr>
          <w:rStyle w:val="Char6"/>
          <w:rFonts w:hint="cs"/>
          <w:rtl/>
        </w:rPr>
        <w:t>همه ح</w:t>
      </w:r>
      <w:r w:rsidR="00BD1D4A">
        <w:rPr>
          <w:rStyle w:val="Char6"/>
          <w:rFonts w:hint="cs"/>
          <w:rtl/>
        </w:rPr>
        <w:t>قّ می‌</w:t>
      </w:r>
      <w:r w:rsidRPr="006D5541">
        <w:rPr>
          <w:rStyle w:val="Char6"/>
          <w:rFonts w:hint="cs"/>
          <w:rtl/>
        </w:rPr>
        <w:t>دانیم) پیروی کنیم و آن</w:t>
      </w:r>
      <w:r w:rsidRPr="006D5541">
        <w:rPr>
          <w:rStyle w:val="Char6"/>
          <w:rtl/>
        </w:rPr>
        <w:softHyphen/>
      </w:r>
      <w:r w:rsidR="00BD1D4A">
        <w:rPr>
          <w:rStyle w:val="Char6"/>
          <w:rFonts w:hint="cs"/>
          <w:rtl/>
        </w:rPr>
        <w:t xml:space="preserve"> </w:t>
      </w:r>
      <w:r w:rsidRPr="006D5541">
        <w:rPr>
          <w:rStyle w:val="Char6"/>
          <w:rFonts w:hint="cs"/>
          <w:rtl/>
        </w:rPr>
        <w:t>کلمه اینست</w:t>
      </w:r>
      <w:r w:rsidRPr="006D5541">
        <w:rPr>
          <w:rStyle w:val="Char6"/>
          <w:rtl/>
        </w:rPr>
        <w:softHyphen/>
      </w:r>
      <w:r w:rsidR="00BD1D4A">
        <w:rPr>
          <w:rStyle w:val="Char6"/>
          <w:rFonts w:hint="cs"/>
          <w:rtl/>
        </w:rPr>
        <w:t xml:space="preserve"> </w:t>
      </w:r>
      <w:r w:rsidRPr="006D5541">
        <w:rPr>
          <w:rStyle w:val="Char6"/>
          <w:rFonts w:hint="cs"/>
          <w:rtl/>
        </w:rPr>
        <w:t>که به</w:t>
      </w:r>
      <w:r w:rsidR="00BD1D4A">
        <w:rPr>
          <w:rStyle w:val="Char6"/>
          <w:rFonts w:hint="cs"/>
          <w:rtl/>
        </w:rPr>
        <w:t xml:space="preserve"> </w:t>
      </w:r>
      <w:r w:rsidRPr="006D5541">
        <w:rPr>
          <w:rStyle w:val="Char6"/>
          <w:rtl/>
        </w:rPr>
        <w:softHyphen/>
      </w:r>
      <w:r w:rsidRPr="006D5541">
        <w:rPr>
          <w:rStyle w:val="Char6"/>
          <w:rFonts w:hint="cs"/>
          <w:rtl/>
        </w:rPr>
        <w:t>جُز</w:t>
      </w:r>
      <w:r w:rsidR="00BD1D4A">
        <w:rPr>
          <w:rStyle w:val="Char6"/>
          <w:rFonts w:hint="cs"/>
          <w:rtl/>
        </w:rPr>
        <w:t xml:space="preserve"> </w:t>
      </w:r>
      <w:r w:rsidRPr="006D5541">
        <w:rPr>
          <w:rStyle w:val="Char6"/>
          <w:rFonts w:hint="cs"/>
          <w:rtl/>
        </w:rPr>
        <w:t>خدای یکتا هیچ</w:t>
      </w:r>
      <w:r w:rsidR="00BD1D4A">
        <w:rPr>
          <w:rStyle w:val="Char6"/>
          <w:rFonts w:hint="cs"/>
          <w:rtl/>
        </w:rPr>
        <w:t>‌</w:t>
      </w:r>
      <w:r w:rsidRPr="006D5541">
        <w:rPr>
          <w:rStyle w:val="Char6"/>
          <w:rFonts w:hint="cs"/>
          <w:rtl/>
        </w:rPr>
        <w:t>کس</w:t>
      </w:r>
      <w:r w:rsidRPr="006D5541">
        <w:rPr>
          <w:rStyle w:val="Char6"/>
          <w:rtl/>
        </w:rPr>
        <w:softHyphen/>
      </w:r>
      <w:r w:rsidR="00BD1D4A">
        <w:rPr>
          <w:rStyle w:val="Char6"/>
          <w:rFonts w:hint="cs"/>
          <w:rtl/>
        </w:rPr>
        <w:t xml:space="preserve"> </w:t>
      </w:r>
      <w:r w:rsidRPr="006D5541">
        <w:rPr>
          <w:rStyle w:val="Char6"/>
          <w:rFonts w:hint="cs"/>
          <w:rtl/>
        </w:rPr>
        <w:t>را نپرستیم و</w:t>
      </w:r>
      <w:r w:rsidR="00BD1D4A">
        <w:rPr>
          <w:rStyle w:val="Char6"/>
          <w:rFonts w:hint="cs"/>
          <w:rtl/>
        </w:rPr>
        <w:t xml:space="preserve"> </w:t>
      </w:r>
      <w:r w:rsidRPr="006D5541">
        <w:rPr>
          <w:rStyle w:val="Char6"/>
          <w:rFonts w:hint="cs"/>
          <w:rtl/>
        </w:rPr>
        <w:t>چیزی را با او شریک قرار</w:t>
      </w:r>
      <w:r w:rsidR="00EF2C75">
        <w:rPr>
          <w:rStyle w:val="Char6"/>
          <w:rFonts w:hint="cs"/>
          <w:rtl/>
        </w:rPr>
        <w:t xml:space="preserve"> </w:t>
      </w:r>
      <w:r w:rsidRPr="006D5541">
        <w:rPr>
          <w:rStyle w:val="Char6"/>
          <w:rFonts w:hint="cs"/>
          <w:rtl/>
        </w:rPr>
        <w:t>ندهیم و برخی، برخی را به جای خدا به ربوبیّت تعظیم نکنیم</w:t>
      </w:r>
      <w:r w:rsidR="007122E7" w:rsidRPr="006D5541">
        <w:rPr>
          <w:rStyle w:val="Char6"/>
          <w:rFonts w:hint="cs"/>
          <w:rtl/>
        </w:rPr>
        <w:t>...</w:t>
      </w:r>
      <w:r w:rsidRPr="00D165EF">
        <w:rPr>
          <w:rStyle w:val="Char6"/>
          <w:rFonts w:hint="cs"/>
          <w:vertAlign w:val="superscript"/>
          <w:rtl/>
        </w:rPr>
        <w:t>(</w:t>
      </w:r>
      <w:r w:rsidRPr="00D165EF">
        <w:rPr>
          <w:rStyle w:val="Char6"/>
          <w:vertAlign w:val="superscript"/>
          <w:rtl/>
        </w:rPr>
        <w:footnoteReference w:id="88"/>
      </w:r>
      <w:r w:rsidRPr="00D165EF">
        <w:rPr>
          <w:rStyle w:val="Char6"/>
          <w:rFonts w:hint="cs"/>
          <w:vertAlign w:val="superscript"/>
          <w:rtl/>
        </w:rPr>
        <w:t>)</w:t>
      </w:r>
      <w:r w:rsidR="006D5541">
        <w:rPr>
          <w:rFonts w:ascii="Traditional Arabic" w:eastAsia="B Badr" w:hAnsi="Traditional Arabic" w:cs="Traditional Arabic"/>
          <w:sz w:val="32"/>
          <w:rtl/>
          <w:lang w:bidi="fa-IR"/>
        </w:rPr>
        <w:t>»</w:t>
      </w:r>
      <w:r w:rsidR="006D5541">
        <w:rPr>
          <w:rFonts w:ascii="Traditional Arabic" w:eastAsia="B Badr" w:hAnsi="Traditional Arabic" w:cs="Traditional Arabic" w:hint="cs"/>
          <w:sz w:val="32"/>
          <w:rtl/>
          <w:lang w:bidi="fa-IR"/>
        </w:rPr>
        <w:t>.</w:t>
      </w:r>
    </w:p>
    <w:p w:rsidR="00FF72F2" w:rsidRPr="0000645E" w:rsidRDefault="00225684" w:rsidP="00293DB7">
      <w:pPr>
        <w:jc w:val="both"/>
        <w:rPr>
          <w:rStyle w:val="Char3"/>
          <w:rtl/>
        </w:rPr>
      </w:pPr>
      <w:r w:rsidRPr="0000645E">
        <w:rPr>
          <w:rStyle w:val="Char3"/>
          <w:rFonts w:hint="cs"/>
          <w:rtl/>
        </w:rPr>
        <w:t xml:space="preserve"> </w:t>
      </w:r>
      <w:r w:rsidR="00FF72F2" w:rsidRPr="0000645E">
        <w:rPr>
          <w:rStyle w:val="Char3"/>
          <w:rFonts w:hint="cs"/>
          <w:rtl/>
        </w:rPr>
        <w:t>دوّمی می</w:t>
      </w:r>
      <w:r w:rsidR="00FF72F2" w:rsidRPr="0000645E">
        <w:rPr>
          <w:rStyle w:val="Char3"/>
          <w:rFonts w:hint="cs"/>
          <w:rtl/>
        </w:rPr>
        <w:softHyphen/>
        <w:t>نویسد</w:t>
      </w:r>
      <w:r w:rsidR="009131D6" w:rsidRPr="0000645E">
        <w:rPr>
          <w:rStyle w:val="Char3"/>
          <w:rFonts w:hint="cs"/>
          <w:rtl/>
        </w:rPr>
        <w:t>:</w:t>
      </w:r>
      <w:r w:rsidR="00FF72F2" w:rsidRPr="0000645E">
        <w:rPr>
          <w:rStyle w:val="Char3"/>
          <w:rFonts w:hint="cs"/>
          <w:rtl/>
        </w:rPr>
        <w:t xml:space="preserve"> «بگو</w:t>
      </w:r>
      <w:r w:rsidR="009131D6" w:rsidRPr="0000645E">
        <w:rPr>
          <w:rStyle w:val="Char3"/>
          <w:rFonts w:hint="cs"/>
          <w:rtl/>
        </w:rPr>
        <w:t>:</w:t>
      </w:r>
      <w:r w:rsidR="00FF72F2" w:rsidRPr="0000645E">
        <w:rPr>
          <w:rStyle w:val="Char3"/>
          <w:rFonts w:hint="cs"/>
          <w:rtl/>
        </w:rPr>
        <w:t xml:space="preserve"> ای اهل کتاب، بیایید از آن کلمه</w:t>
      </w:r>
      <w:r w:rsidR="00FF72F2" w:rsidRPr="0000645E">
        <w:rPr>
          <w:rStyle w:val="Char3"/>
          <w:rFonts w:hint="cs"/>
          <w:rtl/>
        </w:rPr>
        <w:softHyphen/>
        <w:t>ای که پذیرفتۀ ما و شما</w:t>
      </w:r>
      <w:r w:rsidR="00BD1D4A">
        <w:rPr>
          <w:rStyle w:val="Char3"/>
          <w:rFonts w:hint="cs"/>
          <w:rtl/>
        </w:rPr>
        <w:t xml:space="preserve"> </w:t>
      </w:r>
      <w:r w:rsidR="00FF72F2" w:rsidRPr="0000645E">
        <w:rPr>
          <w:rStyle w:val="Char3"/>
          <w:rFonts w:hint="cs"/>
          <w:rtl/>
        </w:rPr>
        <w:t>است پیروی کنیم آنکه جُز خدای را نپرستیم و هیچ چیز را شریک او نسازیم</w:t>
      </w:r>
      <w:r w:rsidR="007122E7" w:rsidRPr="0000645E">
        <w:rPr>
          <w:rStyle w:val="Char3"/>
          <w:rFonts w:hint="cs"/>
          <w:rtl/>
        </w:rPr>
        <w:t>...</w:t>
      </w:r>
      <w:r w:rsidR="00FF72F2" w:rsidRPr="00D165EF">
        <w:rPr>
          <w:rStyle w:val="Char3"/>
          <w:rFonts w:hint="cs"/>
          <w:vertAlign w:val="superscript"/>
          <w:rtl/>
        </w:rPr>
        <w:t>(</w:t>
      </w:r>
      <w:r w:rsidR="00FF72F2" w:rsidRPr="00D165EF">
        <w:rPr>
          <w:rStyle w:val="Char3"/>
          <w:vertAlign w:val="superscript"/>
          <w:rtl/>
        </w:rPr>
        <w:footnoteReference w:id="89"/>
      </w:r>
      <w:r w:rsidR="00FF72F2" w:rsidRPr="00D165EF">
        <w:rPr>
          <w:rStyle w:val="Char3"/>
          <w:rFonts w:hint="cs"/>
          <w:vertAlign w:val="superscript"/>
          <w:rtl/>
        </w:rPr>
        <w:t>)</w:t>
      </w:r>
      <w:r w:rsidR="00FF72F2" w:rsidRPr="0000645E">
        <w:rPr>
          <w:rStyle w:val="Char3"/>
          <w:rFonts w:hint="cs"/>
          <w:rtl/>
        </w:rPr>
        <w:t xml:space="preserve">». </w:t>
      </w:r>
    </w:p>
    <w:p w:rsidR="00FF72F2" w:rsidRPr="00873BA6" w:rsidRDefault="00225684" w:rsidP="00ED1433">
      <w:pPr>
        <w:jc w:val="both"/>
        <w:rPr>
          <w:rStyle w:val="Char3"/>
          <w:spacing w:val="-4"/>
          <w:rtl/>
        </w:rPr>
      </w:pPr>
      <w:r w:rsidRPr="00873BA6">
        <w:rPr>
          <w:rStyle w:val="Char3"/>
          <w:rFonts w:hint="cs"/>
          <w:spacing w:val="-4"/>
          <w:rtl/>
        </w:rPr>
        <w:t xml:space="preserve"> </w:t>
      </w:r>
      <w:r w:rsidR="00FF72F2" w:rsidRPr="00873BA6">
        <w:rPr>
          <w:rStyle w:val="Char3"/>
          <w:rFonts w:hint="cs"/>
          <w:spacing w:val="-4"/>
          <w:rtl/>
        </w:rPr>
        <w:t>سوّمی ترجمه کرده است</w:t>
      </w:r>
      <w:r w:rsidR="009131D6" w:rsidRPr="00873BA6">
        <w:rPr>
          <w:rStyle w:val="Char3"/>
          <w:rFonts w:hint="cs"/>
          <w:spacing w:val="-4"/>
          <w:rtl/>
        </w:rPr>
        <w:t>:</w:t>
      </w:r>
      <w:r w:rsidR="00FF72F2" w:rsidRPr="00873BA6">
        <w:rPr>
          <w:rStyle w:val="Char3"/>
          <w:rFonts w:hint="cs"/>
          <w:spacing w:val="-4"/>
          <w:rtl/>
        </w:rPr>
        <w:t xml:space="preserve"> </w:t>
      </w:r>
      <w:r w:rsidR="009131D6" w:rsidRPr="00873BA6">
        <w:rPr>
          <w:rStyle w:val="Char3"/>
          <w:rFonts w:hint="cs"/>
          <w:spacing w:val="-4"/>
          <w:rtl/>
        </w:rPr>
        <w:t>«</w:t>
      </w:r>
      <w:r w:rsidR="00FF72F2" w:rsidRPr="00873BA6">
        <w:rPr>
          <w:rStyle w:val="Char3"/>
          <w:rFonts w:hint="cs"/>
          <w:spacing w:val="-4"/>
          <w:rtl/>
        </w:rPr>
        <w:t>بگو ای اهل کتاب</w:t>
      </w:r>
      <w:r w:rsidR="006B3BF1" w:rsidRPr="00873BA6">
        <w:rPr>
          <w:rStyle w:val="Char3"/>
          <w:rFonts w:hint="cs"/>
          <w:spacing w:val="-4"/>
          <w:rtl/>
        </w:rPr>
        <w:t>،</w:t>
      </w:r>
      <w:r w:rsidR="00FF72F2" w:rsidRPr="00873BA6">
        <w:rPr>
          <w:rStyle w:val="Char3"/>
          <w:rFonts w:hint="cs"/>
          <w:spacing w:val="-4"/>
          <w:rtl/>
        </w:rPr>
        <w:t xml:space="preserve"> بیایید بر سر سخنی که بین ما و شما یکسان است بایستیم ک</w:t>
      </w:r>
      <w:r w:rsidR="00ED1433" w:rsidRPr="00873BA6">
        <w:rPr>
          <w:rStyle w:val="Char3"/>
          <w:rFonts w:hint="cs"/>
          <w:spacing w:val="-4"/>
          <w:rtl/>
        </w:rPr>
        <w:t>ه جُز خداوند را نپرستیم و ب</w:t>
      </w:r>
      <w:r w:rsidR="00FF72F2" w:rsidRPr="00873BA6">
        <w:rPr>
          <w:rStyle w:val="Char3"/>
          <w:rFonts w:hint="cs"/>
          <w:spacing w:val="-4"/>
          <w:rtl/>
        </w:rPr>
        <w:t>رای او هیچ</w:t>
      </w:r>
      <w:r w:rsidR="00FF72F2" w:rsidRPr="00873BA6">
        <w:rPr>
          <w:rStyle w:val="Char3"/>
          <w:rFonts w:hint="cs"/>
          <w:spacing w:val="-4"/>
          <w:rtl/>
        </w:rPr>
        <w:softHyphen/>
        <w:t>گونه شریکی نیاوریم</w:t>
      </w:r>
      <w:r w:rsidR="007122E7" w:rsidRPr="00873BA6">
        <w:rPr>
          <w:rStyle w:val="Char3"/>
          <w:rFonts w:hint="cs"/>
          <w:spacing w:val="-4"/>
          <w:rtl/>
        </w:rPr>
        <w:t>...</w:t>
      </w:r>
      <w:r w:rsidR="00FF72F2" w:rsidRPr="00873BA6">
        <w:rPr>
          <w:rStyle w:val="Char3"/>
          <w:rFonts w:hint="cs"/>
          <w:spacing w:val="-4"/>
          <w:vertAlign w:val="superscript"/>
          <w:rtl/>
        </w:rPr>
        <w:t>(</w:t>
      </w:r>
      <w:r w:rsidR="00FF72F2" w:rsidRPr="00873BA6">
        <w:rPr>
          <w:rStyle w:val="Char3"/>
          <w:spacing w:val="-4"/>
          <w:vertAlign w:val="superscript"/>
          <w:rtl/>
        </w:rPr>
        <w:footnoteReference w:id="90"/>
      </w:r>
      <w:r w:rsidR="00FF72F2" w:rsidRPr="00873BA6">
        <w:rPr>
          <w:rStyle w:val="Char3"/>
          <w:rFonts w:hint="cs"/>
          <w:spacing w:val="-4"/>
          <w:vertAlign w:val="superscript"/>
          <w:rtl/>
        </w:rPr>
        <w:t>)</w:t>
      </w:r>
      <w:r w:rsidR="002B3376" w:rsidRPr="00873BA6">
        <w:rPr>
          <w:rStyle w:val="Char3"/>
          <w:rFonts w:hint="cs"/>
          <w:spacing w:val="-4"/>
          <w:rtl/>
        </w:rPr>
        <w:t>»</w:t>
      </w:r>
      <w:r w:rsidR="007122E7" w:rsidRPr="00873BA6">
        <w:rPr>
          <w:rStyle w:val="Char3"/>
          <w:rFonts w:hint="cs"/>
          <w:spacing w:val="-4"/>
          <w:rtl/>
        </w:rPr>
        <w:t>.</w:t>
      </w:r>
    </w:p>
    <w:p w:rsidR="00FF72F2" w:rsidRPr="0000645E" w:rsidRDefault="00225684" w:rsidP="00BD1D4A">
      <w:pPr>
        <w:jc w:val="both"/>
        <w:rPr>
          <w:rStyle w:val="Char3"/>
          <w:rtl/>
        </w:rPr>
      </w:pPr>
      <w:r w:rsidRPr="0000645E">
        <w:rPr>
          <w:rStyle w:val="Char3"/>
          <w:rFonts w:hint="cs"/>
          <w:rtl/>
        </w:rPr>
        <w:t xml:space="preserve"> </w:t>
      </w:r>
      <w:r w:rsidR="00FF72F2" w:rsidRPr="0000645E">
        <w:rPr>
          <w:rStyle w:val="Char3"/>
          <w:rFonts w:hint="cs"/>
          <w:rtl/>
        </w:rPr>
        <w:t>چهارمی می</w:t>
      </w:r>
      <w:r w:rsidR="00FF72F2" w:rsidRPr="0000645E">
        <w:rPr>
          <w:rStyle w:val="Char3"/>
          <w:rFonts w:hint="cs"/>
          <w:rtl/>
        </w:rPr>
        <w:softHyphen/>
        <w:t>نویسد</w:t>
      </w:r>
      <w:r w:rsidR="009131D6" w:rsidRPr="0000645E">
        <w:rPr>
          <w:rStyle w:val="Char3"/>
          <w:rFonts w:hint="cs"/>
          <w:rtl/>
        </w:rPr>
        <w:t>:</w:t>
      </w:r>
      <w:r w:rsidR="00FF72F2" w:rsidRPr="0000645E">
        <w:rPr>
          <w:rStyle w:val="Char3"/>
          <w:rFonts w:hint="cs"/>
          <w:rtl/>
        </w:rPr>
        <w:t xml:space="preserve"> </w:t>
      </w:r>
      <w:r w:rsidR="009131D6" w:rsidRPr="0000645E">
        <w:rPr>
          <w:rStyle w:val="Char3"/>
          <w:rFonts w:hint="cs"/>
          <w:rtl/>
        </w:rPr>
        <w:t>«</w:t>
      </w:r>
      <w:r w:rsidR="00FF72F2" w:rsidRPr="0000645E">
        <w:rPr>
          <w:rStyle w:val="Char3"/>
          <w:rFonts w:hint="cs"/>
          <w:rtl/>
        </w:rPr>
        <w:t>بگو ای اهل کتاب، بیایید بر سر</w:t>
      </w:r>
      <w:r w:rsidR="00BD1D4A">
        <w:rPr>
          <w:rStyle w:val="Char3"/>
          <w:rFonts w:hint="cs"/>
          <w:rtl/>
        </w:rPr>
        <w:t xml:space="preserve"> </w:t>
      </w:r>
      <w:r w:rsidR="00FF72F2" w:rsidRPr="0000645E">
        <w:rPr>
          <w:rStyle w:val="Char3"/>
          <w:rFonts w:hint="cs"/>
          <w:rtl/>
        </w:rPr>
        <w:t>کلامی که بین ما و شما مشترک است بایستیم که جُز خدای را بندگی نکنیم و هیچ</w:t>
      </w:r>
      <w:r w:rsidR="00FF72F2" w:rsidRPr="0000645E">
        <w:rPr>
          <w:rStyle w:val="Char3"/>
          <w:rFonts w:hint="cs"/>
          <w:rtl/>
        </w:rPr>
        <w:softHyphen/>
      </w:r>
      <w:r w:rsidR="00BD1D4A">
        <w:rPr>
          <w:rStyle w:val="Char3"/>
          <w:rFonts w:hint="cs"/>
          <w:rtl/>
        </w:rPr>
        <w:t xml:space="preserve"> </w:t>
      </w:r>
      <w:r w:rsidR="00FF72F2" w:rsidRPr="0000645E">
        <w:rPr>
          <w:rStyle w:val="Char3"/>
          <w:rFonts w:hint="cs"/>
          <w:rtl/>
        </w:rPr>
        <w:t>کس را در قدرت و تدبیر با او شریک تلقّی نکنیم و در</w:t>
      </w:r>
      <w:r w:rsidR="00BD1D4A">
        <w:rPr>
          <w:rStyle w:val="Char3"/>
          <w:rFonts w:hint="cs"/>
          <w:rtl/>
        </w:rPr>
        <w:t xml:space="preserve"> </w:t>
      </w:r>
      <w:r w:rsidR="00FF72F2" w:rsidRPr="0000645E">
        <w:rPr>
          <w:rStyle w:val="Char3"/>
          <w:rFonts w:hint="cs"/>
          <w:rtl/>
        </w:rPr>
        <w:t>برابر خدا افرادی از خودمان را صاحب اختیار</w:t>
      </w:r>
      <w:r w:rsidR="00BD1D4A">
        <w:rPr>
          <w:rStyle w:val="Char3"/>
          <w:rFonts w:hint="cs"/>
          <w:rtl/>
        </w:rPr>
        <w:t xml:space="preserve"> </w:t>
      </w:r>
      <w:r w:rsidR="00FF72F2" w:rsidRPr="0000645E">
        <w:rPr>
          <w:rStyle w:val="Char3"/>
          <w:rFonts w:hint="cs"/>
          <w:rtl/>
        </w:rPr>
        <w:t>خود نگیریم</w:t>
      </w:r>
      <w:r w:rsidR="007122E7" w:rsidRPr="0000645E">
        <w:rPr>
          <w:rStyle w:val="Char3"/>
          <w:rFonts w:hint="cs"/>
          <w:rtl/>
        </w:rPr>
        <w:t>...</w:t>
      </w:r>
      <w:r w:rsidR="00FF72F2" w:rsidRPr="00D165EF">
        <w:rPr>
          <w:rStyle w:val="Char3"/>
          <w:rFonts w:hint="cs"/>
          <w:vertAlign w:val="superscript"/>
          <w:rtl/>
        </w:rPr>
        <w:t>(</w:t>
      </w:r>
      <w:r w:rsidR="00FF72F2" w:rsidRPr="00D165EF">
        <w:rPr>
          <w:rStyle w:val="Char3"/>
          <w:vertAlign w:val="superscript"/>
          <w:rtl/>
        </w:rPr>
        <w:footnoteReference w:id="91"/>
      </w:r>
      <w:r w:rsidR="00FF72F2" w:rsidRPr="00D165EF">
        <w:rPr>
          <w:rStyle w:val="Char3"/>
          <w:rFonts w:hint="cs"/>
          <w:vertAlign w:val="superscript"/>
          <w:rtl/>
        </w:rPr>
        <w:t>)</w:t>
      </w:r>
      <w:r w:rsidR="002B3376" w:rsidRPr="0000645E">
        <w:rPr>
          <w:rStyle w:val="Char3"/>
          <w:rFonts w:hint="cs"/>
          <w:rtl/>
        </w:rPr>
        <w:t>»</w:t>
      </w:r>
      <w:r w:rsidR="00BD1D4A">
        <w:rPr>
          <w:rStyle w:val="Char3"/>
          <w:rFonts w:hint="cs"/>
          <w:rtl/>
        </w:rPr>
        <w:t>.</w:t>
      </w:r>
      <w:r w:rsidR="00FF72F2" w:rsidRPr="0000645E">
        <w:rPr>
          <w:rStyle w:val="Char3"/>
          <w:rFonts w:hint="cs"/>
          <w:rtl/>
        </w:rPr>
        <w:t xml:space="preserve"> </w:t>
      </w:r>
    </w:p>
    <w:p w:rsidR="00FF72F2" w:rsidRPr="0000645E" w:rsidRDefault="00225684" w:rsidP="00293DB7">
      <w:pPr>
        <w:jc w:val="both"/>
        <w:rPr>
          <w:rStyle w:val="Char3"/>
          <w:rtl/>
        </w:rPr>
      </w:pPr>
      <w:r w:rsidRPr="0000645E">
        <w:rPr>
          <w:rStyle w:val="Char3"/>
          <w:rFonts w:hint="cs"/>
          <w:rtl/>
        </w:rPr>
        <w:t xml:space="preserve"> </w:t>
      </w:r>
      <w:r w:rsidR="00FF72F2" w:rsidRPr="0000645E">
        <w:rPr>
          <w:rStyle w:val="Char3"/>
          <w:rFonts w:hint="cs"/>
          <w:rtl/>
        </w:rPr>
        <w:t>پنجمی مرقوم داشته است</w:t>
      </w:r>
      <w:r w:rsidR="009131D6" w:rsidRPr="0000645E">
        <w:rPr>
          <w:rStyle w:val="Char3"/>
          <w:rFonts w:hint="cs"/>
          <w:rtl/>
        </w:rPr>
        <w:t>:</w:t>
      </w:r>
      <w:r w:rsidR="00FF72F2" w:rsidRPr="0000645E">
        <w:rPr>
          <w:rStyle w:val="Char3"/>
          <w:rFonts w:hint="cs"/>
          <w:rtl/>
        </w:rPr>
        <w:t xml:space="preserve"> </w:t>
      </w:r>
      <w:r w:rsidR="009131D6" w:rsidRPr="0000645E">
        <w:rPr>
          <w:rStyle w:val="Char3"/>
          <w:rFonts w:hint="cs"/>
          <w:rtl/>
        </w:rPr>
        <w:t>«</w:t>
      </w:r>
      <w:r w:rsidR="00BD1D4A">
        <w:rPr>
          <w:rStyle w:val="Char3"/>
          <w:rFonts w:hint="cs"/>
          <w:rtl/>
        </w:rPr>
        <w:t>بگو ای اهل کتاب، بیایید به‌</w:t>
      </w:r>
      <w:r w:rsidR="00FF72F2" w:rsidRPr="0000645E">
        <w:rPr>
          <w:rStyle w:val="Char3"/>
          <w:rFonts w:hint="cs"/>
          <w:rtl/>
        </w:rPr>
        <w:t>سوی سخنی که میان ما و شما یکسان است که جُز خداوند یگانه را نپرستیم و چیزی را همتای او قرار ندهیم</w:t>
      </w:r>
      <w:r w:rsidR="007122E7" w:rsidRPr="0000645E">
        <w:rPr>
          <w:rStyle w:val="Char3"/>
          <w:rFonts w:hint="cs"/>
          <w:rtl/>
        </w:rPr>
        <w:t>...</w:t>
      </w:r>
      <w:r w:rsidR="00FF72F2" w:rsidRPr="00D165EF">
        <w:rPr>
          <w:rStyle w:val="Char3"/>
          <w:rFonts w:hint="cs"/>
          <w:vertAlign w:val="superscript"/>
          <w:rtl/>
        </w:rPr>
        <w:t>(</w:t>
      </w:r>
      <w:r w:rsidR="00FF72F2" w:rsidRPr="00D165EF">
        <w:rPr>
          <w:rStyle w:val="Char3"/>
          <w:vertAlign w:val="superscript"/>
          <w:rtl/>
        </w:rPr>
        <w:footnoteReference w:id="92"/>
      </w:r>
      <w:r w:rsidR="00FF72F2" w:rsidRPr="00D165EF">
        <w:rPr>
          <w:rStyle w:val="Char3"/>
          <w:rFonts w:hint="cs"/>
          <w:vertAlign w:val="superscript"/>
          <w:rtl/>
        </w:rPr>
        <w:t>)</w:t>
      </w:r>
      <w:r w:rsidR="00FF72F2" w:rsidRPr="0000645E">
        <w:rPr>
          <w:rStyle w:val="Char3"/>
          <w:rFonts w:hint="cs"/>
          <w:rtl/>
        </w:rPr>
        <w:t>».</w:t>
      </w:r>
    </w:p>
    <w:p w:rsidR="00FF72F2" w:rsidRPr="0000645E" w:rsidRDefault="00225684" w:rsidP="00D165EF">
      <w:pPr>
        <w:jc w:val="both"/>
        <w:rPr>
          <w:rStyle w:val="Char3"/>
          <w:rtl/>
        </w:rPr>
      </w:pPr>
      <w:r w:rsidRPr="0000645E">
        <w:rPr>
          <w:rStyle w:val="Char3"/>
          <w:rFonts w:hint="cs"/>
          <w:rtl/>
        </w:rPr>
        <w:t xml:space="preserve"> </w:t>
      </w:r>
      <w:r w:rsidR="00FF72F2" w:rsidRPr="0000645E">
        <w:rPr>
          <w:rStyle w:val="Char3"/>
          <w:rFonts w:hint="cs"/>
          <w:rtl/>
        </w:rPr>
        <w:t>ما پنج نمونه از ترجمه</w:t>
      </w:r>
      <w:r w:rsidR="00FF72F2" w:rsidRPr="0000645E">
        <w:rPr>
          <w:rStyle w:val="Char3"/>
          <w:rFonts w:hint="cs"/>
          <w:rtl/>
        </w:rPr>
        <w:softHyphen/>
        <w:t>ها را انتخاب کردیم تا نشان دهیم که چه اندازه در برگردان این آیۀ شریفه به پارسی، غفلت شده است با</w:t>
      </w:r>
      <w:r w:rsidR="00BD1D4A">
        <w:rPr>
          <w:rStyle w:val="Char3"/>
          <w:rFonts w:hint="cs"/>
          <w:rtl/>
        </w:rPr>
        <w:t xml:space="preserve"> </w:t>
      </w:r>
      <w:r w:rsidR="00EF2C75">
        <w:rPr>
          <w:rStyle w:val="Char3"/>
          <w:rFonts w:hint="cs"/>
          <w:rtl/>
        </w:rPr>
        <w:t>این‌که</w:t>
      </w:r>
      <w:r w:rsidR="00FF72F2" w:rsidRPr="0000645E">
        <w:rPr>
          <w:rStyle w:val="Char3"/>
          <w:rFonts w:hint="cs"/>
          <w:rtl/>
        </w:rPr>
        <w:t xml:space="preserve"> ترجمه</w:t>
      </w:r>
      <w:r w:rsidR="00FF72F2" w:rsidRPr="0000645E">
        <w:rPr>
          <w:rStyle w:val="Char3"/>
          <w:rFonts w:hint="cs"/>
          <w:rtl/>
        </w:rPr>
        <w:softHyphen/>
        <w:t>های مزبور، برجسته و درخور أهمّیّت شمرده می</w:t>
      </w:r>
      <w:r w:rsidR="00FF72F2" w:rsidRPr="0000645E">
        <w:rPr>
          <w:rStyle w:val="Char3"/>
          <w:rFonts w:hint="cs"/>
          <w:rtl/>
        </w:rPr>
        <w:softHyphen/>
        <w:t>شوند. امّا متأسّفانه مترجمان</w:t>
      </w:r>
      <w:r w:rsidR="00194655" w:rsidRPr="0000645E">
        <w:rPr>
          <w:rStyle w:val="Char3"/>
          <w:rFonts w:hint="cs"/>
          <w:rtl/>
        </w:rPr>
        <w:t xml:space="preserve"> آن‌ها </w:t>
      </w:r>
      <w:r w:rsidR="00FF72F2" w:rsidRPr="0000645E">
        <w:rPr>
          <w:rStyle w:val="Char3"/>
          <w:rFonts w:hint="cs"/>
          <w:rtl/>
        </w:rPr>
        <w:t>ـ شاید نا</w:t>
      </w:r>
      <w:r w:rsidR="00BD1D4A">
        <w:rPr>
          <w:rStyle w:val="Char3"/>
          <w:rFonts w:hint="cs"/>
          <w:rtl/>
        </w:rPr>
        <w:t xml:space="preserve"> </w:t>
      </w:r>
      <w:r w:rsidR="00FF72F2" w:rsidRPr="0000645E">
        <w:rPr>
          <w:rStyle w:val="Char3"/>
          <w:rFonts w:hint="cs"/>
          <w:rtl/>
        </w:rPr>
        <w:t>خود</w:t>
      </w:r>
      <w:r w:rsidR="00BD1D4A">
        <w:rPr>
          <w:rStyle w:val="Char3"/>
          <w:rFonts w:hint="cs"/>
          <w:rtl/>
        </w:rPr>
        <w:t xml:space="preserve"> </w:t>
      </w:r>
      <w:r w:rsidR="00FF72F2" w:rsidRPr="0000645E">
        <w:rPr>
          <w:rStyle w:val="Char3"/>
          <w:rFonts w:hint="cs"/>
          <w:rtl/>
        </w:rPr>
        <w:t>آگاه ـ گمان کرده</w:t>
      </w:r>
      <w:r w:rsidR="00FF72F2" w:rsidRPr="0000645E">
        <w:rPr>
          <w:rStyle w:val="Char3"/>
          <w:rFonts w:hint="cs"/>
          <w:rtl/>
        </w:rPr>
        <w:softHyphen/>
        <w:t>اند که این آیۀ کریمه، خطاب به «مسیحیان اوّلیّه» است که از توحید خالص منحرف نشده بودند و از</w:t>
      </w:r>
      <w:r w:rsidR="00BD1D4A">
        <w:rPr>
          <w:rStyle w:val="Char3"/>
          <w:rFonts w:hint="cs"/>
          <w:rtl/>
        </w:rPr>
        <w:t xml:space="preserve"> </w:t>
      </w:r>
      <w:r w:rsidR="00FF72F2" w:rsidRPr="0000645E">
        <w:rPr>
          <w:rStyle w:val="Char3"/>
          <w:rFonts w:hint="cs"/>
          <w:rtl/>
        </w:rPr>
        <w:t>این</w:t>
      </w:r>
      <w:r w:rsidR="00BD1D4A">
        <w:rPr>
          <w:rStyle w:val="Char3"/>
          <w:rFonts w:hint="cs"/>
          <w:rtl/>
        </w:rPr>
        <w:t xml:space="preserve"> </w:t>
      </w:r>
      <w:r w:rsidR="00FF72F2" w:rsidRPr="0000645E">
        <w:rPr>
          <w:rStyle w:val="Char3"/>
          <w:rFonts w:hint="cs"/>
          <w:rtl/>
        </w:rPr>
        <w:t>رو نوشته</w:t>
      </w:r>
      <w:r w:rsidR="00FF72F2" w:rsidRPr="0000645E">
        <w:rPr>
          <w:rStyle w:val="Char3"/>
          <w:rFonts w:hint="cs"/>
          <w:rtl/>
        </w:rPr>
        <w:softHyphen/>
        <w:t>اند</w:t>
      </w:r>
      <w:r w:rsidR="009131D6" w:rsidRPr="0000645E">
        <w:rPr>
          <w:rStyle w:val="Char3"/>
          <w:rFonts w:hint="cs"/>
          <w:rtl/>
        </w:rPr>
        <w:t>:</w:t>
      </w:r>
      <w:r w:rsidR="00BD1D4A">
        <w:rPr>
          <w:rStyle w:val="Char3"/>
          <w:rFonts w:hint="cs"/>
          <w:rtl/>
        </w:rPr>
        <w:t xml:space="preserve"> «به‌</w:t>
      </w:r>
      <w:r w:rsidR="00FF72F2" w:rsidRPr="0000645E">
        <w:rPr>
          <w:rStyle w:val="Char3"/>
          <w:rFonts w:hint="cs"/>
          <w:rtl/>
        </w:rPr>
        <w:t>سوی کلمه</w:t>
      </w:r>
      <w:r w:rsidR="00FF72F2" w:rsidRPr="0000645E">
        <w:rPr>
          <w:rStyle w:val="Char3"/>
          <w:rFonts w:hint="cs"/>
          <w:rtl/>
        </w:rPr>
        <w:softHyphen/>
        <w:t>ای بیایید که همه</w:t>
      </w:r>
      <w:r w:rsidR="0010196F" w:rsidRPr="0000645E">
        <w:rPr>
          <w:rStyle w:val="Char3"/>
          <w:rFonts w:hint="cs"/>
          <w:rtl/>
        </w:rPr>
        <w:t xml:space="preserve"> آن را </w:t>
      </w:r>
      <w:r w:rsidR="00FF72F2" w:rsidRPr="0000645E">
        <w:rPr>
          <w:rStyle w:val="Char3"/>
          <w:rFonts w:hint="cs"/>
          <w:rtl/>
        </w:rPr>
        <w:t>حقّ می</w:t>
      </w:r>
      <w:r w:rsidR="00FF72F2" w:rsidRPr="0000645E">
        <w:rPr>
          <w:rStyle w:val="Char3"/>
          <w:rFonts w:hint="cs"/>
          <w:rtl/>
        </w:rPr>
        <w:softHyphen/>
        <w:t>دانیم» و یا «پذیرفتۀ ما و شما است» ویا</w:t>
      </w:r>
      <w:r w:rsidR="00BD1D4A">
        <w:rPr>
          <w:rStyle w:val="Char3"/>
          <w:rFonts w:hint="cs"/>
          <w:rtl/>
        </w:rPr>
        <w:t xml:space="preserve"> </w:t>
      </w:r>
      <w:r w:rsidR="00FF72F2" w:rsidRPr="0000645E">
        <w:rPr>
          <w:rStyle w:val="Char3"/>
          <w:rFonts w:hint="cs"/>
          <w:rtl/>
        </w:rPr>
        <w:t>«میان ما و</w:t>
      </w:r>
      <w:r w:rsidR="00BD1D4A">
        <w:rPr>
          <w:rStyle w:val="Char3"/>
          <w:rFonts w:hint="cs"/>
          <w:rtl/>
        </w:rPr>
        <w:t xml:space="preserve"> </w:t>
      </w:r>
      <w:r w:rsidR="00FF72F2" w:rsidRPr="0000645E">
        <w:rPr>
          <w:rStyle w:val="Char3"/>
          <w:rFonts w:hint="cs"/>
          <w:rtl/>
        </w:rPr>
        <w:t>شما یکسان است» و</w:t>
      </w:r>
      <w:r w:rsidR="00BD1D4A">
        <w:rPr>
          <w:rStyle w:val="Char3"/>
          <w:rFonts w:hint="cs"/>
          <w:rtl/>
        </w:rPr>
        <w:t xml:space="preserve"> </w:t>
      </w:r>
      <w:r w:rsidR="00FF72F2" w:rsidRPr="0000645E">
        <w:rPr>
          <w:rStyle w:val="Char3"/>
          <w:rFonts w:hint="cs"/>
          <w:rtl/>
        </w:rPr>
        <w:t>یا «میان ما و</w:t>
      </w:r>
      <w:r w:rsidR="00BD1D4A">
        <w:rPr>
          <w:rStyle w:val="Char3"/>
          <w:rFonts w:hint="cs"/>
          <w:rtl/>
        </w:rPr>
        <w:t xml:space="preserve"> </w:t>
      </w:r>
      <w:r w:rsidR="00FF72F2" w:rsidRPr="0000645E">
        <w:rPr>
          <w:rStyle w:val="Char3"/>
          <w:rFonts w:hint="cs"/>
          <w:rtl/>
        </w:rPr>
        <w:t>شما مشترک است».</w:t>
      </w:r>
      <w:r w:rsidR="007122E7" w:rsidRPr="0000645E">
        <w:rPr>
          <w:rStyle w:val="Char3"/>
          <w:rFonts w:hint="cs"/>
          <w:rtl/>
        </w:rPr>
        <w:t>..</w:t>
      </w:r>
      <w:r w:rsidR="00EC2D34" w:rsidRPr="0000645E">
        <w:rPr>
          <w:rStyle w:val="Char3"/>
          <w:rFonts w:hint="cs"/>
          <w:rtl/>
        </w:rPr>
        <w:t>!</w:t>
      </w:r>
      <w:r w:rsidR="00BB63CC" w:rsidRPr="0000645E">
        <w:rPr>
          <w:rStyle w:val="Char3"/>
          <w:rFonts w:hint="cs"/>
          <w:rtl/>
        </w:rPr>
        <w:t xml:space="preserve"> </w:t>
      </w:r>
      <w:r w:rsidR="00FF72F2" w:rsidRPr="0000645E">
        <w:rPr>
          <w:rStyle w:val="Char3"/>
          <w:rFonts w:hint="cs"/>
          <w:rtl/>
        </w:rPr>
        <w:t>و آن</w:t>
      </w:r>
      <w:r w:rsidR="00BD1D4A">
        <w:rPr>
          <w:rStyle w:val="Char3"/>
          <w:rFonts w:hint="cs"/>
          <w:rtl/>
        </w:rPr>
        <w:t xml:space="preserve"> </w:t>
      </w:r>
      <w:r w:rsidR="00FF72F2" w:rsidRPr="0000645E">
        <w:rPr>
          <w:rStyle w:val="Char3"/>
          <w:rFonts w:hint="cs"/>
          <w:rtl/>
        </w:rPr>
        <w:softHyphen/>
        <w:t>کلمه</w:t>
      </w:r>
      <w:r w:rsidR="00FF72F2" w:rsidRPr="00D165EF">
        <w:rPr>
          <w:rStyle w:val="Char3"/>
          <w:rFonts w:hint="cs"/>
          <w:vertAlign w:val="superscript"/>
          <w:rtl/>
        </w:rPr>
        <w:t>(</w:t>
      </w:r>
      <w:r w:rsidR="00FF72F2" w:rsidRPr="00D165EF">
        <w:rPr>
          <w:rStyle w:val="Char3"/>
          <w:vertAlign w:val="superscript"/>
          <w:rtl/>
        </w:rPr>
        <w:footnoteReference w:id="93"/>
      </w:r>
      <w:r w:rsidR="00FF72F2" w:rsidRPr="00D165EF">
        <w:rPr>
          <w:rStyle w:val="Char3"/>
          <w:rFonts w:hint="cs"/>
          <w:vertAlign w:val="superscript"/>
          <w:rtl/>
        </w:rPr>
        <w:t>)</w:t>
      </w:r>
      <w:r w:rsidR="00FF72F2" w:rsidRPr="0000645E">
        <w:rPr>
          <w:rStyle w:val="Char3"/>
          <w:rFonts w:hint="cs"/>
          <w:rtl/>
        </w:rPr>
        <w:t xml:space="preserve"> هم اینست که غیر</w:t>
      </w:r>
      <w:r w:rsidR="00BD1D4A">
        <w:rPr>
          <w:rStyle w:val="Char3"/>
          <w:rFonts w:hint="cs"/>
          <w:rtl/>
        </w:rPr>
        <w:t xml:space="preserve"> </w:t>
      </w:r>
      <w:r w:rsidR="00FF72F2" w:rsidRPr="0000645E">
        <w:rPr>
          <w:rStyle w:val="Char3"/>
          <w:rFonts w:hint="cs"/>
          <w:rtl/>
        </w:rPr>
        <w:t>خدا</w:t>
      </w:r>
      <w:r w:rsidR="00BD1D4A">
        <w:rPr>
          <w:rStyle w:val="Char3"/>
          <w:rFonts w:hint="cs"/>
          <w:rtl/>
        </w:rPr>
        <w:t xml:space="preserve"> </w:t>
      </w:r>
      <w:r w:rsidR="00FF72F2" w:rsidRPr="0000645E">
        <w:rPr>
          <w:rStyle w:val="Char3"/>
          <w:rFonts w:hint="cs"/>
          <w:rtl/>
        </w:rPr>
        <w:t>را شریک وی ندانیم و غیر</w:t>
      </w:r>
      <w:r w:rsidR="00BD1D4A">
        <w:rPr>
          <w:rStyle w:val="Char3"/>
          <w:rFonts w:hint="cs"/>
          <w:rtl/>
        </w:rPr>
        <w:t xml:space="preserve"> </w:t>
      </w:r>
      <w:r w:rsidR="00FF72F2" w:rsidRPr="0000645E">
        <w:rPr>
          <w:rStyle w:val="Char3"/>
          <w:rFonts w:hint="cs"/>
          <w:rtl/>
        </w:rPr>
        <w:t>او را عبادت نکنیم. غافل از</w:t>
      </w:r>
      <w:r w:rsidR="00BD1D4A">
        <w:rPr>
          <w:rStyle w:val="Char3"/>
          <w:rFonts w:hint="cs"/>
          <w:rtl/>
        </w:rPr>
        <w:t xml:space="preserve"> </w:t>
      </w:r>
      <w:r w:rsidR="00FF72F2" w:rsidRPr="0000645E">
        <w:rPr>
          <w:rStyle w:val="Char3"/>
          <w:rFonts w:hint="cs"/>
          <w:rtl/>
        </w:rPr>
        <w:t>آن</w:t>
      </w:r>
      <w:r w:rsidR="00BD1D4A">
        <w:rPr>
          <w:rStyle w:val="Char3"/>
          <w:rFonts w:hint="cs"/>
          <w:rtl/>
        </w:rPr>
        <w:t>‌</w:t>
      </w:r>
      <w:r w:rsidR="00FF72F2" w:rsidRPr="0000645E">
        <w:rPr>
          <w:rStyle w:val="Char3"/>
          <w:rFonts w:hint="cs"/>
          <w:rtl/>
        </w:rPr>
        <w:t>که خطاب آیۀ شریفه در درجۀ اوّل، به</w:t>
      </w:r>
      <w:r w:rsidR="00FF72F2" w:rsidRPr="0000645E">
        <w:rPr>
          <w:rStyle w:val="Char3"/>
          <w:rtl/>
        </w:rPr>
        <w:softHyphen/>
      </w:r>
      <w:r w:rsidR="00BD1D4A">
        <w:rPr>
          <w:rStyle w:val="Char3"/>
          <w:rFonts w:hint="cs"/>
          <w:rtl/>
        </w:rPr>
        <w:t xml:space="preserve"> </w:t>
      </w:r>
      <w:r w:rsidR="00FF72F2" w:rsidRPr="0000645E">
        <w:rPr>
          <w:rStyle w:val="Char3"/>
          <w:rFonts w:hint="cs"/>
          <w:rtl/>
        </w:rPr>
        <w:t>اهل کتابِ معاصر با پیامبر</w:t>
      </w:r>
      <w:r w:rsidR="00BD1D4A">
        <w:rPr>
          <w:rStyle w:val="Char3"/>
          <w:rFonts w:hint="cs"/>
          <w:rtl/>
        </w:rPr>
        <w:t xml:space="preserve"> </w:t>
      </w:r>
      <w:r w:rsidR="00FF72F2" w:rsidRPr="0000645E">
        <w:rPr>
          <w:rStyle w:val="Char3"/>
          <w:rFonts w:hint="cs"/>
          <w:rtl/>
        </w:rPr>
        <w:t>گرامی</w:t>
      </w:r>
      <w:r w:rsidR="00FF72F2" w:rsidRPr="0000645E">
        <w:rPr>
          <w:rStyle w:val="Char3"/>
          <w:rtl/>
        </w:rPr>
        <w:softHyphen/>
      </w:r>
      <w:r w:rsidR="00BD1D4A">
        <w:rPr>
          <w:rStyle w:val="Char3"/>
          <w:rFonts w:hint="cs"/>
          <w:rtl/>
        </w:rPr>
        <w:t xml:space="preserve"> </w:t>
      </w:r>
      <w:r w:rsidR="00FF72F2" w:rsidRPr="0000645E">
        <w:rPr>
          <w:rStyle w:val="Char3"/>
          <w:rFonts w:hint="cs"/>
          <w:rtl/>
        </w:rPr>
        <w:t xml:space="preserve">اسلام </w:t>
      </w:r>
      <w:r w:rsidR="00320A45">
        <w:rPr>
          <w:rFonts w:eastAsia="B Badr" w:cs="CTraditional Arabic" w:hint="cs"/>
          <w:rtl/>
          <w:lang w:bidi="fa-IR"/>
        </w:rPr>
        <w:t>ص</w:t>
      </w:r>
      <w:r w:rsidR="00FF72F2" w:rsidRPr="0000645E">
        <w:rPr>
          <w:rStyle w:val="Char3"/>
          <w:rFonts w:hint="cs"/>
          <w:rtl/>
        </w:rPr>
        <w:t xml:space="preserve"> است</w:t>
      </w:r>
      <w:r w:rsidR="00FF72F2" w:rsidRPr="0000645E">
        <w:rPr>
          <w:rStyle w:val="Char3"/>
          <w:rtl/>
        </w:rPr>
        <w:softHyphen/>
      </w:r>
      <w:r w:rsidR="00FF72F2" w:rsidRPr="0000645E">
        <w:rPr>
          <w:rStyle w:val="Char3"/>
          <w:rFonts w:hint="cs"/>
          <w:rtl/>
        </w:rPr>
        <w:t>که به تثلیث و ابن اللّهی مسیح و پرستش وی عقیده داشتند</w:t>
      </w:r>
      <w:r w:rsidR="00BD1D4A">
        <w:rPr>
          <w:rStyle w:val="Char3"/>
          <w:rFonts w:hint="cs"/>
          <w:rtl/>
        </w:rPr>
        <w:t xml:space="preserve"> </w:t>
      </w:r>
      <w:r w:rsidR="00FF72F2" w:rsidRPr="0000645E">
        <w:rPr>
          <w:rStyle w:val="Char3"/>
          <w:rFonts w:hint="cs"/>
          <w:rtl/>
        </w:rPr>
        <w:t>(و هنوزهم دارند</w:t>
      </w:r>
      <w:r w:rsidR="00EC2D34" w:rsidRPr="0000645E">
        <w:rPr>
          <w:rStyle w:val="Char3"/>
          <w:rFonts w:hint="cs"/>
          <w:rtl/>
        </w:rPr>
        <w:t>!</w:t>
      </w:r>
      <w:r w:rsidR="00FF72F2" w:rsidRPr="0000645E">
        <w:rPr>
          <w:rStyle w:val="Char3"/>
          <w:rFonts w:hint="cs"/>
          <w:rtl/>
        </w:rPr>
        <w:t>) و قرآن مجید صریحاً اعلام نموده است که</w:t>
      </w:r>
      <w:r w:rsidR="009131D6" w:rsidRPr="0000645E">
        <w:rPr>
          <w:rStyle w:val="Char3"/>
          <w:rFonts w:hint="cs"/>
          <w:rtl/>
        </w:rPr>
        <w:t>:</w:t>
      </w:r>
      <w:r w:rsidR="0014211B" w:rsidRPr="0000645E">
        <w:rPr>
          <w:rStyle w:val="Char3"/>
          <w:rFonts w:hint="cs"/>
          <w:rtl/>
        </w:rPr>
        <w:t xml:space="preserve"> </w:t>
      </w:r>
      <w:r w:rsidR="006D5541" w:rsidRPr="006D5541">
        <w:rPr>
          <w:rFonts w:eastAsia="B Badr" w:cs="Traditional Arabic" w:hint="cs"/>
          <w:rtl/>
          <w:lang w:bidi="fa-IR"/>
        </w:rPr>
        <w:t>﴿</w:t>
      </w:r>
      <w:r w:rsidR="006D5541" w:rsidRPr="000111CD">
        <w:rPr>
          <w:rStyle w:val="Chara"/>
          <w:rFonts w:hint="cs"/>
          <w:rtl/>
        </w:rPr>
        <w:t>ٱ</w:t>
      </w:r>
      <w:r w:rsidR="006D5541" w:rsidRPr="000111CD">
        <w:rPr>
          <w:rStyle w:val="Chara"/>
          <w:rFonts w:hint="eastAsia"/>
          <w:rtl/>
        </w:rPr>
        <w:t>تَّخَذُوٓاْ</w:t>
      </w:r>
      <w:r w:rsidR="006D5541" w:rsidRPr="000111CD">
        <w:rPr>
          <w:rStyle w:val="Chara"/>
          <w:rtl/>
        </w:rPr>
        <w:t xml:space="preserve"> أَحۡبَارَهُمۡ وَرُهۡبَٰنَهُمۡ أَرۡبَابٗا مِّن دُونِ </w:t>
      </w:r>
      <w:r w:rsidR="006D5541" w:rsidRPr="000111CD">
        <w:rPr>
          <w:rStyle w:val="Chara"/>
          <w:rFonts w:hint="cs"/>
          <w:rtl/>
        </w:rPr>
        <w:t>ٱ</w:t>
      </w:r>
      <w:r w:rsidR="006D5541" w:rsidRPr="000111CD">
        <w:rPr>
          <w:rStyle w:val="Chara"/>
          <w:rFonts w:hint="eastAsia"/>
          <w:rtl/>
        </w:rPr>
        <w:t>للَّهِ</w:t>
      </w:r>
      <w:r w:rsidR="006D5541" w:rsidRPr="000111CD">
        <w:rPr>
          <w:rStyle w:val="Chara"/>
          <w:rtl/>
        </w:rPr>
        <w:t xml:space="preserve"> وَ</w:t>
      </w:r>
      <w:r w:rsidR="006D5541" w:rsidRPr="000111CD">
        <w:rPr>
          <w:rStyle w:val="Chara"/>
          <w:rFonts w:hint="cs"/>
          <w:rtl/>
        </w:rPr>
        <w:t>ٱ</w:t>
      </w:r>
      <w:r w:rsidR="006D5541" w:rsidRPr="000111CD">
        <w:rPr>
          <w:rStyle w:val="Chara"/>
          <w:rFonts w:hint="eastAsia"/>
          <w:rtl/>
        </w:rPr>
        <w:t>لۡمَسِيحَ</w:t>
      </w:r>
      <w:r w:rsidR="006D5541" w:rsidRPr="000111CD">
        <w:rPr>
          <w:rStyle w:val="Chara"/>
          <w:rtl/>
        </w:rPr>
        <w:t xml:space="preserve"> </w:t>
      </w:r>
      <w:r w:rsidR="006D5541" w:rsidRPr="000111CD">
        <w:rPr>
          <w:rStyle w:val="Chara"/>
          <w:rFonts w:hint="cs"/>
          <w:rtl/>
        </w:rPr>
        <w:t>ٱ</w:t>
      </w:r>
      <w:r w:rsidR="006D5541" w:rsidRPr="000111CD">
        <w:rPr>
          <w:rStyle w:val="Chara"/>
          <w:rFonts w:hint="eastAsia"/>
          <w:rtl/>
        </w:rPr>
        <w:t>بۡنَ</w:t>
      </w:r>
      <w:r w:rsidR="006D5541" w:rsidRPr="000111CD">
        <w:rPr>
          <w:rStyle w:val="Chara"/>
          <w:rtl/>
        </w:rPr>
        <w:t xml:space="preserve"> مَرۡيَمَ</w:t>
      </w:r>
      <w:r w:rsidR="006D5541" w:rsidRPr="006D5541">
        <w:rPr>
          <w:rFonts w:eastAsia="B Badr" w:cs="Traditional Arabic" w:hint="cs"/>
          <w:rtl/>
          <w:lang w:bidi="fa-IR"/>
        </w:rPr>
        <w:t>﴾</w:t>
      </w:r>
      <w:r w:rsidR="006D5541">
        <w:rPr>
          <w:rFonts w:eastAsia="B Badr" w:cs="IRNazli"/>
          <w:szCs w:val="24"/>
          <w:rtl/>
          <w:lang w:bidi="fa-IR"/>
        </w:rPr>
        <w:t xml:space="preserve"> </w:t>
      </w:r>
      <w:r w:rsidR="006D5541" w:rsidRPr="006D5541">
        <w:rPr>
          <w:rStyle w:val="Char5"/>
          <w:rtl/>
        </w:rPr>
        <w:t>[التوبة: 31]</w:t>
      </w:r>
      <w:r w:rsidR="006D5541" w:rsidRPr="006D5541">
        <w:rPr>
          <w:rStyle w:val="Char5"/>
          <w:rFonts w:hint="cs"/>
          <w:rtl/>
        </w:rPr>
        <w:t>.</w:t>
      </w:r>
      <w:r w:rsidR="00FF72F2" w:rsidRPr="0000645E">
        <w:rPr>
          <w:rStyle w:val="Char3"/>
          <w:rFonts w:hint="cs"/>
          <w:rtl/>
        </w:rPr>
        <w:t xml:space="preserve"> </w:t>
      </w:r>
      <w:r w:rsidR="006D5541">
        <w:rPr>
          <w:rFonts w:ascii="Traditional Arabic" w:eastAsia="B Badr" w:hAnsi="Traditional Arabic" w:cs="Traditional Arabic"/>
          <w:rtl/>
          <w:lang w:bidi="fa-IR"/>
        </w:rPr>
        <w:t>«</w:t>
      </w:r>
      <w:r w:rsidR="00FF72F2" w:rsidRPr="006D5541">
        <w:rPr>
          <w:rStyle w:val="Char6"/>
          <w:rFonts w:hint="cs"/>
          <w:rtl/>
        </w:rPr>
        <w:t>آنان علمای دینی وراهبان خود</w:t>
      </w:r>
      <w:r w:rsidR="00BD1D4A">
        <w:rPr>
          <w:rStyle w:val="Char6"/>
          <w:rFonts w:hint="cs"/>
          <w:rtl/>
        </w:rPr>
        <w:t xml:space="preserve"> </w:t>
      </w:r>
      <w:r w:rsidR="00FF72F2" w:rsidRPr="006D5541">
        <w:rPr>
          <w:rStyle w:val="Char6"/>
          <w:rFonts w:hint="cs"/>
          <w:rtl/>
        </w:rPr>
        <w:t>را ـ غیر</w:t>
      </w:r>
      <w:r w:rsidR="00BD1D4A">
        <w:rPr>
          <w:rStyle w:val="Char6"/>
          <w:rFonts w:hint="cs"/>
          <w:rtl/>
        </w:rPr>
        <w:t xml:space="preserve"> </w:t>
      </w:r>
      <w:r w:rsidR="00FF72F2" w:rsidRPr="006D5541">
        <w:rPr>
          <w:rStyle w:val="Char6"/>
          <w:rFonts w:hint="cs"/>
          <w:rtl/>
        </w:rPr>
        <w:t>از خدا</w:t>
      </w:r>
      <w:r w:rsidR="00BD1D4A">
        <w:rPr>
          <w:rStyle w:val="Char6"/>
          <w:rFonts w:hint="cs"/>
          <w:rtl/>
        </w:rPr>
        <w:t xml:space="preserve"> </w:t>
      </w:r>
      <w:r w:rsidR="00FF72F2" w:rsidRPr="006D5541">
        <w:rPr>
          <w:rStyle w:val="Char6"/>
          <w:rFonts w:hint="cs"/>
          <w:rtl/>
        </w:rPr>
        <w:t>ـ به اربابی گرفته</w:t>
      </w:r>
      <w:r w:rsidR="00FF72F2" w:rsidRPr="006D5541">
        <w:rPr>
          <w:rStyle w:val="Char6"/>
          <w:rFonts w:hint="cs"/>
          <w:rtl/>
        </w:rPr>
        <w:softHyphen/>
        <w:t>اند و نیز مسیح پسر مریم را.</w:t>
      </w:r>
      <w:r w:rsidR="007122E7" w:rsidRPr="006D5541">
        <w:rPr>
          <w:rStyle w:val="Char6"/>
          <w:rFonts w:hint="cs"/>
          <w:rtl/>
        </w:rPr>
        <w:t>.</w:t>
      </w:r>
      <w:r w:rsidR="006D5541">
        <w:rPr>
          <w:rFonts w:ascii="Traditional Arabic" w:eastAsia="B Badr" w:hAnsi="Traditional Arabic" w:cs="Traditional Arabic"/>
          <w:sz w:val="16"/>
          <w:rtl/>
          <w:lang w:bidi="fa-IR"/>
        </w:rPr>
        <w:t>»</w:t>
      </w:r>
      <w:r w:rsidR="001C0747" w:rsidRPr="0000645E">
        <w:rPr>
          <w:rStyle w:val="Char3"/>
          <w:rFonts w:hint="cs"/>
          <w:rtl/>
        </w:rPr>
        <w:t>.</w:t>
      </w:r>
      <w:r w:rsidR="00FF72F2" w:rsidRPr="0000645E">
        <w:rPr>
          <w:rStyle w:val="Char3"/>
          <w:rFonts w:hint="cs"/>
          <w:rtl/>
        </w:rPr>
        <w:t xml:space="preserve"> پس چگونه می</w:t>
      </w:r>
      <w:r w:rsidR="00FF72F2" w:rsidRPr="0000645E">
        <w:rPr>
          <w:rStyle w:val="Char3"/>
          <w:rFonts w:hint="cs"/>
          <w:rtl/>
        </w:rPr>
        <w:softHyphen/>
        <w:t>توان</w:t>
      </w:r>
      <w:r w:rsidR="00194655" w:rsidRPr="0000645E">
        <w:rPr>
          <w:rStyle w:val="Char3"/>
          <w:rFonts w:hint="cs"/>
          <w:rtl/>
        </w:rPr>
        <w:t xml:space="preserve"> آن‌ها </w:t>
      </w:r>
      <w:r w:rsidR="00BD1D4A">
        <w:rPr>
          <w:rStyle w:val="Char3"/>
          <w:rFonts w:hint="cs"/>
          <w:rtl/>
        </w:rPr>
        <w:t>را به‌</w:t>
      </w:r>
      <w:r w:rsidR="00FF72F2" w:rsidRPr="0000645E">
        <w:rPr>
          <w:rStyle w:val="Char3"/>
          <w:rFonts w:hint="cs"/>
          <w:rtl/>
        </w:rPr>
        <w:t>سوی سخنی فرا</w:t>
      </w:r>
      <w:r w:rsidR="00BD1D4A">
        <w:rPr>
          <w:rStyle w:val="Char3"/>
          <w:rFonts w:hint="cs"/>
          <w:rtl/>
        </w:rPr>
        <w:t xml:space="preserve"> </w:t>
      </w:r>
      <w:r w:rsidR="00FF72F2" w:rsidRPr="0000645E">
        <w:rPr>
          <w:rStyle w:val="Char3"/>
          <w:rFonts w:hint="cs"/>
          <w:rtl/>
        </w:rPr>
        <w:t>خواند که پذیرفتۀ ما و ایشان است</w:t>
      </w:r>
      <w:r w:rsidR="00763EBF">
        <w:rPr>
          <w:rStyle w:val="Char3"/>
          <w:rFonts w:hint="cs"/>
          <w:rtl/>
        </w:rPr>
        <w:t>؟!.</w:t>
      </w:r>
      <w:r w:rsidR="00FF72F2" w:rsidRPr="0000645E">
        <w:rPr>
          <w:rStyle w:val="Char3"/>
          <w:rFonts w:hint="cs"/>
          <w:rtl/>
        </w:rPr>
        <w:t xml:space="preserve"> بنابر</w:t>
      </w:r>
      <w:r w:rsidR="00BD1D4A">
        <w:rPr>
          <w:rStyle w:val="Char3"/>
          <w:rFonts w:hint="cs"/>
          <w:rtl/>
        </w:rPr>
        <w:t xml:space="preserve"> </w:t>
      </w:r>
      <w:r w:rsidR="00FF72F2" w:rsidRPr="0000645E">
        <w:rPr>
          <w:rStyle w:val="Char3"/>
          <w:rFonts w:hint="cs"/>
          <w:rtl/>
        </w:rPr>
        <w:t xml:space="preserve">این، کلمۀ «سَواء» که در این آیۀ شریفه به کار رفته </w:t>
      </w:r>
      <w:r w:rsidR="00EF2C75">
        <w:rPr>
          <w:rStyle w:val="Char3"/>
          <w:rFonts w:hint="cs"/>
          <w:rtl/>
        </w:rPr>
        <w:t>چنان‌که</w:t>
      </w:r>
      <w:r w:rsidR="00FF72F2" w:rsidRPr="0000645E">
        <w:rPr>
          <w:rStyle w:val="Char3"/>
          <w:rFonts w:hint="cs"/>
          <w:rtl/>
        </w:rPr>
        <w:t xml:space="preserve"> مفسّران قدیم امثال طبری و طبرسی آورده</w:t>
      </w:r>
      <w:r w:rsidR="00FF72F2" w:rsidRPr="0000645E">
        <w:rPr>
          <w:rStyle w:val="Char3"/>
          <w:rFonts w:hint="cs"/>
          <w:rtl/>
        </w:rPr>
        <w:softHyphen/>
        <w:t xml:space="preserve">اند به معنای «عدل» است. یعنی قرآن کریم، اهل کتاب را </w:t>
      </w:r>
      <w:r w:rsidR="00BD1D4A">
        <w:rPr>
          <w:rStyle w:val="Char3"/>
          <w:rFonts w:hint="cs"/>
          <w:rtl/>
        </w:rPr>
        <w:t>که از توحید منحرف شده بودند، به‌</w:t>
      </w:r>
      <w:r w:rsidR="00FF72F2" w:rsidRPr="0000645E">
        <w:rPr>
          <w:rStyle w:val="Char3"/>
          <w:rFonts w:hint="cs"/>
          <w:rtl/>
        </w:rPr>
        <w:t>سوی سخنی عادلانه میان مسلمانان و ایشان فرا</w:t>
      </w:r>
      <w:r w:rsidR="00BD1D4A">
        <w:rPr>
          <w:rStyle w:val="Char3"/>
          <w:rFonts w:hint="cs"/>
          <w:rtl/>
        </w:rPr>
        <w:t xml:space="preserve"> </w:t>
      </w:r>
      <w:r w:rsidR="00FF72F2" w:rsidRPr="0000645E">
        <w:rPr>
          <w:rStyle w:val="Char3"/>
          <w:rFonts w:hint="cs"/>
          <w:rtl/>
        </w:rPr>
        <w:t>خوانده است</w:t>
      </w:r>
      <w:r w:rsidR="006B3BF1" w:rsidRPr="0000645E">
        <w:rPr>
          <w:rStyle w:val="Char3"/>
          <w:rFonts w:hint="cs"/>
          <w:rtl/>
        </w:rPr>
        <w:t>،</w:t>
      </w:r>
      <w:r w:rsidR="00FF72F2" w:rsidRPr="0000645E">
        <w:rPr>
          <w:rStyle w:val="Char3"/>
          <w:rFonts w:hint="cs"/>
          <w:rtl/>
        </w:rPr>
        <w:t xml:space="preserve"> نه سخنی که پذیرفتۀ آنان باشد!</w:t>
      </w:r>
      <w:r w:rsidR="00194655" w:rsidRPr="0000645E">
        <w:rPr>
          <w:rStyle w:val="Char3"/>
          <w:rFonts w:hint="cs"/>
          <w:rtl/>
        </w:rPr>
        <w:t xml:space="preserve"> آن‌ها </w:t>
      </w:r>
      <w:r w:rsidR="00FF72F2" w:rsidRPr="0000645E">
        <w:rPr>
          <w:rStyle w:val="Char3"/>
          <w:rFonts w:hint="cs"/>
          <w:rtl/>
        </w:rPr>
        <w:t>متأسّفانه، شرک و انسان</w:t>
      </w:r>
      <w:r w:rsidR="00FF72F2" w:rsidRPr="0000645E">
        <w:rPr>
          <w:rStyle w:val="Char3"/>
          <w:rFonts w:hint="cs"/>
          <w:rtl/>
        </w:rPr>
        <w:softHyphen/>
      </w:r>
      <w:r w:rsidR="00BD1D4A">
        <w:rPr>
          <w:rStyle w:val="Char3"/>
          <w:rFonts w:hint="cs"/>
          <w:rtl/>
        </w:rPr>
        <w:t xml:space="preserve"> </w:t>
      </w:r>
      <w:r w:rsidR="00FF72F2" w:rsidRPr="0000645E">
        <w:rPr>
          <w:rStyle w:val="Char3"/>
          <w:rFonts w:hint="cs"/>
          <w:rtl/>
        </w:rPr>
        <w:t>پرستی را پذیرفته بودند (و امروز هم برآن هستند)</w:t>
      </w:r>
      <w:r w:rsidR="00EC2D34" w:rsidRPr="0000645E">
        <w:rPr>
          <w:rStyle w:val="Char3"/>
          <w:rFonts w:hint="cs"/>
          <w:rtl/>
        </w:rPr>
        <w:t>!</w:t>
      </w:r>
      <w:r w:rsidR="00B55949">
        <w:rPr>
          <w:rStyle w:val="Char3"/>
          <w:rFonts w:hint="cs"/>
          <w:rtl/>
        </w:rPr>
        <w:t>.</w:t>
      </w:r>
    </w:p>
    <w:p w:rsidR="00FF72F2" w:rsidRPr="0000645E" w:rsidRDefault="00225684" w:rsidP="00293DB7">
      <w:pPr>
        <w:jc w:val="both"/>
        <w:rPr>
          <w:rStyle w:val="Char3"/>
          <w:rtl/>
        </w:rPr>
      </w:pPr>
      <w:r w:rsidRPr="0000645E">
        <w:rPr>
          <w:rStyle w:val="Char3"/>
          <w:rFonts w:hint="cs"/>
          <w:rtl/>
        </w:rPr>
        <w:t xml:space="preserve"> </w:t>
      </w:r>
      <w:r w:rsidR="00FF72F2" w:rsidRPr="0000645E">
        <w:rPr>
          <w:rStyle w:val="Char3"/>
          <w:rFonts w:hint="cs"/>
          <w:rtl/>
        </w:rPr>
        <w:t>شیخ طبرسی در «مجمع البیان» آیۀ کریمه را چنین تفسیر می</w:t>
      </w:r>
      <w:r w:rsidR="00FF72F2" w:rsidRPr="0000645E">
        <w:rPr>
          <w:rStyle w:val="Char3"/>
          <w:rFonts w:hint="cs"/>
          <w:rtl/>
        </w:rPr>
        <w:softHyphen/>
        <w:t>نماید</w:t>
      </w:r>
      <w:r w:rsidR="009131D6" w:rsidRPr="0000645E">
        <w:rPr>
          <w:rStyle w:val="Char3"/>
          <w:rFonts w:hint="cs"/>
          <w:rtl/>
        </w:rPr>
        <w:t>:</w:t>
      </w:r>
      <w:r w:rsidR="00BB63CC" w:rsidRPr="0000645E">
        <w:rPr>
          <w:rStyle w:val="Char3"/>
          <w:rFonts w:hint="cs"/>
          <w:rtl/>
        </w:rPr>
        <w:t xml:space="preserve"> </w:t>
      </w:r>
    </w:p>
    <w:p w:rsidR="00FF72F2" w:rsidRPr="0000645E" w:rsidRDefault="00B55949" w:rsidP="00B55949">
      <w:pPr>
        <w:jc w:val="both"/>
        <w:rPr>
          <w:rStyle w:val="Char3"/>
          <w:rtl/>
        </w:rPr>
      </w:pPr>
      <w:r w:rsidRPr="00B55949">
        <w:rPr>
          <w:rStyle w:val="Char3"/>
          <w:rFonts w:hint="cs"/>
          <w:rtl/>
        </w:rPr>
        <w:t>«</w:t>
      </w:r>
      <w:r w:rsidR="00FF72F2" w:rsidRPr="00B55949">
        <w:rPr>
          <w:rStyle w:val="Char1"/>
          <w:rtl/>
        </w:rPr>
        <w:t>قُل</w:t>
      </w:r>
      <w:r w:rsidR="00171D53" w:rsidRPr="00B55949">
        <w:rPr>
          <w:rStyle w:val="Char1"/>
          <w:rtl/>
        </w:rPr>
        <w:t xml:space="preserve"> </w:t>
      </w:r>
      <w:r w:rsidR="00FF72F2" w:rsidRPr="00B55949">
        <w:rPr>
          <w:rStyle w:val="Char1"/>
          <w:rtl/>
        </w:rPr>
        <w:t>(</w:t>
      </w:r>
      <w:r w:rsidR="00481CFD">
        <w:rPr>
          <w:rStyle w:val="Char1"/>
          <w:rtl/>
        </w:rPr>
        <w:t>ي</w:t>
      </w:r>
      <w:r w:rsidR="00FF72F2" w:rsidRPr="00B55949">
        <w:rPr>
          <w:rStyle w:val="Char1"/>
          <w:rtl/>
        </w:rPr>
        <w:t xml:space="preserve">ا مَحَمَّد) </w:t>
      </w:r>
      <w:r w:rsidR="00481CFD">
        <w:rPr>
          <w:rStyle w:val="Char1"/>
          <w:rtl/>
        </w:rPr>
        <w:t>ي</w:t>
      </w:r>
      <w:r w:rsidR="00FF72F2" w:rsidRPr="00B55949">
        <w:rPr>
          <w:rStyle w:val="Char1"/>
          <w:rtl/>
        </w:rPr>
        <w:t>ا أهلَ ال</w:t>
      </w:r>
      <w:r w:rsidR="00481CFD">
        <w:rPr>
          <w:rStyle w:val="Char1"/>
          <w:rtl/>
        </w:rPr>
        <w:t>ك</w:t>
      </w:r>
      <w:r w:rsidR="00FF72F2" w:rsidRPr="00B55949">
        <w:rPr>
          <w:rStyle w:val="Char1"/>
          <w:rtl/>
        </w:rPr>
        <w:t>تابِ تَعالَوا (</w:t>
      </w:r>
      <w:r w:rsidR="00171D53" w:rsidRPr="00B55949">
        <w:rPr>
          <w:rStyle w:val="Char1"/>
          <w:rtl/>
        </w:rPr>
        <w:t>أ</w:t>
      </w:r>
      <w:r w:rsidR="00171D53" w:rsidRPr="00B55949">
        <w:rPr>
          <w:rStyle w:val="Char1"/>
          <w:rFonts w:hint="cs"/>
          <w:rtl/>
        </w:rPr>
        <w:t>ي</w:t>
      </w:r>
      <w:r w:rsidR="00FF72F2" w:rsidRPr="00B55949">
        <w:rPr>
          <w:rStyle w:val="Char1"/>
          <w:rtl/>
        </w:rPr>
        <w:t xml:space="preserve"> هَلُمُّوا) إل</w:t>
      </w:r>
      <w:r w:rsidR="00481CFD">
        <w:rPr>
          <w:rStyle w:val="Char1"/>
          <w:rtl/>
        </w:rPr>
        <w:t>ي</w:t>
      </w:r>
      <w:r w:rsidR="00FF72F2" w:rsidRPr="00B55949">
        <w:rPr>
          <w:rStyle w:val="Char1"/>
          <w:rtl/>
        </w:rPr>
        <w:t xml:space="preserve"> </w:t>
      </w:r>
      <w:r w:rsidR="00481CFD">
        <w:rPr>
          <w:rStyle w:val="Char1"/>
          <w:rtl/>
        </w:rPr>
        <w:t>ك</w:t>
      </w:r>
      <w:r w:rsidR="00FF72F2" w:rsidRPr="00B55949">
        <w:rPr>
          <w:rStyle w:val="Char1"/>
          <w:rtl/>
        </w:rPr>
        <w:t>لِمَ</w:t>
      </w:r>
      <w:r w:rsidR="00171D53" w:rsidRPr="00B55949">
        <w:rPr>
          <w:rStyle w:val="Char1"/>
          <w:rFonts w:hint="cs"/>
          <w:rtl/>
        </w:rPr>
        <w:t>ة</w:t>
      </w:r>
      <w:r w:rsidR="00FF72F2" w:rsidRPr="00B55949">
        <w:rPr>
          <w:rStyle w:val="Char1"/>
          <w:rtl/>
        </w:rPr>
        <w:t>ٍ سَواءٍ</w:t>
      </w:r>
      <w:r w:rsidR="00171D53" w:rsidRPr="00B55949">
        <w:rPr>
          <w:rStyle w:val="Char1"/>
          <w:rtl/>
        </w:rPr>
        <w:t xml:space="preserve"> (أ</w:t>
      </w:r>
      <w:r w:rsidR="00171D53" w:rsidRPr="00B55949">
        <w:rPr>
          <w:rStyle w:val="Char1"/>
          <w:rFonts w:hint="cs"/>
          <w:rtl/>
        </w:rPr>
        <w:t>ي</w:t>
      </w:r>
      <w:r w:rsidR="00FF72F2" w:rsidRPr="00B55949">
        <w:rPr>
          <w:rStyle w:val="Char1"/>
          <w:rtl/>
        </w:rPr>
        <w:t xml:space="preserve"> </w:t>
      </w:r>
      <w:r w:rsidR="00171D53" w:rsidRPr="00B55949">
        <w:rPr>
          <w:rStyle w:val="Char1"/>
          <w:rtl/>
        </w:rPr>
        <w:t>عَدلٍ) بَ</w:t>
      </w:r>
      <w:r w:rsidR="00481CFD">
        <w:rPr>
          <w:rStyle w:val="Char1"/>
          <w:rtl/>
        </w:rPr>
        <w:t>ي</w:t>
      </w:r>
      <w:r w:rsidR="00171D53" w:rsidRPr="00B55949">
        <w:rPr>
          <w:rStyle w:val="Char1"/>
          <w:rtl/>
        </w:rPr>
        <w:t>نَنا وَبَ</w:t>
      </w:r>
      <w:r w:rsidR="00481CFD">
        <w:rPr>
          <w:rStyle w:val="Char1"/>
          <w:rtl/>
        </w:rPr>
        <w:t>ي</w:t>
      </w:r>
      <w:r w:rsidR="00171D53" w:rsidRPr="00B55949">
        <w:rPr>
          <w:rStyle w:val="Char1"/>
          <w:rtl/>
        </w:rPr>
        <w:t>نَ</w:t>
      </w:r>
      <w:r w:rsidR="00481CFD">
        <w:rPr>
          <w:rStyle w:val="Char1"/>
          <w:rtl/>
        </w:rPr>
        <w:t>ك</w:t>
      </w:r>
      <w:r w:rsidR="00171D53" w:rsidRPr="00B55949">
        <w:rPr>
          <w:rStyle w:val="Char1"/>
          <w:rtl/>
        </w:rPr>
        <w:t>م (أ</w:t>
      </w:r>
      <w:r w:rsidR="00171D53" w:rsidRPr="00B55949">
        <w:rPr>
          <w:rStyle w:val="Char1"/>
          <w:rFonts w:hint="cs"/>
          <w:rtl/>
        </w:rPr>
        <w:t>ي</w:t>
      </w:r>
      <w:r w:rsidR="00FF72F2" w:rsidRPr="00B55949">
        <w:rPr>
          <w:rStyle w:val="Char1"/>
          <w:rtl/>
        </w:rPr>
        <w:t xml:space="preserve"> عادِلَ</w:t>
      </w:r>
      <w:r w:rsidR="00171D53" w:rsidRPr="00B55949">
        <w:rPr>
          <w:rStyle w:val="Char1"/>
          <w:rFonts w:hint="cs"/>
          <w:rtl/>
        </w:rPr>
        <w:t>ة</w:t>
      </w:r>
      <w:r w:rsidR="00FF72F2" w:rsidRPr="00B55949">
        <w:rPr>
          <w:rStyle w:val="Char1"/>
          <w:rtl/>
        </w:rPr>
        <w:t>ٍ لا م</w:t>
      </w:r>
      <w:r w:rsidR="00481CFD">
        <w:rPr>
          <w:rStyle w:val="Char1"/>
          <w:rtl/>
        </w:rPr>
        <w:t>ي</w:t>
      </w:r>
      <w:r w:rsidR="00FF72F2" w:rsidRPr="00B55949">
        <w:rPr>
          <w:rStyle w:val="Char1"/>
          <w:rtl/>
        </w:rPr>
        <w:t xml:space="preserve">لَ </w:t>
      </w:r>
      <w:r w:rsidR="0054354A">
        <w:rPr>
          <w:rStyle w:val="Char1"/>
          <w:rtl/>
        </w:rPr>
        <w:t>لـ</w:t>
      </w:r>
      <w:r w:rsidR="00FF72F2" w:rsidRPr="00B55949">
        <w:rPr>
          <w:rStyle w:val="Char1"/>
          <w:rtl/>
        </w:rPr>
        <w:t>ها</w:t>
      </w:r>
      <w:r w:rsidR="00FF72F2" w:rsidRPr="00FA6CB2">
        <w:rPr>
          <w:rStyle w:val="Char1"/>
          <w:rtl/>
        </w:rPr>
        <w:t>)</w:t>
      </w:r>
      <w:r w:rsidRPr="00B55949">
        <w:rPr>
          <w:rStyle w:val="Char3"/>
          <w:rFonts w:hint="cs"/>
          <w:rtl/>
        </w:rPr>
        <w:t>»</w:t>
      </w:r>
      <w:r w:rsidR="00FF72F2" w:rsidRPr="00B55949">
        <w:rPr>
          <w:rStyle w:val="Char3"/>
          <w:rFonts w:hint="cs"/>
          <w:vertAlign w:val="superscript"/>
          <w:rtl/>
        </w:rPr>
        <w:t>(</w:t>
      </w:r>
      <w:r w:rsidR="00FF72F2" w:rsidRPr="00B55949">
        <w:rPr>
          <w:rStyle w:val="Char3"/>
          <w:vertAlign w:val="superscript"/>
          <w:rtl/>
        </w:rPr>
        <w:footnoteReference w:id="94"/>
      </w:r>
      <w:r w:rsidR="00FF72F2" w:rsidRPr="00B55949">
        <w:rPr>
          <w:rStyle w:val="Char3"/>
          <w:rFonts w:hint="cs"/>
          <w:vertAlign w:val="superscript"/>
          <w:rtl/>
        </w:rPr>
        <w:t>)</w:t>
      </w:r>
      <w:r w:rsidR="00FF72F2" w:rsidRPr="00945FD9">
        <w:rPr>
          <w:rFonts w:eastAsia="B Badr" w:cs="B Badr" w:hint="cs"/>
          <w:sz w:val="32"/>
          <w:rtl/>
          <w:lang w:bidi="fa-IR"/>
        </w:rPr>
        <w:t xml:space="preserve">. </w:t>
      </w:r>
      <w:r w:rsidR="00FF72F2" w:rsidRPr="0000645E">
        <w:rPr>
          <w:rStyle w:val="Char3"/>
          <w:rFonts w:hint="cs"/>
          <w:rtl/>
        </w:rPr>
        <w:t>یعنی</w:t>
      </w:r>
      <w:r w:rsidR="009131D6" w:rsidRPr="0000645E">
        <w:rPr>
          <w:rStyle w:val="Char3"/>
          <w:rFonts w:hint="cs"/>
          <w:rtl/>
        </w:rPr>
        <w:t>:</w:t>
      </w:r>
      <w:r w:rsidR="00FF72F2" w:rsidRPr="0000645E">
        <w:rPr>
          <w:rStyle w:val="Char3"/>
          <w:rFonts w:hint="cs"/>
          <w:rtl/>
        </w:rPr>
        <w:t xml:space="preserve"> «بگو ای محمّد</w:t>
      </w:r>
      <w:r>
        <w:rPr>
          <w:rStyle w:val="Char3"/>
          <w:rFonts w:hint="cs"/>
          <w:rtl/>
        </w:rPr>
        <w:t xml:space="preserve"> </w:t>
      </w:r>
      <w:r w:rsidR="00BD1D4A">
        <w:rPr>
          <w:rStyle w:val="Char3"/>
          <w:rFonts w:hint="cs"/>
          <w:rtl/>
        </w:rPr>
        <w:t>که ای اهل کتاب، به‌</w:t>
      </w:r>
      <w:r w:rsidR="00FF72F2" w:rsidRPr="0000645E">
        <w:rPr>
          <w:rStyle w:val="Char3"/>
          <w:rFonts w:hint="cs"/>
          <w:rtl/>
        </w:rPr>
        <w:t>سوی سخنی بیایید که میان ما و شما عادلانه است یعنی انحراف از حقّ در آن نیست».</w:t>
      </w:r>
      <w:r w:rsidR="00BB63CC" w:rsidRPr="0000645E">
        <w:rPr>
          <w:rStyle w:val="Char3"/>
          <w:rFonts w:hint="cs"/>
          <w:rtl/>
        </w:rPr>
        <w:t xml:space="preserve"> </w:t>
      </w:r>
      <w:r w:rsidR="00FF72F2" w:rsidRPr="0000645E">
        <w:rPr>
          <w:rStyle w:val="Char3"/>
          <w:rFonts w:hint="cs"/>
          <w:rtl/>
        </w:rPr>
        <w:t>طبری نیز در تفسیرش بر</w:t>
      </w:r>
      <w:r w:rsidR="00BD1D4A">
        <w:rPr>
          <w:rStyle w:val="Char3"/>
          <w:rFonts w:hint="cs"/>
          <w:rtl/>
        </w:rPr>
        <w:t xml:space="preserve"> </w:t>
      </w:r>
      <w:r w:rsidR="00FF72F2" w:rsidRPr="0000645E">
        <w:rPr>
          <w:rStyle w:val="Char3"/>
          <w:rFonts w:hint="cs"/>
          <w:rtl/>
        </w:rPr>
        <w:t>همین قول رفته است و از</w:t>
      </w:r>
      <w:r w:rsidR="00BD1D4A">
        <w:rPr>
          <w:rStyle w:val="Char3"/>
          <w:rFonts w:hint="cs"/>
          <w:rtl/>
        </w:rPr>
        <w:t xml:space="preserve"> </w:t>
      </w:r>
      <w:r w:rsidR="00FF72F2" w:rsidRPr="0000645E">
        <w:rPr>
          <w:rStyle w:val="Char3"/>
          <w:rFonts w:hint="cs"/>
          <w:rtl/>
        </w:rPr>
        <w:t>قول قَتاده آورده که</w:t>
      </w:r>
      <w:r w:rsidR="009131D6" w:rsidRPr="0000645E">
        <w:rPr>
          <w:rStyle w:val="Char3"/>
          <w:rFonts w:hint="cs"/>
          <w:rtl/>
        </w:rPr>
        <w:t>:</w:t>
      </w:r>
      <w:r w:rsidR="00FF72F2" w:rsidRPr="0000645E">
        <w:rPr>
          <w:rStyle w:val="Char3"/>
          <w:rFonts w:hint="cs"/>
          <w:rtl/>
        </w:rPr>
        <w:t xml:space="preserve"> </w:t>
      </w:r>
      <w:r w:rsidR="00873BA6">
        <w:rPr>
          <w:rStyle w:val="Char3"/>
          <w:rFonts w:hint="cs"/>
          <w:rtl/>
        </w:rPr>
        <w:t>«</w:t>
      </w:r>
      <w:r w:rsidR="00823200" w:rsidRPr="00BD1D4A">
        <w:rPr>
          <w:rStyle w:val="Char1"/>
          <w:rFonts w:hint="cs"/>
          <w:rtl/>
        </w:rPr>
        <w:t>سَواءٍ بَینَنا وَ</w:t>
      </w:r>
      <w:r w:rsidR="00FF72F2" w:rsidRPr="00BD1D4A">
        <w:rPr>
          <w:rStyle w:val="Char1"/>
          <w:rFonts w:hint="cs"/>
          <w:rtl/>
        </w:rPr>
        <w:t>بَینَکُم</w:t>
      </w:r>
      <w:r w:rsidR="00873BA6">
        <w:rPr>
          <w:rStyle w:val="Char1"/>
          <w:rFonts w:hint="cs"/>
          <w:rtl/>
        </w:rPr>
        <w:t>»</w:t>
      </w:r>
      <w:r w:rsidR="00FF72F2" w:rsidRPr="00BD1D4A">
        <w:rPr>
          <w:rStyle w:val="Char1"/>
          <w:rFonts w:hint="cs"/>
          <w:rtl/>
        </w:rPr>
        <w:t xml:space="preserve"> یعنی</w:t>
      </w:r>
      <w:r w:rsidR="009131D6" w:rsidRPr="00BD1D4A">
        <w:rPr>
          <w:rStyle w:val="Char1"/>
          <w:rFonts w:hint="cs"/>
          <w:rtl/>
        </w:rPr>
        <w:t>:</w:t>
      </w:r>
      <w:r w:rsidR="00FF72F2" w:rsidRPr="00BD1D4A">
        <w:rPr>
          <w:rStyle w:val="Char1"/>
          <w:rFonts w:hint="cs"/>
          <w:rtl/>
        </w:rPr>
        <w:t xml:space="preserve"> </w:t>
      </w:r>
      <w:r w:rsidR="00873BA6">
        <w:rPr>
          <w:rStyle w:val="Char1"/>
          <w:rFonts w:hint="cs"/>
          <w:rtl/>
        </w:rPr>
        <w:t>«</w:t>
      </w:r>
      <w:r w:rsidR="00823200" w:rsidRPr="00BD1D4A">
        <w:rPr>
          <w:rStyle w:val="Char1"/>
          <w:rFonts w:hint="cs"/>
          <w:rtl/>
        </w:rPr>
        <w:t>عَدلٍ بَینَنا وَ</w:t>
      </w:r>
      <w:r w:rsidR="00FF72F2" w:rsidRPr="00BD1D4A">
        <w:rPr>
          <w:rStyle w:val="Char1"/>
          <w:rFonts w:hint="cs"/>
          <w:rtl/>
        </w:rPr>
        <w:t>بَینَکُم</w:t>
      </w:r>
      <w:r w:rsidR="00873BA6" w:rsidRPr="00873BA6">
        <w:rPr>
          <w:rStyle w:val="Char3"/>
          <w:rFonts w:hint="cs"/>
          <w:rtl/>
        </w:rPr>
        <w:t>»</w:t>
      </w:r>
      <w:r w:rsidR="00FF72F2" w:rsidRPr="00B55949">
        <w:rPr>
          <w:rStyle w:val="Char3"/>
          <w:rFonts w:hint="cs"/>
          <w:vertAlign w:val="superscript"/>
          <w:rtl/>
        </w:rPr>
        <w:t>(</w:t>
      </w:r>
      <w:r w:rsidR="00FF72F2" w:rsidRPr="00B55949">
        <w:rPr>
          <w:rStyle w:val="Char3"/>
          <w:vertAlign w:val="superscript"/>
          <w:rtl/>
        </w:rPr>
        <w:footnoteReference w:id="95"/>
      </w:r>
      <w:r w:rsidR="00FF72F2" w:rsidRPr="00B55949">
        <w:rPr>
          <w:rStyle w:val="Char3"/>
          <w:rFonts w:hint="cs"/>
          <w:vertAlign w:val="superscript"/>
          <w:rtl/>
        </w:rPr>
        <w:t>)</w:t>
      </w:r>
      <w:r w:rsidR="00FF72F2" w:rsidRPr="0000645E">
        <w:rPr>
          <w:rStyle w:val="Char3"/>
          <w:rFonts w:hint="cs"/>
          <w:rtl/>
        </w:rPr>
        <w:t xml:space="preserve">. </w:t>
      </w:r>
    </w:p>
    <w:p w:rsidR="00FF72F2" w:rsidRPr="00945FD9" w:rsidRDefault="00225684" w:rsidP="00293DB7">
      <w:pPr>
        <w:jc w:val="both"/>
        <w:rPr>
          <w:rFonts w:eastAsia="B Badr" w:cs="B Badr"/>
          <w:sz w:val="32"/>
          <w:rtl/>
          <w:lang w:bidi="fa-IR"/>
        </w:rPr>
      </w:pPr>
      <w:r w:rsidRPr="0000645E">
        <w:rPr>
          <w:rStyle w:val="Char3"/>
          <w:rFonts w:hint="cs"/>
          <w:rtl/>
        </w:rPr>
        <w:t xml:space="preserve"> </w:t>
      </w:r>
      <w:r w:rsidR="00FF72F2" w:rsidRPr="0000645E">
        <w:rPr>
          <w:rStyle w:val="Char3"/>
          <w:rFonts w:hint="cs"/>
          <w:rtl/>
        </w:rPr>
        <w:t>قرینۀ صحّت این تفسیر آنست</w:t>
      </w:r>
      <w:r w:rsidR="00BD1D4A">
        <w:rPr>
          <w:rStyle w:val="Char3"/>
          <w:rFonts w:hint="cs"/>
          <w:rtl/>
        </w:rPr>
        <w:t xml:space="preserve"> </w:t>
      </w:r>
      <w:r w:rsidR="00FF72F2" w:rsidRPr="0000645E">
        <w:rPr>
          <w:rStyle w:val="Char3"/>
          <w:rFonts w:hint="cs"/>
          <w:rtl/>
        </w:rPr>
        <w:t>که در پایان همین آیه می</w:t>
      </w:r>
      <w:r w:rsidR="00FF72F2" w:rsidRPr="0000645E">
        <w:rPr>
          <w:rStyle w:val="Char3"/>
          <w:rFonts w:hint="cs"/>
          <w:rtl/>
        </w:rPr>
        <w:softHyphen/>
        <w:t>فرماید</w:t>
      </w:r>
      <w:r w:rsidR="009131D6" w:rsidRPr="0000645E">
        <w:rPr>
          <w:rStyle w:val="Char3"/>
          <w:rFonts w:hint="cs"/>
          <w:rtl/>
        </w:rPr>
        <w:t>:</w:t>
      </w:r>
      <w:r w:rsidR="00FF72F2" w:rsidRPr="0000645E">
        <w:rPr>
          <w:rStyle w:val="Char3"/>
          <w:rFonts w:hint="cs"/>
          <w:rtl/>
        </w:rPr>
        <w:t xml:space="preserve"> </w:t>
      </w:r>
      <w:r w:rsidR="00873BA6">
        <w:rPr>
          <w:rStyle w:val="Char3"/>
          <w:rFonts w:hint="cs"/>
          <w:rtl/>
        </w:rPr>
        <w:t>«</w:t>
      </w:r>
      <w:r w:rsidR="00FF72F2" w:rsidRPr="00BD1D4A">
        <w:rPr>
          <w:rStyle w:val="Char1"/>
          <w:rFonts w:hint="cs"/>
          <w:rtl/>
        </w:rPr>
        <w:t>فَإن تَوَلَّوا</w:t>
      </w:r>
      <w:r w:rsidR="00873BA6">
        <w:rPr>
          <w:rStyle w:val="Char3"/>
          <w:rFonts w:hint="cs"/>
          <w:rtl/>
        </w:rPr>
        <w:t>» «پس اگر روی گرداندند»</w:t>
      </w:r>
      <w:r w:rsidR="00FF72F2" w:rsidRPr="0000645E">
        <w:rPr>
          <w:rStyle w:val="Char3"/>
          <w:rFonts w:hint="cs"/>
          <w:rtl/>
        </w:rPr>
        <w:t>! در</w:t>
      </w:r>
      <w:r w:rsidR="00BD1D4A">
        <w:rPr>
          <w:rStyle w:val="Char3"/>
          <w:rFonts w:hint="cs"/>
          <w:rtl/>
        </w:rPr>
        <w:t xml:space="preserve"> </w:t>
      </w:r>
      <w:r w:rsidR="00FF72F2" w:rsidRPr="0000645E">
        <w:rPr>
          <w:rStyle w:val="Char3"/>
          <w:rFonts w:hint="cs"/>
          <w:rtl/>
        </w:rPr>
        <w:t>صورتی</w:t>
      </w:r>
      <w:r w:rsidR="00BD1D4A">
        <w:rPr>
          <w:rStyle w:val="Char3"/>
          <w:rFonts w:hint="cs"/>
          <w:rtl/>
        </w:rPr>
        <w:t xml:space="preserve"> </w:t>
      </w:r>
      <w:r w:rsidR="00FF72F2" w:rsidRPr="0000645E">
        <w:rPr>
          <w:rStyle w:val="Char3"/>
          <w:rFonts w:hint="cs"/>
          <w:rtl/>
        </w:rPr>
        <w:t>که</w:t>
      </w:r>
      <w:r w:rsidR="00194655" w:rsidRPr="0000645E">
        <w:rPr>
          <w:rStyle w:val="Char3"/>
          <w:rFonts w:hint="cs"/>
          <w:rtl/>
        </w:rPr>
        <w:t xml:space="preserve"> آن‌ها </w:t>
      </w:r>
      <w:r w:rsidR="00FF72F2" w:rsidRPr="0000645E">
        <w:rPr>
          <w:rStyle w:val="Char3"/>
          <w:rFonts w:hint="cs"/>
          <w:rtl/>
        </w:rPr>
        <w:t>توحید ربوبیّت را پذیرفته بودند، دیگر بحث از روی گرداندن پیش نمی</w:t>
      </w:r>
      <w:r w:rsidR="00FF72F2" w:rsidRPr="0000645E">
        <w:rPr>
          <w:rStyle w:val="Char3"/>
          <w:rFonts w:hint="cs"/>
          <w:rtl/>
        </w:rPr>
        <w:softHyphen/>
        <w:t>آمد زیرا صدر</w:t>
      </w:r>
      <w:r w:rsidR="00BD1D4A">
        <w:rPr>
          <w:rStyle w:val="Char3"/>
          <w:rFonts w:hint="cs"/>
          <w:rtl/>
        </w:rPr>
        <w:t xml:space="preserve"> </w:t>
      </w:r>
      <w:r w:rsidR="00FF72F2" w:rsidRPr="0000645E">
        <w:rPr>
          <w:rStyle w:val="Char3"/>
          <w:rFonts w:hint="cs"/>
          <w:rtl/>
        </w:rPr>
        <w:t>آیه با ذیلش نمی</w:t>
      </w:r>
      <w:r w:rsidR="00FF72F2" w:rsidRPr="0000645E">
        <w:rPr>
          <w:rStyle w:val="Char3"/>
          <w:rFonts w:hint="cs"/>
          <w:rtl/>
        </w:rPr>
        <w:softHyphen/>
        <w:t>ساخت</w:t>
      </w:r>
      <w:r w:rsidR="00EC2D34" w:rsidRPr="0000645E">
        <w:rPr>
          <w:rStyle w:val="Char3"/>
          <w:rFonts w:hint="cs"/>
          <w:rtl/>
        </w:rPr>
        <w:t>!</w:t>
      </w:r>
      <w:r w:rsidR="00B55949">
        <w:rPr>
          <w:rStyle w:val="Char3"/>
          <w:rFonts w:hint="cs"/>
          <w:rtl/>
        </w:rPr>
        <w:t>.</w:t>
      </w:r>
      <w:r w:rsidR="00FF72F2" w:rsidRPr="0000645E">
        <w:rPr>
          <w:rStyle w:val="Char3"/>
          <w:rFonts w:hint="cs"/>
          <w:rtl/>
        </w:rPr>
        <w:t xml:space="preserve"> </w:t>
      </w:r>
    </w:p>
    <w:p w:rsidR="00FF72F2" w:rsidRPr="0000645E" w:rsidRDefault="00225684" w:rsidP="00B55949">
      <w:pPr>
        <w:jc w:val="both"/>
        <w:rPr>
          <w:rStyle w:val="Char3"/>
          <w:rtl/>
        </w:rPr>
      </w:pPr>
      <w:r w:rsidRPr="0000645E">
        <w:rPr>
          <w:rStyle w:val="Char3"/>
          <w:rFonts w:hint="cs"/>
          <w:rtl/>
        </w:rPr>
        <w:t xml:space="preserve"> </w:t>
      </w:r>
      <w:r w:rsidR="00FF72F2" w:rsidRPr="0000645E">
        <w:rPr>
          <w:rStyle w:val="Char3"/>
          <w:rFonts w:hint="cs"/>
          <w:rtl/>
        </w:rPr>
        <w:t>أمّا دوّمین ایراد بر بعضی از</w:t>
      </w:r>
      <w:r w:rsidR="00BD1D4A">
        <w:rPr>
          <w:rStyle w:val="Char3"/>
          <w:rFonts w:hint="cs"/>
          <w:rtl/>
        </w:rPr>
        <w:t xml:space="preserve"> </w:t>
      </w:r>
      <w:r w:rsidR="00FF72F2" w:rsidRPr="0000645E">
        <w:rPr>
          <w:rStyle w:val="Char3"/>
          <w:rFonts w:hint="cs"/>
          <w:rtl/>
        </w:rPr>
        <w:t>این ترجمه</w:t>
      </w:r>
      <w:r w:rsidR="00FF72F2" w:rsidRPr="0000645E">
        <w:rPr>
          <w:rStyle w:val="Char3"/>
          <w:rFonts w:hint="cs"/>
          <w:rtl/>
        </w:rPr>
        <w:softHyphen/>
        <w:t>ها</w:t>
      </w:r>
      <w:r w:rsidR="006B3BF1" w:rsidRPr="0000645E">
        <w:rPr>
          <w:rStyle w:val="Char3"/>
          <w:rFonts w:hint="cs"/>
          <w:rtl/>
        </w:rPr>
        <w:t>،</w:t>
      </w:r>
      <w:r w:rsidR="00FF72F2" w:rsidRPr="0000645E">
        <w:rPr>
          <w:rStyle w:val="Char3"/>
          <w:rFonts w:hint="cs"/>
          <w:rtl/>
        </w:rPr>
        <w:t xml:space="preserve"> مربوط به کلمۀ (</w:t>
      </w:r>
      <w:r w:rsidR="00FF72F2" w:rsidRPr="00BD1D4A">
        <w:rPr>
          <w:rStyle w:val="Char1"/>
          <w:rFonts w:hint="cs"/>
          <w:rtl/>
        </w:rPr>
        <w:t>لا</w:t>
      </w:r>
      <w:r w:rsidR="00823200" w:rsidRPr="00BD1D4A">
        <w:rPr>
          <w:rStyle w:val="Char1"/>
          <w:rFonts w:hint="cs"/>
          <w:rtl/>
        </w:rPr>
        <w:t xml:space="preserve"> </w:t>
      </w:r>
      <w:r w:rsidR="00FF72F2" w:rsidRPr="00BD1D4A">
        <w:rPr>
          <w:rStyle w:val="Char1"/>
          <w:rFonts w:hint="cs"/>
          <w:rtl/>
        </w:rPr>
        <w:t>یَتَّخِذَ</w:t>
      </w:r>
      <w:r w:rsidR="00FF72F2" w:rsidRPr="0000645E">
        <w:rPr>
          <w:rStyle w:val="Char3"/>
          <w:rFonts w:hint="cs"/>
          <w:rtl/>
        </w:rPr>
        <w:t>)</w:t>
      </w:r>
      <w:r w:rsidR="00823200" w:rsidRPr="0000645E">
        <w:rPr>
          <w:rStyle w:val="Char3"/>
          <w:rFonts w:hint="cs"/>
          <w:rtl/>
        </w:rPr>
        <w:t xml:space="preserve"> </w:t>
      </w:r>
      <w:r w:rsidR="00FF72F2" w:rsidRPr="0000645E">
        <w:rPr>
          <w:rStyle w:val="Char3"/>
          <w:rFonts w:hint="cs"/>
          <w:rtl/>
        </w:rPr>
        <w:t>است</w:t>
      </w:r>
      <w:r w:rsidR="00823200" w:rsidRPr="0000645E">
        <w:rPr>
          <w:rStyle w:val="Char3"/>
          <w:rFonts w:hint="cs"/>
          <w:rtl/>
        </w:rPr>
        <w:t xml:space="preserve"> </w:t>
      </w:r>
      <w:r w:rsidR="00FF72F2" w:rsidRPr="0000645E">
        <w:rPr>
          <w:rStyle w:val="Char3"/>
          <w:rFonts w:hint="cs"/>
          <w:rtl/>
        </w:rPr>
        <w:t>که صیغۀ مفرد</w:t>
      </w:r>
      <w:r w:rsidR="00BD1D4A">
        <w:rPr>
          <w:rStyle w:val="Char3"/>
          <w:rFonts w:hint="cs"/>
          <w:rtl/>
        </w:rPr>
        <w:t xml:space="preserve"> </w:t>
      </w:r>
      <w:r w:rsidR="00FF72F2" w:rsidRPr="0000645E">
        <w:rPr>
          <w:rStyle w:val="Char3"/>
          <w:rFonts w:hint="cs"/>
          <w:rtl/>
        </w:rPr>
        <w:t>مذکّر</w:t>
      </w:r>
      <w:r w:rsidR="00BD1D4A">
        <w:rPr>
          <w:rStyle w:val="Char3"/>
          <w:rFonts w:hint="cs"/>
          <w:rtl/>
        </w:rPr>
        <w:t xml:space="preserve"> </w:t>
      </w:r>
      <w:r w:rsidR="00FF72F2" w:rsidRPr="0000645E">
        <w:rPr>
          <w:rStyle w:val="Char3"/>
          <w:rFonts w:hint="cs"/>
          <w:rtl/>
        </w:rPr>
        <w:t>غایب شمرده می</w:t>
      </w:r>
      <w:r w:rsidR="00FF72F2" w:rsidRPr="0000645E">
        <w:rPr>
          <w:rStyle w:val="Char3"/>
          <w:rFonts w:hint="cs"/>
          <w:rtl/>
        </w:rPr>
        <w:softHyphen/>
        <w:t>شود و شگفت آن</w:t>
      </w:r>
      <w:r w:rsidR="00BD1D4A">
        <w:rPr>
          <w:rStyle w:val="Char3"/>
          <w:rFonts w:hint="cs"/>
          <w:rtl/>
        </w:rPr>
        <w:t>‌</w:t>
      </w:r>
      <w:r w:rsidR="00FF72F2" w:rsidRPr="0000645E">
        <w:rPr>
          <w:rStyle w:val="Char3"/>
          <w:rFonts w:hint="cs"/>
          <w:rtl/>
        </w:rPr>
        <w:t>که</w:t>
      </w:r>
      <w:r w:rsidR="0010196F" w:rsidRPr="0000645E">
        <w:rPr>
          <w:rStyle w:val="Char3"/>
          <w:rFonts w:hint="cs"/>
          <w:rtl/>
        </w:rPr>
        <w:t xml:space="preserve"> آن را </w:t>
      </w:r>
      <w:r w:rsidR="00FF72F2" w:rsidRPr="0000645E">
        <w:rPr>
          <w:rStyle w:val="Char3"/>
          <w:rFonts w:hint="cs"/>
          <w:rtl/>
        </w:rPr>
        <w:t>با (</w:t>
      </w:r>
      <w:r w:rsidR="00FF72F2" w:rsidRPr="00BD1D4A">
        <w:rPr>
          <w:rStyle w:val="Char1"/>
          <w:rFonts w:hint="cs"/>
          <w:rtl/>
        </w:rPr>
        <w:t>لا</w:t>
      </w:r>
      <w:r w:rsidR="00823200" w:rsidRPr="00BD1D4A">
        <w:rPr>
          <w:rStyle w:val="Char1"/>
          <w:rFonts w:hint="cs"/>
          <w:rtl/>
        </w:rPr>
        <w:t xml:space="preserve"> </w:t>
      </w:r>
      <w:r w:rsidR="00FF72F2" w:rsidRPr="00BD1D4A">
        <w:rPr>
          <w:rStyle w:val="Char1"/>
          <w:rFonts w:hint="cs"/>
          <w:rtl/>
        </w:rPr>
        <w:t>نَتَّخِذَ</w:t>
      </w:r>
      <w:r w:rsidR="00FF72F2" w:rsidRPr="0000645E">
        <w:rPr>
          <w:rStyle w:val="Char3"/>
          <w:rFonts w:hint="cs"/>
          <w:rtl/>
        </w:rPr>
        <w:t>) یعنی صیغۀ</w:t>
      </w:r>
      <w:r w:rsidR="00BD1D4A">
        <w:rPr>
          <w:rStyle w:val="Char3"/>
          <w:rFonts w:hint="cs"/>
          <w:rtl/>
        </w:rPr>
        <w:t xml:space="preserve"> </w:t>
      </w:r>
      <w:r w:rsidR="00FF72F2" w:rsidRPr="0000645E">
        <w:rPr>
          <w:rStyle w:val="Char3"/>
          <w:rFonts w:hint="cs"/>
          <w:rtl/>
        </w:rPr>
        <w:t>متکلّم مع الغیر، خلط کرده</w:t>
      </w:r>
      <w:r w:rsidR="00FF72F2" w:rsidRPr="0000645E">
        <w:rPr>
          <w:rStyle w:val="Char3"/>
          <w:rFonts w:hint="cs"/>
          <w:rtl/>
        </w:rPr>
        <w:softHyphen/>
        <w:t>اند! و</w:t>
      </w:r>
      <w:r w:rsidR="00BD1D4A">
        <w:rPr>
          <w:rStyle w:val="Char3"/>
          <w:rFonts w:hint="cs"/>
          <w:rtl/>
        </w:rPr>
        <w:t xml:space="preserve"> </w:t>
      </w:r>
      <w:r w:rsidR="00FF72F2" w:rsidRPr="0000645E">
        <w:rPr>
          <w:rStyle w:val="Char3"/>
          <w:rFonts w:hint="cs"/>
          <w:rtl/>
        </w:rPr>
        <w:t>به جای آنکه در</w:t>
      </w:r>
      <w:r w:rsidR="00BD1D4A">
        <w:rPr>
          <w:rStyle w:val="Char3"/>
          <w:rFonts w:hint="cs"/>
          <w:rtl/>
        </w:rPr>
        <w:t xml:space="preserve"> </w:t>
      </w:r>
      <w:r w:rsidR="00FF72F2" w:rsidRPr="0000645E">
        <w:rPr>
          <w:rStyle w:val="Char3"/>
          <w:rFonts w:hint="cs"/>
          <w:rtl/>
        </w:rPr>
        <w:t>ترجمۀ</w:t>
      </w:r>
      <w:r w:rsidR="005D1B4B" w:rsidRPr="0000645E">
        <w:rPr>
          <w:rStyle w:val="Char3"/>
          <w:rFonts w:hint="cs"/>
          <w:rtl/>
        </w:rPr>
        <w:t xml:space="preserve"> </w:t>
      </w:r>
      <w:r w:rsidR="00B55949" w:rsidRPr="00B55949">
        <w:rPr>
          <w:rFonts w:ascii="Traditional Arabic" w:eastAsia="B Badr" w:hAnsi="Traditional Arabic" w:cs="Traditional Arabic"/>
          <w:sz w:val="32"/>
          <w:rtl/>
          <w:lang w:bidi="fa-IR"/>
        </w:rPr>
        <w:t>﴿</w:t>
      </w:r>
      <w:r w:rsidR="00B55949" w:rsidRPr="00B55949">
        <w:rPr>
          <w:rStyle w:val="Chara"/>
          <w:rtl/>
        </w:rPr>
        <w:t xml:space="preserve">وَلَا يَتَّخِذَ بَعۡضُنَا بَعۡضًا أَرۡبَابٗا مِّن دُونِ </w:t>
      </w:r>
      <w:r w:rsidR="00B55949" w:rsidRPr="00B55949">
        <w:rPr>
          <w:rStyle w:val="Chara"/>
          <w:rFonts w:hint="cs"/>
          <w:rtl/>
        </w:rPr>
        <w:t>ٱ</w:t>
      </w:r>
      <w:r w:rsidR="00B55949">
        <w:rPr>
          <w:rStyle w:val="Chara"/>
          <w:rFonts w:hint="eastAsia"/>
          <w:rtl/>
        </w:rPr>
        <w:t>للَّهِ</w:t>
      </w:r>
      <w:r w:rsidR="00B55949" w:rsidRPr="00B55949">
        <w:rPr>
          <w:rFonts w:eastAsia="B Badr" w:cs="Traditional Arabic" w:hint="cs"/>
          <w:sz w:val="32"/>
          <w:rtl/>
          <w:lang w:bidi="fa-IR"/>
        </w:rPr>
        <w:t>﴾</w:t>
      </w:r>
      <w:r w:rsidR="00015622" w:rsidRPr="0000645E">
        <w:rPr>
          <w:rStyle w:val="Char3"/>
          <w:rFonts w:hint="cs"/>
          <w:rtl/>
        </w:rPr>
        <w:t xml:space="preserve"> </w:t>
      </w:r>
      <w:r w:rsidR="00FF72F2" w:rsidRPr="0000645E">
        <w:rPr>
          <w:rStyle w:val="Char3"/>
          <w:rFonts w:hint="cs"/>
          <w:rtl/>
        </w:rPr>
        <w:t>بنویسند</w:t>
      </w:r>
      <w:r w:rsidR="009131D6" w:rsidRPr="0000645E">
        <w:rPr>
          <w:rStyle w:val="Char3"/>
          <w:rFonts w:hint="cs"/>
          <w:rtl/>
        </w:rPr>
        <w:t>:</w:t>
      </w:r>
      <w:r w:rsidR="00FF72F2" w:rsidRPr="0000645E">
        <w:rPr>
          <w:rStyle w:val="Char3"/>
          <w:rFonts w:hint="cs"/>
          <w:rtl/>
        </w:rPr>
        <w:t xml:space="preserve"> </w:t>
      </w:r>
      <w:r w:rsidR="009131D6" w:rsidRPr="0000645E">
        <w:rPr>
          <w:rStyle w:val="Char3"/>
          <w:rFonts w:hint="cs"/>
          <w:rtl/>
        </w:rPr>
        <w:t>«</w:t>
      </w:r>
      <w:r w:rsidR="00FF72F2" w:rsidRPr="0000645E">
        <w:rPr>
          <w:rStyle w:val="Char3"/>
          <w:rFonts w:hint="cs"/>
          <w:rtl/>
        </w:rPr>
        <w:t>و برخی از ما برخی دیگر</w:t>
      </w:r>
      <w:r w:rsidR="00BD1D4A">
        <w:rPr>
          <w:rStyle w:val="Char3"/>
          <w:rFonts w:hint="cs"/>
          <w:rtl/>
        </w:rPr>
        <w:t xml:space="preserve"> </w:t>
      </w:r>
      <w:r w:rsidR="00FF72F2" w:rsidRPr="0000645E">
        <w:rPr>
          <w:rStyle w:val="Char3"/>
          <w:rFonts w:hint="cs"/>
          <w:rtl/>
        </w:rPr>
        <w:t>را ـ غیرخدا</w:t>
      </w:r>
      <w:r w:rsidR="00BD1D4A">
        <w:rPr>
          <w:rStyle w:val="Char3"/>
          <w:rFonts w:hint="cs"/>
          <w:rtl/>
        </w:rPr>
        <w:t xml:space="preserve"> ـ به اربابی نگیرد» واژه‌</w:t>
      </w:r>
      <w:r w:rsidR="00FF72F2" w:rsidRPr="0000645E">
        <w:rPr>
          <w:rStyle w:val="Char3"/>
          <w:rFonts w:hint="cs"/>
          <w:rtl/>
        </w:rPr>
        <w:t>های «نگیریم» و «نسازیم» و «نیاوریم» و«نکنیم» را به کار برده</w:t>
      </w:r>
      <w:r w:rsidR="00FF72F2" w:rsidRPr="0000645E">
        <w:rPr>
          <w:rStyle w:val="Char3"/>
          <w:rFonts w:hint="cs"/>
          <w:rtl/>
        </w:rPr>
        <w:softHyphen/>
        <w:t>اند</w:t>
      </w:r>
      <w:r w:rsidR="00EC2D34" w:rsidRPr="0000645E">
        <w:rPr>
          <w:rStyle w:val="Char3"/>
          <w:rFonts w:hint="cs"/>
          <w:rtl/>
        </w:rPr>
        <w:t>!</w:t>
      </w:r>
      <w:r w:rsidR="00B55949">
        <w:rPr>
          <w:rStyle w:val="Char3"/>
          <w:rFonts w:hint="cs"/>
          <w:rtl/>
        </w:rPr>
        <w:t>.</w:t>
      </w:r>
    </w:p>
    <w:p w:rsidR="00FF72F2" w:rsidRPr="0000645E" w:rsidRDefault="00FF72F2" w:rsidP="00293DB7">
      <w:pPr>
        <w:jc w:val="both"/>
        <w:rPr>
          <w:rStyle w:val="Char3"/>
          <w:rtl/>
        </w:rPr>
      </w:pPr>
    </w:p>
    <w:p w:rsidR="00FF72F2" w:rsidRPr="0000645E" w:rsidRDefault="006751BF" w:rsidP="006751BF">
      <w:pPr>
        <w:ind w:firstLine="0"/>
        <w:jc w:val="center"/>
        <w:rPr>
          <w:rStyle w:val="Char3"/>
          <w:rtl/>
        </w:rPr>
      </w:pPr>
      <w:r w:rsidRPr="0000645E">
        <w:rPr>
          <w:rStyle w:val="Char3"/>
          <w:rFonts w:hint="cs"/>
          <w:rtl/>
        </w:rPr>
        <w:t>*</w:t>
      </w:r>
      <w:r w:rsidRPr="0000645E">
        <w:rPr>
          <w:rStyle w:val="Char3"/>
          <w:rFonts w:hint="cs"/>
          <w:rtl/>
        </w:rPr>
        <w:tab/>
        <w:t>*</w:t>
      </w:r>
      <w:r w:rsidRPr="0000645E">
        <w:rPr>
          <w:rStyle w:val="Char3"/>
          <w:rFonts w:hint="cs"/>
          <w:rtl/>
        </w:rPr>
        <w:tab/>
        <w:t>*</w:t>
      </w:r>
    </w:p>
    <w:p w:rsidR="00FF72F2" w:rsidRPr="00C1260B" w:rsidRDefault="00EA180A" w:rsidP="00B55949">
      <w:pPr>
        <w:pStyle w:val="a0"/>
        <w:rPr>
          <w:sz w:val="36"/>
          <w:rtl/>
        </w:rPr>
      </w:pPr>
      <w:bookmarkStart w:id="81" w:name="_Toc313907340"/>
      <w:bookmarkStart w:id="82" w:name="_Toc435288518"/>
      <w:bookmarkStart w:id="83" w:name="_Toc439081154"/>
      <w:r w:rsidRPr="00EA180A">
        <w:rPr>
          <w:rFonts w:cs="Traditional Arabic"/>
          <w:rtl/>
        </w:rPr>
        <w:t>﴿</w:t>
      </w:r>
      <w:r w:rsidRPr="000111CD">
        <w:rPr>
          <w:rStyle w:val="Chara"/>
          <w:rFonts w:hint="cs"/>
          <w:rtl/>
        </w:rPr>
        <w:t>وَلَا</w:t>
      </w:r>
      <w:r w:rsidRPr="000111CD">
        <w:rPr>
          <w:rStyle w:val="Chara"/>
          <w:rtl/>
        </w:rPr>
        <w:t xml:space="preserve"> </w:t>
      </w:r>
      <w:r w:rsidRPr="000111CD">
        <w:rPr>
          <w:rStyle w:val="Chara"/>
          <w:rFonts w:hint="cs"/>
          <w:rtl/>
        </w:rPr>
        <w:t>تَحۡسَبَنَّ</w:t>
      </w:r>
      <w:r w:rsidRPr="000111CD">
        <w:rPr>
          <w:rStyle w:val="Chara"/>
          <w:rtl/>
        </w:rPr>
        <w:t xml:space="preserve"> </w:t>
      </w:r>
      <w:r w:rsidRPr="000111CD">
        <w:rPr>
          <w:rStyle w:val="Chara"/>
          <w:rFonts w:hint="cs"/>
          <w:rtl/>
        </w:rPr>
        <w:t>ٱلَّذِينَ</w:t>
      </w:r>
      <w:r w:rsidRPr="000111CD">
        <w:rPr>
          <w:rStyle w:val="Chara"/>
          <w:rtl/>
        </w:rPr>
        <w:t xml:space="preserve"> </w:t>
      </w:r>
      <w:r w:rsidRPr="000111CD">
        <w:rPr>
          <w:rStyle w:val="Chara"/>
          <w:rFonts w:hint="cs"/>
          <w:rtl/>
        </w:rPr>
        <w:t>قُتِلُواْ</w:t>
      </w:r>
      <w:r w:rsidRPr="000111CD">
        <w:rPr>
          <w:rStyle w:val="Chara"/>
          <w:rtl/>
        </w:rPr>
        <w:t xml:space="preserve"> </w:t>
      </w:r>
      <w:r w:rsidRPr="000111CD">
        <w:rPr>
          <w:rStyle w:val="Chara"/>
          <w:rFonts w:hint="cs"/>
          <w:rtl/>
        </w:rPr>
        <w:t>فِي</w:t>
      </w:r>
      <w:r w:rsidRPr="000111CD">
        <w:rPr>
          <w:rStyle w:val="Chara"/>
          <w:rtl/>
        </w:rPr>
        <w:t xml:space="preserve"> </w:t>
      </w:r>
      <w:r w:rsidRPr="000111CD">
        <w:rPr>
          <w:rStyle w:val="Chara"/>
          <w:rFonts w:hint="cs"/>
          <w:rtl/>
        </w:rPr>
        <w:t>سَبِيلِ</w:t>
      </w:r>
      <w:r w:rsidRPr="000111CD">
        <w:rPr>
          <w:rStyle w:val="Chara"/>
          <w:rtl/>
        </w:rPr>
        <w:t xml:space="preserve"> </w:t>
      </w:r>
      <w:r w:rsidRPr="000111CD">
        <w:rPr>
          <w:rStyle w:val="Chara"/>
          <w:rFonts w:hint="cs"/>
          <w:rtl/>
        </w:rPr>
        <w:t>ٱللَّهِ</w:t>
      </w:r>
      <w:r w:rsidRPr="000111CD">
        <w:rPr>
          <w:rStyle w:val="Chara"/>
          <w:rtl/>
        </w:rPr>
        <w:t xml:space="preserve"> </w:t>
      </w:r>
      <w:r w:rsidRPr="000111CD">
        <w:rPr>
          <w:rStyle w:val="Chara"/>
          <w:rFonts w:hint="cs"/>
          <w:rtl/>
        </w:rPr>
        <w:t>أَمۡوَٰتَۢاۚ</w:t>
      </w:r>
      <w:r w:rsidRPr="000111CD">
        <w:rPr>
          <w:rStyle w:val="Chara"/>
          <w:rtl/>
        </w:rPr>
        <w:t xml:space="preserve"> </w:t>
      </w:r>
      <w:r w:rsidRPr="000111CD">
        <w:rPr>
          <w:rStyle w:val="Chara"/>
          <w:rFonts w:hint="cs"/>
          <w:rtl/>
        </w:rPr>
        <w:t>بَلۡ</w:t>
      </w:r>
      <w:r w:rsidRPr="000111CD">
        <w:rPr>
          <w:rStyle w:val="Chara"/>
          <w:rtl/>
        </w:rPr>
        <w:t xml:space="preserve"> </w:t>
      </w:r>
      <w:r w:rsidRPr="000111CD">
        <w:rPr>
          <w:rStyle w:val="Chara"/>
          <w:rFonts w:hint="cs"/>
          <w:rtl/>
        </w:rPr>
        <w:t>أَحۡيَآءٌ</w:t>
      </w:r>
      <w:r w:rsidRPr="000111CD">
        <w:rPr>
          <w:rStyle w:val="Chara"/>
          <w:rtl/>
        </w:rPr>
        <w:t xml:space="preserve"> </w:t>
      </w:r>
      <w:r w:rsidRPr="000111CD">
        <w:rPr>
          <w:rStyle w:val="Chara"/>
          <w:rFonts w:hint="cs"/>
          <w:rtl/>
        </w:rPr>
        <w:t>عِندَ</w:t>
      </w:r>
      <w:r w:rsidRPr="000111CD">
        <w:rPr>
          <w:rStyle w:val="Chara"/>
          <w:rtl/>
        </w:rPr>
        <w:t xml:space="preserve"> </w:t>
      </w:r>
      <w:r w:rsidRPr="000111CD">
        <w:rPr>
          <w:rStyle w:val="Chara"/>
          <w:rFonts w:hint="cs"/>
          <w:rtl/>
        </w:rPr>
        <w:t>رَبِّهِمۡ</w:t>
      </w:r>
      <w:r w:rsidRPr="000111CD">
        <w:rPr>
          <w:rStyle w:val="Chara"/>
          <w:rtl/>
        </w:rPr>
        <w:t xml:space="preserve"> </w:t>
      </w:r>
      <w:r w:rsidRPr="000111CD">
        <w:rPr>
          <w:rStyle w:val="Chara"/>
          <w:rFonts w:hint="cs"/>
          <w:rtl/>
        </w:rPr>
        <w:t>يُرۡزَقُونَ</w:t>
      </w:r>
      <w:r w:rsidRPr="000111CD">
        <w:rPr>
          <w:rStyle w:val="Chara"/>
          <w:rtl/>
        </w:rPr>
        <w:t xml:space="preserve">١٦٩ </w:t>
      </w:r>
      <w:r w:rsidRPr="000111CD">
        <w:rPr>
          <w:rStyle w:val="Chara"/>
          <w:rFonts w:hint="cs"/>
          <w:rtl/>
        </w:rPr>
        <w:t>فَرِحِينَ</w:t>
      </w:r>
      <w:r w:rsidRPr="000111CD">
        <w:rPr>
          <w:rStyle w:val="Chara"/>
          <w:rtl/>
        </w:rPr>
        <w:t xml:space="preserve"> </w:t>
      </w:r>
      <w:r w:rsidRPr="000111CD">
        <w:rPr>
          <w:rStyle w:val="Chara"/>
          <w:rFonts w:hint="cs"/>
          <w:rtl/>
        </w:rPr>
        <w:t>بِمَآ</w:t>
      </w:r>
      <w:r w:rsidRPr="000111CD">
        <w:rPr>
          <w:rStyle w:val="Chara"/>
          <w:rtl/>
        </w:rPr>
        <w:t xml:space="preserve"> </w:t>
      </w:r>
      <w:r w:rsidRPr="000111CD">
        <w:rPr>
          <w:rStyle w:val="Chara"/>
          <w:rFonts w:hint="cs"/>
          <w:rtl/>
        </w:rPr>
        <w:t>ءَاتَىٰهُمُ</w:t>
      </w:r>
      <w:r w:rsidRPr="000111CD">
        <w:rPr>
          <w:rStyle w:val="Chara"/>
          <w:rtl/>
        </w:rPr>
        <w:t xml:space="preserve"> </w:t>
      </w:r>
      <w:r w:rsidRPr="000111CD">
        <w:rPr>
          <w:rStyle w:val="Chara"/>
          <w:rFonts w:hint="cs"/>
          <w:rtl/>
        </w:rPr>
        <w:t>ٱللَّهُ</w:t>
      </w:r>
      <w:r w:rsidRPr="000111CD">
        <w:rPr>
          <w:rStyle w:val="Chara"/>
          <w:rtl/>
        </w:rPr>
        <w:t xml:space="preserve"> </w:t>
      </w:r>
      <w:r w:rsidRPr="000111CD">
        <w:rPr>
          <w:rStyle w:val="Chara"/>
          <w:rFonts w:hint="cs"/>
          <w:rtl/>
        </w:rPr>
        <w:t>مِن</w:t>
      </w:r>
      <w:r w:rsidRPr="000111CD">
        <w:rPr>
          <w:rStyle w:val="Chara"/>
          <w:rtl/>
        </w:rPr>
        <w:t xml:space="preserve"> </w:t>
      </w:r>
      <w:r w:rsidRPr="000111CD">
        <w:rPr>
          <w:rStyle w:val="Chara"/>
          <w:rFonts w:hint="cs"/>
          <w:rtl/>
        </w:rPr>
        <w:t>فَضۡلِهِۦ</w:t>
      </w:r>
      <w:r w:rsidRPr="000111CD">
        <w:rPr>
          <w:rStyle w:val="Chara"/>
          <w:rtl/>
        </w:rPr>
        <w:t xml:space="preserve"> </w:t>
      </w:r>
      <w:r w:rsidRPr="000111CD">
        <w:rPr>
          <w:rStyle w:val="Chara"/>
          <w:rFonts w:hint="cs"/>
          <w:rtl/>
        </w:rPr>
        <w:t>وَيَسۡتَبۡشِرُونَ</w:t>
      </w:r>
      <w:r w:rsidRPr="000111CD">
        <w:rPr>
          <w:rStyle w:val="Chara"/>
          <w:rtl/>
        </w:rPr>
        <w:t xml:space="preserve"> </w:t>
      </w:r>
      <w:r w:rsidRPr="000111CD">
        <w:rPr>
          <w:rStyle w:val="Chara"/>
          <w:rFonts w:hint="cs"/>
          <w:rtl/>
        </w:rPr>
        <w:t>بِٱلَّذِينَ</w:t>
      </w:r>
      <w:r w:rsidRPr="000111CD">
        <w:rPr>
          <w:rStyle w:val="Chara"/>
          <w:rtl/>
        </w:rPr>
        <w:t xml:space="preserve"> </w:t>
      </w:r>
      <w:r w:rsidRPr="000111CD">
        <w:rPr>
          <w:rStyle w:val="Chara"/>
          <w:rFonts w:hint="cs"/>
          <w:rtl/>
        </w:rPr>
        <w:t>لَمۡ</w:t>
      </w:r>
      <w:r w:rsidRPr="000111CD">
        <w:rPr>
          <w:rStyle w:val="Chara"/>
          <w:rtl/>
        </w:rPr>
        <w:t xml:space="preserve"> </w:t>
      </w:r>
      <w:r w:rsidRPr="000111CD">
        <w:rPr>
          <w:rStyle w:val="Chara"/>
          <w:rFonts w:hint="cs"/>
          <w:rtl/>
        </w:rPr>
        <w:t>يَلۡحَقُواْ</w:t>
      </w:r>
      <w:r w:rsidRPr="000111CD">
        <w:rPr>
          <w:rStyle w:val="Chara"/>
          <w:rtl/>
        </w:rPr>
        <w:t xml:space="preserve"> </w:t>
      </w:r>
      <w:r w:rsidRPr="000111CD">
        <w:rPr>
          <w:rStyle w:val="Chara"/>
          <w:rFonts w:hint="cs"/>
          <w:rtl/>
        </w:rPr>
        <w:t>بِهِم</w:t>
      </w:r>
      <w:r w:rsidRPr="000111CD">
        <w:rPr>
          <w:rStyle w:val="Chara"/>
          <w:rtl/>
        </w:rPr>
        <w:t xml:space="preserve"> </w:t>
      </w:r>
      <w:r w:rsidRPr="000111CD">
        <w:rPr>
          <w:rStyle w:val="Chara"/>
          <w:rFonts w:hint="cs"/>
          <w:rtl/>
        </w:rPr>
        <w:t>مِّنۡ</w:t>
      </w:r>
      <w:r w:rsidRPr="000111CD">
        <w:rPr>
          <w:rStyle w:val="Chara"/>
          <w:rtl/>
        </w:rPr>
        <w:t xml:space="preserve"> </w:t>
      </w:r>
      <w:r w:rsidRPr="000111CD">
        <w:rPr>
          <w:rStyle w:val="Chara"/>
          <w:rFonts w:hint="cs"/>
          <w:rtl/>
        </w:rPr>
        <w:t>خَلۡفِهِمۡ</w:t>
      </w:r>
      <w:r w:rsidRPr="000111CD">
        <w:rPr>
          <w:rStyle w:val="Chara"/>
          <w:rtl/>
        </w:rPr>
        <w:t xml:space="preserve"> </w:t>
      </w:r>
      <w:r w:rsidRPr="000111CD">
        <w:rPr>
          <w:rStyle w:val="Chara"/>
          <w:rFonts w:hint="cs"/>
          <w:rtl/>
        </w:rPr>
        <w:t>أَلَّا</w:t>
      </w:r>
      <w:r w:rsidRPr="000111CD">
        <w:rPr>
          <w:rStyle w:val="Chara"/>
          <w:rtl/>
        </w:rPr>
        <w:t xml:space="preserve"> </w:t>
      </w:r>
      <w:r w:rsidRPr="000111CD">
        <w:rPr>
          <w:rStyle w:val="Chara"/>
          <w:rFonts w:hint="cs"/>
          <w:rtl/>
        </w:rPr>
        <w:t>خَوۡفٌ</w:t>
      </w:r>
      <w:r w:rsidRPr="000111CD">
        <w:rPr>
          <w:rStyle w:val="Chara"/>
          <w:rtl/>
        </w:rPr>
        <w:t xml:space="preserve"> </w:t>
      </w:r>
      <w:r w:rsidRPr="000111CD">
        <w:rPr>
          <w:rStyle w:val="Chara"/>
          <w:rFonts w:hint="cs"/>
          <w:rtl/>
        </w:rPr>
        <w:t>عَلَيۡهِمۡ</w:t>
      </w:r>
      <w:r w:rsidRPr="000111CD">
        <w:rPr>
          <w:rStyle w:val="Chara"/>
          <w:rtl/>
        </w:rPr>
        <w:t xml:space="preserve"> </w:t>
      </w:r>
      <w:r w:rsidRPr="000111CD">
        <w:rPr>
          <w:rStyle w:val="Chara"/>
          <w:rFonts w:hint="cs"/>
          <w:rtl/>
        </w:rPr>
        <w:t>وَلَا</w:t>
      </w:r>
      <w:r w:rsidRPr="000111CD">
        <w:rPr>
          <w:rStyle w:val="Chara"/>
          <w:rtl/>
        </w:rPr>
        <w:t xml:space="preserve"> </w:t>
      </w:r>
      <w:r w:rsidRPr="000111CD">
        <w:rPr>
          <w:rStyle w:val="Chara"/>
          <w:rFonts w:hint="cs"/>
          <w:rtl/>
        </w:rPr>
        <w:t>هُمۡ</w:t>
      </w:r>
      <w:r w:rsidRPr="000111CD">
        <w:rPr>
          <w:rStyle w:val="Chara"/>
          <w:rtl/>
        </w:rPr>
        <w:t xml:space="preserve"> </w:t>
      </w:r>
      <w:r w:rsidRPr="000111CD">
        <w:rPr>
          <w:rStyle w:val="Chara"/>
          <w:rFonts w:hint="cs"/>
          <w:rtl/>
        </w:rPr>
        <w:t>يَحۡزَنُونَ</w:t>
      </w:r>
      <w:r w:rsidRPr="000111CD">
        <w:rPr>
          <w:rStyle w:val="Chara"/>
          <w:rtl/>
        </w:rPr>
        <w:t>١٧٠</w:t>
      </w:r>
      <w:r w:rsidRPr="00EA180A">
        <w:rPr>
          <w:rFonts w:ascii="Times New Roman" w:hAnsi="Times New Roman" w:cs="Traditional Arabic" w:hint="cs"/>
          <w:rtl/>
        </w:rPr>
        <w:t>﴾</w:t>
      </w:r>
      <w:r>
        <w:rPr>
          <w:rFonts w:ascii="Times New Roman" w:hAnsi="Times New Roman" w:cs="IRNazli"/>
          <w:rtl/>
        </w:rPr>
        <w:t xml:space="preserve"> </w:t>
      </w:r>
      <w:r w:rsidRPr="00EA180A">
        <w:rPr>
          <w:rStyle w:val="Char5"/>
          <w:b w:val="0"/>
          <w:bCs w:val="0"/>
          <w:rtl/>
        </w:rPr>
        <w:t>[آل عمران: 169-170]</w:t>
      </w:r>
      <w:r w:rsidRPr="00EA180A">
        <w:rPr>
          <w:rStyle w:val="Char5"/>
          <w:rFonts w:hint="cs"/>
          <w:b w:val="0"/>
          <w:bCs w:val="0"/>
          <w:rtl/>
        </w:rPr>
        <w:t>.</w:t>
      </w:r>
      <w:r w:rsidR="00707401">
        <w:rPr>
          <w:rStyle w:val="Char5"/>
          <w:rFonts w:hint="cs"/>
          <w:rtl/>
        </w:rPr>
        <w:t xml:space="preserve"> </w:t>
      </w:r>
      <w:r w:rsidR="00FF72F2" w:rsidRPr="00C1260B">
        <w:rPr>
          <w:rFonts w:hint="cs"/>
          <w:sz w:val="36"/>
          <w:rtl/>
        </w:rPr>
        <w:t>شادمانی شهیدان</w:t>
      </w:r>
      <w:r w:rsidR="00EC2D34" w:rsidRPr="00C1260B">
        <w:rPr>
          <w:rFonts w:hint="cs"/>
          <w:sz w:val="36"/>
          <w:rtl/>
        </w:rPr>
        <w:t>!</w:t>
      </w:r>
      <w:bookmarkEnd w:id="81"/>
      <w:bookmarkEnd w:id="82"/>
      <w:bookmarkEnd w:id="83"/>
    </w:p>
    <w:p w:rsidR="00FF72F2" w:rsidRPr="0000645E" w:rsidRDefault="00225684" w:rsidP="00C60E24">
      <w:pPr>
        <w:jc w:val="both"/>
        <w:rPr>
          <w:rStyle w:val="Char3"/>
          <w:rtl/>
        </w:rPr>
      </w:pPr>
      <w:r w:rsidRPr="0000645E">
        <w:rPr>
          <w:rStyle w:val="Char3"/>
          <w:rFonts w:hint="cs"/>
          <w:rtl/>
        </w:rPr>
        <w:t xml:space="preserve"> </w:t>
      </w:r>
      <w:r w:rsidR="00FF72F2" w:rsidRPr="0000645E">
        <w:rPr>
          <w:rStyle w:val="Char3"/>
          <w:rFonts w:hint="cs"/>
          <w:rtl/>
        </w:rPr>
        <w:t>این دو آیۀ کریمه درمورد شهدای غزوۀ «اُحُد» نازل شده</w:t>
      </w:r>
      <w:r w:rsidR="00FF72F2" w:rsidRPr="0000645E">
        <w:rPr>
          <w:rStyle w:val="Char3"/>
          <w:rFonts w:hint="cs"/>
          <w:rtl/>
        </w:rPr>
        <w:softHyphen/>
        <w:t xml:space="preserve">اند ولی </w:t>
      </w:r>
      <w:r w:rsidR="00EF2C75">
        <w:rPr>
          <w:rStyle w:val="Char3"/>
          <w:rFonts w:hint="cs"/>
          <w:rtl/>
        </w:rPr>
        <w:t>چنان‌که</w:t>
      </w:r>
      <w:r w:rsidR="00BD1D4A">
        <w:rPr>
          <w:rStyle w:val="Char3"/>
          <w:rFonts w:hint="cs"/>
          <w:rtl/>
        </w:rPr>
        <w:t xml:space="preserve"> پیش </w:t>
      </w:r>
      <w:r w:rsidR="00FF72F2" w:rsidRPr="0000645E">
        <w:rPr>
          <w:rStyle w:val="Char3"/>
          <w:rFonts w:hint="cs"/>
          <w:rtl/>
        </w:rPr>
        <w:t>از</w:t>
      </w:r>
      <w:r w:rsidR="00BD1D4A">
        <w:rPr>
          <w:rStyle w:val="Char3"/>
          <w:rFonts w:hint="cs"/>
          <w:rtl/>
        </w:rPr>
        <w:t xml:space="preserve"> </w:t>
      </w:r>
      <w:r w:rsidR="00FF72F2" w:rsidRPr="0000645E">
        <w:rPr>
          <w:rStyle w:val="Char3"/>
          <w:rFonts w:hint="cs"/>
          <w:rtl/>
        </w:rPr>
        <w:t>این گفتیم</w:t>
      </w:r>
      <w:r w:rsidR="009131D6" w:rsidRPr="0000645E">
        <w:rPr>
          <w:rStyle w:val="Char3"/>
          <w:rFonts w:hint="cs"/>
          <w:rtl/>
        </w:rPr>
        <w:t>:</w:t>
      </w:r>
      <w:r w:rsidR="00FF72F2" w:rsidRPr="0000645E">
        <w:rPr>
          <w:rStyle w:val="Char3"/>
          <w:rFonts w:hint="cs"/>
          <w:rtl/>
        </w:rPr>
        <w:t xml:space="preserve"> «مورد، مخصِّص نیست» و</w:t>
      </w:r>
      <w:r w:rsidR="00BD1D4A">
        <w:rPr>
          <w:rStyle w:val="Char3"/>
          <w:rFonts w:hint="cs"/>
          <w:rtl/>
        </w:rPr>
        <w:t xml:space="preserve"> </w:t>
      </w:r>
      <w:r w:rsidR="00FF72F2" w:rsidRPr="0000645E">
        <w:rPr>
          <w:rStyle w:val="Char3"/>
          <w:rFonts w:hint="cs"/>
          <w:rtl/>
        </w:rPr>
        <w:t>از</w:t>
      </w:r>
      <w:r w:rsidR="00BD1D4A">
        <w:rPr>
          <w:rStyle w:val="Char3"/>
          <w:rFonts w:hint="cs"/>
          <w:rtl/>
        </w:rPr>
        <w:t xml:space="preserve"> </w:t>
      </w:r>
      <w:r w:rsidR="00FF72F2" w:rsidRPr="0000645E">
        <w:rPr>
          <w:rStyle w:val="Char3"/>
          <w:rFonts w:hint="cs"/>
          <w:rtl/>
        </w:rPr>
        <w:t>این</w:t>
      </w:r>
      <w:r w:rsidR="00BD1D4A">
        <w:rPr>
          <w:rStyle w:val="Char3"/>
          <w:rFonts w:hint="cs"/>
          <w:rtl/>
        </w:rPr>
        <w:t xml:space="preserve"> </w:t>
      </w:r>
      <w:r w:rsidR="00FF72F2" w:rsidRPr="0000645E">
        <w:rPr>
          <w:rStyle w:val="Char3"/>
          <w:rFonts w:hint="cs"/>
          <w:rtl/>
        </w:rPr>
        <w:t>رو هر دو</w:t>
      </w:r>
      <w:r w:rsidR="00BD1D4A">
        <w:rPr>
          <w:rStyle w:val="Char3"/>
          <w:rFonts w:hint="cs"/>
          <w:rtl/>
        </w:rPr>
        <w:t xml:space="preserve"> </w:t>
      </w:r>
      <w:r w:rsidR="00FF72F2" w:rsidRPr="0000645E">
        <w:rPr>
          <w:rStyle w:val="Char3"/>
          <w:rFonts w:hint="cs"/>
          <w:rtl/>
        </w:rPr>
        <w:t>آیه، عموم شهدای راه خدا</w:t>
      </w:r>
      <w:r w:rsidR="00BD1D4A">
        <w:rPr>
          <w:rStyle w:val="Char3"/>
          <w:rFonts w:hint="cs"/>
          <w:rtl/>
        </w:rPr>
        <w:t xml:space="preserve"> </w:t>
      </w:r>
      <w:r w:rsidR="00FF72F2" w:rsidRPr="0000645E">
        <w:rPr>
          <w:rStyle w:val="Char3"/>
          <w:rFonts w:hint="cs"/>
          <w:rtl/>
        </w:rPr>
        <w:t>را در</w:t>
      </w:r>
      <w:r w:rsidR="00BD1D4A">
        <w:rPr>
          <w:rStyle w:val="Char3"/>
          <w:rFonts w:hint="cs"/>
          <w:rtl/>
        </w:rPr>
        <w:t xml:space="preserve"> </w:t>
      </w:r>
      <w:r w:rsidR="00FF72F2" w:rsidRPr="0000645E">
        <w:rPr>
          <w:rStyle w:val="Char3"/>
          <w:rFonts w:hint="cs"/>
          <w:rtl/>
        </w:rPr>
        <w:t>بر</w:t>
      </w:r>
      <w:r w:rsidR="00BD1D4A">
        <w:rPr>
          <w:rStyle w:val="Char3"/>
          <w:rFonts w:hint="cs"/>
          <w:rtl/>
        </w:rPr>
        <w:t xml:space="preserve"> </w:t>
      </w:r>
      <w:r w:rsidR="00FF72F2" w:rsidRPr="0000645E">
        <w:rPr>
          <w:rStyle w:val="Char3"/>
          <w:rFonts w:hint="cs"/>
          <w:rtl/>
        </w:rPr>
        <w:t>می</w:t>
      </w:r>
      <w:r w:rsidR="00FF72F2" w:rsidRPr="0000645E">
        <w:rPr>
          <w:rStyle w:val="Char3"/>
          <w:rFonts w:hint="cs"/>
          <w:rtl/>
        </w:rPr>
        <w:softHyphen/>
        <w:t>گیرند. در</w:t>
      </w:r>
      <w:r w:rsidR="00BD1D4A">
        <w:rPr>
          <w:rStyle w:val="Char3"/>
          <w:rFonts w:hint="cs"/>
          <w:rtl/>
        </w:rPr>
        <w:t xml:space="preserve"> </w:t>
      </w:r>
      <w:r w:rsidR="00FF72F2" w:rsidRPr="0000645E">
        <w:rPr>
          <w:rStyle w:val="Char3"/>
          <w:rFonts w:hint="cs"/>
          <w:rtl/>
        </w:rPr>
        <w:t>ترجمۀ این</w:t>
      </w:r>
      <w:r w:rsidR="00BD1D4A">
        <w:rPr>
          <w:rStyle w:val="Char3"/>
          <w:rFonts w:hint="cs"/>
          <w:rtl/>
        </w:rPr>
        <w:t xml:space="preserve"> </w:t>
      </w:r>
      <w:r w:rsidR="00FF72F2" w:rsidRPr="0000645E">
        <w:rPr>
          <w:rStyle w:val="Char3"/>
          <w:rtl/>
        </w:rPr>
        <w:softHyphen/>
      </w:r>
      <w:r w:rsidR="00FF72F2" w:rsidRPr="0000645E">
        <w:rPr>
          <w:rStyle w:val="Char3"/>
          <w:rFonts w:hint="cs"/>
          <w:rtl/>
        </w:rPr>
        <w:t>دو آیه برخی از مترجمان در دو موضع، به خطا افتاده</w:t>
      </w:r>
      <w:r w:rsidR="00FF72F2" w:rsidRPr="0000645E">
        <w:rPr>
          <w:rStyle w:val="Char3"/>
          <w:rFonts w:hint="cs"/>
          <w:rtl/>
        </w:rPr>
        <w:softHyphen/>
        <w:t>اند. یکی آنکه گمان کرده</w:t>
      </w:r>
      <w:r w:rsidR="00FF72F2" w:rsidRPr="0000645E">
        <w:rPr>
          <w:rStyle w:val="Char3"/>
          <w:rFonts w:hint="cs"/>
          <w:rtl/>
        </w:rPr>
        <w:softHyphen/>
        <w:t>اند که فعل نهیِ «</w:t>
      </w:r>
      <w:r w:rsidR="00FF72F2" w:rsidRPr="00BD1D4A">
        <w:rPr>
          <w:rStyle w:val="Char1"/>
          <w:rFonts w:hint="cs"/>
          <w:rtl/>
        </w:rPr>
        <w:t>لا</w:t>
      </w:r>
      <w:r w:rsidR="008013D9" w:rsidRPr="00BD1D4A">
        <w:rPr>
          <w:rStyle w:val="Char1"/>
          <w:rFonts w:hint="cs"/>
          <w:rtl/>
        </w:rPr>
        <w:t xml:space="preserve"> </w:t>
      </w:r>
      <w:r w:rsidR="00FF72F2" w:rsidRPr="00BD1D4A">
        <w:rPr>
          <w:rStyle w:val="Char1"/>
          <w:rFonts w:hint="cs"/>
          <w:rtl/>
        </w:rPr>
        <w:t>تَحسَبَنَّ</w:t>
      </w:r>
      <w:r w:rsidR="00FF72F2" w:rsidRPr="0000645E">
        <w:rPr>
          <w:rStyle w:val="Char3"/>
          <w:rFonts w:hint="cs"/>
          <w:rtl/>
        </w:rPr>
        <w:t>» جمع است و</w:t>
      </w:r>
      <w:r w:rsidR="00B1327E" w:rsidRPr="0000645E">
        <w:rPr>
          <w:rStyle w:val="Char3"/>
          <w:rFonts w:hint="cs"/>
          <w:rtl/>
        </w:rPr>
        <w:t xml:space="preserve"> </w:t>
      </w:r>
      <w:r w:rsidR="00FF72F2" w:rsidRPr="0000645E">
        <w:rPr>
          <w:rStyle w:val="Char3"/>
          <w:rFonts w:hint="cs"/>
          <w:rtl/>
        </w:rPr>
        <w:t>آن</w:t>
      </w:r>
      <w:r w:rsidR="00B1327E" w:rsidRPr="0000645E">
        <w:rPr>
          <w:rStyle w:val="Char3"/>
          <w:rFonts w:hint="cs"/>
          <w:rtl/>
        </w:rPr>
        <w:t xml:space="preserve"> </w:t>
      </w:r>
      <w:r w:rsidR="00FF72F2" w:rsidRPr="0000645E">
        <w:rPr>
          <w:rStyle w:val="Char3"/>
          <w:rFonts w:hint="cs"/>
          <w:rtl/>
        </w:rPr>
        <w:t>را به</w:t>
      </w:r>
      <w:r w:rsidR="00FF72F2" w:rsidRPr="0000645E">
        <w:rPr>
          <w:rStyle w:val="Char3"/>
          <w:rFonts w:hint="cs"/>
          <w:rtl/>
        </w:rPr>
        <w:softHyphen/>
      </w:r>
      <w:r w:rsidR="00BD1D4A">
        <w:rPr>
          <w:rStyle w:val="Char3"/>
          <w:rFonts w:hint="cs"/>
          <w:rtl/>
        </w:rPr>
        <w:t xml:space="preserve"> </w:t>
      </w:r>
      <w:r w:rsidR="00FF72F2" w:rsidRPr="0000645E">
        <w:rPr>
          <w:rStyle w:val="Char3"/>
          <w:rFonts w:hint="cs"/>
          <w:rtl/>
        </w:rPr>
        <w:t>صورت «نپندارید</w:t>
      </w:r>
      <w:r w:rsidR="00FF72F2" w:rsidRPr="00C60E24">
        <w:rPr>
          <w:rStyle w:val="Char3"/>
          <w:rFonts w:hint="cs"/>
          <w:vertAlign w:val="superscript"/>
          <w:rtl/>
        </w:rPr>
        <w:t>(</w:t>
      </w:r>
      <w:r w:rsidR="00FF72F2" w:rsidRPr="00C60E24">
        <w:rPr>
          <w:rStyle w:val="Char3"/>
          <w:vertAlign w:val="superscript"/>
          <w:rtl/>
        </w:rPr>
        <w:footnoteReference w:id="96"/>
      </w:r>
      <w:r w:rsidR="00FF72F2" w:rsidRPr="00C60E24">
        <w:rPr>
          <w:rStyle w:val="Char3"/>
          <w:rFonts w:hint="cs"/>
          <w:vertAlign w:val="superscript"/>
          <w:rtl/>
        </w:rPr>
        <w:t>)</w:t>
      </w:r>
      <w:r w:rsidR="00FF72F2" w:rsidRPr="0000645E">
        <w:rPr>
          <w:rStyle w:val="Char3"/>
          <w:rFonts w:hint="cs"/>
          <w:rtl/>
        </w:rPr>
        <w:t>» و</w:t>
      </w:r>
      <w:r w:rsidR="00BD1D4A">
        <w:rPr>
          <w:rStyle w:val="Char3"/>
          <w:rFonts w:hint="cs"/>
          <w:rtl/>
        </w:rPr>
        <w:t xml:space="preserve"> </w:t>
      </w:r>
      <w:r w:rsidR="00FF72F2" w:rsidRPr="0000645E">
        <w:rPr>
          <w:rStyle w:val="Char3"/>
          <w:rFonts w:hint="cs"/>
          <w:rtl/>
        </w:rPr>
        <w:t>یا «مشمارید</w:t>
      </w:r>
      <w:r w:rsidR="00FF72F2" w:rsidRPr="00C60E24">
        <w:rPr>
          <w:rStyle w:val="Char3"/>
          <w:rFonts w:hint="cs"/>
          <w:vertAlign w:val="superscript"/>
          <w:rtl/>
        </w:rPr>
        <w:t>(</w:t>
      </w:r>
      <w:r w:rsidR="00FF72F2" w:rsidRPr="00C60E24">
        <w:rPr>
          <w:rStyle w:val="Char3"/>
          <w:vertAlign w:val="superscript"/>
          <w:rtl/>
        </w:rPr>
        <w:footnoteReference w:id="97"/>
      </w:r>
      <w:r w:rsidR="00FF72F2" w:rsidRPr="00C60E24">
        <w:rPr>
          <w:rStyle w:val="Char3"/>
          <w:rFonts w:hint="cs"/>
          <w:vertAlign w:val="superscript"/>
          <w:rtl/>
        </w:rPr>
        <w:t>)</w:t>
      </w:r>
      <w:r w:rsidR="00FF72F2" w:rsidRPr="0000645E">
        <w:rPr>
          <w:rStyle w:val="Char3"/>
          <w:rFonts w:hint="cs"/>
          <w:rtl/>
        </w:rPr>
        <w:t>» به فارسی بر</w:t>
      </w:r>
      <w:r w:rsidR="00BD1D4A">
        <w:rPr>
          <w:rStyle w:val="Char3"/>
          <w:rFonts w:hint="cs"/>
          <w:rtl/>
        </w:rPr>
        <w:t xml:space="preserve"> </w:t>
      </w:r>
      <w:r w:rsidR="00FF72F2" w:rsidRPr="0000645E">
        <w:rPr>
          <w:rStyle w:val="Char3"/>
          <w:rFonts w:hint="cs"/>
          <w:rtl/>
        </w:rPr>
        <w:t>گردانده</w:t>
      </w:r>
      <w:r w:rsidR="00FF72F2" w:rsidRPr="0000645E">
        <w:rPr>
          <w:rStyle w:val="Char3"/>
          <w:rFonts w:hint="cs"/>
          <w:rtl/>
        </w:rPr>
        <w:softHyphen/>
        <w:t>اند</w:t>
      </w:r>
      <w:r w:rsidR="00EC2D34" w:rsidRPr="0000645E">
        <w:rPr>
          <w:rStyle w:val="Char3"/>
          <w:rFonts w:hint="cs"/>
          <w:rtl/>
        </w:rPr>
        <w:t>!</w:t>
      </w:r>
      <w:r w:rsidR="00FF72F2" w:rsidRPr="0000645E">
        <w:rPr>
          <w:rStyle w:val="Char3"/>
          <w:rFonts w:hint="cs"/>
          <w:rtl/>
        </w:rPr>
        <w:t xml:space="preserve"> با آن</w:t>
      </w:r>
      <w:r w:rsidR="00BD1D4A">
        <w:rPr>
          <w:rStyle w:val="Char3"/>
          <w:rFonts w:hint="cs"/>
          <w:rtl/>
        </w:rPr>
        <w:t>‌</w:t>
      </w:r>
      <w:r w:rsidR="00FF72F2" w:rsidRPr="0000645E">
        <w:rPr>
          <w:rStyle w:val="Char3"/>
          <w:rFonts w:hint="cs"/>
          <w:rtl/>
        </w:rPr>
        <w:t>که فعل مزبور، مفرد است و با نون تأکید ثقیله همراه شده و لازمست به صورت «البتّه مپندار» ترجمه شود. دوّم آنکه برخی، فعل «</w:t>
      </w:r>
      <w:r w:rsidR="00FF72F2" w:rsidRPr="00BD1D4A">
        <w:rPr>
          <w:rStyle w:val="Char1"/>
          <w:rFonts w:hint="cs"/>
          <w:rtl/>
        </w:rPr>
        <w:t>یَستَبشِرُونَ</w:t>
      </w:r>
      <w:r w:rsidR="00FF72F2" w:rsidRPr="0000645E">
        <w:rPr>
          <w:rStyle w:val="Char3"/>
          <w:rFonts w:hint="cs"/>
          <w:rtl/>
        </w:rPr>
        <w:t>» را در آیۀ کریمه به معنای «بشارت می</w:t>
      </w:r>
      <w:r w:rsidR="00FF72F2" w:rsidRPr="0000645E">
        <w:rPr>
          <w:rStyle w:val="Char3"/>
          <w:rFonts w:hint="cs"/>
          <w:rtl/>
        </w:rPr>
        <w:softHyphen/>
        <w:t>دهند</w:t>
      </w:r>
      <w:r w:rsidR="00FF72F2" w:rsidRPr="00C60E24">
        <w:rPr>
          <w:rStyle w:val="Char3"/>
          <w:rFonts w:hint="cs"/>
          <w:vertAlign w:val="superscript"/>
          <w:rtl/>
        </w:rPr>
        <w:t>(</w:t>
      </w:r>
      <w:r w:rsidR="00FF72F2" w:rsidRPr="00C60E24">
        <w:rPr>
          <w:rStyle w:val="Char3"/>
          <w:vertAlign w:val="superscript"/>
          <w:rtl/>
        </w:rPr>
        <w:footnoteReference w:id="98"/>
      </w:r>
      <w:r w:rsidR="00FF72F2" w:rsidRPr="00C60E24">
        <w:rPr>
          <w:rStyle w:val="Char3"/>
          <w:rFonts w:hint="cs"/>
          <w:vertAlign w:val="superscript"/>
          <w:rtl/>
        </w:rPr>
        <w:t>)</w:t>
      </w:r>
      <w:r w:rsidR="00FF72F2" w:rsidRPr="0000645E">
        <w:rPr>
          <w:rStyle w:val="Char3"/>
          <w:rFonts w:hint="cs"/>
          <w:rtl/>
        </w:rPr>
        <w:t>» آورده</w:t>
      </w:r>
      <w:r w:rsidR="00C60E24">
        <w:rPr>
          <w:rStyle w:val="Char3"/>
          <w:rFonts w:hint="cs"/>
          <w:rtl/>
        </w:rPr>
        <w:t>‌</w:t>
      </w:r>
      <w:r w:rsidR="00FF72F2" w:rsidRPr="0000645E">
        <w:rPr>
          <w:rStyle w:val="Char3"/>
          <w:rFonts w:hint="cs"/>
          <w:rtl/>
        </w:rPr>
        <w:t>اند</w:t>
      </w:r>
      <w:r w:rsidR="00BD1D4A">
        <w:rPr>
          <w:rStyle w:val="Char3"/>
          <w:rFonts w:hint="cs"/>
          <w:rtl/>
        </w:rPr>
        <w:t xml:space="preserve"> </w:t>
      </w:r>
      <w:r w:rsidR="00FF72F2" w:rsidRPr="0000645E">
        <w:rPr>
          <w:rStyle w:val="Char3"/>
          <w:rFonts w:hint="cs"/>
          <w:rtl/>
        </w:rPr>
        <w:t>که این نیز خطا</w:t>
      </w:r>
      <w:r w:rsidR="00BD1D4A">
        <w:rPr>
          <w:rStyle w:val="Char3"/>
          <w:rFonts w:hint="cs"/>
          <w:rtl/>
        </w:rPr>
        <w:t xml:space="preserve"> </w:t>
      </w:r>
      <w:r w:rsidR="00FF72F2" w:rsidRPr="0000645E">
        <w:rPr>
          <w:rStyle w:val="Char3"/>
          <w:rFonts w:hint="cs"/>
          <w:rtl/>
        </w:rPr>
        <w:t>است و استبشار در قرآن مجید به معنای «شادمان شدن» بکار رفته است نه «بشارت دادن</w:t>
      </w:r>
      <w:r w:rsidR="00FF72F2" w:rsidRPr="00BD1D4A">
        <w:rPr>
          <w:rStyle w:val="Char3"/>
          <w:rFonts w:hint="cs"/>
          <w:vertAlign w:val="superscript"/>
          <w:rtl/>
        </w:rPr>
        <w:t>(</w:t>
      </w:r>
      <w:r w:rsidR="00FF72F2" w:rsidRPr="00BD1D4A">
        <w:rPr>
          <w:rStyle w:val="Char3"/>
          <w:vertAlign w:val="superscript"/>
          <w:rtl/>
        </w:rPr>
        <w:footnoteReference w:id="99"/>
      </w:r>
      <w:r w:rsidR="00FF72F2" w:rsidRPr="00BD1D4A">
        <w:rPr>
          <w:rStyle w:val="Char3"/>
          <w:rFonts w:hint="cs"/>
          <w:vertAlign w:val="superscript"/>
          <w:rtl/>
        </w:rPr>
        <w:t>)</w:t>
      </w:r>
      <w:r w:rsidR="00FF72F2" w:rsidRPr="0000645E">
        <w:rPr>
          <w:rStyle w:val="Char3"/>
          <w:rFonts w:hint="cs"/>
          <w:rtl/>
        </w:rPr>
        <w:t xml:space="preserve">» </w:t>
      </w:r>
      <w:r w:rsidR="00EF2C75">
        <w:rPr>
          <w:rStyle w:val="Char3"/>
          <w:rFonts w:hint="cs"/>
          <w:rtl/>
        </w:rPr>
        <w:t>چنان‌که</w:t>
      </w:r>
      <w:r w:rsidR="00FF72F2" w:rsidRPr="0000645E">
        <w:rPr>
          <w:rStyle w:val="Char3"/>
          <w:rFonts w:hint="cs"/>
          <w:rtl/>
        </w:rPr>
        <w:t xml:space="preserve"> می</w:t>
      </w:r>
      <w:r w:rsidR="00FF72F2" w:rsidRPr="0000645E">
        <w:rPr>
          <w:rStyle w:val="Char3"/>
          <w:rFonts w:hint="cs"/>
          <w:rtl/>
        </w:rPr>
        <w:softHyphen/>
        <w:t>فرماید</w:t>
      </w:r>
      <w:r w:rsidR="008013D9" w:rsidRPr="0000645E">
        <w:rPr>
          <w:rStyle w:val="Char3"/>
          <w:rFonts w:hint="cs"/>
          <w:rtl/>
        </w:rPr>
        <w:t>:</w:t>
      </w:r>
      <w:r w:rsidR="005D1B4B" w:rsidRPr="0000645E">
        <w:rPr>
          <w:rStyle w:val="Char3"/>
          <w:rFonts w:hint="cs"/>
          <w:rtl/>
        </w:rPr>
        <w:t xml:space="preserve"> </w:t>
      </w:r>
      <w:r w:rsidR="00EA180A" w:rsidRPr="00EA180A">
        <w:rPr>
          <w:rFonts w:eastAsia="B Badr" w:cs="Traditional Arabic" w:hint="cs"/>
          <w:rtl/>
          <w:lang w:bidi="fa-IR"/>
        </w:rPr>
        <w:t>﴿</w:t>
      </w:r>
      <w:r w:rsidR="00EA180A" w:rsidRPr="000111CD">
        <w:rPr>
          <w:rStyle w:val="Chara"/>
          <w:rtl/>
        </w:rPr>
        <w:t>فَ</w:t>
      </w:r>
      <w:r w:rsidR="00EA180A" w:rsidRPr="000111CD">
        <w:rPr>
          <w:rStyle w:val="Chara"/>
          <w:rFonts w:hint="cs"/>
          <w:rtl/>
        </w:rPr>
        <w:t>ٱ</w:t>
      </w:r>
      <w:r w:rsidR="00EA180A" w:rsidRPr="000111CD">
        <w:rPr>
          <w:rStyle w:val="Chara"/>
          <w:rFonts w:hint="eastAsia"/>
          <w:rtl/>
        </w:rPr>
        <w:t>سۡتَبۡشِرُواْ</w:t>
      </w:r>
      <w:r w:rsidR="00EA180A" w:rsidRPr="000111CD">
        <w:rPr>
          <w:rStyle w:val="Chara"/>
          <w:rtl/>
        </w:rPr>
        <w:t xml:space="preserve"> بِبَيۡعِكُمُ </w:t>
      </w:r>
      <w:r w:rsidR="00EA180A" w:rsidRPr="000111CD">
        <w:rPr>
          <w:rStyle w:val="Chara"/>
          <w:rFonts w:hint="cs"/>
          <w:rtl/>
        </w:rPr>
        <w:t>ٱ</w:t>
      </w:r>
      <w:r w:rsidR="00EA180A" w:rsidRPr="000111CD">
        <w:rPr>
          <w:rStyle w:val="Chara"/>
          <w:rFonts w:hint="eastAsia"/>
          <w:rtl/>
        </w:rPr>
        <w:t>لَّذِي</w:t>
      </w:r>
      <w:r w:rsidR="00EA180A" w:rsidRPr="000111CD">
        <w:rPr>
          <w:rStyle w:val="Chara"/>
          <w:rtl/>
        </w:rPr>
        <w:t xml:space="preserve"> بَايَعۡتُم بِهِ</w:t>
      </w:r>
      <w:r w:rsidR="00EA180A" w:rsidRPr="00EA180A">
        <w:rPr>
          <w:rFonts w:eastAsia="B Badr" w:cs="Traditional Arabic" w:hint="cs"/>
          <w:rtl/>
          <w:lang w:bidi="fa-IR"/>
        </w:rPr>
        <w:t>﴾</w:t>
      </w:r>
      <w:r w:rsidR="00EA180A">
        <w:rPr>
          <w:rFonts w:eastAsia="B Badr" w:cs="IRNazli"/>
          <w:szCs w:val="24"/>
          <w:rtl/>
          <w:lang w:bidi="fa-IR"/>
        </w:rPr>
        <w:t xml:space="preserve"> </w:t>
      </w:r>
      <w:r w:rsidR="00EA180A" w:rsidRPr="00EA180A">
        <w:rPr>
          <w:rStyle w:val="Char5"/>
          <w:rtl/>
        </w:rPr>
        <w:t>[التوبة: 111]</w:t>
      </w:r>
      <w:r w:rsidR="00EA180A" w:rsidRPr="00EA180A">
        <w:rPr>
          <w:rStyle w:val="Char5"/>
          <w:rFonts w:hint="cs"/>
          <w:rtl/>
        </w:rPr>
        <w:t>.</w:t>
      </w:r>
      <w:r w:rsidR="008013D9" w:rsidRPr="0000645E">
        <w:rPr>
          <w:rStyle w:val="Char3"/>
          <w:rFonts w:hint="cs"/>
          <w:rtl/>
        </w:rPr>
        <w:t xml:space="preserve"> </w:t>
      </w:r>
      <w:r w:rsidR="00EA180A">
        <w:rPr>
          <w:rFonts w:ascii="Traditional Arabic" w:eastAsia="B Badr" w:hAnsi="Traditional Arabic" w:cs="Traditional Arabic"/>
          <w:rtl/>
          <w:lang w:bidi="fa-IR"/>
        </w:rPr>
        <w:t>«</w:t>
      </w:r>
      <w:r w:rsidR="00FF72F2" w:rsidRPr="00EA180A">
        <w:rPr>
          <w:rStyle w:val="Char6"/>
          <w:rFonts w:hint="cs"/>
          <w:rtl/>
        </w:rPr>
        <w:t>پس بدان داد و</w:t>
      </w:r>
      <w:r w:rsidR="00C60E24">
        <w:rPr>
          <w:rStyle w:val="Char6"/>
          <w:rFonts w:hint="cs"/>
          <w:rtl/>
        </w:rPr>
        <w:t xml:space="preserve"> </w:t>
      </w:r>
      <w:r w:rsidR="00FF72F2" w:rsidRPr="00EA180A">
        <w:rPr>
          <w:rStyle w:val="Char6"/>
          <w:rFonts w:hint="cs"/>
          <w:rtl/>
        </w:rPr>
        <w:t>ستدی</w:t>
      </w:r>
      <w:r w:rsidR="00FF72F2" w:rsidRPr="00EA180A">
        <w:rPr>
          <w:rStyle w:val="Char6"/>
          <w:rtl/>
        </w:rPr>
        <w:softHyphen/>
      </w:r>
      <w:r w:rsidR="00BD1D4A">
        <w:rPr>
          <w:rStyle w:val="Char6"/>
          <w:rFonts w:hint="cs"/>
          <w:rtl/>
        </w:rPr>
        <w:t xml:space="preserve"> </w:t>
      </w:r>
      <w:r w:rsidR="00FF72F2" w:rsidRPr="00EA180A">
        <w:rPr>
          <w:rStyle w:val="Char6"/>
          <w:rFonts w:hint="cs"/>
          <w:rtl/>
        </w:rPr>
        <w:t>که کرده</w:t>
      </w:r>
      <w:r w:rsidR="00FF72F2" w:rsidRPr="00EA180A">
        <w:rPr>
          <w:rStyle w:val="Char6"/>
          <w:rFonts w:hint="cs"/>
          <w:rtl/>
        </w:rPr>
        <w:softHyphen/>
        <w:t>اید شادمان باشید</w:t>
      </w:r>
      <w:r w:rsidR="00EA180A">
        <w:rPr>
          <w:rFonts w:ascii="Traditional Arabic" w:eastAsia="B Badr" w:hAnsi="Traditional Arabic" w:cs="Traditional Arabic"/>
          <w:rtl/>
          <w:lang w:bidi="fa-IR"/>
        </w:rPr>
        <w:t>»</w:t>
      </w:r>
      <w:r w:rsidR="00FF72F2" w:rsidRPr="0000645E">
        <w:rPr>
          <w:rStyle w:val="Char3"/>
          <w:rFonts w:hint="cs"/>
          <w:rtl/>
        </w:rPr>
        <w:t xml:space="preserve"> و</w:t>
      </w:r>
      <w:r w:rsidR="00C60E24">
        <w:rPr>
          <w:rStyle w:val="Char3"/>
          <w:rFonts w:hint="cs"/>
          <w:rtl/>
        </w:rPr>
        <w:t xml:space="preserve"> </w:t>
      </w:r>
      <w:r w:rsidR="00FF72F2" w:rsidRPr="0000645E">
        <w:rPr>
          <w:rStyle w:val="Char3"/>
          <w:rFonts w:hint="cs"/>
          <w:rtl/>
        </w:rPr>
        <w:t>یا می</w:t>
      </w:r>
      <w:r w:rsidR="00C60E24">
        <w:rPr>
          <w:rStyle w:val="Char3"/>
          <w:rFonts w:hint="cs"/>
          <w:rtl/>
        </w:rPr>
        <w:t>‌</w:t>
      </w:r>
      <w:r w:rsidR="00FF72F2" w:rsidRPr="0000645E">
        <w:rPr>
          <w:rStyle w:val="Char3"/>
          <w:rFonts w:hint="cs"/>
          <w:rtl/>
        </w:rPr>
        <w:t>فرماید</w:t>
      </w:r>
      <w:r w:rsidR="00BD1D4A">
        <w:rPr>
          <w:rStyle w:val="Char3"/>
          <w:rFonts w:hint="cs"/>
          <w:rtl/>
        </w:rPr>
        <w:t>:</w:t>
      </w:r>
      <w:r w:rsidR="005D1B4B" w:rsidRPr="0000645E">
        <w:rPr>
          <w:rStyle w:val="Char3"/>
          <w:rFonts w:hint="cs"/>
          <w:rtl/>
        </w:rPr>
        <w:t xml:space="preserve"> </w:t>
      </w:r>
      <w:r w:rsidR="00EA180A" w:rsidRPr="00EA180A">
        <w:rPr>
          <w:rFonts w:eastAsia="B Badr" w:cs="Traditional Arabic" w:hint="cs"/>
          <w:rtl/>
          <w:lang w:bidi="fa-IR"/>
        </w:rPr>
        <w:t>﴿</w:t>
      </w:r>
      <w:r w:rsidR="00EA180A" w:rsidRPr="000111CD">
        <w:rPr>
          <w:rStyle w:val="Chara"/>
          <w:rtl/>
        </w:rPr>
        <w:t xml:space="preserve">فَأَمَّا </w:t>
      </w:r>
      <w:r w:rsidR="00EA180A" w:rsidRPr="000111CD">
        <w:rPr>
          <w:rStyle w:val="Chara"/>
          <w:rFonts w:hint="cs"/>
          <w:rtl/>
        </w:rPr>
        <w:t>ٱ</w:t>
      </w:r>
      <w:r w:rsidR="00EA180A" w:rsidRPr="000111CD">
        <w:rPr>
          <w:rStyle w:val="Chara"/>
          <w:rFonts w:hint="eastAsia"/>
          <w:rtl/>
        </w:rPr>
        <w:t>لَّذِينَ</w:t>
      </w:r>
      <w:r w:rsidR="00EA180A" w:rsidRPr="000111CD">
        <w:rPr>
          <w:rStyle w:val="Chara"/>
          <w:rtl/>
        </w:rPr>
        <w:t xml:space="preserve"> ءَامَنُواْ فَزَادَتۡهُمۡ إِيمَٰنٗا وَهُمۡ يَسۡتَبۡشِرُونَ</w:t>
      </w:r>
      <w:r w:rsidR="00EA180A" w:rsidRPr="00EA180A">
        <w:rPr>
          <w:rFonts w:eastAsia="B Badr" w:cs="Traditional Arabic" w:hint="cs"/>
          <w:rtl/>
          <w:lang w:bidi="fa-IR"/>
        </w:rPr>
        <w:t>﴾</w:t>
      </w:r>
      <w:r w:rsidR="00EA180A">
        <w:rPr>
          <w:rFonts w:eastAsia="B Badr" w:cs="IRNazli"/>
          <w:szCs w:val="24"/>
          <w:rtl/>
          <w:lang w:bidi="fa-IR"/>
        </w:rPr>
        <w:t xml:space="preserve"> </w:t>
      </w:r>
      <w:r w:rsidR="00EA180A" w:rsidRPr="00EA180A">
        <w:rPr>
          <w:rStyle w:val="Char5"/>
          <w:rtl/>
        </w:rPr>
        <w:t>[التوبة: 124]</w:t>
      </w:r>
      <w:r w:rsidR="00EA180A" w:rsidRPr="00EA180A">
        <w:rPr>
          <w:rStyle w:val="Char5"/>
          <w:rFonts w:hint="cs"/>
          <w:rtl/>
        </w:rPr>
        <w:t>.</w:t>
      </w:r>
      <w:r w:rsidR="00FF72F2" w:rsidRPr="0000645E">
        <w:rPr>
          <w:rStyle w:val="Char3"/>
          <w:rFonts w:hint="cs"/>
          <w:rtl/>
        </w:rPr>
        <w:t xml:space="preserve"> </w:t>
      </w:r>
      <w:r w:rsidR="00EA180A">
        <w:rPr>
          <w:rFonts w:ascii="Traditional Arabic" w:eastAsia="B Badr" w:hAnsi="Traditional Arabic" w:cs="Traditional Arabic"/>
          <w:rtl/>
          <w:lang w:bidi="fa-IR"/>
        </w:rPr>
        <w:t>«</w:t>
      </w:r>
      <w:r w:rsidR="00FF72F2" w:rsidRPr="00EA180A">
        <w:rPr>
          <w:rStyle w:val="Char6"/>
          <w:rFonts w:hint="cs"/>
          <w:rtl/>
        </w:rPr>
        <w:t>پس کسانی</w:t>
      </w:r>
      <w:r w:rsidR="00FF72F2" w:rsidRPr="00EA180A">
        <w:rPr>
          <w:rStyle w:val="Char6"/>
          <w:rtl/>
        </w:rPr>
        <w:softHyphen/>
      </w:r>
      <w:r w:rsidR="00FF72F2" w:rsidRPr="00EA180A">
        <w:rPr>
          <w:rStyle w:val="Char6"/>
          <w:rFonts w:hint="cs"/>
          <w:rtl/>
        </w:rPr>
        <w:t>که ایمان آورده</w:t>
      </w:r>
      <w:r w:rsidR="00FF72F2" w:rsidRPr="00EA180A">
        <w:rPr>
          <w:rStyle w:val="Char6"/>
          <w:rFonts w:hint="cs"/>
          <w:rtl/>
        </w:rPr>
        <w:softHyphen/>
        <w:t>اند، ایمان</w:t>
      </w:r>
      <w:r w:rsidR="00BD1D4A">
        <w:rPr>
          <w:rStyle w:val="Char6"/>
          <w:rFonts w:hint="cs"/>
          <w:rtl/>
        </w:rPr>
        <w:t>‌</w:t>
      </w:r>
      <w:r w:rsidR="00FF72F2" w:rsidRPr="00EA180A">
        <w:rPr>
          <w:rStyle w:val="Char6"/>
          <w:rFonts w:hint="cs"/>
          <w:rtl/>
        </w:rPr>
        <w:t>شان</w:t>
      </w:r>
      <w:r w:rsidR="00466E05" w:rsidRPr="00EA180A">
        <w:rPr>
          <w:rStyle w:val="Char6"/>
          <w:rFonts w:hint="cs"/>
          <w:rtl/>
        </w:rPr>
        <w:t xml:space="preserve"> </w:t>
      </w:r>
      <w:r w:rsidR="00FF72F2" w:rsidRPr="00EA180A">
        <w:rPr>
          <w:rStyle w:val="Char6"/>
          <w:rFonts w:hint="cs"/>
          <w:rtl/>
        </w:rPr>
        <w:t>را می</w:t>
      </w:r>
      <w:r w:rsidR="00FF72F2" w:rsidRPr="00EA180A">
        <w:rPr>
          <w:rStyle w:val="Char6"/>
          <w:rFonts w:hint="cs"/>
          <w:rtl/>
        </w:rPr>
        <w:softHyphen/>
        <w:t>افزاید</w:t>
      </w:r>
      <w:r w:rsidR="00C60E24">
        <w:rPr>
          <w:rStyle w:val="Char6"/>
          <w:rFonts w:hint="cs"/>
          <w:rtl/>
        </w:rPr>
        <w:t xml:space="preserve"> </w:t>
      </w:r>
      <w:r w:rsidR="00FF72F2" w:rsidRPr="00EA180A">
        <w:rPr>
          <w:rStyle w:val="Char6"/>
          <w:rFonts w:hint="cs"/>
          <w:rtl/>
        </w:rPr>
        <w:t>و آنان شادمان می</w:t>
      </w:r>
      <w:r w:rsidR="00FF72F2" w:rsidRPr="00EA180A">
        <w:rPr>
          <w:rStyle w:val="Char6"/>
          <w:rFonts w:hint="cs"/>
          <w:rtl/>
        </w:rPr>
        <w:softHyphen/>
        <w:t>گردند</w:t>
      </w:r>
      <w:r w:rsidR="00EA180A">
        <w:rPr>
          <w:rFonts w:ascii="Traditional Arabic" w:eastAsia="B Badr" w:hAnsi="Traditional Arabic" w:cs="Traditional Arabic"/>
          <w:rtl/>
          <w:lang w:bidi="fa-IR"/>
        </w:rPr>
        <w:t>»</w:t>
      </w:r>
      <w:r w:rsidR="00FF72F2" w:rsidRPr="0000645E">
        <w:rPr>
          <w:rStyle w:val="Char3"/>
          <w:rFonts w:hint="cs"/>
          <w:rtl/>
        </w:rPr>
        <w:t>.</w:t>
      </w:r>
      <w:r w:rsidR="008013D9" w:rsidRPr="0000645E">
        <w:rPr>
          <w:rStyle w:val="Char3"/>
          <w:rFonts w:hint="cs"/>
          <w:rtl/>
        </w:rPr>
        <w:t xml:space="preserve"> </w:t>
      </w:r>
      <w:r w:rsidR="00FF72F2" w:rsidRPr="0000645E">
        <w:rPr>
          <w:rStyle w:val="Char3"/>
          <w:rFonts w:hint="cs"/>
          <w:rtl/>
        </w:rPr>
        <w:t>یا</w:t>
      </w:r>
      <w:r w:rsidR="008013D9" w:rsidRPr="0000645E">
        <w:rPr>
          <w:rStyle w:val="Char3"/>
          <w:rFonts w:hint="cs"/>
          <w:rtl/>
        </w:rPr>
        <w:t xml:space="preserve"> </w:t>
      </w:r>
      <w:r w:rsidR="00FF72F2" w:rsidRPr="0000645E">
        <w:rPr>
          <w:rStyle w:val="Char3"/>
          <w:rFonts w:hint="cs"/>
          <w:rtl/>
        </w:rPr>
        <w:t>می</w:t>
      </w:r>
      <w:r w:rsidR="00FF72F2" w:rsidRPr="0000645E">
        <w:rPr>
          <w:rStyle w:val="Char3"/>
          <w:rFonts w:hint="cs"/>
          <w:rtl/>
        </w:rPr>
        <w:softHyphen/>
        <w:t>فرماید:</w:t>
      </w:r>
      <w:r w:rsidR="005D1B4B" w:rsidRPr="0000645E">
        <w:rPr>
          <w:rStyle w:val="Char3"/>
          <w:rFonts w:hint="cs"/>
          <w:rtl/>
        </w:rPr>
        <w:t xml:space="preserve"> </w:t>
      </w:r>
      <w:r w:rsidR="00EA180A" w:rsidRPr="00EA180A">
        <w:rPr>
          <w:rFonts w:eastAsia="B Badr" w:cs="Traditional Arabic" w:hint="cs"/>
          <w:rtl/>
          <w:lang w:bidi="fa-IR"/>
        </w:rPr>
        <w:t>﴿</w:t>
      </w:r>
      <w:r w:rsidR="00EA180A" w:rsidRPr="000111CD">
        <w:rPr>
          <w:rStyle w:val="Chara"/>
          <w:rtl/>
        </w:rPr>
        <w:t xml:space="preserve">ذُكِرَ </w:t>
      </w:r>
      <w:r w:rsidR="00EA180A" w:rsidRPr="000111CD">
        <w:rPr>
          <w:rStyle w:val="Chara"/>
          <w:rFonts w:hint="cs"/>
          <w:rtl/>
        </w:rPr>
        <w:t>ٱ</w:t>
      </w:r>
      <w:r w:rsidR="00EA180A" w:rsidRPr="000111CD">
        <w:rPr>
          <w:rStyle w:val="Chara"/>
          <w:rFonts w:hint="eastAsia"/>
          <w:rtl/>
        </w:rPr>
        <w:t>لَّذِينَ</w:t>
      </w:r>
      <w:r w:rsidR="00EA180A" w:rsidRPr="000111CD">
        <w:rPr>
          <w:rStyle w:val="Chara"/>
          <w:rtl/>
        </w:rPr>
        <w:t xml:space="preserve"> مِن دُونِهِ</w:t>
      </w:r>
      <w:r w:rsidR="00EA180A" w:rsidRPr="000111CD">
        <w:rPr>
          <w:rStyle w:val="Chara"/>
          <w:rFonts w:hint="cs"/>
          <w:rtl/>
        </w:rPr>
        <w:t>ۦٓ</w:t>
      </w:r>
      <w:r w:rsidR="00EA180A" w:rsidRPr="000111CD">
        <w:rPr>
          <w:rStyle w:val="Chara"/>
          <w:rtl/>
        </w:rPr>
        <w:t xml:space="preserve"> إِذَا هُمۡ يَسۡتَبۡشِرُونَ</w:t>
      </w:r>
      <w:r w:rsidR="00EA180A" w:rsidRPr="00EA180A">
        <w:rPr>
          <w:rFonts w:eastAsia="B Badr" w:cs="Traditional Arabic" w:hint="cs"/>
          <w:rtl/>
          <w:lang w:bidi="fa-IR"/>
        </w:rPr>
        <w:t>﴾</w:t>
      </w:r>
      <w:r w:rsidR="00EA180A">
        <w:rPr>
          <w:rFonts w:eastAsia="B Badr" w:cs="IRNazli"/>
          <w:szCs w:val="24"/>
          <w:rtl/>
          <w:lang w:bidi="fa-IR"/>
        </w:rPr>
        <w:t xml:space="preserve"> </w:t>
      </w:r>
      <w:r w:rsidR="00EA180A" w:rsidRPr="00EA180A">
        <w:rPr>
          <w:rStyle w:val="Char5"/>
          <w:rtl/>
        </w:rPr>
        <w:t>[الزمر: 45]</w:t>
      </w:r>
      <w:r w:rsidR="00EA180A">
        <w:rPr>
          <w:rStyle w:val="Char5"/>
          <w:rFonts w:hint="cs"/>
          <w:rtl/>
        </w:rPr>
        <w:t>.</w:t>
      </w:r>
      <w:r w:rsidR="00FF72F2" w:rsidRPr="0000645E">
        <w:rPr>
          <w:rStyle w:val="Char3"/>
          <w:rFonts w:hint="cs"/>
          <w:rtl/>
        </w:rPr>
        <w:t xml:space="preserve"> </w:t>
      </w:r>
      <w:r w:rsidR="00EA180A">
        <w:rPr>
          <w:rFonts w:ascii="Traditional Arabic" w:eastAsia="B Badr" w:hAnsi="Traditional Arabic" w:cs="Traditional Arabic"/>
          <w:rtl/>
          <w:lang w:bidi="fa-IR"/>
        </w:rPr>
        <w:t>«</w:t>
      </w:r>
      <w:r w:rsidR="00FF72F2" w:rsidRPr="00EA180A">
        <w:rPr>
          <w:rStyle w:val="Char6"/>
          <w:rFonts w:hint="cs"/>
          <w:rtl/>
        </w:rPr>
        <w:t>و</w:t>
      </w:r>
      <w:r w:rsidR="00BD1D4A">
        <w:rPr>
          <w:rStyle w:val="Char6"/>
          <w:rFonts w:hint="cs"/>
          <w:rtl/>
        </w:rPr>
        <w:t xml:space="preserve"> </w:t>
      </w:r>
      <w:r w:rsidR="00FF72F2" w:rsidRPr="00EA180A">
        <w:rPr>
          <w:rStyle w:val="Char6"/>
          <w:rFonts w:hint="cs"/>
          <w:rtl/>
        </w:rPr>
        <w:t>چون ذکر غیر</w:t>
      </w:r>
      <w:r w:rsidR="00BD1D4A">
        <w:rPr>
          <w:rStyle w:val="Char6"/>
          <w:rFonts w:hint="cs"/>
          <w:rtl/>
        </w:rPr>
        <w:t xml:space="preserve"> </w:t>
      </w:r>
      <w:r w:rsidR="00FF72F2" w:rsidRPr="00EA180A">
        <w:rPr>
          <w:rStyle w:val="Char6"/>
          <w:rFonts w:hint="cs"/>
          <w:rtl/>
        </w:rPr>
        <w:t>خدا آورده شود در آن</w:t>
      </w:r>
      <w:r w:rsidR="00BD1D4A">
        <w:rPr>
          <w:rStyle w:val="Char6"/>
          <w:rFonts w:hint="cs"/>
          <w:rtl/>
        </w:rPr>
        <w:t xml:space="preserve"> </w:t>
      </w:r>
      <w:r w:rsidR="00FF72F2" w:rsidRPr="00EA180A">
        <w:rPr>
          <w:rStyle w:val="Char6"/>
          <w:rFonts w:hint="cs"/>
          <w:rtl/>
        </w:rPr>
        <w:softHyphen/>
        <w:t>هنگام ایشان شاد می</w:t>
      </w:r>
      <w:r w:rsidR="00FF72F2" w:rsidRPr="00EA180A">
        <w:rPr>
          <w:rStyle w:val="Char6"/>
          <w:rFonts w:hint="cs"/>
          <w:rtl/>
        </w:rPr>
        <w:softHyphen/>
        <w:t>گردند!</w:t>
      </w:r>
      <w:r w:rsidR="00EA180A">
        <w:rPr>
          <w:rFonts w:ascii="Traditional Arabic" w:eastAsia="B Badr" w:hAnsi="Traditional Arabic" w:cs="Traditional Arabic"/>
          <w:rtl/>
          <w:lang w:bidi="fa-IR"/>
        </w:rPr>
        <w:t>»</w:t>
      </w:r>
      <w:r w:rsidR="00FF72F2" w:rsidRPr="0000645E">
        <w:rPr>
          <w:rStyle w:val="Char3"/>
          <w:rFonts w:hint="cs"/>
          <w:rtl/>
        </w:rPr>
        <w:t xml:space="preserve"> و امثال این آیات</w:t>
      </w:r>
      <w:r w:rsidR="007122E7" w:rsidRPr="0000645E">
        <w:rPr>
          <w:rStyle w:val="Char3"/>
          <w:rFonts w:hint="cs"/>
          <w:rtl/>
        </w:rPr>
        <w:t>.</w:t>
      </w:r>
    </w:p>
    <w:p w:rsidR="00FF72F2" w:rsidRPr="00873BA6" w:rsidRDefault="00225684" w:rsidP="00293DB7">
      <w:pPr>
        <w:jc w:val="both"/>
        <w:rPr>
          <w:rStyle w:val="Char3"/>
          <w:spacing w:val="-4"/>
          <w:rtl/>
        </w:rPr>
      </w:pPr>
      <w:r w:rsidRPr="00873BA6">
        <w:rPr>
          <w:rStyle w:val="Char3"/>
          <w:rFonts w:hint="cs"/>
          <w:spacing w:val="-4"/>
          <w:rtl/>
        </w:rPr>
        <w:t xml:space="preserve"> </w:t>
      </w:r>
      <w:r w:rsidR="00FF72F2" w:rsidRPr="00873BA6">
        <w:rPr>
          <w:rStyle w:val="Char3"/>
          <w:rFonts w:hint="cs"/>
          <w:spacing w:val="-4"/>
          <w:rtl/>
        </w:rPr>
        <w:t>شهدای راه خدا چون به نعمت و فضل إلهی دست یابند</w:t>
      </w:r>
      <w:r w:rsidR="006B3BF1" w:rsidRPr="00873BA6">
        <w:rPr>
          <w:rStyle w:val="Char3"/>
          <w:rFonts w:hint="cs"/>
          <w:spacing w:val="-4"/>
          <w:rtl/>
        </w:rPr>
        <w:t>،</w:t>
      </w:r>
      <w:r w:rsidR="00FF72F2" w:rsidRPr="00873BA6">
        <w:rPr>
          <w:rStyle w:val="Char3"/>
          <w:rFonts w:hint="cs"/>
          <w:spacing w:val="-4"/>
          <w:rtl/>
        </w:rPr>
        <w:t xml:space="preserve"> علاوه بر</w:t>
      </w:r>
      <w:r w:rsidR="00BD1D4A" w:rsidRPr="00873BA6">
        <w:rPr>
          <w:rStyle w:val="Char3"/>
          <w:rFonts w:hint="cs"/>
          <w:spacing w:val="-4"/>
          <w:rtl/>
        </w:rPr>
        <w:t xml:space="preserve"> </w:t>
      </w:r>
      <w:r w:rsidR="00EF2C75" w:rsidRPr="00873BA6">
        <w:rPr>
          <w:rStyle w:val="Char3"/>
          <w:rFonts w:hint="cs"/>
          <w:spacing w:val="-4"/>
          <w:rtl/>
        </w:rPr>
        <w:t>این‌که</w:t>
      </w:r>
      <w:r w:rsidR="00FF72F2" w:rsidRPr="00873BA6">
        <w:rPr>
          <w:rStyle w:val="Char3"/>
          <w:rFonts w:hint="cs"/>
          <w:spacing w:val="-4"/>
          <w:rtl/>
        </w:rPr>
        <w:t xml:space="preserve"> خود شادمان می</w:t>
      </w:r>
      <w:r w:rsidR="00FF72F2" w:rsidRPr="00873BA6">
        <w:rPr>
          <w:rStyle w:val="Char3"/>
          <w:rFonts w:hint="cs"/>
          <w:spacing w:val="-4"/>
          <w:rtl/>
        </w:rPr>
        <w:softHyphen/>
        <w:t>گردند، دربارۀ دوستا</w:t>
      </w:r>
      <w:r w:rsidR="00BD1D4A" w:rsidRPr="00873BA6">
        <w:rPr>
          <w:rStyle w:val="Char3"/>
          <w:rFonts w:hint="cs"/>
          <w:spacing w:val="-4"/>
          <w:rtl/>
        </w:rPr>
        <w:t>‌</w:t>
      </w:r>
      <w:r w:rsidR="00FF72F2" w:rsidRPr="00873BA6">
        <w:rPr>
          <w:rStyle w:val="Char3"/>
          <w:rFonts w:hint="cs"/>
          <w:spacing w:val="-4"/>
          <w:rtl/>
        </w:rPr>
        <w:t>ن</w:t>
      </w:r>
      <w:r w:rsidR="00BD1D4A" w:rsidRPr="00873BA6">
        <w:rPr>
          <w:rStyle w:val="Char3"/>
          <w:rFonts w:hint="cs"/>
          <w:spacing w:val="-4"/>
          <w:rtl/>
        </w:rPr>
        <w:t>‌</w:t>
      </w:r>
      <w:r w:rsidR="00FF72F2" w:rsidRPr="00873BA6">
        <w:rPr>
          <w:rStyle w:val="Char3"/>
          <w:rFonts w:hint="cs"/>
          <w:spacing w:val="-4"/>
          <w:rtl/>
        </w:rPr>
        <w:t>شان</w:t>
      </w:r>
      <w:r w:rsidR="00FF72F2" w:rsidRPr="00873BA6">
        <w:rPr>
          <w:rStyle w:val="Char3"/>
          <w:spacing w:val="-4"/>
          <w:rtl/>
        </w:rPr>
        <w:softHyphen/>
      </w:r>
      <w:r w:rsidR="00FF72F2" w:rsidRPr="00873BA6">
        <w:rPr>
          <w:rStyle w:val="Char3"/>
          <w:rFonts w:hint="cs"/>
          <w:spacing w:val="-4"/>
          <w:rtl/>
        </w:rPr>
        <w:t>که درجبهۀ نبرد به پیکار می</w:t>
      </w:r>
      <w:r w:rsidR="00FF72F2" w:rsidRPr="00873BA6">
        <w:rPr>
          <w:rStyle w:val="Char3"/>
          <w:rFonts w:hint="cs"/>
          <w:spacing w:val="-4"/>
          <w:rtl/>
        </w:rPr>
        <w:softHyphen/>
        <w:t>گذرانند نیز مسرور خواهند شد زیرا که در</w:t>
      </w:r>
      <w:r w:rsidR="00BD1D4A" w:rsidRPr="00873BA6">
        <w:rPr>
          <w:rStyle w:val="Char3"/>
          <w:rFonts w:hint="cs"/>
          <w:spacing w:val="-4"/>
          <w:rtl/>
        </w:rPr>
        <w:t xml:space="preserve"> </w:t>
      </w:r>
      <w:r w:rsidR="00FF72F2" w:rsidRPr="00873BA6">
        <w:rPr>
          <w:rStyle w:val="Char3"/>
          <w:rFonts w:hint="cs"/>
          <w:spacing w:val="-4"/>
          <w:rtl/>
        </w:rPr>
        <w:t>می</w:t>
      </w:r>
      <w:r w:rsidR="00FF72F2" w:rsidRPr="00873BA6">
        <w:rPr>
          <w:rStyle w:val="Char3"/>
          <w:rFonts w:hint="cs"/>
          <w:spacing w:val="-4"/>
          <w:rtl/>
        </w:rPr>
        <w:softHyphen/>
        <w:t>یابند</w:t>
      </w:r>
      <w:r w:rsidR="00194655" w:rsidRPr="00873BA6">
        <w:rPr>
          <w:rStyle w:val="Char3"/>
          <w:rFonts w:hint="cs"/>
          <w:spacing w:val="-4"/>
          <w:rtl/>
        </w:rPr>
        <w:t xml:space="preserve"> آن‌ها </w:t>
      </w:r>
      <w:r w:rsidR="00FF72F2" w:rsidRPr="00873BA6">
        <w:rPr>
          <w:rStyle w:val="Char3"/>
          <w:rFonts w:hint="cs"/>
          <w:spacing w:val="-4"/>
          <w:rtl/>
        </w:rPr>
        <w:t>هم چون گام در جهان دیگر نهند از نعمت</w:t>
      </w:r>
      <w:r w:rsidR="00FF72F2" w:rsidRPr="00873BA6">
        <w:rPr>
          <w:rStyle w:val="Char3"/>
          <w:rFonts w:hint="cs"/>
          <w:spacing w:val="-4"/>
          <w:rtl/>
        </w:rPr>
        <w:softHyphen/>
        <w:t>ها و فضل خداوند بهره</w:t>
      </w:r>
      <w:r w:rsidR="00FF72F2" w:rsidRPr="00873BA6">
        <w:rPr>
          <w:rStyle w:val="Char3"/>
          <w:rFonts w:hint="cs"/>
          <w:spacing w:val="-4"/>
          <w:rtl/>
        </w:rPr>
        <w:softHyphen/>
        <w:t>مند می</w:t>
      </w:r>
      <w:r w:rsidR="00FF72F2" w:rsidRPr="00873BA6">
        <w:rPr>
          <w:rStyle w:val="Char3"/>
          <w:rFonts w:hint="cs"/>
          <w:spacing w:val="-4"/>
          <w:rtl/>
        </w:rPr>
        <w:softHyphen/>
        <w:t>شوند. و این ماجرا را با تمثیلی می</w:t>
      </w:r>
      <w:r w:rsidR="00FF72F2" w:rsidRPr="00873BA6">
        <w:rPr>
          <w:rStyle w:val="Char3"/>
          <w:rFonts w:hint="cs"/>
          <w:spacing w:val="-4"/>
          <w:rtl/>
        </w:rPr>
        <w:softHyphen/>
        <w:t>توان توضیح داد</w:t>
      </w:r>
      <w:r w:rsidR="009131D6" w:rsidRPr="00873BA6">
        <w:rPr>
          <w:rStyle w:val="Char3"/>
          <w:rFonts w:hint="cs"/>
          <w:spacing w:val="-4"/>
          <w:rtl/>
        </w:rPr>
        <w:t>:</w:t>
      </w:r>
      <w:r w:rsidR="00FF72F2" w:rsidRPr="00873BA6">
        <w:rPr>
          <w:rStyle w:val="Char3"/>
          <w:rFonts w:hint="cs"/>
          <w:spacing w:val="-4"/>
          <w:rtl/>
        </w:rPr>
        <w:t xml:space="preserve"> گروهی همدل و همراه را در</w:t>
      </w:r>
      <w:r w:rsidR="00BD1D4A" w:rsidRPr="00873BA6">
        <w:rPr>
          <w:rStyle w:val="Char3"/>
          <w:rFonts w:hint="cs"/>
          <w:spacing w:val="-4"/>
          <w:rtl/>
        </w:rPr>
        <w:t xml:space="preserve"> </w:t>
      </w:r>
      <w:r w:rsidR="00FF72F2" w:rsidRPr="00873BA6">
        <w:rPr>
          <w:rStyle w:val="Char3"/>
          <w:rFonts w:hint="cs"/>
          <w:spacing w:val="-4"/>
          <w:rtl/>
        </w:rPr>
        <w:t>نظر گیریم که در پی فتح قلّه</w:t>
      </w:r>
      <w:r w:rsidR="00FF72F2" w:rsidRPr="00873BA6">
        <w:rPr>
          <w:rStyle w:val="Char3"/>
          <w:rFonts w:hint="cs"/>
          <w:spacing w:val="-4"/>
          <w:rtl/>
        </w:rPr>
        <w:softHyphen/>
        <w:t>ای بلند رهسپار کوه بس عظیمی شده</w:t>
      </w:r>
      <w:r w:rsidR="00FF72F2" w:rsidRPr="00873BA6">
        <w:rPr>
          <w:rStyle w:val="Char3"/>
          <w:rFonts w:hint="cs"/>
          <w:spacing w:val="-4"/>
          <w:rtl/>
        </w:rPr>
        <w:softHyphen/>
        <w:t>اند و از راه</w:t>
      </w:r>
      <w:r w:rsidR="00707401" w:rsidRPr="00873BA6">
        <w:rPr>
          <w:rStyle w:val="Char3"/>
          <w:rFonts w:hint="cs"/>
          <w:spacing w:val="-4"/>
          <w:rtl/>
        </w:rPr>
        <w:t>‌ها</w:t>
      </w:r>
      <w:r w:rsidR="00FF72F2" w:rsidRPr="00873BA6">
        <w:rPr>
          <w:rStyle w:val="Char3"/>
          <w:rFonts w:hint="cs"/>
          <w:spacing w:val="-4"/>
          <w:rtl/>
        </w:rPr>
        <w:t>ی دشوار و خطرناک می</w:t>
      </w:r>
      <w:r w:rsidR="00FF72F2" w:rsidRPr="00873BA6">
        <w:rPr>
          <w:rStyle w:val="Char3"/>
          <w:rFonts w:hint="cs"/>
          <w:spacing w:val="-4"/>
          <w:rtl/>
        </w:rPr>
        <w:softHyphen/>
        <w:t>گذرند ولی برخی از ایشان زودتر از دیگران به قلّه می</w:t>
      </w:r>
      <w:r w:rsidR="00FF72F2" w:rsidRPr="00873BA6">
        <w:rPr>
          <w:rStyle w:val="Char3"/>
          <w:rFonts w:hint="cs"/>
          <w:spacing w:val="-4"/>
          <w:rtl/>
        </w:rPr>
        <w:softHyphen/>
        <w:t>رسند و چون با خستگی و عطش فراوان به مقصد رسیدند، با جایگاهی مصفّا و چشمه</w:t>
      </w:r>
      <w:r w:rsidR="00FF72F2" w:rsidRPr="00873BA6">
        <w:rPr>
          <w:rStyle w:val="Char3"/>
          <w:rFonts w:hint="cs"/>
          <w:spacing w:val="-4"/>
          <w:rtl/>
        </w:rPr>
        <w:softHyphen/>
        <w:t>های آب زلال و نسیمی جان</w:t>
      </w:r>
      <w:r w:rsidR="00FF72F2" w:rsidRPr="00873BA6">
        <w:rPr>
          <w:rStyle w:val="Char3"/>
          <w:rFonts w:hint="cs"/>
          <w:spacing w:val="-4"/>
          <w:rtl/>
        </w:rPr>
        <w:softHyphen/>
      </w:r>
      <w:r w:rsidR="00BD1D4A" w:rsidRPr="00873BA6">
        <w:rPr>
          <w:rStyle w:val="Char3"/>
          <w:rFonts w:hint="cs"/>
          <w:spacing w:val="-4"/>
          <w:rtl/>
        </w:rPr>
        <w:t xml:space="preserve"> </w:t>
      </w:r>
      <w:r w:rsidR="00FF72F2" w:rsidRPr="00873BA6">
        <w:rPr>
          <w:rStyle w:val="Char3"/>
          <w:rFonts w:hint="cs"/>
          <w:spacing w:val="-4"/>
          <w:rtl/>
        </w:rPr>
        <w:t>نواز و گل</w:t>
      </w:r>
      <w:r w:rsidR="00707401" w:rsidRPr="00873BA6">
        <w:rPr>
          <w:rStyle w:val="Char3"/>
          <w:rFonts w:hint="cs"/>
          <w:spacing w:val="-4"/>
          <w:rtl/>
        </w:rPr>
        <w:t>‌ها</w:t>
      </w:r>
      <w:r w:rsidR="00FF72F2" w:rsidRPr="00873BA6">
        <w:rPr>
          <w:rStyle w:val="Char3"/>
          <w:rFonts w:hint="cs"/>
          <w:spacing w:val="-4"/>
          <w:rtl/>
        </w:rPr>
        <w:t xml:space="preserve"> و گیاهانی فرح</w:t>
      </w:r>
      <w:r w:rsidR="00FF72F2" w:rsidRPr="00873BA6">
        <w:rPr>
          <w:rStyle w:val="Char3"/>
          <w:rFonts w:hint="cs"/>
          <w:spacing w:val="-4"/>
          <w:rtl/>
        </w:rPr>
        <w:softHyphen/>
      </w:r>
      <w:r w:rsidR="00BD1D4A" w:rsidRPr="00873BA6">
        <w:rPr>
          <w:rStyle w:val="Char3"/>
          <w:rFonts w:hint="cs"/>
          <w:spacing w:val="-4"/>
          <w:rtl/>
        </w:rPr>
        <w:t xml:space="preserve"> </w:t>
      </w:r>
      <w:r w:rsidR="00FF72F2" w:rsidRPr="00873BA6">
        <w:rPr>
          <w:rStyle w:val="Char3"/>
          <w:rFonts w:hint="cs"/>
          <w:spacing w:val="-4"/>
          <w:rtl/>
        </w:rPr>
        <w:t>بخش روبرو م</w:t>
      </w:r>
      <w:r w:rsidR="00BD1D4A" w:rsidRPr="00873BA6">
        <w:rPr>
          <w:rStyle w:val="Char3"/>
          <w:rFonts w:hint="cs"/>
          <w:spacing w:val="-4"/>
          <w:rtl/>
        </w:rPr>
        <w:t>ی‌</w:t>
      </w:r>
      <w:r w:rsidR="00FF72F2" w:rsidRPr="00873BA6">
        <w:rPr>
          <w:rStyle w:val="Char3"/>
          <w:rFonts w:hint="cs"/>
          <w:spacing w:val="-4"/>
          <w:rtl/>
        </w:rPr>
        <w:t>شوند. در اینجا دستۀ پیشرو که به قلّۀ کوه رسیده بودند خود، شاد می</w:t>
      </w:r>
      <w:r w:rsidR="00FF72F2" w:rsidRPr="00873BA6">
        <w:rPr>
          <w:rStyle w:val="Char3"/>
          <w:rFonts w:hint="cs"/>
          <w:spacing w:val="-4"/>
          <w:rtl/>
        </w:rPr>
        <w:softHyphen/>
        <w:t>شوند و به علاوه، برای دوستانی که در راه هستند نیز مسرور خواهند</w:t>
      </w:r>
      <w:r w:rsidR="00BD1D4A" w:rsidRPr="00873BA6">
        <w:rPr>
          <w:rStyle w:val="Char3"/>
          <w:rFonts w:hint="cs"/>
          <w:spacing w:val="-4"/>
          <w:rtl/>
        </w:rPr>
        <w:t xml:space="preserve"> </w:t>
      </w:r>
      <w:r w:rsidR="00FF72F2" w:rsidRPr="00873BA6">
        <w:rPr>
          <w:rStyle w:val="Char3"/>
          <w:rFonts w:hint="cs"/>
          <w:spacing w:val="-4"/>
          <w:rtl/>
        </w:rPr>
        <w:t>شد که با پیوستن به ایشان از آن</w:t>
      </w:r>
      <w:r w:rsidR="00BD1D4A" w:rsidRPr="00873BA6">
        <w:rPr>
          <w:rStyle w:val="Char3"/>
          <w:rFonts w:hint="cs"/>
          <w:spacing w:val="-4"/>
          <w:rtl/>
        </w:rPr>
        <w:t xml:space="preserve"> </w:t>
      </w:r>
      <w:r w:rsidR="00FF72F2" w:rsidRPr="00873BA6">
        <w:rPr>
          <w:rStyle w:val="Char3"/>
          <w:rFonts w:hint="cs"/>
          <w:spacing w:val="-4"/>
          <w:rtl/>
        </w:rPr>
        <w:t>همه صفا و زیبایی بهره می</w:t>
      </w:r>
      <w:r w:rsidR="00FF72F2" w:rsidRPr="00873BA6">
        <w:rPr>
          <w:rStyle w:val="Char3"/>
          <w:rFonts w:hint="cs"/>
          <w:spacing w:val="-4"/>
          <w:rtl/>
        </w:rPr>
        <w:softHyphen/>
        <w:t>گیرند. حالِ شهیدان راه خدا این</w:t>
      </w:r>
      <w:r w:rsidR="00BD1D4A" w:rsidRPr="00873BA6">
        <w:rPr>
          <w:rStyle w:val="Char3"/>
          <w:rFonts w:hint="cs"/>
          <w:spacing w:val="-4"/>
          <w:rtl/>
        </w:rPr>
        <w:t xml:space="preserve"> </w:t>
      </w:r>
      <w:r w:rsidR="00FF72F2" w:rsidRPr="00873BA6">
        <w:rPr>
          <w:rStyle w:val="Char3"/>
          <w:rFonts w:hint="cs"/>
          <w:spacing w:val="-4"/>
          <w:rtl/>
        </w:rPr>
        <w:softHyphen/>
        <w:t>چنین است بلکه صد چندان برتر</w:t>
      </w:r>
      <w:r w:rsidR="00EC2D34" w:rsidRPr="00873BA6">
        <w:rPr>
          <w:rStyle w:val="Char3"/>
          <w:rFonts w:hint="cs"/>
          <w:spacing w:val="-4"/>
          <w:rtl/>
        </w:rPr>
        <w:t>!</w:t>
      </w:r>
      <w:r w:rsidR="00873BA6" w:rsidRPr="00873BA6">
        <w:rPr>
          <w:rStyle w:val="Char3"/>
          <w:rFonts w:hint="cs"/>
          <w:spacing w:val="-4"/>
          <w:rtl/>
        </w:rPr>
        <w:t>.</w:t>
      </w:r>
    </w:p>
    <w:p w:rsidR="005D1B4B" w:rsidRPr="0000645E" w:rsidRDefault="00225684" w:rsidP="00152CA6">
      <w:pPr>
        <w:jc w:val="both"/>
        <w:rPr>
          <w:rStyle w:val="Char3"/>
          <w:rtl/>
        </w:rPr>
      </w:pPr>
      <w:r w:rsidRPr="0000645E">
        <w:rPr>
          <w:rStyle w:val="Char3"/>
          <w:rFonts w:hint="cs"/>
          <w:rtl/>
        </w:rPr>
        <w:t xml:space="preserve"> </w:t>
      </w:r>
      <w:r w:rsidR="00FF72F2" w:rsidRPr="0000645E">
        <w:rPr>
          <w:rStyle w:val="Char3"/>
          <w:rFonts w:hint="cs"/>
          <w:rtl/>
        </w:rPr>
        <w:t>کسانی</w:t>
      </w:r>
      <w:r w:rsidR="00FF72F2" w:rsidRPr="0000645E">
        <w:rPr>
          <w:rStyle w:val="Char3"/>
          <w:rFonts w:hint="cs"/>
          <w:rtl/>
        </w:rPr>
        <w:softHyphen/>
        <w:t>که فعل «</w:t>
      </w:r>
      <w:r w:rsidR="00FF72F2" w:rsidRPr="00BD1D4A">
        <w:rPr>
          <w:rStyle w:val="Char1"/>
          <w:rFonts w:hint="cs"/>
          <w:rtl/>
        </w:rPr>
        <w:t>یَستَبشِرُونَ</w:t>
      </w:r>
      <w:r w:rsidR="00FF72F2" w:rsidRPr="0000645E">
        <w:rPr>
          <w:rStyle w:val="Char3"/>
          <w:rFonts w:hint="cs"/>
          <w:rtl/>
        </w:rPr>
        <w:t>» را به جای «</w:t>
      </w:r>
      <w:r w:rsidR="00FF72F2" w:rsidRPr="00BD1D4A">
        <w:rPr>
          <w:rStyle w:val="Char1"/>
          <w:rFonts w:hint="cs"/>
          <w:rtl/>
        </w:rPr>
        <w:t>یُبَشِّرونَ</w:t>
      </w:r>
      <w:r w:rsidR="00FF72F2" w:rsidRPr="0000645E">
        <w:rPr>
          <w:rStyle w:val="Char3"/>
          <w:rFonts w:hint="cs"/>
          <w:rtl/>
        </w:rPr>
        <w:t>» ترجمه نموده</w:t>
      </w:r>
      <w:r w:rsidR="00FF72F2" w:rsidRPr="0000645E">
        <w:rPr>
          <w:rStyle w:val="Char3"/>
          <w:rFonts w:hint="cs"/>
          <w:rtl/>
        </w:rPr>
        <w:softHyphen/>
        <w:t>اند گویا چنان پنداشته</w:t>
      </w:r>
      <w:r w:rsidR="00FF72F2" w:rsidRPr="0000645E">
        <w:rPr>
          <w:rStyle w:val="Char3"/>
          <w:rFonts w:hint="cs"/>
          <w:rtl/>
        </w:rPr>
        <w:softHyphen/>
        <w:t>اند</w:t>
      </w:r>
      <w:r w:rsidR="00BD1D4A">
        <w:rPr>
          <w:rStyle w:val="Char3"/>
          <w:rFonts w:hint="cs"/>
          <w:rtl/>
        </w:rPr>
        <w:t xml:space="preserve"> </w:t>
      </w:r>
      <w:r w:rsidR="00FF72F2" w:rsidRPr="0000645E">
        <w:rPr>
          <w:rStyle w:val="Char3"/>
          <w:rFonts w:hint="cs"/>
          <w:rtl/>
        </w:rPr>
        <w:t>که شهداء پس</w:t>
      </w:r>
      <w:r w:rsidR="00FF72F2" w:rsidRPr="0000645E">
        <w:rPr>
          <w:rStyle w:val="Char3"/>
          <w:rtl/>
        </w:rPr>
        <w:softHyphen/>
      </w:r>
      <w:r w:rsidR="00BD1D4A">
        <w:rPr>
          <w:rStyle w:val="Char3"/>
          <w:rFonts w:hint="cs"/>
          <w:rtl/>
        </w:rPr>
        <w:t xml:space="preserve"> </w:t>
      </w:r>
      <w:r w:rsidR="00FF72F2" w:rsidRPr="0000645E">
        <w:rPr>
          <w:rStyle w:val="Char3"/>
          <w:rFonts w:hint="cs"/>
          <w:rtl/>
        </w:rPr>
        <w:t>از کشته شدن، به</w:t>
      </w:r>
      <w:r w:rsidR="00BD1D4A">
        <w:rPr>
          <w:rStyle w:val="Char3"/>
          <w:rFonts w:hint="cs"/>
          <w:rtl/>
        </w:rPr>
        <w:t xml:space="preserve"> </w:t>
      </w:r>
      <w:r w:rsidR="00FF72F2" w:rsidRPr="0000645E">
        <w:rPr>
          <w:rStyle w:val="Char3"/>
          <w:rtl/>
        </w:rPr>
        <w:softHyphen/>
      </w:r>
      <w:r w:rsidR="00FF72F2" w:rsidRPr="0000645E">
        <w:rPr>
          <w:rStyle w:val="Char3"/>
          <w:rFonts w:hint="cs"/>
          <w:rtl/>
        </w:rPr>
        <w:t>سراغ یاران زندۀ خود می</w:t>
      </w:r>
      <w:r w:rsidR="00FF72F2" w:rsidRPr="0000645E">
        <w:rPr>
          <w:rStyle w:val="Char3"/>
          <w:rFonts w:hint="cs"/>
          <w:rtl/>
        </w:rPr>
        <w:softHyphen/>
        <w:t>آیند تا بدان</w:t>
      </w:r>
      <w:r w:rsidR="00BD1D4A">
        <w:rPr>
          <w:rStyle w:val="Char3"/>
          <w:rFonts w:hint="cs"/>
          <w:rtl/>
        </w:rPr>
        <w:t>‌</w:t>
      </w:r>
      <w:r w:rsidR="00FF72F2" w:rsidRPr="0000645E">
        <w:rPr>
          <w:rStyle w:val="Char3"/>
          <w:rFonts w:hint="cs"/>
          <w:rtl/>
        </w:rPr>
        <w:t>ها بشارت دهند</w:t>
      </w:r>
      <w:r w:rsidR="00EC2D34" w:rsidRPr="0000645E">
        <w:rPr>
          <w:rStyle w:val="Char3"/>
          <w:rFonts w:hint="cs"/>
          <w:rtl/>
        </w:rPr>
        <w:t>!</w:t>
      </w:r>
      <w:r w:rsidR="00BB63CC" w:rsidRPr="0000645E">
        <w:rPr>
          <w:rStyle w:val="Char3"/>
          <w:rFonts w:hint="cs"/>
          <w:rtl/>
        </w:rPr>
        <w:t xml:space="preserve"> </w:t>
      </w:r>
      <w:r w:rsidR="00FF72F2" w:rsidRPr="0000645E">
        <w:rPr>
          <w:rStyle w:val="Char3"/>
          <w:rFonts w:hint="cs"/>
          <w:rtl/>
        </w:rPr>
        <w:t xml:space="preserve">و این پندار البتّه برخلاف نصّ </w:t>
      </w:r>
      <w:r w:rsidR="00BD1D4A">
        <w:rPr>
          <w:rStyle w:val="Char3"/>
          <w:rFonts w:hint="cs"/>
          <w:rtl/>
        </w:rPr>
        <w:t>آیۀ کریمه است که از عدم پیوستگی‌</w:t>
      </w:r>
      <w:r w:rsidR="00FF72F2" w:rsidRPr="0000645E">
        <w:rPr>
          <w:rStyle w:val="Char3"/>
          <w:rFonts w:hint="cs"/>
          <w:rtl/>
        </w:rPr>
        <w:t>آند</w:t>
      </w:r>
      <w:r w:rsidR="00BD1D4A">
        <w:rPr>
          <w:rStyle w:val="Char3"/>
          <w:rFonts w:hint="cs"/>
          <w:rtl/>
        </w:rPr>
        <w:t xml:space="preserve"> </w:t>
      </w:r>
      <w:r w:rsidR="00FF72F2" w:rsidRPr="0000645E">
        <w:rPr>
          <w:rStyle w:val="Char3"/>
          <w:rFonts w:hint="cs"/>
          <w:rtl/>
        </w:rPr>
        <w:t>و دسته حکایت می</w:t>
      </w:r>
      <w:r w:rsidR="00FF72F2" w:rsidRPr="0000645E">
        <w:rPr>
          <w:rStyle w:val="Char3"/>
          <w:rFonts w:hint="cs"/>
          <w:rtl/>
        </w:rPr>
        <w:softHyphen/>
        <w:t>نماید ومی</w:t>
      </w:r>
      <w:r w:rsidR="00FF72F2" w:rsidRPr="0000645E">
        <w:rPr>
          <w:rStyle w:val="Char3"/>
          <w:rFonts w:hint="cs"/>
          <w:rtl/>
        </w:rPr>
        <w:softHyphen/>
        <w:t>فرماید</w:t>
      </w:r>
      <w:r w:rsidR="009131D6" w:rsidRPr="0000645E">
        <w:rPr>
          <w:rStyle w:val="Char3"/>
          <w:rFonts w:hint="cs"/>
          <w:rtl/>
        </w:rPr>
        <w:t>:</w:t>
      </w:r>
      <w:r w:rsidR="005D1B4B" w:rsidRPr="0000645E">
        <w:rPr>
          <w:rStyle w:val="Char3"/>
          <w:rFonts w:hint="cs"/>
          <w:rtl/>
        </w:rPr>
        <w:t xml:space="preserve"> </w:t>
      </w:r>
      <w:r w:rsidR="00EA180A" w:rsidRPr="00EA180A">
        <w:rPr>
          <w:rFonts w:eastAsia="B Badr" w:cs="Traditional Arabic" w:hint="cs"/>
          <w:rtl/>
          <w:lang w:bidi="fa-IR"/>
        </w:rPr>
        <w:t>﴿</w:t>
      </w:r>
      <w:r w:rsidR="00EA180A" w:rsidRPr="000111CD">
        <w:rPr>
          <w:rStyle w:val="Chara"/>
          <w:rtl/>
        </w:rPr>
        <w:t>لَمۡ يَلۡحَقُواْ</w:t>
      </w:r>
      <w:r w:rsidR="00EA180A" w:rsidRPr="00EA180A">
        <w:rPr>
          <w:rFonts w:eastAsia="B Badr" w:cs="Traditional Arabic" w:hint="cs"/>
          <w:rtl/>
          <w:lang w:bidi="fa-IR"/>
        </w:rPr>
        <w:t>﴾</w:t>
      </w:r>
      <w:r w:rsidR="00EA180A">
        <w:rPr>
          <w:rFonts w:eastAsia="B Badr" w:cs="Traditional Arabic" w:hint="cs"/>
          <w:rtl/>
          <w:lang w:bidi="fa-IR"/>
        </w:rPr>
        <w:t>.</w:t>
      </w:r>
    </w:p>
    <w:p w:rsidR="00FF72F2" w:rsidRPr="0000645E" w:rsidRDefault="00FF72F2" w:rsidP="00BD1D4A">
      <w:pPr>
        <w:jc w:val="both"/>
        <w:rPr>
          <w:rStyle w:val="Char3"/>
          <w:rtl/>
        </w:rPr>
      </w:pPr>
      <w:r w:rsidRPr="0000645E">
        <w:rPr>
          <w:rStyle w:val="Char3"/>
          <w:rFonts w:hint="cs"/>
          <w:rtl/>
        </w:rPr>
        <w:t>در</w:t>
      </w:r>
      <w:r w:rsidR="00BD1D4A">
        <w:rPr>
          <w:rStyle w:val="Char3"/>
          <w:rFonts w:hint="cs"/>
          <w:rtl/>
        </w:rPr>
        <w:t xml:space="preserve"> </w:t>
      </w:r>
      <w:r w:rsidRPr="0000645E">
        <w:rPr>
          <w:rStyle w:val="Char3"/>
          <w:rFonts w:hint="cs"/>
          <w:rtl/>
        </w:rPr>
        <w:t>اینجا به دو نکتۀ تفسیری نیز لازمست اشاره کنیم</w:t>
      </w:r>
      <w:r w:rsidR="007122E7" w:rsidRPr="0000645E">
        <w:rPr>
          <w:rStyle w:val="Char3"/>
          <w:rFonts w:hint="cs"/>
          <w:rtl/>
        </w:rPr>
        <w:t>.</w:t>
      </w:r>
      <w:r w:rsidRPr="0000645E">
        <w:rPr>
          <w:rStyle w:val="Char3"/>
          <w:rFonts w:hint="cs"/>
          <w:rtl/>
        </w:rPr>
        <w:t xml:space="preserve"> یکی آنکه شهیدان به لحاظ حیات دنیوی</w:t>
      </w:r>
      <w:r w:rsidR="006B3BF1" w:rsidRPr="0000645E">
        <w:rPr>
          <w:rStyle w:val="Char3"/>
          <w:rFonts w:hint="cs"/>
          <w:rtl/>
        </w:rPr>
        <w:t>،</w:t>
      </w:r>
      <w:r w:rsidRPr="0000645E">
        <w:rPr>
          <w:rStyle w:val="Char3"/>
          <w:rFonts w:hint="cs"/>
          <w:rtl/>
        </w:rPr>
        <w:t xml:space="preserve"> مرگ را چشیده و مُرده</w:t>
      </w:r>
      <w:r w:rsidRPr="0000645E">
        <w:rPr>
          <w:rStyle w:val="Char3"/>
          <w:rFonts w:hint="cs"/>
          <w:rtl/>
        </w:rPr>
        <w:softHyphen/>
        <w:t xml:space="preserve">اند </w:t>
      </w:r>
      <w:r w:rsidR="00EF2C75">
        <w:rPr>
          <w:rStyle w:val="Char3"/>
          <w:rFonts w:hint="cs"/>
          <w:rtl/>
        </w:rPr>
        <w:t>چنان‌که</w:t>
      </w:r>
      <w:r w:rsidRPr="0000645E">
        <w:rPr>
          <w:rStyle w:val="Char3"/>
          <w:rFonts w:hint="cs"/>
          <w:rtl/>
        </w:rPr>
        <w:t xml:space="preserve"> در قرآن مجید می</w:t>
      </w:r>
      <w:r w:rsidRPr="0000645E">
        <w:rPr>
          <w:rStyle w:val="Char3"/>
          <w:rFonts w:hint="cs"/>
          <w:rtl/>
        </w:rPr>
        <w:softHyphen/>
        <w:t>خوانیم</w:t>
      </w:r>
      <w:r w:rsidR="009131D6" w:rsidRPr="0000645E">
        <w:rPr>
          <w:rStyle w:val="Char3"/>
          <w:rFonts w:hint="cs"/>
          <w:rtl/>
        </w:rPr>
        <w:t>:</w:t>
      </w:r>
      <w:r w:rsidRPr="0000645E">
        <w:rPr>
          <w:rStyle w:val="Char3"/>
          <w:rFonts w:hint="cs"/>
          <w:rtl/>
        </w:rPr>
        <w:t xml:space="preserve"> </w:t>
      </w:r>
      <w:r w:rsidR="00EA180A" w:rsidRPr="00EA180A">
        <w:rPr>
          <w:rFonts w:cs="Traditional Arabic" w:hint="cs"/>
          <w:rtl/>
        </w:rPr>
        <w:t>﴿</w:t>
      </w:r>
      <w:r w:rsidR="00EA180A" w:rsidRPr="000111CD">
        <w:rPr>
          <w:rStyle w:val="Chara"/>
          <w:rtl/>
        </w:rPr>
        <w:t xml:space="preserve">كُلُّ نَفۡسٖ ذَآئِقَةُ </w:t>
      </w:r>
      <w:r w:rsidR="00EA180A" w:rsidRPr="000111CD">
        <w:rPr>
          <w:rStyle w:val="Chara"/>
          <w:rFonts w:hint="cs"/>
          <w:rtl/>
        </w:rPr>
        <w:t>ٱلۡمَوۡتِ</w:t>
      </w:r>
      <w:r w:rsidR="00EA180A" w:rsidRPr="00EA180A">
        <w:rPr>
          <w:rFonts w:cs="Traditional Arabic" w:hint="cs"/>
          <w:rtl/>
        </w:rPr>
        <w:t>﴾</w:t>
      </w:r>
      <w:r w:rsidR="00EA180A">
        <w:rPr>
          <w:rFonts w:cs="IRNazli"/>
          <w:szCs w:val="24"/>
          <w:rtl/>
        </w:rPr>
        <w:t xml:space="preserve"> </w:t>
      </w:r>
      <w:r w:rsidR="00EA180A" w:rsidRPr="00EA180A">
        <w:rPr>
          <w:rStyle w:val="Char5"/>
          <w:rtl/>
        </w:rPr>
        <w:t>[آل عمران: 185]</w:t>
      </w:r>
      <w:r w:rsidR="00EA180A">
        <w:rPr>
          <w:rStyle w:val="Char5"/>
          <w:rFonts w:hint="cs"/>
          <w:rtl/>
        </w:rPr>
        <w:t>.</w:t>
      </w:r>
      <w:r w:rsidRPr="0000645E">
        <w:rPr>
          <w:rStyle w:val="Char3"/>
          <w:rFonts w:hint="cs"/>
          <w:rtl/>
        </w:rPr>
        <w:t xml:space="preserve"> </w:t>
      </w:r>
      <w:r w:rsidR="00EA180A">
        <w:rPr>
          <w:rFonts w:ascii="Traditional Arabic" w:eastAsia="B Badr" w:hAnsi="Traditional Arabic" w:cs="Traditional Arabic"/>
          <w:rtl/>
          <w:lang w:bidi="fa-IR"/>
        </w:rPr>
        <w:t>«</w:t>
      </w:r>
      <w:r w:rsidRPr="00EA180A">
        <w:rPr>
          <w:rStyle w:val="Char6"/>
          <w:rFonts w:hint="cs"/>
          <w:rtl/>
        </w:rPr>
        <w:t>هر</w:t>
      </w:r>
      <w:r w:rsidR="00BD1D4A">
        <w:rPr>
          <w:rStyle w:val="Char6"/>
          <w:rFonts w:hint="cs"/>
          <w:rtl/>
        </w:rPr>
        <w:t xml:space="preserve"> </w:t>
      </w:r>
      <w:r w:rsidRPr="00EA180A">
        <w:rPr>
          <w:rStyle w:val="Char6"/>
          <w:rFonts w:hint="cs"/>
          <w:rtl/>
        </w:rPr>
        <w:t>نفسی چشندۀ مرگ است</w:t>
      </w:r>
      <w:r w:rsidR="00EA180A">
        <w:rPr>
          <w:rFonts w:ascii="Traditional Arabic" w:eastAsia="B Badr" w:hAnsi="Traditional Arabic" w:cs="Traditional Arabic"/>
          <w:rtl/>
          <w:lang w:bidi="fa-IR"/>
        </w:rPr>
        <w:t>»</w:t>
      </w:r>
      <w:r w:rsidRPr="0000645E">
        <w:rPr>
          <w:rStyle w:val="Char3"/>
          <w:rFonts w:hint="cs"/>
          <w:rtl/>
        </w:rPr>
        <w:t>. پس حیات آنان در مرحلۀ دیگری از عالم هستی ادامه می</w:t>
      </w:r>
      <w:r w:rsidRPr="0000645E">
        <w:rPr>
          <w:rStyle w:val="Char3"/>
          <w:rFonts w:hint="cs"/>
          <w:rtl/>
        </w:rPr>
        <w:softHyphen/>
        <w:t xml:space="preserve">یابد که فهم عادی از ادراک آن ناتوان است </w:t>
      </w:r>
      <w:r w:rsidRPr="00BD1D4A">
        <w:rPr>
          <w:rStyle w:val="Char3"/>
          <w:rFonts w:hint="cs"/>
          <w:spacing w:val="-4"/>
          <w:rtl/>
        </w:rPr>
        <w:t>از</w:t>
      </w:r>
      <w:r w:rsidR="00BD1D4A" w:rsidRPr="00BD1D4A">
        <w:rPr>
          <w:rStyle w:val="Char3"/>
          <w:rFonts w:hint="cs"/>
          <w:spacing w:val="-4"/>
          <w:rtl/>
        </w:rPr>
        <w:t xml:space="preserve"> </w:t>
      </w:r>
      <w:r w:rsidRPr="00BD1D4A">
        <w:rPr>
          <w:rStyle w:val="Char3"/>
          <w:rFonts w:hint="cs"/>
          <w:spacing w:val="-4"/>
          <w:rtl/>
        </w:rPr>
        <w:t>این</w:t>
      </w:r>
      <w:r w:rsidR="00BD1D4A" w:rsidRPr="00BD1D4A">
        <w:rPr>
          <w:rStyle w:val="Char3"/>
          <w:rFonts w:hint="cs"/>
          <w:spacing w:val="-4"/>
          <w:rtl/>
        </w:rPr>
        <w:t xml:space="preserve"> </w:t>
      </w:r>
      <w:r w:rsidRPr="00BD1D4A">
        <w:rPr>
          <w:rStyle w:val="Char3"/>
          <w:rFonts w:hint="cs"/>
          <w:spacing w:val="-4"/>
          <w:rtl/>
        </w:rPr>
        <w:t>رو در سورۀ کریمۀ بقره می</w:t>
      </w:r>
      <w:r w:rsidRPr="00BD1D4A">
        <w:rPr>
          <w:rStyle w:val="Char3"/>
          <w:rFonts w:hint="cs"/>
          <w:spacing w:val="-4"/>
          <w:rtl/>
        </w:rPr>
        <w:softHyphen/>
        <w:t>فرماید</w:t>
      </w:r>
      <w:r w:rsidR="005D1B4B" w:rsidRPr="00BD1D4A">
        <w:rPr>
          <w:rStyle w:val="Char3"/>
          <w:rFonts w:hint="cs"/>
          <w:spacing w:val="-4"/>
          <w:rtl/>
        </w:rPr>
        <w:t xml:space="preserve"> </w:t>
      </w:r>
      <w:r w:rsidR="00EA180A" w:rsidRPr="00BD1D4A">
        <w:rPr>
          <w:rFonts w:ascii="Traditional Arabic" w:eastAsia="B Badr" w:hAnsi="Traditional Arabic" w:cs="Traditional Arabic"/>
          <w:spacing w:val="-4"/>
          <w:rtl/>
          <w:lang w:bidi="fa-IR"/>
        </w:rPr>
        <w:t>﴿</w:t>
      </w:r>
      <w:r w:rsidR="00EA180A" w:rsidRPr="00BD1D4A">
        <w:rPr>
          <w:rStyle w:val="Chara"/>
          <w:spacing w:val="-4"/>
          <w:rtl/>
        </w:rPr>
        <w:t>بَلۡ أَحۡيَآءٞ وَلَٰكِن لَّا تَشۡعُرُونَ</w:t>
      </w:r>
      <w:r w:rsidR="00EA180A" w:rsidRPr="00BD1D4A">
        <w:rPr>
          <w:rFonts w:eastAsia="B Badr" w:cs="Traditional Arabic" w:hint="cs"/>
          <w:spacing w:val="-4"/>
          <w:rtl/>
          <w:lang w:bidi="fa-IR"/>
        </w:rPr>
        <w:t>﴾</w:t>
      </w:r>
      <w:r w:rsidR="00EA180A" w:rsidRPr="00BD1D4A">
        <w:rPr>
          <w:rFonts w:eastAsia="B Badr" w:cs="IRNazli"/>
          <w:spacing w:val="-4"/>
          <w:szCs w:val="24"/>
          <w:rtl/>
          <w:lang w:bidi="fa-IR"/>
        </w:rPr>
        <w:t xml:space="preserve"> </w:t>
      </w:r>
      <w:r w:rsidR="00EA180A" w:rsidRPr="00BD1D4A">
        <w:rPr>
          <w:rStyle w:val="Char5"/>
          <w:spacing w:val="-4"/>
          <w:rtl/>
        </w:rPr>
        <w:t>[البقرة: 154]</w:t>
      </w:r>
      <w:r w:rsidR="00EA180A" w:rsidRPr="00BD1D4A">
        <w:rPr>
          <w:rStyle w:val="Char5"/>
          <w:rFonts w:hint="cs"/>
          <w:spacing w:val="-4"/>
          <w:rtl/>
        </w:rPr>
        <w:t>.</w:t>
      </w:r>
      <w:r w:rsidRPr="0000645E">
        <w:rPr>
          <w:rStyle w:val="Char3"/>
          <w:rFonts w:hint="cs"/>
          <w:rtl/>
        </w:rPr>
        <w:t xml:space="preserve"> </w:t>
      </w:r>
      <w:r w:rsidR="00EA180A">
        <w:rPr>
          <w:rFonts w:ascii="Traditional Arabic" w:eastAsia="B Badr" w:hAnsi="Traditional Arabic" w:cs="Traditional Arabic"/>
          <w:rtl/>
          <w:lang w:bidi="fa-IR"/>
        </w:rPr>
        <w:t>«</w:t>
      </w:r>
      <w:r w:rsidRPr="00EA180A">
        <w:rPr>
          <w:rStyle w:val="Char6"/>
          <w:rFonts w:hint="cs"/>
          <w:rtl/>
        </w:rPr>
        <w:t>بلکه ایشان زنده</w:t>
      </w:r>
      <w:r w:rsidRPr="00EA180A">
        <w:rPr>
          <w:rStyle w:val="Char6"/>
          <w:rFonts w:hint="cs"/>
          <w:rtl/>
        </w:rPr>
        <w:softHyphen/>
        <w:t>اند ولی شما درک نمی</w:t>
      </w:r>
      <w:r w:rsidRPr="00EA180A">
        <w:rPr>
          <w:rStyle w:val="Char6"/>
          <w:rFonts w:hint="cs"/>
          <w:rtl/>
        </w:rPr>
        <w:softHyphen/>
        <w:t>کنید</w:t>
      </w:r>
      <w:r w:rsidR="00EA180A">
        <w:rPr>
          <w:rFonts w:ascii="Traditional Arabic" w:eastAsia="B Badr" w:hAnsi="Traditional Arabic" w:cs="Traditional Arabic"/>
          <w:rtl/>
          <w:lang w:bidi="fa-IR"/>
        </w:rPr>
        <w:t>»</w:t>
      </w:r>
      <w:r w:rsidRPr="0000645E">
        <w:rPr>
          <w:rStyle w:val="Char3"/>
          <w:rFonts w:hint="cs"/>
          <w:rtl/>
        </w:rPr>
        <w:t>. دوّم آنکه تعبیر</w:t>
      </w:r>
      <w:r w:rsidR="005D1B4B" w:rsidRPr="0000645E">
        <w:rPr>
          <w:rStyle w:val="Char3"/>
          <w:rFonts w:hint="cs"/>
          <w:rtl/>
        </w:rPr>
        <w:t xml:space="preserve"> </w:t>
      </w:r>
      <w:r w:rsidR="00EA180A" w:rsidRPr="00EA180A">
        <w:rPr>
          <w:rFonts w:ascii="Traditional Arabic" w:eastAsia="B Badr" w:hAnsi="Traditional Arabic" w:cs="Traditional Arabic"/>
          <w:rtl/>
          <w:lang w:bidi="fa-IR"/>
        </w:rPr>
        <w:t>﴿</w:t>
      </w:r>
      <w:r w:rsidR="00EA180A" w:rsidRPr="000111CD">
        <w:rPr>
          <w:rStyle w:val="Chara"/>
          <w:rtl/>
        </w:rPr>
        <w:t>عِندَ رَبِّهِمۡ</w:t>
      </w:r>
      <w:r w:rsidR="00EA180A" w:rsidRPr="00EA180A">
        <w:rPr>
          <w:rFonts w:eastAsia="B Badr" w:cs="Traditional Arabic" w:hint="cs"/>
          <w:rtl/>
          <w:lang w:bidi="fa-IR"/>
        </w:rPr>
        <w:t>﴾</w:t>
      </w:r>
      <w:r w:rsidR="005D1B4B">
        <w:rPr>
          <w:rFonts w:ascii="Traditional Arabic" w:eastAsia="B Badr" w:hAnsi="Traditional Arabic" w:cs="Traditional Arabic" w:hint="cs"/>
          <w:rtl/>
          <w:lang w:bidi="fa-IR"/>
        </w:rPr>
        <w:t xml:space="preserve"> </w:t>
      </w:r>
      <w:r w:rsidRPr="0000645E">
        <w:rPr>
          <w:rStyle w:val="Char3"/>
          <w:rFonts w:hint="cs"/>
          <w:rtl/>
        </w:rPr>
        <w:t>در</w:t>
      </w:r>
      <w:r w:rsidR="00BD1D4A">
        <w:rPr>
          <w:rStyle w:val="Char3"/>
          <w:rFonts w:hint="cs"/>
          <w:rtl/>
        </w:rPr>
        <w:t xml:space="preserve"> </w:t>
      </w:r>
      <w:r w:rsidRPr="0000645E">
        <w:rPr>
          <w:rStyle w:val="Char3"/>
          <w:rFonts w:hint="cs"/>
          <w:rtl/>
        </w:rPr>
        <w:t>این آیات برای اظهار</w:t>
      </w:r>
      <w:r w:rsidR="00BD1D4A">
        <w:rPr>
          <w:rStyle w:val="Char3"/>
          <w:rFonts w:hint="cs"/>
          <w:rtl/>
        </w:rPr>
        <w:t xml:space="preserve"> </w:t>
      </w:r>
      <w:r w:rsidRPr="0000645E">
        <w:rPr>
          <w:rStyle w:val="Char3"/>
          <w:rFonts w:hint="cs"/>
          <w:rtl/>
        </w:rPr>
        <w:t>«لطف و</w:t>
      </w:r>
      <w:r w:rsidR="00BD1D4A">
        <w:rPr>
          <w:rStyle w:val="Char3"/>
          <w:rFonts w:hint="cs"/>
          <w:rtl/>
        </w:rPr>
        <w:t xml:space="preserve"> </w:t>
      </w:r>
      <w:r w:rsidRPr="0000645E">
        <w:rPr>
          <w:rStyle w:val="Char3"/>
          <w:rFonts w:hint="cs"/>
          <w:rtl/>
        </w:rPr>
        <w:t>کرامت خداوند» بکار رفته است نه برای هر</w:t>
      </w:r>
      <w:r w:rsidR="00BD1D4A">
        <w:rPr>
          <w:rStyle w:val="Char3"/>
          <w:rFonts w:hint="cs"/>
          <w:rtl/>
        </w:rPr>
        <w:t xml:space="preserve"> </w:t>
      </w:r>
      <w:r w:rsidRPr="0000645E">
        <w:rPr>
          <w:rStyle w:val="Char3"/>
          <w:rFonts w:hint="cs"/>
          <w:rtl/>
        </w:rPr>
        <w:t xml:space="preserve">جایگاهی که </w:t>
      </w:r>
      <w:r w:rsidR="00854F16">
        <w:rPr>
          <w:rStyle w:val="Char3"/>
          <w:rFonts w:hint="cs"/>
          <w:rtl/>
        </w:rPr>
        <w:t>حقّ تعالی</w:t>
      </w:r>
      <w:r w:rsidRPr="0000645E">
        <w:rPr>
          <w:rStyle w:val="Char3"/>
          <w:rFonts w:hint="cs"/>
          <w:rtl/>
        </w:rPr>
        <w:t xml:space="preserve"> در</w:t>
      </w:r>
      <w:r w:rsidR="00BD1D4A">
        <w:rPr>
          <w:rStyle w:val="Char3"/>
          <w:rFonts w:hint="cs"/>
          <w:rtl/>
        </w:rPr>
        <w:t xml:space="preserve"> </w:t>
      </w:r>
      <w:r w:rsidRPr="0000645E">
        <w:rPr>
          <w:rStyle w:val="Char3"/>
          <w:rFonts w:hint="cs"/>
          <w:rtl/>
        </w:rPr>
        <w:t>آنجا حضورِ احاطی دارد</w:t>
      </w:r>
      <w:r w:rsidR="00EC2D34" w:rsidRPr="0000645E">
        <w:rPr>
          <w:rStyle w:val="Char3"/>
          <w:rFonts w:hint="cs"/>
          <w:rtl/>
        </w:rPr>
        <w:t>!</w:t>
      </w:r>
      <w:r w:rsidRPr="0000645E">
        <w:rPr>
          <w:rStyle w:val="Char3"/>
          <w:rFonts w:hint="cs"/>
          <w:rtl/>
        </w:rPr>
        <w:t xml:space="preserve"> از</w:t>
      </w:r>
      <w:r w:rsidR="00BD1D4A">
        <w:rPr>
          <w:rStyle w:val="Char3"/>
          <w:rFonts w:hint="cs"/>
          <w:rtl/>
        </w:rPr>
        <w:t xml:space="preserve"> </w:t>
      </w:r>
      <w:r w:rsidRPr="0000645E">
        <w:rPr>
          <w:rStyle w:val="Char3"/>
          <w:rFonts w:hint="cs"/>
          <w:rtl/>
        </w:rPr>
        <w:t>این</w:t>
      </w:r>
      <w:r w:rsidR="00BD1D4A">
        <w:rPr>
          <w:rStyle w:val="Char3"/>
          <w:rFonts w:hint="cs"/>
          <w:rtl/>
        </w:rPr>
        <w:t xml:space="preserve"> </w:t>
      </w:r>
      <w:r w:rsidRPr="0000645E">
        <w:rPr>
          <w:rStyle w:val="Char3"/>
          <w:rFonts w:hint="cs"/>
          <w:rtl/>
        </w:rPr>
        <w:t>رو دربارۀ اهل بهشت می</w:t>
      </w:r>
      <w:r w:rsidRPr="0000645E">
        <w:rPr>
          <w:rStyle w:val="Char3"/>
          <w:rFonts w:hint="cs"/>
          <w:rtl/>
        </w:rPr>
        <w:softHyphen/>
        <w:t>فرماید</w:t>
      </w:r>
      <w:r w:rsidR="00BD1D4A">
        <w:rPr>
          <w:rStyle w:val="Char3"/>
          <w:rFonts w:hint="cs"/>
          <w:rtl/>
        </w:rPr>
        <w:t>:</w:t>
      </w:r>
      <w:r w:rsidR="005D1B4B" w:rsidRPr="0000645E">
        <w:rPr>
          <w:rStyle w:val="Char3"/>
          <w:rFonts w:hint="cs"/>
          <w:rtl/>
        </w:rPr>
        <w:t xml:space="preserve"> </w:t>
      </w:r>
      <w:r w:rsidR="00EA180A" w:rsidRPr="00EA180A">
        <w:rPr>
          <w:rFonts w:eastAsia="B Badr" w:cs="Traditional Arabic" w:hint="cs"/>
          <w:rtl/>
          <w:lang w:bidi="fa-IR"/>
        </w:rPr>
        <w:t>﴿</w:t>
      </w:r>
      <w:r w:rsidR="00EA180A" w:rsidRPr="000111CD">
        <w:rPr>
          <w:rStyle w:val="Chara"/>
          <w:rtl/>
        </w:rPr>
        <w:t xml:space="preserve">لَهُمۡ دَارُ </w:t>
      </w:r>
      <w:r w:rsidR="00EA180A" w:rsidRPr="000111CD">
        <w:rPr>
          <w:rStyle w:val="Chara"/>
          <w:rFonts w:hint="cs"/>
          <w:rtl/>
        </w:rPr>
        <w:t>ٱ</w:t>
      </w:r>
      <w:r w:rsidR="00EA180A" w:rsidRPr="000111CD">
        <w:rPr>
          <w:rStyle w:val="Chara"/>
          <w:rFonts w:hint="eastAsia"/>
          <w:rtl/>
        </w:rPr>
        <w:t>لسَّلَٰمِ</w:t>
      </w:r>
      <w:r w:rsidR="00EA180A" w:rsidRPr="000111CD">
        <w:rPr>
          <w:rStyle w:val="Chara"/>
          <w:rtl/>
        </w:rPr>
        <w:t xml:space="preserve"> عِندَ رَبِّهِمۡ</w:t>
      </w:r>
      <w:r w:rsidR="00EA180A" w:rsidRPr="00EA180A">
        <w:rPr>
          <w:rFonts w:eastAsia="B Badr" w:cs="Traditional Arabic" w:hint="cs"/>
          <w:rtl/>
          <w:lang w:bidi="fa-IR"/>
        </w:rPr>
        <w:t>﴾</w:t>
      </w:r>
      <w:r w:rsidR="00EA180A">
        <w:rPr>
          <w:rFonts w:eastAsia="B Badr" w:cs="IRNazli"/>
          <w:szCs w:val="24"/>
          <w:rtl/>
          <w:lang w:bidi="fa-IR"/>
        </w:rPr>
        <w:t xml:space="preserve"> </w:t>
      </w:r>
      <w:r w:rsidR="00EA180A" w:rsidRPr="00EA180A">
        <w:rPr>
          <w:rStyle w:val="Char5"/>
          <w:rtl/>
        </w:rPr>
        <w:t>[الأنعام: 127]</w:t>
      </w:r>
      <w:r w:rsidR="00EA180A" w:rsidRPr="00EA180A">
        <w:rPr>
          <w:rStyle w:val="Char5"/>
          <w:rFonts w:hint="cs"/>
          <w:rtl/>
        </w:rPr>
        <w:t>.</w:t>
      </w:r>
      <w:r w:rsidRPr="0000645E">
        <w:rPr>
          <w:rStyle w:val="Char3"/>
          <w:rFonts w:hint="cs"/>
          <w:rtl/>
        </w:rPr>
        <w:t xml:space="preserve"> </w:t>
      </w:r>
      <w:r w:rsidR="00EA180A">
        <w:rPr>
          <w:rFonts w:ascii="Traditional Arabic" w:eastAsia="B Badr" w:hAnsi="Traditional Arabic" w:cs="Traditional Arabic"/>
          <w:rtl/>
          <w:lang w:bidi="fa-IR"/>
        </w:rPr>
        <w:t>«</w:t>
      </w:r>
      <w:r w:rsidRPr="00EA180A">
        <w:rPr>
          <w:rStyle w:val="Char6"/>
          <w:rFonts w:hint="cs"/>
          <w:rtl/>
        </w:rPr>
        <w:t>برای آنان سرای سلامت است نزد خداوندگارشان</w:t>
      </w:r>
      <w:r w:rsidR="00EA180A">
        <w:rPr>
          <w:rFonts w:ascii="Traditional Arabic" w:eastAsia="B Badr" w:hAnsi="Traditional Arabic" w:cs="Traditional Arabic"/>
          <w:rtl/>
          <w:lang w:bidi="fa-IR"/>
        </w:rPr>
        <w:t>»</w:t>
      </w:r>
      <w:r w:rsidRPr="0000645E">
        <w:rPr>
          <w:rStyle w:val="Char3"/>
          <w:rFonts w:hint="cs"/>
          <w:rtl/>
        </w:rPr>
        <w:t xml:space="preserve"> یا می</w:t>
      </w:r>
      <w:r w:rsidRPr="0000645E">
        <w:rPr>
          <w:rStyle w:val="Char3"/>
          <w:rFonts w:hint="cs"/>
          <w:rtl/>
        </w:rPr>
        <w:softHyphen/>
        <w:t>فرماید</w:t>
      </w:r>
      <w:r w:rsidR="009131D6" w:rsidRPr="0000645E">
        <w:rPr>
          <w:rStyle w:val="Char3"/>
          <w:rFonts w:hint="cs"/>
          <w:rtl/>
        </w:rPr>
        <w:t>:</w:t>
      </w:r>
      <w:r w:rsidR="005D1B4B" w:rsidRPr="0000645E">
        <w:rPr>
          <w:rStyle w:val="Char3"/>
          <w:rFonts w:hint="cs"/>
          <w:rtl/>
        </w:rPr>
        <w:t xml:space="preserve"> </w:t>
      </w:r>
      <w:r w:rsidR="00EA180A" w:rsidRPr="00EA180A">
        <w:rPr>
          <w:rFonts w:eastAsia="B Badr" w:cs="Traditional Arabic" w:hint="cs"/>
          <w:rtl/>
          <w:lang w:bidi="fa-IR"/>
        </w:rPr>
        <w:t>﴿</w:t>
      </w:r>
      <w:r w:rsidR="00EA180A" w:rsidRPr="000111CD">
        <w:rPr>
          <w:rStyle w:val="Chara"/>
          <w:rtl/>
        </w:rPr>
        <w:t xml:space="preserve">إِنَّ </w:t>
      </w:r>
      <w:r w:rsidR="00EA180A" w:rsidRPr="000111CD">
        <w:rPr>
          <w:rStyle w:val="Chara"/>
          <w:rFonts w:hint="cs"/>
          <w:rtl/>
        </w:rPr>
        <w:t>ٱ</w:t>
      </w:r>
      <w:r w:rsidR="00EA180A" w:rsidRPr="000111CD">
        <w:rPr>
          <w:rStyle w:val="Chara"/>
          <w:rFonts w:hint="eastAsia"/>
          <w:rtl/>
        </w:rPr>
        <w:t>لۡمُتَّقِينَ</w:t>
      </w:r>
      <w:r w:rsidR="00EA180A" w:rsidRPr="000111CD">
        <w:rPr>
          <w:rStyle w:val="Chara"/>
          <w:rtl/>
        </w:rPr>
        <w:t xml:space="preserve"> فِي جَنَّٰتٖ وَنَهَرٖ٥٤ فِي مَقۡعَدِ صِدۡقٍ عِندَ مَلِيكٖ مُّقۡتَدِرِۢ٥٥</w:t>
      </w:r>
      <w:r w:rsidR="00EA180A" w:rsidRPr="00EA180A">
        <w:rPr>
          <w:rFonts w:eastAsia="B Badr" w:cs="Traditional Arabic" w:hint="cs"/>
          <w:rtl/>
          <w:lang w:bidi="fa-IR"/>
        </w:rPr>
        <w:t>﴾</w:t>
      </w:r>
      <w:r w:rsidR="00EA180A">
        <w:rPr>
          <w:rFonts w:eastAsia="B Badr" w:cs="IRNazli"/>
          <w:szCs w:val="24"/>
          <w:rtl/>
          <w:lang w:bidi="fa-IR"/>
        </w:rPr>
        <w:t xml:space="preserve"> </w:t>
      </w:r>
      <w:r w:rsidR="00EA180A" w:rsidRPr="00EA180A">
        <w:rPr>
          <w:rStyle w:val="Char5"/>
          <w:rtl/>
        </w:rPr>
        <w:t>[القمر: 54-55]</w:t>
      </w:r>
      <w:r w:rsidR="00EA180A" w:rsidRPr="00EA180A">
        <w:rPr>
          <w:rStyle w:val="Char5"/>
          <w:rFonts w:hint="cs"/>
          <w:rtl/>
        </w:rPr>
        <w:t>.</w:t>
      </w:r>
      <w:r w:rsidRPr="0000645E">
        <w:rPr>
          <w:rStyle w:val="Char3"/>
          <w:rFonts w:hint="cs"/>
          <w:rtl/>
        </w:rPr>
        <w:t xml:space="preserve"> </w:t>
      </w:r>
      <w:r w:rsidR="00EA180A">
        <w:rPr>
          <w:rFonts w:ascii="Traditional Arabic" w:eastAsia="B Badr" w:hAnsi="Traditional Arabic" w:cs="Traditional Arabic"/>
          <w:rtl/>
          <w:lang w:bidi="fa-IR"/>
        </w:rPr>
        <w:t>«</w:t>
      </w:r>
      <w:r w:rsidRPr="00EA180A">
        <w:rPr>
          <w:rStyle w:val="Char6"/>
          <w:rFonts w:hint="cs"/>
          <w:rtl/>
        </w:rPr>
        <w:t>همانا متّقیان در باغستان</w:t>
      </w:r>
      <w:r w:rsidR="00707401">
        <w:rPr>
          <w:rStyle w:val="Char6"/>
          <w:rFonts w:hint="cs"/>
          <w:rtl/>
        </w:rPr>
        <w:t>‌ها</w:t>
      </w:r>
      <w:r w:rsidRPr="00EA180A">
        <w:rPr>
          <w:rStyle w:val="Char6"/>
          <w:rFonts w:hint="cs"/>
          <w:rtl/>
        </w:rPr>
        <w:t xml:space="preserve"> و کنار نهرها جای گیرند در قرارگاه راستین نزد پادشاهی توانمند</w:t>
      </w:r>
      <w:r w:rsidR="00EA180A">
        <w:rPr>
          <w:rFonts w:ascii="Traditional Arabic" w:eastAsia="B Badr" w:hAnsi="Traditional Arabic" w:cs="Traditional Arabic"/>
          <w:rtl/>
          <w:lang w:bidi="fa-IR"/>
        </w:rPr>
        <w:t>»</w:t>
      </w:r>
      <w:r w:rsidRPr="0000645E">
        <w:rPr>
          <w:rStyle w:val="Char3"/>
          <w:rFonts w:hint="cs"/>
          <w:rtl/>
        </w:rPr>
        <w:t>! بنا به گزارش قرآن مجید، همسر</w:t>
      </w:r>
      <w:r w:rsidR="00BD1D4A">
        <w:rPr>
          <w:rStyle w:val="Char3"/>
          <w:rFonts w:hint="cs"/>
          <w:rtl/>
        </w:rPr>
        <w:t xml:space="preserve"> </w:t>
      </w:r>
      <w:r w:rsidRPr="0000645E">
        <w:rPr>
          <w:rStyle w:val="Char3"/>
          <w:rFonts w:hint="cs"/>
          <w:rtl/>
        </w:rPr>
        <w:t>یک</w:t>
      </w:r>
      <w:r w:rsidR="00BD1D4A">
        <w:rPr>
          <w:rStyle w:val="Char3"/>
          <w:rFonts w:hint="cs"/>
          <w:rtl/>
        </w:rPr>
        <w:t xml:space="preserve">‌ </w:t>
      </w:r>
      <w:r w:rsidRPr="0000645E">
        <w:rPr>
          <w:rStyle w:val="Char3"/>
          <w:rFonts w:hint="cs"/>
          <w:rtl/>
        </w:rPr>
        <w:t>تا</w:t>
      </w:r>
      <w:r w:rsidR="00BD1D4A">
        <w:rPr>
          <w:rStyle w:val="Char3"/>
          <w:rFonts w:hint="cs"/>
          <w:rtl/>
        </w:rPr>
        <w:t xml:space="preserve"> </w:t>
      </w:r>
      <w:r w:rsidRPr="0000645E">
        <w:rPr>
          <w:rStyle w:val="Char3"/>
          <w:rFonts w:hint="cs"/>
          <w:rtl/>
        </w:rPr>
        <w:t>پرست فرعون، در دعاء به درگاه حقّ ـ جَلَّ وَ علا</w:t>
      </w:r>
      <w:r w:rsidR="00BD1D4A">
        <w:rPr>
          <w:rStyle w:val="Char3"/>
          <w:rFonts w:hint="cs"/>
          <w:rtl/>
        </w:rPr>
        <w:t xml:space="preserve"> </w:t>
      </w:r>
      <w:r w:rsidRPr="0000645E">
        <w:rPr>
          <w:rStyle w:val="Char3"/>
          <w:rFonts w:hint="cs"/>
          <w:rtl/>
        </w:rPr>
        <w:t>ـ می</w:t>
      </w:r>
      <w:r w:rsidRPr="0000645E">
        <w:rPr>
          <w:rStyle w:val="Char3"/>
          <w:rFonts w:hint="cs"/>
          <w:rtl/>
        </w:rPr>
        <w:softHyphen/>
        <w:t>گفت</w:t>
      </w:r>
      <w:r w:rsidR="009131D6" w:rsidRPr="0000645E">
        <w:rPr>
          <w:rStyle w:val="Char3"/>
          <w:rFonts w:hint="cs"/>
          <w:rtl/>
        </w:rPr>
        <w:t>:</w:t>
      </w:r>
      <w:r w:rsidR="005D1B4B" w:rsidRPr="0000645E">
        <w:rPr>
          <w:rStyle w:val="Char3"/>
          <w:rFonts w:hint="cs"/>
          <w:rtl/>
        </w:rPr>
        <w:t xml:space="preserve"> </w:t>
      </w:r>
      <w:r w:rsidR="00EA180A" w:rsidRPr="00EA180A">
        <w:rPr>
          <w:rFonts w:eastAsia="B Badr" w:cs="Traditional Arabic" w:hint="cs"/>
          <w:rtl/>
          <w:lang w:bidi="fa-IR"/>
        </w:rPr>
        <w:t>﴿</w:t>
      </w:r>
      <w:r w:rsidR="00EA180A" w:rsidRPr="000111CD">
        <w:rPr>
          <w:rStyle w:val="Chara"/>
          <w:rtl/>
        </w:rPr>
        <w:t xml:space="preserve">رَبِّ </w:t>
      </w:r>
      <w:r w:rsidR="00EA180A" w:rsidRPr="000111CD">
        <w:rPr>
          <w:rStyle w:val="Chara"/>
          <w:rFonts w:hint="cs"/>
          <w:rtl/>
        </w:rPr>
        <w:t>ٱ</w:t>
      </w:r>
      <w:r w:rsidR="00EA180A" w:rsidRPr="000111CD">
        <w:rPr>
          <w:rStyle w:val="Chara"/>
          <w:rFonts w:hint="eastAsia"/>
          <w:rtl/>
        </w:rPr>
        <w:t>بۡنِ</w:t>
      </w:r>
      <w:r w:rsidR="00EA180A" w:rsidRPr="000111CD">
        <w:rPr>
          <w:rStyle w:val="Chara"/>
          <w:rtl/>
        </w:rPr>
        <w:t xml:space="preserve"> لِي عِندَكَ بَيۡتٗا فِي </w:t>
      </w:r>
      <w:r w:rsidR="00EA180A" w:rsidRPr="000111CD">
        <w:rPr>
          <w:rStyle w:val="Chara"/>
          <w:rFonts w:hint="cs"/>
          <w:rtl/>
        </w:rPr>
        <w:t>ٱ</w:t>
      </w:r>
      <w:r w:rsidR="00EA180A" w:rsidRPr="000111CD">
        <w:rPr>
          <w:rStyle w:val="Chara"/>
          <w:rFonts w:hint="eastAsia"/>
          <w:rtl/>
        </w:rPr>
        <w:t>لۡجَنَّةِ</w:t>
      </w:r>
      <w:r w:rsidR="00EA180A" w:rsidRPr="00EA180A">
        <w:rPr>
          <w:rFonts w:eastAsia="B Badr" w:cs="Traditional Arabic" w:hint="cs"/>
          <w:rtl/>
          <w:lang w:bidi="fa-IR"/>
        </w:rPr>
        <w:t>﴾</w:t>
      </w:r>
      <w:r w:rsidR="00EA180A">
        <w:rPr>
          <w:rFonts w:eastAsia="B Badr" w:cs="IRNazli"/>
          <w:szCs w:val="24"/>
          <w:rtl/>
          <w:lang w:bidi="fa-IR"/>
        </w:rPr>
        <w:t xml:space="preserve"> </w:t>
      </w:r>
      <w:r w:rsidR="00EA180A" w:rsidRPr="00EA180A">
        <w:rPr>
          <w:rStyle w:val="Char5"/>
          <w:rtl/>
        </w:rPr>
        <w:t>[التحريم: 11]</w:t>
      </w:r>
      <w:r w:rsidR="00EA180A" w:rsidRPr="00EA180A">
        <w:rPr>
          <w:rStyle w:val="Char5"/>
          <w:rFonts w:hint="cs"/>
          <w:rtl/>
        </w:rPr>
        <w:t>.</w:t>
      </w:r>
      <w:r w:rsidRPr="0000645E">
        <w:rPr>
          <w:rStyle w:val="Char3"/>
          <w:rFonts w:hint="cs"/>
          <w:rtl/>
        </w:rPr>
        <w:t xml:space="preserve"> </w:t>
      </w:r>
      <w:r w:rsidR="00EA180A">
        <w:rPr>
          <w:rFonts w:ascii="Traditional Arabic" w:eastAsia="B Badr" w:hAnsi="Traditional Arabic" w:cs="Traditional Arabic"/>
          <w:rtl/>
          <w:lang w:bidi="fa-IR"/>
        </w:rPr>
        <w:t>«</w:t>
      </w:r>
      <w:r w:rsidRPr="00EA180A">
        <w:rPr>
          <w:rStyle w:val="Char6"/>
          <w:rFonts w:hint="cs"/>
          <w:rtl/>
        </w:rPr>
        <w:t>خدای من! مرا خانه</w:t>
      </w:r>
      <w:r w:rsidRPr="00EA180A">
        <w:rPr>
          <w:rStyle w:val="Char6"/>
          <w:rFonts w:hint="cs"/>
          <w:rtl/>
        </w:rPr>
        <w:softHyphen/>
        <w:t>ای در بهشت نزد خود بساز</w:t>
      </w:r>
      <w:r w:rsidR="00EA180A">
        <w:rPr>
          <w:rFonts w:ascii="Traditional Arabic" w:eastAsia="B Badr" w:hAnsi="Traditional Arabic" w:cs="Traditional Arabic"/>
          <w:rtl/>
          <w:lang w:bidi="fa-IR"/>
        </w:rPr>
        <w:t>»</w:t>
      </w:r>
      <w:r w:rsidRPr="0000645E">
        <w:rPr>
          <w:rStyle w:val="Char3"/>
          <w:rFonts w:hint="cs"/>
          <w:rtl/>
        </w:rPr>
        <w:t>. گویی که همسر فرعون گفته</w:t>
      </w:r>
      <w:r w:rsidR="00BD1D4A">
        <w:rPr>
          <w:rStyle w:val="Char3"/>
          <w:rFonts w:hint="cs"/>
          <w:rtl/>
        </w:rPr>
        <w:t xml:space="preserve"> </w:t>
      </w:r>
      <w:r w:rsidRPr="0000645E">
        <w:rPr>
          <w:rStyle w:val="Char3"/>
          <w:rFonts w:hint="cs"/>
          <w:rtl/>
        </w:rPr>
        <w:softHyphen/>
        <w:t>است</w:t>
      </w:r>
      <w:r w:rsidR="009131D6" w:rsidRPr="0000645E">
        <w:rPr>
          <w:rStyle w:val="Char3"/>
          <w:rFonts w:hint="cs"/>
          <w:rtl/>
        </w:rPr>
        <w:t>:</w:t>
      </w:r>
      <w:r w:rsidRPr="0000645E">
        <w:rPr>
          <w:rStyle w:val="Char3"/>
          <w:rFonts w:hint="cs"/>
          <w:rtl/>
        </w:rPr>
        <w:t xml:space="preserve"> خداوندا مرا خانه</w:t>
      </w:r>
      <w:r w:rsidRPr="0000645E">
        <w:rPr>
          <w:rStyle w:val="Char3"/>
          <w:rFonts w:hint="cs"/>
          <w:rtl/>
        </w:rPr>
        <w:softHyphen/>
        <w:t>ای در بهشت عطا کن که زیر سایۀ لطف خودت باشد (نه در کاخ فرعون!) آری معنای تعبیرات قرآنی را غالباً از خود قرآن باید آموخت</w:t>
      </w:r>
      <w:r w:rsidR="007122E7" w:rsidRPr="0000645E">
        <w:rPr>
          <w:rStyle w:val="Char3"/>
          <w:rFonts w:hint="cs"/>
          <w:rtl/>
        </w:rPr>
        <w:t>.</w:t>
      </w:r>
    </w:p>
    <w:p w:rsidR="00FF72F2" w:rsidRPr="0000645E" w:rsidRDefault="00FF72F2" w:rsidP="00293DB7">
      <w:pPr>
        <w:jc w:val="both"/>
        <w:rPr>
          <w:rStyle w:val="Char3"/>
          <w:rtl/>
        </w:rPr>
      </w:pPr>
    </w:p>
    <w:p w:rsidR="00FF72F2" w:rsidRPr="0000645E" w:rsidRDefault="006751BF" w:rsidP="006751BF">
      <w:pPr>
        <w:ind w:firstLine="0"/>
        <w:jc w:val="center"/>
        <w:rPr>
          <w:rStyle w:val="Char3"/>
          <w:rtl/>
        </w:rPr>
      </w:pPr>
      <w:r w:rsidRPr="0000645E">
        <w:rPr>
          <w:rStyle w:val="Char3"/>
          <w:rFonts w:hint="cs"/>
          <w:rtl/>
        </w:rPr>
        <w:t>*</w:t>
      </w:r>
      <w:r w:rsidRPr="0000645E">
        <w:rPr>
          <w:rStyle w:val="Char3"/>
          <w:rFonts w:hint="cs"/>
          <w:rtl/>
        </w:rPr>
        <w:tab/>
        <w:t>*</w:t>
      </w:r>
      <w:r w:rsidRPr="0000645E">
        <w:rPr>
          <w:rStyle w:val="Char3"/>
          <w:rFonts w:hint="cs"/>
          <w:rtl/>
        </w:rPr>
        <w:tab/>
        <w:t>*</w:t>
      </w:r>
    </w:p>
    <w:p w:rsidR="00FF72F2" w:rsidRPr="00A700C0" w:rsidRDefault="00EA180A" w:rsidP="00854F16">
      <w:pPr>
        <w:pStyle w:val="a0"/>
        <w:rPr>
          <w:sz w:val="36"/>
          <w:rtl/>
        </w:rPr>
      </w:pPr>
      <w:bookmarkStart w:id="84" w:name="_Toc313907341"/>
      <w:bookmarkStart w:id="85" w:name="_Toc435288519"/>
      <w:bookmarkStart w:id="86" w:name="_Toc439081155"/>
      <w:r w:rsidRPr="00EA180A">
        <w:rPr>
          <w:rFonts w:cs="Traditional Arabic"/>
          <w:rtl/>
        </w:rPr>
        <w:t>﴿</w:t>
      </w:r>
      <w:r w:rsidRPr="000111CD">
        <w:rPr>
          <w:rStyle w:val="Chara"/>
          <w:rFonts w:hint="cs"/>
          <w:rtl/>
        </w:rPr>
        <w:t>وَلَا</w:t>
      </w:r>
      <w:r w:rsidRPr="000111CD">
        <w:rPr>
          <w:rStyle w:val="Chara"/>
          <w:rtl/>
        </w:rPr>
        <w:t xml:space="preserve"> </w:t>
      </w:r>
      <w:r w:rsidRPr="000111CD">
        <w:rPr>
          <w:rStyle w:val="Chara"/>
          <w:rFonts w:hint="cs"/>
          <w:rtl/>
        </w:rPr>
        <w:t>يَحۡسَبَنَّ</w:t>
      </w:r>
      <w:r w:rsidRPr="000111CD">
        <w:rPr>
          <w:rStyle w:val="Chara"/>
          <w:rtl/>
        </w:rPr>
        <w:t xml:space="preserve"> </w:t>
      </w:r>
      <w:r w:rsidRPr="000111CD">
        <w:rPr>
          <w:rStyle w:val="Chara"/>
          <w:rFonts w:hint="cs"/>
          <w:rtl/>
        </w:rPr>
        <w:t>ٱلَّذِينَ</w:t>
      </w:r>
      <w:r w:rsidRPr="000111CD">
        <w:rPr>
          <w:rStyle w:val="Chara"/>
          <w:rtl/>
        </w:rPr>
        <w:t xml:space="preserve"> </w:t>
      </w:r>
      <w:r w:rsidRPr="000111CD">
        <w:rPr>
          <w:rStyle w:val="Chara"/>
          <w:rFonts w:hint="cs"/>
          <w:rtl/>
        </w:rPr>
        <w:t>كَفَرُوٓاْ</w:t>
      </w:r>
      <w:r w:rsidRPr="000111CD">
        <w:rPr>
          <w:rStyle w:val="Chara"/>
          <w:rtl/>
        </w:rPr>
        <w:t xml:space="preserve"> </w:t>
      </w:r>
      <w:r w:rsidRPr="000111CD">
        <w:rPr>
          <w:rStyle w:val="Chara"/>
          <w:rFonts w:hint="cs"/>
          <w:rtl/>
        </w:rPr>
        <w:t>أَنَّمَا</w:t>
      </w:r>
      <w:r w:rsidRPr="000111CD">
        <w:rPr>
          <w:rStyle w:val="Chara"/>
          <w:rtl/>
        </w:rPr>
        <w:t xml:space="preserve"> </w:t>
      </w:r>
      <w:r w:rsidRPr="000111CD">
        <w:rPr>
          <w:rStyle w:val="Chara"/>
          <w:rFonts w:hint="cs"/>
          <w:rtl/>
        </w:rPr>
        <w:t>نُمۡلِي</w:t>
      </w:r>
      <w:r w:rsidRPr="000111CD">
        <w:rPr>
          <w:rStyle w:val="Chara"/>
          <w:rtl/>
        </w:rPr>
        <w:t xml:space="preserve"> </w:t>
      </w:r>
      <w:r w:rsidRPr="000111CD">
        <w:rPr>
          <w:rStyle w:val="Chara"/>
          <w:rFonts w:hint="cs"/>
          <w:rtl/>
        </w:rPr>
        <w:t>لَهُمۡ</w:t>
      </w:r>
      <w:r w:rsidRPr="000111CD">
        <w:rPr>
          <w:rStyle w:val="Chara"/>
          <w:rtl/>
        </w:rPr>
        <w:t xml:space="preserve"> </w:t>
      </w:r>
      <w:r w:rsidRPr="000111CD">
        <w:rPr>
          <w:rStyle w:val="Chara"/>
          <w:rFonts w:hint="cs"/>
          <w:rtl/>
        </w:rPr>
        <w:t>خَيۡرٞ</w:t>
      </w:r>
      <w:r w:rsidRPr="000111CD">
        <w:rPr>
          <w:rStyle w:val="Chara"/>
          <w:rtl/>
        </w:rPr>
        <w:t xml:space="preserve"> </w:t>
      </w:r>
      <w:r w:rsidRPr="000111CD">
        <w:rPr>
          <w:rStyle w:val="Chara"/>
          <w:rFonts w:hint="cs"/>
          <w:rtl/>
        </w:rPr>
        <w:t>لِّأَنفُسِهِمۡۚ</w:t>
      </w:r>
      <w:r w:rsidRPr="000111CD">
        <w:rPr>
          <w:rStyle w:val="Chara"/>
          <w:rtl/>
        </w:rPr>
        <w:t xml:space="preserve"> </w:t>
      </w:r>
      <w:r w:rsidRPr="000111CD">
        <w:rPr>
          <w:rStyle w:val="Chara"/>
          <w:rFonts w:hint="cs"/>
          <w:rtl/>
        </w:rPr>
        <w:t>إِنَّمَا</w:t>
      </w:r>
      <w:r w:rsidRPr="000111CD">
        <w:rPr>
          <w:rStyle w:val="Chara"/>
          <w:rtl/>
        </w:rPr>
        <w:t xml:space="preserve"> </w:t>
      </w:r>
      <w:r w:rsidRPr="000111CD">
        <w:rPr>
          <w:rStyle w:val="Chara"/>
          <w:rFonts w:hint="cs"/>
          <w:rtl/>
        </w:rPr>
        <w:t>نُمۡلِي</w:t>
      </w:r>
      <w:r w:rsidRPr="000111CD">
        <w:rPr>
          <w:rStyle w:val="Chara"/>
          <w:rtl/>
        </w:rPr>
        <w:t xml:space="preserve"> </w:t>
      </w:r>
      <w:r w:rsidRPr="000111CD">
        <w:rPr>
          <w:rStyle w:val="Chara"/>
          <w:rFonts w:hint="cs"/>
          <w:rtl/>
        </w:rPr>
        <w:t>لَهُمۡ</w:t>
      </w:r>
      <w:r w:rsidRPr="000111CD">
        <w:rPr>
          <w:rStyle w:val="Chara"/>
          <w:rtl/>
        </w:rPr>
        <w:t xml:space="preserve"> </w:t>
      </w:r>
      <w:r w:rsidRPr="000111CD">
        <w:rPr>
          <w:rStyle w:val="Chara"/>
          <w:rFonts w:hint="cs"/>
          <w:rtl/>
        </w:rPr>
        <w:t>لِيَزۡدَادُوٓاْ</w:t>
      </w:r>
      <w:r w:rsidRPr="000111CD">
        <w:rPr>
          <w:rStyle w:val="Chara"/>
          <w:rtl/>
        </w:rPr>
        <w:t xml:space="preserve"> </w:t>
      </w:r>
      <w:r w:rsidRPr="000111CD">
        <w:rPr>
          <w:rStyle w:val="Chara"/>
          <w:rFonts w:hint="cs"/>
          <w:rtl/>
        </w:rPr>
        <w:t>إِثۡمٗاۖ</w:t>
      </w:r>
      <w:r w:rsidRPr="000111CD">
        <w:rPr>
          <w:rStyle w:val="Chara"/>
          <w:rtl/>
        </w:rPr>
        <w:t xml:space="preserve"> </w:t>
      </w:r>
      <w:r w:rsidRPr="000111CD">
        <w:rPr>
          <w:rStyle w:val="Chara"/>
          <w:rFonts w:hint="cs"/>
          <w:rtl/>
        </w:rPr>
        <w:t>وَلَهُمۡ</w:t>
      </w:r>
      <w:r w:rsidRPr="000111CD">
        <w:rPr>
          <w:rStyle w:val="Chara"/>
          <w:rtl/>
        </w:rPr>
        <w:t xml:space="preserve"> </w:t>
      </w:r>
      <w:r w:rsidRPr="000111CD">
        <w:rPr>
          <w:rStyle w:val="Chara"/>
          <w:rFonts w:hint="cs"/>
          <w:rtl/>
        </w:rPr>
        <w:t>عَذَابٞ</w:t>
      </w:r>
      <w:r w:rsidRPr="000111CD">
        <w:rPr>
          <w:rStyle w:val="Chara"/>
          <w:rtl/>
        </w:rPr>
        <w:t xml:space="preserve"> </w:t>
      </w:r>
      <w:r w:rsidRPr="000111CD">
        <w:rPr>
          <w:rStyle w:val="Chara"/>
          <w:rFonts w:hint="cs"/>
          <w:rtl/>
        </w:rPr>
        <w:t>مُّهِينٞ</w:t>
      </w:r>
      <w:r w:rsidRPr="000111CD">
        <w:rPr>
          <w:rStyle w:val="Chara"/>
          <w:rtl/>
        </w:rPr>
        <w:t>١٧٨</w:t>
      </w:r>
      <w:r w:rsidRPr="00EA180A">
        <w:rPr>
          <w:rFonts w:ascii="Times New Roman" w:hAnsi="Times New Roman" w:cs="Traditional Arabic" w:hint="cs"/>
          <w:rtl/>
        </w:rPr>
        <w:t>﴾</w:t>
      </w:r>
      <w:r>
        <w:rPr>
          <w:rFonts w:ascii="Times New Roman" w:hAnsi="Times New Roman" w:cs="IRNazli"/>
          <w:rtl/>
        </w:rPr>
        <w:t xml:space="preserve"> </w:t>
      </w:r>
      <w:r w:rsidRPr="00EA180A">
        <w:rPr>
          <w:rStyle w:val="Char5"/>
          <w:b w:val="0"/>
          <w:bCs w:val="0"/>
          <w:rtl/>
        </w:rPr>
        <w:t>[آل عمران: 178]</w:t>
      </w:r>
      <w:r w:rsidRPr="00EA180A">
        <w:rPr>
          <w:rStyle w:val="Char5"/>
          <w:rFonts w:hint="cs"/>
          <w:b w:val="0"/>
          <w:bCs w:val="0"/>
          <w:rtl/>
        </w:rPr>
        <w:t>.</w:t>
      </w:r>
      <w:r w:rsidR="00A700C0" w:rsidRPr="00A700C0">
        <w:rPr>
          <w:rFonts w:hint="cs"/>
          <w:sz w:val="36"/>
          <w:rtl/>
        </w:rPr>
        <w:t xml:space="preserve"> </w:t>
      </w:r>
      <w:r w:rsidR="00FF72F2" w:rsidRPr="00A700C0">
        <w:rPr>
          <w:rFonts w:hint="cs"/>
          <w:sz w:val="36"/>
          <w:rtl/>
        </w:rPr>
        <w:t>لام عاقبت، نه لام تعلیل</w:t>
      </w:r>
      <w:r w:rsidR="00EC2D34" w:rsidRPr="00A700C0">
        <w:rPr>
          <w:rFonts w:hint="cs"/>
          <w:sz w:val="36"/>
          <w:rtl/>
        </w:rPr>
        <w:t>!</w:t>
      </w:r>
      <w:bookmarkEnd w:id="84"/>
      <w:bookmarkEnd w:id="85"/>
      <w:bookmarkEnd w:id="86"/>
    </w:p>
    <w:p w:rsidR="00FF72F2" w:rsidRPr="0000645E" w:rsidRDefault="00FF72F2" w:rsidP="00854F16">
      <w:pPr>
        <w:jc w:val="both"/>
        <w:rPr>
          <w:rStyle w:val="Char3"/>
          <w:rtl/>
        </w:rPr>
      </w:pPr>
      <w:r w:rsidRPr="0000645E">
        <w:rPr>
          <w:rStyle w:val="Char3"/>
          <w:rFonts w:hint="cs"/>
          <w:rtl/>
        </w:rPr>
        <w:t>در ترجمه</w:t>
      </w:r>
      <w:r w:rsidRPr="0000645E">
        <w:rPr>
          <w:rStyle w:val="Char3"/>
          <w:rFonts w:hint="cs"/>
          <w:rtl/>
        </w:rPr>
        <w:softHyphen/>
        <w:t>های متداول از قرآن کر</w:t>
      </w:r>
      <w:r w:rsidR="00E51E7B" w:rsidRPr="0000645E">
        <w:rPr>
          <w:rStyle w:val="Char3"/>
          <w:rFonts w:hint="cs"/>
          <w:rtl/>
        </w:rPr>
        <w:t>یم غالباً ح</w:t>
      </w:r>
      <w:r w:rsidRPr="0000645E">
        <w:rPr>
          <w:rStyle w:val="Char3"/>
          <w:rFonts w:hint="cs"/>
          <w:rtl/>
        </w:rPr>
        <w:t>رف «لام» را در عبارت</w:t>
      </w:r>
      <w:r w:rsidR="005D1B4B" w:rsidRPr="0000645E">
        <w:rPr>
          <w:rStyle w:val="Char3"/>
          <w:rFonts w:hint="cs"/>
          <w:rtl/>
        </w:rPr>
        <w:t xml:space="preserve"> </w:t>
      </w:r>
      <w:r w:rsidR="00EA180A" w:rsidRPr="00EA180A">
        <w:rPr>
          <w:rFonts w:ascii="Traditional Arabic" w:hAnsi="Traditional Arabic" w:cs="Traditional Arabic"/>
          <w:sz w:val="32"/>
          <w:rtl/>
        </w:rPr>
        <w:t>﴿</w:t>
      </w:r>
      <w:r w:rsidR="00EA180A" w:rsidRPr="000111CD">
        <w:rPr>
          <w:rStyle w:val="Chara"/>
          <w:rtl/>
        </w:rPr>
        <w:t>لِيَزۡدَادُوٓاْ إِثۡمٗ</w:t>
      </w:r>
      <w:r w:rsidR="00EA180A" w:rsidRPr="000111CD">
        <w:rPr>
          <w:rStyle w:val="Chara"/>
          <w:rFonts w:hint="cs"/>
          <w:rtl/>
        </w:rPr>
        <w:t>ا</w:t>
      </w:r>
      <w:r w:rsidR="00EA180A" w:rsidRPr="00EA180A">
        <w:rPr>
          <w:rFonts w:cs="Traditional Arabic" w:hint="cs"/>
          <w:sz w:val="32"/>
          <w:rtl/>
        </w:rPr>
        <w:t>﴾</w:t>
      </w:r>
      <w:r w:rsidR="005D1B4B">
        <w:rPr>
          <w:rFonts w:ascii="Traditional Arabic" w:hAnsi="Traditional Arabic" w:cs="Traditional Arabic" w:hint="cs"/>
          <w:sz w:val="32"/>
          <w:rtl/>
        </w:rPr>
        <w:t xml:space="preserve"> </w:t>
      </w:r>
      <w:r w:rsidRPr="0000645E">
        <w:rPr>
          <w:rStyle w:val="Char3"/>
          <w:rFonts w:hint="cs"/>
          <w:rtl/>
        </w:rPr>
        <w:t>چنان به فارسی بر</w:t>
      </w:r>
      <w:r w:rsidR="00BD1D4A">
        <w:rPr>
          <w:rStyle w:val="Char3"/>
          <w:rFonts w:hint="cs"/>
          <w:rtl/>
        </w:rPr>
        <w:t xml:space="preserve"> </w:t>
      </w:r>
      <w:r w:rsidRPr="0000645E">
        <w:rPr>
          <w:rStyle w:val="Char3"/>
          <w:rFonts w:hint="cs"/>
          <w:rtl/>
        </w:rPr>
        <w:t>گردانده</w:t>
      </w:r>
      <w:r w:rsidRPr="0000645E">
        <w:rPr>
          <w:rStyle w:val="Char3"/>
          <w:rFonts w:hint="cs"/>
          <w:rtl/>
        </w:rPr>
        <w:softHyphen/>
        <w:t>اند که معنای تعلیل فعل و غرض خداوند را می</w:t>
      </w:r>
      <w:r w:rsidRPr="0000645E">
        <w:rPr>
          <w:rStyle w:val="Char3"/>
          <w:rFonts w:hint="cs"/>
          <w:rtl/>
        </w:rPr>
        <w:softHyphen/>
        <w:t>رساند. یعنی خدای سبحان از</w:t>
      </w:r>
      <w:r w:rsidR="00BD1D4A">
        <w:rPr>
          <w:rStyle w:val="Char3"/>
          <w:rFonts w:hint="cs"/>
          <w:rtl/>
        </w:rPr>
        <w:t xml:space="preserve"> </w:t>
      </w:r>
      <w:r w:rsidRPr="0000645E">
        <w:rPr>
          <w:rStyle w:val="Char3"/>
          <w:rFonts w:hint="cs"/>
          <w:rtl/>
        </w:rPr>
        <w:t>آن</w:t>
      </w:r>
      <w:r w:rsidR="00BD1D4A">
        <w:rPr>
          <w:rStyle w:val="Char3"/>
          <w:rFonts w:hint="cs"/>
          <w:rtl/>
        </w:rPr>
        <w:t xml:space="preserve"> </w:t>
      </w:r>
      <w:r w:rsidRPr="0000645E">
        <w:rPr>
          <w:rStyle w:val="Char3"/>
          <w:rFonts w:hint="cs"/>
          <w:rtl/>
        </w:rPr>
        <w:t>رو به کافران مهلت می</w:t>
      </w:r>
      <w:r w:rsidRPr="0000645E">
        <w:rPr>
          <w:rStyle w:val="Char3"/>
          <w:rFonts w:hint="cs"/>
          <w:rtl/>
        </w:rPr>
        <w:softHyphen/>
        <w:t>دهد که آنان برگناهان</w:t>
      </w:r>
      <w:r w:rsidR="00BD1D4A">
        <w:rPr>
          <w:rStyle w:val="Char3"/>
          <w:rFonts w:hint="cs"/>
          <w:rtl/>
        </w:rPr>
        <w:t>‌</w:t>
      </w:r>
      <w:r w:rsidRPr="0000645E">
        <w:rPr>
          <w:rStyle w:val="Char3"/>
          <w:rFonts w:hint="cs"/>
          <w:rtl/>
        </w:rPr>
        <w:t>شان بیافزایند</w:t>
      </w:r>
      <w:r w:rsidR="00EC2D34" w:rsidRPr="0000645E">
        <w:rPr>
          <w:rStyle w:val="Char3"/>
          <w:rFonts w:hint="cs"/>
          <w:rtl/>
        </w:rPr>
        <w:t>!</w:t>
      </w:r>
      <w:r w:rsidR="00BB63CC" w:rsidRPr="0000645E">
        <w:rPr>
          <w:rStyle w:val="Char3"/>
          <w:rFonts w:hint="cs"/>
          <w:rtl/>
        </w:rPr>
        <w:t xml:space="preserve"> </w:t>
      </w:r>
      <w:r w:rsidRPr="0000645E">
        <w:rPr>
          <w:rStyle w:val="Char3"/>
          <w:rFonts w:hint="cs"/>
          <w:rtl/>
        </w:rPr>
        <w:t>درحالی</w:t>
      </w:r>
      <w:r w:rsidRPr="0000645E">
        <w:rPr>
          <w:rStyle w:val="Char3"/>
          <w:rFonts w:hint="cs"/>
          <w:rtl/>
        </w:rPr>
        <w:softHyphen/>
        <w:t>که حرف «لام» در</w:t>
      </w:r>
      <w:r w:rsidR="00BD1D4A">
        <w:rPr>
          <w:rStyle w:val="Char3"/>
          <w:rFonts w:hint="cs"/>
          <w:rtl/>
        </w:rPr>
        <w:t xml:space="preserve"> </w:t>
      </w:r>
      <w:r w:rsidRPr="0000645E">
        <w:rPr>
          <w:rStyle w:val="Char3"/>
          <w:rFonts w:hint="cs"/>
          <w:rtl/>
        </w:rPr>
        <w:t>اینجا از عاقبت و نتیجۀ مهلت خداوندی حکایت می</w:t>
      </w:r>
      <w:r w:rsidRPr="0000645E">
        <w:rPr>
          <w:rStyle w:val="Char3"/>
          <w:rFonts w:hint="cs"/>
          <w:rtl/>
        </w:rPr>
        <w:softHyphen/>
        <w:t>کند نه از مهلت خداوند به قصد افزایش گناه</w:t>
      </w:r>
      <w:r w:rsidR="00EC2D34" w:rsidRPr="0000645E">
        <w:rPr>
          <w:rStyle w:val="Char3"/>
          <w:rFonts w:hint="cs"/>
          <w:rtl/>
        </w:rPr>
        <w:t>!</w:t>
      </w:r>
      <w:r w:rsidR="00854F16">
        <w:rPr>
          <w:rStyle w:val="Char3"/>
          <w:rFonts w:hint="cs"/>
          <w:rtl/>
        </w:rPr>
        <w:t>.</w:t>
      </w:r>
      <w:r w:rsidRPr="0000645E">
        <w:rPr>
          <w:rStyle w:val="Char3"/>
          <w:rFonts w:hint="cs"/>
          <w:rtl/>
        </w:rPr>
        <w:t xml:space="preserve"> </w:t>
      </w:r>
    </w:p>
    <w:p w:rsidR="00FF72F2" w:rsidRPr="0000645E" w:rsidRDefault="00BB63CC" w:rsidP="00293DB7">
      <w:pPr>
        <w:jc w:val="both"/>
        <w:rPr>
          <w:rStyle w:val="Char3"/>
          <w:rtl/>
        </w:rPr>
      </w:pPr>
      <w:r w:rsidRPr="0000645E">
        <w:rPr>
          <w:rStyle w:val="Char3"/>
          <w:rFonts w:hint="cs"/>
          <w:rtl/>
        </w:rPr>
        <w:t xml:space="preserve"> </w:t>
      </w:r>
      <w:r w:rsidR="00FF72F2" w:rsidRPr="0000645E">
        <w:rPr>
          <w:rStyle w:val="Char3"/>
          <w:rFonts w:hint="cs"/>
          <w:rtl/>
        </w:rPr>
        <w:t>مترجمان محترم البتّه بدین نکته توجّه داشته</w:t>
      </w:r>
      <w:r w:rsidR="00FF72F2" w:rsidRPr="0000645E">
        <w:rPr>
          <w:rStyle w:val="Char3"/>
          <w:rFonts w:hint="cs"/>
          <w:rtl/>
        </w:rPr>
        <w:softHyphen/>
        <w:t>اند ولی به هر</w:t>
      </w:r>
      <w:r w:rsidR="00BD1D4A">
        <w:rPr>
          <w:rStyle w:val="Char3"/>
          <w:rFonts w:hint="cs"/>
          <w:rtl/>
        </w:rPr>
        <w:t xml:space="preserve"> </w:t>
      </w:r>
      <w:r w:rsidR="00FF72F2" w:rsidRPr="0000645E">
        <w:rPr>
          <w:rStyle w:val="Char3"/>
          <w:rFonts w:hint="cs"/>
          <w:rtl/>
        </w:rPr>
        <w:t>صورت</w:t>
      </w:r>
      <w:r w:rsidR="006B3BF1" w:rsidRPr="0000645E">
        <w:rPr>
          <w:rStyle w:val="Char3"/>
          <w:rFonts w:hint="cs"/>
          <w:rtl/>
        </w:rPr>
        <w:t>،</w:t>
      </w:r>
      <w:r w:rsidR="00FF72F2" w:rsidRPr="0000645E">
        <w:rPr>
          <w:rStyle w:val="Char3"/>
          <w:rFonts w:hint="cs"/>
          <w:rtl/>
        </w:rPr>
        <w:t xml:space="preserve"> ترجمه</w:t>
      </w:r>
      <w:r w:rsidR="00FF72F2" w:rsidRPr="0000645E">
        <w:rPr>
          <w:rStyle w:val="Char3"/>
          <w:rFonts w:hint="cs"/>
          <w:rtl/>
        </w:rPr>
        <w:softHyphen/>
        <w:t>های ایشان در ذهن خوانندۀ پارسی زبان، همان معنای نا</w:t>
      </w:r>
      <w:r w:rsidR="00BD1D4A">
        <w:rPr>
          <w:rStyle w:val="Char3"/>
          <w:rFonts w:hint="cs"/>
          <w:rtl/>
        </w:rPr>
        <w:t xml:space="preserve"> </w:t>
      </w:r>
      <w:r w:rsidR="00FF72F2" w:rsidRPr="0000645E">
        <w:rPr>
          <w:rStyle w:val="Char3"/>
          <w:rFonts w:hint="cs"/>
          <w:rtl/>
        </w:rPr>
        <w:t>صواب را القاء می</w:t>
      </w:r>
      <w:r w:rsidR="00FF72F2" w:rsidRPr="0000645E">
        <w:rPr>
          <w:rStyle w:val="Char3"/>
          <w:rFonts w:hint="cs"/>
          <w:rtl/>
        </w:rPr>
        <w:softHyphen/>
        <w:t xml:space="preserve">کند. </w:t>
      </w:r>
      <w:r w:rsidR="00EF2C75">
        <w:rPr>
          <w:rStyle w:val="Char3"/>
          <w:rFonts w:hint="cs"/>
          <w:rtl/>
        </w:rPr>
        <w:t>چنان‌که</w:t>
      </w:r>
      <w:r w:rsidR="00FF72F2" w:rsidRPr="0000645E">
        <w:rPr>
          <w:rStyle w:val="Char3"/>
          <w:rFonts w:hint="cs"/>
          <w:rtl/>
        </w:rPr>
        <w:t xml:space="preserve"> یکی از ایشان مرقوم داشته</w:t>
      </w:r>
      <w:r w:rsidR="009131D6" w:rsidRPr="0000645E">
        <w:rPr>
          <w:rStyle w:val="Char3"/>
          <w:rFonts w:hint="cs"/>
          <w:rtl/>
        </w:rPr>
        <w:t>:</w:t>
      </w:r>
      <w:r w:rsidR="00FF72F2" w:rsidRPr="0000645E">
        <w:rPr>
          <w:rStyle w:val="Char3"/>
          <w:rFonts w:hint="cs"/>
          <w:rtl/>
        </w:rPr>
        <w:t xml:space="preserve"> </w:t>
      </w:r>
      <w:r w:rsidR="009131D6" w:rsidRPr="0000645E">
        <w:rPr>
          <w:rStyle w:val="Char3"/>
          <w:rFonts w:hint="cs"/>
          <w:rtl/>
        </w:rPr>
        <w:t>«</w:t>
      </w:r>
      <w:r w:rsidR="00FF72F2" w:rsidRPr="0000645E">
        <w:rPr>
          <w:rStyle w:val="Char3"/>
          <w:rFonts w:hint="cs"/>
          <w:rtl/>
        </w:rPr>
        <w:t>به</w:t>
      </w:r>
      <w:r w:rsidR="00194655" w:rsidRPr="0000645E">
        <w:rPr>
          <w:rStyle w:val="Char3"/>
          <w:rFonts w:hint="cs"/>
          <w:rtl/>
        </w:rPr>
        <w:t xml:space="preserve"> آن‌ها </w:t>
      </w:r>
      <w:r w:rsidR="00FF72F2" w:rsidRPr="0000645E">
        <w:rPr>
          <w:rStyle w:val="Char3"/>
          <w:rFonts w:hint="cs"/>
          <w:rtl/>
        </w:rPr>
        <w:t>مهلت می</w:t>
      </w:r>
      <w:r w:rsidR="00FF72F2" w:rsidRPr="0000645E">
        <w:rPr>
          <w:rStyle w:val="Char3"/>
          <w:rFonts w:hint="cs"/>
          <w:rtl/>
        </w:rPr>
        <w:softHyphen/>
        <w:t>دهیم تا بیشتر به گناهان</w:t>
      </w:r>
      <w:r w:rsidR="00BD1D4A">
        <w:rPr>
          <w:rStyle w:val="Char3"/>
          <w:rFonts w:hint="cs"/>
          <w:rtl/>
        </w:rPr>
        <w:t>‌</w:t>
      </w:r>
      <w:r w:rsidR="00FF72F2" w:rsidRPr="0000645E">
        <w:rPr>
          <w:rStyle w:val="Char3"/>
          <w:rFonts w:hint="cs"/>
          <w:rtl/>
        </w:rPr>
        <w:t>شان بیافزایند</w:t>
      </w:r>
      <w:r w:rsidR="00FF72F2" w:rsidRPr="00854F16">
        <w:rPr>
          <w:rStyle w:val="Char3"/>
          <w:rFonts w:hint="cs"/>
          <w:vertAlign w:val="superscript"/>
          <w:rtl/>
        </w:rPr>
        <w:t>(</w:t>
      </w:r>
      <w:r w:rsidR="00FF72F2" w:rsidRPr="00854F16">
        <w:rPr>
          <w:rStyle w:val="Char3"/>
          <w:vertAlign w:val="superscript"/>
          <w:rtl/>
        </w:rPr>
        <w:footnoteReference w:id="100"/>
      </w:r>
      <w:r w:rsidR="00FF72F2" w:rsidRPr="00854F16">
        <w:rPr>
          <w:rStyle w:val="Char3"/>
          <w:rFonts w:hint="cs"/>
          <w:vertAlign w:val="superscript"/>
          <w:rtl/>
        </w:rPr>
        <w:t>)</w:t>
      </w:r>
      <w:r w:rsidR="00FF72F2" w:rsidRPr="0000645E">
        <w:rPr>
          <w:rStyle w:val="Char3"/>
          <w:rFonts w:hint="cs"/>
          <w:rtl/>
        </w:rPr>
        <w:t>» دوَمی می</w:t>
      </w:r>
      <w:r w:rsidR="00FF72F2" w:rsidRPr="0000645E">
        <w:rPr>
          <w:rStyle w:val="Char3"/>
          <w:rFonts w:hint="cs"/>
          <w:rtl/>
        </w:rPr>
        <w:softHyphen/>
        <w:t>نویسد</w:t>
      </w:r>
      <w:r w:rsidR="009131D6" w:rsidRPr="0000645E">
        <w:rPr>
          <w:rStyle w:val="Char3"/>
          <w:rFonts w:hint="cs"/>
          <w:rtl/>
        </w:rPr>
        <w:t>:</w:t>
      </w:r>
      <w:r w:rsidR="00FF72F2" w:rsidRPr="0000645E">
        <w:rPr>
          <w:rStyle w:val="Char3"/>
          <w:rFonts w:hint="cs"/>
          <w:rtl/>
        </w:rPr>
        <w:t xml:space="preserve"> </w:t>
      </w:r>
      <w:r w:rsidR="009131D6" w:rsidRPr="0000645E">
        <w:rPr>
          <w:rStyle w:val="Char3"/>
          <w:rFonts w:hint="cs"/>
          <w:rtl/>
        </w:rPr>
        <w:t>«</w:t>
      </w:r>
      <w:r w:rsidR="00FF72F2" w:rsidRPr="0000645E">
        <w:rPr>
          <w:rStyle w:val="Char3"/>
          <w:rFonts w:hint="cs"/>
          <w:rtl/>
        </w:rPr>
        <w:t>به آنان مهلت می</w:t>
      </w:r>
      <w:r w:rsidR="00FF72F2" w:rsidRPr="0000645E">
        <w:rPr>
          <w:rStyle w:val="Char3"/>
          <w:rFonts w:hint="cs"/>
          <w:rtl/>
        </w:rPr>
        <w:softHyphen/>
        <w:t>دهیم تا گناهکارتر شوند</w:t>
      </w:r>
      <w:r w:rsidR="00FF72F2" w:rsidRPr="00854F16">
        <w:rPr>
          <w:rStyle w:val="Char3"/>
          <w:rFonts w:hint="cs"/>
          <w:vertAlign w:val="superscript"/>
          <w:rtl/>
        </w:rPr>
        <w:t>(</w:t>
      </w:r>
      <w:r w:rsidR="00FF72F2" w:rsidRPr="00854F16">
        <w:rPr>
          <w:rStyle w:val="Char3"/>
          <w:vertAlign w:val="superscript"/>
          <w:rtl/>
        </w:rPr>
        <w:footnoteReference w:id="101"/>
      </w:r>
      <w:r w:rsidR="00FF72F2" w:rsidRPr="00854F16">
        <w:rPr>
          <w:rStyle w:val="Char3"/>
          <w:rFonts w:hint="cs"/>
          <w:vertAlign w:val="superscript"/>
          <w:rtl/>
        </w:rPr>
        <w:t>)</w:t>
      </w:r>
      <w:r w:rsidR="00FF72F2" w:rsidRPr="0000645E">
        <w:rPr>
          <w:rStyle w:val="Char3"/>
          <w:rFonts w:hint="cs"/>
          <w:rtl/>
        </w:rPr>
        <w:t>».</w:t>
      </w:r>
      <w:r w:rsidRPr="0000645E">
        <w:rPr>
          <w:rStyle w:val="Char3"/>
          <w:rFonts w:hint="cs"/>
          <w:rtl/>
        </w:rPr>
        <w:t xml:space="preserve"> </w:t>
      </w:r>
      <w:r w:rsidR="00FF72F2" w:rsidRPr="0000645E">
        <w:rPr>
          <w:rStyle w:val="Char3"/>
          <w:rFonts w:hint="cs"/>
          <w:rtl/>
        </w:rPr>
        <w:t>سوّمی نوشته</w:t>
      </w:r>
      <w:r w:rsidR="00FF72F2" w:rsidRPr="0000645E">
        <w:rPr>
          <w:rStyle w:val="Char3"/>
          <w:rFonts w:hint="cs"/>
          <w:rtl/>
        </w:rPr>
        <w:softHyphen/>
        <w:t>است</w:t>
      </w:r>
      <w:r w:rsidR="009131D6" w:rsidRPr="0000645E">
        <w:rPr>
          <w:rStyle w:val="Char3"/>
          <w:rFonts w:hint="cs"/>
          <w:rtl/>
        </w:rPr>
        <w:t>:</w:t>
      </w:r>
      <w:r w:rsidR="00FF72F2" w:rsidRPr="0000645E">
        <w:rPr>
          <w:rStyle w:val="Char3"/>
          <w:rFonts w:hint="cs"/>
          <w:rtl/>
        </w:rPr>
        <w:t xml:space="preserve"> </w:t>
      </w:r>
      <w:r w:rsidR="009131D6" w:rsidRPr="0000645E">
        <w:rPr>
          <w:rStyle w:val="Char3"/>
          <w:rFonts w:hint="cs"/>
          <w:rtl/>
        </w:rPr>
        <w:t>«</w:t>
      </w:r>
      <w:r w:rsidR="00FF72F2" w:rsidRPr="0000645E">
        <w:rPr>
          <w:rStyle w:val="Char3"/>
          <w:rFonts w:hint="cs"/>
          <w:rtl/>
        </w:rPr>
        <w:t>فقط مهلت</w:t>
      </w:r>
      <w:r w:rsidR="00BD1D4A">
        <w:rPr>
          <w:rStyle w:val="Char3"/>
          <w:rFonts w:hint="cs"/>
          <w:rtl/>
        </w:rPr>
        <w:t>‌</w:t>
      </w:r>
      <w:r w:rsidR="00FF72F2" w:rsidRPr="0000645E">
        <w:rPr>
          <w:rStyle w:val="Char3"/>
          <w:rFonts w:hint="cs"/>
          <w:rtl/>
        </w:rPr>
        <w:t>شان می</w:t>
      </w:r>
      <w:r w:rsidR="00FF72F2" w:rsidRPr="0000645E">
        <w:rPr>
          <w:rStyle w:val="Char3"/>
          <w:rFonts w:hint="cs"/>
          <w:rtl/>
        </w:rPr>
        <w:softHyphen/>
        <w:t>دهیم تا گناه</w:t>
      </w:r>
      <w:r w:rsidR="00BD1D4A">
        <w:rPr>
          <w:rStyle w:val="Char3"/>
          <w:rFonts w:hint="cs"/>
          <w:rtl/>
        </w:rPr>
        <w:t>‌</w:t>
      </w:r>
      <w:r w:rsidR="00FF72F2" w:rsidRPr="0000645E">
        <w:rPr>
          <w:rStyle w:val="Char3"/>
          <w:rFonts w:hint="cs"/>
          <w:rtl/>
        </w:rPr>
        <w:t>شان بیشتر شود</w:t>
      </w:r>
      <w:r w:rsidR="00FF72F2" w:rsidRPr="00B0382E">
        <w:rPr>
          <w:rStyle w:val="Char3"/>
          <w:rFonts w:hint="cs"/>
          <w:vertAlign w:val="superscript"/>
          <w:rtl/>
        </w:rPr>
        <w:t>(</w:t>
      </w:r>
      <w:r w:rsidR="00FF72F2" w:rsidRPr="00B0382E">
        <w:rPr>
          <w:rStyle w:val="Char3"/>
          <w:vertAlign w:val="superscript"/>
          <w:rtl/>
        </w:rPr>
        <w:footnoteReference w:id="102"/>
      </w:r>
      <w:r w:rsidR="00FF72F2" w:rsidRPr="00B0382E">
        <w:rPr>
          <w:rStyle w:val="Char3"/>
          <w:rFonts w:hint="cs"/>
          <w:vertAlign w:val="superscript"/>
          <w:rtl/>
        </w:rPr>
        <w:t>)</w:t>
      </w:r>
      <w:r w:rsidR="00FF72F2" w:rsidRPr="0000645E">
        <w:rPr>
          <w:rStyle w:val="Char3"/>
          <w:rFonts w:hint="cs"/>
          <w:rtl/>
        </w:rPr>
        <w:t>». چهارمی مرقوم نموده</w:t>
      </w:r>
      <w:r w:rsidR="009131D6" w:rsidRPr="0000645E">
        <w:rPr>
          <w:rStyle w:val="Char3"/>
          <w:rFonts w:hint="cs"/>
          <w:rtl/>
        </w:rPr>
        <w:t>:</w:t>
      </w:r>
      <w:r w:rsidR="00FF72F2" w:rsidRPr="0000645E">
        <w:rPr>
          <w:rStyle w:val="Char3"/>
          <w:rFonts w:hint="cs"/>
          <w:rtl/>
        </w:rPr>
        <w:t xml:space="preserve"> </w:t>
      </w:r>
      <w:r w:rsidR="009131D6" w:rsidRPr="0000645E">
        <w:rPr>
          <w:rStyle w:val="Char3"/>
          <w:rFonts w:hint="cs"/>
          <w:rtl/>
        </w:rPr>
        <w:t>«</w:t>
      </w:r>
      <w:r w:rsidR="00FF72F2" w:rsidRPr="0000645E">
        <w:rPr>
          <w:rStyle w:val="Char3"/>
          <w:rFonts w:hint="cs"/>
          <w:rtl/>
        </w:rPr>
        <w:t>ما به آنان مهلت می</w:t>
      </w:r>
      <w:r w:rsidR="00FF72F2" w:rsidRPr="0000645E">
        <w:rPr>
          <w:rStyle w:val="Char3"/>
          <w:rFonts w:hint="cs"/>
          <w:rtl/>
        </w:rPr>
        <w:softHyphen/>
        <w:t xml:space="preserve">دهیم فقط برای </w:t>
      </w:r>
      <w:r w:rsidR="00EF2C75">
        <w:rPr>
          <w:rStyle w:val="Char3"/>
          <w:rFonts w:hint="cs"/>
          <w:rtl/>
        </w:rPr>
        <w:t>این‌که</w:t>
      </w:r>
      <w:r w:rsidR="00FF72F2" w:rsidRPr="0000645E">
        <w:rPr>
          <w:rStyle w:val="Char3"/>
          <w:rFonts w:hint="cs"/>
          <w:rtl/>
        </w:rPr>
        <w:t xml:space="preserve"> بر گناهان خود بیافزایند</w:t>
      </w:r>
      <w:r w:rsidR="00FF72F2" w:rsidRPr="00B0382E">
        <w:rPr>
          <w:rStyle w:val="Char3"/>
          <w:rFonts w:hint="cs"/>
          <w:vertAlign w:val="superscript"/>
          <w:rtl/>
        </w:rPr>
        <w:t>(</w:t>
      </w:r>
      <w:r w:rsidR="00FF72F2" w:rsidRPr="00B0382E">
        <w:rPr>
          <w:rStyle w:val="Char3"/>
          <w:vertAlign w:val="superscript"/>
          <w:rtl/>
        </w:rPr>
        <w:footnoteReference w:id="103"/>
      </w:r>
      <w:r w:rsidR="00FF72F2" w:rsidRPr="00B0382E">
        <w:rPr>
          <w:rStyle w:val="Char3"/>
          <w:rFonts w:hint="cs"/>
          <w:vertAlign w:val="superscript"/>
          <w:rtl/>
        </w:rPr>
        <w:t>)</w:t>
      </w:r>
      <w:r w:rsidR="002B3376" w:rsidRPr="0000645E">
        <w:rPr>
          <w:rStyle w:val="Char3"/>
          <w:rFonts w:hint="cs"/>
          <w:rtl/>
        </w:rPr>
        <w:t>»</w:t>
      </w:r>
      <w:r w:rsidR="00FF72F2" w:rsidRPr="0000645E">
        <w:rPr>
          <w:rStyle w:val="Char3"/>
          <w:rFonts w:hint="cs"/>
          <w:rtl/>
        </w:rPr>
        <w:t>. پنجمی نوشته</w:t>
      </w:r>
      <w:r w:rsidR="009131D6" w:rsidRPr="0000645E">
        <w:rPr>
          <w:rStyle w:val="Char3"/>
          <w:rFonts w:hint="cs"/>
          <w:rtl/>
        </w:rPr>
        <w:t>:</w:t>
      </w:r>
      <w:r w:rsidR="00FF72F2" w:rsidRPr="0000645E">
        <w:rPr>
          <w:rStyle w:val="Char3"/>
          <w:rFonts w:hint="cs"/>
          <w:rtl/>
        </w:rPr>
        <w:t xml:space="preserve"> «همانا مهلت</w:t>
      </w:r>
      <w:r w:rsidR="00BD1D4A">
        <w:rPr>
          <w:rStyle w:val="Char3"/>
          <w:rFonts w:hint="cs"/>
          <w:rtl/>
        </w:rPr>
        <w:t>‌</w:t>
      </w:r>
      <w:r w:rsidR="00FF72F2" w:rsidRPr="0000645E">
        <w:rPr>
          <w:rStyle w:val="Char3"/>
          <w:rFonts w:hint="cs"/>
          <w:rtl/>
        </w:rPr>
        <w:t>شان می</w:t>
      </w:r>
      <w:r w:rsidR="00FF72F2" w:rsidRPr="0000645E">
        <w:rPr>
          <w:rStyle w:val="Char3"/>
          <w:rFonts w:hint="cs"/>
          <w:rtl/>
        </w:rPr>
        <w:softHyphen/>
        <w:t>دهیم تا بر گناه خود بیافزایند</w:t>
      </w:r>
      <w:r w:rsidR="00FF72F2" w:rsidRPr="00B0382E">
        <w:rPr>
          <w:rStyle w:val="Char3"/>
          <w:rFonts w:hint="cs"/>
          <w:vertAlign w:val="superscript"/>
          <w:rtl/>
        </w:rPr>
        <w:t>(</w:t>
      </w:r>
      <w:r w:rsidR="00FF72F2" w:rsidRPr="00B0382E">
        <w:rPr>
          <w:rStyle w:val="Char3"/>
          <w:vertAlign w:val="superscript"/>
          <w:rtl/>
        </w:rPr>
        <w:footnoteReference w:id="104"/>
      </w:r>
      <w:r w:rsidR="00FF72F2" w:rsidRPr="00B0382E">
        <w:rPr>
          <w:rStyle w:val="Char3"/>
          <w:rFonts w:hint="cs"/>
          <w:vertAlign w:val="superscript"/>
          <w:rtl/>
        </w:rPr>
        <w:t>)</w:t>
      </w:r>
      <w:r w:rsidR="00FF72F2" w:rsidRPr="0000645E">
        <w:rPr>
          <w:rStyle w:val="Char3"/>
          <w:rFonts w:hint="cs"/>
          <w:rtl/>
        </w:rPr>
        <w:t xml:space="preserve">». </w:t>
      </w:r>
    </w:p>
    <w:p w:rsidR="00FF72F2" w:rsidRPr="0000645E" w:rsidRDefault="00225684" w:rsidP="00B0382E">
      <w:pPr>
        <w:jc w:val="both"/>
        <w:rPr>
          <w:rStyle w:val="Char3"/>
          <w:rtl/>
        </w:rPr>
      </w:pPr>
      <w:r w:rsidRPr="0000645E">
        <w:rPr>
          <w:rStyle w:val="Char3"/>
          <w:rFonts w:hint="cs"/>
          <w:rtl/>
        </w:rPr>
        <w:t xml:space="preserve"> </w:t>
      </w:r>
      <w:r w:rsidR="00FF72F2" w:rsidRPr="0000645E">
        <w:rPr>
          <w:rStyle w:val="Char3"/>
          <w:rFonts w:hint="cs"/>
          <w:rtl/>
        </w:rPr>
        <w:t>واضح است که اگر آیۀ شریفه بدین شکل</w:t>
      </w:r>
      <w:r w:rsidR="00707401">
        <w:rPr>
          <w:rStyle w:val="Char3"/>
          <w:rFonts w:hint="cs"/>
          <w:rtl/>
        </w:rPr>
        <w:t>‌ها</w:t>
      </w:r>
      <w:r w:rsidR="00FF72F2" w:rsidRPr="0000645E">
        <w:rPr>
          <w:rStyle w:val="Char3"/>
          <w:rFonts w:hint="cs"/>
          <w:rtl/>
        </w:rPr>
        <w:t xml:space="preserve"> ترجمه شود، به گمان افراد می</w:t>
      </w:r>
      <w:r w:rsidR="00FF72F2" w:rsidRPr="0000645E">
        <w:rPr>
          <w:rStyle w:val="Char3"/>
          <w:rFonts w:hint="cs"/>
          <w:rtl/>
        </w:rPr>
        <w:softHyphen/>
        <w:t>افکند که خدای سبحان با افزایش گناهان موافقت دارد و کافران در</w:t>
      </w:r>
      <w:r w:rsidR="00BD1D4A">
        <w:rPr>
          <w:rStyle w:val="Char3"/>
          <w:rFonts w:hint="cs"/>
          <w:rtl/>
        </w:rPr>
        <w:t xml:space="preserve"> </w:t>
      </w:r>
      <w:r w:rsidR="00FF72F2" w:rsidRPr="0000645E">
        <w:rPr>
          <w:rStyle w:val="Char3"/>
          <w:rFonts w:hint="cs"/>
          <w:rtl/>
        </w:rPr>
        <w:t>این</w:t>
      </w:r>
      <w:r w:rsidR="00BD1D4A">
        <w:rPr>
          <w:rStyle w:val="Char3"/>
          <w:rFonts w:hint="cs"/>
          <w:rtl/>
        </w:rPr>
        <w:t xml:space="preserve"> </w:t>
      </w:r>
      <w:r w:rsidR="00FF72F2" w:rsidRPr="0000645E">
        <w:rPr>
          <w:rStyle w:val="Char3"/>
          <w:rFonts w:hint="cs"/>
          <w:rtl/>
        </w:rPr>
        <w:softHyphen/>
        <w:t>باره مطیع خدا هستند و از خواست او پیروی می</w:t>
      </w:r>
      <w:r w:rsidR="00FF72F2" w:rsidRPr="0000645E">
        <w:rPr>
          <w:rStyle w:val="Char3"/>
          <w:rFonts w:hint="cs"/>
          <w:rtl/>
        </w:rPr>
        <w:softHyphen/>
        <w:t>کنند</w:t>
      </w:r>
      <w:r w:rsidR="00EC2D34" w:rsidRPr="0000645E">
        <w:rPr>
          <w:rStyle w:val="Char3"/>
          <w:rFonts w:hint="cs"/>
          <w:rtl/>
        </w:rPr>
        <w:t>!</w:t>
      </w:r>
      <w:r w:rsidR="00BB63CC" w:rsidRPr="0000645E">
        <w:rPr>
          <w:rStyle w:val="Char3"/>
          <w:rFonts w:hint="cs"/>
          <w:rtl/>
        </w:rPr>
        <w:t xml:space="preserve"> </w:t>
      </w:r>
      <w:r w:rsidR="00FF72F2" w:rsidRPr="0000645E">
        <w:rPr>
          <w:rStyle w:val="Char3"/>
          <w:rFonts w:hint="cs"/>
          <w:rtl/>
        </w:rPr>
        <w:t>و در</w:t>
      </w:r>
      <w:r w:rsidR="00BD1D4A">
        <w:rPr>
          <w:rStyle w:val="Char3"/>
          <w:rFonts w:hint="cs"/>
          <w:rtl/>
        </w:rPr>
        <w:t xml:space="preserve"> </w:t>
      </w:r>
      <w:r w:rsidR="00FF72F2" w:rsidRPr="0000645E">
        <w:rPr>
          <w:rStyle w:val="Char3"/>
          <w:rFonts w:hint="cs"/>
          <w:rtl/>
        </w:rPr>
        <w:t>این</w:t>
      </w:r>
      <w:r w:rsidR="00BD1D4A">
        <w:rPr>
          <w:rStyle w:val="Char3"/>
          <w:rFonts w:hint="cs"/>
          <w:rtl/>
        </w:rPr>
        <w:t xml:space="preserve"> </w:t>
      </w:r>
      <w:r w:rsidR="00FF72F2" w:rsidRPr="0000645E">
        <w:rPr>
          <w:rStyle w:val="Char3"/>
          <w:rFonts w:hint="cs"/>
          <w:rtl/>
        </w:rPr>
        <w:softHyphen/>
        <w:t>صورت</w:t>
      </w:r>
      <w:r w:rsidR="006B3BF1" w:rsidRPr="0000645E">
        <w:rPr>
          <w:rStyle w:val="Char3"/>
          <w:rFonts w:hint="cs"/>
          <w:rtl/>
        </w:rPr>
        <w:t>،</w:t>
      </w:r>
      <w:r w:rsidR="00FF72F2" w:rsidRPr="0000645E">
        <w:rPr>
          <w:rStyle w:val="Char3"/>
          <w:rFonts w:hint="cs"/>
          <w:rtl/>
        </w:rPr>
        <w:t xml:space="preserve"> وعدۀ عذاب ایشان در پایان آیه</w:t>
      </w:r>
      <w:r w:rsidR="00AE18AF" w:rsidRPr="0000645E">
        <w:rPr>
          <w:rStyle w:val="Char3"/>
          <w:rFonts w:hint="cs"/>
          <w:rtl/>
        </w:rPr>
        <w:t xml:space="preserve"> </w:t>
      </w:r>
      <w:r w:rsidR="00EA180A" w:rsidRPr="00EA180A">
        <w:rPr>
          <w:rFonts w:ascii="Traditional Arabic" w:hAnsi="Traditional Arabic" w:cs="Traditional Arabic"/>
          <w:sz w:val="32"/>
          <w:rtl/>
        </w:rPr>
        <w:t>﴿</w:t>
      </w:r>
      <w:r w:rsidR="00EA180A" w:rsidRPr="000111CD">
        <w:rPr>
          <w:rStyle w:val="Chara"/>
          <w:rtl/>
        </w:rPr>
        <w:t>وَلَهُمۡ عَذَابٞ مُّهِينٞ</w:t>
      </w:r>
      <w:r w:rsidR="00EA180A" w:rsidRPr="00EA180A">
        <w:rPr>
          <w:rFonts w:cs="Traditional Arabic" w:hint="cs"/>
          <w:sz w:val="32"/>
          <w:rtl/>
        </w:rPr>
        <w:t>﴾</w:t>
      </w:r>
      <w:r w:rsidR="00AE18AF">
        <w:rPr>
          <w:rFonts w:ascii="Traditional Arabic" w:hAnsi="Traditional Arabic" w:cs="Traditional Arabic" w:hint="cs"/>
          <w:sz w:val="32"/>
          <w:rtl/>
        </w:rPr>
        <w:t xml:space="preserve"> </w:t>
      </w:r>
      <w:r w:rsidR="00FF72F2" w:rsidRPr="0000645E">
        <w:rPr>
          <w:rStyle w:val="Char3"/>
          <w:rFonts w:hint="cs"/>
          <w:rtl/>
        </w:rPr>
        <w:t>به کلّی بی</w:t>
      </w:r>
      <w:r w:rsidR="00FF72F2" w:rsidRPr="0000645E">
        <w:rPr>
          <w:rStyle w:val="Char3"/>
          <w:rFonts w:hint="cs"/>
          <w:rtl/>
        </w:rPr>
        <w:softHyphen/>
        <w:t>تناسب می</w:t>
      </w:r>
      <w:r w:rsidR="00FF72F2" w:rsidRPr="0000645E">
        <w:rPr>
          <w:rStyle w:val="Char3"/>
          <w:rFonts w:hint="cs"/>
          <w:rtl/>
        </w:rPr>
        <w:softHyphen/>
        <w:t>شود</w:t>
      </w:r>
      <w:r w:rsidR="00EC2D34" w:rsidRPr="0000645E">
        <w:rPr>
          <w:rStyle w:val="Char3"/>
          <w:rFonts w:hint="cs"/>
          <w:rtl/>
        </w:rPr>
        <w:t>!</w:t>
      </w:r>
      <w:r w:rsidR="00B0382E">
        <w:rPr>
          <w:rStyle w:val="Char3"/>
          <w:rFonts w:hint="cs"/>
          <w:rtl/>
        </w:rPr>
        <w:t>.</w:t>
      </w:r>
    </w:p>
    <w:p w:rsidR="008247D7" w:rsidRPr="0000645E" w:rsidRDefault="00225684" w:rsidP="00030B78">
      <w:pPr>
        <w:jc w:val="both"/>
        <w:rPr>
          <w:rStyle w:val="Char3"/>
          <w:rtl/>
        </w:rPr>
      </w:pPr>
      <w:r w:rsidRPr="0000645E">
        <w:rPr>
          <w:rStyle w:val="Char3"/>
          <w:rFonts w:hint="cs"/>
          <w:rtl/>
        </w:rPr>
        <w:t xml:space="preserve"> </w:t>
      </w:r>
      <w:r w:rsidR="00FF72F2" w:rsidRPr="0000645E">
        <w:rPr>
          <w:rStyle w:val="Char3"/>
          <w:rFonts w:hint="cs"/>
          <w:rtl/>
        </w:rPr>
        <w:t>راه حلّ این مشکل ـ مانند نظایر آن ـ رجوع به خود قرآن مجید است و قرآن کریم برای حرف لام (علاوه بر معنای تعلیل افعال و غرض از</w:t>
      </w:r>
      <w:r w:rsidR="00DC0A38" w:rsidRPr="0000645E">
        <w:rPr>
          <w:rStyle w:val="Char3"/>
          <w:rFonts w:hint="cs"/>
          <w:rtl/>
        </w:rPr>
        <w:t xml:space="preserve"> </w:t>
      </w:r>
      <w:r w:rsidR="00FF72F2" w:rsidRPr="0000645E">
        <w:rPr>
          <w:rStyle w:val="Char3"/>
          <w:rFonts w:hint="cs"/>
          <w:rtl/>
        </w:rPr>
        <w:t>آن</w:t>
      </w:r>
      <w:r w:rsidR="00DC0A38" w:rsidRPr="0000645E">
        <w:rPr>
          <w:rStyle w:val="Char3"/>
          <w:rFonts w:hint="cs"/>
          <w:rtl/>
        </w:rPr>
        <w:t>‌</w:t>
      </w:r>
      <w:r w:rsidR="00FF72F2" w:rsidRPr="0000645E">
        <w:rPr>
          <w:rStyle w:val="Char3"/>
          <w:rFonts w:hint="cs"/>
          <w:rtl/>
        </w:rPr>
        <w:t>ها) معنای عاقبت و نتیجۀ فعل را نیز بکار برده است که به تناسب موضوع باید رعایت شود. مثلاً</w:t>
      </w:r>
      <w:r w:rsidR="00BD1D4A">
        <w:rPr>
          <w:rStyle w:val="Char3"/>
          <w:rFonts w:hint="cs"/>
          <w:rtl/>
        </w:rPr>
        <w:t xml:space="preserve"> </w:t>
      </w:r>
      <w:r w:rsidR="00FF72F2" w:rsidRPr="0000645E">
        <w:rPr>
          <w:rStyle w:val="Char3"/>
          <w:rFonts w:hint="cs"/>
          <w:rtl/>
        </w:rPr>
        <w:t>در</w:t>
      </w:r>
      <w:r w:rsidR="00BD1D4A">
        <w:rPr>
          <w:rStyle w:val="Char3"/>
          <w:rFonts w:hint="cs"/>
          <w:rtl/>
        </w:rPr>
        <w:t xml:space="preserve"> </w:t>
      </w:r>
      <w:r w:rsidR="00FF72F2" w:rsidRPr="0000645E">
        <w:rPr>
          <w:rStyle w:val="Char3"/>
          <w:rFonts w:hint="cs"/>
          <w:rtl/>
        </w:rPr>
        <w:t>سورۀ قصص می</w:t>
      </w:r>
      <w:r w:rsidR="00FF72F2" w:rsidRPr="0000645E">
        <w:rPr>
          <w:rStyle w:val="Char3"/>
          <w:rFonts w:hint="cs"/>
          <w:rtl/>
        </w:rPr>
        <w:softHyphen/>
        <w:t>فرماید:</w:t>
      </w:r>
      <w:r w:rsidR="00AE18AF" w:rsidRPr="0000645E">
        <w:rPr>
          <w:rStyle w:val="Char3"/>
          <w:rFonts w:hint="cs"/>
          <w:rtl/>
        </w:rPr>
        <w:t xml:space="preserve"> </w:t>
      </w:r>
      <w:r w:rsidR="00EA180A" w:rsidRPr="00EA180A">
        <w:rPr>
          <w:rFonts w:cs="Traditional Arabic" w:hint="cs"/>
          <w:sz w:val="32"/>
          <w:rtl/>
        </w:rPr>
        <w:t>﴿</w:t>
      </w:r>
      <w:r w:rsidR="00EA180A" w:rsidRPr="000111CD">
        <w:rPr>
          <w:rStyle w:val="Chara"/>
          <w:rtl/>
        </w:rPr>
        <w:t>فَ</w:t>
      </w:r>
      <w:r w:rsidR="00EA180A" w:rsidRPr="000111CD">
        <w:rPr>
          <w:rStyle w:val="Chara"/>
          <w:rFonts w:hint="cs"/>
          <w:rtl/>
        </w:rPr>
        <w:t>ٱلۡتَقَطَهُۥٓ</w:t>
      </w:r>
      <w:r w:rsidR="00EA180A" w:rsidRPr="000111CD">
        <w:rPr>
          <w:rStyle w:val="Chara"/>
          <w:rtl/>
        </w:rPr>
        <w:t xml:space="preserve"> ءَالُ فِرۡعَوۡنَ لِيَكُونَ لَهُمۡ عَدُوّٗا </w:t>
      </w:r>
      <w:r w:rsidR="00EA180A" w:rsidRPr="000111CD">
        <w:rPr>
          <w:rStyle w:val="Chara"/>
          <w:rFonts w:hint="cs"/>
          <w:rtl/>
        </w:rPr>
        <w:t>وَحَزَنًا</w:t>
      </w:r>
      <w:r w:rsidR="00EA180A" w:rsidRPr="00EA180A">
        <w:rPr>
          <w:rFonts w:cs="Traditional Arabic" w:hint="cs"/>
          <w:sz w:val="32"/>
          <w:rtl/>
        </w:rPr>
        <w:t>﴾</w:t>
      </w:r>
      <w:r w:rsidR="00EA180A">
        <w:rPr>
          <w:rFonts w:cs="IRNazli"/>
          <w:sz w:val="32"/>
          <w:szCs w:val="24"/>
          <w:rtl/>
        </w:rPr>
        <w:t xml:space="preserve"> </w:t>
      </w:r>
      <w:r w:rsidR="00EA180A" w:rsidRPr="00EA180A">
        <w:rPr>
          <w:rStyle w:val="Char5"/>
          <w:rtl/>
        </w:rPr>
        <w:t>[القصص: 8]</w:t>
      </w:r>
      <w:r w:rsidR="00EA180A" w:rsidRPr="00EA180A">
        <w:rPr>
          <w:rStyle w:val="Char5"/>
          <w:rFonts w:hint="cs"/>
          <w:rtl/>
        </w:rPr>
        <w:t>.</w:t>
      </w:r>
      <w:r w:rsidR="00FF72F2" w:rsidRPr="0000645E">
        <w:rPr>
          <w:rStyle w:val="Char3"/>
          <w:rFonts w:hint="cs"/>
          <w:rtl/>
        </w:rPr>
        <w:t xml:space="preserve"> روشن است که خانوادۀ فرعون، موسی </w:t>
      </w:r>
      <w:r w:rsidR="00E54A54" w:rsidRPr="00E54A54">
        <w:rPr>
          <w:rStyle w:val="Char3"/>
          <w:rFonts w:cs="CTraditional Arabic" w:hint="cs"/>
          <w:rtl/>
        </w:rPr>
        <w:t>÷</w:t>
      </w:r>
      <w:r w:rsidR="00FF72F2" w:rsidRPr="0000645E">
        <w:rPr>
          <w:rStyle w:val="Char3"/>
          <w:rFonts w:hint="cs"/>
          <w:rtl/>
        </w:rPr>
        <w:t xml:space="preserve"> را در کودکی از آب نگرفتند تا مایۀ دشمنی و</w:t>
      </w:r>
      <w:r w:rsidR="00BD1D4A">
        <w:rPr>
          <w:rStyle w:val="Char3"/>
          <w:rFonts w:hint="cs"/>
          <w:rtl/>
        </w:rPr>
        <w:t xml:space="preserve"> </w:t>
      </w:r>
      <w:r w:rsidR="00FF72F2" w:rsidRPr="0000645E">
        <w:rPr>
          <w:rStyle w:val="Char3"/>
          <w:rFonts w:hint="cs"/>
          <w:rtl/>
        </w:rPr>
        <w:t>اندوه</w:t>
      </w:r>
      <w:r w:rsidR="00BD1D4A">
        <w:rPr>
          <w:rStyle w:val="Char3"/>
          <w:rFonts w:hint="cs"/>
          <w:rtl/>
        </w:rPr>
        <w:t>‌</w:t>
      </w:r>
      <w:r w:rsidR="00FF72F2" w:rsidRPr="0000645E">
        <w:rPr>
          <w:rStyle w:val="Char3"/>
          <w:rFonts w:hint="cs"/>
          <w:rtl/>
        </w:rPr>
        <w:t>شان گردد به ویژه که زن فرعون بدو گفت</w:t>
      </w:r>
      <w:r w:rsidR="009131D6" w:rsidRPr="0000645E">
        <w:rPr>
          <w:rStyle w:val="Char3"/>
          <w:rFonts w:hint="cs"/>
          <w:rtl/>
        </w:rPr>
        <w:t>:</w:t>
      </w:r>
      <w:r w:rsidR="00AE18AF" w:rsidRPr="0000645E">
        <w:rPr>
          <w:rStyle w:val="Char3"/>
          <w:rFonts w:hint="cs"/>
          <w:rtl/>
        </w:rPr>
        <w:t xml:space="preserve"> </w:t>
      </w:r>
      <w:r w:rsidR="00EA180A" w:rsidRPr="00EA180A">
        <w:rPr>
          <w:rFonts w:cs="Traditional Arabic" w:hint="cs"/>
          <w:sz w:val="32"/>
          <w:rtl/>
        </w:rPr>
        <w:t>﴿</w:t>
      </w:r>
      <w:r w:rsidR="00EA180A" w:rsidRPr="000111CD">
        <w:rPr>
          <w:rStyle w:val="Chara"/>
          <w:rtl/>
        </w:rPr>
        <w:t>قُرَّتُ عَيۡنٖ لِّي وَلَكَۖ لَا تَقۡتُلُوهُ عَسَىٰٓ أَن يَنفَعَنَآ أَوۡ نَتَّخِذَهُ</w:t>
      </w:r>
      <w:r w:rsidR="00EA180A" w:rsidRPr="000111CD">
        <w:rPr>
          <w:rStyle w:val="Chara"/>
          <w:rFonts w:hint="cs"/>
          <w:rtl/>
        </w:rPr>
        <w:t>ۥ</w:t>
      </w:r>
      <w:r w:rsidR="00EA180A" w:rsidRPr="000111CD">
        <w:rPr>
          <w:rStyle w:val="Chara"/>
          <w:rtl/>
        </w:rPr>
        <w:t xml:space="preserve"> وَلَدٗا</w:t>
      </w:r>
      <w:r w:rsidR="00EA180A" w:rsidRPr="00EA180A">
        <w:rPr>
          <w:rFonts w:cs="Traditional Arabic" w:hint="cs"/>
          <w:sz w:val="32"/>
          <w:rtl/>
        </w:rPr>
        <w:t>﴾</w:t>
      </w:r>
      <w:r w:rsidR="00EA180A">
        <w:rPr>
          <w:rFonts w:cs="IRNazli"/>
          <w:sz w:val="32"/>
          <w:szCs w:val="24"/>
          <w:rtl/>
        </w:rPr>
        <w:t xml:space="preserve"> </w:t>
      </w:r>
      <w:r w:rsidR="00EA180A" w:rsidRPr="00EA180A">
        <w:rPr>
          <w:rStyle w:val="Char5"/>
          <w:rtl/>
        </w:rPr>
        <w:t>[القصص: 9]</w:t>
      </w:r>
      <w:r w:rsidR="00EA180A" w:rsidRPr="00EA180A">
        <w:rPr>
          <w:rStyle w:val="Char5"/>
          <w:rFonts w:hint="cs"/>
          <w:rtl/>
        </w:rPr>
        <w:t>.</w:t>
      </w:r>
      <w:r w:rsidR="00FF72F2" w:rsidRPr="0000645E">
        <w:rPr>
          <w:rStyle w:val="Char3"/>
          <w:rFonts w:hint="cs"/>
          <w:rtl/>
        </w:rPr>
        <w:t xml:space="preserve"> </w:t>
      </w:r>
      <w:r w:rsidR="00EA180A">
        <w:rPr>
          <w:rFonts w:ascii="Traditional Arabic" w:hAnsi="Traditional Arabic" w:cs="Traditional Arabic"/>
          <w:sz w:val="32"/>
          <w:rtl/>
        </w:rPr>
        <w:t>«</w:t>
      </w:r>
      <w:r w:rsidR="00FF72F2" w:rsidRPr="00EA180A">
        <w:rPr>
          <w:rStyle w:val="Char6"/>
          <w:rFonts w:hint="cs"/>
          <w:rtl/>
        </w:rPr>
        <w:t>او نور چشم من و تواست</w:t>
      </w:r>
      <w:r w:rsidR="00EC2D34" w:rsidRPr="00EA180A">
        <w:rPr>
          <w:rStyle w:val="Char6"/>
          <w:rFonts w:hint="cs"/>
          <w:rtl/>
        </w:rPr>
        <w:t>!</w:t>
      </w:r>
      <w:r w:rsidR="00FF72F2" w:rsidRPr="00EA180A">
        <w:rPr>
          <w:rStyle w:val="Char6"/>
          <w:rFonts w:hint="cs"/>
          <w:rtl/>
        </w:rPr>
        <w:t xml:space="preserve"> وی را مکُشید چه بسا سودمان دهد یا ما به فرزندیش گیریم</w:t>
      </w:r>
      <w:r w:rsidR="00EA180A">
        <w:rPr>
          <w:rFonts w:ascii="Traditional Arabic" w:hAnsi="Traditional Arabic" w:cs="Traditional Arabic"/>
          <w:sz w:val="32"/>
          <w:rtl/>
        </w:rPr>
        <w:t>»</w:t>
      </w:r>
      <w:r w:rsidR="00FF72F2" w:rsidRPr="0000645E">
        <w:rPr>
          <w:rStyle w:val="Char3"/>
          <w:rFonts w:hint="cs"/>
          <w:rtl/>
        </w:rPr>
        <w:t>. بنابر</w:t>
      </w:r>
      <w:r w:rsidR="00BD1D4A">
        <w:rPr>
          <w:rStyle w:val="Char3"/>
          <w:rFonts w:hint="cs"/>
          <w:rtl/>
        </w:rPr>
        <w:t xml:space="preserve"> </w:t>
      </w:r>
      <w:r w:rsidR="00FF72F2" w:rsidRPr="0000645E">
        <w:rPr>
          <w:rStyle w:val="Char3"/>
          <w:rFonts w:hint="cs"/>
          <w:rtl/>
        </w:rPr>
        <w:t>این معنای آیۀ کریمه چنین است که</w:t>
      </w:r>
      <w:r w:rsidR="009131D6" w:rsidRPr="0000645E">
        <w:rPr>
          <w:rStyle w:val="Char3"/>
          <w:rFonts w:hint="cs"/>
          <w:rtl/>
        </w:rPr>
        <w:t>:</w:t>
      </w:r>
      <w:r w:rsidR="00FF72F2" w:rsidRPr="0000645E">
        <w:rPr>
          <w:rStyle w:val="Char3"/>
          <w:rFonts w:hint="cs"/>
          <w:rtl/>
        </w:rPr>
        <w:t xml:space="preserve"> خانوادۀ فرعون، موسی </w:t>
      </w:r>
      <w:r w:rsidR="00E54A54" w:rsidRPr="00E54A54">
        <w:rPr>
          <w:rStyle w:val="Char3"/>
          <w:rFonts w:cs="CTraditional Arabic" w:hint="cs"/>
          <w:rtl/>
        </w:rPr>
        <w:t>÷</w:t>
      </w:r>
      <w:r w:rsidR="00FF72F2" w:rsidRPr="0000645E">
        <w:rPr>
          <w:rStyle w:val="Char3"/>
          <w:rFonts w:hint="cs"/>
          <w:rtl/>
        </w:rPr>
        <w:t xml:space="preserve"> را (از آب) بر</w:t>
      </w:r>
      <w:r w:rsidR="00BD1D4A">
        <w:rPr>
          <w:rStyle w:val="Char3"/>
          <w:rFonts w:hint="cs"/>
          <w:rtl/>
        </w:rPr>
        <w:t xml:space="preserve"> </w:t>
      </w:r>
      <w:r w:rsidR="00FF72F2" w:rsidRPr="0000645E">
        <w:rPr>
          <w:rStyle w:val="Char3"/>
          <w:rFonts w:hint="cs"/>
          <w:rtl/>
        </w:rPr>
        <w:t>گرفتند ولی سر</w:t>
      </w:r>
      <w:r w:rsidR="00BD1D4A">
        <w:rPr>
          <w:rStyle w:val="Char3"/>
          <w:rFonts w:hint="cs"/>
          <w:rtl/>
        </w:rPr>
        <w:t xml:space="preserve"> </w:t>
      </w:r>
      <w:r w:rsidR="00FF72F2" w:rsidRPr="0000645E">
        <w:rPr>
          <w:rStyle w:val="Char3"/>
          <w:rFonts w:hint="cs"/>
          <w:rtl/>
        </w:rPr>
        <w:t>انجام وی دشمن و مایۀ اندوه</w:t>
      </w:r>
      <w:r w:rsidR="00BD1D4A">
        <w:rPr>
          <w:rStyle w:val="Char3"/>
          <w:rFonts w:hint="cs"/>
          <w:rtl/>
        </w:rPr>
        <w:t>‌</w:t>
      </w:r>
      <w:r w:rsidR="00FF72F2" w:rsidRPr="0000645E">
        <w:rPr>
          <w:rStyle w:val="Char3"/>
          <w:rFonts w:hint="cs"/>
          <w:rtl/>
        </w:rPr>
        <w:t>شان شد. در آیۀ مورد بحث نیز حرف لام، برای عاقبت آمده و لازمست آیۀ شریفه را بدین</w:t>
      </w:r>
      <w:r w:rsidR="00BD1D4A">
        <w:rPr>
          <w:rStyle w:val="Char3"/>
          <w:rFonts w:hint="cs"/>
          <w:rtl/>
        </w:rPr>
        <w:t xml:space="preserve"> </w:t>
      </w:r>
      <w:r w:rsidR="00FF72F2" w:rsidRPr="0000645E">
        <w:rPr>
          <w:rStyle w:val="Char3"/>
          <w:rFonts w:hint="cs"/>
          <w:rtl/>
        </w:rPr>
        <w:t>صورت ترجمه نمود</w:t>
      </w:r>
      <w:r w:rsidR="009131D6" w:rsidRPr="0000645E">
        <w:rPr>
          <w:rStyle w:val="Char3"/>
          <w:rFonts w:hint="cs"/>
          <w:rtl/>
        </w:rPr>
        <w:t>:</w:t>
      </w:r>
      <w:r w:rsidR="00FF72F2" w:rsidRPr="0000645E">
        <w:rPr>
          <w:rStyle w:val="Char3"/>
          <w:rFonts w:hint="cs"/>
          <w:rtl/>
        </w:rPr>
        <w:t xml:space="preserve"> </w:t>
      </w:r>
      <w:r w:rsidR="009131D6" w:rsidRPr="0000645E">
        <w:rPr>
          <w:rStyle w:val="Char3"/>
          <w:rFonts w:hint="cs"/>
          <w:rtl/>
        </w:rPr>
        <w:t>«</w:t>
      </w:r>
      <w:r w:rsidR="00FF72F2" w:rsidRPr="0000645E">
        <w:rPr>
          <w:rStyle w:val="Char3"/>
          <w:rFonts w:hint="cs"/>
          <w:rtl/>
        </w:rPr>
        <w:t>کسانی که کافر شدند البتّ</w:t>
      </w:r>
      <w:r w:rsidR="00BD1D4A">
        <w:rPr>
          <w:rStyle w:val="Char3"/>
          <w:rFonts w:hint="cs"/>
          <w:rtl/>
        </w:rPr>
        <w:t>ه نپندارند مهلتی که به ایشان می‌</w:t>
      </w:r>
      <w:r w:rsidR="00FF72F2" w:rsidRPr="0000645E">
        <w:rPr>
          <w:rStyle w:val="Char3"/>
          <w:rFonts w:hint="cs"/>
          <w:rtl/>
        </w:rPr>
        <w:t>دهیم، به نفع</w:t>
      </w:r>
      <w:r w:rsidR="00194655" w:rsidRPr="0000645E">
        <w:rPr>
          <w:rStyle w:val="Char3"/>
          <w:rFonts w:hint="cs"/>
          <w:rtl/>
        </w:rPr>
        <w:t xml:space="preserve"> آن‌ها </w:t>
      </w:r>
      <w:r w:rsidR="00FF72F2" w:rsidRPr="0000645E">
        <w:rPr>
          <w:rStyle w:val="Char3"/>
          <w:rFonts w:hint="cs"/>
          <w:rtl/>
        </w:rPr>
        <w:t>است</w:t>
      </w:r>
      <w:r w:rsidR="006B3BF1" w:rsidRPr="0000645E">
        <w:rPr>
          <w:rStyle w:val="Char3"/>
          <w:rFonts w:hint="cs"/>
          <w:rtl/>
        </w:rPr>
        <w:t>،</w:t>
      </w:r>
      <w:r w:rsidR="00FF72F2" w:rsidRPr="0000645E">
        <w:rPr>
          <w:rStyle w:val="Char3"/>
          <w:rFonts w:hint="cs"/>
          <w:rtl/>
        </w:rPr>
        <w:t xml:space="preserve"> جُز این نیست که به آنان مهلت می</w:t>
      </w:r>
      <w:r w:rsidR="00FF72F2" w:rsidRPr="0000645E">
        <w:rPr>
          <w:rStyle w:val="Char3"/>
          <w:rFonts w:hint="cs"/>
          <w:rtl/>
        </w:rPr>
        <w:softHyphen/>
        <w:t>دهیم و در</w:t>
      </w:r>
      <w:r w:rsidR="00BD1D4A">
        <w:rPr>
          <w:rStyle w:val="Char3"/>
          <w:rFonts w:hint="cs"/>
          <w:rtl/>
        </w:rPr>
        <w:t xml:space="preserve"> </w:t>
      </w:r>
      <w:r w:rsidR="00FF72F2" w:rsidRPr="0000645E">
        <w:rPr>
          <w:rStyle w:val="Char3"/>
          <w:rFonts w:hint="cs"/>
          <w:rtl/>
        </w:rPr>
        <w:t>نتیجه بر گناه(خود) می</w:t>
      </w:r>
      <w:r w:rsidR="00FF72F2" w:rsidRPr="0000645E">
        <w:rPr>
          <w:rStyle w:val="Char3"/>
          <w:rFonts w:hint="cs"/>
          <w:rtl/>
        </w:rPr>
        <w:softHyphen/>
        <w:t>افزایند و عذابی خوار</w:t>
      </w:r>
      <w:r w:rsidR="00BD1D4A">
        <w:rPr>
          <w:rStyle w:val="Char3"/>
          <w:rFonts w:hint="cs"/>
          <w:rtl/>
        </w:rPr>
        <w:t xml:space="preserve"> </w:t>
      </w:r>
      <w:r w:rsidR="00FF72F2" w:rsidRPr="0000645E">
        <w:rPr>
          <w:rStyle w:val="Char3"/>
          <w:rFonts w:hint="cs"/>
          <w:rtl/>
        </w:rPr>
        <w:t>کننده دارند</w:t>
      </w:r>
      <w:r w:rsidR="009131D6" w:rsidRPr="0000645E">
        <w:rPr>
          <w:rStyle w:val="Char3"/>
          <w:rFonts w:hint="cs"/>
          <w:rtl/>
        </w:rPr>
        <w:t>».</w:t>
      </w:r>
      <w:r w:rsidR="00BB63CC" w:rsidRPr="0000645E">
        <w:rPr>
          <w:rStyle w:val="Char3"/>
          <w:rFonts w:hint="cs"/>
          <w:rtl/>
        </w:rPr>
        <w:t xml:space="preserve"> </w:t>
      </w:r>
      <w:r w:rsidR="00FF72F2" w:rsidRPr="0000645E">
        <w:rPr>
          <w:rStyle w:val="Char3"/>
          <w:rFonts w:hint="cs"/>
          <w:rtl/>
        </w:rPr>
        <w:t>این معنا را مفسّران فِرَق، به خوبی دریافته</w:t>
      </w:r>
      <w:r w:rsidR="00FF72F2" w:rsidRPr="0000645E">
        <w:rPr>
          <w:rStyle w:val="Char3"/>
          <w:rFonts w:hint="cs"/>
          <w:rtl/>
        </w:rPr>
        <w:softHyphen/>
        <w:t>اند. از معتزلیان، قاضی عبدالجبّار در کتاب «</w:t>
      </w:r>
      <w:r w:rsidR="00FF72F2" w:rsidRPr="00BD1D4A">
        <w:rPr>
          <w:rStyle w:val="Char1"/>
          <w:rFonts w:hint="cs"/>
          <w:rtl/>
        </w:rPr>
        <w:t>تنزیهُ القُرآنِ عنِ المَطاعِن</w:t>
      </w:r>
      <w:r w:rsidR="00FF72F2" w:rsidRPr="0000645E">
        <w:rPr>
          <w:rStyle w:val="Char3"/>
          <w:rFonts w:hint="cs"/>
          <w:rtl/>
        </w:rPr>
        <w:t>» آیۀ شریفه را بدرستی توضیح داده است</w:t>
      </w:r>
      <w:r w:rsidR="00FF72F2" w:rsidRPr="00374D76">
        <w:rPr>
          <w:rStyle w:val="Char3"/>
          <w:rFonts w:hint="cs"/>
          <w:vertAlign w:val="superscript"/>
          <w:rtl/>
        </w:rPr>
        <w:t>(</w:t>
      </w:r>
      <w:r w:rsidR="00FF72F2" w:rsidRPr="00374D76">
        <w:rPr>
          <w:rStyle w:val="Char3"/>
          <w:vertAlign w:val="superscript"/>
          <w:rtl/>
        </w:rPr>
        <w:footnoteReference w:id="105"/>
      </w:r>
      <w:r w:rsidR="00FF72F2" w:rsidRPr="00374D76">
        <w:rPr>
          <w:rStyle w:val="Char3"/>
          <w:rFonts w:hint="cs"/>
          <w:vertAlign w:val="superscript"/>
          <w:rtl/>
        </w:rPr>
        <w:t>)</w:t>
      </w:r>
      <w:r w:rsidR="007122E7" w:rsidRPr="0000645E">
        <w:rPr>
          <w:rStyle w:val="Char3"/>
          <w:rFonts w:hint="cs"/>
          <w:rtl/>
        </w:rPr>
        <w:t>.</w:t>
      </w:r>
      <w:r w:rsidR="00FF72F2" w:rsidRPr="0000645E">
        <w:rPr>
          <w:rStyle w:val="Char3"/>
          <w:rFonts w:hint="cs"/>
          <w:rtl/>
        </w:rPr>
        <w:t xml:space="preserve"> از امامیّه، شیخین (طوسی و طبرسی) در تفسیرشان حقّ مطلب را اداء کرده</w:t>
      </w:r>
      <w:r w:rsidR="00FF72F2" w:rsidRPr="0000645E">
        <w:rPr>
          <w:rStyle w:val="Char3"/>
          <w:rFonts w:hint="cs"/>
          <w:rtl/>
        </w:rPr>
        <w:softHyphen/>
        <w:t>اند و شواهدی از شعر و نثر در</w:t>
      </w:r>
      <w:r w:rsidR="00BD1D4A">
        <w:rPr>
          <w:rStyle w:val="Char3"/>
          <w:rFonts w:hint="cs"/>
          <w:rtl/>
        </w:rPr>
        <w:t xml:space="preserve"> </w:t>
      </w:r>
      <w:r w:rsidR="00FF72F2" w:rsidRPr="0000645E">
        <w:rPr>
          <w:rStyle w:val="Char3"/>
          <w:rFonts w:hint="cs"/>
          <w:rtl/>
        </w:rPr>
        <w:t>این</w:t>
      </w:r>
      <w:r w:rsidR="00FF72F2" w:rsidRPr="0000645E">
        <w:rPr>
          <w:rStyle w:val="Char3"/>
          <w:rFonts w:hint="cs"/>
          <w:rtl/>
        </w:rPr>
        <w:softHyphen/>
      </w:r>
      <w:r w:rsidR="00BD1D4A">
        <w:rPr>
          <w:rStyle w:val="Char3"/>
          <w:rFonts w:hint="cs"/>
          <w:rtl/>
        </w:rPr>
        <w:t xml:space="preserve"> </w:t>
      </w:r>
      <w:r w:rsidR="00FF72F2" w:rsidRPr="0000645E">
        <w:rPr>
          <w:rStyle w:val="Char3"/>
          <w:rFonts w:hint="cs"/>
          <w:rtl/>
        </w:rPr>
        <w:t>باره نشان داده</w:t>
      </w:r>
      <w:r w:rsidR="00FF72F2" w:rsidRPr="0000645E">
        <w:rPr>
          <w:rStyle w:val="Char3"/>
          <w:rFonts w:hint="cs"/>
          <w:rtl/>
        </w:rPr>
        <w:softHyphen/>
        <w:t>اند (مانند قول شاعر</w:t>
      </w:r>
      <w:r w:rsidR="009131D6" w:rsidRPr="0000645E">
        <w:rPr>
          <w:rStyle w:val="Char3"/>
          <w:rFonts w:hint="cs"/>
          <w:rtl/>
        </w:rPr>
        <w:t>:</w:t>
      </w:r>
    </w:p>
    <w:tbl>
      <w:tblPr>
        <w:tblpPr w:leftFromText="180" w:rightFromText="180" w:vertAnchor="text" w:horzAnchor="margin" w:tblpY="52"/>
        <w:bidiVisual/>
        <w:tblW w:w="0" w:type="auto"/>
        <w:tblInd w:w="216" w:type="dxa"/>
        <w:tblLook w:val="04A0" w:firstRow="1" w:lastRow="0" w:firstColumn="1" w:lastColumn="0" w:noHBand="0" w:noVBand="1"/>
      </w:tblPr>
      <w:tblGrid>
        <w:gridCol w:w="3206"/>
        <w:gridCol w:w="410"/>
        <w:gridCol w:w="3472"/>
      </w:tblGrid>
      <w:tr w:rsidR="00BD1D4A" w:rsidRPr="0000645E" w:rsidTr="00BD1D4A">
        <w:trPr>
          <w:trHeight w:val="312"/>
        </w:trPr>
        <w:tc>
          <w:tcPr>
            <w:tcW w:w="3206" w:type="dxa"/>
            <w:shd w:val="clear" w:color="auto" w:fill="auto"/>
          </w:tcPr>
          <w:p w:rsidR="00BD1D4A" w:rsidRPr="00374D76" w:rsidRDefault="00BD1D4A" w:rsidP="00BD1D4A">
            <w:pPr>
              <w:pStyle w:val="a5"/>
              <w:ind w:firstLine="0"/>
              <w:rPr>
                <w:b w:val="0"/>
                <w:bCs w:val="0"/>
                <w:sz w:val="2"/>
                <w:szCs w:val="2"/>
                <w:rtl/>
              </w:rPr>
            </w:pPr>
            <w:r w:rsidRPr="00374D76">
              <w:rPr>
                <w:b w:val="0"/>
                <w:bCs w:val="0"/>
                <w:rtl/>
              </w:rPr>
              <w:t>أموالُنا لِذَوِی المِیراثِ نَجمَعُها</w:t>
            </w:r>
            <w:r w:rsidRPr="00374D76">
              <w:rPr>
                <w:b w:val="0"/>
                <w:bCs w:val="0"/>
                <w:rtl/>
              </w:rPr>
              <w:br/>
            </w:r>
          </w:p>
        </w:tc>
        <w:tc>
          <w:tcPr>
            <w:tcW w:w="410" w:type="dxa"/>
            <w:shd w:val="clear" w:color="auto" w:fill="auto"/>
          </w:tcPr>
          <w:p w:rsidR="00BD1D4A" w:rsidRPr="0000645E" w:rsidRDefault="00BD1D4A" w:rsidP="00BD1D4A">
            <w:pPr>
              <w:ind w:firstLine="0"/>
              <w:jc w:val="both"/>
              <w:rPr>
                <w:rStyle w:val="Char3"/>
                <w:rtl/>
              </w:rPr>
            </w:pPr>
          </w:p>
        </w:tc>
        <w:tc>
          <w:tcPr>
            <w:tcW w:w="3472" w:type="dxa"/>
            <w:shd w:val="clear" w:color="auto" w:fill="auto"/>
          </w:tcPr>
          <w:p w:rsidR="00BD1D4A" w:rsidRPr="00BD1D4A" w:rsidRDefault="00BD1D4A" w:rsidP="00BD1D4A">
            <w:pPr>
              <w:ind w:firstLine="0"/>
              <w:rPr>
                <w:rStyle w:val="Char3"/>
                <w:sz w:val="2"/>
                <w:szCs w:val="2"/>
                <w:rtl/>
              </w:rPr>
            </w:pPr>
            <w:r w:rsidRPr="009313F9">
              <w:rPr>
                <w:rStyle w:val="Char3"/>
                <w:rFonts w:hint="cs"/>
                <w:rtl/>
              </w:rPr>
              <w:t>«</w:t>
            </w:r>
            <w:r w:rsidRPr="00374D76">
              <w:rPr>
                <w:rFonts w:ascii="mylotus" w:hAnsi="mylotus" w:cs="mylotus"/>
                <w:sz w:val="27"/>
                <w:szCs w:val="27"/>
                <w:rtl/>
              </w:rPr>
              <w:t>وَدورُنا ل</w:t>
            </w:r>
            <w:r>
              <w:rPr>
                <w:rFonts w:ascii="mylotus" w:hAnsi="mylotus" w:cs="mylotus" w:hint="cs"/>
                <w:sz w:val="27"/>
                <w:szCs w:val="27"/>
                <w:rtl/>
              </w:rPr>
              <w:t>ـ</w:t>
            </w:r>
            <w:r>
              <w:rPr>
                <w:rFonts w:ascii="mylotus" w:hAnsi="mylotus" w:cs="mylotus"/>
                <w:sz w:val="27"/>
                <w:szCs w:val="27"/>
                <w:rtl/>
              </w:rPr>
              <w:t>ِخَرابِ الدَّهرِ نَ</w:t>
            </w:r>
            <w:r w:rsidRPr="00374D76">
              <w:rPr>
                <w:rStyle w:val="Char3"/>
                <w:rFonts w:hint="cs"/>
                <w:vertAlign w:val="superscript"/>
                <w:rtl/>
              </w:rPr>
              <w:t>(</w:t>
            </w:r>
            <w:r w:rsidRPr="00374D76">
              <w:rPr>
                <w:rStyle w:val="Char3"/>
                <w:vertAlign w:val="superscript"/>
                <w:rtl/>
              </w:rPr>
              <w:footnoteReference w:id="106"/>
            </w:r>
            <w:r w:rsidRPr="00374D76">
              <w:rPr>
                <w:rStyle w:val="Char3"/>
                <w:rFonts w:hint="cs"/>
                <w:vertAlign w:val="superscript"/>
                <w:rtl/>
              </w:rPr>
              <w:t>)</w:t>
            </w:r>
            <w:r>
              <w:rPr>
                <w:rStyle w:val="Char3"/>
                <w:vertAlign w:val="superscript"/>
                <w:rtl/>
              </w:rPr>
              <w:br/>
            </w:r>
          </w:p>
        </w:tc>
      </w:tr>
    </w:tbl>
    <w:p w:rsidR="00FF72F2" w:rsidRPr="00BD1D4A" w:rsidRDefault="00D22284" w:rsidP="00BD1D4A">
      <w:pPr>
        <w:pStyle w:val="a4"/>
        <w:rPr>
          <w:rFonts w:ascii="Times New Roman" w:hAnsi="Times New Roman" w:cs="B Lotus"/>
          <w:rtl/>
        </w:rPr>
      </w:pPr>
      <w:r>
        <w:rPr>
          <w:rFonts w:hint="cs"/>
          <w:b/>
          <w:bCs/>
          <w:rtl/>
        </w:rPr>
        <w:t xml:space="preserve"> </w:t>
      </w:r>
      <w:r w:rsidR="00FF72F2" w:rsidRPr="00BD1D4A">
        <w:rPr>
          <w:rFonts w:hint="cs"/>
          <w:rtl/>
        </w:rPr>
        <w:t>و قول معروف</w:t>
      </w:r>
      <w:r w:rsidR="009131D6" w:rsidRPr="00B6139E">
        <w:rPr>
          <w:rStyle w:val="Charb"/>
          <w:rFonts w:hint="cs"/>
          <w:rtl/>
        </w:rPr>
        <w:t>:</w:t>
      </w:r>
      <w:r w:rsidR="00B6139E">
        <w:rPr>
          <w:rStyle w:val="Charb"/>
          <w:rFonts w:hint="cs"/>
          <w:rtl/>
        </w:rPr>
        <w:t>«</w:t>
      </w:r>
      <w:r w:rsidR="00FF72F2" w:rsidRPr="00BD1D4A">
        <w:rPr>
          <w:rStyle w:val="Char1"/>
          <w:rtl/>
        </w:rPr>
        <w:t>لِدُوا لِلمَوتِ وَابنُو لِلخَراب</w:t>
      </w:r>
      <w:r w:rsidR="00EC2D34" w:rsidRPr="00BD1D4A">
        <w:rPr>
          <w:rFonts w:hint="cs"/>
          <w:rtl/>
        </w:rPr>
        <w:t>!</w:t>
      </w:r>
      <w:r w:rsidR="00FF72F2" w:rsidRPr="00BD1D4A">
        <w:rPr>
          <w:rFonts w:hint="cs"/>
          <w:sz w:val="24"/>
          <w:szCs w:val="24"/>
          <w:vertAlign w:val="superscript"/>
          <w:rtl/>
        </w:rPr>
        <w:t>(</w:t>
      </w:r>
      <w:r w:rsidR="00FF72F2" w:rsidRPr="00BD1D4A">
        <w:rPr>
          <w:sz w:val="24"/>
          <w:szCs w:val="24"/>
          <w:vertAlign w:val="superscript"/>
          <w:rtl/>
        </w:rPr>
        <w:footnoteReference w:id="107"/>
      </w:r>
      <w:r w:rsidR="00FF72F2" w:rsidRPr="00BD1D4A">
        <w:rPr>
          <w:rFonts w:hint="cs"/>
          <w:sz w:val="24"/>
          <w:szCs w:val="24"/>
          <w:vertAlign w:val="superscript"/>
          <w:rtl/>
        </w:rPr>
        <w:t>)</w:t>
      </w:r>
      <w:r w:rsidR="00B6139E" w:rsidRPr="00BD1D4A">
        <w:rPr>
          <w:rFonts w:hint="cs"/>
          <w:rtl/>
        </w:rPr>
        <w:t>»</w:t>
      </w:r>
    </w:p>
    <w:p w:rsidR="00FF72F2" w:rsidRPr="0000645E" w:rsidRDefault="00225684" w:rsidP="00B6139E">
      <w:pPr>
        <w:jc w:val="both"/>
        <w:rPr>
          <w:rStyle w:val="Char3"/>
          <w:rtl/>
        </w:rPr>
      </w:pPr>
      <w:r w:rsidRPr="0000645E">
        <w:rPr>
          <w:rStyle w:val="Char3"/>
          <w:rFonts w:hint="cs"/>
          <w:rtl/>
        </w:rPr>
        <w:t xml:space="preserve"> </w:t>
      </w:r>
      <w:r w:rsidR="00FF72F2" w:rsidRPr="0000645E">
        <w:rPr>
          <w:rStyle w:val="Char3"/>
          <w:rFonts w:hint="cs"/>
          <w:rtl/>
        </w:rPr>
        <w:t>أمّا أشاعره، اساساً نمی</w:t>
      </w:r>
      <w:r w:rsidR="00FF72F2" w:rsidRPr="0000645E">
        <w:rPr>
          <w:rStyle w:val="Char3"/>
          <w:rFonts w:hint="cs"/>
          <w:rtl/>
        </w:rPr>
        <w:softHyphen/>
        <w:t>پذیرند که حرف «لام» یا غیر</w:t>
      </w:r>
      <w:r w:rsidR="00BD1D4A">
        <w:rPr>
          <w:rStyle w:val="Char3"/>
          <w:rFonts w:hint="cs"/>
          <w:rtl/>
        </w:rPr>
        <w:t xml:space="preserve"> آن در قرآن‌</w:t>
      </w:r>
      <w:r w:rsidR="00FF72F2" w:rsidRPr="0000645E">
        <w:rPr>
          <w:rStyle w:val="Char3"/>
          <w:rFonts w:hint="cs"/>
          <w:rtl/>
        </w:rPr>
        <w:t>کریم برای تعلیل افعال إلهی و بیان غرض وی بکار رفته باشد</w:t>
      </w:r>
      <w:r w:rsidR="00EC2D34" w:rsidRPr="0000645E">
        <w:rPr>
          <w:rStyle w:val="Char3"/>
          <w:rFonts w:hint="cs"/>
          <w:rtl/>
        </w:rPr>
        <w:t>!</w:t>
      </w:r>
      <w:r w:rsidR="00FF72F2" w:rsidRPr="0000645E">
        <w:rPr>
          <w:rStyle w:val="Char3"/>
          <w:rFonts w:hint="cs"/>
          <w:rtl/>
        </w:rPr>
        <w:t xml:space="preserve"> </w:t>
      </w:r>
      <w:r w:rsidR="00EF2C75">
        <w:rPr>
          <w:rStyle w:val="Char3"/>
          <w:rFonts w:hint="cs"/>
          <w:rtl/>
        </w:rPr>
        <w:t>چنان‌که</w:t>
      </w:r>
      <w:r w:rsidR="00BD1D4A">
        <w:rPr>
          <w:rStyle w:val="Char3"/>
          <w:rFonts w:hint="cs"/>
          <w:rtl/>
        </w:rPr>
        <w:t xml:space="preserve"> فخر رازی در تفسیرش می‌</w:t>
      </w:r>
      <w:r w:rsidR="00FF72F2" w:rsidRPr="0000645E">
        <w:rPr>
          <w:rStyle w:val="Char3"/>
          <w:rFonts w:hint="cs"/>
          <w:rtl/>
        </w:rPr>
        <w:t>نویسد</w:t>
      </w:r>
      <w:r w:rsidR="009131D6" w:rsidRPr="0000645E">
        <w:rPr>
          <w:rStyle w:val="Char3"/>
          <w:rFonts w:hint="cs"/>
          <w:rtl/>
        </w:rPr>
        <w:t>:</w:t>
      </w:r>
      <w:r w:rsidR="00FF72F2" w:rsidRPr="0000645E">
        <w:rPr>
          <w:rStyle w:val="Char3"/>
          <w:rFonts w:hint="cs"/>
          <w:rtl/>
        </w:rPr>
        <w:t xml:space="preserve"> </w:t>
      </w:r>
      <w:r w:rsidR="00FF72F2" w:rsidRPr="00B6139E">
        <w:rPr>
          <w:rStyle w:val="Char3"/>
          <w:rFonts w:hint="cs"/>
          <w:vertAlign w:val="superscript"/>
          <w:rtl/>
        </w:rPr>
        <w:t>(</w:t>
      </w:r>
      <w:r w:rsidR="00FF72F2" w:rsidRPr="00B6139E">
        <w:rPr>
          <w:rStyle w:val="Char3"/>
          <w:vertAlign w:val="superscript"/>
          <w:rtl/>
        </w:rPr>
        <w:footnoteReference w:id="108"/>
      </w:r>
      <w:r w:rsidR="00FF72F2" w:rsidRPr="00B6139E">
        <w:rPr>
          <w:rStyle w:val="Char3"/>
          <w:rFonts w:hint="cs"/>
          <w:vertAlign w:val="superscript"/>
          <w:rtl/>
        </w:rPr>
        <w:t>)</w:t>
      </w:r>
      <w:r w:rsidR="00FF72F2" w:rsidRPr="0000645E">
        <w:rPr>
          <w:rStyle w:val="Char3"/>
          <w:rFonts w:hint="cs"/>
          <w:rtl/>
        </w:rPr>
        <w:t>. هر</w:t>
      </w:r>
      <w:r w:rsidR="00BD1D4A">
        <w:rPr>
          <w:rStyle w:val="Char3"/>
          <w:rFonts w:hint="cs"/>
          <w:rtl/>
        </w:rPr>
        <w:t xml:space="preserve"> </w:t>
      </w:r>
      <w:r w:rsidR="00FF72F2" w:rsidRPr="0000645E">
        <w:rPr>
          <w:rStyle w:val="Char3"/>
          <w:rFonts w:hint="cs"/>
          <w:rtl/>
        </w:rPr>
        <w:t>چند سخن رازی محلّ اشکال است</w:t>
      </w:r>
      <w:r w:rsidR="00FF72F2" w:rsidRPr="00B6139E">
        <w:rPr>
          <w:rStyle w:val="Char3"/>
          <w:rFonts w:hint="cs"/>
          <w:vertAlign w:val="superscript"/>
          <w:rtl/>
        </w:rPr>
        <w:t>(</w:t>
      </w:r>
      <w:r w:rsidR="00FF72F2" w:rsidRPr="00B6139E">
        <w:rPr>
          <w:rStyle w:val="Char3"/>
          <w:vertAlign w:val="superscript"/>
          <w:rtl/>
        </w:rPr>
        <w:footnoteReference w:id="109"/>
      </w:r>
      <w:r w:rsidR="00FF72F2" w:rsidRPr="00B6139E">
        <w:rPr>
          <w:rStyle w:val="Char3"/>
          <w:rFonts w:hint="cs"/>
          <w:vertAlign w:val="superscript"/>
          <w:rtl/>
        </w:rPr>
        <w:t>)</w:t>
      </w:r>
      <w:r w:rsidR="00FF72F2" w:rsidRPr="0000645E">
        <w:rPr>
          <w:rStyle w:val="Char3"/>
          <w:rFonts w:hint="cs"/>
          <w:rtl/>
        </w:rPr>
        <w:t xml:space="preserve"> ولی در</w:t>
      </w:r>
      <w:r w:rsidR="00BD1D4A">
        <w:rPr>
          <w:rStyle w:val="Char3"/>
          <w:rFonts w:hint="cs"/>
          <w:rtl/>
        </w:rPr>
        <w:t xml:space="preserve"> </w:t>
      </w:r>
      <w:r w:rsidR="00FF72F2" w:rsidRPr="0000645E">
        <w:rPr>
          <w:rStyle w:val="Char3"/>
          <w:rFonts w:hint="cs"/>
          <w:rtl/>
        </w:rPr>
        <w:t>هر</w:t>
      </w:r>
      <w:r w:rsidR="00BD1D4A">
        <w:rPr>
          <w:rStyle w:val="Char3"/>
          <w:rFonts w:hint="cs"/>
          <w:rtl/>
        </w:rPr>
        <w:t xml:space="preserve"> </w:t>
      </w:r>
      <w:r w:rsidR="00FF72F2" w:rsidRPr="0000645E">
        <w:rPr>
          <w:rStyle w:val="Char3"/>
          <w:rFonts w:hint="cs"/>
          <w:rtl/>
        </w:rPr>
        <w:t>صورت</w:t>
      </w:r>
      <w:r w:rsidR="006B3BF1" w:rsidRPr="0000645E">
        <w:rPr>
          <w:rStyle w:val="Char3"/>
          <w:rFonts w:hint="cs"/>
          <w:rtl/>
        </w:rPr>
        <w:t>،</w:t>
      </w:r>
      <w:r w:rsidR="00FF72F2" w:rsidRPr="0000645E">
        <w:rPr>
          <w:rStyle w:val="Char3"/>
          <w:rFonts w:hint="cs"/>
          <w:rtl/>
        </w:rPr>
        <w:t xml:space="preserve"> او نیز حرف لام را در آیۀ مورد بحث برای عاقبت دانسته است.</w:t>
      </w:r>
    </w:p>
    <w:p w:rsidR="00FF72F2" w:rsidRPr="0000645E" w:rsidRDefault="00FF72F2" w:rsidP="00293DB7">
      <w:pPr>
        <w:jc w:val="both"/>
        <w:rPr>
          <w:rStyle w:val="Char3"/>
          <w:rtl/>
        </w:rPr>
      </w:pPr>
    </w:p>
    <w:p w:rsidR="00FF72F2" w:rsidRPr="0000645E" w:rsidRDefault="006751BF" w:rsidP="006751BF">
      <w:pPr>
        <w:ind w:firstLine="0"/>
        <w:jc w:val="center"/>
        <w:rPr>
          <w:rStyle w:val="Char3"/>
          <w:rtl/>
        </w:rPr>
      </w:pPr>
      <w:r w:rsidRPr="0000645E">
        <w:rPr>
          <w:rStyle w:val="Char3"/>
          <w:rFonts w:hint="cs"/>
          <w:rtl/>
        </w:rPr>
        <w:t>*</w:t>
      </w:r>
      <w:r w:rsidRPr="0000645E">
        <w:rPr>
          <w:rStyle w:val="Char3"/>
          <w:rFonts w:hint="cs"/>
          <w:rtl/>
        </w:rPr>
        <w:tab/>
        <w:t>*</w:t>
      </w:r>
      <w:r w:rsidRPr="0000645E">
        <w:rPr>
          <w:rStyle w:val="Char3"/>
          <w:rFonts w:hint="cs"/>
          <w:rtl/>
        </w:rPr>
        <w:tab/>
        <w:t>*</w:t>
      </w:r>
    </w:p>
    <w:p w:rsidR="00FF72F2" w:rsidRPr="0000645E" w:rsidRDefault="00FF72F2" w:rsidP="00293DB7">
      <w:pPr>
        <w:jc w:val="center"/>
        <w:rPr>
          <w:rStyle w:val="Char3"/>
          <w:rtl/>
        </w:rPr>
      </w:pPr>
    </w:p>
    <w:p w:rsidR="00FF72F2" w:rsidRPr="0000645E" w:rsidRDefault="00FF72F2" w:rsidP="00293DB7">
      <w:pPr>
        <w:jc w:val="center"/>
        <w:rPr>
          <w:rStyle w:val="Char3"/>
          <w:rtl/>
        </w:rPr>
        <w:sectPr w:rsidR="00FF72F2" w:rsidRPr="0000645E" w:rsidSect="00F62809">
          <w:footerReference w:type="even" r:id="rId17"/>
          <w:footerReference w:type="default" r:id="rId18"/>
          <w:footnotePr>
            <w:numRestart w:val="eachPage"/>
          </w:footnotePr>
          <w:pgSz w:w="9356" w:h="13608" w:code="9"/>
          <w:pgMar w:top="567" w:right="1134" w:bottom="851" w:left="1134" w:header="454" w:footer="0" w:gutter="0"/>
          <w:cols w:space="708"/>
          <w:titlePg/>
          <w:bidi/>
          <w:rtlGutter/>
          <w:docGrid w:linePitch="360"/>
        </w:sectPr>
      </w:pPr>
    </w:p>
    <w:p w:rsidR="006F6609" w:rsidRPr="00F24E76" w:rsidRDefault="006F6609" w:rsidP="00627D30">
      <w:pPr>
        <w:pStyle w:val="a"/>
        <w:rPr>
          <w:rtl/>
        </w:rPr>
      </w:pPr>
      <w:bookmarkStart w:id="87" w:name="_Toc313907342"/>
      <w:bookmarkStart w:id="88" w:name="_Toc435288520"/>
      <w:bookmarkStart w:id="89" w:name="_Toc439081156"/>
      <w:r w:rsidRPr="00F24E76">
        <w:rPr>
          <w:rFonts w:hint="cs"/>
          <w:rtl/>
        </w:rPr>
        <w:t>4</w:t>
      </w:r>
      <w:r w:rsidR="00F24E76">
        <w:rPr>
          <w:rtl/>
        </w:rPr>
        <w:br/>
      </w:r>
      <w:r w:rsidRPr="00F24E76">
        <w:rPr>
          <w:rFonts w:hint="cs"/>
          <w:rtl/>
        </w:rPr>
        <w:t>نکاتی از سورۀ نساء</w:t>
      </w:r>
      <w:bookmarkEnd w:id="87"/>
      <w:bookmarkEnd w:id="88"/>
      <w:bookmarkEnd w:id="89"/>
    </w:p>
    <w:p w:rsidR="006F6609" w:rsidRPr="00A700C0" w:rsidRDefault="001F7A71" w:rsidP="00B6139E">
      <w:pPr>
        <w:pStyle w:val="a0"/>
        <w:rPr>
          <w:sz w:val="36"/>
          <w:rtl/>
        </w:rPr>
      </w:pPr>
      <w:bookmarkStart w:id="90" w:name="_Toc313907343"/>
      <w:bookmarkStart w:id="91" w:name="_Toc435288521"/>
      <w:bookmarkStart w:id="92" w:name="_Toc439081157"/>
      <w:r w:rsidRPr="001F7A71">
        <w:rPr>
          <w:rFonts w:cs="Traditional Arabic"/>
          <w:sz w:val="36"/>
          <w:rtl/>
        </w:rPr>
        <w:t>﴿</w:t>
      </w:r>
      <w:r w:rsidRPr="000111CD">
        <w:rPr>
          <w:rStyle w:val="Chara"/>
          <w:rFonts w:hint="cs"/>
          <w:rtl/>
        </w:rPr>
        <w:t>وَلَا</w:t>
      </w:r>
      <w:r w:rsidRPr="000111CD">
        <w:rPr>
          <w:rStyle w:val="Chara"/>
          <w:rtl/>
        </w:rPr>
        <w:t xml:space="preserve"> </w:t>
      </w:r>
      <w:r w:rsidRPr="000111CD">
        <w:rPr>
          <w:rStyle w:val="Chara"/>
          <w:rFonts w:hint="cs"/>
          <w:rtl/>
        </w:rPr>
        <w:t>تَنكِحُواْ</w:t>
      </w:r>
      <w:r w:rsidRPr="000111CD">
        <w:rPr>
          <w:rStyle w:val="Chara"/>
          <w:rtl/>
        </w:rPr>
        <w:t xml:space="preserve"> </w:t>
      </w:r>
      <w:r w:rsidRPr="000111CD">
        <w:rPr>
          <w:rStyle w:val="Chara"/>
          <w:rFonts w:hint="cs"/>
          <w:rtl/>
        </w:rPr>
        <w:t>مَا</w:t>
      </w:r>
      <w:r w:rsidRPr="000111CD">
        <w:rPr>
          <w:rStyle w:val="Chara"/>
          <w:rtl/>
        </w:rPr>
        <w:t xml:space="preserve"> </w:t>
      </w:r>
      <w:r w:rsidRPr="000111CD">
        <w:rPr>
          <w:rStyle w:val="Chara"/>
          <w:rFonts w:hint="cs"/>
          <w:rtl/>
        </w:rPr>
        <w:t>نَكَحَ</w:t>
      </w:r>
      <w:r w:rsidRPr="000111CD">
        <w:rPr>
          <w:rStyle w:val="Chara"/>
          <w:rtl/>
        </w:rPr>
        <w:t xml:space="preserve"> </w:t>
      </w:r>
      <w:r w:rsidRPr="000111CD">
        <w:rPr>
          <w:rStyle w:val="Chara"/>
          <w:rFonts w:hint="cs"/>
          <w:rtl/>
        </w:rPr>
        <w:t>ءَابَآؤُكُم</w:t>
      </w:r>
      <w:r w:rsidRPr="000111CD">
        <w:rPr>
          <w:rStyle w:val="Chara"/>
          <w:rtl/>
        </w:rPr>
        <w:t xml:space="preserve"> </w:t>
      </w:r>
      <w:r w:rsidRPr="000111CD">
        <w:rPr>
          <w:rStyle w:val="Chara"/>
          <w:rFonts w:hint="cs"/>
          <w:rtl/>
        </w:rPr>
        <w:t>مِّنَ</w:t>
      </w:r>
      <w:r w:rsidRPr="000111CD">
        <w:rPr>
          <w:rStyle w:val="Chara"/>
          <w:rtl/>
        </w:rPr>
        <w:t xml:space="preserve"> </w:t>
      </w:r>
      <w:r w:rsidRPr="000111CD">
        <w:rPr>
          <w:rStyle w:val="Chara"/>
          <w:rFonts w:hint="cs"/>
          <w:rtl/>
        </w:rPr>
        <w:t>ٱلنِّسَآءِ</w:t>
      </w:r>
      <w:r w:rsidRPr="000111CD">
        <w:rPr>
          <w:rStyle w:val="Chara"/>
          <w:rtl/>
        </w:rPr>
        <w:t xml:space="preserve"> </w:t>
      </w:r>
      <w:r w:rsidRPr="000111CD">
        <w:rPr>
          <w:rStyle w:val="Chara"/>
          <w:rFonts w:hint="cs"/>
          <w:rtl/>
        </w:rPr>
        <w:t>إِلَّا</w:t>
      </w:r>
      <w:r w:rsidRPr="000111CD">
        <w:rPr>
          <w:rStyle w:val="Chara"/>
          <w:rtl/>
        </w:rPr>
        <w:t xml:space="preserve"> </w:t>
      </w:r>
      <w:r w:rsidRPr="000111CD">
        <w:rPr>
          <w:rStyle w:val="Chara"/>
          <w:rFonts w:hint="cs"/>
          <w:rtl/>
        </w:rPr>
        <w:t>مَا</w:t>
      </w:r>
      <w:r w:rsidRPr="000111CD">
        <w:rPr>
          <w:rStyle w:val="Chara"/>
          <w:rtl/>
        </w:rPr>
        <w:t xml:space="preserve"> </w:t>
      </w:r>
      <w:r w:rsidRPr="000111CD">
        <w:rPr>
          <w:rStyle w:val="Chara"/>
          <w:rFonts w:hint="cs"/>
          <w:rtl/>
        </w:rPr>
        <w:t>قَدۡ</w:t>
      </w:r>
      <w:r w:rsidRPr="000111CD">
        <w:rPr>
          <w:rStyle w:val="Chara"/>
          <w:rtl/>
        </w:rPr>
        <w:t xml:space="preserve"> </w:t>
      </w:r>
      <w:r w:rsidRPr="000111CD">
        <w:rPr>
          <w:rStyle w:val="Chara"/>
          <w:rFonts w:hint="cs"/>
          <w:rtl/>
        </w:rPr>
        <w:t>سَلَفَ...</w:t>
      </w:r>
      <w:r w:rsidRPr="001F7A71">
        <w:rPr>
          <w:rFonts w:ascii="Times New Roman" w:hAnsi="Times New Roman" w:cs="Traditional Arabic" w:hint="cs"/>
          <w:sz w:val="36"/>
          <w:rtl/>
        </w:rPr>
        <w:t>﴾</w:t>
      </w:r>
      <w:r>
        <w:rPr>
          <w:rFonts w:ascii="Times New Roman" w:hAnsi="Times New Roman" w:cs="IRNazli"/>
          <w:sz w:val="36"/>
          <w:rtl/>
        </w:rPr>
        <w:t xml:space="preserve"> </w:t>
      </w:r>
      <w:r w:rsidRPr="001F7A71">
        <w:rPr>
          <w:rStyle w:val="Char5"/>
          <w:b w:val="0"/>
          <w:bCs w:val="0"/>
          <w:rtl/>
        </w:rPr>
        <w:t>[النساء: 22]</w:t>
      </w:r>
      <w:r w:rsidRPr="001F7A71">
        <w:rPr>
          <w:rStyle w:val="Char5"/>
          <w:rFonts w:hint="cs"/>
          <w:b w:val="0"/>
          <w:bCs w:val="0"/>
          <w:rtl/>
        </w:rPr>
        <w:t>.</w:t>
      </w:r>
      <w:r w:rsidR="00A700C0" w:rsidRPr="00A700C0">
        <w:rPr>
          <w:rFonts w:hint="cs"/>
          <w:sz w:val="36"/>
          <w:rtl/>
        </w:rPr>
        <w:t xml:space="preserve"> </w:t>
      </w:r>
      <w:r w:rsidR="006F6609" w:rsidRPr="00A700C0">
        <w:rPr>
          <w:rFonts w:hint="cs"/>
          <w:sz w:val="36"/>
          <w:rtl/>
        </w:rPr>
        <w:t>معنای این استثناء چیست</w:t>
      </w:r>
      <w:r w:rsidR="0037695D" w:rsidRPr="00A700C0">
        <w:rPr>
          <w:rFonts w:hint="cs"/>
          <w:sz w:val="36"/>
          <w:rtl/>
        </w:rPr>
        <w:t>؟</w:t>
      </w:r>
      <w:bookmarkEnd w:id="90"/>
      <w:bookmarkEnd w:id="91"/>
      <w:bookmarkEnd w:id="92"/>
    </w:p>
    <w:p w:rsidR="006F6609" w:rsidRPr="0000645E" w:rsidRDefault="00225684" w:rsidP="00C13132">
      <w:pPr>
        <w:jc w:val="both"/>
        <w:rPr>
          <w:rStyle w:val="Char3"/>
          <w:rtl/>
        </w:rPr>
      </w:pPr>
      <w:r w:rsidRPr="0000645E">
        <w:rPr>
          <w:rStyle w:val="Char3"/>
          <w:rFonts w:hint="cs"/>
          <w:rtl/>
        </w:rPr>
        <w:t xml:space="preserve"> </w:t>
      </w:r>
      <w:r w:rsidR="006F6609" w:rsidRPr="0000645E">
        <w:rPr>
          <w:rStyle w:val="Char3"/>
          <w:rFonts w:hint="cs"/>
          <w:rtl/>
        </w:rPr>
        <w:t>ازدواج با ارحام نزدیک مانند مادر، خواهر، خاله</w:t>
      </w:r>
      <w:r w:rsidR="006B3BF1" w:rsidRPr="0000645E">
        <w:rPr>
          <w:rStyle w:val="Char3"/>
          <w:rFonts w:hint="cs"/>
          <w:rtl/>
        </w:rPr>
        <w:t>،</w:t>
      </w:r>
      <w:r w:rsidR="006F6609" w:rsidRPr="0000645E">
        <w:rPr>
          <w:rStyle w:val="Char3"/>
          <w:rFonts w:hint="cs"/>
          <w:rtl/>
        </w:rPr>
        <w:t xml:space="preserve"> عمّه</w:t>
      </w:r>
      <w:r w:rsidR="007122E7" w:rsidRPr="0000645E">
        <w:rPr>
          <w:rStyle w:val="Char3"/>
          <w:rFonts w:hint="cs"/>
          <w:rtl/>
        </w:rPr>
        <w:t>...</w:t>
      </w:r>
      <w:r w:rsidR="006F6609" w:rsidRPr="0000645E">
        <w:rPr>
          <w:rStyle w:val="Char3"/>
          <w:rFonts w:hint="cs"/>
          <w:rtl/>
        </w:rPr>
        <w:t xml:space="preserve"> در اسلام حرام شده است (نساء</w:t>
      </w:r>
      <w:r w:rsidR="009131D6" w:rsidRPr="0000645E">
        <w:rPr>
          <w:rStyle w:val="Char3"/>
          <w:rFonts w:hint="cs"/>
          <w:rtl/>
        </w:rPr>
        <w:t>:</w:t>
      </w:r>
      <w:r w:rsidR="006F6609" w:rsidRPr="0000645E">
        <w:rPr>
          <w:rStyle w:val="Char3"/>
          <w:rFonts w:hint="cs"/>
          <w:rtl/>
        </w:rPr>
        <w:t xml:space="preserve"> 23) ولی در پاره</w:t>
      </w:r>
      <w:r w:rsidR="006F6609" w:rsidRPr="0000645E">
        <w:rPr>
          <w:rStyle w:val="Char3"/>
          <w:rFonts w:hint="cs"/>
          <w:rtl/>
        </w:rPr>
        <w:softHyphen/>
        <w:t>ای از مذاهب ـ مانند آئین زرتشت ـ ازدواج با</w:t>
      </w:r>
      <w:r w:rsidR="00C13132">
        <w:rPr>
          <w:rStyle w:val="Char3"/>
          <w:rFonts w:hint="cs"/>
          <w:rtl/>
        </w:rPr>
        <w:t xml:space="preserve"> </w:t>
      </w:r>
      <w:r w:rsidR="006F6609" w:rsidRPr="0000645E">
        <w:rPr>
          <w:rStyle w:val="Char3"/>
          <w:rFonts w:hint="cs"/>
          <w:rtl/>
        </w:rPr>
        <w:t>ارحام نزدیک</w:t>
      </w:r>
      <w:r w:rsidR="00C13132">
        <w:rPr>
          <w:rStyle w:val="Char3"/>
          <w:rFonts w:hint="cs"/>
          <w:rtl/>
        </w:rPr>
        <w:t xml:space="preserve"> </w:t>
      </w:r>
      <w:r w:rsidR="006F6609" w:rsidRPr="0000645E">
        <w:rPr>
          <w:rStyle w:val="Char3"/>
          <w:rFonts w:hint="cs"/>
          <w:rtl/>
        </w:rPr>
        <w:t>(مثل خواهر) جایز</w:t>
      </w:r>
      <w:r w:rsidR="00C13132">
        <w:rPr>
          <w:rStyle w:val="Char3"/>
          <w:rFonts w:hint="cs"/>
          <w:rtl/>
        </w:rPr>
        <w:t xml:space="preserve"> </w:t>
      </w:r>
      <w:r w:rsidR="006F6609" w:rsidRPr="0000645E">
        <w:rPr>
          <w:rStyle w:val="Char3"/>
          <w:rFonts w:hint="cs"/>
          <w:rtl/>
        </w:rPr>
        <w:t>بود و</w:t>
      </w:r>
      <w:r w:rsidR="00B1327E" w:rsidRPr="0000645E">
        <w:rPr>
          <w:rStyle w:val="Char3"/>
          <w:rFonts w:hint="cs"/>
          <w:rtl/>
        </w:rPr>
        <w:t xml:space="preserve"> </w:t>
      </w:r>
      <w:r w:rsidR="006F6609" w:rsidRPr="0000645E">
        <w:rPr>
          <w:rStyle w:val="Char3"/>
          <w:rFonts w:hint="cs"/>
          <w:rtl/>
        </w:rPr>
        <w:t>آن</w:t>
      </w:r>
      <w:r w:rsidR="00B1327E" w:rsidRPr="0000645E">
        <w:rPr>
          <w:rStyle w:val="Char3"/>
          <w:rFonts w:hint="cs"/>
          <w:rtl/>
        </w:rPr>
        <w:t xml:space="preserve"> </w:t>
      </w:r>
      <w:r w:rsidR="006F6609" w:rsidRPr="0000645E">
        <w:rPr>
          <w:rStyle w:val="Char3"/>
          <w:rFonts w:hint="cs"/>
          <w:rtl/>
        </w:rPr>
        <w:t>را خوید</w:t>
      </w:r>
      <w:r w:rsidR="00C13132">
        <w:rPr>
          <w:rStyle w:val="Char3"/>
          <w:rFonts w:hint="cs"/>
          <w:rtl/>
        </w:rPr>
        <w:t xml:space="preserve"> </w:t>
      </w:r>
      <w:r w:rsidR="006F6609" w:rsidRPr="0000645E">
        <w:rPr>
          <w:rStyle w:val="Char3"/>
          <w:rFonts w:hint="cs"/>
          <w:rtl/>
        </w:rPr>
        <w:t>و</w:t>
      </w:r>
      <w:r w:rsidR="00C13132">
        <w:rPr>
          <w:rStyle w:val="Char3"/>
          <w:rFonts w:hint="cs"/>
          <w:rtl/>
        </w:rPr>
        <w:t xml:space="preserve"> </w:t>
      </w:r>
      <w:r w:rsidR="006F6609" w:rsidRPr="0000645E">
        <w:rPr>
          <w:rStyle w:val="Char3"/>
          <w:rFonts w:hint="cs"/>
          <w:rtl/>
        </w:rPr>
        <w:t>ده (یا خویتودس) می</w:t>
      </w:r>
      <w:r w:rsidR="006F6609" w:rsidRPr="0000645E">
        <w:rPr>
          <w:rStyle w:val="Char3"/>
          <w:rFonts w:hint="cs"/>
          <w:rtl/>
        </w:rPr>
        <w:softHyphen/>
        <w:t>گفتند</w:t>
      </w:r>
      <w:r w:rsidR="006F6609" w:rsidRPr="00B6139E">
        <w:rPr>
          <w:rStyle w:val="Char3"/>
          <w:rFonts w:hint="cs"/>
          <w:vertAlign w:val="superscript"/>
          <w:rtl/>
        </w:rPr>
        <w:t>(</w:t>
      </w:r>
      <w:r w:rsidR="006F6609" w:rsidRPr="00B6139E">
        <w:rPr>
          <w:rStyle w:val="Char3"/>
          <w:vertAlign w:val="superscript"/>
          <w:rtl/>
        </w:rPr>
        <w:footnoteReference w:id="110"/>
      </w:r>
      <w:r w:rsidR="006F6609" w:rsidRPr="00B6139E">
        <w:rPr>
          <w:rStyle w:val="Char3"/>
          <w:rFonts w:hint="cs"/>
          <w:vertAlign w:val="superscript"/>
          <w:rtl/>
        </w:rPr>
        <w:t>)</w:t>
      </w:r>
      <w:r w:rsidR="007122E7" w:rsidRPr="0000645E">
        <w:rPr>
          <w:rStyle w:val="Char3"/>
          <w:rFonts w:hint="cs"/>
          <w:rtl/>
        </w:rPr>
        <w:t>.</w:t>
      </w:r>
      <w:r w:rsidR="006F6609" w:rsidRPr="0000645E">
        <w:rPr>
          <w:rStyle w:val="Char3"/>
          <w:rFonts w:hint="cs"/>
          <w:rtl/>
        </w:rPr>
        <w:t xml:space="preserve"> </w:t>
      </w:r>
    </w:p>
    <w:p w:rsidR="006F6609" w:rsidRPr="0000645E" w:rsidRDefault="00225684" w:rsidP="00293DB7">
      <w:pPr>
        <w:jc w:val="both"/>
        <w:rPr>
          <w:rStyle w:val="Char3"/>
          <w:rtl/>
        </w:rPr>
      </w:pPr>
      <w:r w:rsidRPr="0000645E">
        <w:rPr>
          <w:rStyle w:val="Char3"/>
          <w:rFonts w:hint="cs"/>
          <w:rtl/>
        </w:rPr>
        <w:t xml:space="preserve"> </w:t>
      </w:r>
      <w:r w:rsidR="006F6609" w:rsidRPr="0000645E">
        <w:rPr>
          <w:rStyle w:val="Char3"/>
          <w:rFonts w:hint="cs"/>
          <w:rtl/>
        </w:rPr>
        <w:t>در عربِ دوران جاهلیّت، رسم بر</w:t>
      </w:r>
      <w:r w:rsidR="00C13132">
        <w:rPr>
          <w:rStyle w:val="Char3"/>
          <w:rFonts w:hint="cs"/>
          <w:rtl/>
        </w:rPr>
        <w:t xml:space="preserve"> </w:t>
      </w:r>
      <w:r w:rsidR="006F6609" w:rsidRPr="0000645E">
        <w:rPr>
          <w:rStyle w:val="Char3"/>
          <w:rFonts w:hint="cs"/>
          <w:rtl/>
        </w:rPr>
        <w:t>این بود که پس از مرگ پدر، پسر بزرگ</w:t>
      </w:r>
      <w:r w:rsidR="00C13132">
        <w:rPr>
          <w:rStyle w:val="Char3"/>
          <w:rFonts w:hint="cs"/>
          <w:rtl/>
        </w:rPr>
        <w:t>‌</w:t>
      </w:r>
      <w:r w:rsidR="006F6609" w:rsidRPr="0000645E">
        <w:rPr>
          <w:rStyle w:val="Char3"/>
          <w:rFonts w:hint="cs"/>
          <w:rtl/>
        </w:rPr>
        <w:t>ترِ وی «زن پدر» را به میراث می</w:t>
      </w:r>
      <w:r w:rsidR="006F6609" w:rsidRPr="0000645E">
        <w:rPr>
          <w:rStyle w:val="Char3"/>
          <w:rFonts w:hint="cs"/>
          <w:rtl/>
        </w:rPr>
        <w:softHyphen/>
        <w:t>بُرد و اگر او</w:t>
      </w:r>
      <w:r w:rsidR="00C13132">
        <w:rPr>
          <w:rStyle w:val="Char3"/>
          <w:rFonts w:hint="cs"/>
          <w:rtl/>
        </w:rPr>
        <w:t xml:space="preserve"> </w:t>
      </w:r>
      <w:r w:rsidR="006F6609" w:rsidRPr="0000645E">
        <w:rPr>
          <w:rStyle w:val="Char3"/>
          <w:rFonts w:hint="cs"/>
          <w:rtl/>
        </w:rPr>
        <w:t>را برای نکاح نمی</w:t>
      </w:r>
      <w:r w:rsidR="006F6609" w:rsidRPr="0000645E">
        <w:rPr>
          <w:rStyle w:val="Char3"/>
          <w:rFonts w:hint="cs"/>
          <w:rtl/>
        </w:rPr>
        <w:softHyphen/>
        <w:t>پسندید، به دیگری می</w:t>
      </w:r>
      <w:r w:rsidR="006F6609" w:rsidRPr="0000645E">
        <w:rPr>
          <w:rStyle w:val="Char3"/>
          <w:rFonts w:hint="cs"/>
          <w:rtl/>
        </w:rPr>
        <w:softHyphen/>
        <w:t>بخشید</w:t>
      </w:r>
      <w:r w:rsidR="00EC2D34" w:rsidRPr="0000645E">
        <w:rPr>
          <w:rStyle w:val="Char3"/>
          <w:rFonts w:hint="cs"/>
          <w:rtl/>
        </w:rPr>
        <w:t>!</w:t>
      </w:r>
      <w:r w:rsidR="006F6609" w:rsidRPr="0000645E">
        <w:rPr>
          <w:rStyle w:val="Char3"/>
          <w:rFonts w:hint="cs"/>
          <w:rtl/>
        </w:rPr>
        <w:t xml:space="preserve"> و آیۀ 19 از سورۀ شریفۀ نساء ناظر به همین کار ناپسند است که می</w:t>
      </w:r>
      <w:r w:rsidR="006F6609" w:rsidRPr="0000645E">
        <w:rPr>
          <w:rStyle w:val="Char3"/>
          <w:rFonts w:hint="cs"/>
          <w:rtl/>
        </w:rPr>
        <w:softHyphen/>
        <w:t>فرماید</w:t>
      </w:r>
      <w:r w:rsidR="009131D6" w:rsidRPr="0000645E">
        <w:rPr>
          <w:rStyle w:val="Char3"/>
          <w:rFonts w:hint="cs"/>
          <w:rtl/>
        </w:rPr>
        <w:t>:</w:t>
      </w:r>
    </w:p>
    <w:p w:rsidR="00AE18AF" w:rsidRPr="0000645E" w:rsidRDefault="001F7A71" w:rsidP="001F7A71">
      <w:pPr>
        <w:jc w:val="both"/>
        <w:rPr>
          <w:rStyle w:val="Char3"/>
          <w:rtl/>
        </w:rPr>
      </w:pPr>
      <w:r w:rsidRPr="001F7A71">
        <w:rPr>
          <w:rFonts w:ascii="Traditional Arabic" w:hAnsi="Traditional Arabic" w:cs="Traditional Arabic"/>
          <w:sz w:val="32"/>
          <w:rtl/>
        </w:rPr>
        <w:t>﴿</w:t>
      </w:r>
      <w:r w:rsidRPr="000111CD">
        <w:rPr>
          <w:rStyle w:val="Chara"/>
          <w:rtl/>
        </w:rPr>
        <w:t xml:space="preserve">يَٰٓأَيُّهَا </w:t>
      </w:r>
      <w:r w:rsidRPr="000111CD">
        <w:rPr>
          <w:rStyle w:val="Chara"/>
          <w:rFonts w:hint="cs"/>
          <w:rtl/>
        </w:rPr>
        <w:t>ٱلَّذِينَ</w:t>
      </w:r>
      <w:r w:rsidRPr="000111CD">
        <w:rPr>
          <w:rStyle w:val="Chara"/>
          <w:rtl/>
        </w:rPr>
        <w:t xml:space="preserve"> ءَامَنُواْ لَا يَحِلُّ لَكُمۡ أَن تَرِثُواْ </w:t>
      </w:r>
      <w:r w:rsidRPr="000111CD">
        <w:rPr>
          <w:rStyle w:val="Chara"/>
          <w:rFonts w:hint="cs"/>
          <w:rtl/>
        </w:rPr>
        <w:t>ٱلنِّسَآءَ</w:t>
      </w:r>
      <w:r w:rsidRPr="001F7A71">
        <w:rPr>
          <w:rFonts w:cs="Traditional Arabic" w:hint="cs"/>
          <w:sz w:val="32"/>
          <w:rtl/>
        </w:rPr>
        <w:t>﴾</w:t>
      </w:r>
      <w:r>
        <w:rPr>
          <w:rFonts w:cs="IRNazli"/>
          <w:sz w:val="32"/>
          <w:szCs w:val="24"/>
          <w:rtl/>
        </w:rPr>
        <w:t xml:space="preserve"> </w:t>
      </w:r>
      <w:r w:rsidRPr="001F7A71">
        <w:rPr>
          <w:rStyle w:val="Char5"/>
          <w:rtl/>
        </w:rPr>
        <w:t>[النساء: 19]</w:t>
      </w:r>
      <w:r w:rsidRPr="001F7A71">
        <w:rPr>
          <w:rStyle w:val="Char5"/>
          <w:rFonts w:hint="cs"/>
          <w:rtl/>
        </w:rPr>
        <w:t>.</w:t>
      </w:r>
    </w:p>
    <w:p w:rsidR="006F6609" w:rsidRPr="0000645E" w:rsidRDefault="006F6609" w:rsidP="00C13132">
      <w:pPr>
        <w:jc w:val="both"/>
        <w:rPr>
          <w:rStyle w:val="Char3"/>
          <w:rtl/>
        </w:rPr>
      </w:pPr>
      <w:r w:rsidRPr="0000645E">
        <w:rPr>
          <w:rStyle w:val="Char3"/>
          <w:rFonts w:hint="cs"/>
          <w:rtl/>
        </w:rPr>
        <w:t xml:space="preserve"> </w:t>
      </w:r>
      <w:r w:rsidR="001F7A71">
        <w:rPr>
          <w:rFonts w:ascii="Traditional Arabic" w:hAnsi="Traditional Arabic" w:cs="Traditional Arabic"/>
          <w:rtl/>
        </w:rPr>
        <w:t>«</w:t>
      </w:r>
      <w:r w:rsidRPr="001F7A71">
        <w:rPr>
          <w:rStyle w:val="Char6"/>
          <w:rFonts w:hint="cs"/>
          <w:rtl/>
        </w:rPr>
        <w:t>ای کسانی که ایمان آورده</w:t>
      </w:r>
      <w:r w:rsidRPr="001F7A71">
        <w:rPr>
          <w:rStyle w:val="Char6"/>
          <w:rFonts w:hint="cs"/>
          <w:rtl/>
        </w:rPr>
        <w:softHyphen/>
        <w:t>اید بر</w:t>
      </w:r>
      <w:r w:rsidR="00C13132">
        <w:rPr>
          <w:rStyle w:val="Char6"/>
          <w:rFonts w:hint="cs"/>
          <w:rtl/>
        </w:rPr>
        <w:t xml:space="preserve"> </w:t>
      </w:r>
      <w:r w:rsidRPr="001F7A71">
        <w:rPr>
          <w:rStyle w:val="Char6"/>
          <w:rFonts w:hint="cs"/>
          <w:rtl/>
        </w:rPr>
        <w:t>شما حلال نیست که زنان را به میراث برید</w:t>
      </w:r>
      <w:r w:rsidR="007122E7" w:rsidRPr="001F7A71">
        <w:rPr>
          <w:rStyle w:val="Char6"/>
          <w:rFonts w:hint="cs"/>
          <w:rtl/>
        </w:rPr>
        <w:t>...</w:t>
      </w:r>
      <w:r w:rsidR="001F7A71">
        <w:rPr>
          <w:rFonts w:ascii="Traditional Arabic" w:hAnsi="Traditional Arabic" w:cs="Traditional Arabic"/>
          <w:rtl/>
        </w:rPr>
        <w:t>»</w:t>
      </w:r>
      <w:r w:rsidRPr="0000645E">
        <w:rPr>
          <w:rStyle w:val="Char3"/>
          <w:rFonts w:hint="cs"/>
          <w:rtl/>
        </w:rPr>
        <w:t xml:space="preserve"> و در آیۀ 22 از همین سوره به تأکید آمده است</w:t>
      </w:r>
      <w:r w:rsidR="009131D6" w:rsidRPr="0000645E">
        <w:rPr>
          <w:rStyle w:val="Char3"/>
          <w:rFonts w:hint="cs"/>
          <w:rtl/>
        </w:rPr>
        <w:t>:</w:t>
      </w:r>
      <w:r w:rsidRPr="0000645E">
        <w:rPr>
          <w:rStyle w:val="Char3"/>
          <w:rFonts w:hint="cs"/>
          <w:rtl/>
        </w:rPr>
        <w:t xml:space="preserve"> </w:t>
      </w:r>
      <w:r w:rsidR="009131D6" w:rsidRPr="0000645E">
        <w:rPr>
          <w:rStyle w:val="Char3"/>
          <w:rFonts w:hint="cs"/>
          <w:rtl/>
        </w:rPr>
        <w:t>«</w:t>
      </w:r>
      <w:r w:rsidRPr="0000645E">
        <w:rPr>
          <w:rStyle w:val="Char3"/>
          <w:rFonts w:hint="cs"/>
          <w:rtl/>
        </w:rPr>
        <w:t>با زنانی که پدران</w:t>
      </w:r>
      <w:r w:rsidR="00C13132">
        <w:rPr>
          <w:rStyle w:val="Char3"/>
          <w:rFonts w:hint="cs"/>
          <w:rtl/>
        </w:rPr>
        <w:t>‌</w:t>
      </w:r>
      <w:r w:rsidRPr="0000645E">
        <w:rPr>
          <w:rStyle w:val="Char3"/>
          <w:rFonts w:hint="cs"/>
          <w:rtl/>
        </w:rPr>
        <w:t>تان</w:t>
      </w:r>
      <w:r w:rsidR="00194655" w:rsidRPr="0000645E">
        <w:rPr>
          <w:rStyle w:val="Char3"/>
          <w:rFonts w:hint="cs"/>
          <w:rtl/>
        </w:rPr>
        <w:t xml:space="preserve"> آن‌ها </w:t>
      </w:r>
      <w:r w:rsidRPr="0000645E">
        <w:rPr>
          <w:rStyle w:val="Char3"/>
          <w:rFonts w:hint="cs"/>
          <w:rtl/>
        </w:rPr>
        <w:t>را به ازدواج خود در</w:t>
      </w:r>
      <w:r w:rsidR="00C13132">
        <w:rPr>
          <w:rStyle w:val="Char3"/>
          <w:rFonts w:hint="cs"/>
          <w:rtl/>
        </w:rPr>
        <w:t xml:space="preserve"> </w:t>
      </w:r>
      <w:r w:rsidRPr="0000645E">
        <w:rPr>
          <w:rStyle w:val="Char3"/>
          <w:rFonts w:hint="cs"/>
          <w:rtl/>
        </w:rPr>
        <w:t>آوردند، زنا</w:t>
      </w:r>
      <w:r w:rsidR="00C13132">
        <w:rPr>
          <w:rStyle w:val="Char3"/>
          <w:rFonts w:hint="cs"/>
          <w:rtl/>
        </w:rPr>
        <w:t xml:space="preserve"> </w:t>
      </w:r>
      <w:r w:rsidRPr="0000645E">
        <w:rPr>
          <w:rStyle w:val="Char3"/>
          <w:rFonts w:hint="cs"/>
          <w:rtl/>
        </w:rPr>
        <w:t xml:space="preserve">شویی </w:t>
      </w:r>
      <w:r w:rsidR="00C13132">
        <w:rPr>
          <w:rStyle w:val="Char3"/>
          <w:rFonts w:hint="cs"/>
          <w:rtl/>
        </w:rPr>
        <w:t>ن</w:t>
      </w:r>
      <w:r w:rsidRPr="0000645E">
        <w:rPr>
          <w:rStyle w:val="Char3"/>
          <w:rFonts w:hint="cs"/>
          <w:rtl/>
        </w:rPr>
        <w:t>کنید، مگر آنچه پیش از این گذشت</w:t>
      </w:r>
      <w:r w:rsidR="007122E7" w:rsidRPr="0000645E">
        <w:rPr>
          <w:rStyle w:val="Char3"/>
          <w:rFonts w:hint="cs"/>
          <w:rtl/>
        </w:rPr>
        <w:t>...</w:t>
      </w:r>
      <w:r w:rsidR="002B3376" w:rsidRPr="0000645E">
        <w:rPr>
          <w:rStyle w:val="Char3"/>
          <w:rFonts w:hint="cs"/>
          <w:rtl/>
        </w:rPr>
        <w:t>»</w:t>
      </w:r>
      <w:r w:rsidRPr="0000645E">
        <w:rPr>
          <w:rStyle w:val="Char3"/>
          <w:rFonts w:hint="cs"/>
          <w:rtl/>
        </w:rPr>
        <w:t>.</w:t>
      </w:r>
    </w:p>
    <w:p w:rsidR="006F6609" w:rsidRPr="0000645E" w:rsidRDefault="00225684" w:rsidP="00B6139E">
      <w:pPr>
        <w:jc w:val="both"/>
        <w:rPr>
          <w:rStyle w:val="Char3"/>
          <w:rtl/>
        </w:rPr>
      </w:pPr>
      <w:r w:rsidRPr="0000645E">
        <w:rPr>
          <w:rStyle w:val="Char3"/>
          <w:rFonts w:hint="cs"/>
          <w:rtl/>
        </w:rPr>
        <w:t xml:space="preserve"> </w:t>
      </w:r>
      <w:r w:rsidR="006F6609" w:rsidRPr="0000645E">
        <w:rPr>
          <w:rStyle w:val="Char3"/>
          <w:rFonts w:hint="cs"/>
          <w:rtl/>
        </w:rPr>
        <w:t>سخن در معنای</w:t>
      </w:r>
      <w:r w:rsidR="00AE18AF" w:rsidRPr="0000645E">
        <w:rPr>
          <w:rStyle w:val="Char3"/>
          <w:rFonts w:hint="cs"/>
          <w:rtl/>
        </w:rPr>
        <w:t xml:space="preserve"> </w:t>
      </w:r>
      <w:r w:rsidR="001F7A71" w:rsidRPr="001F7A71">
        <w:rPr>
          <w:rFonts w:cs="Traditional Arabic" w:hint="cs"/>
          <w:rtl/>
        </w:rPr>
        <w:t>﴿</w:t>
      </w:r>
      <w:r w:rsidR="001F7A71" w:rsidRPr="000111CD">
        <w:rPr>
          <w:rStyle w:val="Chara"/>
          <w:rtl/>
        </w:rPr>
        <w:t>إِلَّا مَا قَدۡ سَلَفَ</w:t>
      </w:r>
      <w:r w:rsidR="001F7A71" w:rsidRPr="001F7A71">
        <w:rPr>
          <w:rFonts w:cs="Traditional Arabic" w:hint="cs"/>
          <w:rtl/>
        </w:rPr>
        <w:t>﴾</w:t>
      </w:r>
      <w:r w:rsidR="001F7A71">
        <w:rPr>
          <w:rFonts w:cs="IRNazli"/>
          <w:szCs w:val="24"/>
          <w:rtl/>
        </w:rPr>
        <w:t xml:space="preserve"> </w:t>
      </w:r>
      <w:r w:rsidR="001F7A71" w:rsidRPr="001F7A71">
        <w:rPr>
          <w:rStyle w:val="Char5"/>
          <w:rtl/>
        </w:rPr>
        <w:t>[النساء: 23]</w:t>
      </w:r>
      <w:r w:rsidR="001F7A71" w:rsidRPr="001F7A71">
        <w:rPr>
          <w:rStyle w:val="Char5"/>
          <w:rFonts w:hint="cs"/>
          <w:rtl/>
        </w:rPr>
        <w:t>.</w:t>
      </w:r>
      <w:r w:rsidR="006F6609" w:rsidRPr="00C13132">
        <w:rPr>
          <w:rStyle w:val="Char3"/>
          <w:rFonts w:hint="cs"/>
          <w:vertAlign w:val="superscript"/>
          <w:rtl/>
        </w:rPr>
        <w:t>(</w:t>
      </w:r>
      <w:r w:rsidR="006F6609" w:rsidRPr="00C13132">
        <w:rPr>
          <w:rStyle w:val="Char3"/>
          <w:vertAlign w:val="superscript"/>
          <w:rtl/>
        </w:rPr>
        <w:footnoteReference w:id="111"/>
      </w:r>
      <w:r w:rsidR="006F6609" w:rsidRPr="00C13132">
        <w:rPr>
          <w:rStyle w:val="Char3"/>
          <w:rFonts w:hint="cs"/>
          <w:vertAlign w:val="superscript"/>
          <w:rtl/>
        </w:rPr>
        <w:t>)</w:t>
      </w:r>
      <w:r w:rsidR="00AE18AF" w:rsidRPr="0000645E">
        <w:rPr>
          <w:rStyle w:val="Char3"/>
          <w:rFonts w:hint="cs"/>
          <w:rtl/>
        </w:rPr>
        <w:t xml:space="preserve"> </w:t>
      </w:r>
      <w:r w:rsidR="006F6609" w:rsidRPr="0000645E">
        <w:rPr>
          <w:rStyle w:val="Char3"/>
          <w:rFonts w:hint="cs"/>
          <w:rtl/>
        </w:rPr>
        <w:t>است که مراد از آن چیست</w:t>
      </w:r>
      <w:r w:rsidR="0037695D" w:rsidRPr="0000645E">
        <w:rPr>
          <w:rStyle w:val="Char3"/>
          <w:rFonts w:hint="cs"/>
          <w:rtl/>
        </w:rPr>
        <w:t>؟</w:t>
      </w:r>
      <w:r w:rsidR="006F6609" w:rsidRPr="0000645E">
        <w:rPr>
          <w:rStyle w:val="Char3"/>
          <w:rFonts w:hint="cs"/>
          <w:rtl/>
        </w:rPr>
        <w:t xml:space="preserve"> برخی گفته</w:t>
      </w:r>
      <w:r w:rsidR="006F6609" w:rsidRPr="0000645E">
        <w:rPr>
          <w:rStyle w:val="Char3"/>
          <w:rFonts w:hint="cs"/>
          <w:rtl/>
        </w:rPr>
        <w:softHyphen/>
        <w:t>اند معنایش اینست که</w:t>
      </w:r>
      <w:r w:rsidR="009131D6" w:rsidRPr="0000645E">
        <w:rPr>
          <w:rStyle w:val="Char3"/>
          <w:rFonts w:hint="cs"/>
          <w:rtl/>
        </w:rPr>
        <w:t>:</w:t>
      </w:r>
      <w:r w:rsidR="006F6609" w:rsidRPr="0000645E">
        <w:rPr>
          <w:rStyle w:val="Char3"/>
          <w:rFonts w:hint="cs"/>
          <w:rtl/>
        </w:rPr>
        <w:t xml:space="preserve"> </w:t>
      </w:r>
      <w:r w:rsidR="00D31387" w:rsidRPr="00B6139E">
        <w:rPr>
          <w:rStyle w:val="Char3"/>
          <w:rFonts w:hint="cs"/>
          <w:rtl/>
        </w:rPr>
        <w:t>«</w:t>
      </w:r>
      <w:r w:rsidR="006F6609" w:rsidRPr="00B6139E">
        <w:rPr>
          <w:rStyle w:val="Char1"/>
          <w:rtl/>
        </w:rPr>
        <w:t>إلّا ما قَد سَلَفَ فَدَعُوهُ فَهُوَ جائِزٌ لَ</w:t>
      </w:r>
      <w:r w:rsidR="00481CFD">
        <w:rPr>
          <w:rStyle w:val="Char1"/>
          <w:rtl/>
        </w:rPr>
        <w:t>ك</w:t>
      </w:r>
      <w:r w:rsidR="006F6609" w:rsidRPr="00B6139E">
        <w:rPr>
          <w:rStyle w:val="Char1"/>
          <w:rtl/>
        </w:rPr>
        <w:t>م</w:t>
      </w:r>
      <w:r w:rsidR="00D31387" w:rsidRPr="00B6139E">
        <w:rPr>
          <w:rStyle w:val="Char3"/>
          <w:rFonts w:hint="cs"/>
          <w:rtl/>
        </w:rPr>
        <w:t>»</w:t>
      </w:r>
      <w:r w:rsidR="006F6609" w:rsidRPr="0000645E">
        <w:rPr>
          <w:rStyle w:val="Char3"/>
          <w:rFonts w:hint="cs"/>
          <w:rtl/>
        </w:rPr>
        <w:t xml:space="preserve"> </w:t>
      </w:r>
      <w:r w:rsidR="00B6139E">
        <w:rPr>
          <w:rStyle w:val="Char3"/>
          <w:rFonts w:hint="cs"/>
          <w:rtl/>
        </w:rPr>
        <w:t>«</w:t>
      </w:r>
      <w:r w:rsidR="006F6609" w:rsidRPr="0000645E">
        <w:rPr>
          <w:rStyle w:val="Char3"/>
          <w:rFonts w:hint="cs"/>
          <w:rtl/>
        </w:rPr>
        <w:t>مگر آنچه پیش از این گذشت که</w:t>
      </w:r>
      <w:r w:rsidR="0010196F" w:rsidRPr="0000645E">
        <w:rPr>
          <w:rStyle w:val="Char3"/>
          <w:rFonts w:hint="cs"/>
          <w:rtl/>
        </w:rPr>
        <w:t xml:space="preserve"> آن را </w:t>
      </w:r>
      <w:r w:rsidR="006F6609" w:rsidRPr="0000645E">
        <w:rPr>
          <w:rStyle w:val="Char3"/>
          <w:rFonts w:hint="cs"/>
          <w:rtl/>
        </w:rPr>
        <w:t>وا</w:t>
      </w:r>
      <w:r w:rsidR="00C13132">
        <w:rPr>
          <w:rStyle w:val="Char3"/>
          <w:rFonts w:hint="cs"/>
          <w:rtl/>
        </w:rPr>
        <w:t xml:space="preserve"> </w:t>
      </w:r>
      <w:r w:rsidR="006F6609" w:rsidRPr="0000645E">
        <w:rPr>
          <w:rStyle w:val="Char3"/>
          <w:rFonts w:hint="cs"/>
          <w:rtl/>
        </w:rPr>
        <w:t>گذارید ولی برای</w:t>
      </w:r>
      <w:r w:rsidR="00C13132">
        <w:rPr>
          <w:rStyle w:val="Char3"/>
          <w:rFonts w:hint="cs"/>
          <w:rtl/>
        </w:rPr>
        <w:t>‌</w:t>
      </w:r>
      <w:r w:rsidR="006F6609" w:rsidRPr="0000645E">
        <w:rPr>
          <w:rStyle w:val="Char3"/>
          <w:rFonts w:hint="cs"/>
          <w:rtl/>
        </w:rPr>
        <w:t>تان جائز است</w:t>
      </w:r>
      <w:r w:rsidR="00B6139E">
        <w:rPr>
          <w:rStyle w:val="Char3"/>
          <w:rFonts w:hint="cs"/>
          <w:rtl/>
        </w:rPr>
        <w:t>»</w:t>
      </w:r>
      <w:r w:rsidR="00EC2D34" w:rsidRPr="0000645E">
        <w:rPr>
          <w:rStyle w:val="Char3"/>
          <w:rFonts w:hint="cs"/>
          <w:rtl/>
        </w:rPr>
        <w:t>!</w:t>
      </w:r>
      <w:r w:rsidR="006F6609" w:rsidRPr="0000645E">
        <w:rPr>
          <w:rStyle w:val="Char3"/>
          <w:rFonts w:hint="cs"/>
          <w:rtl/>
        </w:rPr>
        <w:t>! أمّا أبوالقاسم بلخی (از أئمّۀ معتزله) به گزارش شیخ طبرسی گفته است که</w:t>
      </w:r>
      <w:r w:rsidR="009131D6" w:rsidRPr="0000645E">
        <w:rPr>
          <w:rStyle w:val="Char3"/>
          <w:rFonts w:hint="cs"/>
          <w:rtl/>
        </w:rPr>
        <w:t>:</w:t>
      </w:r>
      <w:r w:rsidR="006F6609" w:rsidRPr="0000645E">
        <w:rPr>
          <w:rStyle w:val="Char3"/>
          <w:rFonts w:hint="cs"/>
          <w:rtl/>
        </w:rPr>
        <w:t xml:space="preserve"> این رأی بر خلاف</w:t>
      </w:r>
      <w:r w:rsidR="00BB63CC" w:rsidRPr="0000645E">
        <w:rPr>
          <w:rStyle w:val="Char3"/>
          <w:rFonts w:hint="cs"/>
          <w:rtl/>
        </w:rPr>
        <w:t xml:space="preserve"> </w:t>
      </w:r>
      <w:r w:rsidR="006F6609" w:rsidRPr="0000645E">
        <w:rPr>
          <w:rStyle w:val="Char3"/>
          <w:rFonts w:hint="cs"/>
          <w:rtl/>
        </w:rPr>
        <w:t>«اجماع» بشمار می</w:t>
      </w:r>
      <w:r w:rsidR="006F6609" w:rsidRPr="0000645E">
        <w:rPr>
          <w:rStyle w:val="Char3"/>
          <w:rFonts w:hint="cs"/>
          <w:rtl/>
        </w:rPr>
        <w:softHyphen/>
        <w:t>آید و در آئین اسلام سابقه ندارد. قُطرُب (محمّد بن مُستنیر) که از بزرگان نحو و</w:t>
      </w:r>
      <w:r w:rsidR="00C13132">
        <w:rPr>
          <w:rStyle w:val="Char3"/>
          <w:rFonts w:hint="cs"/>
          <w:rtl/>
        </w:rPr>
        <w:t xml:space="preserve"> </w:t>
      </w:r>
      <w:r w:rsidR="006F6609" w:rsidRPr="0000645E">
        <w:rPr>
          <w:rStyle w:val="Char3"/>
          <w:rFonts w:hint="cs"/>
          <w:rtl/>
        </w:rPr>
        <w:t>شاگرد سیبِوَیه بوده گفته است معنای استثناء مزبور اینست که</w:t>
      </w:r>
      <w:r w:rsidR="009131D6" w:rsidRPr="0000645E">
        <w:rPr>
          <w:rStyle w:val="Char3"/>
          <w:rFonts w:hint="cs"/>
          <w:rtl/>
        </w:rPr>
        <w:t>:</w:t>
      </w:r>
      <w:r w:rsidR="006F6609" w:rsidRPr="0000645E">
        <w:rPr>
          <w:rStyle w:val="Char3"/>
          <w:rFonts w:hint="cs"/>
          <w:rtl/>
        </w:rPr>
        <w:t xml:space="preserve"> </w:t>
      </w:r>
      <w:r w:rsidR="00D31387" w:rsidRPr="00B6139E">
        <w:rPr>
          <w:rStyle w:val="Char3"/>
          <w:rFonts w:hint="cs"/>
          <w:rtl/>
        </w:rPr>
        <w:t>«</w:t>
      </w:r>
      <w:r w:rsidR="006F6609" w:rsidRPr="00B6139E">
        <w:rPr>
          <w:rStyle w:val="Char1"/>
          <w:rtl/>
        </w:rPr>
        <w:t>ل</w:t>
      </w:r>
      <w:r w:rsidR="00481CFD">
        <w:rPr>
          <w:rStyle w:val="Char1"/>
          <w:rtl/>
        </w:rPr>
        <w:t>ك</w:t>
      </w:r>
      <w:r w:rsidR="006F6609" w:rsidRPr="00B6139E">
        <w:rPr>
          <w:rStyle w:val="Char1"/>
          <w:rtl/>
        </w:rPr>
        <w:t>ن ما سَلَفَ فَاجتَنِبُوهُ وَدَعُوهُ</w:t>
      </w:r>
      <w:r w:rsidR="00E90D95" w:rsidRPr="00B6139E">
        <w:rPr>
          <w:rStyle w:val="Char3"/>
          <w:rtl/>
        </w:rPr>
        <w:t>»</w:t>
      </w:r>
      <w:r w:rsidR="006F6609" w:rsidRPr="0000645E">
        <w:rPr>
          <w:rStyle w:val="Char3"/>
          <w:rFonts w:hint="cs"/>
          <w:rtl/>
        </w:rPr>
        <w:t xml:space="preserve"> </w:t>
      </w:r>
      <w:r w:rsidR="00B6139E" w:rsidRPr="00B6139E">
        <w:rPr>
          <w:rStyle w:val="Char3"/>
          <w:rFonts w:hint="cs"/>
          <w:rtl/>
        </w:rPr>
        <w:t>«</w:t>
      </w:r>
      <w:r w:rsidR="006F6609" w:rsidRPr="0000645E">
        <w:rPr>
          <w:rStyle w:val="Char3"/>
          <w:rFonts w:hint="cs"/>
          <w:rtl/>
        </w:rPr>
        <w:t>ولی از آنچه پیش از این گذشت دوری گزینید و</w:t>
      </w:r>
      <w:r w:rsidR="0010196F" w:rsidRPr="0000645E">
        <w:rPr>
          <w:rStyle w:val="Char3"/>
          <w:rFonts w:hint="cs"/>
          <w:rtl/>
        </w:rPr>
        <w:t xml:space="preserve"> آن را </w:t>
      </w:r>
      <w:r w:rsidR="006F6609" w:rsidRPr="0000645E">
        <w:rPr>
          <w:rStyle w:val="Char3"/>
          <w:rFonts w:hint="cs"/>
          <w:rtl/>
        </w:rPr>
        <w:t>رها سازید</w:t>
      </w:r>
      <w:r w:rsidR="00B6139E">
        <w:rPr>
          <w:rStyle w:val="Char3"/>
          <w:rFonts w:hint="cs"/>
          <w:rtl/>
        </w:rPr>
        <w:t>»</w:t>
      </w:r>
      <w:r w:rsidR="006F6609" w:rsidRPr="0000645E">
        <w:rPr>
          <w:rStyle w:val="Char3"/>
          <w:rFonts w:hint="cs"/>
          <w:rtl/>
        </w:rPr>
        <w:t>.</w:t>
      </w:r>
      <w:r w:rsidR="00BB63CC" w:rsidRPr="0000645E">
        <w:rPr>
          <w:rStyle w:val="Char3"/>
          <w:rFonts w:hint="cs"/>
          <w:rtl/>
        </w:rPr>
        <w:t xml:space="preserve"> </w:t>
      </w:r>
      <w:r w:rsidR="006F6609" w:rsidRPr="0000645E">
        <w:rPr>
          <w:rStyle w:val="Char3"/>
          <w:rFonts w:hint="cs"/>
          <w:rtl/>
        </w:rPr>
        <w:t>این تفسیر نیز در خور آیۀ شریفه نیست هر</w:t>
      </w:r>
      <w:r w:rsidR="00C13132">
        <w:rPr>
          <w:rStyle w:val="Char3"/>
          <w:rFonts w:hint="cs"/>
          <w:rtl/>
        </w:rPr>
        <w:t xml:space="preserve"> </w:t>
      </w:r>
      <w:r w:rsidR="006F6609" w:rsidRPr="0000645E">
        <w:rPr>
          <w:rStyle w:val="Char3"/>
          <w:rFonts w:hint="cs"/>
          <w:rtl/>
        </w:rPr>
        <w:t>چند برخی از مفسّران چون أبِی السُّعُود</w:t>
      </w:r>
      <w:r w:rsidR="0010196F" w:rsidRPr="0000645E">
        <w:rPr>
          <w:rStyle w:val="Char3"/>
          <w:rFonts w:hint="cs"/>
          <w:rtl/>
        </w:rPr>
        <w:t xml:space="preserve"> آن را </w:t>
      </w:r>
      <w:r w:rsidR="006F6609" w:rsidRPr="0000645E">
        <w:rPr>
          <w:rStyle w:val="Char3"/>
          <w:rFonts w:hint="cs"/>
          <w:rtl/>
        </w:rPr>
        <w:t>پسندیده</w:t>
      </w:r>
      <w:r w:rsidR="006F6609" w:rsidRPr="0000645E">
        <w:rPr>
          <w:rStyle w:val="Char3"/>
          <w:rFonts w:hint="cs"/>
          <w:rtl/>
        </w:rPr>
        <w:softHyphen/>
        <w:t>اند</w:t>
      </w:r>
      <w:r w:rsidR="006F6609" w:rsidRPr="00B6139E">
        <w:rPr>
          <w:rStyle w:val="Char3"/>
          <w:rFonts w:hint="cs"/>
          <w:vertAlign w:val="superscript"/>
          <w:rtl/>
        </w:rPr>
        <w:t>(</w:t>
      </w:r>
      <w:r w:rsidR="006F6609" w:rsidRPr="00B6139E">
        <w:rPr>
          <w:rStyle w:val="Char3"/>
          <w:vertAlign w:val="superscript"/>
          <w:rtl/>
        </w:rPr>
        <w:footnoteReference w:id="112"/>
      </w:r>
      <w:r w:rsidR="006F6609" w:rsidRPr="00B6139E">
        <w:rPr>
          <w:rStyle w:val="Char3"/>
          <w:rFonts w:hint="cs"/>
          <w:vertAlign w:val="superscript"/>
          <w:rtl/>
        </w:rPr>
        <w:t>)</w:t>
      </w:r>
      <w:r w:rsidR="006F6609" w:rsidRPr="0000645E">
        <w:rPr>
          <w:rStyle w:val="Char3"/>
          <w:rFonts w:hint="cs"/>
          <w:rtl/>
        </w:rPr>
        <w:t>. زیرا هیچ معنایی را ـ جُز تأکید برای لا</w:t>
      </w:r>
      <w:r w:rsidR="00E90D95" w:rsidRPr="0000645E">
        <w:rPr>
          <w:rStyle w:val="Char3"/>
          <w:rFonts w:hint="cs"/>
          <w:rtl/>
        </w:rPr>
        <w:t xml:space="preserve"> </w:t>
      </w:r>
      <w:r w:rsidR="006F6609" w:rsidRPr="0000645E">
        <w:rPr>
          <w:rStyle w:val="Char3"/>
          <w:rFonts w:hint="cs"/>
          <w:rtl/>
        </w:rPr>
        <w:t>تَنکِحُوا ـ افاده نمی</w:t>
      </w:r>
      <w:r w:rsidR="006F6609" w:rsidRPr="0000645E">
        <w:rPr>
          <w:rStyle w:val="Char3"/>
          <w:rFonts w:hint="cs"/>
          <w:rtl/>
        </w:rPr>
        <w:softHyphen/>
        <w:t>کند و به قول أهل فنّ</w:t>
      </w:r>
      <w:r w:rsidR="009131D6" w:rsidRPr="0000645E">
        <w:rPr>
          <w:rStyle w:val="Char3"/>
          <w:rFonts w:hint="cs"/>
          <w:rtl/>
        </w:rPr>
        <w:t>:</w:t>
      </w:r>
      <w:r w:rsidR="006F6609" w:rsidRPr="0000645E">
        <w:rPr>
          <w:rStyle w:val="Char3"/>
          <w:rFonts w:hint="cs"/>
          <w:rtl/>
        </w:rPr>
        <w:t xml:space="preserve"> </w:t>
      </w:r>
      <w:r w:rsidR="00B6139E" w:rsidRPr="00B6139E">
        <w:rPr>
          <w:rStyle w:val="Char3"/>
          <w:rFonts w:hint="cs"/>
          <w:rtl/>
        </w:rPr>
        <w:t>«</w:t>
      </w:r>
      <w:r w:rsidR="006F6609" w:rsidRPr="00C13132">
        <w:rPr>
          <w:rStyle w:val="Char1"/>
          <w:rtl/>
        </w:rPr>
        <w:t>التَّأس</w:t>
      </w:r>
      <w:r w:rsidR="00481CFD" w:rsidRPr="00C13132">
        <w:rPr>
          <w:rStyle w:val="Char1"/>
          <w:rtl/>
        </w:rPr>
        <w:t>ي</w:t>
      </w:r>
      <w:r w:rsidR="006F6609" w:rsidRPr="00C13132">
        <w:rPr>
          <w:rStyle w:val="Char1"/>
          <w:rtl/>
        </w:rPr>
        <w:t>سُ خَ</w:t>
      </w:r>
      <w:r w:rsidR="00481CFD" w:rsidRPr="00C13132">
        <w:rPr>
          <w:rStyle w:val="Char1"/>
          <w:rtl/>
        </w:rPr>
        <w:t>ي</w:t>
      </w:r>
      <w:r w:rsidR="006F6609" w:rsidRPr="00C13132">
        <w:rPr>
          <w:rStyle w:val="Char1"/>
          <w:rtl/>
        </w:rPr>
        <w:t>رٌ مِنَ التَّأ</w:t>
      </w:r>
      <w:r w:rsidR="00481CFD" w:rsidRPr="00C13132">
        <w:rPr>
          <w:rStyle w:val="Char1"/>
          <w:rtl/>
        </w:rPr>
        <w:t>كي</w:t>
      </w:r>
      <w:r w:rsidR="006F6609" w:rsidRPr="00C13132">
        <w:rPr>
          <w:rStyle w:val="Char1"/>
          <w:rtl/>
        </w:rPr>
        <w:t>دِ</w:t>
      </w:r>
      <w:r w:rsidR="00B6139E" w:rsidRPr="00C13132">
        <w:rPr>
          <w:rStyle w:val="Char1"/>
          <w:rFonts w:hint="cs"/>
          <w:rtl/>
        </w:rPr>
        <w:t>م</w:t>
      </w:r>
      <w:r w:rsidR="00EC2D34" w:rsidRPr="00C13132">
        <w:rPr>
          <w:rStyle w:val="Char1"/>
          <w:rFonts w:hint="cs"/>
          <w:rtl/>
        </w:rPr>
        <w:t>!</w:t>
      </w:r>
      <w:r w:rsidR="00B6139E">
        <w:rPr>
          <w:rStyle w:val="Char3"/>
          <w:rFonts w:hint="cs"/>
          <w:rtl/>
        </w:rPr>
        <w:t>».</w:t>
      </w:r>
    </w:p>
    <w:p w:rsidR="006F6609" w:rsidRPr="0000645E" w:rsidRDefault="00225684" w:rsidP="00E07AC3">
      <w:pPr>
        <w:jc w:val="both"/>
        <w:rPr>
          <w:rStyle w:val="Char3"/>
          <w:rtl/>
        </w:rPr>
      </w:pPr>
      <w:r w:rsidRPr="0000645E">
        <w:rPr>
          <w:rStyle w:val="Char3"/>
          <w:rFonts w:hint="cs"/>
          <w:rtl/>
        </w:rPr>
        <w:t xml:space="preserve"> </w:t>
      </w:r>
      <w:r w:rsidR="006F6609" w:rsidRPr="0000645E">
        <w:rPr>
          <w:rStyle w:val="Char3"/>
          <w:rFonts w:hint="cs"/>
          <w:rtl/>
        </w:rPr>
        <w:t>راه حلِّ مشکل، رجوع به قرآن و یافتن نظایر این استثناء است. در سورۀ شریفۀ مائده پس</w:t>
      </w:r>
      <w:r w:rsidR="006F6609" w:rsidRPr="0000645E">
        <w:rPr>
          <w:rStyle w:val="Char3"/>
          <w:rtl/>
        </w:rPr>
        <w:softHyphen/>
      </w:r>
      <w:r w:rsidR="00C13132">
        <w:rPr>
          <w:rStyle w:val="Char3"/>
          <w:rFonts w:hint="cs"/>
          <w:rtl/>
        </w:rPr>
        <w:t xml:space="preserve"> </w:t>
      </w:r>
      <w:r w:rsidR="006F6609" w:rsidRPr="0000645E">
        <w:rPr>
          <w:rStyle w:val="Char3"/>
          <w:rFonts w:hint="cs"/>
          <w:rtl/>
        </w:rPr>
        <w:t>از آن</w:t>
      </w:r>
      <w:r w:rsidR="00C13132">
        <w:rPr>
          <w:rStyle w:val="Char3"/>
          <w:rFonts w:hint="cs"/>
          <w:rtl/>
        </w:rPr>
        <w:t>‌</w:t>
      </w:r>
      <w:r w:rsidR="006F6609" w:rsidRPr="0000645E">
        <w:rPr>
          <w:rStyle w:val="Char3"/>
          <w:rFonts w:hint="cs"/>
          <w:rtl/>
        </w:rPr>
        <w:t>که حکم تحریم</w:t>
      </w:r>
      <w:r w:rsidR="00C13132">
        <w:rPr>
          <w:rStyle w:val="Char3"/>
          <w:rFonts w:hint="cs"/>
          <w:rtl/>
        </w:rPr>
        <w:t xml:space="preserve"> </w:t>
      </w:r>
      <w:r w:rsidR="006F6609" w:rsidRPr="0000645E">
        <w:rPr>
          <w:rStyle w:val="Char3"/>
          <w:rtl/>
        </w:rPr>
        <w:softHyphen/>
      </w:r>
      <w:r w:rsidR="006F6609" w:rsidRPr="0000645E">
        <w:rPr>
          <w:rStyle w:val="Char3"/>
          <w:rFonts w:hint="cs"/>
          <w:rtl/>
        </w:rPr>
        <w:t>شکار در حال إحرام</w:t>
      </w:r>
      <w:r w:rsidR="006F6609" w:rsidRPr="0000645E">
        <w:rPr>
          <w:rStyle w:val="Char3"/>
          <w:rtl/>
        </w:rPr>
        <w:softHyphen/>
      </w:r>
      <w:r w:rsidR="006F6609" w:rsidRPr="0000645E">
        <w:rPr>
          <w:rStyle w:val="Char3"/>
          <w:rFonts w:hint="cs"/>
          <w:rtl/>
        </w:rPr>
        <w:t xml:space="preserve"> را بیان می</w:t>
      </w:r>
      <w:r w:rsidR="006F6609" w:rsidRPr="0000645E">
        <w:rPr>
          <w:rStyle w:val="Char3"/>
          <w:rFonts w:hint="cs"/>
          <w:rtl/>
        </w:rPr>
        <w:softHyphen/>
        <w:t>فرماید، در پی آن گوید</w:t>
      </w:r>
      <w:r w:rsidR="009131D6" w:rsidRPr="0000645E">
        <w:rPr>
          <w:rStyle w:val="Char3"/>
          <w:rFonts w:hint="cs"/>
          <w:rtl/>
        </w:rPr>
        <w:t>:</w:t>
      </w:r>
      <w:r w:rsidR="005247C1" w:rsidRPr="0000645E">
        <w:rPr>
          <w:rStyle w:val="Char3"/>
          <w:rFonts w:hint="cs"/>
          <w:rtl/>
        </w:rPr>
        <w:t xml:space="preserve"> </w:t>
      </w:r>
      <w:r w:rsidR="001F7A71" w:rsidRPr="001F7A71">
        <w:rPr>
          <w:rFonts w:cs="Traditional Arabic" w:hint="cs"/>
          <w:rtl/>
          <w:lang w:bidi="fa-IR"/>
        </w:rPr>
        <w:t>﴿</w:t>
      </w:r>
      <w:r w:rsidR="001F7A71" w:rsidRPr="000111CD">
        <w:rPr>
          <w:rStyle w:val="Chara"/>
          <w:rtl/>
        </w:rPr>
        <w:t xml:space="preserve">عَفَا </w:t>
      </w:r>
      <w:r w:rsidR="001F7A71" w:rsidRPr="000111CD">
        <w:rPr>
          <w:rStyle w:val="Chara"/>
          <w:rFonts w:hint="cs"/>
          <w:rtl/>
        </w:rPr>
        <w:t>ٱللَّهُ</w:t>
      </w:r>
      <w:r w:rsidR="001F7A71" w:rsidRPr="000111CD">
        <w:rPr>
          <w:rStyle w:val="Chara"/>
          <w:rtl/>
        </w:rPr>
        <w:t xml:space="preserve"> عَمَّا سَلَفَ</w:t>
      </w:r>
      <w:r w:rsidR="001F7A71" w:rsidRPr="001F7A71">
        <w:rPr>
          <w:rFonts w:cs="Traditional Arabic" w:hint="cs"/>
          <w:rtl/>
          <w:lang w:bidi="fa-IR"/>
        </w:rPr>
        <w:t>﴾</w:t>
      </w:r>
      <w:r w:rsidR="001F7A71">
        <w:rPr>
          <w:rFonts w:cs="IRNazli"/>
          <w:szCs w:val="24"/>
          <w:rtl/>
          <w:lang w:bidi="fa-IR"/>
        </w:rPr>
        <w:t xml:space="preserve"> </w:t>
      </w:r>
      <w:r w:rsidR="001F7A71" w:rsidRPr="001F7A71">
        <w:rPr>
          <w:rStyle w:val="Char5"/>
          <w:rtl/>
        </w:rPr>
        <w:t>[المائدة: 95]</w:t>
      </w:r>
      <w:r w:rsidR="001F7A71" w:rsidRPr="001F7A71">
        <w:rPr>
          <w:rStyle w:val="Char5"/>
          <w:rFonts w:hint="cs"/>
          <w:rtl/>
        </w:rPr>
        <w:t>.</w:t>
      </w:r>
      <w:r w:rsidR="006F6609" w:rsidRPr="0000645E">
        <w:rPr>
          <w:rStyle w:val="Char3"/>
          <w:rtl/>
        </w:rPr>
        <w:t xml:space="preserve"> </w:t>
      </w:r>
      <w:r w:rsidR="001F7A71">
        <w:rPr>
          <w:rFonts w:ascii="Traditional Arabic" w:hAnsi="Traditional Arabic" w:cs="Traditional Arabic"/>
          <w:rtl/>
          <w:lang w:bidi="fa-IR"/>
        </w:rPr>
        <w:t>«</w:t>
      </w:r>
      <w:r w:rsidR="006F6609" w:rsidRPr="001F7A71">
        <w:rPr>
          <w:rStyle w:val="Char6"/>
          <w:rFonts w:hint="cs"/>
          <w:rtl/>
        </w:rPr>
        <w:t>آنچه را پیش</w:t>
      </w:r>
      <w:r w:rsidR="006F6609" w:rsidRPr="001F7A71">
        <w:rPr>
          <w:rStyle w:val="Char6"/>
          <w:rFonts w:hint="cs"/>
          <w:rtl/>
        </w:rPr>
        <w:softHyphen/>
      </w:r>
      <w:r w:rsidR="00C13132">
        <w:rPr>
          <w:rStyle w:val="Char6"/>
          <w:rFonts w:hint="cs"/>
          <w:rtl/>
        </w:rPr>
        <w:t xml:space="preserve"> </w:t>
      </w:r>
      <w:r w:rsidR="006F6609" w:rsidRPr="001F7A71">
        <w:rPr>
          <w:rStyle w:val="Char6"/>
          <w:rFonts w:hint="cs"/>
          <w:rtl/>
        </w:rPr>
        <w:t>از این گذشت، خدا عفو نمود</w:t>
      </w:r>
      <w:r w:rsidR="001F7A71">
        <w:rPr>
          <w:rFonts w:ascii="Traditional Arabic" w:hAnsi="Traditional Arabic" w:cs="Traditional Arabic"/>
          <w:rtl/>
          <w:lang w:bidi="fa-IR"/>
        </w:rPr>
        <w:t>»</w:t>
      </w:r>
      <w:r w:rsidR="006F6609" w:rsidRPr="0000645E">
        <w:rPr>
          <w:rStyle w:val="Char3"/>
          <w:rFonts w:hint="cs"/>
          <w:rtl/>
        </w:rPr>
        <w:t>. شبیه این تعبیر را در سورۀ انفال می</w:t>
      </w:r>
      <w:r w:rsidR="006F6609" w:rsidRPr="0000645E">
        <w:rPr>
          <w:rStyle w:val="Char3"/>
          <w:rFonts w:hint="cs"/>
          <w:rtl/>
        </w:rPr>
        <w:softHyphen/>
        <w:t>یابیم که می</w:t>
      </w:r>
      <w:r w:rsidR="006F6609" w:rsidRPr="0000645E">
        <w:rPr>
          <w:rStyle w:val="Char3"/>
          <w:rFonts w:hint="cs"/>
          <w:rtl/>
        </w:rPr>
        <w:softHyphen/>
        <w:t>فرماید</w:t>
      </w:r>
      <w:r w:rsidR="009131D6" w:rsidRPr="0000645E">
        <w:rPr>
          <w:rStyle w:val="Char3"/>
          <w:rFonts w:hint="cs"/>
          <w:rtl/>
        </w:rPr>
        <w:t>:</w:t>
      </w:r>
      <w:r w:rsidR="005247C1" w:rsidRPr="0000645E">
        <w:rPr>
          <w:rStyle w:val="Char3"/>
          <w:rFonts w:hint="cs"/>
          <w:rtl/>
        </w:rPr>
        <w:t xml:space="preserve"> </w:t>
      </w:r>
      <w:r w:rsidR="001F7A71" w:rsidRPr="001F7A71">
        <w:rPr>
          <w:rFonts w:cs="Traditional Arabic" w:hint="cs"/>
          <w:rtl/>
          <w:lang w:bidi="fa-IR"/>
        </w:rPr>
        <w:t>﴿</w:t>
      </w:r>
      <w:r w:rsidR="001F7A71" w:rsidRPr="000111CD">
        <w:rPr>
          <w:rStyle w:val="Chara"/>
          <w:rtl/>
        </w:rPr>
        <w:t>قُل لِّلَّذِينَ كَفَرُوٓاْ إِن يَنتَهُواْ يُغۡفَرۡ لَهُم مَّا قَدۡ سَلَفَ</w:t>
      </w:r>
      <w:r w:rsidR="001F7A71" w:rsidRPr="001F7A71">
        <w:rPr>
          <w:rFonts w:cs="Traditional Arabic" w:hint="cs"/>
          <w:rtl/>
          <w:lang w:bidi="fa-IR"/>
        </w:rPr>
        <w:t>﴾</w:t>
      </w:r>
      <w:r w:rsidR="001F7A71">
        <w:rPr>
          <w:rFonts w:cs="IRNazli"/>
          <w:szCs w:val="24"/>
          <w:rtl/>
          <w:lang w:bidi="fa-IR"/>
        </w:rPr>
        <w:t xml:space="preserve"> </w:t>
      </w:r>
      <w:r w:rsidR="001F7A71" w:rsidRPr="001F7A71">
        <w:rPr>
          <w:rStyle w:val="Char5"/>
          <w:rtl/>
        </w:rPr>
        <w:t>[الأنفال: 38]</w:t>
      </w:r>
      <w:r w:rsidR="001F7A71" w:rsidRPr="001F7A71">
        <w:rPr>
          <w:rStyle w:val="Char5"/>
          <w:rFonts w:hint="cs"/>
          <w:rtl/>
        </w:rPr>
        <w:t>.</w:t>
      </w:r>
      <w:r w:rsidR="006F6609" w:rsidRPr="0000645E">
        <w:rPr>
          <w:rStyle w:val="Char3"/>
          <w:rFonts w:hint="cs"/>
          <w:rtl/>
        </w:rPr>
        <w:t xml:space="preserve"> </w:t>
      </w:r>
      <w:r w:rsidR="001F7A71">
        <w:rPr>
          <w:rFonts w:ascii="Traditional Arabic" w:hAnsi="Traditional Arabic" w:cs="Traditional Arabic"/>
          <w:rtl/>
          <w:lang w:bidi="fa-IR"/>
        </w:rPr>
        <w:t>«</w:t>
      </w:r>
      <w:r w:rsidR="006F6609" w:rsidRPr="001F7A71">
        <w:rPr>
          <w:rStyle w:val="Char6"/>
          <w:rFonts w:hint="cs"/>
          <w:rtl/>
        </w:rPr>
        <w:t>به کافران بگو</w:t>
      </w:r>
      <w:r w:rsidR="009131D6" w:rsidRPr="001F7A71">
        <w:rPr>
          <w:rStyle w:val="Char6"/>
          <w:rFonts w:hint="cs"/>
          <w:rtl/>
        </w:rPr>
        <w:t>:</w:t>
      </w:r>
      <w:r w:rsidR="006F6609" w:rsidRPr="001F7A71">
        <w:rPr>
          <w:rStyle w:val="Char6"/>
          <w:rFonts w:hint="cs"/>
          <w:rtl/>
        </w:rPr>
        <w:t xml:space="preserve"> اگر (از کفر) باز ایستند، آنچه پیش از این گذشت مورد عفو قرار می</w:t>
      </w:r>
      <w:r w:rsidR="006F6609" w:rsidRPr="001F7A71">
        <w:rPr>
          <w:rStyle w:val="Char6"/>
          <w:rFonts w:hint="cs"/>
          <w:rtl/>
        </w:rPr>
        <w:softHyphen/>
        <w:t>گیرد</w:t>
      </w:r>
      <w:r w:rsidR="001F7A71">
        <w:rPr>
          <w:rFonts w:ascii="Traditional Arabic" w:hAnsi="Traditional Arabic" w:cs="Traditional Arabic"/>
          <w:rtl/>
          <w:lang w:bidi="fa-IR"/>
        </w:rPr>
        <w:t>»</w:t>
      </w:r>
      <w:r w:rsidR="006F6609" w:rsidRPr="0000645E">
        <w:rPr>
          <w:rStyle w:val="Char3"/>
          <w:rFonts w:hint="cs"/>
          <w:rtl/>
        </w:rPr>
        <w:t>. بنابر</w:t>
      </w:r>
      <w:r w:rsidR="00C13132">
        <w:rPr>
          <w:rStyle w:val="Char3"/>
          <w:rFonts w:hint="cs"/>
          <w:rtl/>
        </w:rPr>
        <w:t xml:space="preserve"> </w:t>
      </w:r>
      <w:r w:rsidR="006F6609" w:rsidRPr="0000645E">
        <w:rPr>
          <w:rStyle w:val="Char3"/>
          <w:rFonts w:hint="cs"/>
          <w:rtl/>
        </w:rPr>
        <w:t>این می</w:t>
      </w:r>
      <w:r w:rsidR="006F6609" w:rsidRPr="0000645E">
        <w:rPr>
          <w:rStyle w:val="Char3"/>
          <w:rFonts w:hint="cs"/>
          <w:rtl/>
        </w:rPr>
        <w:softHyphen/>
        <w:t>توان گفت که در استثنای</w:t>
      </w:r>
      <w:r w:rsidR="005247C1" w:rsidRPr="0000645E">
        <w:rPr>
          <w:rStyle w:val="Char3"/>
          <w:rFonts w:hint="cs"/>
          <w:rtl/>
        </w:rPr>
        <w:t xml:space="preserve"> </w:t>
      </w:r>
      <w:r w:rsidR="001F7A71" w:rsidRPr="001F7A71">
        <w:rPr>
          <w:rFonts w:cs="Traditional Arabic" w:hint="cs"/>
          <w:rtl/>
        </w:rPr>
        <w:t>﴿</w:t>
      </w:r>
      <w:r w:rsidR="001F7A71" w:rsidRPr="000111CD">
        <w:rPr>
          <w:rStyle w:val="Chara"/>
          <w:rtl/>
        </w:rPr>
        <w:t>إِلَّا مَا قَدۡ سَلَفَ</w:t>
      </w:r>
      <w:r w:rsidR="001F7A71" w:rsidRPr="001F7A71">
        <w:rPr>
          <w:rFonts w:cs="Traditional Arabic" w:hint="cs"/>
          <w:rtl/>
        </w:rPr>
        <w:t>﴾</w:t>
      </w:r>
      <w:r w:rsidR="001F7A71">
        <w:rPr>
          <w:rFonts w:cs="Traditional Arabic" w:hint="cs"/>
          <w:rtl/>
        </w:rPr>
        <w:t>‌</w:t>
      </w:r>
      <w:r w:rsidR="005247C1" w:rsidRPr="0000645E">
        <w:rPr>
          <w:rStyle w:val="Char3"/>
          <w:rFonts w:hint="cs"/>
          <w:rtl/>
        </w:rPr>
        <w:t xml:space="preserve"> </w:t>
      </w:r>
      <w:r w:rsidR="006F6609" w:rsidRPr="0000645E">
        <w:rPr>
          <w:rStyle w:val="Char3"/>
          <w:rFonts w:hint="cs"/>
          <w:rtl/>
        </w:rPr>
        <w:t>نیز همین معنا اراده شده که خطاب به مؤمنان می</w:t>
      </w:r>
      <w:r w:rsidR="006F6609" w:rsidRPr="0000645E">
        <w:rPr>
          <w:rStyle w:val="Char3"/>
          <w:rFonts w:hint="cs"/>
          <w:rtl/>
        </w:rPr>
        <w:softHyphen/>
        <w:t>فرماید</w:t>
      </w:r>
      <w:r w:rsidR="009131D6" w:rsidRPr="0000645E">
        <w:rPr>
          <w:rStyle w:val="Char3"/>
          <w:rFonts w:hint="cs"/>
          <w:rtl/>
        </w:rPr>
        <w:t>:</w:t>
      </w:r>
      <w:r w:rsidR="006F6609" w:rsidRPr="0000645E">
        <w:rPr>
          <w:rStyle w:val="Char3"/>
          <w:rFonts w:hint="cs"/>
          <w:rtl/>
        </w:rPr>
        <w:t xml:space="preserve"> </w:t>
      </w:r>
      <w:r w:rsidR="00D31387" w:rsidRPr="00B6139E">
        <w:rPr>
          <w:rStyle w:val="Char3"/>
          <w:rFonts w:hint="cs"/>
          <w:rtl/>
        </w:rPr>
        <w:t>«</w:t>
      </w:r>
      <w:r w:rsidR="006F6609" w:rsidRPr="00E07AC3">
        <w:rPr>
          <w:rStyle w:val="Char1"/>
          <w:rtl/>
        </w:rPr>
        <w:t>إلّا ما قد سَلَفَ مِن ذلِ</w:t>
      </w:r>
      <w:r w:rsidR="00481CFD">
        <w:rPr>
          <w:rStyle w:val="Char1"/>
          <w:rtl/>
        </w:rPr>
        <w:t>ك</w:t>
      </w:r>
      <w:r w:rsidR="006F6609" w:rsidRPr="00E07AC3">
        <w:rPr>
          <w:rStyle w:val="Char1"/>
          <w:rtl/>
        </w:rPr>
        <w:t xml:space="preserve"> النِّ</w:t>
      </w:r>
      <w:r w:rsidR="00481CFD">
        <w:rPr>
          <w:rStyle w:val="Char1"/>
          <w:rtl/>
        </w:rPr>
        <w:t>ك</w:t>
      </w:r>
      <w:r w:rsidR="006F6609" w:rsidRPr="00E07AC3">
        <w:rPr>
          <w:rStyle w:val="Char1"/>
          <w:rtl/>
        </w:rPr>
        <w:t>احِ فإنَّهُ مَعفُوٌّ عَنه</w:t>
      </w:r>
      <w:r w:rsidR="00E90D95" w:rsidRPr="00B6139E">
        <w:rPr>
          <w:rStyle w:val="Char3"/>
          <w:rtl/>
        </w:rPr>
        <w:t>»</w:t>
      </w:r>
      <w:r w:rsidR="00EC2D34" w:rsidRPr="0000645E">
        <w:rPr>
          <w:rStyle w:val="Char3"/>
          <w:rFonts w:hint="cs"/>
          <w:rtl/>
        </w:rPr>
        <w:t>!</w:t>
      </w:r>
      <w:r w:rsidR="00E90D95" w:rsidRPr="0000645E">
        <w:rPr>
          <w:rStyle w:val="Char3"/>
          <w:rFonts w:hint="cs"/>
          <w:rtl/>
        </w:rPr>
        <w:t xml:space="preserve"> (</w:t>
      </w:r>
      <w:r w:rsidR="006F6609" w:rsidRPr="0000645E">
        <w:rPr>
          <w:rStyle w:val="Char3"/>
          <w:rFonts w:hint="cs"/>
          <w:rtl/>
        </w:rPr>
        <w:t>مگر آنچه از زنا</w:t>
      </w:r>
      <w:r w:rsidR="00C13132">
        <w:rPr>
          <w:rStyle w:val="Char3"/>
          <w:rFonts w:hint="cs"/>
          <w:rtl/>
        </w:rPr>
        <w:t xml:space="preserve"> </w:t>
      </w:r>
      <w:r w:rsidR="006F6609" w:rsidRPr="0000645E">
        <w:rPr>
          <w:rStyle w:val="Char3"/>
          <w:rFonts w:hint="cs"/>
          <w:rtl/>
        </w:rPr>
        <w:t>شویی مزبور در گذشته روی داد که عفو شده است</w:t>
      </w:r>
      <w:r w:rsidR="00E90D95" w:rsidRPr="0000645E">
        <w:rPr>
          <w:rStyle w:val="Char3"/>
          <w:rFonts w:hint="cs"/>
          <w:rtl/>
        </w:rPr>
        <w:t>)</w:t>
      </w:r>
      <w:r w:rsidR="006F6609" w:rsidRPr="0000645E">
        <w:rPr>
          <w:rStyle w:val="Char3"/>
          <w:rFonts w:hint="cs"/>
          <w:rtl/>
        </w:rPr>
        <w:t xml:space="preserve">. و البتّه تعبیر </w:t>
      </w:r>
      <w:r w:rsidR="009131D6" w:rsidRPr="0000645E">
        <w:rPr>
          <w:rStyle w:val="Char3"/>
          <w:rFonts w:hint="cs"/>
          <w:rtl/>
        </w:rPr>
        <w:t>«</w:t>
      </w:r>
      <w:r w:rsidR="006F6609" w:rsidRPr="0000645E">
        <w:rPr>
          <w:rStyle w:val="Char3"/>
          <w:rFonts w:hint="cs"/>
          <w:rtl/>
        </w:rPr>
        <w:t>عفو» نشان می</w:t>
      </w:r>
      <w:r w:rsidR="006F6609" w:rsidRPr="0000645E">
        <w:rPr>
          <w:rStyle w:val="Char3"/>
          <w:rFonts w:hint="cs"/>
          <w:rtl/>
        </w:rPr>
        <w:softHyphen/>
        <w:t>دهد که این</w:t>
      </w:r>
      <w:r w:rsidR="006F6609" w:rsidRPr="0000645E">
        <w:rPr>
          <w:rStyle w:val="Char3"/>
          <w:rFonts w:hint="cs"/>
          <w:rtl/>
        </w:rPr>
        <w:softHyphen/>
      </w:r>
      <w:r w:rsidR="00C13132">
        <w:rPr>
          <w:rStyle w:val="Char3"/>
          <w:rFonts w:hint="cs"/>
          <w:rtl/>
        </w:rPr>
        <w:t xml:space="preserve"> </w:t>
      </w:r>
      <w:r w:rsidR="006F6609" w:rsidRPr="0000645E">
        <w:rPr>
          <w:rStyle w:val="Char3"/>
          <w:rFonts w:hint="cs"/>
          <w:rtl/>
        </w:rPr>
        <w:t>کار قبلاً هم ناپسند بوده و با اعلام تحریم از</w:t>
      </w:r>
      <w:r w:rsidR="00C13132">
        <w:rPr>
          <w:rStyle w:val="Char3"/>
          <w:rFonts w:hint="cs"/>
          <w:rtl/>
        </w:rPr>
        <w:t xml:space="preserve"> </w:t>
      </w:r>
      <w:r w:rsidR="006F6609" w:rsidRPr="0000645E">
        <w:rPr>
          <w:rStyle w:val="Char3"/>
          <w:rFonts w:hint="cs"/>
          <w:rtl/>
        </w:rPr>
        <w:t>سوی قرآن زشتی آن آشکار</w:t>
      </w:r>
      <w:r w:rsidR="00C13132">
        <w:rPr>
          <w:rStyle w:val="Char3"/>
          <w:rFonts w:hint="cs"/>
          <w:rtl/>
        </w:rPr>
        <w:t xml:space="preserve"> </w:t>
      </w:r>
      <w:r w:rsidR="006F6609" w:rsidRPr="0000645E">
        <w:rPr>
          <w:rStyle w:val="Char3"/>
          <w:rFonts w:hint="cs"/>
          <w:rtl/>
        </w:rPr>
        <w:t xml:space="preserve">تر شده است </w:t>
      </w:r>
      <w:r w:rsidR="00EF2C75">
        <w:rPr>
          <w:rStyle w:val="Char3"/>
          <w:rFonts w:hint="cs"/>
          <w:rtl/>
        </w:rPr>
        <w:t>چنان‌که</w:t>
      </w:r>
      <w:r w:rsidR="006F6609" w:rsidRPr="0000645E">
        <w:rPr>
          <w:rStyle w:val="Char3"/>
          <w:rFonts w:hint="cs"/>
          <w:rtl/>
        </w:rPr>
        <w:t xml:space="preserve"> در دنبالۀ آیۀ مزبور می</w:t>
      </w:r>
      <w:r w:rsidR="00E07AC3">
        <w:rPr>
          <w:rStyle w:val="Char3"/>
          <w:rFonts w:hint="cs"/>
          <w:rtl/>
        </w:rPr>
        <w:t>‌</w:t>
      </w:r>
      <w:r w:rsidR="006F6609" w:rsidRPr="0000645E">
        <w:rPr>
          <w:rStyle w:val="Char3"/>
          <w:rFonts w:hint="cs"/>
          <w:rtl/>
        </w:rPr>
        <w:t>فرماید</w:t>
      </w:r>
      <w:r w:rsidR="009131D6" w:rsidRPr="0000645E">
        <w:rPr>
          <w:rStyle w:val="Char3"/>
          <w:rFonts w:hint="cs"/>
          <w:rtl/>
        </w:rPr>
        <w:t>:</w:t>
      </w:r>
      <w:r w:rsidR="005247C1" w:rsidRPr="0000645E">
        <w:rPr>
          <w:rStyle w:val="Char3"/>
          <w:rFonts w:hint="cs"/>
          <w:rtl/>
        </w:rPr>
        <w:t xml:space="preserve"> </w:t>
      </w:r>
      <w:r w:rsidR="001F7A71" w:rsidRPr="001F7A71">
        <w:rPr>
          <w:rFonts w:ascii="Traditional Arabic" w:hAnsi="Traditional Arabic" w:cs="Traditional Arabic"/>
          <w:rtl/>
          <w:lang w:bidi="fa-IR"/>
        </w:rPr>
        <w:t>﴿</w:t>
      </w:r>
      <w:r w:rsidR="001F7A71" w:rsidRPr="000111CD">
        <w:rPr>
          <w:rStyle w:val="Chara"/>
          <w:rtl/>
        </w:rPr>
        <w:t>إِنَّهُ</w:t>
      </w:r>
      <w:r w:rsidR="001F7A71" w:rsidRPr="000111CD">
        <w:rPr>
          <w:rStyle w:val="Chara"/>
          <w:rFonts w:hint="cs"/>
          <w:rtl/>
        </w:rPr>
        <w:t>ۥ</w:t>
      </w:r>
      <w:r w:rsidR="001F7A71" w:rsidRPr="000111CD">
        <w:rPr>
          <w:rStyle w:val="Chara"/>
          <w:rtl/>
        </w:rPr>
        <w:t xml:space="preserve"> كَانَ فَٰحِشَةٗ وَمَقۡتٗا وَسَآءَ سَبِيلًا</w:t>
      </w:r>
      <w:r w:rsidR="001F7A71" w:rsidRPr="001F7A71">
        <w:rPr>
          <w:rFonts w:cs="Traditional Arabic" w:hint="cs"/>
          <w:rtl/>
          <w:lang w:bidi="fa-IR"/>
        </w:rPr>
        <w:t>﴾</w:t>
      </w:r>
      <w:r w:rsidR="006F6609" w:rsidRPr="0000645E">
        <w:rPr>
          <w:rStyle w:val="Char3"/>
          <w:rFonts w:hint="cs"/>
          <w:rtl/>
        </w:rPr>
        <w:t xml:space="preserve"> </w:t>
      </w:r>
      <w:r w:rsidR="001F7A71">
        <w:rPr>
          <w:rFonts w:ascii="Traditional Arabic" w:hAnsi="Traditional Arabic" w:cs="Traditional Arabic"/>
          <w:rtl/>
          <w:lang w:bidi="fa-IR"/>
        </w:rPr>
        <w:t>«</w:t>
      </w:r>
      <w:r w:rsidR="006F6609" w:rsidRPr="001F7A71">
        <w:rPr>
          <w:rStyle w:val="Char6"/>
          <w:rFonts w:hint="cs"/>
          <w:rtl/>
        </w:rPr>
        <w:t>همانا آن عمل، زشتکاری و</w:t>
      </w:r>
      <w:r w:rsidR="00C13132">
        <w:rPr>
          <w:rStyle w:val="Char6"/>
          <w:rFonts w:hint="cs"/>
          <w:rtl/>
        </w:rPr>
        <w:t xml:space="preserve"> </w:t>
      </w:r>
      <w:r w:rsidR="006F6609" w:rsidRPr="001F7A71">
        <w:rPr>
          <w:rStyle w:val="Char6"/>
          <w:rFonts w:hint="cs"/>
          <w:rtl/>
        </w:rPr>
        <w:t>مایۀ خشمِ (خداوند) و بدراهی است</w:t>
      </w:r>
      <w:r w:rsidR="001F7A71">
        <w:rPr>
          <w:rFonts w:ascii="Traditional Arabic" w:hAnsi="Traditional Arabic" w:cs="Traditional Arabic"/>
          <w:rtl/>
          <w:lang w:bidi="fa-IR"/>
        </w:rPr>
        <w:t>»</w:t>
      </w:r>
      <w:r w:rsidR="006F6609" w:rsidRPr="0000645E">
        <w:rPr>
          <w:rStyle w:val="Char3"/>
          <w:rFonts w:hint="cs"/>
          <w:rtl/>
        </w:rPr>
        <w:t>.</w:t>
      </w:r>
      <w:r w:rsidR="00BB63CC" w:rsidRPr="0000645E">
        <w:rPr>
          <w:rStyle w:val="Char3"/>
          <w:rFonts w:hint="cs"/>
          <w:rtl/>
        </w:rPr>
        <w:t xml:space="preserve"> </w:t>
      </w:r>
      <w:r w:rsidR="006F6609" w:rsidRPr="0000645E">
        <w:rPr>
          <w:rStyle w:val="Char3"/>
          <w:rFonts w:hint="cs"/>
          <w:rtl/>
        </w:rPr>
        <w:t>چنین وصفی البتّه، ناپسندی ازدواج مزبور را قبل از تحریم قرآن کریم نیز نشان می</w:t>
      </w:r>
      <w:r w:rsidR="006F6609" w:rsidRPr="0000645E">
        <w:rPr>
          <w:rStyle w:val="Char3"/>
          <w:rFonts w:hint="cs"/>
          <w:rtl/>
        </w:rPr>
        <w:softHyphen/>
        <w:t xml:space="preserve">دهد. </w:t>
      </w:r>
    </w:p>
    <w:p w:rsidR="006F6609" w:rsidRPr="0000645E" w:rsidRDefault="006751BF" w:rsidP="006751BF">
      <w:pPr>
        <w:ind w:firstLine="0"/>
        <w:jc w:val="center"/>
        <w:rPr>
          <w:rStyle w:val="Char3"/>
          <w:rtl/>
        </w:rPr>
      </w:pPr>
      <w:r w:rsidRPr="0000645E">
        <w:rPr>
          <w:rStyle w:val="Char3"/>
          <w:rFonts w:hint="cs"/>
          <w:rtl/>
        </w:rPr>
        <w:t>*</w:t>
      </w:r>
      <w:r w:rsidRPr="0000645E">
        <w:rPr>
          <w:rStyle w:val="Char3"/>
          <w:rFonts w:hint="cs"/>
          <w:rtl/>
        </w:rPr>
        <w:tab/>
        <w:t>*</w:t>
      </w:r>
      <w:r w:rsidRPr="0000645E">
        <w:rPr>
          <w:rStyle w:val="Char3"/>
          <w:rFonts w:hint="cs"/>
          <w:rtl/>
        </w:rPr>
        <w:tab/>
        <w:t>*</w:t>
      </w:r>
    </w:p>
    <w:p w:rsidR="006F6609" w:rsidRPr="00A700C0" w:rsidRDefault="001F7A71" w:rsidP="00E07AC3">
      <w:pPr>
        <w:pStyle w:val="a0"/>
        <w:rPr>
          <w:sz w:val="36"/>
          <w:rtl/>
        </w:rPr>
      </w:pPr>
      <w:bookmarkStart w:id="93" w:name="_Toc313907344"/>
      <w:bookmarkStart w:id="94" w:name="_Toc435288522"/>
      <w:bookmarkStart w:id="95" w:name="_Toc439081158"/>
      <w:r w:rsidRPr="001F7A71">
        <w:rPr>
          <w:rFonts w:cs="Traditional Arabic"/>
          <w:rtl/>
        </w:rPr>
        <w:t>﴿</w:t>
      </w:r>
      <w:r w:rsidRPr="000111CD">
        <w:rPr>
          <w:rStyle w:val="Chara"/>
          <w:rFonts w:hint="cs"/>
          <w:rtl/>
        </w:rPr>
        <w:t>وَإِذَا</w:t>
      </w:r>
      <w:r w:rsidRPr="000111CD">
        <w:rPr>
          <w:rStyle w:val="Chara"/>
          <w:rtl/>
        </w:rPr>
        <w:t xml:space="preserve"> </w:t>
      </w:r>
      <w:r w:rsidRPr="000111CD">
        <w:rPr>
          <w:rStyle w:val="Chara"/>
          <w:rFonts w:hint="cs"/>
          <w:rtl/>
        </w:rPr>
        <w:t>جَآءَهُمۡ</w:t>
      </w:r>
      <w:r w:rsidRPr="000111CD">
        <w:rPr>
          <w:rStyle w:val="Chara"/>
          <w:rtl/>
        </w:rPr>
        <w:t xml:space="preserve"> </w:t>
      </w:r>
      <w:r w:rsidRPr="000111CD">
        <w:rPr>
          <w:rStyle w:val="Chara"/>
          <w:rFonts w:hint="cs"/>
          <w:rtl/>
        </w:rPr>
        <w:t>أَمۡرٞ</w:t>
      </w:r>
      <w:r w:rsidRPr="000111CD">
        <w:rPr>
          <w:rStyle w:val="Chara"/>
          <w:rtl/>
        </w:rPr>
        <w:t xml:space="preserve"> </w:t>
      </w:r>
      <w:r w:rsidRPr="000111CD">
        <w:rPr>
          <w:rStyle w:val="Chara"/>
          <w:rFonts w:hint="cs"/>
          <w:rtl/>
        </w:rPr>
        <w:t>مِّنَ</w:t>
      </w:r>
      <w:r w:rsidRPr="000111CD">
        <w:rPr>
          <w:rStyle w:val="Chara"/>
          <w:rtl/>
        </w:rPr>
        <w:t xml:space="preserve"> </w:t>
      </w:r>
      <w:r w:rsidRPr="000111CD">
        <w:rPr>
          <w:rStyle w:val="Chara"/>
          <w:rFonts w:hint="cs"/>
          <w:rtl/>
        </w:rPr>
        <w:t>ٱلۡأَمۡنِ</w:t>
      </w:r>
      <w:r w:rsidRPr="000111CD">
        <w:rPr>
          <w:rStyle w:val="Chara"/>
          <w:rtl/>
        </w:rPr>
        <w:t xml:space="preserve"> </w:t>
      </w:r>
      <w:r w:rsidRPr="000111CD">
        <w:rPr>
          <w:rStyle w:val="Chara"/>
          <w:rFonts w:hint="cs"/>
          <w:rtl/>
        </w:rPr>
        <w:t>أَوِ</w:t>
      </w:r>
      <w:r w:rsidRPr="000111CD">
        <w:rPr>
          <w:rStyle w:val="Chara"/>
          <w:rtl/>
        </w:rPr>
        <w:t xml:space="preserve"> </w:t>
      </w:r>
      <w:r w:rsidRPr="000111CD">
        <w:rPr>
          <w:rStyle w:val="Chara"/>
          <w:rFonts w:hint="cs"/>
          <w:rtl/>
        </w:rPr>
        <w:t>ٱلۡخَوۡفِ</w:t>
      </w:r>
      <w:r w:rsidRPr="000111CD">
        <w:rPr>
          <w:rStyle w:val="Chara"/>
          <w:rtl/>
        </w:rPr>
        <w:t xml:space="preserve"> </w:t>
      </w:r>
      <w:r w:rsidRPr="000111CD">
        <w:rPr>
          <w:rStyle w:val="Chara"/>
          <w:rFonts w:hint="cs"/>
          <w:rtl/>
        </w:rPr>
        <w:t>أَذَاعُواْ</w:t>
      </w:r>
      <w:r w:rsidRPr="000111CD">
        <w:rPr>
          <w:rStyle w:val="Chara"/>
          <w:rtl/>
        </w:rPr>
        <w:t xml:space="preserve"> </w:t>
      </w:r>
      <w:r w:rsidRPr="000111CD">
        <w:rPr>
          <w:rStyle w:val="Chara"/>
          <w:rFonts w:hint="cs"/>
          <w:rtl/>
        </w:rPr>
        <w:t>بِهِۦۖ</w:t>
      </w:r>
      <w:r w:rsidRPr="000111CD">
        <w:rPr>
          <w:rStyle w:val="Chara"/>
          <w:rtl/>
        </w:rPr>
        <w:t xml:space="preserve"> </w:t>
      </w:r>
      <w:r w:rsidRPr="000111CD">
        <w:rPr>
          <w:rStyle w:val="Chara"/>
          <w:rFonts w:hint="cs"/>
          <w:rtl/>
        </w:rPr>
        <w:t>وَلَوۡ</w:t>
      </w:r>
      <w:r w:rsidRPr="000111CD">
        <w:rPr>
          <w:rStyle w:val="Chara"/>
          <w:rtl/>
        </w:rPr>
        <w:t xml:space="preserve"> </w:t>
      </w:r>
      <w:r w:rsidRPr="000111CD">
        <w:rPr>
          <w:rStyle w:val="Chara"/>
          <w:rFonts w:hint="cs"/>
          <w:rtl/>
        </w:rPr>
        <w:t>رَدُّوهُ</w:t>
      </w:r>
      <w:r w:rsidRPr="000111CD">
        <w:rPr>
          <w:rStyle w:val="Chara"/>
          <w:rtl/>
        </w:rPr>
        <w:t xml:space="preserve"> </w:t>
      </w:r>
      <w:r w:rsidRPr="000111CD">
        <w:rPr>
          <w:rStyle w:val="Chara"/>
          <w:rFonts w:hint="cs"/>
          <w:rtl/>
        </w:rPr>
        <w:t>إِلَى</w:t>
      </w:r>
      <w:r w:rsidRPr="000111CD">
        <w:rPr>
          <w:rStyle w:val="Chara"/>
          <w:rtl/>
        </w:rPr>
        <w:t xml:space="preserve"> </w:t>
      </w:r>
      <w:r w:rsidRPr="000111CD">
        <w:rPr>
          <w:rStyle w:val="Chara"/>
          <w:rFonts w:hint="cs"/>
          <w:rtl/>
        </w:rPr>
        <w:t>ٱلرَّسُولِ</w:t>
      </w:r>
      <w:r w:rsidRPr="000111CD">
        <w:rPr>
          <w:rStyle w:val="Chara"/>
          <w:rtl/>
        </w:rPr>
        <w:t xml:space="preserve"> </w:t>
      </w:r>
      <w:r w:rsidRPr="000111CD">
        <w:rPr>
          <w:rStyle w:val="Chara"/>
          <w:rFonts w:hint="cs"/>
          <w:rtl/>
        </w:rPr>
        <w:t>وَإِلَىٰٓ</w:t>
      </w:r>
      <w:r w:rsidRPr="000111CD">
        <w:rPr>
          <w:rStyle w:val="Chara"/>
          <w:rtl/>
        </w:rPr>
        <w:t xml:space="preserve"> </w:t>
      </w:r>
      <w:r w:rsidRPr="000111CD">
        <w:rPr>
          <w:rStyle w:val="Chara"/>
          <w:rFonts w:hint="cs"/>
          <w:rtl/>
        </w:rPr>
        <w:t>أُوْلِي</w:t>
      </w:r>
      <w:r w:rsidRPr="000111CD">
        <w:rPr>
          <w:rStyle w:val="Chara"/>
          <w:rtl/>
        </w:rPr>
        <w:t xml:space="preserve"> </w:t>
      </w:r>
      <w:r w:rsidRPr="000111CD">
        <w:rPr>
          <w:rStyle w:val="Chara"/>
          <w:rFonts w:hint="cs"/>
          <w:rtl/>
        </w:rPr>
        <w:t>ٱلۡأَمۡرِ</w:t>
      </w:r>
      <w:r w:rsidRPr="000111CD">
        <w:rPr>
          <w:rStyle w:val="Chara"/>
          <w:rtl/>
        </w:rPr>
        <w:t xml:space="preserve"> </w:t>
      </w:r>
      <w:r w:rsidRPr="000111CD">
        <w:rPr>
          <w:rStyle w:val="Chara"/>
          <w:rFonts w:hint="cs"/>
          <w:rtl/>
        </w:rPr>
        <w:t>مِنۡهُمۡ</w:t>
      </w:r>
      <w:r w:rsidRPr="000111CD">
        <w:rPr>
          <w:rStyle w:val="Chara"/>
          <w:rtl/>
        </w:rPr>
        <w:t xml:space="preserve"> </w:t>
      </w:r>
      <w:r w:rsidRPr="000111CD">
        <w:rPr>
          <w:rStyle w:val="Chara"/>
          <w:rFonts w:hint="cs"/>
          <w:rtl/>
        </w:rPr>
        <w:t>لَعَلِمَهُ</w:t>
      </w:r>
      <w:r w:rsidRPr="000111CD">
        <w:rPr>
          <w:rStyle w:val="Chara"/>
          <w:rtl/>
        </w:rPr>
        <w:t xml:space="preserve"> </w:t>
      </w:r>
      <w:r w:rsidRPr="000111CD">
        <w:rPr>
          <w:rStyle w:val="Chara"/>
          <w:rFonts w:hint="cs"/>
          <w:rtl/>
        </w:rPr>
        <w:t>ٱلَّذِينَ</w:t>
      </w:r>
      <w:r w:rsidRPr="000111CD">
        <w:rPr>
          <w:rStyle w:val="Chara"/>
          <w:rtl/>
        </w:rPr>
        <w:t xml:space="preserve"> </w:t>
      </w:r>
      <w:r w:rsidRPr="000111CD">
        <w:rPr>
          <w:rStyle w:val="Chara"/>
          <w:rFonts w:hint="cs"/>
          <w:rtl/>
        </w:rPr>
        <w:t>يَسۡتَنۢبِطُونَهُۥ</w:t>
      </w:r>
      <w:r w:rsidRPr="000111CD">
        <w:rPr>
          <w:rStyle w:val="Chara"/>
          <w:rtl/>
        </w:rPr>
        <w:t xml:space="preserve"> </w:t>
      </w:r>
      <w:r w:rsidRPr="000111CD">
        <w:rPr>
          <w:rStyle w:val="Chara"/>
          <w:rFonts w:hint="cs"/>
          <w:rtl/>
        </w:rPr>
        <w:t>مِنۡهُمۡ</w:t>
      </w:r>
      <w:r w:rsidRPr="001F7A71">
        <w:rPr>
          <w:rFonts w:ascii="Times New Roman" w:hAnsi="Times New Roman" w:cs="Traditional Arabic" w:hint="cs"/>
          <w:rtl/>
        </w:rPr>
        <w:t>﴾</w:t>
      </w:r>
      <w:r>
        <w:rPr>
          <w:rFonts w:ascii="Times New Roman" w:hAnsi="Times New Roman" w:cs="IRNazli"/>
          <w:rtl/>
        </w:rPr>
        <w:t xml:space="preserve"> </w:t>
      </w:r>
      <w:r w:rsidRPr="001F7A71">
        <w:rPr>
          <w:rStyle w:val="Char5"/>
          <w:b w:val="0"/>
          <w:bCs w:val="0"/>
          <w:rtl/>
        </w:rPr>
        <w:t>[النساء: 83]</w:t>
      </w:r>
      <w:r w:rsidRPr="001F7A71">
        <w:rPr>
          <w:rStyle w:val="Char5"/>
          <w:rFonts w:hint="cs"/>
          <w:b w:val="0"/>
          <w:bCs w:val="0"/>
          <w:rtl/>
        </w:rPr>
        <w:t>.</w:t>
      </w:r>
      <w:r w:rsidR="00A700C0" w:rsidRPr="00A700C0">
        <w:rPr>
          <w:rFonts w:hint="cs"/>
          <w:sz w:val="36"/>
          <w:rtl/>
        </w:rPr>
        <w:t xml:space="preserve"> </w:t>
      </w:r>
      <w:r w:rsidR="006F6609" w:rsidRPr="00A700C0">
        <w:rPr>
          <w:rFonts w:hint="cs"/>
          <w:sz w:val="36"/>
          <w:rtl/>
        </w:rPr>
        <w:t>رجوع به مسؤولان أمور</w:t>
      </w:r>
      <w:bookmarkEnd w:id="93"/>
      <w:bookmarkEnd w:id="94"/>
      <w:bookmarkEnd w:id="95"/>
      <w:r w:rsidR="006F6609" w:rsidRPr="00A700C0">
        <w:rPr>
          <w:rFonts w:hint="cs"/>
          <w:sz w:val="36"/>
          <w:rtl/>
        </w:rPr>
        <w:t xml:space="preserve"> </w:t>
      </w:r>
    </w:p>
    <w:p w:rsidR="006F6609" w:rsidRPr="0000645E" w:rsidRDefault="001E72F9" w:rsidP="00A928F4">
      <w:pPr>
        <w:widowControl w:val="0"/>
        <w:jc w:val="both"/>
        <w:rPr>
          <w:rStyle w:val="Char3"/>
          <w:rtl/>
        </w:rPr>
      </w:pPr>
      <w:r w:rsidRPr="0000645E">
        <w:rPr>
          <w:rStyle w:val="Char3"/>
          <w:rFonts w:hint="cs"/>
          <w:rtl/>
        </w:rPr>
        <w:t xml:space="preserve"> </w:t>
      </w:r>
      <w:r w:rsidR="006F6609" w:rsidRPr="0000645E">
        <w:rPr>
          <w:rStyle w:val="Char3"/>
          <w:rFonts w:hint="cs"/>
          <w:rtl/>
        </w:rPr>
        <w:t>این آیۀ شریفه کسانی را سرزنش نموده است که چون از اخبا</w:t>
      </w:r>
      <w:r w:rsidR="00C13132">
        <w:rPr>
          <w:rStyle w:val="Char3"/>
          <w:rFonts w:hint="cs"/>
          <w:rtl/>
        </w:rPr>
        <w:t>ر ویژه</w:t>
      </w:r>
      <w:r w:rsidR="00C13132">
        <w:rPr>
          <w:rStyle w:val="Char3"/>
          <w:rFonts w:hint="cs"/>
          <w:rtl/>
        </w:rPr>
        <w:softHyphen/>
        <w:t>ای آگاه می‌</w:t>
      </w:r>
      <w:r w:rsidR="006F6609" w:rsidRPr="0000645E">
        <w:rPr>
          <w:rStyle w:val="Char3"/>
          <w:rFonts w:hint="cs"/>
          <w:rtl/>
        </w:rPr>
        <w:t>شدند،</w:t>
      </w:r>
      <w:r w:rsidR="00194655" w:rsidRPr="0000645E">
        <w:rPr>
          <w:rStyle w:val="Char3"/>
          <w:rFonts w:hint="cs"/>
          <w:rtl/>
        </w:rPr>
        <w:t xml:space="preserve"> آن‌ها </w:t>
      </w:r>
      <w:r w:rsidR="006F6609" w:rsidRPr="0000645E">
        <w:rPr>
          <w:rStyle w:val="Char3"/>
          <w:rFonts w:hint="cs"/>
          <w:rtl/>
        </w:rPr>
        <w:t>را در</w:t>
      </w:r>
      <w:r w:rsidR="00C13132">
        <w:rPr>
          <w:rStyle w:val="Char3"/>
          <w:rFonts w:hint="cs"/>
          <w:rtl/>
        </w:rPr>
        <w:t xml:space="preserve"> </w:t>
      </w:r>
      <w:r w:rsidR="006F6609" w:rsidRPr="0000645E">
        <w:rPr>
          <w:rStyle w:val="Char3"/>
          <w:rFonts w:hint="cs"/>
          <w:rtl/>
        </w:rPr>
        <w:t>میان مردم پراکنده می</w:t>
      </w:r>
      <w:r w:rsidR="006F6609" w:rsidRPr="0000645E">
        <w:rPr>
          <w:rStyle w:val="Char3"/>
          <w:rFonts w:hint="cs"/>
          <w:rtl/>
        </w:rPr>
        <w:softHyphen/>
        <w:t xml:space="preserve">کردند با آنکه لازم بود اخبار مزبور را به رسول خدا </w:t>
      </w:r>
      <w:r w:rsidR="00320A45" w:rsidRPr="00320A45">
        <w:rPr>
          <w:rFonts w:ascii="(normal text)" w:hAnsi="(normal text)" w:cs="CTraditional Arabic" w:hint="cs"/>
          <w:rtl/>
        </w:rPr>
        <w:t>ص</w:t>
      </w:r>
      <w:r w:rsidR="006F6609" w:rsidRPr="0000645E">
        <w:rPr>
          <w:rStyle w:val="Char3"/>
          <w:rFonts w:hint="cs"/>
          <w:rtl/>
        </w:rPr>
        <w:t xml:space="preserve"> و فرمانداران خودشان گزارش کنند. أمّا آیا اُولِی</w:t>
      </w:r>
      <w:r w:rsidR="006F6609" w:rsidRPr="0000645E">
        <w:rPr>
          <w:rStyle w:val="Char3"/>
          <w:rFonts w:hint="cs"/>
          <w:rtl/>
        </w:rPr>
        <w:softHyphen/>
        <w:t>الأمر یا فرماندارانِ آنان چه کسانی بودند</w:t>
      </w:r>
      <w:r w:rsidR="0037695D" w:rsidRPr="0000645E">
        <w:rPr>
          <w:rStyle w:val="Char3"/>
          <w:rFonts w:hint="cs"/>
          <w:rtl/>
        </w:rPr>
        <w:t>؟</w:t>
      </w:r>
      <w:r w:rsidR="00BB63CC" w:rsidRPr="0000645E">
        <w:rPr>
          <w:rStyle w:val="Char3"/>
          <w:rFonts w:hint="cs"/>
          <w:rtl/>
        </w:rPr>
        <w:t xml:space="preserve"> </w:t>
      </w:r>
      <w:r w:rsidR="006F6609" w:rsidRPr="0000645E">
        <w:rPr>
          <w:rStyle w:val="Char3"/>
          <w:rFonts w:hint="cs"/>
          <w:rtl/>
        </w:rPr>
        <w:t>این مسئله در</w:t>
      </w:r>
      <w:r w:rsidR="00C13132">
        <w:rPr>
          <w:rStyle w:val="Char3"/>
          <w:rFonts w:hint="cs"/>
          <w:rtl/>
        </w:rPr>
        <w:t xml:space="preserve"> </w:t>
      </w:r>
      <w:r w:rsidR="006F6609" w:rsidRPr="0000645E">
        <w:rPr>
          <w:rStyle w:val="Char3"/>
          <w:rFonts w:hint="cs"/>
          <w:rtl/>
        </w:rPr>
        <w:t>میان مفسِّران محلّ اختلاف است و در تعیین مصادیق اُولی</w:t>
      </w:r>
      <w:r w:rsidR="006F6609" w:rsidRPr="0000645E">
        <w:rPr>
          <w:rStyle w:val="Char3"/>
          <w:rFonts w:hint="cs"/>
          <w:rtl/>
        </w:rPr>
        <w:softHyphen/>
        <w:t>الأمر، به تفاوت سخن گفته</w:t>
      </w:r>
      <w:r w:rsidR="006F6609" w:rsidRPr="0000645E">
        <w:rPr>
          <w:rStyle w:val="Char3"/>
          <w:rFonts w:hint="cs"/>
          <w:rtl/>
        </w:rPr>
        <w:softHyphen/>
        <w:t xml:space="preserve">اند. در اینجا </w:t>
      </w:r>
      <w:r w:rsidR="00C13132">
        <w:rPr>
          <w:rStyle w:val="Char3"/>
          <w:rFonts w:hint="cs"/>
          <w:rtl/>
        </w:rPr>
        <w:t xml:space="preserve">لازمست ابتدا دربارۀ مفهوم اُولی </w:t>
      </w:r>
      <w:r w:rsidR="006F6609" w:rsidRPr="0000645E">
        <w:rPr>
          <w:rStyle w:val="Char3"/>
          <w:rFonts w:hint="cs"/>
          <w:rtl/>
        </w:rPr>
        <w:t>الأمر تحقیق کنیم سپس به تعیین مصداق</w:t>
      </w:r>
      <w:r w:rsidR="00194655" w:rsidRPr="0000645E">
        <w:rPr>
          <w:rStyle w:val="Char3"/>
          <w:rFonts w:hint="cs"/>
          <w:rtl/>
        </w:rPr>
        <w:t xml:space="preserve"> آن‌ها </w:t>
      </w:r>
      <w:r w:rsidR="006F6609" w:rsidRPr="0000645E">
        <w:rPr>
          <w:rStyle w:val="Char3"/>
          <w:rFonts w:hint="cs"/>
          <w:rtl/>
        </w:rPr>
        <w:t>بپردازیم. اُولی</w:t>
      </w:r>
      <w:r w:rsidR="006F6609" w:rsidRPr="0000645E">
        <w:rPr>
          <w:rStyle w:val="Char3"/>
          <w:rFonts w:hint="cs"/>
          <w:rtl/>
        </w:rPr>
        <w:softHyphen/>
        <w:t xml:space="preserve">الأمری که در این آیۀ شریفه ذکر آن رفته، کسانی بودند که مسئولیّت </w:t>
      </w:r>
      <w:r w:rsidR="009131D6" w:rsidRPr="0000645E">
        <w:rPr>
          <w:rStyle w:val="Char3"/>
          <w:rFonts w:hint="cs"/>
          <w:rtl/>
        </w:rPr>
        <w:t>«</w:t>
      </w:r>
      <w:r w:rsidR="006F6609" w:rsidRPr="0000645E">
        <w:rPr>
          <w:rStyle w:val="Char3"/>
          <w:rFonts w:hint="cs"/>
          <w:rtl/>
        </w:rPr>
        <w:t>امن» و «خوف» مسلمانان را بر</w:t>
      </w:r>
      <w:r w:rsidR="00C13132">
        <w:rPr>
          <w:rStyle w:val="Char3"/>
          <w:rFonts w:hint="cs"/>
          <w:rtl/>
        </w:rPr>
        <w:t xml:space="preserve"> </w:t>
      </w:r>
      <w:r w:rsidR="006F6609" w:rsidRPr="0000645E">
        <w:rPr>
          <w:rStyle w:val="Char3"/>
          <w:rFonts w:hint="cs"/>
          <w:rtl/>
        </w:rPr>
        <w:t xml:space="preserve">عهده داشتند </w:t>
      </w:r>
      <w:r w:rsidR="00EF2C75">
        <w:rPr>
          <w:rStyle w:val="Char3"/>
          <w:rFonts w:hint="cs"/>
          <w:rtl/>
        </w:rPr>
        <w:t>چنان‌که</w:t>
      </w:r>
      <w:r w:rsidR="006F6609" w:rsidRPr="0000645E">
        <w:rPr>
          <w:rStyle w:val="Char3"/>
          <w:rFonts w:hint="cs"/>
          <w:rtl/>
        </w:rPr>
        <w:t xml:space="preserve"> در آیۀ کریمه با «</w:t>
      </w:r>
      <w:r w:rsidR="006F6609" w:rsidRPr="00C13132">
        <w:rPr>
          <w:rStyle w:val="Char1"/>
          <w:rFonts w:hint="cs"/>
          <w:rtl/>
        </w:rPr>
        <w:t>مِن بیانیّه</w:t>
      </w:r>
      <w:r w:rsidR="006F6609" w:rsidRPr="0000645E">
        <w:rPr>
          <w:rStyle w:val="Char3"/>
          <w:rFonts w:hint="cs"/>
          <w:rtl/>
        </w:rPr>
        <w:t>» ک</w:t>
      </w:r>
      <w:r w:rsidR="00C13132">
        <w:rPr>
          <w:rStyle w:val="Char3"/>
          <w:rFonts w:hint="cs"/>
          <w:rtl/>
        </w:rPr>
        <w:t>لمۀ امر توضیح داده شده است و می‌</w:t>
      </w:r>
      <w:r w:rsidR="006F6609" w:rsidRPr="0000645E">
        <w:rPr>
          <w:rStyle w:val="Char3"/>
          <w:rFonts w:hint="cs"/>
          <w:rtl/>
        </w:rPr>
        <w:t>فرماید (</w:t>
      </w:r>
      <w:r w:rsidR="006F6609" w:rsidRPr="00C13132">
        <w:rPr>
          <w:rStyle w:val="Char1"/>
          <w:rFonts w:hint="cs"/>
          <w:rtl/>
        </w:rPr>
        <w:t>أمرٌ مِنَ الأمنِ أو الخَوف</w:t>
      </w:r>
      <w:r w:rsidR="006F6609" w:rsidRPr="0000645E">
        <w:rPr>
          <w:rStyle w:val="Char3"/>
          <w:rFonts w:hint="cs"/>
          <w:rtl/>
        </w:rPr>
        <w:t>). پیدا</w:t>
      </w:r>
      <w:r w:rsidR="00C13132">
        <w:rPr>
          <w:rStyle w:val="Char3"/>
          <w:rFonts w:hint="cs"/>
          <w:rtl/>
        </w:rPr>
        <w:t xml:space="preserve"> </w:t>
      </w:r>
      <w:r w:rsidR="006F6609" w:rsidRPr="0000645E">
        <w:rPr>
          <w:rStyle w:val="Char3"/>
          <w:rFonts w:hint="cs"/>
          <w:rtl/>
        </w:rPr>
        <w:t>است که چنین امری، از نوع احکام دینی و حلال و حرام نبوده است زیرا تبلیغ و انتشار احکام مزبور منع نشده ولی آیۀ شریفه از «إذاعَه» یعنی انتشار اخبار أمن و خوف در</w:t>
      </w:r>
      <w:r w:rsidR="00C13132">
        <w:rPr>
          <w:rStyle w:val="Char3"/>
          <w:rFonts w:hint="cs"/>
          <w:rtl/>
        </w:rPr>
        <w:t xml:space="preserve"> </w:t>
      </w:r>
      <w:r w:rsidR="006F6609" w:rsidRPr="0000645E">
        <w:rPr>
          <w:rStyle w:val="Char3"/>
          <w:rFonts w:hint="cs"/>
          <w:rtl/>
        </w:rPr>
        <w:t>میان مردم نهی می</w:t>
      </w:r>
      <w:r w:rsidR="006F6609" w:rsidRPr="0000645E">
        <w:rPr>
          <w:rStyle w:val="Char3"/>
          <w:rFonts w:hint="cs"/>
          <w:rtl/>
        </w:rPr>
        <w:softHyphen/>
        <w:t>کند. بنابر</w:t>
      </w:r>
      <w:r w:rsidR="00C13132">
        <w:rPr>
          <w:rStyle w:val="Char3"/>
          <w:rFonts w:hint="cs"/>
          <w:rtl/>
        </w:rPr>
        <w:t xml:space="preserve"> </w:t>
      </w:r>
      <w:r w:rsidR="006F6609" w:rsidRPr="0000645E">
        <w:rPr>
          <w:rStyle w:val="Char3"/>
          <w:rFonts w:hint="cs"/>
          <w:rtl/>
        </w:rPr>
        <w:t>این، امر مورد بحث به اصطلاح زمان ما «امور نظامی» و اخبار مربوط به صلح و جنگ است. اینک باید دید که مرجع اخبار مذکور در صدر اسلام ـ غیر</w:t>
      </w:r>
      <w:r w:rsidR="005247C1" w:rsidRPr="0000645E">
        <w:rPr>
          <w:rStyle w:val="Char3"/>
          <w:rFonts w:hint="cs"/>
          <w:rtl/>
        </w:rPr>
        <w:t xml:space="preserve"> </w:t>
      </w:r>
      <w:r w:rsidR="006F6609" w:rsidRPr="0000645E">
        <w:rPr>
          <w:rStyle w:val="Char3"/>
          <w:rFonts w:hint="cs"/>
          <w:rtl/>
        </w:rPr>
        <w:t xml:space="preserve">از پیامبر اکرم </w:t>
      </w:r>
      <w:r w:rsidR="00B92A45" w:rsidRPr="00B92A45">
        <w:rPr>
          <w:rFonts w:ascii="(normal text)" w:hAnsi="(normal text)" w:cs="CTraditional Arabic" w:hint="cs"/>
          <w:sz w:val="32"/>
          <w:rtl/>
        </w:rPr>
        <w:t>ص</w:t>
      </w:r>
      <w:r w:rsidR="006F6609" w:rsidRPr="0000645E">
        <w:rPr>
          <w:rStyle w:val="Char3"/>
          <w:rFonts w:hint="cs"/>
          <w:rtl/>
        </w:rPr>
        <w:t xml:space="preserve"> ـ چه کسانی به</w:t>
      </w:r>
      <w:r w:rsidR="00C13132">
        <w:rPr>
          <w:rStyle w:val="Char3"/>
          <w:rFonts w:hint="cs"/>
          <w:rtl/>
        </w:rPr>
        <w:t xml:space="preserve"> </w:t>
      </w:r>
      <w:r w:rsidR="006F6609" w:rsidRPr="0000645E">
        <w:rPr>
          <w:rStyle w:val="Char3"/>
          <w:rFonts w:hint="cs"/>
          <w:rtl/>
        </w:rPr>
        <w:softHyphen/>
        <w:t>شمار می</w:t>
      </w:r>
      <w:r w:rsidR="006F6609" w:rsidRPr="0000645E">
        <w:rPr>
          <w:rStyle w:val="Char3"/>
          <w:rFonts w:hint="cs"/>
          <w:rtl/>
        </w:rPr>
        <w:softHyphen/>
        <w:t>آمدند</w:t>
      </w:r>
      <w:r w:rsidR="0037695D" w:rsidRPr="0000645E">
        <w:rPr>
          <w:rStyle w:val="Char3"/>
          <w:rFonts w:hint="cs"/>
          <w:rtl/>
        </w:rPr>
        <w:t>؟</w:t>
      </w:r>
      <w:r w:rsidR="00BB63CC" w:rsidRPr="0000645E">
        <w:rPr>
          <w:rStyle w:val="Char3"/>
          <w:rFonts w:hint="cs"/>
          <w:rtl/>
        </w:rPr>
        <w:t xml:space="preserve"> </w:t>
      </w:r>
      <w:r w:rsidR="006F6609" w:rsidRPr="0000645E">
        <w:rPr>
          <w:rStyle w:val="Char3"/>
          <w:rFonts w:hint="cs"/>
          <w:rtl/>
        </w:rPr>
        <w:t>گروهی از</w:t>
      </w:r>
      <w:r w:rsidR="00C13132">
        <w:rPr>
          <w:rStyle w:val="Char3"/>
          <w:rFonts w:hint="cs"/>
          <w:rtl/>
        </w:rPr>
        <w:t xml:space="preserve"> </w:t>
      </w:r>
      <w:r w:rsidR="006F6609" w:rsidRPr="0000645E">
        <w:rPr>
          <w:rStyle w:val="Char3"/>
          <w:rFonts w:hint="cs"/>
          <w:rtl/>
        </w:rPr>
        <w:t>مفسّران قدیم</w:t>
      </w:r>
      <w:r w:rsidR="00194655" w:rsidRPr="0000645E">
        <w:rPr>
          <w:rStyle w:val="Char3"/>
          <w:rFonts w:hint="cs"/>
          <w:rtl/>
        </w:rPr>
        <w:t xml:space="preserve"> آن‌ها </w:t>
      </w:r>
      <w:r w:rsidR="006F6609" w:rsidRPr="0000645E">
        <w:rPr>
          <w:rStyle w:val="Char3"/>
          <w:rFonts w:hint="cs"/>
          <w:rtl/>
        </w:rPr>
        <w:t>را علماء و فقهائی دانسته</w:t>
      </w:r>
      <w:r w:rsidR="006F6609" w:rsidRPr="0000645E">
        <w:rPr>
          <w:rStyle w:val="Char3"/>
          <w:rFonts w:hint="cs"/>
          <w:rtl/>
        </w:rPr>
        <w:softHyphen/>
        <w:t xml:space="preserve">اند که با </w:t>
      </w:r>
      <w:r w:rsidR="006F6609" w:rsidRPr="00A928F4">
        <w:rPr>
          <w:rStyle w:val="Char3"/>
          <w:rFonts w:hint="cs"/>
          <w:spacing w:val="-2"/>
          <w:rtl/>
        </w:rPr>
        <w:t xml:space="preserve">رسول خدا </w:t>
      </w:r>
      <w:r w:rsidR="00320A45" w:rsidRPr="00A928F4">
        <w:rPr>
          <w:rFonts w:ascii="(normal text)" w:hAnsi="(normal text)" w:cs="CTraditional Arabic" w:hint="cs"/>
          <w:spacing w:val="-2"/>
          <w:rtl/>
        </w:rPr>
        <w:t>ص</w:t>
      </w:r>
      <w:r w:rsidR="006F6609" w:rsidRPr="00A928F4">
        <w:rPr>
          <w:rStyle w:val="Char3"/>
          <w:rFonts w:hint="cs"/>
          <w:spacing w:val="-2"/>
          <w:rtl/>
        </w:rPr>
        <w:t xml:space="preserve"> ملازم بودند </w:t>
      </w:r>
      <w:r w:rsidR="00EF2C75" w:rsidRPr="00A928F4">
        <w:rPr>
          <w:rStyle w:val="Char3"/>
          <w:rFonts w:hint="cs"/>
          <w:spacing w:val="-2"/>
          <w:rtl/>
        </w:rPr>
        <w:t>چنان‌که</w:t>
      </w:r>
      <w:r w:rsidR="006F6609" w:rsidRPr="00A928F4">
        <w:rPr>
          <w:rStyle w:val="Char3"/>
          <w:rFonts w:hint="cs"/>
          <w:spacing w:val="-2"/>
          <w:rtl/>
        </w:rPr>
        <w:t xml:space="preserve"> حسن بصری و قَتاد</w:t>
      </w:r>
      <w:r w:rsidR="006F6609" w:rsidRPr="00A928F4">
        <w:rPr>
          <w:rStyle w:val="Char1"/>
          <w:rFonts w:ascii="Times New Roman" w:hAnsi="Times New Roman" w:cs="Times New Roman" w:hint="cs"/>
          <w:spacing w:val="-2"/>
          <w:rtl/>
        </w:rPr>
        <w:t>ۀ</w:t>
      </w:r>
      <w:r w:rsidR="006F6609" w:rsidRPr="00A928F4">
        <w:rPr>
          <w:rStyle w:val="Char3"/>
          <w:rFonts w:hint="cs"/>
          <w:spacing w:val="-2"/>
          <w:rtl/>
        </w:rPr>
        <w:t xml:space="preserve"> بن دِعامَه و زَجّاج وجُز</w:t>
      </w:r>
      <w:r w:rsidR="00C13132" w:rsidRPr="00A928F4">
        <w:rPr>
          <w:rStyle w:val="Char3"/>
          <w:rFonts w:hint="cs"/>
          <w:spacing w:val="-2"/>
          <w:rtl/>
        </w:rPr>
        <w:t xml:space="preserve"> </w:t>
      </w:r>
      <w:r w:rsidR="006F6609" w:rsidRPr="00A928F4">
        <w:rPr>
          <w:rStyle w:val="Char3"/>
          <w:rFonts w:hint="cs"/>
          <w:spacing w:val="-2"/>
          <w:rtl/>
        </w:rPr>
        <w:t>ایشان بر</w:t>
      </w:r>
      <w:r w:rsidR="00C13132" w:rsidRPr="00A928F4">
        <w:rPr>
          <w:rStyle w:val="Char3"/>
          <w:rFonts w:hint="cs"/>
          <w:spacing w:val="-2"/>
          <w:rtl/>
        </w:rPr>
        <w:t xml:space="preserve"> </w:t>
      </w:r>
      <w:r w:rsidR="006F6609" w:rsidRPr="00A928F4">
        <w:rPr>
          <w:rStyle w:val="Char3"/>
          <w:rFonts w:hint="cs"/>
          <w:spacing w:val="-2"/>
          <w:rtl/>
        </w:rPr>
        <w:t>این قول رفته</w:t>
      </w:r>
      <w:r w:rsidR="006F6609" w:rsidRPr="00A928F4">
        <w:rPr>
          <w:rStyle w:val="Char3"/>
          <w:rFonts w:hint="cs"/>
          <w:spacing w:val="-2"/>
          <w:rtl/>
        </w:rPr>
        <w:softHyphen/>
        <w:t>اند. برخی از مفسّران أشعری مانند فخر رازی قول مزبور را تقویت نموده و گفته</w:t>
      </w:r>
      <w:r w:rsidR="006F6609" w:rsidRPr="00A928F4">
        <w:rPr>
          <w:rStyle w:val="Char3"/>
          <w:rFonts w:hint="cs"/>
          <w:spacing w:val="-2"/>
          <w:rtl/>
        </w:rPr>
        <w:softHyphen/>
        <w:t>اند</w:t>
      </w:r>
      <w:r w:rsidR="009131D6" w:rsidRPr="00A928F4">
        <w:rPr>
          <w:rStyle w:val="Char3"/>
          <w:rFonts w:hint="cs"/>
          <w:spacing w:val="-2"/>
          <w:rtl/>
        </w:rPr>
        <w:t>:</w:t>
      </w:r>
      <w:r w:rsidR="006F6609" w:rsidRPr="00A928F4">
        <w:rPr>
          <w:rStyle w:val="Char3"/>
          <w:rFonts w:hint="cs"/>
          <w:spacing w:val="-2"/>
          <w:rtl/>
        </w:rPr>
        <w:t xml:space="preserve"> آنچه وابسته به أمن و خوف است که ذکرش در آیۀ شریفه آمده، ویژۀ اخبار</w:t>
      </w:r>
      <w:r w:rsidR="00C13132" w:rsidRPr="00A928F4">
        <w:rPr>
          <w:rStyle w:val="Char3"/>
          <w:rFonts w:hint="cs"/>
          <w:spacing w:val="-2"/>
          <w:rtl/>
        </w:rPr>
        <w:t xml:space="preserve"> </w:t>
      </w:r>
      <w:r w:rsidR="006F6609" w:rsidRPr="00A928F4">
        <w:rPr>
          <w:rStyle w:val="Char3"/>
          <w:rFonts w:hint="cs"/>
          <w:spacing w:val="-2"/>
          <w:rtl/>
        </w:rPr>
        <w:t>نظامی نیست تا به</w:t>
      </w:r>
      <w:r w:rsidR="006F6609" w:rsidRPr="00A928F4">
        <w:rPr>
          <w:rStyle w:val="Char3"/>
          <w:spacing w:val="-2"/>
          <w:rtl/>
        </w:rPr>
        <w:softHyphen/>
      </w:r>
      <w:r w:rsidR="00C13132" w:rsidRPr="00A928F4">
        <w:rPr>
          <w:rStyle w:val="Char3"/>
          <w:rFonts w:hint="cs"/>
          <w:spacing w:val="-2"/>
          <w:rtl/>
        </w:rPr>
        <w:t xml:space="preserve"> </w:t>
      </w:r>
      <w:r w:rsidR="006F6609" w:rsidRPr="00A928F4">
        <w:rPr>
          <w:rStyle w:val="Char3"/>
          <w:rFonts w:hint="cs"/>
          <w:spacing w:val="-2"/>
          <w:rtl/>
        </w:rPr>
        <w:t>علماء مربوط نباشد بلکه شامل همۀ احکام تکلیفی می</w:t>
      </w:r>
      <w:r w:rsidR="006F6609" w:rsidRPr="00A928F4">
        <w:rPr>
          <w:rStyle w:val="Char3"/>
          <w:rFonts w:hint="cs"/>
          <w:spacing w:val="-2"/>
          <w:rtl/>
        </w:rPr>
        <w:softHyphen/>
        <w:t xml:space="preserve">گردد </w:t>
      </w:r>
      <w:r w:rsidR="00EF2C75" w:rsidRPr="00A928F4">
        <w:rPr>
          <w:rStyle w:val="Char3"/>
          <w:rFonts w:hint="cs"/>
          <w:spacing w:val="-2"/>
          <w:rtl/>
        </w:rPr>
        <w:t>چنان‌که</w:t>
      </w:r>
      <w:r w:rsidR="006F6609" w:rsidRPr="00A928F4">
        <w:rPr>
          <w:rStyle w:val="Char3"/>
          <w:rFonts w:hint="cs"/>
          <w:spacing w:val="-2"/>
          <w:rtl/>
        </w:rPr>
        <w:t xml:space="preserve"> رازی می</w:t>
      </w:r>
      <w:r w:rsidR="006F6609" w:rsidRPr="00A928F4">
        <w:rPr>
          <w:rStyle w:val="Char3"/>
          <w:rFonts w:hint="cs"/>
          <w:spacing w:val="-2"/>
          <w:rtl/>
        </w:rPr>
        <w:softHyphen/>
        <w:t>نویسد</w:t>
      </w:r>
      <w:r w:rsidR="009131D6" w:rsidRPr="00A928F4">
        <w:rPr>
          <w:rStyle w:val="Char3"/>
          <w:rFonts w:hint="cs"/>
          <w:spacing w:val="-2"/>
          <w:rtl/>
        </w:rPr>
        <w:t>:</w:t>
      </w:r>
      <w:r w:rsidR="006F6609" w:rsidRPr="00A928F4">
        <w:rPr>
          <w:rStyle w:val="Char3"/>
          <w:rFonts w:hint="cs"/>
          <w:spacing w:val="-2"/>
          <w:rtl/>
        </w:rPr>
        <w:t xml:space="preserve"> </w:t>
      </w:r>
      <w:r w:rsidR="00D31387" w:rsidRPr="00A928F4">
        <w:rPr>
          <w:rStyle w:val="Char3"/>
          <w:rFonts w:hint="cs"/>
          <w:spacing w:val="-2"/>
          <w:rtl/>
        </w:rPr>
        <w:t>«</w:t>
      </w:r>
      <w:r w:rsidR="00EA79A8" w:rsidRPr="00A928F4">
        <w:rPr>
          <w:rStyle w:val="Char1"/>
          <w:rFonts w:hint="cs"/>
          <w:spacing w:val="-2"/>
          <w:rtl/>
        </w:rPr>
        <w:t>الأمنُ وا</w:t>
      </w:r>
      <w:r w:rsidR="0054354A" w:rsidRPr="00A928F4">
        <w:rPr>
          <w:rStyle w:val="Char1"/>
          <w:rFonts w:hint="cs"/>
          <w:spacing w:val="-2"/>
          <w:rtl/>
        </w:rPr>
        <w:t>لـ</w:t>
      </w:r>
      <w:r w:rsidR="00EA79A8" w:rsidRPr="00A928F4">
        <w:rPr>
          <w:rStyle w:val="Char1"/>
          <w:rFonts w:hint="cs"/>
          <w:spacing w:val="-2"/>
          <w:rtl/>
        </w:rPr>
        <w:t>خَوفُ حاصلٌ فِي</w:t>
      </w:r>
      <w:r w:rsidR="006F6609" w:rsidRPr="00A928F4">
        <w:rPr>
          <w:rStyle w:val="Char1"/>
          <w:rFonts w:hint="cs"/>
          <w:spacing w:val="-2"/>
          <w:rtl/>
        </w:rPr>
        <w:t xml:space="preserve"> </w:t>
      </w:r>
      <w:r w:rsidR="00481CFD" w:rsidRPr="00A928F4">
        <w:rPr>
          <w:rStyle w:val="Char1"/>
          <w:rFonts w:hint="cs"/>
          <w:spacing w:val="-2"/>
          <w:rtl/>
        </w:rPr>
        <w:t>ك</w:t>
      </w:r>
      <w:r w:rsidR="006F6609" w:rsidRPr="00A928F4">
        <w:rPr>
          <w:rStyle w:val="Char1"/>
          <w:rFonts w:hint="cs"/>
          <w:spacing w:val="-2"/>
          <w:rtl/>
        </w:rPr>
        <w:t xml:space="preserve">لِّ ما </w:t>
      </w:r>
      <w:r w:rsidR="00481CFD" w:rsidRPr="00A928F4">
        <w:rPr>
          <w:rStyle w:val="Char1"/>
          <w:rFonts w:hint="cs"/>
          <w:spacing w:val="-2"/>
          <w:rtl/>
        </w:rPr>
        <w:t>ي</w:t>
      </w:r>
      <w:r w:rsidR="006F6609" w:rsidRPr="00A928F4">
        <w:rPr>
          <w:rStyle w:val="Char1"/>
          <w:rFonts w:hint="cs"/>
          <w:spacing w:val="-2"/>
          <w:rtl/>
        </w:rPr>
        <w:t>تَعَلَّقُ بِبابِ التَّ</w:t>
      </w:r>
      <w:r w:rsidR="00481CFD" w:rsidRPr="00A928F4">
        <w:rPr>
          <w:rStyle w:val="Char1"/>
          <w:rFonts w:hint="cs"/>
          <w:spacing w:val="-2"/>
          <w:rtl/>
        </w:rPr>
        <w:t>ك</w:t>
      </w:r>
      <w:r w:rsidR="006F6609" w:rsidRPr="00A928F4">
        <w:rPr>
          <w:rStyle w:val="Char1"/>
          <w:rFonts w:hint="cs"/>
          <w:spacing w:val="-2"/>
          <w:rtl/>
        </w:rPr>
        <w:t>لِ</w:t>
      </w:r>
      <w:r w:rsidR="00481CFD" w:rsidRPr="00A928F4">
        <w:rPr>
          <w:rStyle w:val="Char1"/>
          <w:rFonts w:hint="cs"/>
          <w:spacing w:val="-2"/>
          <w:rtl/>
        </w:rPr>
        <w:t>ي</w:t>
      </w:r>
      <w:r w:rsidR="006F6609" w:rsidRPr="00A928F4">
        <w:rPr>
          <w:rStyle w:val="Char1"/>
          <w:rFonts w:hint="cs"/>
          <w:spacing w:val="-2"/>
          <w:rtl/>
        </w:rPr>
        <w:t>ف</w:t>
      </w:r>
      <w:r w:rsidR="00EA79A8" w:rsidRPr="00A928F4">
        <w:rPr>
          <w:rStyle w:val="Char3"/>
          <w:spacing w:val="-2"/>
          <w:rtl/>
        </w:rPr>
        <w:t>»</w:t>
      </w:r>
      <w:r w:rsidR="006F6609" w:rsidRPr="00A928F4">
        <w:rPr>
          <w:rStyle w:val="Char3"/>
          <w:rFonts w:hint="cs"/>
          <w:spacing w:val="-2"/>
          <w:vertAlign w:val="superscript"/>
          <w:rtl/>
        </w:rPr>
        <w:t>(</w:t>
      </w:r>
      <w:r w:rsidR="006F6609" w:rsidRPr="00A928F4">
        <w:rPr>
          <w:rStyle w:val="Char3"/>
          <w:spacing w:val="-2"/>
          <w:vertAlign w:val="superscript"/>
          <w:rtl/>
        </w:rPr>
        <w:footnoteReference w:id="113"/>
      </w:r>
      <w:r w:rsidR="006F6609" w:rsidRPr="00A928F4">
        <w:rPr>
          <w:rStyle w:val="Char3"/>
          <w:rFonts w:hint="cs"/>
          <w:spacing w:val="-2"/>
          <w:vertAlign w:val="superscript"/>
          <w:rtl/>
        </w:rPr>
        <w:t>)</w:t>
      </w:r>
      <w:r w:rsidR="006F6609" w:rsidRPr="00A928F4">
        <w:rPr>
          <w:rStyle w:val="Char3"/>
          <w:rFonts w:hint="cs"/>
          <w:spacing w:val="-2"/>
          <w:rtl/>
        </w:rPr>
        <w:t>. ولی رأی وی با مفاد آیۀ شریفه نمی</w:t>
      </w:r>
      <w:r w:rsidR="006F6609" w:rsidRPr="00A928F4">
        <w:rPr>
          <w:rStyle w:val="Char3"/>
          <w:rFonts w:hint="cs"/>
          <w:spacing w:val="-2"/>
          <w:rtl/>
        </w:rPr>
        <w:softHyphen/>
        <w:t xml:space="preserve">سازد زیرا </w:t>
      </w:r>
      <w:r w:rsidR="00EF2C75" w:rsidRPr="00A928F4">
        <w:rPr>
          <w:rStyle w:val="Char3"/>
          <w:rFonts w:hint="cs"/>
          <w:spacing w:val="-2"/>
          <w:rtl/>
        </w:rPr>
        <w:t>چنان‌که</w:t>
      </w:r>
      <w:r w:rsidR="006F6609" w:rsidRPr="00A928F4">
        <w:rPr>
          <w:rStyle w:val="Char3"/>
          <w:rFonts w:hint="cs"/>
          <w:spacing w:val="-2"/>
          <w:rtl/>
        </w:rPr>
        <w:t xml:space="preserve"> گفتیم آیۀ کریمه انتشار اخبار</w:t>
      </w:r>
      <w:r w:rsidR="00C13132" w:rsidRPr="00A928F4">
        <w:rPr>
          <w:rStyle w:val="Char3"/>
          <w:rFonts w:hint="cs"/>
          <w:spacing w:val="-2"/>
          <w:rtl/>
        </w:rPr>
        <w:t xml:space="preserve"> </w:t>
      </w:r>
      <w:r w:rsidR="006F6609" w:rsidRPr="00A928F4">
        <w:rPr>
          <w:rStyle w:val="Char3"/>
          <w:rFonts w:hint="cs"/>
          <w:spacing w:val="-2"/>
          <w:rtl/>
        </w:rPr>
        <w:t>مزبور را منع می</w:t>
      </w:r>
      <w:r w:rsidR="006F6609" w:rsidRPr="00A928F4">
        <w:rPr>
          <w:rStyle w:val="Char3"/>
          <w:rFonts w:hint="cs"/>
          <w:spacing w:val="-2"/>
          <w:rtl/>
        </w:rPr>
        <w:softHyphen/>
        <w:t>نماید و درصورتی</w:t>
      </w:r>
      <w:r w:rsidR="006F6609" w:rsidRPr="00A928F4">
        <w:rPr>
          <w:rStyle w:val="Char3"/>
          <w:rFonts w:hint="cs"/>
          <w:spacing w:val="-2"/>
          <w:rtl/>
        </w:rPr>
        <w:softHyphen/>
        <w:t>که آن ا</w:t>
      </w:r>
      <w:r w:rsidR="00C13132" w:rsidRPr="00A928F4">
        <w:rPr>
          <w:rStyle w:val="Char3"/>
          <w:rFonts w:hint="cs"/>
          <w:spacing w:val="-2"/>
          <w:rtl/>
        </w:rPr>
        <w:t>خبار، احکام تکلیفی را بازگو می‌ک</w:t>
      </w:r>
      <w:r w:rsidR="006F6609" w:rsidRPr="00A928F4">
        <w:rPr>
          <w:rStyle w:val="Char3"/>
          <w:rFonts w:hint="cs"/>
          <w:spacing w:val="-2"/>
          <w:rtl/>
        </w:rPr>
        <w:t>ردند، انتشار</w:t>
      </w:r>
      <w:r w:rsidR="00194655" w:rsidRPr="00A928F4">
        <w:rPr>
          <w:rStyle w:val="Char3"/>
          <w:rFonts w:hint="cs"/>
          <w:spacing w:val="-2"/>
          <w:rtl/>
        </w:rPr>
        <w:t xml:space="preserve"> آن‌ها </w:t>
      </w:r>
      <w:r w:rsidR="006F6609" w:rsidRPr="00A928F4">
        <w:rPr>
          <w:rStyle w:val="Char3"/>
          <w:rFonts w:hint="cs"/>
          <w:spacing w:val="-2"/>
          <w:rtl/>
        </w:rPr>
        <w:t>ممنوع نبود. بعضی از أئمّۀ</w:t>
      </w:r>
      <w:r w:rsidR="00C13132" w:rsidRPr="00A928F4">
        <w:rPr>
          <w:rStyle w:val="Char3"/>
          <w:rFonts w:hint="cs"/>
          <w:spacing w:val="-2"/>
          <w:rtl/>
        </w:rPr>
        <w:t xml:space="preserve"> معتزله چون ابوعلی جُبّائی گفته‌</w:t>
      </w:r>
      <w:r w:rsidR="006F6609" w:rsidRPr="00A928F4">
        <w:rPr>
          <w:rStyle w:val="Char3"/>
          <w:rFonts w:hint="cs"/>
          <w:spacing w:val="-2"/>
          <w:rtl/>
        </w:rPr>
        <w:t>اندکه مراد از فرمانداران، اُمرای سپاه بوده</w:t>
      </w:r>
      <w:r w:rsidR="006F6609" w:rsidRPr="00A928F4">
        <w:rPr>
          <w:rStyle w:val="Char3"/>
          <w:rFonts w:hint="cs"/>
          <w:spacing w:val="-2"/>
          <w:rtl/>
        </w:rPr>
        <w:softHyphen/>
        <w:t>اند، نه علماء و فقهاء</w:t>
      </w:r>
      <w:r w:rsidR="00EC2D34" w:rsidRPr="00A928F4">
        <w:rPr>
          <w:rStyle w:val="Char3"/>
          <w:rFonts w:hint="cs"/>
          <w:spacing w:val="-2"/>
          <w:rtl/>
        </w:rPr>
        <w:t>!</w:t>
      </w:r>
      <w:r w:rsidR="00BB63CC" w:rsidRPr="00A928F4">
        <w:rPr>
          <w:rStyle w:val="Char3"/>
          <w:rFonts w:hint="cs"/>
          <w:spacing w:val="-2"/>
          <w:rtl/>
        </w:rPr>
        <w:t xml:space="preserve"> </w:t>
      </w:r>
      <w:r w:rsidR="00EF2C75" w:rsidRPr="00A928F4">
        <w:rPr>
          <w:rStyle w:val="Char3"/>
          <w:rFonts w:hint="cs"/>
          <w:spacing w:val="-2"/>
          <w:rtl/>
        </w:rPr>
        <w:t>چنان‌که</w:t>
      </w:r>
      <w:r w:rsidR="006F6609" w:rsidRPr="00A928F4">
        <w:rPr>
          <w:rStyle w:val="Char3"/>
          <w:rFonts w:hint="cs"/>
          <w:spacing w:val="-2"/>
          <w:rtl/>
        </w:rPr>
        <w:t xml:space="preserve"> جُبّائی گفته است</w:t>
      </w:r>
      <w:r w:rsidR="009131D6" w:rsidRPr="00A928F4">
        <w:rPr>
          <w:rStyle w:val="Char3"/>
          <w:rFonts w:hint="cs"/>
          <w:spacing w:val="-2"/>
          <w:rtl/>
        </w:rPr>
        <w:t>:</w:t>
      </w:r>
      <w:r w:rsidR="006F6609" w:rsidRPr="00A928F4">
        <w:rPr>
          <w:rStyle w:val="Char3"/>
          <w:rFonts w:hint="cs"/>
          <w:spacing w:val="-2"/>
          <w:rtl/>
        </w:rPr>
        <w:t xml:space="preserve"> </w:t>
      </w:r>
      <w:r w:rsidR="00D31387" w:rsidRPr="00A928F4">
        <w:rPr>
          <w:rStyle w:val="Char3"/>
          <w:rFonts w:hint="cs"/>
          <w:spacing w:val="-2"/>
          <w:rtl/>
        </w:rPr>
        <w:t>«</w:t>
      </w:r>
      <w:r w:rsidR="006F6609" w:rsidRPr="00A928F4">
        <w:rPr>
          <w:rStyle w:val="Char1"/>
          <w:rFonts w:hint="cs"/>
          <w:spacing w:val="-2"/>
          <w:rtl/>
        </w:rPr>
        <w:t>هذا لا</w:t>
      </w:r>
      <w:r w:rsidR="00EA79A8" w:rsidRPr="00A928F4">
        <w:rPr>
          <w:rStyle w:val="Char1"/>
          <w:rFonts w:hint="cs"/>
          <w:spacing w:val="-2"/>
          <w:rtl/>
        </w:rPr>
        <w:t xml:space="preserve"> </w:t>
      </w:r>
      <w:r w:rsidR="00481CFD" w:rsidRPr="00A928F4">
        <w:rPr>
          <w:rStyle w:val="Char1"/>
          <w:rFonts w:hint="cs"/>
          <w:spacing w:val="-2"/>
          <w:rtl/>
        </w:rPr>
        <w:t>ي</w:t>
      </w:r>
      <w:r w:rsidR="006F6609" w:rsidRPr="00A928F4">
        <w:rPr>
          <w:rStyle w:val="Char1"/>
          <w:rFonts w:hint="cs"/>
          <w:spacing w:val="-2"/>
          <w:rtl/>
        </w:rPr>
        <w:t>جُوزُ لِأنَّ اُولِ</w:t>
      </w:r>
      <w:r w:rsidR="00481CFD" w:rsidRPr="00A928F4">
        <w:rPr>
          <w:rStyle w:val="Char1"/>
          <w:rFonts w:hint="cs"/>
          <w:spacing w:val="-2"/>
          <w:rtl/>
        </w:rPr>
        <w:t>ي</w:t>
      </w:r>
      <w:r w:rsidR="006F6609" w:rsidRPr="00A928F4">
        <w:rPr>
          <w:rStyle w:val="Char1"/>
          <w:rFonts w:hint="cs"/>
          <w:spacing w:val="-2"/>
          <w:rtl/>
        </w:rPr>
        <w:t xml:space="preserve"> الأمرِ مَن لَهُ الأمرُ عَلَ</w:t>
      </w:r>
      <w:r w:rsidR="00A928F4" w:rsidRPr="00A928F4">
        <w:rPr>
          <w:rStyle w:val="Char1"/>
          <w:rFonts w:hint="cs"/>
          <w:spacing w:val="-2"/>
          <w:rtl/>
          <w:lang w:bidi="ar-SA"/>
        </w:rPr>
        <w:t>ى</w:t>
      </w:r>
      <w:r w:rsidR="006F6609" w:rsidRPr="00A928F4">
        <w:rPr>
          <w:rStyle w:val="Char1"/>
          <w:rFonts w:hint="cs"/>
          <w:spacing w:val="-2"/>
          <w:rtl/>
        </w:rPr>
        <w:t xml:space="preserve"> النّاسِ بِوِلا</w:t>
      </w:r>
      <w:r w:rsidR="00481CFD" w:rsidRPr="00A928F4">
        <w:rPr>
          <w:rStyle w:val="Char1"/>
          <w:rFonts w:hint="cs"/>
          <w:spacing w:val="-2"/>
          <w:rtl/>
        </w:rPr>
        <w:t>ي</w:t>
      </w:r>
      <w:r w:rsidR="00EA79A8" w:rsidRPr="00A928F4">
        <w:rPr>
          <w:rStyle w:val="Char1"/>
          <w:rFonts w:hint="cs"/>
          <w:spacing w:val="-2"/>
          <w:rtl/>
        </w:rPr>
        <w:t>ة</w:t>
      </w:r>
      <w:r w:rsidR="006F6609" w:rsidRPr="00A928F4">
        <w:rPr>
          <w:rStyle w:val="Char1"/>
          <w:rFonts w:hint="cs"/>
          <w:spacing w:val="-2"/>
          <w:rtl/>
        </w:rPr>
        <w:t>ٍ</w:t>
      </w:r>
      <w:r w:rsidR="00EA79A8" w:rsidRPr="00A928F4">
        <w:rPr>
          <w:rStyle w:val="Char3"/>
          <w:spacing w:val="-2"/>
          <w:rtl/>
        </w:rPr>
        <w:t>»</w:t>
      </w:r>
      <w:r w:rsidR="006F6609" w:rsidRPr="00A928F4">
        <w:rPr>
          <w:rStyle w:val="Char3"/>
          <w:rFonts w:hint="cs"/>
          <w:spacing w:val="-2"/>
          <w:vertAlign w:val="superscript"/>
          <w:rtl/>
        </w:rPr>
        <w:t>(</w:t>
      </w:r>
      <w:r w:rsidR="006F6609" w:rsidRPr="00A928F4">
        <w:rPr>
          <w:rStyle w:val="Char3"/>
          <w:spacing w:val="-2"/>
          <w:vertAlign w:val="superscript"/>
          <w:rtl/>
        </w:rPr>
        <w:footnoteReference w:id="114"/>
      </w:r>
      <w:r w:rsidR="006F6609" w:rsidRPr="00A928F4">
        <w:rPr>
          <w:rStyle w:val="Char3"/>
          <w:rFonts w:hint="cs"/>
          <w:spacing w:val="-2"/>
          <w:vertAlign w:val="superscript"/>
          <w:rtl/>
        </w:rPr>
        <w:t>)</w:t>
      </w:r>
      <w:r w:rsidR="006F6609" w:rsidRPr="00A928F4">
        <w:rPr>
          <w:rStyle w:val="Char3"/>
          <w:rFonts w:hint="cs"/>
          <w:spacing w:val="-2"/>
          <w:rtl/>
        </w:rPr>
        <w:t>. یعنی</w:t>
      </w:r>
      <w:r w:rsidR="009131D6" w:rsidRPr="00A928F4">
        <w:rPr>
          <w:rStyle w:val="Char3"/>
          <w:rFonts w:hint="cs"/>
          <w:spacing w:val="-2"/>
          <w:rtl/>
        </w:rPr>
        <w:t>:</w:t>
      </w:r>
      <w:r w:rsidR="006F6609" w:rsidRPr="00A928F4">
        <w:rPr>
          <w:rStyle w:val="Char3"/>
          <w:rFonts w:hint="cs"/>
          <w:spacing w:val="-2"/>
          <w:rtl/>
        </w:rPr>
        <w:t xml:space="preserve"> </w:t>
      </w:r>
      <w:r w:rsidR="009131D6" w:rsidRPr="00A928F4">
        <w:rPr>
          <w:rStyle w:val="Char3"/>
          <w:rFonts w:hint="cs"/>
          <w:spacing w:val="-2"/>
          <w:rtl/>
        </w:rPr>
        <w:t>«</w:t>
      </w:r>
      <w:r w:rsidR="006F6609" w:rsidRPr="00A928F4">
        <w:rPr>
          <w:rStyle w:val="Char3"/>
          <w:rFonts w:hint="cs"/>
          <w:spacing w:val="-2"/>
          <w:rtl/>
        </w:rPr>
        <w:t>این سخن (که مراد از</w:t>
      </w:r>
      <w:r w:rsidR="00C13132" w:rsidRPr="00A928F4">
        <w:rPr>
          <w:rStyle w:val="Char3"/>
          <w:rFonts w:hint="cs"/>
          <w:spacing w:val="-2"/>
          <w:rtl/>
        </w:rPr>
        <w:t xml:space="preserve"> </w:t>
      </w:r>
      <w:r w:rsidR="006F6609" w:rsidRPr="00A928F4">
        <w:rPr>
          <w:rStyle w:val="Char3"/>
          <w:rFonts w:hint="cs"/>
          <w:spacing w:val="-2"/>
          <w:rtl/>
        </w:rPr>
        <w:t>فرمانداران، علماء هستند) روا نیست زیرا اُولِی الأمر کسانی هستند که از فرمانروایی و ولایت بر مردم بر</w:t>
      </w:r>
      <w:r w:rsidR="00C13132" w:rsidRPr="00A928F4">
        <w:rPr>
          <w:rStyle w:val="Char3"/>
          <w:rFonts w:hint="cs"/>
          <w:spacing w:val="-2"/>
          <w:rtl/>
        </w:rPr>
        <w:t xml:space="preserve"> </w:t>
      </w:r>
      <w:r w:rsidR="006F6609" w:rsidRPr="00A928F4">
        <w:rPr>
          <w:rStyle w:val="Char3"/>
          <w:rFonts w:hint="cs"/>
          <w:spacing w:val="-2"/>
          <w:rtl/>
        </w:rPr>
        <w:t>خوردارند (و در روزگار پیامبر</w:t>
      </w:r>
      <w:r w:rsidR="00C13132" w:rsidRPr="00A928F4">
        <w:rPr>
          <w:rStyle w:val="Char3"/>
          <w:rFonts w:hint="cs"/>
          <w:spacing w:val="-2"/>
          <w:rtl/>
        </w:rPr>
        <w:t xml:space="preserve"> </w:t>
      </w:r>
      <w:r w:rsidR="00B92A45" w:rsidRPr="00A928F4">
        <w:rPr>
          <w:rFonts w:ascii="(normal text)" w:hAnsi="(normal text)" w:cs="CTraditional Arabic" w:hint="cs"/>
          <w:spacing w:val="-2"/>
          <w:sz w:val="32"/>
          <w:rtl/>
        </w:rPr>
        <w:t>ص</w:t>
      </w:r>
      <w:r w:rsidR="006F6609" w:rsidRPr="00A928F4">
        <w:rPr>
          <w:rStyle w:val="Char3"/>
          <w:rFonts w:hint="cs"/>
          <w:spacing w:val="-2"/>
          <w:rtl/>
        </w:rPr>
        <w:t xml:space="preserve"> علماء چنین مقامی نداشتند)</w:t>
      </w:r>
      <w:r w:rsidR="002B3376" w:rsidRPr="00A928F4">
        <w:rPr>
          <w:rStyle w:val="Char3"/>
          <w:rFonts w:hint="cs"/>
          <w:spacing w:val="-2"/>
          <w:rtl/>
        </w:rPr>
        <w:t>»</w:t>
      </w:r>
      <w:r w:rsidR="007122E7" w:rsidRPr="00A928F4">
        <w:rPr>
          <w:rStyle w:val="Char3"/>
          <w:rFonts w:hint="cs"/>
          <w:spacing w:val="-2"/>
          <w:rtl/>
        </w:rPr>
        <w:t>.</w:t>
      </w:r>
    </w:p>
    <w:p w:rsidR="006F6609" w:rsidRPr="00FA6CB2" w:rsidRDefault="001E72F9" w:rsidP="00E07AC3">
      <w:pPr>
        <w:jc w:val="both"/>
        <w:rPr>
          <w:rStyle w:val="Char1"/>
          <w:rtl/>
        </w:rPr>
      </w:pPr>
      <w:r w:rsidRPr="0000645E">
        <w:rPr>
          <w:rStyle w:val="Char3"/>
          <w:rFonts w:hint="cs"/>
          <w:rtl/>
        </w:rPr>
        <w:t xml:space="preserve"> </w:t>
      </w:r>
      <w:r w:rsidR="006F6609" w:rsidRPr="0000645E">
        <w:rPr>
          <w:rStyle w:val="Char3"/>
          <w:rFonts w:hint="cs"/>
          <w:rtl/>
        </w:rPr>
        <w:t>از</w:t>
      </w:r>
      <w:r w:rsidR="00C13132">
        <w:rPr>
          <w:rStyle w:val="Char3"/>
          <w:rFonts w:hint="cs"/>
          <w:rtl/>
        </w:rPr>
        <w:t xml:space="preserve"> </w:t>
      </w:r>
      <w:r w:rsidR="006F6609" w:rsidRPr="0000645E">
        <w:rPr>
          <w:rStyle w:val="Char3"/>
          <w:rFonts w:hint="cs"/>
          <w:rtl/>
        </w:rPr>
        <w:t xml:space="preserve">مفسّران شیعی، صاحب تفسیر </w:t>
      </w:r>
      <w:r w:rsidR="009131D6" w:rsidRPr="0000645E">
        <w:rPr>
          <w:rStyle w:val="Char3"/>
          <w:rFonts w:hint="cs"/>
          <w:rtl/>
        </w:rPr>
        <w:t>«</w:t>
      </w:r>
      <w:r w:rsidR="006F6609" w:rsidRPr="0000645E">
        <w:rPr>
          <w:rStyle w:val="Char3"/>
          <w:rFonts w:hint="cs"/>
          <w:rtl/>
        </w:rPr>
        <w:t>المیزان» نیز این قول را نپسندیده است که مراد از فرمانداران، علماء باشند و</w:t>
      </w:r>
      <w:r w:rsidR="00C13132">
        <w:rPr>
          <w:rStyle w:val="Char3"/>
          <w:rFonts w:hint="cs"/>
          <w:rtl/>
        </w:rPr>
        <w:t xml:space="preserve"> </w:t>
      </w:r>
      <w:r w:rsidR="006F6609" w:rsidRPr="0000645E">
        <w:rPr>
          <w:rStyle w:val="Char3"/>
          <w:rFonts w:hint="cs"/>
          <w:rtl/>
        </w:rPr>
        <w:t>در</w:t>
      </w:r>
      <w:r w:rsidR="00C13132">
        <w:rPr>
          <w:rStyle w:val="Char3"/>
          <w:rFonts w:hint="cs"/>
          <w:rtl/>
        </w:rPr>
        <w:t xml:space="preserve"> </w:t>
      </w:r>
      <w:r w:rsidR="006F6609" w:rsidRPr="0000645E">
        <w:rPr>
          <w:rStyle w:val="Char3"/>
          <w:rFonts w:hint="cs"/>
          <w:rtl/>
        </w:rPr>
        <w:t>این</w:t>
      </w:r>
      <w:r w:rsidR="00C13132">
        <w:rPr>
          <w:rStyle w:val="Char3"/>
          <w:rFonts w:hint="cs"/>
          <w:rtl/>
        </w:rPr>
        <w:t xml:space="preserve"> </w:t>
      </w:r>
      <w:r w:rsidR="006F6609" w:rsidRPr="0000645E">
        <w:rPr>
          <w:rStyle w:val="Char3"/>
          <w:rFonts w:hint="cs"/>
          <w:rtl/>
        </w:rPr>
        <w:t>باره می</w:t>
      </w:r>
      <w:r w:rsidR="006F6609" w:rsidRPr="0000645E">
        <w:rPr>
          <w:rStyle w:val="Char3"/>
          <w:rFonts w:hint="cs"/>
          <w:rtl/>
        </w:rPr>
        <w:softHyphen/>
        <w:t>نویسد</w:t>
      </w:r>
      <w:r w:rsidR="009131D6" w:rsidRPr="0000645E">
        <w:rPr>
          <w:rStyle w:val="Char3"/>
          <w:rFonts w:hint="cs"/>
          <w:rtl/>
        </w:rPr>
        <w:t>:</w:t>
      </w:r>
      <w:r w:rsidR="006F6609" w:rsidRPr="0000645E">
        <w:rPr>
          <w:rStyle w:val="Char3"/>
          <w:rFonts w:hint="cs"/>
          <w:rtl/>
        </w:rPr>
        <w:t xml:space="preserve"> </w:t>
      </w:r>
      <w:r w:rsidR="00D31387" w:rsidRPr="00E07AC3">
        <w:rPr>
          <w:rStyle w:val="Char3"/>
          <w:rFonts w:hint="cs"/>
          <w:rtl/>
        </w:rPr>
        <w:t>«</w:t>
      </w:r>
      <w:r w:rsidR="00EA79A8" w:rsidRPr="00E07AC3">
        <w:rPr>
          <w:rStyle w:val="Char1"/>
          <w:rFonts w:hint="cs"/>
          <w:rtl/>
        </w:rPr>
        <w:t>إنَّم</w:t>
      </w:r>
      <w:r w:rsidR="00E07AC3">
        <w:rPr>
          <w:rStyle w:val="Char1"/>
          <w:rFonts w:hint="cs"/>
          <w:rtl/>
        </w:rPr>
        <w:t>ـ</w:t>
      </w:r>
      <w:r w:rsidR="00EA79A8" w:rsidRPr="00E07AC3">
        <w:rPr>
          <w:rStyle w:val="Char1"/>
          <w:rFonts w:hint="cs"/>
          <w:rtl/>
        </w:rPr>
        <w:t>ا خِبرَتُهُم فِي</w:t>
      </w:r>
      <w:r w:rsidR="006F6609" w:rsidRPr="00E07AC3">
        <w:rPr>
          <w:rStyle w:val="Char1"/>
          <w:rFonts w:hint="cs"/>
          <w:rtl/>
        </w:rPr>
        <w:t xml:space="preserve"> الفِقهِ وَ</w:t>
      </w:r>
      <w:r w:rsidR="00EA79A8" w:rsidRPr="00E07AC3">
        <w:rPr>
          <w:rStyle w:val="Char1"/>
          <w:rFonts w:hint="cs"/>
          <w:rtl/>
        </w:rPr>
        <w:t>ال</w:t>
      </w:r>
      <w:r w:rsidR="00E07AC3">
        <w:rPr>
          <w:rStyle w:val="Char1"/>
          <w:rFonts w:hint="cs"/>
          <w:rtl/>
        </w:rPr>
        <w:t>ـ</w:t>
      </w:r>
      <w:r w:rsidR="00EA79A8" w:rsidRPr="00E07AC3">
        <w:rPr>
          <w:rStyle w:val="Char1"/>
          <w:rFonts w:hint="cs"/>
          <w:rtl/>
        </w:rPr>
        <w:t>حَدِ</w:t>
      </w:r>
      <w:r w:rsidR="00481CFD">
        <w:rPr>
          <w:rStyle w:val="Char1"/>
          <w:rFonts w:hint="cs"/>
          <w:rtl/>
        </w:rPr>
        <w:t>ي</w:t>
      </w:r>
      <w:r w:rsidR="00EA79A8" w:rsidRPr="00E07AC3">
        <w:rPr>
          <w:rStyle w:val="Char1"/>
          <w:rFonts w:hint="cs"/>
          <w:rtl/>
        </w:rPr>
        <w:t>ثِ وَ</w:t>
      </w:r>
      <w:r w:rsidR="006F6609" w:rsidRPr="00E07AC3">
        <w:rPr>
          <w:rStyle w:val="Char1"/>
          <w:rFonts w:hint="cs"/>
          <w:rtl/>
        </w:rPr>
        <w:t>نَحوِ ذل</w:t>
      </w:r>
      <w:r w:rsidR="00481CFD">
        <w:rPr>
          <w:rStyle w:val="Char1"/>
          <w:rFonts w:hint="cs"/>
          <w:rtl/>
        </w:rPr>
        <w:t>ك</w:t>
      </w:r>
      <w:r w:rsidR="006F6609" w:rsidRPr="00E07AC3">
        <w:rPr>
          <w:rStyle w:val="Char1"/>
          <w:rFonts w:hint="cs"/>
          <w:rtl/>
        </w:rPr>
        <w:t xml:space="preserve"> ومَورِدُ قولِهِ</w:t>
      </w:r>
      <w:r w:rsidR="009131D6" w:rsidRPr="00E07AC3">
        <w:rPr>
          <w:rStyle w:val="Char1"/>
          <w:rFonts w:hint="cs"/>
          <w:rtl/>
        </w:rPr>
        <w:t>:</w:t>
      </w:r>
      <w:r w:rsidR="00371168" w:rsidRPr="00FA6CB2">
        <w:rPr>
          <w:rStyle w:val="Char1"/>
          <w:rFonts w:hint="cs"/>
          <w:rtl/>
        </w:rPr>
        <w:t xml:space="preserve"> </w:t>
      </w:r>
      <w:r w:rsidR="001F7A71" w:rsidRPr="001F7A71">
        <w:rPr>
          <w:rFonts w:cs="Traditional Arabic" w:hint="cs"/>
          <w:sz w:val="32"/>
          <w:rtl/>
        </w:rPr>
        <w:t>﴿</w:t>
      </w:r>
      <w:r w:rsidR="001F7A71" w:rsidRPr="000111CD">
        <w:rPr>
          <w:rStyle w:val="Chara"/>
          <w:rtl/>
        </w:rPr>
        <w:t xml:space="preserve">وَإِذَا جَآءَهُمۡ أَمۡرٞ مِّنَ </w:t>
      </w:r>
      <w:r w:rsidR="001F7A71" w:rsidRPr="000111CD">
        <w:rPr>
          <w:rStyle w:val="Chara"/>
          <w:rFonts w:hint="cs"/>
          <w:rtl/>
        </w:rPr>
        <w:t>ٱلۡأَمۡنِ</w:t>
      </w:r>
      <w:r w:rsidR="001F7A71" w:rsidRPr="000111CD">
        <w:rPr>
          <w:rStyle w:val="Chara"/>
          <w:rtl/>
        </w:rPr>
        <w:t xml:space="preserve"> أَوِ </w:t>
      </w:r>
      <w:r w:rsidR="001F7A71" w:rsidRPr="000111CD">
        <w:rPr>
          <w:rStyle w:val="Chara"/>
          <w:rFonts w:hint="cs"/>
          <w:rtl/>
        </w:rPr>
        <w:t>ٱلۡخَوۡفِ</w:t>
      </w:r>
      <w:r w:rsidR="001F7A71" w:rsidRPr="001F7A71">
        <w:rPr>
          <w:rFonts w:cs="Traditional Arabic" w:hint="cs"/>
          <w:sz w:val="32"/>
          <w:rtl/>
        </w:rPr>
        <w:t>﴾</w:t>
      </w:r>
      <w:r w:rsidR="001F7A71">
        <w:rPr>
          <w:rFonts w:cs="Traditional Arabic" w:hint="cs"/>
          <w:sz w:val="32"/>
          <w:rtl/>
        </w:rPr>
        <w:t xml:space="preserve"> </w:t>
      </w:r>
      <w:r w:rsidR="006F6609" w:rsidRPr="00FA6CB2">
        <w:rPr>
          <w:rStyle w:val="Char1"/>
          <w:rFonts w:hint="cs"/>
          <w:rtl/>
        </w:rPr>
        <w:t>هِ</w:t>
      </w:r>
      <w:r w:rsidR="00481CFD">
        <w:rPr>
          <w:rStyle w:val="Char1"/>
          <w:rFonts w:hint="cs"/>
          <w:rtl/>
        </w:rPr>
        <w:t>ي</w:t>
      </w:r>
      <w:r w:rsidR="006F6609" w:rsidRPr="00FA6CB2">
        <w:rPr>
          <w:rStyle w:val="Char1"/>
          <w:rFonts w:hint="cs"/>
          <w:rtl/>
        </w:rPr>
        <w:t xml:space="preserve"> الأخبارُ</w:t>
      </w:r>
      <w:r w:rsidR="00EA79A8" w:rsidRPr="00FA6CB2">
        <w:rPr>
          <w:rStyle w:val="Char1"/>
          <w:rFonts w:hint="cs"/>
          <w:rtl/>
        </w:rPr>
        <w:t xml:space="preserve"> الَّتِي</w:t>
      </w:r>
      <w:r w:rsidR="006F6609" w:rsidRPr="00FA6CB2">
        <w:rPr>
          <w:rStyle w:val="Char1"/>
          <w:rFonts w:hint="cs"/>
          <w:rtl/>
        </w:rPr>
        <w:t xml:space="preserve"> هِ</w:t>
      </w:r>
      <w:r w:rsidR="00481CFD">
        <w:rPr>
          <w:rStyle w:val="Char1"/>
          <w:rFonts w:hint="cs"/>
          <w:rtl/>
        </w:rPr>
        <w:t>ي</w:t>
      </w:r>
      <w:r w:rsidR="006F6609" w:rsidRPr="00FA6CB2">
        <w:rPr>
          <w:rStyle w:val="Char1"/>
          <w:rFonts w:hint="cs"/>
          <w:rtl/>
        </w:rPr>
        <w:t xml:space="preserve"> أعراقٌ س</w:t>
      </w:r>
      <w:r w:rsidR="00481CFD">
        <w:rPr>
          <w:rStyle w:val="Char1"/>
          <w:rFonts w:hint="cs"/>
          <w:rtl/>
        </w:rPr>
        <w:t>ي</w:t>
      </w:r>
      <w:r w:rsidR="006F6609" w:rsidRPr="00FA6CB2">
        <w:rPr>
          <w:rStyle w:val="Char1"/>
          <w:rFonts w:hint="cs"/>
          <w:rtl/>
        </w:rPr>
        <w:t>اس</w:t>
      </w:r>
      <w:r w:rsidR="00481CFD">
        <w:rPr>
          <w:rStyle w:val="Char1"/>
          <w:rFonts w:hint="cs"/>
          <w:rtl/>
        </w:rPr>
        <w:t>ي</w:t>
      </w:r>
      <w:r w:rsidR="00EA79A8" w:rsidRPr="00FA6CB2">
        <w:rPr>
          <w:rStyle w:val="Char1"/>
          <w:rFonts w:hint="cs"/>
          <w:rtl/>
        </w:rPr>
        <w:t>ة</w:t>
      </w:r>
      <w:r w:rsidR="006F6609" w:rsidRPr="00FA6CB2">
        <w:rPr>
          <w:rStyle w:val="Char1"/>
          <w:rFonts w:hint="cs"/>
          <w:rtl/>
        </w:rPr>
        <w:t>ٌ</w:t>
      </w:r>
      <w:r w:rsidR="00EA79A8" w:rsidRPr="009313F9">
        <w:rPr>
          <w:rStyle w:val="Char3"/>
          <w:rtl/>
        </w:rPr>
        <w:t>»</w:t>
      </w:r>
      <w:r w:rsidR="006F6609" w:rsidRPr="00E07AC3">
        <w:rPr>
          <w:rStyle w:val="Char3"/>
          <w:rFonts w:hint="cs"/>
          <w:vertAlign w:val="superscript"/>
          <w:rtl/>
        </w:rPr>
        <w:t>(</w:t>
      </w:r>
      <w:r w:rsidR="006F6609" w:rsidRPr="00E07AC3">
        <w:rPr>
          <w:rStyle w:val="Char3"/>
          <w:vertAlign w:val="superscript"/>
          <w:rtl/>
        </w:rPr>
        <w:footnoteReference w:id="115"/>
      </w:r>
      <w:r w:rsidR="006F6609" w:rsidRPr="00E07AC3">
        <w:rPr>
          <w:rStyle w:val="Char3"/>
          <w:rFonts w:hint="cs"/>
          <w:vertAlign w:val="superscript"/>
          <w:rtl/>
        </w:rPr>
        <w:t>)</w:t>
      </w:r>
      <w:r w:rsidR="006F6609" w:rsidRPr="0000645E">
        <w:rPr>
          <w:rStyle w:val="Char3"/>
          <w:rFonts w:hint="cs"/>
          <w:rtl/>
        </w:rPr>
        <w:t xml:space="preserve"> </w:t>
      </w:r>
      <w:r w:rsidR="00E07AC3">
        <w:rPr>
          <w:rStyle w:val="Char3"/>
          <w:rFonts w:cs="CTraditional Arabic" w:hint="cs"/>
          <w:rtl/>
        </w:rPr>
        <w:t>«</w:t>
      </w:r>
      <w:r w:rsidR="006F6609" w:rsidRPr="0000645E">
        <w:rPr>
          <w:rStyle w:val="Char3"/>
          <w:rFonts w:hint="cs"/>
          <w:rtl/>
        </w:rPr>
        <w:t>آگاهی و</w:t>
      </w:r>
      <w:r w:rsidR="00C13132">
        <w:rPr>
          <w:rStyle w:val="Char3"/>
          <w:rFonts w:hint="cs"/>
          <w:rtl/>
        </w:rPr>
        <w:t xml:space="preserve"> </w:t>
      </w:r>
      <w:r w:rsidR="006F6609" w:rsidRPr="0000645E">
        <w:rPr>
          <w:rStyle w:val="Char3"/>
          <w:rFonts w:hint="cs"/>
          <w:rtl/>
        </w:rPr>
        <w:t>تخصّص علماء در فقه و حدیث و امثال این</w:t>
      </w:r>
      <w:r w:rsidR="00707401">
        <w:rPr>
          <w:rStyle w:val="Char3"/>
          <w:rFonts w:hint="cs"/>
          <w:rtl/>
        </w:rPr>
        <w:t xml:space="preserve">‌ها </w:t>
      </w:r>
      <w:r w:rsidR="006F6609" w:rsidRPr="0000645E">
        <w:rPr>
          <w:rStyle w:val="Char3"/>
          <w:rFonts w:hint="cs"/>
          <w:rtl/>
        </w:rPr>
        <w:t>است ولی آیۀ شریفه در</w:t>
      </w:r>
      <w:r w:rsidR="00C13132">
        <w:rPr>
          <w:rStyle w:val="Char3"/>
          <w:rFonts w:hint="cs"/>
          <w:rtl/>
        </w:rPr>
        <w:t xml:space="preserve"> </w:t>
      </w:r>
      <w:r w:rsidR="006F6609" w:rsidRPr="0000645E">
        <w:rPr>
          <w:rStyle w:val="Char3"/>
          <w:rFonts w:hint="cs"/>
          <w:rtl/>
        </w:rPr>
        <w:t>مورد أمن و خوف آمده و به اخباری که رگه</w:t>
      </w:r>
      <w:r w:rsidR="00E03D5F" w:rsidRPr="0000645E">
        <w:rPr>
          <w:rStyle w:val="Char3"/>
          <w:rFonts w:hint="cs"/>
          <w:rtl/>
        </w:rPr>
        <w:t xml:space="preserve">‌های </w:t>
      </w:r>
      <w:r w:rsidR="006F6609" w:rsidRPr="0000645E">
        <w:rPr>
          <w:rStyle w:val="Char3"/>
          <w:rFonts w:hint="cs"/>
          <w:rtl/>
        </w:rPr>
        <w:t>سیاسی دارند مربوط می</w:t>
      </w:r>
      <w:r w:rsidR="006F6609" w:rsidRPr="0000645E">
        <w:rPr>
          <w:rStyle w:val="Char3"/>
          <w:rFonts w:hint="cs"/>
          <w:rtl/>
        </w:rPr>
        <w:softHyphen/>
        <w:t>شود</w:t>
      </w:r>
      <w:r w:rsidR="00E07AC3">
        <w:rPr>
          <w:rStyle w:val="Char3"/>
          <w:rFonts w:cs="CTraditional Arabic" w:hint="cs"/>
          <w:rtl/>
        </w:rPr>
        <w:t>»</w:t>
      </w:r>
      <w:r w:rsidR="006F6609" w:rsidRPr="0000645E">
        <w:rPr>
          <w:rStyle w:val="Char3"/>
          <w:rFonts w:hint="cs"/>
          <w:rtl/>
        </w:rPr>
        <w:t>.</w:t>
      </w:r>
    </w:p>
    <w:p w:rsidR="006F6609" w:rsidRPr="0000645E" w:rsidRDefault="00225684" w:rsidP="00293DB7">
      <w:pPr>
        <w:jc w:val="both"/>
        <w:rPr>
          <w:rStyle w:val="Char3"/>
          <w:rtl/>
        </w:rPr>
      </w:pPr>
      <w:r w:rsidRPr="0000645E">
        <w:rPr>
          <w:rStyle w:val="Char3"/>
          <w:rFonts w:hint="cs"/>
          <w:rtl/>
        </w:rPr>
        <w:t xml:space="preserve"> </w:t>
      </w:r>
      <w:r w:rsidR="006F6609" w:rsidRPr="0000645E">
        <w:rPr>
          <w:rStyle w:val="Char3"/>
          <w:rFonts w:hint="cs"/>
          <w:rtl/>
        </w:rPr>
        <w:t>نظر</w:t>
      </w:r>
      <w:r w:rsidR="00C13132">
        <w:rPr>
          <w:rStyle w:val="Char3"/>
          <w:rFonts w:hint="cs"/>
          <w:rtl/>
        </w:rPr>
        <w:t xml:space="preserve"> </w:t>
      </w:r>
      <w:r w:rsidR="006F6609" w:rsidRPr="0000645E">
        <w:rPr>
          <w:rStyle w:val="Char3"/>
          <w:rFonts w:hint="cs"/>
          <w:rtl/>
        </w:rPr>
        <w:t xml:space="preserve">مذکور صحیح است زیرا </w:t>
      </w:r>
      <w:r w:rsidR="00EF2C75">
        <w:rPr>
          <w:rStyle w:val="Char3"/>
          <w:rFonts w:hint="cs"/>
          <w:rtl/>
        </w:rPr>
        <w:t>چنان‌که</w:t>
      </w:r>
      <w:r w:rsidR="006F6609" w:rsidRPr="0000645E">
        <w:rPr>
          <w:rStyle w:val="Char3"/>
          <w:rFonts w:hint="cs"/>
          <w:rtl/>
        </w:rPr>
        <w:t xml:space="preserve"> گفتیم آیۀ کریمه از إذاعه (یا انتشار) اخبار مزبور نهی فرموده است و این موضوع با اخبار</w:t>
      </w:r>
      <w:r w:rsidR="00C13132">
        <w:rPr>
          <w:rStyle w:val="Char3"/>
          <w:rFonts w:hint="cs"/>
          <w:rtl/>
        </w:rPr>
        <w:t xml:space="preserve"> </w:t>
      </w:r>
      <w:r w:rsidR="006F6609" w:rsidRPr="0000645E">
        <w:rPr>
          <w:rStyle w:val="Char3"/>
          <w:rFonts w:hint="cs"/>
          <w:rtl/>
        </w:rPr>
        <w:t>نظامی یا صلح و جنگ مناسبت دارد، نه با مسائل فقهی. بنابر</w:t>
      </w:r>
      <w:r w:rsidR="00C13132">
        <w:rPr>
          <w:rStyle w:val="Char3"/>
          <w:rFonts w:hint="cs"/>
          <w:rtl/>
        </w:rPr>
        <w:t xml:space="preserve"> </w:t>
      </w:r>
      <w:r w:rsidR="006F6609" w:rsidRPr="0000645E">
        <w:rPr>
          <w:rStyle w:val="Char3"/>
          <w:rFonts w:hint="cs"/>
          <w:rtl/>
        </w:rPr>
        <w:t xml:space="preserve">این، اُولِی الأمر در این آیۀ شریفه همان فرماندهان سپاه و والیان عصر رسول اکرم </w:t>
      </w:r>
      <w:r w:rsidR="00320A45">
        <w:rPr>
          <w:rFonts w:ascii="(normal text)" w:hAnsi="(normal text)" w:cs="CTraditional Arabic" w:hint="cs"/>
          <w:rtl/>
        </w:rPr>
        <w:t>ص</w:t>
      </w:r>
      <w:r w:rsidR="006F6609" w:rsidRPr="0000645E">
        <w:rPr>
          <w:rStyle w:val="Char3"/>
          <w:rFonts w:hint="cs"/>
          <w:rtl/>
        </w:rPr>
        <w:t xml:space="preserve"> بودند. أمّا صاحب تفسیر «المیزان» این رأی را نپذیرفته و فرمانداران را «امامان معصوم» می</w:t>
      </w:r>
      <w:r w:rsidR="006F6609" w:rsidRPr="0000645E">
        <w:rPr>
          <w:rStyle w:val="Char3"/>
          <w:rFonts w:hint="cs"/>
          <w:rtl/>
        </w:rPr>
        <w:softHyphen/>
        <w:t xml:space="preserve">شمرد. ولی اوّلاً همۀ امامان </w:t>
      </w:r>
      <w:r w:rsidR="006C5302">
        <w:rPr>
          <w:rFonts w:ascii="(normal text)" w:hAnsi="(normal text)" w:cs="CTraditional Arabic" w:hint="cs"/>
          <w:rtl/>
        </w:rPr>
        <w:t>†</w:t>
      </w:r>
      <w:r w:rsidR="006F6609" w:rsidRPr="0000645E">
        <w:rPr>
          <w:rStyle w:val="Char3"/>
          <w:rFonts w:hint="cs"/>
          <w:rtl/>
        </w:rPr>
        <w:t xml:space="preserve"> در روزگار رسول </w:t>
      </w:r>
      <w:r w:rsidR="006F6609" w:rsidRPr="00E07AC3">
        <w:rPr>
          <w:rStyle w:val="Char3"/>
          <w:rFonts w:hint="cs"/>
          <w:spacing w:val="-4"/>
          <w:rtl/>
        </w:rPr>
        <w:t xml:space="preserve">خدا </w:t>
      </w:r>
      <w:r w:rsidR="00730834" w:rsidRPr="00E07AC3">
        <w:rPr>
          <w:rFonts w:ascii="(normal text)" w:hAnsi="(normal text)" w:cs="CTraditional Arabic" w:hint="cs"/>
          <w:spacing w:val="-4"/>
          <w:rtl/>
        </w:rPr>
        <w:t>ص</w:t>
      </w:r>
      <w:r w:rsidR="006F6609" w:rsidRPr="00E07AC3">
        <w:rPr>
          <w:rStyle w:val="Char3"/>
          <w:rFonts w:hint="cs"/>
          <w:spacing w:val="-4"/>
          <w:rtl/>
        </w:rPr>
        <w:t xml:space="preserve"> حضور نداشتند تا بنا به مفاد آیۀ شریفه جای ملامت از افراد باشد که چرا به امامان </w:t>
      </w:r>
      <w:r w:rsidR="0073776C" w:rsidRPr="00E07AC3">
        <w:rPr>
          <w:rFonts w:ascii="(normal text)" w:hAnsi="(normal text)" w:cs="CTraditional Arabic" w:hint="cs"/>
          <w:spacing w:val="-4"/>
          <w:rtl/>
        </w:rPr>
        <w:t>†</w:t>
      </w:r>
      <w:r w:rsidR="006F6609" w:rsidRPr="00E07AC3">
        <w:rPr>
          <w:rStyle w:val="Char3"/>
          <w:rFonts w:hint="cs"/>
          <w:spacing w:val="-4"/>
          <w:rtl/>
        </w:rPr>
        <w:t xml:space="preserve"> رجوع نکردند</w:t>
      </w:r>
      <w:r w:rsidR="00763EBF">
        <w:rPr>
          <w:rStyle w:val="Char3"/>
          <w:rFonts w:hint="cs"/>
          <w:spacing w:val="-4"/>
          <w:rtl/>
        </w:rPr>
        <w:t>؟!.</w:t>
      </w:r>
      <w:r w:rsidR="006F6609" w:rsidRPr="00E07AC3">
        <w:rPr>
          <w:rStyle w:val="Char3"/>
          <w:rFonts w:hint="cs"/>
          <w:spacing w:val="-4"/>
          <w:rtl/>
        </w:rPr>
        <w:t xml:space="preserve"> و جُز امام علی </w:t>
      </w:r>
      <w:r w:rsidR="00E54A54" w:rsidRPr="00E07AC3">
        <w:rPr>
          <w:rStyle w:val="Char3"/>
          <w:rFonts w:cs="CTraditional Arabic" w:hint="cs"/>
          <w:spacing w:val="-4"/>
          <w:rtl/>
        </w:rPr>
        <w:t>÷</w:t>
      </w:r>
      <w:r w:rsidR="006F6609" w:rsidRPr="00E07AC3">
        <w:rPr>
          <w:rStyle w:val="Char3"/>
          <w:rFonts w:hint="cs"/>
          <w:spacing w:val="-4"/>
          <w:rtl/>
        </w:rPr>
        <w:t xml:space="preserve"> کسی از ائمّه </w:t>
      </w:r>
      <w:r w:rsidR="0073776C" w:rsidRPr="00E07AC3">
        <w:rPr>
          <w:rFonts w:ascii="(normal text)" w:hAnsi="(normal text)" w:cs="CTraditional Arabic" w:hint="cs"/>
          <w:spacing w:val="-4"/>
          <w:rtl/>
        </w:rPr>
        <w:t>†</w:t>
      </w:r>
      <w:r w:rsidR="006F6609" w:rsidRPr="00E07AC3">
        <w:rPr>
          <w:rStyle w:val="Char3"/>
          <w:rFonts w:hint="cs"/>
          <w:spacing w:val="-4"/>
          <w:rtl/>
        </w:rPr>
        <w:t xml:space="preserve"> با رسول اکرم</w:t>
      </w:r>
      <w:r w:rsidR="00320A45" w:rsidRPr="00E07AC3">
        <w:rPr>
          <w:rStyle w:val="Char3"/>
          <w:rFonts w:hint="cs"/>
          <w:spacing w:val="-4"/>
          <w:rtl/>
        </w:rPr>
        <w:t xml:space="preserve"> </w:t>
      </w:r>
      <w:r w:rsidR="00320A45" w:rsidRPr="00E07AC3">
        <w:rPr>
          <w:rFonts w:ascii="(normal text)" w:hAnsi="(normal text)" w:cs="CTraditional Arabic" w:hint="cs"/>
          <w:spacing w:val="-4"/>
          <w:sz w:val="32"/>
          <w:rtl/>
        </w:rPr>
        <w:t>ص</w:t>
      </w:r>
      <w:r w:rsidR="006F6609" w:rsidRPr="0000645E">
        <w:rPr>
          <w:rStyle w:val="Char3"/>
          <w:rFonts w:hint="cs"/>
          <w:rtl/>
        </w:rPr>
        <w:t xml:space="preserve"> معاصر نبود و</w:t>
      </w:r>
      <w:r w:rsidR="00C13132">
        <w:rPr>
          <w:rStyle w:val="Char3"/>
          <w:rFonts w:hint="cs"/>
          <w:rtl/>
        </w:rPr>
        <w:t xml:space="preserve"> </w:t>
      </w:r>
      <w:r w:rsidR="006F6609" w:rsidRPr="0000645E">
        <w:rPr>
          <w:rStyle w:val="Char3"/>
          <w:rFonts w:hint="cs"/>
          <w:rtl/>
        </w:rPr>
        <w:t>حسنین عَلَیهِمَاالسَّلام نیز پس</w:t>
      </w:r>
      <w:r w:rsidR="006F6609" w:rsidRPr="0000645E">
        <w:rPr>
          <w:rStyle w:val="Char3"/>
          <w:rtl/>
        </w:rPr>
        <w:softHyphen/>
      </w:r>
      <w:r w:rsidR="00C13132">
        <w:rPr>
          <w:rStyle w:val="Char3"/>
          <w:rFonts w:hint="cs"/>
          <w:rtl/>
        </w:rPr>
        <w:t xml:space="preserve"> </w:t>
      </w:r>
      <w:r w:rsidR="006F6609" w:rsidRPr="0000645E">
        <w:rPr>
          <w:rStyle w:val="Char3"/>
          <w:rFonts w:hint="cs"/>
          <w:rtl/>
        </w:rPr>
        <w:t>از هجرت رسول</w:t>
      </w:r>
      <w:r w:rsidR="006F6609" w:rsidRPr="0000645E">
        <w:rPr>
          <w:rStyle w:val="Char3"/>
          <w:rtl/>
        </w:rPr>
        <w:softHyphen/>
      </w:r>
      <w:r w:rsidR="006F6609" w:rsidRPr="0000645E">
        <w:rPr>
          <w:rStyle w:val="Char3"/>
          <w:rFonts w:hint="cs"/>
          <w:rtl/>
        </w:rPr>
        <w:t>خدا</w:t>
      </w:r>
      <w:r w:rsidR="00320A45" w:rsidRPr="0000645E">
        <w:rPr>
          <w:rStyle w:val="Char3"/>
          <w:rFonts w:hint="cs"/>
          <w:rtl/>
        </w:rPr>
        <w:t xml:space="preserve"> </w:t>
      </w:r>
      <w:r w:rsidR="00320A45">
        <w:rPr>
          <w:rFonts w:ascii="(normal text)" w:hAnsi="(normal text)" w:cs="CTraditional Arabic" w:hint="cs"/>
          <w:rtl/>
        </w:rPr>
        <w:t>ص</w:t>
      </w:r>
      <w:r w:rsidR="006F6609" w:rsidRPr="0000645E">
        <w:rPr>
          <w:rStyle w:val="Char3"/>
          <w:rFonts w:hint="cs"/>
          <w:rtl/>
        </w:rPr>
        <w:t xml:space="preserve"> زاده شدند و در زمان نزول این سوره (نساء) کودک بودند و در امور سیاسی و نظامی، مرجع مردم شمرده نمی</w:t>
      </w:r>
      <w:r w:rsidR="006F6609" w:rsidRPr="0000645E">
        <w:rPr>
          <w:rStyle w:val="Char3"/>
          <w:rFonts w:hint="cs"/>
          <w:rtl/>
        </w:rPr>
        <w:softHyphen/>
        <w:t xml:space="preserve">شدند. ثانیاً امامان اهل بیت </w:t>
      </w:r>
      <w:r w:rsidR="006C5302">
        <w:rPr>
          <w:rFonts w:ascii="(normal text)" w:hAnsi="(normal text)" w:cs="CTraditional Arabic" w:hint="cs"/>
          <w:sz w:val="30"/>
          <w:rtl/>
        </w:rPr>
        <w:t>†</w:t>
      </w:r>
      <w:r w:rsidR="006F6609" w:rsidRPr="0000645E">
        <w:rPr>
          <w:rStyle w:val="Char3"/>
          <w:rFonts w:hint="cs"/>
          <w:rtl/>
        </w:rPr>
        <w:t xml:space="preserve"> غالباً در تقیّه به</w:t>
      </w:r>
      <w:r w:rsidR="00C13132">
        <w:rPr>
          <w:rStyle w:val="Char3"/>
          <w:rFonts w:hint="cs"/>
          <w:rtl/>
        </w:rPr>
        <w:t xml:space="preserve"> </w:t>
      </w:r>
      <w:r w:rsidR="006F6609" w:rsidRPr="0000645E">
        <w:rPr>
          <w:rStyle w:val="Char3"/>
          <w:rFonts w:hint="cs"/>
          <w:rtl/>
        </w:rPr>
        <w:softHyphen/>
        <w:t>سر می</w:t>
      </w:r>
      <w:r w:rsidR="006F6609" w:rsidRPr="0000645E">
        <w:rPr>
          <w:rStyle w:val="Char3"/>
          <w:rFonts w:hint="cs"/>
          <w:rtl/>
        </w:rPr>
        <w:softHyphen/>
        <w:t>بردند و گاهی (همچون موسی بن جعفر</w:t>
      </w:r>
      <w:r w:rsidR="00E54A54" w:rsidRPr="00E54A54">
        <w:rPr>
          <w:rStyle w:val="Char3"/>
          <w:rFonts w:cs="CTraditional Arabic" w:hint="cs"/>
          <w:rtl/>
        </w:rPr>
        <w:t>÷</w:t>
      </w:r>
      <w:r w:rsidR="006F6609" w:rsidRPr="0000645E">
        <w:rPr>
          <w:rStyle w:val="Char3"/>
          <w:rFonts w:hint="cs"/>
          <w:rtl/>
        </w:rPr>
        <w:t>) گرفتار زندان بودند و مرجع امور نظامی و سیاسی و امن و خوف قرار نمی</w:t>
      </w:r>
      <w:r w:rsidR="006F6609" w:rsidRPr="0000645E">
        <w:rPr>
          <w:rStyle w:val="Char3"/>
          <w:rFonts w:hint="cs"/>
          <w:rtl/>
        </w:rPr>
        <w:softHyphen/>
        <w:t>گرفتند</w:t>
      </w:r>
      <w:r w:rsidR="00BB63CC" w:rsidRPr="0000645E">
        <w:rPr>
          <w:rStyle w:val="Char3"/>
          <w:rFonts w:hint="cs"/>
          <w:rtl/>
        </w:rPr>
        <w:t xml:space="preserve"> </w:t>
      </w:r>
      <w:r w:rsidR="006F6609" w:rsidRPr="0000645E">
        <w:rPr>
          <w:rStyle w:val="Char3"/>
          <w:rFonts w:hint="cs"/>
          <w:rtl/>
        </w:rPr>
        <w:t>ولی آیۀ شریفه از جمعی سخن می</w:t>
      </w:r>
      <w:r w:rsidR="006F6609" w:rsidRPr="0000645E">
        <w:rPr>
          <w:rStyle w:val="Char3"/>
          <w:rFonts w:hint="cs"/>
          <w:rtl/>
        </w:rPr>
        <w:softHyphen/>
        <w:t>گوید که امور مردم را بر</w:t>
      </w:r>
      <w:r w:rsidR="00C13132">
        <w:rPr>
          <w:rStyle w:val="Char3"/>
          <w:rFonts w:hint="cs"/>
          <w:rtl/>
        </w:rPr>
        <w:t xml:space="preserve"> </w:t>
      </w:r>
      <w:r w:rsidR="006F6609" w:rsidRPr="0000645E">
        <w:rPr>
          <w:rStyle w:val="Char3"/>
          <w:rFonts w:hint="cs"/>
          <w:rtl/>
        </w:rPr>
        <w:t>عهده داشتند و آنان در عصر رسول</w:t>
      </w:r>
      <w:r w:rsidR="006F6609" w:rsidRPr="0000645E">
        <w:rPr>
          <w:rStyle w:val="Char3"/>
          <w:rFonts w:hint="cs"/>
          <w:rtl/>
        </w:rPr>
        <w:softHyphen/>
        <w:t xml:space="preserve">خدا </w:t>
      </w:r>
      <w:r w:rsidR="00320A45">
        <w:rPr>
          <w:rFonts w:ascii="(normal text)" w:hAnsi="(normal text)" w:cs="CTraditional Arabic" w:hint="cs"/>
          <w:rtl/>
        </w:rPr>
        <w:t>ص</w:t>
      </w:r>
      <w:r w:rsidR="006F6609" w:rsidRPr="0000645E">
        <w:rPr>
          <w:rStyle w:val="Char3"/>
          <w:rFonts w:hint="cs"/>
          <w:rtl/>
        </w:rPr>
        <w:t xml:space="preserve"> به گواهی تاریخ جُز فرمانداران سپاه و والیان شهرها کسی نبود و البتّه امام علی </w:t>
      </w:r>
      <w:r w:rsidR="00E54A54" w:rsidRPr="00E54A54">
        <w:rPr>
          <w:rStyle w:val="Char3"/>
          <w:rFonts w:cs="CTraditional Arabic" w:hint="cs"/>
          <w:rtl/>
        </w:rPr>
        <w:t>÷</w:t>
      </w:r>
      <w:r w:rsidR="006F6609" w:rsidRPr="0000645E">
        <w:rPr>
          <w:rStyle w:val="Char3"/>
          <w:rFonts w:hint="cs"/>
          <w:rtl/>
        </w:rPr>
        <w:t xml:space="preserve"> هم یکی از آنان بلکه سر</w:t>
      </w:r>
      <w:r w:rsidR="00C13132">
        <w:rPr>
          <w:rStyle w:val="Char3"/>
          <w:rFonts w:hint="cs"/>
          <w:rtl/>
        </w:rPr>
        <w:t xml:space="preserve"> </w:t>
      </w:r>
      <w:r w:rsidR="006F6609" w:rsidRPr="0000645E">
        <w:rPr>
          <w:rStyle w:val="Char3"/>
          <w:rFonts w:hint="cs"/>
          <w:rtl/>
        </w:rPr>
        <w:t>آمد</w:t>
      </w:r>
      <w:r w:rsidR="00C13132">
        <w:rPr>
          <w:rStyle w:val="Char3"/>
          <w:rFonts w:hint="cs"/>
          <w:rtl/>
        </w:rPr>
        <w:t xml:space="preserve"> </w:t>
      </w:r>
      <w:r w:rsidR="006F6609" w:rsidRPr="0000645E">
        <w:rPr>
          <w:rStyle w:val="Char3"/>
          <w:rFonts w:hint="cs"/>
          <w:rtl/>
        </w:rPr>
        <w:t>شان به شمار می</w:t>
      </w:r>
      <w:r w:rsidR="006F6609" w:rsidRPr="0000645E">
        <w:rPr>
          <w:rStyle w:val="Char3"/>
          <w:rFonts w:hint="cs"/>
          <w:rtl/>
        </w:rPr>
        <w:softHyphen/>
        <w:t>آمد.</w:t>
      </w:r>
    </w:p>
    <w:p w:rsidR="006F6609" w:rsidRPr="0000645E" w:rsidRDefault="006F6609" w:rsidP="00293DB7">
      <w:pPr>
        <w:jc w:val="both"/>
        <w:rPr>
          <w:rStyle w:val="Char3"/>
          <w:rtl/>
        </w:rPr>
      </w:pPr>
    </w:p>
    <w:p w:rsidR="006F6609" w:rsidRPr="0000645E" w:rsidRDefault="006751BF" w:rsidP="006751BF">
      <w:pPr>
        <w:ind w:firstLine="0"/>
        <w:jc w:val="center"/>
        <w:rPr>
          <w:rStyle w:val="Char3"/>
          <w:rtl/>
        </w:rPr>
      </w:pPr>
      <w:r w:rsidRPr="0000645E">
        <w:rPr>
          <w:rStyle w:val="Char3"/>
          <w:rFonts w:hint="cs"/>
          <w:rtl/>
        </w:rPr>
        <w:t>*</w:t>
      </w:r>
      <w:r w:rsidRPr="0000645E">
        <w:rPr>
          <w:rStyle w:val="Char3"/>
          <w:rFonts w:hint="cs"/>
          <w:rtl/>
        </w:rPr>
        <w:tab/>
        <w:t>*</w:t>
      </w:r>
      <w:r w:rsidRPr="0000645E">
        <w:rPr>
          <w:rStyle w:val="Char3"/>
          <w:rFonts w:hint="cs"/>
          <w:rtl/>
        </w:rPr>
        <w:tab/>
        <w:t>*</w:t>
      </w:r>
    </w:p>
    <w:p w:rsidR="006F6609" w:rsidRPr="00945FD9" w:rsidRDefault="006F6609" w:rsidP="00E07AC3">
      <w:pPr>
        <w:pStyle w:val="a"/>
        <w:jc w:val="both"/>
        <w:rPr>
          <w:rtl/>
        </w:rPr>
        <w:sectPr w:rsidR="006F6609" w:rsidRPr="00945FD9" w:rsidSect="00F62809">
          <w:footerReference w:type="even" r:id="rId19"/>
          <w:footerReference w:type="default" r:id="rId20"/>
          <w:footnotePr>
            <w:numRestart w:val="eachPage"/>
          </w:footnotePr>
          <w:pgSz w:w="9356" w:h="13608" w:code="9"/>
          <w:pgMar w:top="567" w:right="1134" w:bottom="851" w:left="1134" w:header="454" w:footer="0" w:gutter="0"/>
          <w:cols w:space="708"/>
          <w:titlePg/>
          <w:bidi/>
          <w:rtlGutter/>
          <w:docGrid w:linePitch="360"/>
        </w:sectPr>
      </w:pPr>
    </w:p>
    <w:p w:rsidR="00B0404B" w:rsidRPr="004029D2" w:rsidRDefault="00B0404B" w:rsidP="00627D30">
      <w:pPr>
        <w:pStyle w:val="a"/>
        <w:rPr>
          <w:rtl/>
        </w:rPr>
      </w:pPr>
      <w:bookmarkStart w:id="96" w:name="_Toc313907345"/>
      <w:bookmarkStart w:id="97" w:name="_Toc435288523"/>
      <w:bookmarkStart w:id="98" w:name="_Toc439081159"/>
      <w:r w:rsidRPr="00F24E76">
        <w:rPr>
          <w:rFonts w:hint="cs"/>
          <w:rtl/>
        </w:rPr>
        <w:t>5</w:t>
      </w:r>
      <w:r w:rsidR="00F24E76" w:rsidRPr="004029D2">
        <w:rPr>
          <w:rtl/>
        </w:rPr>
        <w:br/>
      </w:r>
      <w:r w:rsidRPr="004029D2">
        <w:rPr>
          <w:rFonts w:hint="cs"/>
          <w:rtl/>
        </w:rPr>
        <w:t>نکاتی از سورۀ مائده</w:t>
      </w:r>
      <w:bookmarkEnd w:id="96"/>
      <w:bookmarkEnd w:id="97"/>
      <w:bookmarkEnd w:id="98"/>
    </w:p>
    <w:p w:rsidR="00B0404B" w:rsidRPr="004029D2" w:rsidRDefault="001F7A71" w:rsidP="00E07AC3">
      <w:pPr>
        <w:pStyle w:val="a0"/>
        <w:rPr>
          <w:sz w:val="36"/>
          <w:rtl/>
        </w:rPr>
      </w:pPr>
      <w:bookmarkStart w:id="99" w:name="_Toc313907346"/>
      <w:bookmarkStart w:id="100" w:name="_Toc435288524"/>
      <w:bookmarkStart w:id="101" w:name="_Toc439081160"/>
      <w:r w:rsidRPr="004029D2">
        <w:rPr>
          <w:rFonts w:ascii="Times New Roman" w:hAnsi="Times New Roman" w:cs="Traditional Arabic" w:hint="cs"/>
          <w:sz w:val="36"/>
          <w:rtl/>
        </w:rPr>
        <w:t>﴿</w:t>
      </w:r>
      <w:r w:rsidRPr="004029D2">
        <w:rPr>
          <w:rStyle w:val="Chara"/>
          <w:rFonts w:hint="cs"/>
          <w:rtl/>
        </w:rPr>
        <w:t>ٱلۡيَوۡمَ</w:t>
      </w:r>
      <w:r w:rsidRPr="004029D2">
        <w:rPr>
          <w:rStyle w:val="Chara"/>
          <w:rtl/>
        </w:rPr>
        <w:t xml:space="preserve"> أُحِلَّ لَكُمُ </w:t>
      </w:r>
      <w:r w:rsidRPr="004029D2">
        <w:rPr>
          <w:rStyle w:val="Chara"/>
          <w:rFonts w:hint="cs"/>
          <w:rtl/>
        </w:rPr>
        <w:t>ٱلطَّيِّبَٰتُۖ</w:t>
      </w:r>
      <w:r w:rsidRPr="004029D2">
        <w:rPr>
          <w:rStyle w:val="Chara"/>
          <w:rtl/>
        </w:rPr>
        <w:t xml:space="preserve"> وَطَعَامُ </w:t>
      </w:r>
      <w:r w:rsidRPr="004029D2">
        <w:rPr>
          <w:rStyle w:val="Chara"/>
          <w:rFonts w:hint="cs"/>
          <w:rtl/>
        </w:rPr>
        <w:t>ٱلَّذِينَ</w:t>
      </w:r>
      <w:r w:rsidRPr="004029D2">
        <w:rPr>
          <w:rStyle w:val="Chara"/>
          <w:rtl/>
        </w:rPr>
        <w:t xml:space="preserve"> أُوتُواْ </w:t>
      </w:r>
      <w:r w:rsidRPr="004029D2">
        <w:rPr>
          <w:rStyle w:val="Chara"/>
          <w:rFonts w:hint="cs"/>
          <w:rtl/>
        </w:rPr>
        <w:t>ٱلۡكِتَٰبَ</w:t>
      </w:r>
      <w:r w:rsidRPr="004029D2">
        <w:rPr>
          <w:rStyle w:val="Chara"/>
          <w:rtl/>
        </w:rPr>
        <w:t xml:space="preserve"> حِلّٞ لَّكُمۡ وَطَعَامُكُمۡ حِلّٞ </w:t>
      </w:r>
      <w:r w:rsidRPr="004029D2">
        <w:rPr>
          <w:rStyle w:val="Chara"/>
          <w:rFonts w:hint="cs"/>
          <w:rtl/>
        </w:rPr>
        <w:t>لَّهُمۡ</w:t>
      </w:r>
      <w:r w:rsidRPr="004029D2">
        <w:rPr>
          <w:rFonts w:ascii="Times New Roman" w:hAnsi="Times New Roman" w:cs="Traditional Arabic" w:hint="cs"/>
          <w:sz w:val="36"/>
          <w:rtl/>
        </w:rPr>
        <w:t>﴾</w:t>
      </w:r>
      <w:r w:rsidRPr="004029D2">
        <w:rPr>
          <w:rFonts w:ascii="Times New Roman" w:hAnsi="Times New Roman" w:cs="IRNazli"/>
          <w:sz w:val="36"/>
          <w:rtl/>
        </w:rPr>
        <w:t xml:space="preserve"> </w:t>
      </w:r>
      <w:r w:rsidRPr="004029D2">
        <w:rPr>
          <w:rStyle w:val="Char5"/>
          <w:b w:val="0"/>
          <w:bCs w:val="0"/>
          <w:rtl/>
        </w:rPr>
        <w:t>[المائدة: 5]</w:t>
      </w:r>
      <w:r w:rsidRPr="004029D2">
        <w:rPr>
          <w:rStyle w:val="Char5"/>
          <w:rFonts w:hint="cs"/>
          <w:b w:val="0"/>
          <w:bCs w:val="0"/>
          <w:rtl/>
        </w:rPr>
        <w:t>.</w:t>
      </w:r>
      <w:r w:rsidRPr="004029D2">
        <w:rPr>
          <w:rFonts w:ascii="Times New Roman" w:hAnsi="Times New Roman" w:cs="IRNazli" w:hint="cs"/>
          <w:sz w:val="36"/>
          <w:rtl/>
        </w:rPr>
        <w:t xml:space="preserve"> </w:t>
      </w:r>
      <w:r w:rsidR="00B0404B" w:rsidRPr="004029D2">
        <w:rPr>
          <w:rFonts w:hint="cs"/>
          <w:sz w:val="36"/>
          <w:rtl/>
        </w:rPr>
        <w:t>طهارت اهل کتاب</w:t>
      </w:r>
      <w:bookmarkEnd w:id="99"/>
      <w:bookmarkEnd w:id="100"/>
      <w:bookmarkEnd w:id="101"/>
      <w:r w:rsidR="00B0404B" w:rsidRPr="004029D2">
        <w:rPr>
          <w:rFonts w:hint="cs"/>
          <w:sz w:val="36"/>
          <w:rtl/>
        </w:rPr>
        <w:t xml:space="preserve"> </w:t>
      </w:r>
    </w:p>
    <w:p w:rsidR="00B0404B" w:rsidRPr="004029D2" w:rsidRDefault="00225684" w:rsidP="001D5ACA">
      <w:pPr>
        <w:jc w:val="both"/>
        <w:rPr>
          <w:rStyle w:val="Char3"/>
          <w:rtl/>
        </w:rPr>
      </w:pPr>
      <w:r w:rsidRPr="004029D2">
        <w:rPr>
          <w:rStyle w:val="Char3"/>
          <w:rFonts w:hint="cs"/>
          <w:rtl/>
        </w:rPr>
        <w:t xml:space="preserve"> </w:t>
      </w:r>
      <w:r w:rsidR="00B0404B" w:rsidRPr="004029D2">
        <w:rPr>
          <w:rStyle w:val="Char3"/>
          <w:rFonts w:hint="cs"/>
          <w:rtl/>
        </w:rPr>
        <w:t>در این آیۀ شریفه، طعامِ اهل کتاب برای مسلمانان حلال شده و طعام مسلمین نیز برای اهل کتاب حلال گشته است. یعنی مسلمانان اجازه دارند اهل کتاب را به میهمانی دعوت کنند یا ضیافت ایشان را بپذیرند. اینک باید تحقیق کرد که مقصود از «طعام» در آیۀ مزبور چیست و آیا همۀ خوردنی</w:t>
      </w:r>
      <w:r w:rsidR="00707401" w:rsidRPr="004029D2">
        <w:rPr>
          <w:rStyle w:val="Char3"/>
          <w:rFonts w:hint="cs"/>
          <w:rtl/>
        </w:rPr>
        <w:t>‌ها</w:t>
      </w:r>
      <w:r w:rsidR="00B0404B" w:rsidRPr="004029D2">
        <w:rPr>
          <w:rStyle w:val="Char3"/>
          <w:rFonts w:hint="cs"/>
          <w:rtl/>
        </w:rPr>
        <w:t xml:space="preserve"> را در</w:t>
      </w:r>
      <w:r w:rsidR="00C13132" w:rsidRPr="004029D2">
        <w:rPr>
          <w:rStyle w:val="Char3"/>
          <w:rFonts w:hint="cs"/>
          <w:rtl/>
        </w:rPr>
        <w:t xml:space="preserve"> </w:t>
      </w:r>
      <w:r w:rsidR="00B0404B" w:rsidRPr="004029D2">
        <w:rPr>
          <w:rStyle w:val="Char3"/>
          <w:rFonts w:hint="cs"/>
          <w:rtl/>
        </w:rPr>
        <w:t>بر</w:t>
      </w:r>
      <w:r w:rsidR="00C13132" w:rsidRPr="004029D2">
        <w:rPr>
          <w:rStyle w:val="Char3"/>
          <w:rFonts w:hint="cs"/>
          <w:rtl/>
        </w:rPr>
        <w:t xml:space="preserve"> </w:t>
      </w:r>
      <w:r w:rsidR="00B0404B" w:rsidRPr="004029D2">
        <w:rPr>
          <w:rStyle w:val="Char3"/>
          <w:rFonts w:hint="cs"/>
          <w:rtl/>
        </w:rPr>
        <w:t>دارد یا غذای مخصوصی از</w:t>
      </w:r>
      <w:r w:rsidR="00C13132" w:rsidRPr="004029D2">
        <w:rPr>
          <w:rStyle w:val="Char3"/>
          <w:rFonts w:hint="cs"/>
          <w:rtl/>
        </w:rPr>
        <w:t xml:space="preserve"> </w:t>
      </w:r>
      <w:r w:rsidR="00B0404B" w:rsidRPr="004029D2">
        <w:rPr>
          <w:rStyle w:val="Char3"/>
          <w:rFonts w:hint="cs"/>
          <w:rtl/>
        </w:rPr>
        <w:t>آن، اراده شده است؟ فقیه نامدار امامیّه، احمد بن محمّد مشهور به مقدّس اردبیلی در کتاب «</w:t>
      </w:r>
      <w:r w:rsidR="00B0404B" w:rsidRPr="004029D2">
        <w:rPr>
          <w:rStyle w:val="Char1"/>
          <w:rFonts w:hint="cs"/>
          <w:rtl/>
        </w:rPr>
        <w:t>زُبدَ</w:t>
      </w:r>
      <w:r w:rsidR="001D5ACA" w:rsidRPr="004029D2">
        <w:rPr>
          <w:rStyle w:val="Char1"/>
          <w:rFonts w:hint="cs"/>
          <w:rtl/>
        </w:rPr>
        <w:t>ة</w:t>
      </w:r>
      <w:r w:rsidR="00B0404B" w:rsidRPr="004029D2">
        <w:rPr>
          <w:rStyle w:val="Char1"/>
          <w:rFonts w:hint="cs"/>
          <w:rtl/>
        </w:rPr>
        <w:t>ُ الب</w:t>
      </w:r>
      <w:r w:rsidR="001D5ACA" w:rsidRPr="004029D2">
        <w:rPr>
          <w:rStyle w:val="Char1"/>
          <w:rFonts w:hint="cs"/>
          <w:rtl/>
        </w:rPr>
        <w:t>َ</w:t>
      </w:r>
      <w:r w:rsidR="00481CFD" w:rsidRPr="004029D2">
        <w:rPr>
          <w:rStyle w:val="Char1"/>
          <w:rFonts w:hint="cs"/>
          <w:rtl/>
        </w:rPr>
        <w:t>ي</w:t>
      </w:r>
      <w:r w:rsidR="001D5ACA" w:rsidRPr="004029D2">
        <w:rPr>
          <w:rStyle w:val="Char1"/>
          <w:rFonts w:hint="cs"/>
          <w:rtl/>
        </w:rPr>
        <w:t>انِ في</w:t>
      </w:r>
      <w:r w:rsidR="00B0404B" w:rsidRPr="004029D2">
        <w:rPr>
          <w:rStyle w:val="Char1"/>
          <w:rFonts w:hint="cs"/>
          <w:rtl/>
        </w:rPr>
        <w:t xml:space="preserve"> أح</w:t>
      </w:r>
      <w:r w:rsidR="00481CFD" w:rsidRPr="004029D2">
        <w:rPr>
          <w:rStyle w:val="Char1"/>
          <w:rFonts w:hint="cs"/>
          <w:rtl/>
        </w:rPr>
        <w:t>ك</w:t>
      </w:r>
      <w:r w:rsidR="00B0404B" w:rsidRPr="004029D2">
        <w:rPr>
          <w:rStyle w:val="Char1"/>
          <w:rFonts w:hint="cs"/>
          <w:rtl/>
        </w:rPr>
        <w:t>امِ القرآن</w:t>
      </w:r>
      <w:r w:rsidR="00B0404B" w:rsidRPr="004029D2">
        <w:rPr>
          <w:rStyle w:val="Char3"/>
          <w:rFonts w:hint="cs"/>
          <w:rtl/>
        </w:rPr>
        <w:t>» در</w:t>
      </w:r>
      <w:r w:rsidR="00C13132" w:rsidRPr="004029D2">
        <w:rPr>
          <w:rStyle w:val="Char3"/>
          <w:rFonts w:hint="cs"/>
          <w:rtl/>
        </w:rPr>
        <w:t xml:space="preserve"> </w:t>
      </w:r>
      <w:r w:rsidR="00B0404B" w:rsidRPr="004029D2">
        <w:rPr>
          <w:rStyle w:val="Char3"/>
          <w:rFonts w:hint="cs"/>
          <w:rtl/>
        </w:rPr>
        <w:t>تفسیر</w:t>
      </w:r>
      <w:r w:rsidR="00C13132" w:rsidRPr="004029D2">
        <w:rPr>
          <w:rStyle w:val="Char3"/>
          <w:rFonts w:hint="cs"/>
          <w:rtl/>
        </w:rPr>
        <w:t xml:space="preserve"> </w:t>
      </w:r>
      <w:r w:rsidR="00B0404B" w:rsidRPr="004029D2">
        <w:rPr>
          <w:rStyle w:val="Char3"/>
          <w:rFonts w:hint="cs"/>
          <w:rtl/>
        </w:rPr>
        <w:t>این</w:t>
      </w:r>
      <w:r w:rsidR="00C13132" w:rsidRPr="004029D2">
        <w:rPr>
          <w:rStyle w:val="Char3"/>
          <w:rFonts w:hint="cs"/>
          <w:rtl/>
        </w:rPr>
        <w:t xml:space="preserve"> </w:t>
      </w:r>
      <w:r w:rsidR="00B0404B" w:rsidRPr="004029D2">
        <w:rPr>
          <w:rStyle w:val="Char3"/>
          <w:rtl/>
        </w:rPr>
        <w:softHyphen/>
      </w:r>
      <w:r w:rsidR="00B0404B" w:rsidRPr="004029D2">
        <w:rPr>
          <w:rStyle w:val="Char3"/>
          <w:rFonts w:hint="cs"/>
          <w:rtl/>
        </w:rPr>
        <w:t>آیه می</w:t>
      </w:r>
      <w:r w:rsidR="00B0404B" w:rsidRPr="004029D2">
        <w:rPr>
          <w:rStyle w:val="Char3"/>
          <w:rFonts w:hint="cs"/>
          <w:rtl/>
        </w:rPr>
        <w:softHyphen/>
        <w:t xml:space="preserve">نویسد: </w:t>
      </w:r>
      <w:r w:rsidR="00B0404B" w:rsidRPr="004029D2">
        <w:rPr>
          <w:rStyle w:val="Char1"/>
          <w:rFonts w:hint="cs"/>
          <w:rtl/>
        </w:rPr>
        <w:t>فَقَولُهُ تَعال</w:t>
      </w:r>
      <w:r w:rsidR="004029D2">
        <w:rPr>
          <w:rStyle w:val="Char1"/>
          <w:rFonts w:hint="cs"/>
          <w:rtl/>
          <w:lang w:bidi="ar-SA"/>
        </w:rPr>
        <w:t>ى</w:t>
      </w:r>
      <w:r w:rsidR="00B0404B" w:rsidRPr="004029D2">
        <w:rPr>
          <w:rFonts w:ascii="(normal text)" w:hAnsi="(normal text)" w:cs="B Badr" w:hint="cs"/>
          <w:sz w:val="32"/>
          <w:rtl/>
        </w:rPr>
        <w:t xml:space="preserve"> </w:t>
      </w:r>
      <w:r w:rsidR="00B0404B" w:rsidRPr="004029D2">
        <w:rPr>
          <w:rStyle w:val="Char3"/>
          <w:rFonts w:hint="cs"/>
          <w:rtl/>
        </w:rPr>
        <w:t>«</w:t>
      </w:r>
      <w:r w:rsidR="00B0404B" w:rsidRPr="004029D2">
        <w:rPr>
          <w:rStyle w:val="Char1"/>
          <w:rFonts w:hint="cs"/>
          <w:rtl/>
        </w:rPr>
        <w:t>طَعامُهُم حِلٌّ لَ</w:t>
      </w:r>
      <w:r w:rsidR="00481CFD" w:rsidRPr="004029D2">
        <w:rPr>
          <w:rStyle w:val="Char1"/>
          <w:rFonts w:hint="cs"/>
          <w:rtl/>
        </w:rPr>
        <w:t>ك</w:t>
      </w:r>
      <w:r w:rsidR="00B0404B" w:rsidRPr="004029D2">
        <w:rPr>
          <w:rStyle w:val="Char1"/>
          <w:rFonts w:hint="cs"/>
          <w:rtl/>
        </w:rPr>
        <w:t>م</w:t>
      </w:r>
      <w:r w:rsidR="00B0404B" w:rsidRPr="004029D2">
        <w:rPr>
          <w:rStyle w:val="Char3"/>
          <w:rFonts w:hint="cs"/>
          <w:rtl/>
        </w:rPr>
        <w:t>»</w:t>
      </w:r>
      <w:r w:rsidR="00BB63CC" w:rsidRPr="004029D2">
        <w:rPr>
          <w:rFonts w:ascii="(normal text)" w:hAnsi="(normal text)" w:cs="B Badr" w:hint="cs"/>
          <w:sz w:val="32"/>
          <w:rtl/>
        </w:rPr>
        <w:t xml:space="preserve"> </w:t>
      </w:r>
      <w:r w:rsidR="00481CFD" w:rsidRPr="004029D2">
        <w:rPr>
          <w:rStyle w:val="Char1"/>
          <w:rFonts w:hint="cs"/>
          <w:rtl/>
        </w:rPr>
        <w:t>ي</w:t>
      </w:r>
      <w:r w:rsidR="00B0404B" w:rsidRPr="004029D2">
        <w:rPr>
          <w:rStyle w:val="Char1"/>
          <w:rFonts w:hint="cs"/>
          <w:rtl/>
        </w:rPr>
        <w:t>رادُ بِهِ ا</w:t>
      </w:r>
      <w:r w:rsidR="0054354A" w:rsidRPr="004029D2">
        <w:rPr>
          <w:rStyle w:val="Char1"/>
          <w:rFonts w:hint="cs"/>
          <w:rtl/>
        </w:rPr>
        <w:t>لـ</w:t>
      </w:r>
      <w:r w:rsidR="00B0404B" w:rsidRPr="004029D2">
        <w:rPr>
          <w:rStyle w:val="Char1"/>
          <w:rFonts w:hint="cs"/>
          <w:rtl/>
        </w:rPr>
        <w:t>حُبُوبُ</w:t>
      </w:r>
      <w:r w:rsidR="00B0404B" w:rsidRPr="004029D2">
        <w:rPr>
          <w:rStyle w:val="Char3"/>
          <w:rFonts w:hint="cs"/>
          <w:vertAlign w:val="superscript"/>
          <w:rtl/>
        </w:rPr>
        <w:t>(</w:t>
      </w:r>
      <w:r w:rsidR="00B0404B" w:rsidRPr="004029D2">
        <w:rPr>
          <w:rStyle w:val="Char3"/>
          <w:vertAlign w:val="superscript"/>
          <w:rtl/>
        </w:rPr>
        <w:footnoteReference w:id="116"/>
      </w:r>
      <w:r w:rsidR="00B0404B" w:rsidRPr="004029D2">
        <w:rPr>
          <w:rStyle w:val="Char3"/>
          <w:rFonts w:hint="cs"/>
          <w:vertAlign w:val="superscript"/>
          <w:rtl/>
        </w:rPr>
        <w:t>)</w:t>
      </w:r>
      <w:r w:rsidR="00B0404B" w:rsidRPr="004029D2">
        <w:rPr>
          <w:rStyle w:val="Char3"/>
          <w:rFonts w:hint="cs"/>
          <w:rtl/>
        </w:rPr>
        <w:t xml:space="preserve">. </w:t>
      </w:r>
      <w:r w:rsidR="00EF2C75" w:rsidRPr="004029D2">
        <w:rPr>
          <w:rStyle w:val="Char3"/>
          <w:rFonts w:hint="cs"/>
          <w:rtl/>
        </w:rPr>
        <w:t>چنان‌که</w:t>
      </w:r>
      <w:r w:rsidR="00B0404B" w:rsidRPr="004029D2">
        <w:rPr>
          <w:rStyle w:val="Char3"/>
          <w:rFonts w:hint="cs"/>
          <w:rtl/>
        </w:rPr>
        <w:t xml:space="preserve"> ملاحظه می</w:t>
      </w:r>
      <w:r w:rsidR="00B0404B" w:rsidRPr="004029D2">
        <w:rPr>
          <w:rStyle w:val="Char3"/>
          <w:rFonts w:hint="cs"/>
          <w:rtl/>
        </w:rPr>
        <w:softHyphen/>
        <w:t>شود مرحوم مقدّس اردبیلی «طعام» را به معنای «حُبوب» یعنی د</w:t>
      </w:r>
      <w:r w:rsidR="00C13132" w:rsidRPr="004029D2">
        <w:rPr>
          <w:rStyle w:val="Char3"/>
          <w:rFonts w:hint="cs"/>
          <w:rtl/>
        </w:rPr>
        <w:t>انه</w:t>
      </w:r>
      <w:r w:rsidR="00C13132" w:rsidRPr="004029D2">
        <w:rPr>
          <w:rStyle w:val="Char3"/>
          <w:rFonts w:hint="cs"/>
          <w:rtl/>
        </w:rPr>
        <w:softHyphen/>
        <w:t xml:space="preserve">های غذائی همچون گندم و جو و </w:t>
      </w:r>
      <w:r w:rsidR="00B0404B" w:rsidRPr="004029D2">
        <w:rPr>
          <w:rStyle w:val="Char3"/>
          <w:rFonts w:hint="cs"/>
          <w:rtl/>
        </w:rPr>
        <w:t xml:space="preserve">غیره تفسیر نموده است (ضمناً در نقل آیۀ کریمه دچار خطا شده). دانشمند و فقیه دیگری از امامیّه، به نام مقداد بن عبدالله سُیوریّ مشهور به فاضل مقداد نیز در کتاب </w:t>
      </w:r>
      <w:r w:rsidR="009131D6" w:rsidRPr="004029D2">
        <w:rPr>
          <w:rStyle w:val="Char3"/>
          <w:rFonts w:hint="cs"/>
          <w:rtl/>
        </w:rPr>
        <w:t>«</w:t>
      </w:r>
      <w:r w:rsidR="00B0404B" w:rsidRPr="004029D2">
        <w:rPr>
          <w:rStyle w:val="Char3"/>
          <w:rFonts w:hint="cs"/>
          <w:rtl/>
        </w:rPr>
        <w:t>کَنزُ العِرفانِ فِی فِقهِ القُرآن» همین قول را از</w:t>
      </w:r>
      <w:r w:rsidR="00C13132" w:rsidRPr="004029D2">
        <w:rPr>
          <w:rStyle w:val="Char3"/>
          <w:rFonts w:hint="cs"/>
          <w:rtl/>
        </w:rPr>
        <w:t xml:space="preserve"> </w:t>
      </w:r>
      <w:r w:rsidR="00B0404B" w:rsidRPr="004029D2">
        <w:rPr>
          <w:rStyle w:val="Char3"/>
          <w:rFonts w:hint="cs"/>
          <w:rtl/>
        </w:rPr>
        <w:t>امامیّه گزارش نموده می</w:t>
      </w:r>
      <w:r w:rsidR="00B0404B" w:rsidRPr="004029D2">
        <w:rPr>
          <w:rStyle w:val="Char3"/>
          <w:rFonts w:hint="cs"/>
          <w:rtl/>
        </w:rPr>
        <w:softHyphen/>
        <w:t>نویسد</w:t>
      </w:r>
      <w:r w:rsidR="009131D6" w:rsidRPr="004029D2">
        <w:rPr>
          <w:rStyle w:val="Char3"/>
          <w:rFonts w:hint="cs"/>
          <w:rtl/>
        </w:rPr>
        <w:t>:</w:t>
      </w:r>
      <w:r w:rsidR="00B0404B" w:rsidRPr="004029D2">
        <w:rPr>
          <w:rStyle w:val="Char3"/>
          <w:rFonts w:hint="cs"/>
          <w:rtl/>
        </w:rPr>
        <w:t xml:space="preserve"> </w:t>
      </w:r>
      <w:r w:rsidR="001D5ACA" w:rsidRPr="004029D2">
        <w:rPr>
          <w:rStyle w:val="Char3"/>
          <w:rtl/>
        </w:rPr>
        <w:t>«</w:t>
      </w:r>
      <w:r w:rsidR="001D5ACA" w:rsidRPr="004029D2">
        <w:rPr>
          <w:rStyle w:val="Char1"/>
          <w:rFonts w:hint="cs"/>
          <w:rtl/>
        </w:rPr>
        <w:t>وَ</w:t>
      </w:r>
      <w:r w:rsidR="00B0404B" w:rsidRPr="004029D2">
        <w:rPr>
          <w:rStyle w:val="Char1"/>
          <w:rFonts w:hint="cs"/>
          <w:rtl/>
        </w:rPr>
        <w:t>أمّا أصحابُنا فَحَمَلُوا الط</w:t>
      </w:r>
      <w:r w:rsidR="001D5ACA" w:rsidRPr="004029D2">
        <w:rPr>
          <w:rStyle w:val="Char1"/>
          <w:rFonts w:hint="cs"/>
          <w:rtl/>
        </w:rPr>
        <w:t>َّعامَ ه</w:t>
      </w:r>
      <w:r w:rsidR="00481CFD" w:rsidRPr="004029D2">
        <w:rPr>
          <w:rStyle w:val="Char1"/>
          <w:rFonts w:hint="cs"/>
          <w:rtl/>
        </w:rPr>
        <w:t>ي</w:t>
      </w:r>
      <w:r w:rsidR="001D5ACA" w:rsidRPr="004029D2">
        <w:rPr>
          <w:rStyle w:val="Char1"/>
          <w:rFonts w:hint="cs"/>
          <w:rtl/>
        </w:rPr>
        <w:t>هُنا عَل</w:t>
      </w:r>
      <w:r w:rsidR="00481CFD" w:rsidRPr="004029D2">
        <w:rPr>
          <w:rStyle w:val="Char1"/>
          <w:rFonts w:hint="cs"/>
          <w:rtl/>
        </w:rPr>
        <w:t>ي</w:t>
      </w:r>
      <w:r w:rsidR="001D5ACA" w:rsidRPr="004029D2">
        <w:rPr>
          <w:rStyle w:val="Char1"/>
          <w:rFonts w:hint="cs"/>
          <w:rtl/>
        </w:rPr>
        <w:t xml:space="preserve"> ا</w:t>
      </w:r>
      <w:r w:rsidR="0054354A" w:rsidRPr="004029D2">
        <w:rPr>
          <w:rStyle w:val="Char1"/>
          <w:rFonts w:hint="cs"/>
          <w:rtl/>
        </w:rPr>
        <w:t>لـ</w:t>
      </w:r>
      <w:r w:rsidR="001D5ACA" w:rsidRPr="004029D2">
        <w:rPr>
          <w:rStyle w:val="Char1"/>
          <w:rFonts w:hint="cs"/>
          <w:rtl/>
        </w:rPr>
        <w:t>حُبُوبِ وَ</w:t>
      </w:r>
      <w:r w:rsidR="00B0404B" w:rsidRPr="004029D2">
        <w:rPr>
          <w:rStyle w:val="Char1"/>
          <w:rFonts w:hint="cs"/>
          <w:rtl/>
        </w:rPr>
        <w:t>شِبهِها مِنَ ا</w:t>
      </w:r>
      <w:r w:rsidR="0054354A" w:rsidRPr="004029D2">
        <w:rPr>
          <w:rStyle w:val="Char1"/>
          <w:rFonts w:hint="cs"/>
          <w:rtl/>
        </w:rPr>
        <w:t>لـ</w:t>
      </w:r>
      <w:r w:rsidR="00B0404B" w:rsidRPr="004029D2">
        <w:rPr>
          <w:rStyle w:val="Char1"/>
          <w:rFonts w:hint="cs"/>
          <w:rtl/>
        </w:rPr>
        <w:t>جامِدات</w:t>
      </w:r>
      <w:r w:rsidR="001D5ACA" w:rsidRPr="004029D2">
        <w:rPr>
          <w:rStyle w:val="Char3"/>
          <w:rtl/>
        </w:rPr>
        <w:t>»</w:t>
      </w:r>
      <w:r w:rsidR="00B0404B" w:rsidRPr="004029D2">
        <w:rPr>
          <w:rStyle w:val="Char3"/>
          <w:rFonts w:hint="cs"/>
          <w:vertAlign w:val="superscript"/>
          <w:rtl/>
        </w:rPr>
        <w:t>(</w:t>
      </w:r>
      <w:r w:rsidR="00B0404B" w:rsidRPr="004029D2">
        <w:rPr>
          <w:rStyle w:val="Char3"/>
          <w:vertAlign w:val="superscript"/>
          <w:rtl/>
        </w:rPr>
        <w:footnoteReference w:id="117"/>
      </w:r>
      <w:r w:rsidR="00B0404B" w:rsidRPr="004029D2">
        <w:rPr>
          <w:rStyle w:val="Char3"/>
          <w:rFonts w:hint="cs"/>
          <w:vertAlign w:val="superscript"/>
          <w:rtl/>
        </w:rPr>
        <w:t>)</w:t>
      </w:r>
      <w:r w:rsidR="00B0404B" w:rsidRPr="004029D2">
        <w:rPr>
          <w:rStyle w:val="Char3"/>
          <w:rFonts w:hint="cs"/>
          <w:rtl/>
        </w:rPr>
        <w:t>. یعنی</w:t>
      </w:r>
      <w:r w:rsidR="009131D6" w:rsidRPr="004029D2">
        <w:rPr>
          <w:rStyle w:val="Char3"/>
          <w:rFonts w:hint="cs"/>
          <w:rtl/>
        </w:rPr>
        <w:t>:</w:t>
      </w:r>
      <w:r w:rsidR="00B0404B" w:rsidRPr="004029D2">
        <w:rPr>
          <w:rStyle w:val="Char3"/>
          <w:rFonts w:hint="cs"/>
          <w:rtl/>
        </w:rPr>
        <w:t xml:space="preserve"> </w:t>
      </w:r>
      <w:r w:rsidR="009131D6" w:rsidRPr="004029D2">
        <w:rPr>
          <w:rStyle w:val="Char3"/>
          <w:rFonts w:hint="cs"/>
          <w:rtl/>
        </w:rPr>
        <w:t>«</w:t>
      </w:r>
      <w:r w:rsidR="00B0404B" w:rsidRPr="004029D2">
        <w:rPr>
          <w:rStyle w:val="Char3"/>
          <w:rFonts w:hint="cs"/>
          <w:rtl/>
        </w:rPr>
        <w:t>أمّا یاران ما</w:t>
      </w:r>
      <w:r w:rsidR="006B3BF1" w:rsidRPr="004029D2">
        <w:rPr>
          <w:rStyle w:val="Char3"/>
          <w:rFonts w:hint="cs"/>
          <w:rtl/>
        </w:rPr>
        <w:t>،</w:t>
      </w:r>
      <w:r w:rsidR="00B0404B" w:rsidRPr="004029D2">
        <w:rPr>
          <w:rStyle w:val="Char3"/>
          <w:rFonts w:hint="cs"/>
          <w:rtl/>
        </w:rPr>
        <w:t xml:space="preserve"> طعام را در</w:t>
      </w:r>
      <w:r w:rsidR="00C13132" w:rsidRPr="004029D2">
        <w:rPr>
          <w:rStyle w:val="Char3"/>
          <w:rFonts w:hint="cs"/>
          <w:rtl/>
        </w:rPr>
        <w:t xml:space="preserve"> </w:t>
      </w:r>
      <w:r w:rsidR="00B0404B" w:rsidRPr="004029D2">
        <w:rPr>
          <w:rStyle w:val="Char3"/>
          <w:rFonts w:hint="cs"/>
          <w:rtl/>
        </w:rPr>
        <w:t>اینجا بر دانه</w:t>
      </w:r>
      <w:r w:rsidR="00B0404B" w:rsidRPr="004029D2">
        <w:rPr>
          <w:rStyle w:val="Char3"/>
          <w:rFonts w:hint="cs"/>
          <w:rtl/>
        </w:rPr>
        <w:softHyphen/>
        <w:t>های غذائی و مانند</w:t>
      </w:r>
      <w:r w:rsidR="00194655" w:rsidRPr="004029D2">
        <w:rPr>
          <w:rStyle w:val="Char3"/>
          <w:rFonts w:hint="cs"/>
          <w:rtl/>
        </w:rPr>
        <w:t xml:space="preserve"> آن‌ها </w:t>
      </w:r>
      <w:r w:rsidR="00B0404B" w:rsidRPr="004029D2">
        <w:rPr>
          <w:rStyle w:val="Char3"/>
          <w:rFonts w:hint="cs"/>
          <w:rtl/>
        </w:rPr>
        <w:t>از موادّ جامد، حمل نموده</w:t>
      </w:r>
      <w:r w:rsidR="00B0404B" w:rsidRPr="004029D2">
        <w:rPr>
          <w:rStyle w:val="Char3"/>
          <w:rFonts w:hint="cs"/>
          <w:rtl/>
        </w:rPr>
        <w:softHyphen/>
        <w:t>اند».</w:t>
      </w:r>
    </w:p>
    <w:p w:rsidR="00B0404B" w:rsidRPr="004029D2" w:rsidRDefault="001E72F9" w:rsidP="00E07AC3">
      <w:pPr>
        <w:jc w:val="both"/>
        <w:rPr>
          <w:rStyle w:val="Char3"/>
          <w:rtl/>
        </w:rPr>
      </w:pPr>
      <w:r w:rsidRPr="004029D2">
        <w:rPr>
          <w:rStyle w:val="Char3"/>
          <w:rFonts w:hint="cs"/>
          <w:rtl/>
        </w:rPr>
        <w:t xml:space="preserve"> </w:t>
      </w:r>
      <w:r w:rsidR="00B0404B" w:rsidRPr="004029D2">
        <w:rPr>
          <w:rStyle w:val="Char3"/>
          <w:rFonts w:hint="cs"/>
          <w:rtl/>
        </w:rPr>
        <w:t>در معاجم لغت عربی نیز می</w:t>
      </w:r>
      <w:r w:rsidR="00B0404B" w:rsidRPr="004029D2">
        <w:rPr>
          <w:rStyle w:val="Char3"/>
          <w:rFonts w:hint="cs"/>
          <w:rtl/>
        </w:rPr>
        <w:softHyphen/>
        <w:t>خوانیم که اهل حجاز، واژۀ طعام را برای مطلق اغذیه و مخصوصاً در</w:t>
      </w:r>
      <w:r w:rsidR="00C13132" w:rsidRPr="004029D2">
        <w:rPr>
          <w:rStyle w:val="Char3"/>
          <w:rFonts w:hint="cs"/>
          <w:rtl/>
        </w:rPr>
        <w:t xml:space="preserve"> </w:t>
      </w:r>
      <w:r w:rsidR="00B0404B" w:rsidRPr="004029D2">
        <w:rPr>
          <w:rStyle w:val="Char3"/>
          <w:rFonts w:hint="cs"/>
          <w:rtl/>
        </w:rPr>
        <w:t>مورد «گندم» به کار می</w:t>
      </w:r>
      <w:r w:rsidR="00B0404B" w:rsidRPr="004029D2">
        <w:rPr>
          <w:rStyle w:val="Char3"/>
          <w:rFonts w:hint="cs"/>
          <w:rtl/>
        </w:rPr>
        <w:softHyphen/>
        <w:t xml:space="preserve">بردند </w:t>
      </w:r>
      <w:r w:rsidR="00EF2C75" w:rsidRPr="004029D2">
        <w:rPr>
          <w:rStyle w:val="Char3"/>
          <w:rFonts w:hint="cs"/>
          <w:rtl/>
        </w:rPr>
        <w:t>چنان‌که</w:t>
      </w:r>
      <w:r w:rsidR="00B0404B" w:rsidRPr="004029D2">
        <w:rPr>
          <w:rStyle w:val="Char3"/>
          <w:rFonts w:hint="cs"/>
          <w:rtl/>
        </w:rPr>
        <w:t xml:space="preserve"> جوهری در کتاب «</w:t>
      </w:r>
      <w:r w:rsidR="00B0404B" w:rsidRPr="004029D2">
        <w:rPr>
          <w:rStyle w:val="Char1"/>
          <w:rFonts w:hint="cs"/>
          <w:rtl/>
        </w:rPr>
        <w:t>صِحاحُ اللُّغ</w:t>
      </w:r>
      <w:r w:rsidR="001D5ACA" w:rsidRPr="004029D2">
        <w:rPr>
          <w:rStyle w:val="Char1"/>
          <w:rFonts w:hint="cs"/>
          <w:rtl/>
        </w:rPr>
        <w:t>ة</w:t>
      </w:r>
      <w:r w:rsidR="00B0404B" w:rsidRPr="004029D2">
        <w:rPr>
          <w:rStyle w:val="Char3"/>
          <w:rFonts w:hint="cs"/>
          <w:rtl/>
        </w:rPr>
        <w:t>» آورده است</w:t>
      </w:r>
      <w:r w:rsidR="009131D6" w:rsidRPr="004029D2">
        <w:rPr>
          <w:rStyle w:val="Char3"/>
          <w:rFonts w:hint="cs"/>
          <w:rtl/>
        </w:rPr>
        <w:t>:</w:t>
      </w:r>
      <w:r w:rsidR="00B0404B" w:rsidRPr="004029D2">
        <w:rPr>
          <w:rStyle w:val="Char3"/>
          <w:rFonts w:hint="cs"/>
          <w:rtl/>
        </w:rPr>
        <w:t xml:space="preserve"> </w:t>
      </w:r>
      <w:r w:rsidR="00062CF9" w:rsidRPr="004029D2">
        <w:rPr>
          <w:rStyle w:val="Char3"/>
          <w:rFonts w:hint="cs"/>
          <w:rtl/>
        </w:rPr>
        <w:t>«</w:t>
      </w:r>
      <w:r w:rsidR="00B0404B" w:rsidRPr="004029D2">
        <w:rPr>
          <w:rStyle w:val="Char1"/>
          <w:rFonts w:hint="cs"/>
          <w:rtl/>
        </w:rPr>
        <w:t>الطَّعامُ</w:t>
      </w:r>
      <w:r w:rsidR="009131D6" w:rsidRPr="004029D2">
        <w:rPr>
          <w:rStyle w:val="Char1"/>
          <w:rFonts w:hint="cs"/>
          <w:rtl/>
        </w:rPr>
        <w:t>:</w:t>
      </w:r>
      <w:r w:rsidR="00B0404B" w:rsidRPr="004029D2">
        <w:rPr>
          <w:rStyle w:val="Char1"/>
          <w:rFonts w:hint="cs"/>
          <w:rtl/>
        </w:rPr>
        <w:t xml:space="preserve"> ما </w:t>
      </w:r>
      <w:r w:rsidR="00481CFD" w:rsidRPr="004029D2">
        <w:rPr>
          <w:rStyle w:val="Char1"/>
          <w:rFonts w:hint="cs"/>
          <w:rtl/>
        </w:rPr>
        <w:t>ي</w:t>
      </w:r>
      <w:r w:rsidR="00B0404B" w:rsidRPr="004029D2">
        <w:rPr>
          <w:rStyle w:val="Char1"/>
          <w:rFonts w:hint="cs"/>
          <w:rtl/>
        </w:rPr>
        <w:t>ؤ</w:t>
      </w:r>
      <w:r w:rsidR="00481CFD" w:rsidRPr="004029D2">
        <w:rPr>
          <w:rStyle w:val="Char1"/>
          <w:rFonts w:hint="cs"/>
          <w:rtl/>
        </w:rPr>
        <w:t>ك</w:t>
      </w:r>
      <w:r w:rsidR="00B0404B" w:rsidRPr="004029D2">
        <w:rPr>
          <w:rStyle w:val="Char1"/>
          <w:rFonts w:hint="cs"/>
          <w:rtl/>
        </w:rPr>
        <w:t>لُ وَرُبَم</w:t>
      </w:r>
      <w:r w:rsidR="00E07AC3" w:rsidRPr="004029D2">
        <w:rPr>
          <w:rStyle w:val="Char1"/>
          <w:rFonts w:hint="cs"/>
          <w:rtl/>
        </w:rPr>
        <w:t>ـ</w:t>
      </w:r>
      <w:r w:rsidR="00B0404B" w:rsidRPr="004029D2">
        <w:rPr>
          <w:rStyle w:val="Char1"/>
          <w:rFonts w:hint="cs"/>
          <w:rtl/>
        </w:rPr>
        <w:t>ا خُصَّ بِالطَّعامِ البُرُّ</w:t>
      </w:r>
      <w:r w:rsidR="001D5ACA" w:rsidRPr="004029D2">
        <w:rPr>
          <w:rStyle w:val="Char3"/>
          <w:rtl/>
        </w:rPr>
        <w:t>»</w:t>
      </w:r>
      <w:r w:rsidR="00B0404B" w:rsidRPr="004029D2">
        <w:rPr>
          <w:rStyle w:val="Char3"/>
          <w:rFonts w:hint="cs"/>
          <w:vertAlign w:val="superscript"/>
          <w:rtl/>
        </w:rPr>
        <w:t>(</w:t>
      </w:r>
      <w:r w:rsidR="00B0404B" w:rsidRPr="004029D2">
        <w:rPr>
          <w:rStyle w:val="Char3"/>
          <w:vertAlign w:val="superscript"/>
          <w:rtl/>
        </w:rPr>
        <w:footnoteReference w:id="118"/>
      </w:r>
      <w:r w:rsidR="00B0404B" w:rsidRPr="004029D2">
        <w:rPr>
          <w:rStyle w:val="Char3"/>
          <w:rFonts w:hint="cs"/>
          <w:vertAlign w:val="superscript"/>
          <w:rtl/>
        </w:rPr>
        <w:t>)</w:t>
      </w:r>
      <w:r w:rsidR="00B0404B" w:rsidRPr="004029D2">
        <w:rPr>
          <w:rStyle w:val="Char3"/>
          <w:rFonts w:hint="cs"/>
          <w:rtl/>
        </w:rPr>
        <w:t xml:space="preserve"> </w:t>
      </w:r>
      <w:r w:rsidR="00E07AC3" w:rsidRPr="004029D2">
        <w:rPr>
          <w:rStyle w:val="Char3"/>
          <w:rFonts w:hint="cs"/>
          <w:rtl/>
        </w:rPr>
        <w:t>«</w:t>
      </w:r>
      <w:r w:rsidR="00B0404B" w:rsidRPr="004029D2">
        <w:rPr>
          <w:rStyle w:val="Char3"/>
          <w:rFonts w:hint="cs"/>
          <w:rtl/>
        </w:rPr>
        <w:t>طعام، شامل</w:t>
      </w:r>
      <w:r w:rsidR="00BB63CC" w:rsidRPr="004029D2">
        <w:rPr>
          <w:rStyle w:val="Char3"/>
          <w:rFonts w:hint="cs"/>
          <w:rtl/>
        </w:rPr>
        <w:t xml:space="preserve"> </w:t>
      </w:r>
      <w:r w:rsidR="00B0404B" w:rsidRPr="004029D2">
        <w:rPr>
          <w:rStyle w:val="Char3"/>
          <w:rFonts w:hint="cs"/>
          <w:rtl/>
        </w:rPr>
        <w:t>چیزهای خوردنی می</w:t>
      </w:r>
      <w:r w:rsidR="00B0404B" w:rsidRPr="004029D2">
        <w:rPr>
          <w:rStyle w:val="Char3"/>
          <w:rFonts w:hint="cs"/>
          <w:rtl/>
        </w:rPr>
        <w:softHyphen/>
        <w:t>شود و چه بسا در مواردی</w:t>
      </w:r>
      <w:r w:rsidR="006B3BF1" w:rsidRPr="004029D2">
        <w:rPr>
          <w:rStyle w:val="Char3"/>
          <w:rFonts w:hint="cs"/>
          <w:rtl/>
        </w:rPr>
        <w:t>،</w:t>
      </w:r>
      <w:r w:rsidR="00B0404B" w:rsidRPr="004029D2">
        <w:rPr>
          <w:rStyle w:val="Char3"/>
          <w:rFonts w:hint="cs"/>
          <w:rtl/>
        </w:rPr>
        <w:t xml:space="preserve"> مخصوص گندم است</w:t>
      </w:r>
      <w:r w:rsidR="00E07AC3" w:rsidRPr="004029D2">
        <w:rPr>
          <w:rStyle w:val="Char3"/>
          <w:rFonts w:hint="cs"/>
          <w:rtl/>
        </w:rPr>
        <w:t>»</w:t>
      </w:r>
      <w:r w:rsidR="00B0404B" w:rsidRPr="004029D2">
        <w:rPr>
          <w:rStyle w:val="Char3"/>
          <w:rFonts w:hint="cs"/>
          <w:rtl/>
        </w:rPr>
        <w:t xml:space="preserve">. </w:t>
      </w:r>
    </w:p>
    <w:p w:rsidR="00B0404B" w:rsidRPr="004029D2" w:rsidRDefault="00225684" w:rsidP="00E07AC3">
      <w:pPr>
        <w:jc w:val="both"/>
        <w:rPr>
          <w:rStyle w:val="Char3"/>
          <w:rtl/>
        </w:rPr>
      </w:pPr>
      <w:r w:rsidRPr="004029D2">
        <w:rPr>
          <w:rStyle w:val="Char3"/>
          <w:rFonts w:hint="cs"/>
          <w:rtl/>
        </w:rPr>
        <w:t xml:space="preserve"> </w:t>
      </w:r>
      <w:r w:rsidR="00B0404B" w:rsidRPr="004029D2">
        <w:rPr>
          <w:rStyle w:val="Char3"/>
          <w:rFonts w:hint="cs"/>
          <w:rtl/>
        </w:rPr>
        <w:t>با وجود</w:t>
      </w:r>
      <w:r w:rsidR="005C395D" w:rsidRPr="004029D2">
        <w:rPr>
          <w:rStyle w:val="Char3"/>
          <w:rFonts w:hint="cs"/>
          <w:rtl/>
        </w:rPr>
        <w:t xml:space="preserve"> این‌ها </w:t>
      </w:r>
      <w:r w:rsidR="00B0404B" w:rsidRPr="004029D2">
        <w:rPr>
          <w:rStyle w:val="Char3"/>
          <w:rFonts w:hint="cs"/>
          <w:rtl/>
        </w:rPr>
        <w:t>باید انصاف داد که طعام در آیۀ کریمه به معنای عامّ خود (</w:t>
      </w:r>
      <w:r w:rsidR="00B0404B" w:rsidRPr="004029D2">
        <w:rPr>
          <w:rStyle w:val="Char1"/>
          <w:rFonts w:hint="cs"/>
          <w:rtl/>
        </w:rPr>
        <w:t>ما یُؤکَلُ</w:t>
      </w:r>
      <w:r w:rsidR="00B0404B" w:rsidRPr="004029D2">
        <w:rPr>
          <w:rStyle w:val="Char3"/>
          <w:rFonts w:hint="cs"/>
          <w:rtl/>
        </w:rPr>
        <w:t>) به کار رفته است همان</w:t>
      </w:r>
      <w:r w:rsidR="00C13132" w:rsidRPr="004029D2">
        <w:rPr>
          <w:rStyle w:val="Char3"/>
          <w:rFonts w:hint="cs"/>
          <w:rtl/>
        </w:rPr>
        <w:t>‌</w:t>
      </w:r>
      <w:r w:rsidR="00B0404B" w:rsidRPr="004029D2">
        <w:rPr>
          <w:rStyle w:val="Char3"/>
          <w:rFonts w:hint="cs"/>
          <w:rtl/>
        </w:rPr>
        <w:t>گونه که در برخی از آیات ملاحظه می</w:t>
      </w:r>
      <w:r w:rsidR="00B0404B" w:rsidRPr="004029D2">
        <w:rPr>
          <w:rStyle w:val="Char3"/>
          <w:rFonts w:hint="cs"/>
          <w:rtl/>
        </w:rPr>
        <w:softHyphen/>
        <w:t>شود مانند</w:t>
      </w:r>
      <w:r w:rsidR="009131D6" w:rsidRPr="004029D2">
        <w:rPr>
          <w:rStyle w:val="Char3"/>
          <w:rFonts w:hint="cs"/>
          <w:rtl/>
        </w:rPr>
        <w:t>:</w:t>
      </w:r>
      <w:r w:rsidR="00DC7666" w:rsidRPr="004029D2">
        <w:rPr>
          <w:rStyle w:val="Char3"/>
          <w:rFonts w:hint="cs"/>
          <w:rtl/>
        </w:rPr>
        <w:t xml:space="preserve"> </w:t>
      </w:r>
      <w:r w:rsidR="001F7A71" w:rsidRPr="004029D2">
        <w:rPr>
          <w:rFonts w:cs="Traditional Arabic" w:hint="cs"/>
          <w:sz w:val="32"/>
          <w:rtl/>
        </w:rPr>
        <w:t>﴿</w:t>
      </w:r>
      <w:r w:rsidR="001F7A71" w:rsidRPr="004029D2">
        <w:rPr>
          <w:rStyle w:val="Chara"/>
          <w:rtl/>
        </w:rPr>
        <w:t xml:space="preserve">كُلُّ </w:t>
      </w:r>
      <w:r w:rsidR="001F7A71" w:rsidRPr="004029D2">
        <w:rPr>
          <w:rStyle w:val="Chara"/>
          <w:rFonts w:hint="cs"/>
          <w:rtl/>
        </w:rPr>
        <w:t>ٱلطَّعَامِ</w:t>
      </w:r>
      <w:r w:rsidR="001F7A71" w:rsidRPr="004029D2">
        <w:rPr>
          <w:rStyle w:val="Chara"/>
          <w:rtl/>
        </w:rPr>
        <w:t xml:space="preserve"> كَانَ حِلّٗا لِّبَنِيٓ إِسۡرَٰٓءِيلَ إِلَّا مَا حَرَّمَ إِسۡرَٰٓءِيلُ عَلَىٰ نَفۡسِهِ</w:t>
      </w:r>
      <w:r w:rsidR="001F7A71" w:rsidRPr="004029D2">
        <w:rPr>
          <w:rStyle w:val="Chara"/>
          <w:rFonts w:hint="cs"/>
          <w:rtl/>
        </w:rPr>
        <w:t>ۦ</w:t>
      </w:r>
      <w:r w:rsidR="001F7A71" w:rsidRPr="004029D2">
        <w:rPr>
          <w:rStyle w:val="Chara"/>
          <w:rtl/>
        </w:rPr>
        <w:t xml:space="preserve"> مِن قَبۡلِ أَن تُنَزَّلَ </w:t>
      </w:r>
      <w:r w:rsidR="001F7A71" w:rsidRPr="004029D2">
        <w:rPr>
          <w:rStyle w:val="Chara"/>
          <w:rFonts w:hint="cs"/>
          <w:rtl/>
        </w:rPr>
        <w:t>ٱلتَّوۡرَىٰةُ</w:t>
      </w:r>
      <w:r w:rsidR="001F7A71" w:rsidRPr="004029D2">
        <w:rPr>
          <w:rFonts w:cs="Traditional Arabic" w:hint="cs"/>
          <w:sz w:val="32"/>
          <w:rtl/>
        </w:rPr>
        <w:t>﴾</w:t>
      </w:r>
      <w:r w:rsidR="001F7A71" w:rsidRPr="004029D2">
        <w:rPr>
          <w:rFonts w:cs="IRNazli"/>
          <w:sz w:val="32"/>
          <w:szCs w:val="24"/>
          <w:rtl/>
        </w:rPr>
        <w:t xml:space="preserve"> </w:t>
      </w:r>
      <w:r w:rsidR="001F7A71" w:rsidRPr="004029D2">
        <w:rPr>
          <w:rStyle w:val="Char5"/>
          <w:rtl/>
        </w:rPr>
        <w:t>[آل عمران: 93]</w:t>
      </w:r>
      <w:r w:rsidR="001F7A71" w:rsidRPr="004029D2">
        <w:rPr>
          <w:rStyle w:val="Char5"/>
          <w:rFonts w:hint="cs"/>
          <w:rtl/>
        </w:rPr>
        <w:t>.</w:t>
      </w:r>
      <w:r w:rsidR="00B0404B" w:rsidRPr="004029D2">
        <w:rPr>
          <w:rStyle w:val="Char3"/>
          <w:rFonts w:hint="cs"/>
          <w:rtl/>
        </w:rPr>
        <w:t xml:space="preserve"> </w:t>
      </w:r>
      <w:r w:rsidR="001F7A71" w:rsidRPr="004029D2">
        <w:rPr>
          <w:rFonts w:ascii="Traditional Arabic" w:hAnsi="Traditional Arabic" w:cs="Traditional Arabic"/>
          <w:sz w:val="32"/>
          <w:rtl/>
        </w:rPr>
        <w:t>«</w:t>
      </w:r>
      <w:r w:rsidR="00B0404B" w:rsidRPr="004029D2">
        <w:rPr>
          <w:rStyle w:val="Char6"/>
          <w:rFonts w:hint="cs"/>
          <w:rtl/>
        </w:rPr>
        <w:t>هر خوراکی بر بنی اسرائیل حلال بود مگر آنچه که اسرائیل پیش</w:t>
      </w:r>
      <w:r w:rsidR="00B0404B" w:rsidRPr="004029D2">
        <w:rPr>
          <w:rStyle w:val="Char6"/>
          <w:rFonts w:hint="cs"/>
          <w:rtl/>
        </w:rPr>
        <w:softHyphen/>
      </w:r>
      <w:r w:rsidR="004D2DC2" w:rsidRPr="004029D2">
        <w:rPr>
          <w:rStyle w:val="Char6"/>
          <w:rFonts w:hint="cs"/>
          <w:rtl/>
        </w:rPr>
        <w:t xml:space="preserve"> </w:t>
      </w:r>
      <w:r w:rsidR="00B0404B" w:rsidRPr="004029D2">
        <w:rPr>
          <w:rStyle w:val="Char6"/>
          <w:rFonts w:hint="cs"/>
          <w:rtl/>
        </w:rPr>
        <w:t>از نزول تورات بر خود حرام کرد</w:t>
      </w:r>
      <w:r w:rsidR="001F7A71" w:rsidRPr="004029D2">
        <w:rPr>
          <w:rFonts w:ascii="Traditional Arabic" w:hAnsi="Traditional Arabic" w:cs="Traditional Arabic"/>
          <w:sz w:val="32"/>
          <w:rtl/>
        </w:rPr>
        <w:t>»</w:t>
      </w:r>
      <w:r w:rsidR="00B0404B" w:rsidRPr="004029D2">
        <w:rPr>
          <w:rStyle w:val="Char3"/>
          <w:rFonts w:hint="cs"/>
          <w:rtl/>
        </w:rPr>
        <w:t>. حتّی لفظ طعام در قرآن برای غذاهای گوشتی نیز</w:t>
      </w:r>
      <w:r w:rsidR="004D2DC2" w:rsidRPr="004029D2">
        <w:rPr>
          <w:rStyle w:val="Char3"/>
          <w:rFonts w:hint="cs"/>
          <w:rtl/>
        </w:rPr>
        <w:t xml:space="preserve"> </w:t>
      </w:r>
      <w:r w:rsidR="00B0404B" w:rsidRPr="004029D2">
        <w:rPr>
          <w:rStyle w:val="Char3"/>
          <w:rFonts w:hint="cs"/>
          <w:rtl/>
        </w:rPr>
        <w:t xml:space="preserve">استعمال شده است </w:t>
      </w:r>
      <w:r w:rsidR="00EF2C75" w:rsidRPr="004029D2">
        <w:rPr>
          <w:rStyle w:val="Char3"/>
          <w:rFonts w:hint="cs"/>
          <w:rtl/>
        </w:rPr>
        <w:t>چنان‌که</w:t>
      </w:r>
      <w:r w:rsidR="00B0404B" w:rsidRPr="004029D2">
        <w:rPr>
          <w:rStyle w:val="Char3"/>
          <w:rFonts w:hint="cs"/>
          <w:rtl/>
        </w:rPr>
        <w:t xml:space="preserve"> </w:t>
      </w:r>
      <w:r w:rsidR="00B9160E" w:rsidRPr="004029D2">
        <w:rPr>
          <w:rStyle w:val="Char3"/>
          <w:rFonts w:hint="cs"/>
          <w:rtl/>
        </w:rPr>
        <w:t>خدای تعالی</w:t>
      </w:r>
      <w:r w:rsidR="00B0404B" w:rsidRPr="004029D2">
        <w:rPr>
          <w:rStyle w:val="Char3"/>
          <w:rFonts w:hint="cs"/>
          <w:rtl/>
        </w:rPr>
        <w:t xml:space="preserve"> به بنی</w:t>
      </w:r>
      <w:r w:rsidR="004D2DC2" w:rsidRPr="004029D2">
        <w:rPr>
          <w:rStyle w:val="Char3"/>
          <w:rFonts w:hint="cs"/>
          <w:rtl/>
        </w:rPr>
        <w:t xml:space="preserve"> </w:t>
      </w:r>
      <w:r w:rsidR="00B0404B" w:rsidRPr="004029D2">
        <w:rPr>
          <w:rStyle w:val="Char3"/>
          <w:rFonts w:hint="cs"/>
          <w:rtl/>
        </w:rPr>
        <w:softHyphen/>
        <w:t>اسرائیل می</w:t>
      </w:r>
      <w:r w:rsidR="00B0404B" w:rsidRPr="004029D2">
        <w:rPr>
          <w:rStyle w:val="Char3"/>
          <w:rFonts w:hint="cs"/>
          <w:rtl/>
        </w:rPr>
        <w:softHyphen/>
        <w:t>فرماید</w:t>
      </w:r>
      <w:r w:rsidR="009131D6" w:rsidRPr="004029D2">
        <w:rPr>
          <w:rStyle w:val="Char3"/>
          <w:rFonts w:hint="cs"/>
          <w:rtl/>
        </w:rPr>
        <w:t>:</w:t>
      </w:r>
      <w:r w:rsidR="00DC7666" w:rsidRPr="004029D2">
        <w:rPr>
          <w:rStyle w:val="Char3"/>
          <w:rFonts w:hint="cs"/>
          <w:rtl/>
        </w:rPr>
        <w:t xml:space="preserve"> </w:t>
      </w:r>
      <w:r w:rsidR="001F7A71" w:rsidRPr="004029D2">
        <w:rPr>
          <w:rFonts w:cs="Traditional Arabic" w:hint="cs"/>
          <w:sz w:val="32"/>
          <w:rtl/>
        </w:rPr>
        <w:t>﴿</w:t>
      </w:r>
      <w:r w:rsidR="001F7A71" w:rsidRPr="004029D2">
        <w:rPr>
          <w:rStyle w:val="Chara"/>
          <w:rtl/>
        </w:rPr>
        <w:t>وَإِذۡ قُلۡتُمۡ يَٰمُوسَىٰ لَن نَّصۡبِرَ عَلَىٰ طَعَامٖ وَٰحِدٖ</w:t>
      </w:r>
      <w:r w:rsidR="001F7A71" w:rsidRPr="004029D2">
        <w:rPr>
          <w:rStyle w:val="Chara"/>
          <w:rFonts w:hint="cs"/>
          <w:rtl/>
        </w:rPr>
        <w:t>...</w:t>
      </w:r>
      <w:r w:rsidR="001F7A71" w:rsidRPr="004029D2">
        <w:rPr>
          <w:rFonts w:cs="Traditional Arabic" w:hint="cs"/>
          <w:sz w:val="32"/>
          <w:rtl/>
        </w:rPr>
        <w:t>﴾</w:t>
      </w:r>
      <w:r w:rsidR="001F7A71" w:rsidRPr="004029D2">
        <w:rPr>
          <w:rFonts w:cs="IRNazli"/>
          <w:sz w:val="32"/>
          <w:szCs w:val="24"/>
          <w:rtl/>
        </w:rPr>
        <w:t xml:space="preserve"> </w:t>
      </w:r>
      <w:r w:rsidR="001F7A71" w:rsidRPr="004029D2">
        <w:rPr>
          <w:rStyle w:val="Char5"/>
          <w:rtl/>
        </w:rPr>
        <w:t>[البقرة: 61]</w:t>
      </w:r>
      <w:r w:rsidR="001F7A71" w:rsidRPr="004029D2">
        <w:rPr>
          <w:rStyle w:val="Char5"/>
          <w:rFonts w:hint="cs"/>
          <w:rtl/>
        </w:rPr>
        <w:t>.</w:t>
      </w:r>
      <w:r w:rsidR="00BB63CC" w:rsidRPr="004029D2">
        <w:rPr>
          <w:rStyle w:val="Char3"/>
          <w:rFonts w:hint="cs"/>
          <w:rtl/>
        </w:rPr>
        <w:t xml:space="preserve"> </w:t>
      </w:r>
      <w:r w:rsidR="001F7A71" w:rsidRPr="004029D2">
        <w:rPr>
          <w:rFonts w:ascii="Traditional Arabic" w:hAnsi="Traditional Arabic" w:cs="Traditional Arabic"/>
          <w:sz w:val="32"/>
          <w:rtl/>
        </w:rPr>
        <w:t>«</w:t>
      </w:r>
      <w:r w:rsidR="00B0404B" w:rsidRPr="00A01ECA">
        <w:rPr>
          <w:rStyle w:val="Char6"/>
          <w:rFonts w:hint="cs"/>
          <w:rtl/>
        </w:rPr>
        <w:t>زمانی را به یاد آرید</w:t>
      </w:r>
      <w:r w:rsidR="004D2DC2" w:rsidRPr="00A01ECA">
        <w:rPr>
          <w:rStyle w:val="Char6"/>
          <w:rFonts w:hint="cs"/>
          <w:rtl/>
        </w:rPr>
        <w:t xml:space="preserve"> که گفتید </w:t>
      </w:r>
      <w:r w:rsidR="00B0404B" w:rsidRPr="00A01ECA">
        <w:rPr>
          <w:rStyle w:val="Char6"/>
          <w:rFonts w:hint="cs"/>
          <w:rtl/>
        </w:rPr>
        <w:t>ای موسی ما هرگز بر</w:t>
      </w:r>
      <w:r w:rsidR="004D2DC2" w:rsidRPr="00A01ECA">
        <w:rPr>
          <w:rStyle w:val="Char6"/>
          <w:rFonts w:hint="cs"/>
          <w:rtl/>
        </w:rPr>
        <w:t xml:space="preserve"> </w:t>
      </w:r>
      <w:r w:rsidR="00B0404B" w:rsidRPr="00A01ECA">
        <w:rPr>
          <w:rStyle w:val="Char6"/>
          <w:rFonts w:hint="cs"/>
          <w:rtl/>
        </w:rPr>
        <w:t>غذایی یک</w:t>
      </w:r>
      <w:r w:rsidR="004D2DC2" w:rsidRPr="00A01ECA">
        <w:rPr>
          <w:rStyle w:val="Char6"/>
          <w:rFonts w:hint="cs"/>
          <w:rtl/>
        </w:rPr>
        <w:t xml:space="preserve"> </w:t>
      </w:r>
      <w:r w:rsidR="00B0404B" w:rsidRPr="00A01ECA">
        <w:rPr>
          <w:rStyle w:val="Char6"/>
          <w:rFonts w:hint="cs"/>
          <w:rtl/>
        </w:rPr>
        <w:t>نواخت شکیبایی نمی</w:t>
      </w:r>
      <w:r w:rsidR="00B0404B" w:rsidRPr="00A01ECA">
        <w:rPr>
          <w:rStyle w:val="Char6"/>
          <w:rFonts w:hint="cs"/>
          <w:rtl/>
        </w:rPr>
        <w:softHyphen/>
        <w:t>ورزیم</w:t>
      </w:r>
      <w:r w:rsidR="001F7A71" w:rsidRPr="004029D2">
        <w:rPr>
          <w:rFonts w:ascii="Traditional Arabic" w:hAnsi="Traditional Arabic" w:cs="Traditional Arabic"/>
          <w:sz w:val="32"/>
          <w:rtl/>
        </w:rPr>
        <w:t>»</w:t>
      </w:r>
      <w:r w:rsidR="00B0404B" w:rsidRPr="004029D2">
        <w:rPr>
          <w:rStyle w:val="Char3"/>
          <w:rFonts w:hint="cs"/>
          <w:rtl/>
        </w:rPr>
        <w:t xml:space="preserve"> و مقصود بنی اسرائیل از «طعام واحد» غذایی مرکّب از «مَنّ» و سَلوی</w:t>
      </w:r>
      <w:r w:rsidR="001D5ACA" w:rsidRPr="004029D2">
        <w:rPr>
          <w:rStyle w:val="Char3"/>
          <w:rFonts w:hint="cs"/>
          <w:rtl/>
        </w:rPr>
        <w:t xml:space="preserve"> </w:t>
      </w:r>
      <w:r w:rsidR="00B0404B" w:rsidRPr="004029D2">
        <w:rPr>
          <w:rStyle w:val="Char3"/>
          <w:rFonts w:hint="cs"/>
          <w:rtl/>
        </w:rPr>
        <w:t>(یعنی مرغ بریان) بود به</w:t>
      </w:r>
      <w:r w:rsidR="00B0404B" w:rsidRPr="004029D2">
        <w:rPr>
          <w:rStyle w:val="Char3"/>
          <w:rFonts w:hint="cs"/>
          <w:rtl/>
        </w:rPr>
        <w:softHyphen/>
      </w:r>
      <w:r w:rsidR="004D2DC2" w:rsidRPr="004029D2">
        <w:rPr>
          <w:rStyle w:val="Char3"/>
          <w:rFonts w:hint="cs"/>
          <w:rtl/>
        </w:rPr>
        <w:t xml:space="preserve"> </w:t>
      </w:r>
      <w:r w:rsidR="00B0404B" w:rsidRPr="004029D2">
        <w:rPr>
          <w:rStyle w:val="Char3"/>
          <w:rFonts w:hint="cs"/>
          <w:rtl/>
        </w:rPr>
        <w:t>طوری</w:t>
      </w:r>
      <w:r w:rsidR="00B0404B" w:rsidRPr="004029D2">
        <w:rPr>
          <w:rStyle w:val="Char3"/>
          <w:rFonts w:hint="cs"/>
          <w:rtl/>
        </w:rPr>
        <w:softHyphen/>
        <w:t>که در آیۀ 57 از سورۀ شریفۀ بقره آمده است</w:t>
      </w:r>
      <w:r w:rsidR="009131D6" w:rsidRPr="004029D2">
        <w:rPr>
          <w:rStyle w:val="Char3"/>
          <w:rFonts w:hint="cs"/>
          <w:rtl/>
        </w:rPr>
        <w:t>:</w:t>
      </w:r>
      <w:r w:rsidR="00DC7666" w:rsidRPr="004029D2">
        <w:rPr>
          <w:rStyle w:val="Char3"/>
          <w:rFonts w:hint="cs"/>
          <w:rtl/>
        </w:rPr>
        <w:t xml:space="preserve"> </w:t>
      </w:r>
      <w:r w:rsidR="001F7A71" w:rsidRPr="004029D2">
        <w:rPr>
          <w:rFonts w:cs="Traditional Arabic" w:hint="cs"/>
          <w:sz w:val="32"/>
          <w:rtl/>
        </w:rPr>
        <w:t>﴿</w:t>
      </w:r>
      <w:r w:rsidR="001F7A71" w:rsidRPr="004029D2">
        <w:rPr>
          <w:rStyle w:val="Chara"/>
          <w:rtl/>
        </w:rPr>
        <w:t xml:space="preserve">وَأَنزَلۡنَا عَلَيۡكُمُ </w:t>
      </w:r>
      <w:r w:rsidR="001F7A71" w:rsidRPr="004029D2">
        <w:rPr>
          <w:rStyle w:val="Chara"/>
          <w:rFonts w:hint="cs"/>
          <w:rtl/>
        </w:rPr>
        <w:t>ٱلۡمَنَّ</w:t>
      </w:r>
      <w:r w:rsidR="001F7A71" w:rsidRPr="004029D2">
        <w:rPr>
          <w:rStyle w:val="Chara"/>
          <w:rtl/>
        </w:rPr>
        <w:t xml:space="preserve"> وَ</w:t>
      </w:r>
      <w:r w:rsidR="001F7A71" w:rsidRPr="004029D2">
        <w:rPr>
          <w:rStyle w:val="Chara"/>
          <w:rFonts w:hint="cs"/>
          <w:rtl/>
        </w:rPr>
        <w:t>ٱلسَّلۡوَىٰ</w:t>
      </w:r>
      <w:r w:rsidR="001F7A71" w:rsidRPr="004029D2">
        <w:rPr>
          <w:rFonts w:cs="Traditional Arabic" w:hint="cs"/>
          <w:sz w:val="32"/>
          <w:rtl/>
        </w:rPr>
        <w:t>﴾</w:t>
      </w:r>
      <w:r w:rsidR="001F7A71" w:rsidRPr="004029D2">
        <w:rPr>
          <w:rFonts w:cs="IRNazli"/>
          <w:sz w:val="32"/>
          <w:szCs w:val="24"/>
          <w:rtl/>
        </w:rPr>
        <w:t xml:space="preserve"> </w:t>
      </w:r>
      <w:r w:rsidR="001F7A71" w:rsidRPr="004029D2">
        <w:rPr>
          <w:rStyle w:val="Char5"/>
          <w:rtl/>
        </w:rPr>
        <w:t>[البقرة: 57]</w:t>
      </w:r>
      <w:r w:rsidR="001F7A71" w:rsidRPr="004029D2">
        <w:rPr>
          <w:rStyle w:val="Char5"/>
          <w:rFonts w:hint="cs"/>
          <w:rtl/>
        </w:rPr>
        <w:t>.</w:t>
      </w:r>
    </w:p>
    <w:p w:rsidR="00B0404B" w:rsidRPr="004029D2" w:rsidRDefault="00B0404B" w:rsidP="00A01ECA">
      <w:pPr>
        <w:spacing w:line="238" w:lineRule="auto"/>
        <w:jc w:val="both"/>
        <w:rPr>
          <w:rStyle w:val="Char3"/>
          <w:rtl/>
        </w:rPr>
      </w:pPr>
      <w:r w:rsidRPr="004029D2">
        <w:rPr>
          <w:rStyle w:val="Char3"/>
          <w:rFonts w:hint="cs"/>
          <w:rtl/>
        </w:rPr>
        <w:t>امّا دلیل بر</w:t>
      </w:r>
      <w:r w:rsidR="004D2DC2" w:rsidRPr="004029D2">
        <w:rPr>
          <w:rStyle w:val="Char3"/>
          <w:rFonts w:hint="cs"/>
          <w:rtl/>
        </w:rPr>
        <w:t xml:space="preserve"> </w:t>
      </w:r>
      <w:r w:rsidRPr="004029D2">
        <w:rPr>
          <w:rStyle w:val="Char3"/>
          <w:rFonts w:hint="cs"/>
          <w:rtl/>
        </w:rPr>
        <w:t>آن</w:t>
      </w:r>
      <w:r w:rsidR="004D2DC2" w:rsidRPr="004029D2">
        <w:rPr>
          <w:rStyle w:val="Char3"/>
          <w:rFonts w:hint="cs"/>
          <w:rtl/>
        </w:rPr>
        <w:t>‌</w:t>
      </w:r>
      <w:r w:rsidRPr="004029D2">
        <w:rPr>
          <w:rStyle w:val="Char3"/>
          <w:rFonts w:hint="cs"/>
          <w:rtl/>
        </w:rPr>
        <w:t>که در آیۀ مورد بحث</w:t>
      </w:r>
      <w:r w:rsidR="006B3BF1" w:rsidRPr="004029D2">
        <w:rPr>
          <w:rStyle w:val="Char3"/>
          <w:rFonts w:hint="cs"/>
          <w:rtl/>
        </w:rPr>
        <w:t>،</w:t>
      </w:r>
      <w:r w:rsidRPr="004029D2">
        <w:rPr>
          <w:rStyle w:val="Char3"/>
          <w:rFonts w:hint="cs"/>
          <w:rtl/>
        </w:rPr>
        <w:t xml:space="preserve"> واژۀ «طعام» به «حُبوب» اختصاص ندارد اینست که لفظ طعام، دو بار در آیۀ مزبور آمده و بار دوّم می</w:t>
      </w:r>
      <w:r w:rsidRPr="004029D2">
        <w:rPr>
          <w:rStyle w:val="Char3"/>
          <w:rFonts w:hint="cs"/>
          <w:rtl/>
        </w:rPr>
        <w:softHyphen/>
        <w:t>فرماید</w:t>
      </w:r>
      <w:r w:rsidR="009131D6" w:rsidRPr="004029D2">
        <w:rPr>
          <w:rStyle w:val="Char3"/>
          <w:rFonts w:hint="cs"/>
          <w:rtl/>
        </w:rPr>
        <w:t>:</w:t>
      </w:r>
      <w:r w:rsidR="00DC7666" w:rsidRPr="004029D2">
        <w:rPr>
          <w:rStyle w:val="Char3"/>
          <w:rFonts w:hint="cs"/>
          <w:rtl/>
        </w:rPr>
        <w:t xml:space="preserve"> </w:t>
      </w:r>
      <w:r w:rsidR="00473B38" w:rsidRPr="004029D2">
        <w:rPr>
          <w:rFonts w:ascii="Traditional Arabic" w:hAnsi="Traditional Arabic" w:cs="Traditional Arabic"/>
          <w:sz w:val="32"/>
          <w:rtl/>
        </w:rPr>
        <w:t>﴿</w:t>
      </w:r>
      <w:r w:rsidR="00473B38" w:rsidRPr="004029D2">
        <w:rPr>
          <w:rStyle w:val="Chara"/>
          <w:rtl/>
        </w:rPr>
        <w:t xml:space="preserve">وَطَعَامُكُمۡ حِلّٞ </w:t>
      </w:r>
      <w:r w:rsidR="00473B38" w:rsidRPr="004029D2">
        <w:rPr>
          <w:rStyle w:val="Chara"/>
          <w:rFonts w:hint="cs"/>
          <w:rtl/>
        </w:rPr>
        <w:t>لَّهُمۡ</w:t>
      </w:r>
      <w:r w:rsidR="00473B38" w:rsidRPr="004029D2">
        <w:rPr>
          <w:rFonts w:cs="Traditional Arabic" w:hint="cs"/>
          <w:sz w:val="32"/>
          <w:rtl/>
        </w:rPr>
        <w:t>﴾</w:t>
      </w:r>
      <w:r w:rsidRPr="004029D2">
        <w:rPr>
          <w:rStyle w:val="Char3"/>
          <w:rFonts w:hint="cs"/>
          <w:rtl/>
        </w:rPr>
        <w:t xml:space="preserve"> یعنی</w:t>
      </w:r>
      <w:r w:rsidR="009131D6" w:rsidRPr="004029D2">
        <w:rPr>
          <w:rStyle w:val="Char3"/>
          <w:rFonts w:hint="cs"/>
          <w:rtl/>
        </w:rPr>
        <w:t>:</w:t>
      </w:r>
      <w:r w:rsidRPr="004029D2">
        <w:rPr>
          <w:rStyle w:val="Char3"/>
          <w:rFonts w:hint="cs"/>
          <w:rtl/>
        </w:rPr>
        <w:t xml:space="preserve"> «</w:t>
      </w:r>
      <w:r w:rsidRPr="00A01ECA">
        <w:rPr>
          <w:rStyle w:val="Char6"/>
          <w:rFonts w:hint="cs"/>
          <w:rtl/>
        </w:rPr>
        <w:t>طعام شما مسلمانان نیز برای اهل کتاب حلال است</w:t>
      </w:r>
      <w:r w:rsidRPr="004029D2">
        <w:rPr>
          <w:rStyle w:val="Char3"/>
          <w:rFonts w:hint="cs"/>
          <w:rtl/>
        </w:rPr>
        <w:t>»</w:t>
      </w:r>
      <w:r w:rsidR="00BB63CC" w:rsidRPr="004029D2">
        <w:rPr>
          <w:rStyle w:val="Char3"/>
          <w:rFonts w:hint="cs"/>
          <w:rtl/>
        </w:rPr>
        <w:t xml:space="preserve"> </w:t>
      </w:r>
      <w:r w:rsidRPr="004029D2">
        <w:rPr>
          <w:rStyle w:val="Char3"/>
          <w:rFonts w:hint="cs"/>
          <w:rtl/>
        </w:rPr>
        <w:t>از طرفی تردید نیست که مسلمین اجازه دارند علاوه بر حبوب</w:t>
      </w:r>
      <w:r w:rsidR="006B3BF1" w:rsidRPr="004029D2">
        <w:rPr>
          <w:rStyle w:val="Char3"/>
          <w:rFonts w:hint="cs"/>
          <w:rtl/>
        </w:rPr>
        <w:t>،</w:t>
      </w:r>
      <w:r w:rsidRPr="004029D2">
        <w:rPr>
          <w:rStyle w:val="Char3"/>
          <w:rFonts w:hint="cs"/>
          <w:rtl/>
        </w:rPr>
        <w:t xml:space="preserve"> انواع غذاهای خود را ـ پخته و ناپخته ـ به اهل کتاب بفروشند یا هدیه دهند. همچنین باید توجّه داشت که اگر مراد از «طعام» گندم و جو</w:t>
      </w:r>
      <w:r w:rsidR="007122E7" w:rsidRPr="004029D2">
        <w:rPr>
          <w:rStyle w:val="Char3"/>
          <w:rFonts w:hint="cs"/>
          <w:rtl/>
        </w:rPr>
        <w:t>...</w:t>
      </w:r>
      <w:r w:rsidR="00BB63CC" w:rsidRPr="004029D2">
        <w:rPr>
          <w:rStyle w:val="Char3"/>
          <w:rFonts w:hint="cs"/>
          <w:rtl/>
        </w:rPr>
        <w:t xml:space="preserve"> </w:t>
      </w:r>
      <w:r w:rsidRPr="004029D2">
        <w:rPr>
          <w:rStyle w:val="Char3"/>
          <w:rFonts w:hint="cs"/>
          <w:rtl/>
        </w:rPr>
        <w:t>بود، حلال بودن</w:t>
      </w:r>
      <w:r w:rsidR="00194655" w:rsidRPr="004029D2">
        <w:rPr>
          <w:rStyle w:val="Char3"/>
          <w:rFonts w:hint="cs"/>
          <w:rtl/>
        </w:rPr>
        <w:t xml:space="preserve"> آن‌ها </w:t>
      </w:r>
      <w:r w:rsidRPr="004029D2">
        <w:rPr>
          <w:rStyle w:val="Char3"/>
          <w:rFonts w:hint="cs"/>
          <w:rtl/>
        </w:rPr>
        <w:t>به اهل کتاب اختصاص نداشت، مگر شرعاً نمی</w:t>
      </w:r>
      <w:r w:rsidRPr="004029D2">
        <w:rPr>
          <w:rStyle w:val="Char3"/>
          <w:rFonts w:hint="cs"/>
          <w:rtl/>
        </w:rPr>
        <w:softHyphen/>
        <w:t>توان گندم و جو را به غیر اهل کتاب فروخت یا بخشید</w:t>
      </w:r>
      <w:r w:rsidR="0037695D" w:rsidRPr="004029D2">
        <w:rPr>
          <w:rStyle w:val="Char3"/>
          <w:rFonts w:hint="cs"/>
          <w:rtl/>
        </w:rPr>
        <w:t>؟</w:t>
      </w:r>
      <w:r w:rsidRPr="004029D2">
        <w:rPr>
          <w:rStyle w:val="Char3"/>
          <w:rFonts w:hint="cs"/>
          <w:rtl/>
        </w:rPr>
        <w:t xml:space="preserve"> از</w:t>
      </w:r>
      <w:r w:rsidR="005C395D" w:rsidRPr="004029D2">
        <w:rPr>
          <w:rStyle w:val="Char3"/>
          <w:rFonts w:hint="cs"/>
          <w:rtl/>
        </w:rPr>
        <w:t xml:space="preserve"> این‌ها </w:t>
      </w:r>
      <w:r w:rsidRPr="004029D2">
        <w:rPr>
          <w:rStyle w:val="Char3"/>
          <w:rFonts w:hint="cs"/>
          <w:rtl/>
        </w:rPr>
        <w:t>گذشته</w:t>
      </w:r>
      <w:r w:rsidR="006B3BF1" w:rsidRPr="004029D2">
        <w:rPr>
          <w:rStyle w:val="Char3"/>
          <w:rFonts w:hint="cs"/>
          <w:rtl/>
        </w:rPr>
        <w:t>،</w:t>
      </w:r>
      <w:r w:rsidRPr="004029D2">
        <w:rPr>
          <w:rStyle w:val="Char3"/>
          <w:rFonts w:hint="cs"/>
          <w:rtl/>
        </w:rPr>
        <w:t xml:space="preserve"> از سیاق آیۀ کریمه یعنی</w:t>
      </w:r>
      <w:r w:rsidR="00DC7666" w:rsidRPr="004029D2">
        <w:rPr>
          <w:rStyle w:val="Char3"/>
          <w:rFonts w:hint="cs"/>
          <w:rtl/>
        </w:rPr>
        <w:t xml:space="preserve"> </w:t>
      </w:r>
      <w:r w:rsidR="00473B38" w:rsidRPr="004029D2">
        <w:rPr>
          <w:rFonts w:ascii="Traditional Arabic" w:hAnsi="Traditional Arabic" w:cs="Traditional Arabic"/>
          <w:sz w:val="32"/>
          <w:rtl/>
        </w:rPr>
        <w:t>﴿</w:t>
      </w:r>
      <w:r w:rsidR="00473B38" w:rsidRPr="004029D2">
        <w:rPr>
          <w:rStyle w:val="Chara"/>
          <w:rFonts w:hint="cs"/>
          <w:rtl/>
        </w:rPr>
        <w:t>ٱلۡيَوۡمَ</w:t>
      </w:r>
      <w:r w:rsidR="00473B38" w:rsidRPr="004029D2">
        <w:rPr>
          <w:rStyle w:val="Chara"/>
          <w:rtl/>
        </w:rPr>
        <w:t xml:space="preserve"> أُحِلَّ لَكُمُ </w:t>
      </w:r>
      <w:r w:rsidR="00473B38" w:rsidRPr="004029D2">
        <w:rPr>
          <w:rStyle w:val="Chara"/>
          <w:rFonts w:hint="cs"/>
          <w:rtl/>
        </w:rPr>
        <w:t>ٱلطَّيِّبَٰتُ...</w:t>
      </w:r>
      <w:r w:rsidR="00473B38" w:rsidRPr="004029D2">
        <w:rPr>
          <w:rFonts w:cs="Traditional Arabic" w:hint="cs"/>
          <w:sz w:val="32"/>
          <w:rtl/>
        </w:rPr>
        <w:t>﴾</w:t>
      </w:r>
      <w:r w:rsidRPr="004029D2">
        <w:rPr>
          <w:rStyle w:val="Char3"/>
          <w:rFonts w:hint="cs"/>
          <w:rtl/>
        </w:rPr>
        <w:t xml:space="preserve"> فهمیده می</w:t>
      </w:r>
      <w:r w:rsidRPr="004029D2">
        <w:rPr>
          <w:rStyle w:val="Char3"/>
          <w:rFonts w:hint="cs"/>
          <w:rtl/>
        </w:rPr>
        <w:softHyphen/>
        <w:t>شود که قرآن کریم در مقام اِنعام و اِمتنان، سخنان مزبور را به میان آورده و این امر، با محدود ساختن غذا به گندم و جو</w:t>
      </w:r>
      <w:r w:rsidR="007122E7" w:rsidRPr="004029D2">
        <w:rPr>
          <w:rStyle w:val="Char3"/>
          <w:rFonts w:hint="cs"/>
          <w:rtl/>
        </w:rPr>
        <w:t>...</w:t>
      </w:r>
      <w:r w:rsidR="00BB63CC" w:rsidRPr="004029D2">
        <w:rPr>
          <w:rStyle w:val="Char3"/>
          <w:rFonts w:hint="cs"/>
          <w:rtl/>
        </w:rPr>
        <w:t xml:space="preserve"> </w:t>
      </w:r>
      <w:r w:rsidRPr="004029D2">
        <w:rPr>
          <w:rStyle w:val="Char3"/>
          <w:rFonts w:hint="cs"/>
          <w:rtl/>
        </w:rPr>
        <w:t>منافات دارد. أمّا مقدّس اردبیلی هر</w:t>
      </w:r>
      <w:r w:rsidR="004D2DC2" w:rsidRPr="004029D2">
        <w:rPr>
          <w:rStyle w:val="Char3"/>
          <w:rFonts w:hint="cs"/>
          <w:rtl/>
        </w:rPr>
        <w:t xml:space="preserve"> </w:t>
      </w:r>
      <w:r w:rsidRPr="004029D2">
        <w:rPr>
          <w:rStyle w:val="Char3"/>
          <w:rFonts w:hint="cs"/>
          <w:rtl/>
        </w:rPr>
        <w:t>چند در بخش طهارت از کتاب خود، طعام را به معنای حبوب دانسته ولی در بخش «</w:t>
      </w:r>
      <w:r w:rsidR="00A01ECA">
        <w:rPr>
          <w:rStyle w:val="Char1"/>
          <w:rFonts w:hint="cs"/>
          <w:rtl/>
        </w:rPr>
        <w:t>أطعمه و</w:t>
      </w:r>
      <w:r w:rsidRPr="00A01ECA">
        <w:rPr>
          <w:rStyle w:val="Char1"/>
          <w:rFonts w:hint="cs"/>
          <w:rtl/>
        </w:rPr>
        <w:t>أشربه</w:t>
      </w:r>
      <w:r w:rsidRPr="004029D2">
        <w:rPr>
          <w:rStyle w:val="Char3"/>
          <w:rFonts w:hint="cs"/>
          <w:rtl/>
        </w:rPr>
        <w:t>» از همان کتاب گوید</w:t>
      </w:r>
      <w:r w:rsidR="009131D6" w:rsidRPr="004029D2">
        <w:rPr>
          <w:rStyle w:val="Char3"/>
          <w:rFonts w:hint="cs"/>
          <w:rtl/>
        </w:rPr>
        <w:t>:</w:t>
      </w:r>
      <w:r w:rsidRPr="004029D2">
        <w:rPr>
          <w:rStyle w:val="Char3"/>
          <w:rFonts w:hint="cs"/>
          <w:rtl/>
        </w:rPr>
        <w:t xml:space="preserve"> </w:t>
      </w:r>
      <w:r w:rsidR="00062CF9" w:rsidRPr="004029D2">
        <w:rPr>
          <w:rStyle w:val="Char3"/>
          <w:rFonts w:hint="cs"/>
          <w:rtl/>
        </w:rPr>
        <w:t>«</w:t>
      </w:r>
      <w:r w:rsidR="001D5ACA" w:rsidRPr="004029D2">
        <w:rPr>
          <w:rStyle w:val="Char1"/>
          <w:rFonts w:hint="cs"/>
          <w:rtl/>
        </w:rPr>
        <w:t>وَ</w:t>
      </w:r>
      <w:r w:rsidRPr="004029D2">
        <w:rPr>
          <w:rStyle w:val="Char1"/>
          <w:rFonts w:hint="cs"/>
          <w:rtl/>
        </w:rPr>
        <w:t>قِ</w:t>
      </w:r>
      <w:r w:rsidR="00481CFD" w:rsidRPr="004029D2">
        <w:rPr>
          <w:rStyle w:val="Char1"/>
          <w:rFonts w:hint="cs"/>
          <w:rtl/>
        </w:rPr>
        <w:t>ي</w:t>
      </w:r>
      <w:r w:rsidRPr="004029D2">
        <w:rPr>
          <w:rStyle w:val="Char1"/>
          <w:rFonts w:hint="cs"/>
          <w:rtl/>
        </w:rPr>
        <w:t>لَ ال</w:t>
      </w:r>
      <w:r w:rsidR="00E07AC3" w:rsidRPr="004029D2">
        <w:rPr>
          <w:rStyle w:val="Char1"/>
          <w:rFonts w:hint="cs"/>
          <w:rtl/>
        </w:rPr>
        <w:t>ـ</w:t>
      </w:r>
      <w:r w:rsidRPr="004029D2">
        <w:rPr>
          <w:rStyle w:val="Char1"/>
          <w:rFonts w:hint="cs"/>
          <w:rtl/>
        </w:rPr>
        <w:t xml:space="preserve">مُرادُ أعَمُّ </w:t>
      </w:r>
      <w:r w:rsidR="00481CFD" w:rsidRPr="004029D2">
        <w:rPr>
          <w:rStyle w:val="Char1"/>
          <w:rFonts w:hint="cs"/>
          <w:rtl/>
        </w:rPr>
        <w:t>ك</w:t>
      </w:r>
      <w:r w:rsidRPr="004029D2">
        <w:rPr>
          <w:rStyle w:val="Char1"/>
          <w:rFonts w:hint="cs"/>
          <w:rtl/>
        </w:rPr>
        <w:t>م</w:t>
      </w:r>
      <w:r w:rsidR="00E07AC3" w:rsidRPr="004029D2">
        <w:rPr>
          <w:rStyle w:val="Char1"/>
          <w:rFonts w:hint="cs"/>
          <w:rtl/>
        </w:rPr>
        <w:t>ـ</w:t>
      </w:r>
      <w:r w:rsidRPr="004029D2">
        <w:rPr>
          <w:rStyle w:val="Char1"/>
          <w:rFonts w:hint="cs"/>
          <w:rtl/>
        </w:rPr>
        <w:t>ا هُوَ الظّاهِرُ فَ</w:t>
      </w:r>
      <w:r w:rsidR="00481CFD" w:rsidRPr="004029D2">
        <w:rPr>
          <w:rStyle w:val="Char1"/>
          <w:rFonts w:hint="cs"/>
          <w:rtl/>
        </w:rPr>
        <w:t>ك</w:t>
      </w:r>
      <w:r w:rsidRPr="004029D2">
        <w:rPr>
          <w:rStyle w:val="Char1"/>
          <w:rFonts w:hint="cs"/>
          <w:rtl/>
        </w:rPr>
        <w:t xml:space="preserve">لُّ ما </w:t>
      </w:r>
      <w:r w:rsidR="00481CFD" w:rsidRPr="004029D2">
        <w:rPr>
          <w:rStyle w:val="Char1"/>
          <w:rFonts w:hint="cs"/>
          <w:rtl/>
        </w:rPr>
        <w:t>ي</w:t>
      </w:r>
      <w:r w:rsidRPr="004029D2">
        <w:rPr>
          <w:rStyle w:val="Char1"/>
          <w:rFonts w:hint="cs"/>
          <w:rtl/>
        </w:rPr>
        <w:t>صدُقُ عَلَ</w:t>
      </w:r>
      <w:r w:rsidR="00481CFD" w:rsidRPr="004029D2">
        <w:rPr>
          <w:rStyle w:val="Char1"/>
          <w:rFonts w:hint="cs"/>
          <w:rtl/>
        </w:rPr>
        <w:t>ي</w:t>
      </w:r>
      <w:r w:rsidRPr="004029D2">
        <w:rPr>
          <w:rStyle w:val="Char1"/>
          <w:rFonts w:hint="cs"/>
          <w:rtl/>
        </w:rPr>
        <w:t>هِ طَعامُهُم فَهُوَ حِلٌّ ما ل</w:t>
      </w:r>
      <w:r w:rsidR="00E07AC3" w:rsidRPr="004029D2">
        <w:rPr>
          <w:rStyle w:val="Char1"/>
          <w:rFonts w:hint="cs"/>
          <w:rtl/>
        </w:rPr>
        <w:t>ـ</w:t>
      </w:r>
      <w:r w:rsidRPr="004029D2">
        <w:rPr>
          <w:rStyle w:val="Char1"/>
          <w:rFonts w:hint="cs"/>
          <w:rtl/>
        </w:rPr>
        <w:t xml:space="preserve">َم </w:t>
      </w:r>
      <w:r w:rsidR="00481CFD" w:rsidRPr="004029D2">
        <w:rPr>
          <w:rStyle w:val="Char1"/>
          <w:rFonts w:hint="cs"/>
          <w:rtl/>
        </w:rPr>
        <w:t>ي</w:t>
      </w:r>
      <w:r w:rsidRPr="004029D2">
        <w:rPr>
          <w:rStyle w:val="Char1"/>
          <w:rFonts w:hint="cs"/>
          <w:rtl/>
        </w:rPr>
        <w:t>علَم تَحرِ</w:t>
      </w:r>
      <w:r w:rsidR="00481CFD" w:rsidRPr="004029D2">
        <w:rPr>
          <w:rStyle w:val="Char1"/>
          <w:rFonts w:hint="cs"/>
          <w:rtl/>
        </w:rPr>
        <w:t>ي</w:t>
      </w:r>
      <w:r w:rsidRPr="004029D2">
        <w:rPr>
          <w:rStyle w:val="Char1"/>
          <w:rFonts w:hint="cs"/>
          <w:rtl/>
        </w:rPr>
        <w:t>مُهُ مِن دَل</w:t>
      </w:r>
      <w:r w:rsidR="00481CFD" w:rsidRPr="004029D2">
        <w:rPr>
          <w:rStyle w:val="Char1"/>
          <w:rFonts w:hint="cs"/>
          <w:rtl/>
        </w:rPr>
        <w:t>ي</w:t>
      </w:r>
      <w:r w:rsidRPr="004029D2">
        <w:rPr>
          <w:rStyle w:val="Char1"/>
          <w:rFonts w:hint="cs"/>
          <w:rtl/>
        </w:rPr>
        <w:t>لٍ مِثلِ ال</w:t>
      </w:r>
      <w:r w:rsidR="00E07AC3" w:rsidRPr="004029D2">
        <w:rPr>
          <w:rStyle w:val="Char1"/>
          <w:rFonts w:hint="cs"/>
          <w:rtl/>
        </w:rPr>
        <w:t>ـ</w:t>
      </w:r>
      <w:r w:rsidRPr="004029D2">
        <w:rPr>
          <w:rStyle w:val="Char1"/>
          <w:rFonts w:hint="cs"/>
          <w:rtl/>
        </w:rPr>
        <w:t>مَغصُوبِ وَالنَّجِسِ وَهذَا القَولُ غَ</w:t>
      </w:r>
      <w:r w:rsidR="00481CFD" w:rsidRPr="004029D2">
        <w:rPr>
          <w:rStyle w:val="Char1"/>
          <w:rFonts w:hint="cs"/>
          <w:rtl/>
        </w:rPr>
        <w:t>ي</w:t>
      </w:r>
      <w:r w:rsidRPr="004029D2">
        <w:rPr>
          <w:rStyle w:val="Char1"/>
          <w:rFonts w:hint="cs"/>
          <w:rtl/>
        </w:rPr>
        <w:t>رُ بَعِ</w:t>
      </w:r>
      <w:r w:rsidR="00481CFD" w:rsidRPr="004029D2">
        <w:rPr>
          <w:rStyle w:val="Char1"/>
          <w:rFonts w:hint="cs"/>
          <w:rtl/>
        </w:rPr>
        <w:t>ي</w:t>
      </w:r>
      <w:r w:rsidRPr="004029D2">
        <w:rPr>
          <w:rStyle w:val="Char1"/>
          <w:rFonts w:hint="cs"/>
          <w:rtl/>
        </w:rPr>
        <w:t>دٍ لِأنَّهُ ال</w:t>
      </w:r>
      <w:r w:rsidR="00E07AC3" w:rsidRPr="004029D2">
        <w:rPr>
          <w:rStyle w:val="Char1"/>
          <w:rFonts w:hint="cs"/>
          <w:rtl/>
        </w:rPr>
        <w:t>ـ</w:t>
      </w:r>
      <w:r w:rsidRPr="004029D2">
        <w:rPr>
          <w:rStyle w:val="Char1"/>
          <w:rFonts w:hint="cs"/>
          <w:rtl/>
        </w:rPr>
        <w:t>مُتَبادِرُ فَ</w:t>
      </w:r>
      <w:r w:rsidR="00481CFD" w:rsidRPr="004029D2">
        <w:rPr>
          <w:rStyle w:val="Char1"/>
          <w:rFonts w:hint="cs"/>
          <w:rtl/>
        </w:rPr>
        <w:t>ي</w:t>
      </w:r>
      <w:r w:rsidRPr="004029D2">
        <w:rPr>
          <w:rStyle w:val="Char1"/>
          <w:rFonts w:hint="cs"/>
          <w:rtl/>
        </w:rPr>
        <w:t>نبَغِ</w:t>
      </w:r>
      <w:r w:rsidR="00481CFD" w:rsidRPr="004029D2">
        <w:rPr>
          <w:rStyle w:val="Char1"/>
          <w:rFonts w:hint="cs"/>
          <w:rtl/>
        </w:rPr>
        <w:t>ي</w:t>
      </w:r>
      <w:r w:rsidRPr="004029D2">
        <w:rPr>
          <w:rStyle w:val="Char1"/>
          <w:rFonts w:hint="cs"/>
          <w:rtl/>
        </w:rPr>
        <w:t xml:space="preserve"> ال</w:t>
      </w:r>
      <w:r w:rsidR="00E07AC3" w:rsidRPr="004029D2">
        <w:rPr>
          <w:rStyle w:val="Char1"/>
          <w:rFonts w:hint="cs"/>
          <w:rtl/>
        </w:rPr>
        <w:t>ـ</w:t>
      </w:r>
      <w:r w:rsidRPr="004029D2">
        <w:rPr>
          <w:rStyle w:val="Char1"/>
          <w:rFonts w:hint="cs"/>
          <w:rtl/>
        </w:rPr>
        <w:t>حَملُ عَلَ</w:t>
      </w:r>
      <w:r w:rsidR="00481CFD" w:rsidRPr="004029D2">
        <w:rPr>
          <w:rStyle w:val="Char1"/>
          <w:rFonts w:hint="cs"/>
          <w:rtl/>
        </w:rPr>
        <w:t>ي</w:t>
      </w:r>
      <w:r w:rsidRPr="004029D2">
        <w:rPr>
          <w:rStyle w:val="Char1"/>
          <w:rFonts w:hint="cs"/>
          <w:rtl/>
        </w:rPr>
        <w:t>هِ</w:t>
      </w:r>
      <w:r w:rsidR="001D5ACA" w:rsidRPr="004029D2">
        <w:rPr>
          <w:rStyle w:val="Char3"/>
          <w:rtl/>
        </w:rPr>
        <w:t>»</w:t>
      </w:r>
      <w:r w:rsidRPr="004029D2">
        <w:rPr>
          <w:rStyle w:val="Char3"/>
          <w:rFonts w:hint="cs"/>
          <w:vertAlign w:val="superscript"/>
          <w:rtl/>
        </w:rPr>
        <w:t>(</w:t>
      </w:r>
      <w:r w:rsidRPr="004029D2">
        <w:rPr>
          <w:rStyle w:val="Char3"/>
          <w:vertAlign w:val="superscript"/>
          <w:rtl/>
        </w:rPr>
        <w:footnoteReference w:id="119"/>
      </w:r>
      <w:r w:rsidRPr="004029D2">
        <w:rPr>
          <w:rStyle w:val="Char3"/>
          <w:rFonts w:hint="cs"/>
          <w:vertAlign w:val="superscript"/>
          <w:rtl/>
        </w:rPr>
        <w:t>)</w:t>
      </w:r>
      <w:r w:rsidRPr="004029D2">
        <w:rPr>
          <w:rStyle w:val="Char3"/>
          <w:rFonts w:hint="cs"/>
          <w:rtl/>
        </w:rPr>
        <w:t>. یعنی</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Pr="004029D2">
        <w:rPr>
          <w:rStyle w:val="Char3"/>
          <w:rFonts w:hint="cs"/>
          <w:rtl/>
        </w:rPr>
        <w:t xml:space="preserve">و گفته شده که مراد از طعام، أعمّ از حبوب است </w:t>
      </w:r>
      <w:r w:rsidR="00EF2C75" w:rsidRPr="004029D2">
        <w:rPr>
          <w:rStyle w:val="Char3"/>
          <w:rFonts w:hint="cs"/>
          <w:rtl/>
        </w:rPr>
        <w:t>چنان‌که</w:t>
      </w:r>
      <w:r w:rsidRPr="004029D2">
        <w:rPr>
          <w:rStyle w:val="Char3"/>
          <w:rFonts w:hint="cs"/>
          <w:rtl/>
        </w:rPr>
        <w:t xml:space="preserve"> از ظاهر آیه بر</w:t>
      </w:r>
      <w:r w:rsidR="004D2DC2" w:rsidRPr="004029D2">
        <w:rPr>
          <w:rStyle w:val="Char3"/>
          <w:rFonts w:hint="cs"/>
          <w:rtl/>
        </w:rPr>
        <w:t xml:space="preserve"> </w:t>
      </w:r>
      <w:r w:rsidRPr="004029D2">
        <w:rPr>
          <w:rStyle w:val="Char3"/>
          <w:rFonts w:hint="cs"/>
          <w:rtl/>
        </w:rPr>
        <w:t>می</w:t>
      </w:r>
      <w:r w:rsidRPr="004029D2">
        <w:rPr>
          <w:rStyle w:val="Char3"/>
          <w:rFonts w:hint="cs"/>
          <w:rtl/>
        </w:rPr>
        <w:softHyphen/>
        <w:t>آید. پس هر</w:t>
      </w:r>
      <w:r w:rsidR="004D2DC2" w:rsidRPr="004029D2">
        <w:rPr>
          <w:rStyle w:val="Char3"/>
          <w:rFonts w:hint="cs"/>
          <w:rtl/>
        </w:rPr>
        <w:t xml:space="preserve"> </w:t>
      </w:r>
      <w:r w:rsidRPr="004029D2">
        <w:rPr>
          <w:rStyle w:val="Char3"/>
          <w:rFonts w:hint="cs"/>
          <w:rtl/>
        </w:rPr>
        <w:t xml:space="preserve">چیزی که صدق طعام کند، حلال است مگر حُرمتش با دلیلی جداگانه معلوم شود مانند </w:t>
      </w:r>
      <w:r w:rsidR="00EF2C75" w:rsidRPr="004029D2">
        <w:rPr>
          <w:rStyle w:val="Char3"/>
          <w:rFonts w:hint="cs"/>
          <w:rtl/>
        </w:rPr>
        <w:t>این‌که</w:t>
      </w:r>
      <w:r w:rsidRPr="004029D2">
        <w:rPr>
          <w:rStyle w:val="Char3"/>
          <w:rFonts w:hint="cs"/>
          <w:rtl/>
        </w:rPr>
        <w:t xml:space="preserve"> غذایی غصبی یا نجس باشد. و این قول بعید نیست زیرا متبادر به ذهن است و جا</w:t>
      </w:r>
      <w:r w:rsidR="004D2DC2" w:rsidRPr="004029D2">
        <w:rPr>
          <w:rStyle w:val="Char3"/>
          <w:rFonts w:hint="cs"/>
          <w:rtl/>
        </w:rPr>
        <w:t xml:space="preserve"> </w:t>
      </w:r>
      <w:r w:rsidRPr="004029D2">
        <w:rPr>
          <w:rStyle w:val="Char3"/>
          <w:rFonts w:hint="cs"/>
          <w:rtl/>
        </w:rPr>
        <w:t>دارد که آیه بر آن حمل شود».</w:t>
      </w:r>
    </w:p>
    <w:p w:rsidR="00B0404B" w:rsidRPr="004029D2" w:rsidRDefault="001E72F9" w:rsidP="00293DB7">
      <w:pPr>
        <w:jc w:val="both"/>
        <w:rPr>
          <w:rStyle w:val="Char3"/>
          <w:rtl/>
        </w:rPr>
      </w:pPr>
      <w:r w:rsidRPr="004029D2">
        <w:rPr>
          <w:rStyle w:val="Char3"/>
          <w:rFonts w:hint="cs"/>
          <w:rtl/>
        </w:rPr>
        <w:t xml:space="preserve"> </w:t>
      </w:r>
      <w:r w:rsidR="00B0404B" w:rsidRPr="004029D2">
        <w:rPr>
          <w:rStyle w:val="Char3"/>
          <w:rFonts w:hint="cs"/>
          <w:rtl/>
        </w:rPr>
        <w:t>فاضل مقداد نیز در پایان بحث خود در بخش «مطاعم و</w:t>
      </w:r>
      <w:r w:rsidR="004D2DC2" w:rsidRPr="004029D2">
        <w:rPr>
          <w:rStyle w:val="Char3"/>
          <w:rFonts w:hint="cs"/>
          <w:rtl/>
        </w:rPr>
        <w:t xml:space="preserve"> </w:t>
      </w:r>
      <w:r w:rsidR="00B0404B" w:rsidRPr="004029D2">
        <w:rPr>
          <w:rStyle w:val="Char3"/>
          <w:rFonts w:hint="cs"/>
          <w:rtl/>
        </w:rPr>
        <w:t>مشارب» به همین نتیجه رسیده است و می</w:t>
      </w:r>
      <w:r w:rsidR="00B0404B" w:rsidRPr="004029D2">
        <w:rPr>
          <w:rStyle w:val="Char3"/>
          <w:rFonts w:hint="cs"/>
          <w:rtl/>
        </w:rPr>
        <w:softHyphen/>
        <w:t>نویسد</w:t>
      </w:r>
      <w:r w:rsidR="009131D6" w:rsidRPr="004029D2">
        <w:rPr>
          <w:rStyle w:val="Char3"/>
          <w:rFonts w:hint="cs"/>
          <w:rtl/>
        </w:rPr>
        <w:t>:</w:t>
      </w:r>
      <w:r w:rsidR="00B0404B" w:rsidRPr="004029D2">
        <w:rPr>
          <w:rStyle w:val="Char3"/>
          <w:rFonts w:hint="cs"/>
          <w:rtl/>
        </w:rPr>
        <w:t xml:space="preserve"> </w:t>
      </w:r>
    </w:p>
    <w:p w:rsidR="00B0404B" w:rsidRPr="004029D2" w:rsidRDefault="00BB63CC" w:rsidP="00E07AC3">
      <w:pPr>
        <w:tabs>
          <w:tab w:val="left" w:pos="5095"/>
        </w:tabs>
        <w:jc w:val="both"/>
        <w:rPr>
          <w:rStyle w:val="Char3"/>
          <w:rtl/>
        </w:rPr>
      </w:pPr>
      <w:r w:rsidRPr="004029D2">
        <w:rPr>
          <w:rStyle w:val="Char1"/>
          <w:rFonts w:hint="cs"/>
          <w:rtl/>
        </w:rPr>
        <w:t xml:space="preserve"> </w:t>
      </w:r>
      <w:r w:rsidR="001D5ACA" w:rsidRPr="004029D2">
        <w:rPr>
          <w:rStyle w:val="Char3"/>
          <w:rtl/>
        </w:rPr>
        <w:t>«</w:t>
      </w:r>
      <w:r w:rsidR="001D5ACA" w:rsidRPr="004029D2">
        <w:rPr>
          <w:rStyle w:val="Char1"/>
          <w:rFonts w:hint="cs"/>
          <w:rtl/>
        </w:rPr>
        <w:t>إنَّ عِندِي فِي</w:t>
      </w:r>
      <w:r w:rsidR="00B0404B" w:rsidRPr="004029D2">
        <w:rPr>
          <w:rStyle w:val="Char1"/>
          <w:rFonts w:hint="cs"/>
          <w:rtl/>
        </w:rPr>
        <w:t xml:space="preserve"> </w:t>
      </w:r>
      <w:r w:rsidR="00481CFD" w:rsidRPr="004029D2">
        <w:rPr>
          <w:rStyle w:val="Char1"/>
          <w:rFonts w:hint="cs"/>
          <w:rtl/>
        </w:rPr>
        <w:t>ك</w:t>
      </w:r>
      <w:r w:rsidR="00B0404B" w:rsidRPr="004029D2">
        <w:rPr>
          <w:rStyle w:val="Char1"/>
          <w:rFonts w:hint="cs"/>
          <w:rtl/>
        </w:rPr>
        <w:t>لامِ الأصحابِ إش</w:t>
      </w:r>
      <w:r w:rsidR="00481CFD" w:rsidRPr="004029D2">
        <w:rPr>
          <w:rStyle w:val="Char1"/>
          <w:rFonts w:hint="cs"/>
          <w:rtl/>
        </w:rPr>
        <w:t>ك</w:t>
      </w:r>
      <w:r w:rsidR="00B0404B" w:rsidRPr="004029D2">
        <w:rPr>
          <w:rStyle w:val="Char1"/>
          <w:rFonts w:hint="cs"/>
          <w:rtl/>
        </w:rPr>
        <w:t>الاً تَقرِ</w:t>
      </w:r>
      <w:r w:rsidR="00481CFD" w:rsidRPr="004029D2">
        <w:rPr>
          <w:rStyle w:val="Char1"/>
          <w:rFonts w:hint="cs"/>
          <w:rtl/>
        </w:rPr>
        <w:t>ي</w:t>
      </w:r>
      <w:r w:rsidR="00B0404B" w:rsidRPr="004029D2">
        <w:rPr>
          <w:rStyle w:val="Char1"/>
          <w:rFonts w:hint="cs"/>
          <w:rtl/>
        </w:rPr>
        <w:t>رُهُ</w:t>
      </w:r>
      <w:r w:rsidR="009131D6" w:rsidRPr="004029D2">
        <w:rPr>
          <w:rStyle w:val="Char1"/>
          <w:rFonts w:hint="cs"/>
          <w:rtl/>
        </w:rPr>
        <w:t>:</w:t>
      </w:r>
      <w:r w:rsidR="00B0404B" w:rsidRPr="004029D2">
        <w:rPr>
          <w:rStyle w:val="Char1"/>
          <w:rFonts w:hint="cs"/>
          <w:rtl/>
        </w:rPr>
        <w:t xml:space="preserve"> انَّ ال</w:t>
      </w:r>
      <w:r w:rsidR="00E07AC3" w:rsidRPr="004029D2">
        <w:rPr>
          <w:rStyle w:val="Char1"/>
          <w:rFonts w:hint="cs"/>
          <w:rtl/>
        </w:rPr>
        <w:t>ـ</w:t>
      </w:r>
      <w:r w:rsidR="00B0404B" w:rsidRPr="004029D2">
        <w:rPr>
          <w:rStyle w:val="Char1"/>
          <w:rFonts w:hint="cs"/>
          <w:rtl/>
        </w:rPr>
        <w:t>حُبُ</w:t>
      </w:r>
      <w:r w:rsidR="001D5ACA" w:rsidRPr="004029D2">
        <w:rPr>
          <w:rStyle w:val="Char1"/>
          <w:rFonts w:hint="cs"/>
          <w:rtl/>
        </w:rPr>
        <w:t>وبَ وَ</w:t>
      </w:r>
      <w:r w:rsidR="00B0404B" w:rsidRPr="004029D2">
        <w:rPr>
          <w:rStyle w:val="Char1"/>
          <w:rFonts w:hint="cs"/>
          <w:rtl/>
        </w:rPr>
        <w:t>غَ</w:t>
      </w:r>
      <w:r w:rsidR="00481CFD" w:rsidRPr="004029D2">
        <w:rPr>
          <w:rStyle w:val="Char1"/>
          <w:rFonts w:hint="cs"/>
          <w:rtl/>
        </w:rPr>
        <w:t>ي</w:t>
      </w:r>
      <w:r w:rsidR="00B0404B" w:rsidRPr="004029D2">
        <w:rPr>
          <w:rStyle w:val="Char1"/>
          <w:rFonts w:hint="cs"/>
          <w:rtl/>
        </w:rPr>
        <w:t>رَها مِنَ ال</w:t>
      </w:r>
      <w:r w:rsidR="00E07AC3" w:rsidRPr="004029D2">
        <w:rPr>
          <w:rStyle w:val="Char1"/>
          <w:rFonts w:hint="cs"/>
          <w:rtl/>
        </w:rPr>
        <w:t>ـ</w:t>
      </w:r>
      <w:r w:rsidR="00B0404B" w:rsidRPr="004029D2">
        <w:rPr>
          <w:rStyle w:val="Char1"/>
          <w:rFonts w:hint="cs"/>
          <w:rtl/>
        </w:rPr>
        <w:t>جامِداتِ داخِلَ</w:t>
      </w:r>
      <w:r w:rsidR="001D5ACA" w:rsidRPr="004029D2">
        <w:rPr>
          <w:rStyle w:val="Char1"/>
          <w:rFonts w:hint="cs"/>
          <w:rtl/>
        </w:rPr>
        <w:t>ة</w:t>
      </w:r>
      <w:r w:rsidR="00B0404B" w:rsidRPr="004029D2">
        <w:rPr>
          <w:rStyle w:val="Char1"/>
          <w:rFonts w:hint="cs"/>
          <w:rtl/>
        </w:rPr>
        <w:t xml:space="preserve">ٌ </w:t>
      </w:r>
      <w:r w:rsidR="001D5ACA" w:rsidRPr="004029D2">
        <w:rPr>
          <w:rStyle w:val="Char1"/>
          <w:rFonts w:hint="cs"/>
          <w:rtl/>
        </w:rPr>
        <w:t>فِي الطَّ</w:t>
      </w:r>
      <w:r w:rsidR="00481CFD" w:rsidRPr="004029D2">
        <w:rPr>
          <w:rStyle w:val="Char1"/>
          <w:rFonts w:hint="cs"/>
          <w:rtl/>
        </w:rPr>
        <w:t>ي</w:t>
      </w:r>
      <w:r w:rsidR="001D5ACA" w:rsidRPr="004029D2">
        <w:rPr>
          <w:rStyle w:val="Char1"/>
          <w:rFonts w:hint="cs"/>
          <w:rtl/>
        </w:rPr>
        <w:t xml:space="preserve">باتِ فِي </w:t>
      </w:r>
      <w:r w:rsidR="00B0404B" w:rsidRPr="004029D2">
        <w:rPr>
          <w:rStyle w:val="Char1"/>
          <w:rFonts w:hint="cs"/>
          <w:rtl/>
        </w:rPr>
        <w:t>قَولِهِ:</w:t>
      </w:r>
      <w:r w:rsidR="00DC7666" w:rsidRPr="004029D2">
        <w:rPr>
          <w:rStyle w:val="Char1"/>
          <w:rFonts w:hint="cs"/>
          <w:rtl/>
        </w:rPr>
        <w:t xml:space="preserve"> </w:t>
      </w:r>
      <w:r w:rsidR="00473B38" w:rsidRPr="004029D2">
        <w:rPr>
          <w:rFonts w:ascii="Traditional Arabic" w:hAnsi="Traditional Arabic" w:cs="Traditional Arabic"/>
          <w:sz w:val="32"/>
          <w:rtl/>
        </w:rPr>
        <w:t>﴿</w:t>
      </w:r>
      <w:r w:rsidR="00473B38" w:rsidRPr="004029D2">
        <w:rPr>
          <w:rStyle w:val="Chara"/>
          <w:rFonts w:hint="cs"/>
          <w:rtl/>
        </w:rPr>
        <w:t>ٱلۡيَوۡمَ</w:t>
      </w:r>
      <w:r w:rsidR="00473B38" w:rsidRPr="004029D2">
        <w:rPr>
          <w:rStyle w:val="Chara"/>
          <w:rtl/>
        </w:rPr>
        <w:t xml:space="preserve"> أُحِلَّ لَكُمُ </w:t>
      </w:r>
      <w:r w:rsidR="00473B38" w:rsidRPr="004029D2">
        <w:rPr>
          <w:rStyle w:val="Chara"/>
          <w:rFonts w:hint="cs"/>
          <w:rtl/>
        </w:rPr>
        <w:t>ٱلطَّيِّبَٰتُ</w:t>
      </w:r>
      <w:r w:rsidR="00473B38" w:rsidRPr="004029D2">
        <w:rPr>
          <w:rFonts w:cs="Traditional Arabic" w:hint="cs"/>
          <w:sz w:val="32"/>
          <w:rtl/>
        </w:rPr>
        <w:t>﴾</w:t>
      </w:r>
      <w:r w:rsidR="001D5ACA" w:rsidRPr="004029D2">
        <w:rPr>
          <w:rStyle w:val="Char1"/>
          <w:rFonts w:hint="cs"/>
          <w:rtl/>
        </w:rPr>
        <w:t xml:space="preserve"> </w:t>
      </w:r>
      <w:r w:rsidR="00B0404B" w:rsidRPr="004029D2">
        <w:rPr>
          <w:rStyle w:val="Char1"/>
          <w:rFonts w:hint="cs"/>
          <w:rtl/>
        </w:rPr>
        <w:t>وَعَطفُ ال</w:t>
      </w:r>
      <w:r w:rsidR="00E07AC3" w:rsidRPr="004029D2">
        <w:rPr>
          <w:rStyle w:val="Char1"/>
          <w:rFonts w:hint="cs"/>
          <w:rtl/>
        </w:rPr>
        <w:t>ـ</w:t>
      </w:r>
      <w:r w:rsidR="00B0404B" w:rsidRPr="004029D2">
        <w:rPr>
          <w:rStyle w:val="Char1"/>
          <w:rFonts w:hint="cs"/>
          <w:rtl/>
        </w:rPr>
        <w:t>خاصِّ عَلَ</w:t>
      </w:r>
      <w:r w:rsidR="00481CFD" w:rsidRPr="004029D2">
        <w:rPr>
          <w:rStyle w:val="Char1"/>
          <w:rFonts w:hint="cs"/>
          <w:rtl/>
        </w:rPr>
        <w:t>ي</w:t>
      </w:r>
      <w:r w:rsidR="00B0404B" w:rsidRPr="004029D2">
        <w:rPr>
          <w:rStyle w:val="Char1"/>
          <w:rFonts w:hint="cs"/>
          <w:rtl/>
        </w:rPr>
        <w:t xml:space="preserve"> العامِّ نَصَّ أهلُ البَلاغَ</w:t>
      </w:r>
      <w:r w:rsidR="001D5ACA" w:rsidRPr="004029D2">
        <w:rPr>
          <w:rStyle w:val="Char1"/>
          <w:rFonts w:hint="cs"/>
          <w:rtl/>
        </w:rPr>
        <w:t>ة</w:t>
      </w:r>
      <w:r w:rsidR="00B0404B" w:rsidRPr="004029D2">
        <w:rPr>
          <w:rStyle w:val="Char1"/>
          <w:rFonts w:hint="cs"/>
          <w:rtl/>
        </w:rPr>
        <w:t>ِ أنَّهُ لا</w:t>
      </w:r>
      <w:r w:rsidR="001D5ACA" w:rsidRPr="004029D2">
        <w:rPr>
          <w:rStyle w:val="Char1"/>
          <w:rFonts w:hint="cs"/>
          <w:rtl/>
        </w:rPr>
        <w:t xml:space="preserve"> </w:t>
      </w:r>
      <w:r w:rsidR="00481CFD" w:rsidRPr="004029D2">
        <w:rPr>
          <w:rStyle w:val="Char1"/>
          <w:rFonts w:hint="cs"/>
          <w:rtl/>
        </w:rPr>
        <w:t>ي</w:t>
      </w:r>
      <w:r w:rsidR="00B0404B" w:rsidRPr="004029D2">
        <w:rPr>
          <w:rStyle w:val="Char1"/>
          <w:rFonts w:hint="cs"/>
          <w:rtl/>
        </w:rPr>
        <w:t>جُوزُ إلّا لِنُ</w:t>
      </w:r>
      <w:r w:rsidR="00481CFD" w:rsidRPr="004029D2">
        <w:rPr>
          <w:rStyle w:val="Char1"/>
          <w:rFonts w:hint="cs"/>
          <w:rtl/>
        </w:rPr>
        <w:t>ك</w:t>
      </w:r>
      <w:r w:rsidR="00B0404B" w:rsidRPr="004029D2">
        <w:rPr>
          <w:rStyle w:val="Char1"/>
          <w:rFonts w:hint="cs"/>
          <w:rtl/>
        </w:rPr>
        <w:t>تَ</w:t>
      </w:r>
      <w:r w:rsidR="001D5ACA" w:rsidRPr="004029D2">
        <w:rPr>
          <w:rStyle w:val="Char1"/>
          <w:rFonts w:hint="cs"/>
          <w:rtl/>
        </w:rPr>
        <w:t>ة</w:t>
      </w:r>
      <w:r w:rsidR="00B0404B" w:rsidRPr="004029D2">
        <w:rPr>
          <w:rStyle w:val="Char1"/>
          <w:rFonts w:hint="cs"/>
          <w:rtl/>
        </w:rPr>
        <w:t>ٍ أو فَضِ</w:t>
      </w:r>
      <w:r w:rsidR="00481CFD" w:rsidRPr="004029D2">
        <w:rPr>
          <w:rStyle w:val="Char1"/>
          <w:rFonts w:hint="cs"/>
          <w:rtl/>
        </w:rPr>
        <w:t>ي</w:t>
      </w:r>
      <w:r w:rsidR="00B0404B" w:rsidRPr="004029D2">
        <w:rPr>
          <w:rStyle w:val="Char1"/>
          <w:rFonts w:hint="cs"/>
          <w:rtl/>
        </w:rPr>
        <w:t>لَ</w:t>
      </w:r>
      <w:r w:rsidR="001D5ACA" w:rsidRPr="004029D2">
        <w:rPr>
          <w:rStyle w:val="Char1"/>
          <w:rFonts w:hint="cs"/>
          <w:rtl/>
        </w:rPr>
        <w:t>ة</w:t>
      </w:r>
      <w:r w:rsidR="00B0404B" w:rsidRPr="004029D2">
        <w:rPr>
          <w:rStyle w:val="Char1"/>
          <w:rFonts w:hint="cs"/>
          <w:rtl/>
        </w:rPr>
        <w:t xml:space="preserve">ٍ </w:t>
      </w:r>
      <w:r w:rsidR="00481CFD" w:rsidRPr="004029D2">
        <w:rPr>
          <w:rStyle w:val="Char1"/>
          <w:rFonts w:hint="cs"/>
          <w:rtl/>
        </w:rPr>
        <w:t>ك</w:t>
      </w:r>
      <w:r w:rsidR="00B0404B" w:rsidRPr="004029D2">
        <w:rPr>
          <w:rStyle w:val="Char1"/>
          <w:rFonts w:hint="cs"/>
          <w:rtl/>
        </w:rPr>
        <w:t>عَطفِ جبرئ</w:t>
      </w:r>
      <w:r w:rsidR="00481CFD" w:rsidRPr="004029D2">
        <w:rPr>
          <w:rStyle w:val="Char1"/>
          <w:rFonts w:hint="cs"/>
          <w:rtl/>
        </w:rPr>
        <w:t>ي</w:t>
      </w:r>
      <w:r w:rsidR="00B0404B" w:rsidRPr="004029D2">
        <w:rPr>
          <w:rStyle w:val="Char1"/>
          <w:rFonts w:hint="cs"/>
          <w:rtl/>
        </w:rPr>
        <w:t>لَ وَم</w:t>
      </w:r>
      <w:r w:rsidR="00481CFD" w:rsidRPr="004029D2">
        <w:rPr>
          <w:rStyle w:val="Char1"/>
          <w:rFonts w:hint="cs"/>
          <w:rtl/>
        </w:rPr>
        <w:t>يك</w:t>
      </w:r>
      <w:r w:rsidR="00B0404B" w:rsidRPr="004029D2">
        <w:rPr>
          <w:rStyle w:val="Char1"/>
          <w:rFonts w:hint="cs"/>
          <w:rtl/>
        </w:rPr>
        <w:t>ائ</w:t>
      </w:r>
      <w:r w:rsidR="00481CFD" w:rsidRPr="004029D2">
        <w:rPr>
          <w:rStyle w:val="Char1"/>
          <w:rFonts w:hint="cs"/>
          <w:rtl/>
        </w:rPr>
        <w:t>ي</w:t>
      </w:r>
      <w:r w:rsidR="00B0404B" w:rsidRPr="004029D2">
        <w:rPr>
          <w:rStyle w:val="Char1"/>
          <w:rFonts w:hint="cs"/>
          <w:rtl/>
        </w:rPr>
        <w:t>لَ عَلَ</w:t>
      </w:r>
      <w:r w:rsidR="00481CFD" w:rsidRPr="004029D2">
        <w:rPr>
          <w:rStyle w:val="Char1"/>
          <w:rFonts w:hint="cs"/>
          <w:rtl/>
        </w:rPr>
        <w:t>ي</w:t>
      </w:r>
      <w:r w:rsidR="00B0404B" w:rsidRPr="004029D2">
        <w:rPr>
          <w:rStyle w:val="Char1"/>
          <w:rFonts w:hint="cs"/>
          <w:rtl/>
        </w:rPr>
        <w:t xml:space="preserve"> ال</w:t>
      </w:r>
      <w:r w:rsidR="00E07AC3" w:rsidRPr="004029D2">
        <w:rPr>
          <w:rStyle w:val="Char1"/>
          <w:rFonts w:hint="cs"/>
          <w:rtl/>
        </w:rPr>
        <w:t>ـ</w:t>
      </w:r>
      <w:r w:rsidR="00B0404B" w:rsidRPr="004029D2">
        <w:rPr>
          <w:rStyle w:val="Char1"/>
          <w:rFonts w:hint="cs"/>
          <w:rtl/>
        </w:rPr>
        <w:t>مَلائِ</w:t>
      </w:r>
      <w:r w:rsidR="00481CFD" w:rsidRPr="004029D2">
        <w:rPr>
          <w:rStyle w:val="Char1"/>
          <w:rFonts w:hint="cs"/>
          <w:rtl/>
        </w:rPr>
        <w:t>ك</w:t>
      </w:r>
      <w:r w:rsidR="001D5ACA" w:rsidRPr="004029D2">
        <w:rPr>
          <w:rStyle w:val="Char1"/>
          <w:rFonts w:hint="cs"/>
          <w:rtl/>
        </w:rPr>
        <w:t>ة</w:t>
      </w:r>
      <w:r w:rsidR="00B0404B" w:rsidRPr="004029D2">
        <w:rPr>
          <w:rStyle w:val="Char1"/>
          <w:rFonts w:hint="cs"/>
          <w:rtl/>
        </w:rPr>
        <w:t>ِ. فَأ</w:t>
      </w:r>
      <w:r w:rsidR="001D5ACA" w:rsidRPr="004029D2">
        <w:rPr>
          <w:rStyle w:val="Char1"/>
          <w:rFonts w:hint="cs"/>
          <w:rtl/>
        </w:rPr>
        <w:t>ي</w:t>
      </w:r>
      <w:r w:rsidR="00B0404B" w:rsidRPr="004029D2">
        <w:rPr>
          <w:rStyle w:val="Char1"/>
          <w:rFonts w:hint="cs"/>
          <w:rtl/>
        </w:rPr>
        <w:t>ُّ نُ</w:t>
      </w:r>
      <w:r w:rsidR="00481CFD" w:rsidRPr="004029D2">
        <w:rPr>
          <w:rStyle w:val="Char1"/>
          <w:rFonts w:hint="cs"/>
          <w:rtl/>
        </w:rPr>
        <w:t>ك</w:t>
      </w:r>
      <w:r w:rsidR="00B0404B" w:rsidRPr="004029D2">
        <w:rPr>
          <w:rStyle w:val="Char1"/>
          <w:rFonts w:hint="cs"/>
          <w:rtl/>
        </w:rPr>
        <w:t>تَ</w:t>
      </w:r>
      <w:r w:rsidR="001D5ACA" w:rsidRPr="004029D2">
        <w:rPr>
          <w:rStyle w:val="Char1"/>
          <w:rFonts w:hint="cs"/>
          <w:rtl/>
        </w:rPr>
        <w:t>ة</w:t>
      </w:r>
      <w:r w:rsidR="00B0404B" w:rsidRPr="004029D2">
        <w:rPr>
          <w:rStyle w:val="Char1"/>
          <w:rFonts w:hint="cs"/>
          <w:rtl/>
        </w:rPr>
        <w:t>ٍ هذَا اقتَضَتِ الإخراجُ وَالعَطفُ عَل</w:t>
      </w:r>
      <w:r w:rsidR="00481CFD" w:rsidRPr="004029D2">
        <w:rPr>
          <w:rStyle w:val="Char1"/>
          <w:rFonts w:hint="cs"/>
          <w:rtl/>
        </w:rPr>
        <w:t>ي</w:t>
      </w:r>
      <w:r w:rsidR="001D5ACA" w:rsidRPr="004029D2">
        <w:rPr>
          <w:rStyle w:val="Char1"/>
          <w:rFonts w:hint="cs"/>
          <w:rtl/>
        </w:rPr>
        <w:t xml:space="preserve"> </w:t>
      </w:r>
      <w:r w:rsidR="00B0404B" w:rsidRPr="004029D2">
        <w:rPr>
          <w:rStyle w:val="Char1"/>
          <w:rFonts w:hint="cs"/>
          <w:rtl/>
        </w:rPr>
        <w:t>قَولِ</w:t>
      </w:r>
      <w:r w:rsidR="00481CFD" w:rsidRPr="004029D2">
        <w:rPr>
          <w:rStyle w:val="Char1"/>
          <w:rFonts w:hint="cs"/>
          <w:rtl/>
        </w:rPr>
        <w:t>ك</w:t>
      </w:r>
      <w:r w:rsidR="00B0404B" w:rsidRPr="004029D2">
        <w:rPr>
          <w:rStyle w:val="Char1"/>
          <w:rFonts w:hint="cs"/>
          <w:rtl/>
        </w:rPr>
        <w:t>م</w:t>
      </w:r>
      <w:r w:rsidR="00B0404B" w:rsidRPr="004029D2">
        <w:rPr>
          <w:rStyle w:val="Char3"/>
          <w:rFonts w:hint="cs"/>
          <w:vertAlign w:val="superscript"/>
          <w:rtl/>
        </w:rPr>
        <w:t>(</w:t>
      </w:r>
      <w:r w:rsidR="00B0404B" w:rsidRPr="004029D2">
        <w:rPr>
          <w:rStyle w:val="Char3"/>
          <w:vertAlign w:val="superscript"/>
          <w:rtl/>
        </w:rPr>
        <w:footnoteReference w:id="120"/>
      </w:r>
      <w:r w:rsidR="00B0404B" w:rsidRPr="004029D2">
        <w:rPr>
          <w:rStyle w:val="Char3"/>
          <w:rFonts w:hint="cs"/>
          <w:vertAlign w:val="superscript"/>
          <w:rtl/>
        </w:rPr>
        <w:t>)</w:t>
      </w:r>
      <w:r w:rsidR="00763EBF" w:rsidRPr="004029D2">
        <w:rPr>
          <w:rStyle w:val="Char1"/>
          <w:rFonts w:hint="cs"/>
          <w:rtl/>
        </w:rPr>
        <w:t>؟!.</w:t>
      </w:r>
      <w:r w:rsidR="00E07AC3" w:rsidRPr="004029D2">
        <w:rPr>
          <w:rStyle w:val="Char3"/>
          <w:rFonts w:hint="cs"/>
          <w:rtl/>
        </w:rPr>
        <w:t>»</w:t>
      </w:r>
      <w:r w:rsidR="00E07AC3" w:rsidRPr="004029D2">
        <w:rPr>
          <w:rStyle w:val="Char1"/>
          <w:rFonts w:hint="cs"/>
          <w:rtl/>
        </w:rPr>
        <w:t>.</w:t>
      </w:r>
      <w:r w:rsidR="00B0404B" w:rsidRPr="004029D2">
        <w:rPr>
          <w:rStyle w:val="Char1"/>
          <w:rFonts w:hint="cs"/>
          <w:rtl/>
        </w:rPr>
        <w:t xml:space="preserve"> </w:t>
      </w:r>
    </w:p>
    <w:p w:rsidR="00B0404B" w:rsidRPr="00A01ECA" w:rsidRDefault="00BB63CC" w:rsidP="001D5ACA">
      <w:pPr>
        <w:jc w:val="both"/>
        <w:rPr>
          <w:rStyle w:val="Char3"/>
          <w:spacing w:val="-2"/>
          <w:rtl/>
        </w:rPr>
      </w:pPr>
      <w:r w:rsidRPr="00A01ECA">
        <w:rPr>
          <w:rStyle w:val="Char3"/>
          <w:rFonts w:hint="cs"/>
          <w:spacing w:val="-2"/>
          <w:rtl/>
        </w:rPr>
        <w:t xml:space="preserve"> </w:t>
      </w:r>
      <w:r w:rsidR="00B0404B" w:rsidRPr="00A01ECA">
        <w:rPr>
          <w:rStyle w:val="Char3"/>
          <w:rFonts w:hint="cs"/>
          <w:spacing w:val="-2"/>
          <w:rtl/>
        </w:rPr>
        <w:t>یعنی</w:t>
      </w:r>
      <w:r w:rsidR="009131D6" w:rsidRPr="00A01ECA">
        <w:rPr>
          <w:rStyle w:val="Char3"/>
          <w:rFonts w:hint="cs"/>
          <w:spacing w:val="-2"/>
          <w:rtl/>
        </w:rPr>
        <w:t>:</w:t>
      </w:r>
      <w:r w:rsidR="00B0404B" w:rsidRPr="00A01ECA">
        <w:rPr>
          <w:rStyle w:val="Char3"/>
          <w:rFonts w:hint="cs"/>
          <w:spacing w:val="-2"/>
          <w:rtl/>
        </w:rPr>
        <w:t xml:space="preserve"> </w:t>
      </w:r>
      <w:r w:rsidR="009131D6" w:rsidRPr="00A01ECA">
        <w:rPr>
          <w:rStyle w:val="Char3"/>
          <w:rFonts w:hint="cs"/>
          <w:spacing w:val="-2"/>
          <w:rtl/>
        </w:rPr>
        <w:t>«</w:t>
      </w:r>
      <w:r w:rsidR="00B0404B" w:rsidRPr="00A01ECA">
        <w:rPr>
          <w:rStyle w:val="Char3"/>
          <w:rFonts w:hint="cs"/>
          <w:spacing w:val="-2"/>
          <w:rtl/>
        </w:rPr>
        <w:t>نزد من در</w:t>
      </w:r>
      <w:r w:rsidR="004D2DC2" w:rsidRPr="00A01ECA">
        <w:rPr>
          <w:rStyle w:val="Char3"/>
          <w:rFonts w:hint="cs"/>
          <w:spacing w:val="-2"/>
          <w:rtl/>
        </w:rPr>
        <w:t xml:space="preserve"> </w:t>
      </w:r>
      <w:r w:rsidR="00B0404B" w:rsidRPr="00A01ECA">
        <w:rPr>
          <w:rStyle w:val="Char3"/>
          <w:rFonts w:hint="cs"/>
          <w:spacing w:val="-2"/>
          <w:rtl/>
        </w:rPr>
        <w:t>مورد سخن اصحاب (فقهای امامیّه) اشکالی هست و تقریرش چنین است که</w:t>
      </w:r>
      <w:r w:rsidR="009131D6" w:rsidRPr="00A01ECA">
        <w:rPr>
          <w:rStyle w:val="Char3"/>
          <w:rFonts w:hint="cs"/>
          <w:spacing w:val="-2"/>
          <w:rtl/>
        </w:rPr>
        <w:t>:</w:t>
      </w:r>
      <w:r w:rsidR="00B0404B" w:rsidRPr="00A01ECA">
        <w:rPr>
          <w:rStyle w:val="Char3"/>
          <w:rFonts w:hint="cs"/>
          <w:spacing w:val="-2"/>
          <w:rtl/>
        </w:rPr>
        <w:t xml:space="preserve"> حُبوب و غیر</w:t>
      </w:r>
      <w:r w:rsidR="004D2DC2" w:rsidRPr="00A01ECA">
        <w:rPr>
          <w:rStyle w:val="Char3"/>
          <w:rFonts w:hint="cs"/>
          <w:spacing w:val="-2"/>
          <w:rtl/>
        </w:rPr>
        <w:t xml:space="preserve"> </w:t>
      </w:r>
      <w:r w:rsidR="00B0404B" w:rsidRPr="00A01ECA">
        <w:rPr>
          <w:rStyle w:val="Char3"/>
          <w:rFonts w:hint="cs"/>
          <w:spacing w:val="-2"/>
          <w:rtl/>
        </w:rPr>
        <w:t>آن از موادّ غذائی همگی در کلمۀ «طَیِّبات» داخل هستند در</w:t>
      </w:r>
      <w:r w:rsidR="004D2DC2" w:rsidRPr="00A01ECA">
        <w:rPr>
          <w:rStyle w:val="Char3"/>
          <w:rFonts w:hint="cs"/>
          <w:spacing w:val="-2"/>
          <w:rtl/>
        </w:rPr>
        <w:t xml:space="preserve"> </w:t>
      </w:r>
      <w:r w:rsidR="00B0404B" w:rsidRPr="00A01ECA">
        <w:rPr>
          <w:rStyle w:val="Char3"/>
          <w:rFonts w:hint="cs"/>
          <w:spacing w:val="-2"/>
          <w:rtl/>
        </w:rPr>
        <w:t>آنجا که خداوند می</w:t>
      </w:r>
      <w:r w:rsidR="00B0404B" w:rsidRPr="00A01ECA">
        <w:rPr>
          <w:rStyle w:val="Char3"/>
          <w:rFonts w:hint="cs"/>
          <w:spacing w:val="-2"/>
          <w:rtl/>
        </w:rPr>
        <w:softHyphen/>
        <w:t xml:space="preserve">فرماید (امروز، </w:t>
      </w:r>
      <w:r w:rsidR="00B0404B" w:rsidRPr="00A01ECA">
        <w:rPr>
          <w:rStyle w:val="Char1"/>
          <w:rFonts w:hint="cs"/>
          <w:spacing w:val="-2"/>
          <w:rtl/>
        </w:rPr>
        <w:t>طَ</w:t>
      </w:r>
      <w:r w:rsidR="00481CFD" w:rsidRPr="00A01ECA">
        <w:rPr>
          <w:rStyle w:val="Char1"/>
          <w:rFonts w:hint="cs"/>
          <w:spacing w:val="-2"/>
          <w:rtl/>
        </w:rPr>
        <w:t>ي</w:t>
      </w:r>
      <w:r w:rsidR="00B0404B" w:rsidRPr="00A01ECA">
        <w:rPr>
          <w:rStyle w:val="Char1"/>
          <w:rFonts w:hint="cs"/>
          <w:spacing w:val="-2"/>
          <w:rtl/>
        </w:rPr>
        <w:t>بات</w:t>
      </w:r>
      <w:r w:rsidR="00B0404B" w:rsidRPr="00A01ECA">
        <w:rPr>
          <w:rStyle w:val="Char3"/>
          <w:rFonts w:hint="cs"/>
          <w:spacing w:val="-2"/>
          <w:rtl/>
        </w:rPr>
        <w:t xml:space="preserve"> برای شما حلال شده است) بنابر</w:t>
      </w:r>
      <w:r w:rsidR="004D2DC2" w:rsidRPr="00A01ECA">
        <w:rPr>
          <w:rStyle w:val="Char3"/>
          <w:rFonts w:hint="cs"/>
          <w:spacing w:val="-2"/>
          <w:rtl/>
        </w:rPr>
        <w:t xml:space="preserve"> </w:t>
      </w:r>
      <w:r w:rsidR="00B0404B" w:rsidRPr="00A01ECA">
        <w:rPr>
          <w:rStyle w:val="Char3"/>
          <w:rFonts w:hint="cs"/>
          <w:spacing w:val="-2"/>
          <w:rtl/>
        </w:rPr>
        <w:t xml:space="preserve">این لزومی نداشته که </w:t>
      </w:r>
      <w:r w:rsidR="00854F16" w:rsidRPr="00A01ECA">
        <w:rPr>
          <w:rStyle w:val="Char3"/>
          <w:rFonts w:hint="cs"/>
          <w:spacing w:val="-2"/>
          <w:rtl/>
        </w:rPr>
        <w:t>حقّ تعالی</w:t>
      </w:r>
      <w:r w:rsidR="00B0404B" w:rsidRPr="00A01ECA">
        <w:rPr>
          <w:rStyle w:val="Char3"/>
          <w:rFonts w:hint="cs"/>
          <w:spacing w:val="-2"/>
          <w:rtl/>
        </w:rPr>
        <w:t xml:space="preserve"> از حبوبِ اهل کتاب ذکری به میان آورَد و اگر تصوّر شود که این أمر از</w:t>
      </w:r>
      <w:r w:rsidR="004D2DC2" w:rsidRPr="00A01ECA">
        <w:rPr>
          <w:rStyle w:val="Char3"/>
          <w:rFonts w:hint="cs"/>
          <w:spacing w:val="-2"/>
          <w:rtl/>
        </w:rPr>
        <w:t xml:space="preserve"> </w:t>
      </w:r>
      <w:r w:rsidR="00B0404B" w:rsidRPr="00A01ECA">
        <w:rPr>
          <w:rStyle w:val="Char3"/>
          <w:rFonts w:hint="cs"/>
          <w:spacing w:val="-2"/>
          <w:rtl/>
        </w:rPr>
        <w:t>باب عطف خاص بر عام است، أهل بلاغت تصریح کرده</w:t>
      </w:r>
      <w:r w:rsidR="00B0404B" w:rsidRPr="00A01ECA">
        <w:rPr>
          <w:rStyle w:val="Char3"/>
          <w:rFonts w:hint="cs"/>
          <w:spacing w:val="-2"/>
          <w:rtl/>
        </w:rPr>
        <w:softHyphen/>
        <w:t>اند که چنین عطفی جایز نیست مگر برای نکته</w:t>
      </w:r>
      <w:r w:rsidR="00B0404B" w:rsidRPr="00A01ECA">
        <w:rPr>
          <w:rStyle w:val="Char3"/>
          <w:rFonts w:hint="cs"/>
          <w:spacing w:val="-2"/>
          <w:rtl/>
        </w:rPr>
        <w:softHyphen/>
        <w:t>ای یا فضیلتی ـ مانند فضیلت جبرئیل و میکائیل بر فرشتگان دیگر که در آیۀ 98 از سورۀ بقره به عنوان عطف خاص بر عام آمده است ـ</w:t>
      </w:r>
      <w:r w:rsidRPr="00A01ECA">
        <w:rPr>
          <w:rStyle w:val="Char3"/>
          <w:rFonts w:hint="cs"/>
          <w:spacing w:val="-2"/>
          <w:rtl/>
        </w:rPr>
        <w:t xml:space="preserve"> </w:t>
      </w:r>
      <w:r w:rsidR="00B0404B" w:rsidRPr="00A01ECA">
        <w:rPr>
          <w:rStyle w:val="Char3"/>
          <w:rFonts w:hint="cs"/>
          <w:spacing w:val="-2"/>
          <w:rtl/>
        </w:rPr>
        <w:t>ولی در</w:t>
      </w:r>
      <w:r w:rsidR="004D2DC2" w:rsidRPr="00A01ECA">
        <w:rPr>
          <w:rStyle w:val="Char3"/>
          <w:rFonts w:hint="cs"/>
          <w:spacing w:val="-2"/>
          <w:rtl/>
        </w:rPr>
        <w:t xml:space="preserve"> </w:t>
      </w:r>
      <w:r w:rsidR="00B0404B" w:rsidRPr="00A01ECA">
        <w:rPr>
          <w:rStyle w:val="Char3"/>
          <w:rFonts w:hint="cs"/>
          <w:spacing w:val="-2"/>
          <w:rtl/>
        </w:rPr>
        <w:t>این أمر که به قول شما، گندمِ اهل کتاب علاوه بر عموم طَیِّبات</w:t>
      </w:r>
      <w:r w:rsidR="006B3BF1" w:rsidRPr="00A01ECA">
        <w:rPr>
          <w:rStyle w:val="Char3"/>
          <w:rFonts w:hint="cs"/>
          <w:spacing w:val="-2"/>
          <w:rtl/>
        </w:rPr>
        <w:t>،</w:t>
      </w:r>
      <w:r w:rsidR="00B0404B" w:rsidRPr="00A01ECA">
        <w:rPr>
          <w:rStyle w:val="Char3"/>
          <w:rFonts w:hint="cs"/>
          <w:spacing w:val="-2"/>
          <w:rtl/>
        </w:rPr>
        <w:t xml:space="preserve"> بر مسلمین حلال شده! چه نکته</w:t>
      </w:r>
      <w:r w:rsidR="00B0404B" w:rsidRPr="00A01ECA">
        <w:rPr>
          <w:rStyle w:val="Char3"/>
          <w:rFonts w:hint="cs"/>
          <w:spacing w:val="-2"/>
          <w:rtl/>
        </w:rPr>
        <w:softHyphen/>
        <w:t>ای وجود دارد که لازم آمده از طَیِّبات خارج گردد و به آن عطف شود</w:t>
      </w:r>
      <w:r w:rsidR="00A01ECA" w:rsidRPr="00A01ECA">
        <w:rPr>
          <w:rStyle w:val="Char3"/>
          <w:rFonts w:hint="cs"/>
          <w:spacing w:val="-2"/>
          <w:rtl/>
        </w:rPr>
        <w:t>؟!</w:t>
      </w:r>
      <w:r w:rsidR="002B3376" w:rsidRPr="00A01ECA">
        <w:rPr>
          <w:rStyle w:val="Char3"/>
          <w:rFonts w:hint="cs"/>
          <w:spacing w:val="-2"/>
          <w:rtl/>
        </w:rPr>
        <w:t>»</w:t>
      </w:r>
      <w:r w:rsidR="00B0404B" w:rsidRPr="00A01ECA">
        <w:rPr>
          <w:rStyle w:val="Char3"/>
          <w:rFonts w:hint="cs"/>
          <w:spacing w:val="-2"/>
          <w:rtl/>
        </w:rPr>
        <w:t xml:space="preserve">. </w:t>
      </w:r>
    </w:p>
    <w:p w:rsidR="00B0404B" w:rsidRPr="004029D2" w:rsidRDefault="001E72F9" w:rsidP="00A56FC7">
      <w:pPr>
        <w:jc w:val="both"/>
        <w:rPr>
          <w:rStyle w:val="Char3"/>
          <w:rtl/>
        </w:rPr>
      </w:pPr>
      <w:r w:rsidRPr="004029D2">
        <w:rPr>
          <w:rStyle w:val="Char3"/>
          <w:rFonts w:hint="cs"/>
          <w:rtl/>
        </w:rPr>
        <w:t xml:space="preserve"> </w:t>
      </w:r>
      <w:r w:rsidR="00B0404B" w:rsidRPr="004029D2">
        <w:rPr>
          <w:rStyle w:val="Char3"/>
          <w:rFonts w:hint="cs"/>
          <w:rtl/>
        </w:rPr>
        <w:t>ملاحظه می</w:t>
      </w:r>
      <w:r w:rsidR="00B0404B" w:rsidRPr="004029D2">
        <w:rPr>
          <w:rStyle w:val="Char3"/>
          <w:rFonts w:hint="cs"/>
          <w:rtl/>
        </w:rPr>
        <w:softHyphen/>
        <w:t>کنید که فاضل مقداد نیز با این اشکال فنّی، قول مشهور میان اصحاب را جدّاً به خطر افکنده است و لذا با اطمینان می</w:t>
      </w:r>
      <w:r w:rsidR="00B0404B" w:rsidRPr="004029D2">
        <w:rPr>
          <w:rStyle w:val="Char3"/>
          <w:rFonts w:hint="cs"/>
          <w:rtl/>
        </w:rPr>
        <w:softHyphen/>
        <w:t>توان گفت که مرادِ آیۀ شریفه، حلال بودن عموم غذاهای اهل کتاب برای مسلمانان است</w:t>
      </w:r>
      <w:r w:rsidR="006B3BF1" w:rsidRPr="004029D2">
        <w:rPr>
          <w:rStyle w:val="Char3"/>
          <w:rFonts w:hint="cs"/>
          <w:rtl/>
        </w:rPr>
        <w:t>،</w:t>
      </w:r>
      <w:r w:rsidR="00B0404B" w:rsidRPr="004029D2">
        <w:rPr>
          <w:rStyle w:val="Char3"/>
          <w:rFonts w:hint="cs"/>
          <w:rtl/>
        </w:rPr>
        <w:t xml:space="preserve"> نه خصوص گندم یا جو. </w:t>
      </w:r>
      <w:r w:rsidR="00062CF9" w:rsidRPr="004029D2">
        <w:rPr>
          <w:rStyle w:val="Char3"/>
          <w:rFonts w:hint="cs"/>
          <w:rtl/>
        </w:rPr>
        <w:t>«</w:t>
      </w:r>
      <w:r w:rsidR="00B0404B" w:rsidRPr="004029D2">
        <w:rPr>
          <w:rStyle w:val="Char1"/>
          <w:rtl/>
        </w:rPr>
        <w:t>إلّا ما أخرَجَهُ الدَّلِ</w:t>
      </w:r>
      <w:r w:rsidR="00481CFD" w:rsidRPr="004029D2">
        <w:rPr>
          <w:rStyle w:val="Char1"/>
          <w:rtl/>
        </w:rPr>
        <w:t>ي</w:t>
      </w:r>
      <w:r w:rsidR="00B0404B" w:rsidRPr="004029D2">
        <w:rPr>
          <w:rStyle w:val="Char1"/>
          <w:rtl/>
        </w:rPr>
        <w:t>لُ</w:t>
      </w:r>
      <w:r w:rsidR="00D22C44" w:rsidRPr="004029D2">
        <w:rPr>
          <w:rStyle w:val="Char3"/>
          <w:rtl/>
        </w:rPr>
        <w:t>»</w:t>
      </w:r>
      <w:r w:rsidR="00B0404B" w:rsidRPr="004029D2">
        <w:rPr>
          <w:rStyle w:val="Char3"/>
          <w:rFonts w:hint="cs"/>
          <w:vertAlign w:val="superscript"/>
          <w:rtl/>
        </w:rPr>
        <w:t>(</w:t>
      </w:r>
      <w:r w:rsidR="00B0404B" w:rsidRPr="004029D2">
        <w:rPr>
          <w:rStyle w:val="Char3"/>
          <w:vertAlign w:val="superscript"/>
          <w:rtl/>
        </w:rPr>
        <w:footnoteReference w:id="121"/>
      </w:r>
      <w:r w:rsidR="00B0404B" w:rsidRPr="004029D2">
        <w:rPr>
          <w:rStyle w:val="Char3"/>
          <w:rFonts w:hint="cs"/>
          <w:vertAlign w:val="superscript"/>
          <w:rtl/>
        </w:rPr>
        <w:t>)</w:t>
      </w:r>
      <w:r w:rsidR="00B0404B" w:rsidRPr="004029D2">
        <w:rPr>
          <w:rStyle w:val="Char3"/>
          <w:rFonts w:hint="cs"/>
          <w:rtl/>
        </w:rPr>
        <w:t xml:space="preserve"> </w:t>
      </w:r>
      <w:r w:rsidR="00E07AC3" w:rsidRPr="004029D2">
        <w:rPr>
          <w:rStyle w:val="Char3"/>
          <w:rFonts w:hint="cs"/>
          <w:rtl/>
        </w:rPr>
        <w:t>«</w:t>
      </w:r>
      <w:r w:rsidR="00EF2C75" w:rsidRPr="004029D2">
        <w:rPr>
          <w:rStyle w:val="Char3"/>
          <w:rFonts w:hint="cs"/>
          <w:rtl/>
        </w:rPr>
        <w:t>چنان‌که</w:t>
      </w:r>
      <w:r w:rsidR="00B0404B" w:rsidRPr="004029D2">
        <w:rPr>
          <w:rStyle w:val="Char3"/>
          <w:rFonts w:hint="cs"/>
          <w:rtl/>
        </w:rPr>
        <w:t xml:space="preserve"> در سخن مقدّس اردبیلی گذشت</w:t>
      </w:r>
      <w:r w:rsidR="00E07AC3" w:rsidRPr="004029D2">
        <w:rPr>
          <w:rStyle w:val="Char3"/>
          <w:rFonts w:hint="cs"/>
          <w:rtl/>
        </w:rPr>
        <w:t>»</w:t>
      </w:r>
      <w:r w:rsidR="007122E7" w:rsidRPr="004029D2">
        <w:rPr>
          <w:rStyle w:val="Char3"/>
          <w:rFonts w:hint="cs"/>
          <w:rtl/>
        </w:rPr>
        <w:t>.</w:t>
      </w:r>
      <w:r w:rsidR="00B0404B" w:rsidRPr="004029D2">
        <w:rPr>
          <w:rStyle w:val="Char3"/>
          <w:rFonts w:hint="cs"/>
          <w:rtl/>
        </w:rPr>
        <w:t xml:space="preserve"> و از اینجا بدین نتیجه می</w:t>
      </w:r>
      <w:r w:rsidR="00B0404B" w:rsidRPr="004029D2">
        <w:rPr>
          <w:rStyle w:val="Char3"/>
          <w:rtl/>
        </w:rPr>
        <w:softHyphen/>
      </w:r>
      <w:r w:rsidR="00B0404B" w:rsidRPr="004029D2">
        <w:rPr>
          <w:rStyle w:val="Char3"/>
          <w:rFonts w:hint="cs"/>
          <w:rtl/>
        </w:rPr>
        <w:t>رسیم که أهل کتاب</w:t>
      </w:r>
      <w:r w:rsidR="006B3BF1" w:rsidRPr="004029D2">
        <w:rPr>
          <w:rStyle w:val="Char3"/>
          <w:rFonts w:hint="cs"/>
          <w:rtl/>
        </w:rPr>
        <w:t>،</w:t>
      </w:r>
      <w:r w:rsidR="00B0404B" w:rsidRPr="004029D2">
        <w:rPr>
          <w:rStyle w:val="Char3"/>
          <w:rFonts w:hint="cs"/>
          <w:rtl/>
        </w:rPr>
        <w:t xml:space="preserve"> ذاتاً نجس نیستند (برخلاف قول مشهور) زیرا در</w:t>
      </w:r>
      <w:r w:rsidR="004D2DC2" w:rsidRPr="004029D2">
        <w:rPr>
          <w:rStyle w:val="Char3"/>
          <w:rFonts w:hint="cs"/>
          <w:rtl/>
        </w:rPr>
        <w:t xml:space="preserve"> </w:t>
      </w:r>
      <w:r w:rsidR="00B0404B" w:rsidRPr="004029D2">
        <w:rPr>
          <w:rStyle w:val="Char3"/>
          <w:rFonts w:hint="cs"/>
          <w:rtl/>
        </w:rPr>
        <w:t>گذشته اهل کتاب، مانند سایرین بیشتر غذاها را با دست می</w:t>
      </w:r>
      <w:r w:rsidR="00B0404B" w:rsidRPr="004029D2">
        <w:rPr>
          <w:rStyle w:val="Char3"/>
          <w:rFonts w:hint="cs"/>
          <w:rtl/>
        </w:rPr>
        <w:softHyphen/>
        <w:t>شستند و پخت و پز می</w:t>
      </w:r>
      <w:r w:rsidR="00B0404B" w:rsidRPr="004029D2">
        <w:rPr>
          <w:rStyle w:val="Char3"/>
          <w:rFonts w:hint="cs"/>
          <w:rtl/>
        </w:rPr>
        <w:softHyphen/>
        <w:t>کردنـد و در صورتـی</w:t>
      </w:r>
      <w:r w:rsidR="00B0404B" w:rsidRPr="004029D2">
        <w:rPr>
          <w:rStyle w:val="Char3"/>
          <w:rFonts w:hint="cs"/>
          <w:rtl/>
        </w:rPr>
        <w:softHyphen/>
        <w:t>که ایشـان ذاتاً ناپاک بودند، طعام</w:t>
      </w:r>
      <w:r w:rsidR="00194655" w:rsidRPr="004029D2">
        <w:rPr>
          <w:rStyle w:val="Char3"/>
          <w:rFonts w:hint="cs"/>
          <w:rtl/>
        </w:rPr>
        <w:t xml:space="preserve"> آن‌ها </w:t>
      </w:r>
      <w:r w:rsidR="00B0404B" w:rsidRPr="004029D2">
        <w:rPr>
          <w:rStyle w:val="Char3"/>
          <w:rFonts w:hint="cs"/>
          <w:rtl/>
        </w:rPr>
        <w:t>بر مسلمانان حلال نبود. این مسئله</w:t>
      </w:r>
      <w:r w:rsidR="006B3BF1" w:rsidRPr="004029D2">
        <w:rPr>
          <w:rStyle w:val="Char3"/>
          <w:rFonts w:hint="cs"/>
          <w:rtl/>
        </w:rPr>
        <w:t>،</w:t>
      </w:r>
      <w:r w:rsidR="00B0404B" w:rsidRPr="004029D2">
        <w:rPr>
          <w:rStyle w:val="Char3"/>
          <w:rFonts w:hint="cs"/>
          <w:rtl/>
        </w:rPr>
        <w:t xml:space="preserve"> امروز نیز از مسائل قابل توجّه است</w:t>
      </w:r>
      <w:r w:rsidR="004D2DC2" w:rsidRPr="004029D2">
        <w:rPr>
          <w:rStyle w:val="Char3"/>
          <w:rFonts w:hint="cs"/>
          <w:rtl/>
        </w:rPr>
        <w:t xml:space="preserve"> </w:t>
      </w:r>
      <w:r w:rsidR="00B0404B" w:rsidRPr="004029D2">
        <w:rPr>
          <w:rStyle w:val="Char3"/>
          <w:rtl/>
        </w:rPr>
        <w:softHyphen/>
      </w:r>
      <w:r w:rsidR="00B0404B" w:rsidRPr="004029D2">
        <w:rPr>
          <w:rStyle w:val="Char3"/>
          <w:rFonts w:hint="cs"/>
          <w:rtl/>
        </w:rPr>
        <w:t>که اگر اهل کتاب را ناپاک پنداریم دچار عُسر و</w:t>
      </w:r>
      <w:r w:rsidR="004D2DC2" w:rsidRPr="004029D2">
        <w:rPr>
          <w:rStyle w:val="Char3"/>
          <w:rFonts w:hint="cs"/>
          <w:rtl/>
        </w:rPr>
        <w:t xml:space="preserve"> </w:t>
      </w:r>
      <w:r w:rsidR="00B0404B" w:rsidRPr="004029D2">
        <w:rPr>
          <w:rStyle w:val="Char3"/>
          <w:rFonts w:hint="cs"/>
          <w:rtl/>
        </w:rPr>
        <w:t>حَرَج شدیدی خواهیم شد و به ویژه برای مسل</w:t>
      </w:r>
      <w:r w:rsidR="004D2DC2" w:rsidRPr="004029D2">
        <w:rPr>
          <w:rStyle w:val="Char3"/>
          <w:rFonts w:hint="cs"/>
          <w:rtl/>
        </w:rPr>
        <w:t>مانانی که در مغرب زمین زندگی می‌</w:t>
      </w:r>
      <w:r w:rsidR="00B0404B" w:rsidRPr="004029D2">
        <w:rPr>
          <w:rStyle w:val="Char3"/>
          <w:rFonts w:hint="cs"/>
          <w:rtl/>
        </w:rPr>
        <w:t>کنند مشکلات فراوانی به</w:t>
      </w:r>
      <w:r w:rsidR="004D2DC2" w:rsidRPr="004029D2">
        <w:rPr>
          <w:rStyle w:val="Char3"/>
          <w:rFonts w:hint="cs"/>
          <w:rtl/>
        </w:rPr>
        <w:t xml:space="preserve"> </w:t>
      </w:r>
      <w:r w:rsidR="00B0404B" w:rsidRPr="004029D2">
        <w:rPr>
          <w:rStyle w:val="Char3"/>
          <w:rtl/>
        </w:rPr>
        <w:softHyphen/>
      </w:r>
      <w:r w:rsidR="00B0404B" w:rsidRPr="004029D2">
        <w:rPr>
          <w:rStyle w:val="Char3"/>
          <w:rFonts w:hint="cs"/>
          <w:rtl/>
        </w:rPr>
        <w:t>بار می</w:t>
      </w:r>
      <w:r w:rsidR="00B0404B" w:rsidRPr="004029D2">
        <w:rPr>
          <w:rStyle w:val="Char3"/>
          <w:rFonts w:hint="cs"/>
          <w:rtl/>
        </w:rPr>
        <w:softHyphen/>
        <w:t>آید</w:t>
      </w:r>
      <w:r w:rsidR="00DC7666" w:rsidRPr="004029D2">
        <w:rPr>
          <w:rStyle w:val="Char3"/>
          <w:rFonts w:hint="cs"/>
          <w:rtl/>
        </w:rPr>
        <w:t xml:space="preserve"> </w:t>
      </w:r>
      <w:r w:rsidR="00473B38" w:rsidRPr="004029D2">
        <w:rPr>
          <w:rFonts w:cs="Traditional Arabic" w:hint="cs"/>
          <w:sz w:val="32"/>
          <w:rtl/>
          <w:lang w:bidi="fa-IR"/>
        </w:rPr>
        <w:t>﴿</w:t>
      </w:r>
      <w:r w:rsidR="00473B38" w:rsidRPr="004029D2">
        <w:rPr>
          <w:rStyle w:val="Chara"/>
          <w:rtl/>
        </w:rPr>
        <w:t xml:space="preserve">وَمَا جَعَلَ عَلَيۡكُمۡ فِي </w:t>
      </w:r>
      <w:r w:rsidR="00473B38" w:rsidRPr="004029D2">
        <w:rPr>
          <w:rStyle w:val="Chara"/>
          <w:rFonts w:hint="cs"/>
          <w:rtl/>
        </w:rPr>
        <w:t>ٱلدِّينِ</w:t>
      </w:r>
      <w:r w:rsidR="00473B38" w:rsidRPr="004029D2">
        <w:rPr>
          <w:rStyle w:val="Chara"/>
          <w:rtl/>
        </w:rPr>
        <w:t xml:space="preserve"> مِنۡ حَرَجٖ</w:t>
      </w:r>
      <w:r w:rsidR="00473B38" w:rsidRPr="004029D2">
        <w:rPr>
          <w:rFonts w:cs="Traditional Arabic" w:hint="cs"/>
          <w:sz w:val="32"/>
          <w:rtl/>
          <w:lang w:bidi="fa-IR"/>
        </w:rPr>
        <w:t>﴾</w:t>
      </w:r>
      <w:r w:rsidR="00473B38" w:rsidRPr="004029D2">
        <w:rPr>
          <w:rFonts w:cs="IRNazli"/>
          <w:sz w:val="32"/>
          <w:szCs w:val="24"/>
          <w:rtl/>
          <w:lang w:bidi="fa-IR"/>
        </w:rPr>
        <w:t xml:space="preserve"> </w:t>
      </w:r>
      <w:r w:rsidR="00473B38" w:rsidRPr="004029D2">
        <w:rPr>
          <w:rStyle w:val="Char5"/>
          <w:rtl/>
        </w:rPr>
        <w:t>[الحج: 78]</w:t>
      </w:r>
      <w:r w:rsidR="00B0404B" w:rsidRPr="004029D2">
        <w:rPr>
          <w:rStyle w:val="Char3"/>
          <w:rFonts w:hint="cs"/>
          <w:vertAlign w:val="superscript"/>
          <w:rtl/>
        </w:rPr>
        <w:t>(</w:t>
      </w:r>
      <w:r w:rsidR="00B0404B" w:rsidRPr="004029D2">
        <w:rPr>
          <w:rStyle w:val="Char3"/>
          <w:vertAlign w:val="superscript"/>
          <w:rtl/>
        </w:rPr>
        <w:footnoteReference w:id="122"/>
      </w:r>
      <w:r w:rsidR="00B0404B" w:rsidRPr="004029D2">
        <w:rPr>
          <w:rStyle w:val="Char3"/>
          <w:rFonts w:hint="cs"/>
          <w:vertAlign w:val="superscript"/>
          <w:rtl/>
        </w:rPr>
        <w:t>)</w:t>
      </w:r>
      <w:r w:rsidR="00B0404B" w:rsidRPr="004029D2">
        <w:rPr>
          <w:rStyle w:val="Char3"/>
          <w:rFonts w:hint="cs"/>
          <w:rtl/>
        </w:rPr>
        <w:t xml:space="preserve">. </w:t>
      </w:r>
    </w:p>
    <w:p w:rsidR="00B0404B" w:rsidRPr="004029D2" w:rsidRDefault="00225684" w:rsidP="00A56FC7">
      <w:pPr>
        <w:jc w:val="both"/>
        <w:rPr>
          <w:rStyle w:val="Char3"/>
          <w:rtl/>
        </w:rPr>
      </w:pPr>
      <w:r w:rsidRPr="004029D2">
        <w:rPr>
          <w:rStyle w:val="Char3"/>
          <w:rFonts w:hint="cs"/>
          <w:rtl/>
        </w:rPr>
        <w:t xml:space="preserve"> </w:t>
      </w:r>
      <w:r w:rsidR="00B0404B" w:rsidRPr="004029D2">
        <w:rPr>
          <w:rStyle w:val="Char3"/>
          <w:rFonts w:hint="cs"/>
          <w:rtl/>
        </w:rPr>
        <w:t>علاوه بر</w:t>
      </w:r>
      <w:r w:rsidR="004D2DC2" w:rsidRPr="004029D2">
        <w:rPr>
          <w:rStyle w:val="Char3"/>
          <w:rFonts w:hint="cs"/>
          <w:rtl/>
        </w:rPr>
        <w:t xml:space="preserve"> </w:t>
      </w:r>
      <w:r w:rsidR="00B0404B" w:rsidRPr="004029D2">
        <w:rPr>
          <w:rStyle w:val="Char3"/>
          <w:rFonts w:hint="cs"/>
          <w:rtl/>
        </w:rPr>
        <w:t xml:space="preserve">این، در آیۀ شریفه، نکاح با زنان پاکدامنِ اهل کتاب نیز به مسلمانان اجازه داده شده </w:t>
      </w:r>
      <w:r w:rsidR="00D22C44" w:rsidRPr="004029D2">
        <w:rPr>
          <w:rStyle w:val="Char3"/>
          <w:rtl/>
        </w:rPr>
        <w:t>«</w:t>
      </w:r>
      <w:r w:rsidR="00B0404B" w:rsidRPr="004029D2">
        <w:rPr>
          <w:rStyle w:val="Char1"/>
          <w:rFonts w:hint="cs"/>
          <w:rtl/>
        </w:rPr>
        <w:t>وَال</w:t>
      </w:r>
      <w:r w:rsidR="00A56FC7" w:rsidRPr="004029D2">
        <w:rPr>
          <w:rStyle w:val="Char1"/>
          <w:rFonts w:hint="cs"/>
          <w:rtl/>
        </w:rPr>
        <w:t>ـ</w:t>
      </w:r>
      <w:r w:rsidR="00B0404B" w:rsidRPr="004029D2">
        <w:rPr>
          <w:rStyle w:val="Char1"/>
          <w:rFonts w:hint="cs"/>
          <w:rtl/>
        </w:rPr>
        <w:t>مُحصَناتُ مِنَ الَّذ</w:t>
      </w:r>
      <w:r w:rsidR="00481CFD" w:rsidRPr="004029D2">
        <w:rPr>
          <w:rStyle w:val="Char1"/>
          <w:rFonts w:hint="cs"/>
          <w:rtl/>
        </w:rPr>
        <w:t>ي</w:t>
      </w:r>
      <w:r w:rsidR="00B0404B" w:rsidRPr="004029D2">
        <w:rPr>
          <w:rStyle w:val="Char1"/>
          <w:rFonts w:hint="cs"/>
          <w:rtl/>
        </w:rPr>
        <w:t>نَ اُوتُوا ال</w:t>
      </w:r>
      <w:r w:rsidR="00481CFD" w:rsidRPr="004029D2">
        <w:rPr>
          <w:rStyle w:val="Char1"/>
          <w:rFonts w:hint="cs"/>
          <w:rtl/>
        </w:rPr>
        <w:t>ك</w:t>
      </w:r>
      <w:r w:rsidR="00B0404B" w:rsidRPr="004029D2">
        <w:rPr>
          <w:rStyle w:val="Char1"/>
          <w:rFonts w:hint="cs"/>
          <w:rtl/>
        </w:rPr>
        <w:t>تابَ مِن قَبلِ</w:t>
      </w:r>
      <w:r w:rsidR="00481CFD" w:rsidRPr="004029D2">
        <w:rPr>
          <w:rStyle w:val="Char1"/>
          <w:rFonts w:hint="cs"/>
          <w:rtl/>
        </w:rPr>
        <w:t>ك</w:t>
      </w:r>
      <w:r w:rsidR="00B0404B" w:rsidRPr="004029D2">
        <w:rPr>
          <w:rStyle w:val="Char1"/>
          <w:rFonts w:hint="cs"/>
          <w:rtl/>
        </w:rPr>
        <w:t>م</w:t>
      </w:r>
      <w:r w:rsidR="00062CF9" w:rsidRPr="004029D2">
        <w:rPr>
          <w:rStyle w:val="Char3"/>
          <w:rFonts w:hint="cs"/>
          <w:rtl/>
        </w:rPr>
        <w:t>»</w:t>
      </w:r>
      <w:r w:rsidR="00B0404B" w:rsidRPr="004029D2">
        <w:rPr>
          <w:rStyle w:val="Char3"/>
          <w:rFonts w:hint="cs"/>
          <w:rtl/>
        </w:rPr>
        <w:t xml:space="preserve"> و اگر قرار باشد که زنان مزبور ذاتاً ناپاک باشند</w:t>
      </w:r>
      <w:r w:rsidR="006B3BF1" w:rsidRPr="004029D2">
        <w:rPr>
          <w:rStyle w:val="Char3"/>
          <w:rFonts w:hint="cs"/>
          <w:rtl/>
        </w:rPr>
        <w:t>،</w:t>
      </w:r>
      <w:r w:rsidR="00B0404B" w:rsidRPr="004029D2">
        <w:rPr>
          <w:rStyle w:val="Char3"/>
          <w:rFonts w:hint="cs"/>
          <w:rtl/>
        </w:rPr>
        <w:t xml:space="preserve"> زندگی کردن با همسری که همواره نجس است بی</w:t>
      </w:r>
      <w:r w:rsidR="00B0404B" w:rsidRPr="004029D2">
        <w:rPr>
          <w:rStyle w:val="Char3"/>
          <w:rFonts w:hint="cs"/>
          <w:rtl/>
        </w:rPr>
        <w:softHyphen/>
        <w:t>شکّ مایۀ عُسر و حَرَج خواهد بود. پس طهارت اهل کتاب از دیدگاه قرآن کریم امری مسلّم است</w:t>
      </w:r>
      <w:r w:rsidR="007122E7" w:rsidRPr="004029D2">
        <w:rPr>
          <w:rStyle w:val="Char3"/>
          <w:rFonts w:hint="cs"/>
          <w:rtl/>
        </w:rPr>
        <w:t>.</w:t>
      </w:r>
      <w:r w:rsidR="00BB63CC" w:rsidRPr="004029D2">
        <w:rPr>
          <w:rStyle w:val="Char3"/>
          <w:rFonts w:hint="cs"/>
          <w:rtl/>
        </w:rPr>
        <w:t xml:space="preserve"> </w:t>
      </w:r>
      <w:r w:rsidR="00B0404B" w:rsidRPr="004029D2">
        <w:rPr>
          <w:rStyle w:val="Char3"/>
          <w:rFonts w:hint="cs"/>
          <w:rtl/>
        </w:rPr>
        <w:t>در اینجا شبهه</w:t>
      </w:r>
      <w:r w:rsidR="00B0404B" w:rsidRPr="004029D2">
        <w:rPr>
          <w:rStyle w:val="Char3"/>
          <w:rFonts w:hint="cs"/>
          <w:rtl/>
        </w:rPr>
        <w:softHyphen/>
        <w:t>ای پیش آمده که قرآن کریـم (درسورۀ توبـه</w:t>
      </w:r>
      <w:r w:rsidR="006B3BF1" w:rsidRPr="004029D2">
        <w:rPr>
          <w:rStyle w:val="Char3"/>
          <w:rFonts w:hint="cs"/>
          <w:rtl/>
        </w:rPr>
        <w:t>،</w:t>
      </w:r>
      <w:r w:rsidR="00B0404B" w:rsidRPr="004029D2">
        <w:rPr>
          <w:rStyle w:val="Char3"/>
          <w:rFonts w:hint="cs"/>
          <w:rtl/>
        </w:rPr>
        <w:t xml:space="preserve"> آیۀ 28) می</w:t>
      </w:r>
      <w:r w:rsidR="00B0404B" w:rsidRPr="004029D2">
        <w:rPr>
          <w:rStyle w:val="Char3"/>
          <w:rFonts w:hint="cs"/>
          <w:rtl/>
        </w:rPr>
        <w:softHyphen/>
        <w:t>فرماید</w:t>
      </w:r>
      <w:r w:rsidR="009131D6" w:rsidRPr="004029D2">
        <w:rPr>
          <w:rStyle w:val="Char3"/>
          <w:rFonts w:hint="cs"/>
          <w:rtl/>
        </w:rPr>
        <w:t>:</w:t>
      </w:r>
      <w:r w:rsidR="007341C4" w:rsidRPr="004029D2">
        <w:rPr>
          <w:rStyle w:val="Char3"/>
          <w:rFonts w:hint="cs"/>
          <w:rtl/>
        </w:rPr>
        <w:t xml:space="preserve"> </w:t>
      </w:r>
      <w:r w:rsidR="00473B38" w:rsidRPr="004029D2">
        <w:rPr>
          <w:rFonts w:ascii="Traditional Arabic" w:hAnsi="Traditional Arabic" w:cs="Traditional Arabic"/>
          <w:sz w:val="32"/>
          <w:rtl/>
          <w:lang w:bidi="fa-IR"/>
        </w:rPr>
        <w:t>﴿</w:t>
      </w:r>
      <w:r w:rsidR="00473B38" w:rsidRPr="004029D2">
        <w:rPr>
          <w:rStyle w:val="Chara"/>
          <w:rtl/>
        </w:rPr>
        <w:t xml:space="preserve">إِنَّمَا </w:t>
      </w:r>
      <w:r w:rsidR="00473B38" w:rsidRPr="004029D2">
        <w:rPr>
          <w:rStyle w:val="Chara"/>
          <w:rFonts w:hint="cs"/>
          <w:rtl/>
        </w:rPr>
        <w:t>ٱلۡمُشۡرِكُونَ</w:t>
      </w:r>
      <w:r w:rsidR="00473B38" w:rsidRPr="004029D2">
        <w:rPr>
          <w:rStyle w:val="Chara"/>
          <w:rtl/>
        </w:rPr>
        <w:t xml:space="preserve"> نَجَسٞ</w:t>
      </w:r>
      <w:r w:rsidR="00473B38" w:rsidRPr="004029D2">
        <w:rPr>
          <w:rFonts w:cs="Traditional Arabic" w:hint="cs"/>
          <w:sz w:val="32"/>
          <w:rtl/>
          <w:lang w:bidi="fa-IR"/>
        </w:rPr>
        <w:t>﴾</w:t>
      </w:r>
      <w:r w:rsidR="00473B38" w:rsidRPr="004029D2">
        <w:rPr>
          <w:rFonts w:cs="IRNazli"/>
          <w:sz w:val="32"/>
          <w:szCs w:val="24"/>
          <w:rtl/>
          <w:lang w:bidi="fa-IR"/>
        </w:rPr>
        <w:t xml:space="preserve"> </w:t>
      </w:r>
      <w:r w:rsidR="00473B38" w:rsidRPr="004029D2">
        <w:rPr>
          <w:rStyle w:val="Char5"/>
          <w:rtl/>
        </w:rPr>
        <w:t>[التوبة: 28]</w:t>
      </w:r>
      <w:r w:rsidR="00473B38" w:rsidRPr="004029D2">
        <w:rPr>
          <w:rStyle w:val="Char5"/>
          <w:rFonts w:hint="cs"/>
          <w:rtl/>
        </w:rPr>
        <w:t>.</w:t>
      </w:r>
      <w:r w:rsidR="00B0404B" w:rsidRPr="004029D2">
        <w:rPr>
          <w:rStyle w:val="Char3"/>
          <w:rFonts w:hint="cs"/>
          <w:rtl/>
        </w:rPr>
        <w:t xml:space="preserve"> </w:t>
      </w:r>
      <w:r w:rsidR="00473B38" w:rsidRPr="004029D2">
        <w:rPr>
          <w:rFonts w:ascii="Traditional Arabic" w:hAnsi="Traditional Arabic" w:cs="Traditional Arabic"/>
          <w:sz w:val="32"/>
          <w:rtl/>
          <w:lang w:bidi="fa-IR"/>
        </w:rPr>
        <w:t>«</w:t>
      </w:r>
      <w:r w:rsidR="00B0404B" w:rsidRPr="004029D2">
        <w:rPr>
          <w:rStyle w:val="Char6"/>
          <w:rFonts w:hint="cs"/>
          <w:rtl/>
        </w:rPr>
        <w:t>جُز این نیست که مشرکان</w:t>
      </w:r>
      <w:r w:rsidR="006B3BF1" w:rsidRPr="004029D2">
        <w:rPr>
          <w:rStyle w:val="Char6"/>
          <w:rFonts w:hint="cs"/>
          <w:rtl/>
        </w:rPr>
        <w:t>،</w:t>
      </w:r>
      <w:r w:rsidR="00B0404B" w:rsidRPr="004029D2">
        <w:rPr>
          <w:rStyle w:val="Char6"/>
          <w:rFonts w:hint="cs"/>
          <w:rtl/>
        </w:rPr>
        <w:t xml:space="preserve"> پلیدند</w:t>
      </w:r>
      <w:r w:rsidR="00473B38" w:rsidRPr="004029D2">
        <w:rPr>
          <w:rFonts w:ascii="Traditional Arabic" w:hAnsi="Traditional Arabic" w:cs="Traditional Arabic"/>
          <w:sz w:val="32"/>
          <w:rtl/>
          <w:lang w:bidi="fa-IR"/>
        </w:rPr>
        <w:t>»</w:t>
      </w:r>
      <w:r w:rsidR="00B0404B" w:rsidRPr="004029D2">
        <w:rPr>
          <w:rStyle w:val="Char3"/>
          <w:rFonts w:hint="cs"/>
          <w:rtl/>
        </w:rPr>
        <w:t xml:space="preserve"> و اهل کتاب</w:t>
      </w:r>
      <w:r w:rsidR="006B3BF1" w:rsidRPr="004029D2">
        <w:rPr>
          <w:rStyle w:val="Char3"/>
          <w:rFonts w:hint="cs"/>
          <w:rtl/>
        </w:rPr>
        <w:t>،</w:t>
      </w:r>
      <w:r w:rsidR="00B0404B" w:rsidRPr="004029D2">
        <w:rPr>
          <w:rStyle w:val="Char3"/>
          <w:rFonts w:hint="cs"/>
          <w:rtl/>
        </w:rPr>
        <w:t xml:space="preserve"> عقایدشان به شـرک آلوده شده لذا پاک شمرده نمی</w:t>
      </w:r>
      <w:r w:rsidR="00B0404B" w:rsidRPr="004029D2">
        <w:rPr>
          <w:rStyle w:val="Char3"/>
          <w:rFonts w:hint="cs"/>
          <w:rtl/>
        </w:rPr>
        <w:softHyphen/>
        <w:t>شوند</w:t>
      </w:r>
      <w:r w:rsidR="00EC2D34" w:rsidRPr="004029D2">
        <w:rPr>
          <w:rStyle w:val="Char3"/>
          <w:rFonts w:hint="cs"/>
          <w:rtl/>
        </w:rPr>
        <w:t>!</w:t>
      </w:r>
      <w:r w:rsidR="00BB63CC" w:rsidRPr="004029D2">
        <w:rPr>
          <w:rStyle w:val="Char3"/>
          <w:rFonts w:hint="cs"/>
          <w:rtl/>
        </w:rPr>
        <w:t xml:space="preserve"> </w:t>
      </w:r>
      <w:r w:rsidR="00B0404B" w:rsidRPr="004029D2">
        <w:rPr>
          <w:rStyle w:val="Char3"/>
          <w:rFonts w:hint="cs"/>
          <w:rtl/>
        </w:rPr>
        <w:t>ولی این سخن</w:t>
      </w:r>
      <w:r w:rsidR="006B3BF1" w:rsidRPr="004029D2">
        <w:rPr>
          <w:rStyle w:val="Char3"/>
          <w:rFonts w:hint="cs"/>
          <w:rtl/>
        </w:rPr>
        <w:t>،</w:t>
      </w:r>
      <w:r w:rsidR="00B0404B" w:rsidRPr="004029D2">
        <w:rPr>
          <w:rStyle w:val="Char3"/>
          <w:rFonts w:hint="cs"/>
          <w:rtl/>
        </w:rPr>
        <w:t xml:space="preserve"> استوار نیست زیرا مراد از «</w:t>
      </w:r>
      <w:r w:rsidR="00B0404B" w:rsidRPr="004029D2">
        <w:rPr>
          <w:rStyle w:val="Char1"/>
          <w:rFonts w:hint="cs"/>
          <w:rtl/>
        </w:rPr>
        <w:t>ال</w:t>
      </w:r>
      <w:r w:rsidR="00A56FC7" w:rsidRPr="004029D2">
        <w:rPr>
          <w:rStyle w:val="Char1"/>
          <w:rFonts w:hint="cs"/>
          <w:rtl/>
        </w:rPr>
        <w:t>ـ</w:t>
      </w:r>
      <w:r w:rsidR="00B0404B" w:rsidRPr="004029D2">
        <w:rPr>
          <w:rStyle w:val="Char1"/>
          <w:rFonts w:hint="cs"/>
          <w:rtl/>
        </w:rPr>
        <w:t>مُشرِ</w:t>
      </w:r>
      <w:r w:rsidR="00481CFD" w:rsidRPr="004029D2">
        <w:rPr>
          <w:rStyle w:val="Char1"/>
          <w:rFonts w:hint="cs"/>
          <w:rtl/>
        </w:rPr>
        <w:t>ك</w:t>
      </w:r>
      <w:r w:rsidR="00B0404B" w:rsidRPr="004029D2">
        <w:rPr>
          <w:rStyle w:val="Char1"/>
          <w:rFonts w:hint="cs"/>
          <w:rtl/>
        </w:rPr>
        <w:t>ون</w:t>
      </w:r>
      <w:r w:rsidR="00B0404B" w:rsidRPr="004029D2">
        <w:rPr>
          <w:rStyle w:val="Char3"/>
          <w:rFonts w:hint="cs"/>
          <w:rtl/>
        </w:rPr>
        <w:t>» در آیۀ شریفه</w:t>
      </w:r>
      <w:r w:rsidR="006B3BF1" w:rsidRPr="004029D2">
        <w:rPr>
          <w:rStyle w:val="Char3"/>
          <w:rFonts w:hint="cs"/>
          <w:rtl/>
        </w:rPr>
        <w:t>،</w:t>
      </w:r>
      <w:r w:rsidR="00B0404B" w:rsidRPr="004029D2">
        <w:rPr>
          <w:rStyle w:val="Char3"/>
          <w:rFonts w:hint="cs"/>
          <w:rtl/>
        </w:rPr>
        <w:t xml:space="preserve"> بُت پرستانند</w:t>
      </w:r>
      <w:r w:rsidR="006B3BF1" w:rsidRPr="004029D2">
        <w:rPr>
          <w:rStyle w:val="Char3"/>
          <w:rFonts w:hint="cs"/>
          <w:rtl/>
        </w:rPr>
        <w:t>،</w:t>
      </w:r>
      <w:r w:rsidR="00B0404B" w:rsidRPr="004029D2">
        <w:rPr>
          <w:rStyle w:val="Char3"/>
          <w:rFonts w:hint="cs"/>
          <w:rtl/>
        </w:rPr>
        <w:t xml:space="preserve"> به قرینۀ آنکه در پی جملۀ مذکور می</w:t>
      </w:r>
      <w:r w:rsidR="00B0404B" w:rsidRPr="004029D2">
        <w:rPr>
          <w:rStyle w:val="Char3"/>
          <w:rFonts w:hint="cs"/>
          <w:rtl/>
        </w:rPr>
        <w:softHyphen/>
        <w:t>فرماید</w:t>
      </w:r>
      <w:r w:rsidR="009131D6" w:rsidRPr="004029D2">
        <w:rPr>
          <w:rStyle w:val="Char3"/>
          <w:rFonts w:hint="cs"/>
          <w:rtl/>
        </w:rPr>
        <w:t>:</w:t>
      </w:r>
      <w:r w:rsidR="00B0404B" w:rsidRPr="004029D2">
        <w:rPr>
          <w:rStyle w:val="Char3"/>
          <w:rFonts w:hint="cs"/>
          <w:rtl/>
        </w:rPr>
        <w:t xml:space="preserve"> </w:t>
      </w:r>
      <w:r w:rsidR="00B0404B" w:rsidRPr="004029D2">
        <w:rPr>
          <w:rStyle w:val="Char1"/>
          <w:rFonts w:hint="cs"/>
          <w:rtl/>
        </w:rPr>
        <w:t>فَلا</w:t>
      </w:r>
      <w:r w:rsidR="00D22C44" w:rsidRPr="004029D2">
        <w:rPr>
          <w:rStyle w:val="Char1"/>
          <w:rFonts w:hint="cs"/>
          <w:rtl/>
        </w:rPr>
        <w:t xml:space="preserve"> </w:t>
      </w:r>
      <w:r w:rsidR="00481CFD" w:rsidRPr="004029D2">
        <w:rPr>
          <w:rStyle w:val="Char1"/>
          <w:rFonts w:hint="cs"/>
          <w:rtl/>
        </w:rPr>
        <w:t>ي</w:t>
      </w:r>
      <w:r w:rsidR="00B0404B" w:rsidRPr="004029D2">
        <w:rPr>
          <w:rStyle w:val="Char1"/>
          <w:rFonts w:hint="cs"/>
          <w:rtl/>
        </w:rPr>
        <w:t>قرَبُوا ال</w:t>
      </w:r>
      <w:r w:rsidR="00A56FC7" w:rsidRPr="004029D2">
        <w:rPr>
          <w:rStyle w:val="Char1"/>
          <w:rFonts w:hint="cs"/>
          <w:rtl/>
        </w:rPr>
        <w:t>ـ</w:t>
      </w:r>
      <w:r w:rsidR="00B0404B" w:rsidRPr="004029D2">
        <w:rPr>
          <w:rStyle w:val="Char1"/>
          <w:rFonts w:hint="cs"/>
          <w:rtl/>
        </w:rPr>
        <w:t>مَسجِدَ ال</w:t>
      </w:r>
      <w:r w:rsidR="00A56FC7" w:rsidRPr="004029D2">
        <w:rPr>
          <w:rStyle w:val="Char1"/>
          <w:rFonts w:hint="cs"/>
          <w:rtl/>
        </w:rPr>
        <w:t>ـ</w:t>
      </w:r>
      <w:r w:rsidR="00B0404B" w:rsidRPr="004029D2">
        <w:rPr>
          <w:rStyle w:val="Char1"/>
          <w:rFonts w:hint="cs"/>
          <w:rtl/>
        </w:rPr>
        <w:t>حَرامَ بَعدَ عامِهِم هذا</w:t>
      </w:r>
      <w:r w:rsidR="00B0404B" w:rsidRPr="004029D2">
        <w:rPr>
          <w:rStyle w:val="Char3"/>
          <w:rFonts w:hint="cs"/>
          <w:rtl/>
        </w:rPr>
        <w:t xml:space="preserve"> </w:t>
      </w:r>
      <w:r w:rsidR="00A56FC7" w:rsidRPr="004029D2">
        <w:rPr>
          <w:rStyle w:val="Char3"/>
          <w:rFonts w:hint="cs"/>
          <w:rtl/>
        </w:rPr>
        <w:t>«</w:t>
      </w:r>
      <w:r w:rsidR="00B0404B" w:rsidRPr="004029D2">
        <w:rPr>
          <w:rStyle w:val="Char3"/>
          <w:rFonts w:hint="cs"/>
          <w:rtl/>
        </w:rPr>
        <w:t>پس به</w:t>
      </w:r>
      <w:r w:rsidR="00B0404B" w:rsidRPr="004029D2">
        <w:rPr>
          <w:rStyle w:val="Char3"/>
          <w:rtl/>
        </w:rPr>
        <w:softHyphen/>
      </w:r>
      <w:r w:rsidR="00B0404B" w:rsidRPr="004029D2">
        <w:rPr>
          <w:rStyle w:val="Char3"/>
          <w:rFonts w:hint="cs"/>
          <w:rtl/>
        </w:rPr>
        <w:t xml:space="preserve"> مسجد الحرام بعد از امسال</w:t>
      </w:r>
      <w:r w:rsidR="004D2DC2" w:rsidRPr="004029D2">
        <w:rPr>
          <w:rStyle w:val="Char3"/>
          <w:rFonts w:hint="cs"/>
          <w:rtl/>
        </w:rPr>
        <w:t>‌</w:t>
      </w:r>
      <w:r w:rsidR="00B0404B" w:rsidRPr="004029D2">
        <w:rPr>
          <w:rStyle w:val="Char3"/>
          <w:rFonts w:hint="cs"/>
          <w:rtl/>
        </w:rPr>
        <w:t>شان نزدیک نشوند</w:t>
      </w:r>
      <w:r w:rsidR="00A56FC7" w:rsidRPr="004029D2">
        <w:rPr>
          <w:rStyle w:val="Char3"/>
          <w:rFonts w:hint="cs"/>
          <w:rtl/>
        </w:rPr>
        <w:t>»</w:t>
      </w:r>
      <w:r w:rsidR="00B0404B" w:rsidRPr="004029D2">
        <w:rPr>
          <w:rStyle w:val="Char3"/>
          <w:rFonts w:hint="cs"/>
          <w:rtl/>
        </w:rPr>
        <w:t>. ولی اهل کتاب را با مسجدالحرام کاری نبود و</w:t>
      </w:r>
      <w:r w:rsidR="0010196F" w:rsidRPr="004029D2">
        <w:rPr>
          <w:rStyle w:val="Char3"/>
          <w:rFonts w:hint="cs"/>
          <w:rtl/>
        </w:rPr>
        <w:t xml:space="preserve"> آن را </w:t>
      </w:r>
      <w:r w:rsidR="00B0404B" w:rsidRPr="004029D2">
        <w:rPr>
          <w:rStyle w:val="Char3"/>
          <w:rFonts w:hint="cs"/>
          <w:rtl/>
        </w:rPr>
        <w:t>محترم نمی</w:t>
      </w:r>
      <w:r w:rsidR="00B0404B" w:rsidRPr="004029D2">
        <w:rPr>
          <w:rStyle w:val="Char3"/>
          <w:rFonts w:hint="cs"/>
          <w:rtl/>
        </w:rPr>
        <w:softHyphen/>
        <w:t>شمردند و قبلاً هم بدانجا نمی</w:t>
      </w:r>
      <w:r w:rsidR="00B0404B" w:rsidRPr="004029D2">
        <w:rPr>
          <w:rStyle w:val="Char3"/>
          <w:rFonts w:hint="cs"/>
          <w:rtl/>
        </w:rPr>
        <w:softHyphen/>
        <w:t>آمدند و قبلۀ ایشان در</w:t>
      </w:r>
      <w:r w:rsidR="004D2DC2" w:rsidRPr="004029D2">
        <w:rPr>
          <w:rStyle w:val="Char3"/>
          <w:rFonts w:hint="cs"/>
          <w:rtl/>
        </w:rPr>
        <w:t xml:space="preserve"> </w:t>
      </w:r>
      <w:r w:rsidR="00B0404B" w:rsidRPr="004029D2">
        <w:rPr>
          <w:rStyle w:val="Char3"/>
          <w:rFonts w:hint="cs"/>
          <w:rtl/>
        </w:rPr>
        <w:t>سر</w:t>
      </w:r>
      <w:r w:rsidR="004D2DC2" w:rsidRPr="004029D2">
        <w:rPr>
          <w:rStyle w:val="Char3"/>
          <w:rFonts w:hint="cs"/>
          <w:rtl/>
        </w:rPr>
        <w:t xml:space="preserve"> </w:t>
      </w:r>
      <w:r w:rsidR="00B0404B" w:rsidRPr="004029D2">
        <w:rPr>
          <w:rStyle w:val="Char3"/>
          <w:rFonts w:hint="cs"/>
          <w:rtl/>
        </w:rPr>
        <w:t>زمین فلسطین بود</w:t>
      </w:r>
      <w:r w:rsidR="00BB63CC" w:rsidRPr="004029D2">
        <w:rPr>
          <w:rStyle w:val="Char3"/>
          <w:rFonts w:hint="cs"/>
          <w:rtl/>
        </w:rPr>
        <w:t xml:space="preserve"> </w:t>
      </w:r>
      <w:r w:rsidR="00B0404B" w:rsidRPr="004029D2">
        <w:rPr>
          <w:rStyle w:val="Char3"/>
          <w:rFonts w:hint="cs"/>
          <w:rtl/>
        </w:rPr>
        <w:t xml:space="preserve">و بت پرستان به </w:t>
      </w:r>
      <w:r w:rsidR="00A01ECA">
        <w:rPr>
          <w:rStyle w:val="Char3"/>
          <w:rFonts w:hint="cs"/>
          <w:rtl/>
        </w:rPr>
        <w:t>مسجد الحـرام رفت و آمد می</w:t>
      </w:r>
      <w:r w:rsidR="00A01ECA">
        <w:rPr>
          <w:rStyle w:val="Char3"/>
          <w:rFonts w:hint="cs"/>
          <w:rtl/>
        </w:rPr>
        <w:softHyphen/>
        <w:t>کردند</w:t>
      </w:r>
      <w:r w:rsidR="00B0404B" w:rsidRPr="004029D2">
        <w:rPr>
          <w:rStyle w:val="Char3"/>
          <w:rFonts w:hint="cs"/>
          <w:vertAlign w:val="superscript"/>
          <w:rtl/>
        </w:rPr>
        <w:t>(</w:t>
      </w:r>
      <w:r w:rsidR="00B0404B" w:rsidRPr="004029D2">
        <w:rPr>
          <w:rStyle w:val="Char3"/>
          <w:vertAlign w:val="superscript"/>
          <w:rtl/>
        </w:rPr>
        <w:footnoteReference w:id="123"/>
      </w:r>
      <w:r w:rsidR="00B0404B" w:rsidRPr="004029D2">
        <w:rPr>
          <w:rStyle w:val="Char3"/>
          <w:rFonts w:hint="cs"/>
          <w:vertAlign w:val="superscript"/>
          <w:rtl/>
        </w:rPr>
        <w:t>)</w:t>
      </w:r>
      <w:r w:rsidR="00A01ECA">
        <w:rPr>
          <w:rStyle w:val="Char3"/>
          <w:rFonts w:hint="cs"/>
          <w:rtl/>
        </w:rPr>
        <w:t>.</w:t>
      </w:r>
      <w:r w:rsidR="00BB63CC" w:rsidRPr="004029D2">
        <w:rPr>
          <w:rStyle w:val="Char3"/>
          <w:rFonts w:hint="cs"/>
          <w:rtl/>
        </w:rPr>
        <w:t xml:space="preserve"> </w:t>
      </w:r>
      <w:r w:rsidR="00B0404B" w:rsidRPr="004029D2">
        <w:rPr>
          <w:rStyle w:val="Char3"/>
          <w:rFonts w:hint="cs"/>
          <w:rtl/>
        </w:rPr>
        <w:t>به</w:t>
      </w:r>
      <w:r w:rsidR="00B0404B" w:rsidRPr="004029D2">
        <w:rPr>
          <w:rStyle w:val="Char3"/>
          <w:rFonts w:hint="cs"/>
          <w:rtl/>
        </w:rPr>
        <w:softHyphen/>
      </w:r>
      <w:r w:rsidR="004D2DC2" w:rsidRPr="004029D2">
        <w:rPr>
          <w:rStyle w:val="Char3"/>
          <w:rFonts w:hint="cs"/>
          <w:rtl/>
        </w:rPr>
        <w:t xml:space="preserve"> </w:t>
      </w:r>
      <w:r w:rsidR="00B0404B" w:rsidRPr="004029D2">
        <w:rPr>
          <w:rStyle w:val="Char3"/>
          <w:rFonts w:hint="cs"/>
          <w:rtl/>
        </w:rPr>
        <w:t>علاوه، در نجاست مشرکان اختلاف است که آیا مراد از آن، پلیدی ظاهری است؟ یا باطنی نظیر آنچه فرمود</w:t>
      </w:r>
      <w:r w:rsidR="009131D6" w:rsidRPr="004029D2">
        <w:rPr>
          <w:rStyle w:val="Char3"/>
          <w:rFonts w:hint="cs"/>
          <w:rtl/>
        </w:rPr>
        <w:t>:</w:t>
      </w:r>
      <w:r w:rsidR="007341C4" w:rsidRPr="004029D2">
        <w:rPr>
          <w:rStyle w:val="Char3"/>
          <w:rFonts w:hint="cs"/>
          <w:rtl/>
        </w:rPr>
        <w:t xml:space="preserve"> </w:t>
      </w:r>
      <w:r w:rsidR="00473B38" w:rsidRPr="004029D2">
        <w:rPr>
          <w:rFonts w:cs="Traditional Arabic" w:hint="cs"/>
          <w:sz w:val="32"/>
          <w:rtl/>
          <w:lang w:bidi="fa-IR"/>
        </w:rPr>
        <w:t>﴿</w:t>
      </w:r>
      <w:r w:rsidR="00473B38" w:rsidRPr="004029D2">
        <w:rPr>
          <w:rStyle w:val="Chara"/>
          <w:rtl/>
        </w:rPr>
        <w:t xml:space="preserve">وَيَجۡعَلُ </w:t>
      </w:r>
      <w:r w:rsidR="00473B38" w:rsidRPr="004029D2">
        <w:rPr>
          <w:rStyle w:val="Chara"/>
          <w:rFonts w:hint="cs"/>
          <w:rtl/>
        </w:rPr>
        <w:t>ٱلرِّجۡسَ</w:t>
      </w:r>
      <w:r w:rsidR="00473B38" w:rsidRPr="004029D2">
        <w:rPr>
          <w:rStyle w:val="Chara"/>
          <w:rtl/>
        </w:rPr>
        <w:t xml:space="preserve"> عَلَى </w:t>
      </w:r>
      <w:r w:rsidR="00473B38" w:rsidRPr="004029D2">
        <w:rPr>
          <w:rStyle w:val="Chara"/>
          <w:rFonts w:hint="cs"/>
          <w:rtl/>
        </w:rPr>
        <w:t>ٱلَّذِينَ</w:t>
      </w:r>
      <w:r w:rsidR="00473B38" w:rsidRPr="004029D2">
        <w:rPr>
          <w:rStyle w:val="Chara"/>
          <w:rtl/>
        </w:rPr>
        <w:t xml:space="preserve"> لَا يَعۡقِلُونَ</w:t>
      </w:r>
      <w:r w:rsidR="00473B38" w:rsidRPr="004029D2">
        <w:rPr>
          <w:rFonts w:cs="Traditional Arabic" w:hint="cs"/>
          <w:sz w:val="32"/>
          <w:rtl/>
          <w:lang w:bidi="fa-IR"/>
        </w:rPr>
        <w:t>﴾</w:t>
      </w:r>
      <w:r w:rsidR="00473B38" w:rsidRPr="004029D2">
        <w:rPr>
          <w:rFonts w:cs="IRNazli"/>
          <w:sz w:val="32"/>
          <w:szCs w:val="24"/>
          <w:rtl/>
          <w:lang w:bidi="fa-IR"/>
        </w:rPr>
        <w:t xml:space="preserve"> </w:t>
      </w:r>
      <w:r w:rsidR="00473B38" w:rsidRPr="004029D2">
        <w:rPr>
          <w:rStyle w:val="Char5"/>
          <w:rtl/>
        </w:rPr>
        <w:t>[يونس: 100]</w:t>
      </w:r>
      <w:r w:rsidR="00473B38" w:rsidRPr="004029D2">
        <w:rPr>
          <w:rStyle w:val="Char5"/>
          <w:rFonts w:hint="cs"/>
          <w:rtl/>
        </w:rPr>
        <w:t>.</w:t>
      </w:r>
      <w:r w:rsidR="00B0404B" w:rsidRPr="004029D2">
        <w:rPr>
          <w:rStyle w:val="Char3"/>
          <w:rFonts w:hint="cs"/>
          <w:rtl/>
        </w:rPr>
        <w:t xml:space="preserve"> یعنی</w:t>
      </w:r>
      <w:r w:rsidR="009131D6" w:rsidRPr="004029D2">
        <w:rPr>
          <w:rStyle w:val="Char3"/>
          <w:rFonts w:hint="cs"/>
          <w:rtl/>
        </w:rPr>
        <w:t>:</w:t>
      </w:r>
      <w:r w:rsidR="00B0404B" w:rsidRPr="004029D2">
        <w:rPr>
          <w:rStyle w:val="Char3"/>
          <w:rFonts w:hint="cs"/>
          <w:rtl/>
        </w:rPr>
        <w:t xml:space="preserve"> </w:t>
      </w:r>
      <w:r w:rsidR="00473B38" w:rsidRPr="004029D2">
        <w:rPr>
          <w:rFonts w:ascii="Traditional Arabic" w:hAnsi="Traditional Arabic" w:cs="Traditional Arabic"/>
          <w:sz w:val="32"/>
          <w:rtl/>
          <w:lang w:bidi="fa-IR"/>
        </w:rPr>
        <w:t>«</w:t>
      </w:r>
      <w:r w:rsidR="00B0404B" w:rsidRPr="004029D2">
        <w:rPr>
          <w:rStyle w:val="Char6"/>
          <w:rFonts w:hint="cs"/>
          <w:rtl/>
        </w:rPr>
        <w:t>(خداوند) پلیدی را بر کسانی می</w:t>
      </w:r>
      <w:r w:rsidR="00B0404B" w:rsidRPr="004029D2">
        <w:rPr>
          <w:rStyle w:val="Char6"/>
          <w:rFonts w:hint="cs"/>
          <w:rtl/>
        </w:rPr>
        <w:softHyphen/>
        <w:t>نهد که عقل را به</w:t>
      </w:r>
      <w:r w:rsidR="00B0404B" w:rsidRPr="004029D2">
        <w:rPr>
          <w:rStyle w:val="Char6"/>
          <w:rFonts w:hint="cs"/>
          <w:rtl/>
        </w:rPr>
        <w:softHyphen/>
      </w:r>
      <w:r w:rsidR="004D2DC2" w:rsidRPr="004029D2">
        <w:rPr>
          <w:rStyle w:val="Char6"/>
          <w:rFonts w:hint="cs"/>
          <w:rtl/>
        </w:rPr>
        <w:t xml:space="preserve"> </w:t>
      </w:r>
      <w:r w:rsidR="00B0404B" w:rsidRPr="004029D2">
        <w:rPr>
          <w:rStyle w:val="Char6"/>
          <w:rFonts w:hint="cs"/>
          <w:rtl/>
        </w:rPr>
        <w:t>کار نمی</w:t>
      </w:r>
      <w:r w:rsidR="00B0404B" w:rsidRPr="004029D2">
        <w:rPr>
          <w:rStyle w:val="Char6"/>
          <w:rFonts w:hint="cs"/>
          <w:rtl/>
        </w:rPr>
        <w:softHyphen/>
        <w:t>برند</w:t>
      </w:r>
      <w:r w:rsidR="00473B38" w:rsidRPr="004029D2">
        <w:rPr>
          <w:rFonts w:ascii="Traditional Arabic" w:hAnsi="Traditional Arabic" w:cs="Traditional Arabic"/>
          <w:sz w:val="32"/>
          <w:rtl/>
          <w:lang w:bidi="fa-IR"/>
        </w:rPr>
        <w:t>»</w:t>
      </w:r>
      <w:r w:rsidR="00B0404B" w:rsidRPr="004029D2">
        <w:rPr>
          <w:rStyle w:val="Char3"/>
          <w:rFonts w:hint="cs"/>
          <w:rtl/>
        </w:rPr>
        <w:t xml:space="preserve">. </w:t>
      </w:r>
    </w:p>
    <w:p w:rsidR="00B0404B" w:rsidRPr="004029D2" w:rsidRDefault="006751BF" w:rsidP="006751BF">
      <w:pPr>
        <w:ind w:firstLine="0"/>
        <w:jc w:val="center"/>
        <w:rPr>
          <w:rStyle w:val="Char3"/>
          <w:rtl/>
        </w:rPr>
      </w:pPr>
      <w:r w:rsidRPr="004029D2">
        <w:rPr>
          <w:rStyle w:val="Char3"/>
          <w:rFonts w:hint="cs"/>
          <w:rtl/>
        </w:rPr>
        <w:t>*</w:t>
      </w:r>
      <w:r w:rsidRPr="004029D2">
        <w:rPr>
          <w:rStyle w:val="Char3"/>
          <w:rFonts w:hint="cs"/>
          <w:rtl/>
        </w:rPr>
        <w:tab/>
        <w:t>*</w:t>
      </w:r>
      <w:r w:rsidRPr="004029D2">
        <w:rPr>
          <w:rStyle w:val="Char3"/>
          <w:rFonts w:hint="cs"/>
          <w:rtl/>
        </w:rPr>
        <w:tab/>
        <w:t>*</w:t>
      </w:r>
    </w:p>
    <w:p w:rsidR="00B0404B" w:rsidRPr="004029D2" w:rsidRDefault="00473B38" w:rsidP="00A56FC7">
      <w:pPr>
        <w:pStyle w:val="a0"/>
        <w:rPr>
          <w:sz w:val="36"/>
          <w:rtl/>
        </w:rPr>
      </w:pPr>
      <w:bookmarkStart w:id="102" w:name="_Toc313907347"/>
      <w:bookmarkStart w:id="103" w:name="_Toc435288525"/>
      <w:bookmarkStart w:id="104" w:name="_Toc439081161"/>
      <w:r w:rsidRPr="004029D2">
        <w:rPr>
          <w:rFonts w:ascii="Times New Roman" w:hAnsi="Times New Roman" w:cs="Traditional Arabic" w:hint="cs"/>
          <w:sz w:val="36"/>
          <w:rtl/>
        </w:rPr>
        <w:t>﴿</w:t>
      </w:r>
      <w:r w:rsidRPr="004029D2">
        <w:rPr>
          <w:rStyle w:val="Chara"/>
          <w:rtl/>
        </w:rPr>
        <w:t>أَنَّهُ</w:t>
      </w:r>
      <w:r w:rsidRPr="004029D2">
        <w:rPr>
          <w:rStyle w:val="Chara"/>
          <w:rFonts w:hint="cs"/>
          <w:rtl/>
        </w:rPr>
        <w:t>ۥ</w:t>
      </w:r>
      <w:r w:rsidRPr="004029D2">
        <w:rPr>
          <w:rStyle w:val="Chara"/>
          <w:rtl/>
        </w:rPr>
        <w:t xml:space="preserve"> مَن قَتَلَ نَفۡسَۢا بِغَيۡرِ نَفۡسٍ أَوۡ فَسَادٖ فِي </w:t>
      </w:r>
      <w:r w:rsidRPr="004029D2">
        <w:rPr>
          <w:rStyle w:val="Chara"/>
          <w:rFonts w:hint="cs"/>
          <w:rtl/>
        </w:rPr>
        <w:t>ٱلۡأَرۡضِ</w:t>
      </w:r>
      <w:r w:rsidRPr="004029D2">
        <w:rPr>
          <w:rStyle w:val="Chara"/>
          <w:rtl/>
        </w:rPr>
        <w:t xml:space="preserve"> فَكَأَنَّمَا قَتَلَ </w:t>
      </w:r>
      <w:r w:rsidRPr="004029D2">
        <w:rPr>
          <w:rStyle w:val="Chara"/>
          <w:rFonts w:hint="cs"/>
          <w:rtl/>
        </w:rPr>
        <w:t>ٱلنَّاسَ</w:t>
      </w:r>
      <w:r w:rsidRPr="004029D2">
        <w:rPr>
          <w:rStyle w:val="Chara"/>
          <w:rtl/>
        </w:rPr>
        <w:t xml:space="preserve"> جَمِيعٗا وَمَنۡ أَحۡيَاهَا فَكَأَنَّمَآ أَحۡيَا </w:t>
      </w:r>
      <w:r w:rsidRPr="004029D2">
        <w:rPr>
          <w:rStyle w:val="Chara"/>
          <w:rFonts w:hint="cs"/>
          <w:rtl/>
        </w:rPr>
        <w:t>ٱلنَّاسَ</w:t>
      </w:r>
      <w:r w:rsidRPr="004029D2">
        <w:rPr>
          <w:rStyle w:val="Chara"/>
          <w:rtl/>
        </w:rPr>
        <w:t xml:space="preserve"> جَمِيعٗ</w:t>
      </w:r>
      <w:r w:rsidRPr="004029D2">
        <w:rPr>
          <w:rStyle w:val="Chara"/>
          <w:rFonts w:hint="cs"/>
          <w:rtl/>
        </w:rPr>
        <w:t>ا</w:t>
      </w:r>
      <w:r w:rsidRPr="004029D2">
        <w:rPr>
          <w:rFonts w:ascii="Times New Roman" w:hAnsi="Times New Roman" w:cs="Traditional Arabic" w:hint="cs"/>
          <w:sz w:val="36"/>
          <w:rtl/>
        </w:rPr>
        <w:t>﴾</w:t>
      </w:r>
      <w:r w:rsidRPr="004029D2">
        <w:rPr>
          <w:rFonts w:ascii="Times New Roman" w:hAnsi="Times New Roman" w:cs="IRNazli"/>
          <w:sz w:val="36"/>
          <w:rtl/>
        </w:rPr>
        <w:t xml:space="preserve"> </w:t>
      </w:r>
      <w:r w:rsidRPr="004029D2">
        <w:rPr>
          <w:rStyle w:val="Char5"/>
          <w:b w:val="0"/>
          <w:bCs w:val="0"/>
          <w:rtl/>
        </w:rPr>
        <w:t>[المائدة: 32]</w:t>
      </w:r>
      <w:r w:rsidRPr="004029D2">
        <w:rPr>
          <w:rStyle w:val="Char5"/>
          <w:rFonts w:hint="cs"/>
          <w:b w:val="0"/>
          <w:bCs w:val="0"/>
          <w:rtl/>
        </w:rPr>
        <w:t>.</w:t>
      </w:r>
      <w:r w:rsidRPr="004029D2">
        <w:rPr>
          <w:rFonts w:ascii="Times New Roman" w:hAnsi="Times New Roman" w:cs="IRNazli" w:hint="cs"/>
          <w:sz w:val="36"/>
          <w:rtl/>
        </w:rPr>
        <w:t xml:space="preserve"> </w:t>
      </w:r>
      <w:r w:rsidR="00B0404B" w:rsidRPr="004029D2">
        <w:rPr>
          <w:rFonts w:hint="cs"/>
          <w:sz w:val="36"/>
          <w:rtl/>
        </w:rPr>
        <w:t>کشتن یکتن برابر با کشتن همۀ مردم</w:t>
      </w:r>
      <w:r w:rsidR="00EC2D34" w:rsidRPr="004029D2">
        <w:rPr>
          <w:rFonts w:hint="cs"/>
          <w:sz w:val="36"/>
          <w:rtl/>
        </w:rPr>
        <w:t>!</w:t>
      </w:r>
      <w:bookmarkEnd w:id="102"/>
      <w:bookmarkEnd w:id="103"/>
      <w:bookmarkEnd w:id="104"/>
    </w:p>
    <w:p w:rsidR="00B0404B" w:rsidRPr="004029D2" w:rsidRDefault="00B0404B" w:rsidP="004D2DC2">
      <w:pPr>
        <w:jc w:val="both"/>
        <w:rPr>
          <w:rStyle w:val="Char3"/>
          <w:rtl/>
        </w:rPr>
      </w:pPr>
      <w:r w:rsidRPr="004029D2">
        <w:rPr>
          <w:rStyle w:val="Char3"/>
          <w:rFonts w:hint="cs"/>
          <w:rtl/>
        </w:rPr>
        <w:t>چرا به گفتۀ قرآن مجید، هر</w:t>
      </w:r>
      <w:r w:rsidR="004D2DC2" w:rsidRPr="004029D2">
        <w:rPr>
          <w:rStyle w:val="Char3"/>
          <w:rFonts w:hint="cs"/>
          <w:rtl/>
        </w:rPr>
        <w:t xml:space="preserve"> </w:t>
      </w:r>
      <w:r w:rsidRPr="004029D2">
        <w:rPr>
          <w:rStyle w:val="Char3"/>
          <w:rFonts w:hint="cs"/>
          <w:rtl/>
        </w:rPr>
        <w:t>کس بی</w:t>
      </w:r>
      <w:r w:rsidRPr="004029D2">
        <w:rPr>
          <w:rStyle w:val="Char3"/>
          <w:rFonts w:hint="cs"/>
          <w:rtl/>
        </w:rPr>
        <w:softHyphen/>
        <w:t>گناهی را بکُشد چنانست که همۀ مردم را کشته باشد و چون کسی را از مرگ نجات دهد همانند نجات همۀ مردم است</w:t>
      </w:r>
      <w:r w:rsidR="00763EBF" w:rsidRPr="004029D2">
        <w:rPr>
          <w:rStyle w:val="Char3"/>
          <w:rFonts w:hint="cs"/>
          <w:rtl/>
        </w:rPr>
        <w:t>؟!.</w:t>
      </w:r>
      <w:r w:rsidRPr="004029D2">
        <w:rPr>
          <w:rStyle w:val="Char3"/>
          <w:rFonts w:hint="cs"/>
          <w:rtl/>
        </w:rPr>
        <w:t xml:space="preserve"> خدای سبحان که در کلام خود، غلوّ و افراط را روا نمی</w:t>
      </w:r>
      <w:r w:rsidRPr="004029D2">
        <w:rPr>
          <w:rStyle w:val="Char3"/>
          <w:rFonts w:hint="cs"/>
          <w:rtl/>
        </w:rPr>
        <w:softHyphen/>
        <w:t>دارد پس مقصود از آیۀ کریمه چیست</w:t>
      </w:r>
      <w:r w:rsidR="0037695D" w:rsidRPr="004029D2">
        <w:rPr>
          <w:rStyle w:val="Char3"/>
          <w:rFonts w:hint="cs"/>
          <w:rtl/>
        </w:rPr>
        <w:t>؟</w:t>
      </w:r>
      <w:r w:rsidR="00BB63CC" w:rsidRPr="004029D2">
        <w:rPr>
          <w:rStyle w:val="Char3"/>
          <w:rFonts w:hint="cs"/>
          <w:rtl/>
        </w:rPr>
        <w:t xml:space="preserve"> </w:t>
      </w:r>
      <w:r w:rsidRPr="004029D2">
        <w:rPr>
          <w:rStyle w:val="Char3"/>
          <w:rFonts w:hint="cs"/>
          <w:rtl/>
        </w:rPr>
        <w:t>مفسّران سَلَف و خَلَف در این</w:t>
      </w:r>
      <w:r w:rsidR="004D2DC2" w:rsidRPr="004029D2">
        <w:rPr>
          <w:rStyle w:val="Char3"/>
          <w:rFonts w:hint="cs"/>
          <w:rtl/>
        </w:rPr>
        <w:t xml:space="preserve"> </w:t>
      </w:r>
      <w:r w:rsidRPr="004029D2">
        <w:rPr>
          <w:rStyle w:val="Char3"/>
          <w:rFonts w:hint="cs"/>
          <w:rtl/>
        </w:rPr>
        <w:t>باره آراء گوناگونی اظهار داشته</w:t>
      </w:r>
      <w:r w:rsidRPr="004029D2">
        <w:rPr>
          <w:rStyle w:val="Char3"/>
          <w:rFonts w:hint="cs"/>
          <w:rtl/>
        </w:rPr>
        <w:softHyphen/>
        <w:t>اند. در تفسیر مجمع</w:t>
      </w:r>
      <w:r w:rsidRPr="004029D2">
        <w:rPr>
          <w:rStyle w:val="Char3"/>
          <w:rFonts w:hint="cs"/>
          <w:rtl/>
        </w:rPr>
        <w:softHyphen/>
        <w:t>البیان از قول عبدالله بن عبّاس روایت شده که در معنای آیۀ شریفه گفت</w:t>
      </w:r>
      <w:r w:rsidR="009131D6" w:rsidRPr="004029D2">
        <w:rPr>
          <w:rStyle w:val="Char3"/>
          <w:rFonts w:hint="cs"/>
          <w:rtl/>
        </w:rPr>
        <w:t>:</w:t>
      </w:r>
      <w:r w:rsidRPr="004029D2">
        <w:rPr>
          <w:rStyle w:val="Char3"/>
          <w:rFonts w:hint="cs"/>
          <w:rtl/>
        </w:rPr>
        <w:t xml:space="preserve"> یعنی </w:t>
      </w:r>
      <w:r w:rsidR="00CE0A04" w:rsidRPr="004029D2">
        <w:rPr>
          <w:rStyle w:val="Char3"/>
          <w:rtl/>
        </w:rPr>
        <w:t>«</w:t>
      </w:r>
      <w:r w:rsidRPr="004029D2">
        <w:rPr>
          <w:rStyle w:val="Char1"/>
          <w:rFonts w:hint="cs"/>
          <w:rtl/>
        </w:rPr>
        <w:t>إنَّ مَن قَتَل نَبِ</w:t>
      </w:r>
      <w:r w:rsidR="00481CFD" w:rsidRPr="004029D2">
        <w:rPr>
          <w:rStyle w:val="Char1"/>
          <w:rFonts w:hint="cs"/>
          <w:rtl/>
        </w:rPr>
        <w:t>ي</w:t>
      </w:r>
      <w:r w:rsidRPr="004029D2">
        <w:rPr>
          <w:rStyle w:val="Char1"/>
          <w:rFonts w:hint="cs"/>
          <w:rtl/>
        </w:rPr>
        <w:t>اً أو إمامَ عَدلٍ فَ</w:t>
      </w:r>
      <w:r w:rsidR="00481CFD" w:rsidRPr="004029D2">
        <w:rPr>
          <w:rStyle w:val="Char1"/>
          <w:rFonts w:hint="cs"/>
          <w:rtl/>
        </w:rPr>
        <w:t>ك</w:t>
      </w:r>
      <w:r w:rsidRPr="004029D2">
        <w:rPr>
          <w:rStyle w:val="Char1"/>
          <w:rFonts w:hint="cs"/>
          <w:rtl/>
        </w:rPr>
        <w:t>أنَّم</w:t>
      </w:r>
      <w:r w:rsidR="00A56FC7" w:rsidRPr="004029D2">
        <w:rPr>
          <w:rStyle w:val="Char1"/>
          <w:rFonts w:hint="cs"/>
          <w:rtl/>
        </w:rPr>
        <w:t>ـ</w:t>
      </w:r>
      <w:r w:rsidRPr="004029D2">
        <w:rPr>
          <w:rStyle w:val="Char1"/>
          <w:rFonts w:hint="cs"/>
          <w:rtl/>
        </w:rPr>
        <w:t>ا قَتَلَ النّاسَ جَمِ</w:t>
      </w:r>
      <w:r w:rsidR="00481CFD" w:rsidRPr="004029D2">
        <w:rPr>
          <w:rStyle w:val="Char1"/>
          <w:rFonts w:hint="cs"/>
          <w:rtl/>
        </w:rPr>
        <w:t>ي</w:t>
      </w:r>
      <w:r w:rsidRPr="004029D2">
        <w:rPr>
          <w:rStyle w:val="Char1"/>
          <w:rFonts w:hint="cs"/>
          <w:rtl/>
        </w:rPr>
        <w:t>عاً</w:t>
      </w:r>
      <w:r w:rsidR="00CE0A04" w:rsidRPr="004029D2">
        <w:rPr>
          <w:rStyle w:val="Char3"/>
          <w:rtl/>
        </w:rPr>
        <w:t>»</w:t>
      </w:r>
      <w:r w:rsidRPr="004029D2">
        <w:rPr>
          <w:rStyle w:val="Char3"/>
          <w:rFonts w:hint="cs"/>
          <w:vertAlign w:val="superscript"/>
          <w:rtl/>
        </w:rPr>
        <w:t>(</w:t>
      </w:r>
      <w:r w:rsidRPr="004029D2">
        <w:rPr>
          <w:rStyle w:val="Char3"/>
          <w:vertAlign w:val="superscript"/>
          <w:rtl/>
        </w:rPr>
        <w:footnoteReference w:id="124"/>
      </w:r>
      <w:r w:rsidRPr="004029D2">
        <w:rPr>
          <w:rStyle w:val="Char3"/>
          <w:rFonts w:hint="cs"/>
          <w:vertAlign w:val="superscript"/>
          <w:rtl/>
        </w:rPr>
        <w:t>)</w:t>
      </w:r>
      <w:r w:rsidRPr="004029D2">
        <w:rPr>
          <w:rStyle w:val="Char3"/>
          <w:rFonts w:hint="cs"/>
          <w:rtl/>
        </w:rPr>
        <w:t xml:space="preserve"> </w:t>
      </w:r>
      <w:r w:rsidR="00A56FC7" w:rsidRPr="004029D2">
        <w:rPr>
          <w:rStyle w:val="Char3"/>
          <w:rFonts w:hint="cs"/>
          <w:rtl/>
        </w:rPr>
        <w:t>«</w:t>
      </w:r>
      <w:r w:rsidRPr="004029D2">
        <w:rPr>
          <w:rStyle w:val="Char3"/>
          <w:rFonts w:hint="cs"/>
          <w:rtl/>
        </w:rPr>
        <w:t>مراد آنست که هر</w:t>
      </w:r>
      <w:r w:rsidR="004D2DC2" w:rsidRPr="004029D2">
        <w:rPr>
          <w:rStyle w:val="Char3"/>
          <w:rFonts w:hint="cs"/>
          <w:rtl/>
        </w:rPr>
        <w:t xml:space="preserve"> </w:t>
      </w:r>
      <w:r w:rsidRPr="004029D2">
        <w:rPr>
          <w:rStyle w:val="Char3"/>
          <w:rFonts w:hint="cs"/>
          <w:rtl/>
        </w:rPr>
        <w:t>کس پیامبری یا پیشوای دادگری را بکُشد چنانست که همۀ مردم را کشته باشد</w:t>
      </w:r>
      <w:r w:rsidR="00A56FC7" w:rsidRPr="004029D2">
        <w:rPr>
          <w:rStyle w:val="Char3"/>
          <w:rFonts w:hint="cs"/>
          <w:rtl/>
        </w:rPr>
        <w:t>»</w:t>
      </w:r>
      <w:r w:rsidRPr="004029D2">
        <w:rPr>
          <w:rStyle w:val="Char3"/>
          <w:rFonts w:hint="cs"/>
          <w:rtl/>
        </w:rPr>
        <w:t>. این قول با ظاهر آیۀ شریفه نمی</w:t>
      </w:r>
      <w:r w:rsidRPr="004029D2">
        <w:rPr>
          <w:rStyle w:val="Char3"/>
          <w:rFonts w:hint="cs"/>
          <w:rtl/>
        </w:rPr>
        <w:softHyphen/>
        <w:t>سازد زیرا از عمومِ (</w:t>
      </w:r>
      <w:r w:rsidRPr="004029D2">
        <w:rPr>
          <w:rStyle w:val="Char1"/>
          <w:rFonts w:hint="cs"/>
          <w:rtl/>
        </w:rPr>
        <w:t>مَن قَتَل نَفساً</w:t>
      </w:r>
      <w:r w:rsidRPr="004029D2">
        <w:rPr>
          <w:rStyle w:val="Char3"/>
          <w:rFonts w:hint="cs"/>
          <w:rtl/>
        </w:rPr>
        <w:t>) خصوصِ قتل پیامبر و امام بر</w:t>
      </w:r>
      <w:r w:rsidR="004D2DC2" w:rsidRPr="004029D2">
        <w:rPr>
          <w:rStyle w:val="Char3"/>
          <w:rFonts w:hint="cs"/>
          <w:rtl/>
        </w:rPr>
        <w:t xml:space="preserve"> </w:t>
      </w:r>
      <w:r w:rsidRPr="004029D2">
        <w:rPr>
          <w:rStyle w:val="Char3"/>
          <w:rFonts w:hint="cs"/>
          <w:rtl/>
        </w:rPr>
        <w:t>نمی</w:t>
      </w:r>
      <w:r w:rsidRPr="004029D2">
        <w:rPr>
          <w:rStyle w:val="Char3"/>
          <w:rFonts w:hint="cs"/>
          <w:rtl/>
        </w:rPr>
        <w:softHyphen/>
        <w:t>آید. قول دیگر از</w:t>
      </w:r>
      <w:r w:rsidR="004D2DC2" w:rsidRPr="004029D2">
        <w:rPr>
          <w:rStyle w:val="Char3"/>
          <w:rFonts w:hint="cs"/>
          <w:rtl/>
        </w:rPr>
        <w:t xml:space="preserve"> </w:t>
      </w:r>
      <w:r w:rsidRPr="004029D2">
        <w:rPr>
          <w:rStyle w:val="Char3"/>
          <w:rFonts w:hint="cs"/>
          <w:rtl/>
        </w:rPr>
        <w:t>آنِ ابوعلی جُبّائی و عبدالجبّار همدانی (از معتزلی</w:t>
      </w:r>
      <w:r w:rsidRPr="004029D2">
        <w:rPr>
          <w:rStyle w:val="Char3"/>
          <w:rFonts w:hint="cs"/>
          <w:rtl/>
        </w:rPr>
        <w:softHyphen/>
        <w:t xml:space="preserve">ها) است </w:t>
      </w:r>
      <w:r w:rsidR="00EF2C75" w:rsidRPr="004029D2">
        <w:rPr>
          <w:rStyle w:val="Char3"/>
          <w:rFonts w:hint="cs"/>
          <w:rtl/>
        </w:rPr>
        <w:t>چنان‌که</w:t>
      </w:r>
      <w:r w:rsidRPr="004029D2">
        <w:rPr>
          <w:rStyle w:val="Char3"/>
          <w:rFonts w:hint="cs"/>
          <w:rtl/>
        </w:rPr>
        <w:t xml:space="preserve"> در کتاب </w:t>
      </w:r>
      <w:r w:rsidR="009131D6" w:rsidRPr="004029D2">
        <w:rPr>
          <w:rStyle w:val="Char3"/>
          <w:rFonts w:hint="cs"/>
          <w:rtl/>
        </w:rPr>
        <w:t>«</w:t>
      </w:r>
      <w:r w:rsidRPr="004029D2">
        <w:rPr>
          <w:rStyle w:val="Char1"/>
          <w:rFonts w:hint="cs"/>
          <w:rtl/>
        </w:rPr>
        <w:t>تنزیهُ القرآنِ عَنِ المَطاعن</w:t>
      </w:r>
      <w:r w:rsidRPr="004029D2">
        <w:rPr>
          <w:rStyle w:val="Char3"/>
          <w:rFonts w:hint="cs"/>
          <w:rtl/>
        </w:rPr>
        <w:t>» قاضی عبدالجبّار نوشته است</w:t>
      </w:r>
      <w:r w:rsidR="009131D6" w:rsidRPr="004029D2">
        <w:rPr>
          <w:rStyle w:val="Char3"/>
          <w:rFonts w:hint="cs"/>
          <w:rtl/>
        </w:rPr>
        <w:t>:</w:t>
      </w:r>
      <w:r w:rsidRPr="004029D2">
        <w:rPr>
          <w:rStyle w:val="Char3"/>
          <w:rFonts w:hint="cs"/>
          <w:rtl/>
        </w:rPr>
        <w:t xml:space="preserve"> </w:t>
      </w:r>
      <w:r w:rsidR="00CE0A04" w:rsidRPr="004029D2">
        <w:rPr>
          <w:rStyle w:val="Char3"/>
          <w:rtl/>
        </w:rPr>
        <w:t>«</w:t>
      </w:r>
      <w:r w:rsidRPr="004029D2">
        <w:rPr>
          <w:rStyle w:val="Char1"/>
          <w:rFonts w:hint="cs"/>
          <w:rtl/>
        </w:rPr>
        <w:t>أ</w:t>
      </w:r>
      <w:r w:rsidR="00CE0A04" w:rsidRPr="004029D2">
        <w:rPr>
          <w:rStyle w:val="Char1"/>
          <w:rFonts w:hint="cs"/>
          <w:rtl/>
        </w:rPr>
        <w:t>نَّهُ مِن حَ</w:t>
      </w:r>
      <w:r w:rsidR="00481CFD" w:rsidRPr="004029D2">
        <w:rPr>
          <w:rStyle w:val="Char1"/>
          <w:rFonts w:hint="cs"/>
          <w:rtl/>
        </w:rPr>
        <w:t>ي</w:t>
      </w:r>
      <w:r w:rsidR="00CE0A04" w:rsidRPr="004029D2">
        <w:rPr>
          <w:rStyle w:val="Char1"/>
          <w:rFonts w:hint="cs"/>
          <w:rtl/>
        </w:rPr>
        <w:t xml:space="preserve">ثُ </w:t>
      </w:r>
      <w:r w:rsidR="00481CFD" w:rsidRPr="004029D2">
        <w:rPr>
          <w:rStyle w:val="Char1"/>
          <w:rFonts w:hint="cs"/>
          <w:rtl/>
        </w:rPr>
        <w:t>ي</w:t>
      </w:r>
      <w:r w:rsidR="00CE0A04" w:rsidRPr="004029D2">
        <w:rPr>
          <w:rStyle w:val="Char1"/>
          <w:rFonts w:hint="cs"/>
          <w:rtl/>
        </w:rPr>
        <w:t>قتَد</w:t>
      </w:r>
      <w:r w:rsidR="00481CFD" w:rsidRPr="004029D2">
        <w:rPr>
          <w:rStyle w:val="Char1"/>
          <w:rFonts w:hint="cs"/>
          <w:rtl/>
        </w:rPr>
        <w:t>ي</w:t>
      </w:r>
      <w:r w:rsidR="00CE0A04" w:rsidRPr="004029D2">
        <w:rPr>
          <w:rStyle w:val="Char1"/>
          <w:rFonts w:hint="cs"/>
          <w:rtl/>
        </w:rPr>
        <w:t xml:space="preserve"> بِهِ وَ</w:t>
      </w:r>
      <w:r w:rsidR="00481CFD" w:rsidRPr="004029D2">
        <w:rPr>
          <w:rStyle w:val="Char1"/>
          <w:rFonts w:hint="cs"/>
          <w:rtl/>
        </w:rPr>
        <w:t>ي</w:t>
      </w:r>
      <w:r w:rsidRPr="004029D2">
        <w:rPr>
          <w:rStyle w:val="Char1"/>
          <w:rFonts w:hint="cs"/>
          <w:rtl/>
        </w:rPr>
        <w:t>سَهِّلُ سَبِ</w:t>
      </w:r>
      <w:r w:rsidR="00481CFD" w:rsidRPr="004029D2">
        <w:rPr>
          <w:rStyle w:val="Char1"/>
          <w:rFonts w:hint="cs"/>
          <w:rtl/>
        </w:rPr>
        <w:t>ي</w:t>
      </w:r>
      <w:r w:rsidRPr="004029D2">
        <w:rPr>
          <w:rStyle w:val="Char1"/>
          <w:rFonts w:hint="cs"/>
          <w:rtl/>
        </w:rPr>
        <w:t>لَ القَتلِ لِغَ</w:t>
      </w:r>
      <w:r w:rsidR="00481CFD" w:rsidRPr="004029D2">
        <w:rPr>
          <w:rStyle w:val="Char1"/>
          <w:rFonts w:hint="cs"/>
          <w:rtl/>
        </w:rPr>
        <w:t>ي</w:t>
      </w:r>
      <w:r w:rsidRPr="004029D2">
        <w:rPr>
          <w:rStyle w:val="Char1"/>
          <w:rFonts w:hint="cs"/>
          <w:rtl/>
        </w:rPr>
        <w:t>رِهِ</w:t>
      </w:r>
      <w:r w:rsidRPr="004029D2">
        <w:rPr>
          <w:rStyle w:val="Char3"/>
          <w:rFonts w:hint="cs"/>
          <w:vertAlign w:val="superscript"/>
          <w:rtl/>
        </w:rPr>
        <w:t>(</w:t>
      </w:r>
      <w:r w:rsidRPr="004029D2">
        <w:rPr>
          <w:rStyle w:val="Char3"/>
          <w:vertAlign w:val="superscript"/>
          <w:rtl/>
        </w:rPr>
        <w:footnoteReference w:id="125"/>
      </w:r>
      <w:r w:rsidRPr="004029D2">
        <w:rPr>
          <w:rStyle w:val="Char3"/>
          <w:rFonts w:hint="cs"/>
          <w:vertAlign w:val="superscript"/>
          <w:rtl/>
        </w:rPr>
        <w:t>)</w:t>
      </w:r>
      <w:r w:rsidR="00CE0A04" w:rsidRPr="004029D2">
        <w:rPr>
          <w:rStyle w:val="Char1"/>
          <w:rFonts w:hint="cs"/>
          <w:rtl/>
        </w:rPr>
        <w:t xml:space="preserve"> </w:t>
      </w:r>
      <w:r w:rsidRPr="004029D2">
        <w:rPr>
          <w:rStyle w:val="Char1"/>
          <w:rFonts w:hint="cs"/>
          <w:rtl/>
        </w:rPr>
        <w:t xml:space="preserve">عَظُمَ إثمُهُ </w:t>
      </w:r>
      <w:r w:rsidR="00481CFD" w:rsidRPr="004029D2">
        <w:rPr>
          <w:rStyle w:val="Char1"/>
          <w:rFonts w:hint="cs"/>
          <w:rtl/>
        </w:rPr>
        <w:t>ك</w:t>
      </w:r>
      <w:r w:rsidR="00E53987" w:rsidRPr="004029D2">
        <w:rPr>
          <w:rStyle w:val="Char1"/>
          <w:rFonts w:hint="cs"/>
          <w:rtl/>
        </w:rPr>
        <w:t>مـا</w:t>
      </w:r>
      <w:r w:rsidRPr="004029D2">
        <w:rPr>
          <w:rStyle w:val="Char1"/>
          <w:rFonts w:hint="cs"/>
          <w:rtl/>
        </w:rPr>
        <w:t xml:space="preserve"> قالَ</w:t>
      </w:r>
      <w:r w:rsidRPr="004029D2">
        <w:rPr>
          <w:rFonts w:cs="B Badr" w:hint="cs"/>
          <w:b/>
          <w:bCs/>
          <w:sz w:val="16"/>
          <w:szCs w:val="16"/>
          <w:rtl/>
        </w:rPr>
        <w:t xml:space="preserve"> </w:t>
      </w:r>
      <w:r w:rsidR="00CE7E88" w:rsidRPr="004029D2">
        <w:rPr>
          <w:rFonts w:cs="B Badr" w:hint="cs"/>
          <w:rtl/>
        </w:rPr>
        <w:sym w:font="AGA Arabesque" w:char="F075"/>
      </w:r>
      <w:r w:rsidR="009131D6" w:rsidRPr="004029D2">
        <w:rPr>
          <w:rFonts w:cs="B Badr" w:hint="cs"/>
          <w:rtl/>
        </w:rPr>
        <w:t>:</w:t>
      </w:r>
      <w:r w:rsidRPr="004029D2">
        <w:rPr>
          <w:rStyle w:val="Char1"/>
          <w:rFonts w:hint="cs"/>
          <w:rtl/>
        </w:rPr>
        <w:t xml:space="preserve"> مَن سَنَّ سُنَّ</w:t>
      </w:r>
      <w:r w:rsidR="00CE0A04" w:rsidRPr="004029D2">
        <w:rPr>
          <w:rStyle w:val="Char1"/>
          <w:rFonts w:hint="cs"/>
          <w:rtl/>
        </w:rPr>
        <w:t>ة</w:t>
      </w:r>
      <w:r w:rsidRPr="004029D2">
        <w:rPr>
          <w:rStyle w:val="Char1"/>
          <w:rFonts w:hint="cs"/>
          <w:rtl/>
        </w:rPr>
        <w:t>ً سَ</w:t>
      </w:r>
      <w:r w:rsidR="00481CFD" w:rsidRPr="004029D2">
        <w:rPr>
          <w:rStyle w:val="Char1"/>
          <w:rFonts w:hint="cs"/>
          <w:rtl/>
        </w:rPr>
        <w:t>ي</w:t>
      </w:r>
      <w:r w:rsidRPr="004029D2">
        <w:rPr>
          <w:rStyle w:val="Char1"/>
          <w:rFonts w:hint="cs"/>
          <w:rtl/>
        </w:rPr>
        <w:t>ئَ</w:t>
      </w:r>
      <w:r w:rsidR="00CE0A04" w:rsidRPr="004029D2">
        <w:rPr>
          <w:rStyle w:val="Char1"/>
          <w:rFonts w:hint="cs"/>
          <w:rtl/>
        </w:rPr>
        <w:t>ة</w:t>
      </w:r>
      <w:r w:rsidRPr="004029D2">
        <w:rPr>
          <w:rStyle w:val="Char1"/>
          <w:rFonts w:hint="cs"/>
          <w:rtl/>
        </w:rPr>
        <w:t>ً فَعَلَ</w:t>
      </w:r>
      <w:r w:rsidR="00481CFD" w:rsidRPr="004029D2">
        <w:rPr>
          <w:rStyle w:val="Char1"/>
          <w:rFonts w:hint="cs"/>
          <w:rtl/>
        </w:rPr>
        <w:t>ي</w:t>
      </w:r>
      <w:r w:rsidRPr="004029D2">
        <w:rPr>
          <w:rStyle w:val="Char1"/>
          <w:rFonts w:hint="cs"/>
          <w:rtl/>
        </w:rPr>
        <w:t>هِ وِزرُها وَوِزرُ مَن عَمِلَ بِها إل</w:t>
      </w:r>
      <w:r w:rsidR="00481CFD" w:rsidRPr="004029D2">
        <w:rPr>
          <w:rStyle w:val="Char1"/>
          <w:rFonts w:hint="cs"/>
          <w:rtl/>
        </w:rPr>
        <w:t>ي</w:t>
      </w:r>
      <w:r w:rsidRPr="004029D2">
        <w:rPr>
          <w:rStyle w:val="Char1"/>
          <w:rFonts w:hint="cs"/>
          <w:rtl/>
        </w:rPr>
        <w:t xml:space="preserve"> </w:t>
      </w:r>
      <w:r w:rsidR="00481CFD" w:rsidRPr="004029D2">
        <w:rPr>
          <w:rStyle w:val="Char1"/>
          <w:rFonts w:hint="cs"/>
          <w:rtl/>
        </w:rPr>
        <w:t>ي</w:t>
      </w:r>
      <w:r w:rsidRPr="004029D2">
        <w:rPr>
          <w:rStyle w:val="Char1"/>
          <w:rFonts w:hint="cs"/>
          <w:rtl/>
        </w:rPr>
        <w:t>ومِ القِ</w:t>
      </w:r>
      <w:r w:rsidR="00481CFD" w:rsidRPr="004029D2">
        <w:rPr>
          <w:rStyle w:val="Char1"/>
          <w:rFonts w:hint="cs"/>
          <w:rtl/>
        </w:rPr>
        <w:t>ي</w:t>
      </w:r>
      <w:r w:rsidRPr="004029D2">
        <w:rPr>
          <w:rStyle w:val="Char1"/>
          <w:rFonts w:hint="cs"/>
          <w:rtl/>
        </w:rPr>
        <w:t>امَ</w:t>
      </w:r>
      <w:r w:rsidR="00CE0A04" w:rsidRPr="004029D2">
        <w:rPr>
          <w:rStyle w:val="Char1"/>
          <w:rFonts w:hint="cs"/>
          <w:rtl/>
        </w:rPr>
        <w:t>ة</w:t>
      </w:r>
      <w:r w:rsidRPr="004029D2">
        <w:rPr>
          <w:rStyle w:val="Char1"/>
          <w:rFonts w:hint="cs"/>
          <w:rtl/>
        </w:rPr>
        <w:t>ِ</w:t>
      </w:r>
      <w:r w:rsidR="00CE0A04" w:rsidRPr="004029D2">
        <w:rPr>
          <w:rStyle w:val="Char3"/>
          <w:rtl/>
        </w:rPr>
        <w:t>»</w:t>
      </w:r>
      <w:r w:rsidRPr="004029D2">
        <w:rPr>
          <w:rStyle w:val="Char3"/>
          <w:rFonts w:hint="cs"/>
          <w:vertAlign w:val="superscript"/>
          <w:rtl/>
        </w:rPr>
        <w:t>(</w:t>
      </w:r>
      <w:r w:rsidRPr="004029D2">
        <w:rPr>
          <w:rStyle w:val="Char3"/>
          <w:vertAlign w:val="superscript"/>
          <w:rtl/>
        </w:rPr>
        <w:footnoteReference w:id="126"/>
      </w:r>
      <w:r w:rsidRPr="004029D2">
        <w:rPr>
          <w:rStyle w:val="Char3"/>
          <w:rFonts w:hint="cs"/>
          <w:vertAlign w:val="superscript"/>
          <w:rtl/>
        </w:rPr>
        <w:t>)</w:t>
      </w:r>
      <w:r w:rsidRPr="004029D2">
        <w:rPr>
          <w:rStyle w:val="Char3"/>
          <w:rFonts w:hint="cs"/>
          <w:rtl/>
        </w:rPr>
        <w:t xml:space="preserve"> </w:t>
      </w:r>
      <w:r w:rsidR="00A56FC7" w:rsidRPr="004029D2">
        <w:rPr>
          <w:rStyle w:val="Char3"/>
          <w:rFonts w:hint="cs"/>
          <w:rtl/>
        </w:rPr>
        <w:t>«</w:t>
      </w:r>
      <w:r w:rsidRPr="004029D2">
        <w:rPr>
          <w:rStyle w:val="Char3"/>
          <w:rFonts w:hint="cs"/>
          <w:rtl/>
        </w:rPr>
        <w:t>از</w:t>
      </w:r>
      <w:r w:rsidR="004D2DC2" w:rsidRPr="004029D2">
        <w:rPr>
          <w:rStyle w:val="Char3"/>
          <w:rFonts w:hint="cs"/>
          <w:rtl/>
        </w:rPr>
        <w:t xml:space="preserve"> </w:t>
      </w:r>
      <w:r w:rsidRPr="004029D2">
        <w:rPr>
          <w:rStyle w:val="Char3"/>
          <w:rFonts w:hint="cs"/>
          <w:rtl/>
        </w:rPr>
        <w:t>آن</w:t>
      </w:r>
      <w:r w:rsidR="004D2DC2" w:rsidRPr="004029D2">
        <w:rPr>
          <w:rStyle w:val="Char3"/>
          <w:rFonts w:hint="cs"/>
          <w:rtl/>
        </w:rPr>
        <w:t xml:space="preserve"> </w:t>
      </w:r>
      <w:r w:rsidRPr="004029D2">
        <w:rPr>
          <w:rStyle w:val="Char3"/>
          <w:rFonts w:hint="cs"/>
          <w:rtl/>
        </w:rPr>
        <w:t>رو</w:t>
      </w:r>
      <w:r w:rsidR="004D2DC2" w:rsidRPr="004029D2">
        <w:rPr>
          <w:rStyle w:val="Char3"/>
          <w:rFonts w:hint="cs"/>
          <w:rtl/>
        </w:rPr>
        <w:t xml:space="preserve"> </w:t>
      </w:r>
      <w:r w:rsidRPr="004029D2">
        <w:rPr>
          <w:rStyle w:val="Char3"/>
          <w:rFonts w:hint="cs"/>
          <w:rtl/>
        </w:rPr>
        <w:t>که شخصِ قاتل</w:t>
      </w:r>
      <w:r w:rsidR="006B3BF1" w:rsidRPr="004029D2">
        <w:rPr>
          <w:rStyle w:val="Char3"/>
          <w:rFonts w:hint="cs"/>
          <w:rtl/>
        </w:rPr>
        <w:t>،</w:t>
      </w:r>
      <w:r w:rsidRPr="004029D2">
        <w:rPr>
          <w:rStyle w:val="Char3"/>
          <w:rFonts w:hint="cs"/>
          <w:rtl/>
        </w:rPr>
        <w:t xml:space="preserve"> سر</w:t>
      </w:r>
      <w:r w:rsidR="004D2DC2" w:rsidRPr="004029D2">
        <w:rPr>
          <w:rStyle w:val="Char3"/>
          <w:rFonts w:hint="cs"/>
          <w:rtl/>
        </w:rPr>
        <w:t xml:space="preserve"> </w:t>
      </w:r>
      <w:r w:rsidRPr="004029D2">
        <w:rPr>
          <w:rStyle w:val="Char3"/>
          <w:rFonts w:hint="cs"/>
          <w:rtl/>
        </w:rPr>
        <w:t xml:space="preserve">مشق </w:t>
      </w:r>
      <w:r w:rsidRPr="00A01ECA">
        <w:rPr>
          <w:rStyle w:val="Char3"/>
          <w:rFonts w:hint="cs"/>
          <w:spacing w:val="-2"/>
          <w:rtl/>
        </w:rPr>
        <w:t>سایرین قرار می</w:t>
      </w:r>
      <w:r w:rsidRPr="00A01ECA">
        <w:rPr>
          <w:rStyle w:val="Char3"/>
          <w:rFonts w:hint="cs"/>
          <w:spacing w:val="-2"/>
          <w:rtl/>
        </w:rPr>
        <w:softHyphen/>
        <w:t>گیرد و راه کشتن را برای دیگران آسان می</w:t>
      </w:r>
      <w:r w:rsidRPr="00A01ECA">
        <w:rPr>
          <w:rStyle w:val="Char3"/>
          <w:rFonts w:hint="cs"/>
          <w:spacing w:val="-2"/>
          <w:rtl/>
        </w:rPr>
        <w:softHyphen/>
        <w:t>سازد، گناهش بزرگ شمرده می</w:t>
      </w:r>
      <w:r w:rsidRPr="00A01ECA">
        <w:rPr>
          <w:rStyle w:val="Char3"/>
          <w:rFonts w:hint="cs"/>
          <w:spacing w:val="-2"/>
          <w:rtl/>
        </w:rPr>
        <w:softHyphen/>
        <w:t xml:space="preserve">شود </w:t>
      </w:r>
      <w:r w:rsidR="00EF2C75" w:rsidRPr="00A01ECA">
        <w:rPr>
          <w:rStyle w:val="Char3"/>
          <w:rFonts w:hint="cs"/>
          <w:spacing w:val="-2"/>
          <w:rtl/>
        </w:rPr>
        <w:t>چنان‌که</w:t>
      </w:r>
      <w:r w:rsidRPr="00A01ECA">
        <w:rPr>
          <w:rStyle w:val="Char3"/>
          <w:rFonts w:hint="cs"/>
          <w:spacing w:val="-2"/>
          <w:rtl/>
        </w:rPr>
        <w:t xml:space="preserve"> رسول خدا </w:t>
      </w:r>
      <w:r w:rsidR="004D2DC2" w:rsidRPr="00A01ECA">
        <w:rPr>
          <w:rStyle w:val="Char3"/>
          <w:rFonts w:cs="CTraditional Arabic" w:hint="cs"/>
          <w:spacing w:val="-2"/>
          <w:rtl/>
        </w:rPr>
        <w:t xml:space="preserve">ص </w:t>
      </w:r>
      <w:r w:rsidRPr="00A01ECA">
        <w:rPr>
          <w:rStyle w:val="Char3"/>
          <w:rFonts w:hint="cs"/>
          <w:spacing w:val="-2"/>
          <w:rtl/>
        </w:rPr>
        <w:t>فرمود</w:t>
      </w:r>
      <w:r w:rsidR="009131D6" w:rsidRPr="00A01ECA">
        <w:rPr>
          <w:rStyle w:val="Char3"/>
          <w:rFonts w:hint="cs"/>
          <w:spacing w:val="-2"/>
          <w:rtl/>
        </w:rPr>
        <w:t>:</w:t>
      </w:r>
      <w:r w:rsidRPr="00A01ECA">
        <w:rPr>
          <w:rStyle w:val="Char3"/>
          <w:rFonts w:hint="cs"/>
          <w:spacing w:val="-2"/>
          <w:rtl/>
        </w:rPr>
        <w:t xml:space="preserve"> هرکس سنّت بدی را پایه گذاری کند، گناه آن و گناه کسانی که تا روز رستاخیز بدان عمل می</w:t>
      </w:r>
      <w:r w:rsidRPr="00A01ECA">
        <w:rPr>
          <w:rStyle w:val="Char3"/>
          <w:rFonts w:hint="cs"/>
          <w:spacing w:val="-2"/>
          <w:rtl/>
        </w:rPr>
        <w:softHyphen/>
        <w:t>کنند، برعهدۀ اواست</w:t>
      </w:r>
      <w:r w:rsidR="00A56FC7" w:rsidRPr="00A01ECA">
        <w:rPr>
          <w:rStyle w:val="Char3"/>
          <w:rFonts w:hint="cs"/>
          <w:spacing w:val="-2"/>
          <w:rtl/>
        </w:rPr>
        <w:t>»</w:t>
      </w:r>
      <w:r w:rsidRPr="00A01ECA">
        <w:rPr>
          <w:rStyle w:val="Char3"/>
          <w:rFonts w:hint="cs"/>
          <w:spacing w:val="-2"/>
          <w:rtl/>
        </w:rPr>
        <w:t>. این قول هر</w:t>
      </w:r>
      <w:r w:rsidR="001D2C5F" w:rsidRPr="00A01ECA">
        <w:rPr>
          <w:rStyle w:val="Char3"/>
          <w:rFonts w:hint="cs"/>
          <w:spacing w:val="-2"/>
          <w:rtl/>
        </w:rPr>
        <w:t xml:space="preserve"> </w:t>
      </w:r>
      <w:r w:rsidRPr="00A01ECA">
        <w:rPr>
          <w:rStyle w:val="Char3"/>
          <w:rFonts w:hint="cs"/>
          <w:spacing w:val="-2"/>
          <w:rtl/>
        </w:rPr>
        <w:t>چند از رأی نخستین بهتر به نظر می</w:t>
      </w:r>
      <w:r w:rsidRPr="00A01ECA">
        <w:rPr>
          <w:rStyle w:val="Char3"/>
          <w:rFonts w:hint="cs"/>
          <w:spacing w:val="-2"/>
          <w:rtl/>
        </w:rPr>
        <w:softHyphen/>
        <w:t>رسد ولی تنها با بنیانگذار قتل (یعنی پسر آدم</w:t>
      </w:r>
      <w:r w:rsidR="000374C3" w:rsidRPr="00A01ECA">
        <w:rPr>
          <w:rStyle w:val="Char3"/>
          <w:rFonts w:hint="cs"/>
          <w:spacing w:val="-2"/>
          <w:rtl/>
        </w:rPr>
        <w:t xml:space="preserve"> </w:t>
      </w:r>
      <w:r w:rsidR="00E54A54" w:rsidRPr="00A01ECA">
        <w:rPr>
          <w:rStyle w:val="Char3"/>
          <w:rFonts w:cs="CTraditional Arabic" w:hint="cs"/>
          <w:spacing w:val="-2"/>
          <w:rtl/>
        </w:rPr>
        <w:t>÷</w:t>
      </w:r>
      <w:r w:rsidRPr="00A01ECA">
        <w:rPr>
          <w:rStyle w:val="Char3"/>
          <w:rFonts w:hint="cs"/>
          <w:spacing w:val="-2"/>
          <w:rtl/>
        </w:rPr>
        <w:t xml:space="preserve"> </w:t>
      </w:r>
      <w:r w:rsidRPr="004029D2">
        <w:rPr>
          <w:rStyle w:val="Char3"/>
          <w:rFonts w:hint="cs"/>
          <w:rtl/>
        </w:rPr>
        <w:t>که برادرش را کُشت) تطبیق می</w:t>
      </w:r>
      <w:r w:rsidRPr="004029D2">
        <w:rPr>
          <w:rStyle w:val="Char3"/>
          <w:rFonts w:hint="cs"/>
          <w:rtl/>
        </w:rPr>
        <w:softHyphen/>
        <w:t>شود. به علاوه، نسبت به قتل</w:t>
      </w:r>
      <w:r w:rsidRPr="004029D2">
        <w:rPr>
          <w:rStyle w:val="Char3"/>
          <w:rFonts w:hint="cs"/>
          <w:rtl/>
        </w:rPr>
        <w:softHyphen/>
        <w:t>های پنهان که کسی (جُز خدا) از</w:t>
      </w:r>
      <w:r w:rsidR="00194655" w:rsidRPr="004029D2">
        <w:rPr>
          <w:rStyle w:val="Char3"/>
          <w:rFonts w:hint="cs"/>
          <w:rtl/>
        </w:rPr>
        <w:t xml:space="preserve"> آن‌ها </w:t>
      </w:r>
      <w:r w:rsidRPr="004029D2">
        <w:rPr>
          <w:rStyle w:val="Char3"/>
          <w:rFonts w:hint="cs"/>
          <w:rtl/>
        </w:rPr>
        <w:t xml:space="preserve">آگاه نشده تا سرمشق قرار گیرد، شمول ندارد و با عمومیّت آیۀ کریمه موافق نیست. </w:t>
      </w:r>
    </w:p>
    <w:p w:rsidR="00B0404B" w:rsidRPr="004029D2" w:rsidRDefault="00B0404B" w:rsidP="00A56FC7">
      <w:pPr>
        <w:jc w:val="both"/>
        <w:rPr>
          <w:rStyle w:val="Char3"/>
          <w:rtl/>
        </w:rPr>
      </w:pPr>
      <w:r w:rsidRPr="004029D2">
        <w:rPr>
          <w:rStyle w:val="Char3"/>
          <w:rFonts w:hint="cs"/>
          <w:rtl/>
        </w:rPr>
        <w:t>قول دیگر را ابوجعفر طبری در تفسیرش از ابن زید</w:t>
      </w:r>
      <w:r w:rsidR="00062CF9" w:rsidRPr="004029D2">
        <w:rPr>
          <w:rStyle w:val="Char3"/>
          <w:rFonts w:hint="cs"/>
          <w:rtl/>
        </w:rPr>
        <w:t xml:space="preserve"> نقل کرده ک</w:t>
      </w:r>
      <w:r w:rsidRPr="004029D2">
        <w:rPr>
          <w:rStyle w:val="Char3"/>
          <w:rFonts w:hint="cs"/>
          <w:rtl/>
        </w:rPr>
        <w:t>ه وی گفته است</w:t>
      </w:r>
      <w:r w:rsidR="009131D6" w:rsidRPr="004029D2">
        <w:rPr>
          <w:rStyle w:val="Char3"/>
          <w:rFonts w:hint="cs"/>
          <w:rtl/>
        </w:rPr>
        <w:t>:</w:t>
      </w:r>
      <w:r w:rsidRPr="004029D2">
        <w:rPr>
          <w:rStyle w:val="Char3"/>
          <w:rFonts w:hint="cs"/>
          <w:rtl/>
        </w:rPr>
        <w:t xml:space="preserve"> </w:t>
      </w:r>
      <w:r w:rsidR="00062CF9" w:rsidRPr="004029D2">
        <w:rPr>
          <w:rStyle w:val="Char3"/>
          <w:rFonts w:hint="cs"/>
          <w:rtl/>
        </w:rPr>
        <w:t>«</w:t>
      </w:r>
      <w:r w:rsidR="00481CFD" w:rsidRPr="004029D2">
        <w:rPr>
          <w:rStyle w:val="Char1"/>
          <w:rFonts w:hint="cs"/>
          <w:rtl/>
        </w:rPr>
        <w:t>ي</w:t>
      </w:r>
      <w:r w:rsidRPr="004029D2">
        <w:rPr>
          <w:rStyle w:val="Char1"/>
          <w:rFonts w:hint="cs"/>
          <w:rtl/>
        </w:rPr>
        <w:t>جِبُ عَلَ</w:t>
      </w:r>
      <w:r w:rsidR="00481CFD" w:rsidRPr="004029D2">
        <w:rPr>
          <w:rStyle w:val="Char1"/>
          <w:rFonts w:hint="cs"/>
          <w:rtl/>
        </w:rPr>
        <w:t>ي</w:t>
      </w:r>
      <w:r w:rsidRPr="004029D2">
        <w:rPr>
          <w:rStyle w:val="Char1"/>
          <w:rFonts w:hint="cs"/>
          <w:rtl/>
        </w:rPr>
        <w:t>هِ القَتلُ مِثلُ لَو أنَّهُ قَتَلَ النّاسَ جَمِ</w:t>
      </w:r>
      <w:r w:rsidR="00481CFD" w:rsidRPr="004029D2">
        <w:rPr>
          <w:rStyle w:val="Char1"/>
          <w:rFonts w:hint="cs"/>
          <w:rtl/>
        </w:rPr>
        <w:t>ي</w:t>
      </w:r>
      <w:r w:rsidRPr="004029D2">
        <w:rPr>
          <w:rStyle w:val="Char1"/>
          <w:rFonts w:hint="cs"/>
          <w:rtl/>
        </w:rPr>
        <w:t>عاً</w:t>
      </w:r>
      <w:r w:rsidR="00CE0A04" w:rsidRPr="004029D2">
        <w:rPr>
          <w:rStyle w:val="Char3"/>
          <w:rtl/>
        </w:rPr>
        <w:t>»</w:t>
      </w:r>
      <w:r w:rsidRPr="004029D2">
        <w:rPr>
          <w:rStyle w:val="Char3"/>
          <w:rFonts w:hint="cs"/>
          <w:vertAlign w:val="superscript"/>
          <w:rtl/>
        </w:rPr>
        <w:t>(</w:t>
      </w:r>
      <w:r w:rsidRPr="004029D2">
        <w:rPr>
          <w:rStyle w:val="Char3"/>
          <w:vertAlign w:val="superscript"/>
          <w:rtl/>
        </w:rPr>
        <w:footnoteReference w:id="127"/>
      </w:r>
      <w:r w:rsidRPr="004029D2">
        <w:rPr>
          <w:rStyle w:val="Char3"/>
          <w:rFonts w:hint="cs"/>
          <w:vertAlign w:val="superscript"/>
          <w:rtl/>
        </w:rPr>
        <w:t>)</w:t>
      </w:r>
      <w:r w:rsidRPr="004029D2">
        <w:rPr>
          <w:rStyle w:val="Char3"/>
          <w:rFonts w:hint="cs"/>
          <w:rtl/>
        </w:rPr>
        <w:t xml:space="preserve">. </w:t>
      </w:r>
      <w:r w:rsidR="00A56FC7" w:rsidRPr="004029D2">
        <w:rPr>
          <w:rStyle w:val="Char3"/>
          <w:rFonts w:hint="cs"/>
          <w:rtl/>
        </w:rPr>
        <w:t>«</w:t>
      </w:r>
      <w:r w:rsidRPr="004029D2">
        <w:rPr>
          <w:rStyle w:val="Char3"/>
          <w:rFonts w:hint="cs"/>
          <w:rtl/>
        </w:rPr>
        <w:t>کشتن قاتلِ یک</w:t>
      </w:r>
      <w:r w:rsidR="001D2C5F" w:rsidRPr="004029D2">
        <w:rPr>
          <w:rStyle w:val="Char3"/>
          <w:rFonts w:hint="cs"/>
          <w:rtl/>
        </w:rPr>
        <w:t xml:space="preserve"> </w:t>
      </w:r>
      <w:r w:rsidRPr="004029D2">
        <w:rPr>
          <w:rStyle w:val="Char3"/>
          <w:rFonts w:hint="cs"/>
          <w:rtl/>
        </w:rPr>
        <w:t>تن، همان</w:t>
      </w:r>
      <w:r w:rsidR="00B06DEE" w:rsidRPr="004029D2">
        <w:rPr>
          <w:rStyle w:val="Char3"/>
          <w:rFonts w:hint="cs"/>
          <w:rtl/>
        </w:rPr>
        <w:t>‌</w:t>
      </w:r>
      <w:r w:rsidRPr="004029D2">
        <w:rPr>
          <w:rStyle w:val="Char3"/>
          <w:rFonts w:hint="cs"/>
          <w:rtl/>
        </w:rPr>
        <w:t>گونه واجب است که وی همۀ مردم را کشته باشد</w:t>
      </w:r>
      <w:r w:rsidR="00A56FC7" w:rsidRPr="004029D2">
        <w:rPr>
          <w:rStyle w:val="Char3"/>
          <w:rFonts w:hint="cs"/>
          <w:rtl/>
        </w:rPr>
        <w:t>»</w:t>
      </w:r>
      <w:r w:rsidRPr="004029D2">
        <w:rPr>
          <w:rStyle w:val="Char3"/>
          <w:rFonts w:hint="cs"/>
          <w:rtl/>
        </w:rPr>
        <w:t>. در اینجا ابن زید از قصاص مُشابه دربارۀ کسی که یک</w:t>
      </w:r>
      <w:r w:rsidR="001D2C5F" w:rsidRPr="004029D2">
        <w:rPr>
          <w:rStyle w:val="Char3"/>
          <w:rFonts w:hint="cs"/>
          <w:rtl/>
        </w:rPr>
        <w:t xml:space="preserve"> </w:t>
      </w:r>
      <w:r w:rsidRPr="004029D2">
        <w:rPr>
          <w:rStyle w:val="Char3"/>
          <w:rFonts w:hint="cs"/>
          <w:rtl/>
        </w:rPr>
        <w:t>تن یا همه</w:t>
      </w:r>
      <w:r w:rsidR="001D2C5F" w:rsidRPr="004029D2">
        <w:rPr>
          <w:rStyle w:val="Char3"/>
          <w:rFonts w:hint="cs"/>
          <w:rtl/>
        </w:rPr>
        <w:t xml:space="preserve"> را کشته باشد سخن گفته ولی قرآن‌</w:t>
      </w:r>
      <w:r w:rsidRPr="004029D2">
        <w:rPr>
          <w:rStyle w:val="Char3"/>
          <w:rFonts w:hint="cs"/>
          <w:rtl/>
        </w:rPr>
        <w:t>کریم در این آیه از قصاص بحثی ندارد و ماهیّت عمل را در قتل فردی وجمعی، مشابه می</w:t>
      </w:r>
      <w:r w:rsidRPr="004029D2">
        <w:rPr>
          <w:rStyle w:val="Char3"/>
          <w:rFonts w:hint="cs"/>
          <w:rtl/>
        </w:rPr>
        <w:softHyphen/>
        <w:t>شمارد و ایندو أمر با یکدیگر تفاوت دارند. تفسیر ابن زید شبیه رأی مجاهد است که کیفر مشابه اُخروی را در</w:t>
      </w:r>
      <w:r w:rsidR="001D2C5F" w:rsidRPr="004029D2">
        <w:rPr>
          <w:rStyle w:val="Char3"/>
          <w:rFonts w:hint="cs"/>
          <w:rtl/>
        </w:rPr>
        <w:t xml:space="preserve"> </w:t>
      </w:r>
      <w:r w:rsidRPr="004029D2">
        <w:rPr>
          <w:rStyle w:val="Char3"/>
          <w:rFonts w:hint="cs"/>
          <w:rtl/>
        </w:rPr>
        <w:t>مورد قتل فردی و جمعی، مطرح نموده و گفته است</w:t>
      </w:r>
      <w:r w:rsidR="009131D6" w:rsidRPr="004029D2">
        <w:rPr>
          <w:rStyle w:val="Char3"/>
          <w:rFonts w:hint="cs"/>
          <w:rtl/>
        </w:rPr>
        <w:t>:</w:t>
      </w:r>
      <w:r w:rsidRPr="004029D2">
        <w:rPr>
          <w:rStyle w:val="Char3"/>
          <w:rFonts w:hint="cs"/>
          <w:rtl/>
        </w:rPr>
        <w:t xml:space="preserve"> </w:t>
      </w:r>
      <w:r w:rsidR="00062CF9" w:rsidRPr="004029D2">
        <w:rPr>
          <w:rStyle w:val="Char3"/>
          <w:rFonts w:hint="cs"/>
          <w:rtl/>
        </w:rPr>
        <w:t>«</w:t>
      </w:r>
      <w:r w:rsidRPr="004029D2">
        <w:rPr>
          <w:rStyle w:val="Char1"/>
          <w:rFonts w:hint="cs"/>
          <w:rtl/>
        </w:rPr>
        <w:t>لَو قَتَلَ النّاسَ جَمِ</w:t>
      </w:r>
      <w:r w:rsidR="00481CFD" w:rsidRPr="004029D2">
        <w:rPr>
          <w:rStyle w:val="Char1"/>
          <w:rFonts w:hint="cs"/>
          <w:rtl/>
        </w:rPr>
        <w:t>ي</w:t>
      </w:r>
      <w:r w:rsidRPr="004029D2">
        <w:rPr>
          <w:rStyle w:val="Char1"/>
          <w:rFonts w:hint="cs"/>
          <w:rtl/>
        </w:rPr>
        <w:t xml:space="preserve">عاً </w:t>
      </w:r>
      <w:r w:rsidR="00481CFD" w:rsidRPr="004029D2">
        <w:rPr>
          <w:rStyle w:val="Char1"/>
          <w:rFonts w:hint="cs"/>
          <w:rtl/>
        </w:rPr>
        <w:t>ك</w:t>
      </w:r>
      <w:r w:rsidRPr="004029D2">
        <w:rPr>
          <w:rStyle w:val="Char1"/>
          <w:rFonts w:hint="cs"/>
          <w:rtl/>
        </w:rPr>
        <w:t>انَ جزائُهُ جَهَنَّمَ</w:t>
      </w:r>
      <w:r w:rsidR="007122E7" w:rsidRPr="004029D2">
        <w:rPr>
          <w:rStyle w:val="Char1"/>
          <w:rFonts w:hint="cs"/>
          <w:rtl/>
        </w:rPr>
        <w:t>...</w:t>
      </w:r>
      <w:r w:rsidR="00CE0A04" w:rsidRPr="004029D2">
        <w:rPr>
          <w:rStyle w:val="Char3"/>
          <w:rtl/>
        </w:rPr>
        <w:t>»</w:t>
      </w:r>
      <w:r w:rsidRPr="004029D2">
        <w:rPr>
          <w:rStyle w:val="Char3"/>
          <w:rFonts w:hint="cs"/>
          <w:vertAlign w:val="superscript"/>
          <w:rtl/>
        </w:rPr>
        <w:t>(</w:t>
      </w:r>
      <w:r w:rsidRPr="004029D2">
        <w:rPr>
          <w:rStyle w:val="Char3"/>
          <w:vertAlign w:val="superscript"/>
          <w:rtl/>
        </w:rPr>
        <w:footnoteReference w:id="128"/>
      </w:r>
      <w:r w:rsidRPr="004029D2">
        <w:rPr>
          <w:rStyle w:val="Char3"/>
          <w:rFonts w:hint="cs"/>
          <w:vertAlign w:val="superscript"/>
          <w:rtl/>
        </w:rPr>
        <w:t>)</w:t>
      </w:r>
      <w:r w:rsidRPr="004029D2">
        <w:rPr>
          <w:rStyle w:val="Char3"/>
          <w:rFonts w:hint="cs"/>
          <w:rtl/>
        </w:rPr>
        <w:t xml:space="preserve"> </w:t>
      </w:r>
      <w:r w:rsidR="00A56FC7" w:rsidRPr="004029D2">
        <w:rPr>
          <w:rStyle w:val="Char3"/>
          <w:rFonts w:hint="cs"/>
          <w:rtl/>
        </w:rPr>
        <w:t>«</w:t>
      </w:r>
      <w:r w:rsidRPr="004029D2">
        <w:rPr>
          <w:rStyle w:val="Char3"/>
          <w:rFonts w:hint="cs"/>
          <w:rtl/>
        </w:rPr>
        <w:t>اگر کشندۀ یک</w:t>
      </w:r>
      <w:r w:rsidR="001D2C5F" w:rsidRPr="004029D2">
        <w:rPr>
          <w:rStyle w:val="Char3"/>
          <w:rFonts w:hint="cs"/>
          <w:rtl/>
        </w:rPr>
        <w:t xml:space="preserve"> </w:t>
      </w:r>
      <w:r w:rsidRPr="004029D2">
        <w:rPr>
          <w:rStyle w:val="Char3"/>
          <w:rFonts w:hint="cs"/>
          <w:rtl/>
        </w:rPr>
        <w:t>تن، همۀ</w:t>
      </w:r>
      <w:r w:rsidR="001D2C5F" w:rsidRPr="004029D2">
        <w:rPr>
          <w:rStyle w:val="Char3"/>
          <w:rFonts w:hint="cs"/>
          <w:rtl/>
        </w:rPr>
        <w:t xml:space="preserve"> </w:t>
      </w:r>
      <w:r w:rsidRPr="004029D2">
        <w:rPr>
          <w:rStyle w:val="Char3"/>
          <w:rFonts w:hint="cs"/>
          <w:rtl/>
        </w:rPr>
        <w:t>مردم را هم کشته باشد باز کیفر او دوزخ خواهد</w:t>
      </w:r>
      <w:r w:rsidR="001D2C5F" w:rsidRPr="004029D2">
        <w:rPr>
          <w:rStyle w:val="Char3"/>
          <w:rFonts w:hint="cs"/>
          <w:rtl/>
        </w:rPr>
        <w:t xml:space="preserve"> </w:t>
      </w:r>
      <w:r w:rsidRPr="004029D2">
        <w:rPr>
          <w:rStyle w:val="Char3"/>
          <w:rFonts w:hint="cs"/>
          <w:rtl/>
        </w:rPr>
        <w:t>بود</w:t>
      </w:r>
      <w:r w:rsidR="00A56FC7" w:rsidRPr="004029D2">
        <w:rPr>
          <w:rStyle w:val="Char3"/>
          <w:rFonts w:hint="cs"/>
          <w:rtl/>
        </w:rPr>
        <w:t>»</w:t>
      </w:r>
      <w:r w:rsidR="00EC2D34" w:rsidRPr="004029D2">
        <w:rPr>
          <w:rStyle w:val="Char3"/>
          <w:rFonts w:hint="cs"/>
          <w:rtl/>
        </w:rPr>
        <w:t>!</w:t>
      </w:r>
      <w:r w:rsidRPr="004029D2">
        <w:rPr>
          <w:rStyle w:val="Char3"/>
          <w:rFonts w:hint="cs"/>
          <w:rtl/>
        </w:rPr>
        <w:t xml:space="preserve"> به نظر می</w:t>
      </w:r>
      <w:r w:rsidRPr="004029D2">
        <w:rPr>
          <w:rStyle w:val="Char3"/>
          <w:rFonts w:hint="cs"/>
          <w:rtl/>
        </w:rPr>
        <w:softHyphen/>
        <w:t>رسد که مفسّران جدید، از قدماء به تفسیر صحیح آیۀ شریفه نزدیک</w:t>
      </w:r>
      <w:r w:rsidR="001D2C5F" w:rsidRPr="004029D2">
        <w:rPr>
          <w:rStyle w:val="Char3"/>
          <w:rFonts w:hint="cs"/>
          <w:rtl/>
        </w:rPr>
        <w:t>‌</w:t>
      </w:r>
      <w:r w:rsidRPr="004029D2">
        <w:rPr>
          <w:rStyle w:val="Char3"/>
          <w:rFonts w:hint="cs"/>
          <w:rtl/>
        </w:rPr>
        <w:t>تر</w:t>
      </w:r>
      <w:r w:rsidR="001D2C5F" w:rsidRPr="004029D2">
        <w:rPr>
          <w:rStyle w:val="Char3"/>
          <w:rFonts w:hint="cs"/>
          <w:rtl/>
        </w:rPr>
        <w:t xml:space="preserve"> </w:t>
      </w:r>
      <w:r w:rsidRPr="004029D2">
        <w:rPr>
          <w:rStyle w:val="Char3"/>
          <w:rFonts w:hint="cs"/>
          <w:rtl/>
        </w:rPr>
        <w:t>شده</w:t>
      </w:r>
      <w:r w:rsidRPr="004029D2">
        <w:rPr>
          <w:rStyle w:val="Char3"/>
          <w:rFonts w:hint="cs"/>
          <w:rtl/>
        </w:rPr>
        <w:softHyphen/>
      </w:r>
      <w:r w:rsidRPr="004029D2">
        <w:rPr>
          <w:rStyle w:val="Char3"/>
          <w:rFonts w:hint="cs"/>
          <w:rtl/>
        </w:rPr>
        <w:softHyphen/>
        <w:t>اند و دقّت بیشتری در فهم آیه نموده</w:t>
      </w:r>
      <w:r w:rsidRPr="004029D2">
        <w:rPr>
          <w:rStyle w:val="Char3"/>
          <w:rFonts w:hint="cs"/>
          <w:rtl/>
        </w:rPr>
        <w:softHyphen/>
        <w:t>اند. در تفسر مشهور «المَنار» که بر سایر تفاسیر در عصر جدید تقدّم دارد، در</w:t>
      </w:r>
      <w:r w:rsidR="001D2C5F" w:rsidRPr="004029D2">
        <w:rPr>
          <w:rStyle w:val="Char3"/>
          <w:rFonts w:hint="cs"/>
          <w:rtl/>
        </w:rPr>
        <w:t xml:space="preserve"> </w:t>
      </w:r>
      <w:r w:rsidRPr="004029D2">
        <w:rPr>
          <w:rStyle w:val="Char3"/>
          <w:rFonts w:hint="cs"/>
          <w:rtl/>
        </w:rPr>
        <w:t>برابر این سؤال که چرا قتل یک</w:t>
      </w:r>
      <w:r w:rsidR="001D2C5F" w:rsidRPr="004029D2">
        <w:rPr>
          <w:rStyle w:val="Char3"/>
          <w:rFonts w:hint="cs"/>
          <w:rtl/>
        </w:rPr>
        <w:t xml:space="preserve"> </w:t>
      </w:r>
      <w:r w:rsidRPr="004029D2">
        <w:rPr>
          <w:rStyle w:val="Char3"/>
          <w:rFonts w:hint="cs"/>
          <w:rtl/>
        </w:rPr>
        <w:t>تن با قتل همگان مقایسه شده؟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w:t>
      </w:r>
      <w:r w:rsidR="00CE0A04" w:rsidRPr="004029D2">
        <w:rPr>
          <w:rStyle w:val="Char3"/>
          <w:rtl/>
        </w:rPr>
        <w:t>«</w:t>
      </w:r>
      <w:r w:rsidRPr="004029D2">
        <w:rPr>
          <w:rStyle w:val="Char1"/>
          <w:rFonts w:hint="cs"/>
          <w:rtl/>
        </w:rPr>
        <w:t>لِأنّ</w:t>
      </w:r>
      <w:r w:rsidR="00CE0A04" w:rsidRPr="004029D2">
        <w:rPr>
          <w:rStyle w:val="Char1"/>
          <w:rFonts w:hint="cs"/>
          <w:rtl/>
        </w:rPr>
        <w:t xml:space="preserve">َ الواحِدَ </w:t>
      </w:r>
      <w:r w:rsidR="00481CFD" w:rsidRPr="004029D2">
        <w:rPr>
          <w:rStyle w:val="Char1"/>
          <w:rFonts w:hint="cs"/>
          <w:rtl/>
        </w:rPr>
        <w:t>ي</w:t>
      </w:r>
      <w:r w:rsidR="00CE0A04" w:rsidRPr="004029D2">
        <w:rPr>
          <w:rStyle w:val="Char1"/>
          <w:rFonts w:hint="cs"/>
          <w:rtl/>
        </w:rPr>
        <w:t>مَثِّل النَّوعَ فِي</w:t>
      </w:r>
      <w:r w:rsidRPr="004029D2">
        <w:rPr>
          <w:rStyle w:val="Char1"/>
          <w:rFonts w:hint="cs"/>
          <w:rtl/>
        </w:rPr>
        <w:t xml:space="preserve"> جُملَتِهِ فَمَنِ استَحَلَّ دَمَهُ بِغَ</w:t>
      </w:r>
      <w:r w:rsidR="00481CFD" w:rsidRPr="004029D2">
        <w:rPr>
          <w:rStyle w:val="Char1"/>
          <w:rFonts w:hint="cs"/>
          <w:rtl/>
        </w:rPr>
        <w:t>ي</w:t>
      </w:r>
      <w:r w:rsidRPr="004029D2">
        <w:rPr>
          <w:rStyle w:val="Char1"/>
          <w:rFonts w:hint="cs"/>
          <w:rtl/>
        </w:rPr>
        <w:t>رِ</w:t>
      </w:r>
      <w:r w:rsidR="00CE0A04" w:rsidRPr="004029D2">
        <w:rPr>
          <w:rStyle w:val="Char1"/>
          <w:rFonts w:hint="cs"/>
          <w:rtl/>
        </w:rPr>
        <w:t xml:space="preserve"> </w:t>
      </w:r>
      <w:r w:rsidRPr="004029D2">
        <w:rPr>
          <w:rStyle w:val="Char1"/>
          <w:rFonts w:hint="cs"/>
          <w:rtl/>
        </w:rPr>
        <w:t xml:space="preserve">حَقٍّ </w:t>
      </w:r>
      <w:r w:rsidR="00481CFD" w:rsidRPr="004029D2">
        <w:rPr>
          <w:rStyle w:val="Char1"/>
          <w:rFonts w:hint="cs"/>
          <w:rtl/>
        </w:rPr>
        <w:t>ي</w:t>
      </w:r>
      <w:r w:rsidRPr="004029D2">
        <w:rPr>
          <w:rStyle w:val="Char1"/>
          <w:rFonts w:hint="cs"/>
          <w:rtl/>
        </w:rPr>
        <w:t xml:space="preserve">ستَحِلُّ دَمَ </w:t>
      </w:r>
      <w:r w:rsidR="00481CFD" w:rsidRPr="004029D2">
        <w:rPr>
          <w:rStyle w:val="Char1"/>
          <w:rFonts w:hint="cs"/>
          <w:rtl/>
        </w:rPr>
        <w:t>ك</w:t>
      </w:r>
      <w:r w:rsidRPr="004029D2">
        <w:rPr>
          <w:rStyle w:val="Char1"/>
          <w:rFonts w:hint="cs"/>
          <w:rtl/>
        </w:rPr>
        <w:t xml:space="preserve">لِّ واحِدٍ </w:t>
      </w:r>
      <w:r w:rsidR="00481CFD" w:rsidRPr="004029D2">
        <w:rPr>
          <w:rStyle w:val="Char1"/>
          <w:rFonts w:hint="cs"/>
          <w:rtl/>
        </w:rPr>
        <w:t>ك</w:t>
      </w:r>
      <w:r w:rsidRPr="004029D2">
        <w:rPr>
          <w:rStyle w:val="Char1"/>
          <w:rFonts w:hint="cs"/>
          <w:rtl/>
        </w:rPr>
        <w:t>ذلِ</w:t>
      </w:r>
      <w:r w:rsidR="00481CFD" w:rsidRPr="004029D2">
        <w:rPr>
          <w:rStyle w:val="Char1"/>
          <w:rFonts w:hint="cs"/>
          <w:rtl/>
        </w:rPr>
        <w:t>ك</w:t>
      </w:r>
      <w:r w:rsidR="00CE0A04" w:rsidRPr="004029D2">
        <w:rPr>
          <w:rStyle w:val="Char3"/>
          <w:rtl/>
        </w:rPr>
        <w:t>»</w:t>
      </w:r>
      <w:r w:rsidRPr="004029D2">
        <w:rPr>
          <w:rStyle w:val="Char3"/>
          <w:rFonts w:hint="cs"/>
          <w:vertAlign w:val="superscript"/>
          <w:rtl/>
        </w:rPr>
        <w:t>(</w:t>
      </w:r>
      <w:r w:rsidRPr="004029D2">
        <w:rPr>
          <w:rStyle w:val="Char3"/>
          <w:vertAlign w:val="superscript"/>
          <w:rtl/>
        </w:rPr>
        <w:footnoteReference w:id="129"/>
      </w:r>
      <w:r w:rsidRPr="004029D2">
        <w:rPr>
          <w:rStyle w:val="Char3"/>
          <w:rFonts w:hint="cs"/>
          <w:vertAlign w:val="superscript"/>
          <w:rtl/>
        </w:rPr>
        <w:t>)</w:t>
      </w:r>
      <w:r w:rsidRPr="004029D2">
        <w:rPr>
          <w:rStyle w:val="Char3"/>
          <w:rFonts w:hint="cs"/>
          <w:rtl/>
        </w:rPr>
        <w:t xml:space="preserve"> </w:t>
      </w:r>
      <w:r w:rsidR="00A56FC7" w:rsidRPr="004029D2">
        <w:rPr>
          <w:rStyle w:val="Char3"/>
          <w:rFonts w:hint="cs"/>
          <w:rtl/>
        </w:rPr>
        <w:t>«</w:t>
      </w:r>
      <w:r w:rsidRPr="004029D2">
        <w:rPr>
          <w:rStyle w:val="Char3"/>
          <w:rFonts w:hint="cs"/>
          <w:rtl/>
        </w:rPr>
        <w:t>زیرا که فرد انسانی نمایندۀ نوع بشر است بنابر</w:t>
      </w:r>
      <w:r w:rsidR="001D2C5F" w:rsidRPr="004029D2">
        <w:rPr>
          <w:rStyle w:val="Char3"/>
          <w:rFonts w:hint="cs"/>
          <w:rtl/>
        </w:rPr>
        <w:t xml:space="preserve"> </w:t>
      </w:r>
      <w:r w:rsidRPr="004029D2">
        <w:rPr>
          <w:rStyle w:val="Char3"/>
          <w:rFonts w:hint="cs"/>
          <w:rtl/>
        </w:rPr>
        <w:t>این، کسی که خون فرد بی</w:t>
      </w:r>
      <w:r w:rsidRPr="004029D2">
        <w:rPr>
          <w:rStyle w:val="Char3"/>
          <w:rFonts w:hint="cs"/>
          <w:rtl/>
        </w:rPr>
        <w:softHyphen/>
        <w:t>گناهی را به ناحقّ حلال شمارَد، خون هر بی</w:t>
      </w:r>
      <w:r w:rsidRPr="004029D2">
        <w:rPr>
          <w:rStyle w:val="Char3"/>
          <w:rFonts w:hint="cs"/>
          <w:rtl/>
        </w:rPr>
        <w:softHyphen/>
        <w:t>گناهی را نیز حلال خواهد شمرد</w:t>
      </w:r>
      <w:r w:rsidR="00A56FC7" w:rsidRPr="004029D2">
        <w:rPr>
          <w:rStyle w:val="Char3"/>
          <w:rFonts w:hint="cs"/>
          <w:rtl/>
        </w:rPr>
        <w:t>»</w:t>
      </w:r>
      <w:r w:rsidRPr="004029D2">
        <w:rPr>
          <w:rStyle w:val="Char3"/>
          <w:rFonts w:hint="cs"/>
          <w:rtl/>
        </w:rPr>
        <w:t xml:space="preserve">. تفسیر «المیزان» و </w:t>
      </w:r>
      <w:r w:rsidR="009131D6" w:rsidRPr="004029D2">
        <w:rPr>
          <w:rStyle w:val="Char3"/>
          <w:rFonts w:hint="cs"/>
          <w:rtl/>
        </w:rPr>
        <w:t>«</w:t>
      </w:r>
      <w:r w:rsidRPr="004029D2">
        <w:rPr>
          <w:rStyle w:val="Char1"/>
          <w:rFonts w:hint="cs"/>
          <w:rtl/>
        </w:rPr>
        <w:t>فی ظِلالِ القرآن</w:t>
      </w:r>
      <w:r w:rsidRPr="004029D2">
        <w:rPr>
          <w:rStyle w:val="Char3"/>
          <w:rFonts w:hint="cs"/>
          <w:rtl/>
        </w:rPr>
        <w:t>» هم بر</w:t>
      </w:r>
      <w:r w:rsidR="001D2C5F" w:rsidRPr="004029D2">
        <w:rPr>
          <w:rStyle w:val="Char3"/>
          <w:rFonts w:hint="cs"/>
          <w:rtl/>
        </w:rPr>
        <w:t xml:space="preserve"> </w:t>
      </w:r>
      <w:r w:rsidRPr="004029D2">
        <w:rPr>
          <w:rStyle w:val="Char3"/>
          <w:rFonts w:hint="cs"/>
          <w:rtl/>
        </w:rPr>
        <w:t>این قول رفته</w:t>
      </w:r>
      <w:r w:rsidRPr="004029D2">
        <w:rPr>
          <w:rStyle w:val="Char3"/>
          <w:rFonts w:hint="cs"/>
          <w:rtl/>
        </w:rPr>
        <w:softHyphen/>
        <w:t>اند و سخنانی نزدیک به آن را آورده</w:t>
      </w:r>
      <w:r w:rsidRPr="004029D2">
        <w:rPr>
          <w:rStyle w:val="Char3"/>
          <w:rFonts w:hint="cs"/>
          <w:rtl/>
        </w:rPr>
        <w:softHyphen/>
        <w:t>اند.</w:t>
      </w:r>
    </w:p>
    <w:p w:rsidR="00B0404B" w:rsidRPr="004029D2" w:rsidRDefault="00225684" w:rsidP="00293DB7">
      <w:pPr>
        <w:jc w:val="both"/>
        <w:rPr>
          <w:rStyle w:val="Char3"/>
          <w:rtl/>
        </w:rPr>
      </w:pPr>
      <w:r w:rsidRPr="004029D2">
        <w:rPr>
          <w:rStyle w:val="Char3"/>
          <w:rFonts w:hint="cs"/>
          <w:rtl/>
        </w:rPr>
        <w:t xml:space="preserve"> </w:t>
      </w:r>
      <w:r w:rsidR="00B0404B" w:rsidRPr="004029D2">
        <w:rPr>
          <w:rStyle w:val="Char3"/>
          <w:rFonts w:hint="cs"/>
          <w:rtl/>
        </w:rPr>
        <w:t>سخن این مفسّران را باید توضیح داد تا مطلب روشن</w:t>
      </w:r>
      <w:r w:rsidR="001D2C5F" w:rsidRPr="004029D2">
        <w:rPr>
          <w:rStyle w:val="Char3"/>
          <w:rFonts w:hint="cs"/>
          <w:rtl/>
        </w:rPr>
        <w:t>‌</w:t>
      </w:r>
      <w:r w:rsidR="00B0404B" w:rsidRPr="004029D2">
        <w:rPr>
          <w:rStyle w:val="Char3"/>
          <w:rFonts w:hint="cs"/>
          <w:rtl/>
        </w:rPr>
        <w:t>تر گردد. معلوم است قاتلی که فرد بی</w:t>
      </w:r>
      <w:r w:rsidR="00B0404B" w:rsidRPr="004029D2">
        <w:rPr>
          <w:rStyle w:val="Char3"/>
          <w:rFonts w:hint="cs"/>
          <w:rtl/>
        </w:rPr>
        <w:softHyphen/>
        <w:t>گناهی را می</w:t>
      </w:r>
      <w:r w:rsidR="00B0404B" w:rsidRPr="004029D2">
        <w:rPr>
          <w:rStyle w:val="Char3"/>
          <w:rFonts w:hint="cs"/>
          <w:rtl/>
        </w:rPr>
        <w:softHyphen/>
        <w:t>کُشد، قصد انتقام گرفتن از وی را ندارد (زیرا ستمی در حقّ او روا نداشته) بلکه اغراض خاصّی، قاتل را به این جنایت برانگیخته است پس اگر قاتل مزبور، با هر</w:t>
      </w:r>
      <w:r w:rsidR="001D2C5F" w:rsidRPr="004029D2">
        <w:rPr>
          <w:rStyle w:val="Char3"/>
          <w:rFonts w:hint="cs"/>
          <w:rtl/>
        </w:rPr>
        <w:t xml:space="preserve"> </w:t>
      </w:r>
      <w:r w:rsidR="00B0404B" w:rsidRPr="004029D2">
        <w:rPr>
          <w:rStyle w:val="Char3"/>
          <w:rFonts w:hint="cs"/>
          <w:rtl/>
        </w:rPr>
        <w:t>انسان بی</w:t>
      </w:r>
      <w:r w:rsidR="00B0404B" w:rsidRPr="004029D2">
        <w:rPr>
          <w:rStyle w:val="Char3"/>
          <w:rFonts w:hint="cs"/>
          <w:rtl/>
        </w:rPr>
        <w:softHyphen/>
        <w:t>گناه دیگری روبرو شود و همان اغراض در</w:t>
      </w:r>
      <w:r w:rsidR="001D2C5F" w:rsidRPr="004029D2">
        <w:rPr>
          <w:rStyle w:val="Char3"/>
          <w:rFonts w:hint="cs"/>
          <w:rtl/>
        </w:rPr>
        <w:t xml:space="preserve"> </w:t>
      </w:r>
      <w:r w:rsidR="00B0404B" w:rsidRPr="004029D2">
        <w:rPr>
          <w:rStyle w:val="Char3"/>
          <w:rFonts w:hint="cs"/>
          <w:rtl/>
        </w:rPr>
        <w:t>میان آید، قصد کشتن وی را نیز خواهد کرد. به همین قیاس، چنانچه مثلاً شخصی ملاحظه کند که فرد ناشناسی در رودی خروشان افتاده و در معرض هلاکت قرار دارد. آنگاه همّت بر نجات وی بربندد و او را از مرگ رهایی دهد، البتّه در صورتی</w:t>
      </w:r>
      <w:r w:rsidR="00B0404B" w:rsidRPr="004029D2">
        <w:rPr>
          <w:rStyle w:val="Char3"/>
          <w:rFonts w:hint="cs"/>
          <w:rtl/>
        </w:rPr>
        <w:softHyphen/>
        <w:t>که شخص دیگری را به چنان حالی ملاحظه کند</w:t>
      </w:r>
      <w:r w:rsidR="006B3BF1" w:rsidRPr="004029D2">
        <w:rPr>
          <w:rStyle w:val="Char3"/>
          <w:rFonts w:hint="cs"/>
          <w:rtl/>
        </w:rPr>
        <w:t>،</w:t>
      </w:r>
      <w:r w:rsidR="00B0404B" w:rsidRPr="004029D2">
        <w:rPr>
          <w:rStyle w:val="Char3"/>
          <w:rFonts w:hint="cs"/>
          <w:rtl/>
        </w:rPr>
        <w:t xml:space="preserve"> از نجات وی نیز دریغ نخواهد ورزید. بنابر</w:t>
      </w:r>
      <w:r w:rsidR="001D2C5F" w:rsidRPr="004029D2">
        <w:rPr>
          <w:rStyle w:val="Char3"/>
          <w:rFonts w:hint="cs"/>
          <w:rtl/>
        </w:rPr>
        <w:t xml:space="preserve"> </w:t>
      </w:r>
      <w:r w:rsidR="00B0404B" w:rsidRPr="004029D2">
        <w:rPr>
          <w:rStyle w:val="Char3"/>
          <w:rFonts w:hint="cs"/>
          <w:rtl/>
        </w:rPr>
        <w:t>این عملِ آن نجات دهنده، ارزش عمومی دارد و محدود به فرد خاص و معیّنی نیست. مفسّران جدید، این معنی را بدرستی دریافته</w:t>
      </w:r>
      <w:r w:rsidR="00B0404B" w:rsidRPr="004029D2">
        <w:rPr>
          <w:rStyle w:val="Char3"/>
          <w:rFonts w:hint="cs"/>
          <w:rtl/>
        </w:rPr>
        <w:softHyphen/>
        <w:t>اند و از اینجا معلوم می</w:t>
      </w:r>
      <w:r w:rsidR="00B0404B" w:rsidRPr="004029D2">
        <w:rPr>
          <w:rStyle w:val="Char3"/>
          <w:rFonts w:hint="cs"/>
          <w:rtl/>
        </w:rPr>
        <w:softHyphen/>
        <w:t>شود که قرآن کریم ـ قرن</w:t>
      </w:r>
      <w:r w:rsidR="00707401" w:rsidRPr="004029D2">
        <w:rPr>
          <w:rStyle w:val="Char3"/>
          <w:rFonts w:hint="cs"/>
          <w:rtl/>
        </w:rPr>
        <w:t>‌ها</w:t>
      </w:r>
      <w:r w:rsidR="00B0404B" w:rsidRPr="004029D2">
        <w:rPr>
          <w:rStyle w:val="Char3"/>
          <w:rFonts w:hint="cs"/>
          <w:rtl/>
        </w:rPr>
        <w:t xml:space="preserve"> پیش</w:t>
      </w:r>
      <w:r w:rsidR="00B0404B" w:rsidRPr="004029D2">
        <w:rPr>
          <w:rStyle w:val="Char3"/>
          <w:rFonts w:hint="cs"/>
          <w:rtl/>
        </w:rPr>
        <w:softHyphen/>
      </w:r>
      <w:r w:rsidR="001D2C5F" w:rsidRPr="004029D2">
        <w:rPr>
          <w:rStyle w:val="Char3"/>
          <w:rFonts w:hint="cs"/>
          <w:rtl/>
        </w:rPr>
        <w:t xml:space="preserve"> </w:t>
      </w:r>
      <w:r w:rsidR="00B0404B" w:rsidRPr="004029D2">
        <w:rPr>
          <w:rStyle w:val="Char3"/>
          <w:rFonts w:hint="cs"/>
          <w:rtl/>
        </w:rPr>
        <w:t xml:space="preserve">از این ـ برای نشان دادن زشتی </w:t>
      </w:r>
      <w:r w:rsidR="009131D6" w:rsidRPr="004029D2">
        <w:rPr>
          <w:rStyle w:val="Char3"/>
          <w:rFonts w:hint="cs"/>
          <w:rtl/>
        </w:rPr>
        <w:t>«</w:t>
      </w:r>
      <w:r w:rsidR="00B0404B" w:rsidRPr="004029D2">
        <w:rPr>
          <w:rStyle w:val="Char3"/>
          <w:rFonts w:hint="cs"/>
          <w:rtl/>
        </w:rPr>
        <w:t>قتل نفس» و أهمّیّت «نجات جان انسان» بر چه نکتۀ روان</w:t>
      </w:r>
      <w:r w:rsidR="001D2C5F" w:rsidRPr="004029D2">
        <w:rPr>
          <w:rStyle w:val="Char3"/>
          <w:rFonts w:hint="cs"/>
          <w:rtl/>
        </w:rPr>
        <w:t xml:space="preserve"> </w:t>
      </w:r>
      <w:r w:rsidR="00B0404B" w:rsidRPr="004029D2">
        <w:rPr>
          <w:rStyle w:val="Char3"/>
          <w:rFonts w:hint="cs"/>
          <w:rtl/>
        </w:rPr>
        <w:t>شناختی و ظریفی تکیه نموده که حتّی بسیاری از دانشمندان و مفسّران از درک آن ناتوان مانده</w:t>
      </w:r>
      <w:r w:rsidR="00B0404B" w:rsidRPr="004029D2">
        <w:rPr>
          <w:rStyle w:val="Char3"/>
          <w:rFonts w:hint="cs"/>
          <w:rtl/>
        </w:rPr>
        <w:softHyphen/>
        <w:t>اند</w:t>
      </w:r>
      <w:r w:rsidR="00EC2D34" w:rsidRPr="004029D2">
        <w:rPr>
          <w:rStyle w:val="Char3"/>
          <w:rFonts w:hint="cs"/>
          <w:rtl/>
        </w:rPr>
        <w:t>!</w:t>
      </w:r>
      <w:r w:rsidR="00A56FC7" w:rsidRPr="004029D2">
        <w:rPr>
          <w:rStyle w:val="Char3"/>
          <w:rFonts w:hint="cs"/>
          <w:rtl/>
        </w:rPr>
        <w:t>.</w:t>
      </w:r>
    </w:p>
    <w:p w:rsidR="00B0404B" w:rsidRPr="004029D2" w:rsidRDefault="00B0404B" w:rsidP="00293DB7">
      <w:pPr>
        <w:jc w:val="both"/>
        <w:rPr>
          <w:rStyle w:val="Char3"/>
          <w:rtl/>
        </w:rPr>
      </w:pPr>
    </w:p>
    <w:p w:rsidR="00B0404B" w:rsidRPr="004029D2" w:rsidRDefault="006751BF" w:rsidP="006751BF">
      <w:pPr>
        <w:ind w:firstLine="0"/>
        <w:jc w:val="center"/>
        <w:rPr>
          <w:rStyle w:val="Char3"/>
          <w:rtl/>
        </w:rPr>
      </w:pPr>
      <w:r w:rsidRPr="004029D2">
        <w:rPr>
          <w:rStyle w:val="Char3"/>
          <w:rFonts w:hint="cs"/>
          <w:rtl/>
        </w:rPr>
        <w:t>*</w:t>
      </w:r>
      <w:r w:rsidRPr="004029D2">
        <w:rPr>
          <w:rStyle w:val="Char3"/>
          <w:rFonts w:hint="cs"/>
          <w:rtl/>
        </w:rPr>
        <w:tab/>
        <w:t>*</w:t>
      </w:r>
      <w:r w:rsidRPr="004029D2">
        <w:rPr>
          <w:rStyle w:val="Char3"/>
          <w:rFonts w:hint="cs"/>
          <w:rtl/>
        </w:rPr>
        <w:tab/>
        <w:t>*</w:t>
      </w:r>
    </w:p>
    <w:p w:rsidR="00B0404B" w:rsidRPr="004029D2" w:rsidRDefault="00473B38" w:rsidP="00A56FC7">
      <w:pPr>
        <w:pStyle w:val="a0"/>
        <w:rPr>
          <w:sz w:val="36"/>
          <w:rtl/>
        </w:rPr>
      </w:pPr>
      <w:bookmarkStart w:id="105" w:name="_Toc313907348"/>
      <w:bookmarkStart w:id="106" w:name="_Toc435288526"/>
      <w:bookmarkStart w:id="107" w:name="_Toc439081162"/>
      <w:r w:rsidRPr="004029D2">
        <w:rPr>
          <w:rFonts w:cs="Traditional Arabic"/>
          <w:rtl/>
        </w:rPr>
        <w:t>﴿</w:t>
      </w:r>
      <w:r w:rsidRPr="004029D2">
        <w:rPr>
          <w:rStyle w:val="Chara"/>
          <w:rFonts w:hint="cs"/>
          <w:rtl/>
        </w:rPr>
        <w:t>إِنَّمَا</w:t>
      </w:r>
      <w:r w:rsidRPr="004029D2">
        <w:rPr>
          <w:rStyle w:val="Chara"/>
          <w:rtl/>
        </w:rPr>
        <w:t xml:space="preserve"> </w:t>
      </w:r>
      <w:r w:rsidRPr="004029D2">
        <w:rPr>
          <w:rStyle w:val="Chara"/>
          <w:rFonts w:hint="cs"/>
          <w:rtl/>
        </w:rPr>
        <w:t>وَلِيُّكُمُ</w:t>
      </w:r>
      <w:r w:rsidRPr="004029D2">
        <w:rPr>
          <w:rStyle w:val="Chara"/>
          <w:rtl/>
        </w:rPr>
        <w:t xml:space="preserve"> </w:t>
      </w:r>
      <w:r w:rsidRPr="004029D2">
        <w:rPr>
          <w:rStyle w:val="Chara"/>
          <w:rFonts w:hint="cs"/>
          <w:rtl/>
        </w:rPr>
        <w:t>ٱللَّهُ</w:t>
      </w:r>
      <w:r w:rsidRPr="004029D2">
        <w:rPr>
          <w:rStyle w:val="Chara"/>
          <w:rtl/>
        </w:rPr>
        <w:t xml:space="preserve"> </w:t>
      </w:r>
      <w:r w:rsidRPr="004029D2">
        <w:rPr>
          <w:rStyle w:val="Chara"/>
          <w:rFonts w:hint="cs"/>
          <w:rtl/>
        </w:rPr>
        <w:t>وَرَسُولُهُۥ</w:t>
      </w:r>
      <w:r w:rsidRPr="004029D2">
        <w:rPr>
          <w:rStyle w:val="Chara"/>
          <w:rtl/>
        </w:rPr>
        <w:t xml:space="preserve"> </w:t>
      </w:r>
      <w:r w:rsidRPr="004029D2">
        <w:rPr>
          <w:rStyle w:val="Chara"/>
          <w:rFonts w:hint="cs"/>
          <w:rtl/>
        </w:rPr>
        <w:t>وَٱلَّذِينَ</w:t>
      </w:r>
      <w:r w:rsidRPr="004029D2">
        <w:rPr>
          <w:rStyle w:val="Chara"/>
          <w:rtl/>
        </w:rPr>
        <w:t xml:space="preserve"> </w:t>
      </w:r>
      <w:r w:rsidRPr="004029D2">
        <w:rPr>
          <w:rStyle w:val="Chara"/>
          <w:rFonts w:hint="cs"/>
          <w:rtl/>
        </w:rPr>
        <w:t>ءَامَنُواْ</w:t>
      </w:r>
      <w:r w:rsidRPr="004029D2">
        <w:rPr>
          <w:rStyle w:val="Chara"/>
          <w:rtl/>
        </w:rPr>
        <w:t xml:space="preserve"> </w:t>
      </w:r>
      <w:r w:rsidRPr="004029D2">
        <w:rPr>
          <w:rStyle w:val="Chara"/>
          <w:rFonts w:hint="cs"/>
          <w:rtl/>
        </w:rPr>
        <w:t>ٱلَّذِينَ</w:t>
      </w:r>
      <w:r w:rsidRPr="004029D2">
        <w:rPr>
          <w:rStyle w:val="Chara"/>
          <w:rtl/>
        </w:rPr>
        <w:t xml:space="preserve"> </w:t>
      </w:r>
      <w:r w:rsidRPr="004029D2">
        <w:rPr>
          <w:rStyle w:val="Chara"/>
          <w:rFonts w:hint="cs"/>
          <w:rtl/>
        </w:rPr>
        <w:t>يُقِيمُونَ</w:t>
      </w:r>
      <w:r w:rsidRPr="004029D2">
        <w:rPr>
          <w:rStyle w:val="Chara"/>
          <w:rtl/>
        </w:rPr>
        <w:t xml:space="preserve"> </w:t>
      </w:r>
      <w:r w:rsidRPr="004029D2">
        <w:rPr>
          <w:rStyle w:val="Chara"/>
          <w:rFonts w:hint="cs"/>
          <w:rtl/>
        </w:rPr>
        <w:t>ٱلصَّلَوٰةَ</w:t>
      </w:r>
      <w:r w:rsidRPr="004029D2">
        <w:rPr>
          <w:rStyle w:val="Chara"/>
          <w:rtl/>
        </w:rPr>
        <w:t xml:space="preserve"> </w:t>
      </w:r>
      <w:r w:rsidRPr="004029D2">
        <w:rPr>
          <w:rStyle w:val="Chara"/>
          <w:rFonts w:hint="cs"/>
          <w:rtl/>
        </w:rPr>
        <w:t>وَيُؤۡتُونَ</w:t>
      </w:r>
      <w:r w:rsidRPr="004029D2">
        <w:rPr>
          <w:rStyle w:val="Chara"/>
          <w:rtl/>
        </w:rPr>
        <w:t xml:space="preserve"> </w:t>
      </w:r>
      <w:r w:rsidRPr="004029D2">
        <w:rPr>
          <w:rStyle w:val="Chara"/>
          <w:rFonts w:hint="cs"/>
          <w:rtl/>
        </w:rPr>
        <w:t>ٱلزَّكَوٰةَ</w:t>
      </w:r>
      <w:r w:rsidRPr="004029D2">
        <w:rPr>
          <w:rStyle w:val="Chara"/>
          <w:rtl/>
        </w:rPr>
        <w:t xml:space="preserve"> </w:t>
      </w:r>
      <w:r w:rsidRPr="004029D2">
        <w:rPr>
          <w:rStyle w:val="Chara"/>
          <w:rFonts w:hint="cs"/>
          <w:rtl/>
        </w:rPr>
        <w:t>وَهُمۡ</w:t>
      </w:r>
      <w:r w:rsidRPr="004029D2">
        <w:rPr>
          <w:rStyle w:val="Chara"/>
          <w:rtl/>
        </w:rPr>
        <w:t xml:space="preserve"> </w:t>
      </w:r>
      <w:r w:rsidRPr="004029D2">
        <w:rPr>
          <w:rStyle w:val="Chara"/>
          <w:rFonts w:hint="cs"/>
          <w:rtl/>
        </w:rPr>
        <w:t>رَٰكِعُونَ</w:t>
      </w:r>
      <w:r w:rsidRPr="004029D2">
        <w:rPr>
          <w:rStyle w:val="Chara"/>
          <w:rtl/>
        </w:rPr>
        <w:t>٥٥</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[المائدة: 55]</w:t>
      </w:r>
      <w:r w:rsidRPr="004029D2">
        <w:rPr>
          <w:rStyle w:val="Char5"/>
          <w:rFonts w:hint="cs"/>
          <w:b w:val="0"/>
          <w:bCs w:val="0"/>
          <w:rtl/>
        </w:rPr>
        <w:t>.</w:t>
      </w:r>
      <w:r w:rsidR="00C82B03" w:rsidRPr="004029D2">
        <w:rPr>
          <w:rFonts w:hint="cs"/>
          <w:sz w:val="36"/>
          <w:rtl/>
        </w:rPr>
        <w:t xml:space="preserve"> </w:t>
      </w:r>
      <w:r w:rsidR="00B0404B" w:rsidRPr="004029D2">
        <w:rPr>
          <w:rFonts w:hint="cs"/>
          <w:sz w:val="36"/>
          <w:rtl/>
        </w:rPr>
        <w:t>ولایت مؤمنان بر یکدیگر</w:t>
      </w:r>
      <w:bookmarkEnd w:id="105"/>
      <w:bookmarkEnd w:id="106"/>
      <w:bookmarkEnd w:id="107"/>
      <w:r w:rsidR="00B0404B" w:rsidRPr="004029D2">
        <w:rPr>
          <w:rFonts w:hint="cs"/>
          <w:sz w:val="36"/>
          <w:rtl/>
        </w:rPr>
        <w:t xml:space="preserve"> </w:t>
      </w:r>
    </w:p>
    <w:p w:rsidR="00B0404B" w:rsidRPr="00A01ECA" w:rsidRDefault="00225684" w:rsidP="008A15DA">
      <w:pPr>
        <w:jc w:val="both"/>
        <w:rPr>
          <w:rStyle w:val="Char3"/>
          <w:spacing w:val="-2"/>
          <w:rtl/>
        </w:rPr>
      </w:pPr>
      <w:r w:rsidRPr="00A01ECA">
        <w:rPr>
          <w:rStyle w:val="Char3"/>
          <w:rFonts w:hint="cs"/>
          <w:spacing w:val="-2"/>
          <w:rtl/>
        </w:rPr>
        <w:t xml:space="preserve"> </w:t>
      </w:r>
      <w:r w:rsidR="00B0404B" w:rsidRPr="00A01ECA">
        <w:rPr>
          <w:rStyle w:val="Char3"/>
          <w:rFonts w:hint="cs"/>
          <w:spacing w:val="-2"/>
          <w:rtl/>
        </w:rPr>
        <w:t xml:space="preserve">در میان شیعۀ امامیّه شهرت دارد که آیۀ شریفۀ فوق، دربارۀ انفاق علی </w:t>
      </w:r>
      <w:r w:rsidR="00E54A54" w:rsidRPr="00A01ECA">
        <w:rPr>
          <w:rStyle w:val="Char3"/>
          <w:rFonts w:cs="CTraditional Arabic" w:hint="cs"/>
          <w:spacing w:val="-2"/>
          <w:rtl/>
        </w:rPr>
        <w:t>÷</w:t>
      </w:r>
      <w:r w:rsidR="00B0404B" w:rsidRPr="00A01ECA">
        <w:rPr>
          <w:rStyle w:val="Char3"/>
          <w:rFonts w:hint="cs"/>
          <w:spacing w:val="-2"/>
          <w:rtl/>
        </w:rPr>
        <w:t xml:space="preserve"> در رکوع نماز نازل شده است. ولی متأسّفانه روایات این موضوع، خالی از اختلاف و اشکال نیست</w:t>
      </w:r>
      <w:r w:rsidR="007122E7" w:rsidRPr="00A01ECA">
        <w:rPr>
          <w:rStyle w:val="Char3"/>
          <w:rFonts w:hint="cs"/>
          <w:spacing w:val="-2"/>
          <w:rtl/>
        </w:rPr>
        <w:t>.</w:t>
      </w:r>
      <w:r w:rsidR="00B0404B" w:rsidRPr="00A01ECA">
        <w:rPr>
          <w:rStyle w:val="Char3"/>
          <w:rFonts w:hint="cs"/>
          <w:spacing w:val="-2"/>
          <w:rtl/>
        </w:rPr>
        <w:t xml:space="preserve"> مثلاً در روایت محمّد</w:t>
      </w:r>
      <w:r w:rsidR="001D2C5F" w:rsidRPr="00A01ECA">
        <w:rPr>
          <w:rStyle w:val="Char3"/>
          <w:rFonts w:hint="cs"/>
          <w:spacing w:val="-2"/>
          <w:rtl/>
        </w:rPr>
        <w:t xml:space="preserve"> </w:t>
      </w:r>
      <w:r w:rsidR="00B0404B" w:rsidRPr="00A01ECA">
        <w:rPr>
          <w:rStyle w:val="Char3"/>
          <w:rFonts w:hint="cs"/>
          <w:spacing w:val="-2"/>
          <w:rtl/>
        </w:rPr>
        <w:t xml:space="preserve">بن مسعود عیّاشی آمده که علی </w:t>
      </w:r>
      <w:r w:rsidR="00E54A54" w:rsidRPr="00A01ECA">
        <w:rPr>
          <w:rStyle w:val="Char3"/>
          <w:rFonts w:cs="CTraditional Arabic" w:hint="cs"/>
          <w:spacing w:val="-2"/>
          <w:rtl/>
        </w:rPr>
        <w:t>÷</w:t>
      </w:r>
      <w:r w:rsidR="00B0404B" w:rsidRPr="00A01ECA">
        <w:rPr>
          <w:rStyle w:val="Char3"/>
          <w:rFonts w:hint="cs"/>
          <w:spacing w:val="-2"/>
          <w:rtl/>
        </w:rPr>
        <w:t xml:space="preserve"> نماز نافله</w:t>
      </w:r>
      <w:r w:rsidR="00A31C4C" w:rsidRPr="00A01ECA">
        <w:rPr>
          <w:rStyle w:val="Char3"/>
          <w:rFonts w:hint="cs"/>
          <w:spacing w:val="-2"/>
          <w:rtl/>
        </w:rPr>
        <w:t xml:space="preserve"> می</w:t>
      </w:r>
      <w:r w:rsidR="00A31C4C" w:rsidRPr="00A01ECA">
        <w:rPr>
          <w:rStyle w:val="Char3"/>
          <w:rFonts w:hint="cs"/>
          <w:spacing w:val="-2"/>
          <w:rtl/>
        </w:rPr>
        <w:softHyphen/>
        <w:t xml:space="preserve">خواند </w:t>
      </w:r>
      <w:r w:rsidR="008A15DA" w:rsidRPr="00A01ECA">
        <w:rPr>
          <w:rStyle w:val="Char3"/>
          <w:rFonts w:hint="cs"/>
          <w:spacing w:val="-2"/>
          <w:rtl/>
        </w:rPr>
        <w:t>«</w:t>
      </w:r>
      <w:r w:rsidR="00B0404B" w:rsidRPr="00A01ECA">
        <w:rPr>
          <w:rStyle w:val="Char1"/>
          <w:rFonts w:hint="cs"/>
          <w:spacing w:val="-2"/>
          <w:rtl/>
        </w:rPr>
        <w:t>وَ</w:t>
      </w:r>
      <w:r w:rsidR="00A31C4C" w:rsidRPr="00A01ECA">
        <w:rPr>
          <w:rStyle w:val="Char1"/>
          <w:rFonts w:hint="cs"/>
          <w:spacing w:val="-2"/>
          <w:rtl/>
        </w:rPr>
        <w:t>هُوَ را</w:t>
      </w:r>
      <w:r w:rsidR="00481CFD" w:rsidRPr="00A01ECA">
        <w:rPr>
          <w:rStyle w:val="Char1"/>
          <w:rFonts w:hint="cs"/>
          <w:spacing w:val="-2"/>
          <w:rtl/>
        </w:rPr>
        <w:t>ك</w:t>
      </w:r>
      <w:r w:rsidR="00A31C4C" w:rsidRPr="00A01ECA">
        <w:rPr>
          <w:rStyle w:val="Char1"/>
          <w:rFonts w:hint="cs"/>
          <w:spacing w:val="-2"/>
          <w:rtl/>
        </w:rPr>
        <w:t>عٌ فِي</w:t>
      </w:r>
      <w:r w:rsidR="00B0404B" w:rsidRPr="00A01ECA">
        <w:rPr>
          <w:rStyle w:val="Char1"/>
          <w:rFonts w:hint="cs"/>
          <w:spacing w:val="-2"/>
          <w:rtl/>
        </w:rPr>
        <w:t xml:space="preserve"> صَلو</w:t>
      </w:r>
      <w:r w:rsidR="00A31C4C" w:rsidRPr="00A01ECA">
        <w:rPr>
          <w:rStyle w:val="Char1"/>
          <w:rFonts w:hint="cs"/>
          <w:spacing w:val="-2"/>
          <w:rtl/>
        </w:rPr>
        <w:t>ة</w:t>
      </w:r>
      <w:r w:rsidR="00B0404B" w:rsidRPr="00A01ECA">
        <w:rPr>
          <w:rStyle w:val="Char1"/>
          <w:rFonts w:hint="cs"/>
          <w:spacing w:val="-2"/>
          <w:rtl/>
        </w:rPr>
        <w:t>ِ تَطَوُّعٍ</w:t>
      </w:r>
      <w:r w:rsidR="00A31C4C" w:rsidRPr="00A01ECA">
        <w:rPr>
          <w:rStyle w:val="Char3"/>
          <w:spacing w:val="-2"/>
          <w:rtl/>
        </w:rPr>
        <w:t>»</w:t>
      </w:r>
      <w:r w:rsidR="00B0404B" w:rsidRPr="00A01ECA">
        <w:rPr>
          <w:rStyle w:val="Char3"/>
          <w:rFonts w:hint="cs"/>
          <w:spacing w:val="-2"/>
          <w:vertAlign w:val="superscript"/>
          <w:rtl/>
        </w:rPr>
        <w:t>(</w:t>
      </w:r>
      <w:r w:rsidR="00B0404B" w:rsidRPr="00A01ECA">
        <w:rPr>
          <w:rStyle w:val="Char3"/>
          <w:spacing w:val="-2"/>
          <w:vertAlign w:val="superscript"/>
          <w:rtl/>
        </w:rPr>
        <w:footnoteReference w:id="130"/>
      </w:r>
      <w:r w:rsidR="00B0404B" w:rsidRPr="00A01ECA">
        <w:rPr>
          <w:rStyle w:val="Char3"/>
          <w:rFonts w:hint="cs"/>
          <w:spacing w:val="-2"/>
          <w:vertAlign w:val="superscript"/>
          <w:rtl/>
        </w:rPr>
        <w:t>)</w:t>
      </w:r>
      <w:r w:rsidR="00B0404B" w:rsidRPr="00A01ECA">
        <w:rPr>
          <w:rStyle w:val="Char3"/>
          <w:rFonts w:hint="cs"/>
          <w:spacing w:val="-2"/>
          <w:rtl/>
        </w:rPr>
        <w:t xml:space="preserve"> و در روایت محمّد بن یعقوب کلینی آمده که امام </w:t>
      </w:r>
      <w:r w:rsidR="00E54A54" w:rsidRPr="00A01ECA">
        <w:rPr>
          <w:rStyle w:val="Char3"/>
          <w:rFonts w:cs="CTraditional Arabic" w:hint="cs"/>
          <w:spacing w:val="-2"/>
          <w:rtl/>
        </w:rPr>
        <w:t>÷</w:t>
      </w:r>
      <w:r w:rsidR="00B0404B" w:rsidRPr="00A01ECA">
        <w:rPr>
          <w:rStyle w:val="Char3"/>
          <w:rFonts w:hint="cs"/>
          <w:spacing w:val="-2"/>
          <w:rtl/>
        </w:rPr>
        <w:t xml:space="preserve"> در رکعت دوّم از نماز ظهر بود </w:t>
      </w:r>
      <w:r w:rsidR="00A31C4C" w:rsidRPr="00A01ECA">
        <w:rPr>
          <w:rStyle w:val="Char3"/>
          <w:spacing w:val="-2"/>
          <w:rtl/>
        </w:rPr>
        <w:t>«</w:t>
      </w:r>
      <w:r w:rsidR="00481CFD" w:rsidRPr="00A01ECA">
        <w:rPr>
          <w:rStyle w:val="Char1"/>
          <w:rFonts w:hint="cs"/>
          <w:spacing w:val="-2"/>
          <w:rtl/>
        </w:rPr>
        <w:t>ك</w:t>
      </w:r>
      <w:r w:rsidR="00B0404B" w:rsidRPr="00A01ECA">
        <w:rPr>
          <w:rStyle w:val="Char1"/>
          <w:rFonts w:hint="cs"/>
          <w:spacing w:val="-2"/>
          <w:rtl/>
        </w:rPr>
        <w:t>انَ أمِ</w:t>
      </w:r>
      <w:r w:rsidR="00481CFD" w:rsidRPr="00A01ECA">
        <w:rPr>
          <w:rStyle w:val="Char1"/>
          <w:rFonts w:hint="cs"/>
          <w:spacing w:val="-2"/>
          <w:rtl/>
        </w:rPr>
        <w:t>ي</w:t>
      </w:r>
      <w:r w:rsidR="00B0404B" w:rsidRPr="00A01ECA">
        <w:rPr>
          <w:rStyle w:val="Char1"/>
          <w:rFonts w:hint="cs"/>
          <w:spacing w:val="-2"/>
          <w:rtl/>
        </w:rPr>
        <w:t>رُ</w:t>
      </w:r>
      <w:r w:rsidR="00A31C4C" w:rsidRPr="00A01ECA">
        <w:rPr>
          <w:rStyle w:val="Char1"/>
          <w:rFonts w:hint="cs"/>
          <w:spacing w:val="-2"/>
          <w:rtl/>
        </w:rPr>
        <w:t xml:space="preserve"> </w:t>
      </w:r>
      <w:r w:rsidR="00B0404B" w:rsidRPr="00A01ECA">
        <w:rPr>
          <w:rStyle w:val="Char1"/>
          <w:rFonts w:hint="cs"/>
          <w:spacing w:val="-2"/>
          <w:rtl/>
        </w:rPr>
        <w:t>ا</w:t>
      </w:r>
      <w:r w:rsidR="0054354A" w:rsidRPr="00A01ECA">
        <w:rPr>
          <w:rStyle w:val="Char1"/>
          <w:rFonts w:hint="cs"/>
          <w:spacing w:val="-2"/>
          <w:rtl/>
        </w:rPr>
        <w:t>لـ</w:t>
      </w:r>
      <w:r w:rsidR="00B0404B" w:rsidRPr="00A01ECA">
        <w:rPr>
          <w:rStyle w:val="Char1"/>
          <w:rFonts w:hint="cs"/>
          <w:spacing w:val="-2"/>
          <w:rtl/>
        </w:rPr>
        <w:t>مُؤمِنِ</w:t>
      </w:r>
      <w:r w:rsidR="00481CFD" w:rsidRPr="00A01ECA">
        <w:rPr>
          <w:rStyle w:val="Char1"/>
          <w:rFonts w:hint="cs"/>
          <w:spacing w:val="-2"/>
          <w:rtl/>
        </w:rPr>
        <w:t>ي</w:t>
      </w:r>
      <w:r w:rsidR="00B0404B" w:rsidRPr="00A01ECA">
        <w:rPr>
          <w:rStyle w:val="Char1"/>
          <w:rFonts w:hint="cs"/>
          <w:spacing w:val="-2"/>
          <w:rtl/>
        </w:rPr>
        <w:t>نَ</w:t>
      </w:r>
      <w:r w:rsidR="00A36018" w:rsidRPr="00A01ECA">
        <w:rPr>
          <w:rStyle w:val="Char1"/>
          <w:rFonts w:hint="cs"/>
          <w:spacing w:val="-2"/>
          <w:rtl/>
        </w:rPr>
        <w:t xml:space="preserve"> </w:t>
      </w:r>
      <w:r w:rsidR="00A36018" w:rsidRPr="00A01ECA">
        <w:rPr>
          <w:rStyle w:val="Char1"/>
          <w:rFonts w:hint="cs"/>
          <w:spacing w:val="-2"/>
          <w:rtl/>
        </w:rPr>
        <w:sym w:font="AGA Arabesque" w:char="F075"/>
      </w:r>
      <w:r w:rsidR="00A31C4C" w:rsidRPr="00A01ECA">
        <w:rPr>
          <w:rStyle w:val="Char1"/>
          <w:rFonts w:hint="cs"/>
          <w:spacing w:val="-2"/>
          <w:rtl/>
        </w:rPr>
        <w:t xml:space="preserve"> فِي</w:t>
      </w:r>
      <w:r w:rsidR="00B0404B" w:rsidRPr="00A01ECA">
        <w:rPr>
          <w:rStyle w:val="Char1"/>
          <w:rFonts w:hint="cs"/>
          <w:spacing w:val="-2"/>
          <w:rtl/>
        </w:rPr>
        <w:t xml:space="preserve"> صَلو</w:t>
      </w:r>
      <w:r w:rsidR="00A31C4C" w:rsidRPr="00A01ECA">
        <w:rPr>
          <w:rStyle w:val="Char1"/>
          <w:rFonts w:hint="cs"/>
          <w:spacing w:val="-2"/>
          <w:rtl/>
        </w:rPr>
        <w:t>ة</w:t>
      </w:r>
      <w:r w:rsidR="00B0404B" w:rsidRPr="00A01ECA">
        <w:rPr>
          <w:rStyle w:val="Char1"/>
          <w:rFonts w:hint="cs"/>
          <w:spacing w:val="-2"/>
          <w:rtl/>
        </w:rPr>
        <w:t xml:space="preserve">ِ الظُّهرِ وَقَد </w:t>
      </w:r>
      <w:r w:rsidR="00A31C4C" w:rsidRPr="00A01ECA">
        <w:rPr>
          <w:rStyle w:val="Char1"/>
          <w:rFonts w:hint="cs"/>
          <w:spacing w:val="-2"/>
          <w:rtl/>
        </w:rPr>
        <w:t>صَلّي</w:t>
      </w:r>
      <w:r w:rsidR="00B0404B" w:rsidRPr="00A01ECA">
        <w:rPr>
          <w:rStyle w:val="Char1"/>
          <w:rFonts w:hint="cs"/>
          <w:spacing w:val="-2"/>
          <w:rtl/>
        </w:rPr>
        <w:t xml:space="preserve"> رَ</w:t>
      </w:r>
      <w:r w:rsidR="00481CFD" w:rsidRPr="00A01ECA">
        <w:rPr>
          <w:rStyle w:val="Char1"/>
          <w:rFonts w:hint="cs"/>
          <w:spacing w:val="-2"/>
          <w:rtl/>
        </w:rPr>
        <w:t>ك</w:t>
      </w:r>
      <w:r w:rsidR="00B0404B" w:rsidRPr="00A01ECA">
        <w:rPr>
          <w:rStyle w:val="Char1"/>
          <w:rFonts w:hint="cs"/>
          <w:spacing w:val="-2"/>
          <w:rtl/>
        </w:rPr>
        <w:t>عَتَ</w:t>
      </w:r>
      <w:r w:rsidR="00481CFD" w:rsidRPr="00A01ECA">
        <w:rPr>
          <w:rStyle w:val="Char1"/>
          <w:rFonts w:hint="cs"/>
          <w:spacing w:val="-2"/>
          <w:rtl/>
        </w:rPr>
        <w:t>ي</w:t>
      </w:r>
      <w:r w:rsidR="00B0404B" w:rsidRPr="00A01ECA">
        <w:rPr>
          <w:rStyle w:val="Char1"/>
          <w:rFonts w:hint="cs"/>
          <w:spacing w:val="-2"/>
          <w:rtl/>
        </w:rPr>
        <w:t>نِ</w:t>
      </w:r>
      <w:r w:rsidR="00A31C4C" w:rsidRPr="00A01ECA">
        <w:rPr>
          <w:rStyle w:val="Char3"/>
          <w:spacing w:val="-2"/>
          <w:rtl/>
        </w:rPr>
        <w:t>»</w:t>
      </w:r>
      <w:r w:rsidR="00B0404B" w:rsidRPr="00A01ECA">
        <w:rPr>
          <w:rStyle w:val="Char3"/>
          <w:rFonts w:hint="cs"/>
          <w:spacing w:val="-2"/>
          <w:vertAlign w:val="superscript"/>
          <w:rtl/>
        </w:rPr>
        <w:t>(</w:t>
      </w:r>
      <w:r w:rsidR="00B0404B" w:rsidRPr="00A01ECA">
        <w:rPr>
          <w:rStyle w:val="Char3"/>
          <w:spacing w:val="-2"/>
          <w:vertAlign w:val="superscript"/>
          <w:rtl/>
        </w:rPr>
        <w:footnoteReference w:id="131"/>
      </w:r>
      <w:r w:rsidR="00B0404B" w:rsidRPr="00A01ECA">
        <w:rPr>
          <w:rStyle w:val="Char3"/>
          <w:rFonts w:hint="cs"/>
          <w:spacing w:val="-2"/>
          <w:vertAlign w:val="superscript"/>
          <w:rtl/>
        </w:rPr>
        <w:t>)</w:t>
      </w:r>
      <w:r w:rsidR="00B0404B" w:rsidRPr="00A01ECA">
        <w:rPr>
          <w:rStyle w:val="Char3"/>
          <w:rFonts w:hint="cs"/>
          <w:spacing w:val="-2"/>
          <w:rtl/>
        </w:rPr>
        <w:t>. باز در روایت عیّاشی می</w:t>
      </w:r>
      <w:r w:rsidR="00B0404B" w:rsidRPr="00A01ECA">
        <w:rPr>
          <w:rStyle w:val="Char3"/>
          <w:rFonts w:hint="cs"/>
          <w:spacing w:val="-2"/>
          <w:rtl/>
        </w:rPr>
        <w:softHyphen/>
        <w:t xml:space="preserve">خوانیم که علی </w:t>
      </w:r>
      <w:r w:rsidR="00E54A54" w:rsidRPr="00A01ECA">
        <w:rPr>
          <w:rStyle w:val="Char3"/>
          <w:rFonts w:cs="CTraditional Arabic" w:hint="cs"/>
          <w:spacing w:val="-2"/>
          <w:rtl/>
        </w:rPr>
        <w:t>÷</w:t>
      </w:r>
      <w:r w:rsidR="00B0404B" w:rsidRPr="00A01ECA">
        <w:rPr>
          <w:rStyle w:val="Char3"/>
          <w:rFonts w:hint="cs"/>
          <w:spacing w:val="-2"/>
          <w:rtl/>
        </w:rPr>
        <w:t xml:space="preserve"> انگشتری خود را به سائل بخشید </w:t>
      </w:r>
      <w:r w:rsidR="00A31C4C" w:rsidRPr="00A01ECA">
        <w:rPr>
          <w:rStyle w:val="Char3"/>
          <w:spacing w:val="-2"/>
          <w:rtl/>
        </w:rPr>
        <w:t>«</w:t>
      </w:r>
      <w:r w:rsidR="00B0404B" w:rsidRPr="00A01ECA">
        <w:rPr>
          <w:rStyle w:val="Char1"/>
          <w:rFonts w:hint="cs"/>
          <w:spacing w:val="-2"/>
          <w:rtl/>
        </w:rPr>
        <w:t>فَنَزَعَ خاتَمَهُ فَأعطاهُ السّآئِلَ</w:t>
      </w:r>
      <w:r w:rsidR="00A31C4C" w:rsidRPr="00A01ECA">
        <w:rPr>
          <w:rStyle w:val="Char3"/>
          <w:spacing w:val="-2"/>
          <w:rtl/>
        </w:rPr>
        <w:t>»</w:t>
      </w:r>
      <w:r w:rsidR="00B0404B" w:rsidRPr="00A01ECA">
        <w:rPr>
          <w:rStyle w:val="Char3"/>
          <w:rFonts w:hint="cs"/>
          <w:spacing w:val="-2"/>
          <w:vertAlign w:val="superscript"/>
          <w:rtl/>
        </w:rPr>
        <w:t>(</w:t>
      </w:r>
      <w:r w:rsidR="00B0404B" w:rsidRPr="00A01ECA">
        <w:rPr>
          <w:rStyle w:val="Char3"/>
          <w:spacing w:val="-2"/>
          <w:vertAlign w:val="superscript"/>
          <w:rtl/>
        </w:rPr>
        <w:footnoteReference w:id="132"/>
      </w:r>
      <w:r w:rsidR="00B0404B" w:rsidRPr="00A01ECA">
        <w:rPr>
          <w:rStyle w:val="Char3"/>
          <w:rFonts w:hint="cs"/>
          <w:spacing w:val="-2"/>
          <w:vertAlign w:val="superscript"/>
          <w:rtl/>
        </w:rPr>
        <w:t>)</w:t>
      </w:r>
      <w:r w:rsidR="00B0404B" w:rsidRPr="00A01ECA">
        <w:rPr>
          <w:rStyle w:val="Char3"/>
          <w:rFonts w:hint="cs"/>
          <w:spacing w:val="-2"/>
          <w:rtl/>
        </w:rPr>
        <w:t xml:space="preserve"> ولی در روایت کلینی آمده است که حضرتش جامۀ خویش را بدو </w:t>
      </w:r>
      <w:r w:rsidR="00B0404B" w:rsidRPr="00A01ECA">
        <w:rPr>
          <w:rStyle w:val="Char3"/>
          <w:rFonts w:hint="cs"/>
          <w:spacing w:val="-4"/>
          <w:rtl/>
        </w:rPr>
        <w:t xml:space="preserve">بخشید </w:t>
      </w:r>
      <w:r w:rsidR="00A31C4C" w:rsidRPr="00A01ECA">
        <w:rPr>
          <w:rStyle w:val="Char3"/>
          <w:spacing w:val="-4"/>
          <w:rtl/>
        </w:rPr>
        <w:t>«</w:t>
      </w:r>
      <w:r w:rsidR="00B0404B" w:rsidRPr="00A01ECA">
        <w:rPr>
          <w:rStyle w:val="Char1"/>
          <w:rFonts w:hint="cs"/>
          <w:spacing w:val="-4"/>
          <w:rtl/>
        </w:rPr>
        <w:t>فَطَرَحَ ا</w:t>
      </w:r>
      <w:r w:rsidR="0054354A" w:rsidRPr="00A01ECA">
        <w:rPr>
          <w:rStyle w:val="Char1"/>
          <w:rFonts w:hint="cs"/>
          <w:spacing w:val="-4"/>
          <w:rtl/>
        </w:rPr>
        <w:t>لـ</w:t>
      </w:r>
      <w:r w:rsidR="00B0404B" w:rsidRPr="00A01ECA">
        <w:rPr>
          <w:rStyle w:val="Char1"/>
          <w:rFonts w:hint="cs"/>
          <w:spacing w:val="-4"/>
          <w:rtl/>
        </w:rPr>
        <w:t>حُلَّ</w:t>
      </w:r>
      <w:r w:rsidR="00A31C4C" w:rsidRPr="00A01ECA">
        <w:rPr>
          <w:rStyle w:val="Char1"/>
          <w:rFonts w:hint="cs"/>
          <w:spacing w:val="-4"/>
          <w:rtl/>
        </w:rPr>
        <w:t>ة</w:t>
      </w:r>
      <w:r w:rsidR="00B0404B" w:rsidRPr="00A01ECA">
        <w:rPr>
          <w:rStyle w:val="Char1"/>
          <w:rFonts w:hint="cs"/>
          <w:spacing w:val="-4"/>
          <w:rtl/>
        </w:rPr>
        <w:t>َ إلَ</w:t>
      </w:r>
      <w:r w:rsidR="00481CFD" w:rsidRPr="00A01ECA">
        <w:rPr>
          <w:rStyle w:val="Char1"/>
          <w:rFonts w:hint="cs"/>
          <w:spacing w:val="-4"/>
          <w:rtl/>
        </w:rPr>
        <w:t>ي</w:t>
      </w:r>
      <w:r w:rsidR="00B0404B" w:rsidRPr="00A01ECA">
        <w:rPr>
          <w:rStyle w:val="Char1"/>
          <w:rFonts w:hint="cs"/>
          <w:spacing w:val="-4"/>
          <w:rtl/>
        </w:rPr>
        <w:t>هِ وَأومَأ بِ</w:t>
      </w:r>
      <w:r w:rsidR="00481CFD" w:rsidRPr="00A01ECA">
        <w:rPr>
          <w:rStyle w:val="Char1"/>
          <w:rFonts w:hint="cs"/>
          <w:spacing w:val="-4"/>
          <w:rtl/>
        </w:rPr>
        <w:t>ي</w:t>
      </w:r>
      <w:r w:rsidR="00B0404B" w:rsidRPr="00A01ECA">
        <w:rPr>
          <w:rStyle w:val="Char1"/>
          <w:rFonts w:hint="cs"/>
          <w:spacing w:val="-4"/>
          <w:rtl/>
        </w:rPr>
        <w:t>دِهِ إلَ</w:t>
      </w:r>
      <w:r w:rsidR="00481CFD" w:rsidRPr="00A01ECA">
        <w:rPr>
          <w:rStyle w:val="Char1"/>
          <w:rFonts w:hint="cs"/>
          <w:spacing w:val="-4"/>
          <w:rtl/>
        </w:rPr>
        <w:t>ي</w:t>
      </w:r>
      <w:r w:rsidR="00B0404B" w:rsidRPr="00A01ECA">
        <w:rPr>
          <w:rStyle w:val="Char1"/>
          <w:rFonts w:hint="cs"/>
          <w:spacing w:val="-4"/>
          <w:rtl/>
        </w:rPr>
        <w:t>هِ أن أحمِلها</w:t>
      </w:r>
      <w:r w:rsidR="00A31C4C" w:rsidRPr="00A01ECA">
        <w:rPr>
          <w:rStyle w:val="Char3"/>
          <w:spacing w:val="-4"/>
          <w:rtl/>
        </w:rPr>
        <w:t>»</w:t>
      </w:r>
      <w:r w:rsidR="00B0404B" w:rsidRPr="00A01ECA">
        <w:rPr>
          <w:rStyle w:val="Char3"/>
          <w:rFonts w:hint="cs"/>
          <w:spacing w:val="-4"/>
          <w:vertAlign w:val="superscript"/>
          <w:rtl/>
        </w:rPr>
        <w:t>(</w:t>
      </w:r>
      <w:r w:rsidR="00B0404B" w:rsidRPr="00A01ECA">
        <w:rPr>
          <w:rStyle w:val="Char3"/>
          <w:spacing w:val="-4"/>
          <w:vertAlign w:val="superscript"/>
          <w:rtl/>
        </w:rPr>
        <w:footnoteReference w:id="133"/>
      </w:r>
      <w:r w:rsidR="00B0404B" w:rsidRPr="00A01ECA">
        <w:rPr>
          <w:rStyle w:val="Char3"/>
          <w:rFonts w:hint="cs"/>
          <w:spacing w:val="-4"/>
          <w:vertAlign w:val="superscript"/>
          <w:rtl/>
        </w:rPr>
        <w:t>)</w:t>
      </w:r>
      <w:r w:rsidR="00B0404B" w:rsidRPr="00A01ECA">
        <w:rPr>
          <w:rStyle w:val="Char3"/>
          <w:rFonts w:hint="cs"/>
          <w:spacing w:val="-4"/>
          <w:rtl/>
        </w:rPr>
        <w:t>. در همین روایت آمده که جامۀ</w:t>
      </w:r>
      <w:r w:rsidR="001D2C5F" w:rsidRPr="00A01ECA">
        <w:rPr>
          <w:rStyle w:val="Char3"/>
          <w:rFonts w:hint="cs"/>
          <w:spacing w:val="-4"/>
          <w:rtl/>
        </w:rPr>
        <w:t xml:space="preserve"> </w:t>
      </w:r>
      <w:r w:rsidR="00B0404B" w:rsidRPr="00A01ECA">
        <w:rPr>
          <w:rStyle w:val="Char3"/>
          <w:rFonts w:hint="cs"/>
          <w:spacing w:val="-4"/>
          <w:rtl/>
        </w:rPr>
        <w:t>مزبور هزار</w:t>
      </w:r>
      <w:r w:rsidR="001D2C5F" w:rsidRPr="00A01ECA">
        <w:rPr>
          <w:rStyle w:val="Char3"/>
          <w:rFonts w:hint="cs"/>
          <w:spacing w:val="-4"/>
          <w:rtl/>
        </w:rPr>
        <w:t xml:space="preserve"> </w:t>
      </w:r>
      <w:r w:rsidR="00B0404B" w:rsidRPr="00A01ECA">
        <w:rPr>
          <w:rStyle w:val="Char3"/>
          <w:rFonts w:hint="cs"/>
          <w:spacing w:val="-4"/>
          <w:rtl/>
        </w:rPr>
        <w:t>دینار</w:t>
      </w:r>
      <w:r w:rsidR="00A31C4C" w:rsidRPr="00A01ECA">
        <w:rPr>
          <w:rStyle w:val="Char3"/>
          <w:rFonts w:hint="cs"/>
          <w:spacing w:val="-4"/>
          <w:rtl/>
        </w:rPr>
        <w:t xml:space="preserve"> قیمت داشت </w:t>
      </w:r>
      <w:r w:rsidR="008A15DA" w:rsidRPr="00A01ECA">
        <w:rPr>
          <w:rStyle w:val="Char3"/>
          <w:rFonts w:hint="cs"/>
          <w:spacing w:val="-4"/>
          <w:rtl/>
        </w:rPr>
        <w:t>«</w:t>
      </w:r>
      <w:r w:rsidR="00B0404B" w:rsidRPr="00A01ECA">
        <w:rPr>
          <w:rStyle w:val="Char1"/>
          <w:rFonts w:hint="cs"/>
          <w:spacing w:val="-4"/>
          <w:rtl/>
        </w:rPr>
        <w:t>علَ</w:t>
      </w:r>
      <w:r w:rsidR="00481CFD" w:rsidRPr="00A01ECA">
        <w:rPr>
          <w:rStyle w:val="Char1"/>
          <w:rFonts w:hint="cs"/>
          <w:spacing w:val="-4"/>
          <w:rtl/>
        </w:rPr>
        <w:t>ي</w:t>
      </w:r>
      <w:r w:rsidR="00B0404B" w:rsidRPr="00A01ECA">
        <w:rPr>
          <w:rStyle w:val="Char1"/>
          <w:rFonts w:hint="cs"/>
          <w:spacing w:val="-4"/>
          <w:rtl/>
        </w:rPr>
        <w:t>هِ حُلَّ</w:t>
      </w:r>
      <w:r w:rsidR="00A31C4C" w:rsidRPr="00A01ECA">
        <w:rPr>
          <w:rStyle w:val="Char1"/>
          <w:rFonts w:hint="cs"/>
          <w:spacing w:val="-4"/>
          <w:rtl/>
        </w:rPr>
        <w:t>ة</w:t>
      </w:r>
      <w:r w:rsidR="00B0404B" w:rsidRPr="00A01ECA">
        <w:rPr>
          <w:rStyle w:val="Char1"/>
          <w:rFonts w:hint="cs"/>
          <w:spacing w:val="-4"/>
          <w:rtl/>
        </w:rPr>
        <w:t>ٌ قِ</w:t>
      </w:r>
      <w:r w:rsidR="00481CFD" w:rsidRPr="00A01ECA">
        <w:rPr>
          <w:rStyle w:val="Char1"/>
          <w:rFonts w:hint="cs"/>
          <w:spacing w:val="-4"/>
          <w:rtl/>
        </w:rPr>
        <w:t>ي</w:t>
      </w:r>
      <w:r w:rsidR="00B0404B" w:rsidRPr="00A01ECA">
        <w:rPr>
          <w:rStyle w:val="Char1"/>
          <w:rFonts w:hint="cs"/>
          <w:spacing w:val="-4"/>
          <w:rtl/>
        </w:rPr>
        <w:t>مَتُها ألفُ د</w:t>
      </w:r>
      <w:r w:rsidR="00481CFD" w:rsidRPr="00A01ECA">
        <w:rPr>
          <w:rStyle w:val="Char1"/>
          <w:rFonts w:hint="cs"/>
          <w:spacing w:val="-4"/>
          <w:rtl/>
        </w:rPr>
        <w:t>ي</w:t>
      </w:r>
      <w:r w:rsidR="00B0404B" w:rsidRPr="00A01ECA">
        <w:rPr>
          <w:rStyle w:val="Char1"/>
          <w:rFonts w:hint="cs"/>
          <w:spacing w:val="-4"/>
          <w:rtl/>
        </w:rPr>
        <w:t>نارٍ</w:t>
      </w:r>
      <w:r w:rsidR="00A31C4C" w:rsidRPr="00A01ECA">
        <w:rPr>
          <w:rStyle w:val="Char3"/>
          <w:spacing w:val="-4"/>
          <w:rtl/>
        </w:rPr>
        <w:t>»</w:t>
      </w:r>
      <w:r w:rsidR="00B0404B" w:rsidRPr="00A01ECA">
        <w:rPr>
          <w:rStyle w:val="Char3"/>
          <w:rFonts w:hint="cs"/>
          <w:spacing w:val="-4"/>
          <w:vertAlign w:val="superscript"/>
          <w:rtl/>
        </w:rPr>
        <w:t>(</w:t>
      </w:r>
      <w:r w:rsidR="00B0404B" w:rsidRPr="00A01ECA">
        <w:rPr>
          <w:rStyle w:val="Char3"/>
          <w:spacing w:val="-4"/>
          <w:vertAlign w:val="superscript"/>
          <w:rtl/>
        </w:rPr>
        <w:footnoteReference w:id="134"/>
      </w:r>
      <w:r w:rsidR="00B0404B" w:rsidRPr="00A01ECA">
        <w:rPr>
          <w:rStyle w:val="Char3"/>
          <w:rFonts w:hint="cs"/>
          <w:spacing w:val="-4"/>
          <w:vertAlign w:val="superscript"/>
          <w:rtl/>
        </w:rPr>
        <w:t>)</w:t>
      </w:r>
      <w:r w:rsidR="00B0404B" w:rsidRPr="00A01ECA">
        <w:rPr>
          <w:rStyle w:val="Char3"/>
          <w:rFonts w:hint="cs"/>
          <w:spacing w:val="-4"/>
          <w:rtl/>
        </w:rPr>
        <w:t xml:space="preserve"> و بعید است که امام علی </w:t>
      </w:r>
      <w:r w:rsidR="00E54A54" w:rsidRPr="00A01ECA">
        <w:rPr>
          <w:rStyle w:val="Char3"/>
          <w:rFonts w:cs="CTraditional Arabic" w:hint="cs"/>
          <w:spacing w:val="-4"/>
          <w:rtl/>
        </w:rPr>
        <w:t>÷</w:t>
      </w:r>
      <w:r w:rsidR="00B0404B" w:rsidRPr="00A01ECA">
        <w:rPr>
          <w:rStyle w:val="Char3"/>
          <w:rFonts w:hint="cs"/>
          <w:spacing w:val="-2"/>
          <w:rtl/>
        </w:rPr>
        <w:t xml:space="preserve"> با آن زهد و پارسایی جامۀ</w:t>
      </w:r>
      <w:r w:rsidR="001D2C5F" w:rsidRPr="00A01ECA">
        <w:rPr>
          <w:rStyle w:val="Char3"/>
          <w:rFonts w:hint="cs"/>
          <w:spacing w:val="-2"/>
          <w:rtl/>
        </w:rPr>
        <w:t xml:space="preserve"> </w:t>
      </w:r>
      <w:r w:rsidR="00B0404B" w:rsidRPr="00A01ECA">
        <w:rPr>
          <w:rStyle w:val="Char3"/>
          <w:rFonts w:hint="cs"/>
          <w:spacing w:val="-2"/>
          <w:rtl/>
        </w:rPr>
        <w:t>هزار دیناری بر تن داشته باشد. در تفسیر «المیزان» به روایت از ابن عبّاس آورده که انگشتری علی</w:t>
      </w:r>
      <w:r w:rsidR="0073776C" w:rsidRPr="00A01ECA">
        <w:rPr>
          <w:rStyle w:val="Char3"/>
          <w:rFonts w:hint="cs"/>
          <w:spacing w:val="-2"/>
          <w:rtl/>
        </w:rPr>
        <w:t xml:space="preserve"> </w:t>
      </w:r>
      <w:r w:rsidR="00E54A54" w:rsidRPr="00A01ECA">
        <w:rPr>
          <w:rStyle w:val="Char3"/>
          <w:rFonts w:cs="CTraditional Arabic" w:hint="cs"/>
          <w:spacing w:val="-2"/>
          <w:rtl/>
        </w:rPr>
        <w:t>÷</w:t>
      </w:r>
      <w:r w:rsidR="00B0404B" w:rsidRPr="00A01ECA">
        <w:rPr>
          <w:rStyle w:val="Char3"/>
          <w:rFonts w:hint="cs"/>
          <w:spacing w:val="-2"/>
          <w:rtl/>
        </w:rPr>
        <w:t xml:space="preserve"> از طلا بود! </w:t>
      </w:r>
      <w:r w:rsidR="00A31C4C" w:rsidRPr="00A01ECA">
        <w:rPr>
          <w:rStyle w:val="Char3"/>
          <w:spacing w:val="-2"/>
          <w:rtl/>
        </w:rPr>
        <w:t>«</w:t>
      </w:r>
      <w:r w:rsidR="00B0404B" w:rsidRPr="00A01ECA">
        <w:rPr>
          <w:rStyle w:val="Char1"/>
          <w:rFonts w:hint="cs"/>
          <w:spacing w:val="-2"/>
          <w:rtl/>
        </w:rPr>
        <w:t>خاتَمٌ مِن ذَهَبٍ</w:t>
      </w:r>
      <w:r w:rsidR="00A31C4C" w:rsidRPr="00A01ECA">
        <w:rPr>
          <w:rStyle w:val="Char3"/>
          <w:spacing w:val="-2"/>
          <w:rtl/>
        </w:rPr>
        <w:t>»</w:t>
      </w:r>
      <w:r w:rsidR="00B0404B" w:rsidRPr="00A01ECA">
        <w:rPr>
          <w:rStyle w:val="Char3"/>
          <w:rFonts w:hint="cs"/>
          <w:spacing w:val="-2"/>
          <w:vertAlign w:val="superscript"/>
          <w:rtl/>
        </w:rPr>
        <w:t>(</w:t>
      </w:r>
      <w:r w:rsidR="00B0404B" w:rsidRPr="00A01ECA">
        <w:rPr>
          <w:rStyle w:val="Char3"/>
          <w:spacing w:val="-2"/>
          <w:vertAlign w:val="superscript"/>
          <w:rtl/>
        </w:rPr>
        <w:footnoteReference w:id="135"/>
      </w:r>
      <w:r w:rsidR="00B0404B" w:rsidRPr="00A01ECA">
        <w:rPr>
          <w:rStyle w:val="Char3"/>
          <w:rFonts w:hint="cs"/>
          <w:spacing w:val="-2"/>
          <w:vertAlign w:val="superscript"/>
          <w:rtl/>
        </w:rPr>
        <w:t>)</w:t>
      </w:r>
      <w:r w:rsidR="00B0404B" w:rsidRPr="00A01ECA">
        <w:rPr>
          <w:rStyle w:val="Char3"/>
          <w:rFonts w:hint="cs"/>
          <w:spacing w:val="-2"/>
          <w:rtl/>
        </w:rPr>
        <w:t xml:space="preserve"> و</w:t>
      </w:r>
      <w:r w:rsidR="00FA6CB2" w:rsidRPr="00A01ECA">
        <w:rPr>
          <w:rStyle w:val="Char3"/>
          <w:rFonts w:hint="cs"/>
          <w:spacing w:val="-2"/>
          <w:rtl/>
        </w:rPr>
        <w:t xml:space="preserve"> </w:t>
      </w:r>
      <w:r w:rsidR="00B0404B" w:rsidRPr="00A01ECA">
        <w:rPr>
          <w:rStyle w:val="Char3"/>
          <w:rFonts w:hint="cs"/>
          <w:spacing w:val="-2"/>
          <w:rtl/>
        </w:rPr>
        <w:t>در مذهب امامیّه مسلّم شده که انگشتری طلا به دست کردن برای مردان جایز نیست</w:t>
      </w:r>
      <w:r w:rsidR="007122E7" w:rsidRPr="00A01ECA">
        <w:rPr>
          <w:rStyle w:val="Char3"/>
          <w:rFonts w:hint="cs"/>
          <w:spacing w:val="-2"/>
          <w:rtl/>
        </w:rPr>
        <w:t>.</w:t>
      </w:r>
      <w:r w:rsidR="00B0404B" w:rsidRPr="00A01ECA">
        <w:rPr>
          <w:rStyle w:val="Char3"/>
          <w:rFonts w:hint="cs"/>
          <w:spacing w:val="-2"/>
          <w:rtl/>
        </w:rPr>
        <w:t xml:space="preserve"> بنابر</w:t>
      </w:r>
      <w:r w:rsidR="001D2C5F" w:rsidRPr="00A01ECA">
        <w:rPr>
          <w:rStyle w:val="Char3"/>
          <w:rFonts w:hint="cs"/>
          <w:spacing w:val="-2"/>
          <w:rtl/>
        </w:rPr>
        <w:t xml:space="preserve"> </w:t>
      </w:r>
      <w:r w:rsidR="00B0404B" w:rsidRPr="00A01ECA">
        <w:rPr>
          <w:rStyle w:val="Char3"/>
          <w:rFonts w:hint="cs"/>
          <w:spacing w:val="-2"/>
          <w:rtl/>
        </w:rPr>
        <w:t>این، روایات مزبور از خطا و غلط مصون نمانده است. با</w:t>
      </w:r>
      <w:r w:rsidR="001D2C5F" w:rsidRPr="00A01ECA">
        <w:rPr>
          <w:rStyle w:val="Char3"/>
          <w:rFonts w:hint="cs"/>
          <w:spacing w:val="-2"/>
          <w:rtl/>
        </w:rPr>
        <w:t xml:space="preserve"> </w:t>
      </w:r>
      <w:r w:rsidR="00B0404B" w:rsidRPr="00A01ECA">
        <w:rPr>
          <w:rStyle w:val="Char3"/>
          <w:rFonts w:hint="cs"/>
          <w:spacing w:val="-2"/>
          <w:rtl/>
        </w:rPr>
        <w:t>این</w:t>
      </w:r>
      <w:r w:rsidR="001D2C5F" w:rsidRPr="00A01ECA">
        <w:rPr>
          <w:rStyle w:val="Char3"/>
          <w:rFonts w:hint="cs"/>
          <w:spacing w:val="-2"/>
          <w:rtl/>
        </w:rPr>
        <w:t xml:space="preserve"> </w:t>
      </w:r>
      <w:r w:rsidR="00B0404B" w:rsidRPr="00A01ECA">
        <w:rPr>
          <w:rStyle w:val="Char3"/>
          <w:rFonts w:hint="cs"/>
          <w:spacing w:val="-2"/>
          <w:rtl/>
        </w:rPr>
        <w:t>همه می</w:t>
      </w:r>
      <w:r w:rsidR="00B0404B" w:rsidRPr="00A01ECA">
        <w:rPr>
          <w:rStyle w:val="Char3"/>
          <w:rFonts w:hint="cs"/>
          <w:spacing w:val="-2"/>
          <w:rtl/>
        </w:rPr>
        <w:softHyphen/>
        <w:t xml:space="preserve">توان پذیرفت که امام </w:t>
      </w:r>
      <w:r w:rsidR="00E54A54" w:rsidRPr="00A01ECA">
        <w:rPr>
          <w:rStyle w:val="Char3"/>
          <w:rFonts w:cs="CTraditional Arabic" w:hint="cs"/>
          <w:spacing w:val="-2"/>
          <w:rtl/>
        </w:rPr>
        <w:t>÷</w:t>
      </w:r>
      <w:r w:rsidR="00B0404B" w:rsidRPr="00A01ECA">
        <w:rPr>
          <w:rStyle w:val="Char3"/>
          <w:rFonts w:hint="cs"/>
          <w:spacing w:val="-2"/>
          <w:rtl/>
        </w:rPr>
        <w:t xml:space="preserve"> از</w:t>
      </w:r>
      <w:r w:rsidR="001D2C5F" w:rsidRPr="00A01ECA">
        <w:rPr>
          <w:rStyle w:val="Char3"/>
          <w:rFonts w:hint="cs"/>
          <w:spacing w:val="-2"/>
          <w:rtl/>
        </w:rPr>
        <w:t xml:space="preserve"> </w:t>
      </w:r>
      <w:r w:rsidR="00B0404B" w:rsidRPr="00A01ECA">
        <w:rPr>
          <w:rStyle w:val="Char3"/>
          <w:rFonts w:hint="cs"/>
          <w:spacing w:val="-2"/>
          <w:rtl/>
        </w:rPr>
        <w:t>مصادیق درجۀ</w:t>
      </w:r>
      <w:r w:rsidR="001D2C5F" w:rsidRPr="00A01ECA">
        <w:rPr>
          <w:rStyle w:val="Char3"/>
          <w:rFonts w:hint="cs"/>
          <w:spacing w:val="-2"/>
          <w:rtl/>
        </w:rPr>
        <w:t xml:space="preserve"> </w:t>
      </w:r>
      <w:r w:rsidR="00B0404B" w:rsidRPr="00A01ECA">
        <w:rPr>
          <w:rStyle w:val="Char3"/>
          <w:rFonts w:hint="cs"/>
          <w:spacing w:val="-2"/>
          <w:rtl/>
        </w:rPr>
        <w:t>اوّل و روشن این آیۀ کریمه باشد (به</w:t>
      </w:r>
      <w:r w:rsidR="00B0404B" w:rsidRPr="00A01ECA">
        <w:rPr>
          <w:rStyle w:val="Char3"/>
          <w:rFonts w:hint="cs"/>
          <w:spacing w:val="-2"/>
          <w:rtl/>
        </w:rPr>
        <w:softHyphen/>
      </w:r>
      <w:r w:rsidR="001D2C5F" w:rsidRPr="00A01ECA">
        <w:rPr>
          <w:rStyle w:val="Char3"/>
          <w:rFonts w:hint="cs"/>
          <w:spacing w:val="-2"/>
          <w:rtl/>
        </w:rPr>
        <w:t xml:space="preserve"> </w:t>
      </w:r>
      <w:r w:rsidR="00B0404B" w:rsidRPr="00A01ECA">
        <w:rPr>
          <w:rStyle w:val="Char3"/>
          <w:rFonts w:hint="cs"/>
          <w:spacing w:val="-2"/>
          <w:rtl/>
        </w:rPr>
        <w:t>طوری که خواهد آمد).</w:t>
      </w:r>
    </w:p>
    <w:p w:rsidR="00B0404B" w:rsidRPr="004029D2" w:rsidRDefault="00225684" w:rsidP="008A15DA">
      <w:pPr>
        <w:jc w:val="both"/>
        <w:rPr>
          <w:rStyle w:val="Char3"/>
          <w:rtl/>
        </w:rPr>
      </w:pPr>
      <w:r w:rsidRPr="004029D2">
        <w:rPr>
          <w:rStyle w:val="Char3"/>
          <w:rFonts w:hint="cs"/>
          <w:rtl/>
        </w:rPr>
        <w:t xml:space="preserve"> </w:t>
      </w:r>
      <w:r w:rsidR="00B0404B" w:rsidRPr="00A01ECA">
        <w:rPr>
          <w:rStyle w:val="Char3"/>
          <w:rFonts w:hint="cs"/>
          <w:spacing w:val="-4"/>
          <w:rtl/>
        </w:rPr>
        <w:t>محمّدبن جریر طبری در تفسیرش به سند خود ذیل همین آیه از امام أبوجعفر باقر</w:t>
      </w:r>
      <w:r w:rsidR="00E54A54" w:rsidRPr="00A01ECA">
        <w:rPr>
          <w:rStyle w:val="Char3"/>
          <w:rFonts w:cs="CTraditional Arabic" w:hint="cs"/>
          <w:spacing w:val="-4"/>
          <w:rtl/>
        </w:rPr>
        <w:t>÷</w:t>
      </w:r>
      <w:r w:rsidR="00B0404B" w:rsidRPr="00A01ECA">
        <w:rPr>
          <w:rStyle w:val="Char3"/>
          <w:rFonts w:hint="cs"/>
          <w:spacing w:val="-4"/>
          <w:rtl/>
        </w:rPr>
        <w:t xml:space="preserve"> </w:t>
      </w:r>
      <w:r w:rsidR="00B0404B" w:rsidRPr="004029D2">
        <w:rPr>
          <w:rStyle w:val="Char3"/>
          <w:rFonts w:hint="cs"/>
          <w:rtl/>
        </w:rPr>
        <w:t>گزارش نموده که به ایشان گفته شد</w:t>
      </w:r>
      <w:r w:rsidR="009131D6" w:rsidRPr="004029D2">
        <w:rPr>
          <w:rStyle w:val="Char3"/>
          <w:rFonts w:hint="cs"/>
          <w:rtl/>
        </w:rPr>
        <w:t>:</w:t>
      </w:r>
      <w:r w:rsidR="00B0404B" w:rsidRPr="004029D2">
        <w:rPr>
          <w:rStyle w:val="Char3"/>
          <w:rFonts w:hint="cs"/>
          <w:rtl/>
        </w:rPr>
        <w:t xml:space="preserve"> </w:t>
      </w:r>
      <w:r w:rsidR="008A15DA" w:rsidRPr="004029D2">
        <w:rPr>
          <w:rStyle w:val="Char3"/>
          <w:rFonts w:hint="cs"/>
          <w:rtl/>
        </w:rPr>
        <w:t>«</w:t>
      </w:r>
      <w:r w:rsidR="00B0404B" w:rsidRPr="004029D2">
        <w:rPr>
          <w:rStyle w:val="Char1"/>
          <w:rFonts w:hint="cs"/>
          <w:rtl/>
        </w:rPr>
        <w:t>مَنِ الَّذ</w:t>
      </w:r>
      <w:r w:rsidR="00481CFD" w:rsidRPr="004029D2">
        <w:rPr>
          <w:rStyle w:val="Char1"/>
          <w:rFonts w:hint="cs"/>
          <w:rtl/>
        </w:rPr>
        <w:t>ي</w:t>
      </w:r>
      <w:r w:rsidR="00B0404B" w:rsidRPr="004029D2">
        <w:rPr>
          <w:rStyle w:val="Char1"/>
          <w:rFonts w:hint="cs"/>
          <w:rtl/>
        </w:rPr>
        <w:t>نَ آمَنُوا</w:t>
      </w:r>
      <w:r w:rsidR="0037695D" w:rsidRPr="004029D2">
        <w:rPr>
          <w:rStyle w:val="Char1"/>
          <w:rFonts w:hint="cs"/>
          <w:rtl/>
        </w:rPr>
        <w:t>؟</w:t>
      </w:r>
      <w:r w:rsidR="00B0404B" w:rsidRPr="004029D2">
        <w:rPr>
          <w:rStyle w:val="Char1"/>
          <w:rFonts w:hint="cs"/>
          <w:rtl/>
        </w:rPr>
        <w:t xml:space="preserve"> قال: اَلَّذ</w:t>
      </w:r>
      <w:r w:rsidR="00481CFD" w:rsidRPr="004029D2">
        <w:rPr>
          <w:rStyle w:val="Char1"/>
          <w:rFonts w:hint="cs"/>
          <w:rtl/>
        </w:rPr>
        <w:t>ي</w:t>
      </w:r>
      <w:r w:rsidR="00B0404B" w:rsidRPr="004029D2">
        <w:rPr>
          <w:rStyle w:val="Char1"/>
          <w:rFonts w:hint="cs"/>
          <w:rtl/>
        </w:rPr>
        <w:t>نَ آمَنُوا</w:t>
      </w:r>
      <w:r w:rsidR="007122E7" w:rsidRPr="004029D2">
        <w:rPr>
          <w:rStyle w:val="Char1"/>
          <w:rFonts w:hint="cs"/>
          <w:rtl/>
        </w:rPr>
        <w:t>.</w:t>
      </w:r>
      <w:r w:rsidR="00B0404B" w:rsidRPr="004029D2">
        <w:rPr>
          <w:rStyle w:val="Char1"/>
          <w:rFonts w:hint="cs"/>
          <w:rtl/>
        </w:rPr>
        <w:t xml:space="preserve"> قِ</w:t>
      </w:r>
      <w:r w:rsidR="00481CFD" w:rsidRPr="004029D2">
        <w:rPr>
          <w:rStyle w:val="Char1"/>
          <w:rFonts w:hint="cs"/>
          <w:rtl/>
        </w:rPr>
        <w:t>ي</w:t>
      </w:r>
      <w:r w:rsidR="00B0404B" w:rsidRPr="004029D2">
        <w:rPr>
          <w:rStyle w:val="Char1"/>
          <w:rFonts w:hint="cs"/>
          <w:rtl/>
        </w:rPr>
        <w:t>لَ بَلَغَنا</w:t>
      </w:r>
      <w:r w:rsidR="00A31C4C" w:rsidRPr="004029D2">
        <w:rPr>
          <w:rStyle w:val="Char1"/>
          <w:rFonts w:hint="cs"/>
          <w:rtl/>
        </w:rPr>
        <w:t xml:space="preserve"> ا</w:t>
      </w:r>
      <w:r w:rsidR="00194655" w:rsidRPr="004029D2">
        <w:rPr>
          <w:rStyle w:val="Char1"/>
          <w:rFonts w:hint="cs"/>
          <w:rtl/>
        </w:rPr>
        <w:t xml:space="preserve">نها </w:t>
      </w:r>
      <w:r w:rsidR="00A31C4C" w:rsidRPr="004029D2">
        <w:rPr>
          <w:rStyle w:val="Char1"/>
          <w:rFonts w:hint="cs"/>
          <w:rtl/>
        </w:rPr>
        <w:t xml:space="preserve">نَزَلَت فِي عَلِيِّ بنِ أبِي </w:t>
      </w:r>
      <w:r w:rsidR="00B0404B" w:rsidRPr="004029D2">
        <w:rPr>
          <w:rStyle w:val="Char1"/>
          <w:rFonts w:hint="cs"/>
          <w:rtl/>
        </w:rPr>
        <w:t>طالِبٍ</w:t>
      </w:r>
      <w:r w:rsidR="00A31C4C" w:rsidRPr="004029D2">
        <w:rPr>
          <w:rStyle w:val="Char3"/>
          <w:rtl/>
        </w:rPr>
        <w:t>»</w:t>
      </w:r>
      <w:r w:rsidR="00B0404B" w:rsidRPr="004029D2">
        <w:rPr>
          <w:rStyle w:val="Char3"/>
          <w:rFonts w:hint="cs"/>
          <w:rtl/>
        </w:rPr>
        <w:t xml:space="preserve"> (مراد از </w:t>
      </w:r>
      <w:r w:rsidR="00B0404B" w:rsidRPr="004029D2">
        <w:rPr>
          <w:rStyle w:val="Char1"/>
          <w:rFonts w:hint="cs"/>
          <w:rtl/>
        </w:rPr>
        <w:t>اَلَّذ</w:t>
      </w:r>
      <w:r w:rsidR="00481CFD" w:rsidRPr="004029D2">
        <w:rPr>
          <w:rStyle w:val="Char1"/>
          <w:rFonts w:hint="cs"/>
          <w:rtl/>
        </w:rPr>
        <w:t>ي</w:t>
      </w:r>
      <w:r w:rsidR="00B0404B" w:rsidRPr="004029D2">
        <w:rPr>
          <w:rStyle w:val="Char1"/>
          <w:rFonts w:hint="cs"/>
          <w:rtl/>
        </w:rPr>
        <w:t>نَ آمَنُوا</w:t>
      </w:r>
      <w:r w:rsidR="00B0404B" w:rsidRPr="004029D2">
        <w:rPr>
          <w:rStyle w:val="Char3"/>
          <w:rFonts w:hint="cs"/>
          <w:rtl/>
        </w:rPr>
        <w:t xml:space="preserve"> در این آیه کیست</w:t>
      </w:r>
      <w:r w:rsidR="0037695D" w:rsidRPr="004029D2">
        <w:rPr>
          <w:rStyle w:val="Char3"/>
          <w:rFonts w:hint="cs"/>
          <w:rtl/>
        </w:rPr>
        <w:t>؟</w:t>
      </w:r>
      <w:r w:rsidR="00B0404B" w:rsidRPr="004029D2">
        <w:rPr>
          <w:rStyle w:val="Char3"/>
          <w:rFonts w:hint="cs"/>
          <w:rtl/>
        </w:rPr>
        <w:t xml:space="preserve"> فرمود</w:t>
      </w:r>
      <w:r w:rsidR="009131D6" w:rsidRPr="004029D2">
        <w:rPr>
          <w:rStyle w:val="Char3"/>
          <w:rFonts w:hint="cs"/>
          <w:rtl/>
        </w:rPr>
        <w:t>:</w:t>
      </w:r>
      <w:r w:rsidR="00B0404B" w:rsidRPr="004029D2">
        <w:rPr>
          <w:rStyle w:val="Char3"/>
          <w:rFonts w:hint="cs"/>
          <w:rtl/>
        </w:rPr>
        <w:t xml:space="preserve"> مؤمنانند</w:t>
      </w:r>
      <w:r w:rsidR="00EC2D34" w:rsidRPr="004029D2">
        <w:rPr>
          <w:rStyle w:val="Char3"/>
          <w:rFonts w:hint="cs"/>
          <w:rtl/>
        </w:rPr>
        <w:t>!</w:t>
      </w:r>
      <w:r w:rsidR="00B0404B" w:rsidRPr="004029D2">
        <w:rPr>
          <w:rStyle w:val="Char3"/>
          <w:rFonts w:hint="cs"/>
          <w:rtl/>
        </w:rPr>
        <w:t xml:space="preserve"> گفته شد به ما رسیده که این آیه در حقّ علیّ بن أبی</w:t>
      </w:r>
      <w:r w:rsidR="00B0404B" w:rsidRPr="004029D2">
        <w:rPr>
          <w:rStyle w:val="Char3"/>
          <w:rFonts w:hint="cs"/>
          <w:rtl/>
        </w:rPr>
        <w:softHyphen/>
        <w:t>طالب نازل شده است). امام باقر</w:t>
      </w:r>
      <w:r w:rsidR="0073776C" w:rsidRPr="004029D2">
        <w:rPr>
          <w:rStyle w:val="Char3"/>
          <w:rFonts w:hint="cs"/>
          <w:rtl/>
        </w:rPr>
        <w:t xml:space="preserve"> </w:t>
      </w:r>
      <w:r w:rsidR="00E54A54" w:rsidRPr="004029D2">
        <w:rPr>
          <w:rStyle w:val="Char3"/>
          <w:rFonts w:cs="CTraditional Arabic" w:hint="cs"/>
          <w:rtl/>
        </w:rPr>
        <w:t>÷</w:t>
      </w:r>
      <w:r w:rsidR="00B0404B" w:rsidRPr="004029D2">
        <w:rPr>
          <w:rStyle w:val="Char3"/>
          <w:rFonts w:hint="cs"/>
          <w:rtl/>
        </w:rPr>
        <w:t xml:space="preserve"> در پاسخ فرمود</w:t>
      </w:r>
      <w:r w:rsidR="009131D6" w:rsidRPr="004029D2">
        <w:rPr>
          <w:rStyle w:val="Char3"/>
          <w:rFonts w:hint="cs"/>
          <w:rtl/>
        </w:rPr>
        <w:t>:</w:t>
      </w:r>
      <w:r w:rsidR="00B0404B" w:rsidRPr="004029D2">
        <w:rPr>
          <w:rStyle w:val="Char3"/>
          <w:rFonts w:hint="cs"/>
          <w:rtl/>
        </w:rPr>
        <w:t xml:space="preserve"> </w:t>
      </w:r>
      <w:r w:rsidR="008A15DA" w:rsidRPr="004029D2">
        <w:rPr>
          <w:rStyle w:val="Char3"/>
          <w:rFonts w:hint="cs"/>
          <w:rtl/>
        </w:rPr>
        <w:t>«</w:t>
      </w:r>
      <w:r w:rsidR="00B0404B" w:rsidRPr="004029D2">
        <w:rPr>
          <w:rStyle w:val="Char1"/>
          <w:rFonts w:hint="cs"/>
          <w:rtl/>
        </w:rPr>
        <w:t>عَلِ</w:t>
      </w:r>
      <w:r w:rsidR="00A31C4C" w:rsidRPr="004029D2">
        <w:rPr>
          <w:rStyle w:val="Char1"/>
          <w:rFonts w:hint="cs"/>
          <w:rtl/>
        </w:rPr>
        <w:t xml:space="preserve">يُّ بنُ أبِي </w:t>
      </w:r>
      <w:r w:rsidR="00B0404B" w:rsidRPr="004029D2">
        <w:rPr>
          <w:rStyle w:val="Char1"/>
          <w:rFonts w:hint="cs"/>
          <w:rtl/>
        </w:rPr>
        <w:t>طالِبٍ مِنَ الَّذِ</w:t>
      </w:r>
      <w:r w:rsidR="00481CFD" w:rsidRPr="004029D2">
        <w:rPr>
          <w:rStyle w:val="Char1"/>
          <w:rFonts w:hint="cs"/>
          <w:rtl/>
        </w:rPr>
        <w:t>ي</w:t>
      </w:r>
      <w:r w:rsidR="00B0404B" w:rsidRPr="004029D2">
        <w:rPr>
          <w:rStyle w:val="Char1"/>
          <w:rFonts w:hint="cs"/>
          <w:rtl/>
        </w:rPr>
        <w:t>نَ آمَنُوا</w:t>
      </w:r>
      <w:r w:rsidR="00A31C4C" w:rsidRPr="004029D2">
        <w:rPr>
          <w:rStyle w:val="Char3"/>
          <w:rtl/>
        </w:rPr>
        <w:t>»</w:t>
      </w:r>
      <w:r w:rsidR="00B0404B" w:rsidRPr="004029D2">
        <w:rPr>
          <w:rStyle w:val="Char3"/>
          <w:rFonts w:hint="cs"/>
          <w:vertAlign w:val="superscript"/>
          <w:rtl/>
        </w:rPr>
        <w:t>(</w:t>
      </w:r>
      <w:r w:rsidR="00B0404B" w:rsidRPr="004029D2">
        <w:rPr>
          <w:rStyle w:val="Char3"/>
          <w:vertAlign w:val="superscript"/>
          <w:rtl/>
        </w:rPr>
        <w:footnoteReference w:id="136"/>
      </w:r>
      <w:r w:rsidR="00B0404B" w:rsidRPr="004029D2">
        <w:rPr>
          <w:rStyle w:val="Char3"/>
          <w:rFonts w:hint="cs"/>
          <w:vertAlign w:val="superscript"/>
          <w:rtl/>
        </w:rPr>
        <w:t>)</w:t>
      </w:r>
      <w:r w:rsidR="00B0404B" w:rsidRPr="004029D2">
        <w:rPr>
          <w:rStyle w:val="Char3"/>
          <w:rFonts w:hint="cs"/>
          <w:rtl/>
        </w:rPr>
        <w:t xml:space="preserve"> </w:t>
      </w:r>
      <w:r w:rsidR="001D19F4" w:rsidRPr="004029D2">
        <w:rPr>
          <w:rStyle w:val="Char3"/>
          <w:rFonts w:hint="cs"/>
          <w:rtl/>
        </w:rPr>
        <w:t>(</w:t>
      </w:r>
      <w:r w:rsidR="00B0404B" w:rsidRPr="004029D2">
        <w:rPr>
          <w:rStyle w:val="Char3"/>
          <w:rFonts w:hint="cs"/>
          <w:rtl/>
        </w:rPr>
        <w:t>علیّ بن أبی</w:t>
      </w:r>
      <w:r w:rsidR="00B0404B" w:rsidRPr="004029D2">
        <w:rPr>
          <w:rStyle w:val="Char3"/>
          <w:rFonts w:hint="cs"/>
          <w:rtl/>
        </w:rPr>
        <w:softHyphen/>
        <w:t>طالب از مؤمنان است). یعنی آیۀ شریفه از</w:t>
      </w:r>
      <w:r w:rsidR="001D2C5F" w:rsidRPr="004029D2">
        <w:rPr>
          <w:rStyle w:val="Char3"/>
          <w:rFonts w:hint="cs"/>
          <w:rtl/>
        </w:rPr>
        <w:t xml:space="preserve"> </w:t>
      </w:r>
      <w:r w:rsidR="00B0404B" w:rsidRPr="004029D2">
        <w:rPr>
          <w:rStyle w:val="Char3"/>
          <w:rFonts w:hint="cs"/>
          <w:rtl/>
        </w:rPr>
        <w:t>مؤمنان سخن می</w:t>
      </w:r>
      <w:r w:rsidR="00B0404B" w:rsidRPr="004029D2">
        <w:rPr>
          <w:rStyle w:val="Char3"/>
          <w:rFonts w:hint="cs"/>
          <w:rtl/>
        </w:rPr>
        <w:softHyphen/>
        <w:t>گوید و</w:t>
      </w:r>
      <w:r w:rsidR="001D2C5F" w:rsidRPr="004029D2">
        <w:rPr>
          <w:rStyle w:val="Char3"/>
          <w:rFonts w:hint="cs"/>
          <w:rtl/>
        </w:rPr>
        <w:t xml:space="preserve"> </w:t>
      </w:r>
      <w:r w:rsidR="00B0404B" w:rsidRPr="004029D2">
        <w:rPr>
          <w:rStyle w:val="Char3"/>
          <w:rFonts w:hint="cs"/>
          <w:rtl/>
        </w:rPr>
        <w:t xml:space="preserve">علی </w:t>
      </w:r>
      <w:r w:rsidR="00E54A54" w:rsidRPr="004029D2">
        <w:rPr>
          <w:rStyle w:val="Char3"/>
          <w:rFonts w:cs="CTraditional Arabic" w:hint="cs"/>
          <w:rtl/>
        </w:rPr>
        <w:t>÷</w:t>
      </w:r>
      <w:r w:rsidR="00B0404B" w:rsidRPr="004029D2">
        <w:rPr>
          <w:rStyle w:val="Char3"/>
          <w:rFonts w:hint="cs"/>
          <w:rtl/>
        </w:rPr>
        <w:t xml:space="preserve"> هم از مؤمنان شمرده می</w:t>
      </w:r>
      <w:r w:rsidR="00B0404B" w:rsidRPr="004029D2">
        <w:rPr>
          <w:rStyle w:val="Char3"/>
          <w:rFonts w:hint="cs"/>
          <w:rtl/>
        </w:rPr>
        <w:softHyphen/>
        <w:t>شود و آیۀ کریمه در عین عمومیّت شامل آن</w:t>
      </w:r>
      <w:r w:rsidR="001D2C5F" w:rsidRPr="004029D2">
        <w:rPr>
          <w:rStyle w:val="Char3"/>
          <w:rFonts w:hint="cs"/>
          <w:rtl/>
        </w:rPr>
        <w:t xml:space="preserve"> </w:t>
      </w:r>
      <w:r w:rsidR="00B0404B" w:rsidRPr="004029D2">
        <w:rPr>
          <w:rStyle w:val="Char3"/>
          <w:rFonts w:hint="cs"/>
          <w:rtl/>
        </w:rPr>
        <w:softHyphen/>
        <w:t>حضرت نیز می</w:t>
      </w:r>
      <w:r w:rsidR="00B0404B" w:rsidRPr="004029D2">
        <w:rPr>
          <w:rStyle w:val="Char3"/>
          <w:rFonts w:hint="cs"/>
          <w:rtl/>
        </w:rPr>
        <w:softHyphen/>
        <w:t xml:space="preserve">گردد. </w:t>
      </w:r>
    </w:p>
    <w:p w:rsidR="00B0404B" w:rsidRPr="004029D2" w:rsidRDefault="00225684" w:rsidP="00293DB7">
      <w:pPr>
        <w:jc w:val="both"/>
        <w:rPr>
          <w:rStyle w:val="Char3"/>
          <w:rtl/>
        </w:rPr>
      </w:pPr>
      <w:r w:rsidRPr="004029D2">
        <w:rPr>
          <w:rStyle w:val="Char3"/>
          <w:rFonts w:hint="cs"/>
          <w:rtl/>
        </w:rPr>
        <w:t xml:space="preserve"> </w:t>
      </w:r>
      <w:r w:rsidR="00B0404B" w:rsidRPr="004029D2">
        <w:rPr>
          <w:rStyle w:val="Char3"/>
          <w:rFonts w:hint="cs"/>
          <w:rtl/>
        </w:rPr>
        <w:t>أمّا در مقام تفسیر و تدبّر در آیۀ شریفه</w:t>
      </w:r>
      <w:r w:rsidR="006B3BF1" w:rsidRPr="004029D2">
        <w:rPr>
          <w:rStyle w:val="Char3"/>
          <w:rFonts w:hint="cs"/>
          <w:rtl/>
        </w:rPr>
        <w:t>،</w:t>
      </w:r>
      <w:r w:rsidR="00B0404B" w:rsidRPr="004029D2">
        <w:rPr>
          <w:rStyle w:val="Char3"/>
          <w:rFonts w:hint="cs"/>
          <w:rtl/>
        </w:rPr>
        <w:t xml:space="preserve"> به چند نکته باید توجّه داشت</w:t>
      </w:r>
      <w:r w:rsidR="007122E7" w:rsidRPr="004029D2">
        <w:rPr>
          <w:rStyle w:val="Char3"/>
          <w:rFonts w:hint="cs"/>
          <w:rtl/>
        </w:rPr>
        <w:t>.</w:t>
      </w:r>
      <w:r w:rsidR="00B0404B" w:rsidRPr="004029D2">
        <w:rPr>
          <w:rStyle w:val="Char3"/>
          <w:rFonts w:hint="cs"/>
          <w:rtl/>
        </w:rPr>
        <w:t xml:space="preserve"> </w:t>
      </w:r>
    </w:p>
    <w:p w:rsidR="00B0404B" w:rsidRPr="004029D2" w:rsidRDefault="00B0404B" w:rsidP="00A01ECA">
      <w:pPr>
        <w:jc w:val="both"/>
        <w:rPr>
          <w:rStyle w:val="Char3"/>
          <w:rtl/>
        </w:rPr>
      </w:pPr>
      <w:r w:rsidRPr="004029D2">
        <w:rPr>
          <w:rStyle w:val="Char3"/>
          <w:rFonts w:hint="cs"/>
          <w:rtl/>
        </w:rPr>
        <w:t>اوّل آنکه اسم موصول (</w:t>
      </w:r>
      <w:r w:rsidRPr="004029D2">
        <w:rPr>
          <w:rStyle w:val="Char1"/>
          <w:rFonts w:hint="cs"/>
          <w:rtl/>
        </w:rPr>
        <w:t>اَلَّذِ</w:t>
      </w:r>
      <w:r w:rsidR="00481CFD" w:rsidRPr="004029D2">
        <w:rPr>
          <w:rStyle w:val="Char1"/>
          <w:rFonts w:hint="cs"/>
          <w:rtl/>
        </w:rPr>
        <w:t>ي</w:t>
      </w:r>
      <w:r w:rsidRPr="004029D2">
        <w:rPr>
          <w:rStyle w:val="Char1"/>
          <w:rFonts w:hint="cs"/>
          <w:rtl/>
        </w:rPr>
        <w:t>نَ</w:t>
      </w:r>
      <w:r w:rsidRPr="004029D2">
        <w:rPr>
          <w:rStyle w:val="Char3"/>
          <w:rFonts w:hint="cs"/>
          <w:rtl/>
        </w:rPr>
        <w:t xml:space="preserve">) و افعال و ضمایر آیه به لفظ جمع آمده است </w:t>
      </w:r>
      <w:r w:rsidR="00A31C4C" w:rsidRPr="004029D2">
        <w:rPr>
          <w:rStyle w:val="Char3"/>
          <w:rtl/>
        </w:rPr>
        <w:t>«</w:t>
      </w:r>
      <w:r w:rsidR="00481CFD" w:rsidRPr="004029D2">
        <w:rPr>
          <w:rStyle w:val="Char1"/>
          <w:rFonts w:hint="cs"/>
          <w:rtl/>
        </w:rPr>
        <w:t>ي</w:t>
      </w:r>
      <w:r w:rsidRPr="004029D2">
        <w:rPr>
          <w:rStyle w:val="Char1"/>
          <w:rFonts w:hint="cs"/>
          <w:rtl/>
        </w:rPr>
        <w:t>قِ</w:t>
      </w:r>
      <w:r w:rsidR="00481CFD" w:rsidRPr="004029D2">
        <w:rPr>
          <w:rStyle w:val="Char1"/>
          <w:rFonts w:hint="cs"/>
          <w:rtl/>
        </w:rPr>
        <w:t>ي</w:t>
      </w:r>
      <w:r w:rsidRPr="004029D2">
        <w:rPr>
          <w:rStyle w:val="Char1"/>
          <w:rFonts w:hint="cs"/>
          <w:rtl/>
        </w:rPr>
        <w:t xml:space="preserve">مُون ـ </w:t>
      </w:r>
      <w:r w:rsidR="00481CFD" w:rsidRPr="004029D2">
        <w:rPr>
          <w:rStyle w:val="Char1"/>
          <w:rFonts w:hint="cs"/>
          <w:rtl/>
        </w:rPr>
        <w:t>ي</w:t>
      </w:r>
      <w:r w:rsidRPr="004029D2">
        <w:rPr>
          <w:rStyle w:val="Char1"/>
          <w:rFonts w:hint="cs"/>
          <w:rtl/>
        </w:rPr>
        <w:t>ؤتُون ـ هُم ـ را</w:t>
      </w:r>
      <w:r w:rsidR="00481CFD" w:rsidRPr="004029D2">
        <w:rPr>
          <w:rStyle w:val="Char1"/>
          <w:rFonts w:hint="cs"/>
          <w:rtl/>
        </w:rPr>
        <w:t>ك</w:t>
      </w:r>
      <w:r w:rsidRPr="004029D2">
        <w:rPr>
          <w:rStyle w:val="Char1"/>
          <w:rFonts w:hint="cs"/>
          <w:rtl/>
        </w:rPr>
        <w:t>عُون</w:t>
      </w:r>
      <w:r w:rsidR="008A15DA" w:rsidRPr="004029D2">
        <w:rPr>
          <w:rStyle w:val="Char3"/>
          <w:rFonts w:hint="cs"/>
          <w:rtl/>
        </w:rPr>
        <w:t>»</w:t>
      </w:r>
      <w:r w:rsidRPr="004029D2">
        <w:rPr>
          <w:rStyle w:val="Char3"/>
          <w:rFonts w:hint="cs"/>
          <w:rtl/>
        </w:rPr>
        <w:t xml:space="preserve"> و حمل جمع بر مفرد، خلاف اصل به شمار می</w:t>
      </w:r>
      <w:r w:rsidRPr="004029D2">
        <w:rPr>
          <w:rStyle w:val="Char3"/>
          <w:rFonts w:hint="cs"/>
          <w:rtl/>
        </w:rPr>
        <w:softHyphen/>
        <w:t>آید و قرینۀ روشن لازم دارد و اگر چنین کاری صورت گیرد برای نکته</w:t>
      </w:r>
      <w:r w:rsidRPr="004029D2">
        <w:rPr>
          <w:rStyle w:val="Char3"/>
          <w:rFonts w:hint="cs"/>
          <w:rtl/>
        </w:rPr>
        <w:softHyphen/>
        <w:t>ای است که در کلام لازم آید.</w:t>
      </w:r>
      <w:r w:rsidR="00BB63CC" w:rsidRPr="004029D2">
        <w:rPr>
          <w:rStyle w:val="Char3"/>
          <w:rFonts w:hint="cs"/>
          <w:rtl/>
        </w:rPr>
        <w:t xml:space="preserve"> </w:t>
      </w:r>
      <w:r w:rsidRPr="004029D2">
        <w:rPr>
          <w:rStyle w:val="Char3"/>
          <w:rFonts w:hint="cs"/>
          <w:rtl/>
        </w:rPr>
        <w:t>شیخ طبرسی در «مجمع البیان» گوید آیۀ شریفه در</w:t>
      </w:r>
      <w:r w:rsidR="001D2C5F" w:rsidRPr="004029D2">
        <w:rPr>
          <w:rStyle w:val="Char3"/>
          <w:rFonts w:hint="cs"/>
          <w:rtl/>
        </w:rPr>
        <w:t xml:space="preserve"> </w:t>
      </w:r>
      <w:r w:rsidRPr="004029D2">
        <w:rPr>
          <w:rStyle w:val="Char3"/>
          <w:rFonts w:hint="cs"/>
          <w:rtl/>
        </w:rPr>
        <w:t xml:space="preserve">خصوص علی </w:t>
      </w:r>
      <w:r w:rsidR="00E54A54" w:rsidRPr="004029D2">
        <w:rPr>
          <w:rStyle w:val="Char3"/>
          <w:rFonts w:cs="CTraditional Arabic" w:hint="cs"/>
          <w:rtl/>
        </w:rPr>
        <w:t>÷</w:t>
      </w:r>
      <w:r w:rsidRPr="004029D2">
        <w:rPr>
          <w:rStyle w:val="Char3"/>
          <w:rFonts w:hint="cs"/>
          <w:rtl/>
        </w:rPr>
        <w:t xml:space="preserve"> نازل شده و علّت آن</w:t>
      </w:r>
      <w:r w:rsidR="001D2C5F" w:rsidRPr="004029D2">
        <w:rPr>
          <w:rStyle w:val="Char3"/>
          <w:rFonts w:hint="cs"/>
          <w:rtl/>
        </w:rPr>
        <w:t>‌</w:t>
      </w:r>
      <w:r w:rsidRPr="004029D2">
        <w:rPr>
          <w:rStyle w:val="Char3"/>
          <w:rFonts w:hint="cs"/>
          <w:rtl/>
        </w:rPr>
        <w:t>که به لفظ جمع آمده این</w:t>
      </w:r>
      <w:r w:rsidR="001D2C5F" w:rsidRPr="004029D2">
        <w:rPr>
          <w:rStyle w:val="Char3"/>
          <w:rFonts w:hint="cs"/>
          <w:rtl/>
        </w:rPr>
        <w:t xml:space="preserve"> </w:t>
      </w:r>
      <w:r w:rsidRPr="004029D2">
        <w:rPr>
          <w:rStyle w:val="Char3"/>
          <w:rFonts w:hint="cs"/>
          <w:rtl/>
        </w:rPr>
        <w:t>کار بر سبیل تفخیم و بزرگ</w:t>
      </w:r>
      <w:r w:rsidR="001D2C5F" w:rsidRPr="004029D2">
        <w:rPr>
          <w:rStyle w:val="Char3"/>
          <w:rFonts w:hint="cs"/>
          <w:rtl/>
        </w:rPr>
        <w:t xml:space="preserve"> </w:t>
      </w:r>
      <w:r w:rsidRPr="004029D2">
        <w:rPr>
          <w:rStyle w:val="Char3"/>
          <w:rFonts w:hint="cs"/>
          <w:rtl/>
        </w:rPr>
        <w:t xml:space="preserve">داشت صورت گرفته </w:t>
      </w:r>
      <w:r w:rsidRPr="00A01ECA">
        <w:rPr>
          <w:rStyle w:val="Char3"/>
          <w:rFonts w:hint="cs"/>
          <w:spacing w:val="-4"/>
          <w:rtl/>
        </w:rPr>
        <w:t>است. وی می</w:t>
      </w:r>
      <w:r w:rsidRPr="00A01ECA">
        <w:rPr>
          <w:rStyle w:val="Char3"/>
          <w:rFonts w:hint="cs"/>
          <w:spacing w:val="-4"/>
          <w:rtl/>
        </w:rPr>
        <w:softHyphen/>
        <w:t>نویسد</w:t>
      </w:r>
      <w:r w:rsidR="009131D6" w:rsidRPr="00A01ECA">
        <w:rPr>
          <w:rStyle w:val="Char3"/>
          <w:rFonts w:hint="cs"/>
          <w:spacing w:val="-4"/>
          <w:rtl/>
        </w:rPr>
        <w:t>:</w:t>
      </w:r>
      <w:r w:rsidRPr="00A01ECA">
        <w:rPr>
          <w:rStyle w:val="Char3"/>
          <w:rFonts w:hint="cs"/>
          <w:spacing w:val="-4"/>
          <w:rtl/>
        </w:rPr>
        <w:t xml:space="preserve"> </w:t>
      </w:r>
      <w:r w:rsidR="00A31C4C" w:rsidRPr="00A01ECA">
        <w:rPr>
          <w:rStyle w:val="Char3"/>
          <w:spacing w:val="-4"/>
          <w:rtl/>
        </w:rPr>
        <w:t>«</w:t>
      </w:r>
      <w:r w:rsidRPr="00A01ECA">
        <w:rPr>
          <w:rStyle w:val="Char1"/>
          <w:rFonts w:hint="cs"/>
          <w:spacing w:val="-4"/>
          <w:rtl/>
        </w:rPr>
        <w:t>وَذلِ</w:t>
      </w:r>
      <w:r w:rsidR="00481CFD" w:rsidRPr="00A01ECA">
        <w:rPr>
          <w:rStyle w:val="Char1"/>
          <w:rFonts w:hint="cs"/>
          <w:spacing w:val="-4"/>
          <w:rtl/>
        </w:rPr>
        <w:t>ك</w:t>
      </w:r>
      <w:r w:rsidRPr="00A01ECA">
        <w:rPr>
          <w:rStyle w:val="Char1"/>
          <w:rFonts w:hint="cs"/>
          <w:spacing w:val="-4"/>
          <w:rtl/>
        </w:rPr>
        <w:t xml:space="preserve"> أنَّ أهلَ اللُّغَ</w:t>
      </w:r>
      <w:r w:rsidR="00A31C4C" w:rsidRPr="00A01ECA">
        <w:rPr>
          <w:rStyle w:val="Char1"/>
          <w:rFonts w:hint="cs"/>
          <w:spacing w:val="-4"/>
          <w:rtl/>
        </w:rPr>
        <w:t>ة</w:t>
      </w:r>
      <w:r w:rsidRPr="00A01ECA">
        <w:rPr>
          <w:rStyle w:val="Char1"/>
          <w:rFonts w:hint="cs"/>
          <w:spacing w:val="-4"/>
          <w:rtl/>
        </w:rPr>
        <w:t xml:space="preserve">ِ قَد </w:t>
      </w:r>
      <w:r w:rsidR="00481CFD" w:rsidRPr="00A01ECA">
        <w:rPr>
          <w:rStyle w:val="Char1"/>
          <w:rFonts w:hint="cs"/>
          <w:spacing w:val="-4"/>
          <w:rtl/>
        </w:rPr>
        <w:t>ي</w:t>
      </w:r>
      <w:r w:rsidRPr="00A01ECA">
        <w:rPr>
          <w:rStyle w:val="Char1"/>
          <w:rFonts w:hint="cs"/>
          <w:spacing w:val="-4"/>
          <w:rtl/>
        </w:rPr>
        <w:t>عبَرُونَ بِلَفظِ ا</w:t>
      </w:r>
      <w:r w:rsidR="0054354A" w:rsidRPr="00A01ECA">
        <w:rPr>
          <w:rStyle w:val="Char1"/>
          <w:rFonts w:hint="cs"/>
          <w:spacing w:val="-4"/>
          <w:rtl/>
        </w:rPr>
        <w:t>لـ</w:t>
      </w:r>
      <w:r w:rsidRPr="00A01ECA">
        <w:rPr>
          <w:rStyle w:val="Char1"/>
          <w:rFonts w:hint="cs"/>
          <w:spacing w:val="-4"/>
          <w:rtl/>
        </w:rPr>
        <w:t>جَمعِ عَنِ الواحِدِ عَل</w:t>
      </w:r>
      <w:r w:rsidR="00A01ECA" w:rsidRPr="00A01ECA">
        <w:rPr>
          <w:rStyle w:val="Char1"/>
          <w:rFonts w:hint="cs"/>
          <w:spacing w:val="-4"/>
          <w:rtl/>
          <w:lang w:bidi="ar-SA"/>
        </w:rPr>
        <w:t>ى</w:t>
      </w:r>
      <w:r w:rsidRPr="00A01ECA">
        <w:rPr>
          <w:rStyle w:val="Char1"/>
          <w:rFonts w:hint="cs"/>
          <w:spacing w:val="-4"/>
          <w:rtl/>
        </w:rPr>
        <w:t xml:space="preserve"> سَبِ</w:t>
      </w:r>
      <w:r w:rsidR="00481CFD" w:rsidRPr="00A01ECA">
        <w:rPr>
          <w:rStyle w:val="Char1"/>
          <w:rFonts w:hint="cs"/>
          <w:spacing w:val="-4"/>
          <w:rtl/>
        </w:rPr>
        <w:t>ي</w:t>
      </w:r>
      <w:r w:rsidRPr="00A01ECA">
        <w:rPr>
          <w:rStyle w:val="Char1"/>
          <w:rFonts w:hint="cs"/>
          <w:spacing w:val="-4"/>
          <w:rtl/>
        </w:rPr>
        <w:t>لِ التَّفخِ</w:t>
      </w:r>
      <w:r w:rsidR="00481CFD" w:rsidRPr="00A01ECA">
        <w:rPr>
          <w:rStyle w:val="Char1"/>
          <w:rFonts w:hint="cs"/>
          <w:spacing w:val="-4"/>
          <w:rtl/>
        </w:rPr>
        <w:t>ي</w:t>
      </w:r>
      <w:r w:rsidRPr="00A01ECA">
        <w:rPr>
          <w:rStyle w:val="Char1"/>
          <w:rFonts w:hint="cs"/>
          <w:spacing w:val="-4"/>
          <w:rtl/>
        </w:rPr>
        <w:t>مِ وَالتَّعظِ</w:t>
      </w:r>
      <w:r w:rsidR="00481CFD" w:rsidRPr="00A01ECA">
        <w:rPr>
          <w:rStyle w:val="Char1"/>
          <w:rFonts w:hint="cs"/>
          <w:spacing w:val="-4"/>
          <w:rtl/>
        </w:rPr>
        <w:t>ي</w:t>
      </w:r>
      <w:r w:rsidRPr="00A01ECA">
        <w:rPr>
          <w:rStyle w:val="Char1"/>
          <w:rFonts w:hint="cs"/>
          <w:spacing w:val="-4"/>
          <w:rtl/>
        </w:rPr>
        <w:t>م</w:t>
      </w:r>
      <w:r w:rsidR="00A31C4C" w:rsidRPr="00A01ECA">
        <w:rPr>
          <w:rStyle w:val="Char3"/>
          <w:spacing w:val="-4"/>
          <w:rtl/>
        </w:rPr>
        <w:t>»</w:t>
      </w:r>
      <w:r w:rsidRPr="00A01ECA">
        <w:rPr>
          <w:rStyle w:val="Char3"/>
          <w:rFonts w:hint="cs"/>
          <w:spacing w:val="-4"/>
          <w:vertAlign w:val="superscript"/>
          <w:rtl/>
        </w:rPr>
        <w:t>(</w:t>
      </w:r>
      <w:r w:rsidRPr="00A01ECA">
        <w:rPr>
          <w:rStyle w:val="Char3"/>
          <w:spacing w:val="-4"/>
          <w:vertAlign w:val="superscript"/>
          <w:rtl/>
        </w:rPr>
        <w:footnoteReference w:id="137"/>
      </w:r>
      <w:r w:rsidRPr="00A01ECA">
        <w:rPr>
          <w:rStyle w:val="Char3"/>
          <w:rFonts w:hint="cs"/>
          <w:spacing w:val="-4"/>
          <w:vertAlign w:val="superscript"/>
          <w:rtl/>
        </w:rPr>
        <w:t>)</w:t>
      </w:r>
      <w:r w:rsidRPr="00A01ECA">
        <w:rPr>
          <w:rStyle w:val="Char3"/>
          <w:rFonts w:hint="cs"/>
          <w:spacing w:val="-4"/>
          <w:rtl/>
        </w:rPr>
        <w:t>. ولی مقام آیۀ شریفه، مقام تعظیم نیست زیرا در</w:t>
      </w:r>
      <w:r w:rsidR="001D2C5F" w:rsidRPr="00A01ECA">
        <w:rPr>
          <w:rStyle w:val="Char3"/>
          <w:rFonts w:hint="cs"/>
          <w:spacing w:val="-4"/>
          <w:rtl/>
        </w:rPr>
        <w:t xml:space="preserve"> </w:t>
      </w:r>
      <w:r w:rsidRPr="00A01ECA">
        <w:rPr>
          <w:rStyle w:val="Char3"/>
          <w:rFonts w:hint="cs"/>
          <w:spacing w:val="-4"/>
          <w:rtl/>
        </w:rPr>
        <w:t>آن</w:t>
      </w:r>
      <w:r w:rsidR="001D2C5F" w:rsidRPr="00A01ECA">
        <w:rPr>
          <w:rStyle w:val="Char3"/>
          <w:rFonts w:hint="cs"/>
          <w:spacing w:val="-4"/>
          <w:rtl/>
        </w:rPr>
        <w:t xml:space="preserve"> </w:t>
      </w:r>
      <w:r w:rsidR="001D2C5F" w:rsidRPr="00A01ECA">
        <w:rPr>
          <w:rStyle w:val="Char3"/>
          <w:rFonts w:hint="cs"/>
          <w:spacing w:val="-4"/>
          <w:rtl/>
        </w:rPr>
        <w:softHyphen/>
        <w:t xml:space="preserve">صورت به </w:t>
      </w:r>
      <w:r w:rsidRPr="00A01ECA">
        <w:rPr>
          <w:rStyle w:val="Char3"/>
          <w:rFonts w:hint="cs"/>
          <w:spacing w:val="-4"/>
          <w:rtl/>
        </w:rPr>
        <w:t>جای «رَسُولُه» در آیۀ</w:t>
      </w:r>
      <w:r w:rsidR="001D2C5F" w:rsidRPr="00A01ECA">
        <w:rPr>
          <w:rStyle w:val="Char3"/>
          <w:rFonts w:hint="cs"/>
          <w:spacing w:val="-4"/>
          <w:rtl/>
        </w:rPr>
        <w:t xml:space="preserve"> </w:t>
      </w:r>
      <w:r w:rsidRPr="00A01ECA">
        <w:rPr>
          <w:rStyle w:val="Char3"/>
          <w:rFonts w:hint="cs"/>
          <w:spacing w:val="-4"/>
          <w:rtl/>
        </w:rPr>
        <w:t>کریمه، لفظ «رُسُلُه» را ذکر می</w:t>
      </w:r>
      <w:r w:rsidRPr="00A01ECA">
        <w:rPr>
          <w:rStyle w:val="Char3"/>
          <w:rFonts w:hint="cs"/>
          <w:spacing w:val="-4"/>
          <w:rtl/>
        </w:rPr>
        <w:softHyphen/>
        <w:t>فرمود که بزرگ</w:t>
      </w:r>
      <w:r w:rsidR="001D2C5F" w:rsidRPr="00A01ECA">
        <w:rPr>
          <w:rStyle w:val="Char3"/>
          <w:rFonts w:hint="cs"/>
          <w:spacing w:val="-4"/>
          <w:rtl/>
        </w:rPr>
        <w:t xml:space="preserve"> </w:t>
      </w:r>
      <w:r w:rsidRPr="00A01ECA">
        <w:rPr>
          <w:rStyle w:val="Char3"/>
          <w:rFonts w:hint="cs"/>
          <w:spacing w:val="-4"/>
          <w:rtl/>
        </w:rPr>
        <w:t>داشت رسول</w:t>
      </w:r>
      <w:r w:rsidRPr="00A01ECA">
        <w:rPr>
          <w:rStyle w:val="Char3"/>
          <w:rFonts w:hint="cs"/>
          <w:spacing w:val="-4"/>
          <w:rtl/>
        </w:rPr>
        <w:softHyphen/>
      </w:r>
      <w:r w:rsidR="001D2C5F" w:rsidRPr="00A01ECA">
        <w:rPr>
          <w:rStyle w:val="Char3"/>
          <w:rFonts w:hint="cs"/>
          <w:spacing w:val="-4"/>
          <w:rtl/>
        </w:rPr>
        <w:t xml:space="preserve"> </w:t>
      </w:r>
      <w:r w:rsidRPr="00A01ECA">
        <w:rPr>
          <w:rStyle w:val="Char3"/>
          <w:rFonts w:hint="cs"/>
          <w:spacing w:val="-4"/>
          <w:rtl/>
        </w:rPr>
        <w:t>خدا</w:t>
      </w:r>
      <w:r w:rsidR="001D2C5F" w:rsidRPr="00A01ECA">
        <w:rPr>
          <w:rStyle w:val="Char3"/>
          <w:rFonts w:hint="cs"/>
          <w:spacing w:val="-4"/>
          <w:rtl/>
        </w:rPr>
        <w:t xml:space="preserve"> </w:t>
      </w:r>
      <w:r w:rsidR="00320A45" w:rsidRPr="00A01ECA">
        <w:rPr>
          <w:rFonts w:cs="CTraditional Arabic" w:hint="cs"/>
          <w:spacing w:val="-4"/>
          <w:rtl/>
        </w:rPr>
        <w:t>ص</w:t>
      </w:r>
      <w:r w:rsidRPr="004029D2">
        <w:rPr>
          <w:rStyle w:val="Char3"/>
          <w:rFonts w:hint="cs"/>
          <w:rtl/>
        </w:rPr>
        <w:t xml:space="preserve"> بیش</w:t>
      </w:r>
      <w:r w:rsidRPr="004029D2">
        <w:rPr>
          <w:rStyle w:val="Char3"/>
          <w:rtl/>
        </w:rPr>
        <w:softHyphen/>
      </w:r>
      <w:r w:rsidR="001D2C5F" w:rsidRPr="004029D2">
        <w:rPr>
          <w:rStyle w:val="Char3"/>
          <w:rFonts w:hint="cs"/>
          <w:rtl/>
        </w:rPr>
        <w:t xml:space="preserve"> </w:t>
      </w:r>
      <w:r w:rsidRPr="004029D2">
        <w:rPr>
          <w:rStyle w:val="Char3"/>
          <w:rFonts w:hint="cs"/>
          <w:rtl/>
        </w:rPr>
        <w:t xml:space="preserve">از تعظیم علی </w:t>
      </w:r>
      <w:r w:rsidR="00E54A54" w:rsidRPr="004029D2">
        <w:rPr>
          <w:rStyle w:val="Char3"/>
          <w:rFonts w:cs="CTraditional Arabic" w:hint="cs"/>
          <w:rtl/>
        </w:rPr>
        <w:t>÷</w:t>
      </w:r>
      <w:r w:rsidRPr="004029D2">
        <w:rPr>
          <w:rStyle w:val="Char3"/>
          <w:rFonts w:hint="cs"/>
          <w:rtl/>
        </w:rPr>
        <w:t xml:space="preserve"> لازم می</w:t>
      </w:r>
      <w:r w:rsidRPr="004029D2">
        <w:rPr>
          <w:rStyle w:val="Char3"/>
          <w:rFonts w:hint="cs"/>
          <w:rtl/>
        </w:rPr>
        <w:softHyphen/>
        <w:t>آمد.</w:t>
      </w:r>
      <w:r w:rsidR="00BB63CC" w:rsidRPr="004029D2">
        <w:rPr>
          <w:rStyle w:val="Char3"/>
          <w:rFonts w:hint="cs"/>
          <w:rtl/>
        </w:rPr>
        <w:t xml:space="preserve"> </w:t>
      </w:r>
      <w:r w:rsidRPr="004029D2">
        <w:rPr>
          <w:rStyle w:val="Char3"/>
          <w:rFonts w:hint="cs"/>
          <w:rtl/>
        </w:rPr>
        <w:t>و اگر گفته شود که با لفظ «رَسُول» تجلیل و بزرگ</w:t>
      </w:r>
      <w:r w:rsidR="001D2C5F" w:rsidRPr="004029D2">
        <w:rPr>
          <w:rStyle w:val="Char3"/>
          <w:rFonts w:hint="cs"/>
          <w:rtl/>
        </w:rPr>
        <w:t xml:space="preserve"> </w:t>
      </w:r>
      <w:r w:rsidRPr="004029D2">
        <w:rPr>
          <w:rStyle w:val="Char3"/>
          <w:rFonts w:hint="cs"/>
          <w:rtl/>
        </w:rPr>
        <w:t>داشت همراه است و نیاز به جمع بستن آن نیست. گوییم با لفظ «مُؤمِن» نیز تشریف و تجلیل وجود دارد پس لازم نبود که به لفظ جمع آید. به نظر من نکتۀ درست را زمخشری در تفسیر «کشّاف» دریافته است و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w:t>
      </w:r>
      <w:r w:rsidR="008A15DA" w:rsidRPr="004029D2">
        <w:rPr>
          <w:rStyle w:val="Char3"/>
          <w:rFonts w:hint="cs"/>
          <w:rtl/>
        </w:rPr>
        <w:t>«</w:t>
      </w:r>
      <w:r w:rsidRPr="004029D2">
        <w:rPr>
          <w:rStyle w:val="Char1"/>
          <w:rFonts w:hint="cs"/>
          <w:rtl/>
        </w:rPr>
        <w:t>جِ</w:t>
      </w:r>
      <w:r w:rsidR="00481CFD" w:rsidRPr="004029D2">
        <w:rPr>
          <w:rStyle w:val="Char1"/>
          <w:rFonts w:hint="cs"/>
          <w:rtl/>
        </w:rPr>
        <w:t>ي</w:t>
      </w:r>
      <w:r w:rsidRPr="004029D2">
        <w:rPr>
          <w:rStyle w:val="Char1"/>
          <w:rFonts w:hint="cs"/>
          <w:rtl/>
        </w:rPr>
        <w:t>ءَ بِهِ عَل</w:t>
      </w:r>
      <w:r w:rsidR="00A01ECA">
        <w:rPr>
          <w:rStyle w:val="Char1"/>
          <w:rFonts w:hint="cs"/>
          <w:rtl/>
          <w:lang w:bidi="ar-SA"/>
        </w:rPr>
        <w:t xml:space="preserve">ى </w:t>
      </w:r>
      <w:r w:rsidRPr="004029D2">
        <w:rPr>
          <w:rStyle w:val="Char1"/>
          <w:rFonts w:hint="cs"/>
          <w:rtl/>
        </w:rPr>
        <w:t>لَفظِ ا</w:t>
      </w:r>
      <w:r w:rsidR="0054354A" w:rsidRPr="004029D2">
        <w:rPr>
          <w:rStyle w:val="Char1"/>
          <w:rFonts w:hint="cs"/>
          <w:rtl/>
        </w:rPr>
        <w:t>لـ</w:t>
      </w:r>
      <w:r w:rsidRPr="004029D2">
        <w:rPr>
          <w:rStyle w:val="Char1"/>
          <w:rFonts w:hint="cs"/>
          <w:rtl/>
        </w:rPr>
        <w:t xml:space="preserve">جَمعِ وَإن </w:t>
      </w:r>
      <w:r w:rsidR="00481CFD" w:rsidRPr="004029D2">
        <w:rPr>
          <w:rStyle w:val="Char1"/>
          <w:rFonts w:hint="cs"/>
          <w:rtl/>
        </w:rPr>
        <w:t>ك</w:t>
      </w:r>
      <w:r w:rsidRPr="004029D2">
        <w:rPr>
          <w:rStyle w:val="Char1"/>
          <w:rFonts w:hint="cs"/>
          <w:rtl/>
        </w:rPr>
        <w:t>انَ السَّبَبُ فِ</w:t>
      </w:r>
      <w:r w:rsidR="00481CFD" w:rsidRPr="004029D2">
        <w:rPr>
          <w:rStyle w:val="Char1"/>
          <w:rFonts w:hint="cs"/>
          <w:rtl/>
        </w:rPr>
        <w:t>ي</w:t>
      </w:r>
      <w:r w:rsidRPr="004029D2">
        <w:rPr>
          <w:rStyle w:val="Char1"/>
          <w:rFonts w:hint="cs"/>
          <w:rtl/>
        </w:rPr>
        <w:t>هِ رَجُل</w:t>
      </w:r>
      <w:r w:rsidR="00A31C4C" w:rsidRPr="004029D2">
        <w:rPr>
          <w:rStyle w:val="Char1"/>
          <w:rFonts w:hint="cs"/>
          <w:rtl/>
        </w:rPr>
        <w:t>اً واحِداً لِ</w:t>
      </w:r>
      <w:r w:rsidR="00481CFD" w:rsidRPr="004029D2">
        <w:rPr>
          <w:rStyle w:val="Char1"/>
          <w:rFonts w:hint="cs"/>
          <w:rtl/>
        </w:rPr>
        <w:t>ي</w:t>
      </w:r>
      <w:r w:rsidR="00A31C4C" w:rsidRPr="004029D2">
        <w:rPr>
          <w:rStyle w:val="Char1"/>
          <w:rFonts w:hint="cs"/>
          <w:rtl/>
        </w:rPr>
        <w:t>رغَبَ النّاسُ فِي</w:t>
      </w:r>
      <w:r w:rsidRPr="004029D2">
        <w:rPr>
          <w:rStyle w:val="Char1"/>
          <w:rFonts w:hint="cs"/>
          <w:rtl/>
        </w:rPr>
        <w:t xml:space="preserve"> مِثلِ فِعلِهِ</w:t>
      </w:r>
      <w:r w:rsidR="00A31C4C" w:rsidRPr="004029D2">
        <w:rPr>
          <w:rStyle w:val="Char3"/>
          <w:rtl/>
        </w:rPr>
        <w:t>»</w:t>
      </w:r>
      <w:r w:rsidRPr="004029D2">
        <w:rPr>
          <w:rStyle w:val="Char3"/>
          <w:rFonts w:hint="cs"/>
          <w:vertAlign w:val="superscript"/>
          <w:rtl/>
        </w:rPr>
        <w:t>(</w:t>
      </w:r>
      <w:r w:rsidRPr="004029D2">
        <w:rPr>
          <w:rStyle w:val="Char3"/>
          <w:vertAlign w:val="superscript"/>
          <w:rtl/>
        </w:rPr>
        <w:footnoteReference w:id="138"/>
      </w:r>
      <w:r w:rsidRPr="004029D2">
        <w:rPr>
          <w:rStyle w:val="Char3"/>
          <w:rFonts w:hint="cs"/>
          <w:vertAlign w:val="superscript"/>
          <w:rtl/>
        </w:rPr>
        <w:t>)</w:t>
      </w:r>
      <w:r w:rsidRPr="004029D2">
        <w:rPr>
          <w:rStyle w:val="Char3"/>
          <w:rFonts w:hint="cs"/>
          <w:rtl/>
        </w:rPr>
        <w:t xml:space="preserve"> (آیه بر لفظ جمع آمده هر</w:t>
      </w:r>
      <w:r w:rsidR="001D2C5F" w:rsidRPr="004029D2">
        <w:rPr>
          <w:rStyle w:val="Char3"/>
          <w:rFonts w:hint="cs"/>
          <w:rtl/>
        </w:rPr>
        <w:t xml:space="preserve"> </w:t>
      </w:r>
      <w:r w:rsidRPr="004029D2">
        <w:rPr>
          <w:rStyle w:val="Char3"/>
          <w:rFonts w:hint="cs"/>
          <w:rtl/>
        </w:rPr>
        <w:t>چند سبب نزول آن یک</w:t>
      </w:r>
      <w:r w:rsidR="001D2C5F" w:rsidRPr="004029D2">
        <w:rPr>
          <w:rStyle w:val="Char3"/>
          <w:rFonts w:hint="cs"/>
          <w:rtl/>
        </w:rPr>
        <w:t xml:space="preserve"> </w:t>
      </w:r>
      <w:r w:rsidRPr="004029D2">
        <w:rPr>
          <w:rStyle w:val="Char3"/>
          <w:rFonts w:hint="cs"/>
          <w:rtl/>
        </w:rPr>
        <w:t xml:space="preserve">تن ـ علی </w:t>
      </w:r>
      <w:r w:rsidR="00E54A54" w:rsidRPr="004029D2">
        <w:rPr>
          <w:rStyle w:val="Char3"/>
          <w:rFonts w:cs="CTraditional Arabic" w:hint="cs"/>
          <w:rtl/>
        </w:rPr>
        <w:t>÷</w:t>
      </w:r>
      <w:r w:rsidRPr="004029D2">
        <w:rPr>
          <w:rStyle w:val="Char3"/>
          <w:rFonts w:hint="cs"/>
          <w:rtl/>
        </w:rPr>
        <w:t xml:space="preserve"> ـ بوده است تا مردم در عمل به نظیر کارِ وی رغبت بندند). بنابر</w:t>
      </w:r>
      <w:r w:rsidR="001D2C5F" w:rsidRPr="004029D2">
        <w:rPr>
          <w:rStyle w:val="Char3"/>
          <w:rFonts w:hint="cs"/>
          <w:rtl/>
        </w:rPr>
        <w:t xml:space="preserve"> </w:t>
      </w:r>
      <w:r w:rsidRPr="004029D2">
        <w:rPr>
          <w:rStyle w:val="Char3"/>
          <w:rFonts w:hint="cs"/>
          <w:rtl/>
        </w:rPr>
        <w:t>آنچه زمخشری گفته</w:t>
      </w:r>
      <w:r w:rsidR="009131D6" w:rsidRPr="004029D2">
        <w:rPr>
          <w:rStyle w:val="Char3"/>
          <w:rFonts w:hint="cs"/>
          <w:rtl/>
        </w:rPr>
        <w:t>:</w:t>
      </w:r>
      <w:r w:rsidRPr="004029D2">
        <w:rPr>
          <w:rStyle w:val="Char3"/>
          <w:rFonts w:hint="cs"/>
          <w:rtl/>
        </w:rPr>
        <w:t xml:space="preserve"> سبب نزول آیه، دلیل نمی</w:t>
      </w:r>
      <w:r w:rsidRPr="004029D2">
        <w:rPr>
          <w:rStyle w:val="Char3"/>
          <w:rFonts w:hint="cs"/>
          <w:rtl/>
        </w:rPr>
        <w:softHyphen/>
        <w:t>شود که الفاظ آیۀ شریفه شکل عام به خود نگیرد و خصوصی شود زیرا قرآن کریم برای هدایت عموم نازل شده است. از</w:t>
      </w:r>
      <w:r w:rsidR="001D2C5F" w:rsidRPr="004029D2">
        <w:rPr>
          <w:rStyle w:val="Char3"/>
          <w:rFonts w:hint="cs"/>
          <w:rtl/>
        </w:rPr>
        <w:t xml:space="preserve"> </w:t>
      </w:r>
      <w:r w:rsidRPr="004029D2">
        <w:rPr>
          <w:rStyle w:val="Char3"/>
          <w:rFonts w:hint="cs"/>
          <w:rtl/>
        </w:rPr>
        <w:t>این</w:t>
      </w:r>
      <w:r w:rsidR="001D2C5F" w:rsidRPr="004029D2">
        <w:rPr>
          <w:rStyle w:val="Char3"/>
          <w:rFonts w:hint="cs"/>
          <w:rtl/>
        </w:rPr>
        <w:t xml:space="preserve"> </w:t>
      </w:r>
      <w:r w:rsidRPr="004029D2">
        <w:rPr>
          <w:rStyle w:val="Char3"/>
          <w:rFonts w:hint="cs"/>
          <w:rtl/>
        </w:rPr>
        <w:t>رو ملاحظه می</w:t>
      </w:r>
      <w:r w:rsidRPr="004029D2">
        <w:rPr>
          <w:rStyle w:val="Char3"/>
          <w:rFonts w:hint="cs"/>
          <w:rtl/>
        </w:rPr>
        <w:softHyphen/>
        <w:t xml:space="preserve">کنیم که عمل علی </w:t>
      </w:r>
      <w:r w:rsidR="00E54A54" w:rsidRPr="004029D2">
        <w:rPr>
          <w:rStyle w:val="Char3"/>
          <w:rFonts w:cs="CTraditional Arabic" w:hint="cs"/>
          <w:rtl/>
        </w:rPr>
        <w:t>÷</w:t>
      </w:r>
      <w:r w:rsidR="00BB63CC" w:rsidRPr="004029D2">
        <w:rPr>
          <w:rStyle w:val="Char3"/>
          <w:rFonts w:hint="cs"/>
          <w:rtl/>
        </w:rPr>
        <w:t xml:space="preserve"> </w:t>
      </w:r>
      <w:r w:rsidRPr="004029D2">
        <w:rPr>
          <w:rStyle w:val="Char3"/>
          <w:rFonts w:hint="cs"/>
          <w:rtl/>
        </w:rPr>
        <w:t>قبل</w:t>
      </w:r>
      <w:r w:rsidRPr="004029D2">
        <w:rPr>
          <w:rStyle w:val="Char3"/>
          <w:rtl/>
        </w:rPr>
        <w:softHyphen/>
      </w:r>
      <w:r w:rsidR="001D2C5F" w:rsidRPr="004029D2">
        <w:rPr>
          <w:rStyle w:val="Char3"/>
          <w:rFonts w:hint="cs"/>
          <w:rtl/>
        </w:rPr>
        <w:t xml:space="preserve"> </w:t>
      </w:r>
      <w:r w:rsidRPr="004029D2">
        <w:rPr>
          <w:rStyle w:val="Char3"/>
          <w:rFonts w:hint="cs"/>
          <w:rtl/>
        </w:rPr>
        <w:t>از</w:t>
      </w:r>
      <w:r w:rsidR="001D2C5F" w:rsidRPr="004029D2">
        <w:rPr>
          <w:rStyle w:val="Char3"/>
          <w:rFonts w:hint="cs"/>
          <w:rtl/>
        </w:rPr>
        <w:t xml:space="preserve"> </w:t>
      </w:r>
      <w:r w:rsidRPr="004029D2">
        <w:rPr>
          <w:rStyle w:val="Char3"/>
          <w:rFonts w:hint="cs"/>
          <w:rtl/>
        </w:rPr>
        <w:t xml:space="preserve">نزول آیه، صورت پذیرفته ولی لفظ آیۀ شریفه به صورت أفعال مضارع آمده </w:t>
      </w:r>
      <w:r w:rsidR="008A15DA" w:rsidRPr="004029D2">
        <w:rPr>
          <w:rStyle w:val="Char3"/>
          <w:rFonts w:hint="cs"/>
          <w:rtl/>
        </w:rPr>
        <w:t>«</w:t>
      </w:r>
      <w:r w:rsidR="00481CFD" w:rsidRPr="004029D2">
        <w:rPr>
          <w:rStyle w:val="Char1"/>
          <w:rFonts w:hint="cs"/>
          <w:rtl/>
        </w:rPr>
        <w:t>ي</w:t>
      </w:r>
      <w:r w:rsidRPr="004029D2">
        <w:rPr>
          <w:rStyle w:val="Char1"/>
          <w:rFonts w:hint="cs"/>
          <w:rtl/>
        </w:rPr>
        <w:t>قِ</w:t>
      </w:r>
      <w:r w:rsidR="00481CFD" w:rsidRPr="004029D2">
        <w:rPr>
          <w:rStyle w:val="Char1"/>
          <w:rFonts w:hint="cs"/>
          <w:rtl/>
        </w:rPr>
        <w:t>ي</w:t>
      </w:r>
      <w:r w:rsidRPr="004029D2">
        <w:rPr>
          <w:rStyle w:val="Char1"/>
          <w:rFonts w:hint="cs"/>
          <w:rtl/>
        </w:rPr>
        <w:t>مُونَ الصَّلو</w:t>
      </w:r>
      <w:r w:rsidR="00A31C4C" w:rsidRPr="004029D2">
        <w:rPr>
          <w:rStyle w:val="Char1"/>
          <w:rFonts w:hint="cs"/>
          <w:rtl/>
        </w:rPr>
        <w:t>ة</w:t>
      </w:r>
      <w:r w:rsidRPr="004029D2">
        <w:rPr>
          <w:rStyle w:val="Char1"/>
          <w:rFonts w:hint="cs"/>
          <w:rtl/>
        </w:rPr>
        <w:t>َ وَ</w:t>
      </w:r>
      <w:r w:rsidR="00481CFD" w:rsidRPr="004029D2">
        <w:rPr>
          <w:rStyle w:val="Char1"/>
          <w:rFonts w:hint="cs"/>
          <w:rtl/>
        </w:rPr>
        <w:t>ي</w:t>
      </w:r>
      <w:r w:rsidRPr="004029D2">
        <w:rPr>
          <w:rStyle w:val="Char1"/>
          <w:rFonts w:hint="cs"/>
          <w:rtl/>
        </w:rPr>
        <w:t>ؤتُونَ الزَّ</w:t>
      </w:r>
      <w:r w:rsidR="00481CFD" w:rsidRPr="004029D2">
        <w:rPr>
          <w:rStyle w:val="Char1"/>
          <w:rFonts w:hint="cs"/>
          <w:rtl/>
        </w:rPr>
        <w:t>ك</w:t>
      </w:r>
      <w:r w:rsidRPr="004029D2">
        <w:rPr>
          <w:rStyle w:val="Char1"/>
          <w:rFonts w:hint="cs"/>
          <w:rtl/>
        </w:rPr>
        <w:t>و</w:t>
      </w:r>
      <w:r w:rsidR="00A31C4C" w:rsidRPr="004029D2">
        <w:rPr>
          <w:rStyle w:val="Char1"/>
          <w:rFonts w:hint="cs"/>
          <w:rtl/>
        </w:rPr>
        <w:t>ة</w:t>
      </w:r>
      <w:r w:rsidRPr="004029D2">
        <w:rPr>
          <w:rStyle w:val="Char1"/>
          <w:rFonts w:hint="cs"/>
          <w:rtl/>
        </w:rPr>
        <w:t>َ</w:t>
      </w:r>
      <w:r w:rsidR="008A15DA" w:rsidRPr="004029D2">
        <w:rPr>
          <w:rStyle w:val="Char3"/>
          <w:rFonts w:hint="cs"/>
          <w:rtl/>
        </w:rPr>
        <w:t>»</w:t>
      </w:r>
      <w:r w:rsidRPr="004029D2">
        <w:rPr>
          <w:rStyle w:val="Char3"/>
          <w:rFonts w:hint="cs"/>
          <w:rtl/>
        </w:rPr>
        <w:t xml:space="preserve"> نه ماضی</w:t>
      </w:r>
      <w:r w:rsidR="00EC2D34" w:rsidRPr="004029D2">
        <w:rPr>
          <w:rStyle w:val="Char3"/>
          <w:rFonts w:hint="cs"/>
          <w:rtl/>
        </w:rPr>
        <w:t>!</w:t>
      </w:r>
      <w:r w:rsidR="00BB63CC" w:rsidRPr="004029D2">
        <w:rPr>
          <w:rStyle w:val="Char3"/>
          <w:rFonts w:hint="cs"/>
          <w:rtl/>
        </w:rPr>
        <w:t xml:space="preserve"> </w:t>
      </w:r>
      <w:r w:rsidRPr="004029D2">
        <w:rPr>
          <w:rStyle w:val="Char3"/>
          <w:rFonts w:hint="cs"/>
          <w:rtl/>
        </w:rPr>
        <w:t>و تمام کسانی را که بدان عمل تأسّی کنند در</w:t>
      </w:r>
      <w:r w:rsidR="001D2C5F" w:rsidRPr="004029D2">
        <w:rPr>
          <w:rStyle w:val="Char3"/>
          <w:rFonts w:hint="cs"/>
          <w:rtl/>
        </w:rPr>
        <w:t xml:space="preserve"> </w:t>
      </w:r>
      <w:r w:rsidRPr="004029D2">
        <w:rPr>
          <w:rStyle w:val="Char3"/>
          <w:rFonts w:hint="cs"/>
          <w:rtl/>
        </w:rPr>
        <w:t>بر</w:t>
      </w:r>
      <w:r w:rsidR="001D2C5F" w:rsidRPr="004029D2">
        <w:rPr>
          <w:rStyle w:val="Char3"/>
          <w:rFonts w:hint="cs"/>
          <w:rtl/>
        </w:rPr>
        <w:t xml:space="preserve"> </w:t>
      </w:r>
      <w:r w:rsidRPr="004029D2">
        <w:rPr>
          <w:rStyle w:val="Char3"/>
          <w:rFonts w:hint="cs"/>
          <w:rtl/>
        </w:rPr>
        <w:t>می</w:t>
      </w:r>
      <w:r w:rsidRPr="004029D2">
        <w:rPr>
          <w:rStyle w:val="Char3"/>
          <w:rFonts w:hint="cs"/>
          <w:rtl/>
        </w:rPr>
        <w:softHyphen/>
        <w:t>گیرد. در</w:t>
      </w:r>
      <w:r w:rsidR="001D2C5F" w:rsidRPr="004029D2">
        <w:rPr>
          <w:rStyle w:val="Char3"/>
          <w:rFonts w:hint="cs"/>
          <w:rtl/>
        </w:rPr>
        <w:t xml:space="preserve"> </w:t>
      </w:r>
      <w:r w:rsidRPr="004029D2">
        <w:rPr>
          <w:rStyle w:val="Char3"/>
          <w:rFonts w:hint="cs"/>
          <w:rtl/>
        </w:rPr>
        <w:t>اینجا مشکلی وجود دارد</w:t>
      </w:r>
      <w:r w:rsidR="001D2C5F" w:rsidRPr="004029D2">
        <w:rPr>
          <w:rStyle w:val="Char3"/>
          <w:rFonts w:hint="cs"/>
          <w:rtl/>
        </w:rPr>
        <w:t xml:space="preserve"> </w:t>
      </w:r>
      <w:r w:rsidRPr="004029D2">
        <w:rPr>
          <w:rStyle w:val="Char3"/>
          <w:rFonts w:hint="cs"/>
          <w:rtl/>
        </w:rPr>
        <w:t xml:space="preserve">که اگر علی </w:t>
      </w:r>
      <w:r w:rsidR="00E54A54" w:rsidRPr="004029D2">
        <w:rPr>
          <w:rStyle w:val="Char3"/>
          <w:rFonts w:cs="CTraditional Arabic" w:hint="cs"/>
          <w:rtl/>
        </w:rPr>
        <w:t>÷</w:t>
      </w:r>
      <w:r w:rsidRPr="004029D2">
        <w:rPr>
          <w:rStyle w:val="Char3"/>
          <w:rFonts w:hint="cs"/>
          <w:rtl/>
        </w:rPr>
        <w:t xml:space="preserve"> در</w:t>
      </w:r>
      <w:r w:rsidR="001D2C5F" w:rsidRPr="004029D2">
        <w:rPr>
          <w:rStyle w:val="Char3"/>
          <w:rFonts w:hint="cs"/>
          <w:rtl/>
        </w:rPr>
        <w:t xml:space="preserve"> </w:t>
      </w:r>
      <w:r w:rsidRPr="004029D2">
        <w:rPr>
          <w:rStyle w:val="Char3"/>
          <w:rFonts w:hint="cs"/>
          <w:rtl/>
        </w:rPr>
        <w:t>حال رکوع</w:t>
      </w:r>
      <w:r w:rsidR="006B3BF1" w:rsidRPr="004029D2">
        <w:rPr>
          <w:rStyle w:val="Char3"/>
          <w:rFonts w:hint="cs"/>
          <w:rtl/>
        </w:rPr>
        <w:t>،</w:t>
      </w:r>
      <w:r w:rsidRPr="004029D2">
        <w:rPr>
          <w:rStyle w:val="Char3"/>
          <w:rFonts w:hint="cs"/>
          <w:rtl/>
        </w:rPr>
        <w:t xml:space="preserve"> انگشتری یا جامه</w:t>
      </w:r>
      <w:r w:rsidRPr="004029D2">
        <w:rPr>
          <w:rStyle w:val="Char3"/>
          <w:rFonts w:hint="cs"/>
          <w:rtl/>
        </w:rPr>
        <w:softHyphen/>
        <w:t>ای را به فقیر بخشیده باشد، آیا لازم است که همۀ مؤمنان در</w:t>
      </w:r>
      <w:r w:rsidR="001D2C5F" w:rsidRPr="004029D2">
        <w:rPr>
          <w:rStyle w:val="Char3"/>
          <w:rFonts w:hint="cs"/>
          <w:rtl/>
        </w:rPr>
        <w:t xml:space="preserve"> </w:t>
      </w:r>
      <w:r w:rsidRPr="004029D2">
        <w:rPr>
          <w:rStyle w:val="Char3"/>
          <w:rFonts w:hint="cs"/>
          <w:rtl/>
        </w:rPr>
        <w:t>حال رکوعِ نمازشان بدین</w:t>
      </w:r>
      <w:r w:rsidR="001D2C5F" w:rsidRPr="004029D2">
        <w:rPr>
          <w:rStyle w:val="Char3"/>
          <w:rFonts w:hint="cs"/>
          <w:rtl/>
        </w:rPr>
        <w:t xml:space="preserve"> </w:t>
      </w:r>
      <w:r w:rsidRPr="004029D2">
        <w:rPr>
          <w:rStyle w:val="Char3"/>
          <w:rFonts w:hint="cs"/>
          <w:rtl/>
        </w:rPr>
        <w:t>کار اقدام کنند</w:t>
      </w:r>
      <w:r w:rsidR="00763EBF" w:rsidRPr="004029D2">
        <w:rPr>
          <w:rStyle w:val="Char3"/>
          <w:rFonts w:hint="cs"/>
          <w:rtl/>
        </w:rPr>
        <w:t>؟!.</w:t>
      </w:r>
      <w:r w:rsidRPr="004029D2">
        <w:rPr>
          <w:rStyle w:val="Char3"/>
          <w:rFonts w:hint="cs"/>
          <w:rtl/>
        </w:rPr>
        <w:t xml:space="preserve"> البتّه پاسخ، منفی است و </w:t>
      </w:r>
      <w:r w:rsidR="00EF2C75" w:rsidRPr="004029D2">
        <w:rPr>
          <w:rStyle w:val="Char3"/>
          <w:rFonts w:hint="cs"/>
          <w:rtl/>
        </w:rPr>
        <w:t>چنان‌که</w:t>
      </w:r>
      <w:r w:rsidRPr="004029D2">
        <w:rPr>
          <w:rStyle w:val="Char3"/>
          <w:rFonts w:hint="cs"/>
          <w:rtl/>
        </w:rPr>
        <w:t xml:space="preserve"> گفتیم لازم نیست الفاظ آیۀ شریفه عیناً با سبب نزول آن منطبق باشد زیرا در نزول آیات</w:t>
      </w:r>
      <w:r w:rsidR="006B3BF1" w:rsidRPr="004029D2">
        <w:rPr>
          <w:rStyle w:val="Char3"/>
          <w:rFonts w:hint="cs"/>
          <w:rtl/>
        </w:rPr>
        <w:t>،</w:t>
      </w:r>
      <w:r w:rsidRPr="004029D2">
        <w:rPr>
          <w:rStyle w:val="Char3"/>
          <w:rFonts w:hint="cs"/>
          <w:rtl/>
        </w:rPr>
        <w:t xml:space="preserve"> به مقاصد کلّی و وسیع</w:t>
      </w:r>
      <w:r w:rsidR="001D2C5F" w:rsidRPr="004029D2">
        <w:rPr>
          <w:rStyle w:val="Char3"/>
          <w:rFonts w:hint="cs"/>
          <w:rtl/>
        </w:rPr>
        <w:t xml:space="preserve"> </w:t>
      </w:r>
      <w:r w:rsidRPr="004029D2">
        <w:rPr>
          <w:rStyle w:val="Char3"/>
          <w:rFonts w:hint="cs"/>
          <w:rtl/>
        </w:rPr>
        <w:t>تری عنایت شده است و لذا برخی از مفسّران جملۀ «</w:t>
      </w:r>
      <w:r w:rsidR="00A31C4C" w:rsidRPr="004029D2">
        <w:rPr>
          <w:rStyle w:val="Char1"/>
          <w:rFonts w:hint="cs"/>
          <w:rtl/>
        </w:rPr>
        <w:t>وَ</w:t>
      </w:r>
      <w:r w:rsidRPr="004029D2">
        <w:rPr>
          <w:rStyle w:val="Char1"/>
          <w:rFonts w:hint="cs"/>
          <w:rtl/>
        </w:rPr>
        <w:t>هُم را</w:t>
      </w:r>
      <w:r w:rsidR="00481CFD" w:rsidRPr="004029D2">
        <w:rPr>
          <w:rStyle w:val="Char1"/>
          <w:rFonts w:hint="cs"/>
          <w:rtl/>
        </w:rPr>
        <w:t>ك</w:t>
      </w:r>
      <w:r w:rsidRPr="004029D2">
        <w:rPr>
          <w:rStyle w:val="Char1"/>
          <w:rFonts w:hint="cs"/>
          <w:rtl/>
        </w:rPr>
        <w:t>عُون</w:t>
      </w:r>
      <w:r w:rsidRPr="004029D2">
        <w:rPr>
          <w:rStyle w:val="Char3"/>
          <w:rFonts w:hint="cs"/>
          <w:rtl/>
        </w:rPr>
        <w:t>» را جملۀ حالیّه برای «</w:t>
      </w:r>
      <w:r w:rsidR="00481CFD" w:rsidRPr="004029D2">
        <w:rPr>
          <w:rStyle w:val="Char1"/>
          <w:rFonts w:hint="cs"/>
          <w:rtl/>
        </w:rPr>
        <w:t>ي</w:t>
      </w:r>
      <w:r w:rsidRPr="004029D2">
        <w:rPr>
          <w:rStyle w:val="Char1"/>
          <w:rFonts w:hint="cs"/>
          <w:rtl/>
        </w:rPr>
        <w:t>ؤتُونَ الزَّ</w:t>
      </w:r>
      <w:r w:rsidR="00481CFD" w:rsidRPr="004029D2">
        <w:rPr>
          <w:rStyle w:val="Char1"/>
          <w:rFonts w:hint="cs"/>
          <w:rtl/>
        </w:rPr>
        <w:t>ك</w:t>
      </w:r>
      <w:r w:rsidRPr="004029D2">
        <w:rPr>
          <w:rStyle w:val="Char1"/>
          <w:rFonts w:hint="cs"/>
          <w:rtl/>
        </w:rPr>
        <w:t>و</w:t>
      </w:r>
      <w:r w:rsidR="00A31C4C" w:rsidRPr="004029D2">
        <w:rPr>
          <w:rStyle w:val="Char1"/>
          <w:rFonts w:hint="cs"/>
          <w:rtl/>
        </w:rPr>
        <w:t>ة</w:t>
      </w:r>
      <w:r w:rsidRPr="004029D2">
        <w:rPr>
          <w:rStyle w:val="Char3"/>
          <w:rFonts w:hint="cs"/>
          <w:rtl/>
        </w:rPr>
        <w:t>» دانسته</w:t>
      </w:r>
      <w:r w:rsidR="0084525B" w:rsidRPr="004029D2">
        <w:rPr>
          <w:rStyle w:val="Char3"/>
          <w:rFonts w:hint="cs"/>
          <w:rtl/>
        </w:rPr>
        <w:t>‌</w:t>
      </w:r>
      <w:r w:rsidRPr="004029D2">
        <w:rPr>
          <w:rStyle w:val="Char3"/>
          <w:rFonts w:hint="cs"/>
          <w:rtl/>
        </w:rPr>
        <w:t xml:space="preserve">اند (نه </w:t>
      </w:r>
      <w:r w:rsidRPr="004029D2">
        <w:rPr>
          <w:rFonts w:cs="B Badr" w:hint="cs"/>
          <w:sz w:val="32"/>
          <w:rtl/>
        </w:rPr>
        <w:t>یُقِیمُونَ الصَّلوۀ</w:t>
      </w:r>
      <w:r w:rsidRPr="004029D2">
        <w:rPr>
          <w:rStyle w:val="Char3"/>
          <w:rFonts w:hint="cs"/>
          <w:rtl/>
        </w:rPr>
        <w:t>) که به جملۀ مذکور نزدیک</w:t>
      </w:r>
      <w:r w:rsidR="001D2C5F" w:rsidRPr="004029D2">
        <w:rPr>
          <w:rStyle w:val="Char3"/>
          <w:rFonts w:hint="cs"/>
          <w:rtl/>
        </w:rPr>
        <w:t>‌</w:t>
      </w:r>
      <w:r w:rsidRPr="004029D2">
        <w:rPr>
          <w:rStyle w:val="Char3"/>
          <w:rFonts w:hint="cs"/>
          <w:rtl/>
        </w:rPr>
        <w:t>تر است و گفته</w:t>
      </w:r>
      <w:r w:rsidRPr="004029D2">
        <w:rPr>
          <w:rStyle w:val="Char3"/>
          <w:rFonts w:hint="cs"/>
          <w:rtl/>
        </w:rPr>
        <w:softHyphen/>
        <w:t>اند</w:t>
      </w:r>
      <w:r w:rsidR="009131D6" w:rsidRPr="004029D2">
        <w:rPr>
          <w:rStyle w:val="Char3"/>
          <w:rFonts w:hint="cs"/>
          <w:rtl/>
        </w:rPr>
        <w:t>:</w:t>
      </w:r>
      <w:r w:rsidRPr="004029D2">
        <w:rPr>
          <w:rStyle w:val="Char3"/>
          <w:rFonts w:hint="cs"/>
          <w:rtl/>
        </w:rPr>
        <w:t xml:space="preserve"> </w:t>
      </w:r>
      <w:r w:rsidR="008A15DA" w:rsidRPr="004029D2">
        <w:rPr>
          <w:rStyle w:val="Char3"/>
          <w:rFonts w:hint="cs"/>
          <w:rtl/>
        </w:rPr>
        <w:t>«</w:t>
      </w:r>
      <w:r w:rsidRPr="004029D2">
        <w:rPr>
          <w:rStyle w:val="Char1"/>
          <w:rFonts w:hint="cs"/>
          <w:rtl/>
        </w:rPr>
        <w:t xml:space="preserve">الأقرَبُ </w:t>
      </w:r>
      <w:r w:rsidR="00481CFD" w:rsidRPr="004029D2">
        <w:rPr>
          <w:rStyle w:val="Char1"/>
          <w:rFonts w:hint="cs"/>
          <w:rtl/>
        </w:rPr>
        <w:t>ي</w:t>
      </w:r>
      <w:r w:rsidRPr="004029D2">
        <w:rPr>
          <w:rStyle w:val="Char1"/>
          <w:rFonts w:hint="cs"/>
          <w:rtl/>
        </w:rPr>
        <w:t>منَعُ الأبعَد</w:t>
      </w:r>
      <w:r w:rsidR="00A31C4C" w:rsidRPr="004029D2">
        <w:rPr>
          <w:rStyle w:val="Char3"/>
          <w:rtl/>
        </w:rPr>
        <w:t>»</w:t>
      </w:r>
      <w:r w:rsidRPr="004029D2">
        <w:rPr>
          <w:rStyle w:val="Char3"/>
          <w:rFonts w:hint="cs"/>
          <w:rtl/>
        </w:rPr>
        <w:t>. با این توضیح که اصطلاحاً رکوع در نماز، همان خم شدن به</w:t>
      </w:r>
      <w:r w:rsidR="001D2C5F" w:rsidRPr="004029D2">
        <w:rPr>
          <w:rStyle w:val="Char3"/>
          <w:rFonts w:hint="cs"/>
          <w:rtl/>
        </w:rPr>
        <w:t xml:space="preserve"> </w:t>
      </w:r>
      <w:r w:rsidRPr="004029D2">
        <w:rPr>
          <w:rStyle w:val="Char3"/>
          <w:rFonts w:hint="cs"/>
          <w:rtl/>
        </w:rPr>
        <w:softHyphen/>
        <w:t>شمار می</w:t>
      </w:r>
      <w:r w:rsidRPr="004029D2">
        <w:rPr>
          <w:rStyle w:val="Char3"/>
          <w:rFonts w:hint="cs"/>
          <w:rtl/>
        </w:rPr>
        <w:softHyphen/>
        <w:t>آید ولی رکوع در زکو</w:t>
      </w:r>
      <w:r w:rsidR="001D2C5F" w:rsidRPr="004029D2">
        <w:rPr>
          <w:rStyle w:val="Char3"/>
          <w:rFonts w:hint="cs"/>
          <w:rtl/>
        </w:rPr>
        <w:t>ۀ</w:t>
      </w:r>
      <w:r w:rsidR="006B3BF1" w:rsidRPr="004029D2">
        <w:rPr>
          <w:rStyle w:val="Char3"/>
          <w:rFonts w:hint="cs"/>
          <w:rtl/>
        </w:rPr>
        <w:t>،</w:t>
      </w:r>
      <w:r w:rsidRPr="004029D2">
        <w:rPr>
          <w:rStyle w:val="Char3"/>
          <w:rFonts w:hint="cs"/>
          <w:rtl/>
        </w:rPr>
        <w:t xml:space="preserve"> انفاق به همراه خضوع است</w:t>
      </w:r>
      <w:r w:rsidR="00BB63CC" w:rsidRPr="004029D2">
        <w:rPr>
          <w:rStyle w:val="Char3"/>
          <w:rFonts w:hint="cs"/>
          <w:rtl/>
        </w:rPr>
        <w:t xml:space="preserve"> </w:t>
      </w:r>
      <w:r w:rsidRPr="004029D2">
        <w:rPr>
          <w:rStyle w:val="Char3"/>
          <w:rFonts w:hint="cs"/>
          <w:rtl/>
        </w:rPr>
        <w:t>چرا که «رکوع» در اصل لغت به معنای «خضوع» می</w:t>
      </w:r>
      <w:r w:rsidRPr="004029D2">
        <w:rPr>
          <w:rStyle w:val="Char3"/>
          <w:rFonts w:hint="cs"/>
          <w:rtl/>
        </w:rPr>
        <w:softHyphen/>
        <w:t>آید همان</w:t>
      </w:r>
      <w:r w:rsidR="001D2C5F" w:rsidRPr="004029D2">
        <w:rPr>
          <w:rStyle w:val="Char3"/>
          <w:rFonts w:hint="cs"/>
          <w:rtl/>
        </w:rPr>
        <w:t>‌</w:t>
      </w:r>
      <w:r w:rsidRPr="004029D2">
        <w:rPr>
          <w:rStyle w:val="Char3"/>
          <w:rFonts w:hint="cs"/>
          <w:rtl/>
        </w:rPr>
        <w:t>گونه که در «لسان العرب» اثر ابن منظور می</w:t>
      </w:r>
      <w:r w:rsidRPr="004029D2">
        <w:rPr>
          <w:rStyle w:val="Char3"/>
          <w:rFonts w:hint="cs"/>
          <w:rtl/>
        </w:rPr>
        <w:softHyphen/>
        <w:t>خوانیم (الرُّکوع</w:t>
      </w:r>
      <w:r w:rsidR="009131D6" w:rsidRPr="004029D2">
        <w:rPr>
          <w:rStyle w:val="Char3"/>
          <w:rFonts w:hint="cs"/>
          <w:rtl/>
        </w:rPr>
        <w:t>:</w:t>
      </w:r>
      <w:r w:rsidRPr="004029D2">
        <w:rPr>
          <w:rStyle w:val="Char3"/>
          <w:rFonts w:hint="cs"/>
          <w:rtl/>
        </w:rPr>
        <w:t xml:space="preserve"> الخُضُوع)</w:t>
      </w:r>
      <w:r w:rsidRPr="004029D2">
        <w:rPr>
          <w:rStyle w:val="Char3"/>
          <w:rFonts w:hint="cs"/>
          <w:vertAlign w:val="superscript"/>
          <w:rtl/>
        </w:rPr>
        <w:t>(</w:t>
      </w:r>
      <w:r w:rsidRPr="004029D2">
        <w:rPr>
          <w:rStyle w:val="Char3"/>
          <w:vertAlign w:val="superscript"/>
          <w:rtl/>
        </w:rPr>
        <w:footnoteReference w:id="139"/>
      </w:r>
      <w:r w:rsidRPr="004029D2">
        <w:rPr>
          <w:rStyle w:val="Char3"/>
          <w:rFonts w:hint="cs"/>
          <w:vertAlign w:val="superscript"/>
          <w:rtl/>
        </w:rPr>
        <w:t>)</w:t>
      </w:r>
      <w:r w:rsidR="001D2C5F" w:rsidRPr="004029D2">
        <w:rPr>
          <w:rStyle w:val="Char3"/>
          <w:rFonts w:hint="cs"/>
          <w:rtl/>
        </w:rPr>
        <w:t xml:space="preserve"> و در قرآن‌</w:t>
      </w:r>
      <w:r w:rsidRPr="004029D2">
        <w:rPr>
          <w:rStyle w:val="Char3"/>
          <w:rFonts w:hint="cs"/>
          <w:rtl/>
        </w:rPr>
        <w:t>کریم نیز آمده است</w:t>
      </w:r>
      <w:r w:rsidR="009131D6" w:rsidRPr="004029D2">
        <w:rPr>
          <w:rStyle w:val="Char3"/>
          <w:rFonts w:hint="cs"/>
          <w:rtl/>
        </w:rPr>
        <w:t>:</w:t>
      </w:r>
      <w:r w:rsidR="00E1365D" w:rsidRPr="004029D2">
        <w:rPr>
          <w:rStyle w:val="Char3"/>
          <w:rFonts w:hint="cs"/>
          <w:rtl/>
        </w:rPr>
        <w:t xml:space="preserve"> </w:t>
      </w:r>
      <w:r w:rsidR="00473B38" w:rsidRPr="004029D2">
        <w:rPr>
          <w:rFonts w:cs="Traditional Arabic" w:hint="cs"/>
          <w:rtl/>
        </w:rPr>
        <w:t>﴿</w:t>
      </w:r>
      <w:r w:rsidR="00473B38" w:rsidRPr="004029D2">
        <w:rPr>
          <w:rStyle w:val="Chara"/>
          <w:rtl/>
        </w:rPr>
        <w:t>وَخَرَّۤ رَاكِعٗاۤ</w:t>
      </w:r>
      <w:r w:rsidR="00473B38" w:rsidRPr="004029D2">
        <w:rPr>
          <w:rFonts w:cs="Traditional Arabic" w:hint="cs"/>
          <w:rtl/>
        </w:rPr>
        <w:t>﴾</w:t>
      </w:r>
      <w:r w:rsidR="00473B38" w:rsidRPr="004029D2">
        <w:rPr>
          <w:rFonts w:cs="IRNazli"/>
          <w:szCs w:val="24"/>
          <w:rtl/>
        </w:rPr>
        <w:t xml:space="preserve"> </w:t>
      </w:r>
      <w:r w:rsidR="00473B38" w:rsidRPr="004029D2">
        <w:rPr>
          <w:rStyle w:val="Char5"/>
          <w:rtl/>
        </w:rPr>
        <w:t>[ص: 24]</w:t>
      </w:r>
      <w:r w:rsidR="00473B38" w:rsidRPr="004029D2">
        <w:rPr>
          <w:rStyle w:val="Char5"/>
          <w:rFonts w:hint="cs"/>
          <w:rtl/>
        </w:rPr>
        <w:t>.</w:t>
      </w:r>
      <w:r w:rsidRPr="004029D2">
        <w:rPr>
          <w:rStyle w:val="Char3"/>
          <w:rFonts w:hint="cs"/>
          <w:rtl/>
        </w:rPr>
        <w:t xml:space="preserve"> یعنی</w:t>
      </w:r>
      <w:r w:rsidR="009131D6" w:rsidRPr="004029D2">
        <w:rPr>
          <w:rStyle w:val="Char3"/>
          <w:rFonts w:hint="cs"/>
          <w:rtl/>
        </w:rPr>
        <w:t>:</w:t>
      </w:r>
      <w:r w:rsidRPr="004029D2">
        <w:rPr>
          <w:rStyle w:val="Char3"/>
          <w:rFonts w:hint="cs"/>
          <w:rtl/>
        </w:rPr>
        <w:t xml:space="preserve"> </w:t>
      </w:r>
      <w:r w:rsidR="00473B38" w:rsidRPr="004029D2">
        <w:rPr>
          <w:rFonts w:ascii="Traditional Arabic" w:hAnsi="Traditional Arabic" w:cs="Traditional Arabic"/>
          <w:rtl/>
        </w:rPr>
        <w:t>«</w:t>
      </w:r>
      <w:r w:rsidRPr="004029D2">
        <w:rPr>
          <w:rStyle w:val="Char6"/>
          <w:rFonts w:hint="cs"/>
          <w:rtl/>
        </w:rPr>
        <w:t>خاضعانه به زمین افتاد</w:t>
      </w:r>
      <w:r w:rsidR="00473B38" w:rsidRPr="004029D2">
        <w:rPr>
          <w:rFonts w:ascii="Traditional Arabic" w:hAnsi="Traditional Arabic" w:cs="Traditional Arabic"/>
          <w:rtl/>
        </w:rPr>
        <w:t>»</w:t>
      </w:r>
      <w:r w:rsidRPr="004029D2">
        <w:rPr>
          <w:rStyle w:val="Char3"/>
          <w:rFonts w:hint="cs"/>
          <w:rtl/>
        </w:rPr>
        <w:t>. قرآن مجید در سورۀ</w:t>
      </w:r>
      <w:r w:rsidR="001D2C5F" w:rsidRPr="004029D2">
        <w:rPr>
          <w:rStyle w:val="Char3"/>
          <w:rFonts w:hint="cs"/>
          <w:rtl/>
        </w:rPr>
        <w:t xml:space="preserve"> </w:t>
      </w:r>
      <w:r w:rsidRPr="004029D2">
        <w:rPr>
          <w:rStyle w:val="Char3"/>
          <w:rFonts w:hint="cs"/>
          <w:rtl/>
        </w:rPr>
        <w:t>توبه نسبت به منافقان می</w:t>
      </w:r>
      <w:r w:rsidRPr="004029D2">
        <w:rPr>
          <w:rStyle w:val="Char3"/>
          <w:rFonts w:hint="cs"/>
          <w:rtl/>
        </w:rPr>
        <w:softHyphen/>
        <w:t>فرماید</w:t>
      </w:r>
      <w:r w:rsidR="009131D6" w:rsidRPr="004029D2">
        <w:rPr>
          <w:rStyle w:val="Char3"/>
          <w:rFonts w:hint="cs"/>
          <w:rtl/>
        </w:rPr>
        <w:t>:</w:t>
      </w:r>
      <w:r w:rsidR="00E1365D" w:rsidRPr="004029D2">
        <w:rPr>
          <w:rStyle w:val="Char3"/>
          <w:rFonts w:hint="cs"/>
          <w:rtl/>
        </w:rPr>
        <w:t xml:space="preserve"> </w:t>
      </w:r>
      <w:r w:rsidR="00473B38" w:rsidRPr="004029D2">
        <w:rPr>
          <w:rFonts w:cs="Traditional Arabic" w:hint="cs"/>
          <w:rtl/>
        </w:rPr>
        <w:t>﴿</w:t>
      </w:r>
      <w:r w:rsidR="00473B38" w:rsidRPr="004029D2">
        <w:rPr>
          <w:rStyle w:val="Chara"/>
          <w:rtl/>
        </w:rPr>
        <w:t>وَلَا يُنفِقُونَ إِلَّا وَهُمۡ كَٰرِهُونَ</w:t>
      </w:r>
      <w:r w:rsidR="00473B38" w:rsidRPr="004029D2">
        <w:rPr>
          <w:rFonts w:cs="Traditional Arabic" w:hint="cs"/>
          <w:rtl/>
        </w:rPr>
        <w:t>﴾</w:t>
      </w:r>
      <w:r w:rsidR="00473B38" w:rsidRPr="004029D2">
        <w:rPr>
          <w:rFonts w:cs="IRNazli"/>
          <w:szCs w:val="24"/>
          <w:rtl/>
        </w:rPr>
        <w:t xml:space="preserve"> </w:t>
      </w:r>
      <w:r w:rsidR="00473B38" w:rsidRPr="004029D2">
        <w:rPr>
          <w:rStyle w:val="Char5"/>
          <w:rtl/>
        </w:rPr>
        <w:t>[التوبة: 54]</w:t>
      </w:r>
      <w:r w:rsidR="00473B38" w:rsidRPr="004029D2">
        <w:rPr>
          <w:rStyle w:val="Char5"/>
          <w:rFonts w:hint="cs"/>
          <w:rtl/>
        </w:rPr>
        <w:t>.</w:t>
      </w:r>
      <w:r w:rsidR="008A15DA" w:rsidRPr="004029D2">
        <w:rPr>
          <w:rStyle w:val="Char3"/>
          <w:rFonts w:hint="cs"/>
          <w:rtl/>
        </w:rPr>
        <w:t xml:space="preserve"> یعن</w:t>
      </w:r>
      <w:r w:rsidRPr="004029D2">
        <w:rPr>
          <w:rStyle w:val="Char3"/>
          <w:rFonts w:hint="cs"/>
          <w:rtl/>
        </w:rPr>
        <w:t>ی</w:t>
      </w:r>
      <w:r w:rsidR="009131D6" w:rsidRPr="004029D2">
        <w:rPr>
          <w:rStyle w:val="Char3"/>
          <w:rFonts w:hint="cs"/>
          <w:rtl/>
        </w:rPr>
        <w:t>:</w:t>
      </w:r>
      <w:r w:rsidRPr="004029D2">
        <w:rPr>
          <w:rStyle w:val="Char3"/>
          <w:rFonts w:hint="cs"/>
          <w:rtl/>
        </w:rPr>
        <w:t xml:space="preserve"> </w:t>
      </w:r>
      <w:r w:rsidR="00473B38" w:rsidRPr="004029D2">
        <w:rPr>
          <w:rFonts w:ascii="Traditional Arabic" w:hAnsi="Traditional Arabic" w:cs="Traditional Arabic"/>
          <w:rtl/>
        </w:rPr>
        <w:t>«</w:t>
      </w:r>
      <w:r w:rsidR="008A15DA" w:rsidRPr="004029D2">
        <w:rPr>
          <w:rStyle w:val="Char6"/>
          <w:rFonts w:hint="cs"/>
          <w:rtl/>
        </w:rPr>
        <w:t>انف</w:t>
      </w:r>
      <w:r w:rsidRPr="004029D2">
        <w:rPr>
          <w:rStyle w:val="Char6"/>
          <w:rFonts w:hint="cs"/>
          <w:rtl/>
        </w:rPr>
        <w:t>اق نمی</w:t>
      </w:r>
      <w:r w:rsidRPr="004029D2">
        <w:rPr>
          <w:rStyle w:val="Char6"/>
          <w:rFonts w:hint="cs"/>
          <w:rtl/>
        </w:rPr>
        <w:softHyphen/>
        <w:t>کنند مگر درحالی</w:t>
      </w:r>
      <w:r w:rsidRPr="004029D2">
        <w:rPr>
          <w:rStyle w:val="Char6"/>
          <w:rFonts w:hint="cs"/>
          <w:rtl/>
        </w:rPr>
        <w:softHyphen/>
        <w:t>که ایشان کراهت دارند</w:t>
      </w:r>
      <w:r w:rsidR="00473B38" w:rsidRPr="004029D2">
        <w:rPr>
          <w:rFonts w:ascii="Traditional Arabic" w:hAnsi="Traditional Arabic" w:cs="Traditional Arabic"/>
          <w:rtl/>
        </w:rPr>
        <w:t>»</w:t>
      </w:r>
      <w:r w:rsidRPr="004029D2">
        <w:rPr>
          <w:rStyle w:val="Char3"/>
          <w:rFonts w:hint="cs"/>
          <w:rtl/>
        </w:rPr>
        <w:t xml:space="preserve"> و دربارۀ مؤمنان بر</w:t>
      </w:r>
      <w:r w:rsidR="001D2C5F" w:rsidRPr="004029D2">
        <w:rPr>
          <w:rStyle w:val="Char3"/>
          <w:rFonts w:hint="cs"/>
          <w:rtl/>
        </w:rPr>
        <w:t xml:space="preserve"> </w:t>
      </w:r>
      <w:r w:rsidRPr="004029D2">
        <w:rPr>
          <w:rStyle w:val="Char3"/>
          <w:rFonts w:hint="cs"/>
          <w:rtl/>
        </w:rPr>
        <w:t>عکس منافقان می</w:t>
      </w:r>
      <w:r w:rsidRPr="004029D2">
        <w:rPr>
          <w:rStyle w:val="Char3"/>
          <w:rFonts w:hint="cs"/>
          <w:rtl/>
        </w:rPr>
        <w:softHyphen/>
        <w:t>فرماید</w:t>
      </w:r>
      <w:r w:rsidR="009131D6" w:rsidRPr="004029D2">
        <w:rPr>
          <w:rStyle w:val="Char3"/>
          <w:rFonts w:hint="cs"/>
          <w:rtl/>
        </w:rPr>
        <w:t>:</w:t>
      </w:r>
      <w:r w:rsidR="00E1365D" w:rsidRPr="004029D2">
        <w:rPr>
          <w:rStyle w:val="Char3"/>
          <w:rFonts w:hint="cs"/>
          <w:rtl/>
        </w:rPr>
        <w:t xml:space="preserve"> </w:t>
      </w:r>
      <w:r w:rsidR="00473B38" w:rsidRPr="004029D2">
        <w:rPr>
          <w:rFonts w:cs="Traditional Arabic" w:hint="cs"/>
          <w:rtl/>
        </w:rPr>
        <w:t>﴿</w:t>
      </w:r>
      <w:r w:rsidR="00473B38" w:rsidRPr="004029D2">
        <w:rPr>
          <w:rStyle w:val="Chara"/>
          <w:rtl/>
        </w:rPr>
        <w:t>يُؤۡتُونَ مَآ ءَاتَواْ وَّقُلُوبُهُمۡ وَجِلَةٌ</w:t>
      </w:r>
      <w:r w:rsidR="00473B38" w:rsidRPr="004029D2">
        <w:rPr>
          <w:rFonts w:cs="Traditional Arabic" w:hint="cs"/>
          <w:rtl/>
        </w:rPr>
        <w:t>﴾</w:t>
      </w:r>
      <w:r w:rsidR="00473B38" w:rsidRPr="004029D2">
        <w:rPr>
          <w:rFonts w:cs="IRNazli"/>
          <w:szCs w:val="24"/>
          <w:rtl/>
        </w:rPr>
        <w:t xml:space="preserve"> </w:t>
      </w:r>
      <w:r w:rsidR="00473B38" w:rsidRPr="004029D2">
        <w:rPr>
          <w:rStyle w:val="Char5"/>
          <w:rtl/>
        </w:rPr>
        <w:t>[المؤمنون: 60]</w:t>
      </w:r>
      <w:r w:rsidR="00473B38" w:rsidRPr="004029D2">
        <w:rPr>
          <w:rStyle w:val="Char5"/>
          <w:rFonts w:hint="cs"/>
          <w:rtl/>
        </w:rPr>
        <w:t>.</w:t>
      </w:r>
      <w:r w:rsidRPr="004029D2">
        <w:rPr>
          <w:rStyle w:val="Char3"/>
          <w:rFonts w:hint="cs"/>
          <w:rtl/>
        </w:rPr>
        <w:t xml:space="preserve"> یعنی</w:t>
      </w:r>
      <w:r w:rsidR="009131D6" w:rsidRPr="004029D2">
        <w:rPr>
          <w:rStyle w:val="Char3"/>
          <w:rFonts w:hint="cs"/>
          <w:rtl/>
        </w:rPr>
        <w:t>:</w:t>
      </w:r>
      <w:r w:rsidRPr="004029D2">
        <w:rPr>
          <w:rStyle w:val="Char3"/>
          <w:rFonts w:hint="cs"/>
          <w:rtl/>
        </w:rPr>
        <w:t xml:space="preserve"> </w:t>
      </w:r>
      <w:r w:rsidR="00473B38" w:rsidRPr="004029D2">
        <w:rPr>
          <w:rFonts w:ascii="Traditional Arabic" w:hAnsi="Traditional Arabic" w:cs="Traditional Arabic"/>
          <w:rtl/>
        </w:rPr>
        <w:t>«</w:t>
      </w:r>
      <w:r w:rsidRPr="004029D2">
        <w:rPr>
          <w:rStyle w:val="Char6"/>
          <w:rFonts w:hint="cs"/>
          <w:rtl/>
        </w:rPr>
        <w:t>می</w:t>
      </w:r>
      <w:r w:rsidRPr="004029D2">
        <w:rPr>
          <w:rStyle w:val="Char6"/>
          <w:rFonts w:hint="cs"/>
          <w:rtl/>
        </w:rPr>
        <w:softHyphen/>
        <w:t>دهند آنچه داده</w:t>
      </w:r>
      <w:r w:rsidRPr="004029D2">
        <w:rPr>
          <w:rStyle w:val="Char6"/>
          <w:rFonts w:hint="cs"/>
          <w:rtl/>
        </w:rPr>
        <w:softHyphen/>
        <w:t>اند درحالی</w:t>
      </w:r>
      <w:r w:rsidRPr="004029D2">
        <w:rPr>
          <w:rStyle w:val="Char6"/>
          <w:rFonts w:hint="cs"/>
          <w:rtl/>
        </w:rPr>
        <w:softHyphen/>
        <w:t>که دل</w:t>
      </w:r>
      <w:r w:rsidR="00707401" w:rsidRPr="004029D2">
        <w:rPr>
          <w:rStyle w:val="Char6"/>
          <w:rFonts w:hint="cs"/>
          <w:rtl/>
        </w:rPr>
        <w:t>‌ها</w:t>
      </w:r>
      <w:r w:rsidRPr="004029D2">
        <w:rPr>
          <w:rStyle w:val="Char6"/>
          <w:rFonts w:hint="cs"/>
          <w:rtl/>
        </w:rPr>
        <w:t>یشان ترسان است</w:t>
      </w:r>
      <w:r w:rsidR="00473B38" w:rsidRPr="004029D2">
        <w:rPr>
          <w:rFonts w:ascii="Traditional Arabic" w:hAnsi="Traditional Arabic" w:cs="Traditional Arabic"/>
          <w:rtl/>
        </w:rPr>
        <w:t>»</w:t>
      </w:r>
      <w:r w:rsidRPr="004029D2">
        <w:rPr>
          <w:rStyle w:val="Char3"/>
          <w:rFonts w:hint="cs"/>
          <w:rtl/>
        </w:rPr>
        <w:t xml:space="preserve"> در</w:t>
      </w:r>
      <w:r w:rsidR="001D2C5F" w:rsidRPr="004029D2">
        <w:rPr>
          <w:rStyle w:val="Char3"/>
          <w:rFonts w:hint="cs"/>
          <w:rtl/>
        </w:rPr>
        <w:t xml:space="preserve"> </w:t>
      </w:r>
      <w:r w:rsidRPr="004029D2">
        <w:rPr>
          <w:rStyle w:val="Char3"/>
          <w:rFonts w:hint="cs"/>
          <w:rtl/>
        </w:rPr>
        <w:t>آیۀ مورد</w:t>
      </w:r>
      <w:r w:rsidR="001D2C5F" w:rsidRPr="004029D2">
        <w:rPr>
          <w:rStyle w:val="Char3"/>
          <w:rFonts w:hint="cs"/>
          <w:rtl/>
        </w:rPr>
        <w:t xml:space="preserve"> </w:t>
      </w:r>
      <w:r w:rsidRPr="004029D2">
        <w:rPr>
          <w:rStyle w:val="Char3"/>
          <w:rFonts w:hint="cs"/>
          <w:rtl/>
        </w:rPr>
        <w:t>بحث نیز می</w:t>
      </w:r>
      <w:r w:rsidRPr="004029D2">
        <w:rPr>
          <w:rStyle w:val="Char3"/>
          <w:rFonts w:hint="cs"/>
          <w:rtl/>
        </w:rPr>
        <w:softHyphen/>
        <w:t>فرماید</w:t>
      </w:r>
      <w:r w:rsidR="009131D6" w:rsidRPr="004029D2">
        <w:rPr>
          <w:rStyle w:val="Char3"/>
          <w:rFonts w:hint="cs"/>
          <w:rtl/>
        </w:rPr>
        <w:t>:</w:t>
      </w:r>
      <w:r w:rsidR="008A15DA" w:rsidRPr="004029D2">
        <w:rPr>
          <w:rStyle w:val="Char3"/>
          <w:rFonts w:hint="cs"/>
          <w:rtl/>
        </w:rPr>
        <w:t xml:space="preserve"> </w:t>
      </w:r>
      <w:r w:rsidR="00473B38" w:rsidRPr="004029D2">
        <w:rPr>
          <w:rFonts w:cs="Traditional Arabic" w:hint="cs"/>
          <w:rtl/>
        </w:rPr>
        <w:t>﴿</w:t>
      </w:r>
      <w:r w:rsidR="00473B38" w:rsidRPr="004029D2">
        <w:rPr>
          <w:rStyle w:val="Chara"/>
          <w:rtl/>
        </w:rPr>
        <w:t xml:space="preserve">وَيُؤۡتُونَ </w:t>
      </w:r>
      <w:r w:rsidR="00473B38" w:rsidRPr="004029D2">
        <w:rPr>
          <w:rStyle w:val="Chara"/>
          <w:rFonts w:hint="cs"/>
          <w:rtl/>
        </w:rPr>
        <w:t>ٱلزَّكَوٰةَ</w:t>
      </w:r>
      <w:r w:rsidR="00473B38" w:rsidRPr="004029D2">
        <w:rPr>
          <w:rStyle w:val="Chara"/>
          <w:rtl/>
        </w:rPr>
        <w:t xml:space="preserve"> وَهُمۡ رَٰكِعُونَ</w:t>
      </w:r>
      <w:r w:rsidR="00473B38" w:rsidRPr="004029D2">
        <w:rPr>
          <w:rFonts w:cs="Traditional Arabic" w:hint="cs"/>
          <w:rtl/>
        </w:rPr>
        <w:t>﴾</w:t>
      </w:r>
      <w:r w:rsidRPr="004029D2">
        <w:rPr>
          <w:rStyle w:val="Char3"/>
          <w:rFonts w:hint="cs"/>
          <w:rtl/>
        </w:rPr>
        <w:t xml:space="preserve"> یعنی </w:t>
      </w:r>
      <w:r w:rsidR="00D3421F" w:rsidRPr="004029D2">
        <w:rPr>
          <w:rFonts w:ascii="Traditional Arabic" w:hAnsi="Traditional Arabic" w:cs="Traditional Arabic"/>
          <w:rtl/>
        </w:rPr>
        <w:t>«</w:t>
      </w:r>
      <w:r w:rsidRPr="004029D2">
        <w:rPr>
          <w:rStyle w:val="Char6"/>
          <w:rFonts w:hint="cs"/>
          <w:rtl/>
        </w:rPr>
        <w:t>زکات می</w:t>
      </w:r>
      <w:r w:rsidRPr="004029D2">
        <w:rPr>
          <w:rStyle w:val="Char6"/>
          <w:rFonts w:hint="cs"/>
          <w:rtl/>
        </w:rPr>
        <w:softHyphen/>
        <w:t>دهند در</w:t>
      </w:r>
      <w:r w:rsidR="001D2C5F" w:rsidRPr="004029D2">
        <w:rPr>
          <w:rStyle w:val="Char6"/>
          <w:rFonts w:hint="cs"/>
          <w:rtl/>
        </w:rPr>
        <w:t xml:space="preserve"> </w:t>
      </w:r>
      <w:r w:rsidRPr="004029D2">
        <w:rPr>
          <w:rStyle w:val="Char6"/>
          <w:rFonts w:hint="cs"/>
          <w:rtl/>
        </w:rPr>
        <w:t>حالی</w:t>
      </w:r>
      <w:r w:rsidR="001D2C5F" w:rsidRPr="004029D2">
        <w:rPr>
          <w:rStyle w:val="Char6"/>
          <w:rFonts w:hint="cs"/>
          <w:rtl/>
        </w:rPr>
        <w:t xml:space="preserve"> </w:t>
      </w:r>
      <w:r w:rsidRPr="004029D2">
        <w:rPr>
          <w:rStyle w:val="Char6"/>
          <w:rFonts w:hint="cs"/>
          <w:rtl/>
        </w:rPr>
        <w:softHyphen/>
        <w:t>که خاضعند</w:t>
      </w:r>
      <w:r w:rsidR="00D3421F" w:rsidRPr="004029D2">
        <w:rPr>
          <w:rFonts w:ascii="Traditional Arabic" w:hAnsi="Traditional Arabic" w:cs="Traditional Arabic"/>
          <w:rtl/>
        </w:rPr>
        <w:t>»</w:t>
      </w:r>
      <w:r w:rsidRPr="004029D2">
        <w:rPr>
          <w:rStyle w:val="Char3"/>
          <w:rFonts w:hint="cs"/>
          <w:rtl/>
        </w:rPr>
        <w:t>.</w:t>
      </w:r>
      <w:r w:rsidR="00BB63CC" w:rsidRPr="004029D2">
        <w:rPr>
          <w:rStyle w:val="Char3"/>
          <w:rFonts w:hint="cs"/>
          <w:rtl/>
        </w:rPr>
        <w:t xml:space="preserve"> </w:t>
      </w:r>
      <w:r w:rsidRPr="004029D2">
        <w:rPr>
          <w:rStyle w:val="Char3"/>
          <w:rFonts w:hint="cs"/>
          <w:rtl/>
        </w:rPr>
        <w:t>به</w:t>
      </w:r>
      <w:r w:rsidRPr="004029D2">
        <w:rPr>
          <w:rStyle w:val="Char3"/>
          <w:rFonts w:hint="cs"/>
          <w:rtl/>
        </w:rPr>
        <w:softHyphen/>
      </w:r>
      <w:r w:rsidR="001D2C5F" w:rsidRPr="004029D2">
        <w:rPr>
          <w:rStyle w:val="Char3"/>
          <w:rFonts w:hint="cs"/>
          <w:rtl/>
        </w:rPr>
        <w:t xml:space="preserve"> </w:t>
      </w:r>
      <w:r w:rsidRPr="004029D2">
        <w:rPr>
          <w:rStyle w:val="Char3"/>
          <w:rFonts w:hint="cs"/>
          <w:rtl/>
        </w:rPr>
        <w:t>هر</w:t>
      </w:r>
      <w:r w:rsidR="001D2C5F" w:rsidRPr="004029D2">
        <w:rPr>
          <w:rStyle w:val="Char3"/>
          <w:rFonts w:hint="cs"/>
          <w:rtl/>
        </w:rPr>
        <w:t xml:space="preserve"> </w:t>
      </w:r>
      <w:r w:rsidRPr="004029D2">
        <w:rPr>
          <w:rStyle w:val="Char3"/>
          <w:rFonts w:hint="cs"/>
          <w:rtl/>
        </w:rPr>
        <w:t>صورت</w:t>
      </w:r>
      <w:r w:rsidR="006B3BF1" w:rsidRPr="004029D2">
        <w:rPr>
          <w:rStyle w:val="Char3"/>
          <w:rFonts w:hint="cs"/>
          <w:rtl/>
        </w:rPr>
        <w:t>،</w:t>
      </w:r>
      <w:r w:rsidRPr="004029D2">
        <w:rPr>
          <w:rStyle w:val="Char3"/>
          <w:rFonts w:hint="cs"/>
          <w:rtl/>
        </w:rPr>
        <w:t xml:space="preserve"> آیۀ شریفه مفهوم وسیعی را در</w:t>
      </w:r>
      <w:r w:rsidR="001D2C5F" w:rsidRPr="004029D2">
        <w:rPr>
          <w:rStyle w:val="Char3"/>
          <w:rFonts w:hint="cs"/>
          <w:rtl/>
        </w:rPr>
        <w:t xml:space="preserve"> </w:t>
      </w:r>
      <w:r w:rsidRPr="004029D2">
        <w:rPr>
          <w:rStyle w:val="Char3"/>
          <w:rFonts w:hint="cs"/>
          <w:rtl/>
        </w:rPr>
        <w:t>بر دارد و ولایت عامّ مؤمنان را بر یکدیگر می</w:t>
      </w:r>
      <w:r w:rsidRPr="004029D2">
        <w:rPr>
          <w:rStyle w:val="Char3"/>
          <w:rFonts w:hint="cs"/>
          <w:rtl/>
        </w:rPr>
        <w:softHyphen/>
        <w:t xml:space="preserve">رساند </w:t>
      </w:r>
      <w:r w:rsidR="00EF2C75" w:rsidRPr="004029D2">
        <w:rPr>
          <w:rStyle w:val="Char3"/>
          <w:rFonts w:hint="cs"/>
          <w:rtl/>
        </w:rPr>
        <w:t>چنان‌که</w:t>
      </w:r>
      <w:r w:rsidRPr="004029D2">
        <w:rPr>
          <w:rStyle w:val="Char3"/>
          <w:rFonts w:hint="cs"/>
          <w:rtl/>
        </w:rPr>
        <w:t xml:space="preserve"> در سورۀ شریفۀ توبه فرمود</w:t>
      </w:r>
      <w:r w:rsidR="009131D6" w:rsidRPr="004029D2">
        <w:rPr>
          <w:rStyle w:val="Char3"/>
          <w:rFonts w:hint="cs"/>
          <w:rtl/>
        </w:rPr>
        <w:t>:</w:t>
      </w:r>
      <w:r w:rsidR="00E1365D" w:rsidRPr="004029D2">
        <w:rPr>
          <w:rStyle w:val="Char3"/>
          <w:rFonts w:hint="cs"/>
          <w:rtl/>
        </w:rPr>
        <w:t xml:space="preserve"> </w:t>
      </w:r>
      <w:r w:rsidR="00D3421F" w:rsidRPr="004029D2">
        <w:rPr>
          <w:rFonts w:cs="Traditional Arabic" w:hint="cs"/>
          <w:rtl/>
        </w:rPr>
        <w:t>﴿</w:t>
      </w:r>
      <w:r w:rsidR="00D3421F" w:rsidRPr="004029D2">
        <w:rPr>
          <w:rStyle w:val="Chara"/>
          <w:rtl/>
        </w:rPr>
        <w:t>وَ</w:t>
      </w:r>
      <w:r w:rsidR="00D3421F" w:rsidRPr="004029D2">
        <w:rPr>
          <w:rStyle w:val="Chara"/>
          <w:rFonts w:hint="cs"/>
          <w:rtl/>
        </w:rPr>
        <w:t>ٱلۡمُؤۡمِنُونَ</w:t>
      </w:r>
      <w:r w:rsidR="00D3421F" w:rsidRPr="004029D2">
        <w:rPr>
          <w:rStyle w:val="Chara"/>
          <w:rtl/>
        </w:rPr>
        <w:t xml:space="preserve"> وَ</w:t>
      </w:r>
      <w:r w:rsidR="00D3421F" w:rsidRPr="004029D2">
        <w:rPr>
          <w:rStyle w:val="Chara"/>
          <w:rFonts w:hint="cs"/>
          <w:rtl/>
        </w:rPr>
        <w:t>ٱلۡمُؤۡمِنَٰتُ</w:t>
      </w:r>
      <w:r w:rsidR="00D3421F" w:rsidRPr="004029D2">
        <w:rPr>
          <w:rStyle w:val="Chara"/>
          <w:rtl/>
        </w:rPr>
        <w:t xml:space="preserve"> بَعۡضُهُمۡ أَوۡلِيَآءُ بَعۡضٖ</w:t>
      </w:r>
      <w:r w:rsidR="00D3421F" w:rsidRPr="004029D2">
        <w:rPr>
          <w:rFonts w:cs="Traditional Arabic" w:hint="cs"/>
          <w:rtl/>
        </w:rPr>
        <w:t>﴾</w:t>
      </w:r>
      <w:r w:rsidR="00D3421F" w:rsidRPr="004029D2">
        <w:rPr>
          <w:rFonts w:cs="IRNazli"/>
          <w:szCs w:val="24"/>
          <w:rtl/>
        </w:rPr>
        <w:t xml:space="preserve"> </w:t>
      </w:r>
      <w:r w:rsidR="00D3421F" w:rsidRPr="004029D2">
        <w:rPr>
          <w:rStyle w:val="Char5"/>
          <w:rtl/>
        </w:rPr>
        <w:t>[التوبة: 71]</w:t>
      </w:r>
      <w:r w:rsidR="00D3421F" w:rsidRPr="004029D2">
        <w:rPr>
          <w:rStyle w:val="Char5"/>
          <w:rFonts w:hint="cs"/>
          <w:rtl/>
        </w:rPr>
        <w:t>.</w:t>
      </w:r>
      <w:r w:rsidRPr="004029D2">
        <w:rPr>
          <w:rStyle w:val="Char3"/>
          <w:rFonts w:hint="cs"/>
          <w:rtl/>
        </w:rPr>
        <w:t xml:space="preserve"> یعنی </w:t>
      </w:r>
      <w:r w:rsidR="00D3421F" w:rsidRPr="004029D2">
        <w:rPr>
          <w:rFonts w:ascii="Traditional Arabic" w:hAnsi="Traditional Arabic" w:cs="Traditional Arabic"/>
          <w:rtl/>
        </w:rPr>
        <w:t>«</w:t>
      </w:r>
      <w:r w:rsidRPr="004029D2">
        <w:rPr>
          <w:rStyle w:val="Char6"/>
          <w:rFonts w:hint="cs"/>
          <w:rtl/>
        </w:rPr>
        <w:t>مردان و زنان با ایمان، یاوران یکدیگرند</w:t>
      </w:r>
      <w:r w:rsidR="00D3421F" w:rsidRPr="004029D2">
        <w:rPr>
          <w:rFonts w:ascii="Traditional Arabic" w:hAnsi="Traditional Arabic" w:cs="Traditional Arabic"/>
          <w:rtl/>
        </w:rPr>
        <w:t>»</w:t>
      </w:r>
      <w:r w:rsidRPr="004029D2">
        <w:rPr>
          <w:rStyle w:val="Char3"/>
          <w:rFonts w:hint="cs"/>
          <w:rtl/>
        </w:rPr>
        <w:t>.</w:t>
      </w:r>
      <w:r w:rsidR="00BB63CC" w:rsidRPr="004029D2">
        <w:rPr>
          <w:rStyle w:val="Char3"/>
          <w:rFonts w:hint="cs"/>
          <w:rtl/>
        </w:rPr>
        <w:t xml:space="preserve"> </w:t>
      </w:r>
      <w:r w:rsidRPr="004029D2">
        <w:rPr>
          <w:rStyle w:val="Char3"/>
          <w:rFonts w:hint="cs"/>
          <w:rtl/>
        </w:rPr>
        <w:t>و این</w:t>
      </w:r>
      <w:r w:rsidRPr="004029D2">
        <w:rPr>
          <w:rStyle w:val="Char3"/>
          <w:rtl/>
        </w:rPr>
        <w:softHyphen/>
      </w:r>
      <w:r w:rsidR="001D2C5F" w:rsidRPr="004029D2">
        <w:rPr>
          <w:rStyle w:val="Char3"/>
          <w:rFonts w:hint="cs"/>
          <w:rtl/>
        </w:rPr>
        <w:t xml:space="preserve"> </w:t>
      </w:r>
      <w:r w:rsidRPr="004029D2">
        <w:rPr>
          <w:rStyle w:val="Char3"/>
          <w:rFonts w:hint="cs"/>
          <w:rtl/>
        </w:rPr>
        <w:t>معنا منافی با آن نیست که سبب نزول آیۀ کریمه</w:t>
      </w:r>
      <w:r w:rsidR="006B3BF1" w:rsidRPr="004029D2">
        <w:rPr>
          <w:rStyle w:val="Char3"/>
          <w:rFonts w:hint="cs"/>
          <w:rtl/>
        </w:rPr>
        <w:t>،</w:t>
      </w:r>
      <w:r w:rsidRPr="004029D2">
        <w:rPr>
          <w:rStyle w:val="Char3"/>
          <w:rFonts w:hint="cs"/>
          <w:rtl/>
        </w:rPr>
        <w:t xml:space="preserve"> انفاق امام علی</w:t>
      </w:r>
      <w:r w:rsidR="00CE7E88" w:rsidRPr="004029D2">
        <w:rPr>
          <w:rStyle w:val="Char3"/>
          <w:rFonts w:hint="cs"/>
          <w:rtl/>
        </w:rPr>
        <w:t xml:space="preserve"> </w:t>
      </w:r>
      <w:r w:rsidR="00E54A54" w:rsidRPr="004029D2">
        <w:rPr>
          <w:rStyle w:val="Char3"/>
          <w:rFonts w:cs="CTraditional Arabic" w:hint="cs"/>
          <w:rtl/>
        </w:rPr>
        <w:t>÷</w:t>
      </w:r>
      <w:r w:rsidRPr="004029D2">
        <w:rPr>
          <w:rStyle w:val="Char3"/>
          <w:rFonts w:hint="cs"/>
          <w:rtl/>
        </w:rPr>
        <w:t xml:space="preserve"> در راه خدا باشد که الحقّ مصداق کامل آیۀ قرآنی بوده است و انکار همۀ روایاتی که در</w:t>
      </w:r>
      <w:r w:rsidR="001D2C5F" w:rsidRPr="004029D2">
        <w:rPr>
          <w:rStyle w:val="Char3"/>
          <w:rFonts w:hint="cs"/>
          <w:rtl/>
        </w:rPr>
        <w:t xml:space="preserve"> </w:t>
      </w:r>
      <w:r w:rsidRPr="004029D2">
        <w:rPr>
          <w:rStyle w:val="Char3"/>
          <w:rFonts w:hint="cs"/>
          <w:rtl/>
        </w:rPr>
        <w:t>این</w:t>
      </w:r>
      <w:r w:rsidRPr="004029D2">
        <w:rPr>
          <w:rStyle w:val="Char3"/>
          <w:rFonts w:hint="cs"/>
          <w:rtl/>
        </w:rPr>
        <w:softHyphen/>
      </w:r>
      <w:r w:rsidR="001D2C5F" w:rsidRPr="004029D2">
        <w:rPr>
          <w:rStyle w:val="Char3"/>
          <w:rFonts w:hint="cs"/>
          <w:rtl/>
        </w:rPr>
        <w:t xml:space="preserve"> باره آمده</w:t>
      </w:r>
      <w:r w:rsidR="00D22284" w:rsidRPr="004029D2">
        <w:rPr>
          <w:rStyle w:val="Char3"/>
          <w:rFonts w:hint="cs"/>
          <w:rtl/>
        </w:rPr>
        <w:t xml:space="preserve"> </w:t>
      </w:r>
      <w:r w:rsidR="00EF2C75" w:rsidRPr="004029D2">
        <w:rPr>
          <w:rStyle w:val="Char3"/>
          <w:rFonts w:hint="cs"/>
          <w:rtl/>
        </w:rPr>
        <w:t>چنان‌که</w:t>
      </w:r>
      <w:r w:rsidRPr="004029D2">
        <w:rPr>
          <w:rStyle w:val="Char3"/>
          <w:rFonts w:hint="cs"/>
          <w:rtl/>
        </w:rPr>
        <w:t xml:space="preserve"> بعضی بر آن رفته</w:t>
      </w:r>
      <w:r w:rsidRPr="004029D2">
        <w:rPr>
          <w:rStyle w:val="Char3"/>
          <w:rFonts w:hint="cs"/>
          <w:rtl/>
        </w:rPr>
        <w:softHyphen/>
        <w:t>اند ناموجّه است</w:t>
      </w:r>
      <w:r w:rsidR="007122E7" w:rsidRPr="004029D2">
        <w:rPr>
          <w:rStyle w:val="Char3"/>
          <w:rFonts w:hint="cs"/>
          <w:rtl/>
        </w:rPr>
        <w:t>.</w:t>
      </w:r>
      <w:r w:rsidRPr="004029D2">
        <w:rPr>
          <w:rStyle w:val="Char3"/>
          <w:rFonts w:hint="cs"/>
          <w:rtl/>
        </w:rPr>
        <w:t xml:space="preserve"> </w:t>
      </w:r>
    </w:p>
    <w:p w:rsidR="00B0404B" w:rsidRPr="004029D2" w:rsidRDefault="006751BF" w:rsidP="006751BF">
      <w:pPr>
        <w:ind w:firstLine="0"/>
        <w:jc w:val="center"/>
        <w:rPr>
          <w:rStyle w:val="Char3"/>
          <w:rtl/>
        </w:rPr>
      </w:pPr>
      <w:r w:rsidRPr="004029D2">
        <w:rPr>
          <w:rStyle w:val="Char3"/>
          <w:rFonts w:hint="cs"/>
          <w:rtl/>
        </w:rPr>
        <w:t>*</w:t>
      </w:r>
      <w:r w:rsidRPr="004029D2">
        <w:rPr>
          <w:rStyle w:val="Char3"/>
          <w:rFonts w:hint="cs"/>
          <w:rtl/>
        </w:rPr>
        <w:tab/>
        <w:t>*</w:t>
      </w:r>
      <w:r w:rsidRPr="004029D2">
        <w:rPr>
          <w:rStyle w:val="Char3"/>
          <w:rFonts w:hint="cs"/>
          <w:rtl/>
        </w:rPr>
        <w:tab/>
        <w:t>*</w:t>
      </w:r>
    </w:p>
    <w:p w:rsidR="00B0404B" w:rsidRPr="004029D2" w:rsidRDefault="00D3421F" w:rsidP="00FA6CB2">
      <w:pPr>
        <w:pStyle w:val="a0"/>
        <w:rPr>
          <w:sz w:val="36"/>
          <w:rtl/>
        </w:rPr>
      </w:pPr>
      <w:bookmarkStart w:id="108" w:name="_Toc313907349"/>
      <w:bookmarkStart w:id="109" w:name="_Toc435288527"/>
      <w:bookmarkStart w:id="110" w:name="_Toc439081163"/>
      <w:r w:rsidRPr="004029D2">
        <w:rPr>
          <w:rFonts w:cs="Traditional Arabic"/>
          <w:sz w:val="36"/>
          <w:rtl/>
        </w:rPr>
        <w:t>﴿</w:t>
      </w:r>
      <w:r w:rsidRPr="004029D2">
        <w:rPr>
          <w:rStyle w:val="Chara"/>
          <w:rFonts w:hint="cs"/>
          <w:rtl/>
        </w:rPr>
        <w:t>يَوۡمَ</w:t>
      </w:r>
      <w:r w:rsidRPr="004029D2">
        <w:rPr>
          <w:rStyle w:val="Chara"/>
          <w:rtl/>
        </w:rPr>
        <w:t xml:space="preserve"> </w:t>
      </w:r>
      <w:r w:rsidRPr="004029D2">
        <w:rPr>
          <w:rStyle w:val="Chara"/>
          <w:rFonts w:hint="cs"/>
          <w:rtl/>
        </w:rPr>
        <w:t>يَجۡمَعُ</w:t>
      </w:r>
      <w:r w:rsidRPr="004029D2">
        <w:rPr>
          <w:rStyle w:val="Chara"/>
          <w:rtl/>
        </w:rPr>
        <w:t xml:space="preserve"> </w:t>
      </w:r>
      <w:r w:rsidRPr="004029D2">
        <w:rPr>
          <w:rStyle w:val="Chara"/>
          <w:rFonts w:hint="cs"/>
          <w:rtl/>
        </w:rPr>
        <w:t>ٱللَّهُ</w:t>
      </w:r>
      <w:r w:rsidRPr="004029D2">
        <w:rPr>
          <w:rStyle w:val="Chara"/>
          <w:rtl/>
        </w:rPr>
        <w:t xml:space="preserve"> </w:t>
      </w:r>
      <w:r w:rsidRPr="004029D2">
        <w:rPr>
          <w:rStyle w:val="Chara"/>
          <w:rFonts w:hint="cs"/>
          <w:rtl/>
        </w:rPr>
        <w:t>ٱلرُّسُلَ</w:t>
      </w:r>
      <w:r w:rsidRPr="004029D2">
        <w:rPr>
          <w:rStyle w:val="Chara"/>
          <w:rtl/>
        </w:rPr>
        <w:t xml:space="preserve"> </w:t>
      </w:r>
      <w:r w:rsidRPr="004029D2">
        <w:rPr>
          <w:rStyle w:val="Chara"/>
          <w:rFonts w:hint="cs"/>
          <w:rtl/>
        </w:rPr>
        <w:t>فَيَقُولُ</w:t>
      </w:r>
      <w:r w:rsidRPr="004029D2">
        <w:rPr>
          <w:rStyle w:val="Chara"/>
          <w:rtl/>
        </w:rPr>
        <w:t xml:space="preserve"> </w:t>
      </w:r>
      <w:r w:rsidRPr="004029D2">
        <w:rPr>
          <w:rStyle w:val="Chara"/>
          <w:rFonts w:hint="cs"/>
          <w:rtl/>
        </w:rPr>
        <w:t>مَاذَآ</w:t>
      </w:r>
      <w:r w:rsidRPr="004029D2">
        <w:rPr>
          <w:rStyle w:val="Chara"/>
          <w:rtl/>
        </w:rPr>
        <w:t xml:space="preserve"> </w:t>
      </w:r>
      <w:r w:rsidRPr="004029D2">
        <w:rPr>
          <w:rStyle w:val="Chara"/>
          <w:rFonts w:hint="cs"/>
          <w:rtl/>
        </w:rPr>
        <w:t>أُجِبۡتُمۡۖ</w:t>
      </w:r>
      <w:r w:rsidRPr="004029D2">
        <w:rPr>
          <w:rStyle w:val="Chara"/>
          <w:rtl/>
        </w:rPr>
        <w:t xml:space="preserve"> </w:t>
      </w:r>
      <w:r w:rsidRPr="004029D2">
        <w:rPr>
          <w:rStyle w:val="Chara"/>
          <w:rFonts w:hint="cs"/>
          <w:rtl/>
        </w:rPr>
        <w:t>قَالُواْ</w:t>
      </w:r>
      <w:r w:rsidRPr="004029D2">
        <w:rPr>
          <w:rStyle w:val="Chara"/>
          <w:rtl/>
        </w:rPr>
        <w:t xml:space="preserve"> </w:t>
      </w:r>
      <w:r w:rsidRPr="004029D2">
        <w:rPr>
          <w:rStyle w:val="Chara"/>
          <w:rFonts w:hint="cs"/>
          <w:rtl/>
        </w:rPr>
        <w:t>لَا</w:t>
      </w:r>
      <w:r w:rsidRPr="004029D2">
        <w:rPr>
          <w:rStyle w:val="Chara"/>
          <w:rtl/>
        </w:rPr>
        <w:t xml:space="preserve"> </w:t>
      </w:r>
      <w:r w:rsidRPr="004029D2">
        <w:rPr>
          <w:rStyle w:val="Chara"/>
          <w:rFonts w:hint="cs"/>
          <w:rtl/>
        </w:rPr>
        <w:t>عِلۡمَ</w:t>
      </w:r>
      <w:r w:rsidRPr="004029D2">
        <w:rPr>
          <w:rStyle w:val="Chara"/>
          <w:rtl/>
        </w:rPr>
        <w:t xml:space="preserve"> </w:t>
      </w:r>
      <w:r w:rsidRPr="004029D2">
        <w:rPr>
          <w:rStyle w:val="Chara"/>
          <w:rFonts w:hint="cs"/>
          <w:rtl/>
        </w:rPr>
        <w:t>لَنَآۖ</w:t>
      </w:r>
      <w:r w:rsidRPr="004029D2">
        <w:rPr>
          <w:rStyle w:val="Chara"/>
          <w:rtl/>
        </w:rPr>
        <w:t xml:space="preserve"> </w:t>
      </w:r>
      <w:r w:rsidRPr="004029D2">
        <w:rPr>
          <w:rStyle w:val="Chara"/>
          <w:rFonts w:hint="cs"/>
          <w:rtl/>
        </w:rPr>
        <w:t>إِنَّكَ</w:t>
      </w:r>
      <w:r w:rsidRPr="004029D2">
        <w:rPr>
          <w:rStyle w:val="Chara"/>
          <w:rtl/>
        </w:rPr>
        <w:t xml:space="preserve"> </w:t>
      </w:r>
      <w:r w:rsidRPr="004029D2">
        <w:rPr>
          <w:rStyle w:val="Chara"/>
          <w:rFonts w:hint="cs"/>
          <w:rtl/>
        </w:rPr>
        <w:t>أَنتَ</w:t>
      </w:r>
      <w:r w:rsidRPr="004029D2">
        <w:rPr>
          <w:rStyle w:val="Chara"/>
          <w:rtl/>
        </w:rPr>
        <w:t xml:space="preserve"> </w:t>
      </w:r>
      <w:r w:rsidRPr="004029D2">
        <w:rPr>
          <w:rStyle w:val="Chara"/>
          <w:rFonts w:hint="cs"/>
          <w:rtl/>
        </w:rPr>
        <w:t>عَلَّٰمُ</w:t>
      </w:r>
      <w:r w:rsidRPr="004029D2">
        <w:rPr>
          <w:rStyle w:val="Chara"/>
          <w:rtl/>
        </w:rPr>
        <w:t xml:space="preserve"> </w:t>
      </w:r>
      <w:r w:rsidRPr="004029D2">
        <w:rPr>
          <w:rStyle w:val="Chara"/>
          <w:rFonts w:hint="cs"/>
          <w:rtl/>
        </w:rPr>
        <w:t>ٱلۡغُيُوبِ</w:t>
      </w:r>
      <w:r w:rsidRPr="004029D2">
        <w:rPr>
          <w:rStyle w:val="Chara"/>
          <w:rtl/>
        </w:rPr>
        <w:t>١٠٩</w:t>
      </w:r>
      <w:r w:rsidRPr="004029D2">
        <w:rPr>
          <w:rFonts w:ascii="Times New Roman" w:hAnsi="Times New Roman" w:cs="Traditional Arabic" w:hint="cs"/>
          <w:sz w:val="36"/>
          <w:rtl/>
        </w:rPr>
        <w:t>﴾</w:t>
      </w:r>
      <w:r w:rsidRPr="004029D2">
        <w:rPr>
          <w:rFonts w:ascii="Times New Roman" w:hAnsi="Times New Roman" w:cs="IRNazli"/>
          <w:sz w:val="36"/>
          <w:rtl/>
        </w:rPr>
        <w:t xml:space="preserve"> </w:t>
      </w:r>
      <w:r w:rsidRPr="004029D2">
        <w:rPr>
          <w:rStyle w:val="Char5"/>
          <w:b w:val="0"/>
          <w:bCs w:val="0"/>
          <w:rtl/>
        </w:rPr>
        <w:t>[المائدة: 109]</w:t>
      </w:r>
      <w:r w:rsidRPr="004029D2">
        <w:rPr>
          <w:rStyle w:val="Char5"/>
          <w:rFonts w:hint="cs"/>
          <w:b w:val="0"/>
          <w:bCs w:val="0"/>
          <w:rtl/>
        </w:rPr>
        <w:t>.</w:t>
      </w:r>
      <w:r w:rsidR="00E4410A" w:rsidRPr="004029D2">
        <w:rPr>
          <w:rFonts w:hint="cs"/>
          <w:sz w:val="36"/>
          <w:rtl/>
        </w:rPr>
        <w:t xml:space="preserve"> </w:t>
      </w:r>
      <w:r w:rsidR="00B0404B" w:rsidRPr="004029D2">
        <w:rPr>
          <w:rFonts w:hint="cs"/>
          <w:sz w:val="36"/>
          <w:rtl/>
        </w:rPr>
        <w:t>پاسخ پیامبران در روز رستاخیز</w:t>
      </w:r>
      <w:bookmarkEnd w:id="108"/>
      <w:bookmarkEnd w:id="109"/>
      <w:bookmarkEnd w:id="110"/>
      <w:r w:rsidR="00B0404B" w:rsidRPr="004029D2">
        <w:rPr>
          <w:rFonts w:hint="cs"/>
          <w:sz w:val="36"/>
          <w:rtl/>
        </w:rPr>
        <w:t xml:space="preserve"> </w:t>
      </w:r>
    </w:p>
    <w:p w:rsidR="00B0404B" w:rsidRPr="004029D2" w:rsidRDefault="00B0404B" w:rsidP="00FA6CB2">
      <w:pPr>
        <w:jc w:val="both"/>
        <w:rPr>
          <w:rStyle w:val="Char3"/>
          <w:rtl/>
        </w:rPr>
      </w:pPr>
      <w:r w:rsidRPr="004029D2">
        <w:rPr>
          <w:rStyle w:val="Char3"/>
          <w:rFonts w:hint="cs"/>
          <w:rtl/>
        </w:rPr>
        <w:t>این آیۀ کریمه نشان می</w:t>
      </w:r>
      <w:r w:rsidRPr="004029D2">
        <w:rPr>
          <w:rStyle w:val="Char3"/>
          <w:rFonts w:hint="cs"/>
          <w:rtl/>
        </w:rPr>
        <w:softHyphen/>
        <w:t>دهد که خداوند سبحان در روز رستاخیز همۀ پیامبران خود را گرد می</w:t>
      </w:r>
      <w:r w:rsidRPr="004029D2">
        <w:rPr>
          <w:rStyle w:val="Char3"/>
          <w:rFonts w:hint="cs"/>
          <w:rtl/>
        </w:rPr>
        <w:softHyphen/>
        <w:t>آورد و از ایشان می</w:t>
      </w:r>
      <w:r w:rsidRPr="004029D2">
        <w:rPr>
          <w:rStyle w:val="Char3"/>
          <w:rFonts w:hint="cs"/>
          <w:rtl/>
        </w:rPr>
        <w:softHyphen/>
        <w:t>پرسد</w:t>
      </w:r>
      <w:r w:rsidR="009131D6" w:rsidRPr="004029D2">
        <w:rPr>
          <w:rStyle w:val="Char3"/>
          <w:rFonts w:hint="cs"/>
          <w:rtl/>
        </w:rPr>
        <w:t>:</w:t>
      </w:r>
      <w:r w:rsidRPr="004029D2">
        <w:rPr>
          <w:rStyle w:val="Char3"/>
          <w:rFonts w:hint="cs"/>
          <w:rtl/>
        </w:rPr>
        <w:t xml:space="preserve"> مردم دعوت شما را چگونه اجابت نمودند؟ پیامبران</w:t>
      </w:r>
      <w:r w:rsidR="009026FC" w:rsidRPr="004029D2">
        <w:rPr>
          <w:rStyle w:val="Char3"/>
          <w:rFonts w:hint="cs"/>
          <w:rtl/>
        </w:rPr>
        <w:t xml:space="preserve"> </w:t>
      </w:r>
      <w:r w:rsidR="009026FC" w:rsidRPr="004029D2">
        <w:rPr>
          <w:rFonts w:cs="CTraditional Arabic" w:hint="cs"/>
          <w:rtl/>
        </w:rPr>
        <w:t>†</w:t>
      </w:r>
      <w:r w:rsidRPr="004029D2">
        <w:rPr>
          <w:rStyle w:val="Char3"/>
          <w:rFonts w:hint="cs"/>
          <w:rtl/>
        </w:rPr>
        <w:t xml:space="preserve"> در</w:t>
      </w:r>
      <w:r w:rsidR="001D2C5F" w:rsidRPr="004029D2">
        <w:rPr>
          <w:rStyle w:val="Char3"/>
          <w:rFonts w:hint="cs"/>
          <w:rtl/>
        </w:rPr>
        <w:t xml:space="preserve"> </w:t>
      </w:r>
      <w:r w:rsidRPr="004029D2">
        <w:rPr>
          <w:rStyle w:val="Char3"/>
          <w:rFonts w:hint="cs"/>
          <w:rtl/>
        </w:rPr>
        <w:t>پاسخ می</w:t>
      </w:r>
      <w:r w:rsidRPr="004029D2">
        <w:rPr>
          <w:rStyle w:val="Char3"/>
          <w:rFonts w:hint="cs"/>
          <w:rtl/>
        </w:rPr>
        <w:softHyphen/>
        <w:t>گویند:</w:t>
      </w:r>
      <w:r w:rsidR="00E1365D" w:rsidRPr="004029D2">
        <w:rPr>
          <w:rStyle w:val="Char3"/>
          <w:rFonts w:hint="cs"/>
          <w:rtl/>
        </w:rPr>
        <w:t xml:space="preserve"> </w:t>
      </w:r>
      <w:r w:rsidR="00D3421F" w:rsidRPr="004029D2">
        <w:rPr>
          <w:rFonts w:ascii="Traditional Arabic" w:hAnsi="Traditional Arabic" w:cs="Traditional Arabic"/>
          <w:rtl/>
        </w:rPr>
        <w:t>﴿</w:t>
      </w:r>
      <w:r w:rsidR="00D3421F" w:rsidRPr="004029D2">
        <w:rPr>
          <w:rStyle w:val="Chara"/>
          <w:rtl/>
        </w:rPr>
        <w:t xml:space="preserve">لَا عِلۡمَ لَنَآۖ إِنَّكَ أَنتَ عَلَّٰمُ </w:t>
      </w:r>
      <w:r w:rsidR="00D3421F" w:rsidRPr="004029D2">
        <w:rPr>
          <w:rStyle w:val="Chara"/>
          <w:rFonts w:hint="cs"/>
          <w:rtl/>
        </w:rPr>
        <w:t>ٱلۡغُيُوبِ</w:t>
      </w:r>
      <w:r w:rsidR="00D3421F" w:rsidRPr="004029D2">
        <w:rPr>
          <w:rFonts w:cs="Traditional Arabic" w:hint="cs"/>
          <w:rtl/>
        </w:rPr>
        <w:t>﴾</w:t>
      </w:r>
      <w:r w:rsidR="00E1365D" w:rsidRPr="004029D2">
        <w:rPr>
          <w:rStyle w:val="Char3"/>
          <w:rFonts w:hint="cs"/>
          <w:rtl/>
        </w:rPr>
        <w:t xml:space="preserve"> </w:t>
      </w:r>
      <w:r w:rsidR="00D3421F" w:rsidRPr="004029D2">
        <w:rPr>
          <w:rFonts w:ascii="Traditional Arabic" w:hAnsi="Traditional Arabic" w:cs="Traditional Arabic"/>
          <w:rtl/>
        </w:rPr>
        <w:t>«</w:t>
      </w:r>
      <w:r w:rsidRPr="004029D2">
        <w:rPr>
          <w:rStyle w:val="Char6"/>
          <w:rFonts w:hint="cs"/>
          <w:rtl/>
        </w:rPr>
        <w:t>ما</w:t>
      </w:r>
      <w:r w:rsidR="001D2C5F" w:rsidRPr="004029D2">
        <w:rPr>
          <w:rStyle w:val="Char6"/>
          <w:rFonts w:hint="cs"/>
          <w:rtl/>
        </w:rPr>
        <w:t xml:space="preserve"> </w:t>
      </w:r>
      <w:r w:rsidRPr="004029D2">
        <w:rPr>
          <w:rStyle w:val="Char6"/>
          <w:rFonts w:hint="cs"/>
          <w:rtl/>
        </w:rPr>
        <w:t>را</w:t>
      </w:r>
      <w:r w:rsidR="001D2C5F" w:rsidRPr="004029D2">
        <w:rPr>
          <w:rStyle w:val="Char6"/>
          <w:rFonts w:hint="cs"/>
          <w:rtl/>
        </w:rPr>
        <w:t xml:space="preserve"> </w:t>
      </w:r>
      <w:r w:rsidRPr="004029D2">
        <w:rPr>
          <w:rStyle w:val="Char6"/>
          <w:rFonts w:hint="cs"/>
          <w:rtl/>
        </w:rPr>
        <w:t>در</w:t>
      </w:r>
      <w:r w:rsidR="001D2C5F" w:rsidRPr="004029D2">
        <w:rPr>
          <w:rStyle w:val="Char6"/>
          <w:rFonts w:hint="cs"/>
          <w:rtl/>
        </w:rPr>
        <w:t xml:space="preserve"> </w:t>
      </w:r>
      <w:r w:rsidRPr="004029D2">
        <w:rPr>
          <w:rStyle w:val="Char6"/>
          <w:rFonts w:hint="cs"/>
          <w:rtl/>
        </w:rPr>
        <w:t>این</w:t>
      </w:r>
      <w:r w:rsidR="001D2C5F" w:rsidRPr="004029D2">
        <w:rPr>
          <w:rStyle w:val="Char6"/>
          <w:rFonts w:hint="cs"/>
          <w:rtl/>
        </w:rPr>
        <w:t xml:space="preserve"> </w:t>
      </w:r>
      <w:r w:rsidRPr="004029D2">
        <w:rPr>
          <w:rStyle w:val="Char6"/>
          <w:rFonts w:hint="cs"/>
          <w:rtl/>
        </w:rPr>
        <w:t>باره دانشی نیست تویی</w:t>
      </w:r>
      <w:r w:rsidRPr="004029D2">
        <w:rPr>
          <w:rStyle w:val="Char6"/>
          <w:rtl/>
        </w:rPr>
        <w:softHyphen/>
      </w:r>
      <w:r w:rsidRPr="004029D2">
        <w:rPr>
          <w:rStyle w:val="Char6"/>
          <w:rFonts w:hint="cs"/>
          <w:rtl/>
        </w:rPr>
        <w:t>که خود از</w:t>
      </w:r>
      <w:r w:rsidR="001D2C5F" w:rsidRPr="004029D2">
        <w:rPr>
          <w:rStyle w:val="Char6"/>
          <w:rFonts w:hint="cs"/>
          <w:rtl/>
        </w:rPr>
        <w:t xml:space="preserve"> </w:t>
      </w:r>
      <w:r w:rsidRPr="004029D2">
        <w:rPr>
          <w:rStyle w:val="Char6"/>
          <w:rFonts w:hint="cs"/>
          <w:rtl/>
        </w:rPr>
        <w:t>همۀ</w:t>
      </w:r>
      <w:r w:rsidR="001D2C5F" w:rsidRPr="004029D2">
        <w:rPr>
          <w:rStyle w:val="Char6"/>
          <w:rFonts w:hint="cs"/>
          <w:rtl/>
        </w:rPr>
        <w:t xml:space="preserve"> </w:t>
      </w:r>
      <w:r w:rsidRPr="004029D2">
        <w:rPr>
          <w:rStyle w:val="Char6"/>
          <w:rFonts w:hint="cs"/>
          <w:rtl/>
        </w:rPr>
        <w:t>امور</w:t>
      </w:r>
      <w:r w:rsidR="001D2C5F" w:rsidRPr="004029D2">
        <w:rPr>
          <w:rStyle w:val="Char6"/>
          <w:rFonts w:hint="cs"/>
          <w:rtl/>
        </w:rPr>
        <w:t xml:space="preserve"> </w:t>
      </w:r>
      <w:r w:rsidRPr="004029D2">
        <w:rPr>
          <w:rStyle w:val="Char6"/>
          <w:rFonts w:hint="cs"/>
          <w:rtl/>
        </w:rPr>
        <w:t>پنهانی کاملاً آگاهی</w:t>
      </w:r>
      <w:r w:rsidR="00D3421F" w:rsidRPr="004029D2">
        <w:rPr>
          <w:rFonts w:ascii="Traditional Arabic" w:hAnsi="Traditional Arabic" w:cs="Traditional Arabic"/>
          <w:rtl/>
        </w:rPr>
        <w:t>»</w:t>
      </w:r>
      <w:r w:rsidRPr="004029D2">
        <w:rPr>
          <w:rStyle w:val="Char3"/>
          <w:rFonts w:hint="cs"/>
          <w:rtl/>
        </w:rPr>
        <w:t>. در</w:t>
      </w:r>
      <w:r w:rsidR="001D2C5F" w:rsidRPr="004029D2">
        <w:rPr>
          <w:rStyle w:val="Char3"/>
          <w:rFonts w:hint="cs"/>
          <w:rtl/>
        </w:rPr>
        <w:t xml:space="preserve"> </w:t>
      </w:r>
      <w:r w:rsidRPr="004029D2">
        <w:rPr>
          <w:rStyle w:val="Char3"/>
          <w:rFonts w:hint="cs"/>
          <w:rtl/>
        </w:rPr>
        <w:t>اینجا رسولان خدا از پاسخ پرسش خداوند</w:t>
      </w:r>
      <w:r w:rsidR="006B3BF1" w:rsidRPr="004029D2">
        <w:rPr>
          <w:rStyle w:val="Char3"/>
          <w:rFonts w:hint="cs"/>
          <w:rtl/>
        </w:rPr>
        <w:t>،</w:t>
      </w:r>
      <w:r w:rsidRPr="004029D2">
        <w:rPr>
          <w:rStyle w:val="Char3"/>
          <w:rFonts w:hint="cs"/>
          <w:rtl/>
        </w:rPr>
        <w:t xml:space="preserve"> اظهار</w:t>
      </w:r>
      <w:r w:rsidR="00956D14">
        <w:rPr>
          <w:rStyle w:val="Char3"/>
          <w:rFonts w:hint="cs"/>
          <w:rtl/>
        </w:rPr>
        <w:t xml:space="preserve"> بی‌</w:t>
      </w:r>
      <w:r w:rsidRPr="004029D2">
        <w:rPr>
          <w:rStyle w:val="Char3"/>
          <w:rFonts w:hint="cs"/>
          <w:rtl/>
        </w:rPr>
        <w:t>اطّلاعی می</w:t>
      </w:r>
      <w:r w:rsidRPr="004029D2">
        <w:rPr>
          <w:rStyle w:val="Char3"/>
          <w:rFonts w:hint="cs"/>
          <w:rtl/>
        </w:rPr>
        <w:softHyphen/>
        <w:t>کنند. بنابر</w:t>
      </w:r>
      <w:r w:rsidR="001D2C5F" w:rsidRPr="004029D2">
        <w:rPr>
          <w:rStyle w:val="Char3"/>
          <w:rFonts w:hint="cs"/>
          <w:rtl/>
        </w:rPr>
        <w:t xml:space="preserve"> </w:t>
      </w:r>
      <w:r w:rsidRPr="004029D2">
        <w:rPr>
          <w:rStyle w:val="Char3"/>
          <w:rFonts w:hint="cs"/>
          <w:rtl/>
        </w:rPr>
        <w:t>این لازمست پرسش خداوند را پی گیریم و معنای</w:t>
      </w:r>
      <w:r w:rsidR="0010196F" w:rsidRPr="004029D2">
        <w:rPr>
          <w:rStyle w:val="Char3"/>
          <w:rFonts w:hint="cs"/>
          <w:rtl/>
        </w:rPr>
        <w:t xml:space="preserve"> آن را </w:t>
      </w:r>
      <w:r w:rsidRPr="004029D2">
        <w:rPr>
          <w:rStyle w:val="Char3"/>
          <w:rFonts w:hint="cs"/>
          <w:rtl/>
        </w:rPr>
        <w:t xml:space="preserve">بهتر دریابیم تا به علّت ناآگاهی رسولان از پاسخ به پرسش مزبور پی ببریم. </w:t>
      </w:r>
    </w:p>
    <w:p w:rsidR="00B0404B" w:rsidRPr="004029D2" w:rsidRDefault="00225684" w:rsidP="00FA6CB2">
      <w:pPr>
        <w:jc w:val="both"/>
        <w:rPr>
          <w:rStyle w:val="Char3"/>
          <w:rtl/>
        </w:rPr>
      </w:pPr>
      <w:r w:rsidRPr="004029D2">
        <w:rPr>
          <w:rStyle w:val="Char3"/>
          <w:rFonts w:hint="cs"/>
          <w:rtl/>
        </w:rPr>
        <w:t xml:space="preserve"> </w:t>
      </w:r>
      <w:r w:rsidR="00B0404B" w:rsidRPr="004029D2">
        <w:rPr>
          <w:rStyle w:val="Char1"/>
          <w:rFonts w:hint="cs"/>
          <w:rtl/>
        </w:rPr>
        <w:t>سؤالِ ماذا اُجِبتُم</w:t>
      </w:r>
      <w:r w:rsidR="0037695D" w:rsidRPr="004029D2">
        <w:rPr>
          <w:rStyle w:val="Char3"/>
          <w:rFonts w:hint="cs"/>
          <w:rtl/>
        </w:rPr>
        <w:t>؟</w:t>
      </w:r>
      <w:r w:rsidR="00B0404B" w:rsidRPr="004029D2">
        <w:rPr>
          <w:rStyle w:val="Char3"/>
          <w:rFonts w:hint="cs"/>
          <w:rtl/>
        </w:rPr>
        <w:t xml:space="preserve"> یک پرسش عام و فراگیر به شمار می</w:t>
      </w:r>
      <w:r w:rsidR="00B0404B" w:rsidRPr="004029D2">
        <w:rPr>
          <w:rStyle w:val="Char3"/>
          <w:rFonts w:hint="cs"/>
          <w:rtl/>
        </w:rPr>
        <w:softHyphen/>
        <w:t>آید. یعنی ای رسولان من، عموم کسانی که در دنیا دعوت شما</w:t>
      </w:r>
      <w:r w:rsidR="001D2C5F" w:rsidRPr="004029D2">
        <w:rPr>
          <w:rStyle w:val="Char3"/>
          <w:rFonts w:hint="cs"/>
          <w:rtl/>
        </w:rPr>
        <w:t xml:space="preserve"> </w:t>
      </w:r>
      <w:r w:rsidR="00B0404B" w:rsidRPr="004029D2">
        <w:rPr>
          <w:rStyle w:val="Char3"/>
          <w:rFonts w:hint="cs"/>
          <w:rtl/>
        </w:rPr>
        <w:t>را دریافتند، چه واکنشی از ایمان و کفر و طاعت و معصیت در</w:t>
      </w:r>
      <w:r w:rsidR="001D2C5F" w:rsidRPr="004029D2">
        <w:rPr>
          <w:rStyle w:val="Char3"/>
          <w:rFonts w:hint="cs"/>
          <w:rtl/>
        </w:rPr>
        <w:t xml:space="preserve"> </w:t>
      </w:r>
      <w:r w:rsidR="00B0404B" w:rsidRPr="004029D2">
        <w:rPr>
          <w:rStyle w:val="Char3"/>
          <w:rFonts w:hint="cs"/>
          <w:rtl/>
        </w:rPr>
        <w:t>برابر آن نشان دادند و در باطن هر</w:t>
      </w:r>
      <w:r w:rsidR="001D2C5F" w:rsidRPr="004029D2">
        <w:rPr>
          <w:rStyle w:val="Char3"/>
          <w:rFonts w:hint="cs"/>
          <w:rtl/>
        </w:rPr>
        <w:t xml:space="preserve"> </w:t>
      </w:r>
      <w:r w:rsidR="00B0404B" w:rsidRPr="004029D2">
        <w:rPr>
          <w:rStyle w:val="Char3"/>
          <w:rFonts w:hint="cs"/>
          <w:rtl/>
        </w:rPr>
        <w:t>کس چه گذشت</w:t>
      </w:r>
      <w:r w:rsidR="0037695D" w:rsidRPr="004029D2">
        <w:rPr>
          <w:rStyle w:val="Char3"/>
          <w:rFonts w:hint="cs"/>
          <w:rtl/>
        </w:rPr>
        <w:t>؟</w:t>
      </w:r>
      <w:r w:rsidR="00BB63CC" w:rsidRPr="004029D2">
        <w:rPr>
          <w:rStyle w:val="Char3"/>
          <w:rFonts w:hint="cs"/>
          <w:rtl/>
        </w:rPr>
        <w:t xml:space="preserve"> </w:t>
      </w:r>
      <w:r w:rsidR="00B0404B" w:rsidRPr="004029D2">
        <w:rPr>
          <w:rStyle w:val="Char3"/>
          <w:rFonts w:hint="cs"/>
          <w:rtl/>
        </w:rPr>
        <w:t>به علاوه، کسانی که پس از وفات شما با آن دعوت</w:t>
      </w:r>
      <w:r w:rsidR="00707401" w:rsidRPr="004029D2">
        <w:rPr>
          <w:rStyle w:val="Char3"/>
          <w:rFonts w:hint="cs"/>
          <w:rtl/>
        </w:rPr>
        <w:t>‌ها</w:t>
      </w:r>
      <w:r w:rsidR="00B0404B" w:rsidRPr="004029D2">
        <w:rPr>
          <w:rStyle w:val="Char3"/>
          <w:rFonts w:hint="cs"/>
          <w:rtl/>
        </w:rPr>
        <w:t xml:space="preserve"> روبرو شدند، چگونه بدان</w:t>
      </w:r>
      <w:r w:rsidR="001D2C5F" w:rsidRPr="004029D2">
        <w:rPr>
          <w:rStyle w:val="Char3"/>
          <w:rFonts w:hint="cs"/>
          <w:rtl/>
        </w:rPr>
        <w:t>‌</w:t>
      </w:r>
      <w:r w:rsidR="00B0404B" w:rsidRPr="004029D2">
        <w:rPr>
          <w:rStyle w:val="Char3"/>
          <w:rFonts w:hint="cs"/>
          <w:rtl/>
        </w:rPr>
        <w:t>ها پاسخ دادند</w:t>
      </w:r>
      <w:r w:rsidR="0037695D" w:rsidRPr="004029D2">
        <w:rPr>
          <w:rStyle w:val="Char3"/>
          <w:rFonts w:hint="cs"/>
          <w:rtl/>
        </w:rPr>
        <w:t>؟</w:t>
      </w:r>
      <w:r w:rsidR="00BB63CC" w:rsidRPr="004029D2">
        <w:rPr>
          <w:rStyle w:val="Char3"/>
          <w:rFonts w:hint="cs"/>
          <w:rtl/>
        </w:rPr>
        <w:t xml:space="preserve"> </w:t>
      </w:r>
      <w:r w:rsidR="00B0404B" w:rsidRPr="004029D2">
        <w:rPr>
          <w:rStyle w:val="Char3"/>
          <w:rFonts w:hint="cs"/>
          <w:rtl/>
        </w:rPr>
        <w:t>این پرسشِ وسیع با آگاهی از نیّات مردم و</w:t>
      </w:r>
      <w:r w:rsidR="001D2C5F" w:rsidRPr="004029D2">
        <w:rPr>
          <w:rStyle w:val="Char3"/>
          <w:rFonts w:hint="cs"/>
          <w:rtl/>
        </w:rPr>
        <w:t xml:space="preserve"> </w:t>
      </w:r>
      <w:r w:rsidR="00B0404B" w:rsidRPr="004029D2">
        <w:rPr>
          <w:rStyle w:val="Char3"/>
          <w:rFonts w:hint="cs"/>
          <w:rtl/>
        </w:rPr>
        <w:t>احوال شخصی آنان به ویژه با احوال آیندگان، پیوند دارد و علم و احاطۀ بر</w:t>
      </w:r>
      <w:r w:rsidR="005C395D" w:rsidRPr="004029D2">
        <w:rPr>
          <w:rStyle w:val="Char3"/>
          <w:rFonts w:hint="cs"/>
          <w:rtl/>
        </w:rPr>
        <w:t xml:space="preserve"> آن‌ها،</w:t>
      </w:r>
      <w:r w:rsidR="00B0404B" w:rsidRPr="004029D2">
        <w:rPr>
          <w:rStyle w:val="Char3"/>
          <w:rFonts w:hint="cs"/>
          <w:rtl/>
        </w:rPr>
        <w:t xml:space="preserve"> مخصوص ذات أحدیّت ـ تَعالی شَأنُه ـ است</w:t>
      </w:r>
      <w:r w:rsidR="00BB63CC" w:rsidRPr="004029D2">
        <w:rPr>
          <w:rStyle w:val="Char3"/>
          <w:rFonts w:hint="cs"/>
          <w:rtl/>
        </w:rPr>
        <w:t xml:space="preserve"> </w:t>
      </w:r>
      <w:r w:rsidR="00B0404B" w:rsidRPr="004029D2">
        <w:rPr>
          <w:rStyle w:val="Char3"/>
          <w:rFonts w:hint="cs"/>
          <w:rtl/>
        </w:rPr>
        <w:t>از این</w:t>
      </w:r>
      <w:r w:rsidR="001D2C5F" w:rsidRPr="004029D2">
        <w:rPr>
          <w:rStyle w:val="Char3"/>
          <w:rFonts w:hint="cs"/>
          <w:rtl/>
        </w:rPr>
        <w:t xml:space="preserve"> </w:t>
      </w:r>
      <w:r w:rsidR="00B0404B" w:rsidRPr="004029D2">
        <w:rPr>
          <w:rStyle w:val="Char3"/>
          <w:rFonts w:hint="cs"/>
          <w:rtl/>
        </w:rPr>
        <w:t>رو پیامبران حق، پس از نفی آگاهی خود از این امور پنهانی، با تأکید و</w:t>
      </w:r>
      <w:r w:rsidR="001D2C5F" w:rsidRPr="004029D2">
        <w:rPr>
          <w:rStyle w:val="Char3"/>
          <w:rFonts w:hint="cs"/>
          <w:rtl/>
        </w:rPr>
        <w:t xml:space="preserve"> </w:t>
      </w:r>
      <w:r w:rsidR="00B0404B" w:rsidRPr="004029D2">
        <w:rPr>
          <w:rStyle w:val="Char3"/>
          <w:rFonts w:hint="cs"/>
          <w:rtl/>
        </w:rPr>
        <w:t>به صورت حصر می</w:t>
      </w:r>
      <w:r w:rsidR="00B0404B" w:rsidRPr="004029D2">
        <w:rPr>
          <w:rStyle w:val="Char3"/>
          <w:rtl/>
        </w:rPr>
        <w:softHyphen/>
      </w:r>
      <w:r w:rsidR="00B0404B" w:rsidRPr="004029D2">
        <w:rPr>
          <w:rStyle w:val="Char3"/>
          <w:rFonts w:hint="cs"/>
          <w:rtl/>
        </w:rPr>
        <w:t>گویند</w:t>
      </w:r>
      <w:r w:rsidR="009131D6" w:rsidRPr="004029D2">
        <w:rPr>
          <w:rStyle w:val="Char3"/>
          <w:rFonts w:hint="cs"/>
          <w:rtl/>
        </w:rPr>
        <w:t>:</w:t>
      </w:r>
      <w:r w:rsidR="00E1365D" w:rsidRPr="004029D2">
        <w:rPr>
          <w:rStyle w:val="Char3"/>
          <w:rFonts w:hint="cs"/>
          <w:rtl/>
        </w:rPr>
        <w:t xml:space="preserve"> </w:t>
      </w:r>
      <w:r w:rsidR="00D3421F" w:rsidRPr="004029D2">
        <w:rPr>
          <w:rFonts w:ascii="Traditional Arabic" w:hAnsi="Traditional Arabic" w:cs="Traditional Arabic"/>
          <w:rtl/>
        </w:rPr>
        <w:t>﴿</w:t>
      </w:r>
      <w:r w:rsidR="00D3421F" w:rsidRPr="004029D2">
        <w:rPr>
          <w:rStyle w:val="Chara"/>
          <w:rtl/>
        </w:rPr>
        <w:t xml:space="preserve">إِنَّكَ أَنتَ عَلَّٰمُ </w:t>
      </w:r>
      <w:r w:rsidR="00D3421F" w:rsidRPr="004029D2">
        <w:rPr>
          <w:rStyle w:val="Chara"/>
          <w:rFonts w:hint="cs"/>
          <w:rtl/>
        </w:rPr>
        <w:t>ٱلۡغُيُوبِ</w:t>
      </w:r>
      <w:r w:rsidR="00D3421F" w:rsidRPr="004029D2">
        <w:rPr>
          <w:rFonts w:cs="Traditional Arabic" w:hint="cs"/>
          <w:rtl/>
        </w:rPr>
        <w:t>﴾</w:t>
      </w:r>
      <w:r w:rsidR="00B0404B" w:rsidRPr="004029D2">
        <w:rPr>
          <w:rStyle w:val="Char3"/>
          <w:rFonts w:hint="cs"/>
          <w:rtl/>
        </w:rPr>
        <w:t xml:space="preserve"> </w:t>
      </w:r>
      <w:r w:rsidR="00D3421F" w:rsidRPr="004029D2">
        <w:rPr>
          <w:rFonts w:ascii="Traditional Arabic" w:hAnsi="Traditional Arabic" w:cs="Traditional Arabic"/>
          <w:rtl/>
        </w:rPr>
        <w:t>«</w:t>
      </w:r>
      <w:r w:rsidR="00B0404B" w:rsidRPr="004029D2">
        <w:rPr>
          <w:rStyle w:val="Char6"/>
          <w:rFonts w:hint="cs"/>
          <w:rtl/>
        </w:rPr>
        <w:t>همانا تنها تو هستی که بر همۀ پنهانی</w:t>
      </w:r>
      <w:r w:rsidR="00B0404B" w:rsidRPr="004029D2">
        <w:rPr>
          <w:rStyle w:val="Char6"/>
          <w:rFonts w:hint="cs"/>
          <w:rtl/>
        </w:rPr>
        <w:softHyphen/>
        <w:t>ها آگاهی کامل داری</w:t>
      </w:r>
      <w:r w:rsidR="00D3421F" w:rsidRPr="004029D2">
        <w:rPr>
          <w:rFonts w:ascii="Traditional Arabic" w:hAnsi="Traditional Arabic" w:cs="Traditional Arabic"/>
          <w:rtl/>
        </w:rPr>
        <w:t>»</w:t>
      </w:r>
      <w:r w:rsidR="00B0404B" w:rsidRPr="004029D2">
        <w:rPr>
          <w:rStyle w:val="Char3"/>
          <w:rFonts w:hint="cs"/>
          <w:rtl/>
        </w:rPr>
        <w:t xml:space="preserve">. </w:t>
      </w:r>
    </w:p>
    <w:p w:rsidR="00B0404B" w:rsidRPr="004029D2" w:rsidRDefault="00225684" w:rsidP="00293DB7">
      <w:pPr>
        <w:jc w:val="both"/>
        <w:rPr>
          <w:rStyle w:val="Char3"/>
          <w:rtl/>
        </w:rPr>
      </w:pPr>
      <w:r w:rsidRPr="004029D2">
        <w:rPr>
          <w:rStyle w:val="Char3"/>
          <w:rFonts w:hint="cs"/>
          <w:rtl/>
        </w:rPr>
        <w:t xml:space="preserve"> </w:t>
      </w:r>
      <w:r w:rsidR="00B0404B" w:rsidRPr="004029D2">
        <w:rPr>
          <w:rStyle w:val="Char3"/>
          <w:rFonts w:hint="cs"/>
          <w:rtl/>
        </w:rPr>
        <w:t>أمّا بیشتر مفسّران ـ بی</w:t>
      </w:r>
      <w:r w:rsidR="00B0404B" w:rsidRPr="004029D2">
        <w:rPr>
          <w:rStyle w:val="Char3"/>
          <w:rFonts w:hint="cs"/>
          <w:rtl/>
        </w:rPr>
        <w:softHyphen/>
        <w:t>توجّه به وسعت سؤال خداوند</w:t>
      </w:r>
      <w:r w:rsidR="001D2C5F" w:rsidRPr="004029D2">
        <w:rPr>
          <w:rStyle w:val="Char3"/>
          <w:rFonts w:hint="cs"/>
          <w:rtl/>
        </w:rPr>
        <w:t xml:space="preserve"> </w:t>
      </w:r>
      <w:r w:rsidR="00B0404B" w:rsidRPr="004029D2">
        <w:rPr>
          <w:rStyle w:val="Char3"/>
          <w:rFonts w:hint="cs"/>
          <w:rtl/>
        </w:rPr>
        <w:t>ـ گمان کرده</w:t>
      </w:r>
      <w:r w:rsidR="00B0404B" w:rsidRPr="004029D2">
        <w:rPr>
          <w:rStyle w:val="Char3"/>
          <w:rFonts w:hint="cs"/>
          <w:rtl/>
        </w:rPr>
        <w:softHyphen/>
        <w:t xml:space="preserve">اند که چون پیامبران </w:t>
      </w:r>
      <w:r w:rsidR="006C5302" w:rsidRPr="004029D2">
        <w:rPr>
          <w:rFonts w:cs="CTraditional Arabic" w:hint="cs"/>
          <w:rtl/>
          <w:lang w:bidi="fa-IR"/>
        </w:rPr>
        <w:t>†</w:t>
      </w:r>
      <w:r w:rsidR="00B0404B" w:rsidRPr="004029D2">
        <w:rPr>
          <w:rStyle w:val="Char3"/>
          <w:rFonts w:hint="cs"/>
          <w:rtl/>
        </w:rPr>
        <w:t xml:space="preserve"> مدّتی در</w:t>
      </w:r>
      <w:r w:rsidR="001D2C5F" w:rsidRPr="004029D2">
        <w:rPr>
          <w:rStyle w:val="Char3"/>
          <w:rFonts w:hint="cs"/>
          <w:rtl/>
        </w:rPr>
        <w:t xml:space="preserve"> </w:t>
      </w:r>
      <w:r w:rsidR="00B0404B" w:rsidRPr="004029D2">
        <w:rPr>
          <w:rStyle w:val="Char3"/>
          <w:rFonts w:hint="cs"/>
          <w:rtl/>
        </w:rPr>
        <w:t>میان مردم زیسته</w:t>
      </w:r>
      <w:r w:rsidR="00B0404B" w:rsidRPr="004029D2">
        <w:rPr>
          <w:rStyle w:val="Char3"/>
          <w:rFonts w:hint="cs"/>
          <w:rtl/>
        </w:rPr>
        <w:softHyphen/>
        <w:t>اند و شاهد حوادثی در روزگار خود بوده</w:t>
      </w:r>
      <w:r w:rsidR="00B0404B" w:rsidRPr="004029D2">
        <w:rPr>
          <w:rStyle w:val="Char3"/>
          <w:rFonts w:hint="cs"/>
          <w:rtl/>
        </w:rPr>
        <w:softHyphen/>
        <w:t>اند</w:t>
      </w:r>
      <w:r w:rsidR="006B3BF1" w:rsidRPr="004029D2">
        <w:rPr>
          <w:rStyle w:val="Char3"/>
          <w:rFonts w:hint="cs"/>
          <w:rtl/>
        </w:rPr>
        <w:t>،</w:t>
      </w:r>
      <w:r w:rsidR="00B0404B" w:rsidRPr="004029D2">
        <w:rPr>
          <w:rStyle w:val="Char3"/>
          <w:rFonts w:hint="cs"/>
          <w:rtl/>
        </w:rPr>
        <w:t xml:space="preserve"> نباید در</w:t>
      </w:r>
      <w:r w:rsidR="001D2C5F" w:rsidRPr="004029D2">
        <w:rPr>
          <w:rStyle w:val="Char3"/>
          <w:rFonts w:hint="cs"/>
          <w:rtl/>
        </w:rPr>
        <w:t xml:space="preserve"> </w:t>
      </w:r>
      <w:r w:rsidR="00B0404B" w:rsidRPr="004029D2">
        <w:rPr>
          <w:rStyle w:val="Char3"/>
          <w:rFonts w:hint="cs"/>
          <w:rtl/>
        </w:rPr>
        <w:t xml:space="preserve">برابر سؤال </w:t>
      </w:r>
      <w:r w:rsidR="00653CAA" w:rsidRPr="004029D2">
        <w:rPr>
          <w:rStyle w:val="Char3"/>
          <w:rFonts w:hint="cs"/>
          <w:rtl/>
        </w:rPr>
        <w:t>حق تعالی</w:t>
      </w:r>
      <w:r w:rsidR="00B0404B" w:rsidRPr="004029D2">
        <w:rPr>
          <w:rStyle w:val="Char3"/>
          <w:rFonts w:hint="cs"/>
          <w:rtl/>
        </w:rPr>
        <w:t>، سخن از لا</w:t>
      </w:r>
      <w:r w:rsidR="00A31C4C" w:rsidRPr="004029D2">
        <w:rPr>
          <w:rStyle w:val="Char3"/>
          <w:rFonts w:hint="cs"/>
          <w:rtl/>
        </w:rPr>
        <w:t xml:space="preserve"> </w:t>
      </w:r>
      <w:r w:rsidR="00B0404B" w:rsidRPr="004029D2">
        <w:rPr>
          <w:rStyle w:val="Char3"/>
          <w:rFonts w:hint="cs"/>
          <w:rtl/>
        </w:rPr>
        <w:t>عِلمَ لَنا به میان آورند و لذا هر</w:t>
      </w:r>
      <w:r w:rsidR="001D2C5F" w:rsidRPr="004029D2">
        <w:rPr>
          <w:rStyle w:val="Char3"/>
          <w:rFonts w:hint="cs"/>
          <w:rtl/>
        </w:rPr>
        <w:t xml:space="preserve"> </w:t>
      </w:r>
      <w:r w:rsidR="00B0404B" w:rsidRPr="004029D2">
        <w:rPr>
          <w:rStyle w:val="Char3"/>
          <w:rFonts w:hint="cs"/>
          <w:rtl/>
        </w:rPr>
        <w:t>کدام به توجیه و تأویلی دست آویخته</w:t>
      </w:r>
      <w:r w:rsidR="00B0404B" w:rsidRPr="004029D2">
        <w:rPr>
          <w:rStyle w:val="Char3"/>
          <w:rFonts w:hint="cs"/>
          <w:rtl/>
        </w:rPr>
        <w:softHyphen/>
        <w:t>اند تا نفی را به اثبات مبدّل سازند و از لا</w:t>
      </w:r>
      <w:r w:rsidR="00A31C4C" w:rsidRPr="004029D2">
        <w:rPr>
          <w:rStyle w:val="Char3"/>
          <w:rFonts w:hint="cs"/>
          <w:rtl/>
        </w:rPr>
        <w:t xml:space="preserve"> </w:t>
      </w:r>
      <w:r w:rsidR="00B0404B" w:rsidRPr="004029D2">
        <w:rPr>
          <w:rStyle w:val="Char3"/>
          <w:rFonts w:hint="cs"/>
          <w:rtl/>
        </w:rPr>
        <w:t>عِلمَ لَنا معنای إنَّ لَنا عِلماً را بدر آورند</w:t>
      </w:r>
      <w:r w:rsidR="00EC2D34" w:rsidRPr="004029D2">
        <w:rPr>
          <w:rStyle w:val="Char3"/>
          <w:rFonts w:hint="cs"/>
          <w:rtl/>
        </w:rPr>
        <w:t>!</w:t>
      </w:r>
      <w:r w:rsidR="001D2C5F" w:rsidRPr="004029D2">
        <w:rPr>
          <w:rStyle w:val="Char3"/>
          <w:rFonts w:hint="cs"/>
          <w:rtl/>
        </w:rPr>
        <w:t>.</w:t>
      </w:r>
      <w:r w:rsidR="00B0404B" w:rsidRPr="004029D2">
        <w:rPr>
          <w:rStyle w:val="Char3"/>
          <w:rFonts w:hint="cs"/>
          <w:rtl/>
        </w:rPr>
        <w:t xml:space="preserve"> </w:t>
      </w:r>
    </w:p>
    <w:p w:rsidR="00B0404B" w:rsidRPr="004029D2" w:rsidRDefault="00225684" w:rsidP="00FA6CB2">
      <w:pPr>
        <w:jc w:val="both"/>
        <w:rPr>
          <w:rStyle w:val="Char3"/>
          <w:rtl/>
        </w:rPr>
      </w:pPr>
      <w:r w:rsidRPr="004029D2">
        <w:rPr>
          <w:rStyle w:val="Char3"/>
          <w:rFonts w:hint="cs"/>
          <w:rtl/>
        </w:rPr>
        <w:t xml:space="preserve"> </w:t>
      </w:r>
      <w:r w:rsidR="00B0404B" w:rsidRPr="004029D2">
        <w:rPr>
          <w:rStyle w:val="Char3"/>
          <w:rFonts w:hint="cs"/>
          <w:rtl/>
        </w:rPr>
        <w:t>از مفسّران قدیم، حسن بصری و مجاهد گفته</w:t>
      </w:r>
      <w:r w:rsidR="001D2C5F" w:rsidRPr="004029D2">
        <w:rPr>
          <w:rStyle w:val="Char3"/>
          <w:rFonts w:hint="cs"/>
          <w:rtl/>
        </w:rPr>
        <w:t>‌</w:t>
      </w:r>
      <w:r w:rsidR="00B0404B" w:rsidRPr="004029D2">
        <w:rPr>
          <w:rStyle w:val="Char3"/>
          <w:rFonts w:hint="cs"/>
          <w:rtl/>
        </w:rPr>
        <w:t>اند</w:t>
      </w:r>
      <w:r w:rsidR="001D2C5F" w:rsidRPr="004029D2">
        <w:rPr>
          <w:rStyle w:val="Char3"/>
          <w:rFonts w:hint="cs"/>
          <w:rtl/>
        </w:rPr>
        <w:t xml:space="preserve"> </w:t>
      </w:r>
      <w:r w:rsidR="00B0404B" w:rsidRPr="004029D2">
        <w:rPr>
          <w:rStyle w:val="Char3"/>
          <w:rFonts w:hint="cs"/>
          <w:rtl/>
        </w:rPr>
        <w:t>که پیامبران</w:t>
      </w:r>
      <w:r w:rsidR="00320A45" w:rsidRPr="004029D2">
        <w:rPr>
          <w:rStyle w:val="Char3"/>
          <w:rFonts w:hint="cs"/>
          <w:rtl/>
        </w:rPr>
        <w:t xml:space="preserve"> </w:t>
      </w:r>
      <w:r w:rsidR="006C5302" w:rsidRPr="004029D2">
        <w:rPr>
          <w:rFonts w:cs="CTraditional Arabic" w:hint="cs"/>
          <w:rtl/>
          <w:lang w:bidi="fa-IR"/>
        </w:rPr>
        <w:t>†</w:t>
      </w:r>
      <w:r w:rsidR="00B0404B" w:rsidRPr="004029D2">
        <w:rPr>
          <w:rStyle w:val="Char3"/>
          <w:rFonts w:hint="cs"/>
          <w:rtl/>
        </w:rPr>
        <w:t xml:space="preserve"> از ترس روز رستخیز، علم و آگاهی خود</w:t>
      </w:r>
      <w:r w:rsidR="001D2C5F" w:rsidRPr="004029D2">
        <w:rPr>
          <w:rStyle w:val="Char3"/>
          <w:rFonts w:hint="cs"/>
          <w:rtl/>
        </w:rPr>
        <w:t xml:space="preserve"> </w:t>
      </w:r>
      <w:r w:rsidR="00B0404B" w:rsidRPr="004029D2">
        <w:rPr>
          <w:rStyle w:val="Char3"/>
          <w:rFonts w:hint="cs"/>
          <w:rtl/>
        </w:rPr>
        <w:t>را موقّتاً از</w:t>
      </w:r>
      <w:r w:rsidR="001D2C5F" w:rsidRPr="004029D2">
        <w:rPr>
          <w:rStyle w:val="Char3"/>
          <w:rFonts w:hint="cs"/>
          <w:rtl/>
        </w:rPr>
        <w:t xml:space="preserve"> </w:t>
      </w:r>
      <w:r w:rsidR="00B0404B" w:rsidRPr="004029D2">
        <w:rPr>
          <w:rStyle w:val="Char3"/>
          <w:rFonts w:hint="cs"/>
          <w:rtl/>
        </w:rPr>
        <w:t>دست می</w:t>
      </w:r>
      <w:r w:rsidR="00B0404B" w:rsidRPr="004029D2">
        <w:rPr>
          <w:rStyle w:val="Char3"/>
          <w:rFonts w:hint="cs"/>
          <w:rtl/>
        </w:rPr>
        <w:softHyphen/>
        <w:t>دهند و به قول مجاهد</w:t>
      </w:r>
      <w:r w:rsidR="009131D6" w:rsidRPr="004029D2">
        <w:rPr>
          <w:rStyle w:val="Char3"/>
          <w:rFonts w:hint="cs"/>
          <w:rtl/>
        </w:rPr>
        <w:t>:</w:t>
      </w:r>
      <w:r w:rsidR="00B0404B" w:rsidRPr="004029D2">
        <w:rPr>
          <w:rStyle w:val="Char3"/>
          <w:rFonts w:hint="cs"/>
          <w:rtl/>
        </w:rPr>
        <w:t xml:space="preserve"> </w:t>
      </w:r>
      <w:r w:rsidR="00CA0935" w:rsidRPr="004029D2">
        <w:rPr>
          <w:rStyle w:val="Char3"/>
          <w:rFonts w:hint="cs"/>
          <w:rtl/>
        </w:rPr>
        <w:t>«</w:t>
      </w:r>
      <w:r w:rsidR="00B0404B" w:rsidRPr="004029D2">
        <w:rPr>
          <w:rStyle w:val="Char1"/>
          <w:rtl/>
        </w:rPr>
        <w:t>فَ</w:t>
      </w:r>
      <w:r w:rsidR="00481CFD" w:rsidRPr="004029D2">
        <w:rPr>
          <w:rStyle w:val="Char1"/>
          <w:rtl/>
        </w:rPr>
        <w:t>ي</w:t>
      </w:r>
      <w:r w:rsidR="00B0404B" w:rsidRPr="004029D2">
        <w:rPr>
          <w:rStyle w:val="Char1"/>
          <w:rtl/>
        </w:rPr>
        <w:t>فزَعُونَ، فَ</w:t>
      </w:r>
      <w:r w:rsidR="00481CFD" w:rsidRPr="004029D2">
        <w:rPr>
          <w:rStyle w:val="Char1"/>
          <w:rtl/>
        </w:rPr>
        <w:t>ي</w:t>
      </w:r>
      <w:r w:rsidR="00B0404B" w:rsidRPr="004029D2">
        <w:rPr>
          <w:rStyle w:val="Char1"/>
          <w:rtl/>
        </w:rPr>
        <w:t>قُول ماذا اُجِبتُم</w:t>
      </w:r>
      <w:r w:rsidR="0037695D" w:rsidRPr="004029D2">
        <w:rPr>
          <w:rStyle w:val="Char1"/>
          <w:rtl/>
        </w:rPr>
        <w:t>؟</w:t>
      </w:r>
      <w:r w:rsidR="00B0404B" w:rsidRPr="004029D2">
        <w:rPr>
          <w:rStyle w:val="Char1"/>
          <w:rtl/>
        </w:rPr>
        <w:t xml:space="preserve"> قالُوا: لا</w:t>
      </w:r>
      <w:r w:rsidR="00A31C4C" w:rsidRPr="004029D2">
        <w:rPr>
          <w:rStyle w:val="Char1"/>
          <w:rFonts w:hint="cs"/>
          <w:rtl/>
        </w:rPr>
        <w:t xml:space="preserve"> </w:t>
      </w:r>
      <w:r w:rsidR="00B0404B" w:rsidRPr="004029D2">
        <w:rPr>
          <w:rStyle w:val="Char1"/>
          <w:rtl/>
        </w:rPr>
        <w:t>عِلمَ لَنا</w:t>
      </w:r>
      <w:r w:rsidR="00A31C4C" w:rsidRPr="004029D2">
        <w:rPr>
          <w:rStyle w:val="Char3"/>
          <w:rtl/>
        </w:rPr>
        <w:t>»</w:t>
      </w:r>
      <w:r w:rsidR="00B0404B" w:rsidRPr="004029D2">
        <w:rPr>
          <w:rStyle w:val="Char3"/>
          <w:rFonts w:hint="cs"/>
          <w:vertAlign w:val="superscript"/>
          <w:rtl/>
        </w:rPr>
        <w:t>(</w:t>
      </w:r>
      <w:r w:rsidR="00B0404B" w:rsidRPr="004029D2">
        <w:rPr>
          <w:rStyle w:val="Char3"/>
          <w:vertAlign w:val="superscript"/>
          <w:rtl/>
        </w:rPr>
        <w:footnoteReference w:id="140"/>
      </w:r>
      <w:r w:rsidR="00B0404B" w:rsidRPr="004029D2">
        <w:rPr>
          <w:rStyle w:val="Char3"/>
          <w:rFonts w:hint="cs"/>
          <w:vertAlign w:val="superscript"/>
          <w:rtl/>
        </w:rPr>
        <w:t>)</w:t>
      </w:r>
      <w:r w:rsidR="00A31C4C" w:rsidRPr="004029D2">
        <w:rPr>
          <w:rStyle w:val="Char3"/>
          <w:rFonts w:hint="cs"/>
          <w:rtl/>
        </w:rPr>
        <w:t xml:space="preserve"> </w:t>
      </w:r>
      <w:r w:rsidR="00A01ECA">
        <w:rPr>
          <w:rStyle w:val="Char3"/>
          <w:rFonts w:hint="cs"/>
          <w:rtl/>
        </w:rPr>
        <w:t>«</w:t>
      </w:r>
      <w:r w:rsidR="00B0404B" w:rsidRPr="004029D2">
        <w:rPr>
          <w:rStyle w:val="Char3"/>
          <w:rFonts w:hint="cs"/>
          <w:rtl/>
        </w:rPr>
        <w:t>پیامبران می</w:t>
      </w:r>
      <w:r w:rsidR="00B0404B" w:rsidRPr="004029D2">
        <w:rPr>
          <w:rStyle w:val="Char3"/>
          <w:rFonts w:hint="cs"/>
          <w:rtl/>
        </w:rPr>
        <w:softHyphen/>
        <w:t xml:space="preserve">ترسند، پس </w:t>
      </w:r>
      <w:r w:rsidR="00B9160E" w:rsidRPr="004029D2">
        <w:rPr>
          <w:rStyle w:val="Char3"/>
          <w:rFonts w:hint="cs"/>
          <w:rtl/>
        </w:rPr>
        <w:t>خدای تعالی</w:t>
      </w:r>
      <w:r w:rsidR="00B0404B" w:rsidRPr="004029D2">
        <w:rPr>
          <w:rStyle w:val="Char3"/>
          <w:rFonts w:hint="cs"/>
          <w:rtl/>
        </w:rPr>
        <w:t xml:space="preserve"> می</w:t>
      </w:r>
      <w:r w:rsidR="00B0404B" w:rsidRPr="004029D2">
        <w:rPr>
          <w:rStyle w:val="Char3"/>
          <w:rFonts w:hint="cs"/>
          <w:rtl/>
        </w:rPr>
        <w:softHyphen/>
        <w:t>پرسد</w:t>
      </w:r>
      <w:r w:rsidR="009131D6" w:rsidRPr="004029D2">
        <w:rPr>
          <w:rStyle w:val="Char3"/>
          <w:rFonts w:hint="cs"/>
          <w:rtl/>
        </w:rPr>
        <w:t>:</w:t>
      </w:r>
      <w:r w:rsidR="00B0404B" w:rsidRPr="004029D2">
        <w:rPr>
          <w:rStyle w:val="Char3"/>
          <w:rFonts w:hint="cs"/>
          <w:rtl/>
        </w:rPr>
        <w:t xml:space="preserve"> چگونه به شما پاسخ داده شد؟ گویند</w:t>
      </w:r>
      <w:r w:rsidR="009131D6" w:rsidRPr="004029D2">
        <w:rPr>
          <w:rStyle w:val="Char3"/>
          <w:rFonts w:hint="cs"/>
          <w:rtl/>
        </w:rPr>
        <w:t>:</w:t>
      </w:r>
      <w:r w:rsidR="00B0404B" w:rsidRPr="004029D2">
        <w:rPr>
          <w:rStyle w:val="Char3"/>
          <w:rFonts w:hint="cs"/>
          <w:rtl/>
        </w:rPr>
        <w:t xml:space="preserve"> ما</w:t>
      </w:r>
      <w:r w:rsidR="001D2C5F" w:rsidRPr="004029D2">
        <w:rPr>
          <w:rStyle w:val="Char3"/>
          <w:rFonts w:hint="cs"/>
          <w:rtl/>
        </w:rPr>
        <w:t xml:space="preserve"> </w:t>
      </w:r>
      <w:r w:rsidR="00A01ECA">
        <w:rPr>
          <w:rStyle w:val="Char3"/>
          <w:rFonts w:hint="cs"/>
          <w:rtl/>
        </w:rPr>
        <w:t>را دانشی نیست»</w:t>
      </w:r>
      <w:r w:rsidR="00B0404B" w:rsidRPr="004029D2">
        <w:rPr>
          <w:rStyle w:val="Char3"/>
          <w:rFonts w:hint="cs"/>
          <w:rtl/>
        </w:rPr>
        <w:t>. غافل از آن</w:t>
      </w:r>
      <w:r w:rsidR="001D2C5F" w:rsidRPr="004029D2">
        <w:rPr>
          <w:rStyle w:val="Char3"/>
          <w:rFonts w:hint="cs"/>
          <w:rtl/>
        </w:rPr>
        <w:t>‌</w:t>
      </w:r>
      <w:r w:rsidR="00B0404B" w:rsidRPr="004029D2">
        <w:rPr>
          <w:rStyle w:val="Char3"/>
          <w:rFonts w:hint="cs"/>
          <w:rtl/>
        </w:rPr>
        <w:t>که خداوند ـ جَلَّ ذِکرُهُ ـ</w:t>
      </w:r>
      <w:r w:rsidR="00BB63CC" w:rsidRPr="004029D2">
        <w:rPr>
          <w:rStyle w:val="Char3"/>
          <w:rFonts w:hint="cs"/>
          <w:rtl/>
        </w:rPr>
        <w:t xml:space="preserve"> </w:t>
      </w:r>
      <w:r w:rsidR="00B0404B" w:rsidRPr="004029D2">
        <w:rPr>
          <w:rStyle w:val="Char3"/>
          <w:rFonts w:hint="cs"/>
          <w:rtl/>
        </w:rPr>
        <w:t>در قرآن کریم اعلام فرموده که نیکوکاران از</w:t>
      </w:r>
      <w:r w:rsidR="001D2C5F" w:rsidRPr="004029D2">
        <w:rPr>
          <w:rStyle w:val="Char3"/>
          <w:rFonts w:hint="cs"/>
          <w:rtl/>
        </w:rPr>
        <w:t xml:space="preserve"> </w:t>
      </w:r>
      <w:r w:rsidR="00B0404B" w:rsidRPr="004029D2">
        <w:rPr>
          <w:rStyle w:val="Char3"/>
          <w:rFonts w:hint="cs"/>
          <w:rtl/>
        </w:rPr>
        <w:t>ترس روز</w:t>
      </w:r>
      <w:r w:rsidR="001D2C5F" w:rsidRPr="004029D2">
        <w:rPr>
          <w:rStyle w:val="Char3"/>
          <w:rFonts w:hint="cs"/>
          <w:rtl/>
        </w:rPr>
        <w:t xml:space="preserve"> </w:t>
      </w:r>
      <w:r w:rsidR="00B0404B" w:rsidRPr="004029D2">
        <w:rPr>
          <w:rStyle w:val="Char3"/>
          <w:rFonts w:hint="cs"/>
          <w:rtl/>
        </w:rPr>
        <w:t xml:space="preserve">رستاخیز مصون خواهند بود </w:t>
      </w:r>
      <w:r w:rsidR="00EF2C75" w:rsidRPr="004029D2">
        <w:rPr>
          <w:rStyle w:val="Char3"/>
          <w:rFonts w:hint="cs"/>
          <w:rtl/>
        </w:rPr>
        <w:t>چنان‌که</w:t>
      </w:r>
      <w:r w:rsidR="00B0404B" w:rsidRPr="004029D2">
        <w:rPr>
          <w:rStyle w:val="Char3"/>
          <w:rFonts w:hint="cs"/>
          <w:rtl/>
        </w:rPr>
        <w:t xml:space="preserve"> می</w:t>
      </w:r>
      <w:r w:rsidR="00B0404B" w:rsidRPr="004029D2">
        <w:rPr>
          <w:rStyle w:val="Char3"/>
          <w:rFonts w:hint="cs"/>
          <w:rtl/>
        </w:rPr>
        <w:softHyphen/>
        <w:t>فرماید</w:t>
      </w:r>
      <w:r w:rsidR="00E1365D" w:rsidRPr="004029D2">
        <w:rPr>
          <w:rStyle w:val="Char3"/>
          <w:rFonts w:hint="cs"/>
          <w:rtl/>
        </w:rPr>
        <w:t xml:space="preserve">: </w:t>
      </w:r>
      <w:r w:rsidR="00D3421F" w:rsidRPr="004029D2">
        <w:rPr>
          <w:rFonts w:cs="Traditional Arabic" w:hint="cs"/>
          <w:rtl/>
          <w:lang w:bidi="fa-IR"/>
        </w:rPr>
        <w:t>﴿</w:t>
      </w:r>
      <w:r w:rsidR="00D3421F" w:rsidRPr="004029D2">
        <w:rPr>
          <w:rStyle w:val="Chara"/>
          <w:rtl/>
        </w:rPr>
        <w:t>مَن جَآءَ بِ</w:t>
      </w:r>
      <w:r w:rsidR="00D3421F" w:rsidRPr="004029D2">
        <w:rPr>
          <w:rStyle w:val="Chara"/>
          <w:rFonts w:hint="cs"/>
          <w:rtl/>
        </w:rPr>
        <w:t>ٱلۡحَسَنَةِ</w:t>
      </w:r>
      <w:r w:rsidR="00D3421F" w:rsidRPr="004029D2">
        <w:rPr>
          <w:rStyle w:val="Chara"/>
          <w:rtl/>
        </w:rPr>
        <w:t xml:space="preserve"> فَلَهُ</w:t>
      </w:r>
      <w:r w:rsidR="00D3421F" w:rsidRPr="004029D2">
        <w:rPr>
          <w:rStyle w:val="Chara"/>
          <w:rFonts w:hint="cs"/>
          <w:rtl/>
        </w:rPr>
        <w:t>ۥ</w:t>
      </w:r>
      <w:r w:rsidR="00D3421F" w:rsidRPr="004029D2">
        <w:rPr>
          <w:rStyle w:val="Chara"/>
          <w:rtl/>
        </w:rPr>
        <w:t xml:space="preserve"> خَيۡرٞ مِّنۡهَا وَهُم مِّن فَزَعٖ يَوۡمَئِذٍ ءَامِنُونَ٨٩</w:t>
      </w:r>
      <w:r w:rsidR="00D3421F" w:rsidRPr="004029D2">
        <w:rPr>
          <w:rFonts w:cs="Traditional Arabic" w:hint="cs"/>
          <w:rtl/>
          <w:lang w:bidi="fa-IR"/>
        </w:rPr>
        <w:t>﴾</w:t>
      </w:r>
      <w:r w:rsidR="00D3421F" w:rsidRPr="004029D2">
        <w:rPr>
          <w:rFonts w:cs="IRNazli"/>
          <w:szCs w:val="24"/>
          <w:rtl/>
          <w:lang w:bidi="fa-IR"/>
        </w:rPr>
        <w:t xml:space="preserve"> </w:t>
      </w:r>
      <w:r w:rsidR="00D3421F" w:rsidRPr="004029D2">
        <w:rPr>
          <w:rStyle w:val="Char5"/>
          <w:rtl/>
        </w:rPr>
        <w:t>[النمل: 89]</w:t>
      </w:r>
      <w:r w:rsidR="00D3421F" w:rsidRPr="004029D2">
        <w:rPr>
          <w:rStyle w:val="Char5"/>
          <w:rFonts w:hint="cs"/>
          <w:rtl/>
        </w:rPr>
        <w:t>.</w:t>
      </w:r>
      <w:r w:rsidR="00B0404B" w:rsidRPr="004029D2">
        <w:rPr>
          <w:rStyle w:val="Char3"/>
          <w:rFonts w:hint="cs"/>
          <w:rtl/>
        </w:rPr>
        <w:t xml:space="preserve"> </w:t>
      </w:r>
      <w:r w:rsidR="00D3421F" w:rsidRPr="004029D2">
        <w:rPr>
          <w:rFonts w:ascii="Traditional Arabic" w:hAnsi="Traditional Arabic" w:cs="Traditional Arabic"/>
          <w:rtl/>
          <w:lang w:bidi="fa-IR"/>
        </w:rPr>
        <w:t>«</w:t>
      </w:r>
      <w:r w:rsidR="00B0404B" w:rsidRPr="004029D2">
        <w:rPr>
          <w:rStyle w:val="Char6"/>
          <w:rFonts w:hint="cs"/>
          <w:rtl/>
        </w:rPr>
        <w:t>هر</w:t>
      </w:r>
      <w:r w:rsidR="001D2C5F" w:rsidRPr="004029D2">
        <w:rPr>
          <w:rStyle w:val="Char6"/>
          <w:rFonts w:hint="cs"/>
          <w:rtl/>
        </w:rPr>
        <w:t xml:space="preserve"> </w:t>
      </w:r>
      <w:r w:rsidR="00B0404B" w:rsidRPr="004029D2">
        <w:rPr>
          <w:rStyle w:val="Char6"/>
          <w:rFonts w:hint="cs"/>
          <w:rtl/>
        </w:rPr>
        <w:t>کس کردار نیکو آورَد، پاداش بهتری دارد و ایشان در آن</w:t>
      </w:r>
      <w:r w:rsidR="001D2C5F" w:rsidRPr="004029D2">
        <w:rPr>
          <w:rStyle w:val="Char6"/>
          <w:rFonts w:hint="cs"/>
          <w:rtl/>
        </w:rPr>
        <w:t xml:space="preserve"> </w:t>
      </w:r>
      <w:r w:rsidR="00B0404B" w:rsidRPr="004029D2">
        <w:rPr>
          <w:rStyle w:val="Char6"/>
          <w:rFonts w:hint="cs"/>
          <w:rtl/>
        </w:rPr>
        <w:t>روز از ترس ایمن خواهند بود</w:t>
      </w:r>
      <w:r w:rsidR="00D3421F" w:rsidRPr="004029D2">
        <w:rPr>
          <w:rFonts w:ascii="Traditional Arabic" w:hAnsi="Traditional Arabic" w:cs="Traditional Arabic"/>
          <w:rtl/>
          <w:lang w:bidi="fa-IR"/>
        </w:rPr>
        <w:t>»</w:t>
      </w:r>
      <w:r w:rsidR="00B0404B" w:rsidRPr="004029D2">
        <w:rPr>
          <w:rStyle w:val="Char3"/>
          <w:rFonts w:hint="cs"/>
          <w:rtl/>
        </w:rPr>
        <w:t>. اساساً خدای سبحان در کتابش خبر داده است که مردم پاک در همان لحظۀ قبض روح، مژدۀ ورود به بهشت را از</w:t>
      </w:r>
      <w:r w:rsidR="001D2C5F" w:rsidRPr="004029D2">
        <w:rPr>
          <w:rStyle w:val="Char3"/>
          <w:rFonts w:hint="cs"/>
          <w:rtl/>
        </w:rPr>
        <w:t xml:space="preserve"> </w:t>
      </w:r>
      <w:r w:rsidR="00B0404B" w:rsidRPr="004029D2">
        <w:rPr>
          <w:rStyle w:val="Char3"/>
          <w:rFonts w:hint="cs"/>
          <w:rtl/>
        </w:rPr>
        <w:t>فرشتگان خدا دریافت می</w:t>
      </w:r>
      <w:r w:rsidR="00B0404B" w:rsidRPr="004029D2">
        <w:rPr>
          <w:rStyle w:val="Char3"/>
          <w:rFonts w:hint="cs"/>
          <w:rtl/>
        </w:rPr>
        <w:softHyphen/>
        <w:t>دارند، بنابر</w:t>
      </w:r>
      <w:r w:rsidR="001D2C5F" w:rsidRPr="004029D2">
        <w:rPr>
          <w:rStyle w:val="Char3"/>
          <w:rFonts w:hint="cs"/>
          <w:rtl/>
        </w:rPr>
        <w:t xml:space="preserve"> </w:t>
      </w:r>
      <w:r w:rsidR="00B0404B" w:rsidRPr="004029D2">
        <w:rPr>
          <w:rStyle w:val="Char3"/>
          <w:rFonts w:hint="cs"/>
          <w:rtl/>
        </w:rPr>
        <w:t>این دیگر جای ترس و وحشت برای ایشان باقی نمی</w:t>
      </w:r>
      <w:r w:rsidR="00B0404B" w:rsidRPr="004029D2">
        <w:rPr>
          <w:rStyle w:val="Char3"/>
          <w:rFonts w:hint="cs"/>
          <w:rtl/>
        </w:rPr>
        <w:softHyphen/>
        <w:t xml:space="preserve">ماند </w:t>
      </w:r>
      <w:r w:rsidR="00EF2C75" w:rsidRPr="004029D2">
        <w:rPr>
          <w:rStyle w:val="Char3"/>
          <w:rFonts w:hint="cs"/>
          <w:rtl/>
        </w:rPr>
        <w:t>چنان‌که</w:t>
      </w:r>
      <w:r w:rsidR="001D2C5F" w:rsidRPr="004029D2">
        <w:rPr>
          <w:rStyle w:val="Char3"/>
          <w:rFonts w:hint="cs"/>
          <w:rtl/>
        </w:rPr>
        <w:t xml:space="preserve"> می‌</w:t>
      </w:r>
      <w:r w:rsidR="00B0404B" w:rsidRPr="004029D2">
        <w:rPr>
          <w:rStyle w:val="Char3"/>
          <w:rFonts w:hint="cs"/>
          <w:rtl/>
        </w:rPr>
        <w:t>فرماید</w:t>
      </w:r>
      <w:r w:rsidR="009131D6" w:rsidRPr="004029D2">
        <w:rPr>
          <w:rStyle w:val="Char3"/>
          <w:rFonts w:hint="cs"/>
          <w:rtl/>
        </w:rPr>
        <w:t>:</w:t>
      </w:r>
      <w:r w:rsidR="00E1365D" w:rsidRPr="004029D2">
        <w:rPr>
          <w:rStyle w:val="Char3"/>
          <w:rFonts w:hint="cs"/>
          <w:rtl/>
        </w:rPr>
        <w:t xml:space="preserve"> </w:t>
      </w:r>
      <w:r w:rsidR="00D3421F" w:rsidRPr="004029D2">
        <w:rPr>
          <w:rFonts w:cs="Traditional Arabic" w:hint="cs"/>
          <w:rtl/>
          <w:lang w:bidi="fa-IR"/>
        </w:rPr>
        <w:t>﴿</w:t>
      </w:r>
      <w:r w:rsidR="00D3421F" w:rsidRPr="004029D2">
        <w:rPr>
          <w:rStyle w:val="Chara"/>
          <w:rFonts w:hint="cs"/>
          <w:rtl/>
        </w:rPr>
        <w:t>ٱلَّذِينَ</w:t>
      </w:r>
      <w:r w:rsidR="00D3421F" w:rsidRPr="004029D2">
        <w:rPr>
          <w:rStyle w:val="Chara"/>
          <w:rtl/>
        </w:rPr>
        <w:t xml:space="preserve"> تَتَوَفَّىٰهُمُ </w:t>
      </w:r>
      <w:r w:rsidR="00D3421F" w:rsidRPr="004029D2">
        <w:rPr>
          <w:rStyle w:val="Chara"/>
          <w:rFonts w:hint="cs"/>
          <w:rtl/>
        </w:rPr>
        <w:t>ٱلۡمَلَٰٓئِكَةُ</w:t>
      </w:r>
      <w:r w:rsidR="00D3421F" w:rsidRPr="004029D2">
        <w:rPr>
          <w:rStyle w:val="Chara"/>
          <w:rtl/>
        </w:rPr>
        <w:t xml:space="preserve"> طَيِّبِينَ يَقُولُونَ سَلَٰمٌ عَلَيۡكُمُ </w:t>
      </w:r>
      <w:r w:rsidR="00D3421F" w:rsidRPr="004029D2">
        <w:rPr>
          <w:rStyle w:val="Chara"/>
          <w:rFonts w:hint="cs"/>
          <w:rtl/>
        </w:rPr>
        <w:t>ٱدۡخُلُواْ</w:t>
      </w:r>
      <w:r w:rsidR="00D3421F" w:rsidRPr="004029D2">
        <w:rPr>
          <w:rStyle w:val="Chara"/>
          <w:rtl/>
        </w:rPr>
        <w:t xml:space="preserve"> </w:t>
      </w:r>
      <w:r w:rsidR="00D3421F" w:rsidRPr="004029D2">
        <w:rPr>
          <w:rStyle w:val="Chara"/>
          <w:rFonts w:hint="cs"/>
          <w:rtl/>
        </w:rPr>
        <w:t>ٱلۡجَنَّةَ</w:t>
      </w:r>
      <w:r w:rsidR="00D3421F" w:rsidRPr="004029D2">
        <w:rPr>
          <w:rStyle w:val="Chara"/>
          <w:rtl/>
        </w:rPr>
        <w:t xml:space="preserve"> بِمَا كُنتُمۡ تَعۡمَلُونَ٣٢</w:t>
      </w:r>
      <w:r w:rsidR="00D3421F" w:rsidRPr="004029D2">
        <w:rPr>
          <w:rFonts w:cs="Traditional Arabic" w:hint="cs"/>
          <w:rtl/>
          <w:lang w:bidi="fa-IR"/>
        </w:rPr>
        <w:t>﴾</w:t>
      </w:r>
      <w:r w:rsidR="00D3421F" w:rsidRPr="004029D2">
        <w:rPr>
          <w:rFonts w:cs="IRNazli"/>
          <w:szCs w:val="24"/>
          <w:rtl/>
          <w:lang w:bidi="fa-IR"/>
        </w:rPr>
        <w:t xml:space="preserve"> </w:t>
      </w:r>
      <w:r w:rsidR="00D3421F" w:rsidRPr="004029D2">
        <w:rPr>
          <w:rStyle w:val="Char5"/>
          <w:rtl/>
        </w:rPr>
        <w:t>[النحل: 32]</w:t>
      </w:r>
      <w:r w:rsidR="00D3421F" w:rsidRPr="004029D2">
        <w:rPr>
          <w:rStyle w:val="Char5"/>
          <w:rFonts w:hint="cs"/>
          <w:rtl/>
        </w:rPr>
        <w:t>.</w:t>
      </w:r>
      <w:r w:rsidR="00B0404B" w:rsidRPr="004029D2">
        <w:rPr>
          <w:rStyle w:val="Char3"/>
          <w:rFonts w:hint="cs"/>
          <w:rtl/>
        </w:rPr>
        <w:t xml:space="preserve"> </w:t>
      </w:r>
      <w:r w:rsidR="00D3421F" w:rsidRPr="004029D2">
        <w:rPr>
          <w:rFonts w:ascii="Traditional Arabic" w:hAnsi="Traditional Arabic" w:cs="Traditional Arabic"/>
          <w:rtl/>
          <w:lang w:bidi="fa-IR"/>
        </w:rPr>
        <w:t>«</w:t>
      </w:r>
      <w:r w:rsidR="00B0404B" w:rsidRPr="004029D2">
        <w:rPr>
          <w:rStyle w:val="Char6"/>
          <w:rFonts w:hint="cs"/>
          <w:rtl/>
        </w:rPr>
        <w:t>کسانی که فرشتگان، قبض روح</w:t>
      </w:r>
      <w:r w:rsidR="001D2C5F" w:rsidRPr="004029D2">
        <w:rPr>
          <w:rStyle w:val="Char6"/>
          <w:rFonts w:hint="cs"/>
          <w:rtl/>
        </w:rPr>
        <w:t>‌</w:t>
      </w:r>
      <w:r w:rsidR="00B0404B" w:rsidRPr="004029D2">
        <w:rPr>
          <w:rStyle w:val="Char6"/>
          <w:rFonts w:hint="cs"/>
          <w:rtl/>
        </w:rPr>
        <w:t>شان می</w:t>
      </w:r>
      <w:r w:rsidR="00B0404B" w:rsidRPr="004029D2">
        <w:rPr>
          <w:rStyle w:val="Char6"/>
          <w:rFonts w:hint="cs"/>
          <w:rtl/>
        </w:rPr>
        <w:softHyphen/>
        <w:t>کنند درحالی</w:t>
      </w:r>
      <w:r w:rsidR="00B0404B" w:rsidRPr="004029D2">
        <w:rPr>
          <w:rStyle w:val="Char6"/>
          <w:rFonts w:hint="cs"/>
          <w:rtl/>
        </w:rPr>
        <w:softHyphen/>
        <w:t>که افراد پاکی هستند، فرشتگان بدان</w:t>
      </w:r>
      <w:r w:rsidR="001D2C5F" w:rsidRPr="004029D2">
        <w:rPr>
          <w:rStyle w:val="Char6"/>
          <w:rFonts w:hint="cs"/>
          <w:rtl/>
        </w:rPr>
        <w:t>‌</w:t>
      </w:r>
      <w:r w:rsidR="00B0404B" w:rsidRPr="004029D2">
        <w:rPr>
          <w:rStyle w:val="Char6"/>
          <w:rFonts w:hint="cs"/>
          <w:rtl/>
        </w:rPr>
        <w:t>ها گویند</w:t>
      </w:r>
      <w:r w:rsidR="009131D6" w:rsidRPr="004029D2">
        <w:rPr>
          <w:rStyle w:val="Char6"/>
          <w:rFonts w:hint="cs"/>
          <w:rtl/>
        </w:rPr>
        <w:t>:</w:t>
      </w:r>
      <w:r w:rsidR="00B0404B" w:rsidRPr="004029D2">
        <w:rPr>
          <w:rStyle w:val="Char6"/>
          <w:rFonts w:hint="cs"/>
          <w:rtl/>
        </w:rPr>
        <w:t xml:space="preserve"> درود بر شما باد، به سبب اعمالی که می</w:t>
      </w:r>
      <w:r w:rsidR="00B0404B" w:rsidRPr="004029D2">
        <w:rPr>
          <w:rStyle w:val="Char6"/>
          <w:rFonts w:hint="cs"/>
          <w:rtl/>
        </w:rPr>
        <w:softHyphen/>
        <w:t>کردید به بهشت درآیید</w:t>
      </w:r>
      <w:r w:rsidR="00D3421F" w:rsidRPr="004029D2">
        <w:rPr>
          <w:rFonts w:ascii="Traditional Arabic" w:hAnsi="Traditional Arabic" w:cs="Traditional Arabic"/>
          <w:rtl/>
          <w:lang w:bidi="fa-IR"/>
        </w:rPr>
        <w:t>»</w:t>
      </w:r>
      <w:r w:rsidR="00B0404B" w:rsidRPr="004029D2">
        <w:rPr>
          <w:rStyle w:val="Char3"/>
          <w:rFonts w:hint="cs"/>
          <w:rtl/>
        </w:rPr>
        <w:t>. پس چه معنا دارد که ادّعا کنیم پیامبران نیکوکار و پاک خداوند، در روز معاد از وحشت و هراس به فراموشی می</w:t>
      </w:r>
      <w:r w:rsidR="00B0404B" w:rsidRPr="004029D2">
        <w:rPr>
          <w:rStyle w:val="Char3"/>
          <w:rFonts w:hint="cs"/>
          <w:rtl/>
        </w:rPr>
        <w:softHyphen/>
        <w:t>افتند و لا</w:t>
      </w:r>
      <w:r w:rsidR="00A31C4C" w:rsidRPr="004029D2">
        <w:rPr>
          <w:rStyle w:val="Char3"/>
          <w:rFonts w:hint="cs"/>
          <w:rtl/>
        </w:rPr>
        <w:t xml:space="preserve"> </w:t>
      </w:r>
      <w:r w:rsidR="00B0404B" w:rsidRPr="004029D2">
        <w:rPr>
          <w:rStyle w:val="Char3"/>
          <w:rFonts w:hint="cs"/>
          <w:rtl/>
        </w:rPr>
        <w:t>عِلمَ لَنا می</w:t>
      </w:r>
      <w:r w:rsidR="00B0404B" w:rsidRPr="004029D2">
        <w:rPr>
          <w:rStyle w:val="Char3"/>
          <w:rFonts w:hint="cs"/>
          <w:rtl/>
        </w:rPr>
        <w:softHyphen/>
        <w:t>گویند</w:t>
      </w:r>
      <w:r w:rsidR="00763EBF" w:rsidRPr="004029D2">
        <w:rPr>
          <w:rStyle w:val="Char3"/>
          <w:rFonts w:hint="cs"/>
          <w:rtl/>
        </w:rPr>
        <w:t>؟!.</w:t>
      </w:r>
      <w:r w:rsidR="00FA6CB2" w:rsidRPr="004029D2">
        <w:rPr>
          <w:rStyle w:val="Char3"/>
          <w:rFonts w:hint="cs"/>
          <w:rtl/>
        </w:rPr>
        <w:t>.</w:t>
      </w:r>
    </w:p>
    <w:p w:rsidR="00B0404B" w:rsidRPr="004029D2" w:rsidRDefault="00B0404B" w:rsidP="00293DB7">
      <w:pPr>
        <w:jc w:val="both"/>
        <w:rPr>
          <w:rStyle w:val="Char3"/>
          <w:rtl/>
        </w:rPr>
      </w:pPr>
      <w:r w:rsidRPr="004029D2">
        <w:rPr>
          <w:rStyle w:val="Char3"/>
          <w:rFonts w:hint="cs"/>
          <w:rtl/>
        </w:rPr>
        <w:t>برخی دیگر از اصحاب تفسیر، به «حذف و تقدیر» در آیۀ شریفه قائل شده</w:t>
      </w:r>
      <w:r w:rsidRPr="004029D2">
        <w:rPr>
          <w:rStyle w:val="Char3"/>
          <w:rFonts w:hint="cs"/>
          <w:rtl/>
        </w:rPr>
        <w:softHyphen/>
        <w:t>اند که برخلاف اصل است و بدون قرینۀ واضح در کلام، نتوان</w:t>
      </w:r>
      <w:r w:rsidR="0010196F" w:rsidRPr="004029D2">
        <w:rPr>
          <w:rStyle w:val="Char3"/>
          <w:rFonts w:hint="cs"/>
          <w:rtl/>
        </w:rPr>
        <w:t xml:space="preserve"> آن را </w:t>
      </w:r>
      <w:r w:rsidRPr="004029D2">
        <w:rPr>
          <w:rStyle w:val="Char3"/>
          <w:rFonts w:hint="cs"/>
          <w:rtl/>
        </w:rPr>
        <w:t xml:space="preserve">پذیرفت </w:t>
      </w:r>
      <w:r w:rsidR="00EF2C75" w:rsidRPr="004029D2">
        <w:rPr>
          <w:rStyle w:val="Char3"/>
          <w:rFonts w:hint="cs"/>
          <w:rtl/>
        </w:rPr>
        <w:t>چنان‌که</w:t>
      </w:r>
      <w:r w:rsidRPr="004029D2">
        <w:rPr>
          <w:rStyle w:val="Char3"/>
          <w:rFonts w:hint="cs"/>
          <w:rtl/>
        </w:rPr>
        <w:t xml:space="preserve"> در مجمع البیان، به روایتی از ابن عبّاس گزارش شده که گفت</w:t>
      </w:r>
      <w:r w:rsidR="009131D6" w:rsidRPr="004029D2">
        <w:rPr>
          <w:rStyle w:val="Char3"/>
          <w:rFonts w:hint="cs"/>
          <w:rtl/>
        </w:rPr>
        <w:t>:</w:t>
      </w:r>
      <w:r w:rsidRPr="004029D2">
        <w:rPr>
          <w:rStyle w:val="Char3"/>
          <w:rFonts w:hint="cs"/>
          <w:rtl/>
        </w:rPr>
        <w:t xml:space="preserve"> </w:t>
      </w:r>
      <w:r w:rsidR="00CA0935" w:rsidRPr="004029D2">
        <w:rPr>
          <w:rStyle w:val="Char3"/>
          <w:rFonts w:hint="cs"/>
          <w:rtl/>
        </w:rPr>
        <w:t>«</w:t>
      </w:r>
      <w:r w:rsidRPr="004029D2">
        <w:rPr>
          <w:rStyle w:val="Char1"/>
          <w:rFonts w:hint="cs"/>
          <w:rtl/>
        </w:rPr>
        <w:t>إنَّ ال</w:t>
      </w:r>
      <w:r w:rsidR="00FA6CB2" w:rsidRPr="004029D2">
        <w:rPr>
          <w:rStyle w:val="Char1"/>
          <w:rFonts w:hint="cs"/>
          <w:rtl/>
        </w:rPr>
        <w:t>ـ</w:t>
      </w:r>
      <w:r w:rsidRPr="004029D2">
        <w:rPr>
          <w:rStyle w:val="Char1"/>
          <w:rFonts w:hint="cs"/>
          <w:rtl/>
        </w:rPr>
        <w:t>مُرادَ لا</w:t>
      </w:r>
      <w:r w:rsidR="00C82DB9" w:rsidRPr="004029D2">
        <w:rPr>
          <w:rStyle w:val="Char1"/>
          <w:rFonts w:hint="cs"/>
          <w:rtl/>
        </w:rPr>
        <w:t xml:space="preserve"> </w:t>
      </w:r>
      <w:r w:rsidRPr="004029D2">
        <w:rPr>
          <w:rStyle w:val="Char1"/>
          <w:rFonts w:hint="cs"/>
          <w:rtl/>
        </w:rPr>
        <w:t>عِلمَ لَنا إلّا ما عَلَّمتَنا</w:t>
      </w:r>
      <w:r w:rsidR="00C82DB9" w:rsidRPr="004029D2">
        <w:rPr>
          <w:rStyle w:val="Char3"/>
          <w:rtl/>
        </w:rPr>
        <w:t>»</w:t>
      </w:r>
      <w:r w:rsidRPr="004029D2">
        <w:rPr>
          <w:rStyle w:val="Char3"/>
          <w:rFonts w:hint="cs"/>
          <w:vertAlign w:val="superscript"/>
          <w:rtl/>
        </w:rPr>
        <w:t>(</w:t>
      </w:r>
      <w:r w:rsidRPr="004029D2">
        <w:rPr>
          <w:rStyle w:val="Char3"/>
          <w:vertAlign w:val="superscript"/>
          <w:rtl/>
        </w:rPr>
        <w:footnoteReference w:id="141"/>
      </w:r>
      <w:r w:rsidRPr="004029D2">
        <w:rPr>
          <w:rStyle w:val="Char3"/>
          <w:rFonts w:hint="cs"/>
          <w:vertAlign w:val="superscript"/>
          <w:rtl/>
        </w:rPr>
        <w:t>)</w:t>
      </w:r>
      <w:r w:rsidRPr="004029D2">
        <w:rPr>
          <w:rStyle w:val="Char3"/>
          <w:rFonts w:hint="cs"/>
          <w:rtl/>
        </w:rPr>
        <w:t xml:space="preserve"> (مراد آنست که ما</w:t>
      </w:r>
      <w:r w:rsidR="001D2C5F" w:rsidRPr="004029D2">
        <w:rPr>
          <w:rStyle w:val="Char3"/>
          <w:rFonts w:hint="cs"/>
          <w:rtl/>
        </w:rPr>
        <w:t xml:space="preserve"> </w:t>
      </w:r>
      <w:r w:rsidRPr="004029D2">
        <w:rPr>
          <w:rStyle w:val="Char3"/>
          <w:rFonts w:hint="cs"/>
          <w:rtl/>
        </w:rPr>
        <w:t>را در</w:t>
      </w:r>
      <w:r w:rsidR="001D2C5F" w:rsidRPr="004029D2">
        <w:rPr>
          <w:rStyle w:val="Char3"/>
          <w:rFonts w:hint="cs"/>
          <w:rtl/>
        </w:rPr>
        <w:t xml:space="preserve"> </w:t>
      </w:r>
      <w:r w:rsidRPr="004029D2">
        <w:rPr>
          <w:rStyle w:val="Char3"/>
          <w:rFonts w:hint="cs"/>
          <w:rtl/>
        </w:rPr>
        <w:t>این</w:t>
      </w:r>
      <w:r w:rsidR="001D2C5F" w:rsidRPr="004029D2">
        <w:rPr>
          <w:rStyle w:val="Char3"/>
          <w:rFonts w:hint="cs"/>
          <w:rtl/>
        </w:rPr>
        <w:t xml:space="preserve"> </w:t>
      </w:r>
      <w:r w:rsidRPr="004029D2">
        <w:rPr>
          <w:rStyle w:val="Char3"/>
          <w:rFonts w:hint="cs"/>
          <w:rtl/>
        </w:rPr>
        <w:t>باره دانشی نیست جُز آنچه که تو به ما آموختی)</w:t>
      </w:r>
      <w:r w:rsidR="00EC2D34" w:rsidRPr="004029D2">
        <w:rPr>
          <w:rStyle w:val="Char3"/>
          <w:rFonts w:hint="cs"/>
          <w:rtl/>
        </w:rPr>
        <w:t>!</w:t>
      </w:r>
      <w:r w:rsidR="00BB63CC" w:rsidRPr="004029D2">
        <w:rPr>
          <w:rStyle w:val="Char3"/>
          <w:rFonts w:hint="cs"/>
          <w:rtl/>
        </w:rPr>
        <w:t xml:space="preserve"> </w:t>
      </w:r>
      <w:r w:rsidRPr="004029D2">
        <w:rPr>
          <w:rStyle w:val="Char3"/>
          <w:rFonts w:hint="cs"/>
          <w:rtl/>
        </w:rPr>
        <w:t>و معلوم نیست برای چه نکتۀ بلاغی، استثنای آیه حذف شده است</w:t>
      </w:r>
      <w:r w:rsidR="00EC2D34" w:rsidRPr="004029D2">
        <w:rPr>
          <w:rStyle w:val="Char3"/>
          <w:rFonts w:hint="cs"/>
          <w:rtl/>
        </w:rPr>
        <w:t>!</w:t>
      </w:r>
      <w:r w:rsidR="00FA6CB2" w:rsidRPr="004029D2">
        <w:rPr>
          <w:rStyle w:val="Char3"/>
          <w:rFonts w:hint="cs"/>
          <w:rtl/>
        </w:rPr>
        <w:t>.</w:t>
      </w:r>
    </w:p>
    <w:p w:rsidR="00B0404B" w:rsidRPr="00A01ECA" w:rsidRDefault="00B0404B" w:rsidP="00FA6CB2">
      <w:pPr>
        <w:jc w:val="both"/>
        <w:rPr>
          <w:rStyle w:val="Char3"/>
          <w:spacing w:val="-2"/>
          <w:rtl/>
        </w:rPr>
      </w:pPr>
      <w:r w:rsidRPr="00A01ECA">
        <w:rPr>
          <w:rStyle w:val="Char3"/>
          <w:rFonts w:hint="cs"/>
          <w:spacing w:val="-2"/>
          <w:rtl/>
        </w:rPr>
        <w:t>از مفسّران معاصر، برخی اظهار این سخن را از</w:t>
      </w:r>
      <w:r w:rsidR="001D2C5F" w:rsidRPr="00A01ECA">
        <w:rPr>
          <w:rStyle w:val="Char3"/>
          <w:rFonts w:hint="cs"/>
          <w:spacing w:val="-2"/>
          <w:rtl/>
        </w:rPr>
        <w:t xml:space="preserve"> </w:t>
      </w:r>
      <w:r w:rsidRPr="00A01ECA">
        <w:rPr>
          <w:rStyle w:val="Char3"/>
          <w:rFonts w:hint="cs"/>
          <w:spacing w:val="-2"/>
          <w:rtl/>
        </w:rPr>
        <w:t>سوی پیامبران به «رعایت ادب حضور</w:t>
      </w:r>
      <w:r w:rsidRPr="00A01ECA">
        <w:rPr>
          <w:rStyle w:val="Char3"/>
          <w:rFonts w:hint="cs"/>
          <w:spacing w:val="-2"/>
          <w:vertAlign w:val="superscript"/>
          <w:rtl/>
        </w:rPr>
        <w:t>(</w:t>
      </w:r>
      <w:r w:rsidRPr="00A01ECA">
        <w:rPr>
          <w:rStyle w:val="Char3"/>
          <w:spacing w:val="-2"/>
          <w:vertAlign w:val="superscript"/>
          <w:rtl/>
        </w:rPr>
        <w:footnoteReference w:id="142"/>
      </w:r>
      <w:r w:rsidRPr="00A01ECA">
        <w:rPr>
          <w:rStyle w:val="Char3"/>
          <w:rFonts w:hint="cs"/>
          <w:spacing w:val="-2"/>
          <w:vertAlign w:val="superscript"/>
          <w:rtl/>
        </w:rPr>
        <w:t>)</w:t>
      </w:r>
      <w:r w:rsidRPr="00A01ECA">
        <w:rPr>
          <w:rStyle w:val="Char3"/>
          <w:rFonts w:hint="cs"/>
          <w:spacing w:val="-2"/>
          <w:rtl/>
        </w:rPr>
        <w:t>» و «طریق تأدّب</w:t>
      </w:r>
      <w:r w:rsidRPr="00A01ECA">
        <w:rPr>
          <w:rStyle w:val="Char3"/>
          <w:rFonts w:hint="cs"/>
          <w:spacing w:val="-2"/>
          <w:vertAlign w:val="superscript"/>
          <w:rtl/>
        </w:rPr>
        <w:t>(</w:t>
      </w:r>
      <w:r w:rsidRPr="00A01ECA">
        <w:rPr>
          <w:rStyle w:val="Char3"/>
          <w:spacing w:val="-2"/>
          <w:vertAlign w:val="superscript"/>
          <w:rtl/>
        </w:rPr>
        <w:footnoteReference w:id="143"/>
      </w:r>
      <w:r w:rsidRPr="00A01ECA">
        <w:rPr>
          <w:rStyle w:val="Char3"/>
          <w:rFonts w:hint="cs"/>
          <w:spacing w:val="-2"/>
          <w:vertAlign w:val="superscript"/>
          <w:rtl/>
        </w:rPr>
        <w:t>)</w:t>
      </w:r>
      <w:r w:rsidRPr="00A01ECA">
        <w:rPr>
          <w:rStyle w:val="Char3"/>
          <w:rFonts w:hint="cs"/>
          <w:spacing w:val="-2"/>
          <w:rtl/>
        </w:rPr>
        <w:t>» حمل نموده</w:t>
      </w:r>
      <w:r w:rsidRPr="00A01ECA">
        <w:rPr>
          <w:rStyle w:val="Char3"/>
          <w:rFonts w:hint="cs"/>
          <w:spacing w:val="-2"/>
          <w:rtl/>
        </w:rPr>
        <w:softHyphen/>
        <w:t>اند. ولی رعایت ادب، اقتضا ندارد تا پیامبران پاک با داشتن علم، از خود نفی علم کنند که مَعاذَ الله به کذب می</w:t>
      </w:r>
      <w:r w:rsidRPr="00A01ECA">
        <w:rPr>
          <w:rStyle w:val="Char3"/>
          <w:rFonts w:hint="cs"/>
          <w:spacing w:val="-2"/>
          <w:rtl/>
        </w:rPr>
        <w:softHyphen/>
        <w:t xml:space="preserve">انجامد بلکه مقتضی است عرض کنند </w:t>
      </w:r>
      <w:r w:rsidR="00CA0935" w:rsidRPr="00A01ECA">
        <w:rPr>
          <w:rStyle w:val="Char3"/>
          <w:rFonts w:hint="cs"/>
          <w:spacing w:val="-2"/>
          <w:rtl/>
        </w:rPr>
        <w:t>«</w:t>
      </w:r>
      <w:r w:rsidRPr="00A01ECA">
        <w:rPr>
          <w:rStyle w:val="Char1"/>
          <w:rFonts w:hint="cs"/>
          <w:spacing w:val="-2"/>
          <w:rtl/>
        </w:rPr>
        <w:t>اَللّهُمَّ أنتَ أعلَمُ بِهِ مِنّا</w:t>
      </w:r>
      <w:r w:rsidR="00CA0935" w:rsidRPr="00A01ECA">
        <w:rPr>
          <w:rStyle w:val="Char3"/>
          <w:rFonts w:hint="cs"/>
          <w:spacing w:val="-2"/>
          <w:rtl/>
        </w:rPr>
        <w:t>»</w:t>
      </w:r>
      <w:r w:rsidRPr="00A01ECA">
        <w:rPr>
          <w:rStyle w:val="Char3"/>
          <w:rFonts w:hint="cs"/>
          <w:spacing w:val="-2"/>
          <w:rtl/>
        </w:rPr>
        <w:t xml:space="preserve"> </w:t>
      </w:r>
      <w:r w:rsidR="00FA6CB2" w:rsidRPr="00A01ECA">
        <w:rPr>
          <w:rStyle w:val="Char3"/>
          <w:rFonts w:hint="cs"/>
          <w:spacing w:val="-2"/>
          <w:rtl/>
        </w:rPr>
        <w:t>«</w:t>
      </w:r>
      <w:r w:rsidRPr="00A01ECA">
        <w:rPr>
          <w:rStyle w:val="Char3"/>
          <w:rFonts w:hint="cs"/>
          <w:spacing w:val="-2"/>
          <w:rtl/>
        </w:rPr>
        <w:t>خداوندا تو از ما به اجابتِ مردم آگاهتری</w:t>
      </w:r>
      <w:r w:rsidR="00FA6CB2" w:rsidRPr="00A01ECA">
        <w:rPr>
          <w:rStyle w:val="Char3"/>
          <w:rFonts w:hint="cs"/>
          <w:spacing w:val="-2"/>
          <w:rtl/>
        </w:rPr>
        <w:t>»</w:t>
      </w:r>
      <w:r w:rsidRPr="00A01ECA">
        <w:rPr>
          <w:rStyle w:val="Char3"/>
          <w:rFonts w:hint="cs"/>
          <w:spacing w:val="-2"/>
          <w:rtl/>
        </w:rPr>
        <w:t xml:space="preserve"> </w:t>
      </w:r>
      <w:r w:rsidR="00EF2C75" w:rsidRPr="00A01ECA">
        <w:rPr>
          <w:rStyle w:val="Char3"/>
          <w:rFonts w:hint="cs"/>
          <w:spacing w:val="-2"/>
          <w:rtl/>
        </w:rPr>
        <w:t>چنان‌که</w:t>
      </w:r>
      <w:r w:rsidRPr="00A01ECA">
        <w:rPr>
          <w:rStyle w:val="Char3"/>
          <w:rFonts w:hint="cs"/>
          <w:spacing w:val="-2"/>
          <w:rtl/>
        </w:rPr>
        <w:t xml:space="preserve"> در حدیث مشهور آمده که رسول خدا </w:t>
      </w:r>
      <w:r w:rsidR="00730834" w:rsidRPr="00A01ECA">
        <w:rPr>
          <w:rFonts w:cs="CTraditional Arabic" w:hint="cs"/>
          <w:spacing w:val="-2"/>
          <w:sz w:val="30"/>
          <w:rtl/>
          <w:lang w:bidi="fa-IR"/>
        </w:rPr>
        <w:t>ص</w:t>
      </w:r>
      <w:r w:rsidRPr="00A01ECA">
        <w:rPr>
          <w:rStyle w:val="Char3"/>
          <w:rFonts w:hint="cs"/>
          <w:spacing w:val="-2"/>
          <w:rtl/>
        </w:rPr>
        <w:t xml:space="preserve"> از یاران خود پرسید</w:t>
      </w:r>
      <w:r w:rsidR="009131D6" w:rsidRPr="00A01ECA">
        <w:rPr>
          <w:rStyle w:val="Char3"/>
          <w:rFonts w:hint="cs"/>
          <w:spacing w:val="-2"/>
          <w:rtl/>
        </w:rPr>
        <w:t>:</w:t>
      </w:r>
      <w:r w:rsidR="00BB63CC" w:rsidRPr="00A01ECA">
        <w:rPr>
          <w:rStyle w:val="Char3"/>
          <w:rFonts w:hint="cs"/>
          <w:spacing w:val="-2"/>
          <w:rtl/>
        </w:rPr>
        <w:t xml:space="preserve"> </w:t>
      </w:r>
      <w:r w:rsidR="00CA0935" w:rsidRPr="00A01ECA">
        <w:rPr>
          <w:rStyle w:val="Char3"/>
          <w:rFonts w:hint="cs"/>
          <w:spacing w:val="-2"/>
          <w:rtl/>
        </w:rPr>
        <w:t>«</w:t>
      </w:r>
      <w:r w:rsidR="00C82DB9" w:rsidRPr="00A01ECA">
        <w:rPr>
          <w:rStyle w:val="Char1"/>
          <w:rFonts w:hint="cs"/>
          <w:spacing w:val="-2"/>
          <w:rtl/>
        </w:rPr>
        <w:t>أ</w:t>
      </w:r>
      <w:r w:rsidRPr="00A01ECA">
        <w:rPr>
          <w:rStyle w:val="Char1"/>
          <w:rFonts w:hint="cs"/>
          <w:spacing w:val="-2"/>
          <w:rtl/>
        </w:rPr>
        <w:t>تَدرُونَ مَا الغِ</w:t>
      </w:r>
      <w:r w:rsidR="00481CFD" w:rsidRPr="00A01ECA">
        <w:rPr>
          <w:rStyle w:val="Char1"/>
          <w:rFonts w:hint="cs"/>
          <w:spacing w:val="-2"/>
          <w:rtl/>
        </w:rPr>
        <w:t>ي</w:t>
      </w:r>
      <w:r w:rsidRPr="00A01ECA">
        <w:rPr>
          <w:rStyle w:val="Char1"/>
          <w:rFonts w:hint="cs"/>
          <w:spacing w:val="-2"/>
          <w:rtl/>
        </w:rPr>
        <w:t>بَ</w:t>
      </w:r>
      <w:r w:rsidR="00202128" w:rsidRPr="00A01ECA">
        <w:rPr>
          <w:rStyle w:val="Char1"/>
          <w:rFonts w:hint="cs"/>
          <w:spacing w:val="-2"/>
          <w:rtl/>
        </w:rPr>
        <w:t>ة</w:t>
      </w:r>
      <w:r w:rsidRPr="00A01ECA">
        <w:rPr>
          <w:rStyle w:val="Char1"/>
          <w:rFonts w:hint="cs"/>
          <w:spacing w:val="-2"/>
          <w:rtl/>
        </w:rPr>
        <w:t>ُ</w:t>
      </w:r>
      <w:r w:rsidR="00202128" w:rsidRPr="00A01ECA">
        <w:rPr>
          <w:rStyle w:val="Char3"/>
          <w:spacing w:val="-2"/>
          <w:rtl/>
        </w:rPr>
        <w:t>»</w:t>
      </w:r>
      <w:r w:rsidR="0037695D" w:rsidRPr="00A01ECA">
        <w:rPr>
          <w:rStyle w:val="Char1"/>
          <w:rFonts w:hint="cs"/>
          <w:spacing w:val="-2"/>
          <w:rtl/>
        </w:rPr>
        <w:t>؟</w:t>
      </w:r>
      <w:r w:rsidRPr="00A01ECA">
        <w:rPr>
          <w:rStyle w:val="Char3"/>
          <w:rFonts w:hint="cs"/>
          <w:spacing w:val="-2"/>
          <w:rtl/>
        </w:rPr>
        <w:t xml:space="preserve"> </w:t>
      </w:r>
      <w:r w:rsidR="00FA6CB2" w:rsidRPr="00A01ECA">
        <w:rPr>
          <w:rStyle w:val="Char3"/>
          <w:rFonts w:hint="cs"/>
          <w:spacing w:val="-2"/>
          <w:rtl/>
        </w:rPr>
        <w:t>«</w:t>
      </w:r>
      <w:r w:rsidRPr="00A01ECA">
        <w:rPr>
          <w:rStyle w:val="Char3"/>
          <w:rFonts w:hint="cs"/>
          <w:spacing w:val="-2"/>
          <w:rtl/>
        </w:rPr>
        <w:t>آیا می</w:t>
      </w:r>
      <w:r w:rsidRPr="00A01ECA">
        <w:rPr>
          <w:rStyle w:val="Char3"/>
          <w:rFonts w:hint="cs"/>
          <w:spacing w:val="-2"/>
          <w:rtl/>
        </w:rPr>
        <w:softHyphen/>
        <w:t>دانید که غیبت چیست</w:t>
      </w:r>
      <w:r w:rsidR="0037695D" w:rsidRPr="00A01ECA">
        <w:rPr>
          <w:rStyle w:val="Char3"/>
          <w:rFonts w:hint="cs"/>
          <w:spacing w:val="-2"/>
          <w:rtl/>
        </w:rPr>
        <w:t>؟</w:t>
      </w:r>
      <w:r w:rsidR="00FA6CB2" w:rsidRPr="00A01ECA">
        <w:rPr>
          <w:rStyle w:val="Char3"/>
          <w:rFonts w:hint="cs"/>
          <w:spacing w:val="-2"/>
          <w:rtl/>
        </w:rPr>
        <w:t>»</w:t>
      </w:r>
      <w:r w:rsidRPr="00A01ECA">
        <w:rPr>
          <w:rStyle w:val="Char3"/>
          <w:rFonts w:hint="cs"/>
          <w:spacing w:val="-2"/>
          <w:rtl/>
        </w:rPr>
        <w:t xml:space="preserve"> اصحاب</w:t>
      </w:r>
      <w:r w:rsidR="006B3BF1" w:rsidRPr="00A01ECA">
        <w:rPr>
          <w:rStyle w:val="Char3"/>
          <w:rFonts w:hint="cs"/>
          <w:spacing w:val="-2"/>
          <w:rtl/>
        </w:rPr>
        <w:t>،</w:t>
      </w:r>
      <w:r w:rsidRPr="00A01ECA">
        <w:rPr>
          <w:rStyle w:val="Char3"/>
          <w:rFonts w:hint="cs"/>
          <w:spacing w:val="-2"/>
          <w:rtl/>
        </w:rPr>
        <w:t xml:space="preserve"> اظهار ادب نموده عرض کردند</w:t>
      </w:r>
      <w:r w:rsidR="009131D6" w:rsidRPr="00A01ECA">
        <w:rPr>
          <w:rStyle w:val="Char3"/>
          <w:rFonts w:hint="cs"/>
          <w:spacing w:val="-2"/>
          <w:rtl/>
        </w:rPr>
        <w:t>:</w:t>
      </w:r>
      <w:r w:rsidRPr="00A01ECA">
        <w:rPr>
          <w:rStyle w:val="Char3"/>
          <w:rFonts w:hint="cs"/>
          <w:spacing w:val="-2"/>
          <w:rtl/>
        </w:rPr>
        <w:t xml:space="preserve"> </w:t>
      </w:r>
      <w:r w:rsidR="00CA0935" w:rsidRPr="00A01ECA">
        <w:rPr>
          <w:rStyle w:val="Char3"/>
          <w:rFonts w:hint="cs"/>
          <w:spacing w:val="-2"/>
          <w:rtl/>
        </w:rPr>
        <w:t>«</w:t>
      </w:r>
      <w:r w:rsidRPr="00A01ECA">
        <w:rPr>
          <w:rStyle w:val="Char1"/>
          <w:rFonts w:hint="cs"/>
          <w:spacing w:val="-2"/>
          <w:rtl/>
        </w:rPr>
        <w:t>اَللّهُ وَرَسُولُهُ اَعلَم</w:t>
      </w:r>
      <w:r w:rsidR="00CA0935" w:rsidRPr="00A01ECA">
        <w:rPr>
          <w:rStyle w:val="Char3"/>
          <w:rFonts w:hint="cs"/>
          <w:spacing w:val="-2"/>
          <w:rtl/>
        </w:rPr>
        <w:t>»</w:t>
      </w:r>
      <w:r w:rsidRPr="00A01ECA">
        <w:rPr>
          <w:rStyle w:val="Char3"/>
          <w:rFonts w:hint="cs"/>
          <w:spacing w:val="-2"/>
          <w:rtl/>
        </w:rPr>
        <w:t xml:space="preserve"> </w:t>
      </w:r>
      <w:r w:rsidR="00FA6CB2" w:rsidRPr="00A01ECA">
        <w:rPr>
          <w:rStyle w:val="Char3"/>
          <w:rFonts w:hint="cs"/>
          <w:spacing w:val="-2"/>
          <w:rtl/>
        </w:rPr>
        <w:t>«</w:t>
      </w:r>
      <w:r w:rsidRPr="00A01ECA">
        <w:rPr>
          <w:rStyle w:val="Char3"/>
          <w:rFonts w:hint="cs"/>
          <w:spacing w:val="-2"/>
          <w:rtl/>
        </w:rPr>
        <w:t>خدا و رسولش بهتر می</w:t>
      </w:r>
      <w:r w:rsidRPr="00A01ECA">
        <w:rPr>
          <w:rStyle w:val="Char3"/>
          <w:rFonts w:hint="cs"/>
          <w:spacing w:val="-2"/>
          <w:rtl/>
        </w:rPr>
        <w:softHyphen/>
        <w:t>دانند</w:t>
      </w:r>
      <w:r w:rsidR="00FA6CB2" w:rsidRPr="00A01ECA">
        <w:rPr>
          <w:rStyle w:val="Char3"/>
          <w:rFonts w:hint="cs"/>
          <w:spacing w:val="-2"/>
          <w:rtl/>
        </w:rPr>
        <w:t>»</w:t>
      </w:r>
      <w:r w:rsidRPr="00A01ECA">
        <w:rPr>
          <w:rStyle w:val="Char3"/>
          <w:rFonts w:hint="cs"/>
          <w:spacing w:val="-2"/>
          <w:rtl/>
        </w:rPr>
        <w:t xml:space="preserve"> و نگفتند</w:t>
      </w:r>
      <w:r w:rsidR="009131D6" w:rsidRPr="00A01ECA">
        <w:rPr>
          <w:rStyle w:val="Char3"/>
          <w:rFonts w:hint="cs"/>
          <w:spacing w:val="-2"/>
          <w:rtl/>
        </w:rPr>
        <w:t>:</w:t>
      </w:r>
      <w:r w:rsidRPr="00A01ECA">
        <w:rPr>
          <w:rStyle w:val="Char3"/>
          <w:rFonts w:hint="cs"/>
          <w:spacing w:val="-2"/>
          <w:rtl/>
        </w:rPr>
        <w:t xml:space="preserve"> هیچ نمی</w:t>
      </w:r>
      <w:r w:rsidRPr="00A01ECA">
        <w:rPr>
          <w:rStyle w:val="Char3"/>
          <w:rFonts w:hint="cs"/>
          <w:spacing w:val="-2"/>
          <w:rtl/>
        </w:rPr>
        <w:softHyphen/>
        <w:t xml:space="preserve">دانیم </w:t>
      </w:r>
      <w:r w:rsidR="00FA6CB2" w:rsidRPr="00A01ECA">
        <w:rPr>
          <w:rStyle w:val="Char3"/>
          <w:rFonts w:hint="cs"/>
          <w:spacing w:val="-2"/>
          <w:rtl/>
        </w:rPr>
        <w:t>«</w:t>
      </w:r>
      <w:r w:rsidRPr="00A01ECA">
        <w:rPr>
          <w:rStyle w:val="Char1"/>
          <w:rFonts w:hint="cs"/>
          <w:spacing w:val="-2"/>
          <w:rtl/>
        </w:rPr>
        <w:t>لا</w:t>
      </w:r>
      <w:r w:rsidR="00202128" w:rsidRPr="00A01ECA">
        <w:rPr>
          <w:rStyle w:val="Char1"/>
          <w:rFonts w:hint="cs"/>
          <w:spacing w:val="-2"/>
          <w:rtl/>
        </w:rPr>
        <w:t xml:space="preserve"> </w:t>
      </w:r>
      <w:r w:rsidRPr="00A01ECA">
        <w:rPr>
          <w:rStyle w:val="Char1"/>
          <w:rFonts w:hint="cs"/>
          <w:spacing w:val="-2"/>
          <w:rtl/>
        </w:rPr>
        <w:t>عِلمَ لَنا</w:t>
      </w:r>
      <w:r w:rsidR="00EC2D34" w:rsidRPr="00A01ECA">
        <w:rPr>
          <w:rStyle w:val="Char3"/>
          <w:rFonts w:hint="cs"/>
          <w:spacing w:val="-2"/>
          <w:rtl/>
        </w:rPr>
        <w:t>!</w:t>
      </w:r>
      <w:r w:rsidR="00FA6CB2" w:rsidRPr="00A01ECA">
        <w:rPr>
          <w:rStyle w:val="Char3"/>
          <w:rFonts w:hint="cs"/>
          <w:spacing w:val="-2"/>
          <w:rtl/>
        </w:rPr>
        <w:t>».</w:t>
      </w:r>
    </w:p>
    <w:p w:rsidR="00B0404B" w:rsidRPr="004029D2" w:rsidRDefault="00B0404B" w:rsidP="00FA6CB2">
      <w:pPr>
        <w:jc w:val="both"/>
        <w:rPr>
          <w:rStyle w:val="Char3"/>
          <w:rtl/>
        </w:rPr>
      </w:pPr>
      <w:r w:rsidRPr="004029D2">
        <w:rPr>
          <w:rStyle w:val="Char3"/>
          <w:rFonts w:hint="cs"/>
          <w:rtl/>
        </w:rPr>
        <w:t>برای حلّ نهایی مسئله</w:t>
      </w:r>
      <w:r w:rsidR="006B3BF1" w:rsidRPr="004029D2">
        <w:rPr>
          <w:rStyle w:val="Char3"/>
          <w:rFonts w:hint="cs"/>
          <w:rtl/>
        </w:rPr>
        <w:t>،</w:t>
      </w:r>
      <w:r w:rsidR="001D2C5F" w:rsidRPr="004029D2">
        <w:rPr>
          <w:rStyle w:val="Char3"/>
          <w:rFonts w:hint="cs"/>
          <w:rtl/>
        </w:rPr>
        <w:t xml:space="preserve"> بنا</w:t>
      </w:r>
      <w:r w:rsidRPr="004029D2">
        <w:rPr>
          <w:rStyle w:val="Char3"/>
          <w:rFonts w:hint="cs"/>
          <w:rtl/>
        </w:rPr>
        <w:t>بر روش همیشگی باید به خود قرآن کریم باز</w:t>
      </w:r>
      <w:r w:rsidR="001D2C5F" w:rsidRPr="004029D2">
        <w:rPr>
          <w:rStyle w:val="Char3"/>
          <w:rFonts w:hint="cs"/>
          <w:rtl/>
        </w:rPr>
        <w:t xml:space="preserve"> </w:t>
      </w:r>
      <w:r w:rsidRPr="004029D2">
        <w:rPr>
          <w:rStyle w:val="Char3"/>
          <w:rFonts w:hint="cs"/>
          <w:rtl/>
        </w:rPr>
        <w:t xml:space="preserve">گردیم. در پسِ آیۀ مورد بحث از سورۀ شریفۀ مائده، </w:t>
      </w:r>
      <w:r w:rsidR="00B9160E" w:rsidRPr="004029D2">
        <w:rPr>
          <w:rStyle w:val="Char3"/>
          <w:rFonts w:hint="cs"/>
          <w:rtl/>
        </w:rPr>
        <w:t>خدای تعالی</w:t>
      </w:r>
      <w:r w:rsidRPr="004029D2">
        <w:rPr>
          <w:rStyle w:val="Char3"/>
          <w:rFonts w:hint="cs"/>
          <w:rtl/>
        </w:rPr>
        <w:t xml:space="preserve"> از عیسی بن مریم عَلَیهِمَا</w:t>
      </w:r>
      <w:r w:rsidR="00FA6CB2" w:rsidRPr="004029D2">
        <w:rPr>
          <w:rStyle w:val="Char3"/>
          <w:rFonts w:hint="cs"/>
          <w:rtl/>
        </w:rPr>
        <w:t xml:space="preserve"> </w:t>
      </w:r>
      <w:r w:rsidRPr="004029D2">
        <w:rPr>
          <w:rStyle w:val="Char3"/>
          <w:rFonts w:hint="cs"/>
          <w:rtl/>
        </w:rPr>
        <w:t>السَّلام یاد می</w:t>
      </w:r>
      <w:r w:rsidRPr="004029D2">
        <w:rPr>
          <w:rStyle w:val="Char3"/>
          <w:rFonts w:hint="cs"/>
          <w:rtl/>
        </w:rPr>
        <w:softHyphen/>
        <w:t>کند و می</w:t>
      </w:r>
      <w:r w:rsidRPr="004029D2">
        <w:rPr>
          <w:rStyle w:val="Char3"/>
          <w:rFonts w:hint="cs"/>
          <w:rtl/>
        </w:rPr>
        <w:softHyphen/>
        <w:t>فرماید که در روز رستاخیز از وی دربارۀ امّتش می</w:t>
      </w:r>
      <w:r w:rsidRPr="004029D2">
        <w:rPr>
          <w:rStyle w:val="Char3"/>
          <w:rFonts w:hint="cs"/>
          <w:rtl/>
        </w:rPr>
        <w:softHyphen/>
        <w:t>پرسد و</w:t>
      </w:r>
      <w:r w:rsidR="00FA6CB2" w:rsidRPr="004029D2">
        <w:rPr>
          <w:rStyle w:val="Char3"/>
          <w:rFonts w:hint="cs"/>
          <w:rtl/>
        </w:rPr>
        <w:t xml:space="preserve"> </w:t>
      </w:r>
      <w:r w:rsidRPr="004029D2">
        <w:rPr>
          <w:rStyle w:val="Char3"/>
          <w:rFonts w:hint="cs"/>
          <w:rtl/>
        </w:rPr>
        <w:t xml:space="preserve">این از باب </w:t>
      </w:r>
      <w:r w:rsidR="009131D6" w:rsidRPr="004029D2">
        <w:rPr>
          <w:rStyle w:val="Char3"/>
          <w:rFonts w:hint="cs"/>
          <w:rtl/>
        </w:rPr>
        <w:t>«</w:t>
      </w:r>
      <w:r w:rsidRPr="004029D2">
        <w:rPr>
          <w:rStyle w:val="Char3"/>
          <w:rFonts w:hint="cs"/>
          <w:rtl/>
        </w:rPr>
        <w:t>ذکر خاص بعد</w:t>
      </w:r>
      <w:r w:rsidR="001D2C5F" w:rsidRPr="004029D2">
        <w:rPr>
          <w:rStyle w:val="Char3"/>
          <w:rFonts w:hint="cs"/>
          <w:rtl/>
        </w:rPr>
        <w:t xml:space="preserve"> </w:t>
      </w:r>
      <w:r w:rsidRPr="004029D2">
        <w:rPr>
          <w:rStyle w:val="Char3"/>
          <w:rFonts w:hint="cs"/>
          <w:rtl/>
        </w:rPr>
        <w:t>از عام» محسوب می</w:t>
      </w:r>
      <w:r w:rsidRPr="004029D2">
        <w:rPr>
          <w:rStyle w:val="Char3"/>
          <w:rFonts w:hint="cs"/>
          <w:rtl/>
        </w:rPr>
        <w:softHyphen/>
        <w:t xml:space="preserve">شود زیرا که اُمّت مسیح </w:t>
      </w:r>
      <w:r w:rsidR="00E54A54" w:rsidRPr="004029D2">
        <w:rPr>
          <w:rStyle w:val="Char3"/>
          <w:rFonts w:cs="CTraditional Arabic" w:hint="cs"/>
          <w:rtl/>
        </w:rPr>
        <w:t>÷</w:t>
      </w:r>
      <w:r w:rsidRPr="004029D2">
        <w:rPr>
          <w:rStyle w:val="Char3"/>
          <w:rFonts w:hint="cs"/>
          <w:rtl/>
        </w:rPr>
        <w:t xml:space="preserve"> بیش از سایر اُمَم در حقّ پیامبرشان به غلوّ افتاده</w:t>
      </w:r>
      <w:r w:rsidRPr="004029D2">
        <w:rPr>
          <w:rStyle w:val="Char3"/>
          <w:rFonts w:hint="cs"/>
          <w:rtl/>
        </w:rPr>
        <w:softHyphen/>
        <w:t>اند تا آنجا که گفتند</w:t>
      </w:r>
      <w:r w:rsidR="00E1365D" w:rsidRPr="004029D2">
        <w:rPr>
          <w:rStyle w:val="Char3"/>
          <w:rFonts w:hint="cs"/>
          <w:rtl/>
        </w:rPr>
        <w:t xml:space="preserve">: </w:t>
      </w:r>
      <w:r w:rsidR="00D3421F" w:rsidRPr="004029D2">
        <w:rPr>
          <w:rFonts w:ascii="Traditional Arabic" w:hAnsi="Traditional Arabic" w:cs="Traditional Arabic"/>
          <w:rtl/>
          <w:lang w:bidi="fa-IR"/>
        </w:rPr>
        <w:t>﴿</w:t>
      </w:r>
      <w:r w:rsidR="00D3421F" w:rsidRPr="004029D2">
        <w:rPr>
          <w:rStyle w:val="Chara"/>
          <w:rtl/>
        </w:rPr>
        <w:t xml:space="preserve">إِنَّ </w:t>
      </w:r>
      <w:r w:rsidR="00D3421F" w:rsidRPr="004029D2">
        <w:rPr>
          <w:rStyle w:val="Chara"/>
          <w:rFonts w:hint="cs"/>
          <w:rtl/>
        </w:rPr>
        <w:t>ٱللَّهَ</w:t>
      </w:r>
      <w:r w:rsidR="00D3421F" w:rsidRPr="004029D2">
        <w:rPr>
          <w:rStyle w:val="Chara"/>
          <w:rtl/>
        </w:rPr>
        <w:t xml:space="preserve"> هُوَ </w:t>
      </w:r>
      <w:r w:rsidR="00D3421F" w:rsidRPr="004029D2">
        <w:rPr>
          <w:rStyle w:val="Chara"/>
          <w:rFonts w:hint="cs"/>
          <w:rtl/>
        </w:rPr>
        <w:t>ٱلۡمَسِيحُ</w:t>
      </w:r>
      <w:r w:rsidR="00D3421F" w:rsidRPr="004029D2">
        <w:rPr>
          <w:rStyle w:val="Chara"/>
          <w:rtl/>
        </w:rPr>
        <w:t xml:space="preserve"> </w:t>
      </w:r>
      <w:r w:rsidR="00D3421F" w:rsidRPr="004029D2">
        <w:rPr>
          <w:rStyle w:val="Chara"/>
          <w:rFonts w:hint="cs"/>
          <w:rtl/>
        </w:rPr>
        <w:t>ٱبۡنُ</w:t>
      </w:r>
      <w:r w:rsidR="00D3421F" w:rsidRPr="004029D2">
        <w:rPr>
          <w:rStyle w:val="Chara"/>
          <w:rtl/>
        </w:rPr>
        <w:t xml:space="preserve"> مَرۡيَمَ</w:t>
      </w:r>
      <w:r w:rsidR="00D3421F" w:rsidRPr="004029D2">
        <w:rPr>
          <w:rFonts w:cs="Traditional Arabic" w:hint="cs"/>
          <w:rtl/>
          <w:lang w:bidi="fa-IR"/>
        </w:rPr>
        <w:t>﴾</w:t>
      </w:r>
      <w:r w:rsidR="00D3421F" w:rsidRPr="004029D2">
        <w:rPr>
          <w:rFonts w:cs="IRNazli"/>
          <w:szCs w:val="24"/>
          <w:rtl/>
          <w:lang w:bidi="fa-IR"/>
        </w:rPr>
        <w:t xml:space="preserve"> </w:t>
      </w:r>
      <w:r w:rsidR="00D3421F" w:rsidRPr="004029D2">
        <w:rPr>
          <w:rStyle w:val="Char5"/>
          <w:rtl/>
        </w:rPr>
        <w:t>[المائدة: 17]</w:t>
      </w:r>
      <w:r w:rsidR="00D3421F" w:rsidRPr="004029D2">
        <w:rPr>
          <w:rStyle w:val="Char5"/>
          <w:rFonts w:hint="cs"/>
          <w:rtl/>
        </w:rPr>
        <w:t>.</w:t>
      </w:r>
      <w:r w:rsidRPr="004029D2">
        <w:rPr>
          <w:rStyle w:val="Char3"/>
          <w:rFonts w:hint="cs"/>
          <w:rtl/>
        </w:rPr>
        <w:t xml:space="preserve"> </w:t>
      </w:r>
      <w:r w:rsidR="00D3421F" w:rsidRPr="004029D2">
        <w:rPr>
          <w:rFonts w:ascii="Traditional Arabic" w:hAnsi="Traditional Arabic" w:cs="Traditional Arabic"/>
          <w:rtl/>
          <w:lang w:bidi="fa-IR"/>
        </w:rPr>
        <w:t>«</w:t>
      </w:r>
      <w:r w:rsidRPr="004029D2">
        <w:rPr>
          <w:rStyle w:val="Char6"/>
          <w:rFonts w:hint="cs"/>
          <w:rtl/>
        </w:rPr>
        <w:t>خدا همان مسیح پسر مریم است</w:t>
      </w:r>
      <w:r w:rsidR="00D3421F" w:rsidRPr="004029D2">
        <w:rPr>
          <w:rFonts w:ascii="Traditional Arabic" w:hAnsi="Traditional Arabic" w:cs="Traditional Arabic"/>
          <w:rtl/>
          <w:lang w:bidi="fa-IR"/>
        </w:rPr>
        <w:t>»</w:t>
      </w:r>
      <w:r w:rsidR="00EC2D34" w:rsidRPr="004029D2">
        <w:rPr>
          <w:rStyle w:val="Char3"/>
          <w:rFonts w:hint="cs"/>
          <w:rtl/>
        </w:rPr>
        <w:t>!</w:t>
      </w:r>
      <w:r w:rsidR="00BB63CC" w:rsidRPr="004029D2">
        <w:rPr>
          <w:rStyle w:val="Char3"/>
          <w:rFonts w:hint="cs"/>
          <w:rtl/>
        </w:rPr>
        <w:t xml:space="preserve"> </w:t>
      </w:r>
      <w:r w:rsidRPr="004029D2">
        <w:rPr>
          <w:rStyle w:val="Char3"/>
          <w:rFonts w:hint="cs"/>
          <w:rtl/>
        </w:rPr>
        <w:t>خدای سبحان از مسیح می</w:t>
      </w:r>
      <w:r w:rsidRPr="004029D2">
        <w:rPr>
          <w:rStyle w:val="Char3"/>
          <w:rFonts w:hint="cs"/>
          <w:rtl/>
        </w:rPr>
        <w:softHyphen/>
        <w:t>پرسد که</w:t>
      </w:r>
      <w:r w:rsidR="009131D6" w:rsidRPr="004029D2">
        <w:rPr>
          <w:rStyle w:val="Char3"/>
          <w:rFonts w:hint="cs"/>
          <w:rtl/>
        </w:rPr>
        <w:t>:</w:t>
      </w:r>
      <w:r w:rsidR="00CA0935" w:rsidRPr="004029D2">
        <w:rPr>
          <w:rStyle w:val="Char3"/>
          <w:rFonts w:hint="cs"/>
          <w:rtl/>
        </w:rPr>
        <w:t xml:space="preserve"> </w:t>
      </w:r>
      <w:r w:rsidR="00D3421F" w:rsidRPr="004029D2">
        <w:rPr>
          <w:rFonts w:cs="Traditional Arabic"/>
          <w:rtl/>
          <w:lang w:bidi="fa-IR"/>
        </w:rPr>
        <w:t>﴿</w:t>
      </w:r>
      <w:r w:rsidR="00D3421F" w:rsidRPr="004029D2">
        <w:rPr>
          <w:rStyle w:val="Chara"/>
          <w:rtl/>
        </w:rPr>
        <w:t xml:space="preserve">ءَأَنتَ قُلۡتَ لِلنَّاسِ </w:t>
      </w:r>
      <w:r w:rsidR="00D3421F" w:rsidRPr="004029D2">
        <w:rPr>
          <w:rStyle w:val="Chara"/>
          <w:rFonts w:hint="cs"/>
          <w:rtl/>
        </w:rPr>
        <w:t>ٱتَّخِذُونِي</w:t>
      </w:r>
      <w:r w:rsidR="00D3421F" w:rsidRPr="004029D2">
        <w:rPr>
          <w:rStyle w:val="Chara"/>
          <w:rtl/>
        </w:rPr>
        <w:t xml:space="preserve"> وَأُمِّيَ إِلَٰهَيۡنِ مِن دُونِ </w:t>
      </w:r>
      <w:r w:rsidR="00D3421F" w:rsidRPr="004029D2">
        <w:rPr>
          <w:rStyle w:val="Chara"/>
          <w:rFonts w:hint="cs"/>
          <w:rtl/>
        </w:rPr>
        <w:t>ٱللَّهِ</w:t>
      </w:r>
      <w:r w:rsidR="00D3421F" w:rsidRPr="004029D2">
        <w:rPr>
          <w:rFonts w:cs="Traditional Arabic" w:hint="cs"/>
          <w:rtl/>
          <w:lang w:bidi="fa-IR"/>
        </w:rPr>
        <w:t>﴾</w:t>
      </w:r>
      <w:r w:rsidR="00D3421F" w:rsidRPr="004029D2">
        <w:rPr>
          <w:rFonts w:cs="IRNazli"/>
          <w:szCs w:val="24"/>
          <w:rtl/>
          <w:lang w:bidi="fa-IR"/>
        </w:rPr>
        <w:t xml:space="preserve"> </w:t>
      </w:r>
      <w:r w:rsidR="00D3421F" w:rsidRPr="004029D2">
        <w:rPr>
          <w:rStyle w:val="Char5"/>
          <w:rtl/>
        </w:rPr>
        <w:t>[المائدة: 116]</w:t>
      </w:r>
      <w:r w:rsidR="00D3421F" w:rsidRPr="004029D2">
        <w:rPr>
          <w:rStyle w:val="Char5"/>
          <w:rFonts w:hint="cs"/>
          <w:rtl/>
        </w:rPr>
        <w:t>.</w:t>
      </w:r>
      <w:r w:rsidRPr="004029D2">
        <w:rPr>
          <w:rStyle w:val="Char3"/>
          <w:rFonts w:hint="cs"/>
          <w:rtl/>
        </w:rPr>
        <w:t xml:space="preserve"> </w:t>
      </w:r>
      <w:r w:rsidR="00D3421F" w:rsidRPr="004029D2">
        <w:rPr>
          <w:rFonts w:ascii="Traditional Arabic" w:hAnsi="Traditional Arabic" w:cs="Traditional Arabic"/>
          <w:rtl/>
          <w:lang w:bidi="fa-IR"/>
        </w:rPr>
        <w:t>«</w:t>
      </w:r>
      <w:r w:rsidRPr="004029D2">
        <w:rPr>
          <w:rStyle w:val="Char6"/>
          <w:rFonts w:hint="cs"/>
          <w:rtl/>
        </w:rPr>
        <w:t>آیا تو به مردم گفته</w:t>
      </w:r>
      <w:r w:rsidRPr="004029D2">
        <w:rPr>
          <w:rStyle w:val="Char6"/>
          <w:rFonts w:hint="cs"/>
          <w:rtl/>
        </w:rPr>
        <w:softHyphen/>
        <w:t>ای که من و مادرم را غیر</w:t>
      </w:r>
      <w:r w:rsidR="001D2C5F" w:rsidRPr="004029D2">
        <w:rPr>
          <w:rStyle w:val="Char6"/>
          <w:rFonts w:hint="cs"/>
          <w:rtl/>
        </w:rPr>
        <w:t xml:space="preserve"> </w:t>
      </w:r>
      <w:r w:rsidRPr="004029D2">
        <w:rPr>
          <w:rStyle w:val="Char6"/>
          <w:rFonts w:hint="cs"/>
          <w:rtl/>
        </w:rPr>
        <w:t>از خدا</w:t>
      </w:r>
      <w:r w:rsidR="006B3BF1" w:rsidRPr="004029D2">
        <w:rPr>
          <w:rStyle w:val="Char6"/>
          <w:rFonts w:hint="cs"/>
          <w:rtl/>
        </w:rPr>
        <w:t>،</w:t>
      </w:r>
      <w:r w:rsidRPr="004029D2">
        <w:rPr>
          <w:rStyle w:val="Char6"/>
          <w:rFonts w:hint="cs"/>
          <w:rtl/>
        </w:rPr>
        <w:t xml:space="preserve"> دو معبود بشمار آرید</w:t>
      </w:r>
      <w:r w:rsidR="00763EBF" w:rsidRPr="004029D2">
        <w:rPr>
          <w:rStyle w:val="Char6"/>
          <w:rFonts w:hint="cs"/>
          <w:rtl/>
        </w:rPr>
        <w:t>؟!.</w:t>
      </w:r>
      <w:r w:rsidR="00D3421F" w:rsidRPr="004029D2">
        <w:rPr>
          <w:rFonts w:ascii="Traditional Arabic" w:hAnsi="Traditional Arabic" w:cs="Traditional Arabic"/>
          <w:rtl/>
          <w:lang w:bidi="fa-IR"/>
        </w:rPr>
        <w:t>»</w:t>
      </w:r>
      <w:r w:rsidRPr="004029D2">
        <w:rPr>
          <w:rStyle w:val="Char3"/>
          <w:rFonts w:hint="cs"/>
          <w:rtl/>
        </w:rPr>
        <w:t xml:space="preserve"> عیسی </w:t>
      </w:r>
      <w:r w:rsidR="00E54A54" w:rsidRPr="004029D2">
        <w:rPr>
          <w:rStyle w:val="Char3"/>
          <w:rFonts w:cs="CTraditional Arabic" w:hint="cs"/>
          <w:rtl/>
        </w:rPr>
        <w:t>÷</w:t>
      </w:r>
      <w:r w:rsidRPr="004029D2">
        <w:rPr>
          <w:rStyle w:val="Char3"/>
          <w:rFonts w:hint="cs"/>
          <w:rtl/>
        </w:rPr>
        <w:t xml:space="preserve"> این نسبت را از خود نفی می</w:t>
      </w:r>
      <w:r w:rsidRPr="004029D2">
        <w:rPr>
          <w:rStyle w:val="Char3"/>
          <w:rFonts w:hint="cs"/>
          <w:rtl/>
        </w:rPr>
        <w:softHyphen/>
        <w:t>نماید و عرض می</w:t>
      </w:r>
      <w:r w:rsidRPr="004029D2">
        <w:rPr>
          <w:rStyle w:val="Char3"/>
          <w:rFonts w:hint="cs"/>
          <w:rtl/>
        </w:rPr>
        <w:softHyphen/>
        <w:t>کند که</w:t>
      </w:r>
      <w:r w:rsidR="00E1365D" w:rsidRPr="004029D2">
        <w:rPr>
          <w:rStyle w:val="Char3"/>
          <w:rFonts w:hint="cs"/>
          <w:rtl/>
        </w:rPr>
        <w:t xml:space="preserve">: </w:t>
      </w:r>
      <w:r w:rsidR="00D3421F" w:rsidRPr="004029D2">
        <w:rPr>
          <w:rFonts w:cs="Traditional Arabic" w:hint="cs"/>
          <w:rtl/>
          <w:lang w:bidi="fa-IR"/>
        </w:rPr>
        <w:t>﴿</w:t>
      </w:r>
      <w:r w:rsidR="00D3421F" w:rsidRPr="004029D2">
        <w:rPr>
          <w:rStyle w:val="Chara"/>
          <w:rtl/>
        </w:rPr>
        <w:t>مَا قُلۡتُ لَهُمۡ إِلَّا مَآ أَمَرۡتَنِي بِهِ</w:t>
      </w:r>
      <w:r w:rsidR="00D3421F" w:rsidRPr="004029D2">
        <w:rPr>
          <w:rStyle w:val="Chara"/>
          <w:rFonts w:hint="cs"/>
          <w:rtl/>
        </w:rPr>
        <w:t>ۦٓ</w:t>
      </w:r>
      <w:r w:rsidR="00D3421F" w:rsidRPr="004029D2">
        <w:rPr>
          <w:rStyle w:val="Chara"/>
          <w:rtl/>
        </w:rPr>
        <w:t xml:space="preserve"> أَنِ </w:t>
      </w:r>
      <w:r w:rsidR="00D3421F" w:rsidRPr="004029D2">
        <w:rPr>
          <w:rStyle w:val="Chara"/>
          <w:rFonts w:hint="cs"/>
          <w:rtl/>
        </w:rPr>
        <w:t>ٱعۡبُدُواْ</w:t>
      </w:r>
      <w:r w:rsidR="00D3421F" w:rsidRPr="004029D2">
        <w:rPr>
          <w:rStyle w:val="Chara"/>
          <w:rtl/>
        </w:rPr>
        <w:t xml:space="preserve"> </w:t>
      </w:r>
      <w:r w:rsidR="00D3421F" w:rsidRPr="004029D2">
        <w:rPr>
          <w:rStyle w:val="Chara"/>
          <w:rFonts w:hint="cs"/>
          <w:rtl/>
        </w:rPr>
        <w:t>ٱللَّهَ</w:t>
      </w:r>
      <w:r w:rsidR="00D3421F" w:rsidRPr="004029D2">
        <w:rPr>
          <w:rStyle w:val="Chara"/>
          <w:rtl/>
        </w:rPr>
        <w:t xml:space="preserve"> رَبِّي وَرَبَّكُمۡۚ وَكُنتُ عَلَيۡهِمۡ شَهِيدٗا مَّا دُمۡتُ فِيهِمۡۖ فَلَمَّا تَوَفَّيۡتَنِي كُنتَ أَنتَ </w:t>
      </w:r>
      <w:r w:rsidR="00D3421F" w:rsidRPr="004029D2">
        <w:rPr>
          <w:rStyle w:val="Chara"/>
          <w:rFonts w:hint="cs"/>
          <w:rtl/>
        </w:rPr>
        <w:t>ٱلرَّقِيبَ</w:t>
      </w:r>
      <w:r w:rsidR="00D3421F" w:rsidRPr="004029D2">
        <w:rPr>
          <w:rStyle w:val="Chara"/>
          <w:rtl/>
        </w:rPr>
        <w:t xml:space="preserve"> عَلَيۡهِمۡۚ وَأَنتَ عَلَىٰ كُلِّ شَيۡءٖ شَهِيدٌ١١٧</w:t>
      </w:r>
      <w:r w:rsidR="00D3421F" w:rsidRPr="004029D2">
        <w:rPr>
          <w:rFonts w:cs="Traditional Arabic" w:hint="cs"/>
          <w:rtl/>
          <w:lang w:bidi="fa-IR"/>
        </w:rPr>
        <w:t>﴾</w:t>
      </w:r>
      <w:r w:rsidR="00D3421F" w:rsidRPr="004029D2">
        <w:rPr>
          <w:rFonts w:cs="IRNazli"/>
          <w:szCs w:val="24"/>
          <w:rtl/>
          <w:lang w:bidi="fa-IR"/>
        </w:rPr>
        <w:t xml:space="preserve"> </w:t>
      </w:r>
      <w:r w:rsidR="00D3421F" w:rsidRPr="004029D2">
        <w:rPr>
          <w:rStyle w:val="Char5"/>
          <w:rtl/>
        </w:rPr>
        <w:t>[المائدة: 117]</w:t>
      </w:r>
      <w:r w:rsidR="00D3421F" w:rsidRPr="004029D2">
        <w:rPr>
          <w:rStyle w:val="Char5"/>
          <w:rFonts w:hint="cs"/>
          <w:rtl/>
        </w:rPr>
        <w:t>.</w:t>
      </w:r>
      <w:r w:rsidRPr="004029D2">
        <w:rPr>
          <w:rStyle w:val="Char3"/>
          <w:rFonts w:hint="cs"/>
          <w:rtl/>
        </w:rPr>
        <w:t xml:space="preserve"> </w:t>
      </w:r>
      <w:r w:rsidR="00D3421F" w:rsidRPr="004029D2">
        <w:rPr>
          <w:rFonts w:ascii="Traditional Arabic" w:hAnsi="Traditional Arabic" w:cs="Traditional Arabic"/>
          <w:rtl/>
          <w:lang w:bidi="fa-IR"/>
        </w:rPr>
        <w:t>«</w:t>
      </w:r>
      <w:r w:rsidRPr="004029D2">
        <w:rPr>
          <w:rStyle w:val="Char6"/>
          <w:rFonts w:hint="cs"/>
          <w:rtl/>
        </w:rPr>
        <w:t>جُز این چیزی به مردم نگفتم که خدا را بندگی کنید که او صاحب اختیار من و شما</w:t>
      </w:r>
      <w:r w:rsidR="001D2C5F" w:rsidRPr="004029D2">
        <w:rPr>
          <w:rStyle w:val="Char6"/>
          <w:rFonts w:hint="cs"/>
          <w:rtl/>
        </w:rPr>
        <w:t xml:space="preserve"> </w:t>
      </w:r>
      <w:r w:rsidRPr="004029D2">
        <w:rPr>
          <w:rStyle w:val="Char6"/>
          <w:rFonts w:hint="cs"/>
          <w:rtl/>
        </w:rPr>
        <w:t>است و بر ایشان گواه بودم تا زمانی که در</w:t>
      </w:r>
      <w:r w:rsidR="001D2C5F" w:rsidRPr="004029D2">
        <w:rPr>
          <w:rStyle w:val="Char6"/>
          <w:rFonts w:hint="cs"/>
          <w:rtl/>
        </w:rPr>
        <w:t xml:space="preserve"> </w:t>
      </w:r>
      <w:r w:rsidRPr="004029D2">
        <w:rPr>
          <w:rStyle w:val="Char6"/>
          <w:rFonts w:hint="cs"/>
          <w:rtl/>
        </w:rPr>
        <w:t>میان آنان بسر</w:t>
      </w:r>
      <w:r w:rsidR="001D2C5F" w:rsidRPr="004029D2">
        <w:rPr>
          <w:rStyle w:val="Char6"/>
          <w:rFonts w:hint="cs"/>
          <w:rtl/>
        </w:rPr>
        <w:t xml:space="preserve"> </w:t>
      </w:r>
      <w:r w:rsidRPr="004029D2">
        <w:rPr>
          <w:rStyle w:val="Char6"/>
          <w:rFonts w:hint="cs"/>
          <w:rtl/>
        </w:rPr>
        <w:t>می</w:t>
      </w:r>
      <w:r w:rsidRPr="004029D2">
        <w:rPr>
          <w:rStyle w:val="Char6"/>
          <w:rFonts w:hint="cs"/>
          <w:rtl/>
        </w:rPr>
        <w:softHyphen/>
        <w:t>بردم ولی چون مرا وفات دادی، تو بر</w:t>
      </w:r>
      <w:r w:rsidR="00194655" w:rsidRPr="004029D2">
        <w:rPr>
          <w:rStyle w:val="Char6"/>
          <w:rFonts w:hint="cs"/>
          <w:rtl/>
        </w:rPr>
        <w:t xml:space="preserve"> آن‌ها </w:t>
      </w:r>
      <w:r w:rsidRPr="004029D2">
        <w:rPr>
          <w:rStyle w:val="Char6"/>
          <w:rFonts w:hint="cs"/>
          <w:rtl/>
        </w:rPr>
        <w:t>مراقب بودی و تو برهر چیز گواهی</w:t>
      </w:r>
      <w:r w:rsidR="00D3421F" w:rsidRPr="004029D2">
        <w:rPr>
          <w:rFonts w:ascii="Traditional Arabic" w:hAnsi="Traditional Arabic" w:cs="Traditional Arabic"/>
          <w:rtl/>
          <w:lang w:bidi="fa-IR"/>
        </w:rPr>
        <w:t>»</w:t>
      </w:r>
      <w:r w:rsidRPr="004029D2">
        <w:rPr>
          <w:rStyle w:val="Char3"/>
          <w:rFonts w:hint="cs"/>
          <w:rtl/>
        </w:rPr>
        <w:t>. این آیۀ شریفه، جملۀ لا</w:t>
      </w:r>
      <w:r w:rsidR="00202128" w:rsidRPr="004029D2">
        <w:rPr>
          <w:rStyle w:val="Char3"/>
          <w:rFonts w:hint="cs"/>
          <w:rtl/>
        </w:rPr>
        <w:t xml:space="preserve"> </w:t>
      </w:r>
      <w:r w:rsidRPr="004029D2">
        <w:rPr>
          <w:rStyle w:val="Char3"/>
          <w:rFonts w:hint="cs"/>
          <w:rtl/>
        </w:rPr>
        <w:t>عِلمَ لَنا را تفسیر می</w:t>
      </w:r>
      <w:r w:rsidRPr="004029D2">
        <w:rPr>
          <w:rStyle w:val="Char3"/>
          <w:rFonts w:hint="cs"/>
          <w:rtl/>
        </w:rPr>
        <w:softHyphen/>
        <w:t>کند و دلالت دارد بر</w:t>
      </w:r>
      <w:r w:rsidR="001D2C5F" w:rsidRPr="004029D2">
        <w:rPr>
          <w:rStyle w:val="Char3"/>
          <w:rFonts w:hint="cs"/>
          <w:rtl/>
        </w:rPr>
        <w:t xml:space="preserve"> </w:t>
      </w:r>
      <w:r w:rsidR="00EF2C75" w:rsidRPr="004029D2">
        <w:rPr>
          <w:rStyle w:val="Char3"/>
          <w:rFonts w:hint="cs"/>
          <w:rtl/>
        </w:rPr>
        <w:t>این‌که</w:t>
      </w:r>
      <w:r w:rsidRPr="004029D2">
        <w:rPr>
          <w:rStyle w:val="Char3"/>
          <w:rFonts w:hint="cs"/>
          <w:rtl/>
        </w:rPr>
        <w:t xml:space="preserve"> پیامبر حق، پس از وفاتش از احوال امّت خود بی</w:t>
      </w:r>
      <w:r w:rsidRPr="004029D2">
        <w:rPr>
          <w:rStyle w:val="Char3"/>
          <w:rFonts w:hint="cs"/>
          <w:rtl/>
        </w:rPr>
        <w:softHyphen/>
        <w:t>خبر است و مسئولیّت این امر هم بر</w:t>
      </w:r>
      <w:r w:rsidR="001D2C5F" w:rsidRPr="004029D2">
        <w:rPr>
          <w:rStyle w:val="Char3"/>
          <w:rFonts w:hint="cs"/>
          <w:rtl/>
        </w:rPr>
        <w:t xml:space="preserve"> </w:t>
      </w:r>
      <w:r w:rsidRPr="004029D2">
        <w:rPr>
          <w:rStyle w:val="Char3"/>
          <w:rFonts w:hint="cs"/>
          <w:rtl/>
        </w:rPr>
        <w:t>عهدۀ وی نیست. شهادت او، مقیّد به شرط حضورش در</w:t>
      </w:r>
      <w:r w:rsidR="001D2C5F" w:rsidRPr="004029D2">
        <w:rPr>
          <w:rStyle w:val="Char3"/>
          <w:rFonts w:hint="cs"/>
          <w:rtl/>
        </w:rPr>
        <w:t xml:space="preserve"> </w:t>
      </w:r>
      <w:r w:rsidRPr="004029D2">
        <w:rPr>
          <w:rStyle w:val="Char3"/>
          <w:rFonts w:hint="cs"/>
          <w:rtl/>
        </w:rPr>
        <w:t xml:space="preserve">میان امّت است، برخلاف شهادت </w:t>
      </w:r>
      <w:r w:rsidR="00B9160E" w:rsidRPr="004029D2">
        <w:rPr>
          <w:rStyle w:val="Char3"/>
          <w:rFonts w:hint="cs"/>
          <w:rtl/>
        </w:rPr>
        <w:t>خدای تعالی</w:t>
      </w:r>
      <w:r w:rsidRPr="004029D2">
        <w:rPr>
          <w:rStyle w:val="Char3"/>
          <w:rFonts w:hint="cs"/>
          <w:rtl/>
        </w:rPr>
        <w:t xml:space="preserve"> که لابشرط و مطلق شمرده می</w:t>
      </w:r>
      <w:r w:rsidRPr="004029D2">
        <w:rPr>
          <w:rStyle w:val="Char3"/>
          <w:rFonts w:hint="cs"/>
          <w:rtl/>
        </w:rPr>
        <w:softHyphen/>
        <w:t>شود. پس چون رسول حق در</w:t>
      </w:r>
      <w:r w:rsidR="001D2C5F" w:rsidRPr="004029D2">
        <w:rPr>
          <w:rStyle w:val="Char3"/>
          <w:rFonts w:hint="cs"/>
          <w:rtl/>
        </w:rPr>
        <w:t xml:space="preserve"> </w:t>
      </w:r>
      <w:r w:rsidRPr="004029D2">
        <w:rPr>
          <w:rStyle w:val="Char3"/>
          <w:rFonts w:hint="cs"/>
          <w:rtl/>
        </w:rPr>
        <w:t>برابر این پرسشِ کلّی و فراگیر قرار</w:t>
      </w:r>
      <w:r w:rsidR="001D2C5F" w:rsidRPr="004029D2">
        <w:rPr>
          <w:rStyle w:val="Char3"/>
          <w:rFonts w:hint="cs"/>
          <w:rtl/>
        </w:rPr>
        <w:t xml:space="preserve"> </w:t>
      </w:r>
      <w:r w:rsidRPr="004029D2">
        <w:rPr>
          <w:rStyle w:val="Char3"/>
          <w:rFonts w:hint="cs"/>
          <w:rtl/>
        </w:rPr>
        <w:t>گیرد که</w:t>
      </w:r>
      <w:r w:rsidR="009131D6" w:rsidRPr="004029D2">
        <w:rPr>
          <w:rStyle w:val="Char3"/>
          <w:rFonts w:hint="cs"/>
          <w:rtl/>
        </w:rPr>
        <w:t>:</w:t>
      </w:r>
      <w:r w:rsidRPr="004029D2">
        <w:rPr>
          <w:rStyle w:val="Char3"/>
          <w:rFonts w:hint="cs"/>
          <w:rtl/>
        </w:rPr>
        <w:t xml:space="preserve"> مردم دعوت شما را چگونه اجابت کردند</w:t>
      </w:r>
      <w:r w:rsidR="0037695D" w:rsidRPr="004029D2">
        <w:rPr>
          <w:rStyle w:val="Char3"/>
          <w:rFonts w:hint="cs"/>
          <w:rtl/>
        </w:rPr>
        <w:t>؟</w:t>
      </w:r>
      <w:r w:rsidRPr="004029D2">
        <w:rPr>
          <w:rStyle w:val="Char3"/>
          <w:rFonts w:hint="cs"/>
          <w:rtl/>
        </w:rPr>
        <w:t xml:space="preserve"> جایز است که بگوید</w:t>
      </w:r>
      <w:r w:rsidR="009131D6" w:rsidRPr="004029D2">
        <w:rPr>
          <w:rStyle w:val="Char3"/>
          <w:rFonts w:hint="cs"/>
          <w:rtl/>
        </w:rPr>
        <w:t>:</w:t>
      </w:r>
      <w:r w:rsidRPr="004029D2">
        <w:rPr>
          <w:rStyle w:val="Char3"/>
          <w:rFonts w:hint="cs"/>
          <w:rtl/>
        </w:rPr>
        <w:t xml:space="preserve"> </w:t>
      </w:r>
      <w:r w:rsidR="00202128" w:rsidRPr="004029D2">
        <w:rPr>
          <w:rStyle w:val="Char3"/>
          <w:rtl/>
        </w:rPr>
        <w:t>«</w:t>
      </w:r>
      <w:r w:rsidRPr="004029D2">
        <w:rPr>
          <w:rStyle w:val="Char1"/>
          <w:rFonts w:hint="cs"/>
          <w:rtl/>
        </w:rPr>
        <w:t>لا</w:t>
      </w:r>
      <w:r w:rsidR="00202128" w:rsidRPr="004029D2">
        <w:rPr>
          <w:rStyle w:val="Char1"/>
          <w:rFonts w:hint="cs"/>
          <w:rtl/>
        </w:rPr>
        <w:t xml:space="preserve"> </w:t>
      </w:r>
      <w:r w:rsidRPr="004029D2">
        <w:rPr>
          <w:rStyle w:val="Char1"/>
          <w:rFonts w:hint="cs"/>
          <w:rtl/>
        </w:rPr>
        <w:t>عِلمَ لَنا إنَّ</w:t>
      </w:r>
      <w:r w:rsidR="00481CFD" w:rsidRPr="004029D2">
        <w:rPr>
          <w:rStyle w:val="Char1"/>
          <w:rFonts w:hint="cs"/>
          <w:rtl/>
        </w:rPr>
        <w:t>ك</w:t>
      </w:r>
      <w:r w:rsidRPr="004029D2">
        <w:rPr>
          <w:rStyle w:val="Char1"/>
          <w:rFonts w:hint="cs"/>
          <w:rtl/>
        </w:rPr>
        <w:t xml:space="preserve"> أنتَ عَلّامُ الغُ</w:t>
      </w:r>
      <w:r w:rsidR="00481CFD" w:rsidRPr="004029D2">
        <w:rPr>
          <w:rStyle w:val="Char1"/>
          <w:rFonts w:hint="cs"/>
          <w:rtl/>
        </w:rPr>
        <w:t>ي</w:t>
      </w:r>
      <w:r w:rsidRPr="004029D2">
        <w:rPr>
          <w:rStyle w:val="Char1"/>
          <w:rFonts w:hint="cs"/>
          <w:rtl/>
        </w:rPr>
        <w:t>وب</w:t>
      </w:r>
      <w:r w:rsidR="00202128" w:rsidRPr="004029D2">
        <w:rPr>
          <w:rStyle w:val="Char3"/>
          <w:rtl/>
        </w:rPr>
        <w:t>»</w:t>
      </w:r>
      <w:r w:rsidR="007122E7" w:rsidRPr="004029D2">
        <w:rPr>
          <w:rStyle w:val="Char3"/>
          <w:rFonts w:hint="cs"/>
          <w:rtl/>
        </w:rPr>
        <w:t>.</w:t>
      </w:r>
      <w:r w:rsidRPr="004029D2">
        <w:rPr>
          <w:rStyle w:val="Char3"/>
          <w:rFonts w:hint="cs"/>
          <w:rtl/>
        </w:rPr>
        <w:t xml:space="preserve"> </w:t>
      </w:r>
    </w:p>
    <w:p w:rsidR="00B0404B" w:rsidRPr="004029D2" w:rsidRDefault="00B0404B" w:rsidP="00293DB7">
      <w:pPr>
        <w:jc w:val="both"/>
        <w:rPr>
          <w:rStyle w:val="Char3"/>
          <w:rtl/>
        </w:rPr>
      </w:pPr>
      <w:r w:rsidRPr="004029D2">
        <w:rPr>
          <w:rStyle w:val="Char3"/>
          <w:rFonts w:hint="cs"/>
          <w:rtl/>
        </w:rPr>
        <w:t>از اینجا به خطای برخی از مفسّران معاصر می</w:t>
      </w:r>
      <w:r w:rsidRPr="004029D2">
        <w:rPr>
          <w:rStyle w:val="Char3"/>
          <w:rFonts w:hint="cs"/>
          <w:rtl/>
        </w:rPr>
        <w:softHyphen/>
        <w:t xml:space="preserve">توان پی برد که گوید چون </w:t>
      </w:r>
      <w:r w:rsidR="00B9160E" w:rsidRPr="004029D2">
        <w:rPr>
          <w:rStyle w:val="Char3"/>
          <w:rFonts w:hint="cs"/>
          <w:rtl/>
        </w:rPr>
        <w:t>خدای تعالی</w:t>
      </w:r>
      <w:r w:rsidRPr="004029D2">
        <w:rPr>
          <w:rStyle w:val="Char3"/>
          <w:rFonts w:hint="cs"/>
          <w:rtl/>
        </w:rPr>
        <w:t>، پیامبران را «گواهان بر خلق» قرار داده است بنابر</w:t>
      </w:r>
      <w:r w:rsidR="001D2C5F" w:rsidRPr="004029D2">
        <w:rPr>
          <w:rStyle w:val="Char3"/>
          <w:rFonts w:hint="cs"/>
          <w:rtl/>
        </w:rPr>
        <w:t xml:space="preserve"> </w:t>
      </w:r>
      <w:r w:rsidRPr="004029D2">
        <w:rPr>
          <w:rStyle w:val="Char3"/>
          <w:rFonts w:hint="cs"/>
          <w:rtl/>
        </w:rPr>
        <w:t>این جملۀ لا</w:t>
      </w:r>
      <w:r w:rsidR="00202128" w:rsidRPr="004029D2">
        <w:rPr>
          <w:rStyle w:val="Char3"/>
          <w:rFonts w:hint="cs"/>
          <w:rtl/>
        </w:rPr>
        <w:t xml:space="preserve"> </w:t>
      </w:r>
      <w:r w:rsidRPr="004029D2">
        <w:rPr>
          <w:rStyle w:val="Char3"/>
          <w:rFonts w:hint="cs"/>
          <w:rtl/>
        </w:rPr>
        <w:t>عِلمَ لَنا بر</w:t>
      </w:r>
      <w:r w:rsidR="001D2C5F" w:rsidRPr="004029D2">
        <w:rPr>
          <w:rStyle w:val="Char3"/>
          <w:rFonts w:hint="cs"/>
          <w:rtl/>
        </w:rPr>
        <w:t xml:space="preserve"> </w:t>
      </w:r>
      <w:r w:rsidRPr="004029D2">
        <w:rPr>
          <w:rStyle w:val="Char3"/>
          <w:rFonts w:hint="cs"/>
          <w:rtl/>
        </w:rPr>
        <w:t>طریق ادب در</w:t>
      </w:r>
      <w:r w:rsidR="001D2C5F" w:rsidRPr="004029D2">
        <w:rPr>
          <w:rStyle w:val="Char3"/>
          <w:rFonts w:hint="cs"/>
          <w:rtl/>
        </w:rPr>
        <w:t xml:space="preserve"> </w:t>
      </w:r>
      <w:r w:rsidRPr="004029D2">
        <w:rPr>
          <w:rStyle w:val="Char3"/>
          <w:rFonts w:hint="cs"/>
          <w:rtl/>
        </w:rPr>
        <w:t xml:space="preserve">پیشگاه پادشاه هستی گفته خواهد شد </w:t>
      </w:r>
      <w:r w:rsidR="00EF2C75" w:rsidRPr="004029D2">
        <w:rPr>
          <w:rStyle w:val="Char3"/>
          <w:rFonts w:hint="cs"/>
          <w:rtl/>
        </w:rPr>
        <w:t>چنان‌که</w:t>
      </w:r>
      <w:r w:rsidRPr="004029D2">
        <w:rPr>
          <w:rStyle w:val="Char3"/>
          <w:rFonts w:hint="cs"/>
          <w:rtl/>
        </w:rPr>
        <w:t xml:space="preserve">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w:t>
      </w:r>
    </w:p>
    <w:p w:rsidR="00B0404B" w:rsidRPr="004029D2" w:rsidRDefault="00A01ECA" w:rsidP="00293DB7">
      <w:pPr>
        <w:jc w:val="both"/>
        <w:rPr>
          <w:rStyle w:val="Char3"/>
          <w:rtl/>
        </w:rPr>
      </w:pPr>
      <w:r w:rsidRPr="00A01ECA">
        <w:rPr>
          <w:rStyle w:val="Char7"/>
          <w:rFonts w:hint="cs"/>
          <w:rtl/>
        </w:rPr>
        <w:t>«</w:t>
      </w:r>
      <w:r w:rsidR="00B0404B" w:rsidRPr="004029D2">
        <w:rPr>
          <w:rStyle w:val="Char3"/>
          <w:rtl/>
        </w:rPr>
        <w:t>«</w:t>
      </w:r>
      <w:r w:rsidR="00B0404B" w:rsidRPr="004029D2">
        <w:rPr>
          <w:rStyle w:val="Char1"/>
          <w:rtl/>
        </w:rPr>
        <w:t>لا</w:t>
      </w:r>
      <w:r w:rsidR="00202128" w:rsidRPr="004029D2">
        <w:rPr>
          <w:rStyle w:val="Char1"/>
          <w:rFonts w:hint="cs"/>
          <w:rtl/>
        </w:rPr>
        <w:t xml:space="preserve"> </w:t>
      </w:r>
      <w:r w:rsidR="00B0404B" w:rsidRPr="004029D2">
        <w:rPr>
          <w:rStyle w:val="Char1"/>
          <w:rtl/>
        </w:rPr>
        <w:t>عِلمَ لَنا</w:t>
      </w:r>
      <w:r w:rsidR="00B0404B" w:rsidRPr="004029D2">
        <w:rPr>
          <w:rStyle w:val="Char3"/>
          <w:rtl/>
        </w:rPr>
        <w:t>»</w:t>
      </w:r>
      <w:r w:rsidR="00B0404B" w:rsidRPr="004029D2">
        <w:rPr>
          <w:rStyle w:val="Char1"/>
          <w:rtl/>
        </w:rPr>
        <w:t xml:space="preserve"> جَرَ</w:t>
      </w:r>
      <w:r w:rsidR="00481CFD" w:rsidRPr="004029D2">
        <w:rPr>
          <w:rStyle w:val="Char1"/>
          <w:rtl/>
        </w:rPr>
        <w:t>ي</w:t>
      </w:r>
      <w:r w:rsidR="00B0404B" w:rsidRPr="004029D2">
        <w:rPr>
          <w:rStyle w:val="Char1"/>
          <w:rtl/>
        </w:rPr>
        <w:t xml:space="preserve"> عَلَ</w:t>
      </w:r>
      <w:r>
        <w:rPr>
          <w:rStyle w:val="Char1"/>
          <w:rFonts w:hint="cs"/>
          <w:rtl/>
          <w:lang w:bidi="ar-SA"/>
        </w:rPr>
        <w:t>ى</w:t>
      </w:r>
      <w:r w:rsidR="00B0404B" w:rsidRPr="004029D2">
        <w:rPr>
          <w:rStyle w:val="Char1"/>
          <w:rtl/>
        </w:rPr>
        <w:t xml:space="preserve"> الأدَبِ العُبُودِ</w:t>
      </w:r>
      <w:r w:rsidR="00481CFD" w:rsidRPr="004029D2">
        <w:rPr>
          <w:rStyle w:val="Char1"/>
          <w:rtl/>
        </w:rPr>
        <w:t>ي</w:t>
      </w:r>
      <w:r w:rsidR="00B0404B" w:rsidRPr="004029D2">
        <w:rPr>
          <w:rStyle w:val="Char1"/>
          <w:rtl/>
        </w:rPr>
        <w:t xml:space="preserve"> قِبالَ ا</w:t>
      </w:r>
      <w:r w:rsidR="0054354A" w:rsidRPr="004029D2">
        <w:rPr>
          <w:rStyle w:val="Char1"/>
          <w:rtl/>
        </w:rPr>
        <w:t>لـمَ</w:t>
      </w:r>
      <w:r w:rsidR="00B0404B" w:rsidRPr="004029D2">
        <w:rPr>
          <w:rStyle w:val="Char1"/>
          <w:rtl/>
        </w:rPr>
        <w:t>لِ</w:t>
      </w:r>
      <w:r w:rsidR="00481CFD" w:rsidRPr="004029D2">
        <w:rPr>
          <w:rStyle w:val="Char1"/>
          <w:rtl/>
        </w:rPr>
        <w:t>ك</w:t>
      </w:r>
      <w:r w:rsidR="00B0404B" w:rsidRPr="004029D2">
        <w:rPr>
          <w:rStyle w:val="Char1"/>
          <w:rtl/>
        </w:rPr>
        <w:t xml:space="preserve"> ا</w:t>
      </w:r>
      <w:r w:rsidR="0054354A" w:rsidRPr="004029D2">
        <w:rPr>
          <w:rStyle w:val="Char1"/>
          <w:rtl/>
        </w:rPr>
        <w:t>لـ</w:t>
      </w:r>
      <w:r w:rsidR="00B0404B" w:rsidRPr="004029D2">
        <w:rPr>
          <w:rStyle w:val="Char1"/>
          <w:rtl/>
        </w:rPr>
        <w:t>حَقّ</w:t>
      </w:r>
      <w:r w:rsidRPr="00A01ECA">
        <w:rPr>
          <w:rStyle w:val="Char7"/>
          <w:rFonts w:hint="cs"/>
          <w:rtl/>
        </w:rPr>
        <w:t>»</w:t>
      </w:r>
      <w:r w:rsidR="00B0404B" w:rsidRPr="004029D2">
        <w:rPr>
          <w:rStyle w:val="Char3"/>
          <w:rFonts w:hint="cs"/>
          <w:vertAlign w:val="superscript"/>
          <w:rtl/>
        </w:rPr>
        <w:t>(</w:t>
      </w:r>
      <w:r w:rsidR="00B0404B" w:rsidRPr="004029D2">
        <w:rPr>
          <w:rStyle w:val="Char3"/>
          <w:vertAlign w:val="superscript"/>
          <w:rtl/>
        </w:rPr>
        <w:footnoteReference w:id="144"/>
      </w:r>
      <w:r w:rsidR="00B0404B" w:rsidRPr="004029D2">
        <w:rPr>
          <w:rStyle w:val="Char3"/>
          <w:rFonts w:hint="cs"/>
          <w:vertAlign w:val="superscript"/>
          <w:rtl/>
        </w:rPr>
        <w:t>)</w:t>
      </w:r>
      <w:r w:rsidR="00B0404B" w:rsidRPr="004029D2">
        <w:rPr>
          <w:rStyle w:val="Char3"/>
          <w:rFonts w:hint="cs"/>
          <w:rtl/>
        </w:rPr>
        <w:t xml:space="preserve">. </w:t>
      </w:r>
    </w:p>
    <w:p w:rsidR="00B0404B" w:rsidRPr="004029D2" w:rsidRDefault="00B0404B" w:rsidP="003019D1">
      <w:pPr>
        <w:jc w:val="both"/>
        <w:rPr>
          <w:rStyle w:val="Char1"/>
          <w:rtl/>
        </w:rPr>
      </w:pPr>
      <w:r w:rsidRPr="004029D2">
        <w:rPr>
          <w:rStyle w:val="Char3"/>
          <w:rFonts w:hint="cs"/>
          <w:rtl/>
        </w:rPr>
        <w:t>باید گفت</w:t>
      </w:r>
      <w:r w:rsidR="009131D6" w:rsidRPr="004029D2">
        <w:rPr>
          <w:rStyle w:val="Char3"/>
          <w:rFonts w:hint="cs"/>
          <w:rtl/>
        </w:rPr>
        <w:t>:</w:t>
      </w:r>
      <w:r w:rsidRPr="004029D2">
        <w:rPr>
          <w:rStyle w:val="Char3"/>
          <w:rFonts w:hint="cs"/>
          <w:rtl/>
        </w:rPr>
        <w:t xml:space="preserve"> در</w:t>
      </w:r>
      <w:r w:rsidR="001D2C5F" w:rsidRPr="004029D2">
        <w:rPr>
          <w:rStyle w:val="Char3"/>
          <w:rFonts w:hint="cs"/>
          <w:rtl/>
        </w:rPr>
        <w:t xml:space="preserve"> </w:t>
      </w:r>
      <w:r w:rsidRPr="004029D2">
        <w:rPr>
          <w:rStyle w:val="Char3"/>
          <w:rFonts w:hint="cs"/>
          <w:rtl/>
        </w:rPr>
        <w:t>صورتی</w:t>
      </w:r>
      <w:r w:rsidR="001D2C5F" w:rsidRPr="004029D2">
        <w:rPr>
          <w:rStyle w:val="Char3"/>
          <w:rFonts w:hint="cs"/>
          <w:rtl/>
        </w:rPr>
        <w:t xml:space="preserve"> </w:t>
      </w:r>
      <w:r w:rsidRPr="004029D2">
        <w:rPr>
          <w:rStyle w:val="Char3"/>
          <w:rFonts w:hint="cs"/>
          <w:rtl/>
        </w:rPr>
        <w:t xml:space="preserve">که گواهی انبیاء </w:t>
      </w:r>
      <w:r w:rsidR="006C5302" w:rsidRPr="004029D2">
        <w:rPr>
          <w:rFonts w:cs="CTraditional Arabic" w:hint="cs"/>
          <w:sz w:val="30"/>
          <w:rtl/>
          <w:lang w:bidi="fa-IR"/>
        </w:rPr>
        <w:t>†</w:t>
      </w:r>
      <w:r w:rsidRPr="004029D2">
        <w:rPr>
          <w:rStyle w:val="Char3"/>
          <w:rFonts w:hint="cs"/>
          <w:rtl/>
        </w:rPr>
        <w:t xml:space="preserve"> را بر اُمّتشان «مطلق» فرض کنیم با توجّه به سخن مسیح </w:t>
      </w:r>
      <w:r w:rsidR="00E54A54" w:rsidRPr="004029D2">
        <w:rPr>
          <w:rStyle w:val="Char3"/>
          <w:rFonts w:cs="CTraditional Arabic" w:hint="cs"/>
          <w:rtl/>
        </w:rPr>
        <w:t>÷</w:t>
      </w:r>
      <w:r w:rsidRPr="004029D2">
        <w:rPr>
          <w:rStyle w:val="Char3"/>
          <w:rFonts w:hint="cs"/>
          <w:rtl/>
        </w:rPr>
        <w:t xml:space="preserve"> که گوید</w:t>
      </w:r>
      <w:r w:rsidR="009131D6" w:rsidRPr="004029D2">
        <w:rPr>
          <w:rStyle w:val="Char3"/>
          <w:rFonts w:hint="cs"/>
          <w:rtl/>
        </w:rPr>
        <w:t>:</w:t>
      </w:r>
      <w:r w:rsidRPr="004029D2">
        <w:rPr>
          <w:rStyle w:val="Char3"/>
          <w:rFonts w:hint="cs"/>
          <w:rtl/>
        </w:rPr>
        <w:t xml:space="preserve"> </w:t>
      </w:r>
      <w:r w:rsidR="00481CFD" w:rsidRPr="004029D2">
        <w:rPr>
          <w:rStyle w:val="Char1"/>
          <w:rFonts w:hint="cs"/>
          <w:rtl/>
        </w:rPr>
        <w:t>ك</w:t>
      </w:r>
      <w:r w:rsidRPr="004029D2">
        <w:rPr>
          <w:rStyle w:val="Char1"/>
          <w:rFonts w:hint="cs"/>
          <w:rtl/>
        </w:rPr>
        <w:t>نتُ عَلَ</w:t>
      </w:r>
      <w:r w:rsidR="00481CFD" w:rsidRPr="004029D2">
        <w:rPr>
          <w:rStyle w:val="Char1"/>
          <w:rFonts w:hint="cs"/>
          <w:rtl/>
        </w:rPr>
        <w:t>ي</w:t>
      </w:r>
      <w:r w:rsidRPr="004029D2">
        <w:rPr>
          <w:rStyle w:val="Char1"/>
          <w:rFonts w:hint="cs"/>
          <w:rtl/>
        </w:rPr>
        <w:t>هِم شَهِ</w:t>
      </w:r>
      <w:r w:rsidR="00481CFD" w:rsidRPr="004029D2">
        <w:rPr>
          <w:rStyle w:val="Char1"/>
          <w:rFonts w:hint="cs"/>
          <w:rtl/>
        </w:rPr>
        <w:t>ي</w:t>
      </w:r>
      <w:r w:rsidRPr="004029D2">
        <w:rPr>
          <w:rStyle w:val="Char1"/>
          <w:rFonts w:hint="cs"/>
          <w:rtl/>
        </w:rPr>
        <w:t>داً مادُمتُ فِ</w:t>
      </w:r>
      <w:r w:rsidR="00481CFD" w:rsidRPr="004029D2">
        <w:rPr>
          <w:rStyle w:val="Char1"/>
          <w:rFonts w:hint="cs"/>
          <w:rtl/>
        </w:rPr>
        <w:t>ي</w:t>
      </w:r>
      <w:r w:rsidRPr="004029D2">
        <w:rPr>
          <w:rStyle w:val="Char1"/>
          <w:rFonts w:hint="cs"/>
          <w:rtl/>
        </w:rPr>
        <w:t>هِم</w:t>
      </w:r>
      <w:r w:rsidRPr="004029D2">
        <w:rPr>
          <w:rStyle w:val="Char3"/>
          <w:rFonts w:hint="cs"/>
          <w:rtl/>
        </w:rPr>
        <w:t>، لازم می</w:t>
      </w:r>
      <w:r w:rsidRPr="004029D2">
        <w:rPr>
          <w:rStyle w:val="Char3"/>
          <w:rFonts w:hint="cs"/>
          <w:rtl/>
        </w:rPr>
        <w:softHyphen/>
        <w:t>آید</w:t>
      </w:r>
      <w:r w:rsidR="00202128" w:rsidRPr="004029D2">
        <w:rPr>
          <w:rStyle w:val="Char3"/>
          <w:rFonts w:hint="cs"/>
          <w:rtl/>
        </w:rPr>
        <w:t xml:space="preserve"> </w:t>
      </w:r>
      <w:r w:rsidRPr="004029D2">
        <w:rPr>
          <w:rStyle w:val="Char3"/>
          <w:rFonts w:hint="cs"/>
          <w:rtl/>
        </w:rPr>
        <w:t>که قاعدۀ</w:t>
      </w:r>
      <w:r w:rsidR="00202128" w:rsidRPr="004029D2">
        <w:rPr>
          <w:rStyle w:val="Char3"/>
          <w:rFonts w:hint="cs"/>
          <w:rtl/>
        </w:rPr>
        <w:t xml:space="preserve"> </w:t>
      </w:r>
      <w:r w:rsidRPr="004029D2">
        <w:rPr>
          <w:rStyle w:val="Char3"/>
          <w:rFonts w:hint="cs"/>
          <w:rtl/>
        </w:rPr>
        <w:t>استوار</w:t>
      </w:r>
      <w:r w:rsidR="00202128" w:rsidRPr="004029D2">
        <w:rPr>
          <w:rStyle w:val="Char3"/>
          <w:rFonts w:hint="cs"/>
          <w:rtl/>
        </w:rPr>
        <w:t xml:space="preserve"> </w:t>
      </w:r>
      <w:r w:rsidRPr="004029D2">
        <w:rPr>
          <w:rStyle w:val="Char3"/>
          <w:rFonts w:hint="cs"/>
          <w:rtl/>
        </w:rPr>
        <w:t>«حمل مطلق بر</w:t>
      </w:r>
      <w:r w:rsidR="001D2C5F" w:rsidRPr="004029D2">
        <w:rPr>
          <w:rStyle w:val="Char3"/>
          <w:rFonts w:hint="cs"/>
          <w:rtl/>
        </w:rPr>
        <w:t xml:space="preserve"> </w:t>
      </w:r>
      <w:r w:rsidRPr="004029D2">
        <w:rPr>
          <w:rStyle w:val="Char3"/>
          <w:rFonts w:hint="cs"/>
          <w:rtl/>
        </w:rPr>
        <w:t>مقیّد» را به فراموشی نسپاریم. علاوه بر</w:t>
      </w:r>
      <w:r w:rsidR="001D2C5F" w:rsidRPr="004029D2">
        <w:rPr>
          <w:rStyle w:val="Char3"/>
          <w:rFonts w:hint="cs"/>
          <w:rtl/>
        </w:rPr>
        <w:t xml:space="preserve"> </w:t>
      </w:r>
      <w:r w:rsidRPr="004029D2">
        <w:rPr>
          <w:rStyle w:val="Char3"/>
          <w:rFonts w:hint="cs"/>
          <w:rtl/>
        </w:rPr>
        <w:t>این، قرآن کریم نشان می</w:t>
      </w:r>
      <w:r w:rsidRPr="004029D2">
        <w:rPr>
          <w:rStyle w:val="Char3"/>
          <w:rFonts w:hint="cs"/>
          <w:rtl/>
        </w:rPr>
        <w:softHyphen/>
        <w:t>دهد که گواهی انبیاء در دنیا بر امّت</w:t>
      </w:r>
      <w:r w:rsidRPr="004029D2">
        <w:rPr>
          <w:rStyle w:val="Char3"/>
          <w:rFonts w:hint="cs"/>
          <w:rtl/>
        </w:rPr>
        <w:softHyphen/>
        <w:t>های خود، شهادت علنی و ظاهری بوده، نه باطنی</w:t>
      </w:r>
      <w:r w:rsidR="00EC2D34" w:rsidRPr="004029D2">
        <w:rPr>
          <w:rStyle w:val="Char3"/>
          <w:rFonts w:hint="cs"/>
          <w:rtl/>
        </w:rPr>
        <w:t>!</w:t>
      </w:r>
      <w:r w:rsidR="00BB63CC" w:rsidRPr="004029D2">
        <w:rPr>
          <w:rStyle w:val="Char3"/>
          <w:rFonts w:hint="cs"/>
          <w:rtl/>
        </w:rPr>
        <w:t xml:space="preserve"> </w:t>
      </w:r>
      <w:r w:rsidRPr="004029D2">
        <w:rPr>
          <w:rStyle w:val="Char3"/>
          <w:rFonts w:hint="cs"/>
          <w:rtl/>
        </w:rPr>
        <w:t xml:space="preserve">به دلیل آنکه نوح نبی </w:t>
      </w:r>
      <w:r w:rsidR="00E54A54" w:rsidRPr="004029D2">
        <w:rPr>
          <w:rStyle w:val="Char3"/>
          <w:rFonts w:cs="CTraditional Arabic" w:hint="cs"/>
          <w:rtl/>
        </w:rPr>
        <w:t>÷</w:t>
      </w:r>
      <w:r w:rsidRPr="004029D2">
        <w:rPr>
          <w:rStyle w:val="Char3"/>
          <w:rFonts w:hint="cs"/>
          <w:rtl/>
        </w:rPr>
        <w:t xml:space="preserve"> اظهار داشته است</w:t>
      </w:r>
      <w:r w:rsidR="009131D6" w:rsidRPr="004029D2">
        <w:rPr>
          <w:rStyle w:val="Char3"/>
          <w:rFonts w:hint="cs"/>
          <w:rtl/>
        </w:rPr>
        <w:t>:</w:t>
      </w:r>
      <w:r w:rsidR="00E1365D" w:rsidRPr="004029D2">
        <w:rPr>
          <w:rStyle w:val="Char3"/>
          <w:rFonts w:hint="cs"/>
          <w:rtl/>
        </w:rPr>
        <w:t xml:space="preserve"> </w:t>
      </w:r>
      <w:r w:rsidR="00D3421F" w:rsidRPr="004029D2">
        <w:rPr>
          <w:rFonts w:cs="Traditional Arabic" w:hint="cs"/>
          <w:rtl/>
          <w:lang w:bidi="fa-IR"/>
        </w:rPr>
        <w:t>﴿</w:t>
      </w:r>
      <w:r w:rsidR="00D3421F" w:rsidRPr="004029D2">
        <w:rPr>
          <w:rStyle w:val="Chara"/>
          <w:rtl/>
        </w:rPr>
        <w:t>وَمَا</w:t>
      </w:r>
      <w:r w:rsidR="003019D1" w:rsidRPr="004029D2">
        <w:rPr>
          <w:rStyle w:val="Char3"/>
          <w:rFonts w:hint="cs"/>
          <w:vertAlign w:val="superscript"/>
          <w:rtl/>
        </w:rPr>
        <w:t>(</w:t>
      </w:r>
      <w:r w:rsidR="003019D1" w:rsidRPr="004029D2">
        <w:rPr>
          <w:rStyle w:val="Char3"/>
          <w:vertAlign w:val="superscript"/>
          <w:rtl/>
        </w:rPr>
        <w:footnoteReference w:id="145"/>
      </w:r>
      <w:r w:rsidR="003019D1" w:rsidRPr="004029D2">
        <w:rPr>
          <w:rStyle w:val="Char3"/>
          <w:rFonts w:hint="cs"/>
          <w:vertAlign w:val="superscript"/>
          <w:rtl/>
        </w:rPr>
        <w:t>)</w:t>
      </w:r>
      <w:r w:rsidR="00D3421F" w:rsidRPr="004029D2">
        <w:rPr>
          <w:rStyle w:val="Chara"/>
          <w:rtl/>
        </w:rPr>
        <w:t xml:space="preserve"> عِلۡمِي بِمَا كَانُواْ يَعۡمَلُونَ١١٢ إِنۡ حِسَابُهُمۡ إِلَّا عَلَىٰ رَبِّيۖ لَوۡ تَشۡعُرُونَ١١٣</w:t>
      </w:r>
      <w:r w:rsidR="00D3421F" w:rsidRPr="004029D2">
        <w:rPr>
          <w:rFonts w:cs="Traditional Arabic" w:hint="cs"/>
          <w:rtl/>
          <w:lang w:bidi="fa-IR"/>
        </w:rPr>
        <w:t>﴾</w:t>
      </w:r>
      <w:r w:rsidR="00D3421F" w:rsidRPr="004029D2">
        <w:rPr>
          <w:rFonts w:cs="IRNazli"/>
          <w:szCs w:val="24"/>
          <w:rtl/>
          <w:lang w:bidi="fa-IR"/>
        </w:rPr>
        <w:t xml:space="preserve"> </w:t>
      </w:r>
      <w:r w:rsidR="00D3421F" w:rsidRPr="004029D2">
        <w:rPr>
          <w:rStyle w:val="Char5"/>
          <w:rtl/>
        </w:rPr>
        <w:t>[الشعراء: 112-113]</w:t>
      </w:r>
      <w:r w:rsidR="00D3421F" w:rsidRPr="004029D2">
        <w:rPr>
          <w:rStyle w:val="Char5"/>
          <w:rFonts w:hint="cs"/>
          <w:rtl/>
        </w:rPr>
        <w:t>.</w:t>
      </w:r>
      <w:r w:rsidR="00BB63CC" w:rsidRPr="004029D2">
        <w:rPr>
          <w:rStyle w:val="Char3"/>
          <w:rFonts w:hint="cs"/>
          <w:rtl/>
        </w:rPr>
        <w:t xml:space="preserve"> </w:t>
      </w:r>
      <w:r w:rsidR="00D3421F" w:rsidRPr="004029D2">
        <w:rPr>
          <w:rFonts w:ascii="Traditional Arabic" w:hAnsi="Traditional Arabic" w:cs="Traditional Arabic"/>
          <w:rtl/>
          <w:lang w:bidi="fa-IR"/>
        </w:rPr>
        <w:t>«</w:t>
      </w:r>
      <w:r w:rsidRPr="00A01ECA">
        <w:rPr>
          <w:rStyle w:val="Char6"/>
          <w:rFonts w:hint="cs"/>
          <w:rtl/>
        </w:rPr>
        <w:t>من چه دانشی به آنچه می</w:t>
      </w:r>
      <w:r w:rsidRPr="00A01ECA">
        <w:rPr>
          <w:rStyle w:val="Char6"/>
          <w:rFonts w:hint="cs"/>
          <w:rtl/>
        </w:rPr>
        <w:softHyphen/>
        <w:t>کرده</w:t>
      </w:r>
      <w:r w:rsidRPr="00A01ECA">
        <w:rPr>
          <w:rStyle w:val="Char6"/>
          <w:rFonts w:hint="cs"/>
          <w:rtl/>
        </w:rPr>
        <w:softHyphen/>
        <w:t>اند، دارم؟ حساب ایشان جُز بر عهدۀ خدای من نیست، اگر این امر را بفهمید</w:t>
      </w:r>
      <w:r w:rsidR="00EC2D34" w:rsidRPr="00A01ECA">
        <w:rPr>
          <w:rStyle w:val="Char6"/>
          <w:rFonts w:hint="cs"/>
          <w:rtl/>
        </w:rPr>
        <w:t>!</w:t>
      </w:r>
      <w:r w:rsidR="00D3421F" w:rsidRPr="004029D2">
        <w:rPr>
          <w:rFonts w:ascii="Traditional Arabic" w:hAnsi="Traditional Arabic" w:cs="Traditional Arabic"/>
          <w:rtl/>
          <w:lang w:bidi="fa-IR"/>
        </w:rPr>
        <w:t>»</w:t>
      </w:r>
      <w:r w:rsidRPr="004029D2">
        <w:rPr>
          <w:rStyle w:val="Char3"/>
          <w:rFonts w:hint="cs"/>
          <w:rtl/>
        </w:rPr>
        <w:t xml:space="preserve">. </w:t>
      </w:r>
    </w:p>
    <w:p w:rsidR="00B0404B" w:rsidRPr="004029D2" w:rsidRDefault="00B0404B" w:rsidP="003019D1">
      <w:pPr>
        <w:jc w:val="both"/>
        <w:rPr>
          <w:rStyle w:val="Char3"/>
          <w:rtl/>
        </w:rPr>
      </w:pPr>
      <w:r w:rsidRPr="004029D2">
        <w:rPr>
          <w:rStyle w:val="Char3"/>
          <w:rFonts w:hint="cs"/>
          <w:rtl/>
        </w:rPr>
        <w:t>آری</w:t>
      </w:r>
      <w:r w:rsidR="00EC2D34" w:rsidRPr="004029D2">
        <w:rPr>
          <w:rStyle w:val="Char3"/>
          <w:rFonts w:hint="cs"/>
          <w:rtl/>
        </w:rPr>
        <w:t>!</w:t>
      </w:r>
      <w:r w:rsidR="00BB63CC" w:rsidRPr="004029D2">
        <w:rPr>
          <w:rStyle w:val="Char3"/>
          <w:rFonts w:hint="cs"/>
          <w:rtl/>
        </w:rPr>
        <w:t xml:space="preserve"> </w:t>
      </w:r>
      <w:r w:rsidRPr="004029D2">
        <w:rPr>
          <w:rStyle w:val="Char3"/>
          <w:rFonts w:hint="cs"/>
          <w:rtl/>
        </w:rPr>
        <w:t xml:space="preserve">انبیاء </w:t>
      </w:r>
      <w:r w:rsidR="006C5302" w:rsidRPr="004029D2">
        <w:rPr>
          <w:rFonts w:cs="CTraditional Arabic" w:hint="cs"/>
          <w:rtl/>
          <w:lang w:bidi="fa-IR"/>
        </w:rPr>
        <w:t>†</w:t>
      </w:r>
      <w:r w:rsidRPr="004029D2">
        <w:rPr>
          <w:rStyle w:val="Char3"/>
          <w:rFonts w:hint="cs"/>
          <w:rtl/>
        </w:rPr>
        <w:t xml:space="preserve"> آنچه را که در روزگار خود ملاحظه می</w:t>
      </w:r>
      <w:r w:rsidRPr="004029D2">
        <w:rPr>
          <w:rStyle w:val="Char3"/>
          <w:rFonts w:hint="cs"/>
          <w:rtl/>
        </w:rPr>
        <w:softHyphen/>
        <w:t>کردند، هنگامی که مقتضی باشد در آخرت ابراز می</w:t>
      </w:r>
      <w:r w:rsidRPr="004029D2">
        <w:rPr>
          <w:rStyle w:val="Char3"/>
          <w:rFonts w:hint="cs"/>
          <w:rtl/>
        </w:rPr>
        <w:softHyphen/>
        <w:t xml:space="preserve">دارند مثلاً پیامبر أکرم اسلام </w:t>
      </w:r>
      <w:r w:rsidR="00320A45" w:rsidRPr="004029D2">
        <w:rPr>
          <w:rFonts w:cs="CTraditional Arabic" w:hint="cs"/>
          <w:rtl/>
          <w:lang w:bidi="fa-IR"/>
        </w:rPr>
        <w:t>ص</w:t>
      </w:r>
      <w:r w:rsidRPr="004029D2">
        <w:rPr>
          <w:rStyle w:val="Char3"/>
          <w:rFonts w:hint="cs"/>
          <w:rtl/>
        </w:rPr>
        <w:t xml:space="preserve"> در دنیا از کافران قومش به </w:t>
      </w:r>
      <w:r w:rsidR="00B9160E" w:rsidRPr="004029D2">
        <w:rPr>
          <w:rStyle w:val="Char3"/>
          <w:rFonts w:hint="cs"/>
          <w:rtl/>
        </w:rPr>
        <w:t>خدای تعالی</w:t>
      </w:r>
      <w:r w:rsidRPr="004029D2">
        <w:rPr>
          <w:rStyle w:val="Char3"/>
          <w:rFonts w:hint="cs"/>
          <w:rtl/>
        </w:rPr>
        <w:t xml:space="preserve"> شکایت می</w:t>
      </w:r>
      <w:r w:rsidRPr="004029D2">
        <w:rPr>
          <w:rStyle w:val="Char3"/>
          <w:rFonts w:hint="cs"/>
          <w:rtl/>
        </w:rPr>
        <w:softHyphen/>
        <w:t>بُرد که</w:t>
      </w:r>
      <w:r w:rsidR="009131D6" w:rsidRPr="004029D2">
        <w:rPr>
          <w:rStyle w:val="Char3"/>
          <w:rFonts w:hint="cs"/>
          <w:rtl/>
        </w:rPr>
        <w:t>:</w:t>
      </w:r>
      <w:r w:rsidR="00E1365D" w:rsidRPr="004029D2">
        <w:rPr>
          <w:rStyle w:val="Char3"/>
          <w:rFonts w:hint="cs"/>
          <w:rtl/>
        </w:rPr>
        <w:t xml:space="preserve"> </w:t>
      </w:r>
      <w:r w:rsidR="00D3421F" w:rsidRPr="004029D2">
        <w:rPr>
          <w:rFonts w:cs="Traditional Arabic" w:hint="cs"/>
          <w:rtl/>
          <w:lang w:bidi="fa-IR"/>
        </w:rPr>
        <w:t>﴿</w:t>
      </w:r>
      <w:r w:rsidR="00D3421F" w:rsidRPr="004029D2">
        <w:rPr>
          <w:rStyle w:val="Chara"/>
          <w:rtl/>
        </w:rPr>
        <w:t>يَٰرَبِّ إِنَّ هَٰٓؤُلَآءِ قَوۡمٞ لَّا يُؤۡمِنُونَ</w:t>
      </w:r>
      <w:r w:rsidR="00D3421F" w:rsidRPr="004029D2">
        <w:rPr>
          <w:rFonts w:cs="Traditional Arabic" w:hint="cs"/>
          <w:rtl/>
          <w:lang w:bidi="fa-IR"/>
        </w:rPr>
        <w:t>﴾</w:t>
      </w:r>
      <w:r w:rsidR="00D3421F" w:rsidRPr="004029D2">
        <w:rPr>
          <w:rFonts w:cs="IRNazli"/>
          <w:szCs w:val="24"/>
          <w:rtl/>
          <w:lang w:bidi="fa-IR"/>
        </w:rPr>
        <w:t xml:space="preserve"> </w:t>
      </w:r>
      <w:r w:rsidR="00D3421F" w:rsidRPr="004029D2">
        <w:rPr>
          <w:rStyle w:val="Char5"/>
          <w:rtl/>
        </w:rPr>
        <w:t>[الزخرف: 88]</w:t>
      </w:r>
      <w:r w:rsidR="00D3421F" w:rsidRPr="004029D2">
        <w:rPr>
          <w:rStyle w:val="Char5"/>
          <w:rFonts w:hint="cs"/>
          <w:rtl/>
        </w:rPr>
        <w:t>.</w:t>
      </w:r>
      <w:r w:rsidRPr="004029D2">
        <w:rPr>
          <w:rStyle w:val="Char3"/>
          <w:rtl/>
        </w:rPr>
        <w:t xml:space="preserve"> </w:t>
      </w:r>
      <w:r w:rsidR="00D3421F" w:rsidRPr="004029D2">
        <w:rPr>
          <w:rFonts w:ascii="Traditional Arabic" w:hAnsi="Traditional Arabic" w:cs="Traditional Arabic"/>
          <w:rtl/>
          <w:lang w:bidi="fa-IR"/>
        </w:rPr>
        <w:t>«</w:t>
      </w:r>
      <w:r w:rsidRPr="004029D2">
        <w:rPr>
          <w:rStyle w:val="Char6"/>
          <w:rFonts w:hint="cs"/>
          <w:rtl/>
        </w:rPr>
        <w:t>خدای من، اینان قومی هستند که ایمان نمی</w:t>
      </w:r>
      <w:r w:rsidRPr="004029D2">
        <w:rPr>
          <w:rStyle w:val="Char6"/>
          <w:rFonts w:hint="cs"/>
          <w:rtl/>
        </w:rPr>
        <w:softHyphen/>
        <w:t>آورند</w:t>
      </w:r>
      <w:r w:rsidR="00D3421F" w:rsidRPr="004029D2">
        <w:rPr>
          <w:rFonts w:ascii="Traditional Arabic" w:hAnsi="Traditional Arabic" w:cs="Traditional Arabic"/>
          <w:rtl/>
          <w:lang w:bidi="fa-IR"/>
        </w:rPr>
        <w:t>»</w:t>
      </w:r>
      <w:r w:rsidRPr="004029D2">
        <w:rPr>
          <w:rStyle w:val="Char3"/>
          <w:rFonts w:hint="cs"/>
          <w:rtl/>
        </w:rPr>
        <w:t xml:space="preserve"> و در آخرت هم به شیوۀ شکایت از کافران قریش</w:t>
      </w:r>
      <w:r w:rsidR="006B3BF1" w:rsidRPr="004029D2">
        <w:rPr>
          <w:rStyle w:val="Char3"/>
          <w:rFonts w:hint="cs"/>
          <w:rtl/>
        </w:rPr>
        <w:t>،</w:t>
      </w:r>
      <w:r w:rsidRPr="004029D2">
        <w:rPr>
          <w:rStyle w:val="Char3"/>
          <w:rFonts w:hint="cs"/>
          <w:rtl/>
        </w:rPr>
        <w:t xml:space="preserve"> سخـن خواهد گفت </w:t>
      </w:r>
      <w:r w:rsidR="00EF2C75" w:rsidRPr="004029D2">
        <w:rPr>
          <w:rStyle w:val="Char3"/>
          <w:rFonts w:hint="cs"/>
          <w:rtl/>
        </w:rPr>
        <w:t>چنان‌که</w:t>
      </w:r>
      <w:r w:rsidRPr="004029D2">
        <w:rPr>
          <w:rStyle w:val="Char3"/>
          <w:rFonts w:hint="cs"/>
          <w:rtl/>
        </w:rPr>
        <w:t xml:space="preserve"> می</w:t>
      </w:r>
      <w:r w:rsidRPr="004029D2">
        <w:rPr>
          <w:rStyle w:val="Char3"/>
          <w:rFonts w:hint="cs"/>
          <w:rtl/>
        </w:rPr>
        <w:softHyphen/>
        <w:t>فرماید</w:t>
      </w:r>
      <w:r w:rsidR="009131D6" w:rsidRPr="004029D2">
        <w:rPr>
          <w:rStyle w:val="Char3"/>
          <w:rFonts w:hint="cs"/>
          <w:rtl/>
        </w:rPr>
        <w:t>:</w:t>
      </w:r>
      <w:r w:rsidR="00E1365D" w:rsidRPr="004029D2">
        <w:rPr>
          <w:rStyle w:val="Char3"/>
          <w:rFonts w:hint="cs"/>
          <w:rtl/>
        </w:rPr>
        <w:t xml:space="preserve"> </w:t>
      </w:r>
      <w:r w:rsidR="00D3421F" w:rsidRPr="004029D2">
        <w:rPr>
          <w:rFonts w:cs="Traditional Arabic" w:hint="cs"/>
          <w:sz w:val="16"/>
          <w:rtl/>
          <w:lang w:bidi="fa-IR"/>
        </w:rPr>
        <w:t>﴿</w:t>
      </w:r>
      <w:r w:rsidR="00D3421F" w:rsidRPr="004029D2">
        <w:rPr>
          <w:rStyle w:val="Chara"/>
          <w:rtl/>
        </w:rPr>
        <w:t xml:space="preserve">وَقَالَ </w:t>
      </w:r>
      <w:r w:rsidR="00D3421F" w:rsidRPr="004029D2">
        <w:rPr>
          <w:rStyle w:val="Chara"/>
          <w:rFonts w:hint="cs"/>
          <w:rtl/>
        </w:rPr>
        <w:t>ٱلرَّسُولُ</w:t>
      </w:r>
      <w:r w:rsidR="00D3421F" w:rsidRPr="004029D2">
        <w:rPr>
          <w:rStyle w:val="Chara"/>
          <w:rtl/>
        </w:rPr>
        <w:t xml:space="preserve"> يَٰرَبِّ إِنَّ قَوۡمِي </w:t>
      </w:r>
      <w:r w:rsidR="00D3421F" w:rsidRPr="004029D2">
        <w:rPr>
          <w:rStyle w:val="Chara"/>
          <w:rFonts w:hint="cs"/>
          <w:rtl/>
        </w:rPr>
        <w:t>ٱتَّخَذُواْ</w:t>
      </w:r>
      <w:r w:rsidR="00D3421F" w:rsidRPr="004029D2">
        <w:rPr>
          <w:rStyle w:val="Chara"/>
          <w:rtl/>
        </w:rPr>
        <w:t xml:space="preserve"> هَٰذَا </w:t>
      </w:r>
      <w:r w:rsidR="00D3421F" w:rsidRPr="004029D2">
        <w:rPr>
          <w:rStyle w:val="Chara"/>
          <w:rFonts w:hint="cs"/>
          <w:rtl/>
        </w:rPr>
        <w:t>ٱلۡقُرۡءَانَ</w:t>
      </w:r>
      <w:r w:rsidR="00D3421F" w:rsidRPr="004029D2">
        <w:rPr>
          <w:rStyle w:val="Chara"/>
          <w:rtl/>
        </w:rPr>
        <w:t xml:space="preserve"> مَهۡجُورٗا٣٠</w:t>
      </w:r>
      <w:r w:rsidR="00D3421F" w:rsidRPr="004029D2">
        <w:rPr>
          <w:rFonts w:cs="Traditional Arabic" w:hint="cs"/>
          <w:sz w:val="16"/>
          <w:rtl/>
          <w:lang w:bidi="fa-IR"/>
        </w:rPr>
        <w:t>﴾</w:t>
      </w:r>
      <w:r w:rsidR="00D3421F" w:rsidRPr="004029D2">
        <w:rPr>
          <w:rFonts w:cs="IRNazli"/>
          <w:sz w:val="16"/>
          <w:szCs w:val="24"/>
          <w:rtl/>
          <w:lang w:bidi="fa-IR"/>
        </w:rPr>
        <w:t xml:space="preserve"> </w:t>
      </w:r>
      <w:r w:rsidR="00D3421F" w:rsidRPr="004029D2">
        <w:rPr>
          <w:rStyle w:val="Char5"/>
          <w:rtl/>
        </w:rPr>
        <w:t>[الفرقان: 30]</w:t>
      </w:r>
      <w:r w:rsidR="00D3421F" w:rsidRPr="004029D2">
        <w:rPr>
          <w:rStyle w:val="Char5"/>
          <w:rFonts w:hint="cs"/>
          <w:rtl/>
        </w:rPr>
        <w:t>.</w:t>
      </w:r>
      <w:r w:rsidRPr="004029D2">
        <w:rPr>
          <w:rStyle w:val="Char3"/>
          <w:rFonts w:hint="cs"/>
          <w:rtl/>
        </w:rPr>
        <w:t xml:space="preserve"> </w:t>
      </w:r>
      <w:r w:rsidR="00D3421F" w:rsidRPr="004029D2">
        <w:rPr>
          <w:rFonts w:ascii="Traditional Arabic" w:hAnsi="Traditional Arabic" w:cs="Traditional Arabic"/>
          <w:rtl/>
          <w:lang w:bidi="fa-IR"/>
        </w:rPr>
        <w:t>«</w:t>
      </w:r>
      <w:r w:rsidRPr="004029D2">
        <w:rPr>
          <w:rStyle w:val="Char6"/>
          <w:rFonts w:hint="cs"/>
          <w:rtl/>
        </w:rPr>
        <w:t>پیامبر گوید</w:t>
      </w:r>
      <w:r w:rsidR="009131D6" w:rsidRPr="004029D2">
        <w:rPr>
          <w:rStyle w:val="Char6"/>
          <w:rFonts w:hint="cs"/>
          <w:rtl/>
        </w:rPr>
        <w:t>:</w:t>
      </w:r>
      <w:r w:rsidRPr="004029D2">
        <w:rPr>
          <w:rStyle w:val="Char6"/>
          <w:rFonts w:hint="cs"/>
          <w:rtl/>
        </w:rPr>
        <w:t xml:space="preserve"> خدای من، همانا قومم این قرآن را مهجور قرار دادند</w:t>
      </w:r>
      <w:r w:rsidR="00D3421F" w:rsidRPr="004029D2">
        <w:rPr>
          <w:rFonts w:ascii="Traditional Arabic" w:hAnsi="Traditional Arabic" w:cs="Traditional Arabic"/>
          <w:rtl/>
          <w:lang w:bidi="fa-IR"/>
        </w:rPr>
        <w:t>»</w:t>
      </w:r>
      <w:r w:rsidRPr="004029D2">
        <w:rPr>
          <w:rStyle w:val="Char3"/>
          <w:rFonts w:hint="cs"/>
          <w:rtl/>
        </w:rPr>
        <w:t>. أمّا شکایت از دشمنان علنی</w:t>
      </w:r>
      <w:r w:rsidR="00BB63CC" w:rsidRPr="004029D2">
        <w:rPr>
          <w:rStyle w:val="Char3"/>
          <w:rFonts w:hint="cs"/>
          <w:rtl/>
        </w:rPr>
        <w:t xml:space="preserve"> </w:t>
      </w:r>
      <w:r w:rsidRPr="004029D2">
        <w:rPr>
          <w:rStyle w:val="Char3"/>
          <w:rFonts w:hint="cs"/>
          <w:rtl/>
        </w:rPr>
        <w:t xml:space="preserve">با خبر داشتن از اعمال نهانی مردم و آیندۀ اقوام تفاوت دارد و این علم ویژۀ </w:t>
      </w:r>
      <w:r w:rsidR="00653CAA" w:rsidRPr="004029D2">
        <w:rPr>
          <w:rStyle w:val="Char3"/>
          <w:rFonts w:hint="cs"/>
          <w:rtl/>
        </w:rPr>
        <w:t>حق تعالی</w:t>
      </w:r>
      <w:r w:rsidRPr="004029D2">
        <w:rPr>
          <w:rStyle w:val="Char3"/>
          <w:rFonts w:hint="cs"/>
          <w:rtl/>
        </w:rPr>
        <w:t xml:space="preserve"> است و پیامبران </w:t>
      </w:r>
      <w:r w:rsidR="006C5302" w:rsidRPr="004029D2">
        <w:rPr>
          <w:rFonts w:cs="CTraditional Arabic" w:hint="cs"/>
          <w:rtl/>
          <w:lang w:bidi="fa-IR"/>
        </w:rPr>
        <w:t>†</w:t>
      </w:r>
      <w:r w:rsidRPr="004029D2">
        <w:rPr>
          <w:rStyle w:val="Char3"/>
          <w:rFonts w:hint="cs"/>
          <w:rtl/>
        </w:rPr>
        <w:t xml:space="preserve"> جُز لا</w:t>
      </w:r>
      <w:r w:rsidR="00FF407A" w:rsidRPr="004029D2">
        <w:rPr>
          <w:rStyle w:val="Char3"/>
          <w:rFonts w:hint="cs"/>
          <w:rtl/>
        </w:rPr>
        <w:t xml:space="preserve"> </w:t>
      </w:r>
      <w:r w:rsidRPr="004029D2">
        <w:rPr>
          <w:rStyle w:val="Char3"/>
          <w:rFonts w:hint="cs"/>
          <w:rtl/>
        </w:rPr>
        <w:t xml:space="preserve">عِلمَ لَنا در برابر پرسش از آن، پاسخی ندارند </w:t>
      </w:r>
      <w:r w:rsidR="00EF2C75" w:rsidRPr="004029D2">
        <w:rPr>
          <w:rStyle w:val="Char3"/>
          <w:rFonts w:hint="cs"/>
          <w:rtl/>
        </w:rPr>
        <w:t>چنان‌که</w:t>
      </w:r>
      <w:r w:rsidRPr="004029D2">
        <w:rPr>
          <w:rStyle w:val="Char3"/>
          <w:rFonts w:hint="cs"/>
          <w:rtl/>
        </w:rPr>
        <w:t xml:space="preserve"> در آیۀ شریفه تصریح شده است.</w:t>
      </w:r>
    </w:p>
    <w:p w:rsidR="00B0404B" w:rsidRPr="004029D2" w:rsidRDefault="00B0404B" w:rsidP="00293DB7">
      <w:pPr>
        <w:jc w:val="both"/>
        <w:rPr>
          <w:rStyle w:val="Char3"/>
          <w:rtl/>
        </w:rPr>
      </w:pPr>
      <w:r w:rsidRPr="004029D2">
        <w:rPr>
          <w:rStyle w:val="Char3"/>
          <w:rFonts w:hint="cs"/>
          <w:rtl/>
        </w:rPr>
        <w:t xml:space="preserve"> </w:t>
      </w:r>
    </w:p>
    <w:p w:rsidR="00B0404B" w:rsidRPr="004029D2" w:rsidRDefault="006751BF" w:rsidP="006751BF">
      <w:pPr>
        <w:ind w:firstLine="0"/>
        <w:jc w:val="center"/>
        <w:rPr>
          <w:rStyle w:val="Char3"/>
          <w:rtl/>
        </w:rPr>
      </w:pPr>
      <w:r w:rsidRPr="004029D2">
        <w:rPr>
          <w:rStyle w:val="Char3"/>
          <w:rFonts w:hint="cs"/>
          <w:rtl/>
        </w:rPr>
        <w:t>*</w:t>
      </w:r>
      <w:r w:rsidRPr="004029D2">
        <w:rPr>
          <w:rStyle w:val="Char3"/>
          <w:rFonts w:hint="cs"/>
          <w:rtl/>
        </w:rPr>
        <w:tab/>
        <w:t>*</w:t>
      </w:r>
      <w:r w:rsidRPr="004029D2">
        <w:rPr>
          <w:rStyle w:val="Char3"/>
          <w:rFonts w:hint="cs"/>
          <w:rtl/>
        </w:rPr>
        <w:tab/>
        <w:t>*</w:t>
      </w:r>
    </w:p>
    <w:p w:rsidR="00B0404B" w:rsidRPr="004029D2" w:rsidRDefault="00B0404B" w:rsidP="00293DB7">
      <w:pPr>
        <w:jc w:val="both"/>
        <w:rPr>
          <w:rStyle w:val="Char3"/>
          <w:rtl/>
        </w:rPr>
      </w:pPr>
    </w:p>
    <w:p w:rsidR="0034566F" w:rsidRPr="004029D2" w:rsidRDefault="0034566F" w:rsidP="00627D30">
      <w:pPr>
        <w:pStyle w:val="a"/>
        <w:rPr>
          <w:rtl/>
        </w:rPr>
        <w:sectPr w:rsidR="0034566F"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0F01B1" w:rsidRPr="004029D2" w:rsidRDefault="000F01B1" w:rsidP="00627D30">
      <w:pPr>
        <w:pStyle w:val="a"/>
        <w:rPr>
          <w:rtl/>
        </w:rPr>
      </w:pPr>
      <w:bookmarkStart w:id="111" w:name="_Toc313907350"/>
      <w:bookmarkStart w:id="112" w:name="_Toc435288528"/>
      <w:bookmarkStart w:id="113" w:name="_Toc439081164"/>
      <w:r w:rsidRPr="004029D2">
        <w:rPr>
          <w:rFonts w:hint="cs"/>
          <w:rtl/>
        </w:rPr>
        <w:t>6</w:t>
      </w:r>
      <w:r w:rsidR="00F24E76" w:rsidRPr="004029D2">
        <w:rPr>
          <w:rtl/>
        </w:rPr>
        <w:br/>
      </w:r>
      <w:r w:rsidRPr="004029D2">
        <w:rPr>
          <w:rFonts w:hint="cs"/>
          <w:rtl/>
        </w:rPr>
        <w:t>نکاتی از سورۀ أنعام</w:t>
      </w:r>
      <w:bookmarkEnd w:id="111"/>
      <w:bookmarkEnd w:id="112"/>
      <w:bookmarkEnd w:id="113"/>
    </w:p>
    <w:p w:rsidR="000F01B1" w:rsidRPr="004029D2" w:rsidRDefault="0041246D" w:rsidP="003019D1">
      <w:pPr>
        <w:pStyle w:val="a0"/>
        <w:rPr>
          <w:sz w:val="36"/>
          <w:rtl/>
        </w:rPr>
      </w:pPr>
      <w:bookmarkStart w:id="114" w:name="_Toc313907351"/>
      <w:bookmarkStart w:id="115" w:name="_Toc435288529"/>
      <w:bookmarkStart w:id="116" w:name="_Toc439081165"/>
      <w:r w:rsidRPr="004029D2">
        <w:rPr>
          <w:rFonts w:cs="Traditional Arabic"/>
          <w:rtl/>
        </w:rPr>
        <w:t>﴿</w:t>
      </w:r>
      <w:r w:rsidRPr="004029D2">
        <w:rPr>
          <w:rStyle w:val="Chara"/>
          <w:rFonts w:hint="cs"/>
          <w:rtl/>
        </w:rPr>
        <w:t>وَلَوۡ</w:t>
      </w:r>
      <w:r w:rsidRPr="004029D2">
        <w:rPr>
          <w:rStyle w:val="Chara"/>
          <w:rtl/>
        </w:rPr>
        <w:t xml:space="preserve"> </w:t>
      </w:r>
      <w:r w:rsidRPr="004029D2">
        <w:rPr>
          <w:rStyle w:val="Chara"/>
          <w:rFonts w:hint="cs"/>
          <w:rtl/>
        </w:rPr>
        <w:t>جَعَلۡنَٰهُ</w:t>
      </w:r>
      <w:r w:rsidRPr="004029D2">
        <w:rPr>
          <w:rStyle w:val="Chara"/>
          <w:rtl/>
        </w:rPr>
        <w:t xml:space="preserve"> </w:t>
      </w:r>
      <w:r w:rsidRPr="004029D2">
        <w:rPr>
          <w:rStyle w:val="Chara"/>
          <w:rFonts w:hint="cs"/>
          <w:rtl/>
        </w:rPr>
        <w:t>مَلَكٗا</w:t>
      </w:r>
      <w:r w:rsidRPr="004029D2">
        <w:rPr>
          <w:rStyle w:val="Chara"/>
          <w:rtl/>
        </w:rPr>
        <w:t xml:space="preserve"> </w:t>
      </w:r>
      <w:r w:rsidRPr="004029D2">
        <w:rPr>
          <w:rStyle w:val="Chara"/>
          <w:rFonts w:hint="cs"/>
          <w:rtl/>
        </w:rPr>
        <w:t>لَّجَعَلۡنَٰهُ</w:t>
      </w:r>
      <w:r w:rsidRPr="004029D2">
        <w:rPr>
          <w:rStyle w:val="Chara"/>
          <w:rtl/>
        </w:rPr>
        <w:t xml:space="preserve"> </w:t>
      </w:r>
      <w:r w:rsidRPr="004029D2">
        <w:rPr>
          <w:rStyle w:val="Chara"/>
          <w:rFonts w:hint="cs"/>
          <w:rtl/>
        </w:rPr>
        <w:t>رَجُلٗا</w:t>
      </w:r>
      <w:r w:rsidRPr="004029D2">
        <w:rPr>
          <w:rStyle w:val="Chara"/>
          <w:rtl/>
        </w:rPr>
        <w:t xml:space="preserve"> </w:t>
      </w:r>
      <w:r w:rsidRPr="004029D2">
        <w:rPr>
          <w:rStyle w:val="Chara"/>
          <w:rFonts w:hint="cs"/>
          <w:rtl/>
        </w:rPr>
        <w:t>وَلَلَبَسۡنَا</w:t>
      </w:r>
      <w:r w:rsidRPr="004029D2">
        <w:rPr>
          <w:rStyle w:val="Chara"/>
          <w:rtl/>
        </w:rPr>
        <w:t xml:space="preserve"> </w:t>
      </w:r>
      <w:r w:rsidRPr="004029D2">
        <w:rPr>
          <w:rStyle w:val="Chara"/>
          <w:rFonts w:hint="cs"/>
          <w:rtl/>
        </w:rPr>
        <w:t>عَلَيۡهِم</w:t>
      </w:r>
      <w:r w:rsidRPr="004029D2">
        <w:rPr>
          <w:rStyle w:val="Chara"/>
          <w:rtl/>
        </w:rPr>
        <w:t xml:space="preserve"> </w:t>
      </w:r>
      <w:r w:rsidRPr="004029D2">
        <w:rPr>
          <w:rStyle w:val="Chara"/>
          <w:rFonts w:hint="cs"/>
          <w:rtl/>
        </w:rPr>
        <w:t>مَّا</w:t>
      </w:r>
      <w:r w:rsidRPr="004029D2">
        <w:rPr>
          <w:rStyle w:val="Chara"/>
          <w:rtl/>
        </w:rPr>
        <w:t xml:space="preserve"> </w:t>
      </w:r>
      <w:r w:rsidRPr="004029D2">
        <w:rPr>
          <w:rStyle w:val="Chara"/>
          <w:rFonts w:hint="cs"/>
          <w:rtl/>
        </w:rPr>
        <w:t>يَلۡبِسُونَ</w:t>
      </w:r>
      <w:r w:rsidRPr="004029D2">
        <w:rPr>
          <w:rStyle w:val="Chara"/>
          <w:rtl/>
        </w:rPr>
        <w:t>٩</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[الأنعام: 9]</w:t>
      </w:r>
      <w:r w:rsidRPr="004029D2">
        <w:rPr>
          <w:rStyle w:val="Char5"/>
          <w:rFonts w:hint="cs"/>
          <w:b w:val="0"/>
          <w:bCs w:val="0"/>
          <w:rtl/>
        </w:rPr>
        <w:t>.</w:t>
      </w:r>
      <w:r w:rsidR="001B41FE" w:rsidRPr="004029D2">
        <w:rPr>
          <w:rFonts w:hint="cs"/>
          <w:sz w:val="36"/>
          <w:rtl/>
        </w:rPr>
        <w:t xml:space="preserve"> </w:t>
      </w:r>
      <w:r w:rsidR="000F01B1" w:rsidRPr="004029D2">
        <w:rPr>
          <w:rFonts w:hint="cs"/>
          <w:sz w:val="36"/>
          <w:rtl/>
        </w:rPr>
        <w:t>به اشتباه افکندن یا لباس پوشاندن</w:t>
      </w:r>
      <w:r w:rsidR="00763EBF" w:rsidRPr="004029D2">
        <w:rPr>
          <w:rFonts w:hint="cs"/>
          <w:sz w:val="36"/>
          <w:rtl/>
        </w:rPr>
        <w:t>؟!.</w:t>
      </w:r>
      <w:bookmarkEnd w:id="114"/>
      <w:bookmarkEnd w:id="115"/>
      <w:bookmarkEnd w:id="116"/>
    </w:p>
    <w:p w:rsidR="000F01B1" w:rsidRPr="004029D2" w:rsidRDefault="00225684" w:rsidP="003019D1">
      <w:pPr>
        <w:jc w:val="both"/>
        <w:rPr>
          <w:rStyle w:val="Char3"/>
          <w:rtl/>
        </w:rPr>
      </w:pPr>
      <w:r w:rsidRPr="004029D2">
        <w:rPr>
          <w:rStyle w:val="Char3"/>
          <w:rFonts w:hint="cs"/>
          <w:rtl/>
        </w:rPr>
        <w:t xml:space="preserve"> </w:t>
      </w:r>
      <w:r w:rsidR="000F01B1" w:rsidRPr="004029D2">
        <w:rPr>
          <w:rStyle w:val="Char3"/>
          <w:rFonts w:hint="cs"/>
          <w:rtl/>
        </w:rPr>
        <w:t>در سورۀ شریفۀ انعام از قول کافران آمده که گفتند</w:t>
      </w:r>
      <w:r w:rsidR="009131D6" w:rsidRPr="004029D2">
        <w:rPr>
          <w:rStyle w:val="Char3"/>
          <w:rFonts w:hint="cs"/>
          <w:rtl/>
        </w:rPr>
        <w:t>:</w:t>
      </w:r>
      <w:r w:rsidR="000F01B1" w:rsidRPr="004029D2">
        <w:rPr>
          <w:rStyle w:val="Char3"/>
          <w:rFonts w:hint="cs"/>
          <w:rtl/>
        </w:rPr>
        <w:t xml:space="preserve"> </w:t>
      </w:r>
      <w:r w:rsidR="000F01B1" w:rsidRPr="004029D2">
        <w:rPr>
          <w:rStyle w:val="Char1"/>
          <w:rFonts w:hint="cs"/>
          <w:rtl/>
        </w:rPr>
        <w:t>لَولا اُنزِلَ عَلَ</w:t>
      </w:r>
      <w:r w:rsidR="00481CFD" w:rsidRPr="004029D2">
        <w:rPr>
          <w:rStyle w:val="Char1"/>
          <w:rFonts w:hint="cs"/>
          <w:rtl/>
        </w:rPr>
        <w:t>ي</w:t>
      </w:r>
      <w:r w:rsidR="000F01B1" w:rsidRPr="004029D2">
        <w:rPr>
          <w:rStyle w:val="Char1"/>
          <w:rFonts w:hint="cs"/>
          <w:rtl/>
        </w:rPr>
        <w:t>هِ مَلَ</w:t>
      </w:r>
      <w:r w:rsidR="00481CFD" w:rsidRPr="004029D2">
        <w:rPr>
          <w:rStyle w:val="Char1"/>
          <w:rFonts w:hint="cs"/>
          <w:rtl/>
        </w:rPr>
        <w:t>ك</w:t>
      </w:r>
      <w:r w:rsidR="000F01B1" w:rsidRPr="004029D2">
        <w:rPr>
          <w:rStyle w:val="Char3"/>
          <w:rFonts w:hint="cs"/>
          <w:rtl/>
        </w:rPr>
        <w:t xml:space="preserve"> یعنی</w:t>
      </w:r>
      <w:r w:rsidR="009131D6" w:rsidRPr="004029D2">
        <w:rPr>
          <w:rStyle w:val="Char3"/>
          <w:rFonts w:hint="cs"/>
          <w:rtl/>
        </w:rPr>
        <w:t>:</w:t>
      </w:r>
      <w:r w:rsidR="000F01B1" w:rsidRPr="004029D2">
        <w:rPr>
          <w:rStyle w:val="Char3"/>
          <w:rFonts w:hint="cs"/>
          <w:rtl/>
        </w:rPr>
        <w:t xml:space="preserve"> چرا بر او</w:t>
      </w:r>
      <w:r w:rsidR="001D2C5F" w:rsidRPr="004029D2">
        <w:rPr>
          <w:rStyle w:val="Char3"/>
          <w:rFonts w:hint="cs"/>
          <w:rtl/>
        </w:rPr>
        <w:t xml:space="preserve"> </w:t>
      </w:r>
      <w:r w:rsidR="000F01B1" w:rsidRPr="004029D2">
        <w:rPr>
          <w:rStyle w:val="Char3"/>
          <w:rFonts w:hint="cs"/>
          <w:rtl/>
        </w:rPr>
        <w:t>(پیامبر) فرشته</w:t>
      </w:r>
      <w:r w:rsidR="000F01B1" w:rsidRPr="004029D2">
        <w:rPr>
          <w:rStyle w:val="Char3"/>
          <w:rFonts w:hint="cs"/>
          <w:rtl/>
        </w:rPr>
        <w:softHyphen/>
        <w:t>ای (آشکار) فرو</w:t>
      </w:r>
      <w:r w:rsidR="001D2C5F" w:rsidRPr="004029D2">
        <w:rPr>
          <w:rStyle w:val="Char3"/>
          <w:rFonts w:hint="cs"/>
          <w:rtl/>
        </w:rPr>
        <w:t xml:space="preserve"> </w:t>
      </w:r>
      <w:r w:rsidR="000F01B1" w:rsidRPr="004029D2">
        <w:rPr>
          <w:rStyle w:val="Char3"/>
          <w:rFonts w:hint="cs"/>
          <w:rtl/>
        </w:rPr>
        <w:t>فرستاده نشده است</w:t>
      </w:r>
      <w:r w:rsidR="00763EBF" w:rsidRPr="004029D2">
        <w:rPr>
          <w:rStyle w:val="Char3"/>
          <w:rFonts w:hint="cs"/>
          <w:rtl/>
        </w:rPr>
        <w:t>؟!.</w:t>
      </w:r>
      <w:r w:rsidR="000F01B1" w:rsidRPr="004029D2">
        <w:rPr>
          <w:rStyle w:val="Char3"/>
          <w:rFonts w:hint="cs"/>
          <w:rtl/>
        </w:rPr>
        <w:t xml:space="preserve"> </w:t>
      </w:r>
      <w:r w:rsidR="00B9160E" w:rsidRPr="004029D2">
        <w:rPr>
          <w:rStyle w:val="Char3"/>
          <w:rFonts w:hint="cs"/>
          <w:rtl/>
        </w:rPr>
        <w:t>خدای تعالی</w:t>
      </w:r>
      <w:r w:rsidR="000F01B1" w:rsidRPr="004029D2">
        <w:rPr>
          <w:rStyle w:val="Char3"/>
          <w:rFonts w:hint="cs"/>
          <w:rtl/>
        </w:rPr>
        <w:t xml:space="preserve"> بدین ایراد، دو پاسخ در قرآن کریم داده است. یکی آنکه اگر فرشته</w:t>
      </w:r>
      <w:r w:rsidR="000F01B1" w:rsidRPr="004029D2">
        <w:rPr>
          <w:rStyle w:val="Char3"/>
          <w:rFonts w:hint="cs"/>
          <w:rtl/>
        </w:rPr>
        <w:softHyphen/>
        <w:t>ای فرستاده بودیم و باز</w:t>
      </w:r>
      <w:r w:rsidR="001D2C5F" w:rsidRPr="004029D2">
        <w:rPr>
          <w:rStyle w:val="Char3"/>
          <w:rFonts w:hint="cs"/>
          <w:rtl/>
        </w:rPr>
        <w:t xml:space="preserve"> </w:t>
      </w:r>
      <w:r w:rsidR="000F01B1" w:rsidRPr="004029D2">
        <w:rPr>
          <w:rStyle w:val="Char3"/>
          <w:rFonts w:hint="cs"/>
          <w:rtl/>
        </w:rPr>
        <w:t>هم ایشان ایمان نمی</w:t>
      </w:r>
      <w:r w:rsidR="000F01B1" w:rsidRPr="004029D2">
        <w:rPr>
          <w:rStyle w:val="Char3"/>
          <w:rFonts w:hint="cs"/>
          <w:rtl/>
        </w:rPr>
        <w:softHyphen/>
        <w:t>آورند، مستحق هلاکت می</w:t>
      </w:r>
      <w:r w:rsidR="000F01B1" w:rsidRPr="004029D2">
        <w:rPr>
          <w:rStyle w:val="Char3"/>
          <w:rFonts w:hint="cs"/>
          <w:rtl/>
        </w:rPr>
        <w:softHyphen/>
        <w:t>شدند</w:t>
      </w:r>
      <w:r w:rsidR="002121B5" w:rsidRPr="004029D2">
        <w:rPr>
          <w:rStyle w:val="Char3"/>
          <w:rFonts w:hint="cs"/>
          <w:rtl/>
        </w:rPr>
        <w:t xml:space="preserve"> </w:t>
      </w:r>
      <w:r w:rsidR="0041246D" w:rsidRPr="004029D2">
        <w:rPr>
          <w:rFonts w:cs="Traditional Arabic" w:hint="cs"/>
          <w:rtl/>
          <w:lang w:bidi="fa-IR"/>
        </w:rPr>
        <w:t>﴿</w:t>
      </w:r>
      <w:r w:rsidR="0041246D" w:rsidRPr="004029D2">
        <w:rPr>
          <w:rStyle w:val="Chara"/>
          <w:rtl/>
        </w:rPr>
        <w:t xml:space="preserve">وَلَوۡ أَنزَلۡنَا مَلَكٗا لَّقُضِيَ </w:t>
      </w:r>
      <w:r w:rsidR="0041246D" w:rsidRPr="004029D2">
        <w:rPr>
          <w:rStyle w:val="Chara"/>
          <w:rFonts w:hint="cs"/>
          <w:rtl/>
        </w:rPr>
        <w:t>ٱلۡأَمۡرُ</w:t>
      </w:r>
      <w:r w:rsidR="0041246D" w:rsidRPr="004029D2">
        <w:rPr>
          <w:rStyle w:val="Chara"/>
          <w:rtl/>
        </w:rPr>
        <w:t xml:space="preserve"> ثُمَّ لَا يُنظَرُونَ</w:t>
      </w:r>
      <w:r w:rsidR="0041246D" w:rsidRPr="004029D2">
        <w:rPr>
          <w:rFonts w:cs="Traditional Arabic" w:hint="cs"/>
          <w:rtl/>
          <w:lang w:bidi="fa-IR"/>
        </w:rPr>
        <w:t>﴾</w:t>
      </w:r>
      <w:r w:rsidR="0041246D" w:rsidRPr="004029D2">
        <w:rPr>
          <w:rFonts w:cs="IRNazli"/>
          <w:szCs w:val="24"/>
          <w:rtl/>
          <w:lang w:bidi="fa-IR"/>
        </w:rPr>
        <w:t xml:space="preserve"> </w:t>
      </w:r>
      <w:r w:rsidR="0041246D" w:rsidRPr="004029D2">
        <w:rPr>
          <w:rStyle w:val="Char5"/>
          <w:rtl/>
        </w:rPr>
        <w:t>[الأنعام: 8]</w:t>
      </w:r>
      <w:r w:rsidR="0041246D" w:rsidRPr="004029D2">
        <w:rPr>
          <w:rStyle w:val="Char5"/>
          <w:rFonts w:hint="cs"/>
          <w:rtl/>
        </w:rPr>
        <w:t>.</w:t>
      </w:r>
      <w:r w:rsidR="000F01B1" w:rsidRPr="004029D2">
        <w:rPr>
          <w:rStyle w:val="Char3"/>
          <w:rFonts w:hint="cs"/>
          <w:rtl/>
        </w:rPr>
        <w:t xml:space="preserve"> پاسخ دوّم همانست که در آیۀ نهم از همین سوره می</w:t>
      </w:r>
      <w:r w:rsidR="000F01B1" w:rsidRPr="004029D2">
        <w:rPr>
          <w:rStyle w:val="Char3"/>
          <w:rFonts w:hint="cs"/>
          <w:rtl/>
        </w:rPr>
        <w:softHyphen/>
        <w:t>خوانیم و یکی از مترجمان مشهور</w:t>
      </w:r>
      <w:r w:rsidR="0010196F" w:rsidRPr="004029D2">
        <w:rPr>
          <w:rStyle w:val="Char3"/>
          <w:rFonts w:hint="cs"/>
          <w:rtl/>
        </w:rPr>
        <w:t xml:space="preserve"> آن را </w:t>
      </w:r>
      <w:r w:rsidR="000F01B1" w:rsidRPr="004029D2">
        <w:rPr>
          <w:rStyle w:val="Char3"/>
          <w:rFonts w:hint="cs"/>
          <w:rtl/>
        </w:rPr>
        <w:t>چنین ترجمه نموده است</w:t>
      </w:r>
      <w:r w:rsidR="009131D6" w:rsidRPr="004029D2">
        <w:rPr>
          <w:rStyle w:val="Char3"/>
          <w:rFonts w:hint="cs"/>
          <w:rtl/>
        </w:rPr>
        <w:t>:</w:t>
      </w:r>
      <w:r w:rsidR="000F01B1" w:rsidRPr="004029D2">
        <w:rPr>
          <w:rStyle w:val="Char3"/>
          <w:rFonts w:hint="cs"/>
          <w:rtl/>
        </w:rPr>
        <w:t xml:space="preserve"> </w:t>
      </w:r>
      <w:r w:rsidR="009131D6" w:rsidRPr="004029D2">
        <w:rPr>
          <w:rStyle w:val="Char3"/>
          <w:rFonts w:hint="cs"/>
          <w:rtl/>
        </w:rPr>
        <w:t>«</w:t>
      </w:r>
      <w:r w:rsidR="000F01B1" w:rsidRPr="004029D2">
        <w:rPr>
          <w:rStyle w:val="Char3"/>
          <w:rFonts w:hint="cs"/>
          <w:rtl/>
        </w:rPr>
        <w:t>و چنانچه فرشته</w:t>
      </w:r>
      <w:r w:rsidR="000F01B1" w:rsidRPr="004029D2">
        <w:rPr>
          <w:rStyle w:val="Char3"/>
          <w:rFonts w:hint="cs"/>
          <w:rtl/>
        </w:rPr>
        <w:softHyphen/>
        <w:t>ای نیز به رسالت فرستیم هم او</w:t>
      </w:r>
      <w:r w:rsidR="001D2C5F" w:rsidRPr="004029D2">
        <w:rPr>
          <w:rStyle w:val="Char3"/>
          <w:rFonts w:hint="cs"/>
          <w:rtl/>
        </w:rPr>
        <w:t xml:space="preserve"> </w:t>
      </w:r>
      <w:r w:rsidR="000F01B1" w:rsidRPr="004029D2">
        <w:rPr>
          <w:rStyle w:val="Char3"/>
          <w:rFonts w:hint="cs"/>
          <w:rtl/>
        </w:rPr>
        <w:t>را به صورت بشری در</w:t>
      </w:r>
      <w:r w:rsidR="00900172" w:rsidRPr="004029D2">
        <w:rPr>
          <w:rStyle w:val="Char3"/>
          <w:rFonts w:hint="cs"/>
          <w:rtl/>
        </w:rPr>
        <w:t xml:space="preserve"> </w:t>
      </w:r>
      <w:r w:rsidR="000F01B1" w:rsidRPr="004029D2">
        <w:rPr>
          <w:rStyle w:val="Char3"/>
          <w:rFonts w:hint="cs"/>
          <w:rtl/>
        </w:rPr>
        <w:t>آوریم و بر</w:t>
      </w:r>
      <w:r w:rsidR="00900172" w:rsidRPr="004029D2">
        <w:rPr>
          <w:rStyle w:val="Char3"/>
          <w:rFonts w:hint="cs"/>
          <w:rtl/>
        </w:rPr>
        <w:t xml:space="preserve"> </w:t>
      </w:r>
      <w:r w:rsidR="000F01B1" w:rsidRPr="004029D2">
        <w:rPr>
          <w:rStyle w:val="Char3"/>
          <w:rFonts w:hint="cs"/>
          <w:rtl/>
        </w:rPr>
        <w:t>آنان همان لباس که مردمان پوشند بپوشانیم</w:t>
      </w:r>
      <w:r w:rsidR="000F01B1" w:rsidRPr="004029D2">
        <w:rPr>
          <w:rStyle w:val="Char3"/>
          <w:rFonts w:hint="cs"/>
          <w:vertAlign w:val="superscript"/>
          <w:rtl/>
        </w:rPr>
        <w:t>(</w:t>
      </w:r>
      <w:r w:rsidR="000F01B1" w:rsidRPr="004029D2">
        <w:rPr>
          <w:rStyle w:val="Char3"/>
          <w:vertAlign w:val="superscript"/>
          <w:rtl/>
        </w:rPr>
        <w:footnoteReference w:id="146"/>
      </w:r>
      <w:r w:rsidR="000F01B1" w:rsidRPr="004029D2">
        <w:rPr>
          <w:rStyle w:val="Char3"/>
          <w:rFonts w:hint="cs"/>
          <w:vertAlign w:val="superscript"/>
          <w:rtl/>
        </w:rPr>
        <w:t>)</w:t>
      </w:r>
      <w:r w:rsidR="000F01B1" w:rsidRPr="004029D2">
        <w:rPr>
          <w:rStyle w:val="Char3"/>
          <w:rFonts w:hint="cs"/>
          <w:rtl/>
        </w:rPr>
        <w:t>»</w:t>
      </w:r>
      <w:r w:rsidR="00EC2D34" w:rsidRPr="004029D2">
        <w:rPr>
          <w:rStyle w:val="Char3"/>
          <w:rFonts w:hint="cs"/>
          <w:rtl/>
        </w:rPr>
        <w:t>!</w:t>
      </w:r>
      <w:r w:rsidR="00BB63CC" w:rsidRPr="004029D2">
        <w:rPr>
          <w:rStyle w:val="Char3"/>
          <w:rFonts w:hint="cs"/>
          <w:rtl/>
        </w:rPr>
        <w:t xml:space="preserve"> </w:t>
      </w:r>
      <w:r w:rsidR="000F01B1" w:rsidRPr="004029D2">
        <w:rPr>
          <w:rStyle w:val="Char3"/>
          <w:rFonts w:hint="cs"/>
          <w:rtl/>
        </w:rPr>
        <w:t>مترجم دیگر مرقوم داشتـه</w:t>
      </w:r>
      <w:r w:rsidR="009131D6" w:rsidRPr="004029D2">
        <w:rPr>
          <w:rStyle w:val="Char3"/>
          <w:rFonts w:hint="cs"/>
          <w:rtl/>
        </w:rPr>
        <w:t>:</w:t>
      </w:r>
      <w:r w:rsidR="000F01B1" w:rsidRPr="004029D2">
        <w:rPr>
          <w:rStyle w:val="Char3"/>
          <w:rFonts w:hint="cs"/>
          <w:rtl/>
        </w:rPr>
        <w:t xml:space="preserve"> </w:t>
      </w:r>
      <w:r w:rsidR="009131D6" w:rsidRPr="004029D2">
        <w:rPr>
          <w:rStyle w:val="Char3"/>
          <w:rFonts w:hint="cs"/>
          <w:rtl/>
        </w:rPr>
        <w:t>«</w:t>
      </w:r>
      <w:r w:rsidR="000F01B1" w:rsidRPr="004029D2">
        <w:rPr>
          <w:rStyle w:val="Char3"/>
          <w:rFonts w:hint="cs"/>
          <w:rtl/>
        </w:rPr>
        <w:t>و اگر می</w:t>
      </w:r>
      <w:r w:rsidR="000F01B1" w:rsidRPr="004029D2">
        <w:rPr>
          <w:rStyle w:val="Char3"/>
          <w:rFonts w:hint="cs"/>
          <w:rtl/>
        </w:rPr>
        <w:softHyphen/>
        <w:t>گرداندیم او</w:t>
      </w:r>
      <w:r w:rsidR="00900172" w:rsidRPr="004029D2">
        <w:rPr>
          <w:rStyle w:val="Char3"/>
          <w:rFonts w:hint="cs"/>
          <w:rtl/>
        </w:rPr>
        <w:t xml:space="preserve"> </w:t>
      </w:r>
      <w:r w:rsidR="000F01B1" w:rsidRPr="004029D2">
        <w:rPr>
          <w:rStyle w:val="Char3"/>
          <w:rFonts w:hint="cs"/>
          <w:rtl/>
        </w:rPr>
        <w:t>را فرشته</w:t>
      </w:r>
      <w:r w:rsidR="000F01B1" w:rsidRPr="004029D2">
        <w:rPr>
          <w:rStyle w:val="Char3"/>
          <w:rFonts w:hint="cs"/>
          <w:rtl/>
        </w:rPr>
        <w:softHyphen/>
        <w:t>ای</w:t>
      </w:r>
      <w:r w:rsidR="006B3BF1" w:rsidRPr="004029D2">
        <w:rPr>
          <w:rStyle w:val="Char3"/>
          <w:rFonts w:hint="cs"/>
          <w:rtl/>
        </w:rPr>
        <w:t>،</w:t>
      </w:r>
      <w:r w:rsidR="000F01B1" w:rsidRPr="004029D2">
        <w:rPr>
          <w:rStyle w:val="Char3"/>
          <w:rFonts w:hint="cs"/>
          <w:rtl/>
        </w:rPr>
        <w:t xml:space="preserve"> هر</w:t>
      </w:r>
      <w:r w:rsidR="00900172" w:rsidRPr="004029D2">
        <w:rPr>
          <w:rStyle w:val="Char3"/>
          <w:rFonts w:hint="cs"/>
          <w:rtl/>
        </w:rPr>
        <w:t xml:space="preserve"> </w:t>
      </w:r>
      <w:r w:rsidR="000F01B1" w:rsidRPr="004029D2">
        <w:rPr>
          <w:rStyle w:val="Char3"/>
          <w:rFonts w:hint="cs"/>
          <w:rtl/>
        </w:rPr>
        <w:t>آینه می</w:t>
      </w:r>
      <w:r w:rsidR="000F01B1" w:rsidRPr="004029D2">
        <w:rPr>
          <w:rStyle w:val="Char3"/>
          <w:rFonts w:hint="cs"/>
          <w:rtl/>
        </w:rPr>
        <w:softHyphen/>
        <w:t>گرداندیم او را مردی و هر</w:t>
      </w:r>
      <w:r w:rsidR="00900172" w:rsidRPr="004029D2">
        <w:rPr>
          <w:rStyle w:val="Char3"/>
          <w:rFonts w:hint="cs"/>
          <w:rtl/>
        </w:rPr>
        <w:t xml:space="preserve"> </w:t>
      </w:r>
      <w:r w:rsidR="000F01B1" w:rsidRPr="004029D2">
        <w:rPr>
          <w:rStyle w:val="Char3"/>
          <w:rFonts w:hint="cs"/>
          <w:rtl/>
        </w:rPr>
        <w:t>آینه می</w:t>
      </w:r>
      <w:r w:rsidR="000F01B1" w:rsidRPr="004029D2">
        <w:rPr>
          <w:rStyle w:val="Char3"/>
          <w:rFonts w:hint="cs"/>
          <w:rtl/>
        </w:rPr>
        <w:softHyphen/>
        <w:t>پوشاندیم بر ایشان آنچه می</w:t>
      </w:r>
      <w:r w:rsidR="000F01B1" w:rsidRPr="004029D2">
        <w:rPr>
          <w:rStyle w:val="Char3"/>
          <w:rFonts w:hint="cs"/>
          <w:rtl/>
        </w:rPr>
        <w:softHyphen/>
        <w:t>پوشند</w:t>
      </w:r>
      <w:r w:rsidR="000F01B1" w:rsidRPr="004029D2">
        <w:rPr>
          <w:rStyle w:val="Char3"/>
          <w:rFonts w:hint="cs"/>
          <w:vertAlign w:val="superscript"/>
          <w:rtl/>
        </w:rPr>
        <w:t>(</w:t>
      </w:r>
      <w:r w:rsidR="000F01B1" w:rsidRPr="004029D2">
        <w:rPr>
          <w:rStyle w:val="Char3"/>
          <w:vertAlign w:val="superscript"/>
          <w:rtl/>
        </w:rPr>
        <w:footnoteReference w:id="147"/>
      </w:r>
      <w:r w:rsidR="000F01B1" w:rsidRPr="004029D2">
        <w:rPr>
          <w:rStyle w:val="Char3"/>
          <w:rFonts w:hint="cs"/>
          <w:vertAlign w:val="superscript"/>
          <w:rtl/>
        </w:rPr>
        <w:t>)</w:t>
      </w:r>
      <w:r w:rsidR="000F01B1" w:rsidRPr="004029D2">
        <w:rPr>
          <w:rStyle w:val="Char3"/>
          <w:rFonts w:hint="cs"/>
          <w:rtl/>
        </w:rPr>
        <w:t>»</w:t>
      </w:r>
      <w:r w:rsidR="00EC2D34" w:rsidRPr="004029D2">
        <w:rPr>
          <w:rStyle w:val="Char3"/>
          <w:rFonts w:hint="cs"/>
          <w:rtl/>
        </w:rPr>
        <w:t>!</w:t>
      </w:r>
      <w:r w:rsidR="003019D1" w:rsidRPr="004029D2">
        <w:rPr>
          <w:rStyle w:val="Char3"/>
          <w:rFonts w:hint="cs"/>
          <w:rtl/>
        </w:rPr>
        <w:t>.</w:t>
      </w:r>
      <w:r w:rsidR="000F01B1" w:rsidRPr="004029D2">
        <w:rPr>
          <w:rStyle w:val="Char3"/>
          <w:rFonts w:hint="cs"/>
          <w:rtl/>
        </w:rPr>
        <w:t xml:space="preserve"> </w:t>
      </w:r>
    </w:p>
    <w:p w:rsidR="000F01B1" w:rsidRPr="004029D2" w:rsidRDefault="00225684" w:rsidP="00293DB7">
      <w:pPr>
        <w:jc w:val="both"/>
        <w:rPr>
          <w:rStyle w:val="Char3"/>
          <w:rtl/>
        </w:rPr>
      </w:pPr>
      <w:r w:rsidRPr="004029D2">
        <w:rPr>
          <w:rStyle w:val="Char3"/>
          <w:rFonts w:hint="cs"/>
          <w:rtl/>
        </w:rPr>
        <w:t xml:space="preserve"> </w:t>
      </w:r>
      <w:r w:rsidR="000F01B1" w:rsidRPr="004029D2">
        <w:rPr>
          <w:rStyle w:val="Char3"/>
          <w:rFonts w:hint="cs"/>
          <w:rtl/>
        </w:rPr>
        <w:t>برخی از مفسّران جدید نیز متأسّفانه شبیه همین ترجمه را در تفسیر خود آورده و نوشته</w:t>
      </w:r>
      <w:r w:rsidR="000F01B1" w:rsidRPr="004029D2">
        <w:rPr>
          <w:rStyle w:val="Char3"/>
          <w:rFonts w:hint="cs"/>
          <w:rtl/>
        </w:rPr>
        <w:softHyphen/>
        <w:t>اند</w:t>
      </w:r>
      <w:r w:rsidR="009131D6" w:rsidRPr="004029D2">
        <w:rPr>
          <w:rStyle w:val="Char3"/>
          <w:rFonts w:hint="cs"/>
          <w:rtl/>
        </w:rPr>
        <w:t>:</w:t>
      </w:r>
      <w:r w:rsidR="000F01B1" w:rsidRPr="004029D2">
        <w:rPr>
          <w:rStyle w:val="Char3"/>
          <w:rFonts w:hint="cs"/>
          <w:rtl/>
        </w:rPr>
        <w:t xml:space="preserve"> و اگر او (پیامبر) را فرشته</w:t>
      </w:r>
      <w:r w:rsidR="000F01B1" w:rsidRPr="004029D2">
        <w:rPr>
          <w:rStyle w:val="Char3"/>
          <w:rFonts w:hint="cs"/>
          <w:rtl/>
        </w:rPr>
        <w:softHyphen/>
        <w:t>ای قرار می</w:t>
      </w:r>
      <w:r w:rsidR="000F01B1" w:rsidRPr="004029D2">
        <w:rPr>
          <w:rStyle w:val="Char3"/>
          <w:rFonts w:hint="cs"/>
          <w:rtl/>
        </w:rPr>
        <w:softHyphen/>
        <w:t>دادیم، او را به صورت مردی در</w:t>
      </w:r>
      <w:r w:rsidR="00900172" w:rsidRPr="004029D2">
        <w:rPr>
          <w:rStyle w:val="Char3"/>
          <w:rFonts w:hint="cs"/>
          <w:rtl/>
        </w:rPr>
        <w:t xml:space="preserve"> </w:t>
      </w:r>
      <w:r w:rsidR="000F01B1" w:rsidRPr="004029D2">
        <w:rPr>
          <w:rStyle w:val="Char3"/>
          <w:rFonts w:hint="cs"/>
          <w:rtl/>
        </w:rPr>
        <w:t>م</w:t>
      </w:r>
      <w:r w:rsidR="00900172" w:rsidRPr="004029D2">
        <w:rPr>
          <w:rStyle w:val="Char3"/>
          <w:rFonts w:hint="cs"/>
          <w:rtl/>
        </w:rPr>
        <w:t>ی‌</w:t>
      </w:r>
      <w:r w:rsidR="000F01B1" w:rsidRPr="004029D2">
        <w:rPr>
          <w:rStyle w:val="Char3"/>
          <w:rFonts w:hint="cs"/>
          <w:rtl/>
        </w:rPr>
        <w:t>آوردیم و همان لباسی را که مردم می</w:t>
      </w:r>
      <w:r w:rsidR="000F01B1" w:rsidRPr="004029D2">
        <w:rPr>
          <w:rStyle w:val="Char3"/>
          <w:rFonts w:hint="cs"/>
          <w:rtl/>
        </w:rPr>
        <w:softHyphen/>
        <w:t>پوشند بر آنان</w:t>
      </w:r>
      <w:r w:rsidR="00A0232C" w:rsidRPr="004029D2">
        <w:rPr>
          <w:rStyle w:val="Char3"/>
          <w:rFonts w:hint="cs"/>
          <w:rtl/>
        </w:rPr>
        <w:t xml:space="preserve"> می‌</w:t>
      </w:r>
      <w:r w:rsidR="000F01B1" w:rsidRPr="004029D2">
        <w:rPr>
          <w:rStyle w:val="Char3"/>
          <w:rFonts w:hint="cs"/>
          <w:rtl/>
        </w:rPr>
        <w:t>پوشاندیم</w:t>
      </w:r>
      <w:r w:rsidR="000F01B1" w:rsidRPr="004029D2">
        <w:rPr>
          <w:rStyle w:val="Char3"/>
          <w:rFonts w:hint="cs"/>
          <w:vertAlign w:val="superscript"/>
          <w:rtl/>
        </w:rPr>
        <w:t>(</w:t>
      </w:r>
      <w:r w:rsidR="000F01B1" w:rsidRPr="004029D2">
        <w:rPr>
          <w:rStyle w:val="Char3"/>
          <w:vertAlign w:val="superscript"/>
          <w:rtl/>
        </w:rPr>
        <w:footnoteReference w:id="148"/>
      </w:r>
      <w:r w:rsidR="000F01B1" w:rsidRPr="004029D2">
        <w:rPr>
          <w:rStyle w:val="Char3"/>
          <w:rFonts w:hint="cs"/>
          <w:vertAlign w:val="superscript"/>
          <w:rtl/>
        </w:rPr>
        <w:t>)</w:t>
      </w:r>
      <w:r w:rsidR="000F01B1" w:rsidRPr="004029D2">
        <w:rPr>
          <w:rStyle w:val="Char3"/>
          <w:rFonts w:hint="cs"/>
          <w:rtl/>
        </w:rPr>
        <w:t>»</w:t>
      </w:r>
      <w:r w:rsidR="00EC2D34" w:rsidRPr="004029D2">
        <w:rPr>
          <w:rStyle w:val="Char3"/>
          <w:rFonts w:hint="cs"/>
          <w:rtl/>
        </w:rPr>
        <w:t>!</w:t>
      </w:r>
      <w:r w:rsidR="003019D1" w:rsidRPr="004029D2">
        <w:rPr>
          <w:rStyle w:val="Char3"/>
          <w:rFonts w:hint="cs"/>
          <w:rtl/>
        </w:rPr>
        <w:t>.</w:t>
      </w:r>
    </w:p>
    <w:p w:rsidR="000F01B1" w:rsidRPr="004029D2" w:rsidRDefault="00225684" w:rsidP="003019D1">
      <w:pPr>
        <w:jc w:val="both"/>
        <w:rPr>
          <w:rStyle w:val="Char3"/>
          <w:rtl/>
        </w:rPr>
      </w:pPr>
      <w:r w:rsidRPr="004029D2">
        <w:rPr>
          <w:rStyle w:val="Char3"/>
          <w:rFonts w:hint="cs"/>
          <w:rtl/>
        </w:rPr>
        <w:t xml:space="preserve"> </w:t>
      </w:r>
      <w:r w:rsidR="000F01B1" w:rsidRPr="004029D2">
        <w:rPr>
          <w:rStyle w:val="Char3"/>
          <w:rFonts w:hint="cs"/>
          <w:rtl/>
        </w:rPr>
        <w:t>خطای این مترجمان از</w:t>
      </w:r>
      <w:r w:rsidR="00900172" w:rsidRPr="004029D2">
        <w:rPr>
          <w:rStyle w:val="Char3"/>
          <w:rFonts w:hint="cs"/>
          <w:rtl/>
        </w:rPr>
        <w:t xml:space="preserve"> </w:t>
      </w:r>
      <w:r w:rsidR="000F01B1" w:rsidRPr="004029D2">
        <w:rPr>
          <w:rStyle w:val="Char3"/>
          <w:rFonts w:hint="cs"/>
          <w:rtl/>
        </w:rPr>
        <w:t>آنجا ناشی شده که فعل «</w:t>
      </w:r>
      <w:r w:rsidR="000F01B1" w:rsidRPr="004029D2">
        <w:rPr>
          <w:rStyle w:val="Char1"/>
          <w:rFonts w:hint="cs"/>
          <w:rtl/>
        </w:rPr>
        <w:t>لَبِسنا</w:t>
      </w:r>
      <w:r w:rsidR="000F01B1" w:rsidRPr="004029D2">
        <w:rPr>
          <w:rStyle w:val="Char3"/>
          <w:rFonts w:hint="cs"/>
          <w:rtl/>
        </w:rPr>
        <w:t>» را به جای «</w:t>
      </w:r>
      <w:r w:rsidR="000F01B1" w:rsidRPr="004029D2">
        <w:rPr>
          <w:rStyle w:val="Char1"/>
          <w:rFonts w:hint="cs"/>
          <w:rtl/>
        </w:rPr>
        <w:t>لَبَسنا</w:t>
      </w:r>
      <w:r w:rsidR="000F01B1" w:rsidRPr="004029D2">
        <w:rPr>
          <w:rStyle w:val="Char3"/>
          <w:rFonts w:hint="cs"/>
          <w:rtl/>
        </w:rPr>
        <w:t>» به فتح باء ترجمه کرده</w:t>
      </w:r>
      <w:r w:rsidR="000F01B1" w:rsidRPr="004029D2">
        <w:rPr>
          <w:rStyle w:val="Char3"/>
          <w:rtl/>
        </w:rPr>
        <w:softHyphen/>
      </w:r>
      <w:r w:rsidR="000F01B1" w:rsidRPr="004029D2">
        <w:rPr>
          <w:rStyle w:val="Char3"/>
          <w:rFonts w:hint="cs"/>
          <w:rtl/>
        </w:rPr>
        <w:t>اند و لَبَسنا (که از مصدر لَبس می</w:t>
      </w:r>
      <w:r w:rsidR="000F01B1" w:rsidRPr="004029D2">
        <w:rPr>
          <w:rStyle w:val="Char3"/>
          <w:rFonts w:hint="cs"/>
          <w:rtl/>
        </w:rPr>
        <w:softHyphen/>
        <w:t>آید) چون با کلمۀ «عَلی» قرین شود معنای «خلط و اشتباه» می</w:t>
      </w:r>
      <w:r w:rsidR="000F01B1" w:rsidRPr="004029D2">
        <w:rPr>
          <w:rStyle w:val="Char3"/>
          <w:rFonts w:hint="cs"/>
          <w:rtl/>
        </w:rPr>
        <w:softHyphen/>
        <w:t>دهد</w:t>
      </w:r>
      <w:r w:rsidR="006B3BF1" w:rsidRPr="004029D2">
        <w:rPr>
          <w:rStyle w:val="Char3"/>
          <w:rFonts w:hint="cs"/>
          <w:rtl/>
        </w:rPr>
        <w:t>،</w:t>
      </w:r>
      <w:r w:rsidR="000F01B1" w:rsidRPr="004029D2">
        <w:rPr>
          <w:rStyle w:val="Char3"/>
          <w:rFonts w:hint="cs"/>
          <w:rtl/>
        </w:rPr>
        <w:t xml:space="preserve"> نه معنای جامه پوشاندن که مصدرش «لُبس» به ضمّ اوّل بوده و در</w:t>
      </w:r>
      <w:r w:rsidR="00900172" w:rsidRPr="004029D2">
        <w:rPr>
          <w:rStyle w:val="Char3"/>
          <w:rFonts w:hint="cs"/>
          <w:rtl/>
        </w:rPr>
        <w:t xml:space="preserve"> </w:t>
      </w:r>
      <w:r w:rsidR="000F01B1" w:rsidRPr="004029D2">
        <w:rPr>
          <w:rStyle w:val="Char3"/>
          <w:rFonts w:hint="cs"/>
          <w:rtl/>
        </w:rPr>
        <w:t>آیۀ شریفه نیامده است.</w:t>
      </w:r>
      <w:r w:rsidR="00BB63CC" w:rsidRPr="004029D2">
        <w:rPr>
          <w:rStyle w:val="Char3"/>
          <w:rFonts w:hint="cs"/>
          <w:rtl/>
        </w:rPr>
        <w:t xml:space="preserve"> </w:t>
      </w:r>
      <w:r w:rsidR="000F01B1" w:rsidRPr="004029D2">
        <w:rPr>
          <w:rStyle w:val="Char3"/>
          <w:rFonts w:hint="cs"/>
          <w:rtl/>
        </w:rPr>
        <w:t>ابن منظور در معجم «لسان</w:t>
      </w:r>
      <w:r w:rsidR="000F01B1" w:rsidRPr="004029D2">
        <w:rPr>
          <w:rStyle w:val="Char3"/>
          <w:rFonts w:hint="cs"/>
          <w:rtl/>
        </w:rPr>
        <w:softHyphen/>
        <w:t>العرب» می</w:t>
      </w:r>
      <w:r w:rsidR="000F01B1" w:rsidRPr="004029D2">
        <w:rPr>
          <w:rStyle w:val="Char3"/>
          <w:rFonts w:hint="cs"/>
          <w:rtl/>
        </w:rPr>
        <w:softHyphen/>
        <w:t>نویسد</w:t>
      </w:r>
      <w:r w:rsidR="009131D6" w:rsidRPr="004029D2">
        <w:rPr>
          <w:rStyle w:val="Char3"/>
          <w:rFonts w:hint="cs"/>
          <w:rtl/>
        </w:rPr>
        <w:t>:</w:t>
      </w:r>
      <w:r w:rsidR="000F01B1" w:rsidRPr="004029D2">
        <w:rPr>
          <w:rStyle w:val="Char3"/>
          <w:rFonts w:hint="cs"/>
          <w:rtl/>
        </w:rPr>
        <w:t xml:space="preserve"> </w:t>
      </w:r>
      <w:r w:rsidR="000F01B1" w:rsidRPr="004029D2">
        <w:rPr>
          <w:rStyle w:val="Char1"/>
          <w:rFonts w:hint="cs"/>
          <w:rtl/>
        </w:rPr>
        <w:t>اللُّبسُ بِالضَّمِّ</w:t>
      </w:r>
      <w:r w:rsidR="009131D6" w:rsidRPr="004029D2">
        <w:rPr>
          <w:rStyle w:val="Char1"/>
          <w:rFonts w:hint="cs"/>
          <w:rtl/>
        </w:rPr>
        <w:t>:</w:t>
      </w:r>
      <w:r w:rsidR="000F01B1" w:rsidRPr="004029D2">
        <w:rPr>
          <w:rStyle w:val="Char1"/>
          <w:rFonts w:hint="cs"/>
          <w:rtl/>
        </w:rPr>
        <w:t xml:space="preserve"> مصدرُ قولِکَ لَبِستُ الثَّوبَ. و اللَّبسُ بِالفَتحِ مصدرُ قولِکَ لَبَستُ عَلَیهِ الأمرَ</w:t>
      </w:r>
      <w:r w:rsidR="009131D6" w:rsidRPr="004029D2">
        <w:rPr>
          <w:rStyle w:val="Char1"/>
          <w:rFonts w:hint="cs"/>
          <w:rtl/>
        </w:rPr>
        <w:t>:</w:t>
      </w:r>
      <w:r w:rsidR="000F01B1" w:rsidRPr="004029D2">
        <w:rPr>
          <w:rStyle w:val="Char1"/>
          <w:rFonts w:hint="cs"/>
          <w:rtl/>
        </w:rPr>
        <w:t xml:space="preserve"> خَلَطتُ</w:t>
      </w:r>
      <w:r w:rsidR="003019D1" w:rsidRPr="004029D2">
        <w:rPr>
          <w:rStyle w:val="Char3"/>
          <w:rFonts w:hint="cs"/>
          <w:vertAlign w:val="superscript"/>
          <w:rtl/>
        </w:rPr>
        <w:t>(</w:t>
      </w:r>
      <w:r w:rsidR="003019D1" w:rsidRPr="004029D2">
        <w:rPr>
          <w:rStyle w:val="Char3"/>
          <w:vertAlign w:val="superscript"/>
          <w:rtl/>
        </w:rPr>
        <w:footnoteReference w:id="149"/>
      </w:r>
      <w:r w:rsidR="003019D1" w:rsidRPr="004029D2">
        <w:rPr>
          <w:rStyle w:val="Char3"/>
          <w:rFonts w:hint="cs"/>
          <w:vertAlign w:val="superscript"/>
          <w:rtl/>
        </w:rPr>
        <w:t>)</w:t>
      </w:r>
      <w:r w:rsidR="007122E7" w:rsidRPr="004029D2">
        <w:rPr>
          <w:rStyle w:val="Char3"/>
          <w:rFonts w:hint="cs"/>
          <w:rtl/>
        </w:rPr>
        <w:t>.</w:t>
      </w:r>
    </w:p>
    <w:p w:rsidR="000F01B1" w:rsidRPr="004029D2" w:rsidRDefault="00225684" w:rsidP="00293DB7">
      <w:pPr>
        <w:jc w:val="both"/>
        <w:rPr>
          <w:rStyle w:val="Char3"/>
          <w:rtl/>
        </w:rPr>
      </w:pPr>
      <w:r w:rsidRPr="004029D2">
        <w:rPr>
          <w:rStyle w:val="Char3"/>
          <w:rFonts w:hint="cs"/>
          <w:rtl/>
        </w:rPr>
        <w:t xml:space="preserve"> </w:t>
      </w:r>
      <w:r w:rsidR="000F01B1" w:rsidRPr="004029D2">
        <w:rPr>
          <w:rStyle w:val="Char3"/>
          <w:rFonts w:hint="cs"/>
          <w:rtl/>
        </w:rPr>
        <w:t>و آنگاه (ابن منظور) آیۀ شریفه را چنین توضیح می</w:t>
      </w:r>
      <w:r w:rsidR="000F01B1" w:rsidRPr="004029D2">
        <w:rPr>
          <w:rStyle w:val="Char3"/>
          <w:rFonts w:hint="cs"/>
          <w:rtl/>
        </w:rPr>
        <w:softHyphen/>
        <w:t>دهد</w:t>
      </w:r>
      <w:r w:rsidR="009131D6" w:rsidRPr="004029D2">
        <w:rPr>
          <w:rStyle w:val="Char3"/>
          <w:rFonts w:hint="cs"/>
          <w:rtl/>
        </w:rPr>
        <w:t>:</w:t>
      </w:r>
    </w:p>
    <w:p w:rsidR="000F01B1" w:rsidRPr="004029D2" w:rsidRDefault="00225684" w:rsidP="003019D1">
      <w:pPr>
        <w:jc w:val="both"/>
        <w:rPr>
          <w:rStyle w:val="Char3"/>
          <w:rtl/>
        </w:rPr>
      </w:pPr>
      <w:r w:rsidRPr="004029D2">
        <w:rPr>
          <w:rStyle w:val="Char3"/>
          <w:rFonts w:hint="cs"/>
          <w:rtl/>
        </w:rPr>
        <w:t xml:space="preserve"> </w:t>
      </w:r>
      <w:r w:rsidR="00AB0542" w:rsidRPr="004029D2">
        <w:rPr>
          <w:rStyle w:val="Char3"/>
          <w:rFonts w:hint="cs"/>
          <w:rtl/>
        </w:rPr>
        <w:t>«</w:t>
      </w:r>
      <w:r w:rsidR="00481CFD" w:rsidRPr="004029D2">
        <w:rPr>
          <w:rStyle w:val="Char1"/>
          <w:rFonts w:hint="cs"/>
          <w:rtl/>
        </w:rPr>
        <w:t>ك</w:t>
      </w:r>
      <w:r w:rsidR="000F01B1" w:rsidRPr="004029D2">
        <w:rPr>
          <w:rStyle w:val="Char1"/>
          <w:rFonts w:hint="cs"/>
          <w:rtl/>
        </w:rPr>
        <w:t>انَ رُؤَساءُ ال</w:t>
      </w:r>
      <w:r w:rsidR="00481CFD" w:rsidRPr="004029D2">
        <w:rPr>
          <w:rStyle w:val="Char1"/>
          <w:rFonts w:hint="cs"/>
          <w:rtl/>
        </w:rPr>
        <w:t>ك</w:t>
      </w:r>
      <w:r w:rsidR="000F01B1" w:rsidRPr="004029D2">
        <w:rPr>
          <w:rStyle w:val="Char1"/>
          <w:rFonts w:hint="cs"/>
          <w:rtl/>
        </w:rPr>
        <w:t>فّارِ</w:t>
      </w:r>
      <w:r w:rsidR="00FF407A" w:rsidRPr="004029D2">
        <w:rPr>
          <w:rStyle w:val="Char1"/>
          <w:rFonts w:hint="cs"/>
          <w:rtl/>
        </w:rPr>
        <w:t xml:space="preserve"> </w:t>
      </w:r>
      <w:r w:rsidR="00481CFD" w:rsidRPr="004029D2">
        <w:rPr>
          <w:rStyle w:val="Char1"/>
          <w:rFonts w:hint="cs"/>
          <w:rtl/>
        </w:rPr>
        <w:t>ي</w:t>
      </w:r>
      <w:r w:rsidR="00FF407A" w:rsidRPr="004029D2">
        <w:rPr>
          <w:rStyle w:val="Char1"/>
          <w:rFonts w:hint="cs"/>
          <w:rtl/>
        </w:rPr>
        <w:t>لبِسُونَ عَل</w:t>
      </w:r>
      <w:r w:rsidR="00481CFD" w:rsidRPr="004029D2">
        <w:rPr>
          <w:rStyle w:val="Char1"/>
          <w:rFonts w:hint="cs"/>
          <w:rtl/>
        </w:rPr>
        <w:t>ي</w:t>
      </w:r>
      <w:r w:rsidR="00FF407A" w:rsidRPr="004029D2">
        <w:rPr>
          <w:rStyle w:val="Char1"/>
          <w:rFonts w:hint="cs"/>
          <w:rtl/>
        </w:rPr>
        <w:t xml:space="preserve"> ضَعَفَتِهِم فِي</w:t>
      </w:r>
      <w:r w:rsidR="000F01B1" w:rsidRPr="004029D2">
        <w:rPr>
          <w:rStyle w:val="Char1"/>
          <w:rFonts w:hint="cs"/>
          <w:rtl/>
        </w:rPr>
        <w:t xml:space="preserve"> أمرِ النَّبِ</w:t>
      </w:r>
      <w:r w:rsidR="00481CFD" w:rsidRPr="004029D2">
        <w:rPr>
          <w:rStyle w:val="Char1"/>
          <w:rFonts w:hint="cs"/>
          <w:rtl/>
        </w:rPr>
        <w:t>ي</w:t>
      </w:r>
      <w:r w:rsidR="000F01B1" w:rsidRPr="004029D2">
        <w:rPr>
          <w:rStyle w:val="Char1"/>
          <w:rFonts w:hint="cs"/>
          <w:rtl/>
        </w:rPr>
        <w:t xml:space="preserve"> </w:t>
      </w:r>
      <w:r w:rsidR="00E41AEA" w:rsidRPr="004029D2">
        <w:rPr>
          <w:rFonts w:cs="CTraditional Arabic" w:hint="cs"/>
          <w:rtl/>
          <w:lang w:bidi="fa-IR"/>
        </w:rPr>
        <w:t>ص</w:t>
      </w:r>
      <w:r w:rsidR="000F01B1" w:rsidRPr="004029D2">
        <w:rPr>
          <w:rStyle w:val="Char1"/>
          <w:rFonts w:hint="cs"/>
          <w:rtl/>
        </w:rPr>
        <w:t xml:space="preserve"> فَقالُوا هَلّا اُنزِلَ عَلَ</w:t>
      </w:r>
      <w:r w:rsidR="00481CFD" w:rsidRPr="004029D2">
        <w:rPr>
          <w:rStyle w:val="Char1"/>
          <w:rFonts w:hint="cs"/>
          <w:rtl/>
        </w:rPr>
        <w:t>ي</w:t>
      </w:r>
      <w:r w:rsidR="000F01B1" w:rsidRPr="004029D2">
        <w:rPr>
          <w:rStyle w:val="Char1"/>
          <w:rFonts w:hint="cs"/>
          <w:rtl/>
        </w:rPr>
        <w:t>نا ملَ</w:t>
      </w:r>
      <w:r w:rsidR="00481CFD" w:rsidRPr="004029D2">
        <w:rPr>
          <w:rStyle w:val="Char1"/>
          <w:rFonts w:hint="cs"/>
          <w:rtl/>
        </w:rPr>
        <w:t>ك</w:t>
      </w:r>
      <w:r w:rsidR="0037695D" w:rsidRPr="004029D2">
        <w:rPr>
          <w:rStyle w:val="Char1"/>
          <w:rFonts w:hint="cs"/>
          <w:rtl/>
        </w:rPr>
        <w:t>؟</w:t>
      </w:r>
      <w:r w:rsidR="00BB63CC" w:rsidRPr="004029D2">
        <w:rPr>
          <w:rStyle w:val="Char1"/>
          <w:rFonts w:hint="cs"/>
          <w:rtl/>
        </w:rPr>
        <w:t xml:space="preserve"> </w:t>
      </w:r>
      <w:r w:rsidR="000F01B1" w:rsidRPr="004029D2">
        <w:rPr>
          <w:rStyle w:val="Char1"/>
          <w:rFonts w:hint="cs"/>
          <w:rtl/>
        </w:rPr>
        <w:t>قالَ اللهُ تَعال</w:t>
      </w:r>
      <w:r w:rsidR="00481CFD" w:rsidRPr="004029D2">
        <w:rPr>
          <w:rStyle w:val="Char1"/>
          <w:rFonts w:hint="cs"/>
          <w:rtl/>
        </w:rPr>
        <w:t>ي</w:t>
      </w:r>
      <w:r w:rsidR="009131D6" w:rsidRPr="004029D2">
        <w:rPr>
          <w:rStyle w:val="Char1"/>
          <w:rFonts w:hint="cs"/>
          <w:rtl/>
        </w:rPr>
        <w:t>:</w:t>
      </w:r>
      <w:r w:rsidR="00FF407A" w:rsidRPr="004029D2">
        <w:rPr>
          <w:rStyle w:val="Char1"/>
          <w:rFonts w:hint="cs"/>
          <w:rtl/>
        </w:rPr>
        <w:t xml:space="preserve"> وَ</w:t>
      </w:r>
      <w:r w:rsidR="000F01B1" w:rsidRPr="004029D2">
        <w:rPr>
          <w:rStyle w:val="Char1"/>
          <w:rFonts w:hint="cs"/>
          <w:rtl/>
        </w:rPr>
        <w:t>لَو أنزَلنا مَلَ</w:t>
      </w:r>
      <w:r w:rsidR="00481CFD" w:rsidRPr="004029D2">
        <w:rPr>
          <w:rStyle w:val="Char1"/>
          <w:rFonts w:hint="cs"/>
          <w:rtl/>
        </w:rPr>
        <w:t>ك</w:t>
      </w:r>
      <w:r w:rsidR="000F01B1" w:rsidRPr="004029D2">
        <w:rPr>
          <w:rStyle w:val="Char1"/>
          <w:rFonts w:hint="cs"/>
          <w:rtl/>
        </w:rPr>
        <w:t>اً فَرَأوهُ</w:t>
      </w:r>
      <w:r w:rsidR="000F01B1" w:rsidRPr="004029D2">
        <w:rPr>
          <w:rStyle w:val="Char3"/>
          <w:rFonts w:hint="cs"/>
          <w:rtl/>
        </w:rPr>
        <w:t xml:space="preserve"> </w:t>
      </w:r>
      <w:r w:rsidR="00FF407A" w:rsidRPr="004029D2">
        <w:rPr>
          <w:rStyle w:val="Char1"/>
          <w:rtl/>
        </w:rPr>
        <w:t>(</w:t>
      </w:r>
      <w:r w:rsidR="00481CFD" w:rsidRPr="004029D2">
        <w:rPr>
          <w:rStyle w:val="Char1"/>
          <w:rtl/>
        </w:rPr>
        <w:t>ي</w:t>
      </w:r>
      <w:r w:rsidR="00FF407A" w:rsidRPr="004029D2">
        <w:rPr>
          <w:rStyle w:val="Char1"/>
          <w:rtl/>
        </w:rPr>
        <w:t>عن</w:t>
      </w:r>
      <w:r w:rsidR="00FF407A" w:rsidRPr="004029D2">
        <w:rPr>
          <w:rStyle w:val="Char1"/>
          <w:rFonts w:hint="cs"/>
          <w:rtl/>
        </w:rPr>
        <w:t>ي</w:t>
      </w:r>
      <w:r w:rsidR="000F01B1" w:rsidRPr="004029D2">
        <w:rPr>
          <w:rStyle w:val="Char1"/>
          <w:rtl/>
        </w:rPr>
        <w:t xml:space="preserve"> ا</w:t>
      </w:r>
      <w:r w:rsidR="0054354A" w:rsidRPr="004029D2">
        <w:rPr>
          <w:rStyle w:val="Char1"/>
          <w:rtl/>
        </w:rPr>
        <w:t>لـمَ</w:t>
      </w:r>
      <w:r w:rsidR="000F01B1" w:rsidRPr="004029D2">
        <w:rPr>
          <w:rStyle w:val="Char1"/>
          <w:rtl/>
        </w:rPr>
        <w:t>لَ</w:t>
      </w:r>
      <w:r w:rsidR="00481CFD" w:rsidRPr="004029D2">
        <w:rPr>
          <w:rStyle w:val="Char1"/>
          <w:rtl/>
        </w:rPr>
        <w:t>ك</w:t>
      </w:r>
      <w:r w:rsidR="000F01B1" w:rsidRPr="004029D2">
        <w:rPr>
          <w:rStyle w:val="Char1"/>
          <w:rtl/>
        </w:rPr>
        <w:t>)</w:t>
      </w:r>
      <w:r w:rsidR="000F01B1" w:rsidRPr="004029D2">
        <w:rPr>
          <w:rStyle w:val="Char1"/>
          <w:rFonts w:hint="cs"/>
          <w:rtl/>
        </w:rPr>
        <w:t xml:space="preserve"> رَجُلاً لَ</w:t>
      </w:r>
      <w:r w:rsidR="00481CFD" w:rsidRPr="004029D2">
        <w:rPr>
          <w:rStyle w:val="Char1"/>
          <w:rFonts w:hint="cs"/>
          <w:rtl/>
        </w:rPr>
        <w:t>ك</w:t>
      </w:r>
      <w:r w:rsidR="000F01B1" w:rsidRPr="004029D2">
        <w:rPr>
          <w:rStyle w:val="Char1"/>
          <w:rFonts w:hint="cs"/>
          <w:rtl/>
        </w:rPr>
        <w:t xml:space="preserve">انَ </w:t>
      </w:r>
      <w:r w:rsidR="00481CFD" w:rsidRPr="004029D2">
        <w:rPr>
          <w:rStyle w:val="Char1"/>
          <w:rFonts w:hint="cs"/>
          <w:rtl/>
        </w:rPr>
        <w:t>ي</w:t>
      </w:r>
      <w:r w:rsidR="000F01B1" w:rsidRPr="004029D2">
        <w:rPr>
          <w:rStyle w:val="Char1"/>
          <w:rFonts w:hint="cs"/>
          <w:rtl/>
        </w:rPr>
        <w:t>لحَقُهُم فِ</w:t>
      </w:r>
      <w:r w:rsidR="00481CFD" w:rsidRPr="004029D2">
        <w:rPr>
          <w:rStyle w:val="Char1"/>
          <w:rFonts w:hint="cs"/>
          <w:rtl/>
        </w:rPr>
        <w:t>ي</w:t>
      </w:r>
      <w:r w:rsidR="000F01B1" w:rsidRPr="004029D2">
        <w:rPr>
          <w:rStyle w:val="Char1"/>
          <w:rFonts w:hint="cs"/>
          <w:rtl/>
        </w:rPr>
        <w:t xml:space="preserve">هِ مِنَ اللَّبسِ مِثلَ ما </w:t>
      </w:r>
      <w:r w:rsidR="0054354A" w:rsidRPr="004029D2">
        <w:rPr>
          <w:rStyle w:val="Char1"/>
          <w:rFonts w:hint="cs"/>
          <w:rtl/>
        </w:rPr>
        <w:t>لـ</w:t>
      </w:r>
      <w:r w:rsidR="000F01B1" w:rsidRPr="004029D2">
        <w:rPr>
          <w:rStyle w:val="Char1"/>
          <w:rFonts w:hint="cs"/>
          <w:rtl/>
        </w:rPr>
        <w:t>حِقَ ضَعَفَتَهُم مِنه</w:t>
      </w:r>
      <w:r w:rsidR="00FF407A" w:rsidRPr="004029D2">
        <w:rPr>
          <w:rStyle w:val="Char3"/>
          <w:rtl/>
        </w:rPr>
        <w:t>»</w:t>
      </w:r>
      <w:r w:rsidR="000F01B1" w:rsidRPr="004029D2">
        <w:rPr>
          <w:rStyle w:val="Char3"/>
          <w:rFonts w:hint="cs"/>
          <w:vertAlign w:val="superscript"/>
          <w:rtl/>
        </w:rPr>
        <w:t>(</w:t>
      </w:r>
      <w:r w:rsidR="000F01B1" w:rsidRPr="004029D2">
        <w:rPr>
          <w:rStyle w:val="Char3"/>
          <w:vertAlign w:val="superscript"/>
          <w:rtl/>
        </w:rPr>
        <w:footnoteReference w:id="150"/>
      </w:r>
      <w:r w:rsidR="000F01B1" w:rsidRPr="004029D2">
        <w:rPr>
          <w:rStyle w:val="Char3"/>
          <w:rFonts w:hint="cs"/>
          <w:vertAlign w:val="superscript"/>
          <w:rtl/>
        </w:rPr>
        <w:t>)</w:t>
      </w:r>
      <w:r w:rsidR="000F01B1" w:rsidRPr="004029D2">
        <w:rPr>
          <w:rStyle w:val="Char3"/>
          <w:rFonts w:hint="cs"/>
          <w:rtl/>
        </w:rPr>
        <w:t xml:space="preserve"> </w:t>
      </w:r>
      <w:r w:rsidR="003019D1" w:rsidRPr="004029D2">
        <w:rPr>
          <w:rStyle w:val="Char3"/>
          <w:rFonts w:hint="cs"/>
          <w:rtl/>
        </w:rPr>
        <w:t>«</w:t>
      </w:r>
      <w:r w:rsidR="000F01B1" w:rsidRPr="004029D2">
        <w:rPr>
          <w:rStyle w:val="Char3"/>
          <w:rFonts w:hint="cs"/>
          <w:rtl/>
        </w:rPr>
        <w:t>سران کفّار امر پیامبر</w:t>
      </w:r>
      <w:r w:rsidR="00900172" w:rsidRPr="004029D2">
        <w:rPr>
          <w:rStyle w:val="Char3"/>
          <w:rFonts w:hint="cs"/>
          <w:rtl/>
        </w:rPr>
        <w:t xml:space="preserve"> </w:t>
      </w:r>
      <w:r w:rsidR="00B92A45" w:rsidRPr="004029D2">
        <w:rPr>
          <w:rFonts w:cs="CTraditional Arabic" w:hint="cs"/>
          <w:b/>
          <w:sz w:val="32"/>
          <w:rtl/>
          <w:lang w:bidi="fa-IR"/>
        </w:rPr>
        <w:t>ص</w:t>
      </w:r>
      <w:r w:rsidR="00900172" w:rsidRPr="004029D2">
        <w:rPr>
          <w:rFonts w:cs="CTraditional Arabic" w:hint="cs"/>
          <w:b/>
          <w:sz w:val="32"/>
          <w:rtl/>
          <w:lang w:bidi="fa-IR"/>
        </w:rPr>
        <w:t xml:space="preserve"> </w:t>
      </w:r>
      <w:r w:rsidR="000F01B1" w:rsidRPr="004029D2">
        <w:rPr>
          <w:rStyle w:val="Char3"/>
          <w:rFonts w:hint="cs"/>
          <w:rtl/>
        </w:rPr>
        <w:t>را بر ضعفای خود مشتبه می</w:t>
      </w:r>
      <w:r w:rsidR="000F01B1" w:rsidRPr="004029D2">
        <w:rPr>
          <w:rStyle w:val="Char3"/>
          <w:rFonts w:hint="cs"/>
          <w:rtl/>
        </w:rPr>
        <w:softHyphen/>
        <w:t>کردند و می</w:t>
      </w:r>
      <w:r w:rsidR="000F01B1" w:rsidRPr="004029D2">
        <w:rPr>
          <w:rStyle w:val="Char3"/>
          <w:rFonts w:hint="cs"/>
          <w:rtl/>
        </w:rPr>
        <w:softHyphen/>
        <w:t>گفتند</w:t>
      </w:r>
      <w:r w:rsidR="009131D6" w:rsidRPr="004029D2">
        <w:rPr>
          <w:rStyle w:val="Char3"/>
          <w:rFonts w:hint="cs"/>
          <w:rtl/>
        </w:rPr>
        <w:t>:</w:t>
      </w:r>
      <w:r w:rsidR="000F01B1" w:rsidRPr="004029D2">
        <w:rPr>
          <w:rStyle w:val="Char3"/>
          <w:rFonts w:hint="cs"/>
          <w:rtl/>
        </w:rPr>
        <w:t xml:space="preserve"> چرا بر ما فرشته</w:t>
      </w:r>
      <w:r w:rsidR="000F01B1" w:rsidRPr="004029D2">
        <w:rPr>
          <w:rStyle w:val="Char3"/>
          <w:rFonts w:hint="cs"/>
          <w:rtl/>
        </w:rPr>
        <w:softHyphen/>
        <w:t>ای فرو</w:t>
      </w:r>
      <w:r w:rsidR="00900172" w:rsidRPr="004029D2">
        <w:rPr>
          <w:rStyle w:val="Char3"/>
          <w:rFonts w:hint="cs"/>
          <w:rtl/>
        </w:rPr>
        <w:t xml:space="preserve"> </w:t>
      </w:r>
      <w:r w:rsidR="000F01B1" w:rsidRPr="004029D2">
        <w:rPr>
          <w:rStyle w:val="Char3"/>
          <w:rFonts w:hint="cs"/>
          <w:rtl/>
        </w:rPr>
        <w:t>فرستاده نشده است</w:t>
      </w:r>
      <w:r w:rsidR="0037695D" w:rsidRPr="004029D2">
        <w:rPr>
          <w:rStyle w:val="Char3"/>
          <w:rFonts w:hint="cs"/>
          <w:rtl/>
        </w:rPr>
        <w:t>؟</w:t>
      </w:r>
      <w:r w:rsidR="000F01B1" w:rsidRPr="004029D2">
        <w:rPr>
          <w:rStyle w:val="Char3"/>
          <w:rFonts w:hint="cs"/>
          <w:rtl/>
        </w:rPr>
        <w:t xml:space="preserve"> </w:t>
      </w:r>
      <w:r w:rsidR="00B9160E" w:rsidRPr="004029D2">
        <w:rPr>
          <w:rStyle w:val="Char3"/>
          <w:rFonts w:hint="cs"/>
          <w:rtl/>
        </w:rPr>
        <w:t>خدای تعالی</w:t>
      </w:r>
      <w:r w:rsidR="000F01B1" w:rsidRPr="004029D2">
        <w:rPr>
          <w:rStyle w:val="Char3"/>
          <w:rFonts w:hint="cs"/>
          <w:rtl/>
        </w:rPr>
        <w:t xml:space="preserve"> در پاسخ ایشان فرمود</w:t>
      </w:r>
      <w:r w:rsidR="009131D6" w:rsidRPr="004029D2">
        <w:rPr>
          <w:rStyle w:val="Char3"/>
          <w:rFonts w:hint="cs"/>
          <w:rtl/>
        </w:rPr>
        <w:t>:</w:t>
      </w:r>
      <w:r w:rsidR="000F01B1" w:rsidRPr="004029D2">
        <w:rPr>
          <w:rStyle w:val="Char3"/>
          <w:rFonts w:hint="cs"/>
          <w:rtl/>
        </w:rPr>
        <w:t xml:space="preserve"> و اگر فرشته</w:t>
      </w:r>
      <w:r w:rsidR="000F01B1" w:rsidRPr="004029D2">
        <w:rPr>
          <w:rStyle w:val="Char3"/>
          <w:rFonts w:hint="cs"/>
          <w:rtl/>
        </w:rPr>
        <w:softHyphen/>
        <w:t>ای فرو</w:t>
      </w:r>
      <w:r w:rsidR="00900172" w:rsidRPr="004029D2">
        <w:rPr>
          <w:rStyle w:val="Char3"/>
          <w:rFonts w:hint="cs"/>
          <w:rtl/>
        </w:rPr>
        <w:t xml:space="preserve"> </w:t>
      </w:r>
      <w:r w:rsidR="000F01B1" w:rsidRPr="004029D2">
        <w:rPr>
          <w:rStyle w:val="Char3"/>
          <w:rFonts w:hint="cs"/>
          <w:rtl/>
        </w:rPr>
        <w:t>فرستاده بودیم و</w:t>
      </w:r>
      <w:r w:rsidR="005C395D" w:rsidRPr="004029D2">
        <w:rPr>
          <w:rStyle w:val="Char3"/>
          <w:rFonts w:hint="cs"/>
          <w:rtl/>
        </w:rPr>
        <w:t xml:space="preserve"> آن‌ها،</w:t>
      </w:r>
      <w:r w:rsidR="000F01B1" w:rsidRPr="004029D2">
        <w:rPr>
          <w:rStyle w:val="Char3"/>
          <w:rFonts w:hint="cs"/>
          <w:rtl/>
        </w:rPr>
        <w:t xml:space="preserve"> فرشتۀ مزبور را به صورت مردی می</w:t>
      </w:r>
      <w:r w:rsidR="000F01B1" w:rsidRPr="004029D2">
        <w:rPr>
          <w:rStyle w:val="Char3"/>
          <w:rFonts w:hint="cs"/>
          <w:rtl/>
        </w:rPr>
        <w:softHyphen/>
        <w:t>دیدند، نظیر همان اشتباه بدانان می</w:t>
      </w:r>
      <w:r w:rsidR="000F01B1" w:rsidRPr="004029D2">
        <w:rPr>
          <w:rStyle w:val="Char3"/>
          <w:rFonts w:hint="cs"/>
          <w:rtl/>
        </w:rPr>
        <w:softHyphen/>
        <w:t>رسید که به ضعفای ایشان رسیده است</w:t>
      </w:r>
      <w:r w:rsidR="003019D1" w:rsidRPr="004029D2">
        <w:rPr>
          <w:rStyle w:val="Char3"/>
          <w:rFonts w:hint="cs"/>
          <w:rtl/>
        </w:rPr>
        <w:t>»</w:t>
      </w:r>
      <w:r w:rsidR="000F01B1" w:rsidRPr="004029D2">
        <w:rPr>
          <w:rStyle w:val="Char3"/>
          <w:rFonts w:hint="cs"/>
          <w:rtl/>
        </w:rPr>
        <w:t>. یعنی باز هم کافران می</w:t>
      </w:r>
      <w:r w:rsidR="000F01B1" w:rsidRPr="004029D2">
        <w:rPr>
          <w:rStyle w:val="Char3"/>
          <w:rFonts w:hint="cs"/>
          <w:rtl/>
        </w:rPr>
        <w:softHyphen/>
        <w:t>گفتند</w:t>
      </w:r>
      <w:r w:rsidR="009131D6" w:rsidRPr="004029D2">
        <w:rPr>
          <w:rStyle w:val="Char3"/>
          <w:rFonts w:hint="cs"/>
          <w:rtl/>
        </w:rPr>
        <w:t>:</w:t>
      </w:r>
      <w:r w:rsidR="000F01B1" w:rsidRPr="004029D2">
        <w:rPr>
          <w:rStyle w:val="Char3"/>
          <w:rFonts w:hint="cs"/>
          <w:rtl/>
        </w:rPr>
        <w:t xml:space="preserve"> این مرد، بشری همانند ما</w:t>
      </w:r>
      <w:r w:rsidR="00900172" w:rsidRPr="004029D2">
        <w:rPr>
          <w:rStyle w:val="Char3"/>
          <w:rFonts w:hint="cs"/>
          <w:rtl/>
        </w:rPr>
        <w:t xml:space="preserve"> </w:t>
      </w:r>
      <w:r w:rsidR="000F01B1" w:rsidRPr="004029D2">
        <w:rPr>
          <w:rStyle w:val="Char3"/>
          <w:rFonts w:hint="cs"/>
          <w:rtl/>
        </w:rPr>
        <w:t>است و فرشته نیست</w:t>
      </w:r>
      <w:r w:rsidR="00EC2D34" w:rsidRPr="004029D2">
        <w:rPr>
          <w:rStyle w:val="Char3"/>
          <w:rFonts w:hint="cs"/>
          <w:rtl/>
        </w:rPr>
        <w:t>!</w:t>
      </w:r>
      <w:r w:rsidR="00BB63CC" w:rsidRPr="004029D2">
        <w:rPr>
          <w:rStyle w:val="Char3"/>
          <w:rFonts w:hint="cs"/>
          <w:rtl/>
        </w:rPr>
        <w:t xml:space="preserve"> </w:t>
      </w:r>
      <w:r w:rsidR="000F01B1" w:rsidRPr="004029D2">
        <w:rPr>
          <w:rStyle w:val="Char3"/>
          <w:rFonts w:hint="cs"/>
          <w:rtl/>
        </w:rPr>
        <w:t>بنابر</w:t>
      </w:r>
      <w:r w:rsidR="00900172" w:rsidRPr="004029D2">
        <w:rPr>
          <w:rStyle w:val="Char3"/>
          <w:rFonts w:hint="cs"/>
          <w:rtl/>
        </w:rPr>
        <w:t xml:space="preserve"> </w:t>
      </w:r>
      <w:r w:rsidR="000F01B1" w:rsidRPr="004029D2">
        <w:rPr>
          <w:rStyle w:val="Char3"/>
          <w:rFonts w:hint="cs"/>
          <w:rtl/>
        </w:rPr>
        <w:t>این، جملۀ «</w:t>
      </w:r>
      <w:r w:rsidR="000F01B1" w:rsidRPr="004029D2">
        <w:rPr>
          <w:rStyle w:val="Char1"/>
          <w:rFonts w:hint="cs"/>
          <w:rtl/>
        </w:rPr>
        <w:t>لَلَبَسنا عَلَیهِم ما یَلبِسُون</w:t>
      </w:r>
      <w:r w:rsidR="000F01B1" w:rsidRPr="004029D2">
        <w:rPr>
          <w:rStyle w:val="Char3"/>
          <w:rFonts w:hint="cs"/>
          <w:rtl/>
        </w:rPr>
        <w:t>» را لازمست بدین</w:t>
      </w:r>
      <w:r w:rsidR="00900172" w:rsidRPr="004029D2">
        <w:rPr>
          <w:rStyle w:val="Char3"/>
          <w:rFonts w:hint="cs"/>
          <w:rtl/>
        </w:rPr>
        <w:t xml:space="preserve"> </w:t>
      </w:r>
      <w:r w:rsidR="000F01B1" w:rsidRPr="004029D2">
        <w:rPr>
          <w:rStyle w:val="Char3"/>
          <w:rFonts w:hint="cs"/>
          <w:rtl/>
        </w:rPr>
        <w:t>صورت ترجمه کرد که</w:t>
      </w:r>
      <w:r w:rsidR="009131D6" w:rsidRPr="004029D2">
        <w:rPr>
          <w:rStyle w:val="Char3"/>
          <w:rFonts w:hint="cs"/>
          <w:rtl/>
        </w:rPr>
        <w:t>:</w:t>
      </w:r>
      <w:r w:rsidR="000F01B1" w:rsidRPr="004029D2">
        <w:rPr>
          <w:rStyle w:val="Char3"/>
          <w:rFonts w:hint="cs"/>
          <w:rtl/>
        </w:rPr>
        <w:t xml:space="preserve"> </w:t>
      </w:r>
      <w:r w:rsidR="009131D6" w:rsidRPr="004029D2">
        <w:rPr>
          <w:rStyle w:val="Char3"/>
          <w:rFonts w:hint="cs"/>
          <w:rtl/>
        </w:rPr>
        <w:t>«</w:t>
      </w:r>
      <w:r w:rsidR="000F01B1" w:rsidRPr="004029D2">
        <w:rPr>
          <w:rStyle w:val="Char3"/>
          <w:rFonts w:hint="cs"/>
          <w:rtl/>
        </w:rPr>
        <w:t>بر ایشان همان اشتباهی را فراهم می</w:t>
      </w:r>
      <w:r w:rsidR="000F01B1" w:rsidRPr="004029D2">
        <w:rPr>
          <w:rStyle w:val="Char3"/>
          <w:rFonts w:hint="cs"/>
          <w:rtl/>
        </w:rPr>
        <w:softHyphen/>
        <w:t>آوردیم که هم اکنون در</w:t>
      </w:r>
      <w:r w:rsidR="00900172" w:rsidRPr="004029D2">
        <w:rPr>
          <w:rStyle w:val="Char3"/>
          <w:rFonts w:hint="cs"/>
          <w:rtl/>
        </w:rPr>
        <w:t xml:space="preserve"> </w:t>
      </w:r>
      <w:r w:rsidR="000F01B1" w:rsidRPr="004029D2">
        <w:rPr>
          <w:rStyle w:val="Char3"/>
          <w:rFonts w:hint="cs"/>
          <w:rtl/>
        </w:rPr>
        <w:t>آن اشتباه هستند». پس سخن از جامه بر تن کردن در</w:t>
      </w:r>
      <w:r w:rsidR="00900172" w:rsidRPr="004029D2">
        <w:rPr>
          <w:rStyle w:val="Char3"/>
          <w:rFonts w:hint="cs"/>
          <w:rtl/>
        </w:rPr>
        <w:t xml:space="preserve"> </w:t>
      </w:r>
      <w:r w:rsidR="000F01B1" w:rsidRPr="004029D2">
        <w:rPr>
          <w:rStyle w:val="Char3"/>
          <w:rFonts w:hint="cs"/>
          <w:rtl/>
        </w:rPr>
        <w:t>اینجا مطرح نیست که لزومی در گفتن آن نبوده است زیرا که اگر فرشتۀ خداوند، به صورت مردی در</w:t>
      </w:r>
      <w:r w:rsidR="00900172" w:rsidRPr="004029D2">
        <w:rPr>
          <w:rStyle w:val="Char3"/>
          <w:rFonts w:hint="cs"/>
          <w:rtl/>
        </w:rPr>
        <w:t>آید و به‌</w:t>
      </w:r>
      <w:r w:rsidR="000F01B1" w:rsidRPr="004029D2">
        <w:rPr>
          <w:rStyle w:val="Char3"/>
          <w:rFonts w:hint="cs"/>
          <w:rtl/>
        </w:rPr>
        <w:t>سوی قومی فرستاده شود، البتّه با پیکر عریان نخواهد آمد</w:t>
      </w:r>
      <w:r w:rsidR="00EC2D34" w:rsidRPr="004029D2">
        <w:rPr>
          <w:rStyle w:val="Char3"/>
          <w:rFonts w:hint="cs"/>
          <w:rtl/>
        </w:rPr>
        <w:t>!</w:t>
      </w:r>
      <w:r w:rsidR="00BB63CC" w:rsidRPr="004029D2">
        <w:rPr>
          <w:rStyle w:val="Char3"/>
          <w:rFonts w:hint="cs"/>
          <w:rtl/>
        </w:rPr>
        <w:t xml:space="preserve"> </w:t>
      </w:r>
      <w:r w:rsidR="000F01B1" w:rsidRPr="004029D2">
        <w:rPr>
          <w:rStyle w:val="Char3"/>
          <w:rFonts w:hint="cs"/>
          <w:rtl/>
        </w:rPr>
        <w:t xml:space="preserve">و ذکر </w:t>
      </w:r>
      <w:r w:rsidR="00EF2C75" w:rsidRPr="004029D2">
        <w:rPr>
          <w:rStyle w:val="Char3"/>
          <w:rFonts w:hint="cs"/>
          <w:rtl/>
        </w:rPr>
        <w:t>این‌که</w:t>
      </w:r>
      <w:r w:rsidR="00900172" w:rsidRPr="004029D2">
        <w:rPr>
          <w:rStyle w:val="Char3"/>
          <w:rFonts w:hint="cs"/>
          <w:rtl/>
        </w:rPr>
        <w:t xml:space="preserve"> «جامۀ مردمان بر تن وی می‌</w:t>
      </w:r>
      <w:r w:rsidR="000F01B1" w:rsidRPr="004029D2">
        <w:rPr>
          <w:rStyle w:val="Char3"/>
          <w:rFonts w:hint="cs"/>
          <w:rtl/>
        </w:rPr>
        <w:t>پوشانیم» سخنی حشو و زائد شمرده می</w:t>
      </w:r>
      <w:r w:rsidR="000F01B1" w:rsidRPr="004029D2">
        <w:rPr>
          <w:rStyle w:val="Char3"/>
          <w:rFonts w:hint="cs"/>
          <w:rtl/>
        </w:rPr>
        <w:softHyphen/>
        <w:t>شود و در خور کلام خداوند نیست.</w:t>
      </w:r>
    </w:p>
    <w:p w:rsidR="000F01B1" w:rsidRPr="004029D2" w:rsidRDefault="00225684" w:rsidP="003019D1">
      <w:pPr>
        <w:jc w:val="both"/>
        <w:rPr>
          <w:rStyle w:val="Char3"/>
          <w:rtl/>
        </w:rPr>
      </w:pPr>
      <w:r w:rsidRPr="004029D2">
        <w:rPr>
          <w:rStyle w:val="Char3"/>
          <w:rFonts w:hint="cs"/>
          <w:rtl/>
        </w:rPr>
        <w:t xml:space="preserve"> </w:t>
      </w:r>
      <w:r w:rsidR="000F01B1" w:rsidRPr="004029D2">
        <w:rPr>
          <w:rStyle w:val="Char3"/>
          <w:rFonts w:hint="cs"/>
          <w:rtl/>
        </w:rPr>
        <w:t>باید اذعان نمود</w:t>
      </w:r>
      <w:r w:rsidR="009131D6" w:rsidRPr="004029D2">
        <w:rPr>
          <w:rStyle w:val="Char3"/>
          <w:rFonts w:hint="cs"/>
          <w:rtl/>
        </w:rPr>
        <w:t>:</w:t>
      </w:r>
      <w:r w:rsidR="000F01B1" w:rsidRPr="004029D2">
        <w:rPr>
          <w:rStyle w:val="Char3"/>
          <w:rFonts w:hint="cs"/>
          <w:rtl/>
        </w:rPr>
        <w:t xml:space="preserve"> نخستین کس از مترجمان جدید قرآن که این نکته را به خوبی دریافته، شاد</w:t>
      </w:r>
      <w:r w:rsidR="00900172" w:rsidRPr="004029D2">
        <w:rPr>
          <w:rStyle w:val="Char3"/>
          <w:rFonts w:hint="cs"/>
          <w:rtl/>
        </w:rPr>
        <w:t xml:space="preserve"> </w:t>
      </w:r>
      <w:r w:rsidR="000F01B1" w:rsidRPr="004029D2">
        <w:rPr>
          <w:rStyle w:val="Char3"/>
          <w:rFonts w:hint="cs"/>
          <w:rtl/>
        </w:rPr>
        <w:t>روان ابوالقاسم پاینده بوده است. وی در مقدّمۀ زیبای خود بر ترجمه</w:t>
      </w:r>
      <w:r w:rsidR="000F01B1" w:rsidRPr="004029D2">
        <w:rPr>
          <w:rStyle w:val="Char3"/>
          <w:rFonts w:hint="cs"/>
          <w:rtl/>
        </w:rPr>
        <w:softHyphen/>
        <w:t>اش معنای صحیح «</w:t>
      </w:r>
      <w:r w:rsidR="003019D1" w:rsidRPr="004029D2">
        <w:rPr>
          <w:rStyle w:val="Char1"/>
          <w:rFonts w:hint="cs"/>
          <w:rtl/>
        </w:rPr>
        <w:t>لبس</w:t>
      </w:r>
      <w:r w:rsidR="002B3376" w:rsidRPr="004029D2">
        <w:rPr>
          <w:rStyle w:val="Char3"/>
          <w:rFonts w:hint="cs"/>
          <w:rtl/>
        </w:rPr>
        <w:t>»</w:t>
      </w:r>
      <w:r w:rsidR="000F01B1" w:rsidRPr="004029D2">
        <w:rPr>
          <w:rStyle w:val="Char3"/>
          <w:rFonts w:hint="cs"/>
          <w:rtl/>
        </w:rPr>
        <w:t xml:space="preserve"> را یاد</w:t>
      </w:r>
      <w:r w:rsidR="00900172" w:rsidRPr="004029D2">
        <w:rPr>
          <w:rStyle w:val="Char3"/>
          <w:rFonts w:hint="cs"/>
          <w:rtl/>
        </w:rPr>
        <w:t xml:space="preserve"> </w:t>
      </w:r>
      <w:r w:rsidR="000F01B1" w:rsidRPr="004029D2">
        <w:rPr>
          <w:rStyle w:val="Char3"/>
          <w:rFonts w:hint="cs"/>
          <w:rtl/>
        </w:rPr>
        <w:t>آور شده و سپس مترجمانی چند بر شیوۀ او رفته</w:t>
      </w:r>
      <w:r w:rsidR="000F01B1" w:rsidRPr="004029D2">
        <w:rPr>
          <w:rStyle w:val="Char3"/>
          <w:rFonts w:hint="cs"/>
          <w:rtl/>
        </w:rPr>
        <w:softHyphen/>
        <w:t>اند و بحَمد الله تعالی، آیۀ شریفه را بدرستی ترجمه کرده</w:t>
      </w:r>
      <w:r w:rsidR="000F01B1" w:rsidRPr="004029D2">
        <w:rPr>
          <w:rStyle w:val="Char3"/>
          <w:rFonts w:hint="cs"/>
          <w:rtl/>
        </w:rPr>
        <w:softHyphen/>
        <w:t>اند.</w:t>
      </w:r>
    </w:p>
    <w:p w:rsidR="000F01B1" w:rsidRPr="004029D2" w:rsidRDefault="000F01B1" w:rsidP="00293DB7">
      <w:pPr>
        <w:jc w:val="both"/>
        <w:rPr>
          <w:rStyle w:val="Char3"/>
          <w:rtl/>
        </w:rPr>
      </w:pPr>
    </w:p>
    <w:p w:rsidR="000F01B1" w:rsidRPr="004029D2" w:rsidRDefault="006751BF" w:rsidP="006751BF">
      <w:pPr>
        <w:ind w:firstLine="0"/>
        <w:jc w:val="center"/>
        <w:rPr>
          <w:rStyle w:val="Char3"/>
          <w:rtl/>
        </w:rPr>
      </w:pPr>
      <w:r w:rsidRPr="004029D2">
        <w:rPr>
          <w:rStyle w:val="Char3"/>
          <w:rFonts w:hint="cs"/>
          <w:rtl/>
        </w:rPr>
        <w:t>*</w:t>
      </w:r>
      <w:r w:rsidRPr="004029D2">
        <w:rPr>
          <w:rStyle w:val="Char3"/>
          <w:rFonts w:hint="cs"/>
          <w:rtl/>
        </w:rPr>
        <w:tab/>
        <w:t>*</w:t>
      </w:r>
      <w:r w:rsidRPr="004029D2">
        <w:rPr>
          <w:rStyle w:val="Char3"/>
          <w:rFonts w:hint="cs"/>
          <w:rtl/>
        </w:rPr>
        <w:tab/>
        <w:t>*</w:t>
      </w:r>
    </w:p>
    <w:p w:rsidR="000F01B1" w:rsidRPr="004029D2" w:rsidRDefault="0041246D" w:rsidP="003019D1">
      <w:pPr>
        <w:pStyle w:val="a0"/>
        <w:rPr>
          <w:sz w:val="36"/>
          <w:rtl/>
        </w:rPr>
      </w:pPr>
      <w:bookmarkStart w:id="117" w:name="_Toc313907352"/>
      <w:bookmarkStart w:id="118" w:name="_Toc435288530"/>
      <w:bookmarkStart w:id="119" w:name="_Toc439081166"/>
      <w:r w:rsidRPr="004029D2">
        <w:rPr>
          <w:rFonts w:cs="Traditional Arabic"/>
          <w:rtl/>
        </w:rPr>
        <w:t>﴿</w:t>
      </w:r>
      <w:r w:rsidRPr="004029D2">
        <w:rPr>
          <w:rStyle w:val="Chara"/>
          <w:rFonts w:hint="cs"/>
          <w:rtl/>
        </w:rPr>
        <w:t>وَكَذَٰلِكَ</w:t>
      </w:r>
      <w:r w:rsidRPr="004029D2">
        <w:rPr>
          <w:rStyle w:val="Chara"/>
          <w:rtl/>
        </w:rPr>
        <w:t xml:space="preserve"> </w:t>
      </w:r>
      <w:r w:rsidRPr="004029D2">
        <w:rPr>
          <w:rStyle w:val="Chara"/>
          <w:rFonts w:hint="cs"/>
          <w:rtl/>
        </w:rPr>
        <w:t>نُرِيٓ</w:t>
      </w:r>
      <w:r w:rsidRPr="004029D2">
        <w:rPr>
          <w:rStyle w:val="Chara"/>
          <w:rtl/>
        </w:rPr>
        <w:t xml:space="preserve"> </w:t>
      </w:r>
      <w:r w:rsidRPr="004029D2">
        <w:rPr>
          <w:rStyle w:val="Chara"/>
          <w:rFonts w:hint="cs"/>
          <w:rtl/>
        </w:rPr>
        <w:t>إِبۡرَٰهِيمَ</w:t>
      </w:r>
      <w:r w:rsidRPr="004029D2">
        <w:rPr>
          <w:rStyle w:val="Chara"/>
          <w:rtl/>
        </w:rPr>
        <w:t xml:space="preserve"> </w:t>
      </w:r>
      <w:r w:rsidRPr="004029D2">
        <w:rPr>
          <w:rStyle w:val="Chara"/>
          <w:rFonts w:hint="cs"/>
          <w:rtl/>
        </w:rPr>
        <w:t>مَلَكُوتَ</w:t>
      </w:r>
      <w:r w:rsidRPr="004029D2">
        <w:rPr>
          <w:rStyle w:val="Chara"/>
          <w:rtl/>
        </w:rPr>
        <w:t xml:space="preserve"> </w:t>
      </w:r>
      <w:r w:rsidRPr="004029D2">
        <w:rPr>
          <w:rStyle w:val="Chara"/>
          <w:rFonts w:hint="cs"/>
          <w:rtl/>
        </w:rPr>
        <w:t>ٱلسَّمَٰوَٰتِ</w:t>
      </w:r>
      <w:r w:rsidRPr="004029D2">
        <w:rPr>
          <w:rStyle w:val="Chara"/>
          <w:rtl/>
        </w:rPr>
        <w:t xml:space="preserve"> </w:t>
      </w:r>
      <w:r w:rsidRPr="004029D2">
        <w:rPr>
          <w:rStyle w:val="Chara"/>
          <w:rFonts w:hint="cs"/>
          <w:rtl/>
        </w:rPr>
        <w:t>وَٱلۡأَرۡضِ</w:t>
      </w:r>
      <w:r w:rsidRPr="004029D2">
        <w:rPr>
          <w:rStyle w:val="Chara"/>
          <w:rtl/>
        </w:rPr>
        <w:t xml:space="preserve"> </w:t>
      </w:r>
      <w:r w:rsidRPr="004029D2">
        <w:rPr>
          <w:rStyle w:val="Chara"/>
          <w:rFonts w:hint="cs"/>
          <w:rtl/>
        </w:rPr>
        <w:t>وَلِيَكُونَ</w:t>
      </w:r>
      <w:r w:rsidRPr="004029D2">
        <w:rPr>
          <w:rStyle w:val="Chara"/>
          <w:rtl/>
        </w:rPr>
        <w:t xml:space="preserve"> </w:t>
      </w:r>
      <w:r w:rsidRPr="004029D2">
        <w:rPr>
          <w:rStyle w:val="Chara"/>
          <w:rFonts w:hint="cs"/>
          <w:rtl/>
        </w:rPr>
        <w:t>مِنَ</w:t>
      </w:r>
      <w:r w:rsidRPr="004029D2">
        <w:rPr>
          <w:rStyle w:val="Chara"/>
          <w:rtl/>
        </w:rPr>
        <w:t xml:space="preserve"> </w:t>
      </w:r>
      <w:r w:rsidRPr="004029D2">
        <w:rPr>
          <w:rStyle w:val="Chara"/>
          <w:rFonts w:hint="cs"/>
          <w:rtl/>
        </w:rPr>
        <w:t>ٱلۡمُوقِنِينَ</w:t>
      </w:r>
      <w:r w:rsidRPr="004029D2">
        <w:rPr>
          <w:rStyle w:val="Chara"/>
          <w:rtl/>
        </w:rPr>
        <w:t>٧٥</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[الأنعام: 75]</w:t>
      </w:r>
      <w:r w:rsidRPr="004029D2">
        <w:rPr>
          <w:rStyle w:val="Char5"/>
          <w:rFonts w:hint="cs"/>
          <w:b w:val="0"/>
          <w:bCs w:val="0"/>
          <w:rtl/>
        </w:rPr>
        <w:t>.</w:t>
      </w:r>
      <w:r w:rsidR="001B41FE" w:rsidRPr="004029D2">
        <w:rPr>
          <w:rFonts w:hint="cs"/>
          <w:sz w:val="36"/>
          <w:rtl/>
        </w:rPr>
        <w:t xml:space="preserve"> </w:t>
      </w:r>
      <w:r w:rsidR="000F01B1" w:rsidRPr="004029D2">
        <w:rPr>
          <w:rFonts w:hint="cs"/>
          <w:sz w:val="36"/>
          <w:rtl/>
        </w:rPr>
        <w:t>ملکوت آسمان</w:t>
      </w:r>
      <w:r w:rsidR="00A01ECA">
        <w:rPr>
          <w:rFonts w:hint="cs"/>
          <w:sz w:val="36"/>
          <w:rtl/>
        </w:rPr>
        <w:t>‌</w:t>
      </w:r>
      <w:r w:rsidR="000F01B1" w:rsidRPr="004029D2">
        <w:rPr>
          <w:rFonts w:hint="cs"/>
          <w:sz w:val="36"/>
          <w:rtl/>
        </w:rPr>
        <w:t>ها و زمین</w:t>
      </w:r>
      <w:bookmarkEnd w:id="117"/>
      <w:bookmarkEnd w:id="118"/>
      <w:bookmarkEnd w:id="119"/>
    </w:p>
    <w:p w:rsidR="000F01B1" w:rsidRPr="004029D2" w:rsidRDefault="00225684" w:rsidP="003019D1">
      <w:pPr>
        <w:jc w:val="both"/>
        <w:rPr>
          <w:rStyle w:val="Char3"/>
          <w:rtl/>
        </w:rPr>
      </w:pPr>
      <w:r w:rsidRPr="004029D2">
        <w:rPr>
          <w:rStyle w:val="Char3"/>
          <w:rFonts w:hint="cs"/>
          <w:rtl/>
        </w:rPr>
        <w:t xml:space="preserve"> </w:t>
      </w:r>
      <w:r w:rsidR="000F01B1" w:rsidRPr="004029D2">
        <w:rPr>
          <w:rStyle w:val="Char3"/>
          <w:rFonts w:hint="cs"/>
          <w:rtl/>
        </w:rPr>
        <w:t xml:space="preserve">در تفسیر آیاتی که از ابراهیم خلیل </w:t>
      </w:r>
      <w:r w:rsidR="00E54A54" w:rsidRPr="004029D2">
        <w:rPr>
          <w:rStyle w:val="Char3"/>
          <w:rFonts w:cs="CTraditional Arabic" w:hint="cs"/>
          <w:rtl/>
        </w:rPr>
        <w:t>÷</w:t>
      </w:r>
      <w:r w:rsidR="000F01B1" w:rsidRPr="004029D2">
        <w:rPr>
          <w:rStyle w:val="Char3"/>
          <w:rFonts w:hint="cs"/>
          <w:rtl/>
        </w:rPr>
        <w:t xml:space="preserve"> سخن می</w:t>
      </w:r>
      <w:r w:rsidR="000F01B1" w:rsidRPr="004029D2">
        <w:rPr>
          <w:rStyle w:val="Char3"/>
          <w:rFonts w:hint="cs"/>
          <w:rtl/>
        </w:rPr>
        <w:softHyphen/>
        <w:t>گویند، برخی از مفسّران به اشتباهات غریبی دچار</w:t>
      </w:r>
      <w:r w:rsidR="00900172" w:rsidRPr="004029D2">
        <w:rPr>
          <w:rStyle w:val="Char3"/>
          <w:rFonts w:hint="cs"/>
          <w:rtl/>
        </w:rPr>
        <w:t xml:space="preserve"> </w:t>
      </w:r>
      <w:r w:rsidR="000F01B1" w:rsidRPr="004029D2">
        <w:rPr>
          <w:rStyle w:val="Char3"/>
          <w:rFonts w:hint="cs"/>
          <w:rtl/>
        </w:rPr>
        <w:t>شده</w:t>
      </w:r>
      <w:r w:rsidR="000F01B1" w:rsidRPr="004029D2">
        <w:rPr>
          <w:rStyle w:val="Char3"/>
          <w:rFonts w:hint="cs"/>
          <w:rtl/>
        </w:rPr>
        <w:softHyphen/>
        <w:t>اند. از</w:t>
      </w:r>
      <w:r w:rsidR="00900172" w:rsidRPr="004029D2">
        <w:rPr>
          <w:rStyle w:val="Char3"/>
          <w:rFonts w:hint="cs"/>
          <w:rtl/>
        </w:rPr>
        <w:t xml:space="preserve"> </w:t>
      </w:r>
      <w:r w:rsidR="000F01B1" w:rsidRPr="004029D2">
        <w:rPr>
          <w:rStyle w:val="Char3"/>
          <w:rFonts w:hint="cs"/>
          <w:rtl/>
        </w:rPr>
        <w:t>جملۀ</w:t>
      </w:r>
      <w:r w:rsidR="005C395D" w:rsidRPr="004029D2">
        <w:rPr>
          <w:rStyle w:val="Char3"/>
          <w:rFonts w:hint="cs"/>
          <w:rtl/>
        </w:rPr>
        <w:t xml:space="preserve"> آن‌ها،</w:t>
      </w:r>
      <w:r w:rsidR="000F01B1" w:rsidRPr="004029D2">
        <w:rPr>
          <w:rStyle w:val="Char3"/>
          <w:rFonts w:hint="cs"/>
          <w:rtl/>
        </w:rPr>
        <w:t xml:space="preserve"> معنای مَلَکوت آسمان</w:t>
      </w:r>
      <w:r w:rsidR="00707401" w:rsidRPr="004029D2">
        <w:rPr>
          <w:rStyle w:val="Char3"/>
          <w:rFonts w:hint="cs"/>
          <w:rtl/>
        </w:rPr>
        <w:t>‌ها</w:t>
      </w:r>
      <w:r w:rsidR="000F01B1" w:rsidRPr="004029D2">
        <w:rPr>
          <w:rStyle w:val="Char3"/>
          <w:rFonts w:hint="cs"/>
          <w:rtl/>
        </w:rPr>
        <w:t xml:space="preserve"> و زمین در سورۀ شریفۀ انعام است. و</w:t>
      </w:r>
      <w:r w:rsidR="00900172" w:rsidRPr="004029D2">
        <w:rPr>
          <w:rStyle w:val="Char3"/>
          <w:rFonts w:hint="cs"/>
          <w:rtl/>
        </w:rPr>
        <w:t>اژۀ ملکوت که چهار مرتبه در قرآن‌</w:t>
      </w:r>
      <w:r w:rsidR="000F01B1" w:rsidRPr="004029D2">
        <w:rPr>
          <w:rStyle w:val="Char3"/>
          <w:rFonts w:hint="cs"/>
          <w:rtl/>
        </w:rPr>
        <w:t>کریم آمده به معنای مُلک یا پادشاهی و</w:t>
      </w:r>
      <w:r w:rsidR="00900172" w:rsidRPr="004029D2">
        <w:rPr>
          <w:rStyle w:val="Char3"/>
          <w:rFonts w:hint="cs"/>
          <w:rtl/>
        </w:rPr>
        <w:t xml:space="preserve"> </w:t>
      </w:r>
      <w:r w:rsidR="000F01B1" w:rsidRPr="004029D2">
        <w:rPr>
          <w:rStyle w:val="Char3"/>
          <w:rFonts w:hint="cs"/>
          <w:rtl/>
        </w:rPr>
        <w:t xml:space="preserve">فرمانروایی است </w:t>
      </w:r>
      <w:r w:rsidR="00EF2C75" w:rsidRPr="004029D2">
        <w:rPr>
          <w:rStyle w:val="Char3"/>
          <w:rFonts w:hint="cs"/>
          <w:rtl/>
        </w:rPr>
        <w:t>چنان‌که</w:t>
      </w:r>
      <w:r w:rsidR="000F01B1" w:rsidRPr="004029D2">
        <w:rPr>
          <w:rStyle w:val="Char3"/>
          <w:rFonts w:hint="cs"/>
          <w:rtl/>
        </w:rPr>
        <w:t xml:space="preserve"> ابن</w:t>
      </w:r>
      <w:r w:rsidR="000F01B1" w:rsidRPr="004029D2">
        <w:rPr>
          <w:rStyle w:val="Char3"/>
          <w:rtl/>
        </w:rPr>
        <w:softHyphen/>
      </w:r>
      <w:r w:rsidR="00900172" w:rsidRPr="004029D2">
        <w:rPr>
          <w:rStyle w:val="Char3"/>
          <w:rFonts w:hint="cs"/>
          <w:rtl/>
        </w:rPr>
        <w:t xml:space="preserve"> </w:t>
      </w:r>
      <w:r w:rsidR="000F01B1" w:rsidRPr="004029D2">
        <w:rPr>
          <w:rStyle w:val="Char3"/>
          <w:rFonts w:hint="cs"/>
          <w:rtl/>
        </w:rPr>
        <w:t>منظور در کتاب «لسان</w:t>
      </w:r>
      <w:r w:rsidR="000F01B1" w:rsidRPr="004029D2">
        <w:rPr>
          <w:rStyle w:val="Char3"/>
          <w:rtl/>
        </w:rPr>
        <w:softHyphen/>
      </w:r>
      <w:r w:rsidR="000F01B1" w:rsidRPr="004029D2">
        <w:rPr>
          <w:rStyle w:val="Char3"/>
          <w:rFonts w:hint="cs"/>
          <w:rtl/>
        </w:rPr>
        <w:t>العرب» می</w:t>
      </w:r>
      <w:r w:rsidR="000F01B1" w:rsidRPr="004029D2">
        <w:rPr>
          <w:rStyle w:val="Char3"/>
          <w:rFonts w:hint="cs"/>
          <w:rtl/>
        </w:rPr>
        <w:softHyphen/>
        <w:t xml:space="preserve">نویسد: </w:t>
      </w:r>
      <w:r w:rsidR="00AB0542" w:rsidRPr="004029D2">
        <w:rPr>
          <w:rStyle w:val="Char3"/>
          <w:rFonts w:hint="cs"/>
          <w:rtl/>
        </w:rPr>
        <w:t>«</w:t>
      </w:r>
      <w:r w:rsidR="000F01B1" w:rsidRPr="004029D2">
        <w:rPr>
          <w:rStyle w:val="Char1"/>
          <w:rFonts w:hint="cs"/>
          <w:rtl/>
        </w:rPr>
        <w:t>مُل</w:t>
      </w:r>
      <w:r w:rsidR="00481CFD" w:rsidRPr="004029D2">
        <w:rPr>
          <w:rStyle w:val="Char1"/>
          <w:rFonts w:hint="cs"/>
          <w:rtl/>
        </w:rPr>
        <w:t>ك</w:t>
      </w:r>
      <w:r w:rsidR="000F01B1" w:rsidRPr="004029D2">
        <w:rPr>
          <w:rStyle w:val="Char1"/>
          <w:rFonts w:hint="cs"/>
          <w:rtl/>
        </w:rPr>
        <w:t xml:space="preserve"> اللهِ تَعال</w:t>
      </w:r>
      <w:r w:rsidR="00481CFD" w:rsidRPr="004029D2">
        <w:rPr>
          <w:rStyle w:val="Char1"/>
          <w:rFonts w:hint="cs"/>
          <w:rtl/>
        </w:rPr>
        <w:t>ي</w:t>
      </w:r>
      <w:r w:rsidR="000F01B1" w:rsidRPr="004029D2">
        <w:rPr>
          <w:rStyle w:val="Char1"/>
          <w:rFonts w:hint="cs"/>
          <w:rtl/>
        </w:rPr>
        <w:t xml:space="preserve"> وَمَلَ</w:t>
      </w:r>
      <w:r w:rsidR="00481CFD" w:rsidRPr="004029D2">
        <w:rPr>
          <w:rStyle w:val="Char1"/>
          <w:rFonts w:hint="cs"/>
          <w:rtl/>
        </w:rPr>
        <w:t>ك</w:t>
      </w:r>
      <w:r w:rsidR="000F01B1" w:rsidRPr="004029D2">
        <w:rPr>
          <w:rStyle w:val="Char1"/>
          <w:rFonts w:hint="cs"/>
          <w:rtl/>
        </w:rPr>
        <w:t>وتُهُ</w:t>
      </w:r>
      <w:r w:rsidR="009131D6" w:rsidRPr="004029D2">
        <w:rPr>
          <w:rStyle w:val="Char1"/>
          <w:rFonts w:hint="cs"/>
          <w:rtl/>
        </w:rPr>
        <w:t>:</w:t>
      </w:r>
      <w:r w:rsidR="008B69EC" w:rsidRPr="004029D2">
        <w:rPr>
          <w:rStyle w:val="Char1"/>
          <w:rFonts w:hint="cs"/>
          <w:rtl/>
        </w:rPr>
        <w:t xml:space="preserve"> سُلطانُهُ وَ</w:t>
      </w:r>
      <w:r w:rsidR="000F01B1" w:rsidRPr="004029D2">
        <w:rPr>
          <w:rStyle w:val="Char1"/>
          <w:rFonts w:hint="cs"/>
          <w:rtl/>
        </w:rPr>
        <w:t>عَظَمَتُهُ</w:t>
      </w:r>
      <w:r w:rsidR="008B69EC" w:rsidRPr="004029D2">
        <w:rPr>
          <w:rStyle w:val="Char3"/>
          <w:rtl/>
        </w:rPr>
        <w:t>»</w:t>
      </w:r>
      <w:r w:rsidR="003019D1" w:rsidRPr="004029D2">
        <w:rPr>
          <w:rStyle w:val="Char3"/>
          <w:rFonts w:hint="cs"/>
          <w:vertAlign w:val="superscript"/>
          <w:rtl/>
        </w:rPr>
        <w:t>(</w:t>
      </w:r>
      <w:r w:rsidR="003019D1" w:rsidRPr="004029D2">
        <w:rPr>
          <w:rStyle w:val="Char3"/>
          <w:vertAlign w:val="superscript"/>
          <w:rtl/>
        </w:rPr>
        <w:footnoteReference w:id="151"/>
      </w:r>
      <w:r w:rsidR="003019D1" w:rsidRPr="004029D2">
        <w:rPr>
          <w:rStyle w:val="Char3"/>
          <w:rFonts w:hint="cs"/>
          <w:vertAlign w:val="superscript"/>
          <w:rtl/>
        </w:rPr>
        <w:t>)</w:t>
      </w:r>
      <w:r w:rsidR="000F01B1" w:rsidRPr="004029D2">
        <w:rPr>
          <w:rStyle w:val="Char3"/>
          <w:rFonts w:hint="cs"/>
          <w:rtl/>
        </w:rPr>
        <w:t>. بنابر</w:t>
      </w:r>
      <w:r w:rsidR="00900172" w:rsidRPr="004029D2">
        <w:rPr>
          <w:rStyle w:val="Char3"/>
          <w:rFonts w:hint="cs"/>
          <w:rtl/>
        </w:rPr>
        <w:t xml:space="preserve"> </w:t>
      </w:r>
      <w:r w:rsidR="000F01B1" w:rsidRPr="004029D2">
        <w:rPr>
          <w:rStyle w:val="Char3"/>
          <w:rFonts w:hint="cs"/>
          <w:rtl/>
        </w:rPr>
        <w:t>این ملکوت خداوند در آسمان</w:t>
      </w:r>
      <w:r w:rsidR="00707401" w:rsidRPr="004029D2">
        <w:rPr>
          <w:rStyle w:val="Char3"/>
          <w:rFonts w:hint="cs"/>
          <w:rtl/>
        </w:rPr>
        <w:t>‌ها</w:t>
      </w:r>
      <w:r w:rsidR="000F01B1" w:rsidRPr="004029D2">
        <w:rPr>
          <w:rStyle w:val="Char3"/>
          <w:rFonts w:hint="cs"/>
          <w:rtl/>
        </w:rPr>
        <w:t xml:space="preserve"> و زمین، فرمانروایی شکوهمند او بر کائنات</w:t>
      </w:r>
      <w:r w:rsidR="006B3BF1" w:rsidRPr="004029D2">
        <w:rPr>
          <w:rStyle w:val="Char3"/>
          <w:rFonts w:hint="cs"/>
          <w:rtl/>
        </w:rPr>
        <w:t>،</w:t>
      </w:r>
      <w:r w:rsidR="000F01B1" w:rsidRPr="004029D2">
        <w:rPr>
          <w:rStyle w:val="Char3"/>
          <w:rFonts w:hint="cs"/>
          <w:rtl/>
        </w:rPr>
        <w:t xml:space="preserve"> شمرده می</w:t>
      </w:r>
      <w:r w:rsidR="000F01B1" w:rsidRPr="004029D2">
        <w:rPr>
          <w:rStyle w:val="Char3"/>
          <w:rFonts w:hint="cs"/>
          <w:rtl/>
        </w:rPr>
        <w:softHyphen/>
        <w:t xml:space="preserve">شود که بر طبق آیۀ 75 سورۀ انعام این فرمانروایی بر ابراهیم </w:t>
      </w:r>
      <w:r w:rsidR="00E54A54" w:rsidRPr="004029D2">
        <w:rPr>
          <w:rStyle w:val="Char3"/>
          <w:rFonts w:cs="CTraditional Arabic" w:hint="cs"/>
          <w:rtl/>
        </w:rPr>
        <w:t>÷</w:t>
      </w:r>
      <w:r w:rsidR="000F01B1" w:rsidRPr="004029D2">
        <w:rPr>
          <w:rStyle w:val="Char3"/>
          <w:rFonts w:hint="cs"/>
          <w:rtl/>
        </w:rPr>
        <w:t xml:space="preserve"> آشکار شد و او به یقین رسید. آیا شناختن ملکوت خدا برای دیگر مردمان نیز امکان</w:t>
      </w:r>
      <w:r w:rsidR="000F01B1" w:rsidRPr="004029D2">
        <w:rPr>
          <w:rStyle w:val="Char3"/>
          <w:rFonts w:hint="cs"/>
          <w:rtl/>
        </w:rPr>
        <w:softHyphen/>
      </w:r>
      <w:r w:rsidR="00900172" w:rsidRPr="004029D2">
        <w:rPr>
          <w:rStyle w:val="Char3"/>
          <w:rFonts w:hint="cs"/>
          <w:rtl/>
        </w:rPr>
        <w:t xml:space="preserve"> </w:t>
      </w:r>
      <w:r w:rsidR="000F01B1" w:rsidRPr="004029D2">
        <w:rPr>
          <w:rStyle w:val="Char3"/>
          <w:rFonts w:hint="cs"/>
          <w:rtl/>
        </w:rPr>
        <w:t>پذیر است یا نه</w:t>
      </w:r>
      <w:r w:rsidR="0037695D" w:rsidRPr="004029D2">
        <w:rPr>
          <w:rStyle w:val="Char3"/>
          <w:rFonts w:hint="cs"/>
          <w:rtl/>
        </w:rPr>
        <w:t>؟</w:t>
      </w:r>
      <w:r w:rsidR="00BB63CC" w:rsidRPr="004029D2">
        <w:rPr>
          <w:rStyle w:val="Char3"/>
          <w:rFonts w:hint="cs"/>
          <w:rtl/>
        </w:rPr>
        <w:t xml:space="preserve"> </w:t>
      </w:r>
      <w:r w:rsidR="000F01B1" w:rsidRPr="004029D2">
        <w:rPr>
          <w:rStyle w:val="Char3"/>
          <w:rFonts w:hint="cs"/>
          <w:rtl/>
        </w:rPr>
        <w:t>قرآن کریم به این پرسش، پاسخی روشن می</w:t>
      </w:r>
      <w:r w:rsidR="000F01B1" w:rsidRPr="004029D2">
        <w:rPr>
          <w:rStyle w:val="Char3"/>
          <w:rFonts w:hint="cs"/>
          <w:rtl/>
        </w:rPr>
        <w:softHyphen/>
        <w:t>دهد و در آیۀ 185 از سورۀ اعراف می</w:t>
      </w:r>
      <w:r w:rsidR="000F01B1" w:rsidRPr="004029D2">
        <w:rPr>
          <w:rStyle w:val="Char3"/>
          <w:rFonts w:hint="cs"/>
          <w:rtl/>
        </w:rPr>
        <w:softHyphen/>
        <w:t>فرماید</w:t>
      </w:r>
      <w:r w:rsidR="009131D6" w:rsidRPr="004029D2">
        <w:rPr>
          <w:rStyle w:val="Char3"/>
          <w:rFonts w:hint="cs"/>
          <w:rtl/>
        </w:rPr>
        <w:t>:</w:t>
      </w:r>
      <w:r w:rsidR="00886442" w:rsidRPr="004029D2">
        <w:rPr>
          <w:rStyle w:val="Char3"/>
          <w:rFonts w:hint="cs"/>
          <w:rtl/>
        </w:rPr>
        <w:t xml:space="preserve"> </w:t>
      </w:r>
      <w:r w:rsidR="0041246D" w:rsidRPr="004029D2">
        <w:rPr>
          <w:rFonts w:ascii="Traditional Arabic" w:hAnsi="Traditional Arabic" w:cs="Traditional Arabic"/>
          <w:sz w:val="32"/>
          <w:rtl/>
        </w:rPr>
        <w:t>﴿</w:t>
      </w:r>
      <w:r w:rsidR="0041246D" w:rsidRPr="004029D2">
        <w:rPr>
          <w:rStyle w:val="Chara"/>
          <w:rtl/>
        </w:rPr>
        <w:t xml:space="preserve">أَوَلَمۡ يَنظُرُواْ فِي مَلَكُوتِ </w:t>
      </w:r>
      <w:r w:rsidR="0041246D" w:rsidRPr="004029D2">
        <w:rPr>
          <w:rStyle w:val="Chara"/>
          <w:rFonts w:hint="cs"/>
          <w:rtl/>
        </w:rPr>
        <w:t>ٱلسَّمَٰوَٰتِ</w:t>
      </w:r>
      <w:r w:rsidR="0041246D" w:rsidRPr="004029D2">
        <w:rPr>
          <w:rStyle w:val="Chara"/>
          <w:rtl/>
        </w:rPr>
        <w:t xml:space="preserve"> وَ</w:t>
      </w:r>
      <w:r w:rsidR="0041246D" w:rsidRPr="004029D2">
        <w:rPr>
          <w:rStyle w:val="Chara"/>
          <w:rFonts w:hint="cs"/>
          <w:rtl/>
        </w:rPr>
        <w:t>ٱلۡأَرۡضِ</w:t>
      </w:r>
      <w:r w:rsidR="0041246D" w:rsidRPr="004029D2">
        <w:rPr>
          <w:rStyle w:val="Chara"/>
          <w:rtl/>
        </w:rPr>
        <w:t xml:space="preserve"> وَمَا خَلَقَ </w:t>
      </w:r>
      <w:r w:rsidR="0041246D" w:rsidRPr="004029D2">
        <w:rPr>
          <w:rStyle w:val="Chara"/>
          <w:rFonts w:hint="cs"/>
          <w:rtl/>
        </w:rPr>
        <w:t>ٱللَّهُ</w:t>
      </w:r>
      <w:r w:rsidR="0041246D" w:rsidRPr="004029D2">
        <w:rPr>
          <w:rStyle w:val="Chara"/>
          <w:rtl/>
        </w:rPr>
        <w:t xml:space="preserve"> مِن شَيۡءٖ وَأَنۡ عَسَىٰٓ أَن يَكُونَ قَدِ </w:t>
      </w:r>
      <w:r w:rsidR="0041246D" w:rsidRPr="004029D2">
        <w:rPr>
          <w:rStyle w:val="Chara"/>
          <w:rFonts w:hint="cs"/>
          <w:rtl/>
        </w:rPr>
        <w:t>ٱقۡتَرَبَ</w:t>
      </w:r>
      <w:r w:rsidR="0041246D" w:rsidRPr="004029D2">
        <w:rPr>
          <w:rStyle w:val="Chara"/>
          <w:rtl/>
        </w:rPr>
        <w:t xml:space="preserve"> أَجَلُهُمۡۖ فَبِأَيِّ حَدِيثِۢ بَعۡدَهُ</w:t>
      </w:r>
      <w:r w:rsidR="0041246D" w:rsidRPr="004029D2">
        <w:rPr>
          <w:rStyle w:val="Chara"/>
          <w:rFonts w:hint="cs"/>
          <w:rtl/>
        </w:rPr>
        <w:t>ۥ</w:t>
      </w:r>
      <w:r w:rsidR="0041246D" w:rsidRPr="004029D2">
        <w:rPr>
          <w:rStyle w:val="Chara"/>
          <w:rtl/>
        </w:rPr>
        <w:t xml:space="preserve"> يُؤۡمِنُونَ١٨٥</w:t>
      </w:r>
      <w:r w:rsidR="0041246D" w:rsidRPr="004029D2">
        <w:rPr>
          <w:rFonts w:cs="Traditional Arabic" w:hint="cs"/>
          <w:sz w:val="32"/>
          <w:rtl/>
        </w:rPr>
        <w:t>﴾</w:t>
      </w:r>
      <w:r w:rsidR="0041246D" w:rsidRPr="004029D2">
        <w:rPr>
          <w:rFonts w:cs="IRNazli"/>
          <w:sz w:val="32"/>
          <w:szCs w:val="24"/>
          <w:rtl/>
        </w:rPr>
        <w:t xml:space="preserve"> </w:t>
      </w:r>
      <w:r w:rsidR="0041246D" w:rsidRPr="004029D2">
        <w:rPr>
          <w:rStyle w:val="Char5"/>
          <w:rtl/>
        </w:rPr>
        <w:t>[الأعراف: 185]</w:t>
      </w:r>
      <w:r w:rsidR="0041246D" w:rsidRPr="004029D2">
        <w:rPr>
          <w:rStyle w:val="Char5"/>
          <w:rFonts w:hint="cs"/>
          <w:rtl/>
        </w:rPr>
        <w:t>.</w:t>
      </w:r>
      <w:r w:rsidR="000F01B1" w:rsidRPr="004029D2">
        <w:rPr>
          <w:rStyle w:val="Char3"/>
          <w:rFonts w:hint="cs"/>
          <w:rtl/>
        </w:rPr>
        <w:t xml:space="preserve"> </w:t>
      </w:r>
      <w:r w:rsidR="0041246D" w:rsidRPr="004029D2">
        <w:rPr>
          <w:rFonts w:ascii="Traditional Arabic" w:hAnsi="Traditional Arabic" w:cs="Traditional Arabic"/>
          <w:sz w:val="32"/>
          <w:rtl/>
        </w:rPr>
        <w:t>«</w:t>
      </w:r>
      <w:r w:rsidR="000F01B1" w:rsidRPr="004029D2">
        <w:rPr>
          <w:rStyle w:val="Char6"/>
          <w:rFonts w:hint="cs"/>
          <w:rtl/>
        </w:rPr>
        <w:t>آیا در فرمانروایی آسمان</w:t>
      </w:r>
      <w:r w:rsidR="00707401" w:rsidRPr="004029D2">
        <w:rPr>
          <w:rStyle w:val="Char6"/>
          <w:rFonts w:hint="cs"/>
          <w:rtl/>
        </w:rPr>
        <w:t>‌ها</w:t>
      </w:r>
      <w:r w:rsidR="000F01B1" w:rsidRPr="004029D2">
        <w:rPr>
          <w:rStyle w:val="Char6"/>
          <w:rFonts w:hint="cs"/>
          <w:rtl/>
        </w:rPr>
        <w:t xml:space="preserve"> و زمین و هر</w:t>
      </w:r>
      <w:r w:rsidR="00900172" w:rsidRPr="004029D2">
        <w:rPr>
          <w:rStyle w:val="Char6"/>
          <w:rFonts w:hint="cs"/>
          <w:rtl/>
        </w:rPr>
        <w:t xml:space="preserve"> </w:t>
      </w:r>
      <w:r w:rsidR="000F01B1" w:rsidRPr="004029D2">
        <w:rPr>
          <w:rStyle w:val="Char6"/>
          <w:rFonts w:hint="cs"/>
          <w:rtl/>
        </w:rPr>
        <w:t xml:space="preserve">چه خدا آفریده است ننگریستند و </w:t>
      </w:r>
      <w:r w:rsidR="00EF2C75" w:rsidRPr="004029D2">
        <w:rPr>
          <w:rStyle w:val="Char6"/>
          <w:rFonts w:hint="cs"/>
          <w:rtl/>
        </w:rPr>
        <w:t>این‌که</w:t>
      </w:r>
      <w:r w:rsidR="000F01B1" w:rsidRPr="004029D2">
        <w:rPr>
          <w:rStyle w:val="Char6"/>
          <w:rFonts w:hint="cs"/>
          <w:rtl/>
        </w:rPr>
        <w:t xml:space="preserve"> شاید سر</w:t>
      </w:r>
      <w:r w:rsidR="00900172" w:rsidRPr="004029D2">
        <w:rPr>
          <w:rStyle w:val="Char6"/>
          <w:rFonts w:hint="cs"/>
          <w:rtl/>
        </w:rPr>
        <w:t xml:space="preserve"> </w:t>
      </w:r>
      <w:r w:rsidR="000F01B1" w:rsidRPr="004029D2">
        <w:rPr>
          <w:rStyle w:val="Char6"/>
          <w:rFonts w:hint="cs"/>
          <w:rtl/>
        </w:rPr>
        <w:t>آمد عمر ایشان نزدیک شده باشد؟ پس به کدامین سخن بعد</w:t>
      </w:r>
      <w:r w:rsidR="00900172" w:rsidRPr="004029D2">
        <w:rPr>
          <w:rStyle w:val="Char6"/>
          <w:rFonts w:hint="cs"/>
          <w:rtl/>
        </w:rPr>
        <w:t xml:space="preserve"> </w:t>
      </w:r>
      <w:r w:rsidR="000F01B1" w:rsidRPr="004029D2">
        <w:rPr>
          <w:rStyle w:val="Char6"/>
          <w:rFonts w:hint="cs"/>
          <w:rtl/>
        </w:rPr>
        <w:t>از آن ـ قرآن ـ ایمان خواهند آورد؟</w:t>
      </w:r>
      <w:r w:rsidR="0041246D" w:rsidRPr="004029D2">
        <w:rPr>
          <w:rFonts w:ascii="Traditional Arabic" w:hAnsi="Traditional Arabic" w:cs="Traditional Arabic"/>
          <w:sz w:val="32"/>
          <w:rtl/>
        </w:rPr>
        <w:t>»</w:t>
      </w:r>
      <w:r w:rsidR="000F01B1" w:rsidRPr="004029D2">
        <w:rPr>
          <w:rStyle w:val="Char3"/>
          <w:rFonts w:hint="cs"/>
          <w:rtl/>
        </w:rPr>
        <w:t>. این آیۀ کریمه به</w:t>
      </w:r>
      <w:r w:rsidR="00900172" w:rsidRPr="004029D2">
        <w:rPr>
          <w:rStyle w:val="Char3"/>
          <w:rFonts w:hint="cs"/>
          <w:rtl/>
        </w:rPr>
        <w:t xml:space="preserve"> </w:t>
      </w:r>
      <w:r w:rsidR="000F01B1" w:rsidRPr="004029D2">
        <w:rPr>
          <w:rStyle w:val="Char3"/>
          <w:rFonts w:hint="cs"/>
          <w:rtl/>
        </w:rPr>
        <w:softHyphen/>
        <w:t xml:space="preserve">وضوح دلالت دارد بر </w:t>
      </w:r>
      <w:r w:rsidR="00EF2C75" w:rsidRPr="004029D2">
        <w:rPr>
          <w:rStyle w:val="Char3"/>
          <w:rFonts w:hint="cs"/>
          <w:rtl/>
        </w:rPr>
        <w:t>این‌که</w:t>
      </w:r>
      <w:r w:rsidR="000F01B1" w:rsidRPr="004029D2">
        <w:rPr>
          <w:rStyle w:val="Char3"/>
          <w:rFonts w:hint="cs"/>
          <w:rtl/>
        </w:rPr>
        <w:t xml:space="preserve"> عموم مردم می</w:t>
      </w:r>
      <w:r w:rsidR="000F01B1" w:rsidRPr="004029D2">
        <w:rPr>
          <w:rStyle w:val="Char3"/>
          <w:rFonts w:hint="cs"/>
          <w:rtl/>
        </w:rPr>
        <w:softHyphen/>
        <w:t xml:space="preserve">توانند با نگاه عقلی در نظام آسمان و زمین، به فرمانروایی با شکوه آفرینندۀ جهان پی ببرند و کاملاً روشن است که مراد از رؤیت و نظر، دیدار ظاهری نیست بلکه بینش باطنی و عقلی است. آیۀ 75 از سورۀ شریفۀ أنعام، صورت اجمالی مشاهده و تفکّر ابراهیم </w:t>
      </w:r>
      <w:r w:rsidR="00E54A54" w:rsidRPr="004029D2">
        <w:rPr>
          <w:rStyle w:val="Char3"/>
          <w:rFonts w:cs="CTraditional Arabic" w:hint="cs"/>
          <w:rtl/>
        </w:rPr>
        <w:t>÷</w:t>
      </w:r>
      <w:r w:rsidR="000F01B1" w:rsidRPr="004029D2">
        <w:rPr>
          <w:rStyle w:val="Char3"/>
          <w:rFonts w:hint="cs"/>
          <w:rtl/>
        </w:rPr>
        <w:t xml:space="preserve"> را برای شناخت فرمانروایی خداوند مطرح می</w:t>
      </w:r>
      <w:r w:rsidR="000F01B1" w:rsidRPr="004029D2">
        <w:rPr>
          <w:rStyle w:val="Char3"/>
          <w:rFonts w:hint="cs"/>
          <w:rtl/>
        </w:rPr>
        <w:softHyphen/>
        <w:t>سازد و سپس اجمال را به تفصیل می</w:t>
      </w:r>
      <w:r w:rsidR="000F01B1" w:rsidRPr="004029D2">
        <w:rPr>
          <w:rStyle w:val="Char3"/>
          <w:rFonts w:hint="cs"/>
          <w:rtl/>
        </w:rPr>
        <w:softHyphen/>
        <w:t>برد و نشان می</w:t>
      </w:r>
      <w:r w:rsidR="000F01B1" w:rsidRPr="004029D2">
        <w:rPr>
          <w:rStyle w:val="Char3"/>
          <w:rFonts w:hint="cs"/>
          <w:rtl/>
        </w:rPr>
        <w:softHyphen/>
        <w:t xml:space="preserve">دهد که ابراهیم </w:t>
      </w:r>
      <w:r w:rsidR="00E54A54" w:rsidRPr="004029D2">
        <w:rPr>
          <w:rStyle w:val="Char3"/>
          <w:rFonts w:cs="CTraditional Arabic" w:hint="cs"/>
          <w:rtl/>
        </w:rPr>
        <w:t>÷</w:t>
      </w:r>
      <w:r w:rsidR="000F01B1" w:rsidRPr="004029D2">
        <w:rPr>
          <w:rStyle w:val="Char3"/>
          <w:rFonts w:hint="cs"/>
          <w:rtl/>
        </w:rPr>
        <w:t xml:space="preserve"> چگونه با طلوع و</w:t>
      </w:r>
      <w:r w:rsidR="00900172" w:rsidRPr="004029D2">
        <w:rPr>
          <w:rStyle w:val="Char3"/>
          <w:rFonts w:hint="cs"/>
          <w:rtl/>
        </w:rPr>
        <w:t xml:space="preserve"> </w:t>
      </w:r>
      <w:r w:rsidR="000F01B1" w:rsidRPr="004029D2">
        <w:rPr>
          <w:rStyle w:val="Char3"/>
          <w:rFonts w:hint="cs"/>
          <w:rtl/>
        </w:rPr>
        <w:t>افول ستاره و</w:t>
      </w:r>
      <w:r w:rsidR="00900172" w:rsidRPr="004029D2">
        <w:rPr>
          <w:rStyle w:val="Char3"/>
          <w:rFonts w:hint="cs"/>
          <w:rtl/>
        </w:rPr>
        <w:t xml:space="preserve"> </w:t>
      </w:r>
      <w:r w:rsidR="000F01B1" w:rsidRPr="004029D2">
        <w:rPr>
          <w:rStyle w:val="Char3"/>
          <w:rFonts w:hint="cs"/>
          <w:rtl/>
        </w:rPr>
        <w:t>ماه و خورشید</w:t>
      </w:r>
      <w:r w:rsidR="00900172" w:rsidRPr="004029D2">
        <w:rPr>
          <w:rStyle w:val="Char3"/>
          <w:rFonts w:hint="cs"/>
          <w:rtl/>
        </w:rPr>
        <w:t>، به فرمانروای این نظام بدیع پی‌</w:t>
      </w:r>
      <w:r w:rsidR="000F01B1" w:rsidRPr="004029D2">
        <w:rPr>
          <w:rStyle w:val="Char3"/>
          <w:rFonts w:hint="cs"/>
          <w:rtl/>
        </w:rPr>
        <w:t>برد. ولی برخی از مفسّران که با</w:t>
      </w:r>
      <w:r w:rsidR="00900172" w:rsidRPr="004029D2">
        <w:rPr>
          <w:rStyle w:val="Char3"/>
          <w:rFonts w:hint="cs"/>
          <w:rtl/>
        </w:rPr>
        <w:t xml:space="preserve"> </w:t>
      </w:r>
      <w:r w:rsidR="000F01B1" w:rsidRPr="004029D2">
        <w:rPr>
          <w:rStyle w:val="Char3"/>
          <w:rFonts w:hint="cs"/>
          <w:rtl/>
        </w:rPr>
        <w:t>اعتماد به روایات ضعیف و حکایات عجیب</w:t>
      </w:r>
      <w:r w:rsidR="006B3BF1" w:rsidRPr="004029D2">
        <w:rPr>
          <w:rStyle w:val="Char3"/>
          <w:rFonts w:hint="cs"/>
          <w:rtl/>
        </w:rPr>
        <w:t>،</w:t>
      </w:r>
      <w:r w:rsidR="000F01B1" w:rsidRPr="004029D2">
        <w:rPr>
          <w:rStyle w:val="Char3"/>
          <w:rFonts w:hint="cs"/>
          <w:rtl/>
        </w:rPr>
        <w:t xml:space="preserve"> عادت به ورود در غرائب دارند، ملکوت خداوند را بدین معنا پنداشته</w:t>
      </w:r>
      <w:r w:rsidR="000F01B1" w:rsidRPr="004029D2">
        <w:rPr>
          <w:rStyle w:val="Char3"/>
          <w:rFonts w:hint="cs"/>
          <w:rtl/>
        </w:rPr>
        <w:softHyphen/>
        <w:t xml:space="preserve">اند که ابراهیم </w:t>
      </w:r>
      <w:r w:rsidR="00E54A54" w:rsidRPr="004029D2">
        <w:rPr>
          <w:rStyle w:val="Char3"/>
          <w:rFonts w:cs="CTraditional Arabic" w:hint="cs"/>
          <w:rtl/>
        </w:rPr>
        <w:t>÷</w:t>
      </w:r>
      <w:r w:rsidR="000F01B1" w:rsidRPr="004029D2">
        <w:rPr>
          <w:rStyle w:val="Char3"/>
          <w:rFonts w:hint="cs"/>
          <w:rtl/>
        </w:rPr>
        <w:t xml:space="preserve"> چند</w:t>
      </w:r>
      <w:r w:rsidR="00900172" w:rsidRPr="004029D2">
        <w:rPr>
          <w:rStyle w:val="Char3"/>
          <w:rFonts w:hint="cs"/>
          <w:rtl/>
        </w:rPr>
        <w:t xml:space="preserve"> </w:t>
      </w:r>
      <w:r w:rsidR="000F01B1" w:rsidRPr="004029D2">
        <w:rPr>
          <w:rStyle w:val="Char3"/>
          <w:rFonts w:hint="cs"/>
          <w:rtl/>
        </w:rPr>
        <w:t>تن را مشاهده کرد که در پنهانی زنا می</w:t>
      </w:r>
      <w:r w:rsidR="000F01B1" w:rsidRPr="004029D2">
        <w:rPr>
          <w:rStyle w:val="Char3"/>
          <w:rFonts w:hint="cs"/>
          <w:rtl/>
        </w:rPr>
        <w:softHyphen/>
        <w:t>کنند</w:t>
      </w:r>
      <w:r w:rsidR="00EC2D34" w:rsidRPr="004029D2">
        <w:rPr>
          <w:rStyle w:val="Char3"/>
          <w:rFonts w:hint="cs"/>
          <w:rtl/>
        </w:rPr>
        <w:t>!</w:t>
      </w:r>
      <w:r w:rsidR="000F01B1" w:rsidRPr="004029D2">
        <w:rPr>
          <w:rStyle w:val="Char3"/>
          <w:rFonts w:hint="cs"/>
          <w:rtl/>
        </w:rPr>
        <w:t xml:space="preserve"> و</w:t>
      </w:r>
      <w:r w:rsidR="00194655" w:rsidRPr="004029D2">
        <w:rPr>
          <w:rStyle w:val="Char3"/>
          <w:rFonts w:hint="cs"/>
          <w:rtl/>
        </w:rPr>
        <w:t xml:space="preserve"> آن‌ها </w:t>
      </w:r>
      <w:r w:rsidR="000F01B1" w:rsidRPr="004029D2">
        <w:rPr>
          <w:rStyle w:val="Char3"/>
          <w:rFonts w:hint="cs"/>
          <w:rtl/>
        </w:rPr>
        <w:t>را نفرین نموده روانۀ دیار مرگ ساخت تا سر</w:t>
      </w:r>
      <w:r w:rsidR="00900172" w:rsidRPr="004029D2">
        <w:rPr>
          <w:rStyle w:val="Char3"/>
          <w:rFonts w:hint="cs"/>
          <w:rtl/>
        </w:rPr>
        <w:t xml:space="preserve"> </w:t>
      </w:r>
      <w:r w:rsidR="000F01B1" w:rsidRPr="004029D2">
        <w:rPr>
          <w:rStyle w:val="Char3"/>
          <w:rFonts w:hint="cs"/>
          <w:rtl/>
        </w:rPr>
        <w:t>انجام خدای سبحان او</w:t>
      </w:r>
      <w:r w:rsidR="00900172" w:rsidRPr="004029D2">
        <w:rPr>
          <w:rStyle w:val="Char3"/>
          <w:rFonts w:hint="cs"/>
          <w:rtl/>
        </w:rPr>
        <w:t xml:space="preserve"> </w:t>
      </w:r>
      <w:r w:rsidR="000F01B1" w:rsidRPr="004029D2">
        <w:rPr>
          <w:rStyle w:val="Char3"/>
          <w:rFonts w:hint="cs"/>
          <w:rtl/>
        </w:rPr>
        <w:t>را از این بد</w:t>
      </w:r>
      <w:r w:rsidR="00900172" w:rsidRPr="004029D2">
        <w:rPr>
          <w:rStyle w:val="Char3"/>
          <w:rFonts w:hint="cs"/>
          <w:rtl/>
        </w:rPr>
        <w:t xml:space="preserve"> </w:t>
      </w:r>
      <w:r w:rsidR="000F01B1" w:rsidRPr="004029D2">
        <w:rPr>
          <w:rStyle w:val="Char3"/>
          <w:rFonts w:hint="cs"/>
          <w:rtl/>
        </w:rPr>
        <w:t>خواهی باز</w:t>
      </w:r>
      <w:r w:rsidR="00900172" w:rsidRPr="004029D2">
        <w:rPr>
          <w:rStyle w:val="Char3"/>
          <w:rFonts w:hint="cs"/>
          <w:rtl/>
        </w:rPr>
        <w:t xml:space="preserve"> </w:t>
      </w:r>
      <w:r w:rsidR="000F01B1" w:rsidRPr="004029D2">
        <w:rPr>
          <w:rStyle w:val="Char3"/>
          <w:rFonts w:hint="cs"/>
          <w:rtl/>
        </w:rPr>
        <w:t>داشت! در</w:t>
      </w:r>
      <w:r w:rsidR="00900172" w:rsidRPr="004029D2">
        <w:rPr>
          <w:rStyle w:val="Char3"/>
          <w:rFonts w:hint="cs"/>
          <w:rtl/>
        </w:rPr>
        <w:t xml:space="preserve"> </w:t>
      </w:r>
      <w:r w:rsidR="000F01B1" w:rsidRPr="004029D2">
        <w:rPr>
          <w:rStyle w:val="Char3"/>
          <w:rFonts w:hint="cs"/>
          <w:rtl/>
        </w:rPr>
        <w:t>تفسیر المیزان به نقل از</w:t>
      </w:r>
      <w:r w:rsidR="00900172" w:rsidRPr="004029D2">
        <w:rPr>
          <w:rStyle w:val="Char3"/>
          <w:rFonts w:hint="cs"/>
          <w:rtl/>
        </w:rPr>
        <w:t xml:space="preserve"> </w:t>
      </w:r>
      <w:r w:rsidR="000F01B1" w:rsidRPr="004029D2">
        <w:rPr>
          <w:rStyle w:val="Char3"/>
          <w:rFonts w:hint="cs"/>
          <w:rtl/>
        </w:rPr>
        <w:t>تفسیر محمّد</w:t>
      </w:r>
      <w:r w:rsidR="00900172" w:rsidRPr="004029D2">
        <w:rPr>
          <w:rStyle w:val="Char3"/>
          <w:rFonts w:hint="cs"/>
          <w:rtl/>
        </w:rPr>
        <w:t xml:space="preserve"> </w:t>
      </w:r>
      <w:r w:rsidR="000F01B1" w:rsidRPr="004029D2">
        <w:rPr>
          <w:rStyle w:val="Char3"/>
          <w:rFonts w:hint="cs"/>
          <w:rtl/>
        </w:rPr>
        <w:t>بن مسعود عیّاشی چنین آمده است</w:t>
      </w:r>
      <w:r w:rsidR="009131D6" w:rsidRPr="004029D2">
        <w:rPr>
          <w:rStyle w:val="Char3"/>
          <w:rFonts w:hint="cs"/>
          <w:rtl/>
        </w:rPr>
        <w:t>:</w:t>
      </w:r>
      <w:r w:rsidR="000F01B1" w:rsidRPr="004029D2">
        <w:rPr>
          <w:rStyle w:val="Char3"/>
          <w:rFonts w:hint="cs"/>
          <w:rtl/>
        </w:rPr>
        <w:t xml:space="preserve"> </w:t>
      </w:r>
      <w:r w:rsidR="00AB0542" w:rsidRPr="004029D2">
        <w:rPr>
          <w:rStyle w:val="Char3"/>
          <w:rFonts w:hint="cs"/>
          <w:rtl/>
        </w:rPr>
        <w:t>«</w:t>
      </w:r>
      <w:r w:rsidR="0054354A" w:rsidRPr="004029D2">
        <w:rPr>
          <w:rStyle w:val="Char1"/>
          <w:rFonts w:hint="cs"/>
          <w:rtl/>
        </w:rPr>
        <w:t>لـ</w:t>
      </w:r>
      <w:r w:rsidR="00E53987" w:rsidRPr="004029D2">
        <w:rPr>
          <w:rStyle w:val="Char1"/>
          <w:rFonts w:hint="cs"/>
          <w:rtl/>
        </w:rPr>
        <w:t>مـا</w:t>
      </w:r>
      <w:r w:rsidR="000F01B1" w:rsidRPr="004029D2">
        <w:rPr>
          <w:rStyle w:val="Char1"/>
          <w:rFonts w:hint="cs"/>
          <w:rtl/>
        </w:rPr>
        <w:t xml:space="preserve"> رَأ</w:t>
      </w:r>
      <w:r w:rsidR="00481CFD" w:rsidRPr="004029D2">
        <w:rPr>
          <w:rStyle w:val="Char1"/>
          <w:rFonts w:hint="cs"/>
          <w:rtl/>
        </w:rPr>
        <w:t>ي</w:t>
      </w:r>
      <w:r w:rsidR="000F01B1" w:rsidRPr="004029D2">
        <w:rPr>
          <w:rStyle w:val="Char1"/>
          <w:rFonts w:hint="cs"/>
          <w:rtl/>
        </w:rPr>
        <w:t xml:space="preserve"> </w:t>
      </w:r>
      <w:r w:rsidR="000F01B1" w:rsidRPr="004029D2">
        <w:rPr>
          <w:rStyle w:val="Char1"/>
          <w:rtl/>
        </w:rPr>
        <w:t>(إبراهِ</w:t>
      </w:r>
      <w:r w:rsidR="00481CFD" w:rsidRPr="004029D2">
        <w:rPr>
          <w:rStyle w:val="Char1"/>
          <w:rtl/>
        </w:rPr>
        <w:t>ي</w:t>
      </w:r>
      <w:r w:rsidR="000F01B1" w:rsidRPr="004029D2">
        <w:rPr>
          <w:rStyle w:val="Char1"/>
          <w:rtl/>
        </w:rPr>
        <w:t>مُ</w:t>
      </w:r>
      <w:r w:rsidR="002D344B" w:rsidRPr="004029D2">
        <w:rPr>
          <w:rStyle w:val="Char1"/>
          <w:rtl/>
        </w:rPr>
        <w:t xml:space="preserve"> </w:t>
      </w:r>
      <w:r w:rsidR="002D344B" w:rsidRPr="004029D2">
        <w:rPr>
          <w:rFonts w:ascii="Traditional Arabic" w:hAnsi="Traditional Arabic" w:cs="Traditional Arabic"/>
          <w:rtl/>
        </w:rPr>
        <w:sym w:font="AGA Arabesque" w:char="F075"/>
      </w:r>
      <w:r w:rsidR="000F01B1" w:rsidRPr="004029D2">
        <w:rPr>
          <w:rStyle w:val="Char1"/>
          <w:rtl/>
        </w:rPr>
        <w:t>)</w:t>
      </w:r>
      <w:r w:rsidR="008B69EC" w:rsidRPr="004029D2">
        <w:rPr>
          <w:rStyle w:val="Char1"/>
          <w:rFonts w:hint="cs"/>
          <w:rtl/>
        </w:rPr>
        <w:t xml:space="preserve"> مَلَ</w:t>
      </w:r>
      <w:r w:rsidR="00481CFD" w:rsidRPr="004029D2">
        <w:rPr>
          <w:rStyle w:val="Char1"/>
          <w:rFonts w:hint="cs"/>
          <w:rtl/>
        </w:rPr>
        <w:t>ك</w:t>
      </w:r>
      <w:r w:rsidR="008B69EC" w:rsidRPr="004029D2">
        <w:rPr>
          <w:rStyle w:val="Char1"/>
          <w:rFonts w:hint="cs"/>
          <w:rtl/>
        </w:rPr>
        <w:t>وتَ السَّمواتِ وَ</w:t>
      </w:r>
      <w:r w:rsidR="000F01B1" w:rsidRPr="004029D2">
        <w:rPr>
          <w:rStyle w:val="Char1"/>
          <w:rFonts w:hint="cs"/>
          <w:rtl/>
        </w:rPr>
        <w:t>الأرض</w:t>
      </w:r>
      <w:r w:rsidR="008B69EC" w:rsidRPr="004029D2">
        <w:rPr>
          <w:rStyle w:val="Char1"/>
          <w:rFonts w:hint="cs"/>
          <w:rtl/>
        </w:rPr>
        <w:t>ِ التَفَتَ فَرَأ</w:t>
      </w:r>
      <w:r w:rsidR="00481CFD" w:rsidRPr="004029D2">
        <w:rPr>
          <w:rStyle w:val="Char1"/>
          <w:rFonts w:hint="cs"/>
          <w:rtl/>
        </w:rPr>
        <w:t>ي</w:t>
      </w:r>
      <w:r w:rsidR="008B69EC" w:rsidRPr="004029D2">
        <w:rPr>
          <w:rStyle w:val="Char1"/>
          <w:rFonts w:hint="cs"/>
          <w:rtl/>
        </w:rPr>
        <w:t xml:space="preserve"> رَجُلاً </w:t>
      </w:r>
      <w:r w:rsidR="00481CFD" w:rsidRPr="004029D2">
        <w:rPr>
          <w:rStyle w:val="Char1"/>
          <w:rFonts w:hint="cs"/>
          <w:rtl/>
        </w:rPr>
        <w:t>ي</w:t>
      </w:r>
      <w:r w:rsidR="008B69EC" w:rsidRPr="004029D2">
        <w:rPr>
          <w:rStyle w:val="Char1"/>
          <w:rFonts w:hint="cs"/>
          <w:rtl/>
        </w:rPr>
        <w:t>زنِي</w:t>
      </w:r>
      <w:r w:rsidR="000F01B1" w:rsidRPr="004029D2">
        <w:rPr>
          <w:rStyle w:val="Char1"/>
          <w:rFonts w:hint="cs"/>
          <w:rtl/>
        </w:rPr>
        <w:t xml:space="preserve"> فَدَعا عَلَ</w:t>
      </w:r>
      <w:r w:rsidR="00481CFD" w:rsidRPr="004029D2">
        <w:rPr>
          <w:rStyle w:val="Char1"/>
          <w:rFonts w:hint="cs"/>
          <w:rtl/>
        </w:rPr>
        <w:t>ي</w:t>
      </w:r>
      <w:r w:rsidR="000F01B1" w:rsidRPr="004029D2">
        <w:rPr>
          <w:rStyle w:val="Char1"/>
          <w:rFonts w:hint="cs"/>
          <w:rtl/>
        </w:rPr>
        <w:t>هِ فَ</w:t>
      </w:r>
      <w:r w:rsidR="00E53987" w:rsidRPr="004029D2">
        <w:rPr>
          <w:rStyle w:val="Char1"/>
          <w:rFonts w:hint="cs"/>
          <w:rtl/>
        </w:rPr>
        <w:t>مـا</w:t>
      </w:r>
      <w:r w:rsidR="000F01B1" w:rsidRPr="004029D2">
        <w:rPr>
          <w:rStyle w:val="Char1"/>
          <w:rFonts w:hint="cs"/>
          <w:rtl/>
        </w:rPr>
        <w:t>تَ ثُمَّ رَأ</w:t>
      </w:r>
      <w:r w:rsidR="00481CFD" w:rsidRPr="004029D2">
        <w:rPr>
          <w:rStyle w:val="Char1"/>
          <w:rFonts w:hint="cs"/>
          <w:rtl/>
        </w:rPr>
        <w:t>ي</w:t>
      </w:r>
      <w:r w:rsidR="000F01B1" w:rsidRPr="004029D2">
        <w:rPr>
          <w:rStyle w:val="Char1"/>
          <w:rFonts w:hint="cs"/>
          <w:rtl/>
        </w:rPr>
        <w:t xml:space="preserve"> آخَرَ فَدَعا عَلَ</w:t>
      </w:r>
      <w:r w:rsidR="00481CFD" w:rsidRPr="004029D2">
        <w:rPr>
          <w:rStyle w:val="Char1"/>
          <w:rFonts w:hint="cs"/>
          <w:rtl/>
        </w:rPr>
        <w:t>ي</w:t>
      </w:r>
      <w:r w:rsidR="000F01B1" w:rsidRPr="004029D2">
        <w:rPr>
          <w:rStyle w:val="Char1"/>
          <w:rFonts w:hint="cs"/>
          <w:rtl/>
        </w:rPr>
        <w:t>هِ فَ</w:t>
      </w:r>
      <w:r w:rsidR="00E53987" w:rsidRPr="004029D2">
        <w:rPr>
          <w:rStyle w:val="Char1"/>
          <w:rFonts w:hint="cs"/>
          <w:rtl/>
        </w:rPr>
        <w:t>مـا</w:t>
      </w:r>
      <w:r w:rsidR="000F01B1" w:rsidRPr="004029D2">
        <w:rPr>
          <w:rStyle w:val="Char1"/>
          <w:rFonts w:hint="cs"/>
          <w:rtl/>
        </w:rPr>
        <w:t>تَ حَتّ</w:t>
      </w:r>
      <w:r w:rsidR="00481CFD" w:rsidRPr="004029D2">
        <w:rPr>
          <w:rStyle w:val="Char1"/>
          <w:rFonts w:hint="cs"/>
          <w:rtl/>
        </w:rPr>
        <w:t>ي</w:t>
      </w:r>
      <w:r w:rsidR="000F01B1" w:rsidRPr="004029D2">
        <w:rPr>
          <w:rStyle w:val="Char1"/>
          <w:rFonts w:hint="cs"/>
          <w:rtl/>
        </w:rPr>
        <w:t xml:space="preserve"> رَأ</w:t>
      </w:r>
      <w:r w:rsidR="00481CFD" w:rsidRPr="004029D2">
        <w:rPr>
          <w:rStyle w:val="Char1"/>
          <w:rFonts w:hint="cs"/>
          <w:rtl/>
        </w:rPr>
        <w:t>ي</w:t>
      </w:r>
      <w:r w:rsidR="000F01B1" w:rsidRPr="004029D2">
        <w:rPr>
          <w:rStyle w:val="Char1"/>
          <w:rFonts w:hint="cs"/>
          <w:rtl/>
        </w:rPr>
        <w:t xml:space="preserve"> ثَلاثَ</w:t>
      </w:r>
      <w:r w:rsidR="008B69EC" w:rsidRPr="004029D2">
        <w:rPr>
          <w:rStyle w:val="Char1"/>
          <w:rFonts w:hint="cs"/>
          <w:rtl/>
        </w:rPr>
        <w:t>ة</w:t>
      </w:r>
      <w:r w:rsidR="000F01B1" w:rsidRPr="004029D2">
        <w:rPr>
          <w:rStyle w:val="Char1"/>
          <w:rFonts w:hint="cs"/>
          <w:rtl/>
        </w:rPr>
        <w:t>ً فَدَعا عَلَ</w:t>
      </w:r>
      <w:r w:rsidR="00481CFD" w:rsidRPr="004029D2">
        <w:rPr>
          <w:rStyle w:val="Char1"/>
          <w:rFonts w:hint="cs"/>
          <w:rtl/>
        </w:rPr>
        <w:t>ي</w:t>
      </w:r>
      <w:r w:rsidR="000F01B1" w:rsidRPr="004029D2">
        <w:rPr>
          <w:rStyle w:val="Char1"/>
          <w:rFonts w:hint="cs"/>
          <w:rtl/>
        </w:rPr>
        <w:t>هِم فَ</w:t>
      </w:r>
      <w:r w:rsidR="00E53987" w:rsidRPr="004029D2">
        <w:rPr>
          <w:rStyle w:val="Char1"/>
          <w:rFonts w:hint="cs"/>
          <w:rtl/>
        </w:rPr>
        <w:t>مـا</w:t>
      </w:r>
      <w:r w:rsidR="000F01B1" w:rsidRPr="004029D2">
        <w:rPr>
          <w:rStyle w:val="Char1"/>
          <w:rFonts w:hint="cs"/>
          <w:rtl/>
        </w:rPr>
        <w:t>تُوا فَأوحَ</w:t>
      </w:r>
      <w:r w:rsidR="00481CFD" w:rsidRPr="004029D2">
        <w:rPr>
          <w:rStyle w:val="Char1"/>
          <w:rFonts w:hint="cs"/>
          <w:rtl/>
        </w:rPr>
        <w:t>ي</w:t>
      </w:r>
      <w:r w:rsidR="000F01B1" w:rsidRPr="004029D2">
        <w:rPr>
          <w:rStyle w:val="Char1"/>
          <w:rFonts w:hint="cs"/>
          <w:rtl/>
        </w:rPr>
        <w:t xml:space="preserve"> اللهُ إلَ</w:t>
      </w:r>
      <w:r w:rsidR="00481CFD" w:rsidRPr="004029D2">
        <w:rPr>
          <w:rStyle w:val="Char1"/>
          <w:rFonts w:hint="cs"/>
          <w:rtl/>
        </w:rPr>
        <w:t>ي</w:t>
      </w:r>
      <w:r w:rsidR="000F01B1" w:rsidRPr="004029D2">
        <w:rPr>
          <w:rStyle w:val="Char1"/>
          <w:rFonts w:hint="cs"/>
          <w:rtl/>
        </w:rPr>
        <w:t xml:space="preserve">هِ أن </w:t>
      </w:r>
      <w:r w:rsidR="00481CFD" w:rsidRPr="004029D2">
        <w:rPr>
          <w:rStyle w:val="Char1"/>
          <w:rFonts w:hint="cs"/>
          <w:rtl/>
        </w:rPr>
        <w:t>ي</w:t>
      </w:r>
      <w:r w:rsidR="000F01B1" w:rsidRPr="004029D2">
        <w:rPr>
          <w:rStyle w:val="Char1"/>
          <w:rFonts w:hint="cs"/>
          <w:rtl/>
        </w:rPr>
        <w:t>ا إبراهِ</w:t>
      </w:r>
      <w:r w:rsidR="00481CFD" w:rsidRPr="004029D2">
        <w:rPr>
          <w:rStyle w:val="Char1"/>
          <w:rFonts w:hint="cs"/>
          <w:rtl/>
        </w:rPr>
        <w:t>ي</w:t>
      </w:r>
      <w:r w:rsidR="000F01B1" w:rsidRPr="004029D2">
        <w:rPr>
          <w:rStyle w:val="Char1"/>
          <w:rFonts w:hint="cs"/>
          <w:rtl/>
        </w:rPr>
        <w:t>مُ إنَّ دَعوَتَ</w:t>
      </w:r>
      <w:r w:rsidR="00481CFD" w:rsidRPr="004029D2">
        <w:rPr>
          <w:rStyle w:val="Char1"/>
          <w:rFonts w:hint="cs"/>
          <w:rtl/>
        </w:rPr>
        <w:t>ك</w:t>
      </w:r>
      <w:r w:rsidR="000F01B1" w:rsidRPr="004029D2">
        <w:rPr>
          <w:rStyle w:val="Char1"/>
          <w:rFonts w:hint="cs"/>
          <w:rtl/>
        </w:rPr>
        <w:t xml:space="preserve"> مُجابَ</w:t>
      </w:r>
      <w:r w:rsidR="008B69EC" w:rsidRPr="004029D2">
        <w:rPr>
          <w:rStyle w:val="Char1"/>
          <w:rFonts w:hint="cs"/>
          <w:rtl/>
        </w:rPr>
        <w:t>ة</w:t>
      </w:r>
      <w:r w:rsidR="000F01B1" w:rsidRPr="004029D2">
        <w:rPr>
          <w:rStyle w:val="Char1"/>
          <w:rFonts w:hint="cs"/>
          <w:rtl/>
        </w:rPr>
        <w:t>ٌ فَلا</w:t>
      </w:r>
      <w:r w:rsidR="009123AF" w:rsidRPr="004029D2">
        <w:rPr>
          <w:rStyle w:val="Char1"/>
          <w:rFonts w:hint="cs"/>
          <w:rtl/>
        </w:rPr>
        <w:t xml:space="preserve"> </w:t>
      </w:r>
      <w:r w:rsidR="000F01B1" w:rsidRPr="004029D2">
        <w:rPr>
          <w:rStyle w:val="Char1"/>
          <w:rFonts w:hint="cs"/>
          <w:rtl/>
        </w:rPr>
        <w:t>تَدعُ عَل</w:t>
      </w:r>
      <w:r w:rsidR="00481CFD" w:rsidRPr="004029D2">
        <w:rPr>
          <w:rStyle w:val="Char1"/>
          <w:rFonts w:hint="cs"/>
          <w:rtl/>
        </w:rPr>
        <w:t>ي</w:t>
      </w:r>
      <w:r w:rsidR="000F01B1" w:rsidRPr="004029D2">
        <w:rPr>
          <w:rStyle w:val="Char1"/>
          <w:rFonts w:hint="cs"/>
          <w:rtl/>
        </w:rPr>
        <w:t xml:space="preserve"> عِبادِ</w:t>
      </w:r>
      <w:r w:rsidR="00481CFD" w:rsidRPr="004029D2">
        <w:rPr>
          <w:rStyle w:val="Char1"/>
          <w:rFonts w:hint="cs"/>
          <w:rtl/>
        </w:rPr>
        <w:t>ي</w:t>
      </w:r>
      <w:r w:rsidR="000F01B1" w:rsidRPr="004029D2">
        <w:rPr>
          <w:rStyle w:val="Char1"/>
          <w:rFonts w:hint="cs"/>
          <w:rtl/>
        </w:rPr>
        <w:t xml:space="preserve"> </w:t>
      </w:r>
      <w:r w:rsidR="008B69EC" w:rsidRPr="004029D2">
        <w:rPr>
          <w:rStyle w:val="Char1"/>
          <w:rFonts w:hint="cs"/>
          <w:rtl/>
        </w:rPr>
        <w:t>فَإنِّي</w:t>
      </w:r>
      <w:r w:rsidR="000F01B1" w:rsidRPr="004029D2">
        <w:rPr>
          <w:rStyle w:val="Char1"/>
          <w:rFonts w:hint="cs"/>
          <w:rtl/>
        </w:rPr>
        <w:t xml:space="preserve"> لَو شِئتُ </w:t>
      </w:r>
      <w:r w:rsidR="0054354A" w:rsidRPr="004029D2">
        <w:rPr>
          <w:rStyle w:val="Char1"/>
          <w:rFonts w:hint="cs"/>
          <w:rtl/>
        </w:rPr>
        <w:t>لـ</w:t>
      </w:r>
      <w:r w:rsidR="000F01B1" w:rsidRPr="004029D2">
        <w:rPr>
          <w:rStyle w:val="Char1"/>
          <w:rFonts w:hint="cs"/>
          <w:rtl/>
        </w:rPr>
        <w:t>م أخلُقهُم</w:t>
      </w:r>
      <w:r w:rsidR="008B69EC" w:rsidRPr="004029D2">
        <w:rPr>
          <w:rStyle w:val="Char3"/>
          <w:rtl/>
        </w:rPr>
        <w:t>»</w:t>
      </w:r>
      <w:r w:rsidR="00BB63CC" w:rsidRPr="004029D2">
        <w:rPr>
          <w:rStyle w:val="Char1"/>
          <w:rFonts w:hint="cs"/>
          <w:rtl/>
        </w:rPr>
        <w:t xml:space="preserve"> </w:t>
      </w:r>
      <w:r w:rsidR="000F01B1" w:rsidRPr="004029D2">
        <w:rPr>
          <w:rStyle w:val="Char3"/>
          <w:rFonts w:hint="cs"/>
          <w:rtl/>
        </w:rPr>
        <w:t>الحدیث</w:t>
      </w:r>
      <w:r w:rsidR="000F01B1" w:rsidRPr="004029D2">
        <w:rPr>
          <w:rStyle w:val="Char3"/>
          <w:rFonts w:hint="cs"/>
          <w:vertAlign w:val="superscript"/>
          <w:rtl/>
        </w:rPr>
        <w:t>(</w:t>
      </w:r>
      <w:r w:rsidR="000F01B1" w:rsidRPr="004029D2">
        <w:rPr>
          <w:rStyle w:val="Char3"/>
          <w:vertAlign w:val="superscript"/>
          <w:rtl/>
        </w:rPr>
        <w:footnoteReference w:id="152"/>
      </w:r>
      <w:r w:rsidR="000F01B1" w:rsidRPr="004029D2">
        <w:rPr>
          <w:rStyle w:val="Char3"/>
          <w:rFonts w:hint="cs"/>
          <w:vertAlign w:val="superscript"/>
          <w:rtl/>
        </w:rPr>
        <w:t>)</w:t>
      </w:r>
      <w:r w:rsidR="000F01B1" w:rsidRPr="004029D2">
        <w:rPr>
          <w:rStyle w:val="Char3"/>
          <w:rFonts w:hint="cs"/>
          <w:rtl/>
        </w:rPr>
        <w:t xml:space="preserve"> </w:t>
      </w:r>
      <w:r w:rsidR="003019D1" w:rsidRPr="004029D2">
        <w:rPr>
          <w:rStyle w:val="Char3"/>
          <w:rFonts w:hint="cs"/>
          <w:rtl/>
        </w:rPr>
        <w:t>«</w:t>
      </w:r>
      <w:r w:rsidR="000F01B1" w:rsidRPr="004029D2">
        <w:rPr>
          <w:rStyle w:val="Char3"/>
          <w:rFonts w:hint="cs"/>
          <w:rtl/>
        </w:rPr>
        <w:t>چون ابراهیم</w:t>
      </w:r>
      <w:r w:rsidR="009123AF" w:rsidRPr="004029D2">
        <w:rPr>
          <w:rStyle w:val="Char3"/>
          <w:rFonts w:hint="cs"/>
          <w:rtl/>
        </w:rPr>
        <w:t xml:space="preserve"> </w:t>
      </w:r>
      <w:r w:rsidR="00E54A54" w:rsidRPr="004029D2">
        <w:rPr>
          <w:rStyle w:val="Char3"/>
          <w:rFonts w:cs="CTraditional Arabic" w:hint="cs"/>
          <w:rtl/>
        </w:rPr>
        <w:t>÷</w:t>
      </w:r>
      <w:r w:rsidR="000F01B1" w:rsidRPr="004029D2">
        <w:rPr>
          <w:rStyle w:val="Char3"/>
          <w:rFonts w:hint="cs"/>
          <w:rtl/>
        </w:rPr>
        <w:t xml:space="preserve"> ملکوت آسمان</w:t>
      </w:r>
      <w:r w:rsidR="00707401" w:rsidRPr="004029D2">
        <w:rPr>
          <w:rStyle w:val="Char3"/>
          <w:rFonts w:hint="cs"/>
          <w:rtl/>
        </w:rPr>
        <w:t>‌ها</w:t>
      </w:r>
      <w:r w:rsidR="000F01B1" w:rsidRPr="004029D2">
        <w:rPr>
          <w:rStyle w:val="Char3"/>
          <w:rFonts w:hint="cs"/>
          <w:rtl/>
        </w:rPr>
        <w:t xml:space="preserve"> و زمین را دید نگاه کرد و مردی را دید که زنا می</w:t>
      </w:r>
      <w:r w:rsidR="000F01B1" w:rsidRPr="004029D2">
        <w:rPr>
          <w:rStyle w:val="Char3"/>
          <w:rFonts w:hint="cs"/>
          <w:rtl/>
        </w:rPr>
        <w:softHyphen/>
        <w:t>کند پس وی را نفرین نمود و آن</w:t>
      </w:r>
      <w:r w:rsidR="000F01B1" w:rsidRPr="004029D2">
        <w:rPr>
          <w:rStyle w:val="Char3"/>
          <w:rFonts w:hint="cs"/>
          <w:rtl/>
        </w:rPr>
        <w:softHyphen/>
      </w:r>
      <w:r w:rsidR="00900172" w:rsidRPr="004029D2">
        <w:rPr>
          <w:rStyle w:val="Char3"/>
          <w:rFonts w:hint="cs"/>
          <w:rtl/>
        </w:rPr>
        <w:t xml:space="preserve"> </w:t>
      </w:r>
      <w:r w:rsidR="000F01B1" w:rsidRPr="004029D2">
        <w:rPr>
          <w:rStyle w:val="Char3"/>
          <w:rFonts w:hint="cs"/>
          <w:rtl/>
        </w:rPr>
        <w:t>مرد به هلاکت رسید سپس مرد دیگری را دید پس او را هم نفرین نمود و هلاک شد تا آنجا که بر سه تن نفرین کرد و همگی مُردند</w:t>
      </w:r>
      <w:r w:rsidR="00EC2D34" w:rsidRPr="004029D2">
        <w:rPr>
          <w:rStyle w:val="Char3"/>
          <w:rFonts w:hint="cs"/>
          <w:rtl/>
        </w:rPr>
        <w:t>!</w:t>
      </w:r>
      <w:r w:rsidR="00BB63CC" w:rsidRPr="004029D2">
        <w:rPr>
          <w:rStyle w:val="Char3"/>
          <w:rFonts w:hint="cs"/>
          <w:rtl/>
        </w:rPr>
        <w:t xml:space="preserve"> </w:t>
      </w:r>
      <w:r w:rsidR="000F01B1" w:rsidRPr="004029D2">
        <w:rPr>
          <w:rStyle w:val="Char3"/>
          <w:rFonts w:hint="cs"/>
          <w:rtl/>
        </w:rPr>
        <w:t>آنگاه خداوند بدو وحی کرد که ای ابراهیم، دعای تو اجابت می</w:t>
      </w:r>
      <w:r w:rsidR="000F01B1" w:rsidRPr="004029D2">
        <w:rPr>
          <w:rStyle w:val="Char3"/>
          <w:rFonts w:hint="cs"/>
          <w:rtl/>
        </w:rPr>
        <w:softHyphen/>
        <w:t>شود ولی بندگان مرا نفرین مکن که اگر می</w:t>
      </w:r>
      <w:r w:rsidR="000F01B1" w:rsidRPr="004029D2">
        <w:rPr>
          <w:rStyle w:val="Char3"/>
          <w:rFonts w:hint="cs"/>
          <w:rtl/>
        </w:rPr>
        <w:softHyphen/>
        <w:t>خواستیم، آنها</w:t>
      </w:r>
      <w:r w:rsidR="00707401" w:rsidRPr="004029D2">
        <w:rPr>
          <w:rStyle w:val="Char3"/>
          <w:rFonts w:hint="cs"/>
          <w:rtl/>
        </w:rPr>
        <w:t xml:space="preserve"> </w:t>
      </w:r>
      <w:r w:rsidR="00900172" w:rsidRPr="004029D2">
        <w:rPr>
          <w:rStyle w:val="Char3"/>
          <w:rFonts w:hint="cs"/>
          <w:rtl/>
        </w:rPr>
        <w:t>را نمی‌</w:t>
      </w:r>
      <w:r w:rsidR="000F01B1" w:rsidRPr="004029D2">
        <w:rPr>
          <w:rStyle w:val="Char3"/>
          <w:rFonts w:hint="cs"/>
          <w:rtl/>
        </w:rPr>
        <w:t>آفریدیم</w:t>
      </w:r>
      <w:r w:rsidR="007122E7" w:rsidRPr="004029D2">
        <w:rPr>
          <w:rStyle w:val="Char3"/>
          <w:rFonts w:hint="cs"/>
          <w:rtl/>
        </w:rPr>
        <w:t>...</w:t>
      </w:r>
      <w:r w:rsidR="000F01B1" w:rsidRPr="004029D2">
        <w:rPr>
          <w:rStyle w:val="Char3"/>
          <w:rFonts w:hint="cs"/>
          <w:rtl/>
        </w:rPr>
        <w:t xml:space="preserve"> تا</w:t>
      </w:r>
      <w:r w:rsidR="00900172" w:rsidRPr="004029D2">
        <w:rPr>
          <w:rStyle w:val="Char3"/>
          <w:rFonts w:hint="cs"/>
          <w:rtl/>
        </w:rPr>
        <w:t xml:space="preserve"> </w:t>
      </w:r>
      <w:r w:rsidR="000F01B1" w:rsidRPr="004029D2">
        <w:rPr>
          <w:rStyle w:val="Char3"/>
          <w:rFonts w:hint="cs"/>
          <w:rtl/>
        </w:rPr>
        <w:t>آخرحدیث</w:t>
      </w:r>
      <w:r w:rsidR="003019D1" w:rsidRPr="004029D2">
        <w:rPr>
          <w:rStyle w:val="Char3"/>
          <w:rFonts w:hint="cs"/>
          <w:rtl/>
        </w:rPr>
        <w:t>»</w:t>
      </w:r>
      <w:r w:rsidR="000F01B1" w:rsidRPr="004029D2">
        <w:rPr>
          <w:rStyle w:val="Char3"/>
          <w:rFonts w:hint="cs"/>
          <w:rtl/>
        </w:rPr>
        <w:t>. تفسیر مذکور می</w:t>
      </w:r>
      <w:r w:rsidR="000F01B1" w:rsidRPr="004029D2">
        <w:rPr>
          <w:rStyle w:val="Char3"/>
          <w:rFonts w:hint="cs"/>
          <w:rtl/>
        </w:rPr>
        <w:softHyphen/>
        <w:t>خواهد این مفهوم را برساند که مراد از نظر در ملکوت آسمان</w:t>
      </w:r>
      <w:r w:rsidR="00707401" w:rsidRPr="004029D2">
        <w:rPr>
          <w:rStyle w:val="Char3"/>
          <w:rFonts w:hint="cs"/>
          <w:rtl/>
        </w:rPr>
        <w:t>‌ها</w:t>
      </w:r>
      <w:r w:rsidR="000F01B1" w:rsidRPr="004029D2">
        <w:rPr>
          <w:rStyle w:val="Char3"/>
          <w:rFonts w:hint="cs"/>
          <w:rtl/>
        </w:rPr>
        <w:t xml:space="preserve"> و زمین، رؤیت عموم اشیاء چه آشکار و چه پنهان است</w:t>
      </w:r>
      <w:r w:rsidR="00EC2D34" w:rsidRPr="004029D2">
        <w:rPr>
          <w:rStyle w:val="Char3"/>
          <w:rFonts w:hint="cs"/>
          <w:rtl/>
        </w:rPr>
        <w:t>!</w:t>
      </w:r>
      <w:r w:rsidR="00BB63CC" w:rsidRPr="004029D2">
        <w:rPr>
          <w:rStyle w:val="Char3"/>
          <w:rFonts w:hint="cs"/>
          <w:rtl/>
        </w:rPr>
        <w:t xml:space="preserve"> </w:t>
      </w:r>
      <w:r w:rsidR="000F01B1" w:rsidRPr="004029D2">
        <w:rPr>
          <w:rStyle w:val="Char3"/>
          <w:rFonts w:hint="cs"/>
          <w:rtl/>
        </w:rPr>
        <w:t xml:space="preserve">و </w:t>
      </w:r>
      <w:r w:rsidR="00EF2C75" w:rsidRPr="004029D2">
        <w:rPr>
          <w:rStyle w:val="Char3"/>
          <w:rFonts w:hint="cs"/>
          <w:rtl/>
        </w:rPr>
        <w:t>چنان‌که</w:t>
      </w:r>
      <w:r w:rsidR="000F01B1" w:rsidRPr="004029D2">
        <w:rPr>
          <w:rStyle w:val="Char3"/>
          <w:rFonts w:hint="cs"/>
          <w:rtl/>
        </w:rPr>
        <w:t xml:space="preserve"> ملاحظه شد این تفسیر با آیۀ 185 سورۀ کریمۀ اعراف نمی</w:t>
      </w:r>
      <w:r w:rsidR="000F01B1" w:rsidRPr="004029D2">
        <w:rPr>
          <w:rStyle w:val="Char3"/>
          <w:rFonts w:hint="cs"/>
          <w:rtl/>
        </w:rPr>
        <w:softHyphen/>
        <w:t>سازد و به علاوه، ارتباط آیۀ 75 سورۀ انعام با آیات بعد را به کلّی انکار می</w:t>
      </w:r>
      <w:r w:rsidR="000F01B1" w:rsidRPr="004029D2">
        <w:rPr>
          <w:rStyle w:val="Char3"/>
          <w:rFonts w:hint="cs"/>
          <w:rtl/>
        </w:rPr>
        <w:softHyphen/>
        <w:t xml:space="preserve">نماید، همان آیاتی که از تفکّر ابراهیم </w:t>
      </w:r>
      <w:r w:rsidR="00E54A54" w:rsidRPr="004029D2">
        <w:rPr>
          <w:rStyle w:val="Char3"/>
          <w:rFonts w:cs="CTraditional Arabic" w:hint="cs"/>
          <w:rtl/>
        </w:rPr>
        <w:t>÷</w:t>
      </w:r>
      <w:r w:rsidR="000F01B1" w:rsidRPr="004029D2">
        <w:rPr>
          <w:rStyle w:val="Char3"/>
          <w:rFonts w:hint="cs"/>
          <w:rtl/>
        </w:rPr>
        <w:t xml:space="preserve"> در اجرام سماوی برای دستیابی ب</w:t>
      </w:r>
      <w:r w:rsidR="00900172" w:rsidRPr="004029D2">
        <w:rPr>
          <w:rStyle w:val="Char3"/>
          <w:rFonts w:hint="cs"/>
          <w:rtl/>
        </w:rPr>
        <w:t>ه معرفت خداوند و نفی شرک بحث می‌</w:t>
      </w:r>
      <w:r w:rsidR="000F01B1" w:rsidRPr="004029D2">
        <w:rPr>
          <w:rStyle w:val="Char3"/>
          <w:rFonts w:hint="cs"/>
          <w:rtl/>
        </w:rPr>
        <w:t xml:space="preserve">کند. </w:t>
      </w:r>
    </w:p>
    <w:p w:rsidR="000F01B1" w:rsidRPr="004029D2" w:rsidRDefault="000F01B1" w:rsidP="00293DB7">
      <w:pPr>
        <w:jc w:val="both"/>
        <w:rPr>
          <w:rStyle w:val="Char3"/>
          <w:rtl/>
        </w:rPr>
      </w:pPr>
    </w:p>
    <w:p w:rsidR="000F01B1"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r w:rsidR="00225684" w:rsidRPr="004029D2">
        <w:rPr>
          <w:rStyle w:val="Char3"/>
          <w:rFonts w:hint="cs"/>
          <w:rtl/>
        </w:rPr>
        <w:t xml:space="preserve"> </w:t>
      </w:r>
    </w:p>
    <w:p w:rsidR="000F01B1" w:rsidRPr="004029D2" w:rsidRDefault="000F01B1" w:rsidP="00627D30">
      <w:pPr>
        <w:pStyle w:val="a"/>
        <w:rPr>
          <w:rtl/>
        </w:rPr>
        <w:sectPr w:rsidR="000F01B1"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D37093" w:rsidRPr="004029D2" w:rsidRDefault="00D37093" w:rsidP="00627D30">
      <w:pPr>
        <w:pStyle w:val="a"/>
        <w:rPr>
          <w:rtl/>
        </w:rPr>
      </w:pPr>
      <w:bookmarkStart w:id="120" w:name="_Toc313907353"/>
      <w:bookmarkStart w:id="121" w:name="_Toc435288531"/>
      <w:bookmarkStart w:id="122" w:name="_Toc439081167"/>
      <w:r w:rsidRPr="004029D2">
        <w:rPr>
          <w:rFonts w:hint="cs"/>
          <w:rtl/>
        </w:rPr>
        <w:t>7</w:t>
      </w:r>
      <w:r w:rsidR="00F24E76" w:rsidRPr="004029D2">
        <w:rPr>
          <w:rtl/>
        </w:rPr>
        <w:br/>
      </w:r>
      <w:r w:rsidRPr="004029D2">
        <w:rPr>
          <w:rFonts w:hint="cs"/>
          <w:rtl/>
        </w:rPr>
        <w:t>نکاتی از سورۀ أعراف</w:t>
      </w:r>
      <w:bookmarkEnd w:id="120"/>
      <w:bookmarkEnd w:id="121"/>
      <w:bookmarkEnd w:id="122"/>
    </w:p>
    <w:p w:rsidR="00D37093" w:rsidRPr="004029D2" w:rsidRDefault="0041246D" w:rsidP="003019D1">
      <w:pPr>
        <w:pStyle w:val="a0"/>
        <w:rPr>
          <w:sz w:val="36"/>
          <w:rtl/>
        </w:rPr>
      </w:pPr>
      <w:bookmarkStart w:id="123" w:name="_Toc313907354"/>
      <w:bookmarkStart w:id="124" w:name="_Toc435288532"/>
      <w:bookmarkStart w:id="125" w:name="_Toc439081168"/>
      <w:r w:rsidRPr="004029D2">
        <w:rPr>
          <w:rFonts w:cs="Traditional Arabic"/>
          <w:rtl/>
        </w:rPr>
        <w:t>﴿</w:t>
      </w:r>
      <w:r w:rsidRPr="004029D2">
        <w:rPr>
          <w:rStyle w:val="Chara"/>
          <w:rFonts w:hint="cs"/>
          <w:rtl/>
        </w:rPr>
        <w:t>وَإِذَا</w:t>
      </w:r>
      <w:r w:rsidRPr="004029D2">
        <w:rPr>
          <w:rStyle w:val="Chara"/>
          <w:rtl/>
        </w:rPr>
        <w:t xml:space="preserve"> </w:t>
      </w:r>
      <w:r w:rsidRPr="004029D2">
        <w:rPr>
          <w:rStyle w:val="Chara"/>
          <w:rFonts w:hint="cs"/>
          <w:rtl/>
        </w:rPr>
        <w:t>فَعَلُواْ</w:t>
      </w:r>
      <w:r w:rsidRPr="004029D2">
        <w:rPr>
          <w:rStyle w:val="Chara"/>
          <w:rtl/>
        </w:rPr>
        <w:t xml:space="preserve"> </w:t>
      </w:r>
      <w:r w:rsidRPr="004029D2">
        <w:rPr>
          <w:rStyle w:val="Chara"/>
          <w:rFonts w:hint="cs"/>
          <w:rtl/>
        </w:rPr>
        <w:t>فَٰحِشَةٗ</w:t>
      </w:r>
      <w:r w:rsidRPr="004029D2">
        <w:rPr>
          <w:rStyle w:val="Chara"/>
          <w:rtl/>
        </w:rPr>
        <w:t xml:space="preserve"> </w:t>
      </w:r>
      <w:r w:rsidRPr="004029D2">
        <w:rPr>
          <w:rStyle w:val="Chara"/>
          <w:rFonts w:hint="cs"/>
          <w:rtl/>
        </w:rPr>
        <w:t>قَالُواْ</w:t>
      </w:r>
      <w:r w:rsidRPr="004029D2">
        <w:rPr>
          <w:rStyle w:val="Chara"/>
          <w:rtl/>
        </w:rPr>
        <w:t xml:space="preserve"> </w:t>
      </w:r>
      <w:r w:rsidRPr="004029D2">
        <w:rPr>
          <w:rStyle w:val="Chara"/>
          <w:rFonts w:hint="cs"/>
          <w:rtl/>
        </w:rPr>
        <w:t>وَجَدۡنَا</w:t>
      </w:r>
      <w:r w:rsidRPr="004029D2">
        <w:rPr>
          <w:rStyle w:val="Chara"/>
          <w:rtl/>
        </w:rPr>
        <w:t xml:space="preserve"> </w:t>
      </w:r>
      <w:r w:rsidRPr="004029D2">
        <w:rPr>
          <w:rStyle w:val="Chara"/>
          <w:rFonts w:hint="cs"/>
          <w:rtl/>
        </w:rPr>
        <w:t>عَلَيۡهَآ</w:t>
      </w:r>
      <w:r w:rsidRPr="004029D2">
        <w:rPr>
          <w:rStyle w:val="Chara"/>
          <w:rtl/>
        </w:rPr>
        <w:t xml:space="preserve"> </w:t>
      </w:r>
      <w:r w:rsidRPr="004029D2">
        <w:rPr>
          <w:rStyle w:val="Chara"/>
          <w:rFonts w:hint="cs"/>
          <w:rtl/>
        </w:rPr>
        <w:t>ءَابَآءَنَا</w:t>
      </w:r>
      <w:r w:rsidRPr="004029D2">
        <w:rPr>
          <w:rStyle w:val="Chara"/>
          <w:rtl/>
        </w:rPr>
        <w:t xml:space="preserve"> </w:t>
      </w:r>
      <w:r w:rsidRPr="004029D2">
        <w:rPr>
          <w:rStyle w:val="Chara"/>
          <w:rFonts w:hint="cs"/>
          <w:rtl/>
        </w:rPr>
        <w:t>وَٱللَّهُ</w:t>
      </w:r>
      <w:r w:rsidRPr="004029D2">
        <w:rPr>
          <w:rStyle w:val="Chara"/>
          <w:rtl/>
        </w:rPr>
        <w:t xml:space="preserve"> </w:t>
      </w:r>
      <w:r w:rsidRPr="004029D2">
        <w:rPr>
          <w:rStyle w:val="Chara"/>
          <w:rFonts w:hint="cs"/>
          <w:rtl/>
        </w:rPr>
        <w:t>أَمَرَنَا</w:t>
      </w:r>
      <w:r w:rsidRPr="004029D2">
        <w:rPr>
          <w:rStyle w:val="Chara"/>
          <w:rtl/>
        </w:rPr>
        <w:t xml:space="preserve"> </w:t>
      </w:r>
      <w:r w:rsidRPr="004029D2">
        <w:rPr>
          <w:rStyle w:val="Chara"/>
          <w:rFonts w:hint="cs"/>
          <w:rtl/>
        </w:rPr>
        <w:t>بِهَا</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[الأعراف: 28]</w:t>
      </w:r>
      <w:r w:rsidRPr="004029D2">
        <w:rPr>
          <w:rStyle w:val="Char5"/>
          <w:rFonts w:hint="cs"/>
          <w:b w:val="0"/>
          <w:bCs w:val="0"/>
          <w:rtl/>
        </w:rPr>
        <w:t>.</w:t>
      </w:r>
      <w:r w:rsidR="001B41FE" w:rsidRPr="004029D2">
        <w:rPr>
          <w:rFonts w:hint="cs"/>
          <w:sz w:val="36"/>
          <w:rtl/>
        </w:rPr>
        <w:t xml:space="preserve"> </w:t>
      </w:r>
      <w:r w:rsidR="00D37093" w:rsidRPr="004029D2">
        <w:rPr>
          <w:rFonts w:hint="cs"/>
          <w:sz w:val="36"/>
          <w:rtl/>
        </w:rPr>
        <w:t>عقیدۀ به جبر یا تقلید از پدران</w:t>
      </w:r>
      <w:r w:rsidR="0037695D" w:rsidRPr="004029D2">
        <w:rPr>
          <w:rFonts w:hint="cs"/>
          <w:sz w:val="36"/>
          <w:rtl/>
        </w:rPr>
        <w:t>؟</w:t>
      </w:r>
      <w:bookmarkEnd w:id="123"/>
      <w:bookmarkEnd w:id="124"/>
      <w:bookmarkEnd w:id="125"/>
    </w:p>
    <w:p w:rsidR="00D37093" w:rsidRPr="004029D2" w:rsidRDefault="00225684" w:rsidP="003019D1">
      <w:pPr>
        <w:jc w:val="both"/>
        <w:rPr>
          <w:rStyle w:val="Char3"/>
          <w:rtl/>
        </w:rPr>
      </w:pPr>
      <w:r w:rsidRPr="004029D2">
        <w:rPr>
          <w:rStyle w:val="Char3"/>
          <w:rFonts w:hint="cs"/>
          <w:rtl/>
        </w:rPr>
        <w:t xml:space="preserve"> </w:t>
      </w:r>
      <w:r w:rsidR="00D37093" w:rsidRPr="004029D2">
        <w:rPr>
          <w:rStyle w:val="Char3"/>
          <w:rFonts w:hint="cs"/>
          <w:rtl/>
        </w:rPr>
        <w:t>زمخشری دربارۀ تفسیر این آیۀ شریفه از قول حسن بصری آورده است که</w:t>
      </w:r>
      <w:r w:rsidR="009131D6" w:rsidRPr="004029D2">
        <w:rPr>
          <w:rStyle w:val="Char3"/>
          <w:rFonts w:hint="cs"/>
          <w:rtl/>
        </w:rPr>
        <w:t>:</w:t>
      </w:r>
      <w:r w:rsidR="00D37093" w:rsidRPr="004029D2">
        <w:rPr>
          <w:rStyle w:val="Char3"/>
          <w:rFonts w:hint="cs"/>
          <w:rtl/>
        </w:rPr>
        <w:t xml:space="preserve"> </w:t>
      </w:r>
      <w:r w:rsidR="00AB0542" w:rsidRPr="004029D2">
        <w:rPr>
          <w:rStyle w:val="Char3"/>
          <w:rFonts w:hint="cs"/>
          <w:rtl/>
        </w:rPr>
        <w:t>«</w:t>
      </w:r>
      <w:r w:rsidR="00D37093" w:rsidRPr="004029D2">
        <w:rPr>
          <w:rStyle w:val="Char1"/>
          <w:rFonts w:hint="cs"/>
          <w:rtl/>
        </w:rPr>
        <w:t>إنَّ اللهَ تَعال</w:t>
      </w:r>
      <w:r w:rsidR="00700115">
        <w:rPr>
          <w:rStyle w:val="Char1"/>
          <w:rFonts w:hint="cs"/>
          <w:rtl/>
          <w:lang w:bidi="ar-SA"/>
        </w:rPr>
        <w:t>ى</w:t>
      </w:r>
      <w:r w:rsidR="00D37093" w:rsidRPr="004029D2">
        <w:rPr>
          <w:rStyle w:val="Char1"/>
          <w:rFonts w:hint="cs"/>
          <w:rtl/>
        </w:rPr>
        <w:t xml:space="preserve"> بَعَثَ مُحَمَّداً </w:t>
      </w:r>
      <w:r w:rsidR="00E41AEA" w:rsidRPr="004029D2">
        <w:rPr>
          <w:rFonts w:cs="CTraditional Arabic" w:hint="cs"/>
          <w:rtl/>
          <w:lang w:bidi="fa-IR"/>
        </w:rPr>
        <w:t>ص</w:t>
      </w:r>
      <w:r w:rsidR="008B69EC" w:rsidRPr="004029D2">
        <w:rPr>
          <w:rStyle w:val="Char1"/>
          <w:rFonts w:hint="cs"/>
          <w:rtl/>
        </w:rPr>
        <w:t xml:space="preserve"> إل</w:t>
      </w:r>
      <w:r w:rsidR="00481CFD" w:rsidRPr="004029D2">
        <w:rPr>
          <w:rStyle w:val="Char1"/>
          <w:rFonts w:hint="cs"/>
          <w:rtl/>
        </w:rPr>
        <w:t>ي</w:t>
      </w:r>
      <w:r w:rsidR="008B69EC" w:rsidRPr="004029D2">
        <w:rPr>
          <w:rStyle w:val="Char1"/>
          <w:rFonts w:hint="cs"/>
          <w:rtl/>
        </w:rPr>
        <w:t xml:space="preserve"> العَرَبِ وَ</w:t>
      </w:r>
      <w:r w:rsidR="00D37093" w:rsidRPr="004029D2">
        <w:rPr>
          <w:rStyle w:val="Char1"/>
          <w:rFonts w:hint="cs"/>
          <w:rtl/>
        </w:rPr>
        <w:t>هُم قَدَرِ</w:t>
      </w:r>
      <w:r w:rsidR="00481CFD" w:rsidRPr="004029D2">
        <w:rPr>
          <w:rStyle w:val="Char1"/>
          <w:rFonts w:hint="cs"/>
          <w:rtl/>
        </w:rPr>
        <w:t>ي</w:t>
      </w:r>
      <w:r w:rsidR="008B69EC" w:rsidRPr="004029D2">
        <w:rPr>
          <w:rStyle w:val="Char1"/>
          <w:rFonts w:hint="cs"/>
          <w:rtl/>
        </w:rPr>
        <w:t>ة</w:t>
      </w:r>
      <w:r w:rsidR="00D37093" w:rsidRPr="004029D2">
        <w:rPr>
          <w:rStyle w:val="Char1"/>
          <w:rFonts w:hint="cs"/>
          <w:rtl/>
        </w:rPr>
        <w:t>ٌ مُجبِرَ</w:t>
      </w:r>
      <w:r w:rsidR="008B69EC" w:rsidRPr="004029D2">
        <w:rPr>
          <w:rStyle w:val="Char1"/>
          <w:rFonts w:hint="cs"/>
          <w:rtl/>
        </w:rPr>
        <w:t>ة</w:t>
      </w:r>
      <w:r w:rsidR="00D37093" w:rsidRPr="004029D2">
        <w:rPr>
          <w:rStyle w:val="Char1"/>
          <w:rFonts w:hint="cs"/>
          <w:rtl/>
        </w:rPr>
        <w:t xml:space="preserve">ٌ </w:t>
      </w:r>
      <w:r w:rsidR="00481CFD" w:rsidRPr="004029D2">
        <w:rPr>
          <w:rStyle w:val="Char1"/>
          <w:rFonts w:hint="cs"/>
          <w:rtl/>
        </w:rPr>
        <w:t>ي</w:t>
      </w:r>
      <w:r w:rsidR="00D37093" w:rsidRPr="004029D2">
        <w:rPr>
          <w:rStyle w:val="Char1"/>
          <w:rFonts w:hint="cs"/>
          <w:rtl/>
        </w:rPr>
        <w:t>حمِلُونَ ذُنُوبَهُم عَلَ</w:t>
      </w:r>
      <w:r w:rsidR="00481CFD" w:rsidRPr="004029D2">
        <w:rPr>
          <w:rStyle w:val="Char1"/>
          <w:rFonts w:hint="cs"/>
          <w:rtl/>
        </w:rPr>
        <w:t>ي</w:t>
      </w:r>
      <w:r w:rsidR="00D37093" w:rsidRPr="004029D2">
        <w:rPr>
          <w:rStyle w:val="Char1"/>
          <w:rFonts w:hint="cs"/>
          <w:rtl/>
        </w:rPr>
        <w:t xml:space="preserve"> اللهِ وَتَصدِ</w:t>
      </w:r>
      <w:r w:rsidR="00481CFD" w:rsidRPr="004029D2">
        <w:rPr>
          <w:rStyle w:val="Char1"/>
          <w:rFonts w:hint="cs"/>
          <w:rtl/>
        </w:rPr>
        <w:t>ي</w:t>
      </w:r>
      <w:r w:rsidR="00D37093" w:rsidRPr="004029D2">
        <w:rPr>
          <w:rStyle w:val="Char1"/>
          <w:rFonts w:hint="cs"/>
          <w:rtl/>
        </w:rPr>
        <w:t>قُهُ قَولُ اللهِ تَعال</w:t>
      </w:r>
      <w:r w:rsidR="00700115">
        <w:rPr>
          <w:rStyle w:val="Char1"/>
          <w:rFonts w:hint="cs"/>
          <w:rtl/>
          <w:lang w:bidi="ar-SA"/>
        </w:rPr>
        <w:t>ى</w:t>
      </w:r>
      <w:r w:rsidR="009131D6" w:rsidRPr="004029D2">
        <w:rPr>
          <w:rStyle w:val="Char1"/>
          <w:rFonts w:hint="cs"/>
          <w:rtl/>
        </w:rPr>
        <w:t>:</w:t>
      </w:r>
      <w:r w:rsidR="008B69EC" w:rsidRPr="004029D2">
        <w:rPr>
          <w:rStyle w:val="Char1"/>
          <w:rFonts w:hint="cs"/>
          <w:rtl/>
        </w:rPr>
        <w:t xml:space="preserve"> وَ</w:t>
      </w:r>
      <w:r w:rsidR="00D37093" w:rsidRPr="004029D2">
        <w:rPr>
          <w:rStyle w:val="Char1"/>
          <w:rFonts w:hint="cs"/>
          <w:rtl/>
        </w:rPr>
        <w:t>إذا فَعَلُوا فاحِشَ</w:t>
      </w:r>
      <w:r w:rsidR="008B69EC" w:rsidRPr="004029D2">
        <w:rPr>
          <w:rStyle w:val="Char1"/>
          <w:rFonts w:hint="cs"/>
          <w:rtl/>
        </w:rPr>
        <w:t>ة</w:t>
      </w:r>
      <w:r w:rsidR="00D37093" w:rsidRPr="004029D2">
        <w:rPr>
          <w:rStyle w:val="Char1"/>
          <w:rFonts w:hint="cs"/>
          <w:rtl/>
        </w:rPr>
        <w:t>ً قا</w:t>
      </w:r>
      <w:r w:rsidR="008B69EC" w:rsidRPr="004029D2">
        <w:rPr>
          <w:rStyle w:val="Char1"/>
          <w:rFonts w:hint="cs"/>
          <w:rtl/>
        </w:rPr>
        <w:t>لُوا وَجَدنا عَلَ</w:t>
      </w:r>
      <w:r w:rsidR="00481CFD" w:rsidRPr="004029D2">
        <w:rPr>
          <w:rStyle w:val="Char1"/>
          <w:rFonts w:hint="cs"/>
          <w:rtl/>
        </w:rPr>
        <w:t>ي</w:t>
      </w:r>
      <w:r w:rsidR="008B69EC" w:rsidRPr="004029D2">
        <w:rPr>
          <w:rStyle w:val="Char1"/>
          <w:rFonts w:hint="cs"/>
          <w:rtl/>
        </w:rPr>
        <w:t>ها آباءَنا وَ</w:t>
      </w:r>
      <w:r w:rsidR="00D37093" w:rsidRPr="004029D2">
        <w:rPr>
          <w:rStyle w:val="Char1"/>
          <w:rFonts w:hint="cs"/>
          <w:rtl/>
        </w:rPr>
        <w:t>اللهُ أمَرَنا بِها</w:t>
      </w:r>
      <w:r w:rsidR="00D37093" w:rsidRPr="004029D2">
        <w:rPr>
          <w:rStyle w:val="Char3"/>
          <w:rFonts w:hint="cs"/>
          <w:vertAlign w:val="superscript"/>
          <w:rtl/>
        </w:rPr>
        <w:t>(</w:t>
      </w:r>
      <w:r w:rsidR="00D37093" w:rsidRPr="004029D2">
        <w:rPr>
          <w:rStyle w:val="Char3"/>
          <w:vertAlign w:val="superscript"/>
          <w:rtl/>
        </w:rPr>
        <w:footnoteReference w:id="153"/>
      </w:r>
      <w:r w:rsidR="00D37093" w:rsidRPr="004029D2">
        <w:rPr>
          <w:rStyle w:val="Char3"/>
          <w:rFonts w:hint="cs"/>
          <w:vertAlign w:val="superscript"/>
          <w:rtl/>
        </w:rPr>
        <w:t>)</w:t>
      </w:r>
      <w:r w:rsidR="00D37093" w:rsidRPr="004029D2">
        <w:rPr>
          <w:rStyle w:val="Char1"/>
          <w:rFonts w:hint="cs"/>
          <w:rtl/>
        </w:rPr>
        <w:t>.</w:t>
      </w:r>
      <w:r w:rsidR="007122E7" w:rsidRPr="004029D2">
        <w:rPr>
          <w:rStyle w:val="Char1"/>
          <w:rFonts w:hint="cs"/>
          <w:rtl/>
        </w:rPr>
        <w:t>..</w:t>
      </w:r>
      <w:r w:rsidR="00700115">
        <w:rPr>
          <w:rStyle w:val="Char3"/>
          <w:rFonts w:hint="cs"/>
          <w:rtl/>
        </w:rPr>
        <w:t>».</w:t>
      </w:r>
      <w:r w:rsidR="00D37093" w:rsidRPr="004029D2">
        <w:rPr>
          <w:rStyle w:val="Char3"/>
          <w:rFonts w:hint="cs"/>
          <w:rtl/>
        </w:rPr>
        <w:t xml:space="preserve"> یعنی</w:t>
      </w:r>
      <w:r w:rsidR="009131D6" w:rsidRPr="004029D2">
        <w:rPr>
          <w:rStyle w:val="Char3"/>
          <w:rFonts w:hint="cs"/>
          <w:rtl/>
        </w:rPr>
        <w:t>:</w:t>
      </w:r>
      <w:r w:rsidR="00D37093" w:rsidRPr="004029D2">
        <w:rPr>
          <w:rStyle w:val="Char3"/>
          <w:rFonts w:hint="cs"/>
          <w:rtl/>
        </w:rPr>
        <w:t xml:space="preserve"> «</w:t>
      </w:r>
      <w:r w:rsidR="00B9160E" w:rsidRPr="004029D2">
        <w:rPr>
          <w:rStyle w:val="Char3"/>
          <w:rFonts w:hint="cs"/>
          <w:rtl/>
        </w:rPr>
        <w:t>خدای تعالی</w:t>
      </w:r>
      <w:r w:rsidR="00D37093" w:rsidRPr="004029D2">
        <w:rPr>
          <w:rStyle w:val="Char3"/>
          <w:rFonts w:hint="cs"/>
          <w:rtl/>
        </w:rPr>
        <w:t>، محمّد</w:t>
      </w:r>
      <w:r w:rsidR="00900172" w:rsidRPr="004029D2">
        <w:rPr>
          <w:rStyle w:val="Char3"/>
          <w:rFonts w:hint="cs"/>
          <w:rtl/>
        </w:rPr>
        <w:t xml:space="preserve"> </w:t>
      </w:r>
      <w:r w:rsidR="00B92A45" w:rsidRPr="004029D2">
        <w:rPr>
          <w:rFonts w:cs="CTraditional Arabic" w:hint="cs"/>
          <w:b/>
          <w:sz w:val="32"/>
          <w:rtl/>
          <w:lang w:bidi="fa-IR"/>
        </w:rPr>
        <w:t>ص</w:t>
      </w:r>
      <w:r w:rsidR="00D37093" w:rsidRPr="004029D2">
        <w:rPr>
          <w:rStyle w:val="Char3"/>
          <w:rFonts w:hint="cs"/>
          <w:rtl/>
        </w:rPr>
        <w:t xml:space="preserve"> را به</w:t>
      </w:r>
      <w:r w:rsidR="00D37093" w:rsidRPr="004029D2">
        <w:rPr>
          <w:rStyle w:val="Char3"/>
          <w:rtl/>
        </w:rPr>
        <w:softHyphen/>
      </w:r>
      <w:r w:rsidR="00D37093" w:rsidRPr="004029D2">
        <w:rPr>
          <w:rStyle w:val="Char3"/>
          <w:rFonts w:hint="cs"/>
          <w:rtl/>
        </w:rPr>
        <w:t>سوی عرب فرستاد در</w:t>
      </w:r>
      <w:r w:rsidR="00900172" w:rsidRPr="004029D2">
        <w:rPr>
          <w:rStyle w:val="Char3"/>
          <w:rFonts w:hint="cs"/>
          <w:rtl/>
        </w:rPr>
        <w:t xml:space="preserve"> </w:t>
      </w:r>
      <w:r w:rsidR="00D37093" w:rsidRPr="004029D2">
        <w:rPr>
          <w:rStyle w:val="Char3"/>
          <w:rFonts w:hint="cs"/>
          <w:rtl/>
        </w:rPr>
        <w:t>حالی</w:t>
      </w:r>
      <w:r w:rsidR="00D37093" w:rsidRPr="004029D2">
        <w:rPr>
          <w:rStyle w:val="Char3"/>
          <w:rtl/>
        </w:rPr>
        <w:softHyphen/>
      </w:r>
      <w:r w:rsidR="00D37093" w:rsidRPr="004029D2">
        <w:rPr>
          <w:rStyle w:val="Char3"/>
          <w:rFonts w:hint="cs"/>
          <w:rtl/>
        </w:rPr>
        <w:t>که ایشان عقیده به جبر داشتند و</w:t>
      </w:r>
      <w:r w:rsidR="00900172" w:rsidRPr="004029D2">
        <w:rPr>
          <w:rStyle w:val="Char3"/>
          <w:rFonts w:hint="cs"/>
          <w:rtl/>
        </w:rPr>
        <w:t xml:space="preserve"> </w:t>
      </w:r>
      <w:r w:rsidR="00D37093" w:rsidRPr="004029D2">
        <w:rPr>
          <w:rStyle w:val="Char3"/>
          <w:rFonts w:hint="cs"/>
          <w:rtl/>
        </w:rPr>
        <w:t>گناهان خود</w:t>
      </w:r>
      <w:r w:rsidR="00900172" w:rsidRPr="004029D2">
        <w:rPr>
          <w:rStyle w:val="Char3"/>
          <w:rFonts w:hint="cs"/>
          <w:rtl/>
        </w:rPr>
        <w:t xml:space="preserve"> </w:t>
      </w:r>
      <w:r w:rsidR="00D37093" w:rsidRPr="004029D2">
        <w:rPr>
          <w:rStyle w:val="Char3"/>
          <w:rFonts w:hint="cs"/>
          <w:rtl/>
        </w:rPr>
        <w:t>را به خدای سبحان نسبت می</w:t>
      </w:r>
      <w:r w:rsidR="00D37093" w:rsidRPr="004029D2">
        <w:rPr>
          <w:rStyle w:val="Char3"/>
          <w:rFonts w:hint="cs"/>
          <w:rtl/>
        </w:rPr>
        <w:softHyphen/>
        <w:t>دادند و گواه درستی این</w:t>
      </w:r>
      <w:r w:rsidR="00D37093" w:rsidRPr="004029D2">
        <w:rPr>
          <w:rStyle w:val="Char3"/>
          <w:rtl/>
        </w:rPr>
        <w:softHyphen/>
      </w:r>
      <w:r w:rsidR="00D37093" w:rsidRPr="004029D2">
        <w:rPr>
          <w:rStyle w:val="Char3"/>
          <w:rFonts w:hint="cs"/>
          <w:rtl/>
        </w:rPr>
        <w:t>معنا، آیۀ</w:t>
      </w:r>
      <w:r w:rsidR="00900172" w:rsidRPr="004029D2">
        <w:rPr>
          <w:rStyle w:val="Char3"/>
          <w:rFonts w:hint="cs"/>
          <w:rtl/>
        </w:rPr>
        <w:t xml:space="preserve"> </w:t>
      </w:r>
      <w:r w:rsidR="00D37093" w:rsidRPr="004029D2">
        <w:rPr>
          <w:rStyle w:val="Char3"/>
          <w:rFonts w:hint="cs"/>
          <w:rtl/>
        </w:rPr>
        <w:t>شریفه</w:t>
      </w:r>
      <w:r w:rsidR="00D37093" w:rsidRPr="004029D2">
        <w:rPr>
          <w:rStyle w:val="Char3"/>
          <w:rtl/>
        </w:rPr>
        <w:softHyphen/>
      </w:r>
      <w:r w:rsidR="00900172" w:rsidRPr="004029D2">
        <w:rPr>
          <w:rStyle w:val="Char3"/>
          <w:rFonts w:hint="cs"/>
          <w:rtl/>
        </w:rPr>
        <w:t xml:space="preserve"> </w:t>
      </w:r>
      <w:r w:rsidR="00D37093" w:rsidRPr="004029D2">
        <w:rPr>
          <w:rStyle w:val="Char3"/>
          <w:rFonts w:hint="cs"/>
          <w:rtl/>
        </w:rPr>
        <w:t>است</w:t>
      </w:r>
      <w:r w:rsidR="00D37093" w:rsidRPr="004029D2">
        <w:rPr>
          <w:rStyle w:val="Char3"/>
          <w:rtl/>
        </w:rPr>
        <w:softHyphen/>
      </w:r>
      <w:r w:rsidR="00900172" w:rsidRPr="004029D2">
        <w:rPr>
          <w:rStyle w:val="Char3"/>
          <w:rFonts w:hint="cs"/>
          <w:rtl/>
        </w:rPr>
        <w:t xml:space="preserve"> </w:t>
      </w:r>
      <w:r w:rsidR="00D37093" w:rsidRPr="004029D2">
        <w:rPr>
          <w:rStyle w:val="Char3"/>
          <w:rFonts w:hint="cs"/>
          <w:rtl/>
        </w:rPr>
        <w:t>که می</w:t>
      </w:r>
      <w:r w:rsidR="00D37093" w:rsidRPr="004029D2">
        <w:rPr>
          <w:rStyle w:val="Char3"/>
          <w:rFonts w:hint="cs"/>
          <w:rtl/>
        </w:rPr>
        <w:softHyphen/>
        <w:t>فرماید: چون آنان به</w:t>
      </w:r>
      <w:r w:rsidR="00900172" w:rsidRPr="004029D2">
        <w:rPr>
          <w:rStyle w:val="Char3"/>
          <w:rFonts w:hint="cs"/>
          <w:rtl/>
        </w:rPr>
        <w:t xml:space="preserve"> </w:t>
      </w:r>
      <w:r w:rsidR="00D37093" w:rsidRPr="004029D2">
        <w:rPr>
          <w:rStyle w:val="Char3"/>
          <w:rtl/>
        </w:rPr>
        <w:softHyphen/>
      </w:r>
      <w:r w:rsidR="00D37093" w:rsidRPr="004029D2">
        <w:rPr>
          <w:rStyle w:val="Char3"/>
          <w:rFonts w:hint="cs"/>
          <w:rtl/>
        </w:rPr>
        <w:t>کار</w:t>
      </w:r>
      <w:r w:rsidR="00900172" w:rsidRPr="004029D2">
        <w:rPr>
          <w:rStyle w:val="Char3"/>
          <w:rFonts w:hint="cs"/>
          <w:rtl/>
        </w:rPr>
        <w:t xml:space="preserve"> </w:t>
      </w:r>
      <w:r w:rsidR="00D37093" w:rsidRPr="004029D2">
        <w:rPr>
          <w:rStyle w:val="Char3"/>
          <w:rFonts w:hint="cs"/>
          <w:rtl/>
        </w:rPr>
        <w:t>زشتی می</w:t>
      </w:r>
      <w:r w:rsidR="00D37093" w:rsidRPr="004029D2">
        <w:rPr>
          <w:rStyle w:val="Char3"/>
          <w:rFonts w:hint="cs"/>
          <w:rtl/>
        </w:rPr>
        <w:softHyphen/>
        <w:t>پردازند گویند که پدران</w:t>
      </w:r>
      <w:r w:rsidR="00900172" w:rsidRPr="004029D2">
        <w:rPr>
          <w:rStyle w:val="Char3"/>
          <w:rFonts w:hint="cs"/>
          <w:rtl/>
        </w:rPr>
        <w:t xml:space="preserve"> ‌</w:t>
      </w:r>
      <w:r w:rsidR="00D37093" w:rsidRPr="004029D2">
        <w:rPr>
          <w:rStyle w:val="Char3"/>
          <w:rFonts w:hint="cs"/>
          <w:rtl/>
        </w:rPr>
        <w:t>مان را بر این</w:t>
      </w:r>
      <w:r w:rsidR="00900172" w:rsidRPr="004029D2">
        <w:rPr>
          <w:rStyle w:val="Char3"/>
          <w:rFonts w:hint="cs"/>
          <w:rtl/>
        </w:rPr>
        <w:t xml:space="preserve"> </w:t>
      </w:r>
      <w:r w:rsidR="00D37093" w:rsidRPr="004029D2">
        <w:rPr>
          <w:rStyle w:val="Char3"/>
          <w:rFonts w:hint="cs"/>
          <w:rtl/>
        </w:rPr>
        <w:t>کار یافتیم و خدا ما را بدان امر کرده است»</w:t>
      </w:r>
      <w:r w:rsidR="00EC2D34" w:rsidRPr="004029D2">
        <w:rPr>
          <w:rStyle w:val="Char3"/>
          <w:rFonts w:hint="cs"/>
          <w:rtl/>
        </w:rPr>
        <w:t>!</w:t>
      </w:r>
      <w:r w:rsidR="003019D1" w:rsidRPr="004029D2">
        <w:rPr>
          <w:rStyle w:val="Char3"/>
          <w:rFonts w:hint="cs"/>
          <w:rtl/>
        </w:rPr>
        <w:t>.</w:t>
      </w:r>
    </w:p>
    <w:p w:rsidR="00D37093" w:rsidRPr="004029D2" w:rsidRDefault="00225684" w:rsidP="00293DB7">
      <w:pPr>
        <w:jc w:val="both"/>
        <w:rPr>
          <w:rStyle w:val="Char3"/>
          <w:rtl/>
        </w:rPr>
      </w:pPr>
      <w:r w:rsidRPr="004029D2">
        <w:rPr>
          <w:rStyle w:val="Char3"/>
          <w:rFonts w:hint="cs"/>
          <w:rtl/>
        </w:rPr>
        <w:t xml:space="preserve"> </w:t>
      </w:r>
      <w:r w:rsidR="00D37093" w:rsidRPr="004029D2">
        <w:rPr>
          <w:rStyle w:val="Char3"/>
          <w:rFonts w:hint="cs"/>
          <w:rtl/>
        </w:rPr>
        <w:t>برخی از مفسّران برجستۀ شیعه نیز در تفسیر آیۀ مزبور، بر همین رأی اعتماد نموده</w:t>
      </w:r>
      <w:r w:rsidR="00D37093" w:rsidRPr="004029D2">
        <w:rPr>
          <w:rStyle w:val="Char3"/>
          <w:rFonts w:hint="cs"/>
          <w:rtl/>
        </w:rPr>
        <w:softHyphen/>
        <w:t xml:space="preserve">اند </w:t>
      </w:r>
      <w:r w:rsidR="00EF2C75" w:rsidRPr="004029D2">
        <w:rPr>
          <w:rStyle w:val="Char3"/>
          <w:rFonts w:hint="cs"/>
          <w:rtl/>
        </w:rPr>
        <w:t>چنان‌که</w:t>
      </w:r>
      <w:r w:rsidR="00D37093" w:rsidRPr="004029D2">
        <w:rPr>
          <w:rStyle w:val="Char3"/>
          <w:rFonts w:hint="cs"/>
          <w:rtl/>
        </w:rPr>
        <w:t xml:space="preserve"> شیخ ابوالفتوح رازی در تفسیرش می</w:t>
      </w:r>
      <w:r w:rsidR="00D37093" w:rsidRPr="004029D2">
        <w:rPr>
          <w:rStyle w:val="Char3"/>
          <w:rFonts w:hint="cs"/>
          <w:rtl/>
        </w:rPr>
        <w:softHyphen/>
        <w:t>نویسد</w:t>
      </w:r>
      <w:r w:rsidR="009131D6" w:rsidRPr="004029D2">
        <w:rPr>
          <w:rStyle w:val="Char3"/>
          <w:rFonts w:hint="cs"/>
          <w:rtl/>
        </w:rPr>
        <w:t>:</w:t>
      </w:r>
      <w:r w:rsidR="00D37093" w:rsidRPr="004029D2">
        <w:rPr>
          <w:rStyle w:val="Char3"/>
          <w:rFonts w:hint="cs"/>
          <w:rtl/>
        </w:rPr>
        <w:t xml:space="preserve"> </w:t>
      </w:r>
    </w:p>
    <w:p w:rsidR="00D37093" w:rsidRPr="004029D2" w:rsidRDefault="00225684" w:rsidP="003019D1">
      <w:pPr>
        <w:jc w:val="both"/>
        <w:rPr>
          <w:rStyle w:val="Char3"/>
          <w:rtl/>
        </w:rPr>
      </w:pPr>
      <w:r w:rsidRPr="004029D2">
        <w:rPr>
          <w:rStyle w:val="Char3"/>
          <w:rFonts w:hint="cs"/>
          <w:rtl/>
        </w:rPr>
        <w:t xml:space="preserve"> </w:t>
      </w:r>
      <w:r w:rsidR="009131D6" w:rsidRPr="004029D2">
        <w:rPr>
          <w:rStyle w:val="Char3"/>
          <w:rFonts w:hint="cs"/>
          <w:rtl/>
        </w:rPr>
        <w:t>«</w:t>
      </w:r>
      <w:r w:rsidR="00D37093" w:rsidRPr="004029D2">
        <w:rPr>
          <w:rStyle w:val="Char1"/>
          <w:rFonts w:hint="cs"/>
          <w:rtl/>
        </w:rPr>
        <w:t>وَاللهُ أمَرَنا بِها</w:t>
      </w:r>
      <w:r w:rsidR="000B6EA7">
        <w:rPr>
          <w:rStyle w:val="Char3"/>
          <w:rFonts w:hint="cs"/>
          <w:rtl/>
        </w:rPr>
        <w:t>»</w:t>
      </w:r>
      <w:r w:rsidR="006B3BF1" w:rsidRPr="004029D2">
        <w:rPr>
          <w:rStyle w:val="Char3"/>
          <w:rFonts w:hint="cs"/>
          <w:rtl/>
        </w:rPr>
        <w:t>،</w:t>
      </w:r>
      <w:r w:rsidR="00D37093" w:rsidRPr="004029D2">
        <w:rPr>
          <w:rStyle w:val="Char3"/>
          <w:rFonts w:hint="cs"/>
          <w:rtl/>
        </w:rPr>
        <w:t xml:space="preserve"> و ما را خدای فرموده است. و این برای آن گفتند که ایشان مذهب جبری گفتندی. گفتند اگر </w:t>
      </w:r>
      <w:r w:rsidR="00B9160E" w:rsidRPr="004029D2">
        <w:rPr>
          <w:rStyle w:val="Char3"/>
          <w:rFonts w:hint="cs"/>
          <w:rtl/>
        </w:rPr>
        <w:t>خدای تعالی</w:t>
      </w:r>
      <w:r w:rsidR="00D37093" w:rsidRPr="004029D2">
        <w:rPr>
          <w:rStyle w:val="Char3"/>
          <w:rFonts w:hint="cs"/>
          <w:rtl/>
        </w:rPr>
        <w:t xml:space="preserve"> خواستی ما را بگردانیدی از این، و ما را اکراه کردی در خلاف این. فَهذا معنی قوله</w:t>
      </w:r>
      <w:r w:rsidR="009131D6" w:rsidRPr="004029D2">
        <w:rPr>
          <w:rStyle w:val="Char3"/>
          <w:rFonts w:hint="cs"/>
          <w:rtl/>
        </w:rPr>
        <w:t>:</w:t>
      </w:r>
      <w:r w:rsidR="00D37093" w:rsidRPr="004029D2">
        <w:rPr>
          <w:rStyle w:val="Char3"/>
          <w:rFonts w:hint="cs"/>
          <w:rtl/>
        </w:rPr>
        <w:t xml:space="preserve"> </w:t>
      </w:r>
      <w:r w:rsidR="008B69EC" w:rsidRPr="004029D2">
        <w:rPr>
          <w:rStyle w:val="Char1"/>
          <w:rFonts w:hint="cs"/>
          <w:rtl/>
        </w:rPr>
        <w:t>وَ</w:t>
      </w:r>
      <w:r w:rsidR="00D37093" w:rsidRPr="004029D2">
        <w:rPr>
          <w:rStyle w:val="Char1"/>
          <w:rFonts w:hint="cs"/>
          <w:rtl/>
        </w:rPr>
        <w:t>اللهُ أمَرَنا بِها</w:t>
      </w:r>
      <w:r w:rsidR="00D37093" w:rsidRPr="004029D2">
        <w:rPr>
          <w:rStyle w:val="Char3"/>
          <w:rFonts w:hint="cs"/>
          <w:rtl/>
        </w:rPr>
        <w:t>. و این قول برابر قول مُجبِران است»</w:t>
      </w:r>
      <w:r w:rsidR="003019D1" w:rsidRPr="004029D2">
        <w:rPr>
          <w:rStyle w:val="Char3"/>
          <w:rFonts w:hint="cs"/>
          <w:vertAlign w:val="superscript"/>
          <w:rtl/>
        </w:rPr>
        <w:t>(</w:t>
      </w:r>
      <w:r w:rsidR="003019D1" w:rsidRPr="004029D2">
        <w:rPr>
          <w:rStyle w:val="Char3"/>
          <w:vertAlign w:val="superscript"/>
          <w:rtl/>
        </w:rPr>
        <w:footnoteReference w:id="154"/>
      </w:r>
      <w:r w:rsidR="003019D1" w:rsidRPr="004029D2">
        <w:rPr>
          <w:rStyle w:val="Char3"/>
          <w:rFonts w:hint="cs"/>
          <w:vertAlign w:val="superscript"/>
          <w:rtl/>
        </w:rPr>
        <w:t>)</w:t>
      </w:r>
      <w:r w:rsidR="00D37093" w:rsidRPr="004029D2">
        <w:rPr>
          <w:rStyle w:val="Char3"/>
          <w:rFonts w:hint="cs"/>
          <w:rtl/>
        </w:rPr>
        <w:t>.</w:t>
      </w:r>
    </w:p>
    <w:p w:rsidR="00D37093" w:rsidRPr="004029D2" w:rsidRDefault="00225684" w:rsidP="003019D1">
      <w:pPr>
        <w:jc w:val="both"/>
        <w:rPr>
          <w:rStyle w:val="Char3"/>
          <w:rtl/>
        </w:rPr>
      </w:pPr>
      <w:r w:rsidRPr="004029D2">
        <w:rPr>
          <w:rStyle w:val="Char3"/>
          <w:rFonts w:hint="cs"/>
          <w:rtl/>
        </w:rPr>
        <w:t xml:space="preserve"> </w:t>
      </w:r>
      <w:r w:rsidR="00D37093" w:rsidRPr="004029D2">
        <w:rPr>
          <w:rStyle w:val="Char3"/>
          <w:rFonts w:hint="cs"/>
          <w:rtl/>
        </w:rPr>
        <w:t>أمّا از پاسخی که خداوند ـ جَلَّ وَ عَلا</w:t>
      </w:r>
      <w:r w:rsidR="00900172" w:rsidRPr="004029D2">
        <w:rPr>
          <w:rStyle w:val="Char3"/>
          <w:rFonts w:hint="cs"/>
          <w:rtl/>
        </w:rPr>
        <w:t xml:space="preserve"> </w:t>
      </w:r>
      <w:r w:rsidR="00D37093" w:rsidRPr="004029D2">
        <w:rPr>
          <w:rStyle w:val="Char3"/>
          <w:rFonts w:hint="cs"/>
          <w:rtl/>
        </w:rPr>
        <w:t>ـ</w:t>
      </w:r>
      <w:r w:rsidR="00BB63CC" w:rsidRPr="004029D2">
        <w:rPr>
          <w:rStyle w:val="Char3"/>
          <w:rFonts w:hint="cs"/>
          <w:rtl/>
        </w:rPr>
        <w:t xml:space="preserve"> </w:t>
      </w:r>
      <w:r w:rsidR="00D37093" w:rsidRPr="004029D2">
        <w:rPr>
          <w:rStyle w:val="Char3"/>
          <w:rFonts w:hint="cs"/>
          <w:rtl/>
        </w:rPr>
        <w:t>به سخن مشرکان می</w:t>
      </w:r>
      <w:r w:rsidR="00D37093" w:rsidRPr="004029D2">
        <w:rPr>
          <w:rStyle w:val="Char3"/>
          <w:rFonts w:hint="cs"/>
          <w:rtl/>
        </w:rPr>
        <w:softHyphen/>
        <w:t>دهد، امر دیگری استنباط می</w:t>
      </w:r>
      <w:r w:rsidR="00D37093" w:rsidRPr="004029D2">
        <w:rPr>
          <w:rStyle w:val="Char3"/>
          <w:rFonts w:hint="cs"/>
          <w:rtl/>
        </w:rPr>
        <w:softHyphen/>
        <w:t xml:space="preserve">شود که متأسّفانه بر این مفسّران پوشیده مانده است. پاسخ </w:t>
      </w:r>
      <w:r w:rsidR="00854F16" w:rsidRPr="004029D2">
        <w:rPr>
          <w:rStyle w:val="Char3"/>
          <w:rFonts w:hint="cs"/>
          <w:rtl/>
        </w:rPr>
        <w:t>حقّ تعالی</w:t>
      </w:r>
      <w:r w:rsidR="00D37093" w:rsidRPr="004029D2">
        <w:rPr>
          <w:rStyle w:val="Char3"/>
          <w:rFonts w:hint="cs"/>
          <w:rtl/>
        </w:rPr>
        <w:t xml:space="preserve"> آنست که می</w:t>
      </w:r>
      <w:r w:rsidR="00D37093" w:rsidRPr="004029D2">
        <w:rPr>
          <w:rStyle w:val="Char3"/>
          <w:rFonts w:hint="cs"/>
          <w:rtl/>
        </w:rPr>
        <w:softHyphen/>
        <w:t>فرماید</w:t>
      </w:r>
      <w:r w:rsidR="009131D6" w:rsidRPr="004029D2">
        <w:rPr>
          <w:rStyle w:val="Char3"/>
          <w:rFonts w:hint="cs"/>
          <w:rtl/>
        </w:rPr>
        <w:t>:</w:t>
      </w:r>
      <w:r w:rsidR="00886442" w:rsidRPr="004029D2">
        <w:rPr>
          <w:rStyle w:val="Char3"/>
          <w:rFonts w:hint="cs"/>
          <w:rtl/>
        </w:rPr>
        <w:t xml:space="preserve"> </w:t>
      </w:r>
      <w:r w:rsidR="0041246D" w:rsidRPr="004029D2">
        <w:rPr>
          <w:rFonts w:ascii="Traditional Arabic" w:hAnsi="Traditional Arabic" w:cs="Traditional Arabic"/>
          <w:rtl/>
          <w:lang w:bidi="fa-IR"/>
        </w:rPr>
        <w:t>﴿</w:t>
      </w:r>
      <w:r w:rsidR="0041246D" w:rsidRPr="004029D2">
        <w:rPr>
          <w:rStyle w:val="Chara"/>
          <w:rtl/>
        </w:rPr>
        <w:t xml:space="preserve">قُلۡ إِنَّ </w:t>
      </w:r>
      <w:r w:rsidR="0041246D" w:rsidRPr="004029D2">
        <w:rPr>
          <w:rStyle w:val="Chara"/>
          <w:rFonts w:hint="cs"/>
          <w:rtl/>
        </w:rPr>
        <w:t>ٱللَّهَ</w:t>
      </w:r>
      <w:r w:rsidR="0041246D" w:rsidRPr="004029D2">
        <w:rPr>
          <w:rStyle w:val="Chara"/>
          <w:rtl/>
        </w:rPr>
        <w:t xml:space="preserve"> لَا يَأۡمُرُ بِ</w:t>
      </w:r>
      <w:r w:rsidR="0041246D" w:rsidRPr="004029D2">
        <w:rPr>
          <w:rStyle w:val="Chara"/>
          <w:rFonts w:hint="cs"/>
          <w:rtl/>
        </w:rPr>
        <w:t>ٱلۡفَحۡشَآءِۖ</w:t>
      </w:r>
      <w:r w:rsidR="0041246D" w:rsidRPr="004029D2">
        <w:rPr>
          <w:rStyle w:val="Chara"/>
          <w:rtl/>
        </w:rPr>
        <w:t xml:space="preserve"> أَتَقُولُونَ عَلَى </w:t>
      </w:r>
      <w:r w:rsidR="0041246D" w:rsidRPr="004029D2">
        <w:rPr>
          <w:rStyle w:val="Chara"/>
          <w:rFonts w:hint="cs"/>
          <w:rtl/>
        </w:rPr>
        <w:t>ٱللَّهِ</w:t>
      </w:r>
      <w:r w:rsidR="0041246D" w:rsidRPr="004029D2">
        <w:rPr>
          <w:rStyle w:val="Chara"/>
          <w:rtl/>
        </w:rPr>
        <w:t xml:space="preserve"> مَا لَا تَعۡلَمُونَ٢٨ قُلۡ أَمَرَ رَبِّي بِ</w:t>
      </w:r>
      <w:r w:rsidR="0041246D" w:rsidRPr="004029D2">
        <w:rPr>
          <w:rStyle w:val="Chara"/>
          <w:rFonts w:hint="cs"/>
          <w:rtl/>
        </w:rPr>
        <w:t>ٱلۡقِسۡطِ</w:t>
      </w:r>
      <w:r w:rsidR="0041246D" w:rsidRPr="004029D2">
        <w:rPr>
          <w:rFonts w:cs="Traditional Arabic" w:hint="cs"/>
          <w:rtl/>
          <w:lang w:bidi="fa-IR"/>
        </w:rPr>
        <w:t>﴾</w:t>
      </w:r>
      <w:r w:rsidR="0041246D" w:rsidRPr="004029D2">
        <w:rPr>
          <w:rFonts w:cs="IRNazli"/>
          <w:szCs w:val="24"/>
          <w:rtl/>
          <w:lang w:bidi="fa-IR"/>
        </w:rPr>
        <w:t xml:space="preserve"> </w:t>
      </w:r>
      <w:r w:rsidR="0041246D" w:rsidRPr="004029D2">
        <w:rPr>
          <w:rStyle w:val="Char5"/>
          <w:rtl/>
        </w:rPr>
        <w:t>[الأعراف: 28-29]</w:t>
      </w:r>
      <w:r w:rsidR="0041246D" w:rsidRPr="004029D2">
        <w:rPr>
          <w:rStyle w:val="Char5"/>
          <w:rFonts w:hint="cs"/>
          <w:rtl/>
        </w:rPr>
        <w:t>.</w:t>
      </w:r>
      <w:r w:rsidR="00D37093" w:rsidRPr="004029D2">
        <w:rPr>
          <w:rStyle w:val="Char3"/>
          <w:rFonts w:hint="cs"/>
          <w:rtl/>
        </w:rPr>
        <w:t xml:space="preserve"> </w:t>
      </w:r>
      <w:r w:rsidR="0041246D" w:rsidRPr="004029D2">
        <w:rPr>
          <w:rFonts w:ascii="Traditional Arabic" w:hAnsi="Traditional Arabic" w:cs="Traditional Arabic"/>
          <w:rtl/>
          <w:lang w:bidi="fa-IR"/>
        </w:rPr>
        <w:t>«</w:t>
      </w:r>
      <w:r w:rsidR="00D37093" w:rsidRPr="004029D2">
        <w:rPr>
          <w:rStyle w:val="Char6"/>
          <w:rFonts w:hint="cs"/>
          <w:rtl/>
        </w:rPr>
        <w:t>بگو</w:t>
      </w:r>
      <w:r w:rsidR="009131D6" w:rsidRPr="004029D2">
        <w:rPr>
          <w:rStyle w:val="Char6"/>
          <w:rFonts w:hint="cs"/>
          <w:rtl/>
        </w:rPr>
        <w:t>:</w:t>
      </w:r>
      <w:r w:rsidR="00D37093" w:rsidRPr="004029D2">
        <w:rPr>
          <w:rStyle w:val="Char6"/>
          <w:rFonts w:hint="cs"/>
          <w:rtl/>
        </w:rPr>
        <w:t xml:space="preserve"> همانا خدا، به زشتکاری فرمان نمی</w:t>
      </w:r>
      <w:r w:rsidR="00D37093" w:rsidRPr="004029D2">
        <w:rPr>
          <w:rStyle w:val="Char6"/>
          <w:rFonts w:hint="cs"/>
          <w:rtl/>
        </w:rPr>
        <w:softHyphen/>
        <w:t>دهد، آیا نادانسته به خدا نسبتی می</w:t>
      </w:r>
      <w:r w:rsidR="00D37093" w:rsidRPr="004029D2">
        <w:rPr>
          <w:rStyle w:val="Char6"/>
          <w:rFonts w:hint="cs"/>
          <w:rtl/>
        </w:rPr>
        <w:softHyphen/>
        <w:t>دهید</w:t>
      </w:r>
      <w:r w:rsidR="00763EBF" w:rsidRPr="004029D2">
        <w:rPr>
          <w:rStyle w:val="Char6"/>
          <w:rFonts w:hint="cs"/>
          <w:rtl/>
        </w:rPr>
        <w:t>؟!.</w:t>
      </w:r>
      <w:r w:rsidR="00D37093" w:rsidRPr="004029D2">
        <w:rPr>
          <w:rStyle w:val="Char6"/>
          <w:rFonts w:hint="cs"/>
          <w:rtl/>
        </w:rPr>
        <w:t xml:space="preserve"> * بگو خداوندم به عدالت فرمان داده است</w:t>
      </w:r>
      <w:r w:rsidR="007122E7" w:rsidRPr="004029D2">
        <w:rPr>
          <w:rStyle w:val="Char6"/>
          <w:rFonts w:hint="cs"/>
          <w:rtl/>
        </w:rPr>
        <w:t>...</w:t>
      </w:r>
      <w:r w:rsidR="0041246D" w:rsidRPr="004029D2">
        <w:rPr>
          <w:rFonts w:ascii="Traditional Arabic" w:hAnsi="Traditional Arabic" w:cs="Traditional Arabic"/>
          <w:rtl/>
          <w:lang w:bidi="fa-IR"/>
        </w:rPr>
        <w:t>»</w:t>
      </w:r>
      <w:r w:rsidR="007122E7" w:rsidRPr="004029D2">
        <w:rPr>
          <w:rStyle w:val="Char3"/>
          <w:rFonts w:hint="cs"/>
          <w:rtl/>
        </w:rPr>
        <w:t>.</w:t>
      </w:r>
      <w:r w:rsidR="00BB63CC" w:rsidRPr="004029D2">
        <w:rPr>
          <w:rStyle w:val="Char3"/>
          <w:rFonts w:hint="cs"/>
          <w:rtl/>
        </w:rPr>
        <w:t xml:space="preserve"> </w:t>
      </w:r>
    </w:p>
    <w:p w:rsidR="00D37093" w:rsidRPr="004029D2" w:rsidRDefault="001E72F9" w:rsidP="00293DB7">
      <w:pPr>
        <w:jc w:val="both"/>
        <w:rPr>
          <w:rStyle w:val="Char3"/>
          <w:rtl/>
        </w:rPr>
      </w:pPr>
      <w:r w:rsidRPr="004029D2">
        <w:rPr>
          <w:rStyle w:val="Char3"/>
          <w:rFonts w:hint="cs"/>
          <w:rtl/>
        </w:rPr>
        <w:t xml:space="preserve"> </w:t>
      </w:r>
      <w:r w:rsidR="00D37093" w:rsidRPr="004029D2">
        <w:rPr>
          <w:rStyle w:val="Char3"/>
          <w:rFonts w:hint="cs"/>
          <w:rtl/>
        </w:rPr>
        <w:t>از</w:t>
      </w:r>
      <w:r w:rsidR="00900172" w:rsidRPr="004029D2">
        <w:rPr>
          <w:rStyle w:val="Char3"/>
          <w:rFonts w:hint="cs"/>
          <w:rtl/>
        </w:rPr>
        <w:t xml:space="preserve"> </w:t>
      </w:r>
      <w:r w:rsidR="00D37093" w:rsidRPr="004029D2">
        <w:rPr>
          <w:rStyle w:val="Char3"/>
          <w:rFonts w:hint="cs"/>
          <w:rtl/>
        </w:rPr>
        <w:t>این پاسخ فهمیده می</w:t>
      </w:r>
      <w:r w:rsidR="00D37093" w:rsidRPr="004029D2">
        <w:rPr>
          <w:rStyle w:val="Char3"/>
          <w:rFonts w:hint="cs"/>
          <w:rtl/>
        </w:rPr>
        <w:softHyphen/>
        <w:t>شود</w:t>
      </w:r>
      <w:r w:rsidR="00900172" w:rsidRPr="004029D2">
        <w:rPr>
          <w:rStyle w:val="Char3"/>
          <w:rFonts w:hint="cs"/>
          <w:rtl/>
        </w:rPr>
        <w:t xml:space="preserve"> </w:t>
      </w:r>
      <w:r w:rsidR="00D37093" w:rsidRPr="004029D2">
        <w:rPr>
          <w:rStyle w:val="Char3"/>
          <w:rFonts w:hint="cs"/>
          <w:rtl/>
        </w:rPr>
        <w:t>که بحث بر سر «امر تشریعی» یعنی قانون</w:t>
      </w:r>
      <w:r w:rsidR="00E9765A">
        <w:rPr>
          <w:rStyle w:val="Char3"/>
          <w:rFonts w:hint="cs"/>
          <w:rtl/>
        </w:rPr>
        <w:t>‌</w:t>
      </w:r>
      <w:r w:rsidR="00D37093" w:rsidRPr="004029D2">
        <w:rPr>
          <w:rStyle w:val="Char3"/>
          <w:rFonts w:hint="cs"/>
          <w:rtl/>
        </w:rPr>
        <w:t>گذاری خدا بوده نه «امر تکوینی» که وا</w:t>
      </w:r>
      <w:r w:rsidR="00900172" w:rsidRPr="004029D2">
        <w:rPr>
          <w:rStyle w:val="Char3"/>
          <w:rFonts w:hint="cs"/>
          <w:rtl/>
        </w:rPr>
        <w:t xml:space="preserve"> </w:t>
      </w:r>
      <w:r w:rsidR="00D37093" w:rsidRPr="004029D2">
        <w:rPr>
          <w:rStyle w:val="Char3"/>
          <w:rFonts w:hint="cs"/>
          <w:rtl/>
        </w:rPr>
        <w:t>داشتن و اجبار آدمی به کارهای زشت باشد</w:t>
      </w:r>
      <w:r w:rsidR="00EC2D34" w:rsidRPr="004029D2">
        <w:rPr>
          <w:rStyle w:val="Char3"/>
          <w:rFonts w:hint="cs"/>
          <w:rtl/>
        </w:rPr>
        <w:t>!</w:t>
      </w:r>
      <w:r w:rsidR="00D37093" w:rsidRPr="004029D2">
        <w:rPr>
          <w:rStyle w:val="Char3"/>
          <w:rFonts w:hint="cs"/>
          <w:rtl/>
        </w:rPr>
        <w:t xml:space="preserve"> مشرکان عرب می</w:t>
      </w:r>
      <w:r w:rsidR="00D37093" w:rsidRPr="004029D2">
        <w:rPr>
          <w:rStyle w:val="Char3"/>
          <w:rFonts w:hint="cs"/>
          <w:rtl/>
        </w:rPr>
        <w:softHyphen/>
        <w:t>گفتند</w:t>
      </w:r>
      <w:r w:rsidR="009131D6" w:rsidRPr="004029D2">
        <w:rPr>
          <w:rStyle w:val="Char3"/>
          <w:rFonts w:hint="cs"/>
          <w:rtl/>
        </w:rPr>
        <w:t>:</w:t>
      </w:r>
      <w:r w:rsidR="00D37093" w:rsidRPr="004029D2">
        <w:rPr>
          <w:rStyle w:val="Char3"/>
          <w:rFonts w:hint="cs"/>
          <w:rtl/>
        </w:rPr>
        <w:t xml:space="preserve"> پدران ما نیز به کارهایی همانند ما می</w:t>
      </w:r>
      <w:r w:rsidR="00D37093" w:rsidRPr="004029D2">
        <w:rPr>
          <w:rStyle w:val="Char3"/>
          <w:rFonts w:hint="cs"/>
          <w:rtl/>
        </w:rPr>
        <w:softHyphen/>
        <w:t>پرداختند لذا اعمال ما سابقه و «مشروعیّت» دارد.</w:t>
      </w:r>
      <w:r w:rsidR="00194655" w:rsidRPr="004029D2">
        <w:rPr>
          <w:rStyle w:val="Char3"/>
          <w:rFonts w:hint="cs"/>
          <w:rtl/>
        </w:rPr>
        <w:t xml:space="preserve"> آن‌ها </w:t>
      </w:r>
      <w:r w:rsidR="00D37093" w:rsidRPr="004029D2">
        <w:rPr>
          <w:rStyle w:val="Char3"/>
          <w:rFonts w:hint="cs"/>
          <w:rtl/>
        </w:rPr>
        <w:t>بر کارهای منحرفانۀ خود (مانند طواف عریان پیرامون خانۀ کعبه) رنگ دینی می</w:t>
      </w:r>
      <w:r w:rsidR="00D37093" w:rsidRPr="004029D2">
        <w:rPr>
          <w:rStyle w:val="Char3"/>
          <w:rFonts w:hint="cs"/>
          <w:rtl/>
        </w:rPr>
        <w:softHyphen/>
        <w:t>زدند و می</w:t>
      </w:r>
      <w:r w:rsidR="00D37093" w:rsidRPr="004029D2">
        <w:rPr>
          <w:rStyle w:val="Char3"/>
          <w:rFonts w:hint="cs"/>
          <w:rtl/>
        </w:rPr>
        <w:softHyphen/>
        <w:t>گفتند</w:t>
      </w:r>
      <w:r w:rsidR="009131D6" w:rsidRPr="004029D2">
        <w:rPr>
          <w:rStyle w:val="Char3"/>
          <w:rFonts w:hint="cs"/>
          <w:rtl/>
        </w:rPr>
        <w:t>:</w:t>
      </w:r>
      <w:r w:rsidR="00D37093" w:rsidRPr="004029D2">
        <w:rPr>
          <w:rStyle w:val="Char3"/>
          <w:rFonts w:hint="cs"/>
          <w:rtl/>
        </w:rPr>
        <w:t xml:space="preserve"> </w:t>
      </w:r>
      <w:r w:rsidR="000B6EA7">
        <w:rPr>
          <w:rStyle w:val="Char3"/>
          <w:rFonts w:hint="cs"/>
          <w:rtl/>
        </w:rPr>
        <w:t>«</w:t>
      </w:r>
      <w:r w:rsidR="00C06A83" w:rsidRPr="004029D2">
        <w:rPr>
          <w:rStyle w:val="Char1"/>
          <w:rFonts w:hint="cs"/>
          <w:rtl/>
        </w:rPr>
        <w:t>وَ</w:t>
      </w:r>
      <w:r w:rsidR="00D37093" w:rsidRPr="004029D2">
        <w:rPr>
          <w:rStyle w:val="Char1"/>
          <w:rFonts w:hint="cs"/>
          <w:rtl/>
        </w:rPr>
        <w:t>اللهُ أمَرَنا بِها</w:t>
      </w:r>
      <w:r w:rsidR="000B6EA7">
        <w:rPr>
          <w:rStyle w:val="Char3"/>
          <w:rFonts w:hint="cs"/>
          <w:rtl/>
        </w:rPr>
        <w:t>» «</w:t>
      </w:r>
      <w:r w:rsidR="00D37093" w:rsidRPr="004029D2">
        <w:rPr>
          <w:rStyle w:val="Char3"/>
          <w:rFonts w:hint="cs"/>
          <w:rtl/>
        </w:rPr>
        <w:t>خدا این امور را</w:t>
      </w:r>
      <w:r w:rsidR="000B6EA7">
        <w:rPr>
          <w:rStyle w:val="Char3"/>
          <w:rFonts w:hint="cs"/>
          <w:rtl/>
        </w:rPr>
        <w:t xml:space="preserve"> به ما دستور داده است»</w:t>
      </w:r>
      <w:r w:rsidR="00EC2D34" w:rsidRPr="004029D2">
        <w:rPr>
          <w:rStyle w:val="Char3"/>
          <w:rFonts w:hint="cs"/>
          <w:rtl/>
        </w:rPr>
        <w:t>!</w:t>
      </w:r>
      <w:r w:rsidR="00BB63CC" w:rsidRPr="004029D2">
        <w:rPr>
          <w:rStyle w:val="Char3"/>
          <w:rFonts w:hint="cs"/>
          <w:rtl/>
        </w:rPr>
        <w:t xml:space="preserve"> </w:t>
      </w:r>
      <w:r w:rsidR="00D37093" w:rsidRPr="004029D2">
        <w:rPr>
          <w:rStyle w:val="Char3"/>
          <w:rFonts w:hint="cs"/>
          <w:rtl/>
        </w:rPr>
        <w:t>قرآن کریم در پاسخ ایشان می</w:t>
      </w:r>
      <w:r w:rsidR="00D37093" w:rsidRPr="004029D2">
        <w:rPr>
          <w:rStyle w:val="Char3"/>
          <w:rFonts w:hint="cs"/>
          <w:rtl/>
        </w:rPr>
        <w:softHyphen/>
        <w:t>فرماید</w:t>
      </w:r>
      <w:r w:rsidR="009131D6" w:rsidRPr="004029D2">
        <w:rPr>
          <w:rStyle w:val="Char3"/>
          <w:rFonts w:hint="cs"/>
          <w:rtl/>
        </w:rPr>
        <w:t>:</w:t>
      </w:r>
      <w:r w:rsidR="00D37093" w:rsidRPr="004029D2">
        <w:rPr>
          <w:rStyle w:val="Char3"/>
          <w:rFonts w:hint="cs"/>
          <w:rtl/>
        </w:rPr>
        <w:t xml:space="preserve"> اعمال شما، منکر و زشت</w:t>
      </w:r>
      <w:r w:rsidR="00D37093" w:rsidRPr="004029D2">
        <w:rPr>
          <w:rStyle w:val="Char3"/>
          <w:rFonts w:hint="cs"/>
          <w:rtl/>
        </w:rPr>
        <w:softHyphen/>
      </w:r>
      <w:r w:rsidR="00900172" w:rsidRPr="004029D2">
        <w:rPr>
          <w:rStyle w:val="Char3"/>
          <w:rFonts w:hint="cs"/>
          <w:rtl/>
        </w:rPr>
        <w:t xml:space="preserve"> </w:t>
      </w:r>
      <w:r w:rsidR="00D37093" w:rsidRPr="004029D2">
        <w:rPr>
          <w:rStyle w:val="Char3"/>
          <w:rFonts w:hint="cs"/>
          <w:rtl/>
        </w:rPr>
        <w:t xml:space="preserve">است و </w:t>
      </w:r>
      <w:r w:rsidR="00B9160E" w:rsidRPr="004029D2">
        <w:rPr>
          <w:rStyle w:val="Char3"/>
          <w:rFonts w:hint="cs"/>
          <w:rtl/>
        </w:rPr>
        <w:t>خدای تعالی</w:t>
      </w:r>
      <w:r w:rsidR="00D37093" w:rsidRPr="004029D2">
        <w:rPr>
          <w:rStyle w:val="Char3"/>
          <w:rFonts w:hint="cs"/>
          <w:rtl/>
        </w:rPr>
        <w:t xml:space="preserve"> به کارهای زشت امر نمی</w:t>
      </w:r>
      <w:r w:rsidR="00D37093" w:rsidRPr="004029D2">
        <w:rPr>
          <w:rStyle w:val="Char3"/>
          <w:rFonts w:hint="cs"/>
          <w:rtl/>
        </w:rPr>
        <w:softHyphen/>
        <w:t>کند، خدا به عدالت فرمان داده است. از این</w:t>
      </w:r>
      <w:r w:rsidR="00900172" w:rsidRPr="004029D2">
        <w:rPr>
          <w:rStyle w:val="Char3"/>
          <w:rFonts w:hint="cs"/>
          <w:rtl/>
        </w:rPr>
        <w:t xml:space="preserve"> </w:t>
      </w:r>
      <w:r w:rsidR="00D37093" w:rsidRPr="004029D2">
        <w:rPr>
          <w:rStyle w:val="Char3"/>
          <w:rFonts w:hint="cs"/>
          <w:rtl/>
        </w:rPr>
        <w:t>رو اعمال پدران</w:t>
      </w:r>
      <w:r w:rsidR="00900172" w:rsidRPr="004029D2">
        <w:rPr>
          <w:rStyle w:val="Char3"/>
          <w:rFonts w:hint="cs"/>
          <w:rtl/>
        </w:rPr>
        <w:t>‌</w:t>
      </w:r>
      <w:r w:rsidR="00D37093" w:rsidRPr="004029D2">
        <w:rPr>
          <w:rStyle w:val="Char3"/>
          <w:rFonts w:hint="cs"/>
          <w:rtl/>
        </w:rPr>
        <w:t>تان هم ـ مانند زشتکاری شما ـ برخلاف دستور و قانون إلهی بوده است و استناد به</w:t>
      </w:r>
      <w:r w:rsidR="00194655" w:rsidRPr="004029D2">
        <w:rPr>
          <w:rStyle w:val="Char3"/>
          <w:rFonts w:hint="cs"/>
          <w:rtl/>
        </w:rPr>
        <w:t xml:space="preserve"> آن‌ها </w:t>
      </w:r>
      <w:r w:rsidR="00D37093" w:rsidRPr="004029D2">
        <w:rPr>
          <w:rStyle w:val="Char3"/>
          <w:rFonts w:hint="cs"/>
          <w:rtl/>
        </w:rPr>
        <w:t>موجّه نیست.</w:t>
      </w:r>
      <w:r w:rsidR="00BB63CC" w:rsidRPr="004029D2">
        <w:rPr>
          <w:rStyle w:val="Char3"/>
          <w:rFonts w:hint="cs"/>
          <w:rtl/>
        </w:rPr>
        <w:t xml:space="preserve"> </w:t>
      </w:r>
      <w:r w:rsidR="00D37093" w:rsidRPr="004029D2">
        <w:rPr>
          <w:rStyle w:val="Char3"/>
          <w:rFonts w:hint="cs"/>
          <w:rtl/>
        </w:rPr>
        <w:t>پیداست که این بحث دربارۀ امر تکوینی همچون جبر پیش نیامده و با تشریع خدا پیوند دارد. اگر مشرکان عقیدۀ جبر را پیش کشیده بودند و امر تکوینی را در</w:t>
      </w:r>
      <w:r w:rsidR="00900172" w:rsidRPr="004029D2">
        <w:rPr>
          <w:rStyle w:val="Char3"/>
          <w:rFonts w:hint="cs"/>
          <w:rtl/>
        </w:rPr>
        <w:t xml:space="preserve"> </w:t>
      </w:r>
      <w:r w:rsidR="00D37093" w:rsidRPr="004029D2">
        <w:rPr>
          <w:rStyle w:val="Char3"/>
          <w:rFonts w:hint="cs"/>
          <w:rtl/>
        </w:rPr>
        <w:t xml:space="preserve">نظر داشتند، مفهوم پاسخ </w:t>
      </w:r>
      <w:r w:rsidR="00B9160E" w:rsidRPr="004029D2">
        <w:rPr>
          <w:rStyle w:val="Char3"/>
          <w:rFonts w:hint="cs"/>
          <w:rtl/>
        </w:rPr>
        <w:t>خدای تعالی</w:t>
      </w:r>
      <w:r w:rsidR="00D37093" w:rsidRPr="004029D2">
        <w:rPr>
          <w:rStyle w:val="Char3"/>
          <w:rFonts w:hint="cs"/>
          <w:rtl/>
        </w:rPr>
        <w:t xml:space="preserve"> بدین</w:t>
      </w:r>
      <w:r w:rsidR="00900172" w:rsidRPr="004029D2">
        <w:rPr>
          <w:rStyle w:val="Char3"/>
          <w:rFonts w:hint="cs"/>
          <w:rtl/>
        </w:rPr>
        <w:t xml:space="preserve"> </w:t>
      </w:r>
      <w:r w:rsidR="00D37093" w:rsidRPr="004029D2">
        <w:rPr>
          <w:rStyle w:val="Char3"/>
          <w:rFonts w:hint="cs"/>
          <w:rtl/>
        </w:rPr>
        <w:softHyphen/>
        <w:t>صورت در</w:t>
      </w:r>
      <w:r w:rsidR="00900172" w:rsidRPr="004029D2">
        <w:rPr>
          <w:rStyle w:val="Char3"/>
          <w:rFonts w:hint="cs"/>
          <w:rtl/>
        </w:rPr>
        <w:t xml:space="preserve"> </w:t>
      </w:r>
      <w:r w:rsidR="00D37093" w:rsidRPr="004029D2">
        <w:rPr>
          <w:rStyle w:val="Char3"/>
          <w:rFonts w:hint="cs"/>
          <w:rtl/>
        </w:rPr>
        <w:t>می</w:t>
      </w:r>
      <w:r w:rsidR="00D37093" w:rsidRPr="004029D2">
        <w:rPr>
          <w:rStyle w:val="Char3"/>
          <w:rFonts w:hint="cs"/>
          <w:rtl/>
        </w:rPr>
        <w:softHyphen/>
        <w:t>آمد که</w:t>
      </w:r>
      <w:r w:rsidR="009131D6" w:rsidRPr="004029D2">
        <w:rPr>
          <w:rStyle w:val="Char3"/>
          <w:rFonts w:hint="cs"/>
          <w:rtl/>
        </w:rPr>
        <w:t>:</w:t>
      </w:r>
      <w:r w:rsidR="00D37093" w:rsidRPr="004029D2">
        <w:rPr>
          <w:rStyle w:val="Char3"/>
          <w:rFonts w:hint="cs"/>
          <w:rtl/>
        </w:rPr>
        <w:t xml:space="preserve"> خداوند هرگز شما</w:t>
      </w:r>
      <w:r w:rsidR="00900172" w:rsidRPr="004029D2">
        <w:rPr>
          <w:rStyle w:val="Char3"/>
          <w:rFonts w:hint="cs"/>
          <w:rtl/>
        </w:rPr>
        <w:t xml:space="preserve"> </w:t>
      </w:r>
      <w:r w:rsidR="00D37093" w:rsidRPr="004029D2">
        <w:rPr>
          <w:rStyle w:val="Char3"/>
          <w:rFonts w:hint="cs"/>
          <w:rtl/>
        </w:rPr>
        <w:t>را به فحشاء مجبور نمی</w:t>
      </w:r>
      <w:r w:rsidR="00D37093" w:rsidRPr="004029D2">
        <w:rPr>
          <w:rStyle w:val="Char3"/>
          <w:rFonts w:hint="cs"/>
          <w:rtl/>
        </w:rPr>
        <w:softHyphen/>
        <w:t>کند، بلکه به عدالت وادار کرده است و شما در اجرای عدالت مجبور هستید</w:t>
      </w:r>
      <w:r w:rsidR="00EC2D34" w:rsidRPr="004029D2">
        <w:rPr>
          <w:rStyle w:val="Char3"/>
          <w:rFonts w:hint="cs"/>
          <w:rtl/>
        </w:rPr>
        <w:t>!</w:t>
      </w:r>
      <w:r w:rsidR="00D37093" w:rsidRPr="004029D2">
        <w:rPr>
          <w:rStyle w:val="Char3"/>
          <w:rFonts w:hint="cs"/>
          <w:rtl/>
        </w:rPr>
        <w:t xml:space="preserve"> و چنانچه کلام خدا چنین مفهومی را در</w:t>
      </w:r>
      <w:r w:rsidR="00900172" w:rsidRPr="004029D2">
        <w:rPr>
          <w:rStyle w:val="Char3"/>
          <w:rFonts w:hint="cs"/>
          <w:rtl/>
        </w:rPr>
        <w:t xml:space="preserve"> برداشت درآن </w:t>
      </w:r>
      <w:r w:rsidR="00D37093" w:rsidRPr="004029D2">
        <w:rPr>
          <w:rStyle w:val="Char3"/>
          <w:rFonts w:hint="cs"/>
          <w:rtl/>
        </w:rPr>
        <w:t>صورت اعتراض به اعمال زشت مشرکان معنا نداشت</w:t>
      </w:r>
      <w:r w:rsidR="00EC2D34" w:rsidRPr="004029D2">
        <w:rPr>
          <w:rStyle w:val="Char3"/>
          <w:rFonts w:hint="cs"/>
          <w:rtl/>
        </w:rPr>
        <w:t>!</w:t>
      </w:r>
      <w:r w:rsidR="00900172" w:rsidRPr="004029D2">
        <w:rPr>
          <w:rStyle w:val="Char3"/>
          <w:rFonts w:hint="cs"/>
          <w:rtl/>
        </w:rPr>
        <w:t>.</w:t>
      </w:r>
    </w:p>
    <w:p w:rsidR="00D37093" w:rsidRPr="004029D2" w:rsidRDefault="00225684" w:rsidP="003019D1">
      <w:pPr>
        <w:jc w:val="both"/>
        <w:rPr>
          <w:rStyle w:val="Char3"/>
          <w:rtl/>
        </w:rPr>
      </w:pPr>
      <w:r w:rsidRPr="004029D2">
        <w:rPr>
          <w:rStyle w:val="Char3"/>
          <w:rFonts w:hint="cs"/>
          <w:rtl/>
        </w:rPr>
        <w:t xml:space="preserve"> </w:t>
      </w:r>
      <w:r w:rsidR="00D37093" w:rsidRPr="004029D2">
        <w:rPr>
          <w:rStyle w:val="Char3"/>
          <w:rFonts w:hint="cs"/>
          <w:rtl/>
        </w:rPr>
        <w:t>ما اگر هماهنگ با رسم پیشین خود، به آیات دیگر از قرآن مجید رجوع کنیم و شاهدی برای تفسیر مذکور بجوییم، نظیر همین ادّعا و پاسخ را در کتاب خدا می</w:t>
      </w:r>
      <w:r w:rsidR="00D37093" w:rsidRPr="004029D2">
        <w:rPr>
          <w:rStyle w:val="Char3"/>
          <w:rFonts w:hint="cs"/>
          <w:rtl/>
        </w:rPr>
        <w:softHyphen/>
        <w:t>یابیم. در سورۀ شریفۀ نحل از قول مشرکان آمده است که گفتند</w:t>
      </w:r>
      <w:r w:rsidR="009131D6" w:rsidRPr="004029D2">
        <w:rPr>
          <w:rStyle w:val="Char3"/>
          <w:rFonts w:hint="cs"/>
          <w:rtl/>
        </w:rPr>
        <w:t>:</w:t>
      </w:r>
      <w:r w:rsidR="00886442" w:rsidRPr="004029D2">
        <w:rPr>
          <w:rStyle w:val="Char3"/>
          <w:rFonts w:hint="cs"/>
          <w:rtl/>
        </w:rPr>
        <w:t xml:space="preserve"> </w:t>
      </w:r>
      <w:r w:rsidR="0041246D" w:rsidRPr="004029D2">
        <w:rPr>
          <w:rFonts w:cs="Traditional Arabic" w:hint="cs"/>
          <w:rtl/>
          <w:lang w:bidi="fa-IR"/>
        </w:rPr>
        <w:t>﴿</w:t>
      </w:r>
      <w:r w:rsidR="0041246D" w:rsidRPr="004029D2">
        <w:rPr>
          <w:rStyle w:val="Chara"/>
          <w:rtl/>
        </w:rPr>
        <w:t xml:space="preserve">لَوۡ شَآءَ </w:t>
      </w:r>
      <w:r w:rsidR="0041246D" w:rsidRPr="004029D2">
        <w:rPr>
          <w:rStyle w:val="Chara"/>
          <w:rFonts w:hint="cs"/>
          <w:rtl/>
        </w:rPr>
        <w:t>ٱللَّهُ</w:t>
      </w:r>
      <w:r w:rsidR="0041246D" w:rsidRPr="004029D2">
        <w:rPr>
          <w:rStyle w:val="Chara"/>
          <w:rtl/>
        </w:rPr>
        <w:t xml:space="preserve"> مَا عَبَدۡنَا مِن دُونِهِ</w:t>
      </w:r>
      <w:r w:rsidR="0041246D" w:rsidRPr="004029D2">
        <w:rPr>
          <w:rStyle w:val="Chara"/>
          <w:rFonts w:hint="cs"/>
          <w:rtl/>
        </w:rPr>
        <w:t>ۦ</w:t>
      </w:r>
      <w:r w:rsidR="0041246D" w:rsidRPr="004029D2">
        <w:rPr>
          <w:rStyle w:val="Chara"/>
          <w:rtl/>
        </w:rPr>
        <w:t xml:space="preserve"> مِن شَيۡءٖ نَّحۡنُ وَلَآ ءَابَآؤُنَا</w:t>
      </w:r>
      <w:r w:rsidR="0041246D" w:rsidRPr="004029D2">
        <w:rPr>
          <w:rFonts w:cs="Traditional Arabic" w:hint="cs"/>
          <w:rtl/>
          <w:lang w:bidi="fa-IR"/>
        </w:rPr>
        <w:t>﴾</w:t>
      </w:r>
      <w:r w:rsidR="0041246D" w:rsidRPr="004029D2">
        <w:rPr>
          <w:rFonts w:cs="IRNazli"/>
          <w:szCs w:val="24"/>
          <w:rtl/>
          <w:lang w:bidi="fa-IR"/>
        </w:rPr>
        <w:t xml:space="preserve"> </w:t>
      </w:r>
      <w:r w:rsidR="0041246D" w:rsidRPr="004029D2">
        <w:rPr>
          <w:rStyle w:val="Char5"/>
          <w:rtl/>
        </w:rPr>
        <w:t>[النحل: 35]</w:t>
      </w:r>
      <w:r w:rsidR="0041246D" w:rsidRPr="004029D2">
        <w:rPr>
          <w:rStyle w:val="Char5"/>
          <w:rFonts w:hint="cs"/>
          <w:rtl/>
        </w:rPr>
        <w:t>.</w:t>
      </w:r>
      <w:r w:rsidR="00D37093" w:rsidRPr="004029D2">
        <w:rPr>
          <w:rStyle w:val="Char3"/>
          <w:rFonts w:hint="cs"/>
          <w:rtl/>
        </w:rPr>
        <w:t xml:space="preserve"> </w:t>
      </w:r>
      <w:r w:rsidR="0041246D" w:rsidRPr="004029D2">
        <w:rPr>
          <w:rFonts w:ascii="Traditional Arabic" w:hAnsi="Traditional Arabic" w:cs="Traditional Arabic"/>
          <w:rtl/>
          <w:lang w:bidi="fa-IR"/>
        </w:rPr>
        <w:t>«</w:t>
      </w:r>
      <w:r w:rsidR="00D37093" w:rsidRPr="004029D2">
        <w:rPr>
          <w:rStyle w:val="Char6"/>
          <w:rFonts w:hint="cs"/>
          <w:rtl/>
        </w:rPr>
        <w:t>اگر خدا می</w:t>
      </w:r>
      <w:r w:rsidR="00D37093" w:rsidRPr="004029D2">
        <w:rPr>
          <w:rStyle w:val="Char6"/>
          <w:rFonts w:hint="cs"/>
          <w:rtl/>
        </w:rPr>
        <w:softHyphen/>
        <w:t>خواست ما هیچ چیزی غیر او را نمی</w:t>
      </w:r>
      <w:r w:rsidR="00D37093" w:rsidRPr="004029D2">
        <w:rPr>
          <w:rStyle w:val="Char6"/>
          <w:rFonts w:hint="cs"/>
          <w:rtl/>
        </w:rPr>
        <w:softHyphen/>
        <w:t>پرستیدیم، نه ما و نه پدران</w:t>
      </w:r>
      <w:r w:rsidR="00900172" w:rsidRPr="004029D2">
        <w:rPr>
          <w:rStyle w:val="Char6"/>
          <w:rFonts w:hint="cs"/>
          <w:rtl/>
        </w:rPr>
        <w:t>‌</w:t>
      </w:r>
      <w:r w:rsidR="00D37093" w:rsidRPr="004029D2">
        <w:rPr>
          <w:rStyle w:val="Char6"/>
          <w:rFonts w:hint="cs"/>
          <w:rtl/>
        </w:rPr>
        <w:t>مان</w:t>
      </w:r>
      <w:r w:rsidR="00EC2D34" w:rsidRPr="004029D2">
        <w:rPr>
          <w:rStyle w:val="Char6"/>
          <w:rFonts w:hint="cs"/>
          <w:rtl/>
        </w:rPr>
        <w:t>!</w:t>
      </w:r>
      <w:r w:rsidR="0041246D" w:rsidRPr="004029D2">
        <w:rPr>
          <w:rFonts w:ascii="Traditional Arabic" w:hAnsi="Traditional Arabic" w:cs="Traditional Arabic"/>
          <w:rtl/>
          <w:lang w:bidi="fa-IR"/>
        </w:rPr>
        <w:t>»</w:t>
      </w:r>
      <w:r w:rsidR="00D37093" w:rsidRPr="004029D2">
        <w:rPr>
          <w:rStyle w:val="Char3"/>
          <w:rFonts w:hint="cs"/>
          <w:rtl/>
        </w:rPr>
        <w:t>. سپس خ</w:t>
      </w:r>
      <w:r w:rsidR="00900172" w:rsidRPr="004029D2">
        <w:rPr>
          <w:rStyle w:val="Char3"/>
          <w:rFonts w:hint="cs"/>
          <w:rtl/>
        </w:rPr>
        <w:t>دای سبحان به آنان چنین پاسخ می‌</w:t>
      </w:r>
      <w:r w:rsidR="00D37093" w:rsidRPr="004029D2">
        <w:rPr>
          <w:rStyle w:val="Char3"/>
          <w:rFonts w:hint="cs"/>
          <w:rtl/>
        </w:rPr>
        <w:t>دهد که</w:t>
      </w:r>
      <w:r w:rsidR="009131D6" w:rsidRPr="004029D2">
        <w:rPr>
          <w:rStyle w:val="Char3"/>
          <w:rFonts w:hint="cs"/>
          <w:rtl/>
        </w:rPr>
        <w:t>:</w:t>
      </w:r>
      <w:r w:rsidR="00886442" w:rsidRPr="004029D2">
        <w:rPr>
          <w:rStyle w:val="Char3"/>
          <w:rFonts w:hint="cs"/>
          <w:rtl/>
        </w:rPr>
        <w:t xml:space="preserve"> </w:t>
      </w:r>
      <w:r w:rsidR="0041246D" w:rsidRPr="004029D2">
        <w:rPr>
          <w:rFonts w:cs="Traditional Arabic" w:hint="cs"/>
          <w:rtl/>
          <w:lang w:bidi="fa-IR"/>
        </w:rPr>
        <w:t>﴿</w:t>
      </w:r>
      <w:r w:rsidR="0041246D" w:rsidRPr="004029D2">
        <w:rPr>
          <w:rStyle w:val="Chara"/>
          <w:rtl/>
        </w:rPr>
        <w:t xml:space="preserve">وَلَقَدۡ بَعَثۡنَا فِي كُلِّ أُمَّةٖ رَّسُولًا أَنِ </w:t>
      </w:r>
      <w:r w:rsidR="0041246D" w:rsidRPr="004029D2">
        <w:rPr>
          <w:rStyle w:val="Chara"/>
          <w:rFonts w:hint="cs"/>
          <w:rtl/>
        </w:rPr>
        <w:t>ٱعۡبُدُواْ</w:t>
      </w:r>
      <w:r w:rsidR="0041246D" w:rsidRPr="004029D2">
        <w:rPr>
          <w:rStyle w:val="Chara"/>
          <w:rtl/>
        </w:rPr>
        <w:t xml:space="preserve"> </w:t>
      </w:r>
      <w:r w:rsidR="0041246D" w:rsidRPr="004029D2">
        <w:rPr>
          <w:rStyle w:val="Chara"/>
          <w:rFonts w:hint="cs"/>
          <w:rtl/>
        </w:rPr>
        <w:t>ٱللَّهَ</w:t>
      </w:r>
      <w:r w:rsidR="0041246D" w:rsidRPr="004029D2">
        <w:rPr>
          <w:rStyle w:val="Chara"/>
          <w:rtl/>
        </w:rPr>
        <w:t xml:space="preserve"> وَ</w:t>
      </w:r>
      <w:r w:rsidR="0041246D" w:rsidRPr="004029D2">
        <w:rPr>
          <w:rStyle w:val="Chara"/>
          <w:rFonts w:hint="cs"/>
          <w:rtl/>
        </w:rPr>
        <w:t>ٱجۡتَنِبُواْ</w:t>
      </w:r>
      <w:r w:rsidR="0041246D" w:rsidRPr="004029D2">
        <w:rPr>
          <w:rStyle w:val="Chara"/>
          <w:rtl/>
        </w:rPr>
        <w:t xml:space="preserve"> </w:t>
      </w:r>
      <w:r w:rsidR="0041246D" w:rsidRPr="004029D2">
        <w:rPr>
          <w:rStyle w:val="Chara"/>
          <w:rFonts w:hint="cs"/>
          <w:rtl/>
        </w:rPr>
        <w:t>ٱلطَّٰغُوتَ</w:t>
      </w:r>
      <w:r w:rsidR="0041246D" w:rsidRPr="004029D2">
        <w:rPr>
          <w:rFonts w:cs="Traditional Arabic" w:hint="cs"/>
          <w:rtl/>
          <w:lang w:bidi="fa-IR"/>
        </w:rPr>
        <w:t>﴾</w:t>
      </w:r>
      <w:r w:rsidR="0041246D" w:rsidRPr="004029D2">
        <w:rPr>
          <w:rFonts w:cs="IRNazli"/>
          <w:szCs w:val="24"/>
          <w:rtl/>
          <w:lang w:bidi="fa-IR"/>
        </w:rPr>
        <w:t xml:space="preserve"> </w:t>
      </w:r>
      <w:r w:rsidR="0041246D" w:rsidRPr="004029D2">
        <w:rPr>
          <w:rStyle w:val="Char5"/>
          <w:rtl/>
        </w:rPr>
        <w:t>[النحل: 36]</w:t>
      </w:r>
      <w:r w:rsidR="0041246D" w:rsidRPr="004029D2">
        <w:rPr>
          <w:rStyle w:val="Char5"/>
          <w:rFonts w:hint="cs"/>
          <w:rtl/>
        </w:rPr>
        <w:t>.</w:t>
      </w:r>
      <w:r w:rsidR="00D37093" w:rsidRPr="004029D2">
        <w:rPr>
          <w:rStyle w:val="Char3"/>
          <w:rFonts w:hint="cs"/>
          <w:rtl/>
        </w:rPr>
        <w:t xml:space="preserve"> </w:t>
      </w:r>
      <w:r w:rsidR="0041246D" w:rsidRPr="004029D2">
        <w:rPr>
          <w:rFonts w:ascii="Traditional Arabic" w:hAnsi="Traditional Arabic" w:cs="Traditional Arabic"/>
          <w:rtl/>
          <w:lang w:bidi="fa-IR"/>
        </w:rPr>
        <w:t>«</w:t>
      </w:r>
      <w:r w:rsidR="00D37093" w:rsidRPr="004029D2">
        <w:rPr>
          <w:rStyle w:val="Char6"/>
          <w:rFonts w:hint="cs"/>
          <w:rtl/>
        </w:rPr>
        <w:t>به یقین، ما در هر امّتی رسولی فرستادیم ـ با این پیام ـ که خدا را بپرستید و از پرستش هر</w:t>
      </w:r>
      <w:r w:rsidR="00900172" w:rsidRPr="004029D2">
        <w:rPr>
          <w:rStyle w:val="Char6"/>
          <w:rFonts w:hint="cs"/>
          <w:rtl/>
        </w:rPr>
        <w:t xml:space="preserve"> </w:t>
      </w:r>
      <w:r w:rsidR="00D37093" w:rsidRPr="004029D2">
        <w:rPr>
          <w:rStyle w:val="Char6"/>
          <w:rFonts w:hint="cs"/>
          <w:rtl/>
        </w:rPr>
        <w:t>معبودی غیر</w:t>
      </w:r>
      <w:r w:rsidR="00900172" w:rsidRPr="004029D2">
        <w:rPr>
          <w:rStyle w:val="Char6"/>
          <w:rFonts w:hint="cs"/>
          <w:rtl/>
        </w:rPr>
        <w:t xml:space="preserve"> </w:t>
      </w:r>
      <w:r w:rsidR="00D37093" w:rsidRPr="004029D2">
        <w:rPr>
          <w:rStyle w:val="Char6"/>
          <w:rFonts w:hint="cs"/>
          <w:rtl/>
        </w:rPr>
        <w:t>خدا، دوری گزینید</w:t>
      </w:r>
      <w:r w:rsidR="0041246D" w:rsidRPr="004029D2">
        <w:rPr>
          <w:rFonts w:ascii="Traditional Arabic" w:hAnsi="Traditional Arabic" w:cs="Traditional Arabic"/>
          <w:rtl/>
          <w:lang w:bidi="fa-IR"/>
        </w:rPr>
        <w:t>»</w:t>
      </w:r>
      <w:r w:rsidR="00D37093" w:rsidRPr="004029D2">
        <w:rPr>
          <w:rStyle w:val="Char3"/>
          <w:rFonts w:hint="cs"/>
          <w:rtl/>
        </w:rPr>
        <w:t>. روشن است که آن ادّعا و این پاسخ، متناسب با بحث جبر نیست. جبری انکار نمی</w:t>
      </w:r>
      <w:r w:rsidR="00D37093" w:rsidRPr="004029D2">
        <w:rPr>
          <w:rStyle w:val="Char3"/>
          <w:rFonts w:hint="cs"/>
          <w:rtl/>
        </w:rPr>
        <w:softHyphen/>
        <w:t>کند که پیامبران ب</w:t>
      </w:r>
      <w:r w:rsidR="00900172" w:rsidRPr="004029D2">
        <w:rPr>
          <w:rStyle w:val="Char3"/>
          <w:rFonts w:hint="cs"/>
          <w:rtl/>
        </w:rPr>
        <w:t>ه توحید دعوت نموده</w:t>
      </w:r>
      <w:r w:rsidR="00900172" w:rsidRPr="004029D2">
        <w:rPr>
          <w:rStyle w:val="Char3"/>
          <w:rFonts w:hint="cs"/>
          <w:rtl/>
        </w:rPr>
        <w:softHyphen/>
        <w:t>اند، جبری می‌</w:t>
      </w:r>
      <w:r w:rsidR="00D37093" w:rsidRPr="004029D2">
        <w:rPr>
          <w:rStyle w:val="Char3"/>
          <w:rFonts w:hint="cs"/>
          <w:rtl/>
        </w:rPr>
        <w:t>گوید خداوند، ما را به پذیرفتن شرک وادار کرده است و لذا ما گناهی نداریم</w:t>
      </w:r>
      <w:r w:rsidR="00EC2D34" w:rsidRPr="004029D2">
        <w:rPr>
          <w:rStyle w:val="Char3"/>
          <w:rFonts w:hint="cs"/>
          <w:rtl/>
        </w:rPr>
        <w:t>!</w:t>
      </w:r>
      <w:r w:rsidR="00BB63CC" w:rsidRPr="004029D2">
        <w:rPr>
          <w:rStyle w:val="Char3"/>
          <w:rFonts w:hint="cs"/>
          <w:rtl/>
        </w:rPr>
        <w:t xml:space="preserve"> </w:t>
      </w:r>
      <w:r w:rsidR="00D37093" w:rsidRPr="004029D2">
        <w:rPr>
          <w:rStyle w:val="Char3"/>
          <w:rFonts w:hint="cs"/>
          <w:rtl/>
        </w:rPr>
        <w:t>در پاسخ</w:t>
      </w:r>
      <w:r w:rsidR="00194655" w:rsidRPr="004029D2">
        <w:rPr>
          <w:rStyle w:val="Char3"/>
          <w:rFonts w:hint="cs"/>
          <w:rtl/>
        </w:rPr>
        <w:t xml:space="preserve"> آن‌ها </w:t>
      </w:r>
      <w:r w:rsidR="00D37093" w:rsidRPr="004029D2">
        <w:rPr>
          <w:rStyle w:val="Char3"/>
          <w:rFonts w:hint="cs"/>
          <w:rtl/>
        </w:rPr>
        <w:t>از اراده و اختیار انسانی باید سخن گفت، سخن از دعوت رسولان به توحید، هنگامی منطقی به نظر می</w:t>
      </w:r>
      <w:r w:rsidR="00D37093" w:rsidRPr="004029D2">
        <w:rPr>
          <w:rStyle w:val="Char3"/>
          <w:rFonts w:hint="cs"/>
          <w:rtl/>
        </w:rPr>
        <w:softHyphen/>
        <w:t>رسد که مشرکان، بت پرستی را به فرمان و قانون</w:t>
      </w:r>
      <w:r w:rsidR="00900172" w:rsidRPr="004029D2">
        <w:rPr>
          <w:rStyle w:val="Char3"/>
          <w:rFonts w:hint="cs"/>
          <w:rtl/>
        </w:rPr>
        <w:t xml:space="preserve"> </w:t>
      </w:r>
      <w:r w:rsidR="00D37093" w:rsidRPr="004029D2">
        <w:rPr>
          <w:rStyle w:val="Char3"/>
          <w:rFonts w:hint="cs"/>
          <w:rtl/>
        </w:rPr>
        <w:t xml:space="preserve">گذاری خدا نسبت داده باشند. </w:t>
      </w:r>
    </w:p>
    <w:p w:rsidR="00D37093" w:rsidRPr="004029D2" w:rsidRDefault="00225684" w:rsidP="003019D1">
      <w:pPr>
        <w:jc w:val="both"/>
        <w:rPr>
          <w:rStyle w:val="Char3"/>
          <w:rtl/>
        </w:rPr>
      </w:pPr>
      <w:r w:rsidRPr="004029D2">
        <w:rPr>
          <w:rStyle w:val="Char3"/>
          <w:rFonts w:hint="cs"/>
          <w:rtl/>
        </w:rPr>
        <w:t xml:space="preserve"> </w:t>
      </w:r>
      <w:r w:rsidR="00D37093" w:rsidRPr="004029D2">
        <w:rPr>
          <w:rStyle w:val="Char3"/>
          <w:rFonts w:hint="cs"/>
          <w:rtl/>
        </w:rPr>
        <w:t>شگفت است که علّامۀ زمخشری با وجود تبحّر در</w:t>
      </w:r>
      <w:r w:rsidR="00900172" w:rsidRPr="004029D2">
        <w:rPr>
          <w:rStyle w:val="Char3"/>
          <w:rFonts w:hint="cs"/>
          <w:rtl/>
        </w:rPr>
        <w:t xml:space="preserve"> </w:t>
      </w:r>
      <w:r w:rsidR="00D37093" w:rsidRPr="004029D2">
        <w:rPr>
          <w:rStyle w:val="Char3"/>
          <w:rFonts w:hint="cs"/>
          <w:rtl/>
        </w:rPr>
        <w:t>تفسیر قرآن، آیۀ سورۀ نحل را نیز ـ مانند سورۀ أنعام ـ</w:t>
      </w:r>
      <w:r w:rsidR="00BB63CC" w:rsidRPr="004029D2">
        <w:rPr>
          <w:rStyle w:val="Char3"/>
          <w:rFonts w:hint="cs"/>
          <w:rtl/>
        </w:rPr>
        <w:t xml:space="preserve"> </w:t>
      </w:r>
      <w:r w:rsidR="00D37093" w:rsidRPr="004029D2">
        <w:rPr>
          <w:rStyle w:val="Char3"/>
          <w:rFonts w:hint="cs"/>
          <w:rtl/>
        </w:rPr>
        <w:t>حمل بر</w:t>
      </w:r>
      <w:r w:rsidR="00900172" w:rsidRPr="004029D2">
        <w:rPr>
          <w:rStyle w:val="Char3"/>
          <w:rFonts w:hint="cs"/>
          <w:rtl/>
        </w:rPr>
        <w:t xml:space="preserve"> </w:t>
      </w:r>
      <w:r w:rsidR="00D37093" w:rsidRPr="004029D2">
        <w:rPr>
          <w:rStyle w:val="Char3"/>
          <w:rFonts w:hint="cs"/>
          <w:rtl/>
        </w:rPr>
        <w:t>عقیدۀ جبر نموده است و در ذیل آن می</w:t>
      </w:r>
      <w:r w:rsidR="00D37093" w:rsidRPr="004029D2">
        <w:rPr>
          <w:rStyle w:val="Char3"/>
          <w:rFonts w:hint="cs"/>
          <w:rtl/>
        </w:rPr>
        <w:softHyphen/>
        <w:t>نویسد</w:t>
      </w:r>
      <w:r w:rsidR="009131D6" w:rsidRPr="004029D2">
        <w:rPr>
          <w:rStyle w:val="Char3"/>
          <w:rFonts w:hint="cs"/>
          <w:rtl/>
        </w:rPr>
        <w:t>:</w:t>
      </w:r>
      <w:r w:rsidR="00D37093" w:rsidRPr="004029D2">
        <w:rPr>
          <w:rStyle w:val="Char3"/>
          <w:rFonts w:hint="cs"/>
          <w:rtl/>
        </w:rPr>
        <w:t xml:space="preserve"> </w:t>
      </w:r>
      <w:r w:rsidR="00AB0542" w:rsidRPr="004029D2">
        <w:rPr>
          <w:rStyle w:val="Char3"/>
          <w:rFonts w:hint="cs"/>
          <w:rtl/>
        </w:rPr>
        <w:t>«</w:t>
      </w:r>
      <w:r w:rsidR="00F106DF" w:rsidRPr="004029D2">
        <w:rPr>
          <w:rStyle w:val="Char1"/>
          <w:rFonts w:hint="cs"/>
          <w:rtl/>
        </w:rPr>
        <w:t>وَ</w:t>
      </w:r>
      <w:r w:rsidR="00D37093" w:rsidRPr="004029D2">
        <w:rPr>
          <w:rStyle w:val="Char1"/>
          <w:rFonts w:hint="cs"/>
          <w:rtl/>
        </w:rPr>
        <w:t>هذا مَذهَبُ ا</w:t>
      </w:r>
      <w:r w:rsidR="0054354A" w:rsidRPr="004029D2">
        <w:rPr>
          <w:rStyle w:val="Char1"/>
          <w:rFonts w:hint="cs"/>
          <w:rtl/>
        </w:rPr>
        <w:t>لـ</w:t>
      </w:r>
      <w:r w:rsidR="00D37093" w:rsidRPr="004029D2">
        <w:rPr>
          <w:rStyle w:val="Char1"/>
          <w:rFonts w:hint="cs"/>
          <w:rtl/>
        </w:rPr>
        <w:t>مُجبِرَ</w:t>
      </w:r>
      <w:r w:rsidR="00F106DF" w:rsidRPr="004029D2">
        <w:rPr>
          <w:rStyle w:val="Char1"/>
          <w:rFonts w:hint="cs"/>
          <w:rtl/>
        </w:rPr>
        <w:t>ة</w:t>
      </w:r>
      <w:r w:rsidR="00D37093" w:rsidRPr="004029D2">
        <w:rPr>
          <w:rStyle w:val="Char1"/>
          <w:rFonts w:hint="cs"/>
          <w:rtl/>
        </w:rPr>
        <w:t>ِ بِعَ</w:t>
      </w:r>
      <w:r w:rsidR="00481CFD" w:rsidRPr="004029D2">
        <w:rPr>
          <w:rStyle w:val="Char1"/>
          <w:rFonts w:hint="cs"/>
          <w:rtl/>
        </w:rPr>
        <w:t>ي</w:t>
      </w:r>
      <w:r w:rsidR="00D37093" w:rsidRPr="004029D2">
        <w:rPr>
          <w:rStyle w:val="Char1"/>
          <w:rFonts w:hint="cs"/>
          <w:rtl/>
        </w:rPr>
        <w:t>نِهِ</w:t>
      </w:r>
      <w:r w:rsidR="00F106DF" w:rsidRPr="004029D2">
        <w:rPr>
          <w:rStyle w:val="Char3"/>
          <w:rtl/>
        </w:rPr>
        <w:t>»</w:t>
      </w:r>
      <w:r w:rsidR="00D37093" w:rsidRPr="004029D2">
        <w:rPr>
          <w:rStyle w:val="Char3"/>
          <w:rFonts w:hint="cs"/>
          <w:vertAlign w:val="superscript"/>
          <w:rtl/>
        </w:rPr>
        <w:t>(</w:t>
      </w:r>
      <w:r w:rsidR="00D37093" w:rsidRPr="004029D2">
        <w:rPr>
          <w:rStyle w:val="Char3"/>
          <w:vertAlign w:val="superscript"/>
          <w:rtl/>
        </w:rPr>
        <w:footnoteReference w:id="155"/>
      </w:r>
      <w:r w:rsidR="00D37093" w:rsidRPr="004029D2">
        <w:rPr>
          <w:rStyle w:val="Char3"/>
          <w:rFonts w:hint="cs"/>
          <w:vertAlign w:val="superscript"/>
          <w:rtl/>
        </w:rPr>
        <w:t>)</w:t>
      </w:r>
      <w:r w:rsidR="00D37093" w:rsidRPr="004029D2">
        <w:rPr>
          <w:rStyle w:val="Char3"/>
          <w:rFonts w:hint="cs"/>
          <w:rtl/>
        </w:rPr>
        <w:t xml:space="preserve"> </w:t>
      </w:r>
      <w:r w:rsidR="003019D1" w:rsidRPr="004029D2">
        <w:rPr>
          <w:rStyle w:val="Char3"/>
          <w:rFonts w:hint="cs"/>
          <w:rtl/>
        </w:rPr>
        <w:t>«</w:t>
      </w:r>
      <w:r w:rsidR="00D37093" w:rsidRPr="004029D2">
        <w:rPr>
          <w:rStyle w:val="Char3"/>
          <w:rFonts w:hint="cs"/>
          <w:rtl/>
        </w:rPr>
        <w:t>این عقیدۀ مشرکان، عیناً همان مذهب اهل جبر</w:t>
      </w:r>
      <w:r w:rsidR="00900172" w:rsidRPr="004029D2">
        <w:rPr>
          <w:rStyle w:val="Char3"/>
          <w:rFonts w:hint="cs"/>
          <w:rtl/>
        </w:rPr>
        <w:t xml:space="preserve"> </w:t>
      </w:r>
      <w:r w:rsidR="00D37093" w:rsidRPr="004029D2">
        <w:rPr>
          <w:rStyle w:val="Char3"/>
          <w:rFonts w:hint="cs"/>
          <w:rtl/>
        </w:rPr>
        <w:t>است</w:t>
      </w:r>
      <w:r w:rsidR="003019D1" w:rsidRPr="004029D2">
        <w:rPr>
          <w:rStyle w:val="Char3"/>
          <w:rFonts w:hint="cs"/>
          <w:rtl/>
        </w:rPr>
        <w:t>»</w:t>
      </w:r>
      <w:r w:rsidR="00D37093" w:rsidRPr="004029D2">
        <w:rPr>
          <w:rStyle w:val="Char3"/>
          <w:rFonts w:hint="cs"/>
          <w:rtl/>
        </w:rPr>
        <w:t xml:space="preserve"> و</w:t>
      </w:r>
      <w:r w:rsidR="00900172" w:rsidRPr="004029D2">
        <w:rPr>
          <w:rStyle w:val="Char3"/>
          <w:rFonts w:hint="cs"/>
          <w:rtl/>
        </w:rPr>
        <w:t xml:space="preserve"> </w:t>
      </w:r>
      <w:r w:rsidR="00D37093" w:rsidRPr="004029D2">
        <w:rPr>
          <w:rStyle w:val="Char3"/>
          <w:rFonts w:hint="cs"/>
          <w:rtl/>
        </w:rPr>
        <w:t>ظاهراً با این</w:t>
      </w:r>
      <w:r w:rsidR="00900172" w:rsidRPr="004029D2">
        <w:rPr>
          <w:rStyle w:val="Char3"/>
          <w:rFonts w:hint="cs"/>
          <w:rtl/>
        </w:rPr>
        <w:t xml:space="preserve"> </w:t>
      </w:r>
      <w:r w:rsidR="00D37093" w:rsidRPr="004029D2">
        <w:rPr>
          <w:rStyle w:val="Char3"/>
          <w:rtl/>
        </w:rPr>
        <w:softHyphen/>
      </w:r>
      <w:r w:rsidR="00D37093" w:rsidRPr="004029D2">
        <w:rPr>
          <w:rStyle w:val="Char3"/>
          <w:rFonts w:hint="cs"/>
          <w:rtl/>
        </w:rPr>
        <w:t>تطبیق، قصد دارد بر «اشعریان» طعنه زند که آنان نیز</w:t>
      </w:r>
      <w:r w:rsidR="00900172" w:rsidRPr="004029D2">
        <w:rPr>
          <w:rStyle w:val="Char3"/>
          <w:rFonts w:hint="cs"/>
          <w:rtl/>
        </w:rPr>
        <w:t xml:space="preserve"> </w:t>
      </w:r>
      <w:r w:rsidR="00D37093" w:rsidRPr="004029D2">
        <w:rPr>
          <w:rStyle w:val="Char3"/>
          <w:rFonts w:hint="cs"/>
          <w:rtl/>
        </w:rPr>
        <w:t>همانند بت</w:t>
      </w:r>
      <w:r w:rsidR="00D37093" w:rsidRPr="004029D2">
        <w:rPr>
          <w:rStyle w:val="Char3"/>
          <w:rtl/>
        </w:rPr>
        <w:softHyphen/>
      </w:r>
      <w:r w:rsidR="00900172" w:rsidRPr="004029D2">
        <w:rPr>
          <w:rStyle w:val="Char3"/>
          <w:rFonts w:hint="cs"/>
          <w:rtl/>
        </w:rPr>
        <w:t xml:space="preserve"> </w:t>
      </w:r>
      <w:r w:rsidR="00D37093" w:rsidRPr="004029D2">
        <w:rPr>
          <w:rStyle w:val="Char3"/>
          <w:rFonts w:hint="cs"/>
          <w:rtl/>
        </w:rPr>
        <w:t>پرستان عرب می</w:t>
      </w:r>
      <w:r w:rsidR="00D37093" w:rsidRPr="004029D2">
        <w:rPr>
          <w:rStyle w:val="Char3"/>
          <w:rFonts w:hint="cs"/>
          <w:rtl/>
        </w:rPr>
        <w:softHyphen/>
        <w:t>اندیشند!</w:t>
      </w:r>
      <w:r w:rsidR="00BB63CC" w:rsidRPr="004029D2">
        <w:rPr>
          <w:rStyle w:val="Char3"/>
          <w:rFonts w:hint="cs"/>
          <w:rtl/>
        </w:rPr>
        <w:t xml:space="preserve"> </w:t>
      </w:r>
      <w:r w:rsidR="00D37093" w:rsidRPr="004029D2">
        <w:rPr>
          <w:rStyle w:val="Char3"/>
          <w:rFonts w:hint="cs"/>
          <w:rtl/>
        </w:rPr>
        <w:t>شگفت</w:t>
      </w:r>
      <w:r w:rsidR="00D37093" w:rsidRPr="004029D2">
        <w:rPr>
          <w:rStyle w:val="Char3"/>
          <w:rFonts w:hint="cs"/>
          <w:rtl/>
        </w:rPr>
        <w:softHyphen/>
        <w:t>تر ازادّعای زمخشری، دفاع اشعری</w:t>
      </w:r>
      <w:r w:rsidR="00D37093" w:rsidRPr="004029D2">
        <w:rPr>
          <w:rStyle w:val="Char3"/>
          <w:rFonts w:hint="cs"/>
          <w:rtl/>
        </w:rPr>
        <w:softHyphen/>
        <w:t>ها است که آیۀ</w:t>
      </w:r>
      <w:r w:rsidR="00900172" w:rsidRPr="004029D2">
        <w:rPr>
          <w:rStyle w:val="Char3"/>
          <w:rFonts w:hint="cs"/>
          <w:rtl/>
        </w:rPr>
        <w:t xml:space="preserve"> </w:t>
      </w:r>
      <w:r w:rsidR="00D37093" w:rsidRPr="004029D2">
        <w:rPr>
          <w:rStyle w:val="Char3"/>
          <w:rFonts w:hint="cs"/>
          <w:rtl/>
        </w:rPr>
        <w:t>شریفه در</w:t>
      </w:r>
      <w:r w:rsidR="00900172" w:rsidRPr="004029D2">
        <w:rPr>
          <w:rStyle w:val="Char3"/>
          <w:rFonts w:hint="cs"/>
          <w:rtl/>
        </w:rPr>
        <w:t xml:space="preserve"> </w:t>
      </w:r>
      <w:r w:rsidR="00D37093" w:rsidRPr="004029D2">
        <w:rPr>
          <w:rStyle w:val="Char3"/>
          <w:rFonts w:hint="cs"/>
          <w:rtl/>
        </w:rPr>
        <w:t>سورۀ</w:t>
      </w:r>
      <w:r w:rsidR="00900172" w:rsidRPr="004029D2">
        <w:rPr>
          <w:rStyle w:val="Char3"/>
          <w:rFonts w:hint="cs"/>
          <w:rtl/>
        </w:rPr>
        <w:t xml:space="preserve"> </w:t>
      </w:r>
      <w:r w:rsidR="00D37093" w:rsidRPr="004029D2">
        <w:rPr>
          <w:rStyle w:val="Char3"/>
          <w:rFonts w:hint="cs"/>
          <w:rtl/>
        </w:rPr>
        <w:t>نحل را حمل بر</w:t>
      </w:r>
      <w:r w:rsidR="00900172" w:rsidRPr="004029D2">
        <w:rPr>
          <w:rStyle w:val="Char3"/>
          <w:rFonts w:hint="cs"/>
          <w:rtl/>
        </w:rPr>
        <w:t xml:space="preserve"> </w:t>
      </w:r>
      <w:r w:rsidR="00D37093" w:rsidRPr="004029D2">
        <w:rPr>
          <w:rStyle w:val="Char3"/>
          <w:rFonts w:hint="cs"/>
          <w:rtl/>
        </w:rPr>
        <w:t>معنای جبر</w:t>
      </w:r>
      <w:r w:rsidR="00900172" w:rsidRPr="004029D2">
        <w:rPr>
          <w:rStyle w:val="Char3"/>
          <w:rFonts w:hint="cs"/>
          <w:rtl/>
        </w:rPr>
        <w:t xml:space="preserve"> </w:t>
      </w:r>
      <w:r w:rsidR="00D37093" w:rsidRPr="004029D2">
        <w:rPr>
          <w:rStyle w:val="Char3"/>
          <w:rFonts w:hint="cs"/>
          <w:rtl/>
        </w:rPr>
        <w:t>نموده</w:t>
      </w:r>
      <w:r w:rsidR="00D37093" w:rsidRPr="004029D2">
        <w:rPr>
          <w:rStyle w:val="Char3"/>
          <w:rFonts w:hint="cs"/>
          <w:rtl/>
        </w:rPr>
        <w:softHyphen/>
        <w:t>اند ولی می</w:t>
      </w:r>
      <w:r w:rsidR="00D37093" w:rsidRPr="004029D2">
        <w:rPr>
          <w:rStyle w:val="Char3"/>
          <w:rFonts w:hint="cs"/>
          <w:rtl/>
        </w:rPr>
        <w:softHyphen/>
        <w:t>گویند</w:t>
      </w:r>
      <w:r w:rsidR="009131D6" w:rsidRPr="004029D2">
        <w:rPr>
          <w:rStyle w:val="Char3"/>
          <w:rFonts w:hint="cs"/>
          <w:rtl/>
        </w:rPr>
        <w:t>:</w:t>
      </w:r>
      <w:r w:rsidR="00D37093" w:rsidRPr="004029D2">
        <w:rPr>
          <w:rStyle w:val="Char3"/>
          <w:rFonts w:hint="cs"/>
          <w:rtl/>
        </w:rPr>
        <w:t xml:space="preserve"> </w:t>
      </w:r>
      <w:r w:rsidR="00AB0542" w:rsidRPr="004029D2">
        <w:rPr>
          <w:rStyle w:val="Char3"/>
          <w:rFonts w:hint="cs"/>
          <w:rtl/>
        </w:rPr>
        <w:t>«</w:t>
      </w:r>
      <w:r w:rsidR="00D37093" w:rsidRPr="004029D2">
        <w:rPr>
          <w:rStyle w:val="Char1"/>
          <w:rFonts w:hint="cs"/>
          <w:rtl/>
        </w:rPr>
        <w:t>ق</w:t>
      </w:r>
      <w:r w:rsidR="00F106DF" w:rsidRPr="004029D2">
        <w:rPr>
          <w:rStyle w:val="Char1"/>
          <w:rFonts w:hint="cs"/>
          <w:rtl/>
        </w:rPr>
        <w:t>الَهُ ا</w:t>
      </w:r>
      <w:r w:rsidR="0054354A" w:rsidRPr="004029D2">
        <w:rPr>
          <w:rStyle w:val="Char1"/>
          <w:rFonts w:hint="cs"/>
          <w:rtl/>
        </w:rPr>
        <w:t>لـ</w:t>
      </w:r>
      <w:r w:rsidR="00F106DF" w:rsidRPr="004029D2">
        <w:rPr>
          <w:rStyle w:val="Char1"/>
          <w:rFonts w:hint="cs"/>
          <w:rtl/>
        </w:rPr>
        <w:t>مُشرِ</w:t>
      </w:r>
      <w:r w:rsidR="00481CFD" w:rsidRPr="004029D2">
        <w:rPr>
          <w:rStyle w:val="Char1"/>
          <w:rFonts w:hint="cs"/>
          <w:rtl/>
        </w:rPr>
        <w:t>ك</w:t>
      </w:r>
      <w:r w:rsidR="00F106DF" w:rsidRPr="004029D2">
        <w:rPr>
          <w:rStyle w:val="Char1"/>
          <w:rFonts w:hint="cs"/>
          <w:rtl/>
        </w:rPr>
        <w:t>ونَ استِهزاءً وَ</w:t>
      </w:r>
      <w:r w:rsidR="00D37093" w:rsidRPr="004029D2">
        <w:rPr>
          <w:rStyle w:val="Char1"/>
          <w:rFonts w:hint="cs"/>
          <w:rtl/>
        </w:rPr>
        <w:t>أهلُ السُّنَّ</w:t>
      </w:r>
      <w:r w:rsidR="00F106DF" w:rsidRPr="004029D2">
        <w:rPr>
          <w:rStyle w:val="Char1"/>
          <w:rFonts w:hint="cs"/>
          <w:rtl/>
        </w:rPr>
        <w:t>ة</w:t>
      </w:r>
      <w:r w:rsidR="00D37093" w:rsidRPr="004029D2">
        <w:rPr>
          <w:rStyle w:val="Char1"/>
          <w:rFonts w:hint="cs"/>
          <w:rtl/>
        </w:rPr>
        <w:t>ِ</w:t>
      </w:r>
      <w:r w:rsidR="00D37093" w:rsidRPr="004029D2">
        <w:rPr>
          <w:rStyle w:val="Char3"/>
          <w:rFonts w:hint="cs"/>
          <w:rtl/>
        </w:rPr>
        <w:t xml:space="preserve"> </w:t>
      </w:r>
      <w:r w:rsidR="00D37093" w:rsidRPr="004029D2">
        <w:rPr>
          <w:rStyle w:val="Char1"/>
          <w:rFonts w:hint="cs"/>
          <w:rtl/>
        </w:rPr>
        <w:t>اعتِقاداً</w:t>
      </w:r>
      <w:r w:rsidR="00F106DF" w:rsidRPr="004029D2">
        <w:rPr>
          <w:rStyle w:val="Char3"/>
          <w:rtl/>
        </w:rPr>
        <w:t>»</w:t>
      </w:r>
      <w:r w:rsidR="00D37093" w:rsidRPr="004029D2">
        <w:rPr>
          <w:rStyle w:val="Char1"/>
          <w:rFonts w:hint="cs"/>
          <w:rtl/>
        </w:rPr>
        <w:t xml:space="preserve"> </w:t>
      </w:r>
      <w:r w:rsidR="003019D1" w:rsidRPr="004029D2">
        <w:rPr>
          <w:rStyle w:val="Char3"/>
          <w:rFonts w:hint="cs"/>
          <w:rtl/>
        </w:rPr>
        <w:t>«</w:t>
      </w:r>
      <w:r w:rsidR="00D37093" w:rsidRPr="004029D2">
        <w:rPr>
          <w:rStyle w:val="Char3"/>
          <w:rFonts w:hint="cs"/>
          <w:rtl/>
        </w:rPr>
        <w:t>مشرکان سخن مزبور</w:t>
      </w:r>
      <w:r w:rsidR="00900172" w:rsidRPr="004029D2">
        <w:rPr>
          <w:rStyle w:val="Char3"/>
          <w:rFonts w:hint="cs"/>
          <w:rtl/>
        </w:rPr>
        <w:t xml:space="preserve"> </w:t>
      </w:r>
      <w:r w:rsidR="00D37093" w:rsidRPr="004029D2">
        <w:rPr>
          <w:rStyle w:val="Char3"/>
          <w:rFonts w:hint="cs"/>
          <w:rtl/>
        </w:rPr>
        <w:t>را از</w:t>
      </w:r>
      <w:r w:rsidR="00900172" w:rsidRPr="004029D2">
        <w:rPr>
          <w:rStyle w:val="Char3"/>
          <w:rFonts w:hint="cs"/>
          <w:rtl/>
        </w:rPr>
        <w:t xml:space="preserve"> </w:t>
      </w:r>
      <w:r w:rsidR="00D37093" w:rsidRPr="004029D2">
        <w:rPr>
          <w:rStyle w:val="Char3"/>
          <w:rFonts w:hint="cs"/>
          <w:rtl/>
        </w:rPr>
        <w:t>راه استهزاء گفته</w:t>
      </w:r>
      <w:r w:rsidR="00D37093" w:rsidRPr="004029D2">
        <w:rPr>
          <w:rStyle w:val="Char3"/>
          <w:rFonts w:hint="cs"/>
          <w:rtl/>
        </w:rPr>
        <w:softHyphen/>
        <w:t>اند ولی اهل سنّت ـ یعنی اشعریان ـ از روی اعتقاد این سخن را می</w:t>
      </w:r>
      <w:r w:rsidR="00D37093" w:rsidRPr="004029D2">
        <w:rPr>
          <w:rStyle w:val="Char3"/>
          <w:rFonts w:hint="cs"/>
          <w:rtl/>
        </w:rPr>
        <w:softHyphen/>
        <w:t>گویند</w:t>
      </w:r>
      <w:r w:rsidR="003019D1" w:rsidRPr="004029D2">
        <w:rPr>
          <w:rStyle w:val="Char3"/>
          <w:rFonts w:hint="cs"/>
          <w:rtl/>
        </w:rPr>
        <w:t>»</w:t>
      </w:r>
      <w:r w:rsidR="00EC2D34" w:rsidRPr="004029D2">
        <w:rPr>
          <w:rStyle w:val="Char3"/>
          <w:rFonts w:hint="cs"/>
          <w:rtl/>
        </w:rPr>
        <w:t>!</w:t>
      </w:r>
      <w:r w:rsidR="00D37093" w:rsidRPr="004029D2">
        <w:rPr>
          <w:rStyle w:val="Char3"/>
          <w:rFonts w:hint="cs"/>
          <w:rtl/>
        </w:rPr>
        <w:t xml:space="preserve"> </w:t>
      </w:r>
      <w:r w:rsidR="00EF2C75" w:rsidRPr="004029D2">
        <w:rPr>
          <w:rStyle w:val="Char3"/>
          <w:rFonts w:hint="cs"/>
          <w:rtl/>
        </w:rPr>
        <w:t>چنان‌که</w:t>
      </w:r>
      <w:r w:rsidR="00D37093" w:rsidRPr="004029D2">
        <w:rPr>
          <w:rStyle w:val="Char3"/>
          <w:rFonts w:hint="cs"/>
          <w:rtl/>
        </w:rPr>
        <w:t xml:space="preserve"> ابوالبرکات نَسَفی در دفاعیّه</w:t>
      </w:r>
      <w:r w:rsidR="00D37093" w:rsidRPr="004029D2">
        <w:rPr>
          <w:rStyle w:val="Char3"/>
          <w:rFonts w:hint="cs"/>
          <w:rtl/>
        </w:rPr>
        <w:softHyphen/>
        <w:t>اش اظهار داشته است</w:t>
      </w:r>
      <w:r w:rsidR="00EC2D34" w:rsidRPr="004029D2">
        <w:rPr>
          <w:rStyle w:val="Char3"/>
          <w:rFonts w:hint="cs"/>
          <w:rtl/>
        </w:rPr>
        <w:t>!</w:t>
      </w:r>
      <w:r w:rsidR="00D37093" w:rsidRPr="004029D2">
        <w:rPr>
          <w:rStyle w:val="Char3"/>
          <w:rFonts w:hint="cs"/>
          <w:vertAlign w:val="superscript"/>
          <w:rtl/>
        </w:rPr>
        <w:t>(</w:t>
      </w:r>
      <w:r w:rsidR="00D37093" w:rsidRPr="004029D2">
        <w:rPr>
          <w:rStyle w:val="Char3"/>
          <w:vertAlign w:val="superscript"/>
          <w:rtl/>
        </w:rPr>
        <w:footnoteReference w:id="156"/>
      </w:r>
      <w:r w:rsidR="00D37093" w:rsidRPr="004029D2">
        <w:rPr>
          <w:rStyle w:val="Char3"/>
          <w:rFonts w:hint="cs"/>
          <w:vertAlign w:val="superscript"/>
          <w:rtl/>
        </w:rPr>
        <w:t>)</w:t>
      </w:r>
      <w:r w:rsidR="00BB63CC" w:rsidRPr="004029D2">
        <w:rPr>
          <w:rStyle w:val="Char3"/>
          <w:rFonts w:hint="cs"/>
          <w:rtl/>
        </w:rPr>
        <w:t xml:space="preserve"> </w:t>
      </w:r>
      <w:r w:rsidR="00D37093" w:rsidRPr="004029D2">
        <w:rPr>
          <w:rStyle w:val="Char3"/>
          <w:rFonts w:hint="cs"/>
          <w:rtl/>
        </w:rPr>
        <w:t>غافل از آن</w:t>
      </w:r>
      <w:r w:rsidR="00900172" w:rsidRPr="004029D2">
        <w:rPr>
          <w:rStyle w:val="Char3"/>
          <w:rFonts w:hint="cs"/>
          <w:rtl/>
        </w:rPr>
        <w:t>‌</w:t>
      </w:r>
      <w:r w:rsidR="00D37093" w:rsidRPr="004029D2">
        <w:rPr>
          <w:rStyle w:val="Char3"/>
          <w:rFonts w:hint="cs"/>
          <w:rtl/>
        </w:rPr>
        <w:t>که اساساً مقام بحث در سورۀ انعام و نحل، مقام تشریع و قانون</w:t>
      </w:r>
      <w:r w:rsidR="00900172" w:rsidRPr="004029D2">
        <w:rPr>
          <w:rStyle w:val="Char3"/>
          <w:rFonts w:hint="cs"/>
          <w:rtl/>
        </w:rPr>
        <w:t xml:space="preserve"> </w:t>
      </w:r>
      <w:r w:rsidR="00D37093" w:rsidRPr="004029D2">
        <w:rPr>
          <w:rStyle w:val="Char3"/>
          <w:rFonts w:hint="cs"/>
          <w:rtl/>
        </w:rPr>
        <w:t>گذاری خدا</w:t>
      </w:r>
      <w:r w:rsidR="00466E05" w:rsidRPr="004029D2">
        <w:rPr>
          <w:rStyle w:val="Char3"/>
          <w:rFonts w:hint="cs"/>
          <w:rtl/>
        </w:rPr>
        <w:t xml:space="preserve"> </w:t>
      </w:r>
      <w:r w:rsidR="00D37093" w:rsidRPr="004029D2">
        <w:rPr>
          <w:rStyle w:val="Char3"/>
          <w:rFonts w:hint="cs"/>
          <w:rtl/>
        </w:rPr>
        <w:t>است بدان</w:t>
      </w:r>
      <w:r w:rsidR="00900172" w:rsidRPr="004029D2">
        <w:rPr>
          <w:rStyle w:val="Char3"/>
          <w:rFonts w:hint="cs"/>
          <w:rtl/>
        </w:rPr>
        <w:t>‌</w:t>
      </w:r>
      <w:r w:rsidR="00D37093" w:rsidRPr="004029D2">
        <w:rPr>
          <w:rStyle w:val="Char3"/>
          <w:rFonts w:hint="cs"/>
          <w:rtl/>
        </w:rPr>
        <w:t>گونه که گذشت. افسوس که معانی قرآن کریم در پاره</w:t>
      </w:r>
      <w:r w:rsidR="00D37093" w:rsidRPr="004029D2">
        <w:rPr>
          <w:rStyle w:val="Char3"/>
          <w:rFonts w:hint="cs"/>
          <w:rtl/>
        </w:rPr>
        <w:softHyphen/>
        <w:t>ای از موارد، به سبب اختلافات مذاهب</w:t>
      </w:r>
      <w:r w:rsidR="006B3BF1" w:rsidRPr="004029D2">
        <w:rPr>
          <w:rStyle w:val="Char3"/>
          <w:rFonts w:hint="cs"/>
          <w:rtl/>
        </w:rPr>
        <w:t>،</w:t>
      </w:r>
      <w:r w:rsidR="00D37093" w:rsidRPr="004029D2">
        <w:rPr>
          <w:rStyle w:val="Char3"/>
          <w:rFonts w:hint="cs"/>
          <w:rtl/>
        </w:rPr>
        <w:t xml:space="preserve"> از أذهان مفسّران بر</w:t>
      </w:r>
      <w:r w:rsidR="00900172" w:rsidRPr="004029D2">
        <w:rPr>
          <w:rStyle w:val="Char3"/>
          <w:rFonts w:hint="cs"/>
          <w:rtl/>
        </w:rPr>
        <w:t xml:space="preserve"> </w:t>
      </w:r>
      <w:r w:rsidR="00D37093" w:rsidRPr="004029D2">
        <w:rPr>
          <w:rStyle w:val="Char3"/>
          <w:rFonts w:hint="cs"/>
          <w:rtl/>
        </w:rPr>
        <w:t>جسته دور مانده و مورد غفلت قرار گرفته است</w:t>
      </w:r>
      <w:r w:rsidR="00EC2D34" w:rsidRPr="004029D2">
        <w:rPr>
          <w:rStyle w:val="Char3"/>
          <w:rFonts w:hint="cs"/>
          <w:rtl/>
        </w:rPr>
        <w:t>!</w:t>
      </w:r>
      <w:r w:rsidR="00E9765A">
        <w:rPr>
          <w:rStyle w:val="Char3"/>
          <w:rFonts w:hint="cs"/>
          <w:rtl/>
        </w:rPr>
        <w:t>.</w:t>
      </w:r>
    </w:p>
    <w:p w:rsidR="00D37093" w:rsidRPr="004029D2" w:rsidRDefault="006751BF" w:rsidP="006751BF">
      <w:pPr>
        <w:ind w:firstLine="0"/>
        <w:jc w:val="center"/>
        <w:rPr>
          <w:rStyle w:val="Char3"/>
          <w:rtl/>
        </w:rPr>
      </w:pPr>
      <w:r w:rsidRPr="004029D2">
        <w:rPr>
          <w:rStyle w:val="Char3"/>
          <w:rFonts w:hint="cs"/>
          <w:rtl/>
        </w:rPr>
        <w:t>*</w:t>
      </w:r>
      <w:r w:rsidRPr="004029D2">
        <w:rPr>
          <w:rStyle w:val="Char3"/>
          <w:rFonts w:hint="cs"/>
          <w:rtl/>
        </w:rPr>
        <w:tab/>
        <w:t>*</w:t>
      </w:r>
      <w:r w:rsidRPr="004029D2">
        <w:rPr>
          <w:rStyle w:val="Char3"/>
          <w:rFonts w:hint="cs"/>
          <w:rtl/>
        </w:rPr>
        <w:tab/>
        <w:t>*</w:t>
      </w:r>
    </w:p>
    <w:p w:rsidR="00D37093" w:rsidRPr="004029D2" w:rsidRDefault="0041246D" w:rsidP="003019D1">
      <w:pPr>
        <w:pStyle w:val="a0"/>
        <w:rPr>
          <w:sz w:val="36"/>
          <w:rtl/>
        </w:rPr>
      </w:pPr>
      <w:bookmarkStart w:id="126" w:name="_Toc313907355"/>
      <w:bookmarkStart w:id="127" w:name="_Toc435288533"/>
      <w:bookmarkStart w:id="128" w:name="_Toc439081169"/>
      <w:r w:rsidRPr="004029D2">
        <w:rPr>
          <w:rFonts w:cs="Traditional Arabic"/>
          <w:sz w:val="36"/>
          <w:rtl/>
        </w:rPr>
        <w:t>﴿</w:t>
      </w:r>
      <w:r w:rsidRPr="004029D2">
        <w:rPr>
          <w:rStyle w:val="Chara"/>
          <w:rFonts w:hint="cs"/>
          <w:rtl/>
        </w:rPr>
        <w:t>وَلِلَّهِ</w:t>
      </w:r>
      <w:r w:rsidRPr="004029D2">
        <w:rPr>
          <w:rStyle w:val="Chara"/>
          <w:rtl/>
        </w:rPr>
        <w:t xml:space="preserve"> </w:t>
      </w:r>
      <w:r w:rsidRPr="004029D2">
        <w:rPr>
          <w:rStyle w:val="Chara"/>
          <w:rFonts w:hint="cs"/>
          <w:rtl/>
        </w:rPr>
        <w:t>ٱلۡأَسۡمَآءُ</w:t>
      </w:r>
      <w:r w:rsidRPr="004029D2">
        <w:rPr>
          <w:rStyle w:val="Chara"/>
          <w:rtl/>
        </w:rPr>
        <w:t xml:space="preserve"> </w:t>
      </w:r>
      <w:r w:rsidRPr="004029D2">
        <w:rPr>
          <w:rStyle w:val="Chara"/>
          <w:rFonts w:hint="cs"/>
          <w:rtl/>
        </w:rPr>
        <w:t>ٱلۡحُسۡنَىٰ</w:t>
      </w:r>
      <w:r w:rsidRPr="004029D2">
        <w:rPr>
          <w:rStyle w:val="Chara"/>
          <w:rtl/>
        </w:rPr>
        <w:t xml:space="preserve"> </w:t>
      </w:r>
      <w:r w:rsidRPr="004029D2">
        <w:rPr>
          <w:rStyle w:val="Chara"/>
          <w:rFonts w:hint="cs"/>
          <w:rtl/>
        </w:rPr>
        <w:t>فَٱدۡعُوهُ</w:t>
      </w:r>
      <w:r w:rsidRPr="004029D2">
        <w:rPr>
          <w:rStyle w:val="Chara"/>
          <w:rtl/>
        </w:rPr>
        <w:t xml:space="preserve"> </w:t>
      </w:r>
      <w:r w:rsidRPr="004029D2">
        <w:rPr>
          <w:rStyle w:val="Chara"/>
          <w:rFonts w:hint="cs"/>
          <w:rtl/>
        </w:rPr>
        <w:t>بِهَاۖ</w:t>
      </w:r>
      <w:r w:rsidRPr="004029D2">
        <w:rPr>
          <w:rStyle w:val="Chara"/>
          <w:rtl/>
        </w:rPr>
        <w:t xml:space="preserve"> </w:t>
      </w:r>
      <w:r w:rsidRPr="004029D2">
        <w:rPr>
          <w:rStyle w:val="Chara"/>
          <w:rFonts w:hint="cs"/>
          <w:rtl/>
        </w:rPr>
        <w:t>وَذَرُواْ</w:t>
      </w:r>
      <w:r w:rsidRPr="004029D2">
        <w:rPr>
          <w:rStyle w:val="Chara"/>
          <w:rtl/>
        </w:rPr>
        <w:t xml:space="preserve"> </w:t>
      </w:r>
      <w:r w:rsidRPr="004029D2">
        <w:rPr>
          <w:rStyle w:val="Chara"/>
          <w:rFonts w:hint="cs"/>
          <w:rtl/>
        </w:rPr>
        <w:t>ٱلَّذِينَ</w:t>
      </w:r>
      <w:r w:rsidRPr="004029D2">
        <w:rPr>
          <w:rStyle w:val="Chara"/>
          <w:rtl/>
        </w:rPr>
        <w:t xml:space="preserve"> </w:t>
      </w:r>
      <w:r w:rsidRPr="004029D2">
        <w:rPr>
          <w:rStyle w:val="Chara"/>
          <w:rFonts w:hint="cs"/>
          <w:rtl/>
        </w:rPr>
        <w:t>يُلۡحِدُونَ</w:t>
      </w:r>
      <w:r w:rsidRPr="004029D2">
        <w:rPr>
          <w:rStyle w:val="Chara"/>
          <w:rtl/>
        </w:rPr>
        <w:t xml:space="preserve"> </w:t>
      </w:r>
      <w:r w:rsidRPr="004029D2">
        <w:rPr>
          <w:rStyle w:val="Chara"/>
          <w:rFonts w:hint="cs"/>
          <w:rtl/>
        </w:rPr>
        <w:t>فِيٓ</w:t>
      </w:r>
      <w:r w:rsidRPr="004029D2">
        <w:rPr>
          <w:rStyle w:val="Chara"/>
          <w:rtl/>
        </w:rPr>
        <w:t xml:space="preserve"> </w:t>
      </w:r>
      <w:r w:rsidRPr="004029D2">
        <w:rPr>
          <w:rStyle w:val="Chara"/>
          <w:rFonts w:hint="cs"/>
          <w:rtl/>
        </w:rPr>
        <w:t>أَسۡمَٰٓئِهِ</w:t>
      </w:r>
      <w:r w:rsidRPr="004029D2">
        <w:rPr>
          <w:rFonts w:ascii="Times New Roman" w:hAnsi="Times New Roman" w:cs="Traditional Arabic" w:hint="cs"/>
          <w:sz w:val="36"/>
          <w:rtl/>
        </w:rPr>
        <w:t>﴾</w:t>
      </w:r>
      <w:r w:rsidRPr="004029D2">
        <w:rPr>
          <w:rFonts w:ascii="Times New Roman" w:hAnsi="Times New Roman" w:cs="IRNazli"/>
          <w:sz w:val="36"/>
          <w:rtl/>
        </w:rPr>
        <w:t xml:space="preserve"> </w:t>
      </w:r>
      <w:r w:rsidRPr="004029D2">
        <w:rPr>
          <w:rStyle w:val="Char5"/>
          <w:b w:val="0"/>
          <w:bCs w:val="0"/>
          <w:rtl/>
        </w:rPr>
        <w:t>[الأعراف: 180]</w:t>
      </w:r>
      <w:r w:rsidRPr="004029D2">
        <w:rPr>
          <w:rStyle w:val="Char5"/>
          <w:rFonts w:hint="cs"/>
          <w:b w:val="0"/>
          <w:bCs w:val="0"/>
          <w:rtl/>
        </w:rPr>
        <w:t>.</w:t>
      </w:r>
      <w:r w:rsidR="001B41FE" w:rsidRPr="004029D2">
        <w:rPr>
          <w:rFonts w:hint="cs"/>
          <w:sz w:val="36"/>
          <w:rtl/>
        </w:rPr>
        <w:t xml:space="preserve"> </w:t>
      </w:r>
      <w:r w:rsidR="00D37093" w:rsidRPr="004029D2">
        <w:rPr>
          <w:rFonts w:hint="cs"/>
          <w:sz w:val="36"/>
          <w:rtl/>
        </w:rPr>
        <w:t>اسماء خدا یا آیات او</w:t>
      </w:r>
      <w:r w:rsidR="00763EBF" w:rsidRPr="004029D2">
        <w:rPr>
          <w:rFonts w:hint="cs"/>
          <w:sz w:val="36"/>
          <w:rtl/>
        </w:rPr>
        <w:t>؟!.</w:t>
      </w:r>
      <w:bookmarkEnd w:id="126"/>
      <w:bookmarkEnd w:id="127"/>
      <w:bookmarkEnd w:id="128"/>
    </w:p>
    <w:p w:rsidR="0041246D" w:rsidRPr="004029D2" w:rsidRDefault="00225684" w:rsidP="003019D1">
      <w:pPr>
        <w:jc w:val="both"/>
        <w:rPr>
          <w:rStyle w:val="Char3"/>
          <w:rtl/>
        </w:rPr>
      </w:pPr>
      <w:r w:rsidRPr="004029D2">
        <w:rPr>
          <w:rStyle w:val="Char3"/>
          <w:rFonts w:hint="cs"/>
          <w:rtl/>
        </w:rPr>
        <w:t xml:space="preserve"> </w:t>
      </w:r>
      <w:r w:rsidR="00D37093" w:rsidRPr="004029D2">
        <w:rPr>
          <w:rStyle w:val="Char3"/>
          <w:rFonts w:hint="cs"/>
          <w:rtl/>
        </w:rPr>
        <w:t>در آیۀ شریفۀ فوق، دستور داده شده تا</w:t>
      </w:r>
      <w:r w:rsidR="00900172" w:rsidRPr="004029D2">
        <w:rPr>
          <w:rStyle w:val="Char3"/>
          <w:rFonts w:hint="cs"/>
          <w:rtl/>
        </w:rPr>
        <w:t xml:space="preserve"> </w:t>
      </w:r>
      <w:r w:rsidR="00B9160E" w:rsidRPr="004029D2">
        <w:rPr>
          <w:rStyle w:val="Char3"/>
          <w:rFonts w:hint="cs"/>
          <w:rtl/>
        </w:rPr>
        <w:t>خدای تعالی</w:t>
      </w:r>
      <w:r w:rsidR="00D37093" w:rsidRPr="004029D2">
        <w:rPr>
          <w:rStyle w:val="Char3"/>
          <w:rFonts w:hint="cs"/>
          <w:rtl/>
        </w:rPr>
        <w:t xml:space="preserve"> را با «نیکوترین نام</w:t>
      </w:r>
      <w:r w:rsidR="00707401" w:rsidRPr="004029D2">
        <w:rPr>
          <w:rStyle w:val="Char3"/>
          <w:rFonts w:hint="cs"/>
          <w:rtl/>
        </w:rPr>
        <w:t>‌ها</w:t>
      </w:r>
      <w:r w:rsidR="00D37093" w:rsidRPr="004029D2">
        <w:rPr>
          <w:rStyle w:val="Char3"/>
          <w:rFonts w:hint="cs"/>
          <w:rtl/>
        </w:rPr>
        <w:t>» بخوانیم زیرا کلمۀ «حُسنی» مؤنّثِ «أحسَن» به معنای نیکوتر است. بنابر</w:t>
      </w:r>
      <w:r w:rsidR="00900172" w:rsidRPr="004029D2">
        <w:rPr>
          <w:rStyle w:val="Char3"/>
          <w:rFonts w:hint="cs"/>
          <w:rtl/>
        </w:rPr>
        <w:t xml:space="preserve"> </w:t>
      </w:r>
      <w:r w:rsidR="00D37093" w:rsidRPr="004029D2">
        <w:rPr>
          <w:rStyle w:val="Char3"/>
          <w:rFonts w:hint="cs"/>
          <w:rtl/>
        </w:rPr>
        <w:t>این ترجمه</w:t>
      </w:r>
      <w:r w:rsidR="00D37093" w:rsidRPr="004029D2">
        <w:rPr>
          <w:rStyle w:val="Char3"/>
          <w:rFonts w:hint="cs"/>
          <w:rtl/>
        </w:rPr>
        <w:softHyphen/>
        <w:t>های قرآنی که «</w:t>
      </w:r>
      <w:r w:rsidR="00D37093" w:rsidRPr="004029D2">
        <w:rPr>
          <w:rStyle w:val="Char1"/>
          <w:rFonts w:hint="cs"/>
          <w:rtl/>
        </w:rPr>
        <w:t>الأسماءُ الحُسنی</w:t>
      </w:r>
      <w:r w:rsidR="00D37093" w:rsidRPr="004029D2">
        <w:rPr>
          <w:rStyle w:val="Char3"/>
          <w:rFonts w:hint="cs"/>
          <w:rtl/>
        </w:rPr>
        <w:t>» را به «نام</w:t>
      </w:r>
      <w:r w:rsidR="00707401" w:rsidRPr="004029D2">
        <w:rPr>
          <w:rStyle w:val="Char3"/>
          <w:rFonts w:hint="cs"/>
          <w:rtl/>
        </w:rPr>
        <w:t>‌ها</w:t>
      </w:r>
      <w:r w:rsidR="00D37093" w:rsidRPr="004029D2">
        <w:rPr>
          <w:rStyle w:val="Char3"/>
          <w:rFonts w:hint="cs"/>
          <w:rtl/>
        </w:rPr>
        <w:t>ی نیک» بر</w:t>
      </w:r>
      <w:r w:rsidR="00900172" w:rsidRPr="004029D2">
        <w:rPr>
          <w:rStyle w:val="Char3"/>
          <w:rFonts w:hint="cs"/>
          <w:rtl/>
        </w:rPr>
        <w:t xml:space="preserve"> </w:t>
      </w:r>
      <w:r w:rsidR="00D37093" w:rsidRPr="004029D2">
        <w:rPr>
          <w:rStyle w:val="Char3"/>
          <w:rFonts w:hint="cs"/>
          <w:rtl/>
        </w:rPr>
        <w:t>گردانده</w:t>
      </w:r>
      <w:r w:rsidR="00D37093" w:rsidRPr="004029D2">
        <w:rPr>
          <w:rStyle w:val="Char3"/>
          <w:rFonts w:hint="cs"/>
          <w:rtl/>
        </w:rPr>
        <w:softHyphen/>
        <w:t>اند</w:t>
      </w:r>
      <w:r w:rsidR="00D37093" w:rsidRPr="004029D2">
        <w:rPr>
          <w:rStyle w:val="Char3"/>
          <w:rFonts w:hint="cs"/>
          <w:vertAlign w:val="superscript"/>
          <w:rtl/>
        </w:rPr>
        <w:t>(</w:t>
      </w:r>
      <w:r w:rsidR="00D37093" w:rsidRPr="004029D2">
        <w:rPr>
          <w:rStyle w:val="Char3"/>
          <w:vertAlign w:val="superscript"/>
          <w:rtl/>
        </w:rPr>
        <w:footnoteReference w:id="157"/>
      </w:r>
      <w:r w:rsidR="00D37093" w:rsidRPr="004029D2">
        <w:rPr>
          <w:rStyle w:val="Char3"/>
          <w:rFonts w:hint="cs"/>
          <w:vertAlign w:val="superscript"/>
          <w:rtl/>
        </w:rPr>
        <w:t>)</w:t>
      </w:r>
      <w:r w:rsidR="00D37093" w:rsidRPr="004029D2">
        <w:rPr>
          <w:rStyle w:val="Char3"/>
          <w:rFonts w:hint="cs"/>
          <w:rtl/>
        </w:rPr>
        <w:t>، خالی از تسامح نیستند. بخشی از نام</w:t>
      </w:r>
      <w:r w:rsidR="00707401" w:rsidRPr="004029D2">
        <w:rPr>
          <w:rStyle w:val="Char3"/>
          <w:rFonts w:hint="cs"/>
          <w:rtl/>
        </w:rPr>
        <w:t>‌ها</w:t>
      </w:r>
      <w:r w:rsidR="00D37093" w:rsidRPr="004029D2">
        <w:rPr>
          <w:rStyle w:val="Char3"/>
          <w:rFonts w:hint="cs"/>
          <w:rtl/>
        </w:rPr>
        <w:t xml:space="preserve">ی مزبور در قرآن کریم آمده است </w:t>
      </w:r>
      <w:r w:rsidR="00EF2C75" w:rsidRPr="004029D2">
        <w:rPr>
          <w:rStyle w:val="Char3"/>
          <w:rFonts w:hint="cs"/>
          <w:rtl/>
        </w:rPr>
        <w:t>چنان‌که</w:t>
      </w:r>
      <w:r w:rsidR="00D37093" w:rsidRPr="004029D2">
        <w:rPr>
          <w:rStyle w:val="Char3"/>
          <w:rFonts w:hint="cs"/>
          <w:rtl/>
        </w:rPr>
        <w:t xml:space="preserve"> در</w:t>
      </w:r>
      <w:r w:rsidR="00900172" w:rsidRPr="004029D2">
        <w:rPr>
          <w:rStyle w:val="Char3"/>
          <w:rFonts w:hint="cs"/>
          <w:rtl/>
        </w:rPr>
        <w:t xml:space="preserve"> </w:t>
      </w:r>
      <w:r w:rsidR="00D37093" w:rsidRPr="004029D2">
        <w:rPr>
          <w:rStyle w:val="Char3"/>
          <w:rFonts w:hint="cs"/>
          <w:rtl/>
        </w:rPr>
        <w:t>سورۀ اسراء می</w:t>
      </w:r>
      <w:r w:rsidR="00D37093" w:rsidRPr="004029D2">
        <w:rPr>
          <w:rStyle w:val="Char3"/>
          <w:rFonts w:hint="cs"/>
          <w:rtl/>
        </w:rPr>
        <w:softHyphen/>
        <w:t>فرماید</w:t>
      </w:r>
      <w:r w:rsidR="009131D6" w:rsidRPr="004029D2">
        <w:rPr>
          <w:rStyle w:val="Char3"/>
          <w:rFonts w:hint="cs"/>
          <w:rtl/>
        </w:rPr>
        <w:t>:</w:t>
      </w:r>
      <w:r w:rsidR="00886442" w:rsidRPr="004029D2">
        <w:rPr>
          <w:rStyle w:val="Char3"/>
          <w:rFonts w:hint="cs"/>
          <w:rtl/>
        </w:rPr>
        <w:t xml:space="preserve"> </w:t>
      </w:r>
      <w:r w:rsidR="0041246D" w:rsidRPr="004029D2">
        <w:rPr>
          <w:rFonts w:cs="Traditional Arabic" w:hint="cs"/>
          <w:rtl/>
          <w:lang w:bidi="fa-IR"/>
        </w:rPr>
        <w:t>﴿</w:t>
      </w:r>
      <w:r w:rsidR="0041246D" w:rsidRPr="004029D2">
        <w:rPr>
          <w:rStyle w:val="Chara"/>
          <w:rtl/>
        </w:rPr>
        <w:t xml:space="preserve">قُلِ </w:t>
      </w:r>
      <w:r w:rsidR="0041246D" w:rsidRPr="004029D2">
        <w:rPr>
          <w:rStyle w:val="Chara"/>
          <w:rFonts w:hint="cs"/>
          <w:rtl/>
        </w:rPr>
        <w:t>ٱدۡعُواْ</w:t>
      </w:r>
      <w:r w:rsidR="0041246D" w:rsidRPr="004029D2">
        <w:rPr>
          <w:rStyle w:val="Chara"/>
          <w:rtl/>
        </w:rPr>
        <w:t xml:space="preserve"> </w:t>
      </w:r>
      <w:r w:rsidR="0041246D" w:rsidRPr="004029D2">
        <w:rPr>
          <w:rStyle w:val="Chara"/>
          <w:rFonts w:hint="cs"/>
          <w:rtl/>
        </w:rPr>
        <w:t>ٱللَّهَ</w:t>
      </w:r>
      <w:r w:rsidR="0041246D" w:rsidRPr="004029D2">
        <w:rPr>
          <w:rStyle w:val="Chara"/>
          <w:rtl/>
        </w:rPr>
        <w:t xml:space="preserve"> أَوِ </w:t>
      </w:r>
      <w:r w:rsidR="0041246D" w:rsidRPr="004029D2">
        <w:rPr>
          <w:rStyle w:val="Chara"/>
          <w:rFonts w:hint="cs"/>
          <w:rtl/>
        </w:rPr>
        <w:t>ٱدۡعُواْ</w:t>
      </w:r>
      <w:r w:rsidR="0041246D" w:rsidRPr="004029D2">
        <w:rPr>
          <w:rStyle w:val="Chara"/>
          <w:rtl/>
        </w:rPr>
        <w:t xml:space="preserve"> </w:t>
      </w:r>
      <w:r w:rsidR="0041246D" w:rsidRPr="004029D2">
        <w:rPr>
          <w:rStyle w:val="Chara"/>
          <w:rFonts w:hint="cs"/>
          <w:rtl/>
        </w:rPr>
        <w:t>ٱلرَّحۡمَٰنَۖ</w:t>
      </w:r>
      <w:r w:rsidR="0041246D" w:rsidRPr="004029D2">
        <w:rPr>
          <w:rStyle w:val="Chara"/>
          <w:rtl/>
        </w:rPr>
        <w:t xml:space="preserve"> أَيّٗا مَّا تَدۡعُواْ فَلَهُ </w:t>
      </w:r>
      <w:r w:rsidR="0041246D" w:rsidRPr="004029D2">
        <w:rPr>
          <w:rStyle w:val="Chara"/>
          <w:rFonts w:hint="cs"/>
          <w:rtl/>
        </w:rPr>
        <w:t>ٱلۡأَسۡمَآءُ</w:t>
      </w:r>
      <w:r w:rsidR="0041246D" w:rsidRPr="004029D2">
        <w:rPr>
          <w:rStyle w:val="Chara"/>
          <w:rtl/>
        </w:rPr>
        <w:t xml:space="preserve"> </w:t>
      </w:r>
      <w:r w:rsidR="0041246D" w:rsidRPr="004029D2">
        <w:rPr>
          <w:rStyle w:val="Chara"/>
          <w:rFonts w:hint="cs"/>
          <w:rtl/>
        </w:rPr>
        <w:t>ٱلۡحُسۡنَىٰ</w:t>
      </w:r>
      <w:r w:rsidR="0041246D" w:rsidRPr="004029D2">
        <w:rPr>
          <w:rFonts w:cs="Traditional Arabic" w:hint="cs"/>
          <w:rtl/>
          <w:lang w:bidi="fa-IR"/>
        </w:rPr>
        <w:t>﴾</w:t>
      </w:r>
      <w:r w:rsidR="0041246D" w:rsidRPr="004029D2">
        <w:rPr>
          <w:rFonts w:cs="IRNazli"/>
          <w:szCs w:val="24"/>
          <w:rtl/>
          <w:lang w:bidi="fa-IR"/>
        </w:rPr>
        <w:t xml:space="preserve"> </w:t>
      </w:r>
      <w:r w:rsidR="0041246D" w:rsidRPr="004029D2">
        <w:rPr>
          <w:rStyle w:val="Char5"/>
          <w:rtl/>
        </w:rPr>
        <w:t>[الإسراء: 110]</w:t>
      </w:r>
      <w:r w:rsidR="0041246D" w:rsidRPr="004029D2">
        <w:rPr>
          <w:rStyle w:val="Char5"/>
          <w:rFonts w:hint="cs"/>
          <w:rtl/>
        </w:rPr>
        <w:t>.</w:t>
      </w:r>
      <w:r w:rsidR="00D37093" w:rsidRPr="004029D2">
        <w:rPr>
          <w:rStyle w:val="Char3"/>
          <w:rFonts w:hint="cs"/>
          <w:rtl/>
        </w:rPr>
        <w:t xml:space="preserve"> و </w:t>
      </w:r>
      <w:r w:rsidR="00D37093" w:rsidRPr="00E9765A">
        <w:rPr>
          <w:rStyle w:val="Char3"/>
          <w:rFonts w:hint="cs"/>
          <w:spacing w:val="-4"/>
          <w:rtl/>
        </w:rPr>
        <w:t>در سورۀ حشر می</w:t>
      </w:r>
      <w:r w:rsidR="00D37093" w:rsidRPr="00E9765A">
        <w:rPr>
          <w:rStyle w:val="Char3"/>
          <w:rFonts w:hint="cs"/>
          <w:spacing w:val="-4"/>
          <w:rtl/>
        </w:rPr>
        <w:softHyphen/>
        <w:t>خوانیم</w:t>
      </w:r>
      <w:r w:rsidR="009131D6" w:rsidRPr="00E9765A">
        <w:rPr>
          <w:rStyle w:val="Char3"/>
          <w:rFonts w:hint="cs"/>
          <w:spacing w:val="-4"/>
          <w:rtl/>
        </w:rPr>
        <w:t>:</w:t>
      </w:r>
      <w:r w:rsidR="00886442" w:rsidRPr="00E9765A">
        <w:rPr>
          <w:rStyle w:val="Char3"/>
          <w:rFonts w:hint="cs"/>
          <w:spacing w:val="-4"/>
          <w:rtl/>
        </w:rPr>
        <w:t xml:space="preserve"> </w:t>
      </w:r>
      <w:r w:rsidR="0041246D" w:rsidRPr="00E9765A">
        <w:rPr>
          <w:rFonts w:cs="Traditional Arabic" w:hint="cs"/>
          <w:spacing w:val="-4"/>
          <w:rtl/>
          <w:lang w:bidi="fa-IR"/>
        </w:rPr>
        <w:t>﴿</w:t>
      </w:r>
      <w:r w:rsidR="0041246D" w:rsidRPr="00E9765A">
        <w:rPr>
          <w:rStyle w:val="Chara"/>
          <w:spacing w:val="-4"/>
          <w:rtl/>
        </w:rPr>
        <w:t xml:space="preserve">هُوَ </w:t>
      </w:r>
      <w:r w:rsidR="0041246D" w:rsidRPr="00E9765A">
        <w:rPr>
          <w:rStyle w:val="Chara"/>
          <w:rFonts w:hint="cs"/>
          <w:spacing w:val="-4"/>
          <w:rtl/>
        </w:rPr>
        <w:t>ٱللَّهُ</w:t>
      </w:r>
      <w:r w:rsidR="0041246D" w:rsidRPr="00E9765A">
        <w:rPr>
          <w:rStyle w:val="Chara"/>
          <w:spacing w:val="-4"/>
          <w:rtl/>
        </w:rPr>
        <w:t xml:space="preserve"> </w:t>
      </w:r>
      <w:r w:rsidR="0041246D" w:rsidRPr="00E9765A">
        <w:rPr>
          <w:rStyle w:val="Chara"/>
          <w:rFonts w:hint="cs"/>
          <w:spacing w:val="-4"/>
          <w:rtl/>
        </w:rPr>
        <w:t>ٱلۡخَٰلِقُ</w:t>
      </w:r>
      <w:r w:rsidR="0041246D" w:rsidRPr="00E9765A">
        <w:rPr>
          <w:rStyle w:val="Chara"/>
          <w:spacing w:val="-4"/>
          <w:rtl/>
        </w:rPr>
        <w:t xml:space="preserve"> </w:t>
      </w:r>
      <w:r w:rsidR="0041246D" w:rsidRPr="00E9765A">
        <w:rPr>
          <w:rStyle w:val="Chara"/>
          <w:rFonts w:hint="cs"/>
          <w:spacing w:val="-4"/>
          <w:rtl/>
        </w:rPr>
        <w:t>ٱلۡبَارِئُ</w:t>
      </w:r>
      <w:r w:rsidR="0041246D" w:rsidRPr="00E9765A">
        <w:rPr>
          <w:rStyle w:val="Chara"/>
          <w:spacing w:val="-4"/>
          <w:rtl/>
        </w:rPr>
        <w:t xml:space="preserve"> </w:t>
      </w:r>
      <w:r w:rsidR="0041246D" w:rsidRPr="00E9765A">
        <w:rPr>
          <w:rStyle w:val="Chara"/>
          <w:rFonts w:hint="cs"/>
          <w:spacing w:val="-4"/>
          <w:rtl/>
        </w:rPr>
        <w:t>ٱلۡمُصَوِّرُۖ</w:t>
      </w:r>
      <w:r w:rsidR="0041246D" w:rsidRPr="00E9765A">
        <w:rPr>
          <w:rStyle w:val="Chara"/>
          <w:spacing w:val="-4"/>
          <w:rtl/>
        </w:rPr>
        <w:t xml:space="preserve"> لَهُ </w:t>
      </w:r>
      <w:r w:rsidR="0041246D" w:rsidRPr="00E9765A">
        <w:rPr>
          <w:rStyle w:val="Chara"/>
          <w:rFonts w:hint="cs"/>
          <w:spacing w:val="-4"/>
          <w:rtl/>
        </w:rPr>
        <w:t>ٱلۡأَسۡمَآءُ</w:t>
      </w:r>
      <w:r w:rsidR="0041246D" w:rsidRPr="00E9765A">
        <w:rPr>
          <w:rStyle w:val="Chara"/>
          <w:spacing w:val="-4"/>
          <w:rtl/>
        </w:rPr>
        <w:t xml:space="preserve"> </w:t>
      </w:r>
      <w:r w:rsidR="0041246D" w:rsidRPr="00E9765A">
        <w:rPr>
          <w:rStyle w:val="Chara"/>
          <w:rFonts w:hint="cs"/>
          <w:spacing w:val="-4"/>
          <w:rtl/>
        </w:rPr>
        <w:t>ٱلۡحُسۡنَىٰ</w:t>
      </w:r>
      <w:r w:rsidR="0041246D" w:rsidRPr="00E9765A">
        <w:rPr>
          <w:rFonts w:cs="Traditional Arabic" w:hint="cs"/>
          <w:spacing w:val="-4"/>
          <w:rtl/>
          <w:lang w:bidi="fa-IR"/>
        </w:rPr>
        <w:t>﴾</w:t>
      </w:r>
      <w:r w:rsidR="0041246D" w:rsidRPr="00E9765A">
        <w:rPr>
          <w:rFonts w:cs="IRNazli"/>
          <w:spacing w:val="-4"/>
          <w:szCs w:val="24"/>
          <w:rtl/>
          <w:lang w:bidi="fa-IR"/>
        </w:rPr>
        <w:t xml:space="preserve"> </w:t>
      </w:r>
      <w:r w:rsidR="0041246D" w:rsidRPr="00E9765A">
        <w:rPr>
          <w:rStyle w:val="Char5"/>
          <w:spacing w:val="-4"/>
          <w:rtl/>
        </w:rPr>
        <w:t>[الحشر: 24]</w:t>
      </w:r>
      <w:r w:rsidR="0041246D" w:rsidRPr="00E9765A">
        <w:rPr>
          <w:rStyle w:val="Char5"/>
          <w:rFonts w:hint="cs"/>
          <w:spacing w:val="-4"/>
          <w:rtl/>
        </w:rPr>
        <w:t>.</w:t>
      </w:r>
      <w:r w:rsidR="00D37093" w:rsidRPr="00E9765A">
        <w:rPr>
          <w:rStyle w:val="Char3"/>
          <w:rFonts w:hint="cs"/>
          <w:spacing w:val="-4"/>
          <w:rtl/>
        </w:rPr>
        <w:t xml:space="preserve"> و در سورۀ طه می</w:t>
      </w:r>
      <w:r w:rsidR="00D37093" w:rsidRPr="00E9765A">
        <w:rPr>
          <w:rStyle w:val="Char3"/>
          <w:rFonts w:hint="cs"/>
          <w:spacing w:val="-4"/>
          <w:rtl/>
        </w:rPr>
        <w:softHyphen/>
        <w:t>فرماید</w:t>
      </w:r>
      <w:r w:rsidR="009131D6" w:rsidRPr="00E9765A">
        <w:rPr>
          <w:rStyle w:val="Char3"/>
          <w:rFonts w:hint="cs"/>
          <w:spacing w:val="-4"/>
          <w:rtl/>
        </w:rPr>
        <w:t>:</w:t>
      </w:r>
      <w:r w:rsidR="00886442" w:rsidRPr="00E9765A">
        <w:rPr>
          <w:rStyle w:val="Char3"/>
          <w:rFonts w:hint="cs"/>
          <w:spacing w:val="-4"/>
          <w:rtl/>
        </w:rPr>
        <w:t xml:space="preserve"> </w:t>
      </w:r>
      <w:r w:rsidR="0041246D" w:rsidRPr="00E9765A">
        <w:rPr>
          <w:rFonts w:cs="Traditional Arabic" w:hint="cs"/>
          <w:spacing w:val="-4"/>
          <w:rtl/>
          <w:lang w:bidi="fa-IR"/>
        </w:rPr>
        <w:t>﴿</w:t>
      </w:r>
      <w:r w:rsidR="0041246D" w:rsidRPr="00E9765A">
        <w:rPr>
          <w:rStyle w:val="Chara"/>
          <w:rFonts w:hint="cs"/>
          <w:spacing w:val="-4"/>
          <w:rtl/>
        </w:rPr>
        <w:t>ٱللَّهُ</w:t>
      </w:r>
      <w:r w:rsidR="0041246D" w:rsidRPr="00E9765A">
        <w:rPr>
          <w:rStyle w:val="Chara"/>
          <w:spacing w:val="-4"/>
          <w:rtl/>
        </w:rPr>
        <w:t xml:space="preserve"> لَآ إِلَٰهَ إِلَّا هُوَۖ لَهُ </w:t>
      </w:r>
      <w:r w:rsidR="0041246D" w:rsidRPr="00E9765A">
        <w:rPr>
          <w:rStyle w:val="Chara"/>
          <w:rFonts w:hint="cs"/>
          <w:spacing w:val="-4"/>
          <w:rtl/>
        </w:rPr>
        <w:t>ٱلۡأَسۡمَآءُ</w:t>
      </w:r>
      <w:r w:rsidR="0041246D" w:rsidRPr="00E9765A">
        <w:rPr>
          <w:rStyle w:val="Chara"/>
          <w:spacing w:val="-4"/>
          <w:rtl/>
        </w:rPr>
        <w:t xml:space="preserve"> </w:t>
      </w:r>
      <w:r w:rsidR="0041246D" w:rsidRPr="00E9765A">
        <w:rPr>
          <w:rStyle w:val="Chara"/>
          <w:rFonts w:hint="cs"/>
          <w:spacing w:val="-4"/>
          <w:rtl/>
        </w:rPr>
        <w:t>ٱلۡحُسۡنَىٰ</w:t>
      </w:r>
      <w:r w:rsidR="0041246D" w:rsidRPr="00E9765A">
        <w:rPr>
          <w:rStyle w:val="Chara"/>
          <w:spacing w:val="-4"/>
          <w:rtl/>
        </w:rPr>
        <w:t>٨</w:t>
      </w:r>
      <w:r w:rsidR="0041246D" w:rsidRPr="00E9765A">
        <w:rPr>
          <w:rFonts w:cs="Traditional Arabic" w:hint="cs"/>
          <w:spacing w:val="-4"/>
          <w:rtl/>
          <w:lang w:bidi="fa-IR"/>
        </w:rPr>
        <w:t>﴾</w:t>
      </w:r>
      <w:r w:rsidR="0041246D" w:rsidRPr="00E9765A">
        <w:rPr>
          <w:rFonts w:cs="IRNazli"/>
          <w:spacing w:val="-4"/>
          <w:szCs w:val="24"/>
          <w:rtl/>
          <w:lang w:bidi="fa-IR"/>
        </w:rPr>
        <w:t xml:space="preserve"> </w:t>
      </w:r>
      <w:r w:rsidR="0041246D" w:rsidRPr="00E9765A">
        <w:rPr>
          <w:rStyle w:val="Char5"/>
          <w:spacing w:val="-4"/>
          <w:rtl/>
        </w:rPr>
        <w:t>[طه: 8]</w:t>
      </w:r>
      <w:r w:rsidR="0041246D" w:rsidRPr="00E9765A">
        <w:rPr>
          <w:rStyle w:val="Char5"/>
          <w:rFonts w:hint="cs"/>
          <w:spacing w:val="-4"/>
          <w:rtl/>
        </w:rPr>
        <w:t>.</w:t>
      </w:r>
    </w:p>
    <w:p w:rsidR="00D37093" w:rsidRPr="004029D2" w:rsidRDefault="00225684" w:rsidP="00293DB7">
      <w:pPr>
        <w:jc w:val="both"/>
        <w:rPr>
          <w:rStyle w:val="Char3"/>
          <w:rtl/>
        </w:rPr>
      </w:pPr>
      <w:r w:rsidRPr="004029D2">
        <w:rPr>
          <w:rStyle w:val="Char3"/>
          <w:rFonts w:hint="cs"/>
          <w:rtl/>
        </w:rPr>
        <w:t xml:space="preserve"> </w:t>
      </w:r>
      <w:r w:rsidR="00D37093" w:rsidRPr="004029D2">
        <w:rPr>
          <w:rStyle w:val="Char3"/>
          <w:rFonts w:hint="cs"/>
          <w:rtl/>
        </w:rPr>
        <w:t>از این آیات شریفه بر</w:t>
      </w:r>
      <w:r w:rsidR="00900172" w:rsidRPr="004029D2">
        <w:rPr>
          <w:rStyle w:val="Char3"/>
          <w:rFonts w:hint="cs"/>
          <w:rtl/>
        </w:rPr>
        <w:t xml:space="preserve"> </w:t>
      </w:r>
      <w:r w:rsidR="00D37093" w:rsidRPr="004029D2">
        <w:rPr>
          <w:rStyle w:val="Char3"/>
          <w:rFonts w:hint="cs"/>
          <w:rtl/>
        </w:rPr>
        <w:t>می</w:t>
      </w:r>
      <w:r w:rsidR="00D37093" w:rsidRPr="004029D2">
        <w:rPr>
          <w:rStyle w:val="Char3"/>
          <w:rFonts w:hint="cs"/>
          <w:rtl/>
        </w:rPr>
        <w:softHyphen/>
        <w:t>آید که مراد از اسماء حُسنی، نام</w:t>
      </w:r>
      <w:r w:rsidR="00707401" w:rsidRPr="004029D2">
        <w:rPr>
          <w:rStyle w:val="Char3"/>
          <w:rFonts w:hint="cs"/>
          <w:rtl/>
        </w:rPr>
        <w:t>‌ها</w:t>
      </w:r>
      <w:r w:rsidR="00D37093" w:rsidRPr="004029D2">
        <w:rPr>
          <w:rStyle w:val="Char3"/>
          <w:rFonts w:hint="cs"/>
          <w:rtl/>
        </w:rPr>
        <w:t>ی ملفوظ خداوندی است که شأن عَلَمِیّت یا معانی وصفی دارند مانند الله، الرَّحمن، الخالِق، البارِیء، المُصَوِّر و امثال این</w:t>
      </w:r>
      <w:r w:rsidR="00331D26" w:rsidRPr="004029D2">
        <w:rPr>
          <w:rStyle w:val="Char3"/>
          <w:rFonts w:hint="cs"/>
          <w:rtl/>
        </w:rPr>
        <w:t>‌</w:t>
      </w:r>
      <w:r w:rsidR="00D37093" w:rsidRPr="004029D2">
        <w:rPr>
          <w:rStyle w:val="Char3"/>
          <w:rFonts w:hint="cs"/>
          <w:rtl/>
        </w:rPr>
        <w:t xml:space="preserve">ها. </w:t>
      </w:r>
    </w:p>
    <w:p w:rsidR="00D37093" w:rsidRPr="004029D2" w:rsidRDefault="00225684" w:rsidP="00E9765A">
      <w:pPr>
        <w:jc w:val="both"/>
        <w:rPr>
          <w:rStyle w:val="Char1"/>
          <w:rtl/>
        </w:rPr>
      </w:pPr>
      <w:r w:rsidRPr="004029D2">
        <w:rPr>
          <w:rStyle w:val="Char3"/>
          <w:rFonts w:hint="cs"/>
          <w:rtl/>
        </w:rPr>
        <w:t xml:space="preserve"> </w:t>
      </w:r>
      <w:r w:rsidR="00D37093" w:rsidRPr="004029D2">
        <w:rPr>
          <w:rStyle w:val="Char3"/>
          <w:rFonts w:hint="cs"/>
          <w:rtl/>
        </w:rPr>
        <w:t xml:space="preserve">ولی در بعضی از تفاسیر مانند تفسیر عیّاشی و فیض کاشانی و المیزان از قول امام صادق </w:t>
      </w:r>
      <w:r w:rsidR="00E54A54" w:rsidRPr="004029D2">
        <w:rPr>
          <w:rStyle w:val="Char3"/>
          <w:rFonts w:cs="CTraditional Arabic" w:hint="cs"/>
          <w:rtl/>
        </w:rPr>
        <w:t>÷</w:t>
      </w:r>
      <w:r w:rsidR="00D37093" w:rsidRPr="004029D2">
        <w:rPr>
          <w:rStyle w:val="Char3"/>
          <w:rFonts w:hint="cs"/>
          <w:rtl/>
        </w:rPr>
        <w:t xml:space="preserve"> آورده</w:t>
      </w:r>
      <w:r w:rsidR="00D37093" w:rsidRPr="004029D2">
        <w:rPr>
          <w:rStyle w:val="Char3"/>
          <w:rFonts w:hint="cs"/>
          <w:rtl/>
        </w:rPr>
        <w:softHyphen/>
        <w:t>اند</w:t>
      </w:r>
      <w:r w:rsidR="00900172" w:rsidRPr="004029D2">
        <w:rPr>
          <w:rStyle w:val="Char3"/>
          <w:rFonts w:hint="cs"/>
          <w:rtl/>
        </w:rPr>
        <w:t xml:space="preserve"> </w:t>
      </w:r>
      <w:r w:rsidR="00D37093" w:rsidRPr="004029D2">
        <w:rPr>
          <w:rStyle w:val="Char3"/>
          <w:rFonts w:hint="cs"/>
          <w:rtl/>
        </w:rPr>
        <w:t>که در</w:t>
      </w:r>
      <w:r w:rsidR="00900172" w:rsidRPr="004029D2">
        <w:rPr>
          <w:rStyle w:val="Char3"/>
          <w:rFonts w:hint="cs"/>
          <w:rtl/>
        </w:rPr>
        <w:t xml:space="preserve"> </w:t>
      </w:r>
      <w:r w:rsidR="00D37093" w:rsidRPr="004029D2">
        <w:rPr>
          <w:rStyle w:val="Char3"/>
          <w:rFonts w:hint="cs"/>
          <w:rtl/>
        </w:rPr>
        <w:t>تفسیر</w:t>
      </w:r>
      <w:r w:rsidR="00900172" w:rsidRPr="004029D2">
        <w:rPr>
          <w:rStyle w:val="Char3"/>
          <w:rFonts w:hint="cs"/>
          <w:rtl/>
        </w:rPr>
        <w:t xml:space="preserve"> </w:t>
      </w:r>
      <w:r w:rsidR="00D37093" w:rsidRPr="004029D2">
        <w:rPr>
          <w:rStyle w:val="Char3"/>
          <w:rFonts w:hint="cs"/>
          <w:rtl/>
        </w:rPr>
        <w:t>آیۀ180 از</w:t>
      </w:r>
      <w:r w:rsidR="00900172" w:rsidRPr="004029D2">
        <w:rPr>
          <w:rStyle w:val="Char3"/>
          <w:rFonts w:hint="cs"/>
          <w:rtl/>
        </w:rPr>
        <w:t xml:space="preserve"> </w:t>
      </w:r>
      <w:r w:rsidR="00D37093" w:rsidRPr="004029D2">
        <w:rPr>
          <w:rStyle w:val="Char3"/>
          <w:rFonts w:hint="cs"/>
          <w:rtl/>
        </w:rPr>
        <w:t>سورۀ اعراف فرمود:</w:t>
      </w:r>
      <w:r w:rsidR="00886442" w:rsidRPr="004029D2">
        <w:rPr>
          <w:rStyle w:val="Char3"/>
          <w:rFonts w:hint="cs"/>
          <w:rtl/>
        </w:rPr>
        <w:t xml:space="preserve"> </w:t>
      </w:r>
      <w:r w:rsidR="0041246D" w:rsidRPr="004029D2">
        <w:rPr>
          <w:rFonts w:ascii="Traditional Arabic" w:hAnsi="Traditional Arabic" w:cs="Traditional Arabic"/>
          <w:rtl/>
          <w:lang w:bidi="fa-IR"/>
        </w:rPr>
        <w:t>﴿</w:t>
      </w:r>
      <w:r w:rsidR="0041246D" w:rsidRPr="004029D2">
        <w:rPr>
          <w:rStyle w:val="Chara"/>
          <w:rtl/>
        </w:rPr>
        <w:t xml:space="preserve">وَلِلَّهِ </w:t>
      </w:r>
      <w:r w:rsidR="0041246D" w:rsidRPr="004029D2">
        <w:rPr>
          <w:rStyle w:val="Chara"/>
          <w:rFonts w:hint="cs"/>
          <w:rtl/>
        </w:rPr>
        <w:t>ٱلۡأَسۡمَآءُ</w:t>
      </w:r>
      <w:r w:rsidR="0041246D" w:rsidRPr="004029D2">
        <w:rPr>
          <w:rStyle w:val="Chara"/>
          <w:rtl/>
        </w:rPr>
        <w:t xml:space="preserve"> </w:t>
      </w:r>
      <w:r w:rsidR="0041246D" w:rsidRPr="004029D2">
        <w:rPr>
          <w:rStyle w:val="Chara"/>
          <w:rFonts w:hint="cs"/>
          <w:rtl/>
        </w:rPr>
        <w:t>ٱلۡحُسۡنَىٰ</w:t>
      </w:r>
      <w:r w:rsidR="0041246D" w:rsidRPr="004029D2">
        <w:rPr>
          <w:rFonts w:cs="Traditional Arabic" w:hint="cs"/>
          <w:rtl/>
          <w:lang w:bidi="fa-IR"/>
        </w:rPr>
        <w:t>﴾</w:t>
      </w:r>
      <w:r w:rsidR="00D37093" w:rsidRPr="004029D2">
        <w:rPr>
          <w:rStyle w:val="Char3"/>
          <w:rFonts w:hint="cs"/>
          <w:rtl/>
        </w:rPr>
        <w:t xml:space="preserve"> </w:t>
      </w:r>
      <w:r w:rsidR="0041246D" w:rsidRPr="004029D2">
        <w:rPr>
          <w:rFonts w:ascii="Traditional Arabic" w:hAnsi="Traditional Arabic" w:cs="Traditional Arabic"/>
          <w:rtl/>
          <w:lang w:bidi="fa-IR"/>
        </w:rPr>
        <w:t>«</w:t>
      </w:r>
      <w:r w:rsidR="00D37093" w:rsidRPr="004029D2">
        <w:rPr>
          <w:rStyle w:val="Char6"/>
          <w:rFonts w:hint="cs"/>
          <w:rtl/>
        </w:rPr>
        <w:t>به</w:t>
      </w:r>
      <w:r w:rsidR="00886442" w:rsidRPr="004029D2">
        <w:rPr>
          <w:rStyle w:val="Char6"/>
          <w:rFonts w:hint="cs"/>
          <w:rtl/>
        </w:rPr>
        <w:t xml:space="preserve"> </w:t>
      </w:r>
      <w:r w:rsidR="00D37093" w:rsidRPr="004029D2">
        <w:rPr>
          <w:rStyle w:val="Char6"/>
          <w:rFonts w:hint="cs"/>
          <w:rtl/>
        </w:rPr>
        <w:t>خدا سوگند</w:t>
      </w:r>
      <w:r w:rsidR="00900172" w:rsidRPr="004029D2">
        <w:rPr>
          <w:rStyle w:val="Char6"/>
          <w:rFonts w:hint="cs"/>
          <w:rtl/>
        </w:rPr>
        <w:t xml:space="preserve"> </w:t>
      </w:r>
      <w:r w:rsidR="00D37093" w:rsidRPr="004029D2">
        <w:rPr>
          <w:rStyle w:val="Char6"/>
          <w:rFonts w:hint="cs"/>
          <w:rtl/>
        </w:rPr>
        <w:t>که ما نیکوترین نام</w:t>
      </w:r>
      <w:r w:rsidR="00707401" w:rsidRPr="004029D2">
        <w:rPr>
          <w:rStyle w:val="Char6"/>
          <w:rFonts w:hint="cs"/>
          <w:rtl/>
        </w:rPr>
        <w:t>‌ها</w:t>
      </w:r>
      <w:r w:rsidR="00D37093" w:rsidRPr="004029D2">
        <w:rPr>
          <w:rStyle w:val="Char6"/>
          <w:rFonts w:hint="cs"/>
          <w:rtl/>
        </w:rPr>
        <w:t>ی خدا هستیم</w:t>
      </w:r>
      <w:r w:rsidR="0041246D" w:rsidRPr="004029D2">
        <w:rPr>
          <w:rFonts w:ascii="Traditional Arabic" w:hAnsi="Traditional Arabic" w:cs="Traditional Arabic"/>
          <w:rtl/>
          <w:lang w:bidi="fa-IR"/>
        </w:rPr>
        <w:t>»</w:t>
      </w:r>
      <w:r w:rsidR="00D37093" w:rsidRPr="004029D2">
        <w:rPr>
          <w:rStyle w:val="Char3"/>
          <w:rFonts w:hint="cs"/>
          <w:rtl/>
        </w:rPr>
        <w:t>. تا آنجا که صوفی مشهور سلطان</w:t>
      </w:r>
      <w:r w:rsidR="00D37093" w:rsidRPr="004029D2">
        <w:rPr>
          <w:rStyle w:val="Char3"/>
          <w:rtl/>
        </w:rPr>
        <w:softHyphen/>
      </w:r>
      <w:r w:rsidR="00900172" w:rsidRPr="004029D2">
        <w:rPr>
          <w:rStyle w:val="Char3"/>
          <w:rFonts w:hint="cs"/>
          <w:rtl/>
        </w:rPr>
        <w:t xml:space="preserve"> </w:t>
      </w:r>
      <w:r w:rsidR="00D37093" w:rsidRPr="004029D2">
        <w:rPr>
          <w:rStyle w:val="Char3"/>
          <w:rFonts w:hint="cs"/>
          <w:rtl/>
        </w:rPr>
        <w:t>محمّد گنابادی در تفسیر «بیانُ السَّعاد</w:t>
      </w:r>
      <w:r w:rsidR="00E9765A">
        <w:rPr>
          <w:rStyle w:val="Char3"/>
          <w:rFonts w:hint="cs"/>
          <w:rtl/>
        </w:rPr>
        <w:t>ة</w:t>
      </w:r>
      <w:r w:rsidR="00D37093" w:rsidRPr="004029D2">
        <w:rPr>
          <w:rStyle w:val="Char3"/>
          <w:rFonts w:hint="cs"/>
          <w:rtl/>
        </w:rPr>
        <w:t>» مرقوم داشته است</w:t>
      </w:r>
      <w:r w:rsidR="009131D6" w:rsidRPr="004029D2">
        <w:rPr>
          <w:rStyle w:val="Char3"/>
          <w:rFonts w:hint="cs"/>
          <w:rtl/>
        </w:rPr>
        <w:t>:</w:t>
      </w:r>
      <w:r w:rsidR="00D37093" w:rsidRPr="004029D2">
        <w:rPr>
          <w:rStyle w:val="Char3"/>
          <w:rFonts w:hint="cs"/>
          <w:rtl/>
        </w:rPr>
        <w:t xml:space="preserve"> </w:t>
      </w:r>
      <w:r w:rsidR="00AB0542" w:rsidRPr="004029D2">
        <w:rPr>
          <w:rStyle w:val="Char3"/>
          <w:rFonts w:hint="cs"/>
          <w:rtl/>
        </w:rPr>
        <w:t>«</w:t>
      </w:r>
      <w:r w:rsidR="00D37093" w:rsidRPr="004029D2">
        <w:rPr>
          <w:rStyle w:val="Char1"/>
          <w:rtl/>
        </w:rPr>
        <w:t>ا</w:t>
      </w:r>
      <w:r w:rsidR="0054354A" w:rsidRPr="004029D2">
        <w:rPr>
          <w:rStyle w:val="Char1"/>
          <w:rtl/>
        </w:rPr>
        <w:t>لـمَ</w:t>
      </w:r>
      <w:r w:rsidR="00D37093" w:rsidRPr="004029D2">
        <w:rPr>
          <w:rStyle w:val="Char1"/>
          <w:rtl/>
        </w:rPr>
        <w:t>قصُودُ الأمرُ بِدُعائِهِ بِتَوَسُّطِ الأس</w:t>
      </w:r>
      <w:r w:rsidR="00E53987" w:rsidRPr="004029D2">
        <w:rPr>
          <w:rStyle w:val="Char1"/>
          <w:rtl/>
        </w:rPr>
        <w:t>مـا</w:t>
      </w:r>
      <w:r w:rsidR="00D37093" w:rsidRPr="004029D2">
        <w:rPr>
          <w:rStyle w:val="Char1"/>
          <w:rtl/>
        </w:rPr>
        <w:t>ءِ البَشَرِ</w:t>
      </w:r>
      <w:r w:rsidR="00481CFD" w:rsidRPr="004029D2">
        <w:rPr>
          <w:rStyle w:val="Char1"/>
          <w:rtl/>
        </w:rPr>
        <w:t>ي</w:t>
      </w:r>
      <w:r w:rsidR="00524E2D" w:rsidRPr="004029D2">
        <w:rPr>
          <w:rStyle w:val="Char1"/>
          <w:rFonts w:hint="cs"/>
          <w:rtl/>
        </w:rPr>
        <w:t>ة</w:t>
      </w:r>
      <w:r w:rsidR="00D37093" w:rsidRPr="004029D2">
        <w:rPr>
          <w:rStyle w:val="Char1"/>
          <w:rFonts w:hint="cs"/>
          <w:rtl/>
        </w:rPr>
        <w:t>ِ</w:t>
      </w:r>
      <w:r w:rsidR="00D37093" w:rsidRPr="004029D2">
        <w:rPr>
          <w:rStyle w:val="Char1"/>
          <w:rtl/>
        </w:rPr>
        <w:t xml:space="preserve"> </w:t>
      </w:r>
      <w:r w:rsidR="00D37093" w:rsidRPr="004029D2">
        <w:rPr>
          <w:rStyle w:val="Char1"/>
          <w:rFonts w:hint="cs"/>
          <w:rtl/>
        </w:rPr>
        <w:t>الصُّعودِ</w:t>
      </w:r>
      <w:r w:rsidR="00481CFD" w:rsidRPr="004029D2">
        <w:rPr>
          <w:rStyle w:val="Char1"/>
          <w:rFonts w:hint="cs"/>
          <w:rtl/>
        </w:rPr>
        <w:t>ي</w:t>
      </w:r>
      <w:r w:rsidR="00524E2D" w:rsidRPr="004029D2">
        <w:rPr>
          <w:rStyle w:val="Char1"/>
          <w:rFonts w:hint="cs"/>
          <w:rtl/>
        </w:rPr>
        <w:t>ة</w:t>
      </w:r>
      <w:r w:rsidR="00524E2D" w:rsidRPr="004029D2">
        <w:rPr>
          <w:rStyle w:val="Char3"/>
          <w:rtl/>
        </w:rPr>
        <w:t>»</w:t>
      </w:r>
      <w:r w:rsidR="00D37093" w:rsidRPr="004029D2">
        <w:rPr>
          <w:rStyle w:val="Char3"/>
          <w:rFonts w:hint="cs"/>
          <w:vertAlign w:val="superscript"/>
          <w:rtl/>
        </w:rPr>
        <w:t>(</w:t>
      </w:r>
      <w:r w:rsidR="00D37093" w:rsidRPr="004029D2">
        <w:rPr>
          <w:rStyle w:val="Char3"/>
          <w:vertAlign w:val="superscript"/>
          <w:rtl/>
        </w:rPr>
        <w:footnoteReference w:id="158"/>
      </w:r>
      <w:r w:rsidR="00D37093" w:rsidRPr="004029D2">
        <w:rPr>
          <w:rStyle w:val="Char3"/>
          <w:rFonts w:hint="cs"/>
          <w:vertAlign w:val="superscript"/>
          <w:rtl/>
        </w:rPr>
        <w:t>)</w:t>
      </w:r>
      <w:r w:rsidR="00E9765A">
        <w:rPr>
          <w:rStyle w:val="Char3"/>
          <w:rFonts w:hint="cs"/>
          <w:rtl/>
        </w:rPr>
        <w:t>! «</w:t>
      </w:r>
      <w:r w:rsidR="00D37093" w:rsidRPr="004029D2">
        <w:rPr>
          <w:rStyle w:val="Char3"/>
          <w:rFonts w:hint="cs"/>
          <w:rtl/>
        </w:rPr>
        <w:t xml:space="preserve">مقصود آنست که </w:t>
      </w:r>
      <w:r w:rsidR="00B9160E" w:rsidRPr="004029D2">
        <w:rPr>
          <w:rStyle w:val="Char3"/>
          <w:rFonts w:hint="cs"/>
          <w:rtl/>
        </w:rPr>
        <w:t>خدای تعالی</w:t>
      </w:r>
      <w:r w:rsidR="00D37093" w:rsidRPr="004029D2">
        <w:rPr>
          <w:rStyle w:val="Char3"/>
          <w:rFonts w:hint="cs"/>
          <w:rtl/>
        </w:rPr>
        <w:t xml:space="preserve"> فرمان داده تا به واسطۀ نام</w:t>
      </w:r>
      <w:r w:rsidR="00707401" w:rsidRPr="004029D2">
        <w:rPr>
          <w:rStyle w:val="Char3"/>
          <w:rFonts w:hint="cs"/>
          <w:rtl/>
        </w:rPr>
        <w:t>‌ها</w:t>
      </w:r>
      <w:r w:rsidR="00D37093" w:rsidRPr="004029D2">
        <w:rPr>
          <w:rStyle w:val="Char3"/>
          <w:rFonts w:hint="cs"/>
          <w:rtl/>
        </w:rPr>
        <w:t>ی بلند</w:t>
      </w:r>
      <w:r w:rsidR="00900172" w:rsidRPr="004029D2">
        <w:rPr>
          <w:rStyle w:val="Char3"/>
          <w:rFonts w:hint="cs"/>
          <w:rtl/>
        </w:rPr>
        <w:t xml:space="preserve"> </w:t>
      </w:r>
      <w:r w:rsidR="00E9765A">
        <w:rPr>
          <w:rStyle w:val="Char3"/>
          <w:rFonts w:hint="cs"/>
          <w:rtl/>
        </w:rPr>
        <w:t>مرتبۀ بشری، او را بخوانیم»</w:t>
      </w:r>
      <w:r w:rsidR="00EC2D34" w:rsidRPr="004029D2">
        <w:rPr>
          <w:rStyle w:val="Char3"/>
          <w:rFonts w:hint="cs"/>
          <w:rtl/>
        </w:rPr>
        <w:t>!</w:t>
      </w:r>
      <w:r w:rsidR="00BB63CC" w:rsidRPr="004029D2">
        <w:rPr>
          <w:rStyle w:val="Char3"/>
          <w:rFonts w:hint="cs"/>
          <w:rtl/>
        </w:rPr>
        <w:t xml:space="preserve"> </w:t>
      </w:r>
      <w:r w:rsidR="00D37093" w:rsidRPr="004029D2">
        <w:rPr>
          <w:rStyle w:val="Char3"/>
          <w:rFonts w:hint="cs"/>
          <w:rtl/>
        </w:rPr>
        <w:t>شگفتا که نام</w:t>
      </w:r>
      <w:r w:rsidR="00707401" w:rsidRPr="004029D2">
        <w:rPr>
          <w:rStyle w:val="Char3"/>
          <w:rFonts w:hint="cs"/>
          <w:rtl/>
        </w:rPr>
        <w:t>‌ها</w:t>
      </w:r>
      <w:r w:rsidR="00D37093" w:rsidRPr="004029D2">
        <w:rPr>
          <w:rStyle w:val="Char3"/>
          <w:rFonts w:hint="cs"/>
          <w:rtl/>
        </w:rPr>
        <w:t>ی برترین خداوند در عرصۀ تفسیر، به بهترین نام</w:t>
      </w:r>
      <w:r w:rsidR="00707401" w:rsidRPr="004029D2">
        <w:rPr>
          <w:rStyle w:val="Char3"/>
          <w:rFonts w:hint="cs"/>
          <w:rtl/>
        </w:rPr>
        <w:t>‌ها</w:t>
      </w:r>
      <w:r w:rsidR="00D37093" w:rsidRPr="004029D2">
        <w:rPr>
          <w:rStyle w:val="Char3"/>
          <w:rFonts w:hint="cs"/>
          <w:rtl/>
        </w:rPr>
        <w:t>ی بشری تبدیل شده است</w:t>
      </w:r>
      <w:r w:rsidR="00EC2D34" w:rsidRPr="004029D2">
        <w:rPr>
          <w:rStyle w:val="Char3"/>
          <w:rFonts w:hint="cs"/>
          <w:rtl/>
        </w:rPr>
        <w:t>!</w:t>
      </w:r>
      <w:r w:rsidR="003019D1" w:rsidRPr="004029D2">
        <w:rPr>
          <w:rStyle w:val="Char3"/>
          <w:rFonts w:hint="cs"/>
          <w:rtl/>
        </w:rPr>
        <w:t>.</w:t>
      </w:r>
      <w:r w:rsidR="00D37093" w:rsidRPr="004029D2">
        <w:rPr>
          <w:rStyle w:val="Char3"/>
          <w:rFonts w:hint="cs"/>
          <w:rtl/>
        </w:rPr>
        <w:t xml:space="preserve"> </w:t>
      </w:r>
    </w:p>
    <w:p w:rsidR="00D37093" w:rsidRPr="004029D2" w:rsidRDefault="00225684" w:rsidP="003019D1">
      <w:pPr>
        <w:jc w:val="both"/>
        <w:rPr>
          <w:rStyle w:val="Char3"/>
          <w:rtl/>
        </w:rPr>
      </w:pPr>
      <w:r w:rsidRPr="004029D2">
        <w:rPr>
          <w:rStyle w:val="Char3"/>
          <w:rFonts w:hint="cs"/>
          <w:rtl/>
        </w:rPr>
        <w:t xml:space="preserve"> </w:t>
      </w:r>
      <w:r w:rsidR="00D37093" w:rsidRPr="004029D2">
        <w:rPr>
          <w:rStyle w:val="Char3"/>
          <w:rFonts w:hint="cs"/>
          <w:rtl/>
        </w:rPr>
        <w:t>باید دانست که در کتاب خدا هیچ</w:t>
      </w:r>
      <w:r w:rsidR="00900172" w:rsidRPr="004029D2">
        <w:rPr>
          <w:rStyle w:val="Char3"/>
          <w:rFonts w:hint="cs"/>
          <w:rtl/>
        </w:rPr>
        <w:t>‌</w:t>
      </w:r>
      <w:r w:rsidR="00D37093" w:rsidRPr="004029D2">
        <w:rPr>
          <w:rStyle w:val="Char3"/>
          <w:rFonts w:hint="cs"/>
          <w:rtl/>
        </w:rPr>
        <w:t>گاه از مخلوقات إلهی (چه موجودات سافله وچه نفوس</w:t>
      </w:r>
      <w:r w:rsidR="00D37093" w:rsidRPr="004029D2">
        <w:rPr>
          <w:rStyle w:val="Char3"/>
          <w:rtl/>
        </w:rPr>
        <w:softHyphen/>
      </w:r>
      <w:r w:rsidR="00D37093" w:rsidRPr="004029D2">
        <w:rPr>
          <w:rStyle w:val="Char3"/>
          <w:rFonts w:hint="cs"/>
          <w:rtl/>
        </w:rPr>
        <w:t>عالیه) به</w:t>
      </w:r>
      <w:r w:rsidR="00900172" w:rsidRPr="004029D2">
        <w:rPr>
          <w:rStyle w:val="Char3"/>
          <w:rFonts w:hint="cs"/>
          <w:rtl/>
        </w:rPr>
        <w:t xml:space="preserve"> </w:t>
      </w:r>
      <w:r w:rsidR="00D37093" w:rsidRPr="004029D2">
        <w:rPr>
          <w:rStyle w:val="Char3"/>
          <w:rtl/>
        </w:rPr>
        <w:softHyphen/>
      </w:r>
      <w:r w:rsidR="00D37093" w:rsidRPr="004029D2">
        <w:rPr>
          <w:rStyle w:val="Char3"/>
          <w:rFonts w:hint="cs"/>
          <w:rtl/>
        </w:rPr>
        <w:t>عنوان «أسماء الله» تعبیر</w:t>
      </w:r>
      <w:r w:rsidR="00900172" w:rsidRPr="004029D2">
        <w:rPr>
          <w:rStyle w:val="Char3"/>
          <w:rFonts w:hint="cs"/>
          <w:rtl/>
        </w:rPr>
        <w:t xml:space="preserve"> </w:t>
      </w:r>
      <w:r w:rsidR="00D37093" w:rsidRPr="004029D2">
        <w:rPr>
          <w:rStyle w:val="Char3"/>
          <w:rFonts w:hint="cs"/>
          <w:rtl/>
        </w:rPr>
        <w:t>نشده بلکه همه</w:t>
      </w:r>
      <w:r w:rsidR="00900172" w:rsidRPr="004029D2">
        <w:rPr>
          <w:rStyle w:val="Char3"/>
          <w:rFonts w:hint="cs"/>
          <w:rtl/>
        </w:rPr>
        <w:t xml:space="preserve"> </w:t>
      </w:r>
      <w:r w:rsidR="00D37093" w:rsidRPr="004029D2">
        <w:rPr>
          <w:rStyle w:val="Char3"/>
          <w:rtl/>
        </w:rPr>
        <w:softHyphen/>
      </w:r>
      <w:r w:rsidR="00D37093" w:rsidRPr="004029D2">
        <w:rPr>
          <w:rStyle w:val="Char3"/>
          <w:rFonts w:hint="cs"/>
          <w:rtl/>
        </w:rPr>
        <w:t>را</w:t>
      </w:r>
      <w:r w:rsidR="00952F96" w:rsidRPr="004029D2">
        <w:rPr>
          <w:rStyle w:val="Char3"/>
          <w:rFonts w:hint="cs"/>
          <w:rtl/>
        </w:rPr>
        <w:t xml:space="preserve"> </w:t>
      </w:r>
      <w:r w:rsidR="00D37093" w:rsidRPr="004029D2">
        <w:rPr>
          <w:rStyle w:val="Char3"/>
          <w:rFonts w:hint="cs"/>
          <w:rtl/>
        </w:rPr>
        <w:t xml:space="preserve">«آیات الله» خوانده است </w:t>
      </w:r>
      <w:r w:rsidR="00EF2C75" w:rsidRPr="004029D2">
        <w:rPr>
          <w:rStyle w:val="Char3"/>
          <w:rFonts w:hint="cs"/>
          <w:rtl/>
        </w:rPr>
        <w:t>چنان‌که</w:t>
      </w:r>
      <w:r w:rsidR="00D37093" w:rsidRPr="004029D2">
        <w:rPr>
          <w:rStyle w:val="Char3"/>
          <w:rFonts w:hint="cs"/>
          <w:rtl/>
        </w:rPr>
        <w:t xml:space="preserve"> به</w:t>
      </w:r>
      <w:r w:rsidR="00900172" w:rsidRPr="004029D2">
        <w:rPr>
          <w:rStyle w:val="Char3"/>
          <w:rFonts w:hint="cs"/>
          <w:rtl/>
        </w:rPr>
        <w:t xml:space="preserve"> </w:t>
      </w:r>
      <w:r w:rsidR="00D37093" w:rsidRPr="004029D2">
        <w:rPr>
          <w:rStyle w:val="Char3"/>
          <w:rFonts w:hint="cs"/>
          <w:rtl/>
        </w:rPr>
        <w:softHyphen/>
        <w:t>طور نمونه دربارۀ مریم و عیسی ـ عَلَیهِمَا السَّلام ـ می</w:t>
      </w:r>
      <w:r w:rsidR="00D37093" w:rsidRPr="004029D2">
        <w:rPr>
          <w:rStyle w:val="Char3"/>
          <w:rFonts w:hint="cs"/>
          <w:rtl/>
        </w:rPr>
        <w:softHyphen/>
        <w:t>فرماید</w:t>
      </w:r>
      <w:r w:rsidR="009131D6" w:rsidRPr="004029D2">
        <w:rPr>
          <w:rStyle w:val="Char3"/>
          <w:rFonts w:hint="cs"/>
          <w:rtl/>
        </w:rPr>
        <w:t>:</w:t>
      </w:r>
      <w:r w:rsidR="00886442" w:rsidRPr="004029D2">
        <w:rPr>
          <w:rStyle w:val="Char3"/>
          <w:rFonts w:hint="cs"/>
          <w:rtl/>
        </w:rPr>
        <w:t xml:space="preserve"> </w:t>
      </w:r>
      <w:r w:rsidR="0041246D" w:rsidRPr="004029D2">
        <w:rPr>
          <w:rFonts w:cs="Traditional Arabic" w:hint="cs"/>
          <w:rtl/>
          <w:lang w:bidi="fa-IR"/>
        </w:rPr>
        <w:t>﴿</w:t>
      </w:r>
      <w:r w:rsidR="0041246D" w:rsidRPr="004029D2">
        <w:rPr>
          <w:rStyle w:val="Chara"/>
          <w:rtl/>
        </w:rPr>
        <w:t>وَجَعَلۡنَٰهَا وَ</w:t>
      </w:r>
      <w:r w:rsidR="0041246D" w:rsidRPr="004029D2">
        <w:rPr>
          <w:rStyle w:val="Chara"/>
          <w:rFonts w:hint="cs"/>
          <w:rtl/>
        </w:rPr>
        <w:t>ٱبۡنَهَآ</w:t>
      </w:r>
      <w:r w:rsidR="0041246D" w:rsidRPr="004029D2">
        <w:rPr>
          <w:rStyle w:val="Chara"/>
          <w:rtl/>
        </w:rPr>
        <w:t xml:space="preserve"> ءَايَةٗ لِّلۡعَٰلَمِينَ</w:t>
      </w:r>
      <w:r w:rsidR="0041246D" w:rsidRPr="004029D2">
        <w:rPr>
          <w:rFonts w:cs="Traditional Arabic" w:hint="cs"/>
          <w:rtl/>
          <w:lang w:bidi="fa-IR"/>
        </w:rPr>
        <w:t>﴾</w:t>
      </w:r>
      <w:r w:rsidR="0041246D" w:rsidRPr="004029D2">
        <w:rPr>
          <w:rFonts w:cs="IRNazli"/>
          <w:szCs w:val="24"/>
          <w:rtl/>
          <w:lang w:bidi="fa-IR"/>
        </w:rPr>
        <w:t xml:space="preserve"> </w:t>
      </w:r>
      <w:r w:rsidR="0041246D" w:rsidRPr="004029D2">
        <w:rPr>
          <w:rStyle w:val="Char5"/>
          <w:rtl/>
        </w:rPr>
        <w:t>[الأنبياء: 91]</w:t>
      </w:r>
      <w:r w:rsidR="0041246D" w:rsidRPr="004029D2">
        <w:rPr>
          <w:rStyle w:val="Char5"/>
          <w:rFonts w:hint="cs"/>
          <w:rtl/>
        </w:rPr>
        <w:t>.</w:t>
      </w:r>
      <w:r w:rsidR="00BB63CC" w:rsidRPr="004029D2">
        <w:rPr>
          <w:rStyle w:val="Char3"/>
          <w:rFonts w:hint="cs"/>
          <w:rtl/>
        </w:rPr>
        <w:t xml:space="preserve"> </w:t>
      </w:r>
      <w:r w:rsidR="0041246D" w:rsidRPr="004029D2">
        <w:rPr>
          <w:rFonts w:ascii="Traditional Arabic" w:hAnsi="Traditional Arabic" w:cs="Traditional Arabic"/>
          <w:rtl/>
          <w:lang w:bidi="fa-IR"/>
        </w:rPr>
        <w:t>«</w:t>
      </w:r>
      <w:r w:rsidR="00D37093" w:rsidRPr="004029D2">
        <w:rPr>
          <w:rStyle w:val="Char6"/>
          <w:rFonts w:hint="cs"/>
          <w:rtl/>
        </w:rPr>
        <w:t>او (مریم) و پسرش را آیتی برای جهانیان قرار دادیم</w:t>
      </w:r>
      <w:r w:rsidR="0041246D" w:rsidRPr="004029D2">
        <w:rPr>
          <w:rFonts w:ascii="Traditional Arabic" w:hAnsi="Traditional Arabic" w:cs="Traditional Arabic"/>
          <w:rtl/>
          <w:lang w:bidi="fa-IR"/>
        </w:rPr>
        <w:t>»</w:t>
      </w:r>
      <w:r w:rsidR="00D37093" w:rsidRPr="004029D2">
        <w:rPr>
          <w:rStyle w:val="Char3"/>
          <w:rFonts w:hint="cs"/>
          <w:rtl/>
        </w:rPr>
        <w:t xml:space="preserve"> و هر</w:t>
      </w:r>
      <w:r w:rsidR="00900172" w:rsidRPr="004029D2">
        <w:rPr>
          <w:rStyle w:val="Char3"/>
          <w:rFonts w:hint="cs"/>
          <w:rtl/>
        </w:rPr>
        <w:t xml:space="preserve"> </w:t>
      </w:r>
      <w:r w:rsidR="00D37093" w:rsidRPr="004029D2">
        <w:rPr>
          <w:rStyle w:val="Char3"/>
          <w:rFonts w:hint="cs"/>
          <w:rtl/>
        </w:rPr>
        <w:t>آیتی نیز اسمی دارد که لزوماً از اسماء حُسنی شمرده نمی</w:t>
      </w:r>
      <w:r w:rsidR="00D37093" w:rsidRPr="004029D2">
        <w:rPr>
          <w:rStyle w:val="Char3"/>
          <w:rFonts w:hint="cs"/>
          <w:rtl/>
        </w:rPr>
        <w:softHyphen/>
        <w:t>شود مانند نوح</w:t>
      </w:r>
      <w:r w:rsidR="006B3BF1" w:rsidRPr="004029D2">
        <w:rPr>
          <w:rStyle w:val="Char3"/>
          <w:rFonts w:hint="cs"/>
          <w:rtl/>
        </w:rPr>
        <w:t>،</w:t>
      </w:r>
      <w:r w:rsidR="00D37093" w:rsidRPr="004029D2">
        <w:rPr>
          <w:rStyle w:val="Char3"/>
          <w:rFonts w:hint="cs"/>
          <w:rtl/>
        </w:rPr>
        <w:t xml:space="preserve"> ابراهیم، موسی، عیسی، محمّد و جُز</w:t>
      </w:r>
      <w:r w:rsidR="005C395D" w:rsidRPr="004029D2">
        <w:rPr>
          <w:rStyle w:val="Char3"/>
          <w:rFonts w:hint="cs"/>
          <w:rtl/>
        </w:rPr>
        <w:t xml:space="preserve"> این‌ها </w:t>
      </w:r>
      <w:r w:rsidR="00D37093" w:rsidRPr="004029D2">
        <w:rPr>
          <w:rStyle w:val="Char3"/>
          <w:rFonts w:hint="cs"/>
          <w:rtl/>
        </w:rPr>
        <w:t>و گاهی هم که مردمان، نام</w:t>
      </w:r>
      <w:r w:rsidR="00707401" w:rsidRPr="004029D2">
        <w:rPr>
          <w:rStyle w:val="Char3"/>
          <w:rFonts w:hint="cs"/>
          <w:rtl/>
        </w:rPr>
        <w:t>‌ها</w:t>
      </w:r>
      <w:r w:rsidR="00D37093" w:rsidRPr="004029D2">
        <w:rPr>
          <w:rStyle w:val="Char3"/>
          <w:rFonts w:hint="cs"/>
          <w:rtl/>
        </w:rPr>
        <w:t>یی چون کریم و عظیم و عالم و قادر و امثال</w:t>
      </w:r>
      <w:r w:rsidR="005C395D" w:rsidRPr="004029D2">
        <w:rPr>
          <w:rStyle w:val="Char3"/>
          <w:rFonts w:hint="cs"/>
          <w:rtl/>
        </w:rPr>
        <w:t xml:space="preserve"> این‌</w:t>
      </w:r>
      <w:r w:rsidR="00707401" w:rsidRPr="004029D2">
        <w:rPr>
          <w:rStyle w:val="Char3"/>
          <w:rFonts w:hint="cs"/>
          <w:rtl/>
        </w:rPr>
        <w:t>‌ها</w:t>
      </w:r>
      <w:r w:rsidR="005C395D" w:rsidRPr="004029D2">
        <w:rPr>
          <w:rStyle w:val="Char3"/>
          <w:rFonts w:hint="cs"/>
          <w:rtl/>
        </w:rPr>
        <w:t xml:space="preserve"> </w:t>
      </w:r>
      <w:r w:rsidR="00D37093" w:rsidRPr="004029D2">
        <w:rPr>
          <w:rStyle w:val="Char3"/>
          <w:rFonts w:hint="cs"/>
          <w:rtl/>
        </w:rPr>
        <w:t>را برای غیر</w:t>
      </w:r>
      <w:r w:rsidR="00900172" w:rsidRPr="004029D2">
        <w:rPr>
          <w:rStyle w:val="Char3"/>
          <w:rFonts w:hint="cs"/>
          <w:rtl/>
        </w:rPr>
        <w:t xml:space="preserve"> </w:t>
      </w:r>
      <w:r w:rsidR="00D37093" w:rsidRPr="004029D2">
        <w:rPr>
          <w:rStyle w:val="Char3"/>
          <w:rFonts w:hint="cs"/>
          <w:rtl/>
        </w:rPr>
        <w:t>خدا به کار می</w:t>
      </w:r>
      <w:r w:rsidR="00D37093" w:rsidRPr="004029D2">
        <w:rPr>
          <w:rStyle w:val="Char3"/>
          <w:rFonts w:hint="cs"/>
          <w:rtl/>
        </w:rPr>
        <w:softHyphen/>
        <w:t>برند، نباید</w:t>
      </w:r>
      <w:r w:rsidR="00194655" w:rsidRPr="004029D2">
        <w:rPr>
          <w:rStyle w:val="Char3"/>
          <w:rFonts w:hint="cs"/>
          <w:rtl/>
        </w:rPr>
        <w:t xml:space="preserve"> آن‌ها </w:t>
      </w:r>
      <w:r w:rsidR="00D37093" w:rsidRPr="004029D2">
        <w:rPr>
          <w:rStyle w:val="Char3"/>
          <w:rFonts w:hint="cs"/>
          <w:rtl/>
        </w:rPr>
        <w:t>را همچون صفات إلهی، نامحدود و «مطلق» تصوّر کنند.</w:t>
      </w:r>
      <w:r w:rsidR="00BB63CC" w:rsidRPr="004029D2">
        <w:rPr>
          <w:rStyle w:val="Char3"/>
          <w:rFonts w:hint="cs"/>
          <w:rtl/>
        </w:rPr>
        <w:t xml:space="preserve"> </w:t>
      </w:r>
    </w:p>
    <w:p w:rsidR="00D37093" w:rsidRPr="004029D2" w:rsidRDefault="00225684" w:rsidP="003019D1">
      <w:pPr>
        <w:jc w:val="both"/>
        <w:rPr>
          <w:rStyle w:val="Char3"/>
          <w:rtl/>
        </w:rPr>
      </w:pPr>
      <w:r w:rsidRPr="004029D2">
        <w:rPr>
          <w:rStyle w:val="Char3"/>
          <w:rFonts w:hint="cs"/>
          <w:rtl/>
        </w:rPr>
        <w:t xml:space="preserve"> </w:t>
      </w:r>
      <w:r w:rsidR="00D37093" w:rsidRPr="004029D2">
        <w:rPr>
          <w:rStyle w:val="Char3"/>
          <w:rFonts w:hint="cs"/>
          <w:rtl/>
        </w:rPr>
        <w:t>علاوه بر</w:t>
      </w:r>
      <w:r w:rsidR="00900172" w:rsidRPr="004029D2">
        <w:rPr>
          <w:rStyle w:val="Char3"/>
          <w:rFonts w:hint="cs"/>
          <w:rtl/>
        </w:rPr>
        <w:t xml:space="preserve"> </w:t>
      </w:r>
      <w:r w:rsidR="00D37093" w:rsidRPr="004029D2">
        <w:rPr>
          <w:rStyle w:val="Char3"/>
          <w:rFonts w:hint="cs"/>
          <w:rtl/>
        </w:rPr>
        <w:t>این، جملۀ</w:t>
      </w:r>
      <w:r w:rsidR="00886442" w:rsidRPr="004029D2">
        <w:rPr>
          <w:rStyle w:val="Char3"/>
          <w:rFonts w:hint="cs"/>
          <w:rtl/>
        </w:rPr>
        <w:t xml:space="preserve"> </w:t>
      </w:r>
      <w:r w:rsidR="0041246D" w:rsidRPr="004029D2">
        <w:rPr>
          <w:rFonts w:ascii="Traditional Arabic" w:hAnsi="Traditional Arabic" w:cs="Traditional Arabic"/>
          <w:rtl/>
          <w:lang w:bidi="fa-IR"/>
        </w:rPr>
        <w:t>﴿</w:t>
      </w:r>
      <w:r w:rsidR="0041246D" w:rsidRPr="004029D2">
        <w:rPr>
          <w:rStyle w:val="Chara"/>
          <w:rtl/>
        </w:rPr>
        <w:t xml:space="preserve">وَلِلَّهِ </w:t>
      </w:r>
      <w:r w:rsidR="0041246D" w:rsidRPr="004029D2">
        <w:rPr>
          <w:rStyle w:val="Chara"/>
          <w:rFonts w:hint="cs"/>
          <w:rtl/>
        </w:rPr>
        <w:t>ٱلۡأَسۡمَآءُ</w:t>
      </w:r>
      <w:r w:rsidR="0041246D" w:rsidRPr="004029D2">
        <w:rPr>
          <w:rStyle w:val="Chara"/>
          <w:rtl/>
        </w:rPr>
        <w:t xml:space="preserve"> </w:t>
      </w:r>
      <w:r w:rsidR="0041246D" w:rsidRPr="004029D2">
        <w:rPr>
          <w:rStyle w:val="Chara"/>
          <w:rFonts w:hint="cs"/>
          <w:rtl/>
        </w:rPr>
        <w:t>ٱلۡحُسۡنَىٰ</w:t>
      </w:r>
      <w:r w:rsidR="0041246D" w:rsidRPr="004029D2">
        <w:rPr>
          <w:rFonts w:cs="Traditional Arabic" w:hint="cs"/>
          <w:rtl/>
          <w:lang w:bidi="fa-IR"/>
        </w:rPr>
        <w:t>﴾</w:t>
      </w:r>
      <w:r w:rsidR="00D37093" w:rsidRPr="004029D2">
        <w:rPr>
          <w:rStyle w:val="Char3"/>
          <w:rFonts w:hint="cs"/>
          <w:rtl/>
        </w:rPr>
        <w:t xml:space="preserve"> به دلیل تقدّم مبتدای آن بر خبرش</w:t>
      </w:r>
      <w:r w:rsidR="006B3BF1" w:rsidRPr="004029D2">
        <w:rPr>
          <w:rStyle w:val="Char3"/>
          <w:rFonts w:hint="cs"/>
          <w:rtl/>
        </w:rPr>
        <w:t>،</w:t>
      </w:r>
      <w:r w:rsidR="00D37093" w:rsidRPr="004029D2">
        <w:rPr>
          <w:rStyle w:val="Char3"/>
          <w:rFonts w:hint="cs"/>
          <w:rtl/>
        </w:rPr>
        <w:t xml:space="preserve"> افادۀ «حصر» می</w:t>
      </w:r>
      <w:r w:rsidR="00D37093" w:rsidRPr="004029D2">
        <w:rPr>
          <w:rStyle w:val="Char3"/>
          <w:rFonts w:hint="cs"/>
          <w:rtl/>
        </w:rPr>
        <w:softHyphen/>
        <w:t>نماید یعنی بهترین نام</w:t>
      </w:r>
      <w:r w:rsidR="00707401" w:rsidRPr="004029D2">
        <w:rPr>
          <w:rStyle w:val="Char3"/>
          <w:rFonts w:hint="cs"/>
          <w:rtl/>
        </w:rPr>
        <w:t>‌ها</w:t>
      </w:r>
      <w:r w:rsidR="006B3BF1" w:rsidRPr="004029D2">
        <w:rPr>
          <w:rStyle w:val="Char3"/>
          <w:rFonts w:hint="cs"/>
          <w:rtl/>
        </w:rPr>
        <w:t>،</w:t>
      </w:r>
      <w:r w:rsidR="00D37093" w:rsidRPr="004029D2">
        <w:rPr>
          <w:rStyle w:val="Char3"/>
          <w:rFonts w:hint="cs"/>
          <w:rtl/>
        </w:rPr>
        <w:t xml:space="preserve"> مخصوصِ خداست</w:t>
      </w:r>
      <w:r w:rsidR="007122E7" w:rsidRPr="004029D2">
        <w:rPr>
          <w:rStyle w:val="Char3"/>
          <w:rFonts w:hint="cs"/>
          <w:rtl/>
        </w:rPr>
        <w:t>.</w:t>
      </w:r>
      <w:r w:rsidR="00D37093" w:rsidRPr="004029D2">
        <w:rPr>
          <w:rStyle w:val="Char3"/>
          <w:rFonts w:hint="cs"/>
          <w:rtl/>
        </w:rPr>
        <w:t xml:space="preserve"> بنابر</w:t>
      </w:r>
      <w:r w:rsidR="00900172" w:rsidRPr="004029D2">
        <w:rPr>
          <w:rStyle w:val="Char3"/>
          <w:rFonts w:hint="cs"/>
          <w:rtl/>
        </w:rPr>
        <w:t xml:space="preserve"> </w:t>
      </w:r>
      <w:r w:rsidR="00D37093" w:rsidRPr="004029D2">
        <w:rPr>
          <w:rStyle w:val="Char3"/>
          <w:rFonts w:hint="cs"/>
          <w:rtl/>
        </w:rPr>
        <w:t>این نمی</w:t>
      </w:r>
      <w:r w:rsidR="00D37093" w:rsidRPr="004029D2">
        <w:rPr>
          <w:rStyle w:val="Char3"/>
          <w:rFonts w:hint="cs"/>
          <w:rtl/>
        </w:rPr>
        <w:softHyphen/>
        <w:t>توان آیات تکوینی خدا را به</w:t>
      </w:r>
      <w:r w:rsidR="00900172" w:rsidRPr="004029D2">
        <w:rPr>
          <w:rStyle w:val="Char3"/>
          <w:rFonts w:hint="cs"/>
          <w:rtl/>
        </w:rPr>
        <w:t xml:space="preserve"> </w:t>
      </w:r>
      <w:r w:rsidR="00D37093" w:rsidRPr="004029D2">
        <w:rPr>
          <w:rStyle w:val="Char3"/>
          <w:rFonts w:hint="cs"/>
          <w:rtl/>
        </w:rPr>
        <w:softHyphen/>
        <w:t>جای اسماء حُسنی نهاد (و</w:t>
      </w:r>
      <w:r w:rsidR="00194655" w:rsidRPr="004029D2">
        <w:rPr>
          <w:rStyle w:val="Char3"/>
          <w:rFonts w:hint="cs"/>
          <w:rtl/>
        </w:rPr>
        <w:t xml:space="preserve"> آن‌ها </w:t>
      </w:r>
      <w:r w:rsidR="00D37093" w:rsidRPr="004029D2">
        <w:rPr>
          <w:rStyle w:val="Char3"/>
          <w:rFonts w:hint="cs"/>
          <w:rtl/>
        </w:rPr>
        <w:t xml:space="preserve">را با امامان </w:t>
      </w:r>
      <w:r w:rsidR="006C5302" w:rsidRPr="004029D2">
        <w:rPr>
          <w:rFonts w:cs="CTraditional Arabic" w:hint="cs"/>
          <w:rtl/>
          <w:lang w:bidi="fa-IR"/>
        </w:rPr>
        <w:t>†</w:t>
      </w:r>
      <w:r w:rsidR="00D37093" w:rsidRPr="004029D2">
        <w:rPr>
          <w:rStyle w:val="Char3"/>
          <w:rFonts w:hint="cs"/>
          <w:rtl/>
        </w:rPr>
        <w:t xml:space="preserve"> تطبیق داد) زیرا همۀ آیات تکوینی از آنِ </w:t>
      </w:r>
      <w:r w:rsidR="00653CAA" w:rsidRPr="004029D2">
        <w:rPr>
          <w:rStyle w:val="Char3"/>
          <w:rFonts w:hint="cs"/>
          <w:rtl/>
        </w:rPr>
        <w:t>حق تعالی</w:t>
      </w:r>
      <w:r w:rsidR="00D37093" w:rsidRPr="004029D2">
        <w:rPr>
          <w:rStyle w:val="Char3"/>
          <w:rFonts w:hint="cs"/>
          <w:rtl/>
        </w:rPr>
        <w:t xml:space="preserve"> است نه تنها نیکوترین آیات</w:t>
      </w:r>
      <w:r w:rsidR="00EC2D34" w:rsidRPr="004029D2">
        <w:rPr>
          <w:rStyle w:val="Char3"/>
          <w:rFonts w:hint="cs"/>
          <w:rtl/>
        </w:rPr>
        <w:t>!</w:t>
      </w:r>
      <w:r w:rsidR="00BB63CC" w:rsidRPr="004029D2">
        <w:rPr>
          <w:rStyle w:val="Char3"/>
          <w:rFonts w:hint="cs"/>
          <w:rtl/>
        </w:rPr>
        <w:t xml:space="preserve"> </w:t>
      </w:r>
      <w:r w:rsidR="00D37093" w:rsidRPr="004029D2">
        <w:rPr>
          <w:rStyle w:val="Char3"/>
          <w:rFonts w:hint="cs"/>
          <w:rtl/>
        </w:rPr>
        <w:t>بر</w:t>
      </w:r>
      <w:r w:rsidR="00900172" w:rsidRPr="004029D2">
        <w:rPr>
          <w:rStyle w:val="Char3"/>
          <w:rFonts w:hint="cs"/>
          <w:rtl/>
        </w:rPr>
        <w:t xml:space="preserve"> </w:t>
      </w:r>
      <w:r w:rsidR="00D37093" w:rsidRPr="004029D2">
        <w:rPr>
          <w:rStyle w:val="Char3"/>
          <w:rFonts w:hint="cs"/>
          <w:rtl/>
        </w:rPr>
        <w:t>عکس اسماء که فقط نیکوترین</w:t>
      </w:r>
      <w:r w:rsidR="00194655" w:rsidRPr="004029D2">
        <w:rPr>
          <w:rStyle w:val="Char3"/>
          <w:rFonts w:hint="cs"/>
          <w:rtl/>
        </w:rPr>
        <w:t xml:space="preserve"> آن‌ها </w:t>
      </w:r>
      <w:r w:rsidR="00D37093" w:rsidRPr="004029D2">
        <w:rPr>
          <w:rStyle w:val="Char3"/>
          <w:rFonts w:hint="cs"/>
          <w:rtl/>
        </w:rPr>
        <w:t>را باید بر خدا اطلاق نمود و این نکته متأسّفانه از</w:t>
      </w:r>
      <w:r w:rsidR="00900172" w:rsidRPr="004029D2">
        <w:rPr>
          <w:rStyle w:val="Char3"/>
          <w:rFonts w:hint="cs"/>
          <w:rtl/>
        </w:rPr>
        <w:t xml:space="preserve"> </w:t>
      </w:r>
      <w:r w:rsidR="00D37093" w:rsidRPr="004029D2">
        <w:rPr>
          <w:rStyle w:val="Char3"/>
          <w:rFonts w:hint="cs"/>
          <w:rtl/>
        </w:rPr>
        <w:t>نظر مفسّران نام</w:t>
      </w:r>
      <w:r w:rsidR="00900172" w:rsidRPr="004029D2">
        <w:rPr>
          <w:rStyle w:val="Char3"/>
          <w:rFonts w:hint="cs"/>
          <w:rtl/>
        </w:rPr>
        <w:t xml:space="preserve"> </w:t>
      </w:r>
      <w:r w:rsidR="00D37093" w:rsidRPr="004029D2">
        <w:rPr>
          <w:rStyle w:val="Char3"/>
          <w:rFonts w:hint="cs"/>
          <w:rtl/>
        </w:rPr>
        <w:t>برده مخفی مانده است.</w:t>
      </w:r>
    </w:p>
    <w:p w:rsidR="00D37093" w:rsidRPr="004029D2" w:rsidRDefault="00225684" w:rsidP="00293DB7">
      <w:pPr>
        <w:jc w:val="both"/>
        <w:rPr>
          <w:rStyle w:val="Char3"/>
          <w:rtl/>
        </w:rPr>
      </w:pPr>
      <w:r w:rsidRPr="004029D2">
        <w:rPr>
          <w:rStyle w:val="Char3"/>
          <w:rFonts w:hint="cs"/>
          <w:rtl/>
        </w:rPr>
        <w:t xml:space="preserve"> </w:t>
      </w:r>
      <w:r w:rsidR="00D37093" w:rsidRPr="004029D2">
        <w:rPr>
          <w:rStyle w:val="Char3"/>
          <w:rFonts w:hint="cs"/>
          <w:rtl/>
        </w:rPr>
        <w:t>امّا حدیثی</w:t>
      </w:r>
      <w:r w:rsidR="00D37093" w:rsidRPr="004029D2">
        <w:rPr>
          <w:rStyle w:val="Char3"/>
          <w:rtl/>
        </w:rPr>
        <w:softHyphen/>
      </w:r>
      <w:r w:rsidR="00D37093" w:rsidRPr="004029D2">
        <w:rPr>
          <w:rStyle w:val="Char3"/>
          <w:rFonts w:hint="cs"/>
          <w:rtl/>
        </w:rPr>
        <w:t>که نقل شد، از</w:t>
      </w:r>
      <w:r w:rsidR="00900172" w:rsidRPr="004029D2">
        <w:rPr>
          <w:rStyle w:val="Char3"/>
          <w:rFonts w:hint="cs"/>
          <w:rtl/>
        </w:rPr>
        <w:t xml:space="preserve"> </w:t>
      </w:r>
      <w:r w:rsidR="00D37093" w:rsidRPr="004029D2">
        <w:rPr>
          <w:rStyle w:val="Char3"/>
          <w:rFonts w:hint="cs"/>
          <w:rtl/>
        </w:rPr>
        <w:t>جمله احادیث آحادی</w:t>
      </w:r>
      <w:r w:rsidR="00900172" w:rsidRPr="004029D2">
        <w:rPr>
          <w:rStyle w:val="Char3"/>
          <w:rFonts w:hint="cs"/>
          <w:rtl/>
        </w:rPr>
        <w:t xml:space="preserve"> </w:t>
      </w:r>
      <w:r w:rsidR="00D37093" w:rsidRPr="004029D2">
        <w:rPr>
          <w:rStyle w:val="Char3"/>
          <w:rtl/>
        </w:rPr>
        <w:softHyphen/>
      </w:r>
      <w:r w:rsidR="00D37093" w:rsidRPr="004029D2">
        <w:rPr>
          <w:rStyle w:val="Char3"/>
          <w:rFonts w:hint="cs"/>
          <w:rtl/>
        </w:rPr>
        <w:t>است</w:t>
      </w:r>
      <w:r w:rsidR="00D37093" w:rsidRPr="004029D2">
        <w:rPr>
          <w:rStyle w:val="Char3"/>
          <w:rtl/>
        </w:rPr>
        <w:softHyphen/>
      </w:r>
      <w:r w:rsidR="00D37093" w:rsidRPr="004029D2">
        <w:rPr>
          <w:rStyle w:val="Char3"/>
          <w:rFonts w:hint="cs"/>
          <w:rtl/>
        </w:rPr>
        <w:t>که به</w:t>
      </w:r>
      <w:r w:rsidR="00900172" w:rsidRPr="004029D2">
        <w:rPr>
          <w:rStyle w:val="Char3"/>
          <w:rFonts w:hint="cs"/>
          <w:rtl/>
        </w:rPr>
        <w:t xml:space="preserve"> </w:t>
      </w:r>
      <w:r w:rsidR="00D37093" w:rsidRPr="004029D2">
        <w:rPr>
          <w:rStyle w:val="Char3"/>
          <w:rtl/>
        </w:rPr>
        <w:softHyphen/>
      </w:r>
      <w:r w:rsidR="00D37093" w:rsidRPr="004029D2">
        <w:rPr>
          <w:rStyle w:val="Char3"/>
          <w:rFonts w:hint="cs"/>
          <w:rtl/>
        </w:rPr>
        <w:t xml:space="preserve">دلیل عدم ملایمت با قرآن کریم، اعتبار لازم را ندارند. </w:t>
      </w:r>
    </w:p>
    <w:p w:rsidR="00D37093" w:rsidRPr="004029D2" w:rsidRDefault="006751BF" w:rsidP="006751BF">
      <w:pPr>
        <w:ind w:firstLine="0"/>
        <w:jc w:val="center"/>
        <w:rPr>
          <w:rStyle w:val="Char3"/>
          <w:rtl/>
        </w:rPr>
      </w:pPr>
      <w:r w:rsidRPr="004029D2">
        <w:rPr>
          <w:rStyle w:val="Char3"/>
          <w:rFonts w:hint="cs"/>
          <w:rtl/>
        </w:rPr>
        <w:t>*</w:t>
      </w:r>
      <w:r w:rsidRPr="004029D2">
        <w:rPr>
          <w:rStyle w:val="Char3"/>
          <w:rFonts w:hint="cs"/>
          <w:rtl/>
        </w:rPr>
        <w:tab/>
        <w:t>*</w:t>
      </w:r>
      <w:r w:rsidRPr="004029D2">
        <w:rPr>
          <w:rStyle w:val="Char3"/>
          <w:rFonts w:hint="cs"/>
          <w:rtl/>
        </w:rPr>
        <w:tab/>
        <w:t>*</w:t>
      </w:r>
    </w:p>
    <w:p w:rsidR="00D37093" w:rsidRPr="004029D2" w:rsidRDefault="00D37093" w:rsidP="00293DB7">
      <w:pPr>
        <w:jc w:val="center"/>
        <w:rPr>
          <w:rStyle w:val="Char3"/>
          <w:rtl/>
        </w:rPr>
        <w:sectPr w:rsidR="00D37093"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A450E8" w:rsidRPr="004029D2" w:rsidRDefault="00A450E8" w:rsidP="00627D30">
      <w:pPr>
        <w:pStyle w:val="a"/>
        <w:rPr>
          <w:rtl/>
        </w:rPr>
      </w:pPr>
      <w:bookmarkStart w:id="129" w:name="_Toc313907356"/>
      <w:bookmarkStart w:id="130" w:name="_Toc435288534"/>
      <w:bookmarkStart w:id="131" w:name="_Toc439081170"/>
      <w:r w:rsidRPr="004029D2">
        <w:rPr>
          <w:rFonts w:hint="cs"/>
          <w:rtl/>
        </w:rPr>
        <w:t>8</w:t>
      </w:r>
      <w:r w:rsidR="00F24E76" w:rsidRPr="004029D2">
        <w:rPr>
          <w:rtl/>
        </w:rPr>
        <w:br/>
      </w:r>
      <w:r w:rsidRPr="004029D2">
        <w:rPr>
          <w:rFonts w:hint="cs"/>
          <w:rtl/>
        </w:rPr>
        <w:t>نکاتی از سورۀ أنفال</w:t>
      </w:r>
      <w:bookmarkEnd w:id="129"/>
      <w:bookmarkEnd w:id="130"/>
      <w:bookmarkEnd w:id="131"/>
    </w:p>
    <w:p w:rsidR="00A450E8" w:rsidRPr="004029D2" w:rsidRDefault="0041246D" w:rsidP="003019D1">
      <w:pPr>
        <w:pStyle w:val="a0"/>
        <w:rPr>
          <w:sz w:val="36"/>
          <w:rtl/>
        </w:rPr>
      </w:pPr>
      <w:bookmarkStart w:id="132" w:name="_Toc313907357"/>
      <w:bookmarkStart w:id="133" w:name="_Toc435288535"/>
      <w:bookmarkStart w:id="134" w:name="_Toc439081171"/>
      <w:r w:rsidRPr="004029D2">
        <w:rPr>
          <w:rFonts w:cs="Traditional Arabic"/>
          <w:rtl/>
        </w:rPr>
        <w:t>﴿</w:t>
      </w:r>
      <w:r w:rsidRPr="004029D2">
        <w:rPr>
          <w:rStyle w:val="Chara"/>
          <w:rFonts w:hint="cs"/>
          <w:rtl/>
        </w:rPr>
        <w:t>فَلَمۡ</w:t>
      </w:r>
      <w:r w:rsidRPr="004029D2">
        <w:rPr>
          <w:rStyle w:val="Chara"/>
          <w:rtl/>
        </w:rPr>
        <w:t xml:space="preserve"> </w:t>
      </w:r>
      <w:r w:rsidRPr="004029D2">
        <w:rPr>
          <w:rStyle w:val="Chara"/>
          <w:rFonts w:hint="cs"/>
          <w:rtl/>
        </w:rPr>
        <w:t>تَقۡتُلُوهُمۡ</w:t>
      </w:r>
      <w:r w:rsidRPr="004029D2">
        <w:rPr>
          <w:rStyle w:val="Chara"/>
          <w:rtl/>
        </w:rPr>
        <w:t xml:space="preserve"> </w:t>
      </w:r>
      <w:r w:rsidRPr="004029D2">
        <w:rPr>
          <w:rStyle w:val="Chara"/>
          <w:rFonts w:hint="cs"/>
          <w:rtl/>
        </w:rPr>
        <w:t>وَلَٰكِنَّ</w:t>
      </w:r>
      <w:r w:rsidRPr="004029D2">
        <w:rPr>
          <w:rStyle w:val="Chara"/>
          <w:rtl/>
        </w:rPr>
        <w:t xml:space="preserve"> </w:t>
      </w:r>
      <w:r w:rsidRPr="004029D2">
        <w:rPr>
          <w:rStyle w:val="Chara"/>
          <w:rFonts w:hint="cs"/>
          <w:rtl/>
        </w:rPr>
        <w:t>ٱللَّهَ</w:t>
      </w:r>
      <w:r w:rsidRPr="004029D2">
        <w:rPr>
          <w:rStyle w:val="Chara"/>
          <w:rtl/>
        </w:rPr>
        <w:t xml:space="preserve"> </w:t>
      </w:r>
      <w:r w:rsidRPr="004029D2">
        <w:rPr>
          <w:rStyle w:val="Chara"/>
          <w:rFonts w:hint="cs"/>
          <w:rtl/>
        </w:rPr>
        <w:t>قَتَلَهُمۡۚ</w:t>
      </w:r>
      <w:r w:rsidRPr="004029D2">
        <w:rPr>
          <w:rStyle w:val="Chara"/>
          <w:rtl/>
        </w:rPr>
        <w:t xml:space="preserve"> </w:t>
      </w:r>
      <w:r w:rsidRPr="004029D2">
        <w:rPr>
          <w:rStyle w:val="Chara"/>
          <w:rFonts w:hint="cs"/>
          <w:rtl/>
        </w:rPr>
        <w:t>وَمَا</w:t>
      </w:r>
      <w:r w:rsidRPr="004029D2">
        <w:rPr>
          <w:rStyle w:val="Chara"/>
          <w:rtl/>
        </w:rPr>
        <w:t xml:space="preserve"> </w:t>
      </w:r>
      <w:r w:rsidRPr="004029D2">
        <w:rPr>
          <w:rStyle w:val="Chara"/>
          <w:rFonts w:hint="cs"/>
          <w:rtl/>
        </w:rPr>
        <w:t>رَمَيۡتَ</w:t>
      </w:r>
      <w:r w:rsidRPr="004029D2">
        <w:rPr>
          <w:rStyle w:val="Chara"/>
          <w:rtl/>
        </w:rPr>
        <w:t xml:space="preserve"> </w:t>
      </w:r>
      <w:r w:rsidRPr="004029D2">
        <w:rPr>
          <w:rStyle w:val="Chara"/>
          <w:rFonts w:hint="cs"/>
          <w:rtl/>
        </w:rPr>
        <w:t>إِذۡ</w:t>
      </w:r>
      <w:r w:rsidRPr="004029D2">
        <w:rPr>
          <w:rStyle w:val="Chara"/>
          <w:rtl/>
        </w:rPr>
        <w:t xml:space="preserve"> </w:t>
      </w:r>
      <w:r w:rsidRPr="004029D2">
        <w:rPr>
          <w:rStyle w:val="Chara"/>
          <w:rFonts w:hint="cs"/>
          <w:rtl/>
        </w:rPr>
        <w:t>رَمَيۡتَ</w:t>
      </w:r>
      <w:r w:rsidRPr="004029D2">
        <w:rPr>
          <w:rStyle w:val="Chara"/>
          <w:rtl/>
        </w:rPr>
        <w:t xml:space="preserve"> </w:t>
      </w:r>
      <w:r w:rsidRPr="004029D2">
        <w:rPr>
          <w:rStyle w:val="Chara"/>
          <w:rFonts w:hint="cs"/>
          <w:rtl/>
        </w:rPr>
        <w:t>وَلَٰكِنَّ</w:t>
      </w:r>
      <w:r w:rsidRPr="004029D2">
        <w:rPr>
          <w:rStyle w:val="Chara"/>
          <w:rtl/>
        </w:rPr>
        <w:t xml:space="preserve"> </w:t>
      </w:r>
      <w:r w:rsidRPr="004029D2">
        <w:rPr>
          <w:rStyle w:val="Chara"/>
          <w:rFonts w:hint="cs"/>
          <w:rtl/>
        </w:rPr>
        <w:t>ٱللَّهَ</w:t>
      </w:r>
      <w:r w:rsidRPr="004029D2">
        <w:rPr>
          <w:rStyle w:val="Chara"/>
          <w:rtl/>
        </w:rPr>
        <w:t xml:space="preserve"> </w:t>
      </w:r>
      <w:r w:rsidRPr="004029D2">
        <w:rPr>
          <w:rStyle w:val="Chara"/>
          <w:rFonts w:hint="cs"/>
          <w:rtl/>
        </w:rPr>
        <w:t>رَمَىٰ</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[الأنفال: 17]</w:t>
      </w:r>
      <w:r w:rsidRPr="004029D2">
        <w:rPr>
          <w:rStyle w:val="Char5"/>
          <w:rFonts w:hint="cs"/>
          <w:b w:val="0"/>
          <w:bCs w:val="0"/>
          <w:rtl/>
        </w:rPr>
        <w:t>.</w:t>
      </w:r>
      <w:r w:rsidR="001B41FE" w:rsidRPr="004029D2">
        <w:rPr>
          <w:rStyle w:val="Char1"/>
          <w:rFonts w:hint="cs"/>
          <w:rtl/>
        </w:rPr>
        <w:t xml:space="preserve"> </w:t>
      </w:r>
      <w:r w:rsidR="00A450E8" w:rsidRPr="004029D2">
        <w:rPr>
          <w:rFonts w:hint="cs"/>
          <w:sz w:val="36"/>
          <w:rtl/>
        </w:rPr>
        <w:t>فعل خدا و فعل رسول</w:t>
      </w:r>
      <w:bookmarkEnd w:id="132"/>
      <w:bookmarkEnd w:id="133"/>
      <w:bookmarkEnd w:id="134"/>
    </w:p>
    <w:p w:rsidR="00A450E8" w:rsidRPr="004029D2" w:rsidRDefault="00225684" w:rsidP="003019D1">
      <w:pPr>
        <w:jc w:val="both"/>
        <w:rPr>
          <w:rStyle w:val="Char3"/>
          <w:rtl/>
        </w:rPr>
      </w:pPr>
      <w:r w:rsidRPr="004029D2">
        <w:rPr>
          <w:rStyle w:val="Char3"/>
          <w:rFonts w:hint="cs"/>
          <w:rtl/>
        </w:rPr>
        <w:t xml:space="preserve"> </w:t>
      </w:r>
      <w:r w:rsidR="00A450E8" w:rsidRPr="004029D2">
        <w:rPr>
          <w:rStyle w:val="Char3"/>
          <w:rFonts w:hint="cs"/>
          <w:rtl/>
        </w:rPr>
        <w:t>این آیۀ کریمه در</w:t>
      </w:r>
      <w:r w:rsidR="00900172" w:rsidRPr="004029D2">
        <w:rPr>
          <w:rStyle w:val="Char3"/>
          <w:rFonts w:hint="cs"/>
          <w:rtl/>
        </w:rPr>
        <w:t xml:space="preserve"> </w:t>
      </w:r>
      <w:r w:rsidR="00A450E8" w:rsidRPr="004029D2">
        <w:rPr>
          <w:rStyle w:val="Char3"/>
          <w:rFonts w:hint="cs"/>
          <w:rtl/>
        </w:rPr>
        <w:t>میان مفسّران فِرَق اسلامی، محلّ گفتگو و تفاوت آراء قرار گرفته است. در</w:t>
      </w:r>
      <w:r w:rsidR="00900172" w:rsidRPr="004029D2">
        <w:rPr>
          <w:rStyle w:val="Char3"/>
          <w:rFonts w:hint="cs"/>
          <w:rtl/>
        </w:rPr>
        <w:t xml:space="preserve"> </w:t>
      </w:r>
      <w:r w:rsidR="00A450E8" w:rsidRPr="004029D2">
        <w:rPr>
          <w:rStyle w:val="Char3"/>
          <w:rFonts w:hint="cs"/>
          <w:rtl/>
        </w:rPr>
        <w:t>عین حال، مفسّران اتّفاق نظر دارند که این آیه از ماجرایی در غزوۀ بدر سخن می</w:t>
      </w:r>
      <w:r w:rsidR="00A450E8" w:rsidRPr="004029D2">
        <w:rPr>
          <w:rStyle w:val="Char3"/>
          <w:rFonts w:hint="cs"/>
          <w:rtl/>
        </w:rPr>
        <w:softHyphen/>
        <w:t>گوید. در آن</w:t>
      </w:r>
      <w:r w:rsidR="00900172" w:rsidRPr="004029D2">
        <w:rPr>
          <w:rStyle w:val="Char3"/>
          <w:rFonts w:hint="cs"/>
          <w:rtl/>
        </w:rPr>
        <w:t xml:space="preserve"> </w:t>
      </w:r>
      <w:r w:rsidR="00A450E8" w:rsidRPr="004029D2">
        <w:rPr>
          <w:rStyle w:val="Char3"/>
          <w:rFonts w:hint="cs"/>
          <w:rtl/>
        </w:rPr>
        <w:softHyphen/>
        <w:t>جنگ، رسول</w:t>
      </w:r>
      <w:r w:rsidR="00A450E8" w:rsidRPr="004029D2">
        <w:rPr>
          <w:rStyle w:val="Char3"/>
          <w:rFonts w:hint="cs"/>
          <w:rtl/>
        </w:rPr>
        <w:softHyphen/>
        <w:t xml:space="preserve">خدا </w:t>
      </w:r>
      <w:r w:rsidR="00730834" w:rsidRPr="004029D2">
        <w:rPr>
          <w:rFonts w:cs="CTraditional Arabic" w:hint="cs"/>
          <w:rtl/>
          <w:lang w:bidi="fa-IR"/>
        </w:rPr>
        <w:t>ص</w:t>
      </w:r>
      <w:r w:rsidR="00A450E8" w:rsidRPr="004029D2">
        <w:rPr>
          <w:rStyle w:val="Char3"/>
          <w:rFonts w:hint="cs"/>
          <w:rtl/>
        </w:rPr>
        <w:t xml:space="preserve"> مشتی خاک را بر</w:t>
      </w:r>
      <w:r w:rsidR="00900172" w:rsidRPr="004029D2">
        <w:rPr>
          <w:rStyle w:val="Char3"/>
          <w:rFonts w:hint="cs"/>
          <w:rtl/>
        </w:rPr>
        <w:t xml:space="preserve"> </w:t>
      </w:r>
      <w:r w:rsidR="00A450E8" w:rsidRPr="004029D2">
        <w:rPr>
          <w:rStyle w:val="Char3"/>
          <w:rFonts w:hint="cs"/>
          <w:rtl/>
        </w:rPr>
        <w:t>گرفت و</w:t>
      </w:r>
      <w:r w:rsidR="00900172" w:rsidRPr="004029D2">
        <w:rPr>
          <w:rStyle w:val="Char3"/>
          <w:rFonts w:hint="cs"/>
          <w:rtl/>
        </w:rPr>
        <w:t xml:space="preserve"> به‌</w:t>
      </w:r>
      <w:r w:rsidR="00A450E8" w:rsidRPr="004029D2">
        <w:rPr>
          <w:rStyle w:val="Char3"/>
          <w:rFonts w:hint="cs"/>
          <w:rtl/>
        </w:rPr>
        <w:t>سوی سپاه دشمن افکند و</w:t>
      </w:r>
      <w:r w:rsidR="00900172" w:rsidRPr="004029D2">
        <w:rPr>
          <w:rStyle w:val="Char3"/>
          <w:rFonts w:hint="cs"/>
          <w:rtl/>
        </w:rPr>
        <w:t xml:space="preserve"> </w:t>
      </w:r>
      <w:r w:rsidR="00A450E8" w:rsidRPr="004029D2">
        <w:rPr>
          <w:rStyle w:val="Char3"/>
          <w:rFonts w:hint="cs"/>
          <w:rtl/>
        </w:rPr>
        <w:t>فرمود</w:t>
      </w:r>
      <w:r w:rsidR="009131D6" w:rsidRPr="004029D2">
        <w:rPr>
          <w:rStyle w:val="Char3"/>
          <w:rFonts w:hint="cs"/>
          <w:rtl/>
        </w:rPr>
        <w:t>:</w:t>
      </w:r>
      <w:r w:rsidR="00A450E8" w:rsidRPr="004029D2">
        <w:rPr>
          <w:rStyle w:val="Char3"/>
          <w:rFonts w:hint="cs"/>
          <w:rtl/>
        </w:rPr>
        <w:t xml:space="preserve"> </w:t>
      </w:r>
      <w:r w:rsidR="00A450E8" w:rsidRPr="004029D2">
        <w:rPr>
          <w:rStyle w:val="Char1"/>
          <w:rFonts w:hint="cs"/>
          <w:rtl/>
        </w:rPr>
        <w:t>شاهَتِ الوُجُوه</w:t>
      </w:r>
      <w:r w:rsidR="00A450E8" w:rsidRPr="004029D2">
        <w:rPr>
          <w:rStyle w:val="Char3"/>
          <w:rFonts w:hint="cs"/>
          <w:rtl/>
        </w:rPr>
        <w:t xml:space="preserve"> (این چهره</w:t>
      </w:r>
      <w:r w:rsidR="00A450E8" w:rsidRPr="004029D2">
        <w:rPr>
          <w:rStyle w:val="Char3"/>
          <w:rFonts w:hint="cs"/>
          <w:rtl/>
        </w:rPr>
        <w:softHyphen/>
        <w:t>ها زشت باد). در پی این</w:t>
      </w:r>
      <w:r w:rsidR="00A450E8" w:rsidRPr="004029D2">
        <w:rPr>
          <w:rStyle w:val="Char3"/>
          <w:rtl/>
        </w:rPr>
        <w:softHyphen/>
      </w:r>
      <w:r w:rsidR="00900172" w:rsidRPr="004029D2">
        <w:rPr>
          <w:rStyle w:val="Char3"/>
          <w:rFonts w:hint="cs"/>
          <w:rtl/>
        </w:rPr>
        <w:t xml:space="preserve"> </w:t>
      </w:r>
      <w:r w:rsidR="00A450E8" w:rsidRPr="004029D2">
        <w:rPr>
          <w:rStyle w:val="Char3"/>
          <w:rFonts w:hint="cs"/>
          <w:rtl/>
        </w:rPr>
        <w:t>حادثه بلافاصله طوفانی شدید از خاک و شن برخاست و</w:t>
      </w:r>
      <w:r w:rsidR="00900172" w:rsidRPr="004029D2">
        <w:rPr>
          <w:rStyle w:val="Char3"/>
          <w:rFonts w:hint="cs"/>
          <w:rtl/>
        </w:rPr>
        <w:t xml:space="preserve"> </w:t>
      </w:r>
      <w:r w:rsidR="00A450E8" w:rsidRPr="004029D2">
        <w:rPr>
          <w:rStyle w:val="Char3"/>
          <w:rFonts w:hint="cs"/>
          <w:rtl/>
        </w:rPr>
        <w:t>خاک</w:t>
      </w:r>
      <w:r w:rsidR="00900172" w:rsidRPr="004029D2">
        <w:rPr>
          <w:rStyle w:val="Char3"/>
          <w:rFonts w:hint="cs"/>
          <w:rtl/>
        </w:rPr>
        <w:t xml:space="preserve"> </w:t>
      </w:r>
      <w:r w:rsidR="00A450E8" w:rsidRPr="004029D2">
        <w:rPr>
          <w:rStyle w:val="Char3"/>
          <w:rtl/>
        </w:rPr>
        <w:softHyphen/>
      </w:r>
      <w:r w:rsidR="00A450E8" w:rsidRPr="004029D2">
        <w:rPr>
          <w:rStyle w:val="Char3"/>
          <w:rFonts w:hint="cs"/>
          <w:rtl/>
        </w:rPr>
        <w:t>را بر سر و</w:t>
      </w:r>
      <w:r w:rsidR="00900172" w:rsidRPr="004029D2">
        <w:rPr>
          <w:rStyle w:val="Char3"/>
          <w:rFonts w:hint="cs"/>
          <w:rtl/>
        </w:rPr>
        <w:t xml:space="preserve"> </w:t>
      </w:r>
      <w:r w:rsidR="00A450E8" w:rsidRPr="004029D2">
        <w:rPr>
          <w:rStyle w:val="Char3"/>
          <w:rFonts w:hint="cs"/>
          <w:rtl/>
        </w:rPr>
        <w:t>چشم دشمن فروریخت و</w:t>
      </w:r>
      <w:r w:rsidR="00900172" w:rsidRPr="004029D2">
        <w:rPr>
          <w:rStyle w:val="Char3"/>
          <w:rFonts w:hint="cs"/>
          <w:rtl/>
        </w:rPr>
        <w:t xml:space="preserve"> </w:t>
      </w:r>
      <w:r w:rsidR="00A450E8" w:rsidRPr="004029D2">
        <w:rPr>
          <w:rStyle w:val="Char3"/>
          <w:rFonts w:hint="cs"/>
          <w:rtl/>
        </w:rPr>
        <w:t>مؤمنان فرصت یافتند تا بر</w:t>
      </w:r>
      <w:r w:rsidR="00900172" w:rsidRPr="004029D2">
        <w:rPr>
          <w:rStyle w:val="Char3"/>
          <w:rFonts w:hint="cs"/>
          <w:rtl/>
        </w:rPr>
        <w:t xml:space="preserve"> </w:t>
      </w:r>
      <w:r w:rsidR="00A450E8" w:rsidRPr="004029D2">
        <w:rPr>
          <w:rStyle w:val="Char3"/>
          <w:rFonts w:hint="cs"/>
          <w:rtl/>
        </w:rPr>
        <w:t>دشمن بتازند و</w:t>
      </w:r>
      <w:r w:rsidR="00900172" w:rsidRPr="004029D2">
        <w:rPr>
          <w:rStyle w:val="Char3"/>
          <w:rFonts w:hint="cs"/>
          <w:rtl/>
        </w:rPr>
        <w:t xml:space="preserve"> </w:t>
      </w:r>
      <w:r w:rsidR="00A450E8" w:rsidRPr="004029D2">
        <w:rPr>
          <w:rStyle w:val="Char3"/>
          <w:rFonts w:hint="cs"/>
          <w:rtl/>
        </w:rPr>
        <w:t>صفوف</w:t>
      </w:r>
      <w:r w:rsidR="00900172" w:rsidRPr="004029D2">
        <w:rPr>
          <w:rStyle w:val="Char3"/>
          <w:rFonts w:hint="cs"/>
          <w:rtl/>
        </w:rPr>
        <w:t>‌</w:t>
      </w:r>
      <w:r w:rsidR="00A450E8" w:rsidRPr="004029D2">
        <w:rPr>
          <w:rStyle w:val="Char3"/>
          <w:rFonts w:hint="cs"/>
          <w:rtl/>
        </w:rPr>
        <w:t>شان</w:t>
      </w:r>
      <w:r w:rsidR="00466E05" w:rsidRPr="004029D2">
        <w:rPr>
          <w:rStyle w:val="Char3"/>
          <w:rFonts w:hint="cs"/>
          <w:rtl/>
        </w:rPr>
        <w:t xml:space="preserve"> </w:t>
      </w:r>
      <w:r w:rsidR="00A450E8" w:rsidRPr="004029D2">
        <w:rPr>
          <w:rStyle w:val="Char3"/>
          <w:rFonts w:hint="cs"/>
          <w:rtl/>
        </w:rPr>
        <w:t>را در</w:t>
      </w:r>
      <w:r w:rsidR="00900172" w:rsidRPr="004029D2">
        <w:rPr>
          <w:rStyle w:val="Char3"/>
          <w:rFonts w:hint="cs"/>
          <w:rtl/>
        </w:rPr>
        <w:t xml:space="preserve"> </w:t>
      </w:r>
      <w:r w:rsidR="00A450E8" w:rsidRPr="004029D2">
        <w:rPr>
          <w:rStyle w:val="Char3"/>
          <w:rFonts w:hint="cs"/>
          <w:rtl/>
        </w:rPr>
        <w:t xml:space="preserve">هم شکنند </w:t>
      </w:r>
      <w:r w:rsidR="00EF2C75" w:rsidRPr="004029D2">
        <w:rPr>
          <w:rStyle w:val="Char3"/>
          <w:rFonts w:hint="cs"/>
          <w:rtl/>
        </w:rPr>
        <w:t>چنان‌که</w:t>
      </w:r>
      <w:r w:rsidR="00A450E8" w:rsidRPr="004029D2">
        <w:rPr>
          <w:rStyle w:val="Char3"/>
          <w:rFonts w:hint="cs"/>
          <w:rtl/>
        </w:rPr>
        <w:t xml:space="preserve"> ابوجعفر</w:t>
      </w:r>
      <w:r w:rsidR="00900172" w:rsidRPr="004029D2">
        <w:rPr>
          <w:rStyle w:val="Char3"/>
          <w:rFonts w:hint="cs"/>
          <w:rtl/>
        </w:rPr>
        <w:t xml:space="preserve"> </w:t>
      </w:r>
      <w:r w:rsidR="00A450E8" w:rsidRPr="004029D2">
        <w:rPr>
          <w:rStyle w:val="Char3"/>
          <w:rFonts w:hint="cs"/>
          <w:rtl/>
        </w:rPr>
        <w:t>طبری و ابوعلی</w:t>
      </w:r>
      <w:r w:rsidR="00BB63CC" w:rsidRPr="004029D2">
        <w:rPr>
          <w:rStyle w:val="Char3"/>
          <w:rFonts w:hint="cs"/>
          <w:rtl/>
        </w:rPr>
        <w:t xml:space="preserve"> </w:t>
      </w:r>
      <w:r w:rsidR="00A450E8" w:rsidRPr="004029D2">
        <w:rPr>
          <w:rStyle w:val="Char3"/>
          <w:rFonts w:hint="cs"/>
          <w:rtl/>
        </w:rPr>
        <w:t>طبرسی و دیگران در تفاسیر خود گزارش نموده</w:t>
      </w:r>
      <w:r w:rsidR="00A450E8" w:rsidRPr="004029D2">
        <w:rPr>
          <w:rStyle w:val="Char3"/>
          <w:rFonts w:hint="cs"/>
          <w:rtl/>
        </w:rPr>
        <w:softHyphen/>
        <w:t>اند</w:t>
      </w:r>
      <w:r w:rsidR="00A450E8" w:rsidRPr="004029D2">
        <w:rPr>
          <w:rStyle w:val="Char3"/>
          <w:rFonts w:hint="cs"/>
          <w:vertAlign w:val="superscript"/>
          <w:rtl/>
        </w:rPr>
        <w:t>(</w:t>
      </w:r>
      <w:r w:rsidR="00A450E8" w:rsidRPr="004029D2">
        <w:rPr>
          <w:rStyle w:val="Char3"/>
          <w:vertAlign w:val="superscript"/>
          <w:rtl/>
        </w:rPr>
        <w:footnoteReference w:id="159"/>
      </w:r>
      <w:r w:rsidR="00A450E8" w:rsidRPr="004029D2">
        <w:rPr>
          <w:rStyle w:val="Char3"/>
          <w:rFonts w:hint="cs"/>
          <w:vertAlign w:val="superscript"/>
          <w:rtl/>
        </w:rPr>
        <w:t>)</w:t>
      </w:r>
      <w:r w:rsidR="00A450E8" w:rsidRPr="004029D2">
        <w:rPr>
          <w:rStyle w:val="Char3"/>
          <w:rFonts w:hint="cs"/>
          <w:rtl/>
        </w:rPr>
        <w:t>. در سورۀ</w:t>
      </w:r>
      <w:r w:rsidR="00BB63CC" w:rsidRPr="004029D2">
        <w:rPr>
          <w:rStyle w:val="Char3"/>
          <w:rFonts w:hint="cs"/>
          <w:rtl/>
        </w:rPr>
        <w:t xml:space="preserve"> </w:t>
      </w:r>
      <w:r w:rsidR="00A450E8" w:rsidRPr="004029D2">
        <w:rPr>
          <w:rStyle w:val="Char3"/>
          <w:rFonts w:hint="cs"/>
          <w:rtl/>
        </w:rPr>
        <w:t xml:space="preserve">شریفۀ انفال که از حوادث غزوۀ بدر سخن رفته است از رویداد مزبور با «اشاره» یاد شده </w:t>
      </w:r>
      <w:r w:rsidR="00EF2C75" w:rsidRPr="004029D2">
        <w:rPr>
          <w:rStyle w:val="Char3"/>
          <w:rFonts w:hint="cs"/>
          <w:rtl/>
        </w:rPr>
        <w:t>چنان‌که</w:t>
      </w:r>
      <w:r w:rsidR="00A450E8" w:rsidRPr="004029D2">
        <w:rPr>
          <w:rStyle w:val="Char3"/>
          <w:rFonts w:hint="cs"/>
          <w:rtl/>
        </w:rPr>
        <w:t xml:space="preserve"> اسلوب قرآن کریم در حکایت از حوادث صدر</w:t>
      </w:r>
      <w:r w:rsidR="00900172" w:rsidRPr="004029D2">
        <w:rPr>
          <w:rStyle w:val="Char3"/>
          <w:rFonts w:hint="cs"/>
          <w:rtl/>
        </w:rPr>
        <w:t xml:space="preserve"> </w:t>
      </w:r>
      <w:r w:rsidR="00A450E8" w:rsidRPr="004029D2">
        <w:rPr>
          <w:rStyle w:val="Char3"/>
          <w:rFonts w:hint="cs"/>
          <w:rtl/>
        </w:rPr>
        <w:t>اسلام چنین است</w:t>
      </w:r>
      <w:r w:rsidR="007122E7" w:rsidRPr="004029D2">
        <w:rPr>
          <w:rStyle w:val="Char3"/>
          <w:rFonts w:hint="cs"/>
          <w:rtl/>
        </w:rPr>
        <w:t>.</w:t>
      </w:r>
      <w:r w:rsidR="00A450E8" w:rsidRPr="004029D2">
        <w:rPr>
          <w:rStyle w:val="Char3"/>
          <w:rFonts w:hint="cs"/>
          <w:rtl/>
        </w:rPr>
        <w:t xml:space="preserve"> آنگاه در</w:t>
      </w:r>
      <w:r w:rsidR="00900172" w:rsidRPr="004029D2">
        <w:rPr>
          <w:rStyle w:val="Char3"/>
          <w:rFonts w:hint="cs"/>
          <w:rtl/>
        </w:rPr>
        <w:t xml:space="preserve"> </w:t>
      </w:r>
      <w:r w:rsidR="00A450E8" w:rsidRPr="004029D2">
        <w:rPr>
          <w:rStyle w:val="Char3"/>
          <w:rFonts w:hint="cs"/>
          <w:rtl/>
        </w:rPr>
        <w:t>میان آیات سورۀ انفال می</w:t>
      </w:r>
      <w:r w:rsidR="00A450E8" w:rsidRPr="004029D2">
        <w:rPr>
          <w:rStyle w:val="Char3"/>
          <w:rFonts w:hint="cs"/>
          <w:rtl/>
        </w:rPr>
        <w:softHyphen/>
        <w:t>فرماید</w:t>
      </w:r>
      <w:r w:rsidR="009131D6" w:rsidRPr="004029D2">
        <w:rPr>
          <w:rStyle w:val="Char3"/>
          <w:rFonts w:hint="cs"/>
          <w:rtl/>
        </w:rPr>
        <w:t>:</w:t>
      </w:r>
      <w:r w:rsidR="00A450E8" w:rsidRPr="004029D2">
        <w:rPr>
          <w:rStyle w:val="Char3"/>
          <w:rFonts w:hint="cs"/>
          <w:rtl/>
        </w:rPr>
        <w:t xml:space="preserve"> </w:t>
      </w:r>
      <w:r w:rsidR="009131D6" w:rsidRPr="004029D2">
        <w:rPr>
          <w:rStyle w:val="Char3"/>
          <w:rFonts w:hint="cs"/>
          <w:rtl/>
        </w:rPr>
        <w:t>«</w:t>
      </w:r>
      <w:r w:rsidR="00A450E8" w:rsidRPr="004029D2">
        <w:rPr>
          <w:rStyle w:val="Char3"/>
          <w:rFonts w:hint="cs"/>
          <w:rtl/>
        </w:rPr>
        <w:t>پس شما آنان را نکشتید ولی خدا</w:t>
      </w:r>
      <w:r w:rsidR="00194655" w:rsidRPr="004029D2">
        <w:rPr>
          <w:rStyle w:val="Char3"/>
          <w:rFonts w:hint="cs"/>
          <w:rtl/>
        </w:rPr>
        <w:t xml:space="preserve"> آن‌ها </w:t>
      </w:r>
      <w:r w:rsidR="00A450E8" w:rsidRPr="004029D2">
        <w:rPr>
          <w:rStyle w:val="Char3"/>
          <w:rFonts w:hint="cs"/>
          <w:rtl/>
        </w:rPr>
        <w:t>را کشت و تو آنگاه که (مشتی خاک را) افکندی، نیافکندی ولی خدا افکند»! در تفسیر این عبارت قرآنی، مفسّران فِرَق، هر</w:t>
      </w:r>
      <w:r w:rsidR="00900172" w:rsidRPr="004029D2">
        <w:rPr>
          <w:rStyle w:val="Char3"/>
          <w:rFonts w:hint="cs"/>
          <w:rtl/>
        </w:rPr>
        <w:t xml:space="preserve"> </w:t>
      </w:r>
      <w:r w:rsidR="00A450E8" w:rsidRPr="004029D2">
        <w:rPr>
          <w:rStyle w:val="Char3"/>
          <w:rFonts w:hint="cs"/>
          <w:rtl/>
        </w:rPr>
        <w:t>کدام (موافق با مذهب کلامی خود) سخنی خاص آورده</w:t>
      </w:r>
      <w:r w:rsidR="00A450E8" w:rsidRPr="004029D2">
        <w:rPr>
          <w:rStyle w:val="Char3"/>
          <w:rFonts w:hint="cs"/>
          <w:rtl/>
        </w:rPr>
        <w:softHyphen/>
        <w:t>اند. اشاعره که همۀ افعال بشر را از نیک و بد</w:t>
      </w:r>
      <w:r w:rsidR="006B3BF1" w:rsidRPr="004029D2">
        <w:rPr>
          <w:rStyle w:val="Char3"/>
          <w:rFonts w:hint="cs"/>
          <w:rtl/>
        </w:rPr>
        <w:t>،</w:t>
      </w:r>
      <w:r w:rsidR="00A450E8" w:rsidRPr="004029D2">
        <w:rPr>
          <w:rStyle w:val="Char3"/>
          <w:rFonts w:hint="cs"/>
          <w:rtl/>
        </w:rPr>
        <w:t xml:space="preserve"> به خدای سبحان نسبت می</w:t>
      </w:r>
      <w:r w:rsidR="00A450E8" w:rsidRPr="004029D2">
        <w:rPr>
          <w:rStyle w:val="Char3"/>
          <w:rFonts w:hint="cs"/>
          <w:rtl/>
        </w:rPr>
        <w:softHyphen/>
        <w:t>دهند و آفریدۀ بلاواسطۀ خدا می</w:t>
      </w:r>
      <w:r w:rsidR="00A450E8" w:rsidRPr="004029D2">
        <w:rPr>
          <w:rStyle w:val="Char3"/>
          <w:rFonts w:hint="cs"/>
          <w:rtl/>
        </w:rPr>
        <w:softHyphen/>
        <w:t>شمرند، گفته</w:t>
      </w:r>
      <w:r w:rsidR="00A450E8" w:rsidRPr="004029D2">
        <w:rPr>
          <w:rStyle w:val="Char3"/>
          <w:rFonts w:hint="cs"/>
          <w:rtl/>
        </w:rPr>
        <w:softHyphen/>
        <w:t>اند</w:t>
      </w:r>
      <w:r w:rsidR="009131D6" w:rsidRPr="004029D2">
        <w:rPr>
          <w:rStyle w:val="Char3"/>
          <w:rFonts w:hint="cs"/>
          <w:rtl/>
        </w:rPr>
        <w:t>:</w:t>
      </w:r>
      <w:r w:rsidR="00A450E8" w:rsidRPr="004029D2">
        <w:rPr>
          <w:rStyle w:val="Char3"/>
          <w:rFonts w:hint="cs"/>
          <w:rtl/>
        </w:rPr>
        <w:t xml:space="preserve"> آیۀ</w:t>
      </w:r>
      <w:r w:rsidR="00900172" w:rsidRPr="004029D2">
        <w:rPr>
          <w:rStyle w:val="Char3"/>
          <w:rFonts w:hint="cs"/>
          <w:rtl/>
        </w:rPr>
        <w:t xml:space="preserve"> </w:t>
      </w:r>
      <w:r w:rsidR="00A450E8" w:rsidRPr="004029D2">
        <w:rPr>
          <w:rStyle w:val="Char3"/>
          <w:rFonts w:hint="cs"/>
          <w:rtl/>
        </w:rPr>
        <w:t>شریفه دلالت دارد بر</w:t>
      </w:r>
      <w:r w:rsidR="00900172" w:rsidRPr="004029D2">
        <w:rPr>
          <w:rStyle w:val="Char3"/>
          <w:rFonts w:hint="cs"/>
          <w:rtl/>
        </w:rPr>
        <w:t xml:space="preserve"> </w:t>
      </w:r>
      <w:r w:rsidR="00EF2C75" w:rsidRPr="004029D2">
        <w:rPr>
          <w:rStyle w:val="Char3"/>
          <w:rFonts w:hint="cs"/>
          <w:rtl/>
        </w:rPr>
        <w:t>این‌که</w:t>
      </w:r>
      <w:r w:rsidR="00A450E8" w:rsidRPr="004029D2">
        <w:rPr>
          <w:rStyle w:val="Char3"/>
          <w:rFonts w:hint="cs"/>
          <w:rtl/>
        </w:rPr>
        <w:t xml:space="preserve"> ثبوت فعل برای غیر</w:t>
      </w:r>
      <w:r w:rsidR="00900172" w:rsidRPr="004029D2">
        <w:rPr>
          <w:rStyle w:val="Char3"/>
          <w:rFonts w:hint="cs"/>
          <w:rtl/>
        </w:rPr>
        <w:t xml:space="preserve"> </w:t>
      </w:r>
      <w:r w:rsidR="00A450E8" w:rsidRPr="004029D2">
        <w:rPr>
          <w:rStyle w:val="Char3"/>
          <w:rFonts w:hint="cs"/>
          <w:rtl/>
        </w:rPr>
        <w:t>خدا، امری مجازی است و</w:t>
      </w:r>
      <w:r w:rsidR="00900172" w:rsidRPr="004029D2">
        <w:rPr>
          <w:rStyle w:val="Char3"/>
          <w:rFonts w:hint="cs"/>
          <w:rtl/>
        </w:rPr>
        <w:t xml:space="preserve"> </w:t>
      </w:r>
      <w:r w:rsidR="00A450E8" w:rsidRPr="004029D2">
        <w:rPr>
          <w:rStyle w:val="Char3"/>
          <w:rFonts w:hint="cs"/>
          <w:rtl/>
        </w:rPr>
        <w:t>فاعل حقیقی در</w:t>
      </w:r>
      <w:r w:rsidR="00900172" w:rsidRPr="004029D2">
        <w:rPr>
          <w:rStyle w:val="Char3"/>
          <w:rFonts w:hint="cs"/>
          <w:rtl/>
        </w:rPr>
        <w:t xml:space="preserve"> </w:t>
      </w:r>
      <w:r w:rsidR="00A450E8" w:rsidRPr="004029D2">
        <w:rPr>
          <w:rStyle w:val="Char3"/>
          <w:rFonts w:hint="cs"/>
          <w:rtl/>
        </w:rPr>
        <w:t>همۀ افعال، خدا</w:t>
      </w:r>
      <w:r w:rsidR="00466E05" w:rsidRPr="004029D2">
        <w:rPr>
          <w:rStyle w:val="Char3"/>
          <w:rFonts w:hint="cs"/>
          <w:rtl/>
        </w:rPr>
        <w:t xml:space="preserve"> </w:t>
      </w:r>
      <w:r w:rsidR="00A450E8" w:rsidRPr="004029D2">
        <w:rPr>
          <w:rStyle w:val="Char3"/>
          <w:rFonts w:hint="cs"/>
          <w:rtl/>
        </w:rPr>
        <w:t>است و</w:t>
      </w:r>
      <w:r w:rsidR="00900172" w:rsidRPr="004029D2">
        <w:rPr>
          <w:rStyle w:val="Char3"/>
          <w:rFonts w:hint="cs"/>
          <w:rtl/>
        </w:rPr>
        <w:t xml:space="preserve"> </w:t>
      </w:r>
      <w:r w:rsidR="00A450E8" w:rsidRPr="004029D2">
        <w:rPr>
          <w:rStyle w:val="Char3"/>
          <w:rFonts w:hint="cs"/>
          <w:rtl/>
        </w:rPr>
        <w:t>بس</w:t>
      </w:r>
      <w:r w:rsidR="00EC2D34" w:rsidRPr="004029D2">
        <w:rPr>
          <w:rStyle w:val="Char3"/>
          <w:rFonts w:hint="cs"/>
          <w:rtl/>
        </w:rPr>
        <w:t>!</w:t>
      </w:r>
      <w:r w:rsidR="00A450E8" w:rsidRPr="004029D2">
        <w:rPr>
          <w:rStyle w:val="Char3"/>
          <w:rFonts w:hint="cs"/>
          <w:rtl/>
        </w:rPr>
        <w:t xml:space="preserve"> </w:t>
      </w:r>
      <w:r w:rsidR="00EF2C75" w:rsidRPr="004029D2">
        <w:rPr>
          <w:rStyle w:val="Char3"/>
          <w:rFonts w:hint="cs"/>
          <w:rtl/>
        </w:rPr>
        <w:t>چنان‌که</w:t>
      </w:r>
      <w:r w:rsidR="00A450E8" w:rsidRPr="004029D2">
        <w:rPr>
          <w:rStyle w:val="Char3"/>
          <w:rFonts w:hint="cs"/>
          <w:rtl/>
        </w:rPr>
        <w:t xml:space="preserve"> ابن</w:t>
      </w:r>
      <w:r w:rsidR="00A450E8" w:rsidRPr="004029D2">
        <w:rPr>
          <w:rStyle w:val="Char3"/>
          <w:rtl/>
        </w:rPr>
        <w:softHyphen/>
      </w:r>
      <w:r w:rsidR="00A450E8" w:rsidRPr="004029D2">
        <w:rPr>
          <w:rStyle w:val="Char3"/>
          <w:rFonts w:hint="cs"/>
          <w:rtl/>
        </w:rPr>
        <w:t>منیر در حاشیۀ کشّاف می</w:t>
      </w:r>
      <w:r w:rsidR="00A450E8" w:rsidRPr="004029D2">
        <w:rPr>
          <w:rStyle w:val="Char3"/>
          <w:rFonts w:hint="cs"/>
          <w:rtl/>
        </w:rPr>
        <w:softHyphen/>
        <w:t>نویسد</w:t>
      </w:r>
      <w:r w:rsidR="009131D6" w:rsidRPr="004029D2">
        <w:rPr>
          <w:rStyle w:val="Char3"/>
          <w:rFonts w:hint="cs"/>
          <w:rtl/>
        </w:rPr>
        <w:t>:</w:t>
      </w:r>
      <w:r w:rsidR="00A450E8" w:rsidRPr="004029D2">
        <w:rPr>
          <w:rStyle w:val="Char3"/>
          <w:rFonts w:hint="cs"/>
          <w:rtl/>
        </w:rPr>
        <w:t xml:space="preserve"> </w:t>
      </w:r>
      <w:r w:rsidR="00AB0542" w:rsidRPr="004029D2">
        <w:rPr>
          <w:rStyle w:val="Char3"/>
          <w:rFonts w:hint="cs"/>
          <w:rtl/>
        </w:rPr>
        <w:t>«</w:t>
      </w:r>
      <w:r w:rsidR="00A450E8" w:rsidRPr="004029D2">
        <w:rPr>
          <w:rStyle w:val="Char1"/>
          <w:rFonts w:hint="cs"/>
          <w:rtl/>
        </w:rPr>
        <w:t>أنّ ا</w:t>
      </w:r>
      <w:r w:rsidR="006E0272" w:rsidRPr="004029D2">
        <w:rPr>
          <w:rStyle w:val="Char1"/>
          <w:rFonts w:hint="cs"/>
          <w:rtl/>
        </w:rPr>
        <w:t>للهَ أثبَتَ الفِعلَ لِلخَلقِ وَنَفاهُ عَنهُم وَ</w:t>
      </w:r>
      <w:r w:rsidR="00A450E8" w:rsidRPr="004029D2">
        <w:rPr>
          <w:rStyle w:val="Char1"/>
          <w:rFonts w:hint="cs"/>
          <w:rtl/>
        </w:rPr>
        <w:t>لا</w:t>
      </w:r>
      <w:r w:rsidR="006E0272" w:rsidRPr="004029D2">
        <w:rPr>
          <w:rStyle w:val="Char1"/>
          <w:rFonts w:hint="cs"/>
          <w:rtl/>
        </w:rPr>
        <w:t xml:space="preserve"> </w:t>
      </w:r>
      <w:r w:rsidR="00A450E8" w:rsidRPr="004029D2">
        <w:rPr>
          <w:rStyle w:val="Char1"/>
          <w:rFonts w:hint="cs"/>
          <w:rtl/>
        </w:rPr>
        <w:t>مَحمِلَ لِذلِ</w:t>
      </w:r>
      <w:r w:rsidR="00481CFD" w:rsidRPr="004029D2">
        <w:rPr>
          <w:rStyle w:val="Char1"/>
          <w:rFonts w:hint="cs"/>
          <w:rtl/>
        </w:rPr>
        <w:t>ك</w:t>
      </w:r>
      <w:r w:rsidR="00A450E8" w:rsidRPr="004029D2">
        <w:rPr>
          <w:rStyle w:val="Char1"/>
          <w:rFonts w:hint="cs"/>
          <w:rtl/>
        </w:rPr>
        <w:t xml:space="preserve"> إلّا</w:t>
      </w:r>
      <w:r w:rsidR="006E0272" w:rsidRPr="004029D2">
        <w:rPr>
          <w:rStyle w:val="Char1"/>
          <w:rFonts w:hint="cs"/>
          <w:rtl/>
        </w:rPr>
        <w:t xml:space="preserve"> أنَّ ثُبُوتَهُ لَهُم مَجازٌ وَ</w:t>
      </w:r>
      <w:r w:rsidR="00A450E8" w:rsidRPr="004029D2">
        <w:rPr>
          <w:rStyle w:val="Char1"/>
          <w:rFonts w:hint="cs"/>
          <w:rtl/>
        </w:rPr>
        <w:t>الفاعِلُ ا</w:t>
      </w:r>
      <w:r w:rsidR="0054354A" w:rsidRPr="004029D2">
        <w:rPr>
          <w:rStyle w:val="Char1"/>
          <w:rFonts w:hint="cs"/>
          <w:rtl/>
        </w:rPr>
        <w:t>لـ</w:t>
      </w:r>
      <w:r w:rsidR="00A450E8" w:rsidRPr="004029D2">
        <w:rPr>
          <w:rStyle w:val="Char1"/>
          <w:rFonts w:hint="cs"/>
          <w:rtl/>
        </w:rPr>
        <w:t>خالِقُ حق</w:t>
      </w:r>
      <w:r w:rsidR="00481CFD" w:rsidRPr="004029D2">
        <w:rPr>
          <w:rStyle w:val="Char1"/>
          <w:rFonts w:hint="cs"/>
          <w:rtl/>
        </w:rPr>
        <w:t>ي</w:t>
      </w:r>
      <w:r w:rsidR="00A450E8" w:rsidRPr="004029D2">
        <w:rPr>
          <w:rStyle w:val="Char1"/>
          <w:rFonts w:hint="cs"/>
          <w:rtl/>
        </w:rPr>
        <w:t>ق</w:t>
      </w:r>
      <w:r w:rsidR="006E0272" w:rsidRPr="004029D2">
        <w:rPr>
          <w:rStyle w:val="Char1"/>
          <w:rFonts w:hint="cs"/>
          <w:rtl/>
        </w:rPr>
        <w:t>ة</w:t>
      </w:r>
      <w:r w:rsidR="00A450E8" w:rsidRPr="004029D2">
        <w:rPr>
          <w:rStyle w:val="Char1"/>
          <w:rFonts w:hint="cs"/>
          <w:rtl/>
        </w:rPr>
        <w:t>ً هُوَ اللهُ تَعال</w:t>
      </w:r>
      <w:r w:rsidR="00E9765A">
        <w:rPr>
          <w:rStyle w:val="Char1"/>
          <w:rFonts w:hint="cs"/>
          <w:rtl/>
          <w:lang w:bidi="ar-SA"/>
        </w:rPr>
        <w:t>ى</w:t>
      </w:r>
      <w:r w:rsidR="006E0272" w:rsidRPr="004029D2">
        <w:rPr>
          <w:rStyle w:val="Char3"/>
          <w:rtl/>
        </w:rPr>
        <w:t>»</w:t>
      </w:r>
      <w:r w:rsidR="00A450E8" w:rsidRPr="004029D2">
        <w:rPr>
          <w:rStyle w:val="Char3"/>
          <w:rFonts w:hint="cs"/>
          <w:vertAlign w:val="superscript"/>
          <w:rtl/>
        </w:rPr>
        <w:t>(</w:t>
      </w:r>
      <w:r w:rsidR="00A450E8" w:rsidRPr="004029D2">
        <w:rPr>
          <w:rStyle w:val="Char3"/>
          <w:vertAlign w:val="superscript"/>
          <w:rtl/>
        </w:rPr>
        <w:footnoteReference w:id="160"/>
      </w:r>
      <w:r w:rsidR="00A450E8" w:rsidRPr="004029D2">
        <w:rPr>
          <w:rStyle w:val="Char3"/>
          <w:rFonts w:hint="cs"/>
          <w:vertAlign w:val="superscript"/>
          <w:rtl/>
        </w:rPr>
        <w:t>)</w:t>
      </w:r>
      <w:r w:rsidR="00A450E8" w:rsidRPr="004029D2">
        <w:rPr>
          <w:rStyle w:val="Char3"/>
          <w:rFonts w:hint="cs"/>
          <w:rtl/>
        </w:rPr>
        <w:t xml:space="preserve">. </w:t>
      </w:r>
      <w:r w:rsidR="003019D1" w:rsidRPr="004029D2">
        <w:rPr>
          <w:rStyle w:val="Char3"/>
          <w:rFonts w:hint="cs"/>
          <w:rtl/>
        </w:rPr>
        <w:t>«</w:t>
      </w:r>
      <w:r w:rsidR="00A450E8" w:rsidRPr="004029D2">
        <w:rPr>
          <w:rStyle w:val="Char3"/>
          <w:rFonts w:hint="cs"/>
          <w:rtl/>
        </w:rPr>
        <w:t>خداوند ـ در این آیه ـ فعل را برای خلق اثبات فرموده و سپس از ایشان نفی کرده است و این</w:t>
      </w:r>
      <w:r w:rsidR="00900172" w:rsidRPr="004029D2">
        <w:rPr>
          <w:rStyle w:val="Char3"/>
          <w:rFonts w:hint="cs"/>
          <w:rtl/>
        </w:rPr>
        <w:t xml:space="preserve"> </w:t>
      </w:r>
      <w:r w:rsidR="00A450E8" w:rsidRPr="004029D2">
        <w:rPr>
          <w:rStyle w:val="Char3"/>
          <w:rFonts w:hint="cs"/>
          <w:rtl/>
        </w:rPr>
        <w:softHyphen/>
        <w:t>کار را بر هیچ چیزی نمی</w:t>
      </w:r>
      <w:r w:rsidR="00A450E8" w:rsidRPr="004029D2">
        <w:rPr>
          <w:rStyle w:val="Char3"/>
          <w:rFonts w:hint="cs"/>
          <w:rtl/>
        </w:rPr>
        <w:softHyphen/>
        <w:t>توان حمل کرد جُز آن</w:t>
      </w:r>
      <w:r w:rsidR="00900172" w:rsidRPr="004029D2">
        <w:rPr>
          <w:rStyle w:val="Char3"/>
          <w:rFonts w:hint="cs"/>
          <w:rtl/>
        </w:rPr>
        <w:t>‌</w:t>
      </w:r>
      <w:r w:rsidR="00A450E8" w:rsidRPr="004029D2">
        <w:rPr>
          <w:rStyle w:val="Char3"/>
          <w:rFonts w:hint="cs"/>
          <w:rtl/>
        </w:rPr>
        <w:t xml:space="preserve">که گفته شود ثبوت فعل برای خلق، امری مجازی است و فاعل و آفرینندۀ حقیقی افعال، </w:t>
      </w:r>
      <w:r w:rsidR="00B9160E" w:rsidRPr="004029D2">
        <w:rPr>
          <w:rStyle w:val="Char3"/>
          <w:rFonts w:hint="cs"/>
          <w:rtl/>
        </w:rPr>
        <w:t>خدای تعالی</w:t>
      </w:r>
      <w:r w:rsidR="00A450E8" w:rsidRPr="004029D2">
        <w:rPr>
          <w:rStyle w:val="Char3"/>
          <w:rFonts w:hint="cs"/>
          <w:rtl/>
        </w:rPr>
        <w:t xml:space="preserve"> است</w:t>
      </w:r>
      <w:r w:rsidR="003019D1" w:rsidRPr="004029D2">
        <w:rPr>
          <w:rStyle w:val="Char3"/>
          <w:rFonts w:hint="cs"/>
          <w:rtl/>
        </w:rPr>
        <w:t>»</w:t>
      </w:r>
      <w:r w:rsidR="00A450E8" w:rsidRPr="004029D2">
        <w:rPr>
          <w:rStyle w:val="Char3"/>
          <w:rFonts w:hint="cs"/>
          <w:rtl/>
        </w:rPr>
        <w:t>.</w:t>
      </w:r>
      <w:r w:rsidR="00BB63CC" w:rsidRPr="004029D2">
        <w:rPr>
          <w:rStyle w:val="Char3"/>
          <w:rFonts w:hint="cs"/>
          <w:rtl/>
        </w:rPr>
        <w:t xml:space="preserve"> </w:t>
      </w:r>
      <w:r w:rsidR="00A450E8" w:rsidRPr="004029D2">
        <w:rPr>
          <w:rStyle w:val="Char3"/>
          <w:rFonts w:hint="cs"/>
          <w:rtl/>
        </w:rPr>
        <w:t>معتزلی</w:t>
      </w:r>
      <w:r w:rsidR="00A450E8" w:rsidRPr="004029D2">
        <w:rPr>
          <w:rStyle w:val="Char3"/>
          <w:rFonts w:hint="cs"/>
          <w:rtl/>
        </w:rPr>
        <w:softHyphen/>
        <w:t>ها که به آزادی اراده و اختیار بشر قائلند و افعال وی را به خود او نسبت می</w:t>
      </w:r>
      <w:r w:rsidR="00A450E8" w:rsidRPr="004029D2">
        <w:rPr>
          <w:rStyle w:val="Char3"/>
          <w:rFonts w:hint="cs"/>
          <w:rtl/>
        </w:rPr>
        <w:softHyphen/>
        <w:t>دهند در تفسیر آیۀ شریفه گفته</w:t>
      </w:r>
      <w:r w:rsidR="00A450E8" w:rsidRPr="004029D2">
        <w:rPr>
          <w:rStyle w:val="Char3"/>
          <w:rFonts w:hint="cs"/>
          <w:rtl/>
        </w:rPr>
        <w:softHyphen/>
        <w:t>اند که</w:t>
      </w:r>
      <w:r w:rsidR="009131D6" w:rsidRPr="004029D2">
        <w:rPr>
          <w:rStyle w:val="Char3"/>
          <w:rFonts w:hint="cs"/>
          <w:rtl/>
        </w:rPr>
        <w:t>:</w:t>
      </w:r>
      <w:r w:rsidR="00A450E8" w:rsidRPr="004029D2">
        <w:rPr>
          <w:rStyle w:val="Char3"/>
          <w:rFonts w:hint="cs"/>
          <w:rtl/>
        </w:rPr>
        <w:t xml:space="preserve"> چون </w:t>
      </w:r>
      <w:r w:rsidR="00B9160E" w:rsidRPr="004029D2">
        <w:rPr>
          <w:rStyle w:val="Char3"/>
          <w:rFonts w:hint="cs"/>
          <w:rtl/>
        </w:rPr>
        <w:t>خدای تعالی</w:t>
      </w:r>
      <w:r w:rsidR="00A450E8" w:rsidRPr="004029D2">
        <w:rPr>
          <w:rStyle w:val="Char3"/>
          <w:rFonts w:hint="cs"/>
          <w:rtl/>
        </w:rPr>
        <w:t xml:space="preserve"> خاک را به دیدگان دشمن فرو</w:t>
      </w:r>
      <w:r w:rsidR="00900172" w:rsidRPr="004029D2">
        <w:rPr>
          <w:rStyle w:val="Char3"/>
          <w:rFonts w:hint="cs"/>
          <w:rtl/>
        </w:rPr>
        <w:t xml:space="preserve"> </w:t>
      </w:r>
      <w:r w:rsidR="00A450E8" w:rsidRPr="004029D2">
        <w:rPr>
          <w:rStyle w:val="Char3"/>
          <w:rFonts w:hint="cs"/>
          <w:rtl/>
        </w:rPr>
        <w:t>برد از این</w:t>
      </w:r>
      <w:r w:rsidR="00900172" w:rsidRPr="004029D2">
        <w:rPr>
          <w:rStyle w:val="Char3"/>
          <w:rFonts w:hint="cs"/>
          <w:rtl/>
        </w:rPr>
        <w:t xml:space="preserve"> </w:t>
      </w:r>
      <w:r w:rsidR="00A450E8" w:rsidRPr="004029D2">
        <w:rPr>
          <w:rStyle w:val="Char3"/>
          <w:rFonts w:hint="cs"/>
          <w:rtl/>
        </w:rPr>
        <w:t xml:space="preserve">رو فعل مزبور را به خود نسبت داد همانطور که اصل عمل را در عبارت آیه، به رسولش منسوب فرمود. </w:t>
      </w:r>
      <w:r w:rsidR="00EF2C75" w:rsidRPr="004029D2">
        <w:rPr>
          <w:rStyle w:val="Char3"/>
          <w:rFonts w:hint="cs"/>
          <w:rtl/>
        </w:rPr>
        <w:t>چنان‌که</w:t>
      </w:r>
      <w:r w:rsidR="00A450E8" w:rsidRPr="004029D2">
        <w:rPr>
          <w:rStyle w:val="Char3"/>
          <w:rFonts w:hint="cs"/>
          <w:rtl/>
        </w:rPr>
        <w:t xml:space="preserve"> قاضی عبدالجبّار معتزلی در کتاب «تَنزیهُ القُرآنِ عَنِ المَطاعِن» آورده است</w:t>
      </w:r>
      <w:r w:rsidR="009131D6" w:rsidRPr="004029D2">
        <w:rPr>
          <w:rStyle w:val="Char3"/>
          <w:rFonts w:hint="cs"/>
          <w:rtl/>
        </w:rPr>
        <w:t>:</w:t>
      </w:r>
      <w:r w:rsidR="00A450E8" w:rsidRPr="004029D2">
        <w:rPr>
          <w:rStyle w:val="Char3"/>
          <w:rFonts w:hint="cs"/>
          <w:rtl/>
        </w:rPr>
        <w:t xml:space="preserve"> </w:t>
      </w:r>
      <w:r w:rsidR="00AB0542" w:rsidRPr="004029D2">
        <w:rPr>
          <w:rStyle w:val="Char3"/>
          <w:rFonts w:hint="cs"/>
          <w:rtl/>
        </w:rPr>
        <w:t>«</w:t>
      </w:r>
      <w:r w:rsidR="00A450E8" w:rsidRPr="004029D2">
        <w:rPr>
          <w:rStyle w:val="Char1"/>
          <w:rFonts w:hint="cs"/>
          <w:rtl/>
        </w:rPr>
        <w:t xml:space="preserve">أنَّهُ </w:t>
      </w:r>
      <w:r w:rsidR="00E41AEA" w:rsidRPr="004029D2">
        <w:rPr>
          <w:rFonts w:cs="CTraditional Arabic" w:hint="cs"/>
          <w:rtl/>
          <w:lang w:bidi="fa-IR"/>
        </w:rPr>
        <w:t>ص</w:t>
      </w:r>
      <w:r w:rsidR="006E0272" w:rsidRPr="004029D2">
        <w:rPr>
          <w:rStyle w:val="Char1"/>
          <w:rFonts w:hint="cs"/>
          <w:rtl/>
        </w:rPr>
        <w:t xml:space="preserve"> </w:t>
      </w:r>
      <w:r w:rsidR="00481CFD" w:rsidRPr="004029D2">
        <w:rPr>
          <w:rStyle w:val="Char1"/>
          <w:rFonts w:hint="cs"/>
          <w:rtl/>
        </w:rPr>
        <w:t>ك</w:t>
      </w:r>
      <w:r w:rsidR="006E0272" w:rsidRPr="004029D2">
        <w:rPr>
          <w:rStyle w:val="Char1"/>
          <w:rFonts w:hint="cs"/>
          <w:rtl/>
        </w:rPr>
        <w:t xml:space="preserve">انَ </w:t>
      </w:r>
      <w:r w:rsidR="00481CFD" w:rsidRPr="004029D2">
        <w:rPr>
          <w:rStyle w:val="Char1"/>
          <w:rFonts w:hint="cs"/>
          <w:rtl/>
        </w:rPr>
        <w:t>ي</w:t>
      </w:r>
      <w:r w:rsidR="006E0272" w:rsidRPr="004029D2">
        <w:rPr>
          <w:rStyle w:val="Char1"/>
          <w:rFonts w:hint="cs"/>
          <w:rtl/>
        </w:rPr>
        <w:t>رم</w:t>
      </w:r>
      <w:r w:rsidR="00481CFD" w:rsidRPr="004029D2">
        <w:rPr>
          <w:rStyle w:val="Char1"/>
          <w:rFonts w:hint="cs"/>
          <w:rtl/>
        </w:rPr>
        <w:t>ي</w:t>
      </w:r>
      <w:r w:rsidR="006E0272" w:rsidRPr="004029D2">
        <w:rPr>
          <w:rStyle w:val="Char1"/>
          <w:rFonts w:hint="cs"/>
          <w:rtl/>
        </w:rPr>
        <w:t xml:space="preserve"> </w:t>
      </w:r>
      <w:r w:rsidR="00481CFD" w:rsidRPr="004029D2">
        <w:rPr>
          <w:rStyle w:val="Char1"/>
          <w:rFonts w:hint="cs"/>
          <w:rtl/>
        </w:rPr>
        <w:t>ي</w:t>
      </w:r>
      <w:r w:rsidR="006E0272" w:rsidRPr="004029D2">
        <w:rPr>
          <w:rStyle w:val="Char1"/>
          <w:rFonts w:hint="cs"/>
          <w:rtl/>
        </w:rPr>
        <w:t>ومَ بَدرٍ وَ</w:t>
      </w:r>
      <w:r w:rsidR="00A450E8" w:rsidRPr="004029D2">
        <w:rPr>
          <w:rStyle w:val="Char1"/>
          <w:rFonts w:hint="cs"/>
          <w:rtl/>
        </w:rPr>
        <w:t>اللهُ تَعال</w:t>
      </w:r>
      <w:r w:rsidR="00481CFD" w:rsidRPr="004029D2">
        <w:rPr>
          <w:rStyle w:val="Char1"/>
          <w:rFonts w:hint="cs"/>
          <w:rtl/>
        </w:rPr>
        <w:t>ي</w:t>
      </w:r>
      <w:r w:rsidR="00A450E8" w:rsidRPr="004029D2">
        <w:rPr>
          <w:rStyle w:val="Char1"/>
          <w:rFonts w:hint="cs"/>
          <w:rtl/>
        </w:rPr>
        <w:t xml:space="preserve"> بَلَغَ بِرَم</w:t>
      </w:r>
      <w:r w:rsidR="00481CFD" w:rsidRPr="004029D2">
        <w:rPr>
          <w:rStyle w:val="Char1"/>
          <w:rFonts w:hint="cs"/>
          <w:rtl/>
        </w:rPr>
        <w:t>ي</w:t>
      </w:r>
      <w:r w:rsidR="00A450E8" w:rsidRPr="004029D2">
        <w:rPr>
          <w:rStyle w:val="Char1"/>
          <w:rFonts w:hint="cs"/>
          <w:rtl/>
        </w:rPr>
        <w:t>تِهِ ا</w:t>
      </w:r>
      <w:r w:rsidR="0054354A" w:rsidRPr="004029D2">
        <w:rPr>
          <w:rStyle w:val="Char1"/>
          <w:rFonts w:hint="cs"/>
          <w:rtl/>
        </w:rPr>
        <w:t>لـ</w:t>
      </w:r>
      <w:r w:rsidR="00A450E8" w:rsidRPr="004029D2">
        <w:rPr>
          <w:rStyle w:val="Char1"/>
          <w:rFonts w:hint="cs"/>
          <w:rtl/>
        </w:rPr>
        <w:t>مُقاتِلَ فَلِذلِ</w:t>
      </w:r>
      <w:r w:rsidR="00481CFD" w:rsidRPr="004029D2">
        <w:rPr>
          <w:rStyle w:val="Char1"/>
          <w:rFonts w:hint="cs"/>
          <w:rtl/>
        </w:rPr>
        <w:t>ك</w:t>
      </w:r>
      <w:r w:rsidR="00A450E8" w:rsidRPr="004029D2">
        <w:rPr>
          <w:rStyle w:val="Char1"/>
          <w:rFonts w:hint="cs"/>
          <w:rtl/>
        </w:rPr>
        <w:t xml:space="preserve"> أضافَهُ تَعال</w:t>
      </w:r>
      <w:r w:rsidR="00E9765A">
        <w:rPr>
          <w:rStyle w:val="Char1"/>
          <w:rFonts w:hint="cs"/>
          <w:rtl/>
          <w:lang w:bidi="ar-SA"/>
        </w:rPr>
        <w:t>ى</w:t>
      </w:r>
      <w:r w:rsidR="00A450E8" w:rsidRPr="004029D2">
        <w:rPr>
          <w:rStyle w:val="Char1"/>
          <w:rFonts w:hint="cs"/>
          <w:rtl/>
        </w:rPr>
        <w:t xml:space="preserve"> إل</w:t>
      </w:r>
      <w:r w:rsidR="00E9765A">
        <w:rPr>
          <w:rStyle w:val="Char1"/>
          <w:rFonts w:hint="cs"/>
          <w:rtl/>
          <w:lang w:bidi="ar-SA"/>
        </w:rPr>
        <w:t>ى</w:t>
      </w:r>
      <w:r w:rsidR="00A450E8" w:rsidRPr="004029D2">
        <w:rPr>
          <w:rStyle w:val="Char1"/>
          <w:rFonts w:hint="cs"/>
          <w:rtl/>
        </w:rPr>
        <w:t xml:space="preserve"> نَفسِهِ </w:t>
      </w:r>
      <w:r w:rsidR="00481CFD" w:rsidRPr="004029D2">
        <w:rPr>
          <w:rStyle w:val="Char1"/>
          <w:rFonts w:hint="cs"/>
          <w:rtl/>
        </w:rPr>
        <w:t>ك</w:t>
      </w:r>
      <w:r w:rsidR="00E53987" w:rsidRPr="004029D2">
        <w:rPr>
          <w:rStyle w:val="Char1"/>
          <w:rFonts w:hint="cs"/>
          <w:rtl/>
        </w:rPr>
        <w:t>مـا</w:t>
      </w:r>
      <w:r w:rsidR="00A450E8" w:rsidRPr="004029D2">
        <w:rPr>
          <w:rStyle w:val="Char1"/>
          <w:rFonts w:hint="cs"/>
          <w:rtl/>
        </w:rPr>
        <w:t xml:space="preserve"> أضافَ الرَّم</w:t>
      </w:r>
      <w:r w:rsidR="00481CFD" w:rsidRPr="004029D2">
        <w:rPr>
          <w:rStyle w:val="Char1"/>
          <w:rFonts w:hint="cs"/>
          <w:rtl/>
        </w:rPr>
        <w:t>ي</w:t>
      </w:r>
      <w:r w:rsidR="006E0272" w:rsidRPr="004029D2">
        <w:rPr>
          <w:rStyle w:val="Char1"/>
          <w:rFonts w:hint="cs"/>
          <w:rtl/>
        </w:rPr>
        <w:t>ة</w:t>
      </w:r>
      <w:r w:rsidR="00A450E8" w:rsidRPr="004029D2">
        <w:rPr>
          <w:rStyle w:val="Char1"/>
          <w:rFonts w:hint="cs"/>
          <w:rtl/>
        </w:rPr>
        <w:t>َ أوّلاً إلَ</w:t>
      </w:r>
      <w:r w:rsidR="00481CFD" w:rsidRPr="004029D2">
        <w:rPr>
          <w:rStyle w:val="Char1"/>
          <w:rFonts w:hint="cs"/>
          <w:rtl/>
        </w:rPr>
        <w:t>ي</w:t>
      </w:r>
      <w:r w:rsidR="00A450E8" w:rsidRPr="004029D2">
        <w:rPr>
          <w:rStyle w:val="Char1"/>
          <w:rFonts w:hint="cs"/>
          <w:rtl/>
        </w:rPr>
        <w:t>هِ</w:t>
      </w:r>
      <w:r w:rsidR="006E0272" w:rsidRPr="004029D2">
        <w:rPr>
          <w:rStyle w:val="Char3"/>
          <w:rtl/>
        </w:rPr>
        <w:t>»</w:t>
      </w:r>
      <w:r w:rsidR="00A450E8" w:rsidRPr="004029D2">
        <w:rPr>
          <w:rStyle w:val="Char3"/>
          <w:rFonts w:hint="cs"/>
          <w:vertAlign w:val="superscript"/>
          <w:rtl/>
        </w:rPr>
        <w:t>(</w:t>
      </w:r>
      <w:r w:rsidR="00A450E8" w:rsidRPr="004029D2">
        <w:rPr>
          <w:rStyle w:val="Char3"/>
          <w:vertAlign w:val="superscript"/>
          <w:rtl/>
        </w:rPr>
        <w:footnoteReference w:id="161"/>
      </w:r>
      <w:r w:rsidR="00A450E8" w:rsidRPr="004029D2">
        <w:rPr>
          <w:rStyle w:val="Char3"/>
          <w:rFonts w:hint="cs"/>
          <w:vertAlign w:val="superscript"/>
          <w:rtl/>
        </w:rPr>
        <w:t>)</w:t>
      </w:r>
      <w:r w:rsidR="00A450E8" w:rsidRPr="004029D2">
        <w:rPr>
          <w:rStyle w:val="Char3"/>
          <w:rFonts w:hint="cs"/>
          <w:rtl/>
        </w:rPr>
        <w:t xml:space="preserve"> </w:t>
      </w:r>
      <w:r w:rsidR="003019D1" w:rsidRPr="004029D2">
        <w:rPr>
          <w:rStyle w:val="Char3"/>
          <w:rFonts w:hint="cs"/>
          <w:rtl/>
        </w:rPr>
        <w:t>«</w:t>
      </w:r>
      <w:r w:rsidR="00A450E8" w:rsidRPr="004029D2">
        <w:rPr>
          <w:rStyle w:val="Char3"/>
          <w:rFonts w:hint="cs"/>
          <w:rtl/>
        </w:rPr>
        <w:t>پیامبر</w:t>
      </w:r>
      <w:r w:rsidR="00900172" w:rsidRPr="004029D2">
        <w:rPr>
          <w:rStyle w:val="Char3"/>
          <w:rFonts w:hint="cs"/>
          <w:rtl/>
        </w:rPr>
        <w:t xml:space="preserve"> </w:t>
      </w:r>
      <w:r w:rsidR="00B92A45" w:rsidRPr="004029D2">
        <w:rPr>
          <w:rFonts w:ascii="Times New Roman Bold" w:hAnsi="Times New Roman Bold" w:cs="CTraditional Arabic" w:hint="cs"/>
          <w:b/>
          <w:rtl/>
          <w:lang w:bidi="fa-IR"/>
        </w:rPr>
        <w:t>ص</w:t>
      </w:r>
      <w:r w:rsidR="00A450E8" w:rsidRPr="004029D2">
        <w:rPr>
          <w:rStyle w:val="Char3"/>
          <w:rFonts w:hint="cs"/>
          <w:rtl/>
        </w:rPr>
        <w:t xml:space="preserve"> در روز بدر مشتی از خاک را بر</w:t>
      </w:r>
      <w:r w:rsidR="00900172" w:rsidRPr="004029D2">
        <w:rPr>
          <w:rStyle w:val="Char3"/>
          <w:rFonts w:hint="cs"/>
          <w:rtl/>
        </w:rPr>
        <w:t xml:space="preserve"> گرفته به‌</w:t>
      </w:r>
      <w:r w:rsidR="00A450E8" w:rsidRPr="004029D2">
        <w:rPr>
          <w:rStyle w:val="Char3"/>
          <w:rFonts w:hint="cs"/>
          <w:rtl/>
        </w:rPr>
        <w:t xml:space="preserve">سوی دشمن افکند و </w:t>
      </w:r>
      <w:r w:rsidR="00B9160E" w:rsidRPr="004029D2">
        <w:rPr>
          <w:rStyle w:val="Char3"/>
          <w:rFonts w:hint="cs"/>
          <w:rtl/>
        </w:rPr>
        <w:t>خدای تعالی</w:t>
      </w:r>
      <w:r w:rsidR="00A450E8" w:rsidRPr="004029D2">
        <w:rPr>
          <w:rStyle w:val="Char3"/>
          <w:rFonts w:hint="cs"/>
          <w:rtl/>
        </w:rPr>
        <w:t xml:space="preserve"> آن را به جنگاوران دشمن رسانید از</w:t>
      </w:r>
      <w:r w:rsidR="00900172" w:rsidRPr="004029D2">
        <w:rPr>
          <w:rStyle w:val="Char3"/>
          <w:rFonts w:hint="cs"/>
          <w:rtl/>
        </w:rPr>
        <w:t xml:space="preserve"> </w:t>
      </w:r>
      <w:r w:rsidR="00A450E8" w:rsidRPr="004029D2">
        <w:rPr>
          <w:rStyle w:val="Char3"/>
          <w:rFonts w:hint="cs"/>
          <w:rtl/>
        </w:rPr>
        <w:t>این</w:t>
      </w:r>
      <w:r w:rsidR="00900172" w:rsidRPr="004029D2">
        <w:rPr>
          <w:rStyle w:val="Char3"/>
          <w:rFonts w:hint="cs"/>
          <w:rtl/>
        </w:rPr>
        <w:t xml:space="preserve"> </w:t>
      </w:r>
      <w:r w:rsidR="00A450E8" w:rsidRPr="004029D2">
        <w:rPr>
          <w:rStyle w:val="Char3"/>
          <w:rFonts w:hint="cs"/>
          <w:rtl/>
        </w:rPr>
        <w:t xml:space="preserve">رو خداوند، فعل مزبور را به خود نسبت داد </w:t>
      </w:r>
      <w:r w:rsidR="00EF2C75" w:rsidRPr="004029D2">
        <w:rPr>
          <w:rStyle w:val="Char3"/>
          <w:rFonts w:hint="cs"/>
          <w:rtl/>
        </w:rPr>
        <w:t>چنان‌که</w:t>
      </w:r>
      <w:r w:rsidR="00A450E8" w:rsidRPr="004029D2">
        <w:rPr>
          <w:rStyle w:val="Char3"/>
          <w:rFonts w:hint="cs"/>
          <w:rtl/>
        </w:rPr>
        <w:t xml:space="preserve"> در</w:t>
      </w:r>
      <w:r w:rsidR="00900172" w:rsidRPr="004029D2">
        <w:rPr>
          <w:rStyle w:val="Char3"/>
          <w:rFonts w:hint="cs"/>
          <w:rtl/>
        </w:rPr>
        <w:t xml:space="preserve"> </w:t>
      </w:r>
      <w:r w:rsidR="00A450E8" w:rsidRPr="004029D2">
        <w:rPr>
          <w:rStyle w:val="Char3"/>
          <w:rFonts w:hint="cs"/>
          <w:rtl/>
        </w:rPr>
        <w:t>آغاز</w:t>
      </w:r>
      <w:r w:rsidR="00900172" w:rsidRPr="004029D2">
        <w:rPr>
          <w:rStyle w:val="Char3"/>
          <w:rFonts w:hint="cs"/>
          <w:rtl/>
        </w:rPr>
        <w:t xml:space="preserve"> </w:t>
      </w:r>
      <w:r w:rsidR="00A450E8" w:rsidRPr="004029D2">
        <w:rPr>
          <w:rStyle w:val="Char3"/>
          <w:rFonts w:hint="cs"/>
          <w:rtl/>
        </w:rPr>
        <w:t>کلام آن را به پیامبر</w:t>
      </w:r>
      <w:r w:rsidR="00900172" w:rsidRPr="004029D2">
        <w:rPr>
          <w:rStyle w:val="Char3"/>
          <w:rFonts w:hint="cs"/>
          <w:rtl/>
        </w:rPr>
        <w:t xml:space="preserve"> </w:t>
      </w:r>
      <w:r w:rsidR="00B92A45" w:rsidRPr="004029D2">
        <w:rPr>
          <w:rFonts w:ascii="Times New Roman Bold" w:hAnsi="Times New Roman Bold" w:cs="CTraditional Arabic" w:hint="cs"/>
          <w:b/>
          <w:rtl/>
          <w:lang w:bidi="fa-IR"/>
        </w:rPr>
        <w:t>ص</w:t>
      </w:r>
      <w:r w:rsidR="00A450E8" w:rsidRPr="004029D2">
        <w:rPr>
          <w:rStyle w:val="Char3"/>
          <w:rFonts w:hint="cs"/>
          <w:rtl/>
        </w:rPr>
        <w:t xml:space="preserve"> منسوب داشت</w:t>
      </w:r>
      <w:r w:rsidR="003019D1" w:rsidRPr="004029D2">
        <w:rPr>
          <w:rStyle w:val="Char3"/>
          <w:rFonts w:hint="cs"/>
          <w:rtl/>
        </w:rPr>
        <w:t>»</w:t>
      </w:r>
      <w:r w:rsidR="00A450E8" w:rsidRPr="004029D2">
        <w:rPr>
          <w:rStyle w:val="Char3"/>
          <w:rFonts w:hint="cs"/>
          <w:rtl/>
        </w:rPr>
        <w:t>. و</w:t>
      </w:r>
      <w:r w:rsidR="00900172" w:rsidRPr="004029D2">
        <w:rPr>
          <w:rStyle w:val="Char3"/>
          <w:rFonts w:hint="cs"/>
          <w:rtl/>
        </w:rPr>
        <w:t xml:space="preserve"> </w:t>
      </w:r>
      <w:r w:rsidR="00A450E8" w:rsidRPr="004029D2">
        <w:rPr>
          <w:rStyle w:val="Char3"/>
          <w:rFonts w:hint="cs"/>
          <w:rtl/>
        </w:rPr>
        <w:t>با</w:t>
      </w:r>
      <w:r w:rsidR="00900172" w:rsidRPr="004029D2">
        <w:rPr>
          <w:rStyle w:val="Char3"/>
          <w:rFonts w:hint="cs"/>
          <w:rtl/>
        </w:rPr>
        <w:t xml:space="preserve"> </w:t>
      </w:r>
      <w:r w:rsidR="00A450E8" w:rsidRPr="004029D2">
        <w:rPr>
          <w:rStyle w:val="Char3"/>
          <w:rFonts w:hint="cs"/>
          <w:rtl/>
        </w:rPr>
        <w:t>این تفسیر، فعل خدا را از</w:t>
      </w:r>
      <w:r w:rsidR="00900172" w:rsidRPr="004029D2">
        <w:rPr>
          <w:rStyle w:val="Char3"/>
          <w:rFonts w:hint="cs"/>
          <w:rtl/>
        </w:rPr>
        <w:t xml:space="preserve"> </w:t>
      </w:r>
      <w:r w:rsidR="00A450E8" w:rsidRPr="004029D2">
        <w:rPr>
          <w:rStyle w:val="Char3"/>
          <w:rFonts w:hint="cs"/>
          <w:rtl/>
        </w:rPr>
        <w:t>فعل بشر تفکیک نموده است.</w:t>
      </w:r>
      <w:r w:rsidR="00BB63CC" w:rsidRPr="004029D2">
        <w:rPr>
          <w:rStyle w:val="Char3"/>
          <w:rFonts w:hint="cs"/>
          <w:rtl/>
        </w:rPr>
        <w:t xml:space="preserve"> </w:t>
      </w:r>
      <w:r w:rsidR="00A450E8" w:rsidRPr="004029D2">
        <w:rPr>
          <w:rStyle w:val="Char3"/>
          <w:rFonts w:hint="cs"/>
          <w:rtl/>
        </w:rPr>
        <w:t>در</w:t>
      </w:r>
      <w:r w:rsidR="00900172" w:rsidRPr="004029D2">
        <w:rPr>
          <w:rStyle w:val="Char3"/>
          <w:rFonts w:hint="cs"/>
          <w:rtl/>
        </w:rPr>
        <w:t xml:space="preserve"> </w:t>
      </w:r>
      <w:r w:rsidR="00A450E8" w:rsidRPr="004029D2">
        <w:rPr>
          <w:rStyle w:val="Char3"/>
          <w:rFonts w:hint="cs"/>
          <w:rtl/>
        </w:rPr>
        <w:t>برخی از تفاسیر شیعه چون تفسیر شیخ ابوالفتوح رازی می</w:t>
      </w:r>
      <w:r w:rsidR="00A450E8" w:rsidRPr="004029D2">
        <w:rPr>
          <w:rStyle w:val="Char3"/>
          <w:rFonts w:hint="cs"/>
          <w:rtl/>
        </w:rPr>
        <w:softHyphen/>
        <w:t>خوانیم که: «</w:t>
      </w:r>
      <w:r w:rsidR="00854F16" w:rsidRPr="004029D2">
        <w:rPr>
          <w:rStyle w:val="Char3"/>
          <w:rFonts w:hint="cs"/>
          <w:rtl/>
        </w:rPr>
        <w:t>حقّ تعالی</w:t>
      </w:r>
      <w:r w:rsidR="00A450E8" w:rsidRPr="004029D2">
        <w:rPr>
          <w:rStyle w:val="Char3"/>
          <w:rFonts w:hint="cs"/>
          <w:rtl/>
        </w:rPr>
        <w:t xml:space="preserve"> این فعل را اضافه با خود</w:t>
      </w:r>
      <w:r w:rsidR="00900172" w:rsidRPr="004029D2">
        <w:rPr>
          <w:rStyle w:val="Char3"/>
          <w:rFonts w:hint="cs"/>
          <w:rtl/>
        </w:rPr>
        <w:t xml:space="preserve"> </w:t>
      </w:r>
      <w:r w:rsidR="00A450E8" w:rsidRPr="004029D2">
        <w:rPr>
          <w:rStyle w:val="Char3"/>
          <w:rFonts w:hint="cs"/>
          <w:rtl/>
        </w:rPr>
        <w:t>کرد از</w:t>
      </w:r>
      <w:r w:rsidR="00900172" w:rsidRPr="004029D2">
        <w:rPr>
          <w:rStyle w:val="Char3"/>
          <w:rFonts w:hint="cs"/>
          <w:rtl/>
        </w:rPr>
        <w:t xml:space="preserve"> </w:t>
      </w:r>
      <w:r w:rsidR="00A450E8" w:rsidRPr="004029D2">
        <w:rPr>
          <w:rStyle w:val="Char3"/>
          <w:rFonts w:hint="cs"/>
          <w:rtl/>
        </w:rPr>
        <w:t>آنجا که توفیق و تسدید و تسبیب و تأیید از او بود.</w:t>
      </w:r>
      <w:r w:rsidR="00A450E8" w:rsidRPr="004029D2">
        <w:rPr>
          <w:rStyle w:val="Char3"/>
          <w:rFonts w:hint="cs"/>
          <w:vertAlign w:val="superscript"/>
          <w:rtl/>
        </w:rPr>
        <w:t>(</w:t>
      </w:r>
      <w:r w:rsidR="00A450E8" w:rsidRPr="004029D2">
        <w:rPr>
          <w:rStyle w:val="Char3"/>
          <w:vertAlign w:val="superscript"/>
          <w:rtl/>
        </w:rPr>
        <w:footnoteReference w:id="162"/>
      </w:r>
      <w:r w:rsidR="00A450E8" w:rsidRPr="004029D2">
        <w:rPr>
          <w:rStyle w:val="Char3"/>
          <w:rFonts w:hint="cs"/>
          <w:vertAlign w:val="superscript"/>
          <w:rtl/>
        </w:rPr>
        <w:t>)</w:t>
      </w:r>
      <w:r w:rsidR="00A450E8" w:rsidRPr="004029D2">
        <w:rPr>
          <w:rStyle w:val="Char3"/>
          <w:rFonts w:hint="cs"/>
          <w:rtl/>
        </w:rPr>
        <w:t>» و این قول را می</w:t>
      </w:r>
      <w:r w:rsidR="00A450E8" w:rsidRPr="004029D2">
        <w:rPr>
          <w:rStyle w:val="Char3"/>
          <w:rFonts w:hint="cs"/>
          <w:rtl/>
        </w:rPr>
        <w:softHyphen/>
        <w:t>توان میان رأی اشاعره و</w:t>
      </w:r>
      <w:r w:rsidR="00900172" w:rsidRPr="004029D2">
        <w:rPr>
          <w:rStyle w:val="Char3"/>
          <w:rFonts w:hint="cs"/>
          <w:rtl/>
        </w:rPr>
        <w:t xml:space="preserve"> </w:t>
      </w:r>
      <w:r w:rsidR="00A450E8" w:rsidRPr="004029D2">
        <w:rPr>
          <w:rStyle w:val="Char3"/>
          <w:rFonts w:hint="cs"/>
          <w:rtl/>
        </w:rPr>
        <w:t>مفوّضه دانست که مفهوم «</w:t>
      </w:r>
      <w:r w:rsidR="00A450E8" w:rsidRPr="004029D2">
        <w:rPr>
          <w:rStyle w:val="Char1"/>
          <w:rFonts w:hint="cs"/>
          <w:rtl/>
        </w:rPr>
        <w:t>الأمرُ بَینَ الأمرَین</w:t>
      </w:r>
      <w:r w:rsidR="00A450E8" w:rsidRPr="004029D2">
        <w:rPr>
          <w:rStyle w:val="Char3"/>
          <w:rFonts w:hint="cs"/>
          <w:rtl/>
        </w:rPr>
        <w:t>» را بیاد می</w:t>
      </w:r>
      <w:r w:rsidR="00A450E8" w:rsidRPr="004029D2">
        <w:rPr>
          <w:rStyle w:val="Char3"/>
          <w:rFonts w:hint="cs"/>
          <w:rtl/>
        </w:rPr>
        <w:softHyphen/>
        <w:t>آورد.</w:t>
      </w:r>
    </w:p>
    <w:p w:rsidR="00A450E8" w:rsidRPr="004029D2" w:rsidRDefault="00225684" w:rsidP="003019D1">
      <w:pPr>
        <w:jc w:val="both"/>
        <w:rPr>
          <w:rStyle w:val="Char3"/>
          <w:rtl/>
        </w:rPr>
      </w:pPr>
      <w:r w:rsidRPr="004029D2">
        <w:rPr>
          <w:rStyle w:val="Char3"/>
          <w:rFonts w:hint="cs"/>
          <w:rtl/>
        </w:rPr>
        <w:t xml:space="preserve"> </w:t>
      </w:r>
      <w:r w:rsidR="00A450E8" w:rsidRPr="004029D2">
        <w:rPr>
          <w:rStyle w:val="Char3"/>
          <w:rFonts w:hint="cs"/>
          <w:rtl/>
        </w:rPr>
        <w:t>صوفیان معنای آیۀ شریفه را به مقام اتّحاد یا جمع حمل کرده</w:t>
      </w:r>
      <w:r w:rsidR="00A450E8" w:rsidRPr="004029D2">
        <w:rPr>
          <w:rStyle w:val="Char3"/>
          <w:rFonts w:hint="cs"/>
          <w:rtl/>
        </w:rPr>
        <w:softHyphen/>
        <w:t>اند</w:t>
      </w:r>
      <w:r w:rsidR="007122E7" w:rsidRPr="004029D2">
        <w:rPr>
          <w:rStyle w:val="Char3"/>
          <w:rFonts w:hint="cs"/>
          <w:rtl/>
        </w:rPr>
        <w:t>.</w:t>
      </w:r>
      <w:r w:rsidR="00A450E8" w:rsidRPr="004029D2">
        <w:rPr>
          <w:rStyle w:val="Char3"/>
          <w:rFonts w:hint="cs"/>
          <w:rtl/>
        </w:rPr>
        <w:t xml:space="preserve"> عبدالرّزّاق کاشانی در «</w:t>
      </w:r>
      <w:r w:rsidR="00A450E8" w:rsidRPr="004029D2">
        <w:rPr>
          <w:rStyle w:val="Char1"/>
          <w:rFonts w:hint="cs"/>
          <w:rtl/>
        </w:rPr>
        <w:t>شرح منازل السّائرین</w:t>
      </w:r>
      <w:r w:rsidR="00A450E8" w:rsidRPr="004029D2">
        <w:rPr>
          <w:rStyle w:val="Char3"/>
          <w:rFonts w:hint="cs"/>
          <w:rtl/>
        </w:rPr>
        <w:t>» می</w:t>
      </w:r>
      <w:r w:rsidR="00A450E8" w:rsidRPr="004029D2">
        <w:rPr>
          <w:rStyle w:val="Char3"/>
          <w:rFonts w:hint="cs"/>
          <w:rtl/>
        </w:rPr>
        <w:softHyphen/>
        <w:t>نویسد</w:t>
      </w:r>
      <w:r w:rsidR="009131D6" w:rsidRPr="004029D2">
        <w:rPr>
          <w:rStyle w:val="Char3"/>
          <w:rFonts w:hint="cs"/>
          <w:rtl/>
        </w:rPr>
        <w:t>:</w:t>
      </w:r>
      <w:r w:rsidR="00A450E8" w:rsidRPr="004029D2">
        <w:rPr>
          <w:rStyle w:val="Char3"/>
          <w:rFonts w:hint="cs"/>
          <w:rtl/>
        </w:rPr>
        <w:t xml:space="preserve"> </w:t>
      </w:r>
      <w:r w:rsidR="00E9765A">
        <w:rPr>
          <w:rStyle w:val="Char3"/>
          <w:rFonts w:hint="cs"/>
          <w:rtl/>
        </w:rPr>
        <w:t>«</w:t>
      </w:r>
      <w:r w:rsidR="00A450E8" w:rsidRPr="004029D2">
        <w:rPr>
          <w:rStyle w:val="Char1"/>
          <w:rtl/>
        </w:rPr>
        <w:t>قالَ اللهُ تَعال</w:t>
      </w:r>
      <w:r w:rsidR="00E9765A">
        <w:rPr>
          <w:rStyle w:val="Char1"/>
          <w:rFonts w:hint="cs"/>
          <w:rtl/>
          <w:lang w:bidi="ar-SA"/>
        </w:rPr>
        <w:t>ى</w:t>
      </w:r>
      <w:r w:rsidR="009131D6" w:rsidRPr="004029D2">
        <w:rPr>
          <w:rStyle w:val="Char1"/>
          <w:rtl/>
        </w:rPr>
        <w:t>:</w:t>
      </w:r>
      <w:r w:rsidR="00683D13" w:rsidRPr="004029D2">
        <w:rPr>
          <w:rStyle w:val="Char1"/>
          <w:rtl/>
        </w:rPr>
        <w:t xml:space="preserve"> وَ</w:t>
      </w:r>
      <w:r w:rsidR="00A450E8" w:rsidRPr="004029D2">
        <w:rPr>
          <w:rStyle w:val="Char1"/>
          <w:rtl/>
        </w:rPr>
        <w:t>ما</w:t>
      </w:r>
      <w:r w:rsidR="00683D13" w:rsidRPr="004029D2">
        <w:rPr>
          <w:rStyle w:val="Char1"/>
          <w:rFonts w:hint="cs"/>
          <w:rtl/>
        </w:rPr>
        <w:t xml:space="preserve"> </w:t>
      </w:r>
      <w:r w:rsidR="00A450E8" w:rsidRPr="004029D2">
        <w:rPr>
          <w:rStyle w:val="Char1"/>
          <w:rtl/>
        </w:rPr>
        <w:t>رَمَ</w:t>
      </w:r>
      <w:r w:rsidR="00481CFD" w:rsidRPr="004029D2">
        <w:rPr>
          <w:rStyle w:val="Char1"/>
          <w:rtl/>
        </w:rPr>
        <w:t>ي</w:t>
      </w:r>
      <w:r w:rsidR="00A450E8" w:rsidRPr="004029D2">
        <w:rPr>
          <w:rStyle w:val="Char1"/>
          <w:rtl/>
        </w:rPr>
        <w:t>تَ إذ رَمَ</w:t>
      </w:r>
      <w:r w:rsidR="00481CFD" w:rsidRPr="004029D2">
        <w:rPr>
          <w:rStyle w:val="Char1"/>
          <w:rtl/>
        </w:rPr>
        <w:t>ي</w:t>
      </w:r>
      <w:r w:rsidR="00A450E8" w:rsidRPr="004029D2">
        <w:rPr>
          <w:rStyle w:val="Char1"/>
          <w:rtl/>
        </w:rPr>
        <w:t>تَ وَل</w:t>
      </w:r>
      <w:r w:rsidR="00481CFD" w:rsidRPr="004029D2">
        <w:rPr>
          <w:rStyle w:val="Char1"/>
          <w:rtl/>
        </w:rPr>
        <w:t>ك</w:t>
      </w:r>
      <w:r w:rsidR="00A450E8" w:rsidRPr="004029D2">
        <w:rPr>
          <w:rStyle w:val="Char1"/>
          <w:rtl/>
        </w:rPr>
        <w:t>نَّ اللهَ رَم</w:t>
      </w:r>
      <w:r w:rsidR="00E9765A">
        <w:rPr>
          <w:rStyle w:val="Char1"/>
          <w:rFonts w:hint="cs"/>
          <w:rtl/>
          <w:lang w:bidi="ar-SA"/>
        </w:rPr>
        <w:t>ى</w:t>
      </w:r>
      <w:r w:rsidR="00A450E8" w:rsidRPr="004029D2">
        <w:rPr>
          <w:rStyle w:val="Char1"/>
          <w:rtl/>
        </w:rPr>
        <w:t>. وجه الاِستِشهادِ بِهذِهِ الآ</w:t>
      </w:r>
      <w:r w:rsidR="00481CFD" w:rsidRPr="004029D2">
        <w:rPr>
          <w:rStyle w:val="Char1"/>
          <w:rtl/>
        </w:rPr>
        <w:t>ي</w:t>
      </w:r>
      <w:r w:rsidR="00683D13" w:rsidRPr="004029D2">
        <w:rPr>
          <w:rStyle w:val="Char1"/>
          <w:rFonts w:hint="cs"/>
          <w:rtl/>
        </w:rPr>
        <w:t>ة</w:t>
      </w:r>
      <w:r w:rsidR="00A450E8" w:rsidRPr="004029D2">
        <w:rPr>
          <w:rStyle w:val="Char1"/>
          <w:rFonts w:hint="cs"/>
          <w:rtl/>
        </w:rPr>
        <w:t>ِ</w:t>
      </w:r>
      <w:r w:rsidR="00A450E8" w:rsidRPr="004029D2">
        <w:rPr>
          <w:rStyle w:val="Char1"/>
          <w:rtl/>
        </w:rPr>
        <w:t xml:space="preserve"> </w:t>
      </w:r>
      <w:r w:rsidR="00A450E8" w:rsidRPr="004029D2">
        <w:rPr>
          <w:rStyle w:val="Char1"/>
          <w:rFonts w:hint="cs"/>
          <w:rtl/>
        </w:rPr>
        <w:t>عَلَ</w:t>
      </w:r>
      <w:r w:rsidR="00E9765A">
        <w:rPr>
          <w:rStyle w:val="Char1"/>
          <w:rFonts w:hint="cs"/>
          <w:rtl/>
          <w:lang w:bidi="ar-SA"/>
        </w:rPr>
        <w:t>ى</w:t>
      </w:r>
      <w:r w:rsidR="00A450E8" w:rsidRPr="004029D2">
        <w:rPr>
          <w:rStyle w:val="Char1"/>
          <w:rtl/>
        </w:rPr>
        <w:t xml:space="preserve"> </w:t>
      </w:r>
      <w:r w:rsidR="00A450E8" w:rsidRPr="004029D2">
        <w:rPr>
          <w:rStyle w:val="Char1"/>
          <w:rFonts w:hint="cs"/>
          <w:rtl/>
        </w:rPr>
        <w:t>ا</w:t>
      </w:r>
      <w:r w:rsidR="0054354A" w:rsidRPr="004029D2">
        <w:rPr>
          <w:rStyle w:val="Char1"/>
          <w:rFonts w:hint="cs"/>
          <w:rtl/>
        </w:rPr>
        <w:t>لـ</w:t>
      </w:r>
      <w:r w:rsidR="00A450E8" w:rsidRPr="004029D2">
        <w:rPr>
          <w:rStyle w:val="Char1"/>
          <w:rFonts w:hint="cs"/>
          <w:rtl/>
        </w:rPr>
        <w:t>جَمعِ</w:t>
      </w:r>
      <w:r w:rsidR="00A450E8" w:rsidRPr="004029D2">
        <w:rPr>
          <w:rStyle w:val="Char1"/>
          <w:rtl/>
        </w:rPr>
        <w:t xml:space="preserve"> </w:t>
      </w:r>
      <w:r w:rsidR="00A450E8" w:rsidRPr="004029D2">
        <w:rPr>
          <w:rStyle w:val="Char1"/>
          <w:rFonts w:hint="cs"/>
          <w:rtl/>
        </w:rPr>
        <w:t>سَلبُ</w:t>
      </w:r>
      <w:r w:rsidR="00A450E8" w:rsidRPr="004029D2">
        <w:rPr>
          <w:rStyle w:val="Char1"/>
          <w:rtl/>
        </w:rPr>
        <w:t xml:space="preserve"> </w:t>
      </w:r>
      <w:r w:rsidR="00A450E8" w:rsidRPr="004029D2">
        <w:rPr>
          <w:rStyle w:val="Char1"/>
          <w:rFonts w:hint="cs"/>
          <w:rtl/>
        </w:rPr>
        <w:t>الرَّم</w:t>
      </w:r>
      <w:r w:rsidR="00E9765A">
        <w:rPr>
          <w:rStyle w:val="Char1"/>
          <w:rFonts w:hint="cs"/>
          <w:rtl/>
          <w:lang w:bidi="ar-SA"/>
        </w:rPr>
        <w:t>ى</w:t>
      </w:r>
      <w:r w:rsidR="00A450E8" w:rsidRPr="004029D2">
        <w:rPr>
          <w:rStyle w:val="Char1"/>
          <w:rtl/>
        </w:rPr>
        <w:t xml:space="preserve"> </w:t>
      </w:r>
      <w:r w:rsidR="00A450E8" w:rsidRPr="004029D2">
        <w:rPr>
          <w:rStyle w:val="Char1"/>
          <w:rFonts w:hint="cs"/>
          <w:rtl/>
        </w:rPr>
        <w:t>عَنِ</w:t>
      </w:r>
      <w:r w:rsidR="00A450E8" w:rsidRPr="004029D2">
        <w:rPr>
          <w:rStyle w:val="Char1"/>
          <w:rtl/>
        </w:rPr>
        <w:t xml:space="preserve"> </w:t>
      </w:r>
      <w:r w:rsidR="00A450E8" w:rsidRPr="004029D2">
        <w:rPr>
          <w:rStyle w:val="Char1"/>
          <w:rFonts w:hint="cs"/>
          <w:rtl/>
        </w:rPr>
        <w:t>النّ</w:t>
      </w:r>
      <w:r w:rsidR="00A450E8" w:rsidRPr="004029D2">
        <w:rPr>
          <w:rStyle w:val="Char1"/>
          <w:rtl/>
        </w:rPr>
        <w:t>َبِ</w:t>
      </w:r>
      <w:r w:rsidR="00481CFD" w:rsidRPr="004029D2">
        <w:rPr>
          <w:rStyle w:val="Char1"/>
          <w:rtl/>
        </w:rPr>
        <w:t>ي</w:t>
      </w:r>
      <w:r w:rsidR="00683D13" w:rsidRPr="004029D2">
        <w:rPr>
          <w:rStyle w:val="Char1"/>
          <w:rFonts w:hint="cs"/>
          <w:rtl/>
        </w:rPr>
        <w:t xml:space="preserve"> </w:t>
      </w:r>
      <w:r w:rsidR="00B92A45" w:rsidRPr="004029D2">
        <w:rPr>
          <w:rFonts w:ascii="Times New Roman Bold" w:hAnsi="Times New Roman Bold" w:cs="CTraditional Arabic" w:hint="cs"/>
          <w:b/>
          <w:rtl/>
          <w:lang w:bidi="fa-IR"/>
        </w:rPr>
        <w:t>ص</w:t>
      </w:r>
      <w:r w:rsidR="00A450E8" w:rsidRPr="004029D2">
        <w:rPr>
          <w:rStyle w:val="Char1"/>
          <w:rFonts w:hint="cs"/>
          <w:rtl/>
        </w:rPr>
        <w:t xml:space="preserve"> </w:t>
      </w:r>
      <w:r w:rsidR="00A450E8" w:rsidRPr="004029D2">
        <w:rPr>
          <w:rStyle w:val="Char1"/>
          <w:rtl/>
        </w:rPr>
        <w:t xml:space="preserve">مَعَ صُدُورِهِ عَنهُ ظاهِراً </w:t>
      </w:r>
      <w:r w:rsidR="00481CFD" w:rsidRPr="004029D2">
        <w:rPr>
          <w:rStyle w:val="Char1"/>
          <w:rtl/>
        </w:rPr>
        <w:t>ك</w:t>
      </w:r>
      <w:r w:rsidR="00E53987" w:rsidRPr="004029D2">
        <w:rPr>
          <w:rStyle w:val="Char1"/>
          <w:rtl/>
        </w:rPr>
        <w:t>مـا</w:t>
      </w:r>
      <w:r w:rsidR="00A450E8" w:rsidRPr="004029D2">
        <w:rPr>
          <w:rStyle w:val="Char1"/>
          <w:rtl/>
        </w:rPr>
        <w:t xml:space="preserve"> دَلَّ عَلَ</w:t>
      </w:r>
      <w:r w:rsidR="00481CFD" w:rsidRPr="004029D2">
        <w:rPr>
          <w:rStyle w:val="Char1"/>
          <w:rtl/>
        </w:rPr>
        <w:t>ي</w:t>
      </w:r>
      <w:r w:rsidR="00A450E8" w:rsidRPr="004029D2">
        <w:rPr>
          <w:rStyle w:val="Char1"/>
          <w:rtl/>
        </w:rPr>
        <w:t>هِ قَولُهُ</w:t>
      </w:r>
      <w:r w:rsidR="009131D6" w:rsidRPr="004029D2">
        <w:rPr>
          <w:rStyle w:val="Char1"/>
          <w:rtl/>
        </w:rPr>
        <w:t>:</w:t>
      </w:r>
      <w:r w:rsidR="00A450E8" w:rsidRPr="004029D2">
        <w:rPr>
          <w:rStyle w:val="Char1"/>
          <w:rtl/>
        </w:rPr>
        <w:t xml:space="preserve"> إذ رَمَ</w:t>
      </w:r>
      <w:r w:rsidR="00481CFD" w:rsidRPr="004029D2">
        <w:rPr>
          <w:rStyle w:val="Char1"/>
          <w:rtl/>
        </w:rPr>
        <w:t>ي</w:t>
      </w:r>
      <w:r w:rsidR="00A450E8" w:rsidRPr="004029D2">
        <w:rPr>
          <w:rStyle w:val="Char1"/>
          <w:rtl/>
        </w:rPr>
        <w:t>تَ. فَإثباتُهُ</w:t>
      </w:r>
      <w:r w:rsidR="00A450E8" w:rsidRPr="004029D2">
        <w:rPr>
          <w:rFonts w:ascii="Traditional Arabic" w:hAnsi="Traditional Arabic" w:cs="Traditional Arabic"/>
          <w:rtl/>
          <w:lang w:bidi="fa-IR"/>
        </w:rPr>
        <w:t xml:space="preserve"> </w:t>
      </w:r>
      <w:r w:rsidR="00A450E8" w:rsidRPr="004029D2">
        <w:rPr>
          <w:rStyle w:val="Char1"/>
          <w:rtl/>
        </w:rPr>
        <w:t>لِلّهِ لِلدِّلالَ</w:t>
      </w:r>
      <w:r w:rsidR="00683D13" w:rsidRPr="004029D2">
        <w:rPr>
          <w:rStyle w:val="Char1"/>
          <w:rFonts w:hint="cs"/>
          <w:rtl/>
        </w:rPr>
        <w:t>ة</w:t>
      </w:r>
      <w:r w:rsidR="00A450E8" w:rsidRPr="004029D2">
        <w:rPr>
          <w:rStyle w:val="Char1"/>
          <w:rFonts w:hint="cs"/>
          <w:rtl/>
        </w:rPr>
        <w:t>ِ</w:t>
      </w:r>
      <w:r w:rsidR="00A450E8" w:rsidRPr="004029D2">
        <w:rPr>
          <w:rStyle w:val="Char1"/>
          <w:rtl/>
        </w:rPr>
        <w:t xml:space="preserve"> </w:t>
      </w:r>
      <w:r w:rsidR="00A450E8" w:rsidRPr="004029D2">
        <w:rPr>
          <w:rStyle w:val="Char1"/>
          <w:rFonts w:hint="cs"/>
          <w:rtl/>
        </w:rPr>
        <w:t>عَل</w:t>
      </w:r>
      <w:r w:rsidR="00481CFD" w:rsidRPr="004029D2">
        <w:rPr>
          <w:rStyle w:val="Char1"/>
          <w:rFonts w:hint="cs"/>
          <w:rtl/>
        </w:rPr>
        <w:t>ي</w:t>
      </w:r>
      <w:r w:rsidR="00A450E8" w:rsidRPr="004029D2">
        <w:rPr>
          <w:rStyle w:val="Char1"/>
          <w:rtl/>
        </w:rPr>
        <w:t xml:space="preserve"> </w:t>
      </w:r>
      <w:r w:rsidR="00A450E8" w:rsidRPr="004029D2">
        <w:rPr>
          <w:rStyle w:val="Char1"/>
          <w:rFonts w:hint="cs"/>
          <w:rtl/>
        </w:rPr>
        <w:t>فَناءِ</w:t>
      </w:r>
      <w:r w:rsidR="00A450E8" w:rsidRPr="004029D2">
        <w:rPr>
          <w:rStyle w:val="Char1"/>
          <w:rtl/>
        </w:rPr>
        <w:t xml:space="preserve"> </w:t>
      </w:r>
      <w:r w:rsidR="00A450E8" w:rsidRPr="004029D2">
        <w:rPr>
          <w:rStyle w:val="Char1"/>
          <w:rFonts w:hint="cs"/>
          <w:rtl/>
        </w:rPr>
        <w:t>رَسمِ</w:t>
      </w:r>
      <w:r w:rsidR="00A450E8" w:rsidRPr="004029D2">
        <w:rPr>
          <w:rStyle w:val="Char1"/>
          <w:rtl/>
        </w:rPr>
        <w:t xml:space="preserve"> </w:t>
      </w:r>
      <w:r w:rsidR="00A450E8" w:rsidRPr="004029D2">
        <w:rPr>
          <w:rStyle w:val="Char1"/>
          <w:rFonts w:hint="cs"/>
          <w:rtl/>
        </w:rPr>
        <w:t>النّ</w:t>
      </w:r>
      <w:r w:rsidR="00A450E8" w:rsidRPr="004029D2">
        <w:rPr>
          <w:rStyle w:val="Char1"/>
          <w:rtl/>
        </w:rPr>
        <w:t>َبِ</w:t>
      </w:r>
      <w:r w:rsidR="00481CFD" w:rsidRPr="004029D2">
        <w:rPr>
          <w:rStyle w:val="Char1"/>
          <w:rtl/>
        </w:rPr>
        <w:t>ي</w:t>
      </w:r>
      <w:r w:rsidR="00683D13" w:rsidRPr="004029D2">
        <w:rPr>
          <w:rStyle w:val="Char1"/>
          <w:rFonts w:hint="cs"/>
          <w:rtl/>
        </w:rPr>
        <w:t xml:space="preserve"> </w:t>
      </w:r>
      <w:r w:rsidR="00B92A45" w:rsidRPr="004029D2">
        <w:rPr>
          <w:rFonts w:ascii="Times New Roman Bold" w:hAnsi="Times New Roman Bold" w:cs="CTraditional Arabic" w:hint="cs"/>
          <w:b/>
          <w:rtl/>
          <w:lang w:bidi="fa-IR"/>
        </w:rPr>
        <w:t>ص</w:t>
      </w:r>
      <w:r w:rsidR="00A450E8" w:rsidRPr="004029D2">
        <w:rPr>
          <w:rStyle w:val="Char1"/>
          <w:rFonts w:hint="cs"/>
          <w:rtl/>
        </w:rPr>
        <w:t xml:space="preserve"> </w:t>
      </w:r>
      <w:r w:rsidR="00683D13" w:rsidRPr="004029D2">
        <w:rPr>
          <w:rStyle w:val="Char1"/>
          <w:rtl/>
        </w:rPr>
        <w:t>فِ</w:t>
      </w:r>
      <w:r w:rsidR="00683D13" w:rsidRPr="004029D2">
        <w:rPr>
          <w:rStyle w:val="Char1"/>
          <w:rFonts w:hint="cs"/>
          <w:rtl/>
        </w:rPr>
        <w:t>ي</w:t>
      </w:r>
      <w:r w:rsidR="00A450E8" w:rsidRPr="004029D2">
        <w:rPr>
          <w:rStyle w:val="Char1"/>
          <w:rtl/>
        </w:rPr>
        <w:t xml:space="preserve"> ا</w:t>
      </w:r>
      <w:r w:rsidR="0054354A" w:rsidRPr="004029D2">
        <w:rPr>
          <w:rStyle w:val="Char1"/>
          <w:rtl/>
        </w:rPr>
        <w:t>لـ</w:t>
      </w:r>
      <w:r w:rsidR="00A450E8" w:rsidRPr="004029D2">
        <w:rPr>
          <w:rStyle w:val="Char1"/>
          <w:rtl/>
        </w:rPr>
        <w:t>حَقِّ بِال</w:t>
      </w:r>
      <w:r w:rsidR="00481CFD" w:rsidRPr="004029D2">
        <w:rPr>
          <w:rStyle w:val="Char1"/>
          <w:rtl/>
        </w:rPr>
        <w:t>ك</w:t>
      </w:r>
      <w:r w:rsidR="00A450E8" w:rsidRPr="004029D2">
        <w:rPr>
          <w:rStyle w:val="Char1"/>
          <w:rtl/>
        </w:rPr>
        <w:t>ل</w:t>
      </w:r>
      <w:r w:rsidR="00481CFD" w:rsidRPr="004029D2">
        <w:rPr>
          <w:rStyle w:val="Char1"/>
          <w:rtl/>
        </w:rPr>
        <w:t>ي</w:t>
      </w:r>
      <w:r w:rsidR="00683D13" w:rsidRPr="004029D2">
        <w:rPr>
          <w:rStyle w:val="Char1"/>
          <w:rFonts w:hint="cs"/>
          <w:rtl/>
        </w:rPr>
        <w:t>ة</w:t>
      </w:r>
      <w:r w:rsidR="00A450E8" w:rsidRPr="004029D2">
        <w:rPr>
          <w:rStyle w:val="Char1"/>
          <w:rFonts w:hint="cs"/>
          <w:rtl/>
        </w:rPr>
        <w:t>ِ</w:t>
      </w:r>
      <w:r w:rsidR="00A450E8" w:rsidRPr="004029D2">
        <w:rPr>
          <w:rStyle w:val="Char1"/>
          <w:rtl/>
        </w:rPr>
        <w:t xml:space="preserve"> </w:t>
      </w:r>
      <w:r w:rsidR="00A450E8" w:rsidRPr="004029D2">
        <w:rPr>
          <w:rStyle w:val="Char1"/>
          <w:rFonts w:hint="cs"/>
          <w:rtl/>
        </w:rPr>
        <w:t>فَ</w:t>
      </w:r>
      <w:r w:rsidR="00481CFD" w:rsidRPr="004029D2">
        <w:rPr>
          <w:rStyle w:val="Char1"/>
          <w:rFonts w:hint="cs"/>
          <w:rtl/>
        </w:rPr>
        <w:t>ك</w:t>
      </w:r>
      <w:r w:rsidR="00A450E8" w:rsidRPr="004029D2">
        <w:rPr>
          <w:rStyle w:val="Char1"/>
          <w:rFonts w:hint="cs"/>
          <w:rtl/>
        </w:rPr>
        <w:t>لُّ</w:t>
      </w:r>
      <w:r w:rsidR="00A450E8" w:rsidRPr="004029D2">
        <w:rPr>
          <w:rStyle w:val="Char1"/>
          <w:rtl/>
        </w:rPr>
        <w:t xml:space="preserve"> </w:t>
      </w:r>
      <w:r w:rsidR="00A450E8" w:rsidRPr="004029D2">
        <w:rPr>
          <w:rStyle w:val="Char1"/>
          <w:rFonts w:hint="cs"/>
          <w:rtl/>
        </w:rPr>
        <w:t>ما</w:t>
      </w:r>
      <w:r w:rsidR="00A450E8" w:rsidRPr="004029D2">
        <w:rPr>
          <w:rStyle w:val="Char1"/>
          <w:rtl/>
        </w:rPr>
        <w:t xml:space="preserve"> </w:t>
      </w:r>
      <w:r w:rsidR="00A450E8" w:rsidRPr="004029D2">
        <w:rPr>
          <w:rStyle w:val="Char1"/>
          <w:rFonts w:hint="cs"/>
          <w:rtl/>
        </w:rPr>
        <w:t>صَدَرَ</w:t>
      </w:r>
      <w:r w:rsidR="00A450E8" w:rsidRPr="004029D2">
        <w:rPr>
          <w:rStyle w:val="Char1"/>
          <w:rtl/>
        </w:rPr>
        <w:t xml:space="preserve"> </w:t>
      </w:r>
      <w:r w:rsidR="00A450E8" w:rsidRPr="004029D2">
        <w:rPr>
          <w:rStyle w:val="Char1"/>
          <w:rFonts w:hint="cs"/>
          <w:rtl/>
        </w:rPr>
        <w:t>عَنهُ</w:t>
      </w:r>
      <w:r w:rsidR="00A450E8" w:rsidRPr="004029D2">
        <w:rPr>
          <w:rStyle w:val="Char1"/>
          <w:rtl/>
        </w:rPr>
        <w:t xml:space="preserve"> </w:t>
      </w:r>
      <w:r w:rsidR="00A450E8" w:rsidRPr="004029D2">
        <w:rPr>
          <w:rStyle w:val="Char1"/>
          <w:rFonts w:hint="cs"/>
          <w:rtl/>
        </w:rPr>
        <w:t>فِعلُ</w:t>
      </w:r>
      <w:r w:rsidR="00A450E8" w:rsidRPr="004029D2">
        <w:rPr>
          <w:rStyle w:val="Char1"/>
          <w:rtl/>
        </w:rPr>
        <w:t xml:space="preserve"> </w:t>
      </w:r>
      <w:r w:rsidR="00A450E8" w:rsidRPr="004029D2">
        <w:rPr>
          <w:rStyle w:val="Char1"/>
          <w:rFonts w:hint="cs"/>
          <w:rtl/>
        </w:rPr>
        <w:t>اللهِ</w:t>
      </w:r>
      <w:r w:rsidR="00A450E8" w:rsidRPr="004029D2">
        <w:rPr>
          <w:rStyle w:val="Char1"/>
          <w:rtl/>
        </w:rPr>
        <w:t xml:space="preserve"> </w:t>
      </w:r>
      <w:r w:rsidR="00A450E8" w:rsidRPr="004029D2">
        <w:rPr>
          <w:rStyle w:val="Char1"/>
          <w:rFonts w:hint="cs"/>
          <w:rtl/>
        </w:rPr>
        <w:t>تَعال</w:t>
      </w:r>
      <w:r w:rsidR="00481CFD" w:rsidRPr="004029D2">
        <w:rPr>
          <w:rStyle w:val="Char1"/>
          <w:rFonts w:hint="cs"/>
          <w:rtl/>
        </w:rPr>
        <w:t>ي</w:t>
      </w:r>
      <w:r w:rsidR="00A450E8" w:rsidRPr="004029D2">
        <w:rPr>
          <w:rStyle w:val="Char1"/>
          <w:rtl/>
        </w:rPr>
        <w:t xml:space="preserve"> </w:t>
      </w:r>
      <w:r w:rsidR="00A450E8" w:rsidRPr="004029D2">
        <w:rPr>
          <w:rStyle w:val="Char1"/>
          <w:rFonts w:hint="cs"/>
          <w:rtl/>
        </w:rPr>
        <w:t>وَهُوَ</w:t>
      </w:r>
      <w:r w:rsidR="00A450E8" w:rsidRPr="004029D2">
        <w:rPr>
          <w:rStyle w:val="Char1"/>
          <w:rtl/>
        </w:rPr>
        <w:t xml:space="preserve"> </w:t>
      </w:r>
      <w:r w:rsidR="00A450E8" w:rsidRPr="004029D2">
        <w:rPr>
          <w:rStyle w:val="Char1"/>
          <w:rFonts w:hint="cs"/>
          <w:rtl/>
        </w:rPr>
        <w:t>مَعنَ</w:t>
      </w:r>
      <w:r w:rsidR="00481CFD" w:rsidRPr="004029D2">
        <w:rPr>
          <w:rStyle w:val="Char1"/>
          <w:rFonts w:hint="cs"/>
          <w:rtl/>
        </w:rPr>
        <w:t>ي</w:t>
      </w:r>
      <w:r w:rsidR="00A450E8" w:rsidRPr="004029D2">
        <w:rPr>
          <w:rStyle w:val="Char1"/>
          <w:rtl/>
        </w:rPr>
        <w:t xml:space="preserve"> </w:t>
      </w:r>
      <w:r w:rsidR="00A450E8" w:rsidRPr="004029D2">
        <w:rPr>
          <w:rStyle w:val="Char1"/>
          <w:rFonts w:hint="cs"/>
          <w:rtl/>
        </w:rPr>
        <w:t>ا</w:t>
      </w:r>
      <w:r w:rsidR="0054354A" w:rsidRPr="004029D2">
        <w:rPr>
          <w:rStyle w:val="Char1"/>
          <w:rFonts w:hint="cs"/>
          <w:rtl/>
        </w:rPr>
        <w:t>لـ</w:t>
      </w:r>
      <w:r w:rsidR="00A450E8" w:rsidRPr="004029D2">
        <w:rPr>
          <w:rStyle w:val="Char1"/>
          <w:rFonts w:hint="cs"/>
          <w:rtl/>
        </w:rPr>
        <w:t>جَمع</w:t>
      </w:r>
      <w:r w:rsidR="00A450E8" w:rsidRPr="004029D2">
        <w:rPr>
          <w:rStyle w:val="Char3"/>
          <w:rFonts w:hint="cs"/>
          <w:vertAlign w:val="superscript"/>
          <w:rtl/>
        </w:rPr>
        <w:t>(</w:t>
      </w:r>
      <w:r w:rsidR="00A450E8" w:rsidRPr="004029D2">
        <w:rPr>
          <w:rStyle w:val="Char3"/>
          <w:vertAlign w:val="superscript"/>
          <w:rtl/>
        </w:rPr>
        <w:footnoteReference w:id="163"/>
      </w:r>
      <w:r w:rsidR="00A450E8" w:rsidRPr="004029D2">
        <w:rPr>
          <w:rStyle w:val="Char3"/>
          <w:rFonts w:hint="cs"/>
          <w:vertAlign w:val="superscript"/>
          <w:rtl/>
        </w:rPr>
        <w:t>)</w:t>
      </w:r>
      <w:r w:rsidR="00EC2D34" w:rsidRPr="004029D2">
        <w:rPr>
          <w:rStyle w:val="Char3"/>
          <w:rFonts w:hint="cs"/>
          <w:rtl/>
        </w:rPr>
        <w:t>!</w:t>
      </w:r>
      <w:r w:rsidR="00A450E8" w:rsidRPr="004029D2">
        <w:rPr>
          <w:rStyle w:val="Char3"/>
          <w:rFonts w:hint="cs"/>
          <w:rtl/>
        </w:rPr>
        <w:t xml:space="preserve"> </w:t>
      </w:r>
      <w:r w:rsidR="003019D1" w:rsidRPr="004029D2">
        <w:rPr>
          <w:rStyle w:val="Char3"/>
          <w:rFonts w:hint="cs"/>
          <w:rtl/>
        </w:rPr>
        <w:t>«</w:t>
      </w:r>
      <w:r w:rsidR="00A450E8" w:rsidRPr="004029D2">
        <w:rPr>
          <w:rStyle w:val="Char3"/>
          <w:rFonts w:hint="cs"/>
          <w:rtl/>
        </w:rPr>
        <w:t>وجه گواه آوردن این آیه بر مقام جمع، آنست که آیۀ مزبور از پیامبر</w:t>
      </w:r>
      <w:r w:rsidR="00900172" w:rsidRPr="004029D2">
        <w:rPr>
          <w:rStyle w:val="Char3"/>
          <w:rFonts w:hint="cs"/>
          <w:rtl/>
        </w:rPr>
        <w:t xml:space="preserve"> </w:t>
      </w:r>
      <w:r w:rsidR="00B92A45" w:rsidRPr="004029D2">
        <w:rPr>
          <w:rFonts w:ascii="Times New Roman Bold" w:hAnsi="Times New Roman Bold" w:cs="CTraditional Arabic" w:hint="cs"/>
          <w:b/>
          <w:rtl/>
          <w:lang w:bidi="fa-IR"/>
        </w:rPr>
        <w:t>ص</w:t>
      </w:r>
      <w:r w:rsidR="00A450E8" w:rsidRPr="004029D2">
        <w:rPr>
          <w:rStyle w:val="Char3"/>
          <w:rFonts w:hint="cs"/>
          <w:rtl/>
        </w:rPr>
        <w:t xml:space="preserve"> سلب رَمی نموده است با</w:t>
      </w:r>
      <w:r w:rsidR="00900172" w:rsidRPr="004029D2">
        <w:rPr>
          <w:rStyle w:val="Char3"/>
          <w:rFonts w:hint="cs"/>
          <w:rtl/>
        </w:rPr>
        <w:t xml:space="preserve"> </w:t>
      </w:r>
      <w:r w:rsidR="00EF2C75" w:rsidRPr="004029D2">
        <w:rPr>
          <w:rStyle w:val="Char3"/>
          <w:rFonts w:hint="cs"/>
          <w:rtl/>
        </w:rPr>
        <w:t>این‌که</w:t>
      </w:r>
      <w:r w:rsidR="00A450E8" w:rsidRPr="004029D2">
        <w:rPr>
          <w:rStyle w:val="Char3"/>
          <w:rFonts w:hint="cs"/>
          <w:rtl/>
        </w:rPr>
        <w:t xml:space="preserve"> ظاهراً این فعل از او سر</w:t>
      </w:r>
      <w:r w:rsidR="00900172" w:rsidRPr="004029D2">
        <w:rPr>
          <w:rStyle w:val="Char3"/>
          <w:rFonts w:hint="cs"/>
          <w:rtl/>
        </w:rPr>
        <w:t xml:space="preserve"> </w:t>
      </w:r>
      <w:r w:rsidR="00A450E8" w:rsidRPr="004029D2">
        <w:rPr>
          <w:rStyle w:val="Char3"/>
          <w:rFonts w:hint="cs"/>
          <w:rtl/>
        </w:rPr>
        <w:t xml:space="preserve">زده </w:t>
      </w:r>
      <w:r w:rsidR="00EF2C75" w:rsidRPr="004029D2">
        <w:rPr>
          <w:rStyle w:val="Char3"/>
          <w:rFonts w:hint="cs"/>
          <w:rtl/>
        </w:rPr>
        <w:t>چنان‌که</w:t>
      </w:r>
      <w:r w:rsidR="00A450E8" w:rsidRPr="004029D2">
        <w:rPr>
          <w:rStyle w:val="Char3"/>
          <w:rFonts w:hint="cs"/>
          <w:rtl/>
        </w:rPr>
        <w:t xml:space="preserve"> می</w:t>
      </w:r>
      <w:r w:rsidR="00A450E8" w:rsidRPr="004029D2">
        <w:rPr>
          <w:rStyle w:val="Char3"/>
          <w:rFonts w:hint="cs"/>
          <w:rtl/>
        </w:rPr>
        <w:softHyphen/>
        <w:t>فرماید</w:t>
      </w:r>
      <w:r w:rsidR="009131D6" w:rsidRPr="004029D2">
        <w:rPr>
          <w:rStyle w:val="Char3"/>
          <w:rFonts w:hint="cs"/>
          <w:rtl/>
        </w:rPr>
        <w:t>:</w:t>
      </w:r>
      <w:r w:rsidR="00A450E8" w:rsidRPr="004029D2">
        <w:rPr>
          <w:rStyle w:val="Char3"/>
          <w:rFonts w:hint="cs"/>
          <w:rtl/>
        </w:rPr>
        <w:t xml:space="preserve"> إذ رَمَیتَ</w:t>
      </w:r>
      <w:r w:rsidR="00EC2D34" w:rsidRPr="004029D2">
        <w:rPr>
          <w:rStyle w:val="Char3"/>
          <w:rFonts w:hint="cs"/>
          <w:rtl/>
        </w:rPr>
        <w:t>!</w:t>
      </w:r>
      <w:r w:rsidR="00BB63CC" w:rsidRPr="004029D2">
        <w:rPr>
          <w:rStyle w:val="Char3"/>
          <w:rFonts w:hint="cs"/>
          <w:rtl/>
        </w:rPr>
        <w:t xml:space="preserve"> </w:t>
      </w:r>
      <w:r w:rsidR="00A450E8" w:rsidRPr="004029D2">
        <w:rPr>
          <w:rStyle w:val="Char3"/>
          <w:rFonts w:hint="cs"/>
          <w:rtl/>
        </w:rPr>
        <w:t xml:space="preserve">پس اثبات رَمی برای </w:t>
      </w:r>
      <w:r w:rsidR="00854F16" w:rsidRPr="004029D2">
        <w:rPr>
          <w:rStyle w:val="Char3"/>
          <w:rFonts w:hint="cs"/>
          <w:rtl/>
        </w:rPr>
        <w:t>حقّ تعالی</w:t>
      </w:r>
      <w:r w:rsidR="00A450E8" w:rsidRPr="004029D2">
        <w:rPr>
          <w:rStyle w:val="Char3"/>
          <w:rFonts w:hint="cs"/>
          <w:rtl/>
        </w:rPr>
        <w:t xml:space="preserve"> دلالت بر</w:t>
      </w:r>
      <w:r w:rsidR="00900172" w:rsidRPr="004029D2">
        <w:rPr>
          <w:rStyle w:val="Char3"/>
          <w:rFonts w:hint="cs"/>
          <w:rtl/>
        </w:rPr>
        <w:t xml:space="preserve"> </w:t>
      </w:r>
      <w:r w:rsidR="00A450E8" w:rsidRPr="004029D2">
        <w:rPr>
          <w:rStyle w:val="Char3"/>
          <w:rFonts w:hint="cs"/>
          <w:rtl/>
        </w:rPr>
        <w:t>آن دارد</w:t>
      </w:r>
      <w:r w:rsidR="00900172" w:rsidRPr="004029D2">
        <w:rPr>
          <w:rStyle w:val="Char3"/>
          <w:rFonts w:hint="cs"/>
          <w:rtl/>
        </w:rPr>
        <w:t xml:space="preserve"> </w:t>
      </w:r>
      <w:r w:rsidR="00A450E8" w:rsidRPr="004029D2">
        <w:rPr>
          <w:rStyle w:val="Char3"/>
          <w:rFonts w:hint="cs"/>
          <w:rtl/>
        </w:rPr>
        <w:t>که پیامبر</w:t>
      </w:r>
      <w:r w:rsidR="00900172" w:rsidRPr="004029D2">
        <w:rPr>
          <w:rStyle w:val="Char3"/>
          <w:rFonts w:hint="cs"/>
          <w:rtl/>
        </w:rPr>
        <w:t xml:space="preserve"> </w:t>
      </w:r>
      <w:r w:rsidR="00B92A45" w:rsidRPr="004029D2">
        <w:rPr>
          <w:rFonts w:ascii="Times New Roman Bold" w:hAnsi="Times New Roman Bold" w:cs="CTraditional Arabic" w:hint="cs"/>
          <w:b/>
          <w:rtl/>
          <w:lang w:bidi="fa-IR"/>
        </w:rPr>
        <w:t>ص</w:t>
      </w:r>
      <w:r w:rsidR="00A450E8" w:rsidRPr="004029D2">
        <w:rPr>
          <w:rStyle w:val="Char3"/>
          <w:rFonts w:hint="cs"/>
          <w:rtl/>
        </w:rPr>
        <w:t xml:space="preserve"> از</w:t>
      </w:r>
      <w:r w:rsidR="00900172" w:rsidRPr="004029D2">
        <w:rPr>
          <w:rStyle w:val="Char3"/>
          <w:rFonts w:hint="cs"/>
          <w:rtl/>
        </w:rPr>
        <w:t xml:space="preserve"> </w:t>
      </w:r>
      <w:r w:rsidR="00A450E8" w:rsidRPr="004029D2">
        <w:rPr>
          <w:rStyle w:val="Char3"/>
          <w:rFonts w:hint="cs"/>
          <w:rtl/>
        </w:rPr>
        <w:t>حیث تعیّن بکلّی در حقّ فانی بود و هر</w:t>
      </w:r>
      <w:r w:rsidR="00900172" w:rsidRPr="004029D2">
        <w:rPr>
          <w:rStyle w:val="Char3"/>
          <w:rFonts w:hint="cs"/>
          <w:rtl/>
        </w:rPr>
        <w:t xml:space="preserve"> </w:t>
      </w:r>
      <w:r w:rsidR="00A450E8" w:rsidRPr="004029D2">
        <w:rPr>
          <w:rStyle w:val="Char3"/>
          <w:rFonts w:hint="cs"/>
          <w:rtl/>
        </w:rPr>
        <w:t>چه از وی صادر می</w:t>
      </w:r>
      <w:r w:rsidR="00A450E8" w:rsidRPr="004029D2">
        <w:rPr>
          <w:rStyle w:val="Char3"/>
          <w:rFonts w:hint="cs"/>
          <w:rtl/>
        </w:rPr>
        <w:softHyphen/>
        <w:t>شد</w:t>
      </w:r>
      <w:r w:rsidR="006B3BF1" w:rsidRPr="004029D2">
        <w:rPr>
          <w:rStyle w:val="Char3"/>
          <w:rFonts w:hint="cs"/>
          <w:rtl/>
        </w:rPr>
        <w:t>،</w:t>
      </w:r>
      <w:r w:rsidR="00A450E8" w:rsidRPr="004029D2">
        <w:rPr>
          <w:rStyle w:val="Char3"/>
          <w:rFonts w:hint="cs"/>
          <w:rtl/>
        </w:rPr>
        <w:t xml:space="preserve"> فعل </w:t>
      </w:r>
      <w:r w:rsidR="00B9160E" w:rsidRPr="004029D2">
        <w:rPr>
          <w:rStyle w:val="Char3"/>
          <w:rFonts w:hint="cs"/>
          <w:rtl/>
        </w:rPr>
        <w:t>خدای تعالی</w:t>
      </w:r>
      <w:r w:rsidR="00A450E8" w:rsidRPr="004029D2">
        <w:rPr>
          <w:rStyle w:val="Char3"/>
          <w:rFonts w:hint="cs"/>
          <w:rtl/>
        </w:rPr>
        <w:t xml:space="preserve"> بود و این همان معنای جمع است</w:t>
      </w:r>
      <w:r w:rsidR="003019D1" w:rsidRPr="004029D2">
        <w:rPr>
          <w:rStyle w:val="Char3"/>
          <w:rFonts w:hint="cs"/>
          <w:rtl/>
        </w:rPr>
        <w:t>»</w:t>
      </w:r>
      <w:r w:rsidR="00A450E8" w:rsidRPr="004029D2">
        <w:rPr>
          <w:rStyle w:val="Char3"/>
          <w:rFonts w:hint="cs"/>
          <w:rtl/>
        </w:rPr>
        <w:t>.</w:t>
      </w:r>
    </w:p>
    <w:p w:rsidR="00A450E8" w:rsidRPr="004029D2" w:rsidRDefault="00225684" w:rsidP="00293DB7">
      <w:pPr>
        <w:jc w:val="both"/>
        <w:rPr>
          <w:rStyle w:val="Char3"/>
          <w:rtl/>
        </w:rPr>
      </w:pPr>
      <w:r w:rsidRPr="004029D2">
        <w:rPr>
          <w:rStyle w:val="Char3"/>
          <w:rFonts w:hint="cs"/>
          <w:rtl/>
        </w:rPr>
        <w:t xml:space="preserve"> </w:t>
      </w:r>
      <w:r w:rsidR="00A450E8" w:rsidRPr="004029D2">
        <w:rPr>
          <w:rStyle w:val="Char3"/>
          <w:rFonts w:hint="cs"/>
          <w:rtl/>
        </w:rPr>
        <w:t>بدین</w:t>
      </w:r>
      <w:r w:rsidR="00900172" w:rsidRPr="004029D2">
        <w:rPr>
          <w:rStyle w:val="Char3"/>
          <w:rFonts w:hint="cs"/>
          <w:rtl/>
        </w:rPr>
        <w:t xml:space="preserve"> </w:t>
      </w:r>
      <w:r w:rsidR="00A450E8" w:rsidRPr="004029D2">
        <w:rPr>
          <w:rStyle w:val="Char3"/>
          <w:rFonts w:hint="cs"/>
          <w:rtl/>
        </w:rPr>
        <w:t>صورت مذاهب اسلامی هر</w:t>
      </w:r>
      <w:r w:rsidR="00900172" w:rsidRPr="004029D2">
        <w:rPr>
          <w:rStyle w:val="Char3"/>
          <w:rFonts w:hint="cs"/>
          <w:rtl/>
        </w:rPr>
        <w:t xml:space="preserve"> </w:t>
      </w:r>
      <w:r w:rsidR="00A450E8" w:rsidRPr="004029D2">
        <w:rPr>
          <w:rStyle w:val="Char3"/>
          <w:rFonts w:hint="cs"/>
          <w:rtl/>
        </w:rPr>
        <w:t>کدام، رأی ویژۀ مذهبی خود را در تفسیر آیۀ کریمه نشان داده</w:t>
      </w:r>
      <w:r w:rsidR="00A450E8" w:rsidRPr="004029D2">
        <w:rPr>
          <w:rStyle w:val="Char3"/>
          <w:rFonts w:hint="cs"/>
          <w:rtl/>
        </w:rPr>
        <w:softHyphen/>
        <w:t>اند.</w:t>
      </w:r>
    </w:p>
    <w:p w:rsidR="00A450E8" w:rsidRPr="004029D2" w:rsidRDefault="00225684" w:rsidP="003019D1">
      <w:pPr>
        <w:jc w:val="both"/>
        <w:rPr>
          <w:rStyle w:val="Char3"/>
          <w:rtl/>
        </w:rPr>
      </w:pPr>
      <w:r w:rsidRPr="004029D2">
        <w:rPr>
          <w:rStyle w:val="Char3"/>
          <w:rFonts w:hint="cs"/>
          <w:rtl/>
        </w:rPr>
        <w:t xml:space="preserve"> </w:t>
      </w:r>
      <w:r w:rsidR="00A450E8" w:rsidRPr="004029D2">
        <w:rPr>
          <w:rStyle w:val="Char3"/>
          <w:rFonts w:hint="cs"/>
          <w:rtl/>
        </w:rPr>
        <w:t>برای تفسیر صحیح آیۀ شریفه باید به چند نکته توجّه داشت</w:t>
      </w:r>
      <w:r w:rsidR="009131D6" w:rsidRPr="004029D2">
        <w:rPr>
          <w:rStyle w:val="Char3"/>
          <w:rFonts w:hint="cs"/>
          <w:rtl/>
        </w:rPr>
        <w:t>:</w:t>
      </w:r>
      <w:r w:rsidR="00A450E8" w:rsidRPr="004029D2">
        <w:rPr>
          <w:rStyle w:val="Char3"/>
          <w:rFonts w:hint="cs"/>
          <w:rtl/>
        </w:rPr>
        <w:t xml:space="preserve"> نخست آنکه آیۀ مزبور به</w:t>
      </w:r>
      <w:r w:rsidR="00A450E8" w:rsidRPr="004029D2">
        <w:rPr>
          <w:rStyle w:val="Char3"/>
          <w:rFonts w:hint="cs"/>
          <w:rtl/>
        </w:rPr>
        <w:softHyphen/>
      </w:r>
      <w:r w:rsidR="00900172" w:rsidRPr="004029D2">
        <w:rPr>
          <w:rStyle w:val="Char3"/>
          <w:rFonts w:hint="cs"/>
          <w:rtl/>
        </w:rPr>
        <w:t xml:space="preserve"> </w:t>
      </w:r>
      <w:r w:rsidR="00A450E8" w:rsidRPr="004029D2">
        <w:rPr>
          <w:rStyle w:val="Char3"/>
          <w:rFonts w:hint="cs"/>
          <w:rtl/>
        </w:rPr>
        <w:t>اتّفاق مفسّران، از امری «معجزه</w:t>
      </w:r>
      <w:r w:rsidR="00A450E8" w:rsidRPr="004029D2">
        <w:rPr>
          <w:rStyle w:val="Char3"/>
          <w:rFonts w:hint="cs"/>
          <w:rtl/>
        </w:rPr>
        <w:softHyphen/>
      </w:r>
      <w:r w:rsidR="00900172" w:rsidRPr="004029D2">
        <w:rPr>
          <w:rStyle w:val="Char3"/>
          <w:rFonts w:hint="cs"/>
          <w:rtl/>
        </w:rPr>
        <w:t xml:space="preserve"> </w:t>
      </w:r>
      <w:r w:rsidR="00A450E8" w:rsidRPr="004029D2">
        <w:rPr>
          <w:rStyle w:val="Char3"/>
          <w:rFonts w:hint="cs"/>
          <w:rtl/>
        </w:rPr>
        <w:t>آمیز و خارق</w:t>
      </w:r>
      <w:r w:rsidR="00A450E8" w:rsidRPr="004029D2">
        <w:rPr>
          <w:rStyle w:val="Char3"/>
          <w:rtl/>
        </w:rPr>
        <w:softHyphen/>
      </w:r>
      <w:r w:rsidR="00E9765A">
        <w:rPr>
          <w:rStyle w:val="Char3"/>
          <w:rFonts w:hint="cs"/>
          <w:rtl/>
        </w:rPr>
        <w:t>العادۀ</w:t>
      </w:r>
      <w:r w:rsidR="00A450E8" w:rsidRPr="004029D2">
        <w:rPr>
          <w:rStyle w:val="Char3"/>
          <w:rFonts w:hint="cs"/>
          <w:rtl/>
        </w:rPr>
        <w:t>» حکایت می</w:t>
      </w:r>
      <w:r w:rsidR="00A450E8" w:rsidRPr="004029D2">
        <w:rPr>
          <w:rStyle w:val="Char3"/>
          <w:rFonts w:hint="cs"/>
          <w:rtl/>
        </w:rPr>
        <w:softHyphen/>
        <w:t>نماید، نه از احوال عادی. بنابر</w:t>
      </w:r>
      <w:r w:rsidR="00900172" w:rsidRPr="004029D2">
        <w:rPr>
          <w:rStyle w:val="Char3"/>
          <w:rFonts w:hint="cs"/>
          <w:rtl/>
        </w:rPr>
        <w:t xml:space="preserve"> </w:t>
      </w:r>
      <w:r w:rsidR="00A450E8" w:rsidRPr="004029D2">
        <w:rPr>
          <w:rStyle w:val="Char3"/>
          <w:rFonts w:hint="cs"/>
          <w:rtl/>
        </w:rPr>
        <w:t>این نمی</w:t>
      </w:r>
      <w:r w:rsidR="00A450E8" w:rsidRPr="004029D2">
        <w:rPr>
          <w:rStyle w:val="Char3"/>
          <w:rFonts w:hint="cs"/>
          <w:rtl/>
        </w:rPr>
        <w:softHyphen/>
        <w:t>توان آن را به همۀ اعمال بشری تعمیم داد و مانند اشاعره نتیجه گرفت که</w:t>
      </w:r>
      <w:r w:rsidR="009131D6" w:rsidRPr="004029D2">
        <w:rPr>
          <w:rStyle w:val="Char3"/>
          <w:rFonts w:hint="cs"/>
          <w:rtl/>
        </w:rPr>
        <w:t>:</w:t>
      </w:r>
      <w:r w:rsidR="00A450E8" w:rsidRPr="004029D2">
        <w:rPr>
          <w:rStyle w:val="Char3"/>
          <w:rFonts w:hint="cs"/>
          <w:rtl/>
        </w:rPr>
        <w:t xml:space="preserve"> پس همۀ افعال عباد، از</w:t>
      </w:r>
      <w:r w:rsidR="00900172" w:rsidRPr="004029D2">
        <w:rPr>
          <w:rStyle w:val="Char3"/>
          <w:rFonts w:hint="cs"/>
          <w:rtl/>
        </w:rPr>
        <w:t xml:space="preserve"> </w:t>
      </w:r>
      <w:r w:rsidR="00A450E8" w:rsidRPr="004029D2">
        <w:rPr>
          <w:rStyle w:val="Char3"/>
          <w:rFonts w:hint="cs"/>
          <w:rtl/>
        </w:rPr>
        <w:t>سوی خداوند آفریده می</w:t>
      </w:r>
      <w:r w:rsidR="00A450E8" w:rsidRPr="004029D2">
        <w:rPr>
          <w:rStyle w:val="Char3"/>
          <w:rFonts w:hint="cs"/>
          <w:rtl/>
        </w:rPr>
        <w:softHyphen/>
        <w:t>شوند و</w:t>
      </w:r>
      <w:r w:rsidR="00900172" w:rsidRPr="004029D2">
        <w:rPr>
          <w:rStyle w:val="Char3"/>
          <w:rFonts w:hint="cs"/>
          <w:rtl/>
        </w:rPr>
        <w:t xml:space="preserve"> </w:t>
      </w:r>
      <w:r w:rsidR="00A450E8" w:rsidRPr="004029D2">
        <w:rPr>
          <w:rStyle w:val="Char3"/>
          <w:rFonts w:hint="cs"/>
          <w:rtl/>
        </w:rPr>
        <w:t>آنان در پدید آوردن اعمال خود، هیچ نقشی ندارند! قیاس معجزات با اعمال عادی، قیاسی مع</w:t>
      </w:r>
      <w:r w:rsidR="00A450E8" w:rsidRPr="004029D2">
        <w:rPr>
          <w:rStyle w:val="Char3"/>
          <w:rFonts w:hint="cs"/>
          <w:rtl/>
        </w:rPr>
        <w:softHyphen/>
        <w:t>الفارق و باطل است.</w:t>
      </w:r>
      <w:r w:rsidR="00BB63CC" w:rsidRPr="004029D2">
        <w:rPr>
          <w:rStyle w:val="Char3"/>
          <w:rFonts w:hint="cs"/>
          <w:rtl/>
        </w:rPr>
        <w:t xml:space="preserve"> </w:t>
      </w:r>
      <w:r w:rsidR="00A450E8" w:rsidRPr="004029D2">
        <w:rPr>
          <w:rStyle w:val="Char3"/>
          <w:rFonts w:hint="cs"/>
          <w:rtl/>
        </w:rPr>
        <w:t>دوّم آن</w:t>
      </w:r>
      <w:r w:rsidR="00900172" w:rsidRPr="004029D2">
        <w:rPr>
          <w:rStyle w:val="Char3"/>
          <w:rFonts w:hint="cs"/>
          <w:rtl/>
        </w:rPr>
        <w:t>‌</w:t>
      </w:r>
      <w:r w:rsidR="00A450E8" w:rsidRPr="004029D2">
        <w:rPr>
          <w:rStyle w:val="Char3"/>
          <w:rFonts w:hint="cs"/>
          <w:rtl/>
        </w:rPr>
        <w:t>که در معجزات انبیاء</w:t>
      </w:r>
      <w:r w:rsidR="00F36FA6" w:rsidRPr="004029D2">
        <w:rPr>
          <w:rStyle w:val="Char3"/>
          <w:rFonts w:hint="cs"/>
          <w:rtl/>
        </w:rPr>
        <w:t xml:space="preserve"> </w:t>
      </w:r>
      <w:r w:rsidR="00F36FA6" w:rsidRPr="004029D2">
        <w:rPr>
          <w:rFonts w:cs="CTraditional Arabic" w:hint="cs"/>
          <w:rtl/>
          <w:lang w:bidi="fa-IR"/>
        </w:rPr>
        <w:t>†</w:t>
      </w:r>
      <w:r w:rsidR="00A450E8" w:rsidRPr="004029D2">
        <w:rPr>
          <w:rStyle w:val="Char3"/>
          <w:rFonts w:hint="cs"/>
          <w:rtl/>
        </w:rPr>
        <w:t xml:space="preserve"> غالباً بدایت فعل به پیامبر نسبت داده شده و نهایت آن، به </w:t>
      </w:r>
      <w:r w:rsidR="00854F16" w:rsidRPr="004029D2">
        <w:rPr>
          <w:rStyle w:val="Char3"/>
          <w:rFonts w:hint="cs"/>
          <w:rtl/>
        </w:rPr>
        <w:t>حقّ تعالی</w:t>
      </w:r>
      <w:r w:rsidR="00A450E8" w:rsidRPr="004029D2">
        <w:rPr>
          <w:rStyle w:val="Char3"/>
          <w:rFonts w:hint="cs"/>
          <w:rtl/>
        </w:rPr>
        <w:t xml:space="preserve">. </w:t>
      </w:r>
      <w:r w:rsidR="00EF2C75" w:rsidRPr="004029D2">
        <w:rPr>
          <w:rStyle w:val="Char3"/>
          <w:rFonts w:hint="cs"/>
          <w:rtl/>
        </w:rPr>
        <w:t>چنان‌که</w:t>
      </w:r>
      <w:r w:rsidR="00A450E8" w:rsidRPr="004029D2">
        <w:rPr>
          <w:rStyle w:val="Char3"/>
          <w:rFonts w:hint="cs"/>
          <w:rtl/>
        </w:rPr>
        <w:t xml:space="preserve"> موسی </w:t>
      </w:r>
      <w:r w:rsidR="00E54A54" w:rsidRPr="004029D2">
        <w:rPr>
          <w:rStyle w:val="Char3"/>
          <w:rFonts w:cs="CTraditional Arabic" w:hint="cs"/>
          <w:rtl/>
        </w:rPr>
        <w:t>÷</w:t>
      </w:r>
      <w:r w:rsidR="00A450E8" w:rsidRPr="004029D2">
        <w:rPr>
          <w:rStyle w:val="Char3"/>
          <w:rFonts w:hint="cs"/>
          <w:rtl/>
        </w:rPr>
        <w:t xml:space="preserve"> </w:t>
      </w:r>
      <w:r w:rsidR="00900172" w:rsidRPr="004029D2">
        <w:rPr>
          <w:rStyle w:val="Char3"/>
          <w:rFonts w:hint="cs"/>
          <w:rtl/>
        </w:rPr>
        <w:t>عصا را می</w:t>
      </w:r>
      <w:r w:rsidR="00900172" w:rsidRPr="004029D2">
        <w:rPr>
          <w:rStyle w:val="Char3"/>
          <w:rFonts w:hint="cs"/>
          <w:rtl/>
        </w:rPr>
        <w:softHyphen/>
        <w:t xml:space="preserve">افکنَد و خدا آن را به </w:t>
      </w:r>
      <w:r w:rsidR="00A450E8" w:rsidRPr="004029D2">
        <w:rPr>
          <w:rStyle w:val="Char3"/>
          <w:rFonts w:hint="cs"/>
          <w:rtl/>
        </w:rPr>
        <w:t>صورت افعی نیرومندی در</w:t>
      </w:r>
      <w:r w:rsidR="00900172" w:rsidRPr="004029D2">
        <w:rPr>
          <w:rStyle w:val="Char3"/>
          <w:rFonts w:hint="cs"/>
          <w:rtl/>
        </w:rPr>
        <w:t xml:space="preserve"> </w:t>
      </w:r>
      <w:r w:rsidR="00A450E8" w:rsidRPr="004029D2">
        <w:rPr>
          <w:rStyle w:val="Char3"/>
          <w:rFonts w:hint="cs"/>
          <w:rtl/>
        </w:rPr>
        <w:t>می</w:t>
      </w:r>
      <w:r w:rsidR="00A450E8" w:rsidRPr="004029D2">
        <w:rPr>
          <w:rStyle w:val="Char3"/>
          <w:rFonts w:hint="cs"/>
          <w:rtl/>
        </w:rPr>
        <w:softHyphen/>
        <w:t xml:space="preserve">آورَد. یا عیسی </w:t>
      </w:r>
      <w:r w:rsidR="00E54A54" w:rsidRPr="004029D2">
        <w:rPr>
          <w:rStyle w:val="Char3"/>
          <w:rFonts w:cs="CTraditional Arabic" w:hint="cs"/>
          <w:rtl/>
        </w:rPr>
        <w:t>÷</w:t>
      </w:r>
      <w:r w:rsidR="00A450E8" w:rsidRPr="004029D2">
        <w:rPr>
          <w:rStyle w:val="Char3"/>
          <w:rFonts w:hint="cs"/>
          <w:rtl/>
        </w:rPr>
        <w:t xml:space="preserve"> گِل را به شکل پرنده</w:t>
      </w:r>
      <w:r w:rsidR="00A450E8" w:rsidRPr="004029D2">
        <w:rPr>
          <w:rStyle w:val="Char3"/>
          <w:rFonts w:hint="cs"/>
          <w:rtl/>
        </w:rPr>
        <w:softHyphen/>
        <w:t>ای</w:t>
      </w:r>
      <w:r w:rsidR="00A0232C" w:rsidRPr="004029D2">
        <w:rPr>
          <w:rStyle w:val="Char3"/>
          <w:rFonts w:hint="cs"/>
          <w:rtl/>
        </w:rPr>
        <w:t xml:space="preserve"> می‌</w:t>
      </w:r>
      <w:r w:rsidR="00A450E8" w:rsidRPr="004029D2">
        <w:rPr>
          <w:rStyle w:val="Char3"/>
          <w:rFonts w:hint="cs"/>
          <w:rtl/>
        </w:rPr>
        <w:t>سازد و در آن می</w:t>
      </w:r>
      <w:r w:rsidR="00A450E8" w:rsidRPr="004029D2">
        <w:rPr>
          <w:rStyle w:val="Char3"/>
          <w:rFonts w:hint="cs"/>
          <w:rtl/>
        </w:rPr>
        <w:softHyphen/>
        <w:t xml:space="preserve">دمد، و </w:t>
      </w:r>
      <w:r w:rsidR="00B9160E" w:rsidRPr="004029D2">
        <w:rPr>
          <w:rStyle w:val="Char3"/>
          <w:rFonts w:hint="cs"/>
          <w:rtl/>
        </w:rPr>
        <w:t>خدای تعالی</w:t>
      </w:r>
      <w:r w:rsidR="00A450E8" w:rsidRPr="004029D2">
        <w:rPr>
          <w:rStyle w:val="Char3"/>
          <w:rFonts w:hint="cs"/>
          <w:rtl/>
        </w:rPr>
        <w:t xml:space="preserve"> آن را پرندۀ حقیقی می</w:t>
      </w:r>
      <w:r w:rsidR="00A450E8" w:rsidRPr="004029D2">
        <w:rPr>
          <w:rStyle w:val="Char3"/>
          <w:rFonts w:hint="cs"/>
          <w:rtl/>
        </w:rPr>
        <w:softHyphen/>
        <w:t>کند</w:t>
      </w:r>
      <w:r w:rsidR="00B84D4E" w:rsidRPr="004029D2">
        <w:rPr>
          <w:rStyle w:val="Char3"/>
          <w:rFonts w:hint="cs"/>
          <w:rtl/>
        </w:rPr>
        <w:t xml:space="preserve"> </w:t>
      </w:r>
      <w:r w:rsidR="003019D1" w:rsidRPr="004029D2">
        <w:rPr>
          <w:rStyle w:val="Char3"/>
          <w:rFonts w:cs="Traditional Arabic"/>
          <w:sz w:val="32"/>
          <w:rtl/>
        </w:rPr>
        <w:t>﴿</w:t>
      </w:r>
      <w:r w:rsidR="003019D1" w:rsidRPr="004029D2">
        <w:rPr>
          <w:rStyle w:val="Chara"/>
          <w:rtl/>
        </w:rPr>
        <w:t xml:space="preserve">فَيَكُونُ طَيۡرَۢا بِإِذۡنِ </w:t>
      </w:r>
      <w:r w:rsidR="003019D1" w:rsidRPr="004029D2">
        <w:rPr>
          <w:rStyle w:val="Chara"/>
          <w:rFonts w:hint="cs"/>
          <w:rtl/>
        </w:rPr>
        <w:t>ٱللَّهِ</w:t>
      </w:r>
      <w:r w:rsidR="003019D1" w:rsidRPr="004029D2">
        <w:rPr>
          <w:rStyle w:val="Char3"/>
          <w:rFonts w:ascii="Times New Roman" w:hAnsi="Times New Roman" w:cs="Traditional Arabic" w:hint="cs"/>
          <w:sz w:val="32"/>
          <w:rtl/>
        </w:rPr>
        <w:t>﴾</w:t>
      </w:r>
      <w:r w:rsidR="003019D1" w:rsidRPr="004029D2">
        <w:rPr>
          <w:rStyle w:val="Char3"/>
          <w:rFonts w:ascii="Times New Roman" w:hAnsi="Times New Roman" w:cs="Arial"/>
          <w:szCs w:val="24"/>
          <w:rtl/>
        </w:rPr>
        <w:t xml:space="preserve"> </w:t>
      </w:r>
      <w:r w:rsidR="003019D1" w:rsidRPr="004029D2">
        <w:rPr>
          <w:rStyle w:val="Char5"/>
          <w:rtl/>
        </w:rPr>
        <w:t>[آل عمران: 49]</w:t>
      </w:r>
      <w:r w:rsidR="003019D1" w:rsidRPr="004029D2">
        <w:rPr>
          <w:rStyle w:val="Char5"/>
          <w:rFonts w:hint="cs"/>
          <w:rtl/>
        </w:rPr>
        <w:t>.</w:t>
      </w:r>
      <w:r w:rsidR="00A450E8" w:rsidRPr="004029D2">
        <w:rPr>
          <w:rStyle w:val="Char3"/>
          <w:rFonts w:hint="cs"/>
          <w:rtl/>
        </w:rPr>
        <w:t xml:space="preserve"> </w:t>
      </w:r>
      <w:r w:rsidR="00B84D4E" w:rsidRPr="004029D2">
        <w:rPr>
          <w:rStyle w:val="Char3"/>
          <w:rFonts w:hint="cs"/>
          <w:rtl/>
        </w:rPr>
        <w:t>در</w:t>
      </w:r>
      <w:r w:rsidR="00900172" w:rsidRPr="004029D2">
        <w:rPr>
          <w:rStyle w:val="Char3"/>
          <w:rFonts w:hint="cs"/>
          <w:rtl/>
        </w:rPr>
        <w:t xml:space="preserve"> </w:t>
      </w:r>
      <w:r w:rsidR="00A450E8" w:rsidRPr="004029D2">
        <w:rPr>
          <w:rStyle w:val="Char3"/>
          <w:rFonts w:hint="cs"/>
          <w:rtl/>
        </w:rPr>
        <w:t xml:space="preserve">آیۀ مورد بحث نیز فعل رسول </w:t>
      </w:r>
      <w:r w:rsidR="00320A45" w:rsidRPr="004029D2">
        <w:rPr>
          <w:rFonts w:cs="CTraditional Arabic" w:hint="cs"/>
          <w:rtl/>
          <w:lang w:bidi="fa-IR"/>
        </w:rPr>
        <w:t>ص</w:t>
      </w:r>
      <w:r w:rsidR="00A450E8" w:rsidRPr="004029D2">
        <w:rPr>
          <w:rStyle w:val="Char3"/>
          <w:rFonts w:hint="cs"/>
          <w:rtl/>
        </w:rPr>
        <w:t xml:space="preserve"> از فعل خدا تفکیک</w:t>
      </w:r>
      <w:r w:rsidR="00A0232C" w:rsidRPr="004029D2">
        <w:rPr>
          <w:rStyle w:val="Char3"/>
          <w:rFonts w:hint="cs"/>
          <w:rtl/>
        </w:rPr>
        <w:t xml:space="preserve"> می‌</w:t>
      </w:r>
      <w:r w:rsidR="00A450E8" w:rsidRPr="004029D2">
        <w:rPr>
          <w:rStyle w:val="Char3"/>
          <w:rFonts w:hint="cs"/>
          <w:rtl/>
        </w:rPr>
        <w:t>شود زیرا فعل «رَمی» از افعال متعدّی و مفعول طلب است ولی مفعول</w:t>
      </w:r>
      <w:r w:rsidR="00A450E8" w:rsidRPr="004029D2">
        <w:rPr>
          <w:rStyle w:val="Char3"/>
          <w:rtl/>
        </w:rPr>
        <w:softHyphen/>
      </w:r>
      <w:r w:rsidR="00900172" w:rsidRPr="004029D2">
        <w:rPr>
          <w:rStyle w:val="Char3"/>
          <w:rFonts w:hint="cs"/>
          <w:rtl/>
        </w:rPr>
        <w:t>ها در این آیه حذف شده‌</w:t>
      </w:r>
      <w:r w:rsidR="00A450E8" w:rsidRPr="004029D2">
        <w:rPr>
          <w:rStyle w:val="Char3"/>
          <w:rFonts w:hint="cs"/>
          <w:rtl/>
        </w:rPr>
        <w:t>اند و لازمست بدین</w:t>
      </w:r>
      <w:r w:rsidR="00900172" w:rsidRPr="004029D2">
        <w:rPr>
          <w:rStyle w:val="Char3"/>
          <w:rFonts w:hint="cs"/>
          <w:rtl/>
        </w:rPr>
        <w:t xml:space="preserve"> </w:t>
      </w:r>
      <w:r w:rsidR="00A450E8" w:rsidRPr="004029D2">
        <w:rPr>
          <w:rStyle w:val="Char3"/>
          <w:rFonts w:hint="cs"/>
          <w:rtl/>
        </w:rPr>
        <w:t>صورت در تقدیر گرفته شوند</w:t>
      </w:r>
      <w:r w:rsidR="009131D6" w:rsidRPr="004029D2">
        <w:rPr>
          <w:rStyle w:val="Char3"/>
          <w:rFonts w:hint="cs"/>
          <w:rtl/>
        </w:rPr>
        <w:t>:</w:t>
      </w:r>
      <w:r w:rsidR="00A450E8" w:rsidRPr="004029D2">
        <w:rPr>
          <w:rStyle w:val="Char3"/>
          <w:rFonts w:hint="cs"/>
          <w:rtl/>
        </w:rPr>
        <w:t xml:space="preserve"> </w:t>
      </w:r>
    </w:p>
    <w:p w:rsidR="00A450E8" w:rsidRPr="004029D2" w:rsidRDefault="003019D1" w:rsidP="003019D1">
      <w:pPr>
        <w:jc w:val="both"/>
        <w:rPr>
          <w:rStyle w:val="Char3"/>
          <w:rtl/>
        </w:rPr>
      </w:pPr>
      <w:r w:rsidRPr="004029D2">
        <w:rPr>
          <w:rStyle w:val="Char3"/>
          <w:rFonts w:hint="cs"/>
          <w:rtl/>
        </w:rPr>
        <w:t>«</w:t>
      </w:r>
      <w:r w:rsidR="00A450E8" w:rsidRPr="004029D2">
        <w:rPr>
          <w:rStyle w:val="Char1"/>
          <w:rtl/>
        </w:rPr>
        <w:t>وما</w:t>
      </w:r>
      <w:r w:rsidR="00683D13" w:rsidRPr="004029D2">
        <w:rPr>
          <w:rStyle w:val="Char1"/>
          <w:rFonts w:hint="cs"/>
          <w:rtl/>
        </w:rPr>
        <w:t xml:space="preserve"> </w:t>
      </w:r>
      <w:r w:rsidR="00A450E8" w:rsidRPr="004029D2">
        <w:rPr>
          <w:rStyle w:val="Char1"/>
          <w:rtl/>
        </w:rPr>
        <w:t>رَمَ</w:t>
      </w:r>
      <w:r w:rsidR="00481CFD" w:rsidRPr="004029D2">
        <w:rPr>
          <w:rStyle w:val="Char1"/>
          <w:rtl/>
        </w:rPr>
        <w:t>ي</w:t>
      </w:r>
      <w:r w:rsidR="00A450E8" w:rsidRPr="004029D2">
        <w:rPr>
          <w:rStyle w:val="Char1"/>
          <w:rtl/>
        </w:rPr>
        <w:t xml:space="preserve">تَ </w:t>
      </w:r>
      <w:r w:rsidR="003B6D7C" w:rsidRPr="004029D2">
        <w:rPr>
          <w:rStyle w:val="Char1"/>
          <w:rtl/>
        </w:rPr>
        <w:t>.</w:t>
      </w:r>
      <w:r w:rsidR="00A450E8" w:rsidRPr="004029D2">
        <w:rPr>
          <w:rStyle w:val="Char1"/>
          <w:rtl/>
        </w:rPr>
        <w:t>الطُّوفانَ إذ رَمَ</w:t>
      </w:r>
      <w:r w:rsidR="00481CFD" w:rsidRPr="004029D2">
        <w:rPr>
          <w:rStyle w:val="Char1"/>
          <w:rtl/>
        </w:rPr>
        <w:t>ي</w:t>
      </w:r>
      <w:r w:rsidR="00A450E8" w:rsidRPr="004029D2">
        <w:rPr>
          <w:rStyle w:val="Char1"/>
          <w:rtl/>
        </w:rPr>
        <w:t xml:space="preserve">تَ </w:t>
      </w:r>
      <w:r w:rsidR="003B6D7C" w:rsidRPr="004029D2">
        <w:rPr>
          <w:rStyle w:val="Char1"/>
          <w:rtl/>
        </w:rPr>
        <w:t>.</w:t>
      </w:r>
      <w:r w:rsidR="00A450E8" w:rsidRPr="004029D2">
        <w:rPr>
          <w:rStyle w:val="Char1"/>
          <w:rtl/>
        </w:rPr>
        <w:t>قَبضَ</w:t>
      </w:r>
      <w:r w:rsidR="00683D13" w:rsidRPr="004029D2">
        <w:rPr>
          <w:rStyle w:val="Char1"/>
          <w:rFonts w:hint="cs"/>
          <w:rtl/>
        </w:rPr>
        <w:t>ة</w:t>
      </w:r>
      <w:r w:rsidR="00A450E8" w:rsidRPr="004029D2">
        <w:rPr>
          <w:rStyle w:val="Char1"/>
          <w:rFonts w:hint="cs"/>
          <w:rtl/>
        </w:rPr>
        <w:t>ً</w:t>
      </w:r>
      <w:r w:rsidR="00A450E8" w:rsidRPr="004029D2">
        <w:rPr>
          <w:rStyle w:val="Char1"/>
          <w:rtl/>
        </w:rPr>
        <w:t xml:space="preserve"> </w:t>
      </w:r>
      <w:r w:rsidR="00A450E8" w:rsidRPr="004029D2">
        <w:rPr>
          <w:rStyle w:val="Char1"/>
          <w:rFonts w:hint="cs"/>
          <w:rtl/>
        </w:rPr>
        <w:t>مِن</w:t>
      </w:r>
      <w:r w:rsidR="00A450E8" w:rsidRPr="004029D2">
        <w:rPr>
          <w:rStyle w:val="Char1"/>
          <w:rtl/>
        </w:rPr>
        <w:t xml:space="preserve"> </w:t>
      </w:r>
      <w:r w:rsidR="00A450E8" w:rsidRPr="004029D2">
        <w:rPr>
          <w:rStyle w:val="Char1"/>
          <w:rFonts w:hint="cs"/>
          <w:rtl/>
        </w:rPr>
        <w:t>تُرابٍ</w:t>
      </w:r>
      <w:r w:rsidR="00683D13" w:rsidRPr="004029D2">
        <w:rPr>
          <w:rStyle w:val="Char1"/>
          <w:rtl/>
        </w:rPr>
        <w:t xml:space="preserve"> و</w:t>
      </w:r>
      <w:r w:rsidR="00A450E8" w:rsidRPr="004029D2">
        <w:rPr>
          <w:rStyle w:val="Char1"/>
          <w:rtl/>
        </w:rPr>
        <w:t>ل</w:t>
      </w:r>
      <w:r w:rsidR="00481CFD" w:rsidRPr="004029D2">
        <w:rPr>
          <w:rStyle w:val="Char1"/>
          <w:rtl/>
        </w:rPr>
        <w:t>ك</w:t>
      </w:r>
      <w:r w:rsidR="00A450E8" w:rsidRPr="004029D2">
        <w:rPr>
          <w:rStyle w:val="Char1"/>
          <w:rtl/>
        </w:rPr>
        <w:t>نَّ اللهَ رَم</w:t>
      </w:r>
      <w:r w:rsidR="00481CFD" w:rsidRPr="004029D2">
        <w:rPr>
          <w:rStyle w:val="Char1"/>
          <w:rtl/>
        </w:rPr>
        <w:t>ي</w:t>
      </w:r>
      <w:r w:rsidR="00683D13" w:rsidRPr="004029D2">
        <w:rPr>
          <w:rStyle w:val="Char1"/>
          <w:rFonts w:hint="cs"/>
          <w:rtl/>
        </w:rPr>
        <w:t xml:space="preserve"> </w:t>
      </w:r>
      <w:r w:rsidR="003B6D7C" w:rsidRPr="004029D2">
        <w:rPr>
          <w:rStyle w:val="Char1"/>
          <w:rtl/>
        </w:rPr>
        <w:t>.</w:t>
      </w:r>
      <w:r w:rsidR="00A450E8" w:rsidRPr="004029D2">
        <w:rPr>
          <w:rStyle w:val="Char1"/>
          <w:rtl/>
        </w:rPr>
        <w:t>ذلِ</w:t>
      </w:r>
      <w:r w:rsidR="00481CFD" w:rsidRPr="004029D2">
        <w:rPr>
          <w:rStyle w:val="Char1"/>
          <w:rtl/>
        </w:rPr>
        <w:t>ك</w:t>
      </w:r>
      <w:r w:rsidR="00A450E8" w:rsidRPr="004029D2">
        <w:rPr>
          <w:rStyle w:val="Char1"/>
          <w:rtl/>
        </w:rPr>
        <w:t xml:space="preserve"> الطٌّوفان</w:t>
      </w:r>
      <w:r w:rsidRPr="004029D2">
        <w:rPr>
          <w:rStyle w:val="Char3"/>
          <w:rFonts w:hint="cs"/>
          <w:rtl/>
        </w:rPr>
        <w:t>»</w:t>
      </w:r>
      <w:r w:rsidR="00A450E8" w:rsidRPr="004029D2">
        <w:rPr>
          <w:rStyle w:val="Char1"/>
          <w:rtl/>
        </w:rPr>
        <w:t>.</w:t>
      </w:r>
      <w:r w:rsidR="00707401" w:rsidRPr="004029D2">
        <w:rPr>
          <w:rStyle w:val="Char1"/>
          <w:rFonts w:hint="cs"/>
          <w:rtl/>
        </w:rPr>
        <w:t xml:space="preserve"> </w:t>
      </w:r>
      <w:r w:rsidR="00A450E8" w:rsidRPr="004029D2">
        <w:rPr>
          <w:rStyle w:val="Char3"/>
          <w:rFonts w:hint="cs"/>
          <w:rtl/>
        </w:rPr>
        <w:t>یعنی</w:t>
      </w:r>
      <w:r w:rsidR="009131D6" w:rsidRPr="004029D2">
        <w:rPr>
          <w:rStyle w:val="Char3"/>
          <w:rFonts w:hint="cs"/>
          <w:rtl/>
        </w:rPr>
        <w:t>:</w:t>
      </w:r>
      <w:r w:rsidR="00A450E8" w:rsidRPr="004029D2">
        <w:rPr>
          <w:rStyle w:val="Char3"/>
          <w:rFonts w:hint="cs"/>
          <w:rtl/>
        </w:rPr>
        <w:t xml:space="preserve"> </w:t>
      </w:r>
      <w:r w:rsidR="009131D6" w:rsidRPr="004029D2">
        <w:rPr>
          <w:rStyle w:val="Char3"/>
          <w:rFonts w:hint="cs"/>
          <w:rtl/>
        </w:rPr>
        <w:t>«</w:t>
      </w:r>
      <w:r w:rsidR="00A450E8" w:rsidRPr="004029D2">
        <w:rPr>
          <w:rStyle w:val="Char3"/>
          <w:rFonts w:hint="cs"/>
          <w:rtl/>
        </w:rPr>
        <w:t>تو (آن طوفان را) به راه نینداختی در آن</w:t>
      </w:r>
      <w:r w:rsidR="00900172" w:rsidRPr="004029D2">
        <w:rPr>
          <w:rStyle w:val="Char3"/>
          <w:rFonts w:hint="cs"/>
          <w:rtl/>
        </w:rPr>
        <w:t xml:space="preserve"> </w:t>
      </w:r>
      <w:r w:rsidR="00A450E8" w:rsidRPr="004029D2">
        <w:rPr>
          <w:rStyle w:val="Char3"/>
          <w:rFonts w:hint="cs"/>
          <w:rtl/>
        </w:rPr>
        <w:softHyphen/>
        <w:t>هنگام که (مشتی خاک را) ریختی ولی خدا (آن طوفان را) به راه انداخت</w:t>
      </w:r>
      <w:r w:rsidR="002B3376" w:rsidRPr="004029D2">
        <w:rPr>
          <w:rStyle w:val="Char3"/>
          <w:rFonts w:hint="cs"/>
          <w:rtl/>
        </w:rPr>
        <w:t>»</w:t>
      </w:r>
      <w:r w:rsidR="00A450E8" w:rsidRPr="004029D2">
        <w:rPr>
          <w:rStyle w:val="Char3"/>
          <w:rFonts w:hint="cs"/>
          <w:rtl/>
        </w:rPr>
        <w:t>.</w:t>
      </w:r>
    </w:p>
    <w:p w:rsidR="0041246D" w:rsidRPr="004029D2" w:rsidRDefault="00225684" w:rsidP="003019D1">
      <w:pPr>
        <w:jc w:val="both"/>
        <w:rPr>
          <w:rStyle w:val="Char3"/>
          <w:rtl/>
        </w:rPr>
      </w:pPr>
      <w:r w:rsidRPr="004029D2">
        <w:rPr>
          <w:rStyle w:val="Char3"/>
          <w:rFonts w:hint="cs"/>
          <w:rtl/>
        </w:rPr>
        <w:t xml:space="preserve"> </w:t>
      </w:r>
      <w:r w:rsidR="00A450E8" w:rsidRPr="004029D2">
        <w:rPr>
          <w:rStyle w:val="Char3"/>
          <w:rFonts w:hint="cs"/>
          <w:rtl/>
        </w:rPr>
        <w:t>بدین</w:t>
      </w:r>
      <w:r w:rsidR="00900172" w:rsidRPr="004029D2">
        <w:rPr>
          <w:rStyle w:val="Char3"/>
          <w:rFonts w:hint="cs"/>
          <w:rtl/>
        </w:rPr>
        <w:t xml:space="preserve"> </w:t>
      </w:r>
      <w:r w:rsidR="00A450E8" w:rsidRPr="004029D2">
        <w:rPr>
          <w:rStyle w:val="Char3"/>
          <w:rFonts w:hint="cs"/>
          <w:rtl/>
        </w:rPr>
        <w:t>صورت بدایت معجزه به پیامبر</w:t>
      </w:r>
      <w:r w:rsidR="00900172" w:rsidRPr="004029D2">
        <w:rPr>
          <w:rStyle w:val="Char3"/>
          <w:rFonts w:hint="cs"/>
          <w:rtl/>
        </w:rPr>
        <w:t xml:space="preserve"> </w:t>
      </w:r>
      <w:r w:rsidR="00A450E8" w:rsidRPr="004029D2">
        <w:rPr>
          <w:rStyle w:val="Char3"/>
          <w:rFonts w:hint="cs"/>
          <w:rtl/>
        </w:rPr>
        <w:t xml:space="preserve">خدا </w:t>
      </w:r>
      <w:r w:rsidR="00320A45" w:rsidRPr="004029D2">
        <w:rPr>
          <w:rFonts w:cs="CTraditional Arabic" w:hint="cs"/>
          <w:rtl/>
          <w:lang w:bidi="fa-IR"/>
        </w:rPr>
        <w:t>ص</w:t>
      </w:r>
      <w:r w:rsidR="00A450E8" w:rsidRPr="004029D2">
        <w:rPr>
          <w:rStyle w:val="Char3"/>
          <w:rFonts w:hint="cs"/>
          <w:rtl/>
        </w:rPr>
        <w:t xml:space="preserve"> نسبت داده شده و نهایتش (مانند دیگر معجزات) منسوب به </w:t>
      </w:r>
      <w:r w:rsidR="00B9160E" w:rsidRPr="004029D2">
        <w:rPr>
          <w:rStyle w:val="Char3"/>
          <w:rFonts w:hint="cs"/>
          <w:rtl/>
        </w:rPr>
        <w:t>خدای تعالی</w:t>
      </w:r>
      <w:r w:rsidR="00A450E8" w:rsidRPr="004029D2">
        <w:rPr>
          <w:rStyle w:val="Char3"/>
          <w:rFonts w:hint="cs"/>
          <w:rtl/>
        </w:rPr>
        <w:t xml:space="preserve"> می</w:t>
      </w:r>
      <w:r w:rsidR="00A450E8" w:rsidRPr="004029D2">
        <w:rPr>
          <w:rStyle w:val="Char3"/>
          <w:rFonts w:hint="cs"/>
          <w:rtl/>
        </w:rPr>
        <w:softHyphen/>
        <w:t xml:space="preserve">شود و قول صوفیّه در این مقام، خالی از </w:t>
      </w:r>
      <w:r w:rsidR="00E9765A" w:rsidRPr="00E9765A">
        <w:rPr>
          <w:rStyle w:val="Char3"/>
          <w:rFonts w:hint="cs"/>
          <w:spacing w:val="-2"/>
          <w:rtl/>
        </w:rPr>
        <w:t>اعتبار است</w:t>
      </w:r>
      <w:r w:rsidR="00A450E8" w:rsidRPr="00E9765A">
        <w:rPr>
          <w:rStyle w:val="Char3"/>
          <w:rFonts w:hint="cs"/>
          <w:spacing w:val="-2"/>
          <w:vertAlign w:val="superscript"/>
          <w:rtl/>
        </w:rPr>
        <w:t>(</w:t>
      </w:r>
      <w:r w:rsidR="00A450E8" w:rsidRPr="00E9765A">
        <w:rPr>
          <w:rStyle w:val="Char3"/>
          <w:spacing w:val="-2"/>
          <w:vertAlign w:val="superscript"/>
          <w:rtl/>
        </w:rPr>
        <w:footnoteReference w:id="164"/>
      </w:r>
      <w:r w:rsidR="00A450E8" w:rsidRPr="00E9765A">
        <w:rPr>
          <w:rStyle w:val="Char3"/>
          <w:rFonts w:hint="cs"/>
          <w:spacing w:val="-2"/>
          <w:vertAlign w:val="superscript"/>
          <w:rtl/>
        </w:rPr>
        <w:t>)</w:t>
      </w:r>
      <w:r w:rsidR="00E9765A" w:rsidRPr="00E9765A">
        <w:rPr>
          <w:rStyle w:val="Char3"/>
          <w:rFonts w:hint="cs"/>
          <w:spacing w:val="-2"/>
          <w:rtl/>
        </w:rPr>
        <w:t>.</w:t>
      </w:r>
      <w:r w:rsidR="00A450E8" w:rsidRPr="00E9765A">
        <w:rPr>
          <w:rStyle w:val="Char3"/>
          <w:rFonts w:hint="cs"/>
          <w:spacing w:val="-2"/>
          <w:rtl/>
        </w:rPr>
        <w:t xml:space="preserve"> سوّم آن</w:t>
      </w:r>
      <w:r w:rsidR="00900172" w:rsidRPr="00E9765A">
        <w:rPr>
          <w:rStyle w:val="Char3"/>
          <w:rFonts w:hint="cs"/>
          <w:spacing w:val="-2"/>
          <w:rtl/>
        </w:rPr>
        <w:t>‌</w:t>
      </w:r>
      <w:r w:rsidR="00A450E8" w:rsidRPr="00E9765A">
        <w:rPr>
          <w:rStyle w:val="Char3"/>
          <w:rFonts w:hint="cs"/>
          <w:spacing w:val="-2"/>
          <w:rtl/>
        </w:rPr>
        <w:t>که نظریّۀ «تسبیب» که ذکرش در تفسیر ابوالفتوح آمده برای عبارت</w:t>
      </w:r>
      <w:r w:rsidR="00B84D4E" w:rsidRPr="00E9765A">
        <w:rPr>
          <w:rStyle w:val="Char3"/>
          <w:rFonts w:hint="cs"/>
          <w:spacing w:val="-2"/>
          <w:rtl/>
        </w:rPr>
        <w:t xml:space="preserve"> </w:t>
      </w:r>
      <w:r w:rsidR="0041246D" w:rsidRPr="00E9765A">
        <w:rPr>
          <w:rFonts w:ascii="Traditional Arabic" w:hAnsi="Traditional Arabic" w:cs="Traditional Arabic"/>
          <w:spacing w:val="-2"/>
          <w:rtl/>
          <w:lang w:bidi="fa-IR"/>
        </w:rPr>
        <w:t>﴿</w:t>
      </w:r>
      <w:r w:rsidR="0041246D" w:rsidRPr="00E9765A">
        <w:rPr>
          <w:rStyle w:val="Chara"/>
          <w:spacing w:val="-2"/>
          <w:rtl/>
        </w:rPr>
        <w:t xml:space="preserve">فَلَمۡ تَقۡتُلُوهُمۡ وَلَٰكِنَّ </w:t>
      </w:r>
      <w:r w:rsidR="0041246D" w:rsidRPr="00E9765A">
        <w:rPr>
          <w:rStyle w:val="Chara"/>
          <w:rFonts w:hint="cs"/>
          <w:spacing w:val="-2"/>
          <w:rtl/>
        </w:rPr>
        <w:t>ٱللَّهَ</w:t>
      </w:r>
      <w:r w:rsidR="0041246D" w:rsidRPr="00E9765A">
        <w:rPr>
          <w:rStyle w:val="Chara"/>
          <w:spacing w:val="-2"/>
          <w:rtl/>
        </w:rPr>
        <w:t xml:space="preserve"> قَتَلَهُمۡ</w:t>
      </w:r>
      <w:r w:rsidR="0041246D" w:rsidRPr="00E9765A">
        <w:rPr>
          <w:rFonts w:cs="Traditional Arabic" w:hint="cs"/>
          <w:spacing w:val="-2"/>
          <w:rtl/>
          <w:lang w:bidi="fa-IR"/>
        </w:rPr>
        <w:t>﴾</w:t>
      </w:r>
      <w:r w:rsidR="00B84D4E" w:rsidRPr="00E9765A">
        <w:rPr>
          <w:rStyle w:val="Char3"/>
          <w:rFonts w:hint="cs"/>
          <w:spacing w:val="-2"/>
          <w:rtl/>
        </w:rPr>
        <w:t xml:space="preserve"> </w:t>
      </w:r>
      <w:r w:rsidR="00A450E8" w:rsidRPr="00E9765A">
        <w:rPr>
          <w:rStyle w:val="Char3"/>
          <w:rFonts w:hint="cs"/>
          <w:spacing w:val="-2"/>
          <w:rtl/>
        </w:rPr>
        <w:t xml:space="preserve">کاملاً صحیح و موافق با نصّ آیات در سورۀ شریفۀ انفال است </w:t>
      </w:r>
      <w:r w:rsidR="00EF2C75" w:rsidRPr="00E9765A">
        <w:rPr>
          <w:rStyle w:val="Char3"/>
          <w:rFonts w:hint="cs"/>
          <w:spacing w:val="-2"/>
          <w:rtl/>
        </w:rPr>
        <w:t>چنان‌که</w:t>
      </w:r>
      <w:r w:rsidR="00A450E8" w:rsidRPr="00E9765A">
        <w:rPr>
          <w:rStyle w:val="Char3"/>
          <w:rFonts w:hint="cs"/>
          <w:spacing w:val="-2"/>
          <w:rtl/>
        </w:rPr>
        <w:t xml:space="preserve"> در آن</w:t>
      </w:r>
      <w:r w:rsidR="00A450E8" w:rsidRPr="00E9765A">
        <w:rPr>
          <w:rStyle w:val="Char3"/>
          <w:rFonts w:hint="cs"/>
          <w:spacing w:val="-2"/>
          <w:rtl/>
        </w:rPr>
        <w:softHyphen/>
      </w:r>
      <w:r w:rsidR="00900172" w:rsidRPr="00E9765A">
        <w:rPr>
          <w:rStyle w:val="Char3"/>
          <w:rFonts w:hint="cs"/>
          <w:spacing w:val="-2"/>
          <w:rtl/>
        </w:rPr>
        <w:t xml:space="preserve"> </w:t>
      </w:r>
      <w:r w:rsidR="00A450E8" w:rsidRPr="00E9765A">
        <w:rPr>
          <w:rStyle w:val="Char3"/>
          <w:rFonts w:hint="cs"/>
          <w:spacing w:val="-2"/>
          <w:rtl/>
        </w:rPr>
        <w:t>سوره از نزول ملائکه به فرمان إلهی و</w:t>
      </w:r>
      <w:r w:rsidR="00900172" w:rsidRPr="00E9765A">
        <w:rPr>
          <w:rStyle w:val="Char3"/>
          <w:rFonts w:hint="cs"/>
          <w:spacing w:val="-2"/>
          <w:rtl/>
        </w:rPr>
        <w:t xml:space="preserve"> </w:t>
      </w:r>
      <w:r w:rsidR="00A450E8" w:rsidRPr="00E9765A">
        <w:rPr>
          <w:rStyle w:val="Char3"/>
          <w:rFonts w:hint="cs"/>
          <w:spacing w:val="-2"/>
          <w:rtl/>
        </w:rPr>
        <w:t>تثبیت مؤمنان و</w:t>
      </w:r>
      <w:r w:rsidR="00900172" w:rsidRPr="00E9765A">
        <w:rPr>
          <w:rStyle w:val="Char3"/>
          <w:rFonts w:hint="cs"/>
          <w:spacing w:val="-2"/>
          <w:rtl/>
        </w:rPr>
        <w:t xml:space="preserve"> </w:t>
      </w:r>
      <w:r w:rsidR="00A450E8" w:rsidRPr="00E9765A">
        <w:rPr>
          <w:rStyle w:val="Char3"/>
          <w:rFonts w:hint="cs"/>
          <w:spacing w:val="-2"/>
          <w:rtl/>
        </w:rPr>
        <w:t>بیم افکندن در دل</w:t>
      </w:r>
      <w:r w:rsidR="00707401" w:rsidRPr="00E9765A">
        <w:rPr>
          <w:rStyle w:val="Char3"/>
          <w:rFonts w:hint="cs"/>
          <w:spacing w:val="-2"/>
          <w:rtl/>
        </w:rPr>
        <w:t>‌ها</w:t>
      </w:r>
      <w:r w:rsidR="00A450E8" w:rsidRPr="00E9765A">
        <w:rPr>
          <w:rStyle w:val="Char3"/>
          <w:rFonts w:hint="cs"/>
          <w:spacing w:val="-2"/>
          <w:rtl/>
        </w:rPr>
        <w:t xml:space="preserve">ی کافران و دخالت فرشتگان در پیکار، به وضوح سخن رفته است و به اعتبار همین «تسبیب» فعل مذکور، به </w:t>
      </w:r>
      <w:r w:rsidR="00B9160E" w:rsidRPr="00E9765A">
        <w:rPr>
          <w:rStyle w:val="Char3"/>
          <w:rFonts w:hint="cs"/>
          <w:spacing w:val="-2"/>
          <w:rtl/>
        </w:rPr>
        <w:t>خدای تعالی</w:t>
      </w:r>
      <w:r w:rsidR="00A450E8" w:rsidRPr="00E9765A">
        <w:rPr>
          <w:rStyle w:val="Char3"/>
          <w:rFonts w:hint="cs"/>
          <w:spacing w:val="-2"/>
          <w:rtl/>
        </w:rPr>
        <w:t xml:space="preserve"> منسوب می</w:t>
      </w:r>
      <w:r w:rsidR="00A450E8" w:rsidRPr="00E9765A">
        <w:rPr>
          <w:rStyle w:val="Char3"/>
          <w:rFonts w:hint="cs"/>
          <w:spacing w:val="-2"/>
          <w:rtl/>
        </w:rPr>
        <w:softHyphen/>
        <w:t>شود کَما قال الله تَعالی</w:t>
      </w:r>
      <w:r w:rsidR="009131D6" w:rsidRPr="00E9765A">
        <w:rPr>
          <w:rStyle w:val="Char3"/>
          <w:rFonts w:hint="cs"/>
          <w:spacing w:val="-2"/>
          <w:rtl/>
        </w:rPr>
        <w:t>:</w:t>
      </w:r>
      <w:r w:rsidR="001F12F2" w:rsidRPr="00E9765A">
        <w:rPr>
          <w:rStyle w:val="Char3"/>
          <w:rFonts w:hint="cs"/>
          <w:spacing w:val="-2"/>
          <w:rtl/>
        </w:rPr>
        <w:t xml:space="preserve"> </w:t>
      </w:r>
      <w:r w:rsidR="0041246D" w:rsidRPr="00E9765A">
        <w:rPr>
          <w:rFonts w:cs="Traditional Arabic" w:hint="cs"/>
          <w:spacing w:val="-2"/>
          <w:rtl/>
          <w:lang w:bidi="fa-IR"/>
        </w:rPr>
        <w:t>﴿</w:t>
      </w:r>
      <w:r w:rsidR="0041246D" w:rsidRPr="00E9765A">
        <w:rPr>
          <w:rStyle w:val="Chara"/>
          <w:spacing w:val="-2"/>
          <w:rtl/>
        </w:rPr>
        <w:t xml:space="preserve">إِذۡ يُوحِي رَبُّكَ إِلَى </w:t>
      </w:r>
      <w:r w:rsidR="0041246D" w:rsidRPr="00E9765A">
        <w:rPr>
          <w:rStyle w:val="Chara"/>
          <w:rFonts w:hint="cs"/>
          <w:spacing w:val="-2"/>
          <w:rtl/>
        </w:rPr>
        <w:t>ٱلۡمَلَٰٓئِكَةِ</w:t>
      </w:r>
      <w:r w:rsidR="0041246D" w:rsidRPr="00E9765A">
        <w:rPr>
          <w:rStyle w:val="Chara"/>
          <w:spacing w:val="-2"/>
          <w:rtl/>
        </w:rPr>
        <w:t xml:space="preserve"> أَنِّي مَعَكُمۡ فَثَبِّتُواْ </w:t>
      </w:r>
      <w:r w:rsidR="0041246D" w:rsidRPr="00E9765A">
        <w:rPr>
          <w:rStyle w:val="Chara"/>
          <w:rFonts w:hint="cs"/>
          <w:spacing w:val="-2"/>
          <w:rtl/>
        </w:rPr>
        <w:t>ٱلَّذِينَ</w:t>
      </w:r>
      <w:r w:rsidR="0041246D" w:rsidRPr="00E9765A">
        <w:rPr>
          <w:rStyle w:val="Chara"/>
          <w:spacing w:val="-2"/>
          <w:rtl/>
        </w:rPr>
        <w:t xml:space="preserve"> ءَامَنُواْۚ سَأُلۡقِي فِي قُلُوبِ </w:t>
      </w:r>
      <w:r w:rsidR="0041246D" w:rsidRPr="00E9765A">
        <w:rPr>
          <w:rStyle w:val="Chara"/>
          <w:rFonts w:hint="cs"/>
          <w:spacing w:val="-2"/>
          <w:rtl/>
        </w:rPr>
        <w:t>ٱلَّذِينَ</w:t>
      </w:r>
      <w:r w:rsidR="0041246D" w:rsidRPr="00E9765A">
        <w:rPr>
          <w:rStyle w:val="Chara"/>
          <w:spacing w:val="-2"/>
          <w:rtl/>
        </w:rPr>
        <w:t xml:space="preserve"> كَفَرُواْ </w:t>
      </w:r>
      <w:r w:rsidR="0041246D" w:rsidRPr="00E9765A">
        <w:rPr>
          <w:rStyle w:val="Chara"/>
          <w:rFonts w:hint="cs"/>
          <w:spacing w:val="-2"/>
          <w:rtl/>
        </w:rPr>
        <w:t>ٱلرُّعۡبَ</w:t>
      </w:r>
      <w:r w:rsidR="0041246D" w:rsidRPr="00E9765A">
        <w:rPr>
          <w:rStyle w:val="Chara"/>
          <w:spacing w:val="-2"/>
          <w:rtl/>
        </w:rPr>
        <w:t xml:space="preserve"> فَ</w:t>
      </w:r>
      <w:r w:rsidR="0041246D" w:rsidRPr="00E9765A">
        <w:rPr>
          <w:rStyle w:val="Chara"/>
          <w:rFonts w:hint="cs"/>
          <w:spacing w:val="-2"/>
          <w:rtl/>
        </w:rPr>
        <w:t>ٱضۡرِبُواْ</w:t>
      </w:r>
      <w:r w:rsidR="0041246D" w:rsidRPr="00E9765A">
        <w:rPr>
          <w:rStyle w:val="Chara"/>
          <w:spacing w:val="-2"/>
          <w:rtl/>
        </w:rPr>
        <w:t xml:space="preserve"> فَوۡقَ </w:t>
      </w:r>
      <w:r w:rsidR="0041246D" w:rsidRPr="00E9765A">
        <w:rPr>
          <w:rStyle w:val="Chara"/>
          <w:rFonts w:hint="cs"/>
          <w:spacing w:val="-2"/>
          <w:rtl/>
        </w:rPr>
        <w:t>ٱلۡأَعۡنَاقِ</w:t>
      </w:r>
      <w:r w:rsidR="0041246D" w:rsidRPr="00E9765A">
        <w:rPr>
          <w:rStyle w:val="Chara"/>
          <w:spacing w:val="-2"/>
          <w:rtl/>
        </w:rPr>
        <w:t xml:space="preserve"> وَ</w:t>
      </w:r>
      <w:r w:rsidR="0041246D" w:rsidRPr="00E9765A">
        <w:rPr>
          <w:rStyle w:val="Chara"/>
          <w:rFonts w:hint="cs"/>
          <w:spacing w:val="-2"/>
          <w:rtl/>
        </w:rPr>
        <w:t>ٱضۡرِبُواْ</w:t>
      </w:r>
      <w:r w:rsidR="0041246D" w:rsidRPr="00E9765A">
        <w:rPr>
          <w:rStyle w:val="Chara"/>
          <w:spacing w:val="-2"/>
          <w:rtl/>
        </w:rPr>
        <w:t xml:space="preserve"> مِنۡهُمۡ كُلَّ بَنَانٖ١٢</w:t>
      </w:r>
      <w:r w:rsidR="0041246D" w:rsidRPr="00E9765A">
        <w:rPr>
          <w:rFonts w:cs="Traditional Arabic" w:hint="cs"/>
          <w:spacing w:val="-2"/>
          <w:rtl/>
          <w:lang w:bidi="fa-IR"/>
        </w:rPr>
        <w:t>﴾</w:t>
      </w:r>
      <w:r w:rsidR="0041246D" w:rsidRPr="00E9765A">
        <w:rPr>
          <w:rFonts w:cs="IRNazli"/>
          <w:spacing w:val="-2"/>
          <w:szCs w:val="24"/>
          <w:rtl/>
          <w:lang w:bidi="fa-IR"/>
        </w:rPr>
        <w:t xml:space="preserve"> </w:t>
      </w:r>
      <w:r w:rsidR="0041246D" w:rsidRPr="00E9765A">
        <w:rPr>
          <w:rStyle w:val="Char5"/>
          <w:spacing w:val="-2"/>
          <w:rtl/>
        </w:rPr>
        <w:t>[الأنفال: 12]</w:t>
      </w:r>
      <w:r w:rsidR="0041246D" w:rsidRPr="00E9765A">
        <w:rPr>
          <w:rStyle w:val="Char5"/>
          <w:rFonts w:hint="cs"/>
          <w:spacing w:val="-2"/>
          <w:rtl/>
        </w:rPr>
        <w:t>.</w:t>
      </w:r>
    </w:p>
    <w:p w:rsidR="00A450E8" w:rsidRPr="004029D2" w:rsidRDefault="006751BF" w:rsidP="006751BF">
      <w:pPr>
        <w:ind w:firstLine="0"/>
        <w:jc w:val="center"/>
        <w:rPr>
          <w:rStyle w:val="Char3"/>
          <w:rtl/>
        </w:rPr>
      </w:pPr>
      <w:r w:rsidRPr="004029D2">
        <w:rPr>
          <w:rStyle w:val="Char3"/>
          <w:rFonts w:hint="cs"/>
          <w:rtl/>
        </w:rPr>
        <w:t>*</w:t>
      </w:r>
      <w:r w:rsidRPr="004029D2">
        <w:rPr>
          <w:rStyle w:val="Char3"/>
          <w:rFonts w:hint="cs"/>
          <w:rtl/>
        </w:rPr>
        <w:tab/>
        <w:t>*</w:t>
      </w:r>
      <w:r w:rsidRPr="004029D2">
        <w:rPr>
          <w:rStyle w:val="Char3"/>
          <w:rFonts w:hint="cs"/>
          <w:rtl/>
        </w:rPr>
        <w:tab/>
        <w:t>*</w:t>
      </w:r>
    </w:p>
    <w:p w:rsidR="00A450E8" w:rsidRPr="004029D2" w:rsidRDefault="0041246D" w:rsidP="003019D1">
      <w:pPr>
        <w:pStyle w:val="a0"/>
        <w:rPr>
          <w:sz w:val="36"/>
          <w:rtl/>
        </w:rPr>
      </w:pPr>
      <w:bookmarkStart w:id="135" w:name="_Toc313907358"/>
      <w:bookmarkStart w:id="136" w:name="_Toc435288536"/>
      <w:bookmarkStart w:id="137" w:name="_Toc439081172"/>
      <w:r w:rsidRPr="004029D2">
        <w:rPr>
          <w:rFonts w:cs="Traditional Arabic"/>
          <w:rtl/>
        </w:rPr>
        <w:t>﴿</w:t>
      </w:r>
      <w:r w:rsidRPr="004029D2">
        <w:rPr>
          <w:rStyle w:val="Chara"/>
          <w:rFonts w:hint="cs"/>
          <w:rtl/>
        </w:rPr>
        <w:t>وَٱعۡلَمُوٓاْ</w:t>
      </w:r>
      <w:r w:rsidRPr="004029D2">
        <w:rPr>
          <w:rStyle w:val="Chara"/>
          <w:rtl/>
        </w:rPr>
        <w:t xml:space="preserve"> </w:t>
      </w:r>
      <w:r w:rsidRPr="004029D2">
        <w:rPr>
          <w:rStyle w:val="Chara"/>
          <w:rFonts w:hint="cs"/>
          <w:rtl/>
        </w:rPr>
        <w:t>أَنَّمَا</w:t>
      </w:r>
      <w:r w:rsidRPr="004029D2">
        <w:rPr>
          <w:rStyle w:val="Chara"/>
          <w:rtl/>
        </w:rPr>
        <w:t xml:space="preserve"> </w:t>
      </w:r>
      <w:r w:rsidRPr="004029D2">
        <w:rPr>
          <w:rStyle w:val="Chara"/>
          <w:rFonts w:hint="cs"/>
          <w:rtl/>
        </w:rPr>
        <w:t>غَنِمۡتُم</w:t>
      </w:r>
      <w:r w:rsidRPr="004029D2">
        <w:rPr>
          <w:rStyle w:val="Chara"/>
          <w:rtl/>
        </w:rPr>
        <w:t xml:space="preserve"> </w:t>
      </w:r>
      <w:r w:rsidRPr="004029D2">
        <w:rPr>
          <w:rStyle w:val="Chara"/>
          <w:rFonts w:hint="cs"/>
          <w:rtl/>
        </w:rPr>
        <w:t>مِّن</w:t>
      </w:r>
      <w:r w:rsidRPr="004029D2">
        <w:rPr>
          <w:rStyle w:val="Chara"/>
          <w:rtl/>
        </w:rPr>
        <w:t xml:space="preserve"> </w:t>
      </w:r>
      <w:r w:rsidRPr="004029D2">
        <w:rPr>
          <w:rStyle w:val="Chara"/>
          <w:rFonts w:hint="cs"/>
          <w:rtl/>
        </w:rPr>
        <w:t>شَيۡءٖ</w:t>
      </w:r>
      <w:r w:rsidRPr="004029D2">
        <w:rPr>
          <w:rStyle w:val="Chara"/>
          <w:rtl/>
        </w:rPr>
        <w:t xml:space="preserve"> </w:t>
      </w:r>
      <w:r w:rsidRPr="004029D2">
        <w:rPr>
          <w:rStyle w:val="Chara"/>
          <w:rFonts w:hint="cs"/>
          <w:rtl/>
        </w:rPr>
        <w:t>فَأَنَّ</w:t>
      </w:r>
      <w:r w:rsidRPr="004029D2">
        <w:rPr>
          <w:rStyle w:val="Chara"/>
          <w:rtl/>
        </w:rPr>
        <w:t xml:space="preserve"> </w:t>
      </w:r>
      <w:r w:rsidRPr="004029D2">
        <w:rPr>
          <w:rStyle w:val="Chara"/>
          <w:rFonts w:hint="cs"/>
          <w:rtl/>
        </w:rPr>
        <w:t>لِلَّهِ</w:t>
      </w:r>
      <w:r w:rsidRPr="004029D2">
        <w:rPr>
          <w:rStyle w:val="Chara"/>
          <w:rtl/>
        </w:rPr>
        <w:t xml:space="preserve"> </w:t>
      </w:r>
      <w:r w:rsidRPr="004029D2">
        <w:rPr>
          <w:rStyle w:val="Chara"/>
          <w:rFonts w:hint="cs"/>
          <w:rtl/>
        </w:rPr>
        <w:t>خُمُسَهُ</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[الأنفال: 41]</w:t>
      </w:r>
      <w:r w:rsidRPr="004029D2">
        <w:rPr>
          <w:rStyle w:val="Char5"/>
          <w:rFonts w:hint="cs"/>
          <w:b w:val="0"/>
          <w:bCs w:val="0"/>
          <w:rtl/>
        </w:rPr>
        <w:t>.</w:t>
      </w:r>
      <w:r w:rsidR="001B41FE" w:rsidRPr="004029D2">
        <w:rPr>
          <w:rFonts w:hint="cs"/>
          <w:rtl/>
        </w:rPr>
        <w:t xml:space="preserve"> </w:t>
      </w:r>
      <w:r w:rsidR="00A450E8" w:rsidRPr="004029D2">
        <w:rPr>
          <w:rFonts w:hint="cs"/>
          <w:sz w:val="36"/>
          <w:rtl/>
        </w:rPr>
        <w:t>خمس قرآنی</w:t>
      </w:r>
      <w:r w:rsidR="00EC2D34" w:rsidRPr="004029D2">
        <w:rPr>
          <w:rFonts w:hint="cs"/>
          <w:sz w:val="36"/>
          <w:rtl/>
        </w:rPr>
        <w:t>!</w:t>
      </w:r>
      <w:bookmarkEnd w:id="135"/>
      <w:bookmarkEnd w:id="136"/>
      <w:bookmarkEnd w:id="137"/>
    </w:p>
    <w:p w:rsidR="00A450E8" w:rsidRPr="004029D2" w:rsidRDefault="00A450E8" w:rsidP="00AB0542">
      <w:pPr>
        <w:jc w:val="both"/>
        <w:rPr>
          <w:rStyle w:val="Char3"/>
          <w:rtl/>
        </w:rPr>
      </w:pPr>
      <w:r w:rsidRPr="004029D2">
        <w:rPr>
          <w:rStyle w:val="Char3"/>
          <w:rFonts w:hint="cs"/>
          <w:rtl/>
        </w:rPr>
        <w:t>خُمس یکی از اعداد کسری به</w:t>
      </w:r>
      <w:r w:rsidR="00CC7EA2" w:rsidRPr="004029D2">
        <w:rPr>
          <w:rStyle w:val="Char3"/>
          <w:rFonts w:hint="cs"/>
          <w:rtl/>
        </w:rPr>
        <w:t xml:space="preserve"> </w:t>
      </w:r>
      <w:r w:rsidRPr="004029D2">
        <w:rPr>
          <w:rStyle w:val="Char3"/>
          <w:rFonts w:hint="cs"/>
          <w:rtl/>
        </w:rPr>
        <w:softHyphen/>
        <w:t>شمار می</w:t>
      </w:r>
      <w:r w:rsidRPr="004029D2">
        <w:rPr>
          <w:rStyle w:val="Char3"/>
          <w:rFonts w:hint="cs"/>
          <w:rtl/>
        </w:rPr>
        <w:softHyphen/>
        <w:t>آید</w:t>
      </w:r>
      <w:r w:rsidR="00CC7EA2" w:rsidRPr="004029D2">
        <w:rPr>
          <w:rStyle w:val="Char3"/>
          <w:rFonts w:hint="cs"/>
          <w:rtl/>
        </w:rPr>
        <w:t xml:space="preserve"> </w:t>
      </w:r>
      <w:r w:rsidRPr="004029D2">
        <w:rPr>
          <w:rStyle w:val="Char3"/>
          <w:rFonts w:hint="cs"/>
          <w:rtl/>
        </w:rPr>
        <w:t>که بنا بر</w:t>
      </w:r>
      <w:r w:rsidR="00CC7EA2" w:rsidRPr="004029D2">
        <w:rPr>
          <w:rStyle w:val="Char3"/>
          <w:rFonts w:hint="cs"/>
          <w:rtl/>
        </w:rPr>
        <w:t xml:space="preserve"> </w:t>
      </w:r>
      <w:r w:rsidRPr="004029D2">
        <w:rPr>
          <w:rStyle w:val="Char3"/>
          <w:rFonts w:hint="cs"/>
          <w:rtl/>
        </w:rPr>
        <w:t>آیۀ فوق، بر غنائم مسلمانان تعلّق می</w:t>
      </w:r>
      <w:r w:rsidRPr="004029D2">
        <w:rPr>
          <w:rStyle w:val="Char3"/>
          <w:rFonts w:hint="cs"/>
          <w:rtl/>
        </w:rPr>
        <w:softHyphen/>
        <w:t>گیرد و باید در راه خدا مصرف شود. آیۀ شریفه به</w:t>
      </w:r>
      <w:r w:rsidRPr="004029D2">
        <w:rPr>
          <w:rStyle w:val="Char3"/>
          <w:rFonts w:hint="cs"/>
          <w:rtl/>
        </w:rPr>
        <w:softHyphen/>
      </w:r>
      <w:r w:rsidR="00CC7EA2" w:rsidRPr="004029D2">
        <w:rPr>
          <w:rStyle w:val="Char3"/>
          <w:rFonts w:hint="cs"/>
          <w:rtl/>
        </w:rPr>
        <w:t xml:space="preserve"> </w:t>
      </w:r>
      <w:r w:rsidRPr="004029D2">
        <w:rPr>
          <w:rStyle w:val="Char3"/>
          <w:rFonts w:hint="cs"/>
          <w:rtl/>
        </w:rPr>
        <w:t>اتّفاق مفسّران قرآن، پس از «غزوۀ بدر» نازل شده و ناظر به اموالی است که در جنگ مزبور بدست مسلمین افتاد. لفظ «غنیمت» در زبان عرب غالباً برای دستاوردهای مالی که در جنگ از دشمن برجای می</w:t>
      </w:r>
      <w:r w:rsidRPr="004029D2">
        <w:rPr>
          <w:rStyle w:val="Char3"/>
          <w:rFonts w:hint="cs"/>
          <w:rtl/>
        </w:rPr>
        <w:softHyphen/>
        <w:t>ماند، استعمال می</w:t>
      </w:r>
      <w:r w:rsidRPr="004029D2">
        <w:rPr>
          <w:rStyle w:val="Char3"/>
          <w:rFonts w:hint="cs"/>
          <w:rtl/>
        </w:rPr>
        <w:softHyphen/>
        <w:t xml:space="preserve">شود </w:t>
      </w:r>
      <w:r w:rsidR="00EF2C75" w:rsidRPr="004029D2">
        <w:rPr>
          <w:rStyle w:val="Char3"/>
          <w:rFonts w:hint="cs"/>
          <w:rtl/>
        </w:rPr>
        <w:t>چنان‌که</w:t>
      </w:r>
      <w:r w:rsidRPr="004029D2">
        <w:rPr>
          <w:rStyle w:val="Char3"/>
          <w:rFonts w:hint="cs"/>
          <w:rtl/>
        </w:rPr>
        <w:t xml:space="preserve"> شیخ طبرسی در تفسیر «مجمع</w:t>
      </w:r>
      <w:r w:rsidRPr="004029D2">
        <w:rPr>
          <w:rStyle w:val="Char3"/>
          <w:rFonts w:hint="cs"/>
          <w:rtl/>
        </w:rPr>
        <w:softHyphen/>
        <w:t>البیان»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w:t>
      </w:r>
      <w:r w:rsidR="00AB0542" w:rsidRPr="004029D2">
        <w:rPr>
          <w:rStyle w:val="Char3"/>
          <w:rFonts w:hint="cs"/>
          <w:rtl/>
        </w:rPr>
        <w:t>«</w:t>
      </w:r>
      <w:r w:rsidRPr="004029D2">
        <w:rPr>
          <w:rStyle w:val="Char1"/>
          <w:rFonts w:hint="cs"/>
          <w:rtl/>
        </w:rPr>
        <w:t>الغَن</w:t>
      </w:r>
      <w:r w:rsidR="00481CFD" w:rsidRPr="004029D2">
        <w:rPr>
          <w:rStyle w:val="Char1"/>
          <w:rFonts w:hint="cs"/>
          <w:rtl/>
        </w:rPr>
        <w:t>ي</w:t>
      </w:r>
      <w:r w:rsidRPr="004029D2">
        <w:rPr>
          <w:rStyle w:val="Char1"/>
          <w:rFonts w:hint="cs"/>
          <w:rtl/>
        </w:rPr>
        <w:t>مَ</w:t>
      </w:r>
      <w:r w:rsidR="00461309" w:rsidRPr="004029D2">
        <w:rPr>
          <w:rStyle w:val="Char1"/>
          <w:rFonts w:hint="cs"/>
          <w:rtl/>
        </w:rPr>
        <w:t>ة</w:t>
      </w:r>
      <w:r w:rsidRPr="004029D2">
        <w:rPr>
          <w:rStyle w:val="Char1"/>
          <w:rFonts w:hint="cs"/>
          <w:rtl/>
        </w:rPr>
        <w:t>ُ ما اُخِذَ مِن أموالِ أهلِ ا</w:t>
      </w:r>
      <w:r w:rsidR="0054354A" w:rsidRPr="004029D2">
        <w:rPr>
          <w:rStyle w:val="Char1"/>
          <w:rFonts w:hint="cs"/>
          <w:rtl/>
        </w:rPr>
        <w:t>لـ</w:t>
      </w:r>
      <w:r w:rsidRPr="004029D2">
        <w:rPr>
          <w:rStyle w:val="Char1"/>
          <w:rFonts w:hint="cs"/>
          <w:rtl/>
        </w:rPr>
        <w:t>حَربِ مِنَ ال</w:t>
      </w:r>
      <w:r w:rsidR="00481CFD" w:rsidRPr="004029D2">
        <w:rPr>
          <w:rStyle w:val="Char1"/>
          <w:rFonts w:hint="cs"/>
          <w:rtl/>
        </w:rPr>
        <w:t>ك</w:t>
      </w:r>
      <w:r w:rsidRPr="004029D2">
        <w:rPr>
          <w:rStyle w:val="Char1"/>
          <w:rFonts w:hint="cs"/>
          <w:rtl/>
        </w:rPr>
        <w:t>فّارِ بِقِتالٍ</w:t>
      </w:r>
      <w:r w:rsidR="00461309" w:rsidRPr="004029D2">
        <w:rPr>
          <w:rStyle w:val="Char3"/>
          <w:rtl/>
        </w:rPr>
        <w:t>»</w:t>
      </w:r>
      <w:r w:rsidRPr="004029D2">
        <w:rPr>
          <w:rStyle w:val="Char3"/>
          <w:rFonts w:hint="cs"/>
          <w:vertAlign w:val="superscript"/>
          <w:rtl/>
        </w:rPr>
        <w:t>(</w:t>
      </w:r>
      <w:r w:rsidRPr="004029D2">
        <w:rPr>
          <w:rStyle w:val="Char3"/>
          <w:vertAlign w:val="superscript"/>
          <w:rtl/>
        </w:rPr>
        <w:footnoteReference w:id="165"/>
      </w:r>
      <w:r w:rsidRPr="004029D2">
        <w:rPr>
          <w:rStyle w:val="Char3"/>
          <w:rFonts w:hint="cs"/>
          <w:vertAlign w:val="superscript"/>
          <w:rtl/>
        </w:rPr>
        <w:t>)</w:t>
      </w:r>
      <w:r w:rsidRPr="004029D2">
        <w:rPr>
          <w:rStyle w:val="Char3"/>
          <w:rFonts w:hint="cs"/>
          <w:rtl/>
        </w:rPr>
        <w:t xml:space="preserve"> (غنیمت چیزی است که از اموال پیکارگران کفّار، در جنگ با</w:t>
      </w:r>
      <w:r w:rsidR="00194655" w:rsidRPr="004029D2">
        <w:rPr>
          <w:rStyle w:val="Char3"/>
          <w:rFonts w:hint="cs"/>
          <w:rtl/>
        </w:rPr>
        <w:t xml:space="preserve"> آن‌ها </w:t>
      </w:r>
      <w:r w:rsidRPr="004029D2">
        <w:rPr>
          <w:rStyle w:val="Char3"/>
          <w:rFonts w:hint="cs"/>
          <w:rtl/>
        </w:rPr>
        <w:t>گرفته شده است). این واژه در قرآن مجید دو بار به شکل فعل ماضی (</w:t>
      </w:r>
      <w:r w:rsidRPr="004029D2">
        <w:rPr>
          <w:rStyle w:val="Char1"/>
          <w:rFonts w:hint="cs"/>
          <w:rtl/>
        </w:rPr>
        <w:t>غَنِمتُم</w:t>
      </w:r>
      <w:r w:rsidRPr="004029D2">
        <w:rPr>
          <w:rStyle w:val="Char3"/>
          <w:rFonts w:hint="cs"/>
          <w:rtl/>
        </w:rPr>
        <w:t>) بکار رفته است (انفال</w:t>
      </w:r>
      <w:r w:rsidR="009131D6" w:rsidRPr="004029D2">
        <w:rPr>
          <w:rStyle w:val="Char3"/>
          <w:rFonts w:hint="cs"/>
          <w:rtl/>
        </w:rPr>
        <w:t>:</w:t>
      </w:r>
      <w:r w:rsidRPr="004029D2">
        <w:rPr>
          <w:rStyle w:val="Char3"/>
          <w:rFonts w:hint="cs"/>
          <w:rtl/>
        </w:rPr>
        <w:t xml:space="preserve"> 41 و69) و کلمۀ «</w:t>
      </w:r>
      <w:r w:rsidRPr="004029D2">
        <w:rPr>
          <w:rStyle w:val="Char1"/>
          <w:rFonts w:hint="cs"/>
          <w:rtl/>
        </w:rPr>
        <w:t>مَغانِم</w:t>
      </w:r>
      <w:r w:rsidRPr="004029D2">
        <w:rPr>
          <w:rStyle w:val="Char3"/>
          <w:rFonts w:hint="cs"/>
          <w:rtl/>
        </w:rPr>
        <w:t>» نیز که از همان ریشه می</w:t>
      </w:r>
      <w:r w:rsidRPr="004029D2">
        <w:rPr>
          <w:rStyle w:val="Char3"/>
          <w:rFonts w:hint="cs"/>
          <w:rtl/>
        </w:rPr>
        <w:softHyphen/>
        <w:t>آید در سورۀ نساء (آیۀ94) و فتح (آیات15و 19و20) دیده می</w:t>
      </w:r>
      <w:r w:rsidRPr="004029D2">
        <w:rPr>
          <w:rStyle w:val="Char3"/>
          <w:rFonts w:hint="cs"/>
          <w:rtl/>
        </w:rPr>
        <w:softHyphen/>
        <w:t>شود. سیاق این آیات شریفه همگی در زمینۀ پیکار با کافران متجاوز و متخاصم است و از این</w:t>
      </w:r>
      <w:r w:rsidR="00CC7EA2" w:rsidRPr="004029D2">
        <w:rPr>
          <w:rStyle w:val="Char3"/>
          <w:rFonts w:hint="cs"/>
          <w:rtl/>
        </w:rPr>
        <w:t xml:space="preserve"> </w:t>
      </w:r>
      <w:r w:rsidRPr="004029D2">
        <w:rPr>
          <w:rStyle w:val="Char3"/>
          <w:rFonts w:hint="cs"/>
          <w:rtl/>
        </w:rPr>
        <w:t>رو اکثر مفسّران، خُمس را در آیۀ41 از سورۀ انفال به</w:t>
      </w:r>
      <w:r w:rsidR="00CC7EA2" w:rsidRPr="004029D2">
        <w:rPr>
          <w:rStyle w:val="Char3"/>
          <w:rFonts w:hint="cs"/>
          <w:rtl/>
        </w:rPr>
        <w:t xml:space="preserve"> </w:t>
      </w:r>
      <w:r w:rsidRPr="004029D2">
        <w:rPr>
          <w:rStyle w:val="Char3"/>
          <w:rFonts w:hint="cs"/>
          <w:rtl/>
        </w:rPr>
        <w:softHyphen/>
        <w:t>منزلۀ مالیاتی می</w:t>
      </w:r>
      <w:r w:rsidRPr="004029D2">
        <w:rPr>
          <w:rStyle w:val="Char3"/>
          <w:rFonts w:hint="cs"/>
          <w:rtl/>
        </w:rPr>
        <w:softHyphen/>
        <w:t xml:space="preserve">دانند که از غنائم جنگی باید کسر شود و در راه </w:t>
      </w:r>
      <w:r w:rsidR="00B9160E" w:rsidRPr="004029D2">
        <w:rPr>
          <w:rStyle w:val="Char3"/>
          <w:rFonts w:hint="cs"/>
          <w:rtl/>
        </w:rPr>
        <w:t>خدای تعالی</w:t>
      </w:r>
      <w:r w:rsidRPr="004029D2">
        <w:rPr>
          <w:rStyle w:val="Char3"/>
          <w:rFonts w:hint="cs"/>
          <w:rtl/>
        </w:rPr>
        <w:t xml:space="preserve"> مصرف گردد.</w:t>
      </w:r>
    </w:p>
    <w:p w:rsidR="00A450E8" w:rsidRPr="004029D2" w:rsidRDefault="00A450E8" w:rsidP="00AB0542">
      <w:pPr>
        <w:jc w:val="both"/>
        <w:rPr>
          <w:rStyle w:val="Char3"/>
          <w:rtl/>
        </w:rPr>
      </w:pPr>
      <w:r w:rsidRPr="004029D2">
        <w:rPr>
          <w:rStyle w:val="Char3"/>
          <w:rFonts w:hint="cs"/>
          <w:rtl/>
        </w:rPr>
        <w:t>أمّا برخی از اهل تفسیر به</w:t>
      </w:r>
      <w:r w:rsidRPr="004029D2">
        <w:rPr>
          <w:rStyle w:val="Char3"/>
          <w:rFonts w:hint="cs"/>
          <w:rtl/>
        </w:rPr>
        <w:softHyphen/>
      </w:r>
      <w:r w:rsidR="00CC7EA2" w:rsidRPr="004029D2">
        <w:rPr>
          <w:rStyle w:val="Char3"/>
          <w:rFonts w:hint="cs"/>
          <w:rtl/>
        </w:rPr>
        <w:t xml:space="preserve"> </w:t>
      </w:r>
      <w:r w:rsidRPr="004029D2">
        <w:rPr>
          <w:rStyle w:val="Char3"/>
          <w:rFonts w:hint="cs"/>
          <w:rtl/>
        </w:rPr>
        <w:t>مناسبت آن</w:t>
      </w:r>
      <w:r w:rsidR="00CC7EA2" w:rsidRPr="004029D2">
        <w:rPr>
          <w:rStyle w:val="Char3"/>
          <w:rFonts w:hint="cs"/>
          <w:rtl/>
        </w:rPr>
        <w:t>‌</w:t>
      </w:r>
      <w:r w:rsidRPr="004029D2">
        <w:rPr>
          <w:rStyle w:val="Char3"/>
          <w:rFonts w:hint="cs"/>
          <w:rtl/>
        </w:rPr>
        <w:t>که واژۀ غنیمت گاهی برای اموری وسیع</w:t>
      </w:r>
      <w:r w:rsidR="00CC7EA2" w:rsidRPr="004029D2">
        <w:rPr>
          <w:rStyle w:val="Char3"/>
          <w:rFonts w:hint="cs"/>
          <w:rtl/>
        </w:rPr>
        <w:t>‌</w:t>
      </w:r>
      <w:r w:rsidRPr="004029D2">
        <w:rPr>
          <w:rStyle w:val="Char3"/>
          <w:rFonts w:hint="cs"/>
          <w:rtl/>
        </w:rPr>
        <w:t>تر از باز</w:t>
      </w:r>
      <w:r w:rsidR="00CC7EA2" w:rsidRPr="004029D2">
        <w:rPr>
          <w:rStyle w:val="Char3"/>
          <w:rFonts w:hint="cs"/>
          <w:rtl/>
        </w:rPr>
        <w:t xml:space="preserve"> </w:t>
      </w:r>
      <w:r w:rsidRPr="004029D2">
        <w:rPr>
          <w:rStyle w:val="Char3"/>
          <w:rFonts w:hint="cs"/>
          <w:rtl/>
        </w:rPr>
        <w:t>مانده</w:t>
      </w:r>
      <w:r w:rsidRPr="004029D2">
        <w:rPr>
          <w:rStyle w:val="Char3"/>
          <w:rFonts w:hint="cs"/>
          <w:rtl/>
        </w:rPr>
        <w:softHyphen/>
        <w:t>های جنگ بکار می</w:t>
      </w:r>
      <w:r w:rsidRPr="004029D2">
        <w:rPr>
          <w:rStyle w:val="Char3"/>
          <w:rFonts w:hint="cs"/>
          <w:rtl/>
        </w:rPr>
        <w:softHyphen/>
        <w:t xml:space="preserve">رود (مانند </w:t>
      </w:r>
      <w:r w:rsidR="00EF2C75" w:rsidRPr="004029D2">
        <w:rPr>
          <w:rStyle w:val="Char3"/>
          <w:rFonts w:hint="cs"/>
          <w:rtl/>
        </w:rPr>
        <w:t>این‌که</w:t>
      </w:r>
      <w:r w:rsidRPr="004029D2">
        <w:rPr>
          <w:rStyle w:val="Char3"/>
          <w:rFonts w:hint="cs"/>
          <w:rtl/>
        </w:rPr>
        <w:t xml:space="preserve"> گویند</w:t>
      </w:r>
      <w:r w:rsidR="009131D6" w:rsidRPr="004029D2">
        <w:rPr>
          <w:rStyle w:val="Char3"/>
          <w:rFonts w:hint="cs"/>
          <w:rtl/>
        </w:rPr>
        <w:t>:</w:t>
      </w:r>
      <w:r w:rsidRPr="004029D2">
        <w:rPr>
          <w:rStyle w:val="Char3"/>
          <w:rFonts w:hint="cs"/>
          <w:rtl/>
        </w:rPr>
        <w:t xml:space="preserve"> </w:t>
      </w:r>
      <w:r w:rsidR="00AB0542" w:rsidRPr="004029D2">
        <w:rPr>
          <w:rStyle w:val="Char3"/>
          <w:rFonts w:hint="cs"/>
          <w:rtl/>
        </w:rPr>
        <w:t>«</w:t>
      </w:r>
      <w:r w:rsidRPr="004029D2">
        <w:rPr>
          <w:rStyle w:val="Char1"/>
          <w:rtl/>
        </w:rPr>
        <w:t>اِغتَنِمُوا فُرَصَ ا</w:t>
      </w:r>
      <w:r w:rsidR="0054354A" w:rsidRPr="004029D2">
        <w:rPr>
          <w:rStyle w:val="Char1"/>
          <w:rtl/>
        </w:rPr>
        <w:t>لـ</w:t>
      </w:r>
      <w:r w:rsidRPr="004029D2">
        <w:rPr>
          <w:rStyle w:val="Char1"/>
          <w:rtl/>
        </w:rPr>
        <w:t>خَ</w:t>
      </w:r>
      <w:r w:rsidR="00481CFD" w:rsidRPr="004029D2">
        <w:rPr>
          <w:rStyle w:val="Char1"/>
          <w:rtl/>
        </w:rPr>
        <w:t>ي</w:t>
      </w:r>
      <w:r w:rsidRPr="004029D2">
        <w:rPr>
          <w:rStyle w:val="Char1"/>
          <w:rtl/>
        </w:rPr>
        <w:t>رِ</w:t>
      </w:r>
      <w:r w:rsidR="00AB0542" w:rsidRPr="004029D2">
        <w:rPr>
          <w:rStyle w:val="Char3"/>
          <w:rFonts w:hint="cs"/>
          <w:rtl/>
        </w:rPr>
        <w:t>»</w:t>
      </w:r>
      <w:r w:rsidR="00461309" w:rsidRPr="004029D2">
        <w:rPr>
          <w:rStyle w:val="Char3"/>
          <w:rFonts w:hint="cs"/>
          <w:rtl/>
        </w:rPr>
        <w:t>،</w:t>
      </w:r>
      <w:r w:rsidR="00CC7EA2" w:rsidRPr="004029D2">
        <w:rPr>
          <w:rStyle w:val="Char3"/>
          <w:rFonts w:hint="cs"/>
          <w:rtl/>
        </w:rPr>
        <w:t xml:space="preserve"> فرصت‌</w:t>
      </w:r>
      <w:r w:rsidRPr="004029D2">
        <w:rPr>
          <w:rStyle w:val="Char3"/>
          <w:rFonts w:hint="cs"/>
          <w:rtl/>
        </w:rPr>
        <w:t>های نیک را غنیمت شمارید) معنای آیه را تعمیم داده</w:t>
      </w:r>
      <w:r w:rsidRPr="004029D2">
        <w:rPr>
          <w:rStyle w:val="Char3"/>
          <w:rFonts w:hint="cs"/>
          <w:rtl/>
        </w:rPr>
        <w:softHyphen/>
        <w:t>اند و</w:t>
      </w:r>
      <w:r w:rsidR="0010196F" w:rsidRPr="004029D2">
        <w:rPr>
          <w:rStyle w:val="Char3"/>
          <w:rFonts w:hint="cs"/>
          <w:rtl/>
        </w:rPr>
        <w:t xml:space="preserve"> آن را </w:t>
      </w:r>
      <w:r w:rsidRPr="004029D2">
        <w:rPr>
          <w:rStyle w:val="Char3"/>
          <w:rFonts w:hint="cs"/>
          <w:rtl/>
        </w:rPr>
        <w:t>شامل ارباح مکاسب و دستاورد غوّاصان و ملّاحان و فرآوردۀ گنج</w:t>
      </w:r>
      <w:r w:rsidR="00707401" w:rsidRPr="004029D2">
        <w:rPr>
          <w:rStyle w:val="Char3"/>
          <w:rFonts w:hint="cs"/>
          <w:rtl/>
        </w:rPr>
        <w:t>‌ها</w:t>
      </w:r>
      <w:r w:rsidRPr="004029D2">
        <w:rPr>
          <w:rStyle w:val="Char3"/>
          <w:rFonts w:hint="cs"/>
          <w:rtl/>
        </w:rPr>
        <w:t xml:space="preserve"> و معادن و جُز</w:t>
      </w:r>
      <w:r w:rsidR="005C395D" w:rsidRPr="004029D2">
        <w:rPr>
          <w:rStyle w:val="Char3"/>
          <w:rFonts w:hint="cs"/>
          <w:rtl/>
        </w:rPr>
        <w:t xml:space="preserve"> این‌ها </w:t>
      </w:r>
      <w:r w:rsidRPr="004029D2">
        <w:rPr>
          <w:rStyle w:val="Char3"/>
          <w:rFonts w:hint="cs"/>
          <w:rtl/>
        </w:rPr>
        <w:t>نیز دانسته</w:t>
      </w:r>
      <w:r w:rsidRPr="004029D2">
        <w:rPr>
          <w:rStyle w:val="Char3"/>
          <w:rFonts w:hint="cs"/>
          <w:rtl/>
        </w:rPr>
        <w:softHyphen/>
        <w:t xml:space="preserve">اند </w:t>
      </w:r>
      <w:r w:rsidR="00EF2C75" w:rsidRPr="004029D2">
        <w:rPr>
          <w:rStyle w:val="Char3"/>
          <w:rFonts w:hint="cs"/>
          <w:rtl/>
        </w:rPr>
        <w:t>چنان‌که</w:t>
      </w:r>
      <w:r w:rsidRPr="004029D2">
        <w:rPr>
          <w:rStyle w:val="Char3"/>
          <w:rFonts w:hint="cs"/>
          <w:rtl/>
        </w:rPr>
        <w:t xml:space="preserve"> صاحب تفسیر «المیزان» مرقوم داشته است</w:t>
      </w:r>
      <w:r w:rsidR="009131D6" w:rsidRPr="004029D2">
        <w:rPr>
          <w:rStyle w:val="Char3"/>
          <w:rFonts w:hint="cs"/>
          <w:rtl/>
        </w:rPr>
        <w:t>:</w:t>
      </w:r>
      <w:r w:rsidRPr="004029D2">
        <w:rPr>
          <w:rStyle w:val="Char3"/>
          <w:rFonts w:hint="cs"/>
          <w:rtl/>
        </w:rPr>
        <w:t xml:space="preserve"> </w:t>
      </w:r>
    </w:p>
    <w:p w:rsidR="00A450E8" w:rsidRPr="004029D2" w:rsidRDefault="00461309" w:rsidP="003019D1">
      <w:pPr>
        <w:jc w:val="both"/>
        <w:rPr>
          <w:rStyle w:val="Char3"/>
          <w:rtl/>
        </w:rPr>
      </w:pPr>
      <w:r w:rsidRPr="004029D2">
        <w:rPr>
          <w:rStyle w:val="Char3"/>
          <w:rtl/>
        </w:rPr>
        <w:t>«</w:t>
      </w:r>
      <w:r w:rsidR="007122E7" w:rsidRPr="004029D2">
        <w:rPr>
          <w:rStyle w:val="Char1"/>
          <w:rFonts w:hint="cs"/>
          <w:rtl/>
        </w:rPr>
        <w:t>...</w:t>
      </w:r>
      <w:r w:rsidR="00BB63CC" w:rsidRPr="004029D2">
        <w:rPr>
          <w:rStyle w:val="Char1"/>
          <w:rFonts w:hint="cs"/>
          <w:rtl/>
        </w:rPr>
        <w:t xml:space="preserve"> </w:t>
      </w:r>
      <w:r w:rsidR="00A450E8" w:rsidRPr="004029D2">
        <w:rPr>
          <w:rStyle w:val="Char1"/>
          <w:rFonts w:hint="cs"/>
          <w:rtl/>
        </w:rPr>
        <w:t>إنَّ ا</w:t>
      </w:r>
      <w:r w:rsidR="0054354A" w:rsidRPr="004029D2">
        <w:rPr>
          <w:rStyle w:val="Char1"/>
          <w:rFonts w:hint="cs"/>
          <w:rtl/>
        </w:rPr>
        <w:t>لـ</w:t>
      </w:r>
      <w:r w:rsidR="00A450E8" w:rsidRPr="004029D2">
        <w:rPr>
          <w:rStyle w:val="Char1"/>
          <w:rFonts w:hint="cs"/>
          <w:rtl/>
        </w:rPr>
        <w:t>حُ</w:t>
      </w:r>
      <w:r w:rsidR="00481CFD" w:rsidRPr="004029D2">
        <w:rPr>
          <w:rStyle w:val="Char1"/>
          <w:rFonts w:hint="cs"/>
          <w:rtl/>
        </w:rPr>
        <w:t>ك</w:t>
      </w:r>
      <w:r w:rsidR="00A450E8" w:rsidRPr="004029D2">
        <w:rPr>
          <w:rStyle w:val="Char1"/>
          <w:rFonts w:hint="cs"/>
          <w:rtl/>
        </w:rPr>
        <w:t>مَ مُ</w:t>
      </w:r>
      <w:r w:rsidRPr="004029D2">
        <w:rPr>
          <w:rStyle w:val="Char1"/>
          <w:rFonts w:hint="cs"/>
          <w:rtl/>
        </w:rPr>
        <w:t>تعلِّقٌ بِ</w:t>
      </w:r>
      <w:r w:rsidR="00E53987" w:rsidRPr="004029D2">
        <w:rPr>
          <w:rStyle w:val="Char1"/>
          <w:rFonts w:hint="cs"/>
          <w:rtl/>
        </w:rPr>
        <w:t>مـا</w:t>
      </w:r>
      <w:r w:rsidRPr="004029D2">
        <w:rPr>
          <w:rStyle w:val="Char1"/>
          <w:rFonts w:hint="cs"/>
          <w:rtl/>
        </w:rPr>
        <w:t xml:space="preserve"> </w:t>
      </w:r>
      <w:r w:rsidR="00481CFD" w:rsidRPr="004029D2">
        <w:rPr>
          <w:rStyle w:val="Char1"/>
          <w:rFonts w:hint="cs"/>
          <w:rtl/>
        </w:rPr>
        <w:t>ي</w:t>
      </w:r>
      <w:r w:rsidRPr="004029D2">
        <w:rPr>
          <w:rStyle w:val="Char1"/>
          <w:rFonts w:hint="cs"/>
          <w:rtl/>
        </w:rPr>
        <w:t>سَمّ</w:t>
      </w:r>
      <w:r w:rsidR="00481CFD" w:rsidRPr="004029D2">
        <w:rPr>
          <w:rStyle w:val="Char1"/>
          <w:rFonts w:hint="cs"/>
          <w:rtl/>
        </w:rPr>
        <w:t>ي</w:t>
      </w:r>
      <w:r w:rsidRPr="004029D2">
        <w:rPr>
          <w:rStyle w:val="Char1"/>
          <w:rFonts w:hint="cs"/>
          <w:rtl/>
        </w:rPr>
        <w:t xml:space="preserve"> غَنَ</w:t>
      </w:r>
      <w:r w:rsidR="00E53987" w:rsidRPr="004029D2">
        <w:rPr>
          <w:rStyle w:val="Char1"/>
          <w:rFonts w:hint="cs"/>
          <w:rtl/>
        </w:rPr>
        <w:t>مـا</w:t>
      </w:r>
      <w:r w:rsidRPr="004029D2">
        <w:rPr>
          <w:rStyle w:val="Char1"/>
          <w:rFonts w:hint="cs"/>
          <w:rtl/>
        </w:rPr>
        <w:t xml:space="preserve"> وَ</w:t>
      </w:r>
      <w:r w:rsidR="00A450E8" w:rsidRPr="004029D2">
        <w:rPr>
          <w:rStyle w:val="Char1"/>
          <w:rFonts w:hint="cs"/>
          <w:rtl/>
        </w:rPr>
        <w:t>غَنِ</w:t>
      </w:r>
      <w:r w:rsidR="00481CFD" w:rsidRPr="004029D2">
        <w:rPr>
          <w:rStyle w:val="Char1"/>
          <w:rFonts w:hint="cs"/>
          <w:rtl/>
        </w:rPr>
        <w:t>ي</w:t>
      </w:r>
      <w:r w:rsidR="00A450E8" w:rsidRPr="004029D2">
        <w:rPr>
          <w:rStyle w:val="Char1"/>
          <w:rFonts w:hint="cs"/>
          <w:rtl/>
        </w:rPr>
        <w:t>م</w:t>
      </w:r>
      <w:r w:rsidRPr="004029D2">
        <w:rPr>
          <w:rStyle w:val="Char1"/>
          <w:rFonts w:hint="cs"/>
          <w:rtl/>
        </w:rPr>
        <w:t>ة</w:t>
      </w:r>
      <w:r w:rsidR="00A450E8" w:rsidRPr="004029D2">
        <w:rPr>
          <w:rStyle w:val="Char1"/>
          <w:rFonts w:hint="cs"/>
          <w:rtl/>
        </w:rPr>
        <w:t xml:space="preserve">ً سَواءً </w:t>
      </w:r>
      <w:r w:rsidR="00481CFD" w:rsidRPr="004029D2">
        <w:rPr>
          <w:rStyle w:val="Char1"/>
          <w:rFonts w:hint="cs"/>
          <w:rtl/>
        </w:rPr>
        <w:t>ك</w:t>
      </w:r>
      <w:r w:rsidR="00A450E8" w:rsidRPr="004029D2">
        <w:rPr>
          <w:rStyle w:val="Char1"/>
          <w:rFonts w:hint="cs"/>
          <w:rtl/>
        </w:rPr>
        <w:t>انَ غَنِ</w:t>
      </w:r>
      <w:r w:rsidR="00481CFD" w:rsidRPr="004029D2">
        <w:rPr>
          <w:rStyle w:val="Char1"/>
          <w:rFonts w:hint="cs"/>
          <w:rtl/>
        </w:rPr>
        <w:t>ي</w:t>
      </w:r>
      <w:r w:rsidR="00A450E8" w:rsidRPr="004029D2">
        <w:rPr>
          <w:rStyle w:val="Char1"/>
          <w:rFonts w:hint="cs"/>
          <w:rtl/>
        </w:rPr>
        <w:t>مَ</w:t>
      </w:r>
      <w:r w:rsidRPr="004029D2">
        <w:rPr>
          <w:rStyle w:val="Char1"/>
          <w:rFonts w:hint="cs"/>
          <w:rtl/>
        </w:rPr>
        <w:t>ة</w:t>
      </w:r>
      <w:r w:rsidR="00A450E8" w:rsidRPr="004029D2">
        <w:rPr>
          <w:rStyle w:val="Char1"/>
          <w:rFonts w:hint="cs"/>
          <w:rtl/>
        </w:rPr>
        <w:t>ً حَربِ</w:t>
      </w:r>
      <w:r w:rsidR="00481CFD" w:rsidRPr="004029D2">
        <w:rPr>
          <w:rStyle w:val="Char1"/>
          <w:rFonts w:hint="cs"/>
          <w:rtl/>
        </w:rPr>
        <w:t>ي</w:t>
      </w:r>
      <w:r w:rsidRPr="004029D2">
        <w:rPr>
          <w:rStyle w:val="Char1"/>
          <w:rFonts w:hint="cs"/>
          <w:rtl/>
        </w:rPr>
        <w:t>ة</w:t>
      </w:r>
      <w:r w:rsidR="00A450E8" w:rsidRPr="004029D2">
        <w:rPr>
          <w:rStyle w:val="Char1"/>
          <w:rFonts w:hint="cs"/>
          <w:rtl/>
        </w:rPr>
        <w:t>ً مَأخُوذَ</w:t>
      </w:r>
      <w:r w:rsidRPr="004029D2">
        <w:rPr>
          <w:rStyle w:val="Char1"/>
          <w:rFonts w:hint="cs"/>
          <w:rtl/>
        </w:rPr>
        <w:t>ة</w:t>
      </w:r>
      <w:r w:rsidR="00A450E8" w:rsidRPr="004029D2">
        <w:rPr>
          <w:rStyle w:val="Char1"/>
          <w:rFonts w:hint="cs"/>
          <w:rtl/>
        </w:rPr>
        <w:t>ً مِنَ ال</w:t>
      </w:r>
      <w:r w:rsidR="00481CFD" w:rsidRPr="004029D2">
        <w:rPr>
          <w:rStyle w:val="Char1"/>
          <w:rFonts w:hint="cs"/>
          <w:rtl/>
        </w:rPr>
        <w:t>ك</w:t>
      </w:r>
      <w:r w:rsidR="00A450E8" w:rsidRPr="004029D2">
        <w:rPr>
          <w:rStyle w:val="Char1"/>
          <w:rFonts w:hint="cs"/>
          <w:rtl/>
        </w:rPr>
        <w:t>فّارِ أو غَ</w:t>
      </w:r>
      <w:r w:rsidR="00481CFD" w:rsidRPr="004029D2">
        <w:rPr>
          <w:rStyle w:val="Char1"/>
          <w:rFonts w:hint="cs"/>
          <w:rtl/>
        </w:rPr>
        <w:t>ي</w:t>
      </w:r>
      <w:r w:rsidR="00A450E8" w:rsidRPr="004029D2">
        <w:rPr>
          <w:rStyle w:val="Char1"/>
          <w:rFonts w:hint="cs"/>
          <w:rtl/>
        </w:rPr>
        <w:t xml:space="preserve">رَها مِمّا </w:t>
      </w:r>
      <w:r w:rsidR="00481CFD" w:rsidRPr="004029D2">
        <w:rPr>
          <w:rStyle w:val="Char1"/>
          <w:rFonts w:hint="cs"/>
          <w:rtl/>
        </w:rPr>
        <w:t>ي</w:t>
      </w:r>
      <w:r w:rsidR="00A450E8" w:rsidRPr="004029D2">
        <w:rPr>
          <w:rStyle w:val="Char1"/>
          <w:rFonts w:hint="cs"/>
          <w:rtl/>
        </w:rPr>
        <w:t>طلَقُ عَلَ</w:t>
      </w:r>
      <w:r w:rsidR="00481CFD" w:rsidRPr="004029D2">
        <w:rPr>
          <w:rStyle w:val="Char1"/>
          <w:rFonts w:hint="cs"/>
          <w:rtl/>
        </w:rPr>
        <w:t>ي</w:t>
      </w:r>
      <w:r w:rsidR="00A450E8" w:rsidRPr="004029D2">
        <w:rPr>
          <w:rStyle w:val="Char1"/>
          <w:rFonts w:hint="cs"/>
          <w:rtl/>
        </w:rPr>
        <w:t>هِ الغَنِ</w:t>
      </w:r>
      <w:r w:rsidR="00481CFD" w:rsidRPr="004029D2">
        <w:rPr>
          <w:rStyle w:val="Char1"/>
          <w:rFonts w:hint="cs"/>
          <w:rtl/>
        </w:rPr>
        <w:t>ي</w:t>
      </w:r>
      <w:r w:rsidR="00A450E8" w:rsidRPr="004029D2">
        <w:rPr>
          <w:rStyle w:val="Char1"/>
          <w:rFonts w:hint="cs"/>
          <w:rtl/>
        </w:rPr>
        <w:t>مَ</w:t>
      </w:r>
      <w:r w:rsidRPr="004029D2">
        <w:rPr>
          <w:rStyle w:val="Char1"/>
          <w:rFonts w:hint="cs"/>
          <w:rtl/>
        </w:rPr>
        <w:t>ة</w:t>
      </w:r>
      <w:r w:rsidR="00A450E8" w:rsidRPr="004029D2">
        <w:rPr>
          <w:rStyle w:val="Char1"/>
          <w:rFonts w:hint="cs"/>
          <w:rtl/>
        </w:rPr>
        <w:t>ُ لُغَ</w:t>
      </w:r>
      <w:r w:rsidRPr="004029D2">
        <w:rPr>
          <w:rStyle w:val="Char1"/>
          <w:rFonts w:hint="cs"/>
          <w:rtl/>
        </w:rPr>
        <w:t>ة</w:t>
      </w:r>
      <w:r w:rsidR="00A450E8" w:rsidRPr="004029D2">
        <w:rPr>
          <w:rStyle w:val="Char1"/>
          <w:rFonts w:hint="cs"/>
          <w:rtl/>
        </w:rPr>
        <w:t xml:space="preserve">ً </w:t>
      </w:r>
      <w:r w:rsidR="00481CFD" w:rsidRPr="004029D2">
        <w:rPr>
          <w:rStyle w:val="Char1"/>
          <w:rFonts w:hint="cs"/>
          <w:rtl/>
        </w:rPr>
        <w:t>ك</w:t>
      </w:r>
      <w:r w:rsidR="00A450E8" w:rsidRPr="004029D2">
        <w:rPr>
          <w:rStyle w:val="Char1"/>
          <w:rFonts w:hint="cs"/>
          <w:rtl/>
        </w:rPr>
        <w:t>أرباحِ ا</w:t>
      </w:r>
      <w:r w:rsidR="0054354A" w:rsidRPr="004029D2">
        <w:rPr>
          <w:rStyle w:val="Char1"/>
          <w:rFonts w:hint="cs"/>
          <w:rtl/>
        </w:rPr>
        <w:t>لـمَ</w:t>
      </w:r>
      <w:r w:rsidR="00481CFD" w:rsidRPr="004029D2">
        <w:rPr>
          <w:rStyle w:val="Char1"/>
          <w:rFonts w:hint="cs"/>
          <w:rtl/>
        </w:rPr>
        <w:t>ك</w:t>
      </w:r>
      <w:r w:rsidR="00A450E8" w:rsidRPr="004029D2">
        <w:rPr>
          <w:rStyle w:val="Char1"/>
          <w:rFonts w:hint="cs"/>
          <w:rtl/>
        </w:rPr>
        <w:t>اسِبِ وَالغَوصِ وَا</w:t>
      </w:r>
      <w:r w:rsidR="0054354A" w:rsidRPr="004029D2">
        <w:rPr>
          <w:rStyle w:val="Char1"/>
          <w:rFonts w:hint="cs"/>
          <w:rtl/>
        </w:rPr>
        <w:t>لـمَ</w:t>
      </w:r>
      <w:r w:rsidR="00A450E8" w:rsidRPr="004029D2">
        <w:rPr>
          <w:rStyle w:val="Char1"/>
          <w:rFonts w:hint="cs"/>
          <w:rtl/>
        </w:rPr>
        <w:t>لاحَ</w:t>
      </w:r>
      <w:r w:rsidRPr="004029D2">
        <w:rPr>
          <w:rStyle w:val="Char1"/>
          <w:rFonts w:hint="cs"/>
          <w:rtl/>
        </w:rPr>
        <w:t>ة</w:t>
      </w:r>
      <w:r w:rsidR="00A450E8" w:rsidRPr="004029D2">
        <w:rPr>
          <w:rStyle w:val="Char1"/>
          <w:rFonts w:hint="cs"/>
          <w:rtl/>
        </w:rPr>
        <w:t>ِ وَا</w:t>
      </w:r>
      <w:r w:rsidR="0054354A" w:rsidRPr="004029D2">
        <w:rPr>
          <w:rStyle w:val="Char1"/>
          <w:rFonts w:hint="cs"/>
          <w:rtl/>
        </w:rPr>
        <w:t>لـ</w:t>
      </w:r>
      <w:r w:rsidR="00A450E8" w:rsidRPr="004029D2">
        <w:rPr>
          <w:rStyle w:val="Char1"/>
          <w:rFonts w:hint="cs"/>
          <w:rtl/>
        </w:rPr>
        <w:t>مُستَخرَجِ مِنَ ال</w:t>
      </w:r>
      <w:r w:rsidR="00481CFD" w:rsidRPr="004029D2">
        <w:rPr>
          <w:rStyle w:val="Char1"/>
          <w:rFonts w:hint="cs"/>
          <w:rtl/>
        </w:rPr>
        <w:t>ك</w:t>
      </w:r>
      <w:r w:rsidR="00A450E8" w:rsidRPr="004029D2">
        <w:rPr>
          <w:rStyle w:val="Char1"/>
          <w:rFonts w:hint="cs"/>
          <w:rtl/>
        </w:rPr>
        <w:t>نُوزِ وَا</w:t>
      </w:r>
      <w:r w:rsidR="0054354A" w:rsidRPr="004029D2">
        <w:rPr>
          <w:rStyle w:val="Char1"/>
          <w:rFonts w:hint="cs"/>
          <w:rtl/>
        </w:rPr>
        <w:t>لـمَ</w:t>
      </w:r>
      <w:r w:rsidR="00A450E8" w:rsidRPr="004029D2">
        <w:rPr>
          <w:rStyle w:val="Char1"/>
          <w:rFonts w:hint="cs"/>
          <w:rtl/>
        </w:rPr>
        <w:t xml:space="preserve">عادِنِ وَإن </w:t>
      </w:r>
      <w:r w:rsidR="00481CFD" w:rsidRPr="004029D2">
        <w:rPr>
          <w:rStyle w:val="Char1"/>
          <w:rFonts w:hint="cs"/>
          <w:rtl/>
        </w:rPr>
        <w:t>ك</w:t>
      </w:r>
      <w:r w:rsidR="00A450E8" w:rsidRPr="004029D2">
        <w:rPr>
          <w:rStyle w:val="Char1"/>
          <w:rFonts w:hint="cs"/>
          <w:rtl/>
        </w:rPr>
        <w:t>انَ مَورِدُ نُزُولِ الآ</w:t>
      </w:r>
      <w:r w:rsidR="00481CFD" w:rsidRPr="004029D2">
        <w:rPr>
          <w:rStyle w:val="Char1"/>
          <w:rFonts w:hint="cs"/>
          <w:rtl/>
        </w:rPr>
        <w:t>ي</w:t>
      </w:r>
      <w:r w:rsidRPr="004029D2">
        <w:rPr>
          <w:rStyle w:val="Char1"/>
          <w:rFonts w:hint="cs"/>
          <w:rtl/>
        </w:rPr>
        <w:t>ة</w:t>
      </w:r>
      <w:r w:rsidR="00A450E8" w:rsidRPr="004029D2">
        <w:rPr>
          <w:rStyle w:val="Char1"/>
          <w:rFonts w:hint="cs"/>
          <w:rtl/>
        </w:rPr>
        <w:t>ِ هُوَ غَنِ</w:t>
      </w:r>
      <w:r w:rsidR="00481CFD" w:rsidRPr="004029D2">
        <w:rPr>
          <w:rStyle w:val="Char1"/>
          <w:rFonts w:hint="cs"/>
          <w:rtl/>
        </w:rPr>
        <w:t>ي</w:t>
      </w:r>
      <w:r w:rsidR="00A450E8" w:rsidRPr="004029D2">
        <w:rPr>
          <w:rStyle w:val="Char1"/>
          <w:rFonts w:hint="cs"/>
          <w:rtl/>
        </w:rPr>
        <w:t>مَ</w:t>
      </w:r>
      <w:r w:rsidRPr="004029D2">
        <w:rPr>
          <w:rStyle w:val="Char1"/>
          <w:rFonts w:hint="cs"/>
          <w:rtl/>
        </w:rPr>
        <w:t>ة</w:t>
      </w:r>
      <w:r w:rsidR="00A450E8" w:rsidRPr="004029D2">
        <w:rPr>
          <w:rStyle w:val="Char1"/>
          <w:rFonts w:hint="cs"/>
          <w:rtl/>
        </w:rPr>
        <w:t>َ ا</w:t>
      </w:r>
      <w:r w:rsidR="0054354A" w:rsidRPr="004029D2">
        <w:rPr>
          <w:rStyle w:val="Char1"/>
          <w:rFonts w:hint="cs"/>
          <w:rtl/>
        </w:rPr>
        <w:t>لـ</w:t>
      </w:r>
      <w:r w:rsidR="00A450E8" w:rsidRPr="004029D2">
        <w:rPr>
          <w:rStyle w:val="Char1"/>
          <w:rFonts w:hint="cs"/>
          <w:rtl/>
        </w:rPr>
        <w:t>حَربِ فَلَ</w:t>
      </w:r>
      <w:r w:rsidR="00481CFD" w:rsidRPr="004029D2">
        <w:rPr>
          <w:rStyle w:val="Char1"/>
          <w:rFonts w:hint="cs"/>
          <w:rtl/>
        </w:rPr>
        <w:t>ي</w:t>
      </w:r>
      <w:r w:rsidR="00A450E8" w:rsidRPr="004029D2">
        <w:rPr>
          <w:rStyle w:val="Char1"/>
          <w:rFonts w:hint="cs"/>
          <w:rtl/>
        </w:rPr>
        <w:t xml:space="preserve">سَ لِلمَورِدِ أن </w:t>
      </w:r>
      <w:r w:rsidR="00481CFD" w:rsidRPr="004029D2">
        <w:rPr>
          <w:rStyle w:val="Char1"/>
          <w:rFonts w:hint="cs"/>
          <w:rtl/>
        </w:rPr>
        <w:t>ي</w:t>
      </w:r>
      <w:r w:rsidR="00A450E8" w:rsidRPr="004029D2">
        <w:rPr>
          <w:rStyle w:val="Char1"/>
          <w:rFonts w:hint="cs"/>
          <w:rtl/>
        </w:rPr>
        <w:t>ختَصَّ</w:t>
      </w:r>
      <w:r w:rsidR="00AB0542" w:rsidRPr="004029D2">
        <w:rPr>
          <w:rStyle w:val="Char3"/>
          <w:rFonts w:hint="cs"/>
          <w:rtl/>
        </w:rPr>
        <w:t>»</w:t>
      </w:r>
      <w:r w:rsidR="00A450E8" w:rsidRPr="004029D2">
        <w:rPr>
          <w:rStyle w:val="Char3"/>
          <w:rFonts w:hint="cs"/>
          <w:vertAlign w:val="superscript"/>
          <w:rtl/>
        </w:rPr>
        <w:t>(</w:t>
      </w:r>
      <w:r w:rsidR="00A450E8" w:rsidRPr="004029D2">
        <w:rPr>
          <w:rStyle w:val="Char3"/>
          <w:vertAlign w:val="superscript"/>
          <w:rtl/>
        </w:rPr>
        <w:footnoteReference w:id="166"/>
      </w:r>
      <w:r w:rsidR="00A450E8" w:rsidRPr="004029D2">
        <w:rPr>
          <w:rStyle w:val="Char3"/>
          <w:rFonts w:hint="cs"/>
          <w:vertAlign w:val="superscript"/>
          <w:rtl/>
        </w:rPr>
        <w:t>)</w:t>
      </w:r>
      <w:r w:rsidRPr="004029D2">
        <w:rPr>
          <w:rStyle w:val="Char3"/>
          <w:rFonts w:hint="cs"/>
          <w:rtl/>
        </w:rPr>
        <w:t>.</w:t>
      </w:r>
      <w:r w:rsidR="003019D1" w:rsidRPr="004029D2">
        <w:rPr>
          <w:rStyle w:val="Char3"/>
          <w:rFonts w:hint="cs"/>
          <w:rtl/>
        </w:rPr>
        <w:t xml:space="preserve"> </w:t>
      </w:r>
      <w:r w:rsidR="00A450E8" w:rsidRPr="004029D2">
        <w:rPr>
          <w:rStyle w:val="Char3"/>
          <w:rFonts w:hint="cs"/>
          <w:rtl/>
        </w:rPr>
        <w:t>یعنی</w:t>
      </w:r>
      <w:r w:rsidR="009131D6" w:rsidRPr="004029D2">
        <w:rPr>
          <w:rStyle w:val="Char3"/>
          <w:rFonts w:hint="cs"/>
          <w:rtl/>
        </w:rPr>
        <w:t>:</w:t>
      </w:r>
      <w:r w:rsidR="00A450E8" w:rsidRPr="004029D2">
        <w:rPr>
          <w:rStyle w:val="Char3"/>
          <w:rFonts w:hint="cs"/>
          <w:rtl/>
        </w:rPr>
        <w:t xml:space="preserve"> </w:t>
      </w:r>
      <w:r w:rsidR="009131D6" w:rsidRPr="004029D2">
        <w:rPr>
          <w:rStyle w:val="Char3"/>
          <w:rFonts w:hint="cs"/>
          <w:rtl/>
        </w:rPr>
        <w:t>«</w:t>
      </w:r>
      <w:r w:rsidR="00A450E8" w:rsidRPr="004029D2">
        <w:rPr>
          <w:rStyle w:val="Char3"/>
          <w:rFonts w:hint="cs"/>
          <w:rtl/>
        </w:rPr>
        <w:t>این حکم به چیزهایی وابستگی دارد که نام غنیمت بر</w:t>
      </w:r>
      <w:r w:rsidR="00194655" w:rsidRPr="004029D2">
        <w:rPr>
          <w:rStyle w:val="Char3"/>
          <w:rFonts w:hint="cs"/>
          <w:rtl/>
        </w:rPr>
        <w:t xml:space="preserve"> آن‌ها </w:t>
      </w:r>
      <w:r w:rsidR="00A450E8" w:rsidRPr="004029D2">
        <w:rPr>
          <w:rStyle w:val="Char3"/>
          <w:rFonts w:hint="cs"/>
          <w:rtl/>
        </w:rPr>
        <w:t>نهاده می</w:t>
      </w:r>
      <w:r w:rsidR="00A450E8" w:rsidRPr="004029D2">
        <w:rPr>
          <w:rStyle w:val="Char3"/>
          <w:rFonts w:hint="cs"/>
          <w:rtl/>
        </w:rPr>
        <w:softHyphen/>
        <w:t>شود، خواه غنیمتی باشدکه از</w:t>
      </w:r>
      <w:r w:rsidR="00CC7EA2" w:rsidRPr="004029D2">
        <w:rPr>
          <w:rStyle w:val="Char3"/>
          <w:rFonts w:hint="cs"/>
          <w:rtl/>
        </w:rPr>
        <w:t xml:space="preserve"> </w:t>
      </w:r>
      <w:r w:rsidR="00A450E8" w:rsidRPr="004029D2">
        <w:rPr>
          <w:rStyle w:val="Char3"/>
          <w:rFonts w:hint="cs"/>
          <w:rtl/>
        </w:rPr>
        <w:t>راه جنگ با</w:t>
      </w:r>
      <w:r w:rsidR="00CC7EA2" w:rsidRPr="004029D2">
        <w:rPr>
          <w:rStyle w:val="Char3"/>
          <w:rFonts w:hint="cs"/>
          <w:rtl/>
        </w:rPr>
        <w:t xml:space="preserve"> </w:t>
      </w:r>
      <w:r w:rsidR="00A450E8" w:rsidRPr="004029D2">
        <w:rPr>
          <w:rStyle w:val="Char3"/>
          <w:rFonts w:hint="cs"/>
          <w:rtl/>
        </w:rPr>
        <w:t>کُفّار گرفته شده یا از</w:t>
      </w:r>
      <w:r w:rsidR="00CC7EA2" w:rsidRPr="004029D2">
        <w:rPr>
          <w:rStyle w:val="Char3"/>
          <w:rFonts w:hint="cs"/>
          <w:rtl/>
        </w:rPr>
        <w:t xml:space="preserve"> </w:t>
      </w:r>
      <w:r w:rsidR="00A450E8" w:rsidRPr="004029D2">
        <w:rPr>
          <w:rStyle w:val="Char3"/>
          <w:rFonts w:hint="cs"/>
          <w:rtl/>
        </w:rPr>
        <w:t>غیر این</w:t>
      </w:r>
      <w:r w:rsidR="00A450E8" w:rsidRPr="004029D2">
        <w:rPr>
          <w:rStyle w:val="Char3"/>
          <w:rtl/>
        </w:rPr>
        <w:softHyphen/>
      </w:r>
      <w:r w:rsidR="00CC7EA2" w:rsidRPr="004029D2">
        <w:rPr>
          <w:rStyle w:val="Char3"/>
          <w:rFonts w:hint="cs"/>
          <w:rtl/>
        </w:rPr>
        <w:t xml:space="preserve"> </w:t>
      </w:r>
      <w:r w:rsidR="00A450E8" w:rsidRPr="004029D2">
        <w:rPr>
          <w:rStyle w:val="Char3"/>
          <w:rFonts w:hint="cs"/>
          <w:rtl/>
        </w:rPr>
        <w:t>طریق مانند عموم چیزهایی که در لغت نام غنیمت بر</w:t>
      </w:r>
      <w:r w:rsidR="00194655" w:rsidRPr="004029D2">
        <w:rPr>
          <w:rStyle w:val="Char3"/>
          <w:rFonts w:hint="cs"/>
          <w:rtl/>
        </w:rPr>
        <w:t xml:space="preserve"> آن‌ها </w:t>
      </w:r>
      <w:r w:rsidR="00A450E8" w:rsidRPr="004029D2">
        <w:rPr>
          <w:rStyle w:val="Char3"/>
          <w:rFonts w:hint="cs"/>
          <w:rtl/>
        </w:rPr>
        <w:t>اطلاق می</w:t>
      </w:r>
      <w:r w:rsidR="00A450E8" w:rsidRPr="004029D2">
        <w:rPr>
          <w:rStyle w:val="Char3"/>
          <w:rFonts w:hint="cs"/>
          <w:rtl/>
        </w:rPr>
        <w:softHyphen/>
        <w:t>گردد چون سودهای کسب و معامله یا منافع غوّاصی و ملّاحی یا آنچه از معادن استخراج می</w:t>
      </w:r>
      <w:r w:rsidR="00A450E8" w:rsidRPr="004029D2">
        <w:rPr>
          <w:rStyle w:val="Char3"/>
          <w:rFonts w:hint="cs"/>
          <w:rtl/>
        </w:rPr>
        <w:softHyphen/>
        <w:t>کنند و هر</w:t>
      </w:r>
      <w:r w:rsidR="00CC7EA2" w:rsidRPr="004029D2">
        <w:rPr>
          <w:rStyle w:val="Char3"/>
          <w:rFonts w:hint="cs"/>
          <w:rtl/>
        </w:rPr>
        <w:t xml:space="preserve"> </w:t>
      </w:r>
      <w:r w:rsidR="00A450E8" w:rsidRPr="004029D2">
        <w:rPr>
          <w:rStyle w:val="Char3"/>
          <w:rFonts w:hint="cs"/>
          <w:rtl/>
        </w:rPr>
        <w:t>چند موردِ نزولِ آیه، غنیمت جنگ است ولی مورد، مخصّص نیست»</w:t>
      </w:r>
      <w:r w:rsidR="00EC2D34" w:rsidRPr="004029D2">
        <w:rPr>
          <w:rStyle w:val="Char3"/>
          <w:rFonts w:hint="cs"/>
          <w:rtl/>
        </w:rPr>
        <w:t>!</w:t>
      </w:r>
      <w:r w:rsidR="00E9765A">
        <w:rPr>
          <w:rStyle w:val="Char3"/>
          <w:rFonts w:hint="cs"/>
          <w:rtl/>
        </w:rPr>
        <w:t>.</w:t>
      </w:r>
    </w:p>
    <w:p w:rsidR="00A450E8" w:rsidRPr="004029D2" w:rsidRDefault="00A450E8" w:rsidP="00293DB7">
      <w:pPr>
        <w:jc w:val="both"/>
        <w:rPr>
          <w:rStyle w:val="Char3"/>
          <w:rtl/>
        </w:rPr>
      </w:pPr>
      <w:r w:rsidRPr="004029D2">
        <w:rPr>
          <w:rStyle w:val="Char3"/>
          <w:rFonts w:hint="cs"/>
          <w:rtl/>
        </w:rPr>
        <w:t>باید</w:t>
      </w:r>
      <w:r w:rsidR="00CC7EA2" w:rsidRPr="004029D2">
        <w:rPr>
          <w:rStyle w:val="Char3"/>
          <w:rFonts w:hint="cs"/>
          <w:rtl/>
        </w:rPr>
        <w:t xml:space="preserve"> </w:t>
      </w:r>
      <w:r w:rsidRPr="004029D2">
        <w:rPr>
          <w:rStyle w:val="Char3"/>
          <w:rFonts w:hint="cs"/>
          <w:rtl/>
        </w:rPr>
        <w:t>گفت صحیح است</w:t>
      </w:r>
      <w:r w:rsidRPr="004029D2">
        <w:rPr>
          <w:rStyle w:val="Char3"/>
          <w:rtl/>
        </w:rPr>
        <w:softHyphen/>
      </w:r>
      <w:r w:rsidR="00CC7EA2" w:rsidRPr="004029D2">
        <w:rPr>
          <w:rStyle w:val="Char3"/>
          <w:rFonts w:hint="cs"/>
          <w:rtl/>
        </w:rPr>
        <w:t xml:space="preserve"> </w:t>
      </w:r>
      <w:r w:rsidRPr="004029D2">
        <w:rPr>
          <w:rStyle w:val="Char3"/>
          <w:rFonts w:hint="cs"/>
          <w:rtl/>
        </w:rPr>
        <w:t>که مورد مخصّص نیست از</w:t>
      </w:r>
      <w:r w:rsidR="00CC7EA2" w:rsidRPr="004029D2">
        <w:rPr>
          <w:rStyle w:val="Char3"/>
          <w:rFonts w:hint="cs"/>
          <w:rtl/>
        </w:rPr>
        <w:t xml:space="preserve"> </w:t>
      </w:r>
      <w:r w:rsidRPr="004029D2">
        <w:rPr>
          <w:rStyle w:val="Char3"/>
          <w:rFonts w:hint="cs"/>
          <w:rtl/>
        </w:rPr>
        <w:t>این</w:t>
      </w:r>
      <w:r w:rsidR="00CC7EA2" w:rsidRPr="004029D2">
        <w:rPr>
          <w:rStyle w:val="Char3"/>
          <w:rFonts w:hint="cs"/>
          <w:rtl/>
        </w:rPr>
        <w:t xml:space="preserve"> </w:t>
      </w:r>
      <w:r w:rsidRPr="004029D2">
        <w:rPr>
          <w:rStyle w:val="Char3"/>
          <w:rFonts w:hint="cs"/>
          <w:rtl/>
        </w:rPr>
        <w:t>رو</w:t>
      </w:r>
      <w:r w:rsidR="00CC7EA2" w:rsidRPr="004029D2">
        <w:rPr>
          <w:rStyle w:val="Char3"/>
          <w:rFonts w:hint="cs"/>
          <w:rtl/>
        </w:rPr>
        <w:t xml:space="preserve"> </w:t>
      </w:r>
      <w:r w:rsidRPr="004029D2">
        <w:rPr>
          <w:rStyle w:val="Char3"/>
          <w:rFonts w:hint="cs"/>
          <w:rtl/>
        </w:rPr>
        <w:t>حکم آیۀ</w:t>
      </w:r>
      <w:r w:rsidR="00CC7EA2" w:rsidRPr="004029D2">
        <w:rPr>
          <w:rStyle w:val="Char3"/>
          <w:rFonts w:hint="cs"/>
          <w:rtl/>
        </w:rPr>
        <w:t xml:space="preserve"> </w:t>
      </w:r>
      <w:r w:rsidRPr="004029D2">
        <w:rPr>
          <w:rStyle w:val="Char3"/>
          <w:rFonts w:hint="cs"/>
          <w:rtl/>
        </w:rPr>
        <w:t>شریفه تنها شامل «غنائم جنگ بدر» نمی</w:t>
      </w:r>
      <w:r w:rsidRPr="004029D2">
        <w:rPr>
          <w:rStyle w:val="Char3"/>
          <w:rFonts w:hint="cs"/>
          <w:rtl/>
        </w:rPr>
        <w:softHyphen/>
        <w:t>گردد و غنائم جنگ</w:t>
      </w:r>
      <w:r w:rsidR="00707401" w:rsidRPr="004029D2">
        <w:rPr>
          <w:rStyle w:val="Char3"/>
          <w:rFonts w:hint="cs"/>
          <w:rtl/>
        </w:rPr>
        <w:t>‌ها</w:t>
      </w:r>
      <w:r w:rsidRPr="004029D2">
        <w:rPr>
          <w:rStyle w:val="Char3"/>
          <w:rFonts w:hint="cs"/>
          <w:rtl/>
        </w:rPr>
        <w:t>ی دیگر را نیز به</w:t>
      </w:r>
      <w:r w:rsidR="00CC7EA2" w:rsidRPr="004029D2">
        <w:rPr>
          <w:rStyle w:val="Char3"/>
          <w:rFonts w:hint="cs"/>
          <w:rtl/>
        </w:rPr>
        <w:t xml:space="preserve"> </w:t>
      </w:r>
      <w:r w:rsidRPr="004029D2">
        <w:rPr>
          <w:rStyle w:val="Char3"/>
          <w:rFonts w:hint="cs"/>
          <w:rtl/>
        </w:rPr>
        <w:softHyphen/>
        <w:t>طور عموم در</w:t>
      </w:r>
      <w:r w:rsidR="00CC7EA2" w:rsidRPr="004029D2">
        <w:rPr>
          <w:rStyle w:val="Char3"/>
          <w:rFonts w:hint="cs"/>
          <w:rtl/>
        </w:rPr>
        <w:t xml:space="preserve"> </w:t>
      </w:r>
      <w:r w:rsidRPr="004029D2">
        <w:rPr>
          <w:rStyle w:val="Char3"/>
          <w:rFonts w:hint="cs"/>
          <w:rtl/>
        </w:rPr>
        <w:t>بر</w:t>
      </w:r>
      <w:r w:rsidR="00CC7EA2" w:rsidRPr="004029D2">
        <w:rPr>
          <w:rStyle w:val="Char3"/>
          <w:rFonts w:hint="cs"/>
          <w:rtl/>
        </w:rPr>
        <w:t xml:space="preserve"> </w:t>
      </w:r>
      <w:r w:rsidRPr="004029D2">
        <w:rPr>
          <w:rStyle w:val="Char3"/>
          <w:rFonts w:hint="cs"/>
          <w:rtl/>
        </w:rPr>
        <w:t>می</w:t>
      </w:r>
      <w:r w:rsidRPr="004029D2">
        <w:rPr>
          <w:rStyle w:val="Char3"/>
          <w:rFonts w:hint="cs"/>
          <w:rtl/>
        </w:rPr>
        <w:softHyphen/>
        <w:t>گیرد. ولی حُکم آیه از غنیمت جنگی به سود معاملات یا ملّاحی و غوّاصی تسرّی پیدا نمی</w:t>
      </w:r>
      <w:r w:rsidRPr="004029D2">
        <w:rPr>
          <w:rStyle w:val="Char3"/>
          <w:rFonts w:hint="cs"/>
          <w:rtl/>
        </w:rPr>
        <w:softHyphen/>
        <w:t>کند زیرا قرائن و</w:t>
      </w:r>
      <w:r w:rsidR="00CC7EA2" w:rsidRPr="004029D2">
        <w:rPr>
          <w:rStyle w:val="Char3"/>
          <w:rFonts w:hint="cs"/>
          <w:rtl/>
        </w:rPr>
        <w:t xml:space="preserve"> </w:t>
      </w:r>
      <w:r w:rsidRPr="004029D2">
        <w:rPr>
          <w:rStyle w:val="Char3"/>
          <w:rFonts w:hint="cs"/>
          <w:rtl/>
        </w:rPr>
        <w:t>سیاق مطلب، آیۀ</w:t>
      </w:r>
      <w:r w:rsidR="00CC7EA2" w:rsidRPr="004029D2">
        <w:rPr>
          <w:rStyle w:val="Char3"/>
          <w:rFonts w:hint="cs"/>
          <w:rtl/>
        </w:rPr>
        <w:t xml:space="preserve"> </w:t>
      </w:r>
      <w:r w:rsidRPr="004029D2">
        <w:rPr>
          <w:rStyle w:val="Char3"/>
          <w:rFonts w:hint="cs"/>
          <w:rtl/>
        </w:rPr>
        <w:t>شریفه را به</w:t>
      </w:r>
      <w:r w:rsidR="00CC7EA2" w:rsidRPr="004029D2">
        <w:rPr>
          <w:rStyle w:val="Char3"/>
          <w:rFonts w:hint="cs"/>
          <w:rtl/>
        </w:rPr>
        <w:t xml:space="preserve"> </w:t>
      </w:r>
      <w:r w:rsidRPr="004029D2">
        <w:rPr>
          <w:rStyle w:val="Char3"/>
          <w:rtl/>
        </w:rPr>
        <w:softHyphen/>
      </w:r>
      <w:r w:rsidR="00CC7EA2" w:rsidRPr="004029D2">
        <w:rPr>
          <w:rStyle w:val="Char3"/>
          <w:rFonts w:hint="cs"/>
          <w:rtl/>
        </w:rPr>
        <w:t>موضوع جنگ اختصاص می‌</w:t>
      </w:r>
      <w:r w:rsidRPr="004029D2">
        <w:rPr>
          <w:rStyle w:val="Char3"/>
          <w:rFonts w:hint="cs"/>
          <w:rtl/>
        </w:rPr>
        <w:t>دهد و</w:t>
      </w:r>
      <w:r w:rsidR="00CC7EA2" w:rsidRPr="004029D2">
        <w:rPr>
          <w:rStyle w:val="Char3"/>
          <w:rFonts w:hint="cs"/>
          <w:rtl/>
        </w:rPr>
        <w:t xml:space="preserve"> </w:t>
      </w:r>
      <w:r w:rsidRPr="004029D2">
        <w:rPr>
          <w:rStyle w:val="Char3"/>
          <w:rFonts w:hint="cs"/>
          <w:rtl/>
        </w:rPr>
        <w:t>مورد نزول، غیر</w:t>
      </w:r>
      <w:r w:rsidR="00CC7EA2" w:rsidRPr="004029D2">
        <w:rPr>
          <w:rStyle w:val="Char3"/>
          <w:rFonts w:hint="cs"/>
          <w:rtl/>
        </w:rPr>
        <w:t xml:space="preserve"> </w:t>
      </w:r>
      <w:r w:rsidRPr="004029D2">
        <w:rPr>
          <w:rStyle w:val="Char3"/>
          <w:rFonts w:hint="cs"/>
          <w:rtl/>
        </w:rPr>
        <w:t>از «قرائن تخصیص دهنده» است</w:t>
      </w:r>
      <w:r w:rsidR="007122E7" w:rsidRPr="004029D2">
        <w:rPr>
          <w:rStyle w:val="Char3"/>
          <w:rFonts w:hint="cs"/>
          <w:rtl/>
        </w:rPr>
        <w:t>.</w:t>
      </w:r>
      <w:r w:rsidRPr="004029D2">
        <w:rPr>
          <w:rStyle w:val="Char3"/>
          <w:rFonts w:hint="cs"/>
          <w:rtl/>
        </w:rPr>
        <w:t xml:space="preserve"> </w:t>
      </w:r>
    </w:p>
    <w:p w:rsidR="00A450E8" w:rsidRPr="004029D2" w:rsidRDefault="00A450E8" w:rsidP="003019D1">
      <w:pPr>
        <w:jc w:val="both"/>
        <w:rPr>
          <w:rStyle w:val="Char3"/>
          <w:rtl/>
        </w:rPr>
      </w:pPr>
      <w:r w:rsidRPr="004029D2">
        <w:rPr>
          <w:rStyle w:val="Char3"/>
          <w:rFonts w:hint="cs"/>
          <w:rtl/>
        </w:rPr>
        <w:t xml:space="preserve">در آیۀ 39 از سورۀ مبارکۀ انفال </w:t>
      </w:r>
      <w:r w:rsidR="00B9160E" w:rsidRPr="004029D2">
        <w:rPr>
          <w:rStyle w:val="Char3"/>
          <w:rFonts w:hint="cs"/>
          <w:rtl/>
        </w:rPr>
        <w:t>خدای تعالی</w:t>
      </w:r>
      <w:r w:rsidRPr="004029D2">
        <w:rPr>
          <w:rStyle w:val="Char3"/>
          <w:rFonts w:hint="cs"/>
          <w:rtl/>
        </w:rPr>
        <w:t xml:space="preserve"> می</w:t>
      </w:r>
      <w:r w:rsidRPr="004029D2">
        <w:rPr>
          <w:rStyle w:val="Char3"/>
          <w:rFonts w:hint="cs"/>
          <w:rtl/>
        </w:rPr>
        <w:softHyphen/>
        <w:t>فرماید</w:t>
      </w:r>
      <w:r w:rsidR="009131D6" w:rsidRPr="004029D2">
        <w:rPr>
          <w:rStyle w:val="Char3"/>
          <w:rFonts w:hint="cs"/>
          <w:rtl/>
        </w:rPr>
        <w:t>:</w:t>
      </w:r>
      <w:r w:rsidR="001F12F2" w:rsidRPr="004029D2">
        <w:rPr>
          <w:rStyle w:val="Char3"/>
          <w:rFonts w:hint="cs"/>
          <w:rtl/>
        </w:rPr>
        <w:t xml:space="preserve"> </w:t>
      </w:r>
      <w:r w:rsidR="0041246D" w:rsidRPr="004029D2">
        <w:rPr>
          <w:rFonts w:ascii="Traditional Arabic" w:hAnsi="Traditional Arabic" w:cs="Traditional Arabic"/>
          <w:rtl/>
          <w:lang w:bidi="fa-IR"/>
        </w:rPr>
        <w:t>﴿</w:t>
      </w:r>
      <w:r w:rsidR="0041246D" w:rsidRPr="004029D2">
        <w:rPr>
          <w:rStyle w:val="Chara"/>
          <w:rtl/>
        </w:rPr>
        <w:t>وَقَٰتِلُوهُمۡ حَتَّىٰ لَا تَكُونَ فِتۡنَةٞ</w:t>
      </w:r>
      <w:r w:rsidR="0041246D" w:rsidRPr="004029D2">
        <w:rPr>
          <w:rFonts w:cs="Traditional Arabic" w:hint="cs"/>
          <w:rtl/>
          <w:lang w:bidi="fa-IR"/>
        </w:rPr>
        <w:t>﴾</w:t>
      </w:r>
      <w:r w:rsidRPr="004029D2">
        <w:rPr>
          <w:rStyle w:val="Char3"/>
          <w:rFonts w:hint="cs"/>
          <w:vertAlign w:val="superscript"/>
          <w:rtl/>
        </w:rPr>
        <w:t>(</w:t>
      </w:r>
      <w:r w:rsidRPr="004029D2">
        <w:rPr>
          <w:rStyle w:val="Char3"/>
          <w:vertAlign w:val="superscript"/>
          <w:rtl/>
        </w:rPr>
        <w:footnoteReference w:id="167"/>
      </w:r>
      <w:r w:rsidRPr="004029D2">
        <w:rPr>
          <w:rStyle w:val="Char3"/>
          <w:rFonts w:hint="cs"/>
          <w:vertAlign w:val="superscript"/>
          <w:rtl/>
        </w:rPr>
        <w:t>)</w:t>
      </w:r>
      <w:r w:rsidRPr="004029D2">
        <w:rPr>
          <w:rStyle w:val="Char3"/>
          <w:rFonts w:hint="cs"/>
          <w:rtl/>
        </w:rPr>
        <w:t>. آنگاه حکم غنیمتی</w:t>
      </w:r>
      <w:r w:rsidRPr="004029D2">
        <w:rPr>
          <w:rStyle w:val="Char3"/>
          <w:rtl/>
        </w:rPr>
        <w:softHyphen/>
      </w:r>
      <w:r w:rsidR="00CC7EA2" w:rsidRPr="004029D2">
        <w:rPr>
          <w:rStyle w:val="Char3"/>
          <w:rFonts w:hint="cs"/>
          <w:rtl/>
        </w:rPr>
        <w:t xml:space="preserve"> </w:t>
      </w:r>
      <w:r w:rsidRPr="004029D2">
        <w:rPr>
          <w:rStyle w:val="Char3"/>
          <w:rFonts w:hint="cs"/>
          <w:rtl/>
        </w:rPr>
        <w:t>را</w:t>
      </w:r>
      <w:r w:rsidR="00CC7EA2" w:rsidRPr="004029D2">
        <w:rPr>
          <w:rStyle w:val="Char3"/>
          <w:rFonts w:hint="cs"/>
          <w:rtl/>
        </w:rPr>
        <w:t xml:space="preserve"> </w:t>
      </w:r>
      <w:r w:rsidRPr="004029D2">
        <w:rPr>
          <w:rStyle w:val="Char3"/>
          <w:rFonts w:hint="cs"/>
          <w:rtl/>
        </w:rPr>
        <w:t>که بدست می</w:t>
      </w:r>
      <w:r w:rsidRPr="004029D2">
        <w:rPr>
          <w:rStyle w:val="Char3"/>
          <w:rFonts w:hint="cs"/>
          <w:rtl/>
        </w:rPr>
        <w:softHyphen/>
        <w:t>آید تعیین می</w:t>
      </w:r>
      <w:r w:rsidRPr="004029D2">
        <w:rPr>
          <w:rStyle w:val="Char3"/>
          <w:rFonts w:hint="cs"/>
          <w:rtl/>
        </w:rPr>
        <w:softHyphen/>
        <w:t>فرماید:</w:t>
      </w:r>
      <w:r w:rsidR="001F12F2" w:rsidRPr="004029D2">
        <w:rPr>
          <w:rStyle w:val="Char3"/>
          <w:rFonts w:hint="cs"/>
          <w:rtl/>
        </w:rPr>
        <w:t xml:space="preserve"> </w:t>
      </w:r>
      <w:r w:rsidR="0041246D" w:rsidRPr="004029D2">
        <w:rPr>
          <w:rFonts w:ascii="Traditional Arabic" w:hAnsi="Traditional Arabic" w:cs="Traditional Arabic"/>
          <w:rtl/>
          <w:lang w:bidi="fa-IR"/>
        </w:rPr>
        <w:t>﴿</w:t>
      </w:r>
      <w:r w:rsidR="0041246D" w:rsidRPr="004029D2">
        <w:rPr>
          <w:rStyle w:val="Chara"/>
          <w:rtl/>
        </w:rPr>
        <w:t>وَ</w:t>
      </w:r>
      <w:r w:rsidR="0041246D" w:rsidRPr="004029D2">
        <w:rPr>
          <w:rStyle w:val="Chara"/>
          <w:rFonts w:hint="cs"/>
          <w:rtl/>
        </w:rPr>
        <w:t>ٱعۡلَمُوٓاْ</w:t>
      </w:r>
      <w:r w:rsidR="0041246D" w:rsidRPr="004029D2">
        <w:rPr>
          <w:rStyle w:val="Chara"/>
          <w:rtl/>
        </w:rPr>
        <w:t xml:space="preserve"> أَنَّمَا غَنِمۡتُم مِّن شَيۡءٖ</w:t>
      </w:r>
      <w:r w:rsidR="0041246D" w:rsidRPr="004029D2">
        <w:rPr>
          <w:rFonts w:cs="Traditional Arabic" w:hint="cs"/>
          <w:rtl/>
          <w:lang w:bidi="fa-IR"/>
        </w:rPr>
        <w:t>﴾</w:t>
      </w:r>
      <w:r w:rsidR="0041246D" w:rsidRPr="004029D2">
        <w:rPr>
          <w:rFonts w:cs="IRNazli"/>
          <w:szCs w:val="24"/>
          <w:rtl/>
          <w:lang w:bidi="fa-IR"/>
        </w:rPr>
        <w:t xml:space="preserve"> [الأنفال: 41]</w:t>
      </w:r>
      <w:r w:rsidRPr="004029D2">
        <w:rPr>
          <w:rStyle w:val="Char3"/>
          <w:rFonts w:hint="cs"/>
          <w:vertAlign w:val="superscript"/>
          <w:rtl/>
        </w:rPr>
        <w:t>(</w:t>
      </w:r>
      <w:r w:rsidRPr="004029D2">
        <w:rPr>
          <w:rStyle w:val="Char3"/>
          <w:vertAlign w:val="superscript"/>
          <w:rtl/>
        </w:rPr>
        <w:footnoteReference w:id="168"/>
      </w:r>
      <w:r w:rsidRPr="004029D2">
        <w:rPr>
          <w:rStyle w:val="Char3"/>
          <w:rFonts w:hint="cs"/>
          <w:vertAlign w:val="superscript"/>
          <w:rtl/>
        </w:rPr>
        <w:t>)</w:t>
      </w:r>
      <w:r w:rsidRPr="004029D2">
        <w:rPr>
          <w:rStyle w:val="Char3"/>
          <w:rFonts w:hint="cs"/>
          <w:rtl/>
        </w:rPr>
        <w:t>.</w:t>
      </w:r>
      <w:r w:rsidR="00BB63CC" w:rsidRPr="004029D2">
        <w:rPr>
          <w:rStyle w:val="Char3"/>
          <w:rFonts w:hint="cs"/>
          <w:rtl/>
        </w:rPr>
        <w:t xml:space="preserve"> </w:t>
      </w:r>
      <w:r w:rsidRPr="004029D2">
        <w:rPr>
          <w:rStyle w:val="Char3"/>
          <w:rFonts w:hint="cs"/>
          <w:rtl/>
        </w:rPr>
        <w:t>به</w:t>
      </w:r>
      <w:r w:rsidR="00CC7EA2" w:rsidRPr="004029D2">
        <w:rPr>
          <w:rStyle w:val="Char3"/>
          <w:rFonts w:hint="cs"/>
          <w:rtl/>
        </w:rPr>
        <w:t xml:space="preserve"> </w:t>
      </w:r>
      <w:r w:rsidRPr="004029D2">
        <w:rPr>
          <w:rStyle w:val="Char3"/>
          <w:rFonts w:hint="cs"/>
          <w:rtl/>
        </w:rPr>
        <w:softHyphen/>
        <w:t>علاوه در ذیل همان آیۀ غنیمت</w:t>
      </w:r>
      <w:r w:rsidR="00A0232C" w:rsidRPr="004029D2">
        <w:rPr>
          <w:rStyle w:val="Char3"/>
          <w:rFonts w:hint="cs"/>
          <w:rtl/>
        </w:rPr>
        <w:t xml:space="preserve"> می‌</w:t>
      </w:r>
      <w:r w:rsidRPr="004029D2">
        <w:rPr>
          <w:rStyle w:val="Char3"/>
          <w:rFonts w:hint="cs"/>
          <w:rtl/>
        </w:rPr>
        <w:t>خوانیم</w:t>
      </w:r>
      <w:r w:rsidR="009131D6" w:rsidRPr="004029D2">
        <w:rPr>
          <w:rStyle w:val="Char3"/>
          <w:rFonts w:hint="cs"/>
          <w:rtl/>
        </w:rPr>
        <w:t>:</w:t>
      </w:r>
      <w:r w:rsidR="001F12F2" w:rsidRPr="004029D2">
        <w:rPr>
          <w:rStyle w:val="Char3"/>
          <w:rFonts w:hint="cs"/>
          <w:rtl/>
        </w:rPr>
        <w:t xml:space="preserve"> </w:t>
      </w:r>
      <w:r w:rsidR="0041246D" w:rsidRPr="004029D2">
        <w:rPr>
          <w:rFonts w:ascii="Traditional Arabic" w:hAnsi="Traditional Arabic" w:cs="Traditional Arabic"/>
          <w:rtl/>
          <w:lang w:bidi="fa-IR"/>
        </w:rPr>
        <w:t>﴿</w:t>
      </w:r>
      <w:r w:rsidR="0041246D" w:rsidRPr="004029D2">
        <w:rPr>
          <w:rStyle w:val="Chara"/>
          <w:rtl/>
        </w:rPr>
        <w:t>إِن كُنتُمۡ ءَامَنتُم بِ</w:t>
      </w:r>
      <w:r w:rsidR="0041246D" w:rsidRPr="004029D2">
        <w:rPr>
          <w:rStyle w:val="Chara"/>
          <w:rFonts w:hint="cs"/>
          <w:rtl/>
        </w:rPr>
        <w:t>ٱللَّهِ</w:t>
      </w:r>
      <w:r w:rsidR="0041246D" w:rsidRPr="004029D2">
        <w:rPr>
          <w:rStyle w:val="Chara"/>
          <w:rtl/>
        </w:rPr>
        <w:t xml:space="preserve"> وَمَآ أَنزَلۡنَا عَلَىٰ عَبۡدِنَا يَوۡمَ </w:t>
      </w:r>
      <w:r w:rsidR="0041246D" w:rsidRPr="004029D2">
        <w:rPr>
          <w:rStyle w:val="Chara"/>
          <w:rFonts w:hint="cs"/>
          <w:rtl/>
        </w:rPr>
        <w:t>ٱلۡفُرۡقَانِ</w:t>
      </w:r>
      <w:r w:rsidR="0041246D" w:rsidRPr="004029D2">
        <w:rPr>
          <w:rStyle w:val="Chara"/>
          <w:rtl/>
        </w:rPr>
        <w:t xml:space="preserve"> يَوۡمَ </w:t>
      </w:r>
      <w:r w:rsidR="0041246D" w:rsidRPr="004029D2">
        <w:rPr>
          <w:rStyle w:val="Chara"/>
          <w:rFonts w:hint="cs"/>
          <w:rtl/>
        </w:rPr>
        <w:t>ٱلۡتَقَى</w:t>
      </w:r>
      <w:r w:rsidR="0041246D" w:rsidRPr="004029D2">
        <w:rPr>
          <w:rStyle w:val="Chara"/>
          <w:rtl/>
        </w:rPr>
        <w:t xml:space="preserve"> </w:t>
      </w:r>
      <w:r w:rsidR="0041246D" w:rsidRPr="004029D2">
        <w:rPr>
          <w:rStyle w:val="Chara"/>
          <w:rFonts w:hint="cs"/>
          <w:rtl/>
        </w:rPr>
        <w:t>ٱلۡجَمۡعَانِ</w:t>
      </w:r>
      <w:r w:rsidR="0041246D" w:rsidRPr="004029D2">
        <w:rPr>
          <w:rFonts w:cs="Traditional Arabic" w:hint="cs"/>
          <w:rtl/>
          <w:lang w:bidi="fa-IR"/>
        </w:rPr>
        <w:t>﴾</w:t>
      </w:r>
      <w:r w:rsidRPr="004029D2">
        <w:rPr>
          <w:rStyle w:val="Char3"/>
          <w:rFonts w:hint="cs"/>
          <w:vertAlign w:val="superscript"/>
          <w:rtl/>
        </w:rPr>
        <w:t>(</w:t>
      </w:r>
      <w:r w:rsidRPr="004029D2">
        <w:rPr>
          <w:rStyle w:val="Char3"/>
          <w:vertAlign w:val="superscript"/>
          <w:rtl/>
        </w:rPr>
        <w:footnoteReference w:id="169"/>
      </w:r>
      <w:r w:rsidRPr="004029D2">
        <w:rPr>
          <w:rStyle w:val="Char3"/>
          <w:rFonts w:hint="cs"/>
          <w:vertAlign w:val="superscript"/>
          <w:rtl/>
        </w:rPr>
        <w:t>)</w:t>
      </w:r>
      <w:r w:rsidRPr="004029D2">
        <w:rPr>
          <w:rStyle w:val="Char3"/>
          <w:rFonts w:hint="cs"/>
          <w:rtl/>
        </w:rPr>
        <w:t xml:space="preserve">. </w:t>
      </w:r>
      <w:r w:rsidR="00EF2C75" w:rsidRPr="004029D2">
        <w:rPr>
          <w:rStyle w:val="Char3"/>
          <w:rFonts w:hint="cs"/>
          <w:rtl/>
        </w:rPr>
        <w:t>چنان‌که</w:t>
      </w:r>
      <w:r w:rsidRPr="004029D2">
        <w:rPr>
          <w:rStyle w:val="Char3"/>
          <w:rFonts w:hint="cs"/>
          <w:rtl/>
        </w:rPr>
        <w:t xml:space="preserve"> ملاحظه می</w:t>
      </w:r>
      <w:r w:rsidRPr="004029D2">
        <w:rPr>
          <w:rStyle w:val="Char3"/>
          <w:rFonts w:hint="cs"/>
          <w:rtl/>
        </w:rPr>
        <w:softHyphen/>
        <w:t>شود آیۀ شریفۀ غنیمت، در محاصرۀ قرائنی قرار دارد که همگی از رویداد جنگ حکایت می</w:t>
      </w:r>
      <w:r w:rsidRPr="004029D2">
        <w:rPr>
          <w:rStyle w:val="Char3"/>
          <w:rFonts w:hint="cs"/>
          <w:rtl/>
        </w:rPr>
        <w:softHyphen/>
        <w:t>نمایند و ربطی به ملّاحی و غوّاصی و بازرگانی ندارند!</w:t>
      </w:r>
      <w:r w:rsidR="00BB63CC" w:rsidRPr="004029D2">
        <w:rPr>
          <w:rStyle w:val="Char3"/>
          <w:rFonts w:hint="cs"/>
          <w:rtl/>
        </w:rPr>
        <w:t xml:space="preserve"> </w:t>
      </w:r>
      <w:r w:rsidRPr="004029D2">
        <w:rPr>
          <w:rStyle w:val="Char3"/>
          <w:rFonts w:hint="cs"/>
          <w:rtl/>
        </w:rPr>
        <w:t>معنای عدم تخصیص مورد، تعویض موضوع نیست، توسعه در افراد آن است. یعنی حکم مزبور اختصاص به جنگ بدر</w:t>
      </w:r>
      <w:r w:rsidR="00CC7EA2" w:rsidRPr="004029D2">
        <w:rPr>
          <w:rStyle w:val="Char3"/>
          <w:rFonts w:hint="cs"/>
          <w:rtl/>
        </w:rPr>
        <w:t xml:space="preserve"> </w:t>
      </w:r>
      <w:r w:rsidRPr="004029D2">
        <w:rPr>
          <w:rStyle w:val="Char3"/>
          <w:rFonts w:hint="cs"/>
          <w:rtl/>
        </w:rPr>
        <w:t>(مورد نزول) ندارد و حکمی کلّی برای همۀ جنگ</w:t>
      </w:r>
      <w:r w:rsidR="00707401" w:rsidRPr="004029D2">
        <w:rPr>
          <w:rStyle w:val="Char3"/>
          <w:rFonts w:hint="cs"/>
          <w:rtl/>
        </w:rPr>
        <w:t xml:space="preserve">‌ها </w:t>
      </w:r>
      <w:r w:rsidRPr="004029D2">
        <w:rPr>
          <w:rStyle w:val="Char3"/>
          <w:rFonts w:hint="cs"/>
          <w:rtl/>
        </w:rPr>
        <w:t xml:space="preserve">است </w:t>
      </w:r>
      <w:r w:rsidR="00EF2C75" w:rsidRPr="004029D2">
        <w:rPr>
          <w:rStyle w:val="Char3"/>
          <w:rFonts w:hint="cs"/>
          <w:rtl/>
        </w:rPr>
        <w:t>چنان‌که</w:t>
      </w:r>
      <w:r w:rsidRPr="004029D2">
        <w:rPr>
          <w:rStyle w:val="Char3"/>
          <w:rFonts w:hint="cs"/>
          <w:rtl/>
        </w:rPr>
        <w:t xml:space="preserve"> تعبیر</w:t>
      </w:r>
      <w:r w:rsidR="00CC7EA2" w:rsidRPr="004029D2">
        <w:rPr>
          <w:rStyle w:val="Char3"/>
          <w:rFonts w:hint="cs"/>
          <w:rtl/>
        </w:rPr>
        <w:t xml:space="preserve"> </w:t>
      </w:r>
      <w:r w:rsidRPr="004029D2">
        <w:rPr>
          <w:rStyle w:val="Char3"/>
          <w:rFonts w:hint="cs"/>
          <w:rtl/>
        </w:rPr>
        <w:t>(</w:t>
      </w:r>
      <w:r w:rsidRPr="004029D2">
        <w:rPr>
          <w:rStyle w:val="Char1"/>
          <w:rFonts w:hint="cs"/>
          <w:rtl/>
        </w:rPr>
        <w:t>مِن شَیءٍ</w:t>
      </w:r>
      <w:r w:rsidRPr="004029D2">
        <w:rPr>
          <w:rStyle w:val="Char3"/>
          <w:rFonts w:hint="cs"/>
          <w:rtl/>
        </w:rPr>
        <w:t>) نیز انواع کالاهای دشمنان را که در جنگ به</w:t>
      </w:r>
      <w:r w:rsidR="00CC7EA2" w:rsidRPr="004029D2">
        <w:rPr>
          <w:rStyle w:val="Char3"/>
          <w:rFonts w:hint="cs"/>
          <w:rtl/>
        </w:rPr>
        <w:t xml:space="preserve"> </w:t>
      </w:r>
      <w:r w:rsidR="00CC7EA2" w:rsidRPr="004029D2">
        <w:rPr>
          <w:rStyle w:val="Char3"/>
          <w:rFonts w:hint="cs"/>
          <w:rtl/>
        </w:rPr>
        <w:softHyphen/>
        <w:t>جای گذاشته‌</w:t>
      </w:r>
      <w:r w:rsidRPr="004029D2">
        <w:rPr>
          <w:rStyle w:val="Char3"/>
          <w:rFonts w:hint="cs"/>
          <w:rtl/>
        </w:rPr>
        <w:t>اند، در</w:t>
      </w:r>
      <w:r w:rsidR="00CC7EA2" w:rsidRPr="004029D2">
        <w:rPr>
          <w:rStyle w:val="Char3"/>
          <w:rFonts w:hint="cs"/>
          <w:rtl/>
        </w:rPr>
        <w:t xml:space="preserve"> </w:t>
      </w:r>
      <w:r w:rsidRPr="004029D2">
        <w:rPr>
          <w:rStyle w:val="Char3"/>
          <w:rFonts w:hint="cs"/>
          <w:rtl/>
        </w:rPr>
        <w:t>بر می</w:t>
      </w:r>
      <w:r w:rsidRPr="004029D2">
        <w:rPr>
          <w:rStyle w:val="Char3"/>
          <w:rFonts w:hint="cs"/>
          <w:rtl/>
        </w:rPr>
        <w:softHyphen/>
        <w:t xml:space="preserve">گیرد. </w:t>
      </w:r>
    </w:p>
    <w:p w:rsidR="00A450E8" w:rsidRPr="004029D2" w:rsidRDefault="00A450E8" w:rsidP="00293DB7">
      <w:pPr>
        <w:jc w:val="both"/>
        <w:rPr>
          <w:rStyle w:val="Char3"/>
          <w:rtl/>
        </w:rPr>
      </w:pPr>
      <w:r w:rsidRPr="004029D2">
        <w:rPr>
          <w:rStyle w:val="Char3"/>
          <w:rFonts w:hint="cs"/>
          <w:rtl/>
        </w:rPr>
        <w:t>آری، پرداخت خُمس کنوز و معادن و</w:t>
      </w:r>
      <w:r w:rsidR="007122E7" w:rsidRPr="004029D2">
        <w:rPr>
          <w:rStyle w:val="Char3"/>
          <w:rFonts w:hint="cs"/>
          <w:rtl/>
        </w:rPr>
        <w:t>...</w:t>
      </w:r>
      <w:r w:rsidRPr="004029D2">
        <w:rPr>
          <w:rStyle w:val="Char3"/>
          <w:rFonts w:hint="cs"/>
          <w:rtl/>
        </w:rPr>
        <w:t xml:space="preserve"> واجب است ولی طریق اثبات آن، سُنّت بشمار می</w:t>
      </w:r>
      <w:r w:rsidRPr="004029D2">
        <w:rPr>
          <w:rStyle w:val="Char3"/>
          <w:rFonts w:hint="cs"/>
          <w:rtl/>
        </w:rPr>
        <w:softHyphen/>
        <w:t>آید، نه قرآن. امّا درخصوص «خُمس ارباح مکاسب» مشکلات حلّ نشدنی، وجود</w:t>
      </w:r>
      <w:r w:rsidR="00CC7EA2" w:rsidRPr="004029D2">
        <w:rPr>
          <w:rStyle w:val="Char3"/>
          <w:rFonts w:hint="cs"/>
          <w:rtl/>
        </w:rPr>
        <w:t xml:space="preserve"> </w:t>
      </w:r>
      <w:r w:rsidRPr="004029D2">
        <w:rPr>
          <w:rStyle w:val="Char3"/>
          <w:rFonts w:hint="cs"/>
          <w:rtl/>
        </w:rPr>
        <w:t>دارد</w:t>
      </w:r>
      <w:r w:rsidR="00CC7EA2" w:rsidRPr="004029D2">
        <w:rPr>
          <w:rStyle w:val="Char3"/>
          <w:rFonts w:hint="cs"/>
          <w:rtl/>
        </w:rPr>
        <w:t xml:space="preserve"> </w:t>
      </w:r>
      <w:r w:rsidRPr="004029D2">
        <w:rPr>
          <w:rStyle w:val="Char3"/>
          <w:rFonts w:hint="cs"/>
          <w:rtl/>
        </w:rPr>
        <w:t>که یکی از</w:t>
      </w:r>
      <w:r w:rsidR="00CC7EA2" w:rsidRPr="004029D2">
        <w:rPr>
          <w:rStyle w:val="Char3"/>
          <w:rFonts w:hint="cs"/>
          <w:rtl/>
        </w:rPr>
        <w:t xml:space="preserve"> </w:t>
      </w:r>
      <w:r w:rsidRPr="004029D2">
        <w:rPr>
          <w:rStyle w:val="Char3"/>
          <w:rFonts w:hint="cs"/>
          <w:rtl/>
        </w:rPr>
        <w:t>فقهای معاصر در «کتاب الخمس»</w:t>
      </w:r>
      <w:r w:rsidR="00BB63CC" w:rsidRPr="004029D2">
        <w:rPr>
          <w:rStyle w:val="Char3"/>
          <w:rFonts w:hint="cs"/>
          <w:rtl/>
        </w:rPr>
        <w:t xml:space="preserve"> </w:t>
      </w:r>
      <w:r w:rsidRPr="004029D2">
        <w:rPr>
          <w:rStyle w:val="Char3"/>
          <w:rFonts w:hint="cs"/>
          <w:rtl/>
        </w:rPr>
        <w:t>بدان</w:t>
      </w:r>
      <w:r w:rsidR="00CC7EA2" w:rsidRPr="004029D2">
        <w:rPr>
          <w:rStyle w:val="Char3"/>
          <w:rFonts w:hint="cs"/>
          <w:rtl/>
        </w:rPr>
        <w:t>‌</w:t>
      </w:r>
      <w:r w:rsidRPr="004029D2">
        <w:rPr>
          <w:rStyle w:val="Char3"/>
          <w:rFonts w:hint="cs"/>
          <w:rtl/>
        </w:rPr>
        <w:t>ها اشاره فرموده</w:t>
      </w:r>
      <w:r w:rsidRPr="004029D2">
        <w:rPr>
          <w:rStyle w:val="Char3"/>
          <w:rFonts w:hint="cs"/>
          <w:vertAlign w:val="superscript"/>
          <w:rtl/>
        </w:rPr>
        <w:t>(</w:t>
      </w:r>
      <w:r w:rsidRPr="004029D2">
        <w:rPr>
          <w:rStyle w:val="Char3"/>
          <w:vertAlign w:val="superscript"/>
          <w:rtl/>
        </w:rPr>
        <w:footnoteReference w:id="170"/>
      </w:r>
      <w:r w:rsidRPr="004029D2">
        <w:rPr>
          <w:rStyle w:val="Char3"/>
          <w:rFonts w:hint="cs"/>
          <w:vertAlign w:val="superscript"/>
          <w:rtl/>
        </w:rPr>
        <w:t>)</w:t>
      </w:r>
      <w:r w:rsidRPr="004029D2">
        <w:rPr>
          <w:rStyle w:val="Char3"/>
          <w:rFonts w:hint="cs"/>
          <w:rtl/>
        </w:rPr>
        <w:t xml:space="preserve"> و در</w:t>
      </w:r>
      <w:r w:rsidR="00CC7EA2" w:rsidRPr="004029D2">
        <w:rPr>
          <w:rStyle w:val="Char3"/>
          <w:rFonts w:hint="cs"/>
          <w:rtl/>
        </w:rPr>
        <w:t xml:space="preserve"> </w:t>
      </w:r>
      <w:r w:rsidRPr="004029D2">
        <w:rPr>
          <w:rStyle w:val="Char3"/>
          <w:rFonts w:hint="cs"/>
          <w:rtl/>
        </w:rPr>
        <w:t>هر</w:t>
      </w:r>
      <w:r w:rsidR="00CC7EA2" w:rsidRPr="004029D2">
        <w:rPr>
          <w:rStyle w:val="Char3"/>
          <w:rFonts w:hint="cs"/>
          <w:rtl/>
        </w:rPr>
        <w:t xml:space="preserve"> </w:t>
      </w:r>
      <w:r w:rsidRPr="004029D2">
        <w:rPr>
          <w:rStyle w:val="Char3"/>
          <w:rFonts w:hint="cs"/>
          <w:rtl/>
        </w:rPr>
        <w:t>صورت، جای بحث از</w:t>
      </w:r>
      <w:r w:rsidR="00CC7EA2" w:rsidRPr="004029D2">
        <w:rPr>
          <w:rStyle w:val="Char3"/>
          <w:rFonts w:hint="cs"/>
          <w:rtl/>
        </w:rPr>
        <w:t xml:space="preserve"> آن در فقه است نه در تفسیر قرآن‌</w:t>
      </w:r>
      <w:r w:rsidRPr="004029D2">
        <w:rPr>
          <w:rStyle w:val="Char3"/>
          <w:rFonts w:hint="cs"/>
          <w:rtl/>
        </w:rPr>
        <w:t>کریم</w:t>
      </w:r>
      <w:r w:rsidR="007122E7" w:rsidRPr="004029D2">
        <w:rPr>
          <w:rStyle w:val="Char3"/>
          <w:rFonts w:hint="cs"/>
          <w:rtl/>
        </w:rPr>
        <w:t>.</w:t>
      </w:r>
      <w:r w:rsidRPr="004029D2">
        <w:rPr>
          <w:rStyle w:val="Char3"/>
          <w:rFonts w:hint="cs"/>
          <w:rtl/>
        </w:rPr>
        <w:t xml:space="preserve"> </w:t>
      </w:r>
    </w:p>
    <w:p w:rsidR="00A450E8"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A450E8" w:rsidRPr="004029D2" w:rsidRDefault="007C1742" w:rsidP="003019D1">
      <w:pPr>
        <w:pStyle w:val="a0"/>
        <w:rPr>
          <w:sz w:val="36"/>
          <w:rtl/>
        </w:rPr>
      </w:pPr>
      <w:bookmarkStart w:id="138" w:name="_Toc313907359"/>
      <w:bookmarkStart w:id="139" w:name="_Toc435288537"/>
      <w:bookmarkStart w:id="140" w:name="_Toc439081173"/>
      <w:r w:rsidRPr="004029D2">
        <w:rPr>
          <w:rFonts w:ascii="Times New Roman" w:hAnsi="Times New Roman" w:cs="Traditional Arabic" w:hint="cs"/>
          <w:sz w:val="36"/>
          <w:rtl/>
        </w:rPr>
        <w:t>﴿</w:t>
      </w:r>
      <w:r w:rsidRPr="004029D2">
        <w:rPr>
          <w:rStyle w:val="Chara"/>
          <w:rtl/>
        </w:rPr>
        <w:t xml:space="preserve">يَٰٓأَيُّهَا </w:t>
      </w:r>
      <w:r w:rsidRPr="004029D2">
        <w:rPr>
          <w:rStyle w:val="Chara"/>
          <w:rFonts w:hint="cs"/>
          <w:rtl/>
        </w:rPr>
        <w:t>ٱلنَّبِيُّ</w:t>
      </w:r>
      <w:r w:rsidRPr="004029D2">
        <w:rPr>
          <w:rStyle w:val="Chara"/>
          <w:rtl/>
        </w:rPr>
        <w:t xml:space="preserve"> حَسۡبُكَ </w:t>
      </w:r>
      <w:r w:rsidRPr="004029D2">
        <w:rPr>
          <w:rStyle w:val="Chara"/>
          <w:rFonts w:hint="cs"/>
          <w:rtl/>
        </w:rPr>
        <w:t>ٱللَّهُ</w:t>
      </w:r>
      <w:r w:rsidRPr="004029D2">
        <w:rPr>
          <w:rStyle w:val="Chara"/>
          <w:rtl/>
        </w:rPr>
        <w:t xml:space="preserve"> وَمَنِ </w:t>
      </w:r>
      <w:r w:rsidRPr="004029D2">
        <w:rPr>
          <w:rStyle w:val="Chara"/>
          <w:rFonts w:hint="cs"/>
          <w:rtl/>
        </w:rPr>
        <w:t>ٱتَّبَعَكَ</w:t>
      </w:r>
      <w:r w:rsidRPr="004029D2">
        <w:rPr>
          <w:rStyle w:val="Chara"/>
          <w:rtl/>
        </w:rPr>
        <w:t xml:space="preserve"> مِنَ </w:t>
      </w:r>
      <w:r w:rsidRPr="004029D2">
        <w:rPr>
          <w:rStyle w:val="Chara"/>
          <w:rFonts w:hint="cs"/>
          <w:rtl/>
        </w:rPr>
        <w:t>ٱلۡمُؤۡمِنِينَ</w:t>
      </w:r>
      <w:r w:rsidRPr="004029D2">
        <w:rPr>
          <w:rStyle w:val="Chara"/>
          <w:rtl/>
        </w:rPr>
        <w:t>٦٤</w:t>
      </w:r>
      <w:r w:rsidRPr="004029D2">
        <w:rPr>
          <w:rFonts w:ascii="Times New Roman" w:hAnsi="Times New Roman" w:cs="Traditional Arabic" w:hint="cs"/>
          <w:sz w:val="36"/>
          <w:rtl/>
        </w:rPr>
        <w:t>﴾</w:t>
      </w:r>
      <w:r w:rsidRPr="004029D2">
        <w:rPr>
          <w:rFonts w:ascii="Times New Roman" w:hAnsi="Times New Roman" w:cs="IRNazli"/>
          <w:sz w:val="36"/>
          <w:rtl/>
        </w:rPr>
        <w:t xml:space="preserve"> </w:t>
      </w:r>
      <w:r w:rsidRPr="004029D2">
        <w:rPr>
          <w:rStyle w:val="Char5"/>
          <w:b w:val="0"/>
          <w:bCs w:val="0"/>
          <w:rtl/>
        </w:rPr>
        <w:t>[الأنفال: 64]</w:t>
      </w:r>
      <w:r w:rsidRPr="004029D2">
        <w:rPr>
          <w:rStyle w:val="Char5"/>
          <w:rFonts w:hint="cs"/>
          <w:b w:val="0"/>
          <w:bCs w:val="0"/>
          <w:rtl/>
        </w:rPr>
        <w:t>.</w:t>
      </w:r>
      <w:r w:rsidRPr="004029D2">
        <w:rPr>
          <w:rFonts w:ascii="Times New Roman" w:hAnsi="Times New Roman" w:cs="IRNazli" w:hint="cs"/>
          <w:sz w:val="36"/>
          <w:rtl/>
        </w:rPr>
        <w:t xml:space="preserve"> </w:t>
      </w:r>
      <w:r w:rsidR="00A450E8" w:rsidRPr="004029D2">
        <w:rPr>
          <w:rFonts w:hint="cs"/>
          <w:sz w:val="36"/>
          <w:rtl/>
        </w:rPr>
        <w:t>خدا ما را کافی است</w:t>
      </w:r>
      <w:bookmarkEnd w:id="138"/>
      <w:bookmarkEnd w:id="139"/>
      <w:bookmarkEnd w:id="140"/>
    </w:p>
    <w:p w:rsidR="00A450E8" w:rsidRPr="004029D2" w:rsidRDefault="00CC7EA2" w:rsidP="003019D1">
      <w:pPr>
        <w:jc w:val="both"/>
        <w:rPr>
          <w:rStyle w:val="Char3"/>
          <w:rtl/>
        </w:rPr>
      </w:pPr>
      <w:r w:rsidRPr="004029D2">
        <w:rPr>
          <w:rStyle w:val="Char3"/>
          <w:rFonts w:hint="cs"/>
          <w:rtl/>
        </w:rPr>
        <w:t>قرآن‌</w:t>
      </w:r>
      <w:r w:rsidR="00A450E8" w:rsidRPr="004029D2">
        <w:rPr>
          <w:rStyle w:val="Char3"/>
          <w:rFonts w:hint="cs"/>
          <w:rtl/>
        </w:rPr>
        <w:t xml:space="preserve">کریم ضمن آیاتی چند با تأکید و تکرار، </w:t>
      </w:r>
      <w:r w:rsidR="00B9160E" w:rsidRPr="004029D2">
        <w:rPr>
          <w:rStyle w:val="Char3"/>
          <w:rFonts w:hint="cs"/>
          <w:rtl/>
        </w:rPr>
        <w:t>خدای تعالی</w:t>
      </w:r>
      <w:r w:rsidR="00A450E8" w:rsidRPr="004029D2">
        <w:rPr>
          <w:rStyle w:val="Char3"/>
          <w:rFonts w:hint="cs"/>
          <w:rtl/>
        </w:rPr>
        <w:t xml:space="preserve"> را «کافی» برای بندگان خود معرّفی نموده و این عنوان را خاصّ وی قلمداد کرده است بطوری که در</w:t>
      </w:r>
      <w:r w:rsidRPr="004029D2">
        <w:rPr>
          <w:rStyle w:val="Char3"/>
          <w:rFonts w:hint="cs"/>
          <w:rtl/>
        </w:rPr>
        <w:t xml:space="preserve"> </w:t>
      </w:r>
      <w:r w:rsidR="00A450E8" w:rsidRPr="004029D2">
        <w:rPr>
          <w:rStyle w:val="Char3"/>
          <w:rFonts w:hint="cs"/>
          <w:rtl/>
        </w:rPr>
        <w:t>سورۀ</w:t>
      </w:r>
      <w:r w:rsidRPr="004029D2">
        <w:rPr>
          <w:rStyle w:val="Char3"/>
          <w:rFonts w:hint="cs"/>
          <w:rtl/>
        </w:rPr>
        <w:t xml:space="preserve"> </w:t>
      </w:r>
      <w:r w:rsidR="00A450E8" w:rsidRPr="004029D2">
        <w:rPr>
          <w:rStyle w:val="Char3"/>
          <w:rFonts w:hint="cs"/>
          <w:rtl/>
        </w:rPr>
        <w:t>شریفۀ زُمَر به</w:t>
      </w:r>
      <w:r w:rsidR="00D96D95" w:rsidRPr="004029D2">
        <w:rPr>
          <w:rStyle w:val="Char3"/>
          <w:rFonts w:hint="cs"/>
          <w:rtl/>
        </w:rPr>
        <w:t xml:space="preserve"> </w:t>
      </w:r>
      <w:r w:rsidR="00A450E8" w:rsidRPr="004029D2">
        <w:rPr>
          <w:rStyle w:val="Char3"/>
          <w:rFonts w:hint="cs"/>
          <w:rtl/>
        </w:rPr>
        <w:t>صورت «استفهام انکاری» می</w:t>
      </w:r>
      <w:r w:rsidR="00A450E8" w:rsidRPr="004029D2">
        <w:rPr>
          <w:rStyle w:val="Char3"/>
          <w:rFonts w:hint="cs"/>
          <w:rtl/>
        </w:rPr>
        <w:softHyphen/>
        <w:t>فرماید</w:t>
      </w:r>
      <w:r w:rsidR="009131D6" w:rsidRPr="004029D2">
        <w:rPr>
          <w:rStyle w:val="Char3"/>
          <w:rFonts w:hint="cs"/>
          <w:rtl/>
        </w:rPr>
        <w:t>:</w:t>
      </w:r>
      <w:r w:rsidR="00D96D95" w:rsidRPr="004029D2">
        <w:rPr>
          <w:rStyle w:val="Char3"/>
          <w:rFonts w:hint="cs"/>
          <w:rtl/>
        </w:rPr>
        <w:t xml:space="preserve"> </w:t>
      </w:r>
      <w:r w:rsidR="00FF2B74" w:rsidRPr="004029D2">
        <w:rPr>
          <w:rFonts w:cs="Traditional Arabic" w:hint="cs"/>
          <w:rtl/>
          <w:lang w:bidi="fa-IR"/>
        </w:rPr>
        <w:t>﴿</w:t>
      </w:r>
      <w:r w:rsidR="00FF2B74" w:rsidRPr="004029D2">
        <w:rPr>
          <w:rStyle w:val="Chara"/>
          <w:rtl/>
        </w:rPr>
        <w:t xml:space="preserve">أَلَيۡسَ </w:t>
      </w:r>
      <w:r w:rsidR="00FF2B74" w:rsidRPr="004029D2">
        <w:rPr>
          <w:rStyle w:val="Chara"/>
          <w:rFonts w:hint="cs"/>
          <w:rtl/>
        </w:rPr>
        <w:t>ٱللَّهُ</w:t>
      </w:r>
      <w:r w:rsidR="00FF2B74" w:rsidRPr="004029D2">
        <w:rPr>
          <w:rStyle w:val="Chara"/>
          <w:rtl/>
        </w:rPr>
        <w:t xml:space="preserve"> بِكَافٍ عَبۡدَهُ</w:t>
      </w:r>
      <w:r w:rsidR="00FF2B74" w:rsidRPr="004029D2">
        <w:rPr>
          <w:rFonts w:cs="Traditional Arabic" w:hint="cs"/>
          <w:rtl/>
          <w:lang w:bidi="fa-IR"/>
        </w:rPr>
        <w:t>﴾</w:t>
      </w:r>
      <w:r w:rsidR="00FF2B74" w:rsidRPr="004029D2">
        <w:rPr>
          <w:rFonts w:cs="IRNazli"/>
          <w:szCs w:val="24"/>
          <w:rtl/>
          <w:lang w:bidi="fa-IR"/>
        </w:rPr>
        <w:t xml:space="preserve"> </w:t>
      </w:r>
      <w:r w:rsidR="00FF2B74" w:rsidRPr="004029D2">
        <w:rPr>
          <w:rStyle w:val="Char5"/>
          <w:rtl/>
        </w:rPr>
        <w:t>[الزمر: 36]</w:t>
      </w:r>
      <w:r w:rsidR="00FF2B74" w:rsidRPr="004029D2">
        <w:rPr>
          <w:rStyle w:val="Char5"/>
          <w:rFonts w:hint="cs"/>
          <w:rtl/>
        </w:rPr>
        <w:t>.</w:t>
      </w:r>
      <w:r w:rsidR="00A450E8" w:rsidRPr="004029D2">
        <w:rPr>
          <w:rStyle w:val="Char3"/>
          <w:rFonts w:hint="cs"/>
          <w:rtl/>
        </w:rPr>
        <w:t xml:space="preserve"> </w:t>
      </w:r>
      <w:r w:rsidR="00FF2B74" w:rsidRPr="004029D2">
        <w:rPr>
          <w:rFonts w:ascii="Traditional Arabic" w:hAnsi="Traditional Arabic" w:cs="Traditional Arabic"/>
          <w:rtl/>
          <w:lang w:bidi="fa-IR"/>
        </w:rPr>
        <w:t>«</w:t>
      </w:r>
      <w:r w:rsidR="00A450E8" w:rsidRPr="004029D2">
        <w:rPr>
          <w:rStyle w:val="Char6"/>
          <w:rFonts w:hint="cs"/>
          <w:rtl/>
        </w:rPr>
        <w:t>آیا خدا بنده</w:t>
      </w:r>
      <w:r w:rsidR="00A450E8" w:rsidRPr="004029D2">
        <w:rPr>
          <w:rStyle w:val="Char6"/>
          <w:rFonts w:hint="cs"/>
          <w:rtl/>
        </w:rPr>
        <w:softHyphen/>
        <w:t>اش را کافی نیست</w:t>
      </w:r>
      <w:r w:rsidR="00FF2B74" w:rsidRPr="004029D2">
        <w:rPr>
          <w:rFonts w:ascii="Traditional Arabic" w:hAnsi="Traditional Arabic" w:cs="Traditional Arabic"/>
          <w:rtl/>
          <w:lang w:bidi="fa-IR"/>
        </w:rPr>
        <w:t>»</w:t>
      </w:r>
      <w:r w:rsidR="00A450E8" w:rsidRPr="004029D2">
        <w:rPr>
          <w:rStyle w:val="Char3"/>
          <w:rFonts w:hint="cs"/>
          <w:rtl/>
        </w:rPr>
        <w:t>؟ با وجود این در آیۀ کریمۀ 64 از سورۀ انفال برای بیشتر مترجمان قرآن و برخی از مفسّران اشتباهی پیش آمده و کفایت خدا را به دیگران نیز تسرّی داده</w:t>
      </w:r>
      <w:r w:rsidR="00A450E8" w:rsidRPr="004029D2">
        <w:rPr>
          <w:rStyle w:val="Char3"/>
          <w:rFonts w:hint="cs"/>
          <w:rtl/>
        </w:rPr>
        <w:softHyphen/>
        <w:t>اند. آیۀ شریفۀ مزبور به گواهی آیات متعدّد دیگر، این معنا را می</w:t>
      </w:r>
      <w:r w:rsidR="00A450E8" w:rsidRPr="004029D2">
        <w:rPr>
          <w:rStyle w:val="Char3"/>
          <w:rFonts w:hint="cs"/>
          <w:rtl/>
        </w:rPr>
        <w:softHyphen/>
        <w:t>رساند که خداوند، پیامبر خود و پیروان وی را بسنده است ولی مترجمان فارسیِ قرآن، بر این قول رفته</w:t>
      </w:r>
      <w:r w:rsidR="00A450E8" w:rsidRPr="004029D2">
        <w:rPr>
          <w:rStyle w:val="Char3"/>
          <w:rFonts w:hint="cs"/>
          <w:rtl/>
        </w:rPr>
        <w:softHyphen/>
        <w:t>اند که خداوند و مؤمنان راستین، پیامبر</w:t>
      </w:r>
      <w:r w:rsidRPr="004029D2">
        <w:rPr>
          <w:rStyle w:val="Char3"/>
          <w:rFonts w:hint="cs"/>
          <w:rtl/>
        </w:rPr>
        <w:t xml:space="preserve"> </w:t>
      </w:r>
      <w:r w:rsidR="00320A45" w:rsidRPr="004029D2">
        <w:rPr>
          <w:rFonts w:cs="CTraditional Arabic" w:hint="cs"/>
          <w:rtl/>
          <w:lang w:bidi="fa-IR"/>
        </w:rPr>
        <w:t>ص</w:t>
      </w:r>
      <w:r w:rsidR="00A450E8" w:rsidRPr="004029D2">
        <w:rPr>
          <w:rStyle w:val="Char3"/>
          <w:rFonts w:hint="cs"/>
          <w:rtl/>
        </w:rPr>
        <w:t xml:space="preserve"> را کفایت می</w:t>
      </w:r>
      <w:r w:rsidR="00A450E8" w:rsidRPr="004029D2">
        <w:rPr>
          <w:rStyle w:val="Char3"/>
          <w:rFonts w:hint="cs"/>
          <w:rtl/>
        </w:rPr>
        <w:softHyphen/>
        <w:t>کنند</w:t>
      </w:r>
      <w:r w:rsidR="00EC2D34" w:rsidRPr="004029D2">
        <w:rPr>
          <w:rStyle w:val="Char3"/>
          <w:rFonts w:hint="cs"/>
          <w:rtl/>
        </w:rPr>
        <w:t>!</w:t>
      </w:r>
      <w:r w:rsidR="00A450E8" w:rsidRPr="004029D2">
        <w:rPr>
          <w:rStyle w:val="Char3"/>
          <w:rFonts w:hint="cs"/>
          <w:rtl/>
        </w:rPr>
        <w:t xml:space="preserve"> </w:t>
      </w:r>
      <w:r w:rsidR="00EF2C75" w:rsidRPr="004029D2">
        <w:rPr>
          <w:rStyle w:val="Char3"/>
          <w:rFonts w:hint="cs"/>
          <w:rtl/>
        </w:rPr>
        <w:t>چنان‌که</w:t>
      </w:r>
      <w:r w:rsidR="00A450E8" w:rsidRPr="004029D2">
        <w:rPr>
          <w:rStyle w:val="Char3"/>
          <w:rFonts w:hint="cs"/>
          <w:rtl/>
        </w:rPr>
        <w:t xml:space="preserve"> یکی از ایشان در ترجمۀ آیۀ فوق، می</w:t>
      </w:r>
      <w:r w:rsidR="00A450E8" w:rsidRPr="004029D2">
        <w:rPr>
          <w:rStyle w:val="Char3"/>
          <w:rFonts w:hint="cs"/>
          <w:rtl/>
        </w:rPr>
        <w:softHyphen/>
        <w:t>نویسد</w:t>
      </w:r>
      <w:r w:rsidR="009131D6" w:rsidRPr="004029D2">
        <w:rPr>
          <w:rStyle w:val="Char3"/>
          <w:rFonts w:hint="cs"/>
          <w:rtl/>
        </w:rPr>
        <w:t>:</w:t>
      </w:r>
      <w:r w:rsidR="00A450E8" w:rsidRPr="004029D2">
        <w:rPr>
          <w:rStyle w:val="Char3"/>
          <w:rFonts w:hint="cs"/>
          <w:rtl/>
        </w:rPr>
        <w:t xml:space="preserve"> </w:t>
      </w:r>
      <w:r w:rsidR="009131D6" w:rsidRPr="004029D2">
        <w:rPr>
          <w:rStyle w:val="Char3"/>
          <w:rFonts w:hint="cs"/>
          <w:rtl/>
        </w:rPr>
        <w:t>«</w:t>
      </w:r>
      <w:r w:rsidR="00A450E8" w:rsidRPr="004029D2">
        <w:rPr>
          <w:rStyle w:val="Char3"/>
          <w:rFonts w:hint="cs"/>
          <w:rtl/>
        </w:rPr>
        <w:t>ای پیامبر، خداوند و مؤمنانی که از تو پیروی می</w:t>
      </w:r>
      <w:r w:rsidR="00A450E8" w:rsidRPr="004029D2">
        <w:rPr>
          <w:rStyle w:val="Char3"/>
          <w:rFonts w:hint="cs"/>
          <w:rtl/>
        </w:rPr>
        <w:softHyphen/>
        <w:t>کنند، برای حمایت تو کافی است</w:t>
      </w:r>
      <w:r w:rsidR="00A450E8" w:rsidRPr="004029D2">
        <w:rPr>
          <w:rStyle w:val="Char3"/>
          <w:rFonts w:hint="cs"/>
          <w:vertAlign w:val="superscript"/>
          <w:rtl/>
        </w:rPr>
        <w:t>(</w:t>
      </w:r>
      <w:r w:rsidR="00A450E8" w:rsidRPr="004029D2">
        <w:rPr>
          <w:rStyle w:val="Char3"/>
          <w:vertAlign w:val="superscript"/>
          <w:rtl/>
        </w:rPr>
        <w:footnoteReference w:id="171"/>
      </w:r>
      <w:r w:rsidR="00A450E8" w:rsidRPr="004029D2">
        <w:rPr>
          <w:rStyle w:val="Char3"/>
          <w:rFonts w:hint="cs"/>
          <w:vertAlign w:val="superscript"/>
          <w:rtl/>
        </w:rPr>
        <w:t>)</w:t>
      </w:r>
      <w:r w:rsidR="00A450E8" w:rsidRPr="004029D2">
        <w:rPr>
          <w:rStyle w:val="Char3"/>
          <w:rFonts w:hint="cs"/>
          <w:rtl/>
        </w:rPr>
        <w:t>». دیگری مرقوم داشته است</w:t>
      </w:r>
      <w:r w:rsidR="009131D6" w:rsidRPr="004029D2">
        <w:rPr>
          <w:rStyle w:val="Char3"/>
          <w:rFonts w:hint="cs"/>
          <w:rtl/>
        </w:rPr>
        <w:t>:</w:t>
      </w:r>
      <w:r w:rsidR="00A450E8" w:rsidRPr="004029D2">
        <w:rPr>
          <w:rStyle w:val="Char3"/>
          <w:rFonts w:hint="cs"/>
          <w:rtl/>
        </w:rPr>
        <w:t xml:space="preserve"> </w:t>
      </w:r>
      <w:r w:rsidR="009131D6" w:rsidRPr="004029D2">
        <w:rPr>
          <w:rStyle w:val="Char3"/>
          <w:rFonts w:hint="cs"/>
          <w:rtl/>
        </w:rPr>
        <w:t>«</w:t>
      </w:r>
      <w:r w:rsidR="00A450E8" w:rsidRPr="004029D2">
        <w:rPr>
          <w:rStyle w:val="Char3"/>
          <w:rFonts w:hint="cs"/>
          <w:rtl/>
        </w:rPr>
        <w:t xml:space="preserve">ای </w:t>
      </w:r>
      <w:r w:rsidR="00A450E8" w:rsidRPr="000B007D">
        <w:rPr>
          <w:rStyle w:val="Char3"/>
          <w:rFonts w:hint="cs"/>
          <w:spacing w:val="-4"/>
          <w:rtl/>
        </w:rPr>
        <w:t>پیامبر، خدا و کسانی از مؤمنان که پیرو تواند، تو را بس</w:t>
      </w:r>
      <w:r w:rsidR="00A450E8" w:rsidRPr="000B007D">
        <w:rPr>
          <w:rStyle w:val="Char3"/>
          <w:rFonts w:hint="cs"/>
          <w:spacing w:val="-4"/>
          <w:vertAlign w:val="superscript"/>
          <w:rtl/>
        </w:rPr>
        <w:t>(</w:t>
      </w:r>
      <w:r w:rsidR="00A450E8" w:rsidRPr="000B007D">
        <w:rPr>
          <w:rStyle w:val="Char3"/>
          <w:spacing w:val="-4"/>
          <w:vertAlign w:val="superscript"/>
          <w:rtl/>
        </w:rPr>
        <w:footnoteReference w:id="172"/>
      </w:r>
      <w:r w:rsidR="00A450E8" w:rsidRPr="000B007D">
        <w:rPr>
          <w:rStyle w:val="Char3"/>
          <w:rFonts w:hint="cs"/>
          <w:spacing w:val="-4"/>
          <w:vertAlign w:val="superscript"/>
          <w:rtl/>
        </w:rPr>
        <w:t>)</w:t>
      </w:r>
      <w:r w:rsidR="00A450E8" w:rsidRPr="000B007D">
        <w:rPr>
          <w:rStyle w:val="Char3"/>
          <w:rFonts w:hint="cs"/>
          <w:spacing w:val="-4"/>
          <w:rtl/>
        </w:rPr>
        <w:t>»</w:t>
      </w:r>
      <w:r w:rsidR="007122E7" w:rsidRPr="000B007D">
        <w:rPr>
          <w:rStyle w:val="Char3"/>
          <w:rFonts w:hint="cs"/>
          <w:spacing w:val="-4"/>
          <w:rtl/>
        </w:rPr>
        <w:t>.</w:t>
      </w:r>
      <w:r w:rsidR="00A450E8" w:rsidRPr="000B007D">
        <w:rPr>
          <w:rStyle w:val="Char3"/>
          <w:rFonts w:hint="cs"/>
          <w:spacing w:val="-4"/>
          <w:rtl/>
        </w:rPr>
        <w:t xml:space="preserve"> سوّمی می</w:t>
      </w:r>
      <w:r w:rsidR="00A450E8" w:rsidRPr="000B007D">
        <w:rPr>
          <w:rStyle w:val="Char3"/>
          <w:rFonts w:hint="cs"/>
          <w:spacing w:val="-4"/>
          <w:rtl/>
        </w:rPr>
        <w:softHyphen/>
        <w:t>نویسد</w:t>
      </w:r>
      <w:r w:rsidR="009131D6" w:rsidRPr="000B007D">
        <w:rPr>
          <w:rStyle w:val="Char3"/>
          <w:rFonts w:hint="cs"/>
          <w:spacing w:val="-4"/>
          <w:rtl/>
        </w:rPr>
        <w:t>:</w:t>
      </w:r>
      <w:r w:rsidR="00A450E8" w:rsidRPr="000B007D">
        <w:rPr>
          <w:rStyle w:val="Char3"/>
          <w:rFonts w:hint="cs"/>
          <w:spacing w:val="-4"/>
          <w:rtl/>
        </w:rPr>
        <w:t xml:space="preserve"> «ای رسول ما، خدا تو</w:t>
      </w:r>
      <w:r w:rsidRPr="000B007D">
        <w:rPr>
          <w:rStyle w:val="Char3"/>
          <w:rFonts w:hint="cs"/>
          <w:spacing w:val="-4"/>
          <w:rtl/>
        </w:rPr>
        <w:t xml:space="preserve"> </w:t>
      </w:r>
      <w:r w:rsidR="00A450E8" w:rsidRPr="000B007D">
        <w:rPr>
          <w:rStyle w:val="Char3"/>
          <w:rFonts w:hint="cs"/>
          <w:spacing w:val="-4"/>
          <w:rtl/>
        </w:rPr>
        <w:t>را کفایت است و مؤمنانی که پیرو تواند</w:t>
      </w:r>
      <w:r w:rsidR="00A450E8" w:rsidRPr="000B007D">
        <w:rPr>
          <w:rStyle w:val="Char3"/>
          <w:rFonts w:hint="cs"/>
          <w:spacing w:val="-4"/>
          <w:vertAlign w:val="superscript"/>
          <w:rtl/>
        </w:rPr>
        <w:t>(</w:t>
      </w:r>
      <w:r w:rsidR="00A450E8" w:rsidRPr="000B007D">
        <w:rPr>
          <w:rStyle w:val="Char3"/>
          <w:spacing w:val="-4"/>
          <w:vertAlign w:val="superscript"/>
          <w:rtl/>
        </w:rPr>
        <w:footnoteReference w:id="173"/>
      </w:r>
      <w:r w:rsidR="00A450E8" w:rsidRPr="000B007D">
        <w:rPr>
          <w:rStyle w:val="Char3"/>
          <w:rFonts w:hint="cs"/>
          <w:spacing w:val="-4"/>
          <w:vertAlign w:val="superscript"/>
          <w:rtl/>
        </w:rPr>
        <w:t>)</w:t>
      </w:r>
      <w:r w:rsidR="00A450E8" w:rsidRPr="000B007D">
        <w:rPr>
          <w:rStyle w:val="Char3"/>
          <w:rFonts w:hint="cs"/>
          <w:spacing w:val="-4"/>
          <w:rtl/>
        </w:rPr>
        <w:t>». چهارمی نوشته است</w:t>
      </w:r>
      <w:r w:rsidR="009131D6" w:rsidRPr="000B007D">
        <w:rPr>
          <w:rStyle w:val="Char3"/>
          <w:rFonts w:hint="cs"/>
          <w:spacing w:val="-4"/>
          <w:rtl/>
        </w:rPr>
        <w:t>:</w:t>
      </w:r>
      <w:r w:rsidR="00A450E8" w:rsidRPr="000B007D">
        <w:rPr>
          <w:rStyle w:val="Char3"/>
          <w:rFonts w:hint="cs"/>
          <w:spacing w:val="-4"/>
          <w:rtl/>
        </w:rPr>
        <w:t xml:space="preserve"> </w:t>
      </w:r>
      <w:r w:rsidR="009131D6" w:rsidRPr="000B007D">
        <w:rPr>
          <w:rStyle w:val="Char3"/>
          <w:rFonts w:hint="cs"/>
          <w:spacing w:val="-4"/>
          <w:rtl/>
        </w:rPr>
        <w:t>«</w:t>
      </w:r>
      <w:r w:rsidR="00A450E8" w:rsidRPr="000B007D">
        <w:rPr>
          <w:rStyle w:val="Char3"/>
          <w:rFonts w:hint="cs"/>
          <w:spacing w:val="-4"/>
          <w:rtl/>
        </w:rPr>
        <w:t>ای پیامبر بر</w:t>
      </w:r>
      <w:r w:rsidRPr="000B007D">
        <w:rPr>
          <w:rStyle w:val="Char3"/>
          <w:rFonts w:hint="cs"/>
          <w:spacing w:val="-4"/>
          <w:rtl/>
        </w:rPr>
        <w:t xml:space="preserve"> </w:t>
      </w:r>
      <w:r w:rsidR="00A450E8" w:rsidRPr="000B007D">
        <w:rPr>
          <w:rStyle w:val="Char3"/>
          <w:rFonts w:hint="cs"/>
          <w:spacing w:val="-4"/>
          <w:rtl/>
        </w:rPr>
        <w:t>جسته، خدا تو</w:t>
      </w:r>
      <w:r w:rsidRPr="000B007D">
        <w:rPr>
          <w:rStyle w:val="Char3"/>
          <w:rFonts w:hint="cs"/>
          <w:spacing w:val="-4"/>
          <w:rtl/>
        </w:rPr>
        <w:t xml:space="preserve"> </w:t>
      </w:r>
      <w:r w:rsidR="00A450E8" w:rsidRPr="000B007D">
        <w:rPr>
          <w:rStyle w:val="Char3"/>
          <w:rFonts w:hint="cs"/>
          <w:spacing w:val="-4"/>
          <w:rtl/>
        </w:rPr>
        <w:t>را بس است و نیز کسانی از مؤمنان که پیرو تو هستند</w:t>
      </w:r>
      <w:r w:rsidR="00A450E8" w:rsidRPr="000B007D">
        <w:rPr>
          <w:rStyle w:val="Char3"/>
          <w:rFonts w:hint="cs"/>
          <w:spacing w:val="-4"/>
          <w:vertAlign w:val="superscript"/>
          <w:rtl/>
        </w:rPr>
        <w:t>(</w:t>
      </w:r>
      <w:r w:rsidR="00A450E8" w:rsidRPr="000B007D">
        <w:rPr>
          <w:rStyle w:val="Char3"/>
          <w:spacing w:val="-4"/>
          <w:vertAlign w:val="superscript"/>
          <w:rtl/>
        </w:rPr>
        <w:footnoteReference w:id="174"/>
      </w:r>
      <w:r w:rsidR="00A450E8" w:rsidRPr="000B007D">
        <w:rPr>
          <w:rStyle w:val="Char3"/>
          <w:rFonts w:hint="cs"/>
          <w:spacing w:val="-4"/>
          <w:vertAlign w:val="superscript"/>
          <w:rtl/>
        </w:rPr>
        <w:t>)</w:t>
      </w:r>
      <w:r w:rsidR="00A450E8" w:rsidRPr="000B007D">
        <w:rPr>
          <w:rStyle w:val="Char3"/>
          <w:rFonts w:hint="cs"/>
          <w:spacing w:val="-4"/>
          <w:rtl/>
        </w:rPr>
        <w:t>». پنجمی</w:t>
      </w:r>
      <w:r w:rsidR="00A0232C" w:rsidRPr="000B007D">
        <w:rPr>
          <w:rStyle w:val="Char3"/>
          <w:rFonts w:hint="cs"/>
          <w:spacing w:val="-4"/>
          <w:rtl/>
        </w:rPr>
        <w:t xml:space="preserve"> می‌</w:t>
      </w:r>
      <w:r w:rsidR="00A450E8" w:rsidRPr="000B007D">
        <w:rPr>
          <w:rStyle w:val="Char3"/>
          <w:rFonts w:hint="cs"/>
          <w:spacing w:val="-4"/>
          <w:rtl/>
        </w:rPr>
        <w:t>نویسد</w:t>
      </w:r>
      <w:r w:rsidR="009131D6" w:rsidRPr="000B007D">
        <w:rPr>
          <w:rStyle w:val="Char3"/>
          <w:rFonts w:hint="cs"/>
          <w:spacing w:val="-4"/>
          <w:rtl/>
        </w:rPr>
        <w:t>:</w:t>
      </w:r>
      <w:r w:rsidR="00A450E8" w:rsidRPr="000B007D">
        <w:rPr>
          <w:rStyle w:val="Char3"/>
          <w:rFonts w:hint="cs"/>
          <w:spacing w:val="-4"/>
          <w:rtl/>
        </w:rPr>
        <w:t xml:space="preserve"> «ای پیامبر، خداوند و</w:t>
      </w:r>
      <w:r w:rsidRPr="000B007D">
        <w:rPr>
          <w:rStyle w:val="Char3"/>
          <w:rFonts w:hint="cs"/>
          <w:spacing w:val="-4"/>
          <w:rtl/>
        </w:rPr>
        <w:t xml:space="preserve"> </w:t>
      </w:r>
      <w:r w:rsidR="00A450E8" w:rsidRPr="000B007D">
        <w:rPr>
          <w:rStyle w:val="Char3"/>
          <w:rFonts w:hint="cs"/>
          <w:spacing w:val="-4"/>
          <w:rtl/>
        </w:rPr>
        <w:t>مؤمنانی که از</w:t>
      </w:r>
      <w:r w:rsidRPr="000B007D">
        <w:rPr>
          <w:rStyle w:val="Char3"/>
          <w:rFonts w:hint="cs"/>
          <w:spacing w:val="-4"/>
          <w:rtl/>
        </w:rPr>
        <w:t xml:space="preserve"> </w:t>
      </w:r>
      <w:r w:rsidR="00A450E8" w:rsidRPr="000B007D">
        <w:rPr>
          <w:rStyle w:val="Char3"/>
          <w:rFonts w:hint="cs"/>
          <w:spacing w:val="-4"/>
          <w:rtl/>
        </w:rPr>
        <w:t>تو پیروی می</w:t>
      </w:r>
      <w:r w:rsidR="00A450E8" w:rsidRPr="000B007D">
        <w:rPr>
          <w:rStyle w:val="Char3"/>
          <w:rFonts w:hint="cs"/>
          <w:spacing w:val="-4"/>
          <w:rtl/>
        </w:rPr>
        <w:softHyphen/>
        <w:t>کنند، تو</w:t>
      </w:r>
      <w:r w:rsidRPr="000B007D">
        <w:rPr>
          <w:rStyle w:val="Char3"/>
          <w:rFonts w:hint="cs"/>
          <w:spacing w:val="-4"/>
          <w:rtl/>
        </w:rPr>
        <w:t xml:space="preserve"> </w:t>
      </w:r>
      <w:r w:rsidR="00A450E8" w:rsidRPr="000B007D">
        <w:rPr>
          <w:rStyle w:val="Char3"/>
          <w:rFonts w:hint="cs"/>
          <w:spacing w:val="-4"/>
          <w:rtl/>
        </w:rPr>
        <w:t>را بسند.</w:t>
      </w:r>
      <w:r w:rsidR="00A450E8" w:rsidRPr="000B007D">
        <w:rPr>
          <w:rStyle w:val="Char3"/>
          <w:rFonts w:hint="cs"/>
          <w:spacing w:val="-4"/>
          <w:vertAlign w:val="superscript"/>
          <w:rtl/>
        </w:rPr>
        <w:t>(</w:t>
      </w:r>
      <w:r w:rsidR="00A450E8" w:rsidRPr="000B007D">
        <w:rPr>
          <w:rStyle w:val="Char3"/>
          <w:spacing w:val="-4"/>
          <w:vertAlign w:val="superscript"/>
          <w:rtl/>
        </w:rPr>
        <w:footnoteReference w:id="175"/>
      </w:r>
      <w:r w:rsidR="00A450E8" w:rsidRPr="000B007D">
        <w:rPr>
          <w:rStyle w:val="Char3"/>
          <w:rFonts w:hint="cs"/>
          <w:spacing w:val="-4"/>
          <w:vertAlign w:val="superscript"/>
          <w:rtl/>
        </w:rPr>
        <w:t>)</w:t>
      </w:r>
      <w:r w:rsidR="00A450E8" w:rsidRPr="000B007D">
        <w:rPr>
          <w:rStyle w:val="Char3"/>
          <w:rFonts w:hint="cs"/>
          <w:spacing w:val="-4"/>
          <w:rtl/>
        </w:rPr>
        <w:t>». ششمی می</w:t>
      </w:r>
      <w:r w:rsidR="00A450E8" w:rsidRPr="000B007D">
        <w:rPr>
          <w:rStyle w:val="Char3"/>
          <w:rFonts w:hint="cs"/>
          <w:spacing w:val="-4"/>
          <w:rtl/>
        </w:rPr>
        <w:softHyphen/>
        <w:t>نویسد</w:t>
      </w:r>
      <w:r w:rsidR="009131D6" w:rsidRPr="000B007D">
        <w:rPr>
          <w:rStyle w:val="Char3"/>
          <w:rFonts w:hint="cs"/>
          <w:spacing w:val="-4"/>
          <w:rtl/>
        </w:rPr>
        <w:t>:</w:t>
      </w:r>
      <w:r w:rsidR="00A450E8" w:rsidRPr="000B007D">
        <w:rPr>
          <w:rStyle w:val="Char3"/>
          <w:rFonts w:hint="cs"/>
          <w:spacing w:val="-4"/>
          <w:rtl/>
        </w:rPr>
        <w:t xml:space="preserve"> «ای پیامبر، خدا و مؤمنانی که از تو پیروی کردند تو را بس است</w:t>
      </w:r>
      <w:r w:rsidR="00A450E8" w:rsidRPr="000B007D">
        <w:rPr>
          <w:rStyle w:val="Char3"/>
          <w:rFonts w:hint="cs"/>
          <w:spacing w:val="-4"/>
          <w:vertAlign w:val="superscript"/>
          <w:rtl/>
        </w:rPr>
        <w:t>(</w:t>
      </w:r>
      <w:r w:rsidR="00A450E8" w:rsidRPr="000B007D">
        <w:rPr>
          <w:rStyle w:val="Char3"/>
          <w:spacing w:val="-4"/>
          <w:vertAlign w:val="superscript"/>
          <w:rtl/>
        </w:rPr>
        <w:footnoteReference w:id="176"/>
      </w:r>
      <w:r w:rsidR="00A450E8" w:rsidRPr="000B007D">
        <w:rPr>
          <w:rStyle w:val="Char3"/>
          <w:rFonts w:hint="cs"/>
          <w:spacing w:val="-4"/>
          <w:vertAlign w:val="superscript"/>
          <w:rtl/>
        </w:rPr>
        <w:t>)</w:t>
      </w:r>
      <w:r w:rsidR="002B3376" w:rsidRPr="000B007D">
        <w:rPr>
          <w:rStyle w:val="Char3"/>
          <w:rFonts w:hint="cs"/>
          <w:spacing w:val="-4"/>
          <w:rtl/>
        </w:rPr>
        <w:t>»</w:t>
      </w:r>
      <w:r w:rsidR="00A450E8" w:rsidRPr="000B007D">
        <w:rPr>
          <w:rStyle w:val="Char3"/>
          <w:rFonts w:hint="cs"/>
          <w:spacing w:val="-4"/>
          <w:rtl/>
        </w:rPr>
        <w:t>. هفتمی می</w:t>
      </w:r>
      <w:r w:rsidR="00A450E8" w:rsidRPr="000B007D">
        <w:rPr>
          <w:rStyle w:val="Char3"/>
          <w:rFonts w:hint="cs"/>
          <w:spacing w:val="-4"/>
          <w:rtl/>
        </w:rPr>
        <w:softHyphen/>
        <w:t>نویسد</w:t>
      </w:r>
      <w:r w:rsidR="009131D6" w:rsidRPr="000B007D">
        <w:rPr>
          <w:rStyle w:val="Char3"/>
          <w:rFonts w:hint="cs"/>
          <w:spacing w:val="-4"/>
          <w:rtl/>
        </w:rPr>
        <w:t>:</w:t>
      </w:r>
      <w:r w:rsidR="00A450E8" w:rsidRPr="000B007D">
        <w:rPr>
          <w:rStyle w:val="Char3"/>
          <w:rFonts w:hint="cs"/>
          <w:spacing w:val="-4"/>
          <w:rtl/>
        </w:rPr>
        <w:t xml:space="preserve"> «ای پیامبر، خدا تو</w:t>
      </w:r>
      <w:r w:rsidRPr="000B007D">
        <w:rPr>
          <w:rStyle w:val="Char3"/>
          <w:rFonts w:hint="cs"/>
          <w:spacing w:val="-4"/>
          <w:rtl/>
        </w:rPr>
        <w:t xml:space="preserve"> </w:t>
      </w:r>
      <w:r w:rsidR="00A450E8" w:rsidRPr="000B007D">
        <w:rPr>
          <w:rStyle w:val="Char3"/>
          <w:rFonts w:hint="cs"/>
          <w:spacing w:val="-4"/>
          <w:rtl/>
        </w:rPr>
        <w:t>را بس است و</w:t>
      </w:r>
      <w:r w:rsidRPr="000B007D">
        <w:rPr>
          <w:rStyle w:val="Char3"/>
          <w:rFonts w:hint="cs"/>
          <w:spacing w:val="-4"/>
          <w:rtl/>
        </w:rPr>
        <w:t xml:space="preserve"> </w:t>
      </w:r>
      <w:r w:rsidR="00A450E8" w:rsidRPr="000B007D">
        <w:rPr>
          <w:rStyle w:val="Char3"/>
          <w:rFonts w:hint="cs"/>
          <w:spacing w:val="-4"/>
          <w:rtl/>
        </w:rPr>
        <w:t>مؤمنانی</w:t>
      </w:r>
      <w:r w:rsidRPr="000B007D">
        <w:rPr>
          <w:rStyle w:val="Char3"/>
          <w:rFonts w:hint="cs"/>
          <w:spacing w:val="-4"/>
          <w:rtl/>
        </w:rPr>
        <w:t xml:space="preserve"> </w:t>
      </w:r>
      <w:r w:rsidR="00A450E8" w:rsidRPr="000B007D">
        <w:rPr>
          <w:rStyle w:val="Char3"/>
          <w:rFonts w:hint="cs"/>
          <w:spacing w:val="-4"/>
          <w:rtl/>
        </w:rPr>
        <w:t>که تو</w:t>
      </w:r>
      <w:r w:rsidRPr="000B007D">
        <w:rPr>
          <w:rStyle w:val="Char3"/>
          <w:rFonts w:hint="cs"/>
          <w:spacing w:val="-4"/>
          <w:rtl/>
        </w:rPr>
        <w:t xml:space="preserve"> </w:t>
      </w:r>
      <w:r w:rsidR="00A450E8" w:rsidRPr="000B007D">
        <w:rPr>
          <w:rStyle w:val="Char3"/>
          <w:rFonts w:hint="cs"/>
          <w:spacing w:val="-4"/>
          <w:rtl/>
        </w:rPr>
        <w:t>را پیروی کرده</w:t>
      </w:r>
      <w:r w:rsidR="00A450E8" w:rsidRPr="000B007D">
        <w:rPr>
          <w:rStyle w:val="Char3"/>
          <w:rFonts w:hint="cs"/>
          <w:spacing w:val="-4"/>
          <w:rtl/>
        </w:rPr>
        <w:softHyphen/>
        <w:t>اند</w:t>
      </w:r>
      <w:r w:rsidR="00A450E8" w:rsidRPr="000B007D">
        <w:rPr>
          <w:rStyle w:val="Char3"/>
          <w:rFonts w:hint="cs"/>
          <w:spacing w:val="-4"/>
          <w:vertAlign w:val="superscript"/>
          <w:rtl/>
        </w:rPr>
        <w:t>(</w:t>
      </w:r>
      <w:r w:rsidR="00A450E8" w:rsidRPr="000B007D">
        <w:rPr>
          <w:rStyle w:val="Char3"/>
          <w:spacing w:val="-4"/>
          <w:vertAlign w:val="superscript"/>
          <w:rtl/>
        </w:rPr>
        <w:footnoteReference w:id="177"/>
      </w:r>
      <w:r w:rsidR="00A450E8" w:rsidRPr="000B007D">
        <w:rPr>
          <w:rStyle w:val="Char3"/>
          <w:rFonts w:hint="cs"/>
          <w:spacing w:val="-4"/>
          <w:vertAlign w:val="superscript"/>
          <w:rtl/>
        </w:rPr>
        <w:t>)</w:t>
      </w:r>
      <w:r w:rsidR="00A450E8" w:rsidRPr="000B007D">
        <w:rPr>
          <w:rStyle w:val="Char3"/>
          <w:rFonts w:hint="cs"/>
          <w:spacing w:val="-4"/>
          <w:rtl/>
        </w:rPr>
        <w:t>» هشتمی نوشته است</w:t>
      </w:r>
      <w:r w:rsidR="009131D6" w:rsidRPr="000B007D">
        <w:rPr>
          <w:rStyle w:val="Char3"/>
          <w:rFonts w:hint="cs"/>
          <w:spacing w:val="-4"/>
          <w:rtl/>
        </w:rPr>
        <w:t>:</w:t>
      </w:r>
      <w:r w:rsidR="00A450E8" w:rsidRPr="000B007D">
        <w:rPr>
          <w:rStyle w:val="Char3"/>
          <w:rFonts w:hint="cs"/>
          <w:spacing w:val="-4"/>
          <w:rtl/>
        </w:rPr>
        <w:t xml:space="preserve"> «ای پیامبر، تو</w:t>
      </w:r>
      <w:r w:rsidRPr="000B007D">
        <w:rPr>
          <w:rStyle w:val="Char3"/>
          <w:rFonts w:hint="cs"/>
          <w:spacing w:val="-4"/>
          <w:rtl/>
        </w:rPr>
        <w:t xml:space="preserve"> </w:t>
      </w:r>
      <w:r w:rsidR="00A450E8" w:rsidRPr="000B007D">
        <w:rPr>
          <w:rStyle w:val="Char3"/>
          <w:rFonts w:hint="cs"/>
          <w:spacing w:val="-4"/>
          <w:rtl/>
        </w:rPr>
        <w:t>را خداوند و</w:t>
      </w:r>
      <w:r w:rsidRPr="000B007D">
        <w:rPr>
          <w:rStyle w:val="Char3"/>
          <w:rFonts w:hint="cs"/>
          <w:spacing w:val="-4"/>
          <w:rtl/>
        </w:rPr>
        <w:t xml:space="preserve"> </w:t>
      </w:r>
      <w:r w:rsidR="00A450E8" w:rsidRPr="000B007D">
        <w:rPr>
          <w:rStyle w:val="Char3"/>
          <w:rFonts w:hint="cs"/>
          <w:spacing w:val="-4"/>
          <w:rtl/>
        </w:rPr>
        <w:t>مؤمنان پیرو تو، بس</w:t>
      </w:r>
      <w:r w:rsidR="00A450E8" w:rsidRPr="000B007D">
        <w:rPr>
          <w:rStyle w:val="Char3"/>
          <w:rFonts w:hint="cs"/>
          <w:spacing w:val="-4"/>
          <w:vertAlign w:val="superscript"/>
          <w:rtl/>
        </w:rPr>
        <w:t>(</w:t>
      </w:r>
      <w:r w:rsidR="00A450E8" w:rsidRPr="000B007D">
        <w:rPr>
          <w:rStyle w:val="Char3"/>
          <w:spacing w:val="-4"/>
          <w:vertAlign w:val="superscript"/>
          <w:rtl/>
        </w:rPr>
        <w:footnoteReference w:id="178"/>
      </w:r>
      <w:r w:rsidR="00A450E8" w:rsidRPr="000B007D">
        <w:rPr>
          <w:rStyle w:val="Char3"/>
          <w:rFonts w:hint="cs"/>
          <w:spacing w:val="-4"/>
          <w:vertAlign w:val="superscript"/>
          <w:rtl/>
        </w:rPr>
        <w:t>)</w:t>
      </w:r>
      <w:r w:rsidR="00A450E8" w:rsidRPr="000B007D">
        <w:rPr>
          <w:rStyle w:val="Char3"/>
          <w:rFonts w:hint="cs"/>
          <w:spacing w:val="-4"/>
          <w:rtl/>
        </w:rPr>
        <w:t>»</w:t>
      </w:r>
      <w:r w:rsidR="007122E7" w:rsidRPr="000B007D">
        <w:rPr>
          <w:rStyle w:val="Char3"/>
          <w:rFonts w:hint="cs"/>
          <w:spacing w:val="-4"/>
          <w:rtl/>
        </w:rPr>
        <w:t>...</w:t>
      </w:r>
      <w:r w:rsidR="00A450E8" w:rsidRPr="000B007D">
        <w:rPr>
          <w:rStyle w:val="Char3"/>
          <w:rFonts w:hint="cs"/>
          <w:spacing w:val="-2"/>
          <w:rtl/>
        </w:rPr>
        <w:t xml:space="preserve"> </w:t>
      </w:r>
    </w:p>
    <w:p w:rsidR="00A450E8" w:rsidRPr="004029D2" w:rsidRDefault="00A450E8" w:rsidP="00EB785B">
      <w:pPr>
        <w:jc w:val="both"/>
        <w:rPr>
          <w:rStyle w:val="Char3"/>
          <w:rtl/>
        </w:rPr>
      </w:pPr>
      <w:r w:rsidRPr="004029D2">
        <w:rPr>
          <w:rStyle w:val="Char3"/>
          <w:rFonts w:hint="cs"/>
          <w:rtl/>
        </w:rPr>
        <w:t>این مترجمان، جملۀ</w:t>
      </w:r>
      <w:r w:rsidR="00EB785B" w:rsidRPr="004029D2">
        <w:rPr>
          <w:rStyle w:val="Char3"/>
          <w:rFonts w:hint="cs"/>
          <w:rtl/>
        </w:rPr>
        <w:t xml:space="preserve"> </w:t>
      </w:r>
      <w:r w:rsidRPr="004029D2">
        <w:rPr>
          <w:rStyle w:val="Char3"/>
          <w:rFonts w:hint="cs"/>
          <w:rtl/>
        </w:rPr>
        <w:t>«</w:t>
      </w:r>
      <w:r w:rsidR="00EB785B" w:rsidRPr="004029D2">
        <w:rPr>
          <w:rStyle w:val="Char1"/>
          <w:rFonts w:hint="cs"/>
          <w:rtl/>
        </w:rPr>
        <w:t>وَ</w:t>
      </w:r>
      <w:r w:rsidR="000B007D">
        <w:rPr>
          <w:rStyle w:val="Char1"/>
          <w:rFonts w:hint="cs"/>
          <w:rtl/>
        </w:rPr>
        <w:t>مَنِ اتَّبَعَ</w:t>
      </w:r>
      <w:r w:rsidR="000B007D">
        <w:rPr>
          <w:rStyle w:val="Char1"/>
          <w:rFonts w:hint="cs"/>
          <w:rtl/>
          <w:lang w:bidi="ar-SA"/>
        </w:rPr>
        <w:t>ك</w:t>
      </w:r>
      <w:r w:rsidRPr="004029D2">
        <w:rPr>
          <w:rStyle w:val="Char1"/>
          <w:rFonts w:hint="cs"/>
          <w:rtl/>
        </w:rPr>
        <w:t>َ</w:t>
      </w:r>
      <w:r w:rsidRPr="004029D2">
        <w:rPr>
          <w:rStyle w:val="Char3"/>
          <w:rFonts w:hint="cs"/>
          <w:rtl/>
        </w:rPr>
        <w:t>»</w:t>
      </w:r>
      <w:r w:rsidR="00EB785B" w:rsidRPr="004029D2">
        <w:rPr>
          <w:rStyle w:val="Char3"/>
          <w:rFonts w:hint="cs"/>
          <w:rtl/>
        </w:rPr>
        <w:t xml:space="preserve"> </w:t>
      </w:r>
      <w:r w:rsidRPr="004029D2">
        <w:rPr>
          <w:rStyle w:val="Char3"/>
          <w:rFonts w:hint="cs"/>
          <w:rtl/>
        </w:rPr>
        <w:t>را عطف به لفظ جلالۀ «الله» دانسته</w:t>
      </w:r>
      <w:r w:rsidRPr="004029D2">
        <w:rPr>
          <w:rStyle w:val="Char3"/>
          <w:rFonts w:hint="cs"/>
          <w:rtl/>
        </w:rPr>
        <w:softHyphen/>
        <w:t>اند در</w:t>
      </w:r>
      <w:r w:rsidR="00CC7EA2" w:rsidRPr="004029D2">
        <w:rPr>
          <w:rStyle w:val="Char3"/>
          <w:rFonts w:hint="cs"/>
          <w:rtl/>
        </w:rPr>
        <w:t xml:space="preserve"> </w:t>
      </w:r>
      <w:r w:rsidRPr="004029D2">
        <w:rPr>
          <w:rStyle w:val="Char3"/>
          <w:rFonts w:hint="cs"/>
          <w:rtl/>
        </w:rPr>
        <w:t>حالی</w:t>
      </w:r>
      <w:r w:rsidRPr="004029D2">
        <w:rPr>
          <w:rStyle w:val="Char3"/>
          <w:rFonts w:hint="cs"/>
          <w:rtl/>
        </w:rPr>
        <w:softHyphen/>
        <w:t>که جملۀ</w:t>
      </w:r>
      <w:r w:rsidR="00CC7EA2" w:rsidRPr="004029D2">
        <w:rPr>
          <w:rStyle w:val="Char3"/>
          <w:rFonts w:hint="cs"/>
          <w:rtl/>
        </w:rPr>
        <w:t xml:space="preserve"> </w:t>
      </w:r>
      <w:r w:rsidRPr="004029D2">
        <w:rPr>
          <w:rStyle w:val="Char3"/>
          <w:rFonts w:hint="cs"/>
          <w:rtl/>
        </w:rPr>
        <w:t>مزبور به</w:t>
      </w:r>
      <w:r w:rsidR="00CC7EA2" w:rsidRPr="004029D2">
        <w:rPr>
          <w:rStyle w:val="Char3"/>
          <w:rFonts w:hint="cs"/>
          <w:rtl/>
        </w:rPr>
        <w:t xml:space="preserve"> </w:t>
      </w:r>
      <w:r w:rsidRPr="004029D2">
        <w:rPr>
          <w:rStyle w:val="Char3"/>
          <w:rtl/>
        </w:rPr>
        <w:softHyphen/>
      </w:r>
      <w:r w:rsidRPr="004029D2">
        <w:rPr>
          <w:rStyle w:val="Char3"/>
          <w:rFonts w:hint="cs"/>
          <w:rtl/>
        </w:rPr>
        <w:t>معنای «</w:t>
      </w:r>
      <w:r w:rsidR="00EB785B" w:rsidRPr="004029D2">
        <w:rPr>
          <w:rStyle w:val="Char1"/>
          <w:rFonts w:hint="cs"/>
          <w:rtl/>
        </w:rPr>
        <w:t>وَ</w:t>
      </w:r>
      <w:r w:rsidR="00D7577A">
        <w:rPr>
          <w:rStyle w:val="Char1"/>
          <w:rFonts w:hint="cs"/>
          <w:rtl/>
        </w:rPr>
        <w:t>حَسبُ مَنِ اتَّبَعَ</w:t>
      </w:r>
      <w:r w:rsidR="00D7577A">
        <w:rPr>
          <w:rStyle w:val="Char1"/>
          <w:rFonts w:hint="cs"/>
          <w:rtl/>
          <w:lang w:bidi="ar-SA"/>
        </w:rPr>
        <w:t>ك</w:t>
      </w:r>
      <w:r w:rsidRPr="004029D2">
        <w:rPr>
          <w:rStyle w:val="Char1"/>
          <w:rFonts w:hint="cs"/>
          <w:rtl/>
        </w:rPr>
        <w:t>َ</w:t>
      </w:r>
      <w:r w:rsidR="007122E7" w:rsidRPr="004029D2">
        <w:rPr>
          <w:rStyle w:val="Char1"/>
          <w:rFonts w:hint="cs"/>
          <w:rtl/>
        </w:rPr>
        <w:t>...</w:t>
      </w:r>
      <w:r w:rsidRPr="004029D2">
        <w:rPr>
          <w:rStyle w:val="Char3"/>
          <w:rFonts w:hint="cs"/>
          <w:rtl/>
        </w:rPr>
        <w:t>» می</w:t>
      </w:r>
      <w:r w:rsidRPr="004029D2">
        <w:rPr>
          <w:rStyle w:val="Char3"/>
          <w:rFonts w:hint="cs"/>
          <w:rtl/>
        </w:rPr>
        <w:softHyphen/>
        <w:t>آید یعنی</w:t>
      </w:r>
      <w:r w:rsidR="009131D6" w:rsidRPr="004029D2">
        <w:rPr>
          <w:rStyle w:val="Char3"/>
          <w:rFonts w:hint="cs"/>
          <w:rtl/>
        </w:rPr>
        <w:t>:</w:t>
      </w:r>
      <w:r w:rsidRPr="004029D2">
        <w:rPr>
          <w:rStyle w:val="Char3"/>
          <w:rFonts w:hint="cs"/>
          <w:rtl/>
        </w:rPr>
        <w:t xml:space="preserve"> خدا برای مؤمنانی که پیرو تو هستند نیز کافی است. گواه این معنا آیات متعدّد قرآنی است که کفایت را در انحصار </w:t>
      </w:r>
      <w:r w:rsidR="00B9160E" w:rsidRPr="004029D2">
        <w:rPr>
          <w:rStyle w:val="Char3"/>
          <w:rFonts w:hint="cs"/>
          <w:rtl/>
        </w:rPr>
        <w:t>خدای تعالی</w:t>
      </w:r>
      <w:r w:rsidRPr="004029D2">
        <w:rPr>
          <w:rStyle w:val="Char3"/>
          <w:rFonts w:hint="cs"/>
          <w:rtl/>
        </w:rPr>
        <w:t xml:space="preserve"> می</w:t>
      </w:r>
      <w:r w:rsidRPr="004029D2">
        <w:rPr>
          <w:rStyle w:val="Char3"/>
          <w:rFonts w:hint="cs"/>
          <w:rtl/>
        </w:rPr>
        <w:softHyphen/>
        <w:t xml:space="preserve">شمرد </w:t>
      </w:r>
      <w:r w:rsidR="00EF2C75" w:rsidRPr="004029D2">
        <w:rPr>
          <w:rStyle w:val="Char3"/>
          <w:rFonts w:hint="cs"/>
          <w:rtl/>
        </w:rPr>
        <w:t>چنان‌که</w:t>
      </w:r>
      <w:r w:rsidR="00A0232C" w:rsidRPr="004029D2">
        <w:rPr>
          <w:rStyle w:val="Char3"/>
          <w:rFonts w:hint="cs"/>
          <w:rtl/>
        </w:rPr>
        <w:t xml:space="preserve"> می‌</w:t>
      </w:r>
      <w:r w:rsidRPr="004029D2">
        <w:rPr>
          <w:rStyle w:val="Char3"/>
          <w:rFonts w:hint="cs"/>
          <w:rtl/>
        </w:rPr>
        <w:t>فرماید</w:t>
      </w:r>
      <w:r w:rsidR="009131D6" w:rsidRPr="004029D2">
        <w:rPr>
          <w:rStyle w:val="Char3"/>
          <w:rFonts w:hint="cs"/>
          <w:rtl/>
        </w:rPr>
        <w:t>:</w:t>
      </w:r>
    </w:p>
    <w:p w:rsidR="00FF2B74" w:rsidRPr="004029D2" w:rsidRDefault="00FF2B74" w:rsidP="003019D1">
      <w:pPr>
        <w:jc w:val="both"/>
        <w:rPr>
          <w:rStyle w:val="Char3"/>
          <w:rtl/>
        </w:rPr>
      </w:pPr>
      <w:r w:rsidRPr="004029D2">
        <w:rPr>
          <w:rFonts w:cs="Traditional Arabic" w:hint="cs"/>
          <w:rtl/>
          <w:lang w:bidi="fa-IR"/>
        </w:rPr>
        <w:t>﴿</w:t>
      </w:r>
      <w:r w:rsidRPr="004029D2">
        <w:rPr>
          <w:rStyle w:val="Chara"/>
          <w:rtl/>
        </w:rPr>
        <w:t xml:space="preserve">وَقَالُواْ حَسۡبُنَا </w:t>
      </w:r>
      <w:r w:rsidRPr="004029D2">
        <w:rPr>
          <w:rStyle w:val="Chara"/>
          <w:rFonts w:hint="cs"/>
          <w:rtl/>
        </w:rPr>
        <w:t>ٱللَّهُ</w:t>
      </w:r>
      <w:r w:rsidRPr="004029D2">
        <w:rPr>
          <w:rStyle w:val="Chara"/>
          <w:rtl/>
        </w:rPr>
        <w:t xml:space="preserve"> وَنِعۡمَ </w:t>
      </w:r>
      <w:r w:rsidRPr="004029D2">
        <w:rPr>
          <w:rStyle w:val="Chara"/>
          <w:rFonts w:hint="cs"/>
          <w:rtl/>
        </w:rPr>
        <w:t>ٱلۡوَكِيلُ</w:t>
      </w:r>
      <w:r w:rsidRPr="004029D2">
        <w:rPr>
          <w:rFonts w:cs="Traditional Arabic" w:hint="cs"/>
          <w:rtl/>
          <w:lang w:bidi="fa-IR"/>
        </w:rPr>
        <w:t>﴾</w:t>
      </w:r>
      <w:r w:rsidRPr="004029D2">
        <w:rPr>
          <w:rFonts w:cs="IRNazli"/>
          <w:szCs w:val="24"/>
          <w:rtl/>
          <w:lang w:bidi="fa-IR"/>
        </w:rPr>
        <w:t xml:space="preserve"> </w:t>
      </w:r>
      <w:r w:rsidRPr="004029D2">
        <w:rPr>
          <w:rStyle w:val="Char5"/>
          <w:rtl/>
        </w:rPr>
        <w:t>[آل عمران: 173]</w:t>
      </w:r>
      <w:r w:rsidRPr="004029D2">
        <w:rPr>
          <w:rStyle w:val="Char5"/>
          <w:rFonts w:hint="cs"/>
          <w:rtl/>
        </w:rPr>
        <w:t>.</w:t>
      </w:r>
      <w:r w:rsidR="00C35389" w:rsidRPr="004029D2">
        <w:rPr>
          <w:rStyle w:val="Char3"/>
          <w:rFonts w:hint="cs"/>
          <w:rtl/>
        </w:rPr>
        <w:t xml:space="preserve"> </w:t>
      </w:r>
      <w:r w:rsidRPr="004029D2">
        <w:rPr>
          <w:rFonts w:cs="Traditional Arabic" w:hint="cs"/>
          <w:sz w:val="31"/>
          <w:rtl/>
          <w:lang w:bidi="fa-IR"/>
        </w:rPr>
        <w:t>﴿</w:t>
      </w:r>
      <w:r w:rsidRPr="004029D2">
        <w:rPr>
          <w:rStyle w:val="Chara"/>
          <w:rtl/>
        </w:rPr>
        <w:t xml:space="preserve">فَإِن تَوَلَّوۡاْ فَقُلۡ حَسۡبِيَ </w:t>
      </w:r>
      <w:r w:rsidRPr="004029D2">
        <w:rPr>
          <w:rStyle w:val="Chara"/>
          <w:rFonts w:hint="cs"/>
          <w:rtl/>
        </w:rPr>
        <w:t>ٱللَّهُ</w:t>
      </w:r>
      <w:r w:rsidRPr="004029D2">
        <w:rPr>
          <w:rFonts w:cs="Traditional Arabic" w:hint="cs"/>
          <w:sz w:val="31"/>
          <w:rtl/>
          <w:lang w:bidi="fa-IR"/>
        </w:rPr>
        <w:t>﴾</w:t>
      </w:r>
      <w:r w:rsidRPr="004029D2">
        <w:rPr>
          <w:rFonts w:cs="IRNazli"/>
          <w:sz w:val="31"/>
          <w:szCs w:val="24"/>
          <w:rtl/>
          <w:lang w:bidi="fa-IR"/>
        </w:rPr>
        <w:t xml:space="preserve"> </w:t>
      </w:r>
      <w:r w:rsidRPr="004029D2">
        <w:rPr>
          <w:rStyle w:val="Char5"/>
          <w:rtl/>
        </w:rPr>
        <w:t>[التوبة: 129]</w:t>
      </w:r>
      <w:r w:rsidRPr="004029D2">
        <w:rPr>
          <w:rStyle w:val="Char5"/>
          <w:rFonts w:hint="cs"/>
          <w:rtl/>
        </w:rPr>
        <w:t>.</w:t>
      </w:r>
      <w:r w:rsidR="00A450E8" w:rsidRPr="004029D2">
        <w:rPr>
          <w:rStyle w:val="Char3"/>
          <w:rFonts w:hint="cs"/>
          <w:rtl/>
        </w:rPr>
        <w:t xml:space="preserve"> </w:t>
      </w:r>
      <w:r w:rsidRPr="004029D2">
        <w:rPr>
          <w:rFonts w:cs="Traditional Arabic" w:hint="cs"/>
          <w:rtl/>
          <w:lang w:bidi="fa-IR"/>
        </w:rPr>
        <w:t>﴿</w:t>
      </w:r>
      <w:r w:rsidRPr="004029D2">
        <w:rPr>
          <w:rStyle w:val="Chara"/>
          <w:rtl/>
        </w:rPr>
        <w:t xml:space="preserve">قُلۡ حَسۡبِيَ </w:t>
      </w:r>
      <w:r w:rsidRPr="004029D2">
        <w:rPr>
          <w:rStyle w:val="Chara"/>
          <w:rFonts w:hint="cs"/>
          <w:rtl/>
        </w:rPr>
        <w:t>ٱللَّهُ</w:t>
      </w:r>
      <w:r w:rsidRPr="004029D2">
        <w:rPr>
          <w:rFonts w:cs="Traditional Arabic" w:hint="cs"/>
          <w:rtl/>
          <w:lang w:bidi="fa-IR"/>
        </w:rPr>
        <w:t>﴾</w:t>
      </w:r>
      <w:r w:rsidRPr="004029D2">
        <w:rPr>
          <w:rFonts w:cs="IRNazli"/>
          <w:szCs w:val="24"/>
          <w:rtl/>
          <w:lang w:bidi="fa-IR"/>
        </w:rPr>
        <w:t xml:space="preserve"> </w:t>
      </w:r>
      <w:r w:rsidRPr="004029D2">
        <w:rPr>
          <w:rStyle w:val="Char5"/>
          <w:rtl/>
        </w:rPr>
        <w:t>[الزمر: 38]</w:t>
      </w:r>
      <w:r w:rsidRPr="004029D2">
        <w:rPr>
          <w:rStyle w:val="Char5"/>
          <w:rFonts w:hint="cs"/>
          <w:rtl/>
        </w:rPr>
        <w:t>.</w:t>
      </w:r>
      <w:r w:rsidR="00A450E8" w:rsidRPr="004029D2">
        <w:rPr>
          <w:rStyle w:val="Char3"/>
          <w:rFonts w:hint="cs"/>
          <w:rtl/>
        </w:rPr>
        <w:t xml:space="preserve"> </w:t>
      </w:r>
      <w:r w:rsidRPr="004029D2">
        <w:rPr>
          <w:rFonts w:cs="Traditional Arabic" w:hint="cs"/>
          <w:rtl/>
          <w:lang w:bidi="fa-IR"/>
        </w:rPr>
        <w:t>﴿</w:t>
      </w:r>
      <w:r w:rsidRPr="004029D2">
        <w:rPr>
          <w:rStyle w:val="Chara"/>
          <w:rtl/>
        </w:rPr>
        <w:t xml:space="preserve">وَمَن يَتَوَكَّلۡ عَلَى </w:t>
      </w:r>
      <w:r w:rsidRPr="004029D2">
        <w:rPr>
          <w:rStyle w:val="Chara"/>
          <w:rFonts w:hint="cs"/>
          <w:rtl/>
        </w:rPr>
        <w:t>ٱللَّهِ</w:t>
      </w:r>
      <w:r w:rsidRPr="004029D2">
        <w:rPr>
          <w:rStyle w:val="Chara"/>
          <w:rtl/>
        </w:rPr>
        <w:t xml:space="preserve"> فَهُوَ حَسۡبُهُ</w:t>
      </w:r>
      <w:r w:rsidRPr="004029D2">
        <w:rPr>
          <w:rFonts w:cs="Traditional Arabic" w:hint="cs"/>
          <w:rtl/>
          <w:lang w:bidi="fa-IR"/>
        </w:rPr>
        <w:t>﴾</w:t>
      </w:r>
      <w:r w:rsidRPr="004029D2">
        <w:rPr>
          <w:rFonts w:cs="IRNazli"/>
          <w:szCs w:val="24"/>
          <w:rtl/>
          <w:lang w:bidi="fa-IR"/>
        </w:rPr>
        <w:t xml:space="preserve"> </w:t>
      </w:r>
      <w:r w:rsidRPr="004029D2">
        <w:rPr>
          <w:rStyle w:val="Char5"/>
          <w:rtl/>
        </w:rPr>
        <w:t>[الطلاق: 3]</w:t>
      </w:r>
      <w:r w:rsidRPr="004029D2">
        <w:rPr>
          <w:rStyle w:val="Char5"/>
          <w:rFonts w:hint="cs"/>
          <w:rtl/>
        </w:rPr>
        <w:t>.</w:t>
      </w:r>
      <w:r w:rsidR="00A450E8" w:rsidRPr="004029D2">
        <w:rPr>
          <w:rStyle w:val="Char3"/>
          <w:rFonts w:hint="cs"/>
          <w:rtl/>
        </w:rPr>
        <w:t xml:space="preserve"> </w:t>
      </w:r>
      <w:r w:rsidRPr="004029D2">
        <w:rPr>
          <w:rFonts w:cs="Traditional Arabic" w:hint="cs"/>
          <w:rtl/>
          <w:lang w:bidi="fa-IR"/>
        </w:rPr>
        <w:t>﴿</w:t>
      </w:r>
      <w:r w:rsidRPr="004029D2">
        <w:rPr>
          <w:rStyle w:val="Chara"/>
          <w:rtl/>
        </w:rPr>
        <w:t xml:space="preserve">وَقَالُواْ حَسۡبُنَا </w:t>
      </w:r>
      <w:r w:rsidRPr="004029D2">
        <w:rPr>
          <w:rStyle w:val="Chara"/>
          <w:rFonts w:hint="cs"/>
          <w:rtl/>
        </w:rPr>
        <w:t>ٱللَّهُ</w:t>
      </w:r>
      <w:r w:rsidRPr="004029D2">
        <w:rPr>
          <w:rFonts w:cs="Traditional Arabic" w:hint="cs"/>
          <w:rtl/>
          <w:lang w:bidi="fa-IR"/>
        </w:rPr>
        <w:t>﴾</w:t>
      </w:r>
      <w:r w:rsidRPr="004029D2">
        <w:rPr>
          <w:rFonts w:cs="IRNazli"/>
          <w:szCs w:val="24"/>
          <w:rtl/>
          <w:lang w:bidi="fa-IR"/>
        </w:rPr>
        <w:t xml:space="preserve"> </w:t>
      </w:r>
      <w:r w:rsidRPr="004029D2">
        <w:rPr>
          <w:rStyle w:val="Char5"/>
          <w:rtl/>
        </w:rPr>
        <w:t>[التوبة: 59]</w:t>
      </w:r>
      <w:r w:rsidRPr="004029D2">
        <w:rPr>
          <w:rStyle w:val="Char5"/>
          <w:rFonts w:hint="cs"/>
          <w:rtl/>
        </w:rPr>
        <w:t>.</w:t>
      </w:r>
    </w:p>
    <w:p w:rsidR="00A450E8" w:rsidRPr="004029D2" w:rsidRDefault="00A450E8" w:rsidP="000B007D">
      <w:pPr>
        <w:widowControl w:val="0"/>
        <w:jc w:val="both"/>
        <w:rPr>
          <w:rStyle w:val="Char3"/>
          <w:rtl/>
        </w:rPr>
      </w:pPr>
      <w:r w:rsidRPr="004029D2">
        <w:rPr>
          <w:rStyle w:val="Char3"/>
          <w:rFonts w:hint="cs"/>
          <w:rtl/>
        </w:rPr>
        <w:t>در تمام این آیات شریفه، مقام کفایت به خداوند اختصاص داده شده و به</w:t>
      </w:r>
      <w:r w:rsidR="00CC7EA2" w:rsidRPr="004029D2">
        <w:rPr>
          <w:rStyle w:val="Char3"/>
          <w:rFonts w:hint="cs"/>
          <w:rtl/>
        </w:rPr>
        <w:t xml:space="preserve"> </w:t>
      </w:r>
      <w:r w:rsidRPr="004029D2">
        <w:rPr>
          <w:rStyle w:val="Char3"/>
          <w:rFonts w:hint="cs"/>
          <w:rtl/>
        </w:rPr>
        <w:softHyphen/>
        <w:t>هیچ</w:t>
      </w:r>
      <w:r w:rsidR="00CC7EA2" w:rsidRPr="004029D2">
        <w:rPr>
          <w:rStyle w:val="Char3"/>
          <w:rFonts w:hint="cs"/>
          <w:rtl/>
        </w:rPr>
        <w:t xml:space="preserve"> </w:t>
      </w:r>
      <w:r w:rsidRPr="004029D2">
        <w:rPr>
          <w:rStyle w:val="Char3"/>
          <w:rFonts w:hint="cs"/>
          <w:rtl/>
        </w:rPr>
        <w:softHyphen/>
        <w:t>وجه ذکری از دیگران نرفته است به</w:t>
      </w:r>
      <w:r w:rsidR="00CC7EA2" w:rsidRPr="004029D2">
        <w:rPr>
          <w:rStyle w:val="Char3"/>
          <w:rFonts w:hint="cs"/>
          <w:rtl/>
        </w:rPr>
        <w:t xml:space="preserve"> </w:t>
      </w:r>
      <w:r w:rsidRPr="004029D2">
        <w:rPr>
          <w:rStyle w:val="Char3"/>
          <w:rFonts w:hint="cs"/>
          <w:rtl/>
        </w:rPr>
        <w:softHyphen/>
        <w:t xml:space="preserve">ویژه آیۀ کریمۀ </w:t>
      </w:r>
      <w:r w:rsidR="00FF2B74" w:rsidRPr="004029D2">
        <w:rPr>
          <w:rFonts w:cs="Traditional Arabic" w:hint="cs"/>
          <w:rtl/>
          <w:lang w:bidi="fa-IR"/>
        </w:rPr>
        <w:t>﴿</w:t>
      </w:r>
      <w:r w:rsidR="00FF2B74" w:rsidRPr="004029D2">
        <w:rPr>
          <w:rStyle w:val="Chara"/>
          <w:rtl/>
        </w:rPr>
        <w:t xml:space="preserve">أَلَيۡسَ </w:t>
      </w:r>
      <w:r w:rsidR="00FF2B74" w:rsidRPr="004029D2">
        <w:rPr>
          <w:rStyle w:val="Chara"/>
          <w:rFonts w:hint="cs"/>
          <w:rtl/>
        </w:rPr>
        <w:t>ٱللَّهُ</w:t>
      </w:r>
      <w:r w:rsidR="00FF2B74" w:rsidRPr="004029D2">
        <w:rPr>
          <w:rStyle w:val="Chara"/>
          <w:rtl/>
        </w:rPr>
        <w:t xml:space="preserve"> بِكَافٍ عَبۡدَهُ</w:t>
      </w:r>
      <w:r w:rsidR="00FF2B74" w:rsidRPr="004029D2">
        <w:rPr>
          <w:rFonts w:cs="Traditional Arabic" w:hint="cs"/>
          <w:rtl/>
          <w:lang w:bidi="fa-IR"/>
        </w:rPr>
        <w:t>﴾</w:t>
      </w:r>
      <w:r w:rsidR="00CC7EA2" w:rsidRPr="004029D2">
        <w:rPr>
          <w:rStyle w:val="Char3"/>
          <w:rFonts w:hint="cs"/>
          <w:rtl/>
        </w:rPr>
        <w:t xml:space="preserve"> که به‌ </w:t>
      </w:r>
      <w:r w:rsidRPr="004029D2">
        <w:rPr>
          <w:rStyle w:val="Char3"/>
          <w:rFonts w:hint="cs"/>
          <w:rtl/>
        </w:rPr>
        <w:t>روشنی مفهوم حصر را می</w:t>
      </w:r>
      <w:r w:rsidRPr="004029D2">
        <w:rPr>
          <w:rStyle w:val="Char3"/>
          <w:rFonts w:hint="cs"/>
          <w:rtl/>
        </w:rPr>
        <w:softHyphen/>
        <w:t>رساند.</w:t>
      </w:r>
    </w:p>
    <w:p w:rsidR="00A450E8" w:rsidRPr="004029D2" w:rsidRDefault="00A450E8" w:rsidP="000B007D">
      <w:pPr>
        <w:widowControl w:val="0"/>
        <w:jc w:val="both"/>
        <w:rPr>
          <w:rStyle w:val="Char3"/>
          <w:rtl/>
        </w:rPr>
      </w:pPr>
      <w:r w:rsidRPr="004029D2">
        <w:rPr>
          <w:rStyle w:val="Char3"/>
          <w:rFonts w:hint="cs"/>
          <w:rtl/>
        </w:rPr>
        <w:t>از ترجمه</w:t>
      </w:r>
      <w:r w:rsidRPr="004029D2">
        <w:rPr>
          <w:rStyle w:val="Char3"/>
          <w:rFonts w:hint="cs"/>
          <w:rtl/>
        </w:rPr>
        <w:softHyphen/>
        <w:t>های فارسی قران که بگذریم در برخی از تفاسیر فارسی نیز این خطا ملاحظه می</w:t>
      </w:r>
      <w:r w:rsidRPr="004029D2">
        <w:rPr>
          <w:rStyle w:val="Char3"/>
          <w:rFonts w:hint="cs"/>
          <w:rtl/>
        </w:rPr>
        <w:softHyphen/>
        <w:t xml:space="preserve">شود </w:t>
      </w:r>
      <w:r w:rsidR="00EF2C75" w:rsidRPr="004029D2">
        <w:rPr>
          <w:rStyle w:val="Char3"/>
          <w:rFonts w:hint="cs"/>
          <w:rtl/>
        </w:rPr>
        <w:t>چنان‌که</w:t>
      </w:r>
      <w:r w:rsidRPr="004029D2">
        <w:rPr>
          <w:rStyle w:val="Char3"/>
          <w:rFonts w:hint="cs"/>
          <w:rtl/>
        </w:rPr>
        <w:t xml:space="preserve"> در تفسیر «کاشف» آمده است</w:t>
      </w:r>
      <w:r w:rsidR="009131D6" w:rsidRPr="004029D2">
        <w:rPr>
          <w:rStyle w:val="Char3"/>
          <w:rFonts w:hint="cs"/>
          <w:rtl/>
        </w:rPr>
        <w:t>:</w:t>
      </w:r>
      <w:r w:rsidRPr="004029D2">
        <w:rPr>
          <w:rStyle w:val="Char3"/>
          <w:rFonts w:hint="cs"/>
          <w:rtl/>
        </w:rPr>
        <w:t xml:space="preserve"> «در آیۀ فوق خطاب به پیامبر می</w:t>
      </w:r>
      <w:r w:rsidRPr="004029D2">
        <w:rPr>
          <w:rStyle w:val="Char3"/>
          <w:rFonts w:hint="cs"/>
          <w:rtl/>
        </w:rPr>
        <w:softHyphen/>
        <w:t>فرماید</w:t>
      </w:r>
      <w:r w:rsidR="009131D6" w:rsidRPr="004029D2">
        <w:rPr>
          <w:rStyle w:val="Char3"/>
          <w:rFonts w:hint="cs"/>
          <w:rtl/>
        </w:rPr>
        <w:t>:</w:t>
      </w:r>
      <w:r w:rsidRPr="004029D2">
        <w:rPr>
          <w:rStyle w:val="Char3"/>
          <w:rFonts w:hint="cs"/>
          <w:rtl/>
        </w:rPr>
        <w:t xml:space="preserve"> خدا و پیروان با ایمانت تو</w:t>
      </w:r>
      <w:r w:rsidR="009548BD" w:rsidRPr="004029D2">
        <w:rPr>
          <w:rStyle w:val="Char3"/>
          <w:rFonts w:hint="cs"/>
          <w:rtl/>
        </w:rPr>
        <w:t xml:space="preserve"> </w:t>
      </w:r>
      <w:r w:rsidRPr="004029D2">
        <w:rPr>
          <w:rStyle w:val="Char3"/>
          <w:rFonts w:hint="cs"/>
          <w:rtl/>
        </w:rPr>
        <w:t>را کفایت می</w:t>
      </w:r>
      <w:r w:rsidRPr="004029D2">
        <w:rPr>
          <w:rStyle w:val="Char3"/>
          <w:rFonts w:hint="cs"/>
          <w:rtl/>
        </w:rPr>
        <w:softHyphen/>
        <w:t>کنند</w:t>
      </w:r>
      <w:r w:rsidRPr="004029D2">
        <w:rPr>
          <w:rStyle w:val="Char3"/>
          <w:rFonts w:hint="cs"/>
          <w:vertAlign w:val="superscript"/>
          <w:rtl/>
        </w:rPr>
        <w:t>(</w:t>
      </w:r>
      <w:r w:rsidRPr="004029D2">
        <w:rPr>
          <w:rStyle w:val="Char3"/>
          <w:vertAlign w:val="superscript"/>
          <w:rtl/>
        </w:rPr>
        <w:footnoteReference w:id="179"/>
      </w:r>
      <w:r w:rsidRPr="004029D2">
        <w:rPr>
          <w:rStyle w:val="Char3"/>
          <w:rFonts w:hint="cs"/>
          <w:vertAlign w:val="superscript"/>
          <w:rtl/>
        </w:rPr>
        <w:t>)</w:t>
      </w:r>
      <w:r w:rsidR="00C35389" w:rsidRPr="004029D2">
        <w:rPr>
          <w:rStyle w:val="Char3"/>
          <w:rFonts w:hint="cs"/>
          <w:rtl/>
        </w:rPr>
        <w:t>».</w:t>
      </w:r>
    </w:p>
    <w:p w:rsidR="00A450E8" w:rsidRPr="004029D2" w:rsidRDefault="00A450E8" w:rsidP="001F7804">
      <w:pPr>
        <w:jc w:val="both"/>
        <w:rPr>
          <w:rStyle w:val="Char3"/>
          <w:rtl/>
        </w:rPr>
      </w:pPr>
      <w:r w:rsidRPr="004029D2">
        <w:rPr>
          <w:rStyle w:val="Char3"/>
          <w:rFonts w:hint="cs"/>
          <w:rtl/>
        </w:rPr>
        <w:t>بعضی از تفاسیر عربی، هر</w:t>
      </w:r>
      <w:r w:rsidR="009548BD" w:rsidRPr="004029D2">
        <w:rPr>
          <w:rStyle w:val="Char3"/>
          <w:rFonts w:hint="cs"/>
          <w:rtl/>
        </w:rPr>
        <w:t xml:space="preserve"> </w:t>
      </w:r>
      <w:r w:rsidRPr="004029D2">
        <w:rPr>
          <w:rStyle w:val="Char3"/>
          <w:rFonts w:hint="cs"/>
          <w:rtl/>
        </w:rPr>
        <w:t>دو قول را نقل کرده</w:t>
      </w:r>
      <w:r w:rsidRPr="004029D2">
        <w:rPr>
          <w:rStyle w:val="Char3"/>
          <w:rFonts w:hint="cs"/>
          <w:rtl/>
        </w:rPr>
        <w:softHyphen/>
        <w:t>اند، مثلاً در «المیزان» مؤلّف محترم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w:t>
      </w:r>
      <w:r w:rsidR="001F7804" w:rsidRPr="004029D2">
        <w:rPr>
          <w:rStyle w:val="Char3"/>
          <w:rFonts w:hint="cs"/>
          <w:rtl/>
        </w:rPr>
        <w:t>«</w:t>
      </w:r>
      <w:r w:rsidRPr="004029D2">
        <w:rPr>
          <w:rStyle w:val="Char1"/>
          <w:rtl/>
        </w:rPr>
        <w:t>فَا</w:t>
      </w:r>
      <w:r w:rsidR="0054354A" w:rsidRPr="004029D2">
        <w:rPr>
          <w:rStyle w:val="Char1"/>
          <w:rtl/>
        </w:rPr>
        <w:t>لـ</w:t>
      </w:r>
      <w:r w:rsidRPr="004029D2">
        <w:rPr>
          <w:rStyle w:val="Char1"/>
          <w:rtl/>
        </w:rPr>
        <w:t>مُرادُ ـ وَاللهُ أعلَمُ ـ</w:t>
      </w:r>
      <w:r w:rsidR="00EB785B" w:rsidRPr="004029D2">
        <w:rPr>
          <w:rStyle w:val="Char1"/>
          <w:rtl/>
        </w:rPr>
        <w:t xml:space="preserve"> </w:t>
      </w:r>
      <w:r w:rsidR="00481CFD" w:rsidRPr="004029D2">
        <w:rPr>
          <w:rStyle w:val="Char1"/>
          <w:rtl/>
        </w:rPr>
        <w:t>يك</w:t>
      </w:r>
      <w:r w:rsidR="00EB785B" w:rsidRPr="004029D2">
        <w:rPr>
          <w:rStyle w:val="Char1"/>
          <w:rtl/>
        </w:rPr>
        <w:t>فِ</w:t>
      </w:r>
      <w:r w:rsidR="00481CFD" w:rsidRPr="004029D2">
        <w:rPr>
          <w:rStyle w:val="Char1"/>
          <w:rtl/>
        </w:rPr>
        <w:t>يك</w:t>
      </w:r>
      <w:r w:rsidR="00EB785B" w:rsidRPr="004029D2">
        <w:rPr>
          <w:rStyle w:val="Char1"/>
          <w:rtl/>
        </w:rPr>
        <w:t xml:space="preserve"> اللهُ بِنَصرِهِ وَ</w:t>
      </w:r>
      <w:r w:rsidRPr="004029D2">
        <w:rPr>
          <w:rStyle w:val="Char1"/>
          <w:rtl/>
        </w:rPr>
        <w:t>بِمَنِ اتَّبَعَ</w:t>
      </w:r>
      <w:r w:rsidR="00481CFD" w:rsidRPr="004029D2">
        <w:rPr>
          <w:rStyle w:val="Char1"/>
          <w:rtl/>
        </w:rPr>
        <w:t>ك</w:t>
      </w:r>
      <w:r w:rsidRPr="004029D2">
        <w:rPr>
          <w:rStyle w:val="Char1"/>
          <w:rtl/>
        </w:rPr>
        <w:t xml:space="preserve"> مِنَ ا</w:t>
      </w:r>
      <w:r w:rsidR="0054354A" w:rsidRPr="004029D2">
        <w:rPr>
          <w:rStyle w:val="Char1"/>
          <w:rtl/>
        </w:rPr>
        <w:t>لـ</w:t>
      </w:r>
      <w:r w:rsidRPr="004029D2">
        <w:rPr>
          <w:rStyle w:val="Char1"/>
          <w:rtl/>
        </w:rPr>
        <w:t>مُؤمِنِ</w:t>
      </w:r>
      <w:r w:rsidR="00481CFD" w:rsidRPr="004029D2">
        <w:rPr>
          <w:rStyle w:val="Char1"/>
          <w:rtl/>
        </w:rPr>
        <w:t>ي</w:t>
      </w:r>
      <w:r w:rsidRPr="004029D2">
        <w:rPr>
          <w:rStyle w:val="Char1"/>
          <w:rtl/>
        </w:rPr>
        <w:t>نَ</w:t>
      </w:r>
      <w:r w:rsidR="001F7804" w:rsidRPr="004029D2">
        <w:rPr>
          <w:rStyle w:val="Char3"/>
          <w:rFonts w:hint="cs"/>
          <w:rtl/>
        </w:rPr>
        <w:t>»</w:t>
      </w:r>
      <w:r w:rsidRPr="004029D2">
        <w:rPr>
          <w:rStyle w:val="Char3"/>
          <w:rFonts w:hint="cs"/>
          <w:rtl/>
        </w:rPr>
        <w:t xml:space="preserve"> (مراد آنست که ـ واللهُ أعلَم ـ خداوند به یاری خود و به یاری مؤمنانی</w:t>
      </w:r>
      <w:r w:rsidRPr="004029D2">
        <w:rPr>
          <w:rStyle w:val="Char3"/>
          <w:rtl/>
        </w:rPr>
        <w:softHyphen/>
      </w:r>
      <w:r w:rsidRPr="004029D2">
        <w:rPr>
          <w:rStyle w:val="Char3"/>
          <w:rFonts w:hint="cs"/>
          <w:rtl/>
        </w:rPr>
        <w:t>که از</w:t>
      </w:r>
      <w:r w:rsidR="009548BD" w:rsidRPr="004029D2">
        <w:rPr>
          <w:rStyle w:val="Char3"/>
          <w:rFonts w:hint="cs"/>
          <w:rtl/>
        </w:rPr>
        <w:t xml:space="preserve"> </w:t>
      </w:r>
      <w:r w:rsidRPr="004029D2">
        <w:rPr>
          <w:rStyle w:val="Char3"/>
          <w:rFonts w:hint="cs"/>
          <w:rtl/>
        </w:rPr>
        <w:t>تو پیروی کردند،کفایتت می</w:t>
      </w:r>
      <w:r w:rsidRPr="004029D2">
        <w:rPr>
          <w:rStyle w:val="Char3"/>
          <w:rFonts w:hint="cs"/>
          <w:rtl/>
        </w:rPr>
        <w:softHyphen/>
        <w:t>کند). آنگاه در</w:t>
      </w:r>
      <w:r w:rsidR="009548BD" w:rsidRPr="004029D2">
        <w:rPr>
          <w:rStyle w:val="Char3"/>
          <w:rFonts w:hint="cs"/>
          <w:rtl/>
        </w:rPr>
        <w:t xml:space="preserve"> </w:t>
      </w:r>
      <w:r w:rsidRPr="004029D2">
        <w:rPr>
          <w:rStyle w:val="Char3"/>
          <w:rFonts w:hint="cs"/>
          <w:rtl/>
        </w:rPr>
        <w:t>پی سخن مزبور</w:t>
      </w:r>
      <w:r w:rsidR="009548BD" w:rsidRPr="004029D2">
        <w:rPr>
          <w:rStyle w:val="Char3"/>
          <w:rFonts w:hint="cs"/>
          <w:rtl/>
        </w:rPr>
        <w:t xml:space="preserve"> </w:t>
      </w:r>
      <w:r w:rsidRPr="004029D2">
        <w:rPr>
          <w:rStyle w:val="Char3"/>
          <w:rFonts w:hint="cs"/>
          <w:rtl/>
        </w:rPr>
        <w:t>گوید</w:t>
      </w:r>
      <w:r w:rsidR="009131D6" w:rsidRPr="004029D2">
        <w:rPr>
          <w:rStyle w:val="Char3"/>
          <w:rFonts w:hint="cs"/>
          <w:rtl/>
        </w:rPr>
        <w:t>:</w:t>
      </w:r>
      <w:r w:rsidRPr="004029D2">
        <w:rPr>
          <w:rStyle w:val="Char3"/>
          <w:rFonts w:hint="cs"/>
          <w:rtl/>
        </w:rPr>
        <w:t xml:space="preserve"> </w:t>
      </w:r>
      <w:r w:rsidR="001F7804" w:rsidRPr="004029D2">
        <w:rPr>
          <w:rStyle w:val="Char3"/>
          <w:rFonts w:hint="cs"/>
          <w:rtl/>
        </w:rPr>
        <w:t>«</w:t>
      </w:r>
      <w:r w:rsidR="00EB785B" w:rsidRPr="004029D2">
        <w:rPr>
          <w:rStyle w:val="Char1"/>
          <w:rtl/>
        </w:rPr>
        <w:t>وَ</w:t>
      </w:r>
      <w:r w:rsidRPr="004029D2">
        <w:rPr>
          <w:rStyle w:val="Char1"/>
          <w:rtl/>
        </w:rPr>
        <w:t>رُبَ</w:t>
      </w:r>
      <w:r w:rsidR="00E53987" w:rsidRPr="004029D2">
        <w:rPr>
          <w:rStyle w:val="Char1"/>
          <w:rtl/>
        </w:rPr>
        <w:t>مـا</w:t>
      </w:r>
      <w:r w:rsidRPr="004029D2">
        <w:rPr>
          <w:rStyle w:val="Char1"/>
          <w:rtl/>
        </w:rPr>
        <w:t xml:space="preserve"> قِ</w:t>
      </w:r>
      <w:r w:rsidR="00481CFD" w:rsidRPr="004029D2">
        <w:rPr>
          <w:rStyle w:val="Char1"/>
          <w:rtl/>
        </w:rPr>
        <w:t>ي</w:t>
      </w:r>
      <w:r w:rsidRPr="004029D2">
        <w:rPr>
          <w:rStyle w:val="Char1"/>
          <w:rtl/>
        </w:rPr>
        <w:t>لَ إنَّ ا</w:t>
      </w:r>
      <w:r w:rsidR="0054354A" w:rsidRPr="004029D2">
        <w:rPr>
          <w:rStyle w:val="Char1"/>
          <w:rtl/>
        </w:rPr>
        <w:t>لـمَ</w:t>
      </w:r>
      <w:r w:rsidRPr="004029D2">
        <w:rPr>
          <w:rStyle w:val="Char1"/>
          <w:rtl/>
        </w:rPr>
        <w:t>عن</w:t>
      </w:r>
      <w:r w:rsidR="00481CFD" w:rsidRPr="004029D2">
        <w:rPr>
          <w:rStyle w:val="Char1"/>
          <w:rtl/>
        </w:rPr>
        <w:t>ي</w:t>
      </w:r>
      <w:r w:rsidR="009131D6" w:rsidRPr="004029D2">
        <w:rPr>
          <w:rStyle w:val="Char1"/>
          <w:rtl/>
        </w:rPr>
        <w:t>:</w:t>
      </w:r>
      <w:r w:rsidR="00EB785B" w:rsidRPr="004029D2">
        <w:rPr>
          <w:rStyle w:val="Char1"/>
          <w:rtl/>
        </w:rPr>
        <w:t xml:space="preserve"> حَسبُ</w:t>
      </w:r>
      <w:r w:rsidR="00481CFD" w:rsidRPr="004029D2">
        <w:rPr>
          <w:rStyle w:val="Char1"/>
          <w:rtl/>
        </w:rPr>
        <w:t>ك</w:t>
      </w:r>
      <w:r w:rsidR="00EB785B" w:rsidRPr="004029D2">
        <w:rPr>
          <w:rStyle w:val="Char1"/>
          <w:rtl/>
        </w:rPr>
        <w:t xml:space="preserve"> اللهُ وَ</w:t>
      </w:r>
      <w:r w:rsidRPr="004029D2">
        <w:rPr>
          <w:rStyle w:val="Char1"/>
          <w:rtl/>
        </w:rPr>
        <w:t>حَسبُ مَنِ اتَّبَعَ</w:t>
      </w:r>
      <w:r w:rsidR="00481CFD" w:rsidRPr="004029D2">
        <w:rPr>
          <w:rStyle w:val="Char1"/>
          <w:rtl/>
        </w:rPr>
        <w:t>ك</w:t>
      </w:r>
      <w:r w:rsidRPr="004029D2">
        <w:rPr>
          <w:rStyle w:val="Char1"/>
          <w:rtl/>
        </w:rPr>
        <w:t xml:space="preserve"> مِنَ ا</w:t>
      </w:r>
      <w:r w:rsidR="0054354A" w:rsidRPr="004029D2">
        <w:rPr>
          <w:rStyle w:val="Char1"/>
          <w:rtl/>
        </w:rPr>
        <w:t>لـ</w:t>
      </w:r>
      <w:r w:rsidRPr="004029D2">
        <w:rPr>
          <w:rStyle w:val="Char1"/>
          <w:rtl/>
        </w:rPr>
        <w:t>مُؤمِنِ</w:t>
      </w:r>
      <w:r w:rsidR="00481CFD" w:rsidRPr="004029D2">
        <w:rPr>
          <w:rStyle w:val="Char1"/>
          <w:rtl/>
        </w:rPr>
        <w:t>ي</w:t>
      </w:r>
      <w:r w:rsidRPr="004029D2">
        <w:rPr>
          <w:rStyle w:val="Char1"/>
          <w:rtl/>
        </w:rPr>
        <w:t>نَ</w:t>
      </w:r>
      <w:r w:rsidR="00EB785B" w:rsidRPr="004029D2">
        <w:rPr>
          <w:rStyle w:val="Char3"/>
          <w:rtl/>
        </w:rPr>
        <w:t>»</w:t>
      </w:r>
      <w:r w:rsidRPr="004029D2">
        <w:rPr>
          <w:rStyle w:val="Char3"/>
          <w:rFonts w:hint="cs"/>
          <w:vertAlign w:val="superscript"/>
          <w:rtl/>
        </w:rPr>
        <w:t>(</w:t>
      </w:r>
      <w:r w:rsidRPr="004029D2">
        <w:rPr>
          <w:rStyle w:val="Char3"/>
          <w:vertAlign w:val="superscript"/>
          <w:rtl/>
        </w:rPr>
        <w:footnoteReference w:id="180"/>
      </w:r>
      <w:r w:rsidRPr="004029D2">
        <w:rPr>
          <w:rStyle w:val="Char3"/>
          <w:rFonts w:hint="cs"/>
          <w:vertAlign w:val="superscript"/>
          <w:rtl/>
        </w:rPr>
        <w:t>)</w:t>
      </w:r>
      <w:r w:rsidRPr="004029D2">
        <w:rPr>
          <w:rStyle w:val="Char3"/>
          <w:rFonts w:hint="cs"/>
          <w:rtl/>
        </w:rPr>
        <w:t xml:space="preserve"> (چه بسا گفته شده معنای آیه اینست</w:t>
      </w:r>
      <w:r w:rsidRPr="004029D2">
        <w:rPr>
          <w:rStyle w:val="Char3"/>
          <w:rtl/>
        </w:rPr>
        <w:softHyphen/>
      </w:r>
      <w:r w:rsidRPr="004029D2">
        <w:rPr>
          <w:rStyle w:val="Char3"/>
          <w:rFonts w:hint="cs"/>
          <w:rtl/>
        </w:rPr>
        <w:t>که: خدا تو</w:t>
      </w:r>
      <w:r w:rsidR="009548BD" w:rsidRPr="004029D2">
        <w:rPr>
          <w:rStyle w:val="Char3"/>
          <w:rFonts w:hint="cs"/>
          <w:rtl/>
        </w:rPr>
        <w:t xml:space="preserve"> </w:t>
      </w:r>
      <w:r w:rsidRPr="004029D2">
        <w:rPr>
          <w:rStyle w:val="Char3"/>
          <w:rFonts w:hint="cs"/>
          <w:rtl/>
        </w:rPr>
        <w:t>را و</w:t>
      </w:r>
      <w:r w:rsidR="009548BD" w:rsidRPr="004029D2">
        <w:rPr>
          <w:rStyle w:val="Char3"/>
          <w:rFonts w:hint="cs"/>
          <w:rtl/>
        </w:rPr>
        <w:t xml:space="preserve"> </w:t>
      </w:r>
      <w:r w:rsidRPr="004029D2">
        <w:rPr>
          <w:rStyle w:val="Char3"/>
          <w:rFonts w:hint="cs"/>
          <w:rtl/>
        </w:rPr>
        <w:t>پیروان مؤمنت را کافی است).</w:t>
      </w:r>
    </w:p>
    <w:p w:rsidR="00A450E8" w:rsidRPr="004029D2" w:rsidRDefault="00225684" w:rsidP="00293DB7">
      <w:pPr>
        <w:jc w:val="both"/>
        <w:rPr>
          <w:rStyle w:val="Char3"/>
          <w:rtl/>
        </w:rPr>
      </w:pPr>
      <w:r w:rsidRPr="004029D2">
        <w:rPr>
          <w:rStyle w:val="Char3"/>
          <w:rFonts w:hint="cs"/>
          <w:rtl/>
        </w:rPr>
        <w:t xml:space="preserve"> </w:t>
      </w:r>
      <w:r w:rsidR="00A450E8" w:rsidRPr="004029D2">
        <w:rPr>
          <w:rStyle w:val="Char3"/>
          <w:rFonts w:hint="cs"/>
          <w:rtl/>
        </w:rPr>
        <w:t>پیدا</w:t>
      </w:r>
      <w:r w:rsidR="00C35389" w:rsidRPr="004029D2">
        <w:rPr>
          <w:rStyle w:val="Char3"/>
          <w:rFonts w:hint="cs"/>
          <w:rtl/>
        </w:rPr>
        <w:t xml:space="preserve"> </w:t>
      </w:r>
      <w:r w:rsidR="00A450E8" w:rsidRPr="004029D2">
        <w:rPr>
          <w:rStyle w:val="Char3"/>
          <w:rFonts w:hint="cs"/>
          <w:rtl/>
        </w:rPr>
        <w:t>است که مؤلّف، قول دوّم را که با «</w:t>
      </w:r>
      <w:r w:rsidR="00A450E8" w:rsidRPr="004029D2">
        <w:rPr>
          <w:rStyle w:val="Char1"/>
          <w:rFonts w:hint="cs"/>
          <w:rtl/>
        </w:rPr>
        <w:t>رُبَما قِیلَ</w:t>
      </w:r>
      <w:r w:rsidR="009548BD" w:rsidRPr="004029D2">
        <w:rPr>
          <w:rStyle w:val="Char3"/>
          <w:rFonts w:hint="cs"/>
          <w:rtl/>
        </w:rPr>
        <w:t>» آورده، ضعیف‌</w:t>
      </w:r>
      <w:r w:rsidR="00A450E8" w:rsidRPr="004029D2">
        <w:rPr>
          <w:rStyle w:val="Char3"/>
          <w:rFonts w:hint="cs"/>
          <w:rtl/>
        </w:rPr>
        <w:t>تر از رأی نخست می</w:t>
      </w:r>
      <w:r w:rsidR="00A450E8" w:rsidRPr="004029D2">
        <w:rPr>
          <w:rStyle w:val="Char3"/>
          <w:rFonts w:hint="cs"/>
          <w:rtl/>
        </w:rPr>
        <w:softHyphen/>
        <w:t xml:space="preserve">شمرد. </w:t>
      </w:r>
    </w:p>
    <w:p w:rsidR="00A450E8" w:rsidRPr="004029D2" w:rsidRDefault="00225684" w:rsidP="00293DB7">
      <w:pPr>
        <w:jc w:val="both"/>
        <w:rPr>
          <w:rStyle w:val="Char3"/>
          <w:rtl/>
        </w:rPr>
      </w:pPr>
      <w:r w:rsidRPr="004029D2">
        <w:rPr>
          <w:rStyle w:val="Char3"/>
          <w:rFonts w:hint="cs"/>
          <w:rtl/>
        </w:rPr>
        <w:t xml:space="preserve"> </w:t>
      </w:r>
      <w:r w:rsidR="00A450E8" w:rsidRPr="004029D2">
        <w:rPr>
          <w:rStyle w:val="Char3"/>
          <w:rFonts w:hint="cs"/>
          <w:rtl/>
        </w:rPr>
        <w:t>شاید این اشتباه از آنجا ناشی شده باشد که ملاحظه کرده</w:t>
      </w:r>
      <w:r w:rsidR="00A450E8" w:rsidRPr="004029D2">
        <w:rPr>
          <w:rStyle w:val="Char3"/>
          <w:rFonts w:hint="cs"/>
          <w:rtl/>
        </w:rPr>
        <w:softHyphen/>
        <w:t>اند در دو آیۀ قبل، قرآن کریم می</w:t>
      </w:r>
      <w:r w:rsidR="00A450E8" w:rsidRPr="004029D2">
        <w:rPr>
          <w:rStyle w:val="Char3"/>
          <w:rFonts w:hint="cs"/>
          <w:rtl/>
        </w:rPr>
        <w:softHyphen/>
        <w:t>فرماید</w:t>
      </w:r>
      <w:r w:rsidR="009131D6" w:rsidRPr="004029D2">
        <w:rPr>
          <w:rStyle w:val="Char3"/>
          <w:rFonts w:hint="cs"/>
          <w:rtl/>
        </w:rPr>
        <w:t>:</w:t>
      </w:r>
    </w:p>
    <w:p w:rsidR="00A450E8" w:rsidRPr="004029D2" w:rsidRDefault="00FF2B74" w:rsidP="00FF2B74">
      <w:pPr>
        <w:jc w:val="both"/>
        <w:rPr>
          <w:rStyle w:val="Char3"/>
          <w:rtl/>
        </w:rPr>
      </w:pPr>
      <w:r w:rsidRPr="004029D2">
        <w:rPr>
          <w:rFonts w:cs="Traditional Arabic" w:hint="cs"/>
          <w:rtl/>
          <w:lang w:bidi="fa-IR"/>
        </w:rPr>
        <w:t>﴿</w:t>
      </w:r>
      <w:r w:rsidRPr="004029D2">
        <w:rPr>
          <w:rStyle w:val="Chara"/>
          <w:rtl/>
        </w:rPr>
        <w:t xml:space="preserve">وَإِن يُرِيدُوٓاْ أَن يَخۡدَعُوكَ فَإِنَّ حَسۡبَكَ </w:t>
      </w:r>
      <w:r w:rsidRPr="004029D2">
        <w:rPr>
          <w:rStyle w:val="Chara"/>
          <w:rFonts w:hint="cs"/>
          <w:rtl/>
        </w:rPr>
        <w:t>ٱللَّهُۚ</w:t>
      </w:r>
      <w:r w:rsidRPr="004029D2">
        <w:rPr>
          <w:rStyle w:val="Chara"/>
          <w:rtl/>
        </w:rPr>
        <w:t xml:space="preserve"> هُوَ </w:t>
      </w:r>
      <w:r w:rsidRPr="004029D2">
        <w:rPr>
          <w:rStyle w:val="Chara"/>
          <w:rFonts w:hint="cs"/>
          <w:rtl/>
        </w:rPr>
        <w:t>ٱلَّذِيٓ</w:t>
      </w:r>
      <w:r w:rsidRPr="004029D2">
        <w:rPr>
          <w:rStyle w:val="Chara"/>
          <w:rtl/>
        </w:rPr>
        <w:t xml:space="preserve"> أَيَّدَكَ بِنَصۡرِهِ</w:t>
      </w:r>
      <w:r w:rsidRPr="004029D2">
        <w:rPr>
          <w:rStyle w:val="Chara"/>
          <w:rFonts w:hint="cs"/>
          <w:rtl/>
        </w:rPr>
        <w:t>ۦ</w:t>
      </w:r>
      <w:r w:rsidRPr="004029D2">
        <w:rPr>
          <w:rStyle w:val="Chara"/>
          <w:rtl/>
        </w:rPr>
        <w:t xml:space="preserve"> وَبِ</w:t>
      </w:r>
      <w:r w:rsidRPr="004029D2">
        <w:rPr>
          <w:rStyle w:val="Chara"/>
          <w:rFonts w:hint="cs"/>
          <w:rtl/>
        </w:rPr>
        <w:t>ٱلۡمُؤۡمِنِينَ</w:t>
      </w:r>
      <w:r w:rsidRPr="004029D2">
        <w:rPr>
          <w:rStyle w:val="Chara"/>
          <w:rtl/>
        </w:rPr>
        <w:t>٦٢</w:t>
      </w:r>
      <w:r w:rsidRPr="004029D2">
        <w:rPr>
          <w:rFonts w:cs="Traditional Arabic" w:hint="cs"/>
          <w:rtl/>
          <w:lang w:bidi="fa-IR"/>
        </w:rPr>
        <w:t>﴾</w:t>
      </w:r>
      <w:r w:rsidRPr="004029D2">
        <w:rPr>
          <w:rFonts w:cs="IRNazli"/>
          <w:szCs w:val="24"/>
          <w:rtl/>
          <w:lang w:bidi="fa-IR"/>
        </w:rPr>
        <w:t xml:space="preserve"> </w:t>
      </w:r>
      <w:r w:rsidRPr="004029D2">
        <w:rPr>
          <w:rStyle w:val="Char5"/>
          <w:rtl/>
        </w:rPr>
        <w:t>[الأنفال: 62]</w:t>
      </w:r>
      <w:r w:rsidRPr="004029D2">
        <w:rPr>
          <w:rStyle w:val="Char5"/>
          <w:rFonts w:hint="cs"/>
          <w:rtl/>
        </w:rPr>
        <w:t>.</w:t>
      </w:r>
      <w:r w:rsidR="00225684" w:rsidRPr="004029D2">
        <w:rPr>
          <w:rStyle w:val="Char3"/>
          <w:rFonts w:hint="cs"/>
          <w:rtl/>
        </w:rPr>
        <w:t xml:space="preserve"> </w:t>
      </w:r>
      <w:r w:rsidR="00A450E8" w:rsidRPr="004029D2">
        <w:rPr>
          <w:rStyle w:val="Char3"/>
          <w:rFonts w:hint="cs"/>
          <w:rtl/>
        </w:rPr>
        <w:t>یعنی</w:t>
      </w:r>
      <w:r w:rsidR="009131D6" w:rsidRPr="004029D2">
        <w:rPr>
          <w:rStyle w:val="Char3"/>
          <w:rFonts w:hint="cs"/>
          <w:rtl/>
        </w:rPr>
        <w:t>:</w:t>
      </w:r>
      <w:r w:rsidR="00A450E8" w:rsidRPr="004029D2">
        <w:rPr>
          <w:rStyle w:val="Char3"/>
          <w:rFonts w:hint="cs"/>
          <w:rtl/>
        </w:rPr>
        <w:t xml:space="preserve"> </w:t>
      </w:r>
      <w:r w:rsidRPr="004029D2">
        <w:rPr>
          <w:rFonts w:ascii="Traditional Arabic" w:hAnsi="Traditional Arabic" w:cs="Traditional Arabic"/>
          <w:rtl/>
          <w:lang w:bidi="fa-IR"/>
        </w:rPr>
        <w:t>«</w:t>
      </w:r>
      <w:r w:rsidR="00A450E8" w:rsidRPr="004029D2">
        <w:rPr>
          <w:rStyle w:val="Char6"/>
          <w:rFonts w:hint="cs"/>
          <w:rtl/>
        </w:rPr>
        <w:t>و اگر خواستند بر</w:t>
      </w:r>
      <w:r w:rsidR="009548BD" w:rsidRPr="004029D2">
        <w:rPr>
          <w:rStyle w:val="Char6"/>
          <w:rFonts w:hint="cs"/>
          <w:rtl/>
        </w:rPr>
        <w:t xml:space="preserve"> </w:t>
      </w:r>
      <w:r w:rsidR="00A450E8" w:rsidRPr="004029D2">
        <w:rPr>
          <w:rStyle w:val="Char6"/>
          <w:rFonts w:hint="cs"/>
          <w:rtl/>
        </w:rPr>
        <w:t>تو نیرنگ زنند پس خدا تو</w:t>
      </w:r>
      <w:r w:rsidR="00C35389" w:rsidRPr="004029D2">
        <w:rPr>
          <w:rStyle w:val="Char6"/>
          <w:rFonts w:hint="cs"/>
          <w:rtl/>
        </w:rPr>
        <w:t xml:space="preserve"> </w:t>
      </w:r>
      <w:r w:rsidR="00A450E8" w:rsidRPr="004029D2">
        <w:rPr>
          <w:rStyle w:val="Char6"/>
          <w:rFonts w:hint="cs"/>
          <w:rtl/>
        </w:rPr>
        <w:t>را کافی است، او همان کسی</w:t>
      </w:r>
      <w:r w:rsidR="00A450E8" w:rsidRPr="004029D2">
        <w:rPr>
          <w:rStyle w:val="Char6"/>
          <w:rtl/>
        </w:rPr>
        <w:softHyphen/>
      </w:r>
      <w:r w:rsidR="009548BD" w:rsidRPr="004029D2">
        <w:rPr>
          <w:rStyle w:val="Char6"/>
          <w:rFonts w:hint="cs"/>
          <w:rtl/>
        </w:rPr>
        <w:t xml:space="preserve"> </w:t>
      </w:r>
      <w:r w:rsidR="00A450E8" w:rsidRPr="004029D2">
        <w:rPr>
          <w:rStyle w:val="Char6"/>
          <w:rFonts w:hint="cs"/>
          <w:rtl/>
        </w:rPr>
        <w:t>است که به یاری خود و</w:t>
      </w:r>
      <w:r w:rsidR="009548BD" w:rsidRPr="004029D2">
        <w:rPr>
          <w:rStyle w:val="Char6"/>
          <w:rFonts w:hint="cs"/>
          <w:rtl/>
        </w:rPr>
        <w:t xml:space="preserve"> </w:t>
      </w:r>
      <w:r w:rsidR="00A450E8" w:rsidRPr="004029D2">
        <w:rPr>
          <w:rStyle w:val="Char6"/>
          <w:rFonts w:hint="cs"/>
          <w:rtl/>
        </w:rPr>
        <w:t>مؤمنان، تو</w:t>
      </w:r>
      <w:r w:rsidR="009548BD" w:rsidRPr="004029D2">
        <w:rPr>
          <w:rStyle w:val="Char6"/>
          <w:rFonts w:hint="cs"/>
          <w:rtl/>
        </w:rPr>
        <w:t xml:space="preserve"> </w:t>
      </w:r>
      <w:r w:rsidR="00A450E8" w:rsidRPr="004029D2">
        <w:rPr>
          <w:rStyle w:val="Char6"/>
          <w:rFonts w:hint="cs"/>
          <w:rtl/>
        </w:rPr>
        <w:t>را تأیید فرمود</w:t>
      </w:r>
      <w:r w:rsidRPr="004029D2">
        <w:rPr>
          <w:rFonts w:ascii="Traditional Arabic" w:hAnsi="Traditional Arabic" w:cs="Traditional Arabic"/>
          <w:rtl/>
          <w:lang w:bidi="fa-IR"/>
        </w:rPr>
        <w:t>»</w:t>
      </w:r>
      <w:r w:rsidR="00A450E8" w:rsidRPr="004029D2">
        <w:rPr>
          <w:rStyle w:val="Char3"/>
          <w:rFonts w:hint="cs"/>
          <w:rtl/>
        </w:rPr>
        <w:t xml:space="preserve">. </w:t>
      </w:r>
    </w:p>
    <w:p w:rsidR="00FF2B74" w:rsidRPr="004029D2" w:rsidRDefault="00225684" w:rsidP="003019D1">
      <w:pPr>
        <w:jc w:val="both"/>
        <w:rPr>
          <w:rStyle w:val="Char3"/>
          <w:rtl/>
        </w:rPr>
      </w:pPr>
      <w:r w:rsidRPr="004029D2">
        <w:rPr>
          <w:rStyle w:val="Char3"/>
          <w:rFonts w:hint="cs"/>
          <w:rtl/>
        </w:rPr>
        <w:t xml:space="preserve"> </w:t>
      </w:r>
      <w:r w:rsidR="00A450E8" w:rsidRPr="004029D2">
        <w:rPr>
          <w:rStyle w:val="Char3"/>
          <w:rFonts w:hint="cs"/>
          <w:rtl/>
        </w:rPr>
        <w:t xml:space="preserve">ولی </w:t>
      </w:r>
      <w:r w:rsidR="00EF2C75" w:rsidRPr="004029D2">
        <w:rPr>
          <w:rStyle w:val="Char3"/>
          <w:rFonts w:hint="cs"/>
          <w:rtl/>
        </w:rPr>
        <w:t>چنان‌که</w:t>
      </w:r>
      <w:r w:rsidR="00A450E8" w:rsidRPr="004029D2">
        <w:rPr>
          <w:rStyle w:val="Char3"/>
          <w:rFonts w:hint="cs"/>
          <w:rtl/>
        </w:rPr>
        <w:t xml:space="preserve"> ملاحظه می</w:t>
      </w:r>
      <w:r w:rsidR="00A450E8" w:rsidRPr="004029D2">
        <w:rPr>
          <w:rStyle w:val="Char3"/>
          <w:rFonts w:hint="cs"/>
          <w:rtl/>
        </w:rPr>
        <w:softHyphen/>
        <w:t xml:space="preserve">شود، این آیۀ شریفه نیز «کفایت» را تنها به </w:t>
      </w:r>
      <w:r w:rsidR="00B9160E" w:rsidRPr="004029D2">
        <w:rPr>
          <w:rStyle w:val="Char3"/>
          <w:rFonts w:hint="cs"/>
          <w:rtl/>
        </w:rPr>
        <w:t>خدای تعالی</w:t>
      </w:r>
      <w:r w:rsidR="00A450E8" w:rsidRPr="004029D2">
        <w:rPr>
          <w:rStyle w:val="Char3"/>
          <w:rFonts w:hint="cs"/>
          <w:rtl/>
        </w:rPr>
        <w:t xml:space="preserve"> نسبت می</w:t>
      </w:r>
      <w:r w:rsidR="00A450E8" w:rsidRPr="004029D2">
        <w:rPr>
          <w:rStyle w:val="Char3"/>
          <w:rFonts w:hint="cs"/>
          <w:rtl/>
        </w:rPr>
        <w:softHyphen/>
        <w:t>دهد و به</w:t>
      </w:r>
      <w:r w:rsidR="009548BD" w:rsidRPr="004029D2">
        <w:rPr>
          <w:rStyle w:val="Char3"/>
          <w:rFonts w:hint="cs"/>
          <w:rtl/>
        </w:rPr>
        <w:t xml:space="preserve"> </w:t>
      </w:r>
      <w:r w:rsidR="00A450E8" w:rsidRPr="004029D2">
        <w:rPr>
          <w:rStyle w:val="Char3"/>
          <w:rFonts w:hint="cs"/>
          <w:rtl/>
        </w:rPr>
        <w:softHyphen/>
        <w:t>هنگام سخن از «تأیید پیامبر» ذکر مؤمنان را به میان می</w:t>
      </w:r>
      <w:r w:rsidR="00A450E8" w:rsidRPr="004029D2">
        <w:rPr>
          <w:rStyle w:val="Char3"/>
          <w:rFonts w:hint="cs"/>
          <w:rtl/>
        </w:rPr>
        <w:softHyphen/>
        <w:t>آورد. پس تردید نباید داشت که انحصار کفایت به خداوند، امری مُسلّم و قرآنی محسوب می</w:t>
      </w:r>
      <w:r w:rsidR="00A450E8" w:rsidRPr="004029D2">
        <w:rPr>
          <w:rStyle w:val="Char3"/>
          <w:rFonts w:hint="cs"/>
          <w:rtl/>
        </w:rPr>
        <w:softHyphen/>
        <w:t>شود و خدا اهل توکّل را کافی است امّا راه پشتیبانی و کار</w:t>
      </w:r>
      <w:r w:rsidR="009548BD" w:rsidRPr="004029D2">
        <w:rPr>
          <w:rStyle w:val="Char3"/>
          <w:rFonts w:hint="cs"/>
          <w:rtl/>
        </w:rPr>
        <w:t xml:space="preserve"> </w:t>
      </w:r>
      <w:r w:rsidR="00A450E8" w:rsidRPr="004029D2">
        <w:rPr>
          <w:rStyle w:val="Char3"/>
          <w:rFonts w:hint="cs"/>
          <w:rtl/>
        </w:rPr>
        <w:t>سازی یا رفع مشکل را خود بهتر می</w:t>
      </w:r>
      <w:r w:rsidR="00A450E8" w:rsidRPr="004029D2">
        <w:rPr>
          <w:rStyle w:val="Char3"/>
          <w:rFonts w:hint="cs"/>
          <w:rtl/>
        </w:rPr>
        <w:softHyphen/>
        <w:t>داند و در</w:t>
      </w:r>
      <w:r w:rsidR="009548BD" w:rsidRPr="004029D2">
        <w:rPr>
          <w:rStyle w:val="Char3"/>
          <w:rFonts w:hint="cs"/>
          <w:rtl/>
        </w:rPr>
        <w:t xml:space="preserve"> </w:t>
      </w:r>
      <w:r w:rsidR="00A450E8" w:rsidRPr="004029D2">
        <w:rPr>
          <w:rStyle w:val="Char3"/>
          <w:rFonts w:hint="cs"/>
          <w:rtl/>
        </w:rPr>
        <w:t>هر</w:t>
      </w:r>
      <w:r w:rsidR="009548BD" w:rsidRPr="004029D2">
        <w:rPr>
          <w:rStyle w:val="Char3"/>
          <w:rFonts w:hint="cs"/>
          <w:rtl/>
        </w:rPr>
        <w:t xml:space="preserve"> </w:t>
      </w:r>
      <w:r w:rsidR="00A450E8" w:rsidRPr="004029D2">
        <w:rPr>
          <w:rStyle w:val="Char3"/>
          <w:rFonts w:hint="cs"/>
          <w:rtl/>
        </w:rPr>
        <w:t>صورت، امرش نافذ و حُکمش قطعی و ردّ نشدنی است</w:t>
      </w:r>
      <w:r w:rsidR="00C35389" w:rsidRPr="004029D2">
        <w:rPr>
          <w:rStyle w:val="Char3"/>
          <w:rFonts w:hint="cs"/>
          <w:rtl/>
        </w:rPr>
        <w:t xml:space="preserve"> </w:t>
      </w:r>
      <w:r w:rsidR="00FF2B74" w:rsidRPr="004029D2">
        <w:rPr>
          <w:rFonts w:cs="Traditional Arabic" w:hint="cs"/>
          <w:rtl/>
          <w:lang w:bidi="fa-IR"/>
        </w:rPr>
        <w:t>﴿</w:t>
      </w:r>
      <w:r w:rsidR="00FF2B74" w:rsidRPr="004029D2">
        <w:rPr>
          <w:rStyle w:val="Chara"/>
          <w:rtl/>
        </w:rPr>
        <w:t>وَ</w:t>
      </w:r>
      <w:r w:rsidR="00FF2B74" w:rsidRPr="004029D2">
        <w:rPr>
          <w:rStyle w:val="Chara"/>
          <w:rFonts w:hint="cs"/>
          <w:rtl/>
        </w:rPr>
        <w:t>ٱللَّهُ</w:t>
      </w:r>
      <w:r w:rsidR="00FF2B74" w:rsidRPr="004029D2">
        <w:rPr>
          <w:rStyle w:val="Chara"/>
          <w:rtl/>
        </w:rPr>
        <w:t xml:space="preserve"> غَالِبٌ عَلَىٰٓ أَمۡرِهِ</w:t>
      </w:r>
      <w:r w:rsidR="00FF2B74" w:rsidRPr="004029D2">
        <w:rPr>
          <w:rStyle w:val="Chara"/>
          <w:rFonts w:hint="cs"/>
          <w:rtl/>
        </w:rPr>
        <w:t>ۦ</w:t>
      </w:r>
      <w:r w:rsidR="00FF2B74" w:rsidRPr="004029D2">
        <w:rPr>
          <w:rStyle w:val="Chara"/>
          <w:rtl/>
        </w:rPr>
        <w:t xml:space="preserve"> وَلَٰكِنَّ أَكۡثَرَ </w:t>
      </w:r>
      <w:r w:rsidR="00FF2B74" w:rsidRPr="004029D2">
        <w:rPr>
          <w:rStyle w:val="Chara"/>
          <w:rFonts w:hint="cs"/>
          <w:rtl/>
        </w:rPr>
        <w:t>ٱلنَّاسِ</w:t>
      </w:r>
      <w:r w:rsidR="00FF2B74" w:rsidRPr="004029D2">
        <w:rPr>
          <w:rStyle w:val="Chara"/>
          <w:rtl/>
        </w:rPr>
        <w:t xml:space="preserve"> لَا يَعۡلَمُونَ</w:t>
      </w:r>
      <w:r w:rsidR="00FF2B74" w:rsidRPr="004029D2">
        <w:rPr>
          <w:rFonts w:cs="Traditional Arabic" w:hint="cs"/>
          <w:rtl/>
          <w:lang w:bidi="fa-IR"/>
        </w:rPr>
        <w:t>﴾</w:t>
      </w:r>
      <w:r w:rsidR="00FF2B74" w:rsidRPr="004029D2">
        <w:rPr>
          <w:rFonts w:cs="IRNazli"/>
          <w:szCs w:val="24"/>
          <w:rtl/>
          <w:lang w:bidi="fa-IR"/>
        </w:rPr>
        <w:t xml:space="preserve"> </w:t>
      </w:r>
      <w:r w:rsidR="00FF2B74" w:rsidRPr="004029D2">
        <w:rPr>
          <w:rStyle w:val="Char5"/>
          <w:rtl/>
        </w:rPr>
        <w:t>[يوسف: 21]</w:t>
      </w:r>
      <w:r w:rsidR="00FF2B74" w:rsidRPr="004029D2">
        <w:rPr>
          <w:rStyle w:val="Char5"/>
          <w:rFonts w:hint="cs"/>
          <w:rtl/>
        </w:rPr>
        <w:t>.</w:t>
      </w:r>
    </w:p>
    <w:p w:rsidR="00A450E8" w:rsidRPr="004029D2" w:rsidRDefault="00A450E8" w:rsidP="00293DB7">
      <w:pPr>
        <w:jc w:val="both"/>
        <w:rPr>
          <w:rStyle w:val="Char3"/>
          <w:rtl/>
        </w:rPr>
      </w:pPr>
    </w:p>
    <w:p w:rsidR="00A450E8"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A450E8" w:rsidRPr="004029D2" w:rsidRDefault="00A450E8" w:rsidP="00293DB7">
      <w:pPr>
        <w:jc w:val="center"/>
        <w:rPr>
          <w:rStyle w:val="Char3"/>
          <w:rtl/>
        </w:rPr>
        <w:sectPr w:rsidR="00A450E8"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F61AD8" w:rsidRPr="004029D2" w:rsidRDefault="00F61AD8" w:rsidP="00627D30">
      <w:pPr>
        <w:pStyle w:val="a"/>
        <w:rPr>
          <w:rtl/>
        </w:rPr>
      </w:pPr>
      <w:bookmarkStart w:id="141" w:name="_Toc313907360"/>
      <w:bookmarkStart w:id="142" w:name="_Toc435288538"/>
      <w:bookmarkStart w:id="143" w:name="_Toc439081174"/>
      <w:r w:rsidRPr="004029D2">
        <w:rPr>
          <w:rFonts w:hint="cs"/>
          <w:rtl/>
        </w:rPr>
        <w:t>9</w:t>
      </w:r>
      <w:r w:rsidR="00F24E76" w:rsidRPr="004029D2">
        <w:rPr>
          <w:rtl/>
        </w:rPr>
        <w:br/>
      </w:r>
      <w:r w:rsidRPr="004029D2">
        <w:rPr>
          <w:rFonts w:hint="cs"/>
          <w:rtl/>
        </w:rPr>
        <w:t>نکته</w:t>
      </w:r>
      <w:r w:rsidRPr="004029D2">
        <w:rPr>
          <w:rFonts w:hint="cs"/>
          <w:rtl/>
        </w:rPr>
        <w:softHyphen/>
        <w:t>ای از سورۀ توبه</w:t>
      </w:r>
      <w:bookmarkEnd w:id="141"/>
      <w:bookmarkEnd w:id="142"/>
      <w:bookmarkEnd w:id="143"/>
    </w:p>
    <w:p w:rsidR="00F61AD8" w:rsidRPr="004029D2" w:rsidRDefault="00FF2B74" w:rsidP="003019D1">
      <w:pPr>
        <w:pStyle w:val="a0"/>
        <w:rPr>
          <w:sz w:val="36"/>
          <w:rtl/>
        </w:rPr>
      </w:pPr>
      <w:bookmarkStart w:id="144" w:name="_Toc313907361"/>
      <w:bookmarkStart w:id="145" w:name="_Toc435288539"/>
      <w:bookmarkStart w:id="146" w:name="_Toc439081175"/>
      <w:r w:rsidRPr="004029D2">
        <w:rPr>
          <w:rFonts w:ascii="Times New Roman" w:hAnsi="Times New Roman" w:cs="Traditional Arabic"/>
          <w:rtl/>
        </w:rPr>
        <w:t>﴿</w:t>
      </w:r>
      <w:r w:rsidRPr="004029D2">
        <w:rPr>
          <w:rStyle w:val="Chara"/>
          <w:rtl/>
        </w:rPr>
        <w:t xml:space="preserve">وَمِمَّنۡ حَوۡلَكُم مِّنَ </w:t>
      </w:r>
      <w:r w:rsidRPr="004029D2">
        <w:rPr>
          <w:rStyle w:val="Chara"/>
          <w:rFonts w:hint="cs"/>
          <w:rtl/>
        </w:rPr>
        <w:t>ٱلۡأَعۡرَابِ</w:t>
      </w:r>
      <w:r w:rsidRPr="004029D2">
        <w:rPr>
          <w:rStyle w:val="Chara"/>
          <w:rtl/>
        </w:rPr>
        <w:t xml:space="preserve"> مُنَٰفِقُونَۖ وَمِنۡ أَهۡلِ </w:t>
      </w:r>
      <w:r w:rsidRPr="004029D2">
        <w:rPr>
          <w:rStyle w:val="Chara"/>
          <w:rFonts w:hint="cs"/>
          <w:rtl/>
        </w:rPr>
        <w:t>ٱلۡمَدِينَةِ</w:t>
      </w:r>
      <w:r w:rsidRPr="004029D2">
        <w:rPr>
          <w:rStyle w:val="Chara"/>
          <w:rtl/>
        </w:rPr>
        <w:t xml:space="preserve"> مَرَدُواْ عَلَى </w:t>
      </w:r>
      <w:r w:rsidRPr="004029D2">
        <w:rPr>
          <w:rStyle w:val="Chara"/>
          <w:rFonts w:hint="cs"/>
          <w:rtl/>
        </w:rPr>
        <w:t>ٱلنِّفَاقِ</w:t>
      </w:r>
      <w:r w:rsidRPr="004029D2">
        <w:rPr>
          <w:rStyle w:val="Chara"/>
          <w:rtl/>
        </w:rPr>
        <w:t xml:space="preserve"> لَا تَعۡلَمُهُمۡۖ نَحۡنُ نَعۡلَمُهُمۡۚ سَنُعَذِّبُهُم مَّرَّتَيۡنِ ثُمَّ يُرَدُّونَ إِلَىٰ عَذَابٍ عَظِيمٖ١٠١</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[التوبة: 101]</w:t>
      </w:r>
      <w:r w:rsidRPr="004029D2">
        <w:rPr>
          <w:rStyle w:val="Char5"/>
          <w:rFonts w:hint="cs"/>
          <w:b w:val="0"/>
          <w:bCs w:val="0"/>
          <w:rtl/>
        </w:rPr>
        <w:t>.</w:t>
      </w:r>
      <w:r w:rsidR="001B41FE" w:rsidRPr="004029D2">
        <w:rPr>
          <w:rFonts w:hint="cs"/>
          <w:sz w:val="36"/>
          <w:rtl/>
        </w:rPr>
        <w:t xml:space="preserve"> </w:t>
      </w:r>
      <w:r w:rsidR="00F61AD8" w:rsidRPr="004029D2">
        <w:rPr>
          <w:rFonts w:hint="cs"/>
          <w:sz w:val="36"/>
          <w:rtl/>
        </w:rPr>
        <w:t>منافقان ناشناخته و عذاب آنان</w:t>
      </w:r>
      <w:r w:rsidR="00EC2D34" w:rsidRPr="004029D2">
        <w:rPr>
          <w:rFonts w:hint="cs"/>
          <w:sz w:val="36"/>
          <w:rtl/>
        </w:rPr>
        <w:t>!</w:t>
      </w:r>
      <w:bookmarkEnd w:id="144"/>
      <w:bookmarkEnd w:id="145"/>
      <w:bookmarkEnd w:id="146"/>
    </w:p>
    <w:p w:rsidR="00F61AD8" w:rsidRPr="004029D2" w:rsidRDefault="00225684" w:rsidP="003019D1">
      <w:pPr>
        <w:pStyle w:val="a4"/>
        <w:rPr>
          <w:rStyle w:val="Char3"/>
          <w:rtl/>
        </w:rPr>
      </w:pPr>
      <w:r w:rsidRPr="004029D2">
        <w:rPr>
          <w:rStyle w:val="Char3"/>
          <w:rFonts w:hint="cs"/>
          <w:rtl/>
        </w:rPr>
        <w:t xml:space="preserve"> </w:t>
      </w:r>
      <w:r w:rsidR="00F61AD8" w:rsidRPr="004029D2">
        <w:rPr>
          <w:rStyle w:val="Char3"/>
          <w:rFonts w:hint="cs"/>
          <w:rtl/>
        </w:rPr>
        <w:t>در این آیۀ شریفه چند نکته هست که باید مورد توجّه مذاهب تفسیری قرار گیرد.</w:t>
      </w:r>
      <w:r w:rsidR="00BB63CC" w:rsidRPr="004029D2">
        <w:rPr>
          <w:rStyle w:val="Char3"/>
          <w:rFonts w:hint="cs"/>
          <w:rtl/>
        </w:rPr>
        <w:t xml:space="preserve"> </w:t>
      </w:r>
      <w:r w:rsidR="00F61AD8" w:rsidRPr="004029D2">
        <w:rPr>
          <w:rStyle w:val="Char3"/>
          <w:rFonts w:hint="cs"/>
          <w:rtl/>
        </w:rPr>
        <w:t>نخست آنکه آیۀ کریمه تصریح نموده در عصر نبوی، افرادی منافق در مدینه حضور داشته</w:t>
      </w:r>
      <w:r w:rsidR="00F61AD8" w:rsidRPr="004029D2">
        <w:rPr>
          <w:rStyle w:val="Char3"/>
          <w:rFonts w:hint="cs"/>
          <w:rtl/>
        </w:rPr>
        <w:softHyphen/>
        <w:t>اند</w:t>
      </w:r>
      <w:r w:rsidR="00C35389" w:rsidRPr="004029D2">
        <w:rPr>
          <w:rStyle w:val="Char3"/>
          <w:rFonts w:hint="cs"/>
          <w:rtl/>
        </w:rPr>
        <w:t xml:space="preserve"> </w:t>
      </w:r>
      <w:r w:rsidR="00FF2B74" w:rsidRPr="004029D2">
        <w:rPr>
          <w:rFonts w:ascii="Traditional Arabic" w:hAnsi="Traditional Arabic" w:cs="Traditional Arabic"/>
          <w:rtl/>
        </w:rPr>
        <w:t>﴿</w:t>
      </w:r>
      <w:r w:rsidR="00FF2B74" w:rsidRPr="004029D2">
        <w:rPr>
          <w:rStyle w:val="Chara"/>
          <w:rtl/>
        </w:rPr>
        <w:t xml:space="preserve">وَمِنۡ أَهۡلِ </w:t>
      </w:r>
      <w:r w:rsidR="00FF2B74" w:rsidRPr="004029D2">
        <w:rPr>
          <w:rStyle w:val="Chara"/>
          <w:rFonts w:hint="cs"/>
          <w:rtl/>
        </w:rPr>
        <w:t>ٱ</w:t>
      </w:r>
      <w:r w:rsidR="00FF2B74" w:rsidRPr="004029D2">
        <w:rPr>
          <w:rStyle w:val="Chara"/>
          <w:rFonts w:hint="eastAsia"/>
          <w:rtl/>
        </w:rPr>
        <w:t>لۡمَدِينَةِ</w:t>
      </w:r>
      <w:r w:rsidR="00FF2B74" w:rsidRPr="004029D2">
        <w:rPr>
          <w:rStyle w:val="Chara"/>
          <w:rtl/>
        </w:rPr>
        <w:t xml:space="preserve"> مَرَدُواْ عَلَى </w:t>
      </w:r>
      <w:r w:rsidR="00FF2B74" w:rsidRPr="004029D2">
        <w:rPr>
          <w:rStyle w:val="Chara"/>
          <w:rFonts w:hint="cs"/>
          <w:rtl/>
        </w:rPr>
        <w:t>ٱ</w:t>
      </w:r>
      <w:r w:rsidR="00FF2B74" w:rsidRPr="004029D2">
        <w:rPr>
          <w:rStyle w:val="Chara"/>
          <w:rFonts w:hint="eastAsia"/>
          <w:rtl/>
        </w:rPr>
        <w:t>لنِّفَاقِ</w:t>
      </w:r>
      <w:r w:rsidR="00FF2B74" w:rsidRPr="004029D2">
        <w:rPr>
          <w:rFonts w:ascii="Times New Roman" w:hAnsi="Times New Roman" w:cs="Traditional Arabic" w:hint="cs"/>
          <w:rtl/>
        </w:rPr>
        <w:t>﴾</w:t>
      </w:r>
      <w:r w:rsidR="00F61AD8" w:rsidRPr="004029D2">
        <w:rPr>
          <w:rStyle w:val="Char3"/>
          <w:rFonts w:hint="cs"/>
          <w:rtl/>
        </w:rPr>
        <w:t xml:space="preserve"> و واضح</w:t>
      </w:r>
      <w:r w:rsidR="009548BD" w:rsidRPr="004029D2">
        <w:rPr>
          <w:rStyle w:val="Char3"/>
          <w:rFonts w:hint="cs"/>
          <w:rtl/>
        </w:rPr>
        <w:t xml:space="preserve"> ا</w:t>
      </w:r>
      <w:r w:rsidR="00F61AD8" w:rsidRPr="004029D2">
        <w:rPr>
          <w:rStyle w:val="Char3"/>
          <w:rFonts w:hint="cs"/>
          <w:rtl/>
        </w:rPr>
        <w:t>ست که آنان خود</w:t>
      </w:r>
      <w:r w:rsidR="009548BD" w:rsidRPr="004029D2">
        <w:rPr>
          <w:rStyle w:val="Char3"/>
          <w:rFonts w:hint="cs"/>
          <w:rtl/>
        </w:rPr>
        <w:t xml:space="preserve"> </w:t>
      </w:r>
      <w:r w:rsidR="00F61AD8" w:rsidRPr="004029D2">
        <w:rPr>
          <w:rStyle w:val="Char3"/>
          <w:rFonts w:hint="cs"/>
          <w:rtl/>
        </w:rPr>
        <w:t>را از</w:t>
      </w:r>
      <w:r w:rsidR="009548BD" w:rsidRPr="004029D2">
        <w:rPr>
          <w:rStyle w:val="Char3"/>
          <w:rFonts w:hint="cs"/>
          <w:rtl/>
        </w:rPr>
        <w:t xml:space="preserve"> </w:t>
      </w:r>
      <w:r w:rsidR="00F61AD8" w:rsidRPr="004029D2">
        <w:rPr>
          <w:rStyle w:val="Char3"/>
          <w:rFonts w:hint="cs"/>
          <w:rtl/>
        </w:rPr>
        <w:t>یاران رسول</w:t>
      </w:r>
      <w:r w:rsidR="00F61AD8" w:rsidRPr="004029D2">
        <w:rPr>
          <w:rStyle w:val="Char3"/>
          <w:rFonts w:hint="cs"/>
          <w:rtl/>
        </w:rPr>
        <w:softHyphen/>
        <w:t>خدا</w:t>
      </w:r>
      <w:r w:rsidR="00320A45" w:rsidRPr="004029D2">
        <w:rPr>
          <w:rStyle w:val="Char3"/>
          <w:rFonts w:hint="cs"/>
          <w:rtl/>
        </w:rPr>
        <w:t xml:space="preserve"> </w:t>
      </w:r>
      <w:r w:rsidR="00320A45" w:rsidRPr="004029D2">
        <w:rPr>
          <w:rFonts w:cs="CTraditional Arabic" w:hint="cs"/>
          <w:rtl/>
        </w:rPr>
        <w:t>ص</w:t>
      </w:r>
      <w:r w:rsidR="00F61AD8" w:rsidRPr="004029D2">
        <w:rPr>
          <w:rStyle w:val="Char3"/>
          <w:rFonts w:hint="cs"/>
          <w:rtl/>
        </w:rPr>
        <w:t xml:space="preserve"> معرّفی می</w:t>
      </w:r>
      <w:r w:rsidR="00F61AD8" w:rsidRPr="004029D2">
        <w:rPr>
          <w:rStyle w:val="Char3"/>
          <w:rFonts w:hint="cs"/>
          <w:rtl/>
        </w:rPr>
        <w:softHyphen/>
        <w:t>نمودند. بنابر</w:t>
      </w:r>
      <w:r w:rsidR="009548BD" w:rsidRPr="004029D2">
        <w:rPr>
          <w:rStyle w:val="Char3"/>
          <w:rFonts w:hint="cs"/>
          <w:rtl/>
        </w:rPr>
        <w:t xml:space="preserve"> </w:t>
      </w:r>
      <w:r w:rsidR="00F61AD8" w:rsidRPr="004029D2">
        <w:rPr>
          <w:rStyle w:val="Char3"/>
          <w:rFonts w:hint="cs"/>
          <w:rtl/>
        </w:rPr>
        <w:t>این، افراط برخی از مفسّران سُنّی که سعی دارند همۀ اصحاب رسول الله</w:t>
      </w:r>
      <w:r w:rsidR="009548BD" w:rsidRPr="004029D2">
        <w:rPr>
          <w:rStyle w:val="Char3"/>
          <w:rFonts w:hint="cs"/>
          <w:rtl/>
        </w:rPr>
        <w:t xml:space="preserve"> </w:t>
      </w:r>
      <w:r w:rsidR="00B92A45" w:rsidRPr="004029D2">
        <w:rPr>
          <w:rFonts w:cs="CTraditional Arabic" w:hint="cs"/>
          <w:b/>
          <w:rtl/>
        </w:rPr>
        <w:t>ص</w:t>
      </w:r>
      <w:r w:rsidR="00F61AD8" w:rsidRPr="004029D2">
        <w:rPr>
          <w:rStyle w:val="Char3"/>
          <w:rFonts w:hint="cs"/>
          <w:rtl/>
        </w:rPr>
        <w:t xml:space="preserve"> را از مؤمنان راستین به</w:t>
      </w:r>
      <w:r w:rsidR="009548BD" w:rsidRPr="004029D2">
        <w:rPr>
          <w:rStyle w:val="Char3"/>
          <w:rFonts w:hint="cs"/>
          <w:rtl/>
        </w:rPr>
        <w:t xml:space="preserve"> </w:t>
      </w:r>
      <w:r w:rsidR="00F61AD8" w:rsidRPr="004029D2">
        <w:rPr>
          <w:rStyle w:val="Char3"/>
          <w:rFonts w:hint="cs"/>
          <w:rtl/>
        </w:rPr>
        <w:softHyphen/>
        <w:t>شمار آورند، گمانی باطل و نوعی خوش</w:t>
      </w:r>
      <w:r w:rsidR="00F61AD8" w:rsidRPr="004029D2">
        <w:rPr>
          <w:rStyle w:val="Char3"/>
          <w:rFonts w:hint="cs"/>
          <w:rtl/>
        </w:rPr>
        <w:softHyphen/>
        <w:t>خیالی است و</w:t>
      </w:r>
      <w:r w:rsidR="009548BD" w:rsidRPr="004029D2">
        <w:rPr>
          <w:rStyle w:val="Char3"/>
          <w:rFonts w:hint="cs"/>
          <w:rtl/>
        </w:rPr>
        <w:t xml:space="preserve"> با نصّ قرآن‌</w:t>
      </w:r>
      <w:r w:rsidR="00F61AD8" w:rsidRPr="004029D2">
        <w:rPr>
          <w:rStyle w:val="Char3"/>
          <w:rFonts w:hint="cs"/>
          <w:rtl/>
        </w:rPr>
        <w:t>کریم سازش ندارد مگر آن</w:t>
      </w:r>
      <w:r w:rsidR="009548BD" w:rsidRPr="004029D2">
        <w:rPr>
          <w:rStyle w:val="Char3"/>
          <w:rFonts w:hint="cs"/>
          <w:rtl/>
        </w:rPr>
        <w:t>‌</w:t>
      </w:r>
      <w:r w:rsidR="00F61AD8" w:rsidRPr="004029D2">
        <w:rPr>
          <w:rStyle w:val="Char3"/>
          <w:rFonts w:hint="cs"/>
          <w:rtl/>
        </w:rPr>
        <w:t>که برای لفظ «صحابه» حدود و قیود مشخّصی قائل شویم، نه آن</w:t>
      </w:r>
      <w:r w:rsidR="009548BD" w:rsidRPr="004029D2">
        <w:rPr>
          <w:rStyle w:val="Char3"/>
          <w:rFonts w:hint="cs"/>
          <w:rtl/>
        </w:rPr>
        <w:t>‌</w:t>
      </w:r>
      <w:r w:rsidR="00F61AD8" w:rsidRPr="004029D2">
        <w:rPr>
          <w:rStyle w:val="Char3"/>
          <w:rFonts w:hint="cs"/>
          <w:rtl/>
        </w:rPr>
        <w:t xml:space="preserve">که همۀ معاصران رسول اکرم </w:t>
      </w:r>
      <w:r w:rsidR="00320A45" w:rsidRPr="004029D2">
        <w:rPr>
          <w:rFonts w:cs="CTraditional Arabic" w:hint="cs"/>
          <w:rtl/>
        </w:rPr>
        <w:t>ص</w:t>
      </w:r>
      <w:r w:rsidR="00F61AD8" w:rsidRPr="004029D2">
        <w:rPr>
          <w:rStyle w:val="Char3"/>
          <w:rFonts w:hint="cs"/>
          <w:rtl/>
        </w:rPr>
        <w:t xml:space="preserve"> را که به دیدار پیامبر</w:t>
      </w:r>
      <w:r w:rsidR="009548BD" w:rsidRPr="004029D2">
        <w:rPr>
          <w:rStyle w:val="Char3"/>
          <w:rFonts w:hint="cs"/>
          <w:rtl/>
        </w:rPr>
        <w:t xml:space="preserve"> </w:t>
      </w:r>
      <w:r w:rsidR="00320A45" w:rsidRPr="004029D2">
        <w:rPr>
          <w:rFonts w:cs="CTraditional Arabic" w:hint="cs"/>
          <w:rtl/>
        </w:rPr>
        <w:t>ص</w:t>
      </w:r>
      <w:r w:rsidR="00F61AD8" w:rsidRPr="004029D2">
        <w:rPr>
          <w:rStyle w:val="Char3"/>
          <w:rFonts w:hint="cs"/>
          <w:rtl/>
        </w:rPr>
        <w:t xml:space="preserve"> ن</w:t>
      </w:r>
      <w:r w:rsidR="00C35389" w:rsidRPr="004029D2">
        <w:rPr>
          <w:rStyle w:val="Char3"/>
          <w:rFonts w:hint="cs"/>
          <w:rtl/>
        </w:rPr>
        <w:t>ائل آمدند، صحابۀ پیامبر شماریم.</w:t>
      </w:r>
    </w:p>
    <w:p w:rsidR="00F61AD8" w:rsidRPr="004029D2" w:rsidRDefault="00225684" w:rsidP="004437DA">
      <w:pPr>
        <w:pStyle w:val="a4"/>
        <w:rPr>
          <w:rStyle w:val="Char3"/>
          <w:rtl/>
        </w:rPr>
      </w:pPr>
      <w:r w:rsidRPr="004029D2">
        <w:rPr>
          <w:rStyle w:val="Char3"/>
          <w:rFonts w:hint="cs"/>
          <w:rtl/>
        </w:rPr>
        <w:t xml:space="preserve"> </w:t>
      </w:r>
      <w:r w:rsidR="00F61AD8" w:rsidRPr="004029D2">
        <w:rPr>
          <w:rStyle w:val="Char3"/>
          <w:rFonts w:hint="cs"/>
          <w:rtl/>
        </w:rPr>
        <w:t>از</w:t>
      </w:r>
      <w:r w:rsidR="009548BD" w:rsidRPr="004029D2">
        <w:rPr>
          <w:rStyle w:val="Char3"/>
          <w:rFonts w:hint="cs"/>
          <w:rtl/>
        </w:rPr>
        <w:t xml:space="preserve"> </w:t>
      </w:r>
      <w:r w:rsidR="00F61AD8" w:rsidRPr="004029D2">
        <w:rPr>
          <w:rStyle w:val="Char3"/>
          <w:rFonts w:hint="cs"/>
          <w:rtl/>
        </w:rPr>
        <w:t>سوی دیگر برخی از مفسّران شیعی نیز کوشیده</w:t>
      </w:r>
      <w:r w:rsidR="00F61AD8" w:rsidRPr="004029D2">
        <w:rPr>
          <w:rStyle w:val="Char3"/>
          <w:rFonts w:hint="cs"/>
          <w:rtl/>
        </w:rPr>
        <w:softHyphen/>
        <w:t>اند تا اکثر پیشگامان مهاجر</w:t>
      </w:r>
      <w:r w:rsidR="009548BD" w:rsidRPr="004029D2">
        <w:rPr>
          <w:rStyle w:val="Char3"/>
          <w:rFonts w:hint="cs"/>
          <w:rtl/>
        </w:rPr>
        <w:t xml:space="preserve"> </w:t>
      </w:r>
      <w:r w:rsidR="00F61AD8" w:rsidRPr="004029D2">
        <w:rPr>
          <w:rStyle w:val="Char3"/>
          <w:rFonts w:hint="cs"/>
          <w:rtl/>
        </w:rPr>
        <w:t>و</w:t>
      </w:r>
      <w:r w:rsidR="009548BD" w:rsidRPr="004029D2">
        <w:rPr>
          <w:rStyle w:val="Char3"/>
          <w:rFonts w:hint="cs"/>
          <w:rtl/>
        </w:rPr>
        <w:t xml:space="preserve"> </w:t>
      </w:r>
      <w:r w:rsidR="00F61AD8" w:rsidRPr="004029D2">
        <w:rPr>
          <w:rStyle w:val="Char3"/>
          <w:rFonts w:hint="cs"/>
          <w:rtl/>
        </w:rPr>
        <w:t>انصار</w:t>
      </w:r>
      <w:r w:rsidR="009548BD" w:rsidRPr="004029D2">
        <w:rPr>
          <w:rStyle w:val="Char3"/>
          <w:rFonts w:hint="cs"/>
          <w:rtl/>
        </w:rPr>
        <w:t xml:space="preserve"> </w:t>
      </w:r>
      <w:r w:rsidR="00F61AD8" w:rsidRPr="004029D2">
        <w:rPr>
          <w:rStyle w:val="Char3"/>
          <w:rFonts w:hint="cs"/>
          <w:rtl/>
        </w:rPr>
        <w:t>را که در</w:t>
      </w:r>
      <w:r w:rsidR="009548BD" w:rsidRPr="004029D2">
        <w:rPr>
          <w:rStyle w:val="Char3"/>
          <w:rFonts w:hint="cs"/>
          <w:rtl/>
        </w:rPr>
        <w:t xml:space="preserve"> </w:t>
      </w:r>
      <w:r w:rsidR="00F61AD8" w:rsidRPr="004029D2">
        <w:rPr>
          <w:rStyle w:val="Char3"/>
          <w:rFonts w:hint="cs"/>
          <w:rtl/>
        </w:rPr>
        <w:t>آیۀ 100 از همین سوره ستوده شده</w:t>
      </w:r>
      <w:r w:rsidR="00F61AD8" w:rsidRPr="004029D2">
        <w:rPr>
          <w:rStyle w:val="Char3"/>
          <w:rFonts w:hint="cs"/>
          <w:rtl/>
        </w:rPr>
        <w:softHyphen/>
        <w:t>اند، مردمانی بی</w:t>
      </w:r>
      <w:r w:rsidR="00F61AD8" w:rsidRPr="004029D2">
        <w:rPr>
          <w:rStyle w:val="Char3"/>
          <w:rtl/>
        </w:rPr>
        <w:softHyphen/>
      </w:r>
      <w:r w:rsidR="00F61AD8" w:rsidRPr="004029D2">
        <w:rPr>
          <w:rStyle w:val="Char3"/>
          <w:rFonts w:hint="cs"/>
          <w:rtl/>
        </w:rPr>
        <w:t>ایمان</w:t>
      </w:r>
      <w:r w:rsidR="00C35389" w:rsidRPr="004029D2">
        <w:rPr>
          <w:rStyle w:val="Char3"/>
          <w:rFonts w:hint="cs"/>
          <w:rtl/>
        </w:rPr>
        <w:t xml:space="preserve"> </w:t>
      </w:r>
      <w:r w:rsidR="00F61AD8" w:rsidRPr="004029D2">
        <w:rPr>
          <w:rStyle w:val="Char3"/>
          <w:rFonts w:hint="cs"/>
          <w:rtl/>
        </w:rPr>
        <w:t>و منافق معرّفی کنند که این نیز انصافاً ادّعائی باطل و تهمتی ناروا</w:t>
      </w:r>
      <w:r w:rsidR="009548BD" w:rsidRPr="004029D2">
        <w:rPr>
          <w:rStyle w:val="Char3"/>
          <w:rFonts w:hint="cs"/>
          <w:rtl/>
        </w:rPr>
        <w:t xml:space="preserve"> </w:t>
      </w:r>
      <w:r w:rsidR="00F61AD8" w:rsidRPr="004029D2">
        <w:rPr>
          <w:rStyle w:val="Char3"/>
          <w:rFonts w:hint="cs"/>
          <w:rtl/>
        </w:rPr>
        <w:t>است و با مفاد آیۀ</w:t>
      </w:r>
      <w:r w:rsidR="009548BD" w:rsidRPr="004029D2">
        <w:rPr>
          <w:rStyle w:val="Char3"/>
          <w:rFonts w:hint="cs"/>
          <w:rtl/>
        </w:rPr>
        <w:t xml:space="preserve"> </w:t>
      </w:r>
      <w:r w:rsidR="00F61AD8" w:rsidRPr="004029D2">
        <w:rPr>
          <w:rStyle w:val="Char3"/>
          <w:rFonts w:hint="cs"/>
          <w:rtl/>
        </w:rPr>
        <w:t>شریفه</w:t>
      </w:r>
      <w:r w:rsidR="00F61AD8" w:rsidRPr="004029D2">
        <w:rPr>
          <w:rStyle w:val="Char3"/>
          <w:rFonts w:hint="cs"/>
          <w:vertAlign w:val="superscript"/>
          <w:rtl/>
        </w:rPr>
        <w:t>(</w:t>
      </w:r>
      <w:r w:rsidR="00F61AD8" w:rsidRPr="004029D2">
        <w:rPr>
          <w:rStyle w:val="Char3"/>
          <w:vertAlign w:val="superscript"/>
          <w:rtl/>
        </w:rPr>
        <w:footnoteReference w:id="181"/>
      </w:r>
      <w:r w:rsidR="00F61AD8" w:rsidRPr="004029D2">
        <w:rPr>
          <w:rStyle w:val="Char3"/>
          <w:rFonts w:hint="cs"/>
          <w:vertAlign w:val="superscript"/>
          <w:rtl/>
        </w:rPr>
        <w:t>)</w:t>
      </w:r>
      <w:r w:rsidR="00F61AD8" w:rsidRPr="004029D2">
        <w:rPr>
          <w:rStyle w:val="Char3"/>
          <w:rFonts w:hint="cs"/>
          <w:rtl/>
        </w:rPr>
        <w:t xml:space="preserve"> نمی</w:t>
      </w:r>
      <w:r w:rsidR="00F61AD8" w:rsidRPr="004029D2">
        <w:rPr>
          <w:rStyle w:val="Char3"/>
          <w:rFonts w:hint="cs"/>
          <w:rtl/>
        </w:rPr>
        <w:softHyphen/>
        <w:t>سازد و</w:t>
      </w:r>
      <w:r w:rsidR="009548BD" w:rsidRPr="004029D2">
        <w:rPr>
          <w:rStyle w:val="Char3"/>
          <w:rFonts w:hint="cs"/>
          <w:rtl/>
        </w:rPr>
        <w:t xml:space="preserve"> </w:t>
      </w:r>
      <w:r w:rsidR="00F61AD8" w:rsidRPr="004029D2">
        <w:rPr>
          <w:rStyle w:val="Char3"/>
          <w:rFonts w:hint="cs"/>
          <w:rtl/>
        </w:rPr>
        <w:t>به «تخصیص اکثر» می</w:t>
      </w:r>
      <w:r w:rsidR="00F61AD8" w:rsidRPr="004029D2">
        <w:rPr>
          <w:rStyle w:val="Char3"/>
          <w:rFonts w:hint="cs"/>
          <w:rtl/>
        </w:rPr>
        <w:softHyphen/>
        <w:t>انجامد که درخور</w:t>
      </w:r>
      <w:r w:rsidR="009548BD" w:rsidRPr="004029D2">
        <w:rPr>
          <w:rStyle w:val="Char3"/>
          <w:rFonts w:hint="cs"/>
          <w:rtl/>
        </w:rPr>
        <w:t xml:space="preserve"> </w:t>
      </w:r>
      <w:r w:rsidR="00F61AD8" w:rsidRPr="004029D2">
        <w:rPr>
          <w:rStyle w:val="Char3"/>
          <w:rFonts w:hint="cs"/>
          <w:rtl/>
        </w:rPr>
        <w:t>کلام خدا نیست و در سخنان جدّی</w:t>
      </w:r>
      <w:r w:rsidR="00D22284" w:rsidRPr="004029D2">
        <w:rPr>
          <w:rStyle w:val="Char3"/>
          <w:rFonts w:hint="cs"/>
          <w:rtl/>
        </w:rPr>
        <w:t xml:space="preserve"> </w:t>
      </w:r>
      <w:r w:rsidR="00F61AD8" w:rsidRPr="004029D2">
        <w:rPr>
          <w:rStyle w:val="Char3"/>
          <w:rFonts w:hint="cs"/>
          <w:rtl/>
        </w:rPr>
        <w:t>جایی ندارد</w:t>
      </w:r>
      <w:r w:rsidR="007122E7" w:rsidRPr="004029D2">
        <w:rPr>
          <w:rStyle w:val="Char3"/>
          <w:rFonts w:hint="cs"/>
          <w:rtl/>
        </w:rPr>
        <w:t>.</w:t>
      </w:r>
    </w:p>
    <w:p w:rsidR="00F61AD8" w:rsidRPr="000B007D" w:rsidRDefault="00F61AD8" w:rsidP="004437DA">
      <w:pPr>
        <w:pStyle w:val="a4"/>
        <w:rPr>
          <w:rStyle w:val="Char3"/>
          <w:spacing w:val="-2"/>
          <w:rtl/>
        </w:rPr>
      </w:pPr>
      <w:r w:rsidRPr="000B007D">
        <w:rPr>
          <w:rStyle w:val="Char3"/>
          <w:rFonts w:hint="cs"/>
          <w:spacing w:val="-2"/>
          <w:rtl/>
        </w:rPr>
        <w:t>دوّم آنکه در آیۀ کریمه تصریح شده که پیامبر</w:t>
      </w:r>
      <w:r w:rsidR="00EF2C75" w:rsidRPr="000B007D">
        <w:rPr>
          <w:rStyle w:val="Char3"/>
          <w:rFonts w:hint="cs"/>
          <w:spacing w:val="-2"/>
          <w:rtl/>
        </w:rPr>
        <w:t xml:space="preserve"> </w:t>
      </w:r>
      <w:r w:rsidRPr="000B007D">
        <w:rPr>
          <w:rStyle w:val="Char3"/>
          <w:rFonts w:hint="cs"/>
          <w:spacing w:val="-2"/>
          <w:rtl/>
        </w:rPr>
        <w:t>خدا</w:t>
      </w:r>
      <w:r w:rsidR="009548BD" w:rsidRPr="000B007D">
        <w:rPr>
          <w:rStyle w:val="Char3"/>
          <w:rFonts w:hint="cs"/>
          <w:spacing w:val="-2"/>
          <w:rtl/>
        </w:rPr>
        <w:t xml:space="preserve"> </w:t>
      </w:r>
      <w:r w:rsidR="00B92A45" w:rsidRPr="000B007D">
        <w:rPr>
          <w:rFonts w:cs="CTraditional Arabic" w:hint="cs"/>
          <w:b/>
          <w:spacing w:val="-2"/>
          <w:rtl/>
        </w:rPr>
        <w:t>ص</w:t>
      </w:r>
      <w:r w:rsidR="009548BD" w:rsidRPr="000B007D">
        <w:rPr>
          <w:rStyle w:val="Char3"/>
          <w:rFonts w:hint="cs"/>
          <w:spacing w:val="-2"/>
          <w:rtl/>
        </w:rPr>
        <w:t>، منافقان مزبور را نمی‌</w:t>
      </w:r>
      <w:r w:rsidRPr="000B007D">
        <w:rPr>
          <w:rStyle w:val="Char3"/>
          <w:rFonts w:hint="cs"/>
          <w:spacing w:val="-2"/>
          <w:rtl/>
        </w:rPr>
        <w:t>شناخته است</w:t>
      </w:r>
      <w:r w:rsidR="00C35389" w:rsidRPr="000B007D">
        <w:rPr>
          <w:rStyle w:val="Char3"/>
          <w:rFonts w:hint="cs"/>
          <w:spacing w:val="-2"/>
          <w:rtl/>
        </w:rPr>
        <w:t xml:space="preserve"> </w:t>
      </w:r>
      <w:r w:rsidR="00DE0FB3" w:rsidRPr="000B007D">
        <w:rPr>
          <w:rFonts w:ascii="Traditional Arabic" w:hAnsi="Traditional Arabic" w:cs="Traditional Arabic"/>
          <w:spacing w:val="-2"/>
          <w:rtl/>
        </w:rPr>
        <w:t>﴿</w:t>
      </w:r>
      <w:r w:rsidR="00DE0FB3" w:rsidRPr="000B007D">
        <w:rPr>
          <w:rStyle w:val="Chara"/>
          <w:spacing w:val="-2"/>
          <w:rtl/>
        </w:rPr>
        <w:t>لَا تَعۡلَمُهُمۡ</w:t>
      </w:r>
      <w:r w:rsidR="00DE0FB3" w:rsidRPr="000B007D">
        <w:rPr>
          <w:rFonts w:ascii="Times New Roman" w:hAnsi="Times New Roman" w:cs="Traditional Arabic" w:hint="cs"/>
          <w:spacing w:val="-2"/>
          <w:rtl/>
        </w:rPr>
        <w:t>﴾</w:t>
      </w:r>
      <w:r w:rsidRPr="000B007D">
        <w:rPr>
          <w:rStyle w:val="Char3"/>
          <w:rFonts w:hint="cs"/>
          <w:spacing w:val="-2"/>
          <w:rtl/>
        </w:rPr>
        <w:t xml:space="preserve"> ولی بیشتر مفسّران پافشاری غریبی دارند که نشان دهند رسول خدا</w:t>
      </w:r>
      <w:r w:rsidR="00B92A45" w:rsidRPr="000B007D">
        <w:rPr>
          <w:rFonts w:cs="CTraditional Arabic" w:hint="cs"/>
          <w:b/>
          <w:spacing w:val="-2"/>
          <w:rtl/>
        </w:rPr>
        <w:t>ص</w:t>
      </w:r>
      <w:r w:rsidRPr="000B007D">
        <w:rPr>
          <w:rStyle w:val="Char3"/>
          <w:rFonts w:hint="cs"/>
          <w:spacing w:val="-2"/>
          <w:rtl/>
        </w:rPr>
        <w:t xml:space="preserve"> همۀ منافقان روزگارش را می</w:t>
      </w:r>
      <w:r w:rsidRPr="000B007D">
        <w:rPr>
          <w:rStyle w:val="Char3"/>
          <w:rFonts w:hint="cs"/>
          <w:spacing w:val="-2"/>
          <w:rtl/>
        </w:rPr>
        <w:softHyphen/>
        <w:t>شناخته و از احوال خصوصی آنان آگاه بوده است</w:t>
      </w:r>
      <w:r w:rsidR="00EC2D34" w:rsidRPr="000B007D">
        <w:rPr>
          <w:rStyle w:val="Char3"/>
          <w:rFonts w:hint="cs"/>
          <w:spacing w:val="-2"/>
          <w:rtl/>
        </w:rPr>
        <w:t>!</w:t>
      </w:r>
      <w:r w:rsidR="00BB63CC" w:rsidRPr="000B007D">
        <w:rPr>
          <w:rStyle w:val="Char3"/>
          <w:rFonts w:hint="cs"/>
          <w:spacing w:val="-2"/>
          <w:rtl/>
        </w:rPr>
        <w:t xml:space="preserve"> </w:t>
      </w:r>
      <w:r w:rsidR="00EF2C75" w:rsidRPr="000B007D">
        <w:rPr>
          <w:rStyle w:val="Char3"/>
          <w:rFonts w:hint="cs"/>
          <w:spacing w:val="-2"/>
          <w:rtl/>
        </w:rPr>
        <w:t>چنان‌که</w:t>
      </w:r>
      <w:r w:rsidRPr="000B007D">
        <w:rPr>
          <w:rStyle w:val="Char3"/>
          <w:rFonts w:hint="cs"/>
          <w:spacing w:val="-2"/>
          <w:rtl/>
        </w:rPr>
        <w:t xml:space="preserve"> به</w:t>
      </w:r>
      <w:r w:rsidRPr="000B007D">
        <w:rPr>
          <w:rStyle w:val="Char3"/>
          <w:rFonts w:hint="cs"/>
          <w:spacing w:val="-2"/>
          <w:rtl/>
        </w:rPr>
        <w:softHyphen/>
        <w:t>عنوان نمونه، یکی از ایشان</w:t>
      </w:r>
      <w:r w:rsidR="00A0232C" w:rsidRPr="000B007D">
        <w:rPr>
          <w:rStyle w:val="Char3"/>
          <w:rFonts w:hint="cs"/>
          <w:spacing w:val="-2"/>
          <w:rtl/>
        </w:rPr>
        <w:t xml:space="preserve"> می‌</w:t>
      </w:r>
      <w:r w:rsidRPr="000B007D">
        <w:rPr>
          <w:rStyle w:val="Char3"/>
          <w:rFonts w:hint="cs"/>
          <w:spacing w:val="-2"/>
          <w:rtl/>
        </w:rPr>
        <w:t>نویسد</w:t>
      </w:r>
      <w:r w:rsidR="009131D6" w:rsidRPr="000B007D">
        <w:rPr>
          <w:rStyle w:val="Char3"/>
          <w:rFonts w:hint="cs"/>
          <w:spacing w:val="-2"/>
          <w:rtl/>
        </w:rPr>
        <w:t>:</w:t>
      </w:r>
      <w:r w:rsidRPr="000B007D">
        <w:rPr>
          <w:rStyle w:val="Char3"/>
          <w:rFonts w:hint="cs"/>
          <w:spacing w:val="-2"/>
          <w:rtl/>
        </w:rPr>
        <w:t xml:space="preserve"> </w:t>
      </w:r>
      <w:r w:rsidR="009131D6" w:rsidRPr="000B007D">
        <w:rPr>
          <w:rStyle w:val="Char3"/>
          <w:rFonts w:hint="cs"/>
          <w:spacing w:val="-2"/>
          <w:rtl/>
        </w:rPr>
        <w:t>«</w:t>
      </w:r>
      <w:r w:rsidRPr="000B007D">
        <w:rPr>
          <w:rStyle w:val="Char3"/>
          <w:rFonts w:hint="cs"/>
          <w:spacing w:val="-2"/>
          <w:rtl/>
        </w:rPr>
        <w:t>البتّه این اشاره به علم عادی و معمولی پیغمبر است ولی هیچ منافات ندارد که او از طریق وحی و تعلیم إلهی به اسرار آنان کاملاً واقف گردد</w:t>
      </w:r>
      <w:r w:rsidRPr="000B007D">
        <w:rPr>
          <w:rStyle w:val="Char3"/>
          <w:rFonts w:hint="cs"/>
          <w:spacing w:val="-2"/>
          <w:vertAlign w:val="superscript"/>
          <w:rtl/>
        </w:rPr>
        <w:t>(</w:t>
      </w:r>
      <w:r w:rsidRPr="000B007D">
        <w:rPr>
          <w:rStyle w:val="Char3"/>
          <w:spacing w:val="-2"/>
          <w:vertAlign w:val="superscript"/>
          <w:rtl/>
        </w:rPr>
        <w:footnoteReference w:id="182"/>
      </w:r>
      <w:r w:rsidRPr="000B007D">
        <w:rPr>
          <w:rStyle w:val="Char3"/>
          <w:rFonts w:hint="cs"/>
          <w:spacing w:val="-2"/>
          <w:vertAlign w:val="superscript"/>
          <w:rtl/>
        </w:rPr>
        <w:t>)</w:t>
      </w:r>
      <w:r w:rsidRPr="000B007D">
        <w:rPr>
          <w:rStyle w:val="Char3"/>
          <w:rFonts w:hint="cs"/>
          <w:spacing w:val="-2"/>
          <w:rtl/>
        </w:rPr>
        <w:t>»</w:t>
      </w:r>
      <w:r w:rsidR="00EC2D34" w:rsidRPr="000B007D">
        <w:rPr>
          <w:rStyle w:val="Char3"/>
          <w:rFonts w:hint="cs"/>
          <w:spacing w:val="-2"/>
          <w:rtl/>
        </w:rPr>
        <w:t>!</w:t>
      </w:r>
      <w:r w:rsidR="00BB63CC" w:rsidRPr="000B007D">
        <w:rPr>
          <w:rStyle w:val="Char3"/>
          <w:rFonts w:hint="cs"/>
          <w:spacing w:val="-2"/>
          <w:rtl/>
        </w:rPr>
        <w:t xml:space="preserve"> </w:t>
      </w:r>
      <w:r w:rsidRPr="000B007D">
        <w:rPr>
          <w:rStyle w:val="Char3"/>
          <w:rFonts w:hint="cs"/>
          <w:spacing w:val="-2"/>
          <w:rtl/>
        </w:rPr>
        <w:t>باید پرسید</w:t>
      </w:r>
      <w:r w:rsidR="009131D6" w:rsidRPr="000B007D">
        <w:rPr>
          <w:rStyle w:val="Char3"/>
          <w:rFonts w:hint="cs"/>
          <w:spacing w:val="-2"/>
          <w:rtl/>
        </w:rPr>
        <w:t>:</w:t>
      </w:r>
      <w:r w:rsidRPr="000B007D">
        <w:rPr>
          <w:rStyle w:val="Char3"/>
          <w:rFonts w:hint="cs"/>
          <w:spacing w:val="-2"/>
          <w:rtl/>
        </w:rPr>
        <w:t xml:space="preserve"> وقوع این امر ازکجا ودر کدام آیه به اثبات رسیده که خدای سبحان به تعلیم خود، پیامبر</w:t>
      </w:r>
      <w:r w:rsidR="00B92A45" w:rsidRPr="000B007D">
        <w:rPr>
          <w:rFonts w:cs="CTraditional Arabic" w:hint="cs"/>
          <w:b/>
          <w:spacing w:val="-2"/>
          <w:rtl/>
        </w:rPr>
        <w:t>ص</w:t>
      </w:r>
      <w:r w:rsidRPr="000B007D">
        <w:rPr>
          <w:rStyle w:val="Char3"/>
          <w:rFonts w:hint="cs"/>
          <w:spacing w:val="-2"/>
          <w:rtl/>
        </w:rPr>
        <w:t xml:space="preserve"> را از اسرار منافقان کاملاً آگاه ساخته است</w:t>
      </w:r>
      <w:r w:rsidR="00763EBF" w:rsidRPr="000B007D">
        <w:rPr>
          <w:rStyle w:val="Char3"/>
          <w:rFonts w:hint="cs"/>
          <w:spacing w:val="-2"/>
          <w:rtl/>
        </w:rPr>
        <w:t>؟!.</w:t>
      </w:r>
      <w:r w:rsidRPr="000B007D">
        <w:rPr>
          <w:rStyle w:val="Char3"/>
          <w:rFonts w:hint="cs"/>
          <w:spacing w:val="-2"/>
          <w:rtl/>
        </w:rPr>
        <w:t xml:space="preserve"> هیچ</w:t>
      </w:r>
      <w:r w:rsidR="00EF2C75" w:rsidRPr="000B007D">
        <w:rPr>
          <w:rStyle w:val="Char3"/>
          <w:rFonts w:hint="cs"/>
          <w:spacing w:val="-2"/>
          <w:rtl/>
        </w:rPr>
        <w:t xml:space="preserve"> </w:t>
      </w:r>
      <w:r w:rsidRPr="000B007D">
        <w:rPr>
          <w:rStyle w:val="Char3"/>
          <w:spacing w:val="-2"/>
          <w:rtl/>
        </w:rPr>
        <w:softHyphen/>
      </w:r>
      <w:r w:rsidRPr="000B007D">
        <w:rPr>
          <w:rStyle w:val="Char3"/>
          <w:rFonts w:hint="cs"/>
          <w:spacing w:val="-2"/>
          <w:rtl/>
        </w:rPr>
        <w:t>مدرک موثّقی در</w:t>
      </w:r>
      <w:r w:rsidR="00EF2C75" w:rsidRPr="000B007D">
        <w:rPr>
          <w:rStyle w:val="Char3"/>
          <w:rFonts w:hint="cs"/>
          <w:spacing w:val="-2"/>
          <w:rtl/>
        </w:rPr>
        <w:t xml:space="preserve"> </w:t>
      </w:r>
      <w:r w:rsidRPr="000B007D">
        <w:rPr>
          <w:rStyle w:val="Char3"/>
          <w:rFonts w:hint="cs"/>
          <w:spacing w:val="-2"/>
          <w:rtl/>
        </w:rPr>
        <w:t>میان نیست وحتّی بر</w:t>
      </w:r>
      <w:r w:rsidR="00EF2C75" w:rsidRPr="000B007D">
        <w:rPr>
          <w:rStyle w:val="Char3"/>
          <w:rFonts w:hint="cs"/>
          <w:spacing w:val="-2"/>
          <w:rtl/>
        </w:rPr>
        <w:t xml:space="preserve"> </w:t>
      </w:r>
      <w:r w:rsidRPr="000B007D">
        <w:rPr>
          <w:rStyle w:val="Char3"/>
          <w:rFonts w:hint="cs"/>
          <w:spacing w:val="-2"/>
          <w:rtl/>
        </w:rPr>
        <w:t>خلاف این</w:t>
      </w:r>
      <w:r w:rsidR="00EF2C75" w:rsidRPr="000B007D">
        <w:rPr>
          <w:rStyle w:val="Char3"/>
          <w:rFonts w:hint="cs"/>
          <w:spacing w:val="-2"/>
          <w:rtl/>
        </w:rPr>
        <w:t xml:space="preserve"> </w:t>
      </w:r>
      <w:r w:rsidRPr="000B007D">
        <w:rPr>
          <w:rStyle w:val="Char3"/>
          <w:spacing w:val="-2"/>
          <w:rtl/>
        </w:rPr>
        <w:softHyphen/>
      </w:r>
      <w:r w:rsidRPr="000B007D">
        <w:rPr>
          <w:rStyle w:val="Char3"/>
          <w:rFonts w:hint="cs"/>
          <w:spacing w:val="-2"/>
          <w:rtl/>
        </w:rPr>
        <w:t xml:space="preserve">تصوّر، قرآن کریم دلالت دارد بر </w:t>
      </w:r>
      <w:r w:rsidR="00EF2C75" w:rsidRPr="000B007D">
        <w:rPr>
          <w:rStyle w:val="Char3"/>
          <w:rFonts w:hint="cs"/>
          <w:spacing w:val="-2"/>
          <w:rtl/>
        </w:rPr>
        <w:t>این‌که</w:t>
      </w:r>
      <w:r w:rsidRPr="000B007D">
        <w:rPr>
          <w:rStyle w:val="Char3"/>
          <w:rFonts w:hint="cs"/>
          <w:spacing w:val="-2"/>
          <w:rtl/>
        </w:rPr>
        <w:t xml:space="preserve"> برخی از منافقان نزد پیامبر</w:t>
      </w:r>
      <w:r w:rsidR="00B92A45" w:rsidRPr="000B007D">
        <w:rPr>
          <w:rFonts w:cs="CTraditional Arabic" w:hint="cs"/>
          <w:b/>
          <w:spacing w:val="-2"/>
          <w:rtl/>
        </w:rPr>
        <w:t>ص</w:t>
      </w:r>
      <w:r w:rsidRPr="000B007D">
        <w:rPr>
          <w:rStyle w:val="Char3"/>
          <w:rFonts w:hint="cs"/>
          <w:spacing w:val="-2"/>
          <w:rtl/>
        </w:rPr>
        <w:t xml:space="preserve"> می</w:t>
      </w:r>
      <w:r w:rsidRPr="000B007D">
        <w:rPr>
          <w:rStyle w:val="Char3"/>
          <w:rFonts w:hint="cs"/>
          <w:spacing w:val="-2"/>
          <w:rtl/>
        </w:rPr>
        <w:softHyphen/>
        <w:t>آمدند واز بی</w:t>
      </w:r>
      <w:r w:rsidRPr="000B007D">
        <w:rPr>
          <w:rStyle w:val="Char3"/>
          <w:spacing w:val="-2"/>
          <w:rtl/>
        </w:rPr>
        <w:softHyphen/>
      </w:r>
      <w:r w:rsidRPr="000B007D">
        <w:rPr>
          <w:rStyle w:val="Char3"/>
          <w:rFonts w:hint="cs"/>
          <w:spacing w:val="-2"/>
          <w:rtl/>
        </w:rPr>
        <w:t>اعتباری زندگی دنیا وپارسایی</w:t>
      </w:r>
      <w:r w:rsidRPr="000B007D">
        <w:rPr>
          <w:rStyle w:val="Char3"/>
          <w:spacing w:val="-2"/>
          <w:rtl/>
        </w:rPr>
        <w:softHyphen/>
      </w:r>
      <w:r w:rsidRPr="000B007D">
        <w:rPr>
          <w:rStyle w:val="Char3"/>
          <w:rFonts w:hint="cs"/>
          <w:spacing w:val="-2"/>
          <w:rtl/>
        </w:rPr>
        <w:t>خود چنان سخن می</w:t>
      </w:r>
      <w:r w:rsidRPr="000B007D">
        <w:rPr>
          <w:rStyle w:val="Char3"/>
          <w:rFonts w:hint="cs"/>
          <w:spacing w:val="-2"/>
          <w:rtl/>
        </w:rPr>
        <w:softHyphen/>
        <w:t>گفتندکه رسول خدا</w:t>
      </w:r>
      <w:r w:rsidR="00B92A45" w:rsidRPr="000B007D">
        <w:rPr>
          <w:rFonts w:cs="CTraditional Arabic" w:hint="cs"/>
          <w:b/>
          <w:spacing w:val="-2"/>
          <w:rtl/>
        </w:rPr>
        <w:t>ص</w:t>
      </w:r>
      <w:r w:rsidRPr="000B007D">
        <w:rPr>
          <w:rStyle w:val="Char3"/>
          <w:rFonts w:hint="cs"/>
          <w:spacing w:val="-2"/>
          <w:rtl/>
        </w:rPr>
        <w:t>را به شگفتی می</w:t>
      </w:r>
      <w:r w:rsidR="004437DA" w:rsidRPr="000B007D">
        <w:rPr>
          <w:rStyle w:val="Char3"/>
          <w:rFonts w:hint="cs"/>
          <w:spacing w:val="-2"/>
          <w:rtl/>
        </w:rPr>
        <w:t>‌</w:t>
      </w:r>
      <w:r w:rsidRPr="000B007D">
        <w:rPr>
          <w:rStyle w:val="Char3"/>
          <w:rFonts w:hint="cs"/>
          <w:spacing w:val="-2"/>
          <w:rtl/>
        </w:rPr>
        <w:t>افکندند در</w:t>
      </w:r>
      <w:r w:rsidR="00EF2C75" w:rsidRPr="000B007D">
        <w:rPr>
          <w:rStyle w:val="Char3"/>
          <w:rFonts w:hint="cs"/>
          <w:spacing w:val="-2"/>
          <w:rtl/>
        </w:rPr>
        <w:t xml:space="preserve"> </w:t>
      </w:r>
      <w:r w:rsidRPr="000B007D">
        <w:rPr>
          <w:rStyle w:val="Char3"/>
          <w:rFonts w:hint="cs"/>
          <w:spacing w:val="-2"/>
          <w:rtl/>
        </w:rPr>
        <w:t xml:space="preserve">حالیکه سرسختانه با او دشمنی داشتند! </w:t>
      </w:r>
      <w:r w:rsidR="00EF2C75" w:rsidRPr="000B007D">
        <w:rPr>
          <w:rStyle w:val="Char3"/>
          <w:rFonts w:hint="cs"/>
          <w:spacing w:val="-2"/>
          <w:rtl/>
        </w:rPr>
        <w:t>چنان‌که</w:t>
      </w:r>
      <w:r w:rsidRPr="000B007D">
        <w:rPr>
          <w:rStyle w:val="Char3"/>
          <w:rFonts w:hint="cs"/>
          <w:spacing w:val="-2"/>
          <w:rtl/>
        </w:rPr>
        <w:t xml:space="preserve"> می</w:t>
      </w:r>
      <w:r w:rsidRPr="000B007D">
        <w:rPr>
          <w:rStyle w:val="Char3"/>
          <w:rFonts w:hint="cs"/>
          <w:spacing w:val="-2"/>
          <w:rtl/>
        </w:rPr>
        <w:softHyphen/>
        <w:t>فرماید</w:t>
      </w:r>
      <w:r w:rsidR="00032927" w:rsidRPr="000B007D">
        <w:rPr>
          <w:rStyle w:val="Char3"/>
          <w:rFonts w:hint="cs"/>
          <w:spacing w:val="-2"/>
          <w:rtl/>
        </w:rPr>
        <w:t>:</w:t>
      </w:r>
      <w:r w:rsidR="00C35389" w:rsidRPr="000B007D">
        <w:rPr>
          <w:rStyle w:val="Char3"/>
          <w:rFonts w:hint="cs"/>
          <w:spacing w:val="-2"/>
          <w:rtl/>
        </w:rPr>
        <w:t xml:space="preserve"> </w:t>
      </w:r>
      <w:r w:rsidR="00DE0FB3" w:rsidRPr="000B007D">
        <w:rPr>
          <w:rFonts w:ascii="Times New Roman" w:hAnsi="Times New Roman" w:cs="Traditional Arabic" w:hint="cs"/>
          <w:spacing w:val="-2"/>
          <w:rtl/>
        </w:rPr>
        <w:t>﴿</w:t>
      </w:r>
      <w:r w:rsidR="00DE0FB3" w:rsidRPr="000B007D">
        <w:rPr>
          <w:rStyle w:val="Chara"/>
          <w:spacing w:val="-2"/>
          <w:rtl/>
        </w:rPr>
        <w:t xml:space="preserve">وَمِنَ </w:t>
      </w:r>
      <w:r w:rsidR="00DE0FB3" w:rsidRPr="000B007D">
        <w:rPr>
          <w:rStyle w:val="Chara"/>
          <w:rFonts w:hint="cs"/>
          <w:spacing w:val="-2"/>
          <w:rtl/>
        </w:rPr>
        <w:t>ٱ</w:t>
      </w:r>
      <w:r w:rsidR="00DE0FB3" w:rsidRPr="000B007D">
        <w:rPr>
          <w:rStyle w:val="Chara"/>
          <w:rFonts w:hint="eastAsia"/>
          <w:spacing w:val="-2"/>
          <w:rtl/>
        </w:rPr>
        <w:t>لنَّاسِ</w:t>
      </w:r>
      <w:r w:rsidR="00DE0FB3" w:rsidRPr="000B007D">
        <w:rPr>
          <w:rStyle w:val="Chara"/>
          <w:spacing w:val="-2"/>
          <w:rtl/>
        </w:rPr>
        <w:t xml:space="preserve"> مَن يُعۡجِبُكَ قَوۡلُهُ</w:t>
      </w:r>
      <w:r w:rsidR="00DE0FB3" w:rsidRPr="000B007D">
        <w:rPr>
          <w:rStyle w:val="Chara"/>
          <w:rFonts w:hint="cs"/>
          <w:spacing w:val="-2"/>
          <w:rtl/>
        </w:rPr>
        <w:t>ۥ</w:t>
      </w:r>
      <w:r w:rsidR="00DE0FB3" w:rsidRPr="000B007D">
        <w:rPr>
          <w:rStyle w:val="Chara"/>
          <w:spacing w:val="-2"/>
          <w:rtl/>
        </w:rPr>
        <w:t xml:space="preserve"> فِي </w:t>
      </w:r>
      <w:r w:rsidR="00DE0FB3" w:rsidRPr="000B007D">
        <w:rPr>
          <w:rStyle w:val="Chara"/>
          <w:rFonts w:hint="cs"/>
          <w:spacing w:val="-2"/>
          <w:rtl/>
        </w:rPr>
        <w:t>ٱ</w:t>
      </w:r>
      <w:r w:rsidR="00DE0FB3" w:rsidRPr="000B007D">
        <w:rPr>
          <w:rStyle w:val="Chara"/>
          <w:rFonts w:hint="eastAsia"/>
          <w:spacing w:val="-2"/>
          <w:rtl/>
        </w:rPr>
        <w:t>لۡحَيَوٰةِ</w:t>
      </w:r>
      <w:r w:rsidR="00DE0FB3" w:rsidRPr="000B007D">
        <w:rPr>
          <w:rStyle w:val="Chara"/>
          <w:spacing w:val="-2"/>
          <w:rtl/>
        </w:rPr>
        <w:t xml:space="preserve"> </w:t>
      </w:r>
      <w:r w:rsidR="00DE0FB3" w:rsidRPr="000B007D">
        <w:rPr>
          <w:rStyle w:val="Chara"/>
          <w:rFonts w:hint="cs"/>
          <w:spacing w:val="-2"/>
          <w:rtl/>
        </w:rPr>
        <w:t>ٱ</w:t>
      </w:r>
      <w:r w:rsidR="00DE0FB3" w:rsidRPr="000B007D">
        <w:rPr>
          <w:rStyle w:val="Chara"/>
          <w:rFonts w:hint="eastAsia"/>
          <w:spacing w:val="-2"/>
          <w:rtl/>
        </w:rPr>
        <w:t>لدُّنۡيَا</w:t>
      </w:r>
      <w:r w:rsidR="00DE0FB3" w:rsidRPr="000B007D">
        <w:rPr>
          <w:rStyle w:val="Chara"/>
          <w:spacing w:val="-2"/>
          <w:rtl/>
        </w:rPr>
        <w:t xml:space="preserve"> وَيُشۡهِدُ </w:t>
      </w:r>
      <w:r w:rsidR="00DE0FB3" w:rsidRPr="000B007D">
        <w:rPr>
          <w:rStyle w:val="Chara"/>
          <w:rFonts w:hint="cs"/>
          <w:spacing w:val="-2"/>
          <w:rtl/>
        </w:rPr>
        <w:t>ٱ</w:t>
      </w:r>
      <w:r w:rsidR="00DE0FB3" w:rsidRPr="000B007D">
        <w:rPr>
          <w:rStyle w:val="Chara"/>
          <w:rFonts w:hint="eastAsia"/>
          <w:spacing w:val="-2"/>
          <w:rtl/>
        </w:rPr>
        <w:t>للَّهَ</w:t>
      </w:r>
      <w:r w:rsidR="00DE0FB3" w:rsidRPr="000B007D">
        <w:rPr>
          <w:rStyle w:val="Chara"/>
          <w:spacing w:val="-2"/>
          <w:rtl/>
        </w:rPr>
        <w:t xml:space="preserve"> عَلَىٰ مَا فِي قَلۡبِهِ</w:t>
      </w:r>
      <w:r w:rsidR="00DE0FB3" w:rsidRPr="000B007D">
        <w:rPr>
          <w:rStyle w:val="Chara"/>
          <w:rFonts w:hint="cs"/>
          <w:spacing w:val="-2"/>
          <w:rtl/>
        </w:rPr>
        <w:t>ۦ</w:t>
      </w:r>
      <w:r w:rsidR="00DE0FB3" w:rsidRPr="000B007D">
        <w:rPr>
          <w:rStyle w:val="Chara"/>
          <w:spacing w:val="-2"/>
          <w:rtl/>
        </w:rPr>
        <w:t xml:space="preserve"> وَهُوَ أَلَدُّ </w:t>
      </w:r>
      <w:r w:rsidR="00DE0FB3" w:rsidRPr="000B007D">
        <w:rPr>
          <w:rStyle w:val="Chara"/>
          <w:rFonts w:hint="cs"/>
          <w:spacing w:val="-2"/>
          <w:rtl/>
        </w:rPr>
        <w:t>ٱ</w:t>
      </w:r>
      <w:r w:rsidR="00DE0FB3" w:rsidRPr="000B007D">
        <w:rPr>
          <w:rStyle w:val="Chara"/>
          <w:rFonts w:hint="eastAsia"/>
          <w:spacing w:val="-2"/>
          <w:rtl/>
        </w:rPr>
        <w:t>لۡخِصَامِ</w:t>
      </w:r>
      <w:r w:rsidR="00DE0FB3" w:rsidRPr="000B007D">
        <w:rPr>
          <w:rStyle w:val="Chara"/>
          <w:spacing w:val="-2"/>
          <w:rtl/>
        </w:rPr>
        <w:t>٢٠٤</w:t>
      </w:r>
      <w:r w:rsidR="00DE0FB3" w:rsidRPr="000B007D">
        <w:rPr>
          <w:rFonts w:ascii="Times New Roman" w:hAnsi="Times New Roman" w:cs="Traditional Arabic" w:hint="cs"/>
          <w:spacing w:val="-2"/>
          <w:rtl/>
        </w:rPr>
        <w:t>﴾</w:t>
      </w:r>
      <w:r w:rsidR="00DE0FB3" w:rsidRPr="000B007D">
        <w:rPr>
          <w:rFonts w:ascii="Times New Roman" w:hAnsi="Times New Roman"/>
          <w:b/>
          <w:bCs/>
          <w:spacing w:val="-2"/>
          <w:szCs w:val="24"/>
          <w:rtl/>
        </w:rPr>
        <w:t xml:space="preserve"> </w:t>
      </w:r>
      <w:r w:rsidR="00DE0FB3" w:rsidRPr="000B007D">
        <w:rPr>
          <w:rStyle w:val="Char5"/>
          <w:spacing w:val="-2"/>
          <w:rtl/>
        </w:rPr>
        <w:t>[البقرة: 204]</w:t>
      </w:r>
      <w:r w:rsidR="00DE0FB3" w:rsidRPr="000B007D">
        <w:rPr>
          <w:rStyle w:val="Char5"/>
          <w:rFonts w:hint="cs"/>
          <w:spacing w:val="-2"/>
          <w:rtl/>
        </w:rPr>
        <w:t>.</w:t>
      </w:r>
      <w:r w:rsidRPr="000B007D">
        <w:rPr>
          <w:rStyle w:val="Char3"/>
          <w:rFonts w:hint="cs"/>
          <w:spacing w:val="-2"/>
          <w:rtl/>
        </w:rPr>
        <w:t xml:space="preserve"> </w:t>
      </w:r>
      <w:r w:rsidR="00DE0FB3" w:rsidRPr="000B007D">
        <w:rPr>
          <w:rFonts w:ascii="Traditional Arabic" w:hAnsi="Traditional Arabic" w:cs="Traditional Arabic"/>
          <w:spacing w:val="-2"/>
          <w:rtl/>
        </w:rPr>
        <w:t>«</w:t>
      </w:r>
      <w:r w:rsidRPr="000B007D">
        <w:rPr>
          <w:rStyle w:val="Char6"/>
          <w:rFonts w:hint="cs"/>
          <w:spacing w:val="-2"/>
          <w:rtl/>
        </w:rPr>
        <w:t>از مردمان کسی است که گفتارش دربارۀ زندگی این دنیا تو را به شگفتی می</w:t>
      </w:r>
      <w:r w:rsidRPr="000B007D">
        <w:rPr>
          <w:rStyle w:val="Char6"/>
          <w:rFonts w:hint="cs"/>
          <w:spacing w:val="-2"/>
          <w:rtl/>
        </w:rPr>
        <w:softHyphen/>
        <w:t>آورَد و خدا را بر</w:t>
      </w:r>
      <w:r w:rsidR="00EF2C75" w:rsidRPr="000B007D">
        <w:rPr>
          <w:rStyle w:val="Char6"/>
          <w:rFonts w:hint="cs"/>
          <w:spacing w:val="-2"/>
          <w:rtl/>
        </w:rPr>
        <w:t xml:space="preserve"> </w:t>
      </w:r>
      <w:r w:rsidRPr="000B007D">
        <w:rPr>
          <w:rStyle w:val="Char6"/>
          <w:rFonts w:hint="cs"/>
          <w:spacing w:val="-2"/>
          <w:rtl/>
        </w:rPr>
        <w:t>آنچه در دل دارد گواه می</w:t>
      </w:r>
      <w:r w:rsidRPr="000B007D">
        <w:rPr>
          <w:rStyle w:val="Char6"/>
          <w:rFonts w:hint="cs"/>
          <w:spacing w:val="-2"/>
          <w:rtl/>
        </w:rPr>
        <w:softHyphen/>
        <w:t>گیرد و حال آنکه سخت ترین دشمنان است</w:t>
      </w:r>
      <w:r w:rsidR="00DE0FB3" w:rsidRPr="000B007D">
        <w:rPr>
          <w:rFonts w:ascii="Traditional Arabic" w:hAnsi="Traditional Arabic" w:cs="Traditional Arabic"/>
          <w:spacing w:val="-2"/>
          <w:rtl/>
        </w:rPr>
        <w:t>»</w:t>
      </w:r>
      <w:r w:rsidR="00C35389" w:rsidRPr="000B007D">
        <w:rPr>
          <w:rStyle w:val="Char3"/>
          <w:rFonts w:hint="cs"/>
          <w:spacing w:val="-2"/>
          <w:rtl/>
        </w:rPr>
        <w:t>!</w:t>
      </w:r>
      <w:r w:rsidR="004437DA" w:rsidRPr="000B007D">
        <w:rPr>
          <w:rStyle w:val="Char3"/>
          <w:rFonts w:hint="cs"/>
          <w:spacing w:val="-2"/>
          <w:rtl/>
        </w:rPr>
        <w:t>.</w:t>
      </w:r>
    </w:p>
    <w:p w:rsidR="00F61AD8" w:rsidRPr="004029D2" w:rsidRDefault="00F61AD8" w:rsidP="004437DA">
      <w:pPr>
        <w:jc w:val="both"/>
        <w:rPr>
          <w:rStyle w:val="Char3"/>
          <w:rtl/>
        </w:rPr>
      </w:pPr>
      <w:r w:rsidRPr="004029D2">
        <w:rPr>
          <w:rStyle w:val="Char3"/>
          <w:rFonts w:hint="cs"/>
          <w:rtl/>
        </w:rPr>
        <w:t>آری امکان شناسایی منافقان از راه وحی، قابل انکار نیست و قرآن کریم از امر مزبور در سورۀ محمّد</w:t>
      </w:r>
      <w:r w:rsidR="00B92A45" w:rsidRPr="004029D2">
        <w:rPr>
          <w:rFonts w:cs="CTraditional Arabic" w:hint="cs"/>
          <w:b/>
          <w:sz w:val="32"/>
          <w:rtl/>
          <w:lang w:bidi="fa-IR"/>
        </w:rPr>
        <w:t>ص</w:t>
      </w:r>
      <w:r w:rsidRPr="004029D2">
        <w:rPr>
          <w:rStyle w:val="Char3"/>
          <w:rFonts w:hint="cs"/>
          <w:rtl/>
        </w:rPr>
        <w:t xml:space="preserve"> چنین یاد می</w:t>
      </w:r>
      <w:r w:rsidRPr="004029D2">
        <w:rPr>
          <w:rStyle w:val="Char3"/>
          <w:rFonts w:hint="cs"/>
          <w:rtl/>
        </w:rPr>
        <w:softHyphen/>
        <w:t>کند</w:t>
      </w:r>
      <w:r w:rsidR="009131D6" w:rsidRPr="004029D2">
        <w:rPr>
          <w:rStyle w:val="Char3"/>
          <w:rFonts w:hint="cs"/>
          <w:rtl/>
        </w:rPr>
        <w:t>:</w:t>
      </w:r>
      <w:r w:rsidR="003B75F8" w:rsidRPr="004029D2">
        <w:rPr>
          <w:rStyle w:val="Char3"/>
          <w:rFonts w:hint="cs"/>
          <w:rtl/>
        </w:rPr>
        <w:t xml:space="preserve"> </w:t>
      </w:r>
      <w:r w:rsidR="00DE0FB3" w:rsidRPr="004029D2">
        <w:rPr>
          <w:rFonts w:cs="Traditional Arabic" w:hint="cs"/>
          <w:rtl/>
          <w:lang w:bidi="fa-IR"/>
        </w:rPr>
        <w:t>﴿</w:t>
      </w:r>
      <w:r w:rsidR="00DE0FB3" w:rsidRPr="004029D2">
        <w:rPr>
          <w:rStyle w:val="Chara"/>
          <w:rtl/>
        </w:rPr>
        <w:t>وَلَوۡ نَشَآءُ لَأَرَيۡنَٰكَهُمۡ فَلَعَرَفۡتَهُم بِسِيمَٰهُمۡ</w:t>
      </w:r>
      <w:r w:rsidR="00DE0FB3" w:rsidRPr="004029D2">
        <w:rPr>
          <w:rFonts w:cs="Traditional Arabic" w:hint="cs"/>
          <w:rtl/>
          <w:lang w:bidi="fa-IR"/>
        </w:rPr>
        <w:t>﴾</w:t>
      </w:r>
      <w:r w:rsidR="00DE0FB3" w:rsidRPr="004029D2">
        <w:rPr>
          <w:rStyle w:val="Char5"/>
          <w:rtl/>
        </w:rPr>
        <w:t xml:space="preserve"> [محمد: 30]</w:t>
      </w:r>
      <w:r w:rsidR="00DE0FB3" w:rsidRPr="004029D2">
        <w:rPr>
          <w:rStyle w:val="Char5"/>
          <w:rFonts w:hint="cs"/>
          <w:rtl/>
        </w:rPr>
        <w:t>.</w:t>
      </w:r>
      <w:r w:rsidRPr="004029D2">
        <w:rPr>
          <w:rStyle w:val="Char3"/>
          <w:rFonts w:hint="cs"/>
          <w:rtl/>
        </w:rPr>
        <w:t xml:space="preserve"> </w:t>
      </w:r>
      <w:r w:rsidR="00DE0FB3" w:rsidRPr="004029D2">
        <w:rPr>
          <w:rFonts w:ascii="Traditional Arabic" w:hAnsi="Traditional Arabic" w:cs="Traditional Arabic"/>
          <w:rtl/>
          <w:lang w:bidi="fa-IR"/>
        </w:rPr>
        <w:t>«</w:t>
      </w:r>
      <w:r w:rsidRPr="000B007D">
        <w:rPr>
          <w:rStyle w:val="Char6"/>
          <w:rFonts w:hint="cs"/>
          <w:rtl/>
        </w:rPr>
        <w:t>اگر بخواهیم آنان را به تو نشان می</w:t>
      </w:r>
      <w:r w:rsidRPr="000B007D">
        <w:rPr>
          <w:rStyle w:val="Char6"/>
          <w:rFonts w:hint="cs"/>
          <w:rtl/>
        </w:rPr>
        <w:softHyphen/>
        <w:t>دهیم پس ایشان را به</w:t>
      </w:r>
      <w:r w:rsidRPr="000B007D">
        <w:rPr>
          <w:rStyle w:val="Char6"/>
          <w:rtl/>
        </w:rPr>
        <w:softHyphen/>
      </w:r>
      <w:r w:rsidRPr="000B007D">
        <w:rPr>
          <w:rStyle w:val="Char6"/>
          <w:rFonts w:hint="cs"/>
          <w:rtl/>
        </w:rPr>
        <w:t>سیمایشان می</w:t>
      </w:r>
      <w:r w:rsidRPr="000B007D">
        <w:rPr>
          <w:rStyle w:val="Char6"/>
          <w:rFonts w:hint="cs"/>
          <w:rtl/>
        </w:rPr>
        <w:softHyphen/>
        <w:t>شناسی</w:t>
      </w:r>
      <w:r w:rsidR="00DE0FB3" w:rsidRPr="004029D2">
        <w:rPr>
          <w:rFonts w:ascii="Traditional Arabic" w:hAnsi="Traditional Arabic" w:cs="Traditional Arabic"/>
          <w:rtl/>
          <w:lang w:bidi="fa-IR"/>
        </w:rPr>
        <w:t>»</w:t>
      </w:r>
      <w:r w:rsidRPr="004029D2">
        <w:rPr>
          <w:rStyle w:val="Char3"/>
          <w:rFonts w:hint="cs"/>
          <w:rtl/>
        </w:rPr>
        <w:t xml:space="preserve"> ولی هنگامی</w:t>
      </w:r>
      <w:r w:rsidRPr="004029D2">
        <w:rPr>
          <w:rStyle w:val="Char3"/>
          <w:rtl/>
        </w:rPr>
        <w:softHyphen/>
      </w:r>
      <w:r w:rsidRPr="004029D2">
        <w:rPr>
          <w:rStyle w:val="Char3"/>
          <w:rFonts w:hint="cs"/>
          <w:rtl/>
        </w:rPr>
        <w:t>که ازوقوع این شناسایی سخن می</w:t>
      </w:r>
      <w:r w:rsidRPr="004029D2">
        <w:rPr>
          <w:rStyle w:val="Char3"/>
          <w:rFonts w:hint="cs"/>
          <w:rtl/>
        </w:rPr>
        <w:softHyphen/>
        <w:t>گوید، کاررا به امور وحیانی نسبت نمی</w:t>
      </w:r>
      <w:r w:rsidRPr="004029D2">
        <w:rPr>
          <w:rStyle w:val="Char3"/>
          <w:rFonts w:hint="cs"/>
          <w:rtl/>
        </w:rPr>
        <w:softHyphen/>
        <w:t>دهد ومی</w:t>
      </w:r>
      <w:r w:rsidRPr="004029D2">
        <w:rPr>
          <w:rStyle w:val="Char3"/>
          <w:rFonts w:hint="cs"/>
          <w:rtl/>
        </w:rPr>
        <w:softHyphen/>
        <w:t>فرماید</w:t>
      </w:r>
      <w:r w:rsidR="003B75F8" w:rsidRPr="004029D2">
        <w:rPr>
          <w:rStyle w:val="Char3"/>
          <w:rFonts w:hint="cs"/>
          <w:rtl/>
        </w:rPr>
        <w:t xml:space="preserve"> </w:t>
      </w:r>
      <w:r w:rsidR="00DE0FB3" w:rsidRPr="004029D2">
        <w:rPr>
          <w:rFonts w:cs="Traditional Arabic" w:hint="cs"/>
          <w:rtl/>
          <w:lang w:bidi="fa-IR"/>
        </w:rPr>
        <w:t>﴿</w:t>
      </w:r>
      <w:r w:rsidR="00DE0FB3" w:rsidRPr="004029D2">
        <w:rPr>
          <w:rStyle w:val="Chara"/>
          <w:rtl/>
        </w:rPr>
        <w:t xml:space="preserve">وَلَتَعۡرِفَنَّهُمۡ فِي لَحۡنِ </w:t>
      </w:r>
      <w:r w:rsidR="00DE0FB3" w:rsidRPr="004029D2">
        <w:rPr>
          <w:rStyle w:val="Chara"/>
          <w:rFonts w:hint="cs"/>
          <w:rtl/>
        </w:rPr>
        <w:t>ٱلۡقَوۡلِ</w:t>
      </w:r>
      <w:r w:rsidR="00DE0FB3" w:rsidRPr="004029D2">
        <w:rPr>
          <w:rFonts w:cs="Traditional Arabic" w:hint="cs"/>
          <w:rtl/>
          <w:lang w:bidi="fa-IR"/>
        </w:rPr>
        <w:t>﴾</w:t>
      </w:r>
      <w:r w:rsidR="00DE0FB3" w:rsidRPr="004029D2">
        <w:rPr>
          <w:rFonts w:cs="IRNazli"/>
          <w:szCs w:val="24"/>
          <w:rtl/>
          <w:lang w:bidi="fa-IR"/>
        </w:rPr>
        <w:t xml:space="preserve"> </w:t>
      </w:r>
      <w:r w:rsidR="00DE0FB3" w:rsidRPr="004029D2">
        <w:rPr>
          <w:rStyle w:val="Char5"/>
          <w:rtl/>
        </w:rPr>
        <w:t>[محمد: 30]</w:t>
      </w:r>
      <w:r w:rsidR="00DE0FB3" w:rsidRPr="004029D2">
        <w:rPr>
          <w:rStyle w:val="Char5"/>
          <w:rFonts w:hint="cs"/>
          <w:rtl/>
        </w:rPr>
        <w:t>.</w:t>
      </w:r>
      <w:r w:rsidRPr="004029D2">
        <w:rPr>
          <w:rStyle w:val="Char3"/>
          <w:rtl/>
        </w:rPr>
        <w:t xml:space="preserve"> </w:t>
      </w:r>
      <w:r w:rsidR="00DE0FB3" w:rsidRPr="004029D2">
        <w:rPr>
          <w:rFonts w:ascii="Traditional Arabic" w:hAnsi="Traditional Arabic" w:cs="Traditional Arabic"/>
          <w:rtl/>
        </w:rPr>
        <w:t>«</w:t>
      </w:r>
      <w:r w:rsidRPr="004029D2">
        <w:rPr>
          <w:rStyle w:val="Char6"/>
          <w:rFonts w:hint="cs"/>
          <w:rtl/>
        </w:rPr>
        <w:t>همانا ایشان را از شیوۀ گفتارشان می</w:t>
      </w:r>
      <w:r w:rsidRPr="004029D2">
        <w:rPr>
          <w:rStyle w:val="Char6"/>
          <w:rFonts w:hint="cs"/>
          <w:rtl/>
        </w:rPr>
        <w:softHyphen/>
        <w:t>شناسی</w:t>
      </w:r>
      <w:r w:rsidR="00DE0FB3" w:rsidRPr="004029D2">
        <w:rPr>
          <w:rFonts w:ascii="Traditional Arabic" w:hAnsi="Traditional Arabic" w:cs="Traditional Arabic"/>
          <w:rtl/>
          <w:lang w:bidi="fa-IR"/>
        </w:rPr>
        <w:t>»</w:t>
      </w:r>
      <w:r w:rsidRPr="004029D2">
        <w:rPr>
          <w:rStyle w:val="Char3"/>
          <w:rFonts w:hint="cs"/>
          <w:rtl/>
        </w:rPr>
        <w:t xml:space="preserve"> و رسول اکرم</w:t>
      </w:r>
      <w:r w:rsidR="00B92A45" w:rsidRPr="004029D2">
        <w:rPr>
          <w:rFonts w:ascii="Times New Roman Bold" w:hAnsi="Times New Roman Bold" w:cs="CTraditional Arabic" w:hint="cs"/>
          <w:b/>
          <w:rtl/>
          <w:lang w:bidi="fa-IR"/>
        </w:rPr>
        <w:t>ص</w:t>
      </w:r>
      <w:r w:rsidRPr="004029D2">
        <w:rPr>
          <w:rStyle w:val="Char3"/>
          <w:rFonts w:hint="cs"/>
          <w:rtl/>
        </w:rPr>
        <w:t xml:space="preserve"> در وصف منافقان فرموده</w:t>
      </w:r>
      <w:r w:rsidR="00EF2C75" w:rsidRPr="004029D2">
        <w:rPr>
          <w:rStyle w:val="Char3"/>
          <w:rFonts w:hint="cs"/>
          <w:rtl/>
        </w:rPr>
        <w:t xml:space="preserve"> </w:t>
      </w:r>
      <w:r w:rsidRPr="004029D2">
        <w:rPr>
          <w:rStyle w:val="Char3"/>
          <w:rtl/>
        </w:rPr>
        <w:softHyphen/>
      </w:r>
      <w:r w:rsidRPr="004029D2">
        <w:rPr>
          <w:rStyle w:val="Char3"/>
          <w:rFonts w:hint="cs"/>
          <w:rtl/>
        </w:rPr>
        <w:t>است</w:t>
      </w:r>
      <w:r w:rsidR="009131D6" w:rsidRPr="004029D2">
        <w:rPr>
          <w:rStyle w:val="Char3"/>
          <w:rFonts w:hint="cs"/>
          <w:rtl/>
        </w:rPr>
        <w:t>:</w:t>
      </w:r>
      <w:r w:rsidRPr="004029D2">
        <w:rPr>
          <w:rStyle w:val="Char3"/>
          <w:rFonts w:hint="cs"/>
          <w:rtl/>
        </w:rPr>
        <w:t xml:space="preserve"> </w:t>
      </w:r>
      <w:r w:rsidR="00440CAB" w:rsidRPr="004029D2">
        <w:rPr>
          <w:rStyle w:val="Char3"/>
          <w:rFonts w:hint="cs"/>
          <w:rtl/>
        </w:rPr>
        <w:t>«</w:t>
      </w:r>
      <w:r w:rsidRPr="004029D2">
        <w:rPr>
          <w:rStyle w:val="Char1"/>
          <w:rtl/>
        </w:rPr>
        <w:t>ا</w:t>
      </w:r>
      <w:r w:rsidR="0054354A" w:rsidRPr="004029D2">
        <w:rPr>
          <w:rStyle w:val="Char1"/>
          <w:rtl/>
        </w:rPr>
        <w:t>لـ</w:t>
      </w:r>
      <w:r w:rsidRPr="004029D2">
        <w:rPr>
          <w:rStyle w:val="Char1"/>
          <w:rtl/>
        </w:rPr>
        <w:t xml:space="preserve">مُنافِقُ إذا حَدَّثَ </w:t>
      </w:r>
      <w:r w:rsidR="00481CFD" w:rsidRPr="004029D2">
        <w:rPr>
          <w:rStyle w:val="Char1"/>
          <w:rtl/>
        </w:rPr>
        <w:t>ك</w:t>
      </w:r>
      <w:r w:rsidRPr="004029D2">
        <w:rPr>
          <w:rStyle w:val="Char1"/>
          <w:rtl/>
        </w:rPr>
        <w:t>ذَبَ وَإذا وَعَدَ أخلَفَ وَإذَا ائتُمِنَ خان</w:t>
      </w:r>
      <w:r w:rsidR="00D50B6B" w:rsidRPr="004029D2">
        <w:rPr>
          <w:rStyle w:val="Char3"/>
          <w:rtl/>
        </w:rPr>
        <w:t>»</w:t>
      </w:r>
      <w:r w:rsidRPr="004029D2">
        <w:rPr>
          <w:rStyle w:val="Char3"/>
          <w:rFonts w:hint="cs"/>
          <w:vertAlign w:val="superscript"/>
          <w:rtl/>
        </w:rPr>
        <w:t>(</w:t>
      </w:r>
      <w:r w:rsidRPr="004029D2">
        <w:rPr>
          <w:rStyle w:val="Char3"/>
          <w:vertAlign w:val="superscript"/>
          <w:rtl/>
        </w:rPr>
        <w:footnoteReference w:id="183"/>
      </w:r>
      <w:r w:rsidRPr="004029D2">
        <w:rPr>
          <w:rStyle w:val="Char3"/>
          <w:rFonts w:hint="cs"/>
          <w:vertAlign w:val="superscript"/>
          <w:rtl/>
        </w:rPr>
        <w:t>)</w:t>
      </w:r>
      <w:r w:rsidRPr="004029D2">
        <w:rPr>
          <w:rStyle w:val="Char3"/>
          <w:rFonts w:hint="cs"/>
          <w:rtl/>
        </w:rPr>
        <w:t xml:space="preserve"> </w:t>
      </w:r>
      <w:r w:rsidR="004437DA" w:rsidRPr="004029D2">
        <w:rPr>
          <w:rStyle w:val="Char3"/>
          <w:rFonts w:hint="cs"/>
          <w:rtl/>
        </w:rPr>
        <w:t>«</w:t>
      </w:r>
      <w:r w:rsidRPr="004029D2">
        <w:rPr>
          <w:rStyle w:val="Char3"/>
          <w:rFonts w:hint="cs"/>
          <w:rtl/>
        </w:rPr>
        <w:t>منافق چون به</w:t>
      </w:r>
      <w:r w:rsidR="00EF2C75" w:rsidRPr="004029D2">
        <w:rPr>
          <w:rStyle w:val="Char3"/>
          <w:rFonts w:hint="cs"/>
          <w:rtl/>
        </w:rPr>
        <w:t xml:space="preserve"> </w:t>
      </w:r>
      <w:r w:rsidRPr="004029D2">
        <w:rPr>
          <w:rStyle w:val="Char3"/>
          <w:rtl/>
        </w:rPr>
        <w:softHyphen/>
      </w:r>
      <w:r w:rsidRPr="004029D2">
        <w:rPr>
          <w:rStyle w:val="Char3"/>
          <w:rFonts w:hint="cs"/>
          <w:rtl/>
        </w:rPr>
        <w:t>سخن پردازد، دروغ می</w:t>
      </w:r>
      <w:r w:rsidRPr="004029D2">
        <w:rPr>
          <w:rStyle w:val="Char3"/>
          <w:rFonts w:hint="cs"/>
          <w:rtl/>
        </w:rPr>
        <w:softHyphen/>
        <w:t>گوید وچون وعده دهد، خلاف می</w:t>
      </w:r>
      <w:r w:rsidRPr="004029D2">
        <w:rPr>
          <w:rStyle w:val="Char3"/>
          <w:rFonts w:hint="cs"/>
          <w:rtl/>
        </w:rPr>
        <w:softHyphen/>
        <w:t>کند و چون امین شمرده شود، خیانت می</w:t>
      </w:r>
      <w:r w:rsidRPr="004029D2">
        <w:rPr>
          <w:rStyle w:val="Char3"/>
          <w:rFonts w:hint="cs"/>
          <w:rtl/>
        </w:rPr>
        <w:softHyphen/>
        <w:t>ورزد</w:t>
      </w:r>
      <w:r w:rsidR="004437DA" w:rsidRPr="004029D2">
        <w:rPr>
          <w:rStyle w:val="Char3"/>
          <w:rFonts w:hint="cs"/>
          <w:rtl/>
        </w:rPr>
        <w:t>»</w:t>
      </w:r>
      <w:r w:rsidRPr="004029D2">
        <w:rPr>
          <w:rStyle w:val="Char3"/>
          <w:rFonts w:hint="cs"/>
          <w:rtl/>
        </w:rPr>
        <w:t>! با</w:t>
      </w:r>
      <w:r w:rsidR="00D50B6B" w:rsidRPr="004029D2">
        <w:rPr>
          <w:rStyle w:val="Char3"/>
          <w:rFonts w:hint="cs"/>
          <w:rtl/>
        </w:rPr>
        <w:t xml:space="preserve"> </w:t>
      </w:r>
      <w:r w:rsidRPr="004029D2">
        <w:rPr>
          <w:rStyle w:val="Char3"/>
          <w:rFonts w:hint="cs"/>
          <w:rtl/>
        </w:rPr>
        <w:t>اینهمه، ازآنجا که منافقان ا</w:t>
      </w:r>
      <w:r w:rsidR="000B007D">
        <w:rPr>
          <w:rStyle w:val="Char3"/>
          <w:rFonts w:hint="cs"/>
          <w:rtl/>
        </w:rPr>
        <w:t>غلب به ظاهرسازی و پنهان</w:t>
      </w:r>
      <w:r w:rsidR="000B007D">
        <w:rPr>
          <w:rStyle w:val="Char3"/>
          <w:rFonts w:hint="cs"/>
          <w:rtl/>
        </w:rPr>
        <w:softHyphen/>
        <w:t>کاری می‌</w:t>
      </w:r>
      <w:r w:rsidRPr="004029D2">
        <w:rPr>
          <w:rStyle w:val="Char3"/>
          <w:rFonts w:hint="cs"/>
          <w:rtl/>
        </w:rPr>
        <w:t>پرداختند، شناسایی اسرار قلبی همۀ ایشان برای پیامبر</w:t>
      </w:r>
      <w:r w:rsidR="00B92A45" w:rsidRPr="004029D2">
        <w:rPr>
          <w:rFonts w:ascii="Times New Roman Bold" w:hAnsi="Times New Roman Bold" w:cs="CTraditional Arabic" w:hint="cs"/>
          <w:b/>
          <w:rtl/>
          <w:lang w:bidi="fa-IR"/>
        </w:rPr>
        <w:t>ص</w:t>
      </w:r>
      <w:r w:rsidRPr="004029D2">
        <w:rPr>
          <w:rStyle w:val="Char3"/>
          <w:rFonts w:hint="cs"/>
          <w:rtl/>
        </w:rPr>
        <w:t xml:space="preserve"> میسّر نبود (</w:t>
      </w:r>
      <w:r w:rsidR="00EF2C75" w:rsidRPr="004029D2">
        <w:rPr>
          <w:rStyle w:val="Char3"/>
          <w:rFonts w:hint="cs"/>
          <w:rtl/>
        </w:rPr>
        <w:t>چنان‌که</w:t>
      </w:r>
      <w:r w:rsidRPr="004029D2">
        <w:rPr>
          <w:rStyle w:val="Char3"/>
          <w:rFonts w:hint="cs"/>
          <w:rtl/>
        </w:rPr>
        <w:t xml:space="preserve"> در آیۀ 204 سورۀ بقره گذشت) و از اینرو قرآن کریم در سورۀ توبه که پس از سورۀ محمّد</w:t>
      </w:r>
      <w:r w:rsidR="00B92A45" w:rsidRPr="004029D2">
        <w:rPr>
          <w:rFonts w:ascii="Times New Roman Bold" w:hAnsi="Times New Roman Bold" w:cs="CTraditional Arabic" w:hint="cs"/>
          <w:b/>
          <w:rtl/>
          <w:lang w:bidi="fa-IR"/>
        </w:rPr>
        <w:t>ص</w:t>
      </w:r>
      <w:r w:rsidRPr="004029D2">
        <w:rPr>
          <w:rStyle w:val="Char3"/>
          <w:rFonts w:hint="cs"/>
          <w:rtl/>
        </w:rPr>
        <w:t xml:space="preserve"> نازل شده، خطاب به رسول</w:t>
      </w:r>
      <w:r w:rsidRPr="004029D2">
        <w:rPr>
          <w:rStyle w:val="Char3"/>
          <w:rtl/>
        </w:rPr>
        <w:softHyphen/>
      </w:r>
      <w:r w:rsidRPr="004029D2">
        <w:rPr>
          <w:rStyle w:val="Char3"/>
          <w:rFonts w:hint="cs"/>
          <w:rtl/>
        </w:rPr>
        <w:t>گرامی اسلام</w:t>
      </w:r>
      <w:r w:rsidR="00B92A45" w:rsidRPr="004029D2">
        <w:rPr>
          <w:rFonts w:ascii="Times New Roman Bold" w:hAnsi="Times New Roman Bold" w:cs="CTraditional Arabic" w:hint="cs"/>
          <w:b/>
          <w:rtl/>
          <w:lang w:bidi="fa-IR"/>
        </w:rPr>
        <w:t>ص</w:t>
      </w:r>
      <w:r w:rsidR="00D50B6B" w:rsidRPr="004029D2">
        <w:rPr>
          <w:rStyle w:val="Char3"/>
          <w:rFonts w:hint="cs"/>
          <w:rtl/>
        </w:rPr>
        <w:t xml:space="preserve"> </w:t>
      </w:r>
      <w:r w:rsidRPr="004029D2">
        <w:rPr>
          <w:rStyle w:val="Char3"/>
          <w:rFonts w:hint="cs"/>
          <w:rtl/>
        </w:rPr>
        <w:t>می</w:t>
      </w:r>
      <w:r w:rsidRPr="004029D2">
        <w:rPr>
          <w:rStyle w:val="Char3"/>
          <w:rFonts w:hint="cs"/>
          <w:rtl/>
        </w:rPr>
        <w:softHyphen/>
        <w:t>فرماید:</w:t>
      </w:r>
      <w:r w:rsidR="003B75F8" w:rsidRPr="004029D2">
        <w:rPr>
          <w:rStyle w:val="Char3"/>
          <w:rFonts w:hint="cs"/>
          <w:rtl/>
        </w:rPr>
        <w:t xml:space="preserve"> </w:t>
      </w:r>
      <w:r w:rsidR="00DE0FB3" w:rsidRPr="004029D2">
        <w:rPr>
          <w:rFonts w:cs="Traditional Arabic" w:hint="cs"/>
          <w:rtl/>
          <w:lang w:bidi="fa-IR"/>
        </w:rPr>
        <w:t>﴿</w:t>
      </w:r>
      <w:r w:rsidR="00DE0FB3" w:rsidRPr="004029D2">
        <w:rPr>
          <w:rStyle w:val="Chara"/>
          <w:rtl/>
        </w:rPr>
        <w:t>تَعۡلَمُهُمۡۖ نَحۡنُ نَعۡلَمُهُمۡ</w:t>
      </w:r>
      <w:r w:rsidR="00DE0FB3" w:rsidRPr="004029D2">
        <w:rPr>
          <w:rFonts w:cs="Traditional Arabic" w:hint="cs"/>
          <w:rtl/>
          <w:lang w:bidi="fa-IR"/>
        </w:rPr>
        <w:t>﴾</w:t>
      </w:r>
      <w:r w:rsidR="00DE0FB3" w:rsidRPr="004029D2">
        <w:rPr>
          <w:rFonts w:cs="IRNazli"/>
          <w:szCs w:val="24"/>
          <w:rtl/>
          <w:lang w:bidi="fa-IR"/>
        </w:rPr>
        <w:t xml:space="preserve"> </w:t>
      </w:r>
      <w:r w:rsidR="00DE0FB3" w:rsidRPr="004029D2">
        <w:rPr>
          <w:rStyle w:val="Char5"/>
          <w:rtl/>
        </w:rPr>
        <w:t>[التوبة: 101]</w:t>
      </w:r>
      <w:r w:rsidR="00DE0FB3" w:rsidRPr="004029D2">
        <w:rPr>
          <w:rStyle w:val="Char5"/>
          <w:rFonts w:hint="cs"/>
          <w:rtl/>
        </w:rPr>
        <w:t>.</w:t>
      </w:r>
      <w:r w:rsidRPr="004029D2">
        <w:rPr>
          <w:rStyle w:val="Char3"/>
          <w:rFonts w:hint="cs"/>
          <w:rtl/>
        </w:rPr>
        <w:t xml:space="preserve"> </w:t>
      </w:r>
      <w:r w:rsidR="00DE0FB3" w:rsidRPr="004029D2">
        <w:rPr>
          <w:rFonts w:ascii="Traditional Arabic" w:hAnsi="Traditional Arabic" w:cs="Traditional Arabic"/>
          <w:rtl/>
          <w:lang w:bidi="fa-IR"/>
        </w:rPr>
        <w:t>«</w:t>
      </w:r>
      <w:r w:rsidRPr="004029D2">
        <w:rPr>
          <w:rStyle w:val="Char6"/>
          <w:rFonts w:hint="cs"/>
          <w:rtl/>
        </w:rPr>
        <w:t>تو آنان</w:t>
      </w:r>
      <w:r w:rsidR="00466E05" w:rsidRPr="004029D2">
        <w:rPr>
          <w:rStyle w:val="Char6"/>
          <w:rFonts w:hint="cs"/>
          <w:rtl/>
        </w:rPr>
        <w:t xml:space="preserve"> </w:t>
      </w:r>
      <w:r w:rsidRPr="004029D2">
        <w:rPr>
          <w:rStyle w:val="Char6"/>
          <w:rFonts w:hint="cs"/>
          <w:rtl/>
        </w:rPr>
        <w:t>را</w:t>
      </w:r>
      <w:r w:rsidR="00D50B6B" w:rsidRPr="004029D2">
        <w:rPr>
          <w:rStyle w:val="Char6"/>
          <w:rFonts w:hint="cs"/>
          <w:rtl/>
        </w:rPr>
        <w:t xml:space="preserve"> </w:t>
      </w:r>
      <w:r w:rsidRPr="004029D2">
        <w:rPr>
          <w:rStyle w:val="Char6"/>
          <w:rFonts w:hint="cs"/>
          <w:rtl/>
        </w:rPr>
        <w:t>نمی</w:t>
      </w:r>
      <w:r w:rsidRPr="004029D2">
        <w:rPr>
          <w:rStyle w:val="Char6"/>
          <w:rFonts w:hint="cs"/>
          <w:rtl/>
        </w:rPr>
        <w:softHyphen/>
        <w:t>شناسی، ما آنان</w:t>
      </w:r>
      <w:r w:rsidR="00466E05" w:rsidRPr="004029D2">
        <w:rPr>
          <w:rStyle w:val="Char6"/>
          <w:rFonts w:hint="cs"/>
          <w:rtl/>
        </w:rPr>
        <w:t xml:space="preserve"> </w:t>
      </w:r>
      <w:r w:rsidRPr="004029D2">
        <w:rPr>
          <w:rStyle w:val="Char6"/>
          <w:rFonts w:hint="cs"/>
          <w:rtl/>
        </w:rPr>
        <w:t>را می</w:t>
      </w:r>
      <w:r w:rsidRPr="004029D2">
        <w:rPr>
          <w:rStyle w:val="Char6"/>
          <w:rFonts w:hint="cs"/>
          <w:rtl/>
        </w:rPr>
        <w:softHyphen/>
        <w:t>شناسیم</w:t>
      </w:r>
      <w:r w:rsidR="00DE0FB3" w:rsidRPr="004029D2">
        <w:rPr>
          <w:rFonts w:ascii="Traditional Arabic" w:hAnsi="Traditional Arabic" w:cs="Traditional Arabic"/>
          <w:rtl/>
          <w:lang w:bidi="fa-IR"/>
        </w:rPr>
        <w:t>»</w:t>
      </w:r>
      <w:r w:rsidRPr="004029D2">
        <w:rPr>
          <w:rStyle w:val="Char3"/>
          <w:rFonts w:hint="cs"/>
          <w:rtl/>
        </w:rPr>
        <w:t>! پس پافشاری در</w:t>
      </w:r>
      <w:r w:rsidR="00EF2C75" w:rsidRPr="004029D2">
        <w:rPr>
          <w:rStyle w:val="Char3"/>
          <w:rFonts w:hint="cs"/>
          <w:rtl/>
        </w:rPr>
        <w:t xml:space="preserve"> این ‌که</w:t>
      </w:r>
      <w:r w:rsidRPr="004029D2">
        <w:rPr>
          <w:rStyle w:val="Char3"/>
          <w:rFonts w:hint="cs"/>
          <w:rtl/>
        </w:rPr>
        <w:t xml:space="preserve"> رسول اکرم</w:t>
      </w:r>
      <w:r w:rsidR="00EF2C75" w:rsidRPr="004029D2">
        <w:rPr>
          <w:rStyle w:val="Char3"/>
          <w:rFonts w:hint="cs"/>
          <w:rtl/>
        </w:rPr>
        <w:t xml:space="preserve"> </w:t>
      </w:r>
      <w:r w:rsidR="00B92A45" w:rsidRPr="004029D2">
        <w:rPr>
          <w:rFonts w:ascii="Times New Roman Bold" w:hAnsi="Times New Roman Bold" w:cs="CTraditional Arabic" w:hint="cs"/>
          <w:b/>
          <w:rtl/>
          <w:lang w:bidi="fa-IR"/>
        </w:rPr>
        <w:t>ص</w:t>
      </w:r>
      <w:r w:rsidRPr="004029D2">
        <w:rPr>
          <w:rStyle w:val="Char3"/>
          <w:rFonts w:hint="cs"/>
          <w:rtl/>
        </w:rPr>
        <w:t xml:space="preserve"> همگی منافقان را کاملاً می</w:t>
      </w:r>
      <w:r w:rsidRPr="004029D2">
        <w:rPr>
          <w:rStyle w:val="Char3"/>
          <w:rFonts w:hint="cs"/>
          <w:rtl/>
        </w:rPr>
        <w:softHyphen/>
        <w:t>شناخته است</w:t>
      </w:r>
      <w:r w:rsidR="00EC2D34" w:rsidRPr="004029D2">
        <w:rPr>
          <w:rStyle w:val="Char3"/>
          <w:rFonts w:hint="cs"/>
          <w:rtl/>
        </w:rPr>
        <w:t>!</w:t>
      </w:r>
      <w:r w:rsidR="00BB63CC" w:rsidRPr="004029D2">
        <w:rPr>
          <w:rStyle w:val="Char3"/>
          <w:rFonts w:hint="cs"/>
          <w:rtl/>
        </w:rPr>
        <w:t xml:space="preserve"> </w:t>
      </w:r>
      <w:r w:rsidRPr="004029D2">
        <w:rPr>
          <w:rStyle w:val="Char3"/>
          <w:rFonts w:hint="cs"/>
          <w:rtl/>
        </w:rPr>
        <w:t>وجهی ندارد و با مفاد آیۀ شریفه نمی</w:t>
      </w:r>
      <w:r w:rsidRPr="004029D2">
        <w:rPr>
          <w:rStyle w:val="Char3"/>
          <w:rFonts w:hint="cs"/>
          <w:rtl/>
        </w:rPr>
        <w:softHyphen/>
        <w:t>سازد. مفسّران مزبور، می</w:t>
      </w:r>
      <w:r w:rsidRPr="004029D2">
        <w:rPr>
          <w:rStyle w:val="Char3"/>
          <w:rFonts w:hint="cs"/>
          <w:rtl/>
        </w:rPr>
        <w:softHyphen/>
        <w:t>خواهند تا رفعت شأن رسول</w:t>
      </w:r>
      <w:r w:rsidRPr="004029D2">
        <w:rPr>
          <w:rStyle w:val="Char3"/>
          <w:rtl/>
        </w:rPr>
        <w:softHyphen/>
      </w:r>
      <w:r w:rsidRPr="004029D2">
        <w:rPr>
          <w:rStyle w:val="Char3"/>
          <w:rFonts w:hint="cs"/>
          <w:rtl/>
        </w:rPr>
        <w:t>خدا</w:t>
      </w:r>
      <w:r w:rsidR="00EF2C75" w:rsidRPr="004029D2">
        <w:rPr>
          <w:rStyle w:val="Char3"/>
          <w:rFonts w:hint="cs"/>
          <w:rtl/>
        </w:rPr>
        <w:t xml:space="preserve"> </w:t>
      </w:r>
      <w:r w:rsidR="00B92A45" w:rsidRPr="004029D2">
        <w:rPr>
          <w:rFonts w:ascii="Times New Roman Bold" w:hAnsi="Times New Roman Bold" w:cs="CTraditional Arabic" w:hint="cs"/>
          <w:b/>
          <w:rtl/>
          <w:lang w:bidi="fa-IR"/>
        </w:rPr>
        <w:t>ص</w:t>
      </w:r>
      <w:r w:rsidRPr="004029D2">
        <w:rPr>
          <w:rStyle w:val="Char3"/>
          <w:rFonts w:hint="cs"/>
          <w:rtl/>
        </w:rPr>
        <w:t xml:space="preserve"> را به اثبات رسانند، غافل از آنکه با کلام خدا مخالفت می</w:t>
      </w:r>
      <w:r w:rsidRPr="004029D2">
        <w:rPr>
          <w:rStyle w:val="Char3"/>
          <w:rFonts w:hint="cs"/>
          <w:rtl/>
        </w:rPr>
        <w:softHyphen/>
        <w:t>ورزند! درحقیقت مقام خاتم پیامبران</w:t>
      </w:r>
      <w:r w:rsidR="009026FC" w:rsidRPr="004029D2">
        <w:rPr>
          <w:rStyle w:val="Char3"/>
          <w:rFonts w:hint="cs"/>
          <w:rtl/>
        </w:rPr>
        <w:t xml:space="preserve"> </w:t>
      </w:r>
      <w:r w:rsidR="009026FC" w:rsidRPr="004029D2">
        <w:rPr>
          <w:rFonts w:ascii="Times New Roman Bold" w:hAnsi="Times New Roman Bold" w:cs="CTraditional Arabic" w:hint="cs"/>
          <w:b/>
          <w:rtl/>
          <w:lang w:bidi="fa-IR"/>
        </w:rPr>
        <w:t>†</w:t>
      </w:r>
      <w:r w:rsidRPr="004029D2">
        <w:rPr>
          <w:rStyle w:val="Char3"/>
          <w:rFonts w:hint="cs"/>
          <w:rtl/>
        </w:rPr>
        <w:t>، چنان والا</w:t>
      </w:r>
      <w:r w:rsidR="00AB633D" w:rsidRPr="004029D2">
        <w:rPr>
          <w:rStyle w:val="Char3"/>
          <w:rFonts w:hint="cs"/>
          <w:rtl/>
        </w:rPr>
        <w:t xml:space="preserve"> </w:t>
      </w:r>
      <w:r w:rsidRPr="004029D2">
        <w:rPr>
          <w:rStyle w:val="Char3"/>
          <w:rFonts w:hint="cs"/>
          <w:rtl/>
        </w:rPr>
        <w:t>است که نیازی بدین توجیهات ندارد</w:t>
      </w:r>
      <w:r w:rsidR="00EC2D34" w:rsidRPr="004029D2">
        <w:rPr>
          <w:rStyle w:val="Char3"/>
          <w:rFonts w:hint="cs"/>
          <w:rtl/>
        </w:rPr>
        <w:t>!</w:t>
      </w:r>
      <w:r w:rsidR="004437DA" w:rsidRPr="004029D2">
        <w:rPr>
          <w:rStyle w:val="Char3"/>
          <w:rFonts w:hint="cs"/>
          <w:rtl/>
        </w:rPr>
        <w:t>.</w:t>
      </w:r>
    </w:p>
    <w:p w:rsidR="00F61AD8" w:rsidRPr="004029D2" w:rsidRDefault="00225684" w:rsidP="004437DA">
      <w:pPr>
        <w:jc w:val="both"/>
        <w:rPr>
          <w:rStyle w:val="Char3"/>
          <w:rtl/>
        </w:rPr>
      </w:pPr>
      <w:r w:rsidRPr="004029D2">
        <w:rPr>
          <w:rStyle w:val="Char3"/>
          <w:rFonts w:hint="cs"/>
          <w:rtl/>
        </w:rPr>
        <w:t xml:space="preserve"> </w:t>
      </w:r>
      <w:r w:rsidR="00F61AD8" w:rsidRPr="004029D2">
        <w:rPr>
          <w:rStyle w:val="Char3"/>
          <w:rFonts w:hint="cs"/>
          <w:rtl/>
        </w:rPr>
        <w:t>سوّم آن</w:t>
      </w:r>
      <w:r w:rsidR="00AB633D" w:rsidRPr="004029D2">
        <w:rPr>
          <w:rStyle w:val="Char3"/>
          <w:rFonts w:hint="cs"/>
          <w:rtl/>
        </w:rPr>
        <w:t>‌</w:t>
      </w:r>
      <w:r w:rsidR="00F61AD8" w:rsidRPr="004029D2">
        <w:rPr>
          <w:rStyle w:val="Char3"/>
          <w:rFonts w:hint="cs"/>
          <w:rtl/>
        </w:rPr>
        <w:t>که آیۀکریمه خبرمی</w:t>
      </w:r>
      <w:r w:rsidR="00F61AD8" w:rsidRPr="004029D2">
        <w:rPr>
          <w:rStyle w:val="Char3"/>
          <w:rFonts w:hint="cs"/>
          <w:rtl/>
        </w:rPr>
        <w:softHyphen/>
        <w:t>دهد که منافقان دوبار (پیش از قیامت) گرفتار عذاب خواهند</w:t>
      </w:r>
      <w:r w:rsidR="003B75F8" w:rsidRPr="004029D2">
        <w:rPr>
          <w:rStyle w:val="Char3"/>
          <w:rFonts w:hint="cs"/>
          <w:rtl/>
        </w:rPr>
        <w:t xml:space="preserve"> </w:t>
      </w:r>
      <w:r w:rsidR="00F61AD8" w:rsidRPr="004029D2">
        <w:rPr>
          <w:rStyle w:val="Char3"/>
          <w:rFonts w:hint="cs"/>
          <w:rtl/>
        </w:rPr>
        <w:t>شد</w:t>
      </w:r>
      <w:r w:rsidR="003B75F8" w:rsidRPr="004029D2">
        <w:rPr>
          <w:rStyle w:val="Char3"/>
          <w:rFonts w:hint="cs"/>
          <w:rtl/>
        </w:rPr>
        <w:t xml:space="preserve"> </w:t>
      </w:r>
      <w:r w:rsidR="00DE0FB3" w:rsidRPr="004029D2">
        <w:rPr>
          <w:rFonts w:cs="Traditional Arabic" w:hint="cs"/>
          <w:rtl/>
          <w:lang w:bidi="fa-IR"/>
        </w:rPr>
        <w:t>﴿</w:t>
      </w:r>
      <w:r w:rsidR="00DE0FB3" w:rsidRPr="004029D2">
        <w:rPr>
          <w:rStyle w:val="Chara"/>
          <w:rtl/>
        </w:rPr>
        <w:t>سَنُعَذِّبُهُم مَّرَّتَيۡنِ</w:t>
      </w:r>
      <w:r w:rsidR="00DE0FB3" w:rsidRPr="004029D2">
        <w:rPr>
          <w:rFonts w:cs="Traditional Arabic" w:hint="cs"/>
          <w:rtl/>
          <w:lang w:bidi="fa-IR"/>
        </w:rPr>
        <w:t>﴾</w:t>
      </w:r>
      <w:r w:rsidR="00DE0FB3" w:rsidRPr="004029D2">
        <w:rPr>
          <w:rFonts w:cs="IRNazli"/>
          <w:szCs w:val="24"/>
          <w:rtl/>
          <w:lang w:bidi="fa-IR"/>
        </w:rPr>
        <w:t xml:space="preserve"> </w:t>
      </w:r>
      <w:r w:rsidR="00DE0FB3" w:rsidRPr="004029D2">
        <w:rPr>
          <w:rStyle w:val="Char5"/>
          <w:rtl/>
        </w:rPr>
        <w:t>[التوبة: 101]</w:t>
      </w:r>
      <w:r w:rsidR="00DE0FB3" w:rsidRPr="004029D2">
        <w:rPr>
          <w:rStyle w:val="Char5"/>
          <w:rFonts w:hint="cs"/>
          <w:rtl/>
        </w:rPr>
        <w:t>.</w:t>
      </w:r>
      <w:r w:rsidR="00F61AD8" w:rsidRPr="004029D2">
        <w:rPr>
          <w:rStyle w:val="Char3"/>
          <w:rFonts w:hint="cs"/>
          <w:rtl/>
        </w:rPr>
        <w:t xml:space="preserve"> و مفسّران در اینباره به اختلاف سخن گفته</w:t>
      </w:r>
      <w:r w:rsidR="00F61AD8" w:rsidRPr="004029D2">
        <w:rPr>
          <w:rStyle w:val="Char3"/>
          <w:rFonts w:hint="cs"/>
          <w:rtl/>
        </w:rPr>
        <w:softHyphen/>
        <w:t>اند و أبوجعفر طبری و أبوعلی طبرسی اقوال آنان</w:t>
      </w:r>
      <w:r w:rsidR="00466E05" w:rsidRPr="004029D2">
        <w:rPr>
          <w:rStyle w:val="Char3"/>
          <w:rFonts w:hint="cs"/>
          <w:rtl/>
        </w:rPr>
        <w:t xml:space="preserve"> </w:t>
      </w:r>
      <w:r w:rsidR="00F61AD8" w:rsidRPr="004029D2">
        <w:rPr>
          <w:rStyle w:val="Char3"/>
          <w:rFonts w:hint="cs"/>
          <w:rtl/>
        </w:rPr>
        <w:t>را آورده</w:t>
      </w:r>
      <w:r w:rsidR="00F61AD8" w:rsidRPr="004029D2">
        <w:rPr>
          <w:rStyle w:val="Char3"/>
          <w:rFonts w:hint="cs"/>
          <w:rtl/>
        </w:rPr>
        <w:softHyphen/>
        <w:t>اند. در</w:t>
      </w:r>
      <w:r w:rsidR="00EF2C75" w:rsidRPr="004029D2">
        <w:rPr>
          <w:rStyle w:val="Char3"/>
          <w:rFonts w:hint="cs"/>
          <w:rtl/>
        </w:rPr>
        <w:t xml:space="preserve"> اینجا بنای ما</w:t>
      </w:r>
      <w:r w:rsidR="00D22284" w:rsidRPr="004029D2">
        <w:rPr>
          <w:rStyle w:val="Char3"/>
          <w:rFonts w:hint="cs"/>
          <w:rtl/>
        </w:rPr>
        <w:t xml:space="preserve"> </w:t>
      </w:r>
      <w:r w:rsidR="00F61AD8" w:rsidRPr="004029D2">
        <w:rPr>
          <w:rStyle w:val="Char3"/>
          <w:rFonts w:hint="cs"/>
          <w:rtl/>
        </w:rPr>
        <w:t>مانند</w:t>
      </w:r>
      <w:r w:rsidR="00EF2C75" w:rsidRPr="004029D2">
        <w:rPr>
          <w:rStyle w:val="Char3"/>
          <w:rFonts w:hint="cs"/>
          <w:rtl/>
        </w:rPr>
        <w:t xml:space="preserve"> </w:t>
      </w:r>
      <w:r w:rsidR="00F61AD8" w:rsidRPr="004029D2">
        <w:rPr>
          <w:rStyle w:val="Char3"/>
          <w:rFonts w:hint="cs"/>
          <w:rtl/>
        </w:rPr>
        <w:t>گذشته ـ بر رجوع به خود قرآن کریم استوار است که از دو نوع عذاب دربارۀ</w:t>
      </w:r>
      <w:r w:rsidR="00AB633D" w:rsidRPr="004029D2">
        <w:rPr>
          <w:rStyle w:val="Char3"/>
          <w:rFonts w:hint="cs"/>
          <w:rtl/>
        </w:rPr>
        <w:t xml:space="preserve"> </w:t>
      </w:r>
      <w:r w:rsidR="00F61AD8" w:rsidRPr="004029D2">
        <w:rPr>
          <w:rStyle w:val="Char3"/>
          <w:rFonts w:hint="cs"/>
          <w:rtl/>
        </w:rPr>
        <w:t>منافقان سخن می</w:t>
      </w:r>
      <w:r w:rsidR="00F61AD8" w:rsidRPr="004029D2">
        <w:rPr>
          <w:rStyle w:val="Char3"/>
          <w:rFonts w:hint="cs"/>
          <w:rtl/>
        </w:rPr>
        <w:softHyphen/>
        <w:t>گوید. نخست در همین سورۀ شریفه</w:t>
      </w:r>
      <w:r w:rsidR="003B75F8" w:rsidRPr="004029D2">
        <w:rPr>
          <w:rStyle w:val="Char3"/>
          <w:rFonts w:hint="cs"/>
          <w:rtl/>
        </w:rPr>
        <w:t xml:space="preserve"> </w:t>
      </w:r>
      <w:r w:rsidR="00F61AD8" w:rsidRPr="004029D2">
        <w:rPr>
          <w:rStyle w:val="Char3"/>
          <w:rFonts w:hint="cs"/>
          <w:rtl/>
        </w:rPr>
        <w:t>(توبه) می</w:t>
      </w:r>
      <w:r w:rsidR="00F61AD8" w:rsidRPr="004029D2">
        <w:rPr>
          <w:rStyle w:val="Char3"/>
          <w:rFonts w:hint="cs"/>
          <w:rtl/>
        </w:rPr>
        <w:softHyphen/>
        <w:t xml:space="preserve">فرماید: </w:t>
      </w:r>
      <w:r w:rsidR="00DE0FB3" w:rsidRPr="004029D2">
        <w:rPr>
          <w:rFonts w:cs="Traditional Arabic" w:hint="cs"/>
          <w:rtl/>
          <w:lang w:bidi="fa-IR"/>
        </w:rPr>
        <w:t>﴿</w:t>
      </w:r>
      <w:r w:rsidR="00DE0FB3" w:rsidRPr="004029D2">
        <w:rPr>
          <w:rStyle w:val="Chara"/>
          <w:rtl/>
        </w:rPr>
        <w:t xml:space="preserve">وَلَا تُعۡجِبۡكَ أَمۡوَٰلُهُمۡ وَأَوۡلَٰدُهُمۡۚ إِنَّمَا يُرِيدُ </w:t>
      </w:r>
      <w:r w:rsidR="00DE0FB3" w:rsidRPr="004029D2">
        <w:rPr>
          <w:rStyle w:val="Chara"/>
          <w:rFonts w:hint="cs"/>
          <w:rtl/>
        </w:rPr>
        <w:t>ٱللَّهُ</w:t>
      </w:r>
      <w:r w:rsidR="00DE0FB3" w:rsidRPr="004029D2">
        <w:rPr>
          <w:rStyle w:val="Chara"/>
          <w:rtl/>
        </w:rPr>
        <w:t xml:space="preserve"> أَن يُعَذِّبَهُم بِهَا فِي </w:t>
      </w:r>
      <w:r w:rsidR="00DE0FB3" w:rsidRPr="004029D2">
        <w:rPr>
          <w:rStyle w:val="Chara"/>
          <w:rFonts w:hint="cs"/>
          <w:rtl/>
        </w:rPr>
        <w:t>ٱلدُّنۡيَا</w:t>
      </w:r>
      <w:r w:rsidR="00DE0FB3" w:rsidRPr="004029D2">
        <w:rPr>
          <w:rFonts w:cs="Traditional Arabic" w:hint="cs"/>
          <w:rtl/>
          <w:lang w:bidi="fa-IR"/>
        </w:rPr>
        <w:t>﴾</w:t>
      </w:r>
      <w:r w:rsidR="00DE0FB3" w:rsidRPr="004029D2">
        <w:rPr>
          <w:rFonts w:cs="IRNazli"/>
          <w:szCs w:val="24"/>
          <w:rtl/>
          <w:lang w:bidi="fa-IR"/>
        </w:rPr>
        <w:t xml:space="preserve"> </w:t>
      </w:r>
      <w:r w:rsidR="00DE0FB3" w:rsidRPr="004029D2">
        <w:rPr>
          <w:rStyle w:val="Char5"/>
          <w:rtl/>
        </w:rPr>
        <w:t>[التوبة: 85]</w:t>
      </w:r>
      <w:r w:rsidR="00DE0FB3" w:rsidRPr="004029D2">
        <w:rPr>
          <w:rStyle w:val="Char5"/>
          <w:rFonts w:hint="cs"/>
          <w:rtl/>
        </w:rPr>
        <w:t>.</w:t>
      </w:r>
      <w:r w:rsidR="003B75F8" w:rsidRPr="004029D2">
        <w:rPr>
          <w:rStyle w:val="Char3"/>
          <w:rFonts w:hint="cs"/>
          <w:rtl/>
        </w:rPr>
        <w:t xml:space="preserve"> </w:t>
      </w:r>
      <w:r w:rsidR="00DE0FB3" w:rsidRPr="004029D2">
        <w:rPr>
          <w:rFonts w:ascii="Traditional Arabic" w:hAnsi="Traditional Arabic" w:cs="Traditional Arabic"/>
          <w:rtl/>
          <w:lang w:bidi="fa-IR"/>
        </w:rPr>
        <w:t>«</w:t>
      </w:r>
      <w:r w:rsidR="00F61AD8" w:rsidRPr="004029D2">
        <w:rPr>
          <w:rStyle w:val="Char6"/>
          <w:rFonts w:hint="cs"/>
          <w:rtl/>
        </w:rPr>
        <w:t>اموال و فرزندان ایشان تورا به شگفتی نبرَد جُز این نیست که خدا می</w:t>
      </w:r>
      <w:r w:rsidR="00F61AD8" w:rsidRPr="004029D2">
        <w:rPr>
          <w:rStyle w:val="Char6"/>
          <w:rFonts w:hint="cs"/>
          <w:rtl/>
        </w:rPr>
        <w:softHyphen/>
        <w:t>خواهد</w:t>
      </w:r>
      <w:r w:rsidR="00194655" w:rsidRPr="004029D2">
        <w:rPr>
          <w:rStyle w:val="Char6"/>
          <w:rFonts w:hint="cs"/>
          <w:rtl/>
        </w:rPr>
        <w:t xml:space="preserve"> آن‌ها </w:t>
      </w:r>
      <w:r w:rsidR="00F61AD8" w:rsidRPr="004029D2">
        <w:rPr>
          <w:rStyle w:val="Char6"/>
          <w:rFonts w:hint="cs"/>
          <w:rtl/>
        </w:rPr>
        <w:t>را بدان</w:t>
      </w:r>
      <w:r w:rsidR="00EF2C75" w:rsidRPr="004029D2">
        <w:rPr>
          <w:rStyle w:val="Char6"/>
          <w:rFonts w:hint="cs"/>
          <w:rtl/>
        </w:rPr>
        <w:t xml:space="preserve"> </w:t>
      </w:r>
      <w:r w:rsidR="00F61AD8" w:rsidRPr="004029D2">
        <w:rPr>
          <w:rStyle w:val="Char6"/>
          <w:rFonts w:hint="cs"/>
          <w:rtl/>
        </w:rPr>
        <w:t>وسیله در دنیا عذاب کند</w:t>
      </w:r>
      <w:r w:rsidR="00DE0FB3" w:rsidRPr="004029D2">
        <w:rPr>
          <w:rFonts w:ascii="Traditional Arabic" w:hAnsi="Traditional Arabic" w:cs="Traditional Arabic"/>
          <w:rtl/>
          <w:lang w:bidi="fa-IR"/>
        </w:rPr>
        <w:t>»</w:t>
      </w:r>
      <w:r w:rsidR="00F61AD8" w:rsidRPr="004029D2">
        <w:rPr>
          <w:rStyle w:val="Char3"/>
          <w:rFonts w:hint="cs"/>
          <w:rtl/>
        </w:rPr>
        <w:t>! و معلوم است که چون کسی به زندگی پس از مرگ، بی</w:t>
      </w:r>
      <w:r w:rsidR="00F61AD8" w:rsidRPr="004029D2">
        <w:rPr>
          <w:rStyle w:val="Char3"/>
          <w:rFonts w:hint="cs"/>
          <w:rtl/>
        </w:rPr>
        <w:softHyphen/>
        <w:t xml:space="preserve">عقیده باشد، </w:t>
      </w:r>
      <w:r w:rsidR="00EF2C75" w:rsidRPr="004029D2">
        <w:rPr>
          <w:rStyle w:val="Char3"/>
          <w:rFonts w:hint="cs"/>
          <w:rtl/>
        </w:rPr>
        <w:t>همین که</w:t>
      </w:r>
      <w:r w:rsidR="00F61AD8" w:rsidRPr="004029D2">
        <w:rPr>
          <w:rStyle w:val="Char3"/>
          <w:rFonts w:hint="cs"/>
          <w:rtl/>
        </w:rPr>
        <w:t xml:space="preserve"> مال یا فرزندانش در معرض آسیب و هلاک قرار</w:t>
      </w:r>
      <w:r w:rsidR="00EF2C75" w:rsidRPr="004029D2">
        <w:rPr>
          <w:rStyle w:val="Char3"/>
          <w:rFonts w:hint="cs"/>
          <w:rtl/>
        </w:rPr>
        <w:t xml:space="preserve"> </w:t>
      </w:r>
      <w:r w:rsidR="00AB633D" w:rsidRPr="004029D2">
        <w:rPr>
          <w:rStyle w:val="Char3"/>
          <w:rFonts w:hint="cs"/>
          <w:rtl/>
        </w:rPr>
        <w:t>گیرند، چه عذابی را متحمّل می‌</w:t>
      </w:r>
      <w:r w:rsidR="00F61AD8" w:rsidRPr="004029D2">
        <w:rPr>
          <w:rStyle w:val="Char3"/>
          <w:rFonts w:hint="cs"/>
          <w:rtl/>
        </w:rPr>
        <w:t>گردد</w:t>
      </w:r>
      <w:r w:rsidR="00763EBF" w:rsidRPr="004029D2">
        <w:rPr>
          <w:rStyle w:val="Char3"/>
          <w:rFonts w:hint="cs"/>
          <w:rtl/>
        </w:rPr>
        <w:t>؟!.</w:t>
      </w:r>
      <w:r w:rsidR="004437DA" w:rsidRPr="004029D2">
        <w:rPr>
          <w:rStyle w:val="Char3"/>
          <w:rFonts w:hint="cs"/>
          <w:rtl/>
        </w:rPr>
        <w:t>.</w:t>
      </w:r>
      <w:r w:rsidR="00F61AD8" w:rsidRPr="004029D2">
        <w:rPr>
          <w:rStyle w:val="Char3"/>
          <w:rFonts w:hint="cs"/>
          <w:rtl/>
        </w:rPr>
        <w:t xml:space="preserve"> </w:t>
      </w:r>
    </w:p>
    <w:p w:rsidR="00F61AD8" w:rsidRPr="004029D2" w:rsidRDefault="00225684" w:rsidP="004437DA">
      <w:pPr>
        <w:jc w:val="both"/>
        <w:rPr>
          <w:rStyle w:val="Char3"/>
          <w:rtl/>
        </w:rPr>
      </w:pPr>
      <w:r w:rsidRPr="004029D2">
        <w:rPr>
          <w:rStyle w:val="Char3"/>
          <w:rFonts w:hint="cs"/>
          <w:rtl/>
        </w:rPr>
        <w:t xml:space="preserve"> </w:t>
      </w:r>
      <w:r w:rsidR="00F61AD8" w:rsidRPr="004029D2">
        <w:rPr>
          <w:rStyle w:val="Char3"/>
          <w:rFonts w:hint="cs"/>
          <w:rtl/>
        </w:rPr>
        <w:t>دوّم ضربه</w:t>
      </w:r>
      <w:r w:rsidR="00F61AD8" w:rsidRPr="004029D2">
        <w:rPr>
          <w:rStyle w:val="Char3"/>
          <w:rFonts w:hint="cs"/>
          <w:rtl/>
        </w:rPr>
        <w:softHyphen/>
        <w:t>های روحی است که پس از مرگ (و پیش</w:t>
      </w:r>
      <w:r w:rsidR="00AB633D" w:rsidRPr="004029D2">
        <w:rPr>
          <w:rStyle w:val="Char3"/>
          <w:rFonts w:hint="cs"/>
          <w:rtl/>
        </w:rPr>
        <w:t xml:space="preserve"> </w:t>
      </w:r>
      <w:r w:rsidR="00F61AD8" w:rsidRPr="004029D2">
        <w:rPr>
          <w:rStyle w:val="Char3"/>
          <w:rFonts w:hint="cs"/>
          <w:rtl/>
        </w:rPr>
        <w:softHyphen/>
        <w:t>از قیامت) بر آنان وارد</w:t>
      </w:r>
      <w:r w:rsidR="00EF2C75" w:rsidRPr="004029D2">
        <w:rPr>
          <w:rStyle w:val="Char3"/>
          <w:rFonts w:hint="cs"/>
          <w:rtl/>
        </w:rPr>
        <w:t xml:space="preserve"> </w:t>
      </w:r>
      <w:r w:rsidR="00F61AD8" w:rsidRPr="004029D2">
        <w:rPr>
          <w:rStyle w:val="Char3"/>
          <w:rFonts w:hint="cs"/>
          <w:rtl/>
        </w:rPr>
        <w:t>خواهد</w:t>
      </w:r>
      <w:r w:rsidR="00EF2C75" w:rsidRPr="004029D2">
        <w:rPr>
          <w:rStyle w:val="Char3"/>
          <w:rFonts w:hint="cs"/>
          <w:rtl/>
        </w:rPr>
        <w:t xml:space="preserve"> </w:t>
      </w:r>
      <w:r w:rsidR="00F61AD8" w:rsidRPr="004029D2">
        <w:rPr>
          <w:rStyle w:val="Char3"/>
          <w:rFonts w:hint="cs"/>
          <w:rtl/>
        </w:rPr>
        <w:t xml:space="preserve">شد </w:t>
      </w:r>
      <w:r w:rsidR="00EF2C75" w:rsidRPr="004029D2">
        <w:rPr>
          <w:rStyle w:val="Char3"/>
          <w:rFonts w:hint="cs"/>
          <w:rtl/>
        </w:rPr>
        <w:t>چنان‌که</w:t>
      </w:r>
      <w:r w:rsidR="00F61AD8" w:rsidRPr="004029D2">
        <w:rPr>
          <w:rStyle w:val="Char3"/>
          <w:rFonts w:hint="cs"/>
          <w:rtl/>
        </w:rPr>
        <w:t xml:space="preserve"> در سورۀ أنفال آمده است</w:t>
      </w:r>
      <w:r w:rsidR="009131D6" w:rsidRPr="004029D2">
        <w:rPr>
          <w:rStyle w:val="Char3"/>
          <w:rFonts w:hint="cs"/>
          <w:rtl/>
        </w:rPr>
        <w:t>:</w:t>
      </w:r>
      <w:r w:rsidR="003B75F8" w:rsidRPr="004029D2">
        <w:rPr>
          <w:rStyle w:val="Char3"/>
          <w:rFonts w:hint="cs"/>
          <w:rtl/>
        </w:rPr>
        <w:t xml:space="preserve"> </w:t>
      </w:r>
      <w:r w:rsidR="00DE0FB3" w:rsidRPr="004029D2">
        <w:rPr>
          <w:rFonts w:cs="Traditional Arabic" w:hint="cs"/>
          <w:rtl/>
          <w:lang w:bidi="fa-IR"/>
        </w:rPr>
        <w:t>﴿</w:t>
      </w:r>
      <w:r w:rsidR="00DE0FB3" w:rsidRPr="004029D2">
        <w:rPr>
          <w:rStyle w:val="Chara"/>
          <w:rtl/>
        </w:rPr>
        <w:t xml:space="preserve">إِذۡ يَتَوَفَّى </w:t>
      </w:r>
      <w:r w:rsidR="00DE0FB3" w:rsidRPr="004029D2">
        <w:rPr>
          <w:rStyle w:val="Chara"/>
          <w:rFonts w:hint="cs"/>
          <w:rtl/>
        </w:rPr>
        <w:t>ٱلَّذِينَ</w:t>
      </w:r>
      <w:r w:rsidR="00DE0FB3" w:rsidRPr="004029D2">
        <w:rPr>
          <w:rStyle w:val="Chara"/>
          <w:rtl/>
        </w:rPr>
        <w:t xml:space="preserve"> كَفَرُواْ </w:t>
      </w:r>
      <w:r w:rsidR="00DE0FB3" w:rsidRPr="004029D2">
        <w:rPr>
          <w:rStyle w:val="Chara"/>
          <w:rFonts w:hint="cs"/>
          <w:rtl/>
        </w:rPr>
        <w:t>ٱلۡمَلَٰٓئِكَةُ</w:t>
      </w:r>
      <w:r w:rsidR="00DE0FB3" w:rsidRPr="004029D2">
        <w:rPr>
          <w:rStyle w:val="Chara"/>
          <w:rtl/>
        </w:rPr>
        <w:t xml:space="preserve"> يَضۡرِبُونَ وُجُوهَهُمۡ وَأَدۡبَٰرَهُمۡ</w:t>
      </w:r>
      <w:r w:rsidR="00DE0FB3" w:rsidRPr="004029D2">
        <w:rPr>
          <w:rFonts w:cs="Traditional Arabic" w:hint="cs"/>
          <w:rtl/>
          <w:lang w:bidi="fa-IR"/>
        </w:rPr>
        <w:t>﴾</w:t>
      </w:r>
      <w:r w:rsidR="00DE0FB3" w:rsidRPr="004029D2">
        <w:rPr>
          <w:rFonts w:cs="IRNazli"/>
          <w:szCs w:val="24"/>
          <w:rtl/>
          <w:lang w:bidi="fa-IR"/>
        </w:rPr>
        <w:t xml:space="preserve"> </w:t>
      </w:r>
      <w:r w:rsidR="00DE0FB3" w:rsidRPr="004029D2">
        <w:rPr>
          <w:rStyle w:val="Char5"/>
          <w:rtl/>
        </w:rPr>
        <w:t>[الأنفال: 50]</w:t>
      </w:r>
      <w:r w:rsidR="00DE0FB3" w:rsidRPr="004029D2">
        <w:rPr>
          <w:rStyle w:val="Char5"/>
          <w:rFonts w:hint="cs"/>
          <w:rtl/>
        </w:rPr>
        <w:t>.</w:t>
      </w:r>
      <w:r w:rsidR="00F61AD8" w:rsidRPr="004029D2">
        <w:rPr>
          <w:rStyle w:val="Char3"/>
          <w:rFonts w:hint="cs"/>
          <w:rtl/>
        </w:rPr>
        <w:t xml:space="preserve"> </w:t>
      </w:r>
      <w:r w:rsidR="00DE0FB3" w:rsidRPr="004029D2">
        <w:rPr>
          <w:rFonts w:ascii="Traditional Arabic" w:hAnsi="Traditional Arabic" w:cs="Traditional Arabic"/>
          <w:rtl/>
          <w:lang w:bidi="fa-IR"/>
        </w:rPr>
        <w:t>«</w:t>
      </w:r>
      <w:r w:rsidR="00F61AD8" w:rsidRPr="004029D2">
        <w:rPr>
          <w:rStyle w:val="Char6"/>
          <w:rFonts w:hint="cs"/>
          <w:rtl/>
        </w:rPr>
        <w:t>آنگاه که فرشتگان، کافران را می</w:t>
      </w:r>
      <w:r w:rsidR="00F61AD8" w:rsidRPr="004029D2">
        <w:rPr>
          <w:rStyle w:val="Char6"/>
          <w:rFonts w:hint="cs"/>
          <w:rtl/>
        </w:rPr>
        <w:softHyphen/>
        <w:t>میرانند، بر روی</w:t>
      </w:r>
      <w:r w:rsidR="00707401" w:rsidRPr="004029D2">
        <w:rPr>
          <w:rStyle w:val="Char6"/>
          <w:rFonts w:hint="cs"/>
          <w:rtl/>
        </w:rPr>
        <w:t>‌ها</w:t>
      </w:r>
      <w:r w:rsidR="00F61AD8" w:rsidRPr="004029D2">
        <w:rPr>
          <w:rStyle w:val="Char6"/>
          <w:rFonts w:hint="cs"/>
          <w:rtl/>
        </w:rPr>
        <w:t xml:space="preserve"> و پشت</w:t>
      </w:r>
      <w:r w:rsidR="00707401" w:rsidRPr="004029D2">
        <w:rPr>
          <w:rStyle w:val="Char6"/>
          <w:rFonts w:hint="cs"/>
          <w:rtl/>
        </w:rPr>
        <w:t>‌ها</w:t>
      </w:r>
      <w:r w:rsidR="00F61AD8" w:rsidRPr="004029D2">
        <w:rPr>
          <w:rStyle w:val="Char6"/>
          <w:rFonts w:hint="cs"/>
          <w:rtl/>
        </w:rPr>
        <w:t>ی آنان ضربه می</w:t>
      </w:r>
      <w:r w:rsidR="00F61AD8" w:rsidRPr="004029D2">
        <w:rPr>
          <w:rStyle w:val="Char6"/>
          <w:rFonts w:hint="cs"/>
          <w:rtl/>
        </w:rPr>
        <w:softHyphen/>
        <w:t>زنند</w:t>
      </w:r>
      <w:r w:rsidR="00DE0FB3" w:rsidRPr="004029D2">
        <w:rPr>
          <w:rFonts w:ascii="Traditional Arabic" w:hAnsi="Traditional Arabic" w:cs="Traditional Arabic"/>
          <w:rtl/>
          <w:lang w:bidi="fa-IR"/>
        </w:rPr>
        <w:t>»</w:t>
      </w:r>
      <w:r w:rsidR="00F61AD8" w:rsidRPr="004029D2">
        <w:rPr>
          <w:rStyle w:val="Char3"/>
          <w:rFonts w:hint="cs"/>
          <w:rtl/>
        </w:rPr>
        <w:t>.</w:t>
      </w:r>
    </w:p>
    <w:p w:rsidR="00F61AD8" w:rsidRPr="004029D2" w:rsidRDefault="00F61AD8" w:rsidP="00293DB7">
      <w:pPr>
        <w:jc w:val="both"/>
        <w:rPr>
          <w:rStyle w:val="Char3"/>
          <w:rtl/>
        </w:rPr>
      </w:pPr>
      <w:r w:rsidRPr="004029D2">
        <w:rPr>
          <w:rStyle w:val="Char3"/>
          <w:rFonts w:hint="cs"/>
          <w:rtl/>
        </w:rPr>
        <w:t xml:space="preserve"> </w:t>
      </w:r>
    </w:p>
    <w:p w:rsidR="00F61AD8" w:rsidRDefault="00F25210" w:rsidP="0058685B">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58685B" w:rsidRPr="004029D2" w:rsidRDefault="0058685B" w:rsidP="00293DB7">
      <w:pPr>
        <w:jc w:val="center"/>
        <w:rPr>
          <w:rStyle w:val="Char3"/>
          <w:rtl/>
        </w:rPr>
        <w:sectPr w:rsidR="0058685B"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E230DD" w:rsidRPr="004029D2" w:rsidRDefault="00E230DD" w:rsidP="00627D30">
      <w:pPr>
        <w:pStyle w:val="a"/>
      </w:pPr>
      <w:bookmarkStart w:id="147" w:name="_Toc313907362"/>
      <w:bookmarkStart w:id="148" w:name="_Toc435288540"/>
      <w:bookmarkStart w:id="149" w:name="_Toc439081176"/>
      <w:r w:rsidRPr="004029D2">
        <w:rPr>
          <w:rFonts w:hint="cs"/>
          <w:rtl/>
        </w:rPr>
        <w:t>10</w:t>
      </w:r>
      <w:r w:rsidR="00F24E76" w:rsidRPr="004029D2">
        <w:rPr>
          <w:rtl/>
        </w:rPr>
        <w:br/>
      </w:r>
      <w:r w:rsidRPr="004029D2">
        <w:rPr>
          <w:rFonts w:hint="cs"/>
          <w:rtl/>
        </w:rPr>
        <w:t>نکته</w:t>
      </w:r>
      <w:r w:rsidRPr="004029D2">
        <w:rPr>
          <w:rFonts w:hint="cs"/>
          <w:rtl/>
        </w:rPr>
        <w:softHyphen/>
        <w:t>ای از سورۀ یونس</w:t>
      </w:r>
      <w:bookmarkEnd w:id="147"/>
      <w:bookmarkEnd w:id="148"/>
      <w:bookmarkEnd w:id="149"/>
    </w:p>
    <w:p w:rsidR="00E230DD" w:rsidRPr="004029D2" w:rsidRDefault="00DE0FB3" w:rsidP="004437DA">
      <w:pPr>
        <w:pStyle w:val="a0"/>
        <w:rPr>
          <w:sz w:val="36"/>
          <w:rtl/>
        </w:rPr>
      </w:pPr>
      <w:bookmarkStart w:id="150" w:name="_Toc313907363"/>
      <w:bookmarkStart w:id="151" w:name="_Toc435288541"/>
      <w:bookmarkStart w:id="152" w:name="_Toc439081177"/>
      <w:r w:rsidRPr="004029D2">
        <w:rPr>
          <w:rFonts w:ascii="Times New Roman" w:hAnsi="Times New Roman" w:cs="Traditional Arabic"/>
          <w:rtl/>
        </w:rPr>
        <w:t>﴿</w:t>
      </w:r>
      <w:r w:rsidRPr="004029D2">
        <w:rPr>
          <w:rStyle w:val="Chara"/>
          <w:rtl/>
        </w:rPr>
        <w:t xml:space="preserve">قُل لَّوۡ شَآءَ </w:t>
      </w:r>
      <w:r w:rsidRPr="004029D2">
        <w:rPr>
          <w:rStyle w:val="Chara"/>
          <w:rFonts w:hint="cs"/>
          <w:rtl/>
        </w:rPr>
        <w:t>ٱللَّهُ</w:t>
      </w:r>
      <w:r w:rsidRPr="004029D2">
        <w:rPr>
          <w:rStyle w:val="Chara"/>
          <w:rtl/>
        </w:rPr>
        <w:t xml:space="preserve"> مَا تَلَوۡتُهُ</w:t>
      </w:r>
      <w:r w:rsidRPr="004029D2">
        <w:rPr>
          <w:rStyle w:val="Chara"/>
          <w:rFonts w:hint="cs"/>
          <w:rtl/>
        </w:rPr>
        <w:t>ۥ</w:t>
      </w:r>
      <w:r w:rsidRPr="004029D2">
        <w:rPr>
          <w:rStyle w:val="Chara"/>
          <w:rtl/>
        </w:rPr>
        <w:t xml:space="preserve"> عَلَيۡكُمۡ وَلَآ أَدۡرَىٰكُم بِهِ</w:t>
      </w:r>
      <w:r w:rsidRPr="004029D2">
        <w:rPr>
          <w:rStyle w:val="Chara"/>
          <w:rFonts w:hint="cs"/>
          <w:rtl/>
        </w:rPr>
        <w:t>ۦۖ</w:t>
      </w:r>
      <w:r w:rsidRPr="004029D2">
        <w:rPr>
          <w:rStyle w:val="Chara"/>
          <w:rtl/>
        </w:rPr>
        <w:t xml:space="preserve"> فَقَدۡ لَبِثۡتُ فِيكُمۡ عُمُرٗا مِّن قَبۡلِهِ</w:t>
      </w:r>
      <w:r w:rsidRPr="004029D2">
        <w:rPr>
          <w:rStyle w:val="Chara"/>
          <w:rFonts w:hint="cs"/>
          <w:rtl/>
        </w:rPr>
        <w:t>ۦٓۚ</w:t>
      </w:r>
      <w:r w:rsidRPr="004029D2">
        <w:rPr>
          <w:rStyle w:val="Chara"/>
          <w:rtl/>
        </w:rPr>
        <w:t xml:space="preserve"> أَفَلَا تَعۡقِلُونَ١٦</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[يونس: 16]</w:t>
      </w:r>
      <w:r w:rsidRPr="004029D2">
        <w:rPr>
          <w:rStyle w:val="Char5"/>
          <w:rFonts w:hint="cs"/>
          <w:b w:val="0"/>
          <w:bCs w:val="0"/>
          <w:rtl/>
        </w:rPr>
        <w:t>.</w:t>
      </w:r>
      <w:r w:rsidR="003A167D" w:rsidRPr="004029D2">
        <w:rPr>
          <w:rFonts w:ascii="Times New Roman" w:hAnsi="Times New Roman" w:hint="cs"/>
          <w:rtl/>
        </w:rPr>
        <w:t xml:space="preserve"> </w:t>
      </w:r>
      <w:r w:rsidR="00E230DD" w:rsidRPr="004029D2">
        <w:rPr>
          <w:rFonts w:hint="cs"/>
          <w:sz w:val="36"/>
          <w:rtl/>
        </w:rPr>
        <w:t>خطای صَرفی</w:t>
      </w:r>
      <w:r w:rsidR="00EC2D34" w:rsidRPr="004029D2">
        <w:rPr>
          <w:rFonts w:hint="cs"/>
          <w:sz w:val="36"/>
          <w:rtl/>
        </w:rPr>
        <w:t>!</w:t>
      </w:r>
      <w:bookmarkEnd w:id="150"/>
      <w:bookmarkEnd w:id="151"/>
      <w:bookmarkEnd w:id="152"/>
    </w:p>
    <w:p w:rsidR="00E230DD" w:rsidRPr="004029D2" w:rsidRDefault="00225684" w:rsidP="00293DB7">
      <w:pPr>
        <w:jc w:val="both"/>
        <w:rPr>
          <w:rStyle w:val="Char3"/>
          <w:rtl/>
        </w:rPr>
      </w:pPr>
      <w:r w:rsidRPr="004029D2">
        <w:rPr>
          <w:rStyle w:val="Char3"/>
          <w:rFonts w:hint="cs"/>
          <w:rtl/>
        </w:rPr>
        <w:t xml:space="preserve"> </w:t>
      </w:r>
      <w:r w:rsidR="00E230DD" w:rsidRPr="004029D2">
        <w:rPr>
          <w:rStyle w:val="Char3"/>
          <w:rFonts w:hint="cs"/>
          <w:rtl/>
        </w:rPr>
        <w:t xml:space="preserve">این آیۀ شریفه از آیاتی است که به سوابق پیامبر اسلام </w:t>
      </w:r>
      <w:r w:rsidR="00320A45" w:rsidRPr="004029D2">
        <w:rPr>
          <w:rFonts w:cs="CTraditional Arabic" w:hint="cs"/>
          <w:rtl/>
          <w:lang w:bidi="fa-IR"/>
        </w:rPr>
        <w:t>ص</w:t>
      </w:r>
      <w:r w:rsidR="00E230DD" w:rsidRPr="004029D2">
        <w:rPr>
          <w:rStyle w:val="Char3"/>
          <w:rFonts w:hint="cs"/>
          <w:rtl/>
        </w:rPr>
        <w:t xml:space="preserve"> اشاره دارد و پیشینۀ وی را نشانه</w:t>
      </w:r>
      <w:r w:rsidR="00E230DD" w:rsidRPr="004029D2">
        <w:rPr>
          <w:rStyle w:val="Char3"/>
          <w:rFonts w:hint="cs"/>
          <w:rtl/>
        </w:rPr>
        <w:softHyphen/>
        <w:t>ای بر درستی ادّعای او می</w:t>
      </w:r>
      <w:r w:rsidR="00E230DD" w:rsidRPr="004029D2">
        <w:rPr>
          <w:rStyle w:val="Char3"/>
          <w:rFonts w:hint="cs"/>
          <w:rtl/>
        </w:rPr>
        <w:softHyphen/>
        <w:t>شمرد زیرا که پیامبر</w:t>
      </w:r>
      <w:r w:rsidR="00EF2C75" w:rsidRPr="004029D2">
        <w:rPr>
          <w:rStyle w:val="Char3"/>
          <w:rFonts w:hint="cs"/>
          <w:rtl/>
        </w:rPr>
        <w:t xml:space="preserve"> </w:t>
      </w:r>
      <w:r w:rsidR="00320A45" w:rsidRPr="004029D2">
        <w:rPr>
          <w:rFonts w:cs="CTraditional Arabic" w:hint="cs"/>
          <w:rtl/>
          <w:lang w:bidi="fa-IR"/>
        </w:rPr>
        <w:t>ص</w:t>
      </w:r>
      <w:r w:rsidR="00BB63CC" w:rsidRPr="004029D2">
        <w:rPr>
          <w:rStyle w:val="Char3"/>
          <w:rFonts w:hint="cs"/>
          <w:rtl/>
        </w:rPr>
        <w:t xml:space="preserve"> </w:t>
      </w:r>
      <w:r w:rsidR="00E230DD" w:rsidRPr="004029D2">
        <w:rPr>
          <w:rStyle w:val="Char3"/>
          <w:rFonts w:hint="cs"/>
          <w:rtl/>
        </w:rPr>
        <w:t>مدّت چهل سال قبل</w:t>
      </w:r>
      <w:r w:rsidR="00EF2C75" w:rsidRPr="004029D2">
        <w:rPr>
          <w:rStyle w:val="Char3"/>
          <w:rFonts w:hint="cs"/>
          <w:rtl/>
        </w:rPr>
        <w:t xml:space="preserve"> </w:t>
      </w:r>
      <w:r w:rsidR="00E230DD" w:rsidRPr="004029D2">
        <w:rPr>
          <w:rStyle w:val="Char3"/>
          <w:rFonts w:hint="cs"/>
          <w:rtl/>
        </w:rPr>
        <w:t>از رسالتش درمیان قوم خود زندگی کرد و در خلال سال</w:t>
      </w:r>
      <w:r w:rsidR="00707401" w:rsidRPr="004029D2">
        <w:rPr>
          <w:rStyle w:val="Char3"/>
          <w:rFonts w:hint="cs"/>
          <w:rtl/>
        </w:rPr>
        <w:t>‌ها</w:t>
      </w:r>
      <w:r w:rsidR="00E230DD" w:rsidRPr="004029D2">
        <w:rPr>
          <w:rStyle w:val="Char3"/>
          <w:rFonts w:hint="cs"/>
          <w:rtl/>
        </w:rPr>
        <w:t>ی مزبور، هیچ</w:t>
      </w:r>
      <w:r w:rsidR="00EF2C75" w:rsidRPr="004029D2">
        <w:rPr>
          <w:rStyle w:val="Char3"/>
          <w:rFonts w:hint="cs"/>
          <w:rtl/>
        </w:rPr>
        <w:t xml:space="preserve"> </w:t>
      </w:r>
      <w:r w:rsidR="00E230DD" w:rsidRPr="004029D2">
        <w:rPr>
          <w:rStyle w:val="Char3"/>
          <w:rFonts w:hint="cs"/>
          <w:rtl/>
        </w:rPr>
        <w:t>کس دربارۀ مباحث قرآنی کمترین سخنی از وی نشنید که اگر وحی خداوندی در کار نبود و قرآن مجید کار خود او بود قطعاً در آن مدّت، بخشی از مباحث قرآن را ـ لاأقلّ در</w:t>
      </w:r>
      <w:r w:rsidR="00AB633D" w:rsidRPr="004029D2">
        <w:rPr>
          <w:rStyle w:val="Char3"/>
          <w:rFonts w:hint="cs"/>
          <w:rtl/>
        </w:rPr>
        <w:t xml:space="preserve"> </w:t>
      </w:r>
      <w:r w:rsidR="00E230DD" w:rsidRPr="004029D2">
        <w:rPr>
          <w:rStyle w:val="Char3"/>
          <w:rFonts w:hint="cs"/>
          <w:rtl/>
        </w:rPr>
        <w:t>میان نزدیکانش ـ مطرح می</w:t>
      </w:r>
      <w:r w:rsidR="00E230DD" w:rsidRPr="004029D2">
        <w:rPr>
          <w:rStyle w:val="Char3"/>
          <w:rFonts w:hint="cs"/>
          <w:rtl/>
        </w:rPr>
        <w:softHyphen/>
        <w:t>نمود. پس منشأ نزول آیات</w:t>
      </w:r>
      <w:r w:rsidR="00E230DD" w:rsidRPr="004029D2">
        <w:rPr>
          <w:rStyle w:val="Char3"/>
          <w:rtl/>
        </w:rPr>
        <w:softHyphen/>
      </w:r>
      <w:r w:rsidR="00EF2C75" w:rsidRPr="004029D2">
        <w:rPr>
          <w:rStyle w:val="Char3"/>
          <w:rFonts w:hint="cs"/>
          <w:rtl/>
        </w:rPr>
        <w:t xml:space="preserve"> </w:t>
      </w:r>
      <w:r w:rsidR="00E230DD" w:rsidRPr="004029D2">
        <w:rPr>
          <w:rStyle w:val="Char3"/>
          <w:rFonts w:hint="cs"/>
          <w:rtl/>
        </w:rPr>
        <w:t>را بر نفس مطهّر وی در جای دیگری باید</w:t>
      </w:r>
      <w:r w:rsidR="00AB633D" w:rsidRPr="004029D2">
        <w:rPr>
          <w:rStyle w:val="Char3"/>
          <w:rFonts w:hint="cs"/>
          <w:rtl/>
        </w:rPr>
        <w:t xml:space="preserve"> </w:t>
      </w:r>
      <w:r w:rsidR="00E230DD" w:rsidRPr="004029D2">
        <w:rPr>
          <w:rStyle w:val="Char3"/>
          <w:rFonts w:hint="cs"/>
          <w:rtl/>
        </w:rPr>
        <w:t>جستجو کرد.</w:t>
      </w:r>
    </w:p>
    <w:p w:rsidR="00E230DD" w:rsidRPr="004029D2" w:rsidRDefault="00E230DD" w:rsidP="00293DB7">
      <w:pPr>
        <w:jc w:val="both"/>
        <w:rPr>
          <w:rStyle w:val="Char3"/>
          <w:rtl/>
        </w:rPr>
      </w:pPr>
      <w:r w:rsidRPr="004029D2">
        <w:rPr>
          <w:rStyle w:val="Char3"/>
          <w:rFonts w:hint="cs"/>
          <w:rtl/>
        </w:rPr>
        <w:t>متأسّفانه برخی از مترجمان قرآن در</w:t>
      </w:r>
      <w:r w:rsidR="00EF2C75" w:rsidRPr="004029D2">
        <w:rPr>
          <w:rStyle w:val="Char3"/>
          <w:rFonts w:hint="cs"/>
          <w:rtl/>
        </w:rPr>
        <w:t xml:space="preserve"> </w:t>
      </w:r>
      <w:r w:rsidRPr="004029D2">
        <w:rPr>
          <w:rStyle w:val="Char3"/>
          <w:rFonts w:hint="cs"/>
          <w:rtl/>
        </w:rPr>
        <w:t>بر</w:t>
      </w:r>
      <w:r w:rsidR="00EF2C75" w:rsidRPr="004029D2">
        <w:rPr>
          <w:rStyle w:val="Char3"/>
          <w:rFonts w:hint="cs"/>
          <w:rtl/>
        </w:rPr>
        <w:t xml:space="preserve"> </w:t>
      </w:r>
      <w:r w:rsidRPr="004029D2">
        <w:rPr>
          <w:rStyle w:val="Char3"/>
          <w:rFonts w:hint="cs"/>
          <w:rtl/>
        </w:rPr>
        <w:t>گردان فارسی این آیۀ مهمّ، دچار خطا شده</w:t>
      </w:r>
      <w:r w:rsidRPr="004029D2">
        <w:rPr>
          <w:rStyle w:val="Char3"/>
          <w:rFonts w:hint="cs"/>
          <w:rtl/>
        </w:rPr>
        <w:softHyphen/>
        <w:t>اند و معنای جملۀ «</w:t>
      </w:r>
      <w:r w:rsidR="00764AC9" w:rsidRPr="004029D2">
        <w:rPr>
          <w:rStyle w:val="Char1"/>
          <w:rFonts w:hint="cs"/>
          <w:rtl/>
        </w:rPr>
        <w:t>وَ</w:t>
      </w:r>
      <w:r w:rsidRPr="004029D2">
        <w:rPr>
          <w:rStyle w:val="Char1"/>
          <w:rFonts w:hint="cs"/>
          <w:rtl/>
        </w:rPr>
        <w:t>لا</w:t>
      </w:r>
      <w:r w:rsidR="00764AC9" w:rsidRPr="004029D2">
        <w:rPr>
          <w:rStyle w:val="Char1"/>
          <w:rFonts w:hint="cs"/>
          <w:rtl/>
        </w:rPr>
        <w:t xml:space="preserve"> </w:t>
      </w:r>
      <w:r w:rsidRPr="004029D2">
        <w:rPr>
          <w:rStyle w:val="Char1"/>
          <w:rFonts w:hint="cs"/>
          <w:rtl/>
        </w:rPr>
        <w:t>اَدرَ</w:t>
      </w:r>
      <w:r w:rsidR="00481CFD" w:rsidRPr="004029D2">
        <w:rPr>
          <w:rStyle w:val="Char1"/>
          <w:rFonts w:hint="cs"/>
          <w:rtl/>
        </w:rPr>
        <w:t>يك</w:t>
      </w:r>
      <w:r w:rsidRPr="004029D2">
        <w:rPr>
          <w:rStyle w:val="Char1"/>
          <w:rFonts w:hint="cs"/>
          <w:rtl/>
        </w:rPr>
        <w:t>م بِهِ</w:t>
      </w:r>
      <w:r w:rsidRPr="004029D2">
        <w:rPr>
          <w:rStyle w:val="Char3"/>
          <w:rFonts w:hint="cs"/>
          <w:rtl/>
        </w:rPr>
        <w:t>» را در</w:t>
      </w:r>
      <w:r w:rsidR="00EF2C75" w:rsidRPr="004029D2">
        <w:rPr>
          <w:rStyle w:val="Char3"/>
          <w:rFonts w:hint="cs"/>
          <w:rtl/>
        </w:rPr>
        <w:t xml:space="preserve"> </w:t>
      </w:r>
      <w:r w:rsidRPr="004029D2">
        <w:rPr>
          <w:rStyle w:val="Char3"/>
          <w:rFonts w:hint="cs"/>
          <w:rtl/>
        </w:rPr>
        <w:t>نیافته</w:t>
      </w:r>
      <w:r w:rsidRPr="004029D2">
        <w:rPr>
          <w:rStyle w:val="Char3"/>
          <w:rFonts w:hint="cs"/>
          <w:rtl/>
        </w:rPr>
        <w:softHyphen/>
        <w:t>اند و چنین پنداشته</w:t>
      </w:r>
      <w:r w:rsidRPr="004029D2">
        <w:rPr>
          <w:rStyle w:val="Char3"/>
          <w:rFonts w:hint="cs"/>
          <w:rtl/>
        </w:rPr>
        <w:softHyphen/>
        <w:t xml:space="preserve">اند که کلمۀ </w:t>
      </w:r>
      <w:r w:rsidR="009131D6" w:rsidRPr="004029D2">
        <w:rPr>
          <w:rStyle w:val="Char3"/>
          <w:rFonts w:hint="cs"/>
          <w:rtl/>
        </w:rPr>
        <w:t>«</w:t>
      </w:r>
      <w:r w:rsidRPr="004029D2">
        <w:rPr>
          <w:rStyle w:val="Char1"/>
          <w:rFonts w:hint="cs"/>
          <w:rtl/>
        </w:rPr>
        <w:t>اَدرَ</w:t>
      </w:r>
      <w:r w:rsidR="00481CFD" w:rsidRPr="004029D2">
        <w:rPr>
          <w:rStyle w:val="Char1"/>
          <w:rFonts w:hint="cs"/>
          <w:rtl/>
        </w:rPr>
        <w:t>يك</w:t>
      </w:r>
      <w:r w:rsidRPr="004029D2">
        <w:rPr>
          <w:rStyle w:val="Char1"/>
          <w:rFonts w:hint="cs"/>
          <w:rtl/>
        </w:rPr>
        <w:t>م</w:t>
      </w:r>
      <w:r w:rsidRPr="004029D2">
        <w:rPr>
          <w:rStyle w:val="Char3"/>
          <w:rFonts w:hint="cs"/>
          <w:rtl/>
        </w:rPr>
        <w:t>» صیغۀ متکلّم وحده از</w:t>
      </w:r>
      <w:r w:rsidR="00EF2C75" w:rsidRPr="004029D2">
        <w:rPr>
          <w:rStyle w:val="Char3"/>
          <w:rFonts w:hint="cs"/>
          <w:rtl/>
        </w:rPr>
        <w:t xml:space="preserve"> </w:t>
      </w:r>
      <w:r w:rsidRPr="004029D2">
        <w:rPr>
          <w:rStyle w:val="Char3"/>
          <w:rFonts w:hint="cs"/>
          <w:rtl/>
        </w:rPr>
        <w:t>فعل مضارع است که با ضمیر «کُم» همراه شده</w:t>
      </w:r>
      <w:r w:rsidR="00EC2D34" w:rsidRPr="004029D2">
        <w:rPr>
          <w:rStyle w:val="Char3"/>
          <w:rFonts w:hint="cs"/>
          <w:rtl/>
        </w:rPr>
        <w:t>!</w:t>
      </w:r>
      <w:r w:rsidR="00BB63CC" w:rsidRPr="004029D2">
        <w:rPr>
          <w:rStyle w:val="Char3"/>
          <w:rFonts w:hint="cs"/>
          <w:rtl/>
        </w:rPr>
        <w:t xml:space="preserve"> </w:t>
      </w:r>
      <w:r w:rsidRPr="004029D2">
        <w:rPr>
          <w:rStyle w:val="Char3"/>
          <w:rFonts w:hint="cs"/>
          <w:rtl/>
        </w:rPr>
        <w:t>در</w:t>
      </w:r>
      <w:r w:rsidR="00EF2C75" w:rsidRPr="004029D2">
        <w:rPr>
          <w:rStyle w:val="Char3"/>
          <w:rFonts w:hint="cs"/>
          <w:rtl/>
        </w:rPr>
        <w:t xml:space="preserve"> </w:t>
      </w:r>
      <w:r w:rsidRPr="004029D2">
        <w:rPr>
          <w:rStyle w:val="Char3"/>
          <w:rFonts w:hint="cs"/>
          <w:rtl/>
        </w:rPr>
        <w:t>حالی</w:t>
      </w:r>
      <w:r w:rsidRPr="004029D2">
        <w:rPr>
          <w:rStyle w:val="Char3"/>
          <w:rFonts w:hint="cs"/>
          <w:rtl/>
        </w:rPr>
        <w:softHyphen/>
      </w:r>
      <w:r w:rsidR="00EF2C75" w:rsidRPr="004029D2">
        <w:rPr>
          <w:rStyle w:val="Char3"/>
          <w:rFonts w:hint="cs"/>
          <w:rtl/>
        </w:rPr>
        <w:t xml:space="preserve"> </w:t>
      </w:r>
      <w:r w:rsidRPr="004029D2">
        <w:rPr>
          <w:rStyle w:val="Char3"/>
          <w:rFonts w:hint="cs"/>
          <w:rtl/>
        </w:rPr>
        <w:t>که کلمۀ مزبور، صیغۀ مفرد غائب از فعل ماضی است که به مفعول «</w:t>
      </w:r>
      <w:r w:rsidR="00481CFD" w:rsidRPr="004029D2">
        <w:rPr>
          <w:rStyle w:val="Char1"/>
          <w:rFonts w:hint="cs"/>
          <w:rtl/>
        </w:rPr>
        <w:t>ك</w:t>
      </w:r>
      <w:r w:rsidRPr="004029D2">
        <w:rPr>
          <w:rStyle w:val="Char1"/>
          <w:rFonts w:hint="cs"/>
          <w:rtl/>
        </w:rPr>
        <w:t>م</w:t>
      </w:r>
      <w:r w:rsidRPr="004029D2">
        <w:rPr>
          <w:rStyle w:val="Char3"/>
          <w:rFonts w:hint="cs"/>
          <w:rtl/>
        </w:rPr>
        <w:t>» تعلّق گرفته و اگر فعل متکلّم مضارع بود، به</w:t>
      </w:r>
      <w:r w:rsidRPr="004029D2">
        <w:rPr>
          <w:rStyle w:val="Char3"/>
          <w:rFonts w:hint="cs"/>
          <w:rtl/>
        </w:rPr>
        <w:softHyphen/>
        <w:t>شکل «</w:t>
      </w:r>
      <w:r w:rsidRPr="004029D2">
        <w:rPr>
          <w:rStyle w:val="Char1"/>
          <w:rtl/>
        </w:rPr>
        <w:t>اُدرِ</w:t>
      </w:r>
      <w:r w:rsidR="00481CFD" w:rsidRPr="004029D2">
        <w:rPr>
          <w:rStyle w:val="Char1"/>
          <w:rtl/>
        </w:rPr>
        <w:t>يك</w:t>
      </w:r>
      <w:r w:rsidRPr="004029D2">
        <w:rPr>
          <w:rStyle w:val="Char1"/>
          <w:rtl/>
        </w:rPr>
        <w:t>م</w:t>
      </w:r>
      <w:r w:rsidRPr="004029D2">
        <w:rPr>
          <w:rStyle w:val="Char3"/>
          <w:rFonts w:hint="cs"/>
          <w:rtl/>
        </w:rPr>
        <w:t>» می</w:t>
      </w:r>
      <w:r w:rsidRPr="004029D2">
        <w:rPr>
          <w:rStyle w:val="Char3"/>
          <w:rFonts w:hint="cs"/>
          <w:rtl/>
        </w:rPr>
        <w:softHyphen/>
        <w:t>آمد. بنابر</w:t>
      </w:r>
      <w:r w:rsidR="00EF2C75" w:rsidRPr="004029D2">
        <w:rPr>
          <w:rStyle w:val="Char3"/>
        </w:rPr>
        <w:t xml:space="preserve"> </w:t>
      </w:r>
      <w:r w:rsidRPr="004029D2">
        <w:rPr>
          <w:rStyle w:val="Char3"/>
          <w:rFonts w:hint="cs"/>
          <w:rtl/>
        </w:rPr>
        <w:t>این ترجمۀ صحیح آیۀ شریفه چنین است که</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Pr="004029D2">
        <w:rPr>
          <w:rStyle w:val="Char3"/>
          <w:rFonts w:hint="cs"/>
          <w:rtl/>
        </w:rPr>
        <w:t>بگو اگر خدا خواسته بود، این قرآن را برشما نمی</w:t>
      </w:r>
      <w:r w:rsidRPr="004029D2">
        <w:rPr>
          <w:rStyle w:val="Char3"/>
          <w:rFonts w:hint="cs"/>
          <w:rtl/>
        </w:rPr>
        <w:softHyphen/>
        <w:t>خواندم و نه او از آن آگاهتان می</w:t>
      </w:r>
      <w:r w:rsidRPr="004029D2">
        <w:rPr>
          <w:rStyle w:val="Char3"/>
          <w:rFonts w:hint="cs"/>
          <w:rtl/>
        </w:rPr>
        <w:softHyphen/>
        <w:t>ساخت همانا عُمری را پیش از قرآن در</w:t>
      </w:r>
      <w:r w:rsidR="00EF2C75" w:rsidRPr="004029D2">
        <w:rPr>
          <w:rStyle w:val="Char3"/>
          <w:rFonts w:hint="cs"/>
          <w:rtl/>
        </w:rPr>
        <w:t xml:space="preserve"> </w:t>
      </w:r>
      <w:r w:rsidRPr="004029D2">
        <w:rPr>
          <w:rStyle w:val="Char3"/>
          <w:rFonts w:hint="cs"/>
          <w:rtl/>
        </w:rPr>
        <w:t>میان شما بسر</w:t>
      </w:r>
      <w:r w:rsidR="00EF2C75" w:rsidRPr="004029D2">
        <w:rPr>
          <w:rStyle w:val="Char3"/>
          <w:rFonts w:hint="cs"/>
          <w:rtl/>
        </w:rPr>
        <w:t xml:space="preserve"> </w:t>
      </w:r>
      <w:r w:rsidRPr="004029D2">
        <w:rPr>
          <w:rStyle w:val="Char3"/>
          <w:rFonts w:hint="cs"/>
          <w:rtl/>
        </w:rPr>
        <w:t>بردم پس آیا اندیشه نمی</w:t>
      </w:r>
      <w:r w:rsidRPr="004029D2">
        <w:rPr>
          <w:rStyle w:val="Char3"/>
          <w:rFonts w:hint="cs"/>
          <w:rtl/>
        </w:rPr>
        <w:softHyphen/>
        <w:t>کنید</w:t>
      </w:r>
      <w:r w:rsidR="0037695D" w:rsidRPr="004029D2">
        <w:rPr>
          <w:rStyle w:val="Char3"/>
          <w:rFonts w:hint="cs"/>
          <w:rtl/>
        </w:rPr>
        <w:t>؟</w:t>
      </w:r>
      <w:r w:rsidRPr="004029D2">
        <w:rPr>
          <w:rStyle w:val="Char3"/>
          <w:rFonts w:hint="cs"/>
          <w:rtl/>
        </w:rPr>
        <w:t>»</w:t>
      </w:r>
      <w:r w:rsidR="004437DA" w:rsidRPr="004029D2">
        <w:rPr>
          <w:rStyle w:val="Char3"/>
          <w:rFonts w:hint="cs"/>
          <w:rtl/>
        </w:rPr>
        <w:t>.</w:t>
      </w:r>
      <w:r w:rsidR="00BB63CC" w:rsidRPr="004029D2">
        <w:rPr>
          <w:rStyle w:val="Char3"/>
          <w:rFonts w:hint="cs"/>
          <w:rtl/>
        </w:rPr>
        <w:t xml:space="preserve"> </w:t>
      </w:r>
    </w:p>
    <w:p w:rsidR="00E230DD" w:rsidRPr="004029D2" w:rsidRDefault="00225684" w:rsidP="00466E05">
      <w:pPr>
        <w:jc w:val="both"/>
        <w:rPr>
          <w:rStyle w:val="Char3"/>
          <w:rtl/>
        </w:rPr>
      </w:pPr>
      <w:r w:rsidRPr="004029D2">
        <w:rPr>
          <w:rStyle w:val="Char3"/>
          <w:rFonts w:hint="cs"/>
          <w:rtl/>
        </w:rPr>
        <w:t xml:space="preserve"> </w:t>
      </w:r>
      <w:r w:rsidR="00E230DD" w:rsidRPr="004029D2">
        <w:rPr>
          <w:rStyle w:val="Char3"/>
          <w:rFonts w:hint="cs"/>
          <w:rtl/>
        </w:rPr>
        <w:t>همان</w:t>
      </w:r>
      <w:r w:rsidR="00EF2C75" w:rsidRPr="004029D2">
        <w:rPr>
          <w:rStyle w:val="Char3"/>
        </w:rPr>
        <w:t>‌</w:t>
      </w:r>
      <w:r w:rsidR="00E230DD" w:rsidRPr="004029D2">
        <w:rPr>
          <w:rStyle w:val="Char3"/>
          <w:rFonts w:hint="cs"/>
          <w:rtl/>
        </w:rPr>
        <w:t>گونه که گفته شد چندتن از مترجمان قرآن در</w:t>
      </w:r>
      <w:r w:rsidR="00EF2C75" w:rsidRPr="004029D2">
        <w:rPr>
          <w:rStyle w:val="Char3"/>
          <w:rFonts w:hint="cs"/>
          <w:rtl/>
        </w:rPr>
        <w:t xml:space="preserve"> </w:t>
      </w:r>
      <w:r w:rsidR="00E230DD" w:rsidRPr="004029D2">
        <w:rPr>
          <w:rStyle w:val="Char3"/>
          <w:rFonts w:hint="cs"/>
          <w:rtl/>
        </w:rPr>
        <w:t>اینجا به خطای صَرفی افتاده</w:t>
      </w:r>
      <w:r w:rsidR="00E230DD" w:rsidRPr="004029D2">
        <w:rPr>
          <w:rStyle w:val="Char3"/>
          <w:rFonts w:hint="cs"/>
          <w:rtl/>
        </w:rPr>
        <w:softHyphen/>
        <w:t xml:space="preserve">اند </w:t>
      </w:r>
      <w:r w:rsidR="00EF2C75" w:rsidRPr="004029D2">
        <w:rPr>
          <w:rStyle w:val="Char3"/>
          <w:rFonts w:hint="cs"/>
          <w:rtl/>
        </w:rPr>
        <w:t>چنان‌که</w:t>
      </w:r>
      <w:r w:rsidR="00E230DD" w:rsidRPr="004029D2">
        <w:rPr>
          <w:rStyle w:val="Char3"/>
          <w:rFonts w:hint="cs"/>
          <w:rtl/>
        </w:rPr>
        <w:t xml:space="preserve"> یکی از ایشان می</w:t>
      </w:r>
      <w:r w:rsidR="00E230DD" w:rsidRPr="004029D2">
        <w:rPr>
          <w:rStyle w:val="Char3"/>
          <w:rFonts w:hint="cs"/>
          <w:rtl/>
        </w:rPr>
        <w:softHyphen/>
        <w:t>نویسد</w:t>
      </w:r>
      <w:r w:rsidR="009131D6" w:rsidRPr="004029D2">
        <w:rPr>
          <w:rStyle w:val="Char3"/>
          <w:rFonts w:hint="cs"/>
          <w:rtl/>
        </w:rPr>
        <w:t>:</w:t>
      </w:r>
      <w:r w:rsidR="00E230DD" w:rsidRPr="004029D2">
        <w:rPr>
          <w:rStyle w:val="Char3"/>
          <w:rFonts w:hint="cs"/>
          <w:rtl/>
        </w:rPr>
        <w:t xml:space="preserve"> </w:t>
      </w:r>
      <w:r w:rsidR="009131D6" w:rsidRPr="004029D2">
        <w:rPr>
          <w:rStyle w:val="Char3"/>
          <w:rFonts w:hint="cs"/>
          <w:rtl/>
        </w:rPr>
        <w:t>«</w:t>
      </w:r>
      <w:r w:rsidR="00E230DD" w:rsidRPr="004029D2">
        <w:rPr>
          <w:rStyle w:val="Char3"/>
          <w:rFonts w:hint="cs"/>
          <w:rtl/>
        </w:rPr>
        <w:t>بگو اگر خدا می</w:t>
      </w:r>
      <w:r w:rsidR="00E230DD" w:rsidRPr="004029D2">
        <w:rPr>
          <w:rStyle w:val="Char3"/>
          <w:rFonts w:hint="cs"/>
          <w:rtl/>
        </w:rPr>
        <w:softHyphen/>
        <w:t>خواست من</w:t>
      </w:r>
      <w:r w:rsidR="0010196F" w:rsidRPr="004029D2">
        <w:rPr>
          <w:rStyle w:val="Char3"/>
          <w:rFonts w:hint="cs"/>
          <w:rtl/>
        </w:rPr>
        <w:t xml:space="preserve"> آن را </w:t>
      </w:r>
      <w:r w:rsidR="00E230DD" w:rsidRPr="004029D2">
        <w:rPr>
          <w:rStyle w:val="Char3"/>
          <w:rFonts w:hint="cs"/>
          <w:rtl/>
        </w:rPr>
        <w:t>بر</w:t>
      </w:r>
      <w:r w:rsidR="00AB633D" w:rsidRPr="004029D2">
        <w:rPr>
          <w:rStyle w:val="Char3"/>
          <w:rFonts w:hint="cs"/>
          <w:rtl/>
        </w:rPr>
        <w:t xml:space="preserve"> </w:t>
      </w:r>
      <w:r w:rsidR="00E230DD" w:rsidRPr="004029D2">
        <w:rPr>
          <w:rStyle w:val="Char3"/>
          <w:rFonts w:hint="cs"/>
          <w:rtl/>
        </w:rPr>
        <w:t>شما تلاوت نمی</w:t>
      </w:r>
      <w:r w:rsidR="00E230DD" w:rsidRPr="004029D2">
        <w:rPr>
          <w:rStyle w:val="Char3"/>
          <w:rFonts w:hint="cs"/>
          <w:rtl/>
        </w:rPr>
        <w:softHyphen/>
        <w:t>کردم و شما را از آن آگاه نمی</w:t>
      </w:r>
      <w:r w:rsidR="00E230DD" w:rsidRPr="004029D2">
        <w:rPr>
          <w:rStyle w:val="Char3"/>
          <w:rFonts w:hint="cs"/>
          <w:rtl/>
        </w:rPr>
        <w:softHyphen/>
        <w:t>ساختم</w:t>
      </w:r>
      <w:r w:rsidR="00E230DD" w:rsidRPr="004029D2">
        <w:rPr>
          <w:rStyle w:val="Char3"/>
          <w:rFonts w:hint="cs"/>
          <w:vertAlign w:val="superscript"/>
          <w:rtl/>
        </w:rPr>
        <w:t>(</w:t>
      </w:r>
      <w:r w:rsidR="00E230DD" w:rsidRPr="004029D2">
        <w:rPr>
          <w:rStyle w:val="Char3"/>
          <w:vertAlign w:val="superscript"/>
          <w:rtl/>
        </w:rPr>
        <w:footnoteReference w:id="184"/>
      </w:r>
      <w:r w:rsidR="00E230DD" w:rsidRPr="004029D2">
        <w:rPr>
          <w:rStyle w:val="Char3"/>
          <w:rFonts w:hint="cs"/>
          <w:vertAlign w:val="superscript"/>
          <w:rtl/>
        </w:rPr>
        <w:t>)</w:t>
      </w:r>
      <w:r w:rsidR="00E230DD" w:rsidRPr="004029D2">
        <w:rPr>
          <w:rStyle w:val="Char3"/>
          <w:rFonts w:hint="cs"/>
          <w:rtl/>
        </w:rPr>
        <w:t>»! (و البتّه جملۀ اخیر درست نیست). دیگری نوشته است:</w:t>
      </w:r>
      <w:r w:rsidR="00AB633D" w:rsidRPr="004029D2">
        <w:rPr>
          <w:rStyle w:val="Char3"/>
          <w:rFonts w:hint="cs"/>
          <w:rtl/>
        </w:rPr>
        <w:t xml:space="preserve"> </w:t>
      </w:r>
      <w:r w:rsidR="00E230DD" w:rsidRPr="004029D2">
        <w:rPr>
          <w:rStyle w:val="Char3"/>
          <w:rFonts w:hint="cs"/>
          <w:rtl/>
        </w:rPr>
        <w:t>«من قرآن</w:t>
      </w:r>
      <w:r w:rsidR="00466E05" w:rsidRPr="004029D2">
        <w:rPr>
          <w:rStyle w:val="Char3"/>
          <w:rFonts w:hint="cs"/>
          <w:rtl/>
        </w:rPr>
        <w:t xml:space="preserve"> </w:t>
      </w:r>
      <w:r w:rsidR="00E230DD" w:rsidRPr="004029D2">
        <w:rPr>
          <w:rStyle w:val="Char3"/>
          <w:rFonts w:hint="cs"/>
          <w:rtl/>
        </w:rPr>
        <w:t>را بر</w:t>
      </w:r>
      <w:r w:rsidR="00EF2C75" w:rsidRPr="004029D2">
        <w:rPr>
          <w:rStyle w:val="Char3"/>
          <w:rFonts w:hint="cs"/>
          <w:rtl/>
        </w:rPr>
        <w:t xml:space="preserve"> </w:t>
      </w:r>
      <w:r w:rsidR="00E230DD" w:rsidRPr="004029D2">
        <w:rPr>
          <w:rStyle w:val="Char3"/>
          <w:rFonts w:hint="cs"/>
          <w:rtl/>
        </w:rPr>
        <w:t>شما تلاوت نمی</w:t>
      </w:r>
      <w:r w:rsidR="00E230DD" w:rsidRPr="004029D2">
        <w:rPr>
          <w:rStyle w:val="Char3"/>
          <w:rFonts w:hint="cs"/>
          <w:rtl/>
        </w:rPr>
        <w:softHyphen/>
        <w:t>کردم و نه شما را از آن باخبر می</w:t>
      </w:r>
      <w:r w:rsidR="00E230DD" w:rsidRPr="004029D2">
        <w:rPr>
          <w:rStyle w:val="Char3"/>
          <w:rFonts w:hint="cs"/>
          <w:rtl/>
        </w:rPr>
        <w:softHyphen/>
        <w:t>ساختم</w:t>
      </w:r>
      <w:r w:rsidR="00E230DD" w:rsidRPr="004029D2">
        <w:rPr>
          <w:rStyle w:val="Char3"/>
          <w:rFonts w:hint="cs"/>
          <w:vertAlign w:val="superscript"/>
          <w:rtl/>
        </w:rPr>
        <w:t>(</w:t>
      </w:r>
      <w:r w:rsidR="00E230DD" w:rsidRPr="004029D2">
        <w:rPr>
          <w:rStyle w:val="Char3"/>
          <w:vertAlign w:val="superscript"/>
          <w:rtl/>
        </w:rPr>
        <w:footnoteReference w:id="185"/>
      </w:r>
      <w:r w:rsidR="00E230DD" w:rsidRPr="004029D2">
        <w:rPr>
          <w:rStyle w:val="Char3"/>
          <w:rFonts w:hint="cs"/>
          <w:vertAlign w:val="superscript"/>
          <w:rtl/>
        </w:rPr>
        <w:t>)</w:t>
      </w:r>
      <w:r w:rsidR="00E230DD" w:rsidRPr="004029D2">
        <w:rPr>
          <w:rStyle w:val="Char3"/>
          <w:rFonts w:hint="cs"/>
          <w:rtl/>
        </w:rPr>
        <w:t>»</w:t>
      </w:r>
      <w:r w:rsidR="00EC2D34" w:rsidRPr="004029D2">
        <w:rPr>
          <w:rStyle w:val="Char3"/>
          <w:rFonts w:hint="cs"/>
          <w:rtl/>
        </w:rPr>
        <w:t>!</w:t>
      </w:r>
      <w:r w:rsidR="00BB63CC" w:rsidRPr="004029D2">
        <w:rPr>
          <w:rStyle w:val="Char3"/>
          <w:rFonts w:hint="cs"/>
          <w:rtl/>
        </w:rPr>
        <w:t xml:space="preserve"> </w:t>
      </w:r>
      <w:r w:rsidR="00E230DD" w:rsidRPr="004029D2">
        <w:rPr>
          <w:rStyle w:val="Char3"/>
          <w:rFonts w:hint="cs"/>
          <w:rtl/>
        </w:rPr>
        <w:t>سوّمی مرقوم داشته است</w:t>
      </w:r>
      <w:r w:rsidR="009131D6" w:rsidRPr="004029D2">
        <w:rPr>
          <w:rStyle w:val="Char3"/>
          <w:rFonts w:hint="cs"/>
          <w:rtl/>
        </w:rPr>
        <w:t>:</w:t>
      </w:r>
      <w:r w:rsidR="00E230DD" w:rsidRPr="004029D2">
        <w:rPr>
          <w:rStyle w:val="Char3"/>
          <w:rFonts w:hint="cs"/>
          <w:rtl/>
        </w:rPr>
        <w:t xml:space="preserve"> </w:t>
      </w:r>
      <w:r w:rsidR="009131D6" w:rsidRPr="004029D2">
        <w:rPr>
          <w:rStyle w:val="Char3"/>
          <w:rFonts w:hint="cs"/>
          <w:rtl/>
        </w:rPr>
        <w:t>«</w:t>
      </w:r>
      <w:r w:rsidR="00E230DD" w:rsidRPr="004029D2">
        <w:rPr>
          <w:rStyle w:val="Char3"/>
          <w:rFonts w:hint="cs"/>
          <w:rtl/>
        </w:rPr>
        <w:t>بگو اگر خواسته بود خدای، نخواندمی</w:t>
      </w:r>
      <w:r w:rsidR="0010196F" w:rsidRPr="004029D2">
        <w:rPr>
          <w:rStyle w:val="Char3"/>
          <w:rFonts w:hint="cs"/>
          <w:rtl/>
        </w:rPr>
        <w:t xml:space="preserve"> آن را </w:t>
      </w:r>
      <w:r w:rsidR="00E230DD" w:rsidRPr="004029D2">
        <w:rPr>
          <w:rStyle w:val="Char3"/>
          <w:rFonts w:hint="cs"/>
          <w:rtl/>
        </w:rPr>
        <w:t>برشما و نه اعلام کرده بودم شما را به آن</w:t>
      </w:r>
      <w:r w:rsidR="00E230DD" w:rsidRPr="004029D2">
        <w:rPr>
          <w:rStyle w:val="Char3"/>
          <w:rFonts w:hint="cs"/>
          <w:vertAlign w:val="superscript"/>
          <w:rtl/>
        </w:rPr>
        <w:t>(</w:t>
      </w:r>
      <w:r w:rsidR="00E230DD" w:rsidRPr="004029D2">
        <w:rPr>
          <w:rStyle w:val="Char3"/>
          <w:vertAlign w:val="superscript"/>
          <w:rtl/>
        </w:rPr>
        <w:footnoteReference w:id="186"/>
      </w:r>
      <w:r w:rsidR="00E230DD" w:rsidRPr="004029D2">
        <w:rPr>
          <w:rStyle w:val="Char3"/>
          <w:rFonts w:hint="cs"/>
          <w:vertAlign w:val="superscript"/>
          <w:rtl/>
        </w:rPr>
        <w:t>)</w:t>
      </w:r>
      <w:r w:rsidR="00E230DD" w:rsidRPr="004029D2">
        <w:rPr>
          <w:rStyle w:val="Char3"/>
          <w:rFonts w:hint="cs"/>
          <w:rtl/>
        </w:rPr>
        <w:t>»</w:t>
      </w:r>
      <w:r w:rsidR="00EC2D34" w:rsidRPr="004029D2">
        <w:rPr>
          <w:rStyle w:val="Char3"/>
          <w:rFonts w:hint="cs"/>
          <w:rtl/>
        </w:rPr>
        <w:t>!</w:t>
      </w:r>
      <w:r w:rsidR="00E230DD" w:rsidRPr="004029D2">
        <w:rPr>
          <w:rStyle w:val="Char3"/>
          <w:rFonts w:hint="cs"/>
          <w:rtl/>
        </w:rPr>
        <w:t xml:space="preserve"> چهارمی ترجمه نموده است</w:t>
      </w:r>
      <w:r w:rsidR="009131D6" w:rsidRPr="004029D2">
        <w:rPr>
          <w:rStyle w:val="Char3"/>
          <w:rFonts w:hint="cs"/>
          <w:rtl/>
        </w:rPr>
        <w:t>:</w:t>
      </w:r>
      <w:r w:rsidR="00E230DD" w:rsidRPr="004029D2">
        <w:rPr>
          <w:rStyle w:val="Char3"/>
          <w:rFonts w:hint="cs"/>
          <w:rtl/>
        </w:rPr>
        <w:t xml:space="preserve"> </w:t>
      </w:r>
      <w:r w:rsidR="009131D6" w:rsidRPr="004029D2">
        <w:rPr>
          <w:rStyle w:val="Char3"/>
          <w:rFonts w:hint="cs"/>
          <w:rtl/>
        </w:rPr>
        <w:t>«</w:t>
      </w:r>
      <w:r w:rsidR="00E230DD" w:rsidRPr="004029D2">
        <w:rPr>
          <w:rStyle w:val="Char3"/>
          <w:rFonts w:hint="cs"/>
          <w:rtl/>
        </w:rPr>
        <w:t>بگو اگر خدا می</w:t>
      </w:r>
      <w:r w:rsidR="00E230DD" w:rsidRPr="004029D2">
        <w:rPr>
          <w:rStyle w:val="Char3"/>
          <w:rFonts w:hint="cs"/>
          <w:rtl/>
        </w:rPr>
        <w:softHyphen/>
        <w:t>خواست من تلاوت نمی</w:t>
      </w:r>
      <w:r w:rsidR="00E230DD" w:rsidRPr="004029D2">
        <w:rPr>
          <w:rStyle w:val="Char3"/>
          <w:rFonts w:hint="cs"/>
          <w:rtl/>
        </w:rPr>
        <w:softHyphen/>
        <w:t>کردم</w:t>
      </w:r>
      <w:r w:rsidR="0010196F" w:rsidRPr="004029D2">
        <w:rPr>
          <w:rStyle w:val="Char3"/>
          <w:rFonts w:hint="cs"/>
          <w:rtl/>
        </w:rPr>
        <w:t xml:space="preserve"> آن را </w:t>
      </w:r>
      <w:r w:rsidR="00E230DD" w:rsidRPr="004029D2">
        <w:rPr>
          <w:rStyle w:val="Char3"/>
          <w:rFonts w:hint="cs"/>
          <w:rtl/>
        </w:rPr>
        <w:t>برای</w:t>
      </w:r>
      <w:r w:rsidR="00EF2C75" w:rsidRPr="004029D2">
        <w:rPr>
          <w:rStyle w:val="Char3"/>
          <w:rFonts w:hint="cs"/>
          <w:rtl/>
        </w:rPr>
        <w:t>‌</w:t>
      </w:r>
      <w:r w:rsidR="00E230DD" w:rsidRPr="004029D2">
        <w:rPr>
          <w:rStyle w:val="Char3"/>
          <w:rFonts w:hint="cs"/>
          <w:rtl/>
        </w:rPr>
        <w:t>تان و نمی</w:t>
      </w:r>
      <w:r w:rsidR="00E230DD" w:rsidRPr="004029D2">
        <w:rPr>
          <w:rStyle w:val="Char3"/>
          <w:rFonts w:hint="cs"/>
          <w:rtl/>
        </w:rPr>
        <w:softHyphen/>
        <w:t>نمودم از آن آگاهتان</w:t>
      </w:r>
      <w:r w:rsidR="00E230DD" w:rsidRPr="004029D2">
        <w:rPr>
          <w:rStyle w:val="Char3"/>
          <w:rFonts w:hint="cs"/>
          <w:vertAlign w:val="superscript"/>
          <w:rtl/>
        </w:rPr>
        <w:t>(</w:t>
      </w:r>
      <w:r w:rsidR="00E230DD" w:rsidRPr="004029D2">
        <w:rPr>
          <w:rStyle w:val="Char3"/>
          <w:vertAlign w:val="superscript"/>
          <w:rtl/>
        </w:rPr>
        <w:footnoteReference w:id="187"/>
      </w:r>
      <w:r w:rsidR="00E230DD" w:rsidRPr="004029D2">
        <w:rPr>
          <w:rStyle w:val="Char3"/>
          <w:rFonts w:hint="cs"/>
          <w:vertAlign w:val="superscript"/>
          <w:rtl/>
        </w:rPr>
        <w:t>)</w:t>
      </w:r>
      <w:r w:rsidR="00E230DD" w:rsidRPr="004029D2">
        <w:rPr>
          <w:rStyle w:val="Char3"/>
          <w:rFonts w:hint="cs"/>
          <w:rtl/>
        </w:rPr>
        <w:t>»</w:t>
      </w:r>
      <w:r w:rsidR="00EC2D34" w:rsidRPr="004029D2">
        <w:rPr>
          <w:rStyle w:val="Char3"/>
          <w:rFonts w:hint="cs"/>
          <w:rtl/>
        </w:rPr>
        <w:t>!</w:t>
      </w:r>
      <w:r w:rsidR="00E230DD" w:rsidRPr="004029D2">
        <w:rPr>
          <w:rStyle w:val="Char3"/>
          <w:rFonts w:hint="cs"/>
          <w:rtl/>
        </w:rPr>
        <w:t xml:space="preserve"> پنجمی نوشته است</w:t>
      </w:r>
      <w:r w:rsidR="009131D6" w:rsidRPr="004029D2">
        <w:rPr>
          <w:rStyle w:val="Char3"/>
          <w:rFonts w:hint="cs"/>
          <w:rtl/>
        </w:rPr>
        <w:t>:</w:t>
      </w:r>
      <w:r w:rsidR="00E230DD" w:rsidRPr="004029D2">
        <w:rPr>
          <w:rStyle w:val="Char3"/>
          <w:rFonts w:hint="cs"/>
          <w:rtl/>
        </w:rPr>
        <w:t xml:space="preserve"> «بگو (ای رسول) اگر خدا نخواستی هرگز بر</w:t>
      </w:r>
      <w:r w:rsidR="00EF2C75" w:rsidRPr="004029D2">
        <w:rPr>
          <w:rStyle w:val="Char3"/>
          <w:rFonts w:hint="cs"/>
          <w:rtl/>
        </w:rPr>
        <w:t xml:space="preserve"> </w:t>
      </w:r>
      <w:r w:rsidR="00E230DD" w:rsidRPr="004029D2">
        <w:rPr>
          <w:rStyle w:val="Char3"/>
          <w:rFonts w:hint="cs"/>
          <w:rtl/>
        </w:rPr>
        <w:t>شما تلاوت این قرآن نمی</w:t>
      </w:r>
      <w:r w:rsidR="00E230DD" w:rsidRPr="004029D2">
        <w:rPr>
          <w:rStyle w:val="Char3"/>
          <w:rFonts w:hint="cs"/>
          <w:rtl/>
        </w:rPr>
        <w:softHyphen/>
        <w:t>کردم و شما را به احکام و حقایق آن آگاه نمی</w:t>
      </w:r>
      <w:r w:rsidR="00E230DD" w:rsidRPr="004029D2">
        <w:rPr>
          <w:rStyle w:val="Char3"/>
          <w:rFonts w:hint="cs"/>
          <w:rtl/>
        </w:rPr>
        <w:softHyphen/>
        <w:t>ساختم</w:t>
      </w:r>
      <w:r w:rsidR="00E230DD" w:rsidRPr="004029D2">
        <w:rPr>
          <w:rStyle w:val="Char3"/>
          <w:rFonts w:hint="cs"/>
          <w:vertAlign w:val="superscript"/>
          <w:rtl/>
        </w:rPr>
        <w:t>(</w:t>
      </w:r>
      <w:r w:rsidR="00E230DD" w:rsidRPr="004029D2">
        <w:rPr>
          <w:rStyle w:val="Char3"/>
          <w:vertAlign w:val="superscript"/>
          <w:rtl/>
        </w:rPr>
        <w:footnoteReference w:id="188"/>
      </w:r>
      <w:r w:rsidR="00E230DD" w:rsidRPr="004029D2">
        <w:rPr>
          <w:rStyle w:val="Char3"/>
          <w:rFonts w:hint="cs"/>
          <w:vertAlign w:val="superscript"/>
          <w:rtl/>
        </w:rPr>
        <w:t>)</w:t>
      </w:r>
      <w:r w:rsidR="00E230DD" w:rsidRPr="004029D2">
        <w:rPr>
          <w:rStyle w:val="Char3"/>
          <w:rFonts w:hint="cs"/>
          <w:rtl/>
        </w:rPr>
        <w:t>»</w:t>
      </w:r>
      <w:r w:rsidR="00EC2D34" w:rsidRPr="004029D2">
        <w:rPr>
          <w:rStyle w:val="Char3"/>
          <w:rFonts w:hint="cs"/>
          <w:rtl/>
        </w:rPr>
        <w:t>!</w:t>
      </w:r>
      <w:r w:rsidR="00E230DD" w:rsidRPr="004029D2">
        <w:rPr>
          <w:rStyle w:val="Char3"/>
          <w:rFonts w:hint="cs"/>
          <w:rtl/>
        </w:rPr>
        <w:t xml:space="preserve"> </w:t>
      </w:r>
    </w:p>
    <w:p w:rsidR="00E230DD" w:rsidRPr="004029D2" w:rsidRDefault="00225684" w:rsidP="007B5E5B">
      <w:pPr>
        <w:jc w:val="both"/>
        <w:rPr>
          <w:rStyle w:val="Char3"/>
        </w:rPr>
      </w:pPr>
      <w:r w:rsidRPr="004029D2">
        <w:rPr>
          <w:rStyle w:val="Char3"/>
          <w:rFonts w:hint="cs"/>
          <w:rtl/>
        </w:rPr>
        <w:t xml:space="preserve"> </w:t>
      </w:r>
      <w:r w:rsidR="00E230DD" w:rsidRPr="004029D2">
        <w:rPr>
          <w:rStyle w:val="Char3"/>
          <w:rFonts w:hint="cs"/>
          <w:rtl/>
        </w:rPr>
        <w:t>به</w:t>
      </w:r>
      <w:r w:rsidR="00EF2C75" w:rsidRPr="004029D2">
        <w:rPr>
          <w:rStyle w:val="Char3"/>
          <w:rFonts w:hint="cs"/>
          <w:rtl/>
        </w:rPr>
        <w:t xml:space="preserve"> </w:t>
      </w:r>
      <w:r w:rsidR="00E230DD" w:rsidRPr="004029D2">
        <w:rPr>
          <w:rStyle w:val="Char3"/>
          <w:rFonts w:hint="cs"/>
          <w:rtl/>
        </w:rPr>
        <w:softHyphen/>
        <w:t>طوری</w:t>
      </w:r>
      <w:r w:rsidR="00E230DD" w:rsidRPr="004029D2">
        <w:rPr>
          <w:rStyle w:val="Char3"/>
          <w:rFonts w:hint="cs"/>
          <w:rtl/>
        </w:rPr>
        <w:softHyphen/>
        <w:t>که ملاحظه شد تمام این ترجمه</w:t>
      </w:r>
      <w:r w:rsidR="007B5E5B" w:rsidRPr="004029D2">
        <w:rPr>
          <w:rStyle w:val="Char3"/>
          <w:rFonts w:hint="cs"/>
          <w:rtl/>
        </w:rPr>
        <w:t>‌</w:t>
      </w:r>
      <w:r w:rsidR="00E230DD" w:rsidRPr="004029D2">
        <w:rPr>
          <w:rStyle w:val="Char3"/>
          <w:rFonts w:hint="cs"/>
          <w:rtl/>
        </w:rPr>
        <w:t>ها، فعل ماضی «</w:t>
      </w:r>
      <w:r w:rsidR="00E230DD" w:rsidRPr="004029D2">
        <w:rPr>
          <w:rStyle w:val="Char1"/>
          <w:rFonts w:hint="cs"/>
          <w:rtl/>
        </w:rPr>
        <w:t>اَدرَیکُم</w:t>
      </w:r>
      <w:r w:rsidR="00E230DD" w:rsidRPr="004029D2">
        <w:rPr>
          <w:rStyle w:val="Char3"/>
          <w:rFonts w:hint="cs"/>
          <w:rtl/>
        </w:rPr>
        <w:t>» را صیغۀ متکلّم وحده از مضارع گمان کرده</w:t>
      </w:r>
      <w:r w:rsidR="00E230DD" w:rsidRPr="004029D2">
        <w:rPr>
          <w:rStyle w:val="Char3"/>
          <w:rFonts w:hint="cs"/>
          <w:rtl/>
        </w:rPr>
        <w:softHyphen/>
        <w:t>اند و گرفتار اشتباه شده</w:t>
      </w:r>
      <w:r w:rsidR="00E230DD" w:rsidRPr="004029D2">
        <w:rPr>
          <w:rStyle w:val="Char3"/>
          <w:rFonts w:hint="cs"/>
          <w:rtl/>
        </w:rPr>
        <w:softHyphen/>
        <w:t>اند با آنکه در قرآن کریم همین کلمه مکرّر به</w:t>
      </w:r>
      <w:r w:rsidR="00E230DD" w:rsidRPr="004029D2">
        <w:rPr>
          <w:rStyle w:val="Char3"/>
          <w:rFonts w:hint="cs"/>
          <w:rtl/>
        </w:rPr>
        <w:softHyphen/>
      </w:r>
      <w:r w:rsidR="00AB633D" w:rsidRPr="004029D2">
        <w:rPr>
          <w:rStyle w:val="Char3"/>
          <w:rFonts w:hint="cs"/>
          <w:rtl/>
        </w:rPr>
        <w:t xml:space="preserve"> </w:t>
      </w:r>
      <w:r w:rsidR="00E230DD" w:rsidRPr="004029D2">
        <w:rPr>
          <w:rStyle w:val="Char3"/>
          <w:rFonts w:hint="cs"/>
          <w:rtl/>
        </w:rPr>
        <w:t>صورت «</w:t>
      </w:r>
      <w:r w:rsidR="00E230DD" w:rsidRPr="004029D2">
        <w:rPr>
          <w:rStyle w:val="Char1"/>
          <w:rFonts w:hint="cs"/>
          <w:rtl/>
        </w:rPr>
        <w:t>أدرَ</w:t>
      </w:r>
      <w:r w:rsidR="00481CFD" w:rsidRPr="004029D2">
        <w:rPr>
          <w:rStyle w:val="Char1"/>
          <w:rFonts w:hint="cs"/>
          <w:rtl/>
        </w:rPr>
        <w:t>يك</w:t>
      </w:r>
      <w:r w:rsidR="00E230DD" w:rsidRPr="004029D2">
        <w:rPr>
          <w:rStyle w:val="Char3"/>
          <w:rFonts w:hint="cs"/>
          <w:rtl/>
        </w:rPr>
        <w:t>» آمده و مترجمان مزبور</w:t>
      </w:r>
      <w:r w:rsidR="0010196F" w:rsidRPr="004029D2">
        <w:rPr>
          <w:rStyle w:val="Char3"/>
          <w:rFonts w:hint="cs"/>
          <w:rtl/>
        </w:rPr>
        <w:t xml:space="preserve"> آن را </w:t>
      </w:r>
      <w:r w:rsidR="00E230DD" w:rsidRPr="004029D2">
        <w:rPr>
          <w:rStyle w:val="Char3"/>
          <w:rFonts w:hint="cs"/>
          <w:rtl/>
        </w:rPr>
        <w:t>به</w:t>
      </w:r>
      <w:r w:rsidR="00E230DD" w:rsidRPr="004029D2">
        <w:rPr>
          <w:rStyle w:val="Char3"/>
          <w:rFonts w:hint="cs"/>
          <w:rtl/>
        </w:rPr>
        <w:softHyphen/>
      </w:r>
      <w:r w:rsidR="00AB633D" w:rsidRPr="004029D2">
        <w:rPr>
          <w:rStyle w:val="Char3"/>
          <w:rFonts w:hint="cs"/>
          <w:rtl/>
        </w:rPr>
        <w:t xml:space="preserve"> </w:t>
      </w:r>
      <w:r w:rsidR="00E230DD" w:rsidRPr="004029D2">
        <w:rPr>
          <w:rStyle w:val="Char3"/>
          <w:rFonts w:hint="cs"/>
          <w:rtl/>
        </w:rPr>
        <w:t>خوبی می</w:t>
      </w:r>
      <w:r w:rsidR="00E230DD" w:rsidRPr="004029D2">
        <w:rPr>
          <w:rStyle w:val="Char3"/>
          <w:rFonts w:hint="cs"/>
          <w:rtl/>
        </w:rPr>
        <w:softHyphen/>
        <w:t>شناسند. در</w:t>
      </w:r>
      <w:r w:rsidR="00EF2C75" w:rsidRPr="004029D2">
        <w:rPr>
          <w:rStyle w:val="Char3"/>
          <w:rFonts w:hint="cs"/>
          <w:rtl/>
        </w:rPr>
        <w:t xml:space="preserve"> </w:t>
      </w:r>
      <w:r w:rsidR="00E230DD" w:rsidRPr="004029D2">
        <w:rPr>
          <w:rStyle w:val="Char3"/>
          <w:rFonts w:hint="cs"/>
          <w:rtl/>
        </w:rPr>
        <w:t>عین</w:t>
      </w:r>
      <w:r w:rsidR="00E230DD" w:rsidRPr="004029D2">
        <w:rPr>
          <w:rStyle w:val="Char3"/>
          <w:rFonts w:hint="cs"/>
          <w:rtl/>
        </w:rPr>
        <w:softHyphen/>
      </w:r>
      <w:r w:rsidR="00EF2C75" w:rsidRPr="004029D2">
        <w:rPr>
          <w:rStyle w:val="Char3"/>
          <w:rFonts w:hint="cs"/>
          <w:rtl/>
        </w:rPr>
        <w:t xml:space="preserve"> </w:t>
      </w:r>
      <w:r w:rsidR="00E230DD" w:rsidRPr="004029D2">
        <w:rPr>
          <w:rStyle w:val="Char3"/>
          <w:rFonts w:hint="cs"/>
          <w:rtl/>
        </w:rPr>
        <w:t>حال، مایۀ مسرّت است که نویسندگانی هم در ترجمۀ آیۀ مورد بحث راه خطا نپیموده و مفهوم</w:t>
      </w:r>
      <w:r w:rsidR="0010196F" w:rsidRPr="004029D2">
        <w:rPr>
          <w:rStyle w:val="Char3"/>
          <w:rFonts w:hint="cs"/>
          <w:rtl/>
        </w:rPr>
        <w:t xml:space="preserve"> آن را </w:t>
      </w:r>
      <w:r w:rsidR="00E230DD" w:rsidRPr="004029D2">
        <w:rPr>
          <w:rStyle w:val="Char3"/>
          <w:rFonts w:hint="cs"/>
          <w:rtl/>
        </w:rPr>
        <w:t>به</w:t>
      </w:r>
      <w:r w:rsidR="00EF2C75" w:rsidRPr="004029D2">
        <w:rPr>
          <w:rStyle w:val="Char3"/>
          <w:rFonts w:hint="cs"/>
          <w:rtl/>
        </w:rPr>
        <w:t xml:space="preserve"> </w:t>
      </w:r>
      <w:r w:rsidR="00E230DD" w:rsidRPr="004029D2">
        <w:rPr>
          <w:rStyle w:val="Char3"/>
          <w:rFonts w:hint="cs"/>
          <w:rtl/>
        </w:rPr>
        <w:softHyphen/>
        <w:t>درستی بازگو کرده</w:t>
      </w:r>
      <w:r w:rsidR="00E230DD" w:rsidRPr="004029D2">
        <w:rPr>
          <w:rStyle w:val="Char3"/>
          <w:rFonts w:hint="cs"/>
          <w:rtl/>
        </w:rPr>
        <w:softHyphen/>
        <w:t>اند.</w:t>
      </w:r>
    </w:p>
    <w:p w:rsidR="00E230DD" w:rsidRPr="004029D2" w:rsidRDefault="00E230DD" w:rsidP="00293DB7">
      <w:pPr>
        <w:jc w:val="both"/>
        <w:rPr>
          <w:rStyle w:val="Char3"/>
          <w:rtl/>
        </w:rPr>
      </w:pPr>
      <w:r w:rsidRPr="004029D2">
        <w:rPr>
          <w:rStyle w:val="Char3"/>
          <w:rFonts w:hint="cs"/>
          <w:rtl/>
        </w:rPr>
        <w:t xml:space="preserve"> </w:t>
      </w:r>
    </w:p>
    <w:p w:rsidR="00E230DD"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E230DD" w:rsidRPr="004029D2" w:rsidRDefault="00E230DD" w:rsidP="00293DB7">
      <w:pPr>
        <w:jc w:val="both"/>
        <w:rPr>
          <w:rStyle w:val="Char3"/>
          <w:rtl/>
        </w:rPr>
      </w:pPr>
    </w:p>
    <w:p w:rsidR="00E230DD" w:rsidRPr="004029D2" w:rsidRDefault="00E230DD" w:rsidP="00293DB7">
      <w:pPr>
        <w:jc w:val="both"/>
        <w:rPr>
          <w:rStyle w:val="Char3"/>
          <w:rtl/>
        </w:rPr>
        <w:sectPr w:rsidR="00E230DD"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E230DD" w:rsidRPr="004029D2" w:rsidRDefault="00E230DD" w:rsidP="00627D30">
      <w:pPr>
        <w:pStyle w:val="a"/>
      </w:pPr>
      <w:bookmarkStart w:id="153" w:name="_Toc313907364"/>
      <w:bookmarkStart w:id="154" w:name="_Toc435288542"/>
      <w:bookmarkStart w:id="155" w:name="_Toc439081178"/>
      <w:r w:rsidRPr="004029D2">
        <w:rPr>
          <w:rFonts w:hint="cs"/>
          <w:rtl/>
        </w:rPr>
        <w:t>11</w:t>
      </w:r>
      <w:r w:rsidR="00F24E76" w:rsidRPr="004029D2">
        <w:rPr>
          <w:rtl/>
        </w:rPr>
        <w:br/>
      </w:r>
      <w:r w:rsidRPr="004029D2">
        <w:rPr>
          <w:rFonts w:hint="cs"/>
          <w:rtl/>
        </w:rPr>
        <w:t>نکته</w:t>
      </w:r>
      <w:r w:rsidRPr="004029D2">
        <w:rPr>
          <w:rFonts w:hint="cs"/>
          <w:rtl/>
        </w:rPr>
        <w:softHyphen/>
        <w:t>ای از سورۀ هود</w:t>
      </w:r>
      <w:bookmarkEnd w:id="153"/>
      <w:bookmarkEnd w:id="154"/>
      <w:bookmarkEnd w:id="155"/>
    </w:p>
    <w:p w:rsidR="00E230DD" w:rsidRPr="000B007D" w:rsidRDefault="00DE0FB3" w:rsidP="004437DA">
      <w:pPr>
        <w:pStyle w:val="a0"/>
        <w:rPr>
          <w:spacing w:val="-4"/>
          <w:sz w:val="36"/>
          <w:rtl/>
        </w:rPr>
      </w:pPr>
      <w:bookmarkStart w:id="156" w:name="_Toc313907365"/>
      <w:bookmarkStart w:id="157" w:name="_Toc435288543"/>
      <w:bookmarkStart w:id="158" w:name="_Toc439081179"/>
      <w:r w:rsidRPr="000B007D">
        <w:rPr>
          <w:rFonts w:ascii="Times New Roman" w:hAnsi="Times New Roman" w:cs="Traditional Arabic"/>
          <w:spacing w:val="-4"/>
          <w:rtl/>
        </w:rPr>
        <w:t>﴿</w:t>
      </w:r>
      <w:r w:rsidRPr="000B007D">
        <w:rPr>
          <w:rStyle w:val="Chara"/>
          <w:spacing w:val="-4"/>
          <w:rtl/>
        </w:rPr>
        <w:t>أَفَمَن كَانَ عَلَىٰ بَيِّنَةٖ مِّن رَّبِّهِ</w:t>
      </w:r>
      <w:r w:rsidRPr="000B007D">
        <w:rPr>
          <w:rStyle w:val="Chara"/>
          <w:rFonts w:hint="cs"/>
          <w:spacing w:val="-4"/>
          <w:rtl/>
        </w:rPr>
        <w:t>ۦ</w:t>
      </w:r>
      <w:r w:rsidRPr="000B007D">
        <w:rPr>
          <w:rStyle w:val="Chara"/>
          <w:spacing w:val="-4"/>
          <w:rtl/>
        </w:rPr>
        <w:t xml:space="preserve"> وَيَتۡلُوهُ شَاهِدٞ مِّنۡهُ وَمِن قَبۡلِهِ</w:t>
      </w:r>
      <w:r w:rsidRPr="000B007D">
        <w:rPr>
          <w:rStyle w:val="Chara"/>
          <w:rFonts w:hint="cs"/>
          <w:spacing w:val="-4"/>
          <w:rtl/>
        </w:rPr>
        <w:t>ۦ</w:t>
      </w:r>
      <w:r w:rsidRPr="000B007D">
        <w:rPr>
          <w:rStyle w:val="Chara"/>
          <w:spacing w:val="-4"/>
          <w:rtl/>
        </w:rPr>
        <w:t xml:space="preserve"> كِتَٰبُ مُوسَىٰٓ إِمَامٗا وَرَحۡمَةًۚ أُوْلَٰٓئِكَ يُؤۡمِنُونَ بِهِ</w:t>
      </w:r>
      <w:r w:rsidRPr="000B007D">
        <w:rPr>
          <w:rFonts w:ascii="Times New Roman" w:hAnsi="Times New Roman" w:cs="Traditional Arabic" w:hint="cs"/>
          <w:spacing w:val="-4"/>
          <w:rtl/>
        </w:rPr>
        <w:t>﴾</w:t>
      </w:r>
      <w:r w:rsidRPr="000B007D">
        <w:rPr>
          <w:rFonts w:ascii="Times New Roman" w:hAnsi="Times New Roman" w:cs="IRNazli"/>
          <w:spacing w:val="-4"/>
          <w:rtl/>
        </w:rPr>
        <w:t xml:space="preserve"> </w:t>
      </w:r>
      <w:r w:rsidRPr="000B007D">
        <w:rPr>
          <w:rStyle w:val="Char5"/>
          <w:b w:val="0"/>
          <w:bCs w:val="0"/>
          <w:spacing w:val="-4"/>
          <w:rtl/>
        </w:rPr>
        <w:t>[هود: 17]</w:t>
      </w:r>
      <w:r w:rsidRPr="000B007D">
        <w:rPr>
          <w:rStyle w:val="Char5"/>
          <w:rFonts w:hint="cs"/>
          <w:b w:val="0"/>
          <w:bCs w:val="0"/>
          <w:spacing w:val="-4"/>
          <w:rtl/>
        </w:rPr>
        <w:t>.</w:t>
      </w:r>
      <w:r w:rsidR="003A167D" w:rsidRPr="000B007D">
        <w:rPr>
          <w:rFonts w:hint="cs"/>
          <w:spacing w:val="-4"/>
          <w:sz w:val="36"/>
          <w:rtl/>
        </w:rPr>
        <w:t xml:space="preserve"> </w:t>
      </w:r>
      <w:r w:rsidR="00E230DD" w:rsidRPr="000B007D">
        <w:rPr>
          <w:rFonts w:hint="cs"/>
          <w:spacing w:val="-4"/>
          <w:sz w:val="36"/>
          <w:rtl/>
        </w:rPr>
        <w:t>چه</w:t>
      </w:r>
      <w:r w:rsidR="00E230DD" w:rsidRPr="000B007D">
        <w:rPr>
          <w:rFonts w:hint="cs"/>
          <w:spacing w:val="-4"/>
          <w:sz w:val="16"/>
          <w:rtl/>
        </w:rPr>
        <w:t xml:space="preserve"> </w:t>
      </w:r>
      <w:r w:rsidR="00E230DD" w:rsidRPr="000B007D">
        <w:rPr>
          <w:rFonts w:hint="cs"/>
          <w:spacing w:val="-4"/>
          <w:sz w:val="36"/>
          <w:rtl/>
        </w:rPr>
        <w:t>کسی</w:t>
      </w:r>
      <w:r w:rsidR="00E230DD" w:rsidRPr="000B007D">
        <w:rPr>
          <w:rFonts w:hint="cs"/>
          <w:spacing w:val="-4"/>
          <w:sz w:val="16"/>
          <w:rtl/>
        </w:rPr>
        <w:t xml:space="preserve"> </w:t>
      </w:r>
      <w:r w:rsidR="00E230DD" w:rsidRPr="000B007D">
        <w:rPr>
          <w:rFonts w:hint="cs"/>
          <w:spacing w:val="-4"/>
          <w:sz w:val="36"/>
          <w:rtl/>
        </w:rPr>
        <w:t>از</w:t>
      </w:r>
      <w:r w:rsidR="00E230DD" w:rsidRPr="000B007D">
        <w:rPr>
          <w:rFonts w:hint="cs"/>
          <w:spacing w:val="-4"/>
          <w:sz w:val="16"/>
          <w:rtl/>
        </w:rPr>
        <w:t xml:space="preserve"> </w:t>
      </w:r>
      <w:r w:rsidR="00E230DD" w:rsidRPr="000B007D">
        <w:rPr>
          <w:rFonts w:hint="cs"/>
          <w:spacing w:val="-4"/>
          <w:sz w:val="36"/>
          <w:rtl/>
        </w:rPr>
        <w:t>بیّنه برخوردار</w:t>
      </w:r>
      <w:r w:rsidR="00E230DD" w:rsidRPr="000B007D">
        <w:rPr>
          <w:rFonts w:hint="cs"/>
          <w:spacing w:val="-4"/>
          <w:sz w:val="16"/>
          <w:rtl/>
        </w:rPr>
        <w:t xml:space="preserve"> </w:t>
      </w:r>
      <w:r w:rsidR="00E230DD" w:rsidRPr="000B007D">
        <w:rPr>
          <w:rFonts w:hint="cs"/>
          <w:spacing w:val="-4"/>
          <w:sz w:val="36"/>
          <w:rtl/>
        </w:rPr>
        <w:t>است و</w:t>
      </w:r>
      <w:r w:rsidR="00E230DD" w:rsidRPr="000B007D">
        <w:rPr>
          <w:rFonts w:hint="cs"/>
          <w:spacing w:val="-4"/>
          <w:sz w:val="16"/>
          <w:rtl/>
        </w:rPr>
        <w:t xml:space="preserve"> </w:t>
      </w:r>
      <w:r w:rsidR="00E230DD" w:rsidRPr="000B007D">
        <w:rPr>
          <w:rFonts w:hint="cs"/>
          <w:spacing w:val="-4"/>
          <w:sz w:val="36"/>
          <w:rtl/>
        </w:rPr>
        <w:t>شاهد</w:t>
      </w:r>
      <w:r w:rsidR="00E230DD" w:rsidRPr="000B007D">
        <w:rPr>
          <w:rFonts w:hint="cs"/>
          <w:spacing w:val="-4"/>
          <w:sz w:val="16"/>
          <w:rtl/>
        </w:rPr>
        <w:t xml:space="preserve"> </w:t>
      </w:r>
      <w:r w:rsidR="00E230DD" w:rsidRPr="000B007D">
        <w:rPr>
          <w:rFonts w:hint="cs"/>
          <w:spacing w:val="-4"/>
          <w:sz w:val="36"/>
          <w:rtl/>
        </w:rPr>
        <w:t>خدایی</w:t>
      </w:r>
      <w:r w:rsidR="00E230DD" w:rsidRPr="000B007D">
        <w:rPr>
          <w:rFonts w:hint="cs"/>
          <w:spacing w:val="-4"/>
          <w:sz w:val="18"/>
          <w:rtl/>
        </w:rPr>
        <w:t xml:space="preserve"> </w:t>
      </w:r>
      <w:r w:rsidR="00E230DD" w:rsidRPr="000B007D">
        <w:rPr>
          <w:rFonts w:hint="cs"/>
          <w:spacing w:val="-4"/>
          <w:sz w:val="36"/>
          <w:rtl/>
        </w:rPr>
        <w:t>کیست</w:t>
      </w:r>
      <w:r w:rsidR="0037695D" w:rsidRPr="000B007D">
        <w:rPr>
          <w:rFonts w:hint="cs"/>
          <w:spacing w:val="-4"/>
          <w:sz w:val="16"/>
          <w:rtl/>
        </w:rPr>
        <w:t>؟</w:t>
      </w:r>
      <w:bookmarkEnd w:id="156"/>
      <w:bookmarkEnd w:id="157"/>
      <w:bookmarkEnd w:id="158"/>
    </w:p>
    <w:p w:rsidR="00E230DD" w:rsidRPr="004029D2" w:rsidRDefault="001E72F9" w:rsidP="004437DA">
      <w:pPr>
        <w:jc w:val="both"/>
        <w:rPr>
          <w:rStyle w:val="Char3"/>
          <w:rtl/>
        </w:rPr>
      </w:pPr>
      <w:r w:rsidRPr="004029D2">
        <w:rPr>
          <w:rStyle w:val="Char3"/>
          <w:rFonts w:hint="cs"/>
          <w:rtl/>
        </w:rPr>
        <w:t xml:space="preserve"> </w:t>
      </w:r>
      <w:r w:rsidR="00E230DD" w:rsidRPr="004029D2">
        <w:rPr>
          <w:rStyle w:val="Char3"/>
          <w:rFonts w:hint="cs"/>
          <w:rtl/>
        </w:rPr>
        <w:t>در</w:t>
      </w:r>
      <w:r w:rsidR="00EF2C75" w:rsidRPr="004029D2">
        <w:rPr>
          <w:rStyle w:val="Char3"/>
          <w:rFonts w:hint="cs"/>
          <w:rtl/>
        </w:rPr>
        <w:t xml:space="preserve"> </w:t>
      </w:r>
      <w:r w:rsidR="00E230DD" w:rsidRPr="004029D2">
        <w:rPr>
          <w:rStyle w:val="Char3"/>
          <w:rFonts w:hint="cs"/>
          <w:rtl/>
        </w:rPr>
        <w:t>تفسیر این</w:t>
      </w:r>
      <w:r w:rsidR="00EF2C75" w:rsidRPr="004029D2">
        <w:rPr>
          <w:rStyle w:val="Char3"/>
          <w:rFonts w:hint="cs"/>
          <w:rtl/>
        </w:rPr>
        <w:t xml:space="preserve"> </w:t>
      </w:r>
      <w:r w:rsidR="00E230DD" w:rsidRPr="004029D2">
        <w:rPr>
          <w:rStyle w:val="Char3"/>
          <w:rtl/>
        </w:rPr>
        <w:softHyphen/>
      </w:r>
      <w:r w:rsidR="00E230DD" w:rsidRPr="004029D2">
        <w:rPr>
          <w:rStyle w:val="Char3"/>
          <w:rFonts w:hint="cs"/>
          <w:rtl/>
        </w:rPr>
        <w:t>بخش ازآیۀ کریمه، اختلاف غریبی میان مفسّران دیده می</w:t>
      </w:r>
      <w:r w:rsidR="00E230DD" w:rsidRPr="004029D2">
        <w:rPr>
          <w:rStyle w:val="Char3"/>
          <w:rFonts w:hint="cs"/>
          <w:rtl/>
        </w:rPr>
        <w:softHyphen/>
        <w:t>شود. برخی از اهل تفسیر دارندۀ بَیّنه</w:t>
      </w:r>
      <w:r w:rsidR="00C32874" w:rsidRPr="004029D2">
        <w:rPr>
          <w:rStyle w:val="Char3"/>
          <w:rFonts w:hint="cs"/>
          <w:rtl/>
        </w:rPr>
        <w:t xml:space="preserve"> </w:t>
      </w:r>
      <w:r w:rsidR="00DE0FB3" w:rsidRPr="004029D2">
        <w:rPr>
          <w:rFonts w:ascii="Traditional Arabic" w:hAnsi="Traditional Arabic" w:cs="Traditional Arabic"/>
          <w:rtl/>
          <w:lang w:bidi="fa-IR"/>
        </w:rPr>
        <w:t>﴿</w:t>
      </w:r>
      <w:r w:rsidR="00DE0FB3" w:rsidRPr="004029D2">
        <w:rPr>
          <w:rStyle w:val="Chara"/>
          <w:rtl/>
        </w:rPr>
        <w:t>أَفَمَن كَانَ عَلَىٰ بَيِّنَةٖ</w:t>
      </w:r>
      <w:r w:rsidR="00DE0FB3" w:rsidRPr="004029D2">
        <w:rPr>
          <w:rFonts w:ascii="Traditional Arabic" w:hAnsi="Traditional Arabic" w:cs="Traditional Arabic"/>
          <w:rtl/>
          <w:lang w:bidi="fa-IR"/>
        </w:rPr>
        <w:t>﴾</w:t>
      </w:r>
      <w:r w:rsidR="00E230DD" w:rsidRPr="004029D2">
        <w:rPr>
          <w:rStyle w:val="Char3"/>
          <w:rFonts w:hint="cs"/>
          <w:rtl/>
        </w:rPr>
        <w:t xml:space="preserve"> را رسول خدا </w:t>
      </w:r>
      <w:r w:rsidR="00B92A45" w:rsidRPr="004029D2">
        <w:rPr>
          <w:rFonts w:ascii="Times New Roman Bold" w:hAnsi="Times New Roman Bold" w:cs="CTraditional Arabic" w:hint="cs"/>
          <w:b/>
          <w:rtl/>
          <w:lang w:bidi="fa-IR"/>
        </w:rPr>
        <w:t>ص</w:t>
      </w:r>
      <w:r w:rsidR="00E230DD" w:rsidRPr="004029D2">
        <w:rPr>
          <w:rStyle w:val="Char3"/>
          <w:rFonts w:hint="cs"/>
          <w:rtl/>
        </w:rPr>
        <w:t xml:space="preserve"> دانسته</w:t>
      </w:r>
      <w:r w:rsidR="00E230DD" w:rsidRPr="004029D2">
        <w:rPr>
          <w:rStyle w:val="Char3"/>
          <w:rFonts w:hint="cs"/>
          <w:rtl/>
        </w:rPr>
        <w:softHyphen/>
        <w:t xml:space="preserve">اند </w:t>
      </w:r>
      <w:r w:rsidR="00EF2C75" w:rsidRPr="004029D2">
        <w:rPr>
          <w:rStyle w:val="Char3"/>
          <w:rFonts w:hint="cs"/>
          <w:rtl/>
        </w:rPr>
        <w:t>چنان‌که</w:t>
      </w:r>
      <w:r w:rsidR="00E230DD" w:rsidRPr="004029D2">
        <w:rPr>
          <w:rStyle w:val="Char3"/>
          <w:rFonts w:hint="cs"/>
          <w:rtl/>
        </w:rPr>
        <w:t xml:space="preserve"> طبری این</w:t>
      </w:r>
      <w:r w:rsidR="00EF2C75" w:rsidRPr="004029D2">
        <w:rPr>
          <w:rStyle w:val="Char3"/>
          <w:rFonts w:hint="cs"/>
          <w:rtl/>
        </w:rPr>
        <w:t xml:space="preserve"> </w:t>
      </w:r>
      <w:r w:rsidR="00E230DD" w:rsidRPr="004029D2">
        <w:rPr>
          <w:rStyle w:val="Char3"/>
          <w:rtl/>
        </w:rPr>
        <w:softHyphen/>
      </w:r>
      <w:r w:rsidR="00E230DD" w:rsidRPr="004029D2">
        <w:rPr>
          <w:rStyle w:val="Char3"/>
          <w:rFonts w:hint="cs"/>
          <w:rtl/>
        </w:rPr>
        <w:t>قول</w:t>
      </w:r>
      <w:r w:rsidR="00EF2C75" w:rsidRPr="004029D2">
        <w:rPr>
          <w:rStyle w:val="Char3"/>
          <w:rFonts w:hint="cs"/>
          <w:rtl/>
        </w:rPr>
        <w:t xml:space="preserve"> </w:t>
      </w:r>
      <w:r w:rsidR="00E230DD" w:rsidRPr="004029D2">
        <w:rPr>
          <w:rStyle w:val="Char3"/>
          <w:rtl/>
        </w:rPr>
        <w:softHyphen/>
      </w:r>
      <w:r w:rsidR="00E230DD" w:rsidRPr="004029D2">
        <w:rPr>
          <w:rStyle w:val="Char3"/>
          <w:rFonts w:hint="cs"/>
          <w:rtl/>
        </w:rPr>
        <w:t>را از قتاده و حسن بصری آورده است و بعضی مصداق</w:t>
      </w:r>
      <w:r w:rsidR="0010196F" w:rsidRPr="004029D2">
        <w:rPr>
          <w:rStyle w:val="Char3"/>
          <w:rFonts w:hint="cs"/>
          <w:rtl/>
        </w:rPr>
        <w:t xml:space="preserve"> آن را </w:t>
      </w:r>
      <w:r w:rsidR="00E230DD" w:rsidRPr="004029D2">
        <w:rPr>
          <w:rStyle w:val="Char3"/>
          <w:rFonts w:hint="cs"/>
          <w:rtl/>
        </w:rPr>
        <w:t>هر دین</w:t>
      </w:r>
      <w:r w:rsidR="00EF2C75" w:rsidRPr="004029D2">
        <w:rPr>
          <w:rStyle w:val="Char3"/>
          <w:rFonts w:hint="cs"/>
          <w:rtl/>
        </w:rPr>
        <w:t xml:space="preserve"> </w:t>
      </w:r>
      <w:r w:rsidR="00E230DD" w:rsidRPr="004029D2">
        <w:rPr>
          <w:rStyle w:val="Char3"/>
          <w:rFonts w:hint="cs"/>
          <w:rtl/>
        </w:rPr>
        <w:softHyphen/>
        <w:t>باوری دانسته</w:t>
      </w:r>
      <w:r w:rsidR="00E230DD" w:rsidRPr="004029D2">
        <w:rPr>
          <w:rStyle w:val="Char3"/>
          <w:rFonts w:hint="cs"/>
          <w:rtl/>
        </w:rPr>
        <w:softHyphen/>
        <w:t>اند</w:t>
      </w:r>
      <w:r w:rsidR="00EF2C75" w:rsidRPr="004029D2">
        <w:rPr>
          <w:rStyle w:val="Char3"/>
          <w:rFonts w:hint="cs"/>
          <w:rtl/>
        </w:rPr>
        <w:t xml:space="preserve"> </w:t>
      </w:r>
      <w:r w:rsidR="00E230DD" w:rsidRPr="004029D2">
        <w:rPr>
          <w:rStyle w:val="Char3"/>
          <w:rFonts w:hint="cs"/>
          <w:rtl/>
        </w:rPr>
        <w:t xml:space="preserve">که دارای حجّت بوده و از دلیلی روشن برخوردار باشد </w:t>
      </w:r>
      <w:r w:rsidR="00EF2C75" w:rsidRPr="004029D2">
        <w:rPr>
          <w:rStyle w:val="Char3"/>
          <w:rFonts w:hint="cs"/>
          <w:rtl/>
        </w:rPr>
        <w:t>چنان‌که</w:t>
      </w:r>
      <w:r w:rsidR="00E230DD" w:rsidRPr="004029D2">
        <w:rPr>
          <w:rStyle w:val="Char3"/>
          <w:rFonts w:hint="cs"/>
          <w:rtl/>
        </w:rPr>
        <w:t xml:space="preserve"> طبرسی می</w:t>
      </w:r>
      <w:r w:rsidR="00E230DD" w:rsidRPr="004029D2">
        <w:rPr>
          <w:rStyle w:val="Char3"/>
          <w:rFonts w:hint="cs"/>
          <w:rtl/>
        </w:rPr>
        <w:softHyphen/>
        <w:t>نویسد</w:t>
      </w:r>
      <w:r w:rsidR="009131D6" w:rsidRPr="004029D2">
        <w:rPr>
          <w:rStyle w:val="Char3"/>
          <w:rFonts w:hint="cs"/>
          <w:rtl/>
        </w:rPr>
        <w:t>:</w:t>
      </w:r>
      <w:r w:rsidR="00E230DD" w:rsidRPr="004029D2">
        <w:rPr>
          <w:rStyle w:val="Char3"/>
          <w:rFonts w:hint="cs"/>
          <w:rtl/>
        </w:rPr>
        <w:t xml:space="preserve"> </w:t>
      </w:r>
      <w:r w:rsidR="00440CAB" w:rsidRPr="004029D2">
        <w:rPr>
          <w:rStyle w:val="Char3"/>
          <w:rFonts w:hint="cs"/>
          <w:rtl/>
        </w:rPr>
        <w:t>«</w:t>
      </w:r>
      <w:r w:rsidR="00E230DD" w:rsidRPr="004029D2">
        <w:rPr>
          <w:rStyle w:val="Char1"/>
          <w:rFonts w:hint="cs"/>
          <w:rtl/>
        </w:rPr>
        <w:t>قِ</w:t>
      </w:r>
      <w:r w:rsidR="00481CFD" w:rsidRPr="004029D2">
        <w:rPr>
          <w:rStyle w:val="Char1"/>
          <w:rFonts w:hint="cs"/>
          <w:rtl/>
        </w:rPr>
        <w:t>ي</w:t>
      </w:r>
      <w:r w:rsidR="00E230DD" w:rsidRPr="004029D2">
        <w:rPr>
          <w:rStyle w:val="Char1"/>
          <w:rFonts w:hint="cs"/>
          <w:rtl/>
        </w:rPr>
        <w:t>لَ ا</w:t>
      </w:r>
      <w:r w:rsidR="0054354A" w:rsidRPr="004029D2">
        <w:rPr>
          <w:rStyle w:val="Char1"/>
          <w:rFonts w:hint="cs"/>
          <w:rtl/>
        </w:rPr>
        <w:t>لـمَ</w:t>
      </w:r>
      <w:r w:rsidR="00E230DD" w:rsidRPr="004029D2">
        <w:rPr>
          <w:rStyle w:val="Char1"/>
          <w:rFonts w:hint="cs"/>
          <w:rtl/>
        </w:rPr>
        <w:t>عن</w:t>
      </w:r>
      <w:r w:rsidR="00481CFD" w:rsidRPr="004029D2">
        <w:rPr>
          <w:rStyle w:val="Char1"/>
          <w:rFonts w:hint="cs"/>
          <w:rtl/>
        </w:rPr>
        <w:t>ي</w:t>
      </w:r>
      <w:r w:rsidR="00E230DD" w:rsidRPr="004029D2">
        <w:rPr>
          <w:rStyle w:val="Char1"/>
          <w:rFonts w:hint="cs"/>
          <w:rtl/>
        </w:rPr>
        <w:t xml:space="preserve"> بِهِ </w:t>
      </w:r>
      <w:r w:rsidR="00481CFD" w:rsidRPr="004029D2">
        <w:rPr>
          <w:rStyle w:val="Char1"/>
          <w:rFonts w:hint="cs"/>
          <w:rtl/>
        </w:rPr>
        <w:t>ك</w:t>
      </w:r>
      <w:r w:rsidR="00E230DD" w:rsidRPr="004029D2">
        <w:rPr>
          <w:rStyle w:val="Char1"/>
          <w:rFonts w:hint="cs"/>
          <w:rtl/>
        </w:rPr>
        <w:t xml:space="preserve">لُّ مُحِقٍّ </w:t>
      </w:r>
      <w:r w:rsidR="00481CFD" w:rsidRPr="004029D2">
        <w:rPr>
          <w:rStyle w:val="Char1"/>
          <w:rFonts w:hint="cs"/>
          <w:rtl/>
        </w:rPr>
        <w:t>ي</w:t>
      </w:r>
      <w:r w:rsidR="00E230DD" w:rsidRPr="004029D2">
        <w:rPr>
          <w:rStyle w:val="Char1"/>
          <w:rFonts w:hint="cs"/>
          <w:rtl/>
        </w:rPr>
        <w:t>د</w:t>
      </w:r>
      <w:r w:rsidR="00481CFD" w:rsidRPr="004029D2">
        <w:rPr>
          <w:rStyle w:val="Char1"/>
          <w:rFonts w:hint="cs"/>
          <w:rtl/>
        </w:rPr>
        <w:t>ي</w:t>
      </w:r>
      <w:r w:rsidR="00E230DD" w:rsidRPr="004029D2">
        <w:rPr>
          <w:rStyle w:val="Char1"/>
          <w:rFonts w:hint="cs"/>
          <w:rtl/>
        </w:rPr>
        <w:t>نُ بِحُجَّ</w:t>
      </w:r>
      <w:r w:rsidR="00023087" w:rsidRPr="004029D2">
        <w:rPr>
          <w:rStyle w:val="Char1"/>
          <w:rFonts w:hint="cs"/>
          <w:rtl/>
        </w:rPr>
        <w:t>ة</w:t>
      </w:r>
      <w:r w:rsidR="00E230DD" w:rsidRPr="004029D2">
        <w:rPr>
          <w:rStyle w:val="Char1"/>
          <w:rFonts w:hint="cs"/>
          <w:rtl/>
        </w:rPr>
        <w:t>ٍ وَبَ</w:t>
      </w:r>
      <w:r w:rsidR="00481CFD" w:rsidRPr="004029D2">
        <w:rPr>
          <w:rStyle w:val="Char1"/>
          <w:rFonts w:hint="cs"/>
          <w:rtl/>
        </w:rPr>
        <w:t>ي</w:t>
      </w:r>
      <w:r w:rsidR="00E230DD" w:rsidRPr="004029D2">
        <w:rPr>
          <w:rStyle w:val="Char1"/>
          <w:rFonts w:hint="cs"/>
          <w:rtl/>
        </w:rPr>
        <w:t>نَ</w:t>
      </w:r>
      <w:r w:rsidR="00023087" w:rsidRPr="004029D2">
        <w:rPr>
          <w:rStyle w:val="Char1"/>
          <w:rFonts w:hint="cs"/>
          <w:rtl/>
        </w:rPr>
        <w:t>ة</w:t>
      </w:r>
      <w:r w:rsidR="00E230DD" w:rsidRPr="004029D2">
        <w:rPr>
          <w:rStyle w:val="Char1"/>
          <w:rFonts w:hint="cs"/>
          <w:rtl/>
        </w:rPr>
        <w:t>ٍ</w:t>
      </w:r>
      <w:r w:rsidR="00440CAB" w:rsidRPr="004029D2">
        <w:rPr>
          <w:rStyle w:val="Char3"/>
          <w:rFonts w:hint="cs"/>
          <w:rtl/>
        </w:rPr>
        <w:t>»</w:t>
      </w:r>
      <w:r w:rsidR="007122E7" w:rsidRPr="004029D2">
        <w:rPr>
          <w:rFonts w:cs="Traditional Arabic" w:hint="cs"/>
          <w:sz w:val="32"/>
          <w:rtl/>
          <w:lang w:bidi="fa-IR"/>
        </w:rPr>
        <w:t>.</w:t>
      </w:r>
      <w:r w:rsidR="00E230DD" w:rsidRPr="004029D2">
        <w:rPr>
          <w:rStyle w:val="Char3"/>
          <w:rFonts w:hint="cs"/>
          <w:rtl/>
        </w:rPr>
        <w:t xml:space="preserve"> آنگاه مفسّران دربارۀ «شاهد» به</w:t>
      </w:r>
      <w:r w:rsidR="00EF2C75" w:rsidRPr="004029D2">
        <w:rPr>
          <w:rStyle w:val="Char3"/>
          <w:rFonts w:hint="cs"/>
          <w:rtl/>
        </w:rPr>
        <w:t xml:space="preserve"> </w:t>
      </w:r>
      <w:r w:rsidR="00E230DD" w:rsidRPr="004029D2">
        <w:rPr>
          <w:rStyle w:val="Char3"/>
          <w:rFonts w:hint="cs"/>
          <w:rtl/>
        </w:rPr>
        <w:softHyphen/>
        <w:t>اختلاف رفته</w:t>
      </w:r>
      <w:r w:rsidR="00E230DD" w:rsidRPr="004029D2">
        <w:rPr>
          <w:rStyle w:val="Char3"/>
          <w:rFonts w:hint="cs"/>
          <w:rtl/>
        </w:rPr>
        <w:softHyphen/>
        <w:t>اند. دسته</w:t>
      </w:r>
      <w:r w:rsidR="00E230DD" w:rsidRPr="004029D2">
        <w:rPr>
          <w:rStyle w:val="Char3"/>
          <w:rFonts w:hint="cs"/>
          <w:rtl/>
        </w:rPr>
        <w:softHyphen/>
        <w:t>ای</w:t>
      </w:r>
      <w:r w:rsidR="0010196F" w:rsidRPr="004029D2">
        <w:rPr>
          <w:rStyle w:val="Char3"/>
          <w:rFonts w:hint="cs"/>
          <w:rtl/>
        </w:rPr>
        <w:t xml:space="preserve"> آن را </w:t>
      </w:r>
      <w:r w:rsidR="00E230DD" w:rsidRPr="004029D2">
        <w:rPr>
          <w:rStyle w:val="Char3"/>
          <w:rFonts w:hint="cs"/>
          <w:rtl/>
        </w:rPr>
        <w:t>به «جبرئیل» و گروهی</w:t>
      </w:r>
      <w:r w:rsidR="0010196F" w:rsidRPr="004029D2">
        <w:rPr>
          <w:rStyle w:val="Char3"/>
          <w:rFonts w:hint="cs"/>
          <w:rtl/>
        </w:rPr>
        <w:t xml:space="preserve"> آن را </w:t>
      </w:r>
      <w:r w:rsidR="00E230DD" w:rsidRPr="004029D2">
        <w:rPr>
          <w:rStyle w:val="Char3"/>
          <w:rFonts w:hint="cs"/>
          <w:rtl/>
        </w:rPr>
        <w:t>به</w:t>
      </w:r>
      <w:r w:rsidR="00023087" w:rsidRPr="004029D2">
        <w:rPr>
          <w:rStyle w:val="Char3"/>
          <w:rFonts w:hint="cs"/>
          <w:rtl/>
        </w:rPr>
        <w:t xml:space="preserve"> </w:t>
      </w:r>
      <w:r w:rsidR="00E230DD" w:rsidRPr="004029D2">
        <w:rPr>
          <w:rStyle w:val="Char3"/>
          <w:rFonts w:hint="cs"/>
          <w:rtl/>
        </w:rPr>
        <w:t>«زبان پیامبر</w:t>
      </w:r>
      <w:r w:rsidR="00AB633D" w:rsidRPr="004029D2">
        <w:rPr>
          <w:rStyle w:val="Char3"/>
          <w:rFonts w:hint="cs"/>
          <w:rtl/>
        </w:rPr>
        <w:t xml:space="preserve"> </w:t>
      </w:r>
      <w:r w:rsidR="00B92A45" w:rsidRPr="004029D2">
        <w:rPr>
          <w:rFonts w:ascii="Times New Roman Bold" w:hAnsi="Times New Roman Bold" w:cs="CTraditional Arabic" w:hint="cs"/>
          <w:b/>
          <w:rtl/>
          <w:lang w:bidi="fa-IR"/>
        </w:rPr>
        <w:t>ص</w:t>
      </w:r>
      <w:r w:rsidR="00E230DD" w:rsidRPr="004029D2">
        <w:rPr>
          <w:rStyle w:val="Char3"/>
          <w:rFonts w:hint="cs"/>
          <w:rtl/>
        </w:rPr>
        <w:t>» وبرخی</w:t>
      </w:r>
      <w:r w:rsidR="0010196F" w:rsidRPr="004029D2">
        <w:rPr>
          <w:rStyle w:val="Char3"/>
          <w:rFonts w:hint="cs"/>
          <w:rtl/>
        </w:rPr>
        <w:t xml:space="preserve"> آن را </w:t>
      </w:r>
      <w:r w:rsidR="00E230DD" w:rsidRPr="004029D2">
        <w:rPr>
          <w:rStyle w:val="Char3"/>
          <w:rFonts w:hint="cs"/>
          <w:rtl/>
        </w:rPr>
        <w:t>به «امام علی</w:t>
      </w:r>
      <w:r w:rsidR="00023087" w:rsidRPr="004029D2">
        <w:rPr>
          <w:rStyle w:val="Char3"/>
          <w:rFonts w:hint="cs"/>
          <w:rtl/>
        </w:rPr>
        <w:t xml:space="preserve"> </w:t>
      </w:r>
      <w:r w:rsidR="00E54A54" w:rsidRPr="004029D2">
        <w:rPr>
          <w:rStyle w:val="Char3"/>
          <w:rFonts w:cs="CTraditional Arabic" w:hint="cs"/>
          <w:rtl/>
        </w:rPr>
        <w:t>÷</w:t>
      </w:r>
      <w:r w:rsidR="00E230DD" w:rsidRPr="004029D2">
        <w:rPr>
          <w:rStyle w:val="Char3"/>
          <w:rFonts w:hint="cs"/>
          <w:rtl/>
        </w:rPr>
        <w:t>» تفسیر</w:t>
      </w:r>
      <w:r w:rsidR="00EF2C75" w:rsidRPr="004029D2">
        <w:rPr>
          <w:rStyle w:val="Char3"/>
          <w:rFonts w:hint="cs"/>
          <w:rtl/>
        </w:rPr>
        <w:t xml:space="preserve"> </w:t>
      </w:r>
      <w:r w:rsidR="00E230DD" w:rsidRPr="004029D2">
        <w:rPr>
          <w:rStyle w:val="Char3"/>
          <w:rFonts w:hint="cs"/>
          <w:rtl/>
        </w:rPr>
        <w:t>نموده</w:t>
      </w:r>
      <w:r w:rsidR="00E230DD" w:rsidRPr="004029D2">
        <w:rPr>
          <w:rStyle w:val="Char3"/>
          <w:rFonts w:hint="cs"/>
          <w:rtl/>
        </w:rPr>
        <w:softHyphen/>
        <w:t>اند. سپس در</w:t>
      </w:r>
      <w:r w:rsidR="00EF2C75" w:rsidRPr="004029D2">
        <w:rPr>
          <w:rStyle w:val="Char3"/>
          <w:rFonts w:hint="cs"/>
          <w:rtl/>
        </w:rPr>
        <w:t xml:space="preserve"> این‌که</w:t>
      </w:r>
      <w:r w:rsidR="00E230DD" w:rsidRPr="004029D2">
        <w:rPr>
          <w:rStyle w:val="Char3"/>
          <w:rFonts w:hint="cs"/>
          <w:rtl/>
        </w:rPr>
        <w:t xml:space="preserve"> «</w:t>
      </w:r>
      <w:r w:rsidR="00E230DD" w:rsidRPr="004029D2">
        <w:rPr>
          <w:rStyle w:val="Char1"/>
          <w:rFonts w:hint="cs"/>
          <w:rtl/>
        </w:rPr>
        <w:t>اُولئِ</w:t>
      </w:r>
      <w:r w:rsidR="00481CFD" w:rsidRPr="004029D2">
        <w:rPr>
          <w:rStyle w:val="Char1"/>
          <w:rFonts w:hint="cs"/>
          <w:rtl/>
        </w:rPr>
        <w:t>ك</w:t>
      </w:r>
      <w:r w:rsidR="00E230DD" w:rsidRPr="004029D2">
        <w:rPr>
          <w:rStyle w:val="Char1"/>
          <w:rFonts w:hint="cs"/>
          <w:rtl/>
        </w:rPr>
        <w:t xml:space="preserve"> </w:t>
      </w:r>
      <w:r w:rsidR="00481CFD" w:rsidRPr="004029D2">
        <w:rPr>
          <w:rStyle w:val="Char1"/>
          <w:rFonts w:hint="cs"/>
          <w:rtl/>
        </w:rPr>
        <w:t>ي</w:t>
      </w:r>
      <w:r w:rsidR="00E230DD" w:rsidRPr="004029D2">
        <w:rPr>
          <w:rStyle w:val="Char1"/>
          <w:rFonts w:hint="cs"/>
          <w:rtl/>
        </w:rPr>
        <w:t>ؤمِنُونَ</w:t>
      </w:r>
      <w:r w:rsidR="00E230DD" w:rsidRPr="004029D2">
        <w:rPr>
          <w:rFonts w:cs="B Badr" w:hint="cs"/>
          <w:b/>
          <w:bCs/>
          <w:sz w:val="16"/>
          <w:szCs w:val="16"/>
          <w:rtl/>
          <w:lang w:bidi="fa-IR"/>
        </w:rPr>
        <w:t xml:space="preserve"> </w:t>
      </w:r>
      <w:r w:rsidR="00E230DD" w:rsidRPr="004029D2">
        <w:rPr>
          <w:rStyle w:val="Char1"/>
          <w:rFonts w:hint="cs"/>
          <w:rtl/>
        </w:rPr>
        <w:t>بِهِ</w:t>
      </w:r>
      <w:r w:rsidR="00E230DD" w:rsidRPr="004029D2">
        <w:rPr>
          <w:rStyle w:val="Char3"/>
          <w:rFonts w:hint="cs"/>
          <w:rtl/>
        </w:rPr>
        <w:t>» اشاره به</w:t>
      </w:r>
      <w:r w:rsidR="00E230DD" w:rsidRPr="004029D2">
        <w:rPr>
          <w:rStyle w:val="Char3"/>
          <w:rtl/>
        </w:rPr>
        <w:softHyphen/>
      </w:r>
      <w:r w:rsidR="00EF2C75" w:rsidRPr="004029D2">
        <w:rPr>
          <w:rStyle w:val="Char3"/>
          <w:rFonts w:hint="cs"/>
          <w:rtl/>
        </w:rPr>
        <w:t xml:space="preserve"> </w:t>
      </w:r>
      <w:r w:rsidR="00E230DD" w:rsidRPr="004029D2">
        <w:rPr>
          <w:rStyle w:val="Char3"/>
          <w:rFonts w:hint="cs"/>
          <w:rtl/>
        </w:rPr>
        <w:t>کدام گروه دارد</w:t>
      </w:r>
      <w:r w:rsidR="0037695D" w:rsidRPr="004029D2">
        <w:rPr>
          <w:rStyle w:val="Char3"/>
          <w:rFonts w:hint="cs"/>
          <w:rtl/>
        </w:rPr>
        <w:t>؟</w:t>
      </w:r>
      <w:r w:rsidR="00E230DD" w:rsidRPr="004029D2">
        <w:rPr>
          <w:rStyle w:val="Char3"/>
          <w:rFonts w:hint="cs"/>
          <w:rtl/>
        </w:rPr>
        <w:t xml:space="preserve"> به</w:t>
      </w:r>
      <w:r w:rsidR="00E230DD" w:rsidRPr="004029D2">
        <w:rPr>
          <w:rStyle w:val="Char3"/>
          <w:rFonts w:hint="cs"/>
          <w:rtl/>
        </w:rPr>
        <w:softHyphen/>
        <w:t>تفاوت سخن گفته</w:t>
      </w:r>
      <w:r w:rsidR="00E230DD" w:rsidRPr="004029D2">
        <w:rPr>
          <w:rStyle w:val="Char3"/>
          <w:rFonts w:hint="cs"/>
          <w:rtl/>
        </w:rPr>
        <w:softHyphen/>
        <w:t>اند و روی</w:t>
      </w:r>
      <w:r w:rsidR="00EF2C75" w:rsidRPr="004029D2">
        <w:rPr>
          <w:rStyle w:val="Char3"/>
          <w:rFonts w:hint="cs"/>
          <w:rtl/>
        </w:rPr>
        <w:t xml:space="preserve"> </w:t>
      </w:r>
      <w:r w:rsidR="00E230DD" w:rsidRPr="004029D2">
        <w:rPr>
          <w:rStyle w:val="Char3"/>
          <w:rFonts w:hint="cs"/>
          <w:rtl/>
        </w:rPr>
        <w:t>هم</w:t>
      </w:r>
      <w:r w:rsidR="00EF2C75" w:rsidRPr="004029D2">
        <w:rPr>
          <w:rStyle w:val="Char3"/>
          <w:rFonts w:hint="cs"/>
          <w:rtl/>
        </w:rPr>
        <w:t xml:space="preserve"> </w:t>
      </w:r>
      <w:r w:rsidR="00E230DD" w:rsidRPr="004029D2">
        <w:rPr>
          <w:rStyle w:val="Char3"/>
          <w:rFonts w:hint="cs"/>
          <w:rtl/>
        </w:rPr>
        <w:t>رفته، خوانندۀ تفاسیر را به</w:t>
      </w:r>
      <w:r w:rsidR="00E230DD" w:rsidRPr="004029D2">
        <w:rPr>
          <w:rStyle w:val="Char3"/>
          <w:rFonts w:hint="cs"/>
          <w:rtl/>
        </w:rPr>
        <w:softHyphen/>
      </w:r>
      <w:r w:rsidR="00EF2C75" w:rsidRPr="004029D2">
        <w:rPr>
          <w:rStyle w:val="Char3"/>
          <w:rFonts w:hint="cs"/>
          <w:rtl/>
        </w:rPr>
        <w:t xml:space="preserve"> </w:t>
      </w:r>
      <w:r w:rsidR="00E230DD" w:rsidRPr="004029D2">
        <w:rPr>
          <w:rStyle w:val="Char3"/>
          <w:rFonts w:hint="cs"/>
          <w:rtl/>
        </w:rPr>
        <w:t>جای «هدایت» به «حیرت» افکنده</w:t>
      </w:r>
      <w:r w:rsidR="00E230DD" w:rsidRPr="004029D2">
        <w:rPr>
          <w:rStyle w:val="Char3"/>
          <w:rFonts w:hint="cs"/>
          <w:rtl/>
        </w:rPr>
        <w:softHyphen/>
        <w:t>اند</w:t>
      </w:r>
      <w:r w:rsidR="00EC2D34" w:rsidRPr="004029D2">
        <w:rPr>
          <w:rStyle w:val="Char3"/>
          <w:rFonts w:hint="cs"/>
          <w:rtl/>
        </w:rPr>
        <w:t>!</w:t>
      </w:r>
      <w:r w:rsidR="004437DA" w:rsidRPr="004029D2">
        <w:rPr>
          <w:rStyle w:val="Char3"/>
          <w:rFonts w:hint="cs"/>
          <w:rtl/>
        </w:rPr>
        <w:t>.</w:t>
      </w:r>
      <w:r w:rsidR="00E230DD" w:rsidRPr="004029D2">
        <w:rPr>
          <w:rStyle w:val="Char3"/>
          <w:rFonts w:hint="cs"/>
          <w:rtl/>
        </w:rPr>
        <w:t xml:space="preserve"> </w:t>
      </w:r>
    </w:p>
    <w:p w:rsidR="00E230DD" w:rsidRPr="004029D2" w:rsidRDefault="001E72F9" w:rsidP="004437DA">
      <w:pPr>
        <w:jc w:val="both"/>
        <w:rPr>
          <w:rStyle w:val="Char3"/>
          <w:rtl/>
        </w:rPr>
      </w:pPr>
      <w:r w:rsidRPr="004029D2">
        <w:rPr>
          <w:rStyle w:val="Char3"/>
          <w:rFonts w:hint="cs"/>
          <w:rtl/>
        </w:rPr>
        <w:t xml:space="preserve"> </w:t>
      </w:r>
      <w:r w:rsidR="00E230DD" w:rsidRPr="004029D2">
        <w:rPr>
          <w:rStyle w:val="Char3"/>
          <w:rFonts w:hint="cs"/>
          <w:rtl/>
        </w:rPr>
        <w:t>أمّا با</w:t>
      </w:r>
      <w:r w:rsidR="00EF2C75" w:rsidRPr="004029D2">
        <w:rPr>
          <w:rStyle w:val="Char3"/>
          <w:rFonts w:hint="cs"/>
          <w:rtl/>
        </w:rPr>
        <w:t xml:space="preserve"> </w:t>
      </w:r>
      <w:r w:rsidR="00E230DD" w:rsidRPr="004029D2">
        <w:rPr>
          <w:rStyle w:val="Char3"/>
          <w:rFonts w:hint="cs"/>
          <w:rtl/>
        </w:rPr>
        <w:t>کمک گرفتن از</w:t>
      </w:r>
      <w:r w:rsidR="00EF2C75" w:rsidRPr="004029D2">
        <w:rPr>
          <w:rStyle w:val="Char3"/>
          <w:rFonts w:hint="cs"/>
          <w:rtl/>
        </w:rPr>
        <w:t xml:space="preserve"> </w:t>
      </w:r>
      <w:r w:rsidR="00E230DD" w:rsidRPr="004029D2">
        <w:rPr>
          <w:rStyle w:val="Char3"/>
          <w:rFonts w:hint="cs"/>
          <w:rtl/>
        </w:rPr>
        <w:t>شواهد</w:t>
      </w:r>
      <w:r w:rsidR="00EF2C75" w:rsidRPr="004029D2">
        <w:rPr>
          <w:rStyle w:val="Char3"/>
          <w:rFonts w:hint="cs"/>
          <w:rtl/>
        </w:rPr>
        <w:t xml:space="preserve"> </w:t>
      </w:r>
      <w:r w:rsidR="00E230DD" w:rsidRPr="004029D2">
        <w:rPr>
          <w:rStyle w:val="Char3"/>
          <w:rFonts w:hint="cs"/>
          <w:rtl/>
        </w:rPr>
        <w:t>قرآنی، می</w:t>
      </w:r>
      <w:r w:rsidR="00E230DD" w:rsidRPr="004029D2">
        <w:rPr>
          <w:rStyle w:val="Char3"/>
          <w:rFonts w:hint="cs"/>
          <w:rtl/>
        </w:rPr>
        <w:softHyphen/>
        <w:t>توان از</w:t>
      </w:r>
      <w:r w:rsidR="00EF2C75" w:rsidRPr="004029D2">
        <w:rPr>
          <w:rStyle w:val="Char3"/>
          <w:rFonts w:hint="cs"/>
          <w:rtl/>
        </w:rPr>
        <w:t xml:space="preserve"> </w:t>
      </w:r>
      <w:r w:rsidR="00E230DD" w:rsidRPr="004029D2">
        <w:rPr>
          <w:rStyle w:val="Char3"/>
          <w:rFonts w:hint="cs"/>
          <w:rtl/>
        </w:rPr>
        <w:t>اختلافات مزبور بیرون</w:t>
      </w:r>
      <w:r w:rsidR="00EF2C75" w:rsidRPr="004029D2">
        <w:rPr>
          <w:rStyle w:val="Char3"/>
          <w:rFonts w:hint="cs"/>
          <w:rtl/>
        </w:rPr>
        <w:t xml:space="preserve"> </w:t>
      </w:r>
      <w:r w:rsidR="00E230DD" w:rsidRPr="004029D2">
        <w:rPr>
          <w:rStyle w:val="Char3"/>
          <w:rtl/>
        </w:rPr>
        <w:softHyphen/>
      </w:r>
      <w:r w:rsidR="00E230DD" w:rsidRPr="004029D2">
        <w:rPr>
          <w:rStyle w:val="Char3"/>
          <w:rFonts w:hint="cs"/>
          <w:rtl/>
        </w:rPr>
        <w:t>آمد زیرا جملۀ «</w:t>
      </w:r>
      <w:r w:rsidR="00E230DD" w:rsidRPr="004029D2">
        <w:rPr>
          <w:rStyle w:val="Char1"/>
          <w:rFonts w:hint="cs"/>
          <w:rtl/>
        </w:rPr>
        <w:t>اُولئِکَ یُؤمِنُونَ بِهِ</w:t>
      </w:r>
      <w:r w:rsidR="00E230DD" w:rsidRPr="004029D2">
        <w:rPr>
          <w:rStyle w:val="Char3"/>
          <w:rFonts w:hint="cs"/>
          <w:rtl/>
        </w:rPr>
        <w:t>» نشان می</w:t>
      </w:r>
      <w:r w:rsidR="00E230DD" w:rsidRPr="004029D2">
        <w:rPr>
          <w:rStyle w:val="Char3"/>
          <w:rFonts w:hint="cs"/>
          <w:rtl/>
        </w:rPr>
        <w:softHyphen/>
        <w:t>دهد</w:t>
      </w:r>
      <w:r w:rsidR="00EF2C75" w:rsidRPr="004029D2">
        <w:rPr>
          <w:rStyle w:val="Char3"/>
          <w:rFonts w:hint="cs"/>
          <w:rtl/>
        </w:rPr>
        <w:t xml:space="preserve"> </w:t>
      </w:r>
      <w:r w:rsidR="00E230DD" w:rsidRPr="004029D2">
        <w:rPr>
          <w:rStyle w:val="Char3"/>
          <w:rFonts w:hint="cs"/>
          <w:rtl/>
        </w:rPr>
        <w:t>که دارند</w:t>
      </w:r>
      <w:r w:rsidR="00EF2C75" w:rsidRPr="004029D2">
        <w:rPr>
          <w:rStyle w:val="Char3"/>
          <w:rFonts w:hint="cs"/>
          <w:rtl/>
        </w:rPr>
        <w:t xml:space="preserve"> </w:t>
      </w:r>
      <w:r w:rsidR="00E230DD" w:rsidRPr="004029D2">
        <w:rPr>
          <w:rStyle w:val="Char3"/>
          <w:rFonts w:hint="cs"/>
          <w:rtl/>
        </w:rPr>
        <w:t>گان بیّنه، جمع مؤمنان به</w:t>
      </w:r>
      <w:r w:rsidR="00E230DD" w:rsidRPr="004029D2">
        <w:rPr>
          <w:rStyle w:val="Char3"/>
          <w:rFonts w:hint="cs"/>
          <w:rtl/>
        </w:rPr>
        <w:softHyphen/>
      </w:r>
      <w:r w:rsidR="00EF2C75" w:rsidRPr="004029D2">
        <w:rPr>
          <w:rStyle w:val="Char3"/>
          <w:rFonts w:hint="cs"/>
          <w:rtl/>
        </w:rPr>
        <w:t xml:space="preserve"> شمار می‌</w:t>
      </w:r>
      <w:r w:rsidR="00E230DD" w:rsidRPr="004029D2">
        <w:rPr>
          <w:rStyle w:val="Char3"/>
          <w:rFonts w:hint="cs"/>
          <w:rtl/>
        </w:rPr>
        <w:t xml:space="preserve">آیند و انحصار آن به رسول خدا </w:t>
      </w:r>
      <w:r w:rsidR="00730834" w:rsidRPr="004029D2">
        <w:rPr>
          <w:rFonts w:cs="CTraditional Arabic" w:hint="cs"/>
          <w:rtl/>
          <w:lang w:bidi="fa-IR"/>
        </w:rPr>
        <w:t>ص</w:t>
      </w:r>
      <w:r w:rsidR="00E230DD" w:rsidRPr="004029D2">
        <w:rPr>
          <w:rStyle w:val="Char3"/>
          <w:rFonts w:hint="cs"/>
          <w:rtl/>
        </w:rPr>
        <w:t>، تفسیر موجّهی نیست. گواه قرآنیِ این امررا نیز در</w:t>
      </w:r>
      <w:r w:rsidR="00EF2C75" w:rsidRPr="004029D2">
        <w:rPr>
          <w:rStyle w:val="Char3"/>
          <w:rFonts w:hint="cs"/>
          <w:rtl/>
        </w:rPr>
        <w:t xml:space="preserve"> </w:t>
      </w:r>
      <w:r w:rsidR="00E230DD" w:rsidRPr="004029D2">
        <w:rPr>
          <w:rStyle w:val="Char3"/>
          <w:rFonts w:hint="cs"/>
          <w:rtl/>
        </w:rPr>
        <w:t>سورۀ کریمۀ محمّد می</w:t>
      </w:r>
      <w:r w:rsidR="00E230DD" w:rsidRPr="004029D2">
        <w:rPr>
          <w:rStyle w:val="Char3"/>
          <w:rFonts w:hint="cs"/>
          <w:rtl/>
        </w:rPr>
        <w:softHyphen/>
        <w:t>یابیم که می</w:t>
      </w:r>
      <w:r w:rsidR="00E230DD" w:rsidRPr="004029D2">
        <w:rPr>
          <w:rStyle w:val="Char3"/>
          <w:rFonts w:hint="cs"/>
          <w:rtl/>
        </w:rPr>
        <w:softHyphen/>
        <w:t>فرماید</w:t>
      </w:r>
      <w:r w:rsidR="009131D6" w:rsidRPr="004029D2">
        <w:rPr>
          <w:rStyle w:val="Char3"/>
          <w:rFonts w:hint="cs"/>
          <w:rtl/>
        </w:rPr>
        <w:t>:</w:t>
      </w:r>
      <w:r w:rsidR="00C32874" w:rsidRPr="004029D2">
        <w:rPr>
          <w:rStyle w:val="Char3"/>
          <w:rFonts w:hint="cs"/>
          <w:rtl/>
        </w:rPr>
        <w:t xml:space="preserve"> </w:t>
      </w:r>
      <w:r w:rsidR="00DE0FB3" w:rsidRPr="004029D2">
        <w:rPr>
          <w:rFonts w:cs="Traditional Arabic" w:hint="cs"/>
          <w:rtl/>
          <w:lang w:bidi="fa-IR"/>
        </w:rPr>
        <w:t>﴿</w:t>
      </w:r>
      <w:r w:rsidR="00DE0FB3" w:rsidRPr="004029D2">
        <w:rPr>
          <w:rStyle w:val="Chara"/>
          <w:rtl/>
        </w:rPr>
        <w:t>أَفَمَن كَانَ عَلَىٰ بَيِّنَةٖ مِّن رَّبِّهِ</w:t>
      </w:r>
      <w:r w:rsidR="00DE0FB3" w:rsidRPr="004029D2">
        <w:rPr>
          <w:rStyle w:val="Chara"/>
          <w:rFonts w:hint="cs"/>
          <w:rtl/>
        </w:rPr>
        <w:t>ۦ</w:t>
      </w:r>
      <w:r w:rsidR="00DE0FB3" w:rsidRPr="004029D2">
        <w:rPr>
          <w:rStyle w:val="Chara"/>
          <w:rtl/>
        </w:rPr>
        <w:t xml:space="preserve"> كَمَن زُيِّنَ لَهُ</w:t>
      </w:r>
      <w:r w:rsidR="00DE0FB3" w:rsidRPr="004029D2">
        <w:rPr>
          <w:rStyle w:val="Chara"/>
          <w:rFonts w:hint="cs"/>
          <w:rtl/>
        </w:rPr>
        <w:t>ۥ</w:t>
      </w:r>
      <w:r w:rsidR="00DE0FB3" w:rsidRPr="004029D2">
        <w:rPr>
          <w:rStyle w:val="Chara"/>
          <w:rtl/>
        </w:rPr>
        <w:t xml:space="preserve"> سُوٓءُ عَمَلِهِ</w:t>
      </w:r>
      <w:r w:rsidR="00DE0FB3" w:rsidRPr="004029D2">
        <w:rPr>
          <w:rStyle w:val="Chara"/>
          <w:rFonts w:hint="cs"/>
          <w:rtl/>
        </w:rPr>
        <w:t>ۦ</w:t>
      </w:r>
      <w:r w:rsidR="00DE0FB3" w:rsidRPr="004029D2">
        <w:rPr>
          <w:rStyle w:val="Chara"/>
          <w:rtl/>
        </w:rPr>
        <w:t xml:space="preserve"> وَ</w:t>
      </w:r>
      <w:r w:rsidR="00DE0FB3" w:rsidRPr="004029D2">
        <w:rPr>
          <w:rStyle w:val="Chara"/>
          <w:rFonts w:hint="cs"/>
          <w:rtl/>
        </w:rPr>
        <w:t>ٱتَّبَعُوٓاْ</w:t>
      </w:r>
      <w:r w:rsidR="00DE0FB3" w:rsidRPr="004029D2">
        <w:rPr>
          <w:rStyle w:val="Chara"/>
          <w:rtl/>
        </w:rPr>
        <w:t xml:space="preserve"> أَهۡوَآءَهُم١٤</w:t>
      </w:r>
      <w:r w:rsidR="00DE0FB3" w:rsidRPr="004029D2">
        <w:rPr>
          <w:rFonts w:cs="Traditional Arabic" w:hint="cs"/>
          <w:rtl/>
          <w:lang w:bidi="fa-IR"/>
        </w:rPr>
        <w:t>﴾</w:t>
      </w:r>
      <w:r w:rsidR="00DE0FB3" w:rsidRPr="004029D2">
        <w:rPr>
          <w:rFonts w:cs="IRNazli"/>
          <w:szCs w:val="24"/>
          <w:rtl/>
          <w:lang w:bidi="fa-IR"/>
        </w:rPr>
        <w:t xml:space="preserve"> </w:t>
      </w:r>
      <w:r w:rsidR="00DE0FB3" w:rsidRPr="004029D2">
        <w:rPr>
          <w:rStyle w:val="Char5"/>
          <w:rtl/>
        </w:rPr>
        <w:t>[محمد: 14]</w:t>
      </w:r>
      <w:r w:rsidR="00DE0FB3" w:rsidRPr="004029D2">
        <w:rPr>
          <w:rStyle w:val="Char5"/>
          <w:rFonts w:hint="cs"/>
          <w:rtl/>
        </w:rPr>
        <w:t>.</w:t>
      </w:r>
      <w:r w:rsidR="00E230DD" w:rsidRPr="004029D2">
        <w:rPr>
          <w:rStyle w:val="Char3"/>
          <w:rFonts w:hint="cs"/>
          <w:rtl/>
        </w:rPr>
        <w:t xml:space="preserve"> </w:t>
      </w:r>
      <w:r w:rsidR="00DE0FB3" w:rsidRPr="004029D2">
        <w:rPr>
          <w:rFonts w:ascii="Traditional Arabic" w:hAnsi="Traditional Arabic" w:cs="Traditional Arabic"/>
          <w:rtl/>
          <w:lang w:bidi="fa-IR"/>
        </w:rPr>
        <w:t>«</w:t>
      </w:r>
      <w:r w:rsidR="00E230DD" w:rsidRPr="004029D2">
        <w:rPr>
          <w:rStyle w:val="Char6"/>
          <w:rFonts w:hint="cs"/>
          <w:rtl/>
        </w:rPr>
        <w:t>آیا پس کسی</w:t>
      </w:r>
      <w:r w:rsidR="00E230DD" w:rsidRPr="004029D2">
        <w:rPr>
          <w:rStyle w:val="Char6"/>
          <w:rtl/>
        </w:rPr>
        <w:softHyphen/>
      </w:r>
      <w:r w:rsidR="00E230DD" w:rsidRPr="004029D2">
        <w:rPr>
          <w:rStyle w:val="Char6"/>
          <w:rFonts w:hint="cs"/>
          <w:rtl/>
        </w:rPr>
        <w:t>که بردلیلی روشن ازخدای</w:t>
      </w:r>
      <w:r w:rsidR="00E230DD" w:rsidRPr="004029D2">
        <w:rPr>
          <w:rStyle w:val="Char6"/>
          <w:rtl/>
        </w:rPr>
        <w:softHyphen/>
      </w:r>
      <w:r w:rsidR="00E230DD" w:rsidRPr="004029D2">
        <w:rPr>
          <w:rStyle w:val="Char6"/>
          <w:rFonts w:hint="cs"/>
          <w:rtl/>
        </w:rPr>
        <w:t>خویش</w:t>
      </w:r>
      <w:r w:rsidR="00E230DD" w:rsidRPr="004029D2">
        <w:rPr>
          <w:rStyle w:val="Char6"/>
          <w:rtl/>
        </w:rPr>
        <w:softHyphen/>
      </w:r>
      <w:r w:rsidR="00E230DD" w:rsidRPr="004029D2">
        <w:rPr>
          <w:rStyle w:val="Char6"/>
          <w:rFonts w:hint="cs"/>
          <w:rtl/>
        </w:rPr>
        <w:t>است همانند</w:t>
      </w:r>
      <w:r w:rsidR="00AB633D" w:rsidRPr="004029D2">
        <w:rPr>
          <w:rStyle w:val="Char6"/>
          <w:rFonts w:hint="cs"/>
          <w:rtl/>
        </w:rPr>
        <w:t xml:space="preserve"> </w:t>
      </w:r>
      <w:r w:rsidR="00E230DD" w:rsidRPr="004029D2">
        <w:rPr>
          <w:rStyle w:val="Char6"/>
          <w:rFonts w:hint="cs"/>
          <w:rtl/>
        </w:rPr>
        <w:t>کسانی</w:t>
      </w:r>
      <w:r w:rsidR="00AB633D" w:rsidRPr="004029D2">
        <w:rPr>
          <w:rStyle w:val="Char6"/>
          <w:rFonts w:hint="cs"/>
          <w:rtl/>
        </w:rPr>
        <w:t xml:space="preserve"> </w:t>
      </w:r>
      <w:r w:rsidR="00E230DD" w:rsidRPr="004029D2">
        <w:rPr>
          <w:rStyle w:val="Char6"/>
          <w:rtl/>
        </w:rPr>
        <w:softHyphen/>
      </w:r>
      <w:r w:rsidR="00E230DD" w:rsidRPr="004029D2">
        <w:rPr>
          <w:rStyle w:val="Char6"/>
          <w:rFonts w:hint="cs"/>
          <w:rtl/>
        </w:rPr>
        <w:t>است که کردار ناپسندشان برای</w:t>
      </w:r>
      <w:r w:rsidR="00194655" w:rsidRPr="004029D2">
        <w:rPr>
          <w:rStyle w:val="Char6"/>
          <w:rFonts w:hint="cs"/>
          <w:rtl/>
        </w:rPr>
        <w:t xml:space="preserve"> آن‌ها </w:t>
      </w:r>
      <w:r w:rsidR="00E230DD" w:rsidRPr="004029D2">
        <w:rPr>
          <w:rStyle w:val="Char6"/>
          <w:rFonts w:hint="cs"/>
          <w:rtl/>
        </w:rPr>
        <w:t>آراسته شده و از هوای نفسانی خود پیروی کرده</w:t>
      </w:r>
      <w:r w:rsidR="00E230DD" w:rsidRPr="004029D2">
        <w:rPr>
          <w:rStyle w:val="Char6"/>
          <w:rFonts w:hint="cs"/>
          <w:rtl/>
        </w:rPr>
        <w:softHyphen/>
        <w:t>اند</w:t>
      </w:r>
      <w:r w:rsidR="00763EBF" w:rsidRPr="004029D2">
        <w:rPr>
          <w:rStyle w:val="Char6"/>
          <w:rFonts w:hint="cs"/>
          <w:rtl/>
        </w:rPr>
        <w:t>؟!.</w:t>
      </w:r>
      <w:r w:rsidR="00DE0FB3" w:rsidRPr="004029D2">
        <w:rPr>
          <w:rFonts w:ascii="Traditional Arabic" w:hAnsi="Traditional Arabic" w:cs="Traditional Arabic"/>
          <w:rtl/>
          <w:lang w:bidi="fa-IR"/>
        </w:rPr>
        <w:t>»</w:t>
      </w:r>
      <w:r w:rsidR="00E230DD" w:rsidRPr="004029D2">
        <w:rPr>
          <w:rStyle w:val="Char3"/>
          <w:rFonts w:hint="cs"/>
          <w:rtl/>
        </w:rPr>
        <w:t>. درمورد گواه خداوند (</w:t>
      </w:r>
      <w:r w:rsidR="00E230DD" w:rsidRPr="004029D2">
        <w:rPr>
          <w:rStyle w:val="Char1"/>
          <w:rFonts w:hint="cs"/>
          <w:rtl/>
        </w:rPr>
        <w:t>شاهِدٌ مِنهُ</w:t>
      </w:r>
      <w:r w:rsidR="00E230DD" w:rsidRPr="004029D2">
        <w:rPr>
          <w:rStyle w:val="Char3"/>
          <w:rFonts w:hint="cs"/>
          <w:rtl/>
        </w:rPr>
        <w:t>) نیز در قرآن کریم بارها به</w:t>
      </w:r>
      <w:r w:rsidR="00E230DD" w:rsidRPr="004029D2">
        <w:rPr>
          <w:rStyle w:val="Char3"/>
          <w:rFonts w:hint="cs"/>
          <w:rtl/>
        </w:rPr>
        <w:softHyphen/>
      </w:r>
      <w:r w:rsidR="00AB633D" w:rsidRPr="004029D2">
        <w:rPr>
          <w:rStyle w:val="Char3"/>
          <w:rFonts w:hint="cs"/>
          <w:rtl/>
        </w:rPr>
        <w:t xml:space="preserve"> </w:t>
      </w:r>
      <w:r w:rsidR="00E230DD" w:rsidRPr="004029D2">
        <w:rPr>
          <w:rStyle w:val="Char3"/>
          <w:rFonts w:hint="cs"/>
          <w:rtl/>
        </w:rPr>
        <w:t>تأکید می</w:t>
      </w:r>
      <w:r w:rsidR="00E230DD" w:rsidRPr="004029D2">
        <w:rPr>
          <w:rStyle w:val="Char3"/>
          <w:rFonts w:hint="cs"/>
          <w:rtl/>
        </w:rPr>
        <w:softHyphen/>
        <w:t>خوانیم که پیامبر</w:t>
      </w:r>
      <w:r w:rsidR="00AB633D" w:rsidRPr="004029D2">
        <w:rPr>
          <w:rStyle w:val="Char3"/>
          <w:rFonts w:hint="cs"/>
          <w:rtl/>
        </w:rPr>
        <w:t xml:space="preserve"> </w:t>
      </w:r>
      <w:r w:rsidR="00E230DD" w:rsidRPr="004029D2">
        <w:rPr>
          <w:rStyle w:val="Char3"/>
          <w:rFonts w:hint="cs"/>
          <w:rtl/>
        </w:rPr>
        <w:t>خدا</w:t>
      </w:r>
      <w:r w:rsidR="00EF2C75" w:rsidRPr="004029D2">
        <w:rPr>
          <w:rStyle w:val="Char3"/>
          <w:rFonts w:hint="cs"/>
          <w:rtl/>
        </w:rPr>
        <w:t xml:space="preserve"> </w:t>
      </w:r>
      <w:r w:rsidR="00B92A45" w:rsidRPr="004029D2">
        <w:rPr>
          <w:rFonts w:ascii="Times New Roman Bold" w:hAnsi="Times New Roman Bold" w:cs="CTraditional Arabic" w:hint="cs"/>
          <w:b/>
          <w:rtl/>
          <w:lang w:bidi="fa-IR"/>
        </w:rPr>
        <w:t>ص</w:t>
      </w:r>
      <w:r w:rsidR="006B3BF1" w:rsidRPr="004029D2">
        <w:rPr>
          <w:rStyle w:val="Char3"/>
          <w:rFonts w:hint="cs"/>
          <w:rtl/>
        </w:rPr>
        <w:t>،</w:t>
      </w:r>
      <w:r w:rsidR="00E230DD" w:rsidRPr="004029D2">
        <w:rPr>
          <w:rStyle w:val="Char3"/>
          <w:rFonts w:hint="cs"/>
          <w:rtl/>
        </w:rPr>
        <w:t xml:space="preserve"> شاهد پروردگار است همان</w:t>
      </w:r>
      <w:r w:rsidR="00EF2C75" w:rsidRPr="004029D2">
        <w:rPr>
          <w:rStyle w:val="Char3"/>
          <w:rFonts w:hint="cs"/>
          <w:rtl/>
        </w:rPr>
        <w:t>‌</w:t>
      </w:r>
      <w:r w:rsidR="00E230DD" w:rsidRPr="004029D2">
        <w:rPr>
          <w:rStyle w:val="Char3"/>
          <w:rFonts w:hint="cs"/>
          <w:rtl/>
        </w:rPr>
        <w:t>گونه که به</w:t>
      </w:r>
      <w:r w:rsidR="00E230DD" w:rsidRPr="004029D2">
        <w:rPr>
          <w:rStyle w:val="Char3"/>
          <w:rFonts w:hint="cs"/>
          <w:rtl/>
        </w:rPr>
        <w:softHyphen/>
      </w:r>
      <w:r w:rsidR="00EF2C75" w:rsidRPr="004029D2">
        <w:rPr>
          <w:rStyle w:val="Char3"/>
          <w:rFonts w:hint="cs"/>
          <w:rtl/>
        </w:rPr>
        <w:t xml:space="preserve"> </w:t>
      </w:r>
      <w:r w:rsidR="00E230DD" w:rsidRPr="004029D2">
        <w:rPr>
          <w:rStyle w:val="Char3"/>
          <w:rFonts w:hint="cs"/>
          <w:rtl/>
        </w:rPr>
        <w:t>عنوان نمونه در سورۀ احزاب می</w:t>
      </w:r>
      <w:r w:rsidR="00E230DD" w:rsidRPr="004029D2">
        <w:rPr>
          <w:rStyle w:val="Char3"/>
          <w:rFonts w:hint="cs"/>
          <w:rtl/>
        </w:rPr>
        <w:softHyphen/>
        <w:t>فرماید</w:t>
      </w:r>
      <w:r w:rsidR="009131D6" w:rsidRPr="004029D2">
        <w:rPr>
          <w:rStyle w:val="Char3"/>
          <w:rFonts w:hint="cs"/>
          <w:rtl/>
        </w:rPr>
        <w:t>:</w:t>
      </w:r>
      <w:r w:rsidR="00C32874" w:rsidRPr="004029D2">
        <w:rPr>
          <w:rStyle w:val="Char3"/>
          <w:rFonts w:hint="cs"/>
          <w:rtl/>
        </w:rPr>
        <w:t xml:space="preserve"> </w:t>
      </w:r>
      <w:r w:rsidR="00DE0FB3" w:rsidRPr="004029D2">
        <w:rPr>
          <w:rFonts w:ascii="Traditional Arabic" w:hAnsi="Traditional Arabic" w:cs="Traditional Arabic"/>
          <w:rtl/>
          <w:lang w:bidi="fa-IR"/>
        </w:rPr>
        <w:t>﴿</w:t>
      </w:r>
      <w:r w:rsidR="00DE0FB3" w:rsidRPr="004029D2">
        <w:rPr>
          <w:rStyle w:val="Chara"/>
          <w:rtl/>
        </w:rPr>
        <w:t xml:space="preserve">يَٰٓأَيُّهَا </w:t>
      </w:r>
      <w:r w:rsidR="00DE0FB3" w:rsidRPr="004029D2">
        <w:rPr>
          <w:rStyle w:val="Chara"/>
          <w:rFonts w:hint="cs"/>
          <w:rtl/>
        </w:rPr>
        <w:t>ٱلنَّبِيُّ</w:t>
      </w:r>
      <w:r w:rsidR="00DE0FB3" w:rsidRPr="004029D2">
        <w:rPr>
          <w:rStyle w:val="Chara"/>
          <w:rtl/>
        </w:rPr>
        <w:t xml:space="preserve"> إِنَّآ أَرۡسَلۡنَٰكَ شَٰهِدٗا وَمُبَشِّرٗا وَنَذِيرٗا٤٥</w:t>
      </w:r>
      <w:r w:rsidR="00DE0FB3" w:rsidRPr="004029D2">
        <w:rPr>
          <w:rFonts w:cs="Traditional Arabic" w:hint="cs"/>
          <w:rtl/>
          <w:lang w:bidi="fa-IR"/>
        </w:rPr>
        <w:t>﴾</w:t>
      </w:r>
      <w:r w:rsidR="00DE0FB3" w:rsidRPr="004029D2">
        <w:rPr>
          <w:rFonts w:cs="IRNazli"/>
          <w:szCs w:val="24"/>
          <w:rtl/>
          <w:lang w:bidi="fa-IR"/>
        </w:rPr>
        <w:t xml:space="preserve"> </w:t>
      </w:r>
      <w:r w:rsidR="00DE0FB3" w:rsidRPr="004029D2">
        <w:rPr>
          <w:rStyle w:val="Char5"/>
          <w:rtl/>
        </w:rPr>
        <w:t>[الأحزاب: 45]</w:t>
      </w:r>
      <w:r w:rsidR="00DE0FB3" w:rsidRPr="004029D2">
        <w:rPr>
          <w:rStyle w:val="Char5"/>
          <w:rFonts w:hint="cs"/>
          <w:rtl/>
        </w:rPr>
        <w:t>.</w:t>
      </w:r>
      <w:r w:rsidR="00E230DD" w:rsidRPr="004029D2">
        <w:rPr>
          <w:rStyle w:val="Char3"/>
          <w:rFonts w:hint="cs"/>
          <w:rtl/>
        </w:rPr>
        <w:t xml:space="preserve"> </w:t>
      </w:r>
      <w:r w:rsidR="00DE0FB3" w:rsidRPr="004029D2">
        <w:rPr>
          <w:rFonts w:ascii="Traditional Arabic" w:hAnsi="Traditional Arabic" w:cs="Traditional Arabic"/>
          <w:rtl/>
          <w:lang w:bidi="fa-IR"/>
        </w:rPr>
        <w:t>«</w:t>
      </w:r>
      <w:r w:rsidR="00E230DD" w:rsidRPr="004029D2">
        <w:rPr>
          <w:rStyle w:val="Char6"/>
          <w:rFonts w:hint="cs"/>
          <w:rtl/>
        </w:rPr>
        <w:t>ای پیامبر، همانا ما تو</w:t>
      </w:r>
      <w:r w:rsidR="00EF2C75" w:rsidRPr="004029D2">
        <w:rPr>
          <w:rStyle w:val="Char6"/>
          <w:rFonts w:hint="cs"/>
          <w:rtl/>
        </w:rPr>
        <w:t xml:space="preserve"> </w:t>
      </w:r>
      <w:r w:rsidR="00E230DD" w:rsidRPr="004029D2">
        <w:rPr>
          <w:rStyle w:val="Char6"/>
          <w:rFonts w:hint="cs"/>
          <w:rtl/>
        </w:rPr>
        <w:t>را گواه و نوید</w:t>
      </w:r>
      <w:r w:rsidR="00EF2C75" w:rsidRPr="004029D2">
        <w:rPr>
          <w:rStyle w:val="Char6"/>
          <w:rFonts w:hint="cs"/>
          <w:rtl/>
        </w:rPr>
        <w:t xml:space="preserve"> </w:t>
      </w:r>
      <w:r w:rsidR="00E230DD" w:rsidRPr="004029D2">
        <w:rPr>
          <w:rStyle w:val="Char6"/>
          <w:rFonts w:hint="cs"/>
          <w:rtl/>
        </w:rPr>
        <w:t>دهنده و بیم</w:t>
      </w:r>
      <w:r w:rsidR="00E230DD" w:rsidRPr="004029D2">
        <w:rPr>
          <w:rStyle w:val="Char6"/>
          <w:rFonts w:hint="cs"/>
          <w:rtl/>
        </w:rPr>
        <w:softHyphen/>
      </w:r>
      <w:r w:rsidR="00EF2C75" w:rsidRPr="004029D2">
        <w:rPr>
          <w:rStyle w:val="Char6"/>
          <w:rFonts w:hint="cs"/>
          <w:rtl/>
        </w:rPr>
        <w:t xml:space="preserve"> </w:t>
      </w:r>
      <w:r w:rsidR="00E230DD" w:rsidRPr="004029D2">
        <w:rPr>
          <w:rStyle w:val="Char6"/>
          <w:rFonts w:hint="cs"/>
          <w:rtl/>
        </w:rPr>
        <w:t>رسان فرستادیم</w:t>
      </w:r>
      <w:r w:rsidR="00DE0FB3" w:rsidRPr="004029D2">
        <w:rPr>
          <w:rFonts w:ascii="Traditional Arabic" w:hAnsi="Traditional Arabic" w:cs="Traditional Arabic"/>
          <w:rtl/>
          <w:lang w:bidi="fa-IR"/>
        </w:rPr>
        <w:t>»</w:t>
      </w:r>
      <w:r w:rsidR="00E230DD" w:rsidRPr="004029D2">
        <w:rPr>
          <w:rStyle w:val="Char3"/>
          <w:rFonts w:hint="cs"/>
          <w:rtl/>
        </w:rPr>
        <w:t xml:space="preserve">. أمّا جملۀ </w:t>
      </w:r>
      <w:r w:rsidR="009131D6" w:rsidRPr="004029D2">
        <w:rPr>
          <w:rStyle w:val="Char3"/>
          <w:rFonts w:hint="cs"/>
          <w:rtl/>
        </w:rPr>
        <w:t>«</w:t>
      </w:r>
      <w:r w:rsidR="00E230DD" w:rsidRPr="004029D2">
        <w:rPr>
          <w:rStyle w:val="Char1"/>
          <w:rFonts w:hint="cs"/>
          <w:rtl/>
        </w:rPr>
        <w:t>اُولئِ</w:t>
      </w:r>
      <w:r w:rsidR="00481CFD" w:rsidRPr="004029D2">
        <w:rPr>
          <w:rStyle w:val="Char1"/>
          <w:rFonts w:hint="cs"/>
          <w:rtl/>
        </w:rPr>
        <w:t>ك</w:t>
      </w:r>
      <w:r w:rsidR="00E230DD" w:rsidRPr="004029D2">
        <w:rPr>
          <w:rStyle w:val="Char1"/>
          <w:rFonts w:hint="cs"/>
          <w:rtl/>
        </w:rPr>
        <w:t xml:space="preserve"> </w:t>
      </w:r>
      <w:r w:rsidR="00481CFD" w:rsidRPr="004029D2">
        <w:rPr>
          <w:rStyle w:val="Char1"/>
          <w:rFonts w:hint="cs"/>
          <w:rtl/>
        </w:rPr>
        <w:t>ي</w:t>
      </w:r>
      <w:r w:rsidR="00E230DD" w:rsidRPr="004029D2">
        <w:rPr>
          <w:rStyle w:val="Char1"/>
          <w:rFonts w:hint="cs"/>
          <w:rtl/>
        </w:rPr>
        <w:t>ؤمِنُونَ بِهِ</w:t>
      </w:r>
      <w:r w:rsidR="002B3376" w:rsidRPr="004029D2">
        <w:rPr>
          <w:rStyle w:val="Char3"/>
          <w:rFonts w:hint="cs"/>
          <w:rtl/>
        </w:rPr>
        <w:t>»</w:t>
      </w:r>
      <w:r w:rsidR="00E230DD" w:rsidRPr="004029D2">
        <w:rPr>
          <w:rStyle w:val="Char3"/>
          <w:rFonts w:hint="cs"/>
          <w:rtl/>
        </w:rPr>
        <w:t xml:space="preserve"> مفهومش روشن است و برخلاف رأی بعضی از مفسّران، نتوان</w:t>
      </w:r>
      <w:r w:rsidR="0010196F" w:rsidRPr="004029D2">
        <w:rPr>
          <w:rStyle w:val="Char3"/>
          <w:rFonts w:hint="cs"/>
          <w:rtl/>
        </w:rPr>
        <w:t xml:space="preserve"> آن را </w:t>
      </w:r>
      <w:r w:rsidR="00E230DD" w:rsidRPr="004029D2">
        <w:rPr>
          <w:rStyle w:val="Char3"/>
          <w:rFonts w:hint="cs"/>
          <w:rtl/>
        </w:rPr>
        <w:t>با گروهی تطبیق داد که در آیۀ شریفه ذکری از آنان نرفته است</w:t>
      </w:r>
      <w:r w:rsidR="00EC2D34" w:rsidRPr="004029D2">
        <w:rPr>
          <w:rStyle w:val="Char3"/>
          <w:rFonts w:hint="cs"/>
          <w:rtl/>
        </w:rPr>
        <w:t>!</w:t>
      </w:r>
      <w:r w:rsidR="00E230DD" w:rsidRPr="004029D2">
        <w:rPr>
          <w:rStyle w:val="Char3"/>
          <w:rFonts w:hint="cs"/>
          <w:rtl/>
        </w:rPr>
        <w:t xml:space="preserve"> شگفت آنکه برخی از اهل تفسیر خواسته</w:t>
      </w:r>
      <w:r w:rsidR="00E230DD" w:rsidRPr="004029D2">
        <w:rPr>
          <w:rStyle w:val="Char3"/>
          <w:rFonts w:hint="cs"/>
          <w:rtl/>
        </w:rPr>
        <w:softHyphen/>
        <w:t xml:space="preserve">اند تا میان آراء مختلف را جمع کنند </w:t>
      </w:r>
      <w:r w:rsidR="00EF2C75" w:rsidRPr="004029D2">
        <w:rPr>
          <w:rStyle w:val="Char3"/>
          <w:rFonts w:hint="cs"/>
          <w:rtl/>
        </w:rPr>
        <w:t>چنان‌که</w:t>
      </w:r>
      <w:r w:rsidR="00E230DD" w:rsidRPr="004029D2">
        <w:rPr>
          <w:rStyle w:val="Char3"/>
          <w:rFonts w:hint="cs"/>
          <w:rtl/>
        </w:rPr>
        <w:t xml:space="preserve"> صاحب تفسیر المیزان مرقوم داشته است</w:t>
      </w:r>
      <w:r w:rsidR="009131D6" w:rsidRPr="004029D2">
        <w:rPr>
          <w:rStyle w:val="Char3"/>
          <w:rFonts w:hint="cs"/>
          <w:rtl/>
        </w:rPr>
        <w:t>:</w:t>
      </w:r>
      <w:r w:rsidR="00E230DD" w:rsidRPr="004029D2">
        <w:rPr>
          <w:rStyle w:val="Char3"/>
          <w:rFonts w:hint="cs"/>
          <w:rtl/>
        </w:rPr>
        <w:t xml:space="preserve"> </w:t>
      </w:r>
      <w:r w:rsidR="00F033A4" w:rsidRPr="004029D2">
        <w:rPr>
          <w:rStyle w:val="Char3"/>
          <w:rFonts w:hint="cs"/>
          <w:rtl/>
        </w:rPr>
        <w:t>«</w:t>
      </w:r>
      <w:r w:rsidR="00C159CF" w:rsidRPr="004029D2">
        <w:rPr>
          <w:rStyle w:val="Char1"/>
          <w:rFonts w:hint="cs"/>
          <w:rtl/>
        </w:rPr>
        <w:t>وَ</w:t>
      </w:r>
      <w:r w:rsidR="00E230DD" w:rsidRPr="004029D2">
        <w:rPr>
          <w:rStyle w:val="Char1"/>
          <w:rFonts w:hint="cs"/>
          <w:rtl/>
        </w:rPr>
        <w:t>الظّاهِرُ أنَّ ا</w:t>
      </w:r>
      <w:r w:rsidR="0054354A" w:rsidRPr="004029D2">
        <w:rPr>
          <w:rStyle w:val="Char1"/>
          <w:rFonts w:hint="cs"/>
          <w:rtl/>
        </w:rPr>
        <w:t>لـ</w:t>
      </w:r>
      <w:r w:rsidR="00E230DD" w:rsidRPr="004029D2">
        <w:rPr>
          <w:rStyle w:val="Char1"/>
          <w:rFonts w:hint="cs"/>
          <w:rtl/>
        </w:rPr>
        <w:t>مُرادَ بِالبَ</w:t>
      </w:r>
      <w:r w:rsidR="00481CFD" w:rsidRPr="004029D2">
        <w:rPr>
          <w:rStyle w:val="Char1"/>
          <w:rFonts w:hint="cs"/>
          <w:rtl/>
        </w:rPr>
        <w:t>ي</w:t>
      </w:r>
      <w:r w:rsidR="00E230DD" w:rsidRPr="004029D2">
        <w:rPr>
          <w:rStyle w:val="Char1"/>
          <w:rFonts w:hint="cs"/>
          <w:rtl/>
        </w:rPr>
        <w:t>نَ</w:t>
      </w:r>
      <w:r w:rsidR="00C159CF" w:rsidRPr="004029D2">
        <w:rPr>
          <w:rStyle w:val="Char1"/>
          <w:rFonts w:hint="cs"/>
          <w:rtl/>
        </w:rPr>
        <w:t>ة</w:t>
      </w:r>
      <w:r w:rsidR="00E230DD" w:rsidRPr="004029D2">
        <w:rPr>
          <w:rStyle w:val="Char1"/>
          <w:rFonts w:hint="cs"/>
          <w:rtl/>
        </w:rPr>
        <w:t>ِ فِ</w:t>
      </w:r>
      <w:r w:rsidR="00481CFD" w:rsidRPr="004029D2">
        <w:rPr>
          <w:rStyle w:val="Char1"/>
          <w:rFonts w:hint="cs"/>
          <w:rtl/>
        </w:rPr>
        <w:t>ي</w:t>
      </w:r>
      <w:r w:rsidR="00E230DD" w:rsidRPr="004029D2">
        <w:rPr>
          <w:rStyle w:val="Char1"/>
          <w:rFonts w:hint="cs"/>
          <w:rtl/>
        </w:rPr>
        <w:t xml:space="preserve"> ا</w:t>
      </w:r>
      <w:r w:rsidR="0054354A" w:rsidRPr="004029D2">
        <w:rPr>
          <w:rStyle w:val="Char1"/>
          <w:rFonts w:hint="cs"/>
          <w:rtl/>
        </w:rPr>
        <w:t>لـمَ</w:t>
      </w:r>
      <w:r w:rsidR="00E230DD" w:rsidRPr="004029D2">
        <w:rPr>
          <w:rStyle w:val="Char1"/>
          <w:rFonts w:hint="cs"/>
          <w:rtl/>
        </w:rPr>
        <w:t>قامِ هُوَ هذَا ا</w:t>
      </w:r>
      <w:r w:rsidR="0054354A" w:rsidRPr="004029D2">
        <w:rPr>
          <w:rStyle w:val="Char1"/>
          <w:rFonts w:hint="cs"/>
          <w:rtl/>
        </w:rPr>
        <w:t>لـمَ</w:t>
      </w:r>
      <w:r w:rsidR="00E230DD" w:rsidRPr="004029D2">
        <w:rPr>
          <w:rStyle w:val="Char1"/>
          <w:rFonts w:hint="cs"/>
          <w:rtl/>
        </w:rPr>
        <w:t>عنَ</w:t>
      </w:r>
      <w:r w:rsidR="00481CFD" w:rsidRPr="004029D2">
        <w:rPr>
          <w:rStyle w:val="Char1"/>
          <w:rFonts w:hint="cs"/>
          <w:rtl/>
        </w:rPr>
        <w:t>ي</w:t>
      </w:r>
      <w:r w:rsidR="00E230DD" w:rsidRPr="004029D2">
        <w:rPr>
          <w:rStyle w:val="Char1"/>
          <w:rFonts w:hint="cs"/>
          <w:rtl/>
        </w:rPr>
        <w:t xml:space="preserve"> الأخِ</w:t>
      </w:r>
      <w:r w:rsidR="00481CFD" w:rsidRPr="004029D2">
        <w:rPr>
          <w:rStyle w:val="Char1"/>
          <w:rFonts w:hint="cs"/>
          <w:rtl/>
        </w:rPr>
        <w:t>ي</w:t>
      </w:r>
      <w:r w:rsidR="00E230DD" w:rsidRPr="004029D2">
        <w:rPr>
          <w:rStyle w:val="Char1"/>
          <w:rFonts w:hint="cs"/>
          <w:rtl/>
        </w:rPr>
        <w:t>رِ العامِّ بِقَرِ</w:t>
      </w:r>
      <w:r w:rsidR="00481CFD" w:rsidRPr="004029D2">
        <w:rPr>
          <w:rStyle w:val="Char1"/>
          <w:rFonts w:hint="cs"/>
          <w:rtl/>
        </w:rPr>
        <w:t>ي</w:t>
      </w:r>
      <w:r w:rsidR="00E230DD" w:rsidRPr="004029D2">
        <w:rPr>
          <w:rStyle w:val="Char1"/>
          <w:rFonts w:hint="cs"/>
          <w:rtl/>
        </w:rPr>
        <w:t>نَ</w:t>
      </w:r>
      <w:r w:rsidR="00C159CF" w:rsidRPr="004029D2">
        <w:rPr>
          <w:rStyle w:val="Char1"/>
          <w:rFonts w:hint="cs"/>
          <w:rtl/>
        </w:rPr>
        <w:t>ة</w:t>
      </w:r>
      <w:r w:rsidR="00E230DD" w:rsidRPr="004029D2">
        <w:rPr>
          <w:rStyle w:val="Char1"/>
          <w:rFonts w:hint="cs"/>
          <w:rtl/>
        </w:rPr>
        <w:t>ِ قَولِهِ بَعدُ</w:t>
      </w:r>
      <w:r w:rsidR="009131D6" w:rsidRPr="004029D2">
        <w:rPr>
          <w:rStyle w:val="Char3"/>
          <w:rFonts w:hint="cs"/>
          <w:rtl/>
        </w:rPr>
        <w:t>:</w:t>
      </w:r>
      <w:r w:rsidR="00E230DD" w:rsidRPr="004029D2">
        <w:rPr>
          <w:rStyle w:val="Char3"/>
          <w:rFonts w:hint="cs"/>
          <w:rtl/>
        </w:rPr>
        <w:t xml:space="preserve"> </w:t>
      </w:r>
      <w:r w:rsidR="00F033A4" w:rsidRPr="004029D2">
        <w:rPr>
          <w:rStyle w:val="Char1"/>
          <w:rFonts w:hint="cs"/>
          <w:rtl/>
        </w:rPr>
        <w:t>(</w:t>
      </w:r>
      <w:r w:rsidR="00E230DD" w:rsidRPr="004029D2">
        <w:rPr>
          <w:rStyle w:val="Char1"/>
          <w:rFonts w:hint="cs"/>
          <w:rtl/>
        </w:rPr>
        <w:t>اُولئِ</w:t>
      </w:r>
      <w:r w:rsidR="00481CFD" w:rsidRPr="004029D2">
        <w:rPr>
          <w:rStyle w:val="Char1"/>
          <w:rFonts w:hint="cs"/>
          <w:rtl/>
        </w:rPr>
        <w:t>ك</w:t>
      </w:r>
      <w:r w:rsidR="00E230DD" w:rsidRPr="004029D2">
        <w:rPr>
          <w:rStyle w:val="Char1"/>
          <w:rFonts w:hint="cs"/>
          <w:rtl/>
        </w:rPr>
        <w:t xml:space="preserve"> </w:t>
      </w:r>
      <w:r w:rsidR="00481CFD" w:rsidRPr="004029D2">
        <w:rPr>
          <w:rStyle w:val="Char1"/>
          <w:rFonts w:hint="cs"/>
          <w:rtl/>
        </w:rPr>
        <w:t>ي</w:t>
      </w:r>
      <w:r w:rsidR="00E230DD" w:rsidRPr="004029D2">
        <w:rPr>
          <w:rStyle w:val="Char1"/>
          <w:rFonts w:hint="cs"/>
          <w:rtl/>
        </w:rPr>
        <w:t>ؤمِنُونَ بِهِ</w:t>
      </w:r>
      <w:r w:rsidR="00F033A4" w:rsidRPr="004029D2">
        <w:rPr>
          <w:rStyle w:val="Char1"/>
          <w:rFonts w:hint="cs"/>
          <w:rtl/>
        </w:rPr>
        <w:t>)</w:t>
      </w:r>
      <w:r w:rsidR="00E230DD" w:rsidRPr="004029D2">
        <w:rPr>
          <w:rStyle w:val="Char3"/>
          <w:rFonts w:hint="cs"/>
          <w:rtl/>
        </w:rPr>
        <w:t xml:space="preserve"> </w:t>
      </w:r>
      <w:r w:rsidR="00E230DD" w:rsidRPr="004029D2">
        <w:rPr>
          <w:rStyle w:val="Char1"/>
          <w:rFonts w:hint="cs"/>
          <w:rtl/>
        </w:rPr>
        <w:t xml:space="preserve">وَإن </w:t>
      </w:r>
      <w:r w:rsidR="00481CFD" w:rsidRPr="004029D2">
        <w:rPr>
          <w:rStyle w:val="Char1"/>
          <w:rFonts w:hint="cs"/>
          <w:rtl/>
        </w:rPr>
        <w:t>ك</w:t>
      </w:r>
      <w:r w:rsidR="00E230DD" w:rsidRPr="004029D2">
        <w:rPr>
          <w:rStyle w:val="Char1"/>
          <w:rFonts w:hint="cs"/>
          <w:rtl/>
        </w:rPr>
        <w:t>انَ ا</w:t>
      </w:r>
      <w:r w:rsidR="0054354A" w:rsidRPr="004029D2">
        <w:rPr>
          <w:rStyle w:val="Char1"/>
          <w:rFonts w:hint="cs"/>
          <w:rtl/>
        </w:rPr>
        <w:t>لـ</w:t>
      </w:r>
      <w:r w:rsidR="00E230DD" w:rsidRPr="004029D2">
        <w:rPr>
          <w:rStyle w:val="Char1"/>
          <w:rFonts w:hint="cs"/>
          <w:rtl/>
        </w:rPr>
        <w:t>مُرادُ بِهِ بَحَسبِ ا</w:t>
      </w:r>
      <w:r w:rsidR="0054354A" w:rsidRPr="004029D2">
        <w:rPr>
          <w:rStyle w:val="Char1"/>
          <w:rFonts w:hint="cs"/>
          <w:rtl/>
        </w:rPr>
        <w:t>لـمَ</w:t>
      </w:r>
      <w:r w:rsidR="00E230DD" w:rsidRPr="004029D2">
        <w:rPr>
          <w:rStyle w:val="Char1"/>
          <w:rFonts w:hint="cs"/>
          <w:rtl/>
        </w:rPr>
        <w:t>ورِدِ هُوَ النَّبِ</w:t>
      </w:r>
      <w:r w:rsidR="00C159CF" w:rsidRPr="004029D2">
        <w:rPr>
          <w:rStyle w:val="Char1"/>
          <w:rFonts w:hint="cs"/>
          <w:rtl/>
        </w:rPr>
        <w:t>ي</w:t>
      </w:r>
      <w:r w:rsidR="00E230DD" w:rsidRPr="004029D2">
        <w:rPr>
          <w:rStyle w:val="Char1"/>
          <w:rFonts w:hint="cs"/>
          <w:rtl/>
        </w:rPr>
        <w:t xml:space="preserve">ُّ </w:t>
      </w:r>
      <w:r w:rsidR="00E41AEA" w:rsidRPr="004029D2">
        <w:rPr>
          <w:rFonts w:cs="CTraditional Arabic" w:hint="cs"/>
          <w:rtl/>
          <w:lang w:bidi="fa-IR"/>
        </w:rPr>
        <w:t>ص</w:t>
      </w:r>
      <w:r w:rsidR="00F033A4" w:rsidRPr="004029D2">
        <w:rPr>
          <w:rStyle w:val="Char3"/>
          <w:rtl/>
        </w:rPr>
        <w:t>»</w:t>
      </w:r>
      <w:r w:rsidR="00E230DD" w:rsidRPr="004029D2">
        <w:rPr>
          <w:rStyle w:val="Char3"/>
          <w:rFonts w:hint="cs"/>
          <w:vertAlign w:val="superscript"/>
          <w:rtl/>
        </w:rPr>
        <w:t>(</w:t>
      </w:r>
      <w:r w:rsidR="00E230DD" w:rsidRPr="004029D2">
        <w:rPr>
          <w:rStyle w:val="Char3"/>
          <w:vertAlign w:val="superscript"/>
          <w:rtl/>
        </w:rPr>
        <w:footnoteReference w:id="189"/>
      </w:r>
      <w:r w:rsidR="00E230DD" w:rsidRPr="004029D2">
        <w:rPr>
          <w:rStyle w:val="Char3"/>
          <w:rFonts w:hint="cs"/>
          <w:vertAlign w:val="superscript"/>
          <w:rtl/>
        </w:rPr>
        <w:t>)</w:t>
      </w:r>
      <w:r w:rsidR="00E230DD" w:rsidRPr="004029D2">
        <w:rPr>
          <w:rStyle w:val="Char3"/>
          <w:rFonts w:hint="cs"/>
          <w:rtl/>
        </w:rPr>
        <w:t xml:space="preserve"> (ظاهر آنست که مراد از بیّنه در این</w:t>
      </w:r>
      <w:r w:rsidR="00EF2C75" w:rsidRPr="004029D2">
        <w:rPr>
          <w:rStyle w:val="Char3"/>
          <w:rFonts w:hint="cs"/>
          <w:rtl/>
        </w:rPr>
        <w:t xml:space="preserve"> </w:t>
      </w:r>
      <w:r w:rsidR="00E230DD" w:rsidRPr="004029D2">
        <w:rPr>
          <w:rStyle w:val="Char3"/>
          <w:rFonts w:hint="cs"/>
          <w:rtl/>
        </w:rPr>
        <w:softHyphen/>
        <w:t>مقام، معنای</w:t>
      </w:r>
      <w:r w:rsidR="00EF2C75" w:rsidRPr="004029D2">
        <w:rPr>
          <w:rStyle w:val="Char3"/>
          <w:rFonts w:hint="cs"/>
          <w:rtl/>
        </w:rPr>
        <w:t xml:space="preserve"> عامّ این </w:t>
      </w:r>
      <w:r w:rsidR="00C159CF" w:rsidRPr="004029D2">
        <w:rPr>
          <w:rStyle w:val="Char3"/>
          <w:rFonts w:hint="cs"/>
          <w:rtl/>
        </w:rPr>
        <w:t>کلمه است که أخیراً آم</w:t>
      </w:r>
      <w:r w:rsidR="00E230DD" w:rsidRPr="004029D2">
        <w:rPr>
          <w:rStyle w:val="Char3"/>
          <w:rFonts w:hint="cs"/>
          <w:rtl/>
        </w:rPr>
        <w:t>ده</w:t>
      </w:r>
      <w:r w:rsidR="006B3BF1" w:rsidRPr="004029D2">
        <w:rPr>
          <w:rStyle w:val="Char3"/>
          <w:rFonts w:hint="cs"/>
          <w:rtl/>
        </w:rPr>
        <w:t>،</w:t>
      </w:r>
      <w:r w:rsidR="00C159CF" w:rsidRPr="004029D2">
        <w:rPr>
          <w:rStyle w:val="Char3"/>
          <w:rFonts w:hint="cs"/>
          <w:rtl/>
        </w:rPr>
        <w:t xml:space="preserve"> </w:t>
      </w:r>
      <w:r w:rsidR="00E230DD" w:rsidRPr="004029D2">
        <w:rPr>
          <w:rStyle w:val="Char3"/>
          <w:rFonts w:hint="cs"/>
          <w:rtl/>
        </w:rPr>
        <w:t>به</w:t>
      </w:r>
      <w:r w:rsidR="00EF2C75" w:rsidRPr="004029D2">
        <w:rPr>
          <w:rStyle w:val="Char3"/>
          <w:rFonts w:hint="cs"/>
          <w:rtl/>
        </w:rPr>
        <w:t xml:space="preserve"> </w:t>
      </w:r>
      <w:r w:rsidR="00E230DD" w:rsidRPr="004029D2">
        <w:rPr>
          <w:rStyle w:val="Char3"/>
          <w:rFonts w:hint="cs"/>
          <w:rtl/>
        </w:rPr>
        <w:softHyphen/>
        <w:t>قرینۀ آن</w:t>
      </w:r>
      <w:r w:rsidR="00EF2C75" w:rsidRPr="004029D2">
        <w:rPr>
          <w:rStyle w:val="Char3"/>
          <w:rFonts w:hint="cs"/>
          <w:rtl/>
        </w:rPr>
        <w:t>‌</w:t>
      </w:r>
      <w:r w:rsidR="00E230DD" w:rsidRPr="004029D2">
        <w:rPr>
          <w:rStyle w:val="Char3"/>
          <w:rFonts w:hint="cs"/>
          <w:rtl/>
        </w:rPr>
        <w:t>که در بخش بعدی آیه فرمود</w:t>
      </w:r>
      <w:r w:rsidR="009131D6" w:rsidRPr="004029D2">
        <w:rPr>
          <w:rStyle w:val="Char3"/>
          <w:rFonts w:hint="cs"/>
          <w:rtl/>
        </w:rPr>
        <w:t>:</w:t>
      </w:r>
      <w:r w:rsidR="00E230DD" w:rsidRPr="004029D2">
        <w:rPr>
          <w:rStyle w:val="Char3"/>
          <w:rFonts w:hint="cs"/>
          <w:rtl/>
        </w:rPr>
        <w:t xml:space="preserve"> </w:t>
      </w:r>
      <w:r w:rsidR="00E230DD" w:rsidRPr="004029D2">
        <w:rPr>
          <w:rStyle w:val="Char1"/>
          <w:rFonts w:hint="cs"/>
          <w:rtl/>
        </w:rPr>
        <w:t>اُولئِ</w:t>
      </w:r>
      <w:r w:rsidR="00481CFD" w:rsidRPr="004029D2">
        <w:rPr>
          <w:rStyle w:val="Char1"/>
          <w:rFonts w:hint="cs"/>
          <w:rtl/>
        </w:rPr>
        <w:t>ك</w:t>
      </w:r>
      <w:r w:rsidR="00E230DD" w:rsidRPr="004029D2">
        <w:rPr>
          <w:rStyle w:val="Char1"/>
          <w:rFonts w:hint="cs"/>
          <w:rtl/>
        </w:rPr>
        <w:t xml:space="preserve"> </w:t>
      </w:r>
      <w:r w:rsidR="00481CFD" w:rsidRPr="004029D2">
        <w:rPr>
          <w:rStyle w:val="Char1"/>
          <w:rFonts w:hint="cs"/>
          <w:rtl/>
        </w:rPr>
        <w:t>ي</w:t>
      </w:r>
      <w:r w:rsidR="00E230DD" w:rsidRPr="004029D2">
        <w:rPr>
          <w:rStyle w:val="Char1"/>
          <w:rFonts w:hint="cs"/>
          <w:rtl/>
        </w:rPr>
        <w:t>ؤمِنُونَ بِهِ</w:t>
      </w:r>
      <w:r w:rsidR="006B3BF1" w:rsidRPr="004029D2">
        <w:rPr>
          <w:rStyle w:val="Char3"/>
          <w:rFonts w:hint="cs"/>
          <w:rtl/>
        </w:rPr>
        <w:t>،</w:t>
      </w:r>
      <w:r w:rsidR="00E230DD" w:rsidRPr="004029D2">
        <w:rPr>
          <w:rStyle w:val="Char3"/>
          <w:rFonts w:hint="cs"/>
          <w:rtl/>
        </w:rPr>
        <w:t xml:space="preserve"> هر</w:t>
      </w:r>
      <w:r w:rsidR="00EF2C75" w:rsidRPr="004029D2">
        <w:rPr>
          <w:rStyle w:val="Char3"/>
          <w:rFonts w:hint="cs"/>
          <w:rtl/>
        </w:rPr>
        <w:t xml:space="preserve"> </w:t>
      </w:r>
      <w:r w:rsidR="00E230DD" w:rsidRPr="004029D2">
        <w:rPr>
          <w:rStyle w:val="Char3"/>
          <w:rFonts w:hint="cs"/>
          <w:rtl/>
        </w:rPr>
        <w:t>چند برحسب مورد، مراد از</w:t>
      </w:r>
      <w:r w:rsidR="00EF2C75" w:rsidRPr="004029D2">
        <w:rPr>
          <w:rStyle w:val="Char3"/>
          <w:rFonts w:hint="cs"/>
          <w:rtl/>
        </w:rPr>
        <w:t xml:space="preserve"> </w:t>
      </w:r>
      <w:r w:rsidR="00E230DD" w:rsidRPr="004029D2">
        <w:rPr>
          <w:rStyle w:val="Char3"/>
          <w:rFonts w:hint="cs"/>
          <w:rtl/>
        </w:rPr>
        <w:t>آن پیامبر</w:t>
      </w:r>
      <w:r w:rsidR="00EF2C75" w:rsidRPr="004029D2">
        <w:rPr>
          <w:rStyle w:val="Char3"/>
          <w:rFonts w:hint="cs"/>
          <w:rtl/>
        </w:rPr>
        <w:t xml:space="preserve"> </w:t>
      </w:r>
      <w:r w:rsidR="00B92A45" w:rsidRPr="004029D2">
        <w:rPr>
          <w:rFonts w:ascii="Times New Roman Bold" w:hAnsi="Times New Roman Bold" w:cs="CTraditional Arabic" w:hint="cs"/>
          <w:b/>
          <w:rtl/>
          <w:lang w:bidi="fa-IR"/>
        </w:rPr>
        <w:t>ص</w:t>
      </w:r>
      <w:r w:rsidR="00E230DD" w:rsidRPr="004029D2">
        <w:rPr>
          <w:rStyle w:val="Char3"/>
          <w:rFonts w:hint="cs"/>
          <w:rtl/>
        </w:rPr>
        <w:t xml:space="preserve"> است)</w:t>
      </w:r>
      <w:r w:rsidR="00EC2D34" w:rsidRPr="004029D2">
        <w:rPr>
          <w:rStyle w:val="Char3"/>
          <w:rFonts w:hint="cs"/>
          <w:rtl/>
        </w:rPr>
        <w:t>!</w:t>
      </w:r>
      <w:r w:rsidR="00BB63CC" w:rsidRPr="004029D2">
        <w:rPr>
          <w:rStyle w:val="Char3"/>
          <w:rFonts w:hint="cs"/>
          <w:rtl/>
        </w:rPr>
        <w:t xml:space="preserve"> </w:t>
      </w:r>
      <w:r w:rsidR="00E230DD" w:rsidRPr="004029D2">
        <w:rPr>
          <w:rStyle w:val="Char3"/>
          <w:rFonts w:hint="cs"/>
          <w:rtl/>
        </w:rPr>
        <w:t>علّت این توجیه آنست که ظاهراً مفسّر محترم خواسته تا از روایتی که در</w:t>
      </w:r>
      <w:r w:rsidR="00EF2C75" w:rsidRPr="004029D2">
        <w:rPr>
          <w:rStyle w:val="Char3"/>
          <w:rFonts w:hint="cs"/>
          <w:rtl/>
        </w:rPr>
        <w:t xml:space="preserve"> </w:t>
      </w:r>
      <w:r w:rsidR="00E230DD" w:rsidRPr="004029D2">
        <w:rPr>
          <w:rStyle w:val="Char3"/>
          <w:rFonts w:hint="cs"/>
          <w:rtl/>
        </w:rPr>
        <w:t>این</w:t>
      </w:r>
      <w:r w:rsidR="00E230DD" w:rsidRPr="004029D2">
        <w:rPr>
          <w:rStyle w:val="Char3"/>
          <w:rFonts w:hint="cs"/>
          <w:rtl/>
        </w:rPr>
        <w:softHyphen/>
      </w:r>
      <w:r w:rsidR="00EF2C75" w:rsidRPr="004029D2">
        <w:rPr>
          <w:rStyle w:val="Char3"/>
          <w:rFonts w:hint="cs"/>
          <w:rtl/>
        </w:rPr>
        <w:t xml:space="preserve"> </w:t>
      </w:r>
      <w:r w:rsidR="00E230DD" w:rsidRPr="004029D2">
        <w:rPr>
          <w:rStyle w:val="Char3"/>
          <w:rFonts w:hint="cs"/>
          <w:rtl/>
        </w:rPr>
        <w:t>باره رسیده فاصله نگیرد و آیۀ شریفه را بدانسو سوق دهد زیرا در روایت مزبور می</w:t>
      </w:r>
      <w:r w:rsidR="00E230DD" w:rsidRPr="004029D2">
        <w:rPr>
          <w:rStyle w:val="Char3"/>
          <w:rFonts w:hint="cs"/>
          <w:rtl/>
        </w:rPr>
        <w:softHyphen/>
        <w:t>خوانیم</w:t>
      </w:r>
      <w:r w:rsidR="009131D6" w:rsidRPr="004029D2">
        <w:rPr>
          <w:rStyle w:val="Char3"/>
          <w:rFonts w:hint="cs"/>
          <w:rtl/>
        </w:rPr>
        <w:t>:</w:t>
      </w:r>
      <w:r w:rsidR="00E230DD" w:rsidRPr="004029D2">
        <w:rPr>
          <w:rStyle w:val="Char3"/>
          <w:rFonts w:hint="cs"/>
          <w:rtl/>
        </w:rPr>
        <w:t xml:space="preserve"> </w:t>
      </w:r>
      <w:r w:rsidR="00F033A4" w:rsidRPr="004029D2">
        <w:rPr>
          <w:rStyle w:val="Char3"/>
          <w:rFonts w:hint="cs"/>
          <w:rtl/>
        </w:rPr>
        <w:t>«</w:t>
      </w:r>
      <w:r w:rsidR="00E230DD" w:rsidRPr="004029D2">
        <w:rPr>
          <w:rStyle w:val="Char1"/>
          <w:rtl/>
        </w:rPr>
        <w:t>أم</w:t>
      </w:r>
      <w:r w:rsidR="00481CFD" w:rsidRPr="004029D2">
        <w:rPr>
          <w:rStyle w:val="Char1"/>
          <w:rtl/>
        </w:rPr>
        <w:t>ي</w:t>
      </w:r>
      <w:r w:rsidR="00E230DD" w:rsidRPr="004029D2">
        <w:rPr>
          <w:rStyle w:val="Char1"/>
          <w:rtl/>
        </w:rPr>
        <w:t>رُ</w:t>
      </w:r>
      <w:r w:rsidR="00C159CF" w:rsidRPr="004029D2">
        <w:rPr>
          <w:rStyle w:val="Char1"/>
          <w:rFonts w:hint="cs"/>
          <w:rtl/>
        </w:rPr>
        <w:t xml:space="preserve"> </w:t>
      </w:r>
      <w:r w:rsidR="00E230DD" w:rsidRPr="004029D2">
        <w:rPr>
          <w:rStyle w:val="Char1"/>
          <w:rtl/>
        </w:rPr>
        <w:t>ا</w:t>
      </w:r>
      <w:r w:rsidR="0054354A" w:rsidRPr="004029D2">
        <w:rPr>
          <w:rStyle w:val="Char1"/>
          <w:rtl/>
        </w:rPr>
        <w:t>لـ</w:t>
      </w:r>
      <w:r w:rsidR="00E230DD" w:rsidRPr="004029D2">
        <w:rPr>
          <w:rStyle w:val="Char1"/>
          <w:rtl/>
        </w:rPr>
        <w:t>مُؤمِنِ</w:t>
      </w:r>
      <w:r w:rsidR="00481CFD" w:rsidRPr="004029D2">
        <w:rPr>
          <w:rStyle w:val="Char1"/>
          <w:rtl/>
        </w:rPr>
        <w:t>ي</w:t>
      </w:r>
      <w:r w:rsidR="00E230DD" w:rsidRPr="004029D2">
        <w:rPr>
          <w:rStyle w:val="Char1"/>
          <w:rtl/>
        </w:rPr>
        <w:t>نَ هُوَ الشّاهِدُ مِن رَسُولِ اللهِ</w:t>
      </w:r>
      <w:r w:rsidR="00E230DD" w:rsidRPr="004029D2">
        <w:rPr>
          <w:rStyle w:val="Char1"/>
          <w:rFonts w:hint="cs"/>
          <w:rtl/>
        </w:rPr>
        <w:t xml:space="preserve"> </w:t>
      </w:r>
      <w:r w:rsidR="00E41AEA" w:rsidRPr="004029D2">
        <w:rPr>
          <w:rFonts w:cs="CTraditional Arabic" w:hint="cs"/>
          <w:rtl/>
          <w:lang w:bidi="fa-IR"/>
        </w:rPr>
        <w:t>ص</w:t>
      </w:r>
      <w:r w:rsidR="00E230DD" w:rsidRPr="004029D2">
        <w:rPr>
          <w:rStyle w:val="Char1"/>
          <w:rtl/>
        </w:rPr>
        <w:t xml:space="preserve"> ورَسُولُ اللهِ عَل</w:t>
      </w:r>
      <w:r w:rsidR="00481CFD" w:rsidRPr="004029D2">
        <w:rPr>
          <w:rStyle w:val="Char1"/>
          <w:rtl/>
        </w:rPr>
        <w:t>ي</w:t>
      </w:r>
      <w:r w:rsidR="00E230DD" w:rsidRPr="004029D2">
        <w:rPr>
          <w:rStyle w:val="Char1"/>
          <w:rtl/>
        </w:rPr>
        <w:t xml:space="preserve"> بَ</w:t>
      </w:r>
      <w:r w:rsidR="00481CFD" w:rsidRPr="004029D2">
        <w:rPr>
          <w:rStyle w:val="Char1"/>
          <w:rtl/>
        </w:rPr>
        <w:t>ي</w:t>
      </w:r>
      <w:r w:rsidR="00E230DD" w:rsidRPr="004029D2">
        <w:rPr>
          <w:rStyle w:val="Char1"/>
          <w:rtl/>
        </w:rPr>
        <w:t>نَ</w:t>
      </w:r>
      <w:r w:rsidR="00C159CF" w:rsidRPr="004029D2">
        <w:rPr>
          <w:rStyle w:val="Char1"/>
          <w:rFonts w:hint="cs"/>
          <w:rtl/>
        </w:rPr>
        <w:t>ة</w:t>
      </w:r>
      <w:r w:rsidR="00E230DD" w:rsidRPr="004029D2">
        <w:rPr>
          <w:rStyle w:val="Char1"/>
          <w:rFonts w:hint="cs"/>
          <w:rtl/>
        </w:rPr>
        <w:t>ٍ</w:t>
      </w:r>
      <w:r w:rsidR="00E230DD" w:rsidRPr="004029D2">
        <w:rPr>
          <w:rStyle w:val="Char1"/>
          <w:rtl/>
        </w:rPr>
        <w:t xml:space="preserve"> </w:t>
      </w:r>
      <w:r w:rsidR="00E230DD" w:rsidRPr="004029D2">
        <w:rPr>
          <w:rStyle w:val="Char1"/>
          <w:rFonts w:hint="cs"/>
          <w:rtl/>
        </w:rPr>
        <w:t>مِن</w:t>
      </w:r>
      <w:r w:rsidR="00E230DD" w:rsidRPr="004029D2">
        <w:rPr>
          <w:rStyle w:val="Char1"/>
          <w:rtl/>
        </w:rPr>
        <w:t xml:space="preserve"> </w:t>
      </w:r>
      <w:r w:rsidR="00E230DD" w:rsidRPr="004029D2">
        <w:rPr>
          <w:rStyle w:val="Char1"/>
          <w:rFonts w:hint="cs"/>
          <w:rtl/>
        </w:rPr>
        <w:t>رَبِّهِ</w:t>
      </w:r>
      <w:r w:rsidR="00F033A4" w:rsidRPr="004029D2">
        <w:rPr>
          <w:rStyle w:val="Char3"/>
          <w:rFonts w:hint="cs"/>
          <w:rtl/>
        </w:rPr>
        <w:t>»</w:t>
      </w:r>
      <w:r w:rsidR="00E230DD" w:rsidRPr="004029D2">
        <w:rPr>
          <w:rStyle w:val="Char3"/>
          <w:rFonts w:hint="cs"/>
          <w:vertAlign w:val="superscript"/>
          <w:rtl/>
        </w:rPr>
        <w:t>(</w:t>
      </w:r>
      <w:r w:rsidR="00E230DD" w:rsidRPr="004029D2">
        <w:rPr>
          <w:rStyle w:val="Char3"/>
          <w:vertAlign w:val="superscript"/>
          <w:rtl/>
        </w:rPr>
        <w:footnoteReference w:id="190"/>
      </w:r>
      <w:r w:rsidR="00E230DD" w:rsidRPr="004029D2">
        <w:rPr>
          <w:rStyle w:val="Char3"/>
          <w:rFonts w:hint="cs"/>
          <w:vertAlign w:val="superscript"/>
          <w:rtl/>
        </w:rPr>
        <w:t>)</w:t>
      </w:r>
      <w:r w:rsidR="00E230DD" w:rsidRPr="004029D2">
        <w:rPr>
          <w:rStyle w:val="Char3"/>
          <w:rFonts w:hint="cs"/>
          <w:rtl/>
        </w:rPr>
        <w:t>. أمّا این روش تفسیر، در جایی که بتوان قرآن کریم را با شواهد</w:t>
      </w:r>
      <w:r w:rsidR="00EF2C75" w:rsidRPr="004029D2">
        <w:rPr>
          <w:rStyle w:val="Char3"/>
          <w:rFonts w:hint="cs"/>
          <w:rtl/>
        </w:rPr>
        <w:t xml:space="preserve"> </w:t>
      </w:r>
      <w:r w:rsidR="00E230DD" w:rsidRPr="004029D2">
        <w:rPr>
          <w:rStyle w:val="Char3"/>
          <w:rFonts w:hint="cs"/>
          <w:rtl/>
        </w:rPr>
        <w:t>خود تفسیر نمود، موجّه نیست همان</w:t>
      </w:r>
      <w:r w:rsidR="00EF2C75" w:rsidRPr="004029D2">
        <w:rPr>
          <w:rStyle w:val="Char3"/>
          <w:rFonts w:hint="cs"/>
          <w:rtl/>
        </w:rPr>
        <w:t>‌</w:t>
      </w:r>
      <w:r w:rsidR="00E230DD" w:rsidRPr="004029D2">
        <w:rPr>
          <w:rStyle w:val="Char3"/>
          <w:rFonts w:hint="cs"/>
          <w:rtl/>
        </w:rPr>
        <w:t>گونه که مفسّر محترم در مقدّمۀ تفسیرش مرقوم داشته است</w:t>
      </w:r>
      <w:r w:rsidR="009131D6" w:rsidRPr="004029D2">
        <w:rPr>
          <w:rStyle w:val="Char3"/>
          <w:rFonts w:hint="cs"/>
          <w:rtl/>
        </w:rPr>
        <w:t>:</w:t>
      </w:r>
      <w:r w:rsidR="00E230DD" w:rsidRPr="004029D2">
        <w:rPr>
          <w:rStyle w:val="Char3"/>
          <w:rFonts w:hint="cs"/>
          <w:rtl/>
        </w:rPr>
        <w:t xml:space="preserve"> </w:t>
      </w:r>
      <w:r w:rsidR="00E230DD" w:rsidRPr="004029D2">
        <w:rPr>
          <w:rStyle w:val="Char1"/>
          <w:rFonts w:hint="cs"/>
          <w:rtl/>
        </w:rPr>
        <w:t>قالَ عَلِ</w:t>
      </w:r>
      <w:r w:rsidR="00481CFD" w:rsidRPr="004029D2">
        <w:rPr>
          <w:rStyle w:val="Char1"/>
          <w:rFonts w:hint="cs"/>
          <w:rtl/>
        </w:rPr>
        <w:t>ي</w:t>
      </w:r>
      <w:r w:rsidR="00E230DD" w:rsidRPr="004029D2">
        <w:rPr>
          <w:rStyle w:val="Char1"/>
          <w:rFonts w:hint="cs"/>
          <w:rtl/>
        </w:rPr>
        <w:t xml:space="preserve"> </w:t>
      </w:r>
      <w:r w:rsidR="006F186C" w:rsidRPr="004029D2">
        <w:rPr>
          <w:rFonts w:cs="B Badr" w:hint="cs"/>
          <w:rtl/>
          <w:lang w:bidi="fa-IR"/>
        </w:rPr>
        <w:sym w:font="AGA Arabesque" w:char="F075"/>
      </w:r>
      <w:r w:rsidR="00C159CF" w:rsidRPr="004029D2">
        <w:rPr>
          <w:rStyle w:val="Char1"/>
          <w:rFonts w:hint="cs"/>
          <w:rtl/>
        </w:rPr>
        <w:t xml:space="preserve"> (وَ</w:t>
      </w:r>
      <w:r w:rsidR="00E230DD" w:rsidRPr="004029D2">
        <w:rPr>
          <w:rStyle w:val="Char1"/>
          <w:rFonts w:hint="cs"/>
          <w:rtl/>
        </w:rPr>
        <w:t xml:space="preserve">هُوَ) </w:t>
      </w:r>
      <w:r w:rsidR="00481CFD" w:rsidRPr="004029D2">
        <w:rPr>
          <w:rStyle w:val="Char1"/>
          <w:rFonts w:hint="cs"/>
          <w:rtl/>
        </w:rPr>
        <w:t>ي</w:t>
      </w:r>
      <w:r w:rsidR="00E230DD" w:rsidRPr="004029D2">
        <w:rPr>
          <w:rStyle w:val="Char1"/>
          <w:rFonts w:hint="cs"/>
          <w:rtl/>
        </w:rPr>
        <w:t>صِفُ القُرآنَ</w:t>
      </w:r>
      <w:r w:rsidR="009131D6" w:rsidRPr="004029D2">
        <w:rPr>
          <w:rStyle w:val="Char1"/>
          <w:rFonts w:hint="cs"/>
          <w:rtl/>
        </w:rPr>
        <w:t>:</w:t>
      </w:r>
      <w:r w:rsidR="00E230DD" w:rsidRPr="004029D2">
        <w:rPr>
          <w:rStyle w:val="Char1"/>
          <w:rFonts w:hint="cs"/>
          <w:rtl/>
        </w:rPr>
        <w:t xml:space="preserve"> </w:t>
      </w:r>
      <w:r w:rsidR="00E230DD" w:rsidRPr="004029D2">
        <w:rPr>
          <w:rStyle w:val="Char3"/>
          <w:rFonts w:hint="cs"/>
          <w:rtl/>
        </w:rPr>
        <w:t>«</w:t>
      </w:r>
      <w:r w:rsidR="00481CFD" w:rsidRPr="004029D2">
        <w:rPr>
          <w:rStyle w:val="Char1"/>
          <w:rFonts w:hint="cs"/>
          <w:rtl/>
        </w:rPr>
        <w:t>ي</w:t>
      </w:r>
      <w:r w:rsidR="00C159CF" w:rsidRPr="004029D2">
        <w:rPr>
          <w:rStyle w:val="Char1"/>
          <w:rFonts w:hint="cs"/>
          <w:rtl/>
        </w:rPr>
        <w:t>نطِقُ بَعضُهُ بِبَعضٍ وَ</w:t>
      </w:r>
      <w:r w:rsidR="00481CFD" w:rsidRPr="004029D2">
        <w:rPr>
          <w:rStyle w:val="Char1"/>
          <w:rFonts w:hint="cs"/>
          <w:rtl/>
        </w:rPr>
        <w:t>ي</w:t>
      </w:r>
      <w:r w:rsidR="00E230DD" w:rsidRPr="004029D2">
        <w:rPr>
          <w:rStyle w:val="Char1"/>
          <w:rFonts w:hint="cs"/>
          <w:rtl/>
        </w:rPr>
        <w:t>شهَدُ بَعضُهُ عَل</w:t>
      </w:r>
      <w:r w:rsidR="00481CFD" w:rsidRPr="004029D2">
        <w:rPr>
          <w:rStyle w:val="Char1"/>
          <w:rFonts w:hint="cs"/>
          <w:rtl/>
        </w:rPr>
        <w:t>ي</w:t>
      </w:r>
      <w:r w:rsidR="00E230DD" w:rsidRPr="004029D2">
        <w:rPr>
          <w:rStyle w:val="Char1"/>
          <w:rFonts w:hint="cs"/>
          <w:rtl/>
        </w:rPr>
        <w:t xml:space="preserve"> بَعضٍ</w:t>
      </w:r>
      <w:r w:rsidR="00E230DD" w:rsidRPr="004029D2">
        <w:rPr>
          <w:rStyle w:val="Char3"/>
          <w:rFonts w:hint="cs"/>
          <w:vertAlign w:val="superscript"/>
          <w:rtl/>
        </w:rPr>
        <w:t>(</w:t>
      </w:r>
      <w:r w:rsidR="00E230DD" w:rsidRPr="004029D2">
        <w:rPr>
          <w:rStyle w:val="Char3"/>
          <w:vertAlign w:val="superscript"/>
          <w:rtl/>
        </w:rPr>
        <w:footnoteReference w:id="191"/>
      </w:r>
      <w:r w:rsidR="00E230DD" w:rsidRPr="004029D2">
        <w:rPr>
          <w:rStyle w:val="Char3"/>
          <w:rFonts w:hint="cs"/>
          <w:vertAlign w:val="superscript"/>
          <w:rtl/>
        </w:rPr>
        <w:t>)</w:t>
      </w:r>
      <w:r w:rsidR="00E230DD" w:rsidRPr="004029D2">
        <w:rPr>
          <w:rStyle w:val="Char3"/>
          <w:rFonts w:hint="cs"/>
          <w:rtl/>
        </w:rPr>
        <w:t>»</w:t>
      </w:r>
      <w:r w:rsidR="00E230DD" w:rsidRPr="004029D2">
        <w:rPr>
          <w:rStyle w:val="Char1"/>
          <w:rFonts w:hint="cs"/>
          <w:rtl/>
        </w:rPr>
        <w:t xml:space="preserve">. هذا </w:t>
      </w:r>
      <w:r w:rsidR="00C159CF" w:rsidRPr="004029D2">
        <w:rPr>
          <w:rStyle w:val="Char1"/>
          <w:rFonts w:hint="cs"/>
          <w:rtl/>
        </w:rPr>
        <w:t>هُوَ الطَّرِ</w:t>
      </w:r>
      <w:r w:rsidR="00481CFD" w:rsidRPr="004029D2">
        <w:rPr>
          <w:rStyle w:val="Char1"/>
          <w:rFonts w:hint="cs"/>
          <w:rtl/>
        </w:rPr>
        <w:t>ي</w:t>
      </w:r>
      <w:r w:rsidR="00C159CF" w:rsidRPr="004029D2">
        <w:rPr>
          <w:rStyle w:val="Char1"/>
          <w:rFonts w:hint="cs"/>
          <w:rtl/>
        </w:rPr>
        <w:t>قُ ا</w:t>
      </w:r>
      <w:r w:rsidR="0054354A" w:rsidRPr="004029D2">
        <w:rPr>
          <w:rStyle w:val="Char1"/>
          <w:rFonts w:hint="cs"/>
          <w:rtl/>
        </w:rPr>
        <w:t>لـ</w:t>
      </w:r>
      <w:r w:rsidR="00C159CF" w:rsidRPr="004029D2">
        <w:rPr>
          <w:rStyle w:val="Char1"/>
          <w:rFonts w:hint="cs"/>
          <w:rtl/>
        </w:rPr>
        <w:t>مُستَقِ</w:t>
      </w:r>
      <w:r w:rsidR="00481CFD" w:rsidRPr="004029D2">
        <w:rPr>
          <w:rStyle w:val="Char1"/>
          <w:rFonts w:hint="cs"/>
          <w:rtl/>
        </w:rPr>
        <w:t>ي</w:t>
      </w:r>
      <w:r w:rsidR="00C159CF" w:rsidRPr="004029D2">
        <w:rPr>
          <w:rStyle w:val="Char1"/>
          <w:rFonts w:hint="cs"/>
          <w:rtl/>
        </w:rPr>
        <w:t>مُ وَالصِّراطُ السَّوِ</w:t>
      </w:r>
      <w:r w:rsidR="00481CFD" w:rsidRPr="004029D2">
        <w:rPr>
          <w:rStyle w:val="Char1"/>
          <w:rFonts w:hint="cs"/>
          <w:rtl/>
        </w:rPr>
        <w:t>ي</w:t>
      </w:r>
      <w:r w:rsidR="00C159CF" w:rsidRPr="004029D2">
        <w:rPr>
          <w:rStyle w:val="Char1"/>
          <w:rFonts w:hint="cs"/>
          <w:rtl/>
        </w:rPr>
        <w:t xml:space="preserve"> الَّذِي</w:t>
      </w:r>
      <w:r w:rsidR="00E230DD" w:rsidRPr="004029D2">
        <w:rPr>
          <w:rStyle w:val="Char1"/>
          <w:rFonts w:hint="cs"/>
          <w:rtl/>
        </w:rPr>
        <w:t xml:space="preserve"> سَلَ</w:t>
      </w:r>
      <w:r w:rsidR="00481CFD" w:rsidRPr="004029D2">
        <w:rPr>
          <w:rStyle w:val="Char1"/>
          <w:rFonts w:hint="cs"/>
          <w:rtl/>
        </w:rPr>
        <w:t>ك</w:t>
      </w:r>
      <w:r w:rsidR="00E230DD" w:rsidRPr="004029D2">
        <w:rPr>
          <w:rStyle w:val="Char1"/>
          <w:rFonts w:hint="cs"/>
          <w:rtl/>
        </w:rPr>
        <w:t>هُ مُعَلِّمُو القُرآ</w:t>
      </w:r>
      <w:r w:rsidR="00C159CF" w:rsidRPr="004029D2">
        <w:rPr>
          <w:rStyle w:val="Char1"/>
          <w:rFonts w:hint="cs"/>
          <w:rtl/>
        </w:rPr>
        <w:t>نِ وَ</w:t>
      </w:r>
      <w:r w:rsidR="00E230DD" w:rsidRPr="004029D2">
        <w:rPr>
          <w:rStyle w:val="Char1"/>
          <w:rFonts w:hint="cs"/>
          <w:rtl/>
        </w:rPr>
        <w:t>هُداتُ</w:t>
      </w:r>
      <w:r w:rsidR="00E230DD" w:rsidRPr="004029D2">
        <w:rPr>
          <w:rStyle w:val="Char1"/>
          <w:rtl/>
        </w:rPr>
        <w:t>هُ صَلَواتُ اللهِ عَلَ</w:t>
      </w:r>
      <w:r w:rsidR="00481CFD" w:rsidRPr="004029D2">
        <w:rPr>
          <w:rStyle w:val="Char1"/>
          <w:rtl/>
        </w:rPr>
        <w:t>ي</w:t>
      </w:r>
      <w:r w:rsidR="00E230DD" w:rsidRPr="004029D2">
        <w:rPr>
          <w:rStyle w:val="Char1"/>
          <w:rtl/>
        </w:rPr>
        <w:t>هِم</w:t>
      </w:r>
      <w:r w:rsidR="00E230DD" w:rsidRPr="004029D2">
        <w:rPr>
          <w:rStyle w:val="Char3"/>
          <w:rFonts w:hint="cs"/>
          <w:vertAlign w:val="superscript"/>
          <w:rtl/>
        </w:rPr>
        <w:t>(</w:t>
      </w:r>
      <w:r w:rsidR="00E230DD" w:rsidRPr="004029D2">
        <w:rPr>
          <w:rStyle w:val="Char3"/>
          <w:vertAlign w:val="superscript"/>
          <w:rtl/>
        </w:rPr>
        <w:footnoteReference w:id="192"/>
      </w:r>
      <w:r w:rsidR="00E230DD" w:rsidRPr="004029D2">
        <w:rPr>
          <w:rStyle w:val="Char3"/>
          <w:rFonts w:hint="cs"/>
          <w:vertAlign w:val="superscript"/>
          <w:rtl/>
        </w:rPr>
        <w:t>)</w:t>
      </w:r>
      <w:r w:rsidR="00E230DD" w:rsidRPr="004029D2">
        <w:rPr>
          <w:rStyle w:val="Char3"/>
          <w:rFonts w:hint="cs"/>
          <w:rtl/>
        </w:rPr>
        <w:t xml:space="preserve"> (علی </w:t>
      </w:r>
      <w:r w:rsidR="00E54A54" w:rsidRPr="004029D2">
        <w:rPr>
          <w:rStyle w:val="Char3"/>
          <w:rFonts w:cs="CTraditional Arabic" w:hint="cs"/>
          <w:rtl/>
        </w:rPr>
        <w:t>÷</w:t>
      </w:r>
      <w:r w:rsidR="00E230DD" w:rsidRPr="004029D2">
        <w:rPr>
          <w:rStyle w:val="Char3"/>
          <w:rFonts w:hint="cs"/>
          <w:rtl/>
        </w:rPr>
        <w:t xml:space="preserve"> هنگامی</w:t>
      </w:r>
      <w:r w:rsidR="00E230DD" w:rsidRPr="004029D2">
        <w:rPr>
          <w:rStyle w:val="Char3"/>
          <w:rtl/>
        </w:rPr>
        <w:softHyphen/>
      </w:r>
      <w:r w:rsidR="00E230DD" w:rsidRPr="004029D2">
        <w:rPr>
          <w:rStyle w:val="Char3"/>
          <w:rFonts w:hint="cs"/>
          <w:rtl/>
        </w:rPr>
        <w:t>که قرآن</w:t>
      </w:r>
      <w:r w:rsidR="00466E05" w:rsidRPr="004029D2">
        <w:rPr>
          <w:rStyle w:val="Char3"/>
          <w:rFonts w:hint="cs"/>
          <w:rtl/>
        </w:rPr>
        <w:t xml:space="preserve"> </w:t>
      </w:r>
      <w:r w:rsidR="00E230DD" w:rsidRPr="004029D2">
        <w:rPr>
          <w:rStyle w:val="Char3"/>
          <w:rFonts w:hint="cs"/>
          <w:rtl/>
        </w:rPr>
        <w:t>را وصف می</w:t>
      </w:r>
      <w:r w:rsidR="00E230DD" w:rsidRPr="004029D2">
        <w:rPr>
          <w:rStyle w:val="Char3"/>
          <w:rFonts w:hint="cs"/>
          <w:rtl/>
        </w:rPr>
        <w:softHyphen/>
        <w:t>نمود، فرمود</w:t>
      </w:r>
      <w:r w:rsidR="009131D6" w:rsidRPr="004029D2">
        <w:rPr>
          <w:rStyle w:val="Char3"/>
          <w:rFonts w:hint="cs"/>
          <w:rtl/>
        </w:rPr>
        <w:t>:</w:t>
      </w:r>
      <w:r w:rsidR="00E230DD" w:rsidRPr="004029D2">
        <w:rPr>
          <w:rStyle w:val="Char3"/>
          <w:rFonts w:hint="cs"/>
          <w:rtl/>
        </w:rPr>
        <w:t xml:space="preserve"> «هر</w:t>
      </w:r>
      <w:r w:rsidR="005D6E73" w:rsidRPr="004029D2">
        <w:rPr>
          <w:rStyle w:val="Char3"/>
          <w:rFonts w:hint="cs"/>
          <w:rtl/>
        </w:rPr>
        <w:t xml:space="preserve"> </w:t>
      </w:r>
      <w:r w:rsidR="00E230DD" w:rsidRPr="004029D2">
        <w:rPr>
          <w:rStyle w:val="Char3"/>
          <w:rFonts w:hint="cs"/>
          <w:rtl/>
        </w:rPr>
        <w:t>بخشی از آن، از بخش دیگر سخن می</w:t>
      </w:r>
      <w:r w:rsidR="00E230DD" w:rsidRPr="004029D2">
        <w:rPr>
          <w:rStyle w:val="Char3"/>
          <w:rFonts w:hint="cs"/>
          <w:rtl/>
        </w:rPr>
        <w:softHyphen/>
        <w:t>گوید و هرپاره</w:t>
      </w:r>
      <w:r w:rsidR="00E230DD" w:rsidRPr="004029D2">
        <w:rPr>
          <w:rStyle w:val="Char3"/>
          <w:rFonts w:hint="cs"/>
          <w:rtl/>
        </w:rPr>
        <w:softHyphen/>
        <w:t>ای ازآن بر پارۀدیگر گواهی می</w:t>
      </w:r>
      <w:r w:rsidR="00E230DD" w:rsidRPr="004029D2">
        <w:rPr>
          <w:rStyle w:val="Char3"/>
          <w:rFonts w:hint="cs"/>
          <w:rtl/>
        </w:rPr>
        <w:softHyphen/>
        <w:t>دهد.» این روش تفسیر، همان راه راست و طریق میانه</w:t>
      </w:r>
      <w:r w:rsidR="00E230DD" w:rsidRPr="004029D2">
        <w:rPr>
          <w:rStyle w:val="Char3"/>
          <w:rFonts w:hint="cs"/>
          <w:rtl/>
        </w:rPr>
        <w:softHyphen/>
        <w:t>ای است که آموزگاران قرآن و رهنمایان آن</w:t>
      </w:r>
      <w:r w:rsidR="00F36FA6" w:rsidRPr="004029D2">
        <w:rPr>
          <w:rStyle w:val="Char3"/>
          <w:rFonts w:hint="cs"/>
          <w:rtl/>
        </w:rPr>
        <w:t xml:space="preserve"> </w:t>
      </w:r>
      <w:r w:rsidR="00F36FA6" w:rsidRPr="004029D2">
        <w:rPr>
          <w:rFonts w:cs="CTraditional Arabic" w:hint="cs"/>
          <w:rtl/>
          <w:lang w:bidi="fa-IR"/>
        </w:rPr>
        <w:t>†</w:t>
      </w:r>
      <w:r w:rsidR="00E230DD" w:rsidRPr="004029D2">
        <w:rPr>
          <w:rStyle w:val="Char3"/>
          <w:rFonts w:hint="cs"/>
          <w:rtl/>
        </w:rPr>
        <w:t xml:space="preserve"> سپرده</w:t>
      </w:r>
      <w:r w:rsidR="00E230DD" w:rsidRPr="004029D2">
        <w:rPr>
          <w:rStyle w:val="Char3"/>
          <w:rFonts w:hint="cs"/>
          <w:rtl/>
        </w:rPr>
        <w:softHyphen/>
        <w:t>اند).</w:t>
      </w:r>
    </w:p>
    <w:p w:rsidR="00E230DD" w:rsidRPr="004029D2" w:rsidRDefault="00225684" w:rsidP="00293DB7">
      <w:pPr>
        <w:jc w:val="both"/>
        <w:rPr>
          <w:rStyle w:val="Char3"/>
          <w:rtl/>
        </w:rPr>
      </w:pPr>
      <w:r w:rsidRPr="004029D2">
        <w:rPr>
          <w:rStyle w:val="Char3"/>
          <w:rFonts w:hint="cs"/>
          <w:rtl/>
        </w:rPr>
        <w:t xml:space="preserve"> </w:t>
      </w:r>
      <w:r w:rsidR="00E230DD" w:rsidRPr="004029D2">
        <w:rPr>
          <w:rStyle w:val="Char3"/>
          <w:rFonts w:hint="cs"/>
          <w:rtl/>
        </w:rPr>
        <w:t>پس آنچه از</w:t>
      </w:r>
      <w:r w:rsidR="00EF2C75" w:rsidRPr="004029D2">
        <w:rPr>
          <w:rStyle w:val="Char3"/>
          <w:rFonts w:hint="cs"/>
          <w:rtl/>
        </w:rPr>
        <w:t xml:space="preserve"> </w:t>
      </w:r>
      <w:r w:rsidR="00E230DD" w:rsidRPr="004029D2">
        <w:rPr>
          <w:rStyle w:val="Char3"/>
          <w:rFonts w:hint="cs"/>
          <w:rtl/>
        </w:rPr>
        <w:t>پژوهش در</w:t>
      </w:r>
      <w:r w:rsidR="00EF2C75" w:rsidRPr="004029D2">
        <w:rPr>
          <w:rStyle w:val="Char3"/>
          <w:rFonts w:hint="cs"/>
          <w:rtl/>
        </w:rPr>
        <w:t xml:space="preserve"> </w:t>
      </w:r>
      <w:r w:rsidR="00E230DD" w:rsidRPr="004029D2">
        <w:rPr>
          <w:rStyle w:val="Char3"/>
          <w:rFonts w:hint="cs"/>
          <w:rtl/>
        </w:rPr>
        <w:t>آیۀ کریمه بر</w:t>
      </w:r>
      <w:r w:rsidR="00EF2C75" w:rsidRPr="004029D2">
        <w:rPr>
          <w:rStyle w:val="Char3"/>
          <w:rFonts w:hint="cs"/>
          <w:rtl/>
        </w:rPr>
        <w:t xml:space="preserve"> </w:t>
      </w:r>
      <w:r w:rsidR="00E230DD" w:rsidRPr="004029D2">
        <w:rPr>
          <w:rStyle w:val="Char3"/>
          <w:rFonts w:hint="cs"/>
          <w:rtl/>
        </w:rPr>
        <w:t>می</w:t>
      </w:r>
      <w:r w:rsidR="00E230DD" w:rsidRPr="004029D2">
        <w:rPr>
          <w:rStyle w:val="Char3"/>
          <w:rFonts w:hint="cs"/>
          <w:rtl/>
        </w:rPr>
        <w:softHyphen/>
        <w:t>آید اینست</w:t>
      </w:r>
      <w:r w:rsidR="00EF2C75" w:rsidRPr="004029D2">
        <w:rPr>
          <w:rStyle w:val="Char3"/>
          <w:rFonts w:hint="cs"/>
          <w:rtl/>
        </w:rPr>
        <w:t xml:space="preserve"> </w:t>
      </w:r>
      <w:r w:rsidR="00E230DD" w:rsidRPr="004029D2">
        <w:rPr>
          <w:rStyle w:val="Char3"/>
          <w:rFonts w:hint="cs"/>
          <w:rtl/>
        </w:rPr>
        <w:t>که</w:t>
      </w:r>
      <w:r w:rsidR="009131D6" w:rsidRPr="004029D2">
        <w:rPr>
          <w:rStyle w:val="Char3"/>
          <w:rFonts w:hint="cs"/>
          <w:rtl/>
        </w:rPr>
        <w:t>:</w:t>
      </w:r>
      <w:r w:rsidR="00E230DD" w:rsidRPr="004029D2">
        <w:rPr>
          <w:rStyle w:val="Char3"/>
          <w:rFonts w:hint="cs"/>
          <w:rtl/>
        </w:rPr>
        <w:t xml:space="preserve"> عموم مؤمنان بر دلیلی روشن از</w:t>
      </w:r>
      <w:r w:rsidR="00EF2C75" w:rsidRPr="004029D2">
        <w:rPr>
          <w:rStyle w:val="Char3"/>
          <w:rFonts w:hint="cs"/>
          <w:rtl/>
        </w:rPr>
        <w:t xml:space="preserve"> </w:t>
      </w:r>
      <w:r w:rsidR="00E230DD" w:rsidRPr="004029D2">
        <w:rPr>
          <w:rStyle w:val="Char3"/>
          <w:rFonts w:hint="cs"/>
          <w:rtl/>
        </w:rPr>
        <w:t>سوی خدای</w:t>
      </w:r>
      <w:r w:rsidR="005D6E73" w:rsidRPr="004029D2">
        <w:rPr>
          <w:rStyle w:val="Char3"/>
          <w:rFonts w:hint="cs"/>
          <w:rtl/>
        </w:rPr>
        <w:t xml:space="preserve"> </w:t>
      </w:r>
      <w:r w:rsidR="00E230DD" w:rsidRPr="004029D2">
        <w:rPr>
          <w:rStyle w:val="Char3"/>
          <w:rtl/>
        </w:rPr>
        <w:softHyphen/>
      </w:r>
      <w:r w:rsidR="00E230DD" w:rsidRPr="004029D2">
        <w:rPr>
          <w:rStyle w:val="Char3"/>
          <w:rFonts w:hint="cs"/>
          <w:rtl/>
        </w:rPr>
        <w:t>خود هستند</w:t>
      </w:r>
      <w:r w:rsidR="00EF2C75" w:rsidRPr="004029D2">
        <w:rPr>
          <w:rStyle w:val="Char3"/>
          <w:rFonts w:hint="cs"/>
          <w:rtl/>
        </w:rPr>
        <w:t xml:space="preserve"> </w:t>
      </w:r>
      <w:r w:rsidR="00E230DD" w:rsidRPr="004029D2">
        <w:rPr>
          <w:rStyle w:val="Char3"/>
          <w:rFonts w:hint="cs"/>
          <w:rtl/>
        </w:rPr>
        <w:t xml:space="preserve">که همان کتاب إلهی باشد و شاهد خداوندی که کتاب خدا را </w:t>
      </w:r>
      <w:r w:rsidR="005D6E73" w:rsidRPr="004029D2">
        <w:rPr>
          <w:rStyle w:val="Char3"/>
          <w:rFonts w:hint="cs"/>
          <w:rtl/>
        </w:rPr>
        <w:t>برای‌شان</w:t>
      </w:r>
      <w:r w:rsidR="00E230DD" w:rsidRPr="004029D2">
        <w:rPr>
          <w:rStyle w:val="Char3"/>
          <w:rFonts w:hint="cs"/>
          <w:rtl/>
        </w:rPr>
        <w:t xml:space="preserve"> تلاوت می</w:t>
      </w:r>
      <w:r w:rsidR="00E230DD" w:rsidRPr="004029D2">
        <w:rPr>
          <w:rStyle w:val="Char3"/>
          <w:rFonts w:hint="cs"/>
          <w:rtl/>
        </w:rPr>
        <w:softHyphen/>
        <w:t>کند هم جز رسول</w:t>
      </w:r>
      <w:r w:rsidR="005D6E73" w:rsidRPr="004029D2">
        <w:rPr>
          <w:rStyle w:val="Char3"/>
          <w:rFonts w:hint="cs"/>
          <w:rtl/>
        </w:rPr>
        <w:t xml:space="preserve"> </w:t>
      </w:r>
      <w:r w:rsidR="00E230DD" w:rsidRPr="004029D2">
        <w:rPr>
          <w:rStyle w:val="Char3"/>
          <w:rFonts w:hint="cs"/>
          <w:rtl/>
        </w:rPr>
        <w:softHyphen/>
        <w:t>خدا کسی نیست.</w:t>
      </w:r>
    </w:p>
    <w:p w:rsidR="00E230DD" w:rsidRPr="004029D2" w:rsidRDefault="00E230DD" w:rsidP="00293DB7">
      <w:pPr>
        <w:jc w:val="both"/>
        <w:rPr>
          <w:rStyle w:val="Char3"/>
          <w:rtl/>
        </w:rPr>
      </w:pPr>
      <w:r w:rsidRPr="004029D2">
        <w:rPr>
          <w:rStyle w:val="Char3"/>
          <w:rFonts w:hint="cs"/>
          <w:rtl/>
        </w:rPr>
        <w:t xml:space="preserve">ضمناً در پایان آیۀ شریفه اشاره شده که قرآن، امام مؤمنان و مایۀ رحمت </w:t>
      </w:r>
      <w:r w:rsidR="005D6E73" w:rsidRPr="004029D2">
        <w:rPr>
          <w:rStyle w:val="Char3"/>
          <w:rFonts w:hint="cs"/>
          <w:rtl/>
        </w:rPr>
        <w:t>برای‌شان</w:t>
      </w:r>
      <w:r w:rsidRPr="004029D2">
        <w:rPr>
          <w:rStyle w:val="Char3"/>
          <w:rFonts w:hint="cs"/>
          <w:rtl/>
        </w:rPr>
        <w:t xml:space="preserve"> شمرده می</w:t>
      </w:r>
      <w:r w:rsidRPr="004029D2">
        <w:rPr>
          <w:rStyle w:val="Char3"/>
          <w:rFonts w:hint="cs"/>
          <w:rtl/>
        </w:rPr>
        <w:softHyphen/>
        <w:t xml:space="preserve">شود </w:t>
      </w:r>
      <w:r w:rsidR="00EF2C75" w:rsidRPr="004029D2">
        <w:rPr>
          <w:rStyle w:val="Char3"/>
          <w:rFonts w:hint="cs"/>
          <w:rtl/>
        </w:rPr>
        <w:t>چنان‌که</w:t>
      </w:r>
      <w:r w:rsidRPr="004029D2">
        <w:rPr>
          <w:rStyle w:val="Char3"/>
          <w:rFonts w:hint="cs"/>
          <w:rtl/>
        </w:rPr>
        <w:t xml:space="preserve"> پیش</w:t>
      </w:r>
      <w:r w:rsidR="00EF2C75" w:rsidRPr="004029D2">
        <w:rPr>
          <w:rStyle w:val="Char3"/>
          <w:rFonts w:hint="cs"/>
          <w:rtl/>
        </w:rPr>
        <w:t xml:space="preserve"> </w:t>
      </w:r>
      <w:r w:rsidRPr="004029D2">
        <w:rPr>
          <w:rStyle w:val="Char3"/>
          <w:rFonts w:hint="cs"/>
          <w:rtl/>
        </w:rPr>
        <w:softHyphen/>
        <w:t>از</w:t>
      </w:r>
      <w:r w:rsidR="00EF2C75" w:rsidRPr="004029D2">
        <w:rPr>
          <w:rStyle w:val="Char3"/>
          <w:rFonts w:hint="cs"/>
          <w:rtl/>
        </w:rPr>
        <w:t xml:space="preserve"> </w:t>
      </w:r>
      <w:r w:rsidRPr="004029D2">
        <w:rPr>
          <w:rStyle w:val="Char3"/>
          <w:rFonts w:hint="cs"/>
          <w:rtl/>
        </w:rPr>
        <w:t>آن، تورات حائز این مقام بوده</w:t>
      </w:r>
      <w:r w:rsidR="00EF2C75" w:rsidRPr="004029D2">
        <w:rPr>
          <w:rStyle w:val="Char3"/>
          <w:rFonts w:hint="cs"/>
          <w:rtl/>
        </w:rPr>
        <w:t xml:space="preserve"> </w:t>
      </w:r>
      <w:r w:rsidRPr="004029D2">
        <w:rPr>
          <w:rStyle w:val="Char3"/>
          <w:rFonts w:hint="cs"/>
          <w:rtl/>
        </w:rPr>
        <w:softHyphen/>
        <w:t>است.</w:t>
      </w:r>
    </w:p>
    <w:p w:rsidR="00E230DD" w:rsidRPr="004029D2" w:rsidRDefault="00E230DD" w:rsidP="00293DB7">
      <w:pPr>
        <w:jc w:val="both"/>
        <w:rPr>
          <w:rStyle w:val="Char3"/>
          <w:rtl/>
        </w:rPr>
      </w:pPr>
    </w:p>
    <w:p w:rsidR="00E230DD" w:rsidRPr="004029D2" w:rsidRDefault="00E230DD" w:rsidP="00293DB7">
      <w:pPr>
        <w:jc w:val="both"/>
        <w:rPr>
          <w:rStyle w:val="Char3"/>
          <w:rtl/>
        </w:rPr>
        <w:sectPr w:rsidR="00E230DD"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FA1B6C" w:rsidRPr="004029D2" w:rsidRDefault="00FA1B6C" w:rsidP="00627D30">
      <w:pPr>
        <w:pStyle w:val="a"/>
      </w:pPr>
      <w:bookmarkStart w:id="159" w:name="_Toc313907366"/>
      <w:bookmarkStart w:id="160" w:name="_Toc435288544"/>
      <w:bookmarkStart w:id="161" w:name="_Toc439081180"/>
      <w:r w:rsidRPr="004029D2">
        <w:rPr>
          <w:rFonts w:hint="cs"/>
          <w:rtl/>
        </w:rPr>
        <w:t>12</w:t>
      </w:r>
      <w:r w:rsidR="00F24E76" w:rsidRPr="004029D2">
        <w:rPr>
          <w:rtl/>
        </w:rPr>
        <w:br/>
      </w:r>
      <w:r w:rsidRPr="004029D2">
        <w:rPr>
          <w:rFonts w:hint="cs"/>
          <w:rtl/>
        </w:rPr>
        <w:t>نکته</w:t>
      </w:r>
      <w:r w:rsidRPr="004029D2">
        <w:rPr>
          <w:rFonts w:hint="cs"/>
          <w:rtl/>
        </w:rPr>
        <w:softHyphen/>
        <w:t>ای از سورۀ یوسف</w:t>
      </w:r>
      <w:bookmarkEnd w:id="159"/>
      <w:bookmarkEnd w:id="160"/>
      <w:bookmarkEnd w:id="161"/>
    </w:p>
    <w:p w:rsidR="00FA1B6C" w:rsidRPr="004029D2" w:rsidRDefault="00DE0FB3" w:rsidP="003505FA">
      <w:pPr>
        <w:pStyle w:val="a0"/>
        <w:rPr>
          <w:sz w:val="36"/>
          <w:rtl/>
        </w:rPr>
      </w:pPr>
      <w:bookmarkStart w:id="162" w:name="_Toc313907367"/>
      <w:bookmarkStart w:id="163" w:name="_Toc435288545"/>
      <w:bookmarkStart w:id="164" w:name="_Toc439081181"/>
      <w:r w:rsidRPr="004029D2">
        <w:rPr>
          <w:rFonts w:ascii="Times New Roman" w:hAnsi="Times New Roman" w:cs="Traditional Arabic"/>
          <w:szCs w:val="28"/>
          <w:rtl/>
        </w:rPr>
        <w:t>﴿</w:t>
      </w:r>
      <w:r w:rsidRPr="004029D2">
        <w:rPr>
          <w:rStyle w:val="Chara"/>
          <w:rtl/>
        </w:rPr>
        <w:t>قَالَ مَا خَطۡبُكُنَّ إِذۡ رَٰوَدتُّنَّ يُوسُفَ عَن نَّفۡسِهِ</w:t>
      </w:r>
      <w:r w:rsidRPr="004029D2">
        <w:rPr>
          <w:rStyle w:val="Chara"/>
          <w:rFonts w:hint="cs"/>
          <w:rtl/>
        </w:rPr>
        <w:t>ۦۚ</w:t>
      </w:r>
      <w:r w:rsidRPr="004029D2">
        <w:rPr>
          <w:rStyle w:val="Chara"/>
          <w:rtl/>
        </w:rPr>
        <w:t xml:space="preserve"> قُلۡنَ حَٰشَ لِلَّهِ مَا عَلِمۡنَا عَلَيۡهِ مِن سُوٓءٖۚ قَالَتِ </w:t>
      </w:r>
      <w:r w:rsidRPr="004029D2">
        <w:rPr>
          <w:rStyle w:val="Chara"/>
          <w:rFonts w:hint="cs"/>
          <w:rtl/>
        </w:rPr>
        <w:t>ٱمۡرَأَتُ</w:t>
      </w:r>
      <w:r w:rsidRPr="004029D2">
        <w:rPr>
          <w:rStyle w:val="Chara"/>
          <w:rtl/>
        </w:rPr>
        <w:t xml:space="preserve"> </w:t>
      </w:r>
      <w:r w:rsidRPr="004029D2">
        <w:rPr>
          <w:rStyle w:val="Chara"/>
          <w:rFonts w:hint="cs"/>
          <w:rtl/>
        </w:rPr>
        <w:t>ٱلۡعَزِيزِ</w:t>
      </w:r>
      <w:r w:rsidRPr="004029D2">
        <w:rPr>
          <w:rStyle w:val="Chara"/>
          <w:rtl/>
        </w:rPr>
        <w:t xml:space="preserve"> </w:t>
      </w:r>
      <w:r w:rsidRPr="004029D2">
        <w:rPr>
          <w:rStyle w:val="Chara"/>
          <w:rFonts w:hint="cs"/>
          <w:rtl/>
        </w:rPr>
        <w:t>ٱلۡـَٰٔنَ</w:t>
      </w:r>
      <w:r w:rsidRPr="004029D2">
        <w:rPr>
          <w:rStyle w:val="Chara"/>
          <w:rtl/>
        </w:rPr>
        <w:t xml:space="preserve"> حَصۡحَصَ </w:t>
      </w:r>
      <w:r w:rsidRPr="004029D2">
        <w:rPr>
          <w:rStyle w:val="Chara"/>
          <w:rFonts w:hint="cs"/>
          <w:rtl/>
        </w:rPr>
        <w:t>ٱلۡحَقُّ</w:t>
      </w:r>
      <w:r w:rsidRPr="004029D2">
        <w:rPr>
          <w:rStyle w:val="Chara"/>
          <w:rtl/>
        </w:rPr>
        <w:t xml:space="preserve"> أَنَا۠ رَٰوَدتُّهُ</w:t>
      </w:r>
      <w:r w:rsidRPr="004029D2">
        <w:rPr>
          <w:rStyle w:val="Chara"/>
          <w:rFonts w:hint="cs"/>
          <w:rtl/>
        </w:rPr>
        <w:t>ۥ</w:t>
      </w:r>
      <w:r w:rsidRPr="004029D2">
        <w:rPr>
          <w:rStyle w:val="Chara"/>
          <w:rtl/>
        </w:rPr>
        <w:t xml:space="preserve"> عَن نَّفۡسِهِ</w:t>
      </w:r>
      <w:r w:rsidRPr="004029D2">
        <w:rPr>
          <w:rStyle w:val="Chara"/>
          <w:rFonts w:hint="cs"/>
          <w:rtl/>
        </w:rPr>
        <w:t>ۦ</w:t>
      </w:r>
      <w:r w:rsidRPr="004029D2">
        <w:rPr>
          <w:rStyle w:val="Chara"/>
          <w:rtl/>
        </w:rPr>
        <w:t xml:space="preserve"> وَإِنَّهُ</w:t>
      </w:r>
      <w:r w:rsidRPr="004029D2">
        <w:rPr>
          <w:rStyle w:val="Chara"/>
          <w:rFonts w:hint="cs"/>
          <w:rtl/>
        </w:rPr>
        <w:t>ۥ</w:t>
      </w:r>
      <w:r w:rsidRPr="004029D2">
        <w:rPr>
          <w:rStyle w:val="Chara"/>
          <w:rtl/>
        </w:rPr>
        <w:t xml:space="preserve"> لَمِنَ </w:t>
      </w:r>
      <w:r w:rsidRPr="004029D2">
        <w:rPr>
          <w:rStyle w:val="Chara"/>
          <w:rFonts w:hint="cs"/>
          <w:rtl/>
        </w:rPr>
        <w:t>ٱلصَّٰدِقِينَ</w:t>
      </w:r>
      <w:r w:rsidRPr="004029D2">
        <w:rPr>
          <w:rStyle w:val="Chara"/>
          <w:rtl/>
        </w:rPr>
        <w:t>٥١ ذَٰلِكَ لِيَعۡلَمَ أَنِّي لَمۡ أَخُنۡهُ بِ</w:t>
      </w:r>
      <w:r w:rsidRPr="004029D2">
        <w:rPr>
          <w:rStyle w:val="Chara"/>
          <w:rFonts w:hint="cs"/>
          <w:rtl/>
        </w:rPr>
        <w:t>ٱلۡغَيۡبِ</w:t>
      </w:r>
      <w:r w:rsidRPr="004029D2">
        <w:rPr>
          <w:rStyle w:val="Chara"/>
          <w:rtl/>
        </w:rPr>
        <w:t xml:space="preserve"> وَأَنَّ </w:t>
      </w:r>
      <w:r w:rsidRPr="004029D2">
        <w:rPr>
          <w:rStyle w:val="Chara"/>
          <w:rFonts w:hint="cs"/>
          <w:rtl/>
        </w:rPr>
        <w:t>ٱللَّهَ</w:t>
      </w:r>
      <w:r w:rsidRPr="004029D2">
        <w:rPr>
          <w:rStyle w:val="Chara"/>
          <w:rtl/>
        </w:rPr>
        <w:t xml:space="preserve"> لَا يَهۡدِي كَيۡدَ </w:t>
      </w:r>
      <w:r w:rsidRPr="004029D2">
        <w:rPr>
          <w:rStyle w:val="Chara"/>
          <w:rFonts w:hint="cs"/>
          <w:rtl/>
        </w:rPr>
        <w:t>ٱلۡخَآئِنِينَ</w:t>
      </w:r>
      <w:r w:rsidRPr="004029D2">
        <w:rPr>
          <w:rStyle w:val="Chara"/>
          <w:rtl/>
        </w:rPr>
        <w:t xml:space="preserve">٥٢ ۞وَمَآ أُبَرِّئُ نَفۡسِيٓۚ إِنَّ </w:t>
      </w:r>
      <w:r w:rsidRPr="004029D2">
        <w:rPr>
          <w:rStyle w:val="Chara"/>
          <w:rFonts w:hint="cs"/>
          <w:rtl/>
        </w:rPr>
        <w:t>ٱلنَّفۡسَ</w:t>
      </w:r>
      <w:r w:rsidRPr="004029D2">
        <w:rPr>
          <w:rStyle w:val="Chara"/>
          <w:rtl/>
        </w:rPr>
        <w:t xml:space="preserve"> لَأَمَّارَةُۢ بِ</w:t>
      </w:r>
      <w:r w:rsidRPr="004029D2">
        <w:rPr>
          <w:rStyle w:val="Chara"/>
          <w:rFonts w:hint="cs"/>
          <w:rtl/>
        </w:rPr>
        <w:t>ٱلسُّوٓءِ</w:t>
      </w:r>
      <w:r w:rsidRPr="004029D2">
        <w:rPr>
          <w:rStyle w:val="Chara"/>
          <w:rtl/>
        </w:rPr>
        <w:t xml:space="preserve"> إِلَّا مَا رَحِمَ رَبِّيٓۚ إِنَّ رَبِّي غَفُورٞ رَّحِيمٞ٥٣</w:t>
      </w:r>
      <w:r w:rsidRPr="004029D2">
        <w:rPr>
          <w:rFonts w:ascii="Times New Roman" w:hAnsi="Times New Roman" w:cs="Traditional Arabic" w:hint="cs"/>
          <w:szCs w:val="28"/>
          <w:rtl/>
        </w:rPr>
        <w:t>﴾</w:t>
      </w:r>
      <w:r w:rsidRPr="004029D2">
        <w:rPr>
          <w:rFonts w:ascii="Times New Roman" w:hAnsi="Times New Roman" w:cs="IRNazli"/>
          <w:rtl/>
        </w:rPr>
        <w:t xml:space="preserve"> </w:t>
      </w:r>
      <w:r w:rsidRPr="004029D2">
        <w:rPr>
          <w:rStyle w:val="Char5"/>
          <w:b w:val="0"/>
          <w:bCs w:val="0"/>
          <w:rtl/>
        </w:rPr>
        <w:t>[يوسف: 51-53]</w:t>
      </w:r>
      <w:r w:rsidRPr="004029D2">
        <w:rPr>
          <w:rStyle w:val="Char5"/>
          <w:rFonts w:hint="cs"/>
          <w:b w:val="0"/>
          <w:bCs w:val="0"/>
          <w:rtl/>
        </w:rPr>
        <w:t>.</w:t>
      </w:r>
      <w:r w:rsidR="003A167D" w:rsidRPr="004029D2">
        <w:rPr>
          <w:rFonts w:hint="cs"/>
          <w:sz w:val="36"/>
          <w:rtl/>
        </w:rPr>
        <w:t xml:space="preserve"> </w:t>
      </w:r>
      <w:r w:rsidR="00FA1B6C" w:rsidRPr="004029D2">
        <w:rPr>
          <w:rFonts w:hint="cs"/>
          <w:sz w:val="36"/>
          <w:rtl/>
        </w:rPr>
        <w:t>سخنان زلیخا یا گفتار یوسف</w:t>
      </w:r>
      <w:r w:rsidR="0037695D" w:rsidRPr="004029D2">
        <w:rPr>
          <w:rFonts w:hint="cs"/>
          <w:sz w:val="36"/>
          <w:rtl/>
        </w:rPr>
        <w:t>؟</w:t>
      </w:r>
      <w:bookmarkEnd w:id="162"/>
      <w:bookmarkEnd w:id="163"/>
      <w:bookmarkEnd w:id="164"/>
    </w:p>
    <w:p w:rsidR="00FA1B6C" w:rsidRPr="004029D2" w:rsidRDefault="00FA1B6C" w:rsidP="007C00D0">
      <w:pPr>
        <w:jc w:val="both"/>
        <w:rPr>
          <w:rStyle w:val="Char3"/>
          <w:rtl/>
        </w:rPr>
      </w:pPr>
      <w:r w:rsidRPr="004029D2">
        <w:rPr>
          <w:rStyle w:val="Char3"/>
          <w:rFonts w:hint="cs"/>
          <w:rtl/>
        </w:rPr>
        <w:t>آیۀ 52 و 53 را در اینجا بیشترِ مترجمان و مفسّران قرآن، گزارشی از سخنان یوسف</w:t>
      </w:r>
      <w:r w:rsidR="007C00D0" w:rsidRPr="004029D2">
        <w:rPr>
          <w:rStyle w:val="Char3"/>
          <w:rFonts w:hint="cs"/>
          <w:rtl/>
        </w:rPr>
        <w:t xml:space="preserve"> </w:t>
      </w:r>
      <w:r w:rsidR="00E54A54" w:rsidRPr="004029D2">
        <w:rPr>
          <w:rStyle w:val="Char3"/>
          <w:rFonts w:cs="CTraditional Arabic" w:hint="cs"/>
          <w:rtl/>
        </w:rPr>
        <w:t>÷</w:t>
      </w:r>
      <w:r w:rsidRPr="004029D2">
        <w:rPr>
          <w:rStyle w:val="Char3"/>
          <w:rFonts w:hint="cs"/>
          <w:rtl/>
        </w:rPr>
        <w:t xml:space="preserve"> دانسته</w:t>
      </w:r>
      <w:r w:rsidRPr="004029D2">
        <w:rPr>
          <w:rStyle w:val="Char3"/>
          <w:rFonts w:hint="cs"/>
          <w:rtl/>
        </w:rPr>
        <w:softHyphen/>
        <w:t>اند</w:t>
      </w:r>
      <w:r w:rsidRPr="004029D2">
        <w:rPr>
          <w:rStyle w:val="Char3"/>
          <w:rFonts w:hint="cs"/>
          <w:vertAlign w:val="superscript"/>
          <w:rtl/>
        </w:rPr>
        <w:t>(</w:t>
      </w:r>
      <w:r w:rsidRPr="004029D2">
        <w:rPr>
          <w:rStyle w:val="Char3"/>
          <w:vertAlign w:val="superscript"/>
          <w:rtl/>
        </w:rPr>
        <w:footnoteReference w:id="193"/>
      </w:r>
      <w:r w:rsidRPr="004029D2">
        <w:rPr>
          <w:rStyle w:val="Char3"/>
          <w:rFonts w:hint="cs"/>
          <w:vertAlign w:val="superscript"/>
          <w:rtl/>
        </w:rPr>
        <w:t>)</w:t>
      </w:r>
      <w:r w:rsidRPr="004029D2">
        <w:rPr>
          <w:rStyle w:val="Char3"/>
          <w:rFonts w:hint="cs"/>
          <w:rtl/>
        </w:rPr>
        <w:t>و</w:t>
      </w:r>
      <w:r w:rsidR="00D22284" w:rsidRPr="004029D2">
        <w:rPr>
          <w:rStyle w:val="Char3"/>
          <w:rFonts w:hint="cs"/>
          <w:rtl/>
        </w:rPr>
        <w:t xml:space="preserve"> </w:t>
      </w:r>
      <w:r w:rsidRPr="004029D2">
        <w:rPr>
          <w:rStyle w:val="Char3"/>
          <w:rFonts w:hint="cs"/>
          <w:rtl/>
        </w:rPr>
        <w:t>برخی (که در اقلّیّت</w:t>
      </w:r>
      <w:r w:rsidRPr="004029D2">
        <w:rPr>
          <w:rStyle w:val="Char3"/>
          <w:rFonts w:hint="cs"/>
          <w:rtl/>
        </w:rPr>
        <w:softHyphen/>
        <w:t>اند) ایندو آیه را حکایتی از اعتراف زلیخا به گناه خود و پاکدامنی یوسف</w:t>
      </w:r>
      <w:r w:rsidR="00F36FA6" w:rsidRPr="004029D2">
        <w:rPr>
          <w:rStyle w:val="Char3"/>
          <w:rFonts w:hint="cs"/>
          <w:rtl/>
        </w:rPr>
        <w:t xml:space="preserve"> </w:t>
      </w:r>
      <w:r w:rsidR="00E54A54" w:rsidRPr="004029D2">
        <w:rPr>
          <w:rStyle w:val="Char3"/>
          <w:rFonts w:cs="CTraditional Arabic" w:hint="cs"/>
          <w:rtl/>
        </w:rPr>
        <w:t>÷</w:t>
      </w:r>
      <w:r w:rsidRPr="004029D2">
        <w:rPr>
          <w:rStyle w:val="Char3"/>
          <w:rFonts w:hint="cs"/>
          <w:rtl/>
        </w:rPr>
        <w:t xml:space="preserve"> شمرده</w:t>
      </w:r>
      <w:r w:rsidRPr="004029D2">
        <w:rPr>
          <w:rStyle w:val="Char3"/>
          <w:rFonts w:hint="cs"/>
          <w:rtl/>
        </w:rPr>
        <w:softHyphen/>
        <w:t>اند و روشن است که دستۀ اوّل، ارتباط دو</w:t>
      </w:r>
      <w:r w:rsidR="00EF2C75" w:rsidRPr="004029D2">
        <w:rPr>
          <w:rStyle w:val="Char3"/>
          <w:rFonts w:hint="cs"/>
          <w:rtl/>
        </w:rPr>
        <w:t xml:space="preserve"> </w:t>
      </w:r>
      <w:r w:rsidRPr="004029D2">
        <w:rPr>
          <w:rStyle w:val="Char3"/>
          <w:rFonts w:hint="cs"/>
          <w:rtl/>
        </w:rPr>
        <w:t>آیۀ اخیر</w:t>
      </w:r>
      <w:r w:rsidR="00EF2C75" w:rsidRPr="004029D2">
        <w:rPr>
          <w:rStyle w:val="Char3"/>
          <w:rFonts w:hint="cs"/>
          <w:rtl/>
        </w:rPr>
        <w:t xml:space="preserve"> </w:t>
      </w:r>
      <w:r w:rsidRPr="004029D2">
        <w:rPr>
          <w:rStyle w:val="Char3"/>
          <w:rFonts w:hint="cs"/>
          <w:rtl/>
        </w:rPr>
        <w:t>را با آیۀ نخست انکار نموده</w:t>
      </w:r>
      <w:r w:rsidRPr="004029D2">
        <w:rPr>
          <w:rStyle w:val="Char3"/>
          <w:rFonts w:hint="cs"/>
          <w:rtl/>
        </w:rPr>
        <w:softHyphen/>
        <w:t>اند.</w:t>
      </w:r>
    </w:p>
    <w:p w:rsidR="00FA1B6C" w:rsidRPr="000B007D" w:rsidRDefault="00FA1B6C" w:rsidP="004437DA">
      <w:pPr>
        <w:jc w:val="both"/>
        <w:rPr>
          <w:rStyle w:val="Char3"/>
          <w:spacing w:val="-2"/>
          <w:rtl/>
        </w:rPr>
      </w:pPr>
      <w:r w:rsidRPr="000B007D">
        <w:rPr>
          <w:rStyle w:val="Char3"/>
          <w:rFonts w:hint="cs"/>
          <w:spacing w:val="-2"/>
          <w:rtl/>
        </w:rPr>
        <w:t>ظاهر این دو آیه در عین آن</w:t>
      </w:r>
      <w:r w:rsidR="00EF2C75" w:rsidRPr="000B007D">
        <w:rPr>
          <w:rStyle w:val="Char3"/>
          <w:rFonts w:hint="cs"/>
          <w:spacing w:val="-2"/>
          <w:rtl/>
        </w:rPr>
        <w:t>‌</w:t>
      </w:r>
      <w:r w:rsidRPr="000B007D">
        <w:rPr>
          <w:rStyle w:val="Char3"/>
          <w:rFonts w:hint="cs"/>
          <w:spacing w:val="-2"/>
          <w:rtl/>
        </w:rPr>
        <w:t>که بر حقیقت</w:t>
      </w:r>
      <w:r w:rsidRPr="000B007D">
        <w:rPr>
          <w:rStyle w:val="Char3"/>
          <w:rFonts w:hint="cs"/>
          <w:spacing w:val="-2"/>
          <w:rtl/>
        </w:rPr>
        <w:softHyphen/>
      </w:r>
      <w:r w:rsidR="00EF2C75" w:rsidRPr="000B007D">
        <w:rPr>
          <w:rStyle w:val="Char3"/>
          <w:rFonts w:hint="cs"/>
          <w:spacing w:val="-2"/>
          <w:rtl/>
        </w:rPr>
        <w:t xml:space="preserve"> </w:t>
      </w:r>
      <w:r w:rsidRPr="000B007D">
        <w:rPr>
          <w:rStyle w:val="Char3"/>
          <w:rFonts w:hint="cs"/>
          <w:spacing w:val="-2"/>
          <w:rtl/>
        </w:rPr>
        <w:t>گویی و خضوع گوینده دلالت دارد، از</w:t>
      </w:r>
      <w:r w:rsidR="007C00D0" w:rsidRPr="000B007D">
        <w:rPr>
          <w:rStyle w:val="Char3"/>
          <w:rFonts w:hint="cs"/>
          <w:spacing w:val="-2"/>
          <w:rtl/>
        </w:rPr>
        <w:t xml:space="preserve"> </w:t>
      </w:r>
      <w:r w:rsidRPr="000B007D">
        <w:rPr>
          <w:rStyle w:val="Char3"/>
          <w:rFonts w:hint="cs"/>
          <w:spacing w:val="-2"/>
          <w:rtl/>
        </w:rPr>
        <w:t>اعتراف به خطا</w:t>
      </w:r>
      <w:r w:rsidR="00EF2C75" w:rsidRPr="000B007D">
        <w:rPr>
          <w:rStyle w:val="Char3"/>
          <w:rFonts w:hint="cs"/>
          <w:spacing w:val="-2"/>
          <w:rtl/>
        </w:rPr>
        <w:t xml:space="preserve"> </w:t>
      </w:r>
      <w:r w:rsidRPr="000B007D">
        <w:rPr>
          <w:rStyle w:val="Char3"/>
          <w:rFonts w:hint="cs"/>
          <w:spacing w:val="-2"/>
          <w:rtl/>
        </w:rPr>
        <w:t>کاری نیز دور</w:t>
      </w:r>
      <w:r w:rsidR="00EF2C75" w:rsidRPr="000B007D">
        <w:rPr>
          <w:rStyle w:val="Char3"/>
          <w:rFonts w:hint="cs"/>
          <w:spacing w:val="-2"/>
          <w:rtl/>
        </w:rPr>
        <w:t xml:space="preserve"> </w:t>
      </w:r>
      <w:r w:rsidRPr="000B007D">
        <w:rPr>
          <w:rStyle w:val="Char3"/>
          <w:rFonts w:hint="cs"/>
          <w:spacing w:val="-2"/>
          <w:rtl/>
        </w:rPr>
        <w:t>نیست چه اعلام می</w:t>
      </w:r>
      <w:r w:rsidRPr="000B007D">
        <w:rPr>
          <w:rStyle w:val="Char3"/>
          <w:rFonts w:hint="cs"/>
          <w:spacing w:val="-2"/>
          <w:rtl/>
        </w:rPr>
        <w:softHyphen/>
        <w:t>دارد:</w:t>
      </w:r>
      <w:r w:rsidR="00B46485" w:rsidRPr="000B007D">
        <w:rPr>
          <w:rStyle w:val="Char3"/>
          <w:rFonts w:hint="cs"/>
          <w:spacing w:val="-2"/>
          <w:rtl/>
        </w:rPr>
        <w:t xml:space="preserve"> </w:t>
      </w:r>
      <w:r w:rsidR="00DE0FB3" w:rsidRPr="000B007D">
        <w:rPr>
          <w:rFonts w:ascii="Traditional Arabic" w:hAnsi="Traditional Arabic" w:cs="Traditional Arabic"/>
          <w:spacing w:val="-2"/>
          <w:rtl/>
          <w:lang w:bidi="fa-IR"/>
        </w:rPr>
        <w:t>﴿</w:t>
      </w:r>
      <w:r w:rsidR="00DE0FB3" w:rsidRPr="000B007D">
        <w:rPr>
          <w:rStyle w:val="Chara"/>
          <w:spacing w:val="-2"/>
          <w:rtl/>
        </w:rPr>
        <w:t>وَمَآ أُبَرِّئُ نَفۡسِيٓ</w:t>
      </w:r>
      <w:r w:rsidR="00DE0FB3" w:rsidRPr="000B007D">
        <w:rPr>
          <w:rFonts w:ascii="Traditional Arabic" w:hAnsi="Traditional Arabic" w:cs="Traditional Arabic"/>
          <w:spacing w:val="-2"/>
          <w:rtl/>
          <w:lang w:bidi="fa-IR"/>
        </w:rPr>
        <w:t>﴾</w:t>
      </w:r>
      <w:r w:rsidRPr="000B007D">
        <w:rPr>
          <w:rStyle w:val="Char3"/>
          <w:rFonts w:hint="cs"/>
          <w:spacing w:val="-2"/>
          <w:rtl/>
        </w:rPr>
        <w:t xml:space="preserve"> </w:t>
      </w:r>
      <w:r w:rsidR="00DE0FB3" w:rsidRPr="000B007D">
        <w:rPr>
          <w:rFonts w:ascii="Traditional Arabic" w:hAnsi="Traditional Arabic" w:cs="Traditional Arabic"/>
          <w:spacing w:val="-2"/>
          <w:rtl/>
          <w:lang w:bidi="fa-IR"/>
        </w:rPr>
        <w:t>«</w:t>
      </w:r>
      <w:r w:rsidRPr="000B007D">
        <w:rPr>
          <w:rStyle w:val="Char6"/>
          <w:rFonts w:hint="cs"/>
          <w:spacing w:val="-2"/>
          <w:rtl/>
        </w:rPr>
        <w:t>من خود را از گناه تبرئه نمی</w:t>
      </w:r>
      <w:r w:rsidRPr="000B007D">
        <w:rPr>
          <w:rStyle w:val="Char6"/>
          <w:rFonts w:hint="cs"/>
          <w:spacing w:val="-2"/>
          <w:rtl/>
        </w:rPr>
        <w:softHyphen/>
        <w:t>کنم</w:t>
      </w:r>
      <w:r w:rsidR="00DE0FB3" w:rsidRPr="000B007D">
        <w:rPr>
          <w:rFonts w:ascii="Traditional Arabic" w:hAnsi="Traditional Arabic" w:cs="Traditional Arabic"/>
          <w:spacing w:val="-2"/>
          <w:rtl/>
          <w:lang w:bidi="fa-IR"/>
        </w:rPr>
        <w:t>»</w:t>
      </w:r>
      <w:r w:rsidR="00EF2C75" w:rsidRPr="000B007D">
        <w:rPr>
          <w:rFonts w:ascii="Traditional Arabic" w:hAnsi="Traditional Arabic" w:cs="Traditional Arabic" w:hint="cs"/>
          <w:spacing w:val="-2"/>
          <w:rtl/>
          <w:lang w:bidi="fa-IR"/>
        </w:rPr>
        <w:t xml:space="preserve"> </w:t>
      </w:r>
      <w:r w:rsidR="00DE0FB3" w:rsidRPr="000B007D">
        <w:rPr>
          <w:rFonts w:ascii="Traditional Arabic" w:hAnsi="Traditional Arabic" w:cs="Traditional Arabic"/>
          <w:spacing w:val="-2"/>
          <w:rtl/>
          <w:lang w:bidi="fa-IR"/>
        </w:rPr>
        <w:t>﴿</w:t>
      </w:r>
      <w:r w:rsidR="00DE0FB3" w:rsidRPr="000B007D">
        <w:rPr>
          <w:rStyle w:val="Chara"/>
          <w:spacing w:val="-2"/>
          <w:rtl/>
        </w:rPr>
        <w:t>إِنَّ رَبِّي غَفُورٞ رَّحِيمٞ</w:t>
      </w:r>
      <w:r w:rsidR="00DE0FB3" w:rsidRPr="000B007D">
        <w:rPr>
          <w:rFonts w:ascii="Traditional Arabic" w:hAnsi="Traditional Arabic" w:cs="Traditional Arabic"/>
          <w:spacing w:val="-2"/>
          <w:rtl/>
          <w:lang w:bidi="fa-IR"/>
        </w:rPr>
        <w:t>﴾</w:t>
      </w:r>
      <w:r w:rsidR="00BB63CC" w:rsidRPr="000B007D">
        <w:rPr>
          <w:rStyle w:val="Char3"/>
          <w:rFonts w:hint="cs"/>
          <w:spacing w:val="-2"/>
          <w:rtl/>
        </w:rPr>
        <w:t xml:space="preserve"> </w:t>
      </w:r>
      <w:r w:rsidR="00DE0FB3" w:rsidRPr="000B007D">
        <w:rPr>
          <w:rFonts w:ascii="Traditional Arabic" w:hAnsi="Traditional Arabic" w:cs="Traditional Arabic"/>
          <w:spacing w:val="-2"/>
          <w:rtl/>
          <w:lang w:bidi="fa-IR"/>
        </w:rPr>
        <w:t>«</w:t>
      </w:r>
      <w:r w:rsidRPr="000B007D">
        <w:rPr>
          <w:rStyle w:val="Char6"/>
          <w:rFonts w:hint="cs"/>
          <w:spacing w:val="-2"/>
          <w:rtl/>
        </w:rPr>
        <w:t>همانا خداوندم آمر</w:t>
      </w:r>
      <w:r w:rsidR="002A2001" w:rsidRPr="000B007D">
        <w:rPr>
          <w:rStyle w:val="Char6"/>
          <w:rFonts w:hint="cs"/>
          <w:spacing w:val="-2"/>
          <w:rtl/>
        </w:rPr>
        <w:t xml:space="preserve"> </w:t>
      </w:r>
      <w:r w:rsidRPr="000B007D">
        <w:rPr>
          <w:rStyle w:val="Char6"/>
          <w:rFonts w:hint="cs"/>
          <w:spacing w:val="-2"/>
          <w:rtl/>
        </w:rPr>
        <w:t>زشگر و رحم کننده است</w:t>
      </w:r>
      <w:r w:rsidR="00DE0FB3" w:rsidRPr="000B007D">
        <w:rPr>
          <w:rFonts w:ascii="Traditional Arabic" w:hAnsi="Traditional Arabic" w:cs="Traditional Arabic"/>
          <w:spacing w:val="-2"/>
          <w:rtl/>
          <w:lang w:bidi="fa-IR"/>
        </w:rPr>
        <w:t>»</w:t>
      </w:r>
      <w:r w:rsidRPr="000B007D">
        <w:rPr>
          <w:rStyle w:val="Char3"/>
          <w:rFonts w:hint="cs"/>
          <w:spacing w:val="-2"/>
          <w:rtl/>
        </w:rPr>
        <w:t xml:space="preserve"> و در جایی که قراراست یوسف</w:t>
      </w:r>
      <w:r w:rsidR="00F36FA6" w:rsidRPr="000B007D">
        <w:rPr>
          <w:rStyle w:val="Char3"/>
          <w:rFonts w:hint="cs"/>
          <w:spacing w:val="-2"/>
          <w:rtl/>
        </w:rPr>
        <w:t xml:space="preserve"> </w:t>
      </w:r>
      <w:r w:rsidR="00E54A54" w:rsidRPr="000B007D">
        <w:rPr>
          <w:rStyle w:val="Char3"/>
          <w:rFonts w:cs="CTraditional Arabic" w:hint="cs"/>
          <w:spacing w:val="-2"/>
          <w:rtl/>
        </w:rPr>
        <w:t>÷</w:t>
      </w:r>
      <w:r w:rsidRPr="000B007D">
        <w:rPr>
          <w:rStyle w:val="Char3"/>
          <w:rFonts w:hint="cs"/>
          <w:spacing w:val="-2"/>
          <w:rtl/>
        </w:rPr>
        <w:t xml:space="preserve"> از هر</w:t>
      </w:r>
      <w:r w:rsidR="002A2001" w:rsidRPr="000B007D">
        <w:rPr>
          <w:rStyle w:val="Char3"/>
          <w:rFonts w:hint="cs"/>
          <w:spacing w:val="-2"/>
          <w:rtl/>
        </w:rPr>
        <w:t xml:space="preserve"> </w:t>
      </w:r>
      <w:r w:rsidRPr="000B007D">
        <w:rPr>
          <w:rStyle w:val="Char3"/>
          <w:rFonts w:hint="cs"/>
          <w:spacing w:val="-2"/>
          <w:rtl/>
        </w:rPr>
        <w:t>نوع خیانتی تبرئه شود، نسبت دادن این سخنان به او، چندان مناسبت ندارد و اعتراف مزبور در چنین جایگاهی لاأقلّ ایهام گناهکاریِ گوینده را به ذهن می</w:t>
      </w:r>
      <w:r w:rsidRPr="000B007D">
        <w:rPr>
          <w:rStyle w:val="Char3"/>
          <w:rFonts w:hint="cs"/>
          <w:spacing w:val="-2"/>
          <w:rtl/>
        </w:rPr>
        <w:softHyphen/>
        <w:t xml:space="preserve">آورَد. </w:t>
      </w:r>
      <w:r w:rsidR="00EF2C75" w:rsidRPr="000B007D">
        <w:rPr>
          <w:rStyle w:val="Char3"/>
          <w:rFonts w:hint="cs"/>
          <w:spacing w:val="-2"/>
          <w:rtl/>
        </w:rPr>
        <w:t>بنابر این</w:t>
      </w:r>
      <w:r w:rsidRPr="000B007D">
        <w:rPr>
          <w:rStyle w:val="Char3"/>
          <w:rFonts w:hint="cs"/>
          <w:spacing w:val="-2"/>
          <w:rtl/>
        </w:rPr>
        <w:t xml:space="preserve"> حتّی جای تواضع و شکسته نفسی در</w:t>
      </w:r>
      <w:r w:rsidR="002A2001" w:rsidRPr="000B007D">
        <w:rPr>
          <w:rStyle w:val="Char3"/>
          <w:rFonts w:hint="cs"/>
          <w:spacing w:val="-2"/>
          <w:rtl/>
        </w:rPr>
        <w:t xml:space="preserve"> </w:t>
      </w:r>
      <w:r w:rsidRPr="000B007D">
        <w:rPr>
          <w:rStyle w:val="Char3"/>
          <w:rFonts w:hint="cs"/>
          <w:spacing w:val="-2"/>
          <w:rtl/>
        </w:rPr>
        <w:t>اینجا نیست (که هر</w:t>
      </w:r>
      <w:r w:rsidR="002A2001" w:rsidRPr="000B007D">
        <w:rPr>
          <w:rStyle w:val="Char3"/>
          <w:rFonts w:hint="cs"/>
          <w:spacing w:val="-2"/>
          <w:rtl/>
        </w:rPr>
        <w:t xml:space="preserve"> </w:t>
      </w:r>
      <w:r w:rsidRPr="000B007D">
        <w:rPr>
          <w:rStyle w:val="Char3"/>
          <w:rFonts w:hint="cs"/>
          <w:spacing w:val="-2"/>
          <w:rtl/>
        </w:rPr>
        <w:t>سخن جایی و هر</w:t>
      </w:r>
      <w:r w:rsidR="002A2001" w:rsidRPr="000B007D">
        <w:rPr>
          <w:rStyle w:val="Char3"/>
          <w:rFonts w:hint="cs"/>
          <w:spacing w:val="-2"/>
          <w:rtl/>
        </w:rPr>
        <w:t xml:space="preserve"> </w:t>
      </w:r>
      <w:r w:rsidRPr="000B007D">
        <w:rPr>
          <w:rStyle w:val="Char3"/>
          <w:rFonts w:hint="cs"/>
          <w:spacing w:val="-2"/>
          <w:rtl/>
        </w:rPr>
        <w:t>نکته مقامی دارد). از</w:t>
      </w:r>
      <w:r w:rsidR="002A2001" w:rsidRPr="000B007D">
        <w:rPr>
          <w:rStyle w:val="Char3"/>
          <w:rFonts w:hint="cs"/>
          <w:spacing w:val="-2"/>
          <w:rtl/>
        </w:rPr>
        <w:t xml:space="preserve"> </w:t>
      </w:r>
      <w:r w:rsidRPr="000B007D">
        <w:rPr>
          <w:rStyle w:val="Char3"/>
          <w:rFonts w:hint="cs"/>
          <w:spacing w:val="-2"/>
          <w:rtl/>
        </w:rPr>
        <w:t>این</w:t>
      </w:r>
      <w:r w:rsidR="002A2001" w:rsidRPr="000B007D">
        <w:rPr>
          <w:rStyle w:val="Char3"/>
          <w:rFonts w:hint="cs"/>
          <w:spacing w:val="-2"/>
          <w:rtl/>
        </w:rPr>
        <w:t xml:space="preserve"> </w:t>
      </w:r>
      <w:r w:rsidRPr="000B007D">
        <w:rPr>
          <w:rStyle w:val="Char3"/>
          <w:rFonts w:hint="cs"/>
          <w:spacing w:val="-2"/>
          <w:rtl/>
        </w:rPr>
        <w:t>رو مناسب</w:t>
      </w:r>
      <w:r w:rsidR="002A2001" w:rsidRPr="000B007D">
        <w:rPr>
          <w:rStyle w:val="Char3"/>
          <w:rFonts w:hint="cs"/>
          <w:spacing w:val="-2"/>
          <w:rtl/>
        </w:rPr>
        <w:t>‌</w:t>
      </w:r>
      <w:r w:rsidRPr="000B007D">
        <w:rPr>
          <w:rStyle w:val="Char3"/>
          <w:rFonts w:hint="cs"/>
          <w:spacing w:val="-2"/>
          <w:rtl/>
        </w:rPr>
        <w:t>تر آن به نظر می</w:t>
      </w:r>
      <w:r w:rsidRPr="000B007D">
        <w:rPr>
          <w:rStyle w:val="Char3"/>
          <w:rFonts w:hint="cs"/>
          <w:spacing w:val="-2"/>
          <w:rtl/>
        </w:rPr>
        <w:softHyphen/>
        <w:t>رسد که سخن مزبور از زلیخا باشد به</w:t>
      </w:r>
      <w:r w:rsidRPr="000B007D">
        <w:rPr>
          <w:rStyle w:val="Char3"/>
          <w:rFonts w:hint="cs"/>
          <w:spacing w:val="-2"/>
          <w:rtl/>
        </w:rPr>
        <w:softHyphen/>
      </w:r>
      <w:r w:rsidR="002A2001" w:rsidRPr="000B007D">
        <w:rPr>
          <w:rStyle w:val="Char3"/>
          <w:rFonts w:hint="cs"/>
          <w:spacing w:val="-2"/>
          <w:rtl/>
        </w:rPr>
        <w:t xml:space="preserve"> </w:t>
      </w:r>
      <w:r w:rsidRPr="000B007D">
        <w:rPr>
          <w:rStyle w:val="Char3"/>
          <w:rFonts w:hint="cs"/>
          <w:spacing w:val="-2"/>
          <w:rtl/>
        </w:rPr>
        <w:t>ویژه که آن سخنان با اعتراف زلیخا همراه شده و ذکری از یوسف</w:t>
      </w:r>
      <w:r w:rsidR="00F36FA6" w:rsidRPr="000B007D">
        <w:rPr>
          <w:rStyle w:val="Char3"/>
          <w:rFonts w:hint="cs"/>
          <w:spacing w:val="-2"/>
          <w:rtl/>
        </w:rPr>
        <w:t xml:space="preserve"> </w:t>
      </w:r>
      <w:r w:rsidR="00E54A54" w:rsidRPr="000B007D">
        <w:rPr>
          <w:rStyle w:val="Char3"/>
          <w:rFonts w:cs="CTraditional Arabic" w:hint="cs"/>
          <w:spacing w:val="-2"/>
          <w:rtl/>
        </w:rPr>
        <w:t>÷</w:t>
      </w:r>
      <w:r w:rsidRPr="000B007D">
        <w:rPr>
          <w:rStyle w:val="Char3"/>
          <w:rFonts w:hint="cs"/>
          <w:spacing w:val="-2"/>
          <w:rtl/>
        </w:rPr>
        <w:t xml:space="preserve"> در</w:t>
      </w:r>
      <w:r w:rsidR="002A2001" w:rsidRPr="000B007D">
        <w:rPr>
          <w:rStyle w:val="Char3"/>
          <w:rFonts w:hint="cs"/>
          <w:spacing w:val="-2"/>
          <w:rtl/>
        </w:rPr>
        <w:t xml:space="preserve"> </w:t>
      </w:r>
      <w:r w:rsidRPr="000B007D">
        <w:rPr>
          <w:rStyle w:val="Char3"/>
          <w:rFonts w:hint="cs"/>
          <w:spacing w:val="-2"/>
          <w:rtl/>
        </w:rPr>
        <w:t xml:space="preserve">میان نیامده است </w:t>
      </w:r>
      <w:r w:rsidR="00EF2C75" w:rsidRPr="000B007D">
        <w:rPr>
          <w:rStyle w:val="Char3"/>
          <w:rFonts w:hint="cs"/>
          <w:spacing w:val="-2"/>
          <w:rtl/>
        </w:rPr>
        <w:t>چنان‌که</w:t>
      </w:r>
      <w:r w:rsidRPr="000B007D">
        <w:rPr>
          <w:rStyle w:val="Char3"/>
          <w:rFonts w:hint="cs"/>
          <w:spacing w:val="-2"/>
          <w:rtl/>
        </w:rPr>
        <w:t xml:space="preserve"> می</w:t>
      </w:r>
      <w:r w:rsidRPr="000B007D">
        <w:rPr>
          <w:rStyle w:val="Char3"/>
          <w:rFonts w:hint="cs"/>
          <w:spacing w:val="-2"/>
          <w:rtl/>
        </w:rPr>
        <w:softHyphen/>
        <w:t>فرماید</w:t>
      </w:r>
      <w:r w:rsidR="009131D6" w:rsidRPr="000B007D">
        <w:rPr>
          <w:rStyle w:val="Char3"/>
          <w:rFonts w:hint="cs"/>
          <w:spacing w:val="-2"/>
          <w:rtl/>
        </w:rPr>
        <w:t>:</w:t>
      </w:r>
      <w:r w:rsidR="00B46485" w:rsidRPr="000B007D">
        <w:rPr>
          <w:rStyle w:val="Char3"/>
          <w:rFonts w:hint="cs"/>
          <w:spacing w:val="-2"/>
          <w:rtl/>
        </w:rPr>
        <w:t xml:space="preserve"> </w:t>
      </w:r>
      <w:r w:rsidR="00DE0FB3" w:rsidRPr="000B007D">
        <w:rPr>
          <w:rFonts w:ascii="Traditional Arabic" w:hAnsi="Traditional Arabic" w:cs="Traditional Arabic"/>
          <w:spacing w:val="-2"/>
          <w:rtl/>
          <w:lang w:bidi="fa-IR"/>
        </w:rPr>
        <w:t>﴿</w:t>
      </w:r>
      <w:r w:rsidR="00DE0FB3" w:rsidRPr="000B007D">
        <w:rPr>
          <w:rStyle w:val="Chara"/>
          <w:spacing w:val="-2"/>
          <w:rtl/>
        </w:rPr>
        <w:t xml:space="preserve">قَالَتِ </w:t>
      </w:r>
      <w:r w:rsidR="00DE0FB3" w:rsidRPr="000B007D">
        <w:rPr>
          <w:rStyle w:val="Chara"/>
          <w:rFonts w:hint="cs"/>
          <w:spacing w:val="-2"/>
          <w:rtl/>
        </w:rPr>
        <w:t>ٱمۡرَأَتُ</w:t>
      </w:r>
      <w:r w:rsidR="00DE0FB3" w:rsidRPr="000B007D">
        <w:rPr>
          <w:rStyle w:val="Chara"/>
          <w:spacing w:val="-2"/>
          <w:rtl/>
        </w:rPr>
        <w:t xml:space="preserve"> </w:t>
      </w:r>
      <w:r w:rsidR="00DE0FB3" w:rsidRPr="000B007D">
        <w:rPr>
          <w:rStyle w:val="Chara"/>
          <w:rFonts w:hint="cs"/>
          <w:spacing w:val="-2"/>
          <w:rtl/>
        </w:rPr>
        <w:t>ٱلۡعَزِيزِ</w:t>
      </w:r>
      <w:r w:rsidR="00DE0FB3" w:rsidRPr="000B007D">
        <w:rPr>
          <w:rStyle w:val="Chara"/>
          <w:spacing w:val="-2"/>
          <w:rtl/>
        </w:rPr>
        <w:t xml:space="preserve"> </w:t>
      </w:r>
      <w:r w:rsidR="00DE0FB3" w:rsidRPr="000B007D">
        <w:rPr>
          <w:rStyle w:val="Chara"/>
          <w:rFonts w:hint="cs"/>
          <w:spacing w:val="-2"/>
          <w:rtl/>
        </w:rPr>
        <w:t>ٱلۡـَٰٔنَ</w:t>
      </w:r>
      <w:r w:rsidR="00DE0FB3" w:rsidRPr="000B007D">
        <w:rPr>
          <w:rStyle w:val="Chara"/>
          <w:spacing w:val="-2"/>
          <w:rtl/>
        </w:rPr>
        <w:t xml:space="preserve"> حَصۡحَصَ </w:t>
      </w:r>
      <w:r w:rsidR="00DE0FB3" w:rsidRPr="000B007D">
        <w:rPr>
          <w:rStyle w:val="Chara"/>
          <w:rFonts w:hint="cs"/>
          <w:spacing w:val="-2"/>
          <w:rtl/>
        </w:rPr>
        <w:t>ٱلۡحَقُّ</w:t>
      </w:r>
      <w:r w:rsidR="00DE0FB3" w:rsidRPr="000B007D">
        <w:rPr>
          <w:rStyle w:val="Chara"/>
          <w:spacing w:val="-2"/>
          <w:rtl/>
        </w:rPr>
        <w:t xml:space="preserve"> أَنَا۠ رَٰوَدتُّهُ</w:t>
      </w:r>
      <w:r w:rsidR="00DE0FB3" w:rsidRPr="000B007D">
        <w:rPr>
          <w:rStyle w:val="Chara"/>
          <w:rFonts w:hint="cs"/>
          <w:spacing w:val="-2"/>
          <w:rtl/>
        </w:rPr>
        <w:t>ۥ</w:t>
      </w:r>
      <w:r w:rsidR="00DE0FB3" w:rsidRPr="000B007D">
        <w:rPr>
          <w:rStyle w:val="Chara"/>
          <w:spacing w:val="-2"/>
          <w:rtl/>
        </w:rPr>
        <w:t xml:space="preserve"> عَن نَّفۡسِهِ</w:t>
      </w:r>
      <w:r w:rsidR="00DE0FB3" w:rsidRPr="000B007D">
        <w:rPr>
          <w:rStyle w:val="Chara"/>
          <w:rFonts w:hint="cs"/>
          <w:spacing w:val="-2"/>
          <w:rtl/>
        </w:rPr>
        <w:t>ۦ</w:t>
      </w:r>
      <w:r w:rsidR="00DE0FB3" w:rsidRPr="000B007D">
        <w:rPr>
          <w:rStyle w:val="Chara"/>
          <w:spacing w:val="-2"/>
          <w:rtl/>
        </w:rPr>
        <w:t xml:space="preserve"> وَإِنَّهُ</w:t>
      </w:r>
      <w:r w:rsidR="00DE0FB3" w:rsidRPr="000B007D">
        <w:rPr>
          <w:rStyle w:val="Chara"/>
          <w:rFonts w:hint="cs"/>
          <w:spacing w:val="-2"/>
          <w:rtl/>
        </w:rPr>
        <w:t>ۥ</w:t>
      </w:r>
      <w:r w:rsidR="00DE0FB3" w:rsidRPr="000B007D">
        <w:rPr>
          <w:rStyle w:val="Chara"/>
          <w:spacing w:val="-2"/>
          <w:rtl/>
        </w:rPr>
        <w:t xml:space="preserve"> لَمِنَ </w:t>
      </w:r>
      <w:r w:rsidR="00DE0FB3" w:rsidRPr="000B007D">
        <w:rPr>
          <w:rStyle w:val="Chara"/>
          <w:rFonts w:hint="cs"/>
          <w:spacing w:val="-2"/>
          <w:rtl/>
        </w:rPr>
        <w:t>ٱلصَّٰدِقِينَ</w:t>
      </w:r>
      <w:r w:rsidR="00DE0FB3" w:rsidRPr="000B007D">
        <w:rPr>
          <w:rFonts w:ascii="Traditional Arabic" w:hAnsi="Traditional Arabic" w:cs="Traditional Arabic"/>
          <w:spacing w:val="-2"/>
          <w:rtl/>
          <w:lang w:bidi="fa-IR"/>
        </w:rPr>
        <w:t>﴾</w:t>
      </w:r>
      <w:r w:rsidR="00BB63CC" w:rsidRPr="000B007D">
        <w:rPr>
          <w:rStyle w:val="Char3"/>
          <w:rFonts w:hint="cs"/>
          <w:spacing w:val="-2"/>
          <w:rtl/>
        </w:rPr>
        <w:t xml:space="preserve"> </w:t>
      </w:r>
      <w:r w:rsidR="00DE0FB3" w:rsidRPr="000B007D">
        <w:rPr>
          <w:rFonts w:ascii="Traditional Arabic" w:hAnsi="Traditional Arabic" w:cs="Traditional Arabic"/>
          <w:spacing w:val="-2"/>
          <w:rtl/>
          <w:lang w:bidi="fa-IR"/>
        </w:rPr>
        <w:t>«</w:t>
      </w:r>
      <w:r w:rsidRPr="000B007D">
        <w:rPr>
          <w:rStyle w:val="Char6"/>
          <w:rFonts w:hint="cs"/>
          <w:spacing w:val="-2"/>
          <w:rtl/>
        </w:rPr>
        <w:t>زن عزیز</w:t>
      </w:r>
      <w:r w:rsidR="002A2001" w:rsidRPr="000B007D">
        <w:rPr>
          <w:rStyle w:val="Char6"/>
          <w:rFonts w:hint="cs"/>
          <w:spacing w:val="-2"/>
          <w:rtl/>
        </w:rPr>
        <w:t xml:space="preserve"> </w:t>
      </w:r>
      <w:r w:rsidRPr="000B007D">
        <w:rPr>
          <w:rStyle w:val="Char6"/>
          <w:rFonts w:hint="cs"/>
          <w:spacing w:val="-2"/>
          <w:rtl/>
        </w:rPr>
        <w:t>مصر گفت</w:t>
      </w:r>
      <w:r w:rsidR="009131D6" w:rsidRPr="000B007D">
        <w:rPr>
          <w:rStyle w:val="Char6"/>
          <w:rFonts w:hint="cs"/>
          <w:spacing w:val="-2"/>
          <w:rtl/>
        </w:rPr>
        <w:t>:</w:t>
      </w:r>
      <w:r w:rsidRPr="000B007D">
        <w:rPr>
          <w:rStyle w:val="Char6"/>
          <w:rFonts w:hint="cs"/>
          <w:spacing w:val="-2"/>
          <w:rtl/>
        </w:rPr>
        <w:t xml:space="preserve"> اینک حقیقت ثابت و</w:t>
      </w:r>
      <w:r w:rsidR="002A2001" w:rsidRPr="000B007D">
        <w:rPr>
          <w:rStyle w:val="Char6"/>
          <w:rFonts w:hint="cs"/>
          <w:spacing w:val="-2"/>
          <w:rtl/>
        </w:rPr>
        <w:t xml:space="preserve"> </w:t>
      </w:r>
      <w:r w:rsidRPr="000B007D">
        <w:rPr>
          <w:rStyle w:val="Char6"/>
          <w:rFonts w:hint="cs"/>
          <w:spacing w:val="-2"/>
          <w:rtl/>
        </w:rPr>
        <w:t>آشکار شد، من از یوسف کام خواستم و</w:t>
      </w:r>
      <w:r w:rsidR="002A2001" w:rsidRPr="000B007D">
        <w:rPr>
          <w:rStyle w:val="Char6"/>
          <w:rFonts w:hint="cs"/>
          <w:spacing w:val="-2"/>
          <w:rtl/>
        </w:rPr>
        <w:t xml:space="preserve"> </w:t>
      </w:r>
      <w:r w:rsidRPr="000B007D">
        <w:rPr>
          <w:rStyle w:val="Char6"/>
          <w:rFonts w:hint="cs"/>
          <w:spacing w:val="-2"/>
          <w:rtl/>
        </w:rPr>
        <w:t>او از</w:t>
      </w:r>
      <w:r w:rsidR="002A2001" w:rsidRPr="000B007D">
        <w:rPr>
          <w:rStyle w:val="Char6"/>
          <w:rFonts w:hint="cs"/>
          <w:spacing w:val="-2"/>
          <w:rtl/>
        </w:rPr>
        <w:t xml:space="preserve"> </w:t>
      </w:r>
      <w:r w:rsidRPr="000B007D">
        <w:rPr>
          <w:rStyle w:val="Char6"/>
          <w:rFonts w:hint="cs"/>
          <w:spacing w:val="-2"/>
          <w:rtl/>
        </w:rPr>
        <w:t>راستگویان</w:t>
      </w:r>
      <w:r w:rsidR="002A2001" w:rsidRPr="000B007D">
        <w:rPr>
          <w:rStyle w:val="Char6"/>
          <w:rFonts w:hint="cs"/>
          <w:spacing w:val="-2"/>
          <w:rtl/>
        </w:rPr>
        <w:t xml:space="preserve"> </w:t>
      </w:r>
      <w:r w:rsidRPr="000B007D">
        <w:rPr>
          <w:rStyle w:val="Char6"/>
          <w:rFonts w:hint="cs"/>
          <w:spacing w:val="-2"/>
          <w:rtl/>
        </w:rPr>
        <w:t>است</w:t>
      </w:r>
      <w:r w:rsidR="00DE0FB3" w:rsidRPr="000B007D">
        <w:rPr>
          <w:rFonts w:ascii="Traditional Arabic" w:hAnsi="Traditional Arabic" w:cs="Traditional Arabic"/>
          <w:spacing w:val="-2"/>
          <w:rtl/>
          <w:lang w:bidi="fa-IR"/>
        </w:rPr>
        <w:t>»</w:t>
      </w:r>
      <w:r w:rsidRPr="000B007D">
        <w:rPr>
          <w:rStyle w:val="Char3"/>
          <w:rFonts w:hint="cs"/>
          <w:spacing w:val="-2"/>
          <w:rtl/>
        </w:rPr>
        <w:t>. سپس در</w:t>
      </w:r>
      <w:r w:rsidR="002A2001" w:rsidRPr="000B007D">
        <w:rPr>
          <w:rStyle w:val="Char3"/>
          <w:rFonts w:hint="cs"/>
          <w:spacing w:val="-2"/>
          <w:rtl/>
        </w:rPr>
        <w:t xml:space="preserve"> </w:t>
      </w:r>
      <w:r w:rsidRPr="000B007D">
        <w:rPr>
          <w:rStyle w:val="Char3"/>
          <w:rFonts w:hint="cs"/>
          <w:spacing w:val="-2"/>
          <w:rtl/>
        </w:rPr>
        <w:t>مقام تعلیل می</w:t>
      </w:r>
      <w:r w:rsidRPr="000B007D">
        <w:rPr>
          <w:rStyle w:val="Char3"/>
          <w:rFonts w:hint="cs"/>
          <w:spacing w:val="-2"/>
          <w:rtl/>
        </w:rPr>
        <w:softHyphen/>
        <w:t>گوید:</w:t>
      </w:r>
      <w:r w:rsidR="00B46485" w:rsidRPr="000B007D">
        <w:rPr>
          <w:rStyle w:val="Char3"/>
          <w:rFonts w:hint="cs"/>
          <w:spacing w:val="-2"/>
          <w:rtl/>
        </w:rPr>
        <w:t xml:space="preserve"> </w:t>
      </w:r>
      <w:r w:rsidR="00DE0FB3" w:rsidRPr="000B007D">
        <w:rPr>
          <w:rFonts w:ascii="Traditional Arabic" w:hAnsi="Traditional Arabic" w:cs="Traditional Arabic"/>
          <w:spacing w:val="-2"/>
          <w:rtl/>
          <w:lang w:bidi="fa-IR"/>
        </w:rPr>
        <w:t>﴿</w:t>
      </w:r>
      <w:r w:rsidR="00DE0FB3" w:rsidRPr="000B007D">
        <w:rPr>
          <w:rStyle w:val="Chara"/>
          <w:spacing w:val="-2"/>
          <w:rtl/>
        </w:rPr>
        <w:t>ذَٰلِكَ لِيَعۡلَمَ أَنِّي لَمۡ أَخُنۡهُ بِ</w:t>
      </w:r>
      <w:r w:rsidR="00DE0FB3" w:rsidRPr="000B007D">
        <w:rPr>
          <w:rStyle w:val="Chara"/>
          <w:rFonts w:hint="cs"/>
          <w:spacing w:val="-2"/>
          <w:rtl/>
        </w:rPr>
        <w:t>ٱلۡغَيۡبِ</w:t>
      </w:r>
      <w:r w:rsidR="00DE0FB3" w:rsidRPr="000B007D">
        <w:rPr>
          <w:rStyle w:val="Chara"/>
          <w:spacing w:val="-2"/>
          <w:rtl/>
        </w:rPr>
        <w:t xml:space="preserve"> وَأَنَّ </w:t>
      </w:r>
      <w:r w:rsidR="00DE0FB3" w:rsidRPr="000B007D">
        <w:rPr>
          <w:rStyle w:val="Chara"/>
          <w:rFonts w:hint="cs"/>
          <w:spacing w:val="-2"/>
          <w:rtl/>
        </w:rPr>
        <w:t>ٱللَّهَ</w:t>
      </w:r>
      <w:r w:rsidR="00DE0FB3" w:rsidRPr="000B007D">
        <w:rPr>
          <w:rStyle w:val="Chara"/>
          <w:spacing w:val="-2"/>
          <w:rtl/>
        </w:rPr>
        <w:t xml:space="preserve"> لَا يَهۡدِي كَيۡدَ </w:t>
      </w:r>
      <w:r w:rsidR="00DE0FB3" w:rsidRPr="000B007D">
        <w:rPr>
          <w:rStyle w:val="Chara"/>
          <w:rFonts w:hint="cs"/>
          <w:spacing w:val="-2"/>
          <w:rtl/>
        </w:rPr>
        <w:t>ٱلۡخَآئِنِينَ</w:t>
      </w:r>
      <w:r w:rsidR="00DE0FB3" w:rsidRPr="000B007D">
        <w:rPr>
          <w:rStyle w:val="Chara"/>
          <w:spacing w:val="-2"/>
          <w:rtl/>
        </w:rPr>
        <w:t>٥٢</w:t>
      </w:r>
      <w:r w:rsidR="00DE0FB3" w:rsidRPr="000B007D">
        <w:rPr>
          <w:rFonts w:ascii="Traditional Arabic" w:hAnsi="Traditional Arabic" w:cs="Traditional Arabic"/>
          <w:spacing w:val="-2"/>
          <w:rtl/>
          <w:lang w:bidi="fa-IR"/>
        </w:rPr>
        <w:t>﴾</w:t>
      </w:r>
      <w:r w:rsidRPr="000B007D">
        <w:rPr>
          <w:rStyle w:val="Char3"/>
          <w:rFonts w:hint="cs"/>
          <w:spacing w:val="-2"/>
          <w:rtl/>
        </w:rPr>
        <w:t xml:space="preserve"> </w:t>
      </w:r>
      <w:r w:rsidR="003B6D7C" w:rsidRPr="000B007D">
        <w:rPr>
          <w:rStyle w:val="Char3"/>
          <w:rFonts w:hint="cs"/>
          <w:spacing w:val="-2"/>
          <w:rtl/>
        </w:rPr>
        <w:t>.</w:t>
      </w:r>
      <w:r w:rsidRPr="000B007D">
        <w:rPr>
          <w:rStyle w:val="Char3"/>
          <w:rFonts w:hint="cs"/>
          <w:spacing w:val="-2"/>
          <w:rtl/>
        </w:rPr>
        <w:t>این اعتراف برای آنست</w:t>
      </w:r>
      <w:r w:rsidR="002A2001" w:rsidRPr="000B007D">
        <w:rPr>
          <w:rStyle w:val="Char3"/>
          <w:rFonts w:hint="cs"/>
          <w:spacing w:val="-2"/>
          <w:rtl/>
        </w:rPr>
        <w:t xml:space="preserve"> </w:t>
      </w:r>
      <w:r w:rsidRPr="000B007D">
        <w:rPr>
          <w:rStyle w:val="Char3"/>
          <w:rFonts w:hint="cs"/>
          <w:spacing w:val="-2"/>
          <w:rtl/>
        </w:rPr>
        <w:t>که وی (یوسف) بداند من در غیابش خیانت بدو نکردم و خدا نیزنگ خائنان را به مقصود نمی</w:t>
      </w:r>
      <w:r w:rsidRPr="000B007D">
        <w:rPr>
          <w:rStyle w:val="Char3"/>
          <w:rFonts w:hint="cs"/>
          <w:spacing w:val="-2"/>
          <w:rtl/>
        </w:rPr>
        <w:softHyphen/>
        <w:t>رساند و البتّه این سخن را زلیخا در حضور پادشاه</w:t>
      </w:r>
      <w:r w:rsidR="00BB63CC" w:rsidRPr="000B007D">
        <w:rPr>
          <w:rStyle w:val="Char3"/>
          <w:rFonts w:hint="cs"/>
          <w:spacing w:val="-2"/>
          <w:rtl/>
        </w:rPr>
        <w:t xml:space="preserve"> </w:t>
      </w:r>
      <w:r w:rsidRPr="000B007D">
        <w:rPr>
          <w:rStyle w:val="Char3"/>
          <w:rFonts w:hint="cs"/>
          <w:spacing w:val="-2"/>
          <w:rtl/>
        </w:rPr>
        <w:t>به</w:t>
      </w:r>
      <w:r w:rsidRPr="000B007D">
        <w:rPr>
          <w:rStyle w:val="Char3"/>
          <w:rFonts w:hint="cs"/>
          <w:spacing w:val="-2"/>
          <w:rtl/>
        </w:rPr>
        <w:softHyphen/>
        <w:t>هنگامی گفت که یوسف در زندان بود</w:t>
      </w:r>
      <w:r w:rsidRPr="000B007D">
        <w:rPr>
          <w:rStyle w:val="Char3"/>
          <w:rFonts w:hint="cs"/>
          <w:spacing w:val="-2"/>
          <w:vertAlign w:val="superscript"/>
          <w:rtl/>
        </w:rPr>
        <w:t>(</w:t>
      </w:r>
      <w:r w:rsidRPr="000B007D">
        <w:rPr>
          <w:rStyle w:val="Char3"/>
          <w:spacing w:val="-2"/>
          <w:vertAlign w:val="superscript"/>
          <w:rtl/>
        </w:rPr>
        <w:footnoteReference w:id="194"/>
      </w:r>
      <w:r w:rsidRPr="000B007D">
        <w:rPr>
          <w:rStyle w:val="Char3"/>
          <w:rFonts w:hint="cs"/>
          <w:spacing w:val="-2"/>
          <w:vertAlign w:val="superscript"/>
          <w:rtl/>
        </w:rPr>
        <w:t>)</w:t>
      </w:r>
      <w:r w:rsidRPr="000B007D">
        <w:rPr>
          <w:rStyle w:val="Char3"/>
          <w:rFonts w:hint="cs"/>
          <w:spacing w:val="-2"/>
          <w:rtl/>
        </w:rPr>
        <w:t>. امّا همان</w:t>
      </w:r>
      <w:r w:rsidR="002A2001" w:rsidRPr="000B007D">
        <w:rPr>
          <w:rStyle w:val="Char3"/>
          <w:rFonts w:hint="cs"/>
          <w:spacing w:val="-2"/>
          <w:rtl/>
        </w:rPr>
        <w:t>‌</w:t>
      </w:r>
      <w:r w:rsidRPr="000B007D">
        <w:rPr>
          <w:rStyle w:val="Char3"/>
          <w:rFonts w:hint="cs"/>
          <w:spacing w:val="-2"/>
          <w:rtl/>
        </w:rPr>
        <w:t>گونه که گفتیم متأسّفانه اکثر مترجمان و مفسّران قرآن برخلاف ظاهر این آیات حکم نموده و در ترجمۀ آیۀ اخیر نوشته</w:t>
      </w:r>
      <w:r w:rsidRPr="000B007D">
        <w:rPr>
          <w:rStyle w:val="Char3"/>
          <w:rFonts w:hint="cs"/>
          <w:spacing w:val="-2"/>
          <w:rtl/>
        </w:rPr>
        <w:softHyphen/>
        <w:t>اند</w:t>
      </w:r>
      <w:r w:rsidR="009131D6" w:rsidRPr="000B007D">
        <w:rPr>
          <w:rStyle w:val="Char3"/>
          <w:rFonts w:hint="cs"/>
          <w:spacing w:val="-2"/>
          <w:rtl/>
        </w:rPr>
        <w:t>:</w:t>
      </w:r>
      <w:r w:rsidRPr="000B007D">
        <w:rPr>
          <w:rStyle w:val="Char3"/>
          <w:rFonts w:hint="cs"/>
          <w:spacing w:val="-2"/>
          <w:rtl/>
        </w:rPr>
        <w:t xml:space="preserve"> </w:t>
      </w:r>
      <w:r w:rsidR="009131D6" w:rsidRPr="000B007D">
        <w:rPr>
          <w:rStyle w:val="Char3"/>
          <w:rFonts w:hint="cs"/>
          <w:spacing w:val="-2"/>
          <w:rtl/>
        </w:rPr>
        <w:t>«</w:t>
      </w:r>
      <w:r w:rsidRPr="000B007D">
        <w:rPr>
          <w:rStyle w:val="Char3"/>
          <w:rFonts w:hint="cs"/>
          <w:spacing w:val="-2"/>
          <w:rtl/>
        </w:rPr>
        <w:t>(یوسف گفت)</w:t>
      </w:r>
      <w:r w:rsidR="009131D6" w:rsidRPr="000B007D">
        <w:rPr>
          <w:rStyle w:val="Char3"/>
          <w:rFonts w:hint="cs"/>
          <w:spacing w:val="-2"/>
          <w:rtl/>
        </w:rPr>
        <w:t>:</w:t>
      </w:r>
      <w:r w:rsidRPr="000B007D">
        <w:rPr>
          <w:rStyle w:val="Char3"/>
          <w:rFonts w:hint="cs"/>
          <w:spacing w:val="-2"/>
          <w:rtl/>
        </w:rPr>
        <w:t xml:space="preserve"> این</w:t>
      </w:r>
      <w:r w:rsidR="002A2001" w:rsidRPr="000B007D">
        <w:rPr>
          <w:rStyle w:val="Char3"/>
          <w:rFonts w:hint="cs"/>
          <w:spacing w:val="-2"/>
          <w:rtl/>
        </w:rPr>
        <w:t xml:space="preserve"> </w:t>
      </w:r>
      <w:r w:rsidRPr="000B007D">
        <w:rPr>
          <w:rStyle w:val="Char3"/>
          <w:rFonts w:hint="cs"/>
          <w:spacing w:val="-2"/>
          <w:rtl/>
        </w:rPr>
        <w:t>کار برای آنست که وی (یعنی عزیزمصر) بداند من در غیابش خیانت بدو نکردم و خدا نیرنگ خائنان را به مقصود نمی</w:t>
      </w:r>
      <w:r w:rsidRPr="000B007D">
        <w:rPr>
          <w:rStyle w:val="Char3"/>
          <w:rFonts w:hint="cs"/>
          <w:spacing w:val="-2"/>
          <w:rtl/>
        </w:rPr>
        <w:softHyphen/>
        <w:t>رساند»</w:t>
      </w:r>
      <w:r w:rsidR="00EC2D34" w:rsidRPr="000B007D">
        <w:rPr>
          <w:rStyle w:val="Char3"/>
          <w:rFonts w:hint="cs"/>
          <w:spacing w:val="-2"/>
          <w:rtl/>
        </w:rPr>
        <w:t>!</w:t>
      </w:r>
      <w:r w:rsidR="00BB63CC" w:rsidRPr="000B007D">
        <w:rPr>
          <w:rStyle w:val="Char3"/>
          <w:rFonts w:hint="cs"/>
          <w:spacing w:val="-2"/>
          <w:rtl/>
        </w:rPr>
        <w:t xml:space="preserve"> </w:t>
      </w:r>
      <w:r w:rsidRPr="000B007D">
        <w:rPr>
          <w:rStyle w:val="Char3"/>
          <w:rFonts w:hint="cs"/>
          <w:spacing w:val="-2"/>
          <w:rtl/>
        </w:rPr>
        <w:t>از</w:t>
      </w:r>
      <w:r w:rsidR="002A2001" w:rsidRPr="000B007D">
        <w:rPr>
          <w:rStyle w:val="Char3"/>
          <w:rFonts w:hint="cs"/>
          <w:spacing w:val="-2"/>
          <w:rtl/>
        </w:rPr>
        <w:t xml:space="preserve"> </w:t>
      </w:r>
      <w:r w:rsidRPr="000B007D">
        <w:rPr>
          <w:rStyle w:val="Char3"/>
          <w:rFonts w:hint="cs"/>
          <w:spacing w:val="-2"/>
          <w:rtl/>
        </w:rPr>
        <w:t>این مترجمان و</w:t>
      </w:r>
      <w:r w:rsidR="002A2001" w:rsidRPr="000B007D">
        <w:rPr>
          <w:rStyle w:val="Char3"/>
          <w:rFonts w:hint="cs"/>
          <w:spacing w:val="-2"/>
          <w:rtl/>
        </w:rPr>
        <w:t xml:space="preserve"> </w:t>
      </w:r>
      <w:r w:rsidRPr="000B007D">
        <w:rPr>
          <w:rStyle w:val="Char3"/>
          <w:rFonts w:hint="cs"/>
          <w:spacing w:val="-2"/>
          <w:rtl/>
        </w:rPr>
        <w:t>مفسّران محترم باید</w:t>
      </w:r>
      <w:r w:rsidR="002A2001" w:rsidRPr="000B007D">
        <w:rPr>
          <w:rStyle w:val="Char3"/>
          <w:rFonts w:hint="cs"/>
          <w:spacing w:val="-2"/>
          <w:rtl/>
        </w:rPr>
        <w:t xml:space="preserve"> </w:t>
      </w:r>
      <w:r w:rsidRPr="000B007D">
        <w:rPr>
          <w:rStyle w:val="Char3"/>
          <w:rFonts w:hint="cs"/>
          <w:spacing w:val="-2"/>
          <w:rtl/>
        </w:rPr>
        <w:t>پرسید</w:t>
      </w:r>
      <w:r w:rsidR="002A2001" w:rsidRPr="000B007D">
        <w:rPr>
          <w:rStyle w:val="Char3"/>
          <w:rFonts w:hint="cs"/>
          <w:spacing w:val="-2"/>
          <w:rtl/>
        </w:rPr>
        <w:t xml:space="preserve"> که مگر عزیز مصر نمی‌</w:t>
      </w:r>
      <w:r w:rsidRPr="000B007D">
        <w:rPr>
          <w:rStyle w:val="Char3"/>
          <w:rFonts w:hint="cs"/>
          <w:spacing w:val="-2"/>
          <w:rtl/>
        </w:rPr>
        <w:t>دانست که یوسف</w:t>
      </w:r>
      <w:r w:rsidR="00F36FA6" w:rsidRPr="000B007D">
        <w:rPr>
          <w:rStyle w:val="Char3"/>
          <w:rFonts w:hint="cs"/>
          <w:spacing w:val="-2"/>
          <w:rtl/>
        </w:rPr>
        <w:t xml:space="preserve"> </w:t>
      </w:r>
      <w:r w:rsidR="00E54A54" w:rsidRPr="000B007D">
        <w:rPr>
          <w:rStyle w:val="Char3"/>
          <w:rFonts w:cs="CTraditional Arabic" w:hint="cs"/>
          <w:spacing w:val="-2"/>
          <w:rtl/>
        </w:rPr>
        <w:t>÷</w:t>
      </w:r>
      <w:r w:rsidRPr="000B007D">
        <w:rPr>
          <w:rStyle w:val="Char3"/>
          <w:rFonts w:hint="cs"/>
          <w:spacing w:val="-2"/>
          <w:rtl/>
        </w:rPr>
        <w:t xml:space="preserve"> در غیاب وی، خیانت بدو نکرده بلکه زلیخا گناهکار بوده است؟ مگر نه آنکه عزیز</w:t>
      </w:r>
      <w:r w:rsidR="002A2001" w:rsidRPr="000B007D">
        <w:rPr>
          <w:rStyle w:val="Char3"/>
          <w:rFonts w:hint="cs"/>
          <w:spacing w:val="-2"/>
          <w:rtl/>
        </w:rPr>
        <w:t xml:space="preserve"> </w:t>
      </w:r>
      <w:r w:rsidRPr="000B007D">
        <w:rPr>
          <w:rStyle w:val="Char3"/>
          <w:rFonts w:hint="cs"/>
          <w:spacing w:val="-2"/>
          <w:rtl/>
        </w:rPr>
        <w:t>مصر پس از دیدن پیراهن یوسف (که از پشت پاره شده بود) به زلیخا گفت</w:t>
      </w:r>
      <w:r w:rsidR="009131D6" w:rsidRPr="000B007D">
        <w:rPr>
          <w:rStyle w:val="Char3"/>
          <w:rFonts w:hint="cs"/>
          <w:spacing w:val="-2"/>
          <w:rtl/>
        </w:rPr>
        <w:t>:</w:t>
      </w:r>
      <w:r w:rsidR="00B46485" w:rsidRPr="000B007D">
        <w:rPr>
          <w:rStyle w:val="Char3"/>
          <w:rFonts w:hint="cs"/>
          <w:spacing w:val="-2"/>
          <w:rtl/>
        </w:rPr>
        <w:t xml:space="preserve"> </w:t>
      </w:r>
      <w:r w:rsidR="00791512" w:rsidRPr="000B007D">
        <w:rPr>
          <w:rFonts w:ascii="Traditional Arabic" w:hAnsi="Traditional Arabic" w:cs="Traditional Arabic"/>
          <w:spacing w:val="-2"/>
          <w:rtl/>
          <w:lang w:bidi="fa-IR"/>
        </w:rPr>
        <w:t>﴿</w:t>
      </w:r>
      <w:r w:rsidR="00791512" w:rsidRPr="000B007D">
        <w:rPr>
          <w:rStyle w:val="Chara"/>
          <w:spacing w:val="-2"/>
          <w:rtl/>
        </w:rPr>
        <w:t>وَ</w:t>
      </w:r>
      <w:r w:rsidR="00791512" w:rsidRPr="000B007D">
        <w:rPr>
          <w:rStyle w:val="Chara"/>
          <w:rFonts w:hint="cs"/>
          <w:spacing w:val="-2"/>
          <w:rtl/>
        </w:rPr>
        <w:t>ٱسۡتَغۡفِرِي</w:t>
      </w:r>
      <w:r w:rsidR="00791512" w:rsidRPr="000B007D">
        <w:rPr>
          <w:rStyle w:val="Chara"/>
          <w:spacing w:val="-2"/>
          <w:rtl/>
        </w:rPr>
        <w:t xml:space="preserve"> لِذَنۢبِكِۖ إِنَّكِ كُنتِ مِنَ </w:t>
      </w:r>
      <w:r w:rsidR="00791512" w:rsidRPr="000B007D">
        <w:rPr>
          <w:rStyle w:val="Chara"/>
          <w:rFonts w:hint="cs"/>
          <w:spacing w:val="-2"/>
          <w:rtl/>
        </w:rPr>
        <w:t>ٱلۡخَاطِ‍ِٔينَ</w:t>
      </w:r>
      <w:r w:rsidR="00791512" w:rsidRPr="000B007D">
        <w:rPr>
          <w:rFonts w:cs="Traditional Arabic" w:hint="cs"/>
          <w:spacing w:val="-2"/>
          <w:rtl/>
          <w:lang w:bidi="fa-IR"/>
        </w:rPr>
        <w:t>﴾</w:t>
      </w:r>
      <w:r w:rsidR="00791512" w:rsidRPr="000B007D">
        <w:rPr>
          <w:rFonts w:cs="IRNazli"/>
          <w:spacing w:val="-2"/>
          <w:szCs w:val="24"/>
          <w:rtl/>
          <w:lang w:bidi="fa-IR"/>
        </w:rPr>
        <w:t xml:space="preserve"> </w:t>
      </w:r>
      <w:r w:rsidR="00791512" w:rsidRPr="000B007D">
        <w:rPr>
          <w:rStyle w:val="Char5"/>
          <w:spacing w:val="-2"/>
          <w:rtl/>
        </w:rPr>
        <w:t>[يوسف: 29]</w:t>
      </w:r>
      <w:r w:rsidR="00791512" w:rsidRPr="000B007D">
        <w:rPr>
          <w:rStyle w:val="Char5"/>
          <w:rFonts w:hint="cs"/>
          <w:spacing w:val="-2"/>
          <w:rtl/>
        </w:rPr>
        <w:t>.</w:t>
      </w:r>
      <w:r w:rsidRPr="000B007D">
        <w:rPr>
          <w:rStyle w:val="Char3"/>
          <w:spacing w:val="-2"/>
          <w:rtl/>
        </w:rPr>
        <w:t xml:space="preserve"> </w:t>
      </w:r>
      <w:r w:rsidR="00791512" w:rsidRPr="000B007D">
        <w:rPr>
          <w:rFonts w:ascii="Traditional Arabic" w:hAnsi="Traditional Arabic" w:cs="Traditional Arabic"/>
          <w:spacing w:val="-2"/>
          <w:rtl/>
          <w:lang w:bidi="fa-IR"/>
        </w:rPr>
        <w:t>«</w:t>
      </w:r>
      <w:r w:rsidRPr="000B007D">
        <w:rPr>
          <w:rStyle w:val="Char6"/>
          <w:rFonts w:hint="cs"/>
          <w:spacing w:val="-2"/>
          <w:rtl/>
        </w:rPr>
        <w:t>برای گناهت آمرزش بخواه که قطعاً تو گناهکار هستی</w:t>
      </w:r>
      <w:r w:rsidR="00791512" w:rsidRPr="000B007D">
        <w:rPr>
          <w:rFonts w:ascii="Traditional Arabic" w:hAnsi="Traditional Arabic" w:cs="Traditional Arabic"/>
          <w:spacing w:val="-2"/>
          <w:rtl/>
          <w:lang w:bidi="fa-IR"/>
        </w:rPr>
        <w:t>»</w:t>
      </w:r>
      <w:r w:rsidR="0037695D" w:rsidRPr="000B007D">
        <w:rPr>
          <w:rStyle w:val="Char3"/>
          <w:rFonts w:hint="cs"/>
          <w:spacing w:val="-2"/>
          <w:rtl/>
        </w:rPr>
        <w:t>؟</w:t>
      </w:r>
      <w:r w:rsidRPr="000B007D">
        <w:rPr>
          <w:rStyle w:val="Char3"/>
          <w:rFonts w:hint="cs"/>
          <w:spacing w:val="-2"/>
          <w:rtl/>
        </w:rPr>
        <w:t xml:space="preserve"> مگر نه آنکه عزیز مصر فهمید که تهمت زلیخا به یوسف</w:t>
      </w:r>
      <w:r w:rsidR="006B3BF1" w:rsidRPr="000B007D">
        <w:rPr>
          <w:rStyle w:val="Char3"/>
          <w:rFonts w:hint="cs"/>
          <w:spacing w:val="-2"/>
          <w:rtl/>
        </w:rPr>
        <w:t>،</w:t>
      </w:r>
      <w:r w:rsidRPr="000B007D">
        <w:rPr>
          <w:rStyle w:val="Char3"/>
          <w:rFonts w:hint="cs"/>
          <w:spacing w:val="-2"/>
          <w:rtl/>
        </w:rPr>
        <w:t xml:space="preserve"> سخنی ساختگی و نیزنگی زنانه است</w:t>
      </w:r>
      <w:r w:rsidR="0037695D" w:rsidRPr="000B007D">
        <w:rPr>
          <w:rStyle w:val="Char3"/>
          <w:rFonts w:hint="cs"/>
          <w:spacing w:val="-2"/>
          <w:rtl/>
        </w:rPr>
        <w:t>؟</w:t>
      </w:r>
      <w:r w:rsidRPr="000B007D">
        <w:rPr>
          <w:rStyle w:val="Char3"/>
          <w:rFonts w:hint="cs"/>
          <w:spacing w:val="-2"/>
          <w:rtl/>
        </w:rPr>
        <w:t xml:space="preserve"> از</w:t>
      </w:r>
      <w:r w:rsidR="002A2001" w:rsidRPr="000B007D">
        <w:rPr>
          <w:rStyle w:val="Char3"/>
          <w:rFonts w:hint="cs"/>
          <w:spacing w:val="-2"/>
          <w:rtl/>
        </w:rPr>
        <w:t xml:space="preserve"> </w:t>
      </w:r>
      <w:r w:rsidRPr="000B007D">
        <w:rPr>
          <w:rStyle w:val="Char3"/>
          <w:rFonts w:hint="cs"/>
          <w:spacing w:val="-2"/>
          <w:rtl/>
        </w:rPr>
        <w:t>همین</w:t>
      </w:r>
      <w:r w:rsidRPr="000B007D">
        <w:rPr>
          <w:rStyle w:val="Char3"/>
          <w:spacing w:val="-2"/>
          <w:rtl/>
        </w:rPr>
        <w:softHyphen/>
      </w:r>
      <w:r w:rsidR="002A2001" w:rsidRPr="000B007D">
        <w:rPr>
          <w:rStyle w:val="Char3"/>
          <w:rFonts w:hint="cs"/>
          <w:spacing w:val="-2"/>
          <w:rtl/>
        </w:rPr>
        <w:t xml:space="preserve"> </w:t>
      </w:r>
      <w:r w:rsidRPr="000B007D">
        <w:rPr>
          <w:rStyle w:val="Char3"/>
          <w:rFonts w:hint="cs"/>
          <w:spacing w:val="-2"/>
          <w:rtl/>
        </w:rPr>
        <w:t>رو بدو گفت</w:t>
      </w:r>
      <w:r w:rsidR="009131D6" w:rsidRPr="000B007D">
        <w:rPr>
          <w:rStyle w:val="Char3"/>
          <w:rFonts w:hint="cs"/>
          <w:spacing w:val="-2"/>
          <w:rtl/>
        </w:rPr>
        <w:t>:</w:t>
      </w:r>
      <w:r w:rsidR="00B46485" w:rsidRPr="000B007D">
        <w:rPr>
          <w:rStyle w:val="Char3"/>
          <w:rFonts w:hint="cs"/>
          <w:spacing w:val="-2"/>
          <w:rtl/>
        </w:rPr>
        <w:t xml:space="preserve"> </w:t>
      </w:r>
      <w:r w:rsidR="00791512" w:rsidRPr="000B007D">
        <w:rPr>
          <w:rFonts w:ascii="Traditional Arabic" w:hAnsi="Traditional Arabic" w:cs="Traditional Arabic"/>
          <w:spacing w:val="-2"/>
          <w:rtl/>
          <w:lang w:bidi="fa-IR"/>
        </w:rPr>
        <w:t>﴿</w:t>
      </w:r>
      <w:r w:rsidR="00791512" w:rsidRPr="000B007D">
        <w:rPr>
          <w:rStyle w:val="Chara"/>
          <w:spacing w:val="-2"/>
          <w:rtl/>
        </w:rPr>
        <w:t>إِنَّهُ</w:t>
      </w:r>
      <w:r w:rsidR="00791512" w:rsidRPr="000B007D">
        <w:rPr>
          <w:rStyle w:val="Chara"/>
          <w:rFonts w:hint="cs"/>
          <w:spacing w:val="-2"/>
          <w:rtl/>
        </w:rPr>
        <w:t>ۥ</w:t>
      </w:r>
      <w:r w:rsidR="00791512" w:rsidRPr="000B007D">
        <w:rPr>
          <w:rStyle w:val="Chara"/>
          <w:spacing w:val="-2"/>
          <w:rtl/>
        </w:rPr>
        <w:t xml:space="preserve"> مِن كَيۡدِكُنَّۖ إِنَّ كَيۡدَكُنَّ عَظِيمٞ</w:t>
      </w:r>
      <w:r w:rsidR="00791512" w:rsidRPr="000B007D">
        <w:rPr>
          <w:rFonts w:cs="Traditional Arabic" w:hint="cs"/>
          <w:spacing w:val="-2"/>
          <w:rtl/>
          <w:lang w:bidi="fa-IR"/>
        </w:rPr>
        <w:t>﴾</w:t>
      </w:r>
      <w:r w:rsidR="00791512" w:rsidRPr="000B007D">
        <w:rPr>
          <w:rFonts w:cs="IRNazli"/>
          <w:spacing w:val="-2"/>
          <w:szCs w:val="24"/>
          <w:rtl/>
          <w:lang w:bidi="fa-IR"/>
        </w:rPr>
        <w:t xml:space="preserve"> </w:t>
      </w:r>
      <w:r w:rsidR="00791512" w:rsidRPr="000B007D">
        <w:rPr>
          <w:rStyle w:val="Char5"/>
          <w:spacing w:val="-2"/>
          <w:rtl/>
        </w:rPr>
        <w:t>[يوسف: 28]</w:t>
      </w:r>
      <w:r w:rsidR="00791512" w:rsidRPr="000B007D">
        <w:rPr>
          <w:rStyle w:val="Char5"/>
          <w:rFonts w:hint="cs"/>
          <w:spacing w:val="-2"/>
          <w:rtl/>
        </w:rPr>
        <w:t>.</w:t>
      </w:r>
      <w:r w:rsidRPr="000B007D">
        <w:rPr>
          <w:rStyle w:val="Char3"/>
          <w:spacing w:val="-2"/>
          <w:rtl/>
        </w:rPr>
        <w:t xml:space="preserve"> </w:t>
      </w:r>
      <w:r w:rsidR="00791512" w:rsidRPr="000B007D">
        <w:rPr>
          <w:rFonts w:ascii="Traditional Arabic" w:hAnsi="Traditional Arabic" w:cs="Traditional Arabic"/>
          <w:spacing w:val="-2"/>
          <w:rtl/>
          <w:lang w:bidi="fa-IR"/>
        </w:rPr>
        <w:t>«</w:t>
      </w:r>
      <w:r w:rsidRPr="000B007D">
        <w:rPr>
          <w:rStyle w:val="Char6"/>
          <w:rFonts w:hint="cs"/>
          <w:spacing w:val="-2"/>
          <w:rtl/>
        </w:rPr>
        <w:t>این از نیرنگ شما زنان است که نیرنگ</w:t>
      </w:r>
      <w:r w:rsidR="002A2001" w:rsidRPr="000B007D">
        <w:rPr>
          <w:rStyle w:val="Char6"/>
          <w:rFonts w:hint="cs"/>
          <w:spacing w:val="-2"/>
          <w:rtl/>
        </w:rPr>
        <w:t>‌</w:t>
      </w:r>
      <w:r w:rsidRPr="000B007D">
        <w:rPr>
          <w:rStyle w:val="Char6"/>
          <w:rFonts w:hint="cs"/>
          <w:spacing w:val="-2"/>
          <w:rtl/>
        </w:rPr>
        <w:t>تان بزرگ</w:t>
      </w:r>
      <w:r w:rsidR="00791512" w:rsidRPr="000B007D">
        <w:rPr>
          <w:rStyle w:val="Char6"/>
          <w:rFonts w:hint="cs"/>
          <w:spacing w:val="-2"/>
          <w:rtl/>
        </w:rPr>
        <w:t xml:space="preserve"> است</w:t>
      </w:r>
      <w:r w:rsidR="00791512" w:rsidRPr="000B007D">
        <w:rPr>
          <w:rFonts w:ascii="Traditional Arabic" w:hAnsi="Traditional Arabic" w:cs="Traditional Arabic"/>
          <w:spacing w:val="-2"/>
          <w:rtl/>
          <w:lang w:bidi="fa-IR"/>
        </w:rPr>
        <w:t>»</w:t>
      </w:r>
      <w:r w:rsidRPr="000B007D">
        <w:rPr>
          <w:rStyle w:val="Char3"/>
          <w:rFonts w:hint="cs"/>
          <w:spacing w:val="-2"/>
          <w:rtl/>
        </w:rPr>
        <w:t xml:space="preserve">؟ پس دیگر چه جای آن بود که یوسف </w:t>
      </w:r>
      <w:r w:rsidR="00E54A54" w:rsidRPr="000B007D">
        <w:rPr>
          <w:rStyle w:val="Char3"/>
          <w:rFonts w:cs="CTraditional Arabic" w:hint="cs"/>
          <w:spacing w:val="-2"/>
          <w:rtl/>
        </w:rPr>
        <w:t>÷</w:t>
      </w:r>
      <w:r w:rsidRPr="000B007D">
        <w:rPr>
          <w:rStyle w:val="Char3"/>
          <w:rFonts w:hint="cs"/>
          <w:spacing w:val="-2"/>
          <w:rtl/>
        </w:rPr>
        <w:t xml:space="preserve"> بگوید</w:t>
      </w:r>
      <w:r w:rsidR="009131D6" w:rsidRPr="000B007D">
        <w:rPr>
          <w:rStyle w:val="Char3"/>
          <w:rFonts w:hint="cs"/>
          <w:spacing w:val="-2"/>
          <w:rtl/>
        </w:rPr>
        <w:t>:</w:t>
      </w:r>
      <w:r w:rsidRPr="000B007D">
        <w:rPr>
          <w:rStyle w:val="Char3"/>
          <w:rFonts w:hint="cs"/>
          <w:spacing w:val="-2"/>
          <w:rtl/>
        </w:rPr>
        <w:t xml:space="preserve"> من پیشنهاد پرسش از زنانِ دربار را به</w:t>
      </w:r>
      <w:r w:rsidRPr="000B007D">
        <w:rPr>
          <w:rStyle w:val="Char3"/>
          <w:rFonts w:hint="cs"/>
          <w:spacing w:val="-2"/>
          <w:rtl/>
        </w:rPr>
        <w:softHyphen/>
      </w:r>
      <w:r w:rsidR="002A2001" w:rsidRPr="000B007D">
        <w:rPr>
          <w:rStyle w:val="Char3"/>
          <w:rFonts w:hint="cs"/>
          <w:spacing w:val="-2"/>
          <w:rtl/>
        </w:rPr>
        <w:t xml:space="preserve"> </w:t>
      </w:r>
      <w:r w:rsidRPr="000B007D">
        <w:rPr>
          <w:rStyle w:val="Char3"/>
          <w:rFonts w:hint="cs"/>
          <w:spacing w:val="-2"/>
          <w:rtl/>
        </w:rPr>
        <w:t>میان آوردم تا عزیز</w:t>
      </w:r>
      <w:r w:rsidR="002A2001" w:rsidRPr="000B007D">
        <w:rPr>
          <w:rStyle w:val="Char3"/>
          <w:rFonts w:hint="cs"/>
          <w:spacing w:val="-2"/>
          <w:rtl/>
        </w:rPr>
        <w:t xml:space="preserve"> </w:t>
      </w:r>
      <w:r w:rsidRPr="000B007D">
        <w:rPr>
          <w:rStyle w:val="Char3"/>
          <w:rFonts w:hint="cs"/>
          <w:spacing w:val="-2"/>
          <w:rtl/>
        </w:rPr>
        <w:t>مصر بداند ک</w:t>
      </w:r>
      <w:r w:rsidR="002A2001" w:rsidRPr="000B007D">
        <w:rPr>
          <w:rStyle w:val="Char3"/>
          <w:rFonts w:hint="cs"/>
          <w:spacing w:val="-2"/>
          <w:rtl/>
        </w:rPr>
        <w:t>ه نسبت بدو در غیابش خیانت نکرده‌</w:t>
      </w:r>
      <w:r w:rsidRPr="000B007D">
        <w:rPr>
          <w:rStyle w:val="Char3"/>
          <w:rFonts w:hint="cs"/>
          <w:spacing w:val="-2"/>
          <w:rtl/>
        </w:rPr>
        <w:t>ام</w:t>
      </w:r>
      <w:r w:rsidR="00763EBF" w:rsidRPr="000B007D">
        <w:rPr>
          <w:rStyle w:val="Char3"/>
          <w:rFonts w:hint="cs"/>
          <w:spacing w:val="-2"/>
          <w:rtl/>
        </w:rPr>
        <w:t>؟!.</w:t>
      </w:r>
      <w:r w:rsidR="004437DA" w:rsidRPr="000B007D">
        <w:rPr>
          <w:rStyle w:val="Char3"/>
          <w:rFonts w:hint="cs"/>
          <w:spacing w:val="-2"/>
          <w:rtl/>
        </w:rPr>
        <w:t>.</w:t>
      </w:r>
    </w:p>
    <w:p w:rsidR="00FA1B6C" w:rsidRPr="000B007D" w:rsidRDefault="00FA1B6C" w:rsidP="004437DA">
      <w:pPr>
        <w:jc w:val="both"/>
        <w:rPr>
          <w:rStyle w:val="Char3"/>
          <w:spacing w:val="-2"/>
          <w:rtl/>
        </w:rPr>
      </w:pPr>
      <w:r w:rsidRPr="000B007D">
        <w:rPr>
          <w:rStyle w:val="Char3"/>
          <w:rFonts w:hint="cs"/>
          <w:spacing w:val="-2"/>
          <w:rtl/>
        </w:rPr>
        <w:t>اساساً یوسف</w:t>
      </w:r>
      <w:r w:rsidR="00F36FA6" w:rsidRPr="000B007D">
        <w:rPr>
          <w:rStyle w:val="Char3"/>
          <w:rFonts w:hint="cs"/>
          <w:spacing w:val="-2"/>
          <w:rtl/>
        </w:rPr>
        <w:t xml:space="preserve"> </w:t>
      </w:r>
      <w:r w:rsidR="00E54A54" w:rsidRPr="000B007D">
        <w:rPr>
          <w:rStyle w:val="Char3"/>
          <w:rFonts w:cs="CTraditional Arabic" w:hint="cs"/>
          <w:spacing w:val="-2"/>
          <w:rtl/>
        </w:rPr>
        <w:t>÷</w:t>
      </w:r>
      <w:r w:rsidRPr="000B007D">
        <w:rPr>
          <w:rStyle w:val="Char3"/>
          <w:rFonts w:hint="cs"/>
          <w:spacing w:val="-2"/>
          <w:rtl/>
        </w:rPr>
        <w:t xml:space="preserve"> در</w:t>
      </w:r>
      <w:r w:rsidR="002A2001" w:rsidRPr="000B007D">
        <w:rPr>
          <w:rStyle w:val="Char3"/>
          <w:rFonts w:hint="cs"/>
          <w:spacing w:val="-2"/>
          <w:rtl/>
        </w:rPr>
        <w:t xml:space="preserve"> </w:t>
      </w:r>
      <w:r w:rsidRPr="000B007D">
        <w:rPr>
          <w:rStyle w:val="Char3"/>
          <w:rFonts w:hint="cs"/>
          <w:spacing w:val="-2"/>
          <w:rtl/>
        </w:rPr>
        <w:t>صدد نبود تا عزیز</w:t>
      </w:r>
      <w:r w:rsidR="002A2001" w:rsidRPr="000B007D">
        <w:rPr>
          <w:rStyle w:val="Char3"/>
          <w:rFonts w:hint="cs"/>
          <w:spacing w:val="-2"/>
          <w:rtl/>
        </w:rPr>
        <w:t xml:space="preserve"> </w:t>
      </w:r>
      <w:r w:rsidRPr="000B007D">
        <w:rPr>
          <w:rStyle w:val="Char3"/>
          <w:rFonts w:hint="cs"/>
          <w:spacing w:val="-2"/>
          <w:rtl/>
        </w:rPr>
        <w:t>مصر</w:t>
      </w:r>
      <w:r w:rsidR="002A2001" w:rsidRPr="000B007D">
        <w:rPr>
          <w:rStyle w:val="Char3"/>
          <w:rFonts w:hint="cs"/>
          <w:spacing w:val="-2"/>
          <w:rtl/>
        </w:rPr>
        <w:t xml:space="preserve"> </w:t>
      </w:r>
      <w:r w:rsidRPr="000B007D">
        <w:rPr>
          <w:rStyle w:val="Char3"/>
          <w:rFonts w:hint="cs"/>
          <w:spacing w:val="-2"/>
          <w:rtl/>
        </w:rPr>
        <w:t>را از</w:t>
      </w:r>
      <w:r w:rsidR="002A2001" w:rsidRPr="000B007D">
        <w:rPr>
          <w:rStyle w:val="Char3"/>
          <w:rFonts w:hint="cs"/>
          <w:spacing w:val="-2"/>
          <w:rtl/>
        </w:rPr>
        <w:t xml:space="preserve"> </w:t>
      </w:r>
      <w:r w:rsidRPr="000B007D">
        <w:rPr>
          <w:rStyle w:val="Char3"/>
          <w:rFonts w:hint="cs"/>
          <w:spacing w:val="-2"/>
          <w:rtl/>
        </w:rPr>
        <w:t>پاکدامنی و</w:t>
      </w:r>
      <w:r w:rsidR="002A2001" w:rsidRPr="000B007D">
        <w:rPr>
          <w:rStyle w:val="Char3"/>
          <w:rFonts w:hint="cs"/>
          <w:spacing w:val="-2"/>
          <w:rtl/>
        </w:rPr>
        <w:t xml:space="preserve"> </w:t>
      </w:r>
      <w:r w:rsidRPr="000B007D">
        <w:rPr>
          <w:rStyle w:val="Char3"/>
          <w:rFonts w:hint="cs"/>
          <w:spacing w:val="-2"/>
          <w:rtl/>
        </w:rPr>
        <w:t>خیانت نکردن خود، دوباره با</w:t>
      </w:r>
      <w:r w:rsidR="002A2001" w:rsidRPr="000B007D">
        <w:rPr>
          <w:rStyle w:val="Char3"/>
          <w:rFonts w:hint="cs"/>
          <w:spacing w:val="-2"/>
          <w:rtl/>
        </w:rPr>
        <w:t xml:space="preserve"> </w:t>
      </w:r>
      <w:r w:rsidRPr="000B007D">
        <w:rPr>
          <w:rStyle w:val="Char3"/>
          <w:rFonts w:hint="cs"/>
          <w:spacing w:val="-2"/>
          <w:rtl/>
        </w:rPr>
        <w:t>خبر سازد زیرا به تصریح قرآن مجید، عزیز مصر و اطرافیانش پس از دیدن نشانه</w:t>
      </w:r>
      <w:r w:rsidRPr="000B007D">
        <w:rPr>
          <w:rStyle w:val="Char3"/>
          <w:rFonts w:hint="cs"/>
          <w:spacing w:val="-2"/>
          <w:rtl/>
        </w:rPr>
        <w:softHyphen/>
        <w:t>های صدق یوسف، تصمیم گرفتند تااورا چندی زندانی کنند شاید سرو</w:t>
      </w:r>
      <w:r w:rsidR="002A2001" w:rsidRPr="000B007D">
        <w:rPr>
          <w:rStyle w:val="Char3"/>
          <w:rFonts w:hint="cs"/>
          <w:spacing w:val="-2"/>
          <w:rtl/>
        </w:rPr>
        <w:t xml:space="preserve"> </w:t>
      </w:r>
      <w:r w:rsidRPr="000B007D">
        <w:rPr>
          <w:rStyle w:val="Char3"/>
          <w:rFonts w:hint="cs"/>
          <w:spacing w:val="-2"/>
          <w:rtl/>
        </w:rPr>
        <w:t>صدای حادثه خاموش گردد</w:t>
      </w:r>
      <w:r w:rsidR="002A2001" w:rsidRPr="000B007D">
        <w:rPr>
          <w:rStyle w:val="Char3"/>
          <w:rFonts w:hint="cs"/>
          <w:spacing w:val="-2"/>
          <w:rtl/>
        </w:rPr>
        <w:t xml:space="preserve"> </w:t>
      </w:r>
      <w:r w:rsidRPr="000B007D">
        <w:rPr>
          <w:rStyle w:val="Char3"/>
          <w:rFonts w:hint="cs"/>
          <w:spacing w:val="-2"/>
          <w:rtl/>
        </w:rPr>
        <w:t>و</w:t>
      </w:r>
      <w:r w:rsidR="002A2001" w:rsidRPr="000B007D">
        <w:rPr>
          <w:rStyle w:val="Char3"/>
          <w:rFonts w:hint="cs"/>
          <w:spacing w:val="-2"/>
          <w:rtl/>
        </w:rPr>
        <w:t xml:space="preserve"> </w:t>
      </w:r>
      <w:r w:rsidRPr="000B007D">
        <w:rPr>
          <w:rStyle w:val="Char3"/>
          <w:rFonts w:hint="cs"/>
          <w:spacing w:val="-2"/>
          <w:rtl/>
        </w:rPr>
        <w:t>آبروی خانوادگی عزیز حفظ شود همان</w:t>
      </w:r>
      <w:r w:rsidR="002A2001" w:rsidRPr="000B007D">
        <w:rPr>
          <w:rStyle w:val="Char3"/>
          <w:rFonts w:hint="cs"/>
          <w:spacing w:val="-2"/>
          <w:rtl/>
        </w:rPr>
        <w:t>‌</w:t>
      </w:r>
      <w:r w:rsidRPr="000B007D">
        <w:rPr>
          <w:rStyle w:val="Char3"/>
          <w:rFonts w:hint="cs"/>
          <w:spacing w:val="-2"/>
          <w:rtl/>
        </w:rPr>
        <w:t>گونه که قرآن</w:t>
      </w:r>
      <w:r w:rsidRPr="000B007D">
        <w:rPr>
          <w:rStyle w:val="Char3"/>
          <w:spacing w:val="-2"/>
          <w:rtl/>
        </w:rPr>
        <w:softHyphen/>
      </w:r>
      <w:r w:rsidR="002A2001" w:rsidRPr="000B007D">
        <w:rPr>
          <w:rStyle w:val="Char3"/>
          <w:rFonts w:hint="cs"/>
          <w:spacing w:val="-2"/>
          <w:rtl/>
        </w:rPr>
        <w:t>کریم می‌</w:t>
      </w:r>
      <w:r w:rsidRPr="000B007D">
        <w:rPr>
          <w:rStyle w:val="Char3"/>
          <w:rFonts w:hint="cs"/>
          <w:spacing w:val="-2"/>
          <w:rtl/>
        </w:rPr>
        <w:t>فرماید:</w:t>
      </w:r>
      <w:r w:rsidR="00B46485" w:rsidRPr="000B007D">
        <w:rPr>
          <w:rStyle w:val="Char3"/>
          <w:rFonts w:hint="cs"/>
          <w:spacing w:val="-2"/>
          <w:rtl/>
        </w:rPr>
        <w:t xml:space="preserve"> </w:t>
      </w:r>
      <w:r w:rsidR="00791512" w:rsidRPr="000B007D">
        <w:rPr>
          <w:rFonts w:ascii="Traditional Arabic" w:hAnsi="Traditional Arabic" w:cs="Traditional Arabic"/>
          <w:spacing w:val="-2"/>
          <w:rtl/>
          <w:lang w:bidi="fa-IR"/>
        </w:rPr>
        <w:t>﴿</w:t>
      </w:r>
      <w:r w:rsidR="00791512" w:rsidRPr="000B007D">
        <w:rPr>
          <w:rStyle w:val="Chara"/>
          <w:spacing w:val="-2"/>
          <w:rtl/>
        </w:rPr>
        <w:t xml:space="preserve">ثُمَّ بَدَا لَهُم مِّنۢ بَعۡدِ مَا رَأَوُاْ </w:t>
      </w:r>
      <w:r w:rsidR="00791512" w:rsidRPr="000B007D">
        <w:rPr>
          <w:rStyle w:val="Chara"/>
          <w:rFonts w:hint="cs"/>
          <w:spacing w:val="-2"/>
          <w:rtl/>
        </w:rPr>
        <w:t>ٱلۡأٓيَٰتِ</w:t>
      </w:r>
      <w:r w:rsidR="00791512" w:rsidRPr="000B007D">
        <w:rPr>
          <w:rStyle w:val="Chara"/>
          <w:spacing w:val="-2"/>
          <w:rtl/>
        </w:rPr>
        <w:t xml:space="preserve"> لَيَسۡجُنُنَّهُ</w:t>
      </w:r>
      <w:r w:rsidR="00791512" w:rsidRPr="000B007D">
        <w:rPr>
          <w:rStyle w:val="Chara"/>
          <w:rFonts w:hint="cs"/>
          <w:spacing w:val="-2"/>
          <w:rtl/>
        </w:rPr>
        <w:t>ۥ</w:t>
      </w:r>
      <w:r w:rsidR="00791512" w:rsidRPr="000B007D">
        <w:rPr>
          <w:rStyle w:val="Chara"/>
          <w:spacing w:val="-2"/>
          <w:rtl/>
        </w:rPr>
        <w:t xml:space="preserve"> حَتَّىٰ حِينٖ٣٥</w:t>
      </w:r>
      <w:r w:rsidR="00791512" w:rsidRPr="000B007D">
        <w:rPr>
          <w:rFonts w:cs="Traditional Arabic" w:hint="cs"/>
          <w:spacing w:val="-2"/>
          <w:rtl/>
          <w:lang w:bidi="fa-IR"/>
        </w:rPr>
        <w:t>﴾</w:t>
      </w:r>
      <w:r w:rsidR="00791512" w:rsidRPr="000B007D">
        <w:rPr>
          <w:rFonts w:cs="IRNazli"/>
          <w:spacing w:val="-2"/>
          <w:szCs w:val="24"/>
          <w:rtl/>
          <w:lang w:bidi="fa-IR"/>
        </w:rPr>
        <w:t xml:space="preserve"> </w:t>
      </w:r>
      <w:r w:rsidR="00791512" w:rsidRPr="000B007D">
        <w:rPr>
          <w:rStyle w:val="Char5"/>
          <w:spacing w:val="-2"/>
          <w:rtl/>
        </w:rPr>
        <w:t>[يوسف: 35]</w:t>
      </w:r>
      <w:r w:rsidR="00791512" w:rsidRPr="000B007D">
        <w:rPr>
          <w:rStyle w:val="Char5"/>
          <w:rFonts w:hint="cs"/>
          <w:spacing w:val="-2"/>
          <w:rtl/>
        </w:rPr>
        <w:t>.</w:t>
      </w:r>
      <w:r w:rsidR="00B76526" w:rsidRPr="000B007D">
        <w:rPr>
          <w:rStyle w:val="Char3"/>
          <w:rFonts w:hint="cs"/>
          <w:spacing w:val="-2"/>
          <w:rtl/>
        </w:rPr>
        <w:t xml:space="preserve"> </w:t>
      </w:r>
      <w:r w:rsidR="003B6D7C" w:rsidRPr="000B007D">
        <w:rPr>
          <w:rStyle w:val="Char3"/>
          <w:rFonts w:hint="cs"/>
          <w:spacing w:val="-2"/>
          <w:rtl/>
        </w:rPr>
        <w:t>.</w:t>
      </w:r>
      <w:r w:rsidRPr="000B007D">
        <w:rPr>
          <w:rStyle w:val="Char3"/>
          <w:rFonts w:hint="cs"/>
          <w:spacing w:val="-2"/>
          <w:rtl/>
        </w:rPr>
        <w:t>سپس به نظرشان آمد بعد</w:t>
      </w:r>
      <w:r w:rsidR="002A2001" w:rsidRPr="000B007D">
        <w:rPr>
          <w:rStyle w:val="Char3"/>
          <w:rFonts w:hint="cs"/>
          <w:spacing w:val="-2"/>
          <w:rtl/>
        </w:rPr>
        <w:t xml:space="preserve"> </w:t>
      </w:r>
      <w:r w:rsidRPr="000B007D">
        <w:rPr>
          <w:rStyle w:val="Char3"/>
          <w:rFonts w:hint="cs"/>
          <w:spacing w:val="-2"/>
          <w:rtl/>
        </w:rPr>
        <w:t>از</w:t>
      </w:r>
      <w:r w:rsidR="00EF2C75" w:rsidRPr="000B007D">
        <w:rPr>
          <w:rStyle w:val="Char3"/>
          <w:rFonts w:hint="cs"/>
          <w:spacing w:val="-2"/>
          <w:rtl/>
        </w:rPr>
        <w:t xml:space="preserve"> این‌که</w:t>
      </w:r>
      <w:r w:rsidRPr="000B007D">
        <w:rPr>
          <w:rStyle w:val="Char3"/>
          <w:rFonts w:hint="cs"/>
          <w:spacing w:val="-2"/>
          <w:rtl/>
        </w:rPr>
        <w:t xml:space="preserve"> نشانه</w:t>
      </w:r>
      <w:r w:rsidRPr="000B007D">
        <w:rPr>
          <w:rStyle w:val="Char3"/>
          <w:rFonts w:hint="cs"/>
          <w:spacing w:val="-2"/>
          <w:rtl/>
        </w:rPr>
        <w:softHyphen/>
        <w:t>های (صداقت یوسف را) دیدند، او را تا</w:t>
      </w:r>
      <w:r w:rsidR="00470155" w:rsidRPr="000B007D">
        <w:rPr>
          <w:rStyle w:val="Char3"/>
          <w:rFonts w:hint="cs"/>
          <w:spacing w:val="-2"/>
          <w:rtl/>
        </w:rPr>
        <w:t xml:space="preserve"> </w:t>
      </w:r>
      <w:r w:rsidRPr="000B007D">
        <w:rPr>
          <w:rStyle w:val="Char3"/>
          <w:rFonts w:hint="cs"/>
          <w:spacing w:val="-2"/>
          <w:rtl/>
        </w:rPr>
        <w:t>مدّتی زندانی</w:t>
      </w:r>
      <w:r w:rsidRPr="000B007D">
        <w:rPr>
          <w:rStyle w:val="Char3"/>
          <w:spacing w:val="-2"/>
          <w:rtl/>
        </w:rPr>
        <w:softHyphen/>
      </w:r>
      <w:r w:rsidRPr="000B007D">
        <w:rPr>
          <w:rStyle w:val="Char3"/>
          <w:rFonts w:hint="cs"/>
          <w:spacing w:val="-2"/>
          <w:rtl/>
        </w:rPr>
        <w:t xml:space="preserve">کنند. </w:t>
      </w:r>
      <w:r w:rsidR="00EF2C75" w:rsidRPr="000B007D">
        <w:rPr>
          <w:rStyle w:val="Char3"/>
          <w:rFonts w:hint="cs"/>
          <w:spacing w:val="-2"/>
          <w:rtl/>
        </w:rPr>
        <w:t>بنابر این</w:t>
      </w:r>
      <w:r w:rsidRPr="000B007D">
        <w:rPr>
          <w:rStyle w:val="Char3"/>
          <w:rFonts w:hint="cs"/>
          <w:spacing w:val="-2"/>
          <w:rtl/>
        </w:rPr>
        <w:t xml:space="preserve"> دیگر جایی برای آگاه</w:t>
      </w:r>
      <w:r w:rsidRPr="000B007D">
        <w:rPr>
          <w:rStyle w:val="Char3"/>
          <w:spacing w:val="-2"/>
          <w:rtl/>
        </w:rPr>
        <w:softHyphen/>
      </w:r>
      <w:r w:rsidR="002A2001" w:rsidRPr="000B007D">
        <w:rPr>
          <w:rStyle w:val="Char3"/>
          <w:rFonts w:hint="cs"/>
          <w:spacing w:val="-2"/>
          <w:rtl/>
        </w:rPr>
        <w:t xml:space="preserve"> </w:t>
      </w:r>
      <w:r w:rsidRPr="000B007D">
        <w:rPr>
          <w:rStyle w:val="Char3"/>
          <w:rFonts w:hint="cs"/>
          <w:spacing w:val="-2"/>
          <w:rtl/>
        </w:rPr>
        <w:t>ساختن عزیز بر بی</w:t>
      </w:r>
      <w:r w:rsidRPr="000B007D">
        <w:rPr>
          <w:rStyle w:val="Char3"/>
          <w:rFonts w:hint="cs"/>
          <w:spacing w:val="-2"/>
          <w:rtl/>
        </w:rPr>
        <w:softHyphen/>
        <w:t>گناهی یوسف</w:t>
      </w:r>
      <w:r w:rsidR="00F36FA6" w:rsidRPr="000B007D">
        <w:rPr>
          <w:rStyle w:val="Char3"/>
          <w:rFonts w:hint="cs"/>
          <w:spacing w:val="-2"/>
          <w:rtl/>
        </w:rPr>
        <w:t xml:space="preserve"> </w:t>
      </w:r>
      <w:r w:rsidR="00E54A54" w:rsidRPr="000B007D">
        <w:rPr>
          <w:rStyle w:val="Char3"/>
          <w:rFonts w:cs="CTraditional Arabic" w:hint="cs"/>
          <w:spacing w:val="-2"/>
          <w:rtl/>
        </w:rPr>
        <w:t>÷</w:t>
      </w:r>
      <w:r w:rsidRPr="000B007D">
        <w:rPr>
          <w:rStyle w:val="Char3"/>
          <w:rFonts w:hint="cs"/>
          <w:spacing w:val="-2"/>
          <w:rtl/>
        </w:rPr>
        <w:t xml:space="preserve"> نمانده بود. امّا یوسف می</w:t>
      </w:r>
      <w:r w:rsidRPr="000B007D">
        <w:rPr>
          <w:rStyle w:val="Char3"/>
          <w:rFonts w:hint="cs"/>
          <w:spacing w:val="-2"/>
          <w:rtl/>
        </w:rPr>
        <w:softHyphen/>
        <w:t>خواست تا</w:t>
      </w:r>
      <w:r w:rsidR="002A2001" w:rsidRPr="000B007D">
        <w:rPr>
          <w:rStyle w:val="Char3"/>
          <w:rFonts w:hint="cs"/>
          <w:spacing w:val="-2"/>
          <w:rtl/>
        </w:rPr>
        <w:t xml:space="preserve"> </w:t>
      </w:r>
      <w:r w:rsidRPr="000B007D">
        <w:rPr>
          <w:rStyle w:val="Char3"/>
          <w:rFonts w:hint="cs"/>
          <w:spacing w:val="-2"/>
          <w:rtl/>
        </w:rPr>
        <w:t>نظر</w:t>
      </w:r>
      <w:r w:rsidR="002A2001" w:rsidRPr="000B007D">
        <w:rPr>
          <w:rStyle w:val="Char3"/>
          <w:rFonts w:hint="cs"/>
          <w:spacing w:val="-2"/>
          <w:rtl/>
        </w:rPr>
        <w:t xml:space="preserve"> </w:t>
      </w:r>
      <w:r w:rsidRPr="000B007D">
        <w:rPr>
          <w:rStyle w:val="Char3"/>
          <w:rFonts w:hint="cs"/>
          <w:spacing w:val="-2"/>
          <w:rtl/>
        </w:rPr>
        <w:t>پادشاه مصر</w:t>
      </w:r>
      <w:r w:rsidR="002A2001" w:rsidRPr="000B007D">
        <w:rPr>
          <w:rStyle w:val="Char3"/>
          <w:rFonts w:hint="cs"/>
          <w:spacing w:val="-2"/>
          <w:rtl/>
        </w:rPr>
        <w:t xml:space="preserve"> </w:t>
      </w:r>
      <w:r w:rsidRPr="000B007D">
        <w:rPr>
          <w:rStyle w:val="Char3"/>
          <w:rFonts w:hint="cs"/>
          <w:spacing w:val="-2"/>
          <w:rtl/>
        </w:rPr>
        <w:t>(و</w:t>
      </w:r>
      <w:r w:rsidR="002A2001" w:rsidRPr="000B007D">
        <w:rPr>
          <w:rStyle w:val="Char3"/>
          <w:rFonts w:hint="cs"/>
          <w:spacing w:val="-2"/>
          <w:rtl/>
        </w:rPr>
        <w:t xml:space="preserve"> </w:t>
      </w:r>
      <w:r w:rsidRPr="000B007D">
        <w:rPr>
          <w:rStyle w:val="Char3"/>
          <w:rFonts w:hint="cs"/>
          <w:spacing w:val="-2"/>
          <w:rtl/>
        </w:rPr>
        <w:t>نه عزیز</w:t>
      </w:r>
      <w:r w:rsidR="002A2001" w:rsidRPr="000B007D">
        <w:rPr>
          <w:rStyle w:val="Char3"/>
          <w:rFonts w:hint="cs"/>
          <w:spacing w:val="-2"/>
          <w:rtl/>
        </w:rPr>
        <w:t xml:space="preserve"> </w:t>
      </w:r>
      <w:r w:rsidRPr="000B007D">
        <w:rPr>
          <w:rStyle w:val="Char3"/>
          <w:rFonts w:hint="cs"/>
          <w:spacing w:val="-2"/>
          <w:rtl/>
        </w:rPr>
        <w:t>مصر) را بر</w:t>
      </w:r>
      <w:r w:rsidR="002A2001" w:rsidRPr="000B007D">
        <w:rPr>
          <w:rStyle w:val="Char3"/>
          <w:rFonts w:hint="cs"/>
          <w:spacing w:val="-2"/>
          <w:rtl/>
        </w:rPr>
        <w:t xml:space="preserve"> </w:t>
      </w:r>
      <w:r w:rsidRPr="000B007D">
        <w:rPr>
          <w:rStyle w:val="Char3"/>
          <w:rFonts w:hint="cs"/>
          <w:spacing w:val="-2"/>
          <w:rtl/>
        </w:rPr>
        <w:t>بیگناهی</w:t>
      </w:r>
      <w:r w:rsidR="002A2001" w:rsidRPr="000B007D">
        <w:rPr>
          <w:rStyle w:val="Char3"/>
          <w:rFonts w:hint="cs"/>
          <w:spacing w:val="-2"/>
          <w:rtl/>
        </w:rPr>
        <w:t xml:space="preserve">‌ </w:t>
      </w:r>
      <w:r w:rsidRPr="000B007D">
        <w:rPr>
          <w:rStyle w:val="Char3"/>
          <w:rFonts w:hint="cs"/>
          <w:spacing w:val="-2"/>
          <w:rtl/>
        </w:rPr>
        <w:t xml:space="preserve">خود جلب کند </w:t>
      </w:r>
      <w:r w:rsidR="002A2001" w:rsidRPr="000B007D">
        <w:rPr>
          <w:rStyle w:val="Char3"/>
          <w:rFonts w:hint="cs"/>
          <w:spacing w:val="-2"/>
          <w:rtl/>
        </w:rPr>
        <w:t>از این رو</w:t>
      </w:r>
      <w:r w:rsidRPr="000B007D">
        <w:rPr>
          <w:rStyle w:val="Char3"/>
          <w:rFonts w:hint="cs"/>
          <w:spacing w:val="-2"/>
          <w:rtl/>
        </w:rPr>
        <w:t xml:space="preserve"> به</w:t>
      </w:r>
      <w:r w:rsidRPr="000B007D">
        <w:rPr>
          <w:rStyle w:val="Char3"/>
          <w:spacing w:val="-2"/>
          <w:rtl/>
        </w:rPr>
        <w:softHyphen/>
      </w:r>
      <w:r w:rsidR="002A2001" w:rsidRPr="000B007D">
        <w:rPr>
          <w:rStyle w:val="Char3"/>
          <w:rFonts w:hint="cs"/>
          <w:spacing w:val="-2"/>
          <w:rtl/>
        </w:rPr>
        <w:t xml:space="preserve"> </w:t>
      </w:r>
      <w:r w:rsidRPr="000B007D">
        <w:rPr>
          <w:rStyle w:val="Char3"/>
          <w:rFonts w:hint="cs"/>
          <w:spacing w:val="-2"/>
          <w:rtl/>
        </w:rPr>
        <w:t>رفیق زندانیش که قرار</w:t>
      </w:r>
      <w:r w:rsidR="002A2001" w:rsidRPr="000B007D">
        <w:rPr>
          <w:rStyle w:val="Char3"/>
          <w:rFonts w:hint="cs"/>
          <w:spacing w:val="-2"/>
          <w:rtl/>
        </w:rPr>
        <w:t xml:space="preserve"> </w:t>
      </w:r>
      <w:r w:rsidRPr="000B007D">
        <w:rPr>
          <w:rStyle w:val="Char3"/>
          <w:rFonts w:hint="cs"/>
          <w:spacing w:val="-2"/>
          <w:rtl/>
        </w:rPr>
        <w:t>بود ساقی پادشاه شود گفت</w:t>
      </w:r>
      <w:r w:rsidR="009131D6" w:rsidRPr="000B007D">
        <w:rPr>
          <w:rStyle w:val="Char3"/>
          <w:rFonts w:hint="cs"/>
          <w:spacing w:val="-2"/>
          <w:rtl/>
        </w:rPr>
        <w:t>:</w:t>
      </w:r>
      <w:r w:rsidRPr="000B007D">
        <w:rPr>
          <w:rStyle w:val="Char3"/>
          <w:rFonts w:hint="cs"/>
          <w:spacing w:val="-2"/>
          <w:rtl/>
        </w:rPr>
        <w:t xml:space="preserve"> پس از آزادی، مرا نزد سرورت یاد کن (</w:t>
      </w:r>
      <w:r w:rsidR="00B76526" w:rsidRPr="000B007D">
        <w:rPr>
          <w:rStyle w:val="Char1"/>
          <w:rFonts w:hint="cs"/>
          <w:spacing w:val="-2"/>
          <w:rtl/>
        </w:rPr>
        <w:t>اُذ</w:t>
      </w:r>
      <w:r w:rsidR="00481CFD" w:rsidRPr="000B007D">
        <w:rPr>
          <w:rStyle w:val="Char1"/>
          <w:rFonts w:hint="cs"/>
          <w:spacing w:val="-2"/>
          <w:rtl/>
        </w:rPr>
        <w:t>ك</w:t>
      </w:r>
      <w:r w:rsidR="00B76526" w:rsidRPr="000B007D">
        <w:rPr>
          <w:rStyle w:val="Char1"/>
          <w:rFonts w:hint="cs"/>
          <w:spacing w:val="-2"/>
          <w:rtl/>
        </w:rPr>
        <w:t>رنِي</w:t>
      </w:r>
      <w:r w:rsidRPr="000B007D">
        <w:rPr>
          <w:rStyle w:val="Char1"/>
          <w:rFonts w:hint="cs"/>
          <w:spacing w:val="-2"/>
          <w:rtl/>
        </w:rPr>
        <w:t xml:space="preserve"> عِندَ رَبِّ</w:t>
      </w:r>
      <w:r w:rsidR="00481CFD" w:rsidRPr="000B007D">
        <w:rPr>
          <w:rStyle w:val="Char1"/>
          <w:rFonts w:hint="cs"/>
          <w:spacing w:val="-2"/>
          <w:rtl/>
        </w:rPr>
        <w:t>ك</w:t>
      </w:r>
      <w:r w:rsidRPr="000B007D">
        <w:rPr>
          <w:rStyle w:val="Char3"/>
          <w:rFonts w:hint="cs"/>
          <w:spacing w:val="-2"/>
          <w:rtl/>
        </w:rPr>
        <w:t>) و</w:t>
      </w:r>
      <w:r w:rsidR="002A2001" w:rsidRPr="000B007D">
        <w:rPr>
          <w:rStyle w:val="Char3"/>
          <w:rFonts w:hint="cs"/>
          <w:spacing w:val="-2"/>
          <w:rtl/>
        </w:rPr>
        <w:t xml:space="preserve"> نیز برای اثبات پاکدامنی خود به‌</w:t>
      </w:r>
      <w:r w:rsidRPr="000B007D">
        <w:rPr>
          <w:rStyle w:val="Char3"/>
          <w:rFonts w:hint="cs"/>
          <w:spacing w:val="-2"/>
          <w:rtl/>
        </w:rPr>
        <w:t>سوی شاه پیام فرستاد تا از زنانِ در</w:t>
      </w:r>
      <w:r w:rsidR="002A2001" w:rsidRPr="000B007D">
        <w:rPr>
          <w:rStyle w:val="Char3"/>
          <w:rFonts w:hint="cs"/>
          <w:spacing w:val="-2"/>
          <w:rtl/>
        </w:rPr>
        <w:t xml:space="preserve"> </w:t>
      </w:r>
      <w:r w:rsidRPr="000B007D">
        <w:rPr>
          <w:rStyle w:val="Char3"/>
          <w:rFonts w:hint="cs"/>
          <w:spacing w:val="-2"/>
          <w:rtl/>
        </w:rPr>
        <w:t>باری پرس و جو کند و</w:t>
      </w:r>
      <w:r w:rsidR="002A2001" w:rsidRPr="000B007D">
        <w:rPr>
          <w:rStyle w:val="Char3"/>
          <w:rFonts w:hint="cs"/>
          <w:spacing w:val="-2"/>
          <w:rtl/>
        </w:rPr>
        <w:t xml:space="preserve"> </w:t>
      </w:r>
      <w:r w:rsidRPr="000B007D">
        <w:rPr>
          <w:rStyle w:val="Char3"/>
          <w:rFonts w:hint="cs"/>
          <w:spacing w:val="-2"/>
          <w:rtl/>
        </w:rPr>
        <w:t>ماجرای مجلس زلیخا</w:t>
      </w:r>
      <w:r w:rsidR="002A2001" w:rsidRPr="000B007D">
        <w:rPr>
          <w:rStyle w:val="Char3"/>
          <w:rFonts w:hint="cs"/>
          <w:spacing w:val="-2"/>
          <w:rtl/>
        </w:rPr>
        <w:t xml:space="preserve"> </w:t>
      </w:r>
      <w:r w:rsidRPr="000B007D">
        <w:rPr>
          <w:rStyle w:val="Char3"/>
          <w:rFonts w:hint="cs"/>
          <w:spacing w:val="-2"/>
          <w:rtl/>
        </w:rPr>
        <w:t>را بپرسد. دراینجا بود که با گواهی زنان در</w:t>
      </w:r>
      <w:r w:rsidR="002A2001" w:rsidRPr="000B007D">
        <w:rPr>
          <w:rStyle w:val="Char3"/>
          <w:rFonts w:hint="cs"/>
          <w:spacing w:val="-2"/>
          <w:rtl/>
        </w:rPr>
        <w:t xml:space="preserve"> </w:t>
      </w:r>
      <w:r w:rsidRPr="000B007D">
        <w:rPr>
          <w:rStyle w:val="Char3"/>
          <w:rFonts w:hint="cs"/>
          <w:spacing w:val="-2"/>
          <w:rtl/>
        </w:rPr>
        <w:t>بار که گفتند</w:t>
      </w:r>
      <w:r w:rsidR="009131D6" w:rsidRPr="000B007D">
        <w:rPr>
          <w:rStyle w:val="Char3"/>
          <w:rFonts w:hint="cs"/>
          <w:spacing w:val="-2"/>
          <w:rtl/>
        </w:rPr>
        <w:t>:</w:t>
      </w:r>
      <w:r w:rsidR="00470155" w:rsidRPr="000B007D">
        <w:rPr>
          <w:rStyle w:val="Char3"/>
          <w:rFonts w:hint="cs"/>
          <w:spacing w:val="-2"/>
          <w:rtl/>
        </w:rPr>
        <w:t xml:space="preserve"> </w:t>
      </w:r>
      <w:r w:rsidR="00791512" w:rsidRPr="000B007D">
        <w:rPr>
          <w:rFonts w:ascii="Traditional Arabic" w:hAnsi="Traditional Arabic" w:cs="Traditional Arabic"/>
          <w:spacing w:val="-2"/>
          <w:rtl/>
          <w:lang w:bidi="fa-IR"/>
        </w:rPr>
        <w:t>﴿</w:t>
      </w:r>
      <w:r w:rsidR="00791512" w:rsidRPr="000B007D">
        <w:rPr>
          <w:rStyle w:val="Chara"/>
          <w:spacing w:val="-2"/>
          <w:rtl/>
        </w:rPr>
        <w:t>حَٰشَ لِلَّهِ مَا عَلِمۡنَا عَلَيۡهِ مِن سُوٓءٖ</w:t>
      </w:r>
      <w:r w:rsidR="00791512" w:rsidRPr="000B007D">
        <w:rPr>
          <w:rFonts w:cs="Traditional Arabic" w:hint="cs"/>
          <w:spacing w:val="-2"/>
          <w:rtl/>
          <w:lang w:bidi="fa-IR"/>
        </w:rPr>
        <w:t>﴾</w:t>
      </w:r>
      <w:r w:rsidR="00791512" w:rsidRPr="000B007D">
        <w:rPr>
          <w:rFonts w:cs="IRNazli"/>
          <w:spacing w:val="-2"/>
          <w:szCs w:val="24"/>
          <w:rtl/>
          <w:lang w:bidi="fa-IR"/>
        </w:rPr>
        <w:t xml:space="preserve"> </w:t>
      </w:r>
      <w:r w:rsidR="00791512" w:rsidRPr="000B007D">
        <w:rPr>
          <w:rStyle w:val="Char5"/>
          <w:spacing w:val="-2"/>
          <w:rtl/>
        </w:rPr>
        <w:t>[يوسف: 51]</w:t>
      </w:r>
      <w:r w:rsidR="00791512" w:rsidRPr="000B007D">
        <w:rPr>
          <w:rStyle w:val="Char5"/>
          <w:rFonts w:hint="cs"/>
          <w:spacing w:val="-2"/>
          <w:rtl/>
        </w:rPr>
        <w:t>.</w:t>
      </w:r>
      <w:r w:rsidRPr="000B007D">
        <w:rPr>
          <w:rStyle w:val="Char3"/>
          <w:rFonts w:hint="cs"/>
          <w:spacing w:val="-2"/>
          <w:rtl/>
        </w:rPr>
        <w:t xml:space="preserve"> زلیخا به اعتراف ناگزیر شد و از «وسوسۀ نفس</w:t>
      </w:r>
      <w:r w:rsidR="00470155" w:rsidRPr="000B007D">
        <w:rPr>
          <w:rStyle w:val="Char3"/>
          <w:rFonts w:hint="cs"/>
          <w:spacing w:val="-2"/>
          <w:rtl/>
        </w:rPr>
        <w:t>» سخن گفت و یوسف را تبرئه نمود.</w:t>
      </w:r>
    </w:p>
    <w:p w:rsidR="00FA1B6C" w:rsidRPr="000B007D" w:rsidRDefault="00FA1B6C" w:rsidP="002A2001">
      <w:pPr>
        <w:jc w:val="both"/>
        <w:rPr>
          <w:rStyle w:val="Char3"/>
          <w:spacing w:val="-2"/>
          <w:rtl/>
        </w:rPr>
      </w:pPr>
      <w:r w:rsidRPr="000B007D">
        <w:rPr>
          <w:rStyle w:val="Char3"/>
          <w:rFonts w:hint="cs"/>
          <w:spacing w:val="-2"/>
          <w:rtl/>
        </w:rPr>
        <w:t>برخی از مفسّران باور نکرده</w:t>
      </w:r>
      <w:r w:rsidRPr="000B007D">
        <w:rPr>
          <w:rStyle w:val="Char3"/>
          <w:rFonts w:hint="cs"/>
          <w:spacing w:val="-2"/>
          <w:rtl/>
        </w:rPr>
        <w:softHyphen/>
        <w:t xml:space="preserve">اند که زلیخا در مقام تعلیل از لغزش خود، وساوس «نفس أمّاره» را یاد کند و نجات از شرّ نفس را موکول به رحمت خداوند شمارد. </w:t>
      </w:r>
      <w:r w:rsidR="00EF2C75" w:rsidRPr="000B007D">
        <w:rPr>
          <w:rStyle w:val="Char3"/>
          <w:rFonts w:hint="cs"/>
          <w:spacing w:val="-2"/>
          <w:rtl/>
        </w:rPr>
        <w:t>چنان‌که</w:t>
      </w:r>
      <w:r w:rsidRPr="000B007D">
        <w:rPr>
          <w:rStyle w:val="Char3"/>
          <w:rFonts w:hint="cs"/>
          <w:spacing w:val="-2"/>
          <w:rtl/>
        </w:rPr>
        <w:t xml:space="preserve"> صاحب تفسیر «المیزان» مرقوم داشته است</w:t>
      </w:r>
      <w:r w:rsidR="009131D6" w:rsidRPr="000B007D">
        <w:rPr>
          <w:rStyle w:val="Char3"/>
          <w:rFonts w:hint="cs"/>
          <w:spacing w:val="-2"/>
          <w:rtl/>
        </w:rPr>
        <w:t>:</w:t>
      </w:r>
      <w:r w:rsidRPr="000B007D">
        <w:rPr>
          <w:rStyle w:val="Char3"/>
          <w:rFonts w:hint="cs"/>
          <w:spacing w:val="-2"/>
          <w:rtl/>
        </w:rPr>
        <w:t xml:space="preserve"> </w:t>
      </w:r>
      <w:r w:rsidR="00F033A4" w:rsidRPr="000B007D">
        <w:rPr>
          <w:rStyle w:val="Char3"/>
          <w:rFonts w:hint="cs"/>
          <w:spacing w:val="-2"/>
          <w:rtl/>
        </w:rPr>
        <w:t>«</w:t>
      </w:r>
      <w:r w:rsidRPr="000B007D">
        <w:rPr>
          <w:rStyle w:val="Char1"/>
          <w:rFonts w:hint="cs"/>
          <w:spacing w:val="-2"/>
          <w:rtl/>
        </w:rPr>
        <w:t>لَ</w:t>
      </w:r>
      <w:r w:rsidR="00481CFD" w:rsidRPr="000B007D">
        <w:rPr>
          <w:rStyle w:val="Char1"/>
          <w:rFonts w:hint="cs"/>
          <w:spacing w:val="-2"/>
          <w:rtl/>
        </w:rPr>
        <w:t>ي</w:t>
      </w:r>
      <w:r w:rsidRPr="000B007D">
        <w:rPr>
          <w:rStyle w:val="Char1"/>
          <w:rFonts w:hint="cs"/>
          <w:spacing w:val="-2"/>
          <w:rtl/>
        </w:rPr>
        <w:t>سَ بِا</w:t>
      </w:r>
      <w:r w:rsidR="0054354A" w:rsidRPr="000B007D">
        <w:rPr>
          <w:rStyle w:val="Char1"/>
          <w:rFonts w:hint="cs"/>
          <w:spacing w:val="-2"/>
          <w:rtl/>
        </w:rPr>
        <w:t>لـ</w:t>
      </w:r>
      <w:r w:rsidRPr="000B007D">
        <w:rPr>
          <w:rStyle w:val="Char1"/>
          <w:rFonts w:hint="cs"/>
          <w:spacing w:val="-2"/>
          <w:rtl/>
        </w:rPr>
        <w:t>حَرِ</w:t>
      </w:r>
      <w:r w:rsidR="00481CFD" w:rsidRPr="000B007D">
        <w:rPr>
          <w:rStyle w:val="Char1"/>
          <w:rFonts w:hint="cs"/>
          <w:spacing w:val="-2"/>
          <w:rtl/>
        </w:rPr>
        <w:t>ي</w:t>
      </w:r>
      <w:r w:rsidRPr="000B007D">
        <w:rPr>
          <w:rStyle w:val="Char1"/>
          <w:rFonts w:hint="cs"/>
          <w:spacing w:val="-2"/>
          <w:rtl/>
        </w:rPr>
        <w:t xml:space="preserve"> أن </w:t>
      </w:r>
      <w:r w:rsidR="00481CFD" w:rsidRPr="000B007D">
        <w:rPr>
          <w:rStyle w:val="Char1"/>
          <w:rFonts w:hint="cs"/>
          <w:spacing w:val="-2"/>
          <w:rtl/>
        </w:rPr>
        <w:t>ي</w:t>
      </w:r>
      <w:r w:rsidRPr="000B007D">
        <w:rPr>
          <w:rStyle w:val="Char1"/>
          <w:rFonts w:hint="cs"/>
          <w:spacing w:val="-2"/>
          <w:rtl/>
        </w:rPr>
        <w:t>صدُرَ مِنِ امرَأ</w:t>
      </w:r>
      <w:r w:rsidR="00B76526" w:rsidRPr="000B007D">
        <w:rPr>
          <w:rStyle w:val="Char1"/>
          <w:rFonts w:hint="cs"/>
          <w:spacing w:val="-2"/>
          <w:rtl/>
        </w:rPr>
        <w:t>ة</w:t>
      </w:r>
      <w:r w:rsidRPr="000B007D">
        <w:rPr>
          <w:rStyle w:val="Char1"/>
          <w:rFonts w:hint="cs"/>
          <w:spacing w:val="-2"/>
          <w:rtl/>
        </w:rPr>
        <w:t>ٍ أحاطَت بِهَا الأهواءُ</w:t>
      </w:r>
      <w:r w:rsidR="00B76526" w:rsidRPr="000B007D">
        <w:rPr>
          <w:rStyle w:val="Char3"/>
          <w:spacing w:val="-2"/>
          <w:rtl/>
        </w:rPr>
        <w:t>»</w:t>
      </w:r>
      <w:r w:rsidRPr="000B007D">
        <w:rPr>
          <w:rStyle w:val="Char3"/>
          <w:rFonts w:hint="cs"/>
          <w:spacing w:val="-2"/>
          <w:vertAlign w:val="superscript"/>
          <w:rtl/>
        </w:rPr>
        <w:t>(</w:t>
      </w:r>
      <w:r w:rsidRPr="000B007D">
        <w:rPr>
          <w:rStyle w:val="Char3"/>
          <w:spacing w:val="-2"/>
          <w:vertAlign w:val="superscript"/>
          <w:rtl/>
        </w:rPr>
        <w:footnoteReference w:id="195"/>
      </w:r>
      <w:r w:rsidRPr="000B007D">
        <w:rPr>
          <w:rStyle w:val="Char3"/>
          <w:rFonts w:hint="cs"/>
          <w:spacing w:val="-2"/>
          <w:vertAlign w:val="superscript"/>
          <w:rtl/>
        </w:rPr>
        <w:t>)</w:t>
      </w:r>
      <w:r w:rsidR="002A2001" w:rsidRPr="000B007D">
        <w:rPr>
          <w:rStyle w:val="Char3"/>
          <w:rFonts w:hint="cs"/>
          <w:spacing w:val="-2"/>
          <w:vertAlign w:val="superscript"/>
          <w:rtl/>
        </w:rPr>
        <w:t xml:space="preserve"> </w:t>
      </w:r>
      <w:r w:rsidRPr="000B007D">
        <w:rPr>
          <w:rStyle w:val="Char3"/>
          <w:rFonts w:hint="cs"/>
          <w:spacing w:val="-2"/>
          <w:rtl/>
        </w:rPr>
        <w:t>(سزاوار نیست که این سخنان از زنی سرزده باشد که هواهای نفسانی او</w:t>
      </w:r>
      <w:r w:rsidR="002A2001" w:rsidRPr="000B007D">
        <w:rPr>
          <w:rStyle w:val="Char3"/>
          <w:rFonts w:hint="cs"/>
          <w:spacing w:val="-2"/>
          <w:rtl/>
        </w:rPr>
        <w:t xml:space="preserve"> </w:t>
      </w:r>
      <w:r w:rsidRPr="000B007D">
        <w:rPr>
          <w:rStyle w:val="Char3"/>
          <w:rFonts w:hint="cs"/>
          <w:spacing w:val="-2"/>
          <w:rtl/>
        </w:rPr>
        <w:t>را احاطه کرده بودند)! ولی آیا سزاوار</w:t>
      </w:r>
      <w:r w:rsidR="002A2001" w:rsidRPr="000B007D">
        <w:rPr>
          <w:rStyle w:val="Char3"/>
          <w:rFonts w:hint="cs"/>
          <w:spacing w:val="-2"/>
          <w:rtl/>
        </w:rPr>
        <w:t xml:space="preserve"> </w:t>
      </w:r>
      <w:r w:rsidRPr="000B007D">
        <w:rPr>
          <w:rStyle w:val="Char3"/>
          <w:rFonts w:hint="cs"/>
          <w:spacing w:val="-2"/>
          <w:rtl/>
        </w:rPr>
        <w:t>است که یوسفِ پاک</w:t>
      </w:r>
      <w:r w:rsidR="002A2001" w:rsidRPr="000B007D">
        <w:rPr>
          <w:rStyle w:val="Char3"/>
          <w:rFonts w:hint="cs"/>
          <w:spacing w:val="-2"/>
          <w:rtl/>
        </w:rPr>
        <w:t xml:space="preserve"> </w:t>
      </w:r>
      <w:r w:rsidR="002A2001" w:rsidRPr="000B007D">
        <w:rPr>
          <w:rStyle w:val="Char3"/>
          <w:rFonts w:hint="cs"/>
          <w:spacing w:val="-2"/>
          <w:rtl/>
        </w:rPr>
        <w:softHyphen/>
        <w:t xml:space="preserve">نفس </w:t>
      </w:r>
      <w:r w:rsidRPr="000B007D">
        <w:rPr>
          <w:rStyle w:val="Char3"/>
          <w:rFonts w:hint="cs"/>
          <w:spacing w:val="-2"/>
          <w:rtl/>
        </w:rPr>
        <w:t>آن</w:t>
      </w:r>
      <w:r w:rsidR="002A2001" w:rsidRPr="000B007D">
        <w:rPr>
          <w:rStyle w:val="Char3"/>
          <w:rFonts w:hint="cs"/>
          <w:spacing w:val="-2"/>
          <w:rtl/>
        </w:rPr>
        <w:t xml:space="preserve"> </w:t>
      </w:r>
      <w:r w:rsidRPr="000B007D">
        <w:rPr>
          <w:rStyle w:val="Char3"/>
          <w:rFonts w:hint="cs"/>
          <w:spacing w:val="-2"/>
          <w:rtl/>
        </w:rPr>
        <w:t>هم در مظانّ اتّهام گفته باشد</w:t>
      </w:r>
      <w:r w:rsidR="009131D6" w:rsidRPr="000B007D">
        <w:rPr>
          <w:rStyle w:val="Char3"/>
          <w:rFonts w:hint="cs"/>
          <w:spacing w:val="-2"/>
          <w:rtl/>
        </w:rPr>
        <w:t>:</w:t>
      </w:r>
      <w:r w:rsidRPr="000B007D">
        <w:rPr>
          <w:rStyle w:val="Char3"/>
          <w:rFonts w:hint="cs"/>
          <w:spacing w:val="-2"/>
          <w:rtl/>
        </w:rPr>
        <w:t xml:space="preserve"> مرا نفسِ امّاره، بسیار به بد</w:t>
      </w:r>
      <w:r w:rsidR="002A2001" w:rsidRPr="000B007D">
        <w:rPr>
          <w:rStyle w:val="Char3"/>
          <w:rFonts w:hint="cs"/>
          <w:spacing w:val="-2"/>
          <w:rtl/>
        </w:rPr>
        <w:t xml:space="preserve"> </w:t>
      </w:r>
      <w:r w:rsidRPr="000B007D">
        <w:rPr>
          <w:rStyle w:val="Char3"/>
          <w:rFonts w:hint="cs"/>
          <w:spacing w:val="-2"/>
          <w:rtl/>
        </w:rPr>
        <w:t>کاری فرمان می</w:t>
      </w:r>
      <w:r w:rsidRPr="000B007D">
        <w:rPr>
          <w:rStyle w:val="Char3"/>
          <w:rFonts w:hint="cs"/>
          <w:spacing w:val="-2"/>
          <w:rtl/>
        </w:rPr>
        <w:softHyphen/>
        <w:t>دهد</w:t>
      </w:r>
      <w:r w:rsidRPr="000B007D">
        <w:rPr>
          <w:rStyle w:val="Char3"/>
          <w:rFonts w:hint="cs"/>
          <w:spacing w:val="-2"/>
          <w:vertAlign w:val="superscript"/>
          <w:rtl/>
        </w:rPr>
        <w:t>(</w:t>
      </w:r>
      <w:r w:rsidRPr="000B007D">
        <w:rPr>
          <w:rStyle w:val="Char3"/>
          <w:spacing w:val="-2"/>
          <w:vertAlign w:val="superscript"/>
          <w:rtl/>
        </w:rPr>
        <w:footnoteReference w:id="196"/>
      </w:r>
      <w:r w:rsidRPr="000B007D">
        <w:rPr>
          <w:rStyle w:val="Char3"/>
          <w:rFonts w:hint="cs"/>
          <w:spacing w:val="-2"/>
          <w:vertAlign w:val="superscript"/>
          <w:rtl/>
        </w:rPr>
        <w:t>)</w:t>
      </w:r>
      <w:r w:rsidRPr="000B007D">
        <w:rPr>
          <w:rStyle w:val="Char3"/>
          <w:rFonts w:hint="cs"/>
          <w:spacing w:val="-2"/>
          <w:rtl/>
        </w:rPr>
        <w:t xml:space="preserve"> مگر خدایم رحم کند</w:t>
      </w:r>
      <w:r w:rsidR="00EC2D34" w:rsidRPr="000B007D">
        <w:rPr>
          <w:rStyle w:val="Char3"/>
          <w:rFonts w:hint="cs"/>
          <w:spacing w:val="-2"/>
          <w:rtl/>
        </w:rPr>
        <w:t>!</w:t>
      </w:r>
      <w:r w:rsidR="00470155" w:rsidRPr="000B007D">
        <w:rPr>
          <w:rStyle w:val="Char3"/>
          <w:rFonts w:hint="cs"/>
          <w:spacing w:val="-2"/>
          <w:rtl/>
        </w:rPr>
        <w:t xml:space="preserve"> </w:t>
      </w:r>
      <w:r w:rsidR="00791512" w:rsidRPr="000B007D">
        <w:rPr>
          <w:rFonts w:ascii="Traditional Arabic" w:hAnsi="Traditional Arabic" w:cs="Traditional Arabic"/>
          <w:spacing w:val="-2"/>
          <w:rtl/>
          <w:lang w:bidi="fa-IR"/>
        </w:rPr>
        <w:t>﴿</w:t>
      </w:r>
      <w:r w:rsidR="00791512" w:rsidRPr="000B007D">
        <w:rPr>
          <w:rStyle w:val="Chara"/>
          <w:spacing w:val="-2"/>
          <w:rtl/>
        </w:rPr>
        <w:t xml:space="preserve">إِنَّ </w:t>
      </w:r>
      <w:r w:rsidR="00791512" w:rsidRPr="000B007D">
        <w:rPr>
          <w:rStyle w:val="Chara"/>
          <w:rFonts w:hint="cs"/>
          <w:spacing w:val="-2"/>
          <w:rtl/>
        </w:rPr>
        <w:t>ٱلنَّفۡسَ</w:t>
      </w:r>
      <w:r w:rsidR="00791512" w:rsidRPr="000B007D">
        <w:rPr>
          <w:rStyle w:val="Chara"/>
          <w:spacing w:val="-2"/>
          <w:rtl/>
        </w:rPr>
        <w:t xml:space="preserve"> لَأَمَّارَةُۢ بِ</w:t>
      </w:r>
      <w:r w:rsidR="00791512" w:rsidRPr="000B007D">
        <w:rPr>
          <w:rStyle w:val="Chara"/>
          <w:rFonts w:hint="cs"/>
          <w:spacing w:val="-2"/>
          <w:rtl/>
        </w:rPr>
        <w:t>ٱلسُّوٓءِ</w:t>
      </w:r>
      <w:r w:rsidR="00791512" w:rsidRPr="000B007D">
        <w:rPr>
          <w:rStyle w:val="Chara"/>
          <w:spacing w:val="-2"/>
          <w:rtl/>
        </w:rPr>
        <w:t xml:space="preserve"> إِلَّا مَا رَحِمَ رَبِّيٓ</w:t>
      </w:r>
      <w:r w:rsidR="00791512" w:rsidRPr="000B007D">
        <w:rPr>
          <w:rFonts w:cs="Traditional Arabic" w:hint="cs"/>
          <w:spacing w:val="-2"/>
          <w:rtl/>
          <w:lang w:bidi="fa-IR"/>
        </w:rPr>
        <w:t>﴾</w:t>
      </w:r>
      <w:r w:rsidR="00791512" w:rsidRPr="000B007D">
        <w:rPr>
          <w:rFonts w:cs="IRNazli"/>
          <w:spacing w:val="-2"/>
          <w:szCs w:val="24"/>
          <w:rtl/>
          <w:lang w:bidi="fa-IR"/>
        </w:rPr>
        <w:t xml:space="preserve"> </w:t>
      </w:r>
      <w:r w:rsidR="00791512" w:rsidRPr="000B007D">
        <w:rPr>
          <w:rStyle w:val="Char5"/>
          <w:spacing w:val="-2"/>
          <w:rtl/>
        </w:rPr>
        <w:t>[يوسف: 53]</w:t>
      </w:r>
      <w:r w:rsidR="00791512" w:rsidRPr="000B007D">
        <w:rPr>
          <w:rStyle w:val="Char5"/>
          <w:rFonts w:hint="cs"/>
          <w:spacing w:val="-2"/>
          <w:rtl/>
        </w:rPr>
        <w:t>.</w:t>
      </w:r>
      <w:r w:rsidRPr="000B007D">
        <w:rPr>
          <w:rStyle w:val="Char3"/>
          <w:rFonts w:hint="cs"/>
          <w:spacing w:val="-2"/>
          <w:rtl/>
        </w:rPr>
        <w:t xml:space="preserve"> آیا این سخن، زیبندۀ نفس یوسف است که از پاک</w:t>
      </w:r>
      <w:r w:rsidR="002A2001" w:rsidRPr="000B007D">
        <w:rPr>
          <w:rStyle w:val="Char3"/>
          <w:rFonts w:hint="cs"/>
          <w:spacing w:val="-2"/>
          <w:rtl/>
        </w:rPr>
        <w:t>‌</w:t>
      </w:r>
      <w:r w:rsidRPr="000B007D">
        <w:rPr>
          <w:rStyle w:val="Char3"/>
          <w:rFonts w:hint="cs"/>
          <w:spacing w:val="-2"/>
          <w:rtl/>
        </w:rPr>
        <w:t>ترین نفوس بشری بود یا سزاوار نفس زلیخا</w:t>
      </w:r>
      <w:r w:rsidR="00763EBF" w:rsidRPr="000B007D">
        <w:rPr>
          <w:rStyle w:val="Char3"/>
          <w:rFonts w:hint="cs"/>
          <w:spacing w:val="-2"/>
          <w:rtl/>
        </w:rPr>
        <w:t>؟!.</w:t>
      </w:r>
      <w:r w:rsidRPr="000B007D">
        <w:rPr>
          <w:rStyle w:val="Char3"/>
          <w:rFonts w:hint="cs"/>
          <w:spacing w:val="-2"/>
          <w:rtl/>
        </w:rPr>
        <w:t xml:space="preserve"> </w:t>
      </w:r>
    </w:p>
    <w:p w:rsidR="00FA1B6C" w:rsidRPr="004029D2" w:rsidRDefault="00FA1B6C" w:rsidP="004437DA">
      <w:pPr>
        <w:jc w:val="both"/>
        <w:rPr>
          <w:rStyle w:val="Char3"/>
          <w:rtl/>
        </w:rPr>
      </w:pPr>
      <w:r w:rsidRPr="004029D2">
        <w:rPr>
          <w:rStyle w:val="Char3"/>
          <w:rFonts w:hint="cs"/>
          <w:rtl/>
        </w:rPr>
        <w:t>به</w:t>
      </w:r>
      <w:r w:rsidR="002A2001" w:rsidRPr="004029D2">
        <w:rPr>
          <w:rStyle w:val="Char3"/>
          <w:rFonts w:hint="cs"/>
          <w:rtl/>
        </w:rPr>
        <w:t xml:space="preserve"> </w:t>
      </w:r>
      <w:r w:rsidRPr="004029D2">
        <w:rPr>
          <w:rStyle w:val="Char3"/>
          <w:rFonts w:hint="cs"/>
          <w:rtl/>
        </w:rPr>
        <w:softHyphen/>
        <w:t>علاوه، زلیخا سال</w:t>
      </w:r>
      <w:r w:rsidR="00707401" w:rsidRPr="004029D2">
        <w:rPr>
          <w:rStyle w:val="Char3"/>
          <w:rFonts w:hint="cs"/>
          <w:rtl/>
        </w:rPr>
        <w:t>‌ها</w:t>
      </w:r>
      <w:r w:rsidRPr="004029D2">
        <w:rPr>
          <w:rStyle w:val="Char3"/>
          <w:rFonts w:hint="cs"/>
          <w:rtl/>
        </w:rPr>
        <w:t>یی</w:t>
      </w:r>
      <w:r w:rsidR="002A2001" w:rsidRPr="004029D2">
        <w:rPr>
          <w:rStyle w:val="Char3"/>
          <w:rFonts w:hint="cs"/>
          <w:rtl/>
        </w:rPr>
        <w:t xml:space="preserve"> </w:t>
      </w:r>
      <w:r w:rsidRPr="004029D2">
        <w:rPr>
          <w:rStyle w:val="Char3"/>
          <w:rtl/>
        </w:rPr>
        <w:softHyphen/>
      </w:r>
      <w:r w:rsidRPr="004029D2">
        <w:rPr>
          <w:rStyle w:val="Char3"/>
          <w:rFonts w:hint="cs"/>
          <w:rtl/>
        </w:rPr>
        <w:t>را پس</w:t>
      </w:r>
      <w:r w:rsidR="002A2001" w:rsidRPr="004029D2">
        <w:rPr>
          <w:rStyle w:val="Char3"/>
          <w:rFonts w:hint="cs"/>
          <w:rtl/>
        </w:rPr>
        <w:t xml:space="preserve"> </w:t>
      </w:r>
      <w:r w:rsidRPr="004029D2">
        <w:rPr>
          <w:rStyle w:val="Char3"/>
          <w:rFonts w:hint="cs"/>
          <w:rtl/>
        </w:rPr>
        <w:softHyphen/>
        <w:t>از آن</w:t>
      </w:r>
      <w:r w:rsidRPr="004029D2">
        <w:rPr>
          <w:rStyle w:val="Char3"/>
          <w:rtl/>
        </w:rPr>
        <w:softHyphen/>
      </w:r>
      <w:r w:rsidRPr="004029D2">
        <w:rPr>
          <w:rStyle w:val="Char3"/>
          <w:rFonts w:hint="cs"/>
          <w:rtl/>
        </w:rPr>
        <w:t>حادثه، پشت</w:t>
      </w:r>
      <w:r w:rsidRPr="004029D2">
        <w:rPr>
          <w:rStyle w:val="Char3"/>
          <w:rtl/>
        </w:rPr>
        <w:softHyphen/>
      </w:r>
      <w:r w:rsidR="002A2001" w:rsidRPr="004029D2">
        <w:rPr>
          <w:rStyle w:val="Char3"/>
          <w:rFonts w:hint="cs"/>
          <w:rtl/>
        </w:rPr>
        <w:t xml:space="preserve"> </w:t>
      </w:r>
      <w:r w:rsidRPr="004029D2">
        <w:rPr>
          <w:rStyle w:val="Char3"/>
          <w:rFonts w:hint="cs"/>
          <w:rtl/>
        </w:rPr>
        <w:t>سر گذاشته بود با</w:t>
      </w:r>
      <w:r w:rsidR="002A2001" w:rsidRPr="004029D2">
        <w:rPr>
          <w:rStyle w:val="Char3"/>
          <w:rFonts w:hint="cs"/>
          <w:rtl/>
        </w:rPr>
        <w:t xml:space="preserve"> </w:t>
      </w:r>
      <w:r w:rsidRPr="004029D2">
        <w:rPr>
          <w:rStyle w:val="Char3"/>
          <w:rFonts w:hint="cs"/>
          <w:rtl/>
        </w:rPr>
        <w:t>این</w:t>
      </w:r>
      <w:r w:rsidR="002A2001" w:rsidRPr="004029D2">
        <w:rPr>
          <w:rStyle w:val="Char3"/>
          <w:rFonts w:hint="cs"/>
          <w:rtl/>
        </w:rPr>
        <w:t xml:space="preserve"> </w:t>
      </w:r>
      <w:r w:rsidRPr="004029D2">
        <w:rPr>
          <w:rStyle w:val="Char3"/>
          <w:rFonts w:hint="cs"/>
          <w:rtl/>
        </w:rPr>
        <w:t>حال، از کجا می</w:t>
      </w:r>
      <w:r w:rsidRPr="004029D2">
        <w:rPr>
          <w:rStyle w:val="Char3"/>
          <w:rFonts w:hint="cs"/>
          <w:rtl/>
        </w:rPr>
        <w:softHyphen/>
        <w:t>توان اثبات کرد که در طیّ آن</w:t>
      </w:r>
      <w:r w:rsidRPr="004029D2">
        <w:rPr>
          <w:rStyle w:val="Char3"/>
          <w:rFonts w:hint="cs"/>
          <w:rtl/>
        </w:rPr>
        <w:softHyphen/>
      </w:r>
      <w:r w:rsidR="002A2001" w:rsidRPr="004029D2">
        <w:rPr>
          <w:rStyle w:val="Char3"/>
          <w:rFonts w:hint="cs"/>
          <w:rtl/>
        </w:rPr>
        <w:t xml:space="preserve"> </w:t>
      </w:r>
      <w:r w:rsidRPr="004029D2">
        <w:rPr>
          <w:rStyle w:val="Char3"/>
          <w:rFonts w:hint="cs"/>
          <w:rtl/>
        </w:rPr>
        <w:t>مدّت و بعد</w:t>
      </w:r>
      <w:r w:rsidR="002A2001" w:rsidRPr="004029D2">
        <w:rPr>
          <w:rStyle w:val="Char3"/>
          <w:rFonts w:hint="cs"/>
          <w:rtl/>
        </w:rPr>
        <w:t xml:space="preserve"> </w:t>
      </w:r>
      <w:r w:rsidRPr="004029D2">
        <w:rPr>
          <w:rStyle w:val="Char3"/>
          <w:rFonts w:hint="cs"/>
          <w:rtl/>
        </w:rPr>
        <w:t>از آن</w:t>
      </w:r>
      <w:r w:rsidR="002A2001" w:rsidRPr="004029D2">
        <w:rPr>
          <w:rStyle w:val="Char3"/>
          <w:rFonts w:hint="cs"/>
          <w:rtl/>
        </w:rPr>
        <w:t xml:space="preserve"> </w:t>
      </w:r>
      <w:r w:rsidRPr="004029D2">
        <w:rPr>
          <w:rStyle w:val="Char3"/>
          <w:rFonts w:hint="cs"/>
          <w:rtl/>
        </w:rPr>
        <w:softHyphen/>
        <w:t>رسوایی، از کار</w:t>
      </w:r>
      <w:r w:rsidR="002A2001" w:rsidRPr="004029D2">
        <w:rPr>
          <w:rStyle w:val="Char3"/>
          <w:rFonts w:hint="cs"/>
          <w:rtl/>
        </w:rPr>
        <w:t xml:space="preserve"> </w:t>
      </w:r>
      <w:r w:rsidRPr="004029D2">
        <w:rPr>
          <w:rStyle w:val="Char3"/>
          <w:rFonts w:hint="cs"/>
          <w:rtl/>
        </w:rPr>
        <w:t>خود در دل پشیمان نشده بود و در احاطۀ همان «هواهای نفسانی» قرار داشت؟ مگر او نبود که به تصریح قرآن گفت</w:t>
      </w:r>
      <w:r w:rsidR="009131D6" w:rsidRPr="004029D2">
        <w:rPr>
          <w:rStyle w:val="Char3"/>
          <w:rFonts w:hint="cs"/>
          <w:rtl/>
        </w:rPr>
        <w:t>:</w:t>
      </w:r>
      <w:r w:rsidR="00470155" w:rsidRPr="004029D2">
        <w:rPr>
          <w:rStyle w:val="Char3"/>
          <w:rFonts w:hint="cs"/>
          <w:rtl/>
        </w:rPr>
        <w:t xml:space="preserve"> </w:t>
      </w:r>
      <w:r w:rsidR="00791512" w:rsidRPr="004029D2">
        <w:rPr>
          <w:rFonts w:ascii="Traditional Arabic" w:hAnsi="Traditional Arabic" w:cs="Traditional Arabic"/>
          <w:rtl/>
          <w:lang w:bidi="fa-IR"/>
        </w:rPr>
        <w:t>﴿</w:t>
      </w:r>
      <w:r w:rsidR="00791512" w:rsidRPr="004029D2">
        <w:rPr>
          <w:rStyle w:val="Chara"/>
          <w:rFonts w:hint="cs"/>
          <w:rtl/>
        </w:rPr>
        <w:t>ٱلۡـَٰٔنَ</w:t>
      </w:r>
      <w:r w:rsidR="00791512" w:rsidRPr="004029D2">
        <w:rPr>
          <w:rStyle w:val="Chara"/>
          <w:rtl/>
        </w:rPr>
        <w:t xml:space="preserve"> حَصۡحَصَ </w:t>
      </w:r>
      <w:r w:rsidR="00791512" w:rsidRPr="004029D2">
        <w:rPr>
          <w:rStyle w:val="Chara"/>
          <w:rFonts w:hint="cs"/>
          <w:rtl/>
        </w:rPr>
        <w:t>ٱلۡحَقُّ</w:t>
      </w:r>
      <w:r w:rsidR="00791512" w:rsidRPr="004029D2">
        <w:rPr>
          <w:rStyle w:val="Chara"/>
          <w:rtl/>
        </w:rPr>
        <w:t xml:space="preserve"> أَنَا۠ رَٰوَدتُّهُ</w:t>
      </w:r>
      <w:r w:rsidR="00791512" w:rsidRPr="004029D2">
        <w:rPr>
          <w:rStyle w:val="Chara"/>
          <w:rFonts w:hint="cs"/>
          <w:rtl/>
        </w:rPr>
        <w:t>ۥ</w:t>
      </w:r>
      <w:r w:rsidR="00791512" w:rsidRPr="004029D2">
        <w:rPr>
          <w:rStyle w:val="Chara"/>
          <w:rtl/>
        </w:rPr>
        <w:t xml:space="preserve"> عَن نَّفۡسِهِ</w:t>
      </w:r>
      <w:r w:rsidR="00791512" w:rsidRPr="004029D2">
        <w:rPr>
          <w:rStyle w:val="Chara"/>
          <w:rFonts w:hint="cs"/>
          <w:rtl/>
        </w:rPr>
        <w:t>ۦ</w:t>
      </w:r>
      <w:r w:rsidR="00791512" w:rsidRPr="004029D2">
        <w:rPr>
          <w:rStyle w:val="Chara"/>
          <w:rtl/>
        </w:rPr>
        <w:t xml:space="preserve"> وَإِنَّهُ</w:t>
      </w:r>
      <w:r w:rsidR="00791512" w:rsidRPr="004029D2">
        <w:rPr>
          <w:rStyle w:val="Chara"/>
          <w:rFonts w:hint="cs"/>
          <w:rtl/>
        </w:rPr>
        <w:t>ۥ</w:t>
      </w:r>
      <w:r w:rsidR="00791512" w:rsidRPr="004029D2">
        <w:rPr>
          <w:rStyle w:val="Chara"/>
          <w:rtl/>
        </w:rPr>
        <w:t xml:space="preserve"> لَمِنَ </w:t>
      </w:r>
      <w:r w:rsidR="00791512" w:rsidRPr="004029D2">
        <w:rPr>
          <w:rStyle w:val="Chara"/>
          <w:rFonts w:hint="cs"/>
          <w:rtl/>
        </w:rPr>
        <w:t>ٱلصَّٰدِقِينَ</w:t>
      </w:r>
      <w:r w:rsidR="00791512" w:rsidRPr="004029D2">
        <w:rPr>
          <w:rFonts w:cs="Traditional Arabic" w:hint="cs"/>
          <w:rtl/>
          <w:lang w:bidi="fa-IR"/>
        </w:rPr>
        <w:t>﴾</w:t>
      </w:r>
      <w:r w:rsidR="00791512" w:rsidRPr="004029D2">
        <w:rPr>
          <w:rFonts w:cs="IRNazli"/>
          <w:szCs w:val="24"/>
          <w:rtl/>
          <w:lang w:bidi="fa-IR"/>
        </w:rPr>
        <w:t xml:space="preserve"> </w:t>
      </w:r>
      <w:r w:rsidR="00791512" w:rsidRPr="004029D2">
        <w:rPr>
          <w:rStyle w:val="Char5"/>
          <w:rtl/>
        </w:rPr>
        <w:t>[يوسف: 51]</w:t>
      </w:r>
      <w:r w:rsidR="00791512" w:rsidRPr="004029D2">
        <w:rPr>
          <w:rStyle w:val="Char5"/>
          <w:rFonts w:hint="cs"/>
          <w:rtl/>
        </w:rPr>
        <w:t>.</w:t>
      </w:r>
      <w:r w:rsidRPr="004029D2">
        <w:rPr>
          <w:rStyle w:val="Char3"/>
          <w:rFonts w:hint="cs"/>
          <w:rtl/>
        </w:rPr>
        <w:t xml:space="preserve"> </w:t>
      </w:r>
      <w:r w:rsidR="00791512" w:rsidRPr="004029D2">
        <w:rPr>
          <w:rFonts w:ascii="Traditional Arabic" w:hAnsi="Traditional Arabic" w:cs="Traditional Arabic"/>
          <w:rtl/>
          <w:lang w:bidi="fa-IR"/>
        </w:rPr>
        <w:t>«</w:t>
      </w:r>
      <w:r w:rsidRPr="004029D2">
        <w:rPr>
          <w:rStyle w:val="Char6"/>
          <w:rFonts w:hint="cs"/>
          <w:rtl/>
        </w:rPr>
        <w:t>اینک حق، ثابت و آشکار شد، من بودم که کام از او خواستم و او از راستگویان است</w:t>
      </w:r>
      <w:r w:rsidR="00791512" w:rsidRPr="004029D2">
        <w:rPr>
          <w:rFonts w:ascii="Traditional Arabic" w:hAnsi="Traditional Arabic" w:cs="Traditional Arabic"/>
          <w:rtl/>
          <w:lang w:bidi="fa-IR"/>
        </w:rPr>
        <w:t>»</w:t>
      </w:r>
      <w:r w:rsidRPr="004029D2">
        <w:rPr>
          <w:rStyle w:val="Char3"/>
          <w:rFonts w:hint="cs"/>
          <w:rtl/>
        </w:rPr>
        <w:t xml:space="preserve"> چرا این اعتراف را به زلیخا نسبت می</w:t>
      </w:r>
      <w:r w:rsidRPr="004029D2">
        <w:rPr>
          <w:rStyle w:val="Char3"/>
          <w:rFonts w:hint="cs"/>
          <w:rtl/>
        </w:rPr>
        <w:softHyphen/>
        <w:t>دهیم ولی دنباله</w:t>
      </w:r>
      <w:r w:rsidRPr="004029D2">
        <w:rPr>
          <w:rStyle w:val="Char3"/>
          <w:rFonts w:hint="cs"/>
          <w:rtl/>
        </w:rPr>
        <w:softHyphen/>
        <w:t>اش را از وی بعید می</w:t>
      </w:r>
      <w:r w:rsidRPr="004029D2">
        <w:rPr>
          <w:rStyle w:val="Char3"/>
          <w:rFonts w:hint="cs"/>
          <w:rtl/>
        </w:rPr>
        <w:softHyphen/>
        <w:t>دانیم و انکارمی</w:t>
      </w:r>
      <w:r w:rsidRPr="004029D2">
        <w:rPr>
          <w:rStyle w:val="Char3"/>
          <w:rFonts w:hint="cs"/>
          <w:rtl/>
        </w:rPr>
        <w:softHyphen/>
        <w:t>کنیم</w:t>
      </w:r>
      <w:r w:rsidR="00763EBF" w:rsidRPr="004029D2">
        <w:rPr>
          <w:rStyle w:val="Char3"/>
          <w:rFonts w:hint="cs"/>
          <w:rtl/>
        </w:rPr>
        <w:t>؟!.</w:t>
      </w:r>
      <w:r w:rsidR="004437DA" w:rsidRPr="004029D2">
        <w:rPr>
          <w:rStyle w:val="Char3"/>
          <w:rFonts w:hint="cs"/>
          <w:rtl/>
        </w:rPr>
        <w:t>.</w:t>
      </w:r>
    </w:p>
    <w:p w:rsidR="00D37093" w:rsidRPr="004029D2" w:rsidRDefault="006751BF" w:rsidP="000B007D">
      <w:pPr>
        <w:ind w:firstLine="0"/>
        <w:jc w:val="center"/>
        <w:rPr>
          <w:rStyle w:val="Char3"/>
          <w:rtl/>
        </w:rPr>
      </w:pPr>
      <w:r w:rsidRPr="004029D2">
        <w:rPr>
          <w:rStyle w:val="Char3"/>
          <w:rFonts w:hint="cs"/>
          <w:rtl/>
        </w:rPr>
        <w:t>*</w:t>
      </w:r>
      <w:r w:rsidRPr="004029D2">
        <w:rPr>
          <w:rStyle w:val="Char3"/>
          <w:rFonts w:hint="cs"/>
          <w:rtl/>
        </w:rPr>
        <w:tab/>
        <w:t>*</w:t>
      </w:r>
      <w:r w:rsidRPr="004029D2">
        <w:rPr>
          <w:rStyle w:val="Char3"/>
          <w:rFonts w:hint="cs"/>
          <w:rtl/>
        </w:rPr>
        <w:tab/>
        <w:t>*</w:t>
      </w:r>
    </w:p>
    <w:p w:rsidR="00FA1B6C" w:rsidRPr="004029D2" w:rsidRDefault="00FA1B6C" w:rsidP="00293DB7">
      <w:pPr>
        <w:jc w:val="center"/>
        <w:rPr>
          <w:rStyle w:val="Char3"/>
          <w:rtl/>
        </w:rPr>
        <w:sectPr w:rsidR="00FA1B6C"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FD2535" w:rsidRPr="004029D2" w:rsidRDefault="00FD2535" w:rsidP="00627D30">
      <w:pPr>
        <w:pStyle w:val="a"/>
      </w:pPr>
      <w:bookmarkStart w:id="165" w:name="_Toc313907368"/>
      <w:bookmarkStart w:id="166" w:name="_Toc435288546"/>
      <w:bookmarkStart w:id="167" w:name="_Toc439081182"/>
      <w:r w:rsidRPr="004029D2">
        <w:rPr>
          <w:rFonts w:hint="cs"/>
          <w:rtl/>
        </w:rPr>
        <w:t>13</w:t>
      </w:r>
      <w:r w:rsidR="00F24E76" w:rsidRPr="004029D2">
        <w:rPr>
          <w:rtl/>
        </w:rPr>
        <w:br/>
      </w:r>
      <w:r w:rsidRPr="004029D2">
        <w:rPr>
          <w:rFonts w:hint="cs"/>
          <w:rtl/>
        </w:rPr>
        <w:t>نکته</w:t>
      </w:r>
      <w:r w:rsidRPr="004029D2">
        <w:rPr>
          <w:rFonts w:hint="cs"/>
          <w:rtl/>
        </w:rPr>
        <w:softHyphen/>
        <w:t>ای از سورۀ رعد</w:t>
      </w:r>
      <w:bookmarkEnd w:id="165"/>
      <w:bookmarkEnd w:id="166"/>
      <w:bookmarkEnd w:id="167"/>
    </w:p>
    <w:p w:rsidR="00FD2535" w:rsidRPr="004029D2" w:rsidRDefault="00791512" w:rsidP="004437DA">
      <w:pPr>
        <w:pStyle w:val="a0"/>
        <w:rPr>
          <w:sz w:val="36"/>
          <w:rtl/>
        </w:rPr>
      </w:pPr>
      <w:bookmarkStart w:id="168" w:name="_Toc313907369"/>
      <w:bookmarkStart w:id="169" w:name="_Toc435288547"/>
      <w:bookmarkStart w:id="170" w:name="_Toc439081183"/>
      <w:r w:rsidRPr="004029D2">
        <w:rPr>
          <w:rFonts w:ascii="Times New Roman" w:hAnsi="Times New Roman" w:cs="Traditional Arabic"/>
          <w:rtl/>
        </w:rPr>
        <w:t>﴿</w:t>
      </w:r>
      <w:r w:rsidRPr="004029D2">
        <w:rPr>
          <w:rStyle w:val="Chara"/>
          <w:rtl/>
        </w:rPr>
        <w:t xml:space="preserve">وَيَقُولُ </w:t>
      </w:r>
      <w:r w:rsidRPr="004029D2">
        <w:rPr>
          <w:rStyle w:val="Chara"/>
          <w:rFonts w:hint="cs"/>
          <w:rtl/>
        </w:rPr>
        <w:t>ٱلَّذِينَ</w:t>
      </w:r>
      <w:r w:rsidRPr="004029D2">
        <w:rPr>
          <w:rStyle w:val="Chara"/>
          <w:rtl/>
        </w:rPr>
        <w:t xml:space="preserve"> كَفَرُواْ لَسۡتَ مُرۡسَلٗاۚ قُلۡ كَفَىٰ بِ</w:t>
      </w:r>
      <w:r w:rsidRPr="004029D2">
        <w:rPr>
          <w:rStyle w:val="Chara"/>
          <w:rFonts w:hint="cs"/>
          <w:rtl/>
        </w:rPr>
        <w:t>ٱللَّهِ</w:t>
      </w:r>
      <w:r w:rsidRPr="004029D2">
        <w:rPr>
          <w:rStyle w:val="Chara"/>
          <w:rtl/>
        </w:rPr>
        <w:t xml:space="preserve"> شَهِيدَۢا بَيۡنِي وَبَيۡنَكُمۡ وَمَنۡ عِندَهُ</w:t>
      </w:r>
      <w:r w:rsidRPr="004029D2">
        <w:rPr>
          <w:rStyle w:val="Chara"/>
          <w:rFonts w:hint="cs"/>
          <w:rtl/>
        </w:rPr>
        <w:t>ۥ</w:t>
      </w:r>
      <w:r w:rsidRPr="004029D2">
        <w:rPr>
          <w:rStyle w:val="Chara"/>
          <w:rtl/>
        </w:rPr>
        <w:t xml:space="preserve"> عِلۡمُ </w:t>
      </w:r>
      <w:r w:rsidRPr="004029D2">
        <w:rPr>
          <w:rStyle w:val="Chara"/>
          <w:rFonts w:hint="cs"/>
          <w:rtl/>
        </w:rPr>
        <w:t>ٱلۡكِتَٰبِ</w:t>
      </w:r>
      <w:r w:rsidRPr="004029D2">
        <w:rPr>
          <w:rStyle w:val="Chara"/>
          <w:rtl/>
        </w:rPr>
        <w:t>٤٣</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[الرعد: 43]</w:t>
      </w:r>
      <w:r w:rsidRPr="004029D2">
        <w:rPr>
          <w:rStyle w:val="Char5"/>
          <w:rFonts w:hint="cs"/>
          <w:b w:val="0"/>
          <w:bCs w:val="0"/>
          <w:rtl/>
        </w:rPr>
        <w:t>.</w:t>
      </w:r>
      <w:r w:rsidR="003A167D" w:rsidRPr="004029D2">
        <w:rPr>
          <w:rFonts w:ascii="Times New Roman" w:hAnsi="Times New Roman" w:hint="cs"/>
          <w:rtl/>
        </w:rPr>
        <w:t xml:space="preserve"> </w:t>
      </w:r>
      <w:r w:rsidR="00FD2535" w:rsidRPr="004029D2">
        <w:rPr>
          <w:rFonts w:hint="cs"/>
          <w:sz w:val="36"/>
          <w:rtl/>
        </w:rPr>
        <w:t>شاهد رسالت پیامبر</w:t>
      </w:r>
      <w:r w:rsidR="003A167D" w:rsidRPr="004029D2">
        <w:rPr>
          <w:rFonts w:hint="cs"/>
          <w:sz w:val="36"/>
          <w:rtl/>
        </w:rPr>
        <w:t xml:space="preserve"> </w:t>
      </w:r>
      <w:r w:rsidR="003A167D" w:rsidRPr="000B007D">
        <w:rPr>
          <w:rFonts w:cs="CTraditional Arabic" w:hint="cs"/>
          <w:b w:val="0"/>
          <w:bCs w:val="0"/>
          <w:sz w:val="40"/>
          <w:szCs w:val="28"/>
          <w:rtl/>
        </w:rPr>
        <w:t>ص</w:t>
      </w:r>
      <w:bookmarkEnd w:id="168"/>
      <w:bookmarkEnd w:id="169"/>
      <w:bookmarkEnd w:id="170"/>
    </w:p>
    <w:p w:rsidR="00FD2535" w:rsidRPr="004029D2" w:rsidRDefault="00FD2535" w:rsidP="002A2001">
      <w:pPr>
        <w:jc w:val="both"/>
        <w:rPr>
          <w:rStyle w:val="Char3"/>
          <w:rtl/>
        </w:rPr>
      </w:pPr>
      <w:r w:rsidRPr="004029D2">
        <w:rPr>
          <w:rStyle w:val="Char3"/>
          <w:rFonts w:hint="cs"/>
          <w:rtl/>
        </w:rPr>
        <w:t>در ترجمۀ آیۀ فوق مشکلی وجود ندارد و مترجمان قرآن کریم همگی آیۀ شریفه را تقریباً بدین</w:t>
      </w:r>
      <w:r w:rsidR="00470155" w:rsidRPr="004029D2">
        <w:rPr>
          <w:rStyle w:val="Char3"/>
          <w:rFonts w:hint="cs"/>
          <w:rtl/>
        </w:rPr>
        <w:t xml:space="preserve"> </w:t>
      </w:r>
      <w:r w:rsidRPr="004029D2">
        <w:rPr>
          <w:rStyle w:val="Char3"/>
          <w:rFonts w:hint="cs"/>
          <w:rtl/>
        </w:rPr>
        <w:t>صورت ترجمه کرده</w:t>
      </w:r>
      <w:r w:rsidRPr="004029D2">
        <w:rPr>
          <w:rStyle w:val="Char3"/>
          <w:rFonts w:hint="cs"/>
          <w:rtl/>
        </w:rPr>
        <w:softHyphen/>
        <w:t>اند</w:t>
      </w:r>
      <w:r w:rsidR="009131D6" w:rsidRPr="004029D2">
        <w:rPr>
          <w:rStyle w:val="Char3"/>
          <w:rFonts w:hint="cs"/>
          <w:rtl/>
        </w:rPr>
        <w:t>:</w:t>
      </w:r>
      <w:r w:rsidRPr="004029D2">
        <w:rPr>
          <w:rStyle w:val="Char3"/>
          <w:rFonts w:hint="cs"/>
          <w:rtl/>
        </w:rPr>
        <w:t xml:space="preserve"> </w:t>
      </w:r>
      <w:r w:rsidR="00791512" w:rsidRPr="004029D2">
        <w:rPr>
          <w:rFonts w:ascii="Traditional Arabic" w:hAnsi="Traditional Arabic" w:cs="Traditional Arabic"/>
          <w:rtl/>
          <w:lang w:bidi="fa-IR"/>
        </w:rPr>
        <w:t>«</w:t>
      </w:r>
      <w:r w:rsidRPr="004029D2">
        <w:rPr>
          <w:rStyle w:val="Char6"/>
          <w:rFonts w:hint="cs"/>
          <w:rtl/>
        </w:rPr>
        <w:t>و کسانی که به کفر گراییده</w:t>
      </w:r>
      <w:r w:rsidRPr="004029D2">
        <w:rPr>
          <w:rStyle w:val="Char6"/>
          <w:rtl/>
        </w:rPr>
        <w:softHyphen/>
      </w:r>
      <w:r w:rsidRPr="004029D2">
        <w:rPr>
          <w:rStyle w:val="Char6"/>
          <w:rFonts w:hint="cs"/>
          <w:rtl/>
        </w:rPr>
        <w:t>اند می</w:t>
      </w:r>
      <w:r w:rsidRPr="004029D2">
        <w:rPr>
          <w:rStyle w:val="Char6"/>
          <w:rFonts w:hint="cs"/>
          <w:rtl/>
        </w:rPr>
        <w:softHyphen/>
        <w:t>گویند تو فرستادۀ (خدا) نیستی، بگو کافی</w:t>
      </w:r>
      <w:r w:rsidR="002A2001" w:rsidRPr="004029D2">
        <w:rPr>
          <w:rStyle w:val="Char6"/>
          <w:rFonts w:hint="cs"/>
          <w:rtl/>
        </w:rPr>
        <w:t xml:space="preserve"> </w:t>
      </w:r>
      <w:r w:rsidRPr="004029D2">
        <w:rPr>
          <w:rStyle w:val="Char6"/>
          <w:rFonts w:hint="cs"/>
          <w:rtl/>
        </w:rPr>
        <w:softHyphen/>
        <w:t>است</w:t>
      </w:r>
      <w:r w:rsidRPr="004029D2">
        <w:rPr>
          <w:rStyle w:val="Char6"/>
          <w:rtl/>
        </w:rPr>
        <w:softHyphen/>
      </w:r>
      <w:r w:rsidRPr="004029D2">
        <w:rPr>
          <w:rStyle w:val="Char6"/>
          <w:rFonts w:hint="cs"/>
          <w:rtl/>
        </w:rPr>
        <w:t xml:space="preserve">که خدا میان من و میان شما شاهد باشد و </w:t>
      </w:r>
      <w:r w:rsidR="00EF2C75" w:rsidRPr="004029D2">
        <w:rPr>
          <w:rStyle w:val="Char6"/>
          <w:rFonts w:hint="cs"/>
          <w:rtl/>
        </w:rPr>
        <w:t>آن کس</w:t>
      </w:r>
      <w:r w:rsidRPr="004029D2">
        <w:rPr>
          <w:rStyle w:val="Char6"/>
          <w:rFonts w:hint="cs"/>
          <w:rtl/>
        </w:rPr>
        <w:t xml:space="preserve"> که دانش کتاب نزد اوست</w:t>
      </w:r>
      <w:r w:rsidR="00791512" w:rsidRPr="004029D2">
        <w:rPr>
          <w:rFonts w:ascii="Traditional Arabic" w:hAnsi="Traditional Arabic" w:cs="Traditional Arabic"/>
          <w:rtl/>
          <w:lang w:bidi="fa-IR"/>
        </w:rPr>
        <w:t>»</w:t>
      </w:r>
      <w:r w:rsidRPr="004029D2">
        <w:rPr>
          <w:rStyle w:val="Char3"/>
          <w:rFonts w:hint="cs"/>
          <w:rtl/>
        </w:rPr>
        <w:t>. فهم</w:t>
      </w:r>
      <w:r w:rsidR="00D22284" w:rsidRPr="004029D2">
        <w:rPr>
          <w:rStyle w:val="Char3"/>
          <w:rFonts w:hint="cs"/>
          <w:rtl/>
        </w:rPr>
        <w:t xml:space="preserve"> </w:t>
      </w:r>
      <w:r w:rsidR="00EF2C75" w:rsidRPr="004029D2">
        <w:rPr>
          <w:rStyle w:val="Char3"/>
          <w:rFonts w:hint="cs"/>
          <w:rtl/>
        </w:rPr>
        <w:t>این‌که</w:t>
      </w:r>
      <w:r w:rsidRPr="004029D2">
        <w:rPr>
          <w:rStyle w:val="Char3"/>
          <w:rFonts w:hint="cs"/>
          <w:rtl/>
        </w:rPr>
        <w:t xml:space="preserve"> خداوند بر رسالت پیامبر شاهد بوده، دشوار نیست زیرا </w:t>
      </w:r>
      <w:r w:rsidR="00B9160E" w:rsidRPr="004029D2">
        <w:rPr>
          <w:rStyle w:val="Char3"/>
          <w:rFonts w:hint="cs"/>
          <w:rtl/>
        </w:rPr>
        <w:t>خدای تعالی</w:t>
      </w:r>
      <w:r w:rsidRPr="004029D2">
        <w:rPr>
          <w:rStyle w:val="Char3"/>
          <w:rFonts w:hint="cs"/>
          <w:rtl/>
        </w:rPr>
        <w:t xml:space="preserve"> با نزول قرآن به</w:t>
      </w:r>
      <w:r w:rsidRPr="004029D2">
        <w:rPr>
          <w:rStyle w:val="Char3"/>
          <w:rFonts w:hint="cs"/>
          <w:rtl/>
        </w:rPr>
        <w:softHyphen/>
        <w:t>سوی فردی درس</w:t>
      </w:r>
      <w:r w:rsidRPr="004029D2">
        <w:rPr>
          <w:rStyle w:val="Char3"/>
          <w:rFonts w:hint="cs"/>
          <w:rtl/>
        </w:rPr>
        <w:softHyphen/>
      </w:r>
      <w:r w:rsidR="002A2001" w:rsidRPr="004029D2">
        <w:rPr>
          <w:rStyle w:val="Char3"/>
          <w:rFonts w:hint="cs"/>
          <w:rtl/>
        </w:rPr>
        <w:t xml:space="preserve"> </w:t>
      </w:r>
      <w:r w:rsidRPr="004029D2">
        <w:rPr>
          <w:rStyle w:val="Char3"/>
          <w:rFonts w:hint="cs"/>
          <w:rtl/>
        </w:rPr>
        <w:t>ناخوانده و اُمّی، برحقیقت رسالت وی گواهی داده</w:t>
      </w:r>
      <w:r w:rsidR="002A2001" w:rsidRPr="004029D2">
        <w:rPr>
          <w:rStyle w:val="Char3"/>
          <w:rFonts w:hint="cs"/>
          <w:rtl/>
        </w:rPr>
        <w:t xml:space="preserve"> </w:t>
      </w:r>
      <w:r w:rsidRPr="004029D2">
        <w:rPr>
          <w:rStyle w:val="Char3"/>
          <w:rFonts w:hint="cs"/>
          <w:rtl/>
        </w:rPr>
        <w:softHyphen/>
        <w:t>است و اثبات نموده که معلومات دینی او از علم إلهی سر</w:t>
      </w:r>
      <w:r w:rsidR="002A2001" w:rsidRPr="004029D2">
        <w:rPr>
          <w:rStyle w:val="Char3"/>
          <w:rFonts w:hint="cs"/>
          <w:rtl/>
        </w:rPr>
        <w:t xml:space="preserve"> </w:t>
      </w:r>
      <w:r w:rsidRPr="004029D2">
        <w:rPr>
          <w:rStyle w:val="Char3"/>
          <w:rFonts w:hint="cs"/>
          <w:rtl/>
        </w:rPr>
        <w:t xml:space="preserve">چشمه گرفته است </w:t>
      </w:r>
      <w:r w:rsidR="00EF2C75" w:rsidRPr="004029D2">
        <w:rPr>
          <w:rStyle w:val="Char3"/>
          <w:rFonts w:hint="cs"/>
          <w:rtl/>
        </w:rPr>
        <w:t>چنان‌که</w:t>
      </w:r>
      <w:r w:rsidRPr="004029D2">
        <w:rPr>
          <w:rStyle w:val="Char3"/>
          <w:rFonts w:hint="cs"/>
          <w:rtl/>
        </w:rPr>
        <w:t xml:space="preserve"> در آیۀ 166 از سورۀ نساء می</w:t>
      </w:r>
      <w:r w:rsidRPr="004029D2">
        <w:rPr>
          <w:rStyle w:val="Char3"/>
          <w:rFonts w:hint="cs"/>
          <w:rtl/>
        </w:rPr>
        <w:softHyphen/>
        <w:t>فرماید</w:t>
      </w:r>
      <w:r w:rsidR="009131D6" w:rsidRPr="004029D2">
        <w:rPr>
          <w:rStyle w:val="Char3"/>
          <w:rFonts w:hint="cs"/>
          <w:rtl/>
        </w:rPr>
        <w:t>:</w:t>
      </w:r>
      <w:r w:rsidR="00092368" w:rsidRPr="004029D2">
        <w:rPr>
          <w:rStyle w:val="Char3"/>
          <w:rFonts w:hint="cs"/>
          <w:rtl/>
        </w:rPr>
        <w:t xml:space="preserve"> </w:t>
      </w:r>
      <w:r w:rsidR="00791512" w:rsidRPr="004029D2">
        <w:rPr>
          <w:rFonts w:ascii="Traditional Arabic" w:hAnsi="Traditional Arabic" w:cs="Traditional Arabic"/>
          <w:rtl/>
          <w:lang w:bidi="fa-IR"/>
        </w:rPr>
        <w:t>﴿</w:t>
      </w:r>
      <w:r w:rsidR="00791512" w:rsidRPr="004029D2">
        <w:rPr>
          <w:rStyle w:val="Chara"/>
          <w:rtl/>
        </w:rPr>
        <w:t xml:space="preserve">لَّٰكِنِ </w:t>
      </w:r>
      <w:r w:rsidR="00791512" w:rsidRPr="004029D2">
        <w:rPr>
          <w:rStyle w:val="Chara"/>
          <w:rFonts w:hint="cs"/>
          <w:rtl/>
        </w:rPr>
        <w:t>ٱللَّهُ</w:t>
      </w:r>
      <w:r w:rsidR="00791512" w:rsidRPr="004029D2">
        <w:rPr>
          <w:rStyle w:val="Chara"/>
          <w:rtl/>
        </w:rPr>
        <w:t xml:space="preserve"> يَشۡهَدُ بِمَآ أَنزَلَ إِلَيۡكَۖ أَنزَلَهُ</w:t>
      </w:r>
      <w:r w:rsidR="00791512" w:rsidRPr="004029D2">
        <w:rPr>
          <w:rStyle w:val="Chara"/>
          <w:rFonts w:hint="cs"/>
          <w:rtl/>
        </w:rPr>
        <w:t>ۥ</w:t>
      </w:r>
      <w:r w:rsidR="00791512" w:rsidRPr="004029D2">
        <w:rPr>
          <w:rStyle w:val="Chara"/>
          <w:rtl/>
        </w:rPr>
        <w:t xml:space="preserve"> بِعِلۡمِهِ</w:t>
      </w:r>
      <w:r w:rsidR="00791512" w:rsidRPr="004029D2">
        <w:rPr>
          <w:rFonts w:cs="Traditional Arabic" w:hint="cs"/>
          <w:rtl/>
          <w:lang w:bidi="fa-IR"/>
        </w:rPr>
        <w:t>﴾</w:t>
      </w:r>
      <w:r w:rsidR="00791512" w:rsidRPr="004029D2">
        <w:rPr>
          <w:rFonts w:cs="IRNazli"/>
          <w:szCs w:val="24"/>
          <w:rtl/>
          <w:lang w:bidi="fa-IR"/>
        </w:rPr>
        <w:t xml:space="preserve"> </w:t>
      </w:r>
      <w:r w:rsidR="00791512" w:rsidRPr="004029D2">
        <w:rPr>
          <w:rStyle w:val="Char5"/>
          <w:rtl/>
        </w:rPr>
        <w:t>[النساء: 166]</w:t>
      </w:r>
      <w:r w:rsidR="00791512" w:rsidRPr="004029D2">
        <w:rPr>
          <w:rStyle w:val="Char5"/>
          <w:rFonts w:hint="cs"/>
          <w:rtl/>
        </w:rPr>
        <w:t>.</w:t>
      </w:r>
      <w:r w:rsidRPr="004029D2">
        <w:rPr>
          <w:rStyle w:val="Char3"/>
          <w:rFonts w:hint="cs"/>
          <w:rtl/>
        </w:rPr>
        <w:t xml:space="preserve"> </w:t>
      </w:r>
      <w:r w:rsidR="00791512" w:rsidRPr="004029D2">
        <w:rPr>
          <w:rFonts w:ascii="Traditional Arabic" w:hAnsi="Traditional Arabic" w:cs="Traditional Arabic"/>
          <w:rtl/>
          <w:lang w:bidi="fa-IR"/>
        </w:rPr>
        <w:t>«</w:t>
      </w:r>
      <w:r w:rsidRPr="004029D2">
        <w:rPr>
          <w:rStyle w:val="Char6"/>
          <w:rFonts w:hint="cs"/>
          <w:rtl/>
        </w:rPr>
        <w:t>ولی خدا بدانچه به</w:t>
      </w:r>
      <w:r w:rsidRPr="004029D2">
        <w:rPr>
          <w:rStyle w:val="Char6"/>
          <w:rFonts w:hint="cs"/>
          <w:rtl/>
        </w:rPr>
        <w:softHyphen/>
        <w:t>سوی تو نازل کرده شهادت می</w:t>
      </w:r>
      <w:r w:rsidRPr="004029D2">
        <w:rPr>
          <w:rStyle w:val="Char6"/>
          <w:rFonts w:hint="cs"/>
          <w:rtl/>
        </w:rPr>
        <w:softHyphen/>
        <w:t>دهد که</w:t>
      </w:r>
      <w:r w:rsidR="0010196F" w:rsidRPr="004029D2">
        <w:rPr>
          <w:rStyle w:val="Char6"/>
          <w:rFonts w:hint="cs"/>
          <w:rtl/>
        </w:rPr>
        <w:t xml:space="preserve"> آن را </w:t>
      </w:r>
      <w:r w:rsidRPr="004029D2">
        <w:rPr>
          <w:rStyle w:val="Char6"/>
          <w:rFonts w:hint="cs"/>
          <w:rtl/>
        </w:rPr>
        <w:t>بنابر دانش خود فرو فرستاده است</w:t>
      </w:r>
      <w:r w:rsidR="00791512" w:rsidRPr="004029D2">
        <w:rPr>
          <w:rFonts w:ascii="Traditional Arabic" w:hAnsi="Traditional Arabic" w:cs="Traditional Arabic"/>
          <w:rtl/>
          <w:lang w:bidi="fa-IR"/>
        </w:rPr>
        <w:t>»</w:t>
      </w:r>
      <w:r w:rsidRPr="004029D2">
        <w:rPr>
          <w:rStyle w:val="Char3"/>
          <w:rFonts w:hint="cs"/>
          <w:rtl/>
        </w:rPr>
        <w:t>. چیزی که دربارۀ آن</w:t>
      </w:r>
      <w:r w:rsidR="006B3BF1" w:rsidRPr="004029D2">
        <w:rPr>
          <w:rStyle w:val="Char3"/>
          <w:rFonts w:hint="cs"/>
          <w:rtl/>
        </w:rPr>
        <w:t>،</w:t>
      </w:r>
      <w:r w:rsidRPr="004029D2">
        <w:rPr>
          <w:rStyle w:val="Char3"/>
          <w:rFonts w:hint="cs"/>
          <w:rtl/>
        </w:rPr>
        <w:t xml:space="preserve"> مفسّران به</w:t>
      </w:r>
      <w:r w:rsidRPr="004029D2">
        <w:rPr>
          <w:rStyle w:val="Char3"/>
          <w:rFonts w:hint="cs"/>
          <w:rtl/>
        </w:rPr>
        <w:softHyphen/>
      </w:r>
      <w:r w:rsidR="002A2001" w:rsidRPr="004029D2">
        <w:rPr>
          <w:rStyle w:val="Char3"/>
          <w:rFonts w:hint="cs"/>
          <w:rtl/>
        </w:rPr>
        <w:t xml:space="preserve"> </w:t>
      </w:r>
      <w:r w:rsidRPr="004029D2">
        <w:rPr>
          <w:rStyle w:val="Char3"/>
          <w:rFonts w:hint="cs"/>
          <w:rtl/>
        </w:rPr>
        <w:t>اختلاف سخن گفته</w:t>
      </w:r>
      <w:r w:rsidRPr="004029D2">
        <w:rPr>
          <w:rStyle w:val="Char3"/>
          <w:rFonts w:hint="cs"/>
          <w:rtl/>
        </w:rPr>
        <w:softHyphen/>
        <w:t>اند، بخش أخیر آیۀ شریفه یعنی</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Pr="004029D2">
        <w:rPr>
          <w:rStyle w:val="Char1"/>
          <w:rFonts w:hint="cs"/>
          <w:rtl/>
        </w:rPr>
        <w:t>مَن عِندَهُ عِلمُ ال</w:t>
      </w:r>
      <w:r w:rsidR="00481CFD" w:rsidRPr="004029D2">
        <w:rPr>
          <w:rStyle w:val="Char1"/>
          <w:rFonts w:hint="cs"/>
          <w:rtl/>
        </w:rPr>
        <w:t>ك</w:t>
      </w:r>
      <w:r w:rsidRPr="004029D2">
        <w:rPr>
          <w:rStyle w:val="Char1"/>
          <w:rFonts w:hint="cs"/>
          <w:rtl/>
        </w:rPr>
        <w:t>تاب</w:t>
      </w:r>
      <w:r w:rsidRPr="004029D2">
        <w:rPr>
          <w:rStyle w:val="Char3"/>
          <w:rFonts w:hint="cs"/>
          <w:rtl/>
        </w:rPr>
        <w:t>» است. برخی از اهل تفسیر چون حسن بصری و مجاهد و سعیدبن جُبَیر، آن کس را (که دانش کتاب نزد او</w:t>
      </w:r>
      <w:r w:rsidR="002A2001" w:rsidRPr="004029D2">
        <w:rPr>
          <w:rStyle w:val="Char3"/>
          <w:rFonts w:hint="cs"/>
          <w:rtl/>
        </w:rPr>
        <w:t xml:space="preserve"> </w:t>
      </w:r>
      <w:r w:rsidRPr="004029D2">
        <w:rPr>
          <w:rStyle w:val="Char3"/>
          <w:rFonts w:hint="cs"/>
          <w:rtl/>
        </w:rPr>
        <w:t>است) حضرت باری</w:t>
      </w:r>
      <w:r w:rsidR="002A2001" w:rsidRPr="004029D2">
        <w:rPr>
          <w:rStyle w:val="Char3"/>
          <w:rFonts w:hint="cs"/>
          <w:rtl/>
        </w:rPr>
        <w:t xml:space="preserve"> </w:t>
      </w:r>
      <w:r w:rsidRPr="004029D2">
        <w:rPr>
          <w:rStyle w:val="Char3"/>
          <w:rFonts w:hint="cs"/>
          <w:rtl/>
        </w:rPr>
        <w:t>تعالی دانسته</w:t>
      </w:r>
      <w:r w:rsidRPr="004029D2">
        <w:rPr>
          <w:rStyle w:val="Char3"/>
          <w:rFonts w:hint="cs"/>
          <w:rtl/>
        </w:rPr>
        <w:softHyphen/>
        <w:t>اند ولی این قول به تکرار در آیۀ</w:t>
      </w:r>
      <w:r w:rsidR="002A2001" w:rsidRPr="004029D2">
        <w:rPr>
          <w:rStyle w:val="Char3"/>
          <w:rFonts w:hint="cs"/>
          <w:rtl/>
        </w:rPr>
        <w:t xml:space="preserve"> </w:t>
      </w:r>
      <w:r w:rsidRPr="004029D2">
        <w:rPr>
          <w:rStyle w:val="Char3"/>
          <w:rFonts w:hint="cs"/>
          <w:rtl/>
        </w:rPr>
        <w:t>کریمه می</w:t>
      </w:r>
      <w:r w:rsidRPr="004029D2">
        <w:rPr>
          <w:rStyle w:val="Char3"/>
          <w:rFonts w:hint="cs"/>
          <w:rtl/>
        </w:rPr>
        <w:softHyphen/>
        <w:t>انجامد و</w:t>
      </w:r>
      <w:r w:rsidR="002A2001" w:rsidRPr="004029D2">
        <w:rPr>
          <w:rStyle w:val="Char3"/>
          <w:rFonts w:hint="cs"/>
          <w:rtl/>
        </w:rPr>
        <w:t xml:space="preserve"> </w:t>
      </w:r>
      <w:r w:rsidRPr="004029D2">
        <w:rPr>
          <w:rStyle w:val="Char3"/>
          <w:rFonts w:hint="cs"/>
          <w:rtl/>
        </w:rPr>
        <w:t>به</w:t>
      </w:r>
      <w:r w:rsidRPr="004029D2">
        <w:rPr>
          <w:rStyle w:val="Char3"/>
          <w:rFonts w:hint="cs"/>
          <w:rtl/>
        </w:rPr>
        <w:softHyphen/>
      </w:r>
      <w:r w:rsidR="002A2001" w:rsidRPr="004029D2">
        <w:rPr>
          <w:rStyle w:val="Char3"/>
          <w:rFonts w:hint="cs"/>
          <w:rtl/>
        </w:rPr>
        <w:t xml:space="preserve"> </w:t>
      </w:r>
      <w:r w:rsidRPr="004029D2">
        <w:rPr>
          <w:rStyle w:val="Char3"/>
          <w:rFonts w:hint="cs"/>
          <w:rtl/>
        </w:rPr>
        <w:t xml:space="preserve">علاوه </w:t>
      </w:r>
      <w:r w:rsidR="00EF2C75" w:rsidRPr="004029D2">
        <w:rPr>
          <w:rStyle w:val="Char3"/>
          <w:rFonts w:hint="cs"/>
          <w:rtl/>
        </w:rPr>
        <w:t>بنابر این</w:t>
      </w:r>
      <w:r w:rsidRPr="004029D2">
        <w:rPr>
          <w:rStyle w:val="Char3"/>
          <w:rFonts w:hint="cs"/>
          <w:rtl/>
        </w:rPr>
        <w:t xml:space="preserve"> تفسیر، لازم می</w:t>
      </w:r>
      <w:r w:rsidRPr="004029D2">
        <w:rPr>
          <w:rStyle w:val="Char3"/>
          <w:rFonts w:hint="cs"/>
          <w:rtl/>
        </w:rPr>
        <w:softHyphen/>
        <w:t>آید که عطف صفت بر موصوف در</w:t>
      </w:r>
      <w:r w:rsidR="002A2001" w:rsidRPr="004029D2">
        <w:rPr>
          <w:rStyle w:val="Char3"/>
          <w:rFonts w:hint="cs"/>
          <w:rtl/>
        </w:rPr>
        <w:t xml:space="preserve"> </w:t>
      </w:r>
      <w:r w:rsidRPr="004029D2">
        <w:rPr>
          <w:rStyle w:val="Char3"/>
          <w:rFonts w:hint="cs"/>
          <w:rtl/>
        </w:rPr>
        <w:t>آیۀ</w:t>
      </w:r>
      <w:r w:rsidR="002A2001" w:rsidRPr="004029D2">
        <w:rPr>
          <w:rStyle w:val="Char3"/>
          <w:rFonts w:hint="cs"/>
          <w:rtl/>
        </w:rPr>
        <w:t xml:space="preserve"> </w:t>
      </w:r>
      <w:r w:rsidRPr="004029D2">
        <w:rPr>
          <w:rStyle w:val="Char3"/>
          <w:rFonts w:hint="cs"/>
          <w:rtl/>
        </w:rPr>
        <w:t>شریفه صورت پذیرفته باشد و</w:t>
      </w:r>
      <w:r w:rsidR="002A2001" w:rsidRPr="004029D2">
        <w:rPr>
          <w:rStyle w:val="Char3"/>
          <w:rFonts w:hint="cs"/>
          <w:rtl/>
        </w:rPr>
        <w:t xml:space="preserve"> </w:t>
      </w:r>
      <w:r w:rsidRPr="004029D2">
        <w:rPr>
          <w:rStyle w:val="Char3"/>
          <w:rFonts w:hint="cs"/>
          <w:rtl/>
        </w:rPr>
        <w:t xml:space="preserve">این کار با بلاغت قرآن مجید سازگار نیست. برای فرار از این اشکال، مفسّران مزبور به </w:t>
      </w:r>
      <w:r w:rsidRPr="004029D2">
        <w:rPr>
          <w:rStyle w:val="Char3"/>
          <w:rFonts w:hint="cs"/>
          <w:rtl/>
        </w:rPr>
        <w:softHyphen/>
        <w:t>اختلاف قرائت روی آورده</w:t>
      </w:r>
      <w:r w:rsidRPr="004029D2">
        <w:rPr>
          <w:rStyle w:val="Char3"/>
          <w:rFonts w:hint="cs"/>
          <w:rtl/>
        </w:rPr>
        <w:softHyphen/>
        <w:t>اند و</w:t>
      </w:r>
      <w:r w:rsidR="002A2001" w:rsidRPr="004029D2">
        <w:rPr>
          <w:rStyle w:val="Char3"/>
          <w:rFonts w:hint="cs"/>
          <w:rtl/>
        </w:rPr>
        <w:t xml:space="preserve"> </w:t>
      </w:r>
      <w:r w:rsidRPr="004029D2">
        <w:rPr>
          <w:rStyle w:val="Char3"/>
          <w:rFonts w:hint="cs"/>
          <w:rtl/>
        </w:rPr>
        <w:t>آیۀ شریفه را به</w:t>
      </w:r>
      <w:r w:rsidRPr="004029D2">
        <w:rPr>
          <w:rStyle w:val="Char3"/>
          <w:rFonts w:hint="cs"/>
          <w:rtl/>
        </w:rPr>
        <w:softHyphen/>
      </w:r>
      <w:r w:rsidR="002A2001" w:rsidRPr="004029D2">
        <w:rPr>
          <w:rStyle w:val="Char3"/>
          <w:rFonts w:hint="cs"/>
          <w:rtl/>
        </w:rPr>
        <w:t xml:space="preserve"> </w:t>
      </w:r>
      <w:r w:rsidRPr="004029D2">
        <w:rPr>
          <w:rStyle w:val="Char3"/>
          <w:rFonts w:hint="cs"/>
          <w:rtl/>
        </w:rPr>
        <w:t xml:space="preserve">صورت </w:t>
      </w:r>
      <w:r w:rsidR="009131D6" w:rsidRPr="004029D2">
        <w:rPr>
          <w:rStyle w:val="Char3"/>
          <w:rFonts w:hint="cs"/>
          <w:rtl/>
        </w:rPr>
        <w:t>«</w:t>
      </w:r>
      <w:r w:rsidR="00B76526" w:rsidRPr="004029D2">
        <w:rPr>
          <w:rStyle w:val="Char1"/>
          <w:rFonts w:hint="cs"/>
          <w:rtl/>
        </w:rPr>
        <w:t>وَ</w:t>
      </w:r>
      <w:r w:rsidRPr="004029D2">
        <w:rPr>
          <w:rStyle w:val="Char1"/>
          <w:rFonts w:hint="cs"/>
          <w:rtl/>
        </w:rPr>
        <w:t>مِن عِندِهِ عِلمُ ال</w:t>
      </w:r>
      <w:r w:rsidR="00481CFD" w:rsidRPr="004029D2">
        <w:rPr>
          <w:rStyle w:val="Char1"/>
          <w:rFonts w:hint="cs"/>
          <w:rtl/>
        </w:rPr>
        <w:t>ك</w:t>
      </w:r>
      <w:r w:rsidRPr="004029D2">
        <w:rPr>
          <w:rStyle w:val="Char1"/>
          <w:rFonts w:hint="cs"/>
          <w:rtl/>
        </w:rPr>
        <w:t>تاب</w:t>
      </w:r>
      <w:r w:rsidRPr="004029D2">
        <w:rPr>
          <w:rStyle w:val="Char3"/>
          <w:rFonts w:hint="cs"/>
          <w:rtl/>
        </w:rPr>
        <w:t>» خوانده</w:t>
      </w:r>
      <w:r w:rsidRPr="004029D2">
        <w:rPr>
          <w:rStyle w:val="Char3"/>
          <w:rFonts w:hint="cs"/>
          <w:rtl/>
        </w:rPr>
        <w:softHyphen/>
        <w:t>اند</w:t>
      </w:r>
      <w:r w:rsidRPr="004029D2">
        <w:rPr>
          <w:rStyle w:val="Char3"/>
          <w:rFonts w:hint="cs"/>
          <w:vertAlign w:val="superscript"/>
          <w:rtl/>
        </w:rPr>
        <w:t>(</w:t>
      </w:r>
      <w:r w:rsidRPr="004029D2">
        <w:rPr>
          <w:rStyle w:val="Char3"/>
          <w:vertAlign w:val="superscript"/>
          <w:rtl/>
        </w:rPr>
        <w:footnoteReference w:id="197"/>
      </w:r>
      <w:r w:rsidRPr="004029D2">
        <w:rPr>
          <w:rStyle w:val="Char3"/>
          <w:rFonts w:hint="cs"/>
          <w:vertAlign w:val="superscript"/>
          <w:rtl/>
        </w:rPr>
        <w:t>)</w:t>
      </w:r>
      <w:r w:rsidRPr="004029D2">
        <w:rPr>
          <w:rStyle w:val="Char3"/>
          <w:rFonts w:hint="cs"/>
          <w:rtl/>
        </w:rPr>
        <w:t xml:space="preserve"> که قرائتی شاذّ و مخالف با قرائت مشهور است و به</w:t>
      </w:r>
      <w:r w:rsidRPr="004029D2">
        <w:rPr>
          <w:rStyle w:val="Char3"/>
          <w:rFonts w:hint="cs"/>
          <w:rtl/>
        </w:rPr>
        <w:softHyphen/>
      </w:r>
      <w:r w:rsidR="002A2001" w:rsidRPr="004029D2">
        <w:rPr>
          <w:rStyle w:val="Char3"/>
          <w:rFonts w:hint="cs"/>
          <w:rtl/>
        </w:rPr>
        <w:t xml:space="preserve"> </w:t>
      </w:r>
      <w:r w:rsidRPr="004029D2">
        <w:rPr>
          <w:rStyle w:val="Char3"/>
          <w:rFonts w:hint="cs"/>
          <w:rtl/>
        </w:rPr>
        <w:t>قول طبری</w:t>
      </w:r>
      <w:r w:rsidR="009131D6" w:rsidRPr="004029D2">
        <w:rPr>
          <w:rStyle w:val="Char3"/>
          <w:rFonts w:hint="cs"/>
          <w:rtl/>
        </w:rPr>
        <w:t>:</w:t>
      </w:r>
      <w:r w:rsidRPr="004029D2">
        <w:rPr>
          <w:rStyle w:val="Char3"/>
          <w:rFonts w:hint="cs"/>
          <w:rtl/>
        </w:rPr>
        <w:t xml:space="preserve"> قاریان قدیم حجاز و عراق و شام همگی آیۀ کریمه را برخلاف این قرائت خوانده</w:t>
      </w:r>
      <w:r w:rsidRPr="004029D2">
        <w:rPr>
          <w:rStyle w:val="Char3"/>
          <w:rFonts w:hint="cs"/>
          <w:rtl/>
        </w:rPr>
        <w:softHyphen/>
        <w:t>اند</w:t>
      </w:r>
      <w:r w:rsidRPr="004029D2">
        <w:rPr>
          <w:rStyle w:val="Char3"/>
          <w:rFonts w:hint="cs"/>
          <w:vertAlign w:val="superscript"/>
          <w:rtl/>
        </w:rPr>
        <w:t>(</w:t>
      </w:r>
      <w:r w:rsidRPr="004029D2">
        <w:rPr>
          <w:rStyle w:val="Char3"/>
          <w:vertAlign w:val="superscript"/>
          <w:rtl/>
        </w:rPr>
        <w:footnoteReference w:id="198"/>
      </w:r>
      <w:r w:rsidRPr="004029D2">
        <w:rPr>
          <w:rStyle w:val="Char3"/>
          <w:rFonts w:hint="cs"/>
          <w:vertAlign w:val="superscript"/>
          <w:rtl/>
        </w:rPr>
        <w:t>)</w:t>
      </w:r>
      <w:r w:rsidRPr="004029D2">
        <w:rPr>
          <w:rStyle w:val="Char3"/>
          <w:rFonts w:hint="cs"/>
          <w:rtl/>
        </w:rPr>
        <w:t>. مفسّران شیعی</w:t>
      </w:r>
      <w:r w:rsidR="00B76526" w:rsidRPr="004029D2">
        <w:rPr>
          <w:rStyle w:val="Char3"/>
          <w:rFonts w:hint="cs"/>
          <w:rtl/>
        </w:rPr>
        <w:t>، تعبیر «وَ</w:t>
      </w:r>
      <w:r w:rsidRPr="004029D2">
        <w:rPr>
          <w:rStyle w:val="Char1"/>
          <w:rFonts w:hint="cs"/>
          <w:rtl/>
        </w:rPr>
        <w:t>مَن عِندَهُ عِلمُ ال</w:t>
      </w:r>
      <w:r w:rsidR="00481CFD" w:rsidRPr="004029D2">
        <w:rPr>
          <w:rStyle w:val="Char1"/>
          <w:rFonts w:hint="cs"/>
          <w:rtl/>
        </w:rPr>
        <w:t>ك</w:t>
      </w:r>
      <w:r w:rsidRPr="004029D2">
        <w:rPr>
          <w:rStyle w:val="Char1"/>
          <w:rFonts w:hint="cs"/>
          <w:rtl/>
        </w:rPr>
        <w:t>تاب</w:t>
      </w:r>
      <w:r w:rsidRPr="004029D2">
        <w:rPr>
          <w:rStyle w:val="Char3"/>
          <w:rFonts w:hint="cs"/>
          <w:rtl/>
        </w:rPr>
        <w:t xml:space="preserve">» را با امیرمؤمنان علی </w:t>
      </w:r>
      <w:r w:rsidR="00E54A54" w:rsidRPr="004029D2">
        <w:rPr>
          <w:rStyle w:val="Char3"/>
          <w:rFonts w:cs="CTraditional Arabic" w:hint="cs"/>
          <w:rtl/>
        </w:rPr>
        <w:t>÷</w:t>
      </w:r>
      <w:r w:rsidR="002A2001" w:rsidRPr="004029D2">
        <w:rPr>
          <w:rStyle w:val="Char3"/>
          <w:rFonts w:hint="cs"/>
          <w:rtl/>
        </w:rPr>
        <w:t xml:space="preserve"> تطبیق داده‌</w:t>
      </w:r>
      <w:r w:rsidRPr="004029D2">
        <w:rPr>
          <w:rStyle w:val="Char3"/>
          <w:rFonts w:hint="cs"/>
          <w:rtl/>
        </w:rPr>
        <w:t>اند و گفته</w:t>
      </w:r>
      <w:r w:rsidRPr="004029D2">
        <w:rPr>
          <w:rStyle w:val="Char3"/>
          <w:rFonts w:hint="cs"/>
          <w:rtl/>
        </w:rPr>
        <w:softHyphen/>
        <w:t xml:space="preserve">اند که آیه دربارۀ ایشان نازل شده است </w:t>
      </w:r>
      <w:r w:rsidR="00EF2C75" w:rsidRPr="004029D2">
        <w:rPr>
          <w:rStyle w:val="Char3"/>
          <w:rFonts w:hint="cs"/>
          <w:rtl/>
        </w:rPr>
        <w:t>چنان‌که</w:t>
      </w:r>
      <w:r w:rsidRPr="004029D2">
        <w:rPr>
          <w:rStyle w:val="Char3"/>
          <w:rFonts w:hint="cs"/>
          <w:rtl/>
        </w:rPr>
        <w:t xml:space="preserve"> در تفسیر مجمع</w:t>
      </w:r>
      <w:r w:rsidR="002A2001" w:rsidRPr="004029D2">
        <w:rPr>
          <w:rStyle w:val="Char3"/>
          <w:rFonts w:hint="cs"/>
          <w:rtl/>
        </w:rPr>
        <w:t xml:space="preserve"> </w:t>
      </w:r>
      <w:r w:rsidRPr="004029D2">
        <w:rPr>
          <w:rStyle w:val="Char3"/>
          <w:rFonts w:hint="cs"/>
          <w:rtl/>
        </w:rPr>
        <w:softHyphen/>
        <w:t>البیان و روح</w:t>
      </w:r>
      <w:r w:rsidR="002A2001" w:rsidRPr="004029D2">
        <w:rPr>
          <w:rStyle w:val="Char3"/>
          <w:rFonts w:hint="cs"/>
          <w:rtl/>
        </w:rPr>
        <w:t xml:space="preserve"> </w:t>
      </w:r>
      <w:r w:rsidRPr="004029D2">
        <w:rPr>
          <w:rStyle w:val="Char3"/>
          <w:rFonts w:hint="cs"/>
          <w:rtl/>
        </w:rPr>
        <w:softHyphen/>
        <w:t>الجنان و المیزان ملاحظه می</w:t>
      </w:r>
      <w:r w:rsidRPr="004029D2">
        <w:rPr>
          <w:rStyle w:val="Char3"/>
          <w:rFonts w:hint="cs"/>
          <w:rtl/>
        </w:rPr>
        <w:softHyphen/>
        <w:t>شود. این قول هرچند بنابر این</w:t>
      </w:r>
      <w:r w:rsidRPr="004029D2">
        <w:rPr>
          <w:rStyle w:val="Char3"/>
          <w:rtl/>
        </w:rPr>
        <w:softHyphen/>
      </w:r>
      <w:r w:rsidR="002A2001" w:rsidRPr="004029D2">
        <w:rPr>
          <w:rStyle w:val="Char3"/>
          <w:rFonts w:hint="cs"/>
          <w:rtl/>
        </w:rPr>
        <w:t xml:space="preserve"> </w:t>
      </w:r>
      <w:r w:rsidRPr="004029D2">
        <w:rPr>
          <w:rStyle w:val="Char3"/>
          <w:rFonts w:hint="cs"/>
          <w:rtl/>
        </w:rPr>
        <w:t>اعتبار، صحیح است که امیر</w:t>
      </w:r>
      <w:r w:rsidR="002A2001" w:rsidRPr="004029D2">
        <w:rPr>
          <w:rStyle w:val="Char3"/>
          <w:rFonts w:hint="cs"/>
          <w:rtl/>
        </w:rPr>
        <w:t xml:space="preserve"> </w:t>
      </w:r>
      <w:r w:rsidRPr="004029D2">
        <w:rPr>
          <w:rStyle w:val="Char3"/>
          <w:rFonts w:hint="cs"/>
          <w:rtl/>
        </w:rPr>
        <w:t>مؤمنان علی</w:t>
      </w:r>
      <w:r w:rsidR="009123AF" w:rsidRPr="004029D2">
        <w:rPr>
          <w:rStyle w:val="Char3"/>
          <w:rFonts w:hint="cs"/>
          <w:rtl/>
        </w:rPr>
        <w:t xml:space="preserve"> </w:t>
      </w:r>
      <w:r w:rsidR="00E54A54" w:rsidRPr="004029D2">
        <w:rPr>
          <w:rStyle w:val="Char3"/>
          <w:rFonts w:cs="CTraditional Arabic" w:hint="cs"/>
          <w:rtl/>
        </w:rPr>
        <w:t>÷</w:t>
      </w:r>
      <w:r w:rsidRPr="004029D2">
        <w:rPr>
          <w:rStyle w:val="Char3"/>
          <w:rFonts w:hint="cs"/>
          <w:rtl/>
        </w:rPr>
        <w:t xml:space="preserve"> دانای قرآن بلکه آموزگار</w:t>
      </w:r>
      <w:r w:rsidR="002A2001" w:rsidRPr="004029D2">
        <w:rPr>
          <w:rStyle w:val="Char3"/>
          <w:rFonts w:hint="cs"/>
          <w:rtl/>
        </w:rPr>
        <w:t xml:space="preserve"> </w:t>
      </w:r>
      <w:r w:rsidRPr="004029D2">
        <w:rPr>
          <w:rStyle w:val="Char3"/>
          <w:rFonts w:hint="cs"/>
          <w:rtl/>
        </w:rPr>
        <w:t>قرآن، پس</w:t>
      </w:r>
      <w:r w:rsidR="002A2001" w:rsidRPr="004029D2">
        <w:rPr>
          <w:rStyle w:val="Char3"/>
          <w:rFonts w:hint="cs"/>
          <w:rtl/>
        </w:rPr>
        <w:t xml:space="preserve"> </w:t>
      </w:r>
      <w:r w:rsidRPr="004029D2">
        <w:rPr>
          <w:rStyle w:val="Char3"/>
          <w:rFonts w:hint="cs"/>
          <w:rtl/>
        </w:rPr>
        <w:softHyphen/>
        <w:t>از رسول</w:t>
      </w:r>
      <w:r w:rsidRPr="004029D2">
        <w:rPr>
          <w:rStyle w:val="Char3"/>
          <w:rFonts w:hint="cs"/>
          <w:rtl/>
        </w:rPr>
        <w:softHyphen/>
      </w:r>
      <w:r w:rsidR="002A2001" w:rsidRPr="004029D2">
        <w:rPr>
          <w:rStyle w:val="Char3"/>
          <w:rFonts w:hint="cs"/>
          <w:rtl/>
        </w:rPr>
        <w:t xml:space="preserve"> </w:t>
      </w:r>
      <w:r w:rsidRPr="004029D2">
        <w:rPr>
          <w:rStyle w:val="Char3"/>
          <w:rFonts w:hint="cs"/>
          <w:rtl/>
        </w:rPr>
        <w:t>خدا</w:t>
      </w:r>
      <w:r w:rsidR="002A2001" w:rsidRPr="004029D2">
        <w:rPr>
          <w:rStyle w:val="Char3"/>
          <w:rFonts w:hint="cs"/>
          <w:rtl/>
        </w:rPr>
        <w:t xml:space="preserve"> </w:t>
      </w:r>
      <w:r w:rsidR="00B92A45" w:rsidRPr="004029D2">
        <w:rPr>
          <w:rFonts w:ascii="Times New Roman Bold" w:hAnsi="Times New Roman Bold" w:cs="CTraditional Arabic" w:hint="cs"/>
          <w:b/>
          <w:rtl/>
          <w:lang w:bidi="fa-IR"/>
        </w:rPr>
        <w:t>ص</w:t>
      </w:r>
      <w:r w:rsidRPr="004029D2">
        <w:rPr>
          <w:rStyle w:val="Char3"/>
          <w:rFonts w:hint="cs"/>
          <w:rtl/>
        </w:rPr>
        <w:t xml:space="preserve"> بوده</w:t>
      </w:r>
      <w:r w:rsidR="002A2001" w:rsidRPr="004029D2">
        <w:rPr>
          <w:rStyle w:val="Char3"/>
          <w:rFonts w:hint="cs"/>
          <w:rtl/>
        </w:rPr>
        <w:t xml:space="preserve"> </w:t>
      </w:r>
      <w:r w:rsidRPr="004029D2">
        <w:rPr>
          <w:rStyle w:val="Char3"/>
          <w:rFonts w:hint="cs"/>
          <w:rtl/>
        </w:rPr>
        <w:softHyphen/>
        <w:t>است ولی این آیه را نمی</w:t>
      </w:r>
      <w:r w:rsidRPr="004029D2">
        <w:rPr>
          <w:rStyle w:val="Char3"/>
          <w:rFonts w:hint="cs"/>
          <w:rtl/>
        </w:rPr>
        <w:softHyphen/>
        <w:t>توان با آن</w:t>
      </w:r>
      <w:r w:rsidR="002A2001" w:rsidRPr="004029D2">
        <w:rPr>
          <w:rStyle w:val="Char3"/>
          <w:rFonts w:hint="cs"/>
          <w:rtl/>
        </w:rPr>
        <w:t xml:space="preserve"> </w:t>
      </w:r>
      <w:r w:rsidRPr="004029D2">
        <w:rPr>
          <w:rStyle w:val="Char3"/>
          <w:rFonts w:hint="cs"/>
          <w:rtl/>
        </w:rPr>
        <w:softHyphen/>
        <w:t>بزرگوار تطبیق داد زیرا آیۀ کریمه در مقام احتجاج</w:t>
      </w:r>
      <w:r w:rsidR="00D22284" w:rsidRPr="004029D2">
        <w:rPr>
          <w:rStyle w:val="Char3"/>
          <w:rFonts w:hint="cs"/>
          <w:rtl/>
        </w:rPr>
        <w:t xml:space="preserve"> </w:t>
      </w:r>
      <w:r w:rsidRPr="004029D2">
        <w:rPr>
          <w:rStyle w:val="Char3"/>
          <w:rFonts w:hint="cs"/>
          <w:rtl/>
        </w:rPr>
        <w:t>با مخالفان بر</w:t>
      </w:r>
      <w:r w:rsidR="002A2001" w:rsidRPr="004029D2">
        <w:rPr>
          <w:rStyle w:val="Char3"/>
          <w:rFonts w:hint="cs"/>
          <w:rtl/>
        </w:rPr>
        <w:t xml:space="preserve"> </w:t>
      </w:r>
      <w:r w:rsidRPr="004029D2">
        <w:rPr>
          <w:rStyle w:val="Char3"/>
          <w:rFonts w:hint="cs"/>
          <w:rtl/>
        </w:rPr>
        <w:t>آمده و از شاهدی بر رسالت پیامبر</w:t>
      </w:r>
      <w:r w:rsidR="002A2001" w:rsidRPr="004029D2">
        <w:rPr>
          <w:rStyle w:val="Char3"/>
          <w:rFonts w:hint="cs"/>
          <w:rtl/>
        </w:rPr>
        <w:t xml:space="preserve"> </w:t>
      </w:r>
      <w:r w:rsidR="00B92A45" w:rsidRPr="004029D2">
        <w:rPr>
          <w:rFonts w:ascii="Times New Roman Bold" w:hAnsi="Times New Roman Bold" w:cs="CTraditional Arabic" w:hint="cs"/>
          <w:b/>
          <w:rtl/>
          <w:lang w:bidi="fa-IR"/>
        </w:rPr>
        <w:t>ص</w:t>
      </w:r>
      <w:r w:rsidRPr="004029D2">
        <w:rPr>
          <w:rStyle w:val="Char3"/>
          <w:rFonts w:hint="cs"/>
          <w:rtl/>
        </w:rPr>
        <w:t xml:space="preserve"> سخن می</w:t>
      </w:r>
      <w:r w:rsidRPr="004029D2">
        <w:rPr>
          <w:rStyle w:val="Char3"/>
          <w:rFonts w:hint="cs"/>
          <w:rtl/>
        </w:rPr>
        <w:softHyphen/>
        <w:t>گوید و</w:t>
      </w:r>
      <w:r w:rsidR="002A2001" w:rsidRPr="004029D2">
        <w:rPr>
          <w:rStyle w:val="Char3"/>
          <w:rFonts w:hint="cs"/>
          <w:rtl/>
        </w:rPr>
        <w:t xml:space="preserve"> </w:t>
      </w:r>
      <w:r w:rsidRPr="004029D2">
        <w:rPr>
          <w:rStyle w:val="Char3"/>
          <w:rFonts w:hint="cs"/>
          <w:rtl/>
        </w:rPr>
        <w:t>در جایی که کفّار سخن خود پیامبر</w:t>
      </w:r>
      <w:r w:rsidR="00B92A45" w:rsidRPr="004029D2">
        <w:rPr>
          <w:rFonts w:cs="CTraditional Arabic" w:hint="cs"/>
          <w:rtl/>
          <w:lang w:bidi="fa-IR"/>
        </w:rPr>
        <w:t>ص</w:t>
      </w:r>
      <w:r w:rsidRPr="004029D2">
        <w:rPr>
          <w:rStyle w:val="Char3"/>
          <w:rFonts w:hint="cs"/>
          <w:rtl/>
        </w:rPr>
        <w:t xml:space="preserve"> را ـ که داناتر به کتاب خدا بوده ـ نمی</w:t>
      </w:r>
      <w:r w:rsidRPr="004029D2">
        <w:rPr>
          <w:rStyle w:val="Char3"/>
          <w:rFonts w:hint="cs"/>
          <w:rtl/>
        </w:rPr>
        <w:softHyphen/>
        <w:t>پذیرفتند، چگونه گواهی شاگرد</w:t>
      </w:r>
      <w:r w:rsidR="002A2001" w:rsidRPr="004029D2">
        <w:rPr>
          <w:rStyle w:val="Char3"/>
          <w:rFonts w:hint="cs"/>
          <w:rtl/>
        </w:rPr>
        <w:t xml:space="preserve"> </w:t>
      </w:r>
      <w:r w:rsidRPr="004029D2">
        <w:rPr>
          <w:rStyle w:val="Char3"/>
          <w:rFonts w:hint="cs"/>
          <w:rtl/>
        </w:rPr>
        <w:t>پیامبر</w:t>
      </w:r>
      <w:r w:rsidR="00B92A45" w:rsidRPr="004029D2">
        <w:rPr>
          <w:rFonts w:cs="CTraditional Arabic" w:hint="cs"/>
          <w:b/>
          <w:sz w:val="32"/>
          <w:rtl/>
          <w:lang w:bidi="fa-IR"/>
        </w:rPr>
        <w:t>ص</w:t>
      </w:r>
      <w:r w:rsidRPr="004029D2">
        <w:rPr>
          <w:rStyle w:val="Char3"/>
          <w:rFonts w:hint="cs"/>
          <w:rtl/>
        </w:rPr>
        <w:t xml:space="preserve"> را دربارۀ او می</w:t>
      </w:r>
      <w:r w:rsidRPr="004029D2">
        <w:rPr>
          <w:rStyle w:val="Char3"/>
          <w:rFonts w:hint="cs"/>
          <w:rtl/>
        </w:rPr>
        <w:softHyphen/>
        <w:t>توانستند قبول کنند</w:t>
      </w:r>
      <w:r w:rsidR="00763EBF" w:rsidRPr="004029D2">
        <w:rPr>
          <w:rStyle w:val="Char3"/>
          <w:rFonts w:hint="cs"/>
          <w:rtl/>
        </w:rPr>
        <w:t>؟!.</w:t>
      </w:r>
      <w:r w:rsidR="00BB63CC" w:rsidRPr="004029D2">
        <w:rPr>
          <w:rStyle w:val="Char3"/>
          <w:rFonts w:hint="cs"/>
          <w:rtl/>
        </w:rPr>
        <w:t xml:space="preserve"> </w:t>
      </w:r>
      <w:r w:rsidRPr="004029D2">
        <w:rPr>
          <w:rStyle w:val="Char3"/>
          <w:rFonts w:hint="cs"/>
          <w:rtl/>
        </w:rPr>
        <w:t>اگر کسی در مَثَل به منکرانِ ادّعای خود بگوید</w:t>
      </w:r>
      <w:r w:rsidR="009131D6" w:rsidRPr="004029D2">
        <w:rPr>
          <w:rStyle w:val="Char3"/>
          <w:rFonts w:hint="cs"/>
          <w:rtl/>
        </w:rPr>
        <w:t>:</w:t>
      </w:r>
      <w:r w:rsidRPr="004029D2">
        <w:rPr>
          <w:rStyle w:val="Char3"/>
          <w:rFonts w:hint="cs"/>
          <w:rtl/>
        </w:rPr>
        <w:t xml:space="preserve"> فرزندم مرا تصدیق می</w:t>
      </w:r>
      <w:r w:rsidRPr="004029D2">
        <w:rPr>
          <w:rStyle w:val="Char3"/>
          <w:rFonts w:hint="cs"/>
          <w:rtl/>
        </w:rPr>
        <w:softHyphen/>
        <w:t>کند و او گواه من است</w:t>
      </w:r>
      <w:r w:rsidR="00EC2D34" w:rsidRPr="004029D2">
        <w:rPr>
          <w:rStyle w:val="Char3"/>
          <w:rFonts w:hint="cs"/>
          <w:rtl/>
        </w:rPr>
        <w:t>!</w:t>
      </w:r>
      <w:r w:rsidRPr="004029D2">
        <w:rPr>
          <w:rStyle w:val="Char3"/>
          <w:rFonts w:hint="cs"/>
          <w:rtl/>
        </w:rPr>
        <w:t xml:space="preserve"> آیا می</w:t>
      </w:r>
      <w:r w:rsidRPr="004029D2">
        <w:rPr>
          <w:rStyle w:val="Char3"/>
          <w:rFonts w:hint="cs"/>
          <w:rtl/>
        </w:rPr>
        <w:softHyphen/>
        <w:t>تواند انتظار داشته باشد که منکرانش، سخن فرزندش را دربارۀ وی بپذیرند</w:t>
      </w:r>
      <w:r w:rsidR="00763EBF" w:rsidRPr="004029D2">
        <w:rPr>
          <w:rStyle w:val="Char3"/>
          <w:rFonts w:hint="cs"/>
          <w:rtl/>
        </w:rPr>
        <w:t>؟!.</w:t>
      </w:r>
      <w:r w:rsidRPr="004029D2">
        <w:rPr>
          <w:rStyle w:val="Char3"/>
          <w:rFonts w:hint="cs"/>
          <w:rtl/>
        </w:rPr>
        <w:t xml:space="preserve"> و آیا این</w:t>
      </w:r>
      <w:r w:rsidR="002A2001" w:rsidRPr="004029D2">
        <w:rPr>
          <w:rStyle w:val="Char3"/>
          <w:rFonts w:hint="cs"/>
          <w:rtl/>
        </w:rPr>
        <w:t>‌</w:t>
      </w:r>
      <w:r w:rsidRPr="004029D2">
        <w:rPr>
          <w:rStyle w:val="Char3"/>
          <w:rFonts w:hint="cs"/>
          <w:rtl/>
        </w:rPr>
        <w:t>گونه احتجاج با مخالفان اساساً صحیح است</w:t>
      </w:r>
      <w:r w:rsidR="0037695D" w:rsidRPr="004029D2">
        <w:rPr>
          <w:rStyle w:val="Char3"/>
          <w:rFonts w:hint="cs"/>
          <w:rtl/>
        </w:rPr>
        <w:t>؟</w:t>
      </w:r>
      <w:r w:rsidRPr="004029D2">
        <w:rPr>
          <w:rStyle w:val="Char3"/>
          <w:rFonts w:hint="cs"/>
          <w:rtl/>
        </w:rPr>
        <w:t xml:space="preserve"> </w:t>
      </w:r>
    </w:p>
    <w:p w:rsidR="00FD2535" w:rsidRPr="004029D2" w:rsidRDefault="001E72F9" w:rsidP="004437DA">
      <w:pPr>
        <w:jc w:val="both"/>
        <w:rPr>
          <w:rStyle w:val="Char3"/>
          <w:rtl/>
        </w:rPr>
      </w:pPr>
      <w:r w:rsidRPr="004029D2">
        <w:rPr>
          <w:rStyle w:val="Char3"/>
          <w:rFonts w:hint="cs"/>
          <w:rtl/>
        </w:rPr>
        <w:t xml:space="preserve"> </w:t>
      </w:r>
      <w:r w:rsidR="00FD2535" w:rsidRPr="004029D2">
        <w:rPr>
          <w:rStyle w:val="Char3"/>
          <w:rFonts w:hint="cs"/>
          <w:rtl/>
        </w:rPr>
        <w:t>قول سوّم (که أصحّ اقوال شمرده می</w:t>
      </w:r>
      <w:r w:rsidR="00FD2535" w:rsidRPr="004029D2">
        <w:rPr>
          <w:rStyle w:val="Char3"/>
          <w:rFonts w:hint="cs"/>
          <w:rtl/>
        </w:rPr>
        <w:softHyphen/>
        <w:t>شود) آنست</w:t>
      </w:r>
      <w:r w:rsidR="002A2001" w:rsidRPr="004029D2">
        <w:rPr>
          <w:rStyle w:val="Char3"/>
          <w:rFonts w:hint="cs"/>
          <w:rtl/>
        </w:rPr>
        <w:t xml:space="preserve"> </w:t>
      </w:r>
      <w:r w:rsidR="00FD2535" w:rsidRPr="004029D2">
        <w:rPr>
          <w:rStyle w:val="Char3"/>
          <w:rFonts w:hint="cs"/>
          <w:rtl/>
        </w:rPr>
        <w:t>که مراد از آیۀ شریفه</w:t>
      </w:r>
      <w:r w:rsidR="009131D6" w:rsidRPr="004029D2">
        <w:rPr>
          <w:rStyle w:val="Char3"/>
          <w:rFonts w:hint="cs"/>
          <w:rtl/>
        </w:rPr>
        <w:t>:</w:t>
      </w:r>
      <w:r w:rsidR="00FD2535" w:rsidRPr="004029D2">
        <w:rPr>
          <w:rStyle w:val="Char3"/>
          <w:rFonts w:hint="cs"/>
          <w:rtl/>
        </w:rPr>
        <w:t xml:space="preserve"> فردی (یا افر</w:t>
      </w:r>
      <w:r w:rsidR="002A2001" w:rsidRPr="004029D2">
        <w:rPr>
          <w:rStyle w:val="Char3"/>
          <w:rFonts w:hint="cs"/>
          <w:rtl/>
        </w:rPr>
        <w:t>ادی) از علمای اهل کتابند که بنا</w:t>
      </w:r>
      <w:r w:rsidR="00FD2535" w:rsidRPr="004029D2">
        <w:rPr>
          <w:rStyle w:val="Char3"/>
          <w:rFonts w:hint="cs"/>
          <w:rtl/>
        </w:rPr>
        <w:t>بر بشارات کتب پیشین،</w:t>
      </w:r>
      <w:r w:rsidR="00BB63CC" w:rsidRPr="004029D2">
        <w:rPr>
          <w:rStyle w:val="Char3"/>
          <w:rFonts w:hint="cs"/>
          <w:rtl/>
        </w:rPr>
        <w:t xml:space="preserve"> </w:t>
      </w:r>
      <w:r w:rsidR="00FD2535" w:rsidRPr="004029D2">
        <w:rPr>
          <w:rStyle w:val="Char3"/>
          <w:rFonts w:hint="cs"/>
          <w:rtl/>
        </w:rPr>
        <w:t>می</w:t>
      </w:r>
      <w:r w:rsidR="00FD2535" w:rsidRPr="004029D2">
        <w:rPr>
          <w:rStyle w:val="Char3"/>
          <w:rFonts w:hint="cs"/>
          <w:rtl/>
        </w:rPr>
        <w:softHyphen/>
        <w:t>توانستند رسالت پیامبراسلام</w:t>
      </w:r>
      <w:r w:rsidR="002A2001" w:rsidRPr="004029D2">
        <w:rPr>
          <w:rStyle w:val="Char3"/>
          <w:rFonts w:hint="cs"/>
          <w:rtl/>
        </w:rPr>
        <w:t xml:space="preserve"> </w:t>
      </w:r>
      <w:r w:rsidR="00B92A45" w:rsidRPr="004029D2">
        <w:rPr>
          <w:rFonts w:ascii="Times New Roman Bold" w:hAnsi="Times New Roman Bold" w:cs="CTraditional Arabic" w:hint="cs"/>
          <w:b/>
          <w:rtl/>
          <w:lang w:bidi="fa-IR"/>
        </w:rPr>
        <w:t>ص</w:t>
      </w:r>
      <w:r w:rsidR="00FD2535" w:rsidRPr="004029D2">
        <w:rPr>
          <w:rStyle w:val="Char3"/>
          <w:rFonts w:hint="cs"/>
          <w:rtl/>
        </w:rPr>
        <w:t xml:space="preserve"> را به</w:t>
      </w:r>
      <w:r w:rsidR="00FD2535" w:rsidRPr="004029D2">
        <w:rPr>
          <w:rStyle w:val="Char3"/>
          <w:rFonts w:hint="cs"/>
          <w:rtl/>
        </w:rPr>
        <w:softHyphen/>
        <w:t xml:space="preserve">اثبات رسانند و برصدق دعوی ایشان گواه باشند </w:t>
      </w:r>
      <w:r w:rsidR="00EF2C75" w:rsidRPr="004029D2">
        <w:rPr>
          <w:rStyle w:val="Char3"/>
          <w:rFonts w:hint="cs"/>
          <w:rtl/>
        </w:rPr>
        <w:t>چنان‌که</w:t>
      </w:r>
      <w:r w:rsidR="00FD2535" w:rsidRPr="004029D2">
        <w:rPr>
          <w:rStyle w:val="Char3"/>
          <w:rFonts w:hint="cs"/>
          <w:rtl/>
        </w:rPr>
        <w:t xml:space="preserve"> از ابن</w:t>
      </w:r>
      <w:r w:rsidR="002A2001" w:rsidRPr="004029D2">
        <w:rPr>
          <w:rStyle w:val="Char3"/>
          <w:rFonts w:hint="cs"/>
          <w:rtl/>
        </w:rPr>
        <w:t xml:space="preserve"> </w:t>
      </w:r>
      <w:r w:rsidR="00FD2535" w:rsidRPr="004029D2">
        <w:rPr>
          <w:rStyle w:val="Char3"/>
          <w:rFonts w:hint="cs"/>
          <w:rtl/>
        </w:rPr>
        <w:t>عبّاس و دیگران گزارش شده</w:t>
      </w:r>
      <w:r w:rsidR="002A2001" w:rsidRPr="004029D2">
        <w:rPr>
          <w:rStyle w:val="Char3"/>
          <w:rFonts w:hint="cs"/>
          <w:rtl/>
        </w:rPr>
        <w:t xml:space="preserve"> </w:t>
      </w:r>
      <w:r w:rsidR="00FD2535" w:rsidRPr="004029D2">
        <w:rPr>
          <w:rStyle w:val="Char3"/>
          <w:rFonts w:hint="cs"/>
          <w:rtl/>
        </w:rPr>
        <w:softHyphen/>
        <w:t>است و در تفسیر مجمع</w:t>
      </w:r>
      <w:r w:rsidR="00FD2535" w:rsidRPr="004029D2">
        <w:rPr>
          <w:rStyle w:val="Char3"/>
          <w:rFonts w:hint="cs"/>
          <w:rtl/>
        </w:rPr>
        <w:softHyphen/>
      </w:r>
      <w:r w:rsidR="002A2001" w:rsidRPr="004029D2">
        <w:rPr>
          <w:rStyle w:val="Char3"/>
          <w:rFonts w:hint="cs"/>
          <w:rtl/>
        </w:rPr>
        <w:t xml:space="preserve"> </w:t>
      </w:r>
      <w:r w:rsidR="00FD2535" w:rsidRPr="004029D2">
        <w:rPr>
          <w:rStyle w:val="Char3"/>
          <w:rFonts w:hint="cs"/>
          <w:rtl/>
        </w:rPr>
        <w:t>البیان از این قول بدین</w:t>
      </w:r>
      <w:r w:rsidR="002A2001" w:rsidRPr="004029D2">
        <w:rPr>
          <w:rStyle w:val="Char3"/>
          <w:rFonts w:hint="cs"/>
          <w:rtl/>
        </w:rPr>
        <w:t xml:space="preserve"> </w:t>
      </w:r>
      <w:r w:rsidR="00FD2535" w:rsidRPr="004029D2">
        <w:rPr>
          <w:rStyle w:val="Char3"/>
          <w:rFonts w:hint="cs"/>
          <w:rtl/>
        </w:rPr>
        <w:t>صورت تعبیر نموده که</w:t>
      </w:r>
      <w:r w:rsidR="009131D6" w:rsidRPr="004029D2">
        <w:rPr>
          <w:rStyle w:val="Char3"/>
          <w:rFonts w:hint="cs"/>
          <w:rtl/>
        </w:rPr>
        <w:t>:</w:t>
      </w:r>
      <w:r w:rsidR="00FD2535" w:rsidRPr="004029D2">
        <w:rPr>
          <w:rStyle w:val="Char3"/>
          <w:rFonts w:hint="cs"/>
          <w:rtl/>
        </w:rPr>
        <w:t xml:space="preserve"> </w:t>
      </w:r>
      <w:r w:rsidR="00F033A4" w:rsidRPr="004029D2">
        <w:rPr>
          <w:rStyle w:val="Char3"/>
          <w:rFonts w:hint="cs"/>
          <w:rtl/>
        </w:rPr>
        <w:t>«</w:t>
      </w:r>
      <w:r w:rsidR="00FD2535" w:rsidRPr="004029D2">
        <w:rPr>
          <w:rStyle w:val="Char1"/>
          <w:rtl/>
        </w:rPr>
        <w:t>أنَّ ا</w:t>
      </w:r>
      <w:r w:rsidR="0054354A" w:rsidRPr="004029D2">
        <w:rPr>
          <w:rStyle w:val="Char1"/>
          <w:rtl/>
        </w:rPr>
        <w:t>لـ</w:t>
      </w:r>
      <w:r w:rsidR="00FD2535" w:rsidRPr="004029D2">
        <w:rPr>
          <w:rStyle w:val="Char1"/>
          <w:rtl/>
        </w:rPr>
        <w:t>مُرادَ بِهِ مُؤمِنُو أهل ال</w:t>
      </w:r>
      <w:r w:rsidR="00481CFD" w:rsidRPr="004029D2">
        <w:rPr>
          <w:rStyle w:val="Char1"/>
          <w:rtl/>
        </w:rPr>
        <w:t>ك</w:t>
      </w:r>
      <w:r w:rsidR="00FD2535" w:rsidRPr="004029D2">
        <w:rPr>
          <w:rStyle w:val="Char1"/>
          <w:rtl/>
        </w:rPr>
        <w:t>تاب</w:t>
      </w:r>
      <w:r w:rsidR="00B76526" w:rsidRPr="004029D2">
        <w:rPr>
          <w:rStyle w:val="Char3"/>
          <w:rtl/>
        </w:rPr>
        <w:t>»</w:t>
      </w:r>
      <w:r w:rsidR="00FD2535" w:rsidRPr="004029D2">
        <w:rPr>
          <w:rStyle w:val="Char3"/>
          <w:rFonts w:hint="cs"/>
          <w:vertAlign w:val="superscript"/>
          <w:rtl/>
        </w:rPr>
        <w:t>(</w:t>
      </w:r>
      <w:r w:rsidR="00FD2535" w:rsidRPr="004029D2">
        <w:rPr>
          <w:rStyle w:val="Char3"/>
          <w:vertAlign w:val="superscript"/>
          <w:rtl/>
        </w:rPr>
        <w:footnoteReference w:id="199"/>
      </w:r>
      <w:r w:rsidR="00FD2535" w:rsidRPr="004029D2">
        <w:rPr>
          <w:rStyle w:val="Char3"/>
          <w:rFonts w:hint="cs"/>
          <w:vertAlign w:val="superscript"/>
          <w:rtl/>
        </w:rPr>
        <w:t>)</w:t>
      </w:r>
      <w:r w:rsidR="00FD2535" w:rsidRPr="004029D2">
        <w:rPr>
          <w:rStyle w:val="Char3"/>
          <w:rFonts w:hint="cs"/>
          <w:rtl/>
        </w:rPr>
        <w:t xml:space="preserve"> (مراد از آن، مؤمنان اهل کتابند</w:t>
      </w:r>
      <w:r w:rsidR="00FD2535" w:rsidRPr="004029D2">
        <w:rPr>
          <w:rStyle w:val="Char3"/>
          <w:rFonts w:hint="cs"/>
          <w:vertAlign w:val="superscript"/>
          <w:rtl/>
        </w:rPr>
        <w:t>(1)</w:t>
      </w:r>
      <w:r w:rsidR="00FD2535" w:rsidRPr="004029D2">
        <w:rPr>
          <w:rStyle w:val="Char3"/>
          <w:rFonts w:hint="cs"/>
          <w:rtl/>
        </w:rPr>
        <w:t>). ولی بلافاصله در مجمع</w:t>
      </w:r>
      <w:r w:rsidR="00FD2535" w:rsidRPr="004029D2">
        <w:rPr>
          <w:rStyle w:val="Char3"/>
          <w:rFonts w:hint="cs"/>
          <w:rtl/>
        </w:rPr>
        <w:softHyphen/>
        <w:t>البیان (و نیز در تفسیر المیزان) بر این قول اشکال شده است که سورۀ شریفۀ رعد در مکّه نزول یافته و گواهان اهل کتاب، در مدینه ایمان آورده بودند. پس چگونه می</w:t>
      </w:r>
      <w:r w:rsidR="00FD2535" w:rsidRPr="004029D2">
        <w:rPr>
          <w:rStyle w:val="Char3"/>
          <w:rFonts w:hint="cs"/>
          <w:rtl/>
        </w:rPr>
        <w:softHyphen/>
        <w:t>توان آنان را با این آیۀ شریفه تطبیق داد</w:t>
      </w:r>
      <w:r w:rsidR="00763EBF" w:rsidRPr="004029D2">
        <w:rPr>
          <w:rStyle w:val="Char3"/>
          <w:rFonts w:hint="cs"/>
          <w:rtl/>
        </w:rPr>
        <w:t>؟!.</w:t>
      </w:r>
      <w:r w:rsidR="00FD2535" w:rsidRPr="004029D2">
        <w:rPr>
          <w:rStyle w:val="Char3"/>
          <w:rFonts w:hint="cs"/>
          <w:rtl/>
        </w:rPr>
        <w:t xml:space="preserve"> پاسخ ما آنست</w:t>
      </w:r>
      <w:r w:rsidR="002A2001" w:rsidRPr="004029D2">
        <w:rPr>
          <w:rStyle w:val="Char3"/>
          <w:rFonts w:hint="cs"/>
          <w:rtl/>
        </w:rPr>
        <w:t xml:space="preserve"> </w:t>
      </w:r>
      <w:r w:rsidR="00FD2535" w:rsidRPr="004029D2">
        <w:rPr>
          <w:rStyle w:val="Char3"/>
          <w:rFonts w:hint="cs"/>
          <w:rtl/>
        </w:rPr>
        <w:t>که</w:t>
      </w:r>
      <w:r w:rsidR="009131D6" w:rsidRPr="004029D2">
        <w:rPr>
          <w:rStyle w:val="Char3"/>
          <w:rFonts w:hint="cs"/>
          <w:rtl/>
        </w:rPr>
        <w:t>:</w:t>
      </w:r>
      <w:r w:rsidR="00FD2535" w:rsidRPr="004029D2">
        <w:rPr>
          <w:rStyle w:val="Char3"/>
          <w:rFonts w:hint="cs"/>
          <w:rtl/>
        </w:rPr>
        <w:t xml:space="preserve"> در همین سوره دربارۀ ایمان عدّه</w:t>
      </w:r>
      <w:r w:rsidR="00FD2535" w:rsidRPr="004029D2">
        <w:rPr>
          <w:rStyle w:val="Char3"/>
          <w:rFonts w:hint="cs"/>
          <w:rtl/>
        </w:rPr>
        <w:softHyphen/>
        <w:t>ای از اهل کتاب به قرآن مجید سخن رفته است و معلوم می</w:t>
      </w:r>
      <w:r w:rsidR="00FD2535" w:rsidRPr="004029D2">
        <w:rPr>
          <w:rStyle w:val="Char3"/>
          <w:rFonts w:hint="cs"/>
          <w:rtl/>
        </w:rPr>
        <w:softHyphen/>
        <w:t>شود که خبر نزول قرآن و دعوت پیامبر</w:t>
      </w:r>
      <w:r w:rsidR="002A2001" w:rsidRPr="004029D2">
        <w:rPr>
          <w:rStyle w:val="Char3"/>
          <w:rFonts w:hint="cs"/>
          <w:rtl/>
        </w:rPr>
        <w:t xml:space="preserve"> </w:t>
      </w:r>
      <w:r w:rsidR="00FD2535" w:rsidRPr="004029D2">
        <w:rPr>
          <w:rStyle w:val="Char3"/>
          <w:rFonts w:hint="cs"/>
          <w:rtl/>
        </w:rPr>
        <w:t>اسلام</w:t>
      </w:r>
      <w:r w:rsidR="002A2001" w:rsidRPr="004029D2">
        <w:rPr>
          <w:rStyle w:val="Char3"/>
          <w:rFonts w:hint="cs"/>
          <w:rtl/>
        </w:rPr>
        <w:t xml:space="preserve"> </w:t>
      </w:r>
      <w:r w:rsidR="00B92A45" w:rsidRPr="004029D2">
        <w:rPr>
          <w:rFonts w:ascii="Times New Roman Bold" w:hAnsi="Times New Roman Bold" w:cs="CTraditional Arabic" w:hint="cs"/>
          <w:b/>
          <w:rtl/>
          <w:lang w:bidi="fa-IR"/>
        </w:rPr>
        <w:t>ص</w:t>
      </w:r>
      <w:r w:rsidR="006B3BF1" w:rsidRPr="004029D2">
        <w:rPr>
          <w:rStyle w:val="Char3"/>
          <w:rFonts w:hint="cs"/>
          <w:rtl/>
        </w:rPr>
        <w:t>،</w:t>
      </w:r>
      <w:r w:rsidR="00FD2535" w:rsidRPr="004029D2">
        <w:rPr>
          <w:rStyle w:val="Char3"/>
          <w:rFonts w:hint="cs"/>
          <w:rtl/>
        </w:rPr>
        <w:t xml:space="preserve"> به آنان رسیده بود </w:t>
      </w:r>
      <w:r w:rsidR="00EF2C75" w:rsidRPr="004029D2">
        <w:rPr>
          <w:rStyle w:val="Char3"/>
          <w:rFonts w:hint="cs"/>
          <w:rtl/>
        </w:rPr>
        <w:t>چنان‌که</w:t>
      </w:r>
      <w:r w:rsidR="00FD2535" w:rsidRPr="004029D2">
        <w:rPr>
          <w:rStyle w:val="Char3"/>
          <w:rFonts w:hint="cs"/>
          <w:rtl/>
        </w:rPr>
        <w:t xml:space="preserve"> در آیۀ 36 از سورۀ رعد می</w:t>
      </w:r>
      <w:r w:rsidR="00FD2535" w:rsidRPr="004029D2">
        <w:rPr>
          <w:rStyle w:val="Char3"/>
          <w:rFonts w:hint="cs"/>
          <w:rtl/>
        </w:rPr>
        <w:softHyphen/>
        <w:t>فرماید</w:t>
      </w:r>
      <w:r w:rsidR="009131D6" w:rsidRPr="004029D2">
        <w:rPr>
          <w:rStyle w:val="Char3"/>
          <w:rFonts w:hint="cs"/>
          <w:rtl/>
        </w:rPr>
        <w:t>:</w:t>
      </w:r>
      <w:r w:rsidR="00092368" w:rsidRPr="004029D2">
        <w:rPr>
          <w:rStyle w:val="Char3"/>
          <w:rFonts w:hint="cs"/>
          <w:rtl/>
        </w:rPr>
        <w:t xml:space="preserve"> </w:t>
      </w:r>
      <w:r w:rsidR="00791512" w:rsidRPr="004029D2">
        <w:rPr>
          <w:rFonts w:ascii="Traditional Arabic" w:hAnsi="Traditional Arabic" w:cs="Traditional Arabic"/>
          <w:rtl/>
          <w:lang w:bidi="fa-IR"/>
        </w:rPr>
        <w:t>﴿</w:t>
      </w:r>
      <w:r w:rsidR="00791512" w:rsidRPr="004029D2">
        <w:rPr>
          <w:rStyle w:val="Chara"/>
          <w:rtl/>
        </w:rPr>
        <w:t>وَ</w:t>
      </w:r>
      <w:r w:rsidR="00791512" w:rsidRPr="004029D2">
        <w:rPr>
          <w:rStyle w:val="Chara"/>
          <w:rFonts w:hint="cs"/>
          <w:rtl/>
        </w:rPr>
        <w:t>ٱلَّذِينَ</w:t>
      </w:r>
      <w:r w:rsidR="00791512" w:rsidRPr="004029D2">
        <w:rPr>
          <w:rStyle w:val="Chara"/>
          <w:rtl/>
        </w:rPr>
        <w:t xml:space="preserve"> ءَاتَيۡنَٰهُمُ </w:t>
      </w:r>
      <w:r w:rsidR="00791512" w:rsidRPr="004029D2">
        <w:rPr>
          <w:rStyle w:val="Chara"/>
          <w:rFonts w:hint="cs"/>
          <w:rtl/>
        </w:rPr>
        <w:t>ٱلۡكِتَٰبَ</w:t>
      </w:r>
      <w:r w:rsidR="00791512" w:rsidRPr="004029D2">
        <w:rPr>
          <w:rStyle w:val="Chara"/>
          <w:rtl/>
        </w:rPr>
        <w:t xml:space="preserve"> يَفۡرَحُونَ بِمَآ أُنزِلَ إِلَيۡكَ</w:t>
      </w:r>
      <w:r w:rsidR="00791512" w:rsidRPr="004029D2">
        <w:rPr>
          <w:rFonts w:cs="Traditional Arabic" w:hint="cs"/>
          <w:rtl/>
          <w:lang w:bidi="fa-IR"/>
        </w:rPr>
        <w:t>﴾</w:t>
      </w:r>
      <w:r w:rsidR="00791512" w:rsidRPr="004029D2">
        <w:rPr>
          <w:rFonts w:cs="IRNazli"/>
          <w:szCs w:val="24"/>
          <w:rtl/>
          <w:lang w:bidi="fa-IR"/>
        </w:rPr>
        <w:t xml:space="preserve"> </w:t>
      </w:r>
      <w:r w:rsidR="00791512" w:rsidRPr="004029D2">
        <w:rPr>
          <w:rStyle w:val="Char5"/>
          <w:rtl/>
        </w:rPr>
        <w:t>[الرعد: 36]</w:t>
      </w:r>
      <w:r w:rsidR="00791512" w:rsidRPr="004029D2">
        <w:rPr>
          <w:rStyle w:val="Char5"/>
          <w:rFonts w:hint="cs"/>
          <w:rtl/>
        </w:rPr>
        <w:t>.</w:t>
      </w:r>
      <w:r w:rsidR="00FD2535" w:rsidRPr="004029D2">
        <w:rPr>
          <w:rStyle w:val="Char3"/>
          <w:rFonts w:hint="cs"/>
          <w:rtl/>
        </w:rPr>
        <w:t xml:space="preserve"> </w:t>
      </w:r>
      <w:r w:rsidR="00B76526" w:rsidRPr="004029D2">
        <w:rPr>
          <w:rFonts w:ascii="Traditional Arabic" w:hAnsi="Traditional Arabic" w:cs="Traditional Arabic"/>
          <w:rtl/>
          <w:lang w:bidi="fa-IR"/>
        </w:rPr>
        <w:t>«</w:t>
      </w:r>
      <w:r w:rsidR="00FD2535" w:rsidRPr="004029D2">
        <w:rPr>
          <w:rStyle w:val="Char6"/>
          <w:rFonts w:hint="cs"/>
          <w:rtl/>
        </w:rPr>
        <w:t>کسانی</w:t>
      </w:r>
      <w:r w:rsidR="00FD2535" w:rsidRPr="004029D2">
        <w:rPr>
          <w:rStyle w:val="Char6"/>
          <w:rFonts w:hint="cs"/>
          <w:rtl/>
        </w:rPr>
        <w:softHyphen/>
        <w:t>که کتاب به ایشان داده</w:t>
      </w:r>
      <w:r w:rsidR="00FD2535" w:rsidRPr="004029D2">
        <w:rPr>
          <w:rStyle w:val="Char6"/>
          <w:rFonts w:hint="cs"/>
          <w:rtl/>
        </w:rPr>
        <w:softHyphen/>
        <w:t>ایم از آنچه به</w:t>
      </w:r>
      <w:r w:rsidR="00FD2535" w:rsidRPr="004029D2">
        <w:rPr>
          <w:rStyle w:val="Char6"/>
          <w:rFonts w:hint="cs"/>
          <w:rtl/>
        </w:rPr>
        <w:softHyphen/>
        <w:t>سوی تو نازل شده است (یعنی قرآن) شادمانی می</w:t>
      </w:r>
      <w:r w:rsidR="00FD2535" w:rsidRPr="004029D2">
        <w:rPr>
          <w:rStyle w:val="Char6"/>
          <w:rFonts w:hint="cs"/>
          <w:rtl/>
        </w:rPr>
        <w:softHyphen/>
        <w:t>کنند</w:t>
      </w:r>
      <w:r w:rsidR="00B76526" w:rsidRPr="004029D2">
        <w:rPr>
          <w:rFonts w:ascii="Traditional Arabic" w:hAnsi="Traditional Arabic" w:cs="Traditional Arabic"/>
          <w:rtl/>
          <w:lang w:bidi="fa-IR"/>
        </w:rPr>
        <w:t>»</w:t>
      </w:r>
      <w:r w:rsidR="002A2001" w:rsidRPr="004029D2">
        <w:rPr>
          <w:rStyle w:val="Char3"/>
          <w:rFonts w:hint="cs"/>
          <w:rtl/>
        </w:rPr>
        <w:t xml:space="preserve"> و ما می</w:t>
      </w:r>
      <w:r w:rsidR="002A2001" w:rsidRPr="004029D2">
        <w:rPr>
          <w:rStyle w:val="Char3"/>
          <w:rFonts w:hint="cs"/>
          <w:rtl/>
        </w:rPr>
        <w:softHyphen/>
        <w:t>دانیم که بنا</w:t>
      </w:r>
      <w:r w:rsidR="00FD2535" w:rsidRPr="004029D2">
        <w:rPr>
          <w:rStyle w:val="Char3"/>
          <w:rFonts w:hint="cs"/>
          <w:rtl/>
        </w:rPr>
        <w:t>بر</w:t>
      </w:r>
      <w:r w:rsidR="002A2001" w:rsidRPr="004029D2">
        <w:rPr>
          <w:rStyle w:val="Char3"/>
          <w:rFonts w:hint="cs"/>
          <w:rtl/>
        </w:rPr>
        <w:t xml:space="preserve"> </w:t>
      </w:r>
      <w:r w:rsidR="00FD2535" w:rsidRPr="004029D2">
        <w:rPr>
          <w:rStyle w:val="Char3"/>
          <w:rFonts w:hint="cs"/>
          <w:rtl/>
        </w:rPr>
        <w:t xml:space="preserve">اطلاقات قرآن مجید، مراد از </w:t>
      </w:r>
      <w:r w:rsidR="00F033A4" w:rsidRPr="004029D2">
        <w:rPr>
          <w:rStyle w:val="Char3"/>
          <w:rFonts w:hint="cs"/>
          <w:rtl/>
        </w:rPr>
        <w:t>«</w:t>
      </w:r>
      <w:r w:rsidR="00FD2535" w:rsidRPr="004029D2">
        <w:rPr>
          <w:rStyle w:val="Char1"/>
          <w:rtl/>
        </w:rPr>
        <w:t>الَّذِ</w:t>
      </w:r>
      <w:r w:rsidR="00481CFD" w:rsidRPr="004029D2">
        <w:rPr>
          <w:rStyle w:val="Char1"/>
          <w:rtl/>
        </w:rPr>
        <w:t>ي</w:t>
      </w:r>
      <w:r w:rsidR="00FD2535" w:rsidRPr="004029D2">
        <w:rPr>
          <w:rStyle w:val="Char1"/>
          <w:rtl/>
        </w:rPr>
        <w:t>نَ آتَ</w:t>
      </w:r>
      <w:r w:rsidR="00481CFD" w:rsidRPr="004029D2">
        <w:rPr>
          <w:rStyle w:val="Char1"/>
          <w:rtl/>
        </w:rPr>
        <w:t>ي</w:t>
      </w:r>
      <w:r w:rsidR="00FD2535" w:rsidRPr="004029D2">
        <w:rPr>
          <w:rStyle w:val="Char1"/>
          <w:rtl/>
        </w:rPr>
        <w:t>ناهُمُ ال</w:t>
      </w:r>
      <w:r w:rsidR="00481CFD" w:rsidRPr="004029D2">
        <w:rPr>
          <w:rStyle w:val="Char1"/>
          <w:rtl/>
        </w:rPr>
        <w:t>ك</w:t>
      </w:r>
      <w:r w:rsidR="00FD2535" w:rsidRPr="004029D2">
        <w:rPr>
          <w:rStyle w:val="Char1"/>
          <w:rtl/>
        </w:rPr>
        <w:t>تابَ</w:t>
      </w:r>
      <w:r w:rsidR="00F033A4" w:rsidRPr="004029D2">
        <w:rPr>
          <w:rStyle w:val="Char3"/>
          <w:rFonts w:hint="cs"/>
          <w:rtl/>
        </w:rPr>
        <w:t>»</w:t>
      </w:r>
      <w:r w:rsidR="00FD2535" w:rsidRPr="004029D2">
        <w:rPr>
          <w:rStyle w:val="Char3"/>
          <w:rFonts w:hint="cs"/>
          <w:rtl/>
        </w:rPr>
        <w:t xml:space="preserve"> یهود و نصاری</w:t>
      </w:r>
      <w:r w:rsidR="007122E7" w:rsidRPr="004029D2">
        <w:rPr>
          <w:rStyle w:val="Char3"/>
          <w:rFonts w:hint="cs"/>
          <w:rtl/>
        </w:rPr>
        <w:t>...</w:t>
      </w:r>
      <w:r w:rsidR="00FD2535" w:rsidRPr="004029D2">
        <w:rPr>
          <w:rStyle w:val="Char3"/>
          <w:rFonts w:hint="cs"/>
          <w:rtl/>
        </w:rPr>
        <w:t xml:space="preserve"> هستند </w:t>
      </w:r>
      <w:r w:rsidR="00EF2C75" w:rsidRPr="004029D2">
        <w:rPr>
          <w:rStyle w:val="Char3"/>
          <w:rFonts w:hint="cs"/>
          <w:rtl/>
        </w:rPr>
        <w:t>چنان‌که</w:t>
      </w:r>
      <w:r w:rsidR="00FD2535" w:rsidRPr="004029D2">
        <w:rPr>
          <w:rStyle w:val="Char3"/>
          <w:rFonts w:hint="cs"/>
          <w:rtl/>
        </w:rPr>
        <w:t xml:space="preserve"> صاحب تفسیر المیزان ذیل آیۀ مذکور مرقوم داشته است</w:t>
      </w:r>
      <w:r w:rsidR="009131D6" w:rsidRPr="004029D2">
        <w:rPr>
          <w:rStyle w:val="Char3"/>
          <w:rFonts w:hint="cs"/>
          <w:rtl/>
        </w:rPr>
        <w:t>:</w:t>
      </w:r>
      <w:r w:rsidR="00FD2535" w:rsidRPr="004029D2">
        <w:rPr>
          <w:rStyle w:val="Char3"/>
          <w:rFonts w:hint="cs"/>
          <w:rtl/>
        </w:rPr>
        <w:t xml:space="preserve"> </w:t>
      </w:r>
      <w:r w:rsidR="00F033A4" w:rsidRPr="004029D2">
        <w:rPr>
          <w:rStyle w:val="Char3"/>
          <w:rFonts w:hint="cs"/>
          <w:rtl/>
        </w:rPr>
        <w:t>«</w:t>
      </w:r>
      <w:r w:rsidR="00FD2535" w:rsidRPr="004029D2">
        <w:rPr>
          <w:rStyle w:val="Char1"/>
          <w:rFonts w:hint="cs"/>
          <w:rtl/>
        </w:rPr>
        <w:t>الظّاهِرُ أنَّ ا</w:t>
      </w:r>
      <w:r w:rsidR="0054354A" w:rsidRPr="004029D2">
        <w:rPr>
          <w:rStyle w:val="Char1"/>
          <w:rFonts w:hint="cs"/>
          <w:rtl/>
        </w:rPr>
        <w:t>لـ</w:t>
      </w:r>
      <w:r w:rsidR="00FD2535" w:rsidRPr="004029D2">
        <w:rPr>
          <w:rStyle w:val="Char1"/>
          <w:rFonts w:hint="cs"/>
          <w:rtl/>
        </w:rPr>
        <w:t>مُرادَ بِالَّذِ</w:t>
      </w:r>
      <w:r w:rsidR="00481CFD" w:rsidRPr="004029D2">
        <w:rPr>
          <w:rStyle w:val="Char1"/>
          <w:rFonts w:hint="cs"/>
          <w:rtl/>
        </w:rPr>
        <w:t>ي</w:t>
      </w:r>
      <w:r w:rsidR="00FD2535" w:rsidRPr="004029D2">
        <w:rPr>
          <w:rStyle w:val="Char1"/>
          <w:rFonts w:hint="cs"/>
          <w:rtl/>
        </w:rPr>
        <w:t>ن</w:t>
      </w:r>
      <w:r w:rsidR="00B76526" w:rsidRPr="004029D2">
        <w:rPr>
          <w:rStyle w:val="Char1"/>
          <w:rFonts w:hint="cs"/>
          <w:rtl/>
        </w:rPr>
        <w:t>َ اُوتُوا ال</w:t>
      </w:r>
      <w:r w:rsidR="00481CFD" w:rsidRPr="004029D2">
        <w:rPr>
          <w:rStyle w:val="Char1"/>
          <w:rFonts w:hint="cs"/>
          <w:rtl/>
        </w:rPr>
        <w:t>ك</w:t>
      </w:r>
      <w:r w:rsidR="00B76526" w:rsidRPr="004029D2">
        <w:rPr>
          <w:rStyle w:val="Char1"/>
          <w:rFonts w:hint="cs"/>
          <w:rtl/>
        </w:rPr>
        <w:t>تابَ ال</w:t>
      </w:r>
      <w:r w:rsidR="00481CFD" w:rsidRPr="004029D2">
        <w:rPr>
          <w:rStyle w:val="Char1"/>
          <w:rFonts w:hint="cs"/>
          <w:rtl/>
        </w:rPr>
        <w:t>ي</w:t>
      </w:r>
      <w:r w:rsidR="00B76526" w:rsidRPr="004029D2">
        <w:rPr>
          <w:rStyle w:val="Char1"/>
          <w:rFonts w:hint="cs"/>
          <w:rtl/>
        </w:rPr>
        <w:t>هُودُ وَ</w:t>
      </w:r>
      <w:r w:rsidR="00FD2535" w:rsidRPr="004029D2">
        <w:rPr>
          <w:rStyle w:val="Char1"/>
          <w:rFonts w:hint="cs"/>
          <w:rtl/>
        </w:rPr>
        <w:t>النَّصار</w:t>
      </w:r>
      <w:r w:rsidR="00481CFD" w:rsidRPr="004029D2">
        <w:rPr>
          <w:rStyle w:val="Char1"/>
          <w:rFonts w:hint="cs"/>
          <w:rtl/>
        </w:rPr>
        <w:t>ي</w:t>
      </w:r>
      <w:r w:rsidR="00FD2535" w:rsidRPr="004029D2">
        <w:rPr>
          <w:rStyle w:val="Char1"/>
          <w:rFonts w:hint="cs"/>
          <w:rtl/>
        </w:rPr>
        <w:t xml:space="preserve"> (</w:t>
      </w:r>
      <w:r w:rsidR="00B76526" w:rsidRPr="004029D2">
        <w:rPr>
          <w:rStyle w:val="Char1"/>
          <w:rFonts w:hint="cs"/>
          <w:rtl/>
        </w:rPr>
        <w:t>أو هُم وَ</w:t>
      </w:r>
      <w:r w:rsidR="00FD2535" w:rsidRPr="004029D2">
        <w:rPr>
          <w:rStyle w:val="Char1"/>
          <w:rFonts w:hint="cs"/>
          <w:rtl/>
        </w:rPr>
        <w:t>ا</w:t>
      </w:r>
      <w:r w:rsidR="0054354A" w:rsidRPr="004029D2">
        <w:rPr>
          <w:rStyle w:val="Char1"/>
          <w:rFonts w:hint="cs"/>
          <w:rtl/>
        </w:rPr>
        <w:t>لـمَ</w:t>
      </w:r>
      <w:r w:rsidR="00FD2535" w:rsidRPr="004029D2">
        <w:rPr>
          <w:rStyle w:val="Char1"/>
          <w:rFonts w:hint="cs"/>
          <w:rtl/>
        </w:rPr>
        <w:t>جوسُ) فَإِنَّ هذا هُوَ ا</w:t>
      </w:r>
      <w:r w:rsidR="0054354A" w:rsidRPr="004029D2">
        <w:rPr>
          <w:rStyle w:val="Char1"/>
          <w:rFonts w:hint="cs"/>
          <w:rtl/>
        </w:rPr>
        <w:t>لـمَ</w:t>
      </w:r>
      <w:r w:rsidR="00FD2535" w:rsidRPr="004029D2">
        <w:rPr>
          <w:rStyle w:val="Char1"/>
          <w:rFonts w:hint="cs"/>
          <w:rtl/>
        </w:rPr>
        <w:t>عهُودُ مِن إطلاقاتِ القُرآن</w:t>
      </w:r>
      <w:r w:rsidR="00B76526" w:rsidRPr="004029D2">
        <w:rPr>
          <w:rStyle w:val="Char3"/>
          <w:rtl/>
        </w:rPr>
        <w:t>»</w:t>
      </w:r>
      <w:r w:rsidR="00FD2535" w:rsidRPr="000B007D">
        <w:rPr>
          <w:rStyle w:val="Char3"/>
          <w:rFonts w:hint="cs"/>
          <w:vertAlign w:val="superscript"/>
          <w:rtl/>
        </w:rPr>
        <w:t>(</w:t>
      </w:r>
      <w:r w:rsidR="00FD2535" w:rsidRPr="000B007D">
        <w:rPr>
          <w:rStyle w:val="Char3"/>
          <w:vertAlign w:val="superscript"/>
          <w:rtl/>
        </w:rPr>
        <w:footnoteReference w:id="200"/>
      </w:r>
      <w:r w:rsidR="00FD2535" w:rsidRPr="000B007D">
        <w:rPr>
          <w:rStyle w:val="Char3"/>
          <w:rFonts w:hint="cs"/>
          <w:vertAlign w:val="superscript"/>
          <w:rtl/>
        </w:rPr>
        <w:t>)</w:t>
      </w:r>
      <w:r w:rsidR="00B76526" w:rsidRPr="004029D2">
        <w:rPr>
          <w:rStyle w:val="Char3"/>
          <w:rFonts w:hint="cs"/>
          <w:rtl/>
        </w:rPr>
        <w:t xml:space="preserve"> «</w:t>
      </w:r>
      <w:r w:rsidR="00FD2535" w:rsidRPr="004029D2">
        <w:rPr>
          <w:rStyle w:val="Char3"/>
          <w:rFonts w:hint="cs"/>
          <w:rtl/>
        </w:rPr>
        <w:t>ظاهر</w:t>
      </w:r>
      <w:r w:rsidR="00B76526" w:rsidRPr="004029D2">
        <w:rPr>
          <w:rStyle w:val="Char3"/>
          <w:rFonts w:hint="cs"/>
          <w:rtl/>
        </w:rPr>
        <w:t xml:space="preserve"> </w:t>
      </w:r>
      <w:r w:rsidR="00FD2535" w:rsidRPr="004029D2">
        <w:rPr>
          <w:rStyle w:val="Char3"/>
          <w:rFonts w:hint="cs"/>
          <w:rtl/>
        </w:rPr>
        <w:t>آنست</w:t>
      </w:r>
      <w:r w:rsidR="002A2001" w:rsidRPr="004029D2">
        <w:rPr>
          <w:rStyle w:val="Char3"/>
          <w:rFonts w:hint="cs"/>
          <w:rtl/>
        </w:rPr>
        <w:t xml:space="preserve"> </w:t>
      </w:r>
      <w:r w:rsidR="00FD2535" w:rsidRPr="004029D2">
        <w:rPr>
          <w:rStyle w:val="Char3"/>
          <w:rFonts w:hint="cs"/>
          <w:rtl/>
        </w:rPr>
        <w:t>که مراد از کسانی</w:t>
      </w:r>
      <w:r w:rsidR="00FD2535" w:rsidRPr="004029D2">
        <w:rPr>
          <w:rStyle w:val="Char3"/>
          <w:rFonts w:hint="cs"/>
          <w:rtl/>
        </w:rPr>
        <w:softHyphen/>
        <w:t>که کتاب به ایشان داده شده، یهود و نصاری (یا آندو دسته و مجوس) هستند که این معنا از اطلاقات قرآن شناخته می</w:t>
      </w:r>
      <w:r w:rsidR="00FD2535" w:rsidRPr="004029D2">
        <w:rPr>
          <w:rStyle w:val="Char3"/>
          <w:rFonts w:hint="cs"/>
          <w:rtl/>
        </w:rPr>
        <w:softHyphen/>
        <w:t>شود</w:t>
      </w:r>
      <w:r w:rsidR="00B76526" w:rsidRPr="004029D2">
        <w:rPr>
          <w:rStyle w:val="Char3"/>
          <w:rFonts w:hint="cs"/>
          <w:rtl/>
        </w:rPr>
        <w:t>»</w:t>
      </w:r>
      <w:r w:rsidR="00FD2535" w:rsidRPr="004029D2">
        <w:rPr>
          <w:rStyle w:val="Char3"/>
          <w:rFonts w:hint="cs"/>
          <w:rtl/>
        </w:rPr>
        <w:t>.</w:t>
      </w:r>
      <w:r w:rsidR="00BB63CC" w:rsidRPr="004029D2">
        <w:rPr>
          <w:rStyle w:val="Char3"/>
          <w:rFonts w:hint="cs"/>
          <w:rtl/>
        </w:rPr>
        <w:t xml:space="preserve"> </w:t>
      </w:r>
    </w:p>
    <w:p w:rsidR="00FD2535" w:rsidRPr="004029D2" w:rsidRDefault="00225684" w:rsidP="004437DA">
      <w:pPr>
        <w:jc w:val="both"/>
        <w:rPr>
          <w:rStyle w:val="Char3"/>
          <w:rtl/>
        </w:rPr>
      </w:pPr>
      <w:r w:rsidRPr="004029D2">
        <w:rPr>
          <w:rStyle w:val="Char3"/>
          <w:rFonts w:hint="cs"/>
          <w:rtl/>
        </w:rPr>
        <w:t xml:space="preserve"> </w:t>
      </w:r>
      <w:r w:rsidR="00FD2535" w:rsidRPr="004029D2">
        <w:rPr>
          <w:rStyle w:val="Char3"/>
          <w:rFonts w:hint="cs"/>
          <w:rtl/>
        </w:rPr>
        <w:t>در تاریخ اسلام نیز خوانده</w:t>
      </w:r>
      <w:r w:rsidR="00FD2535" w:rsidRPr="004029D2">
        <w:rPr>
          <w:rStyle w:val="Char3"/>
          <w:rFonts w:hint="cs"/>
          <w:rtl/>
        </w:rPr>
        <w:softHyphen/>
        <w:t>ایم که گروهی از مردم مدینه برای زیارت کعبه، به مکّه می</w:t>
      </w:r>
      <w:r w:rsidR="00FD2535" w:rsidRPr="004029D2">
        <w:rPr>
          <w:rStyle w:val="Char3"/>
          <w:rFonts w:hint="cs"/>
          <w:rtl/>
        </w:rPr>
        <w:softHyphen/>
        <w:t>آمدند و</w:t>
      </w:r>
      <w:r w:rsidR="002A2001" w:rsidRPr="004029D2">
        <w:rPr>
          <w:rStyle w:val="Char3"/>
          <w:rFonts w:hint="cs"/>
          <w:rtl/>
        </w:rPr>
        <w:t xml:space="preserve"> </w:t>
      </w:r>
      <w:r w:rsidR="00FD2535" w:rsidRPr="004029D2">
        <w:rPr>
          <w:rStyle w:val="Char3"/>
          <w:rFonts w:hint="cs"/>
          <w:rtl/>
        </w:rPr>
        <w:t>پیامبر</w:t>
      </w:r>
      <w:r w:rsidR="002A2001" w:rsidRPr="004029D2">
        <w:rPr>
          <w:rStyle w:val="Char3"/>
          <w:rFonts w:hint="cs"/>
          <w:rtl/>
        </w:rPr>
        <w:t xml:space="preserve"> </w:t>
      </w:r>
      <w:r w:rsidR="00FD2535" w:rsidRPr="004029D2">
        <w:rPr>
          <w:rStyle w:val="Char3"/>
          <w:rFonts w:hint="cs"/>
          <w:rtl/>
        </w:rPr>
        <w:t>اکرم</w:t>
      </w:r>
      <w:r w:rsidR="002A2001" w:rsidRPr="004029D2">
        <w:rPr>
          <w:rStyle w:val="Char3"/>
          <w:rFonts w:hint="cs"/>
          <w:rtl/>
        </w:rPr>
        <w:t xml:space="preserve"> </w:t>
      </w:r>
      <w:r w:rsidR="00FD2535" w:rsidRPr="004029D2">
        <w:rPr>
          <w:rStyle w:val="Char3"/>
          <w:rFonts w:hint="cs"/>
          <w:rtl/>
        </w:rPr>
        <w:softHyphen/>
        <w:t>اسلام</w:t>
      </w:r>
      <w:r w:rsidR="002A2001" w:rsidRPr="004029D2">
        <w:rPr>
          <w:rStyle w:val="Char3"/>
          <w:rFonts w:hint="cs"/>
          <w:rtl/>
        </w:rPr>
        <w:t xml:space="preserve"> </w:t>
      </w:r>
      <w:r w:rsidR="00B92A45" w:rsidRPr="004029D2">
        <w:rPr>
          <w:rFonts w:ascii="Times New Roman Bold" w:hAnsi="Times New Roman Bold" w:cs="CTraditional Arabic" w:hint="cs"/>
          <w:b/>
          <w:rtl/>
          <w:lang w:bidi="fa-IR"/>
        </w:rPr>
        <w:t>ص</w:t>
      </w:r>
      <w:r w:rsidR="00FD2535" w:rsidRPr="004029D2">
        <w:rPr>
          <w:rStyle w:val="Char3"/>
          <w:rFonts w:hint="cs"/>
          <w:rtl/>
        </w:rPr>
        <w:t xml:space="preserve"> موقع</w:t>
      </w:r>
      <w:r w:rsidR="002A2001" w:rsidRPr="004029D2">
        <w:rPr>
          <w:rStyle w:val="Char3"/>
          <w:rFonts w:hint="cs"/>
          <w:rtl/>
        </w:rPr>
        <w:t xml:space="preserve"> </w:t>
      </w:r>
      <w:r w:rsidR="00FD2535" w:rsidRPr="004029D2">
        <w:rPr>
          <w:rStyle w:val="Char3"/>
          <w:rtl/>
        </w:rPr>
        <w:softHyphen/>
      </w:r>
      <w:r w:rsidR="00FD2535" w:rsidRPr="004029D2">
        <w:rPr>
          <w:rStyle w:val="Char3"/>
          <w:rFonts w:hint="cs"/>
          <w:rtl/>
        </w:rPr>
        <w:t>را مغتنم می</w:t>
      </w:r>
      <w:r w:rsidR="00FD2535" w:rsidRPr="004029D2">
        <w:rPr>
          <w:rStyle w:val="Char3"/>
          <w:rFonts w:hint="cs"/>
          <w:rtl/>
        </w:rPr>
        <w:softHyphen/>
        <w:t>شمردند و آنان</w:t>
      </w:r>
      <w:r w:rsidR="00466E05" w:rsidRPr="004029D2">
        <w:rPr>
          <w:rStyle w:val="Char3"/>
          <w:rFonts w:hint="cs"/>
          <w:rtl/>
        </w:rPr>
        <w:t xml:space="preserve"> </w:t>
      </w:r>
      <w:r w:rsidR="00FD2535" w:rsidRPr="004029D2">
        <w:rPr>
          <w:rStyle w:val="Char3"/>
          <w:rFonts w:hint="cs"/>
          <w:rtl/>
        </w:rPr>
        <w:t>را به قبول اسلام فرا می</w:t>
      </w:r>
      <w:r w:rsidR="00FD2535" w:rsidRPr="004029D2">
        <w:rPr>
          <w:rStyle w:val="Char3"/>
          <w:rFonts w:hint="cs"/>
          <w:rtl/>
        </w:rPr>
        <w:softHyphen/>
        <w:t xml:space="preserve">خواندند </w:t>
      </w:r>
      <w:r w:rsidR="00EF2C75" w:rsidRPr="004029D2">
        <w:rPr>
          <w:rStyle w:val="Char3"/>
          <w:rFonts w:hint="cs"/>
          <w:rtl/>
        </w:rPr>
        <w:t>چنان‌که</w:t>
      </w:r>
      <w:r w:rsidR="00FD2535" w:rsidRPr="004029D2">
        <w:rPr>
          <w:rStyle w:val="Char3"/>
          <w:rFonts w:hint="cs"/>
          <w:rtl/>
        </w:rPr>
        <w:t xml:space="preserve"> ذکر اسلام و</w:t>
      </w:r>
      <w:r w:rsidR="002A2001" w:rsidRPr="004029D2">
        <w:rPr>
          <w:rStyle w:val="Char3"/>
          <w:rFonts w:hint="cs"/>
          <w:rtl/>
        </w:rPr>
        <w:t xml:space="preserve"> </w:t>
      </w:r>
      <w:r w:rsidR="00FD2535" w:rsidRPr="004029D2">
        <w:rPr>
          <w:rStyle w:val="Char3"/>
          <w:rFonts w:hint="cs"/>
          <w:rtl/>
        </w:rPr>
        <w:t>بیعت ایشان در «عقبۀ اوّل» و «عقبۀ دوّم» ضمن کتب سیره و تاریخ آمده است</w:t>
      </w:r>
      <w:r w:rsidR="00FD2535" w:rsidRPr="004029D2">
        <w:rPr>
          <w:rStyle w:val="Char3"/>
          <w:rFonts w:hint="cs"/>
          <w:vertAlign w:val="superscript"/>
          <w:rtl/>
        </w:rPr>
        <w:t>(</w:t>
      </w:r>
      <w:r w:rsidR="00FD2535" w:rsidRPr="004029D2">
        <w:rPr>
          <w:rStyle w:val="Char3"/>
          <w:vertAlign w:val="superscript"/>
          <w:rtl/>
        </w:rPr>
        <w:footnoteReference w:id="201"/>
      </w:r>
      <w:r w:rsidR="00FD2535" w:rsidRPr="004029D2">
        <w:rPr>
          <w:rStyle w:val="Char3"/>
          <w:rFonts w:hint="cs"/>
          <w:vertAlign w:val="superscript"/>
          <w:rtl/>
        </w:rPr>
        <w:t>)</w:t>
      </w:r>
      <w:r w:rsidR="00FD2535" w:rsidRPr="004029D2">
        <w:rPr>
          <w:rStyle w:val="Char3"/>
          <w:rFonts w:hint="cs"/>
          <w:rtl/>
        </w:rPr>
        <w:t>.</w:t>
      </w:r>
      <w:r w:rsidR="00BB63CC" w:rsidRPr="004029D2">
        <w:rPr>
          <w:rStyle w:val="Char3"/>
          <w:rFonts w:hint="cs"/>
          <w:rtl/>
        </w:rPr>
        <w:t xml:space="preserve"> </w:t>
      </w:r>
      <w:r w:rsidR="00FD2535" w:rsidRPr="004029D2">
        <w:rPr>
          <w:rStyle w:val="Char3"/>
          <w:rFonts w:hint="cs"/>
          <w:rtl/>
        </w:rPr>
        <w:t>این</w:t>
      </w:r>
      <w:r w:rsidR="00FD2535" w:rsidRPr="004029D2">
        <w:rPr>
          <w:rStyle w:val="Char3"/>
          <w:rFonts w:hint="cs"/>
          <w:rtl/>
        </w:rPr>
        <w:softHyphen/>
        <w:t>گروه</w:t>
      </w:r>
      <w:r w:rsidR="00FD2535" w:rsidRPr="004029D2">
        <w:rPr>
          <w:rStyle w:val="Char3"/>
          <w:rFonts w:hint="cs"/>
          <w:rtl/>
        </w:rPr>
        <w:softHyphen/>
        <w:t>ها پس</w:t>
      </w:r>
      <w:r w:rsidR="002A2001" w:rsidRPr="004029D2">
        <w:rPr>
          <w:rStyle w:val="Char3"/>
          <w:rFonts w:hint="cs"/>
          <w:rtl/>
        </w:rPr>
        <w:t xml:space="preserve"> </w:t>
      </w:r>
      <w:r w:rsidR="00FD2535" w:rsidRPr="004029D2">
        <w:rPr>
          <w:rStyle w:val="Char3"/>
          <w:rFonts w:hint="cs"/>
          <w:rtl/>
        </w:rPr>
        <w:softHyphen/>
        <w:t>از بازگشت به</w:t>
      </w:r>
      <w:r w:rsidR="002A2001" w:rsidRPr="004029D2">
        <w:rPr>
          <w:rStyle w:val="Char3"/>
          <w:rFonts w:hint="cs"/>
          <w:rtl/>
        </w:rPr>
        <w:t xml:space="preserve"> </w:t>
      </w:r>
      <w:r w:rsidR="00FD2535" w:rsidRPr="004029D2">
        <w:rPr>
          <w:rStyle w:val="Char3"/>
          <w:rtl/>
        </w:rPr>
        <w:softHyphen/>
      </w:r>
      <w:r w:rsidR="00FD2535" w:rsidRPr="004029D2">
        <w:rPr>
          <w:rStyle w:val="Char3"/>
          <w:rFonts w:hint="cs"/>
          <w:rtl/>
        </w:rPr>
        <w:t>مدینه، مردم آن</w:t>
      </w:r>
      <w:r w:rsidR="002A2001" w:rsidRPr="004029D2">
        <w:rPr>
          <w:rStyle w:val="Char3"/>
          <w:rFonts w:hint="cs"/>
          <w:rtl/>
        </w:rPr>
        <w:t xml:space="preserve"> </w:t>
      </w:r>
      <w:r w:rsidR="00FD2535" w:rsidRPr="004029D2">
        <w:rPr>
          <w:rStyle w:val="Char3"/>
          <w:rFonts w:hint="cs"/>
          <w:rtl/>
        </w:rPr>
        <w:softHyphen/>
        <w:t>شهر را به اسلام دعوت می</w:t>
      </w:r>
      <w:r w:rsidR="00FD2535" w:rsidRPr="004029D2">
        <w:rPr>
          <w:rStyle w:val="Char3"/>
          <w:rFonts w:hint="cs"/>
          <w:rtl/>
        </w:rPr>
        <w:softHyphen/>
        <w:t>نمودند و</w:t>
      </w:r>
      <w:r w:rsidR="002A2001" w:rsidRPr="004029D2">
        <w:rPr>
          <w:rStyle w:val="Char3"/>
          <w:rFonts w:hint="cs"/>
          <w:rtl/>
        </w:rPr>
        <w:t xml:space="preserve"> </w:t>
      </w:r>
      <w:r w:rsidR="00FD2535" w:rsidRPr="004029D2">
        <w:rPr>
          <w:rStyle w:val="Char3"/>
          <w:rFonts w:hint="cs"/>
          <w:rtl/>
        </w:rPr>
        <w:t>چون یهودیان مدینه با اهالی آنجا رابطه داشتند از رسالت پیامبر و نزول قرآن مجید، خبر می</w:t>
      </w:r>
      <w:r w:rsidR="00FD2535" w:rsidRPr="004029D2">
        <w:rPr>
          <w:rStyle w:val="Char3"/>
          <w:rFonts w:hint="cs"/>
          <w:rtl/>
        </w:rPr>
        <w:softHyphen/>
        <w:t>یافتند و از</w:t>
      </w:r>
      <w:r w:rsidR="002A2001" w:rsidRPr="004029D2">
        <w:rPr>
          <w:rStyle w:val="Char3"/>
          <w:rFonts w:hint="cs"/>
          <w:rtl/>
        </w:rPr>
        <w:t xml:space="preserve"> </w:t>
      </w:r>
      <w:r w:rsidR="00FD2535" w:rsidRPr="004029D2">
        <w:rPr>
          <w:rStyle w:val="Char3"/>
          <w:rFonts w:hint="cs"/>
          <w:rtl/>
        </w:rPr>
        <w:t>آنجا که بنابر آیۀ 89 از سورۀ بقره، در انتظار پیامبر جدیدی بودند، برخی از آنان رسالت نبوی را تصدیق می</w:t>
      </w:r>
      <w:r w:rsidR="00FD2535" w:rsidRPr="004029D2">
        <w:rPr>
          <w:rStyle w:val="Char3"/>
          <w:rFonts w:hint="cs"/>
          <w:rtl/>
        </w:rPr>
        <w:softHyphen/>
        <w:t>نمودند</w:t>
      </w:r>
      <w:r w:rsidR="00FD2535" w:rsidRPr="004029D2">
        <w:rPr>
          <w:rStyle w:val="Char3"/>
          <w:rFonts w:hint="cs"/>
          <w:vertAlign w:val="superscript"/>
          <w:rtl/>
        </w:rPr>
        <w:t>(</w:t>
      </w:r>
      <w:r w:rsidR="00FD2535" w:rsidRPr="004029D2">
        <w:rPr>
          <w:rStyle w:val="Char3"/>
          <w:vertAlign w:val="superscript"/>
          <w:rtl/>
        </w:rPr>
        <w:footnoteReference w:id="202"/>
      </w:r>
      <w:r w:rsidR="00FD2535" w:rsidRPr="004029D2">
        <w:rPr>
          <w:rStyle w:val="Char3"/>
          <w:rFonts w:hint="cs"/>
          <w:vertAlign w:val="superscript"/>
          <w:rtl/>
        </w:rPr>
        <w:t>)</w:t>
      </w:r>
      <w:r w:rsidR="00FD2535" w:rsidRPr="004029D2">
        <w:rPr>
          <w:rStyle w:val="Char3"/>
          <w:rFonts w:hint="cs"/>
          <w:rtl/>
        </w:rPr>
        <w:t xml:space="preserve"> و </w:t>
      </w:r>
      <w:r w:rsidR="002A2001" w:rsidRPr="004029D2">
        <w:rPr>
          <w:rStyle w:val="Char3"/>
          <w:rFonts w:hint="cs"/>
          <w:rtl/>
        </w:rPr>
        <w:t>از این رو</w:t>
      </w:r>
      <w:r w:rsidR="00FD2535" w:rsidRPr="004029D2">
        <w:rPr>
          <w:rStyle w:val="Char3"/>
          <w:rFonts w:hint="cs"/>
          <w:rtl/>
        </w:rPr>
        <w:t xml:space="preserve"> در چند سوره از سُورِ مکّی ـ در</w:t>
      </w:r>
      <w:r w:rsidR="002A2001" w:rsidRPr="004029D2">
        <w:rPr>
          <w:rStyle w:val="Char3"/>
          <w:rFonts w:hint="cs"/>
          <w:rtl/>
        </w:rPr>
        <w:t xml:space="preserve"> </w:t>
      </w:r>
      <w:r w:rsidR="00FD2535" w:rsidRPr="004029D2">
        <w:rPr>
          <w:rStyle w:val="Char3"/>
          <w:rFonts w:hint="cs"/>
          <w:rtl/>
        </w:rPr>
        <w:t>برابر مشرکان ـ بر ایمان آنان احتجاج شده است.</w:t>
      </w:r>
      <w:r w:rsidR="00BB63CC" w:rsidRPr="004029D2">
        <w:rPr>
          <w:rStyle w:val="Char3"/>
          <w:rFonts w:hint="cs"/>
          <w:rtl/>
        </w:rPr>
        <w:t xml:space="preserve"> </w:t>
      </w:r>
      <w:r w:rsidR="00FD2535" w:rsidRPr="004029D2">
        <w:rPr>
          <w:rStyle w:val="Char3"/>
          <w:rFonts w:hint="cs"/>
          <w:rtl/>
        </w:rPr>
        <w:t>به عنوان نمونه در سورۀ کریمۀ شعراء آیۀ 197 می</w:t>
      </w:r>
      <w:r w:rsidR="00FD2535" w:rsidRPr="004029D2">
        <w:rPr>
          <w:rStyle w:val="Char3"/>
          <w:rFonts w:hint="cs"/>
          <w:rtl/>
        </w:rPr>
        <w:softHyphen/>
        <w:t>فرماید</w:t>
      </w:r>
      <w:r w:rsidR="009131D6" w:rsidRPr="004029D2">
        <w:rPr>
          <w:rStyle w:val="Char3"/>
          <w:rFonts w:hint="cs"/>
          <w:rtl/>
        </w:rPr>
        <w:t>:</w:t>
      </w:r>
      <w:r w:rsidR="00092368" w:rsidRPr="004029D2">
        <w:rPr>
          <w:rStyle w:val="Char3"/>
          <w:rFonts w:hint="cs"/>
          <w:rtl/>
        </w:rPr>
        <w:t xml:space="preserve"> </w:t>
      </w:r>
      <w:r w:rsidR="00791512" w:rsidRPr="004029D2">
        <w:rPr>
          <w:rFonts w:ascii="Traditional Arabic" w:hAnsi="Traditional Arabic" w:cs="Traditional Arabic"/>
          <w:rtl/>
          <w:lang w:bidi="fa-IR"/>
        </w:rPr>
        <w:t>﴿</w:t>
      </w:r>
      <w:r w:rsidR="00791512" w:rsidRPr="004029D2">
        <w:rPr>
          <w:rStyle w:val="Chara"/>
          <w:rtl/>
        </w:rPr>
        <w:t>أَوَ لَمۡ يَكُن لَّهُمۡ ءَايَةً أَن يَعۡلَمَهُ</w:t>
      </w:r>
      <w:r w:rsidR="00791512" w:rsidRPr="004029D2">
        <w:rPr>
          <w:rStyle w:val="Chara"/>
          <w:rFonts w:hint="cs"/>
          <w:rtl/>
        </w:rPr>
        <w:t>ۥ</w:t>
      </w:r>
      <w:r w:rsidR="00791512" w:rsidRPr="004029D2">
        <w:rPr>
          <w:rStyle w:val="Chara"/>
          <w:rtl/>
        </w:rPr>
        <w:t xml:space="preserve"> عُلَمَٰٓؤُاْ بَنِيٓ إِسۡرَٰٓءِيلَ١٩٧</w:t>
      </w:r>
      <w:r w:rsidR="00791512" w:rsidRPr="004029D2">
        <w:rPr>
          <w:rFonts w:cs="Traditional Arabic" w:hint="cs"/>
          <w:rtl/>
          <w:lang w:bidi="fa-IR"/>
        </w:rPr>
        <w:t>﴾</w:t>
      </w:r>
      <w:r w:rsidR="00791512" w:rsidRPr="004029D2">
        <w:rPr>
          <w:rFonts w:cs="IRNazli"/>
          <w:szCs w:val="24"/>
          <w:rtl/>
          <w:lang w:bidi="fa-IR"/>
        </w:rPr>
        <w:t xml:space="preserve"> </w:t>
      </w:r>
      <w:r w:rsidR="00791512" w:rsidRPr="004029D2">
        <w:rPr>
          <w:rStyle w:val="Char5"/>
          <w:rtl/>
        </w:rPr>
        <w:t>[الشعراء: 197]</w:t>
      </w:r>
      <w:r w:rsidR="00791512" w:rsidRPr="004029D2">
        <w:rPr>
          <w:rStyle w:val="Char5"/>
          <w:rFonts w:hint="cs"/>
          <w:rtl/>
        </w:rPr>
        <w:t>.</w:t>
      </w:r>
      <w:r w:rsidR="00FD2535" w:rsidRPr="004029D2">
        <w:rPr>
          <w:rStyle w:val="Char3"/>
          <w:rFonts w:hint="cs"/>
          <w:rtl/>
        </w:rPr>
        <w:t xml:space="preserve"> </w:t>
      </w:r>
      <w:r w:rsidR="00791512" w:rsidRPr="004029D2">
        <w:rPr>
          <w:rFonts w:ascii="Traditional Arabic" w:hAnsi="Traditional Arabic" w:cs="Traditional Arabic"/>
          <w:rtl/>
          <w:lang w:bidi="fa-IR"/>
        </w:rPr>
        <w:t>«</w:t>
      </w:r>
      <w:r w:rsidR="00FD2535" w:rsidRPr="004029D2">
        <w:rPr>
          <w:rStyle w:val="Char6"/>
          <w:rFonts w:hint="cs"/>
          <w:rtl/>
        </w:rPr>
        <w:t>آیا برای ایشان نشانه</w:t>
      </w:r>
      <w:r w:rsidR="00FD2535" w:rsidRPr="004029D2">
        <w:rPr>
          <w:rStyle w:val="Char6"/>
          <w:rFonts w:hint="cs"/>
          <w:rtl/>
        </w:rPr>
        <w:softHyphen/>
        <w:t>ای نیست که دانایان بنی اسرائیل قرآن را می</w:t>
      </w:r>
      <w:r w:rsidR="00FD2535" w:rsidRPr="004029D2">
        <w:rPr>
          <w:rStyle w:val="Char6"/>
          <w:rFonts w:hint="cs"/>
          <w:rtl/>
        </w:rPr>
        <w:softHyphen/>
        <w:t>شناسند</w:t>
      </w:r>
      <w:r w:rsidR="00763EBF" w:rsidRPr="004029D2">
        <w:rPr>
          <w:rStyle w:val="Char6"/>
          <w:rFonts w:hint="cs"/>
          <w:rtl/>
        </w:rPr>
        <w:t>؟!</w:t>
      </w:r>
      <w:r w:rsidR="00791512" w:rsidRPr="004029D2">
        <w:rPr>
          <w:rFonts w:ascii="Traditional Arabic" w:hAnsi="Traditional Arabic" w:cs="Traditional Arabic"/>
          <w:rtl/>
          <w:lang w:bidi="fa-IR"/>
        </w:rPr>
        <w:t>»</w:t>
      </w:r>
      <w:r w:rsidR="00FD2535" w:rsidRPr="004029D2">
        <w:rPr>
          <w:rStyle w:val="Char3"/>
          <w:rFonts w:hint="cs"/>
          <w:rtl/>
        </w:rPr>
        <w:t>. و</w:t>
      </w:r>
      <w:r w:rsidR="00092368" w:rsidRPr="004029D2">
        <w:rPr>
          <w:rStyle w:val="Char3"/>
          <w:rFonts w:hint="cs"/>
          <w:rtl/>
        </w:rPr>
        <w:t xml:space="preserve"> </w:t>
      </w:r>
      <w:r w:rsidR="00FD2535" w:rsidRPr="004029D2">
        <w:rPr>
          <w:rStyle w:val="Char3"/>
          <w:rFonts w:hint="cs"/>
          <w:rtl/>
        </w:rPr>
        <w:t>در</w:t>
      </w:r>
      <w:r w:rsidR="00092368" w:rsidRPr="004029D2">
        <w:rPr>
          <w:rStyle w:val="Char3"/>
          <w:rFonts w:hint="cs"/>
          <w:rtl/>
        </w:rPr>
        <w:t xml:space="preserve"> </w:t>
      </w:r>
      <w:r w:rsidR="00FD2535" w:rsidRPr="004029D2">
        <w:rPr>
          <w:rStyle w:val="Char3"/>
          <w:rFonts w:hint="cs"/>
          <w:rtl/>
        </w:rPr>
        <w:t>آیۀ</w:t>
      </w:r>
      <w:r w:rsidR="00092368" w:rsidRPr="004029D2">
        <w:rPr>
          <w:rStyle w:val="Char3"/>
          <w:rFonts w:hint="cs"/>
          <w:rtl/>
        </w:rPr>
        <w:t xml:space="preserve"> </w:t>
      </w:r>
      <w:r w:rsidR="002A2001" w:rsidRPr="004029D2">
        <w:rPr>
          <w:rStyle w:val="Char3"/>
          <w:rFonts w:hint="cs"/>
          <w:rtl/>
        </w:rPr>
        <w:t>10 از سورۀ شریفۀ أحقاف می‌</w:t>
      </w:r>
      <w:r w:rsidR="00FD2535" w:rsidRPr="004029D2">
        <w:rPr>
          <w:rStyle w:val="Char3"/>
          <w:rFonts w:hint="cs"/>
          <w:rtl/>
        </w:rPr>
        <w:t>فرماید</w:t>
      </w:r>
      <w:r w:rsidR="009131D6" w:rsidRPr="004029D2">
        <w:rPr>
          <w:rStyle w:val="Char3"/>
          <w:rFonts w:hint="cs"/>
          <w:rtl/>
        </w:rPr>
        <w:t>:</w:t>
      </w:r>
      <w:r w:rsidR="00092368" w:rsidRPr="004029D2">
        <w:rPr>
          <w:rStyle w:val="Char3"/>
          <w:rFonts w:hint="cs"/>
          <w:rtl/>
        </w:rPr>
        <w:t xml:space="preserve"> </w:t>
      </w:r>
      <w:r w:rsidR="00791512" w:rsidRPr="004029D2">
        <w:rPr>
          <w:rFonts w:ascii="Traditional Arabic" w:hAnsi="Traditional Arabic" w:cs="Traditional Arabic"/>
          <w:rtl/>
          <w:lang w:bidi="fa-IR"/>
        </w:rPr>
        <w:t>﴿</w:t>
      </w:r>
      <w:r w:rsidR="00791512" w:rsidRPr="004029D2">
        <w:rPr>
          <w:rStyle w:val="Chara"/>
          <w:rtl/>
        </w:rPr>
        <w:t>وَكَفَرۡتُم بِهِ</w:t>
      </w:r>
      <w:r w:rsidR="00791512" w:rsidRPr="004029D2">
        <w:rPr>
          <w:rStyle w:val="Chara"/>
          <w:rFonts w:hint="cs"/>
          <w:rtl/>
        </w:rPr>
        <w:t>ۦ</w:t>
      </w:r>
      <w:r w:rsidR="00791512" w:rsidRPr="004029D2">
        <w:rPr>
          <w:rStyle w:val="Chara"/>
          <w:rtl/>
        </w:rPr>
        <w:t xml:space="preserve"> وَشَهِدَ شَاهِدٞ مِّنۢ بَنِيٓ إِسۡرَٰٓءِيلَ عَلَىٰ مِثۡلِهِ</w:t>
      </w:r>
      <w:r w:rsidR="00791512" w:rsidRPr="004029D2">
        <w:rPr>
          <w:rFonts w:cs="Traditional Arabic" w:hint="cs"/>
          <w:rtl/>
          <w:lang w:bidi="fa-IR"/>
        </w:rPr>
        <w:t>﴾</w:t>
      </w:r>
      <w:r w:rsidR="00791512" w:rsidRPr="004029D2">
        <w:rPr>
          <w:rFonts w:cs="IRNazli"/>
          <w:szCs w:val="24"/>
          <w:rtl/>
          <w:lang w:bidi="fa-IR"/>
        </w:rPr>
        <w:t xml:space="preserve"> </w:t>
      </w:r>
      <w:r w:rsidR="00791512" w:rsidRPr="004029D2">
        <w:rPr>
          <w:rStyle w:val="Char5"/>
          <w:rtl/>
        </w:rPr>
        <w:t>[الأحقاف: 10]</w:t>
      </w:r>
      <w:r w:rsidR="00791512" w:rsidRPr="004029D2">
        <w:rPr>
          <w:rStyle w:val="Char5"/>
          <w:rFonts w:hint="cs"/>
          <w:rtl/>
        </w:rPr>
        <w:t>.</w:t>
      </w:r>
      <w:r w:rsidR="00FD2535" w:rsidRPr="004029D2">
        <w:rPr>
          <w:rStyle w:val="Char3"/>
          <w:rFonts w:hint="cs"/>
          <w:rtl/>
        </w:rPr>
        <w:t xml:space="preserve"> </w:t>
      </w:r>
      <w:r w:rsidR="00791512" w:rsidRPr="004029D2">
        <w:rPr>
          <w:rFonts w:ascii="Traditional Arabic" w:hAnsi="Traditional Arabic" w:cs="Traditional Arabic"/>
          <w:rtl/>
          <w:lang w:bidi="fa-IR"/>
        </w:rPr>
        <w:t>«</w:t>
      </w:r>
      <w:r w:rsidR="00FD2535" w:rsidRPr="004029D2">
        <w:rPr>
          <w:rStyle w:val="Char6"/>
          <w:rFonts w:hint="cs"/>
          <w:rtl/>
        </w:rPr>
        <w:t>شما به قرآن کفر ورزیدید ولی شاهدی از بنی اسرائیل به</w:t>
      </w:r>
      <w:r w:rsidR="002A2001" w:rsidRPr="004029D2">
        <w:rPr>
          <w:rStyle w:val="Char6"/>
          <w:rFonts w:hint="cs"/>
          <w:rtl/>
        </w:rPr>
        <w:t xml:space="preserve"> </w:t>
      </w:r>
      <w:r w:rsidR="00FD2535" w:rsidRPr="004029D2">
        <w:rPr>
          <w:rStyle w:val="Char6"/>
          <w:rFonts w:hint="cs"/>
          <w:rtl/>
        </w:rPr>
        <w:softHyphen/>
        <w:t>مانند آن گواهی داده است</w:t>
      </w:r>
      <w:r w:rsidR="00791512" w:rsidRPr="004029D2">
        <w:rPr>
          <w:rFonts w:ascii="Traditional Arabic" w:hAnsi="Traditional Arabic" w:cs="Traditional Arabic"/>
          <w:rtl/>
          <w:lang w:bidi="fa-IR"/>
        </w:rPr>
        <w:t>»</w:t>
      </w:r>
      <w:r w:rsidR="00FD2535" w:rsidRPr="004029D2">
        <w:rPr>
          <w:rStyle w:val="Char3"/>
          <w:rFonts w:hint="cs"/>
          <w:rtl/>
        </w:rPr>
        <w:t>. که مراد از آن شاهد، عبدالله</w:t>
      </w:r>
      <w:r w:rsidR="002A2001" w:rsidRPr="004029D2">
        <w:rPr>
          <w:rStyle w:val="Char3"/>
          <w:rFonts w:hint="cs"/>
          <w:rtl/>
        </w:rPr>
        <w:t xml:space="preserve"> </w:t>
      </w:r>
      <w:r w:rsidR="00FD2535" w:rsidRPr="004029D2">
        <w:rPr>
          <w:rStyle w:val="Char3"/>
          <w:rtl/>
        </w:rPr>
        <w:softHyphen/>
      </w:r>
      <w:r w:rsidR="00FD2535" w:rsidRPr="004029D2">
        <w:rPr>
          <w:rStyle w:val="Char3"/>
          <w:rFonts w:hint="cs"/>
          <w:rtl/>
        </w:rPr>
        <w:t>بن</w:t>
      </w:r>
      <w:r w:rsidR="00FD2535" w:rsidRPr="004029D2">
        <w:rPr>
          <w:rStyle w:val="Char3"/>
          <w:rtl/>
        </w:rPr>
        <w:softHyphen/>
      </w:r>
      <w:r w:rsidR="002A2001" w:rsidRPr="004029D2">
        <w:rPr>
          <w:rStyle w:val="Char3"/>
          <w:rFonts w:hint="cs"/>
          <w:rtl/>
        </w:rPr>
        <w:t xml:space="preserve"> </w:t>
      </w:r>
      <w:r w:rsidR="00FD2535" w:rsidRPr="004029D2">
        <w:rPr>
          <w:rStyle w:val="Char3"/>
          <w:rFonts w:hint="cs"/>
          <w:rtl/>
        </w:rPr>
        <w:t>سلام از علمای یهود بوده است و لذا از خودِ وی گزارش نموده</w:t>
      </w:r>
      <w:r w:rsidR="00FD2535" w:rsidRPr="004029D2">
        <w:rPr>
          <w:rStyle w:val="Char3"/>
          <w:rFonts w:hint="cs"/>
          <w:rtl/>
        </w:rPr>
        <w:softHyphen/>
        <w:t>اند که گفت</w:t>
      </w:r>
      <w:r w:rsidR="009131D6" w:rsidRPr="004029D2">
        <w:rPr>
          <w:rStyle w:val="Char3"/>
          <w:rFonts w:hint="cs"/>
          <w:rtl/>
        </w:rPr>
        <w:t>:</w:t>
      </w:r>
      <w:r w:rsidR="00FD2535" w:rsidRPr="004029D2">
        <w:rPr>
          <w:rStyle w:val="Char3"/>
          <w:rFonts w:hint="cs"/>
          <w:rtl/>
        </w:rPr>
        <w:t xml:space="preserve"> </w:t>
      </w:r>
      <w:r w:rsidR="00FD2535" w:rsidRPr="004029D2">
        <w:rPr>
          <w:rStyle w:val="Char1"/>
          <w:rFonts w:hint="cs"/>
          <w:rtl/>
        </w:rPr>
        <w:t>اُنزِلَ فِ</w:t>
      </w:r>
      <w:r w:rsidR="00481CFD" w:rsidRPr="004029D2">
        <w:rPr>
          <w:rStyle w:val="Char1"/>
          <w:rFonts w:hint="cs"/>
          <w:rtl/>
        </w:rPr>
        <w:t>ي</w:t>
      </w:r>
      <w:r w:rsidR="009131D6" w:rsidRPr="004029D2">
        <w:rPr>
          <w:rStyle w:val="Char1"/>
          <w:rFonts w:hint="cs"/>
          <w:rtl/>
        </w:rPr>
        <w:t>:</w:t>
      </w:r>
      <w:r w:rsidR="00FD2535" w:rsidRPr="004029D2">
        <w:rPr>
          <w:rStyle w:val="Char1"/>
          <w:rFonts w:hint="cs"/>
          <w:rtl/>
        </w:rPr>
        <w:t xml:space="preserve"> قُل </w:t>
      </w:r>
      <w:r w:rsidR="00481CFD" w:rsidRPr="004029D2">
        <w:rPr>
          <w:rStyle w:val="Char1"/>
          <w:rFonts w:hint="cs"/>
          <w:rtl/>
        </w:rPr>
        <w:t>ك</w:t>
      </w:r>
      <w:r w:rsidR="00FA3BDA" w:rsidRPr="004029D2">
        <w:rPr>
          <w:rStyle w:val="Char1"/>
          <w:rFonts w:hint="cs"/>
          <w:rtl/>
        </w:rPr>
        <w:t>ف</w:t>
      </w:r>
      <w:r w:rsidR="00481CFD" w:rsidRPr="004029D2">
        <w:rPr>
          <w:rStyle w:val="Char1"/>
          <w:rFonts w:hint="cs"/>
          <w:rtl/>
        </w:rPr>
        <w:t>ي</w:t>
      </w:r>
      <w:r w:rsidR="00FA3BDA" w:rsidRPr="004029D2">
        <w:rPr>
          <w:rStyle w:val="Char1"/>
          <w:rFonts w:hint="cs"/>
          <w:rtl/>
        </w:rPr>
        <w:t xml:space="preserve"> بِاللهِ شَهِ</w:t>
      </w:r>
      <w:r w:rsidR="00481CFD" w:rsidRPr="004029D2">
        <w:rPr>
          <w:rStyle w:val="Char1"/>
          <w:rFonts w:hint="cs"/>
          <w:rtl/>
        </w:rPr>
        <w:t>ي</w:t>
      </w:r>
      <w:r w:rsidR="00FA3BDA" w:rsidRPr="004029D2">
        <w:rPr>
          <w:rStyle w:val="Char1"/>
          <w:rFonts w:hint="cs"/>
          <w:rtl/>
        </w:rPr>
        <w:t>داً بَ</w:t>
      </w:r>
      <w:r w:rsidR="00481CFD" w:rsidRPr="004029D2">
        <w:rPr>
          <w:rStyle w:val="Char1"/>
          <w:rFonts w:hint="cs"/>
          <w:rtl/>
        </w:rPr>
        <w:t>ي</w:t>
      </w:r>
      <w:r w:rsidR="00FA3BDA" w:rsidRPr="004029D2">
        <w:rPr>
          <w:rStyle w:val="Char1"/>
          <w:rFonts w:hint="cs"/>
          <w:rtl/>
        </w:rPr>
        <w:t>نِ</w:t>
      </w:r>
      <w:r w:rsidR="00481CFD" w:rsidRPr="004029D2">
        <w:rPr>
          <w:rStyle w:val="Char1"/>
          <w:rFonts w:hint="cs"/>
          <w:rtl/>
        </w:rPr>
        <w:t>ي</w:t>
      </w:r>
      <w:r w:rsidR="00FA3BDA" w:rsidRPr="004029D2">
        <w:rPr>
          <w:rStyle w:val="Char1"/>
          <w:rFonts w:hint="cs"/>
          <w:rtl/>
        </w:rPr>
        <w:t xml:space="preserve"> وَ</w:t>
      </w:r>
      <w:r w:rsidR="00FD2535" w:rsidRPr="004029D2">
        <w:rPr>
          <w:rStyle w:val="Char1"/>
          <w:rFonts w:hint="cs"/>
          <w:rtl/>
        </w:rPr>
        <w:t>بَ</w:t>
      </w:r>
      <w:r w:rsidR="00481CFD" w:rsidRPr="004029D2">
        <w:rPr>
          <w:rStyle w:val="Char1"/>
          <w:rFonts w:hint="cs"/>
          <w:rtl/>
        </w:rPr>
        <w:t>ي</w:t>
      </w:r>
      <w:r w:rsidR="00FD2535" w:rsidRPr="004029D2">
        <w:rPr>
          <w:rStyle w:val="Char1"/>
          <w:rFonts w:hint="cs"/>
          <w:rtl/>
        </w:rPr>
        <w:t>نَ</w:t>
      </w:r>
      <w:r w:rsidR="00481CFD" w:rsidRPr="004029D2">
        <w:rPr>
          <w:rStyle w:val="Char1"/>
          <w:rFonts w:hint="cs"/>
          <w:rtl/>
        </w:rPr>
        <w:t>ك</w:t>
      </w:r>
      <w:r w:rsidR="00FD2535" w:rsidRPr="004029D2">
        <w:rPr>
          <w:rStyle w:val="Char1"/>
          <w:rFonts w:hint="cs"/>
          <w:rtl/>
        </w:rPr>
        <w:t xml:space="preserve">م </w:t>
      </w:r>
      <w:r w:rsidR="00481CFD" w:rsidRPr="004029D2">
        <w:rPr>
          <w:rStyle w:val="Char1"/>
          <w:rFonts w:hint="cs"/>
          <w:rtl/>
        </w:rPr>
        <w:t>و</w:t>
      </w:r>
      <w:r w:rsidR="00FD2535" w:rsidRPr="004029D2">
        <w:rPr>
          <w:rStyle w:val="Char1"/>
          <w:rFonts w:hint="cs"/>
          <w:rtl/>
        </w:rPr>
        <w:t>مَن عِندَهُ عِلمُ ال</w:t>
      </w:r>
      <w:r w:rsidR="00481CFD" w:rsidRPr="004029D2">
        <w:rPr>
          <w:rStyle w:val="Char1"/>
          <w:rFonts w:hint="cs"/>
          <w:rtl/>
        </w:rPr>
        <w:t>ك</w:t>
      </w:r>
      <w:r w:rsidR="00FD2535" w:rsidRPr="004029D2">
        <w:rPr>
          <w:rStyle w:val="Char1"/>
          <w:rFonts w:hint="cs"/>
          <w:rtl/>
        </w:rPr>
        <w:t>تاب</w:t>
      </w:r>
      <w:r w:rsidR="00FD2535" w:rsidRPr="004029D2">
        <w:rPr>
          <w:rStyle w:val="Char3"/>
          <w:rFonts w:hint="cs"/>
          <w:vertAlign w:val="superscript"/>
          <w:rtl/>
        </w:rPr>
        <w:t>(</w:t>
      </w:r>
      <w:r w:rsidR="00FD2535" w:rsidRPr="004029D2">
        <w:rPr>
          <w:rStyle w:val="Char3"/>
          <w:vertAlign w:val="superscript"/>
          <w:rtl/>
        </w:rPr>
        <w:footnoteReference w:id="203"/>
      </w:r>
      <w:r w:rsidR="00FD2535" w:rsidRPr="004029D2">
        <w:rPr>
          <w:rStyle w:val="Char3"/>
          <w:rFonts w:hint="cs"/>
          <w:vertAlign w:val="superscript"/>
          <w:rtl/>
        </w:rPr>
        <w:t>)</w:t>
      </w:r>
      <w:r w:rsidR="00FD2535" w:rsidRPr="004029D2">
        <w:rPr>
          <w:rStyle w:val="Char1"/>
          <w:rFonts w:hint="cs"/>
          <w:rtl/>
        </w:rPr>
        <w:t xml:space="preserve"> </w:t>
      </w:r>
      <w:r w:rsidR="00FD2535" w:rsidRPr="004029D2">
        <w:rPr>
          <w:rStyle w:val="Char3"/>
          <w:rFonts w:hint="cs"/>
          <w:rtl/>
        </w:rPr>
        <w:t>(آیۀ مزبور، دربارۀ من نازل شده است) و البتّه سخن وی را قرآن مجید، تصدیق می</w:t>
      </w:r>
      <w:r w:rsidR="00FD2535" w:rsidRPr="004029D2">
        <w:rPr>
          <w:rStyle w:val="Char3"/>
          <w:rFonts w:hint="cs"/>
          <w:rtl/>
        </w:rPr>
        <w:softHyphen/>
        <w:t>نماید و گروهی از مفسّران قدیم نیز براین قول رفته</w:t>
      </w:r>
      <w:r w:rsidR="00FD2535" w:rsidRPr="004029D2">
        <w:rPr>
          <w:rStyle w:val="Char3"/>
          <w:rFonts w:hint="cs"/>
          <w:rtl/>
        </w:rPr>
        <w:softHyphen/>
        <w:t xml:space="preserve">اند. </w:t>
      </w:r>
    </w:p>
    <w:p w:rsidR="00FD2535" w:rsidRPr="004029D2" w:rsidRDefault="00FD2535" w:rsidP="00293DB7">
      <w:pPr>
        <w:jc w:val="both"/>
        <w:rPr>
          <w:rStyle w:val="Char3"/>
          <w:rtl/>
        </w:rPr>
      </w:pPr>
    </w:p>
    <w:p w:rsidR="00FD2535" w:rsidRPr="004029D2" w:rsidRDefault="006751BF" w:rsidP="006751BF">
      <w:pPr>
        <w:ind w:firstLine="0"/>
        <w:jc w:val="center"/>
        <w:rPr>
          <w:rStyle w:val="Char3"/>
          <w:rtl/>
        </w:rPr>
      </w:pPr>
      <w:r w:rsidRPr="004029D2">
        <w:rPr>
          <w:rStyle w:val="Char3"/>
          <w:rFonts w:hint="cs"/>
          <w:rtl/>
        </w:rPr>
        <w:t>*</w:t>
      </w:r>
      <w:r w:rsidRPr="004029D2">
        <w:rPr>
          <w:rStyle w:val="Char3"/>
          <w:rFonts w:hint="cs"/>
          <w:rtl/>
        </w:rPr>
        <w:tab/>
        <w:t>*</w:t>
      </w:r>
      <w:r w:rsidRPr="004029D2">
        <w:rPr>
          <w:rStyle w:val="Char3"/>
          <w:rFonts w:hint="cs"/>
          <w:rtl/>
        </w:rPr>
        <w:tab/>
        <w:t>*</w:t>
      </w:r>
    </w:p>
    <w:p w:rsidR="003F7942" w:rsidRPr="004029D2" w:rsidRDefault="003F7942" w:rsidP="00293DB7">
      <w:pPr>
        <w:jc w:val="center"/>
        <w:rPr>
          <w:rStyle w:val="Char3"/>
          <w:rtl/>
        </w:rPr>
        <w:sectPr w:rsidR="003F7942"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5E2D91" w:rsidRPr="004029D2" w:rsidRDefault="005E2D91" w:rsidP="00627D30">
      <w:pPr>
        <w:pStyle w:val="a"/>
        <w:rPr>
          <w:rtl/>
        </w:rPr>
      </w:pPr>
      <w:bookmarkStart w:id="171" w:name="_Toc313907370"/>
      <w:bookmarkStart w:id="172" w:name="_Toc435288548"/>
      <w:bookmarkStart w:id="173" w:name="_Toc439081184"/>
      <w:r w:rsidRPr="004029D2">
        <w:rPr>
          <w:rFonts w:hint="cs"/>
          <w:rtl/>
        </w:rPr>
        <w:t>14</w:t>
      </w:r>
      <w:r w:rsidR="00F24E76" w:rsidRPr="004029D2">
        <w:rPr>
          <w:rtl/>
        </w:rPr>
        <w:br/>
      </w:r>
      <w:r w:rsidRPr="004029D2">
        <w:rPr>
          <w:rFonts w:hint="cs"/>
          <w:rtl/>
        </w:rPr>
        <w:t>نکته</w:t>
      </w:r>
      <w:r w:rsidRPr="004029D2">
        <w:rPr>
          <w:rFonts w:hint="cs"/>
          <w:rtl/>
        </w:rPr>
        <w:softHyphen/>
        <w:t>ای از سورۀ ابراهیم</w:t>
      </w:r>
      <w:bookmarkEnd w:id="171"/>
      <w:bookmarkEnd w:id="172"/>
      <w:bookmarkEnd w:id="173"/>
    </w:p>
    <w:p w:rsidR="005E2D91" w:rsidRPr="004029D2" w:rsidRDefault="00E92558" w:rsidP="004437DA">
      <w:pPr>
        <w:pStyle w:val="a0"/>
        <w:rPr>
          <w:sz w:val="36"/>
          <w:rtl/>
        </w:rPr>
      </w:pPr>
      <w:bookmarkStart w:id="174" w:name="_Toc313907371"/>
      <w:bookmarkStart w:id="175" w:name="_Toc435288549"/>
      <w:bookmarkStart w:id="176" w:name="_Toc439081185"/>
      <w:r w:rsidRPr="004029D2">
        <w:rPr>
          <w:rFonts w:ascii="Times New Roman" w:hAnsi="Times New Roman" w:cs="Traditional Arabic"/>
          <w:rtl/>
        </w:rPr>
        <w:t>﴿</w:t>
      </w:r>
      <w:r w:rsidRPr="004029D2">
        <w:rPr>
          <w:rStyle w:val="Chara"/>
          <w:rtl/>
        </w:rPr>
        <w:t xml:space="preserve">وَبَرَزُواْ لِلَّهِ جَمِيعٗا فَقَالَ </w:t>
      </w:r>
      <w:r w:rsidRPr="004029D2">
        <w:rPr>
          <w:rStyle w:val="Chara"/>
          <w:rFonts w:hint="cs"/>
          <w:rtl/>
        </w:rPr>
        <w:t>ٱلضُّعَفَٰٓؤُاْ</w:t>
      </w:r>
      <w:r w:rsidRPr="004029D2">
        <w:rPr>
          <w:rStyle w:val="Chara"/>
          <w:rtl/>
        </w:rPr>
        <w:t xml:space="preserve"> لِلَّذِينَ </w:t>
      </w:r>
      <w:r w:rsidRPr="004029D2">
        <w:rPr>
          <w:rStyle w:val="Chara"/>
          <w:rFonts w:hint="cs"/>
          <w:rtl/>
        </w:rPr>
        <w:t>ٱسۡتَكۡبَرُوٓاْ</w:t>
      </w:r>
      <w:r w:rsidRPr="004029D2">
        <w:rPr>
          <w:rStyle w:val="Chara"/>
          <w:rtl/>
        </w:rPr>
        <w:t xml:space="preserve"> إِنَّا كُنَّا لَكُمۡ تَبَعٗا فَهَلۡ أَنتُم مُّغۡنُونَ عَنَّا مِنۡ عَذَابِ </w:t>
      </w:r>
      <w:r w:rsidRPr="004029D2">
        <w:rPr>
          <w:rStyle w:val="Chara"/>
          <w:rFonts w:hint="cs"/>
          <w:rtl/>
        </w:rPr>
        <w:t>ٱللَّهِ</w:t>
      </w:r>
      <w:r w:rsidRPr="004029D2">
        <w:rPr>
          <w:rStyle w:val="Chara"/>
          <w:rtl/>
        </w:rPr>
        <w:t xml:space="preserve"> مِن شَيۡءٖۚ قَالُواْ لَوۡ هَدَىٰنَا </w:t>
      </w:r>
      <w:r w:rsidRPr="004029D2">
        <w:rPr>
          <w:rStyle w:val="Chara"/>
          <w:rFonts w:hint="cs"/>
          <w:rtl/>
        </w:rPr>
        <w:t>ٱللَّهُ</w:t>
      </w:r>
      <w:r w:rsidRPr="004029D2">
        <w:rPr>
          <w:rStyle w:val="Chara"/>
          <w:rtl/>
        </w:rPr>
        <w:t xml:space="preserve"> لَهَدَيۡنَٰكُمۡۖ سَوَآءٌ عَلَيۡنَآ أَجَزِعۡنَآ أَمۡ صَبَرۡنَا مَا لَنَا مِن مَّحِيصٖ٢١</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[إبراهيم: 21]</w:t>
      </w:r>
      <w:r w:rsidRPr="004029D2">
        <w:rPr>
          <w:rStyle w:val="Char5"/>
          <w:rFonts w:hint="cs"/>
          <w:b w:val="0"/>
          <w:bCs w:val="0"/>
          <w:rtl/>
        </w:rPr>
        <w:t>.</w:t>
      </w:r>
      <w:r w:rsidR="003A167D" w:rsidRPr="004029D2">
        <w:rPr>
          <w:rFonts w:hint="cs"/>
          <w:sz w:val="36"/>
          <w:rtl/>
        </w:rPr>
        <w:t xml:space="preserve"> </w:t>
      </w:r>
      <w:r w:rsidR="005E2D91" w:rsidRPr="004029D2">
        <w:rPr>
          <w:rFonts w:hint="cs"/>
          <w:sz w:val="36"/>
          <w:rtl/>
        </w:rPr>
        <w:t>گفتگوی ضعفاء با مستکبران</w:t>
      </w:r>
      <w:r w:rsidR="00EC2D34" w:rsidRPr="004029D2">
        <w:rPr>
          <w:rFonts w:hint="cs"/>
          <w:sz w:val="36"/>
          <w:rtl/>
        </w:rPr>
        <w:t>!</w:t>
      </w:r>
      <w:bookmarkEnd w:id="174"/>
      <w:bookmarkEnd w:id="175"/>
      <w:bookmarkEnd w:id="176"/>
      <w:r w:rsidR="005E2D91" w:rsidRPr="004029D2">
        <w:rPr>
          <w:rFonts w:hint="cs"/>
          <w:sz w:val="36"/>
          <w:rtl/>
        </w:rPr>
        <w:t xml:space="preserve"> </w:t>
      </w:r>
    </w:p>
    <w:p w:rsidR="005E2D91" w:rsidRPr="004029D2" w:rsidRDefault="005E2D91" w:rsidP="00105398">
      <w:pPr>
        <w:jc w:val="both"/>
        <w:rPr>
          <w:rStyle w:val="Char3"/>
          <w:rtl/>
        </w:rPr>
      </w:pPr>
      <w:r w:rsidRPr="004029D2">
        <w:rPr>
          <w:rStyle w:val="Char3"/>
          <w:rFonts w:hint="cs"/>
          <w:rtl/>
        </w:rPr>
        <w:t>در این آیۀ شریفه صحنه</w:t>
      </w:r>
      <w:r w:rsidRPr="004029D2">
        <w:rPr>
          <w:rStyle w:val="Char3"/>
          <w:rFonts w:hint="cs"/>
          <w:rtl/>
        </w:rPr>
        <w:softHyphen/>
        <w:t>ای از روز رستا</w:t>
      </w:r>
      <w:r w:rsidR="002A2001" w:rsidRPr="004029D2">
        <w:rPr>
          <w:rStyle w:val="Char3"/>
          <w:rFonts w:hint="cs"/>
          <w:rtl/>
        </w:rPr>
        <w:t xml:space="preserve"> </w:t>
      </w:r>
      <w:r w:rsidRPr="004029D2">
        <w:rPr>
          <w:rStyle w:val="Char3"/>
          <w:rFonts w:hint="cs"/>
          <w:rtl/>
        </w:rPr>
        <w:t>خیز جلوه</w:t>
      </w:r>
      <w:r w:rsidRPr="004029D2">
        <w:rPr>
          <w:rStyle w:val="Char3"/>
          <w:rFonts w:hint="cs"/>
          <w:rtl/>
        </w:rPr>
        <w:softHyphen/>
        <w:t>گر شده که در آنجا همگی در پیشگاه خداوند حضور دارند تا پاداش و کیفر کار</w:t>
      </w:r>
      <w:r w:rsidR="002A2001" w:rsidRPr="004029D2">
        <w:rPr>
          <w:rStyle w:val="Char3"/>
          <w:rFonts w:hint="cs"/>
          <w:rtl/>
        </w:rPr>
        <w:t xml:space="preserve"> </w:t>
      </w:r>
      <w:r w:rsidRPr="004029D2">
        <w:rPr>
          <w:rStyle w:val="Char3"/>
          <w:rFonts w:hint="cs"/>
          <w:rtl/>
        </w:rPr>
        <w:t>خویش را ببینند. افراد ضعیف</w:t>
      </w:r>
      <w:r w:rsidR="002A2001" w:rsidRPr="004029D2">
        <w:rPr>
          <w:rStyle w:val="Char3"/>
          <w:rFonts w:hint="cs"/>
          <w:rtl/>
        </w:rPr>
        <w:t xml:space="preserve"> </w:t>
      </w:r>
      <w:r w:rsidRPr="004029D2">
        <w:rPr>
          <w:rStyle w:val="Char3"/>
          <w:rFonts w:hint="cs"/>
          <w:rtl/>
        </w:rPr>
        <w:softHyphen/>
        <w:t>النّفس به مستکبران و گمراه</w:t>
      </w:r>
      <w:r w:rsidR="002A2001" w:rsidRPr="004029D2">
        <w:rPr>
          <w:rStyle w:val="Char3"/>
          <w:rFonts w:hint="cs"/>
          <w:rtl/>
        </w:rPr>
        <w:t xml:space="preserve"> </w:t>
      </w:r>
      <w:r w:rsidRPr="004029D2">
        <w:rPr>
          <w:rStyle w:val="Char3"/>
          <w:rFonts w:hint="cs"/>
          <w:rtl/>
        </w:rPr>
        <w:softHyphen/>
        <w:t>کنندگان خود گویند</w:t>
      </w:r>
      <w:r w:rsidR="009131D6" w:rsidRPr="004029D2">
        <w:rPr>
          <w:rStyle w:val="Char3"/>
          <w:rFonts w:hint="cs"/>
          <w:rtl/>
        </w:rPr>
        <w:t>:</w:t>
      </w:r>
      <w:r w:rsidRPr="004029D2">
        <w:rPr>
          <w:rStyle w:val="Char3"/>
          <w:rFonts w:hint="cs"/>
          <w:rtl/>
        </w:rPr>
        <w:t xml:space="preserve"> ما در دنیا پیرو شما بودیم آیا امروز می</w:t>
      </w:r>
      <w:r w:rsidR="002A2001" w:rsidRPr="004029D2">
        <w:rPr>
          <w:rStyle w:val="Char3"/>
          <w:rFonts w:hint="cs"/>
          <w:rtl/>
        </w:rPr>
        <w:t>‌</w:t>
      </w:r>
      <w:r w:rsidRPr="004029D2">
        <w:rPr>
          <w:rStyle w:val="Char3"/>
          <w:rFonts w:hint="cs"/>
          <w:rtl/>
        </w:rPr>
        <w:t>توانید بخشی از عذاب خدا را از ما دور کنید؟ مستکبران پاسخ می</w:t>
      </w:r>
      <w:r w:rsidRPr="004029D2">
        <w:rPr>
          <w:rStyle w:val="Char3"/>
          <w:rFonts w:hint="cs"/>
          <w:rtl/>
        </w:rPr>
        <w:softHyphen/>
        <w:t>دهند</w:t>
      </w:r>
      <w:r w:rsidR="009131D6" w:rsidRPr="004029D2">
        <w:rPr>
          <w:rStyle w:val="Char3"/>
          <w:rFonts w:hint="cs"/>
          <w:rtl/>
        </w:rPr>
        <w:t>:</w:t>
      </w:r>
      <w:r w:rsidR="00092368" w:rsidRPr="004029D2">
        <w:rPr>
          <w:rStyle w:val="Char3"/>
          <w:rFonts w:hint="cs"/>
          <w:rtl/>
        </w:rPr>
        <w:t xml:space="preserve"> </w:t>
      </w:r>
      <w:r w:rsidR="00E92558" w:rsidRPr="004029D2">
        <w:rPr>
          <w:rFonts w:ascii="Traditional Arabic" w:hAnsi="Traditional Arabic" w:cs="Traditional Arabic"/>
          <w:rtl/>
        </w:rPr>
        <w:t>﴿</w:t>
      </w:r>
      <w:r w:rsidR="00E92558" w:rsidRPr="004029D2">
        <w:rPr>
          <w:rStyle w:val="Chara"/>
          <w:rtl/>
        </w:rPr>
        <w:t xml:space="preserve">لَوۡ هَدَىٰنَا </w:t>
      </w:r>
      <w:r w:rsidR="00E92558" w:rsidRPr="004029D2">
        <w:rPr>
          <w:rStyle w:val="Chara"/>
          <w:rFonts w:hint="cs"/>
          <w:rtl/>
        </w:rPr>
        <w:t>ٱللَّهُ</w:t>
      </w:r>
      <w:r w:rsidR="00E92558" w:rsidRPr="004029D2">
        <w:rPr>
          <w:rStyle w:val="Chara"/>
          <w:rtl/>
        </w:rPr>
        <w:t xml:space="preserve"> لَهَدَيۡنَٰكُمۡ</w:t>
      </w:r>
      <w:r w:rsidR="00E92558" w:rsidRPr="004029D2">
        <w:rPr>
          <w:rFonts w:ascii="Traditional Arabic" w:hAnsi="Traditional Arabic" w:cs="Traditional Arabic"/>
          <w:rtl/>
        </w:rPr>
        <w:t>﴾</w:t>
      </w:r>
      <w:r w:rsidR="000A2831" w:rsidRPr="004029D2">
        <w:rPr>
          <w:rStyle w:val="Char3"/>
          <w:rFonts w:hint="cs"/>
          <w:rtl/>
        </w:rPr>
        <w:t xml:space="preserve"> </w:t>
      </w:r>
      <w:r w:rsidR="00E92558" w:rsidRPr="004029D2">
        <w:rPr>
          <w:rFonts w:ascii="Traditional Arabic" w:hAnsi="Traditional Arabic" w:cs="Traditional Arabic"/>
          <w:rtl/>
          <w:lang w:bidi="fa-IR"/>
        </w:rPr>
        <w:t>«</w:t>
      </w:r>
      <w:r w:rsidRPr="000B007D">
        <w:rPr>
          <w:rStyle w:val="Char6"/>
          <w:rFonts w:hint="cs"/>
          <w:rtl/>
        </w:rPr>
        <w:t>اگر خدا ما را ره</w:t>
      </w:r>
      <w:r w:rsidR="002A2001" w:rsidRPr="000B007D">
        <w:rPr>
          <w:rStyle w:val="Char6"/>
          <w:rFonts w:hint="cs"/>
          <w:rtl/>
        </w:rPr>
        <w:t xml:space="preserve"> </w:t>
      </w:r>
      <w:r w:rsidRPr="000B007D">
        <w:rPr>
          <w:rStyle w:val="Char6"/>
          <w:rFonts w:hint="cs"/>
          <w:rtl/>
        </w:rPr>
        <w:softHyphen/>
        <w:t>نمایی کرده بود ما نیز شما</w:t>
      </w:r>
      <w:r w:rsidR="002A2001" w:rsidRPr="000B007D">
        <w:rPr>
          <w:rStyle w:val="Char6"/>
          <w:rFonts w:hint="cs"/>
          <w:rtl/>
        </w:rPr>
        <w:t xml:space="preserve"> </w:t>
      </w:r>
      <w:r w:rsidRPr="000B007D">
        <w:rPr>
          <w:rStyle w:val="Char6"/>
          <w:rFonts w:hint="cs"/>
          <w:rtl/>
        </w:rPr>
        <w:t>را هدایت می</w:t>
      </w:r>
      <w:r w:rsidRPr="000B007D">
        <w:rPr>
          <w:rStyle w:val="Char6"/>
          <w:rFonts w:hint="cs"/>
          <w:rtl/>
        </w:rPr>
        <w:softHyphen/>
        <w:t>کردیم</w:t>
      </w:r>
      <w:r w:rsidR="00E92558" w:rsidRPr="004029D2">
        <w:rPr>
          <w:rFonts w:ascii="Traditional Arabic" w:hAnsi="Traditional Arabic" w:cs="Traditional Arabic"/>
          <w:rtl/>
          <w:lang w:bidi="fa-IR"/>
        </w:rPr>
        <w:t>»</w:t>
      </w:r>
      <w:r w:rsidRPr="004029D2">
        <w:rPr>
          <w:rStyle w:val="Char3"/>
          <w:rFonts w:hint="cs"/>
          <w:rtl/>
        </w:rPr>
        <w:t>! معنای این جمله چیست</w:t>
      </w:r>
      <w:r w:rsidR="0037695D" w:rsidRPr="004029D2">
        <w:rPr>
          <w:rStyle w:val="Char3"/>
          <w:rFonts w:hint="cs"/>
          <w:rtl/>
        </w:rPr>
        <w:t>؟</w:t>
      </w:r>
      <w:r w:rsidRPr="004029D2">
        <w:rPr>
          <w:rStyle w:val="Char3"/>
          <w:rFonts w:hint="cs"/>
          <w:rtl/>
        </w:rPr>
        <w:t xml:space="preserve"> این پاسخ با آن</w:t>
      </w:r>
      <w:r w:rsidRPr="004029D2">
        <w:rPr>
          <w:rStyle w:val="Char3"/>
          <w:rFonts w:hint="cs"/>
          <w:rtl/>
        </w:rPr>
        <w:softHyphen/>
        <w:t>پرسش چه ارتباطی دارد</w:t>
      </w:r>
      <w:r w:rsidR="0037695D" w:rsidRPr="004029D2">
        <w:rPr>
          <w:rStyle w:val="Char3"/>
          <w:rFonts w:hint="cs"/>
          <w:rtl/>
        </w:rPr>
        <w:t>؟</w:t>
      </w:r>
      <w:r w:rsidR="00707401" w:rsidRPr="004029D2">
        <w:rPr>
          <w:rStyle w:val="Char3"/>
          <w:rFonts w:hint="cs"/>
          <w:rtl/>
        </w:rPr>
        <w:t>.</w:t>
      </w:r>
    </w:p>
    <w:p w:rsidR="005E2D91" w:rsidRPr="004029D2" w:rsidRDefault="005E2D91" w:rsidP="00105398">
      <w:pPr>
        <w:jc w:val="both"/>
        <w:rPr>
          <w:rStyle w:val="Char3"/>
          <w:rtl/>
        </w:rPr>
      </w:pPr>
      <w:r w:rsidRPr="004029D2">
        <w:rPr>
          <w:rStyle w:val="Char3"/>
          <w:rFonts w:hint="cs"/>
          <w:rtl/>
        </w:rPr>
        <w:t>مترجمان و مفسّران قرآن مجید در</w:t>
      </w:r>
      <w:r w:rsidR="002A2001" w:rsidRPr="004029D2">
        <w:rPr>
          <w:rStyle w:val="Char3"/>
          <w:rFonts w:hint="cs"/>
          <w:rtl/>
        </w:rPr>
        <w:t xml:space="preserve"> </w:t>
      </w:r>
      <w:r w:rsidRPr="004029D2">
        <w:rPr>
          <w:rStyle w:val="Char3"/>
          <w:rFonts w:hint="cs"/>
          <w:rtl/>
        </w:rPr>
        <w:t>این</w:t>
      </w:r>
      <w:r w:rsidR="002A2001" w:rsidRPr="004029D2">
        <w:rPr>
          <w:rStyle w:val="Char3"/>
          <w:rFonts w:hint="cs"/>
          <w:rtl/>
        </w:rPr>
        <w:t xml:space="preserve"> </w:t>
      </w:r>
      <w:r w:rsidRPr="004029D2">
        <w:rPr>
          <w:rStyle w:val="Char3"/>
          <w:rFonts w:hint="cs"/>
          <w:rtl/>
        </w:rPr>
        <w:softHyphen/>
        <w:t>باره به</w:t>
      </w:r>
      <w:r w:rsidR="002A2001" w:rsidRPr="004029D2">
        <w:rPr>
          <w:rStyle w:val="Char3"/>
          <w:rFonts w:hint="cs"/>
          <w:rtl/>
        </w:rPr>
        <w:t xml:space="preserve"> </w:t>
      </w:r>
      <w:r w:rsidRPr="004029D2">
        <w:rPr>
          <w:rStyle w:val="Char3"/>
          <w:rFonts w:hint="cs"/>
          <w:rtl/>
        </w:rPr>
        <w:softHyphen/>
        <w:t>اختلاف سخن گفته</w:t>
      </w:r>
      <w:r w:rsidRPr="004029D2">
        <w:rPr>
          <w:rStyle w:val="Char3"/>
          <w:rFonts w:hint="cs"/>
          <w:rtl/>
        </w:rPr>
        <w:softHyphen/>
        <w:t>اند. برخی از ایشان، سخن مزبور را به «هدایت در دنیا» مربوط دانسته</w:t>
      </w:r>
      <w:r w:rsidRPr="004029D2">
        <w:rPr>
          <w:rStyle w:val="Char3"/>
          <w:rFonts w:hint="cs"/>
          <w:rtl/>
        </w:rPr>
        <w:softHyphen/>
        <w:t xml:space="preserve">اند </w:t>
      </w:r>
      <w:r w:rsidR="00EF2C75" w:rsidRPr="004029D2">
        <w:rPr>
          <w:rStyle w:val="Char3"/>
          <w:rFonts w:hint="cs"/>
          <w:rtl/>
        </w:rPr>
        <w:t>چنان‌که</w:t>
      </w:r>
      <w:r w:rsidRPr="004029D2">
        <w:rPr>
          <w:rStyle w:val="Char3"/>
          <w:rFonts w:hint="cs"/>
          <w:rtl/>
        </w:rPr>
        <w:t xml:space="preserve"> یکی از آنان مرقوم داشته است</w:t>
      </w:r>
      <w:r w:rsidR="009131D6" w:rsidRPr="004029D2">
        <w:rPr>
          <w:rStyle w:val="Char3"/>
          <w:rFonts w:hint="cs"/>
          <w:rtl/>
        </w:rPr>
        <w:t>:</w:t>
      </w:r>
      <w:r w:rsidRPr="004029D2">
        <w:rPr>
          <w:rStyle w:val="Char3"/>
          <w:rFonts w:hint="cs"/>
          <w:rtl/>
        </w:rPr>
        <w:t xml:space="preserve"> </w:t>
      </w:r>
      <w:r w:rsidR="003B6D7C" w:rsidRPr="004029D2">
        <w:rPr>
          <w:rStyle w:val="Char3"/>
          <w:rFonts w:hint="cs"/>
          <w:rtl/>
        </w:rPr>
        <w:t>.</w:t>
      </w:r>
      <w:r w:rsidRPr="004029D2">
        <w:rPr>
          <w:rStyle w:val="Char3"/>
          <w:rFonts w:hint="cs"/>
          <w:rtl/>
        </w:rPr>
        <w:t xml:space="preserve"> در پاسخ می</w:t>
      </w:r>
      <w:r w:rsidRPr="004029D2">
        <w:rPr>
          <w:rStyle w:val="Char3"/>
          <w:rFonts w:hint="cs"/>
          <w:rtl/>
        </w:rPr>
        <w:softHyphen/>
        <w:t>گویند</w:t>
      </w:r>
      <w:r w:rsidR="009131D6" w:rsidRPr="004029D2">
        <w:rPr>
          <w:rStyle w:val="Char3"/>
          <w:rFonts w:hint="cs"/>
          <w:rtl/>
        </w:rPr>
        <w:t>:</w:t>
      </w:r>
      <w:r w:rsidRPr="004029D2">
        <w:rPr>
          <w:rStyle w:val="Char3"/>
          <w:rFonts w:hint="cs"/>
          <w:rtl/>
        </w:rPr>
        <w:t xml:space="preserve"> اگر خداوند ما را (به راه رستگاری) رهنمود می</w:t>
      </w:r>
      <w:r w:rsidRPr="004029D2">
        <w:rPr>
          <w:rStyle w:val="Char3"/>
          <w:rFonts w:hint="cs"/>
          <w:rtl/>
        </w:rPr>
        <w:softHyphen/>
        <w:t>کرد، ما هم شما</w:t>
      </w:r>
      <w:r w:rsidR="002A2001" w:rsidRPr="004029D2">
        <w:rPr>
          <w:rStyle w:val="Char3"/>
          <w:rFonts w:hint="cs"/>
          <w:rtl/>
        </w:rPr>
        <w:t xml:space="preserve"> </w:t>
      </w:r>
      <w:r w:rsidRPr="004029D2">
        <w:rPr>
          <w:rStyle w:val="Char3"/>
          <w:rFonts w:hint="cs"/>
          <w:rtl/>
        </w:rPr>
        <w:t>را به (راه نجات) رهنمود می</w:t>
      </w:r>
      <w:r w:rsidRPr="004029D2">
        <w:rPr>
          <w:rStyle w:val="Char3"/>
          <w:rFonts w:hint="cs"/>
          <w:rtl/>
        </w:rPr>
        <w:softHyphen/>
        <w:t>کردیم (ولی ما خود گمراه بودیم و شما را نیز گمراه کردیم)</w:t>
      </w:r>
      <w:r w:rsidRPr="004029D2">
        <w:rPr>
          <w:rStyle w:val="Char3"/>
          <w:rFonts w:hint="cs"/>
          <w:vertAlign w:val="superscript"/>
          <w:rtl/>
        </w:rPr>
        <w:t>(</w:t>
      </w:r>
      <w:r w:rsidRPr="004029D2">
        <w:rPr>
          <w:rStyle w:val="Char3"/>
          <w:vertAlign w:val="superscript"/>
          <w:rtl/>
        </w:rPr>
        <w:footnoteReference w:id="204"/>
      </w:r>
      <w:r w:rsidRPr="004029D2">
        <w:rPr>
          <w:rStyle w:val="Char3"/>
          <w:rFonts w:hint="cs"/>
          <w:vertAlign w:val="superscript"/>
          <w:rtl/>
        </w:rPr>
        <w:t>)</w:t>
      </w:r>
      <w:r w:rsidRPr="004029D2">
        <w:rPr>
          <w:rStyle w:val="Char3"/>
          <w:rFonts w:hint="cs"/>
          <w:rtl/>
        </w:rPr>
        <w:t>. دیگری نیز به اختصار نوشته است</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Pr="004029D2">
        <w:rPr>
          <w:rStyle w:val="Char3"/>
          <w:rFonts w:hint="cs"/>
          <w:rtl/>
        </w:rPr>
        <w:t>اگر ما را از خدا سعادت هدایت بود، ما هم شما را هدایت می</w:t>
      </w:r>
      <w:r w:rsidRPr="004029D2">
        <w:rPr>
          <w:rStyle w:val="Char3"/>
          <w:rFonts w:hint="cs"/>
          <w:rtl/>
        </w:rPr>
        <w:softHyphen/>
        <w:t>کردیم</w:t>
      </w:r>
      <w:r w:rsidRPr="004029D2">
        <w:rPr>
          <w:rStyle w:val="Char3"/>
          <w:rFonts w:hint="cs"/>
          <w:vertAlign w:val="superscript"/>
          <w:rtl/>
        </w:rPr>
        <w:t>(</w:t>
      </w:r>
      <w:r w:rsidRPr="004029D2">
        <w:rPr>
          <w:rStyle w:val="Char3"/>
          <w:vertAlign w:val="superscript"/>
          <w:rtl/>
        </w:rPr>
        <w:footnoteReference w:id="205"/>
      </w:r>
      <w:r w:rsidRPr="004029D2">
        <w:rPr>
          <w:rStyle w:val="Char3"/>
          <w:rFonts w:hint="cs"/>
          <w:vertAlign w:val="superscript"/>
          <w:rtl/>
        </w:rPr>
        <w:t>)</w:t>
      </w:r>
      <w:r w:rsidRPr="004029D2">
        <w:rPr>
          <w:rStyle w:val="Char3"/>
          <w:rFonts w:hint="cs"/>
          <w:rtl/>
        </w:rPr>
        <w:t>»! این برداشت از م</w:t>
      </w:r>
      <w:r w:rsidR="006735C7" w:rsidRPr="004029D2">
        <w:rPr>
          <w:rStyle w:val="Char3"/>
          <w:rFonts w:hint="cs"/>
          <w:rtl/>
        </w:rPr>
        <w:t xml:space="preserve">فهوم هدایت در آن </w:t>
      </w:r>
      <w:r w:rsidRPr="004029D2">
        <w:rPr>
          <w:rStyle w:val="Char3"/>
          <w:rFonts w:hint="cs"/>
          <w:rtl/>
        </w:rPr>
        <w:t>مرحله، درست نیست زیرا پاسخ مستکبران با سؤال مریدان خود مناسب به</w:t>
      </w:r>
      <w:r w:rsidRPr="004029D2">
        <w:rPr>
          <w:rStyle w:val="Char3"/>
          <w:rFonts w:hint="cs"/>
          <w:rtl/>
        </w:rPr>
        <w:softHyphen/>
      </w:r>
      <w:r w:rsidR="002A2001" w:rsidRPr="004029D2">
        <w:rPr>
          <w:rStyle w:val="Char3"/>
          <w:rFonts w:hint="cs"/>
          <w:rtl/>
        </w:rPr>
        <w:t xml:space="preserve"> </w:t>
      </w:r>
      <w:r w:rsidRPr="004029D2">
        <w:rPr>
          <w:rStyle w:val="Char3"/>
          <w:rFonts w:hint="cs"/>
          <w:rtl/>
        </w:rPr>
        <w:t>نظر نمی</w:t>
      </w:r>
      <w:r w:rsidRPr="004029D2">
        <w:rPr>
          <w:rStyle w:val="Char3"/>
          <w:rFonts w:hint="cs"/>
          <w:rtl/>
        </w:rPr>
        <w:softHyphen/>
        <w:t>رسد. ضعفاء در اینجا سؤال نمی</w:t>
      </w:r>
      <w:r w:rsidRPr="004029D2">
        <w:rPr>
          <w:rStyle w:val="Char3"/>
          <w:rFonts w:hint="cs"/>
          <w:rtl/>
        </w:rPr>
        <w:softHyphen/>
        <w:t>کنند که چرا شما ما را به راه راست هدایت نکردید تا مستکبران پاسخ دهند که خود ما از هدایت إلهی محروم بودیم و</w:t>
      </w:r>
      <w:r w:rsidR="002A2001" w:rsidRPr="004029D2">
        <w:rPr>
          <w:rStyle w:val="Char3"/>
          <w:rFonts w:hint="cs"/>
          <w:rtl/>
        </w:rPr>
        <w:t xml:space="preserve"> </w:t>
      </w:r>
      <w:r w:rsidRPr="004029D2">
        <w:rPr>
          <w:rStyle w:val="Char3"/>
          <w:rFonts w:hint="cs"/>
          <w:rtl/>
        </w:rPr>
        <w:t>گرنه، شما</w:t>
      </w:r>
      <w:r w:rsidR="002A2001" w:rsidRPr="004029D2">
        <w:rPr>
          <w:rStyle w:val="Char3"/>
          <w:rFonts w:hint="cs"/>
          <w:rtl/>
        </w:rPr>
        <w:t xml:space="preserve"> </w:t>
      </w:r>
      <w:r w:rsidRPr="004029D2">
        <w:rPr>
          <w:rStyle w:val="Char3"/>
          <w:rFonts w:hint="cs"/>
          <w:rtl/>
        </w:rPr>
        <w:t>را رهنمایی می</w:t>
      </w:r>
      <w:r w:rsidRPr="004029D2">
        <w:rPr>
          <w:rStyle w:val="Char3"/>
          <w:rFonts w:hint="cs"/>
          <w:rtl/>
        </w:rPr>
        <w:softHyphen/>
        <w:t>کردیم</w:t>
      </w:r>
      <w:r w:rsidRPr="004029D2">
        <w:rPr>
          <w:rStyle w:val="Char3"/>
          <w:rFonts w:hint="cs"/>
          <w:vertAlign w:val="superscript"/>
          <w:rtl/>
        </w:rPr>
        <w:t>(</w:t>
      </w:r>
      <w:r w:rsidRPr="004029D2">
        <w:rPr>
          <w:rStyle w:val="Char3"/>
          <w:vertAlign w:val="superscript"/>
          <w:rtl/>
        </w:rPr>
        <w:footnoteReference w:id="206"/>
      </w:r>
      <w:r w:rsidRPr="004029D2">
        <w:rPr>
          <w:rStyle w:val="Char3"/>
          <w:rFonts w:hint="cs"/>
          <w:vertAlign w:val="superscript"/>
          <w:rtl/>
        </w:rPr>
        <w:t>)</w:t>
      </w:r>
      <w:r w:rsidRPr="004029D2">
        <w:rPr>
          <w:rStyle w:val="Char3"/>
          <w:rFonts w:hint="cs"/>
          <w:rtl/>
        </w:rPr>
        <w:t>! سؤال مریدان این خواهد بود که</w:t>
      </w:r>
      <w:r w:rsidR="009131D6" w:rsidRPr="004029D2">
        <w:rPr>
          <w:rStyle w:val="Char3"/>
          <w:rFonts w:hint="cs"/>
          <w:rtl/>
        </w:rPr>
        <w:t>:</w:t>
      </w:r>
      <w:r w:rsidRPr="004029D2">
        <w:rPr>
          <w:rStyle w:val="Char3"/>
          <w:rFonts w:hint="cs"/>
          <w:rtl/>
        </w:rPr>
        <w:t xml:space="preserve"> آیا اینک می</w:t>
      </w:r>
      <w:r w:rsidRPr="004029D2">
        <w:rPr>
          <w:rStyle w:val="Char3"/>
          <w:rFonts w:hint="cs"/>
          <w:rtl/>
        </w:rPr>
        <w:softHyphen/>
        <w:t>توانید چیزی از عذاب خدا را از ما کاسته و ما را کفایت کنید</w:t>
      </w:r>
      <w:r w:rsidR="0037695D" w:rsidRPr="004029D2">
        <w:rPr>
          <w:rStyle w:val="Char3"/>
          <w:rFonts w:hint="cs"/>
          <w:rtl/>
        </w:rPr>
        <w:t>؟</w:t>
      </w:r>
      <w:r w:rsidR="00BB63CC" w:rsidRPr="004029D2">
        <w:rPr>
          <w:rStyle w:val="Char3"/>
          <w:rFonts w:hint="cs"/>
          <w:rtl/>
        </w:rPr>
        <w:t xml:space="preserve"> </w:t>
      </w:r>
      <w:r w:rsidR="00EF2C75" w:rsidRPr="004029D2">
        <w:rPr>
          <w:rStyle w:val="Char3"/>
          <w:rFonts w:hint="cs"/>
          <w:rtl/>
        </w:rPr>
        <w:t>بنابر این</w:t>
      </w:r>
      <w:r w:rsidRPr="004029D2">
        <w:rPr>
          <w:rStyle w:val="Char3"/>
          <w:rFonts w:hint="cs"/>
          <w:rtl/>
        </w:rPr>
        <w:t>، مقصود از</w:t>
      </w:r>
      <w:r w:rsidR="006735C7" w:rsidRPr="004029D2">
        <w:rPr>
          <w:rStyle w:val="Char3"/>
          <w:rFonts w:hint="cs"/>
          <w:rtl/>
        </w:rPr>
        <w:t xml:space="preserve"> </w:t>
      </w:r>
      <w:r w:rsidR="00E92558" w:rsidRPr="004029D2">
        <w:rPr>
          <w:rFonts w:ascii="Traditional Arabic" w:hAnsi="Traditional Arabic" w:cs="Traditional Arabic"/>
          <w:rtl/>
        </w:rPr>
        <w:t>﴿</w:t>
      </w:r>
      <w:r w:rsidR="00E92558" w:rsidRPr="004029D2">
        <w:rPr>
          <w:rStyle w:val="Chara"/>
          <w:rtl/>
        </w:rPr>
        <w:t xml:space="preserve">لَوۡ هَدَىٰنَا </w:t>
      </w:r>
      <w:r w:rsidR="00E92558" w:rsidRPr="004029D2">
        <w:rPr>
          <w:rStyle w:val="Chara"/>
          <w:rFonts w:hint="cs"/>
          <w:rtl/>
        </w:rPr>
        <w:t>ٱللَّهُ</w:t>
      </w:r>
      <w:r w:rsidR="00E92558" w:rsidRPr="004029D2">
        <w:rPr>
          <w:rStyle w:val="Chara"/>
          <w:rtl/>
        </w:rPr>
        <w:t xml:space="preserve"> لَهَدَيۡنَٰكُمۡ</w:t>
      </w:r>
      <w:r w:rsidR="00E92558" w:rsidRPr="004029D2">
        <w:rPr>
          <w:rFonts w:ascii="Traditional Arabic" w:hAnsi="Traditional Arabic" w:cs="Traditional Arabic"/>
          <w:rtl/>
        </w:rPr>
        <w:t>﴾</w:t>
      </w:r>
      <w:r w:rsidR="006735C7" w:rsidRPr="004029D2">
        <w:rPr>
          <w:rFonts w:ascii="Traditional Arabic" w:hAnsi="Traditional Arabic" w:cs="Traditional Arabic" w:hint="cs"/>
          <w:rtl/>
        </w:rPr>
        <w:t xml:space="preserve"> </w:t>
      </w:r>
      <w:r w:rsidRPr="004029D2">
        <w:rPr>
          <w:rStyle w:val="Char3"/>
          <w:rFonts w:hint="cs"/>
          <w:rtl/>
        </w:rPr>
        <w:t>راه یافتن به «تخفیف عذاب</w:t>
      </w:r>
      <w:r w:rsidR="002B3376" w:rsidRPr="004029D2">
        <w:rPr>
          <w:rStyle w:val="Char3"/>
          <w:rFonts w:hint="cs"/>
          <w:rtl/>
        </w:rPr>
        <w:t>»</w:t>
      </w:r>
      <w:r w:rsidRPr="004029D2">
        <w:rPr>
          <w:rStyle w:val="Char3"/>
          <w:rFonts w:hint="cs"/>
          <w:rtl/>
        </w:rPr>
        <w:t xml:space="preserve"> یا رفع آن است که برای خود مستکبران ممکن نبود، نه هدایت در دنیا به راه راست که هنگامش سپری شده بود! و </w:t>
      </w:r>
      <w:r w:rsidR="002A2001" w:rsidRPr="004029D2">
        <w:rPr>
          <w:rStyle w:val="Char3"/>
          <w:rFonts w:hint="cs"/>
          <w:rtl/>
        </w:rPr>
        <w:t>از این رو</w:t>
      </w:r>
      <w:r w:rsidRPr="004029D2">
        <w:rPr>
          <w:rStyle w:val="Char3"/>
          <w:rFonts w:hint="cs"/>
          <w:rtl/>
        </w:rPr>
        <w:t xml:space="preserve"> در پی آن</w:t>
      </w:r>
      <w:r w:rsidR="002A2001" w:rsidRPr="004029D2">
        <w:rPr>
          <w:rStyle w:val="Char3"/>
          <w:rFonts w:hint="cs"/>
          <w:rtl/>
        </w:rPr>
        <w:t xml:space="preserve"> </w:t>
      </w:r>
      <w:r w:rsidRPr="004029D2">
        <w:rPr>
          <w:rStyle w:val="Char3"/>
          <w:rFonts w:hint="cs"/>
          <w:rtl/>
        </w:rPr>
        <w:softHyphen/>
        <w:t>سخن آمده که مستکبران گویند:</w:t>
      </w:r>
      <w:r w:rsidR="006735C7" w:rsidRPr="004029D2">
        <w:rPr>
          <w:rStyle w:val="Char3"/>
          <w:rFonts w:hint="cs"/>
          <w:rtl/>
        </w:rPr>
        <w:t xml:space="preserve"> </w:t>
      </w:r>
      <w:r w:rsidR="00E92558" w:rsidRPr="004029D2">
        <w:rPr>
          <w:rFonts w:ascii="Traditional Arabic" w:hAnsi="Traditional Arabic" w:cs="Traditional Arabic"/>
          <w:rtl/>
          <w:lang w:bidi="fa-IR"/>
        </w:rPr>
        <w:t>﴿</w:t>
      </w:r>
      <w:r w:rsidR="00E92558" w:rsidRPr="004029D2">
        <w:rPr>
          <w:rStyle w:val="Chara"/>
          <w:rtl/>
        </w:rPr>
        <w:t>سَوَآءٌ عَلَيۡنَآ أَجَزِعۡنَآ أَمۡ صَبَرۡنَا مَا لَنَا مِن مَّحِيصٖ</w:t>
      </w:r>
      <w:r w:rsidR="00E92558" w:rsidRPr="004029D2">
        <w:rPr>
          <w:rFonts w:ascii="Traditional Arabic" w:hAnsi="Traditional Arabic" w:cs="Traditional Arabic"/>
          <w:rtl/>
          <w:lang w:bidi="fa-IR"/>
        </w:rPr>
        <w:t>﴾</w:t>
      </w:r>
      <w:r w:rsidRPr="004029D2">
        <w:rPr>
          <w:rStyle w:val="Char3"/>
          <w:rFonts w:hint="cs"/>
          <w:rtl/>
        </w:rPr>
        <w:t xml:space="preserve"> </w:t>
      </w:r>
      <w:r w:rsidR="00E92558" w:rsidRPr="004029D2">
        <w:rPr>
          <w:rFonts w:ascii="Traditional Arabic" w:hAnsi="Traditional Arabic" w:cs="Traditional Arabic"/>
          <w:rtl/>
          <w:lang w:bidi="fa-IR"/>
        </w:rPr>
        <w:t>«</w:t>
      </w:r>
      <w:r w:rsidRPr="004029D2">
        <w:rPr>
          <w:rStyle w:val="Char6"/>
          <w:rFonts w:hint="cs"/>
          <w:rtl/>
        </w:rPr>
        <w:t xml:space="preserve">برما یکسان </w:t>
      </w:r>
      <w:r w:rsidRPr="004029D2">
        <w:rPr>
          <w:rStyle w:val="Char6"/>
          <w:rtl/>
        </w:rPr>
        <w:softHyphen/>
      </w:r>
      <w:r w:rsidRPr="004029D2">
        <w:rPr>
          <w:rStyle w:val="Char6"/>
          <w:rFonts w:hint="cs"/>
          <w:rtl/>
        </w:rPr>
        <w:t>است که زاری و</w:t>
      </w:r>
      <w:r w:rsidR="00956D14">
        <w:rPr>
          <w:rStyle w:val="Char6"/>
          <w:rFonts w:hint="cs"/>
          <w:rtl/>
        </w:rPr>
        <w:t xml:space="preserve"> بی‌</w:t>
      </w:r>
      <w:r w:rsidRPr="004029D2">
        <w:rPr>
          <w:rStyle w:val="Char6"/>
          <w:rFonts w:hint="cs"/>
          <w:rtl/>
        </w:rPr>
        <w:t>تابی کنیم یا شکیبایی ورزیم، برای ما هیچ گریزگاهی نیست</w:t>
      </w:r>
      <w:r w:rsidR="00E92558" w:rsidRPr="004029D2">
        <w:rPr>
          <w:rFonts w:ascii="Traditional Arabic" w:hAnsi="Traditional Arabic" w:cs="Traditional Arabic"/>
          <w:rtl/>
          <w:lang w:bidi="fa-IR"/>
        </w:rPr>
        <w:t>»</w:t>
      </w:r>
      <w:r w:rsidRPr="004029D2">
        <w:rPr>
          <w:rStyle w:val="Char3"/>
          <w:rFonts w:hint="cs"/>
          <w:rtl/>
        </w:rPr>
        <w:t>. این معنای سر</w:t>
      </w:r>
      <w:r w:rsidR="002A2001" w:rsidRPr="004029D2">
        <w:rPr>
          <w:rStyle w:val="Char3"/>
          <w:rFonts w:hint="cs"/>
          <w:rtl/>
        </w:rPr>
        <w:t xml:space="preserve"> </w:t>
      </w:r>
      <w:r w:rsidRPr="004029D2">
        <w:rPr>
          <w:rStyle w:val="Char3"/>
          <w:rFonts w:hint="cs"/>
          <w:rtl/>
        </w:rPr>
        <w:t>راست و استوار را نه تنها برخی از مترجمان قرآن بلکه متأسّفانه بعضی از مفسّران محترم نیز در</w:t>
      </w:r>
      <w:r w:rsidR="002A2001" w:rsidRPr="004029D2">
        <w:rPr>
          <w:rStyle w:val="Char3"/>
          <w:rFonts w:hint="cs"/>
          <w:rtl/>
        </w:rPr>
        <w:t xml:space="preserve"> </w:t>
      </w:r>
      <w:r w:rsidRPr="004029D2">
        <w:rPr>
          <w:rStyle w:val="Char3"/>
          <w:rFonts w:hint="cs"/>
          <w:rtl/>
        </w:rPr>
        <w:t>نیافته</w:t>
      </w:r>
      <w:r w:rsidRPr="004029D2">
        <w:rPr>
          <w:rStyle w:val="Char3"/>
          <w:rFonts w:hint="cs"/>
          <w:rtl/>
        </w:rPr>
        <w:softHyphen/>
        <w:t>اند. زمخشری با آن چیرگی در ادب عربی وتسلّط در</w:t>
      </w:r>
      <w:r w:rsidR="002A2001" w:rsidRPr="004029D2">
        <w:rPr>
          <w:rStyle w:val="Char3"/>
          <w:rFonts w:hint="cs"/>
          <w:rtl/>
        </w:rPr>
        <w:t xml:space="preserve"> </w:t>
      </w:r>
      <w:r w:rsidRPr="004029D2">
        <w:rPr>
          <w:rStyle w:val="Char3"/>
          <w:rFonts w:hint="cs"/>
          <w:rtl/>
        </w:rPr>
        <w:t>تفسیر، پاسخ مستکبران</w:t>
      </w:r>
      <w:r w:rsidR="00466E05" w:rsidRPr="004029D2">
        <w:rPr>
          <w:rStyle w:val="Char3"/>
          <w:rFonts w:hint="cs"/>
          <w:rtl/>
        </w:rPr>
        <w:t xml:space="preserve"> </w:t>
      </w:r>
      <w:r w:rsidRPr="004029D2">
        <w:rPr>
          <w:rStyle w:val="Char3"/>
          <w:rFonts w:hint="cs"/>
          <w:rtl/>
        </w:rPr>
        <w:t>را به</w:t>
      </w:r>
      <w:r w:rsidR="002A2001" w:rsidRPr="004029D2">
        <w:rPr>
          <w:rStyle w:val="Char3"/>
          <w:rFonts w:hint="cs"/>
          <w:rtl/>
        </w:rPr>
        <w:t xml:space="preserve"> </w:t>
      </w:r>
      <w:r w:rsidRPr="004029D2">
        <w:rPr>
          <w:rStyle w:val="Char3"/>
          <w:rtl/>
        </w:rPr>
        <w:softHyphen/>
      </w:r>
      <w:r w:rsidRPr="004029D2">
        <w:rPr>
          <w:rStyle w:val="Char3"/>
          <w:rFonts w:hint="cs"/>
          <w:rtl/>
        </w:rPr>
        <w:t>ضعفاء چنین بیان می</w:t>
      </w:r>
      <w:r w:rsidRPr="004029D2">
        <w:rPr>
          <w:rStyle w:val="Char3"/>
          <w:rFonts w:hint="cs"/>
          <w:rtl/>
        </w:rPr>
        <w:softHyphen/>
        <w:t>کند که</w:t>
      </w:r>
      <w:r w:rsidR="009131D6" w:rsidRPr="004029D2">
        <w:rPr>
          <w:rStyle w:val="Char3"/>
          <w:rFonts w:hint="cs"/>
          <w:rtl/>
        </w:rPr>
        <w:t>:</w:t>
      </w:r>
      <w:r w:rsidRPr="004029D2">
        <w:rPr>
          <w:rStyle w:val="Char3"/>
          <w:rFonts w:hint="cs"/>
          <w:rtl/>
        </w:rPr>
        <w:t xml:space="preserve"> </w:t>
      </w:r>
      <w:r w:rsidR="00F033A4" w:rsidRPr="004029D2">
        <w:rPr>
          <w:rStyle w:val="Char3"/>
          <w:rFonts w:hint="cs"/>
          <w:rtl/>
        </w:rPr>
        <w:t>«</w:t>
      </w:r>
      <w:r w:rsidRPr="004029D2">
        <w:rPr>
          <w:rStyle w:val="Char1"/>
          <w:rtl/>
        </w:rPr>
        <w:t>أنَّ اللهَ لَو هَدا</w:t>
      </w:r>
      <w:r w:rsidR="000A2831" w:rsidRPr="004029D2">
        <w:rPr>
          <w:rStyle w:val="Char1"/>
          <w:rtl/>
        </w:rPr>
        <w:t>هُم إلَ</w:t>
      </w:r>
      <w:r w:rsidR="00481CFD" w:rsidRPr="004029D2">
        <w:rPr>
          <w:rStyle w:val="Char1"/>
          <w:rtl/>
        </w:rPr>
        <w:t>ي</w:t>
      </w:r>
      <w:r w:rsidR="000A2831" w:rsidRPr="004029D2">
        <w:rPr>
          <w:rStyle w:val="Char1"/>
          <w:rtl/>
        </w:rPr>
        <w:t xml:space="preserve"> الإ</w:t>
      </w:r>
      <w:r w:rsidR="00481CFD" w:rsidRPr="004029D2">
        <w:rPr>
          <w:rStyle w:val="Char1"/>
          <w:rtl/>
        </w:rPr>
        <w:t>ي</w:t>
      </w:r>
      <w:r w:rsidR="00E53987" w:rsidRPr="004029D2">
        <w:rPr>
          <w:rStyle w:val="Char1"/>
          <w:rtl/>
        </w:rPr>
        <w:t>مـا</w:t>
      </w:r>
      <w:r w:rsidR="000A2831" w:rsidRPr="004029D2">
        <w:rPr>
          <w:rStyle w:val="Char1"/>
          <w:rtl/>
        </w:rPr>
        <w:t xml:space="preserve">ن </w:t>
      </w:r>
      <w:r w:rsidR="0054354A" w:rsidRPr="004029D2">
        <w:rPr>
          <w:rStyle w:val="Char1"/>
          <w:rtl/>
        </w:rPr>
        <w:t>لـ</w:t>
      </w:r>
      <w:r w:rsidR="000A2831" w:rsidRPr="004029D2">
        <w:rPr>
          <w:rStyle w:val="Char1"/>
          <w:rtl/>
        </w:rPr>
        <w:t>هَدُوهُم وَ</w:t>
      </w:r>
      <w:r w:rsidR="0054354A" w:rsidRPr="004029D2">
        <w:rPr>
          <w:rStyle w:val="Char1"/>
          <w:rtl/>
        </w:rPr>
        <w:t>لـ</w:t>
      </w:r>
      <w:r w:rsidRPr="004029D2">
        <w:rPr>
          <w:rStyle w:val="Char1"/>
          <w:rtl/>
        </w:rPr>
        <w:t xml:space="preserve">م </w:t>
      </w:r>
      <w:r w:rsidR="00481CFD" w:rsidRPr="004029D2">
        <w:rPr>
          <w:rStyle w:val="Char1"/>
          <w:rtl/>
        </w:rPr>
        <w:t>ي</w:t>
      </w:r>
      <w:r w:rsidRPr="004029D2">
        <w:rPr>
          <w:rStyle w:val="Char1"/>
          <w:rtl/>
        </w:rPr>
        <w:t>ضِلُّوهُم إمّا مُورِ</w:t>
      </w:r>
      <w:r w:rsidR="00481CFD" w:rsidRPr="004029D2">
        <w:rPr>
          <w:rStyle w:val="Char1"/>
          <w:rtl/>
        </w:rPr>
        <w:t>كي</w:t>
      </w:r>
      <w:r w:rsidRPr="004029D2">
        <w:rPr>
          <w:rStyle w:val="Char1"/>
          <w:rtl/>
        </w:rPr>
        <w:t>نَ الذَّنبَ فِ</w:t>
      </w:r>
      <w:r w:rsidR="00481CFD" w:rsidRPr="004029D2">
        <w:rPr>
          <w:rStyle w:val="Char1"/>
          <w:rtl/>
        </w:rPr>
        <w:t>ي</w:t>
      </w:r>
      <w:r w:rsidRPr="004029D2">
        <w:rPr>
          <w:rStyle w:val="Char1"/>
          <w:rtl/>
        </w:rPr>
        <w:t xml:space="preserve"> ضَلا</w:t>
      </w:r>
      <w:r w:rsidR="0054354A" w:rsidRPr="004029D2">
        <w:rPr>
          <w:rStyle w:val="Char1"/>
          <w:rtl/>
        </w:rPr>
        <w:t>لـ</w:t>
      </w:r>
      <w:r w:rsidRPr="004029D2">
        <w:rPr>
          <w:rStyle w:val="Char1"/>
          <w:rtl/>
        </w:rPr>
        <w:t>هِم وإضلا</w:t>
      </w:r>
      <w:r w:rsidR="0054354A" w:rsidRPr="004029D2">
        <w:rPr>
          <w:rStyle w:val="Char1"/>
          <w:rtl/>
        </w:rPr>
        <w:t>لـ</w:t>
      </w:r>
      <w:r w:rsidRPr="004029D2">
        <w:rPr>
          <w:rStyle w:val="Char1"/>
          <w:rtl/>
        </w:rPr>
        <w:t>هِم عَلَ</w:t>
      </w:r>
      <w:r w:rsidR="00481CFD" w:rsidRPr="004029D2">
        <w:rPr>
          <w:rStyle w:val="Char1"/>
          <w:rtl/>
        </w:rPr>
        <w:t>ي</w:t>
      </w:r>
      <w:r w:rsidRPr="004029D2">
        <w:rPr>
          <w:rStyle w:val="Char1"/>
          <w:rtl/>
        </w:rPr>
        <w:t xml:space="preserve"> الله</w:t>
      </w:r>
      <w:r w:rsidR="000A2831" w:rsidRPr="004029D2">
        <w:rPr>
          <w:rStyle w:val="Char3"/>
          <w:rtl/>
        </w:rPr>
        <w:t>»</w:t>
      </w:r>
      <w:r w:rsidRPr="004029D2">
        <w:rPr>
          <w:rStyle w:val="Char3"/>
          <w:rFonts w:hint="cs"/>
          <w:vertAlign w:val="superscript"/>
          <w:rtl/>
        </w:rPr>
        <w:t>(</w:t>
      </w:r>
      <w:r w:rsidRPr="004029D2">
        <w:rPr>
          <w:rStyle w:val="Char3"/>
          <w:vertAlign w:val="superscript"/>
          <w:rtl/>
        </w:rPr>
        <w:footnoteReference w:id="207"/>
      </w:r>
      <w:r w:rsidRPr="004029D2">
        <w:rPr>
          <w:rStyle w:val="Char3"/>
          <w:rFonts w:hint="cs"/>
          <w:vertAlign w:val="superscript"/>
          <w:rtl/>
        </w:rPr>
        <w:t>)</w:t>
      </w:r>
      <w:r w:rsidRPr="004029D2">
        <w:rPr>
          <w:rStyle w:val="Char3"/>
          <w:rFonts w:hint="cs"/>
          <w:rtl/>
        </w:rPr>
        <w:t>.</w:t>
      </w:r>
      <w:r w:rsidR="000A2831" w:rsidRPr="004029D2">
        <w:rPr>
          <w:rStyle w:val="Char3"/>
          <w:rFonts w:hint="cs"/>
          <w:rtl/>
        </w:rPr>
        <w:t xml:space="preserve"> </w:t>
      </w:r>
      <w:r w:rsidRPr="004029D2">
        <w:rPr>
          <w:rStyle w:val="Char3"/>
          <w:rFonts w:hint="cs"/>
          <w:rtl/>
        </w:rPr>
        <w:t>(اگر خدا مستکبران را به ایمان رهنمون شده بود، ضعفاء را هدایت می</w:t>
      </w:r>
      <w:r w:rsidRPr="004029D2">
        <w:rPr>
          <w:rStyle w:val="Char3"/>
          <w:rFonts w:hint="cs"/>
          <w:rtl/>
        </w:rPr>
        <w:softHyphen/>
        <w:t>کردند و گمراه</w:t>
      </w:r>
      <w:r w:rsidR="002A2001" w:rsidRPr="004029D2">
        <w:rPr>
          <w:rStyle w:val="Char3"/>
          <w:rFonts w:hint="cs"/>
          <w:rtl/>
        </w:rPr>
        <w:t>‌</w:t>
      </w:r>
      <w:r w:rsidRPr="004029D2">
        <w:rPr>
          <w:rStyle w:val="Char3"/>
          <w:rFonts w:hint="cs"/>
          <w:rtl/>
        </w:rPr>
        <w:t>شان نمی</w:t>
      </w:r>
      <w:r w:rsidRPr="004029D2">
        <w:rPr>
          <w:rStyle w:val="Char3"/>
          <w:rFonts w:hint="cs"/>
          <w:rtl/>
        </w:rPr>
        <w:softHyphen/>
        <w:t>ساختند درحالی</w:t>
      </w:r>
      <w:r w:rsidRPr="004029D2">
        <w:rPr>
          <w:rStyle w:val="Char3"/>
          <w:rFonts w:hint="cs"/>
          <w:rtl/>
        </w:rPr>
        <w:softHyphen/>
        <w:t>که مستکبران، گناه را در گمراهی خود و گمراه</w:t>
      </w:r>
      <w:r w:rsidRPr="004029D2">
        <w:rPr>
          <w:rStyle w:val="Char3"/>
          <w:rFonts w:hint="cs"/>
          <w:rtl/>
        </w:rPr>
        <w:softHyphen/>
      </w:r>
      <w:r w:rsidR="002A2001" w:rsidRPr="004029D2">
        <w:rPr>
          <w:rStyle w:val="Char3"/>
          <w:rFonts w:hint="cs"/>
          <w:rtl/>
        </w:rPr>
        <w:t xml:space="preserve"> </w:t>
      </w:r>
      <w:r w:rsidRPr="004029D2">
        <w:rPr>
          <w:rStyle w:val="Char3"/>
          <w:rFonts w:hint="cs"/>
          <w:rtl/>
        </w:rPr>
        <w:t>کردن دیگران، به خدای</w:t>
      </w:r>
      <w:r w:rsidR="002A2001" w:rsidRPr="004029D2">
        <w:rPr>
          <w:rStyle w:val="Char3"/>
          <w:rFonts w:hint="cs"/>
          <w:rtl/>
        </w:rPr>
        <w:t xml:space="preserve"> </w:t>
      </w:r>
      <w:r w:rsidRPr="004029D2">
        <w:rPr>
          <w:rStyle w:val="Char3"/>
          <w:rFonts w:hint="cs"/>
          <w:rtl/>
        </w:rPr>
        <w:t>(سبحان) نسبت می</w:t>
      </w:r>
      <w:r w:rsidRPr="004029D2">
        <w:rPr>
          <w:rStyle w:val="Char3"/>
          <w:rFonts w:hint="cs"/>
          <w:rtl/>
        </w:rPr>
        <w:softHyphen/>
        <w:t>دهند</w:t>
      </w:r>
      <w:r w:rsidR="00EC2D34" w:rsidRPr="004029D2">
        <w:rPr>
          <w:rStyle w:val="Char3"/>
          <w:rFonts w:hint="cs"/>
          <w:rtl/>
        </w:rPr>
        <w:t>!</w:t>
      </w:r>
      <w:r w:rsidRPr="004029D2">
        <w:rPr>
          <w:rStyle w:val="Char3"/>
          <w:rFonts w:hint="cs"/>
          <w:rtl/>
        </w:rPr>
        <w:t xml:space="preserve">!). </w:t>
      </w:r>
    </w:p>
    <w:p w:rsidR="005E2D91" w:rsidRPr="004029D2" w:rsidRDefault="005E2D91" w:rsidP="00105398">
      <w:pPr>
        <w:jc w:val="both"/>
        <w:rPr>
          <w:rStyle w:val="Char3"/>
          <w:rtl/>
        </w:rPr>
      </w:pPr>
      <w:r w:rsidRPr="004029D2">
        <w:rPr>
          <w:rStyle w:val="Char3"/>
          <w:rFonts w:hint="cs"/>
          <w:rtl/>
        </w:rPr>
        <w:t>آیۀ شریفۀ مورد بحث</w:t>
      </w:r>
      <w:r w:rsidR="006B3BF1" w:rsidRPr="004029D2">
        <w:rPr>
          <w:rStyle w:val="Char3"/>
          <w:rFonts w:hint="cs"/>
          <w:rtl/>
        </w:rPr>
        <w:t>،</w:t>
      </w:r>
      <w:r w:rsidRPr="004029D2">
        <w:rPr>
          <w:rStyle w:val="Char3"/>
          <w:rFonts w:hint="cs"/>
          <w:rtl/>
        </w:rPr>
        <w:t xml:space="preserve"> در سورۀ مبارکۀ غافر ن</w:t>
      </w:r>
      <w:r w:rsidR="002A2001" w:rsidRPr="004029D2">
        <w:rPr>
          <w:rStyle w:val="Char3"/>
          <w:rFonts w:hint="cs"/>
          <w:rtl/>
        </w:rPr>
        <w:t>ظیری دارد که مسئله را روشنتر می‌</w:t>
      </w:r>
      <w:r w:rsidRPr="004029D2">
        <w:rPr>
          <w:rStyle w:val="Char3"/>
          <w:rFonts w:hint="cs"/>
          <w:rtl/>
        </w:rPr>
        <w:t>کند، درآنجا می</w:t>
      </w:r>
      <w:r w:rsidRPr="004029D2">
        <w:rPr>
          <w:rStyle w:val="Char3"/>
          <w:rFonts w:hint="cs"/>
          <w:rtl/>
        </w:rPr>
        <w:softHyphen/>
        <w:t>فرماید</w:t>
      </w:r>
      <w:r w:rsidR="009131D6" w:rsidRPr="004029D2">
        <w:rPr>
          <w:rStyle w:val="Char3"/>
          <w:rFonts w:hint="cs"/>
          <w:rtl/>
        </w:rPr>
        <w:t>:</w:t>
      </w:r>
      <w:r w:rsidR="006735C7" w:rsidRPr="004029D2">
        <w:rPr>
          <w:rStyle w:val="Char3"/>
          <w:rFonts w:hint="cs"/>
          <w:rtl/>
        </w:rPr>
        <w:t xml:space="preserve"> </w:t>
      </w:r>
      <w:r w:rsidR="00E92558" w:rsidRPr="004029D2">
        <w:rPr>
          <w:rFonts w:ascii="Traditional Arabic" w:hAnsi="Traditional Arabic" w:cs="Traditional Arabic"/>
          <w:rtl/>
          <w:lang w:bidi="fa-IR"/>
        </w:rPr>
        <w:t>﴿</w:t>
      </w:r>
      <w:r w:rsidR="00E92558" w:rsidRPr="004029D2">
        <w:rPr>
          <w:rStyle w:val="Chara"/>
          <w:rtl/>
        </w:rPr>
        <w:t xml:space="preserve">وَإِذۡ يَتَحَآجُّونَ فِي </w:t>
      </w:r>
      <w:r w:rsidR="00E92558" w:rsidRPr="004029D2">
        <w:rPr>
          <w:rStyle w:val="Chara"/>
          <w:rFonts w:hint="cs"/>
          <w:rtl/>
        </w:rPr>
        <w:t>ٱلنَّارِ</w:t>
      </w:r>
      <w:r w:rsidR="00E92558" w:rsidRPr="004029D2">
        <w:rPr>
          <w:rStyle w:val="Chara"/>
          <w:rtl/>
        </w:rPr>
        <w:t xml:space="preserve"> فَيَقُولُ </w:t>
      </w:r>
      <w:r w:rsidR="00E92558" w:rsidRPr="004029D2">
        <w:rPr>
          <w:rStyle w:val="Chara"/>
          <w:rFonts w:hint="cs"/>
          <w:rtl/>
        </w:rPr>
        <w:t>ٱلضُّعَفَٰٓؤُاْ</w:t>
      </w:r>
      <w:r w:rsidR="00E92558" w:rsidRPr="004029D2">
        <w:rPr>
          <w:rStyle w:val="Chara"/>
          <w:rtl/>
        </w:rPr>
        <w:t xml:space="preserve"> لِلَّذِينَ </w:t>
      </w:r>
      <w:r w:rsidR="00E92558" w:rsidRPr="004029D2">
        <w:rPr>
          <w:rStyle w:val="Chara"/>
          <w:rFonts w:hint="cs"/>
          <w:rtl/>
        </w:rPr>
        <w:t>ٱسۡتَكۡبَرُوٓاْ</w:t>
      </w:r>
      <w:r w:rsidR="00E92558" w:rsidRPr="004029D2">
        <w:rPr>
          <w:rStyle w:val="Chara"/>
          <w:rtl/>
        </w:rPr>
        <w:t xml:space="preserve"> إِنَّا كُنَّا لَكُمۡ تَبَعٗا فَهَلۡ أَنتُم مُّغۡنُونَ عَنَّا نَصِيبٗا مِّنَ </w:t>
      </w:r>
      <w:r w:rsidR="00E92558" w:rsidRPr="004029D2">
        <w:rPr>
          <w:rStyle w:val="Chara"/>
          <w:rFonts w:hint="cs"/>
          <w:rtl/>
        </w:rPr>
        <w:t>ٱلنَّارِ</w:t>
      </w:r>
      <w:r w:rsidR="00E92558" w:rsidRPr="004029D2">
        <w:rPr>
          <w:rStyle w:val="Chara"/>
          <w:rtl/>
        </w:rPr>
        <w:t xml:space="preserve">٤٧ قَالَ </w:t>
      </w:r>
      <w:r w:rsidR="00E92558" w:rsidRPr="004029D2">
        <w:rPr>
          <w:rStyle w:val="Chara"/>
          <w:rFonts w:hint="cs"/>
          <w:rtl/>
        </w:rPr>
        <w:t>ٱلَّذِينَ</w:t>
      </w:r>
      <w:r w:rsidR="00E92558" w:rsidRPr="004029D2">
        <w:rPr>
          <w:rStyle w:val="Chara"/>
          <w:rtl/>
        </w:rPr>
        <w:t xml:space="preserve"> </w:t>
      </w:r>
      <w:r w:rsidR="00E92558" w:rsidRPr="004029D2">
        <w:rPr>
          <w:rStyle w:val="Chara"/>
          <w:rFonts w:hint="cs"/>
          <w:rtl/>
        </w:rPr>
        <w:t>ٱسۡتَكۡبَرُوٓاْ</w:t>
      </w:r>
      <w:r w:rsidR="00E92558" w:rsidRPr="004029D2">
        <w:rPr>
          <w:rStyle w:val="Chara"/>
          <w:rtl/>
        </w:rPr>
        <w:t xml:space="preserve"> إِنَّا كُلّٞ فِيهَآ إِنَّ </w:t>
      </w:r>
      <w:r w:rsidR="00E92558" w:rsidRPr="004029D2">
        <w:rPr>
          <w:rStyle w:val="Chara"/>
          <w:rFonts w:hint="cs"/>
          <w:rtl/>
        </w:rPr>
        <w:t>ٱللَّهَ</w:t>
      </w:r>
      <w:r w:rsidR="00E92558" w:rsidRPr="004029D2">
        <w:rPr>
          <w:rStyle w:val="Chara"/>
          <w:rtl/>
        </w:rPr>
        <w:t xml:space="preserve"> قَدۡ حَكَمَ بَيۡنَ </w:t>
      </w:r>
      <w:r w:rsidR="00E92558" w:rsidRPr="004029D2">
        <w:rPr>
          <w:rStyle w:val="Chara"/>
          <w:rFonts w:hint="cs"/>
          <w:rtl/>
        </w:rPr>
        <w:t>ٱلۡعِبَادِ</w:t>
      </w:r>
      <w:r w:rsidR="00E92558" w:rsidRPr="004029D2">
        <w:rPr>
          <w:rStyle w:val="Chara"/>
          <w:rtl/>
        </w:rPr>
        <w:t>٤٨</w:t>
      </w:r>
      <w:r w:rsidR="00E92558" w:rsidRPr="004029D2">
        <w:rPr>
          <w:rFonts w:cs="Traditional Arabic" w:hint="cs"/>
          <w:rtl/>
          <w:lang w:bidi="fa-IR"/>
        </w:rPr>
        <w:t>﴾</w:t>
      </w:r>
      <w:r w:rsidR="00E92558" w:rsidRPr="004029D2">
        <w:rPr>
          <w:rFonts w:cs="IRNazli"/>
          <w:szCs w:val="24"/>
          <w:rtl/>
          <w:lang w:bidi="fa-IR"/>
        </w:rPr>
        <w:t xml:space="preserve"> </w:t>
      </w:r>
      <w:r w:rsidR="00E92558" w:rsidRPr="004029D2">
        <w:rPr>
          <w:rStyle w:val="Char5"/>
          <w:rtl/>
        </w:rPr>
        <w:t>[غافر: 47-48]</w:t>
      </w:r>
      <w:r w:rsidR="00E92558" w:rsidRPr="004029D2">
        <w:rPr>
          <w:rStyle w:val="Char5"/>
          <w:rFonts w:hint="cs"/>
          <w:rtl/>
        </w:rPr>
        <w:t>.</w:t>
      </w:r>
      <w:r w:rsidR="00BB63CC" w:rsidRPr="004029D2">
        <w:rPr>
          <w:rStyle w:val="Char3"/>
          <w:rFonts w:hint="cs"/>
          <w:rtl/>
        </w:rPr>
        <w:t xml:space="preserve"> </w:t>
      </w:r>
      <w:r w:rsidR="000A2831" w:rsidRPr="004029D2">
        <w:rPr>
          <w:rFonts w:ascii="Traditional Arabic" w:hAnsi="Traditional Arabic" w:cs="Traditional Arabic"/>
          <w:rtl/>
          <w:lang w:bidi="fa-IR"/>
        </w:rPr>
        <w:t>«</w:t>
      </w:r>
      <w:r w:rsidRPr="004029D2">
        <w:rPr>
          <w:rStyle w:val="Char6"/>
          <w:rFonts w:hint="cs"/>
          <w:rtl/>
        </w:rPr>
        <w:t>آنگاه که در</w:t>
      </w:r>
      <w:r w:rsidR="002A2001" w:rsidRPr="004029D2">
        <w:rPr>
          <w:rStyle w:val="Char6"/>
          <w:rFonts w:hint="cs"/>
          <w:rtl/>
        </w:rPr>
        <w:t xml:space="preserve"> </w:t>
      </w:r>
      <w:r w:rsidRPr="004029D2">
        <w:rPr>
          <w:rStyle w:val="Char6"/>
          <w:rFonts w:hint="cs"/>
          <w:rtl/>
        </w:rPr>
        <w:t>میان آتش با</w:t>
      </w:r>
      <w:r w:rsidR="002A2001" w:rsidRPr="004029D2">
        <w:rPr>
          <w:rStyle w:val="Char6"/>
          <w:rFonts w:hint="cs"/>
          <w:rtl/>
        </w:rPr>
        <w:t xml:space="preserve"> </w:t>
      </w:r>
      <w:r w:rsidRPr="004029D2">
        <w:rPr>
          <w:rStyle w:val="Char6"/>
          <w:rFonts w:hint="cs"/>
          <w:rtl/>
        </w:rPr>
        <w:t>یکدگر محاجّه می</w:t>
      </w:r>
      <w:r w:rsidRPr="004029D2">
        <w:rPr>
          <w:rStyle w:val="Char6"/>
          <w:rFonts w:hint="cs"/>
          <w:rtl/>
        </w:rPr>
        <w:softHyphen/>
        <w:t>کنند پس ضعفاء به مستکبران</w:t>
      </w:r>
      <w:r w:rsidR="001E72F9" w:rsidRPr="004029D2">
        <w:rPr>
          <w:rStyle w:val="Char6"/>
          <w:rFonts w:hint="cs"/>
          <w:rtl/>
        </w:rPr>
        <w:t xml:space="preserve"> </w:t>
      </w:r>
      <w:r w:rsidRPr="004029D2">
        <w:rPr>
          <w:rStyle w:val="Char6"/>
          <w:rFonts w:hint="cs"/>
          <w:rtl/>
        </w:rPr>
        <w:t>می</w:t>
      </w:r>
      <w:r w:rsidRPr="004029D2">
        <w:rPr>
          <w:rStyle w:val="Char6"/>
          <w:rFonts w:hint="cs"/>
          <w:rtl/>
        </w:rPr>
        <w:softHyphen/>
        <w:t>گویند ما (</w:t>
      </w:r>
      <w:r w:rsidR="002A2001" w:rsidRPr="004029D2">
        <w:rPr>
          <w:rStyle w:val="Char6"/>
          <w:rFonts w:hint="cs"/>
          <w:rtl/>
        </w:rPr>
        <w:t>در دنیا) پیرو شما بودیم اینک می‌</w:t>
      </w:r>
      <w:r w:rsidRPr="004029D2">
        <w:rPr>
          <w:rStyle w:val="Char6"/>
          <w:rFonts w:hint="cs"/>
          <w:rtl/>
        </w:rPr>
        <w:t>توانید نصیبی از آتش را از ما بازگردانید</w:t>
      </w:r>
      <w:r w:rsidR="0037695D" w:rsidRPr="004029D2">
        <w:rPr>
          <w:rStyle w:val="Char6"/>
          <w:rFonts w:hint="cs"/>
          <w:rtl/>
        </w:rPr>
        <w:t>؟</w:t>
      </w:r>
      <w:r w:rsidRPr="004029D2">
        <w:rPr>
          <w:rStyle w:val="Char6"/>
          <w:rFonts w:hint="cs"/>
          <w:rtl/>
        </w:rPr>
        <w:t xml:space="preserve"> مستکبران پاسخ می</w:t>
      </w:r>
      <w:r w:rsidRPr="004029D2">
        <w:rPr>
          <w:rStyle w:val="Char6"/>
          <w:rFonts w:hint="cs"/>
          <w:rtl/>
        </w:rPr>
        <w:softHyphen/>
        <w:t>دهند</w:t>
      </w:r>
      <w:r w:rsidR="009131D6" w:rsidRPr="004029D2">
        <w:rPr>
          <w:rStyle w:val="Char6"/>
          <w:rFonts w:hint="cs"/>
          <w:rtl/>
        </w:rPr>
        <w:t>:</w:t>
      </w:r>
      <w:r w:rsidRPr="004029D2">
        <w:rPr>
          <w:rStyle w:val="Char6"/>
          <w:rFonts w:hint="cs"/>
          <w:rtl/>
        </w:rPr>
        <w:t xml:space="preserve"> ما همگی در آتش هستیم (اگر</w:t>
      </w:r>
      <w:r w:rsidR="00A0232C" w:rsidRPr="004029D2">
        <w:rPr>
          <w:rStyle w:val="Char6"/>
          <w:rFonts w:hint="cs"/>
          <w:rtl/>
        </w:rPr>
        <w:t xml:space="preserve"> می‌</w:t>
      </w:r>
      <w:r w:rsidRPr="004029D2">
        <w:rPr>
          <w:rStyle w:val="Char6"/>
          <w:rFonts w:hint="cs"/>
          <w:rtl/>
        </w:rPr>
        <w:t>توانستیم عذاب را از خود</w:t>
      </w:r>
      <w:r w:rsidR="002A2001" w:rsidRPr="004029D2">
        <w:rPr>
          <w:rStyle w:val="Char6"/>
          <w:rFonts w:hint="cs"/>
          <w:rtl/>
        </w:rPr>
        <w:t xml:space="preserve"> </w:t>
      </w:r>
      <w:r w:rsidRPr="004029D2">
        <w:rPr>
          <w:rStyle w:val="Char6"/>
          <w:rFonts w:hint="cs"/>
          <w:rtl/>
        </w:rPr>
        <w:t>مان باز</w:t>
      </w:r>
      <w:r w:rsidR="002A2001" w:rsidRPr="004029D2">
        <w:rPr>
          <w:rStyle w:val="Char6"/>
          <w:rFonts w:hint="cs"/>
          <w:rtl/>
        </w:rPr>
        <w:t xml:space="preserve"> </w:t>
      </w:r>
      <w:r w:rsidRPr="004029D2">
        <w:rPr>
          <w:rStyle w:val="Char6"/>
          <w:rFonts w:hint="cs"/>
          <w:rtl/>
        </w:rPr>
        <w:t>می</w:t>
      </w:r>
      <w:r w:rsidRPr="004029D2">
        <w:rPr>
          <w:rStyle w:val="Char6"/>
          <w:rFonts w:hint="cs"/>
          <w:rtl/>
        </w:rPr>
        <w:softHyphen/>
        <w:t>داشتیم و گرفتار آتش نمی</w:t>
      </w:r>
      <w:r w:rsidRPr="004029D2">
        <w:rPr>
          <w:rStyle w:val="Char6"/>
          <w:rFonts w:hint="cs"/>
          <w:rtl/>
        </w:rPr>
        <w:softHyphen/>
        <w:t>شدیم</w:t>
      </w:r>
      <w:r w:rsidR="00EC2D34" w:rsidRPr="004029D2">
        <w:rPr>
          <w:rStyle w:val="Char6"/>
          <w:rFonts w:hint="cs"/>
          <w:rtl/>
        </w:rPr>
        <w:t>!</w:t>
      </w:r>
      <w:r w:rsidRPr="004029D2">
        <w:rPr>
          <w:rStyle w:val="Char6"/>
          <w:rFonts w:hint="cs"/>
          <w:rtl/>
        </w:rPr>
        <w:t>) همانا که خدا در</w:t>
      </w:r>
      <w:r w:rsidR="002A2001" w:rsidRPr="004029D2">
        <w:rPr>
          <w:rStyle w:val="Char6"/>
          <w:rFonts w:hint="cs"/>
          <w:rtl/>
        </w:rPr>
        <w:t xml:space="preserve"> </w:t>
      </w:r>
      <w:r w:rsidRPr="004029D2">
        <w:rPr>
          <w:rStyle w:val="Char6"/>
          <w:rFonts w:hint="cs"/>
          <w:rtl/>
        </w:rPr>
        <w:t>میان بندگان داوری فرموده است</w:t>
      </w:r>
      <w:r w:rsidR="000A2831" w:rsidRPr="004029D2">
        <w:rPr>
          <w:rFonts w:ascii="Traditional Arabic" w:hAnsi="Traditional Arabic" w:cs="Traditional Arabic"/>
          <w:rtl/>
          <w:lang w:bidi="fa-IR"/>
        </w:rPr>
        <w:t>»</w:t>
      </w:r>
      <w:r w:rsidR="007122E7" w:rsidRPr="004029D2">
        <w:rPr>
          <w:rStyle w:val="Char3"/>
          <w:rFonts w:hint="cs"/>
          <w:rtl/>
        </w:rPr>
        <w:t>.</w:t>
      </w:r>
      <w:r w:rsidRPr="004029D2">
        <w:rPr>
          <w:rStyle w:val="Char3"/>
          <w:rFonts w:hint="cs"/>
          <w:rtl/>
        </w:rPr>
        <w:t xml:space="preserve"> </w:t>
      </w:r>
    </w:p>
    <w:p w:rsidR="005E2D91" w:rsidRPr="004029D2" w:rsidRDefault="005E2D91" w:rsidP="00105398">
      <w:pPr>
        <w:jc w:val="both"/>
        <w:rPr>
          <w:rStyle w:val="Char3"/>
          <w:rtl/>
        </w:rPr>
      </w:pPr>
      <w:r w:rsidRPr="004029D2">
        <w:rPr>
          <w:rStyle w:val="Char3"/>
          <w:rFonts w:hint="cs"/>
          <w:rtl/>
        </w:rPr>
        <w:t>مشکل کار مترجمان و</w:t>
      </w:r>
      <w:r w:rsidR="002A2001" w:rsidRPr="004029D2">
        <w:rPr>
          <w:rStyle w:val="Char3"/>
          <w:rFonts w:hint="cs"/>
          <w:rtl/>
        </w:rPr>
        <w:t xml:space="preserve"> </w:t>
      </w:r>
      <w:r w:rsidRPr="004029D2">
        <w:rPr>
          <w:rStyle w:val="Char3"/>
          <w:rFonts w:hint="cs"/>
          <w:rtl/>
        </w:rPr>
        <w:t>مفسّرانی</w:t>
      </w:r>
      <w:r w:rsidRPr="004029D2">
        <w:rPr>
          <w:rStyle w:val="Char3"/>
          <w:rtl/>
        </w:rPr>
        <w:softHyphen/>
      </w:r>
      <w:r w:rsidR="002A2001" w:rsidRPr="004029D2">
        <w:rPr>
          <w:rStyle w:val="Char3"/>
          <w:rFonts w:hint="cs"/>
          <w:rtl/>
        </w:rPr>
        <w:t xml:space="preserve"> </w:t>
      </w:r>
      <w:r w:rsidRPr="004029D2">
        <w:rPr>
          <w:rStyle w:val="Char3"/>
          <w:rFonts w:hint="cs"/>
          <w:rtl/>
        </w:rPr>
        <w:t>که به مفهوم درست آیۀ</w:t>
      </w:r>
      <w:r w:rsidR="002A2001" w:rsidRPr="004029D2">
        <w:rPr>
          <w:rStyle w:val="Char3"/>
          <w:rFonts w:hint="cs"/>
          <w:rtl/>
        </w:rPr>
        <w:t xml:space="preserve"> </w:t>
      </w:r>
      <w:r w:rsidRPr="004029D2">
        <w:rPr>
          <w:rStyle w:val="Char3"/>
          <w:rFonts w:hint="cs"/>
          <w:rtl/>
        </w:rPr>
        <w:t>کریمه پی نبرده</w:t>
      </w:r>
      <w:r w:rsidRPr="004029D2">
        <w:rPr>
          <w:rStyle w:val="Char3"/>
          <w:rFonts w:hint="cs"/>
          <w:rtl/>
        </w:rPr>
        <w:softHyphen/>
        <w:t>اند از</w:t>
      </w:r>
      <w:r w:rsidR="002A2001" w:rsidRPr="004029D2">
        <w:rPr>
          <w:rStyle w:val="Char3"/>
          <w:rFonts w:hint="cs"/>
          <w:rtl/>
        </w:rPr>
        <w:t xml:space="preserve"> </w:t>
      </w:r>
      <w:r w:rsidRPr="004029D2">
        <w:rPr>
          <w:rStyle w:val="Char3"/>
          <w:rFonts w:hint="cs"/>
          <w:rtl/>
        </w:rPr>
        <w:t>آنجاست</w:t>
      </w:r>
      <w:r w:rsidRPr="004029D2">
        <w:rPr>
          <w:rStyle w:val="Char3"/>
          <w:rtl/>
        </w:rPr>
        <w:softHyphen/>
      </w:r>
      <w:r w:rsidR="002A2001" w:rsidRPr="004029D2">
        <w:rPr>
          <w:rStyle w:val="Char3"/>
          <w:rFonts w:hint="cs"/>
          <w:rtl/>
        </w:rPr>
        <w:t xml:space="preserve"> </w:t>
      </w:r>
      <w:r w:rsidRPr="004029D2">
        <w:rPr>
          <w:rStyle w:val="Char3"/>
          <w:rFonts w:hint="cs"/>
          <w:rtl/>
        </w:rPr>
        <w:t>که گمان کرده</w:t>
      </w:r>
      <w:r w:rsidRPr="004029D2">
        <w:rPr>
          <w:rStyle w:val="Char3"/>
          <w:rFonts w:hint="cs"/>
          <w:rtl/>
        </w:rPr>
        <w:softHyphen/>
        <w:t>اند هر</w:t>
      </w:r>
      <w:r w:rsidR="002A2001" w:rsidRPr="004029D2">
        <w:rPr>
          <w:rStyle w:val="Char3"/>
          <w:rFonts w:hint="cs"/>
          <w:rtl/>
        </w:rPr>
        <w:t xml:space="preserve"> </w:t>
      </w:r>
      <w:r w:rsidRPr="004029D2">
        <w:rPr>
          <w:rStyle w:val="Char3"/>
          <w:rFonts w:hint="cs"/>
          <w:rtl/>
        </w:rPr>
        <w:t>آیه</w:t>
      </w:r>
      <w:r w:rsidRPr="004029D2">
        <w:rPr>
          <w:rStyle w:val="Char3"/>
          <w:rFonts w:hint="cs"/>
          <w:rtl/>
        </w:rPr>
        <w:softHyphen/>
        <w:t>ای از</w:t>
      </w:r>
      <w:r w:rsidR="002A2001" w:rsidRPr="004029D2">
        <w:rPr>
          <w:rStyle w:val="Char3"/>
          <w:rFonts w:hint="cs"/>
          <w:rtl/>
        </w:rPr>
        <w:t xml:space="preserve"> </w:t>
      </w:r>
      <w:r w:rsidRPr="004029D2">
        <w:rPr>
          <w:rStyle w:val="Char3"/>
          <w:rFonts w:hint="cs"/>
          <w:rtl/>
        </w:rPr>
        <w:t>قرآن مجید</w:t>
      </w:r>
      <w:r w:rsidR="002A2001" w:rsidRPr="004029D2">
        <w:rPr>
          <w:rStyle w:val="Char3"/>
          <w:rFonts w:hint="cs"/>
          <w:rtl/>
        </w:rPr>
        <w:t xml:space="preserve"> </w:t>
      </w:r>
      <w:r w:rsidRPr="004029D2">
        <w:rPr>
          <w:rStyle w:val="Char3"/>
          <w:rFonts w:hint="cs"/>
          <w:rtl/>
        </w:rPr>
        <w:t>که ذکر</w:t>
      </w:r>
      <w:r w:rsidR="002A2001" w:rsidRPr="004029D2">
        <w:rPr>
          <w:rStyle w:val="Char3"/>
          <w:rFonts w:hint="cs"/>
          <w:rtl/>
        </w:rPr>
        <w:t xml:space="preserve"> </w:t>
      </w:r>
      <w:r w:rsidRPr="004029D2">
        <w:rPr>
          <w:rStyle w:val="Char3"/>
          <w:rFonts w:hint="cs"/>
          <w:rtl/>
        </w:rPr>
        <w:t>«هدایت» در</w:t>
      </w:r>
      <w:r w:rsidR="002A2001" w:rsidRPr="004029D2">
        <w:rPr>
          <w:rStyle w:val="Char3"/>
          <w:rFonts w:hint="cs"/>
          <w:rtl/>
        </w:rPr>
        <w:t xml:space="preserve"> </w:t>
      </w:r>
      <w:r w:rsidRPr="004029D2">
        <w:rPr>
          <w:rStyle w:val="Char3"/>
          <w:rFonts w:hint="cs"/>
          <w:rtl/>
        </w:rPr>
        <w:t>آن رفته، مقصود، هدایت به راه راست پیامبران است در</w:t>
      </w:r>
      <w:r w:rsidR="002A2001" w:rsidRPr="004029D2">
        <w:rPr>
          <w:rStyle w:val="Char3"/>
          <w:rFonts w:hint="cs"/>
          <w:rtl/>
        </w:rPr>
        <w:t xml:space="preserve"> </w:t>
      </w:r>
      <w:r w:rsidRPr="004029D2">
        <w:rPr>
          <w:rStyle w:val="Char3"/>
          <w:rFonts w:hint="cs"/>
          <w:rtl/>
        </w:rPr>
        <w:t>حالیکه چنین نیست. در قرآن کریم می</w:t>
      </w:r>
      <w:r w:rsidRPr="004029D2">
        <w:rPr>
          <w:rStyle w:val="Char3"/>
          <w:rFonts w:hint="cs"/>
          <w:rtl/>
        </w:rPr>
        <w:softHyphen/>
        <w:t xml:space="preserve">خوانیم که </w:t>
      </w:r>
      <w:r w:rsidR="00B9160E" w:rsidRPr="004029D2">
        <w:rPr>
          <w:rStyle w:val="Char3"/>
          <w:rFonts w:hint="cs"/>
          <w:rtl/>
        </w:rPr>
        <w:t>خدای تعالی</w:t>
      </w:r>
      <w:r w:rsidRPr="004029D2">
        <w:rPr>
          <w:rStyle w:val="Char3"/>
          <w:rFonts w:hint="cs"/>
          <w:rtl/>
        </w:rPr>
        <w:t xml:space="preserve"> دربارۀ کافران، به فرشتگان (در روز باز</w:t>
      </w:r>
      <w:r w:rsidR="002A2001" w:rsidRPr="004029D2">
        <w:rPr>
          <w:rStyle w:val="Char3"/>
          <w:rFonts w:hint="cs"/>
          <w:rtl/>
        </w:rPr>
        <w:t xml:space="preserve"> پسین) دستور می‌</w:t>
      </w:r>
      <w:r w:rsidRPr="004029D2">
        <w:rPr>
          <w:rStyle w:val="Char3"/>
          <w:rFonts w:hint="cs"/>
          <w:rtl/>
        </w:rPr>
        <w:t>دهدکه</w:t>
      </w:r>
      <w:r w:rsidR="009131D6" w:rsidRPr="004029D2">
        <w:rPr>
          <w:rStyle w:val="Char3"/>
          <w:rFonts w:hint="cs"/>
          <w:rtl/>
        </w:rPr>
        <w:t>:</w:t>
      </w:r>
      <w:r w:rsidRPr="004029D2">
        <w:rPr>
          <w:rStyle w:val="Char3"/>
          <w:rFonts w:hint="cs"/>
          <w:rtl/>
        </w:rPr>
        <w:t xml:space="preserve"> </w:t>
      </w:r>
      <w:r w:rsidR="00E92558" w:rsidRPr="004029D2">
        <w:rPr>
          <w:rFonts w:ascii="Traditional Arabic" w:hAnsi="Traditional Arabic" w:cs="Traditional Arabic"/>
          <w:rtl/>
          <w:lang w:bidi="fa-IR"/>
        </w:rPr>
        <w:t>﴿</w:t>
      </w:r>
      <w:r w:rsidR="00E92558" w:rsidRPr="004029D2">
        <w:rPr>
          <w:rStyle w:val="Chara"/>
          <w:rtl/>
        </w:rPr>
        <w:t>فَ</w:t>
      </w:r>
      <w:r w:rsidR="00E92558" w:rsidRPr="004029D2">
        <w:rPr>
          <w:rStyle w:val="Chara"/>
          <w:rFonts w:hint="cs"/>
          <w:rtl/>
        </w:rPr>
        <w:t>ٱهۡدُوهُمۡ</w:t>
      </w:r>
      <w:r w:rsidR="00E92558" w:rsidRPr="004029D2">
        <w:rPr>
          <w:rStyle w:val="Chara"/>
          <w:rtl/>
        </w:rPr>
        <w:t xml:space="preserve"> إِلَىٰ صِرَٰطِ </w:t>
      </w:r>
      <w:r w:rsidR="00E92558" w:rsidRPr="004029D2">
        <w:rPr>
          <w:rStyle w:val="Chara"/>
          <w:rFonts w:hint="cs"/>
          <w:rtl/>
        </w:rPr>
        <w:t>ٱلۡجَحِيمِ</w:t>
      </w:r>
      <w:r w:rsidR="00E92558" w:rsidRPr="004029D2">
        <w:rPr>
          <w:rFonts w:cs="Traditional Arabic" w:hint="cs"/>
          <w:rtl/>
          <w:lang w:bidi="fa-IR"/>
        </w:rPr>
        <w:t>﴾</w:t>
      </w:r>
      <w:r w:rsidR="00E92558" w:rsidRPr="004029D2">
        <w:rPr>
          <w:rFonts w:cs="IRNazli"/>
          <w:szCs w:val="24"/>
          <w:rtl/>
          <w:lang w:bidi="fa-IR"/>
        </w:rPr>
        <w:t xml:space="preserve"> </w:t>
      </w:r>
      <w:r w:rsidR="00E92558" w:rsidRPr="004029D2">
        <w:rPr>
          <w:rStyle w:val="Char5"/>
          <w:rtl/>
        </w:rPr>
        <w:t>[الصافات: 23]</w:t>
      </w:r>
      <w:r w:rsidR="00E92558" w:rsidRPr="004029D2">
        <w:rPr>
          <w:rStyle w:val="Char5"/>
          <w:rFonts w:hint="cs"/>
          <w:rtl/>
        </w:rPr>
        <w:t>.</w:t>
      </w:r>
      <w:r w:rsidRPr="004029D2">
        <w:rPr>
          <w:rStyle w:val="Char3"/>
          <w:rFonts w:hint="cs"/>
          <w:rtl/>
        </w:rPr>
        <w:t xml:space="preserve"> </w:t>
      </w:r>
      <w:r w:rsidR="00E92558" w:rsidRPr="004029D2">
        <w:rPr>
          <w:rFonts w:ascii="Traditional Arabic" w:hAnsi="Traditional Arabic" w:cs="Traditional Arabic"/>
          <w:rtl/>
          <w:lang w:bidi="fa-IR"/>
        </w:rPr>
        <w:t>«</w:t>
      </w:r>
      <w:r w:rsidRPr="004029D2">
        <w:rPr>
          <w:rStyle w:val="Char6"/>
          <w:rFonts w:hint="cs"/>
          <w:rtl/>
        </w:rPr>
        <w:t>آنان را به راه دوزخ هدایت کنید!</w:t>
      </w:r>
      <w:r w:rsidR="00E92558" w:rsidRPr="004029D2">
        <w:rPr>
          <w:rFonts w:ascii="Traditional Arabic" w:hAnsi="Traditional Arabic" w:cs="Traditional Arabic"/>
          <w:rtl/>
          <w:lang w:bidi="fa-IR"/>
        </w:rPr>
        <w:t>»</w:t>
      </w:r>
      <w:r w:rsidRPr="004029D2">
        <w:rPr>
          <w:rStyle w:val="Char3"/>
          <w:rFonts w:hint="cs"/>
          <w:rtl/>
        </w:rPr>
        <w:t xml:space="preserve"> یا در</w:t>
      </w:r>
      <w:r w:rsidR="006735C7" w:rsidRPr="004029D2">
        <w:rPr>
          <w:rStyle w:val="Char3"/>
          <w:rFonts w:hint="cs"/>
          <w:rtl/>
        </w:rPr>
        <w:t xml:space="preserve"> بارۀ </w:t>
      </w:r>
      <w:r w:rsidRPr="004029D2">
        <w:rPr>
          <w:rStyle w:val="Char3"/>
          <w:rFonts w:hint="cs"/>
          <w:rtl/>
        </w:rPr>
        <w:t>مستضعفان می</w:t>
      </w:r>
      <w:r w:rsidRPr="004029D2">
        <w:rPr>
          <w:rStyle w:val="Char3"/>
          <w:rFonts w:hint="cs"/>
          <w:rtl/>
        </w:rPr>
        <w:softHyphen/>
        <w:t>فرماید:</w:t>
      </w:r>
      <w:r w:rsidR="006735C7" w:rsidRPr="004029D2">
        <w:rPr>
          <w:rStyle w:val="Char3"/>
          <w:rFonts w:hint="cs"/>
          <w:rtl/>
        </w:rPr>
        <w:t xml:space="preserve"> </w:t>
      </w:r>
      <w:r w:rsidR="00E92558" w:rsidRPr="004029D2">
        <w:rPr>
          <w:rFonts w:cs="Traditional Arabic" w:hint="cs"/>
          <w:rtl/>
          <w:lang w:bidi="fa-IR"/>
        </w:rPr>
        <w:t>﴿</w:t>
      </w:r>
      <w:r w:rsidR="00E92558" w:rsidRPr="004029D2">
        <w:rPr>
          <w:rStyle w:val="Chara"/>
          <w:rtl/>
        </w:rPr>
        <w:t>لَا يَسۡتَطِيعُونَ حِيلَةٗ وَلَا يَهۡتَدُونَ سَبِيلٗا</w:t>
      </w:r>
      <w:r w:rsidR="00E92558" w:rsidRPr="004029D2">
        <w:rPr>
          <w:rFonts w:cs="Traditional Arabic" w:hint="cs"/>
          <w:rtl/>
          <w:lang w:bidi="fa-IR"/>
        </w:rPr>
        <w:t>﴾</w:t>
      </w:r>
      <w:r w:rsidR="00E92558" w:rsidRPr="004029D2">
        <w:rPr>
          <w:rFonts w:cs="IRNazli"/>
          <w:szCs w:val="24"/>
          <w:rtl/>
          <w:lang w:bidi="fa-IR"/>
        </w:rPr>
        <w:t xml:space="preserve"> </w:t>
      </w:r>
      <w:r w:rsidR="00E92558" w:rsidRPr="004029D2">
        <w:rPr>
          <w:rStyle w:val="Char5"/>
          <w:rtl/>
        </w:rPr>
        <w:t>[النساء: 98]</w:t>
      </w:r>
      <w:r w:rsidR="00E92558" w:rsidRPr="004029D2">
        <w:rPr>
          <w:rStyle w:val="Char5"/>
          <w:rFonts w:hint="cs"/>
          <w:rtl/>
        </w:rPr>
        <w:t>.</w:t>
      </w:r>
      <w:r w:rsidR="006735C7" w:rsidRPr="004029D2">
        <w:rPr>
          <w:rStyle w:val="Char3"/>
          <w:rFonts w:hint="cs"/>
          <w:rtl/>
        </w:rPr>
        <w:t xml:space="preserve"> </w:t>
      </w:r>
      <w:r w:rsidR="00E92558" w:rsidRPr="004029D2">
        <w:rPr>
          <w:rFonts w:ascii="Traditional Arabic" w:hAnsi="Traditional Arabic" w:cs="Traditional Arabic"/>
          <w:rtl/>
          <w:lang w:bidi="fa-IR"/>
        </w:rPr>
        <w:t>«</w:t>
      </w:r>
      <w:r w:rsidRPr="004029D2">
        <w:rPr>
          <w:rStyle w:val="Char6"/>
          <w:rFonts w:hint="cs"/>
          <w:rtl/>
        </w:rPr>
        <w:t>توانایی هیچ</w:t>
      </w:r>
      <w:r w:rsidRPr="004029D2">
        <w:rPr>
          <w:rStyle w:val="Char6"/>
          <w:rFonts w:hint="cs"/>
          <w:rtl/>
        </w:rPr>
        <w:softHyphen/>
        <w:t xml:space="preserve"> راه</w:t>
      </w:r>
      <w:r w:rsidRPr="004029D2">
        <w:rPr>
          <w:rStyle w:val="Char6"/>
          <w:rFonts w:hint="cs"/>
          <w:rtl/>
        </w:rPr>
        <w:softHyphen/>
      </w:r>
      <w:r w:rsidR="002A2001" w:rsidRPr="004029D2">
        <w:rPr>
          <w:rStyle w:val="Char6"/>
          <w:rFonts w:hint="cs"/>
          <w:rtl/>
        </w:rPr>
        <w:t xml:space="preserve"> </w:t>
      </w:r>
      <w:r w:rsidRPr="004029D2">
        <w:rPr>
          <w:rStyle w:val="Char6"/>
          <w:rFonts w:hint="cs"/>
          <w:rtl/>
        </w:rPr>
        <w:t>کاری را ندارند و به هیچ طریقی، هدایت نمی</w:t>
      </w:r>
      <w:r w:rsidRPr="004029D2">
        <w:rPr>
          <w:rStyle w:val="Char6"/>
          <w:rFonts w:hint="cs"/>
          <w:rtl/>
        </w:rPr>
        <w:softHyphen/>
        <w:t>شوند</w:t>
      </w:r>
      <w:r w:rsidR="00E92558" w:rsidRPr="004029D2">
        <w:rPr>
          <w:rFonts w:ascii="Traditional Arabic" w:hAnsi="Traditional Arabic" w:cs="Traditional Arabic"/>
          <w:rtl/>
          <w:lang w:bidi="fa-IR"/>
        </w:rPr>
        <w:t>»</w:t>
      </w:r>
      <w:r w:rsidRPr="004029D2">
        <w:rPr>
          <w:rStyle w:val="Char3"/>
          <w:rFonts w:hint="cs"/>
          <w:rtl/>
        </w:rPr>
        <w:t>.</w:t>
      </w:r>
      <w:r w:rsidR="00BB63CC" w:rsidRPr="004029D2">
        <w:rPr>
          <w:rStyle w:val="Char3"/>
          <w:rFonts w:hint="cs"/>
          <w:rtl/>
        </w:rPr>
        <w:t xml:space="preserve"> </w:t>
      </w:r>
    </w:p>
    <w:p w:rsidR="005E2D91" w:rsidRPr="004029D2" w:rsidRDefault="005E2D91" w:rsidP="00293DB7">
      <w:pPr>
        <w:jc w:val="both"/>
        <w:rPr>
          <w:rStyle w:val="Char3"/>
          <w:rtl/>
        </w:rPr>
      </w:pPr>
      <w:r w:rsidRPr="004029D2">
        <w:rPr>
          <w:rStyle w:val="Char3"/>
          <w:rFonts w:hint="cs"/>
          <w:rtl/>
        </w:rPr>
        <w:t>جای مسرّت است که بعضی ازمترجمان محترم قرآن، معنای آیۀ</w:t>
      </w:r>
      <w:r w:rsidR="002A2001" w:rsidRPr="004029D2">
        <w:rPr>
          <w:rStyle w:val="Char3"/>
          <w:rFonts w:hint="cs"/>
          <w:rtl/>
        </w:rPr>
        <w:t xml:space="preserve"> </w:t>
      </w:r>
      <w:r w:rsidRPr="004029D2">
        <w:rPr>
          <w:rStyle w:val="Char3"/>
          <w:rFonts w:hint="cs"/>
          <w:rtl/>
        </w:rPr>
        <w:t>شریفه را به</w:t>
      </w:r>
      <w:r w:rsidRPr="004029D2">
        <w:rPr>
          <w:rStyle w:val="Char3"/>
          <w:rFonts w:hint="cs"/>
          <w:rtl/>
        </w:rPr>
        <w:softHyphen/>
      </w:r>
      <w:r w:rsidR="002A2001" w:rsidRPr="004029D2">
        <w:rPr>
          <w:rStyle w:val="Char3"/>
          <w:rFonts w:hint="cs"/>
          <w:rtl/>
        </w:rPr>
        <w:t xml:space="preserve"> </w:t>
      </w:r>
      <w:r w:rsidRPr="004029D2">
        <w:rPr>
          <w:rStyle w:val="Char3"/>
          <w:rFonts w:hint="cs"/>
          <w:rtl/>
        </w:rPr>
        <w:t>خوبی دریافته</w:t>
      </w:r>
      <w:r w:rsidRPr="004029D2">
        <w:rPr>
          <w:rStyle w:val="Char3"/>
          <w:rFonts w:hint="cs"/>
          <w:rtl/>
        </w:rPr>
        <w:softHyphen/>
        <w:t>اند</w:t>
      </w:r>
      <w:r w:rsidRPr="004029D2">
        <w:rPr>
          <w:rStyle w:val="Char3"/>
          <w:rFonts w:hint="cs"/>
          <w:vertAlign w:val="superscript"/>
          <w:rtl/>
        </w:rPr>
        <w:t>(</w:t>
      </w:r>
      <w:r w:rsidRPr="004029D2">
        <w:rPr>
          <w:rStyle w:val="Char3"/>
          <w:vertAlign w:val="superscript"/>
          <w:rtl/>
        </w:rPr>
        <w:footnoteReference w:id="208"/>
      </w:r>
      <w:r w:rsidRPr="004029D2">
        <w:rPr>
          <w:rStyle w:val="Char3"/>
          <w:rFonts w:hint="cs"/>
          <w:vertAlign w:val="superscript"/>
          <w:rtl/>
        </w:rPr>
        <w:t>)</w:t>
      </w:r>
      <w:r w:rsidRPr="004029D2">
        <w:rPr>
          <w:rStyle w:val="Char3"/>
          <w:rFonts w:hint="cs"/>
          <w:rtl/>
        </w:rPr>
        <w:t xml:space="preserve"> و نیز برخی از مفسّران گرانمایه حقّ تفسیر را در</w:t>
      </w:r>
      <w:r w:rsidR="002A2001" w:rsidRPr="004029D2">
        <w:rPr>
          <w:rStyle w:val="Char3"/>
          <w:rFonts w:hint="cs"/>
          <w:rtl/>
        </w:rPr>
        <w:t xml:space="preserve"> </w:t>
      </w:r>
      <w:r w:rsidRPr="004029D2">
        <w:rPr>
          <w:rStyle w:val="Char3"/>
          <w:rFonts w:hint="cs"/>
          <w:rtl/>
        </w:rPr>
        <w:t>این</w:t>
      </w:r>
      <w:r w:rsidR="002A2001" w:rsidRPr="004029D2">
        <w:rPr>
          <w:rStyle w:val="Char3"/>
          <w:rFonts w:hint="cs"/>
          <w:rtl/>
        </w:rPr>
        <w:t xml:space="preserve"> </w:t>
      </w:r>
      <w:r w:rsidRPr="004029D2">
        <w:rPr>
          <w:rStyle w:val="Char3"/>
          <w:rFonts w:hint="cs"/>
          <w:rtl/>
        </w:rPr>
        <w:t>باره اداء کرده</w:t>
      </w:r>
      <w:r w:rsidRPr="004029D2">
        <w:rPr>
          <w:rStyle w:val="Char3"/>
          <w:rFonts w:hint="cs"/>
          <w:rtl/>
        </w:rPr>
        <w:softHyphen/>
        <w:t xml:space="preserve">اند </w:t>
      </w:r>
      <w:r w:rsidR="00EF2C75" w:rsidRPr="004029D2">
        <w:rPr>
          <w:rStyle w:val="Char3"/>
          <w:rFonts w:hint="cs"/>
          <w:rtl/>
        </w:rPr>
        <w:t>چنان‌که</w:t>
      </w:r>
      <w:r w:rsidR="006B3BF1" w:rsidRPr="004029D2">
        <w:rPr>
          <w:rStyle w:val="Char3"/>
          <w:rFonts w:hint="cs"/>
          <w:rtl/>
        </w:rPr>
        <w:t>،</w:t>
      </w:r>
      <w:r w:rsidRPr="004029D2">
        <w:rPr>
          <w:rStyle w:val="Char3"/>
          <w:rFonts w:hint="cs"/>
          <w:rtl/>
        </w:rPr>
        <w:t xml:space="preserve"> ابوجعفر طبری در تفسیر «جامع</w:t>
      </w:r>
      <w:r w:rsidRPr="004029D2">
        <w:rPr>
          <w:rStyle w:val="Char3"/>
          <w:rFonts w:hint="cs"/>
          <w:rtl/>
        </w:rPr>
        <w:softHyphen/>
        <w:t>البیان»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w:t>
      </w:r>
    </w:p>
    <w:p w:rsidR="005E2D91" w:rsidRPr="00CA57C9" w:rsidRDefault="00CA57C9" w:rsidP="000A2831">
      <w:pPr>
        <w:jc w:val="both"/>
        <w:rPr>
          <w:rStyle w:val="Char3"/>
          <w:spacing w:val="-4"/>
          <w:rtl/>
        </w:rPr>
      </w:pPr>
      <w:r w:rsidRPr="00CA57C9">
        <w:rPr>
          <w:rStyle w:val="Char1"/>
          <w:rFonts w:hint="cs"/>
          <w:spacing w:val="-4"/>
          <w:rtl/>
        </w:rPr>
        <w:t>«</w:t>
      </w:r>
      <w:r w:rsidR="00481CFD" w:rsidRPr="00CA57C9">
        <w:rPr>
          <w:rStyle w:val="Char1"/>
          <w:spacing w:val="-4"/>
          <w:rtl/>
        </w:rPr>
        <w:t>ي</w:t>
      </w:r>
      <w:r w:rsidR="005E2D91" w:rsidRPr="00CA57C9">
        <w:rPr>
          <w:rStyle w:val="Char1"/>
          <w:spacing w:val="-4"/>
          <w:rtl/>
        </w:rPr>
        <w:t>قُولُ عَزَّ ذِ</w:t>
      </w:r>
      <w:r w:rsidR="00481CFD" w:rsidRPr="00CA57C9">
        <w:rPr>
          <w:rStyle w:val="Char1"/>
          <w:spacing w:val="-4"/>
          <w:rtl/>
        </w:rPr>
        <w:t>ك</w:t>
      </w:r>
      <w:r w:rsidR="005E2D91" w:rsidRPr="00CA57C9">
        <w:rPr>
          <w:rStyle w:val="Char1"/>
          <w:spacing w:val="-4"/>
          <w:rtl/>
        </w:rPr>
        <w:t>رُهُ</w:t>
      </w:r>
      <w:r w:rsidR="009131D6" w:rsidRPr="00CA57C9">
        <w:rPr>
          <w:rStyle w:val="Char1"/>
          <w:spacing w:val="-4"/>
          <w:rtl/>
        </w:rPr>
        <w:t>:</w:t>
      </w:r>
      <w:r w:rsidR="005E2D91" w:rsidRPr="00CA57C9">
        <w:rPr>
          <w:rStyle w:val="Char1"/>
          <w:spacing w:val="-4"/>
          <w:rtl/>
        </w:rPr>
        <w:t xml:space="preserve"> قالَتِ القادَ</w:t>
      </w:r>
      <w:r w:rsidR="000A2831" w:rsidRPr="00CA57C9">
        <w:rPr>
          <w:rStyle w:val="Char1"/>
          <w:rFonts w:hint="cs"/>
          <w:spacing w:val="-4"/>
          <w:rtl/>
        </w:rPr>
        <w:t>ة</w:t>
      </w:r>
      <w:r w:rsidR="005E2D91" w:rsidRPr="00CA57C9">
        <w:rPr>
          <w:rStyle w:val="Char1"/>
          <w:rFonts w:hint="cs"/>
          <w:spacing w:val="-4"/>
          <w:rtl/>
        </w:rPr>
        <w:t>ُ</w:t>
      </w:r>
      <w:r w:rsidR="005E2D91" w:rsidRPr="00CA57C9">
        <w:rPr>
          <w:rStyle w:val="Char1"/>
          <w:spacing w:val="-4"/>
          <w:rtl/>
        </w:rPr>
        <w:t xml:space="preserve"> عَلَ</w:t>
      </w:r>
      <w:r w:rsidR="00481CFD" w:rsidRPr="00CA57C9">
        <w:rPr>
          <w:rStyle w:val="Char1"/>
          <w:spacing w:val="-4"/>
          <w:rtl/>
        </w:rPr>
        <w:t>ي</w:t>
      </w:r>
      <w:r w:rsidR="005E2D91" w:rsidRPr="00CA57C9">
        <w:rPr>
          <w:rStyle w:val="Char1"/>
          <w:spacing w:val="-4"/>
          <w:rtl/>
        </w:rPr>
        <w:t xml:space="preserve"> ال</w:t>
      </w:r>
      <w:r w:rsidR="00481CFD" w:rsidRPr="00CA57C9">
        <w:rPr>
          <w:rStyle w:val="Char1"/>
          <w:spacing w:val="-4"/>
          <w:rtl/>
        </w:rPr>
        <w:t>ك</w:t>
      </w:r>
      <w:r w:rsidR="005E2D91" w:rsidRPr="00CA57C9">
        <w:rPr>
          <w:rStyle w:val="Char1"/>
          <w:spacing w:val="-4"/>
          <w:rtl/>
        </w:rPr>
        <w:t xml:space="preserve">فرِ بِاللهِ لِتُبّاعِها ـ لَو هَدانَا اللهُ ـ </w:t>
      </w:r>
      <w:r w:rsidR="00481CFD" w:rsidRPr="00CA57C9">
        <w:rPr>
          <w:rStyle w:val="Char1"/>
          <w:spacing w:val="-4"/>
          <w:rtl/>
        </w:rPr>
        <w:t>ي</w:t>
      </w:r>
      <w:r w:rsidR="005E2D91" w:rsidRPr="00CA57C9">
        <w:rPr>
          <w:rStyle w:val="Char1"/>
          <w:spacing w:val="-4"/>
          <w:rtl/>
        </w:rPr>
        <w:t>عنُونَ</w:t>
      </w:r>
      <w:r w:rsidR="009131D6" w:rsidRPr="00CA57C9">
        <w:rPr>
          <w:rStyle w:val="Char1"/>
          <w:spacing w:val="-4"/>
          <w:rtl/>
        </w:rPr>
        <w:t>:</w:t>
      </w:r>
      <w:r w:rsidR="005E2D91" w:rsidRPr="00CA57C9">
        <w:rPr>
          <w:rStyle w:val="Char1"/>
          <w:spacing w:val="-4"/>
          <w:rtl/>
        </w:rPr>
        <w:t xml:space="preserve"> لَو بَ</w:t>
      </w:r>
      <w:r w:rsidR="00481CFD" w:rsidRPr="00CA57C9">
        <w:rPr>
          <w:rStyle w:val="Char1"/>
          <w:spacing w:val="-4"/>
          <w:rtl/>
        </w:rPr>
        <w:t>ي</w:t>
      </w:r>
      <w:r w:rsidR="005E2D91" w:rsidRPr="00CA57C9">
        <w:rPr>
          <w:rStyle w:val="Char1"/>
          <w:spacing w:val="-4"/>
          <w:rtl/>
        </w:rPr>
        <w:t>نَ اللهُ لَنا شَ</w:t>
      </w:r>
      <w:r w:rsidR="00481CFD" w:rsidRPr="00CA57C9">
        <w:rPr>
          <w:rStyle w:val="Char1"/>
          <w:spacing w:val="-4"/>
          <w:rtl/>
        </w:rPr>
        <w:t>ي</w:t>
      </w:r>
      <w:r w:rsidR="005E2D91" w:rsidRPr="00CA57C9">
        <w:rPr>
          <w:rStyle w:val="Char1"/>
          <w:spacing w:val="-4"/>
          <w:rtl/>
        </w:rPr>
        <w:t>ئاً نَدفَعُ بِهِ عَذابَهُ عَنّا ال</w:t>
      </w:r>
      <w:r w:rsidR="00481CFD" w:rsidRPr="00CA57C9">
        <w:rPr>
          <w:rStyle w:val="Char1"/>
          <w:spacing w:val="-4"/>
          <w:rtl/>
        </w:rPr>
        <w:t>ي</w:t>
      </w:r>
      <w:r w:rsidR="005E2D91" w:rsidRPr="00CA57C9">
        <w:rPr>
          <w:rStyle w:val="Char1"/>
          <w:spacing w:val="-4"/>
          <w:rtl/>
        </w:rPr>
        <w:t xml:space="preserve">ومَ ـ </w:t>
      </w:r>
      <w:r w:rsidR="0054354A" w:rsidRPr="00CA57C9">
        <w:rPr>
          <w:rStyle w:val="Char1"/>
          <w:spacing w:val="-4"/>
          <w:rtl/>
        </w:rPr>
        <w:t>لـ</w:t>
      </w:r>
      <w:r w:rsidR="005E2D91" w:rsidRPr="00CA57C9">
        <w:rPr>
          <w:rStyle w:val="Char1"/>
          <w:spacing w:val="-4"/>
          <w:rtl/>
        </w:rPr>
        <w:t>هَدَ</w:t>
      </w:r>
      <w:r w:rsidR="00481CFD" w:rsidRPr="00CA57C9">
        <w:rPr>
          <w:rStyle w:val="Char1"/>
          <w:spacing w:val="-4"/>
          <w:rtl/>
        </w:rPr>
        <w:t>ي</w:t>
      </w:r>
      <w:r w:rsidR="005E2D91" w:rsidRPr="00CA57C9">
        <w:rPr>
          <w:rStyle w:val="Char1"/>
          <w:spacing w:val="-4"/>
          <w:rtl/>
        </w:rPr>
        <w:t>نا</w:t>
      </w:r>
      <w:r w:rsidR="00481CFD" w:rsidRPr="00CA57C9">
        <w:rPr>
          <w:rStyle w:val="Char1"/>
          <w:spacing w:val="-4"/>
          <w:rtl/>
        </w:rPr>
        <w:t>ك</w:t>
      </w:r>
      <w:r w:rsidR="005E2D91" w:rsidRPr="00CA57C9">
        <w:rPr>
          <w:rStyle w:val="Char1"/>
          <w:spacing w:val="-4"/>
          <w:rtl/>
        </w:rPr>
        <w:t>م ـ لَبَ</w:t>
      </w:r>
      <w:r w:rsidR="00481CFD" w:rsidRPr="00CA57C9">
        <w:rPr>
          <w:rStyle w:val="Char1"/>
          <w:spacing w:val="-4"/>
          <w:rtl/>
        </w:rPr>
        <w:t>ي</w:t>
      </w:r>
      <w:r w:rsidR="005E2D91" w:rsidRPr="00CA57C9">
        <w:rPr>
          <w:rStyle w:val="Char1"/>
          <w:spacing w:val="-4"/>
          <w:rtl/>
        </w:rPr>
        <w:t>نّا ذلِ</w:t>
      </w:r>
      <w:r w:rsidR="00481CFD" w:rsidRPr="00CA57C9">
        <w:rPr>
          <w:rStyle w:val="Char1"/>
          <w:spacing w:val="-4"/>
          <w:rtl/>
        </w:rPr>
        <w:t>ك</w:t>
      </w:r>
      <w:r w:rsidR="005E2D91" w:rsidRPr="00CA57C9">
        <w:rPr>
          <w:rStyle w:val="Char1"/>
          <w:spacing w:val="-4"/>
          <w:rtl/>
        </w:rPr>
        <w:t xml:space="preserve"> لَ</w:t>
      </w:r>
      <w:r w:rsidR="00481CFD" w:rsidRPr="00CA57C9">
        <w:rPr>
          <w:rStyle w:val="Char1"/>
          <w:spacing w:val="-4"/>
          <w:rtl/>
        </w:rPr>
        <w:t>ك</w:t>
      </w:r>
      <w:r w:rsidR="005E2D91" w:rsidRPr="00CA57C9">
        <w:rPr>
          <w:rStyle w:val="Char1"/>
          <w:spacing w:val="-4"/>
          <w:rtl/>
        </w:rPr>
        <w:t>م حَتّ</w:t>
      </w:r>
      <w:r w:rsidR="00481CFD" w:rsidRPr="00CA57C9">
        <w:rPr>
          <w:rStyle w:val="Char1"/>
          <w:spacing w:val="-4"/>
          <w:rtl/>
        </w:rPr>
        <w:t>ي</w:t>
      </w:r>
      <w:r w:rsidR="005E2D91" w:rsidRPr="00CA57C9">
        <w:rPr>
          <w:rStyle w:val="Char1"/>
          <w:spacing w:val="-4"/>
          <w:rtl/>
        </w:rPr>
        <w:t xml:space="preserve"> تَدفَعُوا بِهِ العَذابَ عَن أنفُسِ</w:t>
      </w:r>
      <w:r w:rsidR="00481CFD" w:rsidRPr="00CA57C9">
        <w:rPr>
          <w:rStyle w:val="Char1"/>
          <w:spacing w:val="-4"/>
          <w:rtl/>
        </w:rPr>
        <w:t>ك</w:t>
      </w:r>
      <w:r w:rsidR="005E2D91" w:rsidRPr="00CA57C9">
        <w:rPr>
          <w:rStyle w:val="Char1"/>
          <w:spacing w:val="-4"/>
          <w:rtl/>
        </w:rPr>
        <w:t>م</w:t>
      </w:r>
      <w:r w:rsidRPr="00CA57C9">
        <w:rPr>
          <w:rStyle w:val="Char1"/>
          <w:rFonts w:hint="cs"/>
          <w:spacing w:val="-4"/>
          <w:rtl/>
        </w:rPr>
        <w:t>»</w:t>
      </w:r>
      <w:r w:rsidR="005E2D91" w:rsidRPr="00CA57C9">
        <w:rPr>
          <w:rStyle w:val="Char3"/>
          <w:rFonts w:hint="cs"/>
          <w:spacing w:val="-4"/>
          <w:vertAlign w:val="superscript"/>
          <w:rtl/>
        </w:rPr>
        <w:t>(</w:t>
      </w:r>
      <w:r w:rsidR="005E2D91" w:rsidRPr="00CA57C9">
        <w:rPr>
          <w:rStyle w:val="Char3"/>
          <w:spacing w:val="-4"/>
          <w:vertAlign w:val="superscript"/>
          <w:rtl/>
        </w:rPr>
        <w:footnoteReference w:id="209"/>
      </w:r>
      <w:r w:rsidR="005E2D91" w:rsidRPr="00CA57C9">
        <w:rPr>
          <w:rStyle w:val="Char3"/>
          <w:rFonts w:hint="cs"/>
          <w:spacing w:val="-4"/>
          <w:vertAlign w:val="superscript"/>
          <w:rtl/>
        </w:rPr>
        <w:t>)</w:t>
      </w:r>
      <w:r w:rsidR="006735C7" w:rsidRPr="00CA57C9">
        <w:rPr>
          <w:rStyle w:val="Char3"/>
          <w:rFonts w:hint="cs"/>
          <w:spacing w:val="-4"/>
          <w:rtl/>
        </w:rPr>
        <w:t>.</w:t>
      </w:r>
    </w:p>
    <w:p w:rsidR="005E2D91" w:rsidRPr="004029D2" w:rsidRDefault="005E2D91" w:rsidP="00466E05">
      <w:pPr>
        <w:jc w:val="both"/>
        <w:rPr>
          <w:rStyle w:val="Char3"/>
          <w:rtl/>
        </w:rPr>
      </w:pPr>
      <w:r w:rsidRPr="004029D2">
        <w:rPr>
          <w:rStyle w:val="Char3"/>
          <w:rFonts w:hint="cs"/>
          <w:rtl/>
        </w:rPr>
        <w:t>یعنی</w:t>
      </w:r>
      <w:r w:rsidR="009131D6" w:rsidRPr="004029D2">
        <w:rPr>
          <w:rStyle w:val="Char3"/>
          <w:rFonts w:hint="cs"/>
          <w:rtl/>
        </w:rPr>
        <w:t>:</w:t>
      </w:r>
      <w:r w:rsidRPr="004029D2">
        <w:rPr>
          <w:rStyle w:val="Char3"/>
          <w:rFonts w:hint="cs"/>
          <w:rtl/>
        </w:rPr>
        <w:t xml:space="preserve"> </w:t>
      </w:r>
      <w:r w:rsidR="00CA57C9">
        <w:rPr>
          <w:rStyle w:val="Char3"/>
          <w:rFonts w:hint="cs"/>
          <w:rtl/>
        </w:rPr>
        <w:t>«</w:t>
      </w:r>
      <w:r w:rsidR="00B9160E" w:rsidRPr="004029D2">
        <w:rPr>
          <w:rStyle w:val="Char3"/>
          <w:rFonts w:hint="cs"/>
          <w:rtl/>
        </w:rPr>
        <w:t>خدای تعالی</w:t>
      </w:r>
      <w:r w:rsidRPr="004029D2">
        <w:rPr>
          <w:rStyle w:val="Char3"/>
          <w:rFonts w:hint="cs"/>
          <w:rtl/>
        </w:rPr>
        <w:t xml:space="preserve"> می</w:t>
      </w:r>
      <w:r w:rsidRPr="004029D2">
        <w:rPr>
          <w:rStyle w:val="Char3"/>
          <w:rFonts w:hint="cs"/>
          <w:rtl/>
        </w:rPr>
        <w:softHyphen/>
        <w:t>فرماید: پیشوایان کفر، به پیروان</w:t>
      </w:r>
      <w:r w:rsidR="002A2001" w:rsidRPr="004029D2">
        <w:rPr>
          <w:rStyle w:val="Char3"/>
          <w:rFonts w:hint="cs"/>
          <w:rtl/>
        </w:rPr>
        <w:t>‌</w:t>
      </w:r>
      <w:r w:rsidRPr="004029D2">
        <w:rPr>
          <w:rStyle w:val="Char3"/>
          <w:rFonts w:hint="cs"/>
          <w:rtl/>
        </w:rPr>
        <w:t>شان گویند اگر خدا ما را هدایت کرده بود یعنی راهی را بر</w:t>
      </w:r>
      <w:r w:rsidR="002A2001" w:rsidRPr="004029D2">
        <w:rPr>
          <w:rStyle w:val="Char3"/>
          <w:rFonts w:hint="cs"/>
          <w:rtl/>
        </w:rPr>
        <w:t xml:space="preserve"> </w:t>
      </w:r>
      <w:r w:rsidRPr="004029D2">
        <w:rPr>
          <w:rStyle w:val="Char3"/>
          <w:rFonts w:hint="cs"/>
          <w:rtl/>
        </w:rPr>
        <w:t>ایمان روشن ساخته بود که از آن</w:t>
      </w:r>
      <w:r w:rsidR="00466E05" w:rsidRPr="004029D2">
        <w:rPr>
          <w:rStyle w:val="Char3"/>
          <w:rFonts w:hint="cs"/>
          <w:rtl/>
        </w:rPr>
        <w:t xml:space="preserve"> </w:t>
      </w:r>
      <w:r w:rsidRPr="004029D2">
        <w:rPr>
          <w:rStyle w:val="Char3"/>
          <w:rFonts w:hint="cs"/>
          <w:rtl/>
        </w:rPr>
        <w:t>راه عذابش را امروز از خود دفع کنیم، حتماً شما را هدایت می</w:t>
      </w:r>
      <w:r w:rsidRPr="004029D2">
        <w:rPr>
          <w:rStyle w:val="Char3"/>
          <w:rFonts w:hint="cs"/>
          <w:rtl/>
        </w:rPr>
        <w:softHyphen/>
        <w:t>کردیم یعنی قط</w:t>
      </w:r>
      <w:r w:rsidR="002A2001" w:rsidRPr="004029D2">
        <w:rPr>
          <w:rStyle w:val="Char3"/>
          <w:rFonts w:hint="cs"/>
          <w:rtl/>
        </w:rPr>
        <w:t>عاً برای شما روشنگری می‌</w:t>
      </w:r>
      <w:r w:rsidR="00140565" w:rsidRPr="004029D2">
        <w:rPr>
          <w:rStyle w:val="Char3"/>
          <w:rFonts w:hint="cs"/>
          <w:rtl/>
        </w:rPr>
        <w:t>نمودی</w:t>
      </w:r>
      <w:r w:rsidRPr="004029D2">
        <w:rPr>
          <w:rStyle w:val="Char3"/>
          <w:rFonts w:hint="cs"/>
          <w:rtl/>
        </w:rPr>
        <w:t>م تا از آن</w:t>
      </w:r>
      <w:r w:rsidRPr="004029D2">
        <w:rPr>
          <w:rStyle w:val="Char3"/>
          <w:rFonts w:hint="cs"/>
          <w:rtl/>
        </w:rPr>
        <w:softHyphen/>
      </w:r>
      <w:r w:rsidR="002A2001" w:rsidRPr="004029D2">
        <w:rPr>
          <w:rStyle w:val="Char3"/>
          <w:rFonts w:hint="cs"/>
          <w:rtl/>
        </w:rPr>
        <w:t xml:space="preserve"> </w:t>
      </w:r>
      <w:r w:rsidRPr="004029D2">
        <w:rPr>
          <w:rStyle w:val="Char3"/>
          <w:rFonts w:hint="cs"/>
          <w:rtl/>
        </w:rPr>
        <w:t>طریق</w:t>
      </w:r>
      <w:r w:rsidR="006B3BF1" w:rsidRPr="004029D2">
        <w:rPr>
          <w:rStyle w:val="Char3"/>
          <w:rFonts w:hint="cs"/>
          <w:rtl/>
        </w:rPr>
        <w:t>،</w:t>
      </w:r>
      <w:r w:rsidRPr="004029D2">
        <w:rPr>
          <w:rStyle w:val="Char3"/>
          <w:rFonts w:hint="cs"/>
          <w:rtl/>
        </w:rPr>
        <w:t xml:space="preserve"> عذاب را از خودتان دور سازید».</w:t>
      </w:r>
    </w:p>
    <w:p w:rsidR="005E2D91" w:rsidRPr="004029D2" w:rsidRDefault="005E2D91" w:rsidP="00293DB7">
      <w:pPr>
        <w:jc w:val="both"/>
        <w:rPr>
          <w:rStyle w:val="Char3"/>
          <w:rtl/>
        </w:rPr>
      </w:pPr>
      <w:r w:rsidRPr="004029D2">
        <w:rPr>
          <w:rStyle w:val="Char3"/>
          <w:rFonts w:hint="cs"/>
          <w:rtl/>
        </w:rPr>
        <w:t>و همچنین شیخ ابوالفتوح رازی در تفسیر «روح الجنان» مرقوم داشته است</w:t>
      </w:r>
      <w:r w:rsidR="009131D6" w:rsidRPr="004029D2">
        <w:rPr>
          <w:rStyle w:val="Char3"/>
          <w:rFonts w:hint="cs"/>
          <w:rtl/>
        </w:rPr>
        <w:t>:</w:t>
      </w:r>
    </w:p>
    <w:p w:rsidR="005E2D91" w:rsidRPr="004029D2" w:rsidRDefault="009131D6" w:rsidP="00293DB7">
      <w:pPr>
        <w:jc w:val="both"/>
        <w:rPr>
          <w:rStyle w:val="Char3"/>
          <w:rtl/>
        </w:rPr>
      </w:pPr>
      <w:r w:rsidRPr="004029D2">
        <w:rPr>
          <w:rStyle w:val="Char3"/>
          <w:rFonts w:hint="cs"/>
          <w:rtl/>
        </w:rPr>
        <w:t>«</w:t>
      </w:r>
      <w:r w:rsidR="005E2D91" w:rsidRPr="004029D2">
        <w:rPr>
          <w:rStyle w:val="Char3"/>
          <w:rFonts w:hint="cs"/>
          <w:rtl/>
        </w:rPr>
        <w:t>مستضعفان گویند متکبّران و جبّاران را، ما در دنیا تَبَع شما بودیم و به شما اقتداء کردیم، ما را از عذاب هیچ کفایت خواهید کردن؟ و بعضی از عذاب ما برخواهید داشتن</w:t>
      </w:r>
      <w:r w:rsidR="0037695D" w:rsidRPr="004029D2">
        <w:rPr>
          <w:rStyle w:val="Char3"/>
          <w:rFonts w:hint="cs"/>
          <w:rtl/>
        </w:rPr>
        <w:t>؟</w:t>
      </w:r>
      <w:r w:rsidR="007122E7" w:rsidRPr="004029D2">
        <w:rPr>
          <w:rStyle w:val="Char3"/>
          <w:rFonts w:hint="cs"/>
          <w:rtl/>
        </w:rPr>
        <w:t>...</w:t>
      </w:r>
      <w:r w:rsidR="005E2D91" w:rsidRPr="004029D2">
        <w:rPr>
          <w:rStyle w:val="Char3"/>
          <w:rFonts w:hint="cs"/>
          <w:rtl/>
        </w:rPr>
        <w:t xml:space="preserve"> مستکبران گویند</w:t>
      </w:r>
      <w:r w:rsidRPr="004029D2">
        <w:rPr>
          <w:rStyle w:val="Char3"/>
          <w:rFonts w:hint="cs"/>
          <w:rtl/>
        </w:rPr>
        <w:t>:</w:t>
      </w:r>
      <w:r w:rsidR="005E2D91" w:rsidRPr="004029D2">
        <w:rPr>
          <w:rStyle w:val="Char3"/>
          <w:rFonts w:hint="cs"/>
          <w:rtl/>
        </w:rPr>
        <w:t xml:space="preserve"> (</w:t>
      </w:r>
      <w:r w:rsidR="005E2D91" w:rsidRPr="004029D2">
        <w:rPr>
          <w:rStyle w:val="Char1"/>
          <w:rFonts w:hint="cs"/>
          <w:rtl/>
        </w:rPr>
        <w:t>لَو</w:t>
      </w:r>
      <w:r w:rsidR="005E2D91" w:rsidRPr="004029D2">
        <w:rPr>
          <w:rFonts w:cs="B Badr" w:hint="cs"/>
          <w:b/>
          <w:bCs/>
          <w:sz w:val="16"/>
          <w:szCs w:val="16"/>
          <w:rtl/>
          <w:lang w:bidi="fa-IR"/>
        </w:rPr>
        <w:t xml:space="preserve"> </w:t>
      </w:r>
      <w:r w:rsidR="005E2D91" w:rsidRPr="004029D2">
        <w:rPr>
          <w:rStyle w:val="Char1"/>
          <w:rFonts w:hint="cs"/>
          <w:rtl/>
        </w:rPr>
        <w:t>هَدانَا اللهُ</w:t>
      </w:r>
      <w:r w:rsidR="007122E7" w:rsidRPr="004029D2">
        <w:rPr>
          <w:rStyle w:val="Char1"/>
          <w:rFonts w:hint="cs"/>
          <w:rtl/>
        </w:rPr>
        <w:t>.</w:t>
      </w:r>
      <w:r w:rsidR="007122E7" w:rsidRPr="004029D2">
        <w:rPr>
          <w:rFonts w:cs="B Badr" w:hint="cs"/>
          <w:b/>
          <w:bCs/>
          <w:sz w:val="16"/>
          <w:szCs w:val="16"/>
          <w:rtl/>
          <w:lang w:bidi="fa-IR"/>
        </w:rPr>
        <w:t>..</w:t>
      </w:r>
      <w:r w:rsidR="005E2D91" w:rsidRPr="004029D2">
        <w:rPr>
          <w:rFonts w:cs="B Badr" w:hint="cs"/>
          <w:b/>
          <w:bCs/>
          <w:sz w:val="16"/>
          <w:szCs w:val="16"/>
          <w:rtl/>
          <w:lang w:bidi="fa-IR"/>
        </w:rPr>
        <w:t xml:space="preserve"> </w:t>
      </w:r>
      <w:r w:rsidR="005E2D91" w:rsidRPr="004029D2">
        <w:rPr>
          <w:rStyle w:val="Char3"/>
          <w:rFonts w:hint="cs"/>
          <w:rtl/>
        </w:rPr>
        <w:t>) اگر خدای ما</w:t>
      </w:r>
      <w:r w:rsidR="002A2001" w:rsidRPr="004029D2">
        <w:rPr>
          <w:rStyle w:val="Char3"/>
          <w:rFonts w:hint="cs"/>
          <w:rtl/>
        </w:rPr>
        <w:t xml:space="preserve"> </w:t>
      </w:r>
      <w:r w:rsidR="005E2D91" w:rsidRPr="004029D2">
        <w:rPr>
          <w:rStyle w:val="Char3"/>
          <w:rFonts w:hint="cs"/>
          <w:rtl/>
        </w:rPr>
        <w:t>را هدایت دادی و</w:t>
      </w:r>
      <w:r w:rsidR="002A2001" w:rsidRPr="004029D2">
        <w:rPr>
          <w:rStyle w:val="Char3"/>
          <w:rFonts w:hint="cs"/>
          <w:rtl/>
        </w:rPr>
        <w:t xml:space="preserve"> </w:t>
      </w:r>
      <w:r w:rsidR="005E2D91" w:rsidRPr="004029D2">
        <w:rPr>
          <w:rStyle w:val="Char3"/>
          <w:rFonts w:hint="cs"/>
          <w:rtl/>
        </w:rPr>
        <w:t>راه نمودی به خلاصی، ما نیز شمارا راه می</w:t>
      </w:r>
      <w:r w:rsidR="005E2D91" w:rsidRPr="004029D2">
        <w:rPr>
          <w:rStyle w:val="Char3"/>
          <w:rFonts w:hint="cs"/>
          <w:rtl/>
        </w:rPr>
        <w:softHyphen/>
        <w:t>نمودیم. چون ما را برای خود راه خلاصی پیدا نیست برای شما چه خواهیم کردن</w:t>
      </w:r>
      <w:r w:rsidR="00763EBF" w:rsidRPr="004029D2">
        <w:rPr>
          <w:rStyle w:val="Char3"/>
          <w:rFonts w:hint="cs"/>
          <w:rtl/>
        </w:rPr>
        <w:t>؟!.</w:t>
      </w:r>
      <w:r w:rsidR="005E2D91" w:rsidRPr="004029D2">
        <w:rPr>
          <w:rStyle w:val="Char3"/>
          <w:rFonts w:hint="cs"/>
          <w:vertAlign w:val="superscript"/>
          <w:rtl/>
        </w:rPr>
        <w:t>(</w:t>
      </w:r>
      <w:r w:rsidR="005E2D91" w:rsidRPr="004029D2">
        <w:rPr>
          <w:rStyle w:val="Char3"/>
          <w:vertAlign w:val="superscript"/>
          <w:rtl/>
        </w:rPr>
        <w:footnoteReference w:id="210"/>
      </w:r>
      <w:r w:rsidR="005E2D91" w:rsidRPr="004029D2">
        <w:rPr>
          <w:rStyle w:val="Char3"/>
          <w:rFonts w:hint="cs"/>
          <w:vertAlign w:val="superscript"/>
          <w:rtl/>
        </w:rPr>
        <w:t>)</w:t>
      </w:r>
      <w:r w:rsidR="005E2D91" w:rsidRPr="004029D2">
        <w:rPr>
          <w:rStyle w:val="Char3"/>
          <w:rFonts w:hint="cs"/>
          <w:rtl/>
        </w:rPr>
        <w:t>» و همین است معنای صحیح آیۀ شریفه.</w:t>
      </w:r>
    </w:p>
    <w:p w:rsidR="005E2D91" w:rsidRPr="004029D2" w:rsidRDefault="006751BF" w:rsidP="006751BF">
      <w:pPr>
        <w:ind w:firstLine="0"/>
        <w:jc w:val="center"/>
        <w:rPr>
          <w:rStyle w:val="Char3"/>
          <w:rtl/>
        </w:rPr>
      </w:pPr>
      <w:r w:rsidRPr="004029D2">
        <w:rPr>
          <w:rStyle w:val="Char3"/>
          <w:rFonts w:hint="cs"/>
          <w:rtl/>
        </w:rPr>
        <w:t>*</w:t>
      </w:r>
      <w:r w:rsidRPr="004029D2">
        <w:rPr>
          <w:rStyle w:val="Char3"/>
          <w:rFonts w:hint="cs"/>
          <w:rtl/>
        </w:rPr>
        <w:tab/>
        <w:t>*</w:t>
      </w:r>
      <w:r w:rsidRPr="004029D2">
        <w:rPr>
          <w:rStyle w:val="Char3"/>
          <w:rFonts w:hint="cs"/>
          <w:rtl/>
        </w:rPr>
        <w:tab/>
        <w:t>*</w:t>
      </w:r>
    </w:p>
    <w:p w:rsidR="005E2D91" w:rsidRPr="004029D2" w:rsidRDefault="005E2D91" w:rsidP="00293DB7">
      <w:pPr>
        <w:jc w:val="center"/>
        <w:rPr>
          <w:rStyle w:val="Char3"/>
          <w:rtl/>
        </w:rPr>
        <w:sectPr w:rsidR="005E2D91"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8879E4" w:rsidRPr="004029D2" w:rsidRDefault="008879E4" w:rsidP="00627D30">
      <w:pPr>
        <w:pStyle w:val="a"/>
      </w:pPr>
      <w:bookmarkStart w:id="177" w:name="_Toc313907372"/>
      <w:bookmarkStart w:id="178" w:name="_Toc435288550"/>
      <w:bookmarkStart w:id="179" w:name="_Toc439081186"/>
      <w:r w:rsidRPr="004029D2">
        <w:rPr>
          <w:rFonts w:hint="cs"/>
          <w:rtl/>
        </w:rPr>
        <w:t>15</w:t>
      </w:r>
      <w:r w:rsidR="00F24E76" w:rsidRPr="004029D2">
        <w:rPr>
          <w:rtl/>
        </w:rPr>
        <w:br/>
      </w:r>
      <w:r w:rsidRPr="004029D2">
        <w:rPr>
          <w:rFonts w:hint="cs"/>
          <w:rtl/>
        </w:rPr>
        <w:t>نکته</w:t>
      </w:r>
      <w:r w:rsidRPr="004029D2">
        <w:rPr>
          <w:rFonts w:hint="cs"/>
          <w:rtl/>
        </w:rPr>
        <w:softHyphen/>
        <w:t>ای از سورۀ حِجر</w:t>
      </w:r>
      <w:bookmarkEnd w:id="177"/>
      <w:bookmarkEnd w:id="178"/>
      <w:bookmarkEnd w:id="179"/>
    </w:p>
    <w:p w:rsidR="008879E4" w:rsidRPr="004029D2" w:rsidRDefault="00E92558" w:rsidP="00105398">
      <w:pPr>
        <w:pStyle w:val="a0"/>
        <w:rPr>
          <w:sz w:val="36"/>
          <w:rtl/>
        </w:rPr>
      </w:pPr>
      <w:bookmarkStart w:id="180" w:name="_Toc313907373"/>
      <w:bookmarkStart w:id="181" w:name="_Toc435288551"/>
      <w:bookmarkStart w:id="182" w:name="_Toc439081187"/>
      <w:r w:rsidRPr="004029D2">
        <w:rPr>
          <w:rFonts w:ascii="Times New Roman" w:hAnsi="Times New Roman" w:cs="Traditional Arabic"/>
          <w:rtl/>
        </w:rPr>
        <w:t>﴿</w:t>
      </w:r>
      <w:r w:rsidRPr="004029D2">
        <w:rPr>
          <w:rStyle w:val="Chara"/>
          <w:rtl/>
        </w:rPr>
        <w:t xml:space="preserve">وَأَرۡسَلۡنَا </w:t>
      </w:r>
      <w:r w:rsidRPr="004029D2">
        <w:rPr>
          <w:rStyle w:val="Chara"/>
          <w:rFonts w:hint="cs"/>
          <w:rtl/>
        </w:rPr>
        <w:t>ٱلرِّيَٰحَ</w:t>
      </w:r>
      <w:r w:rsidRPr="004029D2">
        <w:rPr>
          <w:rStyle w:val="Chara"/>
          <w:rtl/>
        </w:rPr>
        <w:t xml:space="preserve"> لَوَٰقِحَ فَأَنزَلۡنَا مِنَ </w:t>
      </w:r>
      <w:r w:rsidRPr="004029D2">
        <w:rPr>
          <w:rStyle w:val="Chara"/>
          <w:rFonts w:hint="cs"/>
          <w:rtl/>
        </w:rPr>
        <w:t>ٱلسَّمَآءِ</w:t>
      </w:r>
      <w:r w:rsidRPr="004029D2">
        <w:rPr>
          <w:rStyle w:val="Chara"/>
          <w:rtl/>
        </w:rPr>
        <w:t xml:space="preserve"> مَآءٗ فَأَسۡقَيۡنَٰكُمُوهُ وَمَآ أَنتُمۡ لَهُ</w:t>
      </w:r>
      <w:r w:rsidRPr="004029D2">
        <w:rPr>
          <w:rStyle w:val="Chara"/>
          <w:rFonts w:hint="cs"/>
          <w:rtl/>
        </w:rPr>
        <w:t>ۥ</w:t>
      </w:r>
      <w:r w:rsidRPr="004029D2">
        <w:rPr>
          <w:rStyle w:val="Chara"/>
          <w:rtl/>
        </w:rPr>
        <w:t xml:space="preserve"> بِخَٰزِنِينَ٢٢</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[الحجر: 22]</w:t>
      </w:r>
      <w:r w:rsidRPr="004029D2">
        <w:rPr>
          <w:rStyle w:val="Char5"/>
          <w:rFonts w:hint="cs"/>
          <w:b w:val="0"/>
          <w:bCs w:val="0"/>
          <w:rtl/>
        </w:rPr>
        <w:t>.</w:t>
      </w:r>
      <w:r w:rsidR="003A167D" w:rsidRPr="004029D2">
        <w:rPr>
          <w:rFonts w:hint="cs"/>
          <w:sz w:val="36"/>
          <w:rtl/>
        </w:rPr>
        <w:t xml:space="preserve"> </w:t>
      </w:r>
      <w:r w:rsidR="008879E4" w:rsidRPr="004029D2">
        <w:rPr>
          <w:rFonts w:hint="cs"/>
          <w:sz w:val="36"/>
          <w:rtl/>
        </w:rPr>
        <w:t>بادهای بارورکننده</w:t>
      </w:r>
      <w:r w:rsidR="00EC2D34" w:rsidRPr="004029D2">
        <w:rPr>
          <w:rFonts w:hint="cs"/>
          <w:sz w:val="36"/>
          <w:rtl/>
        </w:rPr>
        <w:t>!</w:t>
      </w:r>
      <w:bookmarkEnd w:id="180"/>
      <w:bookmarkEnd w:id="181"/>
      <w:bookmarkEnd w:id="182"/>
      <w:r w:rsidR="008879E4" w:rsidRPr="004029D2">
        <w:rPr>
          <w:rFonts w:hint="cs"/>
          <w:sz w:val="36"/>
          <w:rtl/>
        </w:rPr>
        <w:t xml:space="preserve"> </w:t>
      </w:r>
    </w:p>
    <w:p w:rsidR="008879E4" w:rsidRPr="00CA57C9" w:rsidRDefault="00B9160E" w:rsidP="00065DC3">
      <w:pPr>
        <w:jc w:val="both"/>
        <w:rPr>
          <w:rStyle w:val="Char3"/>
          <w:spacing w:val="-2"/>
          <w:rtl/>
        </w:rPr>
      </w:pPr>
      <w:r w:rsidRPr="00CA57C9">
        <w:rPr>
          <w:rStyle w:val="Char3"/>
          <w:rFonts w:hint="cs"/>
          <w:spacing w:val="-2"/>
          <w:rtl/>
        </w:rPr>
        <w:t>خدای تعالی</w:t>
      </w:r>
      <w:r w:rsidR="008879E4" w:rsidRPr="00CA57C9">
        <w:rPr>
          <w:rStyle w:val="Char3"/>
          <w:rFonts w:hint="cs"/>
          <w:spacing w:val="-2"/>
          <w:rtl/>
        </w:rPr>
        <w:t xml:space="preserve"> در آیۀ فوق می</w:t>
      </w:r>
      <w:r w:rsidR="008879E4" w:rsidRPr="00CA57C9">
        <w:rPr>
          <w:rStyle w:val="Char3"/>
          <w:rFonts w:hint="cs"/>
          <w:spacing w:val="-2"/>
          <w:rtl/>
        </w:rPr>
        <w:softHyphen/>
        <w:t>فرماید</w:t>
      </w:r>
      <w:r w:rsidR="009131D6" w:rsidRPr="00CA57C9">
        <w:rPr>
          <w:rStyle w:val="Char3"/>
          <w:rFonts w:hint="cs"/>
          <w:spacing w:val="-2"/>
          <w:rtl/>
        </w:rPr>
        <w:t>:</w:t>
      </w:r>
      <w:r w:rsidR="00BB63CC" w:rsidRPr="00CA57C9">
        <w:rPr>
          <w:rStyle w:val="Char3"/>
          <w:rFonts w:hint="cs"/>
          <w:spacing w:val="-2"/>
          <w:rtl/>
        </w:rPr>
        <w:t xml:space="preserve"> </w:t>
      </w:r>
      <w:r w:rsidR="00E92558" w:rsidRPr="00CA57C9">
        <w:rPr>
          <w:rFonts w:ascii="Traditional Arabic" w:hAnsi="Traditional Arabic" w:cs="Traditional Arabic"/>
          <w:spacing w:val="-2"/>
          <w:rtl/>
          <w:lang w:bidi="fa-IR"/>
        </w:rPr>
        <w:t>«</w:t>
      </w:r>
      <w:r w:rsidR="008879E4" w:rsidRPr="00CA57C9">
        <w:rPr>
          <w:rStyle w:val="Char6"/>
          <w:rFonts w:hint="cs"/>
          <w:spacing w:val="-2"/>
          <w:rtl/>
        </w:rPr>
        <w:t>بادها را باروَرکنان فرستادیم، پس</w:t>
      </w:r>
      <w:r w:rsidR="001E72F9" w:rsidRPr="00CA57C9">
        <w:rPr>
          <w:rStyle w:val="Char6"/>
          <w:rFonts w:hint="cs"/>
          <w:spacing w:val="-2"/>
          <w:rtl/>
        </w:rPr>
        <w:t xml:space="preserve"> </w:t>
      </w:r>
      <w:r w:rsidR="008879E4" w:rsidRPr="00CA57C9">
        <w:rPr>
          <w:rStyle w:val="Char6"/>
          <w:rFonts w:hint="cs"/>
          <w:spacing w:val="-2"/>
          <w:rtl/>
        </w:rPr>
        <w:t>از آسمان آبی فرود</w:t>
      </w:r>
      <w:r w:rsidR="002A2001" w:rsidRPr="00CA57C9">
        <w:rPr>
          <w:rStyle w:val="Char6"/>
          <w:rFonts w:hint="cs"/>
          <w:spacing w:val="-2"/>
          <w:rtl/>
        </w:rPr>
        <w:t xml:space="preserve"> </w:t>
      </w:r>
      <w:r w:rsidR="008879E4" w:rsidRPr="00CA57C9">
        <w:rPr>
          <w:rStyle w:val="Char6"/>
          <w:rFonts w:hint="cs"/>
          <w:spacing w:val="-2"/>
          <w:rtl/>
        </w:rPr>
        <w:t>آوردیم که شما</w:t>
      </w:r>
      <w:r w:rsidR="002A2001" w:rsidRPr="00CA57C9">
        <w:rPr>
          <w:rStyle w:val="Char6"/>
          <w:rFonts w:hint="cs"/>
          <w:spacing w:val="-2"/>
          <w:rtl/>
        </w:rPr>
        <w:t xml:space="preserve"> </w:t>
      </w:r>
      <w:r w:rsidR="008879E4" w:rsidRPr="00CA57C9">
        <w:rPr>
          <w:rStyle w:val="Char6"/>
          <w:rFonts w:hint="cs"/>
          <w:spacing w:val="-2"/>
          <w:rtl/>
        </w:rPr>
        <w:t>را بدان سیراب</w:t>
      </w:r>
      <w:r w:rsidR="002A2001" w:rsidRPr="00CA57C9">
        <w:rPr>
          <w:rStyle w:val="Char6"/>
          <w:rFonts w:hint="cs"/>
          <w:spacing w:val="-2"/>
          <w:rtl/>
        </w:rPr>
        <w:t xml:space="preserve"> ‌</w:t>
      </w:r>
      <w:r w:rsidR="008879E4" w:rsidRPr="00CA57C9">
        <w:rPr>
          <w:rStyle w:val="Char6"/>
          <w:rFonts w:hint="cs"/>
          <w:spacing w:val="-2"/>
          <w:rtl/>
        </w:rPr>
        <w:t>تان کردیم و شما خزانه</w:t>
      </w:r>
      <w:r w:rsidR="008879E4" w:rsidRPr="00CA57C9">
        <w:rPr>
          <w:rStyle w:val="Char6"/>
          <w:rFonts w:hint="cs"/>
          <w:spacing w:val="-2"/>
          <w:rtl/>
        </w:rPr>
        <w:softHyphen/>
        <w:t>دار آن نبودید</w:t>
      </w:r>
      <w:r w:rsidR="00E92558" w:rsidRPr="00CA57C9">
        <w:rPr>
          <w:rFonts w:ascii="Traditional Arabic" w:hAnsi="Traditional Arabic" w:cs="Traditional Arabic"/>
          <w:spacing w:val="-2"/>
          <w:rtl/>
          <w:lang w:bidi="fa-IR"/>
        </w:rPr>
        <w:t>»</w:t>
      </w:r>
      <w:r w:rsidR="008879E4" w:rsidRPr="00CA57C9">
        <w:rPr>
          <w:rStyle w:val="Char3"/>
          <w:rFonts w:hint="cs"/>
          <w:spacing w:val="-2"/>
          <w:rtl/>
        </w:rPr>
        <w:t>. دربارۀ این سؤال که بادها چه چیزی را باروَر می</w:t>
      </w:r>
      <w:r w:rsidR="008879E4" w:rsidRPr="00CA57C9">
        <w:rPr>
          <w:rStyle w:val="Char3"/>
          <w:rFonts w:hint="cs"/>
          <w:spacing w:val="-2"/>
          <w:rtl/>
        </w:rPr>
        <w:softHyphen/>
        <w:t>کنند</w:t>
      </w:r>
      <w:r w:rsidR="0037695D" w:rsidRPr="00CA57C9">
        <w:rPr>
          <w:rStyle w:val="Char3"/>
          <w:rFonts w:hint="cs"/>
          <w:spacing w:val="-2"/>
          <w:rtl/>
        </w:rPr>
        <w:t>؟</w:t>
      </w:r>
      <w:r w:rsidR="008879E4" w:rsidRPr="00CA57C9">
        <w:rPr>
          <w:rStyle w:val="Char3"/>
          <w:rFonts w:hint="cs"/>
          <w:spacing w:val="-2"/>
          <w:rtl/>
        </w:rPr>
        <w:t xml:space="preserve"> مترجمان و مفسّران قرآن، پاسخ</w:t>
      </w:r>
      <w:r w:rsidR="00707401" w:rsidRPr="00CA57C9">
        <w:rPr>
          <w:rStyle w:val="Char3"/>
          <w:rFonts w:hint="cs"/>
          <w:spacing w:val="-2"/>
          <w:rtl/>
        </w:rPr>
        <w:t>‌ها</w:t>
      </w:r>
      <w:r w:rsidR="008879E4" w:rsidRPr="00CA57C9">
        <w:rPr>
          <w:rStyle w:val="Char3"/>
          <w:rFonts w:hint="cs"/>
          <w:spacing w:val="-2"/>
          <w:rtl/>
        </w:rPr>
        <w:t>ی گوناگون داده</w:t>
      </w:r>
      <w:r w:rsidR="008879E4" w:rsidRPr="00CA57C9">
        <w:rPr>
          <w:rStyle w:val="Char3"/>
          <w:rFonts w:hint="cs"/>
          <w:spacing w:val="-2"/>
          <w:rtl/>
        </w:rPr>
        <w:softHyphen/>
        <w:t>اند و</w:t>
      </w:r>
      <w:r w:rsidR="002A2001" w:rsidRPr="00CA57C9">
        <w:rPr>
          <w:rStyle w:val="Char3"/>
          <w:rFonts w:hint="cs"/>
          <w:spacing w:val="-2"/>
          <w:rtl/>
        </w:rPr>
        <w:t xml:space="preserve"> </w:t>
      </w:r>
      <w:r w:rsidR="008879E4" w:rsidRPr="00CA57C9">
        <w:rPr>
          <w:rStyle w:val="Char3"/>
          <w:rFonts w:hint="cs"/>
          <w:spacing w:val="-2"/>
          <w:rtl/>
        </w:rPr>
        <w:t>اغلب به نکتۀ دقیقی در آیۀ شریفه توجّه نکرده</w:t>
      </w:r>
      <w:r w:rsidR="008879E4" w:rsidRPr="00CA57C9">
        <w:rPr>
          <w:rStyle w:val="Char3"/>
          <w:rFonts w:hint="cs"/>
          <w:spacing w:val="-2"/>
          <w:rtl/>
        </w:rPr>
        <w:softHyphen/>
        <w:t>اند. از مترجمان قرآن کریم، یکی نوشته است</w:t>
      </w:r>
      <w:r w:rsidR="009131D6" w:rsidRPr="00CA57C9">
        <w:rPr>
          <w:rStyle w:val="Char3"/>
          <w:rFonts w:hint="cs"/>
          <w:spacing w:val="-2"/>
          <w:rtl/>
        </w:rPr>
        <w:t>:</w:t>
      </w:r>
      <w:r w:rsidR="008879E4" w:rsidRPr="00CA57C9">
        <w:rPr>
          <w:rStyle w:val="Char3"/>
          <w:rFonts w:hint="cs"/>
          <w:spacing w:val="-2"/>
          <w:rtl/>
        </w:rPr>
        <w:t xml:space="preserve"> </w:t>
      </w:r>
      <w:r w:rsidR="009131D6" w:rsidRPr="00CA57C9">
        <w:rPr>
          <w:rStyle w:val="Char3"/>
          <w:rFonts w:hint="cs"/>
          <w:spacing w:val="-2"/>
          <w:rtl/>
        </w:rPr>
        <w:t>«</w:t>
      </w:r>
      <w:r w:rsidR="008879E4" w:rsidRPr="00CA57C9">
        <w:rPr>
          <w:rStyle w:val="Char3"/>
          <w:rFonts w:hint="cs"/>
          <w:spacing w:val="-2"/>
          <w:rtl/>
        </w:rPr>
        <w:t>ما بادها را باردار</w:t>
      </w:r>
      <w:r w:rsidR="002A2001" w:rsidRPr="00CA57C9">
        <w:rPr>
          <w:rStyle w:val="Char3"/>
          <w:rFonts w:hint="cs"/>
          <w:spacing w:val="-2"/>
          <w:rtl/>
        </w:rPr>
        <w:t xml:space="preserve"> </w:t>
      </w:r>
      <w:r w:rsidR="008879E4" w:rsidRPr="00CA57C9">
        <w:rPr>
          <w:rStyle w:val="Char3"/>
          <w:rFonts w:hint="cs"/>
          <w:spacing w:val="-2"/>
          <w:rtl/>
        </w:rPr>
        <w:t>کنندۀ</w:t>
      </w:r>
      <w:r w:rsidR="00065DC3" w:rsidRPr="00CA57C9">
        <w:rPr>
          <w:rStyle w:val="Char3"/>
          <w:rFonts w:hint="cs"/>
          <w:spacing w:val="-2"/>
          <w:rtl/>
        </w:rPr>
        <w:t xml:space="preserve">، </w:t>
      </w:r>
      <w:r w:rsidR="008879E4" w:rsidRPr="00CA57C9">
        <w:rPr>
          <w:rStyle w:val="Char3"/>
          <w:rFonts w:hint="cs"/>
          <w:spacing w:val="-2"/>
          <w:rtl/>
        </w:rPr>
        <w:t>درختان فرستادیم</w:t>
      </w:r>
      <w:r w:rsidR="008879E4" w:rsidRPr="00CA57C9">
        <w:rPr>
          <w:rStyle w:val="Char3"/>
          <w:rFonts w:hint="cs"/>
          <w:spacing w:val="-2"/>
          <w:vertAlign w:val="superscript"/>
          <w:rtl/>
        </w:rPr>
        <w:t>(</w:t>
      </w:r>
      <w:r w:rsidR="008879E4" w:rsidRPr="00CA57C9">
        <w:rPr>
          <w:rStyle w:val="Char3"/>
          <w:spacing w:val="-2"/>
          <w:vertAlign w:val="superscript"/>
          <w:rtl/>
        </w:rPr>
        <w:footnoteReference w:id="211"/>
      </w:r>
      <w:r w:rsidR="008879E4" w:rsidRPr="00CA57C9">
        <w:rPr>
          <w:rStyle w:val="Char3"/>
          <w:rFonts w:hint="cs"/>
          <w:spacing w:val="-2"/>
          <w:vertAlign w:val="superscript"/>
          <w:rtl/>
        </w:rPr>
        <w:t>)</w:t>
      </w:r>
      <w:r w:rsidR="008879E4" w:rsidRPr="00CA57C9">
        <w:rPr>
          <w:rStyle w:val="Char3"/>
          <w:rFonts w:hint="cs"/>
          <w:spacing w:val="-2"/>
          <w:rtl/>
        </w:rPr>
        <w:t>». دیگری مرقوم داشته</w:t>
      </w:r>
      <w:r w:rsidR="009131D6" w:rsidRPr="00CA57C9">
        <w:rPr>
          <w:rStyle w:val="Char3"/>
          <w:rFonts w:hint="cs"/>
          <w:spacing w:val="-2"/>
          <w:rtl/>
        </w:rPr>
        <w:t>:</w:t>
      </w:r>
      <w:r w:rsidR="008879E4" w:rsidRPr="00CA57C9">
        <w:rPr>
          <w:rStyle w:val="Char3"/>
          <w:rFonts w:hint="cs"/>
          <w:spacing w:val="-2"/>
          <w:rtl/>
        </w:rPr>
        <w:t xml:space="preserve"> «بادها را بارور</w:t>
      </w:r>
      <w:r w:rsidR="00065DC3" w:rsidRPr="00CA57C9">
        <w:rPr>
          <w:rStyle w:val="Char3"/>
          <w:rFonts w:hint="cs"/>
          <w:spacing w:val="-2"/>
          <w:rtl/>
        </w:rPr>
        <w:t xml:space="preserve"> </w:t>
      </w:r>
      <w:r w:rsidR="008879E4" w:rsidRPr="00CA57C9">
        <w:rPr>
          <w:rStyle w:val="Char3"/>
          <w:rFonts w:hint="cs"/>
          <w:spacing w:val="-2"/>
          <w:rtl/>
        </w:rPr>
        <w:t xml:space="preserve">سازانِ </w:t>
      </w:r>
      <w:r w:rsidR="003B6D7C" w:rsidRPr="00CA57C9">
        <w:rPr>
          <w:rStyle w:val="Char3"/>
          <w:rFonts w:hint="cs"/>
          <w:spacing w:val="-2"/>
          <w:rtl/>
        </w:rPr>
        <w:t>.</w:t>
      </w:r>
      <w:r w:rsidR="008879E4" w:rsidRPr="00CA57C9">
        <w:rPr>
          <w:rStyle w:val="Char3"/>
          <w:rFonts w:hint="cs"/>
          <w:spacing w:val="-2"/>
          <w:rtl/>
        </w:rPr>
        <w:t>ابرها فرستادیم</w:t>
      </w:r>
      <w:r w:rsidR="008879E4" w:rsidRPr="00CA57C9">
        <w:rPr>
          <w:rStyle w:val="Char3"/>
          <w:rFonts w:hint="cs"/>
          <w:spacing w:val="-2"/>
          <w:vertAlign w:val="superscript"/>
          <w:rtl/>
        </w:rPr>
        <w:t>(</w:t>
      </w:r>
      <w:r w:rsidR="008879E4" w:rsidRPr="00CA57C9">
        <w:rPr>
          <w:rStyle w:val="Char3"/>
          <w:spacing w:val="-2"/>
          <w:vertAlign w:val="superscript"/>
          <w:rtl/>
        </w:rPr>
        <w:footnoteReference w:id="212"/>
      </w:r>
      <w:r w:rsidR="008879E4" w:rsidRPr="00CA57C9">
        <w:rPr>
          <w:rStyle w:val="Char3"/>
          <w:rFonts w:hint="cs"/>
          <w:spacing w:val="-2"/>
          <w:vertAlign w:val="superscript"/>
          <w:rtl/>
        </w:rPr>
        <w:t>)</w:t>
      </w:r>
      <w:r w:rsidR="008879E4" w:rsidRPr="00CA57C9">
        <w:rPr>
          <w:rStyle w:val="Char3"/>
          <w:rFonts w:hint="cs"/>
          <w:spacing w:val="-2"/>
          <w:rtl/>
        </w:rPr>
        <w:t>». ترجمۀ دیگر، ابر و گیاه را قرین هم ساخته و نوشته است</w:t>
      </w:r>
      <w:r w:rsidR="009131D6" w:rsidRPr="00CA57C9">
        <w:rPr>
          <w:rStyle w:val="Char3"/>
          <w:rFonts w:hint="cs"/>
          <w:spacing w:val="-2"/>
          <w:rtl/>
        </w:rPr>
        <w:t>:</w:t>
      </w:r>
      <w:r w:rsidR="008879E4" w:rsidRPr="00CA57C9">
        <w:rPr>
          <w:rStyle w:val="Char3"/>
          <w:rFonts w:hint="cs"/>
          <w:spacing w:val="-2"/>
          <w:rtl/>
        </w:rPr>
        <w:t xml:space="preserve"> «ما بادها را برای بارور</w:t>
      </w:r>
      <w:r w:rsidR="00065DC3" w:rsidRPr="00CA57C9">
        <w:rPr>
          <w:rStyle w:val="Char3"/>
          <w:rFonts w:hint="cs"/>
          <w:spacing w:val="-2"/>
          <w:rtl/>
        </w:rPr>
        <w:t xml:space="preserve"> </w:t>
      </w:r>
      <w:r w:rsidR="008879E4" w:rsidRPr="00CA57C9">
        <w:rPr>
          <w:rStyle w:val="Char3"/>
          <w:rFonts w:hint="cs"/>
          <w:spacing w:val="-2"/>
          <w:rtl/>
        </w:rPr>
        <w:t xml:space="preserve">ساختن </w:t>
      </w:r>
      <w:r w:rsidR="003B6D7C" w:rsidRPr="00CA57C9">
        <w:rPr>
          <w:rStyle w:val="Char3"/>
          <w:rFonts w:hint="cs"/>
          <w:spacing w:val="-2"/>
          <w:rtl/>
        </w:rPr>
        <w:t>.</w:t>
      </w:r>
      <w:r w:rsidR="008879E4" w:rsidRPr="00CA57C9">
        <w:rPr>
          <w:rStyle w:val="Char3"/>
          <w:rFonts w:hint="cs"/>
          <w:spacing w:val="-2"/>
          <w:rtl/>
        </w:rPr>
        <w:t>ابرها و گیاهان فرستادیم</w:t>
      </w:r>
      <w:r w:rsidR="008879E4" w:rsidRPr="00CA57C9">
        <w:rPr>
          <w:rStyle w:val="Char3"/>
          <w:rFonts w:hint="cs"/>
          <w:spacing w:val="-2"/>
          <w:vertAlign w:val="superscript"/>
          <w:rtl/>
        </w:rPr>
        <w:t>(</w:t>
      </w:r>
      <w:r w:rsidR="008879E4" w:rsidRPr="00CA57C9">
        <w:rPr>
          <w:rStyle w:val="Char3"/>
          <w:spacing w:val="-2"/>
          <w:vertAlign w:val="superscript"/>
          <w:rtl/>
        </w:rPr>
        <w:footnoteReference w:id="213"/>
      </w:r>
      <w:r w:rsidR="008879E4" w:rsidRPr="00CA57C9">
        <w:rPr>
          <w:rStyle w:val="Char3"/>
          <w:rFonts w:hint="cs"/>
          <w:spacing w:val="-2"/>
          <w:vertAlign w:val="superscript"/>
          <w:rtl/>
        </w:rPr>
        <w:t>)</w:t>
      </w:r>
      <w:r w:rsidR="008879E4" w:rsidRPr="00CA57C9">
        <w:rPr>
          <w:rStyle w:val="Char3"/>
          <w:rFonts w:hint="cs"/>
          <w:spacing w:val="-2"/>
          <w:rtl/>
        </w:rPr>
        <w:t xml:space="preserve">». </w:t>
      </w:r>
    </w:p>
    <w:p w:rsidR="008879E4" w:rsidRPr="004029D2" w:rsidRDefault="00225684" w:rsidP="00293DB7">
      <w:pPr>
        <w:jc w:val="both"/>
        <w:rPr>
          <w:rStyle w:val="Char3"/>
          <w:rtl/>
        </w:rPr>
      </w:pPr>
      <w:r w:rsidRPr="004029D2">
        <w:rPr>
          <w:rStyle w:val="Char3"/>
          <w:rFonts w:hint="cs"/>
          <w:rtl/>
        </w:rPr>
        <w:t xml:space="preserve"> </w:t>
      </w:r>
      <w:r w:rsidR="008879E4" w:rsidRPr="004029D2">
        <w:rPr>
          <w:rStyle w:val="Char3"/>
          <w:rFonts w:hint="cs"/>
          <w:rtl/>
        </w:rPr>
        <w:t>مفسّران قدیم قرآن مجید نیز مانند مترجمان، به</w:t>
      </w:r>
      <w:r w:rsidR="00065DC3" w:rsidRPr="004029D2">
        <w:rPr>
          <w:rStyle w:val="Char3"/>
          <w:rFonts w:hint="cs"/>
          <w:rtl/>
        </w:rPr>
        <w:t xml:space="preserve"> </w:t>
      </w:r>
      <w:r w:rsidR="008879E4" w:rsidRPr="004029D2">
        <w:rPr>
          <w:rStyle w:val="Char3"/>
          <w:rFonts w:hint="cs"/>
          <w:rtl/>
        </w:rPr>
        <w:softHyphen/>
        <w:t>اختلاف سخن گفته</w:t>
      </w:r>
      <w:r w:rsidR="008879E4" w:rsidRPr="004029D2">
        <w:rPr>
          <w:rStyle w:val="Char3"/>
          <w:rFonts w:hint="cs"/>
          <w:rtl/>
        </w:rPr>
        <w:softHyphen/>
        <w:t>اند. طبری از</w:t>
      </w:r>
      <w:r w:rsidR="00065DC3" w:rsidRPr="004029D2">
        <w:rPr>
          <w:rStyle w:val="Char3"/>
          <w:rFonts w:hint="cs"/>
          <w:rtl/>
        </w:rPr>
        <w:t xml:space="preserve"> </w:t>
      </w:r>
      <w:r w:rsidR="008879E4" w:rsidRPr="004029D2">
        <w:rPr>
          <w:rStyle w:val="Char3"/>
          <w:rFonts w:hint="cs"/>
          <w:rtl/>
        </w:rPr>
        <w:t>قول ابن</w:t>
      </w:r>
      <w:r w:rsidR="008879E4" w:rsidRPr="004029D2">
        <w:rPr>
          <w:rStyle w:val="Char3"/>
          <w:rtl/>
        </w:rPr>
        <w:softHyphen/>
      </w:r>
      <w:r w:rsidR="00065DC3" w:rsidRPr="004029D2">
        <w:rPr>
          <w:rStyle w:val="Char3"/>
          <w:rFonts w:hint="cs"/>
          <w:rtl/>
        </w:rPr>
        <w:t xml:space="preserve"> </w:t>
      </w:r>
      <w:r w:rsidR="008879E4" w:rsidRPr="004029D2">
        <w:rPr>
          <w:rStyle w:val="Char3"/>
          <w:rFonts w:hint="cs"/>
          <w:rtl/>
        </w:rPr>
        <w:t>عبّاس گزارش نموده که در تفسیر آیۀ شریفه گفت</w:t>
      </w:r>
      <w:r w:rsidR="009131D6" w:rsidRPr="004029D2">
        <w:rPr>
          <w:rStyle w:val="Char3"/>
          <w:rFonts w:hint="cs"/>
          <w:rtl/>
        </w:rPr>
        <w:t>:</w:t>
      </w:r>
      <w:r w:rsidR="008879E4" w:rsidRPr="004029D2">
        <w:rPr>
          <w:rStyle w:val="Char3"/>
          <w:rFonts w:hint="cs"/>
          <w:rtl/>
        </w:rPr>
        <w:t xml:space="preserve"> </w:t>
      </w:r>
      <w:r w:rsidR="008879E4" w:rsidRPr="004029D2">
        <w:rPr>
          <w:rStyle w:val="Char1"/>
          <w:rFonts w:hint="cs"/>
          <w:rtl/>
        </w:rPr>
        <w:t>تُلقِحُ السَّحابَ</w:t>
      </w:r>
      <w:r w:rsidR="008879E4" w:rsidRPr="004029D2">
        <w:rPr>
          <w:rStyle w:val="Char3"/>
          <w:rFonts w:hint="cs"/>
          <w:vertAlign w:val="superscript"/>
          <w:rtl/>
        </w:rPr>
        <w:t>(</w:t>
      </w:r>
      <w:r w:rsidR="008879E4" w:rsidRPr="004029D2">
        <w:rPr>
          <w:rStyle w:val="Char3"/>
          <w:vertAlign w:val="superscript"/>
          <w:rtl/>
        </w:rPr>
        <w:footnoteReference w:id="214"/>
      </w:r>
      <w:r w:rsidR="008879E4" w:rsidRPr="004029D2">
        <w:rPr>
          <w:rStyle w:val="Char3"/>
          <w:rFonts w:hint="cs"/>
          <w:vertAlign w:val="superscript"/>
          <w:rtl/>
        </w:rPr>
        <w:t>)</w:t>
      </w:r>
      <w:r w:rsidR="008879E4" w:rsidRPr="004029D2">
        <w:rPr>
          <w:rStyle w:val="Char3"/>
          <w:rFonts w:hint="cs"/>
          <w:rtl/>
        </w:rPr>
        <w:t>(بادها، ابرها را باردار می</w:t>
      </w:r>
      <w:r w:rsidR="008879E4" w:rsidRPr="004029D2">
        <w:rPr>
          <w:rStyle w:val="Char3"/>
          <w:rFonts w:hint="cs"/>
          <w:rtl/>
        </w:rPr>
        <w:softHyphen/>
        <w:t>کنند) و از حسن بصری نقل کرده که گفت</w:t>
      </w:r>
      <w:r w:rsidR="009131D6" w:rsidRPr="004029D2">
        <w:rPr>
          <w:rStyle w:val="Char3"/>
          <w:rFonts w:hint="cs"/>
          <w:rtl/>
        </w:rPr>
        <w:t>:</w:t>
      </w:r>
      <w:r w:rsidR="008879E4" w:rsidRPr="004029D2">
        <w:rPr>
          <w:rStyle w:val="Char3"/>
          <w:rFonts w:hint="cs"/>
          <w:rtl/>
        </w:rPr>
        <w:t xml:space="preserve"> لَواقِحَ لِلشَّجَر</w:t>
      </w:r>
      <w:r w:rsidR="008879E4" w:rsidRPr="004029D2">
        <w:rPr>
          <w:rStyle w:val="Char3"/>
          <w:rFonts w:hint="cs"/>
          <w:vertAlign w:val="superscript"/>
          <w:rtl/>
        </w:rPr>
        <w:t>(</w:t>
      </w:r>
      <w:r w:rsidR="008879E4" w:rsidRPr="004029D2">
        <w:rPr>
          <w:rStyle w:val="Char3"/>
          <w:vertAlign w:val="superscript"/>
          <w:rtl/>
        </w:rPr>
        <w:footnoteReference w:id="215"/>
      </w:r>
      <w:r w:rsidR="008879E4" w:rsidRPr="004029D2">
        <w:rPr>
          <w:rStyle w:val="Char3"/>
          <w:rFonts w:hint="cs"/>
          <w:vertAlign w:val="superscript"/>
          <w:rtl/>
        </w:rPr>
        <w:t>)</w:t>
      </w:r>
      <w:r w:rsidR="00140565" w:rsidRPr="004029D2">
        <w:rPr>
          <w:rStyle w:val="Char3"/>
          <w:rFonts w:hint="cs"/>
          <w:rtl/>
        </w:rPr>
        <w:t xml:space="preserve"> </w:t>
      </w:r>
      <w:r w:rsidR="008879E4" w:rsidRPr="004029D2">
        <w:rPr>
          <w:rStyle w:val="Char3"/>
          <w:rFonts w:hint="cs"/>
          <w:rtl/>
        </w:rPr>
        <w:t>(بادها برای درختان، بارور</w:t>
      </w:r>
      <w:r w:rsidR="00065DC3" w:rsidRPr="004029D2">
        <w:rPr>
          <w:rStyle w:val="Char3"/>
          <w:rFonts w:hint="cs"/>
          <w:rtl/>
        </w:rPr>
        <w:t xml:space="preserve"> </w:t>
      </w:r>
      <w:r w:rsidR="008879E4" w:rsidRPr="004029D2">
        <w:rPr>
          <w:rStyle w:val="Char3"/>
          <w:rFonts w:hint="cs"/>
          <w:rtl/>
        </w:rPr>
        <w:t xml:space="preserve">کننده هستند). </w:t>
      </w:r>
    </w:p>
    <w:p w:rsidR="008879E4" w:rsidRPr="004029D2" w:rsidRDefault="008879E4" w:rsidP="00F033A4">
      <w:pPr>
        <w:jc w:val="both"/>
        <w:rPr>
          <w:rStyle w:val="Char3"/>
          <w:rtl/>
        </w:rPr>
      </w:pPr>
      <w:r w:rsidRPr="004029D2">
        <w:rPr>
          <w:rStyle w:val="Char3"/>
          <w:rFonts w:hint="cs"/>
          <w:rtl/>
        </w:rPr>
        <w:t>مفسّران جدید نیز هر</w:t>
      </w:r>
      <w:r w:rsidR="00065DC3" w:rsidRPr="004029D2">
        <w:rPr>
          <w:rStyle w:val="Char3"/>
          <w:rFonts w:hint="cs"/>
          <w:rtl/>
        </w:rPr>
        <w:t xml:space="preserve"> </w:t>
      </w:r>
      <w:r w:rsidRPr="004029D2">
        <w:rPr>
          <w:rStyle w:val="Char3"/>
          <w:rFonts w:hint="cs"/>
          <w:rtl/>
        </w:rPr>
        <w:t>کدام رأیی را برگزیده</w:t>
      </w:r>
      <w:r w:rsidRPr="004029D2">
        <w:rPr>
          <w:rStyle w:val="Char3"/>
          <w:rFonts w:hint="cs"/>
          <w:rtl/>
        </w:rPr>
        <w:softHyphen/>
        <w:t>اند. صاحب «محاسن التّأویل»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w:t>
      </w:r>
      <w:r w:rsidR="00F033A4" w:rsidRPr="004029D2">
        <w:rPr>
          <w:rStyle w:val="Char3"/>
          <w:rFonts w:hint="cs"/>
          <w:rtl/>
        </w:rPr>
        <w:t>«</w:t>
      </w:r>
      <w:r w:rsidR="00140565" w:rsidRPr="004029D2">
        <w:rPr>
          <w:rStyle w:val="Char1"/>
          <w:rtl/>
        </w:rPr>
        <w:t>تُلقِحُ السَّحابَ أ</w:t>
      </w:r>
      <w:r w:rsidR="00140565" w:rsidRPr="004029D2">
        <w:rPr>
          <w:rStyle w:val="Char1"/>
          <w:rFonts w:hint="cs"/>
          <w:rtl/>
        </w:rPr>
        <w:t>ي</w:t>
      </w:r>
      <w:r w:rsidRPr="004029D2">
        <w:rPr>
          <w:rStyle w:val="Char1"/>
          <w:rtl/>
        </w:rPr>
        <w:t xml:space="preserve"> تَجعَلُها حَوامِلَ بِا</w:t>
      </w:r>
      <w:r w:rsidR="0054354A" w:rsidRPr="004029D2">
        <w:rPr>
          <w:rStyle w:val="Char1"/>
          <w:rtl/>
        </w:rPr>
        <w:t>لـ</w:t>
      </w:r>
      <w:r w:rsidR="00E53987" w:rsidRPr="004029D2">
        <w:rPr>
          <w:rStyle w:val="Char1"/>
          <w:rtl/>
        </w:rPr>
        <w:t>مـا</w:t>
      </w:r>
      <w:r w:rsidRPr="004029D2">
        <w:rPr>
          <w:rStyle w:val="Char1"/>
          <w:rtl/>
        </w:rPr>
        <w:t>ءِ</w:t>
      </w:r>
      <w:r w:rsidR="00140565" w:rsidRPr="004029D2">
        <w:rPr>
          <w:rStyle w:val="Char3"/>
          <w:rtl/>
        </w:rPr>
        <w:t>»</w:t>
      </w:r>
      <w:r w:rsidRPr="00CA57C9">
        <w:rPr>
          <w:rStyle w:val="Char3"/>
          <w:rFonts w:hint="cs"/>
          <w:vertAlign w:val="superscript"/>
          <w:rtl/>
        </w:rPr>
        <w:t>(</w:t>
      </w:r>
      <w:r w:rsidRPr="00CA57C9">
        <w:rPr>
          <w:rStyle w:val="Char3"/>
          <w:vertAlign w:val="superscript"/>
          <w:rtl/>
        </w:rPr>
        <w:footnoteReference w:id="216"/>
      </w:r>
      <w:r w:rsidRPr="00CA57C9">
        <w:rPr>
          <w:rStyle w:val="Char3"/>
          <w:rFonts w:hint="cs"/>
          <w:vertAlign w:val="superscript"/>
          <w:rtl/>
        </w:rPr>
        <w:t>)</w:t>
      </w:r>
      <w:r w:rsidRPr="004029D2">
        <w:rPr>
          <w:rStyle w:val="Char3"/>
          <w:rFonts w:hint="cs"/>
          <w:rtl/>
        </w:rPr>
        <w:t xml:space="preserve"> (بادها</w:t>
      </w:r>
      <w:r w:rsidR="006B3BF1" w:rsidRPr="004029D2">
        <w:rPr>
          <w:rStyle w:val="Char3"/>
          <w:rFonts w:hint="cs"/>
          <w:rtl/>
        </w:rPr>
        <w:t>،</w:t>
      </w:r>
      <w:r w:rsidRPr="004029D2">
        <w:rPr>
          <w:rStyle w:val="Char3"/>
          <w:rFonts w:hint="cs"/>
          <w:rtl/>
        </w:rPr>
        <w:t xml:space="preserve"> ابرها را باردار می</w:t>
      </w:r>
      <w:r w:rsidRPr="004029D2">
        <w:rPr>
          <w:rStyle w:val="Char3"/>
          <w:rFonts w:hint="cs"/>
          <w:rtl/>
        </w:rPr>
        <w:softHyphen/>
        <w:t>سازند یعنی</w:t>
      </w:r>
      <w:r w:rsidR="00194655" w:rsidRPr="004029D2">
        <w:rPr>
          <w:rStyle w:val="Char3"/>
          <w:rFonts w:hint="cs"/>
          <w:rtl/>
        </w:rPr>
        <w:t xml:space="preserve"> آن‌ها </w:t>
      </w:r>
      <w:r w:rsidRPr="004029D2">
        <w:rPr>
          <w:rStyle w:val="Char3"/>
          <w:rFonts w:hint="cs"/>
          <w:rtl/>
        </w:rPr>
        <w:t>را از آب بارور می</w:t>
      </w:r>
      <w:r w:rsidRPr="004029D2">
        <w:rPr>
          <w:rStyle w:val="Char3"/>
          <w:rFonts w:hint="cs"/>
          <w:rtl/>
        </w:rPr>
        <w:softHyphen/>
        <w:t>کنند). در تفسیر «المیزان» بادها را آبستن کنندۀ درختان (لقاح نباتی) معرّفی نموده است</w:t>
      </w:r>
      <w:r w:rsidRPr="004029D2">
        <w:rPr>
          <w:rStyle w:val="Char3"/>
          <w:rFonts w:hint="cs"/>
          <w:vertAlign w:val="superscript"/>
          <w:rtl/>
        </w:rPr>
        <w:t>(</w:t>
      </w:r>
      <w:r w:rsidRPr="004029D2">
        <w:rPr>
          <w:rStyle w:val="Char3"/>
          <w:vertAlign w:val="superscript"/>
          <w:rtl/>
        </w:rPr>
        <w:footnoteReference w:id="217"/>
      </w:r>
      <w:r w:rsidRPr="004029D2">
        <w:rPr>
          <w:rStyle w:val="Char3"/>
          <w:rFonts w:hint="cs"/>
          <w:vertAlign w:val="superscript"/>
          <w:rtl/>
        </w:rPr>
        <w:t>)</w:t>
      </w:r>
      <w:r w:rsidRPr="004029D2">
        <w:rPr>
          <w:rStyle w:val="Char3"/>
          <w:rFonts w:hint="cs"/>
          <w:rtl/>
        </w:rPr>
        <w:t>. صاحب تفسیر «المنیر» هر</w:t>
      </w:r>
      <w:r w:rsidR="00065DC3" w:rsidRPr="004029D2">
        <w:rPr>
          <w:rStyle w:val="Char3"/>
          <w:rFonts w:hint="cs"/>
          <w:rtl/>
        </w:rPr>
        <w:t xml:space="preserve"> </w:t>
      </w:r>
      <w:r w:rsidRPr="004029D2">
        <w:rPr>
          <w:rStyle w:val="Char3"/>
          <w:rFonts w:hint="cs"/>
          <w:rtl/>
        </w:rPr>
        <w:t>دو وجه را با</w:t>
      </w:r>
      <w:r w:rsidR="00065DC3" w:rsidRPr="004029D2">
        <w:rPr>
          <w:rStyle w:val="Char3"/>
          <w:rFonts w:hint="cs"/>
          <w:rtl/>
        </w:rPr>
        <w:t xml:space="preserve"> </w:t>
      </w:r>
      <w:r w:rsidRPr="004029D2">
        <w:rPr>
          <w:rStyle w:val="Char3"/>
          <w:rFonts w:hint="cs"/>
          <w:rtl/>
        </w:rPr>
        <w:t>یکدیگر جمع کرده</w:t>
      </w:r>
      <w:r w:rsidRPr="004029D2">
        <w:rPr>
          <w:rStyle w:val="Char3"/>
          <w:rFonts w:hint="cs"/>
          <w:vertAlign w:val="superscript"/>
          <w:rtl/>
        </w:rPr>
        <w:t>(</w:t>
      </w:r>
      <w:r w:rsidRPr="004029D2">
        <w:rPr>
          <w:rStyle w:val="Char3"/>
          <w:vertAlign w:val="superscript"/>
          <w:rtl/>
        </w:rPr>
        <w:footnoteReference w:id="218"/>
      </w:r>
      <w:r w:rsidRPr="004029D2">
        <w:rPr>
          <w:rStyle w:val="Char3"/>
          <w:rFonts w:hint="cs"/>
          <w:vertAlign w:val="superscript"/>
          <w:rtl/>
        </w:rPr>
        <w:t>)</w:t>
      </w:r>
      <w:r w:rsidR="00065DC3" w:rsidRPr="004029D2">
        <w:rPr>
          <w:rStyle w:val="Char3"/>
          <w:rFonts w:hint="cs"/>
          <w:vertAlign w:val="superscript"/>
          <w:rtl/>
        </w:rPr>
        <w:t xml:space="preserve"> </w:t>
      </w:r>
      <w:r w:rsidR="00EF2C75" w:rsidRPr="004029D2">
        <w:rPr>
          <w:rStyle w:val="Char3"/>
          <w:rFonts w:hint="cs"/>
          <w:rtl/>
        </w:rPr>
        <w:t>چنان‌که</w:t>
      </w:r>
      <w:r w:rsidRPr="004029D2">
        <w:rPr>
          <w:rStyle w:val="Char3"/>
          <w:rFonts w:hint="cs"/>
          <w:rtl/>
        </w:rPr>
        <w:t xml:space="preserve"> تفسیر «التَّحریر والتَّنویر» نیز بر این قول اعتماد نموده است و</w:t>
      </w:r>
      <w:r w:rsidR="0010196F" w:rsidRPr="004029D2">
        <w:rPr>
          <w:rStyle w:val="Char3"/>
          <w:rFonts w:hint="cs"/>
          <w:rtl/>
        </w:rPr>
        <w:t xml:space="preserve"> آن را </w:t>
      </w:r>
      <w:r w:rsidRPr="004029D2">
        <w:rPr>
          <w:rStyle w:val="Char3"/>
          <w:rFonts w:hint="cs"/>
          <w:rtl/>
        </w:rPr>
        <w:t>دلیل بر بلاغت آیۀ شریفه می</w:t>
      </w:r>
      <w:r w:rsidRPr="004029D2">
        <w:rPr>
          <w:rStyle w:val="Char3"/>
          <w:rFonts w:hint="cs"/>
          <w:rtl/>
        </w:rPr>
        <w:softHyphen/>
        <w:t>شمرد و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w:t>
      </w:r>
      <w:r w:rsidR="00F033A4" w:rsidRPr="004029D2">
        <w:rPr>
          <w:rStyle w:val="Char3"/>
          <w:rFonts w:hint="cs"/>
          <w:rtl/>
        </w:rPr>
        <w:t>«</w:t>
      </w:r>
      <w:r w:rsidR="00140565" w:rsidRPr="004029D2">
        <w:rPr>
          <w:rStyle w:val="Char1"/>
          <w:rFonts w:hint="cs"/>
          <w:rtl/>
        </w:rPr>
        <w:t>وَ</w:t>
      </w:r>
      <w:r w:rsidRPr="004029D2">
        <w:rPr>
          <w:rStyle w:val="Char1"/>
          <w:rFonts w:hint="cs"/>
          <w:rtl/>
        </w:rPr>
        <w:t>مِن بَلاغَ</w:t>
      </w:r>
      <w:r w:rsidR="00140565" w:rsidRPr="004029D2">
        <w:rPr>
          <w:rStyle w:val="Char1"/>
          <w:rFonts w:hint="cs"/>
          <w:rtl/>
        </w:rPr>
        <w:t>ة</w:t>
      </w:r>
      <w:r w:rsidRPr="004029D2">
        <w:rPr>
          <w:rStyle w:val="Char1"/>
          <w:rFonts w:hint="cs"/>
          <w:rtl/>
        </w:rPr>
        <w:t>ِ الآ</w:t>
      </w:r>
      <w:r w:rsidR="00481CFD" w:rsidRPr="004029D2">
        <w:rPr>
          <w:rStyle w:val="Char1"/>
          <w:rFonts w:hint="cs"/>
          <w:rtl/>
        </w:rPr>
        <w:t>ي</w:t>
      </w:r>
      <w:r w:rsidR="00140565" w:rsidRPr="004029D2">
        <w:rPr>
          <w:rStyle w:val="Char1"/>
          <w:rFonts w:hint="cs"/>
          <w:rtl/>
        </w:rPr>
        <w:t>ة</w:t>
      </w:r>
      <w:r w:rsidRPr="004029D2">
        <w:rPr>
          <w:rStyle w:val="Char1"/>
          <w:rFonts w:hint="cs"/>
          <w:rtl/>
        </w:rPr>
        <w:t>ِ إ</w:t>
      </w:r>
      <w:r w:rsidR="00481CFD" w:rsidRPr="004029D2">
        <w:rPr>
          <w:rStyle w:val="Char1"/>
          <w:rFonts w:hint="cs"/>
          <w:rtl/>
        </w:rPr>
        <w:t>ي</w:t>
      </w:r>
      <w:r w:rsidRPr="004029D2">
        <w:rPr>
          <w:rStyle w:val="Char1"/>
          <w:rFonts w:hint="cs"/>
          <w:rtl/>
        </w:rPr>
        <w:t>رادُ هذَا</w:t>
      </w:r>
      <w:r w:rsidR="00140565" w:rsidRPr="004029D2">
        <w:rPr>
          <w:rStyle w:val="Char1"/>
          <w:rFonts w:hint="cs"/>
          <w:rtl/>
        </w:rPr>
        <w:t xml:space="preserve"> </w:t>
      </w:r>
      <w:r w:rsidRPr="004029D2">
        <w:rPr>
          <w:rStyle w:val="Char1"/>
          <w:rFonts w:hint="cs"/>
          <w:rtl/>
        </w:rPr>
        <w:t>الوَصفِ لِإِفادَ</w:t>
      </w:r>
      <w:r w:rsidR="00140565" w:rsidRPr="004029D2">
        <w:rPr>
          <w:rStyle w:val="Char1"/>
          <w:rFonts w:hint="cs"/>
          <w:rtl/>
        </w:rPr>
        <w:t>ة</w:t>
      </w:r>
      <w:r w:rsidRPr="004029D2">
        <w:rPr>
          <w:rStyle w:val="Char1"/>
          <w:rFonts w:hint="cs"/>
          <w:rtl/>
        </w:rPr>
        <w:t xml:space="preserve">ِ </w:t>
      </w:r>
      <w:r w:rsidR="00481CFD" w:rsidRPr="004029D2">
        <w:rPr>
          <w:rStyle w:val="Char1"/>
          <w:rFonts w:hint="cs"/>
          <w:rtl/>
        </w:rPr>
        <w:t>ك</w:t>
      </w:r>
      <w:r w:rsidRPr="004029D2">
        <w:rPr>
          <w:rStyle w:val="Char1"/>
          <w:rFonts w:hint="cs"/>
          <w:rtl/>
        </w:rPr>
        <w:t>لَا العَمَلَ</w:t>
      </w:r>
      <w:r w:rsidR="00481CFD" w:rsidRPr="004029D2">
        <w:rPr>
          <w:rStyle w:val="Char1"/>
          <w:rFonts w:hint="cs"/>
          <w:rtl/>
        </w:rPr>
        <w:t>ي</w:t>
      </w:r>
      <w:r w:rsidRPr="004029D2">
        <w:rPr>
          <w:rStyle w:val="Char1"/>
          <w:rFonts w:hint="cs"/>
          <w:rtl/>
        </w:rPr>
        <w:t>نِ اللَّذَ</w:t>
      </w:r>
      <w:r w:rsidR="00481CFD" w:rsidRPr="004029D2">
        <w:rPr>
          <w:rStyle w:val="Char1"/>
          <w:rFonts w:hint="cs"/>
          <w:rtl/>
        </w:rPr>
        <w:t>ي</w:t>
      </w:r>
      <w:r w:rsidRPr="004029D2">
        <w:rPr>
          <w:rStyle w:val="Char1"/>
          <w:rFonts w:hint="cs"/>
          <w:rtl/>
        </w:rPr>
        <w:t>نِ تَعمَلُهُ</w:t>
      </w:r>
      <w:r w:rsidR="00E53987" w:rsidRPr="004029D2">
        <w:rPr>
          <w:rStyle w:val="Char1"/>
          <w:rFonts w:hint="cs"/>
          <w:rtl/>
        </w:rPr>
        <w:t>مـا</w:t>
      </w:r>
      <w:r w:rsidRPr="004029D2">
        <w:rPr>
          <w:rStyle w:val="Char1"/>
          <w:rFonts w:hint="cs"/>
          <w:rtl/>
        </w:rPr>
        <w:t xml:space="preserve"> الرِّ</w:t>
      </w:r>
      <w:r w:rsidR="00481CFD" w:rsidRPr="004029D2">
        <w:rPr>
          <w:rStyle w:val="Char1"/>
          <w:rFonts w:hint="cs"/>
          <w:rtl/>
        </w:rPr>
        <w:t>ي</w:t>
      </w:r>
      <w:r w:rsidRPr="004029D2">
        <w:rPr>
          <w:rStyle w:val="Char1"/>
          <w:rFonts w:hint="cs"/>
          <w:rtl/>
        </w:rPr>
        <w:t>احُ</w:t>
      </w:r>
      <w:r w:rsidR="00140565" w:rsidRPr="004029D2">
        <w:rPr>
          <w:rStyle w:val="Char3"/>
          <w:rtl/>
        </w:rPr>
        <w:t>»</w:t>
      </w:r>
      <w:r w:rsidRPr="004029D2">
        <w:rPr>
          <w:rStyle w:val="Char3"/>
          <w:rFonts w:hint="cs"/>
          <w:vertAlign w:val="superscript"/>
          <w:rtl/>
        </w:rPr>
        <w:t>(</w:t>
      </w:r>
      <w:r w:rsidRPr="004029D2">
        <w:rPr>
          <w:rStyle w:val="Char3"/>
          <w:vertAlign w:val="superscript"/>
          <w:rtl/>
        </w:rPr>
        <w:footnoteReference w:id="219"/>
      </w:r>
      <w:r w:rsidRPr="004029D2">
        <w:rPr>
          <w:rStyle w:val="Char3"/>
          <w:rFonts w:hint="cs"/>
          <w:vertAlign w:val="superscript"/>
          <w:rtl/>
        </w:rPr>
        <w:t>)</w:t>
      </w:r>
      <w:r w:rsidRPr="004029D2">
        <w:rPr>
          <w:rStyle w:val="Char3"/>
          <w:rFonts w:hint="cs"/>
          <w:rtl/>
        </w:rPr>
        <w:t xml:space="preserve"> (از بلاغت آیه آنست که این وصف را برای افادۀ هر</w:t>
      </w:r>
      <w:r w:rsidR="00065DC3" w:rsidRPr="004029D2">
        <w:rPr>
          <w:rStyle w:val="Char3"/>
          <w:rFonts w:hint="cs"/>
          <w:rtl/>
        </w:rPr>
        <w:t xml:space="preserve"> </w:t>
      </w:r>
      <w:r w:rsidRPr="004029D2">
        <w:rPr>
          <w:rStyle w:val="Char3"/>
          <w:rFonts w:hint="cs"/>
          <w:rtl/>
        </w:rPr>
        <w:t>دو کار ایراد نموده که بادها اجراء می</w:t>
      </w:r>
      <w:r w:rsidRPr="004029D2">
        <w:rPr>
          <w:rStyle w:val="Char3"/>
          <w:rFonts w:hint="cs"/>
          <w:rtl/>
        </w:rPr>
        <w:softHyphen/>
        <w:t xml:space="preserve">کنند). </w:t>
      </w:r>
    </w:p>
    <w:p w:rsidR="008879E4" w:rsidRPr="004029D2" w:rsidRDefault="00225684" w:rsidP="00105398">
      <w:pPr>
        <w:jc w:val="both"/>
        <w:rPr>
          <w:rStyle w:val="Char3"/>
          <w:rtl/>
        </w:rPr>
      </w:pPr>
      <w:r w:rsidRPr="004029D2">
        <w:rPr>
          <w:rStyle w:val="Char3"/>
          <w:rFonts w:hint="cs"/>
          <w:rtl/>
        </w:rPr>
        <w:t xml:space="preserve"> </w:t>
      </w:r>
      <w:r w:rsidR="008879E4" w:rsidRPr="004029D2">
        <w:rPr>
          <w:rStyle w:val="Char3"/>
          <w:rFonts w:hint="cs"/>
          <w:rtl/>
        </w:rPr>
        <w:t>متأسّفانه اکثر این تراجم و تفاسیر از توجّه به نکتۀ ظریفی غفلت کرده</w:t>
      </w:r>
      <w:r w:rsidR="008879E4" w:rsidRPr="004029D2">
        <w:rPr>
          <w:rStyle w:val="Char3"/>
          <w:rFonts w:hint="cs"/>
          <w:rtl/>
        </w:rPr>
        <w:softHyphen/>
        <w:t>اند و آن اینست که آیۀ کریمه پس</w:t>
      </w:r>
      <w:r w:rsidR="00065DC3" w:rsidRPr="004029D2">
        <w:rPr>
          <w:rStyle w:val="Char3"/>
          <w:rFonts w:hint="cs"/>
          <w:rtl/>
        </w:rPr>
        <w:t xml:space="preserve"> </w:t>
      </w:r>
      <w:r w:rsidR="008879E4" w:rsidRPr="004029D2">
        <w:rPr>
          <w:rStyle w:val="Char3"/>
          <w:rFonts w:hint="cs"/>
          <w:rtl/>
        </w:rPr>
        <w:softHyphen/>
        <w:t>از ذکر «لواقح»</w:t>
      </w:r>
      <w:r w:rsidR="006B3BF1" w:rsidRPr="004029D2">
        <w:rPr>
          <w:rStyle w:val="Char3"/>
          <w:rFonts w:hint="cs"/>
          <w:rtl/>
        </w:rPr>
        <w:t>،</w:t>
      </w:r>
      <w:r w:rsidR="008879E4" w:rsidRPr="004029D2">
        <w:rPr>
          <w:rStyle w:val="Char3"/>
          <w:rFonts w:hint="cs"/>
          <w:rtl/>
        </w:rPr>
        <w:t xml:space="preserve"> با حرف «فاء» اثر بادها را توضیح می</w:t>
      </w:r>
      <w:r w:rsidR="008879E4" w:rsidRPr="004029D2">
        <w:rPr>
          <w:rStyle w:val="Char3"/>
          <w:rFonts w:hint="cs"/>
          <w:rtl/>
        </w:rPr>
        <w:softHyphen/>
        <w:t>دهد که همان ریزش باران است</w:t>
      </w:r>
      <w:r w:rsidR="006735C7" w:rsidRPr="004029D2">
        <w:rPr>
          <w:rStyle w:val="Char3"/>
          <w:rFonts w:hint="cs"/>
          <w:rtl/>
        </w:rPr>
        <w:t xml:space="preserve"> </w:t>
      </w:r>
      <w:r w:rsidR="00E92558" w:rsidRPr="004029D2">
        <w:rPr>
          <w:rFonts w:ascii="Traditional Arabic" w:hAnsi="Traditional Arabic" w:cs="Traditional Arabic"/>
          <w:rtl/>
          <w:lang w:bidi="fa-IR"/>
        </w:rPr>
        <w:t>﴿</w:t>
      </w:r>
      <w:r w:rsidR="00E92558" w:rsidRPr="004029D2">
        <w:rPr>
          <w:rStyle w:val="Chara"/>
          <w:rtl/>
        </w:rPr>
        <w:t xml:space="preserve">فَأَنزَلۡنَا مِنَ </w:t>
      </w:r>
      <w:r w:rsidR="00E92558" w:rsidRPr="004029D2">
        <w:rPr>
          <w:rStyle w:val="Chara"/>
          <w:rFonts w:hint="cs"/>
          <w:rtl/>
        </w:rPr>
        <w:t>ٱلسَّمَآءِ</w:t>
      </w:r>
      <w:r w:rsidR="00E92558" w:rsidRPr="004029D2">
        <w:rPr>
          <w:rStyle w:val="Chara"/>
          <w:rtl/>
        </w:rPr>
        <w:t xml:space="preserve"> مَآءٗ</w:t>
      </w:r>
      <w:r w:rsidR="00E92558" w:rsidRPr="004029D2">
        <w:rPr>
          <w:rFonts w:ascii="Traditional Arabic" w:hAnsi="Traditional Arabic" w:cs="Traditional Arabic"/>
          <w:rtl/>
          <w:lang w:bidi="fa-IR"/>
        </w:rPr>
        <w:t>﴾</w:t>
      </w:r>
      <w:r w:rsidR="006735C7" w:rsidRPr="004029D2">
        <w:rPr>
          <w:rStyle w:val="Char3"/>
          <w:rFonts w:hint="cs"/>
          <w:rtl/>
        </w:rPr>
        <w:t xml:space="preserve"> </w:t>
      </w:r>
      <w:r w:rsidR="008879E4" w:rsidRPr="004029D2">
        <w:rPr>
          <w:rStyle w:val="Char3"/>
          <w:rFonts w:hint="cs"/>
          <w:rtl/>
        </w:rPr>
        <w:t>و این امر با بارور</w:t>
      </w:r>
      <w:r w:rsidR="00065DC3" w:rsidRPr="004029D2">
        <w:rPr>
          <w:rStyle w:val="Char3"/>
          <w:rFonts w:hint="cs"/>
          <w:rtl/>
        </w:rPr>
        <w:t xml:space="preserve"> </w:t>
      </w:r>
      <w:r w:rsidR="008879E4" w:rsidRPr="004029D2">
        <w:rPr>
          <w:rStyle w:val="Char3"/>
          <w:rFonts w:hint="cs"/>
          <w:rtl/>
        </w:rPr>
        <w:t>کردن ابرها مناسبت دارد، نه آبستن کردن درختان</w:t>
      </w:r>
      <w:r w:rsidR="00EC2D34" w:rsidRPr="004029D2">
        <w:rPr>
          <w:rStyle w:val="Char3"/>
          <w:rFonts w:hint="cs"/>
          <w:rtl/>
        </w:rPr>
        <w:t>!</w:t>
      </w:r>
      <w:r w:rsidR="00BB63CC" w:rsidRPr="004029D2">
        <w:rPr>
          <w:rStyle w:val="Char3"/>
          <w:rFonts w:hint="cs"/>
          <w:rtl/>
        </w:rPr>
        <w:t xml:space="preserve"> </w:t>
      </w:r>
      <w:r w:rsidR="008879E4" w:rsidRPr="004029D2">
        <w:rPr>
          <w:rStyle w:val="Char3"/>
          <w:rFonts w:hint="cs"/>
          <w:rtl/>
        </w:rPr>
        <w:t>در آیۀ شریفه کم</w:t>
      </w:r>
      <w:r w:rsidR="00065DC3" w:rsidRPr="004029D2">
        <w:rPr>
          <w:rStyle w:val="Char3"/>
          <w:rFonts w:hint="cs"/>
          <w:rtl/>
        </w:rPr>
        <w:t>‌</w:t>
      </w:r>
      <w:r w:rsidR="008879E4" w:rsidRPr="004029D2">
        <w:rPr>
          <w:rStyle w:val="Char3"/>
          <w:rFonts w:hint="cs"/>
          <w:rtl/>
        </w:rPr>
        <w:t>ترین اشاره</w:t>
      </w:r>
      <w:r w:rsidR="008879E4" w:rsidRPr="004029D2">
        <w:rPr>
          <w:rStyle w:val="Char3"/>
          <w:rFonts w:hint="cs"/>
          <w:rtl/>
        </w:rPr>
        <w:softHyphen/>
        <w:t>ای به درختان دیده نمی</w:t>
      </w:r>
      <w:r w:rsidR="008879E4" w:rsidRPr="004029D2">
        <w:rPr>
          <w:rStyle w:val="Char3"/>
          <w:rFonts w:hint="cs"/>
          <w:rtl/>
        </w:rPr>
        <w:softHyphen/>
        <w:t>شود و اطّلاعات بیرون از قرآن (که بادها منشأ تلقیح نباتات هستند) نباید ما را از فهم دلالت آیۀ مزبور منحرف سازد و معنای ذهنی خود را به آیه تحمیل نماییم.</w:t>
      </w:r>
    </w:p>
    <w:p w:rsidR="008879E4" w:rsidRPr="004029D2" w:rsidRDefault="00225684" w:rsidP="00293DB7">
      <w:pPr>
        <w:jc w:val="both"/>
        <w:rPr>
          <w:rStyle w:val="Char3"/>
          <w:rtl/>
        </w:rPr>
      </w:pPr>
      <w:r w:rsidRPr="004029D2">
        <w:rPr>
          <w:rStyle w:val="Char3"/>
          <w:rFonts w:hint="cs"/>
          <w:rtl/>
        </w:rPr>
        <w:t xml:space="preserve"> </w:t>
      </w:r>
      <w:r w:rsidR="008879E4" w:rsidRPr="004029D2">
        <w:rPr>
          <w:rStyle w:val="Char3"/>
          <w:rFonts w:hint="cs"/>
          <w:rtl/>
        </w:rPr>
        <w:t>از مفسّران جدید، سیّد قطب (رَحِمَهُ اللهُ تَعالی) بدین نکته توجّه نموده و حقّ مطلب را اداء کرده است</w:t>
      </w:r>
      <w:r w:rsidR="008879E4" w:rsidRPr="004029D2">
        <w:rPr>
          <w:rStyle w:val="Char3"/>
          <w:rFonts w:hint="cs"/>
          <w:vertAlign w:val="superscript"/>
          <w:rtl/>
        </w:rPr>
        <w:t>(</w:t>
      </w:r>
      <w:r w:rsidR="008879E4" w:rsidRPr="004029D2">
        <w:rPr>
          <w:rStyle w:val="Char3"/>
          <w:vertAlign w:val="superscript"/>
          <w:rtl/>
        </w:rPr>
        <w:footnoteReference w:id="220"/>
      </w:r>
      <w:r w:rsidR="008879E4" w:rsidRPr="004029D2">
        <w:rPr>
          <w:rStyle w:val="Char3"/>
          <w:rFonts w:hint="cs"/>
          <w:vertAlign w:val="superscript"/>
          <w:rtl/>
        </w:rPr>
        <w:t>)</w:t>
      </w:r>
      <w:r w:rsidR="008879E4" w:rsidRPr="004029D2">
        <w:rPr>
          <w:rStyle w:val="Char3"/>
          <w:rFonts w:hint="cs"/>
          <w:rtl/>
        </w:rPr>
        <w:t xml:space="preserve">. </w:t>
      </w:r>
    </w:p>
    <w:p w:rsidR="008879E4" w:rsidRPr="004029D2" w:rsidRDefault="00225684" w:rsidP="00293DB7">
      <w:pPr>
        <w:jc w:val="both"/>
        <w:rPr>
          <w:rStyle w:val="Char3"/>
          <w:rtl/>
        </w:rPr>
      </w:pPr>
      <w:r w:rsidRPr="004029D2">
        <w:rPr>
          <w:rStyle w:val="Char3"/>
          <w:rFonts w:hint="cs"/>
          <w:rtl/>
        </w:rPr>
        <w:t xml:space="preserve"> </w:t>
      </w:r>
      <w:r w:rsidR="008879E4" w:rsidRPr="004029D2">
        <w:rPr>
          <w:rStyle w:val="Char3"/>
          <w:rFonts w:hint="cs"/>
          <w:rtl/>
        </w:rPr>
        <w:t>با دقّت در آیات قرآنی ملاحظه می</w:t>
      </w:r>
      <w:r w:rsidR="008879E4" w:rsidRPr="004029D2">
        <w:rPr>
          <w:rStyle w:val="Char3"/>
          <w:rFonts w:hint="cs"/>
          <w:rtl/>
        </w:rPr>
        <w:softHyphen/>
        <w:t>کنیم که قرآن مجید مکرّر از تأثیر بادها در تراکم ابرها، برای نزول باران سخن گفته است. آیات شریفۀ ذیل شاهد این مدّعا است</w:t>
      </w:r>
      <w:r w:rsidR="009131D6" w:rsidRPr="004029D2">
        <w:rPr>
          <w:rStyle w:val="Char3"/>
          <w:rFonts w:hint="cs"/>
          <w:rtl/>
        </w:rPr>
        <w:t>:</w:t>
      </w:r>
    </w:p>
    <w:p w:rsidR="00E92558" w:rsidRPr="004029D2" w:rsidRDefault="00E92558" w:rsidP="00E92558">
      <w:pPr>
        <w:jc w:val="both"/>
        <w:rPr>
          <w:rStyle w:val="Char3"/>
          <w:rtl/>
        </w:rPr>
      </w:pPr>
      <w:r w:rsidRPr="004029D2">
        <w:rPr>
          <w:rFonts w:cs="Traditional Arabic" w:hint="cs"/>
          <w:rtl/>
          <w:lang w:bidi="fa-IR"/>
        </w:rPr>
        <w:t>﴿</w:t>
      </w:r>
      <w:r w:rsidRPr="004029D2">
        <w:rPr>
          <w:rStyle w:val="Chara"/>
          <w:rtl/>
        </w:rPr>
        <w:t xml:space="preserve">وَهُوَ </w:t>
      </w:r>
      <w:r w:rsidRPr="004029D2">
        <w:rPr>
          <w:rStyle w:val="Chara"/>
          <w:rFonts w:hint="cs"/>
          <w:rtl/>
        </w:rPr>
        <w:t>ٱلَّذِي</w:t>
      </w:r>
      <w:r w:rsidRPr="004029D2">
        <w:rPr>
          <w:rStyle w:val="Chara"/>
          <w:rtl/>
        </w:rPr>
        <w:t xml:space="preserve"> يُرۡسِلُ </w:t>
      </w:r>
      <w:r w:rsidRPr="004029D2">
        <w:rPr>
          <w:rStyle w:val="Chara"/>
          <w:rFonts w:hint="cs"/>
          <w:rtl/>
        </w:rPr>
        <w:t>ٱلرِّيَٰحَ</w:t>
      </w:r>
      <w:r w:rsidRPr="004029D2">
        <w:rPr>
          <w:rStyle w:val="Chara"/>
          <w:rtl/>
        </w:rPr>
        <w:t xml:space="preserve"> بُشۡرَۢا بَيۡنَ يَدَيۡ رَحۡمَتِهِ</w:t>
      </w:r>
      <w:r w:rsidRPr="004029D2">
        <w:rPr>
          <w:rStyle w:val="Chara"/>
          <w:rFonts w:hint="cs"/>
          <w:rtl/>
        </w:rPr>
        <w:t>ۦۖ</w:t>
      </w:r>
      <w:r w:rsidRPr="004029D2">
        <w:rPr>
          <w:rStyle w:val="Chara"/>
          <w:rtl/>
        </w:rPr>
        <w:t xml:space="preserve"> حَتَّىٰٓ إِذَآ أَقَلَّتۡ سَحَابٗا ثِقَالٗا سُقۡنَٰهُ لِبَلَدٖ مَّيِّتٖ فَأَنزَلۡنَا بِهِ </w:t>
      </w:r>
      <w:r w:rsidRPr="004029D2">
        <w:rPr>
          <w:rStyle w:val="Chara"/>
          <w:rFonts w:hint="cs"/>
          <w:rtl/>
        </w:rPr>
        <w:t>ٱلۡمَآءَ</w:t>
      </w:r>
      <w:r w:rsidRPr="004029D2">
        <w:rPr>
          <w:rFonts w:cs="Traditional Arabic" w:hint="cs"/>
          <w:rtl/>
          <w:lang w:bidi="fa-IR"/>
        </w:rPr>
        <w:t>﴾</w:t>
      </w:r>
      <w:r w:rsidRPr="004029D2">
        <w:rPr>
          <w:rFonts w:cs="IRNazli"/>
          <w:szCs w:val="24"/>
          <w:rtl/>
          <w:lang w:bidi="fa-IR"/>
        </w:rPr>
        <w:t xml:space="preserve"> </w:t>
      </w:r>
      <w:r w:rsidRPr="004029D2">
        <w:rPr>
          <w:rStyle w:val="Char5"/>
          <w:rtl/>
        </w:rPr>
        <w:t>[الأعراف: 57]</w:t>
      </w:r>
      <w:r w:rsidRPr="004029D2">
        <w:rPr>
          <w:rStyle w:val="Char5"/>
          <w:rFonts w:hint="cs"/>
          <w:rtl/>
        </w:rPr>
        <w:t>.</w:t>
      </w:r>
    </w:p>
    <w:p w:rsidR="008879E4" w:rsidRDefault="008879E4" w:rsidP="00E92558">
      <w:pPr>
        <w:jc w:val="both"/>
        <w:rPr>
          <w:rStyle w:val="Char3"/>
          <w:rtl/>
        </w:rPr>
      </w:pPr>
      <w:r w:rsidRPr="004029D2">
        <w:rPr>
          <w:rStyle w:val="Char3"/>
          <w:rFonts w:hint="cs"/>
          <w:rtl/>
        </w:rPr>
        <w:t>یعنی</w:t>
      </w:r>
      <w:r w:rsidR="009131D6" w:rsidRPr="004029D2">
        <w:rPr>
          <w:rStyle w:val="Char3"/>
          <w:rFonts w:hint="cs"/>
          <w:rtl/>
        </w:rPr>
        <w:t>:</w:t>
      </w:r>
      <w:r w:rsidRPr="004029D2">
        <w:rPr>
          <w:rStyle w:val="Char3"/>
          <w:rFonts w:hint="cs"/>
          <w:rtl/>
        </w:rPr>
        <w:t xml:space="preserve"> </w:t>
      </w:r>
      <w:r w:rsidR="00E92558" w:rsidRPr="004029D2">
        <w:rPr>
          <w:rFonts w:ascii="Traditional Arabic" w:hAnsi="Traditional Arabic" w:cs="Traditional Arabic"/>
          <w:rtl/>
          <w:lang w:bidi="fa-IR"/>
        </w:rPr>
        <w:t>«</w:t>
      </w:r>
      <w:r w:rsidRPr="004029D2">
        <w:rPr>
          <w:rStyle w:val="Char6"/>
          <w:rFonts w:hint="cs"/>
          <w:rtl/>
        </w:rPr>
        <w:t xml:space="preserve">اوست </w:t>
      </w:r>
      <w:r w:rsidR="00EF2C75" w:rsidRPr="004029D2">
        <w:rPr>
          <w:rStyle w:val="Char6"/>
          <w:rFonts w:hint="cs"/>
          <w:rtl/>
        </w:rPr>
        <w:t>آن کس</w:t>
      </w:r>
      <w:r w:rsidRPr="004029D2">
        <w:rPr>
          <w:rStyle w:val="Char6"/>
          <w:rFonts w:hint="cs"/>
          <w:rtl/>
        </w:rPr>
        <w:t xml:space="preserve"> که بادها را برای نوید دادن پیشا</w:t>
      </w:r>
      <w:r w:rsidR="00065DC3" w:rsidRPr="004029D2">
        <w:rPr>
          <w:rStyle w:val="Char6"/>
          <w:rFonts w:hint="cs"/>
          <w:rtl/>
        </w:rPr>
        <w:t xml:space="preserve"> </w:t>
      </w:r>
      <w:r w:rsidRPr="004029D2">
        <w:rPr>
          <w:rStyle w:val="Char6"/>
          <w:rFonts w:hint="cs"/>
          <w:rtl/>
        </w:rPr>
        <w:t>پیش رحمت خود می</w:t>
      </w:r>
      <w:r w:rsidRPr="004029D2">
        <w:rPr>
          <w:rStyle w:val="Char6"/>
          <w:rFonts w:hint="cs"/>
          <w:rtl/>
        </w:rPr>
        <w:softHyphen/>
        <w:t>فرستد تا چون ابری سنگین را حمل کند</w:t>
      </w:r>
      <w:r w:rsidR="0010196F" w:rsidRPr="004029D2">
        <w:rPr>
          <w:rStyle w:val="Char6"/>
          <w:rFonts w:hint="cs"/>
          <w:rtl/>
        </w:rPr>
        <w:t xml:space="preserve"> آن را </w:t>
      </w:r>
      <w:r w:rsidRPr="004029D2">
        <w:rPr>
          <w:rStyle w:val="Char6"/>
          <w:rFonts w:hint="cs"/>
          <w:rtl/>
        </w:rPr>
        <w:t>به سر</w:t>
      </w:r>
      <w:r w:rsidR="00065DC3" w:rsidRPr="004029D2">
        <w:rPr>
          <w:rStyle w:val="Char6"/>
          <w:rFonts w:hint="cs"/>
          <w:rtl/>
        </w:rPr>
        <w:t xml:space="preserve"> </w:t>
      </w:r>
      <w:r w:rsidRPr="004029D2">
        <w:rPr>
          <w:rStyle w:val="Char6"/>
          <w:rFonts w:hint="cs"/>
          <w:rtl/>
        </w:rPr>
        <w:t>زمینی مُرده</w:t>
      </w:r>
      <w:r w:rsidR="00065DC3" w:rsidRPr="004029D2">
        <w:rPr>
          <w:rStyle w:val="Char6"/>
          <w:rFonts w:hint="cs"/>
          <w:rtl/>
        </w:rPr>
        <w:t xml:space="preserve"> می</w:t>
      </w:r>
      <w:r w:rsidR="00065DC3" w:rsidRPr="004029D2">
        <w:rPr>
          <w:rStyle w:val="Char6"/>
          <w:rFonts w:hint="cs"/>
          <w:rtl/>
        </w:rPr>
        <w:softHyphen/>
        <w:t>رانیم سپس آب را از آن فرو می‌</w:t>
      </w:r>
      <w:r w:rsidRPr="004029D2">
        <w:rPr>
          <w:rStyle w:val="Char6"/>
          <w:rFonts w:hint="cs"/>
          <w:rtl/>
        </w:rPr>
        <w:t>فرستیم</w:t>
      </w:r>
      <w:r w:rsidR="007122E7" w:rsidRPr="004029D2">
        <w:rPr>
          <w:rStyle w:val="Char6"/>
          <w:rFonts w:hint="cs"/>
          <w:rtl/>
        </w:rPr>
        <w:t>...</w:t>
      </w:r>
      <w:r w:rsidR="00E92558" w:rsidRPr="004029D2">
        <w:rPr>
          <w:rFonts w:ascii="Traditional Arabic" w:hAnsi="Traditional Arabic" w:cs="Traditional Arabic"/>
          <w:rtl/>
          <w:lang w:bidi="fa-IR"/>
        </w:rPr>
        <w:t>»</w:t>
      </w:r>
      <w:r w:rsidR="007122E7" w:rsidRPr="004029D2">
        <w:rPr>
          <w:rStyle w:val="Char3"/>
          <w:rFonts w:hint="cs"/>
          <w:rtl/>
        </w:rPr>
        <w:t>.</w:t>
      </w:r>
    </w:p>
    <w:p w:rsidR="00CA57C9" w:rsidRPr="004029D2" w:rsidRDefault="00CA57C9" w:rsidP="00E92558">
      <w:pPr>
        <w:jc w:val="both"/>
        <w:rPr>
          <w:rStyle w:val="Char3"/>
          <w:rtl/>
        </w:rPr>
      </w:pPr>
    </w:p>
    <w:p w:rsidR="008879E4" w:rsidRPr="004029D2" w:rsidRDefault="008879E4" w:rsidP="00293DB7">
      <w:pPr>
        <w:jc w:val="both"/>
        <w:rPr>
          <w:rStyle w:val="Char3"/>
          <w:rtl/>
        </w:rPr>
      </w:pPr>
      <w:r w:rsidRPr="004029D2">
        <w:rPr>
          <w:rStyle w:val="Char3"/>
          <w:rFonts w:hint="cs"/>
          <w:rtl/>
        </w:rPr>
        <w:t>و نیز می</w:t>
      </w:r>
      <w:r w:rsidRPr="004029D2">
        <w:rPr>
          <w:rStyle w:val="Char3"/>
          <w:rFonts w:hint="cs"/>
          <w:rtl/>
        </w:rPr>
        <w:softHyphen/>
        <w:t>فرماید</w:t>
      </w:r>
      <w:r w:rsidR="009131D6" w:rsidRPr="004029D2">
        <w:rPr>
          <w:rStyle w:val="Char3"/>
          <w:rFonts w:hint="cs"/>
          <w:rtl/>
        </w:rPr>
        <w:t>:</w:t>
      </w:r>
    </w:p>
    <w:p w:rsidR="00E92558" w:rsidRPr="004029D2" w:rsidRDefault="00E92558" w:rsidP="00E92558">
      <w:pPr>
        <w:jc w:val="both"/>
        <w:rPr>
          <w:rStyle w:val="Char3"/>
          <w:rtl/>
        </w:rPr>
      </w:pPr>
      <w:r w:rsidRPr="004029D2">
        <w:rPr>
          <w:rFonts w:cs="Traditional Arabic" w:hint="cs"/>
          <w:rtl/>
          <w:lang w:bidi="fa-IR"/>
        </w:rPr>
        <w:t>﴿</w:t>
      </w:r>
      <w:r w:rsidRPr="004029D2">
        <w:rPr>
          <w:rStyle w:val="Chara"/>
          <w:rFonts w:hint="cs"/>
          <w:rtl/>
        </w:rPr>
        <w:t>ٱللَّهُ</w:t>
      </w:r>
      <w:r w:rsidRPr="004029D2">
        <w:rPr>
          <w:rStyle w:val="Chara"/>
          <w:rtl/>
        </w:rPr>
        <w:t xml:space="preserve"> </w:t>
      </w:r>
      <w:r w:rsidRPr="004029D2">
        <w:rPr>
          <w:rStyle w:val="Chara"/>
          <w:rFonts w:hint="cs"/>
          <w:rtl/>
        </w:rPr>
        <w:t>ٱلَّذِي</w:t>
      </w:r>
      <w:r w:rsidRPr="004029D2">
        <w:rPr>
          <w:rStyle w:val="Chara"/>
          <w:rtl/>
        </w:rPr>
        <w:t xml:space="preserve"> يُرۡسِلُ </w:t>
      </w:r>
      <w:r w:rsidRPr="004029D2">
        <w:rPr>
          <w:rStyle w:val="Chara"/>
          <w:rFonts w:hint="cs"/>
          <w:rtl/>
        </w:rPr>
        <w:t>ٱلرِّيَٰحَ</w:t>
      </w:r>
      <w:r w:rsidRPr="004029D2">
        <w:rPr>
          <w:rStyle w:val="Chara"/>
          <w:rtl/>
        </w:rPr>
        <w:t xml:space="preserve"> فَتُثِيرُ سَحَابٗا فَيَبۡسُطُهُ</w:t>
      </w:r>
      <w:r w:rsidRPr="004029D2">
        <w:rPr>
          <w:rStyle w:val="Chara"/>
          <w:rFonts w:hint="cs"/>
          <w:rtl/>
        </w:rPr>
        <w:t>ۥ</w:t>
      </w:r>
      <w:r w:rsidRPr="004029D2">
        <w:rPr>
          <w:rStyle w:val="Chara"/>
          <w:rtl/>
        </w:rPr>
        <w:t xml:space="preserve"> فِي </w:t>
      </w:r>
      <w:r w:rsidRPr="004029D2">
        <w:rPr>
          <w:rStyle w:val="Chara"/>
          <w:rFonts w:hint="cs"/>
          <w:rtl/>
        </w:rPr>
        <w:t>ٱلسَّمَآءِ</w:t>
      </w:r>
      <w:r w:rsidRPr="004029D2">
        <w:rPr>
          <w:rStyle w:val="Chara"/>
          <w:rtl/>
        </w:rPr>
        <w:t xml:space="preserve"> كَيۡفَ يَشَآءُ وَيَجۡعَلُهُ</w:t>
      </w:r>
      <w:r w:rsidRPr="004029D2">
        <w:rPr>
          <w:rStyle w:val="Chara"/>
          <w:rFonts w:hint="cs"/>
          <w:rtl/>
        </w:rPr>
        <w:t>ۥ</w:t>
      </w:r>
      <w:r w:rsidRPr="004029D2">
        <w:rPr>
          <w:rStyle w:val="Chara"/>
          <w:rtl/>
        </w:rPr>
        <w:t xml:space="preserve"> كِسَفٗا فَتَرَى </w:t>
      </w:r>
      <w:r w:rsidRPr="004029D2">
        <w:rPr>
          <w:rStyle w:val="Chara"/>
          <w:rFonts w:hint="cs"/>
          <w:rtl/>
        </w:rPr>
        <w:t>ٱلۡوَدۡقَ</w:t>
      </w:r>
      <w:r w:rsidRPr="004029D2">
        <w:rPr>
          <w:rStyle w:val="Chara"/>
          <w:rtl/>
        </w:rPr>
        <w:t xml:space="preserve"> يَخۡرُجُ مِنۡ خِلَٰلِهِ</w:t>
      </w:r>
      <w:r w:rsidRPr="004029D2">
        <w:rPr>
          <w:rFonts w:cs="Traditional Arabic" w:hint="cs"/>
          <w:rtl/>
          <w:lang w:bidi="fa-IR"/>
        </w:rPr>
        <w:t>﴾</w:t>
      </w:r>
      <w:r w:rsidRPr="004029D2">
        <w:rPr>
          <w:rFonts w:cs="IRNazli"/>
          <w:szCs w:val="24"/>
          <w:rtl/>
          <w:lang w:bidi="fa-IR"/>
        </w:rPr>
        <w:t xml:space="preserve"> </w:t>
      </w:r>
      <w:r w:rsidRPr="004029D2">
        <w:rPr>
          <w:rStyle w:val="Char5"/>
          <w:rtl/>
        </w:rPr>
        <w:t>[الروم: 48]</w:t>
      </w:r>
      <w:r w:rsidRPr="004029D2">
        <w:rPr>
          <w:rStyle w:val="Char5"/>
          <w:rFonts w:hint="cs"/>
          <w:rtl/>
        </w:rPr>
        <w:t>.</w:t>
      </w:r>
    </w:p>
    <w:p w:rsidR="008879E4" w:rsidRPr="004029D2" w:rsidRDefault="008879E4" w:rsidP="00E92558">
      <w:pPr>
        <w:jc w:val="both"/>
        <w:rPr>
          <w:rStyle w:val="Char3"/>
          <w:rtl/>
        </w:rPr>
      </w:pPr>
      <w:r w:rsidRPr="004029D2">
        <w:rPr>
          <w:rStyle w:val="Char3"/>
          <w:rFonts w:hint="cs"/>
          <w:rtl/>
        </w:rPr>
        <w:t>یعنی</w:t>
      </w:r>
      <w:r w:rsidR="009131D6" w:rsidRPr="004029D2">
        <w:rPr>
          <w:rStyle w:val="Char3"/>
          <w:rFonts w:hint="cs"/>
          <w:rtl/>
        </w:rPr>
        <w:t>:</w:t>
      </w:r>
      <w:r w:rsidRPr="004029D2">
        <w:rPr>
          <w:rStyle w:val="Char3"/>
          <w:rFonts w:hint="cs"/>
          <w:rtl/>
        </w:rPr>
        <w:t xml:space="preserve"> </w:t>
      </w:r>
      <w:r w:rsidR="00E92558" w:rsidRPr="004029D2">
        <w:rPr>
          <w:rFonts w:ascii="Traditional Arabic" w:hAnsi="Traditional Arabic" w:cs="Traditional Arabic"/>
          <w:rtl/>
          <w:lang w:bidi="fa-IR"/>
        </w:rPr>
        <w:t>«</w:t>
      </w:r>
      <w:r w:rsidRPr="004029D2">
        <w:rPr>
          <w:rStyle w:val="Char6"/>
          <w:rFonts w:hint="cs"/>
          <w:rtl/>
        </w:rPr>
        <w:t xml:space="preserve">خداست </w:t>
      </w:r>
      <w:r w:rsidR="00EF2C75" w:rsidRPr="004029D2">
        <w:rPr>
          <w:rStyle w:val="Char6"/>
          <w:rFonts w:hint="cs"/>
          <w:rtl/>
        </w:rPr>
        <w:t>آن کس</w:t>
      </w:r>
      <w:r w:rsidRPr="004029D2">
        <w:rPr>
          <w:rStyle w:val="Char6"/>
          <w:rFonts w:hint="cs"/>
          <w:rtl/>
        </w:rPr>
        <w:t xml:space="preserve"> که بادها را می</w:t>
      </w:r>
      <w:r w:rsidRPr="004029D2">
        <w:rPr>
          <w:rStyle w:val="Char6"/>
          <w:rFonts w:hint="cs"/>
          <w:rtl/>
        </w:rPr>
        <w:softHyphen/>
        <w:t>فرستد تا ابری را بر</w:t>
      </w:r>
      <w:r w:rsidR="00065DC3" w:rsidRPr="004029D2">
        <w:rPr>
          <w:rStyle w:val="Char6"/>
          <w:rFonts w:hint="cs"/>
          <w:rtl/>
        </w:rPr>
        <w:t xml:space="preserve"> </w:t>
      </w:r>
      <w:r w:rsidRPr="004029D2">
        <w:rPr>
          <w:rStyle w:val="Char6"/>
          <w:rFonts w:hint="cs"/>
          <w:rtl/>
        </w:rPr>
        <w:t>انگیزند سپس</w:t>
      </w:r>
      <w:r w:rsidR="0010196F" w:rsidRPr="004029D2">
        <w:rPr>
          <w:rStyle w:val="Char6"/>
          <w:rFonts w:hint="cs"/>
          <w:rtl/>
        </w:rPr>
        <w:t xml:space="preserve"> آن را </w:t>
      </w:r>
      <w:r w:rsidRPr="004029D2">
        <w:rPr>
          <w:rStyle w:val="Char6"/>
          <w:rFonts w:hint="cs"/>
          <w:rtl/>
        </w:rPr>
        <w:t>در آسمان هر</w:t>
      </w:r>
      <w:r w:rsidR="00065DC3" w:rsidRPr="004029D2">
        <w:rPr>
          <w:rStyle w:val="Char6"/>
          <w:rFonts w:hint="cs"/>
          <w:rtl/>
        </w:rPr>
        <w:t xml:space="preserve"> </w:t>
      </w:r>
      <w:r w:rsidRPr="004029D2">
        <w:rPr>
          <w:rStyle w:val="Char6"/>
          <w:rFonts w:hint="cs"/>
          <w:rtl/>
        </w:rPr>
        <w:t>گونه که بخواهد می</w:t>
      </w:r>
      <w:r w:rsidRPr="004029D2">
        <w:rPr>
          <w:rStyle w:val="Char6"/>
          <w:rFonts w:hint="cs"/>
          <w:rtl/>
        </w:rPr>
        <w:softHyphen/>
        <w:t>گستراند و</w:t>
      </w:r>
      <w:r w:rsidR="0010196F" w:rsidRPr="004029D2">
        <w:rPr>
          <w:rStyle w:val="Char6"/>
          <w:rFonts w:hint="cs"/>
          <w:rtl/>
        </w:rPr>
        <w:t xml:space="preserve"> آن را </w:t>
      </w:r>
      <w:r w:rsidRPr="004029D2">
        <w:rPr>
          <w:rStyle w:val="Char6"/>
          <w:rFonts w:hint="cs"/>
          <w:rtl/>
        </w:rPr>
        <w:t>پاره</w:t>
      </w:r>
      <w:r w:rsidRPr="004029D2">
        <w:rPr>
          <w:rStyle w:val="Char6"/>
          <w:rFonts w:hint="cs"/>
          <w:rtl/>
        </w:rPr>
        <w:softHyphen/>
        <w:t>های متراکم می</w:t>
      </w:r>
      <w:r w:rsidRPr="004029D2">
        <w:rPr>
          <w:rStyle w:val="Char6"/>
          <w:rFonts w:hint="cs"/>
          <w:rtl/>
        </w:rPr>
        <w:softHyphen/>
        <w:t>سازد پس، دانۀ باران را می</w:t>
      </w:r>
      <w:r w:rsidRPr="004029D2">
        <w:rPr>
          <w:rStyle w:val="Char6"/>
          <w:rFonts w:hint="cs"/>
          <w:rtl/>
        </w:rPr>
        <w:softHyphen/>
        <w:t>بینی که از خلال آن بیرون می</w:t>
      </w:r>
      <w:r w:rsidRPr="004029D2">
        <w:rPr>
          <w:rStyle w:val="Char6"/>
          <w:rFonts w:hint="cs"/>
          <w:rtl/>
        </w:rPr>
        <w:softHyphen/>
        <w:t>ریزد</w:t>
      </w:r>
      <w:r w:rsidR="007122E7" w:rsidRPr="004029D2">
        <w:rPr>
          <w:rStyle w:val="Char6"/>
          <w:rFonts w:hint="cs"/>
          <w:rtl/>
        </w:rPr>
        <w:t>...</w:t>
      </w:r>
      <w:r w:rsidR="00E92558" w:rsidRPr="004029D2">
        <w:rPr>
          <w:rFonts w:ascii="Traditional Arabic" w:hAnsi="Traditional Arabic" w:cs="Traditional Arabic"/>
          <w:rtl/>
          <w:lang w:bidi="fa-IR"/>
        </w:rPr>
        <w:t>»</w:t>
      </w:r>
      <w:r w:rsidR="00E92558" w:rsidRPr="004029D2">
        <w:rPr>
          <w:rStyle w:val="Char3"/>
          <w:rFonts w:hint="cs"/>
          <w:rtl/>
        </w:rPr>
        <w:t>.</w:t>
      </w:r>
    </w:p>
    <w:p w:rsidR="008879E4" w:rsidRPr="004029D2" w:rsidRDefault="008879E4" w:rsidP="00293DB7">
      <w:pPr>
        <w:jc w:val="both"/>
        <w:rPr>
          <w:rStyle w:val="Char3"/>
          <w:rtl/>
        </w:rPr>
      </w:pPr>
      <w:r w:rsidRPr="004029D2">
        <w:rPr>
          <w:rStyle w:val="Char3"/>
          <w:rFonts w:hint="cs"/>
          <w:rtl/>
        </w:rPr>
        <w:t>و همچنین فرموده است</w:t>
      </w:r>
      <w:r w:rsidR="009131D6" w:rsidRPr="004029D2">
        <w:rPr>
          <w:rStyle w:val="Char3"/>
          <w:rFonts w:hint="cs"/>
          <w:rtl/>
        </w:rPr>
        <w:t>:</w:t>
      </w:r>
    </w:p>
    <w:p w:rsidR="00E92558" w:rsidRPr="004029D2" w:rsidRDefault="00E92558" w:rsidP="00E92558">
      <w:pPr>
        <w:jc w:val="both"/>
        <w:rPr>
          <w:rStyle w:val="Char3"/>
          <w:rtl/>
        </w:rPr>
      </w:pPr>
      <w:r w:rsidRPr="004029D2">
        <w:rPr>
          <w:rFonts w:cs="Traditional Arabic" w:hint="cs"/>
          <w:rtl/>
          <w:lang w:bidi="fa-IR"/>
        </w:rPr>
        <w:t>﴿</w:t>
      </w:r>
      <w:r w:rsidRPr="004029D2">
        <w:rPr>
          <w:rStyle w:val="Chara"/>
          <w:rtl/>
        </w:rPr>
        <w:t xml:space="preserve">أَلَمۡ تَرَ أَنَّ </w:t>
      </w:r>
      <w:r w:rsidRPr="004029D2">
        <w:rPr>
          <w:rStyle w:val="Chara"/>
          <w:rFonts w:hint="cs"/>
          <w:rtl/>
        </w:rPr>
        <w:t>ٱللَّهَ</w:t>
      </w:r>
      <w:r w:rsidRPr="004029D2">
        <w:rPr>
          <w:rStyle w:val="Chara"/>
          <w:rtl/>
        </w:rPr>
        <w:t xml:space="preserve"> يُزۡجِي سَحَابٗا ثُمَّ يُؤَلِّفُ بَيۡنَهُ</w:t>
      </w:r>
      <w:r w:rsidRPr="004029D2">
        <w:rPr>
          <w:rStyle w:val="Chara"/>
          <w:rFonts w:hint="cs"/>
          <w:rtl/>
        </w:rPr>
        <w:t>ۥ</w:t>
      </w:r>
      <w:r w:rsidRPr="004029D2">
        <w:rPr>
          <w:rStyle w:val="Chara"/>
          <w:rtl/>
        </w:rPr>
        <w:t xml:space="preserve"> ثُمَّ يَجۡعَلُهُ</w:t>
      </w:r>
      <w:r w:rsidRPr="004029D2">
        <w:rPr>
          <w:rStyle w:val="Chara"/>
          <w:rFonts w:hint="cs"/>
          <w:rtl/>
        </w:rPr>
        <w:t>ۥ</w:t>
      </w:r>
      <w:r w:rsidRPr="004029D2">
        <w:rPr>
          <w:rStyle w:val="Chara"/>
          <w:rtl/>
        </w:rPr>
        <w:t xml:space="preserve"> رُكَامٗا فَتَرَى </w:t>
      </w:r>
      <w:r w:rsidRPr="004029D2">
        <w:rPr>
          <w:rStyle w:val="Chara"/>
          <w:rFonts w:hint="cs"/>
          <w:rtl/>
        </w:rPr>
        <w:t>ٱلۡوَدۡقَ</w:t>
      </w:r>
      <w:r w:rsidRPr="004029D2">
        <w:rPr>
          <w:rStyle w:val="Chara"/>
          <w:rtl/>
        </w:rPr>
        <w:t xml:space="preserve"> يَخۡرُجُ مِنۡ خِلَٰلِهِ</w:t>
      </w:r>
      <w:r w:rsidRPr="004029D2">
        <w:rPr>
          <w:rFonts w:cs="Traditional Arabic" w:hint="cs"/>
          <w:rtl/>
          <w:lang w:bidi="fa-IR"/>
        </w:rPr>
        <w:t>﴾</w:t>
      </w:r>
      <w:r w:rsidRPr="004029D2">
        <w:rPr>
          <w:rFonts w:cs="IRNazli"/>
          <w:szCs w:val="24"/>
          <w:rtl/>
          <w:lang w:bidi="fa-IR"/>
        </w:rPr>
        <w:t xml:space="preserve"> </w:t>
      </w:r>
      <w:r w:rsidRPr="004029D2">
        <w:rPr>
          <w:rStyle w:val="Char5"/>
          <w:rtl/>
        </w:rPr>
        <w:t>[النور: 43]</w:t>
      </w:r>
      <w:r w:rsidRPr="004029D2">
        <w:rPr>
          <w:rStyle w:val="Char5"/>
          <w:rFonts w:hint="cs"/>
          <w:rtl/>
        </w:rPr>
        <w:t>.</w:t>
      </w:r>
    </w:p>
    <w:p w:rsidR="008879E4" w:rsidRPr="004029D2" w:rsidRDefault="008879E4" w:rsidP="00E92558">
      <w:pPr>
        <w:jc w:val="both"/>
        <w:rPr>
          <w:rStyle w:val="Char3"/>
          <w:rtl/>
        </w:rPr>
      </w:pPr>
      <w:r w:rsidRPr="004029D2">
        <w:rPr>
          <w:rStyle w:val="Char3"/>
          <w:rFonts w:hint="cs"/>
          <w:rtl/>
        </w:rPr>
        <w:t xml:space="preserve">یعنی: </w:t>
      </w:r>
      <w:r w:rsidR="00E92558" w:rsidRPr="004029D2">
        <w:rPr>
          <w:rFonts w:ascii="Traditional Arabic" w:hAnsi="Traditional Arabic" w:cs="Traditional Arabic"/>
          <w:rtl/>
          <w:lang w:bidi="fa-IR"/>
        </w:rPr>
        <w:t>«</w:t>
      </w:r>
      <w:r w:rsidRPr="004029D2">
        <w:rPr>
          <w:rStyle w:val="Char6"/>
          <w:rFonts w:hint="cs"/>
          <w:rtl/>
        </w:rPr>
        <w:t>آیا ندیدی</w:t>
      </w:r>
      <w:r w:rsidRPr="004029D2">
        <w:rPr>
          <w:rStyle w:val="Char6"/>
          <w:rtl/>
        </w:rPr>
        <w:softHyphen/>
      </w:r>
      <w:r w:rsidRPr="004029D2">
        <w:rPr>
          <w:rStyle w:val="Char6"/>
          <w:rFonts w:hint="cs"/>
          <w:rtl/>
        </w:rPr>
        <w:t>که خدا ابری</w:t>
      </w:r>
      <w:r w:rsidR="00065DC3" w:rsidRPr="004029D2">
        <w:rPr>
          <w:rStyle w:val="Char6"/>
          <w:rFonts w:hint="cs"/>
          <w:rtl/>
        </w:rPr>
        <w:t xml:space="preserve"> </w:t>
      </w:r>
      <w:r w:rsidRPr="004029D2">
        <w:rPr>
          <w:rStyle w:val="Char6"/>
          <w:rtl/>
        </w:rPr>
        <w:softHyphen/>
      </w:r>
      <w:r w:rsidRPr="004029D2">
        <w:rPr>
          <w:rStyle w:val="Char6"/>
          <w:rFonts w:hint="cs"/>
          <w:rtl/>
        </w:rPr>
        <w:t>را می</w:t>
      </w:r>
      <w:r w:rsidRPr="004029D2">
        <w:rPr>
          <w:rStyle w:val="Char6"/>
          <w:rFonts w:hint="cs"/>
          <w:rtl/>
        </w:rPr>
        <w:softHyphen/>
        <w:t>راند سپس اجزاء</w:t>
      </w:r>
      <w:r w:rsidR="0010196F" w:rsidRPr="004029D2">
        <w:rPr>
          <w:rStyle w:val="Char6"/>
          <w:rFonts w:hint="cs"/>
          <w:rtl/>
        </w:rPr>
        <w:t xml:space="preserve"> آن را </w:t>
      </w:r>
      <w:r w:rsidRPr="004029D2">
        <w:rPr>
          <w:rStyle w:val="Char6"/>
          <w:rFonts w:hint="cs"/>
          <w:rtl/>
        </w:rPr>
        <w:t>گرد</w:t>
      </w:r>
      <w:r w:rsidR="00065DC3" w:rsidRPr="004029D2">
        <w:rPr>
          <w:rStyle w:val="Char6"/>
          <w:rFonts w:hint="cs"/>
          <w:rtl/>
        </w:rPr>
        <w:t xml:space="preserve"> </w:t>
      </w:r>
      <w:r w:rsidRPr="004029D2">
        <w:rPr>
          <w:rStyle w:val="Char6"/>
          <w:rFonts w:hint="cs"/>
          <w:rtl/>
        </w:rPr>
        <w:t>می</w:t>
      </w:r>
      <w:r w:rsidRPr="004029D2">
        <w:rPr>
          <w:rStyle w:val="Char6"/>
          <w:rFonts w:hint="cs"/>
          <w:rtl/>
        </w:rPr>
        <w:softHyphen/>
        <w:t>آورد پس انبوهش می</w:t>
      </w:r>
      <w:r w:rsidRPr="004029D2">
        <w:rPr>
          <w:rStyle w:val="Char6"/>
          <w:rFonts w:hint="cs"/>
          <w:rtl/>
        </w:rPr>
        <w:softHyphen/>
        <w:t>سازد آنگاه باران را می</w:t>
      </w:r>
      <w:r w:rsidRPr="004029D2">
        <w:rPr>
          <w:rStyle w:val="Char6"/>
          <w:rFonts w:hint="cs"/>
          <w:rtl/>
        </w:rPr>
        <w:softHyphen/>
        <w:t>بینی که از خلال آن بیرون می</w:t>
      </w:r>
      <w:r w:rsidRPr="004029D2">
        <w:rPr>
          <w:rStyle w:val="Char6"/>
          <w:rFonts w:hint="cs"/>
          <w:rtl/>
        </w:rPr>
        <w:softHyphen/>
        <w:t>ریزد</w:t>
      </w:r>
      <w:r w:rsidR="007122E7" w:rsidRPr="004029D2">
        <w:rPr>
          <w:rStyle w:val="Char6"/>
          <w:rFonts w:hint="cs"/>
          <w:rtl/>
        </w:rPr>
        <w:t>...</w:t>
      </w:r>
      <w:r w:rsidR="00E92558" w:rsidRPr="004029D2">
        <w:rPr>
          <w:rFonts w:ascii="Traditional Arabic" w:hAnsi="Traditional Arabic" w:cs="Traditional Arabic"/>
          <w:rtl/>
          <w:lang w:bidi="fa-IR"/>
        </w:rPr>
        <w:t>»</w:t>
      </w:r>
      <w:r w:rsidR="007122E7" w:rsidRPr="004029D2">
        <w:rPr>
          <w:rStyle w:val="Char3"/>
          <w:rFonts w:hint="cs"/>
          <w:rtl/>
        </w:rPr>
        <w:t>.</w:t>
      </w:r>
    </w:p>
    <w:p w:rsidR="008879E4" w:rsidRPr="004029D2" w:rsidRDefault="008879E4" w:rsidP="00105398">
      <w:pPr>
        <w:jc w:val="both"/>
        <w:rPr>
          <w:rStyle w:val="Char3"/>
          <w:rtl/>
        </w:rPr>
      </w:pPr>
      <w:r w:rsidRPr="004029D2">
        <w:rPr>
          <w:rStyle w:val="Char3"/>
          <w:rFonts w:hint="cs"/>
          <w:rtl/>
        </w:rPr>
        <w:t>حتّی قرآن کریم در سیاق قسم، از ابرهایی که آبستن بارانند یاد نموده و می</w:t>
      </w:r>
      <w:r w:rsidRPr="004029D2">
        <w:rPr>
          <w:rStyle w:val="Char3"/>
          <w:rFonts w:hint="cs"/>
          <w:rtl/>
        </w:rPr>
        <w:softHyphen/>
        <w:t>فرماید</w:t>
      </w:r>
      <w:r w:rsidR="009131D6" w:rsidRPr="004029D2">
        <w:rPr>
          <w:rStyle w:val="Char3"/>
          <w:rFonts w:hint="cs"/>
          <w:rtl/>
        </w:rPr>
        <w:t>:</w:t>
      </w:r>
      <w:r w:rsidR="006735C7" w:rsidRPr="004029D2">
        <w:rPr>
          <w:rStyle w:val="Char3"/>
          <w:rFonts w:hint="cs"/>
          <w:rtl/>
        </w:rPr>
        <w:t xml:space="preserve"> </w:t>
      </w:r>
      <w:r w:rsidR="00E92558" w:rsidRPr="004029D2">
        <w:rPr>
          <w:rFonts w:ascii="Traditional Arabic" w:hAnsi="Traditional Arabic" w:cs="Traditional Arabic"/>
          <w:rtl/>
          <w:lang w:bidi="fa-IR"/>
        </w:rPr>
        <w:t>﴿</w:t>
      </w:r>
      <w:r w:rsidR="00E92558" w:rsidRPr="004029D2">
        <w:rPr>
          <w:rStyle w:val="Chara"/>
          <w:rtl/>
        </w:rPr>
        <w:t>فَ</w:t>
      </w:r>
      <w:r w:rsidR="00E92558" w:rsidRPr="004029D2">
        <w:rPr>
          <w:rStyle w:val="Chara"/>
          <w:rFonts w:hint="cs"/>
          <w:rtl/>
        </w:rPr>
        <w:t>ٱلۡحَٰمِلَٰتِ</w:t>
      </w:r>
      <w:r w:rsidR="00E92558" w:rsidRPr="004029D2">
        <w:rPr>
          <w:rStyle w:val="Chara"/>
          <w:rtl/>
        </w:rPr>
        <w:t xml:space="preserve"> وِقۡرٗا٢</w:t>
      </w:r>
      <w:r w:rsidR="00E92558" w:rsidRPr="004029D2">
        <w:rPr>
          <w:rFonts w:cs="Traditional Arabic" w:hint="cs"/>
          <w:rtl/>
          <w:lang w:bidi="fa-IR"/>
        </w:rPr>
        <w:t>﴾</w:t>
      </w:r>
      <w:r w:rsidR="00E92558" w:rsidRPr="004029D2">
        <w:rPr>
          <w:rFonts w:cs="IRNazli"/>
          <w:szCs w:val="24"/>
          <w:rtl/>
          <w:lang w:bidi="fa-IR"/>
        </w:rPr>
        <w:t xml:space="preserve"> </w:t>
      </w:r>
      <w:r w:rsidR="00E92558" w:rsidRPr="004029D2">
        <w:rPr>
          <w:rStyle w:val="Char5"/>
          <w:rtl/>
        </w:rPr>
        <w:t>[الذاريات: 2]</w:t>
      </w:r>
      <w:r w:rsidR="00E92558" w:rsidRPr="004029D2">
        <w:rPr>
          <w:rStyle w:val="Char5"/>
          <w:rFonts w:hint="cs"/>
          <w:rtl/>
        </w:rPr>
        <w:t>.</w:t>
      </w:r>
      <w:r w:rsidRPr="004029D2">
        <w:rPr>
          <w:rStyle w:val="Char3"/>
          <w:rFonts w:hint="cs"/>
          <w:rtl/>
        </w:rPr>
        <w:t xml:space="preserve"> </w:t>
      </w:r>
      <w:r w:rsidR="00E92558" w:rsidRPr="004029D2">
        <w:rPr>
          <w:rFonts w:ascii="Traditional Arabic" w:hAnsi="Traditional Arabic" w:cs="Traditional Arabic"/>
          <w:rtl/>
          <w:lang w:bidi="fa-IR"/>
        </w:rPr>
        <w:t>«</w:t>
      </w:r>
      <w:r w:rsidRPr="004029D2">
        <w:rPr>
          <w:rStyle w:val="Char6"/>
          <w:rFonts w:hint="cs"/>
          <w:rtl/>
        </w:rPr>
        <w:t>پس سوگند به ابرهایی که حامل باری گرانند</w:t>
      </w:r>
      <w:r w:rsidR="00E92558" w:rsidRPr="004029D2">
        <w:rPr>
          <w:rFonts w:ascii="Traditional Arabic" w:hAnsi="Traditional Arabic" w:cs="Traditional Arabic"/>
          <w:rtl/>
          <w:lang w:bidi="fa-IR"/>
        </w:rPr>
        <w:t>»</w:t>
      </w:r>
      <w:r w:rsidRPr="004029D2">
        <w:rPr>
          <w:rStyle w:val="Char3"/>
          <w:rFonts w:hint="cs"/>
          <w:rtl/>
        </w:rPr>
        <w:t>. امّا از آبستن شدن درختان به</w:t>
      </w:r>
      <w:r w:rsidRPr="004029D2">
        <w:rPr>
          <w:rStyle w:val="Char3"/>
          <w:rFonts w:hint="cs"/>
          <w:rtl/>
        </w:rPr>
        <w:softHyphen/>
      </w:r>
      <w:r w:rsidR="00065DC3" w:rsidRPr="004029D2">
        <w:rPr>
          <w:rStyle w:val="Char3"/>
          <w:rFonts w:hint="cs"/>
          <w:rtl/>
        </w:rPr>
        <w:t xml:space="preserve"> وسیلۀ بادها سخنی در قرآن‌</w:t>
      </w:r>
      <w:r w:rsidRPr="004029D2">
        <w:rPr>
          <w:rStyle w:val="Char3"/>
          <w:rFonts w:hint="cs"/>
          <w:rtl/>
        </w:rPr>
        <w:t>کریم نمی</w:t>
      </w:r>
      <w:r w:rsidRPr="004029D2">
        <w:rPr>
          <w:rStyle w:val="Char3"/>
          <w:rFonts w:hint="cs"/>
          <w:rtl/>
        </w:rPr>
        <w:softHyphen/>
        <w:t>یابیم. شاید دلیلش آن باشد که تلقیح نبات</w:t>
      </w:r>
      <w:r w:rsidR="00065DC3" w:rsidRPr="004029D2">
        <w:rPr>
          <w:rStyle w:val="Char3"/>
          <w:rFonts w:hint="cs"/>
          <w:rtl/>
        </w:rPr>
        <w:t xml:space="preserve">ات، بر همه کس آشکار نیست و قرآن‌ </w:t>
      </w:r>
      <w:r w:rsidRPr="004029D2">
        <w:rPr>
          <w:rStyle w:val="Char3"/>
          <w:rFonts w:hint="cs"/>
          <w:rtl/>
        </w:rPr>
        <w:t>مجید معمولاً از آیات آشکار طبیعت برای نمایش قدرت و</w:t>
      </w:r>
      <w:r w:rsidR="00065DC3" w:rsidRPr="004029D2">
        <w:rPr>
          <w:rStyle w:val="Char3"/>
          <w:rFonts w:hint="cs"/>
          <w:rtl/>
        </w:rPr>
        <w:t xml:space="preserve"> </w:t>
      </w:r>
      <w:r w:rsidRPr="004029D2">
        <w:rPr>
          <w:rStyle w:val="Char3"/>
          <w:rFonts w:hint="cs"/>
          <w:rtl/>
        </w:rPr>
        <w:t xml:space="preserve">حکمت </w:t>
      </w:r>
      <w:r w:rsidR="00B9160E" w:rsidRPr="004029D2">
        <w:rPr>
          <w:rStyle w:val="Char3"/>
          <w:rFonts w:hint="cs"/>
          <w:rtl/>
        </w:rPr>
        <w:t>خدای تعالی</w:t>
      </w:r>
      <w:r w:rsidRPr="004029D2">
        <w:rPr>
          <w:rStyle w:val="Char3"/>
          <w:rFonts w:hint="cs"/>
          <w:rtl/>
        </w:rPr>
        <w:t xml:space="preserve"> شاهد می</w:t>
      </w:r>
      <w:r w:rsidRPr="004029D2">
        <w:rPr>
          <w:rStyle w:val="Char3"/>
          <w:rFonts w:hint="cs"/>
          <w:rtl/>
        </w:rPr>
        <w:softHyphen/>
        <w:t>آورد</w:t>
      </w:r>
      <w:r w:rsidR="007122E7" w:rsidRPr="004029D2">
        <w:rPr>
          <w:rStyle w:val="Char3"/>
          <w:rFonts w:hint="cs"/>
          <w:rtl/>
        </w:rPr>
        <w:t>.</w:t>
      </w:r>
    </w:p>
    <w:p w:rsidR="00FA1B6C" w:rsidRPr="004029D2" w:rsidRDefault="006751BF" w:rsidP="006751BF">
      <w:pPr>
        <w:ind w:firstLine="0"/>
        <w:jc w:val="center"/>
        <w:rPr>
          <w:rStyle w:val="Char3"/>
          <w:rtl/>
        </w:rPr>
      </w:pPr>
      <w:r w:rsidRPr="004029D2">
        <w:rPr>
          <w:rStyle w:val="Char3"/>
          <w:rFonts w:hint="cs"/>
          <w:rtl/>
        </w:rPr>
        <w:t>*</w:t>
      </w:r>
      <w:r w:rsidRPr="004029D2">
        <w:rPr>
          <w:rStyle w:val="Char3"/>
          <w:rFonts w:hint="cs"/>
          <w:rtl/>
        </w:rPr>
        <w:tab/>
        <w:t>*</w:t>
      </w:r>
      <w:r w:rsidRPr="004029D2">
        <w:rPr>
          <w:rStyle w:val="Char3"/>
          <w:rFonts w:hint="cs"/>
          <w:rtl/>
        </w:rPr>
        <w:tab/>
        <w:t>*</w:t>
      </w:r>
    </w:p>
    <w:p w:rsidR="008879E4" w:rsidRPr="004029D2" w:rsidRDefault="008879E4" w:rsidP="00293DB7">
      <w:pPr>
        <w:jc w:val="center"/>
        <w:rPr>
          <w:rStyle w:val="Char3"/>
          <w:rtl/>
        </w:rPr>
        <w:sectPr w:rsidR="008879E4"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8879E4" w:rsidRPr="004029D2" w:rsidRDefault="008879E4" w:rsidP="00627D30">
      <w:pPr>
        <w:pStyle w:val="a"/>
      </w:pPr>
      <w:bookmarkStart w:id="183" w:name="_Toc313907374"/>
      <w:bookmarkStart w:id="184" w:name="_Toc435288552"/>
      <w:bookmarkStart w:id="185" w:name="_Toc439081188"/>
      <w:r w:rsidRPr="004029D2">
        <w:rPr>
          <w:rFonts w:hint="cs"/>
          <w:rtl/>
        </w:rPr>
        <w:t>16</w:t>
      </w:r>
      <w:r w:rsidR="00F24E76" w:rsidRPr="004029D2">
        <w:rPr>
          <w:rtl/>
        </w:rPr>
        <w:br/>
      </w:r>
      <w:r w:rsidRPr="004029D2">
        <w:rPr>
          <w:rFonts w:hint="cs"/>
          <w:rtl/>
        </w:rPr>
        <w:t>نکته</w:t>
      </w:r>
      <w:r w:rsidRPr="004029D2">
        <w:rPr>
          <w:rFonts w:hint="cs"/>
          <w:rtl/>
        </w:rPr>
        <w:softHyphen/>
        <w:t>ای از سورۀ نحل</w:t>
      </w:r>
      <w:bookmarkEnd w:id="183"/>
      <w:bookmarkEnd w:id="184"/>
      <w:bookmarkEnd w:id="185"/>
    </w:p>
    <w:p w:rsidR="008879E4" w:rsidRPr="004029D2" w:rsidRDefault="00582D3C" w:rsidP="00105398">
      <w:pPr>
        <w:pStyle w:val="a0"/>
        <w:rPr>
          <w:sz w:val="36"/>
          <w:rtl/>
        </w:rPr>
      </w:pPr>
      <w:bookmarkStart w:id="186" w:name="_Toc313907375"/>
      <w:bookmarkStart w:id="187" w:name="_Toc435288553"/>
      <w:bookmarkStart w:id="188" w:name="_Toc439081189"/>
      <w:r w:rsidRPr="004029D2">
        <w:rPr>
          <w:rFonts w:ascii="Times New Roman" w:hAnsi="Times New Roman" w:cs="Traditional Arabic"/>
          <w:rtl/>
        </w:rPr>
        <w:t>﴿</w:t>
      </w:r>
      <w:r w:rsidRPr="004029D2">
        <w:rPr>
          <w:rStyle w:val="Chara"/>
          <w:rtl/>
        </w:rPr>
        <w:t xml:space="preserve">وَمَآ أَرۡسَلۡنَا مِن قَبۡلِكَ إِلَّا رِجَالٗا نُّوحِيٓ إِلَيۡهِمۡۖ فَسۡ‍َٔلُوٓاْ أَهۡلَ </w:t>
      </w:r>
      <w:r w:rsidRPr="004029D2">
        <w:rPr>
          <w:rStyle w:val="Chara"/>
          <w:rFonts w:hint="cs"/>
          <w:rtl/>
        </w:rPr>
        <w:t>ٱلذِّكۡرِ</w:t>
      </w:r>
      <w:r w:rsidRPr="004029D2">
        <w:rPr>
          <w:rStyle w:val="Chara"/>
          <w:rtl/>
        </w:rPr>
        <w:t xml:space="preserve"> إِن كُنتُمۡ لَا تَعۡلَمُونَ٤٣</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[النحل: 43]</w:t>
      </w:r>
      <w:r w:rsidRPr="004029D2">
        <w:rPr>
          <w:rStyle w:val="Char5"/>
          <w:rFonts w:hint="cs"/>
          <w:b w:val="0"/>
          <w:bCs w:val="0"/>
          <w:rtl/>
        </w:rPr>
        <w:t>.</w:t>
      </w:r>
      <w:r w:rsidR="003A167D" w:rsidRPr="004029D2">
        <w:rPr>
          <w:rFonts w:hint="cs"/>
          <w:sz w:val="36"/>
          <w:rtl/>
        </w:rPr>
        <w:t xml:space="preserve"> </w:t>
      </w:r>
      <w:r w:rsidR="008879E4" w:rsidRPr="004029D2">
        <w:rPr>
          <w:rFonts w:hint="cs"/>
          <w:sz w:val="36"/>
          <w:rtl/>
        </w:rPr>
        <w:t>دربارۀ أهل ذکر</w:t>
      </w:r>
      <w:bookmarkEnd w:id="186"/>
      <w:bookmarkEnd w:id="187"/>
      <w:bookmarkEnd w:id="188"/>
      <w:r w:rsidR="008879E4" w:rsidRPr="004029D2">
        <w:rPr>
          <w:rFonts w:hint="cs"/>
          <w:sz w:val="36"/>
          <w:rtl/>
        </w:rPr>
        <w:t xml:space="preserve"> </w:t>
      </w:r>
    </w:p>
    <w:p w:rsidR="008879E4" w:rsidRPr="004029D2" w:rsidRDefault="008879E4" w:rsidP="00105398">
      <w:pPr>
        <w:jc w:val="both"/>
        <w:rPr>
          <w:rStyle w:val="Char3"/>
          <w:rtl/>
        </w:rPr>
      </w:pPr>
      <w:r w:rsidRPr="00CA57C9">
        <w:rPr>
          <w:rStyle w:val="Char3"/>
          <w:rFonts w:hint="cs"/>
          <w:spacing w:val="-2"/>
          <w:rtl/>
        </w:rPr>
        <w:t xml:space="preserve">در تفسیر این آیۀ شریفه میان مفسّران اختلاف است که </w:t>
      </w:r>
      <w:r w:rsidR="009131D6" w:rsidRPr="00CA57C9">
        <w:rPr>
          <w:rStyle w:val="Char3"/>
          <w:rFonts w:hint="cs"/>
          <w:spacing w:val="-2"/>
          <w:rtl/>
        </w:rPr>
        <w:t>«</w:t>
      </w:r>
      <w:r w:rsidRPr="00CA57C9">
        <w:rPr>
          <w:rStyle w:val="Char3"/>
          <w:rFonts w:hint="cs"/>
          <w:spacing w:val="-2"/>
          <w:rtl/>
        </w:rPr>
        <w:t xml:space="preserve">أهل ذکر» چه کسانند؟ طبری ازقول </w:t>
      </w:r>
      <w:r w:rsidR="009131D6" w:rsidRPr="00CA57C9">
        <w:rPr>
          <w:rStyle w:val="Char3"/>
          <w:rFonts w:hint="cs"/>
          <w:spacing w:val="-2"/>
          <w:rtl/>
        </w:rPr>
        <w:t>«</w:t>
      </w:r>
      <w:r w:rsidRPr="00CA57C9">
        <w:rPr>
          <w:rStyle w:val="Char3"/>
          <w:rFonts w:hint="cs"/>
          <w:spacing w:val="-2"/>
          <w:rtl/>
        </w:rPr>
        <w:t>ابن</w:t>
      </w:r>
      <w:r w:rsidRPr="00CA57C9">
        <w:rPr>
          <w:rStyle w:val="Char3"/>
          <w:spacing w:val="-2"/>
          <w:rtl/>
        </w:rPr>
        <w:softHyphen/>
      </w:r>
      <w:r w:rsidRPr="00CA57C9">
        <w:rPr>
          <w:rStyle w:val="Char3"/>
          <w:rFonts w:hint="cs"/>
          <w:spacing w:val="-2"/>
          <w:rtl/>
        </w:rPr>
        <w:t>زید» آورده که</w:t>
      </w:r>
      <w:r w:rsidR="00194655" w:rsidRPr="00CA57C9">
        <w:rPr>
          <w:rStyle w:val="Char3"/>
          <w:rFonts w:hint="cs"/>
          <w:spacing w:val="-2"/>
          <w:rtl/>
        </w:rPr>
        <w:t xml:space="preserve"> آن‌ها </w:t>
      </w:r>
      <w:r w:rsidRPr="00CA57C9">
        <w:rPr>
          <w:rStyle w:val="Char3"/>
          <w:rFonts w:hint="cs"/>
          <w:spacing w:val="-2"/>
          <w:rtl/>
        </w:rPr>
        <w:t>«اهل قرآن» هستند و طبرسی از ابوجعفر باقر</w:t>
      </w:r>
      <w:r w:rsidR="009123AF" w:rsidRPr="00CA57C9">
        <w:rPr>
          <w:rStyle w:val="Char3"/>
          <w:rFonts w:hint="cs"/>
          <w:spacing w:val="-2"/>
          <w:rtl/>
        </w:rPr>
        <w:t xml:space="preserve"> </w:t>
      </w:r>
      <w:r w:rsidR="00E54A54" w:rsidRPr="00CA57C9">
        <w:rPr>
          <w:rStyle w:val="Char3"/>
          <w:rFonts w:cs="CTraditional Arabic" w:hint="cs"/>
          <w:spacing w:val="-2"/>
          <w:rtl/>
        </w:rPr>
        <w:t>÷</w:t>
      </w:r>
      <w:r w:rsidR="009123AF" w:rsidRPr="004029D2">
        <w:rPr>
          <w:rStyle w:val="Char3"/>
          <w:rFonts w:hint="cs"/>
          <w:rtl/>
        </w:rPr>
        <w:t xml:space="preserve"> </w:t>
      </w:r>
      <w:r w:rsidRPr="004029D2">
        <w:rPr>
          <w:rStyle w:val="Char3"/>
          <w:rFonts w:hint="cs"/>
          <w:rtl/>
        </w:rPr>
        <w:t>نقل کرده که فرموده</w:t>
      </w:r>
      <w:r w:rsidR="009131D6" w:rsidRPr="004029D2">
        <w:rPr>
          <w:rStyle w:val="Char3"/>
          <w:rFonts w:hint="cs"/>
          <w:rtl/>
        </w:rPr>
        <w:t>:</w:t>
      </w:r>
      <w:r w:rsidRPr="004029D2">
        <w:rPr>
          <w:rStyle w:val="Char3"/>
          <w:rFonts w:hint="cs"/>
          <w:rtl/>
        </w:rPr>
        <w:t xml:space="preserve"> </w:t>
      </w:r>
      <w:r w:rsidRPr="004029D2">
        <w:rPr>
          <w:rStyle w:val="Char1"/>
          <w:rFonts w:hint="cs"/>
          <w:rtl/>
        </w:rPr>
        <w:t>نَحنُ أهلُ الذِّ</w:t>
      </w:r>
      <w:r w:rsidR="00481CFD" w:rsidRPr="004029D2">
        <w:rPr>
          <w:rStyle w:val="Char1"/>
          <w:rFonts w:hint="cs"/>
          <w:rtl/>
        </w:rPr>
        <w:t>ك</w:t>
      </w:r>
      <w:r w:rsidRPr="004029D2">
        <w:rPr>
          <w:rStyle w:val="Char1"/>
          <w:rFonts w:hint="cs"/>
          <w:rtl/>
        </w:rPr>
        <w:t>ر</w:t>
      </w:r>
      <w:r w:rsidRPr="004029D2">
        <w:rPr>
          <w:rStyle w:val="Char3"/>
          <w:rFonts w:hint="cs"/>
          <w:rtl/>
        </w:rPr>
        <w:t xml:space="preserve"> (ما أهل ذکر هستیم). و از ابن عبّاس و مجاهد آورده</w:t>
      </w:r>
      <w:r w:rsidRPr="004029D2">
        <w:rPr>
          <w:rStyle w:val="Char3"/>
          <w:rFonts w:hint="cs"/>
          <w:rtl/>
        </w:rPr>
        <w:softHyphen/>
        <w:t>اند که أهل ذکر در</w:t>
      </w:r>
      <w:r w:rsidR="00065DC3" w:rsidRPr="004029D2">
        <w:rPr>
          <w:rStyle w:val="Char3"/>
          <w:rFonts w:hint="cs"/>
          <w:rtl/>
        </w:rPr>
        <w:t xml:space="preserve"> </w:t>
      </w:r>
      <w:r w:rsidRPr="004029D2">
        <w:rPr>
          <w:rStyle w:val="Char3"/>
          <w:rFonts w:hint="cs"/>
          <w:rtl/>
        </w:rPr>
        <w:t>اینجا، علمای أهل کتاب یا أهل تورات شمرده می</w:t>
      </w:r>
      <w:r w:rsidRPr="004029D2">
        <w:rPr>
          <w:rStyle w:val="Char3"/>
          <w:rFonts w:hint="cs"/>
          <w:rtl/>
        </w:rPr>
        <w:softHyphen/>
        <w:t>شوند و برای هر</w:t>
      </w:r>
      <w:r w:rsidR="00065DC3" w:rsidRPr="004029D2">
        <w:rPr>
          <w:rStyle w:val="Char3"/>
          <w:rFonts w:hint="cs"/>
          <w:rtl/>
        </w:rPr>
        <w:t xml:space="preserve"> </w:t>
      </w:r>
      <w:r w:rsidRPr="004029D2">
        <w:rPr>
          <w:rStyle w:val="Char3"/>
          <w:rFonts w:hint="cs"/>
          <w:rtl/>
        </w:rPr>
        <w:t>یک از این اقوال، شاهدی نیز آورده است. گواه ابن</w:t>
      </w:r>
      <w:r w:rsidR="00065DC3" w:rsidRPr="004029D2">
        <w:rPr>
          <w:rStyle w:val="Char3"/>
          <w:rFonts w:hint="cs"/>
          <w:rtl/>
        </w:rPr>
        <w:t xml:space="preserve"> </w:t>
      </w:r>
      <w:r w:rsidRPr="004029D2">
        <w:rPr>
          <w:rStyle w:val="Char3"/>
          <w:rtl/>
        </w:rPr>
        <w:softHyphen/>
      </w:r>
      <w:r w:rsidRPr="004029D2">
        <w:rPr>
          <w:rStyle w:val="Char3"/>
          <w:rFonts w:hint="cs"/>
          <w:rtl/>
        </w:rPr>
        <w:t>زید آنست</w:t>
      </w:r>
      <w:r w:rsidR="00065DC3" w:rsidRPr="004029D2">
        <w:rPr>
          <w:rStyle w:val="Char3"/>
          <w:rFonts w:hint="cs"/>
          <w:rtl/>
        </w:rPr>
        <w:t xml:space="preserve"> </w:t>
      </w:r>
      <w:r w:rsidRPr="004029D2">
        <w:rPr>
          <w:rStyle w:val="Char3"/>
          <w:rFonts w:hint="cs"/>
          <w:rtl/>
        </w:rPr>
        <w:t>که قرآن کریم در آیاتی چند، خود را «ذکر» نامیده مانند:</w:t>
      </w:r>
      <w:r w:rsidR="00B91348" w:rsidRPr="004029D2">
        <w:rPr>
          <w:rStyle w:val="Char3"/>
          <w:rFonts w:hint="cs"/>
          <w:rtl/>
        </w:rPr>
        <w:t xml:space="preserve"> </w:t>
      </w:r>
      <w:r w:rsidR="00582D3C" w:rsidRPr="004029D2">
        <w:rPr>
          <w:rFonts w:cs="Traditional Arabic" w:hint="cs"/>
          <w:rtl/>
          <w:lang w:bidi="fa-IR"/>
        </w:rPr>
        <w:t>﴿</w:t>
      </w:r>
      <w:r w:rsidR="00582D3C" w:rsidRPr="004029D2">
        <w:rPr>
          <w:rStyle w:val="Chara"/>
          <w:rtl/>
        </w:rPr>
        <w:t xml:space="preserve">إِنَّا نَحۡنُ نَزَّلۡنَا </w:t>
      </w:r>
      <w:r w:rsidR="00582D3C" w:rsidRPr="004029D2">
        <w:rPr>
          <w:rStyle w:val="Chara"/>
          <w:rFonts w:hint="cs"/>
          <w:rtl/>
        </w:rPr>
        <w:t>ٱلذِّكۡرَ</w:t>
      </w:r>
      <w:r w:rsidR="00582D3C" w:rsidRPr="004029D2">
        <w:rPr>
          <w:rStyle w:val="Chara"/>
          <w:rtl/>
        </w:rPr>
        <w:t xml:space="preserve"> وَإِنَّا لَهُ</w:t>
      </w:r>
      <w:r w:rsidR="00582D3C" w:rsidRPr="004029D2">
        <w:rPr>
          <w:rStyle w:val="Chara"/>
          <w:rFonts w:hint="cs"/>
          <w:rtl/>
        </w:rPr>
        <w:t>ۥ</w:t>
      </w:r>
      <w:r w:rsidR="00582D3C" w:rsidRPr="004029D2">
        <w:rPr>
          <w:rStyle w:val="Chara"/>
          <w:rtl/>
        </w:rPr>
        <w:t xml:space="preserve"> لَحَٰفِظُونَ٩</w:t>
      </w:r>
      <w:r w:rsidR="00582D3C" w:rsidRPr="004029D2">
        <w:rPr>
          <w:rFonts w:cs="Traditional Arabic" w:hint="cs"/>
          <w:rtl/>
          <w:lang w:bidi="fa-IR"/>
        </w:rPr>
        <w:t>﴾</w:t>
      </w:r>
      <w:r w:rsidR="00582D3C" w:rsidRPr="004029D2">
        <w:rPr>
          <w:rFonts w:cs="IRNazli"/>
          <w:szCs w:val="24"/>
          <w:rtl/>
          <w:lang w:bidi="fa-IR"/>
        </w:rPr>
        <w:t xml:space="preserve"> </w:t>
      </w:r>
      <w:r w:rsidR="00582D3C" w:rsidRPr="004029D2">
        <w:rPr>
          <w:rStyle w:val="Char5"/>
          <w:rtl/>
        </w:rPr>
        <w:t>[الحجر: 9]</w:t>
      </w:r>
      <w:r w:rsidR="00582D3C" w:rsidRPr="004029D2">
        <w:rPr>
          <w:rStyle w:val="Char5"/>
          <w:rFonts w:hint="cs"/>
          <w:rtl/>
        </w:rPr>
        <w:t>.</w:t>
      </w:r>
      <w:r w:rsidRPr="004029D2">
        <w:rPr>
          <w:rStyle w:val="Char3"/>
          <w:rFonts w:hint="cs"/>
          <w:rtl/>
        </w:rPr>
        <w:t xml:space="preserve"> و</w:t>
      </w:r>
      <w:r w:rsidR="00B91348" w:rsidRPr="004029D2">
        <w:rPr>
          <w:rStyle w:val="Char3"/>
          <w:rFonts w:hint="cs"/>
          <w:rtl/>
        </w:rPr>
        <w:t xml:space="preserve"> </w:t>
      </w:r>
      <w:r w:rsidRPr="004029D2">
        <w:rPr>
          <w:rStyle w:val="Char3"/>
          <w:rFonts w:hint="cs"/>
          <w:rtl/>
        </w:rPr>
        <w:t xml:space="preserve">امثال آن، </w:t>
      </w:r>
      <w:r w:rsidR="00EF2C75" w:rsidRPr="004029D2">
        <w:rPr>
          <w:rStyle w:val="Char3"/>
          <w:rFonts w:hint="cs"/>
          <w:rtl/>
        </w:rPr>
        <w:t>بنابر این</w:t>
      </w:r>
      <w:r w:rsidRPr="004029D2">
        <w:rPr>
          <w:rStyle w:val="Char3"/>
          <w:rFonts w:hint="cs"/>
          <w:rtl/>
        </w:rPr>
        <w:t>، اهل قرآن همان اهل ذکر به</w:t>
      </w:r>
      <w:r w:rsidR="00065DC3" w:rsidRPr="004029D2">
        <w:rPr>
          <w:rStyle w:val="Char3"/>
          <w:rFonts w:hint="cs"/>
          <w:rtl/>
        </w:rPr>
        <w:t xml:space="preserve"> </w:t>
      </w:r>
      <w:r w:rsidRPr="004029D2">
        <w:rPr>
          <w:rStyle w:val="Char3"/>
          <w:rFonts w:hint="cs"/>
          <w:rtl/>
        </w:rPr>
        <w:softHyphen/>
        <w:t>شمار می</w:t>
      </w:r>
      <w:r w:rsidRPr="004029D2">
        <w:rPr>
          <w:rStyle w:val="Char3"/>
          <w:rFonts w:hint="cs"/>
          <w:rtl/>
        </w:rPr>
        <w:softHyphen/>
        <w:t>آیند. در تفسیر «المیزان» می</w:t>
      </w:r>
      <w:r w:rsidRPr="004029D2">
        <w:rPr>
          <w:rStyle w:val="Char3"/>
          <w:rFonts w:hint="cs"/>
          <w:rtl/>
        </w:rPr>
        <w:softHyphen/>
        <w:t>خوانیم که مراد از «ذکر»</w:t>
      </w:r>
      <w:r w:rsidR="006B3BF1" w:rsidRPr="004029D2">
        <w:rPr>
          <w:rStyle w:val="Char3"/>
          <w:rFonts w:hint="cs"/>
          <w:rtl/>
        </w:rPr>
        <w:t>،</w:t>
      </w:r>
      <w:r w:rsidRPr="004029D2">
        <w:rPr>
          <w:rStyle w:val="Char3"/>
          <w:rFonts w:hint="cs"/>
          <w:rtl/>
        </w:rPr>
        <w:t xml:space="preserve"> محمّد </w:t>
      </w:r>
      <w:r w:rsidR="00730834" w:rsidRPr="004029D2">
        <w:rPr>
          <w:rFonts w:cs="CTraditional Arabic" w:hint="cs"/>
          <w:rtl/>
          <w:lang w:bidi="fa-IR"/>
        </w:rPr>
        <w:t>ص</w:t>
      </w:r>
      <w:r w:rsidRPr="004029D2">
        <w:rPr>
          <w:rStyle w:val="Char3"/>
          <w:rFonts w:hint="cs"/>
          <w:rtl/>
        </w:rPr>
        <w:t xml:space="preserve"> است و گواهش آیۀ شریفۀ</w:t>
      </w:r>
      <w:r w:rsidR="009131D6" w:rsidRPr="004029D2">
        <w:rPr>
          <w:rStyle w:val="Char3"/>
          <w:rFonts w:hint="cs"/>
          <w:rtl/>
        </w:rPr>
        <w:t>:</w:t>
      </w:r>
      <w:r w:rsidR="00B91348" w:rsidRPr="004029D2">
        <w:rPr>
          <w:rStyle w:val="Char3"/>
          <w:rFonts w:hint="cs"/>
          <w:rtl/>
        </w:rPr>
        <w:t xml:space="preserve"> </w:t>
      </w:r>
      <w:r w:rsidR="00582D3C" w:rsidRPr="004029D2">
        <w:rPr>
          <w:rFonts w:cs="Traditional Arabic" w:hint="cs"/>
          <w:rtl/>
          <w:lang w:bidi="fa-IR"/>
        </w:rPr>
        <w:t>﴿</w:t>
      </w:r>
      <w:r w:rsidR="00582D3C" w:rsidRPr="004029D2">
        <w:rPr>
          <w:rStyle w:val="Chara"/>
          <w:rtl/>
        </w:rPr>
        <w:t xml:space="preserve">قَدۡ أَنزَلَ </w:t>
      </w:r>
      <w:r w:rsidR="00582D3C" w:rsidRPr="004029D2">
        <w:rPr>
          <w:rStyle w:val="Chara"/>
          <w:rFonts w:hint="cs"/>
          <w:rtl/>
        </w:rPr>
        <w:t>ٱللَّهُ</w:t>
      </w:r>
      <w:r w:rsidR="00582D3C" w:rsidRPr="004029D2">
        <w:rPr>
          <w:rStyle w:val="Chara"/>
          <w:rtl/>
        </w:rPr>
        <w:t xml:space="preserve"> إِلَيۡكُمۡ ذِكۡرٗا</w:t>
      </w:r>
      <w:r w:rsidR="00582D3C" w:rsidRPr="004029D2">
        <w:rPr>
          <w:rFonts w:cs="Traditional Arabic" w:hint="cs"/>
          <w:rtl/>
          <w:lang w:bidi="fa-IR"/>
        </w:rPr>
        <w:t>﴾</w:t>
      </w:r>
      <w:r w:rsidR="00582D3C" w:rsidRPr="004029D2">
        <w:rPr>
          <w:rFonts w:cs="IRNazli"/>
          <w:szCs w:val="24"/>
          <w:rtl/>
          <w:lang w:bidi="fa-IR"/>
        </w:rPr>
        <w:t xml:space="preserve"> </w:t>
      </w:r>
      <w:r w:rsidR="00582D3C" w:rsidRPr="004029D2">
        <w:rPr>
          <w:rStyle w:val="Char5"/>
          <w:rtl/>
        </w:rPr>
        <w:t>[الطلاق: 10-11]</w:t>
      </w:r>
      <w:r w:rsidR="00582D3C" w:rsidRPr="004029D2">
        <w:rPr>
          <w:rStyle w:val="Char5"/>
          <w:rFonts w:hint="cs"/>
          <w:rtl/>
        </w:rPr>
        <w:t>.</w:t>
      </w:r>
      <w:r w:rsidRPr="004029D2">
        <w:rPr>
          <w:rStyle w:val="Char3"/>
          <w:rFonts w:hint="cs"/>
          <w:rtl/>
        </w:rPr>
        <w:t xml:space="preserve"> است</w:t>
      </w:r>
      <w:r w:rsidR="00BB63CC" w:rsidRPr="004029D2">
        <w:rPr>
          <w:rStyle w:val="Char3"/>
          <w:rFonts w:hint="cs"/>
          <w:rtl/>
        </w:rPr>
        <w:t xml:space="preserve"> </w:t>
      </w:r>
      <w:r w:rsidR="00065DC3" w:rsidRPr="004029D2">
        <w:rPr>
          <w:rStyle w:val="Char3"/>
          <w:rFonts w:hint="cs"/>
          <w:rtl/>
        </w:rPr>
        <w:t xml:space="preserve">پس اهل ذکر همان خاندان رسول </w:t>
      </w:r>
      <w:r w:rsidRPr="004029D2">
        <w:rPr>
          <w:rStyle w:val="Char3"/>
          <w:rFonts w:hint="cs"/>
          <w:rtl/>
        </w:rPr>
        <w:t>خدا</w:t>
      </w:r>
      <w:r w:rsidR="00065DC3" w:rsidRPr="004029D2">
        <w:rPr>
          <w:rStyle w:val="Char3"/>
          <w:rFonts w:hint="cs"/>
          <w:rtl/>
        </w:rPr>
        <w:t xml:space="preserve"> </w:t>
      </w:r>
      <w:r w:rsidR="00B92A45" w:rsidRPr="004029D2">
        <w:rPr>
          <w:rFonts w:cs="CTraditional Arabic" w:hint="cs"/>
          <w:b/>
          <w:sz w:val="31"/>
          <w:rtl/>
          <w:lang w:bidi="fa-IR"/>
        </w:rPr>
        <w:t>ص</w:t>
      </w:r>
      <w:r w:rsidRPr="004029D2">
        <w:rPr>
          <w:rStyle w:val="Char3"/>
          <w:rFonts w:hint="cs"/>
          <w:rtl/>
        </w:rPr>
        <w:t xml:space="preserve"> هستند</w:t>
      </w:r>
      <w:r w:rsidRPr="004029D2">
        <w:rPr>
          <w:rStyle w:val="Char3"/>
          <w:rFonts w:hint="cs"/>
          <w:vertAlign w:val="superscript"/>
          <w:rtl/>
        </w:rPr>
        <w:t>(</w:t>
      </w:r>
      <w:r w:rsidRPr="004029D2">
        <w:rPr>
          <w:rStyle w:val="Char3"/>
          <w:vertAlign w:val="superscript"/>
          <w:rtl/>
        </w:rPr>
        <w:footnoteReference w:id="221"/>
      </w:r>
      <w:r w:rsidRPr="004029D2">
        <w:rPr>
          <w:rStyle w:val="Char3"/>
          <w:rFonts w:hint="cs"/>
          <w:vertAlign w:val="superscript"/>
          <w:rtl/>
        </w:rPr>
        <w:t>)</w:t>
      </w:r>
      <w:r w:rsidRPr="004029D2">
        <w:rPr>
          <w:rStyle w:val="Char3"/>
          <w:rFonts w:hint="cs"/>
          <w:rtl/>
        </w:rPr>
        <w:t>. أمّا کلمۀ ذکر در</w:t>
      </w:r>
      <w:r w:rsidR="00065DC3" w:rsidRPr="004029D2">
        <w:rPr>
          <w:rStyle w:val="Char3"/>
          <w:rFonts w:hint="cs"/>
          <w:rtl/>
        </w:rPr>
        <w:t xml:space="preserve"> </w:t>
      </w:r>
      <w:r w:rsidRPr="004029D2">
        <w:rPr>
          <w:rStyle w:val="Char3"/>
          <w:rFonts w:hint="cs"/>
          <w:rtl/>
        </w:rPr>
        <w:t xml:space="preserve">قرآن کریم برای تورات موسی </w:t>
      </w:r>
      <w:r w:rsidR="00E54A54" w:rsidRPr="004029D2">
        <w:rPr>
          <w:rStyle w:val="Char3"/>
          <w:rFonts w:cs="CTraditional Arabic" w:hint="cs"/>
          <w:rtl/>
        </w:rPr>
        <w:t>÷</w:t>
      </w:r>
      <w:r w:rsidRPr="004029D2">
        <w:rPr>
          <w:rStyle w:val="Char3"/>
          <w:rFonts w:hint="cs"/>
          <w:rtl/>
        </w:rPr>
        <w:t xml:space="preserve"> نیز به</w:t>
      </w:r>
      <w:r w:rsidRPr="004029D2">
        <w:rPr>
          <w:rStyle w:val="Char3"/>
          <w:rFonts w:hint="cs"/>
          <w:rtl/>
        </w:rPr>
        <w:softHyphen/>
      </w:r>
      <w:r w:rsidR="00065DC3" w:rsidRPr="004029D2">
        <w:rPr>
          <w:rStyle w:val="Char3"/>
          <w:rFonts w:hint="cs"/>
          <w:rtl/>
        </w:rPr>
        <w:t xml:space="preserve"> </w:t>
      </w:r>
      <w:r w:rsidRPr="004029D2">
        <w:rPr>
          <w:rStyle w:val="Char3"/>
          <w:rFonts w:hint="cs"/>
          <w:rtl/>
        </w:rPr>
        <w:t xml:space="preserve">کار رفته </w:t>
      </w:r>
      <w:r w:rsidR="00EF2C75" w:rsidRPr="004029D2">
        <w:rPr>
          <w:rStyle w:val="Char3"/>
          <w:rFonts w:hint="cs"/>
          <w:rtl/>
        </w:rPr>
        <w:t>چنان‌که</w:t>
      </w:r>
      <w:r w:rsidRPr="004029D2">
        <w:rPr>
          <w:rStyle w:val="Char3"/>
          <w:rFonts w:hint="cs"/>
          <w:rtl/>
        </w:rPr>
        <w:t xml:space="preserve"> می</w:t>
      </w:r>
      <w:r w:rsidRPr="004029D2">
        <w:rPr>
          <w:rStyle w:val="Char3"/>
          <w:rFonts w:hint="cs"/>
          <w:rtl/>
        </w:rPr>
        <w:softHyphen/>
        <w:t>فرماید</w:t>
      </w:r>
      <w:r w:rsidR="009131D6" w:rsidRPr="004029D2">
        <w:rPr>
          <w:rStyle w:val="Char3"/>
          <w:rFonts w:hint="cs"/>
          <w:rtl/>
        </w:rPr>
        <w:t>:</w:t>
      </w:r>
      <w:r w:rsidR="00B91348" w:rsidRPr="004029D2">
        <w:rPr>
          <w:rStyle w:val="Char3"/>
          <w:rFonts w:hint="cs"/>
          <w:rtl/>
        </w:rPr>
        <w:t xml:space="preserve"> </w:t>
      </w:r>
      <w:r w:rsidR="00582D3C" w:rsidRPr="004029D2">
        <w:rPr>
          <w:rFonts w:ascii="Traditional Arabic" w:hAnsi="Traditional Arabic" w:cs="Traditional Arabic"/>
          <w:rtl/>
          <w:lang w:bidi="fa-IR"/>
        </w:rPr>
        <w:t>﴿</w:t>
      </w:r>
      <w:r w:rsidR="00582D3C" w:rsidRPr="004029D2">
        <w:rPr>
          <w:rStyle w:val="Chara"/>
          <w:rtl/>
        </w:rPr>
        <w:t xml:space="preserve">وَلَقَدۡ ءَاتَيۡنَا مُوسَىٰ وَهَٰرُونَ </w:t>
      </w:r>
      <w:r w:rsidR="00582D3C" w:rsidRPr="004029D2">
        <w:rPr>
          <w:rStyle w:val="Chara"/>
          <w:rFonts w:hint="cs"/>
          <w:rtl/>
        </w:rPr>
        <w:t>ٱلۡفُرۡقَانَ</w:t>
      </w:r>
      <w:r w:rsidR="00582D3C" w:rsidRPr="004029D2">
        <w:rPr>
          <w:rStyle w:val="Chara"/>
          <w:rtl/>
        </w:rPr>
        <w:t xml:space="preserve"> وَضِيَآءٗ وَذِكۡرٗا لِّلۡمُتَّقِينَ٤٨</w:t>
      </w:r>
      <w:r w:rsidR="00582D3C" w:rsidRPr="004029D2">
        <w:rPr>
          <w:rFonts w:cs="Traditional Arabic" w:hint="cs"/>
          <w:rtl/>
          <w:lang w:bidi="fa-IR"/>
        </w:rPr>
        <w:t>﴾</w:t>
      </w:r>
      <w:r w:rsidR="00582D3C" w:rsidRPr="004029D2">
        <w:rPr>
          <w:rFonts w:cs="IRNazli"/>
          <w:szCs w:val="24"/>
          <w:rtl/>
          <w:lang w:bidi="fa-IR"/>
        </w:rPr>
        <w:t xml:space="preserve"> </w:t>
      </w:r>
      <w:r w:rsidR="00582D3C" w:rsidRPr="004029D2">
        <w:rPr>
          <w:rStyle w:val="Char5"/>
          <w:rtl/>
        </w:rPr>
        <w:t>[الأنبياء: 48]</w:t>
      </w:r>
      <w:r w:rsidR="00582D3C" w:rsidRPr="004029D2">
        <w:rPr>
          <w:rStyle w:val="Char5"/>
          <w:rFonts w:hint="cs"/>
          <w:rtl/>
        </w:rPr>
        <w:t>.</w:t>
      </w:r>
      <w:r w:rsidRPr="004029D2">
        <w:rPr>
          <w:rStyle w:val="Char3"/>
          <w:rFonts w:hint="cs"/>
          <w:rtl/>
        </w:rPr>
        <w:t xml:space="preserve"> </w:t>
      </w:r>
      <w:r w:rsidR="00CA57C9">
        <w:rPr>
          <w:rStyle w:val="Char3"/>
          <w:rFonts w:hint="cs"/>
          <w:rtl/>
        </w:rPr>
        <w:t>بنابر</w:t>
      </w:r>
      <w:r w:rsidR="00EF2C75" w:rsidRPr="004029D2">
        <w:rPr>
          <w:rStyle w:val="Char3"/>
          <w:rFonts w:hint="cs"/>
          <w:rtl/>
        </w:rPr>
        <w:t>این</w:t>
      </w:r>
      <w:r w:rsidRPr="004029D2">
        <w:rPr>
          <w:rStyle w:val="Char3"/>
          <w:rFonts w:hint="cs"/>
          <w:rtl/>
        </w:rPr>
        <w:t xml:space="preserve"> اهل ذکر، به قول ابن</w:t>
      </w:r>
      <w:r w:rsidRPr="004029D2">
        <w:rPr>
          <w:rStyle w:val="Char3"/>
          <w:rtl/>
        </w:rPr>
        <w:softHyphen/>
      </w:r>
      <w:r w:rsidRPr="004029D2">
        <w:rPr>
          <w:rStyle w:val="Char3"/>
          <w:rFonts w:hint="cs"/>
          <w:rtl/>
        </w:rPr>
        <w:t>عبّاس علمای اهل</w:t>
      </w:r>
      <w:r w:rsidRPr="004029D2">
        <w:rPr>
          <w:rStyle w:val="Char3"/>
          <w:rtl/>
        </w:rPr>
        <w:softHyphen/>
      </w:r>
      <w:r w:rsidR="00CA57C9">
        <w:rPr>
          <w:rStyle w:val="Char3"/>
          <w:rFonts w:hint="cs"/>
          <w:rtl/>
        </w:rPr>
        <w:t>کتاب (تورات)‌</w:t>
      </w:r>
      <w:r w:rsidRPr="004029D2">
        <w:rPr>
          <w:rStyle w:val="Char3"/>
          <w:rFonts w:hint="cs"/>
          <w:rtl/>
        </w:rPr>
        <w:t xml:space="preserve">اند. </w:t>
      </w:r>
    </w:p>
    <w:p w:rsidR="008879E4" w:rsidRPr="004029D2" w:rsidRDefault="001E72F9" w:rsidP="00105398">
      <w:pPr>
        <w:jc w:val="both"/>
        <w:rPr>
          <w:rStyle w:val="Char3"/>
          <w:rtl/>
        </w:rPr>
      </w:pPr>
      <w:r w:rsidRPr="004029D2">
        <w:rPr>
          <w:rStyle w:val="Char3"/>
          <w:rFonts w:hint="cs"/>
          <w:rtl/>
        </w:rPr>
        <w:t xml:space="preserve"> </w:t>
      </w:r>
      <w:r w:rsidR="008879E4" w:rsidRPr="004029D2">
        <w:rPr>
          <w:rStyle w:val="Char3"/>
          <w:rFonts w:hint="cs"/>
          <w:rtl/>
        </w:rPr>
        <w:t>ما برای حلّ این</w:t>
      </w:r>
      <w:r w:rsidR="00065DC3" w:rsidRPr="004029D2">
        <w:rPr>
          <w:rStyle w:val="Char3"/>
          <w:rFonts w:hint="cs"/>
          <w:rtl/>
        </w:rPr>
        <w:t xml:space="preserve"> </w:t>
      </w:r>
      <w:r w:rsidR="008879E4" w:rsidRPr="004029D2">
        <w:rPr>
          <w:rStyle w:val="Char3"/>
          <w:rtl/>
        </w:rPr>
        <w:softHyphen/>
      </w:r>
      <w:r w:rsidR="008879E4" w:rsidRPr="004029D2">
        <w:rPr>
          <w:rStyle w:val="Char3"/>
          <w:rFonts w:hint="cs"/>
          <w:rtl/>
        </w:rPr>
        <w:t>اختلاف، مانند همیشه لازم</w:t>
      </w:r>
      <w:r w:rsidR="008879E4" w:rsidRPr="004029D2">
        <w:rPr>
          <w:rStyle w:val="Char3"/>
          <w:rtl/>
        </w:rPr>
        <w:softHyphen/>
      </w:r>
      <w:r w:rsidR="008879E4" w:rsidRPr="004029D2">
        <w:rPr>
          <w:rStyle w:val="Char3"/>
          <w:rFonts w:hint="cs"/>
          <w:rtl/>
        </w:rPr>
        <w:t>است به</w:t>
      </w:r>
      <w:r w:rsidR="008879E4" w:rsidRPr="004029D2">
        <w:rPr>
          <w:rStyle w:val="Char3"/>
          <w:rtl/>
        </w:rPr>
        <w:softHyphen/>
      </w:r>
      <w:r w:rsidR="00065DC3" w:rsidRPr="004029D2">
        <w:rPr>
          <w:rStyle w:val="Char3"/>
          <w:rFonts w:hint="cs"/>
          <w:rtl/>
        </w:rPr>
        <w:t xml:space="preserve"> </w:t>
      </w:r>
      <w:r w:rsidR="008879E4" w:rsidRPr="004029D2">
        <w:rPr>
          <w:rStyle w:val="Char3"/>
          <w:rFonts w:hint="cs"/>
          <w:rtl/>
        </w:rPr>
        <w:t>خود قرآن مجید باز</w:t>
      </w:r>
      <w:r w:rsidR="00065DC3" w:rsidRPr="004029D2">
        <w:rPr>
          <w:rStyle w:val="Char3"/>
          <w:rFonts w:hint="cs"/>
          <w:rtl/>
        </w:rPr>
        <w:t xml:space="preserve"> </w:t>
      </w:r>
      <w:r w:rsidR="008879E4" w:rsidRPr="004029D2">
        <w:rPr>
          <w:rStyle w:val="Char3"/>
          <w:rFonts w:hint="cs"/>
          <w:rtl/>
        </w:rPr>
        <w:t>گردیم و</w:t>
      </w:r>
      <w:r w:rsidR="00065DC3" w:rsidRPr="004029D2">
        <w:rPr>
          <w:rStyle w:val="Char3"/>
          <w:rFonts w:hint="cs"/>
          <w:rtl/>
        </w:rPr>
        <w:t xml:space="preserve"> </w:t>
      </w:r>
      <w:r w:rsidR="008879E4" w:rsidRPr="004029D2">
        <w:rPr>
          <w:rStyle w:val="Char3"/>
          <w:rFonts w:hint="cs"/>
          <w:rtl/>
        </w:rPr>
        <w:t>کتاب</w:t>
      </w:r>
      <w:r w:rsidR="00065DC3" w:rsidRPr="004029D2">
        <w:rPr>
          <w:rStyle w:val="Char3"/>
          <w:rFonts w:hint="cs"/>
          <w:rtl/>
        </w:rPr>
        <w:t xml:space="preserve"> </w:t>
      </w:r>
      <w:r w:rsidR="008879E4" w:rsidRPr="004029D2">
        <w:rPr>
          <w:rStyle w:val="Char3"/>
          <w:rtl/>
        </w:rPr>
        <w:softHyphen/>
      </w:r>
      <w:r w:rsidR="008879E4" w:rsidRPr="004029D2">
        <w:rPr>
          <w:rStyle w:val="Char3"/>
          <w:rFonts w:hint="cs"/>
          <w:rtl/>
        </w:rPr>
        <w:t>خدا را در</w:t>
      </w:r>
      <w:r w:rsidR="00065DC3" w:rsidRPr="004029D2">
        <w:rPr>
          <w:rStyle w:val="Char3"/>
          <w:rFonts w:hint="cs"/>
          <w:rtl/>
        </w:rPr>
        <w:t xml:space="preserve"> </w:t>
      </w:r>
      <w:r w:rsidR="008879E4" w:rsidRPr="004029D2">
        <w:rPr>
          <w:rStyle w:val="Char3"/>
          <w:rFonts w:hint="cs"/>
          <w:rtl/>
        </w:rPr>
        <w:t>این</w:t>
      </w:r>
      <w:r w:rsidR="00065DC3" w:rsidRPr="004029D2">
        <w:rPr>
          <w:rStyle w:val="Char3"/>
          <w:rFonts w:hint="cs"/>
          <w:rtl/>
        </w:rPr>
        <w:t xml:space="preserve"> </w:t>
      </w:r>
      <w:r w:rsidR="008879E4" w:rsidRPr="004029D2">
        <w:rPr>
          <w:rStyle w:val="Char3"/>
          <w:rFonts w:hint="cs"/>
          <w:rtl/>
        </w:rPr>
        <w:t>باره «حَکَم» قرار</w:t>
      </w:r>
      <w:r w:rsidR="00065DC3" w:rsidRPr="004029D2">
        <w:rPr>
          <w:rStyle w:val="Char3"/>
          <w:rFonts w:hint="cs"/>
          <w:rtl/>
        </w:rPr>
        <w:t xml:space="preserve"> </w:t>
      </w:r>
      <w:r w:rsidR="008879E4" w:rsidRPr="004029D2">
        <w:rPr>
          <w:rStyle w:val="Char3"/>
          <w:rFonts w:hint="cs"/>
          <w:rtl/>
        </w:rPr>
        <w:t>دهیم. آیۀ شریفۀ مورد بحث، نظیری در</w:t>
      </w:r>
      <w:r w:rsidR="00065DC3" w:rsidRPr="004029D2">
        <w:rPr>
          <w:rStyle w:val="Char3"/>
          <w:rFonts w:hint="cs"/>
          <w:rtl/>
        </w:rPr>
        <w:t xml:space="preserve"> </w:t>
      </w:r>
      <w:r w:rsidR="008879E4" w:rsidRPr="004029D2">
        <w:rPr>
          <w:rStyle w:val="Char3"/>
          <w:rFonts w:hint="cs"/>
          <w:rtl/>
        </w:rPr>
        <w:t>سورۀ انبیاء</w:t>
      </w:r>
      <w:r w:rsidR="00320A45" w:rsidRPr="004029D2">
        <w:rPr>
          <w:rStyle w:val="Char3"/>
          <w:rFonts w:hint="cs"/>
          <w:rtl/>
        </w:rPr>
        <w:t xml:space="preserve"> </w:t>
      </w:r>
      <w:r w:rsidR="00320A45" w:rsidRPr="004029D2">
        <w:rPr>
          <w:rFonts w:cs="CTraditional Arabic" w:hint="cs"/>
          <w:rtl/>
          <w:lang w:bidi="fa-IR"/>
        </w:rPr>
        <w:t>ص</w:t>
      </w:r>
      <w:r w:rsidR="008879E4" w:rsidRPr="004029D2">
        <w:rPr>
          <w:rStyle w:val="Char3"/>
          <w:rFonts w:hint="cs"/>
          <w:rtl/>
        </w:rPr>
        <w:t xml:space="preserve"> دارد. در</w:t>
      </w:r>
      <w:r w:rsidR="005C20F8" w:rsidRPr="004029D2">
        <w:rPr>
          <w:rStyle w:val="Char3"/>
          <w:rFonts w:hint="cs"/>
          <w:rtl/>
        </w:rPr>
        <w:t xml:space="preserve"> </w:t>
      </w:r>
      <w:r w:rsidR="008879E4" w:rsidRPr="004029D2">
        <w:rPr>
          <w:rStyle w:val="Char3"/>
          <w:rFonts w:hint="cs"/>
          <w:rtl/>
        </w:rPr>
        <w:t>آنجا می</w:t>
      </w:r>
      <w:r w:rsidR="008879E4" w:rsidRPr="004029D2">
        <w:rPr>
          <w:rStyle w:val="Char3"/>
          <w:rFonts w:hint="cs"/>
          <w:rtl/>
        </w:rPr>
        <w:softHyphen/>
        <w:t>فرماید</w:t>
      </w:r>
      <w:r w:rsidR="009131D6" w:rsidRPr="004029D2">
        <w:rPr>
          <w:rStyle w:val="Char3"/>
          <w:rFonts w:hint="cs"/>
          <w:rtl/>
        </w:rPr>
        <w:t>:</w:t>
      </w:r>
      <w:r w:rsidR="005C20F8" w:rsidRPr="004029D2">
        <w:rPr>
          <w:rStyle w:val="Char3"/>
          <w:rFonts w:hint="cs"/>
          <w:rtl/>
        </w:rPr>
        <w:t xml:space="preserve"> </w:t>
      </w:r>
      <w:r w:rsidR="00582D3C" w:rsidRPr="004029D2">
        <w:rPr>
          <w:rFonts w:ascii="Traditional Arabic" w:hAnsi="Traditional Arabic" w:cs="Traditional Arabic"/>
          <w:rtl/>
          <w:lang w:bidi="fa-IR"/>
        </w:rPr>
        <w:t>﴿</w:t>
      </w:r>
      <w:r w:rsidR="00582D3C" w:rsidRPr="004029D2">
        <w:rPr>
          <w:rStyle w:val="Chara"/>
          <w:rtl/>
        </w:rPr>
        <w:t xml:space="preserve">وَمَآ أَرۡسَلۡنَا قَبۡلَكَ إِلَّا رِجَالٗا نُّوحِيٓ إِلَيۡهِمۡۖ فَسۡ‍َٔلُوٓاْ أَهۡلَ </w:t>
      </w:r>
      <w:r w:rsidR="00582D3C" w:rsidRPr="004029D2">
        <w:rPr>
          <w:rStyle w:val="Chara"/>
          <w:rFonts w:hint="cs"/>
          <w:rtl/>
        </w:rPr>
        <w:t>ٱلذِّكۡرِ</w:t>
      </w:r>
      <w:r w:rsidR="00582D3C" w:rsidRPr="004029D2">
        <w:rPr>
          <w:rStyle w:val="Chara"/>
          <w:rtl/>
        </w:rPr>
        <w:t xml:space="preserve"> إِن كُنتُمۡ لَا تَعۡلَمُونَ٧ وَمَا جَعَلۡنَٰهُمۡ جَسَدٗا لَّا يَأۡكُلُونَ </w:t>
      </w:r>
      <w:r w:rsidR="00582D3C" w:rsidRPr="004029D2">
        <w:rPr>
          <w:rStyle w:val="Chara"/>
          <w:rFonts w:hint="cs"/>
          <w:rtl/>
        </w:rPr>
        <w:t>ٱلطَّعَامَ</w:t>
      </w:r>
      <w:r w:rsidR="00582D3C" w:rsidRPr="004029D2">
        <w:rPr>
          <w:rStyle w:val="Chara"/>
          <w:rtl/>
        </w:rPr>
        <w:t xml:space="preserve"> وَمَا كَانُواْ خَٰلِدِينَ٨</w:t>
      </w:r>
      <w:r w:rsidR="00582D3C" w:rsidRPr="004029D2">
        <w:rPr>
          <w:rFonts w:cs="Traditional Arabic" w:hint="cs"/>
          <w:rtl/>
          <w:lang w:bidi="fa-IR"/>
        </w:rPr>
        <w:t>﴾</w:t>
      </w:r>
      <w:r w:rsidR="00582D3C" w:rsidRPr="004029D2">
        <w:rPr>
          <w:rFonts w:cs="IRNazli"/>
          <w:szCs w:val="24"/>
          <w:rtl/>
          <w:lang w:bidi="fa-IR"/>
        </w:rPr>
        <w:t xml:space="preserve"> </w:t>
      </w:r>
      <w:r w:rsidR="00582D3C" w:rsidRPr="004029D2">
        <w:rPr>
          <w:rStyle w:val="Char5"/>
          <w:rtl/>
        </w:rPr>
        <w:t>[الأنبياء: 7-8]</w:t>
      </w:r>
      <w:r w:rsidR="00582D3C" w:rsidRPr="004029D2">
        <w:rPr>
          <w:rStyle w:val="Char5"/>
          <w:rFonts w:hint="cs"/>
          <w:rtl/>
        </w:rPr>
        <w:t>.</w:t>
      </w:r>
      <w:r w:rsidR="008879E4" w:rsidRPr="004029D2">
        <w:rPr>
          <w:rStyle w:val="Char3"/>
          <w:rFonts w:hint="cs"/>
          <w:rtl/>
        </w:rPr>
        <w:t xml:space="preserve"> یعنی</w:t>
      </w:r>
      <w:r w:rsidR="009131D6" w:rsidRPr="004029D2">
        <w:rPr>
          <w:rStyle w:val="Char3"/>
          <w:rFonts w:hint="cs"/>
          <w:rtl/>
        </w:rPr>
        <w:t>:</w:t>
      </w:r>
      <w:r w:rsidR="008879E4" w:rsidRPr="004029D2">
        <w:rPr>
          <w:rStyle w:val="Char3"/>
          <w:rFonts w:hint="cs"/>
          <w:rtl/>
        </w:rPr>
        <w:t xml:space="preserve"> </w:t>
      </w:r>
      <w:r w:rsidR="00582D3C" w:rsidRPr="004029D2">
        <w:rPr>
          <w:rFonts w:ascii="Traditional Arabic" w:hAnsi="Traditional Arabic" w:cs="Traditional Arabic"/>
          <w:rtl/>
          <w:lang w:bidi="fa-IR"/>
        </w:rPr>
        <w:t>«</w:t>
      </w:r>
      <w:r w:rsidR="008879E4" w:rsidRPr="004029D2">
        <w:rPr>
          <w:rStyle w:val="Char6"/>
          <w:rFonts w:hint="cs"/>
          <w:rtl/>
        </w:rPr>
        <w:t>و ما پیش</w:t>
      </w:r>
      <w:r w:rsidR="00065DC3" w:rsidRPr="004029D2">
        <w:rPr>
          <w:rStyle w:val="Char6"/>
          <w:rFonts w:hint="cs"/>
          <w:rtl/>
        </w:rPr>
        <w:t xml:space="preserve"> </w:t>
      </w:r>
      <w:r w:rsidR="008879E4" w:rsidRPr="004029D2">
        <w:rPr>
          <w:rStyle w:val="Char6"/>
          <w:rtl/>
        </w:rPr>
        <w:softHyphen/>
      </w:r>
      <w:r w:rsidR="008879E4" w:rsidRPr="004029D2">
        <w:rPr>
          <w:rStyle w:val="Char6"/>
          <w:rFonts w:hint="cs"/>
          <w:rtl/>
        </w:rPr>
        <w:t>از</w:t>
      </w:r>
      <w:r w:rsidR="00065DC3" w:rsidRPr="004029D2">
        <w:rPr>
          <w:rStyle w:val="Char6"/>
          <w:rFonts w:hint="cs"/>
          <w:rtl/>
        </w:rPr>
        <w:t xml:space="preserve"> </w:t>
      </w:r>
      <w:r w:rsidR="008879E4" w:rsidRPr="004029D2">
        <w:rPr>
          <w:rStyle w:val="Char6"/>
          <w:rFonts w:hint="cs"/>
          <w:rtl/>
        </w:rPr>
        <w:t>تو جُز مردانی را به رسالت نفرستادیم، پس از اهل ذکر ـ اگر نمی</w:t>
      </w:r>
      <w:r w:rsidR="008879E4" w:rsidRPr="004029D2">
        <w:rPr>
          <w:rStyle w:val="Char6"/>
          <w:rFonts w:hint="cs"/>
          <w:rtl/>
        </w:rPr>
        <w:softHyphen/>
        <w:t>دانید ـ بپرسید * و ما</w:t>
      </w:r>
      <w:r w:rsidR="00194655" w:rsidRPr="004029D2">
        <w:rPr>
          <w:rStyle w:val="Char6"/>
          <w:rFonts w:hint="cs"/>
          <w:rtl/>
        </w:rPr>
        <w:t xml:space="preserve"> آن‌ها </w:t>
      </w:r>
      <w:r w:rsidR="008879E4" w:rsidRPr="004029D2">
        <w:rPr>
          <w:rStyle w:val="Char6"/>
          <w:rFonts w:hint="cs"/>
          <w:rtl/>
        </w:rPr>
        <w:t>را پیکری قرار</w:t>
      </w:r>
      <w:r w:rsidR="00065DC3" w:rsidRPr="004029D2">
        <w:rPr>
          <w:rStyle w:val="Char6"/>
          <w:rFonts w:hint="cs"/>
          <w:rtl/>
        </w:rPr>
        <w:t xml:space="preserve"> </w:t>
      </w:r>
      <w:r w:rsidR="008879E4" w:rsidRPr="004029D2">
        <w:rPr>
          <w:rStyle w:val="Char6"/>
          <w:rFonts w:hint="cs"/>
          <w:rtl/>
        </w:rPr>
        <w:t>ندادیم</w:t>
      </w:r>
      <w:r w:rsidR="008879E4" w:rsidRPr="004029D2">
        <w:rPr>
          <w:rStyle w:val="Char6"/>
          <w:rtl/>
        </w:rPr>
        <w:softHyphen/>
      </w:r>
      <w:r w:rsidR="008879E4" w:rsidRPr="004029D2">
        <w:rPr>
          <w:rStyle w:val="Char6"/>
          <w:rFonts w:hint="cs"/>
          <w:rtl/>
        </w:rPr>
        <w:t>که غذا نخورند وآنان جاویدان نبودند</w:t>
      </w:r>
      <w:r w:rsidR="00582D3C" w:rsidRPr="004029D2">
        <w:rPr>
          <w:rFonts w:ascii="Traditional Arabic" w:hAnsi="Traditional Arabic" w:cs="Traditional Arabic"/>
          <w:rtl/>
          <w:lang w:bidi="fa-IR"/>
        </w:rPr>
        <w:t>»</w:t>
      </w:r>
      <w:r w:rsidR="008879E4" w:rsidRPr="004029D2">
        <w:rPr>
          <w:rStyle w:val="Char3"/>
          <w:rFonts w:hint="cs"/>
          <w:rtl/>
        </w:rPr>
        <w:t>. این آیات شریفه در پاسخ به ایراد مشرکان آمده که می</w:t>
      </w:r>
      <w:r w:rsidR="008879E4" w:rsidRPr="004029D2">
        <w:rPr>
          <w:rStyle w:val="Char3"/>
          <w:rFonts w:hint="cs"/>
          <w:rtl/>
        </w:rPr>
        <w:softHyphen/>
        <w:t>گفتند</w:t>
      </w:r>
      <w:r w:rsidR="009131D6" w:rsidRPr="004029D2">
        <w:rPr>
          <w:rStyle w:val="Char3"/>
          <w:rFonts w:hint="cs"/>
          <w:rtl/>
        </w:rPr>
        <w:t>:</w:t>
      </w:r>
      <w:r w:rsidR="005C20F8" w:rsidRPr="004029D2">
        <w:rPr>
          <w:rStyle w:val="Char3"/>
          <w:rFonts w:hint="cs"/>
          <w:rtl/>
        </w:rPr>
        <w:t xml:space="preserve"> </w:t>
      </w:r>
      <w:r w:rsidR="00582D3C" w:rsidRPr="004029D2">
        <w:rPr>
          <w:rFonts w:ascii="Traditional Arabic" w:hAnsi="Traditional Arabic" w:cs="Traditional Arabic"/>
          <w:rtl/>
          <w:lang w:bidi="fa-IR"/>
        </w:rPr>
        <w:t>﴿</w:t>
      </w:r>
      <w:r w:rsidR="00582D3C" w:rsidRPr="004029D2">
        <w:rPr>
          <w:rStyle w:val="Chara"/>
          <w:rtl/>
        </w:rPr>
        <w:t>مَا هَٰذَآ إِلَّا بَشَرٞ مِّثۡلُكُمۡ</w:t>
      </w:r>
      <w:r w:rsidR="00582D3C" w:rsidRPr="004029D2">
        <w:rPr>
          <w:rFonts w:cs="Traditional Arabic" w:hint="cs"/>
          <w:rtl/>
          <w:lang w:bidi="fa-IR"/>
        </w:rPr>
        <w:t>﴾</w:t>
      </w:r>
      <w:r w:rsidR="00582D3C" w:rsidRPr="004029D2">
        <w:rPr>
          <w:rFonts w:cs="IRNazli"/>
          <w:szCs w:val="24"/>
          <w:rtl/>
          <w:lang w:bidi="fa-IR"/>
        </w:rPr>
        <w:t xml:space="preserve"> </w:t>
      </w:r>
      <w:r w:rsidR="00582D3C" w:rsidRPr="004029D2">
        <w:rPr>
          <w:rStyle w:val="Char5"/>
          <w:rtl/>
        </w:rPr>
        <w:t>[المؤمنون: 24]</w:t>
      </w:r>
      <w:r w:rsidR="00582D3C" w:rsidRPr="004029D2">
        <w:rPr>
          <w:rStyle w:val="Char5"/>
          <w:rFonts w:hint="cs"/>
          <w:rtl/>
        </w:rPr>
        <w:t>.</w:t>
      </w:r>
      <w:r w:rsidR="008879E4" w:rsidRPr="004029D2">
        <w:rPr>
          <w:rStyle w:val="Char3"/>
          <w:rFonts w:hint="cs"/>
          <w:rtl/>
        </w:rPr>
        <w:t xml:space="preserve"> </w:t>
      </w:r>
      <w:r w:rsidR="003B6D7C" w:rsidRPr="004029D2">
        <w:rPr>
          <w:rStyle w:val="Char3"/>
          <w:rFonts w:hint="cs"/>
          <w:rtl/>
        </w:rPr>
        <w:t>.</w:t>
      </w:r>
      <w:r w:rsidR="008879E4" w:rsidRPr="004029D2">
        <w:rPr>
          <w:rStyle w:val="Char3"/>
          <w:rFonts w:hint="cs"/>
          <w:rtl/>
        </w:rPr>
        <w:t>آیا این (محمّد</w:t>
      </w:r>
      <w:r w:rsidR="00B92A45" w:rsidRPr="004029D2">
        <w:rPr>
          <w:rFonts w:cs="CTraditional Arabic" w:hint="cs"/>
          <w:b/>
          <w:sz w:val="32"/>
          <w:rtl/>
          <w:lang w:bidi="fa-IR"/>
        </w:rPr>
        <w:t>ص</w:t>
      </w:r>
      <w:r w:rsidR="008879E4" w:rsidRPr="004029D2">
        <w:rPr>
          <w:rStyle w:val="Char3"/>
          <w:rFonts w:hint="cs"/>
          <w:rtl/>
        </w:rPr>
        <w:t>) جُز بشری همانند شما است</w:t>
      </w:r>
      <w:r w:rsidR="00763EBF" w:rsidRPr="004029D2">
        <w:rPr>
          <w:rStyle w:val="Char3"/>
          <w:rFonts w:hint="cs"/>
          <w:rtl/>
        </w:rPr>
        <w:t>؟!.</w:t>
      </w:r>
      <w:r w:rsidR="008879E4" w:rsidRPr="004029D2">
        <w:rPr>
          <w:rStyle w:val="Char3"/>
          <w:rFonts w:hint="cs"/>
          <w:rtl/>
        </w:rPr>
        <w:t xml:space="preserve"> </w:t>
      </w:r>
      <w:r w:rsidR="00EF2C75" w:rsidRPr="004029D2">
        <w:rPr>
          <w:rStyle w:val="Char3"/>
          <w:rFonts w:hint="cs"/>
          <w:rtl/>
        </w:rPr>
        <w:t>چنان‌که</w:t>
      </w:r>
      <w:r w:rsidR="008879E4" w:rsidRPr="004029D2">
        <w:rPr>
          <w:rStyle w:val="Char3"/>
          <w:rFonts w:hint="cs"/>
          <w:rtl/>
        </w:rPr>
        <w:t xml:space="preserve"> در آیۀ سوّم از همان سورۀ انبیاء ملاحظه می</w:t>
      </w:r>
      <w:r w:rsidR="008879E4" w:rsidRPr="004029D2">
        <w:rPr>
          <w:rStyle w:val="Char3"/>
          <w:rFonts w:hint="cs"/>
          <w:rtl/>
        </w:rPr>
        <w:softHyphen/>
        <w:t xml:space="preserve">کنیم. </w:t>
      </w:r>
      <w:r w:rsidR="00EF2C75" w:rsidRPr="004029D2">
        <w:rPr>
          <w:rStyle w:val="Char3"/>
          <w:rFonts w:hint="cs"/>
          <w:rtl/>
        </w:rPr>
        <w:t>بنابر این</w:t>
      </w:r>
      <w:r w:rsidR="008879E4" w:rsidRPr="004029D2">
        <w:rPr>
          <w:rStyle w:val="Char3"/>
          <w:rFonts w:hint="cs"/>
          <w:rtl/>
        </w:rPr>
        <w:t xml:space="preserve"> معلوم می</w:t>
      </w:r>
      <w:r w:rsidR="008879E4" w:rsidRPr="004029D2">
        <w:rPr>
          <w:rStyle w:val="Char3"/>
          <w:rFonts w:hint="cs"/>
          <w:rtl/>
        </w:rPr>
        <w:softHyphen/>
        <w:t>شود که پرسش از اهل ذکر، مربوط به این امر است که آیا پیامبرانِ گذشته (مانند ابراهیم و اسحق و یعقوب و یوسف و موسی و هارون و جُز ایشان) مردانی از جنس بشر بودند؟ یا تنها محمّد</w:t>
      </w:r>
      <w:r w:rsidR="00065DC3" w:rsidRPr="004029D2">
        <w:rPr>
          <w:rStyle w:val="Char3"/>
          <w:rFonts w:hint="cs"/>
          <w:rtl/>
        </w:rPr>
        <w:t xml:space="preserve"> </w:t>
      </w:r>
      <w:r w:rsidR="00B92A45" w:rsidRPr="004029D2">
        <w:rPr>
          <w:rFonts w:cs="CTraditional Arabic" w:hint="cs"/>
          <w:b/>
          <w:sz w:val="32"/>
          <w:rtl/>
          <w:lang w:bidi="fa-IR"/>
        </w:rPr>
        <w:t>ص</w:t>
      </w:r>
      <w:r w:rsidR="008879E4" w:rsidRPr="004029D2">
        <w:rPr>
          <w:rStyle w:val="Char3"/>
          <w:rFonts w:hint="cs"/>
          <w:rtl/>
        </w:rPr>
        <w:t xml:space="preserve"> است که با وجود بشریّت، ادّعای رسالت می</w:t>
      </w:r>
      <w:r w:rsidR="008879E4" w:rsidRPr="004029D2">
        <w:rPr>
          <w:rStyle w:val="Char3"/>
          <w:rFonts w:hint="cs"/>
          <w:rtl/>
        </w:rPr>
        <w:softHyphen/>
        <w:t>کند</w:t>
      </w:r>
      <w:r w:rsidR="0037695D" w:rsidRPr="004029D2">
        <w:rPr>
          <w:rStyle w:val="Char3"/>
          <w:rFonts w:hint="cs"/>
          <w:rtl/>
        </w:rPr>
        <w:t>؟</w:t>
      </w:r>
      <w:r w:rsidR="008879E4" w:rsidRPr="004029D2">
        <w:rPr>
          <w:rStyle w:val="Char3"/>
          <w:rFonts w:hint="cs"/>
          <w:rtl/>
        </w:rPr>
        <w:t xml:space="preserve"> پس هنگامی</w:t>
      </w:r>
      <w:r w:rsidR="00065DC3" w:rsidRPr="004029D2">
        <w:rPr>
          <w:rStyle w:val="Char3"/>
          <w:rFonts w:hint="cs"/>
          <w:rtl/>
        </w:rPr>
        <w:t xml:space="preserve"> </w:t>
      </w:r>
      <w:r w:rsidR="008879E4" w:rsidRPr="004029D2">
        <w:rPr>
          <w:rStyle w:val="Char3"/>
          <w:rFonts w:hint="cs"/>
          <w:rtl/>
        </w:rPr>
        <w:softHyphen/>
        <w:t>که «موضوع سؤال» مشخّص شد، آنگاه یافتن کسانی که باید از</w:t>
      </w:r>
      <w:r w:rsidR="00194655" w:rsidRPr="004029D2">
        <w:rPr>
          <w:rStyle w:val="Char3"/>
          <w:rFonts w:hint="cs"/>
          <w:rtl/>
        </w:rPr>
        <w:t xml:space="preserve"> آن‌ها </w:t>
      </w:r>
      <w:r w:rsidR="008879E4" w:rsidRPr="004029D2">
        <w:rPr>
          <w:rStyle w:val="Char3"/>
          <w:rFonts w:hint="cs"/>
          <w:rtl/>
        </w:rPr>
        <w:t>جواب سؤال را فرا</w:t>
      </w:r>
      <w:r w:rsidR="00065DC3" w:rsidRPr="004029D2">
        <w:rPr>
          <w:rStyle w:val="Char3"/>
          <w:rFonts w:hint="cs"/>
          <w:rtl/>
        </w:rPr>
        <w:t xml:space="preserve"> </w:t>
      </w:r>
      <w:r w:rsidR="008879E4" w:rsidRPr="004029D2">
        <w:rPr>
          <w:rStyle w:val="Char3"/>
          <w:rFonts w:hint="cs"/>
          <w:rtl/>
        </w:rPr>
        <w:t>گرفت، آسان می</w:t>
      </w:r>
      <w:r w:rsidR="008879E4" w:rsidRPr="004029D2">
        <w:rPr>
          <w:rStyle w:val="Char3"/>
          <w:rFonts w:hint="cs"/>
          <w:rtl/>
        </w:rPr>
        <w:softHyphen/>
        <w:t>گردد. و واضح</w:t>
      </w:r>
      <w:r w:rsidR="00065DC3" w:rsidRPr="004029D2">
        <w:rPr>
          <w:rStyle w:val="Char3"/>
          <w:rFonts w:hint="cs"/>
          <w:rtl/>
        </w:rPr>
        <w:t xml:space="preserve"> </w:t>
      </w:r>
      <w:r w:rsidR="008879E4" w:rsidRPr="004029D2">
        <w:rPr>
          <w:rStyle w:val="Char3"/>
          <w:rFonts w:hint="cs"/>
          <w:rtl/>
        </w:rPr>
        <w:softHyphen/>
        <w:t xml:space="preserve">است که امامان اهل بیت </w:t>
      </w:r>
      <w:r w:rsidR="006C5302" w:rsidRPr="004029D2">
        <w:rPr>
          <w:rFonts w:cs="CTraditional Arabic" w:hint="cs"/>
          <w:rtl/>
          <w:lang w:bidi="fa-IR"/>
        </w:rPr>
        <w:t>†</w:t>
      </w:r>
      <w:r w:rsidR="008879E4" w:rsidRPr="004029D2">
        <w:rPr>
          <w:rStyle w:val="Char3"/>
          <w:rFonts w:hint="cs"/>
          <w:rtl/>
        </w:rPr>
        <w:t xml:space="preserve"> یا اهل قرآن، مرجع سؤال کافران نبودند زیرا</w:t>
      </w:r>
      <w:r w:rsidR="00194655" w:rsidRPr="004029D2">
        <w:rPr>
          <w:rStyle w:val="Char3"/>
          <w:rFonts w:hint="cs"/>
          <w:rtl/>
        </w:rPr>
        <w:t xml:space="preserve"> آن‌ها </w:t>
      </w:r>
      <w:r w:rsidR="008879E4" w:rsidRPr="004029D2">
        <w:rPr>
          <w:rStyle w:val="Char3"/>
          <w:rFonts w:hint="cs"/>
          <w:rtl/>
        </w:rPr>
        <w:t xml:space="preserve">جواب رسول اکرم </w:t>
      </w:r>
      <w:r w:rsidR="00320A45" w:rsidRPr="004029D2">
        <w:rPr>
          <w:rFonts w:cs="CTraditional Arabic" w:hint="cs"/>
          <w:rtl/>
          <w:lang w:bidi="fa-IR"/>
        </w:rPr>
        <w:t>ص</w:t>
      </w:r>
      <w:r w:rsidR="008879E4" w:rsidRPr="004029D2">
        <w:rPr>
          <w:rStyle w:val="Char3"/>
          <w:rFonts w:hint="cs"/>
          <w:rtl/>
        </w:rPr>
        <w:t xml:space="preserve"> را در پاسخ خود قبول نداشتند تا چه رسد به آنکه خاندان و شاگردان وی را مرجع پرسش قرار دهند و پاسخ آنان</w:t>
      </w:r>
      <w:r w:rsidR="00466E05" w:rsidRPr="004029D2">
        <w:rPr>
          <w:rStyle w:val="Char3"/>
          <w:rFonts w:hint="cs"/>
          <w:rtl/>
        </w:rPr>
        <w:t xml:space="preserve"> </w:t>
      </w:r>
      <w:r w:rsidR="008879E4" w:rsidRPr="004029D2">
        <w:rPr>
          <w:rStyle w:val="Char3"/>
          <w:rFonts w:hint="cs"/>
          <w:rtl/>
        </w:rPr>
        <w:t>را بپذیرند</w:t>
      </w:r>
      <w:r w:rsidR="00EC2D34" w:rsidRPr="004029D2">
        <w:rPr>
          <w:rStyle w:val="Char3"/>
          <w:rFonts w:hint="cs"/>
          <w:rtl/>
        </w:rPr>
        <w:t>!</w:t>
      </w:r>
      <w:r w:rsidR="008879E4" w:rsidRPr="004029D2">
        <w:rPr>
          <w:rStyle w:val="Char3"/>
          <w:rFonts w:hint="cs"/>
          <w:rtl/>
        </w:rPr>
        <w:t xml:space="preserve"> سؤال، از بشریّتِ پیامب</w:t>
      </w:r>
      <w:r w:rsidR="00065DC3" w:rsidRPr="004029D2">
        <w:rPr>
          <w:rStyle w:val="Char3"/>
          <w:rFonts w:hint="cs"/>
          <w:rtl/>
        </w:rPr>
        <w:t>ران گذشته بوده است و پاسخ را می‌</w:t>
      </w:r>
      <w:r w:rsidR="008879E4" w:rsidRPr="004029D2">
        <w:rPr>
          <w:rStyle w:val="Char3"/>
          <w:rFonts w:hint="cs"/>
          <w:rtl/>
        </w:rPr>
        <w:t xml:space="preserve">توانستند از علمای تورات بپرسند که همگی به بشریّت انبیاء سلف، اذعان داشتند. </w:t>
      </w:r>
      <w:r w:rsidR="00EF2C75" w:rsidRPr="004029D2">
        <w:rPr>
          <w:rStyle w:val="Char3"/>
          <w:rFonts w:hint="cs"/>
          <w:rtl/>
        </w:rPr>
        <w:t>بنابر این</w:t>
      </w:r>
      <w:r w:rsidR="008879E4" w:rsidRPr="004029D2">
        <w:rPr>
          <w:rStyle w:val="Char3"/>
          <w:rFonts w:hint="cs"/>
          <w:rtl/>
        </w:rPr>
        <w:t>، هرچند اهل بیت رسول</w:t>
      </w:r>
      <w:r w:rsidR="008879E4" w:rsidRPr="004029D2">
        <w:rPr>
          <w:rStyle w:val="Char3"/>
          <w:rtl/>
        </w:rPr>
        <w:softHyphen/>
      </w:r>
      <w:r w:rsidR="00065DC3" w:rsidRPr="004029D2">
        <w:rPr>
          <w:rStyle w:val="Char3"/>
          <w:rFonts w:hint="cs"/>
          <w:rtl/>
        </w:rPr>
        <w:t xml:space="preserve"> </w:t>
      </w:r>
      <w:r w:rsidR="008879E4" w:rsidRPr="004029D2">
        <w:rPr>
          <w:rStyle w:val="Char3"/>
          <w:rFonts w:hint="cs"/>
          <w:rtl/>
        </w:rPr>
        <w:t>الله</w:t>
      </w:r>
      <w:r w:rsidR="00065DC3" w:rsidRPr="004029D2">
        <w:rPr>
          <w:rStyle w:val="Char3"/>
          <w:rFonts w:hint="cs"/>
          <w:rtl/>
        </w:rPr>
        <w:t xml:space="preserve"> </w:t>
      </w:r>
      <w:r w:rsidR="00B92A45" w:rsidRPr="004029D2">
        <w:rPr>
          <w:rFonts w:cs="CTraditional Arabic" w:hint="cs"/>
          <w:b/>
          <w:sz w:val="31"/>
          <w:rtl/>
          <w:lang w:bidi="fa-IR"/>
        </w:rPr>
        <w:t>ص</w:t>
      </w:r>
      <w:r w:rsidR="008879E4" w:rsidRPr="004029D2">
        <w:rPr>
          <w:rStyle w:val="Char3"/>
          <w:rFonts w:hint="cs"/>
          <w:rtl/>
        </w:rPr>
        <w:t xml:space="preserve"> و نیز اهل قرآن، اهل ذکر شمرده می</w:t>
      </w:r>
      <w:r w:rsidR="008879E4" w:rsidRPr="004029D2">
        <w:rPr>
          <w:rStyle w:val="Char3"/>
          <w:rFonts w:hint="cs"/>
          <w:rtl/>
        </w:rPr>
        <w:softHyphen/>
        <w:t>شوند ولی مقصود از آیۀ 43 سورۀ نحل و آیۀ 7 سورۀ انبیاء، جُز علمای تورات، کسی نبوده است</w:t>
      </w:r>
      <w:r w:rsidR="008879E4" w:rsidRPr="004029D2">
        <w:rPr>
          <w:rStyle w:val="Char3"/>
          <w:rFonts w:hint="cs"/>
          <w:vertAlign w:val="superscript"/>
          <w:rtl/>
        </w:rPr>
        <w:t>(</w:t>
      </w:r>
      <w:r w:rsidR="008879E4" w:rsidRPr="004029D2">
        <w:rPr>
          <w:rStyle w:val="Char3"/>
          <w:vertAlign w:val="superscript"/>
          <w:rtl/>
        </w:rPr>
        <w:footnoteReference w:id="222"/>
      </w:r>
      <w:r w:rsidR="008879E4" w:rsidRPr="004029D2">
        <w:rPr>
          <w:rStyle w:val="Char3"/>
          <w:rFonts w:hint="cs"/>
          <w:vertAlign w:val="superscript"/>
          <w:rtl/>
        </w:rPr>
        <w:t>)</w:t>
      </w:r>
      <w:r w:rsidR="008879E4" w:rsidRPr="004029D2">
        <w:rPr>
          <w:rStyle w:val="Char3"/>
          <w:rFonts w:hint="cs"/>
          <w:rtl/>
        </w:rPr>
        <w:t xml:space="preserve"> و اساساً این سؤال یا شبهه در قرآن کریم از قول مشرکان، مکرّر مطرح شده و منحصر به آیات مذکور نیست. امّا قرآن مجید به صورت</w:t>
      </w:r>
      <w:r w:rsidR="00707401" w:rsidRPr="004029D2">
        <w:rPr>
          <w:rStyle w:val="Char3"/>
          <w:rFonts w:hint="cs"/>
          <w:rtl/>
        </w:rPr>
        <w:t>‌ها</w:t>
      </w:r>
      <w:r w:rsidR="008879E4" w:rsidRPr="004029D2">
        <w:rPr>
          <w:rStyle w:val="Char3"/>
          <w:rFonts w:hint="cs"/>
          <w:rtl/>
        </w:rPr>
        <w:t>ی گوناگون بدان شبهه پاسخ می</w:t>
      </w:r>
      <w:r w:rsidR="008879E4" w:rsidRPr="004029D2">
        <w:rPr>
          <w:rStyle w:val="Char3"/>
          <w:rFonts w:hint="cs"/>
          <w:rtl/>
        </w:rPr>
        <w:softHyphen/>
        <w:t xml:space="preserve">دهد. مثلاً در سورۀ کریمۀ </w:t>
      </w:r>
      <w:r w:rsidR="009131D6" w:rsidRPr="004029D2">
        <w:rPr>
          <w:rStyle w:val="Char3"/>
          <w:rFonts w:hint="cs"/>
          <w:rtl/>
        </w:rPr>
        <w:t>«</w:t>
      </w:r>
      <w:r w:rsidR="008879E4" w:rsidRPr="004029D2">
        <w:rPr>
          <w:rStyle w:val="Char3"/>
          <w:rFonts w:hint="cs"/>
          <w:rtl/>
        </w:rPr>
        <w:t>إسراء» می</w:t>
      </w:r>
      <w:r w:rsidR="008879E4" w:rsidRPr="004029D2">
        <w:rPr>
          <w:rStyle w:val="Char3"/>
          <w:rFonts w:hint="cs"/>
          <w:rtl/>
        </w:rPr>
        <w:softHyphen/>
        <w:t>فرماید</w:t>
      </w:r>
      <w:r w:rsidR="009131D6" w:rsidRPr="004029D2">
        <w:rPr>
          <w:rStyle w:val="Char3"/>
          <w:rFonts w:hint="cs"/>
          <w:rtl/>
        </w:rPr>
        <w:t>:</w:t>
      </w:r>
      <w:r w:rsidR="005C20F8" w:rsidRPr="004029D2">
        <w:rPr>
          <w:rStyle w:val="Char3"/>
          <w:rFonts w:hint="cs"/>
          <w:rtl/>
        </w:rPr>
        <w:t xml:space="preserve"> </w:t>
      </w:r>
      <w:r w:rsidR="00582D3C" w:rsidRPr="004029D2">
        <w:rPr>
          <w:rFonts w:cs="Traditional Arabic" w:hint="cs"/>
          <w:rtl/>
          <w:lang w:bidi="fa-IR"/>
        </w:rPr>
        <w:t>﴿</w:t>
      </w:r>
      <w:r w:rsidR="00582D3C" w:rsidRPr="004029D2">
        <w:rPr>
          <w:rStyle w:val="Chara"/>
          <w:rtl/>
        </w:rPr>
        <w:t xml:space="preserve">وَمَا مَنَعَ </w:t>
      </w:r>
      <w:r w:rsidR="00582D3C" w:rsidRPr="004029D2">
        <w:rPr>
          <w:rStyle w:val="Chara"/>
          <w:rFonts w:hint="cs"/>
          <w:rtl/>
        </w:rPr>
        <w:t>ٱلنَّاسَ</w:t>
      </w:r>
      <w:r w:rsidR="00582D3C" w:rsidRPr="004029D2">
        <w:rPr>
          <w:rStyle w:val="Chara"/>
          <w:rtl/>
        </w:rPr>
        <w:t xml:space="preserve"> أَن يُؤۡمِنُوٓاْ إِذۡ جَآءَهُمُ </w:t>
      </w:r>
      <w:r w:rsidR="00582D3C" w:rsidRPr="004029D2">
        <w:rPr>
          <w:rStyle w:val="Chara"/>
          <w:rFonts w:hint="cs"/>
          <w:rtl/>
        </w:rPr>
        <w:t>ٱلۡهُدَىٰٓ</w:t>
      </w:r>
      <w:r w:rsidR="00582D3C" w:rsidRPr="004029D2">
        <w:rPr>
          <w:rStyle w:val="Chara"/>
          <w:rtl/>
        </w:rPr>
        <w:t xml:space="preserve"> إِلَّآ أَن قَالُوٓاْ أَبَعَثَ </w:t>
      </w:r>
      <w:r w:rsidR="00582D3C" w:rsidRPr="004029D2">
        <w:rPr>
          <w:rStyle w:val="Chara"/>
          <w:rFonts w:hint="cs"/>
          <w:rtl/>
        </w:rPr>
        <w:t>ٱللَّهُ</w:t>
      </w:r>
      <w:r w:rsidR="00582D3C" w:rsidRPr="004029D2">
        <w:rPr>
          <w:rStyle w:val="Chara"/>
          <w:rtl/>
        </w:rPr>
        <w:t xml:space="preserve"> بَشَرٗا رَّسُولٗا٩٤ قُل لَّوۡ كَانَ فِي </w:t>
      </w:r>
      <w:r w:rsidR="00582D3C" w:rsidRPr="004029D2">
        <w:rPr>
          <w:rStyle w:val="Chara"/>
          <w:rFonts w:hint="cs"/>
          <w:rtl/>
        </w:rPr>
        <w:t>ٱلۡأَرۡضِ</w:t>
      </w:r>
      <w:r w:rsidR="00582D3C" w:rsidRPr="004029D2">
        <w:rPr>
          <w:rStyle w:val="Chara"/>
          <w:rtl/>
        </w:rPr>
        <w:t xml:space="preserve"> مَلَٰٓئِكَةٞ يَمۡشُونَ مُطۡمَئِنِّينَ لَنَزَّلۡنَا عَلَيۡهِم مِّنَ </w:t>
      </w:r>
      <w:r w:rsidR="00582D3C" w:rsidRPr="004029D2">
        <w:rPr>
          <w:rStyle w:val="Chara"/>
          <w:rFonts w:hint="cs"/>
          <w:rtl/>
        </w:rPr>
        <w:t>ٱلسَّمَآءِ</w:t>
      </w:r>
      <w:r w:rsidR="00582D3C" w:rsidRPr="004029D2">
        <w:rPr>
          <w:rStyle w:val="Chara"/>
          <w:rtl/>
        </w:rPr>
        <w:t xml:space="preserve"> مَلَكٗا رَّسُولٗا٩٥</w:t>
      </w:r>
      <w:r w:rsidR="00582D3C" w:rsidRPr="004029D2">
        <w:rPr>
          <w:rFonts w:cs="Traditional Arabic" w:hint="cs"/>
          <w:rtl/>
          <w:lang w:bidi="fa-IR"/>
        </w:rPr>
        <w:t>﴾</w:t>
      </w:r>
      <w:r w:rsidR="00582D3C" w:rsidRPr="004029D2">
        <w:rPr>
          <w:rFonts w:cs="IRNazli"/>
          <w:szCs w:val="24"/>
          <w:rtl/>
          <w:lang w:bidi="fa-IR"/>
        </w:rPr>
        <w:t xml:space="preserve"> </w:t>
      </w:r>
      <w:r w:rsidR="00582D3C" w:rsidRPr="004029D2">
        <w:rPr>
          <w:rStyle w:val="Char5"/>
          <w:rtl/>
        </w:rPr>
        <w:t>[الإسراء: 94-95]</w:t>
      </w:r>
      <w:r w:rsidR="00582D3C" w:rsidRPr="004029D2">
        <w:rPr>
          <w:rStyle w:val="Char5"/>
          <w:rFonts w:hint="cs"/>
          <w:rtl/>
        </w:rPr>
        <w:t>.</w:t>
      </w:r>
      <w:r w:rsidR="008879E4" w:rsidRPr="004029D2">
        <w:rPr>
          <w:rStyle w:val="Char3"/>
          <w:rFonts w:hint="cs"/>
          <w:rtl/>
        </w:rPr>
        <w:t xml:space="preserve"> یعنی</w:t>
      </w:r>
      <w:r w:rsidR="009131D6" w:rsidRPr="004029D2">
        <w:rPr>
          <w:rStyle w:val="Char3"/>
          <w:rFonts w:hint="cs"/>
          <w:rtl/>
        </w:rPr>
        <w:t>:</w:t>
      </w:r>
      <w:r w:rsidR="008879E4" w:rsidRPr="004029D2">
        <w:rPr>
          <w:rStyle w:val="Char3"/>
          <w:rFonts w:hint="cs"/>
          <w:rtl/>
        </w:rPr>
        <w:t xml:space="preserve"> </w:t>
      </w:r>
      <w:r w:rsidR="00582D3C" w:rsidRPr="004029D2">
        <w:rPr>
          <w:rFonts w:ascii="Traditional Arabic" w:hAnsi="Traditional Arabic" w:cs="Traditional Arabic"/>
          <w:rtl/>
          <w:lang w:bidi="fa-IR"/>
        </w:rPr>
        <w:t>«</w:t>
      </w:r>
      <w:r w:rsidR="008879E4" w:rsidRPr="004029D2">
        <w:rPr>
          <w:rStyle w:val="Char6"/>
          <w:rFonts w:hint="cs"/>
          <w:rtl/>
        </w:rPr>
        <w:t>هیچ چیز این مردم</w:t>
      </w:r>
      <w:r w:rsidR="005C20F8" w:rsidRPr="004029D2">
        <w:rPr>
          <w:rStyle w:val="Char6"/>
          <w:rFonts w:hint="cs"/>
          <w:rtl/>
        </w:rPr>
        <w:t xml:space="preserve"> </w:t>
      </w:r>
      <w:r w:rsidR="008879E4" w:rsidRPr="004029D2">
        <w:rPr>
          <w:rStyle w:val="Char6"/>
          <w:rFonts w:hint="cs"/>
          <w:rtl/>
        </w:rPr>
        <w:t>را ـ چون هدایت به</w:t>
      </w:r>
      <w:r w:rsidR="005C20F8" w:rsidRPr="004029D2">
        <w:rPr>
          <w:rStyle w:val="Char6"/>
          <w:rFonts w:hint="cs"/>
          <w:rtl/>
        </w:rPr>
        <w:t xml:space="preserve"> </w:t>
      </w:r>
      <w:r w:rsidR="008879E4" w:rsidRPr="004029D2">
        <w:rPr>
          <w:rStyle w:val="Char6"/>
          <w:rFonts w:hint="cs"/>
          <w:rtl/>
        </w:rPr>
        <w:t>سوی</w:t>
      </w:r>
      <w:r w:rsidR="00065DC3" w:rsidRPr="004029D2">
        <w:rPr>
          <w:rStyle w:val="Char6"/>
          <w:rFonts w:hint="cs"/>
          <w:rtl/>
        </w:rPr>
        <w:t>‌</w:t>
      </w:r>
      <w:r w:rsidR="008879E4" w:rsidRPr="004029D2">
        <w:rPr>
          <w:rStyle w:val="Char6"/>
          <w:rFonts w:hint="cs"/>
          <w:rtl/>
        </w:rPr>
        <w:t>شان آمد ـ از</w:t>
      </w:r>
      <w:r w:rsidR="00EF2C75" w:rsidRPr="004029D2">
        <w:rPr>
          <w:rStyle w:val="Char6"/>
          <w:rFonts w:hint="cs"/>
          <w:rtl/>
        </w:rPr>
        <w:t xml:space="preserve"> این‌که</w:t>
      </w:r>
      <w:r w:rsidR="008879E4" w:rsidRPr="004029D2">
        <w:rPr>
          <w:rStyle w:val="Char6"/>
          <w:rFonts w:hint="cs"/>
          <w:rtl/>
        </w:rPr>
        <w:t xml:space="preserve"> ایمان آورند، باز</w:t>
      </w:r>
      <w:r w:rsidR="00EF2C75" w:rsidRPr="004029D2">
        <w:rPr>
          <w:rStyle w:val="Char6"/>
          <w:rFonts w:hint="cs"/>
          <w:rtl/>
        </w:rPr>
        <w:t xml:space="preserve"> </w:t>
      </w:r>
      <w:r w:rsidR="008879E4" w:rsidRPr="004029D2">
        <w:rPr>
          <w:rStyle w:val="Char6"/>
          <w:rFonts w:hint="cs"/>
          <w:rtl/>
        </w:rPr>
        <w:t>نداشت جُز</w:t>
      </w:r>
      <w:r w:rsidR="00EF2C75" w:rsidRPr="004029D2">
        <w:rPr>
          <w:rStyle w:val="Char6"/>
          <w:rFonts w:hint="cs"/>
          <w:rtl/>
        </w:rPr>
        <w:t xml:space="preserve"> همین که</w:t>
      </w:r>
      <w:r w:rsidR="008879E4" w:rsidRPr="004029D2">
        <w:rPr>
          <w:rStyle w:val="Char6"/>
          <w:rFonts w:hint="cs"/>
          <w:rtl/>
        </w:rPr>
        <w:t xml:space="preserve"> گفتند</w:t>
      </w:r>
      <w:r w:rsidR="009131D6" w:rsidRPr="004029D2">
        <w:rPr>
          <w:rStyle w:val="Char6"/>
          <w:rFonts w:hint="cs"/>
          <w:rtl/>
        </w:rPr>
        <w:t>:</w:t>
      </w:r>
      <w:r w:rsidR="008879E4" w:rsidRPr="004029D2">
        <w:rPr>
          <w:rStyle w:val="Char6"/>
          <w:rFonts w:hint="cs"/>
          <w:rtl/>
        </w:rPr>
        <w:t xml:space="preserve"> آیا خدا، بشری را به رسالت فرستاده است؟ بگو اگر در زمین فرشتگانی گام می</w:t>
      </w:r>
      <w:r w:rsidR="008879E4" w:rsidRPr="004029D2">
        <w:rPr>
          <w:rStyle w:val="Char6"/>
          <w:rFonts w:hint="cs"/>
          <w:rtl/>
        </w:rPr>
        <w:softHyphen/>
        <w:t>زده و مستقرّ بودند، همانا بر</w:t>
      </w:r>
      <w:r w:rsidR="00194655" w:rsidRPr="004029D2">
        <w:rPr>
          <w:rStyle w:val="Char6"/>
          <w:rFonts w:hint="cs"/>
          <w:rtl/>
        </w:rPr>
        <w:t xml:space="preserve"> آن‌ها </w:t>
      </w:r>
      <w:r w:rsidR="008879E4" w:rsidRPr="004029D2">
        <w:rPr>
          <w:rStyle w:val="Char6"/>
          <w:rFonts w:hint="cs"/>
          <w:rtl/>
        </w:rPr>
        <w:t>فرشته</w:t>
      </w:r>
      <w:r w:rsidR="008879E4" w:rsidRPr="004029D2">
        <w:rPr>
          <w:rStyle w:val="Char6"/>
          <w:rFonts w:hint="cs"/>
          <w:rtl/>
        </w:rPr>
        <w:softHyphen/>
        <w:t>ای را از آسمان به رسالت فرو</w:t>
      </w:r>
      <w:r w:rsidR="00EF2C75" w:rsidRPr="004029D2">
        <w:rPr>
          <w:rStyle w:val="Char6"/>
          <w:rFonts w:hint="cs"/>
          <w:rtl/>
        </w:rPr>
        <w:t xml:space="preserve"> </w:t>
      </w:r>
      <w:r w:rsidR="008879E4" w:rsidRPr="004029D2">
        <w:rPr>
          <w:rStyle w:val="Char6"/>
          <w:rFonts w:hint="cs"/>
          <w:rtl/>
        </w:rPr>
        <w:t>می</w:t>
      </w:r>
      <w:r w:rsidR="008879E4" w:rsidRPr="004029D2">
        <w:rPr>
          <w:rStyle w:val="Char6"/>
          <w:rtl/>
        </w:rPr>
        <w:softHyphen/>
      </w:r>
      <w:r w:rsidR="008879E4" w:rsidRPr="004029D2">
        <w:rPr>
          <w:rStyle w:val="Char6"/>
          <w:rFonts w:hint="cs"/>
          <w:rtl/>
        </w:rPr>
        <w:t>فرستادیم</w:t>
      </w:r>
      <w:r w:rsidR="00582D3C" w:rsidRPr="004029D2">
        <w:rPr>
          <w:rFonts w:ascii="Traditional Arabic" w:hAnsi="Traditional Arabic" w:cs="Traditional Arabic"/>
          <w:rtl/>
          <w:lang w:bidi="fa-IR"/>
        </w:rPr>
        <w:t>»</w:t>
      </w:r>
      <w:r w:rsidR="008879E4" w:rsidRPr="004029D2">
        <w:rPr>
          <w:rStyle w:val="Char3"/>
          <w:rFonts w:hint="cs"/>
          <w:rtl/>
        </w:rPr>
        <w:t xml:space="preserve">. </w:t>
      </w:r>
      <w:r w:rsidR="00EF2C75" w:rsidRPr="004029D2">
        <w:rPr>
          <w:rStyle w:val="Char3"/>
          <w:rFonts w:hint="cs"/>
          <w:rtl/>
        </w:rPr>
        <w:t>چنان‌که</w:t>
      </w:r>
      <w:r w:rsidR="00065DC3" w:rsidRPr="004029D2">
        <w:rPr>
          <w:rStyle w:val="Char3"/>
          <w:rFonts w:hint="cs"/>
          <w:rtl/>
        </w:rPr>
        <w:t xml:space="preserve"> ملاحظه می</w:t>
      </w:r>
      <w:r w:rsidR="00065DC3" w:rsidRPr="004029D2">
        <w:rPr>
          <w:rStyle w:val="Char3"/>
          <w:rFonts w:hint="cs"/>
          <w:rtl/>
        </w:rPr>
        <w:softHyphen/>
        <w:t>شود، شبهه</w:t>
      </w:r>
      <w:r w:rsidR="00065DC3" w:rsidRPr="004029D2">
        <w:rPr>
          <w:rStyle w:val="Char3"/>
          <w:rFonts w:hint="cs"/>
          <w:rtl/>
        </w:rPr>
        <w:softHyphen/>
        <w:t>ای که قرآن‌</w:t>
      </w:r>
      <w:r w:rsidR="008879E4" w:rsidRPr="004029D2">
        <w:rPr>
          <w:rStyle w:val="Char3"/>
          <w:rFonts w:hint="cs"/>
          <w:rtl/>
        </w:rPr>
        <w:t xml:space="preserve">کریم در اینجا از قول </w:t>
      </w:r>
      <w:r w:rsidR="00EF2C75" w:rsidRPr="004029D2">
        <w:rPr>
          <w:rStyle w:val="Char3"/>
          <w:rFonts w:hint="cs"/>
          <w:rtl/>
        </w:rPr>
        <w:t xml:space="preserve">کافران مطرح فرموده، همان ایرادی </w:t>
      </w:r>
      <w:r w:rsidR="008879E4" w:rsidRPr="004029D2">
        <w:rPr>
          <w:rStyle w:val="Char3"/>
          <w:rFonts w:hint="cs"/>
          <w:rtl/>
        </w:rPr>
        <w:t>است که در آیۀ سوّم از سورۀ</w:t>
      </w:r>
      <w:r w:rsidR="00065DC3" w:rsidRPr="004029D2">
        <w:rPr>
          <w:rStyle w:val="Char3"/>
          <w:rFonts w:hint="cs"/>
          <w:rtl/>
        </w:rPr>
        <w:t xml:space="preserve"> انبیاء می</w:t>
      </w:r>
      <w:r w:rsidR="00065DC3" w:rsidRPr="004029D2">
        <w:rPr>
          <w:rStyle w:val="Char3"/>
          <w:rFonts w:hint="cs"/>
          <w:rtl/>
        </w:rPr>
        <w:softHyphen/>
        <w:t xml:space="preserve">خوانیم و قرآن در این </w:t>
      </w:r>
      <w:r w:rsidR="008879E4" w:rsidRPr="004029D2">
        <w:rPr>
          <w:rStyle w:val="Char3"/>
          <w:rFonts w:hint="cs"/>
          <w:rtl/>
        </w:rPr>
        <w:t xml:space="preserve">سوره به شکل دیگری (یعنی تناسب </w:t>
      </w:r>
      <w:r w:rsidR="008879E4" w:rsidRPr="004029D2">
        <w:rPr>
          <w:rStyle w:val="Char1"/>
          <w:rFonts w:hint="cs"/>
          <w:rtl/>
        </w:rPr>
        <w:t>مُرسَل با مُرسَلٌ عَلَیهِم</w:t>
      </w:r>
      <w:r w:rsidR="008879E4" w:rsidRPr="004029D2">
        <w:rPr>
          <w:rStyle w:val="Char3"/>
          <w:rFonts w:hint="cs"/>
          <w:rtl/>
        </w:rPr>
        <w:t>)</w:t>
      </w:r>
      <w:r w:rsidR="0010196F" w:rsidRPr="004029D2">
        <w:rPr>
          <w:rStyle w:val="Char3"/>
          <w:rFonts w:hint="cs"/>
          <w:rtl/>
        </w:rPr>
        <w:t xml:space="preserve"> آن را </w:t>
      </w:r>
      <w:r w:rsidR="008879E4" w:rsidRPr="004029D2">
        <w:rPr>
          <w:rStyle w:val="Char3"/>
          <w:rFonts w:hint="cs"/>
          <w:rtl/>
        </w:rPr>
        <w:t xml:space="preserve">پاسخ داده است. </w:t>
      </w:r>
    </w:p>
    <w:p w:rsidR="008879E4" w:rsidRPr="004029D2" w:rsidRDefault="008879E4" w:rsidP="00293DB7">
      <w:pPr>
        <w:jc w:val="both"/>
        <w:rPr>
          <w:rStyle w:val="Char3"/>
          <w:rtl/>
        </w:rPr>
      </w:pPr>
    </w:p>
    <w:p w:rsidR="008879E4"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8879E4" w:rsidRPr="004029D2" w:rsidRDefault="008879E4" w:rsidP="00293DB7">
      <w:pPr>
        <w:jc w:val="center"/>
        <w:rPr>
          <w:rStyle w:val="Char3"/>
          <w:rtl/>
        </w:rPr>
        <w:sectPr w:rsidR="008879E4"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9F0955" w:rsidRPr="004029D2" w:rsidRDefault="00F24E76" w:rsidP="00627D30">
      <w:pPr>
        <w:pStyle w:val="a"/>
      </w:pPr>
      <w:bookmarkStart w:id="189" w:name="_Toc313907376"/>
      <w:bookmarkStart w:id="190" w:name="_Toc435288554"/>
      <w:bookmarkStart w:id="191" w:name="_Toc439081190"/>
      <w:r w:rsidRPr="004029D2">
        <w:rPr>
          <w:rFonts w:hint="cs"/>
          <w:rtl/>
        </w:rPr>
        <w:t>17</w:t>
      </w:r>
      <w:r w:rsidRPr="004029D2">
        <w:rPr>
          <w:rtl/>
        </w:rPr>
        <w:br/>
      </w:r>
      <w:r w:rsidR="009F0955" w:rsidRPr="004029D2">
        <w:rPr>
          <w:rFonts w:hint="cs"/>
          <w:rtl/>
        </w:rPr>
        <w:t>نکته</w:t>
      </w:r>
      <w:r w:rsidR="009F0955" w:rsidRPr="004029D2">
        <w:rPr>
          <w:rFonts w:hint="cs"/>
          <w:rtl/>
        </w:rPr>
        <w:softHyphen/>
        <w:t>ای از سورۀ إسراء</w:t>
      </w:r>
      <w:bookmarkEnd w:id="189"/>
      <w:bookmarkEnd w:id="190"/>
      <w:bookmarkEnd w:id="191"/>
    </w:p>
    <w:p w:rsidR="009F0955" w:rsidRPr="004029D2" w:rsidRDefault="00582D3C" w:rsidP="00105398">
      <w:pPr>
        <w:pStyle w:val="a0"/>
        <w:rPr>
          <w:sz w:val="36"/>
          <w:rtl/>
        </w:rPr>
      </w:pPr>
      <w:bookmarkStart w:id="192" w:name="_Toc313907377"/>
      <w:bookmarkStart w:id="193" w:name="_Toc435288555"/>
      <w:bookmarkStart w:id="194" w:name="_Toc439081191"/>
      <w:r w:rsidRPr="004029D2">
        <w:rPr>
          <w:rFonts w:ascii="Times New Roman" w:hAnsi="Times New Roman" w:cs="Traditional Arabic"/>
          <w:rtl/>
        </w:rPr>
        <w:t>﴿</w:t>
      </w:r>
      <w:r w:rsidRPr="004029D2">
        <w:rPr>
          <w:rStyle w:val="Chara"/>
          <w:rtl/>
        </w:rPr>
        <w:t>قُل لَّوۡ كَانَ مَعَهُ</w:t>
      </w:r>
      <w:r w:rsidRPr="004029D2">
        <w:rPr>
          <w:rStyle w:val="Chara"/>
          <w:rFonts w:hint="cs"/>
          <w:rtl/>
        </w:rPr>
        <w:t>ۥٓ</w:t>
      </w:r>
      <w:r w:rsidRPr="004029D2">
        <w:rPr>
          <w:rStyle w:val="Chara"/>
          <w:rtl/>
        </w:rPr>
        <w:t xml:space="preserve"> ءَالِهَةٞ كَمَا يَقُولُونَ إِذٗا لَّ</w:t>
      </w:r>
      <w:r w:rsidRPr="004029D2">
        <w:rPr>
          <w:rStyle w:val="Chara"/>
          <w:rFonts w:hint="cs"/>
          <w:rtl/>
        </w:rPr>
        <w:t>ٱبۡتَغَوۡاْ</w:t>
      </w:r>
      <w:r w:rsidRPr="004029D2">
        <w:rPr>
          <w:rStyle w:val="Chara"/>
          <w:rtl/>
        </w:rPr>
        <w:t xml:space="preserve"> إِلَىٰ ذِي </w:t>
      </w:r>
      <w:r w:rsidRPr="004029D2">
        <w:rPr>
          <w:rStyle w:val="Chara"/>
          <w:rFonts w:hint="cs"/>
          <w:rtl/>
        </w:rPr>
        <w:t>ٱلۡعَرۡشِ</w:t>
      </w:r>
      <w:r w:rsidRPr="004029D2">
        <w:rPr>
          <w:rStyle w:val="Chara"/>
          <w:rtl/>
        </w:rPr>
        <w:t xml:space="preserve"> سَبِيلٗا٤٢</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[الإسراء: 42]</w:t>
      </w:r>
      <w:r w:rsidRPr="004029D2">
        <w:rPr>
          <w:rStyle w:val="Char5"/>
          <w:rFonts w:hint="cs"/>
          <w:b w:val="0"/>
          <w:bCs w:val="0"/>
          <w:rtl/>
        </w:rPr>
        <w:t>.</w:t>
      </w:r>
      <w:r w:rsidR="003A167D" w:rsidRPr="004029D2">
        <w:rPr>
          <w:rFonts w:hint="cs"/>
          <w:sz w:val="36"/>
          <w:rtl/>
        </w:rPr>
        <w:t xml:space="preserve"> </w:t>
      </w:r>
      <w:r w:rsidR="009F0955" w:rsidRPr="004029D2">
        <w:rPr>
          <w:rFonts w:hint="cs"/>
          <w:sz w:val="36"/>
          <w:rtl/>
        </w:rPr>
        <w:t>رهیابی به</w:t>
      </w:r>
      <w:r w:rsidR="009F0955" w:rsidRPr="004029D2">
        <w:rPr>
          <w:rFonts w:hint="cs"/>
          <w:sz w:val="36"/>
          <w:rtl/>
        </w:rPr>
        <w:softHyphen/>
        <w:t>سوی خداوند عرش</w:t>
      </w:r>
      <w:bookmarkEnd w:id="192"/>
      <w:bookmarkEnd w:id="193"/>
      <w:bookmarkEnd w:id="194"/>
      <w:r w:rsidR="009F0955" w:rsidRPr="004029D2">
        <w:rPr>
          <w:rFonts w:hint="cs"/>
          <w:sz w:val="36"/>
          <w:rtl/>
        </w:rPr>
        <w:t xml:space="preserve"> </w:t>
      </w:r>
    </w:p>
    <w:p w:rsidR="009F0955" w:rsidRPr="004029D2" w:rsidRDefault="009F0955" w:rsidP="00707401">
      <w:pPr>
        <w:jc w:val="both"/>
        <w:rPr>
          <w:rStyle w:val="Char3"/>
          <w:rtl/>
        </w:rPr>
      </w:pPr>
      <w:r w:rsidRPr="004029D2">
        <w:rPr>
          <w:rStyle w:val="Char3"/>
          <w:rFonts w:hint="cs"/>
          <w:rtl/>
        </w:rPr>
        <w:t>آیۀ شریفه می</w:t>
      </w:r>
      <w:r w:rsidRPr="004029D2">
        <w:rPr>
          <w:rStyle w:val="Char3"/>
          <w:rFonts w:hint="cs"/>
          <w:rtl/>
        </w:rPr>
        <w:softHyphen/>
        <w:t>فرماید</w:t>
      </w:r>
      <w:r w:rsidR="009131D6" w:rsidRPr="004029D2">
        <w:rPr>
          <w:rStyle w:val="Char3"/>
          <w:rFonts w:hint="cs"/>
          <w:rtl/>
        </w:rPr>
        <w:t>:</w:t>
      </w:r>
      <w:r w:rsidRPr="004029D2">
        <w:rPr>
          <w:rStyle w:val="Char3"/>
          <w:rFonts w:hint="cs"/>
          <w:rtl/>
        </w:rPr>
        <w:t xml:space="preserve"> </w:t>
      </w:r>
      <w:r w:rsidR="00582D3C" w:rsidRPr="004029D2">
        <w:rPr>
          <w:rFonts w:ascii="Traditional Arabic" w:hAnsi="Traditional Arabic" w:cs="Traditional Arabic"/>
          <w:rtl/>
          <w:lang w:bidi="fa-IR"/>
        </w:rPr>
        <w:t>«</w:t>
      </w:r>
      <w:r w:rsidRPr="004029D2">
        <w:rPr>
          <w:rStyle w:val="Char6"/>
          <w:rFonts w:hint="cs"/>
          <w:rtl/>
        </w:rPr>
        <w:t xml:space="preserve">بگو اگر با او معبودهایی بودند ـ </w:t>
      </w:r>
      <w:r w:rsidR="00EF2C75" w:rsidRPr="004029D2">
        <w:rPr>
          <w:rStyle w:val="Char6"/>
          <w:rFonts w:hint="cs"/>
          <w:rtl/>
        </w:rPr>
        <w:t>چنان‌که</w:t>
      </w:r>
      <w:r w:rsidRPr="004029D2">
        <w:rPr>
          <w:rStyle w:val="Char6"/>
          <w:rFonts w:hint="cs"/>
          <w:rtl/>
        </w:rPr>
        <w:t xml:space="preserve"> (مشرکان) می</w:t>
      </w:r>
      <w:r w:rsidRPr="004029D2">
        <w:rPr>
          <w:rStyle w:val="Char6"/>
          <w:rFonts w:hint="cs"/>
          <w:rtl/>
        </w:rPr>
        <w:softHyphen/>
        <w:t>گویند ـ</w:t>
      </w:r>
      <w:r w:rsidR="00BB63CC" w:rsidRPr="004029D2">
        <w:rPr>
          <w:rStyle w:val="Char6"/>
          <w:rFonts w:hint="cs"/>
          <w:rtl/>
        </w:rPr>
        <w:t xml:space="preserve"> </w:t>
      </w:r>
      <w:r w:rsidRPr="004029D2">
        <w:rPr>
          <w:rStyle w:val="Char6"/>
          <w:rFonts w:hint="cs"/>
          <w:rtl/>
        </w:rPr>
        <w:t>آنگاه ایشان به</w:t>
      </w:r>
      <w:r w:rsidRPr="004029D2">
        <w:rPr>
          <w:rStyle w:val="Char6"/>
          <w:rFonts w:hint="cs"/>
          <w:rtl/>
        </w:rPr>
        <w:softHyphen/>
        <w:t>سوی خداوند عرش، راهی می</w:t>
      </w:r>
      <w:r w:rsidRPr="004029D2">
        <w:rPr>
          <w:rStyle w:val="Char6"/>
          <w:rFonts w:hint="cs"/>
          <w:rtl/>
        </w:rPr>
        <w:softHyphen/>
        <w:t>جستند</w:t>
      </w:r>
      <w:r w:rsidR="00582D3C" w:rsidRPr="004029D2">
        <w:rPr>
          <w:rFonts w:ascii="Traditional Arabic" w:hAnsi="Traditional Arabic" w:cs="Traditional Arabic"/>
          <w:rtl/>
          <w:lang w:bidi="fa-IR"/>
        </w:rPr>
        <w:t>»</w:t>
      </w:r>
      <w:r w:rsidRPr="004029D2">
        <w:rPr>
          <w:rStyle w:val="Char3"/>
          <w:rFonts w:hint="cs"/>
          <w:rtl/>
        </w:rPr>
        <w:t>. آیا این آیۀ کریمه چه مفهومی را می</w:t>
      </w:r>
      <w:r w:rsidRPr="004029D2">
        <w:rPr>
          <w:rStyle w:val="Char3"/>
          <w:rFonts w:hint="cs"/>
          <w:rtl/>
        </w:rPr>
        <w:softHyphen/>
        <w:t>رساند</w:t>
      </w:r>
      <w:r w:rsidR="0037695D" w:rsidRPr="004029D2">
        <w:rPr>
          <w:rStyle w:val="Char3"/>
          <w:rFonts w:hint="cs"/>
          <w:rtl/>
        </w:rPr>
        <w:t>؟</w:t>
      </w:r>
      <w:r w:rsidRPr="004029D2">
        <w:rPr>
          <w:rStyle w:val="Char3"/>
          <w:rFonts w:hint="cs"/>
          <w:rtl/>
        </w:rPr>
        <w:t xml:space="preserve"> زمخشری در تفسیر «کشّاف» این قول را در تفسیرآیۀمزبور برگزیده که: </w:t>
      </w:r>
      <w:r w:rsidR="00F033A4" w:rsidRPr="004029D2">
        <w:rPr>
          <w:rStyle w:val="Char3"/>
          <w:rFonts w:hint="cs"/>
          <w:rtl/>
        </w:rPr>
        <w:t>«</w:t>
      </w:r>
      <w:r w:rsidRPr="004029D2">
        <w:rPr>
          <w:rStyle w:val="Char1"/>
          <w:rFonts w:hint="cs"/>
          <w:rtl/>
        </w:rPr>
        <w:t>لَطَلَبُوا</w:t>
      </w:r>
      <w:r w:rsidRPr="004029D2">
        <w:rPr>
          <w:rFonts w:cs="B Badr" w:hint="cs"/>
          <w:b/>
          <w:bCs/>
          <w:sz w:val="24"/>
          <w:szCs w:val="24"/>
          <w:rtl/>
          <w:lang w:bidi="fa-IR"/>
        </w:rPr>
        <w:t xml:space="preserve"> </w:t>
      </w:r>
      <w:r w:rsidRPr="004029D2">
        <w:rPr>
          <w:rStyle w:val="Char1"/>
          <w:rFonts w:hint="cs"/>
          <w:rtl/>
        </w:rPr>
        <w:t>إل</w:t>
      </w:r>
      <w:r w:rsidR="00481CFD" w:rsidRPr="004029D2">
        <w:rPr>
          <w:rStyle w:val="Char1"/>
          <w:rFonts w:hint="cs"/>
          <w:rtl/>
        </w:rPr>
        <w:t>ي</w:t>
      </w:r>
      <w:r w:rsidRPr="004029D2">
        <w:rPr>
          <w:rFonts w:cs="B Badr" w:hint="cs"/>
          <w:b/>
          <w:bCs/>
          <w:sz w:val="24"/>
          <w:szCs w:val="24"/>
          <w:rtl/>
          <w:lang w:bidi="fa-IR"/>
        </w:rPr>
        <w:t xml:space="preserve"> </w:t>
      </w:r>
      <w:r w:rsidRPr="004029D2">
        <w:rPr>
          <w:rStyle w:val="Char1"/>
          <w:rFonts w:hint="cs"/>
          <w:rtl/>
        </w:rPr>
        <w:t>مَن</w:t>
      </w:r>
      <w:r w:rsidRPr="004029D2">
        <w:rPr>
          <w:rFonts w:cs="B Badr" w:hint="cs"/>
          <w:b/>
          <w:bCs/>
          <w:sz w:val="24"/>
          <w:szCs w:val="24"/>
          <w:rtl/>
          <w:lang w:bidi="fa-IR"/>
        </w:rPr>
        <w:t xml:space="preserve"> </w:t>
      </w:r>
      <w:r w:rsidRPr="004029D2">
        <w:rPr>
          <w:rStyle w:val="Char1"/>
          <w:rFonts w:hint="cs"/>
          <w:rtl/>
        </w:rPr>
        <w:t>لَهُ ا</w:t>
      </w:r>
      <w:r w:rsidR="0054354A" w:rsidRPr="004029D2">
        <w:rPr>
          <w:rStyle w:val="Char1"/>
          <w:rFonts w:hint="cs"/>
          <w:rtl/>
        </w:rPr>
        <w:t>لـ</w:t>
      </w:r>
      <w:r w:rsidRPr="004029D2">
        <w:rPr>
          <w:rStyle w:val="Char1"/>
          <w:rFonts w:hint="cs"/>
          <w:rtl/>
        </w:rPr>
        <w:t>مُل</w:t>
      </w:r>
      <w:r w:rsidR="00481CFD" w:rsidRPr="004029D2">
        <w:rPr>
          <w:rStyle w:val="Char1"/>
          <w:rFonts w:hint="cs"/>
          <w:rtl/>
        </w:rPr>
        <w:t>ك</w:t>
      </w:r>
      <w:r w:rsidRPr="004029D2">
        <w:rPr>
          <w:rFonts w:cs="B Badr" w:hint="cs"/>
          <w:b/>
          <w:bCs/>
          <w:sz w:val="24"/>
          <w:szCs w:val="24"/>
          <w:rtl/>
          <w:lang w:bidi="fa-IR"/>
        </w:rPr>
        <w:t xml:space="preserve"> </w:t>
      </w:r>
      <w:r w:rsidR="0036702F" w:rsidRPr="004029D2">
        <w:rPr>
          <w:rStyle w:val="Char1"/>
          <w:rFonts w:hint="cs"/>
          <w:rtl/>
        </w:rPr>
        <w:t>وَ</w:t>
      </w:r>
      <w:r w:rsidRPr="004029D2">
        <w:rPr>
          <w:rStyle w:val="Char1"/>
          <w:rFonts w:hint="cs"/>
          <w:rtl/>
        </w:rPr>
        <w:t>الرُّبُوبِ</w:t>
      </w:r>
      <w:r w:rsidR="00481CFD" w:rsidRPr="004029D2">
        <w:rPr>
          <w:rStyle w:val="Char1"/>
          <w:rFonts w:hint="cs"/>
          <w:rtl/>
        </w:rPr>
        <w:t>ي</w:t>
      </w:r>
      <w:r w:rsidR="0036702F" w:rsidRPr="004029D2">
        <w:rPr>
          <w:rStyle w:val="Char1"/>
          <w:rFonts w:hint="cs"/>
          <w:rtl/>
        </w:rPr>
        <w:t>ة</w:t>
      </w:r>
      <w:r w:rsidRPr="004029D2">
        <w:rPr>
          <w:rStyle w:val="Char1"/>
          <w:rFonts w:hint="cs"/>
          <w:rtl/>
        </w:rPr>
        <w:t>ُ سَبِ</w:t>
      </w:r>
      <w:r w:rsidR="00481CFD" w:rsidRPr="004029D2">
        <w:rPr>
          <w:rStyle w:val="Char1"/>
          <w:rFonts w:hint="cs"/>
          <w:rtl/>
        </w:rPr>
        <w:t>ي</w:t>
      </w:r>
      <w:r w:rsidRPr="004029D2">
        <w:rPr>
          <w:rStyle w:val="Char1"/>
          <w:rFonts w:hint="cs"/>
          <w:rtl/>
        </w:rPr>
        <w:t>لاً</w:t>
      </w:r>
      <w:r w:rsidRPr="004029D2">
        <w:rPr>
          <w:rFonts w:cs="B Badr" w:hint="cs"/>
          <w:b/>
          <w:bCs/>
          <w:sz w:val="24"/>
          <w:szCs w:val="24"/>
          <w:rtl/>
          <w:lang w:bidi="fa-IR"/>
        </w:rPr>
        <w:t xml:space="preserve"> </w:t>
      </w:r>
      <w:r w:rsidRPr="004029D2">
        <w:rPr>
          <w:rStyle w:val="Char1"/>
          <w:rFonts w:hint="cs"/>
          <w:rtl/>
        </w:rPr>
        <w:t>بِا</w:t>
      </w:r>
      <w:r w:rsidR="0054354A" w:rsidRPr="004029D2">
        <w:rPr>
          <w:rStyle w:val="Char1"/>
          <w:rFonts w:hint="cs"/>
          <w:rtl/>
        </w:rPr>
        <w:t>لـ</w:t>
      </w:r>
      <w:r w:rsidRPr="004029D2">
        <w:rPr>
          <w:rStyle w:val="Char1"/>
          <w:rFonts w:hint="cs"/>
          <w:rtl/>
        </w:rPr>
        <w:t>مُغالَبَ</w:t>
      </w:r>
      <w:r w:rsidR="0036702F" w:rsidRPr="004029D2">
        <w:rPr>
          <w:rStyle w:val="Char1"/>
          <w:rFonts w:hint="cs"/>
          <w:rtl/>
        </w:rPr>
        <w:t>ة</w:t>
      </w:r>
      <w:r w:rsidR="0036702F" w:rsidRPr="004029D2">
        <w:rPr>
          <w:rStyle w:val="Char3"/>
          <w:rtl/>
        </w:rPr>
        <w:t>»</w:t>
      </w:r>
      <w:r w:rsidRPr="004029D2">
        <w:rPr>
          <w:rStyle w:val="Char3"/>
          <w:rFonts w:hint="cs"/>
          <w:vertAlign w:val="superscript"/>
          <w:rtl/>
        </w:rPr>
        <w:t>(</w:t>
      </w:r>
      <w:r w:rsidRPr="004029D2">
        <w:rPr>
          <w:rStyle w:val="Char3"/>
          <w:vertAlign w:val="superscript"/>
          <w:rtl/>
        </w:rPr>
        <w:footnoteReference w:id="223"/>
      </w:r>
      <w:r w:rsidRPr="004029D2">
        <w:rPr>
          <w:rStyle w:val="Char3"/>
          <w:rFonts w:hint="cs"/>
          <w:vertAlign w:val="superscript"/>
          <w:rtl/>
        </w:rPr>
        <w:t>)</w:t>
      </w:r>
      <w:r w:rsidRPr="004029D2">
        <w:rPr>
          <w:rStyle w:val="Char1"/>
          <w:rFonts w:hint="cs"/>
          <w:rtl/>
        </w:rPr>
        <w:t xml:space="preserve"> </w:t>
      </w:r>
      <w:r w:rsidRPr="004029D2">
        <w:rPr>
          <w:rStyle w:val="Char3"/>
          <w:rFonts w:hint="cs"/>
          <w:rtl/>
        </w:rPr>
        <w:t>یعنی</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Pr="004029D2">
        <w:rPr>
          <w:rStyle w:val="Char3"/>
          <w:rFonts w:hint="cs"/>
          <w:rtl/>
        </w:rPr>
        <w:t>(اگر</w:t>
      </w:r>
      <w:r w:rsidR="00065DC3" w:rsidRPr="004029D2">
        <w:rPr>
          <w:rStyle w:val="Char3"/>
          <w:rFonts w:hint="cs"/>
          <w:rtl/>
        </w:rPr>
        <w:t xml:space="preserve"> </w:t>
      </w:r>
      <w:r w:rsidRPr="004029D2">
        <w:rPr>
          <w:rStyle w:val="Char3"/>
          <w:rFonts w:hint="cs"/>
          <w:rtl/>
        </w:rPr>
        <w:t>با خداوند عرش، معبودهایی بودند) ایشان بر</w:t>
      </w:r>
      <w:r w:rsidR="00065DC3" w:rsidRPr="004029D2">
        <w:rPr>
          <w:rStyle w:val="Char3"/>
          <w:rFonts w:hint="cs"/>
          <w:rtl/>
        </w:rPr>
        <w:t xml:space="preserve"> </w:t>
      </w:r>
      <w:r w:rsidRPr="004029D2">
        <w:rPr>
          <w:rStyle w:val="Char3"/>
          <w:rFonts w:hint="cs"/>
          <w:rtl/>
        </w:rPr>
        <w:t>آن می</w:t>
      </w:r>
      <w:r w:rsidRPr="004029D2">
        <w:rPr>
          <w:rStyle w:val="Char3"/>
          <w:rFonts w:hint="cs"/>
          <w:rtl/>
        </w:rPr>
        <w:softHyphen/>
        <w:t>شدند تا به</w:t>
      </w:r>
      <w:r w:rsidRPr="004029D2">
        <w:rPr>
          <w:rStyle w:val="Char3"/>
          <w:rFonts w:hint="cs"/>
          <w:rtl/>
        </w:rPr>
        <w:softHyphen/>
        <w:t>سوی کسی که پادشاهی و ربوبیّت از آنِ اوست، راهی را برای غلبه بجویند». همین معنا را صاحب تفسیر المیزان اختیار نموده و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w:t>
      </w:r>
      <w:r w:rsidR="00F033A4" w:rsidRPr="004029D2">
        <w:rPr>
          <w:rStyle w:val="Char3"/>
          <w:rFonts w:hint="cs"/>
          <w:rtl/>
        </w:rPr>
        <w:t>«</w:t>
      </w:r>
      <w:r w:rsidR="0036702F" w:rsidRPr="004029D2">
        <w:rPr>
          <w:rStyle w:val="Char1"/>
          <w:rFonts w:hint="cs"/>
          <w:rtl/>
        </w:rPr>
        <w:t>أي</w:t>
      </w:r>
      <w:r w:rsidRPr="004029D2">
        <w:rPr>
          <w:rStyle w:val="Char1"/>
          <w:rFonts w:hint="cs"/>
          <w:rtl/>
        </w:rPr>
        <w:t xml:space="preserve"> طَلَبُوا سَبِ</w:t>
      </w:r>
      <w:r w:rsidR="00481CFD" w:rsidRPr="004029D2">
        <w:rPr>
          <w:rStyle w:val="Char1"/>
          <w:rFonts w:hint="cs"/>
          <w:rtl/>
        </w:rPr>
        <w:t>ي</w:t>
      </w:r>
      <w:r w:rsidRPr="004029D2">
        <w:rPr>
          <w:rStyle w:val="Char1"/>
          <w:rFonts w:hint="cs"/>
          <w:rtl/>
        </w:rPr>
        <w:t>لاً إلَ</w:t>
      </w:r>
      <w:r w:rsidR="00481CFD" w:rsidRPr="004029D2">
        <w:rPr>
          <w:rStyle w:val="Char1"/>
          <w:rFonts w:hint="cs"/>
          <w:rtl/>
        </w:rPr>
        <w:t>ي</w:t>
      </w:r>
      <w:r w:rsidRPr="004029D2">
        <w:rPr>
          <w:rStyle w:val="Char1"/>
          <w:rFonts w:hint="cs"/>
          <w:rtl/>
        </w:rPr>
        <w:t>هِ لِ</w:t>
      </w:r>
      <w:r w:rsidR="00481CFD" w:rsidRPr="004029D2">
        <w:rPr>
          <w:rStyle w:val="Char1"/>
          <w:rFonts w:hint="cs"/>
          <w:rtl/>
        </w:rPr>
        <w:t>ي</w:t>
      </w:r>
      <w:r w:rsidRPr="004029D2">
        <w:rPr>
          <w:rStyle w:val="Char1"/>
          <w:rFonts w:hint="cs"/>
          <w:rtl/>
        </w:rPr>
        <w:t>غلِبُوهُ</w:t>
      </w:r>
      <w:r w:rsidRPr="004029D2">
        <w:rPr>
          <w:rStyle w:val="Char3"/>
          <w:rFonts w:hint="cs"/>
          <w:vertAlign w:val="superscript"/>
          <w:rtl/>
        </w:rPr>
        <w:t>(</w:t>
      </w:r>
      <w:r w:rsidRPr="004029D2">
        <w:rPr>
          <w:rStyle w:val="Char3"/>
          <w:vertAlign w:val="superscript"/>
          <w:rtl/>
        </w:rPr>
        <w:footnoteReference w:id="224"/>
      </w:r>
      <w:r w:rsidRPr="004029D2">
        <w:rPr>
          <w:rStyle w:val="Char3"/>
          <w:rFonts w:hint="cs"/>
          <w:vertAlign w:val="superscript"/>
          <w:rtl/>
        </w:rPr>
        <w:t>)</w:t>
      </w:r>
      <w:r w:rsidRPr="004029D2">
        <w:rPr>
          <w:rStyle w:val="Char1"/>
          <w:rFonts w:hint="cs"/>
          <w:rtl/>
        </w:rPr>
        <w:t xml:space="preserve"> عَل</w:t>
      </w:r>
      <w:r w:rsidR="00CA57C9">
        <w:rPr>
          <w:rStyle w:val="Char1"/>
          <w:rFonts w:hint="cs"/>
          <w:rtl/>
          <w:lang w:bidi="ar-SA"/>
        </w:rPr>
        <w:t>ى</w:t>
      </w:r>
      <w:r w:rsidRPr="004029D2">
        <w:rPr>
          <w:rStyle w:val="Char1"/>
          <w:rFonts w:hint="cs"/>
          <w:rtl/>
        </w:rPr>
        <w:t xml:space="preserve"> مَن لَهُ ا</w:t>
      </w:r>
      <w:r w:rsidR="0054354A" w:rsidRPr="004029D2">
        <w:rPr>
          <w:rStyle w:val="Char1"/>
          <w:rFonts w:hint="cs"/>
          <w:rtl/>
        </w:rPr>
        <w:t>لـ</w:t>
      </w:r>
      <w:r w:rsidRPr="004029D2">
        <w:rPr>
          <w:rStyle w:val="Char1"/>
          <w:rFonts w:hint="cs"/>
          <w:rtl/>
        </w:rPr>
        <w:t>مُل</w:t>
      </w:r>
      <w:r w:rsidR="00481CFD" w:rsidRPr="004029D2">
        <w:rPr>
          <w:rStyle w:val="Char1"/>
          <w:rFonts w:hint="cs"/>
          <w:rtl/>
        </w:rPr>
        <w:t>ك</w:t>
      </w:r>
      <w:r w:rsidR="0036702F" w:rsidRPr="004029D2">
        <w:rPr>
          <w:rStyle w:val="Char3"/>
          <w:rtl/>
        </w:rPr>
        <w:t>»</w:t>
      </w:r>
      <w:r w:rsidRPr="004029D2">
        <w:rPr>
          <w:rStyle w:val="Char3"/>
          <w:rFonts w:hint="cs"/>
          <w:vertAlign w:val="superscript"/>
          <w:rtl/>
        </w:rPr>
        <w:t>(</w:t>
      </w:r>
      <w:r w:rsidRPr="004029D2">
        <w:rPr>
          <w:rStyle w:val="Char3"/>
          <w:vertAlign w:val="superscript"/>
          <w:rtl/>
        </w:rPr>
        <w:footnoteReference w:id="225"/>
      </w:r>
      <w:r w:rsidRPr="004029D2">
        <w:rPr>
          <w:rStyle w:val="Char3"/>
          <w:rFonts w:hint="cs"/>
          <w:vertAlign w:val="superscript"/>
          <w:rtl/>
        </w:rPr>
        <w:t>)</w:t>
      </w:r>
      <w:r w:rsidRPr="004029D2">
        <w:rPr>
          <w:rStyle w:val="Char3"/>
          <w:rFonts w:hint="cs"/>
          <w:rtl/>
        </w:rPr>
        <w:t>. یعنی</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00065DC3" w:rsidRPr="004029D2">
        <w:rPr>
          <w:rStyle w:val="Char3"/>
          <w:rFonts w:hint="cs"/>
          <w:rtl/>
        </w:rPr>
        <w:t>آنان راهی به‌</w:t>
      </w:r>
      <w:r w:rsidRPr="004029D2">
        <w:rPr>
          <w:rStyle w:val="Char3"/>
          <w:rFonts w:hint="cs"/>
          <w:rtl/>
        </w:rPr>
        <w:t>سوی وی می</w:t>
      </w:r>
      <w:r w:rsidRPr="004029D2">
        <w:rPr>
          <w:rStyle w:val="Char3"/>
          <w:rFonts w:hint="cs"/>
          <w:rtl/>
        </w:rPr>
        <w:softHyphen/>
        <w:t xml:space="preserve">جستند تا بر کسی که پادشاهی از آنِ اوست غلبه کنند». معنای مذکور را آلوسی در تفسیر </w:t>
      </w:r>
      <w:r w:rsidR="009131D6" w:rsidRPr="004029D2">
        <w:rPr>
          <w:rStyle w:val="Char3"/>
          <w:rFonts w:hint="cs"/>
          <w:rtl/>
        </w:rPr>
        <w:t>«</w:t>
      </w:r>
      <w:r w:rsidRPr="004029D2">
        <w:rPr>
          <w:rStyle w:val="Char3"/>
          <w:rFonts w:hint="cs"/>
          <w:rtl/>
        </w:rPr>
        <w:t>روحُ المعانی» نیز آورده و از آن دفاع می</w:t>
      </w:r>
      <w:r w:rsidRPr="004029D2">
        <w:rPr>
          <w:rStyle w:val="Char3"/>
          <w:rFonts w:hint="cs"/>
          <w:rtl/>
        </w:rPr>
        <w:softHyphen/>
        <w:t>کند</w:t>
      </w:r>
      <w:r w:rsidR="00707401" w:rsidRPr="004029D2">
        <w:rPr>
          <w:rStyle w:val="Char3"/>
          <w:rFonts w:hint="cs"/>
          <w:vertAlign w:val="superscript"/>
          <w:rtl/>
        </w:rPr>
        <w:t>(</w:t>
      </w:r>
      <w:r w:rsidR="00707401" w:rsidRPr="004029D2">
        <w:rPr>
          <w:rStyle w:val="Char3"/>
          <w:vertAlign w:val="superscript"/>
          <w:rtl/>
        </w:rPr>
        <w:footnoteReference w:id="226"/>
      </w:r>
      <w:r w:rsidR="00707401" w:rsidRPr="004029D2">
        <w:rPr>
          <w:rStyle w:val="Char3"/>
          <w:rFonts w:hint="cs"/>
          <w:vertAlign w:val="superscript"/>
          <w:rtl/>
        </w:rPr>
        <w:t>)</w:t>
      </w:r>
      <w:r w:rsidRPr="004029D2">
        <w:rPr>
          <w:rStyle w:val="Char3"/>
          <w:rFonts w:hint="cs"/>
          <w:rtl/>
        </w:rPr>
        <w:t>.</w:t>
      </w:r>
      <w:r w:rsidR="00BB63CC" w:rsidRPr="004029D2">
        <w:rPr>
          <w:rStyle w:val="Char3"/>
          <w:rFonts w:hint="cs"/>
          <w:rtl/>
        </w:rPr>
        <w:t xml:space="preserve"> </w:t>
      </w:r>
    </w:p>
    <w:p w:rsidR="009F0955" w:rsidRPr="004029D2" w:rsidRDefault="009F0955" w:rsidP="0036702F">
      <w:pPr>
        <w:jc w:val="both"/>
        <w:rPr>
          <w:rStyle w:val="Char3"/>
          <w:rtl/>
        </w:rPr>
      </w:pPr>
      <w:r w:rsidRPr="004029D2">
        <w:rPr>
          <w:rStyle w:val="Char3"/>
          <w:rFonts w:hint="cs"/>
          <w:rtl/>
        </w:rPr>
        <w:t>چند تن از مترجمان قرآن نیز از این تفسیر تبعیّت نموده</w:t>
      </w:r>
      <w:r w:rsidRPr="004029D2">
        <w:rPr>
          <w:rStyle w:val="Char3"/>
          <w:rFonts w:hint="cs"/>
          <w:rtl/>
        </w:rPr>
        <w:softHyphen/>
        <w:t>اند و در ترجمۀ آیۀ کریمه نوشته</w:t>
      </w:r>
      <w:r w:rsidRPr="004029D2">
        <w:rPr>
          <w:rStyle w:val="Char3"/>
          <w:rFonts w:hint="cs"/>
          <w:rtl/>
        </w:rPr>
        <w:softHyphen/>
        <w:t>اند</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Pr="004029D2">
        <w:rPr>
          <w:rStyle w:val="Char3"/>
          <w:rFonts w:hint="cs"/>
          <w:rtl/>
        </w:rPr>
        <w:t xml:space="preserve">بگو اگر با او خدایان دیگری بود ـ </w:t>
      </w:r>
      <w:r w:rsidR="00EF2C75" w:rsidRPr="004029D2">
        <w:rPr>
          <w:rStyle w:val="Char3"/>
          <w:rFonts w:hint="cs"/>
          <w:rtl/>
        </w:rPr>
        <w:t>چنان‌که</w:t>
      </w:r>
      <w:r w:rsidRPr="004029D2">
        <w:rPr>
          <w:rStyle w:val="Char3"/>
          <w:rFonts w:hint="cs"/>
          <w:rtl/>
        </w:rPr>
        <w:t xml:space="preserve"> آنان گویند ـ آنگاه همه به خدای صاحب عرش راهی می</w:t>
      </w:r>
      <w:r w:rsidRPr="004029D2">
        <w:rPr>
          <w:rStyle w:val="Char3"/>
          <w:rFonts w:hint="cs"/>
          <w:rtl/>
        </w:rPr>
        <w:softHyphen/>
        <w:t xml:space="preserve">جستند </w:t>
      </w:r>
      <w:r w:rsidR="003B6D7C" w:rsidRPr="004029D2">
        <w:rPr>
          <w:rStyle w:val="Char3"/>
          <w:rFonts w:hint="cs"/>
          <w:rtl/>
        </w:rPr>
        <w:t>.</w:t>
      </w:r>
      <w:r w:rsidRPr="004029D2">
        <w:rPr>
          <w:rStyle w:val="Char3"/>
          <w:rFonts w:hint="cs"/>
          <w:rtl/>
        </w:rPr>
        <w:t>تا او را از خدایی فرو</w:t>
      </w:r>
      <w:r w:rsidR="00065DC3" w:rsidRPr="004029D2">
        <w:rPr>
          <w:rStyle w:val="Char3"/>
          <w:rFonts w:hint="cs"/>
          <w:rtl/>
        </w:rPr>
        <w:t xml:space="preserve"> </w:t>
      </w:r>
      <w:r w:rsidRPr="004029D2">
        <w:rPr>
          <w:rStyle w:val="Char3"/>
          <w:rFonts w:hint="cs"/>
          <w:rtl/>
        </w:rPr>
        <w:t>کشند و خود فرمانروای جهان گردند</w:t>
      </w:r>
      <w:r w:rsidRPr="004029D2">
        <w:rPr>
          <w:rStyle w:val="Char3"/>
          <w:rFonts w:hint="cs"/>
          <w:vertAlign w:val="superscript"/>
          <w:rtl/>
        </w:rPr>
        <w:t>(</w:t>
      </w:r>
      <w:r w:rsidRPr="004029D2">
        <w:rPr>
          <w:rStyle w:val="Char3"/>
          <w:vertAlign w:val="superscript"/>
          <w:rtl/>
        </w:rPr>
        <w:footnoteReference w:id="227"/>
      </w:r>
      <w:r w:rsidRPr="004029D2">
        <w:rPr>
          <w:rStyle w:val="Char3"/>
          <w:rFonts w:hint="cs"/>
          <w:vertAlign w:val="superscript"/>
          <w:rtl/>
        </w:rPr>
        <w:t>)</w:t>
      </w:r>
      <w:r w:rsidRPr="004029D2">
        <w:rPr>
          <w:rStyle w:val="Char3"/>
          <w:rFonts w:hint="cs"/>
          <w:rtl/>
        </w:rPr>
        <w:t>». یا نوشته</w:t>
      </w:r>
      <w:r w:rsidRPr="004029D2">
        <w:rPr>
          <w:rStyle w:val="Char3"/>
          <w:rFonts w:hint="cs"/>
          <w:rtl/>
        </w:rPr>
        <w:softHyphen/>
        <w:t>اند</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Pr="004029D2">
        <w:rPr>
          <w:rStyle w:val="Char3"/>
          <w:rFonts w:hint="cs"/>
          <w:rtl/>
        </w:rPr>
        <w:t xml:space="preserve">بگو اگر با او معبودانی(دیگر) بودند </w:t>
      </w:r>
      <w:r w:rsidR="00EF2C75" w:rsidRPr="004029D2">
        <w:rPr>
          <w:rStyle w:val="Char3"/>
          <w:rFonts w:hint="cs"/>
          <w:rtl/>
        </w:rPr>
        <w:t>چنان‌که</w:t>
      </w:r>
      <w:r w:rsidRPr="004029D2">
        <w:rPr>
          <w:rStyle w:val="Char3"/>
          <w:rFonts w:hint="cs"/>
          <w:rtl/>
        </w:rPr>
        <w:t xml:space="preserve"> (خود) </w:t>
      </w:r>
      <w:r w:rsidRPr="00CA57C9">
        <w:rPr>
          <w:rStyle w:val="Char3"/>
          <w:rFonts w:hint="cs"/>
          <w:spacing w:val="-2"/>
          <w:rtl/>
        </w:rPr>
        <w:t>می</w:t>
      </w:r>
      <w:r w:rsidRPr="00CA57C9">
        <w:rPr>
          <w:rStyle w:val="Char3"/>
          <w:rFonts w:hint="cs"/>
          <w:spacing w:val="-2"/>
          <w:rtl/>
        </w:rPr>
        <w:softHyphen/>
        <w:t>گویند آنگاه هر</w:t>
      </w:r>
      <w:r w:rsidR="00065DC3" w:rsidRPr="00CA57C9">
        <w:rPr>
          <w:rStyle w:val="Char3"/>
          <w:rFonts w:hint="cs"/>
          <w:spacing w:val="-2"/>
          <w:rtl/>
        </w:rPr>
        <w:t xml:space="preserve"> </w:t>
      </w:r>
      <w:r w:rsidRPr="00CA57C9">
        <w:rPr>
          <w:rStyle w:val="Char3"/>
          <w:rFonts w:hint="cs"/>
          <w:spacing w:val="-2"/>
          <w:rtl/>
        </w:rPr>
        <w:t>یک سوی صاحب عرش راهی (برای مقابله و مبارزه) می</w:t>
      </w:r>
      <w:r w:rsidR="00065DC3" w:rsidRPr="00CA57C9">
        <w:rPr>
          <w:rStyle w:val="Char3"/>
          <w:rFonts w:hint="cs"/>
          <w:spacing w:val="-2"/>
          <w:rtl/>
        </w:rPr>
        <w:t>‌</w:t>
      </w:r>
      <w:r w:rsidRPr="00CA57C9">
        <w:rPr>
          <w:rStyle w:val="Char3"/>
          <w:rFonts w:hint="cs"/>
          <w:spacing w:val="-2"/>
          <w:rtl/>
        </w:rPr>
        <w:t>جستند</w:t>
      </w:r>
      <w:r w:rsidRPr="00CA57C9">
        <w:rPr>
          <w:rStyle w:val="Char3"/>
          <w:rFonts w:hint="cs"/>
          <w:spacing w:val="-2"/>
          <w:vertAlign w:val="superscript"/>
          <w:rtl/>
        </w:rPr>
        <w:t>(</w:t>
      </w:r>
      <w:r w:rsidRPr="00CA57C9">
        <w:rPr>
          <w:rStyle w:val="Char3"/>
          <w:spacing w:val="-2"/>
          <w:vertAlign w:val="superscript"/>
          <w:rtl/>
        </w:rPr>
        <w:footnoteReference w:id="228"/>
      </w:r>
      <w:r w:rsidRPr="00CA57C9">
        <w:rPr>
          <w:rStyle w:val="Char3"/>
          <w:rFonts w:hint="cs"/>
          <w:spacing w:val="-2"/>
          <w:vertAlign w:val="superscript"/>
          <w:rtl/>
        </w:rPr>
        <w:t>)</w:t>
      </w:r>
      <w:r w:rsidRPr="00CA57C9">
        <w:rPr>
          <w:rStyle w:val="Char3"/>
          <w:rFonts w:hint="cs"/>
          <w:spacing w:val="-2"/>
          <w:rtl/>
        </w:rPr>
        <w:t>». یا مرقوم داشته</w:t>
      </w:r>
      <w:r w:rsidRPr="00CA57C9">
        <w:rPr>
          <w:rStyle w:val="Char3"/>
          <w:rFonts w:hint="cs"/>
          <w:spacing w:val="-2"/>
          <w:rtl/>
        </w:rPr>
        <w:softHyphen/>
        <w:t>اند</w:t>
      </w:r>
      <w:r w:rsidR="009131D6" w:rsidRPr="00CA57C9">
        <w:rPr>
          <w:rStyle w:val="Char3"/>
          <w:rFonts w:hint="cs"/>
          <w:spacing w:val="-2"/>
          <w:rtl/>
        </w:rPr>
        <w:t>:</w:t>
      </w:r>
      <w:r w:rsidRPr="00CA57C9">
        <w:rPr>
          <w:rStyle w:val="Char3"/>
          <w:rFonts w:hint="cs"/>
          <w:spacing w:val="-2"/>
          <w:rtl/>
        </w:rPr>
        <w:t xml:space="preserve"> </w:t>
      </w:r>
      <w:r w:rsidR="009131D6" w:rsidRPr="00CA57C9">
        <w:rPr>
          <w:rStyle w:val="Char3"/>
          <w:rFonts w:hint="cs"/>
          <w:spacing w:val="-2"/>
          <w:rtl/>
        </w:rPr>
        <w:t>«</w:t>
      </w:r>
      <w:r w:rsidRPr="00CA57C9">
        <w:rPr>
          <w:rStyle w:val="Char3"/>
          <w:rFonts w:hint="cs"/>
          <w:spacing w:val="-2"/>
          <w:rtl/>
        </w:rPr>
        <w:t>بگو اگر می</w:t>
      </w:r>
      <w:r w:rsidRPr="00CA57C9">
        <w:rPr>
          <w:rStyle w:val="Char3"/>
          <w:rFonts w:hint="cs"/>
          <w:spacing w:val="-2"/>
          <w:rtl/>
        </w:rPr>
        <w:softHyphen/>
        <w:t xml:space="preserve">بود با خدا معبودان دیگر ـ </w:t>
      </w:r>
      <w:r w:rsidR="00EF2C75" w:rsidRPr="00CA57C9">
        <w:rPr>
          <w:rStyle w:val="Char3"/>
          <w:rFonts w:hint="cs"/>
          <w:spacing w:val="-2"/>
          <w:rtl/>
        </w:rPr>
        <w:t>چنان‌که</w:t>
      </w:r>
      <w:r w:rsidRPr="00CA57C9">
        <w:rPr>
          <w:rStyle w:val="Char3"/>
          <w:rFonts w:hint="cs"/>
          <w:spacing w:val="-2"/>
          <w:rtl/>
        </w:rPr>
        <w:t xml:space="preserve"> می</w:t>
      </w:r>
      <w:r w:rsidRPr="00CA57C9">
        <w:rPr>
          <w:rStyle w:val="Char3"/>
          <w:rFonts w:hint="cs"/>
          <w:spacing w:val="-2"/>
          <w:rtl/>
        </w:rPr>
        <w:softHyphen/>
        <w:t>گویند ـ آنگاه طلب می</w:t>
      </w:r>
      <w:r w:rsidRPr="00CA57C9">
        <w:rPr>
          <w:rStyle w:val="Char3"/>
          <w:rFonts w:hint="cs"/>
          <w:spacing w:val="-2"/>
          <w:rtl/>
        </w:rPr>
        <w:softHyphen/>
        <w:t>کردند به</w:t>
      </w:r>
      <w:r w:rsidRPr="00CA57C9">
        <w:rPr>
          <w:rStyle w:val="Char3"/>
          <w:rFonts w:hint="cs"/>
          <w:spacing w:val="-2"/>
          <w:rtl/>
        </w:rPr>
        <w:softHyphen/>
        <w:t>سوی خداوند عرش</w:t>
      </w:r>
      <w:r w:rsidR="006B3BF1" w:rsidRPr="00CA57C9">
        <w:rPr>
          <w:rStyle w:val="Char3"/>
          <w:rFonts w:hint="cs"/>
          <w:spacing w:val="-2"/>
          <w:rtl/>
        </w:rPr>
        <w:t>،</w:t>
      </w:r>
      <w:r w:rsidRPr="00CA57C9">
        <w:rPr>
          <w:rStyle w:val="Char3"/>
          <w:rFonts w:hint="cs"/>
          <w:spacing w:val="-2"/>
          <w:rtl/>
        </w:rPr>
        <w:t xml:space="preserve"> راه مُنازعت را</w:t>
      </w:r>
      <w:r w:rsidRPr="00CA57C9">
        <w:rPr>
          <w:rStyle w:val="Char3"/>
          <w:rFonts w:hint="cs"/>
          <w:spacing w:val="-2"/>
          <w:vertAlign w:val="superscript"/>
          <w:rtl/>
        </w:rPr>
        <w:t>(</w:t>
      </w:r>
      <w:r w:rsidRPr="00CA57C9">
        <w:rPr>
          <w:rStyle w:val="Char3"/>
          <w:spacing w:val="-2"/>
          <w:vertAlign w:val="superscript"/>
          <w:rtl/>
        </w:rPr>
        <w:footnoteReference w:id="229"/>
      </w:r>
      <w:r w:rsidRPr="00CA57C9">
        <w:rPr>
          <w:rStyle w:val="Char3"/>
          <w:rFonts w:hint="cs"/>
          <w:spacing w:val="-2"/>
          <w:vertAlign w:val="superscript"/>
          <w:rtl/>
        </w:rPr>
        <w:t>)</w:t>
      </w:r>
      <w:r w:rsidRPr="00CA57C9">
        <w:rPr>
          <w:rStyle w:val="Char3"/>
          <w:rFonts w:hint="cs"/>
          <w:spacing w:val="-2"/>
          <w:rtl/>
        </w:rPr>
        <w:t>» و امثال این ترجمه</w:t>
      </w:r>
      <w:r w:rsidRPr="00CA57C9">
        <w:rPr>
          <w:rStyle w:val="Char3"/>
          <w:rFonts w:hint="cs"/>
          <w:spacing w:val="-2"/>
          <w:rtl/>
        </w:rPr>
        <w:softHyphen/>
        <w:t>ها.</w:t>
      </w:r>
      <w:r w:rsidRPr="004029D2">
        <w:rPr>
          <w:rStyle w:val="Char3"/>
          <w:rFonts w:hint="cs"/>
          <w:rtl/>
        </w:rPr>
        <w:t xml:space="preserve"> </w:t>
      </w:r>
    </w:p>
    <w:p w:rsidR="009F0955" w:rsidRPr="004029D2" w:rsidRDefault="009F0955" w:rsidP="00105398">
      <w:pPr>
        <w:jc w:val="both"/>
        <w:rPr>
          <w:rStyle w:val="Char3"/>
          <w:rtl/>
        </w:rPr>
      </w:pPr>
      <w:r w:rsidRPr="004029D2">
        <w:rPr>
          <w:rStyle w:val="Char3"/>
          <w:rFonts w:hint="cs"/>
          <w:rtl/>
        </w:rPr>
        <w:t>بر این تفاسیر و ترجمه</w:t>
      </w:r>
      <w:r w:rsidRPr="004029D2">
        <w:rPr>
          <w:rStyle w:val="Char3"/>
          <w:rFonts w:hint="cs"/>
          <w:rtl/>
        </w:rPr>
        <w:softHyphen/>
        <w:t>ها، از دیدگاه قرآنی اشکالی دقیق وارد است زیرا در آیۀ شریفه، رهیابی به</w:t>
      </w:r>
      <w:r w:rsidRPr="004029D2">
        <w:rPr>
          <w:rStyle w:val="Char3"/>
          <w:rFonts w:hint="cs"/>
          <w:rtl/>
        </w:rPr>
        <w:softHyphen/>
        <w:t xml:space="preserve">سوی خداوند عرش با کلمۀ </w:t>
      </w:r>
      <w:r w:rsidR="009131D6" w:rsidRPr="004029D2">
        <w:rPr>
          <w:rStyle w:val="Char3"/>
          <w:rFonts w:hint="cs"/>
          <w:rtl/>
        </w:rPr>
        <w:t>«</w:t>
      </w:r>
      <w:r w:rsidRPr="004029D2">
        <w:rPr>
          <w:rStyle w:val="Char3"/>
          <w:rFonts w:hint="cs"/>
          <w:rtl/>
        </w:rPr>
        <w:t xml:space="preserve">إلی» همراه شده، نه با کلمۀ </w:t>
      </w:r>
      <w:r w:rsidR="009131D6" w:rsidRPr="004029D2">
        <w:rPr>
          <w:rStyle w:val="Char3"/>
          <w:rFonts w:hint="cs"/>
          <w:rtl/>
        </w:rPr>
        <w:t>«</w:t>
      </w:r>
      <w:r w:rsidRPr="004029D2">
        <w:rPr>
          <w:rStyle w:val="Char3"/>
          <w:rFonts w:hint="cs"/>
          <w:rtl/>
        </w:rPr>
        <w:t>عَلی» تا بر مفهوم استعلاء و غلبه دلالت نماید. یعنی در آیۀ کریمه نیامده</w:t>
      </w:r>
      <w:r w:rsidR="009131D6" w:rsidRPr="004029D2">
        <w:rPr>
          <w:rStyle w:val="Char3"/>
          <w:rFonts w:hint="cs"/>
          <w:rtl/>
        </w:rPr>
        <w:t>:</w:t>
      </w:r>
      <w:r w:rsidRPr="004029D2">
        <w:rPr>
          <w:rStyle w:val="Char3"/>
          <w:rFonts w:hint="cs"/>
          <w:rtl/>
        </w:rPr>
        <w:t xml:space="preserve"> </w:t>
      </w:r>
      <w:r w:rsidR="009131D6" w:rsidRPr="00CA57C9">
        <w:rPr>
          <w:rStyle w:val="Char1"/>
          <w:rtl/>
        </w:rPr>
        <w:t>«</w:t>
      </w:r>
      <w:r w:rsidRPr="00CA57C9">
        <w:rPr>
          <w:rStyle w:val="Char1"/>
          <w:rtl/>
        </w:rPr>
        <w:t>إذاً لَابتَغَوا عَل</w:t>
      </w:r>
      <w:r w:rsidR="00CA57C9">
        <w:rPr>
          <w:rStyle w:val="Char1"/>
          <w:rFonts w:hint="cs"/>
          <w:rtl/>
          <w:lang w:bidi="ar-SA"/>
        </w:rPr>
        <w:t>ى</w:t>
      </w:r>
      <w:r w:rsidRPr="00CA57C9">
        <w:rPr>
          <w:rStyle w:val="Char1"/>
          <w:rtl/>
        </w:rPr>
        <w:t xml:space="preserve"> ذِی العَرشِ سَبِیلاً»</w:t>
      </w:r>
      <w:r w:rsidRPr="00CA57C9">
        <w:rPr>
          <w:rStyle w:val="Char1"/>
          <w:rFonts w:hint="cs"/>
          <w:rtl/>
        </w:rPr>
        <w:t xml:space="preserve"> </w:t>
      </w:r>
      <w:r w:rsidRPr="004029D2">
        <w:rPr>
          <w:rStyle w:val="Char3"/>
          <w:rFonts w:hint="cs"/>
          <w:rtl/>
        </w:rPr>
        <w:t>در</w:t>
      </w:r>
      <w:r w:rsidR="00065DC3" w:rsidRPr="004029D2">
        <w:rPr>
          <w:rStyle w:val="Char3"/>
          <w:rFonts w:hint="cs"/>
          <w:rtl/>
        </w:rPr>
        <w:t xml:space="preserve"> </w:t>
      </w:r>
      <w:r w:rsidRPr="004029D2">
        <w:rPr>
          <w:rStyle w:val="Char3"/>
          <w:rFonts w:hint="cs"/>
          <w:rtl/>
        </w:rPr>
        <w:t>حالی</w:t>
      </w:r>
      <w:r w:rsidRPr="004029D2">
        <w:rPr>
          <w:rStyle w:val="Char3"/>
          <w:rFonts w:hint="cs"/>
          <w:rtl/>
        </w:rPr>
        <w:softHyphen/>
      </w:r>
      <w:r w:rsidR="00065DC3" w:rsidRPr="004029D2">
        <w:rPr>
          <w:rStyle w:val="Char3"/>
          <w:rFonts w:hint="cs"/>
          <w:rtl/>
        </w:rPr>
        <w:t xml:space="preserve"> </w:t>
      </w:r>
      <w:r w:rsidRPr="004029D2">
        <w:rPr>
          <w:rStyle w:val="Char3"/>
          <w:rFonts w:hint="cs"/>
          <w:rtl/>
        </w:rPr>
        <w:t xml:space="preserve">که رسم قرآن کریم اینست که راه جستن برای غلبه بر کسی را با کلمۀ </w:t>
      </w:r>
      <w:r w:rsidR="009131D6" w:rsidRPr="004029D2">
        <w:rPr>
          <w:rStyle w:val="Char3"/>
          <w:rFonts w:hint="cs"/>
          <w:rtl/>
        </w:rPr>
        <w:t>«</w:t>
      </w:r>
      <w:r w:rsidRPr="004029D2">
        <w:rPr>
          <w:rStyle w:val="Char3"/>
          <w:rFonts w:hint="cs"/>
          <w:rtl/>
        </w:rPr>
        <w:t>عَلی» قرین می</w:t>
      </w:r>
      <w:r w:rsidRPr="004029D2">
        <w:rPr>
          <w:rStyle w:val="Char3"/>
          <w:rFonts w:hint="cs"/>
          <w:rtl/>
        </w:rPr>
        <w:softHyphen/>
        <w:t>کند مانند</w:t>
      </w:r>
      <w:r w:rsidR="009131D6" w:rsidRPr="004029D2">
        <w:rPr>
          <w:rStyle w:val="Char3"/>
          <w:rFonts w:hint="cs"/>
          <w:rtl/>
        </w:rPr>
        <w:t>:</w:t>
      </w:r>
      <w:r w:rsidR="005C20F8" w:rsidRPr="004029D2">
        <w:rPr>
          <w:rStyle w:val="Char3"/>
          <w:rFonts w:hint="cs"/>
          <w:rtl/>
        </w:rPr>
        <w:t xml:space="preserve"> </w:t>
      </w:r>
      <w:r w:rsidR="00582D3C" w:rsidRPr="004029D2">
        <w:rPr>
          <w:rFonts w:cs="Traditional Arabic" w:hint="cs"/>
          <w:rtl/>
          <w:lang w:bidi="fa-IR"/>
        </w:rPr>
        <w:t>﴿</w:t>
      </w:r>
      <w:r w:rsidR="00582D3C" w:rsidRPr="004029D2">
        <w:rPr>
          <w:rStyle w:val="Chara"/>
          <w:rtl/>
        </w:rPr>
        <w:t>فَإِنۡ أَطَعۡنَكُمۡ فَلَا تَبۡغُواْ عَلَيۡهِنَّ سَبِيلًا</w:t>
      </w:r>
      <w:r w:rsidR="00582D3C" w:rsidRPr="004029D2">
        <w:rPr>
          <w:rFonts w:cs="Traditional Arabic" w:hint="cs"/>
          <w:rtl/>
          <w:lang w:bidi="fa-IR"/>
        </w:rPr>
        <w:t>﴾</w:t>
      </w:r>
      <w:r w:rsidR="00582D3C" w:rsidRPr="004029D2">
        <w:rPr>
          <w:rFonts w:cs="IRNazli"/>
          <w:szCs w:val="24"/>
          <w:rtl/>
          <w:lang w:bidi="fa-IR"/>
        </w:rPr>
        <w:t xml:space="preserve"> </w:t>
      </w:r>
      <w:r w:rsidR="00582D3C" w:rsidRPr="004029D2">
        <w:rPr>
          <w:rStyle w:val="Char5"/>
          <w:rtl/>
        </w:rPr>
        <w:t>[النساء: 34]</w:t>
      </w:r>
      <w:r w:rsidR="00582D3C" w:rsidRPr="004029D2">
        <w:rPr>
          <w:rStyle w:val="Char5"/>
          <w:rFonts w:hint="cs"/>
          <w:rtl/>
        </w:rPr>
        <w:t>.</w:t>
      </w:r>
      <w:r w:rsidR="00BB63CC" w:rsidRPr="004029D2">
        <w:rPr>
          <w:rStyle w:val="Char3"/>
          <w:rFonts w:hint="cs"/>
          <w:rtl/>
        </w:rPr>
        <w:t xml:space="preserve"> </w:t>
      </w:r>
      <w:r w:rsidRPr="004029D2">
        <w:rPr>
          <w:rStyle w:val="Char3"/>
          <w:rFonts w:hint="cs"/>
          <w:rtl/>
        </w:rPr>
        <w:t>و نیز</w:t>
      </w:r>
      <w:r w:rsidR="009131D6" w:rsidRPr="004029D2">
        <w:rPr>
          <w:rStyle w:val="Char3"/>
          <w:rFonts w:hint="cs"/>
          <w:rtl/>
        </w:rPr>
        <w:t>:</w:t>
      </w:r>
      <w:r w:rsidR="005C20F8" w:rsidRPr="004029D2">
        <w:rPr>
          <w:rStyle w:val="Char3"/>
          <w:rFonts w:hint="cs"/>
          <w:rtl/>
        </w:rPr>
        <w:t xml:space="preserve"> </w:t>
      </w:r>
      <w:r w:rsidR="00582D3C" w:rsidRPr="004029D2">
        <w:rPr>
          <w:rFonts w:cs="Traditional Arabic" w:hint="cs"/>
          <w:rtl/>
          <w:lang w:bidi="fa-IR"/>
        </w:rPr>
        <w:t>﴿</w:t>
      </w:r>
      <w:r w:rsidR="00582D3C" w:rsidRPr="004029D2">
        <w:rPr>
          <w:rStyle w:val="Chara"/>
          <w:rtl/>
        </w:rPr>
        <w:t xml:space="preserve">فَمَا جَعَلَ </w:t>
      </w:r>
      <w:r w:rsidR="00582D3C" w:rsidRPr="004029D2">
        <w:rPr>
          <w:rStyle w:val="Chara"/>
          <w:rFonts w:hint="cs"/>
          <w:rtl/>
        </w:rPr>
        <w:t>ٱللَّهُ</w:t>
      </w:r>
      <w:r w:rsidR="00582D3C" w:rsidRPr="004029D2">
        <w:rPr>
          <w:rStyle w:val="Chara"/>
          <w:rtl/>
        </w:rPr>
        <w:t xml:space="preserve"> لَكُمۡ عَلَيۡهِمۡ سَبِيلٗا</w:t>
      </w:r>
      <w:r w:rsidR="00582D3C" w:rsidRPr="004029D2">
        <w:rPr>
          <w:rFonts w:cs="Traditional Arabic" w:hint="cs"/>
          <w:rtl/>
          <w:lang w:bidi="fa-IR"/>
        </w:rPr>
        <w:t>﴾</w:t>
      </w:r>
      <w:r w:rsidR="00582D3C" w:rsidRPr="004029D2">
        <w:rPr>
          <w:rFonts w:cs="IRNazli"/>
          <w:szCs w:val="24"/>
          <w:rtl/>
          <w:lang w:bidi="fa-IR"/>
        </w:rPr>
        <w:t xml:space="preserve"> </w:t>
      </w:r>
      <w:r w:rsidR="00582D3C" w:rsidRPr="004029D2">
        <w:rPr>
          <w:rStyle w:val="Char5"/>
          <w:rtl/>
        </w:rPr>
        <w:t>[النساء: 90]</w:t>
      </w:r>
      <w:r w:rsidR="00582D3C" w:rsidRPr="004029D2">
        <w:rPr>
          <w:rStyle w:val="Char5"/>
          <w:rFonts w:hint="cs"/>
          <w:rtl/>
        </w:rPr>
        <w:t>.</w:t>
      </w:r>
      <w:r w:rsidR="00BB63CC" w:rsidRPr="004029D2">
        <w:rPr>
          <w:rStyle w:val="Char3"/>
          <w:rFonts w:hint="cs"/>
          <w:rtl/>
        </w:rPr>
        <w:t xml:space="preserve"> </w:t>
      </w:r>
      <w:r w:rsidRPr="004029D2">
        <w:rPr>
          <w:rStyle w:val="Char3"/>
          <w:rFonts w:hint="cs"/>
          <w:rtl/>
        </w:rPr>
        <w:t>و</w:t>
      </w:r>
      <w:r w:rsidR="00065DC3" w:rsidRPr="004029D2">
        <w:rPr>
          <w:rStyle w:val="Char3"/>
          <w:rFonts w:hint="cs"/>
          <w:rtl/>
        </w:rPr>
        <w:t xml:space="preserve"> </w:t>
      </w:r>
      <w:r w:rsidRPr="004029D2">
        <w:rPr>
          <w:rStyle w:val="Char3"/>
          <w:rFonts w:hint="cs"/>
          <w:rtl/>
        </w:rPr>
        <w:t>همچنین</w:t>
      </w:r>
      <w:r w:rsidR="009131D6" w:rsidRPr="004029D2">
        <w:rPr>
          <w:rStyle w:val="Char3"/>
          <w:rFonts w:hint="cs"/>
          <w:rtl/>
        </w:rPr>
        <w:t>:</w:t>
      </w:r>
      <w:r w:rsidR="005C20F8" w:rsidRPr="004029D2">
        <w:rPr>
          <w:rStyle w:val="Char3"/>
          <w:rFonts w:hint="cs"/>
          <w:rtl/>
        </w:rPr>
        <w:t xml:space="preserve"> </w:t>
      </w:r>
      <w:r w:rsidR="00582D3C" w:rsidRPr="004029D2">
        <w:rPr>
          <w:rFonts w:cs="Traditional Arabic" w:hint="cs"/>
          <w:rtl/>
          <w:lang w:bidi="fa-IR"/>
        </w:rPr>
        <w:t>﴿</w:t>
      </w:r>
      <w:r w:rsidR="00582D3C" w:rsidRPr="004029D2">
        <w:rPr>
          <w:rStyle w:val="Chara"/>
          <w:rtl/>
        </w:rPr>
        <w:t>فَأُوْلَٰٓئِكَ مَا عَلَيۡهِم مِّن سَبِيلٍ</w:t>
      </w:r>
      <w:r w:rsidR="00582D3C" w:rsidRPr="004029D2">
        <w:rPr>
          <w:rFonts w:cs="Traditional Arabic" w:hint="cs"/>
          <w:rtl/>
          <w:lang w:bidi="fa-IR"/>
        </w:rPr>
        <w:t>﴾</w:t>
      </w:r>
      <w:r w:rsidR="00582D3C" w:rsidRPr="004029D2">
        <w:rPr>
          <w:rFonts w:cs="IRNazli"/>
          <w:szCs w:val="24"/>
          <w:rtl/>
          <w:lang w:bidi="fa-IR"/>
        </w:rPr>
        <w:t xml:space="preserve"> </w:t>
      </w:r>
      <w:r w:rsidR="00582D3C" w:rsidRPr="004029D2">
        <w:rPr>
          <w:rStyle w:val="Char5"/>
          <w:rtl/>
        </w:rPr>
        <w:t>[الشورى: 41]</w:t>
      </w:r>
      <w:r w:rsidR="00582D3C" w:rsidRPr="004029D2">
        <w:rPr>
          <w:rStyle w:val="Char5"/>
          <w:rFonts w:hint="cs"/>
          <w:rtl/>
        </w:rPr>
        <w:t>.</w:t>
      </w:r>
      <w:r w:rsidR="005C20F8" w:rsidRPr="004029D2">
        <w:rPr>
          <w:rStyle w:val="Char3"/>
          <w:rFonts w:hint="cs"/>
          <w:rtl/>
        </w:rPr>
        <w:t xml:space="preserve"> و</w:t>
      </w:r>
      <w:r w:rsidR="00CA57C9">
        <w:rPr>
          <w:rStyle w:val="Char3"/>
          <w:rFonts w:hint="cs"/>
          <w:rtl/>
        </w:rPr>
        <w:t xml:space="preserve"> </w:t>
      </w:r>
      <w:r w:rsidR="005C20F8" w:rsidRPr="004029D2">
        <w:rPr>
          <w:rStyle w:val="Char3"/>
          <w:rFonts w:hint="cs"/>
          <w:rtl/>
        </w:rPr>
        <w:t xml:space="preserve">نیز: </w:t>
      </w:r>
      <w:r w:rsidR="00582D3C" w:rsidRPr="004029D2">
        <w:rPr>
          <w:rFonts w:cs="Traditional Arabic" w:hint="cs"/>
          <w:rtl/>
          <w:lang w:bidi="fa-IR"/>
        </w:rPr>
        <w:t>﴿</w:t>
      </w:r>
      <w:r w:rsidR="00582D3C" w:rsidRPr="004029D2">
        <w:rPr>
          <w:rStyle w:val="Chara"/>
          <w:rtl/>
        </w:rPr>
        <w:t xml:space="preserve">إِنَّمَا </w:t>
      </w:r>
      <w:r w:rsidR="00582D3C" w:rsidRPr="004029D2">
        <w:rPr>
          <w:rStyle w:val="Chara"/>
          <w:rFonts w:hint="cs"/>
          <w:rtl/>
        </w:rPr>
        <w:t>ٱلسَّبِيلُ</w:t>
      </w:r>
      <w:r w:rsidR="00582D3C" w:rsidRPr="004029D2">
        <w:rPr>
          <w:rStyle w:val="Chara"/>
          <w:rtl/>
        </w:rPr>
        <w:t xml:space="preserve"> عَلَى </w:t>
      </w:r>
      <w:r w:rsidR="00582D3C" w:rsidRPr="004029D2">
        <w:rPr>
          <w:rStyle w:val="Chara"/>
          <w:rFonts w:hint="cs"/>
          <w:rtl/>
        </w:rPr>
        <w:t>ٱلَّذِينَ</w:t>
      </w:r>
      <w:r w:rsidR="00582D3C" w:rsidRPr="004029D2">
        <w:rPr>
          <w:rStyle w:val="Chara"/>
          <w:rtl/>
        </w:rPr>
        <w:t xml:space="preserve"> يَظۡلِمُونَ </w:t>
      </w:r>
      <w:r w:rsidR="00582D3C" w:rsidRPr="004029D2">
        <w:rPr>
          <w:rStyle w:val="Chara"/>
          <w:rFonts w:hint="cs"/>
          <w:rtl/>
        </w:rPr>
        <w:t>ٱلنَّاسَ</w:t>
      </w:r>
      <w:r w:rsidR="00582D3C" w:rsidRPr="004029D2">
        <w:rPr>
          <w:rFonts w:cs="Traditional Arabic" w:hint="cs"/>
          <w:rtl/>
          <w:lang w:bidi="fa-IR"/>
        </w:rPr>
        <w:t>﴾</w:t>
      </w:r>
      <w:r w:rsidR="00582D3C" w:rsidRPr="004029D2">
        <w:rPr>
          <w:rFonts w:cs="IRNazli"/>
          <w:szCs w:val="24"/>
          <w:rtl/>
          <w:lang w:bidi="fa-IR"/>
        </w:rPr>
        <w:t xml:space="preserve"> </w:t>
      </w:r>
      <w:r w:rsidR="00582D3C" w:rsidRPr="004029D2">
        <w:rPr>
          <w:rStyle w:val="Char5"/>
          <w:rtl/>
        </w:rPr>
        <w:t>[الشورى: 42]</w:t>
      </w:r>
      <w:r w:rsidR="00582D3C" w:rsidRPr="004029D2">
        <w:rPr>
          <w:rStyle w:val="Char5"/>
          <w:rFonts w:hint="cs"/>
          <w:rtl/>
        </w:rPr>
        <w:t>.</w:t>
      </w:r>
      <w:r w:rsidR="00BB63CC" w:rsidRPr="004029D2">
        <w:rPr>
          <w:rStyle w:val="Char3"/>
          <w:rFonts w:hint="cs"/>
          <w:rtl/>
        </w:rPr>
        <w:t xml:space="preserve"> </w:t>
      </w:r>
      <w:r w:rsidRPr="004029D2">
        <w:rPr>
          <w:rStyle w:val="Char3"/>
          <w:rFonts w:hint="cs"/>
          <w:rtl/>
        </w:rPr>
        <w:t>و</w:t>
      </w:r>
      <w:r w:rsidR="005C20F8" w:rsidRPr="004029D2">
        <w:rPr>
          <w:rStyle w:val="Char3"/>
          <w:rFonts w:hint="cs"/>
          <w:rtl/>
        </w:rPr>
        <w:t xml:space="preserve"> هنگامی </w:t>
      </w:r>
      <w:r w:rsidRPr="004029D2">
        <w:rPr>
          <w:rStyle w:val="Char3"/>
          <w:rFonts w:hint="cs"/>
          <w:rtl/>
        </w:rPr>
        <w:t>که قرآن</w:t>
      </w:r>
      <w:r w:rsidR="00A0232C" w:rsidRPr="004029D2">
        <w:rPr>
          <w:rStyle w:val="Char3"/>
          <w:rFonts w:hint="cs"/>
          <w:rtl/>
        </w:rPr>
        <w:t xml:space="preserve"> می‌</w:t>
      </w:r>
      <w:r w:rsidRPr="004029D2">
        <w:rPr>
          <w:rStyle w:val="Char3"/>
          <w:rFonts w:hint="cs"/>
          <w:rtl/>
        </w:rPr>
        <w:t xml:space="preserve">خواهد از راه تقرّب به خدا سخن گوید واژۀ </w:t>
      </w:r>
      <w:r w:rsidR="009131D6" w:rsidRPr="004029D2">
        <w:rPr>
          <w:rStyle w:val="Char3"/>
          <w:rFonts w:hint="cs"/>
          <w:rtl/>
        </w:rPr>
        <w:t>«</w:t>
      </w:r>
      <w:r w:rsidRPr="004029D2">
        <w:rPr>
          <w:rStyle w:val="Char3"/>
          <w:rFonts w:hint="cs"/>
          <w:rtl/>
        </w:rPr>
        <w:t>إلی» را به میان می</w:t>
      </w:r>
      <w:r w:rsidRPr="004029D2">
        <w:rPr>
          <w:rStyle w:val="Char3"/>
          <w:rtl/>
        </w:rPr>
        <w:softHyphen/>
      </w:r>
      <w:r w:rsidRPr="004029D2">
        <w:rPr>
          <w:rStyle w:val="Char3"/>
          <w:rFonts w:hint="cs"/>
          <w:rtl/>
        </w:rPr>
        <w:t xml:space="preserve">آورَد </w:t>
      </w:r>
      <w:r w:rsidR="00EF2C75" w:rsidRPr="004029D2">
        <w:rPr>
          <w:rStyle w:val="Char3"/>
          <w:rFonts w:hint="cs"/>
          <w:rtl/>
        </w:rPr>
        <w:t>چنان‌که</w:t>
      </w:r>
      <w:r w:rsidRPr="004029D2">
        <w:rPr>
          <w:rStyle w:val="Char3"/>
          <w:rFonts w:hint="cs"/>
          <w:rtl/>
        </w:rPr>
        <w:t xml:space="preserve"> می</w:t>
      </w:r>
      <w:r w:rsidRPr="004029D2">
        <w:rPr>
          <w:rStyle w:val="Char3"/>
          <w:rFonts w:hint="cs"/>
          <w:rtl/>
        </w:rPr>
        <w:softHyphen/>
        <w:t>فرماید</w:t>
      </w:r>
      <w:r w:rsidR="009131D6" w:rsidRPr="004029D2">
        <w:rPr>
          <w:rStyle w:val="Char3"/>
          <w:rFonts w:hint="cs"/>
          <w:rtl/>
        </w:rPr>
        <w:t>:</w:t>
      </w:r>
      <w:r w:rsidR="005C20F8" w:rsidRPr="004029D2">
        <w:rPr>
          <w:rStyle w:val="Char3"/>
          <w:rFonts w:hint="cs"/>
          <w:rtl/>
        </w:rPr>
        <w:t xml:space="preserve"> </w:t>
      </w:r>
      <w:r w:rsidR="00582D3C" w:rsidRPr="004029D2">
        <w:rPr>
          <w:rFonts w:cs="Traditional Arabic" w:hint="cs"/>
          <w:rtl/>
          <w:lang w:bidi="fa-IR"/>
        </w:rPr>
        <w:t>﴿</w:t>
      </w:r>
      <w:r w:rsidR="00582D3C" w:rsidRPr="004029D2">
        <w:rPr>
          <w:rStyle w:val="Chara"/>
          <w:rtl/>
        </w:rPr>
        <w:t>إِلَّا مَن شَآءَ أَن يَتَّخِذَ إِلَىٰ رَبِّهِ</w:t>
      </w:r>
      <w:r w:rsidR="00582D3C" w:rsidRPr="004029D2">
        <w:rPr>
          <w:rStyle w:val="Chara"/>
          <w:rFonts w:hint="cs"/>
          <w:rtl/>
        </w:rPr>
        <w:t>ۦ</w:t>
      </w:r>
      <w:r w:rsidR="00582D3C" w:rsidRPr="004029D2">
        <w:rPr>
          <w:rStyle w:val="Chara"/>
          <w:rtl/>
        </w:rPr>
        <w:t xml:space="preserve"> سَبِيلٗا</w:t>
      </w:r>
      <w:r w:rsidR="00582D3C" w:rsidRPr="004029D2">
        <w:rPr>
          <w:rFonts w:cs="Traditional Arabic" w:hint="cs"/>
          <w:rtl/>
          <w:lang w:bidi="fa-IR"/>
        </w:rPr>
        <w:t>﴾</w:t>
      </w:r>
      <w:r w:rsidR="00582D3C" w:rsidRPr="004029D2">
        <w:rPr>
          <w:rFonts w:cs="IRNazli"/>
          <w:szCs w:val="24"/>
          <w:rtl/>
          <w:lang w:bidi="fa-IR"/>
        </w:rPr>
        <w:t xml:space="preserve"> </w:t>
      </w:r>
      <w:r w:rsidR="00582D3C" w:rsidRPr="004029D2">
        <w:rPr>
          <w:rStyle w:val="Char5"/>
          <w:rtl/>
        </w:rPr>
        <w:t>[الفرقان: 57]</w:t>
      </w:r>
      <w:r w:rsidR="00582D3C" w:rsidRPr="004029D2">
        <w:rPr>
          <w:rStyle w:val="Char5"/>
          <w:rFonts w:hint="cs"/>
          <w:rtl/>
        </w:rPr>
        <w:t>.</w:t>
      </w:r>
      <w:r w:rsidRPr="004029D2">
        <w:rPr>
          <w:rStyle w:val="Char3"/>
          <w:rFonts w:hint="cs"/>
          <w:rtl/>
        </w:rPr>
        <w:t xml:space="preserve"> یا</w:t>
      </w:r>
      <w:r w:rsidR="00A0232C" w:rsidRPr="004029D2">
        <w:rPr>
          <w:rStyle w:val="Char3"/>
          <w:rFonts w:hint="cs"/>
          <w:rtl/>
        </w:rPr>
        <w:t xml:space="preserve"> می‌</w:t>
      </w:r>
      <w:r w:rsidRPr="004029D2">
        <w:rPr>
          <w:rStyle w:val="Char3"/>
          <w:rFonts w:hint="cs"/>
          <w:rtl/>
        </w:rPr>
        <w:t>فرماید</w:t>
      </w:r>
      <w:r w:rsidR="009131D6" w:rsidRPr="004029D2">
        <w:rPr>
          <w:rStyle w:val="Char3"/>
          <w:rFonts w:hint="cs"/>
          <w:rtl/>
        </w:rPr>
        <w:t>:</w:t>
      </w:r>
      <w:r w:rsidR="005C20F8" w:rsidRPr="004029D2">
        <w:rPr>
          <w:rStyle w:val="Char3"/>
          <w:rFonts w:hint="cs"/>
          <w:rtl/>
        </w:rPr>
        <w:t xml:space="preserve"> </w:t>
      </w:r>
      <w:r w:rsidR="00582D3C" w:rsidRPr="004029D2">
        <w:rPr>
          <w:rFonts w:cs="Traditional Arabic" w:hint="cs"/>
          <w:rtl/>
        </w:rPr>
        <w:t>﴿</w:t>
      </w:r>
      <w:r w:rsidR="00582D3C" w:rsidRPr="004029D2">
        <w:rPr>
          <w:rStyle w:val="Chara"/>
          <w:rtl/>
        </w:rPr>
        <w:t xml:space="preserve">فَمَن شَآءَ </w:t>
      </w:r>
      <w:r w:rsidR="00582D3C" w:rsidRPr="004029D2">
        <w:rPr>
          <w:rStyle w:val="Chara"/>
          <w:rFonts w:hint="cs"/>
          <w:rtl/>
        </w:rPr>
        <w:t>ٱتَّخَذَ</w:t>
      </w:r>
      <w:r w:rsidR="00582D3C" w:rsidRPr="004029D2">
        <w:rPr>
          <w:rStyle w:val="Chara"/>
          <w:rtl/>
        </w:rPr>
        <w:t xml:space="preserve"> إِلَىٰ رَبِّهِ</w:t>
      </w:r>
      <w:r w:rsidR="00582D3C" w:rsidRPr="004029D2">
        <w:rPr>
          <w:rStyle w:val="Chara"/>
          <w:rFonts w:hint="cs"/>
          <w:rtl/>
        </w:rPr>
        <w:t>ۦ</w:t>
      </w:r>
      <w:r w:rsidR="00582D3C" w:rsidRPr="004029D2">
        <w:rPr>
          <w:rStyle w:val="Chara"/>
          <w:rtl/>
        </w:rPr>
        <w:t xml:space="preserve"> سَبِيلًا</w:t>
      </w:r>
      <w:r w:rsidR="00582D3C" w:rsidRPr="004029D2">
        <w:rPr>
          <w:rFonts w:cs="Traditional Arabic" w:hint="cs"/>
          <w:rtl/>
        </w:rPr>
        <w:t>﴾</w:t>
      </w:r>
      <w:r w:rsidR="00582D3C" w:rsidRPr="004029D2">
        <w:rPr>
          <w:rFonts w:cs="IRNazli"/>
          <w:szCs w:val="24"/>
          <w:rtl/>
        </w:rPr>
        <w:t xml:space="preserve"> </w:t>
      </w:r>
      <w:r w:rsidR="00582D3C" w:rsidRPr="004029D2">
        <w:rPr>
          <w:rStyle w:val="Char5"/>
          <w:rtl/>
        </w:rPr>
        <w:t>[المزمل: 19]</w:t>
      </w:r>
      <w:r w:rsidR="00582D3C" w:rsidRPr="004029D2">
        <w:rPr>
          <w:rStyle w:val="Char5"/>
          <w:rFonts w:hint="cs"/>
          <w:rtl/>
        </w:rPr>
        <w:t>.</w:t>
      </w:r>
      <w:r w:rsidR="005C20F8" w:rsidRPr="004029D2">
        <w:rPr>
          <w:rStyle w:val="Char3"/>
          <w:rFonts w:hint="cs"/>
          <w:rtl/>
        </w:rPr>
        <w:t xml:space="preserve"> </w:t>
      </w:r>
      <w:r w:rsidR="00CA57C9">
        <w:rPr>
          <w:rStyle w:val="Char3"/>
          <w:rFonts w:hint="cs"/>
          <w:rtl/>
        </w:rPr>
        <w:t>بنابر</w:t>
      </w:r>
      <w:r w:rsidR="00EF2C75" w:rsidRPr="004029D2">
        <w:rPr>
          <w:rStyle w:val="Char3"/>
          <w:rFonts w:hint="cs"/>
          <w:rtl/>
        </w:rPr>
        <w:t>این</w:t>
      </w:r>
      <w:r w:rsidRPr="004029D2">
        <w:rPr>
          <w:rStyle w:val="Char3"/>
          <w:rFonts w:hint="cs"/>
          <w:rtl/>
        </w:rPr>
        <w:t>، در آیۀ شریفه، از منازعه</w:t>
      </w:r>
      <w:r w:rsidR="00BB63CC" w:rsidRPr="004029D2">
        <w:rPr>
          <w:rStyle w:val="Char3"/>
          <w:rFonts w:hint="cs"/>
          <w:rtl/>
        </w:rPr>
        <w:t xml:space="preserve"> </w:t>
      </w:r>
      <w:r w:rsidRPr="004029D2">
        <w:rPr>
          <w:rStyle w:val="Char3"/>
          <w:rFonts w:hint="cs"/>
          <w:rtl/>
        </w:rPr>
        <w:t>و غلبۀ بر</w:t>
      </w:r>
      <w:r w:rsidR="00065DC3" w:rsidRPr="004029D2">
        <w:rPr>
          <w:rStyle w:val="Char3"/>
          <w:rFonts w:hint="cs"/>
          <w:rtl/>
        </w:rPr>
        <w:t xml:space="preserve"> </w:t>
      </w:r>
      <w:r w:rsidRPr="004029D2">
        <w:rPr>
          <w:rStyle w:val="Char3"/>
          <w:rFonts w:hint="cs"/>
          <w:rtl/>
        </w:rPr>
        <w:t>خدای سبحان سخن نرفته بلکه از</w:t>
      </w:r>
      <w:r w:rsidR="00065DC3" w:rsidRPr="004029D2">
        <w:rPr>
          <w:rStyle w:val="Char3"/>
          <w:rFonts w:hint="cs"/>
          <w:rtl/>
        </w:rPr>
        <w:t xml:space="preserve"> </w:t>
      </w:r>
      <w:r w:rsidRPr="004029D2">
        <w:rPr>
          <w:rStyle w:val="Char3"/>
          <w:rFonts w:hint="cs"/>
          <w:rtl/>
        </w:rPr>
        <w:t>تقرّب به</w:t>
      </w:r>
      <w:r w:rsidRPr="004029D2">
        <w:rPr>
          <w:rStyle w:val="Char3"/>
          <w:rFonts w:hint="cs"/>
          <w:rtl/>
        </w:rPr>
        <w:softHyphen/>
        <w:t xml:space="preserve">سوی خداوند عرش سخن به میان آمده است </w:t>
      </w:r>
      <w:r w:rsidR="00EF2C75" w:rsidRPr="004029D2">
        <w:rPr>
          <w:rStyle w:val="Char3"/>
          <w:rFonts w:hint="cs"/>
          <w:rtl/>
        </w:rPr>
        <w:t>چنان‌که</w:t>
      </w:r>
      <w:r w:rsidRPr="004029D2">
        <w:rPr>
          <w:rStyle w:val="Char3"/>
          <w:rFonts w:hint="cs"/>
          <w:rtl/>
        </w:rPr>
        <w:t xml:space="preserve"> مفسّران اقدمِ قرآن هم بر این قول رفته</w:t>
      </w:r>
      <w:r w:rsidRPr="004029D2">
        <w:rPr>
          <w:rStyle w:val="Char3"/>
          <w:rFonts w:hint="cs"/>
          <w:rtl/>
        </w:rPr>
        <w:softHyphen/>
        <w:t>اند. در حقیقت آیۀ شریفه در</w:t>
      </w:r>
      <w:r w:rsidR="00065DC3" w:rsidRPr="004029D2">
        <w:rPr>
          <w:rStyle w:val="Char3"/>
          <w:rFonts w:hint="cs"/>
          <w:rtl/>
        </w:rPr>
        <w:t xml:space="preserve"> </w:t>
      </w:r>
      <w:r w:rsidRPr="004029D2">
        <w:rPr>
          <w:rStyle w:val="Char3"/>
          <w:rFonts w:hint="cs"/>
          <w:rtl/>
        </w:rPr>
        <w:t>مقام طعن بر مشرکان آمده و</w:t>
      </w:r>
      <w:r w:rsidR="00065DC3" w:rsidRPr="004029D2">
        <w:rPr>
          <w:rStyle w:val="Char3"/>
          <w:rFonts w:hint="cs"/>
          <w:rtl/>
        </w:rPr>
        <w:t xml:space="preserve"> </w:t>
      </w:r>
      <w:r w:rsidRPr="004029D2">
        <w:rPr>
          <w:rStyle w:val="Char3"/>
          <w:rFonts w:hint="cs"/>
          <w:rtl/>
        </w:rPr>
        <w:t>می</w:t>
      </w:r>
      <w:r w:rsidRPr="004029D2">
        <w:rPr>
          <w:rStyle w:val="Char3"/>
          <w:rFonts w:hint="cs"/>
          <w:rtl/>
        </w:rPr>
        <w:softHyphen/>
        <w:t>فرماید</w:t>
      </w:r>
      <w:r w:rsidR="009131D6" w:rsidRPr="004029D2">
        <w:rPr>
          <w:rStyle w:val="Char3"/>
          <w:rFonts w:hint="cs"/>
          <w:rtl/>
        </w:rPr>
        <w:t>:</w:t>
      </w:r>
      <w:r w:rsidRPr="004029D2">
        <w:rPr>
          <w:rStyle w:val="Char3"/>
          <w:rFonts w:hint="cs"/>
          <w:rtl/>
        </w:rPr>
        <w:t xml:space="preserve"> اگر به فرض محال</w:t>
      </w:r>
      <w:r w:rsidRPr="004029D2">
        <w:rPr>
          <w:rStyle w:val="Char3"/>
          <w:rFonts w:hint="cs"/>
          <w:vertAlign w:val="superscript"/>
          <w:rtl/>
        </w:rPr>
        <w:t>(</w:t>
      </w:r>
      <w:r w:rsidRPr="004029D2">
        <w:rPr>
          <w:rStyle w:val="Char3"/>
          <w:vertAlign w:val="superscript"/>
          <w:rtl/>
        </w:rPr>
        <w:footnoteReference w:id="230"/>
      </w:r>
      <w:r w:rsidRPr="004029D2">
        <w:rPr>
          <w:rStyle w:val="Char3"/>
          <w:rFonts w:hint="cs"/>
          <w:vertAlign w:val="superscript"/>
          <w:rtl/>
        </w:rPr>
        <w:t>)</w:t>
      </w:r>
      <w:r w:rsidRPr="004029D2">
        <w:rPr>
          <w:rStyle w:val="Char3"/>
          <w:rFonts w:hint="cs"/>
          <w:rtl/>
        </w:rPr>
        <w:t xml:space="preserve"> معبودهای دیگری ـ </w:t>
      </w:r>
      <w:r w:rsidR="00EF2C75" w:rsidRPr="004029D2">
        <w:rPr>
          <w:rStyle w:val="Char3"/>
          <w:rFonts w:hint="cs"/>
          <w:rtl/>
        </w:rPr>
        <w:t>چنان‌که</w:t>
      </w:r>
      <w:r w:rsidRPr="004029D2">
        <w:rPr>
          <w:rStyle w:val="Char3"/>
          <w:rFonts w:hint="cs"/>
          <w:rtl/>
        </w:rPr>
        <w:t xml:space="preserve"> شما پنداشته</w:t>
      </w:r>
      <w:r w:rsidRPr="004029D2">
        <w:rPr>
          <w:rStyle w:val="Char3"/>
          <w:rFonts w:hint="cs"/>
          <w:rtl/>
        </w:rPr>
        <w:softHyphen/>
        <w:t>اید ـ وجود داشتند در</w:t>
      </w:r>
      <w:r w:rsidR="00065DC3" w:rsidRPr="004029D2">
        <w:rPr>
          <w:rStyle w:val="Char3"/>
          <w:rFonts w:hint="cs"/>
          <w:rtl/>
        </w:rPr>
        <w:t xml:space="preserve"> </w:t>
      </w:r>
      <w:r w:rsidRPr="004029D2">
        <w:rPr>
          <w:rStyle w:val="Char3"/>
          <w:rFonts w:hint="cs"/>
          <w:rtl/>
        </w:rPr>
        <w:t>آن</w:t>
      </w:r>
      <w:r w:rsidR="00065DC3" w:rsidRPr="004029D2">
        <w:rPr>
          <w:rStyle w:val="Char3"/>
          <w:rFonts w:hint="cs"/>
          <w:rtl/>
        </w:rPr>
        <w:t xml:space="preserve"> </w:t>
      </w:r>
      <w:r w:rsidRPr="004029D2">
        <w:rPr>
          <w:rStyle w:val="Char3"/>
          <w:rFonts w:hint="cs"/>
          <w:rtl/>
        </w:rPr>
        <w:softHyphen/>
        <w:t>صورت</w:t>
      </w:r>
      <w:r w:rsidR="006B3BF1" w:rsidRPr="004029D2">
        <w:rPr>
          <w:rStyle w:val="Char3"/>
          <w:rFonts w:hint="cs"/>
          <w:rtl/>
        </w:rPr>
        <w:t>،</w:t>
      </w:r>
      <w:r w:rsidRPr="004029D2">
        <w:rPr>
          <w:rStyle w:val="Char3"/>
          <w:rFonts w:hint="cs"/>
          <w:rtl/>
        </w:rPr>
        <w:t xml:space="preserve"> همگی به فرمانروای کلّ عالم که سر</w:t>
      </w:r>
      <w:r w:rsidR="00065DC3" w:rsidRPr="004029D2">
        <w:rPr>
          <w:rStyle w:val="Char3"/>
          <w:rFonts w:hint="cs"/>
          <w:rtl/>
        </w:rPr>
        <w:t xml:space="preserve"> </w:t>
      </w:r>
      <w:r w:rsidRPr="004029D2">
        <w:rPr>
          <w:rStyle w:val="Char3"/>
          <w:rFonts w:hint="cs"/>
          <w:rtl/>
        </w:rPr>
        <w:t>رشتۀ همۀ امور را در</w:t>
      </w:r>
      <w:r w:rsidR="00065DC3" w:rsidRPr="004029D2">
        <w:rPr>
          <w:rStyle w:val="Char3"/>
          <w:rFonts w:hint="cs"/>
          <w:rtl/>
        </w:rPr>
        <w:t xml:space="preserve"> </w:t>
      </w:r>
      <w:r w:rsidRPr="004029D2">
        <w:rPr>
          <w:rStyle w:val="Char3"/>
          <w:rFonts w:hint="cs"/>
          <w:rtl/>
        </w:rPr>
        <w:t>دست دارد روی می</w:t>
      </w:r>
      <w:r w:rsidRPr="004029D2">
        <w:rPr>
          <w:rStyle w:val="Char3"/>
          <w:rFonts w:hint="cs"/>
          <w:rtl/>
        </w:rPr>
        <w:softHyphen/>
        <w:t>آوردند و</w:t>
      </w:r>
      <w:r w:rsidR="00065DC3" w:rsidRPr="004029D2">
        <w:rPr>
          <w:rStyle w:val="Char3"/>
          <w:rFonts w:hint="cs"/>
          <w:rtl/>
        </w:rPr>
        <w:t xml:space="preserve"> </w:t>
      </w:r>
      <w:r w:rsidRPr="004029D2">
        <w:rPr>
          <w:rStyle w:val="Char3"/>
          <w:rFonts w:hint="cs"/>
          <w:rtl/>
        </w:rPr>
        <w:t>راهی به</w:t>
      </w:r>
      <w:r w:rsidRPr="004029D2">
        <w:rPr>
          <w:rStyle w:val="Char3"/>
          <w:rFonts w:hint="cs"/>
          <w:rtl/>
        </w:rPr>
        <w:softHyphen/>
        <w:t>سوی تقرّب و</w:t>
      </w:r>
      <w:r w:rsidR="00065DC3" w:rsidRPr="004029D2">
        <w:rPr>
          <w:rStyle w:val="Char3"/>
          <w:rFonts w:hint="cs"/>
          <w:rtl/>
        </w:rPr>
        <w:t xml:space="preserve"> </w:t>
      </w:r>
      <w:r w:rsidRPr="004029D2">
        <w:rPr>
          <w:rStyle w:val="Char3"/>
          <w:rFonts w:hint="cs"/>
          <w:rtl/>
        </w:rPr>
        <w:t>رضایت او</w:t>
      </w:r>
      <w:r w:rsidR="00065DC3" w:rsidRPr="004029D2">
        <w:rPr>
          <w:rStyle w:val="Char3"/>
          <w:rFonts w:hint="cs"/>
          <w:rtl/>
        </w:rPr>
        <w:t xml:space="preserve"> </w:t>
      </w:r>
      <w:r w:rsidRPr="004029D2">
        <w:rPr>
          <w:rStyle w:val="Char3"/>
          <w:rFonts w:hint="cs"/>
          <w:rtl/>
        </w:rPr>
        <w:t>را می</w:t>
      </w:r>
      <w:r w:rsidRPr="004029D2">
        <w:rPr>
          <w:rStyle w:val="Char3"/>
          <w:rFonts w:hint="cs"/>
          <w:rtl/>
        </w:rPr>
        <w:softHyphen/>
        <w:t>جستند، پس چرا شما به عبودیّت غیر</w:t>
      </w:r>
      <w:r w:rsidR="00065DC3" w:rsidRPr="004029D2">
        <w:rPr>
          <w:rStyle w:val="Char3"/>
          <w:rFonts w:hint="cs"/>
          <w:rtl/>
        </w:rPr>
        <w:t xml:space="preserve"> </w:t>
      </w:r>
      <w:r w:rsidRPr="004029D2">
        <w:rPr>
          <w:rStyle w:val="Char3"/>
          <w:rFonts w:hint="cs"/>
          <w:rtl/>
        </w:rPr>
        <w:t>خدا تن داده</w:t>
      </w:r>
      <w:r w:rsidRPr="004029D2">
        <w:rPr>
          <w:rStyle w:val="Char3"/>
          <w:rFonts w:hint="cs"/>
          <w:rtl/>
        </w:rPr>
        <w:softHyphen/>
        <w:t>اید و راه بندگی خداوند عرش را نمی</w:t>
      </w:r>
      <w:r w:rsidRPr="004029D2">
        <w:rPr>
          <w:rStyle w:val="Char3"/>
          <w:rFonts w:hint="cs"/>
          <w:rtl/>
        </w:rPr>
        <w:softHyphen/>
        <w:t>سپرید</w:t>
      </w:r>
      <w:r w:rsidR="00763EBF" w:rsidRPr="004029D2">
        <w:rPr>
          <w:rStyle w:val="Char3"/>
          <w:rFonts w:hint="cs"/>
          <w:rtl/>
        </w:rPr>
        <w:t>؟!.</w:t>
      </w:r>
      <w:r w:rsidR="00BB63CC" w:rsidRPr="004029D2">
        <w:rPr>
          <w:rStyle w:val="Char3"/>
          <w:rFonts w:hint="cs"/>
          <w:rtl/>
        </w:rPr>
        <w:t xml:space="preserve"> </w:t>
      </w:r>
      <w:r w:rsidRPr="004029D2">
        <w:rPr>
          <w:rStyle w:val="Char3"/>
          <w:rFonts w:hint="cs"/>
          <w:rtl/>
        </w:rPr>
        <w:t>نکته</w:t>
      </w:r>
      <w:r w:rsidR="00D22284" w:rsidRPr="004029D2">
        <w:rPr>
          <w:rStyle w:val="Char3"/>
          <w:rFonts w:hint="cs"/>
          <w:rtl/>
        </w:rPr>
        <w:t xml:space="preserve"> </w:t>
      </w:r>
      <w:r w:rsidR="00EF2C75" w:rsidRPr="004029D2">
        <w:rPr>
          <w:rStyle w:val="Char3"/>
          <w:rFonts w:hint="cs"/>
          <w:rtl/>
        </w:rPr>
        <w:t>اینجا است</w:t>
      </w:r>
      <w:r w:rsidRPr="004029D2">
        <w:rPr>
          <w:rStyle w:val="Char3"/>
          <w:rFonts w:hint="cs"/>
          <w:rtl/>
        </w:rPr>
        <w:t xml:space="preserve"> که آیۀ شریفه از خداوند یکتا به «ذِی العَرش» تعبیر</w:t>
      </w:r>
      <w:r w:rsidR="00065DC3" w:rsidRPr="004029D2">
        <w:rPr>
          <w:rStyle w:val="Char3"/>
          <w:rFonts w:hint="cs"/>
          <w:rtl/>
        </w:rPr>
        <w:t xml:space="preserve"> </w:t>
      </w:r>
      <w:r w:rsidRPr="004029D2">
        <w:rPr>
          <w:rStyle w:val="Char3"/>
          <w:rFonts w:hint="cs"/>
          <w:rtl/>
        </w:rPr>
        <w:t>می</w:t>
      </w:r>
      <w:r w:rsidRPr="004029D2">
        <w:rPr>
          <w:rStyle w:val="Char3"/>
          <w:rFonts w:hint="cs"/>
          <w:rtl/>
        </w:rPr>
        <w:softHyphen/>
        <w:t xml:space="preserve">نماید و عرش در اصطلاح قرآن کریم، مرکز فرمانروایی است </w:t>
      </w:r>
      <w:r w:rsidR="00EF2C75" w:rsidRPr="004029D2">
        <w:rPr>
          <w:rStyle w:val="Char3"/>
          <w:rFonts w:hint="cs"/>
          <w:rtl/>
        </w:rPr>
        <w:t>چنان‌که</w:t>
      </w:r>
      <w:r w:rsidRPr="004029D2">
        <w:rPr>
          <w:rStyle w:val="Char3"/>
          <w:rFonts w:hint="cs"/>
          <w:rtl/>
        </w:rPr>
        <w:t xml:space="preserve"> قرآن مجید، خداوند بخشنده را ـ پس از آفرینش آسمان</w:t>
      </w:r>
      <w:r w:rsidR="00707401" w:rsidRPr="004029D2">
        <w:rPr>
          <w:rStyle w:val="Char3"/>
          <w:rFonts w:hint="cs"/>
          <w:rtl/>
        </w:rPr>
        <w:t>‌ها</w:t>
      </w:r>
      <w:r w:rsidRPr="004029D2">
        <w:rPr>
          <w:rStyle w:val="Char3"/>
          <w:rFonts w:hint="cs"/>
          <w:rtl/>
        </w:rPr>
        <w:t xml:space="preserve"> و </w:t>
      </w:r>
      <w:r w:rsidRPr="00CA57C9">
        <w:rPr>
          <w:rStyle w:val="Char3"/>
          <w:rFonts w:hint="cs"/>
          <w:spacing w:val="-2"/>
          <w:rtl/>
        </w:rPr>
        <w:t>زمین ـ بر عرش مستوی می</w:t>
      </w:r>
      <w:r w:rsidRPr="00CA57C9">
        <w:rPr>
          <w:rStyle w:val="Char3"/>
          <w:rFonts w:hint="cs"/>
          <w:spacing w:val="-2"/>
          <w:rtl/>
        </w:rPr>
        <w:softHyphen/>
        <w:t>شمرد</w:t>
      </w:r>
      <w:r w:rsidR="005C20F8" w:rsidRPr="00CA57C9">
        <w:rPr>
          <w:rStyle w:val="Char3"/>
          <w:rFonts w:hint="cs"/>
          <w:spacing w:val="-2"/>
          <w:rtl/>
        </w:rPr>
        <w:t xml:space="preserve"> </w:t>
      </w:r>
      <w:r w:rsidR="00582D3C" w:rsidRPr="00CA57C9">
        <w:rPr>
          <w:rFonts w:cs="Traditional Arabic" w:hint="cs"/>
          <w:spacing w:val="-2"/>
          <w:rtl/>
          <w:lang w:bidi="fa-IR"/>
        </w:rPr>
        <w:t>﴿</w:t>
      </w:r>
      <w:r w:rsidR="00582D3C" w:rsidRPr="00CA57C9">
        <w:rPr>
          <w:rStyle w:val="Chara"/>
          <w:spacing w:val="-2"/>
          <w:rtl/>
        </w:rPr>
        <w:t xml:space="preserve">خَلَقَ </w:t>
      </w:r>
      <w:r w:rsidR="00582D3C" w:rsidRPr="00CA57C9">
        <w:rPr>
          <w:rStyle w:val="Chara"/>
          <w:rFonts w:hint="cs"/>
          <w:spacing w:val="-2"/>
          <w:rtl/>
        </w:rPr>
        <w:t>ٱلۡأَرۡضَ</w:t>
      </w:r>
      <w:r w:rsidR="00582D3C" w:rsidRPr="00CA57C9">
        <w:rPr>
          <w:rStyle w:val="Chara"/>
          <w:spacing w:val="-2"/>
          <w:rtl/>
        </w:rPr>
        <w:t xml:space="preserve"> وَ</w:t>
      </w:r>
      <w:r w:rsidR="00582D3C" w:rsidRPr="00CA57C9">
        <w:rPr>
          <w:rStyle w:val="Chara"/>
          <w:rFonts w:hint="cs"/>
          <w:spacing w:val="-2"/>
          <w:rtl/>
        </w:rPr>
        <w:t>ٱلسَّمَٰوَٰتِ</w:t>
      </w:r>
      <w:r w:rsidR="00582D3C" w:rsidRPr="00CA57C9">
        <w:rPr>
          <w:rStyle w:val="Chara"/>
          <w:spacing w:val="-2"/>
          <w:rtl/>
        </w:rPr>
        <w:t xml:space="preserve"> </w:t>
      </w:r>
      <w:r w:rsidR="00582D3C" w:rsidRPr="00CA57C9">
        <w:rPr>
          <w:rStyle w:val="Chara"/>
          <w:rFonts w:hint="cs"/>
          <w:spacing w:val="-2"/>
          <w:rtl/>
        </w:rPr>
        <w:t>ٱلۡعُلَى</w:t>
      </w:r>
      <w:r w:rsidR="00582D3C" w:rsidRPr="00CA57C9">
        <w:rPr>
          <w:rStyle w:val="Chara"/>
          <w:spacing w:val="-2"/>
          <w:rtl/>
        </w:rPr>
        <w:t xml:space="preserve">٤ </w:t>
      </w:r>
      <w:r w:rsidR="00582D3C" w:rsidRPr="00CA57C9">
        <w:rPr>
          <w:rStyle w:val="Chara"/>
          <w:rFonts w:hint="cs"/>
          <w:spacing w:val="-2"/>
          <w:rtl/>
        </w:rPr>
        <w:t>ٱلرَّحۡمَٰنُ</w:t>
      </w:r>
      <w:r w:rsidR="00582D3C" w:rsidRPr="00CA57C9">
        <w:rPr>
          <w:rStyle w:val="Chara"/>
          <w:spacing w:val="-2"/>
          <w:rtl/>
        </w:rPr>
        <w:t xml:space="preserve"> عَلَى </w:t>
      </w:r>
      <w:r w:rsidR="00582D3C" w:rsidRPr="00CA57C9">
        <w:rPr>
          <w:rStyle w:val="Chara"/>
          <w:rFonts w:hint="cs"/>
          <w:spacing w:val="-2"/>
          <w:rtl/>
        </w:rPr>
        <w:t>ٱلۡعَرۡشِ</w:t>
      </w:r>
      <w:r w:rsidR="00582D3C" w:rsidRPr="00CA57C9">
        <w:rPr>
          <w:rStyle w:val="Chara"/>
          <w:spacing w:val="-2"/>
          <w:rtl/>
        </w:rPr>
        <w:t xml:space="preserve"> </w:t>
      </w:r>
      <w:r w:rsidR="00582D3C" w:rsidRPr="00CA57C9">
        <w:rPr>
          <w:rStyle w:val="Chara"/>
          <w:rFonts w:hint="cs"/>
          <w:spacing w:val="-2"/>
          <w:rtl/>
        </w:rPr>
        <w:t>ٱسۡتَوَىٰ</w:t>
      </w:r>
      <w:r w:rsidR="00582D3C" w:rsidRPr="00CA57C9">
        <w:rPr>
          <w:rStyle w:val="Chara"/>
          <w:spacing w:val="-2"/>
          <w:rtl/>
        </w:rPr>
        <w:t>٥</w:t>
      </w:r>
      <w:r w:rsidR="00582D3C" w:rsidRPr="00CA57C9">
        <w:rPr>
          <w:rFonts w:cs="Traditional Arabic" w:hint="cs"/>
          <w:spacing w:val="-2"/>
          <w:rtl/>
          <w:lang w:bidi="fa-IR"/>
        </w:rPr>
        <w:t>﴾</w:t>
      </w:r>
      <w:r w:rsidR="00582D3C" w:rsidRPr="00CA57C9">
        <w:rPr>
          <w:rFonts w:cs="IRNazli"/>
          <w:spacing w:val="-2"/>
          <w:szCs w:val="24"/>
          <w:rtl/>
          <w:lang w:bidi="fa-IR"/>
        </w:rPr>
        <w:t xml:space="preserve"> </w:t>
      </w:r>
      <w:r w:rsidR="00582D3C" w:rsidRPr="00CA57C9">
        <w:rPr>
          <w:rStyle w:val="Char5"/>
          <w:spacing w:val="-2"/>
          <w:rtl/>
        </w:rPr>
        <w:t>[طه: 4-5]</w:t>
      </w:r>
      <w:r w:rsidR="00582D3C" w:rsidRPr="00CA57C9">
        <w:rPr>
          <w:rStyle w:val="Char5"/>
          <w:rFonts w:hint="cs"/>
          <w:spacing w:val="-2"/>
          <w:rtl/>
        </w:rPr>
        <w:t>.</w:t>
      </w:r>
      <w:r w:rsidR="005C20F8" w:rsidRPr="00CA57C9">
        <w:rPr>
          <w:rStyle w:val="Char3"/>
          <w:rFonts w:hint="cs"/>
          <w:spacing w:val="-2"/>
          <w:rtl/>
        </w:rPr>
        <w:t xml:space="preserve"> </w:t>
      </w:r>
      <w:r w:rsidRPr="00CA57C9">
        <w:rPr>
          <w:rStyle w:val="Char3"/>
          <w:rFonts w:hint="cs"/>
          <w:spacing w:val="-2"/>
          <w:rtl/>
        </w:rPr>
        <w:t>و بدین</w:t>
      </w:r>
      <w:r w:rsidR="00065DC3" w:rsidRPr="00CA57C9">
        <w:rPr>
          <w:rStyle w:val="Char3"/>
          <w:rFonts w:hint="cs"/>
          <w:spacing w:val="-2"/>
          <w:rtl/>
        </w:rPr>
        <w:t xml:space="preserve"> </w:t>
      </w:r>
      <w:r w:rsidRPr="00CA57C9">
        <w:rPr>
          <w:rStyle w:val="Char3"/>
          <w:rFonts w:hint="cs"/>
          <w:spacing w:val="-2"/>
          <w:rtl/>
        </w:rPr>
        <w:softHyphen/>
        <w:t>ترتیب اشاره می</w:t>
      </w:r>
      <w:r w:rsidRPr="00CA57C9">
        <w:rPr>
          <w:rStyle w:val="Char3"/>
          <w:rFonts w:hint="cs"/>
          <w:spacing w:val="-2"/>
          <w:rtl/>
        </w:rPr>
        <w:softHyphen/>
        <w:t>نماید که خدای رحمن پس از آفرینندگی، جهان را وانگذاشته پادشاهی و فرمانروایی بر کائنات دارد. مشرکان عرب هم خدا را در مقام فرمانروای بزرگ جهان باور داشتند أمّا معبودهای موهومی را نیز عبادت می</w:t>
      </w:r>
      <w:r w:rsidRPr="00CA57C9">
        <w:rPr>
          <w:rStyle w:val="Char3"/>
          <w:rFonts w:hint="cs"/>
          <w:spacing w:val="-2"/>
          <w:rtl/>
        </w:rPr>
        <w:softHyphen/>
        <w:t>کردند و از</w:t>
      </w:r>
      <w:r w:rsidR="00EF2C75" w:rsidRPr="00CA57C9">
        <w:rPr>
          <w:rStyle w:val="Char3"/>
          <w:rFonts w:hint="cs"/>
          <w:spacing w:val="-2"/>
          <w:rtl/>
        </w:rPr>
        <w:t xml:space="preserve"> اینجا است</w:t>
      </w:r>
      <w:r w:rsidRPr="00CA57C9">
        <w:rPr>
          <w:rStyle w:val="Char3"/>
          <w:rFonts w:hint="cs"/>
          <w:spacing w:val="-2"/>
          <w:rtl/>
        </w:rPr>
        <w:t xml:space="preserve"> که قرآن کریم آنان را </w:t>
      </w:r>
      <w:r w:rsidR="00065DC3" w:rsidRPr="00CA57C9">
        <w:rPr>
          <w:rStyle w:val="Char3"/>
          <w:rFonts w:hint="cs"/>
          <w:spacing w:val="-2"/>
          <w:rtl/>
        </w:rPr>
        <w:t>بر بندگی غیر خدا سرزنش می‌</w:t>
      </w:r>
      <w:r w:rsidR="008F5F89" w:rsidRPr="00CA57C9">
        <w:rPr>
          <w:rStyle w:val="Char3"/>
          <w:rFonts w:hint="cs"/>
          <w:spacing w:val="-2"/>
          <w:rtl/>
        </w:rPr>
        <w:t>نماید.</w:t>
      </w:r>
    </w:p>
    <w:p w:rsidR="009F0955" w:rsidRPr="004029D2" w:rsidRDefault="009F0955" w:rsidP="00293DB7">
      <w:pPr>
        <w:jc w:val="both"/>
        <w:rPr>
          <w:rStyle w:val="Char3"/>
          <w:rtl/>
        </w:rPr>
      </w:pPr>
      <w:r w:rsidRPr="004029D2">
        <w:rPr>
          <w:rStyle w:val="Char3"/>
          <w:rFonts w:hint="cs"/>
          <w:rtl/>
        </w:rPr>
        <w:t>شاهد معنایی که از</w:t>
      </w:r>
      <w:r w:rsidR="00065DC3" w:rsidRPr="004029D2">
        <w:rPr>
          <w:rStyle w:val="Char3"/>
          <w:rFonts w:hint="cs"/>
          <w:rtl/>
        </w:rPr>
        <w:t xml:space="preserve"> </w:t>
      </w:r>
      <w:r w:rsidRPr="004029D2">
        <w:rPr>
          <w:rStyle w:val="Char3"/>
          <w:rFonts w:hint="cs"/>
          <w:rtl/>
        </w:rPr>
        <w:t>آیۀ</w:t>
      </w:r>
      <w:r w:rsidR="00065DC3" w:rsidRPr="004029D2">
        <w:rPr>
          <w:rStyle w:val="Char3"/>
          <w:rFonts w:hint="cs"/>
          <w:rtl/>
        </w:rPr>
        <w:t xml:space="preserve"> </w:t>
      </w:r>
      <w:r w:rsidRPr="004029D2">
        <w:rPr>
          <w:rStyle w:val="Char3"/>
          <w:rFonts w:hint="cs"/>
          <w:rtl/>
        </w:rPr>
        <w:t>شریفه بر</w:t>
      </w:r>
      <w:r w:rsidR="00065DC3" w:rsidRPr="004029D2">
        <w:rPr>
          <w:rStyle w:val="Char3"/>
          <w:rFonts w:hint="cs"/>
          <w:rtl/>
        </w:rPr>
        <w:t xml:space="preserve"> </w:t>
      </w:r>
      <w:r w:rsidRPr="004029D2">
        <w:rPr>
          <w:rStyle w:val="Char3"/>
          <w:rFonts w:hint="cs"/>
          <w:rtl/>
        </w:rPr>
        <w:t>می</w:t>
      </w:r>
      <w:r w:rsidRPr="004029D2">
        <w:rPr>
          <w:rStyle w:val="Char3"/>
          <w:rFonts w:hint="cs"/>
          <w:rtl/>
        </w:rPr>
        <w:softHyphen/>
        <w:t>آید، آیۀ دیگری در همین سورۀ (اسراء) است که در آن می</w:t>
      </w:r>
      <w:r w:rsidRPr="004029D2">
        <w:rPr>
          <w:rStyle w:val="Char3"/>
          <w:rFonts w:hint="cs"/>
          <w:rtl/>
        </w:rPr>
        <w:softHyphen/>
        <w:t>خوانیم</w:t>
      </w:r>
      <w:r w:rsidR="009131D6" w:rsidRPr="004029D2">
        <w:rPr>
          <w:rStyle w:val="Char3"/>
          <w:rFonts w:hint="cs"/>
          <w:rtl/>
        </w:rPr>
        <w:t>:</w:t>
      </w:r>
    </w:p>
    <w:p w:rsidR="003A1B77" w:rsidRPr="004029D2" w:rsidRDefault="003A1B77" w:rsidP="003A1B77">
      <w:pPr>
        <w:jc w:val="both"/>
        <w:rPr>
          <w:rStyle w:val="Char3"/>
          <w:rtl/>
        </w:rPr>
      </w:pPr>
      <w:r w:rsidRPr="004029D2">
        <w:rPr>
          <w:rFonts w:cs="Traditional Arabic" w:hint="cs"/>
          <w:rtl/>
          <w:lang w:bidi="fa-IR"/>
        </w:rPr>
        <w:t>﴿</w:t>
      </w:r>
      <w:r w:rsidRPr="004029D2">
        <w:rPr>
          <w:rStyle w:val="Chara"/>
          <w:rtl/>
        </w:rPr>
        <w:t xml:space="preserve">قُلِ </w:t>
      </w:r>
      <w:r w:rsidRPr="004029D2">
        <w:rPr>
          <w:rStyle w:val="Chara"/>
          <w:rFonts w:hint="cs"/>
          <w:rtl/>
        </w:rPr>
        <w:t>ٱدۡعُواْ</w:t>
      </w:r>
      <w:r w:rsidRPr="004029D2">
        <w:rPr>
          <w:rStyle w:val="Chara"/>
          <w:rtl/>
        </w:rPr>
        <w:t xml:space="preserve"> </w:t>
      </w:r>
      <w:r w:rsidRPr="004029D2">
        <w:rPr>
          <w:rStyle w:val="Chara"/>
          <w:rFonts w:hint="cs"/>
          <w:rtl/>
        </w:rPr>
        <w:t>ٱلَّذِينَ</w:t>
      </w:r>
      <w:r w:rsidRPr="004029D2">
        <w:rPr>
          <w:rStyle w:val="Chara"/>
          <w:rtl/>
        </w:rPr>
        <w:t xml:space="preserve"> زَعَمۡتُم مِّن دُونِهِ</w:t>
      </w:r>
      <w:r w:rsidRPr="004029D2">
        <w:rPr>
          <w:rStyle w:val="Chara"/>
          <w:rFonts w:hint="cs"/>
          <w:rtl/>
        </w:rPr>
        <w:t>ۦ</w:t>
      </w:r>
      <w:r w:rsidRPr="004029D2">
        <w:rPr>
          <w:rStyle w:val="Chara"/>
          <w:rtl/>
        </w:rPr>
        <w:t xml:space="preserve"> فَلَا يَمۡلِكُونَ كَشۡفَ </w:t>
      </w:r>
      <w:r w:rsidRPr="004029D2">
        <w:rPr>
          <w:rStyle w:val="Chara"/>
          <w:rFonts w:hint="cs"/>
          <w:rtl/>
        </w:rPr>
        <w:t>ٱلضُّرِّ</w:t>
      </w:r>
      <w:r w:rsidRPr="004029D2">
        <w:rPr>
          <w:rStyle w:val="Chara"/>
          <w:rtl/>
        </w:rPr>
        <w:t xml:space="preserve"> عَنكُمۡ وَلَا تَحۡوِيلًا٥٦ أُوْلَٰٓئِكَ </w:t>
      </w:r>
      <w:r w:rsidRPr="004029D2">
        <w:rPr>
          <w:rStyle w:val="Chara"/>
          <w:rFonts w:hint="cs"/>
          <w:rtl/>
        </w:rPr>
        <w:t>ٱلَّذِينَ</w:t>
      </w:r>
      <w:r w:rsidRPr="004029D2">
        <w:rPr>
          <w:rStyle w:val="Chara"/>
          <w:rtl/>
        </w:rPr>
        <w:t xml:space="preserve"> يَدۡعُونَ يَبۡتَغُونَ إِلَىٰ رَبِّهِمُ</w:t>
      </w:r>
      <w:r w:rsidRPr="004029D2">
        <w:rPr>
          <w:rFonts w:cs="Traditional Arabic" w:hint="cs"/>
          <w:rtl/>
          <w:lang w:bidi="fa-IR"/>
        </w:rPr>
        <w:t>﴾</w:t>
      </w:r>
      <w:r w:rsidRPr="004029D2">
        <w:rPr>
          <w:rFonts w:cs="IRNazli"/>
          <w:szCs w:val="24"/>
          <w:rtl/>
          <w:lang w:bidi="fa-IR"/>
        </w:rPr>
        <w:t xml:space="preserve"> </w:t>
      </w:r>
      <w:r w:rsidRPr="004029D2">
        <w:rPr>
          <w:rStyle w:val="Char5"/>
          <w:rtl/>
        </w:rPr>
        <w:t>[الإسراء: 56-57]</w:t>
      </w:r>
      <w:r w:rsidRPr="004029D2">
        <w:rPr>
          <w:rStyle w:val="Char5"/>
          <w:rFonts w:hint="cs"/>
          <w:rtl/>
        </w:rPr>
        <w:t>.</w:t>
      </w:r>
    </w:p>
    <w:p w:rsidR="009F0955" w:rsidRPr="004029D2" w:rsidRDefault="009F0955" w:rsidP="003A1B77">
      <w:pPr>
        <w:jc w:val="both"/>
        <w:rPr>
          <w:rStyle w:val="Char3"/>
          <w:rtl/>
        </w:rPr>
      </w:pPr>
      <w:r w:rsidRPr="004029D2">
        <w:rPr>
          <w:rStyle w:val="Char3"/>
          <w:rFonts w:hint="cs"/>
          <w:rtl/>
        </w:rPr>
        <w:t>یعنی</w:t>
      </w:r>
      <w:r w:rsidR="009131D6" w:rsidRPr="004029D2">
        <w:rPr>
          <w:rStyle w:val="Char3"/>
          <w:rFonts w:hint="cs"/>
          <w:rtl/>
        </w:rPr>
        <w:t>:</w:t>
      </w:r>
      <w:r w:rsidRPr="004029D2">
        <w:rPr>
          <w:rStyle w:val="Char3"/>
          <w:rFonts w:hint="cs"/>
          <w:rtl/>
        </w:rPr>
        <w:t xml:space="preserve"> </w:t>
      </w:r>
      <w:r w:rsidR="003A1B77" w:rsidRPr="004029D2">
        <w:rPr>
          <w:rFonts w:ascii="Traditional Arabic" w:hAnsi="Traditional Arabic" w:cs="Traditional Arabic"/>
          <w:rtl/>
          <w:lang w:bidi="fa-IR"/>
        </w:rPr>
        <w:t>«</w:t>
      </w:r>
      <w:r w:rsidRPr="004029D2">
        <w:rPr>
          <w:rStyle w:val="Char6"/>
          <w:rFonts w:hint="cs"/>
          <w:rtl/>
        </w:rPr>
        <w:t>بگو کسانی را که جُز او پنداشته</w:t>
      </w:r>
      <w:r w:rsidRPr="004029D2">
        <w:rPr>
          <w:rStyle w:val="Char6"/>
          <w:rFonts w:hint="cs"/>
          <w:rtl/>
        </w:rPr>
        <w:softHyphen/>
        <w:t>اید، بخوانید پس</w:t>
      </w:r>
      <w:r w:rsidR="00194655" w:rsidRPr="004029D2">
        <w:rPr>
          <w:rStyle w:val="Char6"/>
          <w:rFonts w:hint="cs"/>
          <w:rtl/>
        </w:rPr>
        <w:t xml:space="preserve"> آن‌ها </w:t>
      </w:r>
      <w:r w:rsidRPr="004029D2">
        <w:rPr>
          <w:rStyle w:val="Char6"/>
          <w:rFonts w:hint="cs"/>
          <w:rtl/>
        </w:rPr>
        <w:t>اختیار ندارند تا زیانی را از شما دفع کنند و نه</w:t>
      </w:r>
      <w:r w:rsidR="0010196F" w:rsidRPr="004029D2">
        <w:rPr>
          <w:rStyle w:val="Char6"/>
          <w:rFonts w:hint="cs"/>
          <w:rtl/>
        </w:rPr>
        <w:t xml:space="preserve"> آن را </w:t>
      </w:r>
      <w:r w:rsidRPr="004029D2">
        <w:rPr>
          <w:rStyle w:val="Char6"/>
          <w:rFonts w:hint="cs"/>
          <w:rtl/>
        </w:rPr>
        <w:t xml:space="preserve">دگرگون سازند * </w:t>
      </w:r>
      <w:r w:rsidR="00EF2C75" w:rsidRPr="004029D2">
        <w:rPr>
          <w:rStyle w:val="Char6"/>
          <w:rFonts w:hint="cs"/>
          <w:rtl/>
        </w:rPr>
        <w:t>آن کس</w:t>
      </w:r>
      <w:r w:rsidRPr="004029D2">
        <w:rPr>
          <w:rStyle w:val="Char6"/>
          <w:rFonts w:hint="cs"/>
          <w:rtl/>
        </w:rPr>
        <w:t>انی که ایشان می</w:t>
      </w:r>
      <w:r w:rsidRPr="004029D2">
        <w:rPr>
          <w:rStyle w:val="Char6"/>
          <w:rFonts w:hint="cs"/>
          <w:rtl/>
        </w:rPr>
        <w:softHyphen/>
        <w:t>خوانند، خود به</w:t>
      </w:r>
      <w:r w:rsidRPr="004029D2">
        <w:rPr>
          <w:rStyle w:val="Char6"/>
          <w:rFonts w:hint="cs"/>
          <w:rtl/>
        </w:rPr>
        <w:softHyphen/>
        <w:t>سوی خداوندشان تقرّب می</w:t>
      </w:r>
      <w:r w:rsidRPr="004029D2">
        <w:rPr>
          <w:rStyle w:val="Char6"/>
          <w:rFonts w:hint="cs"/>
          <w:rtl/>
        </w:rPr>
        <w:softHyphen/>
        <w:t>جویند</w:t>
      </w:r>
      <w:r w:rsidR="007122E7" w:rsidRPr="004029D2">
        <w:rPr>
          <w:rStyle w:val="Char6"/>
          <w:rFonts w:hint="cs"/>
          <w:rtl/>
        </w:rPr>
        <w:t>...</w:t>
      </w:r>
      <w:r w:rsidR="003A1B77" w:rsidRPr="004029D2">
        <w:rPr>
          <w:rFonts w:ascii="Traditional Arabic" w:hAnsi="Traditional Arabic" w:cs="Traditional Arabic"/>
          <w:rtl/>
          <w:lang w:bidi="fa-IR"/>
        </w:rPr>
        <w:t>»</w:t>
      </w:r>
      <w:r w:rsidRPr="004029D2">
        <w:rPr>
          <w:rStyle w:val="Char3"/>
          <w:rFonts w:hint="cs"/>
          <w:rtl/>
        </w:rPr>
        <w:t xml:space="preserve"> و گواهی روشن قرآن در این مسئله ما را کفایت می</w:t>
      </w:r>
      <w:r w:rsidRPr="004029D2">
        <w:rPr>
          <w:rStyle w:val="Char3"/>
          <w:rFonts w:hint="cs"/>
          <w:rtl/>
        </w:rPr>
        <w:softHyphen/>
        <w:t xml:space="preserve">کند. </w:t>
      </w:r>
    </w:p>
    <w:p w:rsidR="009F0955" w:rsidRPr="004029D2" w:rsidRDefault="00225684" w:rsidP="00F033A4">
      <w:pPr>
        <w:jc w:val="both"/>
        <w:rPr>
          <w:rStyle w:val="Char3"/>
          <w:rtl/>
        </w:rPr>
      </w:pPr>
      <w:r w:rsidRPr="004029D2">
        <w:rPr>
          <w:rStyle w:val="Char3"/>
          <w:rFonts w:hint="cs"/>
          <w:rtl/>
        </w:rPr>
        <w:t xml:space="preserve"> </w:t>
      </w:r>
      <w:r w:rsidR="009F0955" w:rsidRPr="004029D2">
        <w:rPr>
          <w:rStyle w:val="Char3"/>
          <w:rFonts w:hint="cs"/>
          <w:rtl/>
        </w:rPr>
        <w:t>در</w:t>
      </w:r>
      <w:r w:rsidR="008F5F89" w:rsidRPr="004029D2">
        <w:rPr>
          <w:rStyle w:val="Char3"/>
          <w:rFonts w:hint="cs"/>
          <w:rtl/>
        </w:rPr>
        <w:t xml:space="preserve"> </w:t>
      </w:r>
      <w:r w:rsidR="009F0955" w:rsidRPr="004029D2">
        <w:rPr>
          <w:rStyle w:val="Char3"/>
          <w:rFonts w:hint="cs"/>
          <w:rtl/>
        </w:rPr>
        <w:t>عین</w:t>
      </w:r>
      <w:r w:rsidR="008F5F89" w:rsidRPr="004029D2">
        <w:rPr>
          <w:rStyle w:val="Char3"/>
          <w:rFonts w:hint="cs"/>
          <w:rtl/>
        </w:rPr>
        <w:t xml:space="preserve"> </w:t>
      </w:r>
      <w:r w:rsidR="009F0955" w:rsidRPr="004029D2">
        <w:rPr>
          <w:rStyle w:val="Char3"/>
          <w:rFonts w:hint="cs"/>
          <w:rtl/>
        </w:rPr>
        <w:t>حال همان</w:t>
      </w:r>
      <w:r w:rsidR="00065DC3" w:rsidRPr="004029D2">
        <w:rPr>
          <w:rStyle w:val="Char3"/>
          <w:rFonts w:hint="cs"/>
          <w:rtl/>
        </w:rPr>
        <w:t xml:space="preserve"> </w:t>
      </w:r>
      <w:r w:rsidR="009F0955" w:rsidRPr="004029D2">
        <w:rPr>
          <w:rStyle w:val="Char3"/>
          <w:rFonts w:hint="cs"/>
          <w:rtl/>
        </w:rPr>
        <w:t>طور</w:t>
      </w:r>
      <w:r w:rsidR="00065DC3" w:rsidRPr="004029D2">
        <w:rPr>
          <w:rStyle w:val="Char3"/>
          <w:rFonts w:hint="cs"/>
          <w:rtl/>
        </w:rPr>
        <w:t xml:space="preserve"> </w:t>
      </w:r>
      <w:r w:rsidR="009F0955" w:rsidRPr="004029D2">
        <w:rPr>
          <w:rStyle w:val="Char3"/>
          <w:rFonts w:hint="cs"/>
          <w:rtl/>
        </w:rPr>
        <w:t>که گذشت مفسّران قدیمی قرآن نیز بر</w:t>
      </w:r>
      <w:r w:rsidR="00EF2C75" w:rsidRPr="004029D2">
        <w:rPr>
          <w:rStyle w:val="Char3"/>
          <w:rFonts w:hint="cs"/>
          <w:rtl/>
        </w:rPr>
        <w:t xml:space="preserve"> </w:t>
      </w:r>
      <w:r w:rsidR="009F0955" w:rsidRPr="004029D2">
        <w:rPr>
          <w:rStyle w:val="Char3"/>
          <w:rFonts w:hint="cs"/>
          <w:rtl/>
        </w:rPr>
        <w:t>این</w:t>
      </w:r>
      <w:r w:rsidR="009F0955" w:rsidRPr="004029D2">
        <w:rPr>
          <w:rStyle w:val="Char3"/>
          <w:rtl/>
        </w:rPr>
        <w:softHyphen/>
      </w:r>
      <w:r w:rsidR="00EF2C75" w:rsidRPr="004029D2">
        <w:rPr>
          <w:rStyle w:val="Char3"/>
          <w:rFonts w:hint="cs"/>
          <w:rtl/>
        </w:rPr>
        <w:t xml:space="preserve"> </w:t>
      </w:r>
      <w:r w:rsidR="009F0955" w:rsidRPr="004029D2">
        <w:rPr>
          <w:rStyle w:val="Char3"/>
          <w:rFonts w:hint="cs"/>
          <w:rtl/>
        </w:rPr>
        <w:t>قول رفته</w:t>
      </w:r>
      <w:r w:rsidR="009F0955" w:rsidRPr="004029D2">
        <w:rPr>
          <w:rStyle w:val="Char3"/>
          <w:rFonts w:hint="cs"/>
          <w:rtl/>
        </w:rPr>
        <w:softHyphen/>
        <w:t xml:space="preserve">اند </w:t>
      </w:r>
      <w:r w:rsidR="00EF2C75" w:rsidRPr="004029D2">
        <w:rPr>
          <w:rStyle w:val="Char3"/>
          <w:rFonts w:hint="cs"/>
          <w:rtl/>
        </w:rPr>
        <w:t>چنان‌که</w:t>
      </w:r>
      <w:r w:rsidR="009F0955" w:rsidRPr="004029D2">
        <w:rPr>
          <w:rStyle w:val="Char3"/>
          <w:rFonts w:hint="cs"/>
          <w:rtl/>
        </w:rPr>
        <w:t xml:space="preserve"> ابوجعفر</w:t>
      </w:r>
      <w:r w:rsidR="00EF2C75" w:rsidRPr="004029D2">
        <w:rPr>
          <w:rStyle w:val="Char3"/>
          <w:rFonts w:hint="cs"/>
          <w:rtl/>
        </w:rPr>
        <w:t xml:space="preserve"> </w:t>
      </w:r>
      <w:r w:rsidR="009F0955" w:rsidRPr="004029D2">
        <w:rPr>
          <w:rStyle w:val="Char3"/>
          <w:rFonts w:hint="cs"/>
          <w:rtl/>
        </w:rPr>
        <w:t>طبری و ابوعلی طبرسی در</w:t>
      </w:r>
      <w:r w:rsidR="00EF2C75" w:rsidRPr="004029D2">
        <w:rPr>
          <w:rStyle w:val="Char3"/>
          <w:rFonts w:hint="cs"/>
          <w:rtl/>
        </w:rPr>
        <w:t xml:space="preserve"> </w:t>
      </w:r>
      <w:r w:rsidR="009F0955" w:rsidRPr="004029D2">
        <w:rPr>
          <w:rStyle w:val="Char3"/>
          <w:rFonts w:hint="cs"/>
          <w:rtl/>
        </w:rPr>
        <w:t>تفسیر</w:t>
      </w:r>
      <w:r w:rsidR="00EF2C75" w:rsidRPr="004029D2">
        <w:rPr>
          <w:rStyle w:val="Char3"/>
          <w:rFonts w:hint="cs"/>
          <w:rtl/>
        </w:rPr>
        <w:t xml:space="preserve"> </w:t>
      </w:r>
      <w:r w:rsidR="009F0955" w:rsidRPr="004029D2">
        <w:rPr>
          <w:rStyle w:val="Char3"/>
          <w:rFonts w:hint="cs"/>
          <w:rtl/>
        </w:rPr>
        <w:t>شان از</w:t>
      </w:r>
      <w:r w:rsidR="00EF2C75" w:rsidRPr="004029D2">
        <w:rPr>
          <w:rStyle w:val="Char3"/>
          <w:rFonts w:hint="cs"/>
          <w:rtl/>
        </w:rPr>
        <w:t xml:space="preserve"> </w:t>
      </w:r>
      <w:r w:rsidR="009F0955" w:rsidRPr="004029D2">
        <w:rPr>
          <w:rStyle w:val="Char3"/>
          <w:rFonts w:hint="cs"/>
          <w:rtl/>
        </w:rPr>
        <w:t>مجاهد</w:t>
      </w:r>
      <w:r w:rsidR="00EF2C75" w:rsidRPr="004029D2">
        <w:rPr>
          <w:rStyle w:val="Char3"/>
          <w:rFonts w:hint="cs"/>
          <w:rtl/>
        </w:rPr>
        <w:t xml:space="preserve"> </w:t>
      </w:r>
      <w:r w:rsidR="009F0955" w:rsidRPr="004029D2">
        <w:rPr>
          <w:rStyle w:val="Char3"/>
          <w:rFonts w:hint="cs"/>
          <w:rtl/>
        </w:rPr>
        <w:t>و</w:t>
      </w:r>
      <w:r w:rsidR="00EF2C75" w:rsidRPr="004029D2">
        <w:rPr>
          <w:rStyle w:val="Char3"/>
          <w:rFonts w:hint="cs"/>
          <w:rtl/>
        </w:rPr>
        <w:t xml:space="preserve"> </w:t>
      </w:r>
      <w:r w:rsidR="009F0955" w:rsidRPr="004029D2">
        <w:rPr>
          <w:rStyle w:val="Char3"/>
          <w:rFonts w:hint="cs"/>
          <w:rtl/>
        </w:rPr>
        <w:t>قتاده آورده</w:t>
      </w:r>
      <w:r w:rsidR="009F0955" w:rsidRPr="004029D2">
        <w:rPr>
          <w:rStyle w:val="Char3"/>
          <w:rFonts w:hint="cs"/>
          <w:rtl/>
        </w:rPr>
        <w:softHyphen/>
        <w:t>اند که در</w:t>
      </w:r>
      <w:r w:rsidR="00065DC3" w:rsidRPr="004029D2">
        <w:rPr>
          <w:rStyle w:val="Char3"/>
          <w:rFonts w:hint="cs"/>
          <w:rtl/>
        </w:rPr>
        <w:t xml:space="preserve"> </w:t>
      </w:r>
      <w:r w:rsidR="009F0955" w:rsidRPr="004029D2">
        <w:rPr>
          <w:rStyle w:val="Char3"/>
          <w:rFonts w:hint="cs"/>
          <w:rtl/>
        </w:rPr>
        <w:t>معنای آیۀ</w:t>
      </w:r>
      <w:r w:rsidR="00065DC3" w:rsidRPr="004029D2">
        <w:rPr>
          <w:rStyle w:val="Char3"/>
          <w:rFonts w:hint="cs"/>
          <w:rtl/>
        </w:rPr>
        <w:t xml:space="preserve"> </w:t>
      </w:r>
      <w:r w:rsidR="009F0955" w:rsidRPr="004029D2">
        <w:rPr>
          <w:rStyle w:val="Char3"/>
          <w:rFonts w:hint="cs"/>
          <w:rtl/>
        </w:rPr>
        <w:t>شریفه گفته</w:t>
      </w:r>
      <w:r w:rsidR="009F0955" w:rsidRPr="004029D2">
        <w:rPr>
          <w:rStyle w:val="Char3"/>
          <w:rFonts w:hint="cs"/>
          <w:rtl/>
        </w:rPr>
        <w:softHyphen/>
        <w:t>اند</w:t>
      </w:r>
      <w:r w:rsidR="009131D6" w:rsidRPr="004029D2">
        <w:rPr>
          <w:rStyle w:val="Char3"/>
          <w:rFonts w:hint="cs"/>
          <w:rtl/>
        </w:rPr>
        <w:t>:</w:t>
      </w:r>
      <w:r w:rsidR="009F0955" w:rsidRPr="004029D2">
        <w:rPr>
          <w:rStyle w:val="Char3"/>
          <w:rFonts w:hint="cs"/>
          <w:rtl/>
        </w:rPr>
        <w:t xml:space="preserve"> </w:t>
      </w:r>
      <w:r w:rsidR="00F033A4" w:rsidRPr="004029D2">
        <w:rPr>
          <w:rStyle w:val="Char3"/>
          <w:rFonts w:hint="cs"/>
          <w:rtl/>
        </w:rPr>
        <w:t>«</w:t>
      </w:r>
      <w:r w:rsidR="009F0955" w:rsidRPr="004029D2">
        <w:rPr>
          <w:rStyle w:val="Char1"/>
          <w:rFonts w:hint="cs"/>
          <w:rtl/>
        </w:rPr>
        <w:t>لَطَلَبُوا طَرِ</w:t>
      </w:r>
      <w:r w:rsidR="00481CFD" w:rsidRPr="004029D2">
        <w:rPr>
          <w:rStyle w:val="Char1"/>
          <w:rFonts w:hint="cs"/>
          <w:rtl/>
        </w:rPr>
        <w:t>ي</w:t>
      </w:r>
      <w:r w:rsidR="009F0955" w:rsidRPr="004029D2">
        <w:rPr>
          <w:rStyle w:val="Char1"/>
          <w:rFonts w:hint="cs"/>
          <w:rtl/>
        </w:rPr>
        <w:t xml:space="preserve">قاً </w:t>
      </w:r>
      <w:r w:rsidR="00481CFD" w:rsidRPr="004029D2">
        <w:rPr>
          <w:rStyle w:val="Char1"/>
          <w:rFonts w:hint="cs"/>
          <w:rtl/>
        </w:rPr>
        <w:t>ي</w:t>
      </w:r>
      <w:r w:rsidR="009F0955" w:rsidRPr="004029D2">
        <w:rPr>
          <w:rStyle w:val="Char1"/>
          <w:rFonts w:hint="cs"/>
          <w:rtl/>
        </w:rPr>
        <w:t>قَرِّبُهُم</w:t>
      </w:r>
      <w:r w:rsidR="009F0955" w:rsidRPr="004029D2">
        <w:rPr>
          <w:rFonts w:cs="B Badr" w:hint="cs"/>
          <w:b/>
          <w:bCs/>
          <w:sz w:val="24"/>
          <w:szCs w:val="24"/>
          <w:rtl/>
          <w:lang w:bidi="fa-IR"/>
        </w:rPr>
        <w:t xml:space="preserve"> </w:t>
      </w:r>
      <w:r w:rsidR="009F0955" w:rsidRPr="004029D2">
        <w:rPr>
          <w:rStyle w:val="Char1"/>
          <w:rFonts w:hint="cs"/>
          <w:rtl/>
        </w:rPr>
        <w:t>إل</w:t>
      </w:r>
      <w:r w:rsidR="00481CFD" w:rsidRPr="004029D2">
        <w:rPr>
          <w:rStyle w:val="Char1"/>
          <w:rFonts w:hint="cs"/>
          <w:rtl/>
        </w:rPr>
        <w:t>ي</w:t>
      </w:r>
      <w:r w:rsidR="009F0955" w:rsidRPr="004029D2">
        <w:rPr>
          <w:rFonts w:cs="B Badr" w:hint="cs"/>
          <w:b/>
          <w:bCs/>
          <w:sz w:val="24"/>
          <w:szCs w:val="24"/>
          <w:rtl/>
          <w:lang w:bidi="fa-IR"/>
        </w:rPr>
        <w:t xml:space="preserve"> </w:t>
      </w:r>
      <w:r w:rsidR="009F0955" w:rsidRPr="004029D2">
        <w:rPr>
          <w:rStyle w:val="Char1"/>
          <w:rFonts w:hint="cs"/>
          <w:rtl/>
        </w:rPr>
        <w:t>مالِ</w:t>
      </w:r>
      <w:r w:rsidR="00481CFD" w:rsidRPr="004029D2">
        <w:rPr>
          <w:rStyle w:val="Char1"/>
          <w:rFonts w:hint="cs"/>
          <w:rtl/>
        </w:rPr>
        <w:t>ك</w:t>
      </w:r>
      <w:r w:rsidR="009F0955" w:rsidRPr="004029D2">
        <w:rPr>
          <w:rFonts w:cs="B Badr" w:hint="cs"/>
          <w:b/>
          <w:bCs/>
          <w:sz w:val="24"/>
          <w:szCs w:val="24"/>
          <w:rtl/>
          <w:lang w:bidi="fa-IR"/>
        </w:rPr>
        <w:t xml:space="preserve"> </w:t>
      </w:r>
      <w:r w:rsidR="009F0955" w:rsidRPr="004029D2">
        <w:rPr>
          <w:rStyle w:val="Char1"/>
          <w:rFonts w:hint="cs"/>
          <w:rtl/>
        </w:rPr>
        <w:t>العَرشِ</w:t>
      </w:r>
      <w:r w:rsidR="009F0955" w:rsidRPr="004029D2">
        <w:rPr>
          <w:rFonts w:cs="B Badr" w:hint="cs"/>
          <w:b/>
          <w:bCs/>
          <w:sz w:val="24"/>
          <w:szCs w:val="24"/>
          <w:rtl/>
          <w:lang w:bidi="fa-IR"/>
        </w:rPr>
        <w:t xml:space="preserve"> </w:t>
      </w:r>
      <w:r w:rsidR="000C2AF1" w:rsidRPr="004029D2">
        <w:rPr>
          <w:rStyle w:val="Char1"/>
          <w:rFonts w:hint="cs"/>
          <w:rtl/>
        </w:rPr>
        <w:t>وَ</w:t>
      </w:r>
      <w:r w:rsidR="009F0955" w:rsidRPr="004029D2">
        <w:rPr>
          <w:rStyle w:val="Char1"/>
          <w:rFonts w:hint="cs"/>
          <w:rtl/>
        </w:rPr>
        <w:t>التَمَسُوا الزُّلفَ</w:t>
      </w:r>
      <w:r w:rsidR="000C2AF1" w:rsidRPr="004029D2">
        <w:rPr>
          <w:rStyle w:val="Char1"/>
          <w:rFonts w:hint="cs"/>
          <w:rtl/>
        </w:rPr>
        <w:t>ة</w:t>
      </w:r>
      <w:r w:rsidR="009F0955" w:rsidRPr="004029D2">
        <w:rPr>
          <w:rStyle w:val="Char1"/>
          <w:rFonts w:hint="cs"/>
          <w:rtl/>
        </w:rPr>
        <w:t>َ عِندَهُ لِعِلمِهِم بِعُلُوِّهِ عَلَ</w:t>
      </w:r>
      <w:r w:rsidR="00481CFD" w:rsidRPr="004029D2">
        <w:rPr>
          <w:rStyle w:val="Char1"/>
          <w:rFonts w:hint="cs"/>
          <w:rtl/>
        </w:rPr>
        <w:t>ي</w:t>
      </w:r>
      <w:r w:rsidR="009F0955" w:rsidRPr="004029D2">
        <w:rPr>
          <w:rStyle w:val="Char1"/>
          <w:rFonts w:hint="cs"/>
          <w:rtl/>
        </w:rPr>
        <w:t>هِم وَعَظَمَتِهِ</w:t>
      </w:r>
      <w:r w:rsidR="000C2AF1" w:rsidRPr="004029D2">
        <w:rPr>
          <w:rStyle w:val="Char3"/>
          <w:rtl/>
        </w:rPr>
        <w:t>»</w:t>
      </w:r>
      <w:r w:rsidR="009F0955" w:rsidRPr="004029D2">
        <w:rPr>
          <w:rStyle w:val="Char3"/>
          <w:rFonts w:hint="cs"/>
          <w:vertAlign w:val="superscript"/>
          <w:rtl/>
        </w:rPr>
        <w:t>(</w:t>
      </w:r>
      <w:r w:rsidR="009F0955" w:rsidRPr="004029D2">
        <w:rPr>
          <w:rStyle w:val="Char3"/>
          <w:vertAlign w:val="superscript"/>
          <w:rtl/>
        </w:rPr>
        <w:footnoteReference w:id="231"/>
      </w:r>
      <w:r w:rsidR="009F0955" w:rsidRPr="004029D2">
        <w:rPr>
          <w:rStyle w:val="Char3"/>
          <w:rFonts w:hint="cs"/>
          <w:vertAlign w:val="superscript"/>
          <w:rtl/>
        </w:rPr>
        <w:t>)</w:t>
      </w:r>
      <w:r w:rsidR="009F0955" w:rsidRPr="004029D2">
        <w:rPr>
          <w:rStyle w:val="Char3"/>
          <w:rFonts w:hint="cs"/>
          <w:rtl/>
        </w:rPr>
        <w:t xml:space="preserve"> یعنی</w:t>
      </w:r>
      <w:r w:rsidR="009131D6" w:rsidRPr="004029D2">
        <w:rPr>
          <w:rStyle w:val="Char3"/>
          <w:rFonts w:hint="cs"/>
          <w:rtl/>
        </w:rPr>
        <w:t>:</w:t>
      </w:r>
      <w:r w:rsidR="009F0955" w:rsidRPr="004029D2">
        <w:rPr>
          <w:rStyle w:val="Char3"/>
          <w:rFonts w:hint="cs"/>
          <w:rtl/>
        </w:rPr>
        <w:t xml:space="preserve"> </w:t>
      </w:r>
      <w:r w:rsidR="009131D6" w:rsidRPr="004029D2">
        <w:rPr>
          <w:rStyle w:val="Char3"/>
          <w:rFonts w:hint="cs"/>
          <w:rtl/>
        </w:rPr>
        <w:t>«</w:t>
      </w:r>
      <w:r w:rsidR="00065DC3" w:rsidRPr="004029D2">
        <w:rPr>
          <w:rStyle w:val="Char3"/>
          <w:rFonts w:hint="cs"/>
          <w:rtl/>
        </w:rPr>
        <w:t>(آن معبودهای فرض شده) راهی می‌</w:t>
      </w:r>
      <w:r w:rsidR="009F0955" w:rsidRPr="004029D2">
        <w:rPr>
          <w:rStyle w:val="Char3"/>
          <w:rFonts w:hint="cs"/>
          <w:rtl/>
        </w:rPr>
        <w:t xml:space="preserve">جستند تا ایشان </w:t>
      </w:r>
      <w:r w:rsidR="009F0955" w:rsidRPr="004029D2">
        <w:rPr>
          <w:rStyle w:val="Char3"/>
          <w:rtl/>
        </w:rPr>
        <w:softHyphen/>
      </w:r>
      <w:r w:rsidR="009F0955" w:rsidRPr="004029D2">
        <w:rPr>
          <w:rStyle w:val="Char3"/>
          <w:rFonts w:hint="cs"/>
          <w:rtl/>
        </w:rPr>
        <w:t xml:space="preserve">را به </w:t>
      </w:r>
      <w:r w:rsidR="009F0955" w:rsidRPr="004029D2">
        <w:rPr>
          <w:rStyle w:val="Char3"/>
          <w:rtl/>
        </w:rPr>
        <w:softHyphen/>
      </w:r>
      <w:r w:rsidR="009F0955" w:rsidRPr="004029D2">
        <w:rPr>
          <w:rStyle w:val="Char3"/>
          <w:rFonts w:hint="cs"/>
          <w:rtl/>
        </w:rPr>
        <w:t xml:space="preserve">خداوندعرش نزدیک </w:t>
      </w:r>
      <w:r w:rsidR="00065DC3" w:rsidRPr="004029D2">
        <w:rPr>
          <w:rStyle w:val="Char3"/>
          <w:rFonts w:hint="cs"/>
          <w:rtl/>
        </w:rPr>
        <w:t>کند و تقرّب نزدوی را درخواست می‌</w:t>
      </w:r>
      <w:r w:rsidR="009F0955" w:rsidRPr="004029D2">
        <w:rPr>
          <w:rStyle w:val="Char3"/>
          <w:rFonts w:hint="cs"/>
          <w:rtl/>
        </w:rPr>
        <w:t>نمودند، چون برتری او</w:t>
      </w:r>
      <w:r w:rsidR="00065DC3" w:rsidRPr="004029D2">
        <w:rPr>
          <w:rStyle w:val="Char3"/>
          <w:rFonts w:hint="cs"/>
          <w:rtl/>
        </w:rPr>
        <w:t xml:space="preserve"> </w:t>
      </w:r>
      <w:r w:rsidR="009F0955" w:rsidRPr="004029D2">
        <w:rPr>
          <w:rStyle w:val="Char3"/>
          <w:rFonts w:hint="cs"/>
          <w:rtl/>
        </w:rPr>
        <w:t>را</w:t>
      </w:r>
      <w:r w:rsidR="001475D9" w:rsidRPr="004029D2">
        <w:rPr>
          <w:rStyle w:val="Char3"/>
          <w:rFonts w:hint="cs"/>
          <w:rtl/>
        </w:rPr>
        <w:t xml:space="preserve"> بر</w:t>
      </w:r>
      <w:r w:rsidR="00065DC3" w:rsidRPr="004029D2">
        <w:rPr>
          <w:rStyle w:val="Char3"/>
          <w:rFonts w:hint="cs"/>
          <w:rtl/>
        </w:rPr>
        <w:t xml:space="preserve"> </w:t>
      </w:r>
      <w:r w:rsidR="001475D9" w:rsidRPr="004029D2">
        <w:rPr>
          <w:rStyle w:val="Char3"/>
          <w:rFonts w:hint="cs"/>
          <w:rtl/>
        </w:rPr>
        <w:t>خود و</w:t>
      </w:r>
      <w:r w:rsidR="00065DC3" w:rsidRPr="004029D2">
        <w:rPr>
          <w:rStyle w:val="Char3"/>
          <w:rFonts w:hint="cs"/>
          <w:rtl/>
        </w:rPr>
        <w:t xml:space="preserve"> </w:t>
      </w:r>
      <w:r w:rsidR="001475D9" w:rsidRPr="004029D2">
        <w:rPr>
          <w:rStyle w:val="Char3"/>
          <w:rFonts w:hint="cs"/>
          <w:rtl/>
        </w:rPr>
        <w:t>عظمت وی را می</w:t>
      </w:r>
      <w:r w:rsidR="001475D9" w:rsidRPr="004029D2">
        <w:rPr>
          <w:rStyle w:val="Char3"/>
          <w:rFonts w:hint="cs"/>
          <w:rtl/>
        </w:rPr>
        <w:softHyphen/>
        <w:t>دانستند».</w:t>
      </w:r>
    </w:p>
    <w:p w:rsidR="009F0955" w:rsidRPr="004029D2" w:rsidRDefault="009F0955" w:rsidP="00105398">
      <w:pPr>
        <w:jc w:val="both"/>
        <w:rPr>
          <w:rStyle w:val="Char3"/>
          <w:rtl/>
        </w:rPr>
      </w:pPr>
      <w:r w:rsidRPr="004029D2">
        <w:rPr>
          <w:rStyle w:val="Char3"/>
          <w:rFonts w:hint="cs"/>
          <w:rtl/>
        </w:rPr>
        <w:t>با</w:t>
      </w:r>
      <w:r w:rsidR="001475D9" w:rsidRPr="004029D2">
        <w:rPr>
          <w:rStyle w:val="Char3"/>
          <w:rFonts w:hint="cs"/>
          <w:rtl/>
        </w:rPr>
        <w:t xml:space="preserve"> </w:t>
      </w:r>
      <w:r w:rsidRPr="004029D2">
        <w:rPr>
          <w:rStyle w:val="Char3"/>
          <w:rFonts w:hint="cs"/>
          <w:rtl/>
        </w:rPr>
        <w:t>این</w:t>
      </w:r>
      <w:r w:rsidR="001475D9" w:rsidRPr="004029D2">
        <w:rPr>
          <w:rStyle w:val="Char3"/>
          <w:rFonts w:hint="cs"/>
          <w:rtl/>
        </w:rPr>
        <w:t xml:space="preserve"> </w:t>
      </w:r>
      <w:r w:rsidRPr="004029D2">
        <w:rPr>
          <w:rStyle w:val="Char3"/>
          <w:rFonts w:hint="cs"/>
          <w:rtl/>
        </w:rPr>
        <w:t>همه، صاحب تفسیر «روح المعانی» و تفسیر «المیزان» از قول نخست دفاع نموده و</w:t>
      </w:r>
      <w:r w:rsidR="0010196F" w:rsidRPr="004029D2">
        <w:rPr>
          <w:rStyle w:val="Char3"/>
          <w:rFonts w:hint="cs"/>
          <w:rtl/>
        </w:rPr>
        <w:t xml:space="preserve"> آن را </w:t>
      </w:r>
      <w:r w:rsidRPr="004029D2">
        <w:rPr>
          <w:rStyle w:val="Char3"/>
          <w:rFonts w:hint="cs"/>
          <w:rtl/>
        </w:rPr>
        <w:t>قوی</w:t>
      </w:r>
      <w:r w:rsidRPr="004029D2">
        <w:rPr>
          <w:rStyle w:val="Char3"/>
          <w:rFonts w:hint="cs"/>
          <w:rtl/>
        </w:rPr>
        <w:softHyphen/>
        <w:t>تر شمرده</w:t>
      </w:r>
      <w:r w:rsidRPr="004029D2">
        <w:rPr>
          <w:rStyle w:val="Char3"/>
          <w:rFonts w:hint="cs"/>
          <w:rtl/>
        </w:rPr>
        <w:softHyphen/>
        <w:t>اند و برای اثبات نظرشان، به آیۀ بعد تمسّک جسته</w:t>
      </w:r>
      <w:r w:rsidRPr="004029D2">
        <w:rPr>
          <w:rStyle w:val="Char3"/>
          <w:rFonts w:hint="cs"/>
          <w:rtl/>
        </w:rPr>
        <w:softHyphen/>
        <w:t>اند</w:t>
      </w:r>
      <w:r w:rsidR="001475D9" w:rsidRPr="004029D2">
        <w:rPr>
          <w:rStyle w:val="Char3"/>
          <w:rFonts w:hint="cs"/>
          <w:rtl/>
        </w:rPr>
        <w:t xml:space="preserve"> </w:t>
      </w:r>
      <w:r w:rsidRPr="004029D2">
        <w:rPr>
          <w:rStyle w:val="Char3"/>
          <w:rFonts w:hint="cs"/>
          <w:rtl/>
        </w:rPr>
        <w:t>که می</w:t>
      </w:r>
      <w:r w:rsidRPr="004029D2">
        <w:rPr>
          <w:rStyle w:val="Char3"/>
          <w:rFonts w:hint="cs"/>
          <w:rtl/>
        </w:rPr>
        <w:softHyphen/>
        <w:t>فرماید</w:t>
      </w:r>
      <w:r w:rsidR="009131D6" w:rsidRPr="004029D2">
        <w:rPr>
          <w:rStyle w:val="Char3"/>
          <w:rFonts w:hint="cs"/>
          <w:rtl/>
        </w:rPr>
        <w:t>:</w:t>
      </w:r>
      <w:r w:rsidR="001475D9" w:rsidRPr="004029D2">
        <w:rPr>
          <w:rStyle w:val="Char3"/>
          <w:rFonts w:hint="cs"/>
          <w:rtl/>
        </w:rPr>
        <w:t xml:space="preserve"> </w:t>
      </w:r>
      <w:r w:rsidR="003A1B77" w:rsidRPr="004029D2">
        <w:rPr>
          <w:rFonts w:cs="Traditional Arabic" w:hint="cs"/>
          <w:rtl/>
          <w:lang w:bidi="fa-IR"/>
        </w:rPr>
        <w:t>﴿</w:t>
      </w:r>
      <w:r w:rsidR="003A1B77" w:rsidRPr="004029D2">
        <w:rPr>
          <w:rStyle w:val="Chara"/>
          <w:rtl/>
        </w:rPr>
        <w:t>سُبۡحَٰنَهُ</w:t>
      </w:r>
      <w:r w:rsidR="003A1B77" w:rsidRPr="004029D2">
        <w:rPr>
          <w:rStyle w:val="Chara"/>
          <w:rFonts w:hint="cs"/>
          <w:rtl/>
        </w:rPr>
        <w:t>ۥ</w:t>
      </w:r>
      <w:r w:rsidR="003A1B77" w:rsidRPr="004029D2">
        <w:rPr>
          <w:rStyle w:val="Chara"/>
          <w:rtl/>
        </w:rPr>
        <w:t xml:space="preserve"> وَتَعَٰلَىٰ عَمَّا يَقُولُونَ عُلُوّٗا كَبِيرٗا٤٣</w:t>
      </w:r>
      <w:r w:rsidR="003A1B77" w:rsidRPr="004029D2">
        <w:rPr>
          <w:rFonts w:cs="Traditional Arabic" w:hint="cs"/>
          <w:rtl/>
          <w:lang w:bidi="fa-IR"/>
        </w:rPr>
        <w:t>﴾</w:t>
      </w:r>
      <w:r w:rsidR="003A1B77" w:rsidRPr="004029D2">
        <w:rPr>
          <w:rFonts w:cs="IRNazli"/>
          <w:szCs w:val="24"/>
          <w:rtl/>
          <w:lang w:bidi="fa-IR"/>
        </w:rPr>
        <w:t xml:space="preserve"> </w:t>
      </w:r>
      <w:r w:rsidR="003A1B77" w:rsidRPr="004029D2">
        <w:rPr>
          <w:rStyle w:val="Char5"/>
          <w:rtl/>
        </w:rPr>
        <w:t>[الإسراء: 43]</w:t>
      </w:r>
      <w:r w:rsidR="003A1B77" w:rsidRPr="004029D2">
        <w:rPr>
          <w:rStyle w:val="Char5"/>
          <w:rFonts w:hint="cs"/>
          <w:rtl/>
        </w:rPr>
        <w:t>.</w:t>
      </w:r>
      <w:r w:rsidRPr="004029D2">
        <w:rPr>
          <w:rStyle w:val="Char3"/>
          <w:rFonts w:hint="cs"/>
          <w:rtl/>
        </w:rPr>
        <w:t xml:space="preserve"> </w:t>
      </w:r>
      <w:r w:rsidR="003A1B77" w:rsidRPr="004029D2">
        <w:rPr>
          <w:rFonts w:ascii="Traditional Arabic" w:hAnsi="Traditional Arabic" w:cs="Traditional Arabic"/>
          <w:rtl/>
          <w:lang w:bidi="fa-IR"/>
        </w:rPr>
        <w:t>«</w:t>
      </w:r>
      <w:r w:rsidRPr="004029D2">
        <w:rPr>
          <w:rStyle w:val="Char6"/>
          <w:rFonts w:hint="cs"/>
          <w:rtl/>
        </w:rPr>
        <w:t>او منزّه و برتر است از آنچه می</w:t>
      </w:r>
      <w:r w:rsidRPr="004029D2">
        <w:rPr>
          <w:rStyle w:val="Char6"/>
          <w:rFonts w:hint="cs"/>
          <w:rtl/>
        </w:rPr>
        <w:softHyphen/>
        <w:t>گویند، بسیار برتر</w:t>
      </w:r>
      <w:r w:rsidR="00EC2D34" w:rsidRPr="004029D2">
        <w:rPr>
          <w:rStyle w:val="Char6"/>
          <w:rFonts w:hint="cs"/>
          <w:rtl/>
        </w:rPr>
        <w:t>!</w:t>
      </w:r>
      <w:r w:rsidR="003A1B77" w:rsidRPr="004029D2">
        <w:rPr>
          <w:rFonts w:ascii="Traditional Arabic" w:hAnsi="Traditional Arabic" w:cs="Traditional Arabic"/>
          <w:rtl/>
          <w:lang w:bidi="fa-IR"/>
        </w:rPr>
        <w:t>»</w:t>
      </w:r>
      <w:r w:rsidR="00CA57C9" w:rsidRPr="00CA57C9">
        <w:rPr>
          <w:rStyle w:val="Char3"/>
          <w:rFonts w:hint="cs"/>
          <w:rtl/>
        </w:rPr>
        <w:t>.</w:t>
      </w:r>
    </w:p>
    <w:p w:rsidR="009F0955" w:rsidRPr="004029D2" w:rsidRDefault="009F0955" w:rsidP="00105398">
      <w:pPr>
        <w:jc w:val="both"/>
        <w:rPr>
          <w:rStyle w:val="Char3"/>
          <w:rtl/>
        </w:rPr>
      </w:pPr>
      <w:r w:rsidRPr="004029D2">
        <w:rPr>
          <w:rStyle w:val="Char3"/>
          <w:rFonts w:hint="cs"/>
          <w:rtl/>
        </w:rPr>
        <w:t>ولی به نظر ما</w:t>
      </w:r>
      <w:r w:rsidR="006B3BF1" w:rsidRPr="004029D2">
        <w:rPr>
          <w:rStyle w:val="Char3"/>
          <w:rFonts w:hint="cs"/>
          <w:rtl/>
        </w:rPr>
        <w:t>،</w:t>
      </w:r>
      <w:r w:rsidRPr="004029D2">
        <w:rPr>
          <w:rStyle w:val="Char3"/>
          <w:rFonts w:hint="cs"/>
          <w:rtl/>
        </w:rPr>
        <w:t xml:space="preserve"> تنزیه این آیۀ شریفه که قول</w:t>
      </w:r>
      <w:r w:rsidR="00065DC3" w:rsidRPr="004029D2">
        <w:rPr>
          <w:rStyle w:val="Char3"/>
          <w:rFonts w:hint="cs"/>
          <w:rtl/>
        </w:rPr>
        <w:t xml:space="preserve"> مشرکان را در اساس شرک، باطل می‌</w:t>
      </w:r>
      <w:r w:rsidRPr="004029D2">
        <w:rPr>
          <w:rStyle w:val="Char3"/>
          <w:rFonts w:hint="cs"/>
          <w:rtl/>
        </w:rPr>
        <w:t>شمرد با مدلول فرضیِ آیۀ پیشین، ناسازگاری</w:t>
      </w:r>
      <w:r w:rsidR="001475D9" w:rsidRPr="004029D2">
        <w:rPr>
          <w:rStyle w:val="Char3"/>
          <w:rFonts w:hint="cs"/>
          <w:rtl/>
        </w:rPr>
        <w:t xml:space="preserve"> </w:t>
      </w:r>
      <w:r w:rsidRPr="004029D2">
        <w:rPr>
          <w:rStyle w:val="Char3"/>
          <w:rFonts w:hint="cs"/>
          <w:rtl/>
        </w:rPr>
        <w:t>ندارد و</w:t>
      </w:r>
      <w:r w:rsidR="00065DC3" w:rsidRPr="004029D2">
        <w:rPr>
          <w:rStyle w:val="Char3"/>
          <w:rFonts w:hint="cs"/>
          <w:rtl/>
        </w:rPr>
        <w:t xml:space="preserve"> </w:t>
      </w:r>
      <w:r w:rsidRPr="004029D2">
        <w:rPr>
          <w:rStyle w:val="Char3"/>
          <w:rFonts w:hint="cs"/>
          <w:rtl/>
        </w:rPr>
        <w:t>گرنه لازم می</w:t>
      </w:r>
      <w:r w:rsidRPr="004029D2">
        <w:rPr>
          <w:rStyle w:val="Char3"/>
          <w:rFonts w:hint="cs"/>
          <w:rtl/>
        </w:rPr>
        <w:softHyphen/>
        <w:t>آید که با مدلول روشن</w:t>
      </w:r>
      <w:r w:rsidR="001475D9" w:rsidRPr="004029D2">
        <w:rPr>
          <w:rStyle w:val="Char3"/>
          <w:rFonts w:hint="cs"/>
          <w:rtl/>
        </w:rPr>
        <w:t xml:space="preserve"> </w:t>
      </w:r>
      <w:r w:rsidR="003A1B77" w:rsidRPr="004029D2">
        <w:rPr>
          <w:rFonts w:ascii="Traditional Arabic" w:hAnsi="Traditional Arabic" w:cs="Traditional Arabic"/>
          <w:rtl/>
          <w:lang w:bidi="fa-IR"/>
        </w:rPr>
        <w:t>﴿</w:t>
      </w:r>
      <w:r w:rsidR="003A1B77" w:rsidRPr="004029D2">
        <w:rPr>
          <w:rStyle w:val="Chara"/>
          <w:rtl/>
        </w:rPr>
        <w:t xml:space="preserve">أُوْلَٰٓئِكَ </w:t>
      </w:r>
      <w:r w:rsidR="003A1B77" w:rsidRPr="004029D2">
        <w:rPr>
          <w:rStyle w:val="Chara"/>
          <w:rFonts w:hint="cs"/>
          <w:rtl/>
        </w:rPr>
        <w:t>ٱلَّذِينَ</w:t>
      </w:r>
      <w:r w:rsidR="003A1B77" w:rsidRPr="004029D2">
        <w:rPr>
          <w:rStyle w:val="Chara"/>
          <w:rtl/>
        </w:rPr>
        <w:t xml:space="preserve"> يَدۡعُونَ يَبۡتَغُونَ إِلَىٰ رَبِّهِمُ</w:t>
      </w:r>
      <w:r w:rsidR="003A1B77" w:rsidRPr="004029D2">
        <w:rPr>
          <w:rFonts w:cs="Traditional Arabic" w:hint="cs"/>
          <w:rtl/>
          <w:lang w:bidi="fa-IR"/>
        </w:rPr>
        <w:t>﴾</w:t>
      </w:r>
      <w:r w:rsidR="003A1B77" w:rsidRPr="004029D2">
        <w:rPr>
          <w:rFonts w:cs="IRNazli"/>
          <w:szCs w:val="24"/>
          <w:rtl/>
          <w:lang w:bidi="fa-IR"/>
        </w:rPr>
        <w:t xml:space="preserve"> </w:t>
      </w:r>
      <w:r w:rsidR="003A1B77" w:rsidRPr="004029D2">
        <w:rPr>
          <w:rStyle w:val="Char5"/>
          <w:rtl/>
        </w:rPr>
        <w:t>[الإسراء: 57]</w:t>
      </w:r>
      <w:r w:rsidR="003A1B77" w:rsidRPr="004029D2">
        <w:rPr>
          <w:rStyle w:val="Char5"/>
          <w:rFonts w:hint="cs"/>
          <w:rtl/>
        </w:rPr>
        <w:t>.</w:t>
      </w:r>
      <w:r w:rsidR="001475D9" w:rsidRPr="004029D2">
        <w:rPr>
          <w:rStyle w:val="Char3"/>
          <w:rFonts w:hint="cs"/>
          <w:rtl/>
        </w:rPr>
        <w:t xml:space="preserve"> </w:t>
      </w:r>
      <w:r w:rsidRPr="004029D2">
        <w:rPr>
          <w:rStyle w:val="Char3"/>
          <w:rFonts w:hint="cs"/>
          <w:rtl/>
        </w:rPr>
        <w:t>نیز نا</w:t>
      </w:r>
      <w:r w:rsidR="00065DC3" w:rsidRPr="004029D2">
        <w:rPr>
          <w:rStyle w:val="Char3"/>
          <w:rFonts w:hint="cs"/>
          <w:rtl/>
        </w:rPr>
        <w:t xml:space="preserve"> </w:t>
      </w:r>
      <w:r w:rsidRPr="004029D2">
        <w:rPr>
          <w:rStyle w:val="Char3"/>
          <w:rFonts w:hint="cs"/>
          <w:rtl/>
        </w:rPr>
        <w:t>سازگار باشد که هیچ مفسّری</w:t>
      </w:r>
      <w:r w:rsidR="0010196F" w:rsidRPr="004029D2">
        <w:rPr>
          <w:rStyle w:val="Char3"/>
          <w:rFonts w:hint="cs"/>
          <w:rtl/>
        </w:rPr>
        <w:t xml:space="preserve"> آن را </w:t>
      </w:r>
      <w:r w:rsidRPr="004029D2">
        <w:rPr>
          <w:rStyle w:val="Char3"/>
          <w:rFonts w:hint="cs"/>
          <w:rtl/>
        </w:rPr>
        <w:t>نمی</w:t>
      </w:r>
      <w:r w:rsidRPr="004029D2">
        <w:rPr>
          <w:rStyle w:val="Char3"/>
          <w:rFonts w:hint="cs"/>
          <w:rtl/>
        </w:rPr>
        <w:softHyphen/>
        <w:t xml:space="preserve">پذیرد. </w:t>
      </w:r>
    </w:p>
    <w:p w:rsidR="009F0955" w:rsidRPr="004029D2" w:rsidRDefault="009F0955" w:rsidP="00293DB7">
      <w:pPr>
        <w:rPr>
          <w:rStyle w:val="Char3"/>
          <w:rtl/>
        </w:rPr>
      </w:pPr>
    </w:p>
    <w:p w:rsidR="009F0955"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9F0955" w:rsidRPr="004029D2" w:rsidRDefault="009F0955" w:rsidP="00293DB7">
      <w:pPr>
        <w:jc w:val="center"/>
        <w:rPr>
          <w:rStyle w:val="Char3"/>
          <w:rtl/>
        </w:rPr>
        <w:sectPr w:rsidR="009F0955"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1F7F27" w:rsidRPr="004029D2" w:rsidRDefault="001F7F27" w:rsidP="00627D30">
      <w:pPr>
        <w:pStyle w:val="a"/>
      </w:pPr>
      <w:bookmarkStart w:id="195" w:name="_Toc313907378"/>
      <w:bookmarkStart w:id="196" w:name="_Toc435288556"/>
      <w:bookmarkStart w:id="197" w:name="_Toc439081192"/>
      <w:r w:rsidRPr="004029D2">
        <w:rPr>
          <w:rFonts w:hint="cs"/>
          <w:rtl/>
        </w:rPr>
        <w:t>18</w:t>
      </w:r>
      <w:r w:rsidR="00F24E76" w:rsidRPr="004029D2">
        <w:rPr>
          <w:rtl/>
        </w:rPr>
        <w:br/>
      </w:r>
      <w:r w:rsidRPr="004029D2">
        <w:rPr>
          <w:rFonts w:hint="cs"/>
          <w:rtl/>
        </w:rPr>
        <w:t>نکته</w:t>
      </w:r>
      <w:r w:rsidRPr="004029D2">
        <w:rPr>
          <w:rFonts w:hint="cs"/>
          <w:rtl/>
        </w:rPr>
        <w:softHyphen/>
        <w:t>ای از سورۀ کهف</w:t>
      </w:r>
      <w:bookmarkEnd w:id="195"/>
      <w:bookmarkEnd w:id="196"/>
      <w:bookmarkEnd w:id="197"/>
    </w:p>
    <w:p w:rsidR="001F7F27" w:rsidRPr="004029D2" w:rsidRDefault="003A1B77" w:rsidP="003505FA">
      <w:pPr>
        <w:pStyle w:val="a0"/>
        <w:rPr>
          <w:sz w:val="36"/>
          <w:rtl/>
        </w:rPr>
      </w:pPr>
      <w:bookmarkStart w:id="198" w:name="_Toc313907379"/>
      <w:bookmarkStart w:id="199" w:name="_Toc435288557"/>
      <w:bookmarkStart w:id="200" w:name="_Toc439081193"/>
      <w:r w:rsidRPr="004029D2">
        <w:rPr>
          <w:rFonts w:ascii="Times New Roman" w:hAnsi="Times New Roman" w:cs="Traditional Arabic"/>
          <w:szCs w:val="28"/>
          <w:rtl/>
        </w:rPr>
        <w:t>﴿</w:t>
      </w:r>
      <w:r w:rsidRPr="004029D2">
        <w:rPr>
          <w:rStyle w:val="Chara"/>
          <w:rtl/>
        </w:rPr>
        <w:t xml:space="preserve">وَتَحۡسَبُهُمۡ أَيۡقَاظٗا وَهُمۡ رُقُودٞۚ وَنُقَلِّبُهُمۡ ذَاتَ </w:t>
      </w:r>
      <w:r w:rsidRPr="004029D2">
        <w:rPr>
          <w:rStyle w:val="Chara"/>
          <w:rFonts w:hint="cs"/>
          <w:rtl/>
        </w:rPr>
        <w:t>ٱلۡيَمِينِ</w:t>
      </w:r>
      <w:r w:rsidRPr="004029D2">
        <w:rPr>
          <w:rStyle w:val="Chara"/>
          <w:rtl/>
        </w:rPr>
        <w:t xml:space="preserve"> وَذَاتَ </w:t>
      </w:r>
      <w:r w:rsidRPr="004029D2">
        <w:rPr>
          <w:rStyle w:val="Chara"/>
          <w:rFonts w:hint="cs"/>
          <w:rtl/>
        </w:rPr>
        <w:t>ٱلشِّمَالِۖ</w:t>
      </w:r>
      <w:r w:rsidRPr="004029D2">
        <w:rPr>
          <w:rStyle w:val="Chara"/>
          <w:rtl/>
        </w:rPr>
        <w:t xml:space="preserve"> وَكَلۡبُهُم بَٰسِطٞ ذِرَاعَيۡهِ بِ</w:t>
      </w:r>
      <w:r w:rsidRPr="004029D2">
        <w:rPr>
          <w:rStyle w:val="Chara"/>
          <w:rFonts w:hint="cs"/>
          <w:rtl/>
        </w:rPr>
        <w:t>ٱلۡوَصِيدِۚ</w:t>
      </w:r>
      <w:r w:rsidRPr="004029D2">
        <w:rPr>
          <w:rStyle w:val="Chara"/>
          <w:rtl/>
        </w:rPr>
        <w:t xml:space="preserve"> لَوِ </w:t>
      </w:r>
      <w:r w:rsidRPr="004029D2">
        <w:rPr>
          <w:rStyle w:val="Chara"/>
          <w:rFonts w:hint="cs"/>
          <w:rtl/>
        </w:rPr>
        <w:t>ٱطَّلَعۡتَ</w:t>
      </w:r>
      <w:r w:rsidRPr="004029D2">
        <w:rPr>
          <w:rStyle w:val="Chara"/>
          <w:rtl/>
        </w:rPr>
        <w:t xml:space="preserve"> عَلَيۡهِمۡ لَوَلَّيۡتَ مِنۡهُمۡ فِرَارٗا وَلَمُلِئۡتَ مِنۡهُمۡ رُعۡبٗا١٨</w:t>
      </w:r>
      <w:r w:rsidRPr="004029D2">
        <w:rPr>
          <w:rFonts w:ascii="Times New Roman" w:hAnsi="Times New Roman" w:cs="Traditional Arabic" w:hint="cs"/>
          <w:szCs w:val="28"/>
          <w:rtl/>
        </w:rPr>
        <w:t>﴾</w:t>
      </w:r>
      <w:r w:rsidRPr="004029D2">
        <w:rPr>
          <w:rFonts w:ascii="Times New Roman" w:hAnsi="Times New Roman" w:cs="IRNazli"/>
          <w:rtl/>
        </w:rPr>
        <w:t xml:space="preserve"> </w:t>
      </w:r>
      <w:r w:rsidRPr="004029D2">
        <w:rPr>
          <w:rStyle w:val="Char5"/>
          <w:b w:val="0"/>
          <w:bCs w:val="0"/>
          <w:rtl/>
        </w:rPr>
        <w:t>[الكهف: 18]</w:t>
      </w:r>
      <w:r w:rsidRPr="004029D2">
        <w:rPr>
          <w:rStyle w:val="Char5"/>
          <w:rFonts w:hint="cs"/>
          <w:b w:val="0"/>
          <w:bCs w:val="0"/>
          <w:rtl/>
        </w:rPr>
        <w:t>.</w:t>
      </w:r>
      <w:r w:rsidR="003A167D" w:rsidRPr="004029D2">
        <w:rPr>
          <w:rFonts w:hint="cs"/>
          <w:sz w:val="36"/>
          <w:rtl/>
        </w:rPr>
        <w:t xml:space="preserve"> </w:t>
      </w:r>
      <w:r w:rsidR="001F7F27" w:rsidRPr="004029D2">
        <w:rPr>
          <w:rFonts w:hint="cs"/>
          <w:sz w:val="36"/>
          <w:rtl/>
        </w:rPr>
        <w:t>ترسناک بودن اصحاب کهف</w:t>
      </w:r>
      <w:r w:rsidR="00EC2D34" w:rsidRPr="004029D2">
        <w:rPr>
          <w:rFonts w:hint="cs"/>
          <w:sz w:val="36"/>
          <w:rtl/>
        </w:rPr>
        <w:t>!</w:t>
      </w:r>
      <w:bookmarkEnd w:id="198"/>
      <w:bookmarkEnd w:id="199"/>
      <w:bookmarkEnd w:id="200"/>
    </w:p>
    <w:p w:rsidR="001F7F27" w:rsidRPr="00291FF8" w:rsidRDefault="001F7F27" w:rsidP="00065DC3">
      <w:pPr>
        <w:jc w:val="both"/>
        <w:rPr>
          <w:rStyle w:val="Char3"/>
          <w:spacing w:val="-8"/>
          <w:rtl/>
        </w:rPr>
      </w:pPr>
      <w:r w:rsidRPr="00291FF8">
        <w:rPr>
          <w:rStyle w:val="Char3"/>
          <w:rFonts w:hint="cs"/>
          <w:spacing w:val="-4"/>
          <w:rtl/>
        </w:rPr>
        <w:t>در این آیۀ شریفه سخن از آن رفته که اگر کسی به غار اصحاب کهف</w:t>
      </w:r>
      <w:r w:rsidRPr="00291FF8">
        <w:rPr>
          <w:rStyle w:val="Char3"/>
          <w:rFonts w:hint="cs"/>
          <w:spacing w:val="-4"/>
          <w:vertAlign w:val="superscript"/>
          <w:rtl/>
        </w:rPr>
        <w:t>(</w:t>
      </w:r>
      <w:r w:rsidRPr="00291FF8">
        <w:rPr>
          <w:rStyle w:val="Char3"/>
          <w:spacing w:val="-4"/>
          <w:vertAlign w:val="superscript"/>
          <w:rtl/>
        </w:rPr>
        <w:footnoteReference w:id="232"/>
      </w:r>
      <w:r w:rsidRPr="00291FF8">
        <w:rPr>
          <w:rStyle w:val="Char3"/>
          <w:rFonts w:hint="cs"/>
          <w:spacing w:val="-4"/>
          <w:vertAlign w:val="superscript"/>
          <w:rtl/>
        </w:rPr>
        <w:t>)</w:t>
      </w:r>
      <w:r w:rsidRPr="00291FF8">
        <w:rPr>
          <w:rStyle w:val="Char3"/>
          <w:rFonts w:hint="cs"/>
          <w:spacing w:val="-4"/>
          <w:rtl/>
        </w:rPr>
        <w:t xml:space="preserve"> سر</w:t>
      </w:r>
      <w:r w:rsidR="00065DC3" w:rsidRPr="00291FF8">
        <w:rPr>
          <w:rStyle w:val="Char3"/>
          <w:rFonts w:hint="cs"/>
          <w:spacing w:val="-4"/>
          <w:rtl/>
        </w:rPr>
        <w:t xml:space="preserve"> می‌</w:t>
      </w:r>
      <w:r w:rsidRPr="00291FF8">
        <w:rPr>
          <w:rStyle w:val="Char3"/>
          <w:rFonts w:hint="cs"/>
          <w:spacing w:val="-4"/>
          <w:rtl/>
        </w:rPr>
        <w:t>کشید و بر أهل کهف می</w:t>
      </w:r>
      <w:r w:rsidRPr="00291FF8">
        <w:rPr>
          <w:rStyle w:val="Char3"/>
          <w:rFonts w:hint="cs"/>
          <w:spacing w:val="-4"/>
          <w:rtl/>
        </w:rPr>
        <w:softHyphen/>
        <w:t>نگریست</w:t>
      </w:r>
      <w:r w:rsidR="006B3BF1" w:rsidRPr="00291FF8">
        <w:rPr>
          <w:rStyle w:val="Char3"/>
          <w:rFonts w:hint="cs"/>
          <w:spacing w:val="-4"/>
          <w:rtl/>
        </w:rPr>
        <w:t>،</w:t>
      </w:r>
      <w:r w:rsidRPr="00291FF8">
        <w:rPr>
          <w:rStyle w:val="Char3"/>
          <w:rFonts w:hint="cs"/>
          <w:spacing w:val="-4"/>
          <w:rtl/>
        </w:rPr>
        <w:t xml:space="preserve"> از آنان ر</w:t>
      </w:r>
      <w:r w:rsidR="00065DC3" w:rsidRPr="00291FF8">
        <w:rPr>
          <w:rStyle w:val="Char3"/>
          <w:rFonts w:hint="cs"/>
          <w:spacing w:val="-4"/>
          <w:rtl/>
        </w:rPr>
        <w:t>وی برتافته گریزان می</w:t>
      </w:r>
      <w:r w:rsidR="00065DC3" w:rsidRPr="00291FF8">
        <w:rPr>
          <w:rStyle w:val="Char3"/>
          <w:rFonts w:hint="cs"/>
          <w:spacing w:val="-4"/>
          <w:rtl/>
        </w:rPr>
        <w:softHyphen/>
        <w:t>شد و سخت می‌</w:t>
      </w:r>
      <w:r w:rsidRPr="00291FF8">
        <w:rPr>
          <w:rStyle w:val="Char3"/>
          <w:rFonts w:hint="cs"/>
          <w:spacing w:val="-4"/>
          <w:rtl/>
        </w:rPr>
        <w:t>ترسید</w:t>
      </w:r>
      <w:r w:rsidR="001475D9" w:rsidRPr="00291FF8">
        <w:rPr>
          <w:rStyle w:val="Char3"/>
          <w:rFonts w:hint="cs"/>
          <w:spacing w:val="-4"/>
          <w:rtl/>
        </w:rPr>
        <w:t xml:space="preserve"> </w:t>
      </w:r>
      <w:r w:rsidR="003A1B77" w:rsidRPr="00291FF8">
        <w:rPr>
          <w:rFonts w:ascii="Traditional Arabic" w:hAnsi="Traditional Arabic" w:cs="Traditional Arabic"/>
          <w:spacing w:val="-4"/>
          <w:rtl/>
          <w:lang w:bidi="fa-IR"/>
        </w:rPr>
        <w:t>﴿</w:t>
      </w:r>
      <w:r w:rsidR="003A1B77" w:rsidRPr="00291FF8">
        <w:rPr>
          <w:rStyle w:val="Chara"/>
          <w:spacing w:val="-4"/>
          <w:rtl/>
        </w:rPr>
        <w:t>وَلَمُلِئۡتَ مِنۡهُمۡ رُعۡبٗا</w:t>
      </w:r>
      <w:r w:rsidR="003A1B77" w:rsidRPr="00291FF8">
        <w:rPr>
          <w:rFonts w:ascii="Traditional Arabic" w:hAnsi="Traditional Arabic" w:cs="Traditional Arabic"/>
          <w:spacing w:val="-4"/>
          <w:rtl/>
          <w:lang w:bidi="fa-IR"/>
        </w:rPr>
        <w:t>﴾</w:t>
      </w:r>
      <w:r w:rsidR="001475D9" w:rsidRPr="00291FF8">
        <w:rPr>
          <w:rFonts w:ascii="Traditional Arabic" w:hAnsi="Traditional Arabic" w:cs="Traditional Arabic" w:hint="cs"/>
          <w:spacing w:val="-4"/>
          <w:rtl/>
          <w:lang w:bidi="fa-IR"/>
        </w:rPr>
        <w:t xml:space="preserve"> </w:t>
      </w:r>
      <w:r w:rsidRPr="00291FF8">
        <w:rPr>
          <w:rStyle w:val="Char3"/>
          <w:rFonts w:hint="cs"/>
          <w:spacing w:val="-4"/>
          <w:rtl/>
        </w:rPr>
        <w:t>مفسّران</w:t>
      </w:r>
      <w:r w:rsidR="001475D9" w:rsidRPr="00291FF8">
        <w:rPr>
          <w:rStyle w:val="Char3"/>
          <w:rFonts w:hint="cs"/>
          <w:spacing w:val="-4"/>
          <w:rtl/>
        </w:rPr>
        <w:t xml:space="preserve"> </w:t>
      </w:r>
      <w:r w:rsidRPr="00291FF8">
        <w:rPr>
          <w:rStyle w:val="Char3"/>
          <w:rFonts w:hint="cs"/>
          <w:spacing w:val="-4"/>
          <w:rtl/>
        </w:rPr>
        <w:t>قرآن در</w:t>
      </w:r>
      <w:r w:rsidR="001475D9" w:rsidRPr="00291FF8">
        <w:rPr>
          <w:rStyle w:val="Char3"/>
          <w:rFonts w:hint="cs"/>
          <w:spacing w:val="-4"/>
          <w:rtl/>
        </w:rPr>
        <w:t xml:space="preserve"> </w:t>
      </w:r>
      <w:r w:rsidRPr="00291FF8">
        <w:rPr>
          <w:rStyle w:val="Char3"/>
          <w:rFonts w:hint="cs"/>
          <w:spacing w:val="-4"/>
          <w:rtl/>
        </w:rPr>
        <w:t>سبب ترسناک</w:t>
      </w:r>
      <w:r w:rsidR="00065DC3" w:rsidRPr="00291FF8">
        <w:rPr>
          <w:rStyle w:val="Char3"/>
          <w:rFonts w:hint="cs"/>
          <w:spacing w:val="-4"/>
          <w:rtl/>
        </w:rPr>
        <w:t xml:space="preserve"> </w:t>
      </w:r>
      <w:r w:rsidRPr="00291FF8">
        <w:rPr>
          <w:rStyle w:val="Char3"/>
          <w:spacing w:val="-4"/>
          <w:rtl/>
        </w:rPr>
        <w:softHyphen/>
      </w:r>
      <w:r w:rsidRPr="00291FF8">
        <w:rPr>
          <w:rStyle w:val="Char3"/>
          <w:rFonts w:hint="cs"/>
          <w:spacing w:val="-4"/>
          <w:rtl/>
        </w:rPr>
        <w:t>بودن</w:t>
      </w:r>
      <w:r w:rsidR="005C395D" w:rsidRPr="00291FF8">
        <w:rPr>
          <w:rStyle w:val="Char3"/>
          <w:rFonts w:hint="cs"/>
          <w:spacing w:val="-4"/>
          <w:rtl/>
        </w:rPr>
        <w:t xml:space="preserve"> آن‌ها،</w:t>
      </w:r>
      <w:r w:rsidRPr="00291FF8">
        <w:rPr>
          <w:rStyle w:val="Char3"/>
          <w:rFonts w:hint="cs"/>
          <w:spacing w:val="-4"/>
          <w:rtl/>
        </w:rPr>
        <w:t xml:space="preserve"> اقوالی آورده</w:t>
      </w:r>
      <w:r w:rsidRPr="00291FF8">
        <w:rPr>
          <w:rStyle w:val="Char3"/>
          <w:rFonts w:hint="cs"/>
          <w:spacing w:val="-4"/>
          <w:rtl/>
        </w:rPr>
        <w:softHyphen/>
        <w:t>اند</w:t>
      </w:r>
      <w:r w:rsidR="00065DC3" w:rsidRPr="00291FF8">
        <w:rPr>
          <w:rStyle w:val="Char3"/>
          <w:rFonts w:hint="cs"/>
          <w:spacing w:val="-4"/>
          <w:rtl/>
        </w:rPr>
        <w:t xml:space="preserve"> </w:t>
      </w:r>
      <w:r w:rsidRPr="00291FF8">
        <w:rPr>
          <w:rStyle w:val="Char3"/>
          <w:rFonts w:hint="cs"/>
          <w:spacing w:val="-4"/>
          <w:rtl/>
        </w:rPr>
        <w:t>که برخی از اقوال مزبور با قرآن کریم سازگار نیست. به</w:t>
      </w:r>
      <w:r w:rsidR="00065DC3" w:rsidRPr="00291FF8">
        <w:rPr>
          <w:rStyle w:val="Char3"/>
          <w:rFonts w:hint="cs"/>
          <w:spacing w:val="-4"/>
          <w:rtl/>
        </w:rPr>
        <w:t xml:space="preserve"> </w:t>
      </w:r>
      <w:r w:rsidRPr="00291FF8">
        <w:rPr>
          <w:rStyle w:val="Char3"/>
          <w:spacing w:val="-4"/>
          <w:rtl/>
        </w:rPr>
        <w:softHyphen/>
      </w:r>
      <w:r w:rsidRPr="00291FF8">
        <w:rPr>
          <w:rStyle w:val="Char3"/>
          <w:rFonts w:hint="cs"/>
          <w:spacing w:val="-4"/>
          <w:rtl/>
        </w:rPr>
        <w:t xml:space="preserve">عنوان نمونه زمخشری در تفسیر کشّاف با تعبیر </w:t>
      </w:r>
      <w:r w:rsidR="009131D6" w:rsidRPr="00291FF8">
        <w:rPr>
          <w:rStyle w:val="Char3"/>
          <w:rFonts w:hint="cs"/>
          <w:spacing w:val="-4"/>
          <w:rtl/>
        </w:rPr>
        <w:t>«</w:t>
      </w:r>
      <w:r w:rsidRPr="00291FF8">
        <w:rPr>
          <w:rStyle w:val="Char1"/>
          <w:rFonts w:hint="cs"/>
          <w:spacing w:val="-4"/>
          <w:rtl/>
        </w:rPr>
        <w:t>قِ</w:t>
      </w:r>
      <w:r w:rsidR="00481CFD" w:rsidRPr="00291FF8">
        <w:rPr>
          <w:rStyle w:val="Char1"/>
          <w:rFonts w:hint="cs"/>
          <w:spacing w:val="-4"/>
          <w:rtl/>
        </w:rPr>
        <w:t>ي</w:t>
      </w:r>
      <w:r w:rsidRPr="00291FF8">
        <w:rPr>
          <w:rStyle w:val="Char1"/>
          <w:rFonts w:hint="cs"/>
          <w:spacing w:val="-4"/>
          <w:rtl/>
        </w:rPr>
        <w:t>لَ</w:t>
      </w:r>
      <w:r w:rsidRPr="00291FF8">
        <w:rPr>
          <w:rStyle w:val="Char3"/>
          <w:rFonts w:hint="cs"/>
          <w:spacing w:val="-4"/>
          <w:rtl/>
        </w:rPr>
        <w:t>» که معمولاً</w:t>
      </w:r>
      <w:r w:rsidR="0010196F" w:rsidRPr="00291FF8">
        <w:rPr>
          <w:rStyle w:val="Char3"/>
          <w:rFonts w:hint="cs"/>
          <w:spacing w:val="-4"/>
          <w:rtl/>
        </w:rPr>
        <w:t xml:space="preserve"> آن را </w:t>
      </w:r>
      <w:r w:rsidRPr="00291FF8">
        <w:rPr>
          <w:rStyle w:val="Char3"/>
          <w:rFonts w:hint="cs"/>
          <w:spacing w:val="-4"/>
          <w:rtl/>
        </w:rPr>
        <w:t>برای نقل قول ضعیفی</w:t>
      </w:r>
      <w:r w:rsidRPr="00291FF8">
        <w:rPr>
          <w:rStyle w:val="Char3"/>
          <w:spacing w:val="-4"/>
          <w:rtl/>
        </w:rPr>
        <w:softHyphen/>
      </w:r>
      <w:r w:rsidRPr="00291FF8">
        <w:rPr>
          <w:rStyle w:val="Char3"/>
          <w:rFonts w:hint="cs"/>
          <w:spacing w:val="-4"/>
          <w:rtl/>
        </w:rPr>
        <w:t>می</w:t>
      </w:r>
      <w:r w:rsidRPr="00291FF8">
        <w:rPr>
          <w:rStyle w:val="Char3"/>
          <w:spacing w:val="-4"/>
          <w:rtl/>
        </w:rPr>
        <w:softHyphen/>
      </w:r>
      <w:r w:rsidRPr="00291FF8">
        <w:rPr>
          <w:rStyle w:val="Char3"/>
          <w:rFonts w:hint="cs"/>
          <w:spacing w:val="-4"/>
          <w:rtl/>
        </w:rPr>
        <w:t>آورند،</w:t>
      </w:r>
      <w:r w:rsidR="005F0F95" w:rsidRPr="00291FF8">
        <w:rPr>
          <w:rStyle w:val="Char3"/>
          <w:rFonts w:hint="cs"/>
          <w:spacing w:val="-4"/>
          <w:rtl/>
        </w:rPr>
        <w:t xml:space="preserve"> </w:t>
      </w:r>
      <w:r w:rsidRPr="00291FF8">
        <w:rPr>
          <w:rStyle w:val="Char3"/>
          <w:rFonts w:hint="cs"/>
          <w:spacing w:val="-4"/>
          <w:rtl/>
        </w:rPr>
        <w:t>چنین</w:t>
      </w:r>
      <w:r w:rsidR="005F0F95" w:rsidRPr="00291FF8">
        <w:rPr>
          <w:rStyle w:val="Char3"/>
          <w:rFonts w:hint="cs"/>
          <w:spacing w:val="-4"/>
          <w:rtl/>
        </w:rPr>
        <w:t xml:space="preserve"> </w:t>
      </w:r>
      <w:r w:rsidRPr="00291FF8">
        <w:rPr>
          <w:rStyle w:val="Char3"/>
          <w:rFonts w:hint="cs"/>
          <w:spacing w:val="-4"/>
          <w:rtl/>
        </w:rPr>
        <w:t>می</w:t>
      </w:r>
      <w:r w:rsidRPr="00291FF8">
        <w:rPr>
          <w:rStyle w:val="Char3"/>
          <w:rFonts w:hint="cs"/>
          <w:spacing w:val="-4"/>
          <w:rtl/>
        </w:rPr>
        <w:softHyphen/>
        <w:t xml:space="preserve">نویسد: </w:t>
      </w:r>
      <w:r w:rsidR="00F033A4" w:rsidRPr="00291FF8">
        <w:rPr>
          <w:rStyle w:val="Char3"/>
          <w:rFonts w:hint="cs"/>
          <w:spacing w:val="-4"/>
          <w:rtl/>
        </w:rPr>
        <w:t>«</w:t>
      </w:r>
      <w:r w:rsidRPr="00291FF8">
        <w:rPr>
          <w:rStyle w:val="Char1"/>
          <w:spacing w:val="-4"/>
          <w:rtl/>
        </w:rPr>
        <w:t>قِ</w:t>
      </w:r>
      <w:r w:rsidR="00481CFD" w:rsidRPr="00291FF8">
        <w:rPr>
          <w:rStyle w:val="Char1"/>
          <w:spacing w:val="-4"/>
          <w:rtl/>
        </w:rPr>
        <w:t>ي</w:t>
      </w:r>
      <w:r w:rsidRPr="00291FF8">
        <w:rPr>
          <w:rStyle w:val="Char1"/>
          <w:spacing w:val="-4"/>
          <w:rtl/>
        </w:rPr>
        <w:t>لَ</w:t>
      </w:r>
      <w:r w:rsidRPr="00291FF8">
        <w:rPr>
          <w:rFonts w:ascii="Traditional Arabic" w:hAnsi="Traditional Arabic" w:cs="Traditional Arabic"/>
          <w:b/>
          <w:bCs/>
          <w:spacing w:val="-4"/>
          <w:sz w:val="16"/>
          <w:szCs w:val="16"/>
          <w:rtl/>
          <w:lang w:bidi="fa-IR"/>
        </w:rPr>
        <w:t xml:space="preserve"> </w:t>
      </w:r>
      <w:r w:rsidRPr="00291FF8">
        <w:rPr>
          <w:rStyle w:val="Char1"/>
          <w:spacing w:val="-4"/>
          <w:rtl/>
        </w:rPr>
        <w:softHyphen/>
        <w:t>لِطولِ</w:t>
      </w:r>
      <w:r w:rsidR="005F0F95" w:rsidRPr="00291FF8">
        <w:rPr>
          <w:rStyle w:val="Char1"/>
          <w:rFonts w:hint="cs"/>
          <w:spacing w:val="-4"/>
          <w:rtl/>
        </w:rPr>
        <w:t xml:space="preserve"> </w:t>
      </w:r>
      <w:r w:rsidRPr="00291FF8">
        <w:rPr>
          <w:rStyle w:val="Char1"/>
          <w:spacing w:val="-4"/>
          <w:rtl/>
        </w:rPr>
        <w:t>أظفارِهِم</w:t>
      </w:r>
      <w:r w:rsidR="005F0F95" w:rsidRPr="00291FF8">
        <w:rPr>
          <w:rStyle w:val="Char1"/>
          <w:rFonts w:hint="cs"/>
          <w:spacing w:val="-4"/>
          <w:rtl/>
        </w:rPr>
        <w:t xml:space="preserve"> </w:t>
      </w:r>
      <w:r w:rsidRPr="00291FF8">
        <w:rPr>
          <w:rStyle w:val="Char1"/>
          <w:spacing w:val="-4"/>
          <w:rtl/>
        </w:rPr>
        <w:t>وَشُعُورِهِم وَعِظَمِ</w:t>
      </w:r>
      <w:r w:rsidR="005F0F95" w:rsidRPr="00291FF8">
        <w:rPr>
          <w:rStyle w:val="Char1"/>
          <w:rFonts w:hint="cs"/>
          <w:spacing w:val="-4"/>
          <w:rtl/>
        </w:rPr>
        <w:t xml:space="preserve"> </w:t>
      </w:r>
      <w:r w:rsidRPr="00291FF8">
        <w:rPr>
          <w:rStyle w:val="Char1"/>
          <w:spacing w:val="-4"/>
          <w:rtl/>
        </w:rPr>
        <w:t>أجسامِهِم</w:t>
      </w:r>
      <w:r w:rsidR="005F0F95" w:rsidRPr="00291FF8">
        <w:rPr>
          <w:rStyle w:val="Char3"/>
          <w:spacing w:val="-4"/>
          <w:rtl/>
        </w:rPr>
        <w:t>»</w:t>
      </w:r>
      <w:r w:rsidRPr="00291FF8">
        <w:rPr>
          <w:rStyle w:val="Char3"/>
          <w:rFonts w:hint="cs"/>
          <w:spacing w:val="-4"/>
          <w:vertAlign w:val="superscript"/>
          <w:rtl/>
        </w:rPr>
        <w:t>(</w:t>
      </w:r>
      <w:r w:rsidRPr="00291FF8">
        <w:rPr>
          <w:rStyle w:val="Char3"/>
          <w:spacing w:val="-4"/>
          <w:vertAlign w:val="superscript"/>
          <w:rtl/>
        </w:rPr>
        <w:footnoteReference w:id="233"/>
      </w:r>
      <w:r w:rsidRPr="00291FF8">
        <w:rPr>
          <w:rStyle w:val="Char3"/>
          <w:rFonts w:hint="cs"/>
          <w:spacing w:val="-4"/>
          <w:vertAlign w:val="superscript"/>
          <w:rtl/>
        </w:rPr>
        <w:t>)</w:t>
      </w:r>
      <w:r w:rsidRPr="00291FF8">
        <w:rPr>
          <w:rStyle w:val="Char3"/>
          <w:rFonts w:hint="cs"/>
          <w:spacing w:val="-4"/>
          <w:rtl/>
        </w:rPr>
        <w:t>! (گفته شده که سبب ترسناک بودن ایشان، دراز</w:t>
      </w:r>
      <w:r w:rsidR="00065DC3" w:rsidRPr="00291FF8">
        <w:rPr>
          <w:rStyle w:val="Char3"/>
          <w:rFonts w:hint="cs"/>
          <w:spacing w:val="-4"/>
          <w:rtl/>
        </w:rPr>
        <w:t xml:space="preserve"> </w:t>
      </w:r>
      <w:r w:rsidRPr="00291FF8">
        <w:rPr>
          <w:rStyle w:val="Char3"/>
          <w:rFonts w:hint="cs"/>
          <w:spacing w:val="-4"/>
          <w:rtl/>
        </w:rPr>
        <w:t>شدن ناخن</w:t>
      </w:r>
      <w:r w:rsidR="00707401" w:rsidRPr="00291FF8">
        <w:rPr>
          <w:rStyle w:val="Char3"/>
          <w:rFonts w:hint="cs"/>
          <w:spacing w:val="-4"/>
          <w:rtl/>
        </w:rPr>
        <w:t>‌ها</w:t>
      </w:r>
      <w:r w:rsidRPr="00291FF8">
        <w:rPr>
          <w:rStyle w:val="Char3"/>
          <w:rFonts w:hint="cs"/>
          <w:spacing w:val="-4"/>
          <w:rtl/>
        </w:rPr>
        <w:t xml:space="preserve"> و</w:t>
      </w:r>
      <w:r w:rsidR="00065DC3" w:rsidRPr="00291FF8">
        <w:rPr>
          <w:rStyle w:val="Char3"/>
          <w:rFonts w:hint="cs"/>
          <w:spacing w:val="-4"/>
          <w:rtl/>
        </w:rPr>
        <w:t xml:space="preserve"> </w:t>
      </w:r>
      <w:r w:rsidRPr="00291FF8">
        <w:rPr>
          <w:rStyle w:val="Char3"/>
          <w:rFonts w:hint="cs"/>
          <w:spacing w:val="-4"/>
          <w:rtl/>
        </w:rPr>
        <w:t>موی</w:t>
      </w:r>
      <w:r w:rsidR="00707401" w:rsidRPr="00291FF8">
        <w:rPr>
          <w:rStyle w:val="Char3"/>
          <w:rFonts w:hint="cs"/>
          <w:spacing w:val="-4"/>
          <w:rtl/>
        </w:rPr>
        <w:t>‌ها</w:t>
      </w:r>
      <w:r w:rsidRPr="00291FF8">
        <w:rPr>
          <w:rStyle w:val="Char3"/>
          <w:rFonts w:hint="cs"/>
          <w:spacing w:val="-4"/>
          <w:rtl/>
        </w:rPr>
        <w:t xml:space="preserve"> و تنومندی اجسام</w:t>
      </w:r>
      <w:r w:rsidR="00065DC3" w:rsidRPr="00291FF8">
        <w:rPr>
          <w:rStyle w:val="Char3"/>
          <w:rFonts w:hint="cs"/>
          <w:spacing w:val="-4"/>
          <w:rtl/>
        </w:rPr>
        <w:t xml:space="preserve"> </w:t>
      </w:r>
      <w:r w:rsidRPr="00291FF8">
        <w:rPr>
          <w:rStyle w:val="Char3"/>
          <w:spacing w:val="-4"/>
          <w:rtl/>
        </w:rPr>
        <w:softHyphen/>
      </w:r>
      <w:r w:rsidRPr="00291FF8">
        <w:rPr>
          <w:rStyle w:val="Char3"/>
          <w:rFonts w:hint="cs"/>
          <w:spacing w:val="-4"/>
          <w:rtl/>
        </w:rPr>
        <w:t>آنان بوده است)</w:t>
      </w:r>
      <w:r w:rsidR="00EC2D34" w:rsidRPr="00291FF8">
        <w:rPr>
          <w:rStyle w:val="Char3"/>
          <w:rFonts w:hint="cs"/>
          <w:spacing w:val="-4"/>
          <w:rtl/>
        </w:rPr>
        <w:t>!</w:t>
      </w:r>
      <w:r w:rsidR="00BB63CC" w:rsidRPr="00291FF8">
        <w:rPr>
          <w:rStyle w:val="Char3"/>
          <w:rFonts w:hint="cs"/>
          <w:spacing w:val="-4"/>
          <w:rtl/>
        </w:rPr>
        <w:t xml:space="preserve"> </w:t>
      </w:r>
      <w:r w:rsidRPr="00291FF8">
        <w:rPr>
          <w:rStyle w:val="Char3"/>
          <w:rFonts w:hint="cs"/>
          <w:spacing w:val="-4"/>
          <w:rtl/>
        </w:rPr>
        <w:t>در</w:t>
      </w:r>
      <w:r w:rsidR="00065DC3" w:rsidRPr="00291FF8">
        <w:rPr>
          <w:rStyle w:val="Char3"/>
          <w:rFonts w:hint="cs"/>
          <w:spacing w:val="-4"/>
          <w:rtl/>
        </w:rPr>
        <w:t xml:space="preserve"> </w:t>
      </w:r>
      <w:r w:rsidRPr="00291FF8">
        <w:rPr>
          <w:rStyle w:val="Char3"/>
          <w:rFonts w:hint="cs"/>
          <w:spacing w:val="-4"/>
          <w:rtl/>
        </w:rPr>
        <w:t xml:space="preserve">تفسیر </w:t>
      </w:r>
      <w:r w:rsidR="009131D6" w:rsidRPr="00291FF8">
        <w:rPr>
          <w:rStyle w:val="Char3"/>
          <w:rFonts w:hint="cs"/>
          <w:spacing w:val="-4"/>
          <w:rtl/>
        </w:rPr>
        <w:t>«</w:t>
      </w:r>
      <w:r w:rsidR="00481CFD" w:rsidRPr="00291FF8">
        <w:rPr>
          <w:rStyle w:val="Char1"/>
          <w:rFonts w:hint="cs"/>
          <w:spacing w:val="-4"/>
          <w:rtl/>
        </w:rPr>
        <w:t>ك</w:t>
      </w:r>
      <w:r w:rsidRPr="00291FF8">
        <w:rPr>
          <w:rStyle w:val="Char1"/>
          <w:rFonts w:hint="cs"/>
          <w:spacing w:val="-4"/>
          <w:rtl/>
        </w:rPr>
        <w:t>شف الأسرار</w:t>
      </w:r>
      <w:r w:rsidRPr="00291FF8">
        <w:rPr>
          <w:rStyle w:val="Char3"/>
          <w:rFonts w:hint="cs"/>
          <w:spacing w:val="-4"/>
          <w:rtl/>
        </w:rPr>
        <w:t>» اثر میبُدی نزدیک به همین معنا آمده و</w:t>
      </w:r>
      <w:r w:rsidR="00065DC3" w:rsidRPr="00291FF8">
        <w:rPr>
          <w:rStyle w:val="Char3"/>
          <w:rFonts w:hint="cs"/>
          <w:spacing w:val="-4"/>
          <w:rtl/>
        </w:rPr>
        <w:t xml:space="preserve"> </w:t>
      </w:r>
      <w:r w:rsidRPr="00291FF8">
        <w:rPr>
          <w:rStyle w:val="Char3"/>
          <w:rFonts w:hint="cs"/>
          <w:spacing w:val="-4"/>
          <w:rtl/>
        </w:rPr>
        <w:t>نوشته است</w:t>
      </w:r>
      <w:r w:rsidR="009131D6" w:rsidRPr="00291FF8">
        <w:rPr>
          <w:rStyle w:val="Char3"/>
          <w:rFonts w:hint="cs"/>
          <w:spacing w:val="-4"/>
          <w:rtl/>
        </w:rPr>
        <w:t>:</w:t>
      </w:r>
      <w:r w:rsidRPr="00291FF8">
        <w:rPr>
          <w:rStyle w:val="Char1"/>
          <w:rFonts w:hint="cs"/>
          <w:spacing w:val="-4"/>
          <w:rtl/>
        </w:rPr>
        <w:t xml:space="preserve"> </w:t>
      </w:r>
      <w:r w:rsidR="005F0F95" w:rsidRPr="00291FF8">
        <w:rPr>
          <w:rStyle w:val="Char3"/>
          <w:spacing w:val="-4"/>
          <w:rtl/>
        </w:rPr>
        <w:t>«</w:t>
      </w:r>
      <w:r w:rsidR="005F0F95" w:rsidRPr="00291FF8">
        <w:rPr>
          <w:rStyle w:val="Char1"/>
          <w:rFonts w:hint="cs"/>
          <w:spacing w:val="-4"/>
          <w:rtl/>
        </w:rPr>
        <w:t>لِأنَّ أظفارَهُم وَشُعُورَهُم طالَت وَ</w:t>
      </w:r>
      <w:r w:rsidRPr="00291FF8">
        <w:rPr>
          <w:rStyle w:val="Char1"/>
          <w:rFonts w:hint="cs"/>
          <w:spacing w:val="-4"/>
          <w:rtl/>
        </w:rPr>
        <w:t>أع</w:t>
      </w:r>
      <w:r w:rsidR="00481CFD" w:rsidRPr="00291FF8">
        <w:rPr>
          <w:rStyle w:val="Char1"/>
          <w:rFonts w:hint="cs"/>
          <w:spacing w:val="-4"/>
          <w:rtl/>
        </w:rPr>
        <w:t>ي</w:t>
      </w:r>
      <w:r w:rsidRPr="00291FF8">
        <w:rPr>
          <w:rStyle w:val="Char1"/>
          <w:rFonts w:hint="cs"/>
          <w:spacing w:val="-4"/>
          <w:rtl/>
        </w:rPr>
        <w:t>نَهُم مُفَتَّحَ</w:t>
      </w:r>
      <w:r w:rsidR="005F0F95" w:rsidRPr="00291FF8">
        <w:rPr>
          <w:rStyle w:val="Char1"/>
          <w:rFonts w:hint="cs"/>
          <w:spacing w:val="-4"/>
          <w:rtl/>
        </w:rPr>
        <w:t>ة</w:t>
      </w:r>
      <w:r w:rsidRPr="00291FF8">
        <w:rPr>
          <w:rStyle w:val="Char1"/>
          <w:rFonts w:hint="cs"/>
          <w:spacing w:val="-4"/>
          <w:rtl/>
        </w:rPr>
        <w:t>ٌ</w:t>
      </w:r>
      <w:r w:rsidR="005F0F95" w:rsidRPr="00291FF8">
        <w:rPr>
          <w:rStyle w:val="Char3"/>
          <w:spacing w:val="-4"/>
          <w:rtl/>
        </w:rPr>
        <w:t>»</w:t>
      </w:r>
      <w:r w:rsidRPr="00291FF8">
        <w:rPr>
          <w:rStyle w:val="Char3"/>
          <w:rFonts w:hint="cs"/>
          <w:spacing w:val="-4"/>
          <w:vertAlign w:val="superscript"/>
          <w:rtl/>
        </w:rPr>
        <w:t>(</w:t>
      </w:r>
      <w:r w:rsidRPr="00291FF8">
        <w:rPr>
          <w:rStyle w:val="Char3"/>
          <w:spacing w:val="-4"/>
          <w:vertAlign w:val="superscript"/>
          <w:rtl/>
        </w:rPr>
        <w:footnoteReference w:id="234"/>
      </w:r>
      <w:r w:rsidRPr="00291FF8">
        <w:rPr>
          <w:rStyle w:val="Char3"/>
          <w:rFonts w:hint="cs"/>
          <w:spacing w:val="-4"/>
          <w:vertAlign w:val="superscript"/>
          <w:rtl/>
        </w:rPr>
        <w:t>)</w:t>
      </w:r>
      <w:r w:rsidR="001475D9" w:rsidRPr="00291FF8">
        <w:rPr>
          <w:rStyle w:val="Char3"/>
          <w:rFonts w:hint="cs"/>
          <w:spacing w:val="-4"/>
          <w:rtl/>
        </w:rPr>
        <w:t xml:space="preserve"> </w:t>
      </w:r>
      <w:r w:rsidR="00291FF8" w:rsidRPr="00291FF8">
        <w:rPr>
          <w:rStyle w:val="Char3"/>
          <w:rFonts w:hint="cs"/>
          <w:spacing w:val="-4"/>
          <w:rtl/>
        </w:rPr>
        <w:t>«</w:t>
      </w:r>
      <w:r w:rsidRPr="00291FF8">
        <w:rPr>
          <w:rStyle w:val="Char3"/>
          <w:rFonts w:hint="cs"/>
          <w:spacing w:val="-4"/>
          <w:rtl/>
        </w:rPr>
        <w:t>زیرا که ناخن</w:t>
      </w:r>
      <w:r w:rsidR="00707401" w:rsidRPr="00291FF8">
        <w:rPr>
          <w:rStyle w:val="Char3"/>
          <w:rFonts w:hint="cs"/>
          <w:spacing w:val="-4"/>
          <w:rtl/>
        </w:rPr>
        <w:t>‌ها</w:t>
      </w:r>
      <w:r w:rsidRPr="00291FF8">
        <w:rPr>
          <w:rStyle w:val="Char3"/>
          <w:rFonts w:hint="cs"/>
          <w:spacing w:val="-4"/>
          <w:rtl/>
        </w:rPr>
        <w:t xml:space="preserve"> و</w:t>
      </w:r>
      <w:r w:rsidR="001475D9" w:rsidRPr="00291FF8">
        <w:rPr>
          <w:rStyle w:val="Char3"/>
          <w:rFonts w:hint="cs"/>
          <w:spacing w:val="-4"/>
          <w:rtl/>
        </w:rPr>
        <w:t xml:space="preserve"> </w:t>
      </w:r>
      <w:r w:rsidRPr="00291FF8">
        <w:rPr>
          <w:rStyle w:val="Char3"/>
          <w:rFonts w:hint="cs"/>
          <w:spacing w:val="-4"/>
          <w:rtl/>
        </w:rPr>
        <w:t>موی</w:t>
      </w:r>
      <w:r w:rsidR="00707401" w:rsidRPr="00291FF8">
        <w:rPr>
          <w:rStyle w:val="Char3"/>
          <w:rFonts w:hint="cs"/>
          <w:spacing w:val="-4"/>
          <w:rtl/>
        </w:rPr>
        <w:t>‌ها</w:t>
      </w:r>
      <w:r w:rsidRPr="00291FF8">
        <w:rPr>
          <w:rStyle w:val="Char3"/>
          <w:rFonts w:hint="cs"/>
          <w:spacing w:val="-4"/>
          <w:rtl/>
        </w:rPr>
        <w:t>یشان دراز شده و</w:t>
      </w:r>
      <w:r w:rsidR="001475D9" w:rsidRPr="00291FF8">
        <w:rPr>
          <w:rStyle w:val="Char3"/>
          <w:rFonts w:hint="cs"/>
          <w:spacing w:val="-4"/>
          <w:rtl/>
        </w:rPr>
        <w:t xml:space="preserve"> </w:t>
      </w:r>
      <w:r w:rsidRPr="00291FF8">
        <w:rPr>
          <w:rStyle w:val="Char3"/>
          <w:rFonts w:hint="cs"/>
          <w:spacing w:val="-4"/>
          <w:rtl/>
        </w:rPr>
        <w:t>چشمان</w:t>
      </w:r>
      <w:r w:rsidR="00065DC3" w:rsidRPr="00291FF8">
        <w:rPr>
          <w:rStyle w:val="Char3"/>
          <w:rFonts w:hint="cs"/>
          <w:spacing w:val="-4"/>
          <w:rtl/>
        </w:rPr>
        <w:t>‌</w:t>
      </w:r>
      <w:r w:rsidR="00291FF8" w:rsidRPr="00291FF8">
        <w:rPr>
          <w:rStyle w:val="Char3"/>
          <w:rFonts w:hint="cs"/>
          <w:spacing w:val="-4"/>
          <w:rtl/>
        </w:rPr>
        <w:t>شان بازبود»</w:t>
      </w:r>
      <w:r w:rsidR="00EC2D34" w:rsidRPr="00291FF8">
        <w:rPr>
          <w:rStyle w:val="Char3"/>
          <w:rFonts w:hint="cs"/>
          <w:spacing w:val="-4"/>
          <w:rtl/>
        </w:rPr>
        <w:t>!</w:t>
      </w:r>
      <w:r w:rsidRPr="00291FF8">
        <w:rPr>
          <w:rStyle w:val="Char3"/>
          <w:rFonts w:hint="cs"/>
          <w:spacing w:val="-4"/>
          <w:rtl/>
        </w:rPr>
        <w:t xml:space="preserve"> شیخ طبرسی در تفسیر مجمع</w:t>
      </w:r>
      <w:r w:rsidRPr="00291FF8">
        <w:rPr>
          <w:rStyle w:val="Char3"/>
          <w:rFonts w:hint="cs"/>
          <w:spacing w:val="-4"/>
          <w:rtl/>
        </w:rPr>
        <w:softHyphen/>
        <w:t>البیان نیز همین قول را آورده ولی</w:t>
      </w:r>
      <w:r w:rsidR="0010196F" w:rsidRPr="00291FF8">
        <w:rPr>
          <w:rStyle w:val="Char3"/>
          <w:rFonts w:hint="cs"/>
          <w:spacing w:val="-4"/>
          <w:rtl/>
        </w:rPr>
        <w:t xml:space="preserve"> آن را </w:t>
      </w:r>
      <w:r w:rsidR="00291FF8" w:rsidRPr="00291FF8">
        <w:rPr>
          <w:rStyle w:val="Char3"/>
          <w:rFonts w:hint="cs"/>
          <w:spacing w:val="-4"/>
          <w:rtl/>
        </w:rPr>
        <w:t>صحیح نمی‌</w:t>
      </w:r>
      <w:r w:rsidRPr="00291FF8">
        <w:rPr>
          <w:rStyle w:val="Char3"/>
          <w:rFonts w:hint="cs"/>
          <w:spacing w:val="-4"/>
          <w:rtl/>
        </w:rPr>
        <w:t>شمرد</w:t>
      </w:r>
      <w:r w:rsidRPr="00291FF8">
        <w:rPr>
          <w:rStyle w:val="Char3"/>
          <w:rFonts w:hint="cs"/>
          <w:spacing w:val="-4"/>
          <w:vertAlign w:val="superscript"/>
          <w:rtl/>
        </w:rPr>
        <w:t>(</w:t>
      </w:r>
      <w:r w:rsidRPr="00291FF8">
        <w:rPr>
          <w:rStyle w:val="Char3"/>
          <w:spacing w:val="-4"/>
          <w:vertAlign w:val="superscript"/>
          <w:rtl/>
        </w:rPr>
        <w:footnoteReference w:id="235"/>
      </w:r>
      <w:r w:rsidRPr="00291FF8">
        <w:rPr>
          <w:rStyle w:val="Char3"/>
          <w:rFonts w:hint="cs"/>
          <w:spacing w:val="-4"/>
          <w:vertAlign w:val="superscript"/>
          <w:rtl/>
        </w:rPr>
        <w:t>)</w:t>
      </w:r>
      <w:r w:rsidR="00065DC3" w:rsidRPr="00291FF8">
        <w:rPr>
          <w:rStyle w:val="Char3"/>
          <w:rFonts w:hint="cs"/>
          <w:spacing w:val="-4"/>
          <w:rtl/>
        </w:rPr>
        <w:t>.</w:t>
      </w:r>
      <w:r w:rsidRPr="00291FF8">
        <w:rPr>
          <w:rStyle w:val="Char3"/>
          <w:rFonts w:hint="cs"/>
          <w:spacing w:val="-4"/>
          <w:rtl/>
        </w:rPr>
        <w:t xml:space="preserve"> شوکانی در </w:t>
      </w:r>
      <w:r w:rsidR="009131D6" w:rsidRPr="00291FF8">
        <w:rPr>
          <w:rStyle w:val="Char3"/>
          <w:rFonts w:hint="cs"/>
          <w:spacing w:val="-4"/>
          <w:rtl/>
        </w:rPr>
        <w:t>«</w:t>
      </w:r>
      <w:r w:rsidRPr="00291FF8">
        <w:rPr>
          <w:rStyle w:val="Char3"/>
          <w:rFonts w:hint="cs"/>
          <w:spacing w:val="-4"/>
          <w:rtl/>
        </w:rPr>
        <w:t>فتح القدیر» نیز با طبرسی هم</w:t>
      </w:r>
      <w:r w:rsidRPr="00291FF8">
        <w:rPr>
          <w:rStyle w:val="Char3"/>
          <w:rFonts w:hint="cs"/>
          <w:spacing w:val="-4"/>
          <w:rtl/>
        </w:rPr>
        <w:softHyphen/>
        <w:t>عقیده است و این رأی را نادرست می</w:t>
      </w:r>
      <w:r w:rsidRPr="00291FF8">
        <w:rPr>
          <w:rStyle w:val="Char3"/>
          <w:rFonts w:hint="cs"/>
          <w:spacing w:val="-4"/>
          <w:rtl/>
        </w:rPr>
        <w:softHyphen/>
        <w:t>شمرد</w:t>
      </w:r>
      <w:r w:rsidRPr="00291FF8">
        <w:rPr>
          <w:rStyle w:val="Char3"/>
          <w:rFonts w:hint="cs"/>
          <w:spacing w:val="-4"/>
          <w:vertAlign w:val="superscript"/>
          <w:rtl/>
        </w:rPr>
        <w:t>(</w:t>
      </w:r>
      <w:r w:rsidRPr="00291FF8">
        <w:rPr>
          <w:rStyle w:val="Char3"/>
          <w:spacing w:val="-4"/>
          <w:vertAlign w:val="superscript"/>
          <w:rtl/>
        </w:rPr>
        <w:footnoteReference w:id="236"/>
      </w:r>
      <w:r w:rsidRPr="00291FF8">
        <w:rPr>
          <w:rStyle w:val="Char3"/>
          <w:rFonts w:hint="cs"/>
          <w:spacing w:val="-4"/>
          <w:vertAlign w:val="superscript"/>
          <w:rtl/>
        </w:rPr>
        <w:t>)</w:t>
      </w:r>
      <w:r w:rsidR="00065DC3" w:rsidRPr="00291FF8">
        <w:rPr>
          <w:rStyle w:val="Char3"/>
          <w:rFonts w:hint="cs"/>
          <w:spacing w:val="-4"/>
          <w:rtl/>
        </w:rPr>
        <w:t>.</w:t>
      </w:r>
      <w:r w:rsidR="00BB63CC" w:rsidRPr="00291FF8">
        <w:rPr>
          <w:rStyle w:val="Char3"/>
          <w:rFonts w:hint="cs"/>
          <w:spacing w:val="-4"/>
          <w:rtl/>
        </w:rPr>
        <w:t xml:space="preserve"> </w:t>
      </w:r>
      <w:r w:rsidRPr="00291FF8">
        <w:rPr>
          <w:rStyle w:val="Char3"/>
          <w:rFonts w:hint="cs"/>
          <w:spacing w:val="-4"/>
          <w:rtl/>
        </w:rPr>
        <w:t>دیگر مفسّران هم چندان عنایتی بدین قول ندارند، هر</w:t>
      </w:r>
      <w:r w:rsidR="00065DC3" w:rsidRPr="00291FF8">
        <w:rPr>
          <w:rStyle w:val="Char3"/>
          <w:rFonts w:hint="cs"/>
          <w:spacing w:val="-4"/>
          <w:rtl/>
        </w:rPr>
        <w:t xml:space="preserve"> </w:t>
      </w:r>
      <w:r w:rsidRPr="00291FF8">
        <w:rPr>
          <w:rStyle w:val="Char3"/>
          <w:rFonts w:hint="cs"/>
          <w:spacing w:val="-4"/>
          <w:rtl/>
        </w:rPr>
        <w:t>چند از نقل آن خودداری نور</w:t>
      </w:r>
      <w:r w:rsidR="00065DC3" w:rsidRPr="00291FF8">
        <w:rPr>
          <w:rStyle w:val="Char3"/>
          <w:rFonts w:hint="cs"/>
          <w:spacing w:val="-4"/>
          <w:rtl/>
        </w:rPr>
        <w:t xml:space="preserve"> </w:t>
      </w:r>
      <w:r w:rsidRPr="00291FF8">
        <w:rPr>
          <w:rStyle w:val="Char3"/>
          <w:rFonts w:hint="cs"/>
          <w:spacing w:val="-4"/>
          <w:rtl/>
        </w:rPr>
        <w:t>زیده</w:t>
      </w:r>
      <w:r w:rsidRPr="00291FF8">
        <w:rPr>
          <w:rStyle w:val="Char3"/>
          <w:rFonts w:hint="cs"/>
          <w:spacing w:val="-4"/>
          <w:rtl/>
        </w:rPr>
        <w:softHyphen/>
        <w:t>اند</w:t>
      </w:r>
      <w:r w:rsidR="00EC2D34" w:rsidRPr="00291FF8">
        <w:rPr>
          <w:rStyle w:val="Char3"/>
          <w:rFonts w:hint="cs"/>
          <w:spacing w:val="-4"/>
          <w:rtl/>
        </w:rPr>
        <w:t>!</w:t>
      </w:r>
      <w:r w:rsidRPr="00291FF8">
        <w:rPr>
          <w:rStyle w:val="Char3"/>
          <w:rFonts w:hint="cs"/>
          <w:spacing w:val="-4"/>
          <w:rtl/>
        </w:rPr>
        <w:t xml:space="preserve"> دلیل مردود بودن قول مذکور دو چیز است</w:t>
      </w:r>
      <w:r w:rsidR="007122E7" w:rsidRPr="00291FF8">
        <w:rPr>
          <w:rStyle w:val="Char3"/>
          <w:rFonts w:hint="cs"/>
          <w:spacing w:val="-4"/>
          <w:rtl/>
        </w:rPr>
        <w:t>.</w:t>
      </w:r>
      <w:r w:rsidRPr="00291FF8">
        <w:rPr>
          <w:rStyle w:val="Char3"/>
          <w:rFonts w:hint="cs"/>
          <w:spacing w:val="-4"/>
          <w:rtl/>
        </w:rPr>
        <w:t xml:space="preserve"> اوّل آن</w:t>
      </w:r>
      <w:r w:rsidR="00065DC3" w:rsidRPr="00291FF8">
        <w:rPr>
          <w:rStyle w:val="Char3"/>
          <w:rFonts w:hint="cs"/>
          <w:spacing w:val="-4"/>
          <w:rtl/>
        </w:rPr>
        <w:t>‌</w:t>
      </w:r>
      <w:r w:rsidRPr="00291FF8">
        <w:rPr>
          <w:rStyle w:val="Char3"/>
          <w:rFonts w:hint="cs"/>
          <w:spacing w:val="-4"/>
          <w:rtl/>
        </w:rPr>
        <w:t>که در سورۀ شریفۀ کهف آمده چون اهل کهف از خوابِ طولانی خود بیدار شدند، ندانستند که چه مدّت در آن</w:t>
      </w:r>
      <w:r w:rsidRPr="00291FF8">
        <w:rPr>
          <w:rStyle w:val="Char3"/>
          <w:spacing w:val="-4"/>
          <w:rtl/>
        </w:rPr>
        <w:softHyphen/>
      </w:r>
      <w:r w:rsidR="00065DC3" w:rsidRPr="00291FF8">
        <w:rPr>
          <w:rStyle w:val="Char3"/>
          <w:rFonts w:hint="cs"/>
          <w:spacing w:val="-4"/>
          <w:rtl/>
        </w:rPr>
        <w:t xml:space="preserve"> </w:t>
      </w:r>
      <w:r w:rsidRPr="00291FF8">
        <w:rPr>
          <w:rStyle w:val="Char3"/>
          <w:rFonts w:hint="cs"/>
          <w:spacing w:val="-4"/>
          <w:rtl/>
        </w:rPr>
        <w:t>غار بسر</w:t>
      </w:r>
      <w:r w:rsidR="00065DC3" w:rsidRPr="00291FF8">
        <w:rPr>
          <w:rStyle w:val="Char3"/>
          <w:rFonts w:hint="cs"/>
          <w:spacing w:val="-4"/>
          <w:rtl/>
        </w:rPr>
        <w:t xml:space="preserve"> </w:t>
      </w:r>
      <w:r w:rsidRPr="00291FF8">
        <w:rPr>
          <w:rStyle w:val="Char3"/>
          <w:rFonts w:hint="cs"/>
          <w:spacing w:val="-4"/>
          <w:rtl/>
        </w:rPr>
        <w:t>برده</w:t>
      </w:r>
      <w:r w:rsidRPr="00291FF8">
        <w:rPr>
          <w:rStyle w:val="Char3"/>
          <w:rFonts w:hint="cs"/>
          <w:spacing w:val="-4"/>
          <w:rtl/>
        </w:rPr>
        <w:softHyphen/>
        <w:t>اند و</w:t>
      </w:r>
      <w:r w:rsidR="00065DC3" w:rsidRPr="00291FF8">
        <w:rPr>
          <w:rStyle w:val="Char3"/>
          <w:rFonts w:hint="cs"/>
          <w:spacing w:val="-4"/>
          <w:rtl/>
        </w:rPr>
        <w:t xml:space="preserve"> </w:t>
      </w:r>
      <w:r w:rsidRPr="00291FF8">
        <w:rPr>
          <w:rStyle w:val="Char3"/>
          <w:rFonts w:hint="cs"/>
          <w:spacing w:val="-4"/>
          <w:rtl/>
        </w:rPr>
        <w:t>به</w:t>
      </w:r>
      <w:r w:rsidR="00065DC3" w:rsidRPr="00291FF8">
        <w:rPr>
          <w:rStyle w:val="Char3"/>
          <w:rFonts w:hint="cs"/>
          <w:spacing w:val="-4"/>
          <w:rtl/>
        </w:rPr>
        <w:t xml:space="preserve"> </w:t>
      </w:r>
      <w:r w:rsidRPr="00291FF8">
        <w:rPr>
          <w:rStyle w:val="Char3"/>
          <w:spacing w:val="-4"/>
          <w:rtl/>
        </w:rPr>
        <w:softHyphen/>
      </w:r>
      <w:r w:rsidRPr="00291FF8">
        <w:rPr>
          <w:rStyle w:val="Char3"/>
          <w:rFonts w:hint="cs"/>
          <w:spacing w:val="-4"/>
          <w:rtl/>
        </w:rPr>
        <w:t>یکدیگر گفتند</w:t>
      </w:r>
      <w:r w:rsidR="009131D6" w:rsidRPr="00291FF8">
        <w:rPr>
          <w:rStyle w:val="Char3"/>
          <w:rFonts w:hint="cs"/>
          <w:spacing w:val="-4"/>
          <w:rtl/>
        </w:rPr>
        <w:t>:</w:t>
      </w:r>
      <w:r w:rsidR="001475D9" w:rsidRPr="00291FF8">
        <w:rPr>
          <w:rStyle w:val="Char3"/>
          <w:rFonts w:hint="cs"/>
          <w:spacing w:val="-4"/>
          <w:rtl/>
        </w:rPr>
        <w:t xml:space="preserve"> </w:t>
      </w:r>
      <w:r w:rsidR="003A1B77" w:rsidRPr="00291FF8">
        <w:rPr>
          <w:rFonts w:cs="Traditional Arabic" w:hint="cs"/>
          <w:spacing w:val="-4"/>
          <w:rtl/>
          <w:lang w:bidi="fa-IR"/>
        </w:rPr>
        <w:t>﴿</w:t>
      </w:r>
      <w:r w:rsidR="003A1B77" w:rsidRPr="00291FF8">
        <w:rPr>
          <w:rStyle w:val="Chara"/>
          <w:spacing w:val="-4"/>
          <w:rtl/>
        </w:rPr>
        <w:t>لَبِثۡنَا يَوۡمًا أَوۡ بَعۡضَ يَوۡمٖ</w:t>
      </w:r>
      <w:r w:rsidR="003A1B77" w:rsidRPr="00291FF8">
        <w:rPr>
          <w:rFonts w:cs="Traditional Arabic" w:hint="cs"/>
          <w:spacing w:val="-4"/>
          <w:rtl/>
          <w:lang w:bidi="fa-IR"/>
        </w:rPr>
        <w:t>﴾</w:t>
      </w:r>
      <w:r w:rsidR="003A1B77" w:rsidRPr="00291FF8">
        <w:rPr>
          <w:rFonts w:cs="IRNazli"/>
          <w:spacing w:val="-4"/>
          <w:szCs w:val="24"/>
          <w:rtl/>
          <w:lang w:bidi="fa-IR"/>
        </w:rPr>
        <w:t xml:space="preserve"> </w:t>
      </w:r>
      <w:r w:rsidR="003A1B77" w:rsidRPr="00291FF8">
        <w:rPr>
          <w:rStyle w:val="Char5"/>
          <w:spacing w:val="-4"/>
          <w:rtl/>
        </w:rPr>
        <w:t>[الكهف: 19]</w:t>
      </w:r>
      <w:r w:rsidR="003A1B77" w:rsidRPr="00291FF8">
        <w:rPr>
          <w:rStyle w:val="Char5"/>
          <w:rFonts w:hint="cs"/>
          <w:spacing w:val="-4"/>
          <w:rtl/>
        </w:rPr>
        <w:t>.</w:t>
      </w:r>
      <w:r w:rsidRPr="00291FF8">
        <w:rPr>
          <w:rStyle w:val="Char3"/>
          <w:spacing w:val="-4"/>
          <w:rtl/>
        </w:rPr>
        <w:t xml:space="preserve"> </w:t>
      </w:r>
      <w:r w:rsidR="003A1B77" w:rsidRPr="00291FF8">
        <w:rPr>
          <w:rFonts w:ascii="Traditional Arabic" w:hAnsi="Traditional Arabic" w:cs="Traditional Arabic"/>
          <w:spacing w:val="-4"/>
          <w:rtl/>
          <w:lang w:bidi="fa-IR"/>
        </w:rPr>
        <w:t>«</w:t>
      </w:r>
      <w:r w:rsidRPr="00291FF8">
        <w:rPr>
          <w:rStyle w:val="Char6"/>
          <w:rFonts w:hint="cs"/>
          <w:spacing w:val="-4"/>
          <w:rtl/>
        </w:rPr>
        <w:t>روزی یا بخشی از روز را در</w:t>
      </w:r>
      <w:r w:rsidR="001475D9" w:rsidRPr="00291FF8">
        <w:rPr>
          <w:rStyle w:val="Char6"/>
          <w:rFonts w:hint="cs"/>
          <w:spacing w:val="-4"/>
          <w:rtl/>
        </w:rPr>
        <w:t xml:space="preserve"> </w:t>
      </w:r>
      <w:r w:rsidRPr="00291FF8">
        <w:rPr>
          <w:rStyle w:val="Char6"/>
          <w:rFonts w:hint="cs"/>
          <w:spacing w:val="-4"/>
          <w:rtl/>
        </w:rPr>
        <w:t>اینجا درنگ کردیم</w:t>
      </w:r>
      <w:r w:rsidR="003A1B77" w:rsidRPr="00291FF8">
        <w:rPr>
          <w:rFonts w:ascii="Traditional Arabic" w:hAnsi="Traditional Arabic" w:cs="Traditional Arabic"/>
          <w:spacing w:val="-4"/>
          <w:rtl/>
          <w:lang w:bidi="fa-IR"/>
        </w:rPr>
        <w:t>»</w:t>
      </w:r>
      <w:r w:rsidR="00EC2D34" w:rsidRPr="00291FF8">
        <w:rPr>
          <w:rStyle w:val="Char3"/>
          <w:rFonts w:hint="cs"/>
          <w:spacing w:val="-4"/>
          <w:rtl/>
        </w:rPr>
        <w:t>!</w:t>
      </w:r>
      <w:r w:rsidRPr="00291FF8">
        <w:rPr>
          <w:rStyle w:val="Char3"/>
          <w:rFonts w:hint="cs"/>
          <w:spacing w:val="-4"/>
          <w:rtl/>
        </w:rPr>
        <w:t xml:space="preserve"> و واضحست که اگر موی</w:t>
      </w:r>
      <w:r w:rsidR="00707401" w:rsidRPr="00291FF8">
        <w:rPr>
          <w:rStyle w:val="Char3"/>
          <w:rFonts w:hint="cs"/>
          <w:spacing w:val="-4"/>
          <w:rtl/>
        </w:rPr>
        <w:t>‌ها</w:t>
      </w:r>
      <w:r w:rsidRPr="00291FF8">
        <w:rPr>
          <w:rStyle w:val="Char3"/>
          <w:rFonts w:hint="cs"/>
          <w:spacing w:val="-4"/>
          <w:rtl/>
        </w:rPr>
        <w:t xml:space="preserve"> و ناخن</w:t>
      </w:r>
      <w:r w:rsidR="00707401" w:rsidRPr="00291FF8">
        <w:rPr>
          <w:rStyle w:val="Char3"/>
          <w:rFonts w:hint="cs"/>
          <w:spacing w:val="-4"/>
          <w:rtl/>
        </w:rPr>
        <w:t>‌ها</w:t>
      </w:r>
      <w:r w:rsidRPr="00291FF8">
        <w:rPr>
          <w:rStyle w:val="Char3"/>
          <w:rFonts w:hint="cs"/>
          <w:spacing w:val="-4"/>
          <w:rtl/>
        </w:rPr>
        <w:t>یشان آن</w:t>
      </w:r>
      <w:r w:rsidR="00065DC3" w:rsidRPr="00291FF8">
        <w:rPr>
          <w:rStyle w:val="Char3"/>
          <w:rFonts w:hint="cs"/>
          <w:spacing w:val="-4"/>
          <w:rtl/>
        </w:rPr>
        <w:t xml:space="preserve"> </w:t>
      </w:r>
      <w:r w:rsidRPr="00291FF8">
        <w:rPr>
          <w:rStyle w:val="Char3"/>
          <w:rFonts w:hint="cs"/>
          <w:spacing w:val="-4"/>
          <w:rtl/>
        </w:rPr>
        <w:t>چنان بلند شده بود، حتماً در</w:t>
      </w:r>
      <w:r w:rsidR="00065DC3" w:rsidRPr="00291FF8">
        <w:rPr>
          <w:rStyle w:val="Char3"/>
          <w:rFonts w:hint="cs"/>
          <w:spacing w:val="-4"/>
          <w:rtl/>
        </w:rPr>
        <w:t xml:space="preserve"> </w:t>
      </w:r>
      <w:r w:rsidRPr="00291FF8">
        <w:rPr>
          <w:rStyle w:val="Char3"/>
          <w:rFonts w:hint="cs"/>
          <w:spacing w:val="-4"/>
          <w:rtl/>
        </w:rPr>
        <w:t>می</w:t>
      </w:r>
      <w:r w:rsidRPr="00291FF8">
        <w:rPr>
          <w:rStyle w:val="Char3"/>
          <w:rFonts w:hint="cs"/>
          <w:spacing w:val="-4"/>
          <w:rtl/>
        </w:rPr>
        <w:softHyphen/>
        <w:t>یافتند که مدّتی بسیار طولانی را در غار گذرانده</w:t>
      </w:r>
      <w:r w:rsidRPr="00291FF8">
        <w:rPr>
          <w:rStyle w:val="Char3"/>
          <w:rFonts w:hint="cs"/>
          <w:spacing w:val="-4"/>
          <w:rtl/>
        </w:rPr>
        <w:softHyphen/>
        <w:t>اند. و هیچ سخنی هم از قول ایشان دربارۀ تغییر اجسام</w:t>
      </w:r>
      <w:r w:rsidR="00065DC3" w:rsidRPr="00291FF8">
        <w:rPr>
          <w:rStyle w:val="Char3"/>
          <w:rFonts w:hint="cs"/>
          <w:spacing w:val="-4"/>
          <w:rtl/>
        </w:rPr>
        <w:t>‌</w:t>
      </w:r>
      <w:r w:rsidRPr="00291FF8">
        <w:rPr>
          <w:rStyle w:val="Char3"/>
          <w:rFonts w:hint="cs"/>
          <w:spacing w:val="-4"/>
          <w:rtl/>
        </w:rPr>
        <w:t>شان در قرآن کریم نرفته است. دوّم آن</w:t>
      </w:r>
      <w:r w:rsidR="00065DC3" w:rsidRPr="00291FF8">
        <w:rPr>
          <w:rStyle w:val="Char3"/>
          <w:rFonts w:hint="cs"/>
          <w:spacing w:val="-4"/>
          <w:rtl/>
        </w:rPr>
        <w:t>‌که بنا</w:t>
      </w:r>
      <w:r w:rsidRPr="00291FF8">
        <w:rPr>
          <w:rStyle w:val="Char3"/>
          <w:rFonts w:hint="cs"/>
          <w:spacing w:val="-4"/>
          <w:rtl/>
        </w:rPr>
        <w:t>بر گزارش مفسّران، چون یکی از</w:t>
      </w:r>
      <w:r w:rsidR="00194655" w:rsidRPr="00291FF8">
        <w:rPr>
          <w:rStyle w:val="Char3"/>
          <w:rFonts w:hint="cs"/>
          <w:spacing w:val="-4"/>
          <w:rtl/>
        </w:rPr>
        <w:t xml:space="preserve"> آن‌ها </w:t>
      </w:r>
      <w:r w:rsidRPr="00291FF8">
        <w:rPr>
          <w:rStyle w:val="Char3"/>
          <w:rFonts w:hint="cs"/>
          <w:spacing w:val="-4"/>
          <w:rtl/>
        </w:rPr>
        <w:t>با سکّه</w:t>
      </w:r>
      <w:r w:rsidRPr="00291FF8">
        <w:rPr>
          <w:rStyle w:val="Char3"/>
          <w:rFonts w:hint="cs"/>
          <w:spacing w:val="-4"/>
          <w:rtl/>
        </w:rPr>
        <w:softHyphen/>
        <w:t>ای قدیمی از غار بیرون رفت تا غذایی برای یارانش بخرد، مردمان از شکل و هیئت وی ابداً شگفت زده نشدند بلکه از سکّه</w:t>
      </w:r>
      <w:r w:rsidRPr="00291FF8">
        <w:rPr>
          <w:rStyle w:val="Char3"/>
          <w:rFonts w:hint="cs"/>
          <w:spacing w:val="-4"/>
          <w:rtl/>
        </w:rPr>
        <w:softHyphen/>
        <w:t>ای که در</w:t>
      </w:r>
      <w:r w:rsidR="00065DC3" w:rsidRPr="00291FF8">
        <w:rPr>
          <w:rStyle w:val="Char3"/>
          <w:rFonts w:hint="cs"/>
          <w:spacing w:val="-4"/>
          <w:rtl/>
        </w:rPr>
        <w:t xml:space="preserve"> </w:t>
      </w:r>
      <w:r w:rsidRPr="00291FF8">
        <w:rPr>
          <w:rStyle w:val="Char3"/>
          <w:rFonts w:hint="cs"/>
          <w:spacing w:val="-4"/>
          <w:rtl/>
        </w:rPr>
        <w:t>دست داشت تعجّب نمودند و گمان بردند که وی بر گنجی دست یافته است</w:t>
      </w:r>
      <w:r w:rsidR="00EC2D34" w:rsidRPr="00291FF8">
        <w:rPr>
          <w:rStyle w:val="Char3"/>
          <w:rFonts w:hint="cs"/>
          <w:spacing w:val="-4"/>
          <w:rtl/>
        </w:rPr>
        <w:t>!</w:t>
      </w:r>
      <w:r w:rsidR="00BB63CC" w:rsidRPr="00291FF8">
        <w:rPr>
          <w:rStyle w:val="Char3"/>
          <w:rFonts w:hint="cs"/>
          <w:spacing w:val="-4"/>
          <w:rtl/>
        </w:rPr>
        <w:t xml:space="preserve"> </w:t>
      </w:r>
      <w:r w:rsidRPr="00291FF8">
        <w:rPr>
          <w:rStyle w:val="Char3"/>
          <w:rFonts w:hint="cs"/>
          <w:spacing w:val="-4"/>
          <w:rtl/>
        </w:rPr>
        <w:t>طبری در تفسیرش می</w:t>
      </w:r>
      <w:r w:rsidRPr="00291FF8">
        <w:rPr>
          <w:rStyle w:val="Char3"/>
          <w:rFonts w:hint="cs"/>
          <w:spacing w:val="-4"/>
          <w:rtl/>
        </w:rPr>
        <w:softHyphen/>
        <w:t>نویسد</w:t>
      </w:r>
      <w:r w:rsidR="009131D6" w:rsidRPr="00291FF8">
        <w:rPr>
          <w:rStyle w:val="Char3"/>
          <w:rFonts w:hint="cs"/>
          <w:spacing w:val="-4"/>
          <w:rtl/>
        </w:rPr>
        <w:t>:</w:t>
      </w:r>
      <w:r w:rsidRPr="00291FF8">
        <w:rPr>
          <w:rStyle w:val="Char3"/>
          <w:rFonts w:hint="cs"/>
          <w:spacing w:val="-4"/>
          <w:rtl/>
        </w:rPr>
        <w:t xml:space="preserve"> </w:t>
      </w:r>
      <w:r w:rsidR="00F033A4" w:rsidRPr="00291FF8">
        <w:rPr>
          <w:rStyle w:val="Char3"/>
          <w:rFonts w:hint="cs"/>
          <w:spacing w:val="-4"/>
          <w:rtl/>
        </w:rPr>
        <w:t>«</w:t>
      </w:r>
      <w:r w:rsidRPr="00291FF8">
        <w:rPr>
          <w:rStyle w:val="Char1"/>
          <w:rFonts w:hint="cs"/>
          <w:spacing w:val="-4"/>
          <w:rtl/>
        </w:rPr>
        <w:t>فَأخَذَهَا الرَّجُلُ</w:t>
      </w:r>
      <w:r w:rsidR="005F0F95" w:rsidRPr="00291FF8">
        <w:rPr>
          <w:rStyle w:val="Char1"/>
          <w:rFonts w:hint="cs"/>
          <w:spacing w:val="-4"/>
          <w:rtl/>
        </w:rPr>
        <w:t xml:space="preserve"> فَنَظَرَ إل</w:t>
      </w:r>
      <w:r w:rsidR="00481CFD" w:rsidRPr="00291FF8">
        <w:rPr>
          <w:rStyle w:val="Char1"/>
          <w:rFonts w:hint="cs"/>
          <w:spacing w:val="-4"/>
          <w:rtl/>
        </w:rPr>
        <w:t>ي</w:t>
      </w:r>
      <w:r w:rsidR="005F0F95" w:rsidRPr="00291FF8">
        <w:rPr>
          <w:rStyle w:val="Char1"/>
          <w:rFonts w:hint="cs"/>
          <w:spacing w:val="-4"/>
          <w:rtl/>
        </w:rPr>
        <w:t xml:space="preserve"> ضَربِ الوَرَقِ وَ</w:t>
      </w:r>
      <w:r w:rsidRPr="00291FF8">
        <w:rPr>
          <w:rStyle w:val="Char1"/>
          <w:rFonts w:hint="cs"/>
          <w:spacing w:val="-4"/>
          <w:rtl/>
        </w:rPr>
        <w:t>نَقشِها فَعَجَبَ مِنها ثُمَّ طَرَحَها إل</w:t>
      </w:r>
      <w:r w:rsidR="00481CFD" w:rsidRPr="00291FF8">
        <w:rPr>
          <w:rStyle w:val="Char1"/>
          <w:rFonts w:hint="cs"/>
          <w:spacing w:val="-4"/>
          <w:rtl/>
        </w:rPr>
        <w:t>ي</w:t>
      </w:r>
      <w:r w:rsidRPr="00291FF8">
        <w:rPr>
          <w:rStyle w:val="Char1"/>
          <w:rFonts w:hint="cs"/>
          <w:spacing w:val="-4"/>
          <w:rtl/>
        </w:rPr>
        <w:t xml:space="preserve"> رَجُلٍ مِن أصحابِهِ فَنَظَر إلَ</w:t>
      </w:r>
      <w:r w:rsidR="00481CFD" w:rsidRPr="00291FF8">
        <w:rPr>
          <w:rStyle w:val="Char1"/>
          <w:rFonts w:hint="cs"/>
          <w:spacing w:val="-4"/>
          <w:rtl/>
        </w:rPr>
        <w:t>ي</w:t>
      </w:r>
      <w:r w:rsidRPr="00291FF8">
        <w:rPr>
          <w:rStyle w:val="Char1"/>
          <w:rFonts w:hint="cs"/>
          <w:spacing w:val="-4"/>
          <w:rtl/>
        </w:rPr>
        <w:t>ها</w:t>
      </w:r>
      <w:r w:rsidR="007122E7" w:rsidRPr="00291FF8">
        <w:rPr>
          <w:rStyle w:val="Char1"/>
          <w:rFonts w:hint="cs"/>
          <w:spacing w:val="-4"/>
          <w:rtl/>
        </w:rPr>
        <w:t>.</w:t>
      </w:r>
      <w:r w:rsidR="005F0F95" w:rsidRPr="00291FF8">
        <w:rPr>
          <w:rStyle w:val="Char1"/>
          <w:rFonts w:hint="cs"/>
          <w:spacing w:val="-4"/>
          <w:rtl/>
        </w:rPr>
        <w:t xml:space="preserve">.. </w:t>
      </w:r>
      <w:r w:rsidR="00481CFD" w:rsidRPr="00291FF8">
        <w:rPr>
          <w:rStyle w:val="Char1"/>
          <w:rFonts w:hint="cs"/>
          <w:spacing w:val="-4"/>
          <w:rtl/>
        </w:rPr>
        <w:t>ي</w:t>
      </w:r>
      <w:r w:rsidRPr="00291FF8">
        <w:rPr>
          <w:rStyle w:val="Char1"/>
          <w:rFonts w:hint="cs"/>
          <w:spacing w:val="-4"/>
          <w:rtl/>
        </w:rPr>
        <w:t>قُولُ بَعضُهُم لِبَعضٍ</w:t>
      </w:r>
      <w:r w:rsidR="009131D6" w:rsidRPr="00291FF8">
        <w:rPr>
          <w:rStyle w:val="Char1"/>
          <w:rFonts w:hint="cs"/>
          <w:spacing w:val="-4"/>
          <w:rtl/>
        </w:rPr>
        <w:t>:</w:t>
      </w:r>
      <w:r w:rsidRPr="00291FF8">
        <w:rPr>
          <w:rStyle w:val="Char1"/>
          <w:rFonts w:hint="cs"/>
          <w:spacing w:val="-4"/>
          <w:rtl/>
        </w:rPr>
        <w:t xml:space="preserve"> إنَّ هذَا الرَّجُلَ قَد أصابَ </w:t>
      </w:r>
      <w:r w:rsidR="00481CFD" w:rsidRPr="00291FF8">
        <w:rPr>
          <w:rStyle w:val="Char1"/>
          <w:rFonts w:hint="cs"/>
          <w:spacing w:val="-4"/>
          <w:rtl/>
        </w:rPr>
        <w:t>ك</w:t>
      </w:r>
      <w:r w:rsidRPr="00291FF8">
        <w:rPr>
          <w:rStyle w:val="Char1"/>
          <w:rFonts w:hint="cs"/>
          <w:spacing w:val="-4"/>
          <w:rtl/>
        </w:rPr>
        <w:t>نزاً</w:t>
      </w:r>
      <w:r w:rsidR="005F0F95" w:rsidRPr="00291FF8">
        <w:rPr>
          <w:rStyle w:val="Char3"/>
          <w:spacing w:val="-4"/>
          <w:rtl/>
        </w:rPr>
        <w:t>»</w:t>
      </w:r>
      <w:r w:rsidRPr="00291FF8">
        <w:rPr>
          <w:rStyle w:val="Char3"/>
          <w:rFonts w:hint="cs"/>
          <w:spacing w:val="-4"/>
          <w:vertAlign w:val="superscript"/>
          <w:rtl/>
        </w:rPr>
        <w:t>(</w:t>
      </w:r>
      <w:r w:rsidRPr="00291FF8">
        <w:rPr>
          <w:rStyle w:val="Char3"/>
          <w:spacing w:val="-4"/>
          <w:vertAlign w:val="superscript"/>
          <w:rtl/>
        </w:rPr>
        <w:footnoteReference w:id="237"/>
      </w:r>
      <w:r w:rsidRPr="00291FF8">
        <w:rPr>
          <w:rStyle w:val="Char3"/>
          <w:rFonts w:hint="cs"/>
          <w:spacing w:val="-4"/>
          <w:vertAlign w:val="superscript"/>
          <w:rtl/>
        </w:rPr>
        <w:t>)</w:t>
      </w:r>
      <w:r w:rsidR="00EC2D34" w:rsidRPr="00291FF8">
        <w:rPr>
          <w:rStyle w:val="Char3"/>
          <w:rFonts w:hint="cs"/>
          <w:spacing w:val="-4"/>
          <w:rtl/>
        </w:rPr>
        <w:t>!</w:t>
      </w:r>
      <w:r w:rsidRPr="00291FF8">
        <w:rPr>
          <w:rStyle w:val="Char3"/>
          <w:rFonts w:hint="cs"/>
          <w:spacing w:val="-4"/>
          <w:rtl/>
        </w:rPr>
        <w:t xml:space="preserve"> یعنی</w:t>
      </w:r>
      <w:r w:rsidR="009131D6" w:rsidRPr="00291FF8">
        <w:rPr>
          <w:rStyle w:val="Char3"/>
          <w:rFonts w:hint="cs"/>
          <w:spacing w:val="-4"/>
          <w:rtl/>
        </w:rPr>
        <w:t>:</w:t>
      </w:r>
      <w:r w:rsidRPr="00291FF8">
        <w:rPr>
          <w:rStyle w:val="Char3"/>
          <w:rFonts w:hint="cs"/>
          <w:spacing w:val="-4"/>
          <w:rtl/>
        </w:rPr>
        <w:t xml:space="preserve"> </w:t>
      </w:r>
      <w:r w:rsidR="009131D6" w:rsidRPr="00291FF8">
        <w:rPr>
          <w:rStyle w:val="Char3"/>
          <w:rFonts w:hint="cs"/>
          <w:spacing w:val="-4"/>
          <w:rtl/>
        </w:rPr>
        <w:t>«</w:t>
      </w:r>
      <w:r w:rsidRPr="00291FF8">
        <w:rPr>
          <w:rStyle w:val="Char3"/>
          <w:rFonts w:hint="cs"/>
          <w:spacing w:val="-4"/>
          <w:rtl/>
        </w:rPr>
        <w:t>آن</w:t>
      </w:r>
      <w:r w:rsidR="00065DC3" w:rsidRPr="00291FF8">
        <w:rPr>
          <w:rStyle w:val="Char3"/>
          <w:rFonts w:hint="cs"/>
          <w:spacing w:val="-4"/>
          <w:rtl/>
        </w:rPr>
        <w:t xml:space="preserve"> </w:t>
      </w:r>
      <w:r w:rsidRPr="00291FF8">
        <w:rPr>
          <w:rStyle w:val="Char3"/>
          <w:rFonts w:hint="cs"/>
          <w:spacing w:val="-4"/>
          <w:rtl/>
        </w:rPr>
        <w:t>مرد فروشنده، سکّه را گرفت و بر نقش آن نظر افکند و در شگفت شد سپس</w:t>
      </w:r>
      <w:r w:rsidR="0010196F" w:rsidRPr="00291FF8">
        <w:rPr>
          <w:rStyle w:val="Char3"/>
          <w:rFonts w:hint="cs"/>
          <w:spacing w:val="-4"/>
          <w:rtl/>
        </w:rPr>
        <w:t xml:space="preserve"> آن را </w:t>
      </w:r>
      <w:r w:rsidR="00EF2C75" w:rsidRPr="00291FF8">
        <w:rPr>
          <w:rStyle w:val="Char3"/>
          <w:rFonts w:hint="cs"/>
          <w:spacing w:val="-4"/>
          <w:rtl/>
        </w:rPr>
        <w:t>به‌سوی</w:t>
      </w:r>
      <w:r w:rsidRPr="00291FF8">
        <w:rPr>
          <w:rStyle w:val="Char3"/>
          <w:rFonts w:hint="cs"/>
          <w:spacing w:val="-4"/>
          <w:rtl/>
        </w:rPr>
        <w:t xml:space="preserve"> مرد دیگری از یارانش افکند و او نیز</w:t>
      </w:r>
      <w:r w:rsidR="0010196F" w:rsidRPr="00291FF8">
        <w:rPr>
          <w:rStyle w:val="Char3"/>
          <w:rFonts w:hint="cs"/>
          <w:spacing w:val="-4"/>
          <w:rtl/>
        </w:rPr>
        <w:t xml:space="preserve"> آن را </w:t>
      </w:r>
      <w:r w:rsidRPr="00291FF8">
        <w:rPr>
          <w:rStyle w:val="Char3"/>
          <w:rFonts w:hint="cs"/>
          <w:spacing w:val="-4"/>
          <w:rtl/>
        </w:rPr>
        <w:t>نگاه کرد</w:t>
      </w:r>
      <w:r w:rsidR="007122E7" w:rsidRPr="00291FF8">
        <w:rPr>
          <w:rStyle w:val="Char3"/>
          <w:rFonts w:hint="cs"/>
          <w:spacing w:val="-4"/>
          <w:rtl/>
        </w:rPr>
        <w:t>.</w:t>
      </w:r>
      <w:r w:rsidRPr="00291FF8">
        <w:rPr>
          <w:rStyle w:val="Char3"/>
          <w:rFonts w:hint="cs"/>
          <w:spacing w:val="-4"/>
          <w:rtl/>
        </w:rPr>
        <w:t>.. و سر</w:t>
      </w:r>
      <w:r w:rsidR="00065DC3" w:rsidRPr="00291FF8">
        <w:rPr>
          <w:rStyle w:val="Char3"/>
          <w:rFonts w:hint="cs"/>
          <w:spacing w:val="-4"/>
          <w:rtl/>
        </w:rPr>
        <w:t xml:space="preserve"> </w:t>
      </w:r>
      <w:r w:rsidRPr="00291FF8">
        <w:rPr>
          <w:rStyle w:val="Char3"/>
          <w:rFonts w:hint="cs"/>
          <w:spacing w:val="-4"/>
          <w:rtl/>
        </w:rPr>
        <w:t>انجام یکی به دیگری گفت</w:t>
      </w:r>
      <w:r w:rsidR="009131D6" w:rsidRPr="00291FF8">
        <w:rPr>
          <w:rStyle w:val="Char3"/>
          <w:rFonts w:hint="cs"/>
          <w:spacing w:val="-4"/>
          <w:rtl/>
        </w:rPr>
        <w:t>:</w:t>
      </w:r>
      <w:r w:rsidRPr="00291FF8">
        <w:rPr>
          <w:rStyle w:val="Char3"/>
          <w:rFonts w:hint="cs"/>
          <w:spacing w:val="-4"/>
          <w:rtl/>
        </w:rPr>
        <w:t xml:space="preserve"> این مرد به گنجی دست یافته است»</w:t>
      </w:r>
      <w:r w:rsidR="00EC2D34" w:rsidRPr="00291FF8">
        <w:rPr>
          <w:rStyle w:val="Char3"/>
          <w:rFonts w:hint="cs"/>
          <w:spacing w:val="-4"/>
          <w:rtl/>
        </w:rPr>
        <w:t>!</w:t>
      </w:r>
      <w:r w:rsidRPr="00291FF8">
        <w:rPr>
          <w:rStyle w:val="Char3"/>
          <w:rFonts w:hint="cs"/>
          <w:spacing w:val="-4"/>
          <w:rtl/>
        </w:rPr>
        <w:t xml:space="preserve"> پس مردم آن</w:t>
      </w:r>
      <w:r w:rsidR="00065DC3" w:rsidRPr="00291FF8">
        <w:rPr>
          <w:rStyle w:val="Char3"/>
          <w:rFonts w:hint="cs"/>
          <w:spacing w:val="-4"/>
          <w:rtl/>
        </w:rPr>
        <w:t xml:space="preserve"> </w:t>
      </w:r>
      <w:r w:rsidRPr="00291FF8">
        <w:rPr>
          <w:rStyle w:val="Char3"/>
          <w:rFonts w:hint="cs"/>
          <w:spacing w:val="-4"/>
          <w:rtl/>
        </w:rPr>
        <w:t>روزگار از نقش سکّه (که در زمان دقیانوس زده شده بود) تعجّب کردند و بالأخره رازِ اصحاب کهف بر</w:t>
      </w:r>
      <w:r w:rsidR="00194655" w:rsidRPr="00291FF8">
        <w:rPr>
          <w:rStyle w:val="Char3"/>
          <w:rFonts w:hint="cs"/>
          <w:spacing w:val="-4"/>
          <w:rtl/>
        </w:rPr>
        <w:t xml:space="preserve"> آن‌ها </w:t>
      </w:r>
      <w:r w:rsidRPr="00291FF8">
        <w:rPr>
          <w:rStyle w:val="Char3"/>
          <w:rFonts w:hint="cs"/>
          <w:spacing w:val="-4"/>
          <w:rtl/>
        </w:rPr>
        <w:t>فاش شد (</w:t>
      </w:r>
      <w:r w:rsidR="00EF2C75" w:rsidRPr="00291FF8">
        <w:rPr>
          <w:rStyle w:val="Char3"/>
          <w:rFonts w:hint="cs"/>
          <w:spacing w:val="-4"/>
          <w:rtl/>
        </w:rPr>
        <w:t>چنان‌که</w:t>
      </w:r>
      <w:r w:rsidRPr="00291FF8">
        <w:rPr>
          <w:rStyle w:val="Char3"/>
          <w:rFonts w:hint="cs"/>
          <w:spacing w:val="-4"/>
          <w:rtl/>
        </w:rPr>
        <w:t xml:space="preserve"> در تفاسیر به تفصیل آمده است)، نه از شکل و شمایل </w:t>
      </w:r>
      <w:r w:rsidR="00EF2C75" w:rsidRPr="00291FF8">
        <w:rPr>
          <w:rStyle w:val="Char3"/>
          <w:rFonts w:hint="cs"/>
          <w:spacing w:val="-4"/>
          <w:rtl/>
        </w:rPr>
        <w:t>آن کس</w:t>
      </w:r>
      <w:r w:rsidRPr="00291FF8">
        <w:rPr>
          <w:rStyle w:val="Char3"/>
          <w:rFonts w:hint="cs"/>
          <w:spacing w:val="-4"/>
          <w:rtl/>
        </w:rPr>
        <w:t xml:space="preserve"> که برای خرید طعام آمده بود. </w:t>
      </w:r>
      <w:r w:rsidR="00EF2C75" w:rsidRPr="00291FF8">
        <w:rPr>
          <w:rStyle w:val="Char3"/>
          <w:rFonts w:hint="cs"/>
          <w:spacing w:val="-4"/>
          <w:rtl/>
        </w:rPr>
        <w:t>بنابر این</w:t>
      </w:r>
      <w:r w:rsidRPr="00291FF8">
        <w:rPr>
          <w:rStyle w:val="Char3"/>
          <w:rFonts w:hint="cs"/>
          <w:spacing w:val="-4"/>
          <w:rtl/>
        </w:rPr>
        <w:t xml:space="preserve">، قول مزبور صحیح نیست و حقّ آنست که </w:t>
      </w:r>
      <w:r w:rsidR="00B9160E" w:rsidRPr="00291FF8">
        <w:rPr>
          <w:rStyle w:val="Char3"/>
          <w:rFonts w:hint="cs"/>
          <w:spacing w:val="-4"/>
          <w:rtl/>
        </w:rPr>
        <w:t>خدای تعالی</w:t>
      </w:r>
      <w:r w:rsidRPr="00291FF8">
        <w:rPr>
          <w:rStyle w:val="Char3"/>
          <w:rFonts w:hint="cs"/>
          <w:spacing w:val="-4"/>
          <w:rtl/>
        </w:rPr>
        <w:t xml:space="preserve"> اصحاب کهف و غارشان را ترسناک فرمود تا کس</w:t>
      </w:r>
      <w:r w:rsidR="00065DC3" w:rsidRPr="00291FF8">
        <w:rPr>
          <w:rStyle w:val="Char3"/>
          <w:rFonts w:hint="cs"/>
          <w:spacing w:val="-4"/>
          <w:rtl/>
        </w:rPr>
        <w:t xml:space="preserve">ی بدانان سرنزند و از احوال‌شان ـ </w:t>
      </w:r>
      <w:r w:rsidRPr="00291FF8">
        <w:rPr>
          <w:rStyle w:val="Char3"/>
          <w:rFonts w:hint="cs"/>
          <w:spacing w:val="-4"/>
          <w:rtl/>
        </w:rPr>
        <w:t xml:space="preserve">تا رسیدن موعد مقرّرـ آگاه نگردد </w:t>
      </w:r>
      <w:r w:rsidR="00EF2C75" w:rsidRPr="00291FF8">
        <w:rPr>
          <w:rStyle w:val="Char3"/>
          <w:rFonts w:hint="cs"/>
          <w:spacing w:val="-4"/>
          <w:rtl/>
        </w:rPr>
        <w:t>چنان‌که</w:t>
      </w:r>
      <w:r w:rsidRPr="00291FF8">
        <w:rPr>
          <w:rStyle w:val="Char3"/>
          <w:rFonts w:hint="cs"/>
          <w:spacing w:val="-4"/>
          <w:rtl/>
        </w:rPr>
        <w:t xml:space="preserve"> شیخ طبرسی در تفسیرش مرقوم داشته است</w:t>
      </w:r>
      <w:r w:rsidR="009131D6" w:rsidRPr="00291FF8">
        <w:rPr>
          <w:rStyle w:val="Char3"/>
          <w:rFonts w:hint="cs"/>
          <w:spacing w:val="-4"/>
          <w:rtl/>
        </w:rPr>
        <w:t>:</w:t>
      </w:r>
      <w:r w:rsidRPr="00291FF8">
        <w:rPr>
          <w:rStyle w:val="Char3"/>
          <w:rFonts w:hint="cs"/>
          <w:spacing w:val="-4"/>
          <w:rtl/>
        </w:rPr>
        <w:t xml:space="preserve"> </w:t>
      </w:r>
      <w:r w:rsidR="00F033A4" w:rsidRPr="00291FF8">
        <w:rPr>
          <w:rStyle w:val="Char3"/>
          <w:rFonts w:hint="cs"/>
          <w:spacing w:val="-8"/>
          <w:rtl/>
        </w:rPr>
        <w:t>«</w:t>
      </w:r>
      <w:r w:rsidR="005F0F95" w:rsidRPr="00291FF8">
        <w:rPr>
          <w:rStyle w:val="Char1"/>
          <w:spacing w:val="-8"/>
          <w:rtl/>
        </w:rPr>
        <w:t>وَ</w:t>
      </w:r>
      <w:r w:rsidRPr="00291FF8">
        <w:rPr>
          <w:rStyle w:val="Char1"/>
          <w:spacing w:val="-8"/>
          <w:rtl/>
        </w:rPr>
        <w:t>ذلِ</w:t>
      </w:r>
      <w:r w:rsidR="00481CFD" w:rsidRPr="00291FF8">
        <w:rPr>
          <w:rStyle w:val="Char1"/>
          <w:spacing w:val="-8"/>
          <w:rtl/>
        </w:rPr>
        <w:t>ك</w:t>
      </w:r>
      <w:r w:rsidRPr="00291FF8">
        <w:rPr>
          <w:rStyle w:val="Char1"/>
          <w:spacing w:val="-8"/>
          <w:rtl/>
        </w:rPr>
        <w:t xml:space="preserve"> أنَّ اللهَ مَنَعَهُم بِالرُّعبِ لِئلّا </w:t>
      </w:r>
      <w:r w:rsidR="00481CFD" w:rsidRPr="00291FF8">
        <w:rPr>
          <w:rStyle w:val="Char1"/>
          <w:spacing w:val="-8"/>
          <w:rtl/>
        </w:rPr>
        <w:t>ي</w:t>
      </w:r>
      <w:r w:rsidRPr="00291FF8">
        <w:rPr>
          <w:rStyle w:val="Char1"/>
          <w:spacing w:val="-8"/>
          <w:rtl/>
        </w:rPr>
        <w:t>صِلَ إلَ</w:t>
      </w:r>
      <w:r w:rsidR="00481CFD" w:rsidRPr="00291FF8">
        <w:rPr>
          <w:rStyle w:val="Char1"/>
          <w:spacing w:val="-8"/>
          <w:rtl/>
        </w:rPr>
        <w:t>ي</w:t>
      </w:r>
      <w:r w:rsidRPr="00291FF8">
        <w:rPr>
          <w:rStyle w:val="Char1"/>
          <w:spacing w:val="-8"/>
          <w:rtl/>
        </w:rPr>
        <w:t>هِم أحَدٌ حَتّ</w:t>
      </w:r>
      <w:r w:rsidR="00481CFD" w:rsidRPr="00291FF8">
        <w:rPr>
          <w:rStyle w:val="Char1"/>
          <w:spacing w:val="-8"/>
          <w:rtl/>
        </w:rPr>
        <w:t>ي</w:t>
      </w:r>
      <w:r w:rsidRPr="00291FF8">
        <w:rPr>
          <w:rStyle w:val="Char1"/>
          <w:spacing w:val="-8"/>
          <w:rtl/>
        </w:rPr>
        <w:t xml:space="preserve"> </w:t>
      </w:r>
      <w:r w:rsidR="00481CFD" w:rsidRPr="00291FF8">
        <w:rPr>
          <w:rStyle w:val="Char1"/>
          <w:spacing w:val="-8"/>
          <w:rtl/>
        </w:rPr>
        <w:t>ي</w:t>
      </w:r>
      <w:r w:rsidRPr="00291FF8">
        <w:rPr>
          <w:rStyle w:val="Char1"/>
          <w:spacing w:val="-8"/>
          <w:rtl/>
        </w:rPr>
        <w:t>بلُغَ ال</w:t>
      </w:r>
      <w:r w:rsidR="00481CFD" w:rsidRPr="00291FF8">
        <w:rPr>
          <w:rStyle w:val="Char1"/>
          <w:spacing w:val="-8"/>
          <w:rtl/>
        </w:rPr>
        <w:t>ك</w:t>
      </w:r>
      <w:r w:rsidRPr="00291FF8">
        <w:rPr>
          <w:rStyle w:val="Char1"/>
          <w:spacing w:val="-8"/>
          <w:rtl/>
        </w:rPr>
        <w:t>تابُ أجَلَهُ فِ</w:t>
      </w:r>
      <w:r w:rsidR="00481CFD" w:rsidRPr="00291FF8">
        <w:rPr>
          <w:rStyle w:val="Char1"/>
          <w:spacing w:val="-8"/>
          <w:rtl/>
        </w:rPr>
        <w:t>ي</w:t>
      </w:r>
      <w:r w:rsidRPr="00291FF8">
        <w:rPr>
          <w:rStyle w:val="Char1"/>
          <w:spacing w:val="-8"/>
          <w:rtl/>
        </w:rPr>
        <w:t>هم</w:t>
      </w:r>
      <w:r w:rsidR="005F0F95" w:rsidRPr="00291FF8">
        <w:rPr>
          <w:rStyle w:val="Char3"/>
          <w:spacing w:val="-8"/>
          <w:rtl/>
        </w:rPr>
        <w:t>»</w:t>
      </w:r>
      <w:r w:rsidRPr="00291FF8">
        <w:rPr>
          <w:rStyle w:val="Char3"/>
          <w:rFonts w:hint="cs"/>
          <w:spacing w:val="-8"/>
          <w:vertAlign w:val="superscript"/>
          <w:rtl/>
        </w:rPr>
        <w:t>(</w:t>
      </w:r>
      <w:r w:rsidRPr="00291FF8">
        <w:rPr>
          <w:rStyle w:val="Char3"/>
          <w:spacing w:val="-8"/>
          <w:vertAlign w:val="superscript"/>
          <w:rtl/>
        </w:rPr>
        <w:footnoteReference w:id="238"/>
      </w:r>
      <w:r w:rsidRPr="00291FF8">
        <w:rPr>
          <w:rStyle w:val="Char3"/>
          <w:rFonts w:hint="cs"/>
          <w:spacing w:val="-8"/>
          <w:vertAlign w:val="superscript"/>
          <w:rtl/>
        </w:rPr>
        <w:t>)</w:t>
      </w:r>
      <w:r w:rsidR="001475D9" w:rsidRPr="00291FF8">
        <w:rPr>
          <w:rStyle w:val="Char3"/>
          <w:rFonts w:hint="cs"/>
          <w:spacing w:val="-8"/>
          <w:rtl/>
        </w:rPr>
        <w:t>.</w:t>
      </w:r>
    </w:p>
    <w:p w:rsidR="001F7F27" w:rsidRPr="004029D2" w:rsidRDefault="001F7F27" w:rsidP="00105398">
      <w:pPr>
        <w:jc w:val="both"/>
        <w:rPr>
          <w:rStyle w:val="Char3"/>
          <w:rtl/>
        </w:rPr>
      </w:pPr>
      <w:r w:rsidRPr="004029D2">
        <w:rPr>
          <w:rStyle w:val="Char3"/>
          <w:rFonts w:hint="cs"/>
          <w:rtl/>
        </w:rPr>
        <w:t>همان</w:t>
      </w:r>
      <w:r w:rsidR="00065DC3" w:rsidRPr="004029D2">
        <w:rPr>
          <w:rStyle w:val="Char3"/>
          <w:rFonts w:hint="cs"/>
          <w:rtl/>
        </w:rPr>
        <w:t>‌</w:t>
      </w:r>
      <w:r w:rsidRPr="004029D2">
        <w:rPr>
          <w:rStyle w:val="Char3"/>
          <w:rFonts w:hint="cs"/>
          <w:rtl/>
        </w:rPr>
        <w:t>گونه</w:t>
      </w:r>
      <w:r w:rsidRPr="004029D2">
        <w:rPr>
          <w:rStyle w:val="Char3"/>
          <w:rtl/>
        </w:rPr>
        <w:softHyphen/>
      </w:r>
      <w:r w:rsidR="00065DC3" w:rsidRPr="004029D2">
        <w:rPr>
          <w:rStyle w:val="Char3"/>
          <w:rFonts w:hint="cs"/>
          <w:rtl/>
        </w:rPr>
        <w:t xml:space="preserve"> </w:t>
      </w:r>
      <w:r w:rsidRPr="004029D2">
        <w:rPr>
          <w:rStyle w:val="Char3"/>
          <w:rFonts w:hint="cs"/>
          <w:rtl/>
        </w:rPr>
        <w:t>که خداوند ـ جَلَّ وَ علا ـ</w:t>
      </w:r>
      <w:r w:rsidR="00BB63CC" w:rsidRPr="004029D2">
        <w:rPr>
          <w:rStyle w:val="Char3"/>
          <w:rFonts w:hint="cs"/>
          <w:rtl/>
        </w:rPr>
        <w:t xml:space="preserve"> </w:t>
      </w:r>
      <w:r w:rsidRPr="004029D2">
        <w:rPr>
          <w:rStyle w:val="Char3"/>
          <w:rFonts w:hint="cs"/>
          <w:rtl/>
        </w:rPr>
        <w:t>سگ آنان را در آن</w:t>
      </w:r>
      <w:r w:rsidRPr="004029D2">
        <w:rPr>
          <w:rStyle w:val="Char3"/>
          <w:rtl/>
        </w:rPr>
        <w:softHyphen/>
      </w:r>
      <w:r w:rsidRPr="004029D2">
        <w:rPr>
          <w:rStyle w:val="Char3"/>
          <w:rFonts w:hint="cs"/>
          <w:rtl/>
        </w:rPr>
        <w:t>مدّت طولانی به</w:t>
      </w:r>
      <w:r w:rsidRPr="004029D2">
        <w:rPr>
          <w:rStyle w:val="Char3"/>
          <w:rtl/>
        </w:rPr>
        <w:softHyphen/>
      </w:r>
      <w:r w:rsidR="00065DC3" w:rsidRPr="004029D2">
        <w:rPr>
          <w:rStyle w:val="Char3"/>
          <w:rFonts w:hint="cs"/>
          <w:rtl/>
        </w:rPr>
        <w:t xml:space="preserve"> </w:t>
      </w:r>
      <w:r w:rsidRPr="004029D2">
        <w:rPr>
          <w:rStyle w:val="Char3"/>
          <w:rFonts w:hint="cs"/>
          <w:rtl/>
        </w:rPr>
        <w:t>پاسداری در آستانۀ غار گمارد</w:t>
      </w:r>
      <w:r w:rsidR="001475D9" w:rsidRPr="004029D2">
        <w:rPr>
          <w:rStyle w:val="Char3"/>
          <w:rFonts w:hint="cs"/>
          <w:rtl/>
        </w:rPr>
        <w:t xml:space="preserve"> </w:t>
      </w:r>
      <w:r w:rsidR="003A1B77" w:rsidRPr="004029D2">
        <w:rPr>
          <w:rFonts w:ascii="Traditional Arabic" w:hAnsi="Traditional Arabic" w:cs="Traditional Arabic"/>
          <w:rtl/>
          <w:lang w:bidi="fa-IR"/>
        </w:rPr>
        <w:t>﴿</w:t>
      </w:r>
      <w:r w:rsidR="003A1B77" w:rsidRPr="004029D2">
        <w:rPr>
          <w:rStyle w:val="Chara"/>
          <w:rtl/>
        </w:rPr>
        <w:t>وَكَلۡبُهُم بَٰسِطٞ ذِرَاعَيۡهِ بِ</w:t>
      </w:r>
      <w:r w:rsidR="003A1B77" w:rsidRPr="004029D2">
        <w:rPr>
          <w:rStyle w:val="Chara"/>
          <w:rFonts w:hint="cs"/>
          <w:rtl/>
        </w:rPr>
        <w:t>ٱلۡوَصِيدِ</w:t>
      </w:r>
      <w:r w:rsidR="003A1B77" w:rsidRPr="004029D2">
        <w:rPr>
          <w:rFonts w:cs="Traditional Arabic" w:hint="cs"/>
          <w:rtl/>
          <w:lang w:bidi="fa-IR"/>
        </w:rPr>
        <w:t>﴾</w:t>
      </w:r>
      <w:r w:rsidRPr="004029D2">
        <w:rPr>
          <w:rStyle w:val="Char3"/>
          <w:rFonts w:hint="cs"/>
          <w:rtl/>
        </w:rPr>
        <w:t xml:space="preserve"> تا</w:t>
      </w:r>
      <w:r w:rsidR="00194655" w:rsidRPr="004029D2">
        <w:rPr>
          <w:rStyle w:val="Char3"/>
          <w:rFonts w:hint="cs"/>
          <w:rtl/>
        </w:rPr>
        <w:t xml:space="preserve"> آن‌ها </w:t>
      </w:r>
      <w:r w:rsidRPr="004029D2">
        <w:rPr>
          <w:rStyle w:val="Char3"/>
          <w:rFonts w:hint="cs"/>
          <w:rtl/>
        </w:rPr>
        <w:t xml:space="preserve">از گزند جانوران و درندگان محفوظ و در امان مانند. </w:t>
      </w:r>
      <w:r w:rsidR="005F0F95" w:rsidRPr="004029D2">
        <w:rPr>
          <w:rStyle w:val="Char1"/>
          <w:rtl/>
        </w:rPr>
        <w:t>و</w:t>
      </w:r>
      <w:r w:rsidRPr="004029D2">
        <w:rPr>
          <w:rStyle w:val="Char1"/>
          <w:rtl/>
        </w:rPr>
        <w:t>ذلِ</w:t>
      </w:r>
      <w:r w:rsidR="00481CFD" w:rsidRPr="004029D2">
        <w:rPr>
          <w:rStyle w:val="Char1"/>
          <w:rtl/>
        </w:rPr>
        <w:t>ك</w:t>
      </w:r>
      <w:r w:rsidRPr="004029D2">
        <w:rPr>
          <w:rStyle w:val="Char1"/>
          <w:rtl/>
        </w:rPr>
        <w:t xml:space="preserve"> مِن عَجِ</w:t>
      </w:r>
      <w:r w:rsidR="00481CFD" w:rsidRPr="004029D2">
        <w:rPr>
          <w:rStyle w:val="Char1"/>
          <w:rtl/>
        </w:rPr>
        <w:t>ي</w:t>
      </w:r>
      <w:r w:rsidRPr="004029D2">
        <w:rPr>
          <w:rStyle w:val="Char1"/>
          <w:rtl/>
        </w:rPr>
        <w:t>بِ آ</w:t>
      </w:r>
      <w:r w:rsidR="00481CFD" w:rsidRPr="004029D2">
        <w:rPr>
          <w:rStyle w:val="Char1"/>
          <w:rtl/>
        </w:rPr>
        <w:t>ي</w:t>
      </w:r>
      <w:r w:rsidRPr="004029D2">
        <w:rPr>
          <w:rStyle w:val="Char1"/>
          <w:rtl/>
        </w:rPr>
        <w:t>اتِهِ تَعال</w:t>
      </w:r>
      <w:r w:rsidR="00291FF8">
        <w:rPr>
          <w:rStyle w:val="Char1"/>
          <w:rFonts w:hint="cs"/>
          <w:rtl/>
          <w:lang w:bidi="ar-SA"/>
        </w:rPr>
        <w:t>ى</w:t>
      </w:r>
      <w:r w:rsidRPr="004029D2">
        <w:rPr>
          <w:rStyle w:val="Char1"/>
          <w:rtl/>
        </w:rPr>
        <w:t xml:space="preserve"> شَأنُهُ</w:t>
      </w:r>
      <w:r w:rsidR="007122E7" w:rsidRPr="004029D2">
        <w:rPr>
          <w:rStyle w:val="Char1"/>
          <w:rFonts w:hint="cs"/>
          <w:rtl/>
        </w:rPr>
        <w:t>.</w:t>
      </w:r>
      <w:r w:rsidRPr="004029D2">
        <w:rPr>
          <w:rStyle w:val="Char3"/>
          <w:rFonts w:hint="cs"/>
          <w:rtl/>
        </w:rPr>
        <w:t xml:space="preserve"> </w:t>
      </w:r>
    </w:p>
    <w:p w:rsidR="008879E4"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1F7F27" w:rsidRPr="004029D2" w:rsidRDefault="001F7F27" w:rsidP="00293DB7">
      <w:pPr>
        <w:jc w:val="center"/>
        <w:rPr>
          <w:rStyle w:val="Char3"/>
          <w:rtl/>
        </w:rPr>
        <w:sectPr w:rsidR="001F7F27"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CD6FB4" w:rsidRPr="004029D2" w:rsidRDefault="00CD6FB4" w:rsidP="00627D30">
      <w:pPr>
        <w:pStyle w:val="a"/>
      </w:pPr>
      <w:bookmarkStart w:id="201" w:name="_Toc313907380"/>
      <w:bookmarkStart w:id="202" w:name="_Toc435288558"/>
      <w:bookmarkStart w:id="203" w:name="_Toc439081194"/>
      <w:r w:rsidRPr="004029D2">
        <w:rPr>
          <w:rFonts w:hint="cs"/>
          <w:rtl/>
        </w:rPr>
        <w:t>19</w:t>
      </w:r>
      <w:r w:rsidR="00F24E76" w:rsidRPr="004029D2">
        <w:rPr>
          <w:rtl/>
        </w:rPr>
        <w:br/>
      </w:r>
      <w:r w:rsidRPr="004029D2">
        <w:rPr>
          <w:rFonts w:hint="cs"/>
          <w:rtl/>
        </w:rPr>
        <w:t>نکته</w:t>
      </w:r>
      <w:r w:rsidRPr="004029D2">
        <w:rPr>
          <w:rFonts w:hint="cs"/>
          <w:rtl/>
        </w:rPr>
        <w:softHyphen/>
        <w:t>ای از سورۀ مریم</w:t>
      </w:r>
      <w:bookmarkEnd w:id="201"/>
      <w:bookmarkEnd w:id="202"/>
      <w:bookmarkEnd w:id="203"/>
    </w:p>
    <w:p w:rsidR="00CD6FB4" w:rsidRPr="004029D2" w:rsidRDefault="003A1B77" w:rsidP="00105398">
      <w:pPr>
        <w:pStyle w:val="a0"/>
        <w:rPr>
          <w:sz w:val="36"/>
          <w:rtl/>
        </w:rPr>
      </w:pPr>
      <w:bookmarkStart w:id="204" w:name="_Toc313907381"/>
      <w:bookmarkStart w:id="205" w:name="_Toc435288559"/>
      <w:bookmarkStart w:id="206" w:name="_Toc439081195"/>
      <w:r w:rsidRPr="004029D2">
        <w:rPr>
          <w:rFonts w:ascii="Times New Roman" w:hAnsi="Times New Roman" w:cs="Traditional Arabic"/>
          <w:rtl/>
        </w:rPr>
        <w:t>﴿</w:t>
      </w:r>
      <w:r w:rsidRPr="004029D2">
        <w:rPr>
          <w:rStyle w:val="Chara"/>
          <w:rtl/>
        </w:rPr>
        <w:t>وَ</w:t>
      </w:r>
      <w:r w:rsidRPr="004029D2">
        <w:rPr>
          <w:rStyle w:val="Chara"/>
          <w:rFonts w:hint="cs"/>
          <w:rtl/>
        </w:rPr>
        <w:t>ٱتَّخَذُواْ</w:t>
      </w:r>
      <w:r w:rsidRPr="004029D2">
        <w:rPr>
          <w:rStyle w:val="Chara"/>
          <w:rtl/>
        </w:rPr>
        <w:t xml:space="preserve"> مِن دُونِ </w:t>
      </w:r>
      <w:r w:rsidRPr="004029D2">
        <w:rPr>
          <w:rStyle w:val="Chara"/>
          <w:rFonts w:hint="cs"/>
          <w:rtl/>
        </w:rPr>
        <w:t>ٱللَّهِ</w:t>
      </w:r>
      <w:r w:rsidRPr="004029D2">
        <w:rPr>
          <w:rStyle w:val="Chara"/>
          <w:rtl/>
        </w:rPr>
        <w:t xml:space="preserve"> ءَالِهَةٗ لِّيَكُونُواْ لَهُمۡ عِزّٗا٨١ كَلَّاۚ سَيَكۡفُرُونَ بِعِبَادَتِهِمۡ وَيَكُونُونَ عَلَيۡهِمۡ ضِدًّا٨٢</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[مريم: 81-82]</w:t>
      </w:r>
      <w:r w:rsidRPr="004029D2">
        <w:rPr>
          <w:rStyle w:val="Char5"/>
          <w:rFonts w:hint="cs"/>
          <w:b w:val="0"/>
          <w:bCs w:val="0"/>
          <w:rtl/>
        </w:rPr>
        <w:t>.</w:t>
      </w:r>
      <w:r w:rsidR="003A167D" w:rsidRPr="004029D2">
        <w:rPr>
          <w:rFonts w:hint="cs"/>
          <w:sz w:val="36"/>
          <w:rtl/>
        </w:rPr>
        <w:t xml:space="preserve"> </w:t>
      </w:r>
      <w:r w:rsidR="00CD6FB4" w:rsidRPr="004029D2">
        <w:rPr>
          <w:rFonts w:hint="cs"/>
          <w:sz w:val="36"/>
          <w:rtl/>
        </w:rPr>
        <w:t>نزاع معبودان و عبادتگران</w:t>
      </w:r>
      <w:r w:rsidR="00EC2D34" w:rsidRPr="004029D2">
        <w:rPr>
          <w:rFonts w:hint="cs"/>
          <w:sz w:val="36"/>
          <w:rtl/>
        </w:rPr>
        <w:t>!</w:t>
      </w:r>
      <w:bookmarkEnd w:id="204"/>
      <w:bookmarkEnd w:id="205"/>
      <w:bookmarkEnd w:id="206"/>
      <w:r w:rsidR="00CD6FB4" w:rsidRPr="004029D2">
        <w:rPr>
          <w:rFonts w:hint="cs"/>
          <w:sz w:val="36"/>
          <w:rtl/>
        </w:rPr>
        <w:t xml:space="preserve"> </w:t>
      </w:r>
    </w:p>
    <w:p w:rsidR="00CD6FB4" w:rsidRPr="004029D2" w:rsidRDefault="00CD6FB4" w:rsidP="00293DB7">
      <w:pPr>
        <w:jc w:val="both"/>
        <w:rPr>
          <w:rStyle w:val="Char3"/>
          <w:rtl/>
        </w:rPr>
      </w:pPr>
      <w:r w:rsidRPr="004029D2">
        <w:rPr>
          <w:rStyle w:val="Char3"/>
          <w:rFonts w:hint="cs"/>
          <w:rtl/>
        </w:rPr>
        <w:t>از دو</w:t>
      </w:r>
      <w:r w:rsidR="00065DC3" w:rsidRPr="004029D2">
        <w:rPr>
          <w:rStyle w:val="Char3"/>
          <w:rFonts w:hint="cs"/>
          <w:rtl/>
        </w:rPr>
        <w:t xml:space="preserve"> </w:t>
      </w:r>
      <w:r w:rsidRPr="004029D2">
        <w:rPr>
          <w:rStyle w:val="Char3"/>
          <w:rFonts w:hint="cs"/>
          <w:rtl/>
        </w:rPr>
        <w:t>آیۀ فوق، آیۀ نخستین به</w:t>
      </w:r>
      <w:r w:rsidR="00065DC3" w:rsidRPr="004029D2">
        <w:rPr>
          <w:rStyle w:val="Char3"/>
          <w:rFonts w:hint="cs"/>
          <w:rtl/>
        </w:rPr>
        <w:t xml:space="preserve"> </w:t>
      </w:r>
      <w:r w:rsidRPr="004029D2">
        <w:rPr>
          <w:rStyle w:val="Char3"/>
          <w:rFonts w:hint="cs"/>
          <w:rtl/>
        </w:rPr>
        <w:softHyphen/>
        <w:t>لحاظ معنا مورد اختلاف نیست و می</w:t>
      </w:r>
      <w:r w:rsidRPr="004029D2">
        <w:rPr>
          <w:rStyle w:val="Char3"/>
          <w:rFonts w:hint="cs"/>
          <w:rtl/>
        </w:rPr>
        <w:softHyphen/>
        <w:t>فرماید</w:t>
      </w:r>
      <w:r w:rsidR="009131D6" w:rsidRPr="004029D2">
        <w:rPr>
          <w:rStyle w:val="Char3"/>
          <w:rFonts w:hint="cs"/>
          <w:rtl/>
        </w:rPr>
        <w:t>:</w:t>
      </w:r>
    </w:p>
    <w:p w:rsidR="00CD6FB4" w:rsidRPr="004029D2" w:rsidRDefault="009131D6" w:rsidP="00293DB7">
      <w:pPr>
        <w:jc w:val="both"/>
        <w:rPr>
          <w:rStyle w:val="Char3"/>
          <w:rtl/>
        </w:rPr>
      </w:pPr>
      <w:r w:rsidRPr="004029D2">
        <w:rPr>
          <w:rStyle w:val="Char3"/>
          <w:rFonts w:hint="cs"/>
          <w:rtl/>
        </w:rPr>
        <w:t>«</w:t>
      </w:r>
      <w:r w:rsidR="00CD6FB4" w:rsidRPr="004029D2">
        <w:rPr>
          <w:rStyle w:val="Char3"/>
          <w:rFonts w:hint="cs"/>
          <w:rtl/>
        </w:rPr>
        <w:t>(مشرکان) غیر</w:t>
      </w:r>
      <w:r w:rsidR="00065DC3" w:rsidRPr="004029D2">
        <w:rPr>
          <w:rStyle w:val="Char3"/>
          <w:rFonts w:hint="cs"/>
          <w:rtl/>
        </w:rPr>
        <w:t xml:space="preserve"> </w:t>
      </w:r>
      <w:r w:rsidR="00CD6FB4" w:rsidRPr="004029D2">
        <w:rPr>
          <w:rStyle w:val="Char3"/>
          <w:rFonts w:hint="cs"/>
          <w:rtl/>
        </w:rPr>
        <w:t>از</w:t>
      </w:r>
      <w:r w:rsidR="00065DC3" w:rsidRPr="004029D2">
        <w:rPr>
          <w:rStyle w:val="Char3"/>
          <w:rFonts w:hint="cs"/>
          <w:rtl/>
        </w:rPr>
        <w:t xml:space="preserve"> </w:t>
      </w:r>
      <w:r w:rsidR="00CD6FB4" w:rsidRPr="004029D2">
        <w:rPr>
          <w:rStyle w:val="Char3"/>
          <w:rFonts w:hint="cs"/>
          <w:rtl/>
        </w:rPr>
        <w:t>خدا معبودهایی گرفته</w:t>
      </w:r>
      <w:r w:rsidR="00CD6FB4" w:rsidRPr="004029D2">
        <w:rPr>
          <w:rStyle w:val="Char3"/>
          <w:rFonts w:hint="cs"/>
          <w:rtl/>
        </w:rPr>
        <w:softHyphen/>
        <w:t>اند برای</w:t>
      </w:r>
      <w:r w:rsidR="00D22284" w:rsidRPr="004029D2">
        <w:rPr>
          <w:rStyle w:val="Char3"/>
          <w:rFonts w:hint="cs"/>
          <w:rtl/>
        </w:rPr>
        <w:t xml:space="preserve"> </w:t>
      </w:r>
      <w:r w:rsidR="00EF2C75" w:rsidRPr="004029D2">
        <w:rPr>
          <w:rStyle w:val="Char3"/>
          <w:rFonts w:hint="cs"/>
          <w:rtl/>
        </w:rPr>
        <w:t>این‌که</w:t>
      </w:r>
      <w:r w:rsidR="00194655" w:rsidRPr="004029D2">
        <w:rPr>
          <w:rStyle w:val="Char3"/>
          <w:rFonts w:hint="cs"/>
          <w:rtl/>
        </w:rPr>
        <w:t xml:space="preserve"> آن‌ها </w:t>
      </w:r>
      <w:r w:rsidR="00CD6FB4" w:rsidRPr="004029D2">
        <w:rPr>
          <w:rStyle w:val="Char3"/>
          <w:rFonts w:hint="cs"/>
          <w:rtl/>
        </w:rPr>
        <w:t>مایۀ عزّت</w:t>
      </w:r>
      <w:r w:rsidR="00065DC3" w:rsidRPr="004029D2">
        <w:rPr>
          <w:rStyle w:val="Char3"/>
          <w:rFonts w:hint="cs"/>
          <w:rtl/>
        </w:rPr>
        <w:t>‌</w:t>
      </w:r>
      <w:r w:rsidR="00CD6FB4" w:rsidRPr="004029D2">
        <w:rPr>
          <w:rStyle w:val="Char3"/>
          <w:rFonts w:hint="cs"/>
          <w:rtl/>
        </w:rPr>
        <w:t>شان شوند». ولی در ترجمۀ دوّمین آیه، اختلافی دیده می</w:t>
      </w:r>
      <w:r w:rsidR="00CD6FB4" w:rsidRPr="004029D2">
        <w:rPr>
          <w:rStyle w:val="Char3"/>
          <w:rFonts w:hint="cs"/>
          <w:rtl/>
        </w:rPr>
        <w:softHyphen/>
        <w:t>شود و به</w:t>
      </w:r>
      <w:r w:rsidR="00065DC3" w:rsidRPr="004029D2">
        <w:rPr>
          <w:rStyle w:val="Char3"/>
          <w:rFonts w:hint="cs"/>
          <w:rtl/>
        </w:rPr>
        <w:t xml:space="preserve"> </w:t>
      </w:r>
      <w:r w:rsidR="00CD6FB4" w:rsidRPr="004029D2">
        <w:rPr>
          <w:rStyle w:val="Char3"/>
          <w:rFonts w:hint="cs"/>
          <w:rtl/>
        </w:rPr>
        <w:softHyphen/>
        <w:t>نظر نویسنده، برخی از مترجمان ـ بدون توجّه به شواهد</w:t>
      </w:r>
      <w:r w:rsidR="00065DC3" w:rsidRPr="004029D2">
        <w:rPr>
          <w:rStyle w:val="Char3"/>
          <w:rFonts w:hint="cs"/>
          <w:rtl/>
        </w:rPr>
        <w:t xml:space="preserve"> </w:t>
      </w:r>
      <w:r w:rsidR="00CD6FB4" w:rsidRPr="004029D2">
        <w:rPr>
          <w:rStyle w:val="Char3"/>
          <w:rFonts w:hint="cs"/>
          <w:rtl/>
        </w:rPr>
        <w:t>قرآنی ـ</w:t>
      </w:r>
      <w:r w:rsidR="00BB63CC" w:rsidRPr="004029D2">
        <w:rPr>
          <w:rStyle w:val="Char3"/>
          <w:rFonts w:hint="cs"/>
          <w:rtl/>
        </w:rPr>
        <w:t xml:space="preserve"> </w:t>
      </w:r>
      <w:r w:rsidR="00CD6FB4" w:rsidRPr="004029D2">
        <w:rPr>
          <w:rStyle w:val="Char3"/>
          <w:rFonts w:hint="cs"/>
          <w:rtl/>
        </w:rPr>
        <w:t>دچار اشتباه شده</w:t>
      </w:r>
      <w:r w:rsidR="00CD6FB4" w:rsidRPr="004029D2">
        <w:rPr>
          <w:rStyle w:val="Char3"/>
          <w:rFonts w:hint="cs"/>
          <w:rtl/>
        </w:rPr>
        <w:softHyphen/>
        <w:t>اند و گمان کرده</w:t>
      </w:r>
      <w:r w:rsidR="00CD6FB4" w:rsidRPr="004029D2">
        <w:rPr>
          <w:rStyle w:val="Char3"/>
          <w:rFonts w:hint="cs"/>
          <w:rtl/>
        </w:rPr>
        <w:softHyphen/>
        <w:t>اند مفهوم آیۀ شریفه اینست که در روز رستاخیز مشرکان، عبادت معبودهای خود را انکار</w:t>
      </w:r>
      <w:r w:rsidR="00FD0AC0" w:rsidRPr="004029D2">
        <w:rPr>
          <w:rStyle w:val="Char3"/>
          <w:rFonts w:hint="cs"/>
          <w:rtl/>
        </w:rPr>
        <w:t xml:space="preserve"> </w:t>
      </w:r>
      <w:r w:rsidR="00065DC3" w:rsidRPr="004029D2">
        <w:rPr>
          <w:rStyle w:val="Char3"/>
          <w:rFonts w:hint="cs"/>
          <w:rtl/>
        </w:rPr>
        <w:t>می‌</w:t>
      </w:r>
      <w:r w:rsidR="00CD6FB4" w:rsidRPr="004029D2">
        <w:rPr>
          <w:rStyle w:val="Char3"/>
          <w:rFonts w:hint="cs"/>
          <w:rtl/>
        </w:rPr>
        <w:t>نمایند و با آنان ضدّیّت نشان می</w:t>
      </w:r>
      <w:r w:rsidR="00CD6FB4" w:rsidRPr="004029D2">
        <w:rPr>
          <w:rStyle w:val="Char3"/>
          <w:rFonts w:hint="cs"/>
          <w:rtl/>
        </w:rPr>
        <w:softHyphen/>
        <w:t>دهند. در</w:t>
      </w:r>
      <w:r w:rsidR="00065DC3" w:rsidRPr="004029D2">
        <w:rPr>
          <w:rStyle w:val="Char3"/>
          <w:rFonts w:hint="cs"/>
          <w:rtl/>
        </w:rPr>
        <w:t xml:space="preserve"> </w:t>
      </w:r>
      <w:r w:rsidR="00CD6FB4" w:rsidRPr="004029D2">
        <w:rPr>
          <w:rStyle w:val="Char3"/>
          <w:rFonts w:hint="cs"/>
          <w:rtl/>
        </w:rPr>
        <w:t>حالی</w:t>
      </w:r>
      <w:r w:rsidR="00CD6FB4" w:rsidRPr="004029D2">
        <w:rPr>
          <w:rStyle w:val="Char3"/>
          <w:rFonts w:hint="cs"/>
          <w:rtl/>
        </w:rPr>
        <w:softHyphen/>
        <w:t>که مقصود آیۀ کریمه، بر</w:t>
      </w:r>
      <w:r w:rsidR="00065DC3" w:rsidRPr="004029D2">
        <w:rPr>
          <w:rStyle w:val="Char3"/>
          <w:rFonts w:hint="cs"/>
          <w:rtl/>
        </w:rPr>
        <w:t xml:space="preserve"> </w:t>
      </w:r>
      <w:r w:rsidR="00CD6FB4" w:rsidRPr="004029D2">
        <w:rPr>
          <w:rStyle w:val="Char3"/>
          <w:rFonts w:hint="cs"/>
          <w:rtl/>
        </w:rPr>
        <w:t>عکس این معنا</w:t>
      </w:r>
      <w:r w:rsidR="00065DC3" w:rsidRPr="004029D2">
        <w:rPr>
          <w:rStyle w:val="Char3"/>
          <w:rFonts w:hint="cs"/>
          <w:rtl/>
        </w:rPr>
        <w:t xml:space="preserve"> </w:t>
      </w:r>
      <w:r w:rsidR="00CD6FB4" w:rsidRPr="004029D2">
        <w:rPr>
          <w:rStyle w:val="Char3"/>
          <w:rFonts w:hint="cs"/>
          <w:rtl/>
        </w:rPr>
        <w:t>است و می</w:t>
      </w:r>
      <w:r w:rsidR="00CD6FB4" w:rsidRPr="004029D2">
        <w:rPr>
          <w:rStyle w:val="Char3"/>
          <w:rFonts w:hint="cs"/>
          <w:rtl/>
        </w:rPr>
        <w:softHyphen/>
        <w:t>فرماید در آینده (روز رستخیز) معبودهای مشرکان به انکار و</w:t>
      </w:r>
      <w:r w:rsidR="00065DC3" w:rsidRPr="004029D2">
        <w:rPr>
          <w:rStyle w:val="Char3"/>
          <w:rFonts w:hint="cs"/>
          <w:rtl/>
        </w:rPr>
        <w:t xml:space="preserve"> </w:t>
      </w:r>
      <w:r w:rsidR="00CD6FB4" w:rsidRPr="004029D2">
        <w:rPr>
          <w:rStyle w:val="Char3"/>
          <w:rFonts w:hint="cs"/>
          <w:rtl/>
        </w:rPr>
        <w:t>مخالفت با عبادت</w:t>
      </w:r>
      <w:r w:rsidR="00194655" w:rsidRPr="004029D2">
        <w:rPr>
          <w:rStyle w:val="Char3"/>
          <w:rFonts w:hint="cs"/>
          <w:rtl/>
        </w:rPr>
        <w:t xml:space="preserve"> آن‌ها </w:t>
      </w:r>
      <w:r w:rsidR="00CD6FB4" w:rsidRPr="004029D2">
        <w:rPr>
          <w:rStyle w:val="Char3"/>
          <w:rFonts w:hint="cs"/>
          <w:rtl/>
        </w:rPr>
        <w:t>می</w:t>
      </w:r>
      <w:r w:rsidR="00CD6FB4" w:rsidRPr="004029D2">
        <w:rPr>
          <w:rStyle w:val="Char3"/>
          <w:rFonts w:hint="cs"/>
          <w:rtl/>
        </w:rPr>
        <w:softHyphen/>
        <w:t>پردازند و به ضدّیّت با ایشان بر</w:t>
      </w:r>
      <w:r w:rsidR="00065DC3" w:rsidRPr="004029D2">
        <w:rPr>
          <w:rStyle w:val="Char3"/>
          <w:rFonts w:hint="cs"/>
          <w:rtl/>
        </w:rPr>
        <w:t xml:space="preserve"> </w:t>
      </w:r>
      <w:r w:rsidR="00CD6FB4" w:rsidRPr="004029D2">
        <w:rPr>
          <w:rStyle w:val="Char3"/>
          <w:rFonts w:hint="cs"/>
          <w:rtl/>
        </w:rPr>
        <w:t>می</w:t>
      </w:r>
      <w:r w:rsidR="00CD6FB4" w:rsidRPr="004029D2">
        <w:rPr>
          <w:rStyle w:val="Char3"/>
          <w:rFonts w:hint="cs"/>
          <w:rtl/>
        </w:rPr>
        <w:softHyphen/>
        <w:t>خیزند</w:t>
      </w:r>
      <w:r w:rsidR="00EC2D34" w:rsidRPr="004029D2">
        <w:rPr>
          <w:rStyle w:val="Char3"/>
          <w:rFonts w:hint="cs"/>
          <w:rtl/>
        </w:rPr>
        <w:t>!</w:t>
      </w:r>
      <w:r w:rsidR="00BB63CC" w:rsidRPr="004029D2">
        <w:rPr>
          <w:rStyle w:val="Char3"/>
          <w:rFonts w:hint="cs"/>
          <w:rtl/>
        </w:rPr>
        <w:t xml:space="preserve"> </w:t>
      </w:r>
      <w:r w:rsidR="00CD6FB4" w:rsidRPr="004029D2">
        <w:rPr>
          <w:rStyle w:val="Char3"/>
          <w:rFonts w:hint="cs"/>
          <w:rtl/>
        </w:rPr>
        <w:t>در</w:t>
      </w:r>
      <w:r w:rsidR="00065DC3" w:rsidRPr="004029D2">
        <w:rPr>
          <w:rStyle w:val="Char3"/>
          <w:rFonts w:hint="cs"/>
          <w:rtl/>
        </w:rPr>
        <w:t xml:space="preserve"> </w:t>
      </w:r>
      <w:r w:rsidR="00CD6FB4" w:rsidRPr="004029D2">
        <w:rPr>
          <w:rStyle w:val="Char3"/>
          <w:rFonts w:hint="cs"/>
          <w:rtl/>
        </w:rPr>
        <w:t>اینجا مناسب است که چند نمونه از ترجمه</w:t>
      </w:r>
      <w:r w:rsidR="00CD6FB4" w:rsidRPr="004029D2">
        <w:rPr>
          <w:rStyle w:val="Char3"/>
          <w:rFonts w:hint="cs"/>
          <w:rtl/>
        </w:rPr>
        <w:softHyphen/>
        <w:t>های قرآن را در موافقت با معنای نخست بیاوریم و سپس مفهوم صحیح آیۀ شریفه را بیشتر توضیح دهیم</w:t>
      </w:r>
      <w:r w:rsidRPr="004029D2">
        <w:rPr>
          <w:rStyle w:val="Char3"/>
          <w:rFonts w:hint="cs"/>
          <w:rtl/>
        </w:rPr>
        <w:t>:</w:t>
      </w:r>
    </w:p>
    <w:p w:rsidR="00CD6FB4" w:rsidRPr="004029D2" w:rsidRDefault="00225684" w:rsidP="00291FF8">
      <w:pPr>
        <w:widowControl w:val="0"/>
        <w:jc w:val="both"/>
        <w:rPr>
          <w:rStyle w:val="Char3"/>
          <w:rtl/>
        </w:rPr>
      </w:pPr>
      <w:r w:rsidRPr="004029D2">
        <w:rPr>
          <w:rStyle w:val="Char3"/>
          <w:rFonts w:hint="cs"/>
          <w:rtl/>
        </w:rPr>
        <w:t xml:space="preserve"> </w:t>
      </w:r>
      <w:r w:rsidR="00CD6FB4" w:rsidRPr="004029D2">
        <w:rPr>
          <w:rStyle w:val="Char3"/>
          <w:rFonts w:hint="cs"/>
          <w:rtl/>
        </w:rPr>
        <w:t>یکی از مترجمان مشهور قرآن در ترجمۀ آیۀ مزبور مرقوم داشته است</w:t>
      </w:r>
      <w:r w:rsidR="009131D6" w:rsidRPr="004029D2">
        <w:rPr>
          <w:rStyle w:val="Char3"/>
          <w:rFonts w:hint="cs"/>
          <w:rtl/>
        </w:rPr>
        <w:t>:</w:t>
      </w:r>
      <w:r w:rsidR="00CD6FB4" w:rsidRPr="004029D2">
        <w:rPr>
          <w:rStyle w:val="Char3"/>
          <w:rFonts w:hint="cs"/>
          <w:rtl/>
        </w:rPr>
        <w:t xml:space="preserve"> «چنین نیست</w:t>
      </w:r>
      <w:r w:rsidR="00EC2D34" w:rsidRPr="004029D2">
        <w:rPr>
          <w:rStyle w:val="Char3"/>
          <w:rFonts w:hint="cs"/>
          <w:rtl/>
        </w:rPr>
        <w:t>!</w:t>
      </w:r>
      <w:r w:rsidR="00BB63CC" w:rsidRPr="004029D2">
        <w:rPr>
          <w:rStyle w:val="Char3"/>
          <w:rFonts w:hint="cs"/>
          <w:rtl/>
        </w:rPr>
        <w:t xml:space="preserve"> </w:t>
      </w:r>
      <w:r w:rsidR="00CD6FB4" w:rsidRPr="004029D2">
        <w:rPr>
          <w:rStyle w:val="Char3"/>
          <w:rFonts w:hint="cs"/>
          <w:rtl/>
        </w:rPr>
        <w:t>بلکه بزودی ازپرستش خدایان باطل روی بگردانند وبه خصومت</w:t>
      </w:r>
      <w:r w:rsidR="00194655" w:rsidRPr="004029D2">
        <w:rPr>
          <w:rStyle w:val="Char3"/>
          <w:rFonts w:hint="cs"/>
          <w:rtl/>
        </w:rPr>
        <w:t xml:space="preserve"> آن‌ها </w:t>
      </w:r>
      <w:r w:rsidR="00CD6FB4" w:rsidRPr="004029D2">
        <w:rPr>
          <w:rStyle w:val="Char3"/>
          <w:rFonts w:hint="cs"/>
          <w:rtl/>
        </w:rPr>
        <w:t>برخیزند</w:t>
      </w:r>
      <w:r w:rsidR="00CD6FB4" w:rsidRPr="004029D2">
        <w:rPr>
          <w:rStyle w:val="Char3"/>
          <w:rFonts w:hint="cs"/>
          <w:vertAlign w:val="superscript"/>
          <w:rtl/>
        </w:rPr>
        <w:t>(</w:t>
      </w:r>
      <w:r w:rsidR="00CD6FB4" w:rsidRPr="004029D2">
        <w:rPr>
          <w:rStyle w:val="Char3"/>
          <w:vertAlign w:val="superscript"/>
          <w:rtl/>
        </w:rPr>
        <w:footnoteReference w:id="239"/>
      </w:r>
      <w:r w:rsidR="00CD6FB4" w:rsidRPr="004029D2">
        <w:rPr>
          <w:rStyle w:val="Char3"/>
          <w:rFonts w:hint="cs"/>
          <w:vertAlign w:val="superscript"/>
          <w:rtl/>
        </w:rPr>
        <w:t>)</w:t>
      </w:r>
      <w:r w:rsidR="00CD6FB4" w:rsidRPr="004029D2">
        <w:rPr>
          <w:rStyle w:val="Char3"/>
          <w:rFonts w:hint="cs"/>
          <w:rtl/>
        </w:rPr>
        <w:t>». مترجم دیگری می</w:t>
      </w:r>
      <w:r w:rsidR="00CD6FB4" w:rsidRPr="004029D2">
        <w:rPr>
          <w:rStyle w:val="Char3"/>
          <w:rFonts w:hint="cs"/>
          <w:rtl/>
        </w:rPr>
        <w:softHyphen/>
        <w:t xml:space="preserve">نویسد: </w:t>
      </w:r>
      <w:r w:rsidR="009131D6" w:rsidRPr="004029D2">
        <w:rPr>
          <w:rStyle w:val="Char3"/>
          <w:rFonts w:hint="cs"/>
          <w:rtl/>
        </w:rPr>
        <w:t>«</w:t>
      </w:r>
      <w:r w:rsidR="00CD6FB4" w:rsidRPr="004029D2">
        <w:rPr>
          <w:rStyle w:val="Char3"/>
          <w:rFonts w:hint="cs"/>
          <w:rtl/>
        </w:rPr>
        <w:t>هرگز! بزودی به عبادت آن معبودان کافرخواهند</w:t>
      </w:r>
      <w:r w:rsidR="00065DC3" w:rsidRPr="004029D2">
        <w:rPr>
          <w:rStyle w:val="Char3"/>
          <w:rFonts w:hint="cs"/>
          <w:rtl/>
        </w:rPr>
        <w:t xml:space="preserve"> </w:t>
      </w:r>
      <w:r w:rsidR="00CD6FB4" w:rsidRPr="004029D2">
        <w:rPr>
          <w:rStyle w:val="Char3"/>
          <w:rFonts w:hint="cs"/>
          <w:rtl/>
        </w:rPr>
        <w:t>شد و</w:t>
      </w:r>
      <w:r w:rsidR="00065DC3" w:rsidRPr="004029D2">
        <w:rPr>
          <w:rStyle w:val="Char3"/>
          <w:rFonts w:hint="cs"/>
          <w:rtl/>
        </w:rPr>
        <w:t xml:space="preserve"> </w:t>
      </w:r>
      <w:r w:rsidR="00CD6FB4" w:rsidRPr="004029D2">
        <w:rPr>
          <w:rStyle w:val="Char3"/>
          <w:rFonts w:hint="cs"/>
          <w:rtl/>
        </w:rPr>
        <w:t>مخالف آنان می</w:t>
      </w:r>
      <w:r w:rsidR="00CD6FB4" w:rsidRPr="004029D2">
        <w:rPr>
          <w:rStyle w:val="Char3"/>
          <w:rFonts w:hint="cs"/>
          <w:rtl/>
        </w:rPr>
        <w:softHyphen/>
        <w:t>گردند</w:t>
      </w:r>
      <w:r w:rsidR="00CD6FB4" w:rsidRPr="004029D2">
        <w:rPr>
          <w:rStyle w:val="Char3"/>
          <w:rFonts w:hint="cs"/>
          <w:vertAlign w:val="superscript"/>
          <w:rtl/>
        </w:rPr>
        <w:t>(</w:t>
      </w:r>
      <w:r w:rsidR="00CD6FB4" w:rsidRPr="004029D2">
        <w:rPr>
          <w:rStyle w:val="Char3"/>
          <w:vertAlign w:val="superscript"/>
          <w:rtl/>
        </w:rPr>
        <w:footnoteReference w:id="240"/>
      </w:r>
      <w:r w:rsidR="00CD6FB4" w:rsidRPr="004029D2">
        <w:rPr>
          <w:rStyle w:val="Char3"/>
          <w:rFonts w:hint="cs"/>
          <w:vertAlign w:val="superscript"/>
          <w:rtl/>
        </w:rPr>
        <w:t>)</w:t>
      </w:r>
      <w:r w:rsidR="00CD6FB4" w:rsidRPr="004029D2">
        <w:rPr>
          <w:rStyle w:val="Char3"/>
          <w:rFonts w:hint="cs"/>
          <w:rtl/>
        </w:rPr>
        <w:t>». سوّمی نوشته است</w:t>
      </w:r>
      <w:r w:rsidR="009131D6" w:rsidRPr="004029D2">
        <w:rPr>
          <w:rStyle w:val="Char3"/>
          <w:rFonts w:hint="cs"/>
          <w:rtl/>
        </w:rPr>
        <w:t>:</w:t>
      </w:r>
      <w:r w:rsidR="00CD6FB4" w:rsidRPr="004029D2">
        <w:rPr>
          <w:rStyle w:val="Char3"/>
          <w:rFonts w:hint="cs"/>
          <w:rtl/>
        </w:rPr>
        <w:t xml:space="preserve"> «نه چنین است</w:t>
      </w:r>
      <w:r w:rsidR="00EC2D34" w:rsidRPr="004029D2">
        <w:rPr>
          <w:rStyle w:val="Char3"/>
          <w:rFonts w:hint="cs"/>
          <w:rtl/>
        </w:rPr>
        <w:t>!</w:t>
      </w:r>
      <w:r w:rsidR="00BB63CC" w:rsidRPr="004029D2">
        <w:rPr>
          <w:rStyle w:val="Char3"/>
          <w:rFonts w:hint="cs"/>
          <w:rtl/>
        </w:rPr>
        <w:t xml:space="preserve"> </w:t>
      </w:r>
      <w:r w:rsidR="00CD6FB4" w:rsidRPr="004029D2">
        <w:rPr>
          <w:rStyle w:val="Char3"/>
          <w:rFonts w:hint="cs"/>
          <w:rtl/>
        </w:rPr>
        <w:t>بزودی ازعبادت</w:t>
      </w:r>
      <w:r w:rsidR="00CD6FB4" w:rsidRPr="004029D2">
        <w:rPr>
          <w:rStyle w:val="Char3"/>
          <w:rtl/>
        </w:rPr>
        <w:softHyphen/>
      </w:r>
      <w:r w:rsidR="00065DC3" w:rsidRPr="004029D2">
        <w:rPr>
          <w:rStyle w:val="Char3"/>
          <w:rFonts w:hint="cs"/>
          <w:rtl/>
        </w:rPr>
        <w:t xml:space="preserve"> </w:t>
      </w:r>
      <w:r w:rsidR="00CD6FB4" w:rsidRPr="004029D2">
        <w:rPr>
          <w:rStyle w:val="Char3"/>
          <w:rFonts w:hint="cs"/>
          <w:rtl/>
        </w:rPr>
        <w:t>آن</w:t>
      </w:r>
      <w:r w:rsidR="00065DC3" w:rsidRPr="004029D2">
        <w:rPr>
          <w:rStyle w:val="Char3"/>
          <w:rFonts w:hint="cs"/>
          <w:rtl/>
        </w:rPr>
        <w:t>‌</w:t>
      </w:r>
      <w:r w:rsidR="00CD6FB4" w:rsidRPr="004029D2">
        <w:rPr>
          <w:rStyle w:val="Char3"/>
          <w:rFonts w:hint="cs"/>
          <w:rtl/>
        </w:rPr>
        <w:t>ها سر</w:t>
      </w:r>
      <w:r w:rsidR="00065DC3" w:rsidRPr="004029D2">
        <w:rPr>
          <w:rStyle w:val="Char3"/>
          <w:rFonts w:hint="cs"/>
          <w:rtl/>
        </w:rPr>
        <w:t xml:space="preserve"> </w:t>
      </w:r>
      <w:r w:rsidR="00CD6FB4" w:rsidRPr="004029D2">
        <w:rPr>
          <w:rStyle w:val="Char3"/>
          <w:rFonts w:hint="cs"/>
          <w:rtl/>
        </w:rPr>
        <w:t>برتابند و به</w:t>
      </w:r>
      <w:r w:rsidR="00CD6FB4" w:rsidRPr="004029D2">
        <w:rPr>
          <w:rStyle w:val="Char3"/>
          <w:rtl/>
        </w:rPr>
        <w:softHyphen/>
      </w:r>
      <w:r w:rsidR="00065DC3" w:rsidRPr="004029D2">
        <w:rPr>
          <w:rStyle w:val="Char3"/>
          <w:rFonts w:hint="cs"/>
          <w:rtl/>
        </w:rPr>
        <w:t xml:space="preserve"> </w:t>
      </w:r>
      <w:r w:rsidR="00CD6FB4" w:rsidRPr="004029D2">
        <w:rPr>
          <w:rStyle w:val="Char3"/>
          <w:rFonts w:hint="cs"/>
          <w:rtl/>
        </w:rPr>
        <w:t>مخالفت</w:t>
      </w:r>
      <w:r w:rsidR="00065DC3" w:rsidRPr="004029D2">
        <w:rPr>
          <w:rStyle w:val="Char3"/>
          <w:rFonts w:hint="cs"/>
          <w:rtl/>
        </w:rPr>
        <w:t>‌</w:t>
      </w:r>
      <w:r w:rsidR="00CD6FB4" w:rsidRPr="004029D2">
        <w:rPr>
          <w:rStyle w:val="Char3"/>
          <w:rFonts w:hint="cs"/>
          <w:rtl/>
        </w:rPr>
        <w:t>شان برخیزند</w:t>
      </w:r>
      <w:r w:rsidR="00CD6FB4" w:rsidRPr="004029D2">
        <w:rPr>
          <w:rStyle w:val="Char3"/>
          <w:rFonts w:hint="cs"/>
          <w:vertAlign w:val="superscript"/>
          <w:rtl/>
        </w:rPr>
        <w:t>(</w:t>
      </w:r>
      <w:r w:rsidR="00CD6FB4" w:rsidRPr="004029D2">
        <w:rPr>
          <w:rStyle w:val="Char3"/>
          <w:vertAlign w:val="superscript"/>
          <w:rtl/>
        </w:rPr>
        <w:footnoteReference w:id="241"/>
      </w:r>
      <w:r w:rsidR="00CD6FB4" w:rsidRPr="004029D2">
        <w:rPr>
          <w:rStyle w:val="Char3"/>
          <w:rFonts w:hint="cs"/>
          <w:vertAlign w:val="superscript"/>
          <w:rtl/>
        </w:rPr>
        <w:t>)</w:t>
      </w:r>
      <w:r w:rsidR="00CD6FB4" w:rsidRPr="004029D2">
        <w:rPr>
          <w:rStyle w:val="Char3"/>
          <w:rFonts w:hint="cs"/>
          <w:rtl/>
        </w:rPr>
        <w:t>». چهارمی مرقوم داشته</w:t>
      </w:r>
      <w:r w:rsidR="009131D6" w:rsidRPr="004029D2">
        <w:rPr>
          <w:rStyle w:val="Char3"/>
          <w:rFonts w:hint="cs"/>
          <w:rtl/>
        </w:rPr>
        <w:t>:</w:t>
      </w:r>
      <w:r w:rsidR="00CD6FB4" w:rsidRPr="004029D2">
        <w:rPr>
          <w:rStyle w:val="Char3"/>
          <w:rFonts w:hint="cs"/>
          <w:rtl/>
        </w:rPr>
        <w:t xml:space="preserve"> «نه چنان بُوَد</w:t>
      </w:r>
      <w:r w:rsidR="00EC2D34" w:rsidRPr="004029D2">
        <w:rPr>
          <w:rStyle w:val="Char3"/>
          <w:rFonts w:hint="cs"/>
          <w:rtl/>
        </w:rPr>
        <w:t>!</w:t>
      </w:r>
      <w:r w:rsidR="00CD6FB4" w:rsidRPr="004029D2">
        <w:rPr>
          <w:rStyle w:val="Char3"/>
          <w:rFonts w:hint="cs"/>
          <w:rtl/>
        </w:rPr>
        <w:t xml:space="preserve"> منکر خواهند شد پرستش معبودان خود</w:t>
      </w:r>
      <w:r w:rsidR="00065DC3" w:rsidRPr="004029D2">
        <w:rPr>
          <w:rStyle w:val="Char3"/>
          <w:rFonts w:hint="cs"/>
          <w:rtl/>
        </w:rPr>
        <w:t xml:space="preserve"> </w:t>
      </w:r>
      <w:r w:rsidR="00CD6FB4" w:rsidRPr="004029D2">
        <w:rPr>
          <w:rStyle w:val="Char3"/>
          <w:rFonts w:hint="cs"/>
          <w:rtl/>
        </w:rPr>
        <w:t>را، و خواهند</w:t>
      </w:r>
      <w:r w:rsidR="00065DC3" w:rsidRPr="004029D2">
        <w:rPr>
          <w:rStyle w:val="Char3"/>
          <w:rFonts w:hint="cs"/>
          <w:rtl/>
        </w:rPr>
        <w:t xml:space="preserve"> </w:t>
      </w:r>
      <w:r w:rsidR="00CD6FB4" w:rsidRPr="004029D2">
        <w:rPr>
          <w:rStyle w:val="Char3"/>
          <w:rFonts w:hint="cs"/>
          <w:rtl/>
        </w:rPr>
        <w:t>شد بر ایشان ستیزنده</w:t>
      </w:r>
      <w:r w:rsidR="00CD6FB4" w:rsidRPr="004029D2">
        <w:rPr>
          <w:rStyle w:val="Char3"/>
          <w:rFonts w:hint="cs"/>
          <w:vertAlign w:val="superscript"/>
          <w:rtl/>
        </w:rPr>
        <w:t>(</w:t>
      </w:r>
      <w:r w:rsidR="00CD6FB4" w:rsidRPr="004029D2">
        <w:rPr>
          <w:rStyle w:val="Char3"/>
          <w:vertAlign w:val="superscript"/>
          <w:rtl/>
        </w:rPr>
        <w:footnoteReference w:id="242"/>
      </w:r>
      <w:r w:rsidR="00CD6FB4" w:rsidRPr="004029D2">
        <w:rPr>
          <w:rStyle w:val="Char3"/>
          <w:rFonts w:hint="cs"/>
          <w:vertAlign w:val="superscript"/>
          <w:rtl/>
        </w:rPr>
        <w:t>)</w:t>
      </w:r>
      <w:r w:rsidR="00CD6FB4" w:rsidRPr="004029D2">
        <w:rPr>
          <w:rStyle w:val="Char3"/>
          <w:rFonts w:hint="cs"/>
          <w:rtl/>
        </w:rPr>
        <w:t>».</w:t>
      </w:r>
      <w:r w:rsidR="007122E7" w:rsidRPr="004029D2">
        <w:rPr>
          <w:rStyle w:val="Char3"/>
          <w:rFonts w:hint="cs"/>
          <w:rtl/>
        </w:rPr>
        <w:t>.</w:t>
      </w:r>
      <w:r w:rsidR="00CD6FB4" w:rsidRPr="004029D2">
        <w:rPr>
          <w:rStyle w:val="Char3"/>
          <w:rFonts w:hint="cs"/>
          <w:rtl/>
        </w:rPr>
        <w:t>..</w:t>
      </w:r>
    </w:p>
    <w:p w:rsidR="00CD6FB4" w:rsidRPr="004029D2" w:rsidRDefault="00CD6FB4" w:rsidP="005F0F95">
      <w:pPr>
        <w:jc w:val="both"/>
        <w:rPr>
          <w:rStyle w:val="Char3"/>
          <w:rtl/>
        </w:rPr>
      </w:pPr>
      <w:r w:rsidRPr="004029D2">
        <w:rPr>
          <w:rStyle w:val="Char3"/>
          <w:rFonts w:hint="cs"/>
          <w:rtl/>
        </w:rPr>
        <w:t>امّا به نظر دقیق، آیۀ شریفه مفهوم دیگری را می</w:t>
      </w:r>
      <w:r w:rsidRPr="004029D2">
        <w:rPr>
          <w:rStyle w:val="Char3"/>
          <w:rFonts w:hint="cs"/>
          <w:rtl/>
        </w:rPr>
        <w:softHyphen/>
        <w:t>رساند و ضمیر در «</w:t>
      </w:r>
      <w:r w:rsidRPr="004029D2">
        <w:rPr>
          <w:rStyle w:val="Char1"/>
          <w:rFonts w:hint="cs"/>
          <w:rtl/>
        </w:rPr>
        <w:t>سَ</w:t>
      </w:r>
      <w:r w:rsidR="00481CFD" w:rsidRPr="004029D2">
        <w:rPr>
          <w:rStyle w:val="Char1"/>
          <w:rFonts w:hint="cs"/>
          <w:rtl/>
        </w:rPr>
        <w:t>يك</w:t>
      </w:r>
      <w:r w:rsidRPr="004029D2">
        <w:rPr>
          <w:rStyle w:val="Char1"/>
          <w:rFonts w:hint="cs"/>
          <w:rtl/>
        </w:rPr>
        <w:t>فُرُونَ</w:t>
      </w:r>
      <w:r w:rsidRPr="004029D2">
        <w:rPr>
          <w:rStyle w:val="Char3"/>
          <w:rFonts w:hint="cs"/>
          <w:rtl/>
        </w:rPr>
        <w:t>» به «</w:t>
      </w:r>
      <w:r w:rsidRPr="004029D2">
        <w:rPr>
          <w:rStyle w:val="Char1"/>
          <w:rFonts w:hint="cs"/>
          <w:rtl/>
        </w:rPr>
        <w:t>آلِهَ</w:t>
      </w:r>
      <w:r w:rsidRPr="004029D2">
        <w:rPr>
          <w:rStyle w:val="Char3"/>
          <w:rFonts w:hint="cs"/>
          <w:rtl/>
        </w:rPr>
        <w:t>ۀ</w:t>
      </w:r>
      <w:r w:rsidRPr="004029D2">
        <w:rPr>
          <w:rStyle w:val="Char1"/>
          <w:rFonts w:hint="cs"/>
          <w:rtl/>
        </w:rPr>
        <w:t>ً</w:t>
      </w:r>
      <w:r w:rsidRPr="004029D2">
        <w:rPr>
          <w:rStyle w:val="Char3"/>
          <w:rFonts w:hint="cs"/>
          <w:rtl/>
        </w:rPr>
        <w:t>» باز</w:t>
      </w:r>
      <w:r w:rsidR="00FD0AC0" w:rsidRPr="004029D2">
        <w:rPr>
          <w:rStyle w:val="Char3"/>
          <w:rFonts w:hint="cs"/>
          <w:rtl/>
        </w:rPr>
        <w:t xml:space="preserve"> </w:t>
      </w:r>
      <w:r w:rsidRPr="004029D2">
        <w:rPr>
          <w:rStyle w:val="Char3"/>
          <w:rFonts w:hint="cs"/>
          <w:rtl/>
        </w:rPr>
        <w:t>می</w:t>
      </w:r>
      <w:r w:rsidRPr="004029D2">
        <w:rPr>
          <w:rStyle w:val="Char3"/>
          <w:rFonts w:hint="cs"/>
          <w:rtl/>
        </w:rPr>
        <w:softHyphen/>
        <w:t xml:space="preserve">گردد </w:t>
      </w:r>
      <w:r w:rsidR="00EF2C75" w:rsidRPr="004029D2">
        <w:rPr>
          <w:rStyle w:val="Char3"/>
          <w:rFonts w:hint="cs"/>
          <w:rtl/>
        </w:rPr>
        <w:t>چنان‌که</w:t>
      </w:r>
      <w:r w:rsidRPr="004029D2">
        <w:rPr>
          <w:rStyle w:val="Char3"/>
          <w:rFonts w:hint="cs"/>
          <w:rtl/>
        </w:rPr>
        <w:t xml:space="preserve"> زمخشری در کشّاف گوید</w:t>
      </w:r>
      <w:r w:rsidR="009131D6" w:rsidRPr="004029D2">
        <w:rPr>
          <w:rStyle w:val="Char3"/>
          <w:rFonts w:hint="cs"/>
          <w:rtl/>
        </w:rPr>
        <w:t>:</w:t>
      </w:r>
      <w:r w:rsidRPr="004029D2">
        <w:rPr>
          <w:rStyle w:val="Char3"/>
          <w:rFonts w:hint="cs"/>
          <w:rtl/>
        </w:rPr>
        <w:t xml:space="preserve"> </w:t>
      </w:r>
      <w:r w:rsidR="005F0F95" w:rsidRPr="004029D2">
        <w:rPr>
          <w:rStyle w:val="Char3"/>
          <w:rtl/>
        </w:rPr>
        <w:t>«</w:t>
      </w:r>
      <w:r w:rsidR="005F0F95" w:rsidRPr="004029D2">
        <w:rPr>
          <w:rStyle w:val="Char1"/>
          <w:rFonts w:hint="cs"/>
          <w:rtl/>
        </w:rPr>
        <w:t>وَ</w:t>
      </w:r>
      <w:r w:rsidRPr="004029D2">
        <w:rPr>
          <w:rStyle w:val="Char1"/>
          <w:rFonts w:hint="cs"/>
          <w:rtl/>
        </w:rPr>
        <w:t>الضَّمِ</w:t>
      </w:r>
      <w:r w:rsidR="00481CFD" w:rsidRPr="004029D2">
        <w:rPr>
          <w:rStyle w:val="Char1"/>
          <w:rFonts w:hint="cs"/>
          <w:rtl/>
        </w:rPr>
        <w:t>ي</w:t>
      </w:r>
      <w:r w:rsidRPr="004029D2">
        <w:rPr>
          <w:rStyle w:val="Char1"/>
          <w:rFonts w:hint="cs"/>
          <w:rtl/>
        </w:rPr>
        <w:t>رُ فِ</w:t>
      </w:r>
      <w:r w:rsidR="00481CFD" w:rsidRPr="004029D2">
        <w:rPr>
          <w:rStyle w:val="Char1"/>
          <w:rFonts w:hint="cs"/>
          <w:rtl/>
        </w:rPr>
        <w:t>ي</w:t>
      </w:r>
      <w:r w:rsidRPr="004029D2">
        <w:rPr>
          <w:rStyle w:val="Char1"/>
          <w:rFonts w:hint="cs"/>
          <w:rtl/>
        </w:rPr>
        <w:t xml:space="preserve"> سَ</w:t>
      </w:r>
      <w:r w:rsidR="00481CFD" w:rsidRPr="004029D2">
        <w:rPr>
          <w:rStyle w:val="Char1"/>
          <w:rFonts w:hint="cs"/>
          <w:rtl/>
        </w:rPr>
        <w:t>يك</w:t>
      </w:r>
      <w:r w:rsidRPr="004029D2">
        <w:rPr>
          <w:rStyle w:val="Char1"/>
          <w:rFonts w:hint="cs"/>
          <w:rtl/>
        </w:rPr>
        <w:t>فُرُونَ لِلآ</w:t>
      </w:r>
      <w:r w:rsidR="0054354A" w:rsidRPr="004029D2">
        <w:rPr>
          <w:rStyle w:val="Char1"/>
          <w:rFonts w:hint="cs"/>
          <w:rtl/>
        </w:rPr>
        <w:t>لـ</w:t>
      </w:r>
      <w:r w:rsidRPr="004029D2">
        <w:rPr>
          <w:rStyle w:val="Char1"/>
          <w:rFonts w:hint="cs"/>
          <w:rtl/>
        </w:rPr>
        <w:t>هَ</w:t>
      </w:r>
      <w:r w:rsidR="005F0F95" w:rsidRPr="004029D2">
        <w:rPr>
          <w:rStyle w:val="Char1"/>
          <w:rFonts w:hint="cs"/>
          <w:rtl/>
        </w:rPr>
        <w:t>ة</w:t>
      </w:r>
      <w:r w:rsidRPr="004029D2">
        <w:rPr>
          <w:rStyle w:val="Char1"/>
          <w:rFonts w:hint="cs"/>
          <w:rtl/>
        </w:rPr>
        <w:t xml:space="preserve">ِ </w:t>
      </w:r>
      <w:r w:rsidR="005F0F95" w:rsidRPr="004029D2">
        <w:rPr>
          <w:rStyle w:val="Char1"/>
          <w:rFonts w:hint="cs"/>
          <w:rtl/>
        </w:rPr>
        <w:t>أي</w:t>
      </w:r>
      <w:r w:rsidRPr="004029D2">
        <w:rPr>
          <w:rStyle w:val="Char1"/>
          <w:rFonts w:hint="cs"/>
          <w:rtl/>
        </w:rPr>
        <w:t xml:space="preserve"> سَ</w:t>
      </w:r>
      <w:r w:rsidR="00481CFD" w:rsidRPr="004029D2">
        <w:rPr>
          <w:rStyle w:val="Char1"/>
          <w:rFonts w:hint="cs"/>
          <w:rtl/>
        </w:rPr>
        <w:t>ي</w:t>
      </w:r>
      <w:r w:rsidRPr="004029D2">
        <w:rPr>
          <w:rStyle w:val="Char1"/>
          <w:rFonts w:hint="cs"/>
          <w:rtl/>
        </w:rPr>
        <w:t>جحَدُونَ عِبادَتَهُم وَ</w:t>
      </w:r>
      <w:r w:rsidR="00481CFD" w:rsidRPr="004029D2">
        <w:rPr>
          <w:rStyle w:val="Char1"/>
          <w:rFonts w:hint="cs"/>
          <w:rtl/>
        </w:rPr>
        <w:t>ي</w:t>
      </w:r>
      <w:r w:rsidRPr="004029D2">
        <w:rPr>
          <w:rStyle w:val="Char1"/>
          <w:rFonts w:hint="cs"/>
          <w:rtl/>
        </w:rPr>
        <w:t>ن</w:t>
      </w:r>
      <w:r w:rsidR="00481CFD" w:rsidRPr="004029D2">
        <w:rPr>
          <w:rStyle w:val="Char1"/>
          <w:rFonts w:hint="cs"/>
          <w:rtl/>
        </w:rPr>
        <w:t>ك</w:t>
      </w:r>
      <w:r w:rsidRPr="004029D2">
        <w:rPr>
          <w:rStyle w:val="Char1"/>
          <w:rFonts w:hint="cs"/>
          <w:rtl/>
        </w:rPr>
        <w:t>رُونَها</w:t>
      </w:r>
      <w:r w:rsidR="005F0F95" w:rsidRPr="004029D2">
        <w:rPr>
          <w:rStyle w:val="Char3"/>
          <w:rtl/>
        </w:rPr>
        <w:t>»</w:t>
      </w:r>
      <w:r w:rsidRPr="00291FF8">
        <w:rPr>
          <w:rStyle w:val="Char3"/>
          <w:rFonts w:hint="cs"/>
          <w:vertAlign w:val="superscript"/>
          <w:rtl/>
        </w:rPr>
        <w:t>(</w:t>
      </w:r>
      <w:r w:rsidRPr="00291FF8">
        <w:rPr>
          <w:rStyle w:val="Char3"/>
          <w:vertAlign w:val="superscript"/>
          <w:rtl/>
        </w:rPr>
        <w:footnoteReference w:id="243"/>
      </w:r>
      <w:r w:rsidRPr="00291FF8">
        <w:rPr>
          <w:rStyle w:val="Char3"/>
          <w:rFonts w:hint="cs"/>
          <w:vertAlign w:val="superscript"/>
          <w:rtl/>
        </w:rPr>
        <w:t>)</w:t>
      </w:r>
      <w:r w:rsidRPr="004029D2">
        <w:rPr>
          <w:rStyle w:val="Char3"/>
          <w:rFonts w:hint="cs"/>
          <w:rtl/>
        </w:rPr>
        <w:t xml:space="preserve"> و آیۀ مزبور از ضدّیّت معبودها با پرستندگان خود سخن می</w:t>
      </w:r>
      <w:r w:rsidRPr="004029D2">
        <w:rPr>
          <w:rStyle w:val="Char3"/>
          <w:rFonts w:hint="cs"/>
          <w:rtl/>
        </w:rPr>
        <w:softHyphen/>
        <w:t>گوید</w:t>
      </w:r>
      <w:r w:rsidR="00065DC3" w:rsidRPr="004029D2">
        <w:rPr>
          <w:rStyle w:val="Char3"/>
          <w:rFonts w:hint="cs"/>
          <w:rtl/>
        </w:rPr>
        <w:t xml:space="preserve"> </w:t>
      </w:r>
      <w:r w:rsidRPr="004029D2">
        <w:rPr>
          <w:rStyle w:val="Char3"/>
          <w:rFonts w:hint="cs"/>
          <w:rtl/>
        </w:rPr>
        <w:t>(نه بالعکس) به قرینۀ</w:t>
      </w:r>
      <w:r w:rsidR="00D22284" w:rsidRPr="004029D2">
        <w:rPr>
          <w:rStyle w:val="Char3"/>
          <w:rFonts w:hint="cs"/>
          <w:rtl/>
        </w:rPr>
        <w:t xml:space="preserve"> </w:t>
      </w:r>
      <w:r w:rsidR="00EF2C75" w:rsidRPr="004029D2">
        <w:rPr>
          <w:rStyle w:val="Char3"/>
          <w:rFonts w:hint="cs"/>
          <w:rtl/>
        </w:rPr>
        <w:t>این‌که</w:t>
      </w:r>
      <w:r w:rsidRPr="004029D2">
        <w:rPr>
          <w:rStyle w:val="Char3"/>
          <w:rFonts w:hint="cs"/>
          <w:rtl/>
        </w:rPr>
        <w:t xml:space="preserve"> کلمۀ «</w:t>
      </w:r>
      <w:r w:rsidRPr="004029D2">
        <w:rPr>
          <w:rStyle w:val="Char1"/>
          <w:rFonts w:hint="cs"/>
          <w:rtl/>
        </w:rPr>
        <w:t>ضِدّاً</w:t>
      </w:r>
      <w:r w:rsidRPr="004029D2">
        <w:rPr>
          <w:rStyle w:val="Char3"/>
          <w:rFonts w:hint="cs"/>
          <w:rtl/>
        </w:rPr>
        <w:t>» در آیۀ کریمه مقابل کلمۀ «</w:t>
      </w:r>
      <w:r w:rsidRPr="004029D2">
        <w:rPr>
          <w:rStyle w:val="Char1"/>
          <w:rFonts w:hint="cs"/>
          <w:rtl/>
        </w:rPr>
        <w:t>عِزّاً</w:t>
      </w:r>
      <w:r w:rsidRPr="004029D2">
        <w:rPr>
          <w:rStyle w:val="Char3"/>
          <w:rFonts w:hint="cs"/>
          <w:rtl/>
        </w:rPr>
        <w:t>» آمده است و نشان می</w:t>
      </w:r>
      <w:r w:rsidRPr="004029D2">
        <w:rPr>
          <w:rStyle w:val="Char3"/>
          <w:rFonts w:hint="cs"/>
          <w:rtl/>
        </w:rPr>
        <w:softHyphen/>
        <w:t>دهد که برخلاف پندار مشرکان، معبودهای آنان سر</w:t>
      </w:r>
      <w:r w:rsidR="00065DC3" w:rsidRPr="004029D2">
        <w:rPr>
          <w:rStyle w:val="Char3"/>
          <w:rFonts w:hint="cs"/>
          <w:rtl/>
        </w:rPr>
        <w:t xml:space="preserve"> </w:t>
      </w:r>
      <w:r w:rsidRPr="004029D2">
        <w:rPr>
          <w:rStyle w:val="Char3"/>
          <w:rFonts w:hint="cs"/>
          <w:rtl/>
        </w:rPr>
        <w:t>انجام مایۀ عزّت ایشان نمی</w:t>
      </w:r>
      <w:r w:rsidRPr="004029D2">
        <w:rPr>
          <w:rStyle w:val="Char3"/>
          <w:rFonts w:hint="cs"/>
          <w:rtl/>
        </w:rPr>
        <w:softHyphen/>
        <w:t>شوند بلکه به مخالفت و دشمنی با</w:t>
      </w:r>
      <w:r w:rsidR="00194655" w:rsidRPr="004029D2">
        <w:rPr>
          <w:rStyle w:val="Char3"/>
          <w:rFonts w:hint="cs"/>
          <w:rtl/>
        </w:rPr>
        <w:t xml:space="preserve"> آن‌ها </w:t>
      </w:r>
      <w:r w:rsidRPr="004029D2">
        <w:rPr>
          <w:rStyle w:val="Char3"/>
          <w:rFonts w:hint="cs"/>
          <w:rtl/>
        </w:rPr>
        <w:t>برمی</w:t>
      </w:r>
      <w:r w:rsidRPr="004029D2">
        <w:rPr>
          <w:rStyle w:val="Char3"/>
          <w:rFonts w:hint="cs"/>
          <w:rtl/>
        </w:rPr>
        <w:softHyphen/>
        <w:t>خیزند و ذلّت و خواری را برای آنان می</w:t>
      </w:r>
      <w:r w:rsidRPr="004029D2">
        <w:rPr>
          <w:rStyle w:val="Char3"/>
          <w:rFonts w:hint="cs"/>
          <w:rtl/>
        </w:rPr>
        <w:softHyphen/>
        <w:t>خواهند. در</w:t>
      </w:r>
      <w:r w:rsidR="00065DC3" w:rsidRPr="004029D2">
        <w:rPr>
          <w:rStyle w:val="Char3"/>
          <w:rFonts w:hint="cs"/>
          <w:rtl/>
        </w:rPr>
        <w:t xml:space="preserve"> </w:t>
      </w:r>
      <w:r w:rsidRPr="004029D2">
        <w:rPr>
          <w:rStyle w:val="Char3"/>
          <w:rFonts w:hint="cs"/>
          <w:rtl/>
        </w:rPr>
        <w:t>حقیقت آیۀ مورد</w:t>
      </w:r>
      <w:r w:rsidR="00065DC3" w:rsidRPr="004029D2">
        <w:rPr>
          <w:rStyle w:val="Char3"/>
          <w:rFonts w:hint="cs"/>
          <w:rtl/>
        </w:rPr>
        <w:t xml:space="preserve"> </w:t>
      </w:r>
      <w:r w:rsidRPr="004029D2">
        <w:rPr>
          <w:rStyle w:val="Char3"/>
          <w:rFonts w:hint="cs"/>
          <w:rtl/>
        </w:rPr>
        <w:t>بحث، مفهومی را می</w:t>
      </w:r>
      <w:r w:rsidRPr="004029D2">
        <w:rPr>
          <w:rStyle w:val="Char3"/>
          <w:rFonts w:hint="cs"/>
          <w:rtl/>
        </w:rPr>
        <w:softHyphen/>
        <w:t xml:space="preserve">رساند که در آیات دیگر قرآن مکرّر آمده است </w:t>
      </w:r>
      <w:r w:rsidR="00EF2C75" w:rsidRPr="004029D2">
        <w:rPr>
          <w:rStyle w:val="Char3"/>
          <w:rFonts w:hint="cs"/>
          <w:rtl/>
        </w:rPr>
        <w:t>چنان‌که</w:t>
      </w:r>
      <w:r w:rsidRPr="004029D2">
        <w:rPr>
          <w:rStyle w:val="Char3"/>
          <w:rFonts w:hint="cs"/>
          <w:rtl/>
        </w:rPr>
        <w:t xml:space="preserve"> در سورۀ شریفۀ أحقاف می</w:t>
      </w:r>
      <w:r w:rsidRPr="004029D2">
        <w:rPr>
          <w:rStyle w:val="Char3"/>
          <w:rFonts w:hint="cs"/>
          <w:rtl/>
        </w:rPr>
        <w:softHyphen/>
        <w:t>خوانیم</w:t>
      </w:r>
      <w:r w:rsidR="009131D6" w:rsidRPr="004029D2">
        <w:rPr>
          <w:rStyle w:val="Char3"/>
          <w:rFonts w:hint="cs"/>
          <w:rtl/>
        </w:rPr>
        <w:t>:</w:t>
      </w:r>
    </w:p>
    <w:p w:rsidR="003A1B77" w:rsidRPr="004029D2" w:rsidRDefault="003A1B77" w:rsidP="00291FF8">
      <w:pPr>
        <w:pStyle w:val="ab"/>
        <w:spacing w:line="216" w:lineRule="auto"/>
        <w:rPr>
          <w:rStyle w:val="Chara"/>
          <w:rtl/>
        </w:rPr>
      </w:pPr>
      <w:r w:rsidRPr="004029D2">
        <w:rPr>
          <w:rFonts w:ascii="Times New Roman" w:cs="Traditional Arabic" w:hint="cs"/>
          <w:rtl/>
        </w:rPr>
        <w:t>﴿</w:t>
      </w:r>
      <w:r w:rsidRPr="004029D2">
        <w:rPr>
          <w:rStyle w:val="Chara"/>
          <w:rtl/>
        </w:rPr>
        <w:t xml:space="preserve">وَمَنۡ أَضَلُّ مِمَّن يَدۡعُواْ مِن دُونِ </w:t>
      </w:r>
      <w:r w:rsidRPr="004029D2">
        <w:rPr>
          <w:rStyle w:val="Chara"/>
          <w:rFonts w:hint="cs"/>
          <w:rtl/>
        </w:rPr>
        <w:t>ٱللَّهِ</w:t>
      </w:r>
      <w:r w:rsidRPr="004029D2">
        <w:rPr>
          <w:rStyle w:val="Chara"/>
          <w:rtl/>
        </w:rPr>
        <w:t xml:space="preserve"> مَن لَّا يَسۡتَجِيبُ لَهُ</w:t>
      </w:r>
      <w:r w:rsidRPr="004029D2">
        <w:rPr>
          <w:rStyle w:val="Chara"/>
          <w:rFonts w:hint="cs"/>
          <w:rtl/>
        </w:rPr>
        <w:t>ۥٓ</w:t>
      </w:r>
      <w:r w:rsidRPr="004029D2">
        <w:rPr>
          <w:rStyle w:val="Chara"/>
          <w:rtl/>
        </w:rPr>
        <w:t xml:space="preserve"> إِلَىٰ يَوۡمِ </w:t>
      </w:r>
      <w:r w:rsidRPr="004029D2">
        <w:rPr>
          <w:rStyle w:val="Chara"/>
          <w:rFonts w:hint="cs"/>
          <w:rtl/>
        </w:rPr>
        <w:t>ٱلۡقِيَٰمَةِ</w:t>
      </w:r>
      <w:r w:rsidRPr="004029D2">
        <w:rPr>
          <w:rStyle w:val="Chara"/>
          <w:rtl/>
        </w:rPr>
        <w:t xml:space="preserve"> وَهُمۡ عَن دُعَآئِهِمۡ غَٰفِلُونَ٥ وَإِذَا حُشِرَ </w:t>
      </w:r>
      <w:r w:rsidRPr="004029D2">
        <w:rPr>
          <w:rStyle w:val="Chara"/>
          <w:rFonts w:hint="cs"/>
          <w:rtl/>
        </w:rPr>
        <w:t>ٱلنَّاسُ</w:t>
      </w:r>
      <w:r w:rsidRPr="004029D2">
        <w:rPr>
          <w:rStyle w:val="Chara"/>
          <w:rtl/>
        </w:rPr>
        <w:t xml:space="preserve"> كَانُواْ لَهُمۡ أَعۡدَآءٗ وَكَانُواْ بِعِبَادَتِهِمۡ كَٰفِرِينَ٦</w:t>
      </w:r>
      <w:r w:rsidRPr="004029D2">
        <w:rPr>
          <w:rFonts w:ascii="Times New Roman" w:cs="Traditional Arabic" w:hint="cs"/>
          <w:rtl/>
        </w:rPr>
        <w:t>﴾</w:t>
      </w:r>
      <w:r w:rsidRPr="004029D2">
        <w:rPr>
          <w:rFonts w:cs="IRNazli"/>
          <w:szCs w:val="24"/>
          <w:rtl/>
        </w:rPr>
        <w:t xml:space="preserve"> </w:t>
      </w:r>
      <w:r w:rsidRPr="004029D2">
        <w:rPr>
          <w:rStyle w:val="Char5"/>
          <w:rtl/>
        </w:rPr>
        <w:t>[الأحقاف: 5-6]</w:t>
      </w:r>
      <w:r w:rsidRPr="004029D2">
        <w:rPr>
          <w:rStyle w:val="Char5"/>
          <w:rFonts w:hint="cs"/>
          <w:rtl/>
        </w:rPr>
        <w:t>.</w:t>
      </w:r>
    </w:p>
    <w:p w:rsidR="00CD6FB4" w:rsidRPr="004029D2" w:rsidRDefault="00CD6FB4" w:rsidP="003A1B77">
      <w:pPr>
        <w:pStyle w:val="a7"/>
        <w:rPr>
          <w:rtl/>
        </w:rPr>
      </w:pPr>
      <w:r w:rsidRPr="004029D2">
        <w:rPr>
          <w:rFonts w:hint="cs"/>
          <w:rtl/>
        </w:rPr>
        <w:t>یعنی</w:t>
      </w:r>
      <w:r w:rsidR="009131D6" w:rsidRPr="004029D2">
        <w:rPr>
          <w:rFonts w:hint="cs"/>
          <w:rtl/>
        </w:rPr>
        <w:t>:</w:t>
      </w:r>
      <w:r w:rsidRPr="004029D2">
        <w:rPr>
          <w:rFonts w:hint="cs"/>
          <w:rtl/>
        </w:rPr>
        <w:t xml:space="preserve"> </w:t>
      </w:r>
      <w:r w:rsidR="003A1B77" w:rsidRPr="004029D2">
        <w:rPr>
          <w:rFonts w:ascii="Traditional Arabic" w:hAnsi="Traditional Arabic" w:cs="Traditional Arabic"/>
          <w:rtl/>
        </w:rPr>
        <w:t>«</w:t>
      </w:r>
      <w:r w:rsidRPr="004029D2">
        <w:rPr>
          <w:rStyle w:val="Char6"/>
          <w:rFonts w:hint="cs"/>
          <w:rtl/>
        </w:rPr>
        <w:t>کیست گمراه</w:t>
      </w:r>
      <w:r w:rsidRPr="004029D2">
        <w:rPr>
          <w:rStyle w:val="Char6"/>
          <w:rFonts w:hint="cs"/>
          <w:rtl/>
        </w:rPr>
        <w:softHyphen/>
        <w:t xml:space="preserve">تر از </w:t>
      </w:r>
      <w:r w:rsidR="00EF2C75" w:rsidRPr="004029D2">
        <w:rPr>
          <w:rStyle w:val="Char6"/>
          <w:rFonts w:hint="cs"/>
          <w:rtl/>
        </w:rPr>
        <w:t>آن کس</w:t>
      </w:r>
      <w:r w:rsidRPr="004029D2">
        <w:rPr>
          <w:rStyle w:val="Char6"/>
          <w:rFonts w:hint="cs"/>
          <w:rtl/>
        </w:rPr>
        <w:t xml:space="preserve"> که غیر</w:t>
      </w:r>
      <w:r w:rsidR="00065DC3" w:rsidRPr="004029D2">
        <w:rPr>
          <w:rStyle w:val="Char6"/>
          <w:rFonts w:hint="cs"/>
          <w:rtl/>
        </w:rPr>
        <w:t xml:space="preserve"> </w:t>
      </w:r>
      <w:r w:rsidRPr="004029D2">
        <w:rPr>
          <w:rStyle w:val="Char6"/>
          <w:rFonts w:hint="cs"/>
          <w:rtl/>
        </w:rPr>
        <w:t>از خدا کسی را می</w:t>
      </w:r>
      <w:r w:rsidRPr="004029D2">
        <w:rPr>
          <w:rStyle w:val="Char6"/>
          <w:rFonts w:hint="cs"/>
          <w:rtl/>
        </w:rPr>
        <w:softHyphen/>
        <w:t>خواند که تا روز رستاخیز بدو پاسخ نمی</w:t>
      </w:r>
      <w:r w:rsidRPr="004029D2">
        <w:rPr>
          <w:rStyle w:val="Char6"/>
          <w:rFonts w:hint="cs"/>
          <w:rtl/>
        </w:rPr>
        <w:softHyphen/>
        <w:t>دهد و</w:t>
      </w:r>
      <w:r w:rsidR="00194655" w:rsidRPr="004029D2">
        <w:rPr>
          <w:rStyle w:val="Char6"/>
          <w:rFonts w:hint="cs"/>
          <w:rtl/>
        </w:rPr>
        <w:t xml:space="preserve"> آن‌ها </w:t>
      </w:r>
      <w:r w:rsidRPr="004029D2">
        <w:rPr>
          <w:rStyle w:val="Char6"/>
          <w:rFonts w:hint="cs"/>
          <w:rtl/>
        </w:rPr>
        <w:t>از دعای ایشان بی</w:t>
      </w:r>
      <w:r w:rsidRPr="004029D2">
        <w:rPr>
          <w:rStyle w:val="Char6"/>
          <w:rFonts w:hint="cs"/>
          <w:rtl/>
        </w:rPr>
        <w:softHyphen/>
        <w:t>خبرند * و هنگامی که این مردم محشور شوند،</w:t>
      </w:r>
      <w:r w:rsidR="00194655" w:rsidRPr="004029D2">
        <w:rPr>
          <w:rStyle w:val="Char6"/>
          <w:rFonts w:hint="cs"/>
          <w:rtl/>
        </w:rPr>
        <w:t xml:space="preserve"> آن‌ها </w:t>
      </w:r>
      <w:r w:rsidRPr="004029D2">
        <w:rPr>
          <w:rStyle w:val="Char6"/>
          <w:rFonts w:hint="cs"/>
          <w:rtl/>
        </w:rPr>
        <w:t>دشمنان ایشان خواهند شد و عبادت</w:t>
      </w:r>
      <w:r w:rsidR="00EF2C75" w:rsidRPr="004029D2">
        <w:rPr>
          <w:rStyle w:val="Char6"/>
          <w:rFonts w:hint="cs"/>
          <w:rtl/>
        </w:rPr>
        <w:t>‌</w:t>
      </w:r>
      <w:r w:rsidRPr="004029D2">
        <w:rPr>
          <w:rStyle w:val="Char6"/>
          <w:rFonts w:hint="cs"/>
          <w:rtl/>
        </w:rPr>
        <w:t>شان را انکار می</w:t>
      </w:r>
      <w:r w:rsidRPr="004029D2">
        <w:rPr>
          <w:rStyle w:val="Char6"/>
          <w:rFonts w:hint="cs"/>
          <w:rtl/>
        </w:rPr>
        <w:softHyphen/>
        <w:t>کنند</w:t>
      </w:r>
      <w:r w:rsidR="003A1B77" w:rsidRPr="004029D2">
        <w:rPr>
          <w:rFonts w:ascii="Traditional Arabic" w:hAnsi="Traditional Arabic" w:cs="Traditional Arabic"/>
          <w:rtl/>
        </w:rPr>
        <w:t>»</w:t>
      </w:r>
      <w:r w:rsidRPr="004029D2">
        <w:rPr>
          <w:rFonts w:hint="cs"/>
          <w:rtl/>
        </w:rPr>
        <w:t>.</w:t>
      </w:r>
    </w:p>
    <w:p w:rsidR="00CD6FB4" w:rsidRPr="004029D2" w:rsidRDefault="00CD6FB4" w:rsidP="00293DB7">
      <w:pPr>
        <w:jc w:val="both"/>
        <w:rPr>
          <w:rStyle w:val="Char3"/>
          <w:rtl/>
        </w:rPr>
      </w:pPr>
      <w:r w:rsidRPr="004029D2">
        <w:rPr>
          <w:rStyle w:val="Char3"/>
          <w:rFonts w:hint="cs"/>
          <w:rtl/>
        </w:rPr>
        <w:t>و نیز در سورۀ بقره می</w:t>
      </w:r>
      <w:r w:rsidRPr="004029D2">
        <w:rPr>
          <w:rStyle w:val="Char3"/>
          <w:rFonts w:hint="cs"/>
          <w:rtl/>
        </w:rPr>
        <w:softHyphen/>
        <w:t>فرماید</w:t>
      </w:r>
      <w:r w:rsidR="009131D6" w:rsidRPr="004029D2">
        <w:rPr>
          <w:rStyle w:val="Char3"/>
          <w:rFonts w:hint="cs"/>
          <w:rtl/>
        </w:rPr>
        <w:t>:</w:t>
      </w:r>
    </w:p>
    <w:p w:rsidR="003A1B77" w:rsidRPr="004029D2" w:rsidRDefault="003A1B77" w:rsidP="00291FF8">
      <w:pPr>
        <w:pStyle w:val="ab"/>
        <w:spacing w:line="216" w:lineRule="auto"/>
        <w:rPr>
          <w:rStyle w:val="Chara"/>
          <w:rtl/>
        </w:rPr>
      </w:pPr>
      <w:r w:rsidRPr="004029D2">
        <w:rPr>
          <w:rFonts w:ascii="Times New Roman" w:cs="Traditional Arabic" w:hint="cs"/>
          <w:rtl/>
        </w:rPr>
        <w:t>﴿</w:t>
      </w:r>
      <w:r w:rsidRPr="004029D2">
        <w:rPr>
          <w:rStyle w:val="Chara"/>
          <w:rtl/>
        </w:rPr>
        <w:t xml:space="preserve">إِذۡ تَبَرَّأَ </w:t>
      </w:r>
      <w:r w:rsidRPr="004029D2">
        <w:rPr>
          <w:rStyle w:val="Chara"/>
          <w:rFonts w:hint="cs"/>
          <w:rtl/>
        </w:rPr>
        <w:t>ٱلَّذِينَ</w:t>
      </w:r>
      <w:r w:rsidRPr="004029D2">
        <w:rPr>
          <w:rStyle w:val="Chara"/>
          <w:rtl/>
        </w:rPr>
        <w:t xml:space="preserve"> </w:t>
      </w:r>
      <w:r w:rsidRPr="004029D2">
        <w:rPr>
          <w:rStyle w:val="Chara"/>
          <w:rFonts w:hint="cs"/>
          <w:rtl/>
        </w:rPr>
        <w:t>ٱتُّبِعُواْ</w:t>
      </w:r>
      <w:r w:rsidRPr="004029D2">
        <w:rPr>
          <w:rStyle w:val="Chara"/>
          <w:rtl/>
        </w:rPr>
        <w:t xml:space="preserve"> مِنَ </w:t>
      </w:r>
      <w:r w:rsidRPr="004029D2">
        <w:rPr>
          <w:rStyle w:val="Chara"/>
          <w:rFonts w:hint="cs"/>
          <w:rtl/>
        </w:rPr>
        <w:t>ٱلَّذِينَ</w:t>
      </w:r>
      <w:r w:rsidRPr="004029D2">
        <w:rPr>
          <w:rStyle w:val="Chara"/>
          <w:rtl/>
        </w:rPr>
        <w:t xml:space="preserve"> </w:t>
      </w:r>
      <w:r w:rsidRPr="004029D2">
        <w:rPr>
          <w:rStyle w:val="Chara"/>
          <w:rFonts w:hint="cs"/>
          <w:rtl/>
        </w:rPr>
        <w:t>ٱتَّبَعُواْ</w:t>
      </w:r>
      <w:r w:rsidRPr="004029D2">
        <w:rPr>
          <w:rStyle w:val="Chara"/>
          <w:rtl/>
        </w:rPr>
        <w:t xml:space="preserve"> وَرَأَوُاْ </w:t>
      </w:r>
      <w:r w:rsidRPr="004029D2">
        <w:rPr>
          <w:rStyle w:val="Chara"/>
          <w:rFonts w:hint="cs"/>
          <w:rtl/>
        </w:rPr>
        <w:t>ٱلۡعَذَابَ</w:t>
      </w:r>
      <w:r w:rsidRPr="004029D2">
        <w:rPr>
          <w:rStyle w:val="Chara"/>
          <w:rtl/>
        </w:rPr>
        <w:t xml:space="preserve"> وَتَقَطَّعَتۡ بِهِمُ </w:t>
      </w:r>
      <w:r w:rsidRPr="004029D2">
        <w:rPr>
          <w:rStyle w:val="Chara"/>
          <w:rFonts w:hint="cs"/>
          <w:rtl/>
        </w:rPr>
        <w:t>ٱلۡأَسۡبَابُ</w:t>
      </w:r>
      <w:r w:rsidRPr="004029D2">
        <w:rPr>
          <w:rStyle w:val="Chara"/>
          <w:rtl/>
        </w:rPr>
        <w:t>١٦٦</w:t>
      </w:r>
      <w:r w:rsidRPr="004029D2">
        <w:rPr>
          <w:rFonts w:ascii="Times New Roman" w:cs="Traditional Arabic" w:hint="cs"/>
          <w:rtl/>
        </w:rPr>
        <w:t>﴾</w:t>
      </w:r>
      <w:r w:rsidRPr="004029D2">
        <w:rPr>
          <w:rFonts w:cs="IRNazli"/>
          <w:szCs w:val="24"/>
          <w:rtl/>
        </w:rPr>
        <w:t xml:space="preserve"> </w:t>
      </w:r>
      <w:r w:rsidRPr="004029D2">
        <w:rPr>
          <w:rStyle w:val="Char5"/>
          <w:rtl/>
        </w:rPr>
        <w:t>[البقرة: 166]</w:t>
      </w:r>
      <w:r w:rsidRPr="004029D2">
        <w:rPr>
          <w:rStyle w:val="Char5"/>
          <w:rFonts w:hint="cs"/>
          <w:rtl/>
        </w:rPr>
        <w:t>.</w:t>
      </w:r>
    </w:p>
    <w:p w:rsidR="00CD6FB4" w:rsidRPr="004029D2" w:rsidRDefault="00CD6FB4" w:rsidP="003A1B77">
      <w:pPr>
        <w:pStyle w:val="a7"/>
        <w:rPr>
          <w:rtl/>
        </w:rPr>
      </w:pPr>
      <w:r w:rsidRPr="004029D2">
        <w:rPr>
          <w:rFonts w:hint="cs"/>
          <w:rtl/>
        </w:rPr>
        <w:t>یعنی</w:t>
      </w:r>
      <w:r w:rsidR="009131D6" w:rsidRPr="004029D2">
        <w:rPr>
          <w:rFonts w:hint="cs"/>
          <w:rtl/>
        </w:rPr>
        <w:t>:</w:t>
      </w:r>
      <w:r w:rsidRPr="004029D2">
        <w:rPr>
          <w:rFonts w:hint="cs"/>
          <w:rtl/>
        </w:rPr>
        <w:t xml:space="preserve"> </w:t>
      </w:r>
      <w:r w:rsidR="003A1B77" w:rsidRPr="004029D2">
        <w:rPr>
          <w:rFonts w:ascii="Traditional Arabic" w:hAnsi="Traditional Arabic" w:cs="Traditional Arabic"/>
          <w:rtl/>
        </w:rPr>
        <w:t>«</w:t>
      </w:r>
      <w:r w:rsidRPr="004029D2">
        <w:rPr>
          <w:rStyle w:val="Char6"/>
          <w:rFonts w:hint="cs"/>
          <w:rtl/>
        </w:rPr>
        <w:t>آنگاه که پیشوایان از کسانی که آنان را پیروی کردند، بیزاری</w:t>
      </w:r>
      <w:r w:rsidR="00A0232C" w:rsidRPr="004029D2">
        <w:rPr>
          <w:rStyle w:val="Char6"/>
          <w:rFonts w:hint="cs"/>
          <w:rtl/>
        </w:rPr>
        <w:t xml:space="preserve"> می‌</w:t>
      </w:r>
      <w:r w:rsidRPr="004029D2">
        <w:rPr>
          <w:rStyle w:val="Char6"/>
          <w:rFonts w:hint="cs"/>
          <w:rtl/>
        </w:rPr>
        <w:t>جویند و عذاب را می</w:t>
      </w:r>
      <w:r w:rsidRPr="004029D2">
        <w:rPr>
          <w:rStyle w:val="Char6"/>
          <w:rFonts w:hint="cs"/>
          <w:rtl/>
        </w:rPr>
        <w:softHyphen/>
        <w:t>بینند و پیوندهای میان</w:t>
      </w:r>
      <w:r w:rsidR="00065DC3" w:rsidRPr="004029D2">
        <w:rPr>
          <w:rStyle w:val="Char6"/>
          <w:rFonts w:hint="cs"/>
          <w:rtl/>
        </w:rPr>
        <w:t>‌</w:t>
      </w:r>
      <w:r w:rsidRPr="004029D2">
        <w:rPr>
          <w:rStyle w:val="Char6"/>
          <w:rFonts w:hint="cs"/>
          <w:rtl/>
        </w:rPr>
        <w:t>شان قطع می</w:t>
      </w:r>
      <w:r w:rsidRPr="004029D2">
        <w:rPr>
          <w:rStyle w:val="Char6"/>
          <w:rFonts w:hint="cs"/>
          <w:rtl/>
        </w:rPr>
        <w:softHyphen/>
        <w:t>گردد</w:t>
      </w:r>
      <w:r w:rsidR="003A1B77" w:rsidRPr="004029D2">
        <w:rPr>
          <w:rFonts w:ascii="Traditional Arabic" w:hAnsi="Traditional Arabic" w:cs="Traditional Arabic"/>
          <w:rtl/>
        </w:rPr>
        <w:t>»</w:t>
      </w:r>
      <w:r w:rsidR="009131D6" w:rsidRPr="004029D2">
        <w:rPr>
          <w:rFonts w:hint="cs"/>
          <w:rtl/>
        </w:rPr>
        <w:t>.</w:t>
      </w:r>
    </w:p>
    <w:p w:rsidR="00CD6FB4" w:rsidRPr="004029D2" w:rsidRDefault="00CD6FB4" w:rsidP="00291FF8">
      <w:pPr>
        <w:widowControl w:val="0"/>
        <w:jc w:val="both"/>
        <w:rPr>
          <w:rStyle w:val="Char3"/>
          <w:rtl/>
        </w:rPr>
      </w:pPr>
      <w:r w:rsidRPr="004029D2">
        <w:rPr>
          <w:rStyle w:val="Char3"/>
          <w:rFonts w:hint="cs"/>
          <w:rtl/>
        </w:rPr>
        <w:t>و همچنین در سورۀ مبارکۀ فاطر آمده است</w:t>
      </w:r>
      <w:r w:rsidR="009131D6" w:rsidRPr="004029D2">
        <w:rPr>
          <w:rStyle w:val="Char3"/>
          <w:rFonts w:hint="cs"/>
          <w:rtl/>
        </w:rPr>
        <w:t>:</w:t>
      </w:r>
    </w:p>
    <w:p w:rsidR="003A1B77" w:rsidRPr="004029D2" w:rsidRDefault="003A1B77" w:rsidP="00291FF8">
      <w:pPr>
        <w:pStyle w:val="ab"/>
        <w:widowControl w:val="0"/>
        <w:spacing w:line="216" w:lineRule="auto"/>
        <w:rPr>
          <w:rStyle w:val="Chara"/>
          <w:rtl/>
        </w:rPr>
      </w:pPr>
      <w:r w:rsidRPr="004029D2">
        <w:rPr>
          <w:rFonts w:ascii="Times New Roman" w:cs="Traditional Arabic" w:hint="cs"/>
          <w:rtl/>
        </w:rPr>
        <w:t>﴿</w:t>
      </w:r>
      <w:r w:rsidRPr="004029D2">
        <w:rPr>
          <w:rStyle w:val="Chara"/>
          <w:rtl/>
        </w:rPr>
        <w:t>وَ</w:t>
      </w:r>
      <w:r w:rsidRPr="004029D2">
        <w:rPr>
          <w:rStyle w:val="Chara"/>
          <w:rFonts w:hint="cs"/>
          <w:rtl/>
        </w:rPr>
        <w:t>ٱلَّذِينَ</w:t>
      </w:r>
      <w:r w:rsidRPr="004029D2">
        <w:rPr>
          <w:rStyle w:val="Chara"/>
          <w:rtl/>
        </w:rPr>
        <w:t xml:space="preserve"> تَدۡعُونَ مِن دُونِهِ</w:t>
      </w:r>
      <w:r w:rsidRPr="004029D2">
        <w:rPr>
          <w:rStyle w:val="Chara"/>
          <w:rFonts w:hint="cs"/>
          <w:rtl/>
        </w:rPr>
        <w:t>ۦ</w:t>
      </w:r>
      <w:r w:rsidRPr="004029D2">
        <w:rPr>
          <w:rStyle w:val="Chara"/>
          <w:rtl/>
        </w:rPr>
        <w:t xml:space="preserve"> مَا يَمۡلِكُونَ مِن قِطۡمِيرٍ١٣ إِن تَدۡعُوهُمۡ لَا يَسۡمَعُواْ دُعَآءَكُمۡ وَلَوۡ سَمِعُواْ مَا </w:t>
      </w:r>
      <w:r w:rsidRPr="004029D2">
        <w:rPr>
          <w:rStyle w:val="Chara"/>
          <w:rFonts w:hint="cs"/>
          <w:rtl/>
        </w:rPr>
        <w:t>ٱسۡتَجَابُواْ</w:t>
      </w:r>
      <w:r w:rsidRPr="004029D2">
        <w:rPr>
          <w:rStyle w:val="Chara"/>
          <w:rtl/>
        </w:rPr>
        <w:t xml:space="preserve"> لَكُمۡۖ وَيَوۡمَ </w:t>
      </w:r>
      <w:r w:rsidRPr="004029D2">
        <w:rPr>
          <w:rStyle w:val="Chara"/>
          <w:rFonts w:hint="cs"/>
          <w:rtl/>
        </w:rPr>
        <w:t>ٱلۡقِيَٰمَةِ</w:t>
      </w:r>
      <w:r w:rsidRPr="004029D2">
        <w:rPr>
          <w:rStyle w:val="Chara"/>
          <w:rtl/>
        </w:rPr>
        <w:t xml:space="preserve"> يَكۡفُرُونَ بِشِرۡكِكُمۡۚ وَلَا يُنَبِّئُكَ مِثۡلُ خَبِيرٖ</w:t>
      </w:r>
      <w:r w:rsidRPr="004029D2">
        <w:rPr>
          <w:rFonts w:ascii="Times New Roman" w:cs="Traditional Arabic" w:hint="cs"/>
          <w:rtl/>
        </w:rPr>
        <w:t>﴾</w:t>
      </w:r>
      <w:r w:rsidRPr="004029D2">
        <w:rPr>
          <w:rFonts w:cs="IRNazli"/>
          <w:szCs w:val="24"/>
          <w:rtl/>
        </w:rPr>
        <w:t xml:space="preserve"> </w:t>
      </w:r>
      <w:r w:rsidRPr="004029D2">
        <w:rPr>
          <w:rStyle w:val="Char5"/>
          <w:rtl/>
        </w:rPr>
        <w:t>[فاطر: 13-14]</w:t>
      </w:r>
      <w:r w:rsidRPr="004029D2">
        <w:rPr>
          <w:rStyle w:val="Char5"/>
          <w:rFonts w:hint="cs"/>
          <w:rtl/>
        </w:rPr>
        <w:t>.</w:t>
      </w:r>
    </w:p>
    <w:p w:rsidR="00CD6FB4" w:rsidRPr="004029D2" w:rsidRDefault="00CD6FB4" w:rsidP="003A1B77">
      <w:pPr>
        <w:pStyle w:val="a7"/>
        <w:rPr>
          <w:rtl/>
        </w:rPr>
      </w:pPr>
      <w:r w:rsidRPr="004029D2">
        <w:rPr>
          <w:rFonts w:hint="cs"/>
          <w:rtl/>
        </w:rPr>
        <w:t>یعنی</w:t>
      </w:r>
      <w:r w:rsidR="009131D6" w:rsidRPr="004029D2">
        <w:rPr>
          <w:rFonts w:hint="cs"/>
          <w:sz w:val="16"/>
          <w:rtl/>
        </w:rPr>
        <w:t>:</w:t>
      </w:r>
      <w:r w:rsidRPr="004029D2">
        <w:rPr>
          <w:rFonts w:hint="cs"/>
          <w:rtl/>
        </w:rPr>
        <w:t xml:space="preserve"> </w:t>
      </w:r>
      <w:r w:rsidR="003A1B77" w:rsidRPr="004029D2">
        <w:rPr>
          <w:rFonts w:ascii="Traditional Arabic" w:hAnsi="Traditional Arabic" w:cs="Traditional Arabic"/>
          <w:rtl/>
        </w:rPr>
        <w:t>«</w:t>
      </w:r>
      <w:r w:rsidRPr="004029D2">
        <w:rPr>
          <w:rStyle w:val="Char6"/>
          <w:rFonts w:hint="cs"/>
          <w:rtl/>
        </w:rPr>
        <w:t>کسانی که غیر</w:t>
      </w:r>
      <w:r w:rsidR="00065DC3" w:rsidRPr="004029D2">
        <w:rPr>
          <w:rStyle w:val="Char6"/>
          <w:rFonts w:hint="cs"/>
          <w:rtl/>
        </w:rPr>
        <w:t xml:space="preserve"> </w:t>
      </w:r>
      <w:r w:rsidRPr="004029D2">
        <w:rPr>
          <w:rStyle w:val="Char6"/>
          <w:rFonts w:hint="cs"/>
          <w:rtl/>
        </w:rPr>
        <w:t>از خدا،</w:t>
      </w:r>
      <w:r w:rsidR="00194655" w:rsidRPr="004029D2">
        <w:rPr>
          <w:rStyle w:val="Char6"/>
          <w:rFonts w:hint="cs"/>
          <w:rtl/>
        </w:rPr>
        <w:t xml:space="preserve"> آن‌ها </w:t>
      </w:r>
      <w:r w:rsidRPr="004029D2">
        <w:rPr>
          <w:rStyle w:val="Char6"/>
          <w:rFonts w:hint="cs"/>
          <w:rtl/>
        </w:rPr>
        <w:t>را می</w:t>
      </w:r>
      <w:r w:rsidRPr="004029D2">
        <w:rPr>
          <w:rStyle w:val="Char6"/>
          <w:rFonts w:hint="cs"/>
          <w:rtl/>
        </w:rPr>
        <w:softHyphen/>
        <w:t>خوانید مالک پوستۀ هسته</w:t>
      </w:r>
      <w:r w:rsidRPr="004029D2">
        <w:rPr>
          <w:rStyle w:val="Char6"/>
          <w:rFonts w:hint="cs"/>
          <w:rtl/>
        </w:rPr>
        <w:softHyphen/>
      </w:r>
      <w:r w:rsidR="00065DC3" w:rsidRPr="004029D2">
        <w:rPr>
          <w:rStyle w:val="Char6"/>
          <w:rFonts w:hint="cs"/>
          <w:rtl/>
        </w:rPr>
        <w:t xml:space="preserve"> </w:t>
      </w:r>
      <w:r w:rsidRPr="004029D2">
        <w:rPr>
          <w:rStyle w:val="Char6"/>
          <w:rFonts w:hint="cs"/>
          <w:rtl/>
        </w:rPr>
        <w:t>خُرمایی نیستند * اگر</w:t>
      </w:r>
      <w:r w:rsidR="00194655" w:rsidRPr="004029D2">
        <w:rPr>
          <w:rStyle w:val="Char6"/>
          <w:rFonts w:hint="cs"/>
          <w:rtl/>
        </w:rPr>
        <w:t xml:space="preserve"> آن‌ها </w:t>
      </w:r>
      <w:r w:rsidRPr="004029D2">
        <w:rPr>
          <w:rStyle w:val="Char6"/>
          <w:rFonts w:hint="cs"/>
          <w:rtl/>
        </w:rPr>
        <w:t>را بخوانید، دعای شما را نمی</w:t>
      </w:r>
      <w:r w:rsidRPr="004029D2">
        <w:rPr>
          <w:rStyle w:val="Char6"/>
          <w:rFonts w:hint="cs"/>
          <w:rtl/>
        </w:rPr>
        <w:softHyphen/>
        <w:t xml:space="preserve">شنوند </w:t>
      </w:r>
      <w:r w:rsidR="00065DC3" w:rsidRPr="004029D2">
        <w:rPr>
          <w:rStyle w:val="Char6"/>
          <w:rFonts w:hint="cs"/>
          <w:rtl/>
        </w:rPr>
        <w:t>و اگر هم بشنوند به شما پاسخ نمی‌</w:t>
      </w:r>
      <w:r w:rsidRPr="004029D2">
        <w:rPr>
          <w:rStyle w:val="Char6"/>
          <w:rFonts w:hint="cs"/>
          <w:rtl/>
        </w:rPr>
        <w:t>دهند و</w:t>
      </w:r>
      <w:r w:rsidR="00065DC3" w:rsidRPr="004029D2">
        <w:rPr>
          <w:rStyle w:val="Char6"/>
          <w:rFonts w:hint="cs"/>
          <w:rtl/>
        </w:rPr>
        <w:t xml:space="preserve"> </w:t>
      </w:r>
      <w:r w:rsidRPr="004029D2">
        <w:rPr>
          <w:rStyle w:val="Char6"/>
          <w:rFonts w:hint="cs"/>
          <w:rtl/>
        </w:rPr>
        <w:t>روز</w:t>
      </w:r>
      <w:r w:rsidR="00065DC3" w:rsidRPr="004029D2">
        <w:rPr>
          <w:rStyle w:val="Char6"/>
          <w:rFonts w:hint="cs"/>
          <w:rtl/>
        </w:rPr>
        <w:t xml:space="preserve"> </w:t>
      </w:r>
      <w:r w:rsidRPr="004029D2">
        <w:rPr>
          <w:rStyle w:val="Char6"/>
          <w:rFonts w:hint="cs"/>
          <w:rtl/>
        </w:rPr>
        <w:t>رستاخیز شرک شما</w:t>
      </w:r>
      <w:r w:rsidR="00065DC3" w:rsidRPr="004029D2">
        <w:rPr>
          <w:rStyle w:val="Char6"/>
          <w:rFonts w:hint="cs"/>
          <w:rtl/>
        </w:rPr>
        <w:t xml:space="preserve"> </w:t>
      </w:r>
      <w:r w:rsidRPr="004029D2">
        <w:rPr>
          <w:rStyle w:val="Char6"/>
          <w:rFonts w:hint="cs"/>
          <w:rtl/>
        </w:rPr>
        <w:t>را انکار خواهند</w:t>
      </w:r>
      <w:r w:rsidR="00065DC3" w:rsidRPr="004029D2">
        <w:rPr>
          <w:rStyle w:val="Char6"/>
          <w:rFonts w:hint="cs"/>
          <w:rtl/>
        </w:rPr>
        <w:t xml:space="preserve"> </w:t>
      </w:r>
      <w:r w:rsidRPr="004029D2">
        <w:rPr>
          <w:rStyle w:val="Char6"/>
          <w:rFonts w:hint="cs"/>
          <w:rtl/>
        </w:rPr>
        <w:t>کرد و هیچ</w:t>
      </w:r>
      <w:r w:rsidR="00065DC3" w:rsidRPr="004029D2">
        <w:rPr>
          <w:rStyle w:val="Char6"/>
          <w:rFonts w:hint="cs"/>
          <w:rtl/>
        </w:rPr>
        <w:t xml:space="preserve"> </w:t>
      </w:r>
      <w:r w:rsidRPr="004029D2">
        <w:rPr>
          <w:rStyle w:val="Char6"/>
          <w:rFonts w:hint="cs"/>
          <w:rtl/>
        </w:rPr>
        <w:t>کس مانند آن</w:t>
      </w:r>
      <w:r w:rsidRPr="004029D2">
        <w:rPr>
          <w:rStyle w:val="Char6"/>
          <w:rFonts w:hint="cs"/>
          <w:rtl/>
        </w:rPr>
        <w:softHyphen/>
        <w:t>که با خبر است تو را آگاهی نمی</w:t>
      </w:r>
      <w:r w:rsidRPr="004029D2">
        <w:rPr>
          <w:rStyle w:val="Char6"/>
          <w:rFonts w:hint="cs"/>
          <w:rtl/>
        </w:rPr>
        <w:softHyphen/>
        <w:t>دهد</w:t>
      </w:r>
      <w:r w:rsidR="003A1B77" w:rsidRPr="004029D2">
        <w:rPr>
          <w:rFonts w:ascii="Traditional Arabic" w:hAnsi="Traditional Arabic" w:cs="Traditional Arabic"/>
          <w:rtl/>
        </w:rPr>
        <w:t>»</w:t>
      </w:r>
      <w:r w:rsidRPr="004029D2">
        <w:rPr>
          <w:rFonts w:hint="cs"/>
          <w:rtl/>
        </w:rPr>
        <w:t>.</w:t>
      </w:r>
    </w:p>
    <w:p w:rsidR="00CD6FB4" w:rsidRPr="004029D2" w:rsidRDefault="00CD6FB4" w:rsidP="005F0F95">
      <w:pPr>
        <w:jc w:val="both"/>
        <w:rPr>
          <w:rStyle w:val="Char3"/>
          <w:rtl/>
        </w:rPr>
      </w:pPr>
      <w:r w:rsidRPr="004029D2">
        <w:rPr>
          <w:rStyle w:val="Char3"/>
          <w:rFonts w:hint="cs"/>
          <w:rtl/>
        </w:rPr>
        <w:t>با</w:t>
      </w:r>
      <w:r w:rsidR="00065DC3" w:rsidRPr="004029D2">
        <w:rPr>
          <w:rStyle w:val="Char3"/>
          <w:rFonts w:hint="cs"/>
          <w:rtl/>
        </w:rPr>
        <w:t xml:space="preserve"> </w:t>
      </w:r>
      <w:r w:rsidRPr="004029D2">
        <w:rPr>
          <w:rStyle w:val="Char3"/>
          <w:rFonts w:hint="cs"/>
          <w:rtl/>
        </w:rPr>
        <w:t>توجّه به</w:t>
      </w:r>
      <w:r w:rsidRPr="004029D2">
        <w:rPr>
          <w:rStyle w:val="Char3"/>
          <w:rtl/>
        </w:rPr>
        <w:softHyphen/>
      </w:r>
      <w:r w:rsidR="00065DC3" w:rsidRPr="004029D2">
        <w:rPr>
          <w:rStyle w:val="Char3"/>
          <w:rFonts w:hint="cs"/>
          <w:rtl/>
        </w:rPr>
        <w:t xml:space="preserve"> </w:t>
      </w:r>
      <w:r w:rsidRPr="004029D2">
        <w:rPr>
          <w:rStyle w:val="Char3"/>
          <w:rFonts w:hint="cs"/>
          <w:rtl/>
        </w:rPr>
        <w:t>رهنمایی</w:t>
      </w:r>
      <w:r w:rsidR="005F0F95" w:rsidRPr="004029D2">
        <w:rPr>
          <w:rStyle w:val="Char3"/>
          <w:rFonts w:hint="cs"/>
          <w:rtl/>
        </w:rPr>
        <w:t>‌</w:t>
      </w:r>
      <w:r w:rsidRPr="004029D2">
        <w:rPr>
          <w:rStyle w:val="Char3"/>
          <w:rFonts w:hint="cs"/>
          <w:rtl/>
        </w:rPr>
        <w:t>های قرآن کریم، آیۀ مورد</w:t>
      </w:r>
      <w:r w:rsidR="00065DC3" w:rsidRPr="004029D2">
        <w:rPr>
          <w:rStyle w:val="Char3"/>
          <w:rFonts w:hint="cs"/>
          <w:rtl/>
        </w:rPr>
        <w:t xml:space="preserve"> </w:t>
      </w:r>
      <w:r w:rsidRPr="004029D2">
        <w:rPr>
          <w:rStyle w:val="Char3"/>
          <w:rFonts w:hint="cs"/>
          <w:rtl/>
        </w:rPr>
        <w:t>بحث را بدین</w:t>
      </w:r>
      <w:r w:rsidR="00065DC3" w:rsidRPr="004029D2">
        <w:rPr>
          <w:rStyle w:val="Char3"/>
          <w:rFonts w:hint="cs"/>
          <w:rtl/>
        </w:rPr>
        <w:t xml:space="preserve"> </w:t>
      </w:r>
      <w:r w:rsidRPr="004029D2">
        <w:rPr>
          <w:rStyle w:val="Char3"/>
          <w:rFonts w:hint="cs"/>
          <w:rtl/>
        </w:rPr>
        <w:t>صورت باید ترجمه نمودکه</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Pr="004029D2">
        <w:rPr>
          <w:rStyle w:val="Char3"/>
          <w:rFonts w:hint="cs"/>
          <w:rtl/>
        </w:rPr>
        <w:t>چنین نیست</w:t>
      </w:r>
      <w:r w:rsidR="00EC2D34" w:rsidRPr="004029D2">
        <w:rPr>
          <w:rStyle w:val="Char3"/>
          <w:rFonts w:hint="cs"/>
          <w:rtl/>
        </w:rPr>
        <w:t>!</w:t>
      </w:r>
      <w:r w:rsidRPr="004029D2">
        <w:rPr>
          <w:rStyle w:val="Char3"/>
          <w:rFonts w:hint="cs"/>
          <w:rtl/>
        </w:rPr>
        <w:t xml:space="preserve"> آن</w:t>
      </w:r>
      <w:r w:rsidR="005F0F95" w:rsidRPr="004029D2">
        <w:rPr>
          <w:rStyle w:val="Char3"/>
          <w:rFonts w:hint="cs"/>
          <w:rtl/>
        </w:rPr>
        <w:t xml:space="preserve"> </w:t>
      </w:r>
      <w:r w:rsidRPr="004029D2">
        <w:rPr>
          <w:rStyle w:val="Char3"/>
          <w:rFonts w:hint="cs"/>
          <w:rtl/>
        </w:rPr>
        <w:t>معبودان (در روز رستخیز) عبادت ایشان را انکار خواهند</w:t>
      </w:r>
      <w:r w:rsidR="00065DC3" w:rsidRPr="004029D2">
        <w:rPr>
          <w:rStyle w:val="Char3"/>
          <w:rFonts w:hint="cs"/>
          <w:rtl/>
        </w:rPr>
        <w:t xml:space="preserve"> </w:t>
      </w:r>
      <w:r w:rsidRPr="004029D2">
        <w:rPr>
          <w:rStyle w:val="Char3"/>
          <w:rFonts w:hint="cs"/>
          <w:rtl/>
        </w:rPr>
        <w:t>کرد و مخالف آنان خواهند بود</w:t>
      </w:r>
      <w:r w:rsidR="009131D6" w:rsidRPr="004029D2">
        <w:rPr>
          <w:rStyle w:val="Char3"/>
          <w:rFonts w:hint="cs"/>
          <w:rtl/>
        </w:rPr>
        <w:t>».</w:t>
      </w:r>
    </w:p>
    <w:p w:rsidR="00CD6FB4" w:rsidRPr="004029D2" w:rsidRDefault="00CD6FB4" w:rsidP="00293DB7">
      <w:pPr>
        <w:jc w:val="both"/>
        <w:rPr>
          <w:rStyle w:val="Char3"/>
          <w:rtl/>
        </w:rPr>
      </w:pPr>
    </w:p>
    <w:p w:rsidR="00CD6FB4"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046DA7" w:rsidRPr="004029D2" w:rsidRDefault="00046DA7" w:rsidP="00293DB7">
      <w:pPr>
        <w:jc w:val="center"/>
        <w:rPr>
          <w:rStyle w:val="Char3"/>
          <w:rtl/>
        </w:rPr>
        <w:sectPr w:rsidR="00046DA7"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F94276" w:rsidRPr="004029D2" w:rsidRDefault="00F24E76" w:rsidP="00627D30">
      <w:pPr>
        <w:pStyle w:val="a"/>
        <w:rPr>
          <w:rtl/>
        </w:rPr>
      </w:pPr>
      <w:bookmarkStart w:id="207" w:name="_Toc313907382"/>
      <w:bookmarkStart w:id="208" w:name="_Toc435288560"/>
      <w:bookmarkStart w:id="209" w:name="_Toc439081196"/>
      <w:r w:rsidRPr="004029D2">
        <w:rPr>
          <w:rFonts w:hint="cs"/>
          <w:rtl/>
        </w:rPr>
        <w:t>20</w:t>
      </w:r>
      <w:r w:rsidRPr="004029D2">
        <w:rPr>
          <w:rtl/>
        </w:rPr>
        <w:br/>
      </w:r>
      <w:r w:rsidR="00F94276" w:rsidRPr="004029D2">
        <w:rPr>
          <w:rFonts w:hint="cs"/>
          <w:rtl/>
        </w:rPr>
        <w:t>نکاتی از سورۀ طه</w:t>
      </w:r>
      <w:bookmarkEnd w:id="207"/>
      <w:bookmarkEnd w:id="208"/>
      <w:bookmarkEnd w:id="209"/>
    </w:p>
    <w:p w:rsidR="00F94276" w:rsidRPr="004029D2" w:rsidRDefault="003A1B77" w:rsidP="00732341">
      <w:pPr>
        <w:pStyle w:val="a0"/>
        <w:rPr>
          <w:sz w:val="34"/>
          <w:rtl/>
        </w:rPr>
      </w:pPr>
      <w:bookmarkStart w:id="210" w:name="_Toc313907383"/>
      <w:bookmarkStart w:id="211" w:name="_Toc435288561"/>
      <w:bookmarkStart w:id="212" w:name="_Toc439081197"/>
      <w:r w:rsidRPr="004029D2">
        <w:rPr>
          <w:rFonts w:ascii="Times New Roman" w:hAnsi="Times New Roman" w:cs="Traditional Arabic"/>
          <w:rtl/>
        </w:rPr>
        <w:t>﴿</w:t>
      </w:r>
      <w:r w:rsidRPr="004029D2">
        <w:rPr>
          <w:rStyle w:val="Chara"/>
          <w:rtl/>
        </w:rPr>
        <w:t xml:space="preserve">مَآ أَنزَلۡنَا عَلَيۡكَ </w:t>
      </w:r>
      <w:r w:rsidRPr="004029D2">
        <w:rPr>
          <w:rStyle w:val="Chara"/>
          <w:rFonts w:hint="cs"/>
          <w:rtl/>
        </w:rPr>
        <w:t>ٱلۡقُرۡءَانَ</w:t>
      </w:r>
      <w:r w:rsidRPr="004029D2">
        <w:rPr>
          <w:rStyle w:val="Chara"/>
          <w:rtl/>
        </w:rPr>
        <w:t xml:space="preserve"> لِتَشۡقَىٰٓ٢ إِلَّا تَذۡكِرَةٗ لِّمَن يَخۡشَىٰ٣</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[طه: 2-3]</w:t>
      </w:r>
      <w:r w:rsidRPr="004029D2">
        <w:rPr>
          <w:rStyle w:val="Char5"/>
          <w:rFonts w:hint="cs"/>
          <w:b w:val="0"/>
          <w:bCs w:val="0"/>
          <w:rtl/>
        </w:rPr>
        <w:t>.</w:t>
      </w:r>
      <w:r w:rsidR="003A167D" w:rsidRPr="004029D2">
        <w:rPr>
          <w:rFonts w:hint="cs"/>
          <w:sz w:val="34"/>
          <w:rtl/>
        </w:rPr>
        <w:t xml:space="preserve"> </w:t>
      </w:r>
      <w:r w:rsidR="00F94276" w:rsidRPr="004029D2">
        <w:rPr>
          <w:rFonts w:hint="cs"/>
          <w:sz w:val="34"/>
          <w:rtl/>
        </w:rPr>
        <w:t>پیامبر</w:t>
      </w:r>
      <w:r w:rsidR="003A167D" w:rsidRPr="00291FF8">
        <w:rPr>
          <w:rFonts w:cs="CTraditional Arabic" w:hint="cs"/>
          <w:b w:val="0"/>
          <w:bCs w:val="0"/>
          <w:sz w:val="36"/>
          <w:szCs w:val="28"/>
          <w:rtl/>
        </w:rPr>
        <w:t>ص</w:t>
      </w:r>
      <w:r w:rsidR="00F94276" w:rsidRPr="004029D2">
        <w:rPr>
          <w:rFonts w:hint="cs"/>
          <w:sz w:val="34"/>
          <w:rtl/>
        </w:rPr>
        <w:t xml:space="preserve"> از چه چیز رنج می</w:t>
      </w:r>
      <w:r w:rsidR="00F94276" w:rsidRPr="004029D2">
        <w:rPr>
          <w:rFonts w:hint="cs"/>
          <w:sz w:val="34"/>
          <w:rtl/>
        </w:rPr>
        <w:softHyphen/>
        <w:t>بُرد</w:t>
      </w:r>
      <w:r w:rsidR="00763EBF" w:rsidRPr="004029D2">
        <w:rPr>
          <w:rFonts w:hint="cs"/>
          <w:sz w:val="34"/>
          <w:rtl/>
        </w:rPr>
        <w:t>؟!.</w:t>
      </w:r>
      <w:bookmarkEnd w:id="210"/>
      <w:bookmarkEnd w:id="211"/>
      <w:bookmarkEnd w:id="212"/>
      <w:r w:rsidR="00F94276" w:rsidRPr="004029D2">
        <w:rPr>
          <w:rFonts w:hint="cs"/>
          <w:sz w:val="34"/>
          <w:rtl/>
        </w:rPr>
        <w:t xml:space="preserve"> </w:t>
      </w:r>
    </w:p>
    <w:p w:rsidR="00F94276" w:rsidRPr="004029D2" w:rsidRDefault="00B9160E" w:rsidP="00F033A4">
      <w:pPr>
        <w:jc w:val="both"/>
        <w:rPr>
          <w:rStyle w:val="Char3"/>
          <w:rtl/>
        </w:rPr>
      </w:pPr>
      <w:r w:rsidRPr="004029D2">
        <w:rPr>
          <w:rStyle w:val="Char3"/>
          <w:rFonts w:hint="cs"/>
          <w:rtl/>
        </w:rPr>
        <w:t>خدای تعالی</w:t>
      </w:r>
      <w:r w:rsidR="00F94276" w:rsidRPr="004029D2">
        <w:rPr>
          <w:rStyle w:val="Char3"/>
          <w:rFonts w:hint="cs"/>
          <w:rtl/>
        </w:rPr>
        <w:t xml:space="preserve"> در این دو آیۀ کریمه می</w:t>
      </w:r>
      <w:r w:rsidR="00F94276" w:rsidRPr="004029D2">
        <w:rPr>
          <w:rStyle w:val="Char3"/>
          <w:rFonts w:hint="cs"/>
          <w:rtl/>
        </w:rPr>
        <w:softHyphen/>
        <w:t>فرماید</w:t>
      </w:r>
      <w:r w:rsidR="009131D6" w:rsidRPr="004029D2">
        <w:rPr>
          <w:rStyle w:val="Char3"/>
          <w:rFonts w:hint="cs"/>
          <w:rtl/>
        </w:rPr>
        <w:t>:</w:t>
      </w:r>
      <w:r w:rsidR="00F94276" w:rsidRPr="004029D2">
        <w:rPr>
          <w:rStyle w:val="Char3"/>
          <w:rFonts w:hint="cs"/>
          <w:rtl/>
        </w:rPr>
        <w:t xml:space="preserve"> </w:t>
      </w:r>
      <w:r w:rsidR="009131D6" w:rsidRPr="004029D2">
        <w:rPr>
          <w:rStyle w:val="Char3"/>
          <w:rFonts w:hint="cs"/>
          <w:rtl/>
        </w:rPr>
        <w:t>«</w:t>
      </w:r>
      <w:r w:rsidR="00F94276" w:rsidRPr="004029D2">
        <w:rPr>
          <w:rStyle w:val="Char3"/>
          <w:rFonts w:hint="cs"/>
          <w:rtl/>
        </w:rPr>
        <w:t>ما این قرآن را بر تو فرو نفرستادیم برای</w:t>
      </w:r>
      <w:r w:rsidR="00D22284" w:rsidRPr="004029D2">
        <w:rPr>
          <w:rStyle w:val="Char3"/>
          <w:rFonts w:hint="cs"/>
          <w:rtl/>
        </w:rPr>
        <w:t xml:space="preserve"> </w:t>
      </w:r>
      <w:r w:rsidR="00EF2C75" w:rsidRPr="004029D2">
        <w:rPr>
          <w:rStyle w:val="Char3"/>
          <w:rFonts w:hint="cs"/>
          <w:rtl/>
        </w:rPr>
        <w:t>این‌که</w:t>
      </w:r>
      <w:r w:rsidR="00F94276" w:rsidRPr="004029D2">
        <w:rPr>
          <w:rStyle w:val="Char3"/>
          <w:rFonts w:hint="cs"/>
          <w:rtl/>
        </w:rPr>
        <w:t xml:space="preserve"> به رنج افتی * بلکه (آن</w:t>
      </w:r>
      <w:r w:rsidR="00466E05" w:rsidRPr="004029D2">
        <w:rPr>
          <w:rStyle w:val="Char3"/>
          <w:rFonts w:hint="cs"/>
          <w:rtl/>
        </w:rPr>
        <w:t xml:space="preserve"> </w:t>
      </w:r>
      <w:r w:rsidR="00F94276" w:rsidRPr="004029D2">
        <w:rPr>
          <w:rStyle w:val="Char3"/>
          <w:rFonts w:hint="cs"/>
          <w:rtl/>
        </w:rPr>
        <w:t>را فرستادیم) برای پند دادنِ هر</w:t>
      </w:r>
      <w:r w:rsidR="00065DC3" w:rsidRPr="004029D2">
        <w:rPr>
          <w:rStyle w:val="Char3"/>
          <w:rFonts w:hint="cs"/>
          <w:rtl/>
        </w:rPr>
        <w:t xml:space="preserve"> </w:t>
      </w:r>
      <w:r w:rsidR="00F94276" w:rsidRPr="004029D2">
        <w:rPr>
          <w:rStyle w:val="Char3"/>
          <w:rFonts w:hint="cs"/>
          <w:rtl/>
        </w:rPr>
        <w:t>کسی که (از خدا) پروا می</w:t>
      </w:r>
      <w:r w:rsidR="00F94276" w:rsidRPr="004029D2">
        <w:rPr>
          <w:rStyle w:val="Char3"/>
          <w:rFonts w:hint="cs"/>
          <w:rtl/>
        </w:rPr>
        <w:softHyphen/>
        <w:t>کند» کلمۀ «</w:t>
      </w:r>
      <w:r w:rsidR="00F94276" w:rsidRPr="004029D2">
        <w:rPr>
          <w:rStyle w:val="Char1"/>
          <w:rFonts w:hint="cs"/>
          <w:rtl/>
        </w:rPr>
        <w:t>إلّا</w:t>
      </w:r>
      <w:r w:rsidR="00F94276" w:rsidRPr="004029D2">
        <w:rPr>
          <w:rStyle w:val="Char3"/>
          <w:rFonts w:hint="cs"/>
          <w:rtl/>
        </w:rPr>
        <w:t>» در</w:t>
      </w:r>
      <w:r w:rsidR="00065DC3" w:rsidRPr="004029D2">
        <w:rPr>
          <w:rStyle w:val="Char3"/>
          <w:rFonts w:hint="cs"/>
          <w:rtl/>
        </w:rPr>
        <w:t xml:space="preserve"> </w:t>
      </w:r>
      <w:r w:rsidR="00F94276" w:rsidRPr="004029D2">
        <w:rPr>
          <w:rStyle w:val="Char3"/>
          <w:rFonts w:hint="cs"/>
          <w:rtl/>
        </w:rPr>
        <w:t>اینجا برای استثنای منقطع بکار رفته و</w:t>
      </w:r>
      <w:r w:rsidR="00065DC3" w:rsidRPr="004029D2">
        <w:rPr>
          <w:rStyle w:val="Char3"/>
          <w:rFonts w:hint="cs"/>
          <w:rtl/>
        </w:rPr>
        <w:t xml:space="preserve"> </w:t>
      </w:r>
      <w:r w:rsidR="00F94276" w:rsidRPr="004029D2">
        <w:rPr>
          <w:rStyle w:val="Char3"/>
          <w:rFonts w:hint="cs"/>
          <w:rtl/>
        </w:rPr>
        <w:t>به قول مُبَرّد (از أئمّۀ نحو عربی) به</w:t>
      </w:r>
      <w:r w:rsidR="00065DC3" w:rsidRPr="004029D2">
        <w:rPr>
          <w:rStyle w:val="Char3"/>
          <w:rFonts w:hint="cs"/>
          <w:rtl/>
        </w:rPr>
        <w:t xml:space="preserve"> </w:t>
      </w:r>
      <w:r w:rsidR="00F94276" w:rsidRPr="004029D2">
        <w:rPr>
          <w:rStyle w:val="Char3"/>
          <w:rFonts w:hint="cs"/>
          <w:rtl/>
        </w:rPr>
        <w:softHyphen/>
        <w:t>معنای «</w:t>
      </w:r>
      <w:r w:rsidR="00F94276" w:rsidRPr="004029D2">
        <w:rPr>
          <w:rStyle w:val="Char1"/>
          <w:rFonts w:hint="cs"/>
          <w:rtl/>
        </w:rPr>
        <w:t>ل</w:t>
      </w:r>
      <w:r w:rsidR="00481CFD" w:rsidRPr="004029D2">
        <w:rPr>
          <w:rStyle w:val="Char1"/>
          <w:rFonts w:hint="cs"/>
          <w:rtl/>
        </w:rPr>
        <w:t>ك</w:t>
      </w:r>
      <w:r w:rsidR="00F94276" w:rsidRPr="004029D2">
        <w:rPr>
          <w:rStyle w:val="Char1"/>
          <w:rFonts w:hint="cs"/>
          <w:rtl/>
        </w:rPr>
        <w:t>ن</w:t>
      </w:r>
      <w:r w:rsidR="00F94276" w:rsidRPr="004029D2">
        <w:rPr>
          <w:rStyle w:val="Char3"/>
          <w:rFonts w:hint="cs"/>
          <w:rtl/>
        </w:rPr>
        <w:t>» می</w:t>
      </w:r>
      <w:r w:rsidR="00F94276" w:rsidRPr="004029D2">
        <w:rPr>
          <w:rStyle w:val="Char3"/>
          <w:rFonts w:hint="cs"/>
          <w:rtl/>
        </w:rPr>
        <w:softHyphen/>
        <w:t>آید و «</w:t>
      </w:r>
      <w:r w:rsidR="00F94276" w:rsidRPr="004029D2">
        <w:rPr>
          <w:rStyle w:val="Char1"/>
          <w:rFonts w:hint="cs"/>
          <w:rtl/>
        </w:rPr>
        <w:t>تَذ</w:t>
      </w:r>
      <w:r w:rsidR="00481CFD" w:rsidRPr="004029D2">
        <w:rPr>
          <w:rStyle w:val="Char1"/>
          <w:rFonts w:hint="cs"/>
          <w:rtl/>
        </w:rPr>
        <w:t>ك</w:t>
      </w:r>
      <w:r w:rsidR="00F94276" w:rsidRPr="004029D2">
        <w:rPr>
          <w:rStyle w:val="Char1"/>
          <w:rFonts w:hint="cs"/>
          <w:rtl/>
        </w:rPr>
        <w:t>رَ</w:t>
      </w:r>
      <w:r w:rsidR="005F0F95" w:rsidRPr="004029D2">
        <w:rPr>
          <w:rStyle w:val="Char1"/>
          <w:rFonts w:hint="cs"/>
          <w:rtl/>
        </w:rPr>
        <w:t>ة</w:t>
      </w:r>
      <w:r w:rsidR="00F94276" w:rsidRPr="004029D2">
        <w:rPr>
          <w:rStyle w:val="Char1"/>
          <w:rFonts w:hint="cs"/>
          <w:rtl/>
        </w:rPr>
        <w:t>ً</w:t>
      </w:r>
      <w:r w:rsidR="00F94276" w:rsidRPr="004029D2">
        <w:rPr>
          <w:rStyle w:val="Char3"/>
          <w:rFonts w:hint="cs"/>
          <w:rtl/>
        </w:rPr>
        <w:t xml:space="preserve">» </w:t>
      </w:r>
      <w:r w:rsidR="00EF2C75" w:rsidRPr="004029D2">
        <w:rPr>
          <w:rStyle w:val="Char3"/>
          <w:rFonts w:hint="cs"/>
          <w:rtl/>
        </w:rPr>
        <w:t>چنان‌که</w:t>
      </w:r>
      <w:r w:rsidR="00F94276" w:rsidRPr="004029D2">
        <w:rPr>
          <w:rStyle w:val="Char3"/>
          <w:rFonts w:hint="cs"/>
          <w:rtl/>
        </w:rPr>
        <w:t xml:space="preserve"> زمخشری گفته در مقام مفعولٌ لَه</w:t>
      </w:r>
      <w:r w:rsidR="00732341" w:rsidRPr="004029D2">
        <w:rPr>
          <w:rStyle w:val="Char3"/>
          <w:rFonts w:hint="cs"/>
          <w:rtl/>
        </w:rPr>
        <w:t xml:space="preserve"> </w:t>
      </w:r>
      <w:r w:rsidR="00F94276" w:rsidRPr="004029D2">
        <w:rPr>
          <w:rStyle w:val="Char3"/>
          <w:rFonts w:hint="cs"/>
          <w:rtl/>
        </w:rPr>
        <w:t>(</w:t>
      </w:r>
      <w:r w:rsidR="00F94276" w:rsidRPr="004029D2">
        <w:rPr>
          <w:rStyle w:val="Char1"/>
          <w:rFonts w:hint="cs"/>
          <w:rtl/>
        </w:rPr>
        <w:t>مفعولٌ لأجلِه</w:t>
      </w:r>
      <w:r w:rsidR="00F94276" w:rsidRPr="004029D2">
        <w:rPr>
          <w:rStyle w:val="Char3"/>
          <w:rFonts w:hint="cs"/>
          <w:rtl/>
        </w:rPr>
        <w:t>) آمده است. این دو آیۀ شریفه نظایر فراوان در قرآن کریم دارند و رسول</w:t>
      </w:r>
      <w:r w:rsidR="00F94276" w:rsidRPr="004029D2">
        <w:rPr>
          <w:rStyle w:val="Char3"/>
          <w:rFonts w:hint="cs"/>
          <w:rtl/>
        </w:rPr>
        <w:softHyphen/>
        <w:t>خدا</w:t>
      </w:r>
      <w:r w:rsidR="00320A45" w:rsidRPr="004029D2">
        <w:rPr>
          <w:rStyle w:val="Char3"/>
          <w:rFonts w:hint="cs"/>
          <w:rtl/>
        </w:rPr>
        <w:t xml:space="preserve"> </w:t>
      </w:r>
      <w:r w:rsidR="00320A45" w:rsidRPr="004029D2">
        <w:rPr>
          <w:rFonts w:cs="CTraditional Arabic" w:hint="cs"/>
          <w:rtl/>
          <w:lang w:bidi="fa-IR"/>
        </w:rPr>
        <w:t>ص</w:t>
      </w:r>
      <w:r w:rsidR="00F94276" w:rsidRPr="004029D2">
        <w:rPr>
          <w:rStyle w:val="Char3"/>
          <w:rFonts w:hint="cs"/>
          <w:rtl/>
        </w:rPr>
        <w:t xml:space="preserve"> را آرام می</w:t>
      </w:r>
      <w:r w:rsidR="00F94276" w:rsidRPr="004029D2">
        <w:rPr>
          <w:rStyle w:val="Char3"/>
          <w:rFonts w:hint="cs"/>
          <w:rtl/>
        </w:rPr>
        <w:softHyphen/>
        <w:t>کنند که از انکار مخالفان و سر</w:t>
      </w:r>
      <w:r w:rsidR="00065DC3" w:rsidRPr="004029D2">
        <w:rPr>
          <w:rStyle w:val="Char3"/>
          <w:rFonts w:hint="cs"/>
          <w:rtl/>
        </w:rPr>
        <w:t xml:space="preserve"> </w:t>
      </w:r>
      <w:r w:rsidR="00F94276" w:rsidRPr="004029D2">
        <w:rPr>
          <w:rStyle w:val="Char3"/>
          <w:rFonts w:hint="cs"/>
          <w:rtl/>
        </w:rPr>
        <w:t>سختی آنان در رنج و تعب نباشد و توقّع نداشته باشد که جُز پروا</w:t>
      </w:r>
      <w:r w:rsidR="00065DC3" w:rsidRPr="004029D2">
        <w:rPr>
          <w:rStyle w:val="Char3"/>
          <w:rFonts w:hint="cs"/>
          <w:rtl/>
        </w:rPr>
        <w:t xml:space="preserve"> </w:t>
      </w:r>
      <w:r w:rsidR="00F94276" w:rsidRPr="004029D2">
        <w:rPr>
          <w:rStyle w:val="Char3"/>
          <w:rFonts w:hint="cs"/>
          <w:rtl/>
        </w:rPr>
        <w:t xml:space="preserve">کنندگان از حق، کسی دل به ایمان </w:t>
      </w:r>
      <w:r w:rsidR="00F94276" w:rsidRPr="00291FF8">
        <w:rPr>
          <w:rStyle w:val="Char3"/>
          <w:rFonts w:hint="cs"/>
          <w:spacing w:val="-4"/>
          <w:rtl/>
        </w:rPr>
        <w:t>سپارد. ولی برخی از مفسّران دربارۀ آیۀ نخست</w:t>
      </w:r>
      <w:r w:rsidR="00EF2C75" w:rsidRPr="00291FF8">
        <w:rPr>
          <w:rStyle w:val="Char3"/>
          <w:rFonts w:hint="cs"/>
          <w:spacing w:val="-4"/>
          <w:rtl/>
        </w:rPr>
        <w:t>‌شان</w:t>
      </w:r>
      <w:r w:rsidR="00F94276" w:rsidRPr="00291FF8">
        <w:rPr>
          <w:rStyle w:val="Char3"/>
          <w:rFonts w:hint="cs"/>
          <w:spacing w:val="-4"/>
          <w:rtl/>
        </w:rPr>
        <w:t xml:space="preserve"> نزول غریبی آورده</w:t>
      </w:r>
      <w:r w:rsidR="00F94276" w:rsidRPr="00291FF8">
        <w:rPr>
          <w:rStyle w:val="Char3"/>
          <w:rFonts w:hint="cs"/>
          <w:spacing w:val="-4"/>
          <w:rtl/>
        </w:rPr>
        <w:softHyphen/>
        <w:t>اند که با مدلول آن نمی</w:t>
      </w:r>
      <w:r w:rsidR="00F94276" w:rsidRPr="00291FF8">
        <w:rPr>
          <w:rStyle w:val="Char3"/>
          <w:rFonts w:hint="cs"/>
          <w:spacing w:val="-4"/>
          <w:rtl/>
        </w:rPr>
        <w:softHyphen/>
        <w:t>سازد</w:t>
      </w:r>
      <w:r w:rsidR="007122E7" w:rsidRPr="00291FF8">
        <w:rPr>
          <w:rStyle w:val="Char3"/>
          <w:rFonts w:hint="cs"/>
          <w:spacing w:val="-4"/>
          <w:rtl/>
        </w:rPr>
        <w:t>.</w:t>
      </w:r>
      <w:r w:rsidR="00F94276" w:rsidRPr="00291FF8">
        <w:rPr>
          <w:rStyle w:val="Char3"/>
          <w:rFonts w:hint="cs"/>
          <w:spacing w:val="-4"/>
          <w:rtl/>
        </w:rPr>
        <w:t xml:space="preserve"> سیوطی در تفسیر «</w:t>
      </w:r>
      <w:r w:rsidR="00F94276" w:rsidRPr="00291FF8">
        <w:rPr>
          <w:rStyle w:val="Char1"/>
          <w:rFonts w:hint="cs"/>
          <w:spacing w:val="-4"/>
          <w:rtl/>
        </w:rPr>
        <w:t>الدُّرُّ ال</w:t>
      </w:r>
      <w:r w:rsidR="00291FF8" w:rsidRPr="00291FF8">
        <w:rPr>
          <w:rStyle w:val="Char1"/>
          <w:rFonts w:hint="cs"/>
          <w:spacing w:val="-4"/>
          <w:rtl/>
        </w:rPr>
        <w:t>ـ</w:t>
      </w:r>
      <w:r w:rsidR="00F94276" w:rsidRPr="00291FF8">
        <w:rPr>
          <w:rStyle w:val="Char1"/>
          <w:rFonts w:hint="cs"/>
          <w:spacing w:val="-4"/>
          <w:rtl/>
        </w:rPr>
        <w:t>منثور</w:t>
      </w:r>
      <w:r w:rsidR="00F94276" w:rsidRPr="00291FF8">
        <w:rPr>
          <w:rStyle w:val="Char3"/>
          <w:rFonts w:hint="cs"/>
          <w:spacing w:val="-4"/>
          <w:rtl/>
        </w:rPr>
        <w:t>» از قول ابن</w:t>
      </w:r>
      <w:r w:rsidR="00F94276" w:rsidRPr="00291FF8">
        <w:rPr>
          <w:rStyle w:val="Char3"/>
          <w:rFonts w:hint="cs"/>
          <w:spacing w:val="-4"/>
          <w:rtl/>
        </w:rPr>
        <w:softHyphen/>
        <w:t>عبّاس می</w:t>
      </w:r>
      <w:r w:rsidR="00F94276" w:rsidRPr="00291FF8">
        <w:rPr>
          <w:rStyle w:val="Char3"/>
          <w:rFonts w:hint="cs"/>
          <w:spacing w:val="-4"/>
          <w:rtl/>
        </w:rPr>
        <w:softHyphen/>
        <w:t>نویسد</w:t>
      </w:r>
      <w:r w:rsidR="009131D6" w:rsidRPr="00291FF8">
        <w:rPr>
          <w:rStyle w:val="Char3"/>
          <w:rFonts w:hint="cs"/>
          <w:spacing w:val="-4"/>
          <w:rtl/>
        </w:rPr>
        <w:t>:</w:t>
      </w:r>
      <w:r w:rsidR="00F94276" w:rsidRPr="00291FF8">
        <w:rPr>
          <w:rStyle w:val="Char3"/>
          <w:rFonts w:hint="cs"/>
          <w:spacing w:val="-4"/>
          <w:rtl/>
        </w:rPr>
        <w:t xml:space="preserve"> </w:t>
      </w:r>
      <w:r w:rsidR="00F033A4" w:rsidRPr="00291FF8">
        <w:rPr>
          <w:rStyle w:val="Char3"/>
          <w:rFonts w:hint="cs"/>
          <w:spacing w:val="-4"/>
          <w:rtl/>
        </w:rPr>
        <w:t>«</w:t>
      </w:r>
      <w:r w:rsidR="00F94276" w:rsidRPr="00291FF8">
        <w:rPr>
          <w:rStyle w:val="Char1"/>
          <w:spacing w:val="-4"/>
          <w:rtl/>
        </w:rPr>
        <w:t>إنَّ النَّبِ</w:t>
      </w:r>
      <w:r w:rsidR="00481CFD" w:rsidRPr="00291FF8">
        <w:rPr>
          <w:rStyle w:val="Char1"/>
          <w:spacing w:val="-4"/>
          <w:rtl/>
        </w:rPr>
        <w:t>ي</w:t>
      </w:r>
      <w:r w:rsidR="00F94276" w:rsidRPr="00291FF8">
        <w:rPr>
          <w:rStyle w:val="Char1"/>
          <w:spacing w:val="-4"/>
          <w:rtl/>
        </w:rPr>
        <w:t xml:space="preserve"> </w:t>
      </w:r>
      <w:r w:rsidR="000C44BA" w:rsidRPr="00291FF8">
        <w:rPr>
          <w:rFonts w:ascii="Traditional Arabic" w:hAnsi="Traditional Arabic" w:cs="CTraditional Arabic" w:hint="cs"/>
          <w:spacing w:val="-4"/>
          <w:sz w:val="31"/>
          <w:rtl/>
          <w:lang w:bidi="fa-IR"/>
        </w:rPr>
        <w:t>ص</w:t>
      </w:r>
      <w:r w:rsidR="00F94276" w:rsidRPr="004029D2">
        <w:rPr>
          <w:rFonts w:ascii="Traditional Arabic" w:hAnsi="Traditional Arabic" w:cs="Traditional Arabic"/>
          <w:sz w:val="31"/>
          <w:rtl/>
          <w:lang w:bidi="fa-IR"/>
        </w:rPr>
        <w:t xml:space="preserve"> </w:t>
      </w:r>
      <w:r w:rsidR="00F94276" w:rsidRPr="004029D2">
        <w:rPr>
          <w:rStyle w:val="Char1"/>
          <w:rtl/>
        </w:rPr>
        <w:t>أوَّلُ</w:t>
      </w:r>
      <w:r w:rsidR="00F94276" w:rsidRPr="004029D2">
        <w:rPr>
          <w:rFonts w:ascii="Traditional Arabic" w:hAnsi="Traditional Arabic" w:cs="Traditional Arabic"/>
          <w:sz w:val="31"/>
          <w:rtl/>
          <w:lang w:bidi="fa-IR"/>
        </w:rPr>
        <w:t xml:space="preserve"> </w:t>
      </w:r>
      <w:r w:rsidR="00F94276" w:rsidRPr="004029D2">
        <w:rPr>
          <w:rStyle w:val="Char1"/>
          <w:rtl/>
        </w:rPr>
        <w:t>ما اُنزِلَ عَلَ</w:t>
      </w:r>
      <w:r w:rsidR="00481CFD" w:rsidRPr="004029D2">
        <w:rPr>
          <w:rStyle w:val="Char1"/>
          <w:rtl/>
        </w:rPr>
        <w:t>ي</w:t>
      </w:r>
      <w:r w:rsidR="00F94276" w:rsidRPr="004029D2">
        <w:rPr>
          <w:rStyle w:val="Char1"/>
          <w:rtl/>
        </w:rPr>
        <w:t>هِ الوَح</w:t>
      </w:r>
      <w:r w:rsidR="00481CFD" w:rsidRPr="004029D2">
        <w:rPr>
          <w:rStyle w:val="Char1"/>
          <w:rtl/>
        </w:rPr>
        <w:t>ي</w:t>
      </w:r>
      <w:r w:rsidR="00F94276" w:rsidRPr="004029D2">
        <w:rPr>
          <w:rStyle w:val="Char1"/>
          <w:rtl/>
        </w:rPr>
        <w:t xml:space="preserve"> </w:t>
      </w:r>
      <w:r w:rsidR="00481CFD" w:rsidRPr="004029D2">
        <w:rPr>
          <w:rStyle w:val="Char1"/>
          <w:rtl/>
        </w:rPr>
        <w:t>ك</w:t>
      </w:r>
      <w:r w:rsidR="00F94276" w:rsidRPr="004029D2">
        <w:rPr>
          <w:rStyle w:val="Char1"/>
          <w:rtl/>
        </w:rPr>
        <w:t xml:space="preserve">انَ </w:t>
      </w:r>
      <w:r w:rsidR="00481CFD" w:rsidRPr="004029D2">
        <w:rPr>
          <w:rStyle w:val="Char1"/>
          <w:rtl/>
        </w:rPr>
        <w:t>ي</w:t>
      </w:r>
      <w:r w:rsidR="00F94276" w:rsidRPr="004029D2">
        <w:rPr>
          <w:rStyle w:val="Char1"/>
          <w:rtl/>
        </w:rPr>
        <w:t>قُومُ عَل</w:t>
      </w:r>
      <w:r w:rsidR="00291FF8">
        <w:rPr>
          <w:rStyle w:val="Char1"/>
          <w:rFonts w:hint="cs"/>
          <w:rtl/>
          <w:lang w:bidi="ar-SA"/>
        </w:rPr>
        <w:t>ى</w:t>
      </w:r>
      <w:r w:rsidR="00F94276" w:rsidRPr="004029D2">
        <w:rPr>
          <w:rStyle w:val="Char1"/>
          <w:rtl/>
        </w:rPr>
        <w:t xml:space="preserve"> صُدُورِ قَدَمَ</w:t>
      </w:r>
      <w:r w:rsidR="00481CFD" w:rsidRPr="004029D2">
        <w:rPr>
          <w:rStyle w:val="Char1"/>
          <w:rtl/>
        </w:rPr>
        <w:t>ي</w:t>
      </w:r>
      <w:r w:rsidR="00F94276" w:rsidRPr="004029D2">
        <w:rPr>
          <w:rStyle w:val="Char1"/>
          <w:rtl/>
        </w:rPr>
        <w:t>هِ إذا صَلّ</w:t>
      </w:r>
      <w:r w:rsidR="00291FF8">
        <w:rPr>
          <w:rStyle w:val="Char1"/>
          <w:rFonts w:hint="cs"/>
          <w:rtl/>
          <w:lang w:bidi="ar-SA"/>
        </w:rPr>
        <w:t>ى</w:t>
      </w:r>
      <w:r w:rsidR="00F94276" w:rsidRPr="004029D2">
        <w:rPr>
          <w:rStyle w:val="Char1"/>
          <w:rtl/>
        </w:rPr>
        <w:t xml:space="preserve"> فَأنزَلَ اللهُ</w:t>
      </w:r>
      <w:r w:rsidR="009131D6" w:rsidRPr="004029D2">
        <w:rPr>
          <w:rStyle w:val="Char1"/>
          <w:rtl/>
        </w:rPr>
        <w:t>:</w:t>
      </w:r>
      <w:r w:rsidR="00F94276" w:rsidRPr="004029D2">
        <w:rPr>
          <w:rStyle w:val="Char1"/>
          <w:rtl/>
        </w:rPr>
        <w:t xml:space="preserve"> طه ماأنزَلنا عَلَ</w:t>
      </w:r>
      <w:r w:rsidR="00481CFD" w:rsidRPr="004029D2">
        <w:rPr>
          <w:rStyle w:val="Char1"/>
          <w:rtl/>
        </w:rPr>
        <w:t>يك</w:t>
      </w:r>
      <w:r w:rsidR="00F94276" w:rsidRPr="004029D2">
        <w:rPr>
          <w:rStyle w:val="Char1"/>
          <w:rtl/>
        </w:rPr>
        <w:t xml:space="preserve"> القُرآنَ لِتَشق</w:t>
      </w:r>
      <w:r w:rsidR="00481CFD" w:rsidRPr="004029D2">
        <w:rPr>
          <w:rStyle w:val="Char1"/>
          <w:rtl/>
        </w:rPr>
        <w:t>ي</w:t>
      </w:r>
      <w:r w:rsidR="000C44BA" w:rsidRPr="004029D2">
        <w:rPr>
          <w:rStyle w:val="Char3"/>
          <w:rtl/>
        </w:rPr>
        <w:t>»</w:t>
      </w:r>
      <w:r w:rsidR="00F94276" w:rsidRPr="004029D2">
        <w:rPr>
          <w:rStyle w:val="Char3"/>
          <w:rFonts w:hint="cs"/>
          <w:vertAlign w:val="superscript"/>
          <w:rtl/>
        </w:rPr>
        <w:t>(</w:t>
      </w:r>
      <w:r w:rsidR="00F94276" w:rsidRPr="004029D2">
        <w:rPr>
          <w:rStyle w:val="Char3"/>
          <w:vertAlign w:val="superscript"/>
          <w:rtl/>
        </w:rPr>
        <w:footnoteReference w:id="244"/>
      </w:r>
      <w:r w:rsidR="00F94276" w:rsidRPr="004029D2">
        <w:rPr>
          <w:rStyle w:val="Char3"/>
          <w:rFonts w:hint="cs"/>
          <w:vertAlign w:val="superscript"/>
          <w:rtl/>
        </w:rPr>
        <w:t>)</w:t>
      </w:r>
      <w:r w:rsidR="00291FF8">
        <w:rPr>
          <w:rStyle w:val="Char3"/>
          <w:rFonts w:hint="cs"/>
          <w:rtl/>
        </w:rPr>
        <w:t xml:space="preserve"> «</w:t>
      </w:r>
      <w:r w:rsidR="00F94276" w:rsidRPr="004029D2">
        <w:rPr>
          <w:rStyle w:val="Char3"/>
          <w:rFonts w:hint="cs"/>
          <w:rtl/>
        </w:rPr>
        <w:t>پیامبر</w:t>
      </w:r>
      <w:r w:rsidR="00FD0AC0" w:rsidRPr="004029D2">
        <w:rPr>
          <w:rStyle w:val="Char3"/>
          <w:rFonts w:hint="cs"/>
          <w:rtl/>
        </w:rPr>
        <w:t xml:space="preserve"> </w:t>
      </w:r>
      <w:r w:rsidR="00F94276" w:rsidRPr="004029D2">
        <w:rPr>
          <w:rStyle w:val="Char3"/>
          <w:rFonts w:hint="cs"/>
          <w:rtl/>
        </w:rPr>
        <w:t xml:space="preserve">خدا </w:t>
      </w:r>
      <w:r w:rsidR="00B92A45" w:rsidRPr="004029D2">
        <w:rPr>
          <w:rFonts w:ascii="Times New Roman Bold" w:hAnsi="Times New Roman Bold" w:cs="CTraditional Arabic" w:hint="cs"/>
          <w:b/>
          <w:rtl/>
          <w:lang w:bidi="fa-IR"/>
        </w:rPr>
        <w:t>ص</w:t>
      </w:r>
      <w:r w:rsidR="00F94276" w:rsidRPr="004029D2">
        <w:rPr>
          <w:rStyle w:val="Char3"/>
          <w:rFonts w:hint="cs"/>
          <w:rtl/>
        </w:rPr>
        <w:t xml:space="preserve"> در آغاز نزول وحی</w:t>
      </w:r>
      <w:r w:rsidR="006B3BF1" w:rsidRPr="004029D2">
        <w:rPr>
          <w:rStyle w:val="Char3"/>
          <w:rFonts w:hint="cs"/>
          <w:rtl/>
        </w:rPr>
        <w:t>،</w:t>
      </w:r>
      <w:r w:rsidR="00BB63CC" w:rsidRPr="004029D2">
        <w:rPr>
          <w:rStyle w:val="Char3"/>
          <w:rFonts w:hint="cs"/>
          <w:rtl/>
        </w:rPr>
        <w:t xml:space="preserve"> </w:t>
      </w:r>
      <w:r w:rsidR="000C44BA" w:rsidRPr="004029D2">
        <w:rPr>
          <w:rStyle w:val="Char3"/>
          <w:rFonts w:hint="cs"/>
          <w:rtl/>
        </w:rPr>
        <w:t xml:space="preserve">به </w:t>
      </w:r>
      <w:r w:rsidR="000C44BA" w:rsidRPr="004029D2">
        <w:rPr>
          <w:rStyle w:val="Char3"/>
          <w:rFonts w:hint="cs"/>
          <w:rtl/>
        </w:rPr>
        <w:softHyphen/>
        <w:t>هنگام نماز ب</w:t>
      </w:r>
      <w:r w:rsidR="00065DC3" w:rsidRPr="004029D2">
        <w:rPr>
          <w:rStyle w:val="Char3"/>
          <w:rFonts w:hint="cs"/>
          <w:rtl/>
        </w:rPr>
        <w:t>ر پنجه‌</w:t>
      </w:r>
      <w:r w:rsidR="00F94276" w:rsidRPr="004029D2">
        <w:rPr>
          <w:rStyle w:val="Char3"/>
          <w:rFonts w:hint="cs"/>
          <w:rtl/>
        </w:rPr>
        <w:t>های پایش می</w:t>
      </w:r>
      <w:r w:rsidR="00F94276" w:rsidRPr="004029D2">
        <w:rPr>
          <w:rStyle w:val="Char3"/>
          <w:rFonts w:hint="cs"/>
          <w:rtl/>
        </w:rPr>
        <w:softHyphen/>
        <w:t>ایستاد، آنگاه خدا این آیه را فرو</w:t>
      </w:r>
      <w:r w:rsidR="00FD0AC0" w:rsidRPr="004029D2">
        <w:rPr>
          <w:rStyle w:val="Char3"/>
          <w:rFonts w:hint="cs"/>
          <w:rtl/>
        </w:rPr>
        <w:t xml:space="preserve"> </w:t>
      </w:r>
      <w:r w:rsidR="00F94276" w:rsidRPr="004029D2">
        <w:rPr>
          <w:rStyle w:val="Char3"/>
          <w:rFonts w:hint="cs"/>
          <w:rtl/>
        </w:rPr>
        <w:t>فرستاد که</w:t>
      </w:r>
      <w:r w:rsidR="009131D6" w:rsidRPr="004029D2">
        <w:rPr>
          <w:rStyle w:val="Char3"/>
          <w:rFonts w:hint="cs"/>
          <w:rtl/>
        </w:rPr>
        <w:t>:</w:t>
      </w:r>
      <w:r w:rsidR="00F94276" w:rsidRPr="004029D2">
        <w:rPr>
          <w:rStyle w:val="Char3"/>
          <w:rFonts w:hint="cs"/>
          <w:rtl/>
        </w:rPr>
        <w:t xml:space="preserve"> ما قرآن ر</w:t>
      </w:r>
      <w:r w:rsidR="00291FF8">
        <w:rPr>
          <w:rStyle w:val="Char3"/>
          <w:rFonts w:hint="cs"/>
          <w:rtl/>
        </w:rPr>
        <w:t>ا بر تو نازل نکردیم تا رنج بکشی»</w:t>
      </w:r>
      <w:r w:rsidR="00EC2D34" w:rsidRPr="004029D2">
        <w:rPr>
          <w:rStyle w:val="Char3"/>
          <w:rFonts w:hint="cs"/>
          <w:rtl/>
        </w:rPr>
        <w:t>!</w:t>
      </w:r>
      <w:r w:rsidR="00291FF8">
        <w:rPr>
          <w:rStyle w:val="Char3"/>
          <w:rFonts w:hint="cs"/>
          <w:rtl/>
        </w:rPr>
        <w:t>.</w:t>
      </w:r>
    </w:p>
    <w:p w:rsidR="00F94276" w:rsidRPr="004029D2" w:rsidRDefault="00F94276" w:rsidP="00F033A4">
      <w:pPr>
        <w:jc w:val="both"/>
        <w:rPr>
          <w:rStyle w:val="Char3"/>
          <w:rtl/>
        </w:rPr>
      </w:pPr>
      <w:r w:rsidRPr="004029D2">
        <w:rPr>
          <w:rStyle w:val="Char3"/>
          <w:rFonts w:hint="cs"/>
          <w:rtl/>
        </w:rPr>
        <w:t>در تفاسیر شیعی نیز این معنا را آورده</w:t>
      </w:r>
      <w:r w:rsidRPr="004029D2">
        <w:rPr>
          <w:rStyle w:val="Char3"/>
          <w:rFonts w:hint="cs"/>
          <w:rtl/>
        </w:rPr>
        <w:softHyphen/>
        <w:t xml:space="preserve">اند </w:t>
      </w:r>
      <w:r w:rsidR="00EF2C75" w:rsidRPr="004029D2">
        <w:rPr>
          <w:rStyle w:val="Char3"/>
          <w:rFonts w:hint="cs"/>
          <w:rtl/>
        </w:rPr>
        <w:t>چنان‌که</w:t>
      </w:r>
      <w:r w:rsidRPr="004029D2">
        <w:rPr>
          <w:rStyle w:val="Char3"/>
          <w:rFonts w:hint="cs"/>
          <w:rtl/>
        </w:rPr>
        <w:t xml:space="preserve"> فیض کاشانی در تفسیر «صافی» از امام باقر</w:t>
      </w:r>
      <w:r w:rsidR="009123AF" w:rsidRPr="004029D2">
        <w:rPr>
          <w:rStyle w:val="Char3"/>
          <w:rFonts w:hint="cs"/>
          <w:rtl/>
        </w:rPr>
        <w:t xml:space="preserve"> </w:t>
      </w:r>
      <w:r w:rsidR="00E54A54" w:rsidRPr="004029D2">
        <w:rPr>
          <w:rStyle w:val="Char3"/>
          <w:rFonts w:cs="CTraditional Arabic" w:hint="cs"/>
          <w:rtl/>
        </w:rPr>
        <w:t>÷</w:t>
      </w:r>
      <w:r w:rsidRPr="004029D2">
        <w:rPr>
          <w:rStyle w:val="Char3"/>
          <w:rFonts w:hint="cs"/>
          <w:rtl/>
        </w:rPr>
        <w:t xml:space="preserve"> روایت می</w:t>
      </w:r>
      <w:r w:rsidRPr="004029D2">
        <w:rPr>
          <w:rStyle w:val="Char3"/>
          <w:rFonts w:hint="cs"/>
          <w:rtl/>
        </w:rPr>
        <w:softHyphen/>
        <w:t>کند که</w:t>
      </w:r>
      <w:r w:rsidR="009131D6" w:rsidRPr="004029D2">
        <w:rPr>
          <w:rStyle w:val="Char3"/>
          <w:rFonts w:hint="cs"/>
          <w:rtl/>
        </w:rPr>
        <w:t>:</w:t>
      </w:r>
      <w:r w:rsidRPr="004029D2">
        <w:rPr>
          <w:rStyle w:val="Char3"/>
          <w:rFonts w:hint="cs"/>
          <w:rtl/>
        </w:rPr>
        <w:t xml:space="preserve"> </w:t>
      </w:r>
      <w:r w:rsidR="00F033A4" w:rsidRPr="004029D2">
        <w:rPr>
          <w:rStyle w:val="Char3"/>
          <w:rFonts w:hint="cs"/>
          <w:rtl/>
        </w:rPr>
        <w:t>«</w:t>
      </w:r>
      <w:r w:rsidR="00481CFD" w:rsidRPr="004029D2">
        <w:rPr>
          <w:rStyle w:val="Char1"/>
          <w:rtl/>
        </w:rPr>
        <w:t>ك</w:t>
      </w:r>
      <w:r w:rsidRPr="004029D2">
        <w:rPr>
          <w:rStyle w:val="Char1"/>
          <w:rtl/>
        </w:rPr>
        <w:t>انَ رَسُولُ اللهِ</w:t>
      </w:r>
      <w:r w:rsidR="000C44BA" w:rsidRPr="004029D2">
        <w:rPr>
          <w:rStyle w:val="Char1"/>
          <w:rFonts w:hint="cs"/>
          <w:rtl/>
        </w:rPr>
        <w:t xml:space="preserve"> </w:t>
      </w:r>
      <w:r w:rsidR="000C44BA" w:rsidRPr="004029D2">
        <w:rPr>
          <w:rFonts w:ascii="Traditional Arabic" w:hAnsi="Traditional Arabic" w:cs="CTraditional Arabic" w:hint="cs"/>
          <w:rtl/>
          <w:lang w:bidi="fa-IR"/>
        </w:rPr>
        <w:t>ص</w:t>
      </w:r>
      <w:r w:rsidR="009123AF" w:rsidRPr="004029D2">
        <w:rPr>
          <w:rFonts w:ascii="Traditional Arabic" w:hAnsi="Traditional Arabic" w:cs="Traditional Arabic"/>
          <w:b/>
          <w:rtl/>
          <w:lang w:bidi="fa-IR"/>
        </w:rPr>
        <w:t xml:space="preserve"> </w:t>
      </w:r>
      <w:r w:rsidR="00481CFD" w:rsidRPr="004029D2">
        <w:rPr>
          <w:rStyle w:val="Char1"/>
          <w:rtl/>
        </w:rPr>
        <w:t>ي</w:t>
      </w:r>
      <w:r w:rsidRPr="004029D2">
        <w:rPr>
          <w:rStyle w:val="Char1"/>
          <w:rtl/>
        </w:rPr>
        <w:t>قُومُ عَل</w:t>
      </w:r>
      <w:r w:rsidR="00291FF8">
        <w:rPr>
          <w:rStyle w:val="Char1"/>
          <w:rFonts w:hint="cs"/>
          <w:rtl/>
          <w:lang w:bidi="ar-SA"/>
        </w:rPr>
        <w:t>ى</w:t>
      </w:r>
      <w:r w:rsidRPr="004029D2">
        <w:rPr>
          <w:rStyle w:val="Char1"/>
          <w:rtl/>
        </w:rPr>
        <w:t xml:space="preserve"> أطرافِ أصابِعِ رِجلَ</w:t>
      </w:r>
      <w:r w:rsidR="00481CFD" w:rsidRPr="004029D2">
        <w:rPr>
          <w:rStyle w:val="Char1"/>
          <w:rtl/>
        </w:rPr>
        <w:t>ي</w:t>
      </w:r>
      <w:r w:rsidRPr="004029D2">
        <w:rPr>
          <w:rStyle w:val="Char1"/>
          <w:rtl/>
        </w:rPr>
        <w:t>هِ فَأنزَلَ اللهُ سُبحانَهُ طه ماأنزَلنا عَلَ</w:t>
      </w:r>
      <w:r w:rsidR="00481CFD" w:rsidRPr="004029D2">
        <w:rPr>
          <w:rStyle w:val="Char1"/>
          <w:rtl/>
        </w:rPr>
        <w:t>يك</w:t>
      </w:r>
      <w:r w:rsidRPr="004029D2">
        <w:rPr>
          <w:rStyle w:val="Char1"/>
          <w:rtl/>
        </w:rPr>
        <w:t xml:space="preserve"> القُرآنَ لِتَشق</w:t>
      </w:r>
      <w:r w:rsidR="00481CFD" w:rsidRPr="004029D2">
        <w:rPr>
          <w:rStyle w:val="Char1"/>
          <w:rtl/>
        </w:rPr>
        <w:t>ي</w:t>
      </w:r>
      <w:r w:rsidR="000C44BA" w:rsidRPr="004029D2">
        <w:rPr>
          <w:rStyle w:val="Char3"/>
          <w:rtl/>
        </w:rPr>
        <w:t>»</w:t>
      </w:r>
      <w:r w:rsidRPr="004029D2">
        <w:rPr>
          <w:rStyle w:val="Char3"/>
          <w:rFonts w:hint="cs"/>
          <w:vertAlign w:val="superscript"/>
          <w:rtl/>
        </w:rPr>
        <w:t>(</w:t>
      </w:r>
      <w:r w:rsidRPr="004029D2">
        <w:rPr>
          <w:rStyle w:val="Char3"/>
          <w:vertAlign w:val="superscript"/>
          <w:rtl/>
        </w:rPr>
        <w:footnoteReference w:id="245"/>
      </w:r>
      <w:r w:rsidRPr="004029D2">
        <w:rPr>
          <w:rStyle w:val="Char3"/>
          <w:rFonts w:hint="cs"/>
          <w:vertAlign w:val="superscript"/>
          <w:rtl/>
        </w:rPr>
        <w:t>)</w:t>
      </w:r>
      <w:r w:rsidRPr="004029D2">
        <w:rPr>
          <w:rStyle w:val="Char1"/>
          <w:rFonts w:hint="cs"/>
          <w:rtl/>
        </w:rPr>
        <w:t xml:space="preserve"> </w:t>
      </w:r>
      <w:r w:rsidR="00291FF8">
        <w:rPr>
          <w:rStyle w:val="Char3"/>
          <w:rFonts w:hint="cs"/>
          <w:rtl/>
        </w:rPr>
        <w:t>«</w:t>
      </w:r>
      <w:r w:rsidRPr="004029D2">
        <w:rPr>
          <w:rStyle w:val="Char3"/>
          <w:rFonts w:hint="cs"/>
          <w:rtl/>
        </w:rPr>
        <w:t>رسول</w:t>
      </w:r>
      <w:r w:rsidR="00FD0AC0" w:rsidRPr="004029D2">
        <w:rPr>
          <w:rStyle w:val="Char3"/>
          <w:rFonts w:hint="cs"/>
          <w:rtl/>
        </w:rPr>
        <w:t xml:space="preserve"> </w:t>
      </w:r>
      <w:r w:rsidRPr="004029D2">
        <w:rPr>
          <w:rStyle w:val="Char3"/>
          <w:rFonts w:hint="cs"/>
          <w:rtl/>
        </w:rPr>
        <w:t>خدا</w:t>
      </w:r>
      <w:r w:rsidR="00FD0AC0" w:rsidRPr="004029D2">
        <w:rPr>
          <w:rStyle w:val="Char3"/>
          <w:rFonts w:hint="cs"/>
          <w:rtl/>
        </w:rPr>
        <w:t xml:space="preserve"> </w:t>
      </w:r>
      <w:r w:rsidR="00B92A45" w:rsidRPr="004029D2">
        <w:rPr>
          <w:rFonts w:ascii="Times New Roman Bold" w:hAnsi="Times New Roman Bold" w:cs="CTraditional Arabic" w:hint="cs"/>
          <w:b/>
          <w:rtl/>
          <w:lang w:bidi="fa-IR"/>
        </w:rPr>
        <w:t>ص</w:t>
      </w:r>
      <w:r w:rsidRPr="004029D2">
        <w:rPr>
          <w:rStyle w:val="Char3"/>
          <w:rFonts w:hint="cs"/>
          <w:rtl/>
        </w:rPr>
        <w:t xml:space="preserve"> بر سر پنجۀ پاهای خود می</w:t>
      </w:r>
      <w:r w:rsidRPr="004029D2">
        <w:rPr>
          <w:rStyle w:val="Char3"/>
          <w:rFonts w:hint="cs"/>
          <w:rtl/>
        </w:rPr>
        <w:softHyphen/>
        <w:t>ایستاد و خدای سبحان این آیه را فرو</w:t>
      </w:r>
      <w:r w:rsidR="00065DC3" w:rsidRPr="004029D2">
        <w:rPr>
          <w:rStyle w:val="Char3"/>
          <w:rFonts w:hint="cs"/>
          <w:rtl/>
        </w:rPr>
        <w:t xml:space="preserve"> </w:t>
      </w:r>
      <w:r w:rsidRPr="004029D2">
        <w:rPr>
          <w:rStyle w:val="Char3"/>
          <w:rFonts w:hint="cs"/>
          <w:rtl/>
        </w:rPr>
        <w:t>فرستاد که</w:t>
      </w:r>
      <w:r w:rsidR="009131D6" w:rsidRPr="004029D2">
        <w:rPr>
          <w:rStyle w:val="Char3"/>
          <w:rFonts w:hint="cs"/>
          <w:rtl/>
        </w:rPr>
        <w:t>:</w:t>
      </w:r>
      <w:r w:rsidRPr="004029D2">
        <w:rPr>
          <w:rStyle w:val="Char3"/>
          <w:rFonts w:hint="cs"/>
          <w:rtl/>
        </w:rPr>
        <w:t xml:space="preserve"> ما قران را بر</w:t>
      </w:r>
      <w:r w:rsidR="00065DC3" w:rsidRPr="004029D2">
        <w:rPr>
          <w:rStyle w:val="Char3"/>
          <w:rFonts w:hint="cs"/>
          <w:rtl/>
        </w:rPr>
        <w:t xml:space="preserve"> </w:t>
      </w:r>
      <w:r w:rsidRPr="004029D2">
        <w:rPr>
          <w:rStyle w:val="Char3"/>
          <w:rFonts w:hint="cs"/>
          <w:rtl/>
        </w:rPr>
        <w:t>تو نا</w:t>
      </w:r>
      <w:r w:rsidR="00291FF8">
        <w:rPr>
          <w:rStyle w:val="Char3"/>
          <w:rFonts w:hint="cs"/>
          <w:rtl/>
        </w:rPr>
        <w:t>زل نکردیم تا رنج بکشی»</w:t>
      </w:r>
      <w:r w:rsidRPr="004029D2">
        <w:rPr>
          <w:rStyle w:val="Char3"/>
          <w:rFonts w:hint="cs"/>
          <w:rtl/>
        </w:rPr>
        <w:t>!</w:t>
      </w:r>
      <w:r w:rsidR="00BB63CC" w:rsidRPr="004029D2">
        <w:rPr>
          <w:rStyle w:val="Char3"/>
          <w:rFonts w:hint="cs"/>
          <w:rtl/>
        </w:rPr>
        <w:t xml:space="preserve"> </w:t>
      </w:r>
      <w:r w:rsidRPr="004029D2">
        <w:rPr>
          <w:rStyle w:val="Char3"/>
          <w:rFonts w:hint="cs"/>
          <w:rtl/>
        </w:rPr>
        <w:t>در همین کتاب آمده است که</w:t>
      </w:r>
      <w:r w:rsidR="009131D6" w:rsidRPr="004029D2">
        <w:rPr>
          <w:rStyle w:val="Char3"/>
          <w:rFonts w:hint="cs"/>
          <w:rtl/>
        </w:rPr>
        <w:t>:</w:t>
      </w:r>
      <w:r w:rsidRPr="004029D2">
        <w:rPr>
          <w:rStyle w:val="Char3"/>
          <w:rFonts w:hint="cs"/>
          <w:rtl/>
        </w:rPr>
        <w:t xml:space="preserve"> </w:t>
      </w:r>
      <w:r w:rsidR="00F033A4" w:rsidRPr="004029D2">
        <w:rPr>
          <w:rStyle w:val="Char3"/>
          <w:rFonts w:hint="cs"/>
          <w:rtl/>
        </w:rPr>
        <w:t>«</w:t>
      </w:r>
      <w:r w:rsidRPr="004029D2">
        <w:rPr>
          <w:rStyle w:val="Char1"/>
          <w:rtl/>
        </w:rPr>
        <w:t>حَتّ</w:t>
      </w:r>
      <w:r w:rsidR="00291FF8">
        <w:rPr>
          <w:rStyle w:val="Char1"/>
          <w:rFonts w:hint="cs"/>
          <w:rtl/>
          <w:lang w:bidi="ar-SA"/>
        </w:rPr>
        <w:t>ى</w:t>
      </w:r>
      <w:r w:rsidRPr="004029D2">
        <w:rPr>
          <w:rStyle w:val="Char1"/>
          <w:rtl/>
        </w:rPr>
        <w:t xml:space="preserve"> تَوَرَّمَت قَدَماهُ</w:t>
      </w:r>
      <w:r w:rsidR="000C44BA" w:rsidRPr="004029D2">
        <w:rPr>
          <w:rFonts w:ascii="Traditional Arabic" w:hAnsi="Traditional Arabic" w:cs="Traditional Arabic"/>
          <w:rtl/>
          <w:lang w:bidi="fa-IR"/>
        </w:rPr>
        <w:t>»</w:t>
      </w:r>
      <w:r w:rsidRPr="004029D2">
        <w:rPr>
          <w:rStyle w:val="Char3"/>
          <w:rFonts w:hint="cs"/>
          <w:rtl/>
        </w:rPr>
        <w:t xml:space="preserve"> </w:t>
      </w:r>
      <w:r w:rsidR="00291FF8">
        <w:rPr>
          <w:rStyle w:val="Char3"/>
          <w:rFonts w:hint="cs"/>
          <w:rtl/>
        </w:rPr>
        <w:t>«</w:t>
      </w:r>
      <w:r w:rsidRPr="004029D2">
        <w:rPr>
          <w:rStyle w:val="Char3"/>
          <w:rFonts w:hint="cs"/>
          <w:rtl/>
        </w:rPr>
        <w:t>تاآنجا که پاهای پیامبر</w:t>
      </w:r>
      <w:r w:rsidR="00B92A45" w:rsidRPr="004029D2">
        <w:rPr>
          <w:rFonts w:ascii="Times New Roman Bold" w:hAnsi="Times New Roman Bold" w:cs="CTraditional Arabic" w:hint="cs"/>
          <w:b/>
          <w:rtl/>
          <w:lang w:bidi="fa-IR"/>
        </w:rPr>
        <w:t>ص</w:t>
      </w:r>
      <w:r w:rsidR="00291FF8">
        <w:rPr>
          <w:rStyle w:val="Char3"/>
          <w:rFonts w:hint="cs"/>
          <w:rtl/>
        </w:rPr>
        <w:t xml:space="preserve"> متورّم شد»</w:t>
      </w:r>
      <w:r w:rsidR="00EC2D34" w:rsidRPr="004029D2">
        <w:rPr>
          <w:rStyle w:val="Char3"/>
          <w:rFonts w:hint="cs"/>
          <w:rtl/>
        </w:rPr>
        <w:t>!</w:t>
      </w:r>
      <w:r w:rsidR="00732341" w:rsidRPr="004029D2">
        <w:rPr>
          <w:rStyle w:val="Char3"/>
          <w:rFonts w:hint="cs"/>
          <w:rtl/>
        </w:rPr>
        <w:t>.</w:t>
      </w:r>
      <w:r w:rsidRPr="004029D2">
        <w:rPr>
          <w:rStyle w:val="Char3"/>
          <w:rFonts w:hint="cs"/>
          <w:rtl/>
        </w:rPr>
        <w:t xml:space="preserve"> </w:t>
      </w:r>
    </w:p>
    <w:p w:rsidR="00F94276" w:rsidRPr="004029D2" w:rsidRDefault="00F94276" w:rsidP="00F033A4">
      <w:pPr>
        <w:jc w:val="both"/>
        <w:rPr>
          <w:rStyle w:val="Char3"/>
          <w:rtl/>
        </w:rPr>
      </w:pPr>
      <w:r w:rsidRPr="004029D2">
        <w:rPr>
          <w:rStyle w:val="Char3"/>
          <w:rFonts w:hint="cs"/>
          <w:rtl/>
        </w:rPr>
        <w:t>همچنین از قول ابن</w:t>
      </w:r>
      <w:r w:rsidR="00065DC3" w:rsidRPr="004029D2">
        <w:rPr>
          <w:rStyle w:val="Char3"/>
          <w:rFonts w:hint="cs"/>
          <w:rtl/>
        </w:rPr>
        <w:t xml:space="preserve"> </w:t>
      </w:r>
      <w:r w:rsidRPr="004029D2">
        <w:rPr>
          <w:rStyle w:val="Char3"/>
          <w:rFonts w:hint="cs"/>
          <w:rtl/>
        </w:rPr>
        <w:softHyphen/>
        <w:t>عبّاس آورده</w:t>
      </w:r>
      <w:r w:rsidRPr="004029D2">
        <w:rPr>
          <w:rStyle w:val="Char3"/>
          <w:rFonts w:hint="cs"/>
          <w:rtl/>
        </w:rPr>
        <w:softHyphen/>
        <w:t>اند که گفت</w:t>
      </w:r>
      <w:r w:rsidR="009131D6" w:rsidRPr="004029D2">
        <w:rPr>
          <w:rStyle w:val="Char3"/>
          <w:rFonts w:hint="cs"/>
          <w:rtl/>
        </w:rPr>
        <w:t>:</w:t>
      </w:r>
      <w:r w:rsidRPr="004029D2">
        <w:rPr>
          <w:rStyle w:val="Char3"/>
          <w:rFonts w:hint="cs"/>
          <w:rtl/>
        </w:rPr>
        <w:t xml:space="preserve"> </w:t>
      </w:r>
      <w:r w:rsidR="00F033A4" w:rsidRPr="004029D2">
        <w:rPr>
          <w:rStyle w:val="Char3"/>
          <w:rFonts w:hint="cs"/>
          <w:rtl/>
        </w:rPr>
        <w:t>«</w:t>
      </w:r>
      <w:r w:rsidR="00481CFD" w:rsidRPr="004029D2">
        <w:rPr>
          <w:rStyle w:val="Char1"/>
          <w:rtl/>
        </w:rPr>
        <w:t>ك</w:t>
      </w:r>
      <w:r w:rsidRPr="004029D2">
        <w:rPr>
          <w:rStyle w:val="Char1"/>
          <w:rtl/>
        </w:rPr>
        <w:t>انَ رَسُولُ اللهِ</w:t>
      </w:r>
      <w:r w:rsidR="000C44BA" w:rsidRPr="004029D2">
        <w:rPr>
          <w:rStyle w:val="Char1"/>
          <w:rFonts w:hint="cs"/>
          <w:rtl/>
        </w:rPr>
        <w:t xml:space="preserve"> </w:t>
      </w:r>
      <w:r w:rsidR="000C44BA" w:rsidRPr="004029D2">
        <w:rPr>
          <w:rFonts w:ascii="Traditional Arabic" w:hAnsi="Traditional Arabic" w:cs="CTraditional Arabic" w:hint="cs"/>
          <w:rtl/>
          <w:lang w:bidi="fa-IR"/>
        </w:rPr>
        <w:t>ص</w:t>
      </w:r>
      <w:r w:rsidRPr="004029D2">
        <w:rPr>
          <w:rStyle w:val="Char1"/>
          <w:rtl/>
        </w:rPr>
        <w:t xml:space="preserve"> إذا قام مِنَ اللَّ</w:t>
      </w:r>
      <w:r w:rsidR="00481CFD" w:rsidRPr="004029D2">
        <w:rPr>
          <w:rStyle w:val="Char1"/>
          <w:rtl/>
        </w:rPr>
        <w:t>ي</w:t>
      </w:r>
      <w:r w:rsidRPr="004029D2">
        <w:rPr>
          <w:rStyle w:val="Char1"/>
          <w:rtl/>
        </w:rPr>
        <w:t xml:space="preserve">لِ </w:t>
      </w:r>
      <w:r w:rsidR="00481CFD" w:rsidRPr="004029D2">
        <w:rPr>
          <w:rStyle w:val="Char1"/>
          <w:rtl/>
        </w:rPr>
        <w:t>ي</w:t>
      </w:r>
      <w:r w:rsidRPr="004029D2">
        <w:rPr>
          <w:rStyle w:val="Char1"/>
          <w:rtl/>
        </w:rPr>
        <w:t xml:space="preserve">ربَطُ نَفسَهُ بِحَبلٍ </w:t>
      </w:r>
      <w:r w:rsidR="00291FF8">
        <w:rPr>
          <w:rStyle w:val="Char1"/>
          <w:rtl/>
        </w:rPr>
        <w:t>ك</w:t>
      </w:r>
      <w:r w:rsidR="00291FF8">
        <w:rPr>
          <w:rStyle w:val="Char1"/>
          <w:rFonts w:hint="cs"/>
          <w:rtl/>
          <w:lang w:bidi="ar-SA"/>
        </w:rPr>
        <w:t>ى</w:t>
      </w:r>
      <w:r w:rsidRPr="004029D2">
        <w:rPr>
          <w:rStyle w:val="Char1"/>
          <w:rtl/>
        </w:rPr>
        <w:t xml:space="preserve"> لا</w:t>
      </w:r>
      <w:r w:rsidR="000C44BA" w:rsidRPr="004029D2">
        <w:rPr>
          <w:rStyle w:val="Char1"/>
          <w:rFonts w:hint="cs"/>
          <w:rtl/>
        </w:rPr>
        <w:t xml:space="preserve"> </w:t>
      </w:r>
      <w:r w:rsidR="00481CFD" w:rsidRPr="004029D2">
        <w:rPr>
          <w:rStyle w:val="Char1"/>
          <w:rtl/>
        </w:rPr>
        <w:t>ي</w:t>
      </w:r>
      <w:r w:rsidRPr="004029D2">
        <w:rPr>
          <w:rStyle w:val="Char1"/>
          <w:rtl/>
        </w:rPr>
        <w:t>نامَ فَأنزَلَ اللهُ عَلَ</w:t>
      </w:r>
      <w:r w:rsidR="00481CFD" w:rsidRPr="004029D2">
        <w:rPr>
          <w:rStyle w:val="Char1"/>
          <w:rtl/>
        </w:rPr>
        <w:t>ي</w:t>
      </w:r>
      <w:r w:rsidRPr="004029D2">
        <w:rPr>
          <w:rStyle w:val="Char1"/>
          <w:rtl/>
        </w:rPr>
        <w:t>هِ</w:t>
      </w:r>
      <w:r w:rsidR="009131D6" w:rsidRPr="004029D2">
        <w:rPr>
          <w:rStyle w:val="Char1"/>
          <w:rtl/>
        </w:rPr>
        <w:t>:</w:t>
      </w:r>
      <w:r w:rsidRPr="004029D2">
        <w:rPr>
          <w:rStyle w:val="Char1"/>
          <w:rtl/>
        </w:rPr>
        <w:t xml:space="preserve"> طه ماأنزَلنا عَلَ</w:t>
      </w:r>
      <w:r w:rsidR="00481CFD" w:rsidRPr="004029D2">
        <w:rPr>
          <w:rStyle w:val="Char1"/>
          <w:rtl/>
        </w:rPr>
        <w:t>يك</w:t>
      </w:r>
      <w:r w:rsidRPr="004029D2">
        <w:rPr>
          <w:rStyle w:val="Char1"/>
          <w:rtl/>
        </w:rPr>
        <w:t xml:space="preserve"> القُرآنَ لِتَشق</w:t>
      </w:r>
      <w:r w:rsidR="00481CFD" w:rsidRPr="004029D2">
        <w:rPr>
          <w:rStyle w:val="Char1"/>
          <w:rtl/>
        </w:rPr>
        <w:t>ي</w:t>
      </w:r>
      <w:r w:rsidR="000C44BA" w:rsidRPr="004029D2">
        <w:rPr>
          <w:rStyle w:val="Char3"/>
          <w:rtl/>
        </w:rPr>
        <w:t>»</w:t>
      </w:r>
      <w:r w:rsidRPr="004029D2">
        <w:rPr>
          <w:rStyle w:val="Char3"/>
          <w:rFonts w:hint="cs"/>
          <w:vertAlign w:val="superscript"/>
          <w:rtl/>
        </w:rPr>
        <w:t>(</w:t>
      </w:r>
      <w:r w:rsidRPr="004029D2">
        <w:rPr>
          <w:rStyle w:val="Char3"/>
          <w:vertAlign w:val="superscript"/>
          <w:rtl/>
        </w:rPr>
        <w:footnoteReference w:id="246"/>
      </w:r>
      <w:r w:rsidRPr="004029D2">
        <w:rPr>
          <w:rStyle w:val="Char3"/>
          <w:rFonts w:hint="cs"/>
          <w:vertAlign w:val="superscript"/>
          <w:rtl/>
        </w:rPr>
        <w:t>)</w:t>
      </w:r>
      <w:r w:rsidR="003B6D7C" w:rsidRPr="004029D2">
        <w:rPr>
          <w:rStyle w:val="Char3"/>
          <w:rFonts w:hint="cs"/>
          <w:rtl/>
        </w:rPr>
        <w:t>.</w:t>
      </w:r>
      <w:r w:rsidR="00291FF8">
        <w:rPr>
          <w:rStyle w:val="Char3"/>
          <w:rFonts w:hint="cs"/>
          <w:rtl/>
        </w:rPr>
        <w:t xml:space="preserve"> </w:t>
      </w:r>
      <w:r w:rsidR="00065DC3" w:rsidRPr="004029D2">
        <w:rPr>
          <w:rStyle w:val="Char3"/>
          <w:rFonts w:hint="cs"/>
          <w:rtl/>
        </w:rPr>
        <w:t xml:space="preserve">رسول </w:t>
      </w:r>
      <w:r w:rsidRPr="004029D2">
        <w:rPr>
          <w:rStyle w:val="Char3"/>
          <w:rFonts w:hint="cs"/>
          <w:rtl/>
        </w:rPr>
        <w:t>خدا</w:t>
      </w:r>
      <w:r w:rsidR="00065DC3" w:rsidRPr="004029D2">
        <w:rPr>
          <w:rStyle w:val="Char3"/>
          <w:rFonts w:hint="cs"/>
          <w:rtl/>
        </w:rPr>
        <w:t xml:space="preserve"> </w:t>
      </w:r>
      <w:r w:rsidR="00B92A45" w:rsidRPr="004029D2">
        <w:rPr>
          <w:rFonts w:ascii="Times New Roman Bold" w:hAnsi="Times New Roman Bold" w:cs="CTraditional Arabic" w:hint="cs"/>
          <w:b/>
          <w:rtl/>
          <w:lang w:bidi="fa-IR"/>
        </w:rPr>
        <w:t>ص</w:t>
      </w:r>
      <w:r w:rsidRPr="004029D2">
        <w:rPr>
          <w:rStyle w:val="Char3"/>
          <w:rFonts w:hint="cs"/>
          <w:rtl/>
        </w:rPr>
        <w:t xml:space="preserve"> چون برای نمازشب بر</w:t>
      </w:r>
      <w:r w:rsidR="00065DC3" w:rsidRPr="004029D2">
        <w:rPr>
          <w:rStyle w:val="Char3"/>
          <w:rFonts w:hint="cs"/>
          <w:rtl/>
        </w:rPr>
        <w:t xml:space="preserve"> </w:t>
      </w:r>
      <w:r w:rsidRPr="004029D2">
        <w:rPr>
          <w:rStyle w:val="Char3"/>
          <w:rFonts w:hint="cs"/>
          <w:rtl/>
        </w:rPr>
        <w:t>می</w:t>
      </w:r>
      <w:r w:rsidRPr="004029D2">
        <w:rPr>
          <w:rStyle w:val="Char3"/>
          <w:rFonts w:hint="cs"/>
          <w:rtl/>
        </w:rPr>
        <w:softHyphen/>
        <w:t>خاست، خود را با ریسمانی می</w:t>
      </w:r>
      <w:r w:rsidRPr="004029D2">
        <w:rPr>
          <w:rStyle w:val="Char3"/>
          <w:rFonts w:hint="cs"/>
          <w:rtl/>
        </w:rPr>
        <w:softHyphen/>
        <w:t>بست تا به خواب نرود(و</w:t>
      </w:r>
      <w:r w:rsidR="00065DC3" w:rsidRPr="004029D2">
        <w:rPr>
          <w:rStyle w:val="Char3"/>
          <w:rFonts w:hint="cs"/>
          <w:rtl/>
        </w:rPr>
        <w:t xml:space="preserve"> </w:t>
      </w:r>
      <w:r w:rsidRPr="004029D2">
        <w:rPr>
          <w:rStyle w:val="Char3"/>
          <w:rFonts w:hint="cs"/>
          <w:rtl/>
        </w:rPr>
        <w:t>سقوط نکند) آنگاه خدا این آیه را فرو</w:t>
      </w:r>
      <w:r w:rsidR="00065DC3" w:rsidRPr="004029D2">
        <w:rPr>
          <w:rStyle w:val="Char3"/>
          <w:rFonts w:hint="cs"/>
          <w:rtl/>
        </w:rPr>
        <w:t xml:space="preserve"> </w:t>
      </w:r>
      <w:r w:rsidRPr="004029D2">
        <w:rPr>
          <w:rStyle w:val="Char3"/>
          <w:rFonts w:hint="cs"/>
          <w:rtl/>
        </w:rPr>
        <w:t>فرستاد که</w:t>
      </w:r>
      <w:r w:rsidR="009131D6" w:rsidRPr="004029D2">
        <w:rPr>
          <w:rStyle w:val="Char3"/>
          <w:rFonts w:hint="cs"/>
          <w:rtl/>
        </w:rPr>
        <w:t>:</w:t>
      </w:r>
      <w:r w:rsidRPr="004029D2">
        <w:rPr>
          <w:rStyle w:val="Char3"/>
          <w:rFonts w:hint="cs"/>
          <w:rtl/>
        </w:rPr>
        <w:t xml:space="preserve"> ما قرآن را بر تو نازل نکردیم تا به رنج افتی. </w:t>
      </w:r>
    </w:p>
    <w:p w:rsidR="00F94276" w:rsidRPr="004029D2" w:rsidRDefault="00F94276" w:rsidP="00732341">
      <w:pPr>
        <w:jc w:val="both"/>
        <w:rPr>
          <w:rStyle w:val="Char3"/>
          <w:rtl/>
        </w:rPr>
      </w:pPr>
      <w:r w:rsidRPr="004029D2">
        <w:rPr>
          <w:rStyle w:val="Char3"/>
          <w:rFonts w:hint="cs"/>
          <w:rtl/>
        </w:rPr>
        <w:t>این شأن نزول</w:t>
      </w:r>
      <w:r w:rsidRPr="004029D2">
        <w:rPr>
          <w:rStyle w:val="Char3"/>
          <w:rFonts w:hint="cs"/>
          <w:rtl/>
        </w:rPr>
        <w:softHyphen/>
        <w:t>ها، جای تأمّل دارند</w:t>
      </w:r>
      <w:r w:rsidR="00EC2D34" w:rsidRPr="004029D2">
        <w:rPr>
          <w:rStyle w:val="Char3"/>
          <w:rFonts w:hint="cs"/>
          <w:rtl/>
        </w:rPr>
        <w:t>!</w:t>
      </w:r>
      <w:r w:rsidR="00BB63CC" w:rsidRPr="004029D2">
        <w:rPr>
          <w:rStyle w:val="Char3"/>
          <w:rFonts w:hint="cs"/>
          <w:rtl/>
        </w:rPr>
        <w:t xml:space="preserve"> </w:t>
      </w:r>
      <w:r w:rsidRPr="004029D2">
        <w:rPr>
          <w:rStyle w:val="Char3"/>
          <w:rFonts w:hint="cs"/>
          <w:rtl/>
        </w:rPr>
        <w:t>و بر</w:t>
      </w:r>
      <w:r w:rsidR="00065DC3" w:rsidRPr="004029D2">
        <w:rPr>
          <w:rStyle w:val="Char3"/>
          <w:rFonts w:hint="cs"/>
          <w:rtl/>
        </w:rPr>
        <w:t xml:space="preserve"> </w:t>
      </w:r>
      <w:r w:rsidRPr="004029D2">
        <w:rPr>
          <w:rStyle w:val="Char3"/>
          <w:rFonts w:hint="cs"/>
          <w:rtl/>
        </w:rPr>
        <w:t>فرض که بپذیریم رسول</w:t>
      </w:r>
      <w:r w:rsidRPr="004029D2">
        <w:rPr>
          <w:rStyle w:val="Char3"/>
          <w:rFonts w:hint="cs"/>
          <w:rtl/>
        </w:rPr>
        <w:softHyphen/>
        <w:t>خدا</w:t>
      </w:r>
      <w:r w:rsidR="00B92A45" w:rsidRPr="004029D2">
        <w:rPr>
          <w:rFonts w:ascii="Times New Roman Bold" w:hAnsi="Times New Roman Bold" w:cs="CTraditional Arabic" w:hint="cs"/>
          <w:b/>
          <w:sz w:val="30"/>
          <w:rtl/>
          <w:lang w:bidi="fa-IR"/>
        </w:rPr>
        <w:t>ص</w:t>
      </w:r>
      <w:r w:rsidRPr="004029D2">
        <w:rPr>
          <w:rStyle w:val="Char3"/>
          <w:rFonts w:hint="cs"/>
          <w:rtl/>
        </w:rPr>
        <w:t xml:space="preserve"> در نماز</w:t>
      </w:r>
      <w:r w:rsidR="00065DC3" w:rsidRPr="004029D2">
        <w:rPr>
          <w:rStyle w:val="Char3"/>
          <w:rFonts w:hint="cs"/>
          <w:rtl/>
        </w:rPr>
        <w:t xml:space="preserve"> </w:t>
      </w:r>
      <w:r w:rsidRPr="004029D2">
        <w:rPr>
          <w:rStyle w:val="Char3"/>
          <w:rFonts w:hint="cs"/>
          <w:rtl/>
        </w:rPr>
        <w:t>خود چنان عمل می</w:t>
      </w:r>
      <w:r w:rsidRPr="004029D2">
        <w:rPr>
          <w:rStyle w:val="Char3"/>
          <w:rFonts w:hint="cs"/>
          <w:rtl/>
        </w:rPr>
        <w:softHyphen/>
        <w:t>کرد</w:t>
      </w:r>
      <w:r w:rsidR="006B3BF1" w:rsidRPr="004029D2">
        <w:rPr>
          <w:rStyle w:val="Char3"/>
          <w:rFonts w:hint="cs"/>
          <w:rtl/>
        </w:rPr>
        <w:t>،</w:t>
      </w:r>
      <w:r w:rsidRPr="004029D2">
        <w:rPr>
          <w:rStyle w:val="Char3"/>
          <w:rFonts w:hint="cs"/>
          <w:rtl/>
        </w:rPr>
        <w:t xml:space="preserve"> مدلول آیۀ شریفه مرتبط با آن</w:t>
      </w:r>
      <w:r w:rsidRPr="004029D2">
        <w:rPr>
          <w:rStyle w:val="Char3"/>
          <w:rFonts w:hint="cs"/>
          <w:rtl/>
        </w:rPr>
        <w:softHyphen/>
        <w:t xml:space="preserve">عمل نیست زیرا درآیۀ </w:t>
      </w:r>
      <w:r w:rsidR="00065DC3" w:rsidRPr="004029D2">
        <w:rPr>
          <w:rStyle w:val="Char3"/>
          <w:rFonts w:hint="cs"/>
          <w:rtl/>
        </w:rPr>
        <w:t>بعد می‌</w:t>
      </w:r>
      <w:r w:rsidRPr="004029D2">
        <w:rPr>
          <w:rStyle w:val="Char3"/>
          <w:rFonts w:hint="cs"/>
          <w:rtl/>
        </w:rPr>
        <w:t>فرماید</w:t>
      </w:r>
      <w:r w:rsidR="009131D6" w:rsidRPr="004029D2">
        <w:rPr>
          <w:rStyle w:val="Char3"/>
          <w:rFonts w:hint="cs"/>
          <w:rtl/>
        </w:rPr>
        <w:t>:</w:t>
      </w:r>
      <w:r w:rsidR="006C52CC" w:rsidRPr="004029D2">
        <w:rPr>
          <w:rStyle w:val="Char3"/>
          <w:rFonts w:hint="cs"/>
          <w:rtl/>
        </w:rPr>
        <w:t xml:space="preserve"> </w:t>
      </w:r>
      <w:r w:rsidR="003A1B77" w:rsidRPr="004029D2">
        <w:rPr>
          <w:rFonts w:ascii="Traditional Arabic" w:hAnsi="Traditional Arabic" w:cs="Traditional Arabic"/>
          <w:sz w:val="16"/>
          <w:rtl/>
          <w:lang w:bidi="fa-IR"/>
        </w:rPr>
        <w:t>﴿</w:t>
      </w:r>
      <w:r w:rsidR="003A1B77" w:rsidRPr="004029D2">
        <w:rPr>
          <w:rStyle w:val="Chara"/>
          <w:rtl/>
        </w:rPr>
        <w:t>إِلَّا تَذۡكِرَةٗ لِّمَن يَخۡشَىٰ٣</w:t>
      </w:r>
      <w:r w:rsidR="003A1B77" w:rsidRPr="004029D2">
        <w:rPr>
          <w:rFonts w:ascii="Traditional Arabic" w:hAnsi="Traditional Arabic" w:cs="Traditional Arabic"/>
          <w:sz w:val="16"/>
          <w:rtl/>
          <w:lang w:bidi="fa-IR"/>
        </w:rPr>
        <w:t>﴾</w:t>
      </w:r>
      <w:r w:rsidRPr="004029D2">
        <w:rPr>
          <w:rStyle w:val="Char3"/>
          <w:rFonts w:hint="cs"/>
          <w:rtl/>
        </w:rPr>
        <w:t xml:space="preserve"> و این جمله، پیامبر</w:t>
      </w:r>
      <w:r w:rsidR="00065DC3" w:rsidRPr="004029D2">
        <w:rPr>
          <w:rStyle w:val="Char3"/>
          <w:rFonts w:hint="cs"/>
          <w:rtl/>
        </w:rPr>
        <w:t xml:space="preserve"> </w:t>
      </w:r>
      <w:r w:rsidR="00B92A45" w:rsidRPr="004029D2">
        <w:rPr>
          <w:rFonts w:cs="CTraditional Arabic" w:hint="cs"/>
          <w:rtl/>
          <w:lang w:bidi="fa-IR"/>
        </w:rPr>
        <w:t>ص</w:t>
      </w:r>
      <w:r w:rsidRPr="004029D2">
        <w:rPr>
          <w:rStyle w:val="Char3"/>
          <w:rFonts w:hint="cs"/>
          <w:rtl/>
        </w:rPr>
        <w:t xml:space="preserve"> را دلداری می</w:t>
      </w:r>
      <w:r w:rsidRPr="004029D2">
        <w:rPr>
          <w:rStyle w:val="Char3"/>
          <w:rFonts w:hint="cs"/>
          <w:rtl/>
        </w:rPr>
        <w:softHyphen/>
        <w:t>دهد و اشارت می</w:t>
      </w:r>
      <w:r w:rsidRPr="004029D2">
        <w:rPr>
          <w:rStyle w:val="Char3"/>
          <w:rFonts w:hint="cs"/>
          <w:rtl/>
        </w:rPr>
        <w:softHyphen/>
        <w:t>کند</w:t>
      </w:r>
      <w:r w:rsidR="00065DC3" w:rsidRPr="004029D2">
        <w:rPr>
          <w:rStyle w:val="Char3"/>
          <w:rFonts w:hint="cs"/>
          <w:rtl/>
        </w:rPr>
        <w:t xml:space="preserve"> </w:t>
      </w:r>
      <w:r w:rsidRPr="004029D2">
        <w:rPr>
          <w:rStyle w:val="Char3"/>
          <w:rFonts w:hint="cs"/>
          <w:rtl/>
        </w:rPr>
        <w:t>که هر</w:t>
      </w:r>
      <w:r w:rsidR="00065DC3" w:rsidRPr="004029D2">
        <w:rPr>
          <w:rStyle w:val="Char3"/>
          <w:rFonts w:hint="cs"/>
          <w:rtl/>
        </w:rPr>
        <w:t xml:space="preserve"> </w:t>
      </w:r>
      <w:r w:rsidRPr="004029D2">
        <w:rPr>
          <w:rStyle w:val="Char3"/>
          <w:rFonts w:hint="cs"/>
          <w:rtl/>
        </w:rPr>
        <w:t>کس از</w:t>
      </w:r>
      <w:r w:rsidR="00065DC3" w:rsidRPr="004029D2">
        <w:rPr>
          <w:rStyle w:val="Char3"/>
          <w:rFonts w:hint="cs"/>
          <w:rtl/>
        </w:rPr>
        <w:t xml:space="preserve"> </w:t>
      </w:r>
      <w:r w:rsidRPr="004029D2">
        <w:rPr>
          <w:rStyle w:val="Char3"/>
          <w:rFonts w:hint="cs"/>
          <w:rtl/>
        </w:rPr>
        <w:t>قرآن پند نمی</w:t>
      </w:r>
      <w:r w:rsidRPr="004029D2">
        <w:rPr>
          <w:rStyle w:val="Char3"/>
          <w:rFonts w:hint="cs"/>
          <w:rtl/>
        </w:rPr>
        <w:softHyphen/>
        <w:t>آموزد بلکه اهل خشیت از</w:t>
      </w:r>
      <w:r w:rsidR="00065DC3" w:rsidRPr="004029D2">
        <w:rPr>
          <w:rStyle w:val="Char3"/>
          <w:rFonts w:hint="cs"/>
          <w:rtl/>
        </w:rPr>
        <w:t xml:space="preserve"> </w:t>
      </w:r>
      <w:r w:rsidRPr="004029D2">
        <w:rPr>
          <w:rStyle w:val="Char3"/>
          <w:rFonts w:hint="cs"/>
          <w:rtl/>
        </w:rPr>
        <w:t>آن برخوردار و</w:t>
      </w:r>
      <w:r w:rsidR="00065DC3" w:rsidRPr="004029D2">
        <w:rPr>
          <w:rStyle w:val="Char3"/>
          <w:rFonts w:hint="cs"/>
          <w:rtl/>
        </w:rPr>
        <w:t xml:space="preserve"> </w:t>
      </w:r>
      <w:r w:rsidRPr="004029D2">
        <w:rPr>
          <w:rStyle w:val="Char3"/>
          <w:rFonts w:hint="cs"/>
          <w:rtl/>
        </w:rPr>
        <w:t>متذکّر خواهند</w:t>
      </w:r>
      <w:r w:rsidR="00065DC3" w:rsidRPr="004029D2">
        <w:rPr>
          <w:rStyle w:val="Char3"/>
          <w:rFonts w:hint="cs"/>
          <w:rtl/>
        </w:rPr>
        <w:t xml:space="preserve"> </w:t>
      </w:r>
      <w:r w:rsidRPr="004029D2">
        <w:rPr>
          <w:rStyle w:val="Char3"/>
          <w:rFonts w:hint="cs"/>
          <w:rtl/>
        </w:rPr>
        <w:t>شد (پس نباید بر منکران، اندوه خورد و به</w:t>
      </w:r>
      <w:r w:rsidRPr="004029D2">
        <w:rPr>
          <w:rStyle w:val="Char3"/>
          <w:rtl/>
        </w:rPr>
        <w:softHyphen/>
      </w:r>
      <w:r w:rsidRPr="004029D2">
        <w:rPr>
          <w:rStyle w:val="Char3"/>
          <w:rFonts w:hint="cs"/>
          <w:rtl/>
        </w:rPr>
        <w:t>رنج افتاد) و نظیر این</w:t>
      </w:r>
      <w:r w:rsidR="00065DC3" w:rsidRPr="004029D2">
        <w:rPr>
          <w:rStyle w:val="Char3"/>
          <w:rFonts w:hint="cs"/>
          <w:rtl/>
        </w:rPr>
        <w:t xml:space="preserve"> </w:t>
      </w:r>
      <w:r w:rsidRPr="004029D2">
        <w:rPr>
          <w:rStyle w:val="Char3"/>
          <w:rFonts w:hint="cs"/>
          <w:rtl/>
        </w:rPr>
        <w:softHyphen/>
        <w:t>معنا را در سورۀ شریفۀ کهف می</w:t>
      </w:r>
      <w:r w:rsidRPr="004029D2">
        <w:rPr>
          <w:rStyle w:val="Char3"/>
          <w:rFonts w:hint="cs"/>
          <w:rtl/>
        </w:rPr>
        <w:softHyphen/>
        <w:t>بینیم که می</w:t>
      </w:r>
      <w:r w:rsidRPr="004029D2">
        <w:rPr>
          <w:rStyle w:val="Char3"/>
          <w:rFonts w:hint="cs"/>
          <w:rtl/>
        </w:rPr>
        <w:softHyphen/>
        <w:t>فرماید</w:t>
      </w:r>
      <w:r w:rsidR="009131D6" w:rsidRPr="004029D2">
        <w:rPr>
          <w:rStyle w:val="Char3"/>
          <w:rFonts w:hint="cs"/>
          <w:rtl/>
        </w:rPr>
        <w:t>:</w:t>
      </w:r>
      <w:r w:rsidR="006C52CC" w:rsidRPr="004029D2">
        <w:rPr>
          <w:rStyle w:val="Char3"/>
          <w:rFonts w:hint="cs"/>
          <w:rtl/>
        </w:rPr>
        <w:t xml:space="preserve"> </w:t>
      </w:r>
      <w:r w:rsidR="003A1B77" w:rsidRPr="004029D2">
        <w:rPr>
          <w:rFonts w:cs="Traditional Arabic" w:hint="cs"/>
          <w:rtl/>
          <w:lang w:bidi="fa-IR"/>
        </w:rPr>
        <w:t>﴿</w:t>
      </w:r>
      <w:r w:rsidR="003A1B77" w:rsidRPr="004029D2">
        <w:rPr>
          <w:rStyle w:val="Chara"/>
          <w:rtl/>
        </w:rPr>
        <w:t>فَلَعَلَّكَ</w:t>
      </w:r>
      <w:r w:rsidR="00732341" w:rsidRPr="004029D2">
        <w:rPr>
          <w:rStyle w:val="Char3"/>
          <w:rFonts w:hint="cs"/>
          <w:vertAlign w:val="superscript"/>
          <w:rtl/>
        </w:rPr>
        <w:t>(</w:t>
      </w:r>
      <w:r w:rsidR="00732341" w:rsidRPr="004029D2">
        <w:rPr>
          <w:rStyle w:val="Char3"/>
          <w:vertAlign w:val="superscript"/>
          <w:rtl/>
        </w:rPr>
        <w:footnoteReference w:id="247"/>
      </w:r>
      <w:r w:rsidR="00732341" w:rsidRPr="004029D2">
        <w:rPr>
          <w:rStyle w:val="Char3"/>
          <w:rFonts w:hint="cs"/>
          <w:vertAlign w:val="superscript"/>
          <w:rtl/>
        </w:rPr>
        <w:t>)</w:t>
      </w:r>
      <w:r w:rsidR="003A1B77" w:rsidRPr="004029D2">
        <w:rPr>
          <w:rStyle w:val="Chara"/>
          <w:rtl/>
        </w:rPr>
        <w:t xml:space="preserve"> بَٰخِعٞ نَّفۡسَكَ عَلَىٰٓ ءَاثَٰرِهِمۡ إِن لَّمۡ يُؤۡمِنُواْ بِهَٰذَا </w:t>
      </w:r>
      <w:r w:rsidR="003A1B77" w:rsidRPr="004029D2">
        <w:rPr>
          <w:rStyle w:val="Chara"/>
          <w:rFonts w:hint="cs"/>
          <w:rtl/>
        </w:rPr>
        <w:t>ٱلۡحَدِيثِ</w:t>
      </w:r>
      <w:r w:rsidR="003A1B77" w:rsidRPr="004029D2">
        <w:rPr>
          <w:rStyle w:val="Chara"/>
          <w:rtl/>
        </w:rPr>
        <w:t xml:space="preserve"> أَسَفًا٦</w:t>
      </w:r>
      <w:r w:rsidR="003A1B77" w:rsidRPr="004029D2">
        <w:rPr>
          <w:rFonts w:cs="Traditional Arabic" w:hint="cs"/>
          <w:rtl/>
          <w:lang w:bidi="fa-IR"/>
        </w:rPr>
        <w:t>﴾</w:t>
      </w:r>
      <w:r w:rsidR="003A1B77" w:rsidRPr="004029D2">
        <w:rPr>
          <w:rFonts w:cs="IRNazli"/>
          <w:szCs w:val="24"/>
          <w:rtl/>
          <w:lang w:bidi="fa-IR"/>
        </w:rPr>
        <w:t xml:space="preserve"> </w:t>
      </w:r>
      <w:r w:rsidR="003A1B77" w:rsidRPr="004029D2">
        <w:rPr>
          <w:rStyle w:val="Char5"/>
          <w:rtl/>
        </w:rPr>
        <w:t>[الكهف: 6]</w:t>
      </w:r>
      <w:r w:rsidR="003A1B77" w:rsidRPr="004029D2">
        <w:rPr>
          <w:rStyle w:val="Char5"/>
          <w:rFonts w:hint="cs"/>
          <w:rtl/>
        </w:rPr>
        <w:t>.</w:t>
      </w:r>
      <w:r w:rsidRPr="004029D2">
        <w:rPr>
          <w:rStyle w:val="Char3"/>
          <w:rFonts w:hint="cs"/>
          <w:rtl/>
        </w:rPr>
        <w:t xml:space="preserve"> یعنی</w:t>
      </w:r>
      <w:r w:rsidR="009131D6" w:rsidRPr="004029D2">
        <w:rPr>
          <w:rStyle w:val="Char3"/>
          <w:rFonts w:hint="cs"/>
          <w:rtl/>
        </w:rPr>
        <w:t>:</w:t>
      </w:r>
      <w:r w:rsidRPr="004029D2">
        <w:rPr>
          <w:rStyle w:val="Char3"/>
          <w:rFonts w:hint="cs"/>
          <w:rtl/>
        </w:rPr>
        <w:t xml:space="preserve"> </w:t>
      </w:r>
      <w:r w:rsidR="003A1B77" w:rsidRPr="004029D2">
        <w:rPr>
          <w:rFonts w:ascii="Traditional Arabic" w:hAnsi="Traditional Arabic" w:cs="Traditional Arabic"/>
          <w:rtl/>
          <w:lang w:bidi="fa-IR"/>
        </w:rPr>
        <w:t>«</w:t>
      </w:r>
      <w:r w:rsidRPr="004029D2">
        <w:rPr>
          <w:rStyle w:val="Char6"/>
          <w:rFonts w:hint="cs"/>
          <w:rtl/>
        </w:rPr>
        <w:t>اگر آنان بدین سخن ایمان نیاوردند مبادا</w:t>
      </w:r>
      <w:r w:rsidRPr="00291FF8">
        <w:rPr>
          <w:rStyle w:val="Char6"/>
          <w:rFonts w:hint="cs"/>
          <w:color w:val="FF0000"/>
          <w:vertAlign w:val="superscript"/>
          <w:rtl/>
        </w:rPr>
        <w:t>(2)</w:t>
      </w:r>
      <w:r w:rsidR="00065DC3" w:rsidRPr="004029D2">
        <w:rPr>
          <w:rStyle w:val="Char6"/>
          <w:rFonts w:hint="cs"/>
          <w:vertAlign w:val="superscript"/>
          <w:rtl/>
        </w:rPr>
        <w:t xml:space="preserve"> </w:t>
      </w:r>
      <w:r w:rsidRPr="004029D2">
        <w:rPr>
          <w:rStyle w:val="Char6"/>
          <w:rFonts w:hint="cs"/>
          <w:rtl/>
        </w:rPr>
        <w:t>جان خود</w:t>
      </w:r>
      <w:r w:rsidR="00065DC3" w:rsidRPr="004029D2">
        <w:rPr>
          <w:rStyle w:val="Char6"/>
          <w:rFonts w:hint="cs"/>
          <w:rtl/>
        </w:rPr>
        <w:t xml:space="preserve"> </w:t>
      </w:r>
      <w:r w:rsidRPr="004029D2">
        <w:rPr>
          <w:rStyle w:val="Char6"/>
          <w:rFonts w:hint="cs"/>
          <w:rtl/>
        </w:rPr>
        <w:t>را از اندوه هلاک سازی</w:t>
      </w:r>
      <w:r w:rsidR="003A1B77" w:rsidRPr="004029D2">
        <w:rPr>
          <w:rFonts w:ascii="Traditional Arabic" w:hAnsi="Traditional Arabic" w:cs="Traditional Arabic"/>
          <w:rtl/>
          <w:lang w:bidi="fa-IR"/>
        </w:rPr>
        <w:t>»</w:t>
      </w:r>
      <w:r w:rsidR="00EC2D34" w:rsidRPr="004029D2">
        <w:rPr>
          <w:rStyle w:val="Char3"/>
          <w:rFonts w:hint="cs"/>
          <w:rtl/>
        </w:rPr>
        <w:t>!</w:t>
      </w:r>
      <w:r w:rsidRPr="004029D2">
        <w:rPr>
          <w:rStyle w:val="Char3"/>
          <w:rFonts w:hint="cs"/>
          <w:rtl/>
        </w:rPr>
        <w:t xml:space="preserve"> یا می</w:t>
      </w:r>
      <w:r w:rsidRPr="004029D2">
        <w:rPr>
          <w:rStyle w:val="Char3"/>
          <w:rFonts w:hint="cs"/>
          <w:rtl/>
        </w:rPr>
        <w:softHyphen/>
        <w:t>فرماید</w:t>
      </w:r>
      <w:r w:rsidR="009131D6" w:rsidRPr="004029D2">
        <w:rPr>
          <w:rStyle w:val="Char3"/>
          <w:rFonts w:hint="cs"/>
          <w:rtl/>
        </w:rPr>
        <w:t>:</w:t>
      </w:r>
      <w:r w:rsidR="006C52CC" w:rsidRPr="004029D2">
        <w:rPr>
          <w:rStyle w:val="Char3"/>
          <w:rFonts w:hint="cs"/>
          <w:rtl/>
        </w:rPr>
        <w:t xml:space="preserve"> </w:t>
      </w:r>
      <w:r w:rsidR="003A1B77" w:rsidRPr="004029D2">
        <w:rPr>
          <w:rFonts w:cs="Traditional Arabic" w:hint="cs"/>
          <w:b/>
          <w:sz w:val="26"/>
          <w:rtl/>
          <w:lang w:bidi="fa-IR"/>
        </w:rPr>
        <w:t>﴿</w:t>
      </w:r>
      <w:r w:rsidR="003A1B77" w:rsidRPr="004029D2">
        <w:rPr>
          <w:rStyle w:val="Chara"/>
          <w:rtl/>
        </w:rPr>
        <w:t>فَلَا تَذۡهَبۡ نَفۡسُكَ عَلَيۡهِمۡ حَسَرَٰتٍ</w:t>
      </w:r>
      <w:r w:rsidR="003A1B77" w:rsidRPr="004029D2">
        <w:rPr>
          <w:rFonts w:cs="Traditional Arabic" w:hint="cs"/>
          <w:b/>
          <w:sz w:val="26"/>
          <w:rtl/>
          <w:lang w:bidi="fa-IR"/>
        </w:rPr>
        <w:t>﴾</w:t>
      </w:r>
      <w:r w:rsidR="003A1B77" w:rsidRPr="004029D2">
        <w:rPr>
          <w:rFonts w:cs="IRNazli"/>
          <w:b/>
          <w:sz w:val="26"/>
          <w:szCs w:val="24"/>
          <w:rtl/>
          <w:lang w:bidi="fa-IR"/>
        </w:rPr>
        <w:t xml:space="preserve"> </w:t>
      </w:r>
      <w:r w:rsidR="003A1B77" w:rsidRPr="004029D2">
        <w:rPr>
          <w:rStyle w:val="Char5"/>
          <w:rtl/>
        </w:rPr>
        <w:t>[فاطر: 8]</w:t>
      </w:r>
      <w:r w:rsidR="003A1B77" w:rsidRPr="004029D2">
        <w:rPr>
          <w:rStyle w:val="Char5"/>
          <w:rFonts w:hint="cs"/>
          <w:rtl/>
        </w:rPr>
        <w:t>.</w:t>
      </w:r>
      <w:r w:rsidRPr="004029D2">
        <w:rPr>
          <w:rStyle w:val="Char3"/>
          <w:rFonts w:hint="cs"/>
          <w:rtl/>
        </w:rPr>
        <w:t xml:space="preserve"> </w:t>
      </w:r>
      <w:r w:rsidR="003A1B77" w:rsidRPr="004029D2">
        <w:rPr>
          <w:rFonts w:ascii="Traditional Arabic" w:hAnsi="Traditional Arabic" w:cs="Traditional Arabic"/>
          <w:rtl/>
          <w:lang w:bidi="fa-IR"/>
        </w:rPr>
        <w:t>«</w:t>
      </w:r>
      <w:r w:rsidRPr="004029D2">
        <w:rPr>
          <w:rStyle w:val="Char6"/>
          <w:rFonts w:hint="cs"/>
          <w:rtl/>
        </w:rPr>
        <w:t>پس جانت از اندوه</w:t>
      </w:r>
      <w:r w:rsidRPr="004029D2">
        <w:rPr>
          <w:rStyle w:val="Char6"/>
          <w:rFonts w:hint="cs"/>
          <w:rtl/>
        </w:rPr>
        <w:softHyphen/>
        <w:t>هایی که بر ایشان می</w:t>
      </w:r>
      <w:r w:rsidRPr="004029D2">
        <w:rPr>
          <w:rStyle w:val="Char6"/>
          <w:rFonts w:hint="cs"/>
          <w:rtl/>
        </w:rPr>
        <w:softHyphen/>
        <w:t>بری به هلاکت نرود</w:t>
      </w:r>
      <w:r w:rsidR="003A1B77" w:rsidRPr="004029D2">
        <w:rPr>
          <w:rFonts w:ascii="Traditional Arabic" w:hAnsi="Traditional Arabic" w:cs="Traditional Arabic"/>
          <w:rtl/>
          <w:lang w:bidi="fa-IR"/>
        </w:rPr>
        <w:t>»</w:t>
      </w:r>
      <w:r w:rsidRPr="004029D2">
        <w:rPr>
          <w:rStyle w:val="Char3"/>
          <w:rFonts w:hint="cs"/>
          <w:rtl/>
        </w:rPr>
        <w:t>. و در آیات دیگر نیز مکرّر آمده است که تنها اهل خشیت از قرآن اندرز می</w:t>
      </w:r>
      <w:r w:rsidRPr="004029D2">
        <w:rPr>
          <w:rStyle w:val="Char3"/>
          <w:rFonts w:hint="cs"/>
          <w:rtl/>
        </w:rPr>
        <w:softHyphen/>
        <w:t>گیرند مانند آنچه که فرمود</w:t>
      </w:r>
      <w:r w:rsidR="009131D6" w:rsidRPr="004029D2">
        <w:rPr>
          <w:rStyle w:val="Char3"/>
          <w:rFonts w:hint="cs"/>
          <w:rtl/>
        </w:rPr>
        <w:t>:</w:t>
      </w:r>
      <w:r w:rsidR="006C52CC" w:rsidRPr="004029D2">
        <w:rPr>
          <w:rStyle w:val="Char3"/>
          <w:rFonts w:hint="cs"/>
          <w:rtl/>
        </w:rPr>
        <w:t xml:space="preserve"> </w:t>
      </w:r>
      <w:r w:rsidR="003A1B77" w:rsidRPr="004029D2">
        <w:rPr>
          <w:rFonts w:cs="Traditional Arabic" w:hint="cs"/>
          <w:rtl/>
          <w:lang w:bidi="fa-IR"/>
        </w:rPr>
        <w:t>﴿</w:t>
      </w:r>
      <w:r w:rsidR="003A1B77" w:rsidRPr="004029D2">
        <w:rPr>
          <w:rStyle w:val="Chara"/>
          <w:rtl/>
        </w:rPr>
        <w:t>سَيَذَّكَّرُ مَن يَخۡشَىٰ١٠</w:t>
      </w:r>
      <w:r w:rsidR="003A1B77" w:rsidRPr="004029D2">
        <w:rPr>
          <w:rFonts w:cs="Traditional Arabic" w:hint="cs"/>
          <w:rtl/>
          <w:lang w:bidi="fa-IR"/>
        </w:rPr>
        <w:t>﴾</w:t>
      </w:r>
      <w:r w:rsidR="003A1B77" w:rsidRPr="004029D2">
        <w:rPr>
          <w:rFonts w:cs="IRNazli"/>
          <w:szCs w:val="24"/>
          <w:rtl/>
          <w:lang w:bidi="fa-IR"/>
        </w:rPr>
        <w:t xml:space="preserve"> </w:t>
      </w:r>
      <w:r w:rsidR="003A1B77" w:rsidRPr="004029D2">
        <w:rPr>
          <w:rStyle w:val="Char5"/>
          <w:rtl/>
        </w:rPr>
        <w:t>[الأعلى: 10]</w:t>
      </w:r>
      <w:r w:rsidR="003A1B77" w:rsidRPr="004029D2">
        <w:rPr>
          <w:rStyle w:val="Char5"/>
          <w:rFonts w:hint="cs"/>
          <w:rtl/>
        </w:rPr>
        <w:t>.</w:t>
      </w:r>
      <w:r w:rsidRPr="004029D2">
        <w:rPr>
          <w:rStyle w:val="Char3"/>
          <w:rFonts w:hint="cs"/>
          <w:rtl/>
        </w:rPr>
        <w:t xml:space="preserve"> یعنی</w:t>
      </w:r>
      <w:r w:rsidR="009131D6" w:rsidRPr="004029D2">
        <w:rPr>
          <w:rStyle w:val="Char3"/>
          <w:rFonts w:hint="cs"/>
          <w:rtl/>
        </w:rPr>
        <w:t>:</w:t>
      </w:r>
      <w:r w:rsidRPr="004029D2">
        <w:rPr>
          <w:rStyle w:val="Char3"/>
          <w:rFonts w:hint="cs"/>
          <w:rtl/>
        </w:rPr>
        <w:t xml:space="preserve"> </w:t>
      </w:r>
      <w:r w:rsidR="003A1B77" w:rsidRPr="004029D2">
        <w:rPr>
          <w:rFonts w:ascii="Traditional Arabic" w:hAnsi="Traditional Arabic" w:cs="Traditional Arabic"/>
          <w:rtl/>
          <w:lang w:bidi="fa-IR"/>
        </w:rPr>
        <w:t>«</w:t>
      </w:r>
      <w:r w:rsidRPr="004029D2">
        <w:rPr>
          <w:rStyle w:val="Char6"/>
          <w:rFonts w:hint="cs"/>
          <w:rtl/>
        </w:rPr>
        <w:t>هر</w:t>
      </w:r>
      <w:r w:rsidR="00065DC3" w:rsidRPr="004029D2">
        <w:rPr>
          <w:rStyle w:val="Char6"/>
          <w:rFonts w:hint="cs"/>
          <w:rtl/>
        </w:rPr>
        <w:t xml:space="preserve"> </w:t>
      </w:r>
      <w:r w:rsidRPr="004029D2">
        <w:rPr>
          <w:rStyle w:val="Char6"/>
          <w:rFonts w:hint="cs"/>
          <w:rtl/>
        </w:rPr>
        <w:t>کس که (از خدا) می</w:t>
      </w:r>
      <w:r w:rsidRPr="004029D2">
        <w:rPr>
          <w:rStyle w:val="Char6"/>
          <w:rFonts w:hint="cs"/>
          <w:rtl/>
        </w:rPr>
        <w:softHyphen/>
        <w:t>ترسد، پند خواهد گرفت</w:t>
      </w:r>
      <w:r w:rsidR="003A1B77" w:rsidRPr="004029D2">
        <w:rPr>
          <w:rFonts w:ascii="Traditional Arabic" w:hAnsi="Traditional Arabic" w:cs="Traditional Arabic"/>
          <w:rtl/>
          <w:lang w:bidi="fa-IR"/>
        </w:rPr>
        <w:t>»</w:t>
      </w:r>
      <w:r w:rsidRPr="004029D2">
        <w:rPr>
          <w:rStyle w:val="Char3"/>
          <w:rFonts w:hint="cs"/>
          <w:rtl/>
        </w:rPr>
        <w:t xml:space="preserve"> یا می</w:t>
      </w:r>
      <w:r w:rsidRPr="004029D2">
        <w:rPr>
          <w:rStyle w:val="Char3"/>
          <w:rFonts w:hint="cs"/>
          <w:rtl/>
        </w:rPr>
        <w:softHyphen/>
        <w:t>فرماید</w:t>
      </w:r>
      <w:r w:rsidR="009131D6" w:rsidRPr="004029D2">
        <w:rPr>
          <w:rStyle w:val="Char3"/>
          <w:rFonts w:hint="cs"/>
          <w:rtl/>
        </w:rPr>
        <w:t>:</w:t>
      </w:r>
      <w:r w:rsidR="006C52CC" w:rsidRPr="004029D2">
        <w:rPr>
          <w:rStyle w:val="Char3"/>
          <w:rFonts w:hint="cs"/>
          <w:rtl/>
        </w:rPr>
        <w:t xml:space="preserve"> </w:t>
      </w:r>
      <w:r w:rsidR="003A1B77" w:rsidRPr="004029D2">
        <w:rPr>
          <w:rFonts w:cs="Traditional Arabic" w:hint="cs"/>
          <w:sz w:val="16"/>
          <w:rtl/>
          <w:lang w:bidi="fa-IR"/>
        </w:rPr>
        <w:t>﴿</w:t>
      </w:r>
      <w:r w:rsidR="003A1B77" w:rsidRPr="004029D2">
        <w:rPr>
          <w:rStyle w:val="Chara"/>
          <w:rtl/>
        </w:rPr>
        <w:t>إِنَّمَآ أَنتَ مُنذِرُ مَن يَخۡشَىٰهَا٤٥</w:t>
      </w:r>
      <w:r w:rsidR="003A1B77" w:rsidRPr="004029D2">
        <w:rPr>
          <w:rFonts w:cs="Traditional Arabic" w:hint="cs"/>
          <w:sz w:val="16"/>
          <w:rtl/>
          <w:lang w:bidi="fa-IR"/>
        </w:rPr>
        <w:t>﴾</w:t>
      </w:r>
      <w:r w:rsidR="003A1B77" w:rsidRPr="004029D2">
        <w:rPr>
          <w:rFonts w:cs="IRNazli"/>
          <w:sz w:val="16"/>
          <w:szCs w:val="24"/>
          <w:rtl/>
          <w:lang w:bidi="fa-IR"/>
        </w:rPr>
        <w:t xml:space="preserve"> </w:t>
      </w:r>
      <w:r w:rsidR="003A1B77" w:rsidRPr="004029D2">
        <w:rPr>
          <w:rStyle w:val="Char5"/>
          <w:rtl/>
        </w:rPr>
        <w:t>[النازعات: 45]</w:t>
      </w:r>
      <w:r w:rsidR="003A1B77" w:rsidRPr="004029D2">
        <w:rPr>
          <w:rStyle w:val="Char5"/>
          <w:rFonts w:hint="cs"/>
          <w:rtl/>
        </w:rPr>
        <w:t>.</w:t>
      </w:r>
      <w:r w:rsidRPr="004029D2">
        <w:rPr>
          <w:rStyle w:val="Char3"/>
          <w:rFonts w:hint="cs"/>
          <w:rtl/>
        </w:rPr>
        <w:t xml:space="preserve"> و امثال این آیات. </w:t>
      </w:r>
    </w:p>
    <w:p w:rsidR="00F94276" w:rsidRPr="004029D2" w:rsidRDefault="00F94276" w:rsidP="00065DC3">
      <w:pPr>
        <w:jc w:val="both"/>
        <w:rPr>
          <w:rStyle w:val="Char3"/>
          <w:rtl/>
        </w:rPr>
      </w:pPr>
      <w:r w:rsidRPr="004029D2">
        <w:rPr>
          <w:rStyle w:val="Char3"/>
          <w:rFonts w:hint="cs"/>
          <w:rtl/>
        </w:rPr>
        <w:t>زمخشری در کشّاف، حقّ این تفسیر را اداء نموده و</w:t>
      </w:r>
      <w:r w:rsidR="00065DC3" w:rsidRPr="004029D2">
        <w:rPr>
          <w:rStyle w:val="Char3"/>
          <w:rFonts w:hint="cs"/>
          <w:rtl/>
        </w:rPr>
        <w:t xml:space="preserve"> </w:t>
      </w:r>
      <w:r w:rsidRPr="004029D2">
        <w:rPr>
          <w:rStyle w:val="Char3"/>
          <w:rFonts w:hint="cs"/>
          <w:rtl/>
        </w:rPr>
        <w:t>نوشته است</w:t>
      </w:r>
      <w:r w:rsidR="009131D6" w:rsidRPr="004029D2">
        <w:rPr>
          <w:rStyle w:val="Char3"/>
          <w:rFonts w:hint="cs"/>
          <w:rtl/>
        </w:rPr>
        <w:t>:</w:t>
      </w:r>
      <w:r w:rsidRPr="004029D2">
        <w:rPr>
          <w:rStyle w:val="Char1"/>
          <w:rFonts w:hint="cs"/>
          <w:rtl/>
        </w:rPr>
        <w:t xml:space="preserve"> </w:t>
      </w:r>
      <w:r w:rsidR="000C44BA" w:rsidRPr="004029D2">
        <w:rPr>
          <w:rStyle w:val="Char3"/>
          <w:rtl/>
        </w:rPr>
        <w:t>«</w:t>
      </w:r>
      <w:r w:rsidRPr="004029D2">
        <w:rPr>
          <w:rStyle w:val="Char1"/>
          <w:rtl/>
        </w:rPr>
        <w:t>ما</w:t>
      </w:r>
      <w:r w:rsidR="000C44BA" w:rsidRPr="004029D2">
        <w:rPr>
          <w:rStyle w:val="Char1"/>
          <w:rFonts w:hint="cs"/>
          <w:rtl/>
        </w:rPr>
        <w:t xml:space="preserve"> </w:t>
      </w:r>
      <w:r w:rsidRPr="004029D2">
        <w:rPr>
          <w:rStyle w:val="Char1"/>
          <w:rtl/>
        </w:rPr>
        <w:t>نَزَلَ عَلَ</w:t>
      </w:r>
      <w:r w:rsidR="00481CFD" w:rsidRPr="004029D2">
        <w:rPr>
          <w:rStyle w:val="Char1"/>
          <w:rtl/>
        </w:rPr>
        <w:t>يك</w:t>
      </w:r>
      <w:r w:rsidRPr="004029D2">
        <w:rPr>
          <w:rStyle w:val="Char1"/>
          <w:rtl/>
        </w:rPr>
        <w:t xml:space="preserve"> القُرآنُ</w:t>
      </w:r>
      <w:r w:rsidRPr="004029D2">
        <w:rPr>
          <w:rStyle w:val="Char1"/>
          <w:rFonts w:hint="cs"/>
          <w:rtl/>
        </w:rPr>
        <w:t xml:space="preserve"> </w:t>
      </w:r>
      <w:r w:rsidRPr="004029D2">
        <w:rPr>
          <w:rFonts w:cs="B Badr" w:hint="cs"/>
          <w:sz w:val="27"/>
          <w:szCs w:val="24"/>
          <w:rtl/>
          <w:lang w:bidi="fa-IR"/>
        </w:rPr>
        <w:t>(</w:t>
      </w:r>
      <w:r w:rsidRPr="004029D2">
        <w:rPr>
          <w:rFonts w:cs="B Badr"/>
          <w:sz w:val="22"/>
          <w:szCs w:val="22"/>
        </w:rPr>
        <w:sym w:font="HQPB2" w:char="F092"/>
      </w:r>
      <w:r w:rsidRPr="004029D2">
        <w:rPr>
          <w:rFonts w:cs="B Badr"/>
          <w:sz w:val="22"/>
          <w:szCs w:val="22"/>
        </w:rPr>
        <w:sym w:font="HQPB5" w:char="F073"/>
      </w:r>
      <w:r w:rsidRPr="004029D2">
        <w:rPr>
          <w:rFonts w:cs="B Badr"/>
          <w:sz w:val="22"/>
          <w:szCs w:val="22"/>
        </w:rPr>
        <w:sym w:font="HQPB2" w:char="F02B"/>
      </w:r>
      <w:r w:rsidRPr="004029D2">
        <w:rPr>
          <w:rFonts w:cs="B Badr"/>
          <w:sz w:val="22"/>
          <w:szCs w:val="22"/>
        </w:rPr>
        <w:sym w:font="HQPB4" w:char="F0F4"/>
      </w:r>
      <w:r w:rsidRPr="004029D2">
        <w:rPr>
          <w:rFonts w:cs="B Badr"/>
          <w:sz w:val="22"/>
          <w:szCs w:val="22"/>
        </w:rPr>
        <w:sym w:font="HQPB1" w:char="F0B1"/>
      </w:r>
      <w:r w:rsidRPr="004029D2">
        <w:rPr>
          <w:rFonts w:cs="B Badr"/>
          <w:sz w:val="22"/>
          <w:szCs w:val="22"/>
        </w:rPr>
        <w:sym w:font="HQPB5" w:char="F074"/>
      </w:r>
      <w:r w:rsidRPr="004029D2">
        <w:rPr>
          <w:rFonts w:cs="B Badr"/>
          <w:sz w:val="22"/>
          <w:szCs w:val="22"/>
        </w:rPr>
        <w:sym w:font="HQPB1" w:char="F046"/>
      </w:r>
      <w:r w:rsidRPr="004029D2">
        <w:rPr>
          <w:rFonts w:cs="B Badr"/>
          <w:sz w:val="22"/>
          <w:szCs w:val="22"/>
        </w:rPr>
        <w:sym w:font="HQPB4" w:char="F0CF"/>
      </w:r>
      <w:r w:rsidRPr="004029D2">
        <w:rPr>
          <w:rFonts w:cs="B Badr"/>
          <w:sz w:val="22"/>
          <w:szCs w:val="22"/>
        </w:rPr>
        <w:sym w:font="HQPB2" w:char="F039"/>
      </w:r>
      <w:r w:rsidRPr="004029D2">
        <w:rPr>
          <w:rFonts w:cs="B Badr" w:hint="cs"/>
          <w:sz w:val="27"/>
          <w:szCs w:val="24"/>
          <w:rtl/>
          <w:lang w:bidi="fa-IR"/>
        </w:rPr>
        <w:t>)</w:t>
      </w:r>
      <w:r w:rsidRPr="004029D2">
        <w:rPr>
          <w:rStyle w:val="Char1"/>
          <w:rFonts w:hint="cs"/>
          <w:rtl/>
        </w:rPr>
        <w:t xml:space="preserve"> </w:t>
      </w:r>
      <w:r w:rsidRPr="004029D2">
        <w:rPr>
          <w:rStyle w:val="Char1"/>
          <w:rtl/>
        </w:rPr>
        <w:t>لِتَتعَبَ</w:t>
      </w:r>
      <w:r w:rsidR="000C44BA" w:rsidRPr="004029D2">
        <w:rPr>
          <w:rStyle w:val="Char1"/>
          <w:rtl/>
        </w:rPr>
        <w:t xml:space="preserve"> بِفَرطِ تَأسُّفِ</w:t>
      </w:r>
      <w:r w:rsidR="00481CFD" w:rsidRPr="004029D2">
        <w:rPr>
          <w:rStyle w:val="Char1"/>
          <w:rtl/>
        </w:rPr>
        <w:t>ك</w:t>
      </w:r>
      <w:r w:rsidR="000C44BA" w:rsidRPr="004029D2">
        <w:rPr>
          <w:rStyle w:val="Char1"/>
          <w:rtl/>
        </w:rPr>
        <w:t xml:space="preserve"> عَلَ</w:t>
      </w:r>
      <w:r w:rsidR="00481CFD" w:rsidRPr="004029D2">
        <w:rPr>
          <w:rStyle w:val="Char1"/>
          <w:rtl/>
        </w:rPr>
        <w:t>ي</w:t>
      </w:r>
      <w:r w:rsidR="000C44BA" w:rsidRPr="004029D2">
        <w:rPr>
          <w:rStyle w:val="Char1"/>
          <w:rtl/>
        </w:rPr>
        <w:t>هِم وَعَل</w:t>
      </w:r>
      <w:r w:rsidR="00291FF8">
        <w:rPr>
          <w:rStyle w:val="Char1"/>
          <w:rFonts w:hint="cs"/>
          <w:rtl/>
          <w:lang w:bidi="ar-SA"/>
        </w:rPr>
        <w:t>ى</w:t>
      </w:r>
      <w:r w:rsidR="000C44BA" w:rsidRPr="004029D2">
        <w:rPr>
          <w:rStyle w:val="Char1"/>
          <w:rtl/>
        </w:rPr>
        <w:t xml:space="preserve"> </w:t>
      </w:r>
      <w:r w:rsidR="00481CFD" w:rsidRPr="004029D2">
        <w:rPr>
          <w:rStyle w:val="Char1"/>
          <w:rtl/>
        </w:rPr>
        <w:t>ك</w:t>
      </w:r>
      <w:r w:rsidR="000C44BA" w:rsidRPr="004029D2">
        <w:rPr>
          <w:rStyle w:val="Char1"/>
          <w:rtl/>
        </w:rPr>
        <w:t>فرِهِم وَ</w:t>
      </w:r>
      <w:r w:rsidRPr="004029D2">
        <w:rPr>
          <w:rStyle w:val="Char1"/>
          <w:rtl/>
        </w:rPr>
        <w:t>تَحَسُّرِ</w:t>
      </w:r>
      <w:r w:rsidR="00481CFD" w:rsidRPr="004029D2">
        <w:rPr>
          <w:rStyle w:val="Char1"/>
          <w:rtl/>
        </w:rPr>
        <w:t>ك</w:t>
      </w:r>
      <w:r w:rsidRPr="004029D2">
        <w:rPr>
          <w:rStyle w:val="Char1"/>
          <w:rtl/>
        </w:rPr>
        <w:t xml:space="preserve"> عَل</w:t>
      </w:r>
      <w:r w:rsidR="00481CFD" w:rsidRPr="004029D2">
        <w:rPr>
          <w:rStyle w:val="Char1"/>
          <w:rtl/>
        </w:rPr>
        <w:t>ي</w:t>
      </w:r>
      <w:r w:rsidRPr="004029D2">
        <w:rPr>
          <w:rStyle w:val="Char1"/>
          <w:rtl/>
        </w:rPr>
        <w:t xml:space="preserve"> أن </w:t>
      </w:r>
      <w:r w:rsidR="00481CFD" w:rsidRPr="004029D2">
        <w:rPr>
          <w:rStyle w:val="Char1"/>
          <w:rtl/>
        </w:rPr>
        <w:t>ي</w:t>
      </w:r>
      <w:r w:rsidRPr="004029D2">
        <w:rPr>
          <w:rStyle w:val="Char1"/>
          <w:rtl/>
        </w:rPr>
        <w:t xml:space="preserve">ؤمِنُوا </w:t>
      </w:r>
      <w:r w:rsidR="00481CFD" w:rsidRPr="004029D2">
        <w:rPr>
          <w:rStyle w:val="Char1"/>
          <w:rtl/>
        </w:rPr>
        <w:t>ك</w:t>
      </w:r>
      <w:r w:rsidRPr="004029D2">
        <w:rPr>
          <w:rStyle w:val="Char1"/>
          <w:rtl/>
        </w:rPr>
        <w:t>قَولِهِ تَعال</w:t>
      </w:r>
      <w:r w:rsidR="00291FF8">
        <w:rPr>
          <w:rStyle w:val="Char1"/>
          <w:rFonts w:hint="cs"/>
          <w:rtl/>
          <w:lang w:bidi="ar-SA"/>
        </w:rPr>
        <w:t>ى</w:t>
      </w:r>
      <w:r w:rsidR="009131D6" w:rsidRPr="004029D2">
        <w:rPr>
          <w:rStyle w:val="Char1"/>
          <w:rtl/>
        </w:rPr>
        <w:t>:</w:t>
      </w:r>
      <w:r w:rsidRPr="004029D2">
        <w:rPr>
          <w:rStyle w:val="Char1"/>
          <w:rtl/>
        </w:rPr>
        <w:t xml:space="preserve"> لَعَلَّ</w:t>
      </w:r>
      <w:r w:rsidR="00481CFD" w:rsidRPr="004029D2">
        <w:rPr>
          <w:rStyle w:val="Char1"/>
          <w:rtl/>
        </w:rPr>
        <w:t>ك</w:t>
      </w:r>
      <w:r w:rsidRPr="004029D2">
        <w:rPr>
          <w:rStyle w:val="Char1"/>
          <w:rtl/>
        </w:rPr>
        <w:t xml:space="preserve"> باخِعٌ نَفسَ</w:t>
      </w:r>
      <w:r w:rsidR="00481CFD" w:rsidRPr="004029D2">
        <w:rPr>
          <w:rStyle w:val="Char1"/>
          <w:rtl/>
        </w:rPr>
        <w:t>ك</w:t>
      </w:r>
      <w:r w:rsidR="000C44BA" w:rsidRPr="004029D2">
        <w:rPr>
          <w:rStyle w:val="Char3"/>
          <w:rtl/>
        </w:rPr>
        <w:t>»</w:t>
      </w:r>
      <w:r w:rsidRPr="004029D2">
        <w:rPr>
          <w:rStyle w:val="Char3"/>
          <w:rFonts w:hint="cs"/>
          <w:vertAlign w:val="superscript"/>
          <w:rtl/>
        </w:rPr>
        <w:t>(3)</w:t>
      </w:r>
      <w:r w:rsidR="00065DC3" w:rsidRPr="004029D2">
        <w:rPr>
          <w:rStyle w:val="Char3"/>
          <w:rFonts w:hint="cs"/>
          <w:rtl/>
        </w:rPr>
        <w:t xml:space="preserve"> ی</w:t>
      </w:r>
      <w:r w:rsidRPr="004029D2">
        <w:rPr>
          <w:rStyle w:val="Char3"/>
          <w:rFonts w:hint="cs"/>
          <w:rtl/>
        </w:rPr>
        <w:t>عنی</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Pr="004029D2">
        <w:rPr>
          <w:rStyle w:val="Char3"/>
          <w:rFonts w:hint="cs"/>
          <w:rtl/>
        </w:rPr>
        <w:t>قرآن بر</w:t>
      </w:r>
      <w:r w:rsidR="00065DC3" w:rsidRPr="004029D2">
        <w:rPr>
          <w:rStyle w:val="Char3"/>
          <w:rFonts w:hint="cs"/>
          <w:rtl/>
        </w:rPr>
        <w:t xml:space="preserve"> </w:t>
      </w:r>
      <w:r w:rsidRPr="004029D2">
        <w:rPr>
          <w:rStyle w:val="Char3"/>
          <w:rFonts w:hint="cs"/>
          <w:rtl/>
        </w:rPr>
        <w:t>تو نازل نشده تا به رنج و تعب افتی و بر</w:t>
      </w:r>
      <w:r w:rsidR="00065DC3" w:rsidRPr="004029D2">
        <w:rPr>
          <w:rStyle w:val="Char3"/>
          <w:rFonts w:hint="cs"/>
          <w:rtl/>
        </w:rPr>
        <w:t xml:space="preserve"> </w:t>
      </w:r>
      <w:r w:rsidRPr="004029D2">
        <w:rPr>
          <w:rStyle w:val="Char3"/>
          <w:rFonts w:hint="cs"/>
          <w:rtl/>
        </w:rPr>
        <w:t>کافران و</w:t>
      </w:r>
      <w:r w:rsidR="00065DC3" w:rsidRPr="004029D2">
        <w:rPr>
          <w:rStyle w:val="Char3"/>
          <w:rFonts w:hint="cs"/>
          <w:rtl/>
        </w:rPr>
        <w:t xml:space="preserve"> </w:t>
      </w:r>
      <w:r w:rsidRPr="004029D2">
        <w:rPr>
          <w:rStyle w:val="Char3"/>
          <w:rFonts w:hint="cs"/>
          <w:rtl/>
        </w:rPr>
        <w:t>کفرشان اندوه بسیار خوری و</w:t>
      </w:r>
      <w:r w:rsidR="00065DC3" w:rsidRPr="004029D2">
        <w:rPr>
          <w:rStyle w:val="Char3"/>
          <w:rFonts w:hint="cs"/>
          <w:rtl/>
        </w:rPr>
        <w:t xml:space="preserve"> </w:t>
      </w:r>
      <w:r w:rsidRPr="004029D2">
        <w:rPr>
          <w:rStyle w:val="Char3"/>
          <w:rFonts w:hint="cs"/>
          <w:rtl/>
        </w:rPr>
        <w:t>در</w:t>
      </w:r>
      <w:r w:rsidR="00065DC3" w:rsidRPr="004029D2">
        <w:rPr>
          <w:rStyle w:val="Char3"/>
          <w:rFonts w:hint="cs"/>
          <w:rtl/>
        </w:rPr>
        <w:t xml:space="preserve"> </w:t>
      </w:r>
      <w:r w:rsidRPr="004029D2">
        <w:rPr>
          <w:rStyle w:val="Char3"/>
          <w:rFonts w:hint="cs"/>
          <w:rtl/>
        </w:rPr>
        <w:t>حسرت باشی که چرا ایمان نمی</w:t>
      </w:r>
      <w:r w:rsidRPr="004029D2">
        <w:rPr>
          <w:rStyle w:val="Char3"/>
          <w:rFonts w:hint="cs"/>
          <w:rtl/>
        </w:rPr>
        <w:softHyphen/>
        <w:t xml:space="preserve">آورند مانند آنچه </w:t>
      </w:r>
      <w:r w:rsidR="00B9160E" w:rsidRPr="004029D2">
        <w:rPr>
          <w:rStyle w:val="Char3"/>
          <w:rFonts w:hint="cs"/>
          <w:rtl/>
        </w:rPr>
        <w:t>خدای تعالی</w:t>
      </w:r>
      <w:r w:rsidRPr="004029D2">
        <w:rPr>
          <w:rStyle w:val="Char3"/>
          <w:rFonts w:hint="cs"/>
          <w:rtl/>
        </w:rPr>
        <w:t xml:space="preserve"> فرمود</w:t>
      </w:r>
      <w:r w:rsidR="009131D6" w:rsidRPr="004029D2">
        <w:rPr>
          <w:rStyle w:val="Char3"/>
          <w:rFonts w:hint="cs"/>
          <w:rtl/>
        </w:rPr>
        <w:t>:</w:t>
      </w:r>
      <w:r w:rsidR="006C52CC" w:rsidRPr="004029D2">
        <w:rPr>
          <w:rStyle w:val="Char3"/>
          <w:rFonts w:hint="cs"/>
          <w:rtl/>
        </w:rPr>
        <w:t xml:space="preserve"> </w:t>
      </w:r>
      <w:r w:rsidR="003A1B77" w:rsidRPr="004029D2">
        <w:rPr>
          <w:rFonts w:cs="Traditional Arabic" w:hint="cs"/>
          <w:b/>
          <w:sz w:val="26"/>
          <w:rtl/>
          <w:lang w:bidi="fa-IR"/>
        </w:rPr>
        <w:t>﴿</w:t>
      </w:r>
      <w:r w:rsidR="003A1B77" w:rsidRPr="004029D2">
        <w:rPr>
          <w:rStyle w:val="Chara"/>
          <w:rtl/>
        </w:rPr>
        <w:t>لَعَلَّكَ بَٰخِعٞ نَّفۡسَكَ أَلَّا يَكُونُواْ</w:t>
      </w:r>
      <w:r w:rsidR="003A1B77" w:rsidRPr="004029D2">
        <w:rPr>
          <w:rFonts w:cs="Traditional Arabic" w:hint="cs"/>
          <w:b/>
          <w:sz w:val="26"/>
          <w:rtl/>
          <w:lang w:bidi="fa-IR"/>
        </w:rPr>
        <w:t>﴾</w:t>
      </w:r>
      <w:r w:rsidR="003A1B77" w:rsidRPr="004029D2">
        <w:rPr>
          <w:rFonts w:cs="IRNazli"/>
          <w:b/>
          <w:sz w:val="26"/>
          <w:szCs w:val="24"/>
          <w:rtl/>
          <w:lang w:bidi="fa-IR"/>
        </w:rPr>
        <w:t xml:space="preserve"> </w:t>
      </w:r>
      <w:r w:rsidR="003A1B77" w:rsidRPr="004029D2">
        <w:rPr>
          <w:rStyle w:val="Char5"/>
          <w:rtl/>
        </w:rPr>
        <w:t>[الشعراء: 3]</w:t>
      </w:r>
      <w:r w:rsidR="003A1B77" w:rsidRPr="004029D2">
        <w:rPr>
          <w:rStyle w:val="Char5"/>
          <w:rFonts w:hint="cs"/>
          <w:rtl/>
        </w:rPr>
        <w:t>.</w:t>
      </w:r>
      <w:r w:rsidRPr="004029D2">
        <w:rPr>
          <w:rStyle w:val="Char3"/>
          <w:rFonts w:hint="cs"/>
          <w:rtl/>
        </w:rPr>
        <w:t xml:space="preserve"> </w:t>
      </w:r>
      <w:r w:rsidR="003A1B77" w:rsidRPr="004029D2">
        <w:rPr>
          <w:rFonts w:ascii="Traditional Arabic" w:hAnsi="Traditional Arabic" w:cs="Traditional Arabic"/>
          <w:rtl/>
          <w:lang w:bidi="fa-IR"/>
        </w:rPr>
        <w:t>«</w:t>
      </w:r>
      <w:r w:rsidRPr="004029D2">
        <w:rPr>
          <w:rStyle w:val="Char6"/>
          <w:rFonts w:hint="cs"/>
          <w:rtl/>
        </w:rPr>
        <w:t>مبادا خود</w:t>
      </w:r>
      <w:r w:rsidR="00065DC3" w:rsidRPr="004029D2">
        <w:rPr>
          <w:rStyle w:val="Char6"/>
          <w:rFonts w:hint="cs"/>
          <w:rtl/>
        </w:rPr>
        <w:t xml:space="preserve"> </w:t>
      </w:r>
      <w:r w:rsidRPr="004029D2">
        <w:rPr>
          <w:rStyle w:val="Char6"/>
          <w:rFonts w:hint="cs"/>
          <w:rtl/>
        </w:rPr>
        <w:t>را هلاک سازی که چرا آنان مؤمن نمی</w:t>
      </w:r>
      <w:r w:rsidRPr="004029D2">
        <w:rPr>
          <w:rStyle w:val="Char6"/>
          <w:rFonts w:hint="cs"/>
          <w:rtl/>
        </w:rPr>
        <w:softHyphen/>
        <w:t>شوند</w:t>
      </w:r>
      <w:r w:rsidR="003A1B77" w:rsidRPr="004029D2">
        <w:rPr>
          <w:rFonts w:ascii="Traditional Arabic" w:hAnsi="Traditional Arabic" w:cs="Traditional Arabic"/>
          <w:rtl/>
          <w:lang w:bidi="fa-IR"/>
        </w:rPr>
        <w:t>»</w:t>
      </w:r>
      <w:r w:rsidR="003A1B77" w:rsidRPr="004029D2">
        <w:rPr>
          <w:rStyle w:val="Char6"/>
          <w:rFonts w:hint="cs"/>
          <w:rtl/>
        </w:rPr>
        <w:t>.</w:t>
      </w:r>
    </w:p>
    <w:p w:rsidR="00F94276" w:rsidRPr="004029D2" w:rsidRDefault="00F94276" w:rsidP="00F033A4">
      <w:pPr>
        <w:jc w:val="both"/>
        <w:rPr>
          <w:rStyle w:val="Char3"/>
          <w:rtl/>
        </w:rPr>
      </w:pPr>
      <w:r w:rsidRPr="004029D2">
        <w:rPr>
          <w:rStyle w:val="Char3"/>
          <w:rFonts w:hint="cs"/>
          <w:rtl/>
        </w:rPr>
        <w:t>در</w:t>
      </w:r>
      <w:r w:rsidR="00065DC3" w:rsidRPr="004029D2">
        <w:rPr>
          <w:rStyle w:val="Char3"/>
          <w:rFonts w:hint="cs"/>
          <w:rtl/>
        </w:rPr>
        <w:t xml:space="preserve"> </w:t>
      </w:r>
      <w:r w:rsidRPr="004029D2">
        <w:rPr>
          <w:rStyle w:val="Char3"/>
          <w:rFonts w:hint="cs"/>
          <w:rtl/>
        </w:rPr>
        <w:t>تفسیر«المیزان» نیز</w:t>
      </w:r>
      <w:r w:rsidR="00065DC3" w:rsidRPr="004029D2">
        <w:rPr>
          <w:rStyle w:val="Char3"/>
          <w:rFonts w:hint="cs"/>
          <w:rtl/>
        </w:rPr>
        <w:t xml:space="preserve"> </w:t>
      </w:r>
      <w:r w:rsidRPr="004029D2">
        <w:rPr>
          <w:rStyle w:val="Char3"/>
          <w:rFonts w:hint="cs"/>
          <w:rtl/>
        </w:rPr>
        <w:t>سخنی قریب به</w:t>
      </w:r>
      <w:r w:rsidRPr="004029D2">
        <w:rPr>
          <w:rStyle w:val="Char3"/>
          <w:rFonts w:hint="cs"/>
          <w:rtl/>
        </w:rPr>
        <w:softHyphen/>
      </w:r>
      <w:r w:rsidR="00065DC3" w:rsidRPr="004029D2">
        <w:rPr>
          <w:rStyle w:val="Char3"/>
          <w:rFonts w:hint="cs"/>
          <w:rtl/>
        </w:rPr>
        <w:t xml:space="preserve"> </w:t>
      </w:r>
      <w:r w:rsidRPr="004029D2">
        <w:rPr>
          <w:rStyle w:val="Char3"/>
          <w:rFonts w:hint="cs"/>
          <w:rtl/>
        </w:rPr>
        <w:t>معنای مذکورآمده و</w:t>
      </w:r>
      <w:r w:rsidR="00065DC3" w:rsidRPr="004029D2">
        <w:rPr>
          <w:rStyle w:val="Char3"/>
          <w:rFonts w:hint="cs"/>
          <w:rtl/>
        </w:rPr>
        <w:t xml:space="preserve"> </w:t>
      </w:r>
      <w:r w:rsidRPr="004029D2">
        <w:rPr>
          <w:rStyle w:val="Char3"/>
          <w:rFonts w:hint="cs"/>
          <w:rtl/>
        </w:rPr>
        <w:t>مرقوم داشته است</w:t>
      </w:r>
      <w:r w:rsidR="009131D6" w:rsidRPr="004029D2">
        <w:rPr>
          <w:rStyle w:val="Char3"/>
          <w:rFonts w:hint="cs"/>
          <w:rtl/>
        </w:rPr>
        <w:t>:</w:t>
      </w:r>
      <w:r w:rsidRPr="004029D2">
        <w:rPr>
          <w:rStyle w:val="Char3"/>
          <w:rFonts w:hint="cs"/>
          <w:rtl/>
        </w:rPr>
        <w:t xml:space="preserve"> </w:t>
      </w:r>
      <w:r w:rsidR="00F033A4" w:rsidRPr="004029D2">
        <w:rPr>
          <w:rStyle w:val="Char3"/>
          <w:rFonts w:hint="cs"/>
          <w:rtl/>
        </w:rPr>
        <w:t>«</w:t>
      </w:r>
      <w:r w:rsidRPr="004029D2">
        <w:rPr>
          <w:rStyle w:val="Char1"/>
          <w:rtl/>
        </w:rPr>
        <w:t>فَا</w:t>
      </w:r>
      <w:r w:rsidR="0054354A" w:rsidRPr="004029D2">
        <w:rPr>
          <w:rStyle w:val="Char1"/>
          <w:rtl/>
        </w:rPr>
        <w:t>لـمَ</w:t>
      </w:r>
      <w:r w:rsidRPr="004029D2">
        <w:rPr>
          <w:rStyle w:val="Char1"/>
          <w:rtl/>
        </w:rPr>
        <w:t>عن</w:t>
      </w:r>
      <w:r w:rsidR="00481CFD" w:rsidRPr="004029D2">
        <w:rPr>
          <w:rStyle w:val="Char1"/>
          <w:rtl/>
        </w:rPr>
        <w:t>ي</w:t>
      </w:r>
      <w:r w:rsidR="009131D6" w:rsidRPr="004029D2">
        <w:rPr>
          <w:rStyle w:val="Char1"/>
          <w:rtl/>
        </w:rPr>
        <w:t>:</w:t>
      </w:r>
      <w:r w:rsidRPr="004029D2">
        <w:rPr>
          <w:rStyle w:val="Char1"/>
          <w:rtl/>
        </w:rPr>
        <w:t xml:space="preserve"> ما</w:t>
      </w:r>
      <w:r w:rsidR="000C44BA" w:rsidRPr="004029D2">
        <w:rPr>
          <w:rStyle w:val="Char1"/>
          <w:rFonts w:hint="cs"/>
          <w:rtl/>
        </w:rPr>
        <w:t xml:space="preserve"> </w:t>
      </w:r>
      <w:r w:rsidRPr="004029D2">
        <w:rPr>
          <w:rStyle w:val="Char1"/>
          <w:rtl/>
        </w:rPr>
        <w:t>أنزَلنَا</w:t>
      </w:r>
      <w:r w:rsidR="000C44BA" w:rsidRPr="004029D2">
        <w:rPr>
          <w:rStyle w:val="Char1"/>
          <w:rFonts w:hint="cs"/>
          <w:rtl/>
        </w:rPr>
        <w:t xml:space="preserve"> </w:t>
      </w:r>
      <w:r w:rsidRPr="004029D2">
        <w:rPr>
          <w:rStyle w:val="Char1"/>
          <w:rtl/>
        </w:rPr>
        <w:t>القُرآنَ لِتَتعَبَ نَفسَ</w:t>
      </w:r>
      <w:r w:rsidR="00481CFD" w:rsidRPr="004029D2">
        <w:rPr>
          <w:rStyle w:val="Char1"/>
          <w:rtl/>
        </w:rPr>
        <w:t>ك</w:t>
      </w:r>
      <w:r w:rsidRPr="004029D2">
        <w:rPr>
          <w:rStyle w:val="Char1"/>
          <w:rtl/>
        </w:rPr>
        <w:t xml:space="preserve"> فِ</w:t>
      </w:r>
      <w:r w:rsidR="00481CFD" w:rsidRPr="004029D2">
        <w:rPr>
          <w:rStyle w:val="Char1"/>
          <w:rtl/>
        </w:rPr>
        <w:t>ي</w:t>
      </w:r>
      <w:r w:rsidRPr="004029D2">
        <w:rPr>
          <w:rStyle w:val="Char1"/>
          <w:rtl/>
        </w:rPr>
        <w:t xml:space="preserve"> سَبِ</w:t>
      </w:r>
      <w:r w:rsidR="00481CFD" w:rsidRPr="004029D2">
        <w:rPr>
          <w:rStyle w:val="Char1"/>
          <w:rtl/>
        </w:rPr>
        <w:t>ي</w:t>
      </w:r>
      <w:r w:rsidRPr="004029D2">
        <w:rPr>
          <w:rStyle w:val="Char1"/>
          <w:rtl/>
        </w:rPr>
        <w:t>لِ تَبلِ</w:t>
      </w:r>
      <w:r w:rsidR="00481CFD" w:rsidRPr="004029D2">
        <w:rPr>
          <w:rStyle w:val="Char1"/>
          <w:rtl/>
        </w:rPr>
        <w:t>ي</w:t>
      </w:r>
      <w:r w:rsidRPr="004029D2">
        <w:rPr>
          <w:rStyle w:val="Char1"/>
          <w:rtl/>
        </w:rPr>
        <w:t>غِهِ بِالتَّ</w:t>
      </w:r>
      <w:r w:rsidR="00481CFD" w:rsidRPr="004029D2">
        <w:rPr>
          <w:rStyle w:val="Char1"/>
          <w:rtl/>
        </w:rPr>
        <w:t>ك</w:t>
      </w:r>
      <w:r w:rsidRPr="004029D2">
        <w:rPr>
          <w:rStyle w:val="Char1"/>
          <w:rtl/>
        </w:rPr>
        <w:t>لُّفِ فِ</w:t>
      </w:r>
      <w:r w:rsidR="00481CFD" w:rsidRPr="004029D2">
        <w:rPr>
          <w:rStyle w:val="Char1"/>
          <w:rtl/>
        </w:rPr>
        <w:t>ي</w:t>
      </w:r>
      <w:r w:rsidRPr="004029D2">
        <w:rPr>
          <w:rStyle w:val="Char1"/>
          <w:rtl/>
        </w:rPr>
        <w:t xml:space="preserve"> حَملِ النّاسِ عَلَ</w:t>
      </w:r>
      <w:r w:rsidR="00481CFD" w:rsidRPr="004029D2">
        <w:rPr>
          <w:rStyle w:val="Char1"/>
          <w:rtl/>
        </w:rPr>
        <w:t>ي</w:t>
      </w:r>
      <w:r w:rsidRPr="004029D2">
        <w:rPr>
          <w:rStyle w:val="Char1"/>
          <w:rtl/>
        </w:rPr>
        <w:t>هِ</w:t>
      </w:r>
      <w:r w:rsidR="000C44BA" w:rsidRPr="004029D2">
        <w:rPr>
          <w:rStyle w:val="Char3"/>
          <w:rtl/>
        </w:rPr>
        <w:t>»</w:t>
      </w:r>
      <w:r w:rsidRPr="004029D2">
        <w:rPr>
          <w:rStyle w:val="Char3"/>
          <w:rFonts w:hint="cs"/>
          <w:vertAlign w:val="superscript"/>
          <w:rtl/>
        </w:rPr>
        <w:t>(</w:t>
      </w:r>
      <w:r w:rsidRPr="004029D2">
        <w:rPr>
          <w:rStyle w:val="Char3"/>
          <w:vertAlign w:val="superscript"/>
          <w:rtl/>
        </w:rPr>
        <w:footnoteReference w:id="248"/>
      </w:r>
      <w:r w:rsidRPr="004029D2">
        <w:rPr>
          <w:rStyle w:val="Char3"/>
          <w:rFonts w:hint="cs"/>
          <w:vertAlign w:val="superscript"/>
          <w:rtl/>
        </w:rPr>
        <w:t>)</w:t>
      </w:r>
      <w:r w:rsidRPr="004029D2">
        <w:rPr>
          <w:rStyle w:val="Char3"/>
          <w:rFonts w:hint="cs"/>
          <w:rtl/>
        </w:rPr>
        <w:t xml:space="preserve"> یعنی</w:t>
      </w:r>
      <w:r w:rsidR="009131D6" w:rsidRPr="004029D2">
        <w:rPr>
          <w:rStyle w:val="Char3"/>
          <w:rFonts w:hint="cs"/>
          <w:rtl/>
        </w:rPr>
        <w:t>:</w:t>
      </w:r>
      <w:r w:rsidRPr="004029D2">
        <w:rPr>
          <w:rStyle w:val="Char3"/>
          <w:rFonts w:hint="cs"/>
          <w:rtl/>
        </w:rPr>
        <w:t xml:space="preserve"> «معنای آیه اینست که</w:t>
      </w:r>
      <w:r w:rsidR="009131D6" w:rsidRPr="004029D2">
        <w:rPr>
          <w:rStyle w:val="Char3"/>
          <w:rFonts w:hint="cs"/>
          <w:rtl/>
        </w:rPr>
        <w:t>:</w:t>
      </w:r>
      <w:r w:rsidRPr="004029D2">
        <w:rPr>
          <w:rStyle w:val="Char3"/>
          <w:rFonts w:hint="cs"/>
          <w:rtl/>
        </w:rPr>
        <w:t xml:space="preserve"> ما قرآن را بر</w:t>
      </w:r>
      <w:r w:rsidR="00065DC3" w:rsidRPr="004029D2">
        <w:rPr>
          <w:rStyle w:val="Char3"/>
          <w:rFonts w:hint="cs"/>
          <w:rtl/>
        </w:rPr>
        <w:t xml:space="preserve"> </w:t>
      </w:r>
      <w:r w:rsidRPr="004029D2">
        <w:rPr>
          <w:rStyle w:val="Char3"/>
          <w:rFonts w:hint="cs"/>
          <w:rtl/>
        </w:rPr>
        <w:t>تو فرو</w:t>
      </w:r>
      <w:r w:rsidR="00065DC3" w:rsidRPr="004029D2">
        <w:rPr>
          <w:rStyle w:val="Char3"/>
          <w:rFonts w:hint="cs"/>
          <w:rtl/>
        </w:rPr>
        <w:t xml:space="preserve"> </w:t>
      </w:r>
      <w:r w:rsidRPr="004029D2">
        <w:rPr>
          <w:rStyle w:val="Char3"/>
          <w:rFonts w:hint="cs"/>
          <w:rtl/>
        </w:rPr>
        <w:t>نفرستاده</w:t>
      </w:r>
      <w:r w:rsidRPr="004029D2">
        <w:rPr>
          <w:rStyle w:val="Char3"/>
          <w:rFonts w:hint="cs"/>
          <w:rtl/>
        </w:rPr>
        <w:softHyphen/>
        <w:t>ایم تا خود</w:t>
      </w:r>
      <w:r w:rsidR="00065DC3" w:rsidRPr="004029D2">
        <w:rPr>
          <w:rStyle w:val="Char3"/>
          <w:rFonts w:hint="cs"/>
          <w:rtl/>
        </w:rPr>
        <w:t xml:space="preserve"> </w:t>
      </w:r>
      <w:r w:rsidRPr="004029D2">
        <w:rPr>
          <w:rStyle w:val="Char3"/>
          <w:rFonts w:hint="cs"/>
          <w:rtl/>
        </w:rPr>
        <w:t>را در</w:t>
      </w:r>
      <w:r w:rsidR="00065DC3" w:rsidRPr="004029D2">
        <w:rPr>
          <w:rStyle w:val="Char3"/>
          <w:rFonts w:hint="cs"/>
          <w:rtl/>
        </w:rPr>
        <w:t xml:space="preserve"> </w:t>
      </w:r>
      <w:r w:rsidRPr="004029D2">
        <w:rPr>
          <w:rStyle w:val="Char3"/>
          <w:rFonts w:hint="cs"/>
          <w:rtl/>
        </w:rPr>
        <w:t>راه تبلیغ آن، به رنج افکنی و مردم را باتکلّف، به پذیرش آن واداری»</w:t>
      </w:r>
      <w:r w:rsidR="00EC2D34" w:rsidRPr="004029D2">
        <w:rPr>
          <w:rStyle w:val="Char3"/>
          <w:rFonts w:hint="cs"/>
          <w:rtl/>
        </w:rPr>
        <w:t>!</w:t>
      </w:r>
      <w:r w:rsidR="00291FF8">
        <w:rPr>
          <w:rStyle w:val="Char3"/>
          <w:rFonts w:hint="cs"/>
          <w:rtl/>
        </w:rPr>
        <w:t>.</w:t>
      </w:r>
    </w:p>
    <w:p w:rsidR="00F94276" w:rsidRPr="00291FF8" w:rsidRDefault="00F94276" w:rsidP="00325A70">
      <w:pPr>
        <w:jc w:val="both"/>
        <w:rPr>
          <w:rStyle w:val="Char1"/>
          <w:spacing w:val="-2"/>
          <w:rtl/>
        </w:rPr>
      </w:pPr>
      <w:r w:rsidRPr="00291FF8">
        <w:rPr>
          <w:rStyle w:val="Char3"/>
          <w:rFonts w:hint="cs"/>
          <w:spacing w:val="-2"/>
          <w:rtl/>
        </w:rPr>
        <w:t>البتّه می</w:t>
      </w:r>
      <w:r w:rsidRPr="00291FF8">
        <w:rPr>
          <w:rStyle w:val="Char3"/>
          <w:rFonts w:hint="cs"/>
          <w:spacing w:val="-2"/>
          <w:rtl/>
        </w:rPr>
        <w:softHyphen/>
        <w:t>توان گفت که پیامبر</w:t>
      </w:r>
      <w:r w:rsidR="00065DC3" w:rsidRPr="00291FF8">
        <w:rPr>
          <w:rStyle w:val="Char3"/>
          <w:rFonts w:hint="cs"/>
          <w:spacing w:val="-2"/>
          <w:rtl/>
        </w:rPr>
        <w:t xml:space="preserve"> </w:t>
      </w:r>
      <w:r w:rsidRPr="00291FF8">
        <w:rPr>
          <w:rStyle w:val="Char3"/>
          <w:rFonts w:hint="cs"/>
          <w:spacing w:val="-2"/>
          <w:rtl/>
        </w:rPr>
        <w:t>أکرم</w:t>
      </w:r>
      <w:r w:rsidR="00065DC3" w:rsidRPr="00291FF8">
        <w:rPr>
          <w:rStyle w:val="Char3"/>
          <w:rFonts w:hint="cs"/>
          <w:spacing w:val="-2"/>
          <w:rtl/>
        </w:rPr>
        <w:t xml:space="preserve"> </w:t>
      </w:r>
      <w:r w:rsidR="00B92A45" w:rsidRPr="00291FF8">
        <w:rPr>
          <w:rFonts w:ascii="Times New Roman Bold" w:hAnsi="Times New Roman Bold" w:cs="CTraditional Arabic" w:hint="cs"/>
          <w:b/>
          <w:spacing w:val="-2"/>
          <w:rtl/>
          <w:lang w:bidi="fa-IR"/>
        </w:rPr>
        <w:t>ص</w:t>
      </w:r>
      <w:r w:rsidRPr="00291FF8">
        <w:rPr>
          <w:rStyle w:val="Char3"/>
          <w:rFonts w:hint="cs"/>
          <w:spacing w:val="-2"/>
          <w:rtl/>
        </w:rPr>
        <w:t xml:space="preserve"> از رنج</w:t>
      </w:r>
      <w:r w:rsidR="00065DC3" w:rsidRPr="00291FF8">
        <w:rPr>
          <w:rStyle w:val="Char3"/>
          <w:rFonts w:hint="cs"/>
          <w:spacing w:val="-2"/>
          <w:rtl/>
        </w:rPr>
        <w:t xml:space="preserve"> </w:t>
      </w:r>
      <w:r w:rsidRPr="00291FF8">
        <w:rPr>
          <w:rStyle w:val="Char3"/>
          <w:rFonts w:hint="cs"/>
          <w:spacing w:val="-2"/>
          <w:rtl/>
        </w:rPr>
        <w:softHyphen/>
        <w:t>کشیدن در راه عبادت خدا و تبلیغ قرآن نهی نشده ولی از رنجِ اندوه بر «إنکار کافران» منع گشته است زیرا که دربارۀ امر</w:t>
      </w:r>
      <w:r w:rsidR="00065DC3" w:rsidRPr="00291FF8">
        <w:rPr>
          <w:rStyle w:val="Char3"/>
          <w:rFonts w:hint="cs"/>
          <w:spacing w:val="-2"/>
          <w:rtl/>
        </w:rPr>
        <w:t xml:space="preserve"> </w:t>
      </w:r>
      <w:r w:rsidRPr="00291FF8">
        <w:rPr>
          <w:rStyle w:val="Char3"/>
          <w:rFonts w:hint="cs"/>
          <w:spacing w:val="-2"/>
          <w:rtl/>
        </w:rPr>
        <w:t xml:space="preserve">نخستین </w:t>
      </w:r>
      <w:r w:rsidR="00B9160E" w:rsidRPr="00291FF8">
        <w:rPr>
          <w:rStyle w:val="Char3"/>
          <w:rFonts w:hint="cs"/>
          <w:spacing w:val="-2"/>
          <w:rtl/>
        </w:rPr>
        <w:t>خدای تعالی</w:t>
      </w:r>
      <w:r w:rsidRPr="00291FF8">
        <w:rPr>
          <w:rStyle w:val="Char3"/>
          <w:rFonts w:hint="cs"/>
          <w:spacing w:val="-2"/>
          <w:rtl/>
        </w:rPr>
        <w:t xml:space="preserve"> می</w:t>
      </w:r>
      <w:r w:rsidRPr="00291FF8">
        <w:rPr>
          <w:rStyle w:val="Char3"/>
          <w:rFonts w:hint="cs"/>
          <w:spacing w:val="-2"/>
          <w:rtl/>
        </w:rPr>
        <w:softHyphen/>
        <w:t>فرماید</w:t>
      </w:r>
      <w:r w:rsidR="009131D6" w:rsidRPr="00291FF8">
        <w:rPr>
          <w:rStyle w:val="Char3"/>
          <w:rFonts w:hint="cs"/>
          <w:spacing w:val="-2"/>
          <w:rtl/>
        </w:rPr>
        <w:t>:</w:t>
      </w:r>
      <w:r w:rsidR="006C52CC" w:rsidRPr="00291FF8">
        <w:rPr>
          <w:rStyle w:val="Char3"/>
          <w:rFonts w:hint="cs"/>
          <w:spacing w:val="-2"/>
          <w:rtl/>
        </w:rPr>
        <w:t xml:space="preserve"> </w:t>
      </w:r>
      <w:r w:rsidR="003A1B77" w:rsidRPr="00291FF8">
        <w:rPr>
          <w:rFonts w:ascii="Traditional Arabic" w:hAnsi="Traditional Arabic" w:cs="Traditional Arabic"/>
          <w:spacing w:val="-2"/>
          <w:rtl/>
          <w:lang w:bidi="fa-IR"/>
        </w:rPr>
        <w:t>﴿</w:t>
      </w:r>
      <w:r w:rsidR="003A1B77" w:rsidRPr="00291FF8">
        <w:rPr>
          <w:rStyle w:val="Chara"/>
          <w:spacing w:val="-2"/>
          <w:rtl/>
        </w:rPr>
        <w:t>فَإِذَا فَرَغۡتَ فَ</w:t>
      </w:r>
      <w:r w:rsidR="003A1B77" w:rsidRPr="00291FF8">
        <w:rPr>
          <w:rStyle w:val="Chara"/>
          <w:rFonts w:hint="cs"/>
          <w:spacing w:val="-2"/>
          <w:rtl/>
        </w:rPr>
        <w:t>ٱنصَبۡ</w:t>
      </w:r>
      <w:r w:rsidR="003A1B77" w:rsidRPr="00291FF8">
        <w:rPr>
          <w:rStyle w:val="Chara"/>
          <w:spacing w:val="-2"/>
          <w:rtl/>
        </w:rPr>
        <w:t>٧</w:t>
      </w:r>
      <w:r w:rsidR="00732341" w:rsidRPr="00291FF8">
        <w:rPr>
          <w:rStyle w:val="Char3"/>
          <w:rFonts w:hint="cs"/>
          <w:spacing w:val="-2"/>
          <w:vertAlign w:val="superscript"/>
          <w:rtl/>
        </w:rPr>
        <w:t>(</w:t>
      </w:r>
      <w:r w:rsidR="00732341" w:rsidRPr="00291FF8">
        <w:rPr>
          <w:rStyle w:val="Char3"/>
          <w:spacing w:val="-2"/>
          <w:vertAlign w:val="superscript"/>
          <w:rtl/>
        </w:rPr>
        <w:footnoteReference w:id="249"/>
      </w:r>
      <w:r w:rsidR="00732341" w:rsidRPr="00291FF8">
        <w:rPr>
          <w:rStyle w:val="Char3"/>
          <w:rFonts w:hint="cs"/>
          <w:spacing w:val="-2"/>
          <w:vertAlign w:val="superscript"/>
          <w:rtl/>
        </w:rPr>
        <w:t>)</w:t>
      </w:r>
      <w:r w:rsidR="003A1B77" w:rsidRPr="00291FF8">
        <w:rPr>
          <w:rStyle w:val="Chara"/>
          <w:spacing w:val="-2"/>
          <w:rtl/>
        </w:rPr>
        <w:t xml:space="preserve"> وَإِلَىٰ رَبِّكَ فَ</w:t>
      </w:r>
      <w:r w:rsidR="003A1B77" w:rsidRPr="00291FF8">
        <w:rPr>
          <w:rStyle w:val="Chara"/>
          <w:rFonts w:hint="cs"/>
          <w:spacing w:val="-2"/>
          <w:rtl/>
        </w:rPr>
        <w:t>ٱرۡغَب</w:t>
      </w:r>
      <w:r w:rsidR="003A1B77" w:rsidRPr="00291FF8">
        <w:rPr>
          <w:rStyle w:val="Chara"/>
          <w:spacing w:val="-2"/>
          <w:rtl/>
        </w:rPr>
        <w:t>٨</w:t>
      </w:r>
      <w:r w:rsidR="003A1B77" w:rsidRPr="00291FF8">
        <w:rPr>
          <w:rFonts w:cs="Traditional Arabic" w:hint="cs"/>
          <w:spacing w:val="-2"/>
          <w:rtl/>
          <w:lang w:bidi="fa-IR"/>
        </w:rPr>
        <w:t>﴾</w:t>
      </w:r>
      <w:r w:rsidR="003A1B77" w:rsidRPr="00291FF8">
        <w:rPr>
          <w:rFonts w:cs="IRNazli"/>
          <w:spacing w:val="-2"/>
          <w:szCs w:val="24"/>
          <w:rtl/>
          <w:lang w:bidi="fa-IR"/>
        </w:rPr>
        <w:t xml:space="preserve"> </w:t>
      </w:r>
      <w:r w:rsidR="003A1B77" w:rsidRPr="00291FF8">
        <w:rPr>
          <w:rStyle w:val="Char5"/>
          <w:spacing w:val="-2"/>
          <w:rtl/>
        </w:rPr>
        <w:t>[الشرح: 7-8]</w:t>
      </w:r>
      <w:r w:rsidR="003A1B77" w:rsidRPr="00291FF8">
        <w:rPr>
          <w:rStyle w:val="Char5"/>
          <w:rFonts w:hint="cs"/>
          <w:spacing w:val="-2"/>
          <w:rtl/>
        </w:rPr>
        <w:t>.</w:t>
      </w:r>
      <w:r w:rsidR="006C52CC" w:rsidRPr="00291FF8">
        <w:rPr>
          <w:rStyle w:val="Char3"/>
          <w:rFonts w:hint="cs"/>
          <w:spacing w:val="-2"/>
          <w:rtl/>
        </w:rPr>
        <w:t xml:space="preserve"> </w:t>
      </w:r>
      <w:r w:rsidRPr="00291FF8">
        <w:rPr>
          <w:rStyle w:val="Char3"/>
          <w:rFonts w:hint="cs"/>
          <w:spacing w:val="-2"/>
          <w:rtl/>
        </w:rPr>
        <w:t>پس هنگامی</w:t>
      </w:r>
      <w:r w:rsidRPr="00291FF8">
        <w:rPr>
          <w:rStyle w:val="Char3"/>
          <w:spacing w:val="-2"/>
          <w:rtl/>
        </w:rPr>
        <w:softHyphen/>
      </w:r>
      <w:r w:rsidRPr="00291FF8">
        <w:rPr>
          <w:rStyle w:val="Char3"/>
          <w:rFonts w:hint="cs"/>
          <w:spacing w:val="-2"/>
          <w:rtl/>
        </w:rPr>
        <w:t>که (از کارت) فارغ شدی رنج عبادت برخود هموار</w:t>
      </w:r>
      <w:r w:rsidR="00065DC3" w:rsidRPr="00291FF8">
        <w:rPr>
          <w:rStyle w:val="Char3"/>
          <w:rFonts w:hint="cs"/>
          <w:spacing w:val="-2"/>
          <w:rtl/>
        </w:rPr>
        <w:t xml:space="preserve"> </w:t>
      </w:r>
      <w:r w:rsidRPr="00291FF8">
        <w:rPr>
          <w:rStyle w:val="Char3"/>
          <w:rFonts w:hint="cs"/>
          <w:spacing w:val="-2"/>
          <w:rtl/>
        </w:rPr>
        <w:t>کن* و به</w:t>
      </w:r>
      <w:r w:rsidRPr="00291FF8">
        <w:rPr>
          <w:rStyle w:val="Char3"/>
          <w:spacing w:val="-2"/>
          <w:rtl/>
        </w:rPr>
        <w:softHyphen/>
      </w:r>
      <w:r w:rsidRPr="00291FF8">
        <w:rPr>
          <w:rStyle w:val="Char3"/>
          <w:rFonts w:hint="cs"/>
          <w:spacing w:val="-2"/>
          <w:rtl/>
        </w:rPr>
        <w:t xml:space="preserve">سوی خداوندت روی آور. و دربارۀ امر دوّم </w:t>
      </w:r>
      <w:r w:rsidR="00B9160E" w:rsidRPr="00291FF8">
        <w:rPr>
          <w:rStyle w:val="Char3"/>
          <w:rFonts w:hint="cs"/>
          <w:spacing w:val="-2"/>
          <w:rtl/>
        </w:rPr>
        <w:t>خدای تعالی</w:t>
      </w:r>
      <w:r w:rsidRPr="00291FF8">
        <w:rPr>
          <w:rStyle w:val="Char3"/>
          <w:rFonts w:hint="cs"/>
          <w:spacing w:val="-2"/>
          <w:rtl/>
        </w:rPr>
        <w:t>، پیامبر</w:t>
      </w:r>
      <w:r w:rsidR="00065DC3" w:rsidRPr="00291FF8">
        <w:rPr>
          <w:rStyle w:val="Char3"/>
          <w:rFonts w:hint="cs"/>
          <w:spacing w:val="-2"/>
          <w:rtl/>
        </w:rPr>
        <w:t xml:space="preserve"> </w:t>
      </w:r>
      <w:r w:rsidRPr="00291FF8">
        <w:rPr>
          <w:rStyle w:val="Char3"/>
          <w:rFonts w:hint="cs"/>
          <w:spacing w:val="-2"/>
          <w:rtl/>
        </w:rPr>
        <w:t>را به صبر و</w:t>
      </w:r>
      <w:r w:rsidR="00065DC3" w:rsidRPr="00291FF8">
        <w:rPr>
          <w:rStyle w:val="Char3"/>
          <w:rFonts w:hint="cs"/>
          <w:spacing w:val="-2"/>
          <w:rtl/>
        </w:rPr>
        <w:t xml:space="preserve"> </w:t>
      </w:r>
      <w:r w:rsidRPr="00291FF8">
        <w:rPr>
          <w:rStyle w:val="Char3"/>
          <w:rFonts w:hint="cs"/>
          <w:spacing w:val="-2"/>
          <w:rtl/>
        </w:rPr>
        <w:t>استقامت فرا</w:t>
      </w:r>
      <w:r w:rsidR="00065DC3" w:rsidRPr="00291FF8">
        <w:rPr>
          <w:rStyle w:val="Char3"/>
          <w:rFonts w:hint="cs"/>
          <w:spacing w:val="-2"/>
          <w:rtl/>
        </w:rPr>
        <w:t xml:space="preserve"> </w:t>
      </w:r>
      <w:r w:rsidRPr="00291FF8">
        <w:rPr>
          <w:rStyle w:val="Char3"/>
          <w:rFonts w:hint="cs"/>
          <w:spacing w:val="-2"/>
          <w:rtl/>
        </w:rPr>
        <w:t>می</w:t>
      </w:r>
      <w:r w:rsidRPr="00291FF8">
        <w:rPr>
          <w:rStyle w:val="Char3"/>
          <w:rFonts w:hint="cs"/>
          <w:spacing w:val="-2"/>
          <w:rtl/>
        </w:rPr>
        <w:softHyphen/>
        <w:t xml:space="preserve">خواند </w:t>
      </w:r>
      <w:r w:rsidR="00EF2C75" w:rsidRPr="00291FF8">
        <w:rPr>
          <w:rStyle w:val="Char3"/>
          <w:rFonts w:hint="cs"/>
          <w:spacing w:val="-2"/>
          <w:rtl/>
        </w:rPr>
        <w:t>چنان‌که</w:t>
      </w:r>
      <w:r w:rsidRPr="00291FF8">
        <w:rPr>
          <w:rStyle w:val="Char3"/>
          <w:rFonts w:hint="cs"/>
          <w:spacing w:val="-2"/>
          <w:rtl/>
        </w:rPr>
        <w:t xml:space="preserve"> می</w:t>
      </w:r>
      <w:r w:rsidRPr="00291FF8">
        <w:rPr>
          <w:rStyle w:val="Char3"/>
          <w:rFonts w:hint="cs"/>
          <w:spacing w:val="-2"/>
          <w:rtl/>
        </w:rPr>
        <w:softHyphen/>
        <w:t>فرماید</w:t>
      </w:r>
      <w:r w:rsidR="009131D6" w:rsidRPr="00291FF8">
        <w:rPr>
          <w:rStyle w:val="Char3"/>
          <w:rFonts w:hint="cs"/>
          <w:spacing w:val="-2"/>
          <w:rtl/>
        </w:rPr>
        <w:t>:</w:t>
      </w:r>
      <w:r w:rsidRPr="00291FF8">
        <w:rPr>
          <w:rStyle w:val="Char3"/>
          <w:rFonts w:hint="cs"/>
          <w:spacing w:val="-2"/>
          <w:rtl/>
        </w:rPr>
        <w:t xml:space="preserve"> </w:t>
      </w:r>
      <w:r w:rsidRPr="00291FF8">
        <w:rPr>
          <w:rStyle w:val="Char1"/>
          <w:spacing w:val="-2"/>
          <w:rtl/>
        </w:rPr>
        <w:t xml:space="preserve">فَاستَقِم </w:t>
      </w:r>
      <w:r w:rsidR="00481CFD" w:rsidRPr="00291FF8">
        <w:rPr>
          <w:rStyle w:val="Char1"/>
          <w:spacing w:val="-2"/>
          <w:rtl/>
        </w:rPr>
        <w:t>ك</w:t>
      </w:r>
      <w:r w:rsidR="00E53987" w:rsidRPr="00291FF8">
        <w:rPr>
          <w:rStyle w:val="Char1"/>
          <w:spacing w:val="-2"/>
          <w:rtl/>
        </w:rPr>
        <w:t>مـا</w:t>
      </w:r>
      <w:r w:rsidRPr="00291FF8">
        <w:rPr>
          <w:rStyle w:val="Char1"/>
          <w:spacing w:val="-2"/>
          <w:rtl/>
        </w:rPr>
        <w:t xml:space="preserve"> اُمِرتَ</w:t>
      </w:r>
      <w:r w:rsidRPr="00291FF8">
        <w:rPr>
          <w:rStyle w:val="Char3"/>
          <w:rFonts w:hint="cs"/>
          <w:spacing w:val="-2"/>
          <w:vertAlign w:val="superscript"/>
          <w:rtl/>
        </w:rPr>
        <w:t>(</w:t>
      </w:r>
      <w:r w:rsidRPr="00291FF8">
        <w:rPr>
          <w:rStyle w:val="Char3"/>
          <w:spacing w:val="-2"/>
          <w:vertAlign w:val="superscript"/>
          <w:rtl/>
        </w:rPr>
        <w:footnoteReference w:id="250"/>
      </w:r>
      <w:r w:rsidRPr="00291FF8">
        <w:rPr>
          <w:rStyle w:val="Char3"/>
          <w:rFonts w:hint="cs"/>
          <w:spacing w:val="-2"/>
          <w:vertAlign w:val="superscript"/>
          <w:rtl/>
        </w:rPr>
        <w:t>)</w:t>
      </w:r>
      <w:r w:rsidRPr="00291FF8">
        <w:rPr>
          <w:rStyle w:val="Char3"/>
          <w:rFonts w:hint="cs"/>
          <w:spacing w:val="-2"/>
          <w:rtl/>
        </w:rPr>
        <w:t xml:space="preserve"> (پس </w:t>
      </w:r>
      <w:r w:rsidR="00EF2C75" w:rsidRPr="00291FF8">
        <w:rPr>
          <w:rStyle w:val="Char3"/>
          <w:rFonts w:hint="cs"/>
          <w:spacing w:val="-2"/>
          <w:rtl/>
        </w:rPr>
        <w:t>چنان‌که</w:t>
      </w:r>
      <w:r w:rsidRPr="00291FF8">
        <w:rPr>
          <w:rStyle w:val="Char3"/>
          <w:rFonts w:hint="cs"/>
          <w:spacing w:val="-2"/>
          <w:rtl/>
        </w:rPr>
        <w:t xml:space="preserve"> مأمور</w:t>
      </w:r>
      <w:r w:rsidR="00065DC3" w:rsidRPr="00291FF8">
        <w:rPr>
          <w:rStyle w:val="Char3"/>
          <w:rFonts w:hint="cs"/>
          <w:spacing w:val="-2"/>
          <w:rtl/>
        </w:rPr>
        <w:t xml:space="preserve"> </w:t>
      </w:r>
      <w:r w:rsidRPr="00291FF8">
        <w:rPr>
          <w:rStyle w:val="Char3"/>
          <w:rFonts w:hint="cs"/>
          <w:spacing w:val="-2"/>
          <w:rtl/>
        </w:rPr>
        <w:t>شده</w:t>
      </w:r>
      <w:r w:rsidRPr="00291FF8">
        <w:rPr>
          <w:rStyle w:val="Char3"/>
          <w:rFonts w:hint="cs"/>
          <w:spacing w:val="-2"/>
          <w:rtl/>
        </w:rPr>
        <w:softHyphen/>
        <w:t>ای پایداری کن) و</w:t>
      </w:r>
      <w:r w:rsidR="00065DC3" w:rsidRPr="00291FF8">
        <w:rPr>
          <w:rStyle w:val="Char3"/>
          <w:rFonts w:hint="cs"/>
          <w:spacing w:val="-2"/>
          <w:rtl/>
        </w:rPr>
        <w:t xml:space="preserve"> </w:t>
      </w:r>
      <w:r w:rsidRPr="00291FF8">
        <w:rPr>
          <w:rStyle w:val="Char3"/>
          <w:rFonts w:hint="cs"/>
          <w:spacing w:val="-2"/>
          <w:rtl/>
        </w:rPr>
        <w:t>نیز می</w:t>
      </w:r>
      <w:r w:rsidRPr="00291FF8">
        <w:rPr>
          <w:rStyle w:val="Char3"/>
          <w:rFonts w:hint="cs"/>
          <w:spacing w:val="-2"/>
          <w:rtl/>
        </w:rPr>
        <w:softHyphen/>
        <w:t>فرماید</w:t>
      </w:r>
      <w:r w:rsidR="009131D6" w:rsidRPr="00291FF8">
        <w:rPr>
          <w:rStyle w:val="Char3"/>
          <w:rFonts w:hint="cs"/>
          <w:spacing w:val="-2"/>
          <w:rtl/>
        </w:rPr>
        <w:t>:</w:t>
      </w:r>
      <w:r w:rsidR="006C52CC" w:rsidRPr="00291FF8">
        <w:rPr>
          <w:rStyle w:val="Char3"/>
          <w:rFonts w:hint="cs"/>
          <w:spacing w:val="-2"/>
          <w:rtl/>
        </w:rPr>
        <w:t xml:space="preserve"> </w:t>
      </w:r>
      <w:r w:rsidR="00807779" w:rsidRPr="00291FF8">
        <w:rPr>
          <w:rFonts w:ascii="Traditional Arabic" w:hAnsi="Traditional Arabic" w:cs="Traditional Arabic"/>
          <w:spacing w:val="-2"/>
          <w:rtl/>
          <w:lang w:bidi="fa-IR"/>
        </w:rPr>
        <w:t>﴿</w:t>
      </w:r>
      <w:r w:rsidR="00807779" w:rsidRPr="00291FF8">
        <w:rPr>
          <w:rStyle w:val="Chara"/>
          <w:spacing w:val="-2"/>
          <w:rtl/>
        </w:rPr>
        <w:t>فَ</w:t>
      </w:r>
      <w:r w:rsidR="00807779" w:rsidRPr="00291FF8">
        <w:rPr>
          <w:rStyle w:val="Chara"/>
          <w:rFonts w:hint="cs"/>
          <w:spacing w:val="-2"/>
          <w:rtl/>
        </w:rPr>
        <w:t>ٱصۡبِرۡ</w:t>
      </w:r>
      <w:r w:rsidR="00807779" w:rsidRPr="00291FF8">
        <w:rPr>
          <w:rStyle w:val="Chara"/>
          <w:spacing w:val="-2"/>
          <w:rtl/>
        </w:rPr>
        <w:t xml:space="preserve"> لِحُكۡمِ رَبِّكَ</w:t>
      </w:r>
      <w:r w:rsidR="00807779" w:rsidRPr="00291FF8">
        <w:rPr>
          <w:rFonts w:cs="Traditional Arabic" w:hint="cs"/>
          <w:spacing w:val="-2"/>
          <w:rtl/>
          <w:lang w:bidi="fa-IR"/>
        </w:rPr>
        <w:t>﴾</w:t>
      </w:r>
      <w:r w:rsidR="00807779" w:rsidRPr="00291FF8">
        <w:rPr>
          <w:rFonts w:cs="IRNazli"/>
          <w:spacing w:val="-2"/>
          <w:szCs w:val="24"/>
          <w:rtl/>
          <w:lang w:bidi="fa-IR"/>
        </w:rPr>
        <w:t xml:space="preserve"> </w:t>
      </w:r>
      <w:r w:rsidR="00807779" w:rsidRPr="00291FF8">
        <w:rPr>
          <w:rStyle w:val="Char5"/>
          <w:spacing w:val="-2"/>
          <w:rtl/>
        </w:rPr>
        <w:t>[الإنسان: 24</w:t>
      </w:r>
      <w:r w:rsidR="00807779" w:rsidRPr="00291FF8">
        <w:rPr>
          <w:rStyle w:val="Char5"/>
          <w:rFonts w:hint="cs"/>
          <w:spacing w:val="-2"/>
          <w:rtl/>
        </w:rPr>
        <w:t xml:space="preserve"> - القلم:48</w:t>
      </w:r>
      <w:r w:rsidR="00807779" w:rsidRPr="00291FF8">
        <w:rPr>
          <w:rStyle w:val="Char5"/>
          <w:spacing w:val="-2"/>
          <w:rtl/>
        </w:rPr>
        <w:t>]</w:t>
      </w:r>
      <w:r w:rsidR="00807779" w:rsidRPr="00291FF8">
        <w:rPr>
          <w:rStyle w:val="Char5"/>
          <w:rFonts w:hint="cs"/>
          <w:spacing w:val="-2"/>
          <w:rtl/>
        </w:rPr>
        <w:t>.</w:t>
      </w:r>
      <w:r w:rsidRPr="00291FF8">
        <w:rPr>
          <w:rStyle w:val="Char3"/>
          <w:rFonts w:hint="cs"/>
          <w:spacing w:val="-2"/>
          <w:rtl/>
        </w:rPr>
        <w:t xml:space="preserve"> </w:t>
      </w:r>
      <w:r w:rsidR="00807779" w:rsidRPr="00291FF8">
        <w:rPr>
          <w:rFonts w:ascii="Traditional Arabic" w:hAnsi="Traditional Arabic" w:cs="Traditional Arabic"/>
          <w:spacing w:val="-2"/>
          <w:rtl/>
          <w:lang w:bidi="fa-IR"/>
        </w:rPr>
        <w:t>«</w:t>
      </w:r>
      <w:r w:rsidRPr="00291FF8">
        <w:rPr>
          <w:rStyle w:val="Char6"/>
          <w:rFonts w:hint="cs"/>
          <w:spacing w:val="-2"/>
          <w:rtl/>
        </w:rPr>
        <w:t>پس بر حُکم خداوند</w:t>
      </w:r>
      <w:r w:rsidR="003D219E" w:rsidRPr="00291FF8">
        <w:rPr>
          <w:rStyle w:val="Char6"/>
          <w:rFonts w:hint="cs"/>
          <w:spacing w:val="-2"/>
          <w:rtl/>
        </w:rPr>
        <w:t xml:space="preserve"> </w:t>
      </w:r>
      <w:r w:rsidRPr="00291FF8">
        <w:rPr>
          <w:rStyle w:val="Char6"/>
          <w:rFonts w:hint="cs"/>
          <w:spacing w:val="-2"/>
          <w:rtl/>
        </w:rPr>
        <w:t>خود شکیبایی بورز</w:t>
      </w:r>
      <w:r w:rsidR="00807779" w:rsidRPr="00291FF8">
        <w:rPr>
          <w:rFonts w:ascii="Traditional Arabic" w:hAnsi="Traditional Arabic" w:cs="Traditional Arabic"/>
          <w:spacing w:val="-2"/>
          <w:rtl/>
          <w:lang w:bidi="fa-IR"/>
        </w:rPr>
        <w:t>»</w:t>
      </w:r>
      <w:r w:rsidRPr="00291FF8">
        <w:rPr>
          <w:rStyle w:val="Char3"/>
          <w:rFonts w:hint="cs"/>
          <w:spacing w:val="-2"/>
          <w:rtl/>
        </w:rPr>
        <w:t>. و صبر و استقامت، معمولاً در</w:t>
      </w:r>
      <w:r w:rsidR="000C44BA" w:rsidRPr="00291FF8">
        <w:rPr>
          <w:rStyle w:val="Char3"/>
          <w:rFonts w:hint="cs"/>
          <w:spacing w:val="-2"/>
          <w:rtl/>
        </w:rPr>
        <w:t xml:space="preserve"> </w:t>
      </w:r>
      <w:r w:rsidRPr="00291FF8">
        <w:rPr>
          <w:rStyle w:val="Char3"/>
          <w:rFonts w:hint="cs"/>
          <w:spacing w:val="-2"/>
          <w:rtl/>
        </w:rPr>
        <w:t>برابر</w:t>
      </w:r>
      <w:r w:rsidR="000C44BA" w:rsidRPr="00291FF8">
        <w:rPr>
          <w:rStyle w:val="Char3"/>
          <w:rFonts w:hint="cs"/>
          <w:spacing w:val="-2"/>
          <w:rtl/>
        </w:rPr>
        <w:t xml:space="preserve"> </w:t>
      </w:r>
      <w:r w:rsidRPr="00291FF8">
        <w:rPr>
          <w:rStyle w:val="Char3"/>
          <w:rFonts w:hint="cs"/>
          <w:spacing w:val="-2"/>
          <w:rtl/>
        </w:rPr>
        <w:t>سختی</w:t>
      </w:r>
      <w:r w:rsidRPr="00291FF8">
        <w:rPr>
          <w:rStyle w:val="Char3"/>
          <w:rFonts w:hint="cs"/>
          <w:spacing w:val="-2"/>
          <w:rtl/>
        </w:rPr>
        <w:softHyphen/>
        <w:t>ها تحقّق می</w:t>
      </w:r>
      <w:r w:rsidR="00325A70" w:rsidRPr="00291FF8">
        <w:rPr>
          <w:rStyle w:val="Char3"/>
          <w:rFonts w:hint="cs"/>
          <w:spacing w:val="-2"/>
          <w:rtl/>
        </w:rPr>
        <w:t>‌</w:t>
      </w:r>
      <w:r w:rsidRPr="00291FF8">
        <w:rPr>
          <w:rStyle w:val="Char3"/>
          <w:rFonts w:hint="cs"/>
          <w:spacing w:val="-2"/>
          <w:rtl/>
        </w:rPr>
        <w:t xml:space="preserve">پذیرد. </w:t>
      </w:r>
    </w:p>
    <w:p w:rsidR="00F94276" w:rsidRPr="004029D2" w:rsidRDefault="006751BF" w:rsidP="006751BF">
      <w:pPr>
        <w:ind w:firstLine="0"/>
        <w:jc w:val="center"/>
        <w:rPr>
          <w:rStyle w:val="Char3"/>
          <w:rtl/>
        </w:rPr>
      </w:pPr>
      <w:r w:rsidRPr="004029D2">
        <w:rPr>
          <w:rStyle w:val="Char3"/>
          <w:rFonts w:hint="cs"/>
          <w:rtl/>
        </w:rPr>
        <w:t>*</w:t>
      </w:r>
      <w:r w:rsidRPr="004029D2">
        <w:rPr>
          <w:rStyle w:val="Char3"/>
          <w:rFonts w:hint="cs"/>
          <w:rtl/>
        </w:rPr>
        <w:tab/>
        <w:t>*</w:t>
      </w:r>
      <w:r w:rsidRPr="004029D2">
        <w:rPr>
          <w:rStyle w:val="Char3"/>
          <w:rFonts w:hint="cs"/>
          <w:rtl/>
        </w:rPr>
        <w:tab/>
        <w:t>*</w:t>
      </w:r>
    </w:p>
    <w:p w:rsidR="00F94276" w:rsidRPr="004029D2" w:rsidRDefault="00807779" w:rsidP="00325A70">
      <w:pPr>
        <w:pStyle w:val="a0"/>
        <w:rPr>
          <w:sz w:val="16"/>
          <w:rtl/>
        </w:rPr>
      </w:pPr>
      <w:bookmarkStart w:id="213" w:name="_Toc313907384"/>
      <w:bookmarkStart w:id="214" w:name="_Toc435288562"/>
      <w:bookmarkStart w:id="215" w:name="_Toc439081198"/>
      <w:r w:rsidRPr="004029D2">
        <w:rPr>
          <w:rFonts w:ascii="Times New Roman" w:hAnsi="Times New Roman" w:cs="Traditional Arabic"/>
          <w:rtl/>
        </w:rPr>
        <w:t>﴿</w:t>
      </w:r>
      <w:r w:rsidRPr="004029D2">
        <w:rPr>
          <w:rStyle w:val="Chara"/>
          <w:rtl/>
        </w:rPr>
        <w:t>وَلَا تَعۡجَلۡ بِ</w:t>
      </w:r>
      <w:r w:rsidRPr="004029D2">
        <w:rPr>
          <w:rStyle w:val="Chara"/>
          <w:rFonts w:hint="cs"/>
          <w:rtl/>
        </w:rPr>
        <w:t>ٱلۡقُرۡءَانِ</w:t>
      </w:r>
      <w:r w:rsidRPr="004029D2">
        <w:rPr>
          <w:rStyle w:val="Chara"/>
          <w:rtl/>
        </w:rPr>
        <w:t xml:space="preserve"> مِن قَبۡلِ أَن يُقۡضَىٰٓ إِلَيۡكَ وَحۡيُهُ</w:t>
      </w:r>
      <w:r w:rsidRPr="004029D2">
        <w:rPr>
          <w:rStyle w:val="Chara"/>
          <w:rFonts w:hint="cs"/>
          <w:rtl/>
        </w:rPr>
        <w:t>ۥۖ</w:t>
      </w:r>
      <w:r w:rsidRPr="004029D2">
        <w:rPr>
          <w:rStyle w:val="Chara"/>
          <w:rtl/>
        </w:rPr>
        <w:t xml:space="preserve"> وَقُل رَّبِّ زِدۡنِي عِلۡمٗا</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[طه: 114]</w:t>
      </w:r>
      <w:r w:rsidRPr="004029D2">
        <w:rPr>
          <w:rStyle w:val="Char5"/>
          <w:rFonts w:hint="cs"/>
          <w:b w:val="0"/>
          <w:bCs w:val="0"/>
          <w:rtl/>
        </w:rPr>
        <w:t>.</w:t>
      </w:r>
      <w:r w:rsidR="003A167D" w:rsidRPr="004029D2">
        <w:rPr>
          <w:rFonts w:hint="cs"/>
          <w:sz w:val="34"/>
          <w:rtl/>
        </w:rPr>
        <w:t xml:space="preserve"> </w:t>
      </w:r>
      <w:r w:rsidR="00F94276" w:rsidRPr="004029D2">
        <w:rPr>
          <w:rFonts w:hint="cs"/>
          <w:sz w:val="34"/>
          <w:rtl/>
        </w:rPr>
        <w:t>شتاب در قرائت وحی</w:t>
      </w:r>
      <w:r w:rsidR="00EC2D34" w:rsidRPr="004029D2">
        <w:rPr>
          <w:rFonts w:hint="cs"/>
          <w:sz w:val="34"/>
          <w:rtl/>
        </w:rPr>
        <w:t>!</w:t>
      </w:r>
      <w:bookmarkEnd w:id="213"/>
      <w:bookmarkEnd w:id="214"/>
      <w:bookmarkEnd w:id="215"/>
      <w:r w:rsidR="00BB63CC" w:rsidRPr="004029D2">
        <w:rPr>
          <w:rFonts w:hint="cs"/>
          <w:sz w:val="16"/>
          <w:rtl/>
        </w:rPr>
        <w:t xml:space="preserve"> </w:t>
      </w:r>
    </w:p>
    <w:p w:rsidR="00F94276" w:rsidRPr="004029D2" w:rsidRDefault="00F94276" w:rsidP="00807779">
      <w:pPr>
        <w:jc w:val="both"/>
        <w:rPr>
          <w:rStyle w:val="Char3"/>
          <w:rtl/>
        </w:rPr>
      </w:pPr>
      <w:r w:rsidRPr="004029D2">
        <w:rPr>
          <w:rStyle w:val="Char3"/>
          <w:rFonts w:hint="cs"/>
          <w:rtl/>
        </w:rPr>
        <w:t>دوّمین آیۀ کریمه</w:t>
      </w:r>
      <w:r w:rsidRPr="004029D2">
        <w:rPr>
          <w:rStyle w:val="Char3"/>
          <w:rFonts w:hint="cs"/>
          <w:rtl/>
        </w:rPr>
        <w:softHyphen/>
        <w:t>ای که لازمست از سورۀ طه بدان بپردازیم، این آیۀ شریفه است که می</w:t>
      </w:r>
      <w:r w:rsidRPr="004029D2">
        <w:rPr>
          <w:rStyle w:val="Char3"/>
          <w:rFonts w:hint="cs"/>
          <w:rtl/>
        </w:rPr>
        <w:softHyphen/>
        <w:t>فرماید</w:t>
      </w:r>
      <w:r w:rsidR="009131D6" w:rsidRPr="004029D2">
        <w:rPr>
          <w:rStyle w:val="Char3"/>
          <w:rFonts w:hint="cs"/>
          <w:rtl/>
        </w:rPr>
        <w:t>:</w:t>
      </w:r>
      <w:r w:rsidRPr="004029D2">
        <w:rPr>
          <w:rStyle w:val="Char3"/>
          <w:rFonts w:hint="cs"/>
          <w:rtl/>
        </w:rPr>
        <w:t xml:space="preserve"> </w:t>
      </w:r>
      <w:r w:rsidR="00807779" w:rsidRPr="004029D2">
        <w:rPr>
          <w:rFonts w:ascii="Traditional Arabic" w:hAnsi="Traditional Arabic" w:cs="Traditional Arabic"/>
          <w:rtl/>
          <w:lang w:bidi="fa-IR"/>
        </w:rPr>
        <w:t>«</w:t>
      </w:r>
      <w:r w:rsidRPr="004029D2">
        <w:rPr>
          <w:rStyle w:val="Char6"/>
          <w:rFonts w:hint="cs"/>
          <w:rtl/>
        </w:rPr>
        <w:t>در(خواندن)</w:t>
      </w:r>
      <w:r w:rsidR="00BC6A84" w:rsidRPr="004029D2">
        <w:rPr>
          <w:rStyle w:val="Char6"/>
          <w:rFonts w:hint="cs"/>
          <w:rtl/>
        </w:rPr>
        <w:t xml:space="preserve"> </w:t>
      </w:r>
      <w:r w:rsidRPr="004029D2">
        <w:rPr>
          <w:rStyle w:val="Char6"/>
          <w:rFonts w:hint="cs"/>
          <w:rtl/>
        </w:rPr>
        <w:t>قرآن ـ پیش</w:t>
      </w:r>
      <w:r w:rsidR="00BC6A84" w:rsidRPr="004029D2">
        <w:rPr>
          <w:rStyle w:val="Char6"/>
          <w:rFonts w:hint="cs"/>
          <w:rtl/>
        </w:rPr>
        <w:t xml:space="preserve"> </w:t>
      </w:r>
      <w:r w:rsidRPr="004029D2">
        <w:rPr>
          <w:rStyle w:val="Char6"/>
          <w:rFonts w:hint="cs"/>
          <w:rtl/>
        </w:rPr>
        <w:softHyphen/>
        <w:t>از آن</w:t>
      </w:r>
      <w:r w:rsidR="00BC6A84" w:rsidRPr="004029D2">
        <w:rPr>
          <w:rStyle w:val="Char6"/>
          <w:rFonts w:hint="cs"/>
          <w:rtl/>
        </w:rPr>
        <w:t>‌</w:t>
      </w:r>
      <w:r w:rsidRPr="004029D2">
        <w:rPr>
          <w:rStyle w:val="Char6"/>
          <w:rFonts w:hint="cs"/>
          <w:rtl/>
        </w:rPr>
        <w:t>که وحیش به</w:t>
      </w:r>
      <w:r w:rsidRPr="004029D2">
        <w:rPr>
          <w:rStyle w:val="Char6"/>
          <w:rFonts w:hint="cs"/>
          <w:rtl/>
        </w:rPr>
        <w:softHyphen/>
        <w:t>سوی تو انجام پذیرد ـ شتاب مکن و بگو خدای من، مرا دانش افزای</w:t>
      </w:r>
      <w:r w:rsidR="00807779" w:rsidRPr="004029D2">
        <w:rPr>
          <w:rFonts w:ascii="Traditional Arabic" w:hAnsi="Traditional Arabic" w:cs="Traditional Arabic"/>
          <w:rtl/>
          <w:lang w:bidi="fa-IR"/>
        </w:rPr>
        <w:t>»</w:t>
      </w:r>
      <w:r w:rsidRPr="004029D2">
        <w:rPr>
          <w:rStyle w:val="Char3"/>
          <w:rFonts w:hint="cs"/>
          <w:rtl/>
        </w:rPr>
        <w:t>.</w:t>
      </w:r>
    </w:p>
    <w:p w:rsidR="00F94276" w:rsidRPr="004029D2" w:rsidRDefault="00225684" w:rsidP="00325A70">
      <w:pPr>
        <w:jc w:val="both"/>
        <w:rPr>
          <w:rStyle w:val="Char3"/>
          <w:rtl/>
        </w:rPr>
      </w:pPr>
      <w:r w:rsidRPr="004029D2">
        <w:rPr>
          <w:rStyle w:val="Char3"/>
          <w:rFonts w:hint="cs"/>
          <w:rtl/>
        </w:rPr>
        <w:t xml:space="preserve"> </w:t>
      </w:r>
      <w:r w:rsidR="00F94276" w:rsidRPr="004029D2">
        <w:rPr>
          <w:rStyle w:val="Char3"/>
          <w:rFonts w:hint="cs"/>
          <w:rtl/>
        </w:rPr>
        <w:t>در</w:t>
      </w:r>
      <w:r w:rsidR="00325A70" w:rsidRPr="004029D2">
        <w:rPr>
          <w:rStyle w:val="Char3"/>
          <w:rFonts w:hint="cs"/>
          <w:rtl/>
        </w:rPr>
        <w:t xml:space="preserve"> </w:t>
      </w:r>
      <w:r w:rsidR="00F94276" w:rsidRPr="004029D2">
        <w:rPr>
          <w:rStyle w:val="Char3"/>
          <w:rFonts w:hint="cs"/>
          <w:rtl/>
        </w:rPr>
        <w:t>تفسیر</w:t>
      </w:r>
      <w:r w:rsidR="00325A70" w:rsidRPr="004029D2">
        <w:rPr>
          <w:rStyle w:val="Char3"/>
          <w:rFonts w:hint="cs"/>
          <w:rtl/>
        </w:rPr>
        <w:t xml:space="preserve"> </w:t>
      </w:r>
      <w:r w:rsidR="00F94276" w:rsidRPr="004029D2">
        <w:rPr>
          <w:rStyle w:val="Char3"/>
          <w:rFonts w:hint="cs"/>
          <w:rtl/>
        </w:rPr>
        <w:t>مزبور گفته</w:t>
      </w:r>
      <w:r w:rsidR="00F94276" w:rsidRPr="004029D2">
        <w:rPr>
          <w:rStyle w:val="Char3"/>
          <w:rFonts w:hint="cs"/>
          <w:rtl/>
        </w:rPr>
        <w:softHyphen/>
        <w:t>اند</w:t>
      </w:r>
      <w:r w:rsidR="00325A70" w:rsidRPr="004029D2">
        <w:rPr>
          <w:rStyle w:val="Char3"/>
          <w:rFonts w:hint="cs"/>
          <w:rtl/>
        </w:rPr>
        <w:t xml:space="preserve"> </w:t>
      </w:r>
      <w:r w:rsidR="00F94276" w:rsidRPr="004029D2">
        <w:rPr>
          <w:rStyle w:val="Char3"/>
          <w:rFonts w:hint="cs"/>
          <w:rtl/>
        </w:rPr>
        <w:t>که رسول</w:t>
      </w:r>
      <w:r w:rsidR="00F94276" w:rsidRPr="004029D2">
        <w:rPr>
          <w:rStyle w:val="Char3"/>
          <w:rFonts w:hint="cs"/>
          <w:rtl/>
        </w:rPr>
        <w:softHyphen/>
        <w:t>خدا</w:t>
      </w:r>
      <w:r w:rsidR="00BC6A84" w:rsidRPr="004029D2">
        <w:rPr>
          <w:rStyle w:val="Char3"/>
          <w:rFonts w:hint="cs"/>
          <w:rtl/>
        </w:rPr>
        <w:t xml:space="preserve"> </w:t>
      </w:r>
      <w:r w:rsidR="00B92A45" w:rsidRPr="004029D2">
        <w:rPr>
          <w:rFonts w:ascii="Times New Roman Bold" w:hAnsi="Times New Roman Bold" w:cs="CTraditional Arabic" w:hint="cs"/>
          <w:b/>
          <w:sz w:val="30"/>
          <w:rtl/>
          <w:lang w:bidi="fa-IR"/>
        </w:rPr>
        <w:t>ص</w:t>
      </w:r>
      <w:r w:rsidR="00F94276" w:rsidRPr="004029D2">
        <w:rPr>
          <w:rStyle w:val="Char3"/>
          <w:rFonts w:hint="cs"/>
          <w:rtl/>
        </w:rPr>
        <w:t xml:space="preserve"> به</w:t>
      </w:r>
      <w:r w:rsidR="00F94276" w:rsidRPr="004029D2">
        <w:rPr>
          <w:rStyle w:val="Char3"/>
          <w:rFonts w:hint="cs"/>
          <w:rtl/>
        </w:rPr>
        <w:softHyphen/>
      </w:r>
      <w:r w:rsidR="00BC6A84" w:rsidRPr="004029D2">
        <w:rPr>
          <w:rStyle w:val="Char3"/>
          <w:rFonts w:hint="cs"/>
          <w:rtl/>
        </w:rPr>
        <w:t xml:space="preserve"> </w:t>
      </w:r>
      <w:r w:rsidR="00F94276" w:rsidRPr="004029D2">
        <w:rPr>
          <w:rStyle w:val="Char3"/>
          <w:rFonts w:hint="cs"/>
          <w:rtl/>
        </w:rPr>
        <w:t>هنگام وحی ـ پیش</w:t>
      </w:r>
      <w:r w:rsidR="00325A70" w:rsidRPr="004029D2">
        <w:rPr>
          <w:rStyle w:val="Char3"/>
          <w:rFonts w:hint="cs"/>
          <w:rtl/>
        </w:rPr>
        <w:t xml:space="preserve"> </w:t>
      </w:r>
      <w:r w:rsidR="00F94276" w:rsidRPr="004029D2">
        <w:rPr>
          <w:rStyle w:val="Char3"/>
          <w:rFonts w:hint="cs"/>
          <w:rtl/>
        </w:rPr>
        <w:softHyphen/>
        <w:t>از آن</w:t>
      </w:r>
      <w:r w:rsidR="00BC6A84" w:rsidRPr="004029D2">
        <w:rPr>
          <w:rStyle w:val="Char3"/>
          <w:rFonts w:hint="cs"/>
          <w:rtl/>
        </w:rPr>
        <w:t>‌</w:t>
      </w:r>
      <w:r w:rsidR="00F94276" w:rsidRPr="004029D2">
        <w:rPr>
          <w:rStyle w:val="Char3"/>
          <w:rFonts w:hint="cs"/>
          <w:rtl/>
        </w:rPr>
        <w:t>که سخنان فرشته تمام شود ـ همراه با او، آیات قرآنی را می</w:t>
      </w:r>
      <w:r w:rsidR="00F94276" w:rsidRPr="004029D2">
        <w:rPr>
          <w:rStyle w:val="Char3"/>
          <w:rFonts w:hint="cs"/>
          <w:rtl/>
        </w:rPr>
        <w:softHyphen/>
        <w:t>خواند آنگاه این آیۀ کریمه نازل شد و او</w:t>
      </w:r>
      <w:r w:rsidR="00BC6A84" w:rsidRPr="004029D2">
        <w:rPr>
          <w:rStyle w:val="Char3"/>
          <w:rFonts w:hint="cs"/>
          <w:rtl/>
        </w:rPr>
        <w:t xml:space="preserve"> </w:t>
      </w:r>
      <w:r w:rsidR="00F94276" w:rsidRPr="004029D2">
        <w:rPr>
          <w:rStyle w:val="Char3"/>
          <w:rFonts w:hint="cs"/>
          <w:rtl/>
        </w:rPr>
        <w:t xml:space="preserve">را از شتاب در قرائت نهی نمود </w:t>
      </w:r>
      <w:r w:rsidR="00EF2C75" w:rsidRPr="004029D2">
        <w:rPr>
          <w:rStyle w:val="Char3"/>
          <w:rFonts w:hint="cs"/>
          <w:rtl/>
        </w:rPr>
        <w:t>چنان‌که</w:t>
      </w:r>
      <w:r w:rsidR="00F94276" w:rsidRPr="004029D2">
        <w:rPr>
          <w:rStyle w:val="Char3"/>
          <w:rFonts w:hint="cs"/>
          <w:rtl/>
        </w:rPr>
        <w:t xml:space="preserve"> در</w:t>
      </w:r>
      <w:r w:rsidR="00BC6A84" w:rsidRPr="004029D2">
        <w:rPr>
          <w:rStyle w:val="Char3"/>
          <w:rFonts w:hint="cs"/>
          <w:rtl/>
        </w:rPr>
        <w:t xml:space="preserve"> </w:t>
      </w:r>
      <w:r w:rsidR="00F94276" w:rsidRPr="004029D2">
        <w:rPr>
          <w:rStyle w:val="Char3"/>
          <w:rFonts w:hint="cs"/>
          <w:rtl/>
        </w:rPr>
        <w:t>تفسیر «مجمع</w:t>
      </w:r>
      <w:r w:rsidR="00F94276" w:rsidRPr="004029D2">
        <w:rPr>
          <w:rStyle w:val="Char3"/>
          <w:rtl/>
        </w:rPr>
        <w:softHyphen/>
      </w:r>
      <w:r w:rsidR="00F94276" w:rsidRPr="004029D2">
        <w:rPr>
          <w:rStyle w:val="Char3"/>
          <w:rFonts w:hint="cs"/>
          <w:rtl/>
        </w:rPr>
        <w:t>البیان» آمده است</w:t>
      </w:r>
      <w:r w:rsidR="009131D6" w:rsidRPr="004029D2">
        <w:rPr>
          <w:rStyle w:val="Char3"/>
          <w:rFonts w:hint="cs"/>
          <w:rtl/>
        </w:rPr>
        <w:t>:</w:t>
      </w:r>
      <w:r w:rsidR="00F94276" w:rsidRPr="004029D2">
        <w:rPr>
          <w:rStyle w:val="Char3"/>
          <w:rFonts w:hint="cs"/>
          <w:rtl/>
        </w:rPr>
        <w:t xml:space="preserve"> </w:t>
      </w:r>
      <w:r w:rsidR="00F033A4" w:rsidRPr="004029D2">
        <w:rPr>
          <w:rStyle w:val="Char3"/>
          <w:rFonts w:hint="cs"/>
          <w:rtl/>
        </w:rPr>
        <w:t>«</w:t>
      </w:r>
      <w:r w:rsidR="00F94276" w:rsidRPr="004029D2">
        <w:rPr>
          <w:rStyle w:val="Char1"/>
          <w:rtl/>
        </w:rPr>
        <w:t>مَعناهُ لا</w:t>
      </w:r>
      <w:r w:rsidR="000C44BA" w:rsidRPr="004029D2">
        <w:rPr>
          <w:rStyle w:val="Char1"/>
          <w:rFonts w:hint="cs"/>
          <w:rtl/>
        </w:rPr>
        <w:t xml:space="preserve"> </w:t>
      </w:r>
      <w:r w:rsidR="00F94276" w:rsidRPr="004029D2">
        <w:rPr>
          <w:rStyle w:val="Char1"/>
          <w:rtl/>
        </w:rPr>
        <w:t xml:space="preserve">تَعجَل بِتِلاوَتِهِ قَبلَ أن </w:t>
      </w:r>
      <w:r w:rsidR="00481CFD" w:rsidRPr="004029D2">
        <w:rPr>
          <w:rStyle w:val="Char1"/>
          <w:rtl/>
        </w:rPr>
        <w:t>ي</w:t>
      </w:r>
      <w:r w:rsidR="00F94276" w:rsidRPr="004029D2">
        <w:rPr>
          <w:rStyle w:val="Char1"/>
          <w:rtl/>
        </w:rPr>
        <w:t>فرُغَ جِبرائ</w:t>
      </w:r>
      <w:r w:rsidR="00481CFD" w:rsidRPr="004029D2">
        <w:rPr>
          <w:rStyle w:val="Char1"/>
          <w:rtl/>
        </w:rPr>
        <w:t>ي</w:t>
      </w:r>
      <w:r w:rsidR="00F94276" w:rsidRPr="004029D2">
        <w:rPr>
          <w:rStyle w:val="Char1"/>
          <w:rtl/>
        </w:rPr>
        <w:t>لُ</w:t>
      </w:r>
      <w:r w:rsidR="0073776C" w:rsidRPr="004029D2">
        <w:rPr>
          <w:rStyle w:val="Char1"/>
          <w:rFonts w:hint="cs"/>
          <w:rtl/>
        </w:rPr>
        <w:t xml:space="preserve"> </w:t>
      </w:r>
      <w:r w:rsidR="0073776C" w:rsidRPr="004029D2">
        <w:rPr>
          <w:rFonts w:cs="B Badr" w:hint="cs"/>
          <w:rtl/>
          <w:lang w:bidi="fa-IR"/>
        </w:rPr>
        <w:sym w:font="AGA Arabesque" w:char="F075"/>
      </w:r>
      <w:r w:rsidR="00F94276" w:rsidRPr="004029D2">
        <w:rPr>
          <w:rStyle w:val="Char1"/>
          <w:rtl/>
        </w:rPr>
        <w:t xml:space="preserve"> مِن إبلاغِهِ فَإِنَّهُ</w:t>
      </w:r>
      <w:r w:rsidR="00F94276" w:rsidRPr="004029D2">
        <w:rPr>
          <w:rStyle w:val="Char1"/>
          <w:rFonts w:hint="cs"/>
          <w:rtl/>
        </w:rPr>
        <w:t xml:space="preserve"> </w:t>
      </w:r>
      <w:r w:rsidR="002F3017" w:rsidRPr="004029D2">
        <w:rPr>
          <w:rFonts w:cs="CTraditional Arabic" w:hint="cs"/>
          <w:rtl/>
          <w:lang w:bidi="fa-IR"/>
        </w:rPr>
        <w:t>ص</w:t>
      </w:r>
      <w:r w:rsidR="00F94276" w:rsidRPr="004029D2">
        <w:rPr>
          <w:rStyle w:val="Char1"/>
          <w:rtl/>
        </w:rPr>
        <w:t xml:space="preserve"> </w:t>
      </w:r>
      <w:r w:rsidR="00481CFD" w:rsidRPr="004029D2">
        <w:rPr>
          <w:rStyle w:val="Char1"/>
          <w:rtl/>
        </w:rPr>
        <w:t>ك</w:t>
      </w:r>
      <w:r w:rsidR="000C44BA" w:rsidRPr="004029D2">
        <w:rPr>
          <w:rStyle w:val="Char1"/>
          <w:rtl/>
        </w:rPr>
        <w:t xml:space="preserve">انَ </w:t>
      </w:r>
      <w:r w:rsidR="00481CFD" w:rsidRPr="004029D2">
        <w:rPr>
          <w:rStyle w:val="Char1"/>
          <w:rtl/>
        </w:rPr>
        <w:t>ي</w:t>
      </w:r>
      <w:r w:rsidR="000C44BA" w:rsidRPr="004029D2">
        <w:rPr>
          <w:rStyle w:val="Char1"/>
          <w:rtl/>
        </w:rPr>
        <w:t>قرَءُ مَعَهُ وَ</w:t>
      </w:r>
      <w:r w:rsidR="00481CFD" w:rsidRPr="004029D2">
        <w:rPr>
          <w:rStyle w:val="Char1"/>
          <w:rtl/>
        </w:rPr>
        <w:t>ي</w:t>
      </w:r>
      <w:r w:rsidR="00F94276" w:rsidRPr="004029D2">
        <w:rPr>
          <w:rStyle w:val="Char1"/>
          <w:rtl/>
        </w:rPr>
        <w:t>عجَلُ بِتِلاوَتِهِ مَخافَ</w:t>
      </w:r>
      <w:r w:rsidR="000C44BA" w:rsidRPr="004029D2">
        <w:rPr>
          <w:rStyle w:val="Char1"/>
          <w:rFonts w:hint="cs"/>
          <w:rtl/>
        </w:rPr>
        <w:t>ة</w:t>
      </w:r>
      <w:r w:rsidR="00F94276" w:rsidRPr="004029D2">
        <w:rPr>
          <w:rStyle w:val="Char1"/>
          <w:rFonts w:hint="cs"/>
          <w:rtl/>
        </w:rPr>
        <w:t>َ</w:t>
      </w:r>
      <w:r w:rsidR="00F94276" w:rsidRPr="004029D2">
        <w:rPr>
          <w:rStyle w:val="Char1"/>
          <w:rtl/>
        </w:rPr>
        <w:t xml:space="preserve"> </w:t>
      </w:r>
      <w:r w:rsidR="00F94276" w:rsidRPr="004029D2">
        <w:rPr>
          <w:rStyle w:val="Char1"/>
          <w:rFonts w:hint="cs"/>
          <w:rtl/>
        </w:rPr>
        <w:t>نِس</w:t>
      </w:r>
      <w:r w:rsidR="00481CFD" w:rsidRPr="004029D2">
        <w:rPr>
          <w:rStyle w:val="Char1"/>
          <w:rFonts w:hint="cs"/>
          <w:rtl/>
        </w:rPr>
        <w:t>ي</w:t>
      </w:r>
      <w:r w:rsidR="00F94276" w:rsidRPr="004029D2">
        <w:rPr>
          <w:rStyle w:val="Char1"/>
          <w:rFonts w:hint="cs"/>
          <w:rtl/>
        </w:rPr>
        <w:t>انِهِ</w:t>
      </w:r>
      <w:r w:rsidR="007122E7" w:rsidRPr="004029D2">
        <w:rPr>
          <w:rStyle w:val="Char1"/>
          <w:rtl/>
        </w:rPr>
        <w:t>.</w:t>
      </w:r>
      <w:r w:rsidR="000C44BA" w:rsidRPr="004029D2">
        <w:rPr>
          <w:rStyle w:val="Char1"/>
          <w:rtl/>
        </w:rPr>
        <w:t>... وَ</w:t>
      </w:r>
      <w:r w:rsidR="00F94276" w:rsidRPr="004029D2">
        <w:rPr>
          <w:rStyle w:val="Char1"/>
          <w:rtl/>
        </w:rPr>
        <w:t xml:space="preserve">هذا </w:t>
      </w:r>
      <w:r w:rsidR="00481CFD" w:rsidRPr="004029D2">
        <w:rPr>
          <w:rStyle w:val="Char1"/>
          <w:rtl/>
        </w:rPr>
        <w:t>ك</w:t>
      </w:r>
      <w:r w:rsidR="00F94276" w:rsidRPr="004029D2">
        <w:rPr>
          <w:rStyle w:val="Char1"/>
          <w:rtl/>
        </w:rPr>
        <w:t>قَولِهِ</w:t>
      </w:r>
      <w:r w:rsidR="009131D6" w:rsidRPr="004029D2">
        <w:rPr>
          <w:rStyle w:val="Char1"/>
          <w:rtl/>
        </w:rPr>
        <w:t>:</w:t>
      </w:r>
      <w:r w:rsidR="00F94276" w:rsidRPr="004029D2">
        <w:rPr>
          <w:rStyle w:val="Char1"/>
          <w:rtl/>
        </w:rPr>
        <w:t xml:space="preserve"> (لا</w:t>
      </w:r>
      <w:r w:rsidR="000C44BA" w:rsidRPr="004029D2">
        <w:rPr>
          <w:rStyle w:val="Char1"/>
          <w:rFonts w:hint="cs"/>
          <w:rtl/>
        </w:rPr>
        <w:t xml:space="preserve"> </w:t>
      </w:r>
      <w:r w:rsidR="00F94276" w:rsidRPr="004029D2">
        <w:rPr>
          <w:rStyle w:val="Char1"/>
          <w:rtl/>
        </w:rPr>
        <w:t>تُحَرِّ</w:t>
      </w:r>
      <w:r w:rsidR="00481CFD" w:rsidRPr="004029D2">
        <w:rPr>
          <w:rStyle w:val="Char1"/>
          <w:rtl/>
        </w:rPr>
        <w:t>ك</w:t>
      </w:r>
      <w:r w:rsidR="00F94276" w:rsidRPr="004029D2">
        <w:rPr>
          <w:rStyle w:val="Char1"/>
          <w:rtl/>
        </w:rPr>
        <w:t xml:space="preserve"> بِهِ لِسانَ</w:t>
      </w:r>
      <w:r w:rsidR="00481CFD" w:rsidRPr="004029D2">
        <w:rPr>
          <w:rStyle w:val="Char1"/>
          <w:rtl/>
        </w:rPr>
        <w:t>ك</w:t>
      </w:r>
      <w:r w:rsidR="00F94276" w:rsidRPr="004029D2">
        <w:rPr>
          <w:rStyle w:val="Char1"/>
          <w:rtl/>
        </w:rPr>
        <w:t xml:space="preserve"> لِتَعجَلَ بِهِ) عَنِ</w:t>
      </w:r>
      <w:r w:rsidR="00F94276" w:rsidRPr="004029D2">
        <w:rPr>
          <w:rFonts w:ascii="Traditional Arabic" w:hAnsi="Traditional Arabic" w:cs="Traditional Arabic"/>
          <w:b/>
          <w:bCs/>
          <w:sz w:val="16"/>
          <w:szCs w:val="16"/>
          <w:rtl/>
          <w:lang w:bidi="fa-IR"/>
        </w:rPr>
        <w:t xml:space="preserve"> </w:t>
      </w:r>
      <w:r w:rsidR="00F94276" w:rsidRPr="004029D2">
        <w:rPr>
          <w:rStyle w:val="Char1"/>
          <w:rtl/>
        </w:rPr>
        <w:t>ابنِ</w:t>
      </w:r>
      <w:r w:rsidR="000C44BA" w:rsidRPr="004029D2">
        <w:rPr>
          <w:rStyle w:val="Char1"/>
          <w:rFonts w:hint="cs"/>
          <w:rtl/>
        </w:rPr>
        <w:t xml:space="preserve"> </w:t>
      </w:r>
      <w:r w:rsidR="00F94276" w:rsidRPr="004029D2">
        <w:rPr>
          <w:rStyle w:val="Char1"/>
          <w:rtl/>
        </w:rPr>
        <w:t>عَبّاسٍ وَا</w:t>
      </w:r>
      <w:r w:rsidR="0054354A" w:rsidRPr="004029D2">
        <w:rPr>
          <w:rStyle w:val="Char1"/>
          <w:rtl/>
        </w:rPr>
        <w:t>لـ</w:t>
      </w:r>
      <w:r w:rsidR="00F94276" w:rsidRPr="004029D2">
        <w:rPr>
          <w:rStyle w:val="Char1"/>
          <w:rtl/>
        </w:rPr>
        <w:t>حَسَنِ وَا</w:t>
      </w:r>
      <w:r w:rsidR="0054354A" w:rsidRPr="004029D2">
        <w:rPr>
          <w:rStyle w:val="Char1"/>
          <w:rtl/>
        </w:rPr>
        <w:t>لـ</w:t>
      </w:r>
      <w:r w:rsidR="00F94276" w:rsidRPr="004029D2">
        <w:rPr>
          <w:rStyle w:val="Char1"/>
          <w:rtl/>
        </w:rPr>
        <w:t>جُبّائ</w:t>
      </w:r>
      <w:r w:rsidR="00481CFD" w:rsidRPr="004029D2">
        <w:rPr>
          <w:rStyle w:val="Char1"/>
          <w:rtl/>
        </w:rPr>
        <w:t>ي</w:t>
      </w:r>
      <w:r w:rsidR="000C44BA" w:rsidRPr="004029D2">
        <w:rPr>
          <w:rStyle w:val="Char3"/>
          <w:rtl/>
        </w:rPr>
        <w:t>»</w:t>
      </w:r>
      <w:r w:rsidR="00F94276" w:rsidRPr="004029D2">
        <w:rPr>
          <w:rStyle w:val="Char3"/>
          <w:rFonts w:hint="cs"/>
          <w:vertAlign w:val="superscript"/>
          <w:rtl/>
        </w:rPr>
        <w:t>(</w:t>
      </w:r>
      <w:r w:rsidR="00F94276" w:rsidRPr="004029D2">
        <w:rPr>
          <w:rStyle w:val="Char3"/>
          <w:vertAlign w:val="superscript"/>
          <w:rtl/>
        </w:rPr>
        <w:footnoteReference w:id="251"/>
      </w:r>
      <w:r w:rsidR="00F94276" w:rsidRPr="004029D2">
        <w:rPr>
          <w:rStyle w:val="Char3"/>
          <w:rFonts w:hint="cs"/>
          <w:vertAlign w:val="superscript"/>
          <w:rtl/>
        </w:rPr>
        <w:t>)</w:t>
      </w:r>
      <w:r w:rsidR="003B6D7C" w:rsidRPr="004029D2">
        <w:rPr>
          <w:rStyle w:val="Char3"/>
          <w:rFonts w:hint="cs"/>
          <w:rtl/>
        </w:rPr>
        <w:t>.</w:t>
      </w:r>
      <w:r w:rsidR="00BC6A84" w:rsidRPr="004029D2">
        <w:rPr>
          <w:rStyle w:val="Char3"/>
          <w:rFonts w:hint="cs"/>
          <w:rtl/>
        </w:rPr>
        <w:t xml:space="preserve"> </w:t>
      </w:r>
      <w:r w:rsidR="00F94276" w:rsidRPr="004029D2">
        <w:rPr>
          <w:rStyle w:val="Char3"/>
          <w:rFonts w:hint="cs"/>
          <w:rtl/>
        </w:rPr>
        <w:t>معنای آیه اینست که</w:t>
      </w:r>
      <w:r w:rsidR="009131D6" w:rsidRPr="004029D2">
        <w:rPr>
          <w:rStyle w:val="Char3"/>
          <w:rFonts w:hint="cs"/>
          <w:rtl/>
        </w:rPr>
        <w:t>:</w:t>
      </w:r>
      <w:r w:rsidR="00F94276" w:rsidRPr="004029D2">
        <w:rPr>
          <w:rStyle w:val="Char3"/>
          <w:rFonts w:hint="cs"/>
          <w:rtl/>
        </w:rPr>
        <w:t xml:space="preserve"> پیش</w:t>
      </w:r>
      <w:r w:rsidR="00BC6A84" w:rsidRPr="004029D2">
        <w:rPr>
          <w:rStyle w:val="Char3"/>
          <w:rFonts w:hint="cs"/>
          <w:rtl/>
        </w:rPr>
        <w:t xml:space="preserve"> </w:t>
      </w:r>
      <w:r w:rsidR="00F94276" w:rsidRPr="004029D2">
        <w:rPr>
          <w:rStyle w:val="Char3"/>
          <w:rFonts w:hint="cs"/>
          <w:rtl/>
        </w:rPr>
        <w:softHyphen/>
        <w:t>از</w:t>
      </w:r>
      <w:r w:rsidR="00BC6A84" w:rsidRPr="004029D2">
        <w:rPr>
          <w:rStyle w:val="Char3"/>
          <w:rFonts w:hint="cs"/>
          <w:rtl/>
        </w:rPr>
        <w:t xml:space="preserve"> </w:t>
      </w:r>
      <w:r w:rsidR="00F94276" w:rsidRPr="004029D2">
        <w:rPr>
          <w:rStyle w:val="Char3"/>
          <w:rFonts w:hint="cs"/>
          <w:rtl/>
        </w:rPr>
        <w:t>فراغت جبریل از</w:t>
      </w:r>
      <w:r w:rsidR="00BC6A84" w:rsidRPr="004029D2">
        <w:rPr>
          <w:rStyle w:val="Char3"/>
          <w:rFonts w:hint="cs"/>
          <w:rtl/>
        </w:rPr>
        <w:t xml:space="preserve"> </w:t>
      </w:r>
      <w:r w:rsidR="00F94276" w:rsidRPr="004029D2">
        <w:rPr>
          <w:rStyle w:val="Char3"/>
          <w:rFonts w:hint="cs"/>
          <w:rtl/>
        </w:rPr>
        <w:t>ابلاغ قرآن، در</w:t>
      </w:r>
      <w:r w:rsidR="00BC6A84" w:rsidRPr="004029D2">
        <w:rPr>
          <w:rStyle w:val="Char3"/>
          <w:rFonts w:hint="cs"/>
          <w:rtl/>
        </w:rPr>
        <w:t xml:space="preserve"> </w:t>
      </w:r>
      <w:r w:rsidR="00F94276" w:rsidRPr="004029D2">
        <w:rPr>
          <w:rStyle w:val="Char3"/>
          <w:rFonts w:hint="cs"/>
          <w:rtl/>
        </w:rPr>
        <w:t>خواندن</w:t>
      </w:r>
      <w:r w:rsidR="00F94276" w:rsidRPr="004029D2">
        <w:rPr>
          <w:rStyle w:val="Char3"/>
          <w:rtl/>
        </w:rPr>
        <w:softHyphen/>
      </w:r>
      <w:r w:rsidR="00BC6A84" w:rsidRPr="004029D2">
        <w:rPr>
          <w:rStyle w:val="Char3"/>
          <w:rFonts w:hint="cs"/>
          <w:rtl/>
        </w:rPr>
        <w:t xml:space="preserve"> </w:t>
      </w:r>
      <w:r w:rsidR="00F94276" w:rsidRPr="004029D2">
        <w:rPr>
          <w:rStyle w:val="Char3"/>
          <w:rFonts w:hint="cs"/>
          <w:rtl/>
        </w:rPr>
        <w:t>آن شتاب مکن زیرا</w:t>
      </w:r>
      <w:r w:rsidR="00BC6A84" w:rsidRPr="004029D2">
        <w:rPr>
          <w:rStyle w:val="Char3"/>
          <w:rFonts w:hint="cs"/>
          <w:rtl/>
        </w:rPr>
        <w:t xml:space="preserve"> </w:t>
      </w:r>
      <w:r w:rsidR="00F94276" w:rsidRPr="004029D2">
        <w:rPr>
          <w:rStyle w:val="Char3"/>
          <w:rFonts w:hint="cs"/>
          <w:rtl/>
        </w:rPr>
        <w:t>که پیامبر</w:t>
      </w:r>
      <w:r w:rsidR="00730834" w:rsidRPr="004029D2">
        <w:rPr>
          <w:rStyle w:val="Char3"/>
          <w:rFonts w:hint="cs"/>
          <w:rtl/>
        </w:rPr>
        <w:t xml:space="preserve"> </w:t>
      </w:r>
      <w:r w:rsidR="00730834" w:rsidRPr="004029D2">
        <w:rPr>
          <w:rFonts w:cs="CTraditional Arabic" w:hint="cs"/>
          <w:rtl/>
          <w:lang w:bidi="fa-IR"/>
        </w:rPr>
        <w:t>ص</w:t>
      </w:r>
      <w:r w:rsidR="00F94276" w:rsidRPr="004029D2">
        <w:rPr>
          <w:rStyle w:val="Char3"/>
          <w:rFonts w:hint="cs"/>
          <w:rtl/>
        </w:rPr>
        <w:t xml:space="preserve"> به</w:t>
      </w:r>
      <w:r w:rsidR="00F94276" w:rsidRPr="004029D2">
        <w:rPr>
          <w:rStyle w:val="Char3"/>
          <w:rFonts w:hint="cs"/>
          <w:rtl/>
        </w:rPr>
        <w:softHyphen/>
      </w:r>
      <w:r w:rsidR="00BC6A84" w:rsidRPr="004029D2">
        <w:rPr>
          <w:rStyle w:val="Char3"/>
          <w:rFonts w:hint="cs"/>
          <w:rtl/>
        </w:rPr>
        <w:t xml:space="preserve"> </w:t>
      </w:r>
      <w:r w:rsidR="00F94276" w:rsidRPr="004029D2">
        <w:rPr>
          <w:rStyle w:val="Char3"/>
          <w:rFonts w:hint="cs"/>
          <w:rtl/>
        </w:rPr>
        <w:t>همراه فرشته،</w:t>
      </w:r>
      <w:r w:rsidR="00466E05" w:rsidRPr="004029D2">
        <w:rPr>
          <w:rStyle w:val="Char3"/>
          <w:rFonts w:hint="cs"/>
          <w:rtl/>
        </w:rPr>
        <w:t xml:space="preserve"> </w:t>
      </w:r>
      <w:r w:rsidR="00F94276" w:rsidRPr="004029D2">
        <w:rPr>
          <w:rStyle w:val="Char3"/>
          <w:rFonts w:hint="cs"/>
          <w:rtl/>
        </w:rPr>
        <w:t>قرآن</w:t>
      </w:r>
      <w:r w:rsidR="00466E05" w:rsidRPr="004029D2">
        <w:rPr>
          <w:rStyle w:val="Char3"/>
          <w:rFonts w:hint="cs"/>
          <w:rtl/>
        </w:rPr>
        <w:t xml:space="preserve"> </w:t>
      </w:r>
      <w:r w:rsidR="00F94276" w:rsidRPr="004029D2">
        <w:rPr>
          <w:rStyle w:val="Char3"/>
          <w:rFonts w:hint="cs"/>
          <w:rtl/>
        </w:rPr>
        <w:t>را</w:t>
      </w:r>
      <w:r w:rsidR="00466E05" w:rsidRPr="004029D2">
        <w:rPr>
          <w:rStyle w:val="Char3"/>
          <w:rFonts w:hint="cs"/>
          <w:rtl/>
        </w:rPr>
        <w:t xml:space="preserve"> </w:t>
      </w:r>
      <w:r w:rsidR="00F94276" w:rsidRPr="004029D2">
        <w:rPr>
          <w:rStyle w:val="Char3"/>
          <w:rFonts w:hint="cs"/>
          <w:rtl/>
        </w:rPr>
        <w:t>می</w:t>
      </w:r>
      <w:r w:rsidR="00F94276" w:rsidRPr="004029D2">
        <w:rPr>
          <w:rStyle w:val="Char3"/>
          <w:rFonts w:hint="cs"/>
          <w:rtl/>
        </w:rPr>
        <w:softHyphen/>
        <w:t>خواند مبادا</w:t>
      </w:r>
      <w:r w:rsidR="00466E05" w:rsidRPr="004029D2">
        <w:rPr>
          <w:rStyle w:val="Char3"/>
          <w:rFonts w:hint="cs"/>
          <w:rtl/>
        </w:rPr>
        <w:t xml:space="preserve"> </w:t>
      </w:r>
      <w:r w:rsidR="00F94276" w:rsidRPr="004029D2">
        <w:rPr>
          <w:rStyle w:val="Char3"/>
          <w:rFonts w:hint="cs"/>
          <w:rtl/>
        </w:rPr>
        <w:t>آن</w:t>
      </w:r>
      <w:r w:rsidR="00466E05" w:rsidRPr="004029D2">
        <w:rPr>
          <w:rStyle w:val="Char3"/>
          <w:rFonts w:hint="cs"/>
          <w:rtl/>
        </w:rPr>
        <w:t xml:space="preserve"> </w:t>
      </w:r>
      <w:r w:rsidR="00F94276" w:rsidRPr="004029D2">
        <w:rPr>
          <w:rStyle w:val="Char3"/>
          <w:rFonts w:hint="cs"/>
          <w:rtl/>
        </w:rPr>
        <w:t>را</w:t>
      </w:r>
      <w:r w:rsidR="00466E05" w:rsidRPr="004029D2">
        <w:rPr>
          <w:rStyle w:val="Char3"/>
          <w:rFonts w:hint="cs"/>
          <w:rtl/>
        </w:rPr>
        <w:t xml:space="preserve"> </w:t>
      </w:r>
      <w:r w:rsidR="00F94276" w:rsidRPr="004029D2">
        <w:rPr>
          <w:rStyle w:val="Char3"/>
          <w:rFonts w:hint="cs"/>
          <w:rtl/>
        </w:rPr>
        <w:t>فراموش کند. و این سخن، نظیر</w:t>
      </w:r>
      <w:r w:rsidR="000C44BA" w:rsidRPr="004029D2">
        <w:rPr>
          <w:rStyle w:val="Char3"/>
          <w:rFonts w:hint="cs"/>
          <w:rtl/>
        </w:rPr>
        <w:t xml:space="preserve"> </w:t>
      </w:r>
      <w:r w:rsidR="00F94276" w:rsidRPr="004029D2">
        <w:rPr>
          <w:rStyle w:val="Char3"/>
          <w:rFonts w:hint="cs"/>
          <w:rtl/>
        </w:rPr>
        <w:t>گفتار</w:t>
      </w:r>
      <w:r w:rsidR="000C44BA" w:rsidRPr="004029D2">
        <w:rPr>
          <w:rStyle w:val="Char3"/>
          <w:rFonts w:hint="cs"/>
          <w:rtl/>
        </w:rPr>
        <w:t xml:space="preserve"> </w:t>
      </w:r>
      <w:r w:rsidR="00B9160E" w:rsidRPr="004029D2">
        <w:rPr>
          <w:rStyle w:val="Char3"/>
          <w:rFonts w:hint="cs"/>
          <w:rtl/>
        </w:rPr>
        <w:t>خدای تعالی</w:t>
      </w:r>
      <w:r w:rsidR="00F94276" w:rsidRPr="004029D2">
        <w:rPr>
          <w:rStyle w:val="Char3"/>
          <w:rFonts w:hint="cs"/>
          <w:rtl/>
        </w:rPr>
        <w:t xml:space="preserve"> است</w:t>
      </w:r>
      <w:r w:rsidR="00F94276" w:rsidRPr="004029D2">
        <w:rPr>
          <w:rStyle w:val="Char3"/>
          <w:rtl/>
        </w:rPr>
        <w:softHyphen/>
      </w:r>
      <w:r w:rsidR="00F94276" w:rsidRPr="004029D2">
        <w:rPr>
          <w:rStyle w:val="Char3"/>
          <w:rFonts w:hint="cs"/>
          <w:rtl/>
        </w:rPr>
        <w:t>که فرمود</w:t>
      </w:r>
      <w:r w:rsidR="009131D6" w:rsidRPr="004029D2">
        <w:rPr>
          <w:rStyle w:val="Char3"/>
          <w:rFonts w:hint="cs"/>
          <w:rtl/>
        </w:rPr>
        <w:t>:</w:t>
      </w:r>
      <w:r w:rsidR="003D219E" w:rsidRPr="004029D2">
        <w:rPr>
          <w:rStyle w:val="Char3"/>
          <w:rFonts w:hint="cs"/>
          <w:rtl/>
        </w:rPr>
        <w:t xml:space="preserve"> </w:t>
      </w:r>
      <w:r w:rsidR="00807779" w:rsidRPr="004029D2">
        <w:rPr>
          <w:rFonts w:cs="Traditional Arabic" w:hint="cs"/>
          <w:sz w:val="16"/>
          <w:rtl/>
          <w:lang w:bidi="fa-IR"/>
        </w:rPr>
        <w:t>﴿</w:t>
      </w:r>
      <w:r w:rsidR="00807779" w:rsidRPr="004029D2">
        <w:rPr>
          <w:rStyle w:val="Chara"/>
          <w:rtl/>
        </w:rPr>
        <w:t>لَا تُحَرِّكۡ بِهِ</w:t>
      </w:r>
      <w:r w:rsidR="00807779" w:rsidRPr="004029D2">
        <w:rPr>
          <w:rStyle w:val="Chara"/>
          <w:rFonts w:hint="cs"/>
          <w:rtl/>
        </w:rPr>
        <w:t>ۦ</w:t>
      </w:r>
      <w:r w:rsidR="00807779" w:rsidRPr="004029D2">
        <w:rPr>
          <w:rStyle w:val="Chara"/>
          <w:rtl/>
        </w:rPr>
        <w:t xml:space="preserve"> لِسَانَكَ لِتَعۡجَلَ بِهِ</w:t>
      </w:r>
      <w:r w:rsidR="00807779" w:rsidRPr="004029D2">
        <w:rPr>
          <w:rStyle w:val="Chara"/>
          <w:rFonts w:hint="cs"/>
          <w:rtl/>
        </w:rPr>
        <w:t>ۦٓ</w:t>
      </w:r>
      <w:r w:rsidR="00807779" w:rsidRPr="004029D2">
        <w:rPr>
          <w:rStyle w:val="Chara"/>
          <w:rtl/>
        </w:rPr>
        <w:t>١٦</w:t>
      </w:r>
      <w:r w:rsidR="00807779" w:rsidRPr="004029D2">
        <w:rPr>
          <w:rFonts w:cs="Traditional Arabic" w:hint="cs"/>
          <w:sz w:val="16"/>
          <w:rtl/>
          <w:lang w:bidi="fa-IR"/>
        </w:rPr>
        <w:t>﴾</w:t>
      </w:r>
      <w:r w:rsidR="00807779" w:rsidRPr="004029D2">
        <w:rPr>
          <w:rFonts w:cs="IRNazli"/>
          <w:sz w:val="16"/>
          <w:szCs w:val="24"/>
          <w:rtl/>
          <w:lang w:bidi="fa-IR"/>
        </w:rPr>
        <w:t xml:space="preserve"> </w:t>
      </w:r>
      <w:r w:rsidR="00807779" w:rsidRPr="004029D2">
        <w:rPr>
          <w:rStyle w:val="Char5"/>
          <w:rtl/>
        </w:rPr>
        <w:t>[القيامة: 16]</w:t>
      </w:r>
      <w:r w:rsidR="00807779" w:rsidRPr="004029D2">
        <w:rPr>
          <w:rStyle w:val="Char5"/>
          <w:rFonts w:hint="cs"/>
          <w:rtl/>
        </w:rPr>
        <w:t>.</w:t>
      </w:r>
      <w:r w:rsidR="00F94276" w:rsidRPr="004029D2">
        <w:rPr>
          <w:rStyle w:val="Char3"/>
          <w:rFonts w:hint="cs"/>
          <w:rtl/>
        </w:rPr>
        <w:t xml:space="preserve"> قول مذکور از ابن</w:t>
      </w:r>
      <w:r w:rsidR="003D219E" w:rsidRPr="004029D2">
        <w:rPr>
          <w:rStyle w:val="Char3"/>
          <w:rFonts w:hint="cs"/>
          <w:rtl/>
        </w:rPr>
        <w:t xml:space="preserve"> </w:t>
      </w:r>
      <w:r w:rsidR="00F94276" w:rsidRPr="004029D2">
        <w:rPr>
          <w:rStyle w:val="Char3"/>
          <w:rFonts w:hint="cs"/>
          <w:rtl/>
        </w:rPr>
        <w:t>عبّاس و حسن بصری و جُبّائی گزارش شده است.</w:t>
      </w:r>
    </w:p>
    <w:p w:rsidR="00F94276" w:rsidRPr="004029D2" w:rsidRDefault="00225684" w:rsidP="000C44BA">
      <w:pPr>
        <w:jc w:val="both"/>
        <w:rPr>
          <w:rStyle w:val="Char3"/>
          <w:rtl/>
        </w:rPr>
      </w:pPr>
      <w:r w:rsidRPr="004029D2">
        <w:rPr>
          <w:rStyle w:val="Char3"/>
          <w:rFonts w:hint="cs"/>
          <w:rtl/>
        </w:rPr>
        <w:t xml:space="preserve"> </w:t>
      </w:r>
      <w:r w:rsidR="00F94276" w:rsidRPr="004029D2">
        <w:rPr>
          <w:rStyle w:val="Char3"/>
          <w:rFonts w:hint="cs"/>
          <w:rtl/>
        </w:rPr>
        <w:t>تفاسیر</w:t>
      </w:r>
      <w:r w:rsidR="00BC6A84" w:rsidRPr="004029D2">
        <w:rPr>
          <w:rStyle w:val="Char3"/>
          <w:rFonts w:hint="cs"/>
          <w:rtl/>
        </w:rPr>
        <w:t xml:space="preserve"> </w:t>
      </w:r>
      <w:r w:rsidR="00F94276" w:rsidRPr="004029D2">
        <w:rPr>
          <w:rStyle w:val="Char3"/>
          <w:rFonts w:hint="cs"/>
          <w:rtl/>
        </w:rPr>
        <w:t>جدید نیز این قول</w:t>
      </w:r>
      <w:r w:rsidR="00BC6A84" w:rsidRPr="004029D2">
        <w:rPr>
          <w:rStyle w:val="Char3"/>
          <w:rFonts w:hint="cs"/>
          <w:rtl/>
        </w:rPr>
        <w:t xml:space="preserve"> </w:t>
      </w:r>
      <w:r w:rsidR="00F94276" w:rsidRPr="004029D2">
        <w:rPr>
          <w:rStyle w:val="Char3"/>
          <w:rtl/>
        </w:rPr>
        <w:softHyphen/>
      </w:r>
      <w:r w:rsidR="00F94276" w:rsidRPr="004029D2">
        <w:rPr>
          <w:rStyle w:val="Char3"/>
          <w:rFonts w:hint="cs"/>
          <w:rtl/>
        </w:rPr>
        <w:t>را بر</w:t>
      </w:r>
      <w:r w:rsidR="00BC6A84" w:rsidRPr="004029D2">
        <w:rPr>
          <w:rStyle w:val="Char3"/>
          <w:rFonts w:hint="cs"/>
          <w:rtl/>
        </w:rPr>
        <w:t xml:space="preserve"> </w:t>
      </w:r>
      <w:r w:rsidR="00F94276" w:rsidRPr="004029D2">
        <w:rPr>
          <w:rStyle w:val="Char3"/>
          <w:rFonts w:hint="cs"/>
          <w:rtl/>
        </w:rPr>
        <w:t>گزیده</w:t>
      </w:r>
      <w:r w:rsidR="00F94276" w:rsidRPr="004029D2">
        <w:rPr>
          <w:rStyle w:val="Char3"/>
          <w:rFonts w:hint="cs"/>
          <w:rtl/>
        </w:rPr>
        <w:softHyphen/>
        <w:t>اند. امّا در تفسیر «المیزان» پس</w:t>
      </w:r>
      <w:r w:rsidR="00F94276" w:rsidRPr="004029D2">
        <w:rPr>
          <w:rStyle w:val="Char3"/>
          <w:rFonts w:hint="cs"/>
          <w:rtl/>
        </w:rPr>
        <w:softHyphen/>
      </w:r>
      <w:r w:rsidR="00BC6A84" w:rsidRPr="004029D2">
        <w:rPr>
          <w:rStyle w:val="Char3"/>
          <w:rFonts w:hint="cs"/>
          <w:rtl/>
        </w:rPr>
        <w:t xml:space="preserve"> </w:t>
      </w:r>
      <w:r w:rsidR="00F94276" w:rsidRPr="004029D2">
        <w:rPr>
          <w:rStyle w:val="Char3"/>
          <w:rFonts w:hint="cs"/>
          <w:rtl/>
        </w:rPr>
        <w:t>از نقل قول مزبور می</w:t>
      </w:r>
      <w:r w:rsidR="00F94276" w:rsidRPr="004029D2">
        <w:rPr>
          <w:rStyle w:val="Char3"/>
          <w:rFonts w:hint="cs"/>
          <w:rtl/>
        </w:rPr>
        <w:softHyphen/>
        <w:t>نویسد</w:t>
      </w:r>
      <w:r w:rsidR="009131D6" w:rsidRPr="004029D2">
        <w:rPr>
          <w:rStyle w:val="Char3"/>
          <w:rFonts w:hint="cs"/>
          <w:rtl/>
        </w:rPr>
        <w:t>:</w:t>
      </w:r>
    </w:p>
    <w:p w:rsidR="00F94276" w:rsidRPr="004029D2" w:rsidRDefault="00F033A4" w:rsidP="00F033A4">
      <w:pPr>
        <w:jc w:val="both"/>
        <w:rPr>
          <w:rStyle w:val="Char3"/>
          <w:rtl/>
        </w:rPr>
      </w:pPr>
      <w:r w:rsidRPr="004029D2">
        <w:rPr>
          <w:rStyle w:val="Char3"/>
          <w:rFonts w:hint="cs"/>
          <w:rtl/>
        </w:rPr>
        <w:t>«</w:t>
      </w:r>
      <w:r w:rsidR="00F94276" w:rsidRPr="004029D2">
        <w:rPr>
          <w:rStyle w:val="Char1"/>
          <w:rtl/>
        </w:rPr>
        <w:t>فَلَولا</w:t>
      </w:r>
      <w:r w:rsidR="000C44BA" w:rsidRPr="004029D2">
        <w:rPr>
          <w:rStyle w:val="Char1"/>
          <w:rFonts w:hint="cs"/>
          <w:rtl/>
        </w:rPr>
        <w:t xml:space="preserve"> </w:t>
      </w:r>
      <w:r w:rsidR="00F94276" w:rsidRPr="004029D2">
        <w:rPr>
          <w:rStyle w:val="Char1"/>
          <w:rtl/>
        </w:rPr>
        <w:t>عِلمٌ ما مِنهُ بِالقُرآنِ قَبلَ ذلِ</w:t>
      </w:r>
      <w:r w:rsidR="00481CFD" w:rsidRPr="004029D2">
        <w:rPr>
          <w:rStyle w:val="Char1"/>
          <w:rtl/>
        </w:rPr>
        <w:t>ك</w:t>
      </w:r>
      <w:r w:rsidR="00F94276" w:rsidRPr="004029D2">
        <w:rPr>
          <w:rStyle w:val="Char1"/>
          <w:rtl/>
        </w:rPr>
        <w:t xml:space="preserve"> </w:t>
      </w:r>
      <w:r w:rsidR="0054354A" w:rsidRPr="004029D2">
        <w:rPr>
          <w:rStyle w:val="Char1"/>
          <w:rtl/>
        </w:rPr>
        <w:t>لـ</w:t>
      </w:r>
      <w:r w:rsidR="00F94276" w:rsidRPr="004029D2">
        <w:rPr>
          <w:rStyle w:val="Char1"/>
          <w:rtl/>
        </w:rPr>
        <w:t xml:space="preserve">م </w:t>
      </w:r>
      <w:r w:rsidR="00481CFD" w:rsidRPr="004029D2">
        <w:rPr>
          <w:rStyle w:val="Char1"/>
          <w:rtl/>
        </w:rPr>
        <w:t>يك</w:t>
      </w:r>
      <w:r w:rsidR="00F94276" w:rsidRPr="004029D2">
        <w:rPr>
          <w:rStyle w:val="Char1"/>
          <w:rtl/>
        </w:rPr>
        <w:t>ن لِعَجَلِهِ بِقِراءَ</w:t>
      </w:r>
      <w:r w:rsidR="000C44BA" w:rsidRPr="004029D2">
        <w:rPr>
          <w:rStyle w:val="Char1"/>
          <w:rFonts w:hint="cs"/>
          <w:rtl/>
        </w:rPr>
        <w:t>ة</w:t>
      </w:r>
      <w:r w:rsidR="00F94276" w:rsidRPr="004029D2">
        <w:rPr>
          <w:rStyle w:val="Char1"/>
          <w:rFonts w:hint="cs"/>
          <w:rtl/>
        </w:rPr>
        <w:t>ِ</w:t>
      </w:r>
      <w:r w:rsidR="00F94276" w:rsidRPr="004029D2">
        <w:rPr>
          <w:rStyle w:val="Char1"/>
          <w:rtl/>
        </w:rPr>
        <w:t xml:space="preserve"> </w:t>
      </w:r>
      <w:r w:rsidR="00F94276" w:rsidRPr="004029D2">
        <w:rPr>
          <w:rStyle w:val="Char1"/>
          <w:rFonts w:hint="cs"/>
          <w:rtl/>
        </w:rPr>
        <w:t>ما</w:t>
      </w:r>
      <w:r w:rsidR="00F94276" w:rsidRPr="004029D2">
        <w:rPr>
          <w:rStyle w:val="Char1"/>
          <w:rtl/>
        </w:rPr>
        <w:t xml:space="preserve"> </w:t>
      </w:r>
      <w:r w:rsidR="0054354A" w:rsidRPr="004029D2">
        <w:rPr>
          <w:rStyle w:val="Char1"/>
          <w:rFonts w:hint="cs"/>
          <w:rtl/>
        </w:rPr>
        <w:t>لـ</w:t>
      </w:r>
      <w:r w:rsidR="00F94276" w:rsidRPr="004029D2">
        <w:rPr>
          <w:rStyle w:val="Char1"/>
          <w:rFonts w:hint="cs"/>
          <w:rtl/>
        </w:rPr>
        <w:t>م</w:t>
      </w:r>
      <w:r w:rsidR="00F94276" w:rsidRPr="004029D2">
        <w:rPr>
          <w:rStyle w:val="Char1"/>
          <w:rtl/>
        </w:rPr>
        <w:t xml:space="preserve"> </w:t>
      </w:r>
      <w:r w:rsidR="00481CFD" w:rsidRPr="004029D2">
        <w:rPr>
          <w:rStyle w:val="Char1"/>
          <w:rFonts w:hint="cs"/>
          <w:rtl/>
        </w:rPr>
        <w:t>ي</w:t>
      </w:r>
      <w:r w:rsidR="00F94276" w:rsidRPr="004029D2">
        <w:rPr>
          <w:rStyle w:val="Char1"/>
          <w:rFonts w:hint="cs"/>
          <w:rtl/>
        </w:rPr>
        <w:t>نزِل</w:t>
      </w:r>
      <w:r w:rsidR="00F94276" w:rsidRPr="004029D2">
        <w:rPr>
          <w:rStyle w:val="Char1"/>
          <w:rtl/>
        </w:rPr>
        <w:t xml:space="preserve"> </w:t>
      </w:r>
      <w:r w:rsidR="00F94276" w:rsidRPr="004029D2">
        <w:rPr>
          <w:rStyle w:val="Char1"/>
          <w:rFonts w:hint="cs"/>
          <w:rtl/>
        </w:rPr>
        <w:t>مِنهُ</w:t>
      </w:r>
      <w:r w:rsidR="00F94276" w:rsidRPr="004029D2">
        <w:rPr>
          <w:rStyle w:val="Char1"/>
          <w:rtl/>
        </w:rPr>
        <w:t xml:space="preserve"> </w:t>
      </w:r>
      <w:r w:rsidR="00F94276" w:rsidRPr="004029D2">
        <w:rPr>
          <w:rStyle w:val="Char1"/>
          <w:rFonts w:hint="cs"/>
          <w:rtl/>
        </w:rPr>
        <w:t>بَعدُ</w:t>
      </w:r>
      <w:r w:rsidRPr="004029D2">
        <w:rPr>
          <w:rStyle w:val="Char3"/>
          <w:rFonts w:hint="cs"/>
          <w:rtl/>
        </w:rPr>
        <w:t>»</w:t>
      </w:r>
      <w:r w:rsidR="00F94276" w:rsidRPr="004029D2">
        <w:rPr>
          <w:rStyle w:val="Char3"/>
          <w:rFonts w:hint="cs"/>
          <w:vertAlign w:val="superscript"/>
          <w:rtl/>
        </w:rPr>
        <w:t>(</w:t>
      </w:r>
      <w:r w:rsidR="00F94276" w:rsidRPr="004029D2">
        <w:rPr>
          <w:rStyle w:val="Char3"/>
          <w:vertAlign w:val="superscript"/>
          <w:rtl/>
        </w:rPr>
        <w:footnoteReference w:id="252"/>
      </w:r>
      <w:r w:rsidR="00F94276" w:rsidRPr="004029D2">
        <w:rPr>
          <w:rStyle w:val="Char3"/>
          <w:rFonts w:hint="cs"/>
          <w:vertAlign w:val="superscript"/>
          <w:rtl/>
        </w:rPr>
        <w:t>)</w:t>
      </w:r>
      <w:r w:rsidR="00F94276" w:rsidRPr="004029D2">
        <w:rPr>
          <w:rStyle w:val="Char3"/>
          <w:rFonts w:hint="cs"/>
          <w:rtl/>
        </w:rPr>
        <w:t xml:space="preserve"> یعنی </w:t>
      </w:r>
      <w:r w:rsidR="009131D6" w:rsidRPr="004029D2">
        <w:rPr>
          <w:rStyle w:val="Char3"/>
          <w:rFonts w:hint="cs"/>
          <w:rtl/>
        </w:rPr>
        <w:t>«</w:t>
      </w:r>
      <w:r w:rsidR="00F94276" w:rsidRPr="004029D2">
        <w:rPr>
          <w:rStyle w:val="Char3"/>
          <w:rFonts w:hint="cs"/>
          <w:rtl/>
        </w:rPr>
        <w:t>اگر (برای پیامبر</w:t>
      </w:r>
      <w:r w:rsidR="00BC6A84" w:rsidRPr="004029D2">
        <w:rPr>
          <w:rStyle w:val="Char3"/>
          <w:rFonts w:hint="cs"/>
          <w:rtl/>
        </w:rPr>
        <w:t xml:space="preserve"> </w:t>
      </w:r>
      <w:r w:rsidR="00B92A45" w:rsidRPr="004029D2">
        <w:rPr>
          <w:rFonts w:ascii="Times New Roman Bold" w:hAnsi="Times New Roman Bold" w:cs="CTraditional Arabic" w:hint="cs"/>
          <w:b/>
          <w:sz w:val="30"/>
          <w:rtl/>
          <w:lang w:bidi="fa-IR"/>
        </w:rPr>
        <w:t>ص</w:t>
      </w:r>
      <w:r w:rsidR="00F94276" w:rsidRPr="004029D2">
        <w:rPr>
          <w:rStyle w:val="Char3"/>
          <w:rFonts w:hint="cs"/>
          <w:rtl/>
        </w:rPr>
        <w:t xml:space="preserve">) دانشی از قرآن پیش </w:t>
      </w:r>
      <w:r w:rsidR="00F94276" w:rsidRPr="004029D2">
        <w:rPr>
          <w:rStyle w:val="Char3"/>
          <w:rFonts w:hint="cs"/>
          <w:rtl/>
        </w:rPr>
        <w:softHyphen/>
        <w:t>از نزول آن وجود نداشت نمی</w:t>
      </w:r>
      <w:r w:rsidR="00F94276" w:rsidRPr="004029D2">
        <w:rPr>
          <w:rStyle w:val="Char3"/>
          <w:rFonts w:hint="cs"/>
          <w:rtl/>
        </w:rPr>
        <w:softHyphen/>
        <w:t>توانست در خواندن چیزی که هنوز نازل نشده شتاب ورزد»</w:t>
      </w:r>
      <w:r w:rsidR="00EC2D34" w:rsidRPr="004029D2">
        <w:rPr>
          <w:rStyle w:val="Char3"/>
          <w:rFonts w:hint="cs"/>
          <w:rtl/>
        </w:rPr>
        <w:t>!</w:t>
      </w:r>
      <w:r w:rsidR="00291FF8">
        <w:rPr>
          <w:rStyle w:val="Char3"/>
          <w:rFonts w:hint="cs"/>
          <w:rtl/>
        </w:rPr>
        <w:t>.</w:t>
      </w:r>
    </w:p>
    <w:p w:rsidR="00F94276" w:rsidRPr="004029D2" w:rsidRDefault="00F94276" w:rsidP="00325A70">
      <w:pPr>
        <w:jc w:val="both"/>
        <w:rPr>
          <w:rStyle w:val="Char3"/>
          <w:rtl/>
        </w:rPr>
      </w:pPr>
      <w:r w:rsidRPr="004029D2">
        <w:rPr>
          <w:rStyle w:val="Char3"/>
          <w:rFonts w:hint="cs"/>
          <w:rtl/>
        </w:rPr>
        <w:t>در این تفسیر، نویسنده می</w:t>
      </w:r>
      <w:r w:rsidRPr="004029D2">
        <w:rPr>
          <w:rStyle w:val="Char3"/>
          <w:rFonts w:hint="cs"/>
          <w:rtl/>
        </w:rPr>
        <w:softHyphen/>
        <w:t>خواهد بگوید که چون رسول</w:t>
      </w:r>
      <w:r w:rsidR="00BC6A84" w:rsidRPr="004029D2">
        <w:rPr>
          <w:rStyle w:val="Char3"/>
          <w:rFonts w:hint="cs"/>
          <w:rtl/>
        </w:rPr>
        <w:t xml:space="preserve"> </w:t>
      </w:r>
      <w:r w:rsidRPr="004029D2">
        <w:rPr>
          <w:rStyle w:val="Char3"/>
          <w:rFonts w:hint="cs"/>
          <w:rtl/>
        </w:rPr>
        <w:softHyphen/>
        <w:t>خدا</w:t>
      </w:r>
      <w:r w:rsidR="00BC6A84" w:rsidRPr="004029D2">
        <w:rPr>
          <w:rStyle w:val="Char3"/>
          <w:rFonts w:hint="cs"/>
          <w:rtl/>
        </w:rPr>
        <w:t xml:space="preserve"> </w:t>
      </w:r>
      <w:r w:rsidR="00B92A45" w:rsidRPr="004029D2">
        <w:rPr>
          <w:rFonts w:ascii="Times New Roman Bold" w:hAnsi="Times New Roman Bold" w:cs="CTraditional Arabic" w:hint="cs"/>
          <w:b/>
          <w:sz w:val="30"/>
          <w:rtl/>
          <w:lang w:bidi="fa-IR"/>
        </w:rPr>
        <w:t>ص</w:t>
      </w:r>
      <w:r w:rsidRPr="004029D2">
        <w:rPr>
          <w:rStyle w:val="Char3"/>
          <w:rFonts w:hint="cs"/>
          <w:rtl/>
        </w:rPr>
        <w:t xml:space="preserve"> در</w:t>
      </w:r>
      <w:r w:rsidR="00BC6A84" w:rsidRPr="004029D2">
        <w:rPr>
          <w:rStyle w:val="Char3"/>
          <w:rFonts w:hint="cs"/>
          <w:rtl/>
        </w:rPr>
        <w:t xml:space="preserve"> </w:t>
      </w:r>
      <w:r w:rsidRPr="004029D2">
        <w:rPr>
          <w:rStyle w:val="Char3"/>
          <w:rFonts w:hint="cs"/>
          <w:rtl/>
        </w:rPr>
        <w:t>خواندن وحی شتاب می</w:t>
      </w:r>
      <w:r w:rsidRPr="004029D2">
        <w:rPr>
          <w:rStyle w:val="Char3"/>
          <w:rFonts w:hint="cs"/>
          <w:rtl/>
        </w:rPr>
        <w:softHyphen/>
        <w:t xml:space="preserve">ورزید، </w:t>
      </w:r>
      <w:r w:rsidR="00EF2C75" w:rsidRPr="004029D2">
        <w:rPr>
          <w:rStyle w:val="Char3"/>
          <w:rFonts w:hint="cs"/>
          <w:rtl/>
        </w:rPr>
        <w:t>بنابر این</w:t>
      </w:r>
      <w:r w:rsidRPr="004029D2">
        <w:rPr>
          <w:rStyle w:val="Char3"/>
          <w:rFonts w:hint="cs"/>
          <w:rtl/>
        </w:rPr>
        <w:t xml:space="preserve"> پیش</w:t>
      </w:r>
      <w:r w:rsidR="00BC6A84" w:rsidRPr="004029D2">
        <w:rPr>
          <w:rStyle w:val="Char3"/>
          <w:rFonts w:hint="cs"/>
          <w:rtl/>
        </w:rPr>
        <w:t xml:space="preserve"> </w:t>
      </w:r>
      <w:r w:rsidRPr="004029D2">
        <w:rPr>
          <w:rStyle w:val="Char3"/>
          <w:rFonts w:hint="cs"/>
          <w:rtl/>
        </w:rPr>
        <w:softHyphen/>
        <w:t>از نزول آیات از</w:t>
      </w:r>
      <w:r w:rsidR="00194655" w:rsidRPr="004029D2">
        <w:rPr>
          <w:rStyle w:val="Char3"/>
          <w:rFonts w:hint="cs"/>
          <w:rtl/>
        </w:rPr>
        <w:t xml:space="preserve"> آن‌ها </w:t>
      </w:r>
      <w:r w:rsidRPr="004029D2">
        <w:rPr>
          <w:rStyle w:val="Char3"/>
          <w:rFonts w:hint="cs"/>
          <w:rtl/>
        </w:rPr>
        <w:t>آگاهی داشت</w:t>
      </w:r>
      <w:r w:rsidR="00EC2D34" w:rsidRPr="004029D2">
        <w:rPr>
          <w:rStyle w:val="Char3"/>
          <w:rFonts w:hint="cs"/>
          <w:rtl/>
        </w:rPr>
        <w:t>!</w:t>
      </w:r>
      <w:r w:rsidR="00BB63CC" w:rsidRPr="004029D2">
        <w:rPr>
          <w:rStyle w:val="Char3"/>
          <w:rFonts w:hint="cs"/>
          <w:rtl/>
        </w:rPr>
        <w:t xml:space="preserve"> </w:t>
      </w:r>
      <w:r w:rsidRPr="004029D2">
        <w:rPr>
          <w:rStyle w:val="Char3"/>
          <w:rFonts w:hint="cs"/>
          <w:rtl/>
        </w:rPr>
        <w:t>و این سخن عجیبی است</w:t>
      </w:r>
      <w:r w:rsidR="00BC6A84" w:rsidRPr="004029D2">
        <w:rPr>
          <w:rStyle w:val="Char3"/>
          <w:rFonts w:hint="cs"/>
          <w:rtl/>
        </w:rPr>
        <w:t xml:space="preserve"> </w:t>
      </w:r>
      <w:r w:rsidRPr="004029D2">
        <w:rPr>
          <w:rStyle w:val="Char3"/>
          <w:rtl/>
        </w:rPr>
        <w:softHyphen/>
      </w:r>
      <w:r w:rsidRPr="004029D2">
        <w:rPr>
          <w:rStyle w:val="Char3"/>
          <w:rFonts w:hint="cs"/>
          <w:rtl/>
        </w:rPr>
        <w:t>که با مدلول آیۀ مورد</w:t>
      </w:r>
      <w:r w:rsidR="00BC6A84" w:rsidRPr="004029D2">
        <w:rPr>
          <w:rStyle w:val="Char3"/>
          <w:rFonts w:hint="cs"/>
          <w:rtl/>
        </w:rPr>
        <w:t xml:space="preserve"> </w:t>
      </w:r>
      <w:r w:rsidRPr="004029D2">
        <w:rPr>
          <w:rStyle w:val="Char3"/>
          <w:rFonts w:hint="cs"/>
          <w:rtl/>
        </w:rPr>
        <w:t>بحث نمی</w:t>
      </w:r>
      <w:r w:rsidRPr="004029D2">
        <w:rPr>
          <w:rStyle w:val="Char3"/>
          <w:rFonts w:hint="cs"/>
          <w:rtl/>
        </w:rPr>
        <w:softHyphen/>
        <w:t>سازد زیرا</w:t>
      </w:r>
      <w:r w:rsidR="00BC6A84" w:rsidRPr="004029D2">
        <w:rPr>
          <w:rStyle w:val="Char3"/>
          <w:rFonts w:hint="cs"/>
          <w:rtl/>
        </w:rPr>
        <w:t xml:space="preserve"> </w:t>
      </w:r>
      <w:r w:rsidRPr="004029D2">
        <w:rPr>
          <w:rStyle w:val="Char3"/>
          <w:rFonts w:hint="cs"/>
          <w:rtl/>
        </w:rPr>
        <w:t>که رسول</w:t>
      </w:r>
      <w:r w:rsidR="00BC6A84" w:rsidRPr="004029D2">
        <w:rPr>
          <w:rStyle w:val="Char3"/>
          <w:rFonts w:hint="cs"/>
          <w:rtl/>
        </w:rPr>
        <w:t xml:space="preserve"> </w:t>
      </w:r>
      <w:r w:rsidRPr="004029D2">
        <w:rPr>
          <w:rStyle w:val="Char3"/>
          <w:rFonts w:hint="cs"/>
          <w:rtl/>
        </w:rPr>
        <w:softHyphen/>
        <w:t xml:space="preserve">خدا </w:t>
      </w:r>
      <w:r w:rsidR="00B92A45" w:rsidRPr="004029D2">
        <w:rPr>
          <w:rFonts w:ascii="Times New Roman Bold" w:hAnsi="Times New Roman Bold" w:cs="CTraditional Arabic" w:hint="cs"/>
          <w:b/>
          <w:sz w:val="30"/>
          <w:rtl/>
          <w:lang w:bidi="fa-IR"/>
        </w:rPr>
        <w:t>ص</w:t>
      </w:r>
      <w:r w:rsidRPr="004029D2">
        <w:rPr>
          <w:rStyle w:val="Char3"/>
          <w:rFonts w:hint="cs"/>
          <w:rtl/>
        </w:rPr>
        <w:t xml:space="preserve"> فرمان یافت تا شتاب نورزیده پس</w:t>
      </w:r>
      <w:r w:rsidRPr="004029D2">
        <w:rPr>
          <w:rStyle w:val="Char3"/>
          <w:rFonts w:hint="cs"/>
          <w:rtl/>
        </w:rPr>
        <w:softHyphen/>
        <w:t>از «پایان گرفتن وحی»</w:t>
      </w:r>
      <w:r w:rsidR="0010196F" w:rsidRPr="004029D2">
        <w:rPr>
          <w:rStyle w:val="Char3"/>
          <w:rFonts w:hint="cs"/>
          <w:rtl/>
        </w:rPr>
        <w:t xml:space="preserve"> آن را </w:t>
      </w:r>
      <w:r w:rsidRPr="004029D2">
        <w:rPr>
          <w:rStyle w:val="Char3"/>
          <w:rFonts w:hint="cs"/>
          <w:rtl/>
        </w:rPr>
        <w:t>بخواند (نه همراه با قرائت جبریل</w:t>
      </w:r>
      <w:r w:rsidR="002D344B" w:rsidRPr="004029D2">
        <w:rPr>
          <w:rStyle w:val="Char3"/>
          <w:rFonts w:hint="cs"/>
          <w:rtl/>
        </w:rPr>
        <w:t xml:space="preserve"> </w:t>
      </w:r>
      <w:r w:rsidR="00E54A54" w:rsidRPr="004029D2">
        <w:rPr>
          <w:rStyle w:val="Char3"/>
          <w:rFonts w:cs="CTraditional Arabic" w:hint="cs"/>
          <w:rtl/>
        </w:rPr>
        <w:t>÷</w:t>
      </w:r>
      <w:r w:rsidRPr="004029D2">
        <w:rPr>
          <w:rStyle w:val="Char3"/>
          <w:rFonts w:hint="cs"/>
          <w:rtl/>
        </w:rPr>
        <w:t>) و در</w:t>
      </w:r>
      <w:r w:rsidR="00BC6A84" w:rsidRPr="004029D2">
        <w:rPr>
          <w:rStyle w:val="Char3"/>
          <w:rFonts w:hint="cs"/>
          <w:rtl/>
        </w:rPr>
        <w:t xml:space="preserve"> </w:t>
      </w:r>
      <w:r w:rsidRPr="004029D2">
        <w:rPr>
          <w:rStyle w:val="Char3"/>
          <w:rFonts w:hint="cs"/>
          <w:rtl/>
        </w:rPr>
        <w:t>صورتی</w:t>
      </w:r>
      <w:r w:rsidR="00BC6A84" w:rsidRPr="004029D2">
        <w:rPr>
          <w:rStyle w:val="Char3"/>
          <w:rFonts w:hint="cs"/>
          <w:rtl/>
        </w:rPr>
        <w:t xml:space="preserve"> </w:t>
      </w:r>
      <w:r w:rsidRPr="004029D2">
        <w:rPr>
          <w:rStyle w:val="Char3"/>
          <w:rFonts w:hint="cs"/>
          <w:rtl/>
        </w:rPr>
        <w:t>که پیامبر</w:t>
      </w:r>
      <w:r w:rsidR="00B92A45" w:rsidRPr="004029D2">
        <w:rPr>
          <w:rFonts w:ascii="Times New Roman Bold" w:hAnsi="Times New Roman Bold" w:cs="CTraditional Arabic" w:hint="cs"/>
          <w:b/>
          <w:sz w:val="30"/>
          <w:rtl/>
          <w:lang w:bidi="fa-IR"/>
        </w:rPr>
        <w:t>ص</w:t>
      </w:r>
      <w:r w:rsidRPr="004029D2">
        <w:rPr>
          <w:rStyle w:val="Char3"/>
          <w:rFonts w:hint="cs"/>
          <w:rtl/>
        </w:rPr>
        <w:t xml:space="preserve"> از مفاد وحی آگاه بود، قید پایان</w:t>
      </w:r>
      <w:r w:rsidR="00BC6A84" w:rsidRPr="004029D2">
        <w:rPr>
          <w:rStyle w:val="Char3"/>
          <w:rFonts w:hint="cs"/>
          <w:rtl/>
        </w:rPr>
        <w:t xml:space="preserve"> </w:t>
      </w:r>
      <w:r w:rsidRPr="004029D2">
        <w:rPr>
          <w:rStyle w:val="Char3"/>
          <w:rtl/>
        </w:rPr>
        <w:softHyphen/>
      </w:r>
      <w:r w:rsidRPr="004029D2">
        <w:rPr>
          <w:rStyle w:val="Char3"/>
          <w:rFonts w:hint="cs"/>
          <w:rtl/>
        </w:rPr>
        <w:t>گرفتن (</w:t>
      </w:r>
      <w:r w:rsidRPr="004029D2">
        <w:rPr>
          <w:rStyle w:val="Char1"/>
          <w:rFonts w:hint="cs"/>
          <w:rtl/>
        </w:rPr>
        <w:t>مِن قَبلِ أن یُقضی إلَیکَ وَحیُهُ</w:t>
      </w:r>
      <w:r w:rsidRPr="004029D2">
        <w:rPr>
          <w:rStyle w:val="Char3"/>
          <w:rFonts w:hint="cs"/>
          <w:rtl/>
        </w:rPr>
        <w:t>) لازم نمی</w:t>
      </w:r>
      <w:r w:rsidRPr="004029D2">
        <w:rPr>
          <w:rStyle w:val="Char3"/>
          <w:rFonts w:hint="cs"/>
          <w:rtl/>
        </w:rPr>
        <w:softHyphen/>
        <w:t>آمد بلکه می</w:t>
      </w:r>
      <w:r w:rsidRPr="004029D2">
        <w:rPr>
          <w:rStyle w:val="Char3"/>
          <w:rFonts w:hint="cs"/>
          <w:rtl/>
        </w:rPr>
        <w:softHyphen/>
        <w:t>فرمود پیش</w:t>
      </w:r>
      <w:r w:rsidRPr="004029D2">
        <w:rPr>
          <w:rStyle w:val="Char3"/>
          <w:rFonts w:hint="cs"/>
          <w:rtl/>
        </w:rPr>
        <w:softHyphen/>
      </w:r>
      <w:r w:rsidR="00BC6A84" w:rsidRPr="004029D2">
        <w:rPr>
          <w:rStyle w:val="Char3"/>
          <w:rFonts w:hint="cs"/>
          <w:rtl/>
        </w:rPr>
        <w:t xml:space="preserve"> </w:t>
      </w:r>
      <w:r w:rsidRPr="004029D2">
        <w:rPr>
          <w:rStyle w:val="Char3"/>
          <w:rFonts w:hint="cs"/>
          <w:rtl/>
        </w:rPr>
        <w:t>از آن</w:t>
      </w:r>
      <w:r w:rsidR="00BC6A84" w:rsidRPr="004029D2">
        <w:rPr>
          <w:rStyle w:val="Char3"/>
          <w:rFonts w:hint="cs"/>
          <w:rtl/>
        </w:rPr>
        <w:t>‌</w:t>
      </w:r>
      <w:r w:rsidRPr="004029D2">
        <w:rPr>
          <w:rStyle w:val="Char3"/>
          <w:rFonts w:hint="cs"/>
          <w:rtl/>
        </w:rPr>
        <w:t>که وحی به</w:t>
      </w:r>
      <w:r w:rsidRPr="004029D2">
        <w:rPr>
          <w:rStyle w:val="Char3"/>
          <w:rFonts w:hint="cs"/>
          <w:rtl/>
        </w:rPr>
        <w:softHyphen/>
      </w:r>
      <w:r w:rsidR="00BC6A84" w:rsidRPr="004029D2">
        <w:rPr>
          <w:rStyle w:val="Char3"/>
          <w:rFonts w:hint="cs"/>
          <w:rtl/>
        </w:rPr>
        <w:t xml:space="preserve"> </w:t>
      </w:r>
      <w:r w:rsidRPr="004029D2">
        <w:rPr>
          <w:rStyle w:val="Char3"/>
          <w:rFonts w:hint="cs"/>
          <w:rtl/>
        </w:rPr>
        <w:t>تو رسد، شتاب نورز و</w:t>
      </w:r>
      <w:r w:rsidR="0010196F" w:rsidRPr="004029D2">
        <w:rPr>
          <w:rStyle w:val="Char3"/>
          <w:rFonts w:hint="cs"/>
          <w:rtl/>
        </w:rPr>
        <w:t xml:space="preserve"> آن را </w:t>
      </w:r>
      <w:r w:rsidRPr="004029D2">
        <w:rPr>
          <w:rStyle w:val="Char3"/>
          <w:rFonts w:hint="cs"/>
          <w:rtl/>
        </w:rPr>
        <w:t>مخوان (</w:t>
      </w:r>
      <w:r w:rsidR="000C44BA" w:rsidRPr="004029D2">
        <w:rPr>
          <w:rStyle w:val="Char1"/>
          <w:rFonts w:hint="cs"/>
          <w:rtl/>
        </w:rPr>
        <w:t>وَ</w:t>
      </w:r>
      <w:r w:rsidRPr="004029D2">
        <w:rPr>
          <w:rStyle w:val="Char1"/>
          <w:rFonts w:hint="cs"/>
          <w:rtl/>
        </w:rPr>
        <w:t>لا</w:t>
      </w:r>
      <w:r w:rsidR="000C44BA" w:rsidRPr="004029D2">
        <w:rPr>
          <w:rStyle w:val="Char1"/>
          <w:rFonts w:hint="cs"/>
          <w:rtl/>
        </w:rPr>
        <w:t xml:space="preserve"> </w:t>
      </w:r>
      <w:r w:rsidRPr="004029D2">
        <w:rPr>
          <w:rStyle w:val="Char1"/>
          <w:rFonts w:hint="cs"/>
          <w:rtl/>
        </w:rPr>
        <w:t>تَعجَل بِالقُرآنِ مِن قَبلِ أن یُوحی إلَیکَ</w:t>
      </w:r>
      <w:r w:rsidRPr="004029D2">
        <w:rPr>
          <w:rStyle w:val="Char3"/>
          <w:rFonts w:hint="cs"/>
          <w:rtl/>
        </w:rPr>
        <w:t>)</w:t>
      </w:r>
      <w:r w:rsidR="00EC2D34" w:rsidRPr="004029D2">
        <w:rPr>
          <w:rStyle w:val="Char3"/>
          <w:rFonts w:hint="cs"/>
          <w:rtl/>
        </w:rPr>
        <w:t>!</w:t>
      </w:r>
      <w:r w:rsidRPr="004029D2">
        <w:rPr>
          <w:rStyle w:val="Char3"/>
          <w:rFonts w:hint="cs"/>
          <w:rtl/>
        </w:rPr>
        <w:t xml:space="preserve"> علاوه بر</w:t>
      </w:r>
      <w:r w:rsidR="00BC6A84" w:rsidRPr="004029D2">
        <w:rPr>
          <w:rStyle w:val="Char3"/>
          <w:rFonts w:hint="cs"/>
          <w:rtl/>
        </w:rPr>
        <w:t xml:space="preserve"> </w:t>
      </w:r>
      <w:r w:rsidRPr="004029D2">
        <w:rPr>
          <w:rStyle w:val="Char3"/>
          <w:rFonts w:hint="cs"/>
          <w:rtl/>
        </w:rPr>
        <w:t>این، آیات متعدّدی در قرآن کریم به</w:t>
      </w:r>
      <w:r w:rsidR="00BC6A84" w:rsidRPr="004029D2">
        <w:rPr>
          <w:rStyle w:val="Char3"/>
          <w:rFonts w:hint="cs"/>
          <w:rtl/>
        </w:rPr>
        <w:t xml:space="preserve"> </w:t>
      </w:r>
      <w:r w:rsidRPr="004029D2">
        <w:rPr>
          <w:rStyle w:val="Char3"/>
          <w:rFonts w:hint="cs"/>
          <w:rtl/>
        </w:rPr>
        <w:softHyphen/>
        <w:t>نحو اطلاق دلالت دارند بر</w:t>
      </w:r>
      <w:r w:rsidR="00EF2C75" w:rsidRPr="004029D2">
        <w:rPr>
          <w:rStyle w:val="Char3"/>
          <w:rFonts w:hint="cs"/>
          <w:rtl/>
        </w:rPr>
        <w:t xml:space="preserve"> این‌که</w:t>
      </w:r>
      <w:r w:rsidRPr="004029D2">
        <w:rPr>
          <w:rStyle w:val="Char3"/>
          <w:rFonts w:hint="cs"/>
          <w:rtl/>
        </w:rPr>
        <w:t xml:space="preserve"> پیامبر أکرم</w:t>
      </w:r>
      <w:r w:rsidR="00BC6A84" w:rsidRPr="004029D2">
        <w:rPr>
          <w:rStyle w:val="Char3"/>
          <w:rFonts w:hint="cs"/>
          <w:rtl/>
        </w:rPr>
        <w:t xml:space="preserve"> </w:t>
      </w:r>
      <w:r w:rsidR="00B92A45" w:rsidRPr="004029D2">
        <w:rPr>
          <w:rFonts w:ascii="Times New Roman Bold" w:hAnsi="Times New Roman Bold" w:cs="CTraditional Arabic" w:hint="cs"/>
          <w:b/>
          <w:sz w:val="30"/>
          <w:rtl/>
          <w:lang w:bidi="fa-IR"/>
        </w:rPr>
        <w:t>ص</w:t>
      </w:r>
      <w:r w:rsidR="000C44BA" w:rsidRPr="004029D2">
        <w:rPr>
          <w:rStyle w:val="Char3"/>
          <w:rFonts w:hint="cs"/>
          <w:rtl/>
        </w:rPr>
        <w:t xml:space="preserve"> </w:t>
      </w:r>
      <w:r w:rsidRPr="004029D2">
        <w:rPr>
          <w:rStyle w:val="Char3"/>
          <w:rFonts w:hint="cs"/>
          <w:rtl/>
        </w:rPr>
        <w:t>پیش</w:t>
      </w:r>
      <w:r w:rsidRPr="004029D2">
        <w:rPr>
          <w:rStyle w:val="Char3"/>
          <w:rtl/>
        </w:rPr>
        <w:softHyphen/>
      </w:r>
      <w:r w:rsidRPr="004029D2">
        <w:rPr>
          <w:rStyle w:val="Char3"/>
          <w:rFonts w:hint="cs"/>
          <w:rtl/>
        </w:rPr>
        <w:t xml:space="preserve"> از نزول وحی از مفاد آن بی</w:t>
      </w:r>
      <w:r w:rsidRPr="004029D2">
        <w:rPr>
          <w:rStyle w:val="Char3"/>
          <w:rFonts w:hint="cs"/>
          <w:rtl/>
        </w:rPr>
        <w:softHyphen/>
        <w:t>اطّلاع بود و رویدادهایی</w:t>
      </w:r>
      <w:r w:rsidRPr="004029D2">
        <w:rPr>
          <w:rStyle w:val="Char3"/>
          <w:rtl/>
        </w:rPr>
        <w:softHyphen/>
      </w:r>
      <w:r w:rsidRPr="004029D2">
        <w:rPr>
          <w:rStyle w:val="Char3"/>
          <w:rFonts w:hint="cs"/>
          <w:rtl/>
        </w:rPr>
        <w:t xml:space="preserve">که در صدر اسلام پیش آمد مانند </w:t>
      </w:r>
      <w:r w:rsidR="009131D6" w:rsidRPr="004029D2">
        <w:rPr>
          <w:rStyle w:val="Char3"/>
          <w:rFonts w:hint="cs"/>
          <w:rtl/>
        </w:rPr>
        <w:t>«</w:t>
      </w:r>
      <w:r w:rsidRPr="004029D2">
        <w:rPr>
          <w:rStyle w:val="Char3"/>
          <w:rFonts w:hint="cs"/>
          <w:rtl/>
        </w:rPr>
        <w:t xml:space="preserve">حادثۀ إفک» و </w:t>
      </w:r>
      <w:r w:rsidR="009131D6" w:rsidRPr="004029D2">
        <w:rPr>
          <w:rStyle w:val="Char3"/>
          <w:rFonts w:hint="cs"/>
          <w:rtl/>
        </w:rPr>
        <w:t>«</w:t>
      </w:r>
      <w:r w:rsidRPr="004029D2">
        <w:rPr>
          <w:rStyle w:val="Char3"/>
          <w:rFonts w:hint="cs"/>
          <w:rtl/>
        </w:rPr>
        <w:t xml:space="preserve">پرسش دربارۀ أصحاب کهف» و </w:t>
      </w:r>
      <w:r w:rsidR="009131D6" w:rsidRPr="004029D2">
        <w:rPr>
          <w:rStyle w:val="Char3"/>
          <w:rFonts w:hint="cs"/>
          <w:rtl/>
        </w:rPr>
        <w:t>«</w:t>
      </w:r>
      <w:r w:rsidRPr="004029D2">
        <w:rPr>
          <w:rStyle w:val="Char3"/>
          <w:rFonts w:hint="cs"/>
          <w:rtl/>
        </w:rPr>
        <w:t>فتر</w:t>
      </w:r>
      <w:r w:rsidRPr="004029D2">
        <w:rPr>
          <w:rStyle w:val="Char1"/>
          <w:rFonts w:ascii="Times New Roman" w:hAnsi="Times New Roman" w:cs="Times New Roman" w:hint="cs"/>
          <w:rtl/>
        </w:rPr>
        <w:t>ۀ</w:t>
      </w:r>
      <w:r w:rsidRPr="004029D2">
        <w:rPr>
          <w:rStyle w:val="Char3"/>
          <w:rFonts w:hint="cs"/>
          <w:rtl/>
        </w:rPr>
        <w:t xml:space="preserve"> وحی» و امثال این</w:t>
      </w:r>
      <w:r w:rsidR="00F033A4" w:rsidRPr="004029D2">
        <w:rPr>
          <w:rStyle w:val="Char3"/>
          <w:rFonts w:hint="cs"/>
          <w:rtl/>
        </w:rPr>
        <w:t>‌</w:t>
      </w:r>
      <w:r w:rsidRPr="004029D2">
        <w:rPr>
          <w:rStyle w:val="Char3"/>
          <w:rFonts w:hint="cs"/>
          <w:rtl/>
        </w:rPr>
        <w:t>ها</w:t>
      </w:r>
      <w:r w:rsidR="006B3BF1" w:rsidRPr="004029D2">
        <w:rPr>
          <w:rStyle w:val="Char3"/>
          <w:rFonts w:hint="cs"/>
          <w:rtl/>
        </w:rPr>
        <w:t>،</w:t>
      </w:r>
      <w:r w:rsidRPr="004029D2">
        <w:rPr>
          <w:rStyle w:val="Char3"/>
          <w:rFonts w:hint="cs"/>
          <w:rtl/>
        </w:rPr>
        <w:t xml:space="preserve"> همگی گواه بر این</w:t>
      </w:r>
      <w:r w:rsidR="00BC6A84" w:rsidRPr="004029D2">
        <w:rPr>
          <w:rStyle w:val="Char3"/>
          <w:rFonts w:hint="cs"/>
          <w:rtl/>
        </w:rPr>
        <w:t xml:space="preserve"> </w:t>
      </w:r>
      <w:r w:rsidRPr="004029D2">
        <w:rPr>
          <w:rStyle w:val="Char3"/>
          <w:rFonts w:hint="cs"/>
          <w:rtl/>
        </w:rPr>
        <w:softHyphen/>
        <w:t>معنا شمرده می</w:t>
      </w:r>
      <w:r w:rsidRPr="004029D2">
        <w:rPr>
          <w:rStyle w:val="Char3"/>
          <w:rFonts w:hint="cs"/>
          <w:rtl/>
        </w:rPr>
        <w:softHyphen/>
        <w:t xml:space="preserve">شوند. </w:t>
      </w:r>
      <w:r w:rsidR="00B9160E" w:rsidRPr="004029D2">
        <w:rPr>
          <w:rStyle w:val="Char3"/>
          <w:rFonts w:hint="cs"/>
          <w:rtl/>
        </w:rPr>
        <w:t>خدای تعالی</w:t>
      </w:r>
      <w:r w:rsidRPr="004029D2">
        <w:rPr>
          <w:rStyle w:val="Char3"/>
          <w:rFonts w:hint="cs"/>
          <w:rtl/>
        </w:rPr>
        <w:t xml:space="preserve"> می</w:t>
      </w:r>
      <w:r w:rsidRPr="004029D2">
        <w:rPr>
          <w:rStyle w:val="Char3"/>
          <w:rFonts w:hint="cs"/>
          <w:rtl/>
        </w:rPr>
        <w:softHyphen/>
        <w:t>فرماید</w:t>
      </w:r>
      <w:r w:rsidR="009131D6" w:rsidRPr="004029D2">
        <w:rPr>
          <w:rStyle w:val="Char3"/>
          <w:rFonts w:hint="cs"/>
          <w:rtl/>
        </w:rPr>
        <w:t>:</w:t>
      </w:r>
      <w:r w:rsidR="003D219E" w:rsidRPr="004029D2">
        <w:rPr>
          <w:rStyle w:val="Char3"/>
          <w:rFonts w:hint="cs"/>
          <w:rtl/>
        </w:rPr>
        <w:t xml:space="preserve"> </w:t>
      </w:r>
      <w:r w:rsidR="00807779" w:rsidRPr="004029D2">
        <w:rPr>
          <w:rFonts w:cs="Traditional Arabic" w:hint="cs"/>
          <w:rtl/>
          <w:lang w:bidi="fa-IR"/>
        </w:rPr>
        <w:t>﴿</w:t>
      </w:r>
      <w:r w:rsidR="00807779" w:rsidRPr="004029D2">
        <w:rPr>
          <w:rStyle w:val="Chara"/>
          <w:rtl/>
        </w:rPr>
        <w:t>وَعَلَّمَكَ مَا لَمۡ تَكُن تَعۡلَمُۚ وَك</w:t>
      </w:r>
      <w:r w:rsidR="00807779" w:rsidRPr="004029D2">
        <w:rPr>
          <w:rStyle w:val="Chara"/>
          <w:rFonts w:hint="cs"/>
          <w:rtl/>
        </w:rPr>
        <w:t>َانَ</w:t>
      </w:r>
      <w:r w:rsidR="00807779" w:rsidRPr="004029D2">
        <w:rPr>
          <w:rStyle w:val="Chara"/>
          <w:rtl/>
        </w:rPr>
        <w:t xml:space="preserve"> فَضۡلُ </w:t>
      </w:r>
      <w:r w:rsidR="00807779" w:rsidRPr="004029D2">
        <w:rPr>
          <w:rStyle w:val="Chara"/>
          <w:rFonts w:hint="cs"/>
          <w:rtl/>
        </w:rPr>
        <w:t>ٱللَّهِ</w:t>
      </w:r>
      <w:r w:rsidR="00807779" w:rsidRPr="004029D2">
        <w:rPr>
          <w:rStyle w:val="Chara"/>
          <w:rtl/>
        </w:rPr>
        <w:t xml:space="preserve"> عَلَيۡكَ عَظِيمٗا</w:t>
      </w:r>
      <w:r w:rsidR="00807779" w:rsidRPr="004029D2">
        <w:rPr>
          <w:rFonts w:cs="Traditional Arabic" w:hint="cs"/>
          <w:rtl/>
          <w:lang w:bidi="fa-IR"/>
        </w:rPr>
        <w:t>﴾</w:t>
      </w:r>
      <w:r w:rsidR="00807779" w:rsidRPr="004029D2">
        <w:rPr>
          <w:rFonts w:cs="IRNazli"/>
          <w:szCs w:val="24"/>
          <w:rtl/>
          <w:lang w:bidi="fa-IR"/>
        </w:rPr>
        <w:t xml:space="preserve"> </w:t>
      </w:r>
      <w:r w:rsidR="00807779" w:rsidRPr="004029D2">
        <w:rPr>
          <w:rStyle w:val="Char5"/>
          <w:rtl/>
        </w:rPr>
        <w:t>[النساء: 113]</w:t>
      </w:r>
      <w:r w:rsidR="00807779" w:rsidRPr="004029D2">
        <w:rPr>
          <w:rStyle w:val="Char5"/>
          <w:rFonts w:hint="cs"/>
          <w:rtl/>
        </w:rPr>
        <w:t>.</w:t>
      </w:r>
      <w:r w:rsidR="003D219E" w:rsidRPr="004029D2">
        <w:rPr>
          <w:rStyle w:val="Char3"/>
          <w:rFonts w:hint="cs"/>
          <w:rtl/>
        </w:rPr>
        <w:t xml:space="preserve"> </w:t>
      </w:r>
      <w:r w:rsidR="00807779" w:rsidRPr="004029D2">
        <w:rPr>
          <w:rFonts w:ascii="Traditional Arabic" w:hAnsi="Traditional Arabic" w:cs="Traditional Arabic"/>
          <w:rtl/>
          <w:lang w:bidi="fa-IR"/>
        </w:rPr>
        <w:t>«</w:t>
      </w:r>
      <w:r w:rsidRPr="00291FF8">
        <w:rPr>
          <w:rStyle w:val="Char6"/>
          <w:rFonts w:hint="cs"/>
          <w:rtl/>
        </w:rPr>
        <w:t>خدا</w:t>
      </w:r>
      <w:r w:rsidR="00D156D9" w:rsidRPr="00291FF8">
        <w:rPr>
          <w:rStyle w:val="Char6"/>
          <w:rFonts w:hint="cs"/>
          <w:rtl/>
        </w:rPr>
        <w:t xml:space="preserve"> </w:t>
      </w:r>
      <w:r w:rsidRPr="00291FF8">
        <w:rPr>
          <w:rStyle w:val="Char6"/>
          <w:rFonts w:hint="cs"/>
          <w:rtl/>
        </w:rPr>
        <w:t>چیزهایی به</w:t>
      </w:r>
      <w:r w:rsidR="00D156D9" w:rsidRPr="00291FF8">
        <w:rPr>
          <w:rStyle w:val="Char6"/>
          <w:rFonts w:hint="cs"/>
          <w:rtl/>
        </w:rPr>
        <w:t xml:space="preserve"> </w:t>
      </w:r>
      <w:r w:rsidRPr="00291FF8">
        <w:rPr>
          <w:rStyle w:val="Char6"/>
          <w:rFonts w:hint="cs"/>
          <w:rtl/>
        </w:rPr>
        <w:t>تو آموخت که آنها</w:t>
      </w:r>
      <w:r w:rsidR="00D156D9" w:rsidRPr="00291FF8">
        <w:rPr>
          <w:rStyle w:val="Char6"/>
          <w:rFonts w:hint="cs"/>
          <w:rtl/>
        </w:rPr>
        <w:t xml:space="preserve"> </w:t>
      </w:r>
      <w:r w:rsidRPr="00291FF8">
        <w:rPr>
          <w:rStyle w:val="Char6"/>
          <w:rFonts w:hint="cs"/>
          <w:rtl/>
        </w:rPr>
        <w:t>را نمی</w:t>
      </w:r>
      <w:r w:rsidRPr="00291FF8">
        <w:rPr>
          <w:rStyle w:val="Char6"/>
          <w:rFonts w:hint="cs"/>
          <w:rtl/>
        </w:rPr>
        <w:softHyphen/>
        <w:t xml:space="preserve">دانستی و فضل </w:t>
      </w:r>
      <w:r w:rsidR="003D219E" w:rsidRPr="00291FF8">
        <w:rPr>
          <w:rStyle w:val="Char6"/>
          <w:rFonts w:hint="cs"/>
          <w:rtl/>
        </w:rPr>
        <w:t>خدا بر تو بزرگ است</w:t>
      </w:r>
      <w:r w:rsidR="00807779" w:rsidRPr="004029D2">
        <w:rPr>
          <w:rFonts w:ascii="Traditional Arabic" w:hAnsi="Traditional Arabic" w:cs="Traditional Arabic"/>
          <w:rtl/>
          <w:lang w:bidi="fa-IR"/>
        </w:rPr>
        <w:t>»</w:t>
      </w:r>
      <w:r w:rsidR="003D219E" w:rsidRPr="004029D2">
        <w:rPr>
          <w:rStyle w:val="Char3"/>
          <w:rFonts w:hint="cs"/>
          <w:rtl/>
        </w:rPr>
        <w:t>.</w:t>
      </w:r>
    </w:p>
    <w:p w:rsidR="001F7F27" w:rsidRPr="004029D2" w:rsidRDefault="006751BF" w:rsidP="006751BF">
      <w:pPr>
        <w:ind w:firstLine="0"/>
        <w:jc w:val="center"/>
        <w:rPr>
          <w:rStyle w:val="Char3"/>
          <w:rtl/>
        </w:rPr>
      </w:pPr>
      <w:r w:rsidRPr="004029D2">
        <w:rPr>
          <w:rStyle w:val="Char3"/>
          <w:rFonts w:hint="cs"/>
          <w:rtl/>
        </w:rPr>
        <w:t>*</w:t>
      </w:r>
      <w:r w:rsidRPr="004029D2">
        <w:rPr>
          <w:rStyle w:val="Char3"/>
          <w:rFonts w:hint="cs"/>
          <w:rtl/>
        </w:rPr>
        <w:tab/>
        <w:t>*</w:t>
      </w:r>
      <w:r w:rsidRPr="004029D2">
        <w:rPr>
          <w:rStyle w:val="Char3"/>
          <w:rFonts w:hint="cs"/>
          <w:rtl/>
        </w:rPr>
        <w:tab/>
        <w:t>*</w:t>
      </w:r>
    </w:p>
    <w:p w:rsidR="00F94276" w:rsidRPr="004029D2" w:rsidRDefault="00F94276" w:rsidP="00293DB7">
      <w:pPr>
        <w:jc w:val="center"/>
        <w:rPr>
          <w:rStyle w:val="Char3"/>
          <w:rtl/>
        </w:rPr>
        <w:sectPr w:rsidR="00F94276"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F94276" w:rsidRPr="004029D2" w:rsidRDefault="00F24E76" w:rsidP="00627D30">
      <w:pPr>
        <w:pStyle w:val="a"/>
      </w:pPr>
      <w:bookmarkStart w:id="216" w:name="_Toc313907385"/>
      <w:bookmarkStart w:id="217" w:name="_Toc435288563"/>
      <w:bookmarkStart w:id="218" w:name="_Toc439081199"/>
      <w:r w:rsidRPr="004029D2">
        <w:rPr>
          <w:rFonts w:hint="cs"/>
          <w:rtl/>
        </w:rPr>
        <w:t>21</w:t>
      </w:r>
      <w:r w:rsidRPr="004029D2">
        <w:rPr>
          <w:rtl/>
        </w:rPr>
        <w:br/>
      </w:r>
      <w:r w:rsidR="00F94276" w:rsidRPr="004029D2">
        <w:rPr>
          <w:rFonts w:hint="cs"/>
          <w:rtl/>
        </w:rPr>
        <w:t>نکته</w:t>
      </w:r>
      <w:r w:rsidR="00F94276" w:rsidRPr="004029D2">
        <w:rPr>
          <w:rFonts w:hint="cs"/>
          <w:rtl/>
        </w:rPr>
        <w:softHyphen/>
        <w:t>ای از سورۀ انبیاء</w:t>
      </w:r>
      <w:bookmarkEnd w:id="216"/>
      <w:bookmarkEnd w:id="217"/>
      <w:bookmarkEnd w:id="218"/>
    </w:p>
    <w:p w:rsidR="00F94276" w:rsidRPr="004029D2" w:rsidRDefault="00807779" w:rsidP="00325A70">
      <w:pPr>
        <w:pStyle w:val="a0"/>
        <w:rPr>
          <w:sz w:val="36"/>
          <w:rtl/>
        </w:rPr>
      </w:pPr>
      <w:bookmarkStart w:id="219" w:name="_Toc313907386"/>
      <w:bookmarkStart w:id="220" w:name="_Toc435288564"/>
      <w:bookmarkStart w:id="221" w:name="_Toc439081200"/>
      <w:r w:rsidRPr="004029D2">
        <w:rPr>
          <w:rFonts w:ascii="Times New Roman" w:hAnsi="Times New Roman" w:cs="Traditional Arabic"/>
          <w:rtl/>
        </w:rPr>
        <w:t>﴿</w:t>
      </w:r>
      <w:r w:rsidRPr="004029D2">
        <w:rPr>
          <w:rStyle w:val="Chara"/>
          <w:rtl/>
        </w:rPr>
        <w:t xml:space="preserve">أَوَ لَمۡ يَرَ </w:t>
      </w:r>
      <w:r w:rsidRPr="004029D2">
        <w:rPr>
          <w:rStyle w:val="Chara"/>
          <w:rFonts w:hint="cs"/>
          <w:rtl/>
        </w:rPr>
        <w:t>ٱلَّذِينَ</w:t>
      </w:r>
      <w:r w:rsidRPr="004029D2">
        <w:rPr>
          <w:rStyle w:val="Chara"/>
          <w:rtl/>
        </w:rPr>
        <w:t xml:space="preserve"> كَفَرُوٓاْ أَنَّ </w:t>
      </w:r>
      <w:r w:rsidRPr="004029D2">
        <w:rPr>
          <w:rStyle w:val="Chara"/>
          <w:rFonts w:hint="cs"/>
          <w:rtl/>
        </w:rPr>
        <w:t>ٱلسَّمَٰوَٰتِ</w:t>
      </w:r>
      <w:r w:rsidRPr="004029D2">
        <w:rPr>
          <w:rStyle w:val="Chara"/>
          <w:rtl/>
        </w:rPr>
        <w:t xml:space="preserve"> وَ</w:t>
      </w:r>
      <w:r w:rsidRPr="004029D2">
        <w:rPr>
          <w:rStyle w:val="Chara"/>
          <w:rFonts w:hint="cs"/>
          <w:rtl/>
        </w:rPr>
        <w:t>ٱلۡأَرۡضَ</w:t>
      </w:r>
      <w:r w:rsidRPr="004029D2">
        <w:rPr>
          <w:rStyle w:val="Chara"/>
          <w:rtl/>
        </w:rPr>
        <w:t xml:space="preserve"> كَانَتَا رَتۡقٗا فَفَتَقۡنَٰهُمَاۖ وَجَعَلۡنَا مِنَ </w:t>
      </w:r>
      <w:r w:rsidRPr="004029D2">
        <w:rPr>
          <w:rStyle w:val="Chara"/>
          <w:rFonts w:hint="cs"/>
          <w:rtl/>
        </w:rPr>
        <w:t>ٱلۡمَآءِ</w:t>
      </w:r>
      <w:r w:rsidRPr="004029D2">
        <w:rPr>
          <w:rStyle w:val="Chara"/>
          <w:rtl/>
        </w:rPr>
        <w:t xml:space="preserve"> كُلَّ شَيۡءٍ حَيٍّۚ أَفَلَا يُؤۡمِنُونَ٣٠</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[الأنبياء: 30]</w:t>
      </w:r>
      <w:r w:rsidRPr="004029D2">
        <w:rPr>
          <w:rStyle w:val="Char5"/>
          <w:rFonts w:hint="cs"/>
          <w:b w:val="0"/>
          <w:bCs w:val="0"/>
          <w:rtl/>
        </w:rPr>
        <w:t>.</w:t>
      </w:r>
      <w:r w:rsidR="00FD6BFE" w:rsidRPr="004029D2">
        <w:rPr>
          <w:rFonts w:hint="cs"/>
          <w:sz w:val="36"/>
          <w:rtl/>
        </w:rPr>
        <w:t xml:space="preserve"> </w:t>
      </w:r>
      <w:r w:rsidR="00F94276" w:rsidRPr="004029D2">
        <w:rPr>
          <w:rFonts w:hint="cs"/>
          <w:sz w:val="36"/>
          <w:rtl/>
        </w:rPr>
        <w:t>رتق</w:t>
      </w:r>
      <w:r w:rsidR="00F94276" w:rsidRPr="004029D2">
        <w:rPr>
          <w:rFonts w:hint="cs"/>
          <w:sz w:val="16"/>
          <w:rtl/>
        </w:rPr>
        <w:t xml:space="preserve"> </w:t>
      </w:r>
      <w:r w:rsidR="00F94276" w:rsidRPr="004029D2">
        <w:rPr>
          <w:rFonts w:hint="cs"/>
          <w:sz w:val="36"/>
          <w:rtl/>
        </w:rPr>
        <w:t>و</w:t>
      </w:r>
      <w:r w:rsidR="00F94276" w:rsidRPr="004029D2">
        <w:rPr>
          <w:rFonts w:hint="cs"/>
          <w:sz w:val="16"/>
          <w:rtl/>
        </w:rPr>
        <w:t xml:space="preserve"> </w:t>
      </w:r>
      <w:r w:rsidR="00F94276" w:rsidRPr="004029D2">
        <w:rPr>
          <w:rFonts w:hint="cs"/>
          <w:sz w:val="36"/>
          <w:rtl/>
        </w:rPr>
        <w:t>فتق در</w:t>
      </w:r>
      <w:r w:rsidR="00F94276" w:rsidRPr="004029D2">
        <w:rPr>
          <w:rFonts w:hint="cs"/>
          <w:sz w:val="16"/>
          <w:rtl/>
        </w:rPr>
        <w:t xml:space="preserve"> </w:t>
      </w:r>
      <w:r w:rsidR="00F94276" w:rsidRPr="004029D2">
        <w:rPr>
          <w:rFonts w:hint="cs"/>
          <w:sz w:val="36"/>
          <w:rtl/>
        </w:rPr>
        <w:t>آسمان و</w:t>
      </w:r>
      <w:r w:rsidR="00F94276" w:rsidRPr="004029D2">
        <w:rPr>
          <w:rFonts w:hint="cs"/>
          <w:sz w:val="16"/>
          <w:rtl/>
        </w:rPr>
        <w:t xml:space="preserve"> </w:t>
      </w:r>
      <w:r w:rsidR="00F94276" w:rsidRPr="004029D2">
        <w:rPr>
          <w:rFonts w:hint="cs"/>
          <w:sz w:val="36"/>
          <w:rtl/>
        </w:rPr>
        <w:t>زمین</w:t>
      </w:r>
      <w:r w:rsidR="00EC2D34" w:rsidRPr="004029D2">
        <w:rPr>
          <w:rFonts w:hint="cs"/>
          <w:sz w:val="36"/>
          <w:rtl/>
        </w:rPr>
        <w:t>!</w:t>
      </w:r>
      <w:bookmarkEnd w:id="219"/>
      <w:bookmarkEnd w:id="220"/>
      <w:bookmarkEnd w:id="221"/>
      <w:r w:rsidR="00F94276" w:rsidRPr="004029D2">
        <w:rPr>
          <w:rFonts w:hint="cs"/>
          <w:sz w:val="36"/>
          <w:rtl/>
        </w:rPr>
        <w:t xml:space="preserve"> </w:t>
      </w:r>
    </w:p>
    <w:p w:rsidR="00F94276" w:rsidRPr="004029D2" w:rsidRDefault="00B9160E" w:rsidP="00807779">
      <w:pPr>
        <w:jc w:val="both"/>
        <w:rPr>
          <w:rStyle w:val="Char3"/>
          <w:rtl/>
        </w:rPr>
      </w:pPr>
      <w:r w:rsidRPr="004029D2">
        <w:rPr>
          <w:rStyle w:val="Char3"/>
          <w:rFonts w:hint="cs"/>
          <w:rtl/>
        </w:rPr>
        <w:t>خدای تعالی</w:t>
      </w:r>
      <w:r w:rsidR="00F94276" w:rsidRPr="004029D2">
        <w:rPr>
          <w:rStyle w:val="Char3"/>
          <w:rFonts w:hint="cs"/>
          <w:rtl/>
        </w:rPr>
        <w:t xml:space="preserve"> دراین آیه از قرآن کریم می</w:t>
      </w:r>
      <w:r w:rsidR="00F94276" w:rsidRPr="004029D2">
        <w:rPr>
          <w:rStyle w:val="Char3"/>
          <w:rFonts w:hint="cs"/>
          <w:rtl/>
        </w:rPr>
        <w:softHyphen/>
        <w:t>فرماید</w:t>
      </w:r>
      <w:r w:rsidR="009131D6" w:rsidRPr="004029D2">
        <w:rPr>
          <w:rStyle w:val="Char3"/>
          <w:rFonts w:hint="cs"/>
          <w:rtl/>
        </w:rPr>
        <w:t>:</w:t>
      </w:r>
      <w:r w:rsidR="00F94276" w:rsidRPr="004029D2">
        <w:rPr>
          <w:rStyle w:val="Char3"/>
          <w:rFonts w:hint="cs"/>
          <w:rtl/>
        </w:rPr>
        <w:t xml:space="preserve"> </w:t>
      </w:r>
      <w:r w:rsidR="00807779" w:rsidRPr="004029D2">
        <w:rPr>
          <w:rFonts w:ascii="Traditional Arabic" w:hAnsi="Traditional Arabic" w:cs="Traditional Arabic"/>
          <w:rtl/>
          <w:lang w:bidi="fa-IR"/>
        </w:rPr>
        <w:t>«</w:t>
      </w:r>
      <w:r w:rsidR="00F94276" w:rsidRPr="004029D2">
        <w:rPr>
          <w:rStyle w:val="Char6"/>
          <w:rFonts w:hint="cs"/>
          <w:rtl/>
        </w:rPr>
        <w:t>آیا کسانی که کافر</w:t>
      </w:r>
      <w:r w:rsidR="00BC6A84" w:rsidRPr="004029D2">
        <w:rPr>
          <w:rStyle w:val="Char6"/>
          <w:rFonts w:hint="cs"/>
          <w:rtl/>
        </w:rPr>
        <w:t xml:space="preserve"> </w:t>
      </w:r>
      <w:r w:rsidR="00F94276" w:rsidRPr="004029D2">
        <w:rPr>
          <w:rStyle w:val="Char6"/>
          <w:rFonts w:hint="cs"/>
          <w:rtl/>
        </w:rPr>
        <w:t>شدند ندیدند که آسمان</w:t>
      </w:r>
      <w:r w:rsidR="00707401" w:rsidRPr="004029D2">
        <w:rPr>
          <w:rStyle w:val="Char6"/>
          <w:rFonts w:hint="cs"/>
          <w:rtl/>
        </w:rPr>
        <w:t>‌ها</w:t>
      </w:r>
      <w:r w:rsidR="00F94276" w:rsidRPr="004029D2">
        <w:rPr>
          <w:rStyle w:val="Char6"/>
          <w:rFonts w:hint="cs"/>
          <w:rtl/>
        </w:rPr>
        <w:t xml:space="preserve"> و زمین بسته بودند سپس آند</w:t>
      </w:r>
      <w:r w:rsidR="00BC6A84" w:rsidRPr="004029D2">
        <w:rPr>
          <w:rStyle w:val="Char6"/>
          <w:rFonts w:hint="cs"/>
          <w:rtl/>
        </w:rPr>
        <w:t xml:space="preserve"> </w:t>
      </w:r>
      <w:r w:rsidR="00F94276" w:rsidRPr="004029D2">
        <w:rPr>
          <w:rStyle w:val="Char6"/>
          <w:rFonts w:hint="cs"/>
          <w:rtl/>
        </w:rPr>
        <w:t>و را باز</w:t>
      </w:r>
      <w:r w:rsidR="00BC6A84" w:rsidRPr="004029D2">
        <w:rPr>
          <w:rStyle w:val="Char6"/>
          <w:rFonts w:hint="cs"/>
          <w:rtl/>
        </w:rPr>
        <w:t xml:space="preserve"> </w:t>
      </w:r>
      <w:r w:rsidR="00F94276" w:rsidRPr="004029D2">
        <w:rPr>
          <w:rStyle w:val="Char6"/>
          <w:rFonts w:hint="cs"/>
          <w:rtl/>
        </w:rPr>
        <w:t>کردیم و(حیات) هر چیز زنده</w:t>
      </w:r>
      <w:r w:rsidR="00F94276" w:rsidRPr="004029D2">
        <w:rPr>
          <w:rStyle w:val="Char6"/>
          <w:rFonts w:hint="cs"/>
          <w:rtl/>
        </w:rPr>
        <w:softHyphen/>
        <w:t>ای را از آب مقرّر داشتیم، آیا پس ایمان نمی</w:t>
      </w:r>
      <w:r w:rsidR="00F94276" w:rsidRPr="004029D2">
        <w:rPr>
          <w:rStyle w:val="Char6"/>
          <w:rFonts w:hint="cs"/>
          <w:rtl/>
        </w:rPr>
        <w:softHyphen/>
        <w:t>آورند</w:t>
      </w:r>
      <w:r w:rsidR="0037695D" w:rsidRPr="004029D2">
        <w:rPr>
          <w:rStyle w:val="Char6"/>
          <w:rFonts w:hint="cs"/>
          <w:rtl/>
        </w:rPr>
        <w:t>؟</w:t>
      </w:r>
      <w:r w:rsidR="00807779" w:rsidRPr="004029D2">
        <w:rPr>
          <w:rFonts w:ascii="Traditional Arabic" w:hAnsi="Traditional Arabic" w:cs="Traditional Arabic"/>
          <w:rtl/>
          <w:lang w:bidi="fa-IR"/>
        </w:rPr>
        <w:t>»</w:t>
      </w:r>
      <w:r w:rsidR="00F94276" w:rsidRPr="004029D2">
        <w:rPr>
          <w:rStyle w:val="Char3"/>
          <w:rFonts w:hint="cs"/>
          <w:rtl/>
        </w:rPr>
        <w:t xml:space="preserve">. </w:t>
      </w:r>
    </w:p>
    <w:p w:rsidR="00F94276" w:rsidRPr="004029D2" w:rsidRDefault="00225684" w:rsidP="00410748">
      <w:pPr>
        <w:jc w:val="both"/>
        <w:rPr>
          <w:rStyle w:val="Char3"/>
        </w:rPr>
      </w:pPr>
      <w:r w:rsidRPr="004029D2">
        <w:rPr>
          <w:rStyle w:val="Char3"/>
          <w:rFonts w:hint="cs"/>
          <w:rtl/>
        </w:rPr>
        <w:t xml:space="preserve"> </w:t>
      </w:r>
      <w:r w:rsidR="00F94276" w:rsidRPr="004029D2">
        <w:rPr>
          <w:rStyle w:val="Char3"/>
          <w:rFonts w:hint="cs"/>
          <w:rtl/>
        </w:rPr>
        <w:t>معنای بسته بودن آسمان و زمین و باز</w:t>
      </w:r>
      <w:r w:rsidR="00BC6A84" w:rsidRPr="004029D2">
        <w:rPr>
          <w:rStyle w:val="Char3"/>
          <w:rFonts w:hint="cs"/>
          <w:rtl/>
        </w:rPr>
        <w:t xml:space="preserve"> </w:t>
      </w:r>
      <w:r w:rsidR="00F94276" w:rsidRPr="004029D2">
        <w:rPr>
          <w:rStyle w:val="Char3"/>
          <w:rFonts w:hint="cs"/>
          <w:rtl/>
        </w:rPr>
        <w:t>شدن</w:t>
      </w:r>
      <w:r w:rsidR="00194655" w:rsidRPr="004029D2">
        <w:rPr>
          <w:rStyle w:val="Char3"/>
          <w:rFonts w:hint="cs"/>
          <w:rtl/>
        </w:rPr>
        <w:t xml:space="preserve"> آن‌ها </w:t>
      </w:r>
      <w:r w:rsidR="00F94276" w:rsidRPr="004029D2">
        <w:rPr>
          <w:rStyle w:val="Char3"/>
          <w:rFonts w:hint="cs"/>
          <w:rtl/>
        </w:rPr>
        <w:t>چیست</w:t>
      </w:r>
      <w:r w:rsidR="0037695D" w:rsidRPr="004029D2">
        <w:rPr>
          <w:rStyle w:val="Char3"/>
          <w:rFonts w:hint="cs"/>
          <w:rtl/>
        </w:rPr>
        <w:t>؟</w:t>
      </w:r>
      <w:r w:rsidR="00BB63CC" w:rsidRPr="004029D2">
        <w:rPr>
          <w:rStyle w:val="Char3"/>
          <w:rFonts w:hint="cs"/>
          <w:rtl/>
        </w:rPr>
        <w:t xml:space="preserve"> </w:t>
      </w:r>
      <w:r w:rsidR="00F94276" w:rsidRPr="004029D2">
        <w:rPr>
          <w:rStyle w:val="Char3"/>
          <w:rFonts w:hint="cs"/>
          <w:rtl/>
        </w:rPr>
        <w:t>گروهی از مفسّران معاصر گفته</w:t>
      </w:r>
      <w:r w:rsidR="00F94276" w:rsidRPr="004029D2">
        <w:rPr>
          <w:rStyle w:val="Char3"/>
          <w:rFonts w:hint="cs"/>
          <w:rtl/>
        </w:rPr>
        <w:softHyphen/>
        <w:t>اند که در</w:t>
      </w:r>
      <w:r w:rsidR="00BC6A84" w:rsidRPr="004029D2">
        <w:rPr>
          <w:rStyle w:val="Char3"/>
          <w:rFonts w:hint="cs"/>
          <w:rtl/>
        </w:rPr>
        <w:t xml:space="preserve"> </w:t>
      </w:r>
      <w:r w:rsidR="00F94276" w:rsidRPr="004029D2">
        <w:rPr>
          <w:rStyle w:val="Char3"/>
          <w:rFonts w:hint="cs"/>
          <w:rtl/>
        </w:rPr>
        <w:t>آغاز، آسمان</w:t>
      </w:r>
      <w:r w:rsidR="00707401" w:rsidRPr="004029D2">
        <w:rPr>
          <w:rStyle w:val="Char3"/>
          <w:rFonts w:hint="cs"/>
          <w:rtl/>
        </w:rPr>
        <w:t>‌ها</w:t>
      </w:r>
      <w:r w:rsidR="00F94276" w:rsidRPr="004029D2">
        <w:rPr>
          <w:rStyle w:val="Char3"/>
          <w:rFonts w:hint="cs"/>
          <w:rtl/>
        </w:rPr>
        <w:t xml:space="preserve"> و زمین به یکدیگر متّصل بودند به</w:t>
      </w:r>
      <w:r w:rsidR="00F94276" w:rsidRPr="004029D2">
        <w:rPr>
          <w:rStyle w:val="Char3"/>
          <w:rFonts w:hint="cs"/>
          <w:rtl/>
        </w:rPr>
        <w:softHyphen/>
      </w:r>
      <w:r w:rsidR="00BC6A84" w:rsidRPr="004029D2">
        <w:rPr>
          <w:rStyle w:val="Char3"/>
          <w:rFonts w:hint="cs"/>
          <w:rtl/>
        </w:rPr>
        <w:t xml:space="preserve"> </w:t>
      </w:r>
      <w:r w:rsidR="00F94276" w:rsidRPr="004029D2">
        <w:rPr>
          <w:rStyle w:val="Char3"/>
          <w:rFonts w:hint="cs"/>
          <w:rtl/>
        </w:rPr>
        <w:t>طوری</w:t>
      </w:r>
      <w:r w:rsidR="00F94276" w:rsidRPr="004029D2">
        <w:rPr>
          <w:rStyle w:val="Char3"/>
          <w:rFonts w:hint="cs"/>
          <w:rtl/>
        </w:rPr>
        <w:softHyphen/>
        <w:t>که یک واحد را تشکیل می</w:t>
      </w:r>
      <w:r w:rsidR="00F94276" w:rsidRPr="004029D2">
        <w:rPr>
          <w:rStyle w:val="Char3"/>
          <w:rFonts w:hint="cs"/>
          <w:rtl/>
        </w:rPr>
        <w:softHyphen/>
        <w:t xml:space="preserve">دادند، سپس </w:t>
      </w:r>
      <w:r w:rsidR="00B9160E" w:rsidRPr="004029D2">
        <w:rPr>
          <w:rStyle w:val="Char3"/>
          <w:rFonts w:hint="cs"/>
          <w:rtl/>
        </w:rPr>
        <w:t>خدای تعالی</w:t>
      </w:r>
      <w:r w:rsidR="00F94276" w:rsidRPr="004029D2">
        <w:rPr>
          <w:rStyle w:val="Char3"/>
          <w:rFonts w:hint="cs"/>
          <w:rtl/>
        </w:rPr>
        <w:t xml:space="preserve"> اجزاء آن تودۀ واحد را از</w:t>
      </w:r>
      <w:r w:rsidR="00BC6A84" w:rsidRPr="004029D2">
        <w:rPr>
          <w:rStyle w:val="Char3"/>
          <w:rFonts w:hint="cs"/>
          <w:rtl/>
        </w:rPr>
        <w:t xml:space="preserve"> </w:t>
      </w:r>
      <w:r w:rsidR="00F94276" w:rsidRPr="004029D2">
        <w:rPr>
          <w:rStyle w:val="Char3"/>
          <w:rFonts w:hint="cs"/>
          <w:rtl/>
        </w:rPr>
        <w:t>هم جدا فرمود و نظام منفصلی را از زمین و آسمان، پدید آورد</w:t>
      </w:r>
      <w:r w:rsidR="00EC2D34" w:rsidRPr="004029D2">
        <w:rPr>
          <w:rStyle w:val="Char3"/>
          <w:rFonts w:hint="cs"/>
          <w:rtl/>
        </w:rPr>
        <w:t>!</w:t>
      </w:r>
      <w:r w:rsidR="00BB63CC" w:rsidRPr="004029D2">
        <w:rPr>
          <w:rStyle w:val="Char3"/>
          <w:rFonts w:hint="cs"/>
          <w:rtl/>
        </w:rPr>
        <w:t xml:space="preserve"> </w:t>
      </w:r>
      <w:r w:rsidR="00EF2C75" w:rsidRPr="004029D2">
        <w:rPr>
          <w:rStyle w:val="Char3"/>
          <w:rFonts w:hint="cs"/>
          <w:rtl/>
        </w:rPr>
        <w:t>چنان‌که</w:t>
      </w:r>
      <w:r w:rsidR="00F94276" w:rsidRPr="004029D2">
        <w:rPr>
          <w:rStyle w:val="Char3"/>
          <w:rFonts w:hint="cs"/>
          <w:rtl/>
        </w:rPr>
        <w:t xml:space="preserve"> استاد عبدالکریم خطیب در </w:t>
      </w:r>
      <w:r w:rsidR="009131D6" w:rsidRPr="004029D2">
        <w:rPr>
          <w:rStyle w:val="Char3"/>
          <w:rFonts w:hint="cs"/>
          <w:rtl/>
        </w:rPr>
        <w:t>«</w:t>
      </w:r>
      <w:r w:rsidR="00F94276" w:rsidRPr="004029D2">
        <w:rPr>
          <w:rStyle w:val="Char3"/>
          <w:rFonts w:hint="cs"/>
          <w:rtl/>
        </w:rPr>
        <w:t>التّفسیرالقُرآنی للقرآن» می</w:t>
      </w:r>
      <w:r w:rsidR="00F94276" w:rsidRPr="004029D2">
        <w:rPr>
          <w:rStyle w:val="Char3"/>
          <w:rFonts w:hint="cs"/>
          <w:rtl/>
        </w:rPr>
        <w:softHyphen/>
        <w:t>نویسد</w:t>
      </w:r>
      <w:r w:rsidR="009131D6" w:rsidRPr="004029D2">
        <w:rPr>
          <w:rStyle w:val="Char3"/>
          <w:rFonts w:hint="cs"/>
          <w:rtl/>
        </w:rPr>
        <w:t>:</w:t>
      </w:r>
      <w:r w:rsidR="00F94276" w:rsidRPr="004029D2">
        <w:rPr>
          <w:rStyle w:val="Char3"/>
          <w:rFonts w:hint="cs"/>
          <w:rtl/>
        </w:rPr>
        <w:t xml:space="preserve"> </w:t>
      </w:r>
      <w:r w:rsidR="00410748" w:rsidRPr="004029D2">
        <w:rPr>
          <w:rStyle w:val="Char3"/>
          <w:rFonts w:hint="cs"/>
          <w:rtl/>
        </w:rPr>
        <w:t>«</w:t>
      </w:r>
      <w:r w:rsidR="00413F9C" w:rsidRPr="004029D2">
        <w:rPr>
          <w:rStyle w:val="Char1"/>
          <w:rtl/>
        </w:rPr>
        <w:t xml:space="preserve">فَالسَّمواتُ وَالأرضُ </w:t>
      </w:r>
      <w:r w:rsidR="00481CFD" w:rsidRPr="004029D2">
        <w:rPr>
          <w:rStyle w:val="Char1"/>
          <w:rtl/>
        </w:rPr>
        <w:t>ك</w:t>
      </w:r>
      <w:r w:rsidR="00413F9C" w:rsidRPr="004029D2">
        <w:rPr>
          <w:rStyle w:val="Char1"/>
          <w:rtl/>
        </w:rPr>
        <w:t>انَتا شَ</w:t>
      </w:r>
      <w:r w:rsidR="00481CFD" w:rsidRPr="004029D2">
        <w:rPr>
          <w:rStyle w:val="Char1"/>
          <w:rtl/>
        </w:rPr>
        <w:t>ي</w:t>
      </w:r>
      <w:r w:rsidR="00413F9C" w:rsidRPr="004029D2">
        <w:rPr>
          <w:rStyle w:val="Char1"/>
          <w:rtl/>
        </w:rPr>
        <w:t>ئاً واحِ</w:t>
      </w:r>
      <w:r w:rsidR="00F94276" w:rsidRPr="004029D2">
        <w:rPr>
          <w:rStyle w:val="Char1"/>
          <w:rtl/>
        </w:rPr>
        <w:t>داً</w:t>
      </w:r>
      <w:r w:rsidR="007122E7" w:rsidRPr="004029D2">
        <w:rPr>
          <w:rStyle w:val="Char1"/>
          <w:rtl/>
        </w:rPr>
        <w:t>.</w:t>
      </w:r>
      <w:r w:rsidR="00413F9C" w:rsidRPr="004029D2">
        <w:rPr>
          <w:rStyle w:val="Char1"/>
          <w:rtl/>
        </w:rPr>
        <w:t xml:space="preserve">.. </w:t>
      </w:r>
      <w:r w:rsidR="00481CFD" w:rsidRPr="004029D2">
        <w:rPr>
          <w:rStyle w:val="Char1"/>
          <w:rtl/>
        </w:rPr>
        <w:t>ك</w:t>
      </w:r>
      <w:r w:rsidR="00413F9C" w:rsidRPr="004029D2">
        <w:rPr>
          <w:rStyle w:val="Char1"/>
          <w:rtl/>
        </w:rPr>
        <w:t>انَتا رَتقاً أ</w:t>
      </w:r>
      <w:r w:rsidR="00413F9C" w:rsidRPr="004029D2">
        <w:rPr>
          <w:rStyle w:val="Char1"/>
          <w:rFonts w:hint="cs"/>
          <w:rtl/>
        </w:rPr>
        <w:t>ي</w:t>
      </w:r>
      <w:r w:rsidR="00F94276" w:rsidRPr="004029D2">
        <w:rPr>
          <w:rStyle w:val="Char1"/>
          <w:rtl/>
        </w:rPr>
        <w:t xml:space="preserve"> مُنضَ</w:t>
      </w:r>
      <w:r w:rsidR="00E53987" w:rsidRPr="004029D2">
        <w:rPr>
          <w:rStyle w:val="Char1"/>
          <w:rtl/>
        </w:rPr>
        <w:t>مـا</w:t>
      </w:r>
      <w:r w:rsidR="00F94276" w:rsidRPr="004029D2">
        <w:rPr>
          <w:rStyle w:val="Char1"/>
          <w:rtl/>
        </w:rPr>
        <w:t xml:space="preserve"> بَعضُها إل</w:t>
      </w:r>
      <w:r w:rsidR="00481CFD" w:rsidRPr="004029D2">
        <w:rPr>
          <w:rStyle w:val="Char1"/>
          <w:rtl/>
        </w:rPr>
        <w:t>ي</w:t>
      </w:r>
      <w:r w:rsidR="00F94276" w:rsidRPr="004029D2">
        <w:rPr>
          <w:rStyle w:val="Char1"/>
          <w:rtl/>
        </w:rPr>
        <w:t xml:space="preserve"> بَعضٍ فَلا</w:t>
      </w:r>
      <w:r w:rsidR="00413F9C" w:rsidRPr="004029D2">
        <w:rPr>
          <w:rStyle w:val="Char1"/>
          <w:rFonts w:hint="cs"/>
          <w:rtl/>
        </w:rPr>
        <w:t xml:space="preserve"> </w:t>
      </w:r>
      <w:r w:rsidR="00413F9C" w:rsidRPr="004029D2">
        <w:rPr>
          <w:rStyle w:val="Char1"/>
          <w:rtl/>
        </w:rPr>
        <w:t>سَ</w:t>
      </w:r>
      <w:r w:rsidR="00E53987" w:rsidRPr="004029D2">
        <w:rPr>
          <w:rStyle w:val="Char1"/>
          <w:rtl/>
        </w:rPr>
        <w:t>مـا</w:t>
      </w:r>
      <w:r w:rsidR="00413F9C" w:rsidRPr="004029D2">
        <w:rPr>
          <w:rStyle w:val="Char1"/>
          <w:rtl/>
        </w:rPr>
        <w:t>ءَ و</w:t>
      </w:r>
      <w:r w:rsidR="00F94276" w:rsidRPr="004029D2">
        <w:rPr>
          <w:rStyle w:val="Char1"/>
          <w:rtl/>
        </w:rPr>
        <w:t>لاأرضَ</w:t>
      </w:r>
      <w:r w:rsidR="007122E7" w:rsidRPr="004029D2">
        <w:rPr>
          <w:rStyle w:val="Char1"/>
          <w:rtl/>
        </w:rPr>
        <w:t>.</w:t>
      </w:r>
      <w:r w:rsidR="00413F9C" w:rsidRPr="004029D2">
        <w:rPr>
          <w:rStyle w:val="Char1"/>
          <w:rtl/>
        </w:rPr>
        <w:t>.. فَفَتَقناهُما أ</w:t>
      </w:r>
      <w:r w:rsidR="00413F9C" w:rsidRPr="004029D2">
        <w:rPr>
          <w:rStyle w:val="Char1"/>
          <w:rFonts w:hint="cs"/>
          <w:rtl/>
        </w:rPr>
        <w:t>ي</w:t>
      </w:r>
      <w:r w:rsidR="00F94276" w:rsidRPr="004029D2">
        <w:rPr>
          <w:rStyle w:val="Char1"/>
          <w:rtl/>
        </w:rPr>
        <w:t xml:space="preserve"> فَصَلنا بَعضَها عَن بَعضِ</w:t>
      </w:r>
      <w:r w:rsidR="00413F9C" w:rsidRPr="004029D2">
        <w:rPr>
          <w:rStyle w:val="Char3"/>
          <w:rtl/>
        </w:rPr>
        <w:t>»</w:t>
      </w:r>
      <w:r w:rsidR="00F94276" w:rsidRPr="004029D2">
        <w:rPr>
          <w:rStyle w:val="Char3"/>
          <w:rFonts w:hint="cs"/>
          <w:vertAlign w:val="superscript"/>
          <w:rtl/>
        </w:rPr>
        <w:t>(</w:t>
      </w:r>
      <w:r w:rsidR="00F94276" w:rsidRPr="004029D2">
        <w:rPr>
          <w:rStyle w:val="Char3"/>
          <w:vertAlign w:val="superscript"/>
          <w:rtl/>
        </w:rPr>
        <w:footnoteReference w:id="253"/>
      </w:r>
      <w:r w:rsidR="00F94276" w:rsidRPr="004029D2">
        <w:rPr>
          <w:rStyle w:val="Char3"/>
          <w:rFonts w:hint="cs"/>
          <w:vertAlign w:val="superscript"/>
          <w:rtl/>
        </w:rPr>
        <w:t>)</w:t>
      </w:r>
      <w:r w:rsidR="00291FF8">
        <w:rPr>
          <w:rStyle w:val="Char3"/>
          <w:rFonts w:hint="cs"/>
          <w:rtl/>
        </w:rPr>
        <w:t>. «</w:t>
      </w:r>
      <w:r w:rsidR="00F94276" w:rsidRPr="004029D2">
        <w:rPr>
          <w:rStyle w:val="Char3"/>
          <w:rFonts w:hint="cs"/>
          <w:rtl/>
        </w:rPr>
        <w:t>آسمان</w:t>
      </w:r>
      <w:r w:rsidR="00707401" w:rsidRPr="004029D2">
        <w:rPr>
          <w:rStyle w:val="Char3"/>
          <w:rFonts w:hint="cs"/>
          <w:rtl/>
        </w:rPr>
        <w:t>‌ها</w:t>
      </w:r>
      <w:r w:rsidR="00F94276" w:rsidRPr="004029D2">
        <w:rPr>
          <w:rStyle w:val="Char3"/>
          <w:rFonts w:hint="cs"/>
          <w:rtl/>
        </w:rPr>
        <w:t xml:space="preserve"> و زمین</w:t>
      </w:r>
      <w:r w:rsidR="006B3BF1" w:rsidRPr="004029D2">
        <w:rPr>
          <w:rStyle w:val="Char3"/>
          <w:rFonts w:hint="cs"/>
          <w:rtl/>
        </w:rPr>
        <w:t>،</w:t>
      </w:r>
      <w:r w:rsidR="00413F9C" w:rsidRPr="004029D2">
        <w:rPr>
          <w:rStyle w:val="Char3"/>
          <w:rFonts w:hint="cs"/>
          <w:rtl/>
        </w:rPr>
        <w:t xml:space="preserve"> </w:t>
      </w:r>
      <w:r w:rsidR="00F94276" w:rsidRPr="004029D2">
        <w:rPr>
          <w:rStyle w:val="Char3"/>
          <w:rFonts w:hint="cs"/>
          <w:rtl/>
        </w:rPr>
        <w:t>یک چیز بودند</w:t>
      </w:r>
      <w:r w:rsidR="007122E7" w:rsidRPr="004029D2">
        <w:rPr>
          <w:rStyle w:val="Char3"/>
          <w:rFonts w:hint="cs"/>
          <w:rtl/>
        </w:rPr>
        <w:t>.</w:t>
      </w:r>
      <w:r w:rsidR="00F94276" w:rsidRPr="004029D2">
        <w:rPr>
          <w:rStyle w:val="Char3"/>
          <w:rFonts w:hint="cs"/>
          <w:rtl/>
        </w:rPr>
        <w:t>.. بسته بودند یعنی با</w:t>
      </w:r>
      <w:r w:rsidR="00BC6A84" w:rsidRPr="004029D2">
        <w:rPr>
          <w:rStyle w:val="Char3"/>
          <w:rFonts w:hint="cs"/>
          <w:rtl/>
        </w:rPr>
        <w:t xml:space="preserve"> </w:t>
      </w:r>
      <w:r w:rsidR="00F94276" w:rsidRPr="004029D2">
        <w:rPr>
          <w:rStyle w:val="Char3"/>
          <w:rFonts w:hint="cs"/>
          <w:rtl/>
        </w:rPr>
        <w:t xml:space="preserve">یکدیگر پیوند و اتّصال داشتند </w:t>
      </w:r>
      <w:r w:rsidR="00EF2C75" w:rsidRPr="004029D2">
        <w:rPr>
          <w:rStyle w:val="Char3"/>
          <w:rFonts w:hint="cs"/>
          <w:rtl/>
        </w:rPr>
        <w:t>بنابر این</w:t>
      </w:r>
      <w:r w:rsidR="00F94276" w:rsidRPr="004029D2">
        <w:rPr>
          <w:rStyle w:val="Char3"/>
          <w:rFonts w:hint="cs"/>
          <w:rtl/>
        </w:rPr>
        <w:t xml:space="preserve"> نه آسمان بود و نه زمین</w:t>
      </w:r>
      <w:r w:rsidR="00EC2D34" w:rsidRPr="004029D2">
        <w:rPr>
          <w:rStyle w:val="Char3"/>
          <w:rFonts w:hint="cs"/>
          <w:rtl/>
        </w:rPr>
        <w:t>!</w:t>
      </w:r>
      <w:r w:rsidR="007122E7" w:rsidRPr="004029D2">
        <w:rPr>
          <w:rStyle w:val="Char3"/>
          <w:rFonts w:hint="cs"/>
          <w:rtl/>
        </w:rPr>
        <w:t>.</w:t>
      </w:r>
      <w:r w:rsidR="00F94276" w:rsidRPr="004029D2">
        <w:rPr>
          <w:rStyle w:val="Char3"/>
          <w:rFonts w:hint="cs"/>
          <w:rtl/>
        </w:rPr>
        <w:t>.. آنگاه هر</w:t>
      </w:r>
      <w:r w:rsidR="00BC6A84" w:rsidRPr="004029D2">
        <w:rPr>
          <w:rStyle w:val="Char3"/>
          <w:rFonts w:hint="cs"/>
          <w:rtl/>
        </w:rPr>
        <w:t xml:space="preserve"> </w:t>
      </w:r>
      <w:r w:rsidR="00F94276" w:rsidRPr="004029D2">
        <w:rPr>
          <w:rStyle w:val="Char3"/>
          <w:rFonts w:hint="cs"/>
          <w:rtl/>
        </w:rPr>
        <w:t>دو را باز</w:t>
      </w:r>
      <w:r w:rsidR="00BC6A84" w:rsidRPr="004029D2">
        <w:rPr>
          <w:rStyle w:val="Char3"/>
          <w:rFonts w:hint="cs"/>
          <w:rtl/>
        </w:rPr>
        <w:t xml:space="preserve"> </w:t>
      </w:r>
      <w:r w:rsidR="00F94276" w:rsidRPr="004029D2">
        <w:rPr>
          <w:rStyle w:val="Char3"/>
          <w:rFonts w:hint="cs"/>
          <w:rtl/>
        </w:rPr>
        <w:t>کردیم یعنی پاره</w:t>
      </w:r>
      <w:r w:rsidR="00F94276" w:rsidRPr="004029D2">
        <w:rPr>
          <w:rStyle w:val="Char3"/>
          <w:rFonts w:hint="cs"/>
          <w:rtl/>
        </w:rPr>
        <w:softHyphen/>
        <w:t>ای از</w:t>
      </w:r>
      <w:r w:rsidR="0010196F" w:rsidRPr="004029D2">
        <w:rPr>
          <w:rStyle w:val="Char3"/>
          <w:rFonts w:hint="cs"/>
          <w:rtl/>
        </w:rPr>
        <w:t xml:space="preserve"> آن را </w:t>
      </w:r>
      <w:r w:rsidR="00F94276" w:rsidRPr="004029D2">
        <w:rPr>
          <w:rStyle w:val="Char3"/>
          <w:rFonts w:hint="cs"/>
          <w:rtl/>
        </w:rPr>
        <w:t>از پارۀ دیگر جدا سا</w:t>
      </w:r>
      <w:r w:rsidR="00291FF8">
        <w:rPr>
          <w:rStyle w:val="Char3"/>
          <w:rFonts w:hint="cs"/>
          <w:rtl/>
        </w:rPr>
        <w:t>ختیم»</w:t>
      </w:r>
      <w:r w:rsidR="00F94276" w:rsidRPr="004029D2">
        <w:rPr>
          <w:rStyle w:val="Char3"/>
          <w:rFonts w:hint="cs"/>
          <w:rtl/>
        </w:rPr>
        <w:t>.</w:t>
      </w:r>
    </w:p>
    <w:p w:rsidR="00F94276" w:rsidRPr="004029D2" w:rsidRDefault="00225684" w:rsidP="00BC6A84">
      <w:pPr>
        <w:jc w:val="both"/>
        <w:rPr>
          <w:rStyle w:val="Char3"/>
          <w:rtl/>
        </w:rPr>
      </w:pPr>
      <w:r w:rsidRPr="004029D2">
        <w:rPr>
          <w:rStyle w:val="Char3"/>
          <w:rFonts w:hint="cs"/>
          <w:rtl/>
        </w:rPr>
        <w:t xml:space="preserve"> </w:t>
      </w:r>
      <w:r w:rsidR="00F94276" w:rsidRPr="004029D2">
        <w:rPr>
          <w:rStyle w:val="Char3"/>
          <w:rFonts w:hint="cs"/>
          <w:rtl/>
        </w:rPr>
        <w:t>استاد ابوالأعلی مودودی نیز در تفسیر</w:t>
      </w:r>
      <w:r w:rsidR="00BC6A84" w:rsidRPr="004029D2">
        <w:rPr>
          <w:rStyle w:val="Char3"/>
          <w:rFonts w:hint="cs"/>
          <w:rtl/>
        </w:rPr>
        <w:t xml:space="preserve"> </w:t>
      </w:r>
      <w:r w:rsidR="00F94276" w:rsidRPr="004029D2">
        <w:rPr>
          <w:rStyle w:val="Char3"/>
          <w:rFonts w:hint="cs"/>
          <w:rtl/>
        </w:rPr>
        <w:t>«تفهیم القرآن» بر این قول رفته و مرقوم داشته است</w:t>
      </w:r>
      <w:r w:rsidR="009131D6" w:rsidRPr="004029D2">
        <w:rPr>
          <w:rStyle w:val="Char3"/>
          <w:rFonts w:hint="cs"/>
          <w:rtl/>
        </w:rPr>
        <w:t>:</w:t>
      </w:r>
      <w:r w:rsidR="00F94276" w:rsidRPr="004029D2">
        <w:rPr>
          <w:rStyle w:val="Char3"/>
          <w:rFonts w:hint="cs"/>
          <w:rtl/>
        </w:rPr>
        <w:t xml:space="preserve"> </w:t>
      </w:r>
      <w:r w:rsidR="009131D6" w:rsidRPr="004029D2">
        <w:rPr>
          <w:rStyle w:val="Char3"/>
          <w:rFonts w:hint="cs"/>
          <w:rtl/>
        </w:rPr>
        <w:t>«</w:t>
      </w:r>
      <w:r w:rsidR="00F94276" w:rsidRPr="004029D2">
        <w:rPr>
          <w:rStyle w:val="Char3"/>
          <w:rFonts w:hint="cs"/>
          <w:rtl/>
        </w:rPr>
        <w:t>ظاهراً مفهومی که از این کلمات بر</w:t>
      </w:r>
      <w:r w:rsidR="002A2001" w:rsidRPr="004029D2">
        <w:rPr>
          <w:rStyle w:val="Char3"/>
          <w:rFonts w:hint="cs"/>
          <w:rtl/>
        </w:rPr>
        <w:t xml:space="preserve"> </w:t>
      </w:r>
      <w:r w:rsidR="00F94276" w:rsidRPr="004029D2">
        <w:rPr>
          <w:rStyle w:val="Char3"/>
          <w:rFonts w:hint="cs"/>
          <w:rtl/>
        </w:rPr>
        <w:t>می</w:t>
      </w:r>
      <w:r w:rsidR="00F94276" w:rsidRPr="004029D2">
        <w:rPr>
          <w:rStyle w:val="Char3"/>
          <w:rFonts w:hint="cs"/>
          <w:rtl/>
        </w:rPr>
        <w:softHyphen/>
        <w:t>آید اینست</w:t>
      </w:r>
      <w:r w:rsidR="002A2001" w:rsidRPr="004029D2">
        <w:rPr>
          <w:rStyle w:val="Char3"/>
          <w:rFonts w:hint="cs"/>
          <w:rtl/>
        </w:rPr>
        <w:t xml:space="preserve"> </w:t>
      </w:r>
      <w:r w:rsidR="00F94276" w:rsidRPr="004029D2">
        <w:rPr>
          <w:rStyle w:val="Char3"/>
          <w:rFonts w:hint="cs"/>
          <w:rtl/>
        </w:rPr>
        <w:t>که کائنات در بدو امر به</w:t>
      </w:r>
      <w:r w:rsidR="00F94276" w:rsidRPr="004029D2">
        <w:rPr>
          <w:rStyle w:val="Char3"/>
          <w:rFonts w:hint="cs"/>
          <w:rtl/>
        </w:rPr>
        <w:softHyphen/>
      </w:r>
      <w:r w:rsidR="002A2001" w:rsidRPr="004029D2">
        <w:rPr>
          <w:rStyle w:val="Char3"/>
          <w:rFonts w:hint="cs"/>
          <w:rtl/>
        </w:rPr>
        <w:t xml:space="preserve"> </w:t>
      </w:r>
      <w:r w:rsidR="00F94276" w:rsidRPr="004029D2">
        <w:rPr>
          <w:rStyle w:val="Char3"/>
          <w:rFonts w:hint="cs"/>
          <w:rtl/>
        </w:rPr>
        <w:t>صورت توده</w:t>
      </w:r>
      <w:r w:rsidR="00F94276" w:rsidRPr="004029D2">
        <w:rPr>
          <w:rStyle w:val="Char3"/>
          <w:rFonts w:hint="cs"/>
          <w:rtl/>
        </w:rPr>
        <w:softHyphen/>
        <w:t xml:space="preserve">ای </w:t>
      </w:r>
      <w:r w:rsidR="00F94276" w:rsidRPr="004029D2">
        <w:rPr>
          <w:rStyle w:val="Char3"/>
          <w:rtl/>
        </w:rPr>
        <w:t>(</w:t>
      </w:r>
      <w:r w:rsidR="00F94276" w:rsidRPr="00291FF8">
        <w:rPr>
          <w:rStyle w:val="Char3"/>
          <w:rFonts w:ascii="Times New Roman" w:hAnsi="Times New Roman" w:cs="Times New Roman"/>
          <w:sz w:val="24"/>
          <w:szCs w:val="24"/>
        </w:rPr>
        <w:t>MASS</w:t>
      </w:r>
      <w:r w:rsidR="00F94276" w:rsidRPr="004029D2">
        <w:rPr>
          <w:rStyle w:val="Char3"/>
          <w:rtl/>
        </w:rPr>
        <w:t>)</w:t>
      </w:r>
      <w:r w:rsidR="00F94276" w:rsidRPr="004029D2">
        <w:rPr>
          <w:rStyle w:val="Char3"/>
          <w:rFonts w:hint="cs"/>
          <w:rtl/>
        </w:rPr>
        <w:t xml:space="preserve"> بوده است. بعدها (خداوند آن</w:t>
      </w:r>
      <w:r w:rsidR="00466E05" w:rsidRPr="004029D2">
        <w:rPr>
          <w:rStyle w:val="Char3"/>
          <w:rFonts w:hint="cs"/>
          <w:rtl/>
        </w:rPr>
        <w:t xml:space="preserve"> </w:t>
      </w:r>
      <w:r w:rsidR="00F94276" w:rsidRPr="004029D2">
        <w:rPr>
          <w:rStyle w:val="Char3"/>
          <w:rFonts w:hint="cs"/>
          <w:rtl/>
        </w:rPr>
        <w:t>را) به قسمت</w:t>
      </w:r>
      <w:r w:rsidR="00707401" w:rsidRPr="004029D2">
        <w:rPr>
          <w:rStyle w:val="Char3"/>
          <w:rFonts w:hint="cs"/>
          <w:rtl/>
        </w:rPr>
        <w:t>‌ها</w:t>
      </w:r>
      <w:r w:rsidR="00F94276" w:rsidRPr="004029D2">
        <w:rPr>
          <w:rStyle w:val="Char3"/>
          <w:rFonts w:hint="cs"/>
          <w:rtl/>
        </w:rPr>
        <w:t>ی مختلف منقسم ساخته است</w:t>
      </w:r>
      <w:r w:rsidR="009131D6" w:rsidRPr="004029D2">
        <w:rPr>
          <w:rStyle w:val="Char3"/>
          <w:rFonts w:hint="cs"/>
          <w:rtl/>
        </w:rPr>
        <w:t>»</w:t>
      </w:r>
      <w:r w:rsidR="00F94276" w:rsidRPr="004029D2">
        <w:rPr>
          <w:rStyle w:val="Char3"/>
          <w:rFonts w:hint="cs"/>
          <w:vertAlign w:val="superscript"/>
          <w:rtl/>
        </w:rPr>
        <w:t>(</w:t>
      </w:r>
      <w:r w:rsidR="00F94276" w:rsidRPr="004029D2">
        <w:rPr>
          <w:rStyle w:val="Char3"/>
          <w:vertAlign w:val="superscript"/>
          <w:rtl/>
        </w:rPr>
        <w:footnoteReference w:id="254"/>
      </w:r>
      <w:r w:rsidR="00F94276" w:rsidRPr="004029D2">
        <w:rPr>
          <w:rStyle w:val="Char3"/>
          <w:rFonts w:hint="cs"/>
          <w:vertAlign w:val="superscript"/>
          <w:rtl/>
        </w:rPr>
        <w:t>)</w:t>
      </w:r>
      <w:r w:rsidR="00BC6A84" w:rsidRPr="004029D2">
        <w:rPr>
          <w:rStyle w:val="Char3"/>
          <w:rFonts w:hint="cs"/>
          <w:rtl/>
        </w:rPr>
        <w:t>.</w:t>
      </w:r>
    </w:p>
    <w:p w:rsidR="00F94276" w:rsidRPr="004029D2" w:rsidRDefault="00225684" w:rsidP="00325A70">
      <w:pPr>
        <w:jc w:val="both"/>
        <w:rPr>
          <w:rStyle w:val="Char3"/>
          <w:rtl/>
        </w:rPr>
      </w:pPr>
      <w:r w:rsidRPr="004029D2">
        <w:rPr>
          <w:rStyle w:val="Char3"/>
          <w:rFonts w:hint="cs"/>
          <w:rtl/>
        </w:rPr>
        <w:t xml:space="preserve"> </w:t>
      </w:r>
      <w:r w:rsidR="00F94276" w:rsidRPr="004029D2">
        <w:rPr>
          <w:rStyle w:val="Char3"/>
          <w:rFonts w:hint="cs"/>
          <w:rtl/>
        </w:rPr>
        <w:t>غالب مترجمان فارسی قرآن نیز، آیۀ شریفه را چنان ترجمه نموده</w:t>
      </w:r>
      <w:r w:rsidR="00F94276" w:rsidRPr="004029D2">
        <w:rPr>
          <w:rStyle w:val="Char3"/>
          <w:rFonts w:hint="cs"/>
          <w:rtl/>
        </w:rPr>
        <w:softHyphen/>
        <w:t>اند که همین معنا از</w:t>
      </w:r>
      <w:r w:rsidR="00BC6A84" w:rsidRPr="004029D2">
        <w:rPr>
          <w:rStyle w:val="Char3"/>
          <w:rFonts w:hint="cs"/>
          <w:rtl/>
        </w:rPr>
        <w:t xml:space="preserve"> </w:t>
      </w:r>
      <w:r w:rsidR="00F94276" w:rsidRPr="004029D2">
        <w:rPr>
          <w:rStyle w:val="Char3"/>
          <w:rFonts w:hint="cs"/>
          <w:rtl/>
        </w:rPr>
        <w:t>آن برمی</w:t>
      </w:r>
      <w:r w:rsidR="00F94276" w:rsidRPr="004029D2">
        <w:rPr>
          <w:rStyle w:val="Char3"/>
          <w:rFonts w:hint="cs"/>
          <w:rtl/>
        </w:rPr>
        <w:softHyphen/>
        <w:t>آید به</w:t>
      </w:r>
      <w:r w:rsidR="00F94276" w:rsidRPr="004029D2">
        <w:rPr>
          <w:rStyle w:val="Char3"/>
          <w:rFonts w:hint="cs"/>
          <w:rtl/>
        </w:rPr>
        <w:softHyphen/>
      </w:r>
      <w:r w:rsidR="00BC6A84" w:rsidRPr="004029D2">
        <w:rPr>
          <w:rStyle w:val="Char3"/>
          <w:rFonts w:hint="cs"/>
          <w:rtl/>
        </w:rPr>
        <w:t xml:space="preserve"> </w:t>
      </w:r>
      <w:r w:rsidR="00F94276" w:rsidRPr="004029D2">
        <w:rPr>
          <w:rStyle w:val="Char3"/>
          <w:rFonts w:hint="cs"/>
          <w:rtl/>
        </w:rPr>
        <w:t>گونه</w:t>
      </w:r>
      <w:r w:rsidR="00F94276" w:rsidRPr="004029D2">
        <w:rPr>
          <w:rStyle w:val="Char3"/>
          <w:rFonts w:hint="cs"/>
          <w:rtl/>
        </w:rPr>
        <w:softHyphen/>
        <w:t>ای که یکی از ایشان مرقوم داشته است</w:t>
      </w:r>
      <w:r w:rsidR="009131D6" w:rsidRPr="004029D2">
        <w:rPr>
          <w:rStyle w:val="Char3"/>
          <w:rFonts w:hint="cs"/>
          <w:rtl/>
        </w:rPr>
        <w:t>:</w:t>
      </w:r>
      <w:r w:rsidR="00F94276" w:rsidRPr="004029D2">
        <w:rPr>
          <w:rStyle w:val="Char3"/>
          <w:rFonts w:hint="cs"/>
          <w:rtl/>
        </w:rPr>
        <w:t xml:space="preserve"> «... آسمان</w:t>
      </w:r>
      <w:r w:rsidR="00707401" w:rsidRPr="004029D2">
        <w:rPr>
          <w:rStyle w:val="Char3"/>
          <w:rFonts w:hint="cs"/>
          <w:rtl/>
        </w:rPr>
        <w:t>‌ها</w:t>
      </w:r>
      <w:r w:rsidR="00F94276" w:rsidRPr="004029D2">
        <w:rPr>
          <w:rStyle w:val="Char3"/>
          <w:rFonts w:hint="cs"/>
          <w:rtl/>
        </w:rPr>
        <w:t xml:space="preserve"> وزمین به</w:t>
      </w:r>
      <w:r w:rsidR="00F94276" w:rsidRPr="004029D2">
        <w:rPr>
          <w:rStyle w:val="Char3"/>
          <w:rFonts w:hint="cs"/>
          <w:rtl/>
        </w:rPr>
        <w:softHyphen/>
        <w:t>هم پیوسته بودند وما</w:t>
      </w:r>
      <w:r w:rsidR="00194655" w:rsidRPr="004029D2">
        <w:rPr>
          <w:rStyle w:val="Char3"/>
          <w:rFonts w:hint="cs"/>
          <w:rtl/>
        </w:rPr>
        <w:t xml:space="preserve"> آن‌ها </w:t>
      </w:r>
      <w:r w:rsidR="00F94276" w:rsidRPr="004029D2">
        <w:rPr>
          <w:rStyle w:val="Char3"/>
          <w:rFonts w:hint="cs"/>
          <w:rtl/>
        </w:rPr>
        <w:t>را ازیکدیگر بازکردیم..</w:t>
      </w:r>
      <w:r w:rsidR="009131D6" w:rsidRPr="004029D2">
        <w:rPr>
          <w:rStyle w:val="Char3"/>
          <w:rFonts w:hint="cs"/>
          <w:rtl/>
        </w:rPr>
        <w:t>»</w:t>
      </w:r>
      <w:r w:rsidR="00325A70" w:rsidRPr="004029D2">
        <w:rPr>
          <w:rStyle w:val="Char3"/>
          <w:rFonts w:hint="cs"/>
          <w:vertAlign w:val="superscript"/>
          <w:rtl/>
        </w:rPr>
        <w:t>(</w:t>
      </w:r>
      <w:r w:rsidR="00325A70" w:rsidRPr="004029D2">
        <w:rPr>
          <w:rStyle w:val="Char3"/>
          <w:vertAlign w:val="superscript"/>
          <w:rtl/>
        </w:rPr>
        <w:footnoteReference w:id="255"/>
      </w:r>
      <w:r w:rsidR="00325A70" w:rsidRPr="004029D2">
        <w:rPr>
          <w:rStyle w:val="Char3"/>
          <w:rFonts w:hint="cs"/>
          <w:vertAlign w:val="superscript"/>
          <w:rtl/>
        </w:rPr>
        <w:t>)</w:t>
      </w:r>
      <w:r w:rsidR="009131D6" w:rsidRPr="004029D2">
        <w:rPr>
          <w:rStyle w:val="Char3"/>
          <w:rFonts w:hint="cs"/>
          <w:rtl/>
        </w:rPr>
        <w:t>.</w:t>
      </w:r>
      <w:r w:rsidR="00F94276" w:rsidRPr="004029D2">
        <w:rPr>
          <w:rStyle w:val="Char3"/>
          <w:rFonts w:hint="cs"/>
          <w:rtl/>
        </w:rPr>
        <w:t xml:space="preserve"> دیگری می</w:t>
      </w:r>
      <w:r w:rsidR="00F94276" w:rsidRPr="004029D2">
        <w:rPr>
          <w:rStyle w:val="Char3"/>
          <w:rFonts w:hint="cs"/>
          <w:rtl/>
        </w:rPr>
        <w:softHyphen/>
        <w:t>نویسد</w:t>
      </w:r>
      <w:r w:rsidR="009131D6" w:rsidRPr="004029D2">
        <w:rPr>
          <w:rStyle w:val="Char3"/>
          <w:rFonts w:hint="cs"/>
          <w:rtl/>
        </w:rPr>
        <w:t>:</w:t>
      </w:r>
      <w:r w:rsidR="00291FF8">
        <w:rPr>
          <w:rStyle w:val="Char3"/>
          <w:rFonts w:hint="cs"/>
          <w:rtl/>
        </w:rPr>
        <w:t xml:space="preserve"> «...</w:t>
      </w:r>
      <w:r w:rsidR="00F94276" w:rsidRPr="004029D2">
        <w:rPr>
          <w:rStyle w:val="Char3"/>
          <w:rFonts w:hint="cs"/>
          <w:rtl/>
        </w:rPr>
        <w:t>آسمان</w:t>
      </w:r>
      <w:r w:rsidR="00707401" w:rsidRPr="004029D2">
        <w:rPr>
          <w:rStyle w:val="Char3"/>
          <w:rFonts w:hint="cs"/>
          <w:rtl/>
        </w:rPr>
        <w:t>‌ها</w:t>
      </w:r>
      <w:r w:rsidR="00F94276" w:rsidRPr="004029D2">
        <w:rPr>
          <w:rStyle w:val="Char3"/>
          <w:rFonts w:hint="cs"/>
          <w:rtl/>
        </w:rPr>
        <w:t xml:space="preserve"> و زمین هردو به</w:t>
      </w:r>
      <w:r w:rsidR="00F94276" w:rsidRPr="004029D2">
        <w:rPr>
          <w:rStyle w:val="Char3"/>
          <w:rFonts w:hint="cs"/>
          <w:rtl/>
        </w:rPr>
        <w:softHyphen/>
        <w:t>هم پیوسته بودند و ما آندو را ازهم جدا ساختیم..</w:t>
      </w:r>
      <w:r w:rsidR="009131D6" w:rsidRPr="004029D2">
        <w:rPr>
          <w:rStyle w:val="Char3"/>
          <w:rFonts w:hint="cs"/>
          <w:rtl/>
        </w:rPr>
        <w:t>»</w:t>
      </w:r>
      <w:r w:rsidR="00325A70" w:rsidRPr="004029D2">
        <w:rPr>
          <w:rStyle w:val="Char3"/>
          <w:rFonts w:hint="cs"/>
          <w:vertAlign w:val="superscript"/>
          <w:rtl/>
        </w:rPr>
        <w:t>(</w:t>
      </w:r>
      <w:r w:rsidR="00325A70" w:rsidRPr="004029D2">
        <w:rPr>
          <w:rStyle w:val="Char3"/>
          <w:vertAlign w:val="superscript"/>
          <w:rtl/>
        </w:rPr>
        <w:footnoteReference w:id="256"/>
      </w:r>
      <w:r w:rsidR="00325A70" w:rsidRPr="004029D2">
        <w:rPr>
          <w:rStyle w:val="Char3"/>
          <w:rFonts w:hint="cs"/>
          <w:vertAlign w:val="superscript"/>
          <w:rtl/>
        </w:rPr>
        <w:t>)</w:t>
      </w:r>
      <w:r w:rsidR="009131D6" w:rsidRPr="004029D2">
        <w:rPr>
          <w:rStyle w:val="Char3"/>
          <w:rFonts w:hint="cs"/>
          <w:rtl/>
        </w:rPr>
        <w:t>.</w:t>
      </w:r>
      <w:r w:rsidR="00F94276" w:rsidRPr="004029D2">
        <w:rPr>
          <w:rStyle w:val="Char3"/>
          <w:rFonts w:hint="cs"/>
          <w:rtl/>
        </w:rPr>
        <w:t xml:space="preserve"> سوّمی نوشته است</w:t>
      </w:r>
      <w:r w:rsidR="009131D6" w:rsidRPr="004029D2">
        <w:rPr>
          <w:rStyle w:val="Char3"/>
          <w:rFonts w:hint="cs"/>
          <w:rtl/>
        </w:rPr>
        <w:t>:</w:t>
      </w:r>
      <w:r w:rsidR="00F94276" w:rsidRPr="004029D2">
        <w:rPr>
          <w:rStyle w:val="Char3"/>
          <w:rFonts w:hint="cs"/>
          <w:rtl/>
        </w:rPr>
        <w:t xml:space="preserve"> </w:t>
      </w:r>
      <w:r w:rsidR="009131D6" w:rsidRPr="004029D2">
        <w:rPr>
          <w:rStyle w:val="Char3"/>
          <w:rFonts w:hint="cs"/>
          <w:rtl/>
        </w:rPr>
        <w:t>«</w:t>
      </w:r>
      <w:r w:rsidR="00F94276" w:rsidRPr="004029D2">
        <w:rPr>
          <w:rStyle w:val="Char3"/>
          <w:rFonts w:hint="cs"/>
          <w:rtl/>
        </w:rPr>
        <w:t>... آسمان</w:t>
      </w:r>
      <w:r w:rsidR="00707401" w:rsidRPr="004029D2">
        <w:rPr>
          <w:rStyle w:val="Char3"/>
          <w:rFonts w:hint="cs"/>
          <w:rtl/>
        </w:rPr>
        <w:t>‌ها</w:t>
      </w:r>
      <w:r w:rsidR="00F94276" w:rsidRPr="004029D2">
        <w:rPr>
          <w:rStyle w:val="Char3"/>
          <w:rFonts w:hint="cs"/>
          <w:rtl/>
        </w:rPr>
        <w:t xml:space="preserve"> و زمین به هم بسته بودند (یکی بودند) وما آنهارا ازیکدیگر شکافتیم</w:t>
      </w:r>
      <w:r w:rsidR="007122E7" w:rsidRPr="004029D2">
        <w:rPr>
          <w:rStyle w:val="Char3"/>
          <w:rFonts w:hint="cs"/>
          <w:rtl/>
        </w:rPr>
        <w:t>.</w:t>
      </w:r>
      <w:r w:rsidR="00F94276" w:rsidRPr="004029D2">
        <w:rPr>
          <w:rStyle w:val="Char3"/>
          <w:rFonts w:hint="cs"/>
          <w:rtl/>
        </w:rPr>
        <w:t>.</w:t>
      </w:r>
      <w:r w:rsidR="009131D6" w:rsidRPr="004029D2">
        <w:rPr>
          <w:rStyle w:val="Char3"/>
          <w:rFonts w:hint="cs"/>
          <w:rtl/>
        </w:rPr>
        <w:t>»</w:t>
      </w:r>
      <w:r w:rsidR="00325A70" w:rsidRPr="004029D2">
        <w:rPr>
          <w:rStyle w:val="Char3"/>
          <w:rFonts w:hint="cs"/>
          <w:vertAlign w:val="superscript"/>
          <w:rtl/>
        </w:rPr>
        <w:t>(</w:t>
      </w:r>
      <w:r w:rsidR="00325A70" w:rsidRPr="004029D2">
        <w:rPr>
          <w:rStyle w:val="Char3"/>
          <w:vertAlign w:val="superscript"/>
          <w:rtl/>
        </w:rPr>
        <w:footnoteReference w:id="257"/>
      </w:r>
      <w:r w:rsidR="00325A70" w:rsidRPr="004029D2">
        <w:rPr>
          <w:rStyle w:val="Char3"/>
          <w:rFonts w:hint="cs"/>
          <w:vertAlign w:val="superscript"/>
          <w:rtl/>
        </w:rPr>
        <w:t>)</w:t>
      </w:r>
      <w:r w:rsidR="009131D6" w:rsidRPr="004029D2">
        <w:rPr>
          <w:rStyle w:val="Char3"/>
          <w:rFonts w:hint="cs"/>
          <w:rtl/>
        </w:rPr>
        <w:t>.</w:t>
      </w:r>
      <w:r w:rsidR="00F94276" w:rsidRPr="004029D2">
        <w:rPr>
          <w:rStyle w:val="Char3"/>
          <w:rFonts w:hint="cs"/>
          <w:rtl/>
        </w:rPr>
        <w:t xml:space="preserve"> چهارمی مرقوم داشته</w:t>
      </w:r>
      <w:r w:rsidR="009131D6" w:rsidRPr="004029D2">
        <w:rPr>
          <w:rStyle w:val="Char3"/>
          <w:rFonts w:hint="cs"/>
          <w:rtl/>
        </w:rPr>
        <w:t>:</w:t>
      </w:r>
      <w:r w:rsidR="00F94276" w:rsidRPr="004029D2">
        <w:rPr>
          <w:rStyle w:val="Char3"/>
          <w:rFonts w:hint="cs"/>
          <w:rtl/>
        </w:rPr>
        <w:t xml:space="preserve"> «... آسمان</w:t>
      </w:r>
      <w:r w:rsidR="00707401" w:rsidRPr="004029D2">
        <w:rPr>
          <w:rStyle w:val="Char3"/>
          <w:rFonts w:hint="cs"/>
          <w:rtl/>
        </w:rPr>
        <w:t>‌ها</w:t>
      </w:r>
      <w:r w:rsidR="00F94276" w:rsidRPr="004029D2">
        <w:rPr>
          <w:rStyle w:val="Char3"/>
          <w:rFonts w:hint="cs"/>
          <w:rtl/>
        </w:rPr>
        <w:t xml:space="preserve"> و زمین هر</w:t>
      </w:r>
      <w:r w:rsidR="00BC6A84" w:rsidRPr="004029D2">
        <w:rPr>
          <w:rStyle w:val="Char3"/>
          <w:rFonts w:hint="cs"/>
          <w:rtl/>
        </w:rPr>
        <w:t xml:space="preserve"> </w:t>
      </w:r>
      <w:r w:rsidR="00F94276" w:rsidRPr="004029D2">
        <w:rPr>
          <w:rStyle w:val="Char3"/>
          <w:rFonts w:hint="cs"/>
          <w:rtl/>
        </w:rPr>
        <w:t>دو به هم پیوستـه بوده</w:t>
      </w:r>
      <w:r w:rsidR="00F94276" w:rsidRPr="004029D2">
        <w:rPr>
          <w:rStyle w:val="Char3"/>
          <w:rFonts w:hint="cs"/>
          <w:rtl/>
        </w:rPr>
        <w:softHyphen/>
        <w:t>اند پس ما آن دو را از هم جـدا ساختیم</w:t>
      </w:r>
      <w:r w:rsidR="007122E7" w:rsidRPr="004029D2">
        <w:rPr>
          <w:rStyle w:val="Char3"/>
          <w:rFonts w:hint="cs"/>
          <w:rtl/>
        </w:rPr>
        <w:t>.</w:t>
      </w:r>
      <w:r w:rsidR="00F94276" w:rsidRPr="004029D2">
        <w:rPr>
          <w:rStyle w:val="Char3"/>
          <w:rFonts w:hint="cs"/>
          <w:rtl/>
        </w:rPr>
        <w:t>.</w:t>
      </w:r>
      <w:r w:rsidR="009131D6" w:rsidRPr="004029D2">
        <w:rPr>
          <w:rStyle w:val="Char3"/>
          <w:rFonts w:hint="cs"/>
          <w:rtl/>
        </w:rPr>
        <w:t>»</w:t>
      </w:r>
      <w:r w:rsidR="00325A70" w:rsidRPr="004029D2">
        <w:rPr>
          <w:rStyle w:val="Char3"/>
          <w:rFonts w:hint="cs"/>
          <w:vertAlign w:val="superscript"/>
          <w:rtl/>
        </w:rPr>
        <w:t>(</w:t>
      </w:r>
      <w:r w:rsidR="00325A70" w:rsidRPr="004029D2">
        <w:rPr>
          <w:rStyle w:val="Char3"/>
          <w:vertAlign w:val="superscript"/>
          <w:rtl/>
        </w:rPr>
        <w:footnoteReference w:id="258"/>
      </w:r>
      <w:r w:rsidR="00325A70" w:rsidRPr="004029D2">
        <w:rPr>
          <w:rStyle w:val="Char3"/>
          <w:rFonts w:hint="cs"/>
          <w:vertAlign w:val="superscript"/>
          <w:rtl/>
        </w:rPr>
        <w:t>)</w:t>
      </w:r>
      <w:r w:rsidR="009131D6" w:rsidRPr="004029D2">
        <w:rPr>
          <w:rStyle w:val="Char3"/>
          <w:rFonts w:hint="cs"/>
          <w:rtl/>
        </w:rPr>
        <w:t>.</w:t>
      </w:r>
      <w:r w:rsidR="00F94276" w:rsidRPr="004029D2">
        <w:rPr>
          <w:rStyle w:val="Char3"/>
          <w:rFonts w:hint="cs"/>
          <w:rtl/>
        </w:rPr>
        <w:t xml:space="preserve"> و</w:t>
      </w:r>
      <w:r w:rsidR="007122E7" w:rsidRPr="004029D2">
        <w:rPr>
          <w:rStyle w:val="Char3"/>
          <w:rFonts w:hint="cs"/>
          <w:rtl/>
        </w:rPr>
        <w:t>.</w:t>
      </w:r>
      <w:r w:rsidR="00F94276" w:rsidRPr="004029D2">
        <w:rPr>
          <w:rStyle w:val="Char3"/>
          <w:rFonts w:hint="cs"/>
          <w:rtl/>
        </w:rPr>
        <w:t>..</w:t>
      </w:r>
    </w:p>
    <w:p w:rsidR="00F94276" w:rsidRPr="004029D2" w:rsidRDefault="00225684" w:rsidP="00293DB7">
      <w:pPr>
        <w:jc w:val="both"/>
        <w:rPr>
          <w:rStyle w:val="Char3"/>
          <w:rtl/>
        </w:rPr>
      </w:pPr>
      <w:r w:rsidRPr="004029D2">
        <w:rPr>
          <w:rStyle w:val="Char3"/>
          <w:rFonts w:hint="cs"/>
          <w:rtl/>
        </w:rPr>
        <w:t xml:space="preserve"> </w:t>
      </w:r>
      <w:r w:rsidR="00F94276" w:rsidRPr="004029D2">
        <w:rPr>
          <w:rStyle w:val="Char3"/>
          <w:rFonts w:hint="cs"/>
          <w:rtl/>
        </w:rPr>
        <w:t>به</w:t>
      </w:r>
      <w:r w:rsidR="00F94276" w:rsidRPr="004029D2">
        <w:rPr>
          <w:rStyle w:val="Char3"/>
          <w:rFonts w:hint="cs"/>
          <w:rtl/>
        </w:rPr>
        <w:softHyphen/>
      </w:r>
      <w:r w:rsidR="00BC6A84" w:rsidRPr="004029D2">
        <w:rPr>
          <w:rStyle w:val="Char3"/>
          <w:rFonts w:hint="cs"/>
          <w:rtl/>
        </w:rPr>
        <w:t xml:space="preserve"> </w:t>
      </w:r>
      <w:r w:rsidR="00F94276" w:rsidRPr="004029D2">
        <w:rPr>
          <w:rStyle w:val="Char3"/>
          <w:rFonts w:hint="cs"/>
          <w:rtl/>
        </w:rPr>
        <w:t>گمان بعضی این رأی، با تئوری جدید علمی که از تشکیل نظام جهان بحث می</w:t>
      </w:r>
      <w:r w:rsidR="00F94276" w:rsidRPr="004029D2">
        <w:rPr>
          <w:rStyle w:val="Char3"/>
          <w:rFonts w:hint="cs"/>
          <w:rtl/>
        </w:rPr>
        <w:softHyphen/>
        <w:t>کند نیز منطبق است و</w:t>
      </w:r>
      <w:r w:rsidR="00BC6A84" w:rsidRPr="004029D2">
        <w:rPr>
          <w:rStyle w:val="Char3"/>
          <w:rFonts w:hint="cs"/>
          <w:rtl/>
        </w:rPr>
        <w:t xml:space="preserve"> </w:t>
      </w:r>
      <w:r w:rsidR="00F94276" w:rsidRPr="004029D2">
        <w:rPr>
          <w:rStyle w:val="Char3"/>
          <w:rFonts w:hint="cs"/>
          <w:rtl/>
        </w:rPr>
        <w:t>لذا باید</w:t>
      </w:r>
      <w:r w:rsidR="0010196F" w:rsidRPr="004029D2">
        <w:rPr>
          <w:rStyle w:val="Char3"/>
          <w:rFonts w:hint="cs"/>
          <w:rtl/>
        </w:rPr>
        <w:t xml:space="preserve"> آن را </w:t>
      </w:r>
      <w:r w:rsidR="00F94276" w:rsidRPr="004029D2">
        <w:rPr>
          <w:rStyle w:val="Char3"/>
          <w:rFonts w:hint="cs"/>
          <w:rtl/>
        </w:rPr>
        <w:t>مغتنم شمرد</w:t>
      </w:r>
      <w:r w:rsidR="00EC2D34" w:rsidRPr="004029D2">
        <w:rPr>
          <w:rStyle w:val="Char3"/>
          <w:rFonts w:hint="cs"/>
          <w:rtl/>
        </w:rPr>
        <w:t>!</w:t>
      </w:r>
      <w:r w:rsidR="00BB63CC" w:rsidRPr="004029D2">
        <w:rPr>
          <w:rStyle w:val="Char3"/>
          <w:rFonts w:hint="cs"/>
          <w:rtl/>
        </w:rPr>
        <w:t xml:space="preserve"> </w:t>
      </w:r>
      <w:r w:rsidR="00BC6A84" w:rsidRPr="004029D2">
        <w:rPr>
          <w:rStyle w:val="Char3"/>
          <w:rFonts w:hint="cs"/>
          <w:rtl/>
        </w:rPr>
        <w:t xml:space="preserve">ولی این تفسیر، با مشکلی حل </w:t>
      </w:r>
      <w:r w:rsidR="00F94276" w:rsidRPr="004029D2">
        <w:rPr>
          <w:rStyle w:val="Char3"/>
          <w:rFonts w:hint="cs"/>
          <w:rtl/>
        </w:rPr>
        <w:t>نشدنی روبرو</w:t>
      </w:r>
      <w:r w:rsidR="00BC6A84" w:rsidRPr="004029D2">
        <w:rPr>
          <w:rStyle w:val="Char3"/>
          <w:rFonts w:hint="cs"/>
          <w:rtl/>
        </w:rPr>
        <w:t xml:space="preserve"> </w:t>
      </w:r>
      <w:r w:rsidR="00F94276" w:rsidRPr="004029D2">
        <w:rPr>
          <w:rStyle w:val="Char3"/>
          <w:rFonts w:hint="cs"/>
          <w:rtl/>
        </w:rPr>
        <w:t>است و</w:t>
      </w:r>
      <w:r w:rsidR="002A2001" w:rsidRPr="004029D2">
        <w:rPr>
          <w:rStyle w:val="Char3"/>
          <w:rFonts w:hint="cs"/>
          <w:rtl/>
        </w:rPr>
        <w:t xml:space="preserve"> از این رو</w:t>
      </w:r>
      <w:r w:rsidR="00F94276" w:rsidRPr="004029D2">
        <w:rPr>
          <w:rStyle w:val="Char3"/>
          <w:rFonts w:hint="cs"/>
          <w:rtl/>
        </w:rPr>
        <w:t xml:space="preserve"> درخور اعتماد نیست و</w:t>
      </w:r>
      <w:r w:rsidR="002A2001" w:rsidRPr="004029D2">
        <w:rPr>
          <w:rStyle w:val="Char3"/>
          <w:rFonts w:hint="cs"/>
          <w:rtl/>
        </w:rPr>
        <w:t xml:space="preserve"> </w:t>
      </w:r>
      <w:r w:rsidR="00F94276" w:rsidRPr="004029D2">
        <w:rPr>
          <w:rStyle w:val="Char3"/>
          <w:rFonts w:hint="cs"/>
          <w:rtl/>
        </w:rPr>
        <w:t>شاهد</w:t>
      </w:r>
      <w:r w:rsidR="002A2001" w:rsidRPr="004029D2">
        <w:rPr>
          <w:rStyle w:val="Char3"/>
          <w:rFonts w:hint="cs"/>
          <w:rtl/>
        </w:rPr>
        <w:t xml:space="preserve"> </w:t>
      </w:r>
      <w:r w:rsidR="00F94276" w:rsidRPr="004029D2">
        <w:rPr>
          <w:rStyle w:val="Char3"/>
          <w:rFonts w:hint="cs"/>
          <w:rtl/>
        </w:rPr>
        <w:t>قرآنی هم ندارد</w:t>
      </w:r>
      <w:r w:rsidR="00EC2D34" w:rsidRPr="004029D2">
        <w:rPr>
          <w:rStyle w:val="Char3"/>
          <w:rFonts w:hint="cs"/>
          <w:rtl/>
        </w:rPr>
        <w:t>!</w:t>
      </w:r>
      <w:r w:rsidR="00BB63CC" w:rsidRPr="004029D2">
        <w:rPr>
          <w:rStyle w:val="Char3"/>
          <w:rFonts w:hint="cs"/>
          <w:rtl/>
        </w:rPr>
        <w:t xml:space="preserve"> </w:t>
      </w:r>
      <w:r w:rsidR="00F94276" w:rsidRPr="004029D2">
        <w:rPr>
          <w:rStyle w:val="Char3"/>
          <w:rFonts w:hint="cs"/>
          <w:rtl/>
        </w:rPr>
        <w:t>اشکال مزبور اینست که در</w:t>
      </w:r>
      <w:r w:rsidR="00BC6A84" w:rsidRPr="004029D2">
        <w:rPr>
          <w:rStyle w:val="Char3"/>
          <w:rFonts w:hint="cs"/>
          <w:rtl/>
        </w:rPr>
        <w:t xml:space="preserve"> </w:t>
      </w:r>
      <w:r w:rsidR="00F94276" w:rsidRPr="004029D2">
        <w:rPr>
          <w:rStyle w:val="Char3"/>
          <w:rFonts w:hint="cs"/>
          <w:rtl/>
        </w:rPr>
        <w:t>این آیۀ</w:t>
      </w:r>
      <w:r w:rsidR="00BC6A84" w:rsidRPr="004029D2">
        <w:rPr>
          <w:rStyle w:val="Char3"/>
          <w:rFonts w:hint="cs"/>
          <w:rtl/>
        </w:rPr>
        <w:t xml:space="preserve"> </w:t>
      </w:r>
      <w:r w:rsidR="00F94276" w:rsidRPr="004029D2">
        <w:rPr>
          <w:rStyle w:val="Char3"/>
          <w:rFonts w:hint="cs"/>
          <w:rtl/>
        </w:rPr>
        <w:t>شریفه، کافران ملامت شده</w:t>
      </w:r>
      <w:r w:rsidR="00F94276" w:rsidRPr="004029D2">
        <w:rPr>
          <w:rStyle w:val="Char3"/>
          <w:rFonts w:hint="cs"/>
          <w:rtl/>
        </w:rPr>
        <w:softHyphen/>
        <w:t>اند</w:t>
      </w:r>
      <w:r w:rsidR="00BC6A84" w:rsidRPr="004029D2">
        <w:rPr>
          <w:rStyle w:val="Char3"/>
          <w:rFonts w:hint="cs"/>
          <w:rtl/>
        </w:rPr>
        <w:t xml:space="preserve"> </w:t>
      </w:r>
      <w:r w:rsidR="00F94276" w:rsidRPr="004029D2">
        <w:rPr>
          <w:rStyle w:val="Char3"/>
          <w:rFonts w:hint="cs"/>
          <w:rtl/>
        </w:rPr>
        <w:t>که چرا ندیدند</w:t>
      </w:r>
      <w:r w:rsidR="00BC6A84" w:rsidRPr="004029D2">
        <w:rPr>
          <w:rStyle w:val="Char3"/>
          <w:rFonts w:hint="cs"/>
          <w:rtl/>
        </w:rPr>
        <w:t xml:space="preserve"> </w:t>
      </w:r>
      <w:r w:rsidR="00F94276" w:rsidRPr="004029D2">
        <w:rPr>
          <w:rStyle w:val="Char3"/>
          <w:rFonts w:hint="cs"/>
          <w:rtl/>
        </w:rPr>
        <w:t>(یا ندانستند)</w:t>
      </w:r>
      <w:r w:rsidR="00BC6A84" w:rsidRPr="004029D2">
        <w:rPr>
          <w:rStyle w:val="Char3"/>
          <w:rFonts w:hint="cs"/>
          <w:rtl/>
        </w:rPr>
        <w:t xml:space="preserve"> </w:t>
      </w:r>
      <w:r w:rsidR="00F94276" w:rsidRPr="004029D2">
        <w:rPr>
          <w:rStyle w:val="Char3"/>
          <w:rFonts w:hint="cs"/>
          <w:rtl/>
        </w:rPr>
        <w:t>که آسمان</w:t>
      </w:r>
      <w:r w:rsidR="00707401" w:rsidRPr="004029D2">
        <w:rPr>
          <w:rStyle w:val="Char3"/>
          <w:rFonts w:hint="cs"/>
          <w:rtl/>
        </w:rPr>
        <w:t>‌ها</w:t>
      </w:r>
      <w:r w:rsidR="00F94276" w:rsidRPr="004029D2">
        <w:rPr>
          <w:rStyle w:val="Char3"/>
          <w:rFonts w:hint="cs"/>
          <w:rtl/>
        </w:rPr>
        <w:t xml:space="preserve"> و</w:t>
      </w:r>
      <w:r w:rsidR="00BC6A84" w:rsidRPr="004029D2">
        <w:rPr>
          <w:rStyle w:val="Char3"/>
          <w:rFonts w:hint="cs"/>
          <w:rtl/>
        </w:rPr>
        <w:t xml:space="preserve"> </w:t>
      </w:r>
      <w:r w:rsidR="00F94276" w:rsidRPr="004029D2">
        <w:rPr>
          <w:rStyle w:val="Char3"/>
          <w:rFonts w:hint="cs"/>
          <w:rtl/>
        </w:rPr>
        <w:t>زمین در</w:t>
      </w:r>
      <w:r w:rsidR="00BC6A84" w:rsidRPr="004029D2">
        <w:rPr>
          <w:rStyle w:val="Char3"/>
          <w:rFonts w:hint="cs"/>
          <w:rtl/>
        </w:rPr>
        <w:t xml:space="preserve"> </w:t>
      </w:r>
      <w:r w:rsidR="00F94276" w:rsidRPr="004029D2">
        <w:rPr>
          <w:rStyle w:val="Char3"/>
          <w:rFonts w:hint="cs"/>
          <w:rtl/>
        </w:rPr>
        <w:t>آغاز آفرینش با یکدیگر متّصل بودند و خداوند</w:t>
      </w:r>
      <w:r w:rsidR="00194655" w:rsidRPr="004029D2">
        <w:rPr>
          <w:rStyle w:val="Char3"/>
          <w:rFonts w:hint="cs"/>
          <w:rtl/>
        </w:rPr>
        <w:t xml:space="preserve"> آن‌ها </w:t>
      </w:r>
      <w:r w:rsidR="00F94276" w:rsidRPr="004029D2">
        <w:rPr>
          <w:rStyle w:val="Char3"/>
          <w:rFonts w:hint="cs"/>
          <w:rtl/>
        </w:rPr>
        <w:t>را از هم جدا فرمود</w:t>
      </w:r>
      <w:r w:rsidR="0037695D" w:rsidRPr="004029D2">
        <w:rPr>
          <w:rStyle w:val="Char3"/>
          <w:rFonts w:hint="cs"/>
          <w:rtl/>
        </w:rPr>
        <w:t>؟</w:t>
      </w:r>
      <w:r w:rsidR="00F94276" w:rsidRPr="004029D2">
        <w:rPr>
          <w:rStyle w:val="Char3"/>
          <w:rFonts w:hint="cs"/>
          <w:rtl/>
        </w:rPr>
        <w:t xml:space="preserve"> و </w:t>
      </w:r>
      <w:r w:rsidR="00410748" w:rsidRPr="004029D2">
        <w:rPr>
          <w:rStyle w:val="Char3"/>
          <w:rFonts w:hint="cs"/>
          <w:rtl/>
        </w:rPr>
        <w:t>بر این مبنا، چرا ایمان نمی</w:t>
      </w:r>
      <w:r w:rsidR="00410748" w:rsidRPr="004029D2">
        <w:rPr>
          <w:rStyle w:val="Char3"/>
          <w:rFonts w:hint="cs"/>
          <w:rtl/>
        </w:rPr>
        <w:softHyphen/>
        <w:t>آورن</w:t>
      </w:r>
      <w:r w:rsidR="00F94276" w:rsidRPr="004029D2">
        <w:rPr>
          <w:rStyle w:val="Char3"/>
          <w:rFonts w:hint="cs"/>
          <w:rtl/>
        </w:rPr>
        <w:t>د</w:t>
      </w:r>
      <w:r w:rsidR="00763EBF" w:rsidRPr="004029D2">
        <w:rPr>
          <w:rStyle w:val="Char3"/>
          <w:rFonts w:hint="cs"/>
          <w:rtl/>
        </w:rPr>
        <w:t>؟!.</w:t>
      </w:r>
      <w:r w:rsidR="00F94276" w:rsidRPr="004029D2">
        <w:rPr>
          <w:rStyle w:val="Char3"/>
          <w:rFonts w:hint="cs"/>
          <w:rtl/>
        </w:rPr>
        <w:t xml:space="preserve"> (</w:t>
      </w:r>
      <w:r w:rsidR="00F94276" w:rsidRPr="004029D2">
        <w:rPr>
          <w:rStyle w:val="Char1"/>
          <w:rFonts w:hint="cs"/>
          <w:rtl/>
        </w:rPr>
        <w:t>أفلا</w:t>
      </w:r>
      <w:r w:rsidR="00413F9C" w:rsidRPr="004029D2">
        <w:rPr>
          <w:rStyle w:val="Char1"/>
          <w:rFonts w:hint="cs"/>
          <w:rtl/>
        </w:rPr>
        <w:t xml:space="preserve"> </w:t>
      </w:r>
      <w:r w:rsidR="00F94276" w:rsidRPr="004029D2">
        <w:rPr>
          <w:rStyle w:val="Char1"/>
          <w:rFonts w:hint="cs"/>
          <w:rtl/>
        </w:rPr>
        <w:t>یُؤمِنُونَ</w:t>
      </w:r>
      <w:r w:rsidR="0037695D" w:rsidRPr="004029D2">
        <w:rPr>
          <w:rStyle w:val="Char1"/>
          <w:rFonts w:hint="cs"/>
          <w:rtl/>
        </w:rPr>
        <w:t>؟</w:t>
      </w:r>
      <w:r w:rsidR="00F94276" w:rsidRPr="004029D2">
        <w:rPr>
          <w:rStyle w:val="Char3"/>
          <w:rFonts w:hint="cs"/>
          <w:rtl/>
        </w:rPr>
        <w:t>) و</w:t>
      </w:r>
      <w:r w:rsidR="00BC6A84" w:rsidRPr="004029D2">
        <w:rPr>
          <w:rStyle w:val="Char3"/>
          <w:rFonts w:hint="cs"/>
          <w:rtl/>
        </w:rPr>
        <w:t xml:space="preserve"> </w:t>
      </w:r>
      <w:r w:rsidR="00F94276" w:rsidRPr="004029D2">
        <w:rPr>
          <w:rStyle w:val="Char3"/>
          <w:rFonts w:hint="cs"/>
          <w:rtl/>
        </w:rPr>
        <w:t>معلوم است</w:t>
      </w:r>
      <w:r w:rsidR="00BC6A84" w:rsidRPr="004029D2">
        <w:rPr>
          <w:rStyle w:val="Char3"/>
          <w:rFonts w:hint="cs"/>
          <w:rtl/>
        </w:rPr>
        <w:t xml:space="preserve"> </w:t>
      </w:r>
      <w:r w:rsidR="00F94276" w:rsidRPr="004029D2">
        <w:rPr>
          <w:rStyle w:val="Char3"/>
          <w:rtl/>
        </w:rPr>
        <w:softHyphen/>
      </w:r>
      <w:r w:rsidR="00F94276" w:rsidRPr="004029D2">
        <w:rPr>
          <w:rStyle w:val="Char3"/>
          <w:rFonts w:hint="cs"/>
          <w:rtl/>
        </w:rPr>
        <w:t>که کافران، علم غیب نداشتند تا بدانند</w:t>
      </w:r>
      <w:r w:rsidR="00BC6A84" w:rsidRPr="004029D2">
        <w:rPr>
          <w:rStyle w:val="Char3"/>
          <w:rFonts w:hint="cs"/>
          <w:rtl/>
        </w:rPr>
        <w:t xml:space="preserve"> </w:t>
      </w:r>
      <w:r w:rsidR="00F94276" w:rsidRPr="004029D2">
        <w:rPr>
          <w:rStyle w:val="Char3"/>
          <w:rFonts w:hint="cs"/>
          <w:rtl/>
        </w:rPr>
        <w:t>که در آغاز آفرینش، آسمان</w:t>
      </w:r>
      <w:r w:rsidR="00F94276" w:rsidRPr="004029D2">
        <w:rPr>
          <w:rStyle w:val="Char3"/>
          <w:rFonts w:hint="cs"/>
          <w:rtl/>
        </w:rPr>
        <w:softHyphen/>
        <w:t>ها و زمین با یکدیگر متّحد و به هم ملتصق بودند</w:t>
      </w:r>
      <w:r w:rsidR="00EC2D34" w:rsidRPr="004029D2">
        <w:rPr>
          <w:rStyle w:val="Char3"/>
          <w:rFonts w:hint="cs"/>
          <w:rtl/>
        </w:rPr>
        <w:t>!</w:t>
      </w:r>
      <w:r w:rsidR="00BB63CC" w:rsidRPr="004029D2">
        <w:rPr>
          <w:rStyle w:val="Char3"/>
          <w:rFonts w:hint="cs"/>
          <w:rtl/>
        </w:rPr>
        <w:t xml:space="preserve"> </w:t>
      </w:r>
      <w:r w:rsidR="00F94276" w:rsidRPr="004029D2">
        <w:rPr>
          <w:rStyle w:val="Char3"/>
          <w:rFonts w:hint="cs"/>
          <w:rtl/>
        </w:rPr>
        <w:t>این چه دلیلی است</w:t>
      </w:r>
      <w:r w:rsidR="00EC2D34" w:rsidRPr="004029D2">
        <w:rPr>
          <w:rStyle w:val="Char3"/>
          <w:rFonts w:hint="cs"/>
          <w:rtl/>
        </w:rPr>
        <w:t>!</w:t>
      </w:r>
      <w:r w:rsidR="00BB63CC" w:rsidRPr="004029D2">
        <w:rPr>
          <w:rStyle w:val="Char3"/>
          <w:rFonts w:hint="cs"/>
          <w:rtl/>
        </w:rPr>
        <w:t xml:space="preserve"> </w:t>
      </w:r>
      <w:r w:rsidR="00F94276" w:rsidRPr="004029D2">
        <w:rPr>
          <w:rStyle w:val="Char3"/>
          <w:rFonts w:hint="cs"/>
          <w:rtl/>
        </w:rPr>
        <w:t>و چرا باید توقّع داشت یا ادّعا نمود که</w:t>
      </w:r>
      <w:r w:rsidR="00194655" w:rsidRPr="004029D2">
        <w:rPr>
          <w:rStyle w:val="Char3"/>
          <w:rFonts w:hint="cs"/>
          <w:rtl/>
        </w:rPr>
        <w:t xml:space="preserve"> آن‌ها </w:t>
      </w:r>
      <w:r w:rsidR="00F94276" w:rsidRPr="004029D2">
        <w:rPr>
          <w:rStyle w:val="Char3"/>
          <w:rFonts w:hint="cs"/>
          <w:rtl/>
        </w:rPr>
        <w:t xml:space="preserve">از آغاز جهان خبر داشتند و </w:t>
      </w:r>
      <w:r w:rsidR="002A2001" w:rsidRPr="004029D2">
        <w:rPr>
          <w:rStyle w:val="Char3"/>
          <w:rFonts w:hint="cs"/>
          <w:rtl/>
        </w:rPr>
        <w:t>از این رو</w:t>
      </w:r>
      <w:r w:rsidR="00F94276" w:rsidRPr="004029D2">
        <w:rPr>
          <w:rStyle w:val="Char3"/>
          <w:rFonts w:hint="cs"/>
          <w:rtl/>
        </w:rPr>
        <w:t xml:space="preserve"> ایشان</w:t>
      </w:r>
      <w:r w:rsidR="00466E05" w:rsidRPr="004029D2">
        <w:rPr>
          <w:rStyle w:val="Char3"/>
          <w:rFonts w:hint="cs"/>
          <w:rtl/>
        </w:rPr>
        <w:t xml:space="preserve"> </w:t>
      </w:r>
      <w:r w:rsidR="00F94276" w:rsidRPr="004029D2">
        <w:rPr>
          <w:rStyle w:val="Char3"/>
          <w:rFonts w:hint="cs"/>
          <w:rtl/>
        </w:rPr>
        <w:t>را درخور ملامت شمرد</w:t>
      </w:r>
      <w:r w:rsidR="00763EBF" w:rsidRPr="004029D2">
        <w:rPr>
          <w:rStyle w:val="Char3"/>
          <w:rFonts w:hint="cs"/>
          <w:rtl/>
        </w:rPr>
        <w:t>؟!.</w:t>
      </w:r>
      <w:r w:rsidR="00F94276" w:rsidRPr="004029D2">
        <w:rPr>
          <w:rStyle w:val="Char3"/>
          <w:rFonts w:hint="cs"/>
          <w:rtl/>
        </w:rPr>
        <w:t xml:space="preserve"> مگر نه آنست</w:t>
      </w:r>
      <w:r w:rsidR="00BC6A84" w:rsidRPr="004029D2">
        <w:rPr>
          <w:rStyle w:val="Char3"/>
          <w:rFonts w:hint="cs"/>
          <w:rtl/>
        </w:rPr>
        <w:t xml:space="preserve"> </w:t>
      </w:r>
      <w:r w:rsidR="00F94276" w:rsidRPr="004029D2">
        <w:rPr>
          <w:rStyle w:val="Char3"/>
          <w:rFonts w:hint="cs"/>
          <w:rtl/>
        </w:rPr>
        <w:t>که تئوری مزبور اخیراً پدید آمده و در عصر پیامبرأکرم</w:t>
      </w:r>
      <w:r w:rsidR="00BC6A84" w:rsidRPr="004029D2">
        <w:rPr>
          <w:rStyle w:val="Char3"/>
          <w:rFonts w:hint="cs"/>
          <w:rtl/>
        </w:rPr>
        <w:t xml:space="preserve"> </w:t>
      </w:r>
      <w:r w:rsidR="00B92A45" w:rsidRPr="004029D2">
        <w:rPr>
          <w:rFonts w:ascii="Times New Roman Bold" w:hAnsi="Times New Roman Bold" w:cs="CTraditional Arabic" w:hint="cs"/>
          <w:b/>
          <w:sz w:val="30"/>
          <w:rtl/>
          <w:lang w:bidi="fa-IR"/>
        </w:rPr>
        <w:t>ص</w:t>
      </w:r>
      <w:r w:rsidR="00F94276" w:rsidRPr="004029D2">
        <w:rPr>
          <w:rStyle w:val="Char3"/>
          <w:rFonts w:hint="cs"/>
          <w:rtl/>
        </w:rPr>
        <w:t xml:space="preserve"> فلاسفه و دانشمندان یونان هم از آن با خبر نبودند تا چه رسد به کفّار جاهل عربستان</w:t>
      </w:r>
      <w:r w:rsidR="00763EBF" w:rsidRPr="004029D2">
        <w:rPr>
          <w:rStyle w:val="Char3"/>
          <w:rFonts w:hint="cs"/>
          <w:rtl/>
        </w:rPr>
        <w:t>؟!.</w:t>
      </w:r>
      <w:r w:rsidR="00325A70" w:rsidRPr="004029D2">
        <w:rPr>
          <w:rStyle w:val="Char3"/>
          <w:rFonts w:hint="cs"/>
          <w:rtl/>
        </w:rPr>
        <w:t>.</w:t>
      </w:r>
    </w:p>
    <w:p w:rsidR="00F94276" w:rsidRPr="004029D2" w:rsidRDefault="00225684" w:rsidP="00325A70">
      <w:pPr>
        <w:jc w:val="both"/>
        <w:rPr>
          <w:rStyle w:val="Char3"/>
          <w:rtl/>
        </w:rPr>
      </w:pPr>
      <w:r w:rsidRPr="004029D2">
        <w:rPr>
          <w:rStyle w:val="Char3"/>
          <w:rFonts w:hint="cs"/>
          <w:rtl/>
        </w:rPr>
        <w:t xml:space="preserve"> </w:t>
      </w:r>
      <w:r w:rsidR="00F94276" w:rsidRPr="004029D2">
        <w:rPr>
          <w:rStyle w:val="Char3"/>
          <w:rFonts w:hint="cs"/>
          <w:rtl/>
        </w:rPr>
        <w:t>شاید برخی از مترجمان گمان کرده</w:t>
      </w:r>
      <w:r w:rsidR="00F94276" w:rsidRPr="004029D2">
        <w:rPr>
          <w:rStyle w:val="Char3"/>
          <w:rFonts w:hint="cs"/>
          <w:rtl/>
        </w:rPr>
        <w:softHyphen/>
        <w:t>اند</w:t>
      </w:r>
      <w:r w:rsidR="00BC6A84" w:rsidRPr="004029D2">
        <w:rPr>
          <w:rStyle w:val="Char3"/>
          <w:rFonts w:hint="cs"/>
          <w:rtl/>
        </w:rPr>
        <w:t xml:space="preserve"> </w:t>
      </w:r>
      <w:r w:rsidR="00F94276" w:rsidRPr="004029D2">
        <w:rPr>
          <w:rStyle w:val="Char3"/>
          <w:rFonts w:hint="cs"/>
          <w:rtl/>
        </w:rPr>
        <w:t>که در</w:t>
      </w:r>
      <w:r w:rsidR="00BC6A84" w:rsidRPr="004029D2">
        <w:rPr>
          <w:rStyle w:val="Char3"/>
          <w:rFonts w:hint="cs"/>
          <w:rtl/>
        </w:rPr>
        <w:t xml:space="preserve"> </w:t>
      </w:r>
      <w:r w:rsidR="00F94276" w:rsidRPr="004029D2">
        <w:rPr>
          <w:rStyle w:val="Char3"/>
          <w:rFonts w:hint="cs"/>
          <w:rtl/>
        </w:rPr>
        <w:t>این آیۀ شریفه، روی سخن با کافران عصر</w:t>
      </w:r>
      <w:r w:rsidR="00BC6A84" w:rsidRPr="004029D2">
        <w:rPr>
          <w:rStyle w:val="Char3"/>
          <w:rFonts w:hint="cs"/>
          <w:rtl/>
        </w:rPr>
        <w:t xml:space="preserve"> </w:t>
      </w:r>
      <w:r w:rsidR="00F94276" w:rsidRPr="004029D2">
        <w:rPr>
          <w:rStyle w:val="Char3"/>
          <w:rFonts w:hint="cs"/>
          <w:rtl/>
        </w:rPr>
        <w:t>ما</w:t>
      </w:r>
      <w:r w:rsidR="00BC6A84" w:rsidRPr="004029D2">
        <w:rPr>
          <w:rStyle w:val="Char3"/>
          <w:rFonts w:hint="cs"/>
          <w:rtl/>
        </w:rPr>
        <w:t xml:space="preserve"> </w:t>
      </w:r>
      <w:r w:rsidR="00F94276" w:rsidRPr="004029D2">
        <w:rPr>
          <w:rStyle w:val="Char3"/>
          <w:rFonts w:hint="cs"/>
          <w:rtl/>
        </w:rPr>
        <w:t>است</w:t>
      </w:r>
      <w:r w:rsidR="00EC2D34" w:rsidRPr="004029D2">
        <w:rPr>
          <w:rStyle w:val="Char3"/>
          <w:rFonts w:hint="cs"/>
          <w:rtl/>
        </w:rPr>
        <w:t>!</w:t>
      </w:r>
      <w:r w:rsidR="00BB63CC" w:rsidRPr="004029D2">
        <w:rPr>
          <w:rStyle w:val="Char3"/>
          <w:rFonts w:hint="cs"/>
          <w:rtl/>
        </w:rPr>
        <w:t xml:space="preserve"> </w:t>
      </w:r>
      <w:r w:rsidR="00F94276" w:rsidRPr="004029D2">
        <w:rPr>
          <w:rStyle w:val="Char3"/>
          <w:rFonts w:hint="cs"/>
          <w:rtl/>
        </w:rPr>
        <w:t>در</w:t>
      </w:r>
      <w:r w:rsidR="00BC6A84" w:rsidRPr="004029D2">
        <w:rPr>
          <w:rStyle w:val="Char3"/>
          <w:rFonts w:hint="cs"/>
          <w:rtl/>
        </w:rPr>
        <w:t xml:space="preserve"> </w:t>
      </w:r>
      <w:r w:rsidR="00F94276" w:rsidRPr="004029D2">
        <w:rPr>
          <w:rStyle w:val="Char3"/>
          <w:rFonts w:hint="cs"/>
          <w:rtl/>
        </w:rPr>
        <w:t>حالی</w:t>
      </w:r>
      <w:r w:rsidR="00F94276" w:rsidRPr="004029D2">
        <w:rPr>
          <w:rStyle w:val="Char3"/>
          <w:rFonts w:hint="cs"/>
          <w:rtl/>
        </w:rPr>
        <w:softHyphen/>
        <w:t>که جملۀ</w:t>
      </w:r>
      <w:r w:rsidR="009131D6" w:rsidRPr="004029D2">
        <w:rPr>
          <w:rStyle w:val="Char3"/>
          <w:rFonts w:hint="cs"/>
          <w:rtl/>
        </w:rPr>
        <w:t>:</w:t>
      </w:r>
      <w:r w:rsidR="00F94276" w:rsidRPr="004029D2">
        <w:rPr>
          <w:rStyle w:val="Char3"/>
          <w:rFonts w:hint="cs"/>
          <w:rtl/>
        </w:rPr>
        <w:t xml:space="preserve"> </w:t>
      </w:r>
      <w:r w:rsidR="009131D6" w:rsidRPr="004029D2">
        <w:rPr>
          <w:rStyle w:val="Char3"/>
          <w:rFonts w:hint="cs"/>
          <w:rtl/>
        </w:rPr>
        <w:t>«</w:t>
      </w:r>
      <w:r w:rsidR="00F94276" w:rsidRPr="004029D2">
        <w:rPr>
          <w:rStyle w:val="Char1"/>
          <w:rFonts w:hint="cs"/>
          <w:rtl/>
        </w:rPr>
        <w:t>أوَ لَم یَرَ الَّذِینَ کَفَرُوا</w:t>
      </w:r>
      <w:r w:rsidR="00F94276" w:rsidRPr="004029D2">
        <w:rPr>
          <w:rStyle w:val="Char3"/>
          <w:rFonts w:hint="cs"/>
          <w:rtl/>
        </w:rPr>
        <w:t>» نشان می</w:t>
      </w:r>
      <w:r w:rsidR="00F94276" w:rsidRPr="004029D2">
        <w:rPr>
          <w:rStyle w:val="Char3"/>
          <w:rFonts w:hint="cs"/>
          <w:rtl/>
        </w:rPr>
        <w:softHyphen/>
        <w:t>دهد که قرآن مجید با آوردن فعل ماضی منفی (جحد) ادّعا دارد که پیش از نزول این آیۀ شریفه نیز کافران از بسته بودن و باز</w:t>
      </w:r>
      <w:r w:rsidR="00BC6A84" w:rsidRPr="004029D2">
        <w:rPr>
          <w:rStyle w:val="Char3"/>
          <w:rFonts w:hint="cs"/>
          <w:rtl/>
        </w:rPr>
        <w:t xml:space="preserve"> </w:t>
      </w:r>
      <w:r w:rsidR="00F94276" w:rsidRPr="004029D2">
        <w:rPr>
          <w:rStyle w:val="Char3"/>
          <w:rFonts w:hint="cs"/>
          <w:rtl/>
        </w:rPr>
        <w:t>شدن آسمان و زمین آگاه و مطّلع بودند! لذا می</w:t>
      </w:r>
      <w:r w:rsidR="00F94276" w:rsidRPr="004029D2">
        <w:rPr>
          <w:rStyle w:val="Char3"/>
          <w:rFonts w:hint="cs"/>
          <w:rtl/>
        </w:rPr>
        <w:softHyphen/>
        <w:t>فرماید: آیا کسانی</w:t>
      </w:r>
      <w:r w:rsidR="00F94276" w:rsidRPr="004029D2">
        <w:rPr>
          <w:rStyle w:val="Char3"/>
          <w:rFonts w:hint="cs"/>
          <w:rtl/>
        </w:rPr>
        <w:softHyphen/>
        <w:t>که کافر</w:t>
      </w:r>
      <w:r w:rsidR="00BC6A84" w:rsidRPr="004029D2">
        <w:rPr>
          <w:rStyle w:val="Char3"/>
          <w:rFonts w:hint="cs"/>
          <w:rtl/>
        </w:rPr>
        <w:t xml:space="preserve"> </w:t>
      </w:r>
      <w:r w:rsidR="00F94276" w:rsidRPr="004029D2">
        <w:rPr>
          <w:rStyle w:val="Char3"/>
          <w:rFonts w:hint="cs"/>
          <w:rtl/>
        </w:rPr>
        <w:t>شدند، ندیدند و ندانستند؟</w:t>
      </w:r>
      <w:r w:rsidR="00BB63CC" w:rsidRPr="004029D2">
        <w:rPr>
          <w:rStyle w:val="Char3"/>
          <w:rFonts w:hint="cs"/>
          <w:rtl/>
        </w:rPr>
        <w:t xml:space="preserve"> </w:t>
      </w:r>
      <w:r w:rsidR="00EF2C75" w:rsidRPr="004029D2">
        <w:rPr>
          <w:rStyle w:val="Char3"/>
          <w:rFonts w:hint="cs"/>
          <w:rtl/>
        </w:rPr>
        <w:t>بنابر این</w:t>
      </w:r>
      <w:r w:rsidR="00F94276" w:rsidRPr="004029D2">
        <w:rPr>
          <w:rStyle w:val="Char3"/>
          <w:rFonts w:hint="cs"/>
          <w:rtl/>
        </w:rPr>
        <w:t>، مفهوم آیۀ شریفه باید جُز آن باشد که برخی از مفسّران و</w:t>
      </w:r>
      <w:r w:rsidR="00BC6A84" w:rsidRPr="004029D2">
        <w:rPr>
          <w:rStyle w:val="Char3"/>
          <w:rFonts w:hint="cs"/>
          <w:rtl/>
        </w:rPr>
        <w:t xml:space="preserve"> </w:t>
      </w:r>
      <w:r w:rsidR="00F94276" w:rsidRPr="004029D2">
        <w:rPr>
          <w:rStyle w:val="Char3"/>
          <w:rFonts w:hint="cs"/>
          <w:rtl/>
        </w:rPr>
        <w:t>مترجمان قرآن بدان گرویده</w:t>
      </w:r>
      <w:r w:rsidR="00F94276" w:rsidRPr="004029D2">
        <w:rPr>
          <w:rStyle w:val="Char3"/>
          <w:rFonts w:hint="cs"/>
          <w:rtl/>
        </w:rPr>
        <w:softHyphen/>
        <w:t>اند. آثاری که از</w:t>
      </w:r>
      <w:r w:rsidR="00BC6A84" w:rsidRPr="004029D2">
        <w:rPr>
          <w:rStyle w:val="Char3"/>
          <w:rFonts w:hint="cs"/>
          <w:rtl/>
        </w:rPr>
        <w:t xml:space="preserve"> </w:t>
      </w:r>
      <w:r w:rsidR="00F94276" w:rsidRPr="004029D2">
        <w:rPr>
          <w:rStyle w:val="Char3"/>
          <w:rFonts w:hint="cs"/>
          <w:rtl/>
        </w:rPr>
        <w:t>مسلمانان صدر</w:t>
      </w:r>
      <w:r w:rsidR="00BC6A84" w:rsidRPr="004029D2">
        <w:rPr>
          <w:rStyle w:val="Char3"/>
          <w:rFonts w:hint="cs"/>
          <w:rtl/>
        </w:rPr>
        <w:t xml:space="preserve"> </w:t>
      </w:r>
      <w:r w:rsidR="00F94276" w:rsidRPr="004029D2">
        <w:rPr>
          <w:rStyle w:val="Char3"/>
          <w:rFonts w:hint="cs"/>
          <w:rtl/>
        </w:rPr>
        <w:t>اسلام رسیده و</w:t>
      </w:r>
      <w:r w:rsidR="00BC6A84" w:rsidRPr="004029D2">
        <w:rPr>
          <w:rStyle w:val="Char3"/>
          <w:rFonts w:hint="cs"/>
          <w:rtl/>
        </w:rPr>
        <w:t xml:space="preserve"> </w:t>
      </w:r>
      <w:r w:rsidR="00F94276" w:rsidRPr="004029D2">
        <w:rPr>
          <w:rStyle w:val="Char3"/>
          <w:rFonts w:hint="cs"/>
          <w:rtl/>
        </w:rPr>
        <w:t>ابوجعفر طبری و</w:t>
      </w:r>
      <w:r w:rsidR="00BC6A84" w:rsidRPr="004029D2">
        <w:rPr>
          <w:rStyle w:val="Char3"/>
          <w:rFonts w:hint="cs"/>
          <w:rtl/>
        </w:rPr>
        <w:t xml:space="preserve"> </w:t>
      </w:r>
      <w:r w:rsidR="00F94276" w:rsidRPr="004029D2">
        <w:rPr>
          <w:rStyle w:val="Char3"/>
          <w:rFonts w:hint="cs"/>
          <w:rtl/>
        </w:rPr>
        <w:t>ابوعلی طبرسی آورده</w:t>
      </w:r>
      <w:r w:rsidR="00F94276" w:rsidRPr="004029D2">
        <w:rPr>
          <w:rStyle w:val="Char3"/>
          <w:rFonts w:hint="cs"/>
          <w:rtl/>
        </w:rPr>
        <w:softHyphen/>
        <w:t>اند، نشان می</w:t>
      </w:r>
      <w:r w:rsidR="00F94276" w:rsidRPr="004029D2">
        <w:rPr>
          <w:rStyle w:val="Char3"/>
          <w:rFonts w:hint="cs"/>
          <w:rtl/>
        </w:rPr>
        <w:softHyphen/>
        <w:t>دهد که مفسّران قدیم عرب مانند عکرمه و عطیّه و ابن</w:t>
      </w:r>
      <w:r w:rsidR="00BC6A84" w:rsidRPr="004029D2">
        <w:rPr>
          <w:rStyle w:val="Char3"/>
          <w:rFonts w:hint="cs"/>
          <w:rtl/>
        </w:rPr>
        <w:t xml:space="preserve"> </w:t>
      </w:r>
      <w:r w:rsidR="00F94276" w:rsidRPr="004029D2">
        <w:rPr>
          <w:rStyle w:val="Char3"/>
          <w:rtl/>
        </w:rPr>
        <w:softHyphen/>
      </w:r>
      <w:r w:rsidR="00F94276" w:rsidRPr="004029D2">
        <w:rPr>
          <w:rStyle w:val="Char3"/>
          <w:rFonts w:hint="cs"/>
          <w:rtl/>
        </w:rPr>
        <w:t>زید عقیده داشتند</w:t>
      </w:r>
      <w:r w:rsidR="00BC6A84" w:rsidRPr="004029D2">
        <w:rPr>
          <w:rStyle w:val="Char3"/>
          <w:rFonts w:hint="cs"/>
          <w:rtl/>
        </w:rPr>
        <w:t xml:space="preserve"> </w:t>
      </w:r>
      <w:r w:rsidR="00F94276" w:rsidRPr="004029D2">
        <w:rPr>
          <w:rStyle w:val="Char3"/>
          <w:rFonts w:hint="cs"/>
          <w:rtl/>
        </w:rPr>
        <w:t>که مراد از بسته شدن آسمان، نباریدن باران و</w:t>
      </w:r>
      <w:r w:rsidR="00BC6A84" w:rsidRPr="004029D2">
        <w:rPr>
          <w:rStyle w:val="Char3"/>
          <w:rFonts w:hint="cs"/>
          <w:rtl/>
        </w:rPr>
        <w:t xml:space="preserve"> </w:t>
      </w:r>
      <w:r w:rsidR="00F94276" w:rsidRPr="004029D2">
        <w:rPr>
          <w:rStyle w:val="Char3"/>
          <w:rFonts w:hint="cs"/>
          <w:rtl/>
        </w:rPr>
        <w:t>مقصود از بسته بودن زمین، نروییدن گیاهان بوده است و این، امر محسوسی شمرده می</w:t>
      </w:r>
      <w:r w:rsidR="00F94276" w:rsidRPr="004029D2">
        <w:rPr>
          <w:rStyle w:val="Char3"/>
          <w:rFonts w:hint="cs"/>
          <w:rtl/>
        </w:rPr>
        <w:softHyphen/>
        <w:t>شد که عرب بارها</w:t>
      </w:r>
      <w:r w:rsidR="0010196F" w:rsidRPr="004029D2">
        <w:rPr>
          <w:rStyle w:val="Char3"/>
          <w:rFonts w:hint="cs"/>
          <w:rtl/>
        </w:rPr>
        <w:t xml:space="preserve"> آن را </w:t>
      </w:r>
      <w:r w:rsidR="00F94276" w:rsidRPr="004029D2">
        <w:rPr>
          <w:rStyle w:val="Char3"/>
          <w:rFonts w:hint="cs"/>
          <w:rtl/>
        </w:rPr>
        <w:t>دیده بود و می</w:t>
      </w:r>
      <w:r w:rsidR="00F94276" w:rsidRPr="004029D2">
        <w:rPr>
          <w:rStyle w:val="Char3"/>
          <w:rFonts w:hint="cs"/>
          <w:rtl/>
        </w:rPr>
        <w:softHyphen/>
        <w:t>دید که در پرتو چه تدبیر شگفتی، آسمان و زمین باز</w:t>
      </w:r>
      <w:r w:rsidR="00BC6A84" w:rsidRPr="004029D2">
        <w:rPr>
          <w:rStyle w:val="Char3"/>
          <w:rFonts w:hint="cs"/>
          <w:rtl/>
        </w:rPr>
        <w:t xml:space="preserve"> </w:t>
      </w:r>
      <w:r w:rsidR="00F94276" w:rsidRPr="004029D2">
        <w:rPr>
          <w:rStyle w:val="Char3"/>
          <w:rFonts w:hint="cs"/>
          <w:rtl/>
        </w:rPr>
        <w:t>می</w:t>
      </w:r>
      <w:r w:rsidR="00F94276" w:rsidRPr="004029D2">
        <w:rPr>
          <w:rStyle w:val="Char3"/>
          <w:rFonts w:hint="cs"/>
          <w:rtl/>
        </w:rPr>
        <w:softHyphen/>
        <w:t>شوند و جهان خرّم و آباد می</w:t>
      </w:r>
      <w:r w:rsidR="00F94276" w:rsidRPr="004029D2">
        <w:rPr>
          <w:rStyle w:val="Char3"/>
          <w:rFonts w:hint="cs"/>
          <w:rtl/>
        </w:rPr>
        <w:softHyphen/>
        <w:t>گردد. طبری می</w:t>
      </w:r>
      <w:r w:rsidR="00F94276" w:rsidRPr="004029D2">
        <w:rPr>
          <w:rStyle w:val="Char3"/>
          <w:rFonts w:hint="cs"/>
          <w:rtl/>
        </w:rPr>
        <w:softHyphen/>
        <w:t>نویسد</w:t>
      </w:r>
      <w:r w:rsidR="009131D6" w:rsidRPr="004029D2">
        <w:rPr>
          <w:rStyle w:val="Char3"/>
          <w:rFonts w:hint="cs"/>
          <w:rtl/>
        </w:rPr>
        <w:t>:</w:t>
      </w:r>
      <w:r w:rsidR="00F94276" w:rsidRPr="004029D2">
        <w:rPr>
          <w:rStyle w:val="Char3"/>
          <w:rFonts w:hint="cs"/>
          <w:rtl/>
        </w:rPr>
        <w:t xml:space="preserve"> </w:t>
      </w:r>
      <w:r w:rsidR="00410748" w:rsidRPr="004029D2">
        <w:rPr>
          <w:rStyle w:val="Char3"/>
          <w:rFonts w:hint="cs"/>
          <w:rtl/>
        </w:rPr>
        <w:t>«</w:t>
      </w:r>
      <w:r w:rsidR="00F94276" w:rsidRPr="004029D2">
        <w:rPr>
          <w:rStyle w:val="Char1"/>
          <w:rFonts w:hint="cs"/>
          <w:rtl/>
        </w:rPr>
        <w:t xml:space="preserve">قالَ ابنُ </w:t>
      </w:r>
      <w:r w:rsidR="00F94276" w:rsidRPr="00291FF8">
        <w:rPr>
          <w:rStyle w:val="Char1"/>
          <w:rFonts w:hint="cs"/>
          <w:spacing w:val="-2"/>
          <w:rtl/>
        </w:rPr>
        <w:t>زَ</w:t>
      </w:r>
      <w:r w:rsidR="00481CFD" w:rsidRPr="00291FF8">
        <w:rPr>
          <w:rStyle w:val="Char1"/>
          <w:rFonts w:hint="cs"/>
          <w:spacing w:val="-2"/>
          <w:rtl/>
        </w:rPr>
        <w:t>ي</w:t>
      </w:r>
      <w:r w:rsidR="00F94276" w:rsidRPr="00291FF8">
        <w:rPr>
          <w:rStyle w:val="Char1"/>
          <w:rFonts w:hint="cs"/>
          <w:spacing w:val="-2"/>
          <w:rtl/>
        </w:rPr>
        <w:t>دٍ</w:t>
      </w:r>
      <w:r w:rsidR="009131D6" w:rsidRPr="00291FF8">
        <w:rPr>
          <w:rStyle w:val="Char1"/>
          <w:rFonts w:hint="cs"/>
          <w:spacing w:val="-2"/>
          <w:rtl/>
        </w:rPr>
        <w:t>:</w:t>
      </w:r>
      <w:r w:rsidR="00F94276" w:rsidRPr="00291FF8">
        <w:rPr>
          <w:rStyle w:val="Char1"/>
          <w:rFonts w:hint="cs"/>
          <w:spacing w:val="-2"/>
          <w:rtl/>
        </w:rPr>
        <w:t xml:space="preserve"> </w:t>
      </w:r>
      <w:r w:rsidR="00481CFD" w:rsidRPr="00291FF8">
        <w:rPr>
          <w:rStyle w:val="Char1"/>
          <w:rFonts w:hint="cs"/>
          <w:spacing w:val="-2"/>
          <w:rtl/>
        </w:rPr>
        <w:t>ك</w:t>
      </w:r>
      <w:r w:rsidR="00F94276" w:rsidRPr="00291FF8">
        <w:rPr>
          <w:rStyle w:val="Char1"/>
          <w:rFonts w:hint="cs"/>
          <w:spacing w:val="-2"/>
          <w:rtl/>
        </w:rPr>
        <w:t>انَتِ ا</w:t>
      </w:r>
      <w:r w:rsidR="0054354A" w:rsidRPr="00291FF8">
        <w:rPr>
          <w:rStyle w:val="Char1"/>
          <w:rFonts w:hint="cs"/>
          <w:spacing w:val="-2"/>
          <w:rtl/>
        </w:rPr>
        <w:t>لـ</w:t>
      </w:r>
      <w:r w:rsidR="00F94276" w:rsidRPr="00291FF8">
        <w:rPr>
          <w:rStyle w:val="Char1"/>
          <w:rFonts w:hint="cs"/>
          <w:spacing w:val="-2"/>
          <w:rtl/>
        </w:rPr>
        <w:t>سَّ</w:t>
      </w:r>
      <w:r w:rsidR="00E53987" w:rsidRPr="00291FF8">
        <w:rPr>
          <w:rStyle w:val="Char1"/>
          <w:rFonts w:hint="cs"/>
          <w:spacing w:val="-2"/>
          <w:rtl/>
        </w:rPr>
        <w:t>مـا</w:t>
      </w:r>
      <w:r w:rsidR="00F94276" w:rsidRPr="00291FF8">
        <w:rPr>
          <w:rStyle w:val="Char1"/>
          <w:rFonts w:hint="cs"/>
          <w:spacing w:val="-2"/>
          <w:rtl/>
        </w:rPr>
        <w:t>ءُ رَتقاً لا</w:t>
      </w:r>
      <w:r w:rsidR="00413F9C" w:rsidRPr="00291FF8">
        <w:rPr>
          <w:rStyle w:val="Char1"/>
          <w:rFonts w:hint="cs"/>
          <w:spacing w:val="-2"/>
          <w:rtl/>
        </w:rPr>
        <w:t xml:space="preserve"> </w:t>
      </w:r>
      <w:r w:rsidR="00481CFD" w:rsidRPr="00291FF8">
        <w:rPr>
          <w:rStyle w:val="Char1"/>
          <w:rFonts w:hint="cs"/>
          <w:spacing w:val="-2"/>
          <w:rtl/>
        </w:rPr>
        <w:t>ي</w:t>
      </w:r>
      <w:r w:rsidR="00413F9C" w:rsidRPr="00291FF8">
        <w:rPr>
          <w:rStyle w:val="Char1"/>
          <w:rFonts w:hint="cs"/>
          <w:spacing w:val="-2"/>
          <w:rtl/>
        </w:rPr>
        <w:t>نزِلُ مِنهَا مَطَرٌ و</w:t>
      </w:r>
      <w:r w:rsidR="00481CFD" w:rsidRPr="00291FF8">
        <w:rPr>
          <w:rStyle w:val="Char1"/>
          <w:rFonts w:hint="cs"/>
          <w:spacing w:val="-2"/>
          <w:rtl/>
        </w:rPr>
        <w:t>ك</w:t>
      </w:r>
      <w:r w:rsidR="00F94276" w:rsidRPr="00291FF8">
        <w:rPr>
          <w:rStyle w:val="Char1"/>
          <w:rFonts w:hint="cs"/>
          <w:spacing w:val="-2"/>
          <w:rtl/>
        </w:rPr>
        <w:t>انَتِ الأرضُ رَتقاً لا</w:t>
      </w:r>
      <w:r w:rsidR="00413F9C" w:rsidRPr="00291FF8">
        <w:rPr>
          <w:rStyle w:val="Char1"/>
          <w:rFonts w:hint="cs"/>
          <w:spacing w:val="-2"/>
          <w:rtl/>
        </w:rPr>
        <w:t xml:space="preserve"> </w:t>
      </w:r>
      <w:r w:rsidR="00481CFD" w:rsidRPr="00291FF8">
        <w:rPr>
          <w:rStyle w:val="Char1"/>
          <w:rFonts w:hint="cs"/>
          <w:spacing w:val="-2"/>
          <w:rtl/>
        </w:rPr>
        <w:t>ي</w:t>
      </w:r>
      <w:r w:rsidR="00F94276" w:rsidRPr="00291FF8">
        <w:rPr>
          <w:rStyle w:val="Char1"/>
          <w:rFonts w:hint="cs"/>
          <w:spacing w:val="-2"/>
          <w:rtl/>
        </w:rPr>
        <w:t>خرُجُ مِنها نَباتٌ فَفَتَقَهُ</w:t>
      </w:r>
      <w:r w:rsidR="00E53987" w:rsidRPr="00291FF8">
        <w:rPr>
          <w:rStyle w:val="Char1"/>
          <w:rFonts w:hint="cs"/>
          <w:spacing w:val="-2"/>
          <w:rtl/>
        </w:rPr>
        <w:t>مـا</w:t>
      </w:r>
      <w:r w:rsidR="00F94276" w:rsidRPr="00291FF8">
        <w:rPr>
          <w:rStyle w:val="Char1"/>
          <w:rFonts w:hint="cs"/>
          <w:spacing w:val="-2"/>
          <w:rtl/>
        </w:rPr>
        <w:t xml:space="preserve"> اللهُ فَأنزَلَ مَطَرَ السَّ</w:t>
      </w:r>
      <w:r w:rsidR="00E53987" w:rsidRPr="00291FF8">
        <w:rPr>
          <w:rStyle w:val="Char1"/>
          <w:rFonts w:hint="cs"/>
          <w:spacing w:val="-2"/>
          <w:rtl/>
        </w:rPr>
        <w:t>مـا</w:t>
      </w:r>
      <w:r w:rsidR="00F94276" w:rsidRPr="00291FF8">
        <w:rPr>
          <w:rStyle w:val="Char1"/>
          <w:rFonts w:hint="cs"/>
          <w:spacing w:val="-2"/>
          <w:rtl/>
        </w:rPr>
        <w:t>ءِ وَشَقَّ الأرضَ فَأخرَجَ نَباتَها</w:t>
      </w:r>
      <w:r w:rsidR="00410748" w:rsidRPr="00291FF8">
        <w:rPr>
          <w:rStyle w:val="Char3"/>
          <w:rFonts w:hint="cs"/>
          <w:spacing w:val="-2"/>
          <w:rtl/>
        </w:rPr>
        <w:t>»</w:t>
      </w:r>
      <w:r w:rsidR="00325A70" w:rsidRPr="00291FF8">
        <w:rPr>
          <w:rStyle w:val="Char3"/>
          <w:rFonts w:hint="cs"/>
          <w:spacing w:val="-2"/>
          <w:vertAlign w:val="superscript"/>
          <w:rtl/>
        </w:rPr>
        <w:t>(</w:t>
      </w:r>
      <w:r w:rsidR="00325A70" w:rsidRPr="00291FF8">
        <w:rPr>
          <w:rStyle w:val="Char3"/>
          <w:spacing w:val="-2"/>
          <w:vertAlign w:val="superscript"/>
          <w:rtl/>
        </w:rPr>
        <w:footnoteReference w:id="259"/>
      </w:r>
      <w:r w:rsidR="00325A70" w:rsidRPr="00291FF8">
        <w:rPr>
          <w:rStyle w:val="Char3"/>
          <w:rFonts w:hint="cs"/>
          <w:spacing w:val="-2"/>
          <w:vertAlign w:val="superscript"/>
          <w:rtl/>
        </w:rPr>
        <w:t>)</w:t>
      </w:r>
      <w:r w:rsidR="00291FF8" w:rsidRPr="00291FF8">
        <w:rPr>
          <w:rStyle w:val="Char3"/>
          <w:rFonts w:hint="cs"/>
          <w:spacing w:val="-2"/>
          <w:rtl/>
        </w:rPr>
        <w:t>. «</w:t>
      </w:r>
      <w:r w:rsidR="00F94276" w:rsidRPr="00291FF8">
        <w:rPr>
          <w:rStyle w:val="Char3"/>
          <w:rFonts w:hint="cs"/>
          <w:spacing w:val="-2"/>
          <w:rtl/>
        </w:rPr>
        <w:t>ابن زید گفته است که</w:t>
      </w:r>
      <w:r w:rsidR="009131D6" w:rsidRPr="00291FF8">
        <w:rPr>
          <w:rStyle w:val="Char3"/>
          <w:rFonts w:hint="cs"/>
          <w:spacing w:val="-2"/>
          <w:rtl/>
        </w:rPr>
        <w:t>:</w:t>
      </w:r>
      <w:r w:rsidR="00F94276" w:rsidRPr="00291FF8">
        <w:rPr>
          <w:rStyle w:val="Char3"/>
          <w:rFonts w:hint="cs"/>
          <w:spacing w:val="-2"/>
          <w:rtl/>
        </w:rPr>
        <w:t xml:space="preserve"> آسمان بسته بود، بارانی از</w:t>
      </w:r>
      <w:r w:rsidR="00BC6A84" w:rsidRPr="00291FF8">
        <w:rPr>
          <w:rStyle w:val="Char3"/>
          <w:rFonts w:hint="cs"/>
          <w:spacing w:val="-2"/>
          <w:rtl/>
        </w:rPr>
        <w:t xml:space="preserve"> </w:t>
      </w:r>
      <w:r w:rsidR="00F94276" w:rsidRPr="00291FF8">
        <w:rPr>
          <w:rStyle w:val="Char3"/>
          <w:rFonts w:hint="cs"/>
          <w:spacing w:val="-2"/>
          <w:rtl/>
        </w:rPr>
        <w:t>آن فرود نمی</w:t>
      </w:r>
      <w:r w:rsidR="00F94276" w:rsidRPr="00291FF8">
        <w:rPr>
          <w:rStyle w:val="Char3"/>
          <w:rFonts w:hint="cs"/>
          <w:spacing w:val="-2"/>
          <w:rtl/>
        </w:rPr>
        <w:softHyphen/>
        <w:t>آمد و زمین بسته بود، گیاهی از</w:t>
      </w:r>
      <w:r w:rsidR="00BC6A84" w:rsidRPr="00291FF8">
        <w:rPr>
          <w:rStyle w:val="Char3"/>
          <w:rFonts w:hint="cs"/>
          <w:spacing w:val="-2"/>
          <w:rtl/>
        </w:rPr>
        <w:t xml:space="preserve"> </w:t>
      </w:r>
      <w:r w:rsidR="00F94276" w:rsidRPr="00291FF8">
        <w:rPr>
          <w:rStyle w:val="Char3"/>
          <w:rFonts w:hint="cs"/>
          <w:spacing w:val="-2"/>
          <w:rtl/>
        </w:rPr>
        <w:t>آن نمی</w:t>
      </w:r>
      <w:r w:rsidR="00F94276" w:rsidRPr="00291FF8">
        <w:rPr>
          <w:rStyle w:val="Char3"/>
          <w:rFonts w:hint="cs"/>
          <w:spacing w:val="-2"/>
          <w:rtl/>
        </w:rPr>
        <w:softHyphen/>
        <w:t>رویید، آنگاه خدا هر</w:t>
      </w:r>
      <w:r w:rsidR="00BC6A84" w:rsidRPr="00291FF8">
        <w:rPr>
          <w:rStyle w:val="Char3"/>
          <w:rFonts w:hint="cs"/>
          <w:spacing w:val="-2"/>
          <w:rtl/>
        </w:rPr>
        <w:t xml:space="preserve"> </w:t>
      </w:r>
      <w:r w:rsidR="00F94276" w:rsidRPr="00291FF8">
        <w:rPr>
          <w:rStyle w:val="Char3"/>
          <w:rFonts w:hint="cs"/>
          <w:spacing w:val="-2"/>
          <w:rtl/>
        </w:rPr>
        <w:t>دو</w:t>
      </w:r>
      <w:r w:rsidR="00BC6A84" w:rsidRPr="00291FF8">
        <w:rPr>
          <w:rStyle w:val="Char3"/>
          <w:rFonts w:hint="cs"/>
          <w:spacing w:val="-2"/>
          <w:rtl/>
        </w:rPr>
        <w:t xml:space="preserve"> </w:t>
      </w:r>
      <w:r w:rsidR="00F94276" w:rsidRPr="00291FF8">
        <w:rPr>
          <w:rStyle w:val="Char3"/>
          <w:rFonts w:hint="cs"/>
          <w:spacing w:val="-2"/>
          <w:rtl/>
        </w:rPr>
        <w:t>را بگشود و بارانِ آسمان را فرو</w:t>
      </w:r>
      <w:r w:rsidR="00BC6A84" w:rsidRPr="00291FF8">
        <w:rPr>
          <w:rStyle w:val="Char3"/>
          <w:rFonts w:hint="cs"/>
          <w:spacing w:val="-2"/>
          <w:rtl/>
        </w:rPr>
        <w:t xml:space="preserve"> </w:t>
      </w:r>
      <w:r w:rsidR="00F94276" w:rsidRPr="00291FF8">
        <w:rPr>
          <w:rStyle w:val="Char3"/>
          <w:rFonts w:hint="cs"/>
          <w:spacing w:val="-2"/>
          <w:rtl/>
        </w:rPr>
        <w:t xml:space="preserve">فرستاد و </w:t>
      </w:r>
      <w:r w:rsidR="00291FF8" w:rsidRPr="00291FF8">
        <w:rPr>
          <w:rStyle w:val="Char3"/>
          <w:rFonts w:hint="cs"/>
          <w:spacing w:val="-2"/>
          <w:rtl/>
        </w:rPr>
        <w:t>زمین را شکافت و گیاهش را برآورد»</w:t>
      </w:r>
      <w:r w:rsidR="00F94276" w:rsidRPr="00291FF8">
        <w:rPr>
          <w:rStyle w:val="Char3"/>
          <w:rFonts w:hint="cs"/>
          <w:spacing w:val="-2"/>
          <w:rtl/>
        </w:rPr>
        <w:t>.</w:t>
      </w:r>
    </w:p>
    <w:p w:rsidR="00F94276" w:rsidRPr="004029D2" w:rsidRDefault="00225684" w:rsidP="00325A70">
      <w:pPr>
        <w:jc w:val="both"/>
        <w:rPr>
          <w:rStyle w:val="Char3"/>
          <w:rtl/>
        </w:rPr>
      </w:pPr>
      <w:r w:rsidRPr="004029D2">
        <w:rPr>
          <w:rStyle w:val="Char3"/>
          <w:rFonts w:hint="cs"/>
          <w:rtl/>
        </w:rPr>
        <w:t xml:space="preserve"> </w:t>
      </w:r>
      <w:r w:rsidR="00F94276" w:rsidRPr="004029D2">
        <w:rPr>
          <w:rStyle w:val="Char3"/>
          <w:rFonts w:hint="cs"/>
          <w:rtl/>
        </w:rPr>
        <w:t xml:space="preserve">این معنا در اخبار امامیّه از ابوجعفر باقر </w:t>
      </w:r>
      <w:r w:rsidR="00E54A54" w:rsidRPr="004029D2">
        <w:rPr>
          <w:rStyle w:val="Char3"/>
          <w:rFonts w:cs="CTraditional Arabic" w:hint="cs"/>
          <w:rtl/>
        </w:rPr>
        <w:t>÷</w:t>
      </w:r>
      <w:r w:rsidR="00F94276" w:rsidRPr="004029D2">
        <w:rPr>
          <w:rStyle w:val="Char3"/>
          <w:rFonts w:hint="cs"/>
          <w:rtl/>
        </w:rPr>
        <w:t xml:space="preserve"> نیز گزارش شده است که (در تفسیر آیۀ مزبور) به عَمرو بن عُبَیدِ معتزلی فرمود</w:t>
      </w:r>
      <w:r w:rsidR="009131D6" w:rsidRPr="004029D2">
        <w:rPr>
          <w:rStyle w:val="Char3"/>
          <w:rFonts w:hint="cs"/>
          <w:rtl/>
        </w:rPr>
        <w:t>:</w:t>
      </w:r>
      <w:r w:rsidR="00F94276" w:rsidRPr="004029D2">
        <w:rPr>
          <w:rStyle w:val="Char3"/>
          <w:rFonts w:hint="cs"/>
          <w:rtl/>
        </w:rPr>
        <w:t xml:space="preserve"> </w:t>
      </w:r>
      <w:r w:rsidR="00410748" w:rsidRPr="004029D2">
        <w:rPr>
          <w:rStyle w:val="Char3"/>
          <w:rFonts w:hint="cs"/>
          <w:rtl/>
        </w:rPr>
        <w:t>«</w:t>
      </w:r>
      <w:r w:rsidR="00481CFD" w:rsidRPr="004029D2">
        <w:rPr>
          <w:rStyle w:val="Char1"/>
          <w:rFonts w:hint="cs"/>
          <w:rtl/>
        </w:rPr>
        <w:t>ك</w:t>
      </w:r>
      <w:r w:rsidR="00F94276" w:rsidRPr="004029D2">
        <w:rPr>
          <w:rStyle w:val="Char1"/>
          <w:rFonts w:hint="cs"/>
          <w:rtl/>
        </w:rPr>
        <w:t>انَتِ السَّ</w:t>
      </w:r>
      <w:r w:rsidR="00E53987" w:rsidRPr="004029D2">
        <w:rPr>
          <w:rStyle w:val="Char1"/>
          <w:rFonts w:hint="cs"/>
          <w:rtl/>
        </w:rPr>
        <w:t>مـا</w:t>
      </w:r>
      <w:r w:rsidR="00F94276" w:rsidRPr="004029D2">
        <w:rPr>
          <w:rStyle w:val="Char1"/>
          <w:rFonts w:hint="cs"/>
          <w:rtl/>
        </w:rPr>
        <w:t>ءُ رَتقاً لا</w:t>
      </w:r>
      <w:r w:rsidR="00413F9C" w:rsidRPr="004029D2">
        <w:rPr>
          <w:rStyle w:val="Char1"/>
          <w:rFonts w:hint="cs"/>
          <w:rtl/>
        </w:rPr>
        <w:t xml:space="preserve"> تُنزِلُ القِطَرَ و</w:t>
      </w:r>
      <w:r w:rsidR="00481CFD" w:rsidRPr="004029D2">
        <w:rPr>
          <w:rStyle w:val="Char1"/>
          <w:rFonts w:hint="cs"/>
          <w:rtl/>
        </w:rPr>
        <w:t>ك</w:t>
      </w:r>
      <w:r w:rsidR="00F94276" w:rsidRPr="004029D2">
        <w:rPr>
          <w:rStyle w:val="Char1"/>
          <w:rFonts w:hint="cs"/>
          <w:rtl/>
        </w:rPr>
        <w:t>انَتِ الأرضُ رَتقاً لا</w:t>
      </w:r>
      <w:r w:rsidR="00413F9C" w:rsidRPr="004029D2">
        <w:rPr>
          <w:rStyle w:val="Char1"/>
          <w:rFonts w:hint="cs"/>
          <w:rtl/>
        </w:rPr>
        <w:t xml:space="preserve"> </w:t>
      </w:r>
      <w:r w:rsidR="00F94276" w:rsidRPr="004029D2">
        <w:rPr>
          <w:rStyle w:val="Char1"/>
          <w:rFonts w:hint="cs"/>
          <w:rtl/>
        </w:rPr>
        <w:t>تُخرِجُ النَّباتَ ف</w:t>
      </w:r>
      <w:r w:rsidR="00413F9C" w:rsidRPr="004029D2">
        <w:rPr>
          <w:rStyle w:val="Char1"/>
          <w:rFonts w:hint="cs"/>
          <w:rtl/>
        </w:rPr>
        <w:t>َفُتِقَ السَّ</w:t>
      </w:r>
      <w:r w:rsidR="00E53987" w:rsidRPr="004029D2">
        <w:rPr>
          <w:rStyle w:val="Char1"/>
          <w:rFonts w:hint="cs"/>
          <w:rtl/>
        </w:rPr>
        <w:t>مـا</w:t>
      </w:r>
      <w:r w:rsidR="00413F9C" w:rsidRPr="004029D2">
        <w:rPr>
          <w:rStyle w:val="Char1"/>
          <w:rFonts w:hint="cs"/>
          <w:rtl/>
        </w:rPr>
        <w:t>ءُ بِالقِطَرِ وَ</w:t>
      </w:r>
      <w:r w:rsidR="00F94276" w:rsidRPr="004029D2">
        <w:rPr>
          <w:rStyle w:val="Char1"/>
          <w:rFonts w:hint="cs"/>
          <w:rtl/>
        </w:rPr>
        <w:t>فُتِقَ الأرضُ بِالنَّباتِ</w:t>
      </w:r>
      <w:r w:rsidR="00413F9C" w:rsidRPr="004029D2">
        <w:rPr>
          <w:rStyle w:val="Char3"/>
          <w:rtl/>
        </w:rPr>
        <w:t>»</w:t>
      </w:r>
      <w:r w:rsidR="00325A70" w:rsidRPr="004029D2">
        <w:rPr>
          <w:rStyle w:val="Char3"/>
          <w:rFonts w:hint="cs"/>
          <w:vertAlign w:val="superscript"/>
          <w:rtl/>
        </w:rPr>
        <w:t>(</w:t>
      </w:r>
      <w:r w:rsidR="00325A70" w:rsidRPr="004029D2">
        <w:rPr>
          <w:rStyle w:val="Char3"/>
          <w:vertAlign w:val="superscript"/>
          <w:rtl/>
        </w:rPr>
        <w:footnoteReference w:id="260"/>
      </w:r>
      <w:r w:rsidR="00325A70" w:rsidRPr="004029D2">
        <w:rPr>
          <w:rStyle w:val="Char3"/>
          <w:rFonts w:hint="cs"/>
          <w:vertAlign w:val="superscript"/>
          <w:rtl/>
        </w:rPr>
        <w:t>)</w:t>
      </w:r>
      <w:r w:rsidR="006D4F35">
        <w:rPr>
          <w:rStyle w:val="Char3"/>
          <w:rFonts w:hint="cs"/>
          <w:rtl/>
        </w:rPr>
        <w:t>. «</w:t>
      </w:r>
      <w:r w:rsidR="00F94276" w:rsidRPr="004029D2">
        <w:rPr>
          <w:rStyle w:val="Char3"/>
          <w:rFonts w:hint="cs"/>
          <w:rtl/>
        </w:rPr>
        <w:t>آسمان بسته بود و دانه</w:t>
      </w:r>
      <w:r w:rsidR="00F94276" w:rsidRPr="004029D2">
        <w:rPr>
          <w:rStyle w:val="Char3"/>
          <w:rFonts w:hint="cs"/>
          <w:rtl/>
        </w:rPr>
        <w:softHyphen/>
        <w:t>های باران را فرو</w:t>
      </w:r>
      <w:r w:rsidR="00BC6A84" w:rsidRPr="004029D2">
        <w:rPr>
          <w:rStyle w:val="Char3"/>
          <w:rFonts w:hint="cs"/>
          <w:rtl/>
        </w:rPr>
        <w:t xml:space="preserve"> </w:t>
      </w:r>
      <w:r w:rsidR="00F94276" w:rsidRPr="004029D2">
        <w:rPr>
          <w:rStyle w:val="Char3"/>
          <w:rFonts w:hint="cs"/>
          <w:rtl/>
        </w:rPr>
        <w:t>نمی</w:t>
      </w:r>
      <w:r w:rsidR="00F94276" w:rsidRPr="004029D2">
        <w:rPr>
          <w:rStyle w:val="Char3"/>
          <w:rFonts w:hint="cs"/>
          <w:rtl/>
        </w:rPr>
        <w:softHyphen/>
        <w:t>فرستاد و زمین بسته بود و گیاهان را بیرون نمی</w:t>
      </w:r>
      <w:r w:rsidR="00F94276" w:rsidRPr="004029D2">
        <w:rPr>
          <w:rStyle w:val="Char3"/>
          <w:rFonts w:hint="cs"/>
          <w:rtl/>
        </w:rPr>
        <w:softHyphen/>
        <w:t>آورد آنگاه آسمان به قطره</w:t>
      </w:r>
      <w:r w:rsidR="00F94276" w:rsidRPr="004029D2">
        <w:rPr>
          <w:rStyle w:val="Char3"/>
          <w:rFonts w:hint="cs"/>
          <w:rtl/>
        </w:rPr>
        <w:softHyphen/>
        <w:t>های ب</w:t>
      </w:r>
      <w:r w:rsidR="006D4F35">
        <w:rPr>
          <w:rStyle w:val="Char3"/>
          <w:rFonts w:hint="cs"/>
          <w:rtl/>
        </w:rPr>
        <w:t>اران و زمین به گیاهان، باز شدند»</w:t>
      </w:r>
      <w:r w:rsidR="00325A70" w:rsidRPr="004029D2">
        <w:rPr>
          <w:rStyle w:val="Char3"/>
          <w:rFonts w:hint="cs"/>
          <w:vertAlign w:val="superscript"/>
          <w:rtl/>
        </w:rPr>
        <w:t>(</w:t>
      </w:r>
      <w:r w:rsidR="00325A70" w:rsidRPr="004029D2">
        <w:rPr>
          <w:rStyle w:val="Char3"/>
          <w:vertAlign w:val="superscript"/>
          <w:rtl/>
        </w:rPr>
        <w:footnoteReference w:id="261"/>
      </w:r>
      <w:r w:rsidR="00325A70" w:rsidRPr="004029D2">
        <w:rPr>
          <w:rStyle w:val="Char3"/>
          <w:rFonts w:hint="cs"/>
          <w:vertAlign w:val="superscript"/>
          <w:rtl/>
        </w:rPr>
        <w:t>)</w:t>
      </w:r>
      <w:r w:rsidR="00F94276" w:rsidRPr="004029D2">
        <w:rPr>
          <w:rStyle w:val="Char3"/>
          <w:rFonts w:hint="cs"/>
          <w:rtl/>
        </w:rPr>
        <w:t>.</w:t>
      </w:r>
    </w:p>
    <w:p w:rsidR="00F94276" w:rsidRPr="004029D2" w:rsidRDefault="00BB63CC" w:rsidP="00413F9C">
      <w:pPr>
        <w:jc w:val="both"/>
        <w:rPr>
          <w:rStyle w:val="Char3"/>
          <w:rtl/>
        </w:rPr>
      </w:pPr>
      <w:r w:rsidRPr="004029D2">
        <w:rPr>
          <w:rStyle w:val="Char3"/>
          <w:rFonts w:hint="cs"/>
          <w:rtl/>
        </w:rPr>
        <w:t xml:space="preserve"> </w:t>
      </w:r>
      <w:r w:rsidR="00F94276" w:rsidRPr="004029D2">
        <w:rPr>
          <w:rStyle w:val="Char3"/>
          <w:rFonts w:hint="cs"/>
          <w:rtl/>
        </w:rPr>
        <w:t>شاه</w:t>
      </w:r>
      <w:r w:rsidR="00413F9C" w:rsidRPr="004029D2">
        <w:rPr>
          <w:rStyle w:val="Char3"/>
          <w:rFonts w:hint="cs"/>
          <w:rtl/>
        </w:rPr>
        <w:t>د قرآنی این تفسیر را در سورۀ مبارک</w:t>
      </w:r>
      <w:r w:rsidR="00F94276" w:rsidRPr="004029D2">
        <w:rPr>
          <w:rStyle w:val="Char3"/>
          <w:rFonts w:hint="cs"/>
          <w:rtl/>
        </w:rPr>
        <w:t>ۀ طارق</w:t>
      </w:r>
      <w:r w:rsidR="00413F9C" w:rsidRPr="004029D2">
        <w:rPr>
          <w:rStyle w:val="Char3"/>
          <w:rFonts w:hint="cs"/>
          <w:rtl/>
        </w:rPr>
        <w:t xml:space="preserve"> باید جُس</w:t>
      </w:r>
      <w:r w:rsidR="00F94276" w:rsidRPr="004029D2">
        <w:rPr>
          <w:rStyle w:val="Char3"/>
          <w:rFonts w:hint="cs"/>
          <w:rtl/>
        </w:rPr>
        <w:t>ت که می</w:t>
      </w:r>
      <w:r w:rsidR="00F94276" w:rsidRPr="004029D2">
        <w:rPr>
          <w:rStyle w:val="Char3"/>
          <w:rFonts w:hint="cs"/>
          <w:rtl/>
        </w:rPr>
        <w:softHyphen/>
        <w:t>فرماید</w:t>
      </w:r>
      <w:r w:rsidR="009131D6" w:rsidRPr="004029D2">
        <w:rPr>
          <w:rStyle w:val="Char3"/>
          <w:rFonts w:hint="cs"/>
          <w:rtl/>
        </w:rPr>
        <w:t>:</w:t>
      </w:r>
    </w:p>
    <w:p w:rsidR="00807779" w:rsidRPr="004029D2" w:rsidRDefault="00807779" w:rsidP="00807779">
      <w:pPr>
        <w:pStyle w:val="ab"/>
        <w:rPr>
          <w:rStyle w:val="Chara"/>
          <w:rtl/>
        </w:rPr>
      </w:pPr>
      <w:r w:rsidRPr="004029D2">
        <w:rPr>
          <w:rFonts w:ascii="Times New Roman" w:cs="Traditional Arabic" w:hint="cs"/>
          <w:rtl/>
        </w:rPr>
        <w:t>﴿</w:t>
      </w:r>
      <w:r w:rsidRPr="004029D2">
        <w:rPr>
          <w:rStyle w:val="Chara"/>
          <w:rtl/>
        </w:rPr>
        <w:t>وَ</w:t>
      </w:r>
      <w:r w:rsidRPr="004029D2">
        <w:rPr>
          <w:rStyle w:val="Chara"/>
          <w:rFonts w:hint="cs"/>
          <w:rtl/>
        </w:rPr>
        <w:t>ٱلسَّمَآءِ</w:t>
      </w:r>
      <w:r w:rsidRPr="004029D2">
        <w:rPr>
          <w:rStyle w:val="Chara"/>
          <w:rtl/>
        </w:rPr>
        <w:t xml:space="preserve"> ذَاتِ </w:t>
      </w:r>
      <w:r w:rsidRPr="004029D2">
        <w:rPr>
          <w:rStyle w:val="Chara"/>
          <w:rFonts w:hint="cs"/>
          <w:rtl/>
        </w:rPr>
        <w:t>ٱلرَّجۡعِ</w:t>
      </w:r>
      <w:r w:rsidRPr="004029D2">
        <w:rPr>
          <w:rStyle w:val="Chara"/>
          <w:rtl/>
        </w:rPr>
        <w:t>١١ وَ</w:t>
      </w:r>
      <w:r w:rsidRPr="004029D2">
        <w:rPr>
          <w:rStyle w:val="Chara"/>
          <w:rFonts w:hint="cs"/>
          <w:rtl/>
        </w:rPr>
        <w:t>ٱلۡأَرۡضِ</w:t>
      </w:r>
      <w:r w:rsidRPr="004029D2">
        <w:rPr>
          <w:rStyle w:val="Chara"/>
          <w:rtl/>
        </w:rPr>
        <w:t xml:space="preserve"> ذَاتِ </w:t>
      </w:r>
      <w:r w:rsidRPr="004029D2">
        <w:rPr>
          <w:rStyle w:val="Chara"/>
          <w:rFonts w:hint="cs"/>
          <w:rtl/>
        </w:rPr>
        <w:t>ٱلصَّدۡعِ</w:t>
      </w:r>
      <w:r w:rsidRPr="004029D2">
        <w:rPr>
          <w:rStyle w:val="Chara"/>
          <w:rtl/>
        </w:rPr>
        <w:t>١٢ إِنَّهُ</w:t>
      </w:r>
      <w:r w:rsidRPr="004029D2">
        <w:rPr>
          <w:rStyle w:val="Chara"/>
          <w:rFonts w:hint="cs"/>
          <w:rtl/>
        </w:rPr>
        <w:t>ۥ</w:t>
      </w:r>
      <w:r w:rsidRPr="004029D2">
        <w:rPr>
          <w:rStyle w:val="Chara"/>
          <w:rtl/>
        </w:rPr>
        <w:t xml:space="preserve"> لَقَوۡلٞ فَصۡلٞ١٣ وَمَا هُوَ بِ</w:t>
      </w:r>
      <w:r w:rsidRPr="004029D2">
        <w:rPr>
          <w:rStyle w:val="Chara"/>
          <w:rFonts w:hint="cs"/>
          <w:rtl/>
        </w:rPr>
        <w:t>ٱلۡهَزۡلِ</w:t>
      </w:r>
      <w:r w:rsidRPr="004029D2">
        <w:rPr>
          <w:rStyle w:val="Chara"/>
          <w:rtl/>
        </w:rPr>
        <w:t>١٤</w:t>
      </w:r>
      <w:r w:rsidRPr="004029D2">
        <w:rPr>
          <w:rFonts w:ascii="Times New Roman" w:cs="Traditional Arabic" w:hint="cs"/>
          <w:rtl/>
        </w:rPr>
        <w:t>﴾</w:t>
      </w:r>
      <w:r w:rsidRPr="004029D2">
        <w:rPr>
          <w:rFonts w:cs="IRNazli"/>
          <w:szCs w:val="24"/>
          <w:rtl/>
        </w:rPr>
        <w:t xml:space="preserve"> </w:t>
      </w:r>
      <w:r w:rsidRPr="004029D2">
        <w:rPr>
          <w:rStyle w:val="Char5"/>
          <w:rtl/>
        </w:rPr>
        <w:t>[الطارق: 11-14]</w:t>
      </w:r>
      <w:r w:rsidRPr="004029D2">
        <w:rPr>
          <w:rStyle w:val="Char5"/>
          <w:rFonts w:hint="cs"/>
          <w:rtl/>
        </w:rPr>
        <w:t>.</w:t>
      </w:r>
    </w:p>
    <w:p w:rsidR="00F94276" w:rsidRPr="004029D2" w:rsidRDefault="00807779" w:rsidP="00807779">
      <w:pPr>
        <w:pStyle w:val="a7"/>
        <w:rPr>
          <w:rFonts w:ascii="(normal text)" w:hAnsi="(normal text)"/>
          <w:b/>
          <w:bCs/>
          <w:rtl/>
        </w:rPr>
      </w:pPr>
      <w:r w:rsidRPr="004029D2">
        <w:rPr>
          <w:rFonts w:ascii="Traditional Arabic" w:hAnsi="Traditional Arabic" w:cs="Traditional Arabic"/>
          <w:sz w:val="30"/>
          <w:rtl/>
        </w:rPr>
        <w:t>«</w:t>
      </w:r>
      <w:r w:rsidR="00F94276" w:rsidRPr="004029D2">
        <w:rPr>
          <w:rStyle w:val="Char6"/>
          <w:rFonts w:hint="cs"/>
          <w:rtl/>
        </w:rPr>
        <w:t>سوگند به آسمان بارنده و زمین شکافنده که این</w:t>
      </w:r>
      <w:r w:rsidR="00BC6A84" w:rsidRPr="004029D2">
        <w:rPr>
          <w:rStyle w:val="Char6"/>
          <w:rFonts w:hint="cs"/>
          <w:rtl/>
        </w:rPr>
        <w:t xml:space="preserve"> </w:t>
      </w:r>
      <w:r w:rsidR="00F94276" w:rsidRPr="004029D2">
        <w:rPr>
          <w:rStyle w:val="Char6"/>
          <w:rFonts w:hint="cs"/>
          <w:rtl/>
        </w:rPr>
        <w:t>(قرآن) گفتاری قاطع است و شوخی</w:t>
      </w:r>
      <w:r w:rsidR="00BC6A84" w:rsidRPr="004029D2">
        <w:rPr>
          <w:rStyle w:val="Char6"/>
          <w:rFonts w:hint="cs"/>
          <w:rtl/>
        </w:rPr>
        <w:t xml:space="preserve"> </w:t>
      </w:r>
      <w:r w:rsidR="00F94276" w:rsidRPr="004029D2">
        <w:rPr>
          <w:rStyle w:val="Char6"/>
          <w:rFonts w:hint="cs"/>
          <w:rtl/>
        </w:rPr>
        <w:softHyphen/>
        <w:t>بردار نیست</w:t>
      </w:r>
      <w:r w:rsidRPr="004029D2">
        <w:rPr>
          <w:rFonts w:ascii="Traditional Arabic" w:hAnsi="Traditional Arabic" w:cs="Traditional Arabic"/>
          <w:sz w:val="30"/>
          <w:rtl/>
        </w:rPr>
        <w:t>»</w:t>
      </w:r>
      <w:r w:rsidR="00EC2D34" w:rsidRPr="004029D2">
        <w:rPr>
          <w:rFonts w:hint="cs"/>
          <w:sz w:val="30"/>
          <w:rtl/>
        </w:rPr>
        <w:t>!</w:t>
      </w:r>
      <w:r w:rsidR="00F94276" w:rsidRPr="004029D2">
        <w:rPr>
          <w:rFonts w:hint="cs"/>
          <w:sz w:val="30"/>
          <w:rtl/>
        </w:rPr>
        <w:t>.</w:t>
      </w:r>
    </w:p>
    <w:p w:rsidR="00F94276" w:rsidRPr="004029D2" w:rsidRDefault="006751BF" w:rsidP="006751BF">
      <w:pPr>
        <w:ind w:firstLine="0"/>
        <w:jc w:val="center"/>
        <w:rPr>
          <w:rStyle w:val="Char3"/>
          <w:rtl/>
        </w:rPr>
      </w:pPr>
      <w:r w:rsidRPr="004029D2">
        <w:rPr>
          <w:rStyle w:val="Char3"/>
          <w:rFonts w:hint="cs"/>
          <w:rtl/>
        </w:rPr>
        <w:t>*</w:t>
      </w:r>
      <w:r w:rsidRPr="004029D2">
        <w:rPr>
          <w:rStyle w:val="Char3"/>
          <w:rFonts w:hint="cs"/>
          <w:rtl/>
        </w:rPr>
        <w:tab/>
        <w:t>*</w:t>
      </w:r>
      <w:r w:rsidRPr="004029D2">
        <w:rPr>
          <w:rStyle w:val="Char3"/>
          <w:rFonts w:hint="cs"/>
          <w:rtl/>
        </w:rPr>
        <w:tab/>
        <w:t>*</w:t>
      </w:r>
    </w:p>
    <w:p w:rsidR="00F94276" w:rsidRPr="004029D2" w:rsidRDefault="00F94276" w:rsidP="00293DB7">
      <w:pPr>
        <w:jc w:val="center"/>
        <w:rPr>
          <w:rStyle w:val="Char3"/>
          <w:rtl/>
        </w:rPr>
        <w:sectPr w:rsidR="00F94276"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A40D47" w:rsidRPr="004029D2" w:rsidRDefault="00F24E76" w:rsidP="00627D30">
      <w:pPr>
        <w:pStyle w:val="a"/>
        <w:rPr>
          <w:rtl/>
        </w:rPr>
      </w:pPr>
      <w:bookmarkStart w:id="222" w:name="_Toc313907387"/>
      <w:bookmarkStart w:id="223" w:name="_Toc435288565"/>
      <w:bookmarkStart w:id="224" w:name="_Toc439081201"/>
      <w:r w:rsidRPr="004029D2">
        <w:rPr>
          <w:rFonts w:hint="cs"/>
          <w:rtl/>
        </w:rPr>
        <w:t>22</w:t>
      </w:r>
      <w:r w:rsidRPr="004029D2">
        <w:rPr>
          <w:rtl/>
        </w:rPr>
        <w:br/>
      </w:r>
      <w:r w:rsidR="00A40D47" w:rsidRPr="004029D2">
        <w:rPr>
          <w:rFonts w:hint="cs"/>
          <w:rtl/>
        </w:rPr>
        <w:t>نکته</w:t>
      </w:r>
      <w:r w:rsidR="00A40D47" w:rsidRPr="004029D2">
        <w:rPr>
          <w:rFonts w:hint="cs"/>
          <w:rtl/>
        </w:rPr>
        <w:softHyphen/>
        <w:t>ای از سورۀ حجّ</w:t>
      </w:r>
      <w:bookmarkEnd w:id="222"/>
      <w:bookmarkEnd w:id="223"/>
      <w:bookmarkEnd w:id="224"/>
    </w:p>
    <w:p w:rsidR="00A40D47" w:rsidRPr="004029D2" w:rsidRDefault="00807779" w:rsidP="00325A70">
      <w:pPr>
        <w:pStyle w:val="a0"/>
        <w:rPr>
          <w:sz w:val="36"/>
          <w:rtl/>
        </w:rPr>
      </w:pPr>
      <w:bookmarkStart w:id="225" w:name="_Toc313907388"/>
      <w:bookmarkStart w:id="226" w:name="_Toc435288566"/>
      <w:bookmarkStart w:id="227" w:name="_Toc439081202"/>
      <w:r w:rsidRPr="004029D2">
        <w:rPr>
          <w:rFonts w:ascii="Times New Roman" w:hAnsi="Times New Roman" w:cs="Traditional Arabic"/>
          <w:rtl/>
        </w:rPr>
        <w:t>﴿</w:t>
      </w:r>
      <w:r w:rsidRPr="004029D2">
        <w:rPr>
          <w:rStyle w:val="Chara"/>
          <w:rtl/>
        </w:rPr>
        <w:t xml:space="preserve">وَجَٰهِدُواْ فِي </w:t>
      </w:r>
      <w:r w:rsidRPr="004029D2">
        <w:rPr>
          <w:rStyle w:val="Chara"/>
          <w:rFonts w:hint="cs"/>
          <w:rtl/>
        </w:rPr>
        <w:t>ٱللَّهِ</w:t>
      </w:r>
      <w:r w:rsidRPr="004029D2">
        <w:rPr>
          <w:rStyle w:val="Chara"/>
          <w:rtl/>
        </w:rPr>
        <w:t xml:space="preserve"> حَقَّ جِهَادِهِ</w:t>
      </w:r>
      <w:r w:rsidRPr="004029D2">
        <w:rPr>
          <w:rStyle w:val="Chara"/>
          <w:rFonts w:hint="cs"/>
          <w:rtl/>
        </w:rPr>
        <w:t>ۦۚ</w:t>
      </w:r>
      <w:r w:rsidRPr="004029D2">
        <w:rPr>
          <w:rStyle w:val="Chara"/>
          <w:rtl/>
        </w:rPr>
        <w:t xml:space="preserve"> هُوَ </w:t>
      </w:r>
      <w:r w:rsidRPr="004029D2">
        <w:rPr>
          <w:rStyle w:val="Chara"/>
          <w:rFonts w:hint="cs"/>
          <w:rtl/>
        </w:rPr>
        <w:t>ٱجۡتَبَىٰكُمۡ</w:t>
      </w:r>
      <w:r w:rsidRPr="004029D2">
        <w:rPr>
          <w:rStyle w:val="Chara"/>
          <w:rtl/>
        </w:rPr>
        <w:t xml:space="preserve"> وَمَا جَعَلَ عَلَيۡكُمۡ فِي </w:t>
      </w:r>
      <w:r w:rsidRPr="004029D2">
        <w:rPr>
          <w:rStyle w:val="Chara"/>
          <w:rFonts w:hint="cs"/>
          <w:rtl/>
        </w:rPr>
        <w:t>ٱلدِّينِ</w:t>
      </w:r>
      <w:r w:rsidRPr="004029D2">
        <w:rPr>
          <w:rStyle w:val="Chara"/>
          <w:rtl/>
        </w:rPr>
        <w:t xml:space="preserve"> مِنۡ حَرَجٖۚ مِّلَّةَ أَبِيكُمۡ إِبۡرَٰهِيمَۚ هُوَ سَمَّىٰكُمُ </w:t>
      </w:r>
      <w:r w:rsidRPr="004029D2">
        <w:rPr>
          <w:rStyle w:val="Chara"/>
          <w:rFonts w:hint="cs"/>
          <w:rtl/>
        </w:rPr>
        <w:t>ٱلۡمُسۡلِمِينَ</w:t>
      </w:r>
      <w:r w:rsidRPr="004029D2">
        <w:rPr>
          <w:rStyle w:val="Chara"/>
          <w:rtl/>
        </w:rPr>
        <w:t xml:space="preserve"> مِن قَبۡلُ وَفِي هَٰذَا لِيَكُونَ </w:t>
      </w:r>
      <w:r w:rsidRPr="004029D2">
        <w:rPr>
          <w:rStyle w:val="Chara"/>
          <w:rFonts w:hint="cs"/>
          <w:rtl/>
        </w:rPr>
        <w:t>ٱلرَّسُولُ</w:t>
      </w:r>
      <w:r w:rsidRPr="004029D2">
        <w:rPr>
          <w:rStyle w:val="Chara"/>
          <w:rtl/>
        </w:rPr>
        <w:t xml:space="preserve"> شَهِيدًا عَلَيۡكُمۡ وَتَكُونُواْ </w:t>
      </w:r>
      <w:r w:rsidRPr="004029D2">
        <w:rPr>
          <w:rStyle w:val="Chara"/>
          <w:rFonts w:hint="cs"/>
          <w:rtl/>
        </w:rPr>
        <w:t>شُهَدَآءَ</w:t>
      </w:r>
      <w:r w:rsidRPr="004029D2">
        <w:rPr>
          <w:rStyle w:val="Chara"/>
          <w:rtl/>
        </w:rPr>
        <w:t xml:space="preserve"> عَلَى </w:t>
      </w:r>
      <w:r w:rsidRPr="004029D2">
        <w:rPr>
          <w:rStyle w:val="Chara"/>
          <w:rFonts w:hint="cs"/>
          <w:rtl/>
        </w:rPr>
        <w:t>ٱلنَّاسِ</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[الحج: 78]</w:t>
      </w:r>
      <w:r w:rsidRPr="004029D2">
        <w:rPr>
          <w:rStyle w:val="Char5"/>
          <w:rFonts w:hint="cs"/>
          <w:b w:val="0"/>
          <w:bCs w:val="0"/>
          <w:rtl/>
        </w:rPr>
        <w:t>.</w:t>
      </w:r>
      <w:r w:rsidR="00FD6BFE" w:rsidRPr="004029D2">
        <w:rPr>
          <w:rFonts w:hint="cs"/>
          <w:sz w:val="36"/>
          <w:rtl/>
        </w:rPr>
        <w:t xml:space="preserve"> </w:t>
      </w:r>
      <w:r w:rsidR="00A40D47" w:rsidRPr="004029D2">
        <w:rPr>
          <w:rFonts w:hint="cs"/>
          <w:sz w:val="36"/>
          <w:rtl/>
        </w:rPr>
        <w:t>نامگذاری اسلام و گواهی پیامبر</w:t>
      </w:r>
      <w:r w:rsidR="00FD6BFE" w:rsidRPr="006D4F35">
        <w:rPr>
          <w:rFonts w:cs="CTraditional Arabic" w:hint="cs"/>
          <w:b w:val="0"/>
          <w:bCs w:val="0"/>
          <w:sz w:val="40"/>
          <w:szCs w:val="28"/>
          <w:rtl/>
        </w:rPr>
        <w:t>ص</w:t>
      </w:r>
      <w:bookmarkEnd w:id="225"/>
      <w:bookmarkEnd w:id="226"/>
      <w:bookmarkEnd w:id="227"/>
      <w:r w:rsidR="00A40D47" w:rsidRPr="004029D2">
        <w:rPr>
          <w:rFonts w:hint="cs"/>
          <w:sz w:val="36"/>
          <w:rtl/>
        </w:rPr>
        <w:t xml:space="preserve"> </w:t>
      </w:r>
    </w:p>
    <w:p w:rsidR="00A40D47" w:rsidRPr="004029D2" w:rsidRDefault="00B9160E" w:rsidP="00325A70">
      <w:pPr>
        <w:jc w:val="both"/>
        <w:rPr>
          <w:rStyle w:val="Char3"/>
          <w:rtl/>
        </w:rPr>
      </w:pPr>
      <w:r w:rsidRPr="004029D2">
        <w:rPr>
          <w:rStyle w:val="Char3"/>
          <w:rFonts w:hint="cs"/>
          <w:rtl/>
        </w:rPr>
        <w:t>خدای تعالی</w:t>
      </w:r>
      <w:r w:rsidR="00A40D47" w:rsidRPr="004029D2">
        <w:rPr>
          <w:rStyle w:val="Char3"/>
          <w:rFonts w:hint="cs"/>
          <w:rtl/>
        </w:rPr>
        <w:t xml:space="preserve"> در این آیۀ کریمه فرمان داده است تا مؤمنان در</w:t>
      </w:r>
      <w:r w:rsidR="00BC6A84" w:rsidRPr="004029D2">
        <w:rPr>
          <w:rStyle w:val="Char3"/>
          <w:rFonts w:hint="cs"/>
          <w:rtl/>
        </w:rPr>
        <w:t xml:space="preserve"> </w:t>
      </w:r>
      <w:r w:rsidR="00A40D47" w:rsidRPr="004029D2">
        <w:rPr>
          <w:rStyle w:val="Char3"/>
          <w:rFonts w:hint="cs"/>
          <w:rtl/>
        </w:rPr>
        <w:t xml:space="preserve">بارۀ خدا به جهاد برخیزند </w:t>
      </w:r>
      <w:r w:rsidR="00EF2C75" w:rsidRPr="004029D2">
        <w:rPr>
          <w:rStyle w:val="Char3"/>
          <w:rFonts w:hint="cs"/>
          <w:rtl/>
        </w:rPr>
        <w:t>چنان‌که</w:t>
      </w:r>
      <w:r w:rsidR="00A40D47" w:rsidRPr="004029D2">
        <w:rPr>
          <w:rStyle w:val="Char3"/>
          <w:rFonts w:hint="cs"/>
          <w:rtl/>
        </w:rPr>
        <w:t xml:space="preserve"> سزاوار جهاد اوست و از راه لطف و امتنان اعلام فرموده که آنان</w:t>
      </w:r>
      <w:r w:rsidR="00466E05" w:rsidRPr="004029D2">
        <w:rPr>
          <w:rStyle w:val="Char3"/>
          <w:rFonts w:hint="cs"/>
          <w:rtl/>
        </w:rPr>
        <w:t xml:space="preserve"> </w:t>
      </w:r>
      <w:r w:rsidR="00A40D47" w:rsidRPr="004029D2">
        <w:rPr>
          <w:rStyle w:val="Char3"/>
          <w:rFonts w:hint="cs"/>
          <w:rtl/>
        </w:rPr>
        <w:t>را برگزیده</w:t>
      </w:r>
      <w:r w:rsidR="00372C13" w:rsidRPr="004029D2">
        <w:rPr>
          <w:rStyle w:val="Char3"/>
          <w:rFonts w:hint="cs"/>
          <w:rtl/>
        </w:rPr>
        <w:t xml:space="preserve"> </w:t>
      </w:r>
      <w:r w:rsidR="00807779" w:rsidRPr="004029D2">
        <w:rPr>
          <w:rFonts w:ascii="Traditional Arabic" w:hAnsi="Traditional Arabic" w:cs="Traditional Arabic"/>
          <w:sz w:val="16"/>
          <w:rtl/>
          <w:lang w:bidi="fa-IR"/>
        </w:rPr>
        <w:t>﴿</w:t>
      </w:r>
      <w:r w:rsidR="00807779" w:rsidRPr="004029D2">
        <w:rPr>
          <w:rStyle w:val="Chara"/>
          <w:rtl/>
        </w:rPr>
        <w:t xml:space="preserve">هُوَ </w:t>
      </w:r>
      <w:r w:rsidR="00807779" w:rsidRPr="004029D2">
        <w:rPr>
          <w:rStyle w:val="Chara"/>
          <w:rFonts w:hint="cs"/>
          <w:rtl/>
        </w:rPr>
        <w:t>ٱجۡتَبَىٰكُمۡ</w:t>
      </w:r>
      <w:r w:rsidR="00807779" w:rsidRPr="004029D2">
        <w:rPr>
          <w:rFonts w:ascii="Traditional Arabic" w:hAnsi="Traditional Arabic" w:cs="Traditional Arabic"/>
          <w:sz w:val="16"/>
          <w:rtl/>
          <w:lang w:bidi="fa-IR"/>
        </w:rPr>
        <w:t>﴾</w:t>
      </w:r>
      <w:r w:rsidR="00A40D47" w:rsidRPr="004029D2">
        <w:rPr>
          <w:rStyle w:val="Char3"/>
          <w:rFonts w:hint="cs"/>
          <w:rtl/>
        </w:rPr>
        <w:t xml:space="preserve"> و در دین، </w:t>
      </w:r>
      <w:r w:rsidR="005D6E73" w:rsidRPr="004029D2">
        <w:rPr>
          <w:rStyle w:val="Char3"/>
          <w:rFonts w:hint="cs"/>
          <w:rtl/>
        </w:rPr>
        <w:t>برای‌شان</w:t>
      </w:r>
      <w:r w:rsidR="00A40D47" w:rsidRPr="004029D2">
        <w:rPr>
          <w:rStyle w:val="Char3"/>
          <w:rFonts w:hint="cs"/>
          <w:rtl/>
        </w:rPr>
        <w:t xml:space="preserve"> سختی و تنگی مقرّر نداشته است. آنگاه ذکر کیش </w:t>
      </w:r>
      <w:r w:rsidR="00372C13" w:rsidRPr="004029D2">
        <w:rPr>
          <w:rStyle w:val="Char3"/>
          <w:rFonts w:hint="cs"/>
          <w:rtl/>
        </w:rPr>
        <w:t>پ</w:t>
      </w:r>
      <w:r w:rsidR="00A40D47" w:rsidRPr="004029D2">
        <w:rPr>
          <w:rStyle w:val="Char3"/>
          <w:rFonts w:hint="cs"/>
          <w:rtl/>
        </w:rPr>
        <w:t>در</w:t>
      </w:r>
      <w:r w:rsidR="00372C13" w:rsidRPr="004029D2">
        <w:rPr>
          <w:rStyle w:val="Char3"/>
          <w:rFonts w:hint="cs"/>
          <w:rtl/>
        </w:rPr>
        <w:t xml:space="preserve"> </w:t>
      </w:r>
      <w:r w:rsidR="00A40D47" w:rsidRPr="004029D2">
        <w:rPr>
          <w:rStyle w:val="Char3"/>
          <w:rFonts w:hint="cs"/>
          <w:rtl/>
        </w:rPr>
        <w:t xml:space="preserve">مؤمنان، ابراهیم </w:t>
      </w:r>
      <w:r w:rsidR="00E54A54" w:rsidRPr="004029D2">
        <w:rPr>
          <w:rStyle w:val="Char3"/>
          <w:rFonts w:cs="CTraditional Arabic" w:hint="cs"/>
          <w:rtl/>
        </w:rPr>
        <w:t>÷</w:t>
      </w:r>
      <w:r w:rsidR="00A40D47" w:rsidRPr="004029D2">
        <w:rPr>
          <w:rStyle w:val="Char3"/>
          <w:rFonts w:hint="cs"/>
          <w:rtl/>
        </w:rPr>
        <w:t xml:space="preserve"> را به</w:t>
      </w:r>
      <w:r w:rsidR="00BC6A84" w:rsidRPr="004029D2">
        <w:rPr>
          <w:rStyle w:val="Char3"/>
          <w:rFonts w:hint="cs"/>
          <w:rtl/>
        </w:rPr>
        <w:t xml:space="preserve"> </w:t>
      </w:r>
      <w:r w:rsidR="00A40D47" w:rsidRPr="004029D2">
        <w:rPr>
          <w:rStyle w:val="Char3"/>
          <w:rFonts w:hint="cs"/>
          <w:rtl/>
        </w:rPr>
        <w:softHyphen/>
        <w:t>میان آورده و سپس می</w:t>
      </w:r>
      <w:r w:rsidR="00A40D47" w:rsidRPr="004029D2">
        <w:rPr>
          <w:rStyle w:val="Char3"/>
          <w:rFonts w:hint="cs"/>
          <w:rtl/>
        </w:rPr>
        <w:softHyphen/>
        <w:t>فرماید</w:t>
      </w:r>
      <w:r w:rsidR="009131D6" w:rsidRPr="004029D2">
        <w:rPr>
          <w:rStyle w:val="Char3"/>
          <w:rFonts w:hint="cs"/>
          <w:rtl/>
        </w:rPr>
        <w:t>:</w:t>
      </w:r>
      <w:r w:rsidR="00372C13" w:rsidRPr="004029D2">
        <w:rPr>
          <w:rStyle w:val="Char3"/>
          <w:rFonts w:hint="cs"/>
          <w:rtl/>
        </w:rPr>
        <w:t xml:space="preserve"> </w:t>
      </w:r>
      <w:r w:rsidR="00807779" w:rsidRPr="004029D2">
        <w:rPr>
          <w:rFonts w:ascii="Traditional Arabic" w:hAnsi="Traditional Arabic" w:cs="Traditional Arabic"/>
          <w:sz w:val="26"/>
          <w:szCs w:val="26"/>
          <w:rtl/>
          <w:lang w:bidi="fa-IR"/>
        </w:rPr>
        <w:t>﴿</w:t>
      </w:r>
      <w:r w:rsidR="00807779" w:rsidRPr="004029D2">
        <w:rPr>
          <w:rStyle w:val="Chara"/>
          <w:rtl/>
        </w:rPr>
        <w:t xml:space="preserve">هُوَ سَمَّىٰكُمُ </w:t>
      </w:r>
      <w:r w:rsidR="00807779" w:rsidRPr="004029D2">
        <w:rPr>
          <w:rStyle w:val="Chara"/>
          <w:rFonts w:hint="cs"/>
          <w:rtl/>
        </w:rPr>
        <w:t>ٱلۡمُسۡلِمِينَ</w:t>
      </w:r>
      <w:r w:rsidR="00807779" w:rsidRPr="004029D2">
        <w:rPr>
          <w:rStyle w:val="Chara"/>
          <w:rtl/>
        </w:rPr>
        <w:t xml:space="preserve"> مِن قَبۡلُ وَفِي هَٰذَا</w:t>
      </w:r>
      <w:r w:rsidR="00807779" w:rsidRPr="004029D2">
        <w:rPr>
          <w:rFonts w:ascii="Traditional Arabic" w:hAnsi="Traditional Arabic" w:cs="Traditional Arabic"/>
          <w:sz w:val="26"/>
          <w:szCs w:val="26"/>
          <w:rtl/>
          <w:lang w:bidi="fa-IR"/>
        </w:rPr>
        <w:t>﴾</w:t>
      </w:r>
      <w:r w:rsidR="00325A70" w:rsidRPr="004029D2">
        <w:rPr>
          <w:rStyle w:val="Char3"/>
          <w:rFonts w:hint="cs"/>
          <w:rtl/>
        </w:rPr>
        <w:t>.</w:t>
      </w:r>
    </w:p>
    <w:p w:rsidR="00A40D47" w:rsidRPr="004029D2" w:rsidRDefault="00A40D47" w:rsidP="00325A70">
      <w:pPr>
        <w:jc w:val="both"/>
        <w:rPr>
          <w:rStyle w:val="Char3"/>
          <w:rtl/>
        </w:rPr>
      </w:pPr>
      <w:r w:rsidRPr="004029D2">
        <w:rPr>
          <w:rStyle w:val="Char3"/>
          <w:rFonts w:hint="cs"/>
          <w:rtl/>
        </w:rPr>
        <w:t>در</w:t>
      </w:r>
      <w:r w:rsidR="00EF2C75" w:rsidRPr="004029D2">
        <w:rPr>
          <w:rStyle w:val="Char3"/>
          <w:rFonts w:hint="cs"/>
          <w:rtl/>
        </w:rPr>
        <w:t xml:space="preserve"> این‌که</w:t>
      </w:r>
      <w:r w:rsidRPr="004029D2">
        <w:rPr>
          <w:rStyle w:val="Char3"/>
          <w:rFonts w:hint="cs"/>
          <w:rtl/>
        </w:rPr>
        <w:t xml:space="preserve"> مرجع ضمیر</w:t>
      </w:r>
      <w:r w:rsidR="00325A70" w:rsidRPr="004029D2">
        <w:rPr>
          <w:rStyle w:val="Char3"/>
          <w:rFonts w:hint="cs"/>
          <w:rtl/>
        </w:rPr>
        <w:t xml:space="preserve"> </w:t>
      </w:r>
      <w:r w:rsidRPr="004029D2">
        <w:rPr>
          <w:rStyle w:val="Char3"/>
          <w:rFonts w:hint="cs"/>
          <w:rtl/>
        </w:rPr>
        <w:t xml:space="preserve">در </w:t>
      </w:r>
      <w:r w:rsidRPr="004029D2">
        <w:rPr>
          <w:rStyle w:val="Char1"/>
          <w:rFonts w:hint="cs"/>
          <w:rtl/>
        </w:rPr>
        <w:t>هُوَ</w:t>
      </w:r>
      <w:r w:rsidRPr="004029D2">
        <w:rPr>
          <w:rFonts w:cs="B Badr" w:hint="cs"/>
          <w:b/>
          <w:bCs/>
          <w:sz w:val="16"/>
          <w:szCs w:val="16"/>
          <w:rtl/>
          <w:lang w:bidi="fa-IR"/>
        </w:rPr>
        <w:t xml:space="preserve"> </w:t>
      </w:r>
      <w:r w:rsidRPr="004029D2">
        <w:rPr>
          <w:rStyle w:val="Char1"/>
          <w:rFonts w:hint="cs"/>
          <w:rtl/>
        </w:rPr>
        <w:t>سَ</w:t>
      </w:r>
      <w:r w:rsidR="00E53987" w:rsidRPr="004029D2">
        <w:rPr>
          <w:rStyle w:val="Char1"/>
          <w:rFonts w:hint="cs"/>
          <w:rtl/>
        </w:rPr>
        <w:t>مـا</w:t>
      </w:r>
      <w:r w:rsidR="00481CFD" w:rsidRPr="004029D2">
        <w:rPr>
          <w:rStyle w:val="Char1"/>
          <w:rFonts w:hint="cs"/>
          <w:rtl/>
        </w:rPr>
        <w:t>ك</w:t>
      </w:r>
      <w:r w:rsidRPr="004029D2">
        <w:rPr>
          <w:rStyle w:val="Char1"/>
          <w:rFonts w:hint="cs"/>
          <w:rtl/>
        </w:rPr>
        <w:t>م</w:t>
      </w:r>
      <w:r w:rsidRPr="004029D2">
        <w:rPr>
          <w:rStyle w:val="Char3"/>
          <w:rFonts w:hint="cs"/>
          <w:rtl/>
        </w:rPr>
        <w:t xml:space="preserve"> </w:t>
      </w:r>
      <w:r w:rsidR="00B9160E" w:rsidRPr="004029D2">
        <w:rPr>
          <w:rStyle w:val="Char3"/>
          <w:rFonts w:hint="cs"/>
          <w:rtl/>
        </w:rPr>
        <w:t>خدای تعالی</w:t>
      </w:r>
      <w:r w:rsidRPr="004029D2">
        <w:rPr>
          <w:rStyle w:val="Char3"/>
          <w:rFonts w:hint="cs"/>
          <w:rtl/>
        </w:rPr>
        <w:t xml:space="preserve"> است یا ابراهیم </w:t>
      </w:r>
      <w:r w:rsidR="00E54A54" w:rsidRPr="004029D2">
        <w:rPr>
          <w:rStyle w:val="Char3"/>
          <w:rFonts w:cs="CTraditional Arabic" w:hint="cs"/>
          <w:rtl/>
        </w:rPr>
        <w:t>÷</w:t>
      </w:r>
      <w:r w:rsidR="0037695D" w:rsidRPr="004029D2">
        <w:rPr>
          <w:rStyle w:val="Char3"/>
          <w:rFonts w:hint="cs"/>
          <w:rtl/>
        </w:rPr>
        <w:t>؟</w:t>
      </w:r>
      <w:r w:rsidRPr="004029D2">
        <w:rPr>
          <w:rStyle w:val="Char3"/>
          <w:rFonts w:hint="cs"/>
          <w:rtl/>
        </w:rPr>
        <w:t xml:space="preserve"> میان مترجمان و مفسّران اختلافی دیده می</w:t>
      </w:r>
      <w:r w:rsidRPr="004029D2">
        <w:rPr>
          <w:rStyle w:val="Char3"/>
          <w:rFonts w:hint="cs"/>
          <w:rtl/>
        </w:rPr>
        <w:softHyphen/>
        <w:t>شود که جای شگفتی دارد</w:t>
      </w:r>
      <w:r w:rsidR="00EC2D34" w:rsidRPr="004029D2">
        <w:rPr>
          <w:rStyle w:val="Char3"/>
          <w:rFonts w:hint="cs"/>
          <w:rtl/>
        </w:rPr>
        <w:t>!</w:t>
      </w:r>
      <w:r w:rsidR="00BB63CC" w:rsidRPr="004029D2">
        <w:rPr>
          <w:rStyle w:val="Char3"/>
          <w:rFonts w:hint="cs"/>
          <w:rtl/>
        </w:rPr>
        <w:t xml:space="preserve"> </w:t>
      </w:r>
      <w:r w:rsidRPr="004029D2">
        <w:rPr>
          <w:rStyle w:val="Char3"/>
          <w:rFonts w:hint="cs"/>
          <w:rtl/>
        </w:rPr>
        <w:t>زیرا قرینه</w:t>
      </w:r>
      <w:r w:rsidRPr="004029D2">
        <w:rPr>
          <w:rStyle w:val="Char3"/>
          <w:rFonts w:hint="cs"/>
          <w:rtl/>
        </w:rPr>
        <w:softHyphen/>
        <w:t>ای که در پی آیۀ شریفه آمده (</w:t>
      </w:r>
      <w:r w:rsidRPr="004029D2">
        <w:rPr>
          <w:rStyle w:val="Char1"/>
          <w:rFonts w:hint="cs"/>
          <w:rtl/>
        </w:rPr>
        <w:t xml:space="preserve">مِن قَبلُ </w:t>
      </w:r>
      <w:r w:rsidR="006A4714" w:rsidRPr="004029D2">
        <w:rPr>
          <w:rStyle w:val="Char1"/>
          <w:rFonts w:hint="cs"/>
          <w:rtl/>
        </w:rPr>
        <w:t>وَ</w:t>
      </w:r>
      <w:r w:rsidRPr="004029D2">
        <w:rPr>
          <w:rStyle w:val="Char1"/>
          <w:rFonts w:hint="cs"/>
          <w:rtl/>
        </w:rPr>
        <w:t>فِی هذا</w:t>
      </w:r>
      <w:r w:rsidRPr="004029D2">
        <w:rPr>
          <w:rStyle w:val="Char3"/>
          <w:rFonts w:hint="cs"/>
          <w:rtl/>
        </w:rPr>
        <w:t>) حلّ مسئله را آسان می</w:t>
      </w:r>
      <w:r w:rsidRPr="004029D2">
        <w:rPr>
          <w:rStyle w:val="Char3"/>
          <w:rFonts w:hint="cs"/>
          <w:rtl/>
        </w:rPr>
        <w:softHyphen/>
        <w:t>کند. باوجود این، یکی از مترجمان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Pr="004029D2">
        <w:rPr>
          <w:rStyle w:val="Char3"/>
          <w:rFonts w:hint="cs"/>
          <w:rtl/>
        </w:rPr>
        <w:t>کیش پدرتان ابراهیم است. او پیش</w:t>
      </w:r>
      <w:r w:rsidR="00BC6A84" w:rsidRPr="004029D2">
        <w:rPr>
          <w:rStyle w:val="Char3"/>
          <w:rFonts w:hint="cs"/>
          <w:rtl/>
        </w:rPr>
        <w:t xml:space="preserve"> </w:t>
      </w:r>
      <w:r w:rsidRPr="004029D2">
        <w:rPr>
          <w:rStyle w:val="Char3"/>
          <w:rFonts w:hint="cs"/>
          <w:rtl/>
        </w:rPr>
        <w:softHyphen/>
        <w:t>از این شما</w:t>
      </w:r>
      <w:r w:rsidR="00BC6A84" w:rsidRPr="004029D2">
        <w:rPr>
          <w:rStyle w:val="Char3"/>
          <w:rFonts w:hint="cs"/>
          <w:rtl/>
        </w:rPr>
        <w:t xml:space="preserve"> </w:t>
      </w:r>
      <w:r w:rsidRPr="004029D2">
        <w:rPr>
          <w:rStyle w:val="Char3"/>
          <w:rFonts w:hint="cs"/>
          <w:rtl/>
        </w:rPr>
        <w:t>را مسلمان نامید</w:t>
      </w:r>
      <w:r w:rsidRPr="004029D2">
        <w:rPr>
          <w:rStyle w:val="Char3"/>
          <w:rFonts w:hint="cs"/>
          <w:vertAlign w:val="superscript"/>
          <w:rtl/>
        </w:rPr>
        <w:t>(</w:t>
      </w:r>
      <w:r w:rsidRPr="004029D2">
        <w:rPr>
          <w:rStyle w:val="Char3"/>
          <w:vertAlign w:val="superscript"/>
          <w:rtl/>
        </w:rPr>
        <w:footnoteReference w:id="262"/>
      </w:r>
      <w:r w:rsidRPr="004029D2">
        <w:rPr>
          <w:rStyle w:val="Char3"/>
          <w:rFonts w:hint="cs"/>
          <w:vertAlign w:val="superscript"/>
          <w:rtl/>
        </w:rPr>
        <w:t>)</w:t>
      </w:r>
      <w:r w:rsidRPr="004029D2">
        <w:rPr>
          <w:rStyle w:val="Char3"/>
          <w:rFonts w:hint="cs"/>
          <w:rtl/>
        </w:rPr>
        <w:t>»! (مترجم، ترجمۀ «</w:t>
      </w:r>
      <w:r w:rsidR="006A4714" w:rsidRPr="004029D2">
        <w:rPr>
          <w:rStyle w:val="Char1"/>
          <w:rFonts w:hint="cs"/>
          <w:rtl/>
        </w:rPr>
        <w:t>وَ</w:t>
      </w:r>
      <w:r w:rsidRPr="004029D2">
        <w:rPr>
          <w:rStyle w:val="Char1"/>
          <w:rFonts w:hint="cs"/>
          <w:rtl/>
        </w:rPr>
        <w:t>فِی هذا</w:t>
      </w:r>
      <w:r w:rsidRPr="004029D2">
        <w:rPr>
          <w:rStyle w:val="Char3"/>
          <w:rFonts w:hint="cs"/>
          <w:rtl/>
        </w:rPr>
        <w:t>» را از قلم افکنده است). دیگری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Pr="004029D2">
        <w:rPr>
          <w:rStyle w:val="Char3"/>
          <w:rFonts w:hint="cs"/>
          <w:rtl/>
        </w:rPr>
        <w:t>دین پدرتان ابراهیم را (بپا</w:t>
      </w:r>
      <w:r w:rsidR="00BC6A84" w:rsidRPr="004029D2">
        <w:rPr>
          <w:rStyle w:val="Char3"/>
          <w:rFonts w:hint="cs"/>
          <w:rtl/>
        </w:rPr>
        <w:t xml:space="preserve"> </w:t>
      </w:r>
      <w:r w:rsidRPr="004029D2">
        <w:rPr>
          <w:rStyle w:val="Char3"/>
          <w:rFonts w:hint="cs"/>
          <w:rtl/>
        </w:rPr>
        <w:t>دارید). او از قبل شما</w:t>
      </w:r>
      <w:r w:rsidR="00BC6A84" w:rsidRPr="004029D2">
        <w:rPr>
          <w:rStyle w:val="Char3"/>
          <w:rFonts w:hint="cs"/>
          <w:rtl/>
        </w:rPr>
        <w:t xml:space="preserve"> </w:t>
      </w:r>
      <w:r w:rsidRPr="004029D2">
        <w:rPr>
          <w:rStyle w:val="Char3"/>
          <w:rFonts w:hint="cs"/>
          <w:rtl/>
        </w:rPr>
        <w:t>را مسلمان نامید و در این</w:t>
      </w:r>
      <w:r w:rsidR="00BC6A84" w:rsidRPr="004029D2">
        <w:rPr>
          <w:rStyle w:val="Char3"/>
          <w:rFonts w:hint="cs"/>
          <w:rtl/>
        </w:rPr>
        <w:t xml:space="preserve"> </w:t>
      </w:r>
      <w:r w:rsidRPr="004029D2">
        <w:rPr>
          <w:rStyle w:val="Char3"/>
          <w:rFonts w:hint="cs"/>
          <w:rtl/>
        </w:rPr>
        <w:t>(قرآن) رسول گواه شما باشد</w:t>
      </w:r>
      <w:r w:rsidRPr="004029D2">
        <w:rPr>
          <w:rStyle w:val="Char3"/>
          <w:rFonts w:hint="cs"/>
          <w:vertAlign w:val="superscript"/>
          <w:rtl/>
        </w:rPr>
        <w:t>(</w:t>
      </w:r>
      <w:r w:rsidRPr="004029D2">
        <w:rPr>
          <w:rStyle w:val="Char3"/>
          <w:vertAlign w:val="superscript"/>
          <w:rtl/>
        </w:rPr>
        <w:footnoteReference w:id="263"/>
      </w:r>
      <w:r w:rsidRPr="004029D2">
        <w:rPr>
          <w:rStyle w:val="Char3"/>
          <w:rFonts w:hint="cs"/>
          <w:vertAlign w:val="superscript"/>
          <w:rtl/>
        </w:rPr>
        <w:t>)</w:t>
      </w:r>
      <w:r w:rsidRPr="004029D2">
        <w:rPr>
          <w:rStyle w:val="Char3"/>
          <w:rFonts w:hint="cs"/>
          <w:rtl/>
        </w:rPr>
        <w:t>»! (مترجم، معنای «</w:t>
      </w:r>
      <w:r w:rsidRPr="004029D2">
        <w:rPr>
          <w:rStyle w:val="Char1"/>
          <w:rFonts w:hint="cs"/>
          <w:rtl/>
        </w:rPr>
        <w:t>وَفِی هذا</w:t>
      </w:r>
      <w:r w:rsidRPr="004029D2">
        <w:rPr>
          <w:rStyle w:val="Char3"/>
          <w:rFonts w:hint="cs"/>
          <w:rtl/>
        </w:rPr>
        <w:t>» را که عطف به «</w:t>
      </w:r>
      <w:r w:rsidRPr="004029D2">
        <w:rPr>
          <w:rStyle w:val="Char1"/>
          <w:rFonts w:hint="cs"/>
          <w:rtl/>
        </w:rPr>
        <w:t>مِن قَبلُ</w:t>
      </w:r>
      <w:r w:rsidRPr="004029D2">
        <w:rPr>
          <w:rStyle w:val="Char3"/>
          <w:rFonts w:hint="cs"/>
          <w:rtl/>
        </w:rPr>
        <w:t>» است بدرس</w:t>
      </w:r>
      <w:r w:rsidR="00BC6A84" w:rsidRPr="004029D2">
        <w:rPr>
          <w:rStyle w:val="Char3"/>
          <w:rFonts w:hint="cs"/>
          <w:rtl/>
        </w:rPr>
        <w:t>تی درنیافته). امّا سوّمی برخلاف‌ا</w:t>
      </w:r>
      <w:r w:rsidRPr="004029D2">
        <w:rPr>
          <w:rStyle w:val="Char3"/>
          <w:rFonts w:hint="cs"/>
          <w:rtl/>
        </w:rPr>
        <w:t>ند</w:t>
      </w:r>
      <w:r w:rsidR="00BC6A84" w:rsidRPr="004029D2">
        <w:rPr>
          <w:rStyle w:val="Char3"/>
          <w:rFonts w:hint="cs"/>
          <w:rtl/>
        </w:rPr>
        <w:t xml:space="preserve"> </w:t>
      </w:r>
      <w:r w:rsidRPr="004029D2">
        <w:rPr>
          <w:rStyle w:val="Char3"/>
          <w:rFonts w:hint="cs"/>
          <w:rtl/>
        </w:rPr>
        <w:t>و، نوشته است</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Pr="004029D2">
        <w:rPr>
          <w:rStyle w:val="Char3"/>
          <w:rFonts w:hint="cs"/>
          <w:rtl/>
        </w:rPr>
        <w:t>(نگهبان)</w:t>
      </w:r>
      <w:r w:rsidR="00BC6A84" w:rsidRPr="004029D2">
        <w:rPr>
          <w:rStyle w:val="Char3"/>
          <w:rFonts w:hint="cs"/>
          <w:rtl/>
        </w:rPr>
        <w:t xml:space="preserve"> </w:t>
      </w:r>
      <w:r w:rsidRPr="004029D2">
        <w:rPr>
          <w:rStyle w:val="Char3"/>
          <w:rFonts w:hint="cs"/>
          <w:rtl/>
        </w:rPr>
        <w:t>روش</w:t>
      </w:r>
      <w:r w:rsidR="00BC6A84" w:rsidRPr="004029D2">
        <w:rPr>
          <w:rStyle w:val="Char3"/>
          <w:rFonts w:hint="cs"/>
          <w:rtl/>
        </w:rPr>
        <w:t xml:space="preserve"> </w:t>
      </w:r>
      <w:r w:rsidRPr="004029D2">
        <w:rPr>
          <w:rStyle w:val="Char3"/>
          <w:rFonts w:hint="cs"/>
          <w:rtl/>
        </w:rPr>
        <w:t>(ربّانی) پدرتان ابراهیم، باشید. او بود که از</w:t>
      </w:r>
      <w:r w:rsidR="00BC6A84" w:rsidRPr="004029D2">
        <w:rPr>
          <w:rStyle w:val="Char3"/>
          <w:rFonts w:hint="cs"/>
          <w:rtl/>
        </w:rPr>
        <w:t xml:space="preserve"> </w:t>
      </w:r>
      <w:r w:rsidRPr="004029D2">
        <w:rPr>
          <w:rStyle w:val="Char3"/>
          <w:rFonts w:hint="cs"/>
          <w:rtl/>
        </w:rPr>
        <w:t>پیش شما</w:t>
      </w:r>
      <w:r w:rsidR="00BC6A84" w:rsidRPr="004029D2">
        <w:rPr>
          <w:rStyle w:val="Char3"/>
          <w:rFonts w:hint="cs"/>
          <w:rtl/>
        </w:rPr>
        <w:t xml:space="preserve"> </w:t>
      </w:r>
      <w:r w:rsidRPr="004029D2">
        <w:rPr>
          <w:rStyle w:val="Char3"/>
          <w:rFonts w:hint="cs"/>
          <w:rtl/>
        </w:rPr>
        <w:t>را مسلمان نامید و در</w:t>
      </w:r>
      <w:r w:rsidR="00BC6A84" w:rsidRPr="004029D2">
        <w:rPr>
          <w:rStyle w:val="Char3"/>
          <w:rFonts w:hint="cs"/>
          <w:rtl/>
        </w:rPr>
        <w:t xml:space="preserve"> </w:t>
      </w:r>
      <w:r w:rsidRPr="004029D2">
        <w:rPr>
          <w:rStyle w:val="Char3"/>
          <w:rFonts w:hint="cs"/>
          <w:rtl/>
        </w:rPr>
        <w:t>این</w:t>
      </w:r>
      <w:r w:rsidR="00BC6A84" w:rsidRPr="004029D2">
        <w:rPr>
          <w:rStyle w:val="Char3"/>
          <w:rFonts w:hint="cs"/>
          <w:rtl/>
        </w:rPr>
        <w:t xml:space="preserve"> </w:t>
      </w:r>
      <w:r w:rsidRPr="004029D2">
        <w:rPr>
          <w:rStyle w:val="Char3"/>
          <w:rFonts w:hint="cs"/>
          <w:rtl/>
        </w:rPr>
        <w:t>(قرآن نیز همان آمده است)</w:t>
      </w:r>
      <w:r w:rsidRPr="004029D2">
        <w:rPr>
          <w:rStyle w:val="Char3"/>
          <w:rFonts w:hint="cs"/>
          <w:vertAlign w:val="superscript"/>
          <w:rtl/>
        </w:rPr>
        <w:t>(</w:t>
      </w:r>
      <w:r w:rsidRPr="004029D2">
        <w:rPr>
          <w:rStyle w:val="Char3"/>
          <w:vertAlign w:val="superscript"/>
          <w:rtl/>
        </w:rPr>
        <w:footnoteReference w:id="264"/>
      </w:r>
      <w:r w:rsidRPr="004029D2">
        <w:rPr>
          <w:rStyle w:val="Char3"/>
          <w:rFonts w:hint="cs"/>
          <w:vertAlign w:val="superscript"/>
          <w:rtl/>
        </w:rPr>
        <w:t>)</w:t>
      </w:r>
      <w:r w:rsidRPr="004029D2">
        <w:rPr>
          <w:rStyle w:val="Char3"/>
          <w:rFonts w:hint="cs"/>
          <w:rtl/>
        </w:rPr>
        <w:t>». و</w:t>
      </w:r>
      <w:r w:rsidR="00BC6A84" w:rsidRPr="004029D2">
        <w:rPr>
          <w:rStyle w:val="Char3"/>
          <w:rFonts w:hint="cs"/>
          <w:rtl/>
        </w:rPr>
        <w:t xml:space="preserve"> </w:t>
      </w:r>
      <w:r w:rsidRPr="004029D2">
        <w:rPr>
          <w:rStyle w:val="Char3"/>
          <w:rFonts w:hint="cs"/>
          <w:rtl/>
        </w:rPr>
        <w:t>چهارمی همچنین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Pr="004029D2">
        <w:rPr>
          <w:rStyle w:val="Char3"/>
          <w:rFonts w:hint="cs"/>
          <w:rtl/>
        </w:rPr>
        <w:t xml:space="preserve">آئین پدرتان ابراهیم </w:t>
      </w:r>
      <w:r w:rsidR="003B6D7C" w:rsidRPr="004029D2">
        <w:rPr>
          <w:rStyle w:val="Char3"/>
          <w:rFonts w:hint="cs"/>
          <w:rtl/>
        </w:rPr>
        <w:t>.</w:t>
      </w:r>
      <w:r w:rsidRPr="004029D2">
        <w:rPr>
          <w:rStyle w:val="Char3"/>
          <w:rFonts w:hint="cs"/>
          <w:rtl/>
        </w:rPr>
        <w:t>نیز چنین بوده است او بود</w:t>
      </w:r>
      <w:r w:rsidR="00BC6A84" w:rsidRPr="004029D2">
        <w:rPr>
          <w:rStyle w:val="Char3"/>
          <w:rFonts w:hint="cs"/>
          <w:rtl/>
        </w:rPr>
        <w:t xml:space="preserve"> </w:t>
      </w:r>
      <w:r w:rsidRPr="004029D2">
        <w:rPr>
          <w:rStyle w:val="Char3"/>
          <w:rFonts w:hint="cs"/>
          <w:rtl/>
        </w:rPr>
        <w:t>که قبلاً شما</w:t>
      </w:r>
      <w:r w:rsidR="00BC6A84" w:rsidRPr="004029D2">
        <w:rPr>
          <w:rStyle w:val="Char3"/>
          <w:rFonts w:hint="cs"/>
          <w:rtl/>
        </w:rPr>
        <w:t xml:space="preserve"> </w:t>
      </w:r>
      <w:r w:rsidRPr="004029D2">
        <w:rPr>
          <w:rStyle w:val="Char3"/>
          <w:rFonts w:hint="cs"/>
          <w:rtl/>
        </w:rPr>
        <w:t>را مسلمان نامید و</w:t>
      </w:r>
      <w:r w:rsidR="00BC6A84" w:rsidRPr="004029D2">
        <w:rPr>
          <w:rStyle w:val="Char3"/>
          <w:rFonts w:hint="cs"/>
          <w:rtl/>
        </w:rPr>
        <w:t xml:space="preserve"> </w:t>
      </w:r>
      <w:r w:rsidRPr="004029D2">
        <w:rPr>
          <w:rStyle w:val="Char3"/>
          <w:rFonts w:hint="cs"/>
          <w:rtl/>
        </w:rPr>
        <w:t>در</w:t>
      </w:r>
      <w:r w:rsidR="00BC6A84" w:rsidRPr="004029D2">
        <w:rPr>
          <w:rStyle w:val="Char3"/>
          <w:rFonts w:hint="cs"/>
          <w:rtl/>
        </w:rPr>
        <w:t xml:space="preserve"> </w:t>
      </w:r>
      <w:r w:rsidRPr="004029D2">
        <w:rPr>
          <w:rStyle w:val="Char3"/>
          <w:rFonts w:hint="cs"/>
          <w:rtl/>
        </w:rPr>
        <w:t>این</w:t>
      </w:r>
      <w:r w:rsidR="00BC6A84" w:rsidRPr="004029D2">
        <w:rPr>
          <w:rStyle w:val="Char3"/>
          <w:rFonts w:hint="cs"/>
          <w:rtl/>
        </w:rPr>
        <w:t xml:space="preserve"> </w:t>
      </w:r>
      <w:r w:rsidRPr="004029D2">
        <w:rPr>
          <w:rStyle w:val="Char3"/>
          <w:rFonts w:hint="cs"/>
          <w:rtl/>
        </w:rPr>
        <w:t>(قرآن نیز همین مطلب آمده است)</w:t>
      </w:r>
      <w:r w:rsidRPr="004029D2">
        <w:rPr>
          <w:rStyle w:val="Char3"/>
          <w:rFonts w:hint="cs"/>
          <w:vertAlign w:val="superscript"/>
          <w:rtl/>
        </w:rPr>
        <w:t>(</w:t>
      </w:r>
      <w:r w:rsidRPr="004029D2">
        <w:rPr>
          <w:rStyle w:val="Char3"/>
          <w:vertAlign w:val="superscript"/>
          <w:rtl/>
        </w:rPr>
        <w:footnoteReference w:id="265"/>
      </w:r>
      <w:r w:rsidRPr="004029D2">
        <w:rPr>
          <w:rStyle w:val="Char3"/>
          <w:rFonts w:hint="cs"/>
          <w:vertAlign w:val="superscript"/>
          <w:rtl/>
        </w:rPr>
        <w:t>)</w:t>
      </w:r>
      <w:r w:rsidRPr="004029D2">
        <w:rPr>
          <w:rStyle w:val="Char3"/>
          <w:rFonts w:hint="cs"/>
          <w:rtl/>
        </w:rPr>
        <w:t>». شگفت آنکه مفسّری مانند ابن</w:t>
      </w:r>
      <w:r w:rsidRPr="004029D2">
        <w:rPr>
          <w:rStyle w:val="Char3"/>
          <w:rtl/>
        </w:rPr>
        <w:softHyphen/>
      </w:r>
      <w:r w:rsidR="00BC6A84" w:rsidRPr="004029D2">
        <w:rPr>
          <w:rStyle w:val="Char3"/>
          <w:rFonts w:hint="cs"/>
          <w:rtl/>
        </w:rPr>
        <w:t xml:space="preserve"> </w:t>
      </w:r>
      <w:r w:rsidRPr="004029D2">
        <w:rPr>
          <w:rStyle w:val="Char3"/>
          <w:rFonts w:hint="cs"/>
          <w:rtl/>
        </w:rPr>
        <w:t>زید معنای ص</w:t>
      </w:r>
      <w:r w:rsidR="00BC6A84" w:rsidRPr="004029D2">
        <w:rPr>
          <w:rStyle w:val="Char3"/>
          <w:rFonts w:hint="cs"/>
          <w:rtl/>
        </w:rPr>
        <w:t>حیح آیۀ کریمه را درنیافته و بنا</w:t>
      </w:r>
      <w:r w:rsidRPr="004029D2">
        <w:rPr>
          <w:rStyle w:val="Char3"/>
          <w:rFonts w:hint="cs"/>
          <w:rtl/>
        </w:rPr>
        <w:t>بر قول طبری گفته است</w:t>
      </w:r>
      <w:r w:rsidR="009131D6" w:rsidRPr="004029D2">
        <w:rPr>
          <w:rStyle w:val="Char3"/>
          <w:rFonts w:hint="cs"/>
          <w:rtl/>
        </w:rPr>
        <w:t>:</w:t>
      </w:r>
      <w:r w:rsidRPr="004029D2">
        <w:rPr>
          <w:rStyle w:val="Char3"/>
          <w:rFonts w:hint="cs"/>
          <w:rtl/>
        </w:rPr>
        <w:t xml:space="preserve"> </w:t>
      </w:r>
      <w:r w:rsidR="00410748" w:rsidRPr="004029D2">
        <w:rPr>
          <w:rStyle w:val="Char3"/>
          <w:rFonts w:hint="cs"/>
          <w:rtl/>
        </w:rPr>
        <w:t>«</w:t>
      </w:r>
      <w:r w:rsidRPr="004029D2">
        <w:rPr>
          <w:rStyle w:val="Char1"/>
          <w:rFonts w:hint="cs"/>
          <w:rtl/>
        </w:rPr>
        <w:t>هذا قَولُ إبراه</w:t>
      </w:r>
      <w:r w:rsidR="00481CFD" w:rsidRPr="004029D2">
        <w:rPr>
          <w:rStyle w:val="Char1"/>
          <w:rFonts w:hint="cs"/>
          <w:rtl/>
        </w:rPr>
        <w:t>ي</w:t>
      </w:r>
      <w:r w:rsidRPr="004029D2">
        <w:rPr>
          <w:rStyle w:val="Char1"/>
          <w:rFonts w:hint="cs"/>
          <w:rtl/>
        </w:rPr>
        <w:t>مَ (هُوَ سَ</w:t>
      </w:r>
      <w:r w:rsidR="00E53987" w:rsidRPr="004029D2">
        <w:rPr>
          <w:rStyle w:val="Char1"/>
          <w:rFonts w:hint="cs"/>
          <w:rtl/>
        </w:rPr>
        <w:t>مـا</w:t>
      </w:r>
      <w:r w:rsidR="00481CFD" w:rsidRPr="004029D2">
        <w:rPr>
          <w:rStyle w:val="Char1"/>
          <w:rFonts w:hint="cs"/>
          <w:rtl/>
        </w:rPr>
        <w:t>ك</w:t>
      </w:r>
      <w:r w:rsidRPr="004029D2">
        <w:rPr>
          <w:rStyle w:val="Char1"/>
          <w:rFonts w:hint="cs"/>
          <w:rtl/>
        </w:rPr>
        <w:t>مُ ا</w:t>
      </w:r>
      <w:r w:rsidR="0054354A" w:rsidRPr="004029D2">
        <w:rPr>
          <w:rStyle w:val="Char1"/>
          <w:rFonts w:hint="cs"/>
          <w:rtl/>
        </w:rPr>
        <w:t>لـ</w:t>
      </w:r>
      <w:r w:rsidRPr="004029D2">
        <w:rPr>
          <w:rStyle w:val="Char1"/>
          <w:rFonts w:hint="cs"/>
          <w:rtl/>
        </w:rPr>
        <w:t>مُسلِمِ</w:t>
      </w:r>
      <w:r w:rsidR="00481CFD" w:rsidRPr="004029D2">
        <w:rPr>
          <w:rStyle w:val="Char1"/>
          <w:rFonts w:hint="cs"/>
          <w:rtl/>
        </w:rPr>
        <w:t>ي</w:t>
      </w:r>
      <w:r w:rsidRPr="004029D2">
        <w:rPr>
          <w:rStyle w:val="Char1"/>
          <w:rFonts w:hint="cs"/>
          <w:rtl/>
        </w:rPr>
        <w:t>نَ)</w:t>
      </w:r>
      <w:r w:rsidR="006A4714" w:rsidRPr="004029D2">
        <w:rPr>
          <w:rStyle w:val="Char3"/>
          <w:rtl/>
        </w:rPr>
        <w:t>»</w:t>
      </w:r>
      <w:r w:rsidRPr="004029D2">
        <w:rPr>
          <w:rStyle w:val="Char3"/>
          <w:rFonts w:hint="cs"/>
          <w:vertAlign w:val="superscript"/>
          <w:rtl/>
        </w:rPr>
        <w:t>(</w:t>
      </w:r>
      <w:r w:rsidRPr="004029D2">
        <w:rPr>
          <w:rStyle w:val="Char3"/>
          <w:vertAlign w:val="superscript"/>
          <w:rtl/>
        </w:rPr>
        <w:footnoteReference w:id="266"/>
      </w:r>
      <w:r w:rsidRPr="004029D2">
        <w:rPr>
          <w:rStyle w:val="Char3"/>
          <w:rFonts w:hint="cs"/>
          <w:vertAlign w:val="superscript"/>
          <w:rtl/>
        </w:rPr>
        <w:t>)</w:t>
      </w:r>
      <w:r w:rsidRPr="004029D2">
        <w:rPr>
          <w:rStyle w:val="Char3"/>
          <w:rFonts w:hint="cs"/>
          <w:rtl/>
        </w:rPr>
        <w:t xml:space="preserve">. </w:t>
      </w:r>
    </w:p>
    <w:p w:rsidR="00A40D47" w:rsidRPr="004029D2" w:rsidRDefault="00225684" w:rsidP="00BC6A84">
      <w:pPr>
        <w:jc w:val="both"/>
        <w:rPr>
          <w:rStyle w:val="Char3"/>
          <w:rtl/>
        </w:rPr>
      </w:pPr>
      <w:r w:rsidRPr="004029D2">
        <w:rPr>
          <w:rStyle w:val="Char3"/>
          <w:rFonts w:hint="cs"/>
          <w:rtl/>
        </w:rPr>
        <w:t xml:space="preserve"> </w:t>
      </w:r>
      <w:r w:rsidR="00A40D47" w:rsidRPr="004029D2">
        <w:rPr>
          <w:rStyle w:val="Char3"/>
          <w:rFonts w:hint="cs"/>
          <w:rtl/>
        </w:rPr>
        <w:t>متأسّفانه برخی از</w:t>
      </w:r>
      <w:r w:rsidR="00BC6A84" w:rsidRPr="004029D2">
        <w:rPr>
          <w:rStyle w:val="Char3"/>
          <w:rFonts w:hint="cs"/>
          <w:rtl/>
        </w:rPr>
        <w:t xml:space="preserve"> </w:t>
      </w:r>
      <w:r w:rsidR="00A40D47" w:rsidRPr="004029D2">
        <w:rPr>
          <w:rStyle w:val="Char3"/>
          <w:rFonts w:hint="cs"/>
          <w:rtl/>
        </w:rPr>
        <w:t>این مترجمان محترم و</w:t>
      </w:r>
      <w:r w:rsidR="00BC6A84" w:rsidRPr="004029D2">
        <w:rPr>
          <w:rStyle w:val="Char3"/>
          <w:rFonts w:hint="cs"/>
          <w:rtl/>
        </w:rPr>
        <w:t xml:space="preserve"> </w:t>
      </w:r>
      <w:r w:rsidR="00A40D47" w:rsidRPr="004029D2">
        <w:rPr>
          <w:rStyle w:val="Char3"/>
          <w:rFonts w:hint="cs"/>
          <w:rtl/>
        </w:rPr>
        <w:t>آن</w:t>
      </w:r>
      <w:r w:rsidR="00A40D47" w:rsidRPr="004029D2">
        <w:rPr>
          <w:rStyle w:val="Char3"/>
          <w:rFonts w:hint="cs"/>
          <w:rtl/>
        </w:rPr>
        <w:softHyphen/>
        <w:t>مفسّر بر</w:t>
      </w:r>
      <w:r w:rsidR="00BC6A84" w:rsidRPr="004029D2">
        <w:rPr>
          <w:rStyle w:val="Char3"/>
          <w:rFonts w:hint="cs"/>
          <w:rtl/>
        </w:rPr>
        <w:t xml:space="preserve"> </w:t>
      </w:r>
      <w:r w:rsidR="00A40D47" w:rsidRPr="004029D2">
        <w:rPr>
          <w:rStyle w:val="Char3"/>
          <w:rFonts w:hint="cs"/>
          <w:rtl/>
        </w:rPr>
        <w:t>جسته، توجّه نداشته</w:t>
      </w:r>
      <w:r w:rsidR="00A40D47" w:rsidRPr="004029D2">
        <w:rPr>
          <w:rStyle w:val="Char3"/>
          <w:rFonts w:hint="cs"/>
          <w:rtl/>
        </w:rPr>
        <w:softHyphen/>
        <w:t>اند که «</w:t>
      </w:r>
      <w:r w:rsidR="00A40D47" w:rsidRPr="004029D2">
        <w:rPr>
          <w:rStyle w:val="Char1"/>
          <w:rFonts w:hint="cs"/>
          <w:rtl/>
        </w:rPr>
        <w:t>هُوَ سَمّاکُم</w:t>
      </w:r>
      <w:r w:rsidR="00A40D47" w:rsidRPr="004029D2">
        <w:rPr>
          <w:rStyle w:val="Char3"/>
          <w:rFonts w:hint="cs"/>
          <w:rtl/>
        </w:rPr>
        <w:t>» در پی «</w:t>
      </w:r>
      <w:r w:rsidR="00A40D47" w:rsidRPr="004029D2">
        <w:rPr>
          <w:rStyle w:val="Char1"/>
          <w:rFonts w:hint="cs"/>
          <w:rtl/>
        </w:rPr>
        <w:t>هُوَ اجتَباکُم</w:t>
      </w:r>
      <w:r w:rsidR="00A40D47" w:rsidRPr="004029D2">
        <w:rPr>
          <w:rStyle w:val="Char3"/>
          <w:rFonts w:hint="cs"/>
          <w:rtl/>
        </w:rPr>
        <w:t>» می</w:t>
      </w:r>
      <w:r w:rsidR="00A40D47" w:rsidRPr="004029D2">
        <w:rPr>
          <w:rStyle w:val="Char3"/>
          <w:rFonts w:hint="cs"/>
          <w:rtl/>
        </w:rPr>
        <w:softHyphen/>
        <w:t>آید. و</w:t>
      </w:r>
      <w:r w:rsidR="00BC6A84" w:rsidRPr="004029D2">
        <w:rPr>
          <w:rStyle w:val="Char3"/>
          <w:rFonts w:hint="cs"/>
          <w:rtl/>
        </w:rPr>
        <w:t xml:space="preserve"> </w:t>
      </w:r>
      <w:r w:rsidR="00A40D47" w:rsidRPr="004029D2">
        <w:rPr>
          <w:rStyle w:val="Char3"/>
          <w:rFonts w:hint="cs"/>
          <w:rtl/>
        </w:rPr>
        <w:t>مرجع ضمیر در</w:t>
      </w:r>
      <w:r w:rsidR="00BC6A84" w:rsidRPr="004029D2">
        <w:rPr>
          <w:rStyle w:val="Char3"/>
          <w:rFonts w:hint="cs"/>
          <w:rtl/>
        </w:rPr>
        <w:t xml:space="preserve"> </w:t>
      </w:r>
      <w:r w:rsidR="00A40D47" w:rsidRPr="004029D2">
        <w:rPr>
          <w:rStyle w:val="Char3"/>
          <w:rFonts w:hint="cs"/>
          <w:rtl/>
        </w:rPr>
        <w:t>هر دو</w:t>
      </w:r>
      <w:r w:rsidR="00BC6A84" w:rsidRPr="004029D2">
        <w:rPr>
          <w:rStyle w:val="Char3"/>
          <w:rFonts w:hint="cs"/>
          <w:rtl/>
        </w:rPr>
        <w:t xml:space="preserve"> </w:t>
      </w:r>
      <w:r w:rsidR="00A40D47" w:rsidRPr="004029D2">
        <w:rPr>
          <w:rStyle w:val="Char3"/>
          <w:rFonts w:hint="cs"/>
          <w:rtl/>
        </w:rPr>
        <w:t>بخش، یکی</w:t>
      </w:r>
      <w:r w:rsidR="00BC6A84" w:rsidRPr="004029D2">
        <w:rPr>
          <w:rStyle w:val="Char3"/>
          <w:rFonts w:hint="cs"/>
          <w:rtl/>
        </w:rPr>
        <w:t xml:space="preserve"> </w:t>
      </w:r>
      <w:r w:rsidR="00A40D47" w:rsidRPr="004029D2">
        <w:rPr>
          <w:rStyle w:val="Char3"/>
          <w:rFonts w:hint="cs"/>
          <w:rtl/>
        </w:rPr>
        <w:softHyphen/>
        <w:t>است و «</w:t>
      </w:r>
      <w:r w:rsidR="00A40D47" w:rsidRPr="004029D2">
        <w:rPr>
          <w:rStyle w:val="Char1"/>
          <w:rFonts w:hint="cs"/>
          <w:rtl/>
        </w:rPr>
        <w:t>فِی هذا</w:t>
      </w:r>
      <w:r w:rsidR="00A40D47" w:rsidRPr="004029D2">
        <w:rPr>
          <w:rStyle w:val="Char3"/>
          <w:rFonts w:hint="cs"/>
          <w:rtl/>
        </w:rPr>
        <w:t>» عطف به «</w:t>
      </w:r>
      <w:r w:rsidR="00A40D47" w:rsidRPr="004029D2">
        <w:rPr>
          <w:rStyle w:val="Char1"/>
          <w:rFonts w:hint="cs"/>
          <w:rtl/>
        </w:rPr>
        <w:t>مِن قَبلُ</w:t>
      </w:r>
      <w:r w:rsidR="00A40D47" w:rsidRPr="004029D2">
        <w:rPr>
          <w:rStyle w:val="Char3"/>
          <w:rFonts w:hint="cs"/>
          <w:rtl/>
        </w:rPr>
        <w:t xml:space="preserve">» شده و معلوم است که ابراهیم </w:t>
      </w:r>
      <w:r w:rsidR="00E54A54" w:rsidRPr="004029D2">
        <w:rPr>
          <w:rStyle w:val="Char3"/>
          <w:rFonts w:cs="CTraditional Arabic" w:hint="cs"/>
          <w:rtl/>
        </w:rPr>
        <w:t>÷</w:t>
      </w:r>
      <w:r w:rsidR="00A40D47" w:rsidRPr="004029D2">
        <w:rPr>
          <w:rStyle w:val="Char3"/>
          <w:rFonts w:hint="cs"/>
          <w:rtl/>
        </w:rPr>
        <w:t xml:space="preserve"> نقشی در</w:t>
      </w:r>
      <w:r w:rsidR="00BC6A84" w:rsidRPr="004029D2">
        <w:rPr>
          <w:rStyle w:val="Char3"/>
          <w:rFonts w:hint="cs"/>
          <w:rtl/>
        </w:rPr>
        <w:t xml:space="preserve"> </w:t>
      </w:r>
      <w:r w:rsidR="00A40D47" w:rsidRPr="004029D2">
        <w:rPr>
          <w:rStyle w:val="Char3"/>
          <w:rFonts w:hint="cs"/>
          <w:rtl/>
        </w:rPr>
        <w:t>فرستادن قرآن</w:t>
      </w:r>
      <w:r w:rsidR="00A40D47" w:rsidRPr="004029D2">
        <w:rPr>
          <w:rStyle w:val="Char3"/>
          <w:rtl/>
        </w:rPr>
        <w:softHyphen/>
      </w:r>
      <w:r w:rsidR="00A40D47" w:rsidRPr="004029D2">
        <w:rPr>
          <w:rStyle w:val="Char3"/>
          <w:rFonts w:hint="cs"/>
          <w:rtl/>
        </w:rPr>
        <w:t>مجید</w:t>
      </w:r>
      <w:r w:rsidR="00BB63CC" w:rsidRPr="004029D2">
        <w:rPr>
          <w:rStyle w:val="Char3"/>
          <w:rFonts w:hint="cs"/>
          <w:rtl/>
        </w:rPr>
        <w:t xml:space="preserve"> </w:t>
      </w:r>
      <w:r w:rsidR="00A40D47" w:rsidRPr="004029D2">
        <w:rPr>
          <w:rStyle w:val="Char3"/>
          <w:rFonts w:hint="cs"/>
          <w:rtl/>
        </w:rPr>
        <w:t>نداشته</w:t>
      </w:r>
      <w:r w:rsidR="00BB63CC" w:rsidRPr="004029D2">
        <w:rPr>
          <w:rStyle w:val="Char3"/>
          <w:rFonts w:hint="cs"/>
          <w:rtl/>
        </w:rPr>
        <w:t xml:space="preserve"> </w:t>
      </w:r>
      <w:r w:rsidR="00A40D47" w:rsidRPr="004029D2">
        <w:rPr>
          <w:rStyle w:val="Char3"/>
          <w:rFonts w:hint="cs"/>
          <w:rtl/>
        </w:rPr>
        <w:t>زیرا قرآن</w:t>
      </w:r>
      <w:r w:rsidR="00A40D47" w:rsidRPr="004029D2">
        <w:rPr>
          <w:rStyle w:val="Char3"/>
          <w:rtl/>
        </w:rPr>
        <w:softHyphen/>
      </w:r>
      <w:r w:rsidR="00A40D47" w:rsidRPr="004029D2">
        <w:rPr>
          <w:rStyle w:val="Char3"/>
          <w:rFonts w:hint="cs"/>
          <w:rtl/>
        </w:rPr>
        <w:t>کریم، کلام خداوندی ـ جَلَّ ذِکرُه ـ است نه سخن ابراهیم</w:t>
      </w:r>
      <w:r w:rsidR="009123AF" w:rsidRPr="004029D2">
        <w:rPr>
          <w:rStyle w:val="Char3"/>
          <w:rFonts w:hint="cs"/>
          <w:rtl/>
        </w:rPr>
        <w:t xml:space="preserve"> </w:t>
      </w:r>
      <w:r w:rsidR="00E54A54" w:rsidRPr="004029D2">
        <w:rPr>
          <w:rStyle w:val="Char3"/>
          <w:rFonts w:cs="CTraditional Arabic" w:hint="cs"/>
          <w:rtl/>
        </w:rPr>
        <w:t>÷</w:t>
      </w:r>
      <w:r w:rsidR="00A40D47" w:rsidRPr="004029D2">
        <w:rPr>
          <w:rStyle w:val="Char3"/>
          <w:rFonts w:hint="cs"/>
          <w:rtl/>
        </w:rPr>
        <w:t>. هر</w:t>
      </w:r>
      <w:r w:rsidR="00BC6A84" w:rsidRPr="004029D2">
        <w:rPr>
          <w:rStyle w:val="Char3"/>
          <w:rFonts w:hint="cs"/>
          <w:rtl/>
        </w:rPr>
        <w:t xml:space="preserve"> </w:t>
      </w:r>
      <w:r w:rsidR="00A40D47" w:rsidRPr="004029D2">
        <w:rPr>
          <w:rStyle w:val="Char3"/>
          <w:rFonts w:hint="cs"/>
          <w:rtl/>
        </w:rPr>
        <w:t>چند در</w:t>
      </w:r>
      <w:r w:rsidR="00BC6A84" w:rsidRPr="004029D2">
        <w:rPr>
          <w:rStyle w:val="Char3"/>
          <w:rFonts w:hint="cs"/>
          <w:rtl/>
        </w:rPr>
        <w:t xml:space="preserve"> </w:t>
      </w:r>
      <w:r w:rsidR="00A40D47" w:rsidRPr="004029D2">
        <w:rPr>
          <w:rStyle w:val="Char3"/>
          <w:rFonts w:hint="cs"/>
          <w:rtl/>
        </w:rPr>
        <w:t>سورۀ بقره آمده که ابراهیم</w:t>
      </w:r>
      <w:r w:rsidR="009123AF" w:rsidRPr="004029D2">
        <w:rPr>
          <w:rStyle w:val="Char3"/>
          <w:rFonts w:hint="cs"/>
          <w:rtl/>
        </w:rPr>
        <w:t xml:space="preserve"> </w:t>
      </w:r>
      <w:r w:rsidR="00E54A54" w:rsidRPr="004029D2">
        <w:rPr>
          <w:rStyle w:val="Char3"/>
          <w:rFonts w:cs="CTraditional Arabic" w:hint="cs"/>
          <w:rtl/>
        </w:rPr>
        <w:t>÷</w:t>
      </w:r>
      <w:r w:rsidR="00A40D47" w:rsidRPr="004029D2">
        <w:rPr>
          <w:rStyle w:val="Char3"/>
          <w:rFonts w:hint="cs"/>
          <w:rtl/>
        </w:rPr>
        <w:t xml:space="preserve"> و اسماعیل</w:t>
      </w:r>
      <w:r w:rsidR="009123AF" w:rsidRPr="004029D2">
        <w:rPr>
          <w:rStyle w:val="Char3"/>
          <w:rFonts w:hint="cs"/>
          <w:rtl/>
        </w:rPr>
        <w:t xml:space="preserve"> </w:t>
      </w:r>
      <w:r w:rsidR="00E54A54" w:rsidRPr="004029D2">
        <w:rPr>
          <w:rStyle w:val="Char3"/>
          <w:rFonts w:cs="CTraditional Arabic" w:hint="cs"/>
          <w:rtl/>
        </w:rPr>
        <w:t>÷</w:t>
      </w:r>
      <w:r w:rsidR="00A40D47" w:rsidRPr="004029D2">
        <w:rPr>
          <w:rStyle w:val="Char3"/>
          <w:rFonts w:hint="cs"/>
          <w:rtl/>
        </w:rPr>
        <w:t xml:space="preserve"> از خداوند درخواست نمودند تا از</w:t>
      </w:r>
      <w:r w:rsidR="00BC6A84" w:rsidRPr="004029D2">
        <w:rPr>
          <w:rStyle w:val="Char3"/>
          <w:rFonts w:hint="cs"/>
          <w:rtl/>
        </w:rPr>
        <w:t xml:space="preserve"> </w:t>
      </w:r>
      <w:r w:rsidR="00A40D47" w:rsidRPr="004029D2">
        <w:rPr>
          <w:rStyle w:val="Char3"/>
          <w:rFonts w:hint="cs"/>
          <w:rtl/>
        </w:rPr>
        <w:t>فرزندان ایشان، امّتی مسلمان پدید آید و عرض کردند</w:t>
      </w:r>
      <w:r w:rsidR="009131D6" w:rsidRPr="004029D2">
        <w:rPr>
          <w:rStyle w:val="Char3"/>
          <w:rFonts w:hint="cs"/>
          <w:rtl/>
        </w:rPr>
        <w:t>:</w:t>
      </w:r>
      <w:r w:rsidR="00372C13" w:rsidRPr="004029D2">
        <w:rPr>
          <w:rStyle w:val="Char3"/>
          <w:rFonts w:hint="cs"/>
          <w:rtl/>
        </w:rPr>
        <w:t xml:space="preserve"> </w:t>
      </w:r>
      <w:r w:rsidR="00807779" w:rsidRPr="004029D2">
        <w:rPr>
          <w:rFonts w:cs="Traditional Arabic" w:hint="cs"/>
          <w:rtl/>
          <w:lang w:bidi="fa-IR"/>
        </w:rPr>
        <w:t>﴿</w:t>
      </w:r>
      <w:r w:rsidR="00807779" w:rsidRPr="004029D2">
        <w:rPr>
          <w:rStyle w:val="Chara"/>
          <w:rtl/>
        </w:rPr>
        <w:t>رَبَّنَا وَ</w:t>
      </w:r>
      <w:r w:rsidR="00807779" w:rsidRPr="004029D2">
        <w:rPr>
          <w:rStyle w:val="Chara"/>
          <w:rFonts w:hint="cs"/>
          <w:rtl/>
        </w:rPr>
        <w:t>ٱجۡعَلۡنَا</w:t>
      </w:r>
      <w:r w:rsidR="00807779" w:rsidRPr="004029D2">
        <w:rPr>
          <w:rStyle w:val="Chara"/>
          <w:rtl/>
        </w:rPr>
        <w:t xml:space="preserve"> مُسۡلِمَيۡنِ لَكَ وَمِن ذُرِّيَّتِنَآ أُمَّةٗ مُّسۡلِمَةٗ لَّكَ</w:t>
      </w:r>
      <w:r w:rsidR="00807779" w:rsidRPr="004029D2">
        <w:rPr>
          <w:rFonts w:cs="Traditional Arabic" w:hint="cs"/>
          <w:rtl/>
          <w:lang w:bidi="fa-IR"/>
        </w:rPr>
        <w:t>﴾</w:t>
      </w:r>
      <w:r w:rsidR="00807779" w:rsidRPr="004029D2">
        <w:rPr>
          <w:rFonts w:cs="IRNazli"/>
          <w:szCs w:val="24"/>
          <w:rtl/>
          <w:lang w:bidi="fa-IR"/>
        </w:rPr>
        <w:t xml:space="preserve"> </w:t>
      </w:r>
      <w:r w:rsidR="00807779" w:rsidRPr="004029D2">
        <w:rPr>
          <w:rStyle w:val="Char5"/>
          <w:rtl/>
        </w:rPr>
        <w:t>[البقرة: 128]</w:t>
      </w:r>
      <w:r w:rsidR="00807779" w:rsidRPr="004029D2">
        <w:rPr>
          <w:rStyle w:val="Char5"/>
          <w:rFonts w:hint="cs"/>
          <w:rtl/>
        </w:rPr>
        <w:t>.</w:t>
      </w:r>
      <w:r w:rsidR="00A40D47" w:rsidRPr="004029D2">
        <w:rPr>
          <w:rStyle w:val="Char3"/>
          <w:rFonts w:hint="cs"/>
          <w:rtl/>
        </w:rPr>
        <w:t xml:space="preserve"> ولی این درخواست نباید مایۀ اشتباه در رجوع ضمیر به </w:t>
      </w:r>
      <w:r w:rsidR="00B9160E" w:rsidRPr="004029D2">
        <w:rPr>
          <w:rStyle w:val="Char3"/>
          <w:rFonts w:hint="cs"/>
          <w:rtl/>
        </w:rPr>
        <w:t>خدای تعالی</w:t>
      </w:r>
      <w:r w:rsidR="00A40D47" w:rsidRPr="004029D2">
        <w:rPr>
          <w:rStyle w:val="Char3"/>
          <w:rFonts w:hint="cs"/>
          <w:rtl/>
        </w:rPr>
        <w:t xml:space="preserve"> در سورۀ حج شود و قرینۀ </w:t>
      </w:r>
      <w:r w:rsidR="009131D6" w:rsidRPr="004029D2">
        <w:rPr>
          <w:rStyle w:val="Char3"/>
          <w:rFonts w:hint="cs"/>
          <w:rtl/>
        </w:rPr>
        <w:t>«</w:t>
      </w:r>
      <w:r w:rsidR="00A40D47" w:rsidRPr="004029D2">
        <w:rPr>
          <w:rStyle w:val="Char1"/>
          <w:rFonts w:hint="cs"/>
          <w:rtl/>
        </w:rPr>
        <w:t>وَفِ</w:t>
      </w:r>
      <w:r w:rsidR="00481CFD" w:rsidRPr="004029D2">
        <w:rPr>
          <w:rStyle w:val="Char1"/>
          <w:rFonts w:hint="cs"/>
          <w:rtl/>
        </w:rPr>
        <w:t>ي</w:t>
      </w:r>
      <w:r w:rsidR="00A40D47" w:rsidRPr="004029D2">
        <w:rPr>
          <w:rStyle w:val="Char1"/>
          <w:rFonts w:hint="cs"/>
          <w:rtl/>
        </w:rPr>
        <w:t xml:space="preserve"> هذا</w:t>
      </w:r>
      <w:r w:rsidR="00A40D47" w:rsidRPr="004029D2">
        <w:rPr>
          <w:rStyle w:val="Char3"/>
          <w:rFonts w:hint="cs"/>
          <w:rtl/>
        </w:rPr>
        <w:t>» را نادیده انگارند. پس معنای آیۀ شریفه اینست که</w:t>
      </w:r>
      <w:r w:rsidR="009131D6" w:rsidRPr="004029D2">
        <w:rPr>
          <w:rStyle w:val="Char3"/>
          <w:rFonts w:hint="cs"/>
          <w:rtl/>
        </w:rPr>
        <w:t>:</w:t>
      </w:r>
      <w:r w:rsidR="00A40D47" w:rsidRPr="004029D2">
        <w:rPr>
          <w:rStyle w:val="Char3"/>
          <w:rFonts w:hint="cs"/>
          <w:rtl/>
        </w:rPr>
        <w:t xml:space="preserve"> </w:t>
      </w:r>
      <w:r w:rsidR="003B6D7C" w:rsidRPr="004029D2">
        <w:rPr>
          <w:rStyle w:val="Char3"/>
          <w:rFonts w:hint="cs"/>
          <w:rtl/>
        </w:rPr>
        <w:t>.</w:t>
      </w:r>
      <w:r w:rsidR="00A40D47" w:rsidRPr="004029D2">
        <w:rPr>
          <w:rStyle w:val="Char3"/>
          <w:rFonts w:hint="cs"/>
          <w:rtl/>
        </w:rPr>
        <w:t>او</w:t>
      </w:r>
      <w:r w:rsidR="00BC6A84" w:rsidRPr="004029D2">
        <w:rPr>
          <w:rStyle w:val="Char3"/>
          <w:rFonts w:hint="cs"/>
          <w:rtl/>
        </w:rPr>
        <w:t xml:space="preserve"> </w:t>
      </w:r>
      <w:r w:rsidR="00A40D47" w:rsidRPr="004029D2">
        <w:rPr>
          <w:rStyle w:val="Char3"/>
          <w:rFonts w:hint="cs"/>
          <w:rtl/>
        </w:rPr>
        <w:t>(خداوند) نام شما</w:t>
      </w:r>
      <w:r w:rsidR="00BC6A84" w:rsidRPr="004029D2">
        <w:rPr>
          <w:rStyle w:val="Char3"/>
          <w:rFonts w:hint="cs"/>
          <w:rtl/>
        </w:rPr>
        <w:t xml:space="preserve"> </w:t>
      </w:r>
      <w:r w:rsidR="00A40D47" w:rsidRPr="004029D2">
        <w:rPr>
          <w:rStyle w:val="Char3"/>
          <w:rFonts w:hint="cs"/>
          <w:rtl/>
        </w:rPr>
        <w:t>را پیش</w:t>
      </w:r>
      <w:r w:rsidR="00BC6A84" w:rsidRPr="004029D2">
        <w:rPr>
          <w:rStyle w:val="Char3"/>
          <w:rFonts w:hint="cs"/>
          <w:rtl/>
        </w:rPr>
        <w:t xml:space="preserve"> </w:t>
      </w:r>
      <w:r w:rsidR="00A40D47" w:rsidRPr="004029D2">
        <w:rPr>
          <w:rStyle w:val="Char3"/>
          <w:rFonts w:hint="cs"/>
          <w:rtl/>
        </w:rPr>
        <w:softHyphen/>
        <w:t>از</w:t>
      </w:r>
      <w:r w:rsidR="00BC6A84" w:rsidRPr="004029D2">
        <w:rPr>
          <w:rStyle w:val="Char3"/>
          <w:rFonts w:hint="cs"/>
          <w:rtl/>
        </w:rPr>
        <w:t xml:space="preserve"> </w:t>
      </w:r>
      <w:r w:rsidR="00A40D47" w:rsidRPr="004029D2">
        <w:rPr>
          <w:rStyle w:val="Char3"/>
          <w:rFonts w:hint="cs"/>
          <w:rtl/>
        </w:rPr>
        <w:t>این و</w:t>
      </w:r>
      <w:r w:rsidR="00BC6A84" w:rsidRPr="004029D2">
        <w:rPr>
          <w:rStyle w:val="Char3"/>
          <w:rFonts w:hint="cs"/>
          <w:rtl/>
        </w:rPr>
        <w:t xml:space="preserve"> </w:t>
      </w:r>
      <w:r w:rsidR="000401C7" w:rsidRPr="004029D2">
        <w:rPr>
          <w:rStyle w:val="Char3"/>
          <w:rFonts w:hint="cs"/>
          <w:rtl/>
        </w:rPr>
        <w:t>در</w:t>
      </w:r>
      <w:r w:rsidR="00BC6A84" w:rsidRPr="004029D2">
        <w:rPr>
          <w:rStyle w:val="Char3"/>
          <w:rFonts w:hint="cs"/>
          <w:rtl/>
        </w:rPr>
        <w:t xml:space="preserve"> </w:t>
      </w:r>
      <w:r w:rsidR="000401C7" w:rsidRPr="004029D2">
        <w:rPr>
          <w:rStyle w:val="Char3"/>
          <w:rFonts w:hint="cs"/>
          <w:rtl/>
        </w:rPr>
        <w:t>این قرآن «مسلمین» نهاد</w:t>
      </w:r>
      <w:r w:rsidR="00A40D47" w:rsidRPr="004029D2">
        <w:rPr>
          <w:rStyle w:val="Char3"/>
          <w:rFonts w:hint="cs"/>
          <w:rtl/>
        </w:rPr>
        <w:t xml:space="preserve">. ابوجعفر طبری </w:t>
      </w:r>
      <w:r w:rsidR="00BC6A84" w:rsidRPr="004029D2">
        <w:rPr>
          <w:rStyle w:val="Char3"/>
          <w:rFonts w:cs="CTraditional Arabic" w:hint="cs"/>
          <w:rtl/>
        </w:rPr>
        <w:t>/</w:t>
      </w:r>
      <w:r w:rsidR="00BC6A84" w:rsidRPr="004029D2">
        <w:rPr>
          <w:rStyle w:val="Char3"/>
          <w:rFonts w:hint="cs"/>
          <w:rtl/>
        </w:rPr>
        <w:t xml:space="preserve"> </w:t>
      </w:r>
      <w:r w:rsidR="00A40D47" w:rsidRPr="004029D2">
        <w:rPr>
          <w:rStyle w:val="Char3"/>
          <w:rFonts w:hint="cs"/>
          <w:rtl/>
        </w:rPr>
        <w:t>در تفسیرش، قول ابن</w:t>
      </w:r>
      <w:r w:rsidR="00BC6A84" w:rsidRPr="004029D2">
        <w:rPr>
          <w:rStyle w:val="Char3"/>
          <w:rFonts w:hint="cs"/>
          <w:rtl/>
        </w:rPr>
        <w:t xml:space="preserve"> </w:t>
      </w:r>
      <w:r w:rsidR="00A40D47" w:rsidRPr="004029D2">
        <w:rPr>
          <w:rStyle w:val="Char3"/>
          <w:rFonts w:hint="cs"/>
          <w:rtl/>
        </w:rPr>
        <w:softHyphen/>
        <w:t>زید را چنین نقد می</w:t>
      </w:r>
      <w:r w:rsidR="00A40D47" w:rsidRPr="004029D2">
        <w:rPr>
          <w:rStyle w:val="Char3"/>
          <w:rFonts w:hint="cs"/>
          <w:rtl/>
        </w:rPr>
        <w:softHyphen/>
        <w:t>کند</w:t>
      </w:r>
      <w:r w:rsidR="009131D6" w:rsidRPr="004029D2">
        <w:rPr>
          <w:rStyle w:val="Char3"/>
          <w:rFonts w:hint="cs"/>
          <w:rtl/>
        </w:rPr>
        <w:t>:</w:t>
      </w:r>
      <w:r w:rsidR="00A40D47" w:rsidRPr="004029D2">
        <w:rPr>
          <w:rStyle w:val="Char3"/>
          <w:rFonts w:hint="cs"/>
          <w:rtl/>
        </w:rPr>
        <w:t xml:space="preserve"> </w:t>
      </w:r>
    </w:p>
    <w:p w:rsidR="00A40D47" w:rsidRPr="004029D2" w:rsidRDefault="00410748" w:rsidP="00757A16">
      <w:pPr>
        <w:jc w:val="both"/>
        <w:rPr>
          <w:rStyle w:val="Char3"/>
          <w:rtl/>
        </w:rPr>
      </w:pPr>
      <w:r w:rsidRPr="004029D2">
        <w:rPr>
          <w:rStyle w:val="Char3"/>
          <w:rFonts w:hint="cs"/>
          <w:rtl/>
        </w:rPr>
        <w:t>«</w:t>
      </w:r>
      <w:r w:rsidR="00757A16" w:rsidRPr="004029D2">
        <w:rPr>
          <w:rStyle w:val="Char1"/>
          <w:rFonts w:hint="cs"/>
          <w:rtl/>
        </w:rPr>
        <w:t>وَ</w:t>
      </w:r>
      <w:r w:rsidR="00A40D47" w:rsidRPr="004029D2">
        <w:rPr>
          <w:rStyle w:val="Char1"/>
          <w:rFonts w:hint="cs"/>
          <w:rtl/>
        </w:rPr>
        <w:t>لا</w:t>
      </w:r>
      <w:r w:rsidR="00757A16" w:rsidRPr="004029D2">
        <w:rPr>
          <w:rStyle w:val="Char1"/>
          <w:rFonts w:hint="cs"/>
          <w:rtl/>
        </w:rPr>
        <w:t xml:space="preserve"> </w:t>
      </w:r>
      <w:r w:rsidR="00A40D47" w:rsidRPr="004029D2">
        <w:rPr>
          <w:rStyle w:val="Char1"/>
          <w:rFonts w:hint="cs"/>
          <w:rtl/>
        </w:rPr>
        <w:t xml:space="preserve">وَجهَ </w:t>
      </w:r>
      <w:r w:rsidR="0054354A" w:rsidRPr="004029D2">
        <w:rPr>
          <w:rStyle w:val="Char1"/>
          <w:rFonts w:hint="cs"/>
          <w:rtl/>
        </w:rPr>
        <w:t>لـ</w:t>
      </w:r>
      <w:r w:rsidR="00E53987" w:rsidRPr="004029D2">
        <w:rPr>
          <w:rStyle w:val="Char1"/>
          <w:rFonts w:hint="cs"/>
          <w:rtl/>
        </w:rPr>
        <w:t>مـا</w:t>
      </w:r>
      <w:r w:rsidR="00A40D47" w:rsidRPr="004029D2">
        <w:rPr>
          <w:rStyle w:val="Char1"/>
          <w:rFonts w:hint="cs"/>
          <w:rtl/>
        </w:rPr>
        <w:t xml:space="preserve"> قالَ ابنُ زَ</w:t>
      </w:r>
      <w:r w:rsidR="00481CFD" w:rsidRPr="004029D2">
        <w:rPr>
          <w:rStyle w:val="Char1"/>
          <w:rFonts w:hint="cs"/>
          <w:rtl/>
        </w:rPr>
        <w:t>ي</w:t>
      </w:r>
      <w:r w:rsidR="00A40D47" w:rsidRPr="004029D2">
        <w:rPr>
          <w:rStyle w:val="Char1"/>
          <w:rFonts w:hint="cs"/>
          <w:rtl/>
        </w:rPr>
        <w:t>دٍ مِن ذلِ</w:t>
      </w:r>
      <w:r w:rsidR="00481CFD" w:rsidRPr="004029D2">
        <w:rPr>
          <w:rStyle w:val="Char1"/>
          <w:rFonts w:hint="cs"/>
          <w:rtl/>
        </w:rPr>
        <w:t>ك</w:t>
      </w:r>
      <w:r w:rsidR="00A40D47" w:rsidRPr="004029D2">
        <w:rPr>
          <w:rStyle w:val="Char1"/>
          <w:rFonts w:hint="cs"/>
          <w:rtl/>
        </w:rPr>
        <w:t>، لِأنَّهُ مَعلُومٌ أنَّ إبراهِ</w:t>
      </w:r>
      <w:r w:rsidR="00481CFD" w:rsidRPr="004029D2">
        <w:rPr>
          <w:rStyle w:val="Char1"/>
          <w:rFonts w:hint="cs"/>
          <w:rtl/>
        </w:rPr>
        <w:t>ي</w:t>
      </w:r>
      <w:r w:rsidR="00A40D47" w:rsidRPr="004029D2">
        <w:rPr>
          <w:rStyle w:val="Char1"/>
          <w:rFonts w:hint="cs"/>
          <w:rtl/>
        </w:rPr>
        <w:t>مَ</w:t>
      </w:r>
      <w:r w:rsidR="00F36FA6" w:rsidRPr="004029D2">
        <w:rPr>
          <w:rStyle w:val="Char1"/>
          <w:rFonts w:hint="cs"/>
          <w:rtl/>
        </w:rPr>
        <w:t xml:space="preserve"> </w:t>
      </w:r>
      <w:r w:rsidR="00F36FA6" w:rsidRPr="004029D2">
        <w:rPr>
          <w:rFonts w:cs="B Badr" w:hint="cs"/>
          <w:rtl/>
          <w:lang w:bidi="fa-IR"/>
        </w:rPr>
        <w:sym w:font="AGA Arabesque" w:char="F075"/>
      </w:r>
      <w:r w:rsidR="00A40D47" w:rsidRPr="004029D2">
        <w:rPr>
          <w:rStyle w:val="Char1"/>
          <w:rFonts w:hint="cs"/>
          <w:rtl/>
        </w:rPr>
        <w:t xml:space="preserve"> </w:t>
      </w:r>
      <w:r w:rsidR="0054354A" w:rsidRPr="004029D2">
        <w:rPr>
          <w:rStyle w:val="Char1"/>
          <w:rFonts w:hint="cs"/>
          <w:rtl/>
        </w:rPr>
        <w:t>لـ</w:t>
      </w:r>
      <w:r w:rsidR="00A40D47" w:rsidRPr="004029D2">
        <w:rPr>
          <w:rStyle w:val="Char1"/>
          <w:rFonts w:hint="cs"/>
          <w:rtl/>
        </w:rPr>
        <w:t xml:space="preserve">م </w:t>
      </w:r>
      <w:r w:rsidR="00481CFD" w:rsidRPr="004029D2">
        <w:rPr>
          <w:rStyle w:val="Char1"/>
          <w:rFonts w:hint="cs"/>
          <w:rtl/>
        </w:rPr>
        <w:t>ي</w:t>
      </w:r>
      <w:r w:rsidR="00A40D47" w:rsidRPr="004029D2">
        <w:rPr>
          <w:rStyle w:val="Char1"/>
          <w:rFonts w:hint="cs"/>
          <w:rtl/>
        </w:rPr>
        <w:t>سَمِّ اُمَّ</w:t>
      </w:r>
      <w:r w:rsidR="00757A16" w:rsidRPr="004029D2">
        <w:rPr>
          <w:rStyle w:val="Char1"/>
          <w:rFonts w:hint="cs"/>
          <w:rtl/>
        </w:rPr>
        <w:t>ة</w:t>
      </w:r>
      <w:r w:rsidR="00A40D47" w:rsidRPr="004029D2">
        <w:rPr>
          <w:rStyle w:val="Char1"/>
          <w:rFonts w:hint="cs"/>
          <w:rtl/>
        </w:rPr>
        <w:t>َ مُحَمَّدٍ</w:t>
      </w:r>
      <w:r w:rsidR="00B92A45" w:rsidRPr="004029D2">
        <w:rPr>
          <w:rFonts w:ascii="Times New Roman Bold" w:hAnsi="Times New Roman Bold" w:cs="CTraditional Arabic" w:hint="cs"/>
          <w:b/>
          <w:sz w:val="32"/>
          <w:rtl/>
          <w:lang w:bidi="fa-IR"/>
        </w:rPr>
        <w:t>ص</w:t>
      </w:r>
      <w:r w:rsidR="00A40D47" w:rsidRPr="004029D2">
        <w:rPr>
          <w:rStyle w:val="Char1"/>
          <w:rFonts w:hint="cs"/>
          <w:rtl/>
        </w:rPr>
        <w:t xml:space="preserve"> مُسلِمِ</w:t>
      </w:r>
      <w:r w:rsidR="00481CFD" w:rsidRPr="004029D2">
        <w:rPr>
          <w:rStyle w:val="Char1"/>
          <w:rFonts w:hint="cs"/>
          <w:rtl/>
        </w:rPr>
        <w:t>ي</w:t>
      </w:r>
      <w:r w:rsidR="00A40D47" w:rsidRPr="004029D2">
        <w:rPr>
          <w:rStyle w:val="Char1"/>
          <w:rFonts w:hint="cs"/>
          <w:rtl/>
        </w:rPr>
        <w:t>نَ فِ</w:t>
      </w:r>
      <w:r w:rsidR="00481CFD" w:rsidRPr="004029D2">
        <w:rPr>
          <w:rStyle w:val="Char1"/>
          <w:rFonts w:hint="cs"/>
          <w:rtl/>
        </w:rPr>
        <w:t>ي</w:t>
      </w:r>
      <w:r w:rsidR="00A40D47" w:rsidRPr="004029D2">
        <w:rPr>
          <w:rStyle w:val="Char1"/>
          <w:rFonts w:hint="cs"/>
          <w:rtl/>
        </w:rPr>
        <w:t xml:space="preserve"> القُرآنِ، لِأنَّ القُرآنَ اُنزِلَ</w:t>
      </w:r>
      <w:r w:rsidR="00757A16" w:rsidRPr="004029D2">
        <w:rPr>
          <w:rStyle w:val="Char1"/>
          <w:rFonts w:hint="cs"/>
          <w:rtl/>
        </w:rPr>
        <w:t xml:space="preserve"> مِن بَعدِهِ بِدَهرٍ طَوِ</w:t>
      </w:r>
      <w:r w:rsidR="00481CFD" w:rsidRPr="004029D2">
        <w:rPr>
          <w:rStyle w:val="Char1"/>
          <w:rFonts w:hint="cs"/>
          <w:rtl/>
        </w:rPr>
        <w:t>ي</w:t>
      </w:r>
      <w:r w:rsidR="00757A16" w:rsidRPr="004029D2">
        <w:rPr>
          <w:rStyle w:val="Char1"/>
          <w:rFonts w:hint="cs"/>
          <w:rtl/>
        </w:rPr>
        <w:t>لٍ وَ</w:t>
      </w:r>
      <w:r w:rsidR="00A40D47" w:rsidRPr="004029D2">
        <w:rPr>
          <w:rStyle w:val="Char1"/>
          <w:rFonts w:hint="cs"/>
          <w:rtl/>
        </w:rPr>
        <w:t>قَد قالَ اللهُ تَعال</w:t>
      </w:r>
      <w:r w:rsidR="00481CFD" w:rsidRPr="004029D2">
        <w:rPr>
          <w:rStyle w:val="Char1"/>
          <w:rFonts w:hint="cs"/>
          <w:rtl/>
        </w:rPr>
        <w:t>ي</w:t>
      </w:r>
      <w:r w:rsidR="00A40D47" w:rsidRPr="004029D2">
        <w:rPr>
          <w:rStyle w:val="Char1"/>
          <w:rFonts w:hint="cs"/>
          <w:rtl/>
        </w:rPr>
        <w:t xml:space="preserve"> ذِ</w:t>
      </w:r>
      <w:r w:rsidR="00481CFD" w:rsidRPr="004029D2">
        <w:rPr>
          <w:rStyle w:val="Char1"/>
          <w:rFonts w:hint="cs"/>
          <w:rtl/>
        </w:rPr>
        <w:t>ك</w:t>
      </w:r>
      <w:r w:rsidR="00A40D47" w:rsidRPr="004029D2">
        <w:rPr>
          <w:rStyle w:val="Char1"/>
          <w:rFonts w:hint="cs"/>
          <w:rtl/>
        </w:rPr>
        <w:t>رُهُ</w:t>
      </w:r>
      <w:r w:rsidR="009131D6" w:rsidRPr="004029D2">
        <w:rPr>
          <w:rStyle w:val="Char1"/>
          <w:rFonts w:hint="cs"/>
          <w:rtl/>
        </w:rPr>
        <w:t>:</w:t>
      </w:r>
      <w:r w:rsidR="00A40D47" w:rsidRPr="004029D2">
        <w:rPr>
          <w:rStyle w:val="Char1"/>
          <w:rFonts w:hint="cs"/>
          <w:rtl/>
        </w:rPr>
        <w:t xml:space="preserve"> (</w:t>
      </w:r>
      <w:r w:rsidR="00A40D47" w:rsidRPr="004029D2">
        <w:rPr>
          <w:rFonts w:cs="B Badr"/>
          <w:sz w:val="22"/>
          <w:szCs w:val="22"/>
          <w:rtl/>
        </w:rPr>
        <w:sym w:font="HQPB5" w:char="F075"/>
      </w:r>
      <w:r w:rsidR="00A40D47" w:rsidRPr="004029D2">
        <w:rPr>
          <w:rFonts w:cs="B Badr"/>
          <w:sz w:val="22"/>
          <w:szCs w:val="22"/>
        </w:rPr>
        <w:sym w:font="HQPB2" w:char="F071"/>
      </w:r>
      <w:r w:rsidR="00A40D47" w:rsidRPr="004029D2">
        <w:rPr>
          <w:rFonts w:cs="B Badr"/>
          <w:sz w:val="22"/>
          <w:szCs w:val="22"/>
        </w:rPr>
        <w:sym w:font="HQPB4" w:char="F0E8"/>
      </w:r>
      <w:r w:rsidR="00A40D47" w:rsidRPr="004029D2">
        <w:rPr>
          <w:rFonts w:cs="B Badr"/>
          <w:sz w:val="22"/>
          <w:szCs w:val="22"/>
        </w:rPr>
        <w:sym w:font="HQPB2" w:char="F064"/>
      </w:r>
      <w:r w:rsidR="00A40D47" w:rsidRPr="004029D2">
        <w:rPr>
          <w:rFonts w:ascii="(normal text)" w:hAnsi="(normal text)" w:cs="B Badr"/>
          <w:sz w:val="22"/>
          <w:szCs w:val="22"/>
          <w:rtl/>
        </w:rPr>
        <w:t xml:space="preserve"> </w:t>
      </w:r>
      <w:r w:rsidR="00A40D47" w:rsidRPr="004029D2">
        <w:rPr>
          <w:rFonts w:cs="B Badr"/>
          <w:sz w:val="22"/>
          <w:szCs w:val="22"/>
        </w:rPr>
        <w:sym w:font="HQPB4" w:char="F0E3"/>
      </w:r>
      <w:r w:rsidR="00A40D47" w:rsidRPr="004029D2">
        <w:rPr>
          <w:rFonts w:cs="B Badr"/>
          <w:sz w:val="22"/>
          <w:szCs w:val="22"/>
        </w:rPr>
        <w:sym w:font="HQPB2" w:char="F04E"/>
      </w:r>
      <w:r w:rsidR="00A40D47" w:rsidRPr="004029D2">
        <w:rPr>
          <w:rFonts w:cs="B Badr"/>
          <w:sz w:val="22"/>
          <w:szCs w:val="22"/>
        </w:rPr>
        <w:sym w:font="HQPB4" w:char="F0E4"/>
      </w:r>
      <w:r w:rsidR="00A40D47" w:rsidRPr="004029D2">
        <w:rPr>
          <w:rFonts w:cs="B Badr"/>
          <w:sz w:val="22"/>
          <w:szCs w:val="22"/>
        </w:rPr>
        <w:sym w:font="HQPB2" w:char="F033"/>
      </w:r>
      <w:r w:rsidR="00A40D47" w:rsidRPr="004029D2">
        <w:rPr>
          <w:rFonts w:cs="B Badr"/>
          <w:sz w:val="22"/>
          <w:szCs w:val="22"/>
        </w:rPr>
        <w:sym w:font="HQPB3" w:char="F039"/>
      </w:r>
      <w:r w:rsidR="00A40D47" w:rsidRPr="004029D2">
        <w:rPr>
          <w:rFonts w:cs="B Badr"/>
          <w:sz w:val="22"/>
          <w:szCs w:val="22"/>
        </w:rPr>
        <w:sym w:font="HQPB4" w:char="F0A3"/>
      </w:r>
      <w:r w:rsidR="00A40D47" w:rsidRPr="004029D2">
        <w:rPr>
          <w:rFonts w:cs="B Badr"/>
          <w:sz w:val="22"/>
          <w:szCs w:val="22"/>
        </w:rPr>
        <w:sym w:font="HQPB2" w:char="F04A"/>
      </w:r>
      <w:r w:rsidR="00A40D47" w:rsidRPr="004029D2">
        <w:rPr>
          <w:rFonts w:cs="B Badr"/>
          <w:sz w:val="22"/>
          <w:szCs w:val="22"/>
        </w:rPr>
        <w:sym w:font="HQPB5" w:char="F079"/>
      </w:r>
      <w:r w:rsidR="00A40D47" w:rsidRPr="004029D2">
        <w:rPr>
          <w:rFonts w:cs="B Badr"/>
          <w:sz w:val="22"/>
          <w:szCs w:val="22"/>
        </w:rPr>
        <w:sym w:font="HQPB1" w:char="F099"/>
      </w:r>
      <w:r w:rsidR="00A40D47" w:rsidRPr="004029D2">
        <w:rPr>
          <w:rFonts w:ascii="(normal text)" w:hAnsi="(normal text)" w:cs="B Badr"/>
          <w:sz w:val="22"/>
          <w:szCs w:val="22"/>
          <w:rtl/>
        </w:rPr>
        <w:t xml:space="preserve"> </w:t>
      </w:r>
      <w:r w:rsidR="00A40D47" w:rsidRPr="004029D2">
        <w:rPr>
          <w:rFonts w:cs="B Badr"/>
          <w:sz w:val="22"/>
          <w:szCs w:val="22"/>
        </w:rPr>
        <w:sym w:font="HQPB5" w:char="F074"/>
      </w:r>
      <w:r w:rsidR="00A40D47" w:rsidRPr="004029D2">
        <w:rPr>
          <w:rFonts w:cs="B Badr"/>
          <w:sz w:val="22"/>
          <w:szCs w:val="22"/>
        </w:rPr>
        <w:sym w:font="HQPB2" w:char="F0FB"/>
      </w:r>
      <w:r w:rsidR="00A40D47" w:rsidRPr="004029D2">
        <w:rPr>
          <w:rFonts w:cs="B Badr"/>
          <w:sz w:val="22"/>
          <w:szCs w:val="22"/>
        </w:rPr>
        <w:sym w:font="HQPB2" w:char="F0FC"/>
      </w:r>
      <w:r w:rsidR="00A40D47" w:rsidRPr="004029D2">
        <w:rPr>
          <w:rFonts w:cs="B Badr"/>
          <w:sz w:val="22"/>
          <w:szCs w:val="22"/>
        </w:rPr>
        <w:sym w:font="HQPB4" w:char="F0CF"/>
      </w:r>
      <w:r w:rsidR="00A40D47" w:rsidRPr="004029D2">
        <w:rPr>
          <w:rFonts w:cs="B Badr"/>
          <w:sz w:val="22"/>
          <w:szCs w:val="22"/>
        </w:rPr>
        <w:sym w:font="HQPB2" w:char="F04A"/>
      </w:r>
      <w:r w:rsidR="00A40D47" w:rsidRPr="004029D2">
        <w:rPr>
          <w:rFonts w:cs="B Badr"/>
          <w:sz w:val="22"/>
          <w:szCs w:val="22"/>
        </w:rPr>
        <w:sym w:font="HQPB4" w:char="F0CE"/>
      </w:r>
      <w:r w:rsidR="00A40D47" w:rsidRPr="004029D2">
        <w:rPr>
          <w:rFonts w:cs="B Badr"/>
          <w:sz w:val="22"/>
          <w:szCs w:val="22"/>
        </w:rPr>
        <w:sym w:font="HQPB2" w:char="F03D"/>
      </w:r>
      <w:r w:rsidR="00A40D47" w:rsidRPr="004029D2">
        <w:rPr>
          <w:rFonts w:cs="B Badr"/>
          <w:sz w:val="22"/>
          <w:szCs w:val="22"/>
        </w:rPr>
        <w:sym w:font="HQPB4" w:char="F0F3"/>
      </w:r>
      <w:r w:rsidR="00A40D47" w:rsidRPr="004029D2">
        <w:rPr>
          <w:rFonts w:cs="B Badr"/>
          <w:sz w:val="22"/>
          <w:szCs w:val="22"/>
        </w:rPr>
        <w:sym w:font="HQPB1" w:char="F0A1"/>
      </w:r>
      <w:r w:rsidR="00A40D47" w:rsidRPr="004029D2">
        <w:rPr>
          <w:rFonts w:cs="B Badr"/>
          <w:sz w:val="22"/>
          <w:szCs w:val="22"/>
        </w:rPr>
        <w:sym w:font="HQPB4" w:char="F0DF"/>
      </w:r>
      <w:r w:rsidR="00A40D47" w:rsidRPr="004029D2">
        <w:rPr>
          <w:rFonts w:cs="B Badr"/>
          <w:sz w:val="22"/>
          <w:szCs w:val="22"/>
        </w:rPr>
        <w:sym w:font="HQPB2" w:char="F04A"/>
      </w:r>
      <w:r w:rsidR="00A40D47" w:rsidRPr="004029D2">
        <w:rPr>
          <w:rFonts w:cs="B Badr"/>
          <w:sz w:val="22"/>
          <w:szCs w:val="22"/>
        </w:rPr>
        <w:sym w:font="HQPB4" w:char="F0F8"/>
      </w:r>
      <w:r w:rsidR="00A40D47" w:rsidRPr="004029D2">
        <w:rPr>
          <w:rFonts w:cs="B Badr"/>
          <w:sz w:val="22"/>
          <w:szCs w:val="22"/>
        </w:rPr>
        <w:sym w:font="HQPB2" w:char="F039"/>
      </w:r>
      <w:r w:rsidR="00A40D47" w:rsidRPr="004029D2">
        <w:rPr>
          <w:rFonts w:cs="B Badr"/>
          <w:sz w:val="22"/>
          <w:szCs w:val="22"/>
        </w:rPr>
        <w:sym w:font="HQPB5" w:char="F024"/>
      </w:r>
      <w:r w:rsidR="00A40D47" w:rsidRPr="004029D2">
        <w:rPr>
          <w:rFonts w:cs="B Badr"/>
          <w:sz w:val="22"/>
          <w:szCs w:val="22"/>
        </w:rPr>
        <w:sym w:font="HQPB1" w:char="F023"/>
      </w:r>
      <w:r w:rsidR="00A40D47" w:rsidRPr="004029D2">
        <w:rPr>
          <w:rFonts w:ascii="(normal text)" w:hAnsi="(normal text)" w:cs="B Badr"/>
          <w:sz w:val="22"/>
          <w:szCs w:val="22"/>
          <w:rtl/>
        </w:rPr>
        <w:t xml:space="preserve"> </w:t>
      </w:r>
      <w:r w:rsidR="00A40D47" w:rsidRPr="004029D2">
        <w:rPr>
          <w:rFonts w:cs="B Badr"/>
          <w:sz w:val="22"/>
          <w:szCs w:val="22"/>
        </w:rPr>
        <w:sym w:font="HQPB2" w:char="F060"/>
      </w:r>
      <w:r w:rsidR="00A40D47" w:rsidRPr="004029D2">
        <w:rPr>
          <w:rFonts w:cs="B Badr"/>
          <w:sz w:val="22"/>
          <w:szCs w:val="22"/>
        </w:rPr>
        <w:sym w:font="HQPB4" w:char="F0CF"/>
      </w:r>
      <w:r w:rsidR="00A40D47" w:rsidRPr="004029D2">
        <w:rPr>
          <w:rFonts w:cs="B Badr"/>
          <w:sz w:val="22"/>
          <w:szCs w:val="22"/>
        </w:rPr>
        <w:sym w:font="HQPB2" w:char="F042"/>
      </w:r>
      <w:r w:rsidR="00A40D47" w:rsidRPr="004029D2">
        <w:rPr>
          <w:rFonts w:ascii="(normal text)" w:hAnsi="(normal text)" w:cs="B Badr"/>
          <w:sz w:val="22"/>
          <w:szCs w:val="22"/>
          <w:rtl/>
        </w:rPr>
        <w:t xml:space="preserve"> </w:t>
      </w:r>
      <w:r w:rsidR="00A40D47" w:rsidRPr="004029D2">
        <w:rPr>
          <w:rFonts w:cs="B Badr"/>
          <w:sz w:val="22"/>
          <w:szCs w:val="22"/>
        </w:rPr>
        <w:sym w:font="HQPB4" w:char="F0E3"/>
      </w:r>
      <w:r w:rsidR="00A40D47" w:rsidRPr="004029D2">
        <w:rPr>
          <w:rFonts w:cs="B Badr"/>
          <w:sz w:val="22"/>
          <w:szCs w:val="22"/>
        </w:rPr>
        <w:sym w:font="HQPB2" w:char="F040"/>
      </w:r>
      <w:r w:rsidR="00A40D47" w:rsidRPr="004029D2">
        <w:rPr>
          <w:rFonts w:cs="B Badr"/>
          <w:sz w:val="22"/>
          <w:szCs w:val="22"/>
        </w:rPr>
        <w:sym w:font="HQPB4" w:char="F0F6"/>
      </w:r>
      <w:r w:rsidR="00A40D47" w:rsidRPr="004029D2">
        <w:rPr>
          <w:rFonts w:cs="B Badr"/>
          <w:sz w:val="22"/>
          <w:szCs w:val="22"/>
        </w:rPr>
        <w:sym w:font="HQPB1" w:char="F036"/>
      </w:r>
      <w:r w:rsidR="00A40D47" w:rsidRPr="004029D2">
        <w:rPr>
          <w:rFonts w:cs="B Badr"/>
          <w:sz w:val="22"/>
          <w:szCs w:val="22"/>
        </w:rPr>
        <w:sym w:font="HQPB5" w:char="F073"/>
      </w:r>
      <w:r w:rsidR="00A40D47" w:rsidRPr="004029D2">
        <w:rPr>
          <w:rFonts w:cs="B Badr"/>
          <w:sz w:val="22"/>
          <w:szCs w:val="22"/>
        </w:rPr>
        <w:sym w:font="HQPB2" w:char="F025"/>
      </w:r>
      <w:r w:rsidR="00A40D47" w:rsidRPr="004029D2">
        <w:rPr>
          <w:rFonts w:ascii="(normal text)" w:hAnsi="(normal text)" w:cs="B Badr"/>
          <w:sz w:val="22"/>
          <w:szCs w:val="22"/>
          <w:rtl/>
        </w:rPr>
        <w:t xml:space="preserve"> </w:t>
      </w:r>
      <w:r w:rsidR="00A40D47" w:rsidRPr="004029D2">
        <w:rPr>
          <w:rFonts w:cs="B Badr"/>
          <w:sz w:val="22"/>
          <w:szCs w:val="22"/>
        </w:rPr>
        <w:sym w:font="HQPB2" w:char="F092"/>
      </w:r>
      <w:r w:rsidR="00A40D47" w:rsidRPr="004029D2">
        <w:rPr>
          <w:rFonts w:cs="B Badr"/>
          <w:sz w:val="22"/>
          <w:szCs w:val="22"/>
        </w:rPr>
        <w:sym w:font="HQPB4" w:char="F0CE"/>
      </w:r>
      <w:r w:rsidR="00A40D47" w:rsidRPr="004029D2">
        <w:rPr>
          <w:rFonts w:cs="B Badr"/>
          <w:sz w:val="22"/>
          <w:szCs w:val="22"/>
        </w:rPr>
        <w:sym w:font="HQPB1" w:char="F0FB"/>
      </w:r>
      <w:r w:rsidR="00A40D47" w:rsidRPr="004029D2">
        <w:rPr>
          <w:rFonts w:cs="B Badr"/>
          <w:sz w:val="22"/>
          <w:szCs w:val="22"/>
        </w:rPr>
        <w:sym w:font="HQPB5" w:char="F075"/>
      </w:r>
      <w:r w:rsidR="00A40D47" w:rsidRPr="004029D2">
        <w:rPr>
          <w:rFonts w:cs="B Badr"/>
          <w:sz w:val="22"/>
          <w:szCs w:val="22"/>
        </w:rPr>
        <w:sym w:font="HQPB2" w:char="F072"/>
      </w:r>
      <w:r w:rsidR="00A40D47" w:rsidRPr="004029D2">
        <w:rPr>
          <w:rFonts w:ascii="(normal text)" w:hAnsi="(normal text)" w:cs="B Badr"/>
          <w:sz w:val="22"/>
          <w:szCs w:val="22"/>
          <w:rtl/>
        </w:rPr>
        <w:t xml:space="preserve"> </w:t>
      </w:r>
      <w:r w:rsidR="00A40D47" w:rsidRPr="004029D2">
        <w:rPr>
          <w:rFonts w:cs="B Badr"/>
          <w:sz w:val="22"/>
          <w:szCs w:val="22"/>
        </w:rPr>
        <w:sym w:font="HQPB1" w:char="F023"/>
      </w:r>
      <w:r w:rsidR="00A40D47" w:rsidRPr="004029D2">
        <w:rPr>
          <w:rFonts w:cs="B Badr"/>
          <w:sz w:val="22"/>
          <w:szCs w:val="22"/>
        </w:rPr>
        <w:sym w:font="HQPB5" w:char="F078"/>
      </w:r>
      <w:r w:rsidR="00A40D47" w:rsidRPr="004029D2">
        <w:rPr>
          <w:rFonts w:cs="B Badr"/>
          <w:sz w:val="22"/>
          <w:szCs w:val="22"/>
        </w:rPr>
        <w:sym w:font="HQPB1" w:char="F08B"/>
      </w:r>
      <w:r w:rsidR="00A40D47" w:rsidRPr="004029D2">
        <w:rPr>
          <w:rFonts w:cs="B Badr"/>
          <w:sz w:val="22"/>
          <w:szCs w:val="22"/>
        </w:rPr>
        <w:sym w:font="HQPB2" w:char="F0BB"/>
      </w:r>
      <w:r w:rsidR="00A40D47" w:rsidRPr="004029D2">
        <w:rPr>
          <w:rFonts w:cs="B Badr"/>
          <w:sz w:val="22"/>
          <w:szCs w:val="22"/>
        </w:rPr>
        <w:sym w:font="HQPB5" w:char="F079"/>
      </w:r>
      <w:r w:rsidR="00A40D47" w:rsidRPr="004029D2">
        <w:rPr>
          <w:rFonts w:cs="B Badr"/>
          <w:sz w:val="22"/>
          <w:szCs w:val="22"/>
        </w:rPr>
        <w:sym w:font="HQPB2" w:char="F064"/>
      </w:r>
      <w:r w:rsidR="00757A16" w:rsidRPr="004029D2">
        <w:rPr>
          <w:rStyle w:val="Char1"/>
          <w:rFonts w:hint="cs"/>
          <w:rtl/>
        </w:rPr>
        <w:t>) وَل</w:t>
      </w:r>
      <w:r w:rsidR="00481CFD" w:rsidRPr="004029D2">
        <w:rPr>
          <w:rStyle w:val="Char1"/>
          <w:rFonts w:hint="cs"/>
          <w:rtl/>
        </w:rPr>
        <w:t>ك</w:t>
      </w:r>
      <w:r w:rsidR="00757A16" w:rsidRPr="004029D2">
        <w:rPr>
          <w:rStyle w:val="Char1"/>
          <w:rFonts w:hint="cs"/>
          <w:rtl/>
        </w:rPr>
        <w:t>نَّ الَّذِي</w:t>
      </w:r>
      <w:r w:rsidR="00A40D47" w:rsidRPr="004029D2">
        <w:rPr>
          <w:rStyle w:val="Char1"/>
          <w:rFonts w:hint="cs"/>
          <w:rtl/>
        </w:rPr>
        <w:t xml:space="preserve"> سَ</w:t>
      </w:r>
      <w:r w:rsidR="00E53987" w:rsidRPr="004029D2">
        <w:rPr>
          <w:rStyle w:val="Char1"/>
          <w:rFonts w:hint="cs"/>
          <w:rtl/>
        </w:rPr>
        <w:t>مـا</w:t>
      </w:r>
      <w:r w:rsidR="00A40D47" w:rsidRPr="004029D2">
        <w:rPr>
          <w:rStyle w:val="Char1"/>
          <w:rFonts w:hint="cs"/>
          <w:rtl/>
        </w:rPr>
        <w:t>نَا ا</w:t>
      </w:r>
      <w:r w:rsidR="0054354A" w:rsidRPr="004029D2">
        <w:rPr>
          <w:rStyle w:val="Char1"/>
          <w:rFonts w:hint="cs"/>
          <w:rtl/>
        </w:rPr>
        <w:t>لـ</w:t>
      </w:r>
      <w:r w:rsidR="00A40D47" w:rsidRPr="004029D2">
        <w:rPr>
          <w:rStyle w:val="Char1"/>
          <w:rFonts w:hint="cs"/>
          <w:rtl/>
        </w:rPr>
        <w:t>مُسلِمِ</w:t>
      </w:r>
      <w:r w:rsidR="00481CFD" w:rsidRPr="004029D2">
        <w:rPr>
          <w:rStyle w:val="Char1"/>
          <w:rFonts w:hint="cs"/>
          <w:rtl/>
        </w:rPr>
        <w:t>ي</w:t>
      </w:r>
      <w:r w:rsidR="00A40D47" w:rsidRPr="004029D2">
        <w:rPr>
          <w:rStyle w:val="Char1"/>
          <w:rFonts w:hint="cs"/>
          <w:rtl/>
        </w:rPr>
        <w:t>ن</w:t>
      </w:r>
      <w:r w:rsidR="00757A16" w:rsidRPr="004029D2">
        <w:rPr>
          <w:rStyle w:val="Char1"/>
          <w:rFonts w:hint="cs"/>
          <w:rtl/>
        </w:rPr>
        <w:t>َ مِن قَبلِ نُزُولِ القُرآنِ وَ</w:t>
      </w:r>
      <w:r w:rsidR="00A40D47" w:rsidRPr="004029D2">
        <w:rPr>
          <w:rStyle w:val="Char1"/>
          <w:rFonts w:hint="cs"/>
          <w:rtl/>
        </w:rPr>
        <w:t>فِ</w:t>
      </w:r>
      <w:r w:rsidR="00481CFD" w:rsidRPr="004029D2">
        <w:rPr>
          <w:rStyle w:val="Char1"/>
          <w:rFonts w:hint="cs"/>
          <w:rtl/>
        </w:rPr>
        <w:t>ي</w:t>
      </w:r>
      <w:r w:rsidR="00A40D47" w:rsidRPr="004029D2">
        <w:rPr>
          <w:rStyle w:val="Char1"/>
          <w:rFonts w:hint="cs"/>
          <w:rtl/>
        </w:rPr>
        <w:t xml:space="preserve"> القُر</w:t>
      </w:r>
      <w:r w:rsidR="00757A16" w:rsidRPr="004029D2">
        <w:rPr>
          <w:rStyle w:val="Char1"/>
          <w:rFonts w:hint="cs"/>
          <w:rtl/>
        </w:rPr>
        <w:t>آنِ، اللهُ الَّذِ</w:t>
      </w:r>
      <w:r w:rsidR="00481CFD" w:rsidRPr="004029D2">
        <w:rPr>
          <w:rStyle w:val="Char1"/>
          <w:rFonts w:hint="cs"/>
          <w:rtl/>
        </w:rPr>
        <w:t>ي</w:t>
      </w:r>
      <w:r w:rsidR="00757A16" w:rsidRPr="004029D2">
        <w:rPr>
          <w:rStyle w:val="Char1"/>
          <w:rFonts w:hint="cs"/>
          <w:rtl/>
        </w:rPr>
        <w:t xml:space="preserve"> </w:t>
      </w:r>
      <w:r w:rsidR="0054354A" w:rsidRPr="004029D2">
        <w:rPr>
          <w:rStyle w:val="Char1"/>
          <w:rFonts w:hint="cs"/>
          <w:rtl/>
        </w:rPr>
        <w:t>لـ</w:t>
      </w:r>
      <w:r w:rsidR="00757A16" w:rsidRPr="004029D2">
        <w:rPr>
          <w:rStyle w:val="Char1"/>
          <w:rFonts w:hint="cs"/>
          <w:rtl/>
        </w:rPr>
        <w:t xml:space="preserve">م </w:t>
      </w:r>
      <w:r w:rsidR="00481CFD" w:rsidRPr="004029D2">
        <w:rPr>
          <w:rStyle w:val="Char1"/>
          <w:rFonts w:hint="cs"/>
          <w:rtl/>
        </w:rPr>
        <w:t>ي</w:t>
      </w:r>
      <w:r w:rsidR="00757A16" w:rsidRPr="004029D2">
        <w:rPr>
          <w:rStyle w:val="Char1"/>
          <w:rFonts w:hint="cs"/>
          <w:rtl/>
        </w:rPr>
        <w:t>زَل وَ</w:t>
      </w:r>
      <w:r w:rsidR="00A40D47" w:rsidRPr="004029D2">
        <w:rPr>
          <w:rStyle w:val="Char1"/>
          <w:rFonts w:hint="cs"/>
          <w:rtl/>
        </w:rPr>
        <w:t>لا</w:t>
      </w:r>
      <w:r w:rsidR="00757A16" w:rsidRPr="004029D2">
        <w:rPr>
          <w:rStyle w:val="Char1"/>
          <w:rFonts w:hint="cs"/>
          <w:rtl/>
        </w:rPr>
        <w:t xml:space="preserve"> </w:t>
      </w:r>
      <w:r w:rsidR="00481CFD" w:rsidRPr="004029D2">
        <w:rPr>
          <w:rStyle w:val="Char1"/>
          <w:rFonts w:hint="cs"/>
          <w:rtl/>
        </w:rPr>
        <w:t>ي</w:t>
      </w:r>
      <w:r w:rsidR="00A40D47" w:rsidRPr="004029D2">
        <w:rPr>
          <w:rStyle w:val="Char1"/>
          <w:rFonts w:hint="cs"/>
          <w:rtl/>
        </w:rPr>
        <w:t>زالُ</w:t>
      </w:r>
      <w:r w:rsidR="00757A16" w:rsidRPr="004029D2">
        <w:rPr>
          <w:rStyle w:val="Char3"/>
          <w:rtl/>
        </w:rPr>
        <w:t>»</w:t>
      </w:r>
      <w:r w:rsidR="00A40D47" w:rsidRPr="004029D2">
        <w:rPr>
          <w:rStyle w:val="Char3"/>
          <w:rFonts w:hint="cs"/>
          <w:vertAlign w:val="superscript"/>
          <w:rtl/>
        </w:rPr>
        <w:t>(</w:t>
      </w:r>
      <w:r w:rsidR="00A40D47" w:rsidRPr="004029D2">
        <w:rPr>
          <w:rStyle w:val="Char3"/>
          <w:vertAlign w:val="superscript"/>
          <w:rtl/>
        </w:rPr>
        <w:footnoteReference w:id="267"/>
      </w:r>
      <w:r w:rsidR="00A40D47" w:rsidRPr="004029D2">
        <w:rPr>
          <w:rStyle w:val="Char3"/>
          <w:rFonts w:hint="cs"/>
          <w:vertAlign w:val="superscript"/>
          <w:rtl/>
        </w:rPr>
        <w:t>)</w:t>
      </w:r>
      <w:r w:rsidR="00A40D47" w:rsidRPr="004029D2">
        <w:rPr>
          <w:rStyle w:val="Char3"/>
          <w:rFonts w:hint="cs"/>
          <w:rtl/>
        </w:rPr>
        <w:t>.</w:t>
      </w:r>
    </w:p>
    <w:p w:rsidR="00A40D47" w:rsidRPr="004029D2" w:rsidRDefault="00225684" w:rsidP="00293DB7">
      <w:pPr>
        <w:jc w:val="both"/>
        <w:rPr>
          <w:rStyle w:val="Char3"/>
          <w:rtl/>
        </w:rPr>
      </w:pPr>
      <w:r w:rsidRPr="004029D2">
        <w:rPr>
          <w:rStyle w:val="Char3"/>
          <w:rFonts w:hint="cs"/>
          <w:rtl/>
        </w:rPr>
        <w:t xml:space="preserve"> </w:t>
      </w:r>
      <w:r w:rsidR="00A40D47" w:rsidRPr="004029D2">
        <w:rPr>
          <w:rStyle w:val="Char3"/>
          <w:rFonts w:hint="cs"/>
          <w:rtl/>
        </w:rPr>
        <w:t>یعنی</w:t>
      </w:r>
      <w:r w:rsidR="009131D6" w:rsidRPr="004029D2">
        <w:rPr>
          <w:rStyle w:val="Char3"/>
          <w:rFonts w:hint="cs"/>
          <w:rtl/>
        </w:rPr>
        <w:t>:</w:t>
      </w:r>
      <w:r w:rsidR="00A40D47" w:rsidRPr="004029D2">
        <w:rPr>
          <w:rStyle w:val="Char3"/>
          <w:rFonts w:hint="cs"/>
          <w:rtl/>
        </w:rPr>
        <w:t xml:space="preserve"> </w:t>
      </w:r>
      <w:r w:rsidR="009131D6" w:rsidRPr="004029D2">
        <w:rPr>
          <w:rStyle w:val="Char3"/>
          <w:rFonts w:hint="cs"/>
          <w:rtl/>
        </w:rPr>
        <w:t>«</w:t>
      </w:r>
      <w:r w:rsidR="00A40D47" w:rsidRPr="004029D2">
        <w:rPr>
          <w:rStyle w:val="Char3"/>
          <w:rFonts w:hint="cs"/>
          <w:rtl/>
        </w:rPr>
        <w:t>سخن ابن</w:t>
      </w:r>
      <w:r w:rsidR="00BC6A84" w:rsidRPr="004029D2">
        <w:rPr>
          <w:rStyle w:val="Char3"/>
          <w:rFonts w:hint="cs"/>
          <w:rtl/>
        </w:rPr>
        <w:t xml:space="preserve"> </w:t>
      </w:r>
      <w:r w:rsidR="00A40D47" w:rsidRPr="004029D2">
        <w:rPr>
          <w:rStyle w:val="Char3"/>
          <w:rtl/>
        </w:rPr>
        <w:softHyphen/>
      </w:r>
      <w:r w:rsidR="00A40D47" w:rsidRPr="004029D2">
        <w:rPr>
          <w:rStyle w:val="Char3"/>
          <w:rFonts w:hint="cs"/>
          <w:rtl/>
        </w:rPr>
        <w:t>زید در</w:t>
      </w:r>
      <w:r w:rsidR="00BC6A84" w:rsidRPr="004029D2">
        <w:rPr>
          <w:rStyle w:val="Char3"/>
          <w:rFonts w:hint="cs"/>
          <w:rtl/>
        </w:rPr>
        <w:t xml:space="preserve"> </w:t>
      </w:r>
      <w:r w:rsidR="00A40D47" w:rsidRPr="004029D2">
        <w:rPr>
          <w:rStyle w:val="Char3"/>
          <w:rFonts w:hint="cs"/>
          <w:rtl/>
        </w:rPr>
        <w:t>این</w:t>
      </w:r>
      <w:r w:rsidR="00BC6A84" w:rsidRPr="004029D2">
        <w:rPr>
          <w:rStyle w:val="Char3"/>
          <w:rFonts w:hint="cs"/>
          <w:rtl/>
        </w:rPr>
        <w:t xml:space="preserve"> </w:t>
      </w:r>
      <w:r w:rsidR="00A40D47" w:rsidRPr="004029D2">
        <w:rPr>
          <w:rStyle w:val="Char3"/>
          <w:rtl/>
        </w:rPr>
        <w:softHyphen/>
      </w:r>
      <w:r w:rsidR="00A40D47" w:rsidRPr="004029D2">
        <w:rPr>
          <w:rStyle w:val="Char3"/>
          <w:rFonts w:hint="cs"/>
          <w:rtl/>
        </w:rPr>
        <w:t>باره، موجّه نیست زیرا که معلوم</w:t>
      </w:r>
      <w:r w:rsidR="00BC6A84" w:rsidRPr="004029D2">
        <w:rPr>
          <w:rStyle w:val="Char3"/>
          <w:rFonts w:hint="cs"/>
          <w:rtl/>
        </w:rPr>
        <w:t xml:space="preserve"> </w:t>
      </w:r>
      <w:r w:rsidR="00A40D47" w:rsidRPr="004029D2">
        <w:rPr>
          <w:rStyle w:val="Char3"/>
          <w:rFonts w:hint="cs"/>
          <w:rtl/>
        </w:rPr>
        <w:softHyphen/>
        <w:t xml:space="preserve">است ابراهیم </w:t>
      </w:r>
      <w:r w:rsidR="00E54A54" w:rsidRPr="004029D2">
        <w:rPr>
          <w:rStyle w:val="Char3"/>
          <w:rFonts w:cs="CTraditional Arabic" w:hint="cs"/>
          <w:rtl/>
        </w:rPr>
        <w:t>÷</w:t>
      </w:r>
      <w:r w:rsidR="00A40D47" w:rsidRPr="004029D2">
        <w:rPr>
          <w:rStyle w:val="Char3"/>
          <w:rFonts w:hint="cs"/>
          <w:rtl/>
        </w:rPr>
        <w:t xml:space="preserve"> امّت محمّد</w:t>
      </w:r>
      <w:r w:rsidR="00BC6A84" w:rsidRPr="004029D2">
        <w:rPr>
          <w:rStyle w:val="Char3"/>
          <w:rFonts w:hint="cs"/>
          <w:rtl/>
        </w:rPr>
        <w:t xml:space="preserve"> </w:t>
      </w:r>
      <w:r w:rsidR="00320A45" w:rsidRPr="004029D2">
        <w:rPr>
          <w:rFonts w:cs="CTraditional Arabic" w:hint="cs"/>
          <w:rtl/>
          <w:lang w:bidi="fa-IR"/>
        </w:rPr>
        <w:t>ص</w:t>
      </w:r>
      <w:r w:rsidR="00320A45" w:rsidRPr="004029D2">
        <w:rPr>
          <w:rStyle w:val="Char3"/>
          <w:rFonts w:hint="cs"/>
          <w:rtl/>
        </w:rPr>
        <w:t xml:space="preserve"> </w:t>
      </w:r>
      <w:r w:rsidR="00A40D47" w:rsidRPr="004029D2">
        <w:rPr>
          <w:rStyle w:val="Char3"/>
          <w:rFonts w:hint="cs"/>
          <w:rtl/>
        </w:rPr>
        <w:t>را در قرآن، مسلمین نام ننهاد چرا که قرآن پس</w:t>
      </w:r>
      <w:r w:rsidR="00BC6A84" w:rsidRPr="004029D2">
        <w:rPr>
          <w:rStyle w:val="Char3"/>
          <w:rFonts w:hint="cs"/>
          <w:rtl/>
        </w:rPr>
        <w:t xml:space="preserve"> </w:t>
      </w:r>
      <w:r w:rsidR="00A40D47" w:rsidRPr="004029D2">
        <w:rPr>
          <w:rStyle w:val="Char3"/>
          <w:rFonts w:hint="cs"/>
          <w:rtl/>
        </w:rPr>
        <w:softHyphen/>
        <w:t>از گذشت روزگاری در</w:t>
      </w:r>
      <w:r w:rsidR="00BC6A84" w:rsidRPr="004029D2">
        <w:rPr>
          <w:rStyle w:val="Char3"/>
          <w:rFonts w:hint="cs"/>
          <w:rtl/>
        </w:rPr>
        <w:t xml:space="preserve"> </w:t>
      </w:r>
      <w:r w:rsidR="00A40D47" w:rsidRPr="004029D2">
        <w:rPr>
          <w:rStyle w:val="Char3"/>
          <w:rFonts w:hint="cs"/>
          <w:rtl/>
        </w:rPr>
        <w:t>از بعد</w:t>
      </w:r>
      <w:r w:rsidR="00BC6A84" w:rsidRPr="004029D2">
        <w:rPr>
          <w:rStyle w:val="Char3"/>
          <w:rFonts w:hint="cs"/>
          <w:rtl/>
        </w:rPr>
        <w:t xml:space="preserve"> </w:t>
      </w:r>
      <w:r w:rsidR="00A40D47" w:rsidRPr="004029D2">
        <w:rPr>
          <w:rStyle w:val="Char3"/>
          <w:rFonts w:hint="cs"/>
          <w:rtl/>
        </w:rPr>
        <w:t>از</w:t>
      </w:r>
      <w:r w:rsidR="00BC6A84" w:rsidRPr="004029D2">
        <w:rPr>
          <w:rStyle w:val="Char3"/>
          <w:rFonts w:hint="cs"/>
          <w:rtl/>
        </w:rPr>
        <w:t xml:space="preserve"> </w:t>
      </w:r>
      <w:r w:rsidR="00A40D47" w:rsidRPr="004029D2">
        <w:rPr>
          <w:rStyle w:val="Char3"/>
          <w:rFonts w:hint="cs"/>
          <w:rtl/>
        </w:rPr>
        <w:t>ابراهیم</w:t>
      </w:r>
      <w:r w:rsidR="00F36FA6" w:rsidRPr="004029D2">
        <w:rPr>
          <w:rStyle w:val="Char3"/>
          <w:rFonts w:hint="cs"/>
          <w:rtl/>
        </w:rPr>
        <w:t xml:space="preserve"> </w:t>
      </w:r>
      <w:r w:rsidR="00E54A54" w:rsidRPr="004029D2">
        <w:rPr>
          <w:rStyle w:val="Char3"/>
          <w:rFonts w:cs="CTraditional Arabic" w:hint="cs"/>
          <w:rtl/>
        </w:rPr>
        <w:t>÷</w:t>
      </w:r>
      <w:r w:rsidR="00A40D47" w:rsidRPr="004029D2">
        <w:rPr>
          <w:rStyle w:val="Char3"/>
          <w:rFonts w:hint="cs"/>
          <w:rtl/>
        </w:rPr>
        <w:t xml:space="preserve"> نازل شده</w:t>
      </w:r>
      <w:r w:rsidR="00BC6A84" w:rsidRPr="004029D2">
        <w:rPr>
          <w:rStyle w:val="Char3"/>
          <w:rFonts w:hint="cs"/>
          <w:rtl/>
        </w:rPr>
        <w:t xml:space="preserve"> </w:t>
      </w:r>
      <w:r w:rsidR="00A40D47" w:rsidRPr="004029D2">
        <w:rPr>
          <w:rStyle w:val="Char3"/>
          <w:rtl/>
        </w:rPr>
        <w:softHyphen/>
      </w:r>
      <w:r w:rsidR="00A40D47" w:rsidRPr="004029D2">
        <w:rPr>
          <w:rStyle w:val="Char3"/>
          <w:rFonts w:hint="cs"/>
          <w:rtl/>
        </w:rPr>
        <w:t>است و</w:t>
      </w:r>
      <w:r w:rsidR="00BC6A84" w:rsidRPr="004029D2">
        <w:rPr>
          <w:rStyle w:val="Char3"/>
          <w:rFonts w:hint="cs"/>
          <w:rtl/>
        </w:rPr>
        <w:t xml:space="preserve"> </w:t>
      </w:r>
      <w:r w:rsidR="00B9160E" w:rsidRPr="004029D2">
        <w:rPr>
          <w:rStyle w:val="Char3"/>
          <w:rFonts w:hint="cs"/>
          <w:rtl/>
        </w:rPr>
        <w:t>خدای تعالی</w:t>
      </w:r>
      <w:r w:rsidR="00A40D47" w:rsidRPr="004029D2">
        <w:rPr>
          <w:rStyle w:val="Char3"/>
          <w:rFonts w:hint="cs"/>
          <w:rtl/>
        </w:rPr>
        <w:t xml:space="preserve"> می</w:t>
      </w:r>
      <w:r w:rsidR="00A40D47" w:rsidRPr="004029D2">
        <w:rPr>
          <w:rStyle w:val="Char3"/>
          <w:rFonts w:hint="cs"/>
          <w:rtl/>
        </w:rPr>
        <w:softHyphen/>
        <w:t>فرماید</w:t>
      </w:r>
      <w:r w:rsidR="009131D6" w:rsidRPr="004029D2">
        <w:rPr>
          <w:rStyle w:val="Char3"/>
          <w:rFonts w:hint="cs"/>
          <w:rtl/>
        </w:rPr>
        <w:t>:</w:t>
      </w:r>
      <w:r w:rsidR="00A40D47" w:rsidRPr="004029D2">
        <w:rPr>
          <w:rStyle w:val="Char3"/>
          <w:rFonts w:hint="cs"/>
          <w:rtl/>
        </w:rPr>
        <w:t xml:space="preserve"> </w:t>
      </w:r>
      <w:r w:rsidR="003B6D7C" w:rsidRPr="004029D2">
        <w:rPr>
          <w:rStyle w:val="Char3"/>
          <w:rFonts w:hint="cs"/>
          <w:rtl/>
        </w:rPr>
        <w:t>.</w:t>
      </w:r>
      <w:r w:rsidR="00A40D47" w:rsidRPr="004029D2">
        <w:rPr>
          <w:rStyle w:val="Char3"/>
          <w:rFonts w:hint="cs"/>
          <w:rtl/>
        </w:rPr>
        <w:t>او شما را پیش</w:t>
      </w:r>
      <w:r w:rsidR="00BC6A84" w:rsidRPr="004029D2">
        <w:rPr>
          <w:rStyle w:val="Char3"/>
          <w:rFonts w:hint="cs"/>
          <w:rtl/>
        </w:rPr>
        <w:t xml:space="preserve"> </w:t>
      </w:r>
      <w:r w:rsidR="00A40D47" w:rsidRPr="004029D2">
        <w:rPr>
          <w:rStyle w:val="Char3"/>
          <w:rFonts w:hint="cs"/>
          <w:rtl/>
        </w:rPr>
        <w:softHyphen/>
        <w:t xml:space="preserve">از این و در این قرآن، مسلمین نام نهاد. امّا کسی که ما را پیش از نزول قرآن و در این قرآن، مسلمان نامید، خدای ازلی و ابدی است». </w:t>
      </w:r>
    </w:p>
    <w:p w:rsidR="00A40D47" w:rsidRPr="004029D2" w:rsidRDefault="00225684" w:rsidP="00325A70">
      <w:pPr>
        <w:jc w:val="both"/>
        <w:rPr>
          <w:rStyle w:val="Char3"/>
          <w:rtl/>
        </w:rPr>
      </w:pPr>
      <w:r w:rsidRPr="004029D2">
        <w:rPr>
          <w:rStyle w:val="Char3"/>
          <w:rFonts w:hint="cs"/>
          <w:rtl/>
        </w:rPr>
        <w:t xml:space="preserve"> </w:t>
      </w:r>
      <w:r w:rsidR="00A40D47" w:rsidRPr="004029D2">
        <w:rPr>
          <w:rStyle w:val="Char3"/>
          <w:rFonts w:hint="cs"/>
          <w:rtl/>
        </w:rPr>
        <w:t>نکته</w:t>
      </w:r>
      <w:r w:rsidR="00A40D47" w:rsidRPr="004029D2">
        <w:rPr>
          <w:rStyle w:val="Char3"/>
          <w:rFonts w:hint="cs"/>
          <w:rtl/>
        </w:rPr>
        <w:softHyphen/>
        <w:t>ای دیگر در آیۀ 78 سورۀ شریفۀ حج میان مفسّران مایۀ گفتگو</w:t>
      </w:r>
      <w:r w:rsidR="00BC6A84" w:rsidRPr="004029D2">
        <w:rPr>
          <w:rStyle w:val="Char3"/>
          <w:rFonts w:hint="cs"/>
          <w:rtl/>
        </w:rPr>
        <w:t xml:space="preserve"> </w:t>
      </w:r>
      <w:r w:rsidR="00A40D47" w:rsidRPr="004029D2">
        <w:rPr>
          <w:rStyle w:val="Char3"/>
          <w:rFonts w:hint="cs"/>
          <w:rtl/>
        </w:rPr>
        <w:t>است که چون فرمود</w:t>
      </w:r>
      <w:r w:rsidR="009131D6" w:rsidRPr="004029D2">
        <w:rPr>
          <w:rStyle w:val="Char3"/>
          <w:rFonts w:hint="cs"/>
          <w:rtl/>
        </w:rPr>
        <w:t>:</w:t>
      </w:r>
      <w:r w:rsidR="00A40D47" w:rsidRPr="004029D2">
        <w:rPr>
          <w:rStyle w:val="Char3"/>
          <w:rFonts w:hint="cs"/>
          <w:rtl/>
        </w:rPr>
        <w:t xml:space="preserve"> </w:t>
      </w:r>
      <w:r w:rsidR="009131D6" w:rsidRPr="004029D2">
        <w:rPr>
          <w:rStyle w:val="Char3"/>
          <w:rFonts w:hint="cs"/>
          <w:rtl/>
        </w:rPr>
        <w:t>«</w:t>
      </w:r>
      <w:r w:rsidR="00A40D47" w:rsidRPr="004029D2">
        <w:rPr>
          <w:rStyle w:val="Char3"/>
          <w:rFonts w:hint="cs"/>
          <w:rtl/>
        </w:rPr>
        <w:t>ابراهیم پدر شما</w:t>
      </w:r>
      <w:r w:rsidR="00BC6A84" w:rsidRPr="004029D2">
        <w:rPr>
          <w:rStyle w:val="Char3"/>
          <w:rFonts w:hint="cs"/>
          <w:rtl/>
        </w:rPr>
        <w:t xml:space="preserve"> </w:t>
      </w:r>
      <w:r w:rsidR="00A40D47" w:rsidRPr="004029D2">
        <w:rPr>
          <w:rStyle w:val="Char3"/>
          <w:rFonts w:hint="cs"/>
          <w:rtl/>
        </w:rPr>
        <w:t>است» چه معنایی را اراده فرمود؟ قول راجح آنست</w:t>
      </w:r>
      <w:r w:rsidR="00BC6A84" w:rsidRPr="004029D2">
        <w:rPr>
          <w:rStyle w:val="Char3"/>
          <w:rFonts w:hint="cs"/>
          <w:rtl/>
        </w:rPr>
        <w:t xml:space="preserve"> </w:t>
      </w:r>
      <w:r w:rsidR="00A40D47" w:rsidRPr="004029D2">
        <w:rPr>
          <w:rStyle w:val="Char3"/>
          <w:rFonts w:hint="cs"/>
          <w:rtl/>
        </w:rPr>
        <w:t>که</w:t>
      </w:r>
      <w:r w:rsidR="009131D6" w:rsidRPr="004029D2">
        <w:rPr>
          <w:rStyle w:val="Char3"/>
          <w:rFonts w:hint="cs"/>
          <w:rtl/>
        </w:rPr>
        <w:t>:</w:t>
      </w:r>
      <w:r w:rsidR="00A40D47" w:rsidRPr="004029D2">
        <w:rPr>
          <w:rStyle w:val="Char3"/>
          <w:rFonts w:hint="cs"/>
          <w:rtl/>
        </w:rPr>
        <w:t xml:space="preserve"> ابراهیم</w:t>
      </w:r>
      <w:r w:rsidR="00CE7E88" w:rsidRPr="004029D2">
        <w:rPr>
          <w:rStyle w:val="Char3"/>
          <w:rFonts w:hint="cs"/>
          <w:rtl/>
        </w:rPr>
        <w:t xml:space="preserve"> </w:t>
      </w:r>
      <w:r w:rsidR="00E54A54" w:rsidRPr="004029D2">
        <w:rPr>
          <w:rStyle w:val="Char3"/>
          <w:rFonts w:cs="CTraditional Arabic" w:hint="cs"/>
          <w:rtl/>
        </w:rPr>
        <w:t>÷</w:t>
      </w:r>
      <w:r w:rsidR="00A40D47" w:rsidRPr="004029D2">
        <w:rPr>
          <w:rStyle w:val="Char3"/>
          <w:rFonts w:hint="cs"/>
          <w:rtl/>
        </w:rPr>
        <w:t xml:space="preserve"> پدر روحانی امّت اسلامی شمرده می</w:t>
      </w:r>
      <w:r w:rsidR="00A40D47" w:rsidRPr="004029D2">
        <w:rPr>
          <w:rStyle w:val="Char3"/>
          <w:rFonts w:hint="cs"/>
          <w:rtl/>
        </w:rPr>
        <w:softHyphen/>
        <w:t>شود به</w:t>
      </w:r>
      <w:r w:rsidR="00BC6A84" w:rsidRPr="004029D2">
        <w:rPr>
          <w:rStyle w:val="Char3"/>
          <w:rFonts w:hint="cs"/>
          <w:rtl/>
        </w:rPr>
        <w:t xml:space="preserve"> </w:t>
      </w:r>
      <w:r w:rsidR="00A40D47" w:rsidRPr="004029D2">
        <w:rPr>
          <w:rStyle w:val="Char3"/>
          <w:rFonts w:hint="cs"/>
          <w:rtl/>
        </w:rPr>
        <w:softHyphen/>
        <w:t xml:space="preserve">دلیل آنکه در سورۀ احزاب، </w:t>
      </w:r>
      <w:r w:rsidR="00B9160E" w:rsidRPr="004029D2">
        <w:rPr>
          <w:rStyle w:val="Char3"/>
          <w:rFonts w:hint="cs"/>
          <w:rtl/>
        </w:rPr>
        <w:t>خدای تعالی</w:t>
      </w:r>
      <w:r w:rsidR="00A40D47" w:rsidRPr="004029D2">
        <w:rPr>
          <w:rStyle w:val="Char3"/>
          <w:rFonts w:hint="cs"/>
          <w:rtl/>
        </w:rPr>
        <w:t xml:space="preserve"> زنان پیامبر اسلام</w:t>
      </w:r>
      <w:r w:rsidR="00BC6A84" w:rsidRPr="004029D2">
        <w:rPr>
          <w:rStyle w:val="Char3"/>
          <w:rFonts w:hint="cs"/>
          <w:rtl/>
        </w:rPr>
        <w:t xml:space="preserve"> </w:t>
      </w:r>
      <w:r w:rsidR="00B92A45" w:rsidRPr="004029D2">
        <w:rPr>
          <w:rFonts w:ascii="Times New Roman Bold" w:hAnsi="Times New Roman Bold" w:cs="CTraditional Arabic" w:hint="cs"/>
          <w:b/>
          <w:sz w:val="30"/>
          <w:rtl/>
          <w:lang w:bidi="fa-IR"/>
        </w:rPr>
        <w:t>ص</w:t>
      </w:r>
      <w:r w:rsidR="00A40D47" w:rsidRPr="004029D2">
        <w:rPr>
          <w:rStyle w:val="Char3"/>
          <w:rFonts w:hint="cs"/>
          <w:rtl/>
        </w:rPr>
        <w:t xml:space="preserve"> را </w:t>
      </w:r>
      <w:r w:rsidR="009131D6" w:rsidRPr="004029D2">
        <w:rPr>
          <w:rStyle w:val="Char3"/>
          <w:rFonts w:hint="cs"/>
          <w:rtl/>
        </w:rPr>
        <w:t>«</w:t>
      </w:r>
      <w:r w:rsidR="00A40D47" w:rsidRPr="004029D2">
        <w:rPr>
          <w:rStyle w:val="Char3"/>
          <w:rFonts w:hint="cs"/>
          <w:rtl/>
        </w:rPr>
        <w:t>مادران مؤمنان» شمرده</w:t>
      </w:r>
      <w:r w:rsidR="00372C13" w:rsidRPr="004029D2">
        <w:rPr>
          <w:rStyle w:val="Char3"/>
          <w:rFonts w:hint="cs"/>
          <w:rtl/>
        </w:rPr>
        <w:t xml:space="preserve"> </w:t>
      </w:r>
      <w:r w:rsidR="00807779" w:rsidRPr="004029D2">
        <w:rPr>
          <w:rFonts w:cs="Traditional Arabic" w:hint="cs"/>
          <w:rtl/>
          <w:lang w:bidi="fa-IR"/>
        </w:rPr>
        <w:t>﴿</w:t>
      </w:r>
      <w:r w:rsidR="00807779" w:rsidRPr="004029D2">
        <w:rPr>
          <w:rStyle w:val="Chara"/>
          <w:rtl/>
        </w:rPr>
        <w:t>وَأَزۡوَٰجُهُ</w:t>
      </w:r>
      <w:r w:rsidR="00807779" w:rsidRPr="004029D2">
        <w:rPr>
          <w:rStyle w:val="Chara"/>
          <w:rFonts w:hint="cs"/>
          <w:rtl/>
        </w:rPr>
        <w:t>ۥٓ</w:t>
      </w:r>
      <w:r w:rsidR="00807779" w:rsidRPr="004029D2">
        <w:rPr>
          <w:rStyle w:val="Chara"/>
          <w:rtl/>
        </w:rPr>
        <w:t xml:space="preserve"> أُمَّهَٰتُهُمۡ</w:t>
      </w:r>
      <w:r w:rsidR="00807779" w:rsidRPr="004029D2">
        <w:rPr>
          <w:rFonts w:cs="Traditional Arabic" w:hint="cs"/>
          <w:rtl/>
          <w:lang w:bidi="fa-IR"/>
        </w:rPr>
        <w:t>﴾</w:t>
      </w:r>
      <w:r w:rsidR="00807779" w:rsidRPr="004029D2">
        <w:rPr>
          <w:rFonts w:cs="IRNazli"/>
          <w:szCs w:val="24"/>
          <w:rtl/>
          <w:lang w:bidi="fa-IR"/>
        </w:rPr>
        <w:t xml:space="preserve"> </w:t>
      </w:r>
      <w:r w:rsidR="00807779" w:rsidRPr="004029D2">
        <w:rPr>
          <w:rStyle w:val="Char5"/>
          <w:rtl/>
        </w:rPr>
        <w:t>[الأحزاب: 6]</w:t>
      </w:r>
      <w:r w:rsidR="00807779" w:rsidRPr="004029D2">
        <w:rPr>
          <w:rStyle w:val="Char5"/>
          <w:rFonts w:hint="cs"/>
          <w:rtl/>
        </w:rPr>
        <w:t>.</w:t>
      </w:r>
      <w:r w:rsidR="00A40D47" w:rsidRPr="004029D2">
        <w:rPr>
          <w:rStyle w:val="Char3"/>
          <w:rFonts w:hint="cs"/>
          <w:rtl/>
        </w:rPr>
        <w:t xml:space="preserve"> و معلوم است که خود پیامبر</w:t>
      </w:r>
      <w:r w:rsidR="00BC6A84" w:rsidRPr="004029D2">
        <w:rPr>
          <w:rStyle w:val="Char3"/>
          <w:rFonts w:hint="cs"/>
          <w:rtl/>
        </w:rPr>
        <w:t xml:space="preserve"> </w:t>
      </w:r>
      <w:r w:rsidR="00A40D47" w:rsidRPr="004029D2">
        <w:rPr>
          <w:rStyle w:val="Char3"/>
          <w:rFonts w:hint="cs"/>
          <w:rtl/>
        </w:rPr>
        <w:t>أکرم</w:t>
      </w:r>
      <w:r w:rsidR="00BC6A84" w:rsidRPr="004029D2">
        <w:rPr>
          <w:rStyle w:val="Char3"/>
          <w:rFonts w:hint="cs"/>
          <w:rtl/>
        </w:rPr>
        <w:t xml:space="preserve"> </w:t>
      </w:r>
      <w:r w:rsidR="00B92A45" w:rsidRPr="004029D2">
        <w:rPr>
          <w:rFonts w:ascii="Times New Roman Bold" w:hAnsi="Times New Roman Bold" w:cs="CTraditional Arabic" w:hint="cs"/>
          <w:b/>
          <w:rtl/>
          <w:lang w:bidi="fa-IR"/>
        </w:rPr>
        <w:t>ص</w:t>
      </w:r>
      <w:r w:rsidR="00A40D47" w:rsidRPr="004029D2">
        <w:rPr>
          <w:rStyle w:val="Char3"/>
          <w:rFonts w:hint="cs"/>
          <w:rtl/>
        </w:rPr>
        <w:t xml:space="preserve"> همچون پدر امّت است و به</w:t>
      </w:r>
      <w:r w:rsidR="00BC6A84" w:rsidRPr="004029D2">
        <w:rPr>
          <w:rStyle w:val="Char3"/>
          <w:rFonts w:hint="cs"/>
          <w:rtl/>
        </w:rPr>
        <w:t xml:space="preserve"> </w:t>
      </w:r>
      <w:r w:rsidR="00A40D47" w:rsidRPr="004029D2">
        <w:rPr>
          <w:rStyle w:val="Char3"/>
          <w:rFonts w:hint="cs"/>
          <w:rtl/>
        </w:rPr>
        <w:softHyphen/>
        <w:t>همین قیاس، ابراهیم</w:t>
      </w:r>
      <w:r w:rsidR="00F36FA6" w:rsidRPr="004029D2">
        <w:rPr>
          <w:rStyle w:val="Char3"/>
          <w:rFonts w:hint="cs"/>
          <w:rtl/>
        </w:rPr>
        <w:t xml:space="preserve"> </w:t>
      </w:r>
      <w:r w:rsidR="00E54A54" w:rsidRPr="004029D2">
        <w:rPr>
          <w:rStyle w:val="Char3"/>
          <w:rFonts w:cs="CTraditional Arabic" w:hint="cs"/>
          <w:rtl/>
        </w:rPr>
        <w:t>÷</w:t>
      </w:r>
      <w:r w:rsidR="00F36FA6" w:rsidRPr="004029D2">
        <w:rPr>
          <w:rStyle w:val="Char3"/>
          <w:rFonts w:hint="cs"/>
          <w:rtl/>
        </w:rPr>
        <w:t xml:space="preserve"> </w:t>
      </w:r>
      <w:r w:rsidR="00A40D47" w:rsidRPr="004029D2">
        <w:rPr>
          <w:rStyle w:val="Char3"/>
          <w:rFonts w:hint="cs"/>
          <w:rtl/>
        </w:rPr>
        <w:t>نیز پدر</w:t>
      </w:r>
      <w:r w:rsidR="00BC6A84" w:rsidRPr="004029D2">
        <w:rPr>
          <w:rStyle w:val="Char3"/>
          <w:rFonts w:hint="cs"/>
          <w:rtl/>
        </w:rPr>
        <w:t xml:space="preserve"> </w:t>
      </w:r>
      <w:r w:rsidR="00A40D47" w:rsidRPr="004029D2">
        <w:rPr>
          <w:rStyle w:val="Char3"/>
          <w:rFonts w:hint="cs"/>
          <w:rtl/>
        </w:rPr>
        <w:t>مسلمین به</w:t>
      </w:r>
      <w:r w:rsidR="00BC6A84" w:rsidRPr="004029D2">
        <w:rPr>
          <w:rStyle w:val="Char3"/>
          <w:rFonts w:hint="cs"/>
          <w:rtl/>
        </w:rPr>
        <w:t xml:space="preserve"> </w:t>
      </w:r>
      <w:r w:rsidR="00A40D47" w:rsidRPr="004029D2">
        <w:rPr>
          <w:rStyle w:val="Char3"/>
          <w:rFonts w:hint="cs"/>
          <w:rtl/>
        </w:rPr>
        <w:softHyphen/>
        <w:t>شمار می</w:t>
      </w:r>
      <w:r w:rsidR="00A40D47" w:rsidRPr="004029D2">
        <w:rPr>
          <w:rStyle w:val="Char3"/>
          <w:rFonts w:hint="cs"/>
          <w:rtl/>
        </w:rPr>
        <w:softHyphen/>
        <w:t xml:space="preserve">آید </w:t>
      </w:r>
      <w:r w:rsidR="00EF2C75" w:rsidRPr="004029D2">
        <w:rPr>
          <w:rStyle w:val="Char3"/>
          <w:rFonts w:hint="cs"/>
          <w:rtl/>
        </w:rPr>
        <w:t>چنان‌که</w:t>
      </w:r>
      <w:r w:rsidR="00A40D47" w:rsidRPr="004029D2">
        <w:rPr>
          <w:rStyle w:val="Char3"/>
          <w:rFonts w:hint="cs"/>
          <w:rtl/>
        </w:rPr>
        <w:t xml:space="preserve"> خطاب آیۀ شریفه به عموم مسلمانان است.</w:t>
      </w:r>
      <w:r w:rsidR="00BB63CC" w:rsidRPr="004029D2">
        <w:rPr>
          <w:rStyle w:val="Char3"/>
          <w:rFonts w:hint="cs"/>
          <w:rtl/>
        </w:rPr>
        <w:t xml:space="preserve"> </w:t>
      </w:r>
    </w:p>
    <w:p w:rsidR="00A40D47" w:rsidRPr="004029D2" w:rsidRDefault="001E72F9" w:rsidP="00BC6A84">
      <w:pPr>
        <w:jc w:val="both"/>
        <w:rPr>
          <w:rStyle w:val="Char1"/>
          <w:rtl/>
        </w:rPr>
      </w:pPr>
      <w:r w:rsidRPr="004029D2">
        <w:rPr>
          <w:rStyle w:val="Char3"/>
          <w:rFonts w:hint="cs"/>
          <w:rtl/>
        </w:rPr>
        <w:t xml:space="preserve"> </w:t>
      </w:r>
      <w:r w:rsidR="00A40D47" w:rsidRPr="004029D2">
        <w:rPr>
          <w:rStyle w:val="Char3"/>
          <w:rFonts w:hint="cs"/>
          <w:rtl/>
        </w:rPr>
        <w:t>سوّمین نکته</w:t>
      </w:r>
      <w:r w:rsidR="00A40D47" w:rsidRPr="004029D2">
        <w:rPr>
          <w:rStyle w:val="Char3"/>
          <w:rFonts w:hint="cs"/>
          <w:rtl/>
        </w:rPr>
        <w:softHyphen/>
        <w:t>ای که در</w:t>
      </w:r>
      <w:r w:rsidR="00BC6A84" w:rsidRPr="004029D2">
        <w:rPr>
          <w:rStyle w:val="Char3"/>
          <w:rFonts w:hint="cs"/>
          <w:rtl/>
        </w:rPr>
        <w:t xml:space="preserve"> </w:t>
      </w:r>
      <w:r w:rsidR="00A40D47" w:rsidRPr="004029D2">
        <w:rPr>
          <w:rStyle w:val="Char3"/>
          <w:rFonts w:hint="cs"/>
          <w:rtl/>
        </w:rPr>
        <w:t>آیۀ کریمه، لازم به</w:t>
      </w:r>
      <w:r w:rsidR="00BC6A84" w:rsidRPr="004029D2">
        <w:rPr>
          <w:rStyle w:val="Char3"/>
          <w:rFonts w:hint="cs"/>
          <w:rtl/>
        </w:rPr>
        <w:t xml:space="preserve"> </w:t>
      </w:r>
      <w:r w:rsidR="00A40D47" w:rsidRPr="004029D2">
        <w:rPr>
          <w:rStyle w:val="Char3"/>
          <w:rtl/>
        </w:rPr>
        <w:softHyphen/>
      </w:r>
      <w:r w:rsidR="00A40D47" w:rsidRPr="004029D2">
        <w:rPr>
          <w:rStyle w:val="Char3"/>
          <w:rFonts w:hint="cs"/>
          <w:rtl/>
        </w:rPr>
        <w:t>توضیح است گواهی رسول</w:t>
      </w:r>
      <w:r w:rsidR="00A40D47" w:rsidRPr="004029D2">
        <w:rPr>
          <w:rStyle w:val="Char3"/>
          <w:rFonts w:hint="cs"/>
          <w:rtl/>
        </w:rPr>
        <w:softHyphen/>
      </w:r>
      <w:r w:rsidR="00BC6A84" w:rsidRPr="004029D2">
        <w:rPr>
          <w:rStyle w:val="Char3"/>
          <w:rFonts w:hint="cs"/>
          <w:rtl/>
        </w:rPr>
        <w:t xml:space="preserve"> </w:t>
      </w:r>
      <w:r w:rsidR="00A40D47" w:rsidRPr="004029D2">
        <w:rPr>
          <w:rStyle w:val="Char3"/>
          <w:rFonts w:hint="cs"/>
          <w:rtl/>
        </w:rPr>
        <w:t xml:space="preserve">خدا </w:t>
      </w:r>
      <w:r w:rsidR="00B92A45" w:rsidRPr="004029D2">
        <w:rPr>
          <w:rFonts w:ascii="Times New Roman Bold" w:hAnsi="Times New Roman Bold" w:cs="CTraditional Arabic" w:hint="cs"/>
          <w:b/>
          <w:rtl/>
          <w:lang w:bidi="fa-IR"/>
        </w:rPr>
        <w:t>ص</w:t>
      </w:r>
      <w:r w:rsidR="00A40D47" w:rsidRPr="004029D2">
        <w:rPr>
          <w:rStyle w:val="Char3"/>
          <w:rFonts w:hint="cs"/>
          <w:rtl/>
        </w:rPr>
        <w:t xml:space="preserve"> بر امّت و</w:t>
      </w:r>
      <w:r w:rsidR="00BC6A84" w:rsidRPr="004029D2">
        <w:rPr>
          <w:rStyle w:val="Char3"/>
          <w:rFonts w:hint="cs"/>
          <w:rtl/>
        </w:rPr>
        <w:t xml:space="preserve"> </w:t>
      </w:r>
      <w:r w:rsidR="00A40D47" w:rsidRPr="004029D2">
        <w:rPr>
          <w:rStyle w:val="Char3"/>
          <w:rFonts w:hint="cs"/>
          <w:rtl/>
        </w:rPr>
        <w:t>گواهی امّت بر</w:t>
      </w:r>
      <w:r w:rsidR="00BC6A84" w:rsidRPr="004029D2">
        <w:rPr>
          <w:rStyle w:val="Char3"/>
          <w:rFonts w:hint="cs"/>
          <w:rtl/>
        </w:rPr>
        <w:t xml:space="preserve"> </w:t>
      </w:r>
      <w:r w:rsidR="00A40D47" w:rsidRPr="004029D2">
        <w:rPr>
          <w:rStyle w:val="Char3"/>
          <w:rFonts w:hint="cs"/>
          <w:rtl/>
        </w:rPr>
        <w:t>دیگر</w:t>
      </w:r>
      <w:r w:rsidR="00BC6A84" w:rsidRPr="004029D2">
        <w:rPr>
          <w:rStyle w:val="Char3"/>
          <w:rFonts w:hint="cs"/>
          <w:rtl/>
        </w:rPr>
        <w:t xml:space="preserve"> </w:t>
      </w:r>
      <w:r w:rsidR="00A40D47" w:rsidRPr="004029D2">
        <w:rPr>
          <w:rStyle w:val="Char3"/>
          <w:rFonts w:hint="cs"/>
          <w:rtl/>
        </w:rPr>
        <w:t>مردم است. شیخ طبرسی در</w:t>
      </w:r>
      <w:r w:rsidR="00BC6A84" w:rsidRPr="004029D2">
        <w:rPr>
          <w:rStyle w:val="Char3"/>
          <w:rFonts w:hint="cs"/>
          <w:rtl/>
        </w:rPr>
        <w:t xml:space="preserve"> تفسیر «مجمع</w:t>
      </w:r>
      <w:r w:rsidR="00BC6A84" w:rsidRPr="004029D2">
        <w:rPr>
          <w:rStyle w:val="Char3"/>
          <w:rFonts w:hint="cs"/>
          <w:rtl/>
        </w:rPr>
        <w:softHyphen/>
        <w:t>البیان» می‌</w:t>
      </w:r>
      <w:r w:rsidR="00A40D47" w:rsidRPr="004029D2">
        <w:rPr>
          <w:rStyle w:val="Char3"/>
          <w:rFonts w:hint="cs"/>
          <w:rtl/>
        </w:rPr>
        <w:t>نویسد</w:t>
      </w:r>
      <w:r w:rsidR="009131D6" w:rsidRPr="004029D2">
        <w:rPr>
          <w:rStyle w:val="Char3"/>
          <w:rFonts w:hint="cs"/>
          <w:rtl/>
        </w:rPr>
        <w:t>:</w:t>
      </w:r>
      <w:r w:rsidR="00372C13" w:rsidRPr="004029D2">
        <w:rPr>
          <w:rStyle w:val="Char3"/>
          <w:rFonts w:hint="cs"/>
          <w:rtl/>
        </w:rPr>
        <w:t xml:space="preserve"> </w:t>
      </w:r>
      <w:r w:rsidR="00410748" w:rsidRPr="004029D2">
        <w:rPr>
          <w:rStyle w:val="Char3"/>
          <w:rFonts w:hint="cs"/>
          <w:rtl/>
        </w:rPr>
        <w:t>«</w:t>
      </w:r>
      <w:r w:rsidR="00A40D47" w:rsidRPr="004029D2">
        <w:rPr>
          <w:rStyle w:val="Char1"/>
          <w:rFonts w:hint="cs"/>
          <w:rtl/>
        </w:rPr>
        <w:t>لِ</w:t>
      </w:r>
      <w:r w:rsidR="00481CFD" w:rsidRPr="004029D2">
        <w:rPr>
          <w:rStyle w:val="Char1"/>
          <w:rFonts w:hint="cs"/>
          <w:rtl/>
        </w:rPr>
        <w:t>يك</w:t>
      </w:r>
      <w:r w:rsidR="00A40D47" w:rsidRPr="004029D2">
        <w:rPr>
          <w:rStyle w:val="Char1"/>
          <w:rFonts w:hint="cs"/>
          <w:rtl/>
        </w:rPr>
        <w:t>ونَ مُحَمَّدٌ</w:t>
      </w:r>
      <w:r w:rsidR="00BC6A84" w:rsidRPr="004029D2">
        <w:rPr>
          <w:rStyle w:val="Char1"/>
          <w:rFonts w:hint="cs"/>
          <w:rtl/>
        </w:rPr>
        <w:t xml:space="preserve"> </w:t>
      </w:r>
      <w:r w:rsidR="00320A45" w:rsidRPr="004029D2">
        <w:rPr>
          <w:rFonts w:cs="CTraditional Arabic" w:hint="cs"/>
          <w:rtl/>
          <w:lang w:bidi="fa-IR"/>
        </w:rPr>
        <w:t>ص</w:t>
      </w:r>
      <w:r w:rsidR="00A40D47" w:rsidRPr="004029D2">
        <w:rPr>
          <w:rStyle w:val="Char1"/>
          <w:rFonts w:hint="cs"/>
          <w:rtl/>
        </w:rPr>
        <w:t xml:space="preserve"> شَهِ</w:t>
      </w:r>
      <w:r w:rsidR="00481CFD" w:rsidRPr="004029D2">
        <w:rPr>
          <w:rStyle w:val="Char1"/>
          <w:rFonts w:hint="cs"/>
          <w:rtl/>
        </w:rPr>
        <w:t>ي</w:t>
      </w:r>
      <w:r w:rsidR="00A40D47" w:rsidRPr="004029D2">
        <w:rPr>
          <w:rStyle w:val="Char1"/>
          <w:rFonts w:hint="cs"/>
          <w:rtl/>
        </w:rPr>
        <w:t>داً</w:t>
      </w:r>
      <w:r w:rsidR="00A40D47" w:rsidRPr="004029D2">
        <w:rPr>
          <w:rFonts w:cs="B Badr" w:hint="cs"/>
          <w:b/>
          <w:bCs/>
          <w:sz w:val="24"/>
          <w:szCs w:val="24"/>
          <w:rtl/>
          <w:lang w:bidi="fa-IR"/>
        </w:rPr>
        <w:t xml:space="preserve"> </w:t>
      </w:r>
      <w:r w:rsidR="00A40D47" w:rsidRPr="004029D2">
        <w:rPr>
          <w:rStyle w:val="Char1"/>
          <w:rFonts w:hint="cs"/>
          <w:rtl/>
        </w:rPr>
        <w:t>عَلَ</w:t>
      </w:r>
      <w:r w:rsidR="00481CFD" w:rsidRPr="004029D2">
        <w:rPr>
          <w:rStyle w:val="Char1"/>
          <w:rFonts w:hint="cs"/>
          <w:rtl/>
        </w:rPr>
        <w:t>يك</w:t>
      </w:r>
      <w:r w:rsidR="00A40D47" w:rsidRPr="004029D2">
        <w:rPr>
          <w:rStyle w:val="Char1"/>
          <w:rFonts w:hint="cs"/>
          <w:rtl/>
        </w:rPr>
        <w:t>م بِالطّاعَ</w:t>
      </w:r>
      <w:r w:rsidR="00ED5851" w:rsidRPr="004029D2">
        <w:rPr>
          <w:rStyle w:val="Char1"/>
          <w:rFonts w:hint="cs"/>
          <w:rtl/>
        </w:rPr>
        <w:t>ة</w:t>
      </w:r>
      <w:r w:rsidR="00A40D47" w:rsidRPr="004029D2">
        <w:rPr>
          <w:rStyle w:val="Char1"/>
          <w:rFonts w:hint="cs"/>
          <w:rtl/>
        </w:rPr>
        <w:t>ِ وَالقَبول</w:t>
      </w:r>
      <w:r w:rsidR="00ED5851" w:rsidRPr="004029D2">
        <w:rPr>
          <w:rStyle w:val="Char3"/>
          <w:rtl/>
        </w:rPr>
        <w:t>»</w:t>
      </w:r>
      <w:r w:rsidR="00A40D47" w:rsidRPr="004029D2">
        <w:rPr>
          <w:rStyle w:val="Char3"/>
          <w:rFonts w:hint="cs"/>
          <w:vertAlign w:val="superscript"/>
          <w:rtl/>
        </w:rPr>
        <w:t>(</w:t>
      </w:r>
      <w:r w:rsidR="00A40D47" w:rsidRPr="004029D2">
        <w:rPr>
          <w:rStyle w:val="Char3"/>
          <w:vertAlign w:val="superscript"/>
          <w:rtl/>
        </w:rPr>
        <w:footnoteReference w:id="268"/>
      </w:r>
      <w:r w:rsidR="00A40D47" w:rsidRPr="004029D2">
        <w:rPr>
          <w:rStyle w:val="Char3"/>
          <w:rFonts w:hint="cs"/>
          <w:vertAlign w:val="superscript"/>
          <w:rtl/>
        </w:rPr>
        <w:t>)</w:t>
      </w:r>
      <w:r w:rsidR="00A40D47" w:rsidRPr="004029D2">
        <w:rPr>
          <w:rStyle w:val="Char3"/>
          <w:rFonts w:hint="cs"/>
          <w:rtl/>
        </w:rPr>
        <w:t xml:space="preserve"> (تا محمّد</w:t>
      </w:r>
      <w:r w:rsidR="00BC6A84" w:rsidRPr="004029D2">
        <w:rPr>
          <w:rStyle w:val="Char3"/>
          <w:rFonts w:hint="cs"/>
          <w:rtl/>
        </w:rPr>
        <w:t xml:space="preserve"> </w:t>
      </w:r>
      <w:r w:rsidR="002F3017" w:rsidRPr="004029D2">
        <w:rPr>
          <w:rFonts w:cs="CTraditional Arabic" w:hint="cs"/>
          <w:rtl/>
          <w:lang w:bidi="fa-IR"/>
        </w:rPr>
        <w:t>ص</w:t>
      </w:r>
      <w:r w:rsidR="00A40D47" w:rsidRPr="004029D2">
        <w:rPr>
          <w:rStyle w:val="Char3"/>
          <w:rFonts w:hint="cs"/>
          <w:rtl/>
        </w:rPr>
        <w:t xml:space="preserve"> بر</w:t>
      </w:r>
      <w:r w:rsidR="00BC6A84" w:rsidRPr="004029D2">
        <w:rPr>
          <w:rStyle w:val="Char3"/>
          <w:rFonts w:hint="cs"/>
          <w:rtl/>
        </w:rPr>
        <w:t xml:space="preserve"> </w:t>
      </w:r>
      <w:r w:rsidR="00A40D47" w:rsidRPr="004029D2">
        <w:rPr>
          <w:rStyle w:val="Char3"/>
          <w:rFonts w:hint="cs"/>
          <w:rtl/>
        </w:rPr>
        <w:t>شما، به فرمانبرداری و</w:t>
      </w:r>
      <w:r w:rsidR="00ED5851" w:rsidRPr="004029D2">
        <w:rPr>
          <w:rStyle w:val="Char3"/>
          <w:rFonts w:hint="cs"/>
          <w:rtl/>
        </w:rPr>
        <w:t xml:space="preserve"> </w:t>
      </w:r>
      <w:r w:rsidR="00A40D47" w:rsidRPr="004029D2">
        <w:rPr>
          <w:rStyle w:val="Char3"/>
          <w:rFonts w:hint="cs"/>
          <w:rtl/>
        </w:rPr>
        <w:t>پذیرفتن دعوتش گواه باشد). صاحب تفسیر المیزان نیز همین معنا را برگزیده و</w:t>
      </w:r>
      <w:r w:rsidR="00BC6A84" w:rsidRPr="004029D2">
        <w:rPr>
          <w:rStyle w:val="Char3"/>
          <w:rFonts w:hint="cs"/>
          <w:rtl/>
        </w:rPr>
        <w:t xml:space="preserve"> </w:t>
      </w:r>
      <w:r w:rsidR="00A40D47" w:rsidRPr="004029D2">
        <w:rPr>
          <w:rStyle w:val="Char3"/>
          <w:rFonts w:hint="cs"/>
          <w:rtl/>
        </w:rPr>
        <w:t>می</w:t>
      </w:r>
      <w:r w:rsidR="00A40D47" w:rsidRPr="004029D2">
        <w:rPr>
          <w:rStyle w:val="Char3"/>
          <w:rFonts w:hint="cs"/>
          <w:rtl/>
        </w:rPr>
        <w:softHyphen/>
        <w:t>نویسد</w:t>
      </w:r>
      <w:r w:rsidR="009131D6" w:rsidRPr="004029D2">
        <w:rPr>
          <w:rStyle w:val="Char3"/>
          <w:rFonts w:hint="cs"/>
          <w:rtl/>
        </w:rPr>
        <w:t>:</w:t>
      </w:r>
      <w:r w:rsidR="00A40D47" w:rsidRPr="004029D2">
        <w:rPr>
          <w:rStyle w:val="Char3"/>
          <w:rFonts w:hint="cs"/>
          <w:rtl/>
        </w:rPr>
        <w:t xml:space="preserve"> </w:t>
      </w:r>
      <w:r w:rsidR="00410748" w:rsidRPr="004029D2">
        <w:rPr>
          <w:rStyle w:val="Char3"/>
          <w:rFonts w:hint="cs"/>
          <w:rtl/>
        </w:rPr>
        <w:t>«</w:t>
      </w:r>
      <w:r w:rsidR="00A40D47" w:rsidRPr="004029D2">
        <w:rPr>
          <w:rStyle w:val="Char1"/>
          <w:rFonts w:hint="cs"/>
          <w:rtl/>
        </w:rPr>
        <w:t>ا</w:t>
      </w:r>
      <w:r w:rsidR="0054354A" w:rsidRPr="004029D2">
        <w:rPr>
          <w:rStyle w:val="Char1"/>
          <w:rFonts w:hint="cs"/>
          <w:rtl/>
        </w:rPr>
        <w:t>لـ</w:t>
      </w:r>
      <w:r w:rsidR="00A40D47" w:rsidRPr="004029D2">
        <w:rPr>
          <w:rStyle w:val="Char1"/>
          <w:rFonts w:hint="cs"/>
          <w:rtl/>
        </w:rPr>
        <w:t>مُرادُ بِهِ شَهادَ</w:t>
      </w:r>
      <w:r w:rsidR="00ED5851" w:rsidRPr="004029D2">
        <w:rPr>
          <w:rStyle w:val="Char1"/>
          <w:rFonts w:hint="cs"/>
          <w:rtl/>
        </w:rPr>
        <w:t>ة</w:t>
      </w:r>
      <w:r w:rsidR="00A40D47" w:rsidRPr="004029D2">
        <w:rPr>
          <w:rStyle w:val="Char1"/>
          <w:rFonts w:hint="cs"/>
          <w:rtl/>
        </w:rPr>
        <w:t>ُ الأع</w:t>
      </w:r>
      <w:r w:rsidR="00E53987" w:rsidRPr="004029D2">
        <w:rPr>
          <w:rStyle w:val="Char1"/>
          <w:rFonts w:hint="cs"/>
          <w:rtl/>
        </w:rPr>
        <w:t>مـا</w:t>
      </w:r>
      <w:r w:rsidR="00A40D47" w:rsidRPr="004029D2">
        <w:rPr>
          <w:rStyle w:val="Char1"/>
          <w:rFonts w:hint="cs"/>
          <w:rtl/>
        </w:rPr>
        <w:t>ل</w:t>
      </w:r>
      <w:r w:rsidR="00ED5851" w:rsidRPr="004029D2">
        <w:rPr>
          <w:rStyle w:val="Char3"/>
          <w:rtl/>
        </w:rPr>
        <w:t>»</w:t>
      </w:r>
      <w:r w:rsidR="00A40D47" w:rsidRPr="004029D2">
        <w:rPr>
          <w:rStyle w:val="Char3"/>
          <w:rFonts w:hint="cs"/>
          <w:vertAlign w:val="superscript"/>
          <w:rtl/>
        </w:rPr>
        <w:t>(</w:t>
      </w:r>
      <w:r w:rsidR="00A40D47" w:rsidRPr="004029D2">
        <w:rPr>
          <w:rStyle w:val="Char3"/>
          <w:vertAlign w:val="superscript"/>
          <w:rtl/>
        </w:rPr>
        <w:footnoteReference w:id="269"/>
      </w:r>
      <w:r w:rsidR="00A40D47" w:rsidRPr="004029D2">
        <w:rPr>
          <w:rStyle w:val="Char3"/>
          <w:rFonts w:hint="cs"/>
          <w:vertAlign w:val="superscript"/>
          <w:rtl/>
        </w:rPr>
        <w:t>)</w:t>
      </w:r>
      <w:r w:rsidR="00ED5851" w:rsidRPr="004029D2">
        <w:rPr>
          <w:rStyle w:val="Char3"/>
          <w:rFonts w:hint="cs"/>
          <w:rtl/>
        </w:rPr>
        <w:t xml:space="preserve"> </w:t>
      </w:r>
      <w:r w:rsidR="00A40D47" w:rsidRPr="004029D2">
        <w:rPr>
          <w:rStyle w:val="Char3"/>
          <w:rFonts w:hint="cs"/>
          <w:rtl/>
        </w:rPr>
        <w:t>(مقصود از</w:t>
      </w:r>
      <w:r w:rsidR="00BC6A84" w:rsidRPr="004029D2">
        <w:rPr>
          <w:rStyle w:val="Char3"/>
          <w:rFonts w:hint="cs"/>
          <w:rtl/>
        </w:rPr>
        <w:t xml:space="preserve"> </w:t>
      </w:r>
      <w:r w:rsidR="00A40D47" w:rsidRPr="004029D2">
        <w:rPr>
          <w:rStyle w:val="Char3"/>
          <w:rFonts w:hint="cs"/>
          <w:rtl/>
        </w:rPr>
        <w:t>این گواهی، شهادت بر</w:t>
      </w:r>
      <w:r w:rsidR="00BC6A84" w:rsidRPr="004029D2">
        <w:rPr>
          <w:rStyle w:val="Char3"/>
          <w:rFonts w:hint="cs"/>
          <w:rtl/>
        </w:rPr>
        <w:t xml:space="preserve"> </w:t>
      </w:r>
      <w:r w:rsidR="00A40D47" w:rsidRPr="004029D2">
        <w:rPr>
          <w:rStyle w:val="Char3"/>
          <w:rFonts w:hint="cs"/>
          <w:rtl/>
        </w:rPr>
        <w:t>اعمال است). ولی این تفسیر</w:t>
      </w:r>
      <w:r w:rsidR="00372C13" w:rsidRPr="004029D2">
        <w:rPr>
          <w:rStyle w:val="Char3"/>
          <w:rFonts w:hint="cs"/>
          <w:rtl/>
        </w:rPr>
        <w:t xml:space="preserve"> </w:t>
      </w:r>
      <w:r w:rsidR="00A40D47" w:rsidRPr="004029D2">
        <w:rPr>
          <w:rStyle w:val="Char3"/>
          <w:rFonts w:hint="cs"/>
          <w:rtl/>
        </w:rPr>
        <w:t>با</w:t>
      </w:r>
      <w:r w:rsidR="00372C13" w:rsidRPr="004029D2">
        <w:rPr>
          <w:rStyle w:val="Char3"/>
          <w:rFonts w:hint="cs"/>
          <w:rtl/>
        </w:rPr>
        <w:t xml:space="preserve"> </w:t>
      </w:r>
      <w:r w:rsidR="00A40D47" w:rsidRPr="004029D2">
        <w:rPr>
          <w:rStyle w:val="Char3"/>
          <w:rFonts w:hint="cs"/>
          <w:rtl/>
        </w:rPr>
        <w:t>آیات دیگر قرآن نمی</w:t>
      </w:r>
      <w:r w:rsidR="00A40D47" w:rsidRPr="004029D2">
        <w:rPr>
          <w:rStyle w:val="Char3"/>
          <w:rFonts w:hint="cs"/>
          <w:rtl/>
        </w:rPr>
        <w:softHyphen/>
        <w:t>سازد که نشان می</w:t>
      </w:r>
      <w:r w:rsidR="00A40D47" w:rsidRPr="004029D2">
        <w:rPr>
          <w:rStyle w:val="Char3"/>
          <w:rFonts w:hint="cs"/>
          <w:rtl/>
        </w:rPr>
        <w:softHyphen/>
        <w:t xml:space="preserve">دهند پیامبران خدا </w:t>
      </w:r>
      <w:r w:rsidR="0073776C" w:rsidRPr="004029D2">
        <w:rPr>
          <w:rFonts w:cs="CTraditional Arabic" w:hint="cs"/>
          <w:rtl/>
          <w:lang w:bidi="fa-IR"/>
        </w:rPr>
        <w:t>†</w:t>
      </w:r>
      <w:r w:rsidR="00A40D47" w:rsidRPr="004029D2">
        <w:rPr>
          <w:rStyle w:val="Char3"/>
          <w:rFonts w:hint="cs"/>
          <w:rtl/>
        </w:rPr>
        <w:t xml:space="preserve"> از</w:t>
      </w:r>
      <w:r w:rsidR="00BC6A84" w:rsidRPr="004029D2">
        <w:rPr>
          <w:rStyle w:val="Char3"/>
          <w:rFonts w:hint="cs"/>
          <w:rtl/>
        </w:rPr>
        <w:t xml:space="preserve"> </w:t>
      </w:r>
      <w:r w:rsidR="00A40D47" w:rsidRPr="004029D2">
        <w:rPr>
          <w:rStyle w:val="Char3"/>
          <w:rFonts w:hint="cs"/>
          <w:rtl/>
        </w:rPr>
        <w:t>اعمال پنهانی مردم آگاهی نداشتند و</w:t>
      </w:r>
      <w:r w:rsidR="00BC6A84" w:rsidRPr="004029D2">
        <w:rPr>
          <w:rStyle w:val="Char3"/>
          <w:rFonts w:hint="cs"/>
          <w:rtl/>
        </w:rPr>
        <w:t xml:space="preserve"> </w:t>
      </w:r>
      <w:r w:rsidR="00A40D47" w:rsidRPr="004029D2">
        <w:rPr>
          <w:rStyle w:val="Char3"/>
          <w:rFonts w:hint="cs"/>
          <w:rtl/>
        </w:rPr>
        <w:t>در روز رستاخیز از این امور اظهار بی</w:t>
      </w:r>
      <w:r w:rsidR="00A40D47" w:rsidRPr="004029D2">
        <w:rPr>
          <w:rStyle w:val="Char3"/>
          <w:rFonts w:hint="cs"/>
          <w:rtl/>
        </w:rPr>
        <w:softHyphen/>
        <w:t>اطّلاعی می</w:t>
      </w:r>
      <w:r w:rsidR="00A40D47" w:rsidRPr="004029D2">
        <w:rPr>
          <w:rStyle w:val="Char3"/>
          <w:rFonts w:hint="cs"/>
          <w:rtl/>
        </w:rPr>
        <w:softHyphen/>
        <w:t>کنند مانند آیۀ شریفۀ</w:t>
      </w:r>
      <w:r w:rsidR="009131D6" w:rsidRPr="004029D2">
        <w:rPr>
          <w:rStyle w:val="Char3"/>
          <w:rFonts w:hint="cs"/>
          <w:rtl/>
        </w:rPr>
        <w:t>:</w:t>
      </w:r>
      <w:r w:rsidR="00372C13" w:rsidRPr="004029D2">
        <w:rPr>
          <w:rStyle w:val="Char3"/>
          <w:rFonts w:hint="cs"/>
          <w:rtl/>
        </w:rPr>
        <w:t xml:space="preserve"> </w:t>
      </w:r>
      <w:r w:rsidR="00807779" w:rsidRPr="004029D2">
        <w:rPr>
          <w:rFonts w:cs="Traditional Arabic" w:hint="cs"/>
          <w:rtl/>
          <w:lang w:bidi="fa-IR"/>
        </w:rPr>
        <w:t>﴿</w:t>
      </w:r>
      <w:r w:rsidR="00807779" w:rsidRPr="004029D2">
        <w:rPr>
          <w:rStyle w:val="Chara"/>
          <w:rtl/>
        </w:rPr>
        <w:t xml:space="preserve">يَوۡمَ يَجۡمَعُ </w:t>
      </w:r>
      <w:r w:rsidR="00807779" w:rsidRPr="004029D2">
        <w:rPr>
          <w:rStyle w:val="Chara"/>
          <w:rFonts w:hint="cs"/>
          <w:rtl/>
        </w:rPr>
        <w:t>ٱللَّهُ</w:t>
      </w:r>
      <w:r w:rsidR="00807779" w:rsidRPr="004029D2">
        <w:rPr>
          <w:rStyle w:val="Chara"/>
          <w:rtl/>
        </w:rPr>
        <w:t xml:space="preserve"> </w:t>
      </w:r>
      <w:r w:rsidR="00807779" w:rsidRPr="004029D2">
        <w:rPr>
          <w:rStyle w:val="Chara"/>
          <w:rFonts w:hint="cs"/>
          <w:rtl/>
        </w:rPr>
        <w:t>ٱلرُّسُلَ</w:t>
      </w:r>
      <w:r w:rsidR="00807779" w:rsidRPr="004029D2">
        <w:rPr>
          <w:rStyle w:val="Chara"/>
          <w:rtl/>
        </w:rPr>
        <w:t xml:space="preserve"> فَيَقُولُ مَاذَآ أُجِبۡتُمۡۖ قَالُواْ لَا عِلۡمَ لَنَآۖ إِنَّكَ أَنتَ عَلَّٰمُ </w:t>
      </w:r>
      <w:r w:rsidR="00807779" w:rsidRPr="004029D2">
        <w:rPr>
          <w:rStyle w:val="Chara"/>
          <w:rFonts w:hint="cs"/>
          <w:rtl/>
        </w:rPr>
        <w:t>ٱلۡغُيُوبِ</w:t>
      </w:r>
      <w:r w:rsidR="00807779" w:rsidRPr="004029D2">
        <w:rPr>
          <w:rStyle w:val="Chara"/>
          <w:rtl/>
        </w:rPr>
        <w:t>١٠٩</w:t>
      </w:r>
      <w:r w:rsidR="00807779" w:rsidRPr="004029D2">
        <w:rPr>
          <w:rFonts w:cs="Traditional Arabic" w:hint="cs"/>
          <w:rtl/>
          <w:lang w:bidi="fa-IR"/>
        </w:rPr>
        <w:t>﴾</w:t>
      </w:r>
      <w:r w:rsidR="00807779" w:rsidRPr="004029D2">
        <w:rPr>
          <w:rFonts w:cs="IRNazli"/>
          <w:szCs w:val="24"/>
          <w:rtl/>
          <w:lang w:bidi="fa-IR"/>
        </w:rPr>
        <w:t xml:space="preserve"> </w:t>
      </w:r>
      <w:r w:rsidR="00807779" w:rsidRPr="004029D2">
        <w:rPr>
          <w:rStyle w:val="Char5"/>
          <w:rtl/>
        </w:rPr>
        <w:t>[المائدة: 109]</w:t>
      </w:r>
      <w:r w:rsidR="00807779" w:rsidRPr="004029D2">
        <w:rPr>
          <w:rStyle w:val="Char5"/>
          <w:rFonts w:hint="cs"/>
          <w:rtl/>
        </w:rPr>
        <w:t>.</w:t>
      </w:r>
      <w:r w:rsidR="00A40D47" w:rsidRPr="004029D2">
        <w:rPr>
          <w:rStyle w:val="Char3"/>
          <w:rtl/>
        </w:rPr>
        <w:t xml:space="preserve"> </w:t>
      </w:r>
      <w:r w:rsidR="00807779" w:rsidRPr="004029D2">
        <w:rPr>
          <w:rFonts w:ascii="Traditional Arabic" w:hAnsi="Traditional Arabic" w:cs="Traditional Arabic"/>
          <w:rtl/>
          <w:lang w:bidi="fa-IR"/>
        </w:rPr>
        <w:t>«</w:t>
      </w:r>
      <w:r w:rsidR="00A40D47" w:rsidRPr="004029D2">
        <w:rPr>
          <w:rStyle w:val="Char6"/>
          <w:rFonts w:hint="cs"/>
          <w:rtl/>
        </w:rPr>
        <w:t>روزی که خدا، رسولان را گرد می</w:t>
      </w:r>
      <w:r w:rsidR="00A40D47" w:rsidRPr="004029D2">
        <w:rPr>
          <w:rStyle w:val="Char6"/>
          <w:rFonts w:hint="cs"/>
          <w:rtl/>
        </w:rPr>
        <w:softHyphen/>
        <w:t>آورَد، آنگاه می</w:t>
      </w:r>
      <w:r w:rsidR="00A40D47" w:rsidRPr="004029D2">
        <w:rPr>
          <w:rStyle w:val="Char6"/>
          <w:rFonts w:hint="cs"/>
          <w:rtl/>
        </w:rPr>
        <w:softHyphen/>
        <w:t>پرسد</w:t>
      </w:r>
      <w:r w:rsidR="00BC6A84" w:rsidRPr="004029D2">
        <w:rPr>
          <w:rStyle w:val="Char6"/>
          <w:rFonts w:hint="cs"/>
          <w:rtl/>
        </w:rPr>
        <w:t xml:space="preserve"> </w:t>
      </w:r>
      <w:r w:rsidR="00A40D47" w:rsidRPr="004029D2">
        <w:rPr>
          <w:rStyle w:val="Char6"/>
          <w:rFonts w:hint="cs"/>
          <w:rtl/>
        </w:rPr>
        <w:t>که چگونه مورد اجابت قرار گرفتید؟ گویند ما را</w:t>
      </w:r>
      <w:r w:rsidR="00BC6A84" w:rsidRPr="004029D2">
        <w:rPr>
          <w:rStyle w:val="Char6"/>
          <w:rFonts w:hint="cs"/>
          <w:rtl/>
        </w:rPr>
        <w:t xml:space="preserve"> </w:t>
      </w:r>
      <w:r w:rsidR="00A40D47" w:rsidRPr="004029D2">
        <w:rPr>
          <w:rStyle w:val="Char6"/>
          <w:rFonts w:hint="cs"/>
          <w:rtl/>
        </w:rPr>
        <w:t>در این</w:t>
      </w:r>
      <w:r w:rsidR="00BC6A84" w:rsidRPr="004029D2">
        <w:rPr>
          <w:rStyle w:val="Char6"/>
          <w:rFonts w:hint="cs"/>
          <w:rtl/>
        </w:rPr>
        <w:t xml:space="preserve"> </w:t>
      </w:r>
      <w:r w:rsidR="00A40D47" w:rsidRPr="004029D2">
        <w:rPr>
          <w:rStyle w:val="Char6"/>
          <w:rFonts w:hint="cs"/>
          <w:rtl/>
        </w:rPr>
        <w:t>باره دانشی نیست تو خود از امور</w:t>
      </w:r>
      <w:r w:rsidR="00BC6A84" w:rsidRPr="004029D2">
        <w:rPr>
          <w:rStyle w:val="Char6"/>
          <w:rFonts w:hint="cs"/>
          <w:rtl/>
        </w:rPr>
        <w:t xml:space="preserve"> </w:t>
      </w:r>
      <w:r w:rsidR="00A40D47" w:rsidRPr="004029D2">
        <w:rPr>
          <w:rStyle w:val="Char6"/>
          <w:rFonts w:hint="cs"/>
          <w:rtl/>
        </w:rPr>
        <w:t>پنهانی آگاهی</w:t>
      </w:r>
      <w:r w:rsidR="00807779" w:rsidRPr="004029D2">
        <w:rPr>
          <w:rFonts w:ascii="Traditional Arabic" w:hAnsi="Traditional Arabic" w:cs="Traditional Arabic"/>
          <w:rtl/>
          <w:lang w:bidi="fa-IR"/>
        </w:rPr>
        <w:t>»</w:t>
      </w:r>
      <w:r w:rsidR="00A40D47" w:rsidRPr="004029D2">
        <w:rPr>
          <w:rStyle w:val="Char3"/>
          <w:rFonts w:hint="cs"/>
          <w:rtl/>
        </w:rPr>
        <w:t xml:space="preserve">. </w:t>
      </w:r>
    </w:p>
    <w:p w:rsidR="00A40D47" w:rsidRPr="004029D2" w:rsidRDefault="00225684" w:rsidP="00BC6A84">
      <w:pPr>
        <w:jc w:val="both"/>
        <w:rPr>
          <w:rStyle w:val="Char3"/>
          <w:rtl/>
        </w:rPr>
      </w:pPr>
      <w:r w:rsidRPr="004029D2">
        <w:rPr>
          <w:rStyle w:val="Char3"/>
          <w:rFonts w:hint="cs"/>
          <w:rtl/>
        </w:rPr>
        <w:t xml:space="preserve"> </w:t>
      </w:r>
      <w:r w:rsidR="00A40D47" w:rsidRPr="004029D2">
        <w:rPr>
          <w:rStyle w:val="Char3"/>
          <w:rFonts w:hint="cs"/>
          <w:rtl/>
        </w:rPr>
        <w:t>قول دیگری در تفسیر طبری و طبرسی آمده که مفاد</w:t>
      </w:r>
      <w:r w:rsidR="00BC6A84" w:rsidRPr="004029D2">
        <w:rPr>
          <w:rStyle w:val="Char3"/>
          <w:rFonts w:hint="cs"/>
          <w:rtl/>
        </w:rPr>
        <w:t xml:space="preserve"> </w:t>
      </w:r>
      <w:r w:rsidR="00A40D47" w:rsidRPr="004029D2">
        <w:rPr>
          <w:rStyle w:val="Char3"/>
          <w:rFonts w:hint="cs"/>
          <w:rtl/>
        </w:rPr>
        <w:t>آن، با قرآن کریم ساز</w:t>
      </w:r>
      <w:r w:rsidR="00BC6A84" w:rsidRPr="004029D2">
        <w:rPr>
          <w:rStyle w:val="Char3"/>
          <w:rFonts w:hint="cs"/>
          <w:rtl/>
        </w:rPr>
        <w:t xml:space="preserve"> </w:t>
      </w:r>
      <w:r w:rsidR="00A40D47" w:rsidRPr="004029D2">
        <w:rPr>
          <w:rStyle w:val="Char3"/>
          <w:rFonts w:hint="cs"/>
          <w:rtl/>
        </w:rPr>
        <w:t>گاری دارد و نشان می</w:t>
      </w:r>
      <w:r w:rsidR="00A40D47" w:rsidRPr="004029D2">
        <w:rPr>
          <w:rStyle w:val="Char3"/>
          <w:rFonts w:hint="cs"/>
          <w:rtl/>
        </w:rPr>
        <w:softHyphen/>
        <w:t>دهد که رسول</w:t>
      </w:r>
      <w:r w:rsidR="005D6E73" w:rsidRPr="004029D2">
        <w:rPr>
          <w:rStyle w:val="Char3"/>
          <w:rFonts w:hint="cs"/>
          <w:rtl/>
        </w:rPr>
        <w:t xml:space="preserve"> </w:t>
      </w:r>
      <w:r w:rsidR="00A40D47" w:rsidRPr="004029D2">
        <w:rPr>
          <w:rStyle w:val="Char3"/>
          <w:rFonts w:hint="cs"/>
          <w:rtl/>
        </w:rPr>
        <w:softHyphen/>
        <w:t xml:space="preserve">خدا </w:t>
      </w:r>
      <w:r w:rsidR="00B92A45" w:rsidRPr="004029D2">
        <w:rPr>
          <w:rFonts w:ascii="Times New Roman Bold" w:hAnsi="Times New Roman Bold" w:cs="CTraditional Arabic" w:hint="cs"/>
          <w:b/>
          <w:rtl/>
          <w:lang w:bidi="fa-IR"/>
        </w:rPr>
        <w:t>ص</w:t>
      </w:r>
      <w:r w:rsidR="00A40D47" w:rsidRPr="004029D2">
        <w:rPr>
          <w:rStyle w:val="Char3"/>
          <w:rFonts w:hint="cs"/>
          <w:rtl/>
        </w:rPr>
        <w:t xml:space="preserve"> گواه بر ابلاغ پیام خدا به مردم است نه گواه بر اعمال و نیّات ایشان</w:t>
      </w:r>
      <w:r w:rsidR="00EC2D34" w:rsidRPr="004029D2">
        <w:rPr>
          <w:rStyle w:val="Char3"/>
          <w:rFonts w:hint="cs"/>
          <w:rtl/>
        </w:rPr>
        <w:t>!</w:t>
      </w:r>
      <w:r w:rsidR="00A40D47" w:rsidRPr="004029D2">
        <w:rPr>
          <w:rStyle w:val="Char3"/>
          <w:rFonts w:hint="cs"/>
          <w:rtl/>
        </w:rPr>
        <w:t xml:space="preserve"> ابوعلی طبرسی در</w:t>
      </w:r>
      <w:r w:rsidR="00BC6A84" w:rsidRPr="004029D2">
        <w:rPr>
          <w:rStyle w:val="Char3"/>
          <w:rFonts w:hint="cs"/>
          <w:rtl/>
        </w:rPr>
        <w:t xml:space="preserve"> </w:t>
      </w:r>
      <w:r w:rsidR="00A40D47" w:rsidRPr="004029D2">
        <w:rPr>
          <w:rStyle w:val="Char3"/>
          <w:rFonts w:hint="cs"/>
          <w:rtl/>
        </w:rPr>
        <w:t>این</w:t>
      </w:r>
      <w:r w:rsidR="00BC6A84" w:rsidRPr="004029D2">
        <w:rPr>
          <w:rStyle w:val="Char3"/>
          <w:rFonts w:hint="cs"/>
          <w:rtl/>
        </w:rPr>
        <w:t xml:space="preserve"> </w:t>
      </w:r>
      <w:r w:rsidR="00A40D47" w:rsidRPr="004029D2">
        <w:rPr>
          <w:rStyle w:val="Char3"/>
          <w:rFonts w:hint="cs"/>
          <w:rtl/>
        </w:rPr>
        <w:t>باره می</w:t>
      </w:r>
      <w:r w:rsidR="00A40D47" w:rsidRPr="004029D2">
        <w:rPr>
          <w:rStyle w:val="Char3"/>
          <w:rFonts w:hint="cs"/>
          <w:rtl/>
        </w:rPr>
        <w:softHyphen/>
        <w:t>نویسد</w:t>
      </w:r>
      <w:r w:rsidR="009131D6" w:rsidRPr="004029D2">
        <w:rPr>
          <w:rStyle w:val="Char3"/>
          <w:rFonts w:hint="cs"/>
          <w:rtl/>
        </w:rPr>
        <w:t>:</w:t>
      </w:r>
      <w:r w:rsidR="00A40D47" w:rsidRPr="004029D2">
        <w:rPr>
          <w:rStyle w:val="Char3"/>
          <w:rFonts w:hint="cs"/>
          <w:rtl/>
        </w:rPr>
        <w:t xml:space="preserve"> </w:t>
      </w:r>
      <w:r w:rsidR="00A40D47" w:rsidRPr="004029D2">
        <w:rPr>
          <w:rStyle w:val="Char1"/>
          <w:rFonts w:hint="cs"/>
          <w:rtl/>
        </w:rPr>
        <w:t>معناه</w:t>
      </w:r>
      <w:r w:rsidR="009131D6" w:rsidRPr="004029D2">
        <w:rPr>
          <w:rStyle w:val="Char1"/>
          <w:rFonts w:hint="cs"/>
          <w:rtl/>
        </w:rPr>
        <w:t>:</w:t>
      </w:r>
      <w:r w:rsidR="00A40D47" w:rsidRPr="004029D2">
        <w:rPr>
          <w:rStyle w:val="Char1"/>
          <w:rFonts w:hint="cs"/>
          <w:rtl/>
        </w:rPr>
        <w:t xml:space="preserve"> لِ</w:t>
      </w:r>
      <w:r w:rsidR="00481CFD" w:rsidRPr="004029D2">
        <w:rPr>
          <w:rStyle w:val="Char1"/>
          <w:rFonts w:hint="cs"/>
          <w:rtl/>
        </w:rPr>
        <w:t>يك</w:t>
      </w:r>
      <w:r w:rsidR="00A40D47" w:rsidRPr="004029D2">
        <w:rPr>
          <w:rStyle w:val="Char1"/>
          <w:rFonts w:hint="cs"/>
          <w:rtl/>
        </w:rPr>
        <w:t>ونَ الرَّسُولُ شَهِ</w:t>
      </w:r>
      <w:r w:rsidR="00481CFD" w:rsidRPr="004029D2">
        <w:rPr>
          <w:rStyle w:val="Char1"/>
          <w:rFonts w:hint="cs"/>
          <w:rtl/>
        </w:rPr>
        <w:t>ي</w:t>
      </w:r>
      <w:r w:rsidR="00A40D47" w:rsidRPr="004029D2">
        <w:rPr>
          <w:rStyle w:val="Char1"/>
          <w:rFonts w:hint="cs"/>
          <w:rtl/>
        </w:rPr>
        <w:t>داً علَ</w:t>
      </w:r>
      <w:r w:rsidR="00481CFD" w:rsidRPr="004029D2">
        <w:rPr>
          <w:rStyle w:val="Char1"/>
          <w:rFonts w:hint="cs"/>
          <w:rtl/>
        </w:rPr>
        <w:t>يك</w:t>
      </w:r>
      <w:r w:rsidR="00A40D47" w:rsidRPr="004029D2">
        <w:rPr>
          <w:rStyle w:val="Char1"/>
          <w:rFonts w:hint="cs"/>
          <w:rtl/>
        </w:rPr>
        <w:t>م فِ</w:t>
      </w:r>
      <w:r w:rsidR="00481CFD" w:rsidRPr="004029D2">
        <w:rPr>
          <w:rStyle w:val="Char1"/>
          <w:rFonts w:hint="cs"/>
          <w:rtl/>
        </w:rPr>
        <w:t>ي</w:t>
      </w:r>
      <w:r w:rsidR="00A40D47" w:rsidRPr="004029D2">
        <w:rPr>
          <w:rStyle w:val="Char1"/>
          <w:rFonts w:hint="cs"/>
          <w:rtl/>
        </w:rPr>
        <w:t xml:space="preserve"> إبلاغِ رِسال</w:t>
      </w:r>
      <w:r w:rsidR="00ED5851" w:rsidRPr="004029D2">
        <w:rPr>
          <w:rStyle w:val="Char1"/>
          <w:rFonts w:hint="cs"/>
          <w:rtl/>
        </w:rPr>
        <w:t>ة</w:t>
      </w:r>
      <w:r w:rsidR="00A40D47" w:rsidRPr="004029D2">
        <w:rPr>
          <w:rStyle w:val="Char1"/>
          <w:rFonts w:hint="cs"/>
          <w:rtl/>
        </w:rPr>
        <w:t>ِ رَبِّهِ إلَ</w:t>
      </w:r>
      <w:r w:rsidR="00481CFD" w:rsidRPr="004029D2">
        <w:rPr>
          <w:rStyle w:val="Char1"/>
          <w:rFonts w:hint="cs"/>
          <w:rtl/>
        </w:rPr>
        <w:t>يك</w:t>
      </w:r>
      <w:r w:rsidR="00A40D47" w:rsidRPr="004029D2">
        <w:rPr>
          <w:rStyle w:val="Char1"/>
          <w:rFonts w:hint="cs"/>
          <w:rtl/>
        </w:rPr>
        <w:t>م وَتَ</w:t>
      </w:r>
      <w:r w:rsidR="00481CFD" w:rsidRPr="004029D2">
        <w:rPr>
          <w:rStyle w:val="Char1"/>
          <w:rFonts w:hint="cs"/>
          <w:rtl/>
        </w:rPr>
        <w:t>ك</w:t>
      </w:r>
      <w:r w:rsidR="00A40D47" w:rsidRPr="004029D2">
        <w:rPr>
          <w:rStyle w:val="Char1"/>
          <w:rFonts w:hint="cs"/>
          <w:rtl/>
        </w:rPr>
        <w:t>ونُوا شُهَداءَ عَلَ</w:t>
      </w:r>
      <w:r w:rsidR="00481CFD" w:rsidRPr="004029D2">
        <w:rPr>
          <w:rStyle w:val="Char1"/>
          <w:rFonts w:hint="cs"/>
          <w:rtl/>
        </w:rPr>
        <w:t>ي</w:t>
      </w:r>
      <w:r w:rsidR="00A40D47" w:rsidRPr="004029D2">
        <w:rPr>
          <w:rStyle w:val="Char1"/>
          <w:rFonts w:hint="cs"/>
          <w:rtl/>
        </w:rPr>
        <w:t xml:space="preserve"> النّاسِ بَعدَهُ بِأن تُبلِغُوا إلَ</w:t>
      </w:r>
      <w:r w:rsidR="00481CFD" w:rsidRPr="004029D2">
        <w:rPr>
          <w:rStyle w:val="Char1"/>
          <w:rFonts w:hint="cs"/>
          <w:rtl/>
        </w:rPr>
        <w:t>ي</w:t>
      </w:r>
      <w:r w:rsidR="00A40D47" w:rsidRPr="004029D2">
        <w:rPr>
          <w:rStyle w:val="Char1"/>
          <w:rFonts w:hint="cs"/>
          <w:rtl/>
        </w:rPr>
        <w:t>هِم ما بَلَّغَهُ الرَّسُولُ إلَ</w:t>
      </w:r>
      <w:r w:rsidR="00481CFD" w:rsidRPr="004029D2">
        <w:rPr>
          <w:rStyle w:val="Char1"/>
          <w:rFonts w:hint="cs"/>
          <w:rtl/>
        </w:rPr>
        <w:t>يك</w:t>
      </w:r>
      <w:r w:rsidR="00A40D47" w:rsidRPr="004029D2">
        <w:rPr>
          <w:rStyle w:val="Char1"/>
          <w:rFonts w:hint="cs"/>
          <w:rtl/>
        </w:rPr>
        <w:t>م</w:t>
      </w:r>
      <w:r w:rsidR="00A40D47" w:rsidRPr="004029D2">
        <w:rPr>
          <w:rStyle w:val="Char3"/>
          <w:rFonts w:hint="cs"/>
          <w:vertAlign w:val="superscript"/>
          <w:rtl/>
        </w:rPr>
        <w:t>(</w:t>
      </w:r>
      <w:r w:rsidR="00A40D47" w:rsidRPr="004029D2">
        <w:rPr>
          <w:rStyle w:val="Char3"/>
          <w:vertAlign w:val="superscript"/>
          <w:rtl/>
        </w:rPr>
        <w:footnoteReference w:id="270"/>
      </w:r>
      <w:r w:rsidR="00A40D47" w:rsidRPr="004029D2">
        <w:rPr>
          <w:rStyle w:val="Char3"/>
          <w:rFonts w:hint="cs"/>
          <w:vertAlign w:val="superscript"/>
          <w:rtl/>
        </w:rPr>
        <w:t>)</w:t>
      </w:r>
      <w:r w:rsidR="00A40D47" w:rsidRPr="004029D2">
        <w:rPr>
          <w:rStyle w:val="Char3"/>
          <w:rFonts w:hint="cs"/>
          <w:rtl/>
        </w:rPr>
        <w:t xml:space="preserve"> یعنی</w:t>
      </w:r>
      <w:r w:rsidR="009131D6" w:rsidRPr="004029D2">
        <w:rPr>
          <w:rStyle w:val="Char3"/>
          <w:rFonts w:hint="cs"/>
          <w:rtl/>
        </w:rPr>
        <w:t>:</w:t>
      </w:r>
      <w:r w:rsidR="00A40D47" w:rsidRPr="004029D2">
        <w:rPr>
          <w:rStyle w:val="Char3"/>
          <w:rFonts w:hint="cs"/>
          <w:rtl/>
        </w:rPr>
        <w:t xml:space="preserve"> </w:t>
      </w:r>
      <w:r w:rsidR="009131D6" w:rsidRPr="004029D2">
        <w:rPr>
          <w:rStyle w:val="Char3"/>
          <w:rFonts w:hint="cs"/>
          <w:rtl/>
        </w:rPr>
        <w:t>«</w:t>
      </w:r>
      <w:r w:rsidR="00A40D47" w:rsidRPr="004029D2">
        <w:rPr>
          <w:rStyle w:val="Char3"/>
          <w:rFonts w:hint="cs"/>
          <w:rtl/>
        </w:rPr>
        <w:t>مقصود آنست</w:t>
      </w:r>
      <w:r w:rsidR="00BC6A84" w:rsidRPr="004029D2">
        <w:rPr>
          <w:rStyle w:val="Char3"/>
          <w:rFonts w:hint="cs"/>
          <w:rtl/>
        </w:rPr>
        <w:t xml:space="preserve"> </w:t>
      </w:r>
      <w:r w:rsidR="00A40D47" w:rsidRPr="004029D2">
        <w:rPr>
          <w:rStyle w:val="Char3"/>
          <w:rFonts w:hint="cs"/>
          <w:rtl/>
        </w:rPr>
        <w:t>که رسول خدا در ابلاغ پیام خداوندش، بر</w:t>
      </w:r>
      <w:r w:rsidR="00BC6A84" w:rsidRPr="004029D2">
        <w:rPr>
          <w:rStyle w:val="Char3"/>
          <w:rFonts w:hint="cs"/>
          <w:rtl/>
        </w:rPr>
        <w:t xml:space="preserve"> </w:t>
      </w:r>
      <w:r w:rsidR="00A40D47" w:rsidRPr="004029D2">
        <w:rPr>
          <w:rStyle w:val="Char3"/>
          <w:rFonts w:hint="cs"/>
          <w:rtl/>
        </w:rPr>
        <w:t>شما گواه باشد و شما نیز پس از او گواه بر</w:t>
      </w:r>
      <w:r w:rsidR="00BC6A84" w:rsidRPr="004029D2">
        <w:rPr>
          <w:rStyle w:val="Char3"/>
          <w:rFonts w:hint="cs"/>
          <w:rtl/>
        </w:rPr>
        <w:t xml:space="preserve"> </w:t>
      </w:r>
      <w:r w:rsidR="00A40D47" w:rsidRPr="004029D2">
        <w:rPr>
          <w:rStyle w:val="Char3"/>
          <w:rFonts w:hint="cs"/>
          <w:rtl/>
        </w:rPr>
        <w:t>مردم باشید که آنچه را رسول به شما ابلاغ کرد، به آنان برسانید»</w:t>
      </w:r>
      <w:r w:rsidR="00BC6A84" w:rsidRPr="004029D2">
        <w:rPr>
          <w:rStyle w:val="Char3"/>
          <w:rFonts w:hint="cs"/>
          <w:rtl/>
        </w:rPr>
        <w:t>.</w:t>
      </w:r>
    </w:p>
    <w:p w:rsidR="00A40D47" w:rsidRPr="004029D2" w:rsidRDefault="00A40D47" w:rsidP="00293DB7">
      <w:pPr>
        <w:jc w:val="both"/>
        <w:rPr>
          <w:rStyle w:val="Char3"/>
          <w:rtl/>
        </w:rPr>
      </w:pPr>
      <w:r w:rsidRPr="004029D2">
        <w:rPr>
          <w:rStyle w:val="Char3"/>
          <w:rFonts w:hint="cs"/>
          <w:rtl/>
        </w:rPr>
        <w:t xml:space="preserve"> </w:t>
      </w:r>
    </w:p>
    <w:p w:rsidR="00F94276" w:rsidRPr="004029D2" w:rsidRDefault="006751BF" w:rsidP="006751BF">
      <w:pPr>
        <w:ind w:firstLine="0"/>
        <w:jc w:val="center"/>
        <w:rPr>
          <w:rStyle w:val="Char3"/>
          <w:rtl/>
        </w:rPr>
      </w:pPr>
      <w:r w:rsidRPr="004029D2">
        <w:rPr>
          <w:rStyle w:val="Char3"/>
          <w:rFonts w:hint="cs"/>
          <w:rtl/>
        </w:rPr>
        <w:t>*</w:t>
      </w:r>
      <w:r w:rsidRPr="004029D2">
        <w:rPr>
          <w:rStyle w:val="Char3"/>
          <w:rFonts w:hint="cs"/>
          <w:rtl/>
        </w:rPr>
        <w:tab/>
        <w:t>*</w:t>
      </w:r>
      <w:r w:rsidRPr="004029D2">
        <w:rPr>
          <w:rStyle w:val="Char3"/>
          <w:rFonts w:hint="cs"/>
          <w:rtl/>
        </w:rPr>
        <w:tab/>
        <w:t>*</w:t>
      </w:r>
    </w:p>
    <w:p w:rsidR="00A40D47" w:rsidRPr="004029D2" w:rsidRDefault="00A40D47" w:rsidP="00293DB7">
      <w:pPr>
        <w:jc w:val="center"/>
        <w:rPr>
          <w:rStyle w:val="Char3"/>
          <w:rtl/>
        </w:rPr>
        <w:sectPr w:rsidR="00A40D47"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A40D47" w:rsidRPr="004029D2" w:rsidRDefault="00F24E76" w:rsidP="00627D30">
      <w:pPr>
        <w:pStyle w:val="a"/>
      </w:pPr>
      <w:bookmarkStart w:id="228" w:name="_Toc313907389"/>
      <w:bookmarkStart w:id="229" w:name="_Toc435288567"/>
      <w:bookmarkStart w:id="230" w:name="_Toc439081203"/>
      <w:r w:rsidRPr="004029D2">
        <w:rPr>
          <w:rFonts w:hint="cs"/>
          <w:rtl/>
        </w:rPr>
        <w:t>23</w:t>
      </w:r>
      <w:r w:rsidRPr="004029D2">
        <w:rPr>
          <w:rtl/>
        </w:rPr>
        <w:br/>
      </w:r>
      <w:r w:rsidR="00A40D47" w:rsidRPr="004029D2">
        <w:rPr>
          <w:rFonts w:hint="cs"/>
          <w:rtl/>
        </w:rPr>
        <w:t>نکاتی از سورۀ مؤمنون</w:t>
      </w:r>
      <w:bookmarkEnd w:id="228"/>
      <w:bookmarkEnd w:id="229"/>
      <w:bookmarkEnd w:id="230"/>
    </w:p>
    <w:p w:rsidR="00A40D47" w:rsidRPr="004029D2" w:rsidRDefault="00807779" w:rsidP="00325A70">
      <w:pPr>
        <w:pStyle w:val="a0"/>
        <w:rPr>
          <w:sz w:val="36"/>
          <w:rtl/>
        </w:rPr>
      </w:pPr>
      <w:bookmarkStart w:id="231" w:name="_Toc313907390"/>
      <w:bookmarkStart w:id="232" w:name="_Toc435288568"/>
      <w:bookmarkStart w:id="233" w:name="_Toc439081204"/>
      <w:r w:rsidRPr="004029D2">
        <w:rPr>
          <w:rFonts w:ascii="Times New Roman" w:hAnsi="Times New Roman" w:cs="Traditional Arabic"/>
          <w:rtl/>
        </w:rPr>
        <w:t>﴿</w:t>
      </w:r>
      <w:r w:rsidRPr="004029D2">
        <w:rPr>
          <w:rStyle w:val="Chara"/>
          <w:rtl/>
        </w:rPr>
        <w:t xml:space="preserve">حَتَّىٰٓ إِذَا جَآءَ أَحَدَهُمُ </w:t>
      </w:r>
      <w:r w:rsidRPr="004029D2">
        <w:rPr>
          <w:rStyle w:val="Chara"/>
          <w:rFonts w:hint="cs"/>
          <w:rtl/>
        </w:rPr>
        <w:t>ٱلۡمَوۡتُ</w:t>
      </w:r>
      <w:r w:rsidRPr="004029D2">
        <w:rPr>
          <w:rStyle w:val="Chara"/>
          <w:rtl/>
        </w:rPr>
        <w:t xml:space="preserve"> قَالَ رَبِّ </w:t>
      </w:r>
      <w:r w:rsidRPr="004029D2">
        <w:rPr>
          <w:rStyle w:val="Chara"/>
          <w:rFonts w:hint="cs"/>
          <w:rtl/>
        </w:rPr>
        <w:t>ٱرۡجِعُونِ</w:t>
      </w:r>
      <w:r w:rsidRPr="004029D2">
        <w:rPr>
          <w:rStyle w:val="Chara"/>
          <w:rtl/>
        </w:rPr>
        <w:t>٩٩ لَعَلِّيٓ أَعۡمَلُ صَٰلِحٗا فِيمَا تَرَكۡتُۚ كَلَّآۚ إِنَّهَا كَلِمَةٌ هُوَ قَآئِلُهَاۖ وَمِن وَرَآئِهِم بَرۡزَخٌ إِلَىٰ يَوۡمِ يُبۡعَثُونَ١٠٠</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[المؤمنون: 99-100]</w:t>
      </w:r>
      <w:r w:rsidRPr="004029D2">
        <w:rPr>
          <w:rStyle w:val="Char5"/>
          <w:rFonts w:hint="cs"/>
          <w:b w:val="0"/>
          <w:bCs w:val="0"/>
          <w:rtl/>
        </w:rPr>
        <w:t>.</w:t>
      </w:r>
      <w:r w:rsidR="00123075" w:rsidRPr="004029D2">
        <w:rPr>
          <w:rFonts w:hint="cs"/>
          <w:sz w:val="36"/>
          <w:rtl/>
        </w:rPr>
        <w:t xml:space="preserve"> </w:t>
      </w:r>
      <w:r w:rsidR="00A40D47" w:rsidRPr="004029D2">
        <w:rPr>
          <w:rFonts w:hint="cs"/>
          <w:sz w:val="36"/>
          <w:rtl/>
        </w:rPr>
        <w:t>درخواست بازگشت به دنیا</w:t>
      </w:r>
      <w:bookmarkEnd w:id="231"/>
      <w:bookmarkEnd w:id="232"/>
      <w:bookmarkEnd w:id="233"/>
    </w:p>
    <w:p w:rsidR="00A40D47" w:rsidRPr="004029D2" w:rsidRDefault="00A40D47" w:rsidP="00293DB7">
      <w:pPr>
        <w:jc w:val="both"/>
        <w:rPr>
          <w:rStyle w:val="Char3"/>
          <w:rtl/>
        </w:rPr>
      </w:pPr>
      <w:r w:rsidRPr="004029D2">
        <w:rPr>
          <w:rStyle w:val="Char3"/>
          <w:rFonts w:hint="cs"/>
          <w:rtl/>
        </w:rPr>
        <w:t>آیۀ نخستین را برخی از مترجمان قرآن کریم چنین ترجمه کرده</w:t>
      </w:r>
      <w:r w:rsidRPr="004029D2">
        <w:rPr>
          <w:rStyle w:val="Char3"/>
          <w:rFonts w:hint="cs"/>
          <w:rtl/>
        </w:rPr>
        <w:softHyphen/>
        <w:t>اند</w:t>
      </w:r>
      <w:r w:rsidR="009131D6" w:rsidRPr="004029D2">
        <w:rPr>
          <w:rStyle w:val="Char3"/>
          <w:rFonts w:hint="cs"/>
          <w:rtl/>
        </w:rPr>
        <w:t>:</w:t>
      </w:r>
      <w:r w:rsidRPr="004029D2">
        <w:rPr>
          <w:rStyle w:val="Char3"/>
          <w:rFonts w:hint="cs"/>
          <w:rtl/>
        </w:rPr>
        <w:t xml:space="preserve"> «چون یکی</w:t>
      </w:r>
      <w:r w:rsidR="00BC6A84" w:rsidRPr="004029D2">
        <w:rPr>
          <w:rStyle w:val="Char3"/>
          <w:rFonts w:hint="cs"/>
          <w:rtl/>
        </w:rPr>
        <w:t>‌</w:t>
      </w:r>
      <w:r w:rsidRPr="004029D2">
        <w:rPr>
          <w:rStyle w:val="Char3"/>
          <w:rFonts w:hint="cs"/>
          <w:rtl/>
        </w:rPr>
        <w:t>شان را مرگ فرا رسد، گوید</w:t>
      </w:r>
      <w:r w:rsidR="009131D6" w:rsidRPr="004029D2">
        <w:rPr>
          <w:rStyle w:val="Char3"/>
          <w:rFonts w:hint="cs"/>
          <w:rtl/>
        </w:rPr>
        <w:t>:</w:t>
      </w:r>
      <w:r w:rsidRPr="004029D2">
        <w:rPr>
          <w:rStyle w:val="Char3"/>
          <w:rFonts w:hint="cs"/>
          <w:rtl/>
        </w:rPr>
        <w:t xml:space="preserve"> ای پروردگار من، مرا باز</w:t>
      </w:r>
      <w:r w:rsidR="00BC6A84" w:rsidRPr="004029D2">
        <w:rPr>
          <w:rStyle w:val="Char3"/>
          <w:rFonts w:hint="cs"/>
          <w:rtl/>
        </w:rPr>
        <w:t xml:space="preserve"> </w:t>
      </w:r>
      <w:r w:rsidRPr="004029D2">
        <w:rPr>
          <w:rStyle w:val="Char3"/>
          <w:rFonts w:hint="cs"/>
          <w:rtl/>
        </w:rPr>
        <w:t>گردان</w:t>
      </w:r>
      <w:r w:rsidRPr="004029D2">
        <w:rPr>
          <w:rStyle w:val="Char3"/>
          <w:rFonts w:hint="cs"/>
          <w:vertAlign w:val="superscript"/>
          <w:rtl/>
        </w:rPr>
        <w:t>(</w:t>
      </w:r>
      <w:r w:rsidRPr="004029D2">
        <w:rPr>
          <w:rStyle w:val="Char3"/>
          <w:vertAlign w:val="superscript"/>
          <w:rtl/>
        </w:rPr>
        <w:footnoteReference w:id="271"/>
      </w:r>
      <w:r w:rsidRPr="004029D2">
        <w:rPr>
          <w:rStyle w:val="Char3"/>
          <w:rFonts w:hint="cs"/>
          <w:vertAlign w:val="superscript"/>
          <w:rtl/>
        </w:rPr>
        <w:t>)</w:t>
      </w:r>
      <w:r w:rsidRPr="004029D2">
        <w:rPr>
          <w:rStyle w:val="Char3"/>
          <w:rFonts w:hint="cs"/>
          <w:rtl/>
        </w:rPr>
        <w:t>.</w:t>
      </w:r>
      <w:r w:rsidR="007122E7" w:rsidRPr="004029D2">
        <w:rPr>
          <w:rStyle w:val="Char3"/>
          <w:rFonts w:hint="cs"/>
          <w:rtl/>
        </w:rPr>
        <w:t>..</w:t>
      </w:r>
      <w:r w:rsidRPr="004029D2">
        <w:rPr>
          <w:rStyle w:val="Char3"/>
          <w:rFonts w:hint="cs"/>
          <w:rtl/>
        </w:rPr>
        <w:t xml:space="preserve">» در این عبارت، واژۀ </w:t>
      </w:r>
      <w:r w:rsidR="009131D6" w:rsidRPr="004029D2">
        <w:rPr>
          <w:rStyle w:val="Char3"/>
          <w:rFonts w:hint="cs"/>
          <w:rtl/>
        </w:rPr>
        <w:t>«</w:t>
      </w:r>
      <w:r w:rsidRPr="004029D2">
        <w:rPr>
          <w:rStyle w:val="Char1"/>
          <w:rFonts w:hint="cs"/>
          <w:rtl/>
        </w:rPr>
        <w:t>ارجِعُونِ</w:t>
      </w:r>
      <w:r w:rsidRPr="004029D2">
        <w:rPr>
          <w:rStyle w:val="Char3"/>
          <w:rFonts w:hint="cs"/>
          <w:rtl/>
        </w:rPr>
        <w:t>» که در اصل «</w:t>
      </w:r>
      <w:r w:rsidRPr="004029D2">
        <w:rPr>
          <w:rStyle w:val="Char1"/>
          <w:rFonts w:hint="cs"/>
          <w:rtl/>
        </w:rPr>
        <w:t>ارجِعُون</w:t>
      </w:r>
      <w:r w:rsidR="00481CFD" w:rsidRPr="004029D2">
        <w:rPr>
          <w:rStyle w:val="Char1"/>
          <w:rFonts w:hint="cs"/>
          <w:rtl/>
        </w:rPr>
        <w:t>ي</w:t>
      </w:r>
      <w:r w:rsidRPr="004029D2">
        <w:rPr>
          <w:rStyle w:val="Char3"/>
          <w:rFonts w:hint="cs"/>
          <w:rtl/>
        </w:rPr>
        <w:t>» بوده و کسرۀ نون، عوض از یاء محذوف است، به</w:t>
      </w:r>
      <w:r w:rsidRPr="004029D2">
        <w:rPr>
          <w:rStyle w:val="Char3"/>
          <w:rFonts w:hint="cs"/>
          <w:rtl/>
        </w:rPr>
        <w:softHyphen/>
      </w:r>
      <w:r w:rsidR="00BC6A84" w:rsidRPr="004029D2">
        <w:rPr>
          <w:rStyle w:val="Char3"/>
          <w:rFonts w:hint="cs"/>
          <w:rtl/>
        </w:rPr>
        <w:t xml:space="preserve"> </w:t>
      </w:r>
      <w:r w:rsidRPr="004029D2">
        <w:rPr>
          <w:rStyle w:val="Char3"/>
          <w:rFonts w:hint="cs"/>
          <w:rtl/>
        </w:rPr>
        <w:t>صورت مفرد (مرا باز</w:t>
      </w:r>
      <w:r w:rsidR="00BC6A84" w:rsidRPr="004029D2">
        <w:rPr>
          <w:rStyle w:val="Char3"/>
          <w:rFonts w:hint="cs"/>
          <w:rtl/>
        </w:rPr>
        <w:t xml:space="preserve"> </w:t>
      </w:r>
      <w:r w:rsidRPr="004029D2">
        <w:rPr>
          <w:rStyle w:val="Char3"/>
          <w:rFonts w:hint="cs"/>
          <w:rtl/>
        </w:rPr>
        <w:t>گردان) ترجمه شده که خطا</w:t>
      </w:r>
      <w:r w:rsidR="00BC6A84" w:rsidRPr="004029D2">
        <w:rPr>
          <w:rStyle w:val="Char3"/>
          <w:rFonts w:hint="cs"/>
          <w:rtl/>
        </w:rPr>
        <w:t xml:space="preserve"> </w:t>
      </w:r>
      <w:r w:rsidRPr="004029D2">
        <w:rPr>
          <w:rStyle w:val="Char3"/>
          <w:rFonts w:hint="cs"/>
          <w:rtl/>
        </w:rPr>
        <w:t>است. مترجم دیگر نیز به</w:t>
      </w:r>
      <w:r w:rsidR="00BC6A84" w:rsidRPr="004029D2">
        <w:rPr>
          <w:rStyle w:val="Char3"/>
          <w:rFonts w:hint="cs"/>
          <w:rtl/>
        </w:rPr>
        <w:t xml:space="preserve"> </w:t>
      </w:r>
      <w:r w:rsidRPr="004029D2">
        <w:rPr>
          <w:rStyle w:val="Char3"/>
          <w:rFonts w:hint="cs"/>
          <w:rtl/>
        </w:rPr>
        <w:softHyphen/>
        <w:t>همین خطا افتاده و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Pr="004029D2">
        <w:rPr>
          <w:rStyle w:val="Char3"/>
          <w:rFonts w:hint="cs"/>
          <w:rtl/>
        </w:rPr>
        <w:t>تا آنگاه که مرگ به</w:t>
      </w:r>
      <w:r w:rsidRPr="004029D2">
        <w:rPr>
          <w:rStyle w:val="Char3"/>
          <w:rFonts w:hint="cs"/>
          <w:rtl/>
        </w:rPr>
        <w:softHyphen/>
      </w:r>
      <w:r w:rsidRPr="004029D2">
        <w:rPr>
          <w:rStyle w:val="Char3"/>
          <w:rFonts w:hint="cs"/>
          <w:rtl/>
        </w:rPr>
        <w:softHyphen/>
        <w:t>سوی کسی از آنان آید، گوید</w:t>
      </w:r>
      <w:r w:rsidR="009131D6" w:rsidRPr="004029D2">
        <w:rPr>
          <w:rStyle w:val="Char3"/>
          <w:rFonts w:hint="cs"/>
          <w:rtl/>
        </w:rPr>
        <w:t>:</w:t>
      </w:r>
      <w:r w:rsidRPr="004029D2">
        <w:rPr>
          <w:rStyle w:val="Char3"/>
          <w:rFonts w:hint="cs"/>
          <w:rtl/>
        </w:rPr>
        <w:t xml:space="preserve"> پروردگارا مرا بازگردان</w:t>
      </w:r>
      <w:r w:rsidRPr="004029D2">
        <w:rPr>
          <w:rStyle w:val="Char3"/>
          <w:rFonts w:hint="cs"/>
          <w:vertAlign w:val="superscript"/>
          <w:rtl/>
        </w:rPr>
        <w:t>(</w:t>
      </w:r>
      <w:r w:rsidRPr="004029D2">
        <w:rPr>
          <w:rStyle w:val="Char3"/>
          <w:vertAlign w:val="superscript"/>
          <w:rtl/>
        </w:rPr>
        <w:footnoteReference w:id="272"/>
      </w:r>
      <w:r w:rsidRPr="004029D2">
        <w:rPr>
          <w:rStyle w:val="Char3"/>
          <w:rFonts w:hint="cs"/>
          <w:vertAlign w:val="superscript"/>
          <w:rtl/>
        </w:rPr>
        <w:t>)</w:t>
      </w:r>
      <w:r w:rsidR="007122E7" w:rsidRPr="004029D2">
        <w:rPr>
          <w:rStyle w:val="Char3"/>
          <w:rFonts w:hint="cs"/>
          <w:rtl/>
        </w:rPr>
        <w:t>...</w:t>
      </w:r>
      <w:r w:rsidRPr="004029D2">
        <w:rPr>
          <w:rStyle w:val="Char3"/>
          <w:rFonts w:hint="cs"/>
          <w:rtl/>
        </w:rPr>
        <w:t>» و دیگری هم نوشته است</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Pr="004029D2">
        <w:rPr>
          <w:rStyle w:val="Char3"/>
          <w:rFonts w:hint="cs"/>
          <w:rtl/>
        </w:rPr>
        <w:t>.</w:t>
      </w:r>
      <w:r w:rsidR="007122E7" w:rsidRPr="004029D2">
        <w:rPr>
          <w:rStyle w:val="Char3"/>
          <w:rFonts w:hint="cs"/>
          <w:rtl/>
        </w:rPr>
        <w:t>..</w:t>
      </w:r>
      <w:r w:rsidRPr="004029D2">
        <w:rPr>
          <w:rStyle w:val="Char3"/>
          <w:rFonts w:hint="cs"/>
          <w:rtl/>
        </w:rPr>
        <w:t xml:space="preserve"> گوید</w:t>
      </w:r>
      <w:r w:rsidR="009131D6" w:rsidRPr="004029D2">
        <w:rPr>
          <w:rStyle w:val="Char3"/>
          <w:rFonts w:hint="cs"/>
          <w:rtl/>
        </w:rPr>
        <w:t>:</w:t>
      </w:r>
      <w:r w:rsidRPr="004029D2">
        <w:rPr>
          <w:rStyle w:val="Char3"/>
          <w:rFonts w:hint="cs"/>
          <w:rtl/>
        </w:rPr>
        <w:t xml:space="preserve"> پروردگارا مرا به دنیا بازگردان</w:t>
      </w:r>
      <w:r w:rsidRPr="004029D2">
        <w:rPr>
          <w:rStyle w:val="Char3"/>
          <w:rFonts w:hint="cs"/>
          <w:vertAlign w:val="superscript"/>
          <w:rtl/>
        </w:rPr>
        <w:t>(</w:t>
      </w:r>
      <w:r w:rsidRPr="004029D2">
        <w:rPr>
          <w:rStyle w:val="Char3"/>
          <w:vertAlign w:val="superscript"/>
          <w:rtl/>
        </w:rPr>
        <w:footnoteReference w:id="273"/>
      </w:r>
      <w:r w:rsidRPr="004029D2">
        <w:rPr>
          <w:rStyle w:val="Char3"/>
          <w:rFonts w:hint="cs"/>
          <w:vertAlign w:val="superscript"/>
          <w:rtl/>
        </w:rPr>
        <w:t>)</w:t>
      </w:r>
      <w:r w:rsidR="007122E7" w:rsidRPr="004029D2">
        <w:rPr>
          <w:rStyle w:val="Char3"/>
          <w:rFonts w:hint="cs"/>
          <w:rtl/>
        </w:rPr>
        <w:t>...</w:t>
      </w:r>
      <w:r w:rsidR="002B3376" w:rsidRPr="004029D2">
        <w:rPr>
          <w:rStyle w:val="Char3"/>
          <w:rFonts w:hint="cs"/>
          <w:rtl/>
        </w:rPr>
        <w:t>»</w:t>
      </w:r>
      <w:r w:rsidRPr="004029D2">
        <w:rPr>
          <w:rStyle w:val="Char3"/>
          <w:rFonts w:hint="cs"/>
          <w:rtl/>
        </w:rPr>
        <w:t xml:space="preserve"> و چهارمین مترجم نیز نوشته است</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Pr="004029D2">
        <w:rPr>
          <w:rStyle w:val="Char3"/>
          <w:rFonts w:hint="cs"/>
          <w:rtl/>
        </w:rPr>
        <w:t>.</w:t>
      </w:r>
      <w:r w:rsidR="007122E7" w:rsidRPr="004029D2">
        <w:rPr>
          <w:rStyle w:val="Char3"/>
          <w:rFonts w:hint="cs"/>
          <w:rtl/>
        </w:rPr>
        <w:t>..</w:t>
      </w:r>
      <w:r w:rsidRPr="004029D2">
        <w:rPr>
          <w:rStyle w:val="Char3"/>
          <w:rFonts w:hint="cs"/>
          <w:rtl/>
        </w:rPr>
        <w:t xml:space="preserve"> گوید پروردگار من، بر</w:t>
      </w:r>
      <w:r w:rsidR="00BC6A84" w:rsidRPr="004029D2">
        <w:rPr>
          <w:rStyle w:val="Char3"/>
          <w:rFonts w:hint="cs"/>
          <w:rtl/>
        </w:rPr>
        <w:t xml:space="preserve"> </w:t>
      </w:r>
      <w:r w:rsidRPr="004029D2">
        <w:rPr>
          <w:rStyle w:val="Char3"/>
          <w:rFonts w:hint="cs"/>
          <w:rtl/>
        </w:rPr>
        <w:t>گردان مرا</w:t>
      </w:r>
      <w:r w:rsidRPr="004029D2">
        <w:rPr>
          <w:rStyle w:val="Char3"/>
          <w:rFonts w:hint="cs"/>
          <w:vertAlign w:val="superscript"/>
          <w:rtl/>
        </w:rPr>
        <w:t>(</w:t>
      </w:r>
      <w:r w:rsidRPr="004029D2">
        <w:rPr>
          <w:rStyle w:val="Char3"/>
          <w:vertAlign w:val="superscript"/>
          <w:rtl/>
        </w:rPr>
        <w:footnoteReference w:id="274"/>
      </w:r>
      <w:r w:rsidRPr="004029D2">
        <w:rPr>
          <w:rStyle w:val="Char3"/>
          <w:rFonts w:hint="cs"/>
          <w:vertAlign w:val="superscript"/>
          <w:rtl/>
        </w:rPr>
        <w:t>)</w:t>
      </w:r>
      <w:r w:rsidR="007122E7" w:rsidRPr="004029D2">
        <w:rPr>
          <w:rStyle w:val="Char3"/>
          <w:rFonts w:hint="cs"/>
          <w:rtl/>
        </w:rPr>
        <w:t>..</w:t>
      </w:r>
      <w:r w:rsidR="002B3376" w:rsidRPr="004029D2">
        <w:rPr>
          <w:rStyle w:val="Char3"/>
          <w:rFonts w:hint="cs"/>
          <w:rtl/>
        </w:rPr>
        <w:t>»</w:t>
      </w:r>
      <w:r w:rsidR="009131D6" w:rsidRPr="004029D2">
        <w:rPr>
          <w:rStyle w:val="Char3"/>
          <w:rFonts w:hint="cs"/>
          <w:rtl/>
        </w:rPr>
        <w:t>.</w:t>
      </w:r>
      <w:r w:rsidR="001E72F9" w:rsidRPr="004029D2">
        <w:rPr>
          <w:rStyle w:val="Char3"/>
          <w:rFonts w:hint="cs"/>
          <w:rtl/>
        </w:rPr>
        <w:t xml:space="preserve"> </w:t>
      </w:r>
    </w:p>
    <w:p w:rsidR="00A40D47" w:rsidRPr="004029D2" w:rsidRDefault="00225684" w:rsidP="00325A70">
      <w:pPr>
        <w:jc w:val="both"/>
        <w:rPr>
          <w:rStyle w:val="Char3"/>
          <w:rtl/>
        </w:rPr>
      </w:pPr>
      <w:r w:rsidRPr="004029D2">
        <w:rPr>
          <w:rStyle w:val="Char3"/>
          <w:rFonts w:hint="cs"/>
          <w:rtl/>
        </w:rPr>
        <w:t xml:space="preserve"> </w:t>
      </w:r>
      <w:r w:rsidR="00A40D47" w:rsidRPr="004029D2">
        <w:rPr>
          <w:rStyle w:val="Char3"/>
          <w:rFonts w:hint="cs"/>
          <w:rtl/>
        </w:rPr>
        <w:t>در تمام این ترجمه</w:t>
      </w:r>
      <w:r w:rsidR="00A40D47" w:rsidRPr="004029D2">
        <w:rPr>
          <w:rStyle w:val="Char3"/>
          <w:rFonts w:hint="cs"/>
          <w:rtl/>
        </w:rPr>
        <w:softHyphen/>
        <w:t>ها فعل جمع، به</w:t>
      </w:r>
      <w:r w:rsidR="00A40D47" w:rsidRPr="004029D2">
        <w:rPr>
          <w:rStyle w:val="Char3"/>
          <w:rFonts w:hint="cs"/>
          <w:rtl/>
        </w:rPr>
        <w:softHyphen/>
      </w:r>
      <w:r w:rsidR="00BC6A84" w:rsidRPr="004029D2">
        <w:rPr>
          <w:rStyle w:val="Char3"/>
          <w:rFonts w:hint="cs"/>
          <w:rtl/>
        </w:rPr>
        <w:t xml:space="preserve"> </w:t>
      </w:r>
      <w:r w:rsidR="00A40D47" w:rsidRPr="004029D2">
        <w:rPr>
          <w:rStyle w:val="Char3"/>
          <w:rFonts w:hint="cs"/>
          <w:rtl/>
        </w:rPr>
        <w:t>صورت مفرد به فارسی برگردانده شده و صحیح آنست که مرقوم می</w:t>
      </w:r>
      <w:r w:rsidR="00A40D47" w:rsidRPr="004029D2">
        <w:rPr>
          <w:rStyle w:val="Char3"/>
          <w:rFonts w:hint="cs"/>
          <w:rtl/>
        </w:rPr>
        <w:softHyphen/>
        <w:t>داشتند</w:t>
      </w:r>
      <w:r w:rsidR="009131D6" w:rsidRPr="004029D2">
        <w:rPr>
          <w:rStyle w:val="Char3"/>
          <w:rFonts w:hint="cs"/>
          <w:rtl/>
        </w:rPr>
        <w:t>:</w:t>
      </w:r>
      <w:r w:rsidR="00A40D47" w:rsidRPr="004029D2">
        <w:rPr>
          <w:rStyle w:val="Char3"/>
          <w:rFonts w:hint="cs"/>
          <w:rtl/>
        </w:rPr>
        <w:t xml:space="preserve"> </w:t>
      </w:r>
      <w:r w:rsidR="009131D6" w:rsidRPr="004029D2">
        <w:rPr>
          <w:rStyle w:val="Char3"/>
          <w:rFonts w:hint="cs"/>
          <w:rtl/>
        </w:rPr>
        <w:t>«</w:t>
      </w:r>
      <w:r w:rsidR="00A40D47" w:rsidRPr="004029D2">
        <w:rPr>
          <w:rStyle w:val="Char3"/>
          <w:rFonts w:hint="cs"/>
          <w:rtl/>
        </w:rPr>
        <w:t>.</w:t>
      </w:r>
      <w:r w:rsidR="007122E7" w:rsidRPr="004029D2">
        <w:rPr>
          <w:rStyle w:val="Char3"/>
          <w:rFonts w:hint="cs"/>
          <w:rtl/>
        </w:rPr>
        <w:t>..</w:t>
      </w:r>
      <w:r w:rsidR="00A40D47" w:rsidRPr="004029D2">
        <w:rPr>
          <w:rStyle w:val="Char3"/>
          <w:rFonts w:hint="cs"/>
          <w:rtl/>
        </w:rPr>
        <w:t xml:space="preserve"> مرا بازگردانید». أمّا معنای این تعبیر چیست و چرا به</w:t>
      </w:r>
      <w:r w:rsidR="00BC6A84" w:rsidRPr="004029D2">
        <w:rPr>
          <w:rStyle w:val="Char3"/>
          <w:rFonts w:hint="cs"/>
          <w:rtl/>
        </w:rPr>
        <w:t xml:space="preserve"> </w:t>
      </w:r>
      <w:r w:rsidR="00A40D47" w:rsidRPr="004029D2">
        <w:rPr>
          <w:rStyle w:val="Char3"/>
          <w:rFonts w:hint="cs"/>
          <w:rtl/>
        </w:rPr>
        <w:softHyphen/>
        <w:t>لفظ جمع آمده است</w:t>
      </w:r>
      <w:r w:rsidR="0037695D" w:rsidRPr="004029D2">
        <w:rPr>
          <w:rStyle w:val="Char3"/>
          <w:rFonts w:hint="cs"/>
          <w:rtl/>
        </w:rPr>
        <w:t>؟</w:t>
      </w:r>
      <w:r w:rsidR="00A40D47" w:rsidRPr="004029D2">
        <w:rPr>
          <w:rStyle w:val="Char3"/>
          <w:rFonts w:hint="cs"/>
          <w:rtl/>
        </w:rPr>
        <w:t xml:space="preserve"> مفسّران در</w:t>
      </w:r>
      <w:r w:rsidR="00BC6A84" w:rsidRPr="004029D2">
        <w:rPr>
          <w:rStyle w:val="Char3"/>
          <w:rFonts w:hint="cs"/>
          <w:rtl/>
        </w:rPr>
        <w:t xml:space="preserve"> </w:t>
      </w:r>
      <w:r w:rsidR="00A40D47" w:rsidRPr="004029D2">
        <w:rPr>
          <w:rStyle w:val="Char3"/>
          <w:rFonts w:hint="cs"/>
          <w:rtl/>
        </w:rPr>
        <w:t>این</w:t>
      </w:r>
      <w:r w:rsidR="00BC6A84" w:rsidRPr="004029D2">
        <w:rPr>
          <w:rStyle w:val="Char3"/>
          <w:rFonts w:hint="cs"/>
          <w:rtl/>
        </w:rPr>
        <w:t xml:space="preserve"> </w:t>
      </w:r>
      <w:r w:rsidR="00A40D47" w:rsidRPr="004029D2">
        <w:rPr>
          <w:rStyle w:val="Char3"/>
          <w:rFonts w:hint="cs"/>
          <w:rtl/>
        </w:rPr>
        <w:t>باره سه وجه را یاد نموده</w:t>
      </w:r>
      <w:r w:rsidR="00A40D47" w:rsidRPr="004029D2">
        <w:rPr>
          <w:rStyle w:val="Char3"/>
          <w:rFonts w:hint="cs"/>
          <w:rtl/>
        </w:rPr>
        <w:softHyphen/>
        <w:t>اند. یکی آن</w:t>
      </w:r>
      <w:r w:rsidR="00BC6A84" w:rsidRPr="004029D2">
        <w:rPr>
          <w:rStyle w:val="Char3"/>
          <w:rFonts w:hint="cs"/>
          <w:rtl/>
        </w:rPr>
        <w:t>‌</w:t>
      </w:r>
      <w:r w:rsidR="00A40D47" w:rsidRPr="004029D2">
        <w:rPr>
          <w:rStyle w:val="Char3"/>
          <w:rFonts w:hint="cs"/>
          <w:rtl/>
        </w:rPr>
        <w:t>که</w:t>
      </w:r>
      <w:r w:rsidR="009131D6" w:rsidRPr="004029D2">
        <w:rPr>
          <w:rStyle w:val="Char3"/>
          <w:rFonts w:hint="cs"/>
          <w:rtl/>
        </w:rPr>
        <w:t>:</w:t>
      </w:r>
      <w:r w:rsidR="00A40D47" w:rsidRPr="004029D2">
        <w:rPr>
          <w:rStyle w:val="Char3"/>
          <w:rFonts w:hint="cs"/>
          <w:rtl/>
        </w:rPr>
        <w:t xml:space="preserve"> در این آیۀ شریفه به</w:t>
      </w:r>
      <w:r w:rsidR="00BC6A84" w:rsidRPr="004029D2">
        <w:rPr>
          <w:rStyle w:val="Char3"/>
          <w:rFonts w:hint="cs"/>
          <w:rtl/>
        </w:rPr>
        <w:t xml:space="preserve"> </w:t>
      </w:r>
      <w:r w:rsidR="00A40D47" w:rsidRPr="004029D2">
        <w:rPr>
          <w:rStyle w:val="Char3"/>
          <w:rFonts w:hint="cs"/>
          <w:rtl/>
        </w:rPr>
        <w:softHyphen/>
        <w:t>جای تکرار مفرد، لفظ جمع به</w:t>
      </w:r>
      <w:r w:rsidR="00A40D47" w:rsidRPr="004029D2">
        <w:rPr>
          <w:rStyle w:val="Char3"/>
          <w:rFonts w:hint="cs"/>
          <w:rtl/>
        </w:rPr>
        <w:softHyphen/>
      </w:r>
      <w:r w:rsidR="00BC6A84" w:rsidRPr="004029D2">
        <w:rPr>
          <w:rStyle w:val="Char3"/>
          <w:rFonts w:hint="cs"/>
          <w:rtl/>
        </w:rPr>
        <w:t xml:space="preserve"> </w:t>
      </w:r>
      <w:r w:rsidR="00A40D47" w:rsidRPr="004029D2">
        <w:rPr>
          <w:rStyle w:val="Char3"/>
          <w:rFonts w:hint="cs"/>
          <w:rtl/>
        </w:rPr>
        <w:t>کار رفته است. یعنی به</w:t>
      </w:r>
      <w:r w:rsidR="00BC6A84" w:rsidRPr="004029D2">
        <w:rPr>
          <w:rStyle w:val="Char3"/>
          <w:rFonts w:hint="cs"/>
          <w:rtl/>
        </w:rPr>
        <w:t xml:space="preserve"> </w:t>
      </w:r>
      <w:r w:rsidR="00A40D47" w:rsidRPr="004029D2">
        <w:rPr>
          <w:rStyle w:val="Char3"/>
          <w:rFonts w:hint="cs"/>
          <w:rtl/>
        </w:rPr>
        <w:softHyphen/>
        <w:t>جای آن</w:t>
      </w:r>
      <w:r w:rsidR="00BC6A84" w:rsidRPr="004029D2">
        <w:rPr>
          <w:rStyle w:val="Char3"/>
          <w:rFonts w:hint="cs"/>
          <w:rtl/>
        </w:rPr>
        <w:t>‌</w:t>
      </w:r>
      <w:r w:rsidR="00A40D47" w:rsidRPr="004029D2">
        <w:rPr>
          <w:rStyle w:val="Char3"/>
          <w:rFonts w:hint="cs"/>
          <w:rtl/>
        </w:rPr>
        <w:t>که گفته شود</w:t>
      </w:r>
      <w:r w:rsidR="009131D6" w:rsidRPr="004029D2">
        <w:rPr>
          <w:rStyle w:val="Char3"/>
          <w:rFonts w:hint="cs"/>
          <w:rtl/>
        </w:rPr>
        <w:t>:</w:t>
      </w:r>
      <w:r w:rsidR="00A40D47" w:rsidRPr="004029D2">
        <w:rPr>
          <w:rStyle w:val="Char3"/>
          <w:rFonts w:hint="cs"/>
          <w:rtl/>
        </w:rPr>
        <w:t xml:space="preserve"> </w:t>
      </w:r>
      <w:r w:rsidR="009131D6" w:rsidRPr="004029D2">
        <w:rPr>
          <w:rStyle w:val="Char3"/>
          <w:rFonts w:hint="cs"/>
          <w:rtl/>
        </w:rPr>
        <w:t>«</w:t>
      </w:r>
      <w:r w:rsidR="00ED5851" w:rsidRPr="004029D2">
        <w:rPr>
          <w:rStyle w:val="Char1"/>
          <w:rFonts w:hint="cs"/>
          <w:rtl/>
        </w:rPr>
        <w:t>رَبِّ ارجِعني، ارجِعني</w:t>
      </w:r>
      <w:r w:rsidR="00A40D47" w:rsidRPr="004029D2">
        <w:rPr>
          <w:rStyle w:val="Char1"/>
          <w:rFonts w:hint="cs"/>
          <w:rtl/>
        </w:rPr>
        <w:t>، ارجِع</w:t>
      </w:r>
      <w:r w:rsidR="00ED5851" w:rsidRPr="004029D2">
        <w:rPr>
          <w:rStyle w:val="Char1"/>
          <w:rFonts w:hint="cs"/>
          <w:rtl/>
        </w:rPr>
        <w:t>ني</w:t>
      </w:r>
      <w:r w:rsidR="00A40D47" w:rsidRPr="004029D2">
        <w:rPr>
          <w:rStyle w:val="Char3"/>
          <w:rFonts w:hint="cs"/>
          <w:rtl/>
        </w:rPr>
        <w:t xml:space="preserve">» واژۀ </w:t>
      </w:r>
      <w:r w:rsidR="009131D6" w:rsidRPr="004029D2">
        <w:rPr>
          <w:rStyle w:val="Char3"/>
          <w:rFonts w:hint="cs"/>
          <w:rtl/>
        </w:rPr>
        <w:t>«</w:t>
      </w:r>
      <w:r w:rsidR="00A40D47" w:rsidRPr="004029D2">
        <w:rPr>
          <w:rStyle w:val="Char1"/>
          <w:rFonts w:hint="cs"/>
          <w:rtl/>
        </w:rPr>
        <w:t>ارجِعونِ</w:t>
      </w:r>
      <w:r w:rsidR="00A40D47" w:rsidRPr="004029D2">
        <w:rPr>
          <w:rStyle w:val="Char3"/>
          <w:rFonts w:hint="cs"/>
          <w:rtl/>
        </w:rPr>
        <w:t>» آورده شده است. قول دوّم آن</w:t>
      </w:r>
      <w:r w:rsidR="00BC6A84" w:rsidRPr="004029D2">
        <w:rPr>
          <w:rStyle w:val="Char3"/>
          <w:rFonts w:hint="cs"/>
          <w:rtl/>
        </w:rPr>
        <w:t>‌</w:t>
      </w:r>
      <w:r w:rsidR="00A40D47" w:rsidRPr="004029D2">
        <w:rPr>
          <w:rStyle w:val="Char3"/>
          <w:rFonts w:hint="cs"/>
          <w:rtl/>
        </w:rPr>
        <w:t>که</w:t>
      </w:r>
      <w:r w:rsidR="009131D6" w:rsidRPr="004029D2">
        <w:rPr>
          <w:rStyle w:val="Char3"/>
          <w:rFonts w:hint="cs"/>
          <w:rtl/>
        </w:rPr>
        <w:t>:</w:t>
      </w:r>
      <w:r w:rsidR="00A40D47" w:rsidRPr="004029D2">
        <w:rPr>
          <w:rStyle w:val="Char3"/>
          <w:rFonts w:hint="cs"/>
          <w:rtl/>
        </w:rPr>
        <w:t xml:space="preserve"> خطاب جمع برای خداوند تعالی، از راه تعظیم و بزرگداشت می</w:t>
      </w:r>
      <w:r w:rsidR="00A40D47" w:rsidRPr="004029D2">
        <w:rPr>
          <w:rStyle w:val="Char3"/>
          <w:rFonts w:hint="cs"/>
          <w:rtl/>
        </w:rPr>
        <w:softHyphen/>
        <w:t>آید</w:t>
      </w:r>
      <w:r w:rsidR="00A40D47" w:rsidRPr="004029D2">
        <w:rPr>
          <w:rStyle w:val="Char3"/>
          <w:rFonts w:hint="cs"/>
          <w:vertAlign w:val="superscript"/>
          <w:rtl/>
        </w:rPr>
        <w:t>(</w:t>
      </w:r>
      <w:r w:rsidR="00A40D47" w:rsidRPr="004029D2">
        <w:rPr>
          <w:rStyle w:val="Char3"/>
          <w:vertAlign w:val="superscript"/>
          <w:rtl/>
        </w:rPr>
        <w:footnoteReference w:id="275"/>
      </w:r>
      <w:r w:rsidR="00A40D47" w:rsidRPr="004029D2">
        <w:rPr>
          <w:rStyle w:val="Char3"/>
          <w:rFonts w:hint="cs"/>
          <w:vertAlign w:val="superscript"/>
          <w:rtl/>
        </w:rPr>
        <w:t>)</w:t>
      </w:r>
      <w:r w:rsidR="00A40D47" w:rsidRPr="004029D2">
        <w:rPr>
          <w:rStyle w:val="Char3"/>
          <w:rFonts w:hint="cs"/>
          <w:rtl/>
        </w:rPr>
        <w:t>. سوّم آن</w:t>
      </w:r>
      <w:r w:rsidR="00BC6A84" w:rsidRPr="004029D2">
        <w:rPr>
          <w:rStyle w:val="Char3"/>
          <w:rFonts w:hint="cs"/>
          <w:rtl/>
        </w:rPr>
        <w:t>‌</w:t>
      </w:r>
      <w:r w:rsidR="00A40D47" w:rsidRPr="004029D2">
        <w:rPr>
          <w:rStyle w:val="Char3"/>
          <w:rFonts w:hint="cs"/>
          <w:rtl/>
        </w:rPr>
        <w:t>که</w:t>
      </w:r>
      <w:r w:rsidR="009131D6" w:rsidRPr="004029D2">
        <w:rPr>
          <w:rStyle w:val="Char3"/>
          <w:rFonts w:hint="cs"/>
          <w:rtl/>
        </w:rPr>
        <w:t>:</w:t>
      </w:r>
      <w:r w:rsidR="00A40D47" w:rsidRPr="004029D2">
        <w:rPr>
          <w:rStyle w:val="Char3"/>
          <w:rFonts w:hint="cs"/>
          <w:rtl/>
        </w:rPr>
        <w:t xml:space="preserve"> خطاب در ابتدا به</w:t>
      </w:r>
      <w:r w:rsidR="00A40D47" w:rsidRPr="004029D2">
        <w:rPr>
          <w:rStyle w:val="Char3"/>
          <w:rtl/>
        </w:rPr>
        <w:softHyphen/>
      </w:r>
      <w:r w:rsidR="00BC6A84" w:rsidRPr="004029D2">
        <w:rPr>
          <w:rStyle w:val="Char3"/>
          <w:rFonts w:hint="cs"/>
          <w:rtl/>
        </w:rPr>
        <w:t xml:space="preserve"> </w:t>
      </w:r>
      <w:r w:rsidR="00A40D47" w:rsidRPr="004029D2">
        <w:rPr>
          <w:rStyle w:val="Char3"/>
          <w:rFonts w:hint="cs"/>
          <w:rtl/>
        </w:rPr>
        <w:t>خداوند</w:t>
      </w:r>
      <w:r w:rsidR="00BB63CC" w:rsidRPr="004029D2">
        <w:rPr>
          <w:rStyle w:val="Char3"/>
          <w:rFonts w:hint="cs"/>
          <w:rtl/>
        </w:rPr>
        <w:t xml:space="preserve"> </w:t>
      </w:r>
      <w:r w:rsidR="00A40D47" w:rsidRPr="004029D2">
        <w:rPr>
          <w:rStyle w:val="Char3"/>
          <w:rFonts w:hint="cs"/>
          <w:rtl/>
        </w:rPr>
        <w:t>است (</w:t>
      </w:r>
      <w:r w:rsidR="00A40D47" w:rsidRPr="004029D2">
        <w:rPr>
          <w:rStyle w:val="Char1"/>
          <w:rFonts w:hint="cs"/>
          <w:rtl/>
        </w:rPr>
        <w:t>قالَ ربِّ</w:t>
      </w:r>
      <w:r w:rsidR="00A40D47" w:rsidRPr="004029D2">
        <w:rPr>
          <w:rStyle w:val="Char3"/>
          <w:rFonts w:hint="cs"/>
          <w:rtl/>
        </w:rPr>
        <w:t>) و این از باب استغاثه به درگاه اوست و سپس خطاب متوجّه فرشتگان شده که به</w:t>
      </w:r>
      <w:r w:rsidR="00A40D47" w:rsidRPr="004029D2">
        <w:rPr>
          <w:rStyle w:val="Char3"/>
          <w:rFonts w:hint="cs"/>
          <w:rtl/>
        </w:rPr>
        <w:softHyphen/>
      </w:r>
      <w:r w:rsidR="00BC6A84" w:rsidRPr="004029D2">
        <w:rPr>
          <w:rStyle w:val="Char3"/>
          <w:rFonts w:hint="cs"/>
          <w:rtl/>
        </w:rPr>
        <w:t xml:space="preserve"> </w:t>
      </w:r>
      <w:r w:rsidR="00A40D47" w:rsidRPr="004029D2">
        <w:rPr>
          <w:rStyle w:val="Char3"/>
          <w:rFonts w:hint="cs"/>
          <w:rtl/>
        </w:rPr>
        <w:t>فرمان خدا جان آدمی را قبض می</w:t>
      </w:r>
      <w:r w:rsidR="00A40D47" w:rsidRPr="004029D2">
        <w:rPr>
          <w:rStyle w:val="Char3"/>
          <w:rFonts w:hint="cs"/>
          <w:rtl/>
        </w:rPr>
        <w:softHyphen/>
        <w:t>کنند و این قول موجّه</w:t>
      </w:r>
      <w:r w:rsidR="00A40D47" w:rsidRPr="004029D2">
        <w:rPr>
          <w:rStyle w:val="Char3"/>
          <w:rFonts w:hint="cs"/>
          <w:rtl/>
        </w:rPr>
        <w:softHyphen/>
        <w:t>تر از سایر آراء است زیرا اوّلاً معنای مزبور را حدیثی از رسول</w:t>
      </w:r>
      <w:r w:rsidR="00A40D47" w:rsidRPr="004029D2">
        <w:rPr>
          <w:rStyle w:val="Char3"/>
          <w:rFonts w:hint="cs"/>
          <w:rtl/>
        </w:rPr>
        <w:softHyphen/>
      </w:r>
      <w:r w:rsidR="00BC6A84" w:rsidRPr="004029D2">
        <w:rPr>
          <w:rStyle w:val="Char3"/>
          <w:rFonts w:hint="cs"/>
          <w:rtl/>
        </w:rPr>
        <w:t xml:space="preserve"> </w:t>
      </w:r>
      <w:r w:rsidR="00A40D47" w:rsidRPr="004029D2">
        <w:rPr>
          <w:rStyle w:val="Char3"/>
          <w:rFonts w:hint="cs"/>
          <w:rtl/>
        </w:rPr>
        <w:t xml:space="preserve">خدا </w:t>
      </w:r>
      <w:r w:rsidR="00B92A45" w:rsidRPr="004029D2">
        <w:rPr>
          <w:rFonts w:ascii="Times New Roman Bold" w:hAnsi="Times New Roman Bold" w:cs="CTraditional Arabic" w:hint="cs"/>
          <w:b/>
          <w:rtl/>
          <w:lang w:bidi="fa-IR"/>
        </w:rPr>
        <w:t>ص</w:t>
      </w:r>
      <w:r w:rsidR="00A40D47" w:rsidRPr="004029D2">
        <w:rPr>
          <w:rStyle w:val="Char3"/>
          <w:rFonts w:hint="cs"/>
          <w:rtl/>
        </w:rPr>
        <w:t xml:space="preserve"> تأیید می</w:t>
      </w:r>
      <w:r w:rsidR="00A40D47" w:rsidRPr="004029D2">
        <w:rPr>
          <w:rStyle w:val="Char3"/>
          <w:rFonts w:hint="cs"/>
          <w:rtl/>
        </w:rPr>
        <w:softHyphen/>
        <w:t>نماید که در آن</w:t>
      </w:r>
      <w:r w:rsidR="00BC6A84" w:rsidRPr="004029D2">
        <w:rPr>
          <w:rStyle w:val="Char3"/>
          <w:rFonts w:hint="cs"/>
          <w:rtl/>
        </w:rPr>
        <w:t xml:space="preserve"> </w:t>
      </w:r>
      <w:r w:rsidR="00A40D47" w:rsidRPr="004029D2">
        <w:rPr>
          <w:rStyle w:val="Char3"/>
          <w:rFonts w:hint="cs"/>
          <w:rtl/>
        </w:rPr>
        <w:softHyphen/>
        <w:t>حدیث آمده خطاب گوینده، با فرشتگان است. طبری در تفسیرش می</w:t>
      </w:r>
      <w:r w:rsidR="00A40D47" w:rsidRPr="004029D2">
        <w:rPr>
          <w:rStyle w:val="Char3"/>
          <w:rFonts w:hint="cs"/>
          <w:rtl/>
        </w:rPr>
        <w:softHyphen/>
        <w:t>نویسد</w:t>
      </w:r>
      <w:r w:rsidR="009131D6" w:rsidRPr="004029D2">
        <w:rPr>
          <w:rStyle w:val="Char3"/>
          <w:rFonts w:hint="cs"/>
          <w:rtl/>
        </w:rPr>
        <w:t>:</w:t>
      </w:r>
      <w:r w:rsidR="00A40D47" w:rsidRPr="004029D2">
        <w:rPr>
          <w:rStyle w:val="Char3"/>
          <w:rFonts w:hint="cs"/>
          <w:rtl/>
        </w:rPr>
        <w:t xml:space="preserve"> </w:t>
      </w:r>
      <w:r w:rsidR="00410748" w:rsidRPr="004029D2">
        <w:rPr>
          <w:rStyle w:val="Char3"/>
          <w:rFonts w:hint="cs"/>
          <w:rtl/>
        </w:rPr>
        <w:t>«</w:t>
      </w:r>
      <w:r w:rsidR="00481CFD" w:rsidRPr="004029D2">
        <w:rPr>
          <w:rStyle w:val="Char1"/>
          <w:rFonts w:hint="cs"/>
          <w:rtl/>
        </w:rPr>
        <w:t>ك</w:t>
      </w:r>
      <w:r w:rsidR="00E53987" w:rsidRPr="004029D2">
        <w:rPr>
          <w:rStyle w:val="Char1"/>
          <w:rFonts w:hint="cs"/>
          <w:rtl/>
        </w:rPr>
        <w:t>مـا</w:t>
      </w:r>
      <w:r w:rsidR="00A40D47" w:rsidRPr="004029D2">
        <w:rPr>
          <w:rStyle w:val="Char1"/>
          <w:rFonts w:hint="cs"/>
          <w:rtl/>
        </w:rPr>
        <w:t xml:space="preserve"> ذَ</w:t>
      </w:r>
      <w:r w:rsidR="00481CFD" w:rsidRPr="004029D2">
        <w:rPr>
          <w:rStyle w:val="Char1"/>
          <w:rFonts w:hint="cs"/>
          <w:rtl/>
        </w:rPr>
        <w:t>ك</w:t>
      </w:r>
      <w:r w:rsidR="00A40D47" w:rsidRPr="004029D2">
        <w:rPr>
          <w:rStyle w:val="Char1"/>
          <w:rFonts w:hint="cs"/>
          <w:rtl/>
        </w:rPr>
        <w:t>رَ ابنُ جُرَ</w:t>
      </w:r>
      <w:r w:rsidR="00481CFD" w:rsidRPr="004029D2">
        <w:rPr>
          <w:rStyle w:val="Char1"/>
          <w:rFonts w:hint="cs"/>
          <w:rtl/>
        </w:rPr>
        <w:t>ي</w:t>
      </w:r>
      <w:r w:rsidR="00A40D47" w:rsidRPr="004029D2">
        <w:rPr>
          <w:rStyle w:val="Char1"/>
          <w:rFonts w:hint="cs"/>
          <w:rtl/>
        </w:rPr>
        <w:t>حٍ أنَّ النَّبِ</w:t>
      </w:r>
      <w:r w:rsidR="00481CFD" w:rsidRPr="004029D2">
        <w:rPr>
          <w:rStyle w:val="Char1"/>
          <w:rFonts w:hint="cs"/>
          <w:rtl/>
        </w:rPr>
        <w:t>ي</w:t>
      </w:r>
      <w:r w:rsidR="00A40D47" w:rsidRPr="004029D2">
        <w:rPr>
          <w:rFonts w:cs="B Badr" w:hint="cs"/>
          <w:b/>
          <w:bCs/>
          <w:sz w:val="8"/>
          <w:szCs w:val="8"/>
          <w:rtl/>
          <w:lang w:bidi="fa-IR"/>
        </w:rPr>
        <w:t xml:space="preserve"> </w:t>
      </w:r>
      <w:r w:rsidR="00B92A45" w:rsidRPr="004029D2">
        <w:rPr>
          <w:rFonts w:ascii="Times New Roman Bold" w:hAnsi="Times New Roman Bold" w:cs="CTraditional Arabic" w:hint="cs"/>
          <w:b/>
          <w:sz w:val="32"/>
          <w:rtl/>
          <w:lang w:bidi="fa-IR"/>
        </w:rPr>
        <w:t>ص</w:t>
      </w:r>
      <w:r w:rsidR="00A40D47" w:rsidRPr="004029D2">
        <w:rPr>
          <w:rStyle w:val="Char1"/>
          <w:rFonts w:hint="cs"/>
          <w:rtl/>
        </w:rPr>
        <w:t xml:space="preserve"> قالَهُ</w:t>
      </w:r>
      <w:r w:rsidR="00ED5851" w:rsidRPr="004029D2">
        <w:rPr>
          <w:rStyle w:val="Char3"/>
          <w:rtl/>
        </w:rPr>
        <w:t>»</w:t>
      </w:r>
      <w:r w:rsidR="00A40D47" w:rsidRPr="004029D2">
        <w:rPr>
          <w:rStyle w:val="Char3"/>
          <w:rFonts w:hint="cs"/>
          <w:vertAlign w:val="superscript"/>
          <w:rtl/>
        </w:rPr>
        <w:t>(</w:t>
      </w:r>
      <w:r w:rsidR="00A40D47" w:rsidRPr="004029D2">
        <w:rPr>
          <w:rStyle w:val="Char3"/>
          <w:vertAlign w:val="superscript"/>
          <w:rtl/>
        </w:rPr>
        <w:footnoteReference w:id="276"/>
      </w:r>
      <w:r w:rsidR="00A40D47" w:rsidRPr="004029D2">
        <w:rPr>
          <w:rStyle w:val="Char3"/>
          <w:rFonts w:hint="cs"/>
          <w:vertAlign w:val="superscript"/>
          <w:rtl/>
        </w:rPr>
        <w:t>)</w:t>
      </w:r>
      <w:r w:rsidR="00BC6A84" w:rsidRPr="004029D2">
        <w:rPr>
          <w:rStyle w:val="Char3"/>
          <w:rFonts w:hint="cs"/>
          <w:rtl/>
        </w:rPr>
        <w:t>.</w:t>
      </w:r>
      <w:r w:rsidR="00A40D47" w:rsidRPr="004029D2">
        <w:rPr>
          <w:rStyle w:val="Char3"/>
          <w:rFonts w:hint="cs"/>
          <w:rtl/>
        </w:rPr>
        <w:t xml:space="preserve"> (</w:t>
      </w:r>
      <w:r w:rsidR="00EF2C75" w:rsidRPr="004029D2">
        <w:rPr>
          <w:rStyle w:val="Char3"/>
          <w:rFonts w:hint="cs"/>
          <w:rtl/>
        </w:rPr>
        <w:t>چنان‌که</w:t>
      </w:r>
      <w:r w:rsidR="00A40D47" w:rsidRPr="004029D2">
        <w:rPr>
          <w:rStyle w:val="Char3"/>
          <w:rFonts w:hint="cs"/>
          <w:rtl/>
        </w:rPr>
        <w:t xml:space="preserve"> ابن جُرَیح یاد</w:t>
      </w:r>
      <w:r w:rsidR="00BC6A84" w:rsidRPr="004029D2">
        <w:rPr>
          <w:rStyle w:val="Char3"/>
          <w:rFonts w:hint="cs"/>
          <w:rtl/>
        </w:rPr>
        <w:t xml:space="preserve"> </w:t>
      </w:r>
      <w:r w:rsidR="00A40D47" w:rsidRPr="004029D2">
        <w:rPr>
          <w:rStyle w:val="Char3"/>
          <w:rFonts w:hint="cs"/>
          <w:rtl/>
        </w:rPr>
        <w:t>کرده است که این سخن را پیامبر</w:t>
      </w:r>
      <w:r w:rsidR="00BC6A84" w:rsidRPr="004029D2">
        <w:rPr>
          <w:rStyle w:val="Char3"/>
          <w:rFonts w:hint="cs"/>
          <w:rtl/>
        </w:rPr>
        <w:t xml:space="preserve"> </w:t>
      </w:r>
      <w:r w:rsidR="00A40D47" w:rsidRPr="004029D2">
        <w:rPr>
          <w:rStyle w:val="Char3"/>
          <w:rFonts w:hint="cs"/>
          <w:rtl/>
        </w:rPr>
        <w:t xml:space="preserve">خدا </w:t>
      </w:r>
      <w:r w:rsidR="00B92A45" w:rsidRPr="004029D2">
        <w:rPr>
          <w:rFonts w:ascii="Times New Roman Bold" w:hAnsi="Times New Roman Bold" w:cs="CTraditional Arabic" w:hint="cs"/>
          <w:b/>
          <w:rtl/>
          <w:lang w:bidi="fa-IR"/>
        </w:rPr>
        <w:t>ص</w:t>
      </w:r>
      <w:r w:rsidR="00A40D47" w:rsidRPr="004029D2">
        <w:rPr>
          <w:rStyle w:val="Char3"/>
          <w:rFonts w:hint="cs"/>
          <w:rtl/>
        </w:rPr>
        <w:t xml:space="preserve"> فرموده</w:t>
      </w:r>
      <w:r w:rsidR="00A40D47" w:rsidRPr="004029D2">
        <w:rPr>
          <w:rStyle w:val="Char3"/>
          <w:rFonts w:hint="cs"/>
          <w:rtl/>
        </w:rPr>
        <w:softHyphen/>
        <w:t>اند). ثانیاً قول اوّل ضعف دارد زیرا چه لزومی داشته که واژۀ</w:t>
      </w:r>
      <w:r w:rsidR="00ED5851" w:rsidRPr="004029D2">
        <w:rPr>
          <w:rStyle w:val="Char3"/>
          <w:rFonts w:hint="cs"/>
          <w:rtl/>
        </w:rPr>
        <w:t xml:space="preserve"> </w:t>
      </w:r>
      <w:r w:rsidR="00A40D47" w:rsidRPr="004029D2">
        <w:rPr>
          <w:rStyle w:val="Char3"/>
          <w:rFonts w:hint="cs"/>
          <w:rtl/>
        </w:rPr>
        <w:t>«</w:t>
      </w:r>
      <w:r w:rsidR="00ED5851" w:rsidRPr="004029D2">
        <w:rPr>
          <w:rStyle w:val="Char1"/>
          <w:rFonts w:hint="cs"/>
          <w:rtl/>
        </w:rPr>
        <w:t>ارجِعنِي</w:t>
      </w:r>
      <w:r w:rsidR="00A40D47" w:rsidRPr="004029D2">
        <w:rPr>
          <w:rStyle w:val="Char3"/>
          <w:rFonts w:hint="cs"/>
          <w:rtl/>
        </w:rPr>
        <w:t>» در آیه تکرار نشود مگر در همین سورۀ شریفه نمی</w:t>
      </w:r>
      <w:r w:rsidR="00A40D47" w:rsidRPr="004029D2">
        <w:rPr>
          <w:rStyle w:val="Char3"/>
          <w:rFonts w:hint="cs"/>
          <w:rtl/>
        </w:rPr>
        <w:softHyphen/>
        <w:t>خوانیم</w:t>
      </w:r>
      <w:r w:rsidR="009131D6" w:rsidRPr="004029D2">
        <w:rPr>
          <w:rStyle w:val="Char3"/>
          <w:rFonts w:hint="cs"/>
          <w:rtl/>
        </w:rPr>
        <w:t>:</w:t>
      </w:r>
      <w:r w:rsidR="00372C13" w:rsidRPr="004029D2">
        <w:rPr>
          <w:rStyle w:val="Char3"/>
          <w:rFonts w:hint="cs"/>
          <w:rtl/>
        </w:rPr>
        <w:t xml:space="preserve"> </w:t>
      </w:r>
      <w:r w:rsidR="00807779" w:rsidRPr="004029D2">
        <w:rPr>
          <w:rFonts w:cs="Traditional Arabic" w:hint="cs"/>
          <w:rtl/>
          <w:lang w:bidi="fa-IR"/>
        </w:rPr>
        <w:t>﴿</w:t>
      </w:r>
      <w:r w:rsidR="00807779" w:rsidRPr="004029D2">
        <w:rPr>
          <w:rStyle w:val="Chara"/>
          <w:rtl/>
        </w:rPr>
        <w:t>هَيۡهَاتَ هَيۡهَاتَ لِمَا تُوعَدُونَ٣٦</w:t>
      </w:r>
      <w:r w:rsidR="00807779" w:rsidRPr="004029D2">
        <w:rPr>
          <w:rFonts w:cs="Traditional Arabic" w:hint="cs"/>
          <w:rtl/>
          <w:lang w:bidi="fa-IR"/>
        </w:rPr>
        <w:t>﴾</w:t>
      </w:r>
      <w:r w:rsidR="00807779" w:rsidRPr="004029D2">
        <w:rPr>
          <w:rFonts w:cs="IRNazli"/>
          <w:szCs w:val="24"/>
          <w:rtl/>
          <w:lang w:bidi="fa-IR"/>
        </w:rPr>
        <w:t xml:space="preserve"> </w:t>
      </w:r>
      <w:r w:rsidR="00807779" w:rsidRPr="004029D2">
        <w:rPr>
          <w:rStyle w:val="Char5"/>
          <w:rtl/>
        </w:rPr>
        <w:t>[المؤمنون: 36]</w:t>
      </w:r>
      <w:r w:rsidR="00807779" w:rsidRPr="004029D2">
        <w:rPr>
          <w:rStyle w:val="Char5"/>
          <w:rFonts w:hint="cs"/>
          <w:rtl/>
        </w:rPr>
        <w:t>.</w:t>
      </w:r>
      <w:r w:rsidR="0037695D" w:rsidRPr="004029D2">
        <w:rPr>
          <w:rStyle w:val="Char3"/>
          <w:rFonts w:hint="cs"/>
          <w:rtl/>
        </w:rPr>
        <w:t>؟</w:t>
      </w:r>
      <w:r w:rsidR="00A40D47" w:rsidRPr="004029D2">
        <w:rPr>
          <w:rStyle w:val="Char3"/>
          <w:rFonts w:hint="cs"/>
          <w:rtl/>
        </w:rPr>
        <w:t xml:space="preserve"> ثالثاً </w:t>
      </w:r>
      <w:r w:rsidR="00410748" w:rsidRPr="004029D2">
        <w:rPr>
          <w:rStyle w:val="Char3"/>
          <w:rFonts w:hint="cs"/>
          <w:rtl/>
        </w:rPr>
        <w:t>قول دوّم نیز ضعیف است زیرا در ق</w:t>
      </w:r>
      <w:r w:rsidR="00BC6A84" w:rsidRPr="004029D2">
        <w:rPr>
          <w:rStyle w:val="Char3"/>
          <w:rFonts w:hint="cs"/>
          <w:rtl/>
        </w:rPr>
        <w:t>رآن‌</w:t>
      </w:r>
      <w:r w:rsidR="00A40D47" w:rsidRPr="004029D2">
        <w:rPr>
          <w:rStyle w:val="Char3"/>
          <w:rFonts w:hint="cs"/>
          <w:rtl/>
        </w:rPr>
        <w:t>کری</w:t>
      </w:r>
      <w:r w:rsidR="00ED5851" w:rsidRPr="004029D2">
        <w:rPr>
          <w:rStyle w:val="Char3"/>
          <w:rFonts w:hint="cs"/>
          <w:rtl/>
        </w:rPr>
        <w:t>م رسم بر این نیست که در مقام خط</w:t>
      </w:r>
      <w:r w:rsidR="00A40D47" w:rsidRPr="004029D2">
        <w:rPr>
          <w:rStyle w:val="Char3"/>
          <w:rFonts w:hint="cs"/>
          <w:rtl/>
        </w:rPr>
        <w:t xml:space="preserve">اب به </w:t>
      </w:r>
      <w:r w:rsidR="00B9160E" w:rsidRPr="004029D2">
        <w:rPr>
          <w:rStyle w:val="Char3"/>
          <w:rFonts w:hint="cs"/>
          <w:rtl/>
        </w:rPr>
        <w:t>خدای تعالی</w:t>
      </w:r>
      <w:r w:rsidR="00A40D47" w:rsidRPr="004029D2">
        <w:rPr>
          <w:rStyle w:val="Char3"/>
          <w:rFonts w:hint="cs"/>
          <w:rtl/>
        </w:rPr>
        <w:t>، لفظ جمع به</w:t>
      </w:r>
      <w:r w:rsidR="00A40D47" w:rsidRPr="004029D2">
        <w:rPr>
          <w:rStyle w:val="Char3"/>
          <w:rtl/>
        </w:rPr>
        <w:softHyphen/>
      </w:r>
      <w:r w:rsidR="00A40D47" w:rsidRPr="004029D2">
        <w:rPr>
          <w:rStyle w:val="Char3"/>
          <w:rFonts w:hint="cs"/>
          <w:rtl/>
        </w:rPr>
        <w:t>کار برده شود و شاهدی در</w:t>
      </w:r>
      <w:r w:rsidR="00BC6A84" w:rsidRPr="004029D2">
        <w:rPr>
          <w:rStyle w:val="Char3"/>
          <w:rFonts w:hint="cs"/>
          <w:rtl/>
        </w:rPr>
        <w:t xml:space="preserve"> </w:t>
      </w:r>
      <w:r w:rsidR="00A40D47" w:rsidRPr="004029D2">
        <w:rPr>
          <w:rStyle w:val="Char3"/>
          <w:rFonts w:hint="cs"/>
          <w:rtl/>
        </w:rPr>
        <w:t>این</w:t>
      </w:r>
      <w:r w:rsidR="00BC6A84" w:rsidRPr="004029D2">
        <w:rPr>
          <w:rStyle w:val="Char3"/>
          <w:rFonts w:hint="cs"/>
          <w:rtl/>
        </w:rPr>
        <w:t xml:space="preserve"> </w:t>
      </w:r>
      <w:r w:rsidR="00A40D47" w:rsidRPr="004029D2">
        <w:rPr>
          <w:rStyle w:val="Char3"/>
          <w:rFonts w:hint="cs"/>
          <w:rtl/>
        </w:rPr>
        <w:softHyphen/>
        <w:t xml:space="preserve">باره از قرآن مجید </w:t>
      </w:r>
      <w:r w:rsidR="00372C13" w:rsidRPr="004029D2">
        <w:rPr>
          <w:rStyle w:val="Char3"/>
          <w:rFonts w:hint="cs"/>
          <w:rtl/>
        </w:rPr>
        <w:t>نداریم.</w:t>
      </w:r>
    </w:p>
    <w:p w:rsidR="00A40D47" w:rsidRPr="004029D2" w:rsidRDefault="00A40D47" w:rsidP="00BC6A84">
      <w:pPr>
        <w:jc w:val="both"/>
        <w:rPr>
          <w:rStyle w:val="Char3"/>
          <w:rtl/>
        </w:rPr>
      </w:pPr>
      <w:r w:rsidRPr="004029D2">
        <w:rPr>
          <w:rStyle w:val="Char3"/>
          <w:rFonts w:hint="cs"/>
          <w:rtl/>
        </w:rPr>
        <w:t>از مفسّران قدیم به</w:t>
      </w:r>
      <w:r w:rsidR="00BC6A84" w:rsidRPr="004029D2">
        <w:rPr>
          <w:rStyle w:val="Char3"/>
          <w:rFonts w:hint="cs"/>
          <w:rtl/>
        </w:rPr>
        <w:t xml:space="preserve"> </w:t>
      </w:r>
      <w:r w:rsidRPr="004029D2">
        <w:rPr>
          <w:rStyle w:val="Char3"/>
          <w:rFonts w:hint="cs"/>
          <w:rtl/>
        </w:rPr>
        <w:softHyphen/>
        <w:t>عنـوان نمونـه</w:t>
      </w:r>
      <w:r w:rsidR="009131D6" w:rsidRPr="004029D2">
        <w:rPr>
          <w:rStyle w:val="Char3"/>
          <w:rFonts w:hint="cs"/>
          <w:rtl/>
        </w:rPr>
        <w:t>:</w:t>
      </w:r>
      <w:r w:rsidRPr="004029D2">
        <w:rPr>
          <w:rStyle w:val="Char3"/>
          <w:rFonts w:hint="cs"/>
          <w:rtl/>
        </w:rPr>
        <w:t xml:space="preserve"> طبـری قول صحیـح را برگزیـده و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w:t>
      </w:r>
      <w:r w:rsidR="00410748" w:rsidRPr="004029D2">
        <w:rPr>
          <w:rStyle w:val="Char3"/>
          <w:rFonts w:hint="cs"/>
          <w:rtl/>
        </w:rPr>
        <w:t>«</w:t>
      </w:r>
      <w:r w:rsidRPr="004029D2">
        <w:rPr>
          <w:rStyle w:val="Char1"/>
          <w:rtl/>
        </w:rPr>
        <w:t>إنَّ</w:t>
      </w:r>
      <w:r w:rsidR="00E53987" w:rsidRPr="004029D2">
        <w:rPr>
          <w:rStyle w:val="Char1"/>
          <w:rtl/>
        </w:rPr>
        <w:t>مَـا</w:t>
      </w:r>
      <w:r w:rsidRPr="004029D2">
        <w:rPr>
          <w:rFonts w:ascii="Traditional Arabic" w:hAnsi="Traditional Arabic" w:cs="Traditional Arabic"/>
          <w:b/>
          <w:bCs/>
          <w:sz w:val="16"/>
          <w:szCs w:val="16"/>
          <w:rtl/>
          <w:lang w:bidi="fa-IR"/>
        </w:rPr>
        <w:t xml:space="preserve"> </w:t>
      </w:r>
      <w:r w:rsidRPr="004029D2">
        <w:rPr>
          <w:rStyle w:val="Char1"/>
          <w:rtl/>
        </w:rPr>
        <w:t>ابتُدِ</w:t>
      </w:r>
      <w:r w:rsidR="00481CFD" w:rsidRPr="004029D2">
        <w:rPr>
          <w:rStyle w:val="Char1"/>
          <w:rtl/>
        </w:rPr>
        <w:t>ي</w:t>
      </w:r>
      <w:r w:rsidRPr="004029D2">
        <w:rPr>
          <w:rStyle w:val="Char1"/>
          <w:rtl/>
        </w:rPr>
        <w:t>ءَ</w:t>
      </w:r>
      <w:r w:rsidRPr="004029D2">
        <w:rPr>
          <w:rFonts w:ascii="Traditional Arabic" w:hAnsi="Traditional Arabic" w:cs="Traditional Arabic"/>
          <w:b/>
          <w:bCs/>
          <w:sz w:val="16"/>
          <w:szCs w:val="16"/>
          <w:rtl/>
          <w:lang w:bidi="fa-IR"/>
        </w:rPr>
        <w:t xml:space="preserve"> </w:t>
      </w:r>
      <w:r w:rsidRPr="004029D2">
        <w:rPr>
          <w:rStyle w:val="Char1"/>
          <w:rtl/>
        </w:rPr>
        <w:t>ال</w:t>
      </w:r>
      <w:r w:rsidR="00481CFD" w:rsidRPr="004029D2">
        <w:rPr>
          <w:rStyle w:val="Char1"/>
          <w:rtl/>
        </w:rPr>
        <w:t>ك</w:t>
      </w:r>
      <w:r w:rsidRPr="004029D2">
        <w:rPr>
          <w:rStyle w:val="Char1"/>
          <w:rtl/>
        </w:rPr>
        <w:t>لامُ</w:t>
      </w:r>
      <w:r w:rsidRPr="004029D2">
        <w:rPr>
          <w:rFonts w:ascii="Traditional Arabic" w:hAnsi="Traditional Arabic" w:cs="Traditional Arabic"/>
          <w:b/>
          <w:bCs/>
          <w:sz w:val="16"/>
          <w:szCs w:val="16"/>
          <w:rtl/>
          <w:lang w:bidi="fa-IR"/>
        </w:rPr>
        <w:t xml:space="preserve"> </w:t>
      </w:r>
      <w:r w:rsidRPr="004029D2">
        <w:rPr>
          <w:rStyle w:val="Char1"/>
          <w:rtl/>
        </w:rPr>
        <w:t>بِخِطابِ</w:t>
      </w:r>
      <w:r w:rsidRPr="004029D2">
        <w:rPr>
          <w:rFonts w:ascii="Traditional Arabic" w:hAnsi="Traditional Arabic" w:cs="Traditional Arabic"/>
          <w:b/>
          <w:bCs/>
          <w:sz w:val="16"/>
          <w:szCs w:val="16"/>
          <w:rtl/>
          <w:lang w:bidi="fa-IR"/>
        </w:rPr>
        <w:t xml:space="preserve"> </w:t>
      </w:r>
      <w:r w:rsidRPr="004029D2">
        <w:rPr>
          <w:rStyle w:val="Char1"/>
          <w:rtl/>
        </w:rPr>
        <w:t>اللهِ ـ جَلَّ ثَناؤُهُ ـ لِأنَّهُمُ استَغاثُوا</w:t>
      </w:r>
      <w:r w:rsidRPr="004029D2">
        <w:rPr>
          <w:rFonts w:ascii="Traditional Arabic" w:hAnsi="Traditional Arabic" w:cs="Traditional Arabic"/>
          <w:b/>
          <w:bCs/>
          <w:sz w:val="16"/>
          <w:szCs w:val="16"/>
          <w:rtl/>
          <w:lang w:bidi="fa-IR"/>
        </w:rPr>
        <w:t xml:space="preserve"> </w:t>
      </w:r>
      <w:r w:rsidRPr="004029D2">
        <w:rPr>
          <w:rStyle w:val="Char1"/>
          <w:rtl/>
        </w:rPr>
        <w:t>بِهِ ثُمَّ رَجَعُوا إل</w:t>
      </w:r>
      <w:r w:rsidR="00481CFD" w:rsidRPr="004029D2">
        <w:rPr>
          <w:rStyle w:val="Char1"/>
          <w:rtl/>
        </w:rPr>
        <w:t>ي</w:t>
      </w:r>
      <w:r w:rsidRPr="004029D2">
        <w:rPr>
          <w:rStyle w:val="Char1"/>
          <w:rtl/>
        </w:rPr>
        <w:t xml:space="preserve"> مَسألَ</w:t>
      </w:r>
      <w:r w:rsidR="00ED5851" w:rsidRPr="004029D2">
        <w:rPr>
          <w:rStyle w:val="Char1"/>
          <w:rFonts w:hint="cs"/>
          <w:rtl/>
        </w:rPr>
        <w:t>ة</w:t>
      </w:r>
      <w:r w:rsidRPr="004029D2">
        <w:rPr>
          <w:rStyle w:val="Char1"/>
          <w:rtl/>
        </w:rPr>
        <w:t>ِ ا</w:t>
      </w:r>
      <w:r w:rsidR="0054354A" w:rsidRPr="004029D2">
        <w:rPr>
          <w:rStyle w:val="Char1"/>
          <w:rtl/>
        </w:rPr>
        <w:t>لـمَ</w:t>
      </w:r>
      <w:r w:rsidRPr="004029D2">
        <w:rPr>
          <w:rStyle w:val="Char1"/>
          <w:rtl/>
        </w:rPr>
        <w:t>لائ</w:t>
      </w:r>
      <w:r w:rsidR="00481CFD" w:rsidRPr="004029D2">
        <w:rPr>
          <w:rStyle w:val="Char1"/>
          <w:rtl/>
        </w:rPr>
        <w:t>ك</w:t>
      </w:r>
      <w:r w:rsidR="00ED5851" w:rsidRPr="004029D2">
        <w:rPr>
          <w:rStyle w:val="Char1"/>
          <w:rFonts w:hint="cs"/>
          <w:rtl/>
        </w:rPr>
        <w:t>ة</w:t>
      </w:r>
      <w:r w:rsidRPr="004029D2">
        <w:rPr>
          <w:rStyle w:val="Char1"/>
          <w:rFonts w:hint="cs"/>
          <w:rtl/>
        </w:rPr>
        <w:t>ِ</w:t>
      </w:r>
      <w:r w:rsidR="00ED5851" w:rsidRPr="004029D2">
        <w:rPr>
          <w:rStyle w:val="Char3"/>
          <w:rtl/>
        </w:rPr>
        <w:t>»</w:t>
      </w:r>
      <w:r w:rsidRPr="004029D2">
        <w:rPr>
          <w:rStyle w:val="Char3"/>
          <w:rFonts w:hint="cs"/>
          <w:vertAlign w:val="superscript"/>
          <w:rtl/>
        </w:rPr>
        <w:t>(</w:t>
      </w:r>
      <w:r w:rsidRPr="004029D2">
        <w:rPr>
          <w:rStyle w:val="Char3"/>
          <w:vertAlign w:val="superscript"/>
          <w:rtl/>
        </w:rPr>
        <w:footnoteReference w:id="277"/>
      </w:r>
      <w:r w:rsidRPr="004029D2">
        <w:rPr>
          <w:rStyle w:val="Char3"/>
          <w:rFonts w:hint="cs"/>
          <w:vertAlign w:val="superscript"/>
          <w:rtl/>
        </w:rPr>
        <w:t>)</w:t>
      </w:r>
      <w:r w:rsidRPr="004029D2">
        <w:rPr>
          <w:rStyle w:val="Char3"/>
          <w:rFonts w:hint="cs"/>
          <w:rtl/>
        </w:rPr>
        <w:t xml:space="preserve"> (سخن آنان از راه استغاثه، با خطاب به خداوند آغاز گردیده سپس به د</w:t>
      </w:r>
      <w:r w:rsidR="00372C13" w:rsidRPr="004029D2">
        <w:rPr>
          <w:rStyle w:val="Char3"/>
          <w:rFonts w:hint="cs"/>
          <w:rtl/>
        </w:rPr>
        <w:t>رخواست از فرشتگان باز</w:t>
      </w:r>
      <w:r w:rsidR="00BC6A84" w:rsidRPr="004029D2">
        <w:rPr>
          <w:rStyle w:val="Char3"/>
          <w:rFonts w:hint="cs"/>
          <w:rtl/>
        </w:rPr>
        <w:t xml:space="preserve"> </w:t>
      </w:r>
      <w:r w:rsidR="00372C13" w:rsidRPr="004029D2">
        <w:rPr>
          <w:rStyle w:val="Char3"/>
          <w:rFonts w:hint="cs"/>
          <w:rtl/>
        </w:rPr>
        <w:t>گشته</w:t>
      </w:r>
      <w:r w:rsidR="00372C13" w:rsidRPr="004029D2">
        <w:rPr>
          <w:rStyle w:val="Char3"/>
          <w:rFonts w:hint="cs"/>
          <w:rtl/>
        </w:rPr>
        <w:softHyphen/>
        <w:t>اند).</w:t>
      </w:r>
    </w:p>
    <w:p w:rsidR="00A40D47" w:rsidRPr="004029D2" w:rsidRDefault="00A40D47" w:rsidP="00BC6A84">
      <w:pPr>
        <w:jc w:val="both"/>
        <w:rPr>
          <w:rStyle w:val="Char3"/>
          <w:rtl/>
        </w:rPr>
      </w:pPr>
      <w:r w:rsidRPr="004029D2">
        <w:rPr>
          <w:rStyle w:val="Char3"/>
          <w:rFonts w:hint="cs"/>
          <w:rtl/>
        </w:rPr>
        <w:t>از مفسّران جدید نیز صاحب تفسیر «المیزان» بر همین قول رفته و مرقوم داشته است</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Pr="004029D2">
        <w:rPr>
          <w:rStyle w:val="Char1"/>
          <w:rFonts w:hint="cs"/>
          <w:rtl/>
        </w:rPr>
        <w:t>الظّاهِرُ</w:t>
      </w:r>
      <w:r w:rsidR="00ED5851" w:rsidRPr="004029D2">
        <w:rPr>
          <w:rStyle w:val="Char1"/>
          <w:rFonts w:hint="cs"/>
          <w:rtl/>
        </w:rPr>
        <w:t xml:space="preserve"> </w:t>
      </w:r>
      <w:r w:rsidRPr="004029D2">
        <w:rPr>
          <w:rStyle w:val="Char1"/>
          <w:rFonts w:hint="cs"/>
          <w:rtl/>
        </w:rPr>
        <w:t>أنَّ</w:t>
      </w:r>
      <w:r w:rsidR="00ED5851" w:rsidRPr="004029D2">
        <w:rPr>
          <w:rStyle w:val="Char1"/>
          <w:rFonts w:hint="cs"/>
          <w:rtl/>
        </w:rPr>
        <w:t xml:space="preserve"> </w:t>
      </w:r>
      <w:r w:rsidRPr="004029D2">
        <w:rPr>
          <w:rStyle w:val="Char1"/>
          <w:rFonts w:hint="cs"/>
          <w:rtl/>
        </w:rPr>
        <w:t>ا</w:t>
      </w:r>
      <w:r w:rsidR="0054354A" w:rsidRPr="004029D2">
        <w:rPr>
          <w:rStyle w:val="Char1"/>
          <w:rFonts w:hint="cs"/>
          <w:rtl/>
        </w:rPr>
        <w:t>لـ</w:t>
      </w:r>
      <w:r w:rsidRPr="004029D2">
        <w:rPr>
          <w:rStyle w:val="Char1"/>
          <w:rFonts w:hint="cs"/>
          <w:rtl/>
        </w:rPr>
        <w:t>خِطابَ</w:t>
      </w:r>
      <w:r w:rsidR="00ED5851" w:rsidRPr="004029D2">
        <w:rPr>
          <w:rStyle w:val="Char1"/>
          <w:rFonts w:hint="cs"/>
          <w:rtl/>
        </w:rPr>
        <w:t xml:space="preserve"> </w:t>
      </w:r>
      <w:r w:rsidRPr="004029D2">
        <w:rPr>
          <w:rStyle w:val="Char1"/>
          <w:rFonts w:hint="cs"/>
          <w:rtl/>
        </w:rPr>
        <w:t>لِلمَلائِ</w:t>
      </w:r>
      <w:r w:rsidR="00481CFD" w:rsidRPr="004029D2">
        <w:rPr>
          <w:rStyle w:val="Char1"/>
          <w:rFonts w:hint="cs"/>
          <w:rtl/>
        </w:rPr>
        <w:t>ك</w:t>
      </w:r>
      <w:r w:rsidR="00ED5851" w:rsidRPr="004029D2">
        <w:rPr>
          <w:rStyle w:val="Char1"/>
          <w:rFonts w:hint="cs"/>
          <w:rtl/>
        </w:rPr>
        <w:t>ة</w:t>
      </w:r>
      <w:r w:rsidRPr="004029D2">
        <w:rPr>
          <w:rStyle w:val="Char1"/>
          <w:rFonts w:hint="cs"/>
          <w:rtl/>
        </w:rPr>
        <w:t>ِ</w:t>
      </w:r>
      <w:r w:rsidR="00ED5851" w:rsidRPr="004029D2">
        <w:rPr>
          <w:rStyle w:val="Char1"/>
          <w:rFonts w:hint="cs"/>
          <w:rtl/>
        </w:rPr>
        <w:t xml:space="preserve"> </w:t>
      </w:r>
      <w:r w:rsidRPr="004029D2">
        <w:rPr>
          <w:rStyle w:val="Char1"/>
          <w:rFonts w:hint="cs"/>
          <w:rtl/>
        </w:rPr>
        <w:t>ا</w:t>
      </w:r>
      <w:r w:rsidR="0054354A" w:rsidRPr="004029D2">
        <w:rPr>
          <w:rStyle w:val="Char1"/>
          <w:rFonts w:hint="cs"/>
          <w:rtl/>
        </w:rPr>
        <w:t>لـ</w:t>
      </w:r>
      <w:r w:rsidRPr="004029D2">
        <w:rPr>
          <w:rStyle w:val="Char1"/>
          <w:rFonts w:hint="cs"/>
          <w:rtl/>
        </w:rPr>
        <w:t>مُتَصَدِّ</w:t>
      </w:r>
      <w:r w:rsidR="00481CFD" w:rsidRPr="004029D2">
        <w:rPr>
          <w:rStyle w:val="Char1"/>
          <w:rFonts w:hint="cs"/>
          <w:rtl/>
        </w:rPr>
        <w:t>ي</w:t>
      </w:r>
      <w:r w:rsidRPr="004029D2">
        <w:rPr>
          <w:rStyle w:val="Char1"/>
          <w:rFonts w:hint="cs"/>
          <w:rtl/>
        </w:rPr>
        <w:t>نَ</w:t>
      </w:r>
      <w:r w:rsidR="00ED5851" w:rsidRPr="004029D2">
        <w:rPr>
          <w:rStyle w:val="Char1"/>
          <w:rFonts w:hint="cs"/>
          <w:rtl/>
        </w:rPr>
        <w:t xml:space="preserve"> </w:t>
      </w:r>
      <w:r w:rsidRPr="004029D2">
        <w:rPr>
          <w:rStyle w:val="Char1"/>
          <w:rFonts w:hint="cs"/>
          <w:rtl/>
        </w:rPr>
        <w:t>لِقَبضِ</w:t>
      </w:r>
      <w:r w:rsidR="00ED5851" w:rsidRPr="004029D2">
        <w:rPr>
          <w:rStyle w:val="Char1"/>
          <w:rFonts w:hint="cs"/>
          <w:rtl/>
        </w:rPr>
        <w:t xml:space="preserve"> </w:t>
      </w:r>
      <w:r w:rsidRPr="004029D2">
        <w:rPr>
          <w:rStyle w:val="Char1"/>
          <w:rFonts w:hint="cs"/>
          <w:rtl/>
        </w:rPr>
        <w:t>رُوحِهِ</w:t>
      </w:r>
      <w:r w:rsidR="00ED5851" w:rsidRPr="004029D2">
        <w:rPr>
          <w:rStyle w:val="Char1"/>
          <w:rFonts w:hint="cs"/>
          <w:rtl/>
        </w:rPr>
        <w:t xml:space="preserve"> </w:t>
      </w:r>
      <w:r w:rsidR="00481CFD" w:rsidRPr="004029D2">
        <w:rPr>
          <w:rStyle w:val="Char1"/>
          <w:rFonts w:hint="cs"/>
          <w:rtl/>
        </w:rPr>
        <w:t>و</w:t>
      </w:r>
      <w:r w:rsidR="00410748" w:rsidRPr="004029D2">
        <w:rPr>
          <w:rStyle w:val="Char1"/>
          <w:rFonts w:hint="cs"/>
          <w:rtl/>
        </w:rPr>
        <w:t>(</w:t>
      </w:r>
      <w:r w:rsidRPr="004029D2">
        <w:rPr>
          <w:rStyle w:val="Char1"/>
          <w:rFonts w:hint="cs"/>
          <w:rtl/>
        </w:rPr>
        <w:t>رَبِّ</w:t>
      </w:r>
      <w:r w:rsidR="00410748" w:rsidRPr="004029D2">
        <w:rPr>
          <w:rStyle w:val="Char1"/>
          <w:rFonts w:hint="cs"/>
          <w:rtl/>
        </w:rPr>
        <w:t>)</w:t>
      </w:r>
      <w:r w:rsidRPr="004029D2">
        <w:rPr>
          <w:rStyle w:val="Char1"/>
          <w:rFonts w:hint="cs"/>
          <w:rtl/>
        </w:rPr>
        <w:t xml:space="preserve"> استِغاثَ</w:t>
      </w:r>
      <w:r w:rsidR="00ED5851" w:rsidRPr="004029D2">
        <w:rPr>
          <w:rStyle w:val="Char1"/>
          <w:rFonts w:hint="cs"/>
          <w:rtl/>
        </w:rPr>
        <w:t>ة</w:t>
      </w:r>
      <w:r w:rsidRPr="004029D2">
        <w:rPr>
          <w:rStyle w:val="Char1"/>
          <w:rFonts w:hint="cs"/>
          <w:rtl/>
        </w:rPr>
        <w:t>ٌ مُعتَرِضَ</w:t>
      </w:r>
      <w:r w:rsidR="00ED5851" w:rsidRPr="004029D2">
        <w:rPr>
          <w:rStyle w:val="Char1"/>
          <w:rFonts w:hint="cs"/>
          <w:rtl/>
        </w:rPr>
        <w:t>ة</w:t>
      </w:r>
      <w:r w:rsidRPr="004029D2">
        <w:rPr>
          <w:rStyle w:val="Char1"/>
          <w:rFonts w:hint="cs"/>
          <w:rtl/>
        </w:rPr>
        <w:t>ٌ</w:t>
      </w:r>
      <w:r w:rsidRPr="004029D2">
        <w:rPr>
          <w:rFonts w:cs="B Badr" w:hint="cs"/>
          <w:b/>
          <w:bCs/>
          <w:sz w:val="16"/>
          <w:szCs w:val="16"/>
          <w:rtl/>
          <w:lang w:bidi="fa-IR"/>
        </w:rPr>
        <w:t xml:space="preserve"> </w:t>
      </w:r>
      <w:r w:rsidRPr="004029D2">
        <w:rPr>
          <w:rStyle w:val="Char1"/>
          <w:rFonts w:hint="cs"/>
          <w:rtl/>
        </w:rPr>
        <w:t>بِحَذفِ</w:t>
      </w:r>
      <w:r w:rsidRPr="004029D2">
        <w:rPr>
          <w:rFonts w:cs="B Badr" w:hint="cs"/>
          <w:b/>
          <w:bCs/>
          <w:sz w:val="16"/>
          <w:szCs w:val="16"/>
          <w:rtl/>
          <w:lang w:bidi="fa-IR"/>
        </w:rPr>
        <w:t xml:space="preserve"> </w:t>
      </w:r>
      <w:r w:rsidRPr="004029D2">
        <w:rPr>
          <w:rStyle w:val="Char1"/>
          <w:rFonts w:hint="cs"/>
          <w:rtl/>
        </w:rPr>
        <w:t>حَرفِ</w:t>
      </w:r>
      <w:r w:rsidRPr="004029D2">
        <w:rPr>
          <w:rFonts w:cs="B Badr" w:hint="cs"/>
          <w:b/>
          <w:bCs/>
          <w:sz w:val="16"/>
          <w:szCs w:val="16"/>
          <w:rtl/>
          <w:lang w:bidi="fa-IR"/>
        </w:rPr>
        <w:t xml:space="preserve"> </w:t>
      </w:r>
      <w:r w:rsidRPr="004029D2">
        <w:rPr>
          <w:rStyle w:val="Char1"/>
          <w:rFonts w:hint="cs"/>
          <w:rtl/>
        </w:rPr>
        <w:t>النِّداءِ وَا</w:t>
      </w:r>
      <w:r w:rsidR="0054354A" w:rsidRPr="004029D2">
        <w:rPr>
          <w:rStyle w:val="Char1"/>
          <w:rFonts w:hint="cs"/>
          <w:rtl/>
        </w:rPr>
        <w:t>لـمَ</w:t>
      </w:r>
      <w:r w:rsidRPr="004029D2">
        <w:rPr>
          <w:rStyle w:val="Char1"/>
          <w:rFonts w:hint="cs"/>
          <w:rtl/>
        </w:rPr>
        <w:t>عن</w:t>
      </w:r>
      <w:r w:rsidR="00481CFD" w:rsidRPr="004029D2">
        <w:rPr>
          <w:rStyle w:val="Char1"/>
          <w:rFonts w:hint="cs"/>
          <w:rtl/>
        </w:rPr>
        <w:t>ي</w:t>
      </w:r>
      <w:r w:rsidR="009131D6" w:rsidRPr="004029D2">
        <w:rPr>
          <w:rStyle w:val="Char1"/>
          <w:rFonts w:hint="cs"/>
          <w:rtl/>
        </w:rPr>
        <w:t>:</w:t>
      </w:r>
      <w:r w:rsidRPr="004029D2">
        <w:rPr>
          <w:rFonts w:cs="B Badr" w:hint="cs"/>
          <w:b/>
          <w:bCs/>
          <w:sz w:val="16"/>
          <w:szCs w:val="16"/>
          <w:rtl/>
          <w:lang w:bidi="fa-IR"/>
        </w:rPr>
        <w:t xml:space="preserve"> </w:t>
      </w:r>
      <w:r w:rsidRPr="004029D2">
        <w:rPr>
          <w:rStyle w:val="Char1"/>
          <w:rFonts w:hint="cs"/>
          <w:rtl/>
        </w:rPr>
        <w:t>قالَ</w:t>
      </w:r>
      <w:r w:rsidRPr="004029D2">
        <w:rPr>
          <w:rFonts w:cs="B Badr" w:hint="cs"/>
          <w:b/>
          <w:bCs/>
          <w:sz w:val="24"/>
          <w:szCs w:val="24"/>
          <w:rtl/>
          <w:lang w:bidi="fa-IR"/>
        </w:rPr>
        <w:t xml:space="preserve"> </w:t>
      </w:r>
      <w:r w:rsidRPr="004029D2">
        <w:rPr>
          <w:rStyle w:val="Char1"/>
          <w:rFonts w:hint="cs"/>
          <w:rtl/>
        </w:rPr>
        <w:t>ـ</w:t>
      </w:r>
      <w:r w:rsidRPr="004029D2">
        <w:rPr>
          <w:rFonts w:cs="B Badr" w:hint="cs"/>
          <w:b/>
          <w:bCs/>
          <w:sz w:val="16"/>
          <w:szCs w:val="16"/>
          <w:rtl/>
          <w:lang w:bidi="fa-IR"/>
        </w:rPr>
        <w:t xml:space="preserve"> </w:t>
      </w:r>
      <w:r w:rsidRPr="004029D2">
        <w:rPr>
          <w:rStyle w:val="Char1"/>
          <w:rFonts w:hint="cs"/>
          <w:rtl/>
        </w:rPr>
        <w:t>وَهُوَ</w:t>
      </w:r>
      <w:r w:rsidRPr="004029D2">
        <w:rPr>
          <w:rFonts w:cs="B Badr" w:hint="cs"/>
          <w:b/>
          <w:bCs/>
          <w:sz w:val="24"/>
          <w:szCs w:val="24"/>
          <w:rtl/>
          <w:lang w:bidi="fa-IR"/>
        </w:rPr>
        <w:t xml:space="preserve"> </w:t>
      </w:r>
      <w:r w:rsidR="00481CFD" w:rsidRPr="004029D2">
        <w:rPr>
          <w:rStyle w:val="Char1"/>
          <w:rFonts w:hint="cs"/>
          <w:rtl/>
        </w:rPr>
        <w:t>ي</w:t>
      </w:r>
      <w:r w:rsidRPr="004029D2">
        <w:rPr>
          <w:rStyle w:val="Char1"/>
          <w:rFonts w:hint="cs"/>
          <w:rtl/>
        </w:rPr>
        <w:t>ستَغِ</w:t>
      </w:r>
      <w:r w:rsidR="00481CFD" w:rsidRPr="004029D2">
        <w:rPr>
          <w:rStyle w:val="Char1"/>
          <w:rFonts w:hint="cs"/>
          <w:rtl/>
        </w:rPr>
        <w:t>ي</w:t>
      </w:r>
      <w:r w:rsidRPr="004029D2">
        <w:rPr>
          <w:rStyle w:val="Char1"/>
          <w:rFonts w:hint="cs"/>
          <w:rtl/>
        </w:rPr>
        <w:t>ثُ</w:t>
      </w:r>
      <w:r w:rsidRPr="004029D2">
        <w:rPr>
          <w:rFonts w:cs="B Badr" w:hint="cs"/>
          <w:b/>
          <w:bCs/>
          <w:sz w:val="24"/>
          <w:szCs w:val="24"/>
          <w:rtl/>
          <w:lang w:bidi="fa-IR"/>
        </w:rPr>
        <w:t xml:space="preserve"> </w:t>
      </w:r>
      <w:r w:rsidRPr="004029D2">
        <w:rPr>
          <w:rStyle w:val="Char1"/>
          <w:rFonts w:hint="cs"/>
          <w:rtl/>
        </w:rPr>
        <w:t>بِرَبِّه</w:t>
      </w:r>
      <w:r w:rsidRPr="004029D2">
        <w:rPr>
          <w:rFonts w:cs="B Badr" w:hint="cs"/>
          <w:b/>
          <w:bCs/>
          <w:sz w:val="10"/>
          <w:szCs w:val="10"/>
          <w:rtl/>
          <w:lang w:bidi="fa-IR"/>
        </w:rPr>
        <w:t xml:space="preserve"> </w:t>
      </w:r>
      <w:r w:rsidRPr="004029D2">
        <w:rPr>
          <w:rStyle w:val="Char1"/>
          <w:rFonts w:hint="cs"/>
          <w:rtl/>
        </w:rPr>
        <w:t>ـ</w:t>
      </w:r>
      <w:r w:rsidRPr="004029D2">
        <w:rPr>
          <w:rFonts w:cs="B Badr" w:hint="cs"/>
          <w:b/>
          <w:bCs/>
          <w:sz w:val="24"/>
          <w:szCs w:val="24"/>
          <w:rtl/>
          <w:lang w:bidi="fa-IR"/>
        </w:rPr>
        <w:t xml:space="preserve"> </w:t>
      </w:r>
      <w:r w:rsidRPr="004029D2">
        <w:rPr>
          <w:rStyle w:val="Char1"/>
          <w:rFonts w:hint="cs"/>
          <w:rtl/>
        </w:rPr>
        <w:t>ارجِعُونِ</w:t>
      </w:r>
      <w:r w:rsidR="00ED5851" w:rsidRPr="004029D2">
        <w:rPr>
          <w:rStyle w:val="Char3"/>
          <w:rtl/>
        </w:rPr>
        <w:t>»</w:t>
      </w:r>
      <w:r w:rsidRPr="004029D2">
        <w:rPr>
          <w:rStyle w:val="Char3"/>
          <w:rFonts w:hint="cs"/>
          <w:vertAlign w:val="superscript"/>
          <w:rtl/>
        </w:rPr>
        <w:t>(</w:t>
      </w:r>
      <w:r w:rsidRPr="004029D2">
        <w:rPr>
          <w:rStyle w:val="Char3"/>
          <w:vertAlign w:val="superscript"/>
          <w:rtl/>
        </w:rPr>
        <w:footnoteReference w:id="278"/>
      </w:r>
      <w:r w:rsidRPr="004029D2">
        <w:rPr>
          <w:rStyle w:val="Char3"/>
          <w:rFonts w:hint="cs"/>
          <w:vertAlign w:val="superscript"/>
          <w:rtl/>
        </w:rPr>
        <w:t>)</w:t>
      </w:r>
      <w:r w:rsidR="00BC6A84" w:rsidRPr="004029D2">
        <w:rPr>
          <w:rStyle w:val="Char3"/>
          <w:rFonts w:hint="cs"/>
          <w:rtl/>
        </w:rPr>
        <w:t>.</w:t>
      </w:r>
      <w:r w:rsidR="006D4F35">
        <w:rPr>
          <w:rStyle w:val="Char3"/>
          <w:rFonts w:hint="cs"/>
          <w:rtl/>
        </w:rPr>
        <w:t xml:space="preserve"> «</w:t>
      </w:r>
      <w:r w:rsidRPr="004029D2">
        <w:rPr>
          <w:rStyle w:val="Char3"/>
          <w:rFonts w:hint="cs"/>
          <w:rtl/>
        </w:rPr>
        <w:t>ظاهر آنست</w:t>
      </w:r>
      <w:r w:rsidR="00BC6A84" w:rsidRPr="004029D2">
        <w:rPr>
          <w:rStyle w:val="Char3"/>
          <w:rFonts w:hint="cs"/>
          <w:rtl/>
        </w:rPr>
        <w:t xml:space="preserve"> </w:t>
      </w:r>
      <w:r w:rsidRPr="004029D2">
        <w:rPr>
          <w:rStyle w:val="Char3"/>
          <w:rFonts w:hint="cs"/>
          <w:rtl/>
        </w:rPr>
        <w:t>که خطاب به فرشتگانی تعلّق دارد</w:t>
      </w:r>
      <w:r w:rsidR="00BC6A84" w:rsidRPr="004029D2">
        <w:rPr>
          <w:rStyle w:val="Char3"/>
          <w:rFonts w:hint="cs"/>
          <w:rtl/>
        </w:rPr>
        <w:t xml:space="preserve"> </w:t>
      </w:r>
      <w:r w:rsidRPr="004029D2">
        <w:rPr>
          <w:rStyle w:val="Char3"/>
          <w:rFonts w:hint="cs"/>
          <w:rtl/>
        </w:rPr>
        <w:t>که عهده</w:t>
      </w:r>
      <w:r w:rsidRPr="004029D2">
        <w:rPr>
          <w:rStyle w:val="Char3"/>
          <w:rFonts w:hint="cs"/>
          <w:rtl/>
        </w:rPr>
        <w:softHyphen/>
      </w:r>
      <w:r w:rsidR="00BC6A84" w:rsidRPr="004029D2">
        <w:rPr>
          <w:rStyle w:val="Char3"/>
          <w:rFonts w:hint="cs"/>
          <w:rtl/>
        </w:rPr>
        <w:t xml:space="preserve"> </w:t>
      </w:r>
      <w:r w:rsidRPr="004029D2">
        <w:rPr>
          <w:rStyle w:val="Char3"/>
          <w:rFonts w:hint="cs"/>
          <w:rtl/>
        </w:rPr>
        <w:t>دار قبض روح گوینده شده</w:t>
      </w:r>
      <w:r w:rsidRPr="004029D2">
        <w:rPr>
          <w:rStyle w:val="Char3"/>
          <w:rFonts w:hint="cs"/>
          <w:rtl/>
        </w:rPr>
        <w:softHyphen/>
        <w:t>اند و «</w:t>
      </w:r>
      <w:r w:rsidRPr="004029D2">
        <w:rPr>
          <w:rStyle w:val="Char1"/>
          <w:rFonts w:hint="cs"/>
          <w:rtl/>
        </w:rPr>
        <w:t>رَبِّ</w:t>
      </w:r>
      <w:r w:rsidRPr="004029D2">
        <w:rPr>
          <w:rStyle w:val="Char3"/>
          <w:rFonts w:hint="cs"/>
          <w:rtl/>
        </w:rPr>
        <w:t>» استغاثۀ معترضه است که حرف نداء از آن حذف گشته و معنای سخن اینست</w:t>
      </w:r>
      <w:r w:rsidRPr="004029D2">
        <w:rPr>
          <w:rStyle w:val="Char3"/>
          <w:rtl/>
        </w:rPr>
        <w:softHyphen/>
      </w:r>
      <w:r w:rsidR="00BC6A84" w:rsidRPr="004029D2">
        <w:rPr>
          <w:rStyle w:val="Char3"/>
          <w:rFonts w:hint="cs"/>
          <w:rtl/>
        </w:rPr>
        <w:t xml:space="preserve"> </w:t>
      </w:r>
      <w:r w:rsidRPr="004029D2">
        <w:rPr>
          <w:rStyle w:val="Char3"/>
          <w:rFonts w:hint="cs"/>
          <w:rtl/>
        </w:rPr>
        <w:t>که</w:t>
      </w:r>
      <w:r w:rsidR="009131D6" w:rsidRPr="004029D2">
        <w:rPr>
          <w:rStyle w:val="Char3"/>
          <w:rFonts w:hint="cs"/>
          <w:rtl/>
        </w:rPr>
        <w:t>:</w:t>
      </w:r>
      <w:r w:rsidRPr="004029D2">
        <w:rPr>
          <w:rStyle w:val="Char3"/>
          <w:rFonts w:hint="cs"/>
          <w:rtl/>
        </w:rPr>
        <w:t xml:space="preserve"> گوید ـ درحالیکه به</w:t>
      </w:r>
      <w:r w:rsidR="00BC6A84" w:rsidRPr="004029D2">
        <w:rPr>
          <w:rStyle w:val="Char3"/>
          <w:rFonts w:hint="cs"/>
          <w:rtl/>
        </w:rPr>
        <w:t xml:space="preserve"> </w:t>
      </w:r>
      <w:r w:rsidRPr="004029D2">
        <w:rPr>
          <w:rStyle w:val="Char3"/>
          <w:rFonts w:hint="cs"/>
          <w:rtl/>
        </w:rPr>
        <w:softHyphen/>
        <w:t>خدای خود استغاثه می</w:t>
      </w:r>
      <w:r w:rsidRPr="004029D2">
        <w:rPr>
          <w:rStyle w:val="Char3"/>
          <w:rFonts w:hint="cs"/>
          <w:rtl/>
        </w:rPr>
        <w:softHyphen/>
        <w:t>نم</w:t>
      </w:r>
      <w:r w:rsidR="006D4F35">
        <w:rPr>
          <w:rStyle w:val="Char3"/>
          <w:rFonts w:hint="cs"/>
          <w:rtl/>
        </w:rPr>
        <w:t>اید ـ ای فرشتگان مرا بازگردانید»</w:t>
      </w:r>
      <w:r w:rsidRPr="004029D2">
        <w:rPr>
          <w:rStyle w:val="Char3"/>
          <w:rFonts w:hint="cs"/>
          <w:rtl/>
        </w:rPr>
        <w:t>.</w:t>
      </w:r>
      <w:r w:rsidR="00BB63CC" w:rsidRPr="004029D2">
        <w:rPr>
          <w:rStyle w:val="Char3"/>
          <w:rFonts w:hint="cs"/>
          <w:rtl/>
        </w:rPr>
        <w:t xml:space="preserve"> </w:t>
      </w:r>
      <w:r w:rsidRPr="004029D2">
        <w:rPr>
          <w:rStyle w:val="Char3"/>
          <w:rFonts w:hint="cs"/>
          <w:rtl/>
        </w:rPr>
        <w:t>شاهدی قرآنی هم مفسّران برای این طرز بیان آورده</w:t>
      </w:r>
      <w:r w:rsidRPr="004029D2">
        <w:rPr>
          <w:rStyle w:val="Char3"/>
          <w:rFonts w:hint="cs"/>
          <w:rtl/>
        </w:rPr>
        <w:softHyphen/>
        <w:t>اند</w:t>
      </w:r>
      <w:r w:rsidR="00BC6A84" w:rsidRPr="004029D2">
        <w:rPr>
          <w:rStyle w:val="Char3"/>
          <w:rFonts w:hint="cs"/>
          <w:rtl/>
        </w:rPr>
        <w:t xml:space="preserve"> </w:t>
      </w:r>
      <w:r w:rsidRPr="004029D2">
        <w:rPr>
          <w:rStyle w:val="Char3"/>
          <w:rFonts w:hint="cs"/>
          <w:rtl/>
        </w:rPr>
        <w:t>که آیۀ شریفۀ</w:t>
      </w:r>
      <w:r w:rsidR="00372C13" w:rsidRPr="004029D2">
        <w:rPr>
          <w:rStyle w:val="Char3"/>
          <w:rFonts w:hint="cs"/>
          <w:rtl/>
        </w:rPr>
        <w:t xml:space="preserve"> </w:t>
      </w:r>
      <w:r w:rsidR="00807779" w:rsidRPr="004029D2">
        <w:rPr>
          <w:rFonts w:ascii="Traditional Arabic" w:hAnsi="Traditional Arabic" w:cs="Traditional Arabic"/>
          <w:rtl/>
          <w:lang w:bidi="fa-IR"/>
        </w:rPr>
        <w:t>﴿</w:t>
      </w:r>
      <w:r w:rsidR="00807779" w:rsidRPr="004029D2">
        <w:rPr>
          <w:rStyle w:val="Chara"/>
          <w:rtl/>
        </w:rPr>
        <w:t>قُرَّتُ عَيۡنٖ لِّي وَلَكَۖ لَا تَقۡتُلُوهُ</w:t>
      </w:r>
      <w:r w:rsidR="00807779" w:rsidRPr="004029D2">
        <w:rPr>
          <w:rFonts w:cs="Traditional Arabic" w:hint="cs"/>
          <w:rtl/>
          <w:lang w:bidi="fa-IR"/>
        </w:rPr>
        <w:t>﴾</w:t>
      </w:r>
      <w:r w:rsidR="00807779" w:rsidRPr="004029D2">
        <w:rPr>
          <w:rFonts w:cs="IRNazli"/>
          <w:szCs w:val="24"/>
          <w:rtl/>
          <w:lang w:bidi="fa-IR"/>
        </w:rPr>
        <w:t xml:space="preserve"> </w:t>
      </w:r>
      <w:r w:rsidR="00807779" w:rsidRPr="004029D2">
        <w:rPr>
          <w:rStyle w:val="Char5"/>
          <w:rtl/>
        </w:rPr>
        <w:t>[القصص: 9]</w:t>
      </w:r>
      <w:r w:rsidR="00807779" w:rsidRPr="004029D2">
        <w:rPr>
          <w:rStyle w:val="Char5"/>
          <w:rFonts w:hint="cs"/>
          <w:rtl/>
        </w:rPr>
        <w:t>.</w:t>
      </w:r>
      <w:r w:rsidR="00372C13" w:rsidRPr="004029D2">
        <w:rPr>
          <w:rStyle w:val="Char3"/>
          <w:rFonts w:hint="cs"/>
          <w:rtl/>
        </w:rPr>
        <w:t xml:space="preserve"> </w:t>
      </w:r>
      <w:r w:rsidRPr="004029D2">
        <w:rPr>
          <w:rStyle w:val="Char3"/>
          <w:rFonts w:hint="cs"/>
          <w:rtl/>
        </w:rPr>
        <w:t>در سورۀ قصص است. در</w:t>
      </w:r>
      <w:r w:rsidR="00BC6A84" w:rsidRPr="004029D2">
        <w:rPr>
          <w:rStyle w:val="Char3"/>
          <w:rFonts w:hint="cs"/>
          <w:rtl/>
        </w:rPr>
        <w:t xml:space="preserve"> </w:t>
      </w:r>
      <w:r w:rsidRPr="004029D2">
        <w:rPr>
          <w:rStyle w:val="Char3"/>
          <w:rFonts w:hint="cs"/>
          <w:rtl/>
        </w:rPr>
        <w:t>اینجا زن فرعون مصر، ابتدا به</w:t>
      </w:r>
      <w:r w:rsidR="00BC6A84" w:rsidRPr="004029D2">
        <w:rPr>
          <w:rStyle w:val="Char3"/>
          <w:rFonts w:hint="cs"/>
          <w:rtl/>
        </w:rPr>
        <w:t xml:space="preserve"> </w:t>
      </w:r>
      <w:r w:rsidRPr="004029D2">
        <w:rPr>
          <w:rStyle w:val="Char3"/>
          <w:rtl/>
        </w:rPr>
        <w:softHyphen/>
      </w:r>
      <w:r w:rsidRPr="004029D2">
        <w:rPr>
          <w:rStyle w:val="Char3"/>
          <w:rFonts w:hint="cs"/>
          <w:rtl/>
        </w:rPr>
        <w:t>او خطاب می</w:t>
      </w:r>
      <w:r w:rsidRPr="004029D2">
        <w:rPr>
          <w:rStyle w:val="Char3"/>
          <w:rFonts w:hint="cs"/>
          <w:rtl/>
        </w:rPr>
        <w:softHyphen/>
        <w:t>کند و سپس به لفظ جمع (</w:t>
      </w:r>
      <w:r w:rsidRPr="004029D2">
        <w:rPr>
          <w:rStyle w:val="Char1"/>
          <w:rFonts w:hint="cs"/>
          <w:rtl/>
        </w:rPr>
        <w:t>لا</w:t>
      </w:r>
      <w:r w:rsidR="00ED5851" w:rsidRPr="004029D2">
        <w:rPr>
          <w:rStyle w:val="Char1"/>
          <w:rFonts w:hint="cs"/>
          <w:rtl/>
        </w:rPr>
        <w:t xml:space="preserve"> </w:t>
      </w:r>
      <w:r w:rsidRPr="004029D2">
        <w:rPr>
          <w:rStyle w:val="Char1"/>
          <w:rFonts w:hint="cs"/>
          <w:rtl/>
        </w:rPr>
        <w:t>تَقتُلُوهُ</w:t>
      </w:r>
      <w:r w:rsidRPr="004029D2">
        <w:rPr>
          <w:rStyle w:val="Char3"/>
          <w:rFonts w:hint="cs"/>
          <w:rtl/>
        </w:rPr>
        <w:t>) یارانش را مورد خطاب قرار می</w:t>
      </w:r>
      <w:r w:rsidRPr="004029D2">
        <w:rPr>
          <w:rStyle w:val="Char3"/>
          <w:rFonts w:hint="cs"/>
          <w:rtl/>
        </w:rPr>
        <w:softHyphen/>
        <w:t xml:space="preserve">دهد. </w:t>
      </w:r>
    </w:p>
    <w:p w:rsidR="00A40D47"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A40D47" w:rsidRPr="004029D2" w:rsidRDefault="00807779" w:rsidP="00325A70">
      <w:pPr>
        <w:pStyle w:val="a0"/>
        <w:rPr>
          <w:sz w:val="36"/>
          <w:rtl/>
        </w:rPr>
      </w:pPr>
      <w:bookmarkStart w:id="234" w:name="_Toc313907391"/>
      <w:bookmarkStart w:id="235" w:name="_Toc435288569"/>
      <w:bookmarkStart w:id="236" w:name="_Toc439081205"/>
      <w:r w:rsidRPr="004029D2">
        <w:rPr>
          <w:rFonts w:ascii="Times New Roman" w:hAnsi="Times New Roman" w:cs="Traditional Arabic"/>
          <w:rtl/>
        </w:rPr>
        <w:t>﴿</w:t>
      </w:r>
      <w:r w:rsidRPr="004029D2">
        <w:rPr>
          <w:rStyle w:val="Chara"/>
          <w:rtl/>
        </w:rPr>
        <w:t>قُلۡ مَنۢ بِيَدِهِ</w:t>
      </w:r>
      <w:r w:rsidRPr="004029D2">
        <w:rPr>
          <w:rStyle w:val="Chara"/>
          <w:rFonts w:hint="cs"/>
          <w:rtl/>
        </w:rPr>
        <w:t>ۦ</w:t>
      </w:r>
      <w:r w:rsidRPr="004029D2">
        <w:rPr>
          <w:rStyle w:val="Chara"/>
          <w:rtl/>
        </w:rPr>
        <w:t xml:space="preserve"> مَلَكُوتُ كُلِّ شَيۡءٖ وَهُوَ يُجِيرُ وَلَا يُجَارُ عَلَيۡهِ إِن كُنتُمۡ تَعۡلَمُونَ٨٨</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[المؤمنون: 88]</w:t>
      </w:r>
      <w:r w:rsidRPr="004029D2">
        <w:rPr>
          <w:rStyle w:val="Char5"/>
          <w:rFonts w:hint="cs"/>
          <w:b w:val="0"/>
          <w:bCs w:val="0"/>
          <w:rtl/>
        </w:rPr>
        <w:t>.</w:t>
      </w:r>
      <w:r w:rsidR="00180F19" w:rsidRPr="004029D2">
        <w:rPr>
          <w:rFonts w:hint="cs"/>
          <w:sz w:val="36"/>
          <w:rtl/>
        </w:rPr>
        <w:t xml:space="preserve"> </w:t>
      </w:r>
      <w:r w:rsidR="00A40D47" w:rsidRPr="004029D2">
        <w:rPr>
          <w:rFonts w:hint="cs"/>
          <w:sz w:val="36"/>
          <w:rtl/>
        </w:rPr>
        <w:t>یُجارُ عَلَیه چه معنایی دارد</w:t>
      </w:r>
      <w:r w:rsidR="0037695D" w:rsidRPr="004029D2">
        <w:rPr>
          <w:rFonts w:hint="cs"/>
          <w:sz w:val="36"/>
          <w:rtl/>
        </w:rPr>
        <w:t>؟</w:t>
      </w:r>
      <w:bookmarkEnd w:id="234"/>
      <w:bookmarkEnd w:id="235"/>
      <w:bookmarkEnd w:id="236"/>
      <w:r w:rsidR="00A40D47" w:rsidRPr="004029D2">
        <w:rPr>
          <w:rFonts w:hint="cs"/>
          <w:sz w:val="36"/>
          <w:rtl/>
        </w:rPr>
        <w:t xml:space="preserve"> </w:t>
      </w:r>
    </w:p>
    <w:p w:rsidR="00A40D47" w:rsidRPr="004029D2" w:rsidRDefault="001E72F9" w:rsidP="00BC6A84">
      <w:pPr>
        <w:jc w:val="both"/>
        <w:rPr>
          <w:rStyle w:val="Char3"/>
          <w:rtl/>
        </w:rPr>
      </w:pPr>
      <w:r w:rsidRPr="004029D2">
        <w:rPr>
          <w:rStyle w:val="Char3"/>
          <w:rFonts w:hint="cs"/>
          <w:rtl/>
        </w:rPr>
        <w:t xml:space="preserve"> </w:t>
      </w:r>
      <w:r w:rsidR="00A40D47" w:rsidRPr="004029D2">
        <w:rPr>
          <w:rStyle w:val="Char3"/>
          <w:rFonts w:hint="cs"/>
          <w:rtl/>
        </w:rPr>
        <w:t>از</w:t>
      </w:r>
      <w:r w:rsidR="00BC6A84" w:rsidRPr="004029D2">
        <w:rPr>
          <w:rStyle w:val="Char3"/>
          <w:rFonts w:hint="cs"/>
          <w:rtl/>
        </w:rPr>
        <w:t xml:space="preserve"> </w:t>
      </w:r>
      <w:r w:rsidR="00A40D47" w:rsidRPr="004029D2">
        <w:rPr>
          <w:rStyle w:val="Char3"/>
          <w:rFonts w:hint="cs"/>
          <w:rtl/>
        </w:rPr>
        <w:t>ترجمه</w:t>
      </w:r>
      <w:r w:rsidR="00A40D47" w:rsidRPr="004029D2">
        <w:rPr>
          <w:rStyle w:val="Char3"/>
          <w:rFonts w:hint="cs"/>
          <w:rtl/>
        </w:rPr>
        <w:softHyphen/>
        <w:t>های قرآن</w:t>
      </w:r>
      <w:r w:rsidR="00A40D47" w:rsidRPr="004029D2">
        <w:rPr>
          <w:rStyle w:val="Char3"/>
          <w:rtl/>
        </w:rPr>
        <w:softHyphen/>
      </w:r>
      <w:r w:rsidR="00A40D47" w:rsidRPr="004029D2">
        <w:rPr>
          <w:rStyle w:val="Char3"/>
          <w:rFonts w:hint="cs"/>
          <w:rtl/>
        </w:rPr>
        <w:t>کریم، کمتر ترجمه</w:t>
      </w:r>
      <w:r w:rsidR="00A40D47" w:rsidRPr="004029D2">
        <w:rPr>
          <w:rStyle w:val="Char3"/>
          <w:rFonts w:hint="cs"/>
          <w:rtl/>
        </w:rPr>
        <w:softHyphen/>
        <w:t xml:space="preserve">ای عبارت </w:t>
      </w:r>
      <w:r w:rsidR="009131D6" w:rsidRPr="004029D2">
        <w:rPr>
          <w:rStyle w:val="Char3"/>
          <w:rFonts w:hint="cs"/>
          <w:rtl/>
        </w:rPr>
        <w:t>«</w:t>
      </w:r>
      <w:r w:rsidR="00A40D47" w:rsidRPr="004029D2">
        <w:rPr>
          <w:rStyle w:val="Char1"/>
          <w:rFonts w:hint="cs"/>
          <w:rtl/>
        </w:rPr>
        <w:t>وَ لا</w:t>
      </w:r>
      <w:r w:rsidR="00481CFD" w:rsidRPr="004029D2">
        <w:rPr>
          <w:rStyle w:val="Char1"/>
          <w:rFonts w:hint="cs"/>
          <w:rtl/>
        </w:rPr>
        <w:t>ي</w:t>
      </w:r>
      <w:r w:rsidR="00A40D47" w:rsidRPr="004029D2">
        <w:rPr>
          <w:rStyle w:val="Char1"/>
          <w:rFonts w:hint="cs"/>
          <w:rtl/>
        </w:rPr>
        <w:t>جارُ عَلَ</w:t>
      </w:r>
      <w:r w:rsidR="00481CFD" w:rsidRPr="004029D2">
        <w:rPr>
          <w:rStyle w:val="Char1"/>
          <w:rFonts w:hint="cs"/>
          <w:rtl/>
        </w:rPr>
        <w:t>ي</w:t>
      </w:r>
      <w:r w:rsidR="00A40D47" w:rsidRPr="004029D2">
        <w:rPr>
          <w:rStyle w:val="Char1"/>
          <w:rFonts w:hint="cs"/>
          <w:rtl/>
        </w:rPr>
        <w:t>هِ</w:t>
      </w:r>
      <w:r w:rsidR="00A40D47" w:rsidRPr="004029D2">
        <w:rPr>
          <w:rStyle w:val="Char3"/>
          <w:rFonts w:hint="cs"/>
          <w:rtl/>
        </w:rPr>
        <w:t>»</w:t>
      </w:r>
      <w:r w:rsidR="00BB63CC" w:rsidRPr="004029D2">
        <w:rPr>
          <w:rStyle w:val="Char3"/>
          <w:rFonts w:hint="cs"/>
          <w:rtl/>
        </w:rPr>
        <w:t xml:space="preserve"> </w:t>
      </w:r>
      <w:r w:rsidR="00A40D47" w:rsidRPr="004029D2">
        <w:rPr>
          <w:rStyle w:val="Char3"/>
          <w:rFonts w:hint="cs"/>
          <w:rtl/>
        </w:rPr>
        <w:t>را بدرستی به فارسی برگردانده است. به</w:t>
      </w:r>
      <w:r w:rsidR="00BC6A84" w:rsidRPr="004029D2">
        <w:rPr>
          <w:rStyle w:val="Char3"/>
          <w:rFonts w:hint="cs"/>
          <w:rtl/>
        </w:rPr>
        <w:t xml:space="preserve"> </w:t>
      </w:r>
      <w:r w:rsidR="00A40D47" w:rsidRPr="004029D2">
        <w:rPr>
          <w:rStyle w:val="Char3"/>
          <w:rFonts w:hint="cs"/>
          <w:rtl/>
        </w:rPr>
        <w:softHyphen/>
        <w:t>عنوان نمونه</w:t>
      </w:r>
      <w:r w:rsidR="009131D6" w:rsidRPr="004029D2">
        <w:rPr>
          <w:rStyle w:val="Char3"/>
          <w:rFonts w:hint="cs"/>
          <w:rtl/>
        </w:rPr>
        <w:t>:</w:t>
      </w:r>
      <w:r w:rsidR="00A40D47" w:rsidRPr="004029D2">
        <w:rPr>
          <w:rStyle w:val="Char3"/>
          <w:rFonts w:hint="cs"/>
          <w:rtl/>
        </w:rPr>
        <w:t xml:space="preserve"> یکی از مترجمان می</w:t>
      </w:r>
      <w:r w:rsidR="00A40D47" w:rsidRPr="004029D2">
        <w:rPr>
          <w:rStyle w:val="Char3"/>
          <w:rFonts w:hint="cs"/>
          <w:rtl/>
        </w:rPr>
        <w:softHyphen/>
        <w:t>نویسد</w:t>
      </w:r>
      <w:r w:rsidR="009131D6" w:rsidRPr="004029D2">
        <w:rPr>
          <w:rStyle w:val="Char3"/>
          <w:rFonts w:hint="cs"/>
          <w:rtl/>
        </w:rPr>
        <w:t>:</w:t>
      </w:r>
      <w:r w:rsidR="00A40D47" w:rsidRPr="004029D2">
        <w:rPr>
          <w:rStyle w:val="Char3"/>
          <w:rFonts w:hint="cs"/>
          <w:rtl/>
        </w:rPr>
        <w:t xml:space="preserve"> </w:t>
      </w:r>
      <w:r w:rsidR="009131D6" w:rsidRPr="004029D2">
        <w:rPr>
          <w:rStyle w:val="Char3"/>
          <w:rFonts w:hint="cs"/>
          <w:rtl/>
        </w:rPr>
        <w:t>«</w:t>
      </w:r>
      <w:r w:rsidR="00A40D47" w:rsidRPr="004029D2">
        <w:rPr>
          <w:rStyle w:val="Char3"/>
          <w:rFonts w:hint="cs"/>
          <w:rtl/>
        </w:rPr>
        <w:t>به بی</w:t>
      </w:r>
      <w:r w:rsidR="00A40D47" w:rsidRPr="004029D2">
        <w:rPr>
          <w:rStyle w:val="Char3"/>
          <w:rFonts w:hint="cs"/>
          <w:rtl/>
        </w:rPr>
        <w:softHyphen/>
        <w:t>پناهان پناه می</w:t>
      </w:r>
      <w:r w:rsidR="00A40D47" w:rsidRPr="004029D2">
        <w:rPr>
          <w:rStyle w:val="Char3"/>
          <w:rFonts w:hint="cs"/>
          <w:rtl/>
        </w:rPr>
        <w:softHyphen/>
        <w:t>دهد و نیاز به پناه دادن ندارد</w:t>
      </w:r>
      <w:r w:rsidR="00325A70" w:rsidRPr="004029D2">
        <w:rPr>
          <w:rStyle w:val="Char3"/>
          <w:rFonts w:hint="cs"/>
          <w:vertAlign w:val="superscript"/>
          <w:rtl/>
        </w:rPr>
        <w:t>(</w:t>
      </w:r>
      <w:r w:rsidR="00325A70" w:rsidRPr="004029D2">
        <w:rPr>
          <w:rStyle w:val="Char3"/>
          <w:vertAlign w:val="superscript"/>
          <w:rtl/>
        </w:rPr>
        <w:footnoteReference w:id="279"/>
      </w:r>
      <w:r w:rsidR="00325A70" w:rsidRPr="004029D2">
        <w:rPr>
          <w:rStyle w:val="Char3"/>
          <w:rFonts w:hint="cs"/>
          <w:vertAlign w:val="superscript"/>
          <w:rtl/>
        </w:rPr>
        <w:t>)</w:t>
      </w:r>
      <w:r w:rsidR="00A40D47" w:rsidRPr="004029D2">
        <w:rPr>
          <w:rStyle w:val="Char3"/>
          <w:rFonts w:hint="cs"/>
          <w:rtl/>
        </w:rPr>
        <w:t>»</w:t>
      </w:r>
      <w:r w:rsidR="00BC6A84" w:rsidRPr="004029D2">
        <w:rPr>
          <w:rStyle w:val="Char3"/>
          <w:rFonts w:hint="cs"/>
          <w:rtl/>
        </w:rPr>
        <w:t>.</w:t>
      </w:r>
      <w:r w:rsidR="00A40D47" w:rsidRPr="004029D2">
        <w:rPr>
          <w:rStyle w:val="Char3"/>
          <w:rFonts w:hint="cs"/>
          <w:rtl/>
        </w:rPr>
        <w:t xml:space="preserve"> مترجم در</w:t>
      </w:r>
      <w:r w:rsidR="00BC6A84" w:rsidRPr="004029D2">
        <w:rPr>
          <w:rStyle w:val="Char3"/>
          <w:rFonts w:hint="cs"/>
          <w:rtl/>
        </w:rPr>
        <w:t xml:space="preserve"> </w:t>
      </w:r>
      <w:r w:rsidR="00A40D47" w:rsidRPr="004029D2">
        <w:rPr>
          <w:rStyle w:val="Char3"/>
          <w:rFonts w:hint="cs"/>
          <w:rtl/>
        </w:rPr>
        <w:t>اینجا به معنای کلمۀ «</w:t>
      </w:r>
      <w:r w:rsidR="00A40D47" w:rsidRPr="004029D2">
        <w:rPr>
          <w:rStyle w:val="Char1"/>
          <w:rFonts w:hint="cs"/>
          <w:rtl/>
        </w:rPr>
        <w:t>عَلَ</w:t>
      </w:r>
      <w:r w:rsidR="00481CFD" w:rsidRPr="004029D2">
        <w:rPr>
          <w:rStyle w:val="Char1"/>
          <w:rFonts w:hint="cs"/>
          <w:rtl/>
        </w:rPr>
        <w:t>ي</w:t>
      </w:r>
      <w:r w:rsidR="00A40D47" w:rsidRPr="004029D2">
        <w:rPr>
          <w:rStyle w:val="Char1"/>
          <w:rFonts w:hint="cs"/>
          <w:rtl/>
        </w:rPr>
        <w:t>هِ</w:t>
      </w:r>
      <w:r w:rsidR="00A40D47" w:rsidRPr="004029D2">
        <w:rPr>
          <w:rStyle w:val="Char3"/>
          <w:rFonts w:hint="cs"/>
          <w:rtl/>
        </w:rPr>
        <w:t>» توجّه ننموده است. در ترجمۀ دیگر می</w:t>
      </w:r>
      <w:r w:rsidR="00A40D47" w:rsidRPr="004029D2">
        <w:rPr>
          <w:rStyle w:val="Char3"/>
          <w:rFonts w:hint="cs"/>
          <w:rtl/>
        </w:rPr>
        <w:softHyphen/>
        <w:t>خوانیم</w:t>
      </w:r>
      <w:r w:rsidR="009131D6" w:rsidRPr="004029D2">
        <w:rPr>
          <w:rStyle w:val="Char3"/>
          <w:rFonts w:hint="cs"/>
          <w:rtl/>
        </w:rPr>
        <w:t>:</w:t>
      </w:r>
      <w:r w:rsidR="00A40D47" w:rsidRPr="004029D2">
        <w:rPr>
          <w:rStyle w:val="Char3"/>
          <w:rFonts w:hint="cs"/>
          <w:rtl/>
        </w:rPr>
        <w:t xml:space="preserve"> </w:t>
      </w:r>
      <w:r w:rsidR="009131D6" w:rsidRPr="004029D2">
        <w:rPr>
          <w:rStyle w:val="Char3"/>
          <w:rFonts w:hint="cs"/>
          <w:rtl/>
        </w:rPr>
        <w:t>«</w:t>
      </w:r>
      <w:r w:rsidR="00A40D47" w:rsidRPr="004029D2">
        <w:rPr>
          <w:rStyle w:val="Char3"/>
          <w:rFonts w:hint="cs"/>
          <w:rtl/>
        </w:rPr>
        <w:t>آن پناه دهنده</w:t>
      </w:r>
      <w:r w:rsidR="00A40D47" w:rsidRPr="004029D2">
        <w:rPr>
          <w:rStyle w:val="Char3"/>
          <w:rFonts w:hint="cs"/>
          <w:rtl/>
        </w:rPr>
        <w:softHyphen/>
        <w:t>ای که خود بی</w:t>
      </w:r>
      <w:r w:rsidR="00A40D47" w:rsidRPr="004029D2">
        <w:rPr>
          <w:rStyle w:val="Char3"/>
          <w:rFonts w:hint="cs"/>
          <w:rtl/>
        </w:rPr>
        <w:softHyphen/>
        <w:t>نیاز از حمایت و پناه است</w:t>
      </w:r>
      <w:r w:rsidR="00325A70" w:rsidRPr="004029D2">
        <w:rPr>
          <w:rStyle w:val="Char3"/>
          <w:rFonts w:hint="cs"/>
          <w:vertAlign w:val="superscript"/>
          <w:rtl/>
        </w:rPr>
        <w:t>(</w:t>
      </w:r>
      <w:r w:rsidR="00325A70" w:rsidRPr="004029D2">
        <w:rPr>
          <w:rStyle w:val="Char3"/>
          <w:vertAlign w:val="superscript"/>
          <w:rtl/>
        </w:rPr>
        <w:footnoteReference w:id="280"/>
      </w:r>
      <w:r w:rsidR="00325A70" w:rsidRPr="004029D2">
        <w:rPr>
          <w:rStyle w:val="Char3"/>
          <w:rFonts w:hint="cs"/>
          <w:vertAlign w:val="superscript"/>
          <w:rtl/>
        </w:rPr>
        <w:t>)</w:t>
      </w:r>
      <w:r w:rsidR="00A40D47" w:rsidRPr="004029D2">
        <w:rPr>
          <w:rStyle w:val="Char3"/>
          <w:rFonts w:hint="cs"/>
          <w:rtl/>
        </w:rPr>
        <w:t>». این ترجمه نیز اشکال ترجم</w:t>
      </w:r>
      <w:r w:rsidR="00BC6A84" w:rsidRPr="004029D2">
        <w:rPr>
          <w:rStyle w:val="Char3"/>
          <w:rFonts w:hint="cs"/>
          <w:rtl/>
        </w:rPr>
        <w:t>ۀ نخست را دارد. سوّمین مترجم می‌</w:t>
      </w:r>
      <w:r w:rsidR="00A40D47" w:rsidRPr="004029D2">
        <w:rPr>
          <w:rStyle w:val="Char3"/>
          <w:rFonts w:hint="cs"/>
          <w:rtl/>
        </w:rPr>
        <w:t>نویسد</w:t>
      </w:r>
      <w:r w:rsidR="009131D6" w:rsidRPr="004029D2">
        <w:rPr>
          <w:rStyle w:val="Char3"/>
          <w:rFonts w:hint="cs"/>
          <w:rtl/>
        </w:rPr>
        <w:t>:</w:t>
      </w:r>
      <w:r w:rsidR="00A40D47" w:rsidRPr="004029D2">
        <w:rPr>
          <w:rStyle w:val="Char3"/>
          <w:rFonts w:hint="cs"/>
          <w:rtl/>
        </w:rPr>
        <w:t xml:space="preserve"> «او به همه پناه دهد و حمایت کند و از او کس حمایت نتواند کرد</w:t>
      </w:r>
      <w:r w:rsidR="00A40D47" w:rsidRPr="004029D2">
        <w:rPr>
          <w:rStyle w:val="Char3"/>
          <w:rFonts w:hint="cs"/>
          <w:vertAlign w:val="superscript"/>
          <w:rtl/>
        </w:rPr>
        <w:t>(</w:t>
      </w:r>
      <w:r w:rsidR="00A40D47" w:rsidRPr="004029D2">
        <w:rPr>
          <w:rStyle w:val="Char3"/>
          <w:vertAlign w:val="superscript"/>
          <w:rtl/>
        </w:rPr>
        <w:footnoteReference w:id="281"/>
      </w:r>
      <w:r w:rsidR="00A40D47" w:rsidRPr="004029D2">
        <w:rPr>
          <w:rStyle w:val="Char3"/>
          <w:rFonts w:hint="cs"/>
          <w:vertAlign w:val="superscript"/>
          <w:rtl/>
        </w:rPr>
        <w:t>)</w:t>
      </w:r>
      <w:r w:rsidR="00A40D47" w:rsidRPr="004029D2">
        <w:rPr>
          <w:rStyle w:val="Char3"/>
          <w:rFonts w:hint="cs"/>
          <w:rtl/>
        </w:rPr>
        <w:t>». چهارمین نوشته است</w:t>
      </w:r>
      <w:r w:rsidR="009131D6" w:rsidRPr="004029D2">
        <w:rPr>
          <w:rStyle w:val="Char3"/>
          <w:rFonts w:hint="cs"/>
          <w:rtl/>
        </w:rPr>
        <w:t>:</w:t>
      </w:r>
      <w:r w:rsidR="00A40D47" w:rsidRPr="004029D2">
        <w:rPr>
          <w:rStyle w:val="Char3"/>
          <w:rFonts w:hint="cs"/>
          <w:rtl/>
        </w:rPr>
        <w:t xml:space="preserve"> </w:t>
      </w:r>
      <w:r w:rsidR="009131D6" w:rsidRPr="004029D2">
        <w:rPr>
          <w:rStyle w:val="Char3"/>
          <w:rFonts w:hint="cs"/>
          <w:rtl/>
        </w:rPr>
        <w:t>«</w:t>
      </w:r>
      <w:r w:rsidR="00A40D47" w:rsidRPr="004029D2">
        <w:rPr>
          <w:rStyle w:val="Char3"/>
          <w:rFonts w:hint="cs"/>
          <w:rtl/>
        </w:rPr>
        <w:t>او پناه می</w:t>
      </w:r>
      <w:r w:rsidR="00A40D47" w:rsidRPr="004029D2">
        <w:rPr>
          <w:rStyle w:val="Char3"/>
          <w:rFonts w:hint="cs"/>
          <w:rtl/>
        </w:rPr>
        <w:softHyphen/>
        <w:t>دهد و در پناه کسی نمی</w:t>
      </w:r>
      <w:r w:rsidR="00A40D47" w:rsidRPr="004029D2">
        <w:rPr>
          <w:rStyle w:val="Char3"/>
          <w:rFonts w:hint="cs"/>
          <w:rtl/>
        </w:rPr>
        <w:softHyphen/>
        <w:t>رود</w:t>
      </w:r>
      <w:r w:rsidR="00A40D47" w:rsidRPr="004029D2">
        <w:rPr>
          <w:rStyle w:val="Char3"/>
          <w:rFonts w:hint="cs"/>
          <w:vertAlign w:val="superscript"/>
          <w:rtl/>
        </w:rPr>
        <w:t>(</w:t>
      </w:r>
      <w:r w:rsidR="00A40D47" w:rsidRPr="004029D2">
        <w:rPr>
          <w:rStyle w:val="Char3"/>
          <w:vertAlign w:val="superscript"/>
          <w:rtl/>
        </w:rPr>
        <w:footnoteReference w:id="282"/>
      </w:r>
      <w:r w:rsidR="00A40D47" w:rsidRPr="004029D2">
        <w:rPr>
          <w:rStyle w:val="Char3"/>
          <w:rFonts w:hint="cs"/>
          <w:vertAlign w:val="superscript"/>
          <w:rtl/>
        </w:rPr>
        <w:t>)</w:t>
      </w:r>
      <w:r w:rsidR="00A40D47" w:rsidRPr="004029D2">
        <w:rPr>
          <w:rStyle w:val="Char3"/>
          <w:rFonts w:hint="cs"/>
          <w:rtl/>
        </w:rPr>
        <w:t>». پنجمین مترجم مرقوم داشته است</w:t>
      </w:r>
      <w:r w:rsidR="009131D6" w:rsidRPr="004029D2">
        <w:rPr>
          <w:rStyle w:val="Char3"/>
          <w:rFonts w:hint="cs"/>
          <w:rtl/>
        </w:rPr>
        <w:t>:</w:t>
      </w:r>
      <w:r w:rsidR="00A40D47" w:rsidRPr="004029D2">
        <w:rPr>
          <w:rStyle w:val="Char3"/>
          <w:rFonts w:hint="cs"/>
          <w:rtl/>
        </w:rPr>
        <w:t xml:space="preserve"> </w:t>
      </w:r>
      <w:r w:rsidR="009131D6" w:rsidRPr="004029D2">
        <w:rPr>
          <w:rStyle w:val="Char3"/>
          <w:rFonts w:hint="cs"/>
          <w:rtl/>
        </w:rPr>
        <w:t>«</w:t>
      </w:r>
      <w:r w:rsidR="00A40D47" w:rsidRPr="004029D2">
        <w:rPr>
          <w:rStyle w:val="Char3"/>
          <w:rFonts w:hint="cs"/>
          <w:rtl/>
        </w:rPr>
        <w:t>او پناه دهد و به او پناه داده نشود</w:t>
      </w:r>
      <w:r w:rsidR="00A40D47" w:rsidRPr="004029D2">
        <w:rPr>
          <w:rStyle w:val="Char3"/>
          <w:rFonts w:hint="cs"/>
          <w:vertAlign w:val="superscript"/>
          <w:rtl/>
        </w:rPr>
        <w:t>(</w:t>
      </w:r>
      <w:r w:rsidR="00A40D47" w:rsidRPr="004029D2">
        <w:rPr>
          <w:rStyle w:val="Char3"/>
          <w:vertAlign w:val="superscript"/>
          <w:rtl/>
        </w:rPr>
        <w:footnoteReference w:id="283"/>
      </w:r>
      <w:r w:rsidR="00A40D47" w:rsidRPr="004029D2">
        <w:rPr>
          <w:rStyle w:val="Char3"/>
          <w:rFonts w:hint="cs"/>
          <w:vertAlign w:val="superscript"/>
          <w:rtl/>
        </w:rPr>
        <w:t>)</w:t>
      </w:r>
      <w:r w:rsidR="00A40D47" w:rsidRPr="004029D2">
        <w:rPr>
          <w:rStyle w:val="Char3"/>
          <w:rFonts w:hint="cs"/>
          <w:rtl/>
        </w:rPr>
        <w:t>» و</w:t>
      </w:r>
      <w:r w:rsidR="007122E7" w:rsidRPr="004029D2">
        <w:rPr>
          <w:rStyle w:val="Char3"/>
          <w:rFonts w:hint="cs"/>
          <w:rtl/>
        </w:rPr>
        <w:t>...</w:t>
      </w:r>
      <w:r w:rsidR="00A40D47" w:rsidRPr="004029D2">
        <w:rPr>
          <w:rStyle w:val="Char3"/>
          <w:rFonts w:hint="cs"/>
          <w:rtl/>
        </w:rPr>
        <w:t xml:space="preserve"> </w:t>
      </w:r>
    </w:p>
    <w:p w:rsidR="00A40D47" w:rsidRPr="004029D2" w:rsidRDefault="00225684" w:rsidP="00325A70">
      <w:pPr>
        <w:jc w:val="both"/>
        <w:rPr>
          <w:rStyle w:val="Char3"/>
          <w:rtl/>
        </w:rPr>
      </w:pPr>
      <w:r w:rsidRPr="004029D2">
        <w:rPr>
          <w:rStyle w:val="Char3"/>
          <w:rFonts w:hint="cs"/>
          <w:rtl/>
        </w:rPr>
        <w:t xml:space="preserve"> </w:t>
      </w:r>
      <w:r w:rsidR="00EF2C75" w:rsidRPr="004029D2">
        <w:rPr>
          <w:rStyle w:val="Char3"/>
          <w:rFonts w:hint="cs"/>
          <w:rtl/>
        </w:rPr>
        <w:t>چنان‌که</w:t>
      </w:r>
      <w:r w:rsidR="00A40D47" w:rsidRPr="004029D2">
        <w:rPr>
          <w:rStyle w:val="Char3"/>
          <w:rFonts w:hint="cs"/>
          <w:rtl/>
        </w:rPr>
        <w:t xml:space="preserve"> اشاره نمودیم، مترجمان محترم کلمۀ «</w:t>
      </w:r>
      <w:r w:rsidR="00A40D47" w:rsidRPr="004029D2">
        <w:rPr>
          <w:rStyle w:val="Char1"/>
          <w:rFonts w:hint="cs"/>
          <w:rtl/>
        </w:rPr>
        <w:t>عَلَ</w:t>
      </w:r>
      <w:r w:rsidR="00481CFD" w:rsidRPr="004029D2">
        <w:rPr>
          <w:rStyle w:val="Char1"/>
          <w:rFonts w:hint="cs"/>
          <w:rtl/>
        </w:rPr>
        <w:t>ي</w:t>
      </w:r>
      <w:r w:rsidR="00A40D47" w:rsidRPr="004029D2">
        <w:rPr>
          <w:rStyle w:val="Char1"/>
          <w:rFonts w:hint="cs"/>
          <w:rtl/>
        </w:rPr>
        <w:t>هِ</w:t>
      </w:r>
      <w:r w:rsidR="00A40D47" w:rsidRPr="004029D2">
        <w:rPr>
          <w:rStyle w:val="Char3"/>
          <w:rFonts w:hint="cs"/>
          <w:rtl/>
        </w:rPr>
        <w:t>» را در متن آیۀ شریفه، مورد توجّه و دقّت قرار نداده</w:t>
      </w:r>
      <w:r w:rsidR="00A40D47" w:rsidRPr="004029D2">
        <w:rPr>
          <w:rStyle w:val="Char3"/>
          <w:rFonts w:hint="cs"/>
          <w:rtl/>
        </w:rPr>
        <w:softHyphen/>
        <w:t>اند</w:t>
      </w:r>
      <w:r w:rsidR="007122E7" w:rsidRPr="004029D2">
        <w:rPr>
          <w:rStyle w:val="Char3"/>
          <w:rFonts w:hint="cs"/>
          <w:rtl/>
        </w:rPr>
        <w:t>.</w:t>
      </w:r>
      <w:r w:rsidR="00A40D47" w:rsidRPr="004029D2">
        <w:rPr>
          <w:rStyle w:val="Char3"/>
          <w:rFonts w:hint="cs"/>
          <w:rtl/>
        </w:rPr>
        <w:t xml:space="preserve"> آیۀ شریفه می</w:t>
      </w:r>
      <w:r w:rsidR="00A40D47" w:rsidRPr="004029D2">
        <w:rPr>
          <w:rStyle w:val="Char3"/>
          <w:rFonts w:hint="cs"/>
          <w:rtl/>
        </w:rPr>
        <w:softHyphen/>
        <w:t>فرماید</w:t>
      </w:r>
      <w:r w:rsidR="009131D6" w:rsidRPr="004029D2">
        <w:rPr>
          <w:rStyle w:val="Char3"/>
          <w:rFonts w:hint="cs"/>
          <w:rtl/>
        </w:rPr>
        <w:t>:</w:t>
      </w:r>
      <w:r w:rsidR="00A40D47" w:rsidRPr="004029D2">
        <w:rPr>
          <w:rStyle w:val="Char3"/>
          <w:rFonts w:hint="cs"/>
          <w:rtl/>
        </w:rPr>
        <w:t xml:space="preserve"> </w:t>
      </w:r>
      <w:r w:rsidR="009131D6" w:rsidRPr="004029D2">
        <w:rPr>
          <w:rStyle w:val="Char3"/>
          <w:rFonts w:hint="cs"/>
          <w:rtl/>
        </w:rPr>
        <w:t>«</w:t>
      </w:r>
      <w:r w:rsidR="00A40D47" w:rsidRPr="004029D2">
        <w:rPr>
          <w:rStyle w:val="Char3"/>
          <w:rFonts w:hint="cs"/>
          <w:rtl/>
        </w:rPr>
        <w:t>او پناه می</w:t>
      </w:r>
      <w:r w:rsidR="00A40D47" w:rsidRPr="004029D2">
        <w:rPr>
          <w:rStyle w:val="Char3"/>
          <w:rFonts w:hint="cs"/>
          <w:rtl/>
        </w:rPr>
        <w:softHyphen/>
        <w:t xml:space="preserve">دهـد و بر ضدّ او، کسی پناه داده نشود». یعنی </w:t>
      </w:r>
      <w:r w:rsidR="009131D6" w:rsidRPr="004029D2">
        <w:rPr>
          <w:rStyle w:val="Char3"/>
          <w:rFonts w:hint="cs"/>
          <w:rtl/>
        </w:rPr>
        <w:t>«</w:t>
      </w:r>
      <w:r w:rsidR="00A40D47" w:rsidRPr="004029D2">
        <w:rPr>
          <w:rStyle w:val="Char3"/>
          <w:rFonts w:hint="cs"/>
          <w:rtl/>
        </w:rPr>
        <w:t xml:space="preserve">اگر </w:t>
      </w:r>
      <w:r w:rsidR="00B9160E" w:rsidRPr="004029D2">
        <w:rPr>
          <w:rStyle w:val="Char3"/>
          <w:rFonts w:hint="cs"/>
          <w:rtl/>
        </w:rPr>
        <w:t>خدای تعالی</w:t>
      </w:r>
      <w:r w:rsidR="00A40D47" w:rsidRPr="004029D2">
        <w:rPr>
          <w:rStyle w:val="Char3"/>
          <w:rFonts w:hint="cs"/>
          <w:rtl/>
        </w:rPr>
        <w:t xml:space="preserve"> دربارۀ مُجرمی ارادۀ عقوبت کند، هیچ</w:t>
      </w:r>
      <w:r w:rsidR="00BC6A84" w:rsidRPr="004029D2">
        <w:rPr>
          <w:rStyle w:val="Char3"/>
          <w:rFonts w:hint="cs"/>
          <w:rtl/>
        </w:rPr>
        <w:t xml:space="preserve"> </w:t>
      </w:r>
      <w:r w:rsidR="00A40D47" w:rsidRPr="004029D2">
        <w:rPr>
          <w:rStyle w:val="Char3"/>
          <w:rFonts w:hint="cs"/>
          <w:rtl/>
        </w:rPr>
        <w:t>کس نمی</w:t>
      </w:r>
      <w:r w:rsidR="00A40D47" w:rsidRPr="004029D2">
        <w:rPr>
          <w:rStyle w:val="Char3"/>
          <w:rFonts w:hint="cs"/>
          <w:rtl/>
        </w:rPr>
        <w:softHyphen/>
        <w:t xml:space="preserve">تواند، شخص مجرم را پناه دهد و از عقوبت خدا برهاند. </w:t>
      </w:r>
      <w:r w:rsidR="00EF2C75" w:rsidRPr="004029D2">
        <w:rPr>
          <w:rStyle w:val="Char3"/>
          <w:rFonts w:hint="cs"/>
          <w:rtl/>
        </w:rPr>
        <w:t>چنان‌که</w:t>
      </w:r>
      <w:r w:rsidR="00A40D47" w:rsidRPr="004029D2">
        <w:rPr>
          <w:rStyle w:val="Char3"/>
          <w:rFonts w:hint="cs"/>
          <w:rtl/>
        </w:rPr>
        <w:t xml:space="preserve"> زمخشری در «کشّاف» می</w:t>
      </w:r>
      <w:r w:rsidR="00A40D47" w:rsidRPr="004029D2">
        <w:rPr>
          <w:rStyle w:val="Char3"/>
          <w:rFonts w:hint="cs"/>
          <w:rtl/>
        </w:rPr>
        <w:softHyphen/>
        <w:t>نویسد</w:t>
      </w:r>
      <w:r w:rsidR="009131D6" w:rsidRPr="004029D2">
        <w:rPr>
          <w:rStyle w:val="Char3"/>
          <w:rFonts w:hint="cs"/>
          <w:rtl/>
        </w:rPr>
        <w:t>:</w:t>
      </w:r>
      <w:r w:rsidR="00ED5851" w:rsidRPr="004029D2">
        <w:rPr>
          <w:rStyle w:val="Char1"/>
          <w:rFonts w:hint="cs"/>
          <w:rtl/>
        </w:rPr>
        <w:t xml:space="preserve"> </w:t>
      </w:r>
      <w:r w:rsidR="00ED5851" w:rsidRPr="004029D2">
        <w:rPr>
          <w:rStyle w:val="Char3"/>
          <w:rtl/>
        </w:rPr>
        <w:t>«</w:t>
      </w:r>
      <w:r w:rsidR="00A40D47" w:rsidRPr="004029D2">
        <w:rPr>
          <w:rStyle w:val="Char1"/>
          <w:rFonts w:hint="cs"/>
          <w:rtl/>
        </w:rPr>
        <w:t>ولا</w:t>
      </w:r>
      <w:r w:rsidR="00ED5851" w:rsidRPr="004029D2">
        <w:rPr>
          <w:rStyle w:val="Char1"/>
          <w:rFonts w:hint="cs"/>
          <w:rtl/>
        </w:rPr>
        <w:t xml:space="preserve"> </w:t>
      </w:r>
      <w:r w:rsidR="00481CFD" w:rsidRPr="004029D2">
        <w:rPr>
          <w:rStyle w:val="Char1"/>
          <w:rFonts w:hint="cs"/>
          <w:rtl/>
        </w:rPr>
        <w:t>ي</w:t>
      </w:r>
      <w:r w:rsidR="00A40D47" w:rsidRPr="004029D2">
        <w:rPr>
          <w:rStyle w:val="Char1"/>
          <w:rFonts w:hint="cs"/>
          <w:rtl/>
        </w:rPr>
        <w:t>غِ</w:t>
      </w:r>
      <w:r w:rsidR="00481CFD" w:rsidRPr="004029D2">
        <w:rPr>
          <w:rStyle w:val="Char1"/>
          <w:rFonts w:hint="cs"/>
          <w:rtl/>
        </w:rPr>
        <w:t>ي</w:t>
      </w:r>
      <w:r w:rsidR="00A40D47" w:rsidRPr="004029D2">
        <w:rPr>
          <w:rStyle w:val="Char1"/>
          <w:rFonts w:hint="cs"/>
          <w:rtl/>
        </w:rPr>
        <w:t>ثُ</w:t>
      </w:r>
      <w:r w:rsidR="00A40D47" w:rsidRPr="004029D2">
        <w:rPr>
          <w:rFonts w:cs="B Badr" w:hint="cs"/>
          <w:b/>
          <w:bCs/>
          <w:sz w:val="16"/>
          <w:szCs w:val="16"/>
          <w:rtl/>
          <w:lang w:bidi="fa-IR"/>
        </w:rPr>
        <w:t xml:space="preserve"> </w:t>
      </w:r>
      <w:r w:rsidR="00A40D47" w:rsidRPr="004029D2">
        <w:rPr>
          <w:rStyle w:val="Char1"/>
          <w:rFonts w:hint="cs"/>
          <w:rtl/>
        </w:rPr>
        <w:t>أحَدٌ</w:t>
      </w:r>
      <w:r w:rsidR="00ED5851" w:rsidRPr="004029D2">
        <w:rPr>
          <w:rStyle w:val="Char1"/>
          <w:rFonts w:hint="cs"/>
          <w:rtl/>
        </w:rPr>
        <w:t xml:space="preserve"> </w:t>
      </w:r>
      <w:r w:rsidR="00A40D47" w:rsidRPr="004029D2">
        <w:rPr>
          <w:rStyle w:val="Char1"/>
          <w:rFonts w:hint="cs"/>
          <w:rtl/>
        </w:rPr>
        <w:t>أحَداً</w:t>
      </w:r>
      <w:r w:rsidR="00ED5851" w:rsidRPr="004029D2">
        <w:rPr>
          <w:rStyle w:val="Char3"/>
          <w:rtl/>
        </w:rPr>
        <w:t>»</w:t>
      </w:r>
      <w:r w:rsidR="00A40D47" w:rsidRPr="004029D2">
        <w:rPr>
          <w:rStyle w:val="Char3"/>
          <w:rFonts w:hint="cs"/>
          <w:vertAlign w:val="superscript"/>
          <w:rtl/>
        </w:rPr>
        <w:t>(</w:t>
      </w:r>
      <w:r w:rsidR="00A40D47" w:rsidRPr="004029D2">
        <w:rPr>
          <w:rStyle w:val="Char3"/>
          <w:vertAlign w:val="superscript"/>
          <w:rtl/>
        </w:rPr>
        <w:footnoteReference w:id="284"/>
      </w:r>
      <w:r w:rsidR="00BC6A84" w:rsidRPr="004029D2">
        <w:rPr>
          <w:rStyle w:val="Char3"/>
          <w:rFonts w:hint="cs"/>
          <w:vertAlign w:val="superscript"/>
          <w:rtl/>
        </w:rPr>
        <w:t>)</w:t>
      </w:r>
      <w:r w:rsidR="003B6D7C" w:rsidRPr="004029D2">
        <w:rPr>
          <w:rStyle w:val="Char3"/>
          <w:rFonts w:hint="cs"/>
          <w:rtl/>
        </w:rPr>
        <w:t>.</w:t>
      </w:r>
      <w:r w:rsidR="00BC6A84" w:rsidRPr="004029D2">
        <w:rPr>
          <w:rStyle w:val="Char3"/>
          <w:rFonts w:hint="cs"/>
          <w:rtl/>
        </w:rPr>
        <w:t xml:space="preserve"> </w:t>
      </w:r>
      <w:r w:rsidR="00A40D47" w:rsidRPr="004029D2">
        <w:rPr>
          <w:rStyle w:val="Char3"/>
          <w:rFonts w:hint="cs"/>
          <w:rtl/>
        </w:rPr>
        <w:t>هیچ</w:t>
      </w:r>
      <w:r w:rsidR="00BC6A84" w:rsidRPr="004029D2">
        <w:rPr>
          <w:rStyle w:val="Char3"/>
          <w:rFonts w:hint="cs"/>
          <w:rtl/>
        </w:rPr>
        <w:t xml:space="preserve"> </w:t>
      </w:r>
      <w:r w:rsidR="00A40D47" w:rsidRPr="004029D2">
        <w:rPr>
          <w:rStyle w:val="Char3"/>
          <w:rFonts w:hint="cs"/>
          <w:rtl/>
        </w:rPr>
        <w:t>کس (در</w:t>
      </w:r>
      <w:r w:rsidR="00BC6A84" w:rsidRPr="004029D2">
        <w:rPr>
          <w:rStyle w:val="Char3"/>
          <w:rFonts w:hint="cs"/>
          <w:rtl/>
        </w:rPr>
        <w:t xml:space="preserve"> </w:t>
      </w:r>
      <w:r w:rsidR="00A40D47" w:rsidRPr="004029D2">
        <w:rPr>
          <w:rStyle w:val="Char3"/>
          <w:rFonts w:hint="cs"/>
          <w:rtl/>
        </w:rPr>
        <w:t>برابر خدا) به فریاد دیگری نرسد. قاضی بیضاوی در «</w:t>
      </w:r>
      <w:r w:rsidR="006D4F35">
        <w:rPr>
          <w:rStyle w:val="Char1"/>
          <w:rFonts w:hint="cs"/>
          <w:rtl/>
        </w:rPr>
        <w:t>أنوار التّنزیل و</w:t>
      </w:r>
      <w:r w:rsidR="00A40D47" w:rsidRPr="004029D2">
        <w:rPr>
          <w:rStyle w:val="Char1"/>
          <w:rFonts w:hint="cs"/>
          <w:rtl/>
        </w:rPr>
        <w:t>أسرار التّأویل</w:t>
      </w:r>
      <w:r w:rsidR="00A40D47" w:rsidRPr="004029D2">
        <w:rPr>
          <w:rStyle w:val="Char3"/>
          <w:rFonts w:hint="cs"/>
          <w:rtl/>
        </w:rPr>
        <w:t>» می</w:t>
      </w:r>
      <w:r w:rsidR="00A40D47" w:rsidRPr="004029D2">
        <w:rPr>
          <w:rStyle w:val="Char3"/>
          <w:rFonts w:hint="cs"/>
          <w:rtl/>
        </w:rPr>
        <w:softHyphen/>
        <w:t>نویسد</w:t>
      </w:r>
      <w:r w:rsidR="009131D6" w:rsidRPr="004029D2">
        <w:rPr>
          <w:rStyle w:val="Char3"/>
          <w:rFonts w:hint="cs"/>
          <w:rtl/>
        </w:rPr>
        <w:t>:</w:t>
      </w:r>
      <w:r w:rsidR="00A40D47" w:rsidRPr="004029D2">
        <w:rPr>
          <w:rStyle w:val="Char3"/>
          <w:rFonts w:hint="cs"/>
          <w:rtl/>
        </w:rPr>
        <w:t xml:space="preserve"> </w:t>
      </w:r>
      <w:r w:rsidR="00410748" w:rsidRPr="004029D2">
        <w:rPr>
          <w:rStyle w:val="Char3"/>
          <w:rFonts w:hint="cs"/>
          <w:rtl/>
        </w:rPr>
        <w:t>«</w:t>
      </w:r>
      <w:r w:rsidR="00481CFD" w:rsidRPr="004029D2">
        <w:rPr>
          <w:rStyle w:val="Char1"/>
          <w:rFonts w:hint="cs"/>
          <w:rtl/>
        </w:rPr>
        <w:t>ي</w:t>
      </w:r>
      <w:r w:rsidR="00A40D47" w:rsidRPr="004029D2">
        <w:rPr>
          <w:rStyle w:val="Char1"/>
          <w:rFonts w:hint="cs"/>
          <w:rtl/>
        </w:rPr>
        <w:t>غِ</w:t>
      </w:r>
      <w:r w:rsidR="00481CFD" w:rsidRPr="004029D2">
        <w:rPr>
          <w:rStyle w:val="Char1"/>
          <w:rFonts w:hint="cs"/>
          <w:rtl/>
        </w:rPr>
        <w:t>ي</w:t>
      </w:r>
      <w:r w:rsidR="00A40D47" w:rsidRPr="004029D2">
        <w:rPr>
          <w:rStyle w:val="Char1"/>
          <w:rFonts w:hint="cs"/>
          <w:rtl/>
        </w:rPr>
        <w:t>ثُ</w:t>
      </w:r>
      <w:r w:rsidR="00A40D47" w:rsidRPr="004029D2">
        <w:rPr>
          <w:rFonts w:cs="B Badr" w:hint="cs"/>
          <w:b/>
          <w:bCs/>
          <w:sz w:val="16"/>
          <w:szCs w:val="16"/>
          <w:rtl/>
          <w:lang w:bidi="fa-IR"/>
        </w:rPr>
        <w:t xml:space="preserve"> </w:t>
      </w:r>
      <w:r w:rsidR="00A40D47" w:rsidRPr="004029D2">
        <w:rPr>
          <w:rStyle w:val="Char1"/>
          <w:rFonts w:hint="cs"/>
          <w:rtl/>
        </w:rPr>
        <w:t>مَن</w:t>
      </w:r>
      <w:r w:rsidR="00A40D47" w:rsidRPr="004029D2">
        <w:rPr>
          <w:rFonts w:cs="B Badr" w:hint="cs"/>
          <w:b/>
          <w:bCs/>
          <w:sz w:val="16"/>
          <w:szCs w:val="16"/>
          <w:rtl/>
          <w:lang w:bidi="fa-IR"/>
        </w:rPr>
        <w:t xml:space="preserve"> </w:t>
      </w:r>
      <w:r w:rsidR="00481CFD" w:rsidRPr="004029D2">
        <w:rPr>
          <w:rStyle w:val="Char1"/>
          <w:rFonts w:hint="cs"/>
          <w:rtl/>
        </w:rPr>
        <w:t>ي</w:t>
      </w:r>
      <w:r w:rsidR="00A40D47" w:rsidRPr="004029D2">
        <w:rPr>
          <w:rStyle w:val="Char1"/>
          <w:rFonts w:hint="cs"/>
          <w:rtl/>
        </w:rPr>
        <w:t>شاءُ وَ</w:t>
      </w:r>
      <w:r w:rsidR="00481CFD" w:rsidRPr="004029D2">
        <w:rPr>
          <w:rStyle w:val="Char1"/>
          <w:rFonts w:hint="cs"/>
          <w:rtl/>
        </w:rPr>
        <w:t>ي</w:t>
      </w:r>
      <w:r w:rsidR="00A40D47" w:rsidRPr="004029D2">
        <w:rPr>
          <w:rStyle w:val="Char1"/>
          <w:rFonts w:hint="cs"/>
          <w:rtl/>
        </w:rPr>
        <w:t>حرُسُهُ ولا</w:t>
      </w:r>
      <w:r w:rsidR="00ED5851" w:rsidRPr="004029D2">
        <w:rPr>
          <w:rStyle w:val="Char1"/>
          <w:rFonts w:hint="cs"/>
          <w:rtl/>
        </w:rPr>
        <w:t xml:space="preserve"> </w:t>
      </w:r>
      <w:r w:rsidR="00481CFD" w:rsidRPr="004029D2">
        <w:rPr>
          <w:rStyle w:val="Char1"/>
          <w:rFonts w:hint="cs"/>
          <w:rtl/>
        </w:rPr>
        <w:t>ي</w:t>
      </w:r>
      <w:r w:rsidR="00A40D47" w:rsidRPr="004029D2">
        <w:rPr>
          <w:rStyle w:val="Char1"/>
          <w:rFonts w:hint="cs"/>
          <w:rtl/>
        </w:rPr>
        <w:t>غاثُ أحَدٌ وَلا</w:t>
      </w:r>
      <w:r w:rsidR="00ED5851" w:rsidRPr="004029D2">
        <w:rPr>
          <w:rStyle w:val="Char1"/>
          <w:rFonts w:hint="cs"/>
          <w:rtl/>
        </w:rPr>
        <w:t xml:space="preserve"> </w:t>
      </w:r>
      <w:r w:rsidR="00481CFD" w:rsidRPr="004029D2">
        <w:rPr>
          <w:rStyle w:val="Char1"/>
          <w:rFonts w:hint="cs"/>
          <w:rtl/>
        </w:rPr>
        <w:t>ي</w:t>
      </w:r>
      <w:r w:rsidR="00A40D47" w:rsidRPr="004029D2">
        <w:rPr>
          <w:rStyle w:val="Char1"/>
          <w:rFonts w:hint="cs"/>
          <w:rtl/>
        </w:rPr>
        <w:t>منَعُ مِنهُ وَتَعدِ</w:t>
      </w:r>
      <w:r w:rsidR="00481CFD" w:rsidRPr="004029D2">
        <w:rPr>
          <w:rStyle w:val="Char1"/>
          <w:rFonts w:hint="cs"/>
          <w:rtl/>
        </w:rPr>
        <w:t>ي</w:t>
      </w:r>
      <w:r w:rsidR="00A40D47" w:rsidRPr="004029D2">
        <w:rPr>
          <w:rStyle w:val="Char1"/>
          <w:rFonts w:hint="cs"/>
          <w:rtl/>
        </w:rPr>
        <w:t>تُهُ بِعَل</w:t>
      </w:r>
      <w:r w:rsidR="00481CFD" w:rsidRPr="004029D2">
        <w:rPr>
          <w:rStyle w:val="Char1"/>
          <w:rFonts w:hint="cs"/>
          <w:rtl/>
        </w:rPr>
        <w:t>ي</w:t>
      </w:r>
      <w:r w:rsidR="00A40D47" w:rsidRPr="004029D2">
        <w:rPr>
          <w:rStyle w:val="Char1"/>
          <w:rFonts w:hint="cs"/>
          <w:rtl/>
        </w:rPr>
        <w:t xml:space="preserve"> لِتَضمِ</w:t>
      </w:r>
      <w:r w:rsidR="00481CFD" w:rsidRPr="004029D2">
        <w:rPr>
          <w:rStyle w:val="Char1"/>
          <w:rFonts w:hint="cs"/>
          <w:rtl/>
        </w:rPr>
        <w:t>ي</w:t>
      </w:r>
      <w:r w:rsidR="00A40D47" w:rsidRPr="004029D2">
        <w:rPr>
          <w:rStyle w:val="Char1"/>
          <w:rFonts w:hint="cs"/>
          <w:rtl/>
        </w:rPr>
        <w:t>نِ مَعنَ</w:t>
      </w:r>
      <w:r w:rsidR="00481CFD" w:rsidRPr="004029D2">
        <w:rPr>
          <w:rStyle w:val="Char1"/>
          <w:rFonts w:hint="cs"/>
          <w:rtl/>
        </w:rPr>
        <w:t>ي</w:t>
      </w:r>
      <w:r w:rsidR="00A40D47" w:rsidRPr="004029D2">
        <w:rPr>
          <w:rStyle w:val="Char1"/>
          <w:rFonts w:hint="cs"/>
          <w:rtl/>
        </w:rPr>
        <w:t xml:space="preserve"> النُّصرَ</w:t>
      </w:r>
      <w:r w:rsidR="00ED5851" w:rsidRPr="004029D2">
        <w:rPr>
          <w:rStyle w:val="Char1"/>
          <w:rFonts w:hint="cs"/>
          <w:rtl/>
        </w:rPr>
        <w:t>ة</w:t>
      </w:r>
      <w:r w:rsidR="00ED5851" w:rsidRPr="004029D2">
        <w:rPr>
          <w:rStyle w:val="Char3"/>
          <w:rtl/>
        </w:rPr>
        <w:t>»</w:t>
      </w:r>
      <w:r w:rsidR="00A40D47" w:rsidRPr="004029D2">
        <w:rPr>
          <w:rStyle w:val="Char3"/>
          <w:rFonts w:hint="cs"/>
          <w:vertAlign w:val="superscript"/>
          <w:rtl/>
        </w:rPr>
        <w:t>(</w:t>
      </w:r>
      <w:r w:rsidR="00A40D47" w:rsidRPr="004029D2">
        <w:rPr>
          <w:rStyle w:val="Char3"/>
          <w:vertAlign w:val="superscript"/>
          <w:rtl/>
        </w:rPr>
        <w:footnoteReference w:id="285"/>
      </w:r>
      <w:r w:rsidR="00A40D47" w:rsidRPr="004029D2">
        <w:rPr>
          <w:rStyle w:val="Char3"/>
          <w:rFonts w:hint="cs"/>
          <w:vertAlign w:val="superscript"/>
          <w:rtl/>
        </w:rPr>
        <w:t>)</w:t>
      </w:r>
      <w:r w:rsidR="006D4F35">
        <w:rPr>
          <w:rStyle w:val="Char3"/>
          <w:rFonts w:hint="cs"/>
          <w:rtl/>
        </w:rPr>
        <w:t xml:space="preserve"> «</w:t>
      </w:r>
      <w:r w:rsidR="00A40D47" w:rsidRPr="004029D2">
        <w:rPr>
          <w:rStyle w:val="Char3"/>
          <w:rFonts w:hint="cs"/>
          <w:rtl/>
        </w:rPr>
        <w:t>خدا هر</w:t>
      </w:r>
      <w:r w:rsidR="00BC6A84" w:rsidRPr="004029D2">
        <w:rPr>
          <w:rStyle w:val="Char3"/>
          <w:rFonts w:hint="cs"/>
          <w:rtl/>
        </w:rPr>
        <w:t xml:space="preserve"> </w:t>
      </w:r>
      <w:r w:rsidR="00A40D47" w:rsidRPr="004029D2">
        <w:rPr>
          <w:rStyle w:val="Char3"/>
          <w:rFonts w:hint="cs"/>
          <w:rtl/>
        </w:rPr>
        <w:t>کس را که خواهد به فریادش می</w:t>
      </w:r>
      <w:r w:rsidR="00A40D47" w:rsidRPr="004029D2">
        <w:rPr>
          <w:rStyle w:val="Char3"/>
          <w:rFonts w:hint="cs"/>
          <w:rtl/>
        </w:rPr>
        <w:softHyphen/>
        <w:t>رسد و نگهداری می</w:t>
      </w:r>
      <w:r w:rsidR="00A40D47" w:rsidRPr="004029D2">
        <w:rPr>
          <w:rStyle w:val="Char3"/>
          <w:rFonts w:hint="cs"/>
          <w:rtl/>
        </w:rPr>
        <w:softHyphen/>
        <w:t>کند و از هیچ</w:t>
      </w:r>
      <w:r w:rsidR="00BC6A84" w:rsidRPr="004029D2">
        <w:rPr>
          <w:rStyle w:val="Char3"/>
          <w:rFonts w:hint="cs"/>
          <w:rtl/>
        </w:rPr>
        <w:t xml:space="preserve"> </w:t>
      </w:r>
      <w:r w:rsidR="00A40D47" w:rsidRPr="004029D2">
        <w:rPr>
          <w:rStyle w:val="Char3"/>
          <w:rFonts w:hint="cs"/>
          <w:rtl/>
        </w:rPr>
        <w:t>کس فریاد</w:t>
      </w:r>
      <w:r w:rsidR="00BC6A84" w:rsidRPr="004029D2">
        <w:rPr>
          <w:rStyle w:val="Char3"/>
          <w:rFonts w:hint="cs"/>
          <w:rtl/>
        </w:rPr>
        <w:t xml:space="preserve"> </w:t>
      </w:r>
      <w:r w:rsidR="00A40D47" w:rsidRPr="004029D2">
        <w:rPr>
          <w:rStyle w:val="Char3"/>
          <w:rFonts w:hint="cs"/>
          <w:rtl/>
        </w:rPr>
        <w:t>رسی و دفاع نشود و کلمۀ یُجارُ با «عَلی» متعدّی شده تا معنای نصرت را در</w:t>
      </w:r>
      <w:r w:rsidR="00BC6A84" w:rsidRPr="004029D2">
        <w:rPr>
          <w:rStyle w:val="Char3"/>
          <w:rFonts w:hint="cs"/>
          <w:rtl/>
        </w:rPr>
        <w:t xml:space="preserve"> </w:t>
      </w:r>
      <w:r w:rsidR="006D4F35">
        <w:rPr>
          <w:rStyle w:val="Char3"/>
          <w:rFonts w:hint="cs"/>
          <w:rtl/>
        </w:rPr>
        <w:t>بر داشته باشد»</w:t>
      </w:r>
      <w:r w:rsidR="00A40D47" w:rsidRPr="004029D2">
        <w:rPr>
          <w:rStyle w:val="Char3"/>
          <w:rFonts w:hint="cs"/>
          <w:rtl/>
        </w:rPr>
        <w:t>. طبرسی در «مجمع البیان» می</w:t>
      </w:r>
      <w:r w:rsidR="00A40D47" w:rsidRPr="004029D2">
        <w:rPr>
          <w:rStyle w:val="Char3"/>
          <w:rFonts w:hint="cs"/>
          <w:rtl/>
        </w:rPr>
        <w:softHyphen/>
        <w:t>نویسد</w:t>
      </w:r>
      <w:r w:rsidR="009131D6" w:rsidRPr="004029D2">
        <w:rPr>
          <w:rStyle w:val="Char3"/>
          <w:rFonts w:hint="cs"/>
          <w:rtl/>
        </w:rPr>
        <w:t>:</w:t>
      </w:r>
      <w:r w:rsidR="00A40D47" w:rsidRPr="004029D2">
        <w:rPr>
          <w:rStyle w:val="Char3"/>
          <w:rFonts w:hint="cs"/>
          <w:rtl/>
        </w:rPr>
        <w:t xml:space="preserve"> </w:t>
      </w:r>
      <w:r w:rsidR="00410748" w:rsidRPr="004029D2">
        <w:rPr>
          <w:rStyle w:val="Char3"/>
          <w:rFonts w:hint="cs"/>
          <w:rtl/>
        </w:rPr>
        <w:t>«</w:t>
      </w:r>
      <w:r w:rsidR="00A40D47" w:rsidRPr="004029D2">
        <w:rPr>
          <w:rStyle w:val="Char1"/>
          <w:rFonts w:hint="cs"/>
          <w:rtl/>
        </w:rPr>
        <w:t>مَن</w:t>
      </w:r>
      <w:r w:rsidR="00A40D47" w:rsidRPr="004029D2">
        <w:rPr>
          <w:rFonts w:cs="B Badr" w:hint="cs"/>
          <w:b/>
          <w:bCs/>
          <w:sz w:val="16"/>
          <w:szCs w:val="16"/>
          <w:rtl/>
          <w:lang w:bidi="fa-IR"/>
        </w:rPr>
        <w:t xml:space="preserve"> </w:t>
      </w:r>
      <w:r w:rsidR="00A40D47" w:rsidRPr="004029D2">
        <w:rPr>
          <w:rStyle w:val="Char1"/>
          <w:rFonts w:hint="cs"/>
          <w:rtl/>
        </w:rPr>
        <w:t>أرادَ</w:t>
      </w:r>
      <w:r w:rsidR="00A40D47" w:rsidRPr="004029D2">
        <w:rPr>
          <w:rFonts w:cs="B Badr" w:hint="cs"/>
          <w:b/>
          <w:bCs/>
          <w:sz w:val="16"/>
          <w:szCs w:val="16"/>
          <w:rtl/>
          <w:lang w:bidi="fa-IR"/>
        </w:rPr>
        <w:t xml:space="preserve"> </w:t>
      </w:r>
      <w:r w:rsidR="00A40D47" w:rsidRPr="004029D2">
        <w:rPr>
          <w:rStyle w:val="Char1"/>
          <w:rFonts w:hint="cs"/>
          <w:rtl/>
        </w:rPr>
        <w:t xml:space="preserve">بِسُوءٍ </w:t>
      </w:r>
      <w:r w:rsidR="0054354A" w:rsidRPr="004029D2">
        <w:rPr>
          <w:rStyle w:val="Char1"/>
          <w:rFonts w:hint="cs"/>
          <w:rtl/>
        </w:rPr>
        <w:t>لـ</w:t>
      </w:r>
      <w:r w:rsidR="00A40D47" w:rsidRPr="004029D2">
        <w:rPr>
          <w:rStyle w:val="Char1"/>
          <w:rFonts w:hint="cs"/>
          <w:rtl/>
        </w:rPr>
        <w:t xml:space="preserve">م </w:t>
      </w:r>
      <w:r w:rsidR="00481CFD" w:rsidRPr="004029D2">
        <w:rPr>
          <w:rStyle w:val="Char1"/>
          <w:rFonts w:hint="cs"/>
          <w:rtl/>
        </w:rPr>
        <w:t>ي</w:t>
      </w:r>
      <w:r w:rsidR="00A40D47" w:rsidRPr="004029D2">
        <w:rPr>
          <w:rStyle w:val="Char1"/>
          <w:rFonts w:hint="cs"/>
          <w:rtl/>
        </w:rPr>
        <w:t>قدِر</w:t>
      </w:r>
      <w:r w:rsidR="00A40D47" w:rsidRPr="004029D2">
        <w:rPr>
          <w:rFonts w:cs="B Badr" w:hint="cs"/>
          <w:b/>
          <w:bCs/>
          <w:sz w:val="16"/>
          <w:szCs w:val="16"/>
          <w:rtl/>
          <w:lang w:bidi="fa-IR"/>
        </w:rPr>
        <w:t xml:space="preserve"> </w:t>
      </w:r>
      <w:r w:rsidR="00A40D47" w:rsidRPr="004029D2">
        <w:rPr>
          <w:rStyle w:val="Char1"/>
          <w:rFonts w:hint="cs"/>
          <w:rtl/>
        </w:rPr>
        <w:t>عَل</w:t>
      </w:r>
      <w:r w:rsidR="006D4F35">
        <w:rPr>
          <w:rStyle w:val="Char1"/>
          <w:rFonts w:hint="cs"/>
          <w:rtl/>
          <w:lang w:bidi="ar-SA"/>
        </w:rPr>
        <w:t>ى</w:t>
      </w:r>
      <w:r w:rsidR="00A40D47" w:rsidRPr="004029D2">
        <w:rPr>
          <w:rStyle w:val="Char1"/>
          <w:rFonts w:hint="cs"/>
          <w:rtl/>
        </w:rPr>
        <w:t xml:space="preserve"> مَنعِهِ أحَدٌ</w:t>
      </w:r>
      <w:r w:rsidR="00ED5851" w:rsidRPr="004029D2">
        <w:rPr>
          <w:rStyle w:val="Char3"/>
          <w:rtl/>
        </w:rPr>
        <w:t>»</w:t>
      </w:r>
      <w:r w:rsidR="00A40D47" w:rsidRPr="004029D2">
        <w:rPr>
          <w:rStyle w:val="Char3"/>
          <w:rFonts w:hint="cs"/>
          <w:vertAlign w:val="superscript"/>
          <w:rtl/>
        </w:rPr>
        <w:t>(</w:t>
      </w:r>
      <w:r w:rsidR="00A40D47" w:rsidRPr="004029D2">
        <w:rPr>
          <w:rStyle w:val="Char3"/>
          <w:vertAlign w:val="superscript"/>
          <w:rtl/>
        </w:rPr>
        <w:footnoteReference w:id="286"/>
      </w:r>
      <w:r w:rsidR="00A40D47" w:rsidRPr="004029D2">
        <w:rPr>
          <w:rStyle w:val="Char3"/>
          <w:rFonts w:hint="cs"/>
          <w:vertAlign w:val="superscript"/>
          <w:rtl/>
        </w:rPr>
        <w:t>)</w:t>
      </w:r>
      <w:r w:rsidR="006D4F35">
        <w:rPr>
          <w:rStyle w:val="Char3"/>
          <w:rFonts w:hint="cs"/>
          <w:rtl/>
        </w:rPr>
        <w:t xml:space="preserve"> «</w:t>
      </w:r>
      <w:r w:rsidR="00A40D47" w:rsidRPr="004029D2">
        <w:rPr>
          <w:rStyle w:val="Char3"/>
          <w:rFonts w:hint="cs"/>
          <w:rtl/>
        </w:rPr>
        <w:t>کسی که خداوند ارادۀ بدی درباره</w:t>
      </w:r>
      <w:r w:rsidR="00A40D47" w:rsidRPr="004029D2">
        <w:rPr>
          <w:rStyle w:val="Char3"/>
          <w:rFonts w:hint="cs"/>
          <w:rtl/>
        </w:rPr>
        <w:softHyphen/>
        <w:t>اش کند، هیچ</w:t>
      </w:r>
      <w:r w:rsidR="00BC6A84" w:rsidRPr="004029D2">
        <w:rPr>
          <w:rStyle w:val="Char3"/>
          <w:rFonts w:hint="cs"/>
          <w:rtl/>
        </w:rPr>
        <w:t xml:space="preserve"> </w:t>
      </w:r>
      <w:r w:rsidR="00A40D47" w:rsidRPr="004029D2">
        <w:rPr>
          <w:rStyle w:val="Char3"/>
          <w:rFonts w:hint="cs"/>
          <w:rtl/>
        </w:rPr>
        <w:t>کس بر</w:t>
      </w:r>
      <w:r w:rsidR="00BC6A84" w:rsidRPr="004029D2">
        <w:rPr>
          <w:rStyle w:val="Char3"/>
          <w:rFonts w:hint="cs"/>
          <w:rtl/>
        </w:rPr>
        <w:t xml:space="preserve"> </w:t>
      </w:r>
      <w:r w:rsidR="006D4F35">
        <w:rPr>
          <w:rStyle w:val="Char3"/>
          <w:rFonts w:hint="cs"/>
          <w:rtl/>
        </w:rPr>
        <w:t>جلوگیری از او توانایی ندارد»</w:t>
      </w:r>
      <w:r w:rsidR="00A40D47" w:rsidRPr="004029D2">
        <w:rPr>
          <w:rStyle w:val="Char3"/>
          <w:rFonts w:hint="cs"/>
          <w:rtl/>
        </w:rPr>
        <w:t xml:space="preserve"> و خلاصه</w:t>
      </w:r>
      <w:r w:rsidR="00D22284" w:rsidRPr="004029D2">
        <w:rPr>
          <w:rStyle w:val="Char3"/>
          <w:rFonts w:hint="cs"/>
          <w:rtl/>
        </w:rPr>
        <w:t xml:space="preserve"> </w:t>
      </w:r>
      <w:r w:rsidR="00EF2C75" w:rsidRPr="004029D2">
        <w:rPr>
          <w:rStyle w:val="Char3"/>
          <w:rFonts w:hint="cs"/>
          <w:rtl/>
        </w:rPr>
        <w:t>این‌که</w:t>
      </w:r>
      <w:r w:rsidR="00A40D47" w:rsidRPr="004029D2">
        <w:rPr>
          <w:rStyle w:val="Char3"/>
          <w:rFonts w:hint="cs"/>
          <w:rtl/>
        </w:rPr>
        <w:t xml:space="preserve"> عموم مفسّران بزرگ، بر این معنا اتّفاق دارند و آیۀ کریمه به</w:t>
      </w:r>
      <w:r w:rsidR="00BC6A84" w:rsidRPr="004029D2">
        <w:rPr>
          <w:rStyle w:val="Char3"/>
          <w:rFonts w:hint="cs"/>
          <w:rtl/>
        </w:rPr>
        <w:t xml:space="preserve"> </w:t>
      </w:r>
      <w:r w:rsidR="00A40D47" w:rsidRPr="004029D2">
        <w:rPr>
          <w:rStyle w:val="Char3"/>
          <w:rFonts w:hint="cs"/>
          <w:rtl/>
        </w:rPr>
        <w:softHyphen/>
        <w:t>لحاظ مفهوم نظایری چند در قرآن مجید نیز دارد مانند</w:t>
      </w:r>
      <w:r w:rsidR="00D22284" w:rsidRPr="004029D2">
        <w:rPr>
          <w:rStyle w:val="Char3"/>
          <w:rFonts w:hint="cs"/>
          <w:rtl/>
        </w:rPr>
        <w:t xml:space="preserve"> </w:t>
      </w:r>
      <w:r w:rsidR="00EF2C75" w:rsidRPr="004029D2">
        <w:rPr>
          <w:rStyle w:val="Char3"/>
          <w:rFonts w:hint="cs"/>
          <w:rtl/>
        </w:rPr>
        <w:t>این‌که</w:t>
      </w:r>
      <w:r w:rsidR="00A40D47" w:rsidRPr="004029D2">
        <w:rPr>
          <w:rStyle w:val="Char3"/>
          <w:rFonts w:hint="cs"/>
          <w:rtl/>
        </w:rPr>
        <w:t xml:space="preserve"> می</w:t>
      </w:r>
      <w:r w:rsidR="00A40D47" w:rsidRPr="004029D2">
        <w:rPr>
          <w:rStyle w:val="Char3"/>
          <w:rFonts w:hint="cs"/>
          <w:rtl/>
        </w:rPr>
        <w:softHyphen/>
        <w:t>فرماید</w:t>
      </w:r>
      <w:r w:rsidR="009131D6" w:rsidRPr="004029D2">
        <w:rPr>
          <w:rStyle w:val="Char3"/>
          <w:rFonts w:hint="cs"/>
          <w:rtl/>
        </w:rPr>
        <w:t>:</w:t>
      </w:r>
      <w:r w:rsidR="00372C13" w:rsidRPr="004029D2">
        <w:rPr>
          <w:rStyle w:val="Char3"/>
          <w:rFonts w:hint="cs"/>
          <w:rtl/>
        </w:rPr>
        <w:t xml:space="preserve"> </w:t>
      </w:r>
      <w:r w:rsidR="00807779" w:rsidRPr="004029D2">
        <w:rPr>
          <w:rFonts w:cs="Traditional Arabic" w:hint="cs"/>
          <w:rtl/>
          <w:lang w:bidi="fa-IR"/>
        </w:rPr>
        <w:t>﴿</w:t>
      </w:r>
      <w:r w:rsidR="00807779" w:rsidRPr="004029D2">
        <w:rPr>
          <w:rStyle w:val="Chara"/>
          <w:rtl/>
        </w:rPr>
        <w:t xml:space="preserve">قُلۡ إِنِّي لَن يُجِيرَنِي مِنَ </w:t>
      </w:r>
      <w:r w:rsidR="00807779" w:rsidRPr="004029D2">
        <w:rPr>
          <w:rStyle w:val="Chara"/>
          <w:rFonts w:hint="cs"/>
          <w:rtl/>
        </w:rPr>
        <w:t>ٱللَّهِ</w:t>
      </w:r>
      <w:r w:rsidR="00807779" w:rsidRPr="004029D2">
        <w:rPr>
          <w:rStyle w:val="Chara"/>
          <w:rtl/>
        </w:rPr>
        <w:t xml:space="preserve"> أَحَدٞ</w:t>
      </w:r>
      <w:r w:rsidR="00807779" w:rsidRPr="004029D2">
        <w:rPr>
          <w:rFonts w:cs="Traditional Arabic" w:hint="cs"/>
          <w:rtl/>
          <w:lang w:bidi="fa-IR"/>
        </w:rPr>
        <w:t>﴾</w:t>
      </w:r>
      <w:r w:rsidR="00807779" w:rsidRPr="004029D2">
        <w:rPr>
          <w:rFonts w:cs="IRNazli"/>
          <w:szCs w:val="24"/>
          <w:rtl/>
          <w:lang w:bidi="fa-IR"/>
        </w:rPr>
        <w:t xml:space="preserve"> </w:t>
      </w:r>
      <w:r w:rsidR="00807779" w:rsidRPr="004029D2">
        <w:rPr>
          <w:rStyle w:val="Char5"/>
          <w:rtl/>
        </w:rPr>
        <w:t>[الجن: 22]</w:t>
      </w:r>
      <w:r w:rsidR="00807779" w:rsidRPr="004029D2">
        <w:rPr>
          <w:rStyle w:val="Char5"/>
          <w:rFonts w:hint="cs"/>
          <w:rtl/>
        </w:rPr>
        <w:t>.</w:t>
      </w:r>
      <w:r w:rsidR="00A40D47" w:rsidRPr="004029D2">
        <w:rPr>
          <w:rStyle w:val="Char3"/>
          <w:rFonts w:hint="cs"/>
          <w:rtl/>
        </w:rPr>
        <w:t xml:space="preserve"> </w:t>
      </w:r>
      <w:r w:rsidR="00807779" w:rsidRPr="004029D2">
        <w:rPr>
          <w:rFonts w:ascii="Traditional Arabic" w:hAnsi="Traditional Arabic" w:cs="Traditional Arabic"/>
          <w:rtl/>
          <w:lang w:bidi="fa-IR"/>
        </w:rPr>
        <w:t>«</w:t>
      </w:r>
      <w:r w:rsidR="00A40D47" w:rsidRPr="006D4F35">
        <w:rPr>
          <w:rStyle w:val="Char6"/>
          <w:rFonts w:hint="cs"/>
          <w:rtl/>
        </w:rPr>
        <w:t>بگو</w:t>
      </w:r>
      <w:r w:rsidR="009131D6" w:rsidRPr="006D4F35">
        <w:rPr>
          <w:rStyle w:val="Char6"/>
          <w:rFonts w:hint="cs"/>
          <w:rtl/>
        </w:rPr>
        <w:t>:</w:t>
      </w:r>
      <w:r w:rsidR="00A40D47" w:rsidRPr="006D4F35">
        <w:rPr>
          <w:rStyle w:val="Char6"/>
          <w:rFonts w:hint="cs"/>
          <w:rtl/>
        </w:rPr>
        <w:t xml:space="preserve"> هیچ</w:t>
      </w:r>
      <w:r w:rsidR="00BC6A84" w:rsidRPr="006D4F35">
        <w:rPr>
          <w:rStyle w:val="Char6"/>
          <w:rFonts w:hint="cs"/>
          <w:rtl/>
        </w:rPr>
        <w:t xml:space="preserve"> </w:t>
      </w:r>
      <w:r w:rsidR="00A40D47" w:rsidRPr="006D4F35">
        <w:rPr>
          <w:rStyle w:val="Char6"/>
          <w:rFonts w:hint="cs"/>
          <w:rtl/>
        </w:rPr>
        <w:t>کس مرا در</w:t>
      </w:r>
      <w:r w:rsidR="00BC6A84" w:rsidRPr="006D4F35">
        <w:rPr>
          <w:rStyle w:val="Char6"/>
          <w:rFonts w:hint="cs"/>
          <w:rtl/>
        </w:rPr>
        <w:t xml:space="preserve"> </w:t>
      </w:r>
      <w:r w:rsidR="00A40D47" w:rsidRPr="006D4F35">
        <w:rPr>
          <w:rStyle w:val="Char6"/>
          <w:rFonts w:hint="cs"/>
          <w:rtl/>
        </w:rPr>
        <w:t>برابر خدا پناه نخواهد داد</w:t>
      </w:r>
      <w:r w:rsidR="00807779" w:rsidRPr="004029D2">
        <w:rPr>
          <w:rFonts w:ascii="Traditional Arabic" w:hAnsi="Traditional Arabic" w:cs="Traditional Arabic"/>
          <w:rtl/>
          <w:lang w:bidi="fa-IR"/>
        </w:rPr>
        <w:t>»</w:t>
      </w:r>
      <w:r w:rsidR="00A40D47" w:rsidRPr="004029D2">
        <w:rPr>
          <w:rStyle w:val="Char3"/>
          <w:rFonts w:hint="cs"/>
          <w:rtl/>
        </w:rPr>
        <w:t xml:space="preserve"> یا می</w:t>
      </w:r>
      <w:r w:rsidR="00A40D47" w:rsidRPr="004029D2">
        <w:rPr>
          <w:rStyle w:val="Char3"/>
          <w:rFonts w:hint="cs"/>
          <w:rtl/>
        </w:rPr>
        <w:softHyphen/>
        <w:t>فرماید</w:t>
      </w:r>
      <w:r w:rsidR="009131D6" w:rsidRPr="004029D2">
        <w:rPr>
          <w:rStyle w:val="Char3"/>
          <w:rFonts w:hint="cs"/>
          <w:rtl/>
        </w:rPr>
        <w:t>:</w:t>
      </w:r>
      <w:r w:rsidR="00372C13" w:rsidRPr="004029D2">
        <w:rPr>
          <w:rStyle w:val="Char3"/>
          <w:rFonts w:hint="cs"/>
          <w:rtl/>
        </w:rPr>
        <w:t xml:space="preserve"> </w:t>
      </w:r>
      <w:r w:rsidR="00807779" w:rsidRPr="004029D2">
        <w:rPr>
          <w:rFonts w:cs="Traditional Arabic" w:hint="cs"/>
          <w:rtl/>
          <w:lang w:bidi="fa-IR"/>
        </w:rPr>
        <w:t>﴿</w:t>
      </w:r>
      <w:r w:rsidR="00807779" w:rsidRPr="004029D2">
        <w:rPr>
          <w:rStyle w:val="Chara"/>
          <w:rtl/>
        </w:rPr>
        <w:t xml:space="preserve">وَإِن يَخۡذُلۡكُمۡ فَمَن ذَا </w:t>
      </w:r>
      <w:r w:rsidR="00807779" w:rsidRPr="004029D2">
        <w:rPr>
          <w:rStyle w:val="Chara"/>
          <w:rFonts w:hint="cs"/>
          <w:rtl/>
        </w:rPr>
        <w:t>ٱلَّذِي</w:t>
      </w:r>
      <w:r w:rsidR="00807779" w:rsidRPr="004029D2">
        <w:rPr>
          <w:rStyle w:val="Chara"/>
          <w:rtl/>
        </w:rPr>
        <w:t xml:space="preserve"> يَنصُرُكُم مِّنۢ بَعۡدِهِ</w:t>
      </w:r>
      <w:r w:rsidR="00807779" w:rsidRPr="004029D2">
        <w:rPr>
          <w:rFonts w:cs="Traditional Arabic" w:hint="cs"/>
          <w:rtl/>
          <w:lang w:bidi="fa-IR"/>
        </w:rPr>
        <w:t>﴾</w:t>
      </w:r>
      <w:r w:rsidR="00807779" w:rsidRPr="004029D2">
        <w:rPr>
          <w:rFonts w:cs="IRNazli"/>
          <w:szCs w:val="24"/>
          <w:rtl/>
          <w:lang w:bidi="fa-IR"/>
        </w:rPr>
        <w:t xml:space="preserve"> </w:t>
      </w:r>
      <w:r w:rsidR="00807779" w:rsidRPr="004029D2">
        <w:rPr>
          <w:rStyle w:val="Char5"/>
          <w:rtl/>
        </w:rPr>
        <w:t>[آل عمران: 160]</w:t>
      </w:r>
      <w:r w:rsidR="00807779" w:rsidRPr="004029D2">
        <w:rPr>
          <w:rStyle w:val="Char5"/>
          <w:rFonts w:hint="cs"/>
          <w:rtl/>
        </w:rPr>
        <w:t>.</w:t>
      </w:r>
      <w:r w:rsidR="00A40D47" w:rsidRPr="004029D2">
        <w:rPr>
          <w:rStyle w:val="Char3"/>
          <w:rFonts w:hint="cs"/>
          <w:rtl/>
        </w:rPr>
        <w:t xml:space="preserve"> </w:t>
      </w:r>
      <w:r w:rsidR="00807779" w:rsidRPr="004029D2">
        <w:rPr>
          <w:rFonts w:ascii="Traditional Arabic" w:hAnsi="Traditional Arabic" w:cs="Traditional Arabic"/>
          <w:rtl/>
          <w:lang w:bidi="fa-IR"/>
        </w:rPr>
        <w:t>«</w:t>
      </w:r>
      <w:r w:rsidR="00A40D47" w:rsidRPr="004029D2">
        <w:rPr>
          <w:rStyle w:val="Char6"/>
          <w:rFonts w:hint="cs"/>
          <w:rtl/>
        </w:rPr>
        <w:t xml:space="preserve">اگر خدا یاری شما را ترک کند پس کیست </w:t>
      </w:r>
      <w:r w:rsidR="00EF2C75" w:rsidRPr="004029D2">
        <w:rPr>
          <w:rStyle w:val="Char6"/>
          <w:rFonts w:hint="cs"/>
          <w:rtl/>
        </w:rPr>
        <w:t>آن کس</w:t>
      </w:r>
      <w:r w:rsidR="00A40D47" w:rsidRPr="004029D2">
        <w:rPr>
          <w:rStyle w:val="Char6"/>
          <w:rFonts w:hint="cs"/>
          <w:rtl/>
        </w:rPr>
        <w:t xml:space="preserve"> که بعد</w:t>
      </w:r>
      <w:r w:rsidR="00BC6A84" w:rsidRPr="004029D2">
        <w:rPr>
          <w:rStyle w:val="Char6"/>
          <w:rFonts w:hint="cs"/>
          <w:rtl/>
        </w:rPr>
        <w:t xml:space="preserve"> </w:t>
      </w:r>
      <w:r w:rsidR="00A40D47" w:rsidRPr="004029D2">
        <w:rPr>
          <w:rStyle w:val="Char6"/>
          <w:rFonts w:hint="cs"/>
          <w:rtl/>
        </w:rPr>
        <w:t>از او، شما</w:t>
      </w:r>
      <w:r w:rsidR="00BC6A84" w:rsidRPr="004029D2">
        <w:rPr>
          <w:rStyle w:val="Char6"/>
          <w:rFonts w:hint="cs"/>
          <w:rtl/>
        </w:rPr>
        <w:t xml:space="preserve"> </w:t>
      </w:r>
      <w:r w:rsidR="00A40D47" w:rsidRPr="004029D2">
        <w:rPr>
          <w:rStyle w:val="Char6"/>
          <w:rFonts w:hint="cs"/>
          <w:rtl/>
        </w:rPr>
        <w:t>را یاری دهد</w:t>
      </w:r>
      <w:r w:rsidR="00763EBF" w:rsidRPr="004029D2">
        <w:rPr>
          <w:rStyle w:val="Char6"/>
          <w:rFonts w:hint="cs"/>
          <w:rtl/>
        </w:rPr>
        <w:t>؟!</w:t>
      </w:r>
      <w:r w:rsidR="00807779" w:rsidRPr="004029D2">
        <w:rPr>
          <w:rFonts w:ascii="Traditional Arabic" w:hAnsi="Traditional Arabic" w:cs="Traditional Arabic"/>
          <w:rtl/>
          <w:lang w:bidi="fa-IR"/>
        </w:rPr>
        <w:t>»</w:t>
      </w:r>
      <w:r w:rsidR="00372C13" w:rsidRPr="004029D2">
        <w:rPr>
          <w:rStyle w:val="Char3"/>
          <w:rFonts w:hint="cs"/>
          <w:rtl/>
        </w:rPr>
        <w:t>.</w:t>
      </w:r>
    </w:p>
    <w:p w:rsidR="00A40D47" w:rsidRPr="004029D2" w:rsidRDefault="00A40D47" w:rsidP="00293DB7">
      <w:pPr>
        <w:jc w:val="both"/>
        <w:rPr>
          <w:rStyle w:val="Char3"/>
          <w:rtl/>
        </w:rPr>
      </w:pPr>
    </w:p>
    <w:p w:rsidR="00A40D47"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A40D47" w:rsidRPr="004029D2" w:rsidRDefault="00A40D47" w:rsidP="00293DB7">
      <w:pPr>
        <w:jc w:val="center"/>
        <w:rPr>
          <w:rStyle w:val="Char3"/>
          <w:rtl/>
        </w:rPr>
        <w:sectPr w:rsidR="00A40D47"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C3565F" w:rsidRPr="004029D2" w:rsidRDefault="00C3565F" w:rsidP="00627D30">
      <w:pPr>
        <w:pStyle w:val="a"/>
      </w:pPr>
      <w:bookmarkStart w:id="237" w:name="_Toc313907392"/>
      <w:bookmarkStart w:id="238" w:name="_Toc435288570"/>
      <w:bookmarkStart w:id="239" w:name="_Toc439081206"/>
      <w:r w:rsidRPr="004029D2">
        <w:rPr>
          <w:rFonts w:hint="cs"/>
          <w:rtl/>
        </w:rPr>
        <w:t>24</w:t>
      </w:r>
      <w:r w:rsidR="00F24E76" w:rsidRPr="004029D2">
        <w:rPr>
          <w:rtl/>
        </w:rPr>
        <w:br/>
      </w:r>
      <w:r w:rsidRPr="004029D2">
        <w:rPr>
          <w:rFonts w:hint="cs"/>
          <w:rtl/>
        </w:rPr>
        <w:t>نکته</w:t>
      </w:r>
      <w:r w:rsidRPr="004029D2">
        <w:rPr>
          <w:rFonts w:hint="cs"/>
          <w:rtl/>
        </w:rPr>
        <w:softHyphen/>
        <w:t>ای از سورۀ نور</w:t>
      </w:r>
      <w:bookmarkEnd w:id="237"/>
      <w:bookmarkEnd w:id="238"/>
      <w:bookmarkEnd w:id="239"/>
    </w:p>
    <w:p w:rsidR="00C3565F" w:rsidRPr="006D4F35" w:rsidRDefault="00F93964" w:rsidP="00325A70">
      <w:pPr>
        <w:pStyle w:val="a0"/>
        <w:rPr>
          <w:spacing w:val="-6"/>
          <w:sz w:val="36"/>
          <w:rtl/>
        </w:rPr>
      </w:pPr>
      <w:bookmarkStart w:id="240" w:name="_Toc313907393"/>
      <w:bookmarkStart w:id="241" w:name="_Toc435288571"/>
      <w:bookmarkStart w:id="242" w:name="_Toc439081207"/>
      <w:r w:rsidRPr="006D4F35">
        <w:rPr>
          <w:rFonts w:ascii="Times New Roman" w:hAnsi="Times New Roman" w:cs="Traditional Arabic"/>
          <w:spacing w:val="-6"/>
          <w:rtl/>
        </w:rPr>
        <w:t>﴿</w:t>
      </w:r>
      <w:r w:rsidRPr="006D4F35">
        <w:rPr>
          <w:rStyle w:val="Chara"/>
          <w:spacing w:val="-6"/>
          <w:rtl/>
        </w:rPr>
        <w:t xml:space="preserve">لَّا تَجۡعَلُواْ دُعَآءَ </w:t>
      </w:r>
      <w:r w:rsidRPr="006D4F35">
        <w:rPr>
          <w:rStyle w:val="Chara"/>
          <w:rFonts w:hint="cs"/>
          <w:spacing w:val="-6"/>
          <w:rtl/>
        </w:rPr>
        <w:t>ٱلرَّسُولِ</w:t>
      </w:r>
      <w:r w:rsidRPr="006D4F35">
        <w:rPr>
          <w:rStyle w:val="Chara"/>
          <w:spacing w:val="-6"/>
          <w:rtl/>
        </w:rPr>
        <w:t xml:space="preserve"> بَيۡنَكُمۡ كَدُعَآءِ بَعۡضِكُم بَعۡضٗ</w:t>
      </w:r>
      <w:r w:rsidRPr="006D4F35">
        <w:rPr>
          <w:rStyle w:val="Chara"/>
          <w:rFonts w:hint="cs"/>
          <w:spacing w:val="-6"/>
          <w:rtl/>
        </w:rPr>
        <w:t>ا</w:t>
      </w:r>
      <w:r w:rsidRPr="006D4F35">
        <w:rPr>
          <w:rFonts w:ascii="Times New Roman" w:hAnsi="Times New Roman" w:cs="Traditional Arabic" w:hint="cs"/>
          <w:spacing w:val="-6"/>
          <w:rtl/>
        </w:rPr>
        <w:t>﴾</w:t>
      </w:r>
      <w:r w:rsidRPr="006D4F35">
        <w:rPr>
          <w:rFonts w:ascii="Times New Roman" w:hAnsi="Times New Roman" w:cs="IRNazli"/>
          <w:spacing w:val="-6"/>
          <w:rtl/>
        </w:rPr>
        <w:t xml:space="preserve"> </w:t>
      </w:r>
      <w:r w:rsidRPr="006D4F35">
        <w:rPr>
          <w:rStyle w:val="Char5"/>
          <w:b w:val="0"/>
          <w:bCs w:val="0"/>
          <w:spacing w:val="-6"/>
          <w:rtl/>
        </w:rPr>
        <w:t>[النور: 63]</w:t>
      </w:r>
      <w:r w:rsidRPr="006D4F35">
        <w:rPr>
          <w:rStyle w:val="Char5"/>
          <w:rFonts w:hint="cs"/>
          <w:b w:val="0"/>
          <w:bCs w:val="0"/>
          <w:spacing w:val="-6"/>
          <w:rtl/>
        </w:rPr>
        <w:t>.</w:t>
      </w:r>
      <w:r w:rsidR="00180F19" w:rsidRPr="006D4F35">
        <w:rPr>
          <w:rFonts w:hint="cs"/>
          <w:spacing w:val="-6"/>
          <w:sz w:val="36"/>
          <w:rtl/>
        </w:rPr>
        <w:t xml:space="preserve"> </w:t>
      </w:r>
      <w:r w:rsidR="00C3565F" w:rsidRPr="006D4F35">
        <w:rPr>
          <w:rFonts w:hint="cs"/>
          <w:spacing w:val="-6"/>
          <w:sz w:val="36"/>
          <w:rtl/>
        </w:rPr>
        <w:t>دعوت پیامبر</w:t>
      </w:r>
      <w:r w:rsidR="00180F19" w:rsidRPr="006D4F35">
        <w:rPr>
          <w:rFonts w:cs="CTraditional Arabic" w:hint="cs"/>
          <w:b w:val="0"/>
          <w:bCs w:val="0"/>
          <w:spacing w:val="-6"/>
          <w:sz w:val="40"/>
          <w:szCs w:val="28"/>
          <w:rtl/>
        </w:rPr>
        <w:t>ص</w:t>
      </w:r>
      <w:bookmarkEnd w:id="240"/>
      <w:bookmarkEnd w:id="241"/>
      <w:bookmarkEnd w:id="242"/>
    </w:p>
    <w:p w:rsidR="00C3565F" w:rsidRPr="004029D2" w:rsidRDefault="00C3565F" w:rsidP="00293DB7">
      <w:pPr>
        <w:jc w:val="both"/>
        <w:rPr>
          <w:rStyle w:val="Char3"/>
          <w:rtl/>
        </w:rPr>
      </w:pPr>
      <w:r w:rsidRPr="004029D2">
        <w:rPr>
          <w:rStyle w:val="Char3"/>
          <w:rFonts w:hint="cs"/>
          <w:rtl/>
        </w:rPr>
        <w:t>بخش مزبور از آیۀ 63 سورۀ شریفۀ نور را برخی از مترجمان قرآن، چنین ترجمه نموده</w:t>
      </w:r>
      <w:r w:rsidRPr="004029D2">
        <w:rPr>
          <w:rStyle w:val="Char3"/>
          <w:rFonts w:hint="cs"/>
          <w:rtl/>
        </w:rPr>
        <w:softHyphen/>
        <w:t>اند</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Pr="004029D2">
        <w:rPr>
          <w:rStyle w:val="Char3"/>
          <w:rFonts w:hint="cs"/>
          <w:rtl/>
        </w:rPr>
        <w:t>آن</w:t>
      </w:r>
      <w:r w:rsidR="00BC6A84" w:rsidRPr="004029D2">
        <w:rPr>
          <w:rStyle w:val="Char3"/>
          <w:rFonts w:hint="cs"/>
          <w:rtl/>
        </w:rPr>
        <w:t xml:space="preserve"> </w:t>
      </w:r>
      <w:r w:rsidRPr="004029D2">
        <w:rPr>
          <w:rStyle w:val="Char3"/>
          <w:rFonts w:hint="cs"/>
          <w:rtl/>
        </w:rPr>
        <w:t>چنان که یکدیگر را صدا می</w:t>
      </w:r>
      <w:r w:rsidRPr="004029D2">
        <w:rPr>
          <w:rStyle w:val="Char3"/>
          <w:rFonts w:hint="cs"/>
          <w:rtl/>
        </w:rPr>
        <w:softHyphen/>
        <w:t>زنید، پیامبر را صدا مزنید</w:t>
      </w:r>
      <w:r w:rsidRPr="004029D2">
        <w:rPr>
          <w:rStyle w:val="Char3"/>
          <w:rFonts w:hint="cs"/>
          <w:vertAlign w:val="superscript"/>
          <w:rtl/>
        </w:rPr>
        <w:t>(</w:t>
      </w:r>
      <w:r w:rsidRPr="004029D2">
        <w:rPr>
          <w:rStyle w:val="Char3"/>
          <w:vertAlign w:val="superscript"/>
          <w:rtl/>
        </w:rPr>
        <w:footnoteReference w:id="287"/>
      </w:r>
      <w:r w:rsidRPr="004029D2">
        <w:rPr>
          <w:rStyle w:val="Char3"/>
          <w:rFonts w:hint="cs"/>
          <w:vertAlign w:val="superscript"/>
          <w:rtl/>
        </w:rPr>
        <w:t>)</w:t>
      </w:r>
      <w:r w:rsidRPr="004029D2">
        <w:rPr>
          <w:rStyle w:val="Char3"/>
          <w:rFonts w:hint="cs"/>
          <w:rtl/>
        </w:rPr>
        <w:t>». مترجمی دیگر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Pr="004029D2">
        <w:rPr>
          <w:rStyle w:val="Char3"/>
          <w:rFonts w:hint="cs"/>
          <w:rtl/>
        </w:rPr>
        <w:t xml:space="preserve">پیامبر را میان خویش چنان </w:t>
      </w:r>
      <w:r w:rsidR="00BC6A84" w:rsidRPr="004029D2">
        <w:rPr>
          <w:rStyle w:val="Char3"/>
          <w:rFonts w:hint="cs"/>
          <w:rtl/>
        </w:rPr>
        <w:t>فرا نخوانید که یکدیگر را فرا می‌</w:t>
      </w:r>
      <w:r w:rsidRPr="004029D2">
        <w:rPr>
          <w:rStyle w:val="Char3"/>
          <w:rFonts w:hint="cs"/>
          <w:rtl/>
        </w:rPr>
        <w:t>خوانید</w:t>
      </w:r>
      <w:r w:rsidRPr="004029D2">
        <w:rPr>
          <w:rStyle w:val="Char3"/>
          <w:rFonts w:hint="cs"/>
          <w:vertAlign w:val="superscript"/>
          <w:rtl/>
        </w:rPr>
        <w:t>(</w:t>
      </w:r>
      <w:r w:rsidRPr="004029D2">
        <w:rPr>
          <w:rStyle w:val="Char3"/>
          <w:vertAlign w:val="superscript"/>
          <w:rtl/>
        </w:rPr>
        <w:footnoteReference w:id="288"/>
      </w:r>
      <w:r w:rsidRPr="004029D2">
        <w:rPr>
          <w:rStyle w:val="Char3"/>
          <w:rFonts w:hint="cs"/>
          <w:vertAlign w:val="superscript"/>
          <w:rtl/>
        </w:rPr>
        <w:t>)</w:t>
      </w:r>
      <w:r w:rsidRPr="004029D2">
        <w:rPr>
          <w:rStyle w:val="Char3"/>
          <w:rFonts w:hint="cs"/>
          <w:rtl/>
        </w:rPr>
        <w:t>». سوّمین نوشته است</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Pr="004029D2">
        <w:rPr>
          <w:rStyle w:val="Char3"/>
          <w:rFonts w:hint="cs"/>
          <w:rtl/>
        </w:rPr>
        <w:t>وقتی که پیامبر را صدا می</w:t>
      </w:r>
      <w:r w:rsidRPr="004029D2">
        <w:rPr>
          <w:rStyle w:val="Char3"/>
          <w:rFonts w:hint="cs"/>
          <w:rtl/>
        </w:rPr>
        <w:softHyphen/>
        <w:t>زنید اینطور خودمانی نباشید که گویی یکی از افراد خودتان را صدا می</w:t>
      </w:r>
      <w:r w:rsidRPr="004029D2">
        <w:rPr>
          <w:rStyle w:val="Char3"/>
          <w:rFonts w:hint="cs"/>
          <w:rtl/>
        </w:rPr>
        <w:softHyphen/>
        <w:t>زنید</w:t>
      </w:r>
      <w:r w:rsidRPr="004029D2">
        <w:rPr>
          <w:rStyle w:val="Char3"/>
          <w:rFonts w:hint="cs"/>
          <w:vertAlign w:val="superscript"/>
          <w:rtl/>
        </w:rPr>
        <w:t>(</w:t>
      </w:r>
      <w:r w:rsidRPr="004029D2">
        <w:rPr>
          <w:rStyle w:val="Char3"/>
          <w:vertAlign w:val="superscript"/>
          <w:rtl/>
        </w:rPr>
        <w:footnoteReference w:id="289"/>
      </w:r>
      <w:r w:rsidRPr="004029D2">
        <w:rPr>
          <w:rStyle w:val="Char3"/>
          <w:rFonts w:hint="cs"/>
          <w:vertAlign w:val="superscript"/>
          <w:rtl/>
        </w:rPr>
        <w:t>)</w:t>
      </w:r>
      <w:r w:rsidRPr="004029D2">
        <w:rPr>
          <w:rStyle w:val="Char3"/>
          <w:rFonts w:hint="cs"/>
          <w:rtl/>
        </w:rPr>
        <w:t>». چهارمین مترجم مرقوم داشته</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Pr="004029D2">
        <w:rPr>
          <w:rStyle w:val="Char3"/>
          <w:rFonts w:hint="cs"/>
          <w:rtl/>
        </w:rPr>
        <w:t>خطاب کردن پیغمبر را میان خودتان مانند خطاب کردن همدیگر نکنید</w:t>
      </w:r>
      <w:r w:rsidRPr="004029D2">
        <w:rPr>
          <w:rStyle w:val="Char3"/>
          <w:rFonts w:hint="cs"/>
          <w:vertAlign w:val="superscript"/>
          <w:rtl/>
        </w:rPr>
        <w:t>(</w:t>
      </w:r>
      <w:r w:rsidRPr="004029D2">
        <w:rPr>
          <w:rStyle w:val="Char3"/>
          <w:vertAlign w:val="superscript"/>
          <w:rtl/>
        </w:rPr>
        <w:footnoteReference w:id="290"/>
      </w:r>
      <w:r w:rsidRPr="004029D2">
        <w:rPr>
          <w:rStyle w:val="Char3"/>
          <w:rFonts w:hint="cs"/>
          <w:vertAlign w:val="superscript"/>
          <w:rtl/>
        </w:rPr>
        <w:t>)</w:t>
      </w:r>
      <w:r w:rsidRPr="004029D2">
        <w:rPr>
          <w:rStyle w:val="Char3"/>
          <w:rFonts w:hint="cs"/>
          <w:rtl/>
        </w:rPr>
        <w:t>». پنجمین مترجم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Pr="004029D2">
        <w:rPr>
          <w:rStyle w:val="Char3"/>
          <w:rFonts w:hint="cs"/>
          <w:rtl/>
        </w:rPr>
        <w:t>صدا کردن پیامبر را در</w:t>
      </w:r>
      <w:r w:rsidR="00BC6A84" w:rsidRPr="004029D2">
        <w:rPr>
          <w:rStyle w:val="Char3"/>
          <w:rFonts w:hint="cs"/>
          <w:rtl/>
        </w:rPr>
        <w:t xml:space="preserve"> </w:t>
      </w:r>
      <w:r w:rsidRPr="004029D2">
        <w:rPr>
          <w:rStyle w:val="Char3"/>
          <w:rFonts w:hint="cs"/>
          <w:rtl/>
        </w:rPr>
        <w:t>میان خود، مانند صدا کردن یکدیگر قرار ندهید</w:t>
      </w:r>
      <w:r w:rsidRPr="004029D2">
        <w:rPr>
          <w:rStyle w:val="Char3"/>
          <w:rFonts w:hint="cs"/>
          <w:vertAlign w:val="superscript"/>
          <w:rtl/>
        </w:rPr>
        <w:t>(</w:t>
      </w:r>
      <w:r w:rsidRPr="004029D2">
        <w:rPr>
          <w:rStyle w:val="Char3"/>
          <w:vertAlign w:val="superscript"/>
          <w:rtl/>
        </w:rPr>
        <w:footnoteReference w:id="291"/>
      </w:r>
      <w:r w:rsidRPr="004029D2">
        <w:rPr>
          <w:rStyle w:val="Char3"/>
          <w:rFonts w:hint="cs"/>
          <w:vertAlign w:val="superscript"/>
          <w:rtl/>
        </w:rPr>
        <w:t>)</w:t>
      </w:r>
      <w:r w:rsidRPr="004029D2">
        <w:rPr>
          <w:rStyle w:val="Char3"/>
          <w:rFonts w:hint="cs"/>
          <w:rtl/>
        </w:rPr>
        <w:t>». ششمین مترجم نوشته است</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Pr="004029D2">
        <w:rPr>
          <w:rStyle w:val="Char3"/>
          <w:rFonts w:hint="cs"/>
          <w:rtl/>
        </w:rPr>
        <w:t>خطاب کردن پیامبر را در</w:t>
      </w:r>
      <w:r w:rsidR="00BC6A84" w:rsidRPr="004029D2">
        <w:rPr>
          <w:rStyle w:val="Char3"/>
          <w:rFonts w:hint="cs"/>
          <w:rtl/>
        </w:rPr>
        <w:t xml:space="preserve"> </w:t>
      </w:r>
      <w:r w:rsidRPr="004029D2">
        <w:rPr>
          <w:rStyle w:val="Char3"/>
          <w:rFonts w:hint="cs"/>
          <w:rtl/>
        </w:rPr>
        <w:t>میان خود، مانند خطاب کردن بعضی از خودتان به بعضی(دیگر) قرار مدهید</w:t>
      </w:r>
      <w:r w:rsidRPr="004029D2">
        <w:rPr>
          <w:rStyle w:val="Char3"/>
          <w:rFonts w:hint="cs"/>
          <w:vertAlign w:val="superscript"/>
          <w:rtl/>
        </w:rPr>
        <w:t>(</w:t>
      </w:r>
      <w:r w:rsidRPr="004029D2">
        <w:rPr>
          <w:rStyle w:val="Char3"/>
          <w:vertAlign w:val="superscript"/>
          <w:rtl/>
        </w:rPr>
        <w:footnoteReference w:id="292"/>
      </w:r>
      <w:r w:rsidRPr="004029D2">
        <w:rPr>
          <w:rStyle w:val="Char3"/>
          <w:rFonts w:hint="cs"/>
          <w:vertAlign w:val="superscript"/>
          <w:rtl/>
        </w:rPr>
        <w:t>)</w:t>
      </w:r>
      <w:r w:rsidRPr="004029D2">
        <w:rPr>
          <w:rStyle w:val="Char3"/>
          <w:rFonts w:hint="cs"/>
          <w:rtl/>
        </w:rPr>
        <w:t>»</w:t>
      </w:r>
      <w:r w:rsidR="007122E7" w:rsidRPr="004029D2">
        <w:rPr>
          <w:rStyle w:val="Char3"/>
          <w:rFonts w:hint="cs"/>
          <w:rtl/>
        </w:rPr>
        <w:t>...</w:t>
      </w:r>
    </w:p>
    <w:p w:rsidR="00C3565F" w:rsidRPr="004029D2" w:rsidRDefault="00C3565F" w:rsidP="006D4F35">
      <w:pPr>
        <w:widowControl w:val="0"/>
        <w:jc w:val="both"/>
        <w:rPr>
          <w:rStyle w:val="Char3"/>
          <w:rtl/>
        </w:rPr>
      </w:pPr>
      <w:r w:rsidRPr="004029D2">
        <w:rPr>
          <w:rStyle w:val="Char3"/>
          <w:rFonts w:hint="cs"/>
          <w:rtl/>
        </w:rPr>
        <w:t>همۀ این ترجمه</w:t>
      </w:r>
      <w:r w:rsidRPr="004029D2">
        <w:rPr>
          <w:rStyle w:val="Char3"/>
          <w:rFonts w:hint="cs"/>
          <w:rtl/>
        </w:rPr>
        <w:softHyphen/>
        <w:t>ها بدون</w:t>
      </w:r>
      <w:r w:rsidR="00D22284" w:rsidRPr="004029D2">
        <w:rPr>
          <w:rStyle w:val="Char3"/>
          <w:rFonts w:hint="cs"/>
          <w:rtl/>
        </w:rPr>
        <w:t xml:space="preserve"> </w:t>
      </w:r>
      <w:r w:rsidR="00EF2C75" w:rsidRPr="004029D2">
        <w:rPr>
          <w:rStyle w:val="Char3"/>
          <w:rFonts w:hint="cs"/>
          <w:rtl/>
        </w:rPr>
        <w:t>این‌که</w:t>
      </w:r>
      <w:r w:rsidRPr="004029D2">
        <w:rPr>
          <w:rStyle w:val="Char3"/>
          <w:rFonts w:hint="cs"/>
          <w:rtl/>
        </w:rPr>
        <w:t xml:space="preserve"> سیاق آیه را رعایت کنند، تحت تأثیر روایتی قرار گرفته</w:t>
      </w:r>
      <w:r w:rsidRPr="004029D2">
        <w:rPr>
          <w:rStyle w:val="Char3"/>
          <w:rFonts w:hint="cs"/>
          <w:rtl/>
        </w:rPr>
        <w:softHyphen/>
        <w:t>اند که می</w:t>
      </w:r>
      <w:r w:rsidRPr="004029D2">
        <w:rPr>
          <w:rStyle w:val="Char3"/>
          <w:rFonts w:hint="cs"/>
          <w:rtl/>
        </w:rPr>
        <w:softHyphen/>
        <w:t>گوید معنای آیۀ شریفه آنست</w:t>
      </w:r>
      <w:r w:rsidR="00BC6A84" w:rsidRPr="004029D2">
        <w:rPr>
          <w:rStyle w:val="Char3"/>
          <w:rFonts w:hint="cs"/>
          <w:rtl/>
        </w:rPr>
        <w:t xml:space="preserve"> </w:t>
      </w:r>
      <w:r w:rsidRPr="004029D2">
        <w:rPr>
          <w:rStyle w:val="Char3"/>
          <w:rFonts w:hint="cs"/>
          <w:rtl/>
        </w:rPr>
        <w:t>که در وقت خطاب به پیامبر</w:t>
      </w:r>
      <w:r w:rsidR="00BC6A84" w:rsidRPr="004029D2">
        <w:rPr>
          <w:rStyle w:val="Char3"/>
          <w:rFonts w:hint="cs"/>
          <w:rtl/>
        </w:rPr>
        <w:t xml:space="preserve"> </w:t>
      </w:r>
      <w:r w:rsidR="00B92A45" w:rsidRPr="004029D2">
        <w:rPr>
          <w:rFonts w:ascii="Times New Roman Bold" w:hAnsi="Times New Roman Bold" w:cs="CTraditional Arabic" w:hint="cs"/>
          <w:b/>
          <w:sz w:val="30"/>
          <w:rtl/>
          <w:lang w:bidi="fa-IR"/>
        </w:rPr>
        <w:t>ص</w:t>
      </w:r>
      <w:r w:rsidR="009131D6" w:rsidRPr="004029D2">
        <w:rPr>
          <w:rStyle w:val="Char3"/>
          <w:rFonts w:hint="cs"/>
          <w:rtl/>
        </w:rPr>
        <w:t>:</w:t>
      </w:r>
      <w:r w:rsidRPr="004029D2">
        <w:rPr>
          <w:rStyle w:val="Char3"/>
          <w:rFonts w:hint="cs"/>
          <w:rtl/>
        </w:rPr>
        <w:t xml:space="preserve"> یا محمّد و یا أبا</w:t>
      </w:r>
      <w:r w:rsidR="00BC6A84" w:rsidRPr="004029D2">
        <w:rPr>
          <w:rStyle w:val="Char3"/>
          <w:rFonts w:hint="cs"/>
          <w:rtl/>
        </w:rPr>
        <w:t xml:space="preserve"> </w:t>
      </w:r>
      <w:r w:rsidRPr="004029D2">
        <w:rPr>
          <w:rStyle w:val="Char3"/>
          <w:rFonts w:hint="cs"/>
          <w:rtl/>
        </w:rPr>
        <w:t xml:space="preserve">القاسم مگویید بلکه یا </w:t>
      </w:r>
      <w:r w:rsidRPr="004029D2">
        <w:rPr>
          <w:rStyle w:val="Char1"/>
          <w:rFonts w:hint="cs"/>
          <w:rtl/>
        </w:rPr>
        <w:t>نَبِیَّ الله و یا رَسولَ الله</w:t>
      </w:r>
      <w:r w:rsidRPr="004029D2">
        <w:rPr>
          <w:rStyle w:val="Char3"/>
          <w:rFonts w:hint="cs"/>
          <w:rtl/>
        </w:rPr>
        <w:t xml:space="preserve"> بگویید و پیامبر</w:t>
      </w:r>
      <w:r w:rsidR="00BC6A84" w:rsidRPr="004029D2">
        <w:rPr>
          <w:rStyle w:val="Char3"/>
          <w:rFonts w:hint="cs"/>
          <w:rtl/>
        </w:rPr>
        <w:t xml:space="preserve"> </w:t>
      </w:r>
      <w:r w:rsidR="00B92A45" w:rsidRPr="004029D2">
        <w:rPr>
          <w:rFonts w:ascii="Times New Roman Bold" w:hAnsi="Times New Roman Bold" w:cs="CTraditional Arabic" w:hint="cs"/>
          <w:b/>
          <w:sz w:val="30"/>
          <w:rtl/>
          <w:lang w:bidi="fa-IR"/>
        </w:rPr>
        <w:t>ص</w:t>
      </w:r>
      <w:r w:rsidRPr="004029D2">
        <w:rPr>
          <w:rStyle w:val="Char3"/>
          <w:rFonts w:hint="cs"/>
          <w:rtl/>
        </w:rPr>
        <w:t xml:space="preserve"> را با احترام صدا کنید. </w:t>
      </w:r>
      <w:r w:rsidR="00EF2C75" w:rsidRPr="004029D2">
        <w:rPr>
          <w:rStyle w:val="Char3"/>
          <w:rFonts w:hint="cs"/>
          <w:rtl/>
        </w:rPr>
        <w:t>چنان‌که</w:t>
      </w:r>
      <w:r w:rsidRPr="004029D2">
        <w:rPr>
          <w:rStyle w:val="Char3"/>
          <w:rFonts w:hint="cs"/>
          <w:rtl/>
        </w:rPr>
        <w:t xml:space="preserve"> طبری این معنا را از مجاهد و قَتاده نقل کرده</w:t>
      </w:r>
      <w:r w:rsidRPr="004029D2">
        <w:rPr>
          <w:rStyle w:val="Char3"/>
          <w:rFonts w:hint="cs"/>
          <w:vertAlign w:val="superscript"/>
          <w:rtl/>
        </w:rPr>
        <w:t>(</w:t>
      </w:r>
      <w:r w:rsidRPr="004029D2">
        <w:rPr>
          <w:rStyle w:val="Char3"/>
          <w:vertAlign w:val="superscript"/>
          <w:rtl/>
        </w:rPr>
        <w:footnoteReference w:id="293"/>
      </w:r>
      <w:r w:rsidRPr="004029D2">
        <w:rPr>
          <w:rStyle w:val="Char3"/>
          <w:rFonts w:hint="cs"/>
          <w:vertAlign w:val="superscript"/>
          <w:rtl/>
        </w:rPr>
        <w:t>)</w:t>
      </w:r>
      <w:r w:rsidRPr="004029D2">
        <w:rPr>
          <w:rStyle w:val="Char3"/>
          <w:rFonts w:hint="cs"/>
          <w:rtl/>
        </w:rPr>
        <w:t xml:space="preserve"> (و خود</w:t>
      </w:r>
      <w:r w:rsidR="0010196F" w:rsidRPr="004029D2">
        <w:rPr>
          <w:rStyle w:val="Char3"/>
          <w:rFonts w:hint="cs"/>
          <w:rtl/>
        </w:rPr>
        <w:t xml:space="preserve"> آن را </w:t>
      </w:r>
      <w:r w:rsidRPr="004029D2">
        <w:rPr>
          <w:rStyle w:val="Char3"/>
          <w:rFonts w:hint="cs"/>
          <w:rtl/>
        </w:rPr>
        <w:t>نمی</w:t>
      </w:r>
      <w:r w:rsidRPr="004029D2">
        <w:rPr>
          <w:rStyle w:val="Char3"/>
          <w:rFonts w:hint="cs"/>
          <w:rtl/>
        </w:rPr>
        <w:softHyphen/>
        <w:t>پذیرد</w:t>
      </w:r>
      <w:r w:rsidR="00EC2D34" w:rsidRPr="004029D2">
        <w:rPr>
          <w:rStyle w:val="Char3"/>
          <w:rFonts w:hint="cs"/>
          <w:rtl/>
        </w:rPr>
        <w:t>!</w:t>
      </w:r>
      <w:r w:rsidRPr="004029D2">
        <w:rPr>
          <w:rStyle w:val="Char3"/>
          <w:rFonts w:hint="cs"/>
          <w:rtl/>
        </w:rPr>
        <w:t>) و امامیّه نیز به روایت ضعیفی</w:t>
      </w:r>
      <w:r w:rsidR="0010196F" w:rsidRPr="004029D2">
        <w:rPr>
          <w:rStyle w:val="Char3"/>
          <w:rFonts w:hint="cs"/>
          <w:rtl/>
        </w:rPr>
        <w:t xml:space="preserve"> آن را </w:t>
      </w:r>
      <w:r w:rsidRPr="004029D2">
        <w:rPr>
          <w:rStyle w:val="Char3"/>
          <w:rFonts w:hint="cs"/>
          <w:rtl/>
        </w:rPr>
        <w:t>از أبوجعفر باقر</w:t>
      </w:r>
      <w:r w:rsidR="009123AF" w:rsidRPr="004029D2">
        <w:rPr>
          <w:rStyle w:val="Char3"/>
          <w:rFonts w:hint="cs"/>
          <w:rtl/>
        </w:rPr>
        <w:t xml:space="preserve"> </w:t>
      </w:r>
      <w:r w:rsidR="00E54A54" w:rsidRPr="004029D2">
        <w:rPr>
          <w:rStyle w:val="Char3"/>
          <w:rFonts w:cs="CTraditional Arabic" w:hint="cs"/>
          <w:rtl/>
        </w:rPr>
        <w:t>÷</w:t>
      </w:r>
      <w:r w:rsidRPr="004029D2">
        <w:rPr>
          <w:rStyle w:val="Char3"/>
          <w:rFonts w:hint="cs"/>
          <w:rtl/>
        </w:rPr>
        <w:t xml:space="preserve"> گراش نموده</w:t>
      </w:r>
      <w:r w:rsidRPr="004029D2">
        <w:rPr>
          <w:rStyle w:val="Char3"/>
          <w:rFonts w:hint="cs"/>
          <w:rtl/>
        </w:rPr>
        <w:softHyphen/>
        <w:t>اند</w:t>
      </w:r>
      <w:r w:rsidR="00325A70" w:rsidRPr="004029D2">
        <w:rPr>
          <w:rStyle w:val="Char3"/>
          <w:rFonts w:hint="cs"/>
          <w:vertAlign w:val="superscript"/>
          <w:rtl/>
        </w:rPr>
        <w:t>(</w:t>
      </w:r>
      <w:r w:rsidR="00325A70" w:rsidRPr="004029D2">
        <w:rPr>
          <w:rStyle w:val="Char3"/>
          <w:vertAlign w:val="superscript"/>
          <w:rtl/>
        </w:rPr>
        <w:footnoteReference w:id="294"/>
      </w:r>
      <w:r w:rsidR="00325A70" w:rsidRPr="004029D2">
        <w:rPr>
          <w:rStyle w:val="Char3"/>
          <w:rFonts w:hint="cs"/>
          <w:vertAlign w:val="superscript"/>
          <w:rtl/>
        </w:rPr>
        <w:t>)</w:t>
      </w:r>
      <w:r w:rsidRPr="004029D2">
        <w:rPr>
          <w:rStyle w:val="Char3"/>
          <w:rFonts w:hint="cs"/>
          <w:rtl/>
        </w:rPr>
        <w:t>.</w:t>
      </w:r>
    </w:p>
    <w:p w:rsidR="00C3565F" w:rsidRPr="004029D2" w:rsidRDefault="00225684" w:rsidP="00325A70">
      <w:pPr>
        <w:jc w:val="both"/>
        <w:rPr>
          <w:rStyle w:val="Char3"/>
          <w:rtl/>
        </w:rPr>
      </w:pPr>
      <w:r w:rsidRPr="004029D2">
        <w:rPr>
          <w:rStyle w:val="Char3"/>
          <w:rFonts w:hint="cs"/>
          <w:rtl/>
        </w:rPr>
        <w:t xml:space="preserve"> </w:t>
      </w:r>
      <w:r w:rsidR="00C3565F" w:rsidRPr="004029D2">
        <w:rPr>
          <w:rStyle w:val="Char3"/>
          <w:rFonts w:hint="cs"/>
          <w:rtl/>
        </w:rPr>
        <w:t>اگر این مترجمان محترم به قبل و بعد آیۀ ش</w:t>
      </w:r>
      <w:r w:rsidR="00BC6A84" w:rsidRPr="004029D2">
        <w:rPr>
          <w:rStyle w:val="Char3"/>
          <w:rFonts w:hint="cs"/>
          <w:rtl/>
        </w:rPr>
        <w:t>ریفه اندک توجّهی می</w:t>
      </w:r>
      <w:r w:rsidR="00BC6A84" w:rsidRPr="004029D2">
        <w:rPr>
          <w:rStyle w:val="Char3"/>
          <w:rFonts w:hint="cs"/>
          <w:rtl/>
        </w:rPr>
        <w:softHyphen/>
        <w:t>کردند، در می‌</w:t>
      </w:r>
      <w:r w:rsidR="00C3565F" w:rsidRPr="004029D2">
        <w:rPr>
          <w:rStyle w:val="Char3"/>
          <w:rFonts w:hint="cs"/>
          <w:rtl/>
        </w:rPr>
        <w:t>یافتند که مقصود</w:t>
      </w:r>
      <w:r w:rsidR="00BB63CC" w:rsidRPr="004029D2">
        <w:rPr>
          <w:rStyle w:val="Char3"/>
          <w:rFonts w:hint="cs"/>
          <w:rtl/>
        </w:rPr>
        <w:t xml:space="preserve"> </w:t>
      </w:r>
      <w:r w:rsidR="00C3565F" w:rsidRPr="004029D2">
        <w:rPr>
          <w:rStyle w:val="Char3"/>
          <w:rFonts w:hint="cs"/>
          <w:rtl/>
        </w:rPr>
        <w:t>از</w:t>
      </w:r>
      <w:r w:rsidR="00372C13" w:rsidRPr="004029D2">
        <w:rPr>
          <w:rStyle w:val="Char3"/>
          <w:rFonts w:hint="cs"/>
          <w:rtl/>
        </w:rPr>
        <w:t xml:space="preserve"> </w:t>
      </w:r>
      <w:r w:rsidR="00F93964" w:rsidRPr="004029D2">
        <w:rPr>
          <w:rFonts w:ascii="Traditional Arabic" w:hAnsi="Traditional Arabic" w:cs="Traditional Arabic"/>
          <w:rtl/>
          <w:lang w:bidi="fa-IR"/>
        </w:rPr>
        <w:t>﴿</w:t>
      </w:r>
      <w:r w:rsidR="00F93964" w:rsidRPr="004029D2">
        <w:rPr>
          <w:rStyle w:val="Chara"/>
          <w:rtl/>
        </w:rPr>
        <w:t xml:space="preserve">لَّا تَجۡعَلُواْ دُعَآءَ </w:t>
      </w:r>
      <w:r w:rsidR="00F93964" w:rsidRPr="004029D2">
        <w:rPr>
          <w:rStyle w:val="Chara"/>
          <w:rFonts w:hint="cs"/>
          <w:rtl/>
        </w:rPr>
        <w:t>ٱلرَّسُولِ</w:t>
      </w:r>
      <w:r w:rsidR="00F93964" w:rsidRPr="004029D2">
        <w:rPr>
          <w:rFonts w:ascii="Traditional Arabic" w:hAnsi="Traditional Arabic" w:cs="Traditional Arabic"/>
          <w:rtl/>
          <w:lang w:bidi="fa-IR"/>
        </w:rPr>
        <w:t>﴾</w:t>
      </w:r>
      <w:r w:rsidR="00372C13" w:rsidRPr="004029D2">
        <w:rPr>
          <w:rFonts w:ascii="Traditional Arabic" w:hAnsi="Traditional Arabic" w:cs="Traditional Arabic" w:hint="cs"/>
          <w:rtl/>
          <w:lang w:bidi="fa-IR"/>
        </w:rPr>
        <w:t xml:space="preserve"> </w:t>
      </w:r>
      <w:r w:rsidR="00C3565F" w:rsidRPr="004029D2">
        <w:rPr>
          <w:rStyle w:val="Char3"/>
          <w:rFonts w:hint="cs"/>
          <w:rtl/>
        </w:rPr>
        <w:t>نهی از گفتن یا محمّد و یا أباالقاسم</w:t>
      </w:r>
      <w:r w:rsidR="00BB63CC" w:rsidRPr="004029D2">
        <w:rPr>
          <w:rStyle w:val="Char3"/>
          <w:rFonts w:hint="cs"/>
          <w:rtl/>
        </w:rPr>
        <w:t xml:space="preserve"> </w:t>
      </w:r>
      <w:r w:rsidR="00C3565F" w:rsidRPr="004029D2">
        <w:rPr>
          <w:rStyle w:val="Char3"/>
          <w:rFonts w:hint="cs"/>
          <w:rtl/>
        </w:rPr>
        <w:t>نیست بلکه موضوع برسر دعوت پیامبر</w:t>
      </w:r>
      <w:r w:rsidR="00BC6A84" w:rsidRPr="004029D2">
        <w:rPr>
          <w:rStyle w:val="Char3"/>
          <w:rFonts w:hint="cs"/>
          <w:rtl/>
        </w:rPr>
        <w:t xml:space="preserve"> </w:t>
      </w:r>
      <w:r w:rsidR="00C3565F" w:rsidRPr="004029D2">
        <w:rPr>
          <w:rStyle w:val="Char3"/>
          <w:rFonts w:hint="cs"/>
          <w:rtl/>
        </w:rPr>
        <w:t>است هنگامی</w:t>
      </w:r>
      <w:r w:rsidR="00C3565F" w:rsidRPr="004029D2">
        <w:rPr>
          <w:rStyle w:val="Char3"/>
          <w:rtl/>
        </w:rPr>
        <w:softHyphen/>
      </w:r>
      <w:r w:rsidR="00C3565F" w:rsidRPr="004029D2">
        <w:rPr>
          <w:rStyle w:val="Char3"/>
          <w:rFonts w:hint="cs"/>
          <w:rtl/>
        </w:rPr>
        <w:t>که مؤمنان را برای أمر مهم و جامعی (چون جهاد و غیره) فرا می</w:t>
      </w:r>
      <w:r w:rsidR="00C3565F" w:rsidRPr="004029D2">
        <w:rPr>
          <w:rStyle w:val="Char3"/>
          <w:rFonts w:hint="cs"/>
          <w:rtl/>
        </w:rPr>
        <w:softHyphen/>
        <w:t xml:space="preserve">خواند </w:t>
      </w:r>
      <w:r w:rsidR="00EF2C75" w:rsidRPr="004029D2">
        <w:rPr>
          <w:rStyle w:val="Char3"/>
          <w:rFonts w:hint="cs"/>
          <w:rtl/>
        </w:rPr>
        <w:t>چنان‌که</w:t>
      </w:r>
      <w:r w:rsidR="00C3565F" w:rsidRPr="004029D2">
        <w:rPr>
          <w:rStyle w:val="Char3"/>
          <w:rFonts w:hint="cs"/>
          <w:rtl/>
        </w:rPr>
        <w:t xml:space="preserve"> پیش</w:t>
      </w:r>
      <w:r w:rsidR="00C3565F" w:rsidRPr="004029D2">
        <w:rPr>
          <w:rStyle w:val="Char3"/>
          <w:rFonts w:hint="cs"/>
          <w:rtl/>
        </w:rPr>
        <w:softHyphen/>
      </w:r>
      <w:r w:rsidR="00BC6A84" w:rsidRPr="004029D2">
        <w:rPr>
          <w:rStyle w:val="Char3"/>
          <w:rFonts w:hint="cs"/>
          <w:rtl/>
        </w:rPr>
        <w:t xml:space="preserve"> </w:t>
      </w:r>
      <w:r w:rsidR="00C3565F" w:rsidRPr="004029D2">
        <w:rPr>
          <w:rStyle w:val="Char3"/>
          <w:rFonts w:hint="cs"/>
          <w:rtl/>
        </w:rPr>
        <w:t>از آیۀ مزبور می</w:t>
      </w:r>
      <w:r w:rsidR="00C3565F" w:rsidRPr="004029D2">
        <w:rPr>
          <w:rStyle w:val="Char3"/>
          <w:rFonts w:hint="cs"/>
          <w:rtl/>
        </w:rPr>
        <w:softHyphen/>
        <w:t>فرماید</w:t>
      </w:r>
      <w:r w:rsidR="009131D6" w:rsidRPr="004029D2">
        <w:rPr>
          <w:rStyle w:val="Char3"/>
          <w:rFonts w:hint="cs"/>
          <w:rtl/>
        </w:rPr>
        <w:t>:</w:t>
      </w:r>
      <w:r w:rsidR="00372C13" w:rsidRPr="004029D2">
        <w:rPr>
          <w:rStyle w:val="Char3"/>
          <w:rFonts w:hint="cs"/>
          <w:rtl/>
        </w:rPr>
        <w:t xml:space="preserve"> </w:t>
      </w:r>
      <w:r w:rsidR="00F93964" w:rsidRPr="004029D2">
        <w:rPr>
          <w:rFonts w:ascii="Traditional Arabic" w:hAnsi="Traditional Arabic" w:cs="Traditional Arabic"/>
          <w:rtl/>
          <w:lang w:bidi="fa-IR"/>
        </w:rPr>
        <w:t>﴿</w:t>
      </w:r>
      <w:r w:rsidR="00F93964" w:rsidRPr="004029D2">
        <w:rPr>
          <w:rStyle w:val="Chara"/>
          <w:rtl/>
        </w:rPr>
        <w:t xml:space="preserve">إِنَّمَا </w:t>
      </w:r>
      <w:r w:rsidR="00F93964" w:rsidRPr="004029D2">
        <w:rPr>
          <w:rStyle w:val="Chara"/>
          <w:rFonts w:hint="cs"/>
          <w:rtl/>
        </w:rPr>
        <w:t>ٱلۡمُؤۡمِنُونَ</w:t>
      </w:r>
      <w:r w:rsidR="00F93964" w:rsidRPr="004029D2">
        <w:rPr>
          <w:rStyle w:val="Chara"/>
          <w:rtl/>
        </w:rPr>
        <w:t xml:space="preserve"> </w:t>
      </w:r>
      <w:r w:rsidR="00F93964" w:rsidRPr="004029D2">
        <w:rPr>
          <w:rStyle w:val="Chara"/>
          <w:rFonts w:hint="cs"/>
          <w:rtl/>
        </w:rPr>
        <w:t>ٱلَّذِينَ</w:t>
      </w:r>
      <w:r w:rsidR="00F93964" w:rsidRPr="004029D2">
        <w:rPr>
          <w:rStyle w:val="Chara"/>
          <w:rtl/>
        </w:rPr>
        <w:t xml:space="preserve"> ءَامَنُواْ بِ</w:t>
      </w:r>
      <w:r w:rsidR="00F93964" w:rsidRPr="004029D2">
        <w:rPr>
          <w:rStyle w:val="Chara"/>
          <w:rFonts w:hint="cs"/>
          <w:rtl/>
        </w:rPr>
        <w:t>ٱللَّهِ</w:t>
      </w:r>
      <w:r w:rsidR="00F93964" w:rsidRPr="004029D2">
        <w:rPr>
          <w:rStyle w:val="Chara"/>
          <w:rtl/>
        </w:rPr>
        <w:t xml:space="preserve"> وَرَسُولِهِ</w:t>
      </w:r>
      <w:r w:rsidR="00F93964" w:rsidRPr="004029D2">
        <w:rPr>
          <w:rStyle w:val="Chara"/>
          <w:rFonts w:hint="cs"/>
          <w:rtl/>
        </w:rPr>
        <w:t>ۦ</w:t>
      </w:r>
      <w:r w:rsidR="00F93964" w:rsidRPr="004029D2">
        <w:rPr>
          <w:rStyle w:val="Chara"/>
          <w:rtl/>
        </w:rPr>
        <w:t xml:space="preserve"> وَإِذَا كَانُواْ مَعَهُ</w:t>
      </w:r>
      <w:r w:rsidR="00F93964" w:rsidRPr="004029D2">
        <w:rPr>
          <w:rStyle w:val="Chara"/>
          <w:rFonts w:hint="cs"/>
          <w:rtl/>
        </w:rPr>
        <w:t>ۥ</w:t>
      </w:r>
      <w:r w:rsidR="00F93964" w:rsidRPr="004029D2">
        <w:rPr>
          <w:rStyle w:val="Chara"/>
          <w:rtl/>
        </w:rPr>
        <w:t xml:space="preserve"> عَلَىٰٓ أَمۡرٖ جَامِعٖ لَّمۡ يَذۡهَبُواْ حَتَّىٰ يَسۡتَ‍ٔۡذِنُوهُ</w:t>
      </w:r>
      <w:r w:rsidR="00F93964" w:rsidRPr="004029D2">
        <w:rPr>
          <w:rFonts w:cs="Traditional Arabic" w:hint="cs"/>
          <w:rtl/>
          <w:lang w:bidi="fa-IR"/>
        </w:rPr>
        <w:t>﴾</w:t>
      </w:r>
      <w:r w:rsidR="00F93964" w:rsidRPr="004029D2">
        <w:rPr>
          <w:rFonts w:cs="IRNazli"/>
          <w:szCs w:val="24"/>
          <w:rtl/>
          <w:lang w:bidi="fa-IR"/>
        </w:rPr>
        <w:t xml:space="preserve"> </w:t>
      </w:r>
      <w:r w:rsidR="00F93964" w:rsidRPr="004029D2">
        <w:rPr>
          <w:rStyle w:val="Char5"/>
          <w:rtl/>
        </w:rPr>
        <w:t>[النور: 62]</w:t>
      </w:r>
      <w:r w:rsidR="00F93964" w:rsidRPr="004029D2">
        <w:rPr>
          <w:rStyle w:val="Char5"/>
          <w:rFonts w:hint="cs"/>
          <w:rtl/>
        </w:rPr>
        <w:t>.</w:t>
      </w:r>
      <w:r w:rsidR="00372C13" w:rsidRPr="004029D2">
        <w:rPr>
          <w:rStyle w:val="Char3"/>
          <w:rFonts w:hint="cs"/>
          <w:rtl/>
        </w:rPr>
        <w:t xml:space="preserve"> </w:t>
      </w:r>
      <w:r w:rsidR="00F93964" w:rsidRPr="004029D2">
        <w:rPr>
          <w:rFonts w:ascii="Traditional Arabic" w:hAnsi="Traditional Arabic" w:cs="Traditional Arabic"/>
          <w:rtl/>
          <w:lang w:bidi="fa-IR"/>
        </w:rPr>
        <w:t>«</w:t>
      </w:r>
      <w:r w:rsidR="00C3565F" w:rsidRPr="004029D2">
        <w:rPr>
          <w:rStyle w:val="Char6"/>
          <w:rFonts w:hint="cs"/>
          <w:rtl/>
        </w:rPr>
        <w:t>جُز این نیست که مؤمنان، آنانن</w:t>
      </w:r>
      <w:r w:rsidR="00BC6A84" w:rsidRPr="004029D2">
        <w:rPr>
          <w:rStyle w:val="Char6"/>
          <w:rFonts w:hint="cs"/>
          <w:rtl/>
        </w:rPr>
        <w:t>د که به خدا و رسولش ایمان آورده‌</w:t>
      </w:r>
      <w:r w:rsidR="00C3565F" w:rsidRPr="004029D2">
        <w:rPr>
          <w:rStyle w:val="Char6"/>
          <w:rFonts w:hint="cs"/>
          <w:rtl/>
        </w:rPr>
        <w:t>اند و هنگامی که برای کاری عمومی با پیامبر همراهند، از جمع نروند تا از وی اجازت خواهند</w:t>
      </w:r>
      <w:r w:rsidR="007122E7" w:rsidRPr="004029D2">
        <w:rPr>
          <w:rStyle w:val="Char6"/>
          <w:rFonts w:hint="cs"/>
          <w:rtl/>
        </w:rPr>
        <w:t>...</w:t>
      </w:r>
      <w:r w:rsidR="00F93964" w:rsidRPr="004029D2">
        <w:rPr>
          <w:rFonts w:ascii="Traditional Arabic" w:hAnsi="Traditional Arabic" w:cs="Traditional Arabic"/>
          <w:rtl/>
          <w:lang w:bidi="fa-IR"/>
        </w:rPr>
        <w:t>»</w:t>
      </w:r>
      <w:r w:rsidR="00C3565F" w:rsidRPr="004029D2">
        <w:rPr>
          <w:rStyle w:val="Char3"/>
          <w:rFonts w:hint="cs"/>
          <w:rtl/>
        </w:rPr>
        <w:t>. در پی همین سخن است که می</w:t>
      </w:r>
      <w:r w:rsidR="00C3565F" w:rsidRPr="004029D2">
        <w:rPr>
          <w:rStyle w:val="Char3"/>
          <w:rFonts w:hint="cs"/>
          <w:rtl/>
        </w:rPr>
        <w:softHyphen/>
        <w:t>فرماید</w:t>
      </w:r>
      <w:r w:rsidR="009131D6" w:rsidRPr="004029D2">
        <w:rPr>
          <w:rStyle w:val="Char3"/>
          <w:rFonts w:hint="cs"/>
          <w:rtl/>
        </w:rPr>
        <w:t>:</w:t>
      </w:r>
      <w:r w:rsidR="00893521" w:rsidRPr="004029D2">
        <w:rPr>
          <w:rStyle w:val="Char3"/>
          <w:rFonts w:hint="cs"/>
          <w:rtl/>
        </w:rPr>
        <w:t xml:space="preserve"> </w:t>
      </w:r>
      <w:r w:rsidR="00F93964" w:rsidRPr="004029D2">
        <w:rPr>
          <w:rFonts w:cs="Traditional Arabic"/>
          <w:b/>
          <w:rtl/>
        </w:rPr>
        <w:t>﴿</w:t>
      </w:r>
      <w:r w:rsidR="00F93964" w:rsidRPr="004029D2">
        <w:rPr>
          <w:rStyle w:val="Chara"/>
          <w:rtl/>
        </w:rPr>
        <w:t xml:space="preserve">لَّا تَجۡعَلُواْ دُعَآءَ </w:t>
      </w:r>
      <w:r w:rsidR="00F93964" w:rsidRPr="004029D2">
        <w:rPr>
          <w:rStyle w:val="Chara"/>
          <w:rFonts w:hint="cs"/>
          <w:rtl/>
        </w:rPr>
        <w:t>ٱلرَّسُولِ</w:t>
      </w:r>
      <w:r w:rsidR="00F93964" w:rsidRPr="004029D2">
        <w:rPr>
          <w:rStyle w:val="Chara"/>
          <w:rtl/>
        </w:rPr>
        <w:t xml:space="preserve"> بَيۡنَكُمۡ كَدُعَآءِ بَعۡضِكُم بَعۡضٗ</w:t>
      </w:r>
      <w:r w:rsidR="00F93964" w:rsidRPr="004029D2">
        <w:rPr>
          <w:rStyle w:val="Chara"/>
          <w:rFonts w:hint="cs"/>
          <w:rtl/>
        </w:rPr>
        <w:t>ا</w:t>
      </w:r>
      <w:r w:rsidR="00F93964" w:rsidRPr="004029D2">
        <w:rPr>
          <w:rFonts w:cs="Traditional Arabic" w:hint="cs"/>
          <w:b/>
          <w:rtl/>
        </w:rPr>
        <w:t>﴾</w:t>
      </w:r>
      <w:r w:rsidR="00C3565F" w:rsidRPr="004029D2">
        <w:rPr>
          <w:rStyle w:val="Char3"/>
          <w:rFonts w:hint="cs"/>
          <w:rtl/>
        </w:rPr>
        <w:t xml:space="preserve"> یعنی دعوت پیامبر</w:t>
      </w:r>
      <w:r w:rsidR="00BC6A84" w:rsidRPr="004029D2">
        <w:rPr>
          <w:rStyle w:val="Char3"/>
          <w:rFonts w:hint="cs"/>
          <w:rtl/>
        </w:rPr>
        <w:t xml:space="preserve"> </w:t>
      </w:r>
      <w:r w:rsidR="00B92A45" w:rsidRPr="004029D2">
        <w:rPr>
          <w:rFonts w:ascii="Times New Roman Bold" w:hAnsi="Times New Roman Bold" w:cs="CTraditional Arabic" w:hint="cs"/>
          <w:b/>
          <w:sz w:val="30"/>
          <w:rtl/>
          <w:lang w:bidi="fa-IR"/>
        </w:rPr>
        <w:t>ص</w:t>
      </w:r>
      <w:r w:rsidR="00C3565F" w:rsidRPr="004029D2">
        <w:rPr>
          <w:rStyle w:val="Char3"/>
          <w:rFonts w:hint="cs"/>
          <w:rtl/>
        </w:rPr>
        <w:t xml:space="preserve"> را میان خودتان همچون دعوت همدیگر نشمرید (که می</w:t>
      </w:r>
      <w:r w:rsidR="00C3565F" w:rsidRPr="004029D2">
        <w:rPr>
          <w:rStyle w:val="Char3"/>
          <w:rFonts w:hint="cs"/>
          <w:rtl/>
        </w:rPr>
        <w:softHyphen/>
        <w:t>توانید</w:t>
      </w:r>
      <w:r w:rsidR="0010196F" w:rsidRPr="004029D2">
        <w:rPr>
          <w:rStyle w:val="Char3"/>
          <w:rFonts w:hint="cs"/>
          <w:rtl/>
        </w:rPr>
        <w:t xml:space="preserve"> آن را </w:t>
      </w:r>
      <w:r w:rsidR="00C3565F" w:rsidRPr="004029D2">
        <w:rPr>
          <w:rStyle w:val="Char3"/>
          <w:rFonts w:hint="cs"/>
          <w:rtl/>
        </w:rPr>
        <w:t>بپذیرید یا ردّ کنید یا از</w:t>
      </w:r>
      <w:r w:rsidR="00BC6A84" w:rsidRPr="004029D2">
        <w:rPr>
          <w:rStyle w:val="Char3"/>
          <w:rFonts w:hint="cs"/>
          <w:rtl/>
        </w:rPr>
        <w:t xml:space="preserve"> </w:t>
      </w:r>
      <w:r w:rsidR="00C3565F" w:rsidRPr="004029D2">
        <w:rPr>
          <w:rStyle w:val="Char3"/>
          <w:rFonts w:hint="cs"/>
          <w:rtl/>
        </w:rPr>
        <w:t>مجلس آنان بدون اجازه بیرون روید). آنگاه در ذیل همین بخش می</w:t>
      </w:r>
      <w:r w:rsidR="00C3565F" w:rsidRPr="004029D2">
        <w:rPr>
          <w:rStyle w:val="Char3"/>
          <w:rFonts w:hint="cs"/>
          <w:rtl/>
        </w:rPr>
        <w:softHyphen/>
        <w:t>فرماید</w:t>
      </w:r>
      <w:r w:rsidR="009131D6" w:rsidRPr="004029D2">
        <w:rPr>
          <w:rStyle w:val="Char3"/>
          <w:rFonts w:hint="cs"/>
          <w:rtl/>
        </w:rPr>
        <w:t>:</w:t>
      </w:r>
      <w:r w:rsidR="00893521" w:rsidRPr="004029D2">
        <w:rPr>
          <w:rStyle w:val="Char3"/>
          <w:rFonts w:hint="cs"/>
          <w:rtl/>
        </w:rPr>
        <w:t xml:space="preserve"> </w:t>
      </w:r>
      <w:r w:rsidR="00F93964" w:rsidRPr="004029D2">
        <w:rPr>
          <w:rFonts w:ascii="Traditional Arabic" w:hAnsi="Traditional Arabic" w:cs="Traditional Arabic"/>
          <w:sz w:val="16"/>
          <w:rtl/>
          <w:lang w:bidi="fa-IR"/>
        </w:rPr>
        <w:t>﴿</w:t>
      </w:r>
      <w:r w:rsidR="00F93964" w:rsidRPr="004029D2">
        <w:rPr>
          <w:rStyle w:val="Chara"/>
          <w:rtl/>
        </w:rPr>
        <w:t xml:space="preserve">قَدۡ يَعۡلَمُ </w:t>
      </w:r>
      <w:r w:rsidR="00F93964" w:rsidRPr="004029D2">
        <w:rPr>
          <w:rStyle w:val="Chara"/>
          <w:rFonts w:hint="cs"/>
          <w:rtl/>
        </w:rPr>
        <w:t>ٱللَّهُ</w:t>
      </w:r>
      <w:r w:rsidR="00F93964" w:rsidRPr="004029D2">
        <w:rPr>
          <w:rStyle w:val="Chara"/>
          <w:rtl/>
        </w:rPr>
        <w:t xml:space="preserve"> </w:t>
      </w:r>
      <w:r w:rsidR="00F93964" w:rsidRPr="004029D2">
        <w:rPr>
          <w:rStyle w:val="Chara"/>
          <w:rFonts w:hint="cs"/>
          <w:rtl/>
        </w:rPr>
        <w:t>ٱلَّذِينَ</w:t>
      </w:r>
      <w:r w:rsidR="00F93964" w:rsidRPr="004029D2">
        <w:rPr>
          <w:rStyle w:val="Chara"/>
          <w:rtl/>
        </w:rPr>
        <w:t xml:space="preserve"> يَتَسَلَّلُونَ مِنكُمۡ لِوَاذٗ</w:t>
      </w:r>
      <w:r w:rsidR="00F93964" w:rsidRPr="004029D2">
        <w:rPr>
          <w:rStyle w:val="Chara"/>
          <w:rFonts w:hint="cs"/>
          <w:rtl/>
        </w:rPr>
        <w:t>ا</w:t>
      </w:r>
      <w:r w:rsidR="00F93964" w:rsidRPr="004029D2">
        <w:rPr>
          <w:rFonts w:cs="Traditional Arabic" w:hint="cs"/>
          <w:sz w:val="16"/>
          <w:rtl/>
          <w:lang w:bidi="fa-IR"/>
        </w:rPr>
        <w:t>﴾</w:t>
      </w:r>
      <w:r w:rsidR="00F93964" w:rsidRPr="004029D2">
        <w:rPr>
          <w:rFonts w:cs="IRNazli"/>
          <w:sz w:val="16"/>
          <w:szCs w:val="24"/>
          <w:rtl/>
          <w:lang w:bidi="fa-IR"/>
        </w:rPr>
        <w:t xml:space="preserve"> </w:t>
      </w:r>
      <w:r w:rsidR="00F93964" w:rsidRPr="004029D2">
        <w:rPr>
          <w:rStyle w:val="Char5"/>
          <w:rtl/>
        </w:rPr>
        <w:t>[النور: 63]</w:t>
      </w:r>
      <w:r w:rsidR="00F93964" w:rsidRPr="004029D2">
        <w:rPr>
          <w:rStyle w:val="Char5"/>
          <w:rFonts w:hint="cs"/>
          <w:rtl/>
        </w:rPr>
        <w:t>.</w:t>
      </w:r>
      <w:r w:rsidR="00C3565F" w:rsidRPr="004029D2">
        <w:rPr>
          <w:rStyle w:val="Char3"/>
          <w:rtl/>
        </w:rPr>
        <w:t xml:space="preserve"> </w:t>
      </w:r>
      <w:r w:rsidR="00C3565F" w:rsidRPr="004029D2">
        <w:rPr>
          <w:rStyle w:val="Char3"/>
          <w:rFonts w:hint="cs"/>
          <w:rtl/>
        </w:rPr>
        <w:t>یعنی</w:t>
      </w:r>
      <w:r w:rsidR="009131D6" w:rsidRPr="004029D2">
        <w:rPr>
          <w:rStyle w:val="Char3"/>
          <w:rFonts w:hint="cs"/>
          <w:rtl/>
        </w:rPr>
        <w:t>:</w:t>
      </w:r>
      <w:r w:rsidR="00C3565F" w:rsidRPr="004029D2">
        <w:rPr>
          <w:rStyle w:val="Char3"/>
          <w:rFonts w:hint="cs"/>
          <w:rtl/>
        </w:rPr>
        <w:t xml:space="preserve"> خدا از</w:t>
      </w:r>
      <w:r w:rsidR="00BC6A84" w:rsidRPr="004029D2">
        <w:rPr>
          <w:rStyle w:val="Char3"/>
          <w:rFonts w:hint="cs"/>
          <w:rtl/>
        </w:rPr>
        <w:t xml:space="preserve"> </w:t>
      </w:r>
      <w:r w:rsidR="00C3565F" w:rsidRPr="004029D2">
        <w:rPr>
          <w:rStyle w:val="Char3"/>
          <w:rFonts w:hint="cs"/>
          <w:rtl/>
        </w:rPr>
        <w:t>میان شما آنان</w:t>
      </w:r>
      <w:r w:rsidR="00466E05" w:rsidRPr="004029D2">
        <w:rPr>
          <w:rStyle w:val="Char3"/>
          <w:rFonts w:hint="cs"/>
          <w:rtl/>
        </w:rPr>
        <w:t xml:space="preserve"> </w:t>
      </w:r>
      <w:r w:rsidR="00C3565F" w:rsidRPr="004029D2">
        <w:rPr>
          <w:rStyle w:val="Char3"/>
          <w:rFonts w:hint="cs"/>
          <w:rtl/>
        </w:rPr>
        <w:t>را که پناه به دیگران برده (مخفی می</w:t>
      </w:r>
      <w:r w:rsidR="00C3565F" w:rsidRPr="004029D2">
        <w:rPr>
          <w:rStyle w:val="Char3"/>
          <w:rFonts w:hint="cs"/>
          <w:rtl/>
        </w:rPr>
        <w:softHyphen/>
        <w:t>شوند و) آهسته آهسته بیرون می</w:t>
      </w:r>
      <w:r w:rsidR="00C3565F" w:rsidRPr="004029D2">
        <w:rPr>
          <w:rStyle w:val="Char3"/>
          <w:rFonts w:hint="cs"/>
          <w:rtl/>
        </w:rPr>
        <w:softHyphen/>
        <w:t>روند، به</w:t>
      </w:r>
      <w:r w:rsidR="00BC6A84" w:rsidRPr="004029D2">
        <w:rPr>
          <w:rStyle w:val="Char3"/>
          <w:rFonts w:hint="cs"/>
          <w:rtl/>
        </w:rPr>
        <w:t xml:space="preserve"> </w:t>
      </w:r>
      <w:r w:rsidR="00C3565F" w:rsidRPr="004029D2">
        <w:rPr>
          <w:rStyle w:val="Char3"/>
          <w:rFonts w:hint="cs"/>
          <w:rtl/>
        </w:rPr>
        <w:softHyphen/>
        <w:t>خوبی می</w:t>
      </w:r>
      <w:r w:rsidR="00C3565F" w:rsidRPr="004029D2">
        <w:rPr>
          <w:rStyle w:val="Char3"/>
          <w:rFonts w:hint="cs"/>
          <w:rtl/>
        </w:rPr>
        <w:softHyphen/>
        <w:t>شناسد</w:t>
      </w:r>
      <w:r w:rsidR="00EC2D34" w:rsidRPr="004029D2">
        <w:rPr>
          <w:rStyle w:val="Char3"/>
          <w:rFonts w:hint="cs"/>
          <w:rtl/>
        </w:rPr>
        <w:t>!</w:t>
      </w:r>
      <w:r w:rsidR="00325A70" w:rsidRPr="004029D2">
        <w:rPr>
          <w:rStyle w:val="Char3"/>
          <w:rFonts w:hint="cs"/>
          <w:rtl/>
        </w:rPr>
        <w:t>.</w:t>
      </w:r>
    </w:p>
    <w:p w:rsidR="00C3565F" w:rsidRPr="004029D2" w:rsidRDefault="00225684" w:rsidP="00325A70">
      <w:pPr>
        <w:jc w:val="both"/>
        <w:rPr>
          <w:rStyle w:val="Char3"/>
          <w:rtl/>
        </w:rPr>
      </w:pPr>
      <w:r w:rsidRPr="004029D2">
        <w:rPr>
          <w:rStyle w:val="Char3"/>
          <w:rFonts w:hint="cs"/>
          <w:rtl/>
        </w:rPr>
        <w:t xml:space="preserve"> </w:t>
      </w:r>
      <w:r w:rsidR="00EF2C75" w:rsidRPr="004029D2">
        <w:rPr>
          <w:rStyle w:val="Char3"/>
          <w:rFonts w:hint="cs"/>
          <w:rtl/>
        </w:rPr>
        <w:t>چنان‌که</w:t>
      </w:r>
      <w:r w:rsidR="00C3565F" w:rsidRPr="004029D2">
        <w:rPr>
          <w:rStyle w:val="Char3"/>
          <w:rFonts w:hint="cs"/>
          <w:rtl/>
        </w:rPr>
        <w:t xml:space="preserve"> ملاحظه می</w:t>
      </w:r>
      <w:r w:rsidR="00C3565F" w:rsidRPr="004029D2">
        <w:rPr>
          <w:rStyle w:val="Char3"/>
          <w:rFonts w:hint="cs"/>
          <w:rtl/>
        </w:rPr>
        <w:softHyphen/>
        <w:t>کنیم سخن از فرا</w:t>
      </w:r>
      <w:r w:rsidR="00BC6A84" w:rsidRPr="004029D2">
        <w:rPr>
          <w:rStyle w:val="Char3"/>
          <w:rFonts w:hint="cs"/>
          <w:rtl/>
        </w:rPr>
        <w:t xml:space="preserve"> </w:t>
      </w:r>
      <w:r w:rsidR="00C3565F" w:rsidRPr="004029D2">
        <w:rPr>
          <w:rStyle w:val="Char3"/>
          <w:rFonts w:hint="cs"/>
          <w:rtl/>
        </w:rPr>
        <w:t>خوانی پیامبر</w:t>
      </w:r>
      <w:r w:rsidR="00BC6A84" w:rsidRPr="004029D2">
        <w:rPr>
          <w:rStyle w:val="Char3"/>
          <w:rFonts w:hint="cs"/>
          <w:rtl/>
        </w:rPr>
        <w:t xml:space="preserve"> </w:t>
      </w:r>
      <w:r w:rsidR="00B92A45" w:rsidRPr="004029D2">
        <w:rPr>
          <w:rFonts w:ascii="Times New Roman Bold" w:hAnsi="Times New Roman Bold" w:cs="CTraditional Arabic" w:hint="cs"/>
          <w:b/>
          <w:sz w:val="30"/>
          <w:rtl/>
          <w:lang w:bidi="fa-IR"/>
        </w:rPr>
        <w:t>ص</w:t>
      </w:r>
      <w:r w:rsidR="00C3565F" w:rsidRPr="004029D2">
        <w:rPr>
          <w:rStyle w:val="Char3"/>
          <w:rFonts w:hint="cs"/>
          <w:rtl/>
        </w:rPr>
        <w:t xml:space="preserve"> و ترک نکردن مجلسِ اوست نه سفارش به</w:t>
      </w:r>
      <w:r w:rsidR="00D22284" w:rsidRPr="004029D2">
        <w:rPr>
          <w:rStyle w:val="Char3"/>
          <w:rFonts w:hint="cs"/>
          <w:rtl/>
        </w:rPr>
        <w:t xml:space="preserve"> </w:t>
      </w:r>
      <w:r w:rsidR="00EF2C75" w:rsidRPr="004029D2">
        <w:rPr>
          <w:rStyle w:val="Char3"/>
          <w:rFonts w:hint="cs"/>
          <w:rtl/>
        </w:rPr>
        <w:t>این‌که</w:t>
      </w:r>
      <w:r w:rsidR="00C3565F" w:rsidRPr="004029D2">
        <w:rPr>
          <w:rStyle w:val="Char3"/>
          <w:rFonts w:hint="cs"/>
          <w:rtl/>
        </w:rPr>
        <w:t xml:space="preserve"> «</w:t>
      </w:r>
      <w:r w:rsidR="00C3565F" w:rsidRPr="004029D2">
        <w:rPr>
          <w:rStyle w:val="Char1"/>
          <w:rFonts w:hint="cs"/>
          <w:rtl/>
        </w:rPr>
        <w:t>یا رسولَ</w:t>
      </w:r>
      <w:r w:rsidR="00C3565F" w:rsidRPr="004029D2">
        <w:rPr>
          <w:rStyle w:val="Char1"/>
          <w:rFonts w:hint="cs"/>
          <w:rtl/>
        </w:rPr>
        <w:softHyphen/>
        <w:t>الله</w:t>
      </w:r>
      <w:r w:rsidR="00C3565F" w:rsidRPr="004029D2">
        <w:rPr>
          <w:rStyle w:val="Char3"/>
          <w:rFonts w:hint="cs"/>
          <w:rtl/>
        </w:rPr>
        <w:t>» را جایگزین «</w:t>
      </w:r>
      <w:r w:rsidR="00C3565F" w:rsidRPr="004029D2">
        <w:rPr>
          <w:rStyle w:val="Char1"/>
          <w:rFonts w:hint="cs"/>
          <w:rtl/>
        </w:rPr>
        <w:t>یا مُحمّد</w:t>
      </w:r>
      <w:r w:rsidR="00C3565F" w:rsidRPr="004029D2">
        <w:rPr>
          <w:rStyle w:val="Char3"/>
          <w:rFonts w:hint="cs"/>
          <w:rtl/>
        </w:rPr>
        <w:t>» کنید</w:t>
      </w:r>
      <w:r w:rsidR="00EC2D34" w:rsidRPr="004029D2">
        <w:rPr>
          <w:rStyle w:val="Char3"/>
          <w:rFonts w:hint="cs"/>
          <w:rtl/>
        </w:rPr>
        <w:t>!</w:t>
      </w:r>
      <w:r w:rsidR="00C3565F" w:rsidRPr="004029D2">
        <w:rPr>
          <w:rStyle w:val="Char3"/>
          <w:rFonts w:hint="cs"/>
          <w:rtl/>
        </w:rPr>
        <w:t xml:space="preserve"> هر</w:t>
      </w:r>
      <w:r w:rsidR="00BC6A84" w:rsidRPr="004029D2">
        <w:rPr>
          <w:rStyle w:val="Char3"/>
          <w:rFonts w:hint="cs"/>
          <w:rtl/>
        </w:rPr>
        <w:t xml:space="preserve"> </w:t>
      </w:r>
      <w:r w:rsidR="00C3565F" w:rsidRPr="004029D2">
        <w:rPr>
          <w:rStyle w:val="Char3"/>
          <w:rFonts w:hint="cs"/>
          <w:rtl/>
        </w:rPr>
        <w:t>چند این سفارش در حدّ خود، محترم است ولی به</w:t>
      </w:r>
      <w:r w:rsidR="00BC6A84" w:rsidRPr="004029D2">
        <w:rPr>
          <w:rStyle w:val="Char3"/>
          <w:rFonts w:hint="cs"/>
          <w:rtl/>
        </w:rPr>
        <w:t xml:space="preserve"> </w:t>
      </w:r>
      <w:r w:rsidR="00C3565F" w:rsidRPr="004029D2">
        <w:rPr>
          <w:rStyle w:val="Char3"/>
          <w:rFonts w:hint="cs"/>
          <w:rtl/>
        </w:rPr>
        <w:softHyphen/>
        <w:t>هیچ</w:t>
      </w:r>
      <w:r w:rsidR="00BC6A84" w:rsidRPr="004029D2">
        <w:rPr>
          <w:rStyle w:val="Char3"/>
          <w:rFonts w:hint="cs"/>
          <w:rtl/>
        </w:rPr>
        <w:t xml:space="preserve"> </w:t>
      </w:r>
      <w:r w:rsidR="00C3565F" w:rsidRPr="004029D2">
        <w:rPr>
          <w:rStyle w:val="Char3"/>
          <w:rFonts w:hint="cs"/>
          <w:rtl/>
        </w:rPr>
        <w:softHyphen/>
        <w:t>وجه از مدلول آیۀ کریمه بر</w:t>
      </w:r>
      <w:r w:rsidR="00BC6A84" w:rsidRPr="004029D2">
        <w:rPr>
          <w:rStyle w:val="Char3"/>
          <w:rFonts w:hint="cs"/>
          <w:rtl/>
        </w:rPr>
        <w:t xml:space="preserve"> </w:t>
      </w:r>
      <w:r w:rsidR="00C3565F" w:rsidRPr="004029D2">
        <w:rPr>
          <w:rStyle w:val="Char3"/>
          <w:rFonts w:hint="cs"/>
          <w:rtl/>
        </w:rPr>
        <w:t>نمی</w:t>
      </w:r>
      <w:r w:rsidR="00C3565F" w:rsidRPr="004029D2">
        <w:rPr>
          <w:rStyle w:val="Char3"/>
          <w:rFonts w:hint="cs"/>
          <w:rtl/>
        </w:rPr>
        <w:softHyphen/>
        <w:t>آید. در</w:t>
      </w:r>
      <w:r w:rsidR="00BC6A84" w:rsidRPr="004029D2">
        <w:rPr>
          <w:rStyle w:val="Char3"/>
          <w:rFonts w:hint="cs"/>
          <w:rtl/>
        </w:rPr>
        <w:t xml:space="preserve"> </w:t>
      </w:r>
      <w:r w:rsidR="00C3565F" w:rsidRPr="004029D2">
        <w:rPr>
          <w:rStyle w:val="Char3"/>
          <w:rFonts w:hint="cs"/>
          <w:rtl/>
        </w:rPr>
        <w:t>عین</w:t>
      </w:r>
      <w:r w:rsidR="00BC6A84" w:rsidRPr="004029D2">
        <w:rPr>
          <w:rStyle w:val="Char3"/>
          <w:rFonts w:hint="cs"/>
          <w:rtl/>
        </w:rPr>
        <w:t xml:space="preserve"> </w:t>
      </w:r>
      <w:r w:rsidR="00C3565F" w:rsidRPr="004029D2">
        <w:rPr>
          <w:rStyle w:val="Char3"/>
          <w:rFonts w:hint="cs"/>
          <w:rtl/>
        </w:rPr>
        <w:softHyphen/>
        <w:t>حال جا دارد که گفته شود</w:t>
      </w:r>
      <w:r w:rsidR="00BC6A84" w:rsidRPr="004029D2">
        <w:rPr>
          <w:rStyle w:val="Char3"/>
          <w:rFonts w:hint="cs"/>
          <w:rtl/>
        </w:rPr>
        <w:t xml:space="preserve"> </w:t>
      </w:r>
      <w:r w:rsidR="00C3565F" w:rsidRPr="004029D2">
        <w:rPr>
          <w:rStyle w:val="Char3"/>
          <w:rFonts w:hint="cs"/>
          <w:rtl/>
        </w:rPr>
        <w:t>چند تن از مترجمان و مفسّران ارجمند به</w:t>
      </w:r>
      <w:r w:rsidR="00C3565F" w:rsidRPr="004029D2">
        <w:rPr>
          <w:rStyle w:val="Char3"/>
          <w:rFonts w:hint="cs"/>
          <w:rtl/>
        </w:rPr>
        <w:softHyphen/>
      </w:r>
      <w:r w:rsidR="00BC6A84" w:rsidRPr="004029D2">
        <w:rPr>
          <w:rStyle w:val="Char3"/>
          <w:rFonts w:hint="cs"/>
          <w:rtl/>
        </w:rPr>
        <w:t xml:space="preserve"> </w:t>
      </w:r>
      <w:r w:rsidR="00C3565F" w:rsidRPr="004029D2">
        <w:rPr>
          <w:rStyle w:val="Char3"/>
          <w:rFonts w:hint="cs"/>
          <w:rtl/>
        </w:rPr>
        <w:t>معنای صحیح آیۀ شریفه توجّه داشته</w:t>
      </w:r>
      <w:r w:rsidR="00C3565F" w:rsidRPr="004029D2">
        <w:rPr>
          <w:rStyle w:val="Char3"/>
          <w:rFonts w:hint="cs"/>
          <w:rtl/>
        </w:rPr>
        <w:softHyphen/>
        <w:t xml:space="preserve">اند و در رأس آنان از عبدالله بن عبّاس باید نام برد </w:t>
      </w:r>
      <w:r w:rsidR="00EF2C75" w:rsidRPr="004029D2">
        <w:rPr>
          <w:rStyle w:val="Char3"/>
          <w:rFonts w:hint="cs"/>
          <w:rtl/>
        </w:rPr>
        <w:t>چنان‌که</w:t>
      </w:r>
      <w:r w:rsidR="00C3565F" w:rsidRPr="004029D2">
        <w:rPr>
          <w:rStyle w:val="Char3"/>
          <w:rFonts w:hint="cs"/>
          <w:rtl/>
        </w:rPr>
        <w:t xml:space="preserve"> طبری در تفسیر گرانمایه</w:t>
      </w:r>
      <w:r w:rsidR="00C3565F" w:rsidRPr="004029D2">
        <w:rPr>
          <w:rStyle w:val="Char3"/>
          <w:rFonts w:hint="cs"/>
          <w:rtl/>
        </w:rPr>
        <w:softHyphen/>
        <w:t>اش، قول وی را گزارش نموده است</w:t>
      </w:r>
      <w:r w:rsidR="00325A70" w:rsidRPr="004029D2">
        <w:rPr>
          <w:rStyle w:val="Char3"/>
          <w:rFonts w:hint="cs"/>
          <w:vertAlign w:val="superscript"/>
          <w:rtl/>
        </w:rPr>
        <w:t>(</w:t>
      </w:r>
      <w:r w:rsidR="00325A70" w:rsidRPr="004029D2">
        <w:rPr>
          <w:rStyle w:val="Char3"/>
          <w:vertAlign w:val="superscript"/>
          <w:rtl/>
        </w:rPr>
        <w:footnoteReference w:id="295"/>
      </w:r>
      <w:r w:rsidR="00325A70" w:rsidRPr="004029D2">
        <w:rPr>
          <w:rStyle w:val="Char3"/>
          <w:rFonts w:hint="cs"/>
          <w:vertAlign w:val="superscript"/>
          <w:rtl/>
        </w:rPr>
        <w:t>)</w:t>
      </w:r>
      <w:r w:rsidR="00C3565F" w:rsidRPr="004029D2">
        <w:rPr>
          <w:rStyle w:val="Char3"/>
          <w:rFonts w:hint="cs"/>
          <w:rtl/>
        </w:rPr>
        <w:t>. أبی</w:t>
      </w:r>
      <w:r w:rsidR="00C3565F" w:rsidRPr="004029D2">
        <w:rPr>
          <w:rStyle w:val="Char3"/>
          <w:rFonts w:hint="cs"/>
          <w:rtl/>
        </w:rPr>
        <w:softHyphen/>
        <w:t>السّعود نیز تفسیر نامناسبی را که آوردیم نقل کرده و می</w:t>
      </w:r>
      <w:r w:rsidR="00C3565F" w:rsidRPr="004029D2">
        <w:rPr>
          <w:rStyle w:val="Char3"/>
          <w:rFonts w:hint="cs"/>
          <w:rtl/>
        </w:rPr>
        <w:softHyphen/>
        <w:t>نویسد</w:t>
      </w:r>
      <w:r w:rsidR="009131D6" w:rsidRPr="004029D2">
        <w:rPr>
          <w:rStyle w:val="Char3"/>
          <w:rFonts w:hint="cs"/>
          <w:rtl/>
        </w:rPr>
        <w:t>:</w:t>
      </w:r>
      <w:r w:rsidR="00C3565F" w:rsidRPr="004029D2">
        <w:rPr>
          <w:rStyle w:val="Char3"/>
          <w:rFonts w:hint="cs"/>
          <w:rtl/>
        </w:rPr>
        <w:t xml:space="preserve"> </w:t>
      </w:r>
      <w:r w:rsidR="00410748" w:rsidRPr="004029D2">
        <w:rPr>
          <w:rStyle w:val="Char3"/>
          <w:rFonts w:hint="cs"/>
          <w:rtl/>
        </w:rPr>
        <w:t>«</w:t>
      </w:r>
      <w:r w:rsidR="00C3565F" w:rsidRPr="004029D2">
        <w:rPr>
          <w:rStyle w:val="Char1"/>
          <w:rFonts w:hint="cs"/>
          <w:rtl/>
        </w:rPr>
        <w:t>فَلا</w:t>
      </w:r>
      <w:r w:rsidR="00AA59E4" w:rsidRPr="004029D2">
        <w:rPr>
          <w:rStyle w:val="Char1"/>
          <w:rFonts w:hint="cs"/>
          <w:rtl/>
        </w:rPr>
        <w:t xml:space="preserve"> </w:t>
      </w:r>
      <w:r w:rsidR="00481CFD" w:rsidRPr="004029D2">
        <w:rPr>
          <w:rStyle w:val="Char1"/>
          <w:rFonts w:hint="cs"/>
          <w:rtl/>
        </w:rPr>
        <w:t>ي</w:t>
      </w:r>
      <w:r w:rsidR="00C3565F" w:rsidRPr="004029D2">
        <w:rPr>
          <w:rStyle w:val="Char1"/>
          <w:rFonts w:hint="cs"/>
          <w:rtl/>
        </w:rPr>
        <w:t>ناسِبُ ا</w:t>
      </w:r>
      <w:r w:rsidR="0054354A" w:rsidRPr="004029D2">
        <w:rPr>
          <w:rStyle w:val="Char1"/>
          <w:rFonts w:hint="cs"/>
          <w:rtl/>
        </w:rPr>
        <w:t>لـمَ</w:t>
      </w:r>
      <w:r w:rsidR="00C3565F" w:rsidRPr="004029D2">
        <w:rPr>
          <w:rStyle w:val="Char1"/>
          <w:rFonts w:hint="cs"/>
          <w:rtl/>
        </w:rPr>
        <w:t>قامَ</w:t>
      </w:r>
      <w:r w:rsidR="00AA59E4" w:rsidRPr="004029D2">
        <w:rPr>
          <w:rStyle w:val="Char3"/>
          <w:rtl/>
        </w:rPr>
        <w:t>»</w:t>
      </w:r>
      <w:r w:rsidR="00C3565F" w:rsidRPr="004029D2">
        <w:rPr>
          <w:rStyle w:val="Char3"/>
          <w:rFonts w:hint="cs"/>
          <w:vertAlign w:val="superscript"/>
          <w:rtl/>
        </w:rPr>
        <w:t>(</w:t>
      </w:r>
      <w:r w:rsidR="00C3565F" w:rsidRPr="004029D2">
        <w:rPr>
          <w:rStyle w:val="Char3"/>
          <w:vertAlign w:val="superscript"/>
          <w:rtl/>
        </w:rPr>
        <w:footnoteReference w:id="296"/>
      </w:r>
      <w:r w:rsidR="00C3565F" w:rsidRPr="004029D2">
        <w:rPr>
          <w:rStyle w:val="Char3"/>
          <w:rFonts w:hint="cs"/>
          <w:vertAlign w:val="superscript"/>
          <w:rtl/>
        </w:rPr>
        <w:t>)</w:t>
      </w:r>
      <w:r w:rsidR="00C3565F" w:rsidRPr="004029D2">
        <w:rPr>
          <w:rStyle w:val="Char3"/>
          <w:rFonts w:hint="cs"/>
          <w:rtl/>
        </w:rPr>
        <w:t xml:space="preserve"> (این تفسیر، مناسب با مقام آیه نیست). ابن جزیّ هم در </w:t>
      </w:r>
      <w:r w:rsidR="009131D6" w:rsidRPr="004029D2">
        <w:rPr>
          <w:rStyle w:val="Char3"/>
          <w:rFonts w:hint="cs"/>
          <w:rtl/>
        </w:rPr>
        <w:t>«</w:t>
      </w:r>
      <w:r w:rsidR="00C3565F" w:rsidRPr="004029D2">
        <w:rPr>
          <w:rStyle w:val="Char1"/>
          <w:rFonts w:hint="cs"/>
          <w:rtl/>
        </w:rPr>
        <w:t>التّسهیلُ لِعُلُومِ التَّنزیلِ</w:t>
      </w:r>
      <w:r w:rsidR="00C3565F" w:rsidRPr="004029D2">
        <w:rPr>
          <w:rStyle w:val="Char3"/>
          <w:rFonts w:hint="cs"/>
          <w:rtl/>
        </w:rPr>
        <w:t>» معنای صحیح آیه را می</w:t>
      </w:r>
      <w:r w:rsidR="00C3565F" w:rsidRPr="004029D2">
        <w:rPr>
          <w:rStyle w:val="Char3"/>
          <w:rFonts w:hint="cs"/>
          <w:rtl/>
        </w:rPr>
        <w:softHyphen/>
        <w:t>آورد و می</w:t>
      </w:r>
      <w:r w:rsidR="00C3565F" w:rsidRPr="004029D2">
        <w:rPr>
          <w:rStyle w:val="Char3"/>
          <w:rFonts w:hint="cs"/>
          <w:rtl/>
        </w:rPr>
        <w:softHyphen/>
        <w:t>نویسد</w:t>
      </w:r>
      <w:r w:rsidR="009131D6" w:rsidRPr="004029D2">
        <w:rPr>
          <w:rStyle w:val="Char3"/>
          <w:rFonts w:hint="cs"/>
          <w:rtl/>
        </w:rPr>
        <w:t>:</w:t>
      </w:r>
      <w:r w:rsidR="00C3565F" w:rsidRPr="004029D2">
        <w:rPr>
          <w:rStyle w:val="Char3"/>
          <w:rFonts w:hint="cs"/>
          <w:rtl/>
        </w:rPr>
        <w:t xml:space="preserve"> </w:t>
      </w:r>
      <w:r w:rsidR="00410748" w:rsidRPr="004029D2">
        <w:rPr>
          <w:rStyle w:val="Char3"/>
          <w:rFonts w:hint="cs"/>
          <w:rtl/>
        </w:rPr>
        <w:t>«</w:t>
      </w:r>
      <w:r w:rsidR="00481CFD" w:rsidRPr="004029D2">
        <w:rPr>
          <w:rStyle w:val="Char1"/>
          <w:rFonts w:hint="cs"/>
          <w:rtl/>
        </w:rPr>
        <w:t>ي</w:t>
      </w:r>
      <w:r w:rsidR="00C3565F" w:rsidRPr="004029D2">
        <w:rPr>
          <w:rStyle w:val="Char1"/>
          <w:rFonts w:hint="cs"/>
          <w:rtl/>
        </w:rPr>
        <w:t>قَوِّ</w:t>
      </w:r>
      <w:r w:rsidR="00481CFD" w:rsidRPr="004029D2">
        <w:rPr>
          <w:rStyle w:val="Char1"/>
          <w:rFonts w:hint="cs"/>
          <w:rtl/>
        </w:rPr>
        <w:t>ي</w:t>
      </w:r>
      <w:r w:rsidR="00C3565F" w:rsidRPr="004029D2">
        <w:rPr>
          <w:rStyle w:val="Char1"/>
          <w:rFonts w:hint="cs"/>
          <w:rtl/>
        </w:rPr>
        <w:t xml:space="preserve"> هذَا</w:t>
      </w:r>
      <w:r w:rsidR="00AA59E4" w:rsidRPr="004029D2">
        <w:rPr>
          <w:rStyle w:val="Char1"/>
          <w:rFonts w:hint="cs"/>
          <w:rtl/>
        </w:rPr>
        <w:t xml:space="preserve"> </w:t>
      </w:r>
      <w:r w:rsidR="00C3565F" w:rsidRPr="004029D2">
        <w:rPr>
          <w:rStyle w:val="Char1"/>
          <w:rFonts w:hint="cs"/>
          <w:rtl/>
        </w:rPr>
        <w:t xml:space="preserve">القَولَ مُناسَبَتُهُ </w:t>
      </w:r>
      <w:r w:rsidR="0054354A" w:rsidRPr="004029D2">
        <w:rPr>
          <w:rStyle w:val="Char1"/>
          <w:rFonts w:hint="cs"/>
          <w:rtl/>
        </w:rPr>
        <w:t>لـ</w:t>
      </w:r>
      <w:r w:rsidR="00E53987" w:rsidRPr="004029D2">
        <w:rPr>
          <w:rStyle w:val="Char1"/>
          <w:rFonts w:hint="cs"/>
          <w:rtl/>
        </w:rPr>
        <w:t>مَـا</w:t>
      </w:r>
      <w:r w:rsidR="00C3565F" w:rsidRPr="004029D2">
        <w:rPr>
          <w:rStyle w:val="Char1"/>
          <w:rFonts w:hint="cs"/>
          <w:rtl/>
        </w:rPr>
        <w:t xml:space="preserve"> قَبلَهُ</w:t>
      </w:r>
      <w:r w:rsidR="00AA59E4" w:rsidRPr="004029D2">
        <w:rPr>
          <w:rStyle w:val="Char3"/>
          <w:rtl/>
        </w:rPr>
        <w:t>»</w:t>
      </w:r>
      <w:r w:rsidR="00C3565F" w:rsidRPr="004029D2">
        <w:rPr>
          <w:rStyle w:val="Char3"/>
          <w:rFonts w:hint="cs"/>
          <w:vertAlign w:val="superscript"/>
          <w:rtl/>
        </w:rPr>
        <w:t>(</w:t>
      </w:r>
      <w:r w:rsidR="00C3565F" w:rsidRPr="004029D2">
        <w:rPr>
          <w:rStyle w:val="Char3"/>
          <w:vertAlign w:val="superscript"/>
          <w:rtl/>
        </w:rPr>
        <w:footnoteReference w:id="297"/>
      </w:r>
      <w:r w:rsidR="00C3565F" w:rsidRPr="004029D2">
        <w:rPr>
          <w:rStyle w:val="Char3"/>
          <w:rFonts w:hint="cs"/>
          <w:vertAlign w:val="superscript"/>
          <w:rtl/>
        </w:rPr>
        <w:t>)</w:t>
      </w:r>
      <w:r w:rsidR="00C3565F" w:rsidRPr="004029D2">
        <w:rPr>
          <w:rStyle w:val="Char3"/>
          <w:rFonts w:hint="cs"/>
          <w:rtl/>
        </w:rPr>
        <w:t xml:space="preserve"> (این</w:t>
      </w:r>
      <w:r w:rsidR="00BC6A84" w:rsidRPr="004029D2">
        <w:rPr>
          <w:rStyle w:val="Char3"/>
          <w:rFonts w:hint="cs"/>
          <w:rtl/>
        </w:rPr>
        <w:t xml:space="preserve"> </w:t>
      </w:r>
      <w:r w:rsidR="00C3565F" w:rsidRPr="004029D2">
        <w:rPr>
          <w:rStyle w:val="Char3"/>
          <w:rtl/>
        </w:rPr>
        <w:softHyphen/>
      </w:r>
      <w:r w:rsidR="00C3565F" w:rsidRPr="004029D2">
        <w:rPr>
          <w:rStyle w:val="Char3"/>
          <w:rFonts w:hint="cs"/>
          <w:rtl/>
        </w:rPr>
        <w:t>قول را مناسبتش با پیش</w:t>
      </w:r>
      <w:r w:rsidR="00C3565F" w:rsidRPr="004029D2">
        <w:rPr>
          <w:rStyle w:val="Char3"/>
          <w:rFonts w:hint="cs"/>
          <w:rtl/>
        </w:rPr>
        <w:softHyphen/>
      </w:r>
      <w:r w:rsidR="00BC6A84" w:rsidRPr="004029D2">
        <w:rPr>
          <w:rStyle w:val="Char3"/>
          <w:rFonts w:hint="cs"/>
          <w:rtl/>
        </w:rPr>
        <w:t xml:space="preserve"> </w:t>
      </w:r>
      <w:r w:rsidR="00C3565F" w:rsidRPr="004029D2">
        <w:rPr>
          <w:rStyle w:val="Char3"/>
          <w:rFonts w:hint="cs"/>
          <w:rtl/>
        </w:rPr>
        <w:t>از خود، تقویت می</w:t>
      </w:r>
      <w:r w:rsidR="00C3565F" w:rsidRPr="004029D2">
        <w:rPr>
          <w:rStyle w:val="Char3"/>
          <w:rFonts w:hint="cs"/>
          <w:rtl/>
        </w:rPr>
        <w:softHyphen/>
        <w:t>کند). در تفسیر</w:t>
      </w:r>
      <w:r w:rsidR="00BC6A84" w:rsidRPr="004029D2">
        <w:rPr>
          <w:rStyle w:val="Char3"/>
          <w:rFonts w:hint="cs"/>
          <w:rtl/>
        </w:rPr>
        <w:t xml:space="preserve"> </w:t>
      </w:r>
      <w:r w:rsidR="00C3565F" w:rsidRPr="004029D2">
        <w:rPr>
          <w:rStyle w:val="Char3"/>
          <w:rFonts w:hint="cs"/>
          <w:rtl/>
        </w:rPr>
        <w:t>«المیزان» نیز مفسّر محترم، قول صحیح را نقل کرده و می</w:t>
      </w:r>
      <w:r w:rsidR="00C3565F" w:rsidRPr="004029D2">
        <w:rPr>
          <w:rStyle w:val="Char3"/>
          <w:rFonts w:hint="cs"/>
          <w:rtl/>
        </w:rPr>
        <w:softHyphen/>
        <w:t>نویسد</w:t>
      </w:r>
      <w:r w:rsidR="009131D6" w:rsidRPr="004029D2">
        <w:rPr>
          <w:rStyle w:val="Char3"/>
          <w:rFonts w:hint="cs"/>
          <w:rtl/>
        </w:rPr>
        <w:t>:</w:t>
      </w:r>
      <w:r w:rsidR="00C3565F" w:rsidRPr="004029D2">
        <w:rPr>
          <w:rStyle w:val="Char3"/>
          <w:rFonts w:hint="cs"/>
          <w:rtl/>
        </w:rPr>
        <w:t xml:space="preserve"> </w:t>
      </w:r>
      <w:r w:rsidR="00410748" w:rsidRPr="004029D2">
        <w:rPr>
          <w:rStyle w:val="Char3"/>
          <w:rFonts w:hint="cs"/>
          <w:rtl/>
        </w:rPr>
        <w:t>«</w:t>
      </w:r>
      <w:r w:rsidR="00C3565F" w:rsidRPr="004029D2">
        <w:rPr>
          <w:rStyle w:val="Char1"/>
          <w:rFonts w:hint="cs"/>
          <w:rtl/>
        </w:rPr>
        <w:t>هذا أنسَبُ لِسِ</w:t>
      </w:r>
      <w:r w:rsidR="00481CFD" w:rsidRPr="004029D2">
        <w:rPr>
          <w:rStyle w:val="Char1"/>
          <w:rFonts w:hint="cs"/>
          <w:rtl/>
        </w:rPr>
        <w:t>ي</w:t>
      </w:r>
      <w:r w:rsidR="00C3565F" w:rsidRPr="004029D2">
        <w:rPr>
          <w:rStyle w:val="Char1"/>
          <w:rFonts w:hint="cs"/>
          <w:rtl/>
        </w:rPr>
        <w:t>اقِ الآ</w:t>
      </w:r>
      <w:r w:rsidR="00481CFD" w:rsidRPr="004029D2">
        <w:rPr>
          <w:rStyle w:val="Char1"/>
          <w:rFonts w:hint="cs"/>
          <w:rtl/>
        </w:rPr>
        <w:t>ي</w:t>
      </w:r>
      <w:r w:rsidR="00AA59E4" w:rsidRPr="004029D2">
        <w:rPr>
          <w:rStyle w:val="Char1"/>
          <w:rFonts w:hint="cs"/>
          <w:rtl/>
        </w:rPr>
        <w:t>ة</w:t>
      </w:r>
      <w:r w:rsidR="00C3565F" w:rsidRPr="004029D2">
        <w:rPr>
          <w:rStyle w:val="Char1"/>
          <w:rFonts w:hint="cs"/>
          <w:rtl/>
        </w:rPr>
        <w:t>ِ السّابِقَ</w:t>
      </w:r>
      <w:r w:rsidR="00AA59E4" w:rsidRPr="004029D2">
        <w:rPr>
          <w:rStyle w:val="Char1"/>
          <w:rFonts w:hint="cs"/>
          <w:rtl/>
        </w:rPr>
        <w:t>ة</w:t>
      </w:r>
      <w:r w:rsidR="00C3565F" w:rsidRPr="004029D2">
        <w:rPr>
          <w:rStyle w:val="Char1"/>
          <w:rFonts w:hint="cs"/>
          <w:rtl/>
        </w:rPr>
        <w:t>ِ</w:t>
      </w:r>
      <w:r w:rsidR="00AA59E4" w:rsidRPr="004029D2">
        <w:rPr>
          <w:rStyle w:val="Char3"/>
          <w:rtl/>
        </w:rPr>
        <w:t>»</w:t>
      </w:r>
      <w:r w:rsidR="00C3565F" w:rsidRPr="004029D2">
        <w:rPr>
          <w:rStyle w:val="Char3"/>
          <w:rFonts w:hint="cs"/>
          <w:vertAlign w:val="superscript"/>
          <w:rtl/>
        </w:rPr>
        <w:t>(</w:t>
      </w:r>
      <w:r w:rsidR="00C3565F" w:rsidRPr="004029D2">
        <w:rPr>
          <w:rStyle w:val="Char3"/>
          <w:vertAlign w:val="superscript"/>
          <w:rtl/>
        </w:rPr>
        <w:footnoteReference w:id="298"/>
      </w:r>
      <w:r w:rsidR="00C3565F" w:rsidRPr="004029D2">
        <w:rPr>
          <w:rStyle w:val="Char3"/>
          <w:rFonts w:hint="cs"/>
          <w:vertAlign w:val="superscript"/>
          <w:rtl/>
        </w:rPr>
        <w:t>)</w:t>
      </w:r>
      <w:r w:rsidR="006D4F35">
        <w:rPr>
          <w:rStyle w:val="Char3"/>
          <w:rFonts w:hint="cs"/>
          <w:rtl/>
        </w:rPr>
        <w:t xml:space="preserve"> «</w:t>
      </w:r>
      <w:r w:rsidR="00C3565F" w:rsidRPr="004029D2">
        <w:rPr>
          <w:rStyle w:val="Char3"/>
          <w:rFonts w:hint="cs"/>
          <w:rtl/>
        </w:rPr>
        <w:t>این قول، به</w:t>
      </w:r>
      <w:r w:rsidR="00BC6A84" w:rsidRPr="004029D2">
        <w:rPr>
          <w:rStyle w:val="Char3"/>
          <w:rFonts w:hint="cs"/>
          <w:rtl/>
        </w:rPr>
        <w:t xml:space="preserve"> </w:t>
      </w:r>
      <w:r w:rsidR="00C3565F" w:rsidRPr="004029D2">
        <w:rPr>
          <w:rStyle w:val="Char3"/>
          <w:rFonts w:hint="cs"/>
          <w:rtl/>
        </w:rPr>
        <w:softHyphen/>
        <w:t>دلیل سیاق آیۀ پیشین، از همۀ آراء مناسب</w:t>
      </w:r>
      <w:r w:rsidR="00BC6A84" w:rsidRPr="004029D2">
        <w:rPr>
          <w:rStyle w:val="Char3"/>
          <w:rFonts w:hint="cs"/>
          <w:rtl/>
        </w:rPr>
        <w:t>‌</w:t>
      </w:r>
      <w:r w:rsidR="006D4F35">
        <w:rPr>
          <w:rStyle w:val="Char3"/>
          <w:rFonts w:hint="cs"/>
          <w:rtl/>
        </w:rPr>
        <w:t>تر است»</w:t>
      </w:r>
      <w:r w:rsidR="00C3565F" w:rsidRPr="004029D2">
        <w:rPr>
          <w:rStyle w:val="Char3"/>
          <w:rFonts w:hint="cs"/>
          <w:rtl/>
        </w:rPr>
        <w:t>. و در بخش روایی از تفسیر المیزان نیز، روایت امام باقر</w:t>
      </w:r>
      <w:r w:rsidR="009123AF" w:rsidRPr="004029D2">
        <w:rPr>
          <w:rStyle w:val="Char3"/>
          <w:rFonts w:hint="cs"/>
          <w:rtl/>
        </w:rPr>
        <w:t xml:space="preserve"> </w:t>
      </w:r>
      <w:r w:rsidR="00E54A54" w:rsidRPr="004029D2">
        <w:rPr>
          <w:rStyle w:val="Char3"/>
          <w:rFonts w:cs="CTraditional Arabic" w:hint="cs"/>
          <w:rtl/>
        </w:rPr>
        <w:t>÷</w:t>
      </w:r>
      <w:r w:rsidR="009123AF" w:rsidRPr="004029D2">
        <w:rPr>
          <w:rStyle w:val="Char3"/>
          <w:rFonts w:hint="cs"/>
          <w:rtl/>
        </w:rPr>
        <w:t xml:space="preserve"> </w:t>
      </w:r>
      <w:r w:rsidR="00C3565F" w:rsidRPr="004029D2">
        <w:rPr>
          <w:rStyle w:val="Char3"/>
          <w:rFonts w:hint="cs"/>
          <w:rtl/>
        </w:rPr>
        <w:t>را گزارش می</w:t>
      </w:r>
      <w:r w:rsidR="00C3565F" w:rsidRPr="004029D2">
        <w:rPr>
          <w:rStyle w:val="Char3"/>
          <w:rFonts w:hint="cs"/>
          <w:rtl/>
        </w:rPr>
        <w:softHyphen/>
        <w:t>نماید و سپس می</w:t>
      </w:r>
      <w:r w:rsidR="00C3565F" w:rsidRPr="004029D2">
        <w:rPr>
          <w:rStyle w:val="Char3"/>
          <w:rFonts w:hint="cs"/>
          <w:rtl/>
        </w:rPr>
        <w:softHyphen/>
        <w:t>نویسد:</w:t>
      </w:r>
      <w:r w:rsidR="00BB63CC" w:rsidRPr="004029D2">
        <w:rPr>
          <w:rStyle w:val="Char3"/>
          <w:rFonts w:hint="cs"/>
          <w:rtl/>
        </w:rPr>
        <w:t xml:space="preserve"> </w:t>
      </w:r>
      <w:r w:rsidR="00410748" w:rsidRPr="004029D2">
        <w:rPr>
          <w:rStyle w:val="Char3"/>
          <w:rFonts w:hint="cs"/>
          <w:rtl/>
        </w:rPr>
        <w:t>«</w:t>
      </w:r>
      <w:r w:rsidR="00C3565F" w:rsidRPr="004029D2">
        <w:rPr>
          <w:rStyle w:val="Char1"/>
          <w:rFonts w:hint="cs"/>
          <w:rtl/>
        </w:rPr>
        <w:t>قَد</w:t>
      </w:r>
      <w:r w:rsidR="00C3565F" w:rsidRPr="004029D2">
        <w:rPr>
          <w:rFonts w:cs="B Badr" w:hint="cs"/>
          <w:b/>
          <w:bCs/>
          <w:sz w:val="16"/>
          <w:szCs w:val="16"/>
          <w:rtl/>
          <w:lang w:bidi="fa-IR"/>
        </w:rPr>
        <w:t xml:space="preserve"> </w:t>
      </w:r>
      <w:r w:rsidR="00C3565F" w:rsidRPr="004029D2">
        <w:rPr>
          <w:rStyle w:val="Char1"/>
          <w:rFonts w:hint="cs"/>
          <w:rtl/>
        </w:rPr>
        <w:t>تَقَدَّمَ</w:t>
      </w:r>
      <w:r w:rsidR="00C3565F" w:rsidRPr="004029D2">
        <w:rPr>
          <w:rFonts w:cs="B Badr" w:hint="cs"/>
          <w:b/>
          <w:bCs/>
          <w:sz w:val="16"/>
          <w:szCs w:val="16"/>
          <w:rtl/>
          <w:lang w:bidi="fa-IR"/>
        </w:rPr>
        <w:t xml:space="preserve"> </w:t>
      </w:r>
      <w:r w:rsidR="00C3565F" w:rsidRPr="004029D2">
        <w:rPr>
          <w:rStyle w:val="Char1"/>
          <w:rFonts w:hint="cs"/>
          <w:rtl/>
        </w:rPr>
        <w:t>أنَّ</w:t>
      </w:r>
      <w:r w:rsidR="00C3565F" w:rsidRPr="004029D2">
        <w:rPr>
          <w:rFonts w:cs="B Badr" w:hint="cs"/>
          <w:b/>
          <w:bCs/>
          <w:sz w:val="16"/>
          <w:szCs w:val="16"/>
          <w:rtl/>
          <w:lang w:bidi="fa-IR"/>
        </w:rPr>
        <w:t xml:space="preserve"> </w:t>
      </w:r>
      <w:r w:rsidR="00C3565F" w:rsidRPr="004029D2">
        <w:rPr>
          <w:rStyle w:val="Char1"/>
          <w:rFonts w:hint="cs"/>
          <w:rtl/>
        </w:rPr>
        <w:t>ذَ</w:t>
      </w:r>
      <w:r w:rsidR="00481CFD" w:rsidRPr="004029D2">
        <w:rPr>
          <w:rStyle w:val="Char1"/>
          <w:rFonts w:hint="cs"/>
          <w:rtl/>
        </w:rPr>
        <w:t>ي</w:t>
      </w:r>
      <w:r w:rsidR="00C3565F" w:rsidRPr="004029D2">
        <w:rPr>
          <w:rStyle w:val="Char1"/>
          <w:rFonts w:hint="cs"/>
          <w:rtl/>
        </w:rPr>
        <w:t>لَ</w:t>
      </w:r>
      <w:r w:rsidR="00C3565F" w:rsidRPr="004029D2">
        <w:rPr>
          <w:rFonts w:cs="B Badr" w:hint="cs"/>
          <w:b/>
          <w:bCs/>
          <w:sz w:val="16"/>
          <w:szCs w:val="16"/>
          <w:rtl/>
          <w:lang w:bidi="fa-IR"/>
        </w:rPr>
        <w:t xml:space="preserve"> </w:t>
      </w:r>
      <w:r w:rsidR="00C3565F" w:rsidRPr="004029D2">
        <w:rPr>
          <w:rStyle w:val="Char1"/>
          <w:rFonts w:hint="cs"/>
          <w:rtl/>
        </w:rPr>
        <w:t>الآ</w:t>
      </w:r>
      <w:r w:rsidR="00481CFD" w:rsidRPr="004029D2">
        <w:rPr>
          <w:rStyle w:val="Char1"/>
          <w:rFonts w:hint="cs"/>
          <w:rtl/>
        </w:rPr>
        <w:t>ي</w:t>
      </w:r>
      <w:r w:rsidR="00AA59E4" w:rsidRPr="004029D2">
        <w:rPr>
          <w:rStyle w:val="Char1"/>
          <w:rFonts w:hint="cs"/>
          <w:rtl/>
        </w:rPr>
        <w:t>ة</w:t>
      </w:r>
      <w:r w:rsidR="00C3565F" w:rsidRPr="004029D2">
        <w:rPr>
          <w:rStyle w:val="Char1"/>
          <w:rFonts w:hint="cs"/>
          <w:rtl/>
        </w:rPr>
        <w:t>ِ</w:t>
      </w:r>
      <w:r w:rsidR="00AA59E4" w:rsidRPr="004029D2">
        <w:rPr>
          <w:rStyle w:val="Char1"/>
          <w:rFonts w:hint="cs"/>
          <w:rtl/>
        </w:rPr>
        <w:t xml:space="preserve"> </w:t>
      </w:r>
      <w:r w:rsidR="00C3565F" w:rsidRPr="004029D2">
        <w:rPr>
          <w:rStyle w:val="Char1"/>
          <w:rFonts w:hint="cs"/>
          <w:rtl/>
        </w:rPr>
        <w:t>لا</w:t>
      </w:r>
      <w:r w:rsidR="00AA59E4" w:rsidRPr="004029D2">
        <w:rPr>
          <w:rStyle w:val="Char1"/>
          <w:rFonts w:hint="cs"/>
          <w:rtl/>
        </w:rPr>
        <w:t xml:space="preserve"> </w:t>
      </w:r>
      <w:r w:rsidR="00481CFD" w:rsidRPr="004029D2">
        <w:rPr>
          <w:rStyle w:val="Char1"/>
          <w:rFonts w:hint="cs"/>
          <w:rtl/>
        </w:rPr>
        <w:t>ي</w:t>
      </w:r>
      <w:r w:rsidR="00C3565F" w:rsidRPr="004029D2">
        <w:rPr>
          <w:rStyle w:val="Char1"/>
          <w:rFonts w:hint="cs"/>
          <w:rtl/>
        </w:rPr>
        <w:t>لائِمُ</w:t>
      </w:r>
      <w:r w:rsidR="00C3565F" w:rsidRPr="004029D2">
        <w:rPr>
          <w:rFonts w:cs="B Badr" w:hint="cs"/>
          <w:b/>
          <w:bCs/>
          <w:sz w:val="16"/>
          <w:szCs w:val="16"/>
          <w:rtl/>
          <w:lang w:bidi="fa-IR"/>
        </w:rPr>
        <w:t xml:space="preserve"> </w:t>
      </w:r>
      <w:r w:rsidR="00C3565F" w:rsidRPr="004029D2">
        <w:rPr>
          <w:rStyle w:val="Char1"/>
          <w:rFonts w:hint="cs"/>
          <w:rtl/>
        </w:rPr>
        <w:t>هذَا</w:t>
      </w:r>
      <w:r w:rsidR="00C3565F" w:rsidRPr="004029D2">
        <w:rPr>
          <w:rFonts w:cs="B Badr" w:hint="cs"/>
          <w:b/>
          <w:bCs/>
          <w:sz w:val="10"/>
          <w:szCs w:val="10"/>
          <w:rtl/>
          <w:lang w:bidi="fa-IR"/>
        </w:rPr>
        <w:t xml:space="preserve"> </w:t>
      </w:r>
      <w:r w:rsidR="00AA59E4" w:rsidRPr="004029D2">
        <w:rPr>
          <w:rStyle w:val="Char1"/>
          <w:rFonts w:hint="cs"/>
          <w:rtl/>
        </w:rPr>
        <w:t>ا</w:t>
      </w:r>
      <w:r w:rsidR="0054354A" w:rsidRPr="004029D2">
        <w:rPr>
          <w:rStyle w:val="Char1"/>
          <w:rFonts w:hint="cs"/>
          <w:rtl/>
        </w:rPr>
        <w:t>لـمَ</w:t>
      </w:r>
      <w:r w:rsidR="00AA59E4" w:rsidRPr="004029D2">
        <w:rPr>
          <w:rStyle w:val="Char1"/>
          <w:rFonts w:hint="cs"/>
          <w:rtl/>
        </w:rPr>
        <w:t>عن</w:t>
      </w:r>
      <w:r w:rsidR="00481CFD" w:rsidRPr="004029D2">
        <w:rPr>
          <w:rStyle w:val="Char1"/>
          <w:rFonts w:hint="cs"/>
          <w:rtl/>
        </w:rPr>
        <w:t>ي</w:t>
      </w:r>
      <w:r w:rsidR="00AA59E4" w:rsidRPr="004029D2">
        <w:rPr>
          <w:rStyle w:val="Char3"/>
          <w:rtl/>
        </w:rPr>
        <w:t>»</w:t>
      </w:r>
      <w:r w:rsidR="00C3565F" w:rsidRPr="004029D2">
        <w:rPr>
          <w:rStyle w:val="Char3"/>
          <w:rFonts w:hint="cs"/>
          <w:vertAlign w:val="superscript"/>
          <w:rtl/>
        </w:rPr>
        <w:t>(</w:t>
      </w:r>
      <w:r w:rsidR="00C3565F" w:rsidRPr="004029D2">
        <w:rPr>
          <w:rStyle w:val="Char3"/>
          <w:vertAlign w:val="superscript"/>
          <w:rtl/>
        </w:rPr>
        <w:footnoteReference w:id="299"/>
      </w:r>
      <w:r w:rsidR="00C3565F" w:rsidRPr="004029D2">
        <w:rPr>
          <w:rStyle w:val="Char3"/>
          <w:rFonts w:hint="cs"/>
          <w:vertAlign w:val="superscript"/>
          <w:rtl/>
        </w:rPr>
        <w:t>)</w:t>
      </w:r>
      <w:r w:rsidR="006D4F35">
        <w:rPr>
          <w:rStyle w:val="Char3"/>
          <w:rFonts w:hint="cs"/>
          <w:rtl/>
        </w:rPr>
        <w:t xml:space="preserve"> «</w:t>
      </w:r>
      <w:r w:rsidR="00C3565F" w:rsidRPr="004029D2">
        <w:rPr>
          <w:rStyle w:val="Char3"/>
          <w:rFonts w:hint="cs"/>
          <w:rtl/>
        </w:rPr>
        <w:t>پیش از این گذشت که دنبالۀ آیۀ ش</w:t>
      </w:r>
      <w:r w:rsidR="006D4F35">
        <w:rPr>
          <w:rStyle w:val="Char3"/>
          <w:rFonts w:hint="cs"/>
          <w:rtl/>
        </w:rPr>
        <w:t>ریفه، با این معنا سازگاری ندارد»</w:t>
      </w:r>
      <w:r w:rsidR="00C3565F" w:rsidRPr="004029D2">
        <w:rPr>
          <w:rStyle w:val="Char3"/>
          <w:rFonts w:hint="cs"/>
          <w:rtl/>
        </w:rPr>
        <w:t>. پیدا است که روایت مزبور را به</w:t>
      </w:r>
      <w:r w:rsidR="00C3565F" w:rsidRPr="004029D2">
        <w:rPr>
          <w:rStyle w:val="Char3"/>
          <w:rFonts w:hint="cs"/>
          <w:rtl/>
        </w:rPr>
        <w:softHyphen/>
      </w:r>
      <w:r w:rsidR="00BC6A84" w:rsidRPr="004029D2">
        <w:rPr>
          <w:rStyle w:val="Char3"/>
          <w:rFonts w:hint="cs"/>
          <w:rtl/>
        </w:rPr>
        <w:t xml:space="preserve"> </w:t>
      </w:r>
      <w:r w:rsidR="00C3565F" w:rsidRPr="004029D2">
        <w:rPr>
          <w:rStyle w:val="Char3"/>
          <w:rFonts w:hint="cs"/>
          <w:rtl/>
        </w:rPr>
        <w:t>لحاظ عدم ملایمت با سیاق قرآن، قابل اعتماد نمی</w:t>
      </w:r>
      <w:r w:rsidR="00C3565F" w:rsidRPr="004029D2">
        <w:rPr>
          <w:rStyle w:val="Char3"/>
          <w:rFonts w:hint="cs"/>
          <w:rtl/>
        </w:rPr>
        <w:softHyphen/>
        <w:t>شمرد.</w:t>
      </w:r>
    </w:p>
    <w:p w:rsidR="00C3565F" w:rsidRPr="004029D2" w:rsidRDefault="00C3565F" w:rsidP="00293DB7">
      <w:pPr>
        <w:jc w:val="both"/>
        <w:rPr>
          <w:rStyle w:val="Char3"/>
          <w:rtl/>
        </w:rPr>
      </w:pPr>
    </w:p>
    <w:p w:rsidR="00A40D47"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C3565F" w:rsidRPr="004029D2" w:rsidRDefault="00C3565F" w:rsidP="00293DB7">
      <w:pPr>
        <w:jc w:val="center"/>
        <w:rPr>
          <w:rStyle w:val="Char3"/>
          <w:rtl/>
        </w:rPr>
        <w:sectPr w:rsidR="00C3565F"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9B79FD" w:rsidRPr="004029D2" w:rsidRDefault="009B79FD" w:rsidP="006D4F35">
      <w:pPr>
        <w:pStyle w:val="a"/>
        <w:spacing w:line="216" w:lineRule="auto"/>
      </w:pPr>
      <w:bookmarkStart w:id="243" w:name="_Toc313907394"/>
      <w:bookmarkStart w:id="244" w:name="_Toc435288572"/>
      <w:bookmarkStart w:id="245" w:name="_Toc439081208"/>
      <w:r w:rsidRPr="004029D2">
        <w:rPr>
          <w:rFonts w:hint="cs"/>
          <w:rtl/>
        </w:rPr>
        <w:t>25</w:t>
      </w:r>
      <w:r w:rsidR="00F24E76" w:rsidRPr="004029D2">
        <w:rPr>
          <w:rtl/>
        </w:rPr>
        <w:br/>
      </w:r>
      <w:r w:rsidRPr="004029D2">
        <w:rPr>
          <w:rFonts w:hint="cs"/>
          <w:rtl/>
        </w:rPr>
        <w:t>نکته</w:t>
      </w:r>
      <w:r w:rsidRPr="004029D2">
        <w:rPr>
          <w:rFonts w:hint="cs"/>
          <w:rtl/>
        </w:rPr>
        <w:softHyphen/>
        <w:t>ای از سورۀ فرقان</w:t>
      </w:r>
      <w:bookmarkEnd w:id="243"/>
      <w:bookmarkEnd w:id="244"/>
      <w:bookmarkEnd w:id="245"/>
    </w:p>
    <w:p w:rsidR="009B79FD" w:rsidRPr="004029D2" w:rsidRDefault="00F93964" w:rsidP="006D4F35">
      <w:pPr>
        <w:pStyle w:val="a0"/>
        <w:spacing w:line="216" w:lineRule="auto"/>
        <w:rPr>
          <w:sz w:val="36"/>
          <w:rtl/>
        </w:rPr>
      </w:pPr>
      <w:bookmarkStart w:id="246" w:name="_Toc313907395"/>
      <w:bookmarkStart w:id="247" w:name="_Toc435288573"/>
      <w:bookmarkStart w:id="248" w:name="_Toc439081209"/>
      <w:r w:rsidRPr="004029D2">
        <w:rPr>
          <w:rFonts w:ascii="Times New Roman" w:hAnsi="Times New Roman" w:cs="Traditional Arabic"/>
          <w:rtl/>
        </w:rPr>
        <w:t>﴿</w:t>
      </w:r>
      <w:r w:rsidRPr="004029D2">
        <w:rPr>
          <w:rStyle w:val="Chara"/>
          <w:rtl/>
        </w:rPr>
        <w:t xml:space="preserve">وَقَالَ </w:t>
      </w:r>
      <w:r w:rsidRPr="004029D2">
        <w:rPr>
          <w:rStyle w:val="Chara"/>
          <w:rFonts w:hint="cs"/>
          <w:rtl/>
        </w:rPr>
        <w:t>ٱلَّذِينَ</w:t>
      </w:r>
      <w:r w:rsidRPr="004029D2">
        <w:rPr>
          <w:rStyle w:val="Chara"/>
          <w:rtl/>
        </w:rPr>
        <w:t xml:space="preserve"> كَفَرُواْ لَوۡلَا نُزِّلَ عَلَيۡهِ </w:t>
      </w:r>
      <w:r w:rsidRPr="004029D2">
        <w:rPr>
          <w:rStyle w:val="Chara"/>
          <w:rFonts w:hint="cs"/>
          <w:rtl/>
        </w:rPr>
        <w:t>ٱلۡقُرۡءَانُ</w:t>
      </w:r>
      <w:r w:rsidRPr="004029D2">
        <w:rPr>
          <w:rStyle w:val="Chara"/>
          <w:rtl/>
        </w:rPr>
        <w:t xml:space="preserve"> جُمۡلَةٗ وَٰحِدَةٗۚ كَذَٰلِكَ لِنُثَبِّتَ بِهِ</w:t>
      </w:r>
      <w:r w:rsidRPr="004029D2">
        <w:rPr>
          <w:rStyle w:val="Chara"/>
          <w:rFonts w:hint="cs"/>
          <w:rtl/>
        </w:rPr>
        <w:t>ۦ</w:t>
      </w:r>
      <w:r w:rsidRPr="004029D2">
        <w:rPr>
          <w:rStyle w:val="Chara"/>
          <w:rtl/>
        </w:rPr>
        <w:t xml:space="preserve"> فُؤَادَكَۖ وَرَتَّلۡنَٰهُ تَرۡتِيلٗا٣٢</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[الفرقان: 32]</w:t>
      </w:r>
      <w:r w:rsidRPr="004029D2">
        <w:rPr>
          <w:rStyle w:val="Char5"/>
          <w:rFonts w:hint="cs"/>
          <w:b w:val="0"/>
          <w:bCs w:val="0"/>
          <w:rtl/>
        </w:rPr>
        <w:t>.</w:t>
      </w:r>
      <w:r w:rsidR="00180F19" w:rsidRPr="004029D2">
        <w:rPr>
          <w:rFonts w:hint="cs"/>
          <w:sz w:val="36"/>
          <w:rtl/>
        </w:rPr>
        <w:t xml:space="preserve"> </w:t>
      </w:r>
      <w:r w:rsidR="009B79FD" w:rsidRPr="004029D2">
        <w:rPr>
          <w:rFonts w:hint="cs"/>
          <w:sz w:val="36"/>
          <w:rtl/>
        </w:rPr>
        <w:t>نزول تدریجی قرآن</w:t>
      </w:r>
      <w:bookmarkEnd w:id="246"/>
      <w:bookmarkEnd w:id="247"/>
      <w:bookmarkEnd w:id="248"/>
    </w:p>
    <w:p w:rsidR="009B79FD" w:rsidRPr="004029D2" w:rsidRDefault="009B79FD" w:rsidP="00293DB7">
      <w:pPr>
        <w:jc w:val="both"/>
        <w:rPr>
          <w:rStyle w:val="Char3"/>
          <w:rtl/>
        </w:rPr>
      </w:pPr>
      <w:r w:rsidRPr="004029D2">
        <w:rPr>
          <w:rStyle w:val="Char3"/>
          <w:rFonts w:hint="cs"/>
          <w:rtl/>
        </w:rPr>
        <w:t>در محیط ما شهرت دارد که قرآن مجید دو بار از</w:t>
      </w:r>
      <w:r w:rsidR="00CC1B21" w:rsidRPr="004029D2">
        <w:rPr>
          <w:rStyle w:val="Char3"/>
          <w:rFonts w:hint="cs"/>
          <w:rtl/>
        </w:rPr>
        <w:t xml:space="preserve"> </w:t>
      </w:r>
      <w:r w:rsidRPr="004029D2">
        <w:rPr>
          <w:rStyle w:val="Char3"/>
          <w:rFonts w:hint="cs"/>
          <w:rtl/>
        </w:rPr>
        <w:t xml:space="preserve">سوی خداوند سبحان بر پیامبر گرامی اسلام </w:t>
      </w:r>
      <w:r w:rsidR="00B92A45" w:rsidRPr="004029D2">
        <w:rPr>
          <w:rFonts w:ascii="Times New Roman Bold" w:hAnsi="Times New Roman Bold" w:cs="CTraditional Arabic" w:hint="cs"/>
          <w:b/>
          <w:sz w:val="30"/>
          <w:rtl/>
          <w:lang w:bidi="fa-IR"/>
        </w:rPr>
        <w:t>ص</w:t>
      </w:r>
      <w:r w:rsidRPr="004029D2">
        <w:rPr>
          <w:rStyle w:val="Char3"/>
          <w:rFonts w:hint="cs"/>
          <w:rtl/>
        </w:rPr>
        <w:t xml:space="preserve"> نازل شده است و این شهرت مولود تفاسیر و مقالاتی است که نویسندگانی چند، در میان ما به فارسی نگاشته</w:t>
      </w:r>
      <w:r w:rsidRPr="004029D2">
        <w:rPr>
          <w:rStyle w:val="Char3"/>
          <w:rFonts w:hint="cs"/>
          <w:rtl/>
        </w:rPr>
        <w:softHyphen/>
        <w:t>اند (نه تفاسیر فنّی و قدیمی). به</w:t>
      </w:r>
      <w:r w:rsidR="00CC1B21" w:rsidRPr="004029D2">
        <w:rPr>
          <w:rStyle w:val="Char3"/>
          <w:rFonts w:hint="cs"/>
          <w:rtl/>
        </w:rPr>
        <w:t xml:space="preserve"> </w:t>
      </w:r>
      <w:r w:rsidRPr="004029D2">
        <w:rPr>
          <w:rStyle w:val="Char3"/>
          <w:rFonts w:hint="cs"/>
          <w:rtl/>
        </w:rPr>
        <w:softHyphen/>
        <w:t>عنوان نمونه</w:t>
      </w:r>
      <w:r w:rsidR="009131D6" w:rsidRPr="004029D2">
        <w:rPr>
          <w:rStyle w:val="Char3"/>
          <w:rFonts w:hint="cs"/>
          <w:rtl/>
        </w:rPr>
        <w:t>:</w:t>
      </w:r>
      <w:r w:rsidRPr="004029D2">
        <w:rPr>
          <w:rStyle w:val="Char3"/>
          <w:rFonts w:hint="cs"/>
          <w:rtl/>
        </w:rPr>
        <w:t xml:space="preserve"> در یکی از تفاسیر جدید فارسی (که از داشتن مطالب ارزنده هم خالی نیست) آمده است</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Pr="004029D2">
        <w:rPr>
          <w:rStyle w:val="Char3"/>
          <w:rFonts w:hint="cs"/>
          <w:rtl/>
        </w:rPr>
        <w:t>قرآن دارای دو نوع نزول بوده است. اوّل نزول دفعی و جمعی که یکجا از</w:t>
      </w:r>
      <w:r w:rsidR="00CC1B21" w:rsidRPr="004029D2">
        <w:rPr>
          <w:rStyle w:val="Char3"/>
          <w:rFonts w:hint="cs"/>
          <w:rtl/>
        </w:rPr>
        <w:t xml:space="preserve"> </w:t>
      </w:r>
      <w:r w:rsidRPr="004029D2">
        <w:rPr>
          <w:rStyle w:val="Char3"/>
          <w:rFonts w:hint="cs"/>
          <w:rtl/>
        </w:rPr>
        <w:t xml:space="preserve">سوی خداوند بر قلب پاک پیامبر </w:t>
      </w:r>
      <w:r w:rsidR="00B92A45" w:rsidRPr="004029D2">
        <w:rPr>
          <w:rFonts w:ascii="Times New Roman Bold" w:hAnsi="Times New Roman Bold" w:cs="CTraditional Arabic" w:hint="cs"/>
          <w:b/>
          <w:sz w:val="31"/>
          <w:rtl/>
          <w:lang w:bidi="fa-IR"/>
        </w:rPr>
        <w:t>ص</w:t>
      </w:r>
      <w:r w:rsidRPr="004029D2">
        <w:rPr>
          <w:rStyle w:val="Char3"/>
          <w:rFonts w:hint="cs"/>
          <w:rtl/>
        </w:rPr>
        <w:t xml:space="preserve"> در ماه رمضان و شب قدر نازل گردیده، دوّم نزول تدریجی که بر</w:t>
      </w:r>
      <w:r w:rsidR="00CC1B21" w:rsidRPr="004029D2">
        <w:rPr>
          <w:rStyle w:val="Char3"/>
          <w:rFonts w:hint="cs"/>
          <w:rtl/>
        </w:rPr>
        <w:t xml:space="preserve"> </w:t>
      </w:r>
      <w:r w:rsidRPr="004029D2">
        <w:rPr>
          <w:rStyle w:val="Char3"/>
          <w:rFonts w:hint="cs"/>
          <w:rtl/>
        </w:rPr>
        <w:t>حسب شرائط و حوادث و نیازها در طیّ 23 سال نازل شده است</w:t>
      </w:r>
      <w:r w:rsidRPr="004029D2">
        <w:rPr>
          <w:rStyle w:val="Char3"/>
          <w:rFonts w:hint="cs"/>
          <w:vertAlign w:val="superscript"/>
          <w:rtl/>
        </w:rPr>
        <w:t>(</w:t>
      </w:r>
      <w:r w:rsidRPr="004029D2">
        <w:rPr>
          <w:rStyle w:val="Char3"/>
          <w:vertAlign w:val="superscript"/>
          <w:rtl/>
        </w:rPr>
        <w:footnoteReference w:id="300"/>
      </w:r>
      <w:r w:rsidRPr="004029D2">
        <w:rPr>
          <w:rStyle w:val="Char3"/>
          <w:rFonts w:hint="cs"/>
          <w:vertAlign w:val="superscript"/>
          <w:rtl/>
        </w:rPr>
        <w:t>)</w:t>
      </w:r>
      <w:r w:rsidRPr="004029D2">
        <w:rPr>
          <w:rStyle w:val="Char3"/>
          <w:rFonts w:hint="cs"/>
          <w:rtl/>
        </w:rPr>
        <w:t>». البتّه در تفسیرهای قدیمی نیز سخن از تکرار نزول قرآن رفته ولی نزول دوبار</w:t>
      </w:r>
      <w:r w:rsidR="00CC1B21" w:rsidRPr="004029D2">
        <w:rPr>
          <w:rStyle w:val="Char3"/>
          <w:rFonts w:hint="cs"/>
          <w:rtl/>
        </w:rPr>
        <w:t xml:space="preserve"> </w:t>
      </w:r>
      <w:r w:rsidRPr="004029D2">
        <w:rPr>
          <w:rStyle w:val="Char3"/>
          <w:rFonts w:hint="cs"/>
          <w:rtl/>
        </w:rPr>
        <w:t>(دفعی و تدریجی) بر قلب رسول</w:t>
      </w:r>
      <w:r w:rsidRPr="004029D2">
        <w:rPr>
          <w:rStyle w:val="Char3"/>
          <w:rFonts w:hint="cs"/>
          <w:rtl/>
        </w:rPr>
        <w:softHyphen/>
        <w:t>خدا</w:t>
      </w:r>
      <w:r w:rsidR="00CC1B21" w:rsidRPr="004029D2">
        <w:rPr>
          <w:rStyle w:val="Char3"/>
          <w:rFonts w:hint="cs"/>
          <w:rtl/>
        </w:rPr>
        <w:t xml:space="preserve"> </w:t>
      </w:r>
      <w:r w:rsidR="00B92A45" w:rsidRPr="004029D2">
        <w:rPr>
          <w:rFonts w:cs="CTraditional Arabic" w:hint="cs"/>
          <w:sz w:val="31"/>
          <w:rtl/>
          <w:lang w:bidi="fa-IR"/>
        </w:rPr>
        <w:t>ص</w:t>
      </w:r>
      <w:r w:rsidRPr="004029D2">
        <w:rPr>
          <w:rStyle w:val="Char3"/>
          <w:rFonts w:hint="cs"/>
          <w:rtl/>
        </w:rPr>
        <w:t>، سخنی تازه شمرده می</w:t>
      </w:r>
      <w:r w:rsidRPr="004029D2">
        <w:rPr>
          <w:rStyle w:val="Char3"/>
          <w:rFonts w:hint="cs"/>
          <w:rtl/>
        </w:rPr>
        <w:softHyphen/>
        <w:t>شود.</w:t>
      </w:r>
    </w:p>
    <w:p w:rsidR="009B79FD" w:rsidRPr="004029D2" w:rsidRDefault="009B79FD" w:rsidP="00DE27CC">
      <w:pPr>
        <w:jc w:val="both"/>
        <w:rPr>
          <w:rStyle w:val="Char3"/>
          <w:rtl/>
        </w:rPr>
      </w:pPr>
      <w:r w:rsidRPr="004029D2">
        <w:rPr>
          <w:rStyle w:val="Char3"/>
          <w:rFonts w:hint="cs"/>
          <w:rtl/>
        </w:rPr>
        <w:t>در تفسیر فارسی دیگری (که آن</w:t>
      </w:r>
      <w:r w:rsidRPr="004029D2">
        <w:rPr>
          <w:rStyle w:val="Char3"/>
          <w:rFonts w:hint="cs"/>
          <w:rtl/>
        </w:rPr>
        <w:softHyphen/>
        <w:t>هم مطالب ارزنده</w:t>
      </w:r>
      <w:r w:rsidRPr="004029D2">
        <w:rPr>
          <w:rStyle w:val="Char3"/>
          <w:rFonts w:hint="cs"/>
          <w:rtl/>
        </w:rPr>
        <w:softHyphen/>
        <w:t>ای دارد) نویسندۀ محترم مرقوم داشته است</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Pr="004029D2">
        <w:rPr>
          <w:rStyle w:val="Char3"/>
          <w:rFonts w:hint="cs"/>
          <w:rtl/>
        </w:rPr>
        <w:t>از آیاتی که قرآن و نزول آن را تعریف و توصیف می</w:t>
      </w:r>
      <w:r w:rsidRPr="004029D2">
        <w:rPr>
          <w:rStyle w:val="Char3"/>
          <w:rFonts w:hint="cs"/>
          <w:rtl/>
        </w:rPr>
        <w:softHyphen/>
        <w:t>نماید، به</w:t>
      </w:r>
      <w:r w:rsidR="00CC1B21" w:rsidRPr="004029D2">
        <w:rPr>
          <w:rStyle w:val="Char3"/>
          <w:rFonts w:hint="cs"/>
          <w:rtl/>
        </w:rPr>
        <w:t xml:space="preserve"> </w:t>
      </w:r>
      <w:r w:rsidRPr="004029D2">
        <w:rPr>
          <w:rStyle w:val="Char3"/>
          <w:rFonts w:hint="cs"/>
          <w:rtl/>
        </w:rPr>
        <w:softHyphen/>
        <w:t>وضوح بر</w:t>
      </w:r>
      <w:r w:rsidR="00CC1B21" w:rsidRPr="004029D2">
        <w:rPr>
          <w:rStyle w:val="Char3"/>
          <w:rFonts w:hint="cs"/>
          <w:rtl/>
        </w:rPr>
        <w:t xml:space="preserve"> </w:t>
      </w:r>
      <w:r w:rsidRPr="004029D2">
        <w:rPr>
          <w:rStyle w:val="Char3"/>
          <w:rFonts w:hint="cs"/>
          <w:rtl/>
        </w:rPr>
        <w:t>می</w:t>
      </w:r>
      <w:r w:rsidRPr="004029D2">
        <w:rPr>
          <w:rStyle w:val="Char3"/>
          <w:rFonts w:hint="cs"/>
          <w:rtl/>
        </w:rPr>
        <w:softHyphen/>
        <w:t>آید که قرآن به دو صورت مشخّص و در دو مرتبه نازل شده است. اوّل به</w:t>
      </w:r>
      <w:r w:rsidR="00CC1B21" w:rsidRPr="004029D2">
        <w:rPr>
          <w:rStyle w:val="Char3"/>
          <w:rFonts w:hint="cs"/>
          <w:rtl/>
        </w:rPr>
        <w:t xml:space="preserve"> </w:t>
      </w:r>
      <w:r w:rsidRPr="004029D2">
        <w:rPr>
          <w:rStyle w:val="Char3"/>
          <w:rFonts w:hint="cs"/>
          <w:rtl/>
        </w:rPr>
        <w:softHyphen/>
        <w:t>صورت نزول بسیط و جمع و پیوسته، دوّم به</w:t>
      </w:r>
      <w:r w:rsidR="00CC1B21" w:rsidRPr="004029D2">
        <w:rPr>
          <w:rStyle w:val="Char3"/>
          <w:rFonts w:hint="cs"/>
          <w:rtl/>
        </w:rPr>
        <w:t xml:space="preserve"> </w:t>
      </w:r>
      <w:r w:rsidRPr="004029D2">
        <w:rPr>
          <w:rStyle w:val="Char3"/>
          <w:rFonts w:hint="cs"/>
          <w:rtl/>
        </w:rPr>
        <w:softHyphen/>
        <w:t>صورت باز و تدریجی و تفصیلی</w:t>
      </w:r>
      <w:r w:rsidRPr="004029D2">
        <w:rPr>
          <w:rStyle w:val="Char3"/>
          <w:rFonts w:hint="cs"/>
          <w:vertAlign w:val="superscript"/>
          <w:rtl/>
        </w:rPr>
        <w:t>(</w:t>
      </w:r>
      <w:r w:rsidRPr="004029D2">
        <w:rPr>
          <w:rStyle w:val="Char3"/>
          <w:vertAlign w:val="superscript"/>
          <w:rtl/>
        </w:rPr>
        <w:footnoteReference w:id="301"/>
      </w:r>
      <w:r w:rsidRPr="004029D2">
        <w:rPr>
          <w:rStyle w:val="Char3"/>
          <w:rFonts w:hint="cs"/>
          <w:vertAlign w:val="superscript"/>
          <w:rtl/>
        </w:rPr>
        <w:t>)</w:t>
      </w:r>
      <w:r w:rsidRPr="004029D2">
        <w:rPr>
          <w:rStyle w:val="Char3"/>
          <w:rFonts w:hint="cs"/>
          <w:rtl/>
        </w:rPr>
        <w:t>».</w:t>
      </w:r>
    </w:p>
    <w:p w:rsidR="009B79FD" w:rsidRPr="006D4F35" w:rsidRDefault="00225684" w:rsidP="00325A70">
      <w:pPr>
        <w:jc w:val="both"/>
        <w:rPr>
          <w:rStyle w:val="Char3"/>
          <w:spacing w:val="-4"/>
          <w:rtl/>
        </w:rPr>
      </w:pPr>
      <w:r w:rsidRPr="006D4F35">
        <w:rPr>
          <w:rStyle w:val="Char3"/>
          <w:rFonts w:hint="cs"/>
          <w:spacing w:val="-4"/>
          <w:rtl/>
        </w:rPr>
        <w:t xml:space="preserve"> </w:t>
      </w:r>
      <w:r w:rsidR="009B79FD" w:rsidRPr="006D4F35">
        <w:rPr>
          <w:rStyle w:val="Char3"/>
          <w:rFonts w:hint="cs"/>
          <w:spacing w:val="-4"/>
          <w:rtl/>
        </w:rPr>
        <w:t>منشأ این برداشت</w:t>
      </w:r>
      <w:r w:rsidR="006B3BF1" w:rsidRPr="006D4F35">
        <w:rPr>
          <w:rStyle w:val="Char3"/>
          <w:rFonts w:hint="cs"/>
          <w:spacing w:val="-4"/>
          <w:rtl/>
        </w:rPr>
        <w:t>،</w:t>
      </w:r>
      <w:r w:rsidR="009B79FD" w:rsidRPr="006D4F35">
        <w:rPr>
          <w:rStyle w:val="Char3"/>
          <w:rFonts w:hint="cs"/>
          <w:spacing w:val="-4"/>
          <w:rtl/>
        </w:rPr>
        <w:t xml:space="preserve"> چند چیز است</w:t>
      </w:r>
      <w:r w:rsidR="009131D6" w:rsidRPr="006D4F35">
        <w:rPr>
          <w:rStyle w:val="Char3"/>
          <w:rFonts w:hint="cs"/>
          <w:spacing w:val="-4"/>
          <w:rtl/>
        </w:rPr>
        <w:t>:</w:t>
      </w:r>
      <w:r w:rsidR="009B79FD" w:rsidRPr="006D4F35">
        <w:rPr>
          <w:rStyle w:val="Char3"/>
          <w:rFonts w:hint="cs"/>
          <w:spacing w:val="-4"/>
          <w:rtl/>
        </w:rPr>
        <w:t xml:space="preserve"> یکی کاربُرد واژۀ «إنزال» و تفاوت آن با «تنزیل» در قرآن مجید که به گمان هر</w:t>
      </w:r>
      <w:r w:rsidR="00CC1B21" w:rsidRPr="006D4F35">
        <w:rPr>
          <w:rStyle w:val="Char3"/>
          <w:rFonts w:hint="cs"/>
          <w:spacing w:val="-4"/>
          <w:rtl/>
        </w:rPr>
        <w:t xml:space="preserve"> </w:t>
      </w:r>
      <w:r w:rsidR="009B79FD" w:rsidRPr="006D4F35">
        <w:rPr>
          <w:rStyle w:val="Char3"/>
          <w:rFonts w:hint="cs"/>
          <w:spacing w:val="-4"/>
          <w:rtl/>
        </w:rPr>
        <w:t>دو مفسّر محترم، اوّلی برای نزول دفعی و دوّمی برای نزول تدریجی به کار رفته است. در</w:t>
      </w:r>
      <w:r w:rsidR="00CC1B21" w:rsidRPr="006D4F35">
        <w:rPr>
          <w:rStyle w:val="Char3"/>
          <w:rFonts w:hint="cs"/>
          <w:spacing w:val="-4"/>
          <w:rtl/>
        </w:rPr>
        <w:t xml:space="preserve"> </w:t>
      </w:r>
      <w:r w:rsidR="009B79FD" w:rsidRPr="006D4F35">
        <w:rPr>
          <w:rStyle w:val="Char3"/>
          <w:rFonts w:hint="cs"/>
          <w:spacing w:val="-4"/>
          <w:rtl/>
        </w:rPr>
        <w:t>حالی</w:t>
      </w:r>
      <w:r w:rsidR="00CC1B21" w:rsidRPr="006D4F35">
        <w:rPr>
          <w:rStyle w:val="Char3"/>
          <w:rFonts w:hint="cs"/>
          <w:spacing w:val="-4"/>
          <w:rtl/>
        </w:rPr>
        <w:t xml:space="preserve"> </w:t>
      </w:r>
      <w:r w:rsidR="009B79FD" w:rsidRPr="006D4F35">
        <w:rPr>
          <w:rStyle w:val="Char3"/>
          <w:rFonts w:hint="cs"/>
          <w:spacing w:val="-4"/>
          <w:rtl/>
        </w:rPr>
        <w:softHyphen/>
        <w:t>که آیۀ 32 از سورۀ شریفۀ فرقان، خلاف این برداشت را به</w:t>
      </w:r>
      <w:r w:rsidR="00CC1B21" w:rsidRPr="006D4F35">
        <w:rPr>
          <w:rStyle w:val="Char3"/>
          <w:rFonts w:hint="cs"/>
          <w:spacing w:val="-4"/>
          <w:rtl/>
        </w:rPr>
        <w:t xml:space="preserve"> </w:t>
      </w:r>
      <w:r w:rsidR="009B79FD" w:rsidRPr="006D4F35">
        <w:rPr>
          <w:rStyle w:val="Char3"/>
          <w:rFonts w:hint="cs"/>
          <w:spacing w:val="-4"/>
          <w:rtl/>
        </w:rPr>
        <w:softHyphen/>
        <w:t>وضوح نشان می</w:t>
      </w:r>
      <w:r w:rsidR="009B79FD" w:rsidRPr="006D4F35">
        <w:rPr>
          <w:rStyle w:val="Char3"/>
          <w:rFonts w:hint="cs"/>
          <w:spacing w:val="-4"/>
          <w:rtl/>
        </w:rPr>
        <w:softHyphen/>
        <w:t>دهد زیرا از قول کافران گزارش می</w:t>
      </w:r>
      <w:r w:rsidR="009B79FD" w:rsidRPr="006D4F35">
        <w:rPr>
          <w:rStyle w:val="Char3"/>
          <w:rFonts w:hint="cs"/>
          <w:spacing w:val="-4"/>
          <w:rtl/>
        </w:rPr>
        <w:softHyphen/>
        <w:t>فرماید که گفتند</w:t>
      </w:r>
      <w:r w:rsidR="009131D6" w:rsidRPr="006D4F35">
        <w:rPr>
          <w:rStyle w:val="Char3"/>
          <w:rFonts w:hint="cs"/>
          <w:spacing w:val="-4"/>
          <w:rtl/>
        </w:rPr>
        <w:t>:</w:t>
      </w:r>
      <w:r w:rsidR="00893521" w:rsidRPr="006D4F35">
        <w:rPr>
          <w:rStyle w:val="Char3"/>
          <w:rFonts w:hint="cs"/>
          <w:spacing w:val="-4"/>
          <w:rtl/>
        </w:rPr>
        <w:t xml:space="preserve"> </w:t>
      </w:r>
      <w:r w:rsidR="00F93964" w:rsidRPr="006D4F35">
        <w:rPr>
          <w:rFonts w:ascii="Traditional Arabic" w:hAnsi="Traditional Arabic" w:cs="Traditional Arabic"/>
          <w:spacing w:val="-4"/>
          <w:rtl/>
          <w:lang w:bidi="fa-IR"/>
        </w:rPr>
        <w:t>﴿</w:t>
      </w:r>
      <w:r w:rsidR="00F93964" w:rsidRPr="006D4F35">
        <w:rPr>
          <w:rStyle w:val="Chara"/>
          <w:spacing w:val="-4"/>
          <w:rtl/>
        </w:rPr>
        <w:t xml:space="preserve">لَوۡلَا نُزِّلَ عَلَيۡهِ </w:t>
      </w:r>
      <w:r w:rsidR="00F93964" w:rsidRPr="006D4F35">
        <w:rPr>
          <w:rStyle w:val="Chara"/>
          <w:rFonts w:hint="cs"/>
          <w:spacing w:val="-4"/>
          <w:rtl/>
        </w:rPr>
        <w:t>ٱلۡقُرۡءَانُ</w:t>
      </w:r>
      <w:r w:rsidR="00F93964" w:rsidRPr="006D4F35">
        <w:rPr>
          <w:rStyle w:val="Chara"/>
          <w:spacing w:val="-4"/>
          <w:rtl/>
        </w:rPr>
        <w:t xml:space="preserve"> جُمۡلَةٗ وَٰحِدَةٗ</w:t>
      </w:r>
      <w:r w:rsidR="00F93964" w:rsidRPr="006D4F35">
        <w:rPr>
          <w:rFonts w:cs="Traditional Arabic" w:hint="cs"/>
          <w:spacing w:val="-4"/>
          <w:rtl/>
          <w:lang w:bidi="fa-IR"/>
        </w:rPr>
        <w:t>﴾</w:t>
      </w:r>
      <w:r w:rsidR="009B79FD" w:rsidRPr="006D4F35">
        <w:rPr>
          <w:rStyle w:val="Char3"/>
          <w:rFonts w:hint="cs"/>
          <w:spacing w:val="-4"/>
          <w:rtl/>
        </w:rPr>
        <w:t xml:space="preserve"> </w:t>
      </w:r>
      <w:r w:rsidR="00F93964" w:rsidRPr="006D4F35">
        <w:rPr>
          <w:rFonts w:ascii="Traditional Arabic" w:hAnsi="Traditional Arabic" w:cs="Traditional Arabic"/>
          <w:spacing w:val="-4"/>
          <w:rtl/>
          <w:lang w:bidi="fa-IR"/>
        </w:rPr>
        <w:t>«</w:t>
      </w:r>
      <w:r w:rsidR="009B79FD" w:rsidRPr="006D4F35">
        <w:rPr>
          <w:rStyle w:val="Char6"/>
          <w:rFonts w:hint="cs"/>
          <w:spacing w:val="-4"/>
          <w:rtl/>
        </w:rPr>
        <w:t>چرا این قرآن یکباره بر</w:t>
      </w:r>
      <w:r w:rsidR="00CC1B21" w:rsidRPr="006D4F35">
        <w:rPr>
          <w:rStyle w:val="Char6"/>
          <w:rFonts w:hint="cs"/>
          <w:spacing w:val="-4"/>
          <w:rtl/>
        </w:rPr>
        <w:t xml:space="preserve"> </w:t>
      </w:r>
      <w:r w:rsidR="009B79FD" w:rsidRPr="006D4F35">
        <w:rPr>
          <w:rStyle w:val="Char6"/>
          <w:rFonts w:hint="cs"/>
          <w:spacing w:val="-4"/>
          <w:rtl/>
        </w:rPr>
        <w:t xml:space="preserve">او فرود نیامده </w:t>
      </w:r>
      <w:r w:rsidR="009B79FD" w:rsidRPr="006D4F35">
        <w:rPr>
          <w:rStyle w:val="Char3"/>
          <w:rFonts w:hint="cs"/>
          <w:spacing w:val="-4"/>
          <w:rtl/>
        </w:rPr>
        <w:t>است</w:t>
      </w:r>
      <w:r w:rsidR="00763EBF" w:rsidRPr="006D4F35">
        <w:rPr>
          <w:rStyle w:val="Char3"/>
          <w:rFonts w:hint="cs"/>
          <w:spacing w:val="-4"/>
          <w:rtl/>
        </w:rPr>
        <w:t>؟!</w:t>
      </w:r>
      <w:r w:rsidR="00F93964" w:rsidRPr="006D4F35">
        <w:rPr>
          <w:rStyle w:val="Char3"/>
          <w:spacing w:val="-4"/>
          <w:rtl/>
        </w:rPr>
        <w:t>»</w:t>
      </w:r>
      <w:r w:rsidR="009B79FD" w:rsidRPr="006D4F35">
        <w:rPr>
          <w:rStyle w:val="Char3"/>
          <w:rFonts w:hint="cs"/>
          <w:spacing w:val="-4"/>
          <w:rtl/>
        </w:rPr>
        <w:t>. همانطور</w:t>
      </w:r>
      <w:r w:rsidR="00CC1B21" w:rsidRPr="006D4F35">
        <w:rPr>
          <w:rStyle w:val="Char3"/>
          <w:rFonts w:hint="cs"/>
          <w:spacing w:val="-4"/>
          <w:rtl/>
        </w:rPr>
        <w:t xml:space="preserve"> </w:t>
      </w:r>
      <w:r w:rsidR="009B79FD" w:rsidRPr="006D4F35">
        <w:rPr>
          <w:rStyle w:val="Char3"/>
          <w:rFonts w:hint="cs"/>
          <w:spacing w:val="-4"/>
          <w:rtl/>
        </w:rPr>
        <w:t>که ملاحظه می</w:t>
      </w:r>
      <w:r w:rsidR="009B79FD" w:rsidRPr="006D4F35">
        <w:rPr>
          <w:rStyle w:val="Char3"/>
          <w:rFonts w:hint="cs"/>
          <w:spacing w:val="-4"/>
          <w:rtl/>
        </w:rPr>
        <w:softHyphen/>
        <w:t>شود برای نزول دفعی، در این آیۀ شریفه لفظ «نُزِّلَ» از مصدر تنزیل، به</w:t>
      </w:r>
      <w:r w:rsidR="009B79FD" w:rsidRPr="006D4F35">
        <w:rPr>
          <w:rStyle w:val="Char3"/>
          <w:rFonts w:hint="cs"/>
          <w:spacing w:val="-4"/>
          <w:rtl/>
        </w:rPr>
        <w:softHyphen/>
      </w:r>
      <w:r w:rsidR="00CC1B21" w:rsidRPr="006D4F35">
        <w:rPr>
          <w:rStyle w:val="Char3"/>
          <w:rFonts w:hint="cs"/>
          <w:spacing w:val="-4"/>
          <w:rtl/>
        </w:rPr>
        <w:t xml:space="preserve"> </w:t>
      </w:r>
      <w:r w:rsidR="009B79FD" w:rsidRPr="006D4F35">
        <w:rPr>
          <w:rStyle w:val="Char3"/>
          <w:rFonts w:hint="cs"/>
          <w:spacing w:val="-4"/>
          <w:rtl/>
        </w:rPr>
        <w:t>کار رفته، نه لفظ «اُنزِلَ» از مصدر إنزال! و این با ادّعای مفسّران محترم سازگار نیست.</w:t>
      </w:r>
      <w:r w:rsidR="001E72F9" w:rsidRPr="006D4F35">
        <w:rPr>
          <w:rStyle w:val="Char3"/>
          <w:rFonts w:hint="cs"/>
          <w:spacing w:val="-4"/>
          <w:rtl/>
        </w:rPr>
        <w:t xml:space="preserve"> </w:t>
      </w:r>
    </w:p>
    <w:p w:rsidR="009B79FD" w:rsidRPr="004029D2" w:rsidRDefault="00225684" w:rsidP="00325A70">
      <w:pPr>
        <w:jc w:val="both"/>
        <w:rPr>
          <w:rStyle w:val="Char3"/>
          <w:rtl/>
        </w:rPr>
      </w:pPr>
      <w:r w:rsidRPr="004029D2">
        <w:rPr>
          <w:rStyle w:val="Char3"/>
          <w:rFonts w:hint="cs"/>
          <w:rtl/>
        </w:rPr>
        <w:t xml:space="preserve"> </w:t>
      </w:r>
      <w:r w:rsidR="009B79FD" w:rsidRPr="004029D2">
        <w:rPr>
          <w:rStyle w:val="Char3"/>
          <w:rFonts w:hint="cs"/>
          <w:rtl/>
        </w:rPr>
        <w:t>دوّم آنکه یکی از آندو مفسّر</w:t>
      </w:r>
      <w:r w:rsidR="00CC1B21" w:rsidRPr="004029D2">
        <w:rPr>
          <w:rStyle w:val="Char3"/>
          <w:rFonts w:hint="cs"/>
          <w:rtl/>
        </w:rPr>
        <w:t xml:space="preserve"> </w:t>
      </w:r>
      <w:r w:rsidR="009B79FD" w:rsidRPr="004029D2">
        <w:rPr>
          <w:rStyle w:val="Char3"/>
          <w:rFonts w:hint="cs"/>
          <w:rtl/>
        </w:rPr>
        <w:t>محترم مرقوم داشته است</w:t>
      </w:r>
      <w:r w:rsidR="009131D6" w:rsidRPr="004029D2">
        <w:rPr>
          <w:rStyle w:val="Char3"/>
          <w:rFonts w:hint="cs"/>
          <w:rtl/>
        </w:rPr>
        <w:t>:</w:t>
      </w:r>
      <w:r w:rsidR="009B79FD" w:rsidRPr="004029D2">
        <w:rPr>
          <w:rStyle w:val="Char3"/>
          <w:rFonts w:hint="cs"/>
          <w:rtl/>
        </w:rPr>
        <w:t xml:space="preserve"> پیامبر</w:t>
      </w:r>
      <w:r w:rsidR="00CC1B21" w:rsidRPr="004029D2">
        <w:rPr>
          <w:rStyle w:val="Char3"/>
          <w:rFonts w:hint="cs"/>
          <w:rtl/>
        </w:rPr>
        <w:t xml:space="preserve"> </w:t>
      </w:r>
      <w:r w:rsidR="00B92A45" w:rsidRPr="004029D2">
        <w:rPr>
          <w:rFonts w:ascii="Times New Roman Bold" w:hAnsi="Times New Roman Bold" w:cs="CTraditional Arabic" w:hint="cs"/>
          <w:b/>
          <w:sz w:val="30"/>
          <w:rtl/>
          <w:lang w:bidi="fa-IR"/>
        </w:rPr>
        <w:t>ص</w:t>
      </w:r>
      <w:r w:rsidR="009B79FD" w:rsidRPr="004029D2">
        <w:rPr>
          <w:rStyle w:val="Char3"/>
          <w:rFonts w:hint="cs"/>
          <w:rtl/>
        </w:rPr>
        <w:t xml:space="preserve"> قبل از نزول تدریجی قرآن، از آن آگاهی داشت</w:t>
      </w:r>
      <w:r w:rsidR="00EC2D34" w:rsidRPr="004029D2">
        <w:rPr>
          <w:rStyle w:val="Char3"/>
          <w:rFonts w:hint="cs"/>
          <w:rtl/>
        </w:rPr>
        <w:t>!</w:t>
      </w:r>
      <w:r w:rsidR="009B79FD" w:rsidRPr="004029D2">
        <w:rPr>
          <w:rStyle w:val="Char3"/>
          <w:rFonts w:hint="cs"/>
          <w:rtl/>
        </w:rPr>
        <w:t xml:space="preserve"> به</w:t>
      </w:r>
      <w:r w:rsidR="00CC1B21" w:rsidRPr="004029D2">
        <w:rPr>
          <w:rStyle w:val="Char3"/>
          <w:rFonts w:hint="cs"/>
          <w:rtl/>
        </w:rPr>
        <w:t xml:space="preserve"> </w:t>
      </w:r>
      <w:r w:rsidR="009B79FD" w:rsidRPr="004029D2">
        <w:rPr>
          <w:rStyle w:val="Char3"/>
          <w:rFonts w:hint="cs"/>
          <w:rtl/>
        </w:rPr>
        <w:softHyphen/>
        <w:t>دلیل آیۀ 114 از سورۀ طه که می</w:t>
      </w:r>
      <w:r w:rsidR="009B79FD" w:rsidRPr="004029D2">
        <w:rPr>
          <w:rStyle w:val="Char3"/>
          <w:rFonts w:hint="cs"/>
          <w:rtl/>
        </w:rPr>
        <w:softHyphen/>
        <w:t>فرماید</w:t>
      </w:r>
      <w:r w:rsidR="00893521" w:rsidRPr="004029D2">
        <w:rPr>
          <w:rStyle w:val="Char3"/>
          <w:rFonts w:hint="cs"/>
          <w:rtl/>
        </w:rPr>
        <w:t xml:space="preserve"> </w:t>
      </w:r>
      <w:r w:rsidR="00F93964" w:rsidRPr="004029D2">
        <w:rPr>
          <w:rFonts w:ascii="Traditional Arabic" w:hAnsi="Traditional Arabic" w:cs="Traditional Arabic"/>
          <w:rtl/>
          <w:lang w:bidi="fa-IR"/>
        </w:rPr>
        <w:t>﴿</w:t>
      </w:r>
      <w:r w:rsidR="00F93964" w:rsidRPr="004029D2">
        <w:rPr>
          <w:rStyle w:val="Chara"/>
          <w:rtl/>
        </w:rPr>
        <w:t>وَلَا تَعۡجَلۡ بِ</w:t>
      </w:r>
      <w:r w:rsidR="00F93964" w:rsidRPr="004029D2">
        <w:rPr>
          <w:rStyle w:val="Chara"/>
          <w:rFonts w:hint="cs"/>
          <w:rtl/>
        </w:rPr>
        <w:t>ٱلۡقُرۡءَانِ</w:t>
      </w:r>
      <w:r w:rsidR="00F93964" w:rsidRPr="004029D2">
        <w:rPr>
          <w:rStyle w:val="Chara"/>
          <w:rtl/>
        </w:rPr>
        <w:t xml:space="preserve"> مِن قَبۡلِ أَن يُقۡضَىٰٓ إِلَيۡكَ وَحۡيُهُ</w:t>
      </w:r>
      <w:r w:rsidR="00F93964" w:rsidRPr="004029D2">
        <w:rPr>
          <w:rFonts w:cs="Traditional Arabic" w:hint="cs"/>
          <w:rtl/>
          <w:lang w:bidi="fa-IR"/>
        </w:rPr>
        <w:t>﴾</w:t>
      </w:r>
      <w:r w:rsidR="00F93964" w:rsidRPr="004029D2">
        <w:rPr>
          <w:rFonts w:cs="IRNazli"/>
          <w:szCs w:val="24"/>
          <w:rtl/>
          <w:lang w:bidi="fa-IR"/>
        </w:rPr>
        <w:t xml:space="preserve"> </w:t>
      </w:r>
      <w:r w:rsidR="00F93964" w:rsidRPr="004029D2">
        <w:rPr>
          <w:rStyle w:val="Char5"/>
          <w:rtl/>
        </w:rPr>
        <w:t>[طه: 114]</w:t>
      </w:r>
      <w:r w:rsidR="00F93964" w:rsidRPr="004029D2">
        <w:rPr>
          <w:rStyle w:val="Char5"/>
          <w:rFonts w:hint="cs"/>
          <w:rtl/>
        </w:rPr>
        <w:t>.</w:t>
      </w:r>
      <w:r w:rsidR="009B79FD" w:rsidRPr="004029D2">
        <w:rPr>
          <w:rStyle w:val="Char3"/>
          <w:rtl/>
        </w:rPr>
        <w:t xml:space="preserve"> </w:t>
      </w:r>
      <w:r w:rsidR="009B79FD" w:rsidRPr="004029D2">
        <w:rPr>
          <w:rStyle w:val="Char3"/>
          <w:rFonts w:hint="cs"/>
          <w:rtl/>
        </w:rPr>
        <w:t>آنگاه آیۀ مزبور را چنین ترجمه می</w:t>
      </w:r>
      <w:r w:rsidR="009B79FD" w:rsidRPr="004029D2">
        <w:rPr>
          <w:rStyle w:val="Char3"/>
          <w:rFonts w:hint="cs"/>
          <w:rtl/>
        </w:rPr>
        <w:softHyphen/>
        <w:t>نماید</w:t>
      </w:r>
      <w:r w:rsidR="009131D6" w:rsidRPr="004029D2">
        <w:rPr>
          <w:rStyle w:val="Char3"/>
          <w:rFonts w:hint="cs"/>
          <w:rtl/>
        </w:rPr>
        <w:t>:</w:t>
      </w:r>
      <w:r w:rsidR="009B79FD" w:rsidRPr="004029D2">
        <w:rPr>
          <w:rStyle w:val="Char3"/>
          <w:rFonts w:hint="cs"/>
          <w:rtl/>
        </w:rPr>
        <w:t xml:space="preserve"> </w:t>
      </w:r>
      <w:r w:rsidR="009131D6" w:rsidRPr="004029D2">
        <w:rPr>
          <w:rStyle w:val="Char3"/>
          <w:rFonts w:hint="cs"/>
          <w:rtl/>
        </w:rPr>
        <w:t>«</w:t>
      </w:r>
      <w:r w:rsidR="009B79FD" w:rsidRPr="004029D2">
        <w:rPr>
          <w:rStyle w:val="Char3"/>
          <w:rFonts w:hint="cs"/>
          <w:rtl/>
        </w:rPr>
        <w:t>پیش از آن</w:t>
      </w:r>
      <w:r w:rsidR="00CC1B21" w:rsidRPr="004029D2">
        <w:rPr>
          <w:rStyle w:val="Char3"/>
          <w:rFonts w:hint="cs"/>
          <w:rtl/>
        </w:rPr>
        <w:t>‌</w:t>
      </w:r>
      <w:r w:rsidR="009B79FD" w:rsidRPr="004029D2">
        <w:rPr>
          <w:rStyle w:val="Char3"/>
          <w:rFonts w:hint="cs"/>
          <w:rtl/>
        </w:rPr>
        <w:t>که وحی دربارۀ قرآن بر</w:t>
      </w:r>
      <w:r w:rsidR="00CC1B21" w:rsidRPr="004029D2">
        <w:rPr>
          <w:rStyle w:val="Char3"/>
          <w:rFonts w:hint="cs"/>
          <w:rtl/>
        </w:rPr>
        <w:t xml:space="preserve"> </w:t>
      </w:r>
      <w:r w:rsidR="009B79FD" w:rsidRPr="004029D2">
        <w:rPr>
          <w:rStyle w:val="Char3"/>
          <w:rFonts w:hint="cs"/>
          <w:rtl/>
        </w:rPr>
        <w:t>تو نازل شود، نسبت به آن عجله مکن</w:t>
      </w:r>
      <w:r w:rsidR="009B79FD" w:rsidRPr="004029D2">
        <w:rPr>
          <w:rStyle w:val="Char3"/>
          <w:rFonts w:hint="cs"/>
          <w:vertAlign w:val="superscript"/>
          <w:rtl/>
        </w:rPr>
        <w:t>(</w:t>
      </w:r>
      <w:r w:rsidR="009B79FD" w:rsidRPr="004029D2">
        <w:rPr>
          <w:rStyle w:val="Char3"/>
          <w:vertAlign w:val="superscript"/>
          <w:rtl/>
        </w:rPr>
        <w:footnoteReference w:id="302"/>
      </w:r>
      <w:r w:rsidR="009B79FD" w:rsidRPr="004029D2">
        <w:rPr>
          <w:rStyle w:val="Char3"/>
          <w:rFonts w:hint="cs"/>
          <w:vertAlign w:val="superscript"/>
          <w:rtl/>
        </w:rPr>
        <w:t>)</w:t>
      </w:r>
      <w:r w:rsidR="009B79FD" w:rsidRPr="004029D2">
        <w:rPr>
          <w:rStyle w:val="Char3"/>
          <w:rFonts w:hint="cs"/>
          <w:rtl/>
        </w:rPr>
        <w:t>».</w:t>
      </w:r>
      <w:r w:rsidR="00BB63CC" w:rsidRPr="004029D2">
        <w:rPr>
          <w:rStyle w:val="Char3"/>
          <w:rFonts w:hint="cs"/>
          <w:rtl/>
        </w:rPr>
        <w:t xml:space="preserve"> </w:t>
      </w:r>
      <w:r w:rsidR="009B79FD" w:rsidRPr="004029D2">
        <w:rPr>
          <w:rStyle w:val="Char3"/>
          <w:rFonts w:hint="cs"/>
          <w:rtl/>
        </w:rPr>
        <w:t>متأسّفانه مفسّر</w:t>
      </w:r>
      <w:r w:rsidR="00CC1B21" w:rsidRPr="004029D2">
        <w:rPr>
          <w:rStyle w:val="Char3"/>
          <w:rFonts w:hint="cs"/>
          <w:rtl/>
        </w:rPr>
        <w:t xml:space="preserve"> </w:t>
      </w:r>
      <w:r w:rsidR="009B79FD" w:rsidRPr="004029D2">
        <w:rPr>
          <w:rStyle w:val="Char3"/>
          <w:rFonts w:hint="cs"/>
          <w:rtl/>
        </w:rPr>
        <w:t>محترم در ترجمۀ آیۀ شریفه دچار اشتباه شده (و از اینجا در نتیجه</w:t>
      </w:r>
      <w:r w:rsidR="00CC1B21" w:rsidRPr="004029D2">
        <w:rPr>
          <w:rStyle w:val="Char3"/>
          <w:rFonts w:hint="cs"/>
          <w:rtl/>
        </w:rPr>
        <w:t xml:space="preserve"> </w:t>
      </w:r>
      <w:r w:rsidR="009B79FD" w:rsidRPr="004029D2">
        <w:rPr>
          <w:rStyle w:val="Char3"/>
          <w:rFonts w:hint="cs"/>
          <w:rtl/>
        </w:rPr>
        <w:softHyphen/>
        <w:t>گیری، به خطا افتاده است) زیرا</w:t>
      </w:r>
      <w:r w:rsidR="00893521" w:rsidRPr="004029D2">
        <w:rPr>
          <w:rStyle w:val="Char3"/>
          <w:rFonts w:hint="cs"/>
          <w:rtl/>
        </w:rPr>
        <w:t xml:space="preserve"> </w:t>
      </w:r>
      <w:r w:rsidR="00F93964" w:rsidRPr="004029D2">
        <w:rPr>
          <w:rFonts w:ascii="Traditional Arabic" w:hAnsi="Traditional Arabic" w:cs="Traditional Arabic"/>
          <w:rtl/>
          <w:lang w:bidi="fa-IR"/>
        </w:rPr>
        <w:t>﴿</w:t>
      </w:r>
      <w:r w:rsidR="00F93964" w:rsidRPr="004029D2">
        <w:rPr>
          <w:rStyle w:val="Chara"/>
          <w:rtl/>
        </w:rPr>
        <w:t>يُقۡضَىٰٓ إِلَيۡكَ</w:t>
      </w:r>
      <w:r w:rsidR="00F93964" w:rsidRPr="004029D2">
        <w:rPr>
          <w:rFonts w:ascii="Traditional Arabic" w:hAnsi="Traditional Arabic" w:cs="Traditional Arabic"/>
          <w:rtl/>
          <w:lang w:bidi="fa-IR"/>
        </w:rPr>
        <w:t>﴾</w:t>
      </w:r>
      <w:r w:rsidR="00893521" w:rsidRPr="004029D2">
        <w:rPr>
          <w:rFonts w:ascii="Traditional Arabic" w:hAnsi="Traditional Arabic" w:cs="Traditional Arabic" w:hint="cs"/>
          <w:rtl/>
          <w:lang w:bidi="fa-IR"/>
        </w:rPr>
        <w:t xml:space="preserve"> </w:t>
      </w:r>
      <w:r w:rsidR="009B79FD" w:rsidRPr="004029D2">
        <w:rPr>
          <w:rStyle w:val="Char3"/>
          <w:rFonts w:hint="cs"/>
          <w:rtl/>
        </w:rPr>
        <w:t xml:space="preserve">را به معنای </w:t>
      </w:r>
      <w:r w:rsidR="009131D6" w:rsidRPr="004029D2">
        <w:rPr>
          <w:rStyle w:val="Char3"/>
          <w:rFonts w:hint="cs"/>
          <w:rtl/>
        </w:rPr>
        <w:t>«</w:t>
      </w:r>
      <w:r w:rsidR="00481CFD" w:rsidRPr="004029D2">
        <w:rPr>
          <w:rStyle w:val="Char1"/>
          <w:rFonts w:hint="cs"/>
          <w:rtl/>
        </w:rPr>
        <w:t>ي</w:t>
      </w:r>
      <w:r w:rsidR="009B79FD" w:rsidRPr="004029D2">
        <w:rPr>
          <w:rStyle w:val="Char1"/>
          <w:rFonts w:hint="cs"/>
          <w:rtl/>
        </w:rPr>
        <w:t>نزَل إلَ</w:t>
      </w:r>
      <w:r w:rsidR="00481CFD" w:rsidRPr="004029D2">
        <w:rPr>
          <w:rStyle w:val="Char1"/>
          <w:rFonts w:hint="cs"/>
          <w:rtl/>
        </w:rPr>
        <w:t>يك</w:t>
      </w:r>
      <w:r w:rsidR="009B79FD" w:rsidRPr="004029D2">
        <w:rPr>
          <w:rStyle w:val="Char3"/>
          <w:rFonts w:hint="cs"/>
          <w:rtl/>
        </w:rPr>
        <w:t>» پنداشته، در</w:t>
      </w:r>
      <w:r w:rsidR="00CC1B21" w:rsidRPr="004029D2">
        <w:rPr>
          <w:rStyle w:val="Char3"/>
          <w:rFonts w:hint="cs"/>
          <w:rtl/>
        </w:rPr>
        <w:t xml:space="preserve"> </w:t>
      </w:r>
      <w:r w:rsidR="009B79FD" w:rsidRPr="004029D2">
        <w:rPr>
          <w:rStyle w:val="Char3"/>
          <w:rFonts w:hint="cs"/>
          <w:rtl/>
        </w:rPr>
        <w:t>صورتی</w:t>
      </w:r>
      <w:r w:rsidR="00CC1B21" w:rsidRPr="004029D2">
        <w:rPr>
          <w:rStyle w:val="Char3"/>
          <w:rFonts w:hint="cs"/>
          <w:rtl/>
        </w:rPr>
        <w:t xml:space="preserve"> </w:t>
      </w:r>
      <w:r w:rsidR="009B79FD" w:rsidRPr="004029D2">
        <w:rPr>
          <w:rStyle w:val="Char3"/>
          <w:rtl/>
        </w:rPr>
        <w:softHyphen/>
      </w:r>
      <w:r w:rsidR="009B79FD" w:rsidRPr="004029D2">
        <w:rPr>
          <w:rStyle w:val="Char3"/>
          <w:rFonts w:hint="cs"/>
          <w:rtl/>
        </w:rPr>
        <w:t xml:space="preserve">که به معنای </w:t>
      </w:r>
      <w:r w:rsidR="009131D6" w:rsidRPr="004029D2">
        <w:rPr>
          <w:rStyle w:val="Char3"/>
          <w:rFonts w:hint="cs"/>
          <w:rtl/>
        </w:rPr>
        <w:t>«</w:t>
      </w:r>
      <w:r w:rsidR="009B79FD" w:rsidRPr="004029D2">
        <w:rPr>
          <w:rStyle w:val="Char1"/>
          <w:rFonts w:hint="cs"/>
          <w:rtl/>
        </w:rPr>
        <w:t>یُتَمّ إلَیک</w:t>
      </w:r>
      <w:r w:rsidR="002B3376" w:rsidRPr="004029D2">
        <w:rPr>
          <w:rStyle w:val="Char3"/>
          <w:rFonts w:hint="cs"/>
          <w:rtl/>
        </w:rPr>
        <w:t>»</w:t>
      </w:r>
      <w:r w:rsidR="009B79FD" w:rsidRPr="004029D2">
        <w:rPr>
          <w:rStyle w:val="Char3"/>
          <w:rFonts w:hint="cs"/>
          <w:rtl/>
        </w:rPr>
        <w:t xml:space="preserve"> می</w:t>
      </w:r>
      <w:r w:rsidR="009B79FD" w:rsidRPr="004029D2">
        <w:rPr>
          <w:rStyle w:val="Char3"/>
          <w:rFonts w:hint="cs"/>
          <w:rtl/>
        </w:rPr>
        <w:softHyphen/>
        <w:t>آید. ولی از حُسن توفیق، در جای دیگر از تفسیرش</w:t>
      </w:r>
      <w:r w:rsidR="0010196F" w:rsidRPr="004029D2">
        <w:rPr>
          <w:rStyle w:val="Char3"/>
          <w:rFonts w:hint="cs"/>
          <w:rtl/>
        </w:rPr>
        <w:t xml:space="preserve"> آن را </w:t>
      </w:r>
      <w:r w:rsidR="009B79FD" w:rsidRPr="004029D2">
        <w:rPr>
          <w:rStyle w:val="Char3"/>
          <w:rFonts w:hint="cs"/>
          <w:rtl/>
        </w:rPr>
        <w:t>به</w:t>
      </w:r>
      <w:r w:rsidR="009B79FD" w:rsidRPr="004029D2">
        <w:rPr>
          <w:rStyle w:val="Char3"/>
          <w:rFonts w:hint="cs"/>
          <w:rtl/>
        </w:rPr>
        <w:softHyphen/>
      </w:r>
      <w:r w:rsidR="00CC1B21" w:rsidRPr="004029D2">
        <w:rPr>
          <w:rStyle w:val="Char3"/>
          <w:rFonts w:hint="cs"/>
          <w:rtl/>
        </w:rPr>
        <w:t xml:space="preserve"> </w:t>
      </w:r>
      <w:r w:rsidR="009B79FD" w:rsidRPr="004029D2">
        <w:rPr>
          <w:rStyle w:val="Char3"/>
          <w:rFonts w:hint="cs"/>
          <w:rtl/>
        </w:rPr>
        <w:t>درستی ترجمه نموده و نوشته است</w:t>
      </w:r>
      <w:r w:rsidR="009131D6" w:rsidRPr="004029D2">
        <w:rPr>
          <w:rStyle w:val="Char3"/>
          <w:rFonts w:hint="cs"/>
          <w:rtl/>
        </w:rPr>
        <w:t>:</w:t>
      </w:r>
      <w:r w:rsidR="009B79FD" w:rsidRPr="004029D2">
        <w:rPr>
          <w:rStyle w:val="Char3"/>
          <w:rFonts w:hint="cs"/>
          <w:rtl/>
        </w:rPr>
        <w:t xml:space="preserve"> </w:t>
      </w:r>
      <w:r w:rsidR="009131D6" w:rsidRPr="004029D2">
        <w:rPr>
          <w:rStyle w:val="Char3"/>
          <w:rFonts w:hint="cs"/>
          <w:rtl/>
        </w:rPr>
        <w:t>«</w:t>
      </w:r>
      <w:r w:rsidR="009B79FD" w:rsidRPr="004029D2">
        <w:rPr>
          <w:rStyle w:val="Char3"/>
          <w:rFonts w:hint="cs"/>
          <w:rtl/>
        </w:rPr>
        <w:t>نسبت به قرآن عجله مکن، پیش</w:t>
      </w:r>
      <w:r w:rsidR="00CC1B21" w:rsidRPr="004029D2">
        <w:rPr>
          <w:rStyle w:val="Char3"/>
          <w:rFonts w:hint="cs"/>
          <w:rtl/>
        </w:rPr>
        <w:t xml:space="preserve"> </w:t>
      </w:r>
      <w:r w:rsidR="009B79FD" w:rsidRPr="004029D2">
        <w:rPr>
          <w:rStyle w:val="Char3"/>
          <w:rFonts w:hint="cs"/>
          <w:rtl/>
        </w:rPr>
        <w:softHyphen/>
        <w:t>از آنکه وحی آن بر تو تمام شود</w:t>
      </w:r>
      <w:r w:rsidR="009B79FD" w:rsidRPr="004029D2">
        <w:rPr>
          <w:rStyle w:val="Char3"/>
          <w:rFonts w:hint="cs"/>
          <w:vertAlign w:val="superscript"/>
          <w:rtl/>
        </w:rPr>
        <w:t>(</w:t>
      </w:r>
      <w:r w:rsidR="009B79FD" w:rsidRPr="004029D2">
        <w:rPr>
          <w:rStyle w:val="Char3"/>
          <w:vertAlign w:val="superscript"/>
          <w:rtl/>
        </w:rPr>
        <w:footnoteReference w:id="303"/>
      </w:r>
      <w:r w:rsidR="009B79FD" w:rsidRPr="004029D2">
        <w:rPr>
          <w:rStyle w:val="Char3"/>
          <w:rFonts w:hint="cs"/>
          <w:vertAlign w:val="superscript"/>
          <w:rtl/>
        </w:rPr>
        <w:t>)</w:t>
      </w:r>
      <w:r w:rsidR="002B3376" w:rsidRPr="004029D2">
        <w:rPr>
          <w:rStyle w:val="Char3"/>
          <w:rFonts w:hint="cs"/>
          <w:rtl/>
        </w:rPr>
        <w:t>»</w:t>
      </w:r>
      <w:r w:rsidR="009B79FD" w:rsidRPr="004029D2">
        <w:rPr>
          <w:rStyle w:val="Char3"/>
          <w:rFonts w:hint="cs"/>
          <w:rtl/>
        </w:rPr>
        <w:t>. آری، رسول</w:t>
      </w:r>
      <w:r w:rsidR="00CC1B21" w:rsidRPr="004029D2">
        <w:rPr>
          <w:rStyle w:val="Char3"/>
          <w:rFonts w:hint="cs"/>
          <w:rtl/>
        </w:rPr>
        <w:t xml:space="preserve"> </w:t>
      </w:r>
      <w:r w:rsidR="009B79FD" w:rsidRPr="004029D2">
        <w:rPr>
          <w:rStyle w:val="Char3"/>
          <w:rtl/>
        </w:rPr>
        <w:softHyphen/>
      </w:r>
      <w:r w:rsidR="009B79FD" w:rsidRPr="004029D2">
        <w:rPr>
          <w:rStyle w:val="Char3"/>
          <w:rFonts w:hint="cs"/>
          <w:rtl/>
        </w:rPr>
        <w:t xml:space="preserve">خدا </w:t>
      </w:r>
      <w:r w:rsidR="00B92A45" w:rsidRPr="004029D2">
        <w:rPr>
          <w:rFonts w:ascii="Times New Roman Bold" w:hAnsi="Times New Roman Bold" w:cs="CTraditional Arabic" w:hint="cs"/>
          <w:b/>
          <w:sz w:val="30"/>
          <w:rtl/>
          <w:lang w:bidi="fa-IR"/>
        </w:rPr>
        <w:t>ص</w:t>
      </w:r>
      <w:r w:rsidR="009B79FD" w:rsidRPr="004029D2">
        <w:rPr>
          <w:rStyle w:val="Char3"/>
          <w:rFonts w:hint="cs"/>
          <w:rtl/>
        </w:rPr>
        <w:t xml:space="preserve"> شتاب می</w:t>
      </w:r>
      <w:r w:rsidR="009B79FD" w:rsidRPr="004029D2">
        <w:rPr>
          <w:rStyle w:val="Char3"/>
          <w:rtl/>
        </w:rPr>
        <w:softHyphen/>
      </w:r>
      <w:r w:rsidR="009B79FD" w:rsidRPr="004029D2">
        <w:rPr>
          <w:rStyle w:val="Char3"/>
          <w:rFonts w:hint="cs"/>
          <w:rtl/>
        </w:rPr>
        <w:t>ورزید و به</w:t>
      </w:r>
      <w:r w:rsidR="00CC1B21" w:rsidRPr="004029D2">
        <w:rPr>
          <w:rStyle w:val="Char3"/>
          <w:rFonts w:hint="cs"/>
          <w:rtl/>
        </w:rPr>
        <w:t xml:space="preserve"> </w:t>
      </w:r>
      <w:r w:rsidR="009B79FD" w:rsidRPr="004029D2">
        <w:rPr>
          <w:rStyle w:val="Char3"/>
          <w:rFonts w:hint="cs"/>
          <w:rtl/>
        </w:rPr>
        <w:softHyphen/>
        <w:t>همراه پیک وحی (جبریل</w:t>
      </w:r>
      <w:r w:rsidR="002D344B" w:rsidRPr="004029D2">
        <w:rPr>
          <w:rStyle w:val="Char3"/>
          <w:rFonts w:hint="cs"/>
          <w:rtl/>
        </w:rPr>
        <w:t xml:space="preserve"> </w:t>
      </w:r>
      <w:r w:rsidR="00E54A54" w:rsidRPr="004029D2">
        <w:rPr>
          <w:rStyle w:val="Char3"/>
          <w:rFonts w:cs="CTraditional Arabic" w:hint="cs"/>
          <w:rtl/>
        </w:rPr>
        <w:t>÷</w:t>
      </w:r>
      <w:r w:rsidR="009B79FD" w:rsidRPr="004029D2">
        <w:rPr>
          <w:rStyle w:val="Char3"/>
          <w:rFonts w:hint="cs"/>
          <w:rtl/>
        </w:rPr>
        <w:t>) آیات شریفه را پیش</w:t>
      </w:r>
      <w:r w:rsidR="009B79FD" w:rsidRPr="004029D2">
        <w:rPr>
          <w:rStyle w:val="Char3"/>
          <w:rtl/>
        </w:rPr>
        <w:softHyphen/>
      </w:r>
      <w:r w:rsidR="00CC1B21" w:rsidRPr="004029D2">
        <w:rPr>
          <w:rStyle w:val="Char3"/>
          <w:rFonts w:hint="cs"/>
          <w:rtl/>
        </w:rPr>
        <w:t xml:space="preserve"> </w:t>
      </w:r>
      <w:r w:rsidR="009B79FD" w:rsidRPr="004029D2">
        <w:rPr>
          <w:rStyle w:val="Char3"/>
          <w:rFonts w:hint="cs"/>
          <w:rtl/>
        </w:rPr>
        <w:t>از تمام شدن</w:t>
      </w:r>
      <w:r w:rsidR="005C395D" w:rsidRPr="004029D2">
        <w:rPr>
          <w:rStyle w:val="Char3"/>
          <w:rFonts w:hint="cs"/>
          <w:rtl/>
        </w:rPr>
        <w:t xml:space="preserve"> آن‌ها،</w:t>
      </w:r>
      <w:r w:rsidR="009B79FD" w:rsidRPr="004029D2">
        <w:rPr>
          <w:rStyle w:val="Char3"/>
          <w:rFonts w:hint="cs"/>
          <w:rtl/>
        </w:rPr>
        <w:t xml:space="preserve"> می</w:t>
      </w:r>
      <w:r w:rsidR="009B79FD" w:rsidRPr="004029D2">
        <w:rPr>
          <w:rStyle w:val="Char3"/>
          <w:rFonts w:hint="cs"/>
          <w:rtl/>
        </w:rPr>
        <w:softHyphen/>
        <w:t xml:space="preserve">خواند. </w:t>
      </w:r>
      <w:r w:rsidR="009B79FD" w:rsidRPr="006D4F35">
        <w:rPr>
          <w:rStyle w:val="Char3"/>
          <w:rFonts w:hint="cs"/>
          <w:spacing w:val="-2"/>
          <w:rtl/>
        </w:rPr>
        <w:t>آنگاه فرمان یافت تا پس از اتمام قرائت جبریل، قرآن را تلاوت نماید و این امر به هیچ</w:t>
      </w:r>
      <w:r w:rsidR="00CC1B21" w:rsidRPr="006D4F35">
        <w:rPr>
          <w:rStyle w:val="Char3"/>
          <w:rFonts w:hint="cs"/>
          <w:spacing w:val="-2"/>
          <w:rtl/>
        </w:rPr>
        <w:t xml:space="preserve"> </w:t>
      </w:r>
      <w:r w:rsidR="009B79FD" w:rsidRPr="006D4F35">
        <w:rPr>
          <w:rStyle w:val="Char3"/>
          <w:rFonts w:hint="cs"/>
          <w:spacing w:val="-2"/>
          <w:rtl/>
        </w:rPr>
        <w:t>وجه نشان نمی</w:t>
      </w:r>
      <w:r w:rsidR="009B79FD" w:rsidRPr="006D4F35">
        <w:rPr>
          <w:rStyle w:val="Char3"/>
          <w:rFonts w:hint="cs"/>
          <w:spacing w:val="-2"/>
          <w:rtl/>
        </w:rPr>
        <w:softHyphen/>
        <w:t xml:space="preserve">دهد که پیامبر </w:t>
      </w:r>
      <w:r w:rsidR="00B92A45" w:rsidRPr="006D4F35">
        <w:rPr>
          <w:rFonts w:ascii="Times New Roman Bold" w:hAnsi="Times New Roman Bold" w:cs="CTraditional Arabic" w:hint="cs"/>
          <w:b/>
          <w:spacing w:val="-2"/>
          <w:sz w:val="30"/>
          <w:rtl/>
          <w:lang w:bidi="fa-IR"/>
        </w:rPr>
        <w:t>ص</w:t>
      </w:r>
      <w:r w:rsidR="009B79FD" w:rsidRPr="006D4F35">
        <w:rPr>
          <w:rStyle w:val="Char3"/>
          <w:rFonts w:hint="cs"/>
          <w:spacing w:val="-2"/>
          <w:rtl/>
        </w:rPr>
        <w:t xml:space="preserve"> پیش</w:t>
      </w:r>
      <w:r w:rsidR="009B79FD" w:rsidRPr="006D4F35">
        <w:rPr>
          <w:rStyle w:val="Char3"/>
          <w:rFonts w:hint="cs"/>
          <w:spacing w:val="-2"/>
          <w:rtl/>
        </w:rPr>
        <w:softHyphen/>
      </w:r>
      <w:r w:rsidR="00CC1B21" w:rsidRPr="006D4F35">
        <w:rPr>
          <w:rStyle w:val="Char3"/>
          <w:rFonts w:hint="cs"/>
          <w:spacing w:val="-2"/>
          <w:rtl/>
        </w:rPr>
        <w:t xml:space="preserve"> </w:t>
      </w:r>
      <w:r w:rsidR="009B79FD" w:rsidRPr="006D4F35">
        <w:rPr>
          <w:rStyle w:val="Char3"/>
          <w:rFonts w:hint="cs"/>
          <w:spacing w:val="-2"/>
          <w:rtl/>
        </w:rPr>
        <w:t>از نزول قرآن، از آن آگاهی داشته است</w:t>
      </w:r>
      <w:r w:rsidR="00EC2D34" w:rsidRPr="006D4F35">
        <w:rPr>
          <w:rStyle w:val="Char3"/>
          <w:rFonts w:hint="cs"/>
          <w:spacing w:val="-2"/>
          <w:rtl/>
        </w:rPr>
        <w:t>!</w:t>
      </w:r>
      <w:r w:rsidR="009B79FD" w:rsidRPr="006D4F35">
        <w:rPr>
          <w:rStyle w:val="Char3"/>
          <w:rFonts w:hint="cs"/>
          <w:spacing w:val="-2"/>
          <w:rtl/>
        </w:rPr>
        <w:t xml:space="preserve"> </w:t>
      </w:r>
      <w:r w:rsidR="00EF2C75" w:rsidRPr="006D4F35">
        <w:rPr>
          <w:rStyle w:val="Char3"/>
          <w:rFonts w:hint="cs"/>
          <w:spacing w:val="-2"/>
          <w:rtl/>
        </w:rPr>
        <w:t>چنان‌که</w:t>
      </w:r>
      <w:r w:rsidR="009B79FD" w:rsidRPr="006D4F35">
        <w:rPr>
          <w:rStyle w:val="Char3"/>
          <w:rFonts w:hint="cs"/>
          <w:spacing w:val="-2"/>
          <w:rtl/>
        </w:rPr>
        <w:t xml:space="preserve"> باز</w:t>
      </w:r>
      <w:r w:rsidR="00CC1B21" w:rsidRPr="006D4F35">
        <w:rPr>
          <w:rStyle w:val="Char3"/>
          <w:rFonts w:hint="cs"/>
          <w:spacing w:val="-2"/>
          <w:rtl/>
        </w:rPr>
        <w:t xml:space="preserve"> </w:t>
      </w:r>
      <w:r w:rsidR="009B79FD" w:rsidRPr="006D4F35">
        <w:rPr>
          <w:rStyle w:val="Char3"/>
          <w:rFonts w:hint="cs"/>
          <w:spacing w:val="-2"/>
          <w:rtl/>
        </w:rPr>
        <w:t>هم مفسّر</w:t>
      </w:r>
      <w:r w:rsidR="00CC1B21" w:rsidRPr="006D4F35">
        <w:rPr>
          <w:rStyle w:val="Char3"/>
          <w:rFonts w:hint="cs"/>
          <w:spacing w:val="-2"/>
          <w:rtl/>
        </w:rPr>
        <w:t xml:space="preserve"> </w:t>
      </w:r>
      <w:r w:rsidR="009B79FD" w:rsidRPr="006D4F35">
        <w:rPr>
          <w:rStyle w:val="Char3"/>
          <w:rFonts w:hint="cs"/>
          <w:spacing w:val="-2"/>
          <w:rtl/>
        </w:rPr>
        <w:t>مزبور در تفسیر</w:t>
      </w:r>
      <w:r w:rsidR="00CC1B21" w:rsidRPr="006D4F35">
        <w:rPr>
          <w:rStyle w:val="Char3"/>
          <w:rFonts w:hint="cs"/>
          <w:spacing w:val="-2"/>
          <w:rtl/>
        </w:rPr>
        <w:t xml:space="preserve"> </w:t>
      </w:r>
      <w:r w:rsidR="009B79FD" w:rsidRPr="006D4F35">
        <w:rPr>
          <w:rStyle w:val="Char3"/>
          <w:rFonts w:hint="cs"/>
          <w:spacing w:val="-2"/>
          <w:rtl/>
        </w:rPr>
        <w:t>آیۀ مذکور می</w:t>
      </w:r>
      <w:r w:rsidR="009B79FD" w:rsidRPr="006D4F35">
        <w:rPr>
          <w:rStyle w:val="Char3"/>
          <w:rFonts w:hint="cs"/>
          <w:spacing w:val="-2"/>
          <w:rtl/>
        </w:rPr>
        <w:softHyphen/>
        <w:t>نویسد</w:t>
      </w:r>
      <w:r w:rsidR="009131D6" w:rsidRPr="006D4F35">
        <w:rPr>
          <w:rStyle w:val="Char3"/>
          <w:rFonts w:hint="cs"/>
          <w:spacing w:val="-2"/>
          <w:rtl/>
        </w:rPr>
        <w:t>:</w:t>
      </w:r>
      <w:r w:rsidR="009B79FD" w:rsidRPr="006D4F35">
        <w:rPr>
          <w:rStyle w:val="Char3"/>
          <w:rFonts w:hint="cs"/>
          <w:spacing w:val="-2"/>
          <w:rtl/>
        </w:rPr>
        <w:t xml:space="preserve"> </w:t>
      </w:r>
      <w:r w:rsidR="009131D6" w:rsidRPr="006D4F35">
        <w:rPr>
          <w:rStyle w:val="Char3"/>
          <w:rFonts w:hint="cs"/>
          <w:spacing w:val="-2"/>
          <w:rtl/>
        </w:rPr>
        <w:t>«</w:t>
      </w:r>
      <w:r w:rsidR="009B79FD" w:rsidRPr="006D4F35">
        <w:rPr>
          <w:rStyle w:val="Char3"/>
          <w:rFonts w:hint="cs"/>
          <w:spacing w:val="-2"/>
          <w:rtl/>
        </w:rPr>
        <w:t>و از آنجا که گاه پیامبر</w:t>
      </w:r>
      <w:r w:rsidR="00CC1B21" w:rsidRPr="006D4F35">
        <w:rPr>
          <w:rStyle w:val="Char3"/>
          <w:rFonts w:hint="cs"/>
          <w:spacing w:val="-2"/>
          <w:rtl/>
        </w:rPr>
        <w:t xml:space="preserve"> </w:t>
      </w:r>
      <w:r w:rsidR="00B92A45" w:rsidRPr="006D4F35">
        <w:rPr>
          <w:rFonts w:ascii="Times New Roman Bold" w:hAnsi="Times New Roman Bold" w:cs="CTraditional Arabic" w:hint="cs"/>
          <w:b/>
          <w:spacing w:val="-2"/>
          <w:sz w:val="30"/>
          <w:rtl/>
          <w:lang w:bidi="fa-IR"/>
        </w:rPr>
        <w:t>ص</w:t>
      </w:r>
      <w:r w:rsidR="009B79FD" w:rsidRPr="004029D2">
        <w:rPr>
          <w:rStyle w:val="Char3"/>
          <w:rFonts w:hint="cs"/>
          <w:rtl/>
        </w:rPr>
        <w:t xml:space="preserve"> به</w:t>
      </w:r>
      <w:r w:rsidR="009B79FD" w:rsidRPr="004029D2">
        <w:rPr>
          <w:rStyle w:val="Char3"/>
          <w:rFonts w:hint="cs"/>
          <w:rtl/>
        </w:rPr>
        <w:softHyphen/>
      </w:r>
      <w:r w:rsidR="00CC1B21" w:rsidRPr="004029D2">
        <w:rPr>
          <w:rStyle w:val="Char3"/>
          <w:rFonts w:hint="cs"/>
          <w:rtl/>
        </w:rPr>
        <w:t xml:space="preserve"> </w:t>
      </w:r>
      <w:r w:rsidR="009B79FD" w:rsidRPr="004029D2">
        <w:rPr>
          <w:rStyle w:val="Char3"/>
          <w:rFonts w:hint="cs"/>
          <w:rtl/>
        </w:rPr>
        <w:t>خاطر عشق به فراگیری قرآن و حفظ آن برای مردم، به هنگام دریافت وحی عجله می</w:t>
      </w:r>
      <w:r w:rsidR="009B79FD" w:rsidRPr="004029D2">
        <w:rPr>
          <w:rStyle w:val="Char3"/>
          <w:rFonts w:hint="cs"/>
          <w:rtl/>
        </w:rPr>
        <w:softHyphen/>
        <w:t>کرد و کاملاً مهلت نمی</w:t>
      </w:r>
      <w:r w:rsidR="009B79FD" w:rsidRPr="004029D2">
        <w:rPr>
          <w:rStyle w:val="Char3"/>
          <w:rFonts w:hint="cs"/>
          <w:rtl/>
        </w:rPr>
        <w:softHyphen/>
        <w:t>داد تا جبرئیل سخن خود را تمام کند، در دنبالۀ این آیه چنین به او تذکّر داده می</w:t>
      </w:r>
      <w:r w:rsidR="009B79FD" w:rsidRPr="004029D2">
        <w:rPr>
          <w:rStyle w:val="Char3"/>
          <w:rFonts w:hint="cs"/>
          <w:rtl/>
        </w:rPr>
        <w:softHyphen/>
        <w:t>شود</w:t>
      </w:r>
      <w:r w:rsidR="009131D6" w:rsidRPr="004029D2">
        <w:rPr>
          <w:rStyle w:val="Char3"/>
          <w:rFonts w:hint="cs"/>
          <w:rtl/>
        </w:rPr>
        <w:t>:</w:t>
      </w:r>
      <w:r w:rsidR="009B79FD" w:rsidRPr="004029D2">
        <w:rPr>
          <w:rStyle w:val="Char3"/>
          <w:rFonts w:hint="cs"/>
          <w:rtl/>
        </w:rPr>
        <w:t xml:space="preserve"> و نسبت به قرآن عجله مکن پیش</w:t>
      </w:r>
      <w:r w:rsidR="009B79FD" w:rsidRPr="004029D2">
        <w:rPr>
          <w:rStyle w:val="Char3"/>
          <w:rFonts w:hint="cs"/>
          <w:rtl/>
        </w:rPr>
        <w:softHyphen/>
      </w:r>
      <w:r w:rsidR="00CC1B21" w:rsidRPr="004029D2">
        <w:rPr>
          <w:rStyle w:val="Char3"/>
          <w:rFonts w:hint="cs"/>
          <w:rtl/>
        </w:rPr>
        <w:t xml:space="preserve"> </w:t>
      </w:r>
      <w:r w:rsidR="009B79FD" w:rsidRPr="004029D2">
        <w:rPr>
          <w:rStyle w:val="Char3"/>
          <w:rFonts w:hint="cs"/>
          <w:rtl/>
        </w:rPr>
        <w:t>از آنکه وحی آن تمام شود</w:t>
      </w:r>
      <w:r w:rsidR="00893521" w:rsidRPr="004029D2">
        <w:rPr>
          <w:rStyle w:val="Char3"/>
          <w:rFonts w:hint="cs"/>
          <w:rtl/>
        </w:rPr>
        <w:t>:</w:t>
      </w:r>
      <w:r w:rsidR="00325A70" w:rsidRPr="004029D2">
        <w:rPr>
          <w:rStyle w:val="Char3"/>
          <w:rFonts w:hint="cs"/>
          <w:rtl/>
        </w:rPr>
        <w:t xml:space="preserve"> </w:t>
      </w:r>
      <w:r w:rsidR="00F93964" w:rsidRPr="004029D2">
        <w:rPr>
          <w:rFonts w:ascii="Traditional Arabic" w:hAnsi="Traditional Arabic" w:cs="Traditional Arabic"/>
          <w:rtl/>
          <w:lang w:bidi="fa-IR"/>
        </w:rPr>
        <w:t>﴿</w:t>
      </w:r>
      <w:r w:rsidR="00F93964" w:rsidRPr="004029D2">
        <w:rPr>
          <w:rStyle w:val="Chara"/>
          <w:rtl/>
        </w:rPr>
        <w:t>وَلَا تَعۡجَلۡ بِ</w:t>
      </w:r>
      <w:r w:rsidR="00F93964" w:rsidRPr="004029D2">
        <w:rPr>
          <w:rStyle w:val="Chara"/>
          <w:rFonts w:hint="cs"/>
          <w:rtl/>
        </w:rPr>
        <w:t>ٱلۡقُرۡءَانِ</w:t>
      </w:r>
      <w:r w:rsidR="00F93964" w:rsidRPr="004029D2">
        <w:rPr>
          <w:rStyle w:val="Chara"/>
          <w:rtl/>
        </w:rPr>
        <w:t xml:space="preserve"> مِن قَبۡلِ أَن يُقۡضَىٰٓ إِلَيۡكَ وَحۡيُهُ</w:t>
      </w:r>
      <w:r w:rsidR="00F93964" w:rsidRPr="004029D2">
        <w:rPr>
          <w:rFonts w:cs="Traditional Arabic" w:hint="cs"/>
          <w:rtl/>
          <w:lang w:bidi="fa-IR"/>
        </w:rPr>
        <w:t>﴾</w:t>
      </w:r>
      <w:r w:rsidR="00325A70" w:rsidRPr="004029D2">
        <w:rPr>
          <w:rStyle w:val="Char3"/>
          <w:rFonts w:hint="cs"/>
          <w:vertAlign w:val="superscript"/>
          <w:rtl/>
        </w:rPr>
        <w:t>(</w:t>
      </w:r>
      <w:r w:rsidR="00325A70" w:rsidRPr="004029D2">
        <w:rPr>
          <w:rStyle w:val="Char3"/>
          <w:vertAlign w:val="superscript"/>
          <w:rtl/>
        </w:rPr>
        <w:footnoteReference w:id="304"/>
      </w:r>
      <w:r w:rsidR="00325A70" w:rsidRPr="004029D2">
        <w:rPr>
          <w:rStyle w:val="Char3"/>
          <w:rFonts w:hint="cs"/>
          <w:vertAlign w:val="superscript"/>
          <w:rtl/>
        </w:rPr>
        <w:t>)</w:t>
      </w:r>
      <w:r w:rsidR="00F93964" w:rsidRPr="004029D2">
        <w:rPr>
          <w:rFonts w:cs="Traditional Arabic" w:hint="cs"/>
          <w:rtl/>
          <w:lang w:bidi="fa-IR"/>
        </w:rPr>
        <w:t>.</w:t>
      </w:r>
    </w:p>
    <w:p w:rsidR="009B79FD" w:rsidRPr="004029D2" w:rsidRDefault="00225684" w:rsidP="00DE27CC">
      <w:pPr>
        <w:jc w:val="both"/>
        <w:rPr>
          <w:rStyle w:val="Char3"/>
          <w:rtl/>
        </w:rPr>
      </w:pPr>
      <w:r w:rsidRPr="004029D2">
        <w:rPr>
          <w:rStyle w:val="Char3"/>
          <w:rFonts w:hint="cs"/>
          <w:rtl/>
        </w:rPr>
        <w:t xml:space="preserve"> </w:t>
      </w:r>
      <w:r w:rsidR="009B79FD" w:rsidRPr="004029D2">
        <w:rPr>
          <w:rStyle w:val="Char3"/>
          <w:rFonts w:hint="cs"/>
          <w:rtl/>
        </w:rPr>
        <w:t>سپس می</w:t>
      </w:r>
      <w:r w:rsidR="009B79FD" w:rsidRPr="004029D2">
        <w:rPr>
          <w:rStyle w:val="Char3"/>
          <w:rFonts w:hint="cs"/>
          <w:rtl/>
        </w:rPr>
        <w:softHyphen/>
        <w:t>نویسد</w:t>
      </w:r>
      <w:r w:rsidR="009131D6" w:rsidRPr="004029D2">
        <w:rPr>
          <w:rStyle w:val="Char3"/>
          <w:rFonts w:hint="cs"/>
          <w:rtl/>
        </w:rPr>
        <w:t>:</w:t>
      </w:r>
      <w:r w:rsidR="009B79FD" w:rsidRPr="004029D2">
        <w:rPr>
          <w:rStyle w:val="Char3"/>
          <w:rFonts w:hint="cs"/>
          <w:rtl/>
        </w:rPr>
        <w:t xml:space="preserve"> </w:t>
      </w:r>
      <w:r w:rsidR="009131D6" w:rsidRPr="004029D2">
        <w:rPr>
          <w:rStyle w:val="Char3"/>
          <w:rFonts w:hint="cs"/>
          <w:rtl/>
        </w:rPr>
        <w:t>«</w:t>
      </w:r>
      <w:r w:rsidR="009B79FD" w:rsidRPr="004029D2">
        <w:rPr>
          <w:rStyle w:val="Char3"/>
          <w:rFonts w:hint="cs"/>
          <w:rtl/>
        </w:rPr>
        <w:t>و بعضی گفته</w:t>
      </w:r>
      <w:r w:rsidR="009B79FD" w:rsidRPr="004029D2">
        <w:rPr>
          <w:rStyle w:val="Char3"/>
          <w:rFonts w:hint="cs"/>
          <w:rtl/>
        </w:rPr>
        <w:softHyphen/>
        <w:t>اند چون آیات قرآن مجید یکبار به</w:t>
      </w:r>
      <w:r w:rsidR="00CC1B21" w:rsidRPr="004029D2">
        <w:rPr>
          <w:rStyle w:val="Char3"/>
          <w:rFonts w:hint="cs"/>
          <w:rtl/>
        </w:rPr>
        <w:t xml:space="preserve"> </w:t>
      </w:r>
      <w:r w:rsidR="009B79FD" w:rsidRPr="004029D2">
        <w:rPr>
          <w:rStyle w:val="Char3"/>
          <w:rFonts w:hint="cs"/>
          <w:rtl/>
        </w:rPr>
        <w:softHyphen/>
        <w:t>صورت جمعی در شب قدر بر قلب پیامبر</w:t>
      </w:r>
      <w:r w:rsidR="00CC1B21" w:rsidRPr="004029D2">
        <w:rPr>
          <w:rStyle w:val="Char3"/>
          <w:rFonts w:hint="cs"/>
          <w:rtl/>
        </w:rPr>
        <w:t xml:space="preserve"> </w:t>
      </w:r>
      <w:r w:rsidR="00B92A45" w:rsidRPr="004029D2">
        <w:rPr>
          <w:rFonts w:ascii="Times New Roman Bold" w:hAnsi="Times New Roman Bold" w:cs="CTraditional Arabic" w:hint="cs"/>
          <w:b/>
          <w:sz w:val="30"/>
          <w:rtl/>
          <w:lang w:bidi="fa-IR"/>
        </w:rPr>
        <w:t>ص</w:t>
      </w:r>
      <w:r w:rsidR="009B79FD" w:rsidRPr="004029D2">
        <w:rPr>
          <w:rStyle w:val="Char3"/>
          <w:rFonts w:hint="cs"/>
          <w:rtl/>
        </w:rPr>
        <w:t xml:space="preserve"> نازل شده و یکبار</w:t>
      </w:r>
      <w:r w:rsidR="00CC1B21" w:rsidRPr="004029D2">
        <w:rPr>
          <w:rStyle w:val="Char3"/>
          <w:rFonts w:hint="cs"/>
          <w:rtl/>
        </w:rPr>
        <w:t xml:space="preserve"> </w:t>
      </w:r>
      <w:r w:rsidR="009B79FD" w:rsidRPr="004029D2">
        <w:rPr>
          <w:rStyle w:val="Char3"/>
          <w:rFonts w:hint="cs"/>
          <w:rtl/>
        </w:rPr>
        <w:t>هم به</w:t>
      </w:r>
      <w:r w:rsidR="009B79FD" w:rsidRPr="004029D2">
        <w:rPr>
          <w:rStyle w:val="Char3"/>
          <w:rFonts w:hint="cs"/>
          <w:rtl/>
        </w:rPr>
        <w:softHyphen/>
      </w:r>
      <w:r w:rsidR="00CC1B21" w:rsidRPr="004029D2">
        <w:rPr>
          <w:rStyle w:val="Char3"/>
          <w:rFonts w:hint="cs"/>
          <w:rtl/>
        </w:rPr>
        <w:t xml:space="preserve"> </w:t>
      </w:r>
      <w:r w:rsidR="009B79FD" w:rsidRPr="004029D2">
        <w:rPr>
          <w:rStyle w:val="Char3"/>
          <w:rFonts w:hint="cs"/>
          <w:rtl/>
        </w:rPr>
        <w:t>طور تدریجی در مدّت 23 سال</w:t>
      </w:r>
      <w:r w:rsidR="006B3BF1" w:rsidRPr="004029D2">
        <w:rPr>
          <w:rStyle w:val="Char3"/>
          <w:rFonts w:hint="cs"/>
          <w:rtl/>
        </w:rPr>
        <w:t>،</w:t>
      </w:r>
      <w:r w:rsidR="009B79FD" w:rsidRPr="004029D2">
        <w:rPr>
          <w:rStyle w:val="Char3"/>
          <w:rFonts w:hint="cs"/>
          <w:rtl/>
        </w:rPr>
        <w:t xml:space="preserve"> لذا پیامبر</w:t>
      </w:r>
      <w:r w:rsidR="00CC1B21" w:rsidRPr="004029D2">
        <w:rPr>
          <w:rStyle w:val="Char3"/>
          <w:rFonts w:hint="cs"/>
          <w:rtl/>
        </w:rPr>
        <w:t xml:space="preserve"> </w:t>
      </w:r>
      <w:r w:rsidR="00B92A45" w:rsidRPr="004029D2">
        <w:rPr>
          <w:rFonts w:ascii="Times New Roman Bold" w:hAnsi="Times New Roman Bold" w:cs="CTraditional Arabic" w:hint="cs"/>
          <w:b/>
          <w:sz w:val="30"/>
          <w:rtl/>
          <w:lang w:bidi="fa-IR"/>
        </w:rPr>
        <w:t>ص</w:t>
      </w:r>
      <w:r w:rsidR="009B79FD" w:rsidRPr="004029D2">
        <w:rPr>
          <w:rStyle w:val="Char3"/>
          <w:rFonts w:hint="cs"/>
          <w:rtl/>
        </w:rPr>
        <w:t xml:space="preserve"> به</w:t>
      </w:r>
      <w:r w:rsidR="009B79FD" w:rsidRPr="004029D2">
        <w:rPr>
          <w:rStyle w:val="Char3"/>
          <w:rFonts w:hint="cs"/>
          <w:rtl/>
        </w:rPr>
        <w:softHyphen/>
      </w:r>
      <w:r w:rsidR="00CC1B21" w:rsidRPr="004029D2">
        <w:rPr>
          <w:rStyle w:val="Char3"/>
          <w:rFonts w:hint="cs"/>
          <w:rtl/>
        </w:rPr>
        <w:t xml:space="preserve"> </w:t>
      </w:r>
      <w:r w:rsidR="009B79FD" w:rsidRPr="004029D2">
        <w:rPr>
          <w:rStyle w:val="Char3"/>
          <w:rFonts w:hint="cs"/>
          <w:rtl/>
        </w:rPr>
        <w:t>هنگام نزول تدریجی آیات</w:t>
      </w:r>
      <w:r w:rsidR="006B3BF1" w:rsidRPr="004029D2">
        <w:rPr>
          <w:rStyle w:val="Char3"/>
          <w:rFonts w:hint="cs"/>
          <w:rtl/>
        </w:rPr>
        <w:t>،</w:t>
      </w:r>
      <w:r w:rsidR="009B79FD" w:rsidRPr="004029D2">
        <w:rPr>
          <w:rStyle w:val="Char3"/>
          <w:rFonts w:hint="cs"/>
          <w:rtl/>
        </w:rPr>
        <w:t xml:space="preserve"> گاه پیشقدم بر جبرئیل می</w:t>
      </w:r>
      <w:r w:rsidR="009B79FD" w:rsidRPr="004029D2">
        <w:rPr>
          <w:rStyle w:val="Char3"/>
          <w:rFonts w:hint="cs"/>
          <w:rtl/>
        </w:rPr>
        <w:softHyphen/>
        <w:t>شد. قرآن دستور می</w:t>
      </w:r>
      <w:r w:rsidR="009B79FD" w:rsidRPr="004029D2">
        <w:rPr>
          <w:rStyle w:val="Char3"/>
          <w:rFonts w:hint="cs"/>
          <w:rtl/>
        </w:rPr>
        <w:softHyphen/>
        <w:t>دهد در این کار عجله مکن و بگذار نزول (دفعی و) تدریجی هر</w:t>
      </w:r>
      <w:r w:rsidR="00CC1B21" w:rsidRPr="004029D2">
        <w:rPr>
          <w:rStyle w:val="Char3"/>
          <w:rFonts w:hint="cs"/>
          <w:rtl/>
        </w:rPr>
        <w:t xml:space="preserve"> </w:t>
      </w:r>
      <w:r w:rsidR="009B79FD" w:rsidRPr="004029D2">
        <w:rPr>
          <w:rStyle w:val="Char3"/>
          <w:rFonts w:hint="cs"/>
          <w:rtl/>
        </w:rPr>
        <w:t>کدام به</w:t>
      </w:r>
      <w:r w:rsidR="009B79FD" w:rsidRPr="004029D2">
        <w:rPr>
          <w:rStyle w:val="Char3"/>
          <w:rFonts w:hint="cs"/>
          <w:rtl/>
        </w:rPr>
        <w:softHyphen/>
      </w:r>
      <w:r w:rsidR="00CC1B21" w:rsidRPr="004029D2">
        <w:rPr>
          <w:rStyle w:val="Char3"/>
          <w:rFonts w:hint="cs"/>
          <w:rtl/>
        </w:rPr>
        <w:t xml:space="preserve"> </w:t>
      </w:r>
      <w:r w:rsidR="009B79FD" w:rsidRPr="004029D2">
        <w:rPr>
          <w:rStyle w:val="Char3"/>
          <w:rFonts w:hint="cs"/>
          <w:rtl/>
        </w:rPr>
        <w:t>موقع خود انجام گیرد. ولی تفسیر نخست، نزدیک</w:t>
      </w:r>
      <w:r w:rsidR="00CC1B21" w:rsidRPr="004029D2">
        <w:rPr>
          <w:rStyle w:val="Char3"/>
          <w:rFonts w:hint="cs"/>
          <w:rtl/>
        </w:rPr>
        <w:t>‌</w:t>
      </w:r>
      <w:r w:rsidR="009B79FD" w:rsidRPr="004029D2">
        <w:rPr>
          <w:rStyle w:val="Char3"/>
          <w:rFonts w:hint="cs"/>
          <w:rtl/>
        </w:rPr>
        <w:t>تر بنظر می</w:t>
      </w:r>
      <w:r w:rsidR="009B79FD" w:rsidRPr="004029D2">
        <w:rPr>
          <w:rStyle w:val="Char3"/>
          <w:rFonts w:hint="cs"/>
          <w:rtl/>
        </w:rPr>
        <w:softHyphen/>
        <w:t>رسد</w:t>
      </w:r>
      <w:r w:rsidR="009B79FD" w:rsidRPr="004029D2">
        <w:rPr>
          <w:rStyle w:val="Char3"/>
          <w:rFonts w:hint="cs"/>
          <w:vertAlign w:val="superscript"/>
          <w:rtl/>
        </w:rPr>
        <w:t>(</w:t>
      </w:r>
      <w:r w:rsidR="009B79FD" w:rsidRPr="004029D2">
        <w:rPr>
          <w:rStyle w:val="Char3"/>
          <w:vertAlign w:val="superscript"/>
          <w:rtl/>
        </w:rPr>
        <w:footnoteReference w:id="305"/>
      </w:r>
      <w:r w:rsidR="009B79FD" w:rsidRPr="004029D2">
        <w:rPr>
          <w:rStyle w:val="Char3"/>
          <w:rFonts w:hint="cs"/>
          <w:vertAlign w:val="superscript"/>
          <w:rtl/>
        </w:rPr>
        <w:t>)</w:t>
      </w:r>
      <w:r w:rsidR="009B79FD" w:rsidRPr="004029D2">
        <w:rPr>
          <w:rStyle w:val="Char3"/>
          <w:rFonts w:hint="cs"/>
          <w:rtl/>
        </w:rPr>
        <w:t xml:space="preserve">». </w:t>
      </w:r>
      <w:r w:rsidR="00EF2C75" w:rsidRPr="004029D2">
        <w:rPr>
          <w:rStyle w:val="Char3"/>
          <w:rFonts w:hint="cs"/>
          <w:rtl/>
        </w:rPr>
        <w:t>چنان‌که</w:t>
      </w:r>
      <w:r w:rsidR="009B79FD" w:rsidRPr="004029D2">
        <w:rPr>
          <w:rStyle w:val="Char3"/>
          <w:rFonts w:hint="cs"/>
          <w:rtl/>
        </w:rPr>
        <w:t xml:space="preserve"> ملاحظه می</w:t>
      </w:r>
      <w:r w:rsidR="009B79FD" w:rsidRPr="004029D2">
        <w:rPr>
          <w:rStyle w:val="Char3"/>
          <w:rFonts w:hint="cs"/>
          <w:rtl/>
        </w:rPr>
        <w:softHyphen/>
        <w:t>شود، نویسندۀ محترم در پایان سخن، قولی را که از دیگران گزارش نموده، نمی</w:t>
      </w:r>
      <w:r w:rsidR="009B79FD" w:rsidRPr="004029D2">
        <w:rPr>
          <w:rStyle w:val="Char3"/>
          <w:rFonts w:hint="cs"/>
          <w:rtl/>
        </w:rPr>
        <w:softHyphen/>
        <w:t>پسندد و قول اوّل را نزدیک</w:t>
      </w:r>
      <w:r w:rsidR="00CC1B21" w:rsidRPr="004029D2">
        <w:rPr>
          <w:rStyle w:val="Char3"/>
          <w:rFonts w:hint="cs"/>
          <w:rtl/>
        </w:rPr>
        <w:t>‌</w:t>
      </w:r>
      <w:r w:rsidR="009B79FD" w:rsidRPr="004029D2">
        <w:rPr>
          <w:rStyle w:val="Char3"/>
          <w:rFonts w:hint="cs"/>
          <w:rtl/>
        </w:rPr>
        <w:t>تر به تفسیر آیۀ شریفه می</w:t>
      </w:r>
      <w:r w:rsidR="009B79FD" w:rsidRPr="004029D2">
        <w:rPr>
          <w:rStyle w:val="Char3"/>
          <w:rFonts w:hint="cs"/>
          <w:rtl/>
        </w:rPr>
        <w:softHyphen/>
        <w:t>شمرد.</w:t>
      </w:r>
    </w:p>
    <w:p w:rsidR="009B79FD" w:rsidRPr="004029D2" w:rsidRDefault="009B79FD" w:rsidP="00325A70">
      <w:pPr>
        <w:jc w:val="both"/>
        <w:rPr>
          <w:rStyle w:val="Char3"/>
          <w:rtl/>
        </w:rPr>
      </w:pPr>
      <w:r w:rsidRPr="004029D2">
        <w:rPr>
          <w:rStyle w:val="Char3"/>
          <w:rFonts w:hint="cs"/>
          <w:rtl/>
        </w:rPr>
        <w:t>سوّمین دستاویزی که بدان پرداخته</w:t>
      </w:r>
      <w:r w:rsidRPr="004029D2">
        <w:rPr>
          <w:rStyle w:val="Char3"/>
          <w:rFonts w:hint="cs"/>
          <w:rtl/>
        </w:rPr>
        <w:softHyphen/>
        <w:t>اند، آیۀ اوّل از سورۀ کریمۀ هود است که می</w:t>
      </w:r>
      <w:r w:rsidR="00325A70" w:rsidRPr="004029D2">
        <w:rPr>
          <w:rStyle w:val="Char3"/>
          <w:rFonts w:hint="cs"/>
          <w:rtl/>
        </w:rPr>
        <w:t>‌</w:t>
      </w:r>
      <w:r w:rsidRPr="004029D2">
        <w:rPr>
          <w:rStyle w:val="Char3"/>
          <w:rFonts w:hint="cs"/>
          <w:rtl/>
        </w:rPr>
        <w:t>فرماید</w:t>
      </w:r>
      <w:r w:rsidR="009131D6" w:rsidRPr="004029D2">
        <w:rPr>
          <w:rStyle w:val="Char3"/>
          <w:rFonts w:hint="cs"/>
          <w:rtl/>
        </w:rPr>
        <w:t>:</w:t>
      </w:r>
      <w:r w:rsidR="00893521" w:rsidRPr="004029D2">
        <w:rPr>
          <w:rStyle w:val="Char3"/>
          <w:rFonts w:hint="cs"/>
          <w:rtl/>
        </w:rPr>
        <w:t xml:space="preserve"> </w:t>
      </w:r>
      <w:r w:rsidR="002249DA" w:rsidRPr="004029D2">
        <w:rPr>
          <w:rFonts w:ascii="Traditional Arabic" w:hAnsi="Traditional Arabic" w:cs="Traditional Arabic"/>
          <w:sz w:val="16"/>
          <w:rtl/>
          <w:lang w:bidi="fa-IR"/>
        </w:rPr>
        <w:t>﴿</w:t>
      </w:r>
      <w:r w:rsidR="002249DA" w:rsidRPr="004029D2">
        <w:rPr>
          <w:rStyle w:val="Chara"/>
          <w:rtl/>
        </w:rPr>
        <w:t>كِتَٰبٌ أُحۡكِمَتۡ ءَايَٰتُهُ</w:t>
      </w:r>
      <w:r w:rsidR="002249DA" w:rsidRPr="004029D2">
        <w:rPr>
          <w:rStyle w:val="Chara"/>
          <w:rFonts w:hint="cs"/>
          <w:rtl/>
        </w:rPr>
        <w:t>ۥ</w:t>
      </w:r>
      <w:r w:rsidR="002249DA" w:rsidRPr="004029D2">
        <w:rPr>
          <w:rStyle w:val="Chara"/>
          <w:rtl/>
        </w:rPr>
        <w:t xml:space="preserve"> ثُمَّ فُصِّلَتۡ مِن لَّدُنۡ حَكِيمٍ خَبِيرٍ</w:t>
      </w:r>
      <w:r w:rsidR="002249DA" w:rsidRPr="004029D2">
        <w:rPr>
          <w:rFonts w:cs="Traditional Arabic" w:hint="cs"/>
          <w:sz w:val="16"/>
          <w:rtl/>
          <w:lang w:bidi="fa-IR"/>
        </w:rPr>
        <w:t>﴾</w:t>
      </w:r>
      <w:r w:rsidR="002249DA" w:rsidRPr="004029D2">
        <w:rPr>
          <w:rFonts w:cs="IRNazli"/>
          <w:sz w:val="16"/>
          <w:szCs w:val="24"/>
          <w:rtl/>
          <w:lang w:bidi="fa-IR"/>
        </w:rPr>
        <w:t xml:space="preserve"> </w:t>
      </w:r>
      <w:r w:rsidR="002249DA" w:rsidRPr="004029D2">
        <w:rPr>
          <w:rStyle w:val="Char5"/>
          <w:rtl/>
        </w:rPr>
        <w:t>[هود: 1]</w:t>
      </w:r>
      <w:r w:rsidR="002249DA" w:rsidRPr="004029D2">
        <w:rPr>
          <w:rStyle w:val="Char5"/>
          <w:rFonts w:hint="cs"/>
          <w:rtl/>
        </w:rPr>
        <w:t>.</w:t>
      </w:r>
      <w:r w:rsidR="00BB63CC" w:rsidRPr="004029D2">
        <w:rPr>
          <w:rStyle w:val="Char3"/>
          <w:rtl/>
        </w:rPr>
        <w:t xml:space="preserve"> </w:t>
      </w:r>
      <w:r w:rsidRPr="004029D2">
        <w:rPr>
          <w:rStyle w:val="Char3"/>
          <w:rFonts w:hint="cs"/>
          <w:rtl/>
        </w:rPr>
        <w:t>یکی از دو مفسّر محترم، آیۀ شریفه را چنین ترجمه می</w:t>
      </w:r>
      <w:r w:rsidRPr="004029D2">
        <w:rPr>
          <w:rStyle w:val="Char3"/>
          <w:rFonts w:hint="cs"/>
          <w:rtl/>
        </w:rPr>
        <w:softHyphen/>
        <w:t>نماید</w:t>
      </w:r>
      <w:r w:rsidR="009131D6" w:rsidRPr="004029D2">
        <w:rPr>
          <w:rStyle w:val="Char3"/>
          <w:rFonts w:hint="cs"/>
          <w:rtl/>
        </w:rPr>
        <w:t>:</w:t>
      </w:r>
      <w:r w:rsidRPr="004029D2">
        <w:rPr>
          <w:rStyle w:val="Char3"/>
          <w:rFonts w:hint="cs"/>
          <w:rtl/>
        </w:rPr>
        <w:t xml:space="preserve"> </w:t>
      </w:r>
      <w:r w:rsidR="002249DA" w:rsidRPr="004029D2">
        <w:rPr>
          <w:rFonts w:ascii="Traditional Arabic" w:hAnsi="Traditional Arabic" w:cs="Traditional Arabic"/>
          <w:rtl/>
          <w:lang w:bidi="fa-IR"/>
        </w:rPr>
        <w:t>«</w:t>
      </w:r>
      <w:r w:rsidRPr="004029D2">
        <w:rPr>
          <w:rStyle w:val="Char6"/>
          <w:rFonts w:hint="cs"/>
          <w:rtl/>
        </w:rPr>
        <w:t>کتابی است که آیات آن استوار و سخت بهم پیوسته شده سپس باز و تفصیل داده شده از</w:t>
      </w:r>
      <w:r w:rsidR="00CC1B21" w:rsidRPr="004029D2">
        <w:rPr>
          <w:rStyle w:val="Char6"/>
          <w:rFonts w:hint="cs"/>
          <w:rtl/>
        </w:rPr>
        <w:t xml:space="preserve"> </w:t>
      </w:r>
      <w:r w:rsidRPr="004029D2">
        <w:rPr>
          <w:rStyle w:val="Char6"/>
          <w:rFonts w:hint="cs"/>
          <w:rtl/>
        </w:rPr>
        <w:t>جانب حکیم خبیر است</w:t>
      </w:r>
      <w:r w:rsidRPr="004029D2">
        <w:rPr>
          <w:rStyle w:val="Char6"/>
          <w:rFonts w:hint="cs"/>
          <w:vertAlign w:val="superscript"/>
          <w:rtl/>
        </w:rPr>
        <w:t>(</w:t>
      </w:r>
      <w:r w:rsidRPr="004029D2">
        <w:rPr>
          <w:rStyle w:val="Char6"/>
          <w:vertAlign w:val="superscript"/>
          <w:rtl/>
        </w:rPr>
        <w:footnoteReference w:id="306"/>
      </w:r>
      <w:r w:rsidRPr="004029D2">
        <w:rPr>
          <w:rStyle w:val="Char6"/>
          <w:rFonts w:hint="cs"/>
          <w:vertAlign w:val="superscript"/>
          <w:rtl/>
        </w:rPr>
        <w:t>)</w:t>
      </w:r>
      <w:r w:rsidR="002249DA" w:rsidRPr="004029D2">
        <w:rPr>
          <w:rFonts w:ascii="Traditional Arabic" w:hAnsi="Traditional Arabic" w:cs="Traditional Arabic"/>
          <w:rtl/>
          <w:lang w:bidi="fa-IR"/>
        </w:rPr>
        <w:t>»</w:t>
      </w:r>
      <w:r w:rsidRPr="004029D2">
        <w:rPr>
          <w:rStyle w:val="Char3"/>
          <w:rFonts w:hint="cs"/>
          <w:rtl/>
        </w:rPr>
        <w:t>. ولی این ترجمه، نشان می</w:t>
      </w:r>
      <w:r w:rsidRPr="004029D2">
        <w:rPr>
          <w:rStyle w:val="Char3"/>
          <w:rFonts w:hint="cs"/>
          <w:rtl/>
        </w:rPr>
        <w:softHyphen/>
        <w:t>دهد که آیات قرآن از دو صفت (استحکام و تفصیل) برخور</w:t>
      </w:r>
      <w:r w:rsidR="00CC1B21" w:rsidRPr="004029D2">
        <w:rPr>
          <w:rStyle w:val="Char3"/>
          <w:rFonts w:hint="cs"/>
          <w:rtl/>
        </w:rPr>
        <w:t xml:space="preserve"> </w:t>
      </w:r>
      <w:r w:rsidRPr="004029D2">
        <w:rPr>
          <w:rStyle w:val="Char3"/>
          <w:rFonts w:hint="cs"/>
          <w:rtl/>
        </w:rPr>
        <w:t>دارنـد امّا</w:t>
      </w:r>
      <w:r w:rsidR="00D22284" w:rsidRPr="004029D2">
        <w:rPr>
          <w:rStyle w:val="Char3"/>
          <w:rFonts w:hint="cs"/>
          <w:rtl/>
        </w:rPr>
        <w:t xml:space="preserve"> </w:t>
      </w:r>
      <w:r w:rsidR="00EF2C75" w:rsidRPr="004029D2">
        <w:rPr>
          <w:rStyle w:val="Char3"/>
          <w:rFonts w:hint="cs"/>
          <w:rtl/>
        </w:rPr>
        <w:t>این‌که</w:t>
      </w:r>
      <w:r w:rsidRPr="004029D2">
        <w:rPr>
          <w:rStyle w:val="Char3"/>
          <w:rFonts w:hint="cs"/>
          <w:rtl/>
        </w:rPr>
        <w:t xml:space="preserve"> قرآن</w:t>
      </w:r>
      <w:r w:rsidR="006B3BF1" w:rsidRPr="004029D2">
        <w:rPr>
          <w:rStyle w:val="Char3"/>
          <w:rFonts w:hint="cs"/>
          <w:rtl/>
        </w:rPr>
        <w:t>،</w:t>
      </w:r>
      <w:r w:rsidRPr="004029D2">
        <w:rPr>
          <w:rStyle w:val="Char3"/>
          <w:rFonts w:hint="cs"/>
          <w:rtl/>
        </w:rPr>
        <w:t xml:space="preserve"> دو</w:t>
      </w:r>
      <w:r w:rsidR="00CC1B21" w:rsidRPr="004029D2">
        <w:rPr>
          <w:rStyle w:val="Char3"/>
          <w:rFonts w:hint="cs"/>
          <w:rtl/>
        </w:rPr>
        <w:t xml:space="preserve"> </w:t>
      </w:r>
      <w:r w:rsidRPr="004029D2">
        <w:rPr>
          <w:rStyle w:val="Char3"/>
          <w:rFonts w:hint="cs"/>
          <w:rtl/>
        </w:rPr>
        <w:t>بار نازل شده اسـت</w:t>
      </w:r>
      <w:r w:rsidR="00EC2D34" w:rsidRPr="004029D2">
        <w:rPr>
          <w:rStyle w:val="Char3"/>
          <w:rFonts w:hint="cs"/>
          <w:rtl/>
        </w:rPr>
        <w:t>!</w:t>
      </w:r>
      <w:r w:rsidRPr="004029D2">
        <w:rPr>
          <w:rStyle w:val="Char3"/>
          <w:rFonts w:hint="cs"/>
          <w:rtl/>
        </w:rPr>
        <w:t xml:space="preserve"> به هیچ</w:t>
      </w:r>
      <w:r w:rsidR="00CC1B21" w:rsidRPr="004029D2">
        <w:rPr>
          <w:rStyle w:val="Char3"/>
          <w:rFonts w:hint="cs"/>
          <w:rtl/>
        </w:rPr>
        <w:t xml:space="preserve"> </w:t>
      </w:r>
      <w:r w:rsidRPr="004029D2">
        <w:rPr>
          <w:rStyle w:val="Char3"/>
          <w:rFonts w:hint="cs"/>
          <w:rtl/>
        </w:rPr>
        <w:t>وجه از آیۀ مزبور بر</w:t>
      </w:r>
      <w:r w:rsidR="00CC1B21" w:rsidRPr="004029D2">
        <w:rPr>
          <w:rStyle w:val="Char3"/>
          <w:rFonts w:hint="cs"/>
          <w:rtl/>
        </w:rPr>
        <w:t xml:space="preserve"> </w:t>
      </w:r>
      <w:r w:rsidRPr="004029D2">
        <w:rPr>
          <w:rStyle w:val="Char3"/>
          <w:rFonts w:hint="cs"/>
          <w:rtl/>
        </w:rPr>
        <w:t>نمی</w:t>
      </w:r>
      <w:r w:rsidRPr="004029D2">
        <w:rPr>
          <w:rStyle w:val="Char3"/>
          <w:rFonts w:hint="cs"/>
          <w:rtl/>
        </w:rPr>
        <w:softHyphen/>
        <w:t>آید.</w:t>
      </w:r>
    </w:p>
    <w:p w:rsidR="009B79FD" w:rsidRPr="004029D2" w:rsidRDefault="00225684" w:rsidP="00DE27CC">
      <w:pPr>
        <w:jc w:val="both"/>
        <w:rPr>
          <w:rStyle w:val="Char3"/>
          <w:rtl/>
        </w:rPr>
      </w:pPr>
      <w:r w:rsidRPr="006D4F35">
        <w:rPr>
          <w:rStyle w:val="Char3"/>
          <w:rFonts w:hint="cs"/>
          <w:spacing w:val="-4"/>
          <w:rtl/>
        </w:rPr>
        <w:t xml:space="preserve"> </w:t>
      </w:r>
      <w:r w:rsidR="009B79FD" w:rsidRPr="006D4F35">
        <w:rPr>
          <w:rStyle w:val="Char3"/>
          <w:rFonts w:hint="cs"/>
          <w:spacing w:val="-4"/>
          <w:rtl/>
        </w:rPr>
        <w:t>چهارمین دستاویز ایشان، روایتی مروی از امام صادق</w:t>
      </w:r>
      <w:r w:rsidR="00F36FA6" w:rsidRPr="006D4F35">
        <w:rPr>
          <w:rStyle w:val="Char3"/>
          <w:rFonts w:hint="cs"/>
          <w:spacing w:val="-4"/>
          <w:rtl/>
        </w:rPr>
        <w:t xml:space="preserve"> </w:t>
      </w:r>
      <w:r w:rsidR="00E54A54" w:rsidRPr="006D4F35">
        <w:rPr>
          <w:rStyle w:val="Char3"/>
          <w:rFonts w:cs="CTraditional Arabic" w:hint="cs"/>
          <w:spacing w:val="-4"/>
          <w:rtl/>
        </w:rPr>
        <w:t>÷</w:t>
      </w:r>
      <w:r w:rsidR="009B79FD" w:rsidRPr="006D4F35">
        <w:rPr>
          <w:rStyle w:val="Char3"/>
          <w:rFonts w:hint="cs"/>
          <w:spacing w:val="-4"/>
          <w:rtl/>
        </w:rPr>
        <w:t xml:space="preserve"> و نیز از ابن عبّاس</w:t>
      </w:r>
      <w:r w:rsidR="00F36FA6" w:rsidRPr="006D4F35">
        <w:rPr>
          <w:rStyle w:val="Char3"/>
          <w:rFonts w:hint="cs"/>
          <w:spacing w:val="-4"/>
          <w:rtl/>
        </w:rPr>
        <w:t xml:space="preserve"> </w:t>
      </w:r>
      <w:r w:rsidR="00F36FA6" w:rsidRPr="006D4F35">
        <w:rPr>
          <w:rFonts w:ascii="Times New Roman Bold" w:hAnsi="Times New Roman Bold" w:cs="CTraditional Arabic" w:hint="cs"/>
          <w:spacing w:val="-4"/>
          <w:rtl/>
          <w:lang w:bidi="fa-IR"/>
        </w:rPr>
        <w:t>ب</w:t>
      </w:r>
      <w:r w:rsidR="00F36FA6" w:rsidRPr="004029D2">
        <w:rPr>
          <w:rStyle w:val="Char3"/>
          <w:rFonts w:hint="cs"/>
          <w:rtl/>
        </w:rPr>
        <w:t xml:space="preserve"> </w:t>
      </w:r>
      <w:r w:rsidR="009B79FD" w:rsidRPr="004029D2">
        <w:rPr>
          <w:rStyle w:val="Char3"/>
          <w:rFonts w:hint="cs"/>
          <w:rtl/>
        </w:rPr>
        <w:t>است. مفسّر</w:t>
      </w:r>
      <w:r w:rsidR="00CC1B21" w:rsidRPr="004029D2">
        <w:rPr>
          <w:rStyle w:val="Char3"/>
          <w:rFonts w:hint="cs"/>
          <w:rtl/>
        </w:rPr>
        <w:t xml:space="preserve"> </w:t>
      </w:r>
      <w:r w:rsidR="009B79FD" w:rsidRPr="004029D2">
        <w:rPr>
          <w:rStyle w:val="Char3"/>
          <w:rFonts w:hint="cs"/>
          <w:rtl/>
        </w:rPr>
        <w:t>مزبور در این</w:t>
      </w:r>
      <w:r w:rsidR="00CC1B21" w:rsidRPr="004029D2">
        <w:rPr>
          <w:rStyle w:val="Char3"/>
          <w:rFonts w:hint="cs"/>
          <w:rtl/>
        </w:rPr>
        <w:t xml:space="preserve"> </w:t>
      </w:r>
      <w:r w:rsidR="009B79FD" w:rsidRPr="004029D2">
        <w:rPr>
          <w:rStyle w:val="Char3"/>
          <w:rFonts w:hint="cs"/>
          <w:rtl/>
        </w:rPr>
        <w:softHyphen/>
        <w:t>باره می</w:t>
      </w:r>
      <w:r w:rsidR="009B79FD" w:rsidRPr="004029D2">
        <w:rPr>
          <w:rStyle w:val="Char3"/>
          <w:rFonts w:hint="cs"/>
          <w:rtl/>
        </w:rPr>
        <w:softHyphen/>
        <w:t>نویسد</w:t>
      </w:r>
      <w:r w:rsidR="009131D6" w:rsidRPr="004029D2">
        <w:rPr>
          <w:rStyle w:val="Char3"/>
          <w:rFonts w:hint="cs"/>
          <w:rtl/>
        </w:rPr>
        <w:t>:</w:t>
      </w:r>
      <w:r w:rsidR="009B79FD" w:rsidRPr="004029D2">
        <w:rPr>
          <w:rStyle w:val="Char3"/>
          <w:rFonts w:hint="cs"/>
          <w:rtl/>
        </w:rPr>
        <w:t xml:space="preserve"> </w:t>
      </w:r>
      <w:r w:rsidR="009131D6" w:rsidRPr="004029D2">
        <w:rPr>
          <w:rStyle w:val="Char3"/>
          <w:rFonts w:hint="cs"/>
          <w:rtl/>
        </w:rPr>
        <w:t>«</w:t>
      </w:r>
      <w:r w:rsidR="009B79FD" w:rsidRPr="004029D2">
        <w:rPr>
          <w:rStyle w:val="Char3"/>
          <w:rFonts w:hint="cs"/>
          <w:rtl/>
        </w:rPr>
        <w:t>خلاصۀ مضمون این روایات با</w:t>
      </w:r>
      <w:r w:rsidR="00CC1B21" w:rsidRPr="004029D2">
        <w:rPr>
          <w:rStyle w:val="Char3"/>
          <w:rFonts w:hint="cs"/>
          <w:rtl/>
        </w:rPr>
        <w:t xml:space="preserve"> </w:t>
      </w:r>
      <w:r w:rsidR="009B79FD" w:rsidRPr="004029D2">
        <w:rPr>
          <w:rStyle w:val="Char3"/>
          <w:rFonts w:hint="cs"/>
          <w:rtl/>
        </w:rPr>
        <w:t>اختلاف در تعبیر چنین است</w:t>
      </w:r>
      <w:r w:rsidR="009131D6" w:rsidRPr="004029D2">
        <w:rPr>
          <w:rStyle w:val="Char3"/>
          <w:rFonts w:hint="cs"/>
          <w:rtl/>
        </w:rPr>
        <w:t>:</w:t>
      </w:r>
      <w:r w:rsidR="009B79FD" w:rsidRPr="004029D2">
        <w:rPr>
          <w:rStyle w:val="Char3"/>
          <w:rFonts w:hint="cs"/>
          <w:rtl/>
        </w:rPr>
        <w:t xml:space="preserve"> قرآن به</w:t>
      </w:r>
      <w:r w:rsidR="00CC1B21" w:rsidRPr="004029D2">
        <w:rPr>
          <w:rStyle w:val="Char3"/>
          <w:rFonts w:hint="cs"/>
          <w:rtl/>
        </w:rPr>
        <w:t xml:space="preserve"> </w:t>
      </w:r>
      <w:r w:rsidR="009B79FD" w:rsidRPr="004029D2">
        <w:rPr>
          <w:rStyle w:val="Char3"/>
          <w:rFonts w:hint="cs"/>
          <w:rtl/>
        </w:rPr>
        <w:softHyphen/>
        <w:t>صورت جمعی در شب قدر یا ماه رمضان از بیت المعمور یا لوح محفوظ یا آسمان بالا، به آسمان دنیا نازل شده سپس از آن به تدریج و تفریق در مدّت 23 سال فرود آمده است</w:t>
      </w:r>
      <w:r w:rsidR="009B79FD" w:rsidRPr="004029D2">
        <w:rPr>
          <w:rStyle w:val="Char3"/>
          <w:rFonts w:hint="cs"/>
          <w:vertAlign w:val="superscript"/>
          <w:rtl/>
        </w:rPr>
        <w:t>(</w:t>
      </w:r>
      <w:r w:rsidR="009B79FD" w:rsidRPr="004029D2">
        <w:rPr>
          <w:rStyle w:val="Char3"/>
          <w:vertAlign w:val="superscript"/>
          <w:rtl/>
        </w:rPr>
        <w:footnoteReference w:id="307"/>
      </w:r>
      <w:r w:rsidR="009B79FD" w:rsidRPr="004029D2">
        <w:rPr>
          <w:rStyle w:val="Char3"/>
          <w:rFonts w:hint="cs"/>
          <w:vertAlign w:val="superscript"/>
          <w:rtl/>
        </w:rPr>
        <w:t>)</w:t>
      </w:r>
      <w:r w:rsidR="009B79FD" w:rsidRPr="004029D2">
        <w:rPr>
          <w:rStyle w:val="Char3"/>
          <w:rFonts w:hint="cs"/>
          <w:rtl/>
        </w:rPr>
        <w:t>».</w:t>
      </w:r>
    </w:p>
    <w:p w:rsidR="009B79FD" w:rsidRPr="004029D2" w:rsidRDefault="00225684" w:rsidP="00325A70">
      <w:pPr>
        <w:jc w:val="both"/>
        <w:rPr>
          <w:rStyle w:val="Char3"/>
          <w:rtl/>
        </w:rPr>
      </w:pPr>
      <w:r w:rsidRPr="004029D2">
        <w:rPr>
          <w:rStyle w:val="Char3"/>
          <w:rFonts w:hint="cs"/>
          <w:rtl/>
        </w:rPr>
        <w:t xml:space="preserve"> </w:t>
      </w:r>
      <w:r w:rsidR="009B79FD" w:rsidRPr="004029D2">
        <w:rPr>
          <w:rStyle w:val="Char3"/>
          <w:rFonts w:hint="cs"/>
          <w:rtl/>
        </w:rPr>
        <w:t>این روایات که از امام صادق</w:t>
      </w:r>
      <w:r w:rsidR="00F36FA6" w:rsidRPr="004029D2">
        <w:rPr>
          <w:rStyle w:val="Char3"/>
          <w:rFonts w:hint="cs"/>
          <w:rtl/>
        </w:rPr>
        <w:t xml:space="preserve"> </w:t>
      </w:r>
      <w:r w:rsidR="00E54A54" w:rsidRPr="004029D2">
        <w:rPr>
          <w:rStyle w:val="Char3"/>
          <w:rFonts w:cs="CTraditional Arabic" w:hint="cs"/>
          <w:rtl/>
        </w:rPr>
        <w:t>÷</w:t>
      </w:r>
      <w:r w:rsidR="009B79FD" w:rsidRPr="004029D2">
        <w:rPr>
          <w:rStyle w:val="Char3"/>
          <w:rFonts w:hint="cs"/>
          <w:rtl/>
        </w:rPr>
        <w:t xml:space="preserve"> و ابن عبّاس</w:t>
      </w:r>
      <w:r w:rsidR="00F36FA6" w:rsidRPr="004029D2">
        <w:rPr>
          <w:rStyle w:val="Char3"/>
          <w:rFonts w:hint="cs"/>
          <w:rtl/>
        </w:rPr>
        <w:t xml:space="preserve"> </w:t>
      </w:r>
      <w:r w:rsidR="00F36FA6" w:rsidRPr="004029D2">
        <w:rPr>
          <w:rFonts w:cs="CTraditional Arabic" w:hint="cs"/>
          <w:rtl/>
          <w:lang w:bidi="fa-IR"/>
        </w:rPr>
        <w:t>ب</w:t>
      </w:r>
      <w:r w:rsidR="009B79FD" w:rsidRPr="004029D2">
        <w:rPr>
          <w:rStyle w:val="Char3"/>
          <w:rFonts w:hint="cs"/>
          <w:rtl/>
        </w:rPr>
        <w:t xml:space="preserve"> مأثورند، در مقام بیان نزول جمعی و تدریجی آمده</w:t>
      </w:r>
      <w:r w:rsidR="009B79FD" w:rsidRPr="004029D2">
        <w:rPr>
          <w:rStyle w:val="Char3"/>
          <w:rFonts w:hint="cs"/>
          <w:rtl/>
        </w:rPr>
        <w:softHyphen/>
        <w:t>اند ولی تصریح دارند</w:t>
      </w:r>
      <w:r w:rsidR="00CC1B21" w:rsidRPr="004029D2">
        <w:rPr>
          <w:rStyle w:val="Char3"/>
          <w:rFonts w:hint="cs"/>
          <w:rtl/>
        </w:rPr>
        <w:t xml:space="preserve"> </w:t>
      </w:r>
      <w:r w:rsidR="009B79FD" w:rsidRPr="004029D2">
        <w:rPr>
          <w:rStyle w:val="Char3"/>
          <w:rFonts w:hint="cs"/>
          <w:rtl/>
        </w:rPr>
        <w:t>که نزول جمعی قرآن از لوح محفوظ به آسمان نزدیک</w:t>
      </w:r>
      <w:r w:rsidR="00CC1B21" w:rsidRPr="004029D2">
        <w:rPr>
          <w:rStyle w:val="Char3"/>
          <w:rFonts w:hint="cs"/>
          <w:rtl/>
        </w:rPr>
        <w:t>‌</w:t>
      </w:r>
      <w:r w:rsidR="009B79FD" w:rsidRPr="004029D2">
        <w:rPr>
          <w:rStyle w:val="Char3"/>
          <w:rFonts w:hint="cs"/>
          <w:rtl/>
        </w:rPr>
        <w:t>تر</w:t>
      </w:r>
      <w:r w:rsidR="00CC1B21" w:rsidRPr="004029D2">
        <w:rPr>
          <w:rStyle w:val="Char3"/>
          <w:rFonts w:hint="cs"/>
          <w:rtl/>
        </w:rPr>
        <w:t xml:space="preserve"> </w:t>
      </w:r>
      <w:r w:rsidR="009B79FD" w:rsidRPr="004029D2">
        <w:rPr>
          <w:rStyle w:val="Char3"/>
          <w:rFonts w:hint="cs"/>
          <w:rtl/>
        </w:rPr>
        <w:t>(السّماء الدّنیا) صورت پذیرفته است، نه بر قلب پیامبر</w:t>
      </w:r>
      <w:r w:rsidR="00CC1B21" w:rsidRPr="004029D2">
        <w:rPr>
          <w:rStyle w:val="Char3"/>
          <w:rFonts w:hint="cs"/>
          <w:rtl/>
        </w:rPr>
        <w:t xml:space="preserve"> </w:t>
      </w:r>
      <w:r w:rsidR="009B79FD" w:rsidRPr="004029D2">
        <w:rPr>
          <w:rStyle w:val="Char3"/>
          <w:rFonts w:hint="cs"/>
          <w:rtl/>
        </w:rPr>
        <w:t>أکرم</w:t>
      </w:r>
      <w:r w:rsidR="00CC1B21" w:rsidRPr="004029D2">
        <w:rPr>
          <w:rStyle w:val="Char3"/>
          <w:rFonts w:hint="cs"/>
          <w:rtl/>
        </w:rPr>
        <w:t xml:space="preserve"> </w:t>
      </w:r>
      <w:r w:rsidR="00B92A45" w:rsidRPr="004029D2">
        <w:rPr>
          <w:rFonts w:ascii="Times New Roman Bold" w:hAnsi="Times New Roman Bold" w:cs="CTraditional Arabic" w:hint="cs"/>
          <w:b/>
          <w:sz w:val="30"/>
          <w:rtl/>
          <w:lang w:bidi="fa-IR"/>
        </w:rPr>
        <w:t>ص</w:t>
      </w:r>
      <w:r w:rsidR="009B79FD" w:rsidRPr="004029D2">
        <w:rPr>
          <w:rStyle w:val="Char3"/>
          <w:rFonts w:hint="cs"/>
          <w:rtl/>
        </w:rPr>
        <w:t xml:space="preserve"> و لذا اثبات نمی</w:t>
      </w:r>
      <w:r w:rsidR="009B79FD" w:rsidRPr="004029D2">
        <w:rPr>
          <w:rStyle w:val="Char3"/>
          <w:rFonts w:hint="cs"/>
          <w:rtl/>
        </w:rPr>
        <w:softHyphen/>
        <w:t>کنند</w:t>
      </w:r>
      <w:r w:rsidR="00CC1B21" w:rsidRPr="004029D2">
        <w:rPr>
          <w:rStyle w:val="Char3"/>
          <w:rFonts w:hint="cs"/>
          <w:rtl/>
        </w:rPr>
        <w:t xml:space="preserve"> </w:t>
      </w:r>
      <w:r w:rsidR="009B79FD" w:rsidRPr="004029D2">
        <w:rPr>
          <w:rStyle w:val="Char3"/>
          <w:rFonts w:hint="cs"/>
          <w:rtl/>
        </w:rPr>
        <w:t xml:space="preserve">که نزول دفعی و تدریجی قرآن، در یک منزل یا در </w:t>
      </w:r>
      <w:r w:rsidR="009131D6" w:rsidRPr="004029D2">
        <w:rPr>
          <w:rStyle w:val="Char3"/>
          <w:rFonts w:hint="cs"/>
          <w:rtl/>
        </w:rPr>
        <w:t>«</w:t>
      </w:r>
      <w:r w:rsidR="009B79FD" w:rsidRPr="004029D2">
        <w:rPr>
          <w:rStyle w:val="Char3"/>
          <w:rFonts w:hint="cs"/>
          <w:rtl/>
        </w:rPr>
        <w:t>وعاء واحد» رخ داده است. پس آنچه قابل انکار نیست همانست که در مدّت 23 سال، قرآن کریم به</w:t>
      </w:r>
      <w:r w:rsidR="00CC1B21" w:rsidRPr="004029D2">
        <w:rPr>
          <w:rStyle w:val="Char3"/>
          <w:rFonts w:hint="cs"/>
          <w:rtl/>
        </w:rPr>
        <w:t xml:space="preserve"> </w:t>
      </w:r>
      <w:r w:rsidR="009B79FD" w:rsidRPr="004029D2">
        <w:rPr>
          <w:rStyle w:val="Char3"/>
          <w:rFonts w:hint="cs"/>
          <w:rtl/>
        </w:rPr>
        <w:t>تدریج بر رسول</w:t>
      </w:r>
      <w:r w:rsidR="009B79FD" w:rsidRPr="004029D2">
        <w:rPr>
          <w:rStyle w:val="Char3"/>
          <w:rFonts w:hint="cs"/>
          <w:rtl/>
        </w:rPr>
        <w:softHyphen/>
        <w:t xml:space="preserve">خدا </w:t>
      </w:r>
      <w:r w:rsidR="00B92A45" w:rsidRPr="004029D2">
        <w:rPr>
          <w:rFonts w:ascii="Times New Roman Bold" w:hAnsi="Times New Roman Bold" w:cs="CTraditional Arabic" w:hint="cs"/>
          <w:b/>
          <w:sz w:val="30"/>
          <w:rtl/>
          <w:lang w:bidi="fa-IR"/>
        </w:rPr>
        <w:t>ص</w:t>
      </w:r>
      <w:r w:rsidR="009B79FD" w:rsidRPr="004029D2">
        <w:rPr>
          <w:rStyle w:val="Char3"/>
          <w:rFonts w:hint="cs"/>
          <w:rtl/>
        </w:rPr>
        <w:t xml:space="preserve"> نازل شده و نزول آسمانی آن از نزول زمینی جدا بوده است. دلیلی که این امر را تقویت می</w:t>
      </w:r>
      <w:r w:rsidR="009B79FD" w:rsidRPr="004029D2">
        <w:rPr>
          <w:rStyle w:val="Char3"/>
          <w:rFonts w:hint="cs"/>
          <w:rtl/>
        </w:rPr>
        <w:softHyphen/>
        <w:t>نماید آیۀ 32 از سورۀ شریفۀ فرقان است که آن را در صدر مقاله آورده</w:t>
      </w:r>
      <w:r w:rsidR="009B79FD" w:rsidRPr="004029D2">
        <w:rPr>
          <w:rStyle w:val="Char3"/>
          <w:rFonts w:hint="cs"/>
          <w:rtl/>
        </w:rPr>
        <w:softHyphen/>
        <w:t>ایم. در آیۀ مزبور می</w:t>
      </w:r>
      <w:r w:rsidR="009B79FD" w:rsidRPr="004029D2">
        <w:rPr>
          <w:rStyle w:val="Char3"/>
          <w:rFonts w:hint="cs"/>
          <w:rtl/>
        </w:rPr>
        <w:softHyphen/>
        <w:t>خوانیم که کافران به</w:t>
      </w:r>
      <w:r w:rsidR="009B79FD" w:rsidRPr="004029D2">
        <w:rPr>
          <w:rStyle w:val="Char3"/>
          <w:rFonts w:hint="cs"/>
          <w:rtl/>
        </w:rPr>
        <w:softHyphen/>
      </w:r>
      <w:r w:rsidR="00CC1B21" w:rsidRPr="004029D2">
        <w:rPr>
          <w:rStyle w:val="Char3"/>
          <w:rFonts w:hint="cs"/>
          <w:rtl/>
        </w:rPr>
        <w:t xml:space="preserve"> </w:t>
      </w:r>
      <w:r w:rsidR="009B79FD" w:rsidRPr="004029D2">
        <w:rPr>
          <w:rStyle w:val="Char3"/>
          <w:rFonts w:hint="cs"/>
          <w:rtl/>
        </w:rPr>
        <w:t>رسم اعتراض، پرسیده</w:t>
      </w:r>
      <w:r w:rsidR="009B79FD" w:rsidRPr="004029D2">
        <w:rPr>
          <w:rStyle w:val="Char3"/>
          <w:rFonts w:hint="cs"/>
          <w:rtl/>
        </w:rPr>
        <w:softHyphen/>
        <w:t>اند</w:t>
      </w:r>
      <w:r w:rsidR="009131D6" w:rsidRPr="004029D2">
        <w:rPr>
          <w:rStyle w:val="Char3"/>
          <w:rFonts w:hint="cs"/>
          <w:rtl/>
        </w:rPr>
        <w:t>:</w:t>
      </w:r>
      <w:r w:rsidR="00893521" w:rsidRPr="004029D2">
        <w:rPr>
          <w:rStyle w:val="Char3"/>
          <w:rFonts w:hint="cs"/>
          <w:rtl/>
        </w:rPr>
        <w:t xml:space="preserve"> </w:t>
      </w:r>
      <w:r w:rsidR="002249DA" w:rsidRPr="004029D2">
        <w:rPr>
          <w:rFonts w:ascii="Traditional Arabic" w:hAnsi="Traditional Arabic" w:cs="Traditional Arabic"/>
          <w:rtl/>
          <w:lang w:bidi="fa-IR"/>
        </w:rPr>
        <w:t>﴿</w:t>
      </w:r>
      <w:r w:rsidR="002249DA" w:rsidRPr="004029D2">
        <w:rPr>
          <w:rStyle w:val="Chara"/>
          <w:rtl/>
        </w:rPr>
        <w:t xml:space="preserve">لَوۡلَا نُزِّلَ عَلَيۡهِ </w:t>
      </w:r>
      <w:r w:rsidR="002249DA" w:rsidRPr="004029D2">
        <w:rPr>
          <w:rStyle w:val="Chara"/>
          <w:rFonts w:hint="cs"/>
          <w:rtl/>
        </w:rPr>
        <w:t>ٱلۡقُرۡءَانُ</w:t>
      </w:r>
      <w:r w:rsidR="002249DA" w:rsidRPr="004029D2">
        <w:rPr>
          <w:rStyle w:val="Chara"/>
          <w:rtl/>
        </w:rPr>
        <w:t xml:space="preserve"> جُمۡلَةٗ وَٰحِدَةٗ</w:t>
      </w:r>
      <w:r w:rsidR="002249DA" w:rsidRPr="004029D2">
        <w:rPr>
          <w:rFonts w:cs="Traditional Arabic" w:hint="cs"/>
          <w:rtl/>
          <w:lang w:bidi="fa-IR"/>
        </w:rPr>
        <w:t>﴾</w:t>
      </w:r>
      <w:r w:rsidR="002249DA" w:rsidRPr="004029D2">
        <w:rPr>
          <w:rFonts w:cs="IRNazli"/>
          <w:szCs w:val="24"/>
          <w:rtl/>
          <w:lang w:bidi="fa-IR"/>
        </w:rPr>
        <w:t xml:space="preserve"> </w:t>
      </w:r>
      <w:r w:rsidR="002249DA" w:rsidRPr="004029D2">
        <w:rPr>
          <w:rStyle w:val="Char5"/>
          <w:rtl/>
        </w:rPr>
        <w:t>[الفرقان: 32]</w:t>
      </w:r>
      <w:r w:rsidR="002249DA" w:rsidRPr="004029D2">
        <w:rPr>
          <w:rStyle w:val="Char5"/>
          <w:rFonts w:hint="cs"/>
          <w:rtl/>
        </w:rPr>
        <w:t>.</w:t>
      </w:r>
      <w:r w:rsidR="00BB63CC" w:rsidRPr="004029D2">
        <w:rPr>
          <w:rStyle w:val="Char3"/>
          <w:rFonts w:hint="cs"/>
          <w:rtl/>
        </w:rPr>
        <w:t xml:space="preserve"> </w:t>
      </w:r>
      <w:r w:rsidR="002249DA" w:rsidRPr="004029D2">
        <w:rPr>
          <w:rFonts w:ascii="Traditional Arabic" w:hAnsi="Traditional Arabic" w:cs="Traditional Arabic"/>
          <w:rtl/>
          <w:lang w:bidi="fa-IR"/>
        </w:rPr>
        <w:t>«</w:t>
      </w:r>
      <w:r w:rsidR="009B79FD" w:rsidRPr="004029D2">
        <w:rPr>
          <w:rStyle w:val="Char6"/>
          <w:rFonts w:hint="cs"/>
          <w:rtl/>
        </w:rPr>
        <w:t>چرا این قرآن یکباره بر او فرود نیامده است</w:t>
      </w:r>
      <w:r w:rsidR="00763EBF" w:rsidRPr="004029D2">
        <w:rPr>
          <w:rStyle w:val="Char6"/>
          <w:rFonts w:hint="cs"/>
          <w:rtl/>
        </w:rPr>
        <w:t>؟!.</w:t>
      </w:r>
      <w:r w:rsidR="002249DA" w:rsidRPr="004029D2">
        <w:rPr>
          <w:rFonts w:ascii="Traditional Arabic" w:hAnsi="Traditional Arabic" w:cs="Traditional Arabic"/>
          <w:rtl/>
          <w:lang w:bidi="fa-IR"/>
        </w:rPr>
        <w:t>»</w:t>
      </w:r>
      <w:r w:rsidR="009B79FD" w:rsidRPr="004029D2">
        <w:rPr>
          <w:rStyle w:val="Char3"/>
          <w:rFonts w:hint="cs"/>
          <w:rtl/>
        </w:rPr>
        <w:t xml:space="preserve"> اگر قرآن کریم، نزول دفعی داشت در</w:t>
      </w:r>
      <w:r w:rsidR="00CC1B21" w:rsidRPr="004029D2">
        <w:rPr>
          <w:rStyle w:val="Char3"/>
          <w:rFonts w:hint="cs"/>
          <w:rtl/>
        </w:rPr>
        <w:t xml:space="preserve"> </w:t>
      </w:r>
      <w:r w:rsidR="009B79FD" w:rsidRPr="004029D2">
        <w:rPr>
          <w:rStyle w:val="Char3"/>
          <w:rFonts w:hint="cs"/>
          <w:rtl/>
        </w:rPr>
        <w:t>برابر این اعتراض لازم بود که پاسخ داده شود</w:t>
      </w:r>
      <w:r w:rsidR="009131D6" w:rsidRPr="004029D2">
        <w:rPr>
          <w:rStyle w:val="Char3"/>
          <w:rFonts w:hint="cs"/>
          <w:rtl/>
        </w:rPr>
        <w:t>:</w:t>
      </w:r>
      <w:r w:rsidR="009B79FD" w:rsidRPr="004029D2">
        <w:rPr>
          <w:rStyle w:val="Char3"/>
          <w:rFonts w:hint="cs"/>
          <w:rtl/>
        </w:rPr>
        <w:t xml:space="preserve"> چنان نیست، قرآن یکباره هم بر پیامبر نازل شده است</w:t>
      </w:r>
      <w:r w:rsidR="00EC2D34" w:rsidRPr="004029D2">
        <w:rPr>
          <w:rStyle w:val="Char3"/>
          <w:rFonts w:hint="cs"/>
          <w:rtl/>
        </w:rPr>
        <w:t>!</w:t>
      </w:r>
      <w:r w:rsidR="009B79FD" w:rsidRPr="004029D2">
        <w:rPr>
          <w:rStyle w:val="Char3"/>
          <w:rFonts w:hint="cs"/>
          <w:rtl/>
        </w:rPr>
        <w:t xml:space="preserve"> ولی آیۀ مورد بحث در سورۀ فرقان، ابتدا سخن کافران را تصدیق می</w:t>
      </w:r>
      <w:r w:rsidR="009B79FD" w:rsidRPr="004029D2">
        <w:rPr>
          <w:rStyle w:val="Char3"/>
          <w:rFonts w:hint="cs"/>
          <w:rtl/>
        </w:rPr>
        <w:softHyphen/>
        <w:t>نماید</w:t>
      </w:r>
      <w:r w:rsidR="009131D6" w:rsidRPr="004029D2">
        <w:rPr>
          <w:rStyle w:val="Char3"/>
          <w:rFonts w:hint="cs"/>
          <w:rtl/>
        </w:rPr>
        <w:t>:</w:t>
      </w:r>
      <w:r w:rsidR="00893521" w:rsidRPr="004029D2">
        <w:rPr>
          <w:rStyle w:val="Char3"/>
          <w:rFonts w:hint="cs"/>
          <w:rtl/>
        </w:rPr>
        <w:t xml:space="preserve"> </w:t>
      </w:r>
      <w:r w:rsidR="002249DA" w:rsidRPr="004029D2">
        <w:rPr>
          <w:rFonts w:ascii="Traditional Arabic" w:hAnsi="Traditional Arabic" w:cs="Traditional Arabic"/>
          <w:rtl/>
          <w:lang w:bidi="fa-IR"/>
        </w:rPr>
        <w:t>﴿</w:t>
      </w:r>
      <w:r w:rsidR="002249DA" w:rsidRPr="004029D2">
        <w:rPr>
          <w:rStyle w:val="Chara"/>
          <w:rtl/>
        </w:rPr>
        <w:t>كَذَٰلِكَ</w:t>
      </w:r>
      <w:r w:rsidR="002249DA" w:rsidRPr="004029D2">
        <w:rPr>
          <w:rFonts w:ascii="Traditional Arabic" w:hAnsi="Traditional Arabic" w:cs="Traditional Arabic"/>
          <w:rtl/>
          <w:lang w:bidi="fa-IR"/>
        </w:rPr>
        <w:t>﴾</w:t>
      </w:r>
      <w:r w:rsidR="009B79FD" w:rsidRPr="004029D2">
        <w:rPr>
          <w:rStyle w:val="Char3"/>
          <w:rFonts w:hint="cs"/>
          <w:rtl/>
        </w:rPr>
        <w:t xml:space="preserve"> (چنان است). آنگاه حکمت نزول تدریجی قرآن را بیان می</w:t>
      </w:r>
      <w:r w:rsidR="009B79FD" w:rsidRPr="004029D2">
        <w:rPr>
          <w:rStyle w:val="Char3"/>
          <w:rFonts w:hint="cs"/>
          <w:rtl/>
        </w:rPr>
        <w:softHyphen/>
        <w:t>کند</w:t>
      </w:r>
      <w:r w:rsidR="009131D6" w:rsidRPr="004029D2">
        <w:rPr>
          <w:rStyle w:val="Char3"/>
          <w:rFonts w:hint="cs"/>
          <w:rtl/>
        </w:rPr>
        <w:t>:</w:t>
      </w:r>
      <w:r w:rsidR="00893521" w:rsidRPr="004029D2">
        <w:rPr>
          <w:rStyle w:val="Char3"/>
          <w:rFonts w:hint="cs"/>
          <w:rtl/>
        </w:rPr>
        <w:t xml:space="preserve"> </w:t>
      </w:r>
      <w:r w:rsidR="002249DA" w:rsidRPr="004029D2">
        <w:rPr>
          <w:rFonts w:ascii="Traditional Arabic" w:hAnsi="Traditional Arabic" w:cs="Traditional Arabic"/>
          <w:sz w:val="16"/>
          <w:rtl/>
          <w:lang w:bidi="fa-IR"/>
        </w:rPr>
        <w:t>﴿</w:t>
      </w:r>
      <w:r w:rsidR="002249DA" w:rsidRPr="004029D2">
        <w:rPr>
          <w:rStyle w:val="Chara"/>
          <w:rtl/>
        </w:rPr>
        <w:t>لِنُثَبِّتَ بِهِ</w:t>
      </w:r>
      <w:r w:rsidR="002249DA" w:rsidRPr="004029D2">
        <w:rPr>
          <w:rStyle w:val="Chara"/>
          <w:rFonts w:hint="cs"/>
          <w:rtl/>
        </w:rPr>
        <w:t>ۦ</w:t>
      </w:r>
      <w:r w:rsidR="002249DA" w:rsidRPr="004029D2">
        <w:rPr>
          <w:rStyle w:val="Chara"/>
          <w:rtl/>
        </w:rPr>
        <w:t xml:space="preserve"> فُؤَادَكَۖ وَرَتَّلۡنَٰهُ تَرۡتِيلٗا</w:t>
      </w:r>
      <w:r w:rsidR="002249DA" w:rsidRPr="004029D2">
        <w:rPr>
          <w:rFonts w:cs="Traditional Arabic" w:hint="cs"/>
          <w:sz w:val="16"/>
          <w:rtl/>
          <w:lang w:bidi="fa-IR"/>
        </w:rPr>
        <w:t>﴾</w:t>
      </w:r>
      <w:r w:rsidR="002249DA" w:rsidRPr="004029D2">
        <w:rPr>
          <w:rFonts w:cs="IRNazli"/>
          <w:sz w:val="16"/>
          <w:szCs w:val="24"/>
          <w:rtl/>
          <w:lang w:bidi="fa-IR"/>
        </w:rPr>
        <w:t xml:space="preserve"> </w:t>
      </w:r>
      <w:r w:rsidR="002249DA" w:rsidRPr="004029D2">
        <w:rPr>
          <w:rStyle w:val="Char5"/>
          <w:rtl/>
        </w:rPr>
        <w:t>[الفرقان: 32]</w:t>
      </w:r>
      <w:r w:rsidR="002249DA" w:rsidRPr="004029D2">
        <w:rPr>
          <w:rStyle w:val="Char5"/>
          <w:rFonts w:hint="cs"/>
          <w:rtl/>
        </w:rPr>
        <w:t>.</w:t>
      </w:r>
      <w:r w:rsidR="009B79FD" w:rsidRPr="004029D2">
        <w:rPr>
          <w:rStyle w:val="Char3"/>
          <w:rtl/>
        </w:rPr>
        <w:t xml:space="preserve"> </w:t>
      </w:r>
      <w:r w:rsidR="009B79FD" w:rsidRPr="004029D2">
        <w:rPr>
          <w:rStyle w:val="Char3"/>
          <w:rFonts w:hint="cs"/>
          <w:rtl/>
        </w:rPr>
        <w:t>یعنی</w:t>
      </w:r>
      <w:r w:rsidR="009131D6" w:rsidRPr="004029D2">
        <w:rPr>
          <w:rStyle w:val="Char3"/>
          <w:rFonts w:hint="cs"/>
          <w:rtl/>
        </w:rPr>
        <w:t>:</w:t>
      </w:r>
      <w:r w:rsidR="009B79FD" w:rsidRPr="004029D2">
        <w:rPr>
          <w:rStyle w:val="Char3"/>
          <w:rFonts w:hint="cs"/>
          <w:rtl/>
        </w:rPr>
        <w:t xml:space="preserve"> </w:t>
      </w:r>
      <w:r w:rsidR="009132FA">
        <w:rPr>
          <w:rStyle w:val="Char3"/>
          <w:rFonts w:hint="cs"/>
          <w:rtl/>
        </w:rPr>
        <w:t>«</w:t>
      </w:r>
      <w:r w:rsidR="009B79FD" w:rsidRPr="009132FA">
        <w:rPr>
          <w:rStyle w:val="Char6"/>
          <w:rFonts w:hint="cs"/>
          <w:rtl/>
        </w:rPr>
        <w:t>تا قلب تو را بدان استوار داریم و</w:t>
      </w:r>
      <w:r w:rsidR="0010196F" w:rsidRPr="009132FA">
        <w:rPr>
          <w:rStyle w:val="Char6"/>
          <w:rFonts w:hint="cs"/>
          <w:rtl/>
        </w:rPr>
        <w:t xml:space="preserve"> آن را </w:t>
      </w:r>
      <w:r w:rsidR="00CC1B21" w:rsidRPr="009132FA">
        <w:rPr>
          <w:rStyle w:val="Char6"/>
          <w:rFonts w:hint="cs"/>
          <w:rtl/>
        </w:rPr>
        <w:t xml:space="preserve">با درنگ تمام (برتو) </w:t>
      </w:r>
      <w:r w:rsidR="00CC1B21" w:rsidRPr="009132FA">
        <w:rPr>
          <w:rStyle w:val="Char6"/>
          <w:rFonts w:hint="cs"/>
          <w:spacing w:val="-2"/>
          <w:rtl/>
        </w:rPr>
        <w:t>خوانده‌</w:t>
      </w:r>
      <w:r w:rsidR="009B79FD" w:rsidRPr="009132FA">
        <w:rPr>
          <w:rStyle w:val="Char6"/>
          <w:rFonts w:hint="cs"/>
          <w:spacing w:val="-2"/>
          <w:rtl/>
        </w:rPr>
        <w:t>ایم</w:t>
      </w:r>
      <w:r w:rsidR="009132FA" w:rsidRPr="009132FA">
        <w:rPr>
          <w:rStyle w:val="Char3"/>
          <w:rFonts w:hint="cs"/>
          <w:spacing w:val="-2"/>
          <w:rtl/>
        </w:rPr>
        <w:t>»</w:t>
      </w:r>
      <w:r w:rsidR="009B79FD" w:rsidRPr="009132FA">
        <w:rPr>
          <w:rStyle w:val="Char3"/>
          <w:rFonts w:hint="cs"/>
          <w:spacing w:val="-2"/>
          <w:rtl/>
        </w:rPr>
        <w:t>. به</w:t>
      </w:r>
      <w:r w:rsidR="009B79FD" w:rsidRPr="009132FA">
        <w:rPr>
          <w:rStyle w:val="Char3"/>
          <w:rFonts w:hint="cs"/>
          <w:spacing w:val="-2"/>
          <w:rtl/>
        </w:rPr>
        <w:softHyphen/>
        <w:t>قول زمخشری در کشّاف</w:t>
      </w:r>
      <w:r w:rsidR="009131D6" w:rsidRPr="009132FA">
        <w:rPr>
          <w:rStyle w:val="Char3"/>
          <w:rFonts w:hint="cs"/>
          <w:spacing w:val="-2"/>
          <w:rtl/>
        </w:rPr>
        <w:t>:</w:t>
      </w:r>
      <w:r w:rsidR="009B79FD" w:rsidRPr="009132FA">
        <w:rPr>
          <w:rStyle w:val="Char3"/>
          <w:rFonts w:hint="cs"/>
          <w:spacing w:val="-2"/>
          <w:rtl/>
        </w:rPr>
        <w:t xml:space="preserve"> </w:t>
      </w:r>
      <w:r w:rsidR="00410748" w:rsidRPr="009132FA">
        <w:rPr>
          <w:rStyle w:val="Char3"/>
          <w:rFonts w:hint="cs"/>
          <w:spacing w:val="-2"/>
          <w:rtl/>
        </w:rPr>
        <w:t>«</w:t>
      </w:r>
      <w:r w:rsidR="00DE27CC" w:rsidRPr="009132FA">
        <w:rPr>
          <w:rStyle w:val="Char1"/>
          <w:rFonts w:hint="cs"/>
          <w:spacing w:val="-2"/>
          <w:rtl/>
        </w:rPr>
        <w:t>وَ</w:t>
      </w:r>
      <w:r w:rsidR="009B79FD" w:rsidRPr="009132FA">
        <w:rPr>
          <w:rStyle w:val="Char1"/>
          <w:rFonts w:hint="cs"/>
          <w:spacing w:val="-2"/>
          <w:rtl/>
        </w:rPr>
        <w:t>قَولُهُ (</w:t>
      </w:r>
      <w:r w:rsidR="00481CFD" w:rsidRPr="009132FA">
        <w:rPr>
          <w:rStyle w:val="Char1"/>
          <w:rFonts w:hint="cs"/>
          <w:spacing w:val="-2"/>
          <w:rtl/>
        </w:rPr>
        <w:t>ك</w:t>
      </w:r>
      <w:r w:rsidR="009B79FD" w:rsidRPr="009132FA">
        <w:rPr>
          <w:rStyle w:val="Char1"/>
          <w:rFonts w:hint="cs"/>
          <w:spacing w:val="-2"/>
          <w:rtl/>
        </w:rPr>
        <w:t>ذلِ</w:t>
      </w:r>
      <w:r w:rsidR="00481CFD" w:rsidRPr="009132FA">
        <w:rPr>
          <w:rStyle w:val="Char1"/>
          <w:rFonts w:hint="cs"/>
          <w:spacing w:val="-2"/>
          <w:rtl/>
        </w:rPr>
        <w:t>ك</w:t>
      </w:r>
      <w:r w:rsidR="009B79FD" w:rsidRPr="009132FA">
        <w:rPr>
          <w:rStyle w:val="Char1"/>
          <w:rFonts w:hint="cs"/>
          <w:spacing w:val="-2"/>
          <w:rtl/>
        </w:rPr>
        <w:t xml:space="preserve">) جَوابٌ </w:t>
      </w:r>
      <w:r w:rsidR="0054354A" w:rsidRPr="009132FA">
        <w:rPr>
          <w:rStyle w:val="Char1"/>
          <w:rFonts w:hint="cs"/>
          <w:spacing w:val="-2"/>
          <w:rtl/>
        </w:rPr>
        <w:t>لـ</w:t>
      </w:r>
      <w:r w:rsidR="009B79FD" w:rsidRPr="009132FA">
        <w:rPr>
          <w:rStyle w:val="Char1"/>
          <w:rFonts w:hint="cs"/>
          <w:spacing w:val="-2"/>
          <w:rtl/>
        </w:rPr>
        <w:t>هُم</w:t>
      </w:r>
      <w:r w:rsidR="006B3BF1" w:rsidRPr="009132FA">
        <w:rPr>
          <w:rStyle w:val="Char1"/>
          <w:rFonts w:hint="cs"/>
          <w:spacing w:val="-2"/>
          <w:rtl/>
        </w:rPr>
        <w:t>،</w:t>
      </w:r>
      <w:r w:rsidR="00DE27CC" w:rsidRPr="009132FA">
        <w:rPr>
          <w:rStyle w:val="Char1"/>
          <w:rFonts w:hint="cs"/>
          <w:spacing w:val="-2"/>
          <w:rtl/>
        </w:rPr>
        <w:t xml:space="preserve"> أي</w:t>
      </w:r>
      <w:r w:rsidR="009131D6" w:rsidRPr="009132FA">
        <w:rPr>
          <w:rStyle w:val="Char1"/>
          <w:rFonts w:hint="cs"/>
          <w:spacing w:val="-2"/>
          <w:rtl/>
        </w:rPr>
        <w:t>:</w:t>
      </w:r>
      <w:r w:rsidR="00DE27CC" w:rsidRPr="009132FA">
        <w:rPr>
          <w:rStyle w:val="Char1"/>
          <w:rFonts w:hint="cs"/>
          <w:spacing w:val="-2"/>
          <w:rtl/>
        </w:rPr>
        <w:t xml:space="preserve"> </w:t>
      </w:r>
      <w:r w:rsidR="00481CFD" w:rsidRPr="009132FA">
        <w:rPr>
          <w:rStyle w:val="Char1"/>
          <w:rFonts w:hint="cs"/>
          <w:spacing w:val="-2"/>
          <w:rtl/>
        </w:rPr>
        <w:t>ك</w:t>
      </w:r>
      <w:r w:rsidR="00DE27CC" w:rsidRPr="009132FA">
        <w:rPr>
          <w:rStyle w:val="Char1"/>
          <w:rFonts w:hint="cs"/>
          <w:spacing w:val="-2"/>
          <w:rtl/>
        </w:rPr>
        <w:t>ذلِ</w:t>
      </w:r>
      <w:r w:rsidR="00481CFD" w:rsidRPr="009132FA">
        <w:rPr>
          <w:rStyle w:val="Char1"/>
          <w:rFonts w:hint="cs"/>
          <w:spacing w:val="-2"/>
          <w:rtl/>
        </w:rPr>
        <w:t>ك</w:t>
      </w:r>
      <w:r w:rsidR="00DE27CC" w:rsidRPr="009132FA">
        <w:rPr>
          <w:rStyle w:val="Char1"/>
          <w:rFonts w:hint="cs"/>
          <w:spacing w:val="-2"/>
          <w:rtl/>
        </w:rPr>
        <w:t xml:space="preserve"> اُنزِلَ مُفَرَّقاً وَ</w:t>
      </w:r>
      <w:r w:rsidR="009B79FD" w:rsidRPr="009132FA">
        <w:rPr>
          <w:rStyle w:val="Char1"/>
          <w:rFonts w:hint="cs"/>
          <w:spacing w:val="-2"/>
          <w:rtl/>
        </w:rPr>
        <w:t>الحِ</w:t>
      </w:r>
      <w:r w:rsidR="00481CFD" w:rsidRPr="009132FA">
        <w:rPr>
          <w:rStyle w:val="Char1"/>
          <w:rFonts w:hint="cs"/>
          <w:spacing w:val="-2"/>
          <w:rtl/>
        </w:rPr>
        <w:t>ك</w:t>
      </w:r>
      <w:r w:rsidR="009B79FD" w:rsidRPr="009132FA">
        <w:rPr>
          <w:rStyle w:val="Char1"/>
          <w:rFonts w:hint="cs"/>
          <w:spacing w:val="-2"/>
          <w:rtl/>
        </w:rPr>
        <w:t>مَ</w:t>
      </w:r>
      <w:r w:rsidR="00DE27CC" w:rsidRPr="009132FA">
        <w:rPr>
          <w:rStyle w:val="Char1"/>
          <w:rFonts w:hint="cs"/>
          <w:spacing w:val="-2"/>
          <w:rtl/>
        </w:rPr>
        <w:t>ة</w:t>
      </w:r>
      <w:r w:rsidR="009B79FD" w:rsidRPr="009132FA">
        <w:rPr>
          <w:rStyle w:val="Char1"/>
          <w:rFonts w:hint="cs"/>
          <w:spacing w:val="-2"/>
          <w:rtl/>
        </w:rPr>
        <w:t>ُ فِ</w:t>
      </w:r>
      <w:r w:rsidR="00481CFD" w:rsidRPr="009132FA">
        <w:rPr>
          <w:rStyle w:val="Char1"/>
          <w:rFonts w:hint="cs"/>
          <w:spacing w:val="-2"/>
          <w:rtl/>
        </w:rPr>
        <w:t>ي</w:t>
      </w:r>
      <w:r w:rsidR="009B79FD" w:rsidRPr="009132FA">
        <w:rPr>
          <w:rStyle w:val="Char1"/>
          <w:rFonts w:hint="cs"/>
          <w:spacing w:val="-2"/>
          <w:rtl/>
        </w:rPr>
        <w:t>هِ أن نُقَوِّ</w:t>
      </w:r>
      <w:r w:rsidR="00481CFD" w:rsidRPr="009132FA">
        <w:rPr>
          <w:rStyle w:val="Char1"/>
          <w:rFonts w:hint="cs"/>
          <w:spacing w:val="-2"/>
          <w:rtl/>
        </w:rPr>
        <w:t>ي</w:t>
      </w:r>
      <w:r w:rsidR="009B79FD" w:rsidRPr="009132FA">
        <w:rPr>
          <w:rStyle w:val="Char1"/>
          <w:rFonts w:hint="cs"/>
          <w:spacing w:val="-2"/>
          <w:rtl/>
        </w:rPr>
        <w:t xml:space="preserve"> بِتَفرِ</w:t>
      </w:r>
      <w:r w:rsidR="00481CFD" w:rsidRPr="009132FA">
        <w:rPr>
          <w:rStyle w:val="Char1"/>
          <w:rFonts w:hint="cs"/>
          <w:spacing w:val="-2"/>
          <w:rtl/>
        </w:rPr>
        <w:t>ي</w:t>
      </w:r>
      <w:r w:rsidR="009B79FD" w:rsidRPr="009132FA">
        <w:rPr>
          <w:rStyle w:val="Char1"/>
          <w:rFonts w:hint="cs"/>
          <w:spacing w:val="-2"/>
          <w:rtl/>
        </w:rPr>
        <w:t>قِهِ فُؤادَ</w:t>
      </w:r>
      <w:r w:rsidR="00481CFD" w:rsidRPr="009132FA">
        <w:rPr>
          <w:rStyle w:val="Char1"/>
          <w:rFonts w:hint="cs"/>
          <w:spacing w:val="-2"/>
          <w:rtl/>
        </w:rPr>
        <w:t>ك</w:t>
      </w:r>
      <w:r w:rsidR="00DE27CC" w:rsidRPr="009132FA">
        <w:rPr>
          <w:rStyle w:val="Char3"/>
          <w:spacing w:val="-2"/>
          <w:vertAlign w:val="superscript"/>
          <w:rtl/>
        </w:rPr>
        <w:t>»</w:t>
      </w:r>
      <w:r w:rsidR="009B79FD" w:rsidRPr="009132FA">
        <w:rPr>
          <w:rStyle w:val="Char3"/>
          <w:rFonts w:hint="cs"/>
          <w:spacing w:val="-2"/>
          <w:vertAlign w:val="superscript"/>
          <w:rtl/>
        </w:rPr>
        <w:t>(</w:t>
      </w:r>
      <w:r w:rsidR="009B79FD" w:rsidRPr="009132FA">
        <w:rPr>
          <w:rStyle w:val="Char3"/>
          <w:spacing w:val="-2"/>
          <w:vertAlign w:val="superscript"/>
          <w:rtl/>
        </w:rPr>
        <w:footnoteReference w:id="308"/>
      </w:r>
      <w:r w:rsidR="009B79FD" w:rsidRPr="009132FA">
        <w:rPr>
          <w:rStyle w:val="Char3"/>
          <w:rFonts w:hint="cs"/>
          <w:spacing w:val="-2"/>
          <w:vertAlign w:val="superscript"/>
          <w:rtl/>
        </w:rPr>
        <w:t>)</w:t>
      </w:r>
      <w:r w:rsidR="009B79FD" w:rsidRPr="009132FA">
        <w:rPr>
          <w:rStyle w:val="Char3"/>
          <w:rFonts w:hint="cs"/>
          <w:spacing w:val="-2"/>
          <w:rtl/>
        </w:rPr>
        <w:t xml:space="preserve"> (</w:t>
      </w:r>
      <w:r w:rsidR="009131D6" w:rsidRPr="009132FA">
        <w:rPr>
          <w:rStyle w:val="Char3"/>
          <w:rFonts w:hint="cs"/>
          <w:spacing w:val="-2"/>
          <w:rtl/>
        </w:rPr>
        <w:t>«</w:t>
      </w:r>
      <w:r w:rsidR="009132FA" w:rsidRPr="009132FA">
        <w:rPr>
          <w:rStyle w:val="Char1"/>
          <w:rFonts w:hint="cs"/>
          <w:spacing w:val="-2"/>
          <w:rtl/>
        </w:rPr>
        <w:t>کَذلِ</w:t>
      </w:r>
      <w:r w:rsidR="009132FA" w:rsidRPr="009132FA">
        <w:rPr>
          <w:rStyle w:val="Char1"/>
          <w:rFonts w:hint="cs"/>
          <w:spacing w:val="-2"/>
          <w:rtl/>
          <w:lang w:bidi="ar-SA"/>
        </w:rPr>
        <w:t>ك</w:t>
      </w:r>
      <w:r w:rsidR="009B79FD" w:rsidRPr="009132FA">
        <w:rPr>
          <w:rStyle w:val="Char1"/>
          <w:rFonts w:hint="cs"/>
          <w:spacing w:val="-2"/>
          <w:rtl/>
        </w:rPr>
        <w:t>َ</w:t>
      </w:r>
      <w:r w:rsidR="009B79FD" w:rsidRPr="009132FA">
        <w:rPr>
          <w:rStyle w:val="Char3"/>
          <w:rFonts w:hint="cs"/>
          <w:spacing w:val="-2"/>
          <w:rtl/>
        </w:rPr>
        <w:t>» پاسخِ</w:t>
      </w:r>
      <w:r w:rsidR="00194655" w:rsidRPr="009132FA">
        <w:rPr>
          <w:rStyle w:val="Char3"/>
          <w:rFonts w:hint="cs"/>
          <w:spacing w:val="-2"/>
          <w:rtl/>
        </w:rPr>
        <w:t xml:space="preserve"> آن‌ها </w:t>
      </w:r>
      <w:r w:rsidR="009B79FD" w:rsidRPr="009132FA">
        <w:rPr>
          <w:rStyle w:val="Char3"/>
          <w:rFonts w:hint="cs"/>
          <w:spacing w:val="-2"/>
          <w:rtl/>
        </w:rPr>
        <w:t>است یعنی آری؛ قرآن به</w:t>
      </w:r>
      <w:r w:rsidR="00CC1B21" w:rsidRPr="009132FA">
        <w:rPr>
          <w:rStyle w:val="Char3"/>
          <w:rFonts w:hint="cs"/>
          <w:spacing w:val="-2"/>
          <w:rtl/>
        </w:rPr>
        <w:t xml:space="preserve"> </w:t>
      </w:r>
      <w:r w:rsidR="009B79FD" w:rsidRPr="009132FA">
        <w:rPr>
          <w:rStyle w:val="Char3"/>
          <w:rFonts w:hint="cs"/>
          <w:spacing w:val="-2"/>
          <w:rtl/>
        </w:rPr>
        <w:softHyphen/>
        <w:t>تدریج نازل شده و</w:t>
      </w:r>
      <w:r w:rsidR="00CC1B21" w:rsidRPr="009132FA">
        <w:rPr>
          <w:rStyle w:val="Char3"/>
          <w:rFonts w:hint="cs"/>
          <w:spacing w:val="-2"/>
          <w:rtl/>
        </w:rPr>
        <w:t xml:space="preserve"> </w:t>
      </w:r>
      <w:r w:rsidR="009B79FD" w:rsidRPr="009132FA">
        <w:rPr>
          <w:rStyle w:val="Char3"/>
          <w:rFonts w:hint="cs"/>
          <w:spacing w:val="-2"/>
          <w:rtl/>
        </w:rPr>
        <w:t>حکمتش آنست</w:t>
      </w:r>
      <w:r w:rsidR="00CC1B21" w:rsidRPr="009132FA">
        <w:rPr>
          <w:rStyle w:val="Char3"/>
          <w:rFonts w:hint="cs"/>
          <w:spacing w:val="-2"/>
          <w:rtl/>
        </w:rPr>
        <w:t xml:space="preserve"> </w:t>
      </w:r>
      <w:r w:rsidR="009B79FD" w:rsidRPr="009132FA">
        <w:rPr>
          <w:rStyle w:val="Char3"/>
          <w:rFonts w:hint="cs"/>
          <w:spacing w:val="-2"/>
          <w:rtl/>
        </w:rPr>
        <w:t>که قلب تو</w:t>
      </w:r>
      <w:r w:rsidR="00CC1B21" w:rsidRPr="009132FA">
        <w:rPr>
          <w:rStyle w:val="Char3"/>
          <w:rFonts w:hint="cs"/>
          <w:spacing w:val="-2"/>
          <w:rtl/>
        </w:rPr>
        <w:t xml:space="preserve"> </w:t>
      </w:r>
      <w:r w:rsidR="009B79FD" w:rsidRPr="009132FA">
        <w:rPr>
          <w:rStyle w:val="Char3"/>
          <w:rFonts w:hint="cs"/>
          <w:spacing w:val="-2"/>
          <w:rtl/>
        </w:rPr>
        <w:t>را با نزولِ پراکندۀ آن، نیرو بخشیم).</w:t>
      </w:r>
    </w:p>
    <w:p w:rsidR="009B79FD" w:rsidRPr="004029D2" w:rsidRDefault="00225684" w:rsidP="00325A70">
      <w:pPr>
        <w:jc w:val="both"/>
        <w:rPr>
          <w:rStyle w:val="Char3"/>
          <w:rtl/>
        </w:rPr>
      </w:pPr>
      <w:r w:rsidRPr="009132FA">
        <w:rPr>
          <w:rStyle w:val="Char3"/>
          <w:rFonts w:hint="cs"/>
          <w:spacing w:val="-4"/>
          <w:rtl/>
        </w:rPr>
        <w:t xml:space="preserve"> </w:t>
      </w:r>
      <w:r w:rsidR="009B79FD" w:rsidRPr="009132FA">
        <w:rPr>
          <w:rStyle w:val="Char3"/>
          <w:rFonts w:hint="cs"/>
          <w:spacing w:val="-4"/>
          <w:rtl/>
        </w:rPr>
        <w:t>می</w:t>
      </w:r>
      <w:r w:rsidR="009B79FD" w:rsidRPr="009132FA">
        <w:rPr>
          <w:rStyle w:val="Char3"/>
          <w:rFonts w:hint="cs"/>
          <w:spacing w:val="-4"/>
          <w:rtl/>
        </w:rPr>
        <w:softHyphen/>
        <w:t>بینیم که قرآن مجید از تثبیت قلب پیامبر</w:t>
      </w:r>
      <w:r w:rsidR="00CC1B21" w:rsidRPr="009132FA">
        <w:rPr>
          <w:rStyle w:val="Char3"/>
          <w:rFonts w:hint="cs"/>
          <w:spacing w:val="-4"/>
          <w:rtl/>
        </w:rPr>
        <w:t xml:space="preserve"> </w:t>
      </w:r>
      <w:r w:rsidR="00B92A45" w:rsidRPr="009132FA">
        <w:rPr>
          <w:rFonts w:ascii="Times New Roman Bold" w:hAnsi="Times New Roman Bold" w:cs="CTraditional Arabic" w:hint="cs"/>
          <w:b/>
          <w:spacing w:val="-4"/>
          <w:sz w:val="31"/>
          <w:rtl/>
          <w:lang w:bidi="fa-IR"/>
        </w:rPr>
        <w:t>ص</w:t>
      </w:r>
      <w:r w:rsidR="009B79FD" w:rsidRPr="009132FA">
        <w:rPr>
          <w:rStyle w:val="Char3"/>
          <w:rFonts w:hint="cs"/>
          <w:spacing w:val="-4"/>
          <w:rtl/>
        </w:rPr>
        <w:t xml:space="preserve"> سخن می</w:t>
      </w:r>
      <w:r w:rsidR="009B79FD" w:rsidRPr="009132FA">
        <w:rPr>
          <w:rStyle w:val="Char3"/>
          <w:rFonts w:hint="cs"/>
          <w:spacing w:val="-4"/>
          <w:rtl/>
        </w:rPr>
        <w:softHyphen/>
        <w:t>گوید و این امر در کشاکش حوادثِ صدر اسلام با نزول وحی</w:t>
      </w:r>
      <w:r w:rsidR="009B79FD" w:rsidRPr="009132FA">
        <w:rPr>
          <w:rStyle w:val="Char3"/>
          <w:rFonts w:hint="cs"/>
          <w:spacing w:val="-4"/>
          <w:rtl/>
        </w:rPr>
        <w:softHyphen/>
        <w:t>های مکرّر، لازم می</w:t>
      </w:r>
      <w:r w:rsidR="009B79FD" w:rsidRPr="009132FA">
        <w:rPr>
          <w:rStyle w:val="Char3"/>
          <w:rFonts w:hint="cs"/>
          <w:spacing w:val="-4"/>
          <w:rtl/>
        </w:rPr>
        <w:softHyphen/>
        <w:t>آمده است و به</w:t>
      </w:r>
      <w:r w:rsidR="009B79FD" w:rsidRPr="009132FA">
        <w:rPr>
          <w:rStyle w:val="Char3"/>
          <w:rFonts w:hint="cs"/>
          <w:spacing w:val="-4"/>
          <w:rtl/>
        </w:rPr>
        <w:softHyphen/>
      </w:r>
      <w:r w:rsidR="00CC1B21" w:rsidRPr="009132FA">
        <w:rPr>
          <w:rStyle w:val="Char3"/>
          <w:rFonts w:hint="cs"/>
          <w:spacing w:val="-4"/>
          <w:rtl/>
        </w:rPr>
        <w:t xml:space="preserve"> </w:t>
      </w:r>
      <w:r w:rsidR="009B79FD" w:rsidRPr="009132FA">
        <w:rPr>
          <w:rStyle w:val="Char3"/>
          <w:rFonts w:hint="cs"/>
          <w:spacing w:val="-4"/>
          <w:rtl/>
        </w:rPr>
        <w:t>ویژه حکایت رویدادهایی که برای دیگر فرستادگان خدا</w:t>
      </w:r>
      <w:r w:rsidR="00F36FA6" w:rsidRPr="009132FA">
        <w:rPr>
          <w:rStyle w:val="Char3"/>
          <w:rFonts w:hint="cs"/>
          <w:spacing w:val="-4"/>
          <w:rtl/>
        </w:rPr>
        <w:t xml:space="preserve"> </w:t>
      </w:r>
      <w:r w:rsidR="00F36FA6" w:rsidRPr="009132FA">
        <w:rPr>
          <w:rFonts w:cs="CTraditional Arabic" w:hint="cs"/>
          <w:spacing w:val="-4"/>
          <w:rtl/>
          <w:lang w:bidi="fa-IR"/>
        </w:rPr>
        <w:t>†</w:t>
      </w:r>
      <w:r w:rsidR="009B79FD" w:rsidRPr="009132FA">
        <w:rPr>
          <w:rStyle w:val="Char3"/>
          <w:rFonts w:hint="cs"/>
          <w:spacing w:val="-4"/>
          <w:rtl/>
        </w:rPr>
        <w:t xml:space="preserve"> پیش آمده بود، رسول اکرم</w:t>
      </w:r>
      <w:r w:rsidR="00CC1B21" w:rsidRPr="009132FA">
        <w:rPr>
          <w:rStyle w:val="Char3"/>
          <w:rFonts w:hint="cs"/>
          <w:spacing w:val="-4"/>
          <w:rtl/>
        </w:rPr>
        <w:t xml:space="preserve"> </w:t>
      </w:r>
      <w:r w:rsidR="00B92A45" w:rsidRPr="009132FA">
        <w:rPr>
          <w:rFonts w:ascii="Times New Roman Bold" w:hAnsi="Times New Roman Bold" w:cs="CTraditional Arabic" w:hint="cs"/>
          <w:b/>
          <w:spacing w:val="-4"/>
          <w:sz w:val="30"/>
          <w:rtl/>
          <w:lang w:bidi="fa-IR"/>
        </w:rPr>
        <w:t>ص</w:t>
      </w:r>
      <w:r w:rsidR="009B79FD" w:rsidRPr="004029D2">
        <w:rPr>
          <w:rStyle w:val="Char3"/>
          <w:rFonts w:hint="cs"/>
          <w:rtl/>
        </w:rPr>
        <w:t xml:space="preserve"> را به استقامت و پایداری بر</w:t>
      </w:r>
      <w:r w:rsidR="00CC1B21" w:rsidRPr="004029D2">
        <w:rPr>
          <w:rStyle w:val="Char3"/>
          <w:rFonts w:hint="cs"/>
          <w:rtl/>
        </w:rPr>
        <w:t xml:space="preserve"> </w:t>
      </w:r>
      <w:r w:rsidR="009B79FD" w:rsidRPr="004029D2">
        <w:rPr>
          <w:rStyle w:val="Char3"/>
          <w:rFonts w:hint="cs"/>
          <w:rtl/>
        </w:rPr>
        <w:t>می</w:t>
      </w:r>
      <w:r w:rsidR="009B79FD" w:rsidRPr="004029D2">
        <w:rPr>
          <w:rStyle w:val="Char3"/>
          <w:rFonts w:hint="cs"/>
          <w:rtl/>
        </w:rPr>
        <w:softHyphen/>
        <w:t xml:space="preserve">انگیخت </w:t>
      </w:r>
      <w:r w:rsidR="00EF2C75" w:rsidRPr="004029D2">
        <w:rPr>
          <w:rStyle w:val="Char3"/>
          <w:rFonts w:hint="cs"/>
          <w:rtl/>
        </w:rPr>
        <w:t>چنان‌که</w:t>
      </w:r>
      <w:r w:rsidR="009B79FD" w:rsidRPr="004029D2">
        <w:rPr>
          <w:rStyle w:val="Char3"/>
          <w:rFonts w:hint="cs"/>
          <w:rtl/>
        </w:rPr>
        <w:t xml:space="preserve"> در</w:t>
      </w:r>
      <w:r w:rsidR="00CC1B21" w:rsidRPr="004029D2">
        <w:rPr>
          <w:rStyle w:val="Char3"/>
          <w:rFonts w:hint="cs"/>
          <w:rtl/>
        </w:rPr>
        <w:t xml:space="preserve"> </w:t>
      </w:r>
      <w:r w:rsidR="009B79FD" w:rsidRPr="004029D2">
        <w:rPr>
          <w:rStyle w:val="Char3"/>
          <w:rFonts w:hint="cs"/>
          <w:rtl/>
        </w:rPr>
        <w:t>سورۀ هود فرموده است</w:t>
      </w:r>
      <w:r w:rsidR="005C51C5" w:rsidRPr="004029D2">
        <w:rPr>
          <w:rStyle w:val="Char3"/>
          <w:rFonts w:hint="cs"/>
          <w:rtl/>
        </w:rPr>
        <w:t xml:space="preserve"> </w:t>
      </w:r>
      <w:r w:rsidR="002249DA" w:rsidRPr="004029D2">
        <w:rPr>
          <w:rFonts w:cs="Traditional Arabic" w:hint="cs"/>
          <w:rtl/>
          <w:lang w:bidi="fa-IR"/>
        </w:rPr>
        <w:t>﴿</w:t>
      </w:r>
      <w:r w:rsidR="002249DA" w:rsidRPr="004029D2">
        <w:rPr>
          <w:rStyle w:val="Chara"/>
          <w:rtl/>
        </w:rPr>
        <w:t xml:space="preserve">وَكُلّٗا نَّقُصُّ عَلَيۡكَ مِنۡ أَنۢبَآءِ </w:t>
      </w:r>
      <w:r w:rsidR="002249DA" w:rsidRPr="004029D2">
        <w:rPr>
          <w:rStyle w:val="Chara"/>
          <w:rFonts w:hint="cs"/>
          <w:rtl/>
        </w:rPr>
        <w:t>ٱلرُّسُلِ</w:t>
      </w:r>
      <w:r w:rsidR="002249DA" w:rsidRPr="004029D2">
        <w:rPr>
          <w:rStyle w:val="Chara"/>
          <w:rtl/>
        </w:rPr>
        <w:t xml:space="preserve"> مَا نُثَبِّتُ بِهِ</w:t>
      </w:r>
      <w:r w:rsidR="002249DA" w:rsidRPr="004029D2">
        <w:rPr>
          <w:rStyle w:val="Chara"/>
          <w:rFonts w:hint="cs"/>
          <w:rtl/>
        </w:rPr>
        <w:t>ۦ</w:t>
      </w:r>
      <w:r w:rsidR="002249DA" w:rsidRPr="004029D2">
        <w:rPr>
          <w:rStyle w:val="Chara"/>
          <w:rtl/>
        </w:rPr>
        <w:t xml:space="preserve"> فُؤَادَكَ</w:t>
      </w:r>
      <w:r w:rsidR="002249DA" w:rsidRPr="004029D2">
        <w:rPr>
          <w:rFonts w:cs="Traditional Arabic" w:hint="cs"/>
          <w:rtl/>
          <w:lang w:bidi="fa-IR"/>
        </w:rPr>
        <w:t>﴾</w:t>
      </w:r>
      <w:r w:rsidR="002249DA" w:rsidRPr="004029D2">
        <w:rPr>
          <w:rFonts w:cs="IRNazli"/>
          <w:szCs w:val="24"/>
          <w:rtl/>
          <w:lang w:bidi="fa-IR"/>
        </w:rPr>
        <w:t xml:space="preserve"> </w:t>
      </w:r>
      <w:r w:rsidR="002249DA" w:rsidRPr="004029D2">
        <w:rPr>
          <w:rStyle w:val="Char5"/>
          <w:rtl/>
        </w:rPr>
        <w:t>[هود: 120]</w:t>
      </w:r>
      <w:r w:rsidR="002249DA" w:rsidRPr="004029D2">
        <w:rPr>
          <w:rStyle w:val="Char5"/>
          <w:rFonts w:hint="cs"/>
          <w:rtl/>
        </w:rPr>
        <w:t>.</w:t>
      </w:r>
      <w:r w:rsidR="005C51C5" w:rsidRPr="004029D2">
        <w:rPr>
          <w:rStyle w:val="Char3"/>
          <w:rFonts w:hint="cs"/>
          <w:rtl/>
        </w:rPr>
        <w:t xml:space="preserve"> </w:t>
      </w:r>
      <w:r w:rsidR="002249DA" w:rsidRPr="004029D2">
        <w:rPr>
          <w:rFonts w:ascii="Traditional Arabic" w:hAnsi="Traditional Arabic" w:cs="Traditional Arabic"/>
          <w:rtl/>
          <w:lang w:bidi="fa-IR"/>
        </w:rPr>
        <w:t>«</w:t>
      </w:r>
      <w:r w:rsidR="009B79FD" w:rsidRPr="009132FA">
        <w:rPr>
          <w:rStyle w:val="Char6"/>
          <w:rFonts w:hint="cs"/>
          <w:rtl/>
        </w:rPr>
        <w:t>از اخبار رسولان همه را بر</w:t>
      </w:r>
      <w:r w:rsidR="00CC1B21" w:rsidRPr="009132FA">
        <w:rPr>
          <w:rStyle w:val="Char6"/>
          <w:rFonts w:hint="cs"/>
          <w:rtl/>
        </w:rPr>
        <w:t xml:space="preserve"> </w:t>
      </w:r>
      <w:r w:rsidR="009B79FD" w:rsidRPr="009132FA">
        <w:rPr>
          <w:rStyle w:val="Char6"/>
          <w:rFonts w:hint="cs"/>
          <w:rtl/>
        </w:rPr>
        <w:t>تو می</w:t>
      </w:r>
      <w:r w:rsidR="009B79FD" w:rsidRPr="009132FA">
        <w:rPr>
          <w:rStyle w:val="Char6"/>
          <w:rFonts w:hint="cs"/>
          <w:rtl/>
        </w:rPr>
        <w:softHyphen/>
        <w:t>خوانیم، چیزهایی</w:t>
      </w:r>
      <w:r w:rsidR="009B79FD" w:rsidRPr="009132FA">
        <w:rPr>
          <w:rStyle w:val="Char6"/>
          <w:rtl/>
        </w:rPr>
        <w:softHyphen/>
      </w:r>
      <w:r w:rsidR="009B79FD" w:rsidRPr="009132FA">
        <w:rPr>
          <w:rStyle w:val="Char6"/>
          <w:rFonts w:hint="cs"/>
          <w:rtl/>
        </w:rPr>
        <w:t>که دلت را بدان</w:t>
      </w:r>
      <w:r w:rsidR="00CC1B21" w:rsidRPr="009132FA">
        <w:rPr>
          <w:rStyle w:val="Char6"/>
          <w:rFonts w:hint="cs"/>
          <w:rtl/>
        </w:rPr>
        <w:t>‌</w:t>
      </w:r>
      <w:r w:rsidR="009B79FD" w:rsidRPr="009132FA">
        <w:rPr>
          <w:rStyle w:val="Char6"/>
          <w:rFonts w:hint="cs"/>
          <w:rtl/>
        </w:rPr>
        <w:t>ها استوار سازیم</w:t>
      </w:r>
      <w:r w:rsidR="002249DA" w:rsidRPr="004029D2">
        <w:rPr>
          <w:rFonts w:ascii="Traditional Arabic" w:hAnsi="Traditional Arabic" w:cs="Traditional Arabic"/>
          <w:rtl/>
          <w:lang w:bidi="fa-IR"/>
        </w:rPr>
        <w:t>»</w:t>
      </w:r>
      <w:r w:rsidR="009B79FD" w:rsidRPr="004029D2">
        <w:rPr>
          <w:rStyle w:val="Char3"/>
          <w:rFonts w:hint="cs"/>
          <w:rtl/>
        </w:rPr>
        <w:t>. علاوه بر</w:t>
      </w:r>
      <w:r w:rsidR="00CC1B21" w:rsidRPr="004029D2">
        <w:rPr>
          <w:rStyle w:val="Char3"/>
          <w:rFonts w:hint="cs"/>
          <w:rtl/>
        </w:rPr>
        <w:t xml:space="preserve"> </w:t>
      </w:r>
      <w:r w:rsidR="009B79FD" w:rsidRPr="004029D2">
        <w:rPr>
          <w:rStyle w:val="Char3"/>
          <w:rFonts w:hint="cs"/>
          <w:rtl/>
        </w:rPr>
        <w:t>این، نزول تدریجی قرآن در تربیت جامعۀ مسلمانان به</w:t>
      </w:r>
      <w:r w:rsidR="009B79FD" w:rsidRPr="004029D2">
        <w:rPr>
          <w:rStyle w:val="Char3"/>
          <w:rFonts w:hint="cs"/>
          <w:rtl/>
        </w:rPr>
        <w:softHyphen/>
      </w:r>
      <w:r w:rsidR="00CC1B21" w:rsidRPr="004029D2">
        <w:rPr>
          <w:rStyle w:val="Char3"/>
          <w:rFonts w:hint="cs"/>
          <w:rtl/>
        </w:rPr>
        <w:t xml:space="preserve"> </w:t>
      </w:r>
      <w:r w:rsidR="009B79FD" w:rsidRPr="004029D2">
        <w:rPr>
          <w:rStyle w:val="Char3"/>
          <w:rFonts w:hint="cs"/>
          <w:rtl/>
        </w:rPr>
        <w:t>صورت مرحله</w:t>
      </w:r>
      <w:r w:rsidR="009B79FD" w:rsidRPr="004029D2">
        <w:rPr>
          <w:rStyle w:val="Char3"/>
          <w:rFonts w:hint="cs"/>
          <w:rtl/>
        </w:rPr>
        <w:softHyphen/>
        <w:t xml:space="preserve">ای، نقش مؤثّری داشته است و </w:t>
      </w:r>
      <w:r w:rsidR="002A2001" w:rsidRPr="004029D2">
        <w:rPr>
          <w:rStyle w:val="Char3"/>
          <w:rFonts w:hint="cs"/>
          <w:rtl/>
        </w:rPr>
        <w:t>از این رو</w:t>
      </w:r>
      <w:r w:rsidR="009B79FD" w:rsidRPr="004029D2">
        <w:rPr>
          <w:rStyle w:val="Char3"/>
          <w:rFonts w:hint="cs"/>
          <w:rtl/>
        </w:rPr>
        <w:t xml:space="preserve"> می</w:t>
      </w:r>
      <w:r w:rsidR="009B79FD" w:rsidRPr="004029D2">
        <w:rPr>
          <w:rStyle w:val="Char3"/>
          <w:rFonts w:hint="cs"/>
          <w:rtl/>
        </w:rPr>
        <w:softHyphen/>
        <w:t>فرماید</w:t>
      </w:r>
      <w:r w:rsidR="009131D6" w:rsidRPr="004029D2">
        <w:rPr>
          <w:rStyle w:val="Char3"/>
          <w:rFonts w:hint="cs"/>
          <w:rtl/>
        </w:rPr>
        <w:t>:</w:t>
      </w:r>
      <w:r w:rsidR="005C51C5" w:rsidRPr="004029D2">
        <w:rPr>
          <w:rStyle w:val="Char3"/>
          <w:rFonts w:hint="cs"/>
          <w:rtl/>
        </w:rPr>
        <w:t xml:space="preserve"> </w:t>
      </w:r>
      <w:r w:rsidR="002249DA" w:rsidRPr="004029D2">
        <w:rPr>
          <w:rFonts w:cs="Traditional Arabic" w:hint="cs"/>
          <w:sz w:val="16"/>
          <w:rtl/>
          <w:lang w:bidi="fa-IR"/>
        </w:rPr>
        <w:t>﴿</w:t>
      </w:r>
      <w:r w:rsidR="002249DA" w:rsidRPr="004029D2">
        <w:rPr>
          <w:rStyle w:val="Chara"/>
          <w:rtl/>
        </w:rPr>
        <w:t>وَقُرۡءَانٗا فَرَقۡنَٰهُ لِتَقۡرَأَهُ</w:t>
      </w:r>
      <w:r w:rsidR="002249DA" w:rsidRPr="004029D2">
        <w:rPr>
          <w:rStyle w:val="Chara"/>
          <w:rFonts w:hint="cs"/>
          <w:rtl/>
        </w:rPr>
        <w:t>ۥ</w:t>
      </w:r>
      <w:r w:rsidR="002249DA" w:rsidRPr="004029D2">
        <w:rPr>
          <w:rStyle w:val="Chara"/>
          <w:rtl/>
        </w:rPr>
        <w:t xml:space="preserve"> عَلَى </w:t>
      </w:r>
      <w:r w:rsidR="002249DA" w:rsidRPr="004029D2">
        <w:rPr>
          <w:rStyle w:val="Chara"/>
          <w:rFonts w:hint="cs"/>
          <w:rtl/>
        </w:rPr>
        <w:t>ٱلنَّاسِ</w:t>
      </w:r>
      <w:r w:rsidR="002249DA" w:rsidRPr="004029D2">
        <w:rPr>
          <w:rStyle w:val="Chara"/>
          <w:rtl/>
        </w:rPr>
        <w:t xml:space="preserve"> عَلَىٰ مُكۡثٖ</w:t>
      </w:r>
      <w:r w:rsidR="002249DA" w:rsidRPr="004029D2">
        <w:rPr>
          <w:rFonts w:cs="Traditional Arabic" w:hint="cs"/>
          <w:sz w:val="16"/>
          <w:rtl/>
          <w:lang w:bidi="fa-IR"/>
        </w:rPr>
        <w:t>﴾</w:t>
      </w:r>
      <w:r w:rsidR="002249DA" w:rsidRPr="004029D2">
        <w:rPr>
          <w:rFonts w:cs="IRNazli"/>
          <w:sz w:val="16"/>
          <w:szCs w:val="24"/>
          <w:rtl/>
          <w:lang w:bidi="fa-IR"/>
        </w:rPr>
        <w:t xml:space="preserve"> </w:t>
      </w:r>
      <w:r w:rsidR="002249DA" w:rsidRPr="004029D2">
        <w:rPr>
          <w:rStyle w:val="Char5"/>
          <w:rtl/>
        </w:rPr>
        <w:t>[الإسراء: 106]</w:t>
      </w:r>
      <w:r w:rsidR="002249DA" w:rsidRPr="004029D2">
        <w:rPr>
          <w:rStyle w:val="Char5"/>
          <w:rFonts w:hint="cs"/>
          <w:rtl/>
        </w:rPr>
        <w:t>.</w:t>
      </w:r>
      <w:r w:rsidR="009B79FD" w:rsidRPr="004029D2">
        <w:rPr>
          <w:rStyle w:val="Char3"/>
          <w:rFonts w:hint="cs"/>
          <w:rtl/>
        </w:rPr>
        <w:t xml:space="preserve"> </w:t>
      </w:r>
      <w:r w:rsidR="002249DA" w:rsidRPr="004029D2">
        <w:rPr>
          <w:rFonts w:ascii="Traditional Arabic" w:hAnsi="Traditional Arabic" w:cs="Traditional Arabic"/>
          <w:rtl/>
          <w:lang w:bidi="fa-IR"/>
        </w:rPr>
        <w:t>«</w:t>
      </w:r>
      <w:r w:rsidR="009B79FD" w:rsidRPr="004029D2">
        <w:rPr>
          <w:rStyle w:val="Char6"/>
          <w:rFonts w:hint="cs"/>
          <w:rtl/>
        </w:rPr>
        <w:t>و قرآنی که</w:t>
      </w:r>
      <w:r w:rsidR="0010196F" w:rsidRPr="004029D2">
        <w:rPr>
          <w:rStyle w:val="Char6"/>
          <w:rFonts w:hint="cs"/>
          <w:rtl/>
        </w:rPr>
        <w:t xml:space="preserve"> آن را </w:t>
      </w:r>
      <w:r w:rsidR="009B79FD" w:rsidRPr="004029D2">
        <w:rPr>
          <w:rStyle w:val="Char6"/>
          <w:rFonts w:hint="cs"/>
          <w:rtl/>
        </w:rPr>
        <w:t>در بخش</w:t>
      </w:r>
      <w:r w:rsidR="00BD0595" w:rsidRPr="004029D2">
        <w:rPr>
          <w:rStyle w:val="Char6"/>
          <w:rFonts w:hint="cs"/>
          <w:rtl/>
        </w:rPr>
        <w:t>‌ها</w:t>
      </w:r>
      <w:r w:rsidR="009B79FD" w:rsidRPr="004029D2">
        <w:rPr>
          <w:rStyle w:val="Char6"/>
          <w:rFonts w:hint="cs"/>
          <w:rtl/>
        </w:rPr>
        <w:t>یی جدا از یکدیگر فرستادیم تا</w:t>
      </w:r>
      <w:r w:rsidR="0010196F" w:rsidRPr="004029D2">
        <w:rPr>
          <w:rStyle w:val="Char6"/>
          <w:rFonts w:hint="cs"/>
          <w:rtl/>
        </w:rPr>
        <w:t xml:space="preserve"> آن را </w:t>
      </w:r>
      <w:r w:rsidR="009B79FD" w:rsidRPr="004029D2">
        <w:rPr>
          <w:rStyle w:val="Char6"/>
          <w:rFonts w:hint="cs"/>
          <w:rtl/>
        </w:rPr>
        <w:t>بر</w:t>
      </w:r>
      <w:r w:rsidR="00CC1B21" w:rsidRPr="004029D2">
        <w:rPr>
          <w:rStyle w:val="Char6"/>
          <w:rFonts w:hint="cs"/>
          <w:rtl/>
        </w:rPr>
        <w:t xml:space="preserve"> </w:t>
      </w:r>
      <w:r w:rsidR="009B79FD" w:rsidRPr="004029D2">
        <w:rPr>
          <w:rStyle w:val="Char6"/>
          <w:rFonts w:hint="cs"/>
          <w:rtl/>
        </w:rPr>
        <w:t>مردم با تأنّی و درنگ بخوانی</w:t>
      </w:r>
      <w:r w:rsidR="002249DA" w:rsidRPr="004029D2">
        <w:rPr>
          <w:rFonts w:ascii="Traditional Arabic" w:hAnsi="Traditional Arabic" w:cs="Traditional Arabic"/>
          <w:rtl/>
          <w:lang w:bidi="fa-IR"/>
        </w:rPr>
        <w:t>»</w:t>
      </w:r>
      <w:r w:rsidR="009B79FD" w:rsidRPr="004029D2">
        <w:rPr>
          <w:rStyle w:val="Char3"/>
          <w:rFonts w:hint="cs"/>
          <w:rtl/>
        </w:rPr>
        <w:t xml:space="preserve">. </w:t>
      </w:r>
      <w:r w:rsidR="00EF2C75" w:rsidRPr="004029D2">
        <w:rPr>
          <w:rStyle w:val="Char3"/>
          <w:rFonts w:hint="cs"/>
          <w:rtl/>
        </w:rPr>
        <w:t>بنابر این</w:t>
      </w:r>
      <w:r w:rsidR="009B79FD" w:rsidRPr="004029D2">
        <w:rPr>
          <w:rStyle w:val="Char3"/>
          <w:rFonts w:hint="cs"/>
          <w:rtl/>
        </w:rPr>
        <w:t xml:space="preserve"> فرضیّۀ نزول دوگانۀ قرآن را باید کنار نهاد </w:t>
      </w:r>
      <w:r w:rsidR="00EF2C75" w:rsidRPr="004029D2">
        <w:rPr>
          <w:rStyle w:val="Char3"/>
          <w:rFonts w:hint="cs"/>
          <w:rtl/>
        </w:rPr>
        <w:t>چنان‌که</w:t>
      </w:r>
      <w:r w:rsidR="009B79FD" w:rsidRPr="004029D2">
        <w:rPr>
          <w:rStyle w:val="Char3"/>
          <w:rFonts w:hint="cs"/>
          <w:rtl/>
        </w:rPr>
        <w:t xml:space="preserve"> از مشاهیر امامیّه، کسانی چون شیخ مفید و شریف مرتضی در نفی این فرضیّه، کوشیده</w:t>
      </w:r>
      <w:r w:rsidR="009B79FD" w:rsidRPr="004029D2">
        <w:rPr>
          <w:rStyle w:val="Char3"/>
          <w:rFonts w:hint="cs"/>
          <w:rtl/>
        </w:rPr>
        <w:softHyphen/>
        <w:t xml:space="preserve">اند. شیخ مفید در رسالۀ </w:t>
      </w:r>
      <w:r w:rsidR="009131D6" w:rsidRPr="004029D2">
        <w:rPr>
          <w:rStyle w:val="Char3"/>
          <w:rFonts w:hint="cs"/>
          <w:rtl/>
        </w:rPr>
        <w:t>«</w:t>
      </w:r>
      <w:r w:rsidR="009B79FD" w:rsidRPr="004029D2">
        <w:rPr>
          <w:rStyle w:val="Char1"/>
          <w:rFonts w:hint="cs"/>
          <w:rtl/>
        </w:rPr>
        <w:t>تصحیحُ الإعتقادِ بِصَوابِ الانتِقاد</w:t>
      </w:r>
      <w:r w:rsidR="009B79FD" w:rsidRPr="004029D2">
        <w:rPr>
          <w:rStyle w:val="Char3"/>
          <w:rFonts w:hint="cs"/>
          <w:rtl/>
        </w:rPr>
        <w:t>» که</w:t>
      </w:r>
      <w:r w:rsidR="0010196F" w:rsidRPr="004029D2">
        <w:rPr>
          <w:rStyle w:val="Char3"/>
          <w:rFonts w:hint="cs"/>
          <w:rtl/>
        </w:rPr>
        <w:t xml:space="preserve"> آن را </w:t>
      </w:r>
      <w:r w:rsidR="009B79FD" w:rsidRPr="004029D2">
        <w:rPr>
          <w:rStyle w:val="Char3"/>
          <w:rFonts w:hint="cs"/>
          <w:rtl/>
        </w:rPr>
        <w:t>در شرح عقاید ابن بابویه (أبوجعفر محمّد بن علیّ بن الحسین) و نقد</w:t>
      </w:r>
      <w:r w:rsidR="00194655" w:rsidRPr="004029D2">
        <w:rPr>
          <w:rStyle w:val="Char3"/>
          <w:rFonts w:hint="cs"/>
          <w:rtl/>
        </w:rPr>
        <w:t xml:space="preserve"> آن‌ها </w:t>
      </w:r>
      <w:r w:rsidR="009B79FD" w:rsidRPr="004029D2">
        <w:rPr>
          <w:rStyle w:val="Char3"/>
          <w:rFonts w:hint="cs"/>
          <w:rtl/>
        </w:rPr>
        <w:t>نگاشته است، دربارۀ نزول جمعی قرآن</w:t>
      </w:r>
      <w:r w:rsidR="00D22284" w:rsidRPr="004029D2">
        <w:rPr>
          <w:rStyle w:val="Char3"/>
          <w:rFonts w:hint="cs"/>
          <w:rtl/>
        </w:rPr>
        <w:t xml:space="preserve"> </w:t>
      </w:r>
      <w:r w:rsidR="009B79FD" w:rsidRPr="004029D2">
        <w:rPr>
          <w:rStyle w:val="Char3"/>
          <w:rFonts w:hint="cs"/>
          <w:rtl/>
        </w:rPr>
        <w:t>با وی به مناقشه بر</w:t>
      </w:r>
      <w:r w:rsidR="00CC1B21" w:rsidRPr="004029D2">
        <w:rPr>
          <w:rStyle w:val="Char3"/>
          <w:rFonts w:hint="cs"/>
          <w:rtl/>
        </w:rPr>
        <w:t xml:space="preserve"> </w:t>
      </w:r>
      <w:r w:rsidR="009B79FD" w:rsidRPr="004029D2">
        <w:rPr>
          <w:rStyle w:val="Char3"/>
          <w:rFonts w:hint="cs"/>
          <w:rtl/>
        </w:rPr>
        <w:t>می</w:t>
      </w:r>
      <w:r w:rsidR="009B79FD" w:rsidRPr="004029D2">
        <w:rPr>
          <w:rStyle w:val="Char3"/>
          <w:rFonts w:hint="cs"/>
          <w:rtl/>
        </w:rPr>
        <w:softHyphen/>
        <w:t>خیزد (با</w:t>
      </w:r>
      <w:r w:rsidR="00EF2C75" w:rsidRPr="004029D2">
        <w:rPr>
          <w:rStyle w:val="Char3"/>
          <w:rFonts w:hint="cs"/>
          <w:rtl/>
        </w:rPr>
        <w:t xml:space="preserve"> این‌که</w:t>
      </w:r>
      <w:r w:rsidR="009B79FD" w:rsidRPr="004029D2">
        <w:rPr>
          <w:rStyle w:val="Char3"/>
          <w:rFonts w:hint="cs"/>
          <w:rtl/>
        </w:rPr>
        <w:t xml:space="preserve"> ابن بابویه، به نزول جمعی قرآن، بر آسمان نزدیک</w:t>
      </w:r>
      <w:r w:rsidR="00CC1B21" w:rsidRPr="004029D2">
        <w:rPr>
          <w:rStyle w:val="Char3"/>
          <w:rFonts w:hint="cs"/>
          <w:rtl/>
        </w:rPr>
        <w:t>‌</w:t>
      </w:r>
      <w:r w:rsidR="009B79FD" w:rsidRPr="004029D2">
        <w:rPr>
          <w:rStyle w:val="Char3"/>
          <w:rFonts w:hint="cs"/>
          <w:rtl/>
        </w:rPr>
        <w:t>تر عقیده داشته نه بر قلب رسول اکرم</w:t>
      </w:r>
      <w:r w:rsidR="00CC1B21" w:rsidRPr="004029D2">
        <w:rPr>
          <w:rStyle w:val="Char3"/>
          <w:rFonts w:hint="cs"/>
          <w:rtl/>
        </w:rPr>
        <w:t xml:space="preserve"> </w:t>
      </w:r>
      <w:r w:rsidR="00B92A45" w:rsidRPr="004029D2">
        <w:rPr>
          <w:rFonts w:ascii="Times New Roman Bold" w:hAnsi="Times New Roman Bold" w:cs="CTraditional Arabic" w:hint="cs"/>
          <w:b/>
          <w:sz w:val="30"/>
          <w:rtl/>
          <w:lang w:bidi="fa-IR"/>
        </w:rPr>
        <w:t>ص</w:t>
      </w:r>
      <w:r w:rsidR="009B79FD" w:rsidRPr="004029D2">
        <w:rPr>
          <w:rStyle w:val="Char3"/>
          <w:rFonts w:hint="cs"/>
          <w:rtl/>
        </w:rPr>
        <w:t>) و می</w:t>
      </w:r>
      <w:r w:rsidR="009B79FD" w:rsidRPr="004029D2">
        <w:rPr>
          <w:rStyle w:val="Char3"/>
          <w:rFonts w:hint="cs"/>
          <w:rtl/>
        </w:rPr>
        <w:softHyphen/>
        <w:t>فرماید</w:t>
      </w:r>
      <w:r w:rsidR="009131D6" w:rsidRPr="004029D2">
        <w:rPr>
          <w:rStyle w:val="Char3"/>
          <w:rFonts w:hint="cs"/>
          <w:rtl/>
        </w:rPr>
        <w:t>:</w:t>
      </w:r>
      <w:r w:rsidR="009B79FD" w:rsidRPr="004029D2">
        <w:rPr>
          <w:rStyle w:val="Char3"/>
          <w:rFonts w:hint="cs"/>
          <w:rtl/>
        </w:rPr>
        <w:t xml:space="preserve"> </w:t>
      </w:r>
      <w:r w:rsidR="00410748" w:rsidRPr="004029D2">
        <w:rPr>
          <w:rStyle w:val="Char3"/>
          <w:rFonts w:hint="cs"/>
          <w:rtl/>
        </w:rPr>
        <w:t>«</w:t>
      </w:r>
      <w:r w:rsidR="009B79FD" w:rsidRPr="004029D2">
        <w:rPr>
          <w:rStyle w:val="Char1"/>
          <w:rtl/>
        </w:rPr>
        <w:t>الَّذ</w:t>
      </w:r>
      <w:r w:rsidR="00DE27CC" w:rsidRPr="004029D2">
        <w:rPr>
          <w:rStyle w:val="Char1"/>
          <w:rFonts w:hint="cs"/>
          <w:rtl/>
        </w:rPr>
        <w:t>ي</w:t>
      </w:r>
      <w:r w:rsidR="009B79FD" w:rsidRPr="004029D2">
        <w:rPr>
          <w:rStyle w:val="Char1"/>
          <w:rtl/>
        </w:rPr>
        <w:t xml:space="preserve"> ذَهَبَ إلَ</w:t>
      </w:r>
      <w:r w:rsidR="00481CFD" w:rsidRPr="004029D2">
        <w:rPr>
          <w:rStyle w:val="Char1"/>
          <w:rtl/>
        </w:rPr>
        <w:t>ي</w:t>
      </w:r>
      <w:r w:rsidR="009B79FD" w:rsidRPr="004029D2">
        <w:rPr>
          <w:rStyle w:val="Char1"/>
          <w:rtl/>
        </w:rPr>
        <w:t>هِ أبو</w:t>
      </w:r>
      <w:r w:rsidR="00DE27CC" w:rsidRPr="004029D2">
        <w:rPr>
          <w:rStyle w:val="Char1"/>
          <w:rFonts w:hint="cs"/>
          <w:rtl/>
        </w:rPr>
        <w:t xml:space="preserve"> </w:t>
      </w:r>
      <w:r w:rsidR="009B79FD" w:rsidRPr="004029D2">
        <w:rPr>
          <w:rStyle w:val="Char1"/>
          <w:rtl/>
        </w:rPr>
        <w:t>جَعفَرٍ فِ</w:t>
      </w:r>
      <w:r w:rsidR="00481CFD" w:rsidRPr="004029D2">
        <w:rPr>
          <w:rStyle w:val="Char1"/>
          <w:rtl/>
        </w:rPr>
        <w:t>ي</w:t>
      </w:r>
      <w:r w:rsidR="009B79FD" w:rsidRPr="004029D2">
        <w:rPr>
          <w:rStyle w:val="Char1"/>
          <w:rtl/>
        </w:rPr>
        <w:t xml:space="preserve"> هذَا البابِ أصلُهُ حَد</w:t>
      </w:r>
      <w:r w:rsidR="00481CFD" w:rsidRPr="004029D2">
        <w:rPr>
          <w:rStyle w:val="Char1"/>
          <w:rtl/>
        </w:rPr>
        <w:t>ي</w:t>
      </w:r>
      <w:r w:rsidR="009B79FD" w:rsidRPr="004029D2">
        <w:rPr>
          <w:rStyle w:val="Char1"/>
          <w:rtl/>
        </w:rPr>
        <w:t>ثٌ واحِدٌ لا</w:t>
      </w:r>
      <w:r w:rsidR="00DE27CC" w:rsidRPr="004029D2">
        <w:rPr>
          <w:rStyle w:val="Char1"/>
          <w:rFonts w:hint="cs"/>
          <w:rtl/>
        </w:rPr>
        <w:t xml:space="preserve"> </w:t>
      </w:r>
      <w:r w:rsidR="00481CFD" w:rsidRPr="004029D2">
        <w:rPr>
          <w:rStyle w:val="Char1"/>
          <w:rtl/>
        </w:rPr>
        <w:t>ي</w:t>
      </w:r>
      <w:r w:rsidR="009B79FD" w:rsidRPr="004029D2">
        <w:rPr>
          <w:rStyle w:val="Char1"/>
          <w:rtl/>
        </w:rPr>
        <w:t>وجِبُ عِل</w:t>
      </w:r>
      <w:r w:rsidR="00E53987" w:rsidRPr="004029D2">
        <w:rPr>
          <w:rStyle w:val="Char1"/>
          <w:rtl/>
        </w:rPr>
        <w:t>مـا</w:t>
      </w:r>
      <w:r w:rsidR="009B79FD" w:rsidRPr="004029D2">
        <w:rPr>
          <w:rStyle w:val="Char1"/>
          <w:rtl/>
        </w:rPr>
        <w:t xml:space="preserve"> وَلا</w:t>
      </w:r>
      <w:r w:rsidR="00DE27CC" w:rsidRPr="004029D2">
        <w:rPr>
          <w:rStyle w:val="Char1"/>
          <w:rFonts w:hint="cs"/>
          <w:rtl/>
        </w:rPr>
        <w:t xml:space="preserve"> </w:t>
      </w:r>
      <w:r w:rsidR="00DE27CC" w:rsidRPr="004029D2">
        <w:rPr>
          <w:rStyle w:val="Char1"/>
          <w:rtl/>
        </w:rPr>
        <w:t>عَمَلاً وَ</w:t>
      </w:r>
      <w:r w:rsidR="009B79FD" w:rsidRPr="004029D2">
        <w:rPr>
          <w:rStyle w:val="Char1"/>
          <w:rtl/>
        </w:rPr>
        <w:t>نُزُولُ القُرآنِ عَلَ</w:t>
      </w:r>
      <w:r w:rsidR="009132FA">
        <w:rPr>
          <w:rStyle w:val="Char1"/>
          <w:rFonts w:hint="cs"/>
          <w:rtl/>
          <w:lang w:bidi="ar-SA"/>
        </w:rPr>
        <w:t>ى</w:t>
      </w:r>
      <w:r w:rsidR="009B79FD" w:rsidRPr="004029D2">
        <w:rPr>
          <w:rStyle w:val="Char1"/>
          <w:rtl/>
        </w:rPr>
        <w:t xml:space="preserve"> الأسبابِ ا</w:t>
      </w:r>
      <w:r w:rsidR="0054354A" w:rsidRPr="004029D2">
        <w:rPr>
          <w:rStyle w:val="Char1"/>
          <w:rtl/>
        </w:rPr>
        <w:t>لـ</w:t>
      </w:r>
      <w:r w:rsidR="009B79FD" w:rsidRPr="004029D2">
        <w:rPr>
          <w:rStyle w:val="Char1"/>
          <w:rtl/>
        </w:rPr>
        <w:t>حادِثَ</w:t>
      </w:r>
      <w:r w:rsidR="00DE27CC" w:rsidRPr="004029D2">
        <w:rPr>
          <w:rStyle w:val="Char1"/>
          <w:rFonts w:hint="cs"/>
          <w:rtl/>
        </w:rPr>
        <w:t>ة</w:t>
      </w:r>
      <w:r w:rsidR="009B79FD" w:rsidRPr="004029D2">
        <w:rPr>
          <w:rStyle w:val="Char1"/>
          <w:rFonts w:hint="cs"/>
          <w:rtl/>
        </w:rPr>
        <w:t>ِ</w:t>
      </w:r>
      <w:r w:rsidR="009B79FD" w:rsidRPr="004029D2">
        <w:rPr>
          <w:rStyle w:val="Char1"/>
          <w:rtl/>
        </w:rPr>
        <w:t xml:space="preserve"> </w:t>
      </w:r>
      <w:r w:rsidR="009B79FD" w:rsidRPr="004029D2">
        <w:rPr>
          <w:rStyle w:val="Char1"/>
          <w:rFonts w:hint="cs"/>
          <w:rtl/>
        </w:rPr>
        <w:t>حالاً</w:t>
      </w:r>
      <w:r w:rsidR="009B79FD" w:rsidRPr="004029D2">
        <w:rPr>
          <w:rStyle w:val="Char1"/>
          <w:rtl/>
        </w:rPr>
        <w:t xml:space="preserve"> </w:t>
      </w:r>
      <w:r w:rsidR="009B79FD" w:rsidRPr="004029D2">
        <w:rPr>
          <w:rStyle w:val="Char1"/>
          <w:rFonts w:hint="cs"/>
          <w:rtl/>
        </w:rPr>
        <w:t>ف</w:t>
      </w:r>
      <w:r w:rsidR="009B79FD" w:rsidRPr="004029D2">
        <w:rPr>
          <w:rStyle w:val="Char1"/>
          <w:rtl/>
        </w:rPr>
        <w:t>َحالاً</w:t>
      </w:r>
      <w:r w:rsidR="00DE27CC" w:rsidRPr="004029D2">
        <w:rPr>
          <w:rStyle w:val="Char3"/>
          <w:rtl/>
        </w:rPr>
        <w:t>»</w:t>
      </w:r>
      <w:r w:rsidR="009B79FD" w:rsidRPr="004029D2">
        <w:rPr>
          <w:rStyle w:val="Char3"/>
          <w:rFonts w:hint="cs"/>
          <w:vertAlign w:val="superscript"/>
          <w:rtl/>
        </w:rPr>
        <w:t>(</w:t>
      </w:r>
      <w:r w:rsidR="009B79FD" w:rsidRPr="004029D2">
        <w:rPr>
          <w:rStyle w:val="Char3"/>
          <w:vertAlign w:val="superscript"/>
          <w:rtl/>
        </w:rPr>
        <w:footnoteReference w:id="309"/>
      </w:r>
      <w:r w:rsidR="009B79FD" w:rsidRPr="004029D2">
        <w:rPr>
          <w:rStyle w:val="Char3"/>
          <w:rFonts w:hint="cs"/>
          <w:vertAlign w:val="superscript"/>
          <w:rtl/>
        </w:rPr>
        <w:t>)</w:t>
      </w:r>
      <w:r w:rsidR="009132FA">
        <w:rPr>
          <w:rStyle w:val="Char3"/>
          <w:rFonts w:hint="cs"/>
          <w:rtl/>
        </w:rPr>
        <w:t xml:space="preserve"> «</w:t>
      </w:r>
      <w:r w:rsidR="009B79FD" w:rsidRPr="004029D2">
        <w:rPr>
          <w:rStyle w:val="Char3"/>
          <w:rFonts w:hint="cs"/>
          <w:rtl/>
        </w:rPr>
        <w:t>آنچه ابوجعفر در این باب به</w:t>
      </w:r>
      <w:r w:rsidR="009B79FD" w:rsidRPr="004029D2">
        <w:rPr>
          <w:rStyle w:val="Char3"/>
          <w:rFonts w:hint="cs"/>
          <w:rtl/>
        </w:rPr>
        <w:softHyphen/>
        <w:t>سوی آن رفته، اصلش خبر واحدی است که نه موجب علم می</w:t>
      </w:r>
      <w:r w:rsidR="009B79FD" w:rsidRPr="004029D2">
        <w:rPr>
          <w:rStyle w:val="Char3"/>
          <w:rFonts w:hint="cs"/>
          <w:rtl/>
        </w:rPr>
        <w:softHyphen/>
        <w:t>شود و نه موجب عمل!</w:t>
      </w:r>
      <w:r w:rsidR="00BB63CC" w:rsidRPr="004029D2">
        <w:rPr>
          <w:rStyle w:val="Char3"/>
          <w:rFonts w:hint="cs"/>
          <w:rtl/>
        </w:rPr>
        <w:t xml:space="preserve"> </w:t>
      </w:r>
      <w:r w:rsidR="009B79FD" w:rsidRPr="004029D2">
        <w:rPr>
          <w:rStyle w:val="Char3"/>
          <w:rFonts w:hint="cs"/>
          <w:rtl/>
        </w:rPr>
        <w:t xml:space="preserve">و نزول قرآن بنا بر اسباب و احوالی بوده </w:t>
      </w:r>
      <w:r w:rsidR="009132FA">
        <w:rPr>
          <w:rStyle w:val="Char3"/>
          <w:rFonts w:hint="cs"/>
          <w:rtl/>
        </w:rPr>
        <w:t>که یکی پس از دیگری روی داده است»</w:t>
      </w:r>
      <w:r w:rsidR="009B79FD" w:rsidRPr="004029D2">
        <w:rPr>
          <w:rStyle w:val="Char3"/>
          <w:rFonts w:hint="cs"/>
          <w:rtl/>
        </w:rPr>
        <w:t>. آنگاه شواهدی را از قرآن کریم می</w:t>
      </w:r>
      <w:r w:rsidR="009B79FD" w:rsidRPr="004029D2">
        <w:rPr>
          <w:rStyle w:val="Char3"/>
          <w:rFonts w:hint="cs"/>
          <w:rtl/>
        </w:rPr>
        <w:softHyphen/>
        <w:t>آورد که از اسباب نزول آن حکایت می</w:t>
      </w:r>
      <w:r w:rsidR="009B79FD" w:rsidRPr="004029D2">
        <w:rPr>
          <w:rStyle w:val="Char3"/>
          <w:rFonts w:hint="cs"/>
          <w:rtl/>
        </w:rPr>
        <w:softHyphen/>
        <w:t>نمایند. آری؛ می</w:t>
      </w:r>
      <w:r w:rsidR="009B79FD" w:rsidRPr="004029D2">
        <w:rPr>
          <w:rStyle w:val="Char3"/>
          <w:rFonts w:hint="cs"/>
          <w:rtl/>
        </w:rPr>
        <w:softHyphen/>
        <w:t>توان گفت اگر آیۀ شریفۀ</w:t>
      </w:r>
      <w:r w:rsidR="00707401" w:rsidRPr="004029D2">
        <w:rPr>
          <w:rStyle w:val="Char3"/>
          <w:rFonts w:hint="cs"/>
          <w:rtl/>
        </w:rPr>
        <w:t xml:space="preserve"> </w:t>
      </w:r>
      <w:r w:rsidR="002249DA" w:rsidRPr="004029D2">
        <w:rPr>
          <w:rFonts w:cs="Traditional Arabic" w:hint="cs"/>
          <w:rtl/>
          <w:lang w:bidi="fa-IR"/>
        </w:rPr>
        <w:t>﴿</w:t>
      </w:r>
      <w:r w:rsidR="002249DA" w:rsidRPr="004029D2">
        <w:rPr>
          <w:rStyle w:val="Chara"/>
          <w:rtl/>
        </w:rPr>
        <w:t xml:space="preserve">عَفَا </w:t>
      </w:r>
      <w:r w:rsidR="002249DA" w:rsidRPr="004029D2">
        <w:rPr>
          <w:rStyle w:val="Chara"/>
          <w:rFonts w:hint="cs"/>
          <w:rtl/>
        </w:rPr>
        <w:t>ٱللَّهُ</w:t>
      </w:r>
      <w:r w:rsidR="002249DA" w:rsidRPr="004029D2">
        <w:rPr>
          <w:rStyle w:val="Chara"/>
          <w:rtl/>
        </w:rPr>
        <w:t xml:space="preserve"> عَنكَ لِمَ أَذِنتَ لَهُمۡ</w:t>
      </w:r>
      <w:r w:rsidR="002249DA" w:rsidRPr="004029D2">
        <w:rPr>
          <w:rFonts w:cs="Traditional Arabic" w:hint="cs"/>
          <w:rtl/>
          <w:lang w:bidi="fa-IR"/>
        </w:rPr>
        <w:t>﴾</w:t>
      </w:r>
      <w:r w:rsidR="00325A70" w:rsidRPr="004029D2">
        <w:rPr>
          <w:rStyle w:val="Char3"/>
          <w:rFonts w:hint="cs"/>
          <w:vertAlign w:val="superscript"/>
          <w:rtl/>
        </w:rPr>
        <w:t>(</w:t>
      </w:r>
      <w:r w:rsidR="00325A70" w:rsidRPr="004029D2">
        <w:rPr>
          <w:rStyle w:val="Char3"/>
          <w:vertAlign w:val="superscript"/>
          <w:rtl/>
        </w:rPr>
        <w:footnoteReference w:id="310"/>
      </w:r>
      <w:r w:rsidR="00325A70" w:rsidRPr="004029D2">
        <w:rPr>
          <w:rStyle w:val="Char3"/>
          <w:rFonts w:hint="cs"/>
          <w:vertAlign w:val="superscript"/>
          <w:rtl/>
        </w:rPr>
        <w:t>)</w:t>
      </w:r>
      <w:r w:rsidR="002249DA" w:rsidRPr="004029D2">
        <w:rPr>
          <w:rFonts w:cs="IRNazli"/>
          <w:szCs w:val="24"/>
          <w:rtl/>
          <w:lang w:bidi="fa-IR"/>
        </w:rPr>
        <w:t xml:space="preserve"> </w:t>
      </w:r>
      <w:r w:rsidR="002249DA" w:rsidRPr="004029D2">
        <w:rPr>
          <w:rStyle w:val="Char5"/>
          <w:rtl/>
        </w:rPr>
        <w:t>[التوبة: 43]</w:t>
      </w:r>
      <w:r w:rsidR="002249DA" w:rsidRPr="004029D2">
        <w:rPr>
          <w:rStyle w:val="Char5"/>
          <w:rFonts w:hint="cs"/>
          <w:rtl/>
        </w:rPr>
        <w:t>.</w:t>
      </w:r>
      <w:r w:rsidR="009B79FD" w:rsidRPr="004029D2">
        <w:rPr>
          <w:rStyle w:val="Char3"/>
          <w:rFonts w:hint="cs"/>
          <w:rtl/>
        </w:rPr>
        <w:t xml:space="preserve"> قبلاً بر پیامبر</w:t>
      </w:r>
      <w:r w:rsidR="00CC1B21" w:rsidRPr="004029D2">
        <w:rPr>
          <w:rStyle w:val="Char3"/>
          <w:rFonts w:hint="cs"/>
          <w:rtl/>
        </w:rPr>
        <w:t xml:space="preserve"> </w:t>
      </w:r>
      <w:r w:rsidR="00B92A45" w:rsidRPr="004029D2">
        <w:rPr>
          <w:rFonts w:ascii="Times New Roman Bold" w:hAnsi="Times New Roman Bold" w:cs="CTraditional Arabic" w:hint="cs"/>
          <w:b/>
          <w:sz w:val="30"/>
          <w:rtl/>
          <w:lang w:bidi="fa-IR"/>
        </w:rPr>
        <w:t>ص</w:t>
      </w:r>
      <w:r w:rsidR="009B79FD" w:rsidRPr="004029D2">
        <w:rPr>
          <w:rStyle w:val="Char3"/>
          <w:rFonts w:hint="cs"/>
          <w:rtl/>
        </w:rPr>
        <w:t xml:space="preserve"> نازل شده بود، دیگر امکان نداشت که رسول</w:t>
      </w:r>
      <w:r w:rsidR="009B79FD" w:rsidRPr="004029D2">
        <w:rPr>
          <w:rStyle w:val="Char3"/>
          <w:rFonts w:hint="cs"/>
          <w:rtl/>
        </w:rPr>
        <w:softHyphen/>
        <w:t>خدا</w:t>
      </w:r>
      <w:r w:rsidR="00CC1B21" w:rsidRPr="004029D2">
        <w:rPr>
          <w:rStyle w:val="Char3"/>
          <w:rFonts w:hint="cs"/>
          <w:rtl/>
        </w:rPr>
        <w:t xml:space="preserve"> </w:t>
      </w:r>
      <w:r w:rsidR="00B92A45" w:rsidRPr="004029D2">
        <w:rPr>
          <w:rFonts w:ascii="Times New Roman Bold" w:hAnsi="Times New Roman Bold" w:cs="CTraditional Arabic" w:hint="cs"/>
          <w:b/>
          <w:sz w:val="30"/>
          <w:rtl/>
          <w:lang w:bidi="fa-IR"/>
        </w:rPr>
        <w:t>ص</w:t>
      </w:r>
      <w:r w:rsidR="009B79FD" w:rsidRPr="004029D2">
        <w:rPr>
          <w:rStyle w:val="Char3"/>
          <w:rFonts w:hint="cs"/>
          <w:rtl/>
        </w:rPr>
        <w:t xml:space="preserve"> به کسانی اجازه دهد تا به جهاد حاضر نشوند. یا چنانچه آیۀ</w:t>
      </w:r>
      <w:r w:rsidR="009131D6" w:rsidRPr="004029D2">
        <w:rPr>
          <w:rStyle w:val="Char3"/>
          <w:rFonts w:hint="cs"/>
          <w:rtl/>
        </w:rPr>
        <w:t>:</w:t>
      </w:r>
      <w:r w:rsidR="005C51C5" w:rsidRPr="004029D2">
        <w:rPr>
          <w:rStyle w:val="Char3"/>
          <w:rFonts w:hint="cs"/>
          <w:rtl/>
        </w:rPr>
        <w:t xml:space="preserve"> </w:t>
      </w:r>
      <w:r w:rsidR="002249DA" w:rsidRPr="004029D2">
        <w:rPr>
          <w:rFonts w:cs="Traditional Arabic" w:hint="cs"/>
          <w:sz w:val="16"/>
          <w:rtl/>
          <w:lang w:bidi="fa-IR"/>
        </w:rPr>
        <w:t>﴿</w:t>
      </w:r>
      <w:r w:rsidR="002249DA" w:rsidRPr="004029D2">
        <w:rPr>
          <w:rStyle w:val="Chara"/>
          <w:rtl/>
        </w:rPr>
        <w:t xml:space="preserve">يَٰٓأَيُّهَا </w:t>
      </w:r>
      <w:r w:rsidR="002249DA" w:rsidRPr="004029D2">
        <w:rPr>
          <w:rStyle w:val="Chara"/>
          <w:rFonts w:hint="cs"/>
          <w:rtl/>
        </w:rPr>
        <w:t>ٱلنَّبِيُّ</w:t>
      </w:r>
      <w:r w:rsidR="002249DA" w:rsidRPr="004029D2">
        <w:rPr>
          <w:rStyle w:val="Chara"/>
          <w:rtl/>
        </w:rPr>
        <w:t xml:space="preserve"> لِمَ تُحَرِّمُ مَآ أَحَلَّ </w:t>
      </w:r>
      <w:r w:rsidR="002249DA" w:rsidRPr="004029D2">
        <w:rPr>
          <w:rStyle w:val="Chara"/>
          <w:rFonts w:hint="cs"/>
          <w:rtl/>
        </w:rPr>
        <w:t>ٱللَّهُ</w:t>
      </w:r>
      <w:r w:rsidR="002249DA" w:rsidRPr="004029D2">
        <w:rPr>
          <w:rStyle w:val="Chara"/>
          <w:rtl/>
        </w:rPr>
        <w:t xml:space="preserve"> لَكَۖ تَبۡتَغِي مَرۡضَاتَ أَزۡوَٰجِكَ</w:t>
      </w:r>
      <w:r w:rsidR="002249DA" w:rsidRPr="004029D2">
        <w:rPr>
          <w:rFonts w:cs="Traditional Arabic" w:hint="cs"/>
          <w:sz w:val="16"/>
          <w:rtl/>
          <w:lang w:bidi="fa-IR"/>
        </w:rPr>
        <w:t>﴾</w:t>
      </w:r>
      <w:r w:rsidR="00325A70" w:rsidRPr="004029D2">
        <w:rPr>
          <w:rStyle w:val="Char3"/>
          <w:rFonts w:hint="cs"/>
          <w:vertAlign w:val="superscript"/>
          <w:rtl/>
        </w:rPr>
        <w:t>(</w:t>
      </w:r>
      <w:r w:rsidR="00325A70" w:rsidRPr="004029D2">
        <w:rPr>
          <w:rStyle w:val="Char3"/>
          <w:vertAlign w:val="superscript"/>
          <w:rtl/>
        </w:rPr>
        <w:footnoteReference w:id="311"/>
      </w:r>
      <w:r w:rsidR="00325A70" w:rsidRPr="004029D2">
        <w:rPr>
          <w:rStyle w:val="Char3"/>
          <w:rFonts w:hint="cs"/>
          <w:vertAlign w:val="superscript"/>
          <w:rtl/>
        </w:rPr>
        <w:t>)</w:t>
      </w:r>
      <w:r w:rsidR="002249DA" w:rsidRPr="004029D2">
        <w:rPr>
          <w:rFonts w:cs="IRNazli"/>
          <w:sz w:val="16"/>
          <w:szCs w:val="24"/>
          <w:rtl/>
          <w:lang w:bidi="fa-IR"/>
        </w:rPr>
        <w:t xml:space="preserve"> </w:t>
      </w:r>
      <w:r w:rsidR="002249DA" w:rsidRPr="004029D2">
        <w:rPr>
          <w:rStyle w:val="Char5"/>
          <w:rtl/>
        </w:rPr>
        <w:t>[التحريم: 1]</w:t>
      </w:r>
      <w:r w:rsidR="002249DA" w:rsidRPr="004029D2">
        <w:rPr>
          <w:rStyle w:val="Char5"/>
          <w:rFonts w:hint="cs"/>
          <w:rtl/>
        </w:rPr>
        <w:t>.</w:t>
      </w:r>
      <w:r w:rsidR="009B79FD" w:rsidRPr="004029D2">
        <w:rPr>
          <w:rStyle w:val="Char3"/>
          <w:rFonts w:hint="cs"/>
          <w:rtl/>
        </w:rPr>
        <w:t xml:space="preserve"> قبلاً نزول یافته بود، ممکن نبود که رسول</w:t>
      </w:r>
      <w:r w:rsidR="009B79FD" w:rsidRPr="004029D2">
        <w:rPr>
          <w:rStyle w:val="Char3"/>
          <w:rFonts w:hint="cs"/>
          <w:rtl/>
        </w:rPr>
        <w:softHyphen/>
        <w:t>خدا</w:t>
      </w:r>
      <w:r w:rsidR="00B92A45" w:rsidRPr="004029D2">
        <w:rPr>
          <w:rFonts w:ascii="Times New Roman Bold" w:hAnsi="Times New Roman Bold" w:cs="CTraditional Arabic" w:hint="cs"/>
          <w:b/>
          <w:sz w:val="31"/>
          <w:rtl/>
          <w:lang w:bidi="fa-IR"/>
        </w:rPr>
        <w:t>ص</w:t>
      </w:r>
      <w:r w:rsidR="009B79FD" w:rsidRPr="004029D2">
        <w:rPr>
          <w:rStyle w:val="Char3"/>
          <w:rFonts w:hint="cs"/>
          <w:rtl/>
        </w:rPr>
        <w:t xml:space="preserve"> به</w:t>
      </w:r>
      <w:r w:rsidR="009B79FD" w:rsidRPr="004029D2">
        <w:rPr>
          <w:rStyle w:val="Char3"/>
          <w:rFonts w:hint="cs"/>
          <w:rtl/>
        </w:rPr>
        <w:softHyphen/>
        <w:t>خاطر رضایت همسرانش امری را برخود ممنوع سازد.</w:t>
      </w:r>
      <w:r w:rsidR="00BB63CC" w:rsidRPr="004029D2">
        <w:rPr>
          <w:rStyle w:val="Char3"/>
          <w:rFonts w:hint="cs"/>
          <w:rtl/>
        </w:rPr>
        <w:t xml:space="preserve"> </w:t>
      </w:r>
      <w:r w:rsidR="009B79FD" w:rsidRPr="004029D2">
        <w:rPr>
          <w:rStyle w:val="Char3"/>
          <w:rFonts w:hint="cs"/>
          <w:rtl/>
        </w:rPr>
        <w:t>و شیخ مفید به نزول قرآن در شب قدر هم اشاره می</w:t>
      </w:r>
      <w:r w:rsidR="009B79FD" w:rsidRPr="004029D2">
        <w:rPr>
          <w:rStyle w:val="Char3"/>
          <w:rFonts w:hint="cs"/>
          <w:rtl/>
        </w:rPr>
        <w:softHyphen/>
        <w:t>کند و</w:t>
      </w:r>
      <w:r w:rsidR="00B1327E" w:rsidRPr="004029D2">
        <w:rPr>
          <w:rStyle w:val="Char3"/>
          <w:rFonts w:hint="cs"/>
          <w:rtl/>
        </w:rPr>
        <w:t xml:space="preserve"> </w:t>
      </w:r>
      <w:r w:rsidR="009B79FD" w:rsidRPr="004029D2">
        <w:rPr>
          <w:rStyle w:val="Char3"/>
          <w:rFonts w:hint="cs"/>
          <w:rtl/>
        </w:rPr>
        <w:t>آن</w:t>
      </w:r>
      <w:r w:rsidR="00B1327E" w:rsidRPr="004029D2">
        <w:rPr>
          <w:rStyle w:val="Char3"/>
          <w:rFonts w:hint="cs"/>
          <w:rtl/>
        </w:rPr>
        <w:t xml:space="preserve"> </w:t>
      </w:r>
      <w:r w:rsidR="009B79FD" w:rsidRPr="004029D2">
        <w:rPr>
          <w:rStyle w:val="Char3"/>
          <w:rFonts w:hint="cs"/>
          <w:rtl/>
        </w:rPr>
        <w:t>را بخشی از</w:t>
      </w:r>
      <w:r w:rsidR="00CC1B21" w:rsidRPr="004029D2">
        <w:rPr>
          <w:rStyle w:val="Char3"/>
          <w:rFonts w:hint="cs"/>
          <w:rtl/>
        </w:rPr>
        <w:t xml:space="preserve"> </w:t>
      </w:r>
      <w:r w:rsidR="009B79FD" w:rsidRPr="004029D2">
        <w:rPr>
          <w:rStyle w:val="Char3"/>
          <w:rFonts w:hint="cs"/>
          <w:rtl/>
        </w:rPr>
        <w:t>قرآن (یا آغاز نزول قرآن) می</w:t>
      </w:r>
      <w:r w:rsidR="009B79FD" w:rsidRPr="004029D2">
        <w:rPr>
          <w:rStyle w:val="Char3"/>
          <w:rFonts w:hint="cs"/>
          <w:rtl/>
        </w:rPr>
        <w:softHyphen/>
        <w:t>شمرد و می</w:t>
      </w:r>
      <w:r w:rsidR="009B79FD" w:rsidRPr="004029D2">
        <w:rPr>
          <w:rStyle w:val="Char3"/>
          <w:rFonts w:hint="cs"/>
          <w:rtl/>
        </w:rPr>
        <w:softHyphen/>
        <w:t>نویسد</w:t>
      </w:r>
      <w:r w:rsidR="009131D6" w:rsidRPr="004029D2">
        <w:rPr>
          <w:rStyle w:val="Char3"/>
          <w:rFonts w:hint="cs"/>
          <w:rtl/>
        </w:rPr>
        <w:t>:</w:t>
      </w:r>
    </w:p>
    <w:p w:rsidR="009B79FD" w:rsidRPr="004029D2" w:rsidRDefault="00225684" w:rsidP="00410748">
      <w:pPr>
        <w:jc w:val="both"/>
        <w:rPr>
          <w:rStyle w:val="Char3"/>
          <w:rtl/>
        </w:rPr>
      </w:pPr>
      <w:r w:rsidRPr="004029D2">
        <w:rPr>
          <w:rStyle w:val="Char3"/>
          <w:rFonts w:hint="cs"/>
          <w:rtl/>
        </w:rPr>
        <w:t xml:space="preserve"> </w:t>
      </w:r>
      <w:r w:rsidR="00410748" w:rsidRPr="004029D2">
        <w:rPr>
          <w:rStyle w:val="Char3"/>
          <w:rFonts w:hint="cs"/>
          <w:rtl/>
        </w:rPr>
        <w:t>«</w:t>
      </w:r>
      <w:r w:rsidR="009B79FD" w:rsidRPr="004029D2">
        <w:rPr>
          <w:rStyle w:val="Char1"/>
          <w:rFonts w:hint="cs"/>
          <w:rtl/>
        </w:rPr>
        <w:t>أنَّهُ نَزَلَ جُملَ</w:t>
      </w:r>
      <w:r w:rsidR="00DE27CC" w:rsidRPr="004029D2">
        <w:rPr>
          <w:rStyle w:val="Char1"/>
          <w:rFonts w:hint="cs"/>
          <w:rtl/>
        </w:rPr>
        <w:t>ة</w:t>
      </w:r>
      <w:r w:rsidR="009B79FD" w:rsidRPr="004029D2">
        <w:rPr>
          <w:rStyle w:val="Char1"/>
          <w:rFonts w:hint="cs"/>
          <w:rtl/>
        </w:rPr>
        <w:t>ٌ مِنهُ فِ</w:t>
      </w:r>
      <w:r w:rsidR="00481CFD" w:rsidRPr="004029D2">
        <w:rPr>
          <w:rStyle w:val="Char1"/>
          <w:rFonts w:hint="cs"/>
          <w:rtl/>
        </w:rPr>
        <w:t>ي</w:t>
      </w:r>
      <w:r w:rsidR="009B79FD" w:rsidRPr="004029D2">
        <w:rPr>
          <w:rStyle w:val="Char1"/>
          <w:rFonts w:hint="cs"/>
          <w:rtl/>
        </w:rPr>
        <w:t xml:space="preserve"> لَ</w:t>
      </w:r>
      <w:r w:rsidR="00481CFD" w:rsidRPr="004029D2">
        <w:rPr>
          <w:rStyle w:val="Char1"/>
          <w:rFonts w:hint="cs"/>
          <w:rtl/>
        </w:rPr>
        <w:t>ي</w:t>
      </w:r>
      <w:r w:rsidR="009B79FD" w:rsidRPr="004029D2">
        <w:rPr>
          <w:rStyle w:val="Char1"/>
          <w:rFonts w:hint="cs"/>
          <w:rtl/>
        </w:rPr>
        <w:t>لَ</w:t>
      </w:r>
      <w:r w:rsidR="00DE27CC" w:rsidRPr="004029D2">
        <w:rPr>
          <w:rStyle w:val="Char1"/>
          <w:rFonts w:hint="cs"/>
          <w:rtl/>
        </w:rPr>
        <w:t>ة</w:t>
      </w:r>
      <w:r w:rsidR="009B79FD" w:rsidRPr="004029D2">
        <w:rPr>
          <w:rStyle w:val="Char1"/>
          <w:rFonts w:hint="cs"/>
          <w:rtl/>
        </w:rPr>
        <w:t>ِ القَدرِ ثُمَّ تَلاهُ ما نَزَل مِنهُ إلَ</w:t>
      </w:r>
      <w:r w:rsidR="00481CFD" w:rsidRPr="004029D2">
        <w:rPr>
          <w:rStyle w:val="Char1"/>
          <w:rFonts w:hint="cs"/>
          <w:rtl/>
        </w:rPr>
        <w:t>ي</w:t>
      </w:r>
      <w:r w:rsidR="009B79FD" w:rsidRPr="004029D2">
        <w:rPr>
          <w:rStyle w:val="Char1"/>
          <w:rFonts w:hint="cs"/>
          <w:rtl/>
        </w:rPr>
        <w:t xml:space="preserve"> وَفا</w:t>
      </w:r>
      <w:r w:rsidR="00DE27CC" w:rsidRPr="004029D2">
        <w:rPr>
          <w:rStyle w:val="Char1"/>
          <w:rFonts w:hint="cs"/>
          <w:rtl/>
        </w:rPr>
        <w:t>ة</w:t>
      </w:r>
      <w:r w:rsidR="009B79FD" w:rsidRPr="004029D2">
        <w:rPr>
          <w:rStyle w:val="Char1"/>
          <w:rFonts w:hint="cs"/>
          <w:rtl/>
        </w:rPr>
        <w:t>ِ النَّبِ</w:t>
      </w:r>
      <w:r w:rsidR="00481CFD" w:rsidRPr="004029D2">
        <w:rPr>
          <w:rStyle w:val="Char1"/>
          <w:rFonts w:hint="cs"/>
          <w:rtl/>
        </w:rPr>
        <w:t>ي</w:t>
      </w:r>
      <w:r w:rsidR="00320A45" w:rsidRPr="004029D2">
        <w:rPr>
          <w:rStyle w:val="Char1"/>
          <w:rFonts w:hint="cs"/>
          <w:rtl/>
        </w:rPr>
        <w:t xml:space="preserve"> </w:t>
      </w:r>
      <w:r w:rsidR="00320A45" w:rsidRPr="004029D2">
        <w:rPr>
          <w:rFonts w:cs="CTraditional Arabic" w:hint="cs"/>
          <w:rtl/>
          <w:lang w:bidi="fa-IR"/>
        </w:rPr>
        <w:t>ص</w:t>
      </w:r>
      <w:r w:rsidR="00DE27CC" w:rsidRPr="004029D2">
        <w:rPr>
          <w:rStyle w:val="Char3"/>
          <w:rtl/>
        </w:rPr>
        <w:t>»</w:t>
      </w:r>
      <w:r w:rsidR="009B79FD" w:rsidRPr="004029D2">
        <w:rPr>
          <w:rStyle w:val="Char3"/>
          <w:rFonts w:hint="cs"/>
          <w:vertAlign w:val="superscript"/>
          <w:rtl/>
        </w:rPr>
        <w:t>(</w:t>
      </w:r>
      <w:r w:rsidR="009B79FD" w:rsidRPr="004029D2">
        <w:rPr>
          <w:rStyle w:val="Char3"/>
          <w:vertAlign w:val="superscript"/>
          <w:rtl/>
        </w:rPr>
        <w:footnoteReference w:id="312"/>
      </w:r>
      <w:r w:rsidR="009B79FD" w:rsidRPr="004029D2">
        <w:rPr>
          <w:rStyle w:val="Char3"/>
          <w:rFonts w:hint="cs"/>
          <w:vertAlign w:val="superscript"/>
          <w:rtl/>
        </w:rPr>
        <w:t>)</w:t>
      </w:r>
      <w:r w:rsidR="009B79FD" w:rsidRPr="004029D2">
        <w:rPr>
          <w:rStyle w:val="Char3"/>
          <w:rFonts w:hint="cs"/>
          <w:rtl/>
        </w:rPr>
        <w:t>.</w:t>
      </w:r>
    </w:p>
    <w:p w:rsidR="009B79FD" w:rsidRPr="004029D2" w:rsidRDefault="00225684" w:rsidP="00CC1B21">
      <w:pPr>
        <w:jc w:val="both"/>
        <w:rPr>
          <w:rStyle w:val="Char3"/>
          <w:rtl/>
        </w:rPr>
      </w:pPr>
      <w:r w:rsidRPr="004029D2">
        <w:rPr>
          <w:rStyle w:val="Char3"/>
          <w:rFonts w:hint="cs"/>
          <w:rtl/>
        </w:rPr>
        <w:t xml:space="preserve"> </w:t>
      </w:r>
      <w:r w:rsidR="009B79FD" w:rsidRPr="004029D2">
        <w:rPr>
          <w:rStyle w:val="Char3"/>
          <w:rFonts w:hint="cs"/>
          <w:rtl/>
        </w:rPr>
        <w:t>یعنی</w:t>
      </w:r>
      <w:r w:rsidR="009131D6" w:rsidRPr="004029D2">
        <w:rPr>
          <w:rStyle w:val="Char3"/>
          <w:rFonts w:hint="cs"/>
          <w:rtl/>
        </w:rPr>
        <w:t>:</w:t>
      </w:r>
      <w:r w:rsidR="009B79FD" w:rsidRPr="004029D2">
        <w:rPr>
          <w:rStyle w:val="Char3"/>
          <w:rFonts w:hint="cs"/>
          <w:rtl/>
        </w:rPr>
        <w:t xml:space="preserve"> </w:t>
      </w:r>
      <w:r w:rsidR="009131D6" w:rsidRPr="004029D2">
        <w:rPr>
          <w:rStyle w:val="Char3"/>
          <w:rFonts w:hint="cs"/>
          <w:rtl/>
        </w:rPr>
        <w:t>«</w:t>
      </w:r>
      <w:r w:rsidR="009B79FD" w:rsidRPr="004029D2">
        <w:rPr>
          <w:rStyle w:val="Char3"/>
          <w:rFonts w:hint="cs"/>
          <w:rtl/>
        </w:rPr>
        <w:t>همانا بخشی از قرآن در شب قدر نازل شد سپس آنچه که از قرآن</w:t>
      </w:r>
      <w:r w:rsidR="00DE27CC" w:rsidRPr="004029D2">
        <w:rPr>
          <w:rStyle w:val="Char3"/>
          <w:rFonts w:hint="cs"/>
          <w:rtl/>
        </w:rPr>
        <w:t xml:space="preserve"> </w:t>
      </w:r>
      <w:r w:rsidR="009B79FD" w:rsidRPr="004029D2">
        <w:rPr>
          <w:rStyle w:val="Char3"/>
          <w:rFonts w:hint="cs"/>
          <w:rtl/>
        </w:rPr>
        <w:t>نزول یافت تا زمان وفات پیامبر</w:t>
      </w:r>
      <w:r w:rsidR="00B92A45" w:rsidRPr="004029D2">
        <w:rPr>
          <w:rFonts w:ascii="Times New Roman Bold" w:hAnsi="Times New Roman Bold" w:cs="CTraditional Arabic" w:hint="cs"/>
          <w:b/>
          <w:sz w:val="30"/>
          <w:rtl/>
          <w:lang w:bidi="fa-IR"/>
        </w:rPr>
        <w:t>ص</w:t>
      </w:r>
      <w:r w:rsidR="009B79FD" w:rsidRPr="004029D2">
        <w:rPr>
          <w:rStyle w:val="Char3"/>
          <w:rFonts w:hint="cs"/>
          <w:rtl/>
        </w:rPr>
        <w:t xml:space="preserve"> درپی آن آمد»</w:t>
      </w:r>
      <w:r w:rsidR="00CC1B21" w:rsidRPr="004029D2">
        <w:rPr>
          <w:rStyle w:val="Char3"/>
          <w:rFonts w:hint="cs"/>
          <w:rtl/>
        </w:rPr>
        <w:t>.</w:t>
      </w:r>
    </w:p>
    <w:p w:rsidR="009B79FD" w:rsidRPr="004029D2" w:rsidRDefault="00225684" w:rsidP="002067F9">
      <w:pPr>
        <w:jc w:val="both"/>
        <w:rPr>
          <w:rStyle w:val="Char3"/>
          <w:rtl/>
        </w:rPr>
      </w:pPr>
      <w:r w:rsidRPr="004029D2">
        <w:rPr>
          <w:rStyle w:val="Char3"/>
          <w:rFonts w:hint="cs"/>
          <w:rtl/>
        </w:rPr>
        <w:t xml:space="preserve"> </w:t>
      </w:r>
      <w:r w:rsidR="009B79FD" w:rsidRPr="004029D2">
        <w:rPr>
          <w:rStyle w:val="Char3"/>
          <w:rFonts w:hint="cs"/>
          <w:rtl/>
        </w:rPr>
        <w:t xml:space="preserve">و سخن شیخ نباید مایۀ شگفتی شود چرا که در عرف قرآن، بخشی از کتاب خدا نیز </w:t>
      </w:r>
      <w:r w:rsidR="009131D6" w:rsidRPr="004029D2">
        <w:rPr>
          <w:rStyle w:val="Char3"/>
          <w:rFonts w:hint="cs"/>
          <w:rtl/>
        </w:rPr>
        <w:t>«</w:t>
      </w:r>
      <w:r w:rsidR="009B79FD" w:rsidRPr="004029D2">
        <w:rPr>
          <w:rStyle w:val="Char3"/>
          <w:rFonts w:hint="cs"/>
          <w:rtl/>
        </w:rPr>
        <w:t>قرآن» نامیده شده مانند آیۀ کریمۀ</w:t>
      </w:r>
      <w:r w:rsidR="009131D6" w:rsidRPr="004029D2">
        <w:rPr>
          <w:rStyle w:val="Char3"/>
          <w:rFonts w:hint="cs"/>
          <w:rtl/>
        </w:rPr>
        <w:t>:</w:t>
      </w:r>
      <w:r w:rsidR="005C51C5" w:rsidRPr="004029D2">
        <w:rPr>
          <w:rStyle w:val="Char3"/>
          <w:rFonts w:hint="cs"/>
          <w:rtl/>
        </w:rPr>
        <w:t xml:space="preserve"> </w:t>
      </w:r>
      <w:r w:rsidR="002249DA" w:rsidRPr="004029D2">
        <w:rPr>
          <w:rFonts w:cs="Traditional Arabic" w:hint="cs"/>
          <w:rtl/>
          <w:lang w:bidi="fa-IR"/>
        </w:rPr>
        <w:t>﴿</w:t>
      </w:r>
      <w:r w:rsidR="002249DA" w:rsidRPr="004029D2">
        <w:rPr>
          <w:rStyle w:val="Chara"/>
          <w:rtl/>
        </w:rPr>
        <w:t xml:space="preserve">وَإِذۡ صَرَفۡنَآ إِلَيۡكَ نَفَرٗا مِّنَ </w:t>
      </w:r>
      <w:r w:rsidR="002249DA" w:rsidRPr="004029D2">
        <w:rPr>
          <w:rStyle w:val="Chara"/>
          <w:rFonts w:hint="cs"/>
          <w:rtl/>
        </w:rPr>
        <w:t>ٱلۡجِنِّ</w:t>
      </w:r>
      <w:r w:rsidR="002249DA" w:rsidRPr="004029D2">
        <w:rPr>
          <w:rStyle w:val="Chara"/>
          <w:rtl/>
        </w:rPr>
        <w:t xml:space="preserve"> يَسۡتَمِعُونَ </w:t>
      </w:r>
      <w:r w:rsidR="002249DA" w:rsidRPr="004029D2">
        <w:rPr>
          <w:rStyle w:val="Chara"/>
          <w:rFonts w:hint="cs"/>
          <w:rtl/>
        </w:rPr>
        <w:t>ٱلۡقُرۡءَانَ</w:t>
      </w:r>
      <w:r w:rsidR="002249DA" w:rsidRPr="004029D2">
        <w:rPr>
          <w:rFonts w:cs="Traditional Arabic" w:hint="cs"/>
          <w:rtl/>
          <w:lang w:bidi="fa-IR"/>
        </w:rPr>
        <w:t>﴾</w:t>
      </w:r>
      <w:r w:rsidR="002249DA" w:rsidRPr="004029D2">
        <w:rPr>
          <w:rFonts w:cs="IRNazli"/>
          <w:szCs w:val="24"/>
          <w:rtl/>
          <w:lang w:bidi="fa-IR"/>
        </w:rPr>
        <w:t xml:space="preserve"> </w:t>
      </w:r>
      <w:r w:rsidR="002249DA" w:rsidRPr="004029D2">
        <w:rPr>
          <w:rStyle w:val="Char5"/>
          <w:rtl/>
        </w:rPr>
        <w:t>[الأحقاف: 29]</w:t>
      </w:r>
      <w:r w:rsidR="002249DA" w:rsidRPr="004029D2">
        <w:rPr>
          <w:rStyle w:val="Char5"/>
          <w:rFonts w:hint="cs"/>
          <w:rtl/>
        </w:rPr>
        <w:t>.</w:t>
      </w:r>
      <w:r w:rsidR="009B79FD" w:rsidRPr="004029D2">
        <w:rPr>
          <w:rStyle w:val="Char3"/>
          <w:rFonts w:hint="cs"/>
          <w:rtl/>
        </w:rPr>
        <w:t xml:space="preserve"> و امثال آن.</w:t>
      </w:r>
      <w:r w:rsidR="00BB63CC" w:rsidRPr="004029D2">
        <w:rPr>
          <w:rStyle w:val="Char3"/>
          <w:rFonts w:hint="cs"/>
          <w:rtl/>
        </w:rPr>
        <w:t xml:space="preserve"> </w:t>
      </w:r>
    </w:p>
    <w:p w:rsidR="009B79FD" w:rsidRPr="004029D2" w:rsidRDefault="009B79FD" w:rsidP="00293DB7">
      <w:pPr>
        <w:jc w:val="both"/>
        <w:rPr>
          <w:rStyle w:val="Char3"/>
          <w:rtl/>
        </w:rPr>
      </w:pPr>
    </w:p>
    <w:p w:rsidR="00C3565F"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9B79FD" w:rsidRPr="004029D2" w:rsidRDefault="009B79FD" w:rsidP="00293DB7">
      <w:pPr>
        <w:jc w:val="center"/>
        <w:rPr>
          <w:rStyle w:val="Char3"/>
          <w:rtl/>
        </w:rPr>
        <w:sectPr w:rsidR="009B79FD"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9B79FD" w:rsidRPr="004029D2" w:rsidRDefault="009B79FD" w:rsidP="00627D30">
      <w:pPr>
        <w:pStyle w:val="a"/>
      </w:pPr>
      <w:bookmarkStart w:id="249" w:name="_Toc313907396"/>
      <w:bookmarkStart w:id="250" w:name="_Toc435288574"/>
      <w:bookmarkStart w:id="251" w:name="_Toc439081210"/>
      <w:r w:rsidRPr="004029D2">
        <w:rPr>
          <w:rFonts w:hint="cs"/>
          <w:rtl/>
        </w:rPr>
        <w:t>26</w:t>
      </w:r>
      <w:r w:rsidR="00F24E76" w:rsidRPr="004029D2">
        <w:rPr>
          <w:rtl/>
        </w:rPr>
        <w:br/>
      </w:r>
      <w:r w:rsidRPr="004029D2">
        <w:rPr>
          <w:rFonts w:hint="cs"/>
          <w:rtl/>
        </w:rPr>
        <w:t>نکته</w:t>
      </w:r>
      <w:r w:rsidRPr="004029D2">
        <w:rPr>
          <w:rFonts w:hint="cs"/>
          <w:rtl/>
        </w:rPr>
        <w:softHyphen/>
        <w:t>ای از سورۀ شعراء</w:t>
      </w:r>
      <w:bookmarkEnd w:id="249"/>
      <w:bookmarkEnd w:id="250"/>
      <w:bookmarkEnd w:id="251"/>
    </w:p>
    <w:p w:rsidR="009B79FD" w:rsidRPr="004029D2" w:rsidRDefault="002249DA" w:rsidP="002067F9">
      <w:pPr>
        <w:pStyle w:val="a0"/>
        <w:rPr>
          <w:sz w:val="36"/>
          <w:rtl/>
        </w:rPr>
      </w:pPr>
      <w:bookmarkStart w:id="252" w:name="_Toc313907397"/>
      <w:bookmarkStart w:id="253" w:name="_Toc435288575"/>
      <w:bookmarkStart w:id="254" w:name="_Toc439081211"/>
      <w:r w:rsidRPr="004029D2">
        <w:rPr>
          <w:rFonts w:ascii="Times New Roman" w:hAnsi="Times New Roman" w:cs="Traditional Arabic"/>
          <w:rtl/>
        </w:rPr>
        <w:t>﴿</w:t>
      </w:r>
      <w:r w:rsidRPr="004029D2">
        <w:rPr>
          <w:rStyle w:val="Chara"/>
          <w:rtl/>
        </w:rPr>
        <w:t xml:space="preserve">قَالَ أَفَرَءَيۡتُم مَّا كُنتُمۡ تَعۡبُدُونَ٧٥ أَنتُمۡ وَءَابَآؤُكُمُ </w:t>
      </w:r>
      <w:r w:rsidRPr="004029D2">
        <w:rPr>
          <w:rStyle w:val="Chara"/>
          <w:rFonts w:hint="cs"/>
          <w:rtl/>
        </w:rPr>
        <w:t>ٱلۡأَقۡدَمُونَ</w:t>
      </w:r>
      <w:r w:rsidRPr="004029D2">
        <w:rPr>
          <w:rStyle w:val="Chara"/>
          <w:rtl/>
        </w:rPr>
        <w:t xml:space="preserve">٧٦ فَإِنَّهُمۡ عَدُوّٞ لِّيٓ إِلَّا رَبَّ </w:t>
      </w:r>
      <w:r w:rsidRPr="004029D2">
        <w:rPr>
          <w:rStyle w:val="Chara"/>
          <w:rFonts w:hint="cs"/>
          <w:rtl/>
        </w:rPr>
        <w:t>ٱلۡعَٰلَمِينَ</w:t>
      </w:r>
      <w:r w:rsidRPr="004029D2">
        <w:rPr>
          <w:rStyle w:val="Chara"/>
          <w:rtl/>
        </w:rPr>
        <w:t>٧٧</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[الشعراء: 75-77]</w:t>
      </w:r>
      <w:r w:rsidRPr="004029D2">
        <w:rPr>
          <w:rStyle w:val="Char5"/>
          <w:rFonts w:hint="cs"/>
          <w:b w:val="0"/>
          <w:bCs w:val="0"/>
          <w:rtl/>
        </w:rPr>
        <w:t>.</w:t>
      </w:r>
      <w:r w:rsidR="00180F19" w:rsidRPr="004029D2">
        <w:rPr>
          <w:rFonts w:hint="cs"/>
          <w:sz w:val="36"/>
          <w:rtl/>
        </w:rPr>
        <w:t xml:space="preserve"> </w:t>
      </w:r>
      <w:r w:rsidR="009B79FD" w:rsidRPr="004029D2">
        <w:rPr>
          <w:rFonts w:hint="cs"/>
          <w:sz w:val="36"/>
          <w:rtl/>
        </w:rPr>
        <w:t>دشمنی بت</w:t>
      </w:r>
      <w:r w:rsidR="009B79FD" w:rsidRPr="004029D2">
        <w:rPr>
          <w:sz w:val="36"/>
          <w:rtl/>
        </w:rPr>
        <w:softHyphen/>
      </w:r>
      <w:r w:rsidR="009B79FD" w:rsidRPr="004029D2">
        <w:rPr>
          <w:rFonts w:hint="cs"/>
          <w:sz w:val="36"/>
          <w:rtl/>
        </w:rPr>
        <w:t>ها با ابراهیم</w:t>
      </w:r>
      <w:r w:rsidR="00DC0A38" w:rsidRPr="004029D2">
        <w:rPr>
          <w:rFonts w:hint="cs"/>
          <w:sz w:val="36"/>
          <w:rtl/>
        </w:rPr>
        <w:t xml:space="preserve"> </w:t>
      </w:r>
      <w:r w:rsidR="00DC0A38" w:rsidRPr="009132FA">
        <w:rPr>
          <w:rFonts w:hint="cs"/>
          <w:b w:val="0"/>
          <w:bCs w:val="0"/>
          <w:sz w:val="28"/>
          <w:szCs w:val="28"/>
          <w:rtl/>
        </w:rPr>
        <w:sym w:font="AGA Arabesque" w:char="F075"/>
      </w:r>
      <w:r w:rsidR="00EC2D34" w:rsidRPr="004029D2">
        <w:rPr>
          <w:rFonts w:hint="cs"/>
          <w:sz w:val="36"/>
          <w:rtl/>
        </w:rPr>
        <w:t>!</w:t>
      </w:r>
      <w:bookmarkEnd w:id="252"/>
      <w:bookmarkEnd w:id="253"/>
      <w:bookmarkEnd w:id="254"/>
      <w:r w:rsidR="009B79FD" w:rsidRPr="004029D2">
        <w:rPr>
          <w:rFonts w:hint="cs"/>
          <w:sz w:val="36"/>
          <w:rtl/>
        </w:rPr>
        <w:t xml:space="preserve"> </w:t>
      </w:r>
    </w:p>
    <w:p w:rsidR="009B79FD" w:rsidRPr="004029D2" w:rsidRDefault="009B79FD" w:rsidP="00410748">
      <w:pPr>
        <w:jc w:val="both"/>
        <w:rPr>
          <w:rStyle w:val="Char3"/>
          <w:rtl/>
        </w:rPr>
      </w:pPr>
      <w:r w:rsidRPr="004029D2">
        <w:rPr>
          <w:rStyle w:val="Char3"/>
          <w:rFonts w:hint="cs"/>
          <w:rtl/>
        </w:rPr>
        <w:t>درسورۀ شریفۀ شعراء می</w:t>
      </w:r>
      <w:r w:rsidRPr="004029D2">
        <w:rPr>
          <w:rStyle w:val="Char3"/>
          <w:rFonts w:hint="cs"/>
          <w:rtl/>
        </w:rPr>
        <w:softHyphen/>
        <w:t>خوانیم</w:t>
      </w:r>
      <w:r w:rsidR="00CC1B21" w:rsidRPr="004029D2">
        <w:rPr>
          <w:rStyle w:val="Char3"/>
          <w:rFonts w:hint="cs"/>
          <w:rtl/>
        </w:rPr>
        <w:t xml:space="preserve"> </w:t>
      </w:r>
      <w:r w:rsidRPr="004029D2">
        <w:rPr>
          <w:rStyle w:val="Char3"/>
          <w:rtl/>
        </w:rPr>
        <w:softHyphen/>
      </w:r>
      <w:r w:rsidRPr="004029D2">
        <w:rPr>
          <w:rStyle w:val="Char3"/>
          <w:rFonts w:hint="cs"/>
          <w:rtl/>
        </w:rPr>
        <w:t xml:space="preserve">که ابراهیم </w:t>
      </w:r>
      <w:r w:rsidR="00E54A54" w:rsidRPr="004029D2">
        <w:rPr>
          <w:rStyle w:val="Char3"/>
          <w:rFonts w:cs="CTraditional Arabic" w:hint="cs"/>
          <w:rtl/>
        </w:rPr>
        <w:t>÷</w:t>
      </w:r>
      <w:r w:rsidRPr="004029D2">
        <w:rPr>
          <w:rStyle w:val="Char3"/>
          <w:rFonts w:hint="cs"/>
          <w:rtl/>
        </w:rPr>
        <w:t xml:space="preserve"> خطاب به بُت</w:t>
      </w:r>
      <w:r w:rsidR="00CC1B21" w:rsidRPr="004029D2">
        <w:rPr>
          <w:rStyle w:val="Char3"/>
          <w:rFonts w:hint="cs"/>
          <w:rtl/>
        </w:rPr>
        <w:t xml:space="preserve"> </w:t>
      </w:r>
      <w:r w:rsidRPr="004029D2">
        <w:rPr>
          <w:rStyle w:val="Char3"/>
          <w:rFonts w:hint="cs"/>
          <w:rtl/>
        </w:rPr>
        <w:softHyphen/>
        <w:t>پرستان فرمود</w:t>
      </w:r>
      <w:r w:rsidR="009131D6" w:rsidRPr="004029D2">
        <w:rPr>
          <w:rStyle w:val="Char3"/>
          <w:rFonts w:hint="cs"/>
          <w:rtl/>
        </w:rPr>
        <w:t>:</w:t>
      </w:r>
      <w:r w:rsidRPr="004029D2">
        <w:rPr>
          <w:rStyle w:val="Char3"/>
          <w:rFonts w:hint="cs"/>
          <w:rtl/>
        </w:rPr>
        <w:t xml:space="preserve"> «آنچه شما می</w:t>
      </w:r>
      <w:r w:rsidRPr="004029D2">
        <w:rPr>
          <w:rStyle w:val="Char3"/>
          <w:rFonts w:hint="cs"/>
          <w:rtl/>
        </w:rPr>
        <w:softHyphen/>
        <w:t>پرستید و پدران پیشین شما عبادت می</w:t>
      </w:r>
      <w:r w:rsidRPr="004029D2">
        <w:rPr>
          <w:rStyle w:val="Char3"/>
          <w:rFonts w:hint="cs"/>
          <w:rtl/>
        </w:rPr>
        <w:softHyphen/>
        <w:t>کردند، دشمن من هستند مگر خداوند جهانیان»</w:t>
      </w:r>
      <w:r w:rsidR="00EC2D34" w:rsidRPr="004029D2">
        <w:rPr>
          <w:rStyle w:val="Char3"/>
          <w:rFonts w:hint="cs"/>
          <w:rtl/>
        </w:rPr>
        <w:t>!</w:t>
      </w:r>
      <w:r w:rsidR="00BB63CC" w:rsidRPr="004029D2">
        <w:rPr>
          <w:rStyle w:val="Char3"/>
          <w:rFonts w:hint="cs"/>
          <w:rtl/>
        </w:rPr>
        <w:t xml:space="preserve"> </w:t>
      </w:r>
      <w:r w:rsidRPr="004029D2">
        <w:rPr>
          <w:rStyle w:val="Char3"/>
          <w:rFonts w:hint="cs"/>
          <w:rtl/>
        </w:rPr>
        <w:t>در اینجا پرسشی به میان آمده است که چگونه بت</w:t>
      </w:r>
      <w:r w:rsidRPr="004029D2">
        <w:rPr>
          <w:rStyle w:val="Char3"/>
          <w:rFonts w:hint="cs"/>
          <w:rtl/>
        </w:rPr>
        <w:softHyphen/>
        <w:t>های بی</w:t>
      </w:r>
      <w:r w:rsidRPr="004029D2">
        <w:rPr>
          <w:rStyle w:val="Char3"/>
          <w:rFonts w:hint="cs"/>
          <w:rtl/>
        </w:rPr>
        <w:softHyphen/>
        <w:t xml:space="preserve">جان با ابراهیم </w:t>
      </w:r>
      <w:r w:rsidR="00E54A54" w:rsidRPr="004029D2">
        <w:rPr>
          <w:rStyle w:val="Char3"/>
          <w:rFonts w:cs="CTraditional Arabic" w:hint="cs"/>
          <w:rtl/>
        </w:rPr>
        <w:t>÷</w:t>
      </w:r>
      <w:r w:rsidRPr="004029D2">
        <w:rPr>
          <w:rStyle w:val="Char3"/>
          <w:rFonts w:hint="cs"/>
          <w:rtl/>
        </w:rPr>
        <w:t xml:space="preserve"> دشمن بودند</w:t>
      </w:r>
      <w:r w:rsidR="00763EBF" w:rsidRPr="004029D2">
        <w:rPr>
          <w:rStyle w:val="Char3"/>
          <w:rFonts w:hint="cs"/>
          <w:rtl/>
        </w:rPr>
        <w:t>؟!.</w:t>
      </w:r>
      <w:r w:rsidRPr="004029D2">
        <w:rPr>
          <w:rStyle w:val="Char3"/>
          <w:rFonts w:hint="cs"/>
          <w:rtl/>
        </w:rPr>
        <w:t xml:space="preserve"> مفسّران قدیم در این</w:t>
      </w:r>
      <w:r w:rsidR="00CC1B21" w:rsidRPr="004029D2">
        <w:rPr>
          <w:rStyle w:val="Char3"/>
          <w:rFonts w:hint="cs"/>
          <w:rtl/>
        </w:rPr>
        <w:t xml:space="preserve"> </w:t>
      </w:r>
      <w:r w:rsidRPr="004029D2">
        <w:rPr>
          <w:rStyle w:val="Char3"/>
          <w:rFonts w:hint="cs"/>
          <w:rtl/>
        </w:rPr>
        <w:softHyphen/>
        <w:t>باره پاسخی آورده</w:t>
      </w:r>
      <w:r w:rsidRPr="004029D2">
        <w:rPr>
          <w:rStyle w:val="Char3"/>
          <w:rFonts w:hint="cs"/>
          <w:rtl/>
        </w:rPr>
        <w:softHyphen/>
        <w:t>اند که چندان موجّه به نظر نمی</w:t>
      </w:r>
      <w:r w:rsidRPr="004029D2">
        <w:rPr>
          <w:rStyle w:val="Char3"/>
          <w:rFonts w:hint="cs"/>
          <w:rtl/>
        </w:rPr>
        <w:softHyphen/>
        <w:t>رسد. ابوجعفر طبری در تفسیر گرانقدرش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w:t>
      </w:r>
      <w:r w:rsidR="00410748" w:rsidRPr="004029D2">
        <w:rPr>
          <w:rStyle w:val="Char3"/>
          <w:rFonts w:hint="cs"/>
          <w:rtl/>
        </w:rPr>
        <w:t>«</w:t>
      </w:r>
      <w:r w:rsidRPr="004029D2">
        <w:rPr>
          <w:rStyle w:val="Char1"/>
          <w:rFonts w:hint="cs"/>
          <w:rtl/>
        </w:rPr>
        <w:t>فَإنَّ مَعن</w:t>
      </w:r>
      <w:r w:rsidR="00481CFD" w:rsidRPr="004029D2">
        <w:rPr>
          <w:rStyle w:val="Char1"/>
          <w:rFonts w:hint="cs"/>
          <w:rtl/>
        </w:rPr>
        <w:t>ي</w:t>
      </w:r>
      <w:r w:rsidRPr="004029D2">
        <w:rPr>
          <w:rStyle w:val="Char1"/>
          <w:rFonts w:hint="cs"/>
          <w:rtl/>
        </w:rPr>
        <w:t xml:space="preserve"> ذلِ</w:t>
      </w:r>
      <w:r w:rsidR="00481CFD" w:rsidRPr="004029D2">
        <w:rPr>
          <w:rStyle w:val="Char1"/>
          <w:rFonts w:hint="cs"/>
          <w:rtl/>
        </w:rPr>
        <w:t>ك</w:t>
      </w:r>
      <w:r w:rsidRPr="004029D2">
        <w:rPr>
          <w:rStyle w:val="Char1"/>
          <w:rFonts w:hint="cs"/>
          <w:rtl/>
        </w:rPr>
        <w:t xml:space="preserve"> فَإنَّهُم عَدُوٌّ لِ</w:t>
      </w:r>
      <w:r w:rsidR="00481CFD" w:rsidRPr="004029D2">
        <w:rPr>
          <w:rStyle w:val="Char1"/>
          <w:rFonts w:hint="cs"/>
          <w:rtl/>
        </w:rPr>
        <w:t>ي</w:t>
      </w:r>
      <w:r w:rsidRPr="004029D2">
        <w:rPr>
          <w:rStyle w:val="Char1"/>
          <w:rFonts w:hint="cs"/>
          <w:rtl/>
        </w:rPr>
        <w:t xml:space="preserve"> ـ لَو عَبَدتُهُم ـ </w:t>
      </w:r>
      <w:r w:rsidR="00481CFD" w:rsidRPr="004029D2">
        <w:rPr>
          <w:rStyle w:val="Char1"/>
          <w:rFonts w:hint="cs"/>
          <w:rtl/>
        </w:rPr>
        <w:t>ي</w:t>
      </w:r>
      <w:r w:rsidRPr="004029D2">
        <w:rPr>
          <w:rStyle w:val="Char1"/>
          <w:rFonts w:hint="cs"/>
          <w:rtl/>
        </w:rPr>
        <w:t>ومَ القِ</w:t>
      </w:r>
      <w:r w:rsidR="00481CFD" w:rsidRPr="004029D2">
        <w:rPr>
          <w:rStyle w:val="Char1"/>
          <w:rFonts w:hint="cs"/>
          <w:rtl/>
        </w:rPr>
        <w:t>ي</w:t>
      </w:r>
      <w:r w:rsidRPr="004029D2">
        <w:rPr>
          <w:rStyle w:val="Char1"/>
          <w:rFonts w:hint="cs"/>
          <w:rtl/>
        </w:rPr>
        <w:t>امَ</w:t>
      </w:r>
      <w:r w:rsidR="00DE27CC" w:rsidRPr="004029D2">
        <w:rPr>
          <w:rStyle w:val="Char1"/>
          <w:rFonts w:hint="cs"/>
          <w:rtl/>
        </w:rPr>
        <w:t>ة</w:t>
      </w:r>
      <w:r w:rsidRPr="004029D2">
        <w:rPr>
          <w:rStyle w:val="Char1"/>
          <w:rFonts w:hint="cs"/>
          <w:rtl/>
        </w:rPr>
        <w:t>ِ</w:t>
      </w:r>
      <w:r w:rsidR="00DE27CC" w:rsidRPr="004029D2">
        <w:rPr>
          <w:rStyle w:val="Char3"/>
          <w:rtl/>
        </w:rPr>
        <w:t>»</w:t>
      </w:r>
      <w:r w:rsidRPr="004029D2">
        <w:rPr>
          <w:rStyle w:val="Char3"/>
          <w:rFonts w:hint="cs"/>
          <w:vertAlign w:val="superscript"/>
          <w:rtl/>
        </w:rPr>
        <w:t>(</w:t>
      </w:r>
      <w:r w:rsidRPr="004029D2">
        <w:rPr>
          <w:rStyle w:val="Char3"/>
          <w:vertAlign w:val="superscript"/>
          <w:rtl/>
        </w:rPr>
        <w:footnoteReference w:id="313"/>
      </w:r>
      <w:r w:rsidRPr="004029D2">
        <w:rPr>
          <w:rStyle w:val="Char3"/>
          <w:rFonts w:hint="cs"/>
          <w:vertAlign w:val="superscript"/>
          <w:rtl/>
        </w:rPr>
        <w:t>)</w:t>
      </w:r>
      <w:r w:rsidRPr="004029D2">
        <w:rPr>
          <w:rStyle w:val="Char3"/>
          <w:rFonts w:hint="cs"/>
          <w:rtl/>
        </w:rPr>
        <w:t>. یعنی</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Pr="004029D2">
        <w:rPr>
          <w:rStyle w:val="Char3"/>
          <w:rFonts w:hint="cs"/>
          <w:rtl/>
        </w:rPr>
        <w:t>معنای سخن ابراهیم</w:t>
      </w:r>
      <w:r w:rsidR="00F36FA6" w:rsidRPr="004029D2">
        <w:rPr>
          <w:rStyle w:val="Char3"/>
          <w:rFonts w:hint="cs"/>
          <w:rtl/>
        </w:rPr>
        <w:t xml:space="preserve"> </w:t>
      </w:r>
      <w:r w:rsidR="00E54A54" w:rsidRPr="004029D2">
        <w:rPr>
          <w:rStyle w:val="Char3"/>
          <w:rFonts w:cs="CTraditional Arabic" w:hint="cs"/>
          <w:rtl/>
        </w:rPr>
        <w:t>÷</w:t>
      </w:r>
      <w:r w:rsidRPr="004029D2">
        <w:rPr>
          <w:rStyle w:val="Char3"/>
          <w:rFonts w:hint="cs"/>
          <w:rtl/>
        </w:rPr>
        <w:t xml:space="preserve"> آنست که اگر من بت</w:t>
      </w:r>
      <w:r w:rsidRPr="004029D2">
        <w:rPr>
          <w:rStyle w:val="Char3"/>
          <w:rFonts w:hint="cs"/>
          <w:rtl/>
        </w:rPr>
        <w:softHyphen/>
        <w:t>ها را پرستش کرده بودم،</w:t>
      </w:r>
      <w:r w:rsidR="00194655" w:rsidRPr="004029D2">
        <w:rPr>
          <w:rStyle w:val="Char3"/>
          <w:rFonts w:hint="cs"/>
          <w:rtl/>
        </w:rPr>
        <w:t xml:space="preserve"> آن‌ها </w:t>
      </w:r>
      <w:r w:rsidRPr="004029D2">
        <w:rPr>
          <w:rStyle w:val="Char3"/>
          <w:rFonts w:hint="cs"/>
          <w:rtl/>
        </w:rPr>
        <w:t>در روز رستاخیز (زنده شده) دشمن من می</w:t>
      </w:r>
      <w:r w:rsidRPr="004029D2">
        <w:rPr>
          <w:rStyle w:val="Char3"/>
          <w:rFonts w:hint="cs"/>
          <w:rtl/>
        </w:rPr>
        <w:softHyphen/>
        <w:t>شدند»</w:t>
      </w:r>
      <w:r w:rsidR="00EC2D34" w:rsidRPr="004029D2">
        <w:rPr>
          <w:rStyle w:val="Char3"/>
          <w:rFonts w:hint="cs"/>
          <w:rtl/>
        </w:rPr>
        <w:t>!</w:t>
      </w:r>
      <w:r w:rsidR="00CC1B21" w:rsidRPr="004029D2">
        <w:rPr>
          <w:rStyle w:val="Char3"/>
          <w:rFonts w:hint="cs"/>
          <w:rtl/>
        </w:rPr>
        <w:t>.</w:t>
      </w:r>
    </w:p>
    <w:p w:rsidR="009B79FD" w:rsidRPr="004029D2" w:rsidRDefault="009B79FD" w:rsidP="00DE27CC">
      <w:pPr>
        <w:jc w:val="both"/>
        <w:rPr>
          <w:rStyle w:val="Char3"/>
          <w:rtl/>
        </w:rPr>
      </w:pPr>
      <w:r w:rsidRPr="004029D2">
        <w:rPr>
          <w:rStyle w:val="Char3"/>
          <w:rFonts w:hint="cs"/>
          <w:rtl/>
        </w:rPr>
        <w:t>این معنا را برخی از مفسّـران قدیمی دیگر نیز آورده</w:t>
      </w:r>
      <w:r w:rsidRPr="004029D2">
        <w:rPr>
          <w:rStyle w:val="Char3"/>
          <w:rFonts w:hint="cs"/>
          <w:rtl/>
        </w:rPr>
        <w:softHyphen/>
        <w:t xml:space="preserve">اند </w:t>
      </w:r>
      <w:r w:rsidR="00EF2C75" w:rsidRPr="004029D2">
        <w:rPr>
          <w:rStyle w:val="Char3"/>
          <w:rFonts w:hint="cs"/>
          <w:rtl/>
        </w:rPr>
        <w:t>چنان‌که</w:t>
      </w:r>
      <w:r w:rsidRPr="004029D2">
        <w:rPr>
          <w:rStyle w:val="Char3"/>
          <w:rFonts w:hint="cs"/>
          <w:rtl/>
        </w:rPr>
        <w:t xml:space="preserve"> قُرطبی اندلسی درتفسیرش می</w:t>
      </w:r>
      <w:r w:rsidRPr="004029D2">
        <w:rPr>
          <w:rStyle w:val="Char3"/>
          <w:rFonts w:hint="cs"/>
          <w:rtl/>
        </w:rPr>
        <w:softHyphen/>
        <w:t>نویسد</w:t>
      </w:r>
      <w:r w:rsidR="009131D6" w:rsidRPr="004029D2">
        <w:rPr>
          <w:rStyle w:val="Char3"/>
          <w:rFonts w:hint="cs"/>
          <w:rtl/>
        </w:rPr>
        <w:t>:</w:t>
      </w:r>
      <w:r w:rsidRPr="004029D2">
        <w:rPr>
          <w:rStyle w:val="Char1"/>
          <w:rFonts w:hint="cs"/>
          <w:rtl/>
        </w:rPr>
        <w:t xml:space="preserve"> </w:t>
      </w:r>
      <w:r w:rsidR="00DE27CC" w:rsidRPr="004029D2">
        <w:rPr>
          <w:rStyle w:val="Char3"/>
          <w:rtl/>
        </w:rPr>
        <w:t>«</w:t>
      </w:r>
      <w:r w:rsidRPr="004029D2">
        <w:rPr>
          <w:rStyle w:val="Char1"/>
          <w:rFonts w:hint="cs"/>
          <w:rtl/>
        </w:rPr>
        <w:t>وَصفُ ا</w:t>
      </w:r>
      <w:r w:rsidR="0054354A" w:rsidRPr="004029D2">
        <w:rPr>
          <w:rStyle w:val="Char1"/>
          <w:rFonts w:hint="cs"/>
          <w:rtl/>
        </w:rPr>
        <w:t>لـ</w:t>
      </w:r>
      <w:r w:rsidRPr="004029D2">
        <w:rPr>
          <w:rStyle w:val="Char1"/>
          <w:rFonts w:hint="cs"/>
          <w:rtl/>
        </w:rPr>
        <w:t>جَ</w:t>
      </w:r>
      <w:r w:rsidR="00E53987" w:rsidRPr="004029D2">
        <w:rPr>
          <w:rStyle w:val="Char1"/>
          <w:rFonts w:hint="cs"/>
          <w:rtl/>
        </w:rPr>
        <w:t>مـا</w:t>
      </w:r>
      <w:r w:rsidRPr="004029D2">
        <w:rPr>
          <w:rStyle w:val="Char1"/>
          <w:rFonts w:hint="cs"/>
          <w:rtl/>
        </w:rPr>
        <w:t>دِ بِالعَداوَ</w:t>
      </w:r>
      <w:r w:rsidR="00DE27CC" w:rsidRPr="004029D2">
        <w:rPr>
          <w:rStyle w:val="Char1"/>
          <w:rFonts w:hint="cs"/>
          <w:rtl/>
        </w:rPr>
        <w:t>ة</w:t>
      </w:r>
      <w:r w:rsidRPr="004029D2">
        <w:rPr>
          <w:rStyle w:val="Char1"/>
          <w:rFonts w:hint="cs"/>
          <w:rtl/>
        </w:rPr>
        <w:t>ِ بِمَعن</w:t>
      </w:r>
      <w:r w:rsidR="00481CFD" w:rsidRPr="004029D2">
        <w:rPr>
          <w:rStyle w:val="Char1"/>
          <w:rFonts w:hint="cs"/>
          <w:rtl/>
        </w:rPr>
        <w:t>ي</w:t>
      </w:r>
      <w:r w:rsidRPr="004029D2">
        <w:rPr>
          <w:rStyle w:val="Char1"/>
          <w:rFonts w:hint="cs"/>
          <w:rtl/>
        </w:rPr>
        <w:t xml:space="preserve"> أنَّهُم عَدُوٌّ لِ</w:t>
      </w:r>
      <w:r w:rsidR="00481CFD" w:rsidRPr="004029D2">
        <w:rPr>
          <w:rStyle w:val="Char1"/>
          <w:rFonts w:hint="cs"/>
          <w:rtl/>
        </w:rPr>
        <w:t>ي</w:t>
      </w:r>
      <w:r w:rsidRPr="004029D2">
        <w:rPr>
          <w:rStyle w:val="Char1"/>
          <w:rFonts w:hint="cs"/>
          <w:rtl/>
        </w:rPr>
        <w:t xml:space="preserve"> </w:t>
      </w:r>
      <w:r w:rsidRPr="004029D2">
        <w:rPr>
          <w:rFonts w:cs="B Badr" w:hint="cs"/>
          <w:b/>
          <w:bCs/>
          <w:sz w:val="24"/>
          <w:szCs w:val="24"/>
          <w:rtl/>
          <w:lang w:bidi="fa-IR"/>
        </w:rPr>
        <w:t>ـ</w:t>
      </w:r>
      <w:r w:rsidRPr="004029D2">
        <w:rPr>
          <w:rStyle w:val="Char1"/>
          <w:rFonts w:hint="cs"/>
          <w:rtl/>
        </w:rPr>
        <w:t xml:space="preserve"> إن عَبَدتُهُم ـ </w:t>
      </w:r>
      <w:r w:rsidR="00481CFD" w:rsidRPr="004029D2">
        <w:rPr>
          <w:rStyle w:val="Char1"/>
          <w:rFonts w:hint="cs"/>
          <w:rtl/>
        </w:rPr>
        <w:t>ي</w:t>
      </w:r>
      <w:r w:rsidRPr="004029D2">
        <w:rPr>
          <w:rStyle w:val="Char1"/>
          <w:rFonts w:hint="cs"/>
          <w:rtl/>
        </w:rPr>
        <w:t>ومَ القِ</w:t>
      </w:r>
      <w:r w:rsidR="00481CFD" w:rsidRPr="004029D2">
        <w:rPr>
          <w:rStyle w:val="Char1"/>
          <w:rFonts w:hint="cs"/>
          <w:rtl/>
        </w:rPr>
        <w:t>ي</w:t>
      </w:r>
      <w:r w:rsidRPr="004029D2">
        <w:rPr>
          <w:rStyle w:val="Char1"/>
          <w:rFonts w:hint="cs"/>
          <w:rtl/>
        </w:rPr>
        <w:t>امَ</w:t>
      </w:r>
      <w:r w:rsidR="00DE27CC" w:rsidRPr="004029D2">
        <w:rPr>
          <w:rStyle w:val="Char1"/>
          <w:rFonts w:hint="cs"/>
          <w:rtl/>
        </w:rPr>
        <w:t>ة</w:t>
      </w:r>
      <w:r w:rsidRPr="004029D2">
        <w:rPr>
          <w:rStyle w:val="Char1"/>
          <w:rFonts w:hint="cs"/>
          <w:rtl/>
        </w:rPr>
        <w:t>ِ</w:t>
      </w:r>
      <w:r w:rsidR="00DE27CC" w:rsidRPr="004029D2">
        <w:rPr>
          <w:rStyle w:val="Char3"/>
          <w:rtl/>
        </w:rPr>
        <w:t>»</w:t>
      </w:r>
      <w:r w:rsidRPr="004029D2">
        <w:rPr>
          <w:rStyle w:val="Char3"/>
          <w:rFonts w:hint="cs"/>
          <w:vertAlign w:val="superscript"/>
          <w:rtl/>
        </w:rPr>
        <w:t>(</w:t>
      </w:r>
      <w:r w:rsidRPr="004029D2">
        <w:rPr>
          <w:rStyle w:val="Char3"/>
          <w:vertAlign w:val="superscript"/>
          <w:rtl/>
        </w:rPr>
        <w:footnoteReference w:id="314"/>
      </w:r>
      <w:r w:rsidRPr="004029D2">
        <w:rPr>
          <w:rStyle w:val="Char3"/>
          <w:rFonts w:hint="cs"/>
          <w:vertAlign w:val="superscript"/>
          <w:rtl/>
        </w:rPr>
        <w:t>)</w:t>
      </w:r>
      <w:r w:rsidRPr="004029D2">
        <w:rPr>
          <w:rStyle w:val="Char3"/>
          <w:rFonts w:hint="cs"/>
          <w:rtl/>
        </w:rPr>
        <w:t>. یعنی</w:t>
      </w:r>
      <w:r w:rsidR="009131D6" w:rsidRPr="004029D2">
        <w:rPr>
          <w:rStyle w:val="Char3"/>
          <w:rFonts w:hint="cs"/>
          <w:rtl/>
        </w:rPr>
        <w:t>:</w:t>
      </w:r>
      <w:r w:rsidR="00BB63CC" w:rsidRPr="004029D2">
        <w:rPr>
          <w:rStyle w:val="Char3"/>
          <w:rFonts w:hint="cs"/>
          <w:rtl/>
        </w:rPr>
        <w:t xml:space="preserve"> </w:t>
      </w:r>
      <w:r w:rsidR="009131D6" w:rsidRPr="004029D2">
        <w:rPr>
          <w:rStyle w:val="Char3"/>
          <w:rFonts w:hint="cs"/>
          <w:rtl/>
        </w:rPr>
        <w:t>«</w:t>
      </w:r>
      <w:r w:rsidRPr="004029D2">
        <w:rPr>
          <w:rStyle w:val="Char3"/>
          <w:rFonts w:hint="cs"/>
          <w:rtl/>
        </w:rPr>
        <w:t>ابراهیم</w:t>
      </w:r>
      <w:r w:rsidR="00F36FA6" w:rsidRPr="004029D2">
        <w:rPr>
          <w:rStyle w:val="Char3"/>
          <w:rFonts w:hint="cs"/>
          <w:rtl/>
        </w:rPr>
        <w:t xml:space="preserve"> </w:t>
      </w:r>
      <w:r w:rsidR="00E54A54" w:rsidRPr="004029D2">
        <w:rPr>
          <w:rStyle w:val="Char3"/>
          <w:rFonts w:cs="CTraditional Arabic" w:hint="cs"/>
          <w:rtl/>
        </w:rPr>
        <w:t>÷</w:t>
      </w:r>
      <w:r w:rsidR="00F36FA6" w:rsidRPr="004029D2">
        <w:rPr>
          <w:rStyle w:val="Char3"/>
          <w:rFonts w:hint="cs"/>
          <w:rtl/>
        </w:rPr>
        <w:t xml:space="preserve"> </w:t>
      </w:r>
      <w:r w:rsidRPr="004029D2">
        <w:rPr>
          <w:rStyle w:val="Char3"/>
          <w:rFonts w:hint="cs"/>
          <w:rtl/>
        </w:rPr>
        <w:t>که اشیاء بی</w:t>
      </w:r>
      <w:r w:rsidRPr="004029D2">
        <w:rPr>
          <w:rStyle w:val="Char3"/>
          <w:rFonts w:hint="cs"/>
          <w:rtl/>
        </w:rPr>
        <w:softHyphen/>
        <w:t>جان را به دشمنی وصف نمود، گفتۀ وی به معنای آنست که اگر من بت</w:t>
      </w:r>
      <w:r w:rsidRPr="004029D2">
        <w:rPr>
          <w:rStyle w:val="Char3"/>
          <w:rFonts w:hint="cs"/>
          <w:rtl/>
        </w:rPr>
        <w:softHyphen/>
        <w:t>ها را پرستش کرده بودم،</w:t>
      </w:r>
      <w:r w:rsidR="00194655" w:rsidRPr="004029D2">
        <w:rPr>
          <w:rStyle w:val="Char3"/>
          <w:rFonts w:hint="cs"/>
          <w:rtl/>
        </w:rPr>
        <w:t xml:space="preserve"> آن‌ها </w:t>
      </w:r>
      <w:r w:rsidRPr="004029D2">
        <w:rPr>
          <w:rStyle w:val="Char3"/>
          <w:rFonts w:hint="cs"/>
          <w:rtl/>
        </w:rPr>
        <w:t>در</w:t>
      </w:r>
      <w:r w:rsidR="00CC1B21" w:rsidRPr="004029D2">
        <w:rPr>
          <w:rStyle w:val="Char3"/>
          <w:rFonts w:hint="cs"/>
          <w:rtl/>
        </w:rPr>
        <w:t xml:space="preserve"> </w:t>
      </w:r>
      <w:r w:rsidRPr="004029D2">
        <w:rPr>
          <w:rStyle w:val="Char3"/>
          <w:rFonts w:hint="cs"/>
          <w:rtl/>
        </w:rPr>
        <w:t>روز رستاخیز دشمن من می</w:t>
      </w:r>
      <w:r w:rsidRPr="004029D2">
        <w:rPr>
          <w:rStyle w:val="Char3"/>
          <w:rFonts w:hint="cs"/>
          <w:rtl/>
        </w:rPr>
        <w:softHyphen/>
        <w:t>شدند»</w:t>
      </w:r>
      <w:r w:rsidR="00EC2D34" w:rsidRPr="004029D2">
        <w:rPr>
          <w:rStyle w:val="Char3"/>
          <w:rFonts w:hint="cs"/>
          <w:rtl/>
        </w:rPr>
        <w:t>!</w:t>
      </w:r>
      <w:r w:rsidR="00BB63CC" w:rsidRPr="004029D2">
        <w:rPr>
          <w:rStyle w:val="Char3"/>
          <w:rFonts w:hint="cs"/>
          <w:rtl/>
        </w:rPr>
        <w:t xml:space="preserve"> </w:t>
      </w:r>
      <w:r w:rsidRPr="004029D2">
        <w:rPr>
          <w:rStyle w:val="Char3"/>
          <w:rFonts w:hint="cs"/>
          <w:rtl/>
        </w:rPr>
        <w:t>شوکانی یمنی در تفسیر «فتح القدیر» نیز بر همین رأی رفته است</w:t>
      </w:r>
      <w:r w:rsidRPr="004029D2">
        <w:rPr>
          <w:rStyle w:val="Char3"/>
          <w:rFonts w:hint="cs"/>
          <w:vertAlign w:val="superscript"/>
          <w:rtl/>
        </w:rPr>
        <w:t>(</w:t>
      </w:r>
      <w:r w:rsidRPr="004029D2">
        <w:rPr>
          <w:rStyle w:val="Char3"/>
          <w:vertAlign w:val="superscript"/>
          <w:rtl/>
        </w:rPr>
        <w:footnoteReference w:id="315"/>
      </w:r>
      <w:r w:rsidRPr="004029D2">
        <w:rPr>
          <w:rStyle w:val="Char3"/>
          <w:rFonts w:hint="cs"/>
          <w:vertAlign w:val="superscript"/>
          <w:rtl/>
        </w:rPr>
        <w:t>)</w:t>
      </w:r>
      <w:r w:rsidRPr="004029D2">
        <w:rPr>
          <w:rStyle w:val="Char3"/>
          <w:rFonts w:hint="cs"/>
          <w:rtl/>
        </w:rPr>
        <w:t>. و ظاهراً همگی تفسیر</w:t>
      </w:r>
      <w:r w:rsidR="00CC1B21" w:rsidRPr="004029D2">
        <w:rPr>
          <w:rStyle w:val="Char3"/>
          <w:rFonts w:hint="cs"/>
          <w:rtl/>
        </w:rPr>
        <w:t xml:space="preserve"> </w:t>
      </w:r>
      <w:r w:rsidRPr="004029D2">
        <w:rPr>
          <w:rStyle w:val="Char3"/>
          <w:rFonts w:hint="cs"/>
          <w:rtl/>
        </w:rPr>
        <w:t>مذکور</w:t>
      </w:r>
      <w:r w:rsidR="00CC1B21" w:rsidRPr="004029D2">
        <w:rPr>
          <w:rStyle w:val="Char3"/>
          <w:rFonts w:hint="cs"/>
          <w:rtl/>
        </w:rPr>
        <w:t xml:space="preserve"> </w:t>
      </w:r>
      <w:r w:rsidRPr="004029D2">
        <w:rPr>
          <w:rStyle w:val="Char3"/>
          <w:rFonts w:hint="cs"/>
          <w:rtl/>
        </w:rPr>
        <w:t>را از طبری گرفته</w:t>
      </w:r>
      <w:r w:rsidRPr="004029D2">
        <w:rPr>
          <w:rStyle w:val="Char3"/>
          <w:rFonts w:hint="cs"/>
          <w:rtl/>
        </w:rPr>
        <w:softHyphen/>
        <w:t xml:space="preserve">اند که أقدم بر آنان بوده است. ولی </w:t>
      </w:r>
      <w:r w:rsidR="00EF2C75" w:rsidRPr="004029D2">
        <w:rPr>
          <w:rStyle w:val="Char3"/>
          <w:rFonts w:hint="cs"/>
          <w:rtl/>
        </w:rPr>
        <w:t>چنان‌که</w:t>
      </w:r>
      <w:r w:rsidRPr="004029D2">
        <w:rPr>
          <w:rStyle w:val="Char3"/>
          <w:rFonts w:hint="cs"/>
          <w:rtl/>
        </w:rPr>
        <w:t xml:space="preserve"> گفتیم این تفسیر چندان موجّه نیست زیرا ظاهر آیۀ شریفه دلالت دارد بر</w:t>
      </w:r>
      <w:r w:rsidR="00EF2C75" w:rsidRPr="004029D2">
        <w:rPr>
          <w:rStyle w:val="Char3"/>
          <w:rFonts w:hint="cs"/>
          <w:rtl/>
        </w:rPr>
        <w:t xml:space="preserve"> این‌که</w:t>
      </w:r>
      <w:r w:rsidRPr="004029D2">
        <w:rPr>
          <w:rStyle w:val="Char3"/>
          <w:rFonts w:hint="cs"/>
          <w:rtl/>
        </w:rPr>
        <w:t xml:space="preserve"> بت</w:t>
      </w:r>
      <w:r w:rsidRPr="004029D2">
        <w:rPr>
          <w:rStyle w:val="Char3"/>
          <w:rFonts w:hint="cs"/>
          <w:rtl/>
        </w:rPr>
        <w:softHyphen/>
        <w:t xml:space="preserve">های مشرکان در همان روزگار، دشمن ابراهیم بودند و سخنی از دشمنی آنان به </w:t>
      </w:r>
      <w:r w:rsidRPr="004029D2">
        <w:rPr>
          <w:rStyle w:val="Char3"/>
          <w:rtl/>
        </w:rPr>
        <w:softHyphen/>
      </w:r>
      <w:r w:rsidRPr="004029D2">
        <w:rPr>
          <w:rStyle w:val="Char3"/>
          <w:rFonts w:hint="cs"/>
          <w:rtl/>
        </w:rPr>
        <w:t xml:space="preserve">روز </w:t>
      </w:r>
      <w:r w:rsidR="00434C85" w:rsidRPr="004029D2">
        <w:rPr>
          <w:rStyle w:val="Char3"/>
          <w:rFonts w:hint="cs"/>
          <w:rtl/>
        </w:rPr>
        <w:t>رستاخیز در آیۀ مزبور نرفته است.</w:t>
      </w:r>
    </w:p>
    <w:p w:rsidR="009B79FD" w:rsidRPr="004029D2" w:rsidRDefault="009B79FD" w:rsidP="00293DB7">
      <w:pPr>
        <w:jc w:val="both"/>
        <w:rPr>
          <w:rStyle w:val="Char3"/>
          <w:rtl/>
        </w:rPr>
      </w:pPr>
      <w:r w:rsidRPr="004029D2">
        <w:rPr>
          <w:rStyle w:val="Char3"/>
          <w:rFonts w:hint="cs"/>
          <w:rtl/>
        </w:rPr>
        <w:t xml:space="preserve">از قدمای مفسّران، ابوزکریّا فَرّاء (متوفّی در سنۀ 207 هـ ق) گفته است که سخن ابراهیم </w:t>
      </w:r>
      <w:r w:rsidR="00E54A54" w:rsidRPr="004029D2">
        <w:rPr>
          <w:rStyle w:val="Char3"/>
          <w:rFonts w:cs="CTraditional Arabic" w:hint="cs"/>
          <w:rtl/>
        </w:rPr>
        <w:t>÷</w:t>
      </w:r>
      <w:r w:rsidRPr="004029D2">
        <w:rPr>
          <w:rStyle w:val="Char3"/>
          <w:rFonts w:hint="cs"/>
          <w:rtl/>
        </w:rPr>
        <w:t xml:space="preserve"> به اصطلاح، «سخنی مقلوب» شمرده می</w:t>
      </w:r>
      <w:r w:rsidRPr="004029D2">
        <w:rPr>
          <w:rStyle w:val="Char3"/>
          <w:rFonts w:hint="cs"/>
          <w:rtl/>
        </w:rPr>
        <w:softHyphen/>
        <w:t>شود. یعنی مراد ابراهیم</w:t>
      </w:r>
      <w:r w:rsidR="00312BAC" w:rsidRPr="004029D2">
        <w:rPr>
          <w:rStyle w:val="Char3"/>
          <w:rFonts w:hint="cs"/>
          <w:rtl/>
        </w:rPr>
        <w:t xml:space="preserve"> </w:t>
      </w:r>
      <w:r w:rsidR="00E54A54" w:rsidRPr="004029D2">
        <w:rPr>
          <w:rStyle w:val="Char3"/>
          <w:rFonts w:cs="CTraditional Arabic" w:hint="cs"/>
          <w:rtl/>
        </w:rPr>
        <w:t>÷</w:t>
      </w:r>
      <w:r w:rsidRPr="004029D2">
        <w:rPr>
          <w:rStyle w:val="Char3"/>
          <w:rFonts w:hint="cs"/>
          <w:rtl/>
        </w:rPr>
        <w:t xml:space="preserve"> آن بوده که </w:t>
      </w:r>
      <w:r w:rsidR="009131D6" w:rsidRPr="004029D2">
        <w:rPr>
          <w:rStyle w:val="Char3"/>
          <w:rFonts w:hint="cs"/>
          <w:rtl/>
        </w:rPr>
        <w:t>«</w:t>
      </w:r>
      <w:r w:rsidRPr="004029D2">
        <w:rPr>
          <w:rStyle w:val="Char3"/>
          <w:rFonts w:hint="cs"/>
          <w:rtl/>
        </w:rPr>
        <w:t>من دشمن بت</w:t>
      </w:r>
      <w:r w:rsidRPr="004029D2">
        <w:rPr>
          <w:rStyle w:val="Char3"/>
          <w:rFonts w:hint="cs"/>
          <w:rtl/>
        </w:rPr>
        <w:softHyphen/>
        <w:t>ها هستم</w:t>
      </w:r>
      <w:r w:rsidRPr="004029D2">
        <w:rPr>
          <w:rStyle w:val="Char3"/>
          <w:rFonts w:hint="cs"/>
          <w:vertAlign w:val="superscript"/>
          <w:rtl/>
        </w:rPr>
        <w:t>(</w:t>
      </w:r>
      <w:r w:rsidRPr="004029D2">
        <w:rPr>
          <w:rStyle w:val="Char3"/>
          <w:vertAlign w:val="superscript"/>
          <w:rtl/>
        </w:rPr>
        <w:footnoteReference w:id="316"/>
      </w:r>
      <w:r w:rsidRPr="004029D2">
        <w:rPr>
          <w:rStyle w:val="Char3"/>
          <w:rFonts w:hint="cs"/>
          <w:vertAlign w:val="superscript"/>
          <w:rtl/>
        </w:rPr>
        <w:t>)</w:t>
      </w:r>
      <w:r w:rsidRPr="004029D2">
        <w:rPr>
          <w:rStyle w:val="Char3"/>
          <w:rFonts w:hint="cs"/>
          <w:rtl/>
        </w:rPr>
        <w:t>» نه آنکه بت</w:t>
      </w:r>
      <w:r w:rsidRPr="004029D2">
        <w:rPr>
          <w:rStyle w:val="Char3"/>
          <w:rFonts w:hint="cs"/>
          <w:rtl/>
        </w:rPr>
        <w:softHyphen/>
        <w:t>ها دشمن من باشند! این گفته اگر</w:t>
      </w:r>
      <w:r w:rsidR="00CC1B21" w:rsidRPr="004029D2">
        <w:rPr>
          <w:rStyle w:val="Char3"/>
          <w:rFonts w:hint="cs"/>
          <w:rtl/>
        </w:rPr>
        <w:t xml:space="preserve"> </w:t>
      </w:r>
      <w:r w:rsidRPr="004029D2">
        <w:rPr>
          <w:rStyle w:val="Char3"/>
          <w:rFonts w:hint="cs"/>
          <w:rtl/>
        </w:rPr>
        <w:t>چه سخنی معقول است ولی با ظاهر آیۀ شریفه موافقت ندارد.</w:t>
      </w:r>
    </w:p>
    <w:p w:rsidR="009B79FD" w:rsidRPr="004029D2" w:rsidRDefault="00225684" w:rsidP="002067F9">
      <w:pPr>
        <w:jc w:val="both"/>
        <w:rPr>
          <w:rStyle w:val="Char3"/>
          <w:rtl/>
        </w:rPr>
      </w:pPr>
      <w:r w:rsidRPr="004029D2">
        <w:rPr>
          <w:rStyle w:val="Char3"/>
          <w:rFonts w:hint="cs"/>
          <w:rtl/>
        </w:rPr>
        <w:t xml:space="preserve"> </w:t>
      </w:r>
      <w:r w:rsidR="009B79FD" w:rsidRPr="004029D2">
        <w:rPr>
          <w:rStyle w:val="Char3"/>
          <w:rFonts w:hint="cs"/>
          <w:rtl/>
        </w:rPr>
        <w:t>تفسیر صحیح آیۀ کریمه اینست که</w:t>
      </w:r>
      <w:r w:rsidR="009131D6" w:rsidRPr="004029D2">
        <w:rPr>
          <w:rStyle w:val="Char3"/>
          <w:rFonts w:hint="cs"/>
          <w:rtl/>
        </w:rPr>
        <w:t>:</w:t>
      </w:r>
      <w:r w:rsidR="009B79FD" w:rsidRPr="004029D2">
        <w:rPr>
          <w:rStyle w:val="Char3"/>
          <w:rFonts w:hint="cs"/>
          <w:rtl/>
        </w:rPr>
        <w:t xml:space="preserve"> ابراهیم </w:t>
      </w:r>
      <w:r w:rsidR="00E54A54" w:rsidRPr="004029D2">
        <w:rPr>
          <w:rStyle w:val="Char3"/>
          <w:rFonts w:cs="CTraditional Arabic" w:hint="cs"/>
          <w:rtl/>
        </w:rPr>
        <w:t>÷</w:t>
      </w:r>
      <w:r w:rsidR="009B79FD" w:rsidRPr="004029D2">
        <w:rPr>
          <w:rStyle w:val="Char3"/>
          <w:rFonts w:hint="cs"/>
          <w:rtl/>
        </w:rPr>
        <w:t xml:space="preserve"> بت</w:t>
      </w:r>
      <w:r w:rsidR="009B79FD" w:rsidRPr="004029D2">
        <w:rPr>
          <w:rStyle w:val="Char3"/>
          <w:rFonts w:hint="cs"/>
          <w:rtl/>
        </w:rPr>
        <w:softHyphen/>
        <w:t>ها را به</w:t>
      </w:r>
      <w:r w:rsidR="00CC1B21" w:rsidRPr="004029D2">
        <w:rPr>
          <w:rStyle w:val="Char3"/>
          <w:rFonts w:hint="cs"/>
          <w:rtl/>
        </w:rPr>
        <w:t xml:space="preserve"> </w:t>
      </w:r>
      <w:r w:rsidR="009B79FD" w:rsidRPr="004029D2">
        <w:rPr>
          <w:rStyle w:val="Char3"/>
          <w:rFonts w:hint="cs"/>
          <w:rtl/>
        </w:rPr>
        <w:softHyphen/>
        <w:t>اعتبار آن</w:t>
      </w:r>
      <w:r w:rsidR="00CC1B21" w:rsidRPr="004029D2">
        <w:rPr>
          <w:rStyle w:val="Char3"/>
          <w:rFonts w:hint="cs"/>
          <w:rtl/>
        </w:rPr>
        <w:t>‌</w:t>
      </w:r>
      <w:r w:rsidR="009B79FD" w:rsidRPr="004029D2">
        <w:rPr>
          <w:rStyle w:val="Char3"/>
          <w:rFonts w:hint="cs"/>
          <w:rtl/>
        </w:rPr>
        <w:t>که از</w:t>
      </w:r>
      <w:r w:rsidR="00CC1B21" w:rsidRPr="004029D2">
        <w:rPr>
          <w:rStyle w:val="Char3"/>
          <w:rFonts w:hint="cs"/>
          <w:rtl/>
        </w:rPr>
        <w:t xml:space="preserve"> </w:t>
      </w:r>
      <w:r w:rsidR="009B79FD" w:rsidRPr="004029D2">
        <w:rPr>
          <w:rStyle w:val="Char3"/>
          <w:rFonts w:hint="cs"/>
          <w:rtl/>
        </w:rPr>
        <w:t>سوی مشرکان پرستیده می</w:t>
      </w:r>
      <w:r w:rsidR="009B79FD" w:rsidRPr="004029D2">
        <w:rPr>
          <w:rStyle w:val="Char3"/>
          <w:rFonts w:hint="cs"/>
          <w:rtl/>
        </w:rPr>
        <w:softHyphen/>
        <w:t>شدند (نه به اعتبار سنگ و چوب بودن</w:t>
      </w:r>
      <w:r w:rsidR="00CC1B21" w:rsidRPr="004029D2">
        <w:rPr>
          <w:rStyle w:val="Char3"/>
          <w:rFonts w:hint="cs"/>
          <w:rtl/>
        </w:rPr>
        <w:t>‌</w:t>
      </w:r>
      <w:r w:rsidR="009B79FD" w:rsidRPr="004029D2">
        <w:rPr>
          <w:rStyle w:val="Char3"/>
          <w:rFonts w:hint="cs"/>
          <w:rtl/>
        </w:rPr>
        <w:t>شان!) دشمن عقیدۀ توحیدی ورستگاری خود می</w:t>
      </w:r>
      <w:r w:rsidR="009B79FD" w:rsidRPr="004029D2">
        <w:rPr>
          <w:rStyle w:val="Char3"/>
          <w:rFonts w:hint="cs"/>
          <w:rtl/>
        </w:rPr>
        <w:softHyphen/>
        <w:t>شمرد</w:t>
      </w:r>
      <w:r w:rsidR="009B79FD" w:rsidRPr="004029D2">
        <w:rPr>
          <w:rStyle w:val="Char3"/>
          <w:rFonts w:hint="cs"/>
          <w:vertAlign w:val="superscript"/>
          <w:rtl/>
        </w:rPr>
        <w:t>(</w:t>
      </w:r>
      <w:r w:rsidR="009B79FD" w:rsidRPr="004029D2">
        <w:rPr>
          <w:rStyle w:val="Char3"/>
          <w:vertAlign w:val="superscript"/>
          <w:rtl/>
        </w:rPr>
        <w:footnoteReference w:id="317"/>
      </w:r>
      <w:r w:rsidR="009B79FD" w:rsidRPr="004029D2">
        <w:rPr>
          <w:rStyle w:val="Char3"/>
          <w:rFonts w:hint="cs"/>
          <w:vertAlign w:val="superscript"/>
          <w:rtl/>
        </w:rPr>
        <w:t>)</w:t>
      </w:r>
      <w:r w:rsidR="009B79FD" w:rsidRPr="004029D2">
        <w:rPr>
          <w:rStyle w:val="Char3"/>
          <w:rFonts w:hint="cs"/>
          <w:rtl/>
        </w:rPr>
        <w:t xml:space="preserve"> و</w:t>
      </w:r>
      <w:r w:rsidR="00194655" w:rsidRPr="004029D2">
        <w:rPr>
          <w:rStyle w:val="Char3"/>
          <w:rFonts w:hint="cs"/>
          <w:rtl/>
        </w:rPr>
        <w:t xml:space="preserve"> آن‌ها </w:t>
      </w:r>
      <w:r w:rsidR="009B79FD" w:rsidRPr="004029D2">
        <w:rPr>
          <w:rStyle w:val="Char3"/>
          <w:rFonts w:hint="cs"/>
          <w:rtl/>
        </w:rPr>
        <w:t>را گمراه کنندۀ مردم می</w:t>
      </w:r>
      <w:r w:rsidR="009B79FD" w:rsidRPr="004029D2">
        <w:rPr>
          <w:rStyle w:val="Char3"/>
          <w:rFonts w:hint="cs"/>
          <w:rtl/>
        </w:rPr>
        <w:softHyphen/>
        <w:t xml:space="preserve">دانست </w:t>
      </w:r>
      <w:r w:rsidR="00EF2C75" w:rsidRPr="004029D2">
        <w:rPr>
          <w:rStyle w:val="Char3"/>
          <w:rFonts w:hint="cs"/>
          <w:rtl/>
        </w:rPr>
        <w:t>چنان‌که</w:t>
      </w:r>
      <w:r w:rsidR="009B79FD" w:rsidRPr="004029D2">
        <w:rPr>
          <w:rStyle w:val="Char3"/>
          <w:rFonts w:hint="cs"/>
          <w:rtl/>
        </w:rPr>
        <w:t xml:space="preserve"> پس</w:t>
      </w:r>
      <w:r w:rsidR="009B79FD" w:rsidRPr="004029D2">
        <w:rPr>
          <w:rStyle w:val="Char3"/>
          <w:rFonts w:hint="cs"/>
          <w:rtl/>
        </w:rPr>
        <w:softHyphen/>
      </w:r>
      <w:r w:rsidR="00CC1B21" w:rsidRPr="004029D2">
        <w:rPr>
          <w:rStyle w:val="Char3"/>
          <w:rFonts w:hint="cs"/>
          <w:rtl/>
        </w:rPr>
        <w:t xml:space="preserve"> </w:t>
      </w:r>
      <w:r w:rsidR="009B79FD" w:rsidRPr="004029D2">
        <w:rPr>
          <w:rStyle w:val="Char3"/>
          <w:rFonts w:hint="cs"/>
          <w:rtl/>
        </w:rPr>
        <w:t>از ذکر آنان، به درگاه خداوند عرض کرد</w:t>
      </w:r>
      <w:r w:rsidR="009131D6" w:rsidRPr="004029D2">
        <w:rPr>
          <w:rStyle w:val="Char3"/>
          <w:rFonts w:hint="cs"/>
          <w:rtl/>
        </w:rPr>
        <w:t>:</w:t>
      </w:r>
      <w:r w:rsidR="00434C85" w:rsidRPr="004029D2">
        <w:rPr>
          <w:rStyle w:val="Char3"/>
          <w:rFonts w:hint="cs"/>
          <w:rtl/>
        </w:rPr>
        <w:t xml:space="preserve"> </w:t>
      </w:r>
      <w:r w:rsidR="002249DA" w:rsidRPr="004029D2">
        <w:rPr>
          <w:rFonts w:cs="Traditional Arabic" w:hint="cs"/>
          <w:rtl/>
          <w:lang w:bidi="fa-IR"/>
        </w:rPr>
        <w:t>﴿</w:t>
      </w:r>
      <w:r w:rsidR="002249DA" w:rsidRPr="004029D2">
        <w:rPr>
          <w:rStyle w:val="Chara"/>
          <w:rtl/>
        </w:rPr>
        <w:t xml:space="preserve">رَبِّ إِنَّهُنَّ أَضۡلَلۡنَ كَثِيرٗا مِّنَ </w:t>
      </w:r>
      <w:r w:rsidR="002249DA" w:rsidRPr="004029D2">
        <w:rPr>
          <w:rStyle w:val="Chara"/>
          <w:rFonts w:hint="cs"/>
          <w:rtl/>
        </w:rPr>
        <w:t>ٱلنَّاسِ</w:t>
      </w:r>
      <w:r w:rsidR="002249DA" w:rsidRPr="004029D2">
        <w:rPr>
          <w:rFonts w:cs="Traditional Arabic" w:hint="cs"/>
          <w:rtl/>
          <w:lang w:bidi="fa-IR"/>
        </w:rPr>
        <w:t>﴾</w:t>
      </w:r>
      <w:r w:rsidR="002249DA" w:rsidRPr="004029D2">
        <w:rPr>
          <w:rFonts w:cs="IRNazli"/>
          <w:szCs w:val="24"/>
          <w:rtl/>
          <w:lang w:bidi="fa-IR"/>
        </w:rPr>
        <w:t xml:space="preserve"> </w:t>
      </w:r>
      <w:r w:rsidR="002249DA" w:rsidRPr="004029D2">
        <w:rPr>
          <w:rStyle w:val="Char5"/>
          <w:rtl/>
        </w:rPr>
        <w:t>[إبراهيم: 36]</w:t>
      </w:r>
      <w:r w:rsidR="002249DA" w:rsidRPr="004029D2">
        <w:rPr>
          <w:rStyle w:val="Char5"/>
          <w:rFonts w:hint="cs"/>
          <w:rtl/>
        </w:rPr>
        <w:t>.</w:t>
      </w:r>
      <w:r w:rsidR="009B79FD" w:rsidRPr="004029D2">
        <w:rPr>
          <w:rStyle w:val="Char3"/>
          <w:rFonts w:hint="cs"/>
          <w:rtl/>
        </w:rPr>
        <w:t xml:space="preserve"> یعنی</w:t>
      </w:r>
      <w:r w:rsidR="009131D6" w:rsidRPr="004029D2">
        <w:rPr>
          <w:rStyle w:val="Char3"/>
          <w:rFonts w:hint="cs"/>
          <w:rtl/>
        </w:rPr>
        <w:t>:</w:t>
      </w:r>
      <w:r w:rsidR="009B79FD" w:rsidRPr="004029D2">
        <w:rPr>
          <w:rStyle w:val="Char3"/>
          <w:rFonts w:hint="cs"/>
          <w:rtl/>
        </w:rPr>
        <w:t xml:space="preserve"> </w:t>
      </w:r>
      <w:r w:rsidR="002249DA" w:rsidRPr="004029D2">
        <w:rPr>
          <w:rFonts w:ascii="Traditional Arabic" w:hAnsi="Traditional Arabic" w:cs="Traditional Arabic"/>
          <w:rtl/>
          <w:lang w:bidi="fa-IR"/>
        </w:rPr>
        <w:t>«</w:t>
      </w:r>
      <w:r w:rsidR="009B79FD" w:rsidRPr="004029D2">
        <w:rPr>
          <w:rStyle w:val="Char6"/>
          <w:rFonts w:hint="cs"/>
          <w:rtl/>
        </w:rPr>
        <w:t>خداوندا،</w:t>
      </w:r>
      <w:r w:rsidR="00194655" w:rsidRPr="004029D2">
        <w:rPr>
          <w:rStyle w:val="Char6"/>
          <w:rFonts w:hint="cs"/>
          <w:rtl/>
        </w:rPr>
        <w:t xml:space="preserve"> آن‌ها </w:t>
      </w:r>
      <w:r w:rsidR="009B79FD" w:rsidRPr="004029D2">
        <w:rPr>
          <w:rStyle w:val="Char6"/>
          <w:rFonts w:hint="cs"/>
          <w:rtl/>
        </w:rPr>
        <w:t>بسیاری از مردم را گمراه کرده</w:t>
      </w:r>
      <w:r w:rsidR="009B79FD" w:rsidRPr="004029D2">
        <w:rPr>
          <w:rStyle w:val="Char6"/>
          <w:rFonts w:hint="cs"/>
          <w:rtl/>
        </w:rPr>
        <w:softHyphen/>
        <w:t>اند</w:t>
      </w:r>
      <w:r w:rsidR="002249DA" w:rsidRPr="004029D2">
        <w:rPr>
          <w:rFonts w:ascii="Traditional Arabic" w:hAnsi="Traditional Arabic" w:cs="Traditional Arabic"/>
          <w:rtl/>
          <w:lang w:bidi="fa-IR"/>
        </w:rPr>
        <w:t>»</w:t>
      </w:r>
      <w:r w:rsidR="009B79FD" w:rsidRPr="004029D2">
        <w:rPr>
          <w:rStyle w:val="Char3"/>
          <w:rFonts w:hint="cs"/>
          <w:rtl/>
        </w:rPr>
        <w:t>! و این سخن ازباب «مجاز» آمده و اعتبار «سببیّت» در آن رفته است یعنی بت</w:t>
      </w:r>
      <w:r w:rsidR="009B79FD" w:rsidRPr="004029D2">
        <w:rPr>
          <w:rStyle w:val="Char3"/>
          <w:rFonts w:hint="cs"/>
          <w:rtl/>
        </w:rPr>
        <w:softHyphen/>
        <w:t>ها، اسباب گمراهی مردم شده</w:t>
      </w:r>
      <w:r w:rsidR="009B79FD" w:rsidRPr="004029D2">
        <w:rPr>
          <w:rStyle w:val="Char3"/>
          <w:rFonts w:hint="cs"/>
          <w:rtl/>
        </w:rPr>
        <w:softHyphen/>
        <w:t xml:space="preserve">اند. البتّه ابراهیم </w:t>
      </w:r>
      <w:r w:rsidR="00E54A54" w:rsidRPr="004029D2">
        <w:rPr>
          <w:rStyle w:val="Char3"/>
          <w:rFonts w:cs="CTraditional Arabic" w:hint="cs"/>
          <w:rtl/>
        </w:rPr>
        <w:t>÷</w:t>
      </w:r>
      <w:r w:rsidR="009B79FD" w:rsidRPr="004029D2">
        <w:rPr>
          <w:rStyle w:val="Char3"/>
          <w:rFonts w:hint="cs"/>
          <w:rtl/>
        </w:rPr>
        <w:t xml:space="preserve"> به</w:t>
      </w:r>
      <w:r w:rsidR="009B79FD" w:rsidRPr="004029D2">
        <w:rPr>
          <w:rStyle w:val="Char3"/>
          <w:rFonts w:hint="cs"/>
          <w:rtl/>
        </w:rPr>
        <w:softHyphen/>
      </w:r>
      <w:r w:rsidR="00CC1B21" w:rsidRPr="004029D2">
        <w:rPr>
          <w:rStyle w:val="Char3"/>
          <w:rFonts w:hint="cs"/>
          <w:rtl/>
        </w:rPr>
        <w:t xml:space="preserve"> </w:t>
      </w:r>
      <w:r w:rsidR="009B79FD" w:rsidRPr="004029D2">
        <w:rPr>
          <w:rStyle w:val="Char3"/>
          <w:rFonts w:hint="cs"/>
          <w:rtl/>
        </w:rPr>
        <w:t>خوب</w:t>
      </w:r>
      <w:r w:rsidR="00CC1B21" w:rsidRPr="004029D2">
        <w:rPr>
          <w:rStyle w:val="Char3"/>
          <w:rFonts w:hint="cs"/>
          <w:rtl/>
        </w:rPr>
        <w:t>ی می</w:t>
      </w:r>
      <w:r w:rsidR="00CC1B21" w:rsidRPr="004029D2">
        <w:rPr>
          <w:rStyle w:val="Char3"/>
          <w:rFonts w:hint="cs"/>
          <w:rtl/>
        </w:rPr>
        <w:softHyphen/>
        <w:t>دانست که بت</w:t>
      </w:r>
      <w:r w:rsidR="00CC1B21" w:rsidRPr="004029D2">
        <w:rPr>
          <w:rStyle w:val="Char3"/>
          <w:rFonts w:hint="cs"/>
          <w:rtl/>
        </w:rPr>
        <w:softHyphen/>
        <w:t>ها فاقد شعور و</w:t>
      </w:r>
      <w:r w:rsidR="009B79FD" w:rsidRPr="004029D2">
        <w:rPr>
          <w:rStyle w:val="Char3"/>
          <w:rFonts w:hint="cs"/>
          <w:rtl/>
        </w:rPr>
        <w:t>ادرا</w:t>
      </w:r>
      <w:r w:rsidR="00CC1B21" w:rsidRPr="004029D2">
        <w:rPr>
          <w:rStyle w:val="Char3"/>
          <w:rFonts w:hint="cs"/>
          <w:rtl/>
        </w:rPr>
        <w:t xml:space="preserve"> </w:t>
      </w:r>
      <w:r w:rsidR="009B79FD" w:rsidRPr="004029D2">
        <w:rPr>
          <w:rStyle w:val="Char3"/>
          <w:rFonts w:hint="cs"/>
          <w:rtl/>
        </w:rPr>
        <w:t>کند و سود و زیانی به کسی نمی</w:t>
      </w:r>
      <w:r w:rsidR="009B79FD" w:rsidRPr="004029D2">
        <w:rPr>
          <w:rStyle w:val="Char3"/>
          <w:rFonts w:hint="cs"/>
          <w:rtl/>
        </w:rPr>
        <w:softHyphen/>
        <w:t xml:space="preserve">رسانند </w:t>
      </w:r>
      <w:r w:rsidR="00EF2C75" w:rsidRPr="004029D2">
        <w:rPr>
          <w:rStyle w:val="Char3"/>
          <w:rFonts w:hint="cs"/>
          <w:rtl/>
        </w:rPr>
        <w:t>چنان‌که</w:t>
      </w:r>
      <w:r w:rsidR="009B79FD" w:rsidRPr="004029D2">
        <w:rPr>
          <w:rStyle w:val="Char3"/>
          <w:rFonts w:hint="cs"/>
          <w:rtl/>
        </w:rPr>
        <w:t xml:space="preserve"> به</w:t>
      </w:r>
      <w:r w:rsidR="009B79FD" w:rsidRPr="004029D2">
        <w:rPr>
          <w:rStyle w:val="Char3"/>
          <w:rFonts w:hint="cs"/>
          <w:rtl/>
        </w:rPr>
        <w:softHyphen/>
      </w:r>
      <w:r w:rsidR="00CC1B21" w:rsidRPr="004029D2">
        <w:rPr>
          <w:rStyle w:val="Char3"/>
          <w:rFonts w:hint="cs"/>
          <w:rtl/>
        </w:rPr>
        <w:t xml:space="preserve"> </w:t>
      </w:r>
      <w:r w:rsidR="009B79FD" w:rsidRPr="004029D2">
        <w:rPr>
          <w:rStyle w:val="Char3"/>
          <w:rFonts w:hint="cs"/>
          <w:rtl/>
        </w:rPr>
        <w:t>صورت «استفهام انکاری» به بت</w:t>
      </w:r>
      <w:r w:rsidR="00CC1B21" w:rsidRPr="004029D2">
        <w:rPr>
          <w:rStyle w:val="Char3"/>
          <w:rFonts w:hint="cs"/>
          <w:rtl/>
        </w:rPr>
        <w:t xml:space="preserve"> </w:t>
      </w:r>
      <w:r w:rsidR="009B79FD" w:rsidRPr="004029D2">
        <w:rPr>
          <w:rStyle w:val="Char3"/>
          <w:rFonts w:hint="cs"/>
          <w:rtl/>
        </w:rPr>
        <w:softHyphen/>
        <w:t>پرستان فرمود</w:t>
      </w:r>
      <w:r w:rsidR="009131D6" w:rsidRPr="004029D2">
        <w:rPr>
          <w:rStyle w:val="Char3"/>
          <w:rFonts w:hint="cs"/>
          <w:rtl/>
        </w:rPr>
        <w:t>:</w:t>
      </w:r>
      <w:r w:rsidR="00434C85" w:rsidRPr="004029D2">
        <w:rPr>
          <w:rStyle w:val="Char3"/>
          <w:rFonts w:hint="cs"/>
          <w:rtl/>
        </w:rPr>
        <w:t xml:space="preserve"> </w:t>
      </w:r>
      <w:r w:rsidR="002249DA" w:rsidRPr="004029D2">
        <w:rPr>
          <w:rFonts w:ascii="Traditional Arabic" w:hAnsi="Traditional Arabic" w:cs="Traditional Arabic"/>
          <w:rtl/>
          <w:lang w:bidi="fa-IR"/>
        </w:rPr>
        <w:t>﴿</w:t>
      </w:r>
      <w:r w:rsidR="002249DA" w:rsidRPr="004029D2">
        <w:rPr>
          <w:rStyle w:val="Chara"/>
          <w:rtl/>
        </w:rPr>
        <w:t>قَالَ هَلۡ يَسۡمَعُونَكُمۡ إِذۡ تَدۡعُونَ٧٢ أَوۡ يَنفَعُونَكُمۡ أَوۡ يَضُرُّونَ٧٣</w:t>
      </w:r>
      <w:r w:rsidR="002249DA" w:rsidRPr="004029D2">
        <w:rPr>
          <w:rFonts w:cs="Traditional Arabic" w:hint="cs"/>
          <w:rtl/>
          <w:lang w:bidi="fa-IR"/>
        </w:rPr>
        <w:t>﴾</w:t>
      </w:r>
      <w:r w:rsidR="002249DA" w:rsidRPr="004029D2">
        <w:rPr>
          <w:rFonts w:cs="IRNazli"/>
          <w:szCs w:val="24"/>
          <w:rtl/>
          <w:lang w:bidi="fa-IR"/>
        </w:rPr>
        <w:t xml:space="preserve"> </w:t>
      </w:r>
      <w:r w:rsidR="002249DA" w:rsidRPr="004029D2">
        <w:rPr>
          <w:rStyle w:val="Char5"/>
          <w:rtl/>
        </w:rPr>
        <w:t>[الشعراء: 72-73]</w:t>
      </w:r>
      <w:r w:rsidR="002249DA" w:rsidRPr="004029D2">
        <w:rPr>
          <w:rStyle w:val="Char5"/>
          <w:rFonts w:hint="cs"/>
          <w:rtl/>
        </w:rPr>
        <w:t>.</w:t>
      </w:r>
      <w:r w:rsidR="009B79FD" w:rsidRPr="004029D2">
        <w:rPr>
          <w:rStyle w:val="Char3"/>
          <w:rFonts w:hint="cs"/>
          <w:rtl/>
        </w:rPr>
        <w:t xml:space="preserve"> یعنی</w:t>
      </w:r>
      <w:r w:rsidR="009131D6" w:rsidRPr="004029D2">
        <w:rPr>
          <w:rStyle w:val="Char3"/>
          <w:rFonts w:hint="cs"/>
          <w:rtl/>
        </w:rPr>
        <w:t>:</w:t>
      </w:r>
      <w:r w:rsidR="009B79FD" w:rsidRPr="004029D2">
        <w:rPr>
          <w:rStyle w:val="Char3"/>
          <w:rFonts w:hint="cs"/>
          <w:rtl/>
        </w:rPr>
        <w:t xml:space="preserve"> </w:t>
      </w:r>
      <w:r w:rsidR="002249DA" w:rsidRPr="004029D2">
        <w:rPr>
          <w:rFonts w:ascii="Traditional Arabic" w:hAnsi="Traditional Arabic" w:cs="Traditional Arabic"/>
          <w:rtl/>
          <w:lang w:bidi="fa-IR"/>
        </w:rPr>
        <w:t>«</w:t>
      </w:r>
      <w:r w:rsidR="009B79FD" w:rsidRPr="004029D2">
        <w:rPr>
          <w:rStyle w:val="Char6"/>
          <w:rFonts w:hint="cs"/>
          <w:rtl/>
        </w:rPr>
        <w:t>هنگامی که بت</w:t>
      </w:r>
      <w:r w:rsidR="009B79FD" w:rsidRPr="004029D2">
        <w:rPr>
          <w:rStyle w:val="Char6"/>
          <w:rFonts w:hint="cs"/>
          <w:rtl/>
        </w:rPr>
        <w:softHyphen/>
        <w:t>ها را می</w:t>
      </w:r>
      <w:r w:rsidR="009B79FD" w:rsidRPr="004029D2">
        <w:rPr>
          <w:rStyle w:val="Char6"/>
          <w:rFonts w:hint="cs"/>
          <w:rtl/>
        </w:rPr>
        <w:softHyphen/>
        <w:t>خوانید، آیا</w:t>
      </w:r>
      <w:r w:rsidR="00194655" w:rsidRPr="004029D2">
        <w:rPr>
          <w:rStyle w:val="Char6"/>
          <w:rFonts w:hint="cs"/>
          <w:rtl/>
        </w:rPr>
        <w:t xml:space="preserve"> آن‌ها </w:t>
      </w:r>
      <w:r w:rsidR="009B79FD" w:rsidRPr="004029D2">
        <w:rPr>
          <w:rStyle w:val="Char6"/>
          <w:rFonts w:hint="cs"/>
          <w:rtl/>
        </w:rPr>
        <w:t>سخن شما را می</w:t>
      </w:r>
      <w:r w:rsidR="009B79FD" w:rsidRPr="004029D2">
        <w:rPr>
          <w:rStyle w:val="Char6"/>
          <w:rFonts w:hint="cs"/>
          <w:rtl/>
        </w:rPr>
        <w:softHyphen/>
        <w:t>شنوند</w:t>
      </w:r>
      <w:r w:rsidR="0037695D" w:rsidRPr="004029D2">
        <w:rPr>
          <w:rStyle w:val="Char6"/>
          <w:rFonts w:hint="cs"/>
          <w:rtl/>
        </w:rPr>
        <w:t>؟</w:t>
      </w:r>
      <w:r w:rsidR="009B79FD" w:rsidRPr="004029D2">
        <w:rPr>
          <w:rStyle w:val="Char6"/>
          <w:rFonts w:hint="cs"/>
          <w:rtl/>
        </w:rPr>
        <w:t xml:space="preserve"> یا شما را سود و زیانی می</w:t>
      </w:r>
      <w:r w:rsidR="009B79FD" w:rsidRPr="004029D2">
        <w:rPr>
          <w:rStyle w:val="Char6"/>
          <w:rFonts w:hint="cs"/>
          <w:rtl/>
        </w:rPr>
        <w:softHyphen/>
        <w:t>رسانند</w:t>
      </w:r>
      <w:r w:rsidR="00763EBF" w:rsidRPr="004029D2">
        <w:rPr>
          <w:rStyle w:val="Char6"/>
          <w:rFonts w:hint="cs"/>
          <w:rtl/>
        </w:rPr>
        <w:t>؟!.</w:t>
      </w:r>
      <w:r w:rsidR="002249DA" w:rsidRPr="004029D2">
        <w:rPr>
          <w:rFonts w:ascii="Traditional Arabic" w:hAnsi="Traditional Arabic" w:cs="Traditional Arabic"/>
          <w:rtl/>
          <w:lang w:bidi="fa-IR"/>
        </w:rPr>
        <w:t>»</w:t>
      </w:r>
      <w:r w:rsidR="00434C85" w:rsidRPr="004029D2">
        <w:rPr>
          <w:rStyle w:val="Char3"/>
          <w:rFonts w:hint="cs"/>
          <w:rtl/>
        </w:rPr>
        <w:t>.</w:t>
      </w:r>
    </w:p>
    <w:p w:rsidR="009B79FD" w:rsidRPr="004029D2" w:rsidRDefault="009B79FD" w:rsidP="00293DB7">
      <w:pPr>
        <w:jc w:val="both"/>
        <w:rPr>
          <w:rStyle w:val="Char3"/>
          <w:rtl/>
        </w:rPr>
      </w:pPr>
      <w:r w:rsidRPr="004029D2">
        <w:rPr>
          <w:rStyle w:val="Char3"/>
          <w:rFonts w:hint="cs"/>
          <w:rtl/>
        </w:rPr>
        <w:t>خلاصه آن</w:t>
      </w:r>
      <w:r w:rsidR="00CC1B21" w:rsidRPr="004029D2">
        <w:rPr>
          <w:rStyle w:val="Char3"/>
          <w:rFonts w:hint="cs"/>
          <w:rtl/>
        </w:rPr>
        <w:t>‌</w:t>
      </w:r>
      <w:r w:rsidRPr="004029D2">
        <w:rPr>
          <w:rStyle w:val="Char3"/>
          <w:rFonts w:hint="cs"/>
          <w:rtl/>
        </w:rPr>
        <w:t>که نسبت دشمنی و گمراه کردن برای بت</w:t>
      </w:r>
      <w:r w:rsidRPr="004029D2">
        <w:rPr>
          <w:rStyle w:val="Char3"/>
          <w:rFonts w:hint="cs"/>
          <w:rtl/>
        </w:rPr>
        <w:softHyphen/>
        <w:t>های بی</w:t>
      </w:r>
      <w:r w:rsidRPr="004029D2">
        <w:rPr>
          <w:rStyle w:val="Char3"/>
          <w:rFonts w:hint="cs"/>
          <w:rtl/>
        </w:rPr>
        <w:softHyphen/>
        <w:t>جان، نسبتی مجازی است</w:t>
      </w:r>
      <w:r w:rsidRPr="004029D2">
        <w:rPr>
          <w:rStyle w:val="Char3"/>
          <w:rFonts w:hint="cs"/>
          <w:vertAlign w:val="superscript"/>
          <w:rtl/>
        </w:rPr>
        <w:t>(</w:t>
      </w:r>
      <w:r w:rsidRPr="004029D2">
        <w:rPr>
          <w:rStyle w:val="Char3"/>
          <w:vertAlign w:val="superscript"/>
          <w:rtl/>
        </w:rPr>
        <w:footnoteReference w:id="318"/>
      </w:r>
      <w:r w:rsidRPr="004029D2">
        <w:rPr>
          <w:rStyle w:val="Char3"/>
          <w:rFonts w:hint="cs"/>
          <w:vertAlign w:val="superscript"/>
          <w:rtl/>
        </w:rPr>
        <w:t>)</w:t>
      </w:r>
      <w:r w:rsidRPr="004029D2">
        <w:rPr>
          <w:rStyle w:val="Char3"/>
          <w:rFonts w:hint="cs"/>
          <w:rtl/>
        </w:rPr>
        <w:t xml:space="preserve"> و غفلت از این معنا، برخی از مفسّران را از درک آیۀ شریفه دور کرده است</w:t>
      </w:r>
      <w:r w:rsidR="007122E7" w:rsidRPr="004029D2">
        <w:rPr>
          <w:rStyle w:val="Char3"/>
          <w:rFonts w:hint="cs"/>
          <w:rtl/>
        </w:rPr>
        <w:t>.</w:t>
      </w:r>
      <w:r w:rsidRPr="004029D2">
        <w:rPr>
          <w:rStyle w:val="Char3"/>
          <w:rFonts w:hint="cs"/>
          <w:rtl/>
        </w:rPr>
        <w:t xml:space="preserve"> </w:t>
      </w:r>
    </w:p>
    <w:p w:rsidR="009B79FD" w:rsidRPr="004029D2" w:rsidRDefault="009B79FD" w:rsidP="00293DB7">
      <w:pPr>
        <w:rPr>
          <w:rStyle w:val="Char3"/>
          <w:rtl/>
        </w:rPr>
      </w:pPr>
    </w:p>
    <w:p w:rsidR="009B79FD" w:rsidRDefault="00F25210" w:rsidP="001B65B4">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1B65B4" w:rsidRDefault="001B65B4" w:rsidP="00293DB7">
      <w:pPr>
        <w:jc w:val="center"/>
        <w:rPr>
          <w:rStyle w:val="Char3"/>
          <w:rtl/>
        </w:rPr>
      </w:pPr>
    </w:p>
    <w:p w:rsidR="001B65B4" w:rsidRPr="004029D2" w:rsidRDefault="001B65B4" w:rsidP="00293DB7">
      <w:pPr>
        <w:jc w:val="center"/>
        <w:rPr>
          <w:rStyle w:val="Char3"/>
          <w:rtl/>
        </w:rPr>
        <w:sectPr w:rsidR="001B65B4"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B6544E" w:rsidRPr="004029D2" w:rsidRDefault="00B6544E" w:rsidP="00627D30">
      <w:pPr>
        <w:pStyle w:val="a"/>
      </w:pPr>
      <w:bookmarkStart w:id="255" w:name="_Toc313907398"/>
      <w:bookmarkStart w:id="256" w:name="_Toc435288576"/>
      <w:bookmarkStart w:id="257" w:name="_Toc439081212"/>
      <w:r w:rsidRPr="004029D2">
        <w:rPr>
          <w:rFonts w:hint="cs"/>
          <w:rtl/>
        </w:rPr>
        <w:t>27</w:t>
      </w:r>
      <w:r w:rsidR="00F24E76" w:rsidRPr="004029D2">
        <w:rPr>
          <w:rtl/>
        </w:rPr>
        <w:br/>
      </w:r>
      <w:r w:rsidRPr="004029D2">
        <w:rPr>
          <w:rFonts w:hint="cs"/>
          <w:rtl/>
        </w:rPr>
        <w:t>نکته</w:t>
      </w:r>
      <w:r w:rsidRPr="004029D2">
        <w:rPr>
          <w:rFonts w:hint="cs"/>
          <w:rtl/>
        </w:rPr>
        <w:softHyphen/>
        <w:t>ای از سورۀ نمل</w:t>
      </w:r>
      <w:bookmarkEnd w:id="255"/>
      <w:bookmarkEnd w:id="256"/>
      <w:bookmarkEnd w:id="257"/>
    </w:p>
    <w:p w:rsidR="00B6544E" w:rsidRPr="004029D2" w:rsidRDefault="002249DA" w:rsidP="002067F9">
      <w:pPr>
        <w:pStyle w:val="a0"/>
        <w:rPr>
          <w:sz w:val="36"/>
          <w:rtl/>
        </w:rPr>
      </w:pPr>
      <w:bookmarkStart w:id="258" w:name="_Toc313907399"/>
      <w:bookmarkStart w:id="259" w:name="_Toc435288577"/>
      <w:bookmarkStart w:id="260" w:name="_Toc439081213"/>
      <w:r w:rsidRPr="004029D2">
        <w:rPr>
          <w:rFonts w:ascii="Times New Roman" w:hAnsi="Times New Roman" w:cs="Traditional Arabic"/>
          <w:rtl/>
        </w:rPr>
        <w:t>﴿</w:t>
      </w:r>
      <w:r w:rsidRPr="004029D2">
        <w:rPr>
          <w:rStyle w:val="Chara"/>
          <w:rtl/>
        </w:rPr>
        <w:t>وَيَوۡمَ نَحۡشُرُ مِن كُلِّ أُمَّةٖ فَوۡجٗا مِّمَّن يُكَذِّبُ بِ‍َٔايَٰتِنَا فَهُمۡ يُوزَعُونَ٨٣ حَتَّىٰٓ إِذَا جَآءُو قَالَ أَكَذَّبۡتُم بِ‍َٔايَٰتِي وَلَمۡ تُحِيطُواْ بِهَا عِلۡمًا أَمَّاذَا كُنتُمۡ تَعۡمَلُونَ٨٤</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[النمل: 83-84]</w:t>
      </w:r>
      <w:r w:rsidRPr="004029D2">
        <w:rPr>
          <w:rStyle w:val="Char5"/>
          <w:rFonts w:hint="cs"/>
          <w:b w:val="0"/>
          <w:bCs w:val="0"/>
          <w:rtl/>
        </w:rPr>
        <w:t>.</w:t>
      </w:r>
      <w:r w:rsidR="00180F19" w:rsidRPr="004029D2">
        <w:rPr>
          <w:rFonts w:hint="cs"/>
          <w:sz w:val="36"/>
          <w:rtl/>
        </w:rPr>
        <w:t xml:space="preserve"> </w:t>
      </w:r>
      <w:r w:rsidR="00B6544E" w:rsidRPr="004029D2">
        <w:rPr>
          <w:rFonts w:hint="cs"/>
          <w:sz w:val="36"/>
          <w:rtl/>
        </w:rPr>
        <w:t>رَجعَت یا بازگشت به دنیا</w:t>
      </w:r>
      <w:r w:rsidR="00EC2D34" w:rsidRPr="004029D2">
        <w:rPr>
          <w:rFonts w:hint="cs"/>
          <w:sz w:val="36"/>
          <w:rtl/>
        </w:rPr>
        <w:t>!</w:t>
      </w:r>
      <w:bookmarkEnd w:id="258"/>
      <w:bookmarkEnd w:id="259"/>
      <w:bookmarkEnd w:id="260"/>
    </w:p>
    <w:p w:rsidR="00B6544E" w:rsidRPr="004029D2" w:rsidRDefault="00B6544E" w:rsidP="002067F9">
      <w:pPr>
        <w:jc w:val="both"/>
        <w:rPr>
          <w:rStyle w:val="Char3"/>
          <w:rtl/>
        </w:rPr>
      </w:pPr>
      <w:r w:rsidRPr="004029D2">
        <w:rPr>
          <w:rStyle w:val="Char3"/>
          <w:rFonts w:hint="cs"/>
          <w:rtl/>
        </w:rPr>
        <w:t>در میان فرقۀ امامیّه مشهور</w:t>
      </w:r>
      <w:r w:rsidR="00CC1B21" w:rsidRPr="004029D2">
        <w:rPr>
          <w:rStyle w:val="Char3"/>
          <w:rFonts w:hint="cs"/>
          <w:rtl/>
        </w:rPr>
        <w:t xml:space="preserve"> </w:t>
      </w:r>
      <w:r w:rsidRPr="004029D2">
        <w:rPr>
          <w:rStyle w:val="Char3"/>
          <w:rFonts w:hint="cs"/>
          <w:rtl/>
        </w:rPr>
        <w:t>است که آیۀ83</w:t>
      </w:r>
      <w:r w:rsidR="00D22284" w:rsidRPr="004029D2">
        <w:rPr>
          <w:rStyle w:val="Char3"/>
          <w:rFonts w:hint="cs"/>
          <w:rtl/>
        </w:rPr>
        <w:t xml:space="preserve"> </w:t>
      </w:r>
      <w:r w:rsidRPr="004029D2">
        <w:rPr>
          <w:rStyle w:val="Char3"/>
          <w:rFonts w:hint="cs"/>
          <w:rtl/>
        </w:rPr>
        <w:t>از سورۀ شریفۀ نمل دلالت دارد بر</w:t>
      </w:r>
      <w:r w:rsidR="00EF2C75" w:rsidRPr="004029D2">
        <w:rPr>
          <w:rStyle w:val="Char3"/>
          <w:rFonts w:hint="cs"/>
          <w:rtl/>
        </w:rPr>
        <w:t xml:space="preserve"> این‌که</w:t>
      </w:r>
      <w:r w:rsidRPr="004029D2">
        <w:rPr>
          <w:rStyle w:val="Char3"/>
          <w:rFonts w:hint="cs"/>
          <w:rtl/>
        </w:rPr>
        <w:t xml:space="preserve"> پیش از قیامت، عدّه</w:t>
      </w:r>
      <w:r w:rsidRPr="004029D2">
        <w:rPr>
          <w:rStyle w:val="Char3"/>
          <w:rFonts w:hint="cs"/>
          <w:rtl/>
        </w:rPr>
        <w:softHyphen/>
        <w:t>ای از مردم به دنیا باز</w:t>
      </w:r>
      <w:r w:rsidR="00CC1B21" w:rsidRPr="004029D2">
        <w:rPr>
          <w:rStyle w:val="Char3"/>
          <w:rFonts w:hint="cs"/>
          <w:rtl/>
        </w:rPr>
        <w:t xml:space="preserve"> </w:t>
      </w:r>
      <w:r w:rsidRPr="004029D2">
        <w:rPr>
          <w:rStyle w:val="Char3"/>
          <w:rFonts w:hint="cs"/>
          <w:rtl/>
        </w:rPr>
        <w:t>می</w:t>
      </w:r>
      <w:r w:rsidRPr="004029D2">
        <w:rPr>
          <w:rStyle w:val="Char3"/>
          <w:rFonts w:hint="cs"/>
          <w:rtl/>
        </w:rPr>
        <w:softHyphen/>
        <w:t>گردند. شیخ طبرسی در تفسیر «مجمع</w:t>
      </w:r>
      <w:r w:rsidRPr="004029D2">
        <w:rPr>
          <w:rStyle w:val="Char3"/>
          <w:rFonts w:hint="cs"/>
          <w:rtl/>
        </w:rPr>
        <w:softHyphen/>
        <w:t>البیان»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w:t>
      </w:r>
      <w:r w:rsidR="00410748" w:rsidRPr="004029D2">
        <w:rPr>
          <w:rStyle w:val="Char3"/>
          <w:rFonts w:hint="cs"/>
          <w:rtl/>
        </w:rPr>
        <w:t>«</w:t>
      </w:r>
      <w:r w:rsidR="00190E33" w:rsidRPr="004029D2">
        <w:rPr>
          <w:rStyle w:val="Char1"/>
          <w:rFonts w:hint="cs"/>
          <w:rtl/>
        </w:rPr>
        <w:t>وَ</w:t>
      </w:r>
      <w:r w:rsidRPr="004029D2">
        <w:rPr>
          <w:rStyle w:val="Char1"/>
          <w:rFonts w:hint="cs"/>
          <w:rtl/>
        </w:rPr>
        <w:t>استَدَلَّ بِهذِهِ الآ</w:t>
      </w:r>
      <w:r w:rsidR="00481CFD" w:rsidRPr="004029D2">
        <w:rPr>
          <w:rStyle w:val="Char1"/>
          <w:rFonts w:hint="cs"/>
          <w:rtl/>
        </w:rPr>
        <w:t>ي</w:t>
      </w:r>
      <w:r w:rsidR="00190E33" w:rsidRPr="004029D2">
        <w:rPr>
          <w:rStyle w:val="Char1"/>
          <w:rFonts w:hint="cs"/>
          <w:rtl/>
        </w:rPr>
        <w:t>ة</w:t>
      </w:r>
      <w:r w:rsidRPr="004029D2">
        <w:rPr>
          <w:rStyle w:val="Char1"/>
          <w:rFonts w:hint="cs"/>
          <w:rtl/>
        </w:rPr>
        <w:t>ِ عَل</w:t>
      </w:r>
      <w:r w:rsidR="00481CFD" w:rsidRPr="004029D2">
        <w:rPr>
          <w:rStyle w:val="Char1"/>
          <w:rFonts w:hint="cs"/>
          <w:rtl/>
        </w:rPr>
        <w:t>ي</w:t>
      </w:r>
      <w:r w:rsidRPr="004029D2">
        <w:rPr>
          <w:rStyle w:val="Char1"/>
          <w:rFonts w:hint="cs"/>
          <w:rtl/>
        </w:rPr>
        <w:t xml:space="preserve"> صِحَّ</w:t>
      </w:r>
      <w:r w:rsidR="00190E33" w:rsidRPr="004029D2">
        <w:rPr>
          <w:rStyle w:val="Char1"/>
          <w:rFonts w:hint="cs"/>
          <w:rtl/>
        </w:rPr>
        <w:t>ة</w:t>
      </w:r>
      <w:r w:rsidRPr="004029D2">
        <w:rPr>
          <w:rStyle w:val="Char1"/>
          <w:rFonts w:hint="cs"/>
          <w:rtl/>
        </w:rPr>
        <w:t>ِ الرَّجعَ</w:t>
      </w:r>
      <w:r w:rsidR="00190E33" w:rsidRPr="004029D2">
        <w:rPr>
          <w:rStyle w:val="Char1"/>
          <w:rFonts w:hint="cs"/>
          <w:rtl/>
        </w:rPr>
        <w:t>ة</w:t>
      </w:r>
      <w:r w:rsidRPr="004029D2">
        <w:rPr>
          <w:rStyle w:val="Char1"/>
          <w:rFonts w:hint="cs"/>
          <w:rtl/>
        </w:rPr>
        <w:t>ِ مَن ذَهَبَ إل</w:t>
      </w:r>
      <w:r w:rsidR="00481CFD" w:rsidRPr="004029D2">
        <w:rPr>
          <w:rStyle w:val="Char1"/>
          <w:rFonts w:hint="cs"/>
          <w:rtl/>
        </w:rPr>
        <w:t>ي</w:t>
      </w:r>
      <w:r w:rsidRPr="004029D2">
        <w:rPr>
          <w:rStyle w:val="Char1"/>
          <w:rFonts w:hint="cs"/>
          <w:rtl/>
        </w:rPr>
        <w:t xml:space="preserve"> ذلِ</w:t>
      </w:r>
      <w:r w:rsidR="00481CFD" w:rsidRPr="004029D2">
        <w:rPr>
          <w:rStyle w:val="Char1"/>
          <w:rFonts w:hint="cs"/>
          <w:rtl/>
        </w:rPr>
        <w:t>ك</w:t>
      </w:r>
      <w:r w:rsidRPr="004029D2">
        <w:rPr>
          <w:rStyle w:val="Char1"/>
          <w:rFonts w:hint="cs"/>
          <w:rtl/>
        </w:rPr>
        <w:t xml:space="preserve"> مِنَ الإِمامِ</w:t>
      </w:r>
      <w:r w:rsidR="00481CFD" w:rsidRPr="004029D2">
        <w:rPr>
          <w:rStyle w:val="Char1"/>
          <w:rFonts w:hint="cs"/>
          <w:rtl/>
        </w:rPr>
        <w:t>ي</w:t>
      </w:r>
      <w:r w:rsidR="00190E33" w:rsidRPr="004029D2">
        <w:rPr>
          <w:rStyle w:val="Char1"/>
          <w:rFonts w:hint="cs"/>
          <w:rtl/>
        </w:rPr>
        <w:t>ة</w:t>
      </w:r>
      <w:r w:rsidRPr="004029D2">
        <w:rPr>
          <w:rStyle w:val="Char1"/>
          <w:rFonts w:hint="cs"/>
          <w:rtl/>
        </w:rPr>
        <w:t xml:space="preserve">ِ بِأن قالَ إنَّ دُخُولَ </w:t>
      </w:r>
      <w:r w:rsidR="00190E33" w:rsidRPr="004029D2">
        <w:rPr>
          <w:rStyle w:val="Char1"/>
          <w:rFonts w:hint="cs"/>
          <w:rtl/>
        </w:rPr>
        <w:t>(</w:t>
      </w:r>
      <w:r w:rsidRPr="004029D2">
        <w:rPr>
          <w:rStyle w:val="Char1"/>
          <w:rFonts w:hint="cs"/>
          <w:rtl/>
        </w:rPr>
        <w:t>مِن</w:t>
      </w:r>
      <w:r w:rsidR="00190E33" w:rsidRPr="004029D2">
        <w:rPr>
          <w:rStyle w:val="Char1"/>
          <w:rFonts w:hint="cs"/>
          <w:rtl/>
        </w:rPr>
        <w:t>)</w:t>
      </w:r>
      <w:r w:rsidRPr="004029D2">
        <w:rPr>
          <w:rStyle w:val="Char1"/>
          <w:rFonts w:hint="cs"/>
          <w:rtl/>
        </w:rPr>
        <w:t xml:space="preserve"> فِ</w:t>
      </w:r>
      <w:r w:rsidR="00481CFD" w:rsidRPr="004029D2">
        <w:rPr>
          <w:rStyle w:val="Char1"/>
          <w:rFonts w:hint="cs"/>
          <w:rtl/>
        </w:rPr>
        <w:t>ي</w:t>
      </w:r>
      <w:r w:rsidRPr="004029D2">
        <w:rPr>
          <w:rStyle w:val="Char1"/>
          <w:rFonts w:hint="cs"/>
          <w:rtl/>
        </w:rPr>
        <w:t xml:space="preserve"> ال</w:t>
      </w:r>
      <w:r w:rsidR="00481CFD" w:rsidRPr="004029D2">
        <w:rPr>
          <w:rStyle w:val="Char1"/>
          <w:rFonts w:hint="cs"/>
          <w:rtl/>
        </w:rPr>
        <w:t>ك</w:t>
      </w:r>
      <w:r w:rsidRPr="004029D2">
        <w:rPr>
          <w:rStyle w:val="Char1"/>
          <w:rFonts w:hint="cs"/>
          <w:rtl/>
        </w:rPr>
        <w:t xml:space="preserve">لامِ </w:t>
      </w:r>
      <w:r w:rsidR="00481CFD" w:rsidRPr="004029D2">
        <w:rPr>
          <w:rStyle w:val="Char1"/>
          <w:rFonts w:hint="cs"/>
          <w:rtl/>
        </w:rPr>
        <w:t>ي</w:t>
      </w:r>
      <w:r w:rsidRPr="004029D2">
        <w:rPr>
          <w:rStyle w:val="Char1"/>
          <w:rFonts w:hint="cs"/>
          <w:rtl/>
        </w:rPr>
        <w:t>وجِبُ التَّبعِ</w:t>
      </w:r>
      <w:r w:rsidR="00481CFD" w:rsidRPr="004029D2">
        <w:rPr>
          <w:rStyle w:val="Char1"/>
          <w:rFonts w:hint="cs"/>
          <w:rtl/>
        </w:rPr>
        <w:t>ي</w:t>
      </w:r>
      <w:r w:rsidRPr="004029D2">
        <w:rPr>
          <w:rStyle w:val="Char1"/>
          <w:rFonts w:hint="cs"/>
          <w:rtl/>
        </w:rPr>
        <w:t>ضَ فَدَلَّ ذلِ</w:t>
      </w:r>
      <w:r w:rsidR="00481CFD" w:rsidRPr="004029D2">
        <w:rPr>
          <w:rStyle w:val="Char1"/>
          <w:rFonts w:hint="cs"/>
          <w:rtl/>
        </w:rPr>
        <w:t>ك</w:t>
      </w:r>
      <w:r w:rsidRPr="004029D2">
        <w:rPr>
          <w:rStyle w:val="Char1"/>
          <w:rFonts w:hint="cs"/>
          <w:rtl/>
        </w:rPr>
        <w:t xml:space="preserve"> عَل</w:t>
      </w:r>
      <w:r w:rsidR="00481CFD" w:rsidRPr="004029D2">
        <w:rPr>
          <w:rStyle w:val="Char1"/>
          <w:rFonts w:hint="cs"/>
          <w:rtl/>
        </w:rPr>
        <w:t>ي</w:t>
      </w:r>
      <w:r w:rsidRPr="004029D2">
        <w:rPr>
          <w:rStyle w:val="Char1"/>
          <w:rFonts w:hint="cs"/>
          <w:rtl/>
        </w:rPr>
        <w:t xml:space="preserve"> أنَّ ال</w:t>
      </w:r>
      <w:r w:rsidR="00481CFD" w:rsidRPr="004029D2">
        <w:rPr>
          <w:rStyle w:val="Char1"/>
          <w:rFonts w:hint="cs"/>
          <w:rtl/>
        </w:rPr>
        <w:t>ي</w:t>
      </w:r>
      <w:r w:rsidRPr="004029D2">
        <w:rPr>
          <w:rStyle w:val="Char1"/>
          <w:rFonts w:hint="cs"/>
          <w:rtl/>
        </w:rPr>
        <w:t>ومَ ا</w:t>
      </w:r>
      <w:r w:rsidR="0054354A" w:rsidRPr="004029D2">
        <w:rPr>
          <w:rStyle w:val="Char1"/>
          <w:rFonts w:hint="cs"/>
          <w:rtl/>
        </w:rPr>
        <w:t>لـ</w:t>
      </w:r>
      <w:r w:rsidRPr="004029D2">
        <w:rPr>
          <w:rStyle w:val="Char1"/>
          <w:rFonts w:hint="cs"/>
          <w:rtl/>
        </w:rPr>
        <w:t>مُشارَ فِ</w:t>
      </w:r>
      <w:r w:rsidR="00481CFD" w:rsidRPr="004029D2">
        <w:rPr>
          <w:rStyle w:val="Char1"/>
          <w:rFonts w:hint="cs"/>
          <w:rtl/>
        </w:rPr>
        <w:t>ي</w:t>
      </w:r>
      <w:r w:rsidRPr="004029D2">
        <w:rPr>
          <w:rStyle w:val="Char1"/>
          <w:rFonts w:hint="cs"/>
          <w:rtl/>
        </w:rPr>
        <w:t xml:space="preserve"> الآ</w:t>
      </w:r>
      <w:r w:rsidR="00481CFD" w:rsidRPr="004029D2">
        <w:rPr>
          <w:rStyle w:val="Char1"/>
          <w:rFonts w:hint="cs"/>
          <w:rtl/>
        </w:rPr>
        <w:t>ي</w:t>
      </w:r>
      <w:r w:rsidR="00190E33" w:rsidRPr="004029D2">
        <w:rPr>
          <w:rStyle w:val="Char1"/>
          <w:rFonts w:hint="cs"/>
          <w:rtl/>
        </w:rPr>
        <w:t>ة</w:t>
      </w:r>
      <w:r w:rsidRPr="004029D2">
        <w:rPr>
          <w:rStyle w:val="Char1"/>
          <w:rFonts w:hint="cs"/>
          <w:rtl/>
        </w:rPr>
        <w:t xml:space="preserve">ِ </w:t>
      </w:r>
      <w:r w:rsidR="00481CFD" w:rsidRPr="004029D2">
        <w:rPr>
          <w:rStyle w:val="Char1"/>
          <w:rFonts w:hint="cs"/>
          <w:rtl/>
        </w:rPr>
        <w:t>ي</w:t>
      </w:r>
      <w:r w:rsidRPr="004029D2">
        <w:rPr>
          <w:rStyle w:val="Char1"/>
          <w:rFonts w:hint="cs"/>
          <w:rtl/>
        </w:rPr>
        <w:t>حشَرُ فِ</w:t>
      </w:r>
      <w:r w:rsidR="00481CFD" w:rsidRPr="004029D2">
        <w:rPr>
          <w:rStyle w:val="Char1"/>
          <w:rFonts w:hint="cs"/>
          <w:rtl/>
        </w:rPr>
        <w:t>ي</w:t>
      </w:r>
      <w:r w:rsidRPr="004029D2">
        <w:rPr>
          <w:rStyle w:val="Char1"/>
          <w:rFonts w:hint="cs"/>
          <w:rtl/>
        </w:rPr>
        <w:t>هِ قَومٌ دُونَ قَومٍ وَلَ</w:t>
      </w:r>
      <w:r w:rsidR="00481CFD" w:rsidRPr="004029D2">
        <w:rPr>
          <w:rStyle w:val="Char1"/>
          <w:rFonts w:hint="cs"/>
          <w:rtl/>
        </w:rPr>
        <w:t>ي</w:t>
      </w:r>
      <w:r w:rsidRPr="004029D2">
        <w:rPr>
          <w:rStyle w:val="Char1"/>
          <w:rFonts w:hint="cs"/>
          <w:rtl/>
        </w:rPr>
        <w:t>سَ ذلِ</w:t>
      </w:r>
      <w:r w:rsidR="00481CFD" w:rsidRPr="004029D2">
        <w:rPr>
          <w:rStyle w:val="Char1"/>
          <w:rFonts w:hint="cs"/>
          <w:rtl/>
        </w:rPr>
        <w:t>ك</w:t>
      </w:r>
      <w:r w:rsidRPr="004029D2">
        <w:rPr>
          <w:rStyle w:val="Char1"/>
          <w:rFonts w:hint="cs"/>
          <w:rtl/>
        </w:rPr>
        <w:t xml:space="preserve"> صِفَ</w:t>
      </w:r>
      <w:r w:rsidR="00190E33" w:rsidRPr="004029D2">
        <w:rPr>
          <w:rStyle w:val="Char1"/>
          <w:rFonts w:hint="cs"/>
          <w:rtl/>
        </w:rPr>
        <w:t>ة</w:t>
      </w:r>
      <w:r w:rsidRPr="004029D2">
        <w:rPr>
          <w:rStyle w:val="Char1"/>
          <w:rFonts w:hint="cs"/>
          <w:rtl/>
        </w:rPr>
        <w:t xml:space="preserve">َ </w:t>
      </w:r>
      <w:r w:rsidR="00481CFD" w:rsidRPr="004029D2">
        <w:rPr>
          <w:rStyle w:val="Char1"/>
          <w:rFonts w:hint="cs"/>
          <w:rtl/>
        </w:rPr>
        <w:t>ي</w:t>
      </w:r>
      <w:r w:rsidRPr="004029D2">
        <w:rPr>
          <w:rStyle w:val="Char1"/>
          <w:rFonts w:hint="cs"/>
          <w:rtl/>
        </w:rPr>
        <w:t>ومِ القِ</w:t>
      </w:r>
      <w:r w:rsidR="00481CFD" w:rsidRPr="004029D2">
        <w:rPr>
          <w:rStyle w:val="Char1"/>
          <w:rFonts w:hint="cs"/>
          <w:rtl/>
        </w:rPr>
        <w:t>ي</w:t>
      </w:r>
      <w:r w:rsidRPr="004029D2">
        <w:rPr>
          <w:rStyle w:val="Char1"/>
          <w:rFonts w:hint="cs"/>
          <w:rtl/>
        </w:rPr>
        <w:t>امَ</w:t>
      </w:r>
      <w:r w:rsidR="00190E33" w:rsidRPr="004029D2">
        <w:rPr>
          <w:rStyle w:val="Char1"/>
          <w:rFonts w:hint="cs"/>
          <w:rtl/>
        </w:rPr>
        <w:t>ة</w:t>
      </w:r>
      <w:r w:rsidRPr="004029D2">
        <w:rPr>
          <w:rStyle w:val="Char1"/>
          <w:rFonts w:hint="cs"/>
          <w:rtl/>
        </w:rPr>
        <w:t>ِ الَّذِ</w:t>
      </w:r>
      <w:r w:rsidR="00190E33" w:rsidRPr="004029D2">
        <w:rPr>
          <w:rStyle w:val="Char1"/>
          <w:rFonts w:hint="cs"/>
          <w:rtl/>
        </w:rPr>
        <w:t>ي</w:t>
      </w:r>
      <w:r w:rsidRPr="004029D2">
        <w:rPr>
          <w:rStyle w:val="Char1"/>
          <w:rFonts w:hint="cs"/>
          <w:rtl/>
        </w:rPr>
        <w:t xml:space="preserve"> </w:t>
      </w:r>
      <w:r w:rsidR="00481CFD" w:rsidRPr="004029D2">
        <w:rPr>
          <w:rStyle w:val="Char1"/>
          <w:rFonts w:hint="cs"/>
          <w:rtl/>
        </w:rPr>
        <w:t>ي</w:t>
      </w:r>
      <w:r w:rsidRPr="004029D2">
        <w:rPr>
          <w:rStyle w:val="Char1"/>
          <w:rFonts w:hint="cs"/>
          <w:rtl/>
        </w:rPr>
        <w:t>قُولُ فِ</w:t>
      </w:r>
      <w:r w:rsidR="00481CFD" w:rsidRPr="004029D2">
        <w:rPr>
          <w:rStyle w:val="Char1"/>
          <w:rFonts w:hint="cs"/>
          <w:rtl/>
        </w:rPr>
        <w:t>ي</w:t>
      </w:r>
      <w:r w:rsidRPr="004029D2">
        <w:rPr>
          <w:rStyle w:val="Char1"/>
          <w:rFonts w:hint="cs"/>
          <w:rtl/>
        </w:rPr>
        <w:t>هِ سَبحانَهُ</w:t>
      </w:r>
      <w:r w:rsidR="009131D6" w:rsidRPr="004029D2">
        <w:rPr>
          <w:rStyle w:val="Char1"/>
          <w:rFonts w:hint="cs"/>
          <w:rtl/>
        </w:rPr>
        <w:t>:</w:t>
      </w:r>
      <w:r w:rsidR="00190E33" w:rsidRPr="004029D2">
        <w:rPr>
          <w:rStyle w:val="Char1"/>
          <w:rFonts w:hint="cs"/>
          <w:rtl/>
        </w:rPr>
        <w:t xml:space="preserve"> وَ</w:t>
      </w:r>
      <w:r w:rsidRPr="004029D2">
        <w:rPr>
          <w:rStyle w:val="Char1"/>
          <w:rFonts w:hint="cs"/>
          <w:rtl/>
        </w:rPr>
        <w:t>حَشَرناهُم فَلَم نُغادِر مِنهُم أحَداً</w:t>
      </w:r>
      <w:r w:rsidR="00190E33" w:rsidRPr="004029D2">
        <w:rPr>
          <w:rStyle w:val="Char3"/>
          <w:rtl/>
        </w:rPr>
        <w:t>»</w:t>
      </w:r>
      <w:r w:rsidR="002067F9" w:rsidRPr="004029D2">
        <w:rPr>
          <w:rStyle w:val="Char3"/>
          <w:rFonts w:hint="cs"/>
          <w:vertAlign w:val="superscript"/>
          <w:rtl/>
        </w:rPr>
        <w:t>(</w:t>
      </w:r>
      <w:r w:rsidR="002067F9" w:rsidRPr="004029D2">
        <w:rPr>
          <w:rStyle w:val="Char3"/>
          <w:vertAlign w:val="superscript"/>
          <w:rtl/>
        </w:rPr>
        <w:footnoteReference w:id="319"/>
      </w:r>
      <w:r w:rsidR="002067F9" w:rsidRPr="004029D2">
        <w:rPr>
          <w:rStyle w:val="Char3"/>
          <w:rFonts w:hint="cs"/>
          <w:vertAlign w:val="superscript"/>
          <w:rtl/>
        </w:rPr>
        <w:t>)</w:t>
      </w:r>
      <w:r w:rsidRPr="004029D2">
        <w:rPr>
          <w:rStyle w:val="Char1"/>
          <w:rFonts w:hint="cs"/>
          <w:rtl/>
        </w:rPr>
        <w:t>.</w:t>
      </w:r>
    </w:p>
    <w:p w:rsidR="00B6544E" w:rsidRPr="009132FA" w:rsidRDefault="00225684" w:rsidP="00466E05">
      <w:pPr>
        <w:jc w:val="both"/>
        <w:rPr>
          <w:rStyle w:val="Char3"/>
          <w:spacing w:val="-4"/>
          <w:rtl/>
        </w:rPr>
      </w:pPr>
      <w:r w:rsidRPr="009132FA">
        <w:rPr>
          <w:rStyle w:val="Char3"/>
          <w:rFonts w:hint="cs"/>
          <w:spacing w:val="-4"/>
          <w:rtl/>
        </w:rPr>
        <w:t xml:space="preserve"> </w:t>
      </w:r>
      <w:r w:rsidR="00B6544E" w:rsidRPr="009132FA">
        <w:rPr>
          <w:rStyle w:val="Char3"/>
          <w:rFonts w:hint="cs"/>
          <w:spacing w:val="-4"/>
          <w:rtl/>
        </w:rPr>
        <w:t>یعنی</w:t>
      </w:r>
      <w:r w:rsidR="009131D6" w:rsidRPr="009132FA">
        <w:rPr>
          <w:rStyle w:val="Char3"/>
          <w:rFonts w:hint="cs"/>
          <w:spacing w:val="-4"/>
          <w:rtl/>
        </w:rPr>
        <w:t>:</w:t>
      </w:r>
      <w:r w:rsidR="00B6544E" w:rsidRPr="009132FA">
        <w:rPr>
          <w:rStyle w:val="Char3"/>
          <w:rFonts w:hint="cs"/>
          <w:spacing w:val="-4"/>
          <w:rtl/>
        </w:rPr>
        <w:t xml:space="preserve"> </w:t>
      </w:r>
      <w:r w:rsidR="009131D6" w:rsidRPr="009132FA">
        <w:rPr>
          <w:rStyle w:val="Char3"/>
          <w:rFonts w:hint="cs"/>
          <w:spacing w:val="-4"/>
          <w:rtl/>
        </w:rPr>
        <w:t>«</w:t>
      </w:r>
      <w:r w:rsidR="00B6544E" w:rsidRPr="009132FA">
        <w:rPr>
          <w:rStyle w:val="Char3"/>
          <w:rFonts w:hint="cs"/>
          <w:spacing w:val="-4"/>
          <w:rtl/>
        </w:rPr>
        <w:t>کسانی از امامیّه که بر قول به رجعت رفته</w:t>
      </w:r>
      <w:r w:rsidR="00B6544E" w:rsidRPr="009132FA">
        <w:rPr>
          <w:rStyle w:val="Char3"/>
          <w:rFonts w:hint="cs"/>
          <w:spacing w:val="-4"/>
          <w:rtl/>
        </w:rPr>
        <w:softHyphen/>
        <w:t>اند، بدین آیه بر درستی آن، استدلال نموده</w:t>
      </w:r>
      <w:r w:rsidR="00B6544E" w:rsidRPr="009132FA">
        <w:rPr>
          <w:rStyle w:val="Char3"/>
          <w:rFonts w:hint="cs"/>
          <w:spacing w:val="-4"/>
          <w:rtl/>
        </w:rPr>
        <w:softHyphen/>
        <w:t xml:space="preserve">اند که چون در کلام(عرب) حرف «مِن» داخل شود، موجب تبعیض در معنا خواهدشد. </w:t>
      </w:r>
      <w:r w:rsidR="00EF2C75" w:rsidRPr="009132FA">
        <w:rPr>
          <w:rStyle w:val="Char3"/>
          <w:rFonts w:hint="cs"/>
          <w:spacing w:val="-4"/>
          <w:rtl/>
        </w:rPr>
        <w:t>بنابر این</w:t>
      </w:r>
      <w:r w:rsidR="00B6544E" w:rsidRPr="009132FA">
        <w:rPr>
          <w:rStyle w:val="Char3"/>
          <w:rFonts w:hint="cs"/>
          <w:spacing w:val="-4"/>
          <w:rtl/>
        </w:rPr>
        <w:t>، آیۀ کریمه دلالت دارد بر آن</w:t>
      </w:r>
      <w:r w:rsidR="00CC1B21" w:rsidRPr="009132FA">
        <w:rPr>
          <w:rStyle w:val="Char3"/>
          <w:rFonts w:hint="cs"/>
          <w:spacing w:val="-4"/>
          <w:rtl/>
        </w:rPr>
        <w:t>‌</w:t>
      </w:r>
      <w:r w:rsidR="00B6544E" w:rsidRPr="009132FA">
        <w:rPr>
          <w:rStyle w:val="Char3"/>
          <w:rFonts w:hint="cs"/>
          <w:spacing w:val="-4"/>
          <w:rtl/>
        </w:rPr>
        <w:t>که د</w:t>
      </w:r>
      <w:r w:rsidR="009132FA">
        <w:rPr>
          <w:rStyle w:val="Char3"/>
          <w:rFonts w:hint="cs"/>
          <w:spacing w:val="-4"/>
          <w:rtl/>
        </w:rPr>
        <w:t>ر آنروز گروهی از اقوام محشور می‌</w:t>
      </w:r>
      <w:r w:rsidR="00B6544E" w:rsidRPr="009132FA">
        <w:rPr>
          <w:rStyle w:val="Char3"/>
          <w:rFonts w:hint="cs"/>
          <w:spacing w:val="-4"/>
          <w:rtl/>
        </w:rPr>
        <w:t>شوند، نه همگی آن</w:t>
      </w:r>
      <w:r w:rsidR="005C395D" w:rsidRPr="009132FA">
        <w:rPr>
          <w:rStyle w:val="Char3"/>
          <w:rFonts w:hint="cs"/>
          <w:spacing w:val="-4"/>
          <w:rtl/>
        </w:rPr>
        <w:t>‌</w:t>
      </w:r>
      <w:r w:rsidR="00B6544E" w:rsidRPr="009132FA">
        <w:rPr>
          <w:rStyle w:val="Char3"/>
          <w:rFonts w:hint="cs"/>
          <w:spacing w:val="-4"/>
          <w:rtl/>
        </w:rPr>
        <w:t>ها</w:t>
      </w:r>
      <w:r w:rsidR="00EC2D34" w:rsidRPr="009132FA">
        <w:rPr>
          <w:rStyle w:val="Char3"/>
          <w:rFonts w:hint="cs"/>
          <w:spacing w:val="-4"/>
          <w:rtl/>
        </w:rPr>
        <w:t>!</w:t>
      </w:r>
      <w:r w:rsidR="00B6544E" w:rsidRPr="009132FA">
        <w:rPr>
          <w:rStyle w:val="Char3"/>
          <w:rFonts w:hint="cs"/>
          <w:spacing w:val="-4"/>
          <w:rtl/>
        </w:rPr>
        <w:t xml:space="preserve"> و البتّه این وصف از آنِ روز رستاخیز نیست که خدای سبحان درباره</w:t>
      </w:r>
      <w:r w:rsidR="00B6544E" w:rsidRPr="009132FA">
        <w:rPr>
          <w:rStyle w:val="Char3"/>
          <w:rFonts w:hint="cs"/>
          <w:spacing w:val="-4"/>
          <w:rtl/>
        </w:rPr>
        <w:softHyphen/>
        <w:t>اش فرموده</w:t>
      </w:r>
      <w:r w:rsidR="009131D6" w:rsidRPr="009132FA">
        <w:rPr>
          <w:rStyle w:val="Char3"/>
          <w:rFonts w:hint="cs"/>
          <w:spacing w:val="-4"/>
          <w:rtl/>
        </w:rPr>
        <w:t>:</w:t>
      </w:r>
      <w:r w:rsidR="00B6544E" w:rsidRPr="009132FA">
        <w:rPr>
          <w:rStyle w:val="Char3"/>
          <w:rFonts w:hint="cs"/>
          <w:spacing w:val="-4"/>
          <w:rtl/>
        </w:rPr>
        <w:t xml:space="preserve"> آنان</w:t>
      </w:r>
      <w:r w:rsidR="00466E05" w:rsidRPr="009132FA">
        <w:rPr>
          <w:rStyle w:val="Char3"/>
          <w:rFonts w:hint="cs"/>
          <w:spacing w:val="-4"/>
          <w:rtl/>
        </w:rPr>
        <w:t xml:space="preserve"> </w:t>
      </w:r>
      <w:r w:rsidR="00B6544E" w:rsidRPr="009132FA">
        <w:rPr>
          <w:rStyle w:val="Char3"/>
          <w:rFonts w:hint="cs"/>
          <w:spacing w:val="-4"/>
          <w:rtl/>
        </w:rPr>
        <w:t>را محشور می</w:t>
      </w:r>
      <w:r w:rsidR="00B6544E" w:rsidRPr="009132FA">
        <w:rPr>
          <w:rStyle w:val="Char3"/>
          <w:rFonts w:hint="cs"/>
          <w:spacing w:val="-4"/>
          <w:rtl/>
        </w:rPr>
        <w:softHyphen/>
        <w:t>کنیم و هیچ</w:t>
      </w:r>
      <w:r w:rsidR="00CC1B21" w:rsidRPr="009132FA">
        <w:rPr>
          <w:rStyle w:val="Char3"/>
          <w:rFonts w:hint="cs"/>
          <w:spacing w:val="-4"/>
          <w:rtl/>
        </w:rPr>
        <w:t xml:space="preserve"> </w:t>
      </w:r>
      <w:r w:rsidR="00B6544E" w:rsidRPr="009132FA">
        <w:rPr>
          <w:rStyle w:val="Char3"/>
          <w:rFonts w:hint="cs"/>
          <w:spacing w:val="-4"/>
          <w:rtl/>
        </w:rPr>
        <w:t>کس از ایشان را وا</w:t>
      </w:r>
      <w:r w:rsidR="00CC1B21" w:rsidRPr="009132FA">
        <w:rPr>
          <w:rStyle w:val="Char3"/>
          <w:rFonts w:hint="cs"/>
          <w:spacing w:val="-4"/>
          <w:rtl/>
        </w:rPr>
        <w:t xml:space="preserve"> </w:t>
      </w:r>
      <w:r w:rsidR="00B6544E" w:rsidRPr="009132FA">
        <w:rPr>
          <w:rStyle w:val="Char3"/>
          <w:rFonts w:hint="cs"/>
          <w:spacing w:val="-4"/>
          <w:rtl/>
        </w:rPr>
        <w:t>نمی</w:t>
      </w:r>
      <w:r w:rsidR="00B6544E" w:rsidRPr="009132FA">
        <w:rPr>
          <w:rStyle w:val="Char3"/>
          <w:rFonts w:hint="cs"/>
          <w:spacing w:val="-4"/>
          <w:rtl/>
        </w:rPr>
        <w:softHyphen/>
        <w:t>گذاریم</w:t>
      </w:r>
      <w:r w:rsidR="009131D6" w:rsidRPr="009132FA">
        <w:rPr>
          <w:rStyle w:val="Char3"/>
          <w:rFonts w:hint="cs"/>
          <w:spacing w:val="-4"/>
          <w:rtl/>
        </w:rPr>
        <w:t>».</w:t>
      </w:r>
    </w:p>
    <w:p w:rsidR="00B6544E" w:rsidRPr="009132FA" w:rsidRDefault="00B6544E" w:rsidP="002067F9">
      <w:pPr>
        <w:jc w:val="both"/>
        <w:rPr>
          <w:rStyle w:val="Char3"/>
          <w:spacing w:val="-6"/>
          <w:rtl/>
        </w:rPr>
      </w:pPr>
      <w:r w:rsidRPr="009132FA">
        <w:rPr>
          <w:rStyle w:val="Char3"/>
          <w:rFonts w:hint="cs"/>
          <w:spacing w:val="-4"/>
          <w:rtl/>
        </w:rPr>
        <w:t>از تفاسیر جدید امامیّه، تفسیر «المیزان» نیز همین قول را تأیید نموده می</w:t>
      </w:r>
      <w:r w:rsidRPr="009132FA">
        <w:rPr>
          <w:rStyle w:val="Char3"/>
          <w:rFonts w:hint="cs"/>
          <w:spacing w:val="-4"/>
          <w:rtl/>
        </w:rPr>
        <w:softHyphen/>
        <w:t>نویسد</w:t>
      </w:r>
      <w:r w:rsidR="009131D6" w:rsidRPr="009132FA">
        <w:rPr>
          <w:rStyle w:val="Char3"/>
          <w:rFonts w:hint="cs"/>
          <w:spacing w:val="-4"/>
          <w:rtl/>
        </w:rPr>
        <w:t>:</w:t>
      </w:r>
      <w:r w:rsidRPr="009132FA">
        <w:rPr>
          <w:rStyle w:val="Char3"/>
          <w:rFonts w:hint="cs"/>
          <w:spacing w:val="-4"/>
          <w:rtl/>
        </w:rPr>
        <w:t xml:space="preserve"> </w:t>
      </w:r>
      <w:r w:rsidR="009131D6" w:rsidRPr="009132FA">
        <w:rPr>
          <w:rStyle w:val="Char3"/>
          <w:rFonts w:hint="cs"/>
          <w:spacing w:val="-6"/>
          <w:rtl/>
        </w:rPr>
        <w:t>«</w:t>
      </w:r>
      <w:r w:rsidR="00290BD3" w:rsidRPr="009132FA">
        <w:rPr>
          <w:rStyle w:val="Char1"/>
          <w:rFonts w:hint="cs"/>
          <w:spacing w:val="-6"/>
          <w:rtl/>
        </w:rPr>
        <w:t>وَ</w:t>
      </w:r>
      <w:r w:rsidRPr="009132FA">
        <w:rPr>
          <w:rStyle w:val="Char1"/>
          <w:rFonts w:hint="cs"/>
          <w:spacing w:val="-6"/>
          <w:rtl/>
        </w:rPr>
        <w:t>ظاهِرُ الآ</w:t>
      </w:r>
      <w:r w:rsidR="00481CFD" w:rsidRPr="009132FA">
        <w:rPr>
          <w:rStyle w:val="Char1"/>
          <w:rFonts w:hint="cs"/>
          <w:spacing w:val="-6"/>
          <w:rtl/>
        </w:rPr>
        <w:t>ي</w:t>
      </w:r>
      <w:r w:rsidR="00290BD3" w:rsidRPr="009132FA">
        <w:rPr>
          <w:rStyle w:val="Char1"/>
          <w:rFonts w:hint="cs"/>
          <w:spacing w:val="-6"/>
          <w:rtl/>
        </w:rPr>
        <w:t>ة</w:t>
      </w:r>
      <w:r w:rsidRPr="009132FA">
        <w:rPr>
          <w:rStyle w:val="Char1"/>
          <w:rFonts w:hint="cs"/>
          <w:spacing w:val="-6"/>
          <w:rtl/>
        </w:rPr>
        <w:t>ِ أنَّ هذَا ا</w:t>
      </w:r>
      <w:r w:rsidR="0054354A" w:rsidRPr="009132FA">
        <w:rPr>
          <w:rStyle w:val="Char1"/>
          <w:rFonts w:hint="cs"/>
          <w:spacing w:val="-6"/>
          <w:rtl/>
        </w:rPr>
        <w:t>لـ</w:t>
      </w:r>
      <w:r w:rsidRPr="009132FA">
        <w:rPr>
          <w:rStyle w:val="Char1"/>
          <w:rFonts w:hint="cs"/>
          <w:spacing w:val="-6"/>
          <w:rtl/>
        </w:rPr>
        <w:t>حَشرَ فِ</w:t>
      </w:r>
      <w:r w:rsidR="00481CFD" w:rsidRPr="009132FA">
        <w:rPr>
          <w:rStyle w:val="Char1"/>
          <w:rFonts w:hint="cs"/>
          <w:spacing w:val="-6"/>
          <w:rtl/>
        </w:rPr>
        <w:t>ي</w:t>
      </w:r>
      <w:r w:rsidRPr="009132FA">
        <w:rPr>
          <w:rStyle w:val="Char1"/>
          <w:rFonts w:hint="cs"/>
          <w:spacing w:val="-6"/>
          <w:rtl/>
        </w:rPr>
        <w:t xml:space="preserve"> غَ</w:t>
      </w:r>
      <w:r w:rsidR="00481CFD" w:rsidRPr="009132FA">
        <w:rPr>
          <w:rStyle w:val="Char1"/>
          <w:rFonts w:hint="cs"/>
          <w:spacing w:val="-6"/>
          <w:rtl/>
        </w:rPr>
        <w:t>ي</w:t>
      </w:r>
      <w:r w:rsidRPr="009132FA">
        <w:rPr>
          <w:rStyle w:val="Char1"/>
          <w:rFonts w:hint="cs"/>
          <w:spacing w:val="-6"/>
          <w:rtl/>
        </w:rPr>
        <w:t xml:space="preserve">رِ </w:t>
      </w:r>
      <w:r w:rsidR="00481CFD" w:rsidRPr="009132FA">
        <w:rPr>
          <w:rStyle w:val="Char1"/>
          <w:rFonts w:hint="cs"/>
          <w:spacing w:val="-6"/>
          <w:rtl/>
        </w:rPr>
        <w:t>ي</w:t>
      </w:r>
      <w:r w:rsidRPr="009132FA">
        <w:rPr>
          <w:rStyle w:val="Char1"/>
          <w:rFonts w:hint="cs"/>
          <w:spacing w:val="-6"/>
          <w:rtl/>
        </w:rPr>
        <w:t>ومِ القِ</w:t>
      </w:r>
      <w:r w:rsidR="00481CFD" w:rsidRPr="009132FA">
        <w:rPr>
          <w:rStyle w:val="Char1"/>
          <w:rFonts w:hint="cs"/>
          <w:spacing w:val="-6"/>
          <w:rtl/>
        </w:rPr>
        <w:t>ي</w:t>
      </w:r>
      <w:r w:rsidRPr="009132FA">
        <w:rPr>
          <w:rStyle w:val="Char1"/>
          <w:rFonts w:hint="cs"/>
          <w:spacing w:val="-6"/>
          <w:rtl/>
        </w:rPr>
        <w:t>امَ</w:t>
      </w:r>
      <w:r w:rsidR="00290BD3" w:rsidRPr="009132FA">
        <w:rPr>
          <w:rStyle w:val="Char1"/>
          <w:rFonts w:hint="cs"/>
          <w:spacing w:val="-6"/>
          <w:rtl/>
        </w:rPr>
        <w:t>ة</w:t>
      </w:r>
      <w:r w:rsidRPr="009132FA">
        <w:rPr>
          <w:rStyle w:val="Char1"/>
          <w:rFonts w:hint="cs"/>
          <w:spacing w:val="-6"/>
          <w:rtl/>
        </w:rPr>
        <w:t xml:space="preserve">ِ لِأنَّهُ حَشرٌ لِلبَعضِ مِن </w:t>
      </w:r>
      <w:r w:rsidR="00481CFD" w:rsidRPr="009132FA">
        <w:rPr>
          <w:rStyle w:val="Char1"/>
          <w:rFonts w:hint="cs"/>
          <w:spacing w:val="-6"/>
          <w:rtl/>
        </w:rPr>
        <w:t>ك</w:t>
      </w:r>
      <w:r w:rsidRPr="009132FA">
        <w:rPr>
          <w:rStyle w:val="Char1"/>
          <w:rFonts w:hint="cs"/>
          <w:spacing w:val="-6"/>
          <w:rtl/>
        </w:rPr>
        <w:t>لِّ اُمَّ</w:t>
      </w:r>
      <w:r w:rsidR="00290BD3" w:rsidRPr="009132FA">
        <w:rPr>
          <w:rStyle w:val="Char1"/>
          <w:rFonts w:hint="cs"/>
          <w:spacing w:val="-6"/>
          <w:rtl/>
        </w:rPr>
        <w:t>ة</w:t>
      </w:r>
      <w:r w:rsidRPr="009132FA">
        <w:rPr>
          <w:rStyle w:val="Char1"/>
          <w:rFonts w:hint="cs"/>
          <w:spacing w:val="-6"/>
          <w:rtl/>
        </w:rPr>
        <w:t xml:space="preserve">ٍ لا </w:t>
      </w:r>
      <w:r w:rsidR="0054354A" w:rsidRPr="009132FA">
        <w:rPr>
          <w:rStyle w:val="Char1"/>
          <w:rFonts w:hint="cs"/>
          <w:spacing w:val="-6"/>
          <w:rtl/>
        </w:rPr>
        <w:t>لـ</w:t>
      </w:r>
      <w:r w:rsidRPr="009132FA">
        <w:rPr>
          <w:rStyle w:val="Char1"/>
          <w:rFonts w:hint="cs"/>
          <w:spacing w:val="-6"/>
          <w:rtl/>
        </w:rPr>
        <w:t>جَمِ</w:t>
      </w:r>
      <w:r w:rsidR="00481CFD" w:rsidRPr="009132FA">
        <w:rPr>
          <w:rStyle w:val="Char1"/>
          <w:rFonts w:hint="cs"/>
          <w:spacing w:val="-6"/>
          <w:rtl/>
        </w:rPr>
        <w:t>ي</w:t>
      </w:r>
      <w:r w:rsidRPr="009132FA">
        <w:rPr>
          <w:rStyle w:val="Char1"/>
          <w:rFonts w:hint="cs"/>
          <w:spacing w:val="-6"/>
          <w:rtl/>
        </w:rPr>
        <w:t>عِهِم وَقَد قالَ اللهُ تَعال</w:t>
      </w:r>
      <w:r w:rsidR="00481CFD" w:rsidRPr="009132FA">
        <w:rPr>
          <w:rStyle w:val="Char1"/>
          <w:rFonts w:hint="cs"/>
          <w:spacing w:val="-6"/>
          <w:rtl/>
        </w:rPr>
        <w:t>ي</w:t>
      </w:r>
      <w:r w:rsidRPr="009132FA">
        <w:rPr>
          <w:rStyle w:val="Char1"/>
          <w:rFonts w:hint="cs"/>
          <w:spacing w:val="-6"/>
          <w:rtl/>
        </w:rPr>
        <w:t xml:space="preserve"> فِ</w:t>
      </w:r>
      <w:r w:rsidR="00481CFD" w:rsidRPr="009132FA">
        <w:rPr>
          <w:rStyle w:val="Char1"/>
          <w:rFonts w:hint="cs"/>
          <w:spacing w:val="-6"/>
          <w:rtl/>
        </w:rPr>
        <w:t>ي</w:t>
      </w:r>
      <w:r w:rsidRPr="009132FA">
        <w:rPr>
          <w:rStyle w:val="Char1"/>
          <w:rFonts w:hint="cs"/>
          <w:spacing w:val="-6"/>
          <w:rtl/>
        </w:rPr>
        <w:t xml:space="preserve"> صِفَ</w:t>
      </w:r>
      <w:r w:rsidR="00290BD3" w:rsidRPr="009132FA">
        <w:rPr>
          <w:rStyle w:val="Char1"/>
          <w:rFonts w:hint="cs"/>
          <w:spacing w:val="-6"/>
          <w:rtl/>
        </w:rPr>
        <w:t>ة</w:t>
      </w:r>
      <w:r w:rsidRPr="009132FA">
        <w:rPr>
          <w:rStyle w:val="Char1"/>
          <w:rFonts w:hint="cs"/>
          <w:spacing w:val="-6"/>
          <w:rtl/>
        </w:rPr>
        <w:t>ِ ا</w:t>
      </w:r>
      <w:r w:rsidR="0054354A" w:rsidRPr="009132FA">
        <w:rPr>
          <w:rStyle w:val="Char1"/>
          <w:rFonts w:hint="cs"/>
          <w:spacing w:val="-6"/>
          <w:rtl/>
        </w:rPr>
        <w:t>لـ</w:t>
      </w:r>
      <w:r w:rsidRPr="009132FA">
        <w:rPr>
          <w:rStyle w:val="Char1"/>
          <w:rFonts w:hint="cs"/>
          <w:spacing w:val="-6"/>
          <w:rtl/>
        </w:rPr>
        <w:t xml:space="preserve">حَشرِ </w:t>
      </w:r>
      <w:r w:rsidR="00481CFD" w:rsidRPr="009132FA">
        <w:rPr>
          <w:rStyle w:val="Char1"/>
          <w:rFonts w:hint="cs"/>
          <w:spacing w:val="-6"/>
          <w:rtl/>
        </w:rPr>
        <w:t>ي</w:t>
      </w:r>
      <w:r w:rsidRPr="009132FA">
        <w:rPr>
          <w:rStyle w:val="Char1"/>
          <w:rFonts w:hint="cs"/>
          <w:spacing w:val="-6"/>
          <w:rtl/>
        </w:rPr>
        <w:t>ومِ القِ</w:t>
      </w:r>
      <w:r w:rsidR="00481CFD" w:rsidRPr="009132FA">
        <w:rPr>
          <w:rStyle w:val="Char1"/>
          <w:rFonts w:hint="cs"/>
          <w:spacing w:val="-6"/>
          <w:rtl/>
        </w:rPr>
        <w:t>ي</w:t>
      </w:r>
      <w:r w:rsidRPr="009132FA">
        <w:rPr>
          <w:rStyle w:val="Char1"/>
          <w:rFonts w:hint="cs"/>
          <w:spacing w:val="-6"/>
          <w:rtl/>
        </w:rPr>
        <w:t>امَ</w:t>
      </w:r>
      <w:r w:rsidR="00290BD3" w:rsidRPr="009132FA">
        <w:rPr>
          <w:rStyle w:val="Char1"/>
          <w:rFonts w:hint="cs"/>
          <w:spacing w:val="-6"/>
          <w:rtl/>
        </w:rPr>
        <w:t>ة</w:t>
      </w:r>
      <w:r w:rsidRPr="009132FA">
        <w:rPr>
          <w:rStyle w:val="Char1"/>
          <w:rFonts w:hint="cs"/>
          <w:spacing w:val="-6"/>
          <w:rtl/>
        </w:rPr>
        <w:t>ِ</w:t>
      </w:r>
      <w:r w:rsidR="009131D6" w:rsidRPr="009132FA">
        <w:rPr>
          <w:rStyle w:val="Char1"/>
          <w:rFonts w:hint="cs"/>
          <w:spacing w:val="-6"/>
          <w:rtl/>
        </w:rPr>
        <w:t>:</w:t>
      </w:r>
      <w:r w:rsidR="002067F9" w:rsidRPr="009132FA">
        <w:rPr>
          <w:rStyle w:val="Char3"/>
          <w:rFonts w:hint="cs"/>
          <w:spacing w:val="-6"/>
          <w:rtl/>
        </w:rPr>
        <w:t xml:space="preserve"> </w:t>
      </w:r>
      <w:r w:rsidR="002249DA" w:rsidRPr="009132FA">
        <w:rPr>
          <w:rFonts w:cs="Traditional Arabic" w:hint="cs"/>
          <w:spacing w:val="-6"/>
          <w:rtl/>
          <w:lang w:bidi="fa-IR"/>
        </w:rPr>
        <w:t>﴿</w:t>
      </w:r>
      <w:r w:rsidR="002249DA" w:rsidRPr="009132FA">
        <w:rPr>
          <w:rStyle w:val="Chara"/>
          <w:spacing w:val="-6"/>
          <w:rtl/>
        </w:rPr>
        <w:t>وَحَشَرۡنَٰهُمۡ فَلَمۡ نُغَادِرۡ مِنۡهُمۡ أَحَدٗا</w:t>
      </w:r>
      <w:r w:rsidR="002249DA" w:rsidRPr="009132FA">
        <w:rPr>
          <w:rFonts w:cs="Traditional Arabic" w:hint="cs"/>
          <w:spacing w:val="-6"/>
          <w:rtl/>
          <w:lang w:bidi="fa-IR"/>
        </w:rPr>
        <w:t>﴾</w:t>
      </w:r>
      <w:r w:rsidR="002067F9" w:rsidRPr="009132FA">
        <w:rPr>
          <w:rStyle w:val="Char3"/>
          <w:rFonts w:hint="cs"/>
          <w:spacing w:val="-6"/>
          <w:vertAlign w:val="superscript"/>
          <w:rtl/>
        </w:rPr>
        <w:t>(</w:t>
      </w:r>
      <w:r w:rsidR="002067F9" w:rsidRPr="009132FA">
        <w:rPr>
          <w:rStyle w:val="Char3"/>
          <w:spacing w:val="-6"/>
          <w:vertAlign w:val="superscript"/>
          <w:rtl/>
        </w:rPr>
        <w:footnoteReference w:id="320"/>
      </w:r>
      <w:r w:rsidR="002067F9" w:rsidRPr="009132FA">
        <w:rPr>
          <w:rStyle w:val="Char3"/>
          <w:rFonts w:hint="cs"/>
          <w:spacing w:val="-6"/>
          <w:vertAlign w:val="superscript"/>
          <w:rtl/>
        </w:rPr>
        <w:t>)</w:t>
      </w:r>
      <w:r w:rsidR="002249DA" w:rsidRPr="009132FA">
        <w:rPr>
          <w:rFonts w:cs="IRNazli"/>
          <w:spacing w:val="-6"/>
          <w:szCs w:val="24"/>
          <w:rtl/>
          <w:lang w:bidi="fa-IR"/>
        </w:rPr>
        <w:t xml:space="preserve"> </w:t>
      </w:r>
      <w:r w:rsidR="002249DA" w:rsidRPr="009132FA">
        <w:rPr>
          <w:rStyle w:val="Char5"/>
          <w:spacing w:val="-6"/>
          <w:rtl/>
        </w:rPr>
        <w:t>[الكهف: 47]</w:t>
      </w:r>
      <w:r w:rsidR="002249DA" w:rsidRPr="009132FA">
        <w:rPr>
          <w:rStyle w:val="Char5"/>
          <w:rFonts w:hint="cs"/>
          <w:spacing w:val="-6"/>
          <w:rtl/>
        </w:rPr>
        <w:t>.</w:t>
      </w:r>
    </w:p>
    <w:p w:rsidR="00B6544E" w:rsidRPr="004029D2" w:rsidRDefault="00B6544E" w:rsidP="00293DB7">
      <w:pPr>
        <w:jc w:val="both"/>
        <w:rPr>
          <w:rStyle w:val="Char3"/>
          <w:rtl/>
        </w:rPr>
      </w:pPr>
      <w:r w:rsidRPr="004029D2">
        <w:rPr>
          <w:rStyle w:val="Char3"/>
          <w:rFonts w:hint="cs"/>
          <w:rtl/>
        </w:rPr>
        <w:t xml:space="preserve">یعنی: </w:t>
      </w:r>
      <w:r w:rsidR="009131D6" w:rsidRPr="004029D2">
        <w:rPr>
          <w:rStyle w:val="Char3"/>
          <w:rFonts w:hint="cs"/>
          <w:rtl/>
        </w:rPr>
        <w:t>«</w:t>
      </w:r>
      <w:r w:rsidRPr="004029D2">
        <w:rPr>
          <w:rStyle w:val="Char3"/>
          <w:rFonts w:hint="cs"/>
          <w:rtl/>
        </w:rPr>
        <w:t>ظاهر آیه نشان می</w:t>
      </w:r>
      <w:r w:rsidRPr="004029D2">
        <w:rPr>
          <w:rStyle w:val="Char3"/>
          <w:rFonts w:hint="cs"/>
          <w:rtl/>
        </w:rPr>
        <w:softHyphen/>
        <w:t>دهد که این حشر، در غیر روز رستاخیز صورت می</w:t>
      </w:r>
      <w:r w:rsidRPr="004029D2">
        <w:rPr>
          <w:rStyle w:val="Char3"/>
          <w:rFonts w:hint="cs"/>
          <w:rtl/>
        </w:rPr>
        <w:softHyphen/>
        <w:t>گیرد زیرا برای بعضی از افراد هرأمّت است</w:t>
      </w:r>
      <w:r w:rsidR="006B3BF1" w:rsidRPr="004029D2">
        <w:rPr>
          <w:rStyle w:val="Char3"/>
          <w:rFonts w:hint="cs"/>
          <w:rtl/>
        </w:rPr>
        <w:t>،</w:t>
      </w:r>
      <w:r w:rsidRPr="004029D2">
        <w:rPr>
          <w:rStyle w:val="Char3"/>
          <w:rFonts w:hint="cs"/>
          <w:rtl/>
        </w:rPr>
        <w:t xml:space="preserve"> نه برای همۀ آن</w:t>
      </w:r>
      <w:r w:rsidR="005C395D" w:rsidRPr="004029D2">
        <w:rPr>
          <w:rStyle w:val="Char3"/>
          <w:rFonts w:hint="cs"/>
          <w:rtl/>
        </w:rPr>
        <w:t>‌</w:t>
      </w:r>
      <w:r w:rsidRPr="004029D2">
        <w:rPr>
          <w:rStyle w:val="Char3"/>
          <w:rFonts w:hint="cs"/>
          <w:rtl/>
        </w:rPr>
        <w:t xml:space="preserve">ها. و </w:t>
      </w:r>
      <w:r w:rsidR="00B9160E" w:rsidRPr="004029D2">
        <w:rPr>
          <w:rStyle w:val="Char3"/>
          <w:rFonts w:hint="cs"/>
          <w:rtl/>
        </w:rPr>
        <w:t>خدای تعالی</w:t>
      </w:r>
      <w:r w:rsidRPr="004029D2">
        <w:rPr>
          <w:rStyle w:val="Char3"/>
          <w:rFonts w:hint="cs"/>
          <w:rtl/>
        </w:rPr>
        <w:t xml:space="preserve"> دروصف حشر روز رستاخیز فرموده</w:t>
      </w:r>
      <w:r w:rsidR="009131D6" w:rsidRPr="004029D2">
        <w:rPr>
          <w:rStyle w:val="Char3"/>
          <w:rFonts w:hint="cs"/>
          <w:rtl/>
        </w:rPr>
        <w:t>:</w:t>
      </w:r>
      <w:r w:rsidRPr="004029D2">
        <w:rPr>
          <w:rStyle w:val="Char3"/>
          <w:rFonts w:hint="cs"/>
          <w:rtl/>
        </w:rPr>
        <w:t xml:space="preserve"> آنان را محشور می</w:t>
      </w:r>
      <w:r w:rsidRPr="004029D2">
        <w:rPr>
          <w:rStyle w:val="Char3"/>
          <w:rFonts w:hint="cs"/>
          <w:rtl/>
        </w:rPr>
        <w:softHyphen/>
        <w:t>کنیم و هیچ</w:t>
      </w:r>
      <w:r w:rsidR="00CC1B21" w:rsidRPr="004029D2">
        <w:rPr>
          <w:rStyle w:val="Char3"/>
          <w:rFonts w:hint="cs"/>
          <w:rtl/>
        </w:rPr>
        <w:t xml:space="preserve"> </w:t>
      </w:r>
      <w:r w:rsidRPr="004029D2">
        <w:rPr>
          <w:rStyle w:val="Char3"/>
          <w:rFonts w:hint="cs"/>
          <w:rtl/>
        </w:rPr>
        <w:t>کس از ایشان را وانمی</w:t>
      </w:r>
      <w:r w:rsidRPr="004029D2">
        <w:rPr>
          <w:rStyle w:val="Char3"/>
          <w:rFonts w:hint="cs"/>
          <w:rtl/>
        </w:rPr>
        <w:softHyphen/>
        <w:t>گذاریم</w:t>
      </w:r>
      <w:r w:rsidR="009131D6" w:rsidRPr="004029D2">
        <w:rPr>
          <w:rStyle w:val="Char3"/>
          <w:rFonts w:hint="cs"/>
          <w:rtl/>
        </w:rPr>
        <w:t>».</w:t>
      </w:r>
    </w:p>
    <w:p w:rsidR="00B6544E" w:rsidRPr="004029D2" w:rsidRDefault="00B6544E" w:rsidP="00293DB7">
      <w:pPr>
        <w:jc w:val="both"/>
        <w:rPr>
          <w:rStyle w:val="Char3"/>
          <w:rtl/>
        </w:rPr>
      </w:pPr>
      <w:r w:rsidRPr="004029D2">
        <w:rPr>
          <w:rStyle w:val="Char3"/>
          <w:rFonts w:hint="cs"/>
          <w:rtl/>
        </w:rPr>
        <w:t>با</w:t>
      </w:r>
      <w:r w:rsidR="00FF73D7" w:rsidRPr="004029D2">
        <w:rPr>
          <w:rStyle w:val="Char3"/>
          <w:rFonts w:hint="cs"/>
          <w:rtl/>
        </w:rPr>
        <w:t xml:space="preserve"> </w:t>
      </w:r>
      <w:r w:rsidRPr="004029D2">
        <w:rPr>
          <w:rStyle w:val="Char3"/>
          <w:rFonts w:hint="cs"/>
          <w:rtl/>
        </w:rPr>
        <w:t>اینهمه، صاحب تفسیر المیزان آیۀ مذکور را «نصّ»</w:t>
      </w:r>
      <w:r w:rsidR="00BB63CC" w:rsidRPr="004029D2">
        <w:rPr>
          <w:rStyle w:val="Char3"/>
          <w:rFonts w:hint="cs"/>
          <w:rtl/>
        </w:rPr>
        <w:t xml:space="preserve"> </w:t>
      </w:r>
      <w:r w:rsidRPr="004029D2">
        <w:rPr>
          <w:rStyle w:val="Char3"/>
          <w:rFonts w:hint="cs"/>
          <w:rtl/>
        </w:rPr>
        <w:t>در مسئلۀ رجعت نمی</w:t>
      </w:r>
      <w:r w:rsidRPr="004029D2">
        <w:rPr>
          <w:rStyle w:val="Char3"/>
          <w:rFonts w:hint="cs"/>
          <w:rtl/>
        </w:rPr>
        <w:softHyphen/>
        <w:t>شمرد و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وَ إن لَم تَکُن نَصّاً</w:t>
      </w:r>
      <w:r w:rsidRPr="004029D2">
        <w:rPr>
          <w:rStyle w:val="Char3"/>
          <w:rFonts w:hint="cs"/>
          <w:vertAlign w:val="superscript"/>
          <w:rtl/>
        </w:rPr>
        <w:t>(</w:t>
      </w:r>
      <w:r w:rsidRPr="004029D2">
        <w:rPr>
          <w:rStyle w:val="Char3"/>
          <w:vertAlign w:val="superscript"/>
          <w:rtl/>
        </w:rPr>
        <w:footnoteReference w:id="321"/>
      </w:r>
      <w:r w:rsidRPr="004029D2">
        <w:rPr>
          <w:rStyle w:val="Char3"/>
          <w:rFonts w:hint="cs"/>
          <w:vertAlign w:val="superscript"/>
          <w:rtl/>
        </w:rPr>
        <w:t>)</w:t>
      </w:r>
      <w:r w:rsidRPr="004029D2">
        <w:rPr>
          <w:rStyle w:val="Char3"/>
          <w:rFonts w:hint="cs"/>
          <w:rtl/>
        </w:rPr>
        <w:t xml:space="preserve"> (و هر</w:t>
      </w:r>
      <w:r w:rsidR="00CC1B21" w:rsidRPr="004029D2">
        <w:rPr>
          <w:rStyle w:val="Char3"/>
          <w:rFonts w:hint="cs"/>
          <w:rtl/>
        </w:rPr>
        <w:t xml:space="preserve"> </w:t>
      </w:r>
      <w:r w:rsidRPr="004029D2">
        <w:rPr>
          <w:rStyle w:val="Char3"/>
          <w:rFonts w:hint="cs"/>
          <w:rtl/>
        </w:rPr>
        <w:t xml:space="preserve">چند آیۀ شریفه، نصّ در این معنا نیست). و </w:t>
      </w:r>
      <w:r w:rsidR="00EF2C75" w:rsidRPr="004029D2">
        <w:rPr>
          <w:rStyle w:val="Char3"/>
          <w:rFonts w:hint="cs"/>
          <w:rtl/>
        </w:rPr>
        <w:t>چنان‌که</w:t>
      </w:r>
      <w:r w:rsidRPr="004029D2">
        <w:rPr>
          <w:rStyle w:val="Char3"/>
          <w:rFonts w:hint="cs"/>
          <w:rtl/>
        </w:rPr>
        <w:t xml:space="preserve"> می</w:t>
      </w:r>
      <w:r w:rsidRPr="004029D2">
        <w:rPr>
          <w:rStyle w:val="Char3"/>
          <w:rFonts w:hint="cs"/>
          <w:rtl/>
        </w:rPr>
        <w:softHyphen/>
        <w:t>دانیم</w:t>
      </w:r>
      <w:r w:rsidR="009131D6" w:rsidRPr="004029D2">
        <w:rPr>
          <w:rStyle w:val="Char3"/>
          <w:rFonts w:hint="cs"/>
          <w:rtl/>
        </w:rPr>
        <w:t>:</w:t>
      </w:r>
      <w:r w:rsidRPr="004029D2">
        <w:rPr>
          <w:rStyle w:val="Char3"/>
          <w:rFonts w:hint="cs"/>
          <w:rtl/>
        </w:rPr>
        <w:t xml:space="preserve"> نصّ در کلام، سخنی است که احتمال خلاف درآن نرود.</w:t>
      </w:r>
    </w:p>
    <w:p w:rsidR="00B6544E" w:rsidRPr="009132FA" w:rsidRDefault="00B6544E" w:rsidP="002067F9">
      <w:pPr>
        <w:jc w:val="both"/>
        <w:rPr>
          <w:rStyle w:val="Char3"/>
          <w:spacing w:val="-4"/>
          <w:rtl/>
        </w:rPr>
      </w:pPr>
      <w:r w:rsidRPr="009132FA">
        <w:rPr>
          <w:rStyle w:val="Char3"/>
          <w:rFonts w:hint="cs"/>
          <w:spacing w:val="-4"/>
          <w:rtl/>
        </w:rPr>
        <w:t>اینک باید دانست</w:t>
      </w:r>
      <w:r w:rsidRPr="009132FA">
        <w:rPr>
          <w:rStyle w:val="Char3"/>
          <w:rFonts w:hint="cs"/>
          <w:spacing w:val="-4"/>
          <w:rtl/>
        </w:rPr>
        <w:softHyphen/>
        <w:t>که دلیل این امر چیست</w:t>
      </w:r>
      <w:r w:rsidR="0037695D" w:rsidRPr="009132FA">
        <w:rPr>
          <w:rStyle w:val="Char3"/>
          <w:rFonts w:hint="cs"/>
          <w:spacing w:val="-4"/>
          <w:rtl/>
        </w:rPr>
        <w:t>؟</w:t>
      </w:r>
      <w:r w:rsidRPr="009132FA">
        <w:rPr>
          <w:rStyle w:val="Char3"/>
          <w:rFonts w:hint="cs"/>
          <w:spacing w:val="-4"/>
          <w:rtl/>
        </w:rPr>
        <w:t xml:space="preserve"> در میان أهل علم معروفست که گویند</w:t>
      </w:r>
      <w:r w:rsidR="009131D6" w:rsidRPr="009132FA">
        <w:rPr>
          <w:rStyle w:val="Char3"/>
          <w:rFonts w:hint="cs"/>
          <w:spacing w:val="-4"/>
          <w:rtl/>
        </w:rPr>
        <w:t>:</w:t>
      </w:r>
      <w:r w:rsidRPr="009132FA">
        <w:rPr>
          <w:rStyle w:val="Char3"/>
          <w:rFonts w:hint="cs"/>
          <w:spacing w:val="-4"/>
          <w:rtl/>
        </w:rPr>
        <w:t xml:space="preserve"> </w:t>
      </w:r>
      <w:r w:rsidRPr="009132FA">
        <w:rPr>
          <w:rStyle w:val="Char1"/>
          <w:rFonts w:hint="cs"/>
          <w:spacing w:val="-4"/>
          <w:rtl/>
        </w:rPr>
        <w:t>إثباتُ الشَّیءِ لا</w:t>
      </w:r>
      <w:r w:rsidR="00290BD3" w:rsidRPr="009132FA">
        <w:rPr>
          <w:rStyle w:val="Char1"/>
          <w:rFonts w:hint="cs"/>
          <w:spacing w:val="-4"/>
          <w:rtl/>
        </w:rPr>
        <w:t xml:space="preserve"> </w:t>
      </w:r>
      <w:r w:rsidRPr="009132FA">
        <w:rPr>
          <w:rStyle w:val="Char1"/>
          <w:rFonts w:hint="cs"/>
          <w:spacing w:val="-4"/>
          <w:rtl/>
        </w:rPr>
        <w:t>یَنفِی ما عَداهُ</w:t>
      </w:r>
      <w:r w:rsidRPr="009132FA">
        <w:rPr>
          <w:rStyle w:val="Char3"/>
          <w:rFonts w:hint="cs"/>
          <w:spacing w:val="-4"/>
          <w:rtl/>
        </w:rPr>
        <w:t xml:space="preserve"> (اثبات چیزی، غیر</w:t>
      </w:r>
      <w:r w:rsidR="00466E05" w:rsidRPr="009132FA">
        <w:rPr>
          <w:rStyle w:val="Char3"/>
          <w:rFonts w:hint="cs"/>
          <w:spacing w:val="-4"/>
          <w:rtl/>
        </w:rPr>
        <w:t xml:space="preserve"> </w:t>
      </w:r>
      <w:r w:rsidRPr="009132FA">
        <w:rPr>
          <w:rStyle w:val="Char3"/>
          <w:rFonts w:hint="cs"/>
          <w:spacing w:val="-4"/>
          <w:rtl/>
        </w:rPr>
        <w:t>آن</w:t>
      </w:r>
      <w:r w:rsidR="00466E05" w:rsidRPr="009132FA">
        <w:rPr>
          <w:rStyle w:val="Char3"/>
          <w:rFonts w:hint="cs"/>
          <w:spacing w:val="-4"/>
          <w:rtl/>
        </w:rPr>
        <w:t xml:space="preserve"> </w:t>
      </w:r>
      <w:r w:rsidRPr="009132FA">
        <w:rPr>
          <w:rStyle w:val="Char3"/>
          <w:rFonts w:hint="cs"/>
          <w:spacing w:val="-4"/>
          <w:rtl/>
        </w:rPr>
        <w:t>را نفی نمی</w:t>
      </w:r>
      <w:r w:rsidRPr="009132FA">
        <w:rPr>
          <w:rStyle w:val="Char3"/>
          <w:rFonts w:hint="cs"/>
          <w:spacing w:val="-4"/>
          <w:rtl/>
        </w:rPr>
        <w:softHyphen/>
        <w:t xml:space="preserve">کند). پس اگر در آیۀ شریفه آمده که </w:t>
      </w:r>
      <w:r w:rsidR="009131D6" w:rsidRPr="009132FA">
        <w:rPr>
          <w:rStyle w:val="Char3"/>
          <w:rFonts w:hint="cs"/>
          <w:spacing w:val="-4"/>
          <w:rtl/>
        </w:rPr>
        <w:t>«</w:t>
      </w:r>
      <w:r w:rsidRPr="009132FA">
        <w:rPr>
          <w:rStyle w:val="Char3"/>
          <w:rFonts w:hint="cs"/>
          <w:spacing w:val="-4"/>
          <w:rtl/>
        </w:rPr>
        <w:t>روزی ازمیان همۀ أمّت</w:t>
      </w:r>
      <w:r w:rsidRPr="009132FA">
        <w:rPr>
          <w:rStyle w:val="Char3"/>
          <w:rFonts w:hint="cs"/>
          <w:spacing w:val="-4"/>
          <w:rtl/>
        </w:rPr>
        <w:softHyphen/>
        <w:t>ها گروهی از تکذیب کنندگانشان را محشور می</w:t>
      </w:r>
      <w:r w:rsidRPr="009132FA">
        <w:rPr>
          <w:rStyle w:val="Char3"/>
          <w:rFonts w:hint="cs"/>
          <w:spacing w:val="-4"/>
          <w:rtl/>
        </w:rPr>
        <w:softHyphen/>
        <w:t>کنیم» و سپس می</w:t>
      </w:r>
      <w:r w:rsidRPr="009132FA">
        <w:rPr>
          <w:rStyle w:val="Char3"/>
          <w:rFonts w:hint="cs"/>
          <w:spacing w:val="-4"/>
          <w:rtl/>
        </w:rPr>
        <w:softHyphen/>
        <w:t>فرماید با آنان خطاب و عتاب خواهیم نمود که</w:t>
      </w:r>
      <w:r w:rsidR="009131D6" w:rsidRPr="009132FA">
        <w:rPr>
          <w:rStyle w:val="Char3"/>
          <w:rFonts w:hint="cs"/>
          <w:spacing w:val="-4"/>
          <w:rtl/>
        </w:rPr>
        <w:t>:</w:t>
      </w:r>
      <w:r w:rsidR="00FF73D7" w:rsidRPr="009132FA">
        <w:rPr>
          <w:rStyle w:val="Char3"/>
          <w:rFonts w:hint="cs"/>
          <w:spacing w:val="-4"/>
          <w:rtl/>
        </w:rPr>
        <w:t xml:space="preserve"> </w:t>
      </w:r>
      <w:r w:rsidR="002249DA" w:rsidRPr="009132FA">
        <w:rPr>
          <w:rFonts w:cs="Traditional Arabic" w:hint="cs"/>
          <w:spacing w:val="-4"/>
          <w:rtl/>
          <w:lang w:bidi="fa-IR"/>
        </w:rPr>
        <w:t>﴿</w:t>
      </w:r>
      <w:r w:rsidR="002249DA" w:rsidRPr="009132FA">
        <w:rPr>
          <w:rStyle w:val="Chara"/>
          <w:spacing w:val="-4"/>
          <w:rtl/>
        </w:rPr>
        <w:t>أَكَذَّبۡتُم بِ‍َٔايَٰتِي وَلَمۡ تُحِيطُواْ بِهَا عِلۡمًا</w:t>
      </w:r>
      <w:r w:rsidR="002249DA" w:rsidRPr="009132FA">
        <w:rPr>
          <w:rFonts w:cs="Traditional Arabic" w:hint="cs"/>
          <w:spacing w:val="-4"/>
          <w:rtl/>
          <w:lang w:bidi="fa-IR"/>
        </w:rPr>
        <w:t>﴾</w:t>
      </w:r>
      <w:r w:rsidR="002249DA" w:rsidRPr="009132FA">
        <w:rPr>
          <w:rFonts w:cs="IRNazli"/>
          <w:spacing w:val="-4"/>
          <w:szCs w:val="24"/>
          <w:rtl/>
          <w:lang w:bidi="fa-IR"/>
        </w:rPr>
        <w:t xml:space="preserve"> </w:t>
      </w:r>
      <w:r w:rsidR="002249DA" w:rsidRPr="009132FA">
        <w:rPr>
          <w:rStyle w:val="Char5"/>
          <w:spacing w:val="-4"/>
          <w:rtl/>
        </w:rPr>
        <w:t>[النمل: 84]</w:t>
      </w:r>
      <w:r w:rsidR="002249DA" w:rsidRPr="009132FA">
        <w:rPr>
          <w:rStyle w:val="Char5"/>
          <w:rFonts w:hint="cs"/>
          <w:spacing w:val="-4"/>
          <w:rtl/>
        </w:rPr>
        <w:t>.</w:t>
      </w:r>
      <w:r w:rsidRPr="009132FA">
        <w:rPr>
          <w:rStyle w:val="Char3"/>
          <w:rFonts w:hint="cs"/>
          <w:spacing w:val="-4"/>
          <w:rtl/>
        </w:rPr>
        <w:t xml:space="preserve"> </w:t>
      </w:r>
      <w:r w:rsidR="002249DA" w:rsidRPr="009132FA">
        <w:rPr>
          <w:rFonts w:ascii="Traditional Arabic" w:hAnsi="Traditional Arabic" w:cs="Traditional Arabic"/>
          <w:spacing w:val="-4"/>
          <w:rtl/>
          <w:lang w:bidi="fa-IR"/>
        </w:rPr>
        <w:t>«</w:t>
      </w:r>
      <w:r w:rsidRPr="009132FA">
        <w:rPr>
          <w:rStyle w:val="Char6"/>
          <w:rFonts w:hint="cs"/>
          <w:spacing w:val="-4"/>
          <w:rtl/>
        </w:rPr>
        <w:t>آیا آیات مرا تکذیب کردید درحالی</w:t>
      </w:r>
      <w:r w:rsidRPr="009132FA">
        <w:rPr>
          <w:rStyle w:val="Char6"/>
          <w:rFonts w:hint="cs"/>
          <w:spacing w:val="-4"/>
          <w:rtl/>
        </w:rPr>
        <w:softHyphen/>
        <w:t>که بدان</w:t>
      </w:r>
      <w:r w:rsidR="00CC1B21" w:rsidRPr="009132FA">
        <w:rPr>
          <w:rStyle w:val="Char6"/>
          <w:rFonts w:hint="cs"/>
          <w:spacing w:val="-4"/>
          <w:rtl/>
        </w:rPr>
        <w:t>‌</w:t>
      </w:r>
      <w:r w:rsidRPr="009132FA">
        <w:rPr>
          <w:rStyle w:val="Char6"/>
          <w:rFonts w:hint="cs"/>
          <w:spacing w:val="-4"/>
          <w:rtl/>
        </w:rPr>
        <w:t>ها دانشی فراگیر نداشتید</w:t>
      </w:r>
      <w:r w:rsidR="00763EBF" w:rsidRPr="009132FA">
        <w:rPr>
          <w:rStyle w:val="Char6"/>
          <w:rFonts w:hint="cs"/>
          <w:spacing w:val="-4"/>
          <w:rtl/>
        </w:rPr>
        <w:t>؟!.</w:t>
      </w:r>
      <w:r w:rsidR="002249DA" w:rsidRPr="009132FA">
        <w:rPr>
          <w:rFonts w:ascii="Traditional Arabic" w:hAnsi="Traditional Arabic" w:cs="Traditional Arabic"/>
          <w:spacing w:val="-4"/>
          <w:rtl/>
          <w:lang w:bidi="fa-IR"/>
        </w:rPr>
        <w:t>»</w:t>
      </w:r>
      <w:r w:rsidRPr="009132FA">
        <w:rPr>
          <w:rStyle w:val="Char3"/>
          <w:rFonts w:hint="cs"/>
          <w:spacing w:val="-4"/>
          <w:rtl/>
        </w:rPr>
        <w:t>. آیا این سخن دلیل بر آنست که در</w:t>
      </w:r>
      <w:r w:rsidR="00CC1B21" w:rsidRPr="009132FA">
        <w:rPr>
          <w:rStyle w:val="Char3"/>
          <w:rFonts w:hint="cs"/>
          <w:spacing w:val="-4"/>
          <w:rtl/>
        </w:rPr>
        <w:t xml:space="preserve"> </w:t>
      </w:r>
      <w:r w:rsidRPr="009132FA">
        <w:rPr>
          <w:rStyle w:val="Char3"/>
          <w:rFonts w:hint="cs"/>
          <w:spacing w:val="-4"/>
          <w:rtl/>
        </w:rPr>
        <w:t>آن</w:t>
      </w:r>
      <w:r w:rsidR="00CC1B21" w:rsidRPr="009132FA">
        <w:rPr>
          <w:rStyle w:val="Char3"/>
          <w:rFonts w:hint="cs"/>
          <w:spacing w:val="-4"/>
          <w:rtl/>
        </w:rPr>
        <w:t xml:space="preserve"> </w:t>
      </w:r>
      <w:r w:rsidRPr="009132FA">
        <w:rPr>
          <w:rStyle w:val="Char3"/>
          <w:rFonts w:hint="cs"/>
          <w:spacing w:val="-4"/>
          <w:rtl/>
        </w:rPr>
        <w:t>روز، کسانی که آیات خدا را تصدیق نمودند، محشور نخواهند شد</w:t>
      </w:r>
      <w:r w:rsidR="00763EBF" w:rsidRPr="009132FA">
        <w:rPr>
          <w:rStyle w:val="Char3"/>
          <w:rFonts w:hint="cs"/>
          <w:spacing w:val="-4"/>
          <w:rtl/>
        </w:rPr>
        <w:t>؟!.</w:t>
      </w:r>
      <w:r w:rsidRPr="009132FA">
        <w:rPr>
          <w:rStyle w:val="Char3"/>
          <w:rFonts w:hint="cs"/>
          <w:spacing w:val="-4"/>
          <w:rtl/>
        </w:rPr>
        <w:t xml:space="preserve"> اگر چنین باشد پس آیاتی که دلالت دارند در روز رستاخیز، پرهیزکاران محشور خواهند</w:t>
      </w:r>
      <w:r w:rsidR="00CC1B21" w:rsidRPr="009132FA">
        <w:rPr>
          <w:rStyle w:val="Char3"/>
          <w:rFonts w:hint="cs"/>
          <w:spacing w:val="-4"/>
          <w:rtl/>
        </w:rPr>
        <w:t xml:space="preserve"> </w:t>
      </w:r>
      <w:r w:rsidRPr="009132FA">
        <w:rPr>
          <w:rStyle w:val="Char3"/>
          <w:rFonts w:hint="cs"/>
          <w:spacing w:val="-4"/>
          <w:rtl/>
        </w:rPr>
        <w:t>شد نیز دلیل</w:t>
      </w:r>
      <w:r w:rsidR="00CC1B21" w:rsidRPr="009132FA">
        <w:rPr>
          <w:rStyle w:val="Char3"/>
          <w:rFonts w:hint="cs"/>
          <w:spacing w:val="-4"/>
          <w:rtl/>
        </w:rPr>
        <w:t>‌ا</w:t>
      </w:r>
      <w:r w:rsidRPr="009132FA">
        <w:rPr>
          <w:rStyle w:val="Char3"/>
          <w:rFonts w:hint="cs"/>
          <w:spacing w:val="-4"/>
          <w:rtl/>
        </w:rPr>
        <w:t>ند بر</w:t>
      </w:r>
      <w:r w:rsidR="00CC1B21" w:rsidRPr="009132FA">
        <w:rPr>
          <w:rStyle w:val="Char3"/>
          <w:rFonts w:hint="cs"/>
          <w:spacing w:val="-4"/>
          <w:rtl/>
        </w:rPr>
        <w:t xml:space="preserve"> </w:t>
      </w:r>
      <w:r w:rsidRPr="009132FA">
        <w:rPr>
          <w:rStyle w:val="Char3"/>
          <w:rFonts w:hint="cs"/>
          <w:spacing w:val="-4"/>
          <w:rtl/>
        </w:rPr>
        <w:t>آنکه کافران و فاسقان محشور نمی</w:t>
      </w:r>
      <w:r w:rsidRPr="009132FA">
        <w:rPr>
          <w:rStyle w:val="Char3"/>
          <w:rFonts w:hint="cs"/>
          <w:spacing w:val="-4"/>
          <w:rtl/>
        </w:rPr>
        <w:softHyphen/>
        <w:t>شوند</w:t>
      </w:r>
      <w:r w:rsidR="00EC2D34" w:rsidRPr="009132FA">
        <w:rPr>
          <w:rStyle w:val="Char3"/>
          <w:rFonts w:hint="cs"/>
          <w:spacing w:val="-4"/>
          <w:rtl/>
        </w:rPr>
        <w:t>!</w:t>
      </w:r>
      <w:r w:rsidRPr="009132FA">
        <w:rPr>
          <w:rStyle w:val="Char3"/>
          <w:rFonts w:hint="cs"/>
          <w:spacing w:val="-4"/>
          <w:rtl/>
        </w:rPr>
        <w:t xml:space="preserve"> مانند آیۀ شریفه</w:t>
      </w:r>
      <w:r w:rsidR="009131D6" w:rsidRPr="009132FA">
        <w:rPr>
          <w:rStyle w:val="Char3"/>
          <w:rFonts w:hint="cs"/>
          <w:spacing w:val="-4"/>
          <w:rtl/>
        </w:rPr>
        <w:t>:</w:t>
      </w:r>
      <w:r w:rsidR="00FF73D7" w:rsidRPr="009132FA">
        <w:rPr>
          <w:rStyle w:val="Char3"/>
          <w:rFonts w:hint="cs"/>
          <w:spacing w:val="-4"/>
          <w:rtl/>
        </w:rPr>
        <w:t xml:space="preserve"> </w:t>
      </w:r>
      <w:r w:rsidR="002249DA" w:rsidRPr="009132FA">
        <w:rPr>
          <w:rFonts w:cs="Traditional Arabic" w:hint="cs"/>
          <w:b/>
          <w:spacing w:val="-4"/>
          <w:sz w:val="26"/>
          <w:rtl/>
          <w:lang w:bidi="fa-IR"/>
        </w:rPr>
        <w:t>﴿</w:t>
      </w:r>
      <w:r w:rsidR="002249DA" w:rsidRPr="009132FA">
        <w:rPr>
          <w:rStyle w:val="Chara"/>
          <w:spacing w:val="-4"/>
          <w:rtl/>
        </w:rPr>
        <w:t xml:space="preserve">يَوۡمَ نَحۡشُرُ </w:t>
      </w:r>
      <w:r w:rsidR="002249DA" w:rsidRPr="009132FA">
        <w:rPr>
          <w:rStyle w:val="Chara"/>
          <w:rFonts w:hint="cs"/>
          <w:spacing w:val="-4"/>
          <w:rtl/>
        </w:rPr>
        <w:t>ٱلۡمُتَّقِينَ</w:t>
      </w:r>
      <w:r w:rsidR="002249DA" w:rsidRPr="009132FA">
        <w:rPr>
          <w:rStyle w:val="Chara"/>
          <w:spacing w:val="-4"/>
          <w:rtl/>
        </w:rPr>
        <w:t xml:space="preserve"> إِلَى </w:t>
      </w:r>
      <w:r w:rsidR="002249DA" w:rsidRPr="009132FA">
        <w:rPr>
          <w:rStyle w:val="Chara"/>
          <w:rFonts w:hint="cs"/>
          <w:spacing w:val="-4"/>
          <w:rtl/>
        </w:rPr>
        <w:t>ٱلرَّحۡمَٰنِ</w:t>
      </w:r>
      <w:r w:rsidR="002249DA" w:rsidRPr="009132FA">
        <w:rPr>
          <w:rStyle w:val="Chara"/>
          <w:spacing w:val="-4"/>
          <w:rtl/>
        </w:rPr>
        <w:t xml:space="preserve"> وَفۡدٗا٨٥</w:t>
      </w:r>
      <w:r w:rsidR="002249DA" w:rsidRPr="009132FA">
        <w:rPr>
          <w:rFonts w:cs="Traditional Arabic" w:hint="cs"/>
          <w:b/>
          <w:spacing w:val="-4"/>
          <w:sz w:val="26"/>
          <w:rtl/>
          <w:lang w:bidi="fa-IR"/>
        </w:rPr>
        <w:t>﴾</w:t>
      </w:r>
      <w:r w:rsidR="002249DA" w:rsidRPr="009132FA">
        <w:rPr>
          <w:rFonts w:cs="IRNazli"/>
          <w:b/>
          <w:spacing w:val="-4"/>
          <w:sz w:val="26"/>
          <w:szCs w:val="24"/>
          <w:rtl/>
          <w:lang w:bidi="fa-IR"/>
        </w:rPr>
        <w:t xml:space="preserve"> </w:t>
      </w:r>
      <w:r w:rsidR="002249DA" w:rsidRPr="009132FA">
        <w:rPr>
          <w:rStyle w:val="Char5"/>
          <w:spacing w:val="-4"/>
          <w:rtl/>
        </w:rPr>
        <w:t>[مريم: 85]</w:t>
      </w:r>
      <w:r w:rsidR="002249DA" w:rsidRPr="009132FA">
        <w:rPr>
          <w:rStyle w:val="Char5"/>
          <w:rFonts w:hint="cs"/>
          <w:spacing w:val="-4"/>
          <w:rtl/>
        </w:rPr>
        <w:t>.</w:t>
      </w:r>
      <w:r w:rsidRPr="009132FA">
        <w:rPr>
          <w:rStyle w:val="Char3"/>
          <w:rFonts w:hint="cs"/>
          <w:spacing w:val="-4"/>
          <w:rtl/>
        </w:rPr>
        <w:t xml:space="preserve"> یعنی </w:t>
      </w:r>
      <w:r w:rsidR="002249DA" w:rsidRPr="009132FA">
        <w:rPr>
          <w:rFonts w:ascii="Traditional Arabic" w:hAnsi="Traditional Arabic" w:cs="Traditional Arabic"/>
          <w:spacing w:val="-4"/>
          <w:rtl/>
          <w:lang w:bidi="fa-IR"/>
        </w:rPr>
        <w:t>«</w:t>
      </w:r>
      <w:r w:rsidRPr="009132FA">
        <w:rPr>
          <w:rStyle w:val="Char6"/>
          <w:rFonts w:hint="cs"/>
          <w:spacing w:val="-4"/>
          <w:rtl/>
        </w:rPr>
        <w:t xml:space="preserve">روزی که پرهیزکاران را </w:t>
      </w:r>
      <w:r w:rsidR="00EF2C75" w:rsidRPr="009132FA">
        <w:rPr>
          <w:rStyle w:val="Char6"/>
          <w:rFonts w:hint="cs"/>
          <w:spacing w:val="-4"/>
          <w:rtl/>
        </w:rPr>
        <w:t>به‌سوی</w:t>
      </w:r>
      <w:r w:rsidR="00CC1B21" w:rsidRPr="009132FA">
        <w:rPr>
          <w:rStyle w:val="Char6"/>
          <w:rFonts w:hint="cs"/>
          <w:spacing w:val="-4"/>
          <w:rtl/>
        </w:rPr>
        <w:t xml:space="preserve"> خدای رحمن به میهمانی محشور می‌</w:t>
      </w:r>
      <w:r w:rsidRPr="009132FA">
        <w:rPr>
          <w:rStyle w:val="Char6"/>
          <w:rFonts w:hint="cs"/>
          <w:spacing w:val="-4"/>
          <w:rtl/>
        </w:rPr>
        <w:t>کنیم</w:t>
      </w:r>
      <w:r w:rsidR="002249DA" w:rsidRPr="009132FA">
        <w:rPr>
          <w:rFonts w:ascii="Traditional Arabic" w:hAnsi="Traditional Arabic" w:cs="Traditional Arabic"/>
          <w:spacing w:val="-4"/>
          <w:rtl/>
          <w:lang w:bidi="fa-IR"/>
        </w:rPr>
        <w:t>»</w:t>
      </w:r>
      <w:r w:rsidRPr="009132FA">
        <w:rPr>
          <w:rStyle w:val="Char3"/>
          <w:rFonts w:hint="cs"/>
          <w:spacing w:val="-4"/>
          <w:rtl/>
        </w:rPr>
        <w:t xml:space="preserve"> و آیۀ شریفۀ</w:t>
      </w:r>
      <w:r w:rsidR="009131D6" w:rsidRPr="009132FA">
        <w:rPr>
          <w:rStyle w:val="Char3"/>
          <w:rFonts w:hint="cs"/>
          <w:spacing w:val="-4"/>
          <w:rtl/>
        </w:rPr>
        <w:t>:</w:t>
      </w:r>
      <w:r w:rsidR="00FF73D7" w:rsidRPr="009132FA">
        <w:rPr>
          <w:rStyle w:val="Char3"/>
          <w:rFonts w:hint="cs"/>
          <w:spacing w:val="-4"/>
          <w:rtl/>
        </w:rPr>
        <w:t xml:space="preserve"> </w:t>
      </w:r>
      <w:r w:rsidR="002249DA" w:rsidRPr="009132FA">
        <w:rPr>
          <w:rFonts w:cs="Traditional Arabic" w:hint="cs"/>
          <w:spacing w:val="-4"/>
          <w:rtl/>
          <w:lang w:bidi="fa-IR"/>
        </w:rPr>
        <w:t>﴿</w:t>
      </w:r>
      <w:r w:rsidR="002249DA" w:rsidRPr="009132FA">
        <w:rPr>
          <w:rStyle w:val="Chara"/>
          <w:spacing w:val="-4"/>
          <w:rtl/>
        </w:rPr>
        <w:t xml:space="preserve">وَأَنۡ أَقِيمُواْ </w:t>
      </w:r>
      <w:r w:rsidR="002249DA" w:rsidRPr="009132FA">
        <w:rPr>
          <w:rStyle w:val="Chara"/>
          <w:rFonts w:hint="cs"/>
          <w:spacing w:val="-4"/>
          <w:rtl/>
        </w:rPr>
        <w:t>ٱلصَّلَوٰةَ</w:t>
      </w:r>
      <w:r w:rsidR="002249DA" w:rsidRPr="009132FA">
        <w:rPr>
          <w:rStyle w:val="Chara"/>
          <w:spacing w:val="-4"/>
          <w:rtl/>
        </w:rPr>
        <w:t xml:space="preserve"> وَ</w:t>
      </w:r>
      <w:r w:rsidR="002249DA" w:rsidRPr="009132FA">
        <w:rPr>
          <w:rStyle w:val="Chara"/>
          <w:rFonts w:hint="cs"/>
          <w:spacing w:val="-4"/>
          <w:rtl/>
        </w:rPr>
        <w:t>ٱتَّقُوهُۚ</w:t>
      </w:r>
      <w:r w:rsidR="002249DA" w:rsidRPr="009132FA">
        <w:rPr>
          <w:rStyle w:val="Chara"/>
          <w:spacing w:val="-4"/>
          <w:rtl/>
        </w:rPr>
        <w:t xml:space="preserve"> وَهُوَ </w:t>
      </w:r>
      <w:r w:rsidR="002249DA" w:rsidRPr="009132FA">
        <w:rPr>
          <w:rStyle w:val="Chara"/>
          <w:rFonts w:hint="cs"/>
          <w:spacing w:val="-4"/>
          <w:rtl/>
        </w:rPr>
        <w:t>ٱلَّذِيٓ</w:t>
      </w:r>
      <w:r w:rsidR="002249DA" w:rsidRPr="009132FA">
        <w:rPr>
          <w:rStyle w:val="Chara"/>
          <w:spacing w:val="-4"/>
          <w:rtl/>
        </w:rPr>
        <w:t xml:space="preserve"> إِلَيۡهِ تُحۡشَرُونَ٧٢</w:t>
      </w:r>
      <w:r w:rsidR="002249DA" w:rsidRPr="009132FA">
        <w:rPr>
          <w:rFonts w:cs="Traditional Arabic" w:hint="cs"/>
          <w:spacing w:val="-4"/>
          <w:rtl/>
          <w:lang w:bidi="fa-IR"/>
        </w:rPr>
        <w:t>﴾</w:t>
      </w:r>
      <w:r w:rsidR="002249DA" w:rsidRPr="009132FA">
        <w:rPr>
          <w:rFonts w:cs="IRNazli"/>
          <w:spacing w:val="-4"/>
          <w:szCs w:val="24"/>
          <w:rtl/>
          <w:lang w:bidi="fa-IR"/>
        </w:rPr>
        <w:t xml:space="preserve"> </w:t>
      </w:r>
      <w:r w:rsidR="002249DA" w:rsidRPr="009132FA">
        <w:rPr>
          <w:rStyle w:val="Char5"/>
          <w:spacing w:val="-4"/>
          <w:rtl/>
        </w:rPr>
        <w:t>[الأنعام: 72]</w:t>
      </w:r>
      <w:r w:rsidR="002249DA" w:rsidRPr="009132FA">
        <w:rPr>
          <w:rStyle w:val="Char5"/>
          <w:rFonts w:hint="cs"/>
          <w:spacing w:val="-4"/>
          <w:rtl/>
        </w:rPr>
        <w:t>.</w:t>
      </w:r>
      <w:r w:rsidRPr="009132FA">
        <w:rPr>
          <w:rStyle w:val="Char3"/>
          <w:rFonts w:hint="cs"/>
          <w:spacing w:val="-4"/>
          <w:rtl/>
        </w:rPr>
        <w:t xml:space="preserve"> یعنی</w:t>
      </w:r>
      <w:r w:rsidR="009131D6" w:rsidRPr="009132FA">
        <w:rPr>
          <w:rStyle w:val="Char3"/>
          <w:rFonts w:hint="cs"/>
          <w:spacing w:val="-4"/>
          <w:rtl/>
        </w:rPr>
        <w:t>:</w:t>
      </w:r>
      <w:r w:rsidRPr="009132FA">
        <w:rPr>
          <w:rStyle w:val="Char3"/>
          <w:rFonts w:hint="cs"/>
          <w:spacing w:val="-4"/>
          <w:rtl/>
        </w:rPr>
        <w:t xml:space="preserve"> </w:t>
      </w:r>
      <w:r w:rsidR="002249DA" w:rsidRPr="009132FA">
        <w:rPr>
          <w:rFonts w:ascii="Traditional Arabic" w:hAnsi="Traditional Arabic" w:cs="Traditional Arabic"/>
          <w:spacing w:val="-4"/>
          <w:rtl/>
          <w:lang w:bidi="fa-IR"/>
        </w:rPr>
        <w:t>«</w:t>
      </w:r>
      <w:r w:rsidRPr="009132FA">
        <w:rPr>
          <w:rStyle w:val="Char6"/>
          <w:rFonts w:hint="cs"/>
          <w:spacing w:val="-4"/>
          <w:rtl/>
        </w:rPr>
        <w:t>نماز را بپا دارید و تقوای خدا را رعایت کنید و اوست کسی که به</w:t>
      </w:r>
      <w:r w:rsidRPr="009132FA">
        <w:rPr>
          <w:rStyle w:val="Char6"/>
          <w:rFonts w:hint="cs"/>
          <w:spacing w:val="-4"/>
          <w:rtl/>
        </w:rPr>
        <w:softHyphen/>
        <w:t>سویش محشور می</w:t>
      </w:r>
      <w:r w:rsidRPr="009132FA">
        <w:rPr>
          <w:rStyle w:val="Char6"/>
          <w:rFonts w:hint="cs"/>
          <w:spacing w:val="-4"/>
          <w:rtl/>
        </w:rPr>
        <w:softHyphen/>
        <w:t>شوید</w:t>
      </w:r>
      <w:r w:rsidR="002249DA" w:rsidRPr="009132FA">
        <w:rPr>
          <w:rFonts w:ascii="Traditional Arabic" w:hAnsi="Traditional Arabic" w:cs="Traditional Arabic"/>
          <w:spacing w:val="-4"/>
          <w:rtl/>
          <w:lang w:bidi="fa-IR"/>
        </w:rPr>
        <w:t>»</w:t>
      </w:r>
      <w:r w:rsidRPr="009132FA">
        <w:rPr>
          <w:rStyle w:val="Char3"/>
          <w:rFonts w:hint="cs"/>
          <w:spacing w:val="-4"/>
          <w:rtl/>
        </w:rPr>
        <w:t xml:space="preserve"> و امثال این آیات.</w:t>
      </w:r>
    </w:p>
    <w:p w:rsidR="00B6544E" w:rsidRPr="004029D2" w:rsidRDefault="00B6544E" w:rsidP="00290BD3">
      <w:pPr>
        <w:jc w:val="both"/>
        <w:rPr>
          <w:rStyle w:val="Char3"/>
          <w:rtl/>
        </w:rPr>
      </w:pPr>
      <w:r w:rsidRPr="004029D2">
        <w:rPr>
          <w:rStyle w:val="Char3"/>
          <w:rFonts w:hint="cs"/>
          <w:rtl/>
        </w:rPr>
        <w:t>صاحب مجمع</w:t>
      </w:r>
      <w:r w:rsidRPr="004029D2">
        <w:rPr>
          <w:rStyle w:val="Char3"/>
          <w:rtl/>
        </w:rPr>
        <w:softHyphen/>
      </w:r>
      <w:r w:rsidRPr="004029D2">
        <w:rPr>
          <w:rStyle w:val="Char3"/>
          <w:rFonts w:hint="cs"/>
          <w:rtl/>
        </w:rPr>
        <w:t>البیان در پی سخن خود می</w:t>
      </w:r>
      <w:r w:rsidRPr="004029D2">
        <w:rPr>
          <w:rStyle w:val="Char3"/>
          <w:rFonts w:hint="cs"/>
          <w:rtl/>
        </w:rPr>
        <w:softHyphen/>
        <w:t>نویسد</w:t>
      </w:r>
      <w:r w:rsidR="009131D6" w:rsidRPr="004029D2">
        <w:rPr>
          <w:rStyle w:val="Char3"/>
          <w:rFonts w:hint="cs"/>
          <w:rtl/>
        </w:rPr>
        <w:t>:</w:t>
      </w:r>
      <w:r w:rsidRPr="004029D2">
        <w:rPr>
          <w:rStyle w:val="Char1"/>
          <w:rFonts w:hint="cs"/>
          <w:rtl/>
        </w:rPr>
        <w:t xml:space="preserve"> </w:t>
      </w:r>
      <w:r w:rsidR="00290BD3" w:rsidRPr="004029D2">
        <w:rPr>
          <w:rStyle w:val="Char3"/>
          <w:rtl/>
        </w:rPr>
        <w:t>«</w:t>
      </w:r>
      <w:r w:rsidRPr="004029D2">
        <w:rPr>
          <w:rStyle w:val="Char1"/>
          <w:rFonts w:hint="cs"/>
          <w:rtl/>
        </w:rPr>
        <w:t>أنَّ جَماعَ</w:t>
      </w:r>
      <w:r w:rsidR="00290BD3" w:rsidRPr="004029D2">
        <w:rPr>
          <w:rStyle w:val="Char1"/>
          <w:rFonts w:hint="cs"/>
          <w:rtl/>
        </w:rPr>
        <w:t>ة</w:t>
      </w:r>
      <w:r w:rsidRPr="004029D2">
        <w:rPr>
          <w:rStyle w:val="Char1"/>
          <w:rFonts w:hint="cs"/>
          <w:rtl/>
        </w:rPr>
        <w:t>ً مِنَ الإمامِ</w:t>
      </w:r>
      <w:r w:rsidR="00481CFD" w:rsidRPr="004029D2">
        <w:rPr>
          <w:rStyle w:val="Char1"/>
          <w:rFonts w:hint="cs"/>
          <w:rtl/>
        </w:rPr>
        <w:t>ي</w:t>
      </w:r>
      <w:r w:rsidR="00290BD3" w:rsidRPr="004029D2">
        <w:rPr>
          <w:rStyle w:val="Char1"/>
          <w:rFonts w:hint="cs"/>
          <w:rtl/>
        </w:rPr>
        <w:t>ة</w:t>
      </w:r>
      <w:r w:rsidRPr="004029D2">
        <w:rPr>
          <w:rStyle w:val="Char1"/>
          <w:rFonts w:hint="cs"/>
          <w:rtl/>
        </w:rPr>
        <w:t>ِ تَأوَّلُوا ما وَرَدَ مِنَ الأخبارِ فِ</w:t>
      </w:r>
      <w:r w:rsidR="00481CFD" w:rsidRPr="004029D2">
        <w:rPr>
          <w:rStyle w:val="Char1"/>
          <w:rFonts w:hint="cs"/>
          <w:rtl/>
        </w:rPr>
        <w:t>ي</w:t>
      </w:r>
      <w:r w:rsidRPr="004029D2">
        <w:rPr>
          <w:rStyle w:val="Char1"/>
          <w:rFonts w:hint="cs"/>
          <w:rtl/>
        </w:rPr>
        <w:t xml:space="preserve"> الرَّجعَ</w:t>
      </w:r>
      <w:r w:rsidR="00290BD3" w:rsidRPr="004029D2">
        <w:rPr>
          <w:rStyle w:val="Char1"/>
          <w:rFonts w:hint="cs"/>
          <w:rtl/>
        </w:rPr>
        <w:t>ة</w:t>
      </w:r>
      <w:r w:rsidRPr="004029D2">
        <w:rPr>
          <w:rStyle w:val="Char1"/>
          <w:rFonts w:hint="cs"/>
          <w:rtl/>
        </w:rPr>
        <w:t>ِ عَل</w:t>
      </w:r>
      <w:r w:rsidR="009132FA">
        <w:rPr>
          <w:rStyle w:val="Char1"/>
          <w:rFonts w:hint="cs"/>
          <w:rtl/>
          <w:lang w:bidi="ar-SA"/>
        </w:rPr>
        <w:t>ى</w:t>
      </w:r>
      <w:r w:rsidRPr="004029D2">
        <w:rPr>
          <w:rStyle w:val="Char1"/>
          <w:rFonts w:hint="cs"/>
          <w:rtl/>
        </w:rPr>
        <w:t xml:space="preserve"> رُجُوعِ الدّولَ</w:t>
      </w:r>
      <w:r w:rsidR="00290BD3" w:rsidRPr="004029D2">
        <w:rPr>
          <w:rStyle w:val="Char1"/>
          <w:rFonts w:hint="cs"/>
          <w:rtl/>
        </w:rPr>
        <w:t>ة</w:t>
      </w:r>
      <w:r w:rsidRPr="004029D2">
        <w:rPr>
          <w:rStyle w:val="Char1"/>
          <w:rFonts w:hint="cs"/>
          <w:rtl/>
        </w:rPr>
        <w:t>ِ وَالأمرِ وَالنَّه</w:t>
      </w:r>
      <w:r w:rsidR="00481CFD" w:rsidRPr="004029D2">
        <w:rPr>
          <w:rStyle w:val="Char1"/>
          <w:rFonts w:hint="cs"/>
          <w:rtl/>
        </w:rPr>
        <w:t>ي</w:t>
      </w:r>
      <w:r w:rsidRPr="004029D2">
        <w:rPr>
          <w:rStyle w:val="Char1"/>
          <w:rFonts w:hint="cs"/>
          <w:rtl/>
        </w:rPr>
        <w:t xml:space="preserve"> دُونَ رُجُوعِ الأشخاصِ</w:t>
      </w:r>
      <w:r w:rsidR="00290BD3" w:rsidRPr="004029D2">
        <w:rPr>
          <w:rStyle w:val="Char1"/>
          <w:rFonts w:hint="cs"/>
          <w:rtl/>
        </w:rPr>
        <w:t xml:space="preserve"> وَ</w:t>
      </w:r>
      <w:r w:rsidRPr="004029D2">
        <w:rPr>
          <w:rStyle w:val="Char1"/>
          <w:rFonts w:hint="cs"/>
          <w:rtl/>
        </w:rPr>
        <w:t>إح</w:t>
      </w:r>
      <w:r w:rsidR="00481CFD" w:rsidRPr="004029D2">
        <w:rPr>
          <w:rStyle w:val="Char1"/>
          <w:rFonts w:hint="cs"/>
          <w:rtl/>
        </w:rPr>
        <w:t>ي</w:t>
      </w:r>
      <w:r w:rsidRPr="004029D2">
        <w:rPr>
          <w:rStyle w:val="Char1"/>
          <w:rFonts w:hint="cs"/>
          <w:rtl/>
        </w:rPr>
        <w:t>اءِ الأمواتِ</w:t>
      </w:r>
      <w:r w:rsidR="00290BD3" w:rsidRPr="004029D2">
        <w:rPr>
          <w:rStyle w:val="Char3"/>
          <w:rtl/>
        </w:rPr>
        <w:t>»</w:t>
      </w:r>
      <w:r w:rsidRPr="004029D2">
        <w:rPr>
          <w:rStyle w:val="Char3"/>
          <w:rFonts w:hint="cs"/>
          <w:vertAlign w:val="superscript"/>
          <w:rtl/>
        </w:rPr>
        <w:t>(</w:t>
      </w:r>
      <w:r w:rsidRPr="004029D2">
        <w:rPr>
          <w:rStyle w:val="Char3"/>
          <w:vertAlign w:val="superscript"/>
          <w:rtl/>
        </w:rPr>
        <w:footnoteReference w:id="322"/>
      </w:r>
      <w:r w:rsidRPr="004029D2">
        <w:rPr>
          <w:rStyle w:val="Char3"/>
          <w:rFonts w:hint="cs"/>
          <w:vertAlign w:val="superscript"/>
          <w:rtl/>
        </w:rPr>
        <w:t>)</w:t>
      </w:r>
      <w:r w:rsidR="009132FA">
        <w:rPr>
          <w:rStyle w:val="Char3"/>
          <w:rFonts w:hint="cs"/>
          <w:rtl/>
        </w:rPr>
        <w:t xml:space="preserve"> «</w:t>
      </w:r>
      <w:r w:rsidRPr="004029D2">
        <w:rPr>
          <w:rStyle w:val="Char3"/>
          <w:rFonts w:hint="cs"/>
          <w:rtl/>
        </w:rPr>
        <w:t>جماعتی از امامیّه اخباری را که دربارۀ رجعت وارد شـده اسـت بر رجعت دولت و أمر و نهی یعنی احکام اسلام</w:t>
      </w:r>
      <w:r w:rsidR="006B3BF1" w:rsidRPr="004029D2">
        <w:rPr>
          <w:rStyle w:val="Char3"/>
          <w:rFonts w:hint="cs"/>
          <w:rtl/>
        </w:rPr>
        <w:t>،</w:t>
      </w:r>
      <w:r w:rsidRPr="004029D2">
        <w:rPr>
          <w:rStyle w:val="Char3"/>
          <w:rFonts w:hint="cs"/>
          <w:rtl/>
        </w:rPr>
        <w:t xml:space="preserve"> تأویل کرده</w:t>
      </w:r>
      <w:r w:rsidRPr="004029D2">
        <w:rPr>
          <w:rStyle w:val="Char3"/>
          <w:rFonts w:hint="cs"/>
          <w:rtl/>
        </w:rPr>
        <w:softHyphen/>
        <w:t>اند، نه بر با</w:t>
      </w:r>
      <w:r w:rsidR="009132FA">
        <w:rPr>
          <w:rStyle w:val="Char3"/>
          <w:rFonts w:hint="cs"/>
          <w:rtl/>
        </w:rPr>
        <w:t>زگشت اشخاص و زنده ساختن مُردگان»</w:t>
      </w:r>
      <w:r w:rsidRPr="004029D2">
        <w:rPr>
          <w:rStyle w:val="Char3"/>
          <w:rFonts w:hint="cs"/>
          <w:rtl/>
        </w:rPr>
        <w:t>.</w:t>
      </w:r>
    </w:p>
    <w:p w:rsidR="00B6544E" w:rsidRPr="004029D2" w:rsidRDefault="00225684" w:rsidP="00715F06">
      <w:pPr>
        <w:jc w:val="both"/>
        <w:rPr>
          <w:rStyle w:val="Char3"/>
          <w:rtl/>
        </w:rPr>
      </w:pPr>
      <w:r w:rsidRPr="004029D2">
        <w:rPr>
          <w:rStyle w:val="Char3"/>
          <w:rFonts w:hint="cs"/>
          <w:rtl/>
        </w:rPr>
        <w:t xml:space="preserve"> </w:t>
      </w:r>
      <w:r w:rsidR="00B6544E" w:rsidRPr="004029D2">
        <w:rPr>
          <w:rStyle w:val="Char3"/>
          <w:rFonts w:hint="cs"/>
          <w:rtl/>
        </w:rPr>
        <w:t>با</w:t>
      </w:r>
      <w:r w:rsidR="00CC1B21" w:rsidRPr="004029D2">
        <w:rPr>
          <w:rStyle w:val="Char3"/>
          <w:rFonts w:hint="cs"/>
          <w:rtl/>
        </w:rPr>
        <w:t xml:space="preserve"> </w:t>
      </w:r>
      <w:r w:rsidR="00B6544E" w:rsidRPr="004029D2">
        <w:rPr>
          <w:rStyle w:val="Char3"/>
          <w:rFonts w:hint="cs"/>
          <w:rtl/>
        </w:rPr>
        <w:t>این</w:t>
      </w:r>
      <w:r w:rsidR="00CC1B21" w:rsidRPr="004029D2">
        <w:rPr>
          <w:rStyle w:val="Char3"/>
          <w:rFonts w:hint="cs"/>
          <w:rtl/>
        </w:rPr>
        <w:t xml:space="preserve">‌ </w:t>
      </w:r>
      <w:r w:rsidR="00B6544E" w:rsidRPr="004029D2">
        <w:rPr>
          <w:rStyle w:val="Char3"/>
          <w:rFonts w:hint="cs"/>
          <w:rtl/>
        </w:rPr>
        <w:t>همه در ذیل سخنش کلامی را می</w:t>
      </w:r>
      <w:r w:rsidR="00B6544E" w:rsidRPr="004029D2">
        <w:rPr>
          <w:rStyle w:val="Char3"/>
          <w:rFonts w:hint="cs"/>
          <w:rtl/>
        </w:rPr>
        <w:softHyphen/>
        <w:t>آورد که در آغاز،</w:t>
      </w:r>
      <w:r w:rsidR="0010196F" w:rsidRPr="004029D2">
        <w:rPr>
          <w:rStyle w:val="Char3"/>
          <w:rFonts w:hint="cs"/>
          <w:rtl/>
        </w:rPr>
        <w:t xml:space="preserve"> آن را </w:t>
      </w:r>
      <w:r w:rsidR="00B6544E" w:rsidRPr="004029D2">
        <w:rPr>
          <w:rStyle w:val="Char3"/>
          <w:rFonts w:hint="cs"/>
          <w:rtl/>
        </w:rPr>
        <w:t>نقض نموده است</w:t>
      </w:r>
      <w:r w:rsidR="00EC2D34" w:rsidRPr="004029D2">
        <w:rPr>
          <w:rStyle w:val="Char3"/>
          <w:rFonts w:hint="cs"/>
          <w:rtl/>
        </w:rPr>
        <w:t>!</w:t>
      </w:r>
      <w:r w:rsidR="00B6544E" w:rsidRPr="004029D2">
        <w:rPr>
          <w:rStyle w:val="Char3"/>
          <w:rFonts w:hint="cs"/>
          <w:rtl/>
        </w:rPr>
        <w:t xml:space="preserve"> و می</w:t>
      </w:r>
      <w:r w:rsidR="00B6544E" w:rsidRPr="004029D2">
        <w:rPr>
          <w:rStyle w:val="Char3"/>
          <w:rFonts w:hint="cs"/>
          <w:rtl/>
        </w:rPr>
        <w:softHyphen/>
        <w:t>نویسد</w:t>
      </w:r>
      <w:r w:rsidR="009131D6" w:rsidRPr="004029D2">
        <w:rPr>
          <w:rStyle w:val="Char3"/>
          <w:rFonts w:hint="cs"/>
          <w:rtl/>
        </w:rPr>
        <w:t>:</w:t>
      </w:r>
      <w:r w:rsidR="00B6544E" w:rsidRPr="004029D2">
        <w:rPr>
          <w:rStyle w:val="Char1"/>
          <w:rFonts w:hint="cs"/>
          <w:rtl/>
        </w:rPr>
        <w:t xml:space="preserve"> </w:t>
      </w:r>
      <w:r w:rsidR="00715F06" w:rsidRPr="004029D2">
        <w:rPr>
          <w:rStyle w:val="Char3"/>
          <w:rtl/>
        </w:rPr>
        <w:t>«</w:t>
      </w:r>
      <w:r w:rsidR="00B6544E" w:rsidRPr="004029D2">
        <w:rPr>
          <w:rStyle w:val="Char1"/>
          <w:rFonts w:hint="cs"/>
          <w:rtl/>
        </w:rPr>
        <w:t>الرَّجعَ</w:t>
      </w:r>
      <w:r w:rsidR="00715F06" w:rsidRPr="004029D2">
        <w:rPr>
          <w:rStyle w:val="Char1"/>
          <w:rFonts w:hint="cs"/>
          <w:rtl/>
        </w:rPr>
        <w:t>ة</w:t>
      </w:r>
      <w:r w:rsidR="00B6544E" w:rsidRPr="004029D2">
        <w:rPr>
          <w:rStyle w:val="Char1"/>
          <w:rFonts w:hint="cs"/>
          <w:rtl/>
        </w:rPr>
        <w:t xml:space="preserve">ُ </w:t>
      </w:r>
      <w:r w:rsidR="0054354A" w:rsidRPr="004029D2">
        <w:rPr>
          <w:rStyle w:val="Char1"/>
          <w:rFonts w:hint="cs"/>
          <w:rtl/>
        </w:rPr>
        <w:t>لـ</w:t>
      </w:r>
      <w:r w:rsidR="00B6544E" w:rsidRPr="004029D2">
        <w:rPr>
          <w:rStyle w:val="Char1"/>
          <w:rFonts w:hint="cs"/>
          <w:rtl/>
        </w:rPr>
        <w:t>م تَثبُت بِظَواهِرِ الأخبارِ ا</w:t>
      </w:r>
      <w:r w:rsidR="0054354A" w:rsidRPr="004029D2">
        <w:rPr>
          <w:rStyle w:val="Char1"/>
          <w:rFonts w:hint="cs"/>
          <w:rtl/>
        </w:rPr>
        <w:t>لـمَ</w:t>
      </w:r>
      <w:r w:rsidR="00B6544E" w:rsidRPr="004029D2">
        <w:rPr>
          <w:rStyle w:val="Char1"/>
          <w:rFonts w:hint="cs"/>
          <w:rtl/>
        </w:rPr>
        <w:t>نقُولَ</w:t>
      </w:r>
      <w:r w:rsidR="00715F06" w:rsidRPr="004029D2">
        <w:rPr>
          <w:rStyle w:val="Char1"/>
          <w:rFonts w:hint="cs"/>
          <w:rtl/>
        </w:rPr>
        <w:t>ة</w:t>
      </w:r>
      <w:r w:rsidR="00B6544E" w:rsidRPr="004029D2">
        <w:rPr>
          <w:rStyle w:val="Char1"/>
          <w:rFonts w:hint="cs"/>
          <w:rtl/>
        </w:rPr>
        <w:t>ِ، فَ</w:t>
      </w:r>
      <w:r w:rsidR="00481CFD" w:rsidRPr="004029D2">
        <w:rPr>
          <w:rStyle w:val="Char1"/>
          <w:rFonts w:hint="cs"/>
          <w:rtl/>
        </w:rPr>
        <w:t>ي</w:t>
      </w:r>
      <w:r w:rsidR="00B6544E" w:rsidRPr="004029D2">
        <w:rPr>
          <w:rStyle w:val="Char1"/>
          <w:rFonts w:hint="cs"/>
          <w:rtl/>
        </w:rPr>
        <w:t>تَطَرَّقُ التَّأوِ</w:t>
      </w:r>
      <w:r w:rsidR="00481CFD" w:rsidRPr="004029D2">
        <w:rPr>
          <w:rStyle w:val="Char1"/>
          <w:rFonts w:hint="cs"/>
          <w:rtl/>
        </w:rPr>
        <w:t>ي</w:t>
      </w:r>
      <w:r w:rsidR="00B6544E" w:rsidRPr="004029D2">
        <w:rPr>
          <w:rStyle w:val="Char1"/>
          <w:rFonts w:hint="cs"/>
          <w:rtl/>
        </w:rPr>
        <w:t>ل عَلَ</w:t>
      </w:r>
      <w:r w:rsidR="00481CFD" w:rsidRPr="004029D2">
        <w:rPr>
          <w:rStyle w:val="Char1"/>
          <w:rFonts w:hint="cs"/>
          <w:rtl/>
        </w:rPr>
        <w:t>ي</w:t>
      </w:r>
      <w:r w:rsidR="00B6544E" w:rsidRPr="004029D2">
        <w:rPr>
          <w:rStyle w:val="Char1"/>
          <w:rFonts w:hint="cs"/>
          <w:rtl/>
        </w:rPr>
        <w:t>ها وإنَّ</w:t>
      </w:r>
      <w:r w:rsidR="00E53987" w:rsidRPr="004029D2">
        <w:rPr>
          <w:rStyle w:val="Char1"/>
          <w:rFonts w:hint="cs"/>
          <w:rtl/>
        </w:rPr>
        <w:t>مـا</w:t>
      </w:r>
      <w:r w:rsidR="00B6544E" w:rsidRPr="004029D2">
        <w:rPr>
          <w:rStyle w:val="Char1"/>
          <w:rFonts w:hint="cs"/>
          <w:rtl/>
        </w:rPr>
        <w:t xml:space="preserve"> ا</w:t>
      </w:r>
      <w:r w:rsidR="0054354A" w:rsidRPr="004029D2">
        <w:rPr>
          <w:rStyle w:val="Char1"/>
          <w:rFonts w:hint="cs"/>
          <w:rtl/>
        </w:rPr>
        <w:t>لـ</w:t>
      </w:r>
      <w:r w:rsidR="00B6544E" w:rsidRPr="004029D2">
        <w:rPr>
          <w:rStyle w:val="Char1"/>
          <w:rFonts w:hint="cs"/>
          <w:rtl/>
        </w:rPr>
        <w:t>مُعَوَّلُ فِ</w:t>
      </w:r>
      <w:r w:rsidR="00481CFD" w:rsidRPr="004029D2">
        <w:rPr>
          <w:rStyle w:val="Char1"/>
          <w:rFonts w:hint="cs"/>
          <w:rtl/>
        </w:rPr>
        <w:t>ي</w:t>
      </w:r>
      <w:r w:rsidR="00B6544E" w:rsidRPr="004029D2">
        <w:rPr>
          <w:rStyle w:val="Char1"/>
          <w:rFonts w:hint="cs"/>
          <w:rtl/>
        </w:rPr>
        <w:t xml:space="preserve"> ذلِ</w:t>
      </w:r>
      <w:r w:rsidR="00481CFD" w:rsidRPr="004029D2">
        <w:rPr>
          <w:rStyle w:val="Char1"/>
          <w:rFonts w:hint="cs"/>
          <w:rtl/>
        </w:rPr>
        <w:t>ك</w:t>
      </w:r>
      <w:r w:rsidR="00B6544E" w:rsidRPr="004029D2">
        <w:rPr>
          <w:rStyle w:val="Char1"/>
          <w:rFonts w:hint="cs"/>
          <w:rtl/>
        </w:rPr>
        <w:t xml:space="preserve"> عَل</w:t>
      </w:r>
      <w:r w:rsidR="00481CFD" w:rsidRPr="004029D2">
        <w:rPr>
          <w:rStyle w:val="Char1"/>
          <w:rFonts w:hint="cs"/>
          <w:rtl/>
        </w:rPr>
        <w:t>ي</w:t>
      </w:r>
      <w:r w:rsidR="00B6544E" w:rsidRPr="004029D2">
        <w:rPr>
          <w:rStyle w:val="Char1"/>
          <w:rFonts w:hint="cs"/>
          <w:rtl/>
        </w:rPr>
        <w:t xml:space="preserve"> إجماعِ الشِّ</w:t>
      </w:r>
      <w:r w:rsidR="00481CFD" w:rsidRPr="004029D2">
        <w:rPr>
          <w:rStyle w:val="Char1"/>
          <w:rFonts w:hint="cs"/>
          <w:rtl/>
        </w:rPr>
        <w:t>ي</w:t>
      </w:r>
      <w:r w:rsidR="00B6544E" w:rsidRPr="004029D2">
        <w:rPr>
          <w:rStyle w:val="Char1"/>
          <w:rFonts w:hint="cs"/>
          <w:rtl/>
        </w:rPr>
        <w:t>عَ</w:t>
      </w:r>
      <w:r w:rsidR="00715F06" w:rsidRPr="004029D2">
        <w:rPr>
          <w:rStyle w:val="Char1"/>
          <w:rFonts w:hint="cs"/>
          <w:rtl/>
        </w:rPr>
        <w:t>ة</w:t>
      </w:r>
      <w:r w:rsidR="00B6544E" w:rsidRPr="004029D2">
        <w:rPr>
          <w:rStyle w:val="Char1"/>
          <w:rFonts w:hint="cs"/>
          <w:rtl/>
        </w:rPr>
        <w:t>ِ الإمامِ</w:t>
      </w:r>
      <w:r w:rsidR="00481CFD" w:rsidRPr="004029D2">
        <w:rPr>
          <w:rStyle w:val="Char1"/>
          <w:rFonts w:hint="cs"/>
          <w:rtl/>
        </w:rPr>
        <w:t>ي</w:t>
      </w:r>
      <w:r w:rsidR="00B6544E" w:rsidRPr="004029D2">
        <w:rPr>
          <w:rStyle w:val="Char1"/>
          <w:rFonts w:hint="cs"/>
          <w:rtl/>
        </w:rPr>
        <w:t>هِ</w:t>
      </w:r>
      <w:r w:rsidR="00715F06" w:rsidRPr="004029D2">
        <w:rPr>
          <w:rStyle w:val="Char3"/>
          <w:rtl/>
        </w:rPr>
        <w:t>»</w:t>
      </w:r>
      <w:r w:rsidR="00B6544E" w:rsidRPr="004029D2">
        <w:rPr>
          <w:rStyle w:val="Char3"/>
          <w:rFonts w:hint="cs"/>
          <w:vertAlign w:val="superscript"/>
          <w:rtl/>
        </w:rPr>
        <w:t>(</w:t>
      </w:r>
      <w:r w:rsidR="00B6544E" w:rsidRPr="004029D2">
        <w:rPr>
          <w:rStyle w:val="Char3"/>
          <w:vertAlign w:val="superscript"/>
          <w:rtl/>
        </w:rPr>
        <w:footnoteReference w:id="323"/>
      </w:r>
      <w:r w:rsidR="00B6544E" w:rsidRPr="004029D2">
        <w:rPr>
          <w:rStyle w:val="Char3"/>
          <w:rFonts w:hint="cs"/>
          <w:vertAlign w:val="superscript"/>
          <w:rtl/>
        </w:rPr>
        <w:t>)</w:t>
      </w:r>
      <w:r w:rsidR="00EC2D34" w:rsidRPr="004029D2">
        <w:rPr>
          <w:rStyle w:val="Char3"/>
          <w:rFonts w:hint="cs"/>
          <w:rtl/>
        </w:rPr>
        <w:t>!</w:t>
      </w:r>
      <w:r w:rsidR="009132FA">
        <w:rPr>
          <w:rStyle w:val="Char3"/>
          <w:rFonts w:hint="cs"/>
          <w:rtl/>
        </w:rPr>
        <w:t xml:space="preserve"> «</w:t>
      </w:r>
      <w:r w:rsidR="00B6544E" w:rsidRPr="004029D2">
        <w:rPr>
          <w:rStyle w:val="Char3"/>
          <w:rFonts w:hint="cs"/>
          <w:rtl/>
        </w:rPr>
        <w:t>رجعت با ظواهر اخباری که گزارش شده ثابت نمی</w:t>
      </w:r>
      <w:r w:rsidR="00B6544E" w:rsidRPr="004029D2">
        <w:rPr>
          <w:rStyle w:val="Char3"/>
          <w:rFonts w:hint="cs"/>
          <w:rtl/>
        </w:rPr>
        <w:softHyphen/>
        <w:t>شود تا تأویل، در</w:t>
      </w:r>
      <w:r w:rsidR="00194655" w:rsidRPr="004029D2">
        <w:rPr>
          <w:rStyle w:val="Char3"/>
          <w:rFonts w:hint="cs"/>
          <w:rtl/>
        </w:rPr>
        <w:t xml:space="preserve"> آن‌ها </w:t>
      </w:r>
      <w:r w:rsidR="00B6544E" w:rsidRPr="004029D2">
        <w:rPr>
          <w:rStyle w:val="Char3"/>
          <w:rFonts w:hint="cs"/>
          <w:rtl/>
        </w:rPr>
        <w:t>راه یابد، و در</w:t>
      </w:r>
      <w:r w:rsidR="00CC1B21" w:rsidRPr="004029D2">
        <w:rPr>
          <w:rStyle w:val="Char3"/>
          <w:rFonts w:hint="cs"/>
          <w:rtl/>
        </w:rPr>
        <w:t xml:space="preserve"> </w:t>
      </w:r>
      <w:r w:rsidR="00B6544E" w:rsidRPr="004029D2">
        <w:rPr>
          <w:rStyle w:val="Char3"/>
          <w:rFonts w:hint="cs"/>
          <w:rtl/>
        </w:rPr>
        <w:t>این</w:t>
      </w:r>
      <w:r w:rsidR="00CC1B21" w:rsidRPr="004029D2">
        <w:rPr>
          <w:rStyle w:val="Char3"/>
          <w:rFonts w:hint="cs"/>
          <w:rtl/>
        </w:rPr>
        <w:t xml:space="preserve"> </w:t>
      </w:r>
      <w:r w:rsidR="00B6544E" w:rsidRPr="004029D2">
        <w:rPr>
          <w:rStyle w:val="Char3"/>
          <w:rFonts w:hint="cs"/>
          <w:rtl/>
        </w:rPr>
        <w:t>باره اعتماد، بر اجماع شیعۀ امامیّه است</w:t>
      </w:r>
      <w:r w:rsidR="009132FA">
        <w:rPr>
          <w:rStyle w:val="Char3"/>
          <w:rFonts w:hint="cs"/>
          <w:rtl/>
        </w:rPr>
        <w:t>»</w:t>
      </w:r>
      <w:r w:rsidR="001C0747" w:rsidRPr="004029D2">
        <w:rPr>
          <w:rStyle w:val="Char3"/>
          <w:rFonts w:hint="cs"/>
          <w:rtl/>
        </w:rPr>
        <w:t>.</w:t>
      </w:r>
    </w:p>
    <w:p w:rsidR="00B6544E" w:rsidRPr="004029D2" w:rsidRDefault="00225684" w:rsidP="00293DB7">
      <w:pPr>
        <w:jc w:val="both"/>
        <w:rPr>
          <w:rStyle w:val="Char3"/>
          <w:rtl/>
        </w:rPr>
      </w:pPr>
      <w:r w:rsidRPr="004029D2">
        <w:rPr>
          <w:rStyle w:val="Char3"/>
          <w:rFonts w:hint="cs"/>
          <w:rtl/>
        </w:rPr>
        <w:t xml:space="preserve"> </w:t>
      </w:r>
      <w:r w:rsidR="00B6544E" w:rsidRPr="004029D2">
        <w:rPr>
          <w:rStyle w:val="Char3"/>
          <w:rFonts w:hint="cs"/>
          <w:rtl/>
        </w:rPr>
        <w:t>معلوم نیست این چه اجماعی است که جماعتی از قدمای امامیّه بدان معتقد نبوده</w:t>
      </w:r>
      <w:r w:rsidR="00B6544E" w:rsidRPr="004029D2">
        <w:rPr>
          <w:rStyle w:val="Char3"/>
          <w:rFonts w:hint="cs"/>
          <w:rtl/>
        </w:rPr>
        <w:softHyphen/>
        <w:t>اند و اخبار رجعت را به «رجعت دولت آل محمّد</w:t>
      </w:r>
      <w:r w:rsidR="00CC1B21" w:rsidRPr="004029D2">
        <w:rPr>
          <w:rStyle w:val="Char3"/>
          <w:rFonts w:hint="cs"/>
          <w:rtl/>
        </w:rPr>
        <w:t xml:space="preserve"> </w:t>
      </w:r>
      <w:r w:rsidR="00B92A45" w:rsidRPr="004029D2">
        <w:rPr>
          <w:rFonts w:cs="CTraditional Arabic" w:hint="cs"/>
          <w:b/>
          <w:rtl/>
          <w:lang w:bidi="fa-IR"/>
        </w:rPr>
        <w:t>ص</w:t>
      </w:r>
      <w:r w:rsidR="00B6544E" w:rsidRPr="004029D2">
        <w:rPr>
          <w:rStyle w:val="Char3"/>
          <w:rFonts w:hint="cs"/>
          <w:rtl/>
        </w:rPr>
        <w:t>» و شوکت «احکام اسلام» تأویل کرده</w:t>
      </w:r>
      <w:r w:rsidR="00B6544E" w:rsidRPr="004029D2">
        <w:rPr>
          <w:rStyle w:val="Char3"/>
          <w:rFonts w:hint="cs"/>
          <w:rtl/>
        </w:rPr>
        <w:softHyphen/>
        <w:t>اند</w:t>
      </w:r>
      <w:r w:rsidR="00763EBF" w:rsidRPr="004029D2">
        <w:rPr>
          <w:rStyle w:val="Char3"/>
          <w:rFonts w:hint="cs"/>
          <w:rtl/>
        </w:rPr>
        <w:t>؟!.</w:t>
      </w:r>
      <w:r w:rsidR="002067F9" w:rsidRPr="004029D2">
        <w:rPr>
          <w:rStyle w:val="Char3"/>
          <w:rFonts w:hint="cs"/>
          <w:rtl/>
        </w:rPr>
        <w:t>.</w:t>
      </w:r>
    </w:p>
    <w:p w:rsidR="00B6544E" w:rsidRPr="004029D2" w:rsidRDefault="00225684" w:rsidP="00293DB7">
      <w:pPr>
        <w:jc w:val="both"/>
        <w:rPr>
          <w:rStyle w:val="Char3"/>
          <w:rtl/>
        </w:rPr>
      </w:pPr>
      <w:r w:rsidRPr="004029D2">
        <w:rPr>
          <w:rStyle w:val="Char3"/>
          <w:rFonts w:hint="cs"/>
          <w:rtl/>
        </w:rPr>
        <w:t xml:space="preserve"> </w:t>
      </w:r>
      <w:r w:rsidR="00B6544E" w:rsidRPr="004029D2">
        <w:rPr>
          <w:rStyle w:val="Char3"/>
          <w:rFonts w:hint="cs"/>
          <w:rtl/>
        </w:rPr>
        <w:t>أمّا صاحب «المیزان» با وجود آن</w:t>
      </w:r>
      <w:r w:rsidR="00CC1B21" w:rsidRPr="004029D2">
        <w:rPr>
          <w:rStyle w:val="Char3"/>
          <w:rFonts w:hint="cs"/>
          <w:rtl/>
        </w:rPr>
        <w:t>‌</w:t>
      </w:r>
      <w:r w:rsidR="00B6544E" w:rsidRPr="004029D2">
        <w:rPr>
          <w:rStyle w:val="Char3"/>
          <w:rFonts w:hint="cs"/>
          <w:rtl/>
        </w:rPr>
        <w:t>که آیۀ مورد</w:t>
      </w:r>
      <w:r w:rsidR="00CC1B21" w:rsidRPr="004029D2">
        <w:rPr>
          <w:rStyle w:val="Char3"/>
          <w:rFonts w:hint="cs"/>
          <w:rtl/>
        </w:rPr>
        <w:t xml:space="preserve"> </w:t>
      </w:r>
      <w:r w:rsidR="00B6544E" w:rsidRPr="004029D2">
        <w:rPr>
          <w:rStyle w:val="Char3"/>
          <w:rFonts w:hint="cs"/>
          <w:rtl/>
        </w:rPr>
        <w:t>بحث را نصّ در رجعت نمی</w:t>
      </w:r>
      <w:r w:rsidR="00B6544E" w:rsidRPr="004029D2">
        <w:rPr>
          <w:rStyle w:val="Char3"/>
          <w:rFonts w:hint="cs"/>
          <w:rtl/>
        </w:rPr>
        <w:softHyphen/>
        <w:t>داند، می</w:t>
      </w:r>
      <w:r w:rsidR="00B6544E" w:rsidRPr="004029D2">
        <w:rPr>
          <w:rStyle w:val="Char3"/>
          <w:rFonts w:hint="cs"/>
          <w:rtl/>
        </w:rPr>
        <w:softHyphen/>
        <w:t>گوید</w:t>
      </w:r>
      <w:r w:rsidR="009131D6" w:rsidRPr="004029D2">
        <w:rPr>
          <w:rStyle w:val="Char3"/>
          <w:rFonts w:hint="cs"/>
          <w:rtl/>
        </w:rPr>
        <w:t>:</w:t>
      </w:r>
      <w:r w:rsidR="00B6544E" w:rsidRPr="004029D2">
        <w:rPr>
          <w:rStyle w:val="Char3"/>
          <w:rFonts w:hint="cs"/>
          <w:rtl/>
        </w:rPr>
        <w:t xml:space="preserve"> چون موضوع «نفخ صور» و «وقایع قیامت» در چند آیه پس از آیۀ مزبور، قرار گرفته، </w:t>
      </w:r>
      <w:r w:rsidR="00EF2C75" w:rsidRPr="004029D2">
        <w:rPr>
          <w:rStyle w:val="Char3"/>
          <w:rFonts w:hint="cs"/>
          <w:rtl/>
        </w:rPr>
        <w:t>بنابر این</w:t>
      </w:r>
      <w:r w:rsidR="00B6544E" w:rsidRPr="004029D2">
        <w:rPr>
          <w:rStyle w:val="Char3"/>
          <w:rFonts w:hint="cs"/>
          <w:rtl/>
        </w:rPr>
        <w:t>، حشر مذکور ناگزیر پیش</w:t>
      </w:r>
      <w:r w:rsidR="00B6544E" w:rsidRPr="004029D2">
        <w:rPr>
          <w:rStyle w:val="Char3"/>
          <w:rFonts w:hint="cs"/>
          <w:rtl/>
        </w:rPr>
        <w:softHyphen/>
        <w:t>از قیامت صورت می</w:t>
      </w:r>
      <w:r w:rsidR="00B6544E" w:rsidRPr="004029D2">
        <w:rPr>
          <w:rStyle w:val="Char3"/>
          <w:rFonts w:hint="cs"/>
          <w:rtl/>
        </w:rPr>
        <w:softHyphen/>
        <w:t>گیرد</w:t>
      </w:r>
      <w:r w:rsidR="00B6544E" w:rsidRPr="004029D2">
        <w:rPr>
          <w:rStyle w:val="Char3"/>
          <w:rFonts w:hint="cs"/>
          <w:vertAlign w:val="superscript"/>
          <w:rtl/>
        </w:rPr>
        <w:t>(</w:t>
      </w:r>
      <w:r w:rsidR="00B6544E" w:rsidRPr="004029D2">
        <w:rPr>
          <w:rStyle w:val="Char3"/>
          <w:vertAlign w:val="superscript"/>
          <w:rtl/>
        </w:rPr>
        <w:footnoteReference w:id="324"/>
      </w:r>
      <w:r w:rsidR="00B6544E" w:rsidRPr="004029D2">
        <w:rPr>
          <w:rStyle w:val="Char3"/>
          <w:rFonts w:hint="cs"/>
          <w:vertAlign w:val="superscript"/>
          <w:rtl/>
        </w:rPr>
        <w:t>)</w:t>
      </w:r>
      <w:r w:rsidR="00EC2D34" w:rsidRPr="004029D2">
        <w:rPr>
          <w:rStyle w:val="Char3"/>
          <w:rFonts w:hint="cs"/>
          <w:rtl/>
        </w:rPr>
        <w:t>!</w:t>
      </w:r>
      <w:r w:rsidR="002067F9" w:rsidRPr="004029D2">
        <w:rPr>
          <w:rStyle w:val="Char3"/>
          <w:rFonts w:hint="cs"/>
          <w:rtl/>
        </w:rPr>
        <w:t>.</w:t>
      </w:r>
      <w:r w:rsidR="00B6544E" w:rsidRPr="004029D2">
        <w:rPr>
          <w:rStyle w:val="Char3"/>
          <w:rFonts w:hint="cs"/>
          <w:rtl/>
        </w:rPr>
        <w:t xml:space="preserve"> </w:t>
      </w:r>
    </w:p>
    <w:p w:rsidR="00B6544E" w:rsidRPr="004029D2" w:rsidRDefault="00225684" w:rsidP="002067F9">
      <w:pPr>
        <w:jc w:val="both"/>
        <w:rPr>
          <w:rStyle w:val="Char3"/>
          <w:rtl/>
        </w:rPr>
      </w:pPr>
      <w:r w:rsidRPr="004029D2">
        <w:rPr>
          <w:rStyle w:val="Char3"/>
          <w:rFonts w:hint="cs"/>
          <w:rtl/>
        </w:rPr>
        <w:t xml:space="preserve"> </w:t>
      </w:r>
      <w:r w:rsidR="00B6544E" w:rsidRPr="004029D2">
        <w:rPr>
          <w:rStyle w:val="Char3"/>
          <w:rFonts w:hint="cs"/>
          <w:rtl/>
        </w:rPr>
        <w:t>ولی قول ایشان نقض می</w:t>
      </w:r>
      <w:r w:rsidR="00B6544E" w:rsidRPr="004029D2">
        <w:rPr>
          <w:rStyle w:val="Char3"/>
          <w:rFonts w:hint="cs"/>
          <w:rtl/>
        </w:rPr>
        <w:softHyphen/>
        <w:t>شود به</w:t>
      </w:r>
      <w:r w:rsidR="00D22284" w:rsidRPr="004029D2">
        <w:rPr>
          <w:rStyle w:val="Char3"/>
          <w:rFonts w:hint="cs"/>
          <w:rtl/>
        </w:rPr>
        <w:t xml:space="preserve"> </w:t>
      </w:r>
      <w:r w:rsidR="00EF2C75" w:rsidRPr="004029D2">
        <w:rPr>
          <w:rStyle w:val="Char3"/>
          <w:rFonts w:hint="cs"/>
          <w:rtl/>
        </w:rPr>
        <w:t>این‌که</w:t>
      </w:r>
      <w:r w:rsidR="009131D6" w:rsidRPr="004029D2">
        <w:rPr>
          <w:rStyle w:val="Char3"/>
          <w:rFonts w:hint="cs"/>
          <w:rtl/>
        </w:rPr>
        <w:t>:</w:t>
      </w:r>
      <w:r w:rsidR="00B6544E" w:rsidRPr="004029D2">
        <w:rPr>
          <w:rStyle w:val="Char3"/>
          <w:rFonts w:hint="cs"/>
          <w:rtl/>
        </w:rPr>
        <w:t xml:space="preserve"> در سورۀ شریفۀ زُمَر نیز موضوع «نفخ صور» و «وقایع قیامت» پس</w:t>
      </w:r>
      <w:r w:rsidR="00CC1B21" w:rsidRPr="004029D2">
        <w:rPr>
          <w:rStyle w:val="Char3"/>
          <w:rFonts w:hint="cs"/>
          <w:rtl/>
        </w:rPr>
        <w:t xml:space="preserve"> </w:t>
      </w:r>
      <w:r w:rsidR="00B6544E" w:rsidRPr="004029D2">
        <w:rPr>
          <w:rStyle w:val="Char3"/>
          <w:rFonts w:hint="cs"/>
          <w:rtl/>
        </w:rPr>
        <w:softHyphen/>
        <w:t xml:space="preserve">از ذکر دوزخی شدن کافران در روز رستاخیز آمده است </w:t>
      </w:r>
      <w:r w:rsidR="00EF2C75" w:rsidRPr="004029D2">
        <w:rPr>
          <w:rStyle w:val="Char3"/>
          <w:rFonts w:hint="cs"/>
          <w:rtl/>
        </w:rPr>
        <w:t>چنان‌که</w:t>
      </w:r>
      <w:r w:rsidR="00B6544E" w:rsidRPr="004029D2">
        <w:rPr>
          <w:rStyle w:val="Char3"/>
          <w:rFonts w:hint="cs"/>
          <w:rtl/>
        </w:rPr>
        <w:t xml:space="preserve"> درآیۀ 60 می</w:t>
      </w:r>
      <w:r w:rsidR="00B6544E" w:rsidRPr="004029D2">
        <w:rPr>
          <w:rStyle w:val="Char3"/>
          <w:rFonts w:hint="cs"/>
          <w:rtl/>
        </w:rPr>
        <w:softHyphen/>
        <w:t>فرماید</w:t>
      </w:r>
      <w:r w:rsidR="009131D6" w:rsidRPr="004029D2">
        <w:rPr>
          <w:rStyle w:val="Char3"/>
          <w:rFonts w:hint="cs"/>
          <w:rtl/>
        </w:rPr>
        <w:t>:</w:t>
      </w:r>
      <w:r w:rsidR="00FF73D7" w:rsidRPr="004029D2">
        <w:rPr>
          <w:rStyle w:val="Char3"/>
          <w:rFonts w:hint="cs"/>
          <w:rtl/>
        </w:rPr>
        <w:t xml:space="preserve"> </w:t>
      </w:r>
      <w:r w:rsidR="00B9412A" w:rsidRPr="004029D2">
        <w:rPr>
          <w:rFonts w:ascii="Traditional Arabic" w:hAnsi="Traditional Arabic" w:cs="Traditional Arabic"/>
          <w:rtl/>
          <w:lang w:bidi="fa-IR"/>
        </w:rPr>
        <w:t>﴿</w:t>
      </w:r>
      <w:r w:rsidR="00B9412A" w:rsidRPr="004029D2">
        <w:rPr>
          <w:rStyle w:val="Chara"/>
          <w:rtl/>
        </w:rPr>
        <w:t xml:space="preserve">وَيَوۡمَ </w:t>
      </w:r>
      <w:r w:rsidR="00B9412A" w:rsidRPr="004029D2">
        <w:rPr>
          <w:rStyle w:val="Chara"/>
          <w:rFonts w:hint="cs"/>
          <w:rtl/>
        </w:rPr>
        <w:t>ٱلۡقِيَٰمَةِ</w:t>
      </w:r>
      <w:r w:rsidR="00B9412A" w:rsidRPr="004029D2">
        <w:rPr>
          <w:rStyle w:val="Chara"/>
          <w:rtl/>
        </w:rPr>
        <w:t xml:space="preserve"> تَرَى </w:t>
      </w:r>
      <w:r w:rsidR="00B9412A" w:rsidRPr="004029D2">
        <w:rPr>
          <w:rStyle w:val="Chara"/>
          <w:rFonts w:hint="cs"/>
          <w:rtl/>
        </w:rPr>
        <w:t>ٱلَّذِينَ</w:t>
      </w:r>
      <w:r w:rsidR="00B9412A" w:rsidRPr="004029D2">
        <w:rPr>
          <w:rStyle w:val="Chara"/>
          <w:rtl/>
        </w:rPr>
        <w:t xml:space="preserve"> كَذَبُواْ عَلَى </w:t>
      </w:r>
      <w:r w:rsidR="00B9412A" w:rsidRPr="004029D2">
        <w:rPr>
          <w:rStyle w:val="Chara"/>
          <w:rFonts w:hint="cs"/>
          <w:rtl/>
        </w:rPr>
        <w:t>ٱللَّهِ</w:t>
      </w:r>
      <w:r w:rsidR="00B9412A" w:rsidRPr="004029D2">
        <w:rPr>
          <w:rStyle w:val="Chara"/>
          <w:rtl/>
        </w:rPr>
        <w:t xml:space="preserve"> وُجُوهُهُم مُّسۡوَدَّةٌۚ أَلَيۡسَ فِي جَهَنَّمَ مَثۡوٗى لِّلۡمُتَكَبِّرِينَ٦٠</w:t>
      </w:r>
      <w:r w:rsidR="00B9412A" w:rsidRPr="004029D2">
        <w:rPr>
          <w:rFonts w:cs="Traditional Arabic" w:hint="cs"/>
          <w:rtl/>
          <w:lang w:bidi="fa-IR"/>
        </w:rPr>
        <w:t>﴾</w:t>
      </w:r>
      <w:r w:rsidR="00B9412A" w:rsidRPr="004029D2">
        <w:rPr>
          <w:rFonts w:cs="IRNazli"/>
          <w:szCs w:val="24"/>
          <w:rtl/>
          <w:lang w:bidi="fa-IR"/>
        </w:rPr>
        <w:t xml:space="preserve"> </w:t>
      </w:r>
      <w:r w:rsidR="00B9412A" w:rsidRPr="004029D2">
        <w:rPr>
          <w:rStyle w:val="Char5"/>
          <w:rtl/>
        </w:rPr>
        <w:t>[الزمر: 60]</w:t>
      </w:r>
      <w:r w:rsidR="00B9412A" w:rsidRPr="004029D2">
        <w:rPr>
          <w:rStyle w:val="Char5"/>
          <w:rFonts w:hint="cs"/>
          <w:rtl/>
        </w:rPr>
        <w:t>.</w:t>
      </w:r>
      <w:r w:rsidR="00B6544E" w:rsidRPr="004029D2">
        <w:rPr>
          <w:rStyle w:val="Char3"/>
          <w:rFonts w:hint="cs"/>
          <w:rtl/>
        </w:rPr>
        <w:t xml:space="preserve"> سپس با فاصلۀ چند آیه، به نفخ صور و حوادث قیامت می</w:t>
      </w:r>
      <w:r w:rsidR="00B6544E" w:rsidRPr="004029D2">
        <w:rPr>
          <w:rStyle w:val="Char3"/>
          <w:rFonts w:hint="cs"/>
          <w:rtl/>
        </w:rPr>
        <w:softHyphen/>
        <w:t>پردازد و می</w:t>
      </w:r>
      <w:r w:rsidR="00B6544E" w:rsidRPr="004029D2">
        <w:rPr>
          <w:rStyle w:val="Char3"/>
          <w:rFonts w:hint="cs"/>
          <w:rtl/>
        </w:rPr>
        <w:softHyphen/>
        <w:t>فرماید</w:t>
      </w:r>
      <w:r w:rsidR="009131D6" w:rsidRPr="004029D2">
        <w:rPr>
          <w:rStyle w:val="Char3"/>
          <w:rFonts w:hint="cs"/>
          <w:rtl/>
        </w:rPr>
        <w:t>:</w:t>
      </w:r>
      <w:r w:rsidR="00FF73D7" w:rsidRPr="004029D2">
        <w:rPr>
          <w:rStyle w:val="Char3"/>
          <w:rFonts w:hint="cs"/>
          <w:rtl/>
        </w:rPr>
        <w:t xml:space="preserve"> </w:t>
      </w:r>
      <w:r w:rsidR="00B9412A" w:rsidRPr="004029D2">
        <w:rPr>
          <w:rFonts w:ascii="Traditional Arabic" w:hAnsi="Traditional Arabic" w:cs="Traditional Arabic"/>
          <w:rtl/>
          <w:lang w:bidi="fa-IR"/>
        </w:rPr>
        <w:t>﴿</w:t>
      </w:r>
      <w:r w:rsidR="00B9412A" w:rsidRPr="004029D2">
        <w:rPr>
          <w:rStyle w:val="Chara"/>
          <w:rtl/>
        </w:rPr>
        <w:t xml:space="preserve">وَنُفِخَ فِي </w:t>
      </w:r>
      <w:r w:rsidR="00B9412A" w:rsidRPr="004029D2">
        <w:rPr>
          <w:rStyle w:val="Chara"/>
          <w:rFonts w:hint="cs"/>
          <w:rtl/>
        </w:rPr>
        <w:t>ٱلصُّورِ</w:t>
      </w:r>
      <w:r w:rsidR="00B9412A" w:rsidRPr="004029D2">
        <w:rPr>
          <w:rStyle w:val="Chara"/>
          <w:rtl/>
        </w:rPr>
        <w:t xml:space="preserve"> فَصَعِقَ مَن فِي </w:t>
      </w:r>
      <w:r w:rsidR="00B9412A" w:rsidRPr="004029D2">
        <w:rPr>
          <w:rStyle w:val="Chara"/>
          <w:rFonts w:hint="cs"/>
          <w:rtl/>
        </w:rPr>
        <w:t>ٱلسَّمَٰوَٰتِ</w:t>
      </w:r>
      <w:r w:rsidR="00B9412A" w:rsidRPr="004029D2">
        <w:rPr>
          <w:rStyle w:val="Chara"/>
          <w:rtl/>
        </w:rPr>
        <w:t xml:space="preserve"> وَمَن فِي </w:t>
      </w:r>
      <w:r w:rsidR="00B9412A" w:rsidRPr="004029D2">
        <w:rPr>
          <w:rStyle w:val="Chara"/>
          <w:rFonts w:hint="cs"/>
          <w:rtl/>
        </w:rPr>
        <w:t>ٱلۡأَرۡضِ</w:t>
      </w:r>
      <w:r w:rsidR="00B9412A" w:rsidRPr="004029D2">
        <w:rPr>
          <w:rFonts w:cs="Traditional Arabic" w:hint="cs"/>
          <w:rtl/>
          <w:lang w:bidi="fa-IR"/>
        </w:rPr>
        <w:t>﴾</w:t>
      </w:r>
      <w:r w:rsidR="00B9412A" w:rsidRPr="004029D2">
        <w:rPr>
          <w:rFonts w:cs="IRNazli"/>
          <w:szCs w:val="24"/>
          <w:rtl/>
          <w:lang w:bidi="fa-IR"/>
        </w:rPr>
        <w:t xml:space="preserve"> </w:t>
      </w:r>
      <w:r w:rsidR="00B9412A" w:rsidRPr="004029D2">
        <w:rPr>
          <w:rStyle w:val="Char5"/>
          <w:rtl/>
        </w:rPr>
        <w:t>[الزمر: 68]</w:t>
      </w:r>
      <w:r w:rsidR="00B9412A" w:rsidRPr="004029D2">
        <w:rPr>
          <w:rStyle w:val="Char5"/>
          <w:rFonts w:hint="cs"/>
          <w:rtl/>
        </w:rPr>
        <w:t>.</w:t>
      </w:r>
      <w:r w:rsidR="00B6544E" w:rsidRPr="004029D2">
        <w:rPr>
          <w:rStyle w:val="Char3"/>
          <w:rFonts w:hint="cs"/>
          <w:rtl/>
        </w:rPr>
        <w:t xml:space="preserve"> و این امر مربوط به سَبک قرآن کریم و شیوۀ اداء آن</w:t>
      </w:r>
      <w:r w:rsidR="00B6544E" w:rsidRPr="004029D2">
        <w:rPr>
          <w:rStyle w:val="Char3"/>
          <w:rFonts w:hint="cs"/>
          <w:rtl/>
        </w:rPr>
        <w:softHyphen/>
        <w:t xml:space="preserve"> است که گاهی به</w:t>
      </w:r>
      <w:r w:rsidR="00B6544E" w:rsidRPr="004029D2">
        <w:rPr>
          <w:rStyle w:val="Char3"/>
          <w:rFonts w:hint="cs"/>
          <w:rtl/>
        </w:rPr>
        <w:softHyphen/>
        <w:t xml:space="preserve"> صورت «إجمال» و «تفصیل» بیان معانی می</w:t>
      </w:r>
      <w:r w:rsidR="00B6544E" w:rsidRPr="004029D2">
        <w:rPr>
          <w:rStyle w:val="Char3"/>
          <w:rFonts w:hint="cs"/>
          <w:rtl/>
        </w:rPr>
        <w:softHyphen/>
        <w:t xml:space="preserve">کند. </w:t>
      </w:r>
    </w:p>
    <w:p w:rsidR="00B6544E" w:rsidRPr="004029D2" w:rsidRDefault="00B6544E" w:rsidP="00293DB7">
      <w:pPr>
        <w:rPr>
          <w:rStyle w:val="Char3"/>
          <w:rtl/>
        </w:rPr>
      </w:pPr>
    </w:p>
    <w:p w:rsidR="009B79FD"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B6544E" w:rsidRPr="004029D2" w:rsidRDefault="00B6544E" w:rsidP="00293DB7">
      <w:pPr>
        <w:jc w:val="center"/>
        <w:rPr>
          <w:rStyle w:val="Char3"/>
          <w:rtl/>
        </w:rPr>
        <w:sectPr w:rsidR="00B6544E"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B6544E" w:rsidRPr="004029D2" w:rsidRDefault="00B6544E" w:rsidP="00627D30">
      <w:pPr>
        <w:pStyle w:val="a"/>
      </w:pPr>
      <w:bookmarkStart w:id="261" w:name="_Toc313907400"/>
      <w:bookmarkStart w:id="262" w:name="_Toc435288578"/>
      <w:bookmarkStart w:id="263" w:name="_Toc439081214"/>
      <w:r w:rsidRPr="004029D2">
        <w:rPr>
          <w:rFonts w:hint="cs"/>
          <w:rtl/>
        </w:rPr>
        <w:t>28</w:t>
      </w:r>
      <w:r w:rsidR="00F24E76" w:rsidRPr="004029D2">
        <w:rPr>
          <w:rtl/>
        </w:rPr>
        <w:br/>
      </w:r>
      <w:r w:rsidRPr="004029D2">
        <w:rPr>
          <w:rFonts w:hint="cs"/>
          <w:rtl/>
        </w:rPr>
        <w:t>نکته</w:t>
      </w:r>
      <w:r w:rsidRPr="004029D2">
        <w:rPr>
          <w:rFonts w:hint="cs"/>
          <w:rtl/>
        </w:rPr>
        <w:softHyphen/>
        <w:t>ای از سورۀ قَصص</w:t>
      </w:r>
      <w:bookmarkEnd w:id="261"/>
      <w:bookmarkEnd w:id="262"/>
      <w:bookmarkEnd w:id="263"/>
    </w:p>
    <w:p w:rsidR="00B6544E" w:rsidRPr="004029D2" w:rsidRDefault="00400D5F" w:rsidP="00400D5F">
      <w:pPr>
        <w:pStyle w:val="a0"/>
        <w:rPr>
          <w:sz w:val="36"/>
          <w:rtl/>
        </w:rPr>
      </w:pPr>
      <w:bookmarkStart w:id="264" w:name="_Toc313907401"/>
      <w:bookmarkStart w:id="265" w:name="_Toc435288579"/>
      <w:bookmarkStart w:id="266" w:name="_Toc439081215"/>
      <w:r>
        <w:rPr>
          <w:rFonts w:ascii="Times New Roman" w:hAnsi="Times New Roman" w:cs="Traditional Arabic"/>
          <w:bCs w:val="0"/>
          <w:color w:val="000000"/>
          <w:szCs w:val="22"/>
          <w:shd w:val="clear" w:color="auto" w:fill="FFFFFF"/>
          <w:rtl/>
        </w:rPr>
        <w:t>﴿</w:t>
      </w:r>
      <w:r w:rsidRPr="00400D5F">
        <w:rPr>
          <w:rFonts w:ascii="Times New Roman" w:hAnsi="Times New Roman" w:cs="KFGQPC Uthmanic Script HAFS"/>
          <w:b w:val="0"/>
          <w:color w:val="000000"/>
          <w:sz w:val="32"/>
          <w:szCs w:val="28"/>
          <w:shd w:val="clear" w:color="auto" w:fill="FFFFFF"/>
          <w:rtl/>
        </w:rPr>
        <w:t>وَلَمَّا بَلَغَ أَشُدَّهُ</w:t>
      </w:r>
      <w:r w:rsidRPr="00400D5F">
        <w:rPr>
          <w:rFonts w:ascii="Times New Roman" w:hAnsi="Times New Roman" w:cs="KFGQPC Uthmanic Script HAFS" w:hint="cs"/>
          <w:b w:val="0"/>
          <w:color w:val="000000"/>
          <w:sz w:val="32"/>
          <w:szCs w:val="28"/>
          <w:shd w:val="clear" w:color="auto" w:fill="FFFFFF"/>
          <w:rtl/>
        </w:rPr>
        <w:t>ۥ</w:t>
      </w:r>
      <w:r w:rsidRPr="00400D5F">
        <w:rPr>
          <w:rFonts w:ascii="Times New Roman" w:hAnsi="Times New Roman" w:cs="KFGQPC Uthmanic Script HAFS"/>
          <w:b w:val="0"/>
          <w:color w:val="000000"/>
          <w:sz w:val="32"/>
          <w:szCs w:val="28"/>
          <w:shd w:val="clear" w:color="auto" w:fill="FFFFFF"/>
          <w:rtl/>
        </w:rPr>
        <w:t xml:space="preserve"> وَ</w:t>
      </w:r>
      <w:r w:rsidRPr="00400D5F">
        <w:rPr>
          <w:rFonts w:ascii="Times New Roman" w:hAnsi="Times New Roman" w:cs="KFGQPC Uthmanic Script HAFS" w:hint="cs"/>
          <w:b w:val="0"/>
          <w:color w:val="000000"/>
          <w:sz w:val="32"/>
          <w:szCs w:val="28"/>
          <w:shd w:val="clear" w:color="auto" w:fill="FFFFFF"/>
          <w:rtl/>
        </w:rPr>
        <w:t>ٱسۡتَوَىٰٓ</w:t>
      </w:r>
      <w:r w:rsidRPr="00400D5F">
        <w:rPr>
          <w:rFonts w:ascii="Times New Roman" w:hAnsi="Times New Roman" w:cs="KFGQPC Uthmanic Script HAFS"/>
          <w:b w:val="0"/>
          <w:color w:val="000000"/>
          <w:sz w:val="32"/>
          <w:szCs w:val="28"/>
          <w:shd w:val="clear" w:color="auto" w:fill="FFFFFF"/>
          <w:rtl/>
        </w:rPr>
        <w:t xml:space="preserve"> ءَاتَيۡنَٰهُ حُكۡمٗا وَعِلۡمٗاۚ وَكَذَٰلِكَ نَجۡزِي </w:t>
      </w:r>
      <w:r w:rsidRPr="00400D5F">
        <w:rPr>
          <w:rFonts w:ascii="Times New Roman" w:hAnsi="Times New Roman" w:cs="KFGQPC Uthmanic Script HAFS" w:hint="cs"/>
          <w:b w:val="0"/>
          <w:color w:val="000000"/>
          <w:sz w:val="32"/>
          <w:szCs w:val="28"/>
          <w:shd w:val="clear" w:color="auto" w:fill="FFFFFF"/>
          <w:rtl/>
        </w:rPr>
        <w:t>ٱلۡمُحۡسِنِينَ</w:t>
      </w:r>
      <w:r w:rsidRPr="00400D5F">
        <w:rPr>
          <w:rFonts w:ascii="Times New Roman" w:hAnsi="Times New Roman" w:cs="KFGQPC Uthmanic Script HAFS"/>
          <w:b w:val="0"/>
          <w:color w:val="000000"/>
          <w:sz w:val="32"/>
          <w:szCs w:val="28"/>
          <w:shd w:val="clear" w:color="auto" w:fill="FFFFFF"/>
          <w:rtl/>
        </w:rPr>
        <w:t>١٤</w:t>
      </w:r>
      <w:r>
        <w:rPr>
          <w:rFonts w:ascii="Times New Roman" w:hAnsi="Times New Roman" w:cs="Traditional Arabic"/>
          <w:bCs w:val="0"/>
          <w:color w:val="000000"/>
          <w:szCs w:val="22"/>
          <w:shd w:val="clear" w:color="auto" w:fill="FFFFFF"/>
          <w:rtl/>
        </w:rPr>
        <w:t>﴾</w:t>
      </w:r>
      <w:r>
        <w:rPr>
          <w:rFonts w:ascii="Times New Roman" w:hAnsi="Times New Roman" w:cs="KFGQPC Uthmanic Script HAFS"/>
          <w:bCs w:val="0"/>
          <w:color w:val="000000"/>
          <w:szCs w:val="22"/>
          <w:shd w:val="clear" w:color="auto" w:fill="FFFFFF"/>
          <w:rtl/>
        </w:rPr>
        <w:t xml:space="preserve"> </w:t>
      </w:r>
      <w:r w:rsidRPr="00400D5F">
        <w:rPr>
          <w:rFonts w:ascii="IRNazli" w:hAnsi="IRNazli" w:cs="IRNazli"/>
          <w:bCs w:val="0"/>
          <w:color w:val="000000"/>
          <w:shd w:val="clear" w:color="auto" w:fill="FFFFFF"/>
          <w:rtl/>
        </w:rPr>
        <w:t>[القصص: 14]</w:t>
      </w:r>
      <w:r w:rsidR="00B9412A" w:rsidRPr="004029D2">
        <w:rPr>
          <w:rStyle w:val="Char5"/>
          <w:rFonts w:hint="cs"/>
          <w:b w:val="0"/>
          <w:bCs w:val="0"/>
          <w:rtl/>
        </w:rPr>
        <w:t>.</w:t>
      </w:r>
      <w:r w:rsidR="00180F19" w:rsidRPr="004029D2">
        <w:rPr>
          <w:rFonts w:hint="cs"/>
          <w:sz w:val="36"/>
          <w:rtl/>
        </w:rPr>
        <w:t xml:space="preserve"> </w:t>
      </w:r>
      <w:r w:rsidR="00B6544E" w:rsidRPr="004029D2">
        <w:rPr>
          <w:rFonts w:hint="cs"/>
          <w:sz w:val="36"/>
          <w:rtl/>
        </w:rPr>
        <w:t xml:space="preserve">حُکم و علم موسی </w:t>
      </w:r>
      <w:r w:rsidR="0073776C" w:rsidRPr="00D7577A">
        <w:rPr>
          <w:rFonts w:hint="cs"/>
          <w:b w:val="0"/>
          <w:bCs w:val="0"/>
          <w:sz w:val="28"/>
          <w:szCs w:val="28"/>
          <w:rtl/>
        </w:rPr>
        <w:sym w:font="AGA Arabesque" w:char="F075"/>
      </w:r>
      <w:bookmarkEnd w:id="264"/>
      <w:bookmarkEnd w:id="265"/>
      <w:bookmarkEnd w:id="266"/>
    </w:p>
    <w:p w:rsidR="00B6544E" w:rsidRPr="004029D2" w:rsidRDefault="00B6544E" w:rsidP="008A558A">
      <w:pPr>
        <w:jc w:val="both"/>
        <w:rPr>
          <w:rStyle w:val="Char3"/>
          <w:rtl/>
        </w:rPr>
      </w:pPr>
      <w:r w:rsidRPr="004029D2">
        <w:rPr>
          <w:rStyle w:val="Char3"/>
          <w:rFonts w:hint="cs"/>
          <w:rtl/>
        </w:rPr>
        <w:t xml:space="preserve">این آیۀ شریفه دربارۀ موسی </w:t>
      </w:r>
      <w:r w:rsidR="00E54A54" w:rsidRPr="004029D2">
        <w:rPr>
          <w:rStyle w:val="Char3"/>
          <w:rFonts w:cs="CTraditional Arabic" w:hint="cs"/>
          <w:rtl/>
        </w:rPr>
        <w:t>÷</w:t>
      </w:r>
      <w:r w:rsidRPr="004029D2">
        <w:rPr>
          <w:rStyle w:val="Char3"/>
          <w:rFonts w:hint="cs"/>
          <w:rtl/>
        </w:rPr>
        <w:t xml:space="preserve"> آمده است و می</w:t>
      </w:r>
      <w:r w:rsidRPr="004029D2">
        <w:rPr>
          <w:rStyle w:val="Char3"/>
          <w:rFonts w:hint="cs"/>
          <w:rtl/>
        </w:rPr>
        <w:softHyphen/>
        <w:t>فرماید</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Pr="004029D2">
        <w:rPr>
          <w:rStyle w:val="Char3"/>
          <w:rFonts w:hint="cs"/>
          <w:rtl/>
        </w:rPr>
        <w:t>چون (موسی) به توانمندی خود رسید و استوار گشت، او را حُکم و دانش دادیم و نیکوکاران را چنین پاداش می</w:t>
      </w:r>
      <w:r w:rsidRPr="004029D2">
        <w:rPr>
          <w:rStyle w:val="Char3"/>
          <w:rFonts w:hint="cs"/>
          <w:rtl/>
        </w:rPr>
        <w:softHyphen/>
        <w:t>دهیم». نظیر همین آیۀ کریمه را (با حذفِ</w:t>
      </w:r>
      <w:r w:rsidR="009131D6" w:rsidRPr="004029D2">
        <w:rPr>
          <w:rStyle w:val="Char3"/>
          <w:rFonts w:hint="cs"/>
          <w:rtl/>
        </w:rPr>
        <w:t>:</w:t>
      </w:r>
      <w:r w:rsidRPr="004029D2">
        <w:rPr>
          <w:rStyle w:val="Char3"/>
          <w:rFonts w:hint="cs"/>
          <w:rtl/>
        </w:rPr>
        <w:t xml:space="preserve"> وَ استَوی) در سورۀ مبارکۀ یوسف</w:t>
      </w:r>
      <w:r w:rsidRPr="004029D2">
        <w:rPr>
          <w:rStyle w:val="Char3"/>
          <w:rFonts w:hint="cs"/>
          <w:vertAlign w:val="superscript"/>
          <w:rtl/>
        </w:rPr>
        <w:t>(</w:t>
      </w:r>
      <w:r w:rsidRPr="004029D2">
        <w:rPr>
          <w:rStyle w:val="Char3"/>
          <w:vertAlign w:val="superscript"/>
          <w:rtl/>
        </w:rPr>
        <w:footnoteReference w:id="325"/>
      </w:r>
      <w:r w:rsidRPr="004029D2">
        <w:rPr>
          <w:rStyle w:val="Char3"/>
          <w:rFonts w:hint="cs"/>
          <w:vertAlign w:val="superscript"/>
          <w:rtl/>
        </w:rPr>
        <w:t>)</w:t>
      </w:r>
      <w:r w:rsidRPr="004029D2">
        <w:rPr>
          <w:rStyle w:val="Char3"/>
          <w:rFonts w:hint="cs"/>
          <w:rtl/>
        </w:rPr>
        <w:t xml:space="preserve"> ملاحظه می</w:t>
      </w:r>
      <w:r w:rsidRPr="004029D2">
        <w:rPr>
          <w:rStyle w:val="Char3"/>
          <w:rFonts w:hint="cs"/>
          <w:rtl/>
        </w:rPr>
        <w:softHyphen/>
        <w:t>کنیم که با وی پیوند دارد. برخی از مفسّران قرآن، این بخشش خداوندی را مربوط به زمان پیش</w:t>
      </w:r>
      <w:r w:rsidR="00CC1B21" w:rsidRPr="004029D2">
        <w:rPr>
          <w:rStyle w:val="Char3"/>
          <w:rFonts w:hint="cs"/>
          <w:rtl/>
        </w:rPr>
        <w:t xml:space="preserve"> </w:t>
      </w:r>
      <w:r w:rsidRPr="004029D2">
        <w:rPr>
          <w:rStyle w:val="Char3"/>
          <w:rFonts w:hint="cs"/>
          <w:rtl/>
        </w:rPr>
        <w:softHyphen/>
        <w:t>از نبوّت موسی</w:t>
      </w:r>
      <w:r w:rsidR="00312BAC" w:rsidRPr="004029D2">
        <w:rPr>
          <w:rStyle w:val="Char3"/>
          <w:rFonts w:hint="cs"/>
          <w:rtl/>
        </w:rPr>
        <w:t xml:space="preserve"> </w:t>
      </w:r>
      <w:r w:rsidR="00E54A54" w:rsidRPr="004029D2">
        <w:rPr>
          <w:rStyle w:val="Char3"/>
          <w:rFonts w:cs="CTraditional Arabic" w:hint="cs"/>
          <w:rtl/>
        </w:rPr>
        <w:t>÷</w:t>
      </w:r>
      <w:r w:rsidRPr="004029D2">
        <w:rPr>
          <w:rStyle w:val="Char3"/>
          <w:rFonts w:hint="cs"/>
          <w:rtl/>
        </w:rPr>
        <w:t xml:space="preserve"> دانسته</w:t>
      </w:r>
      <w:r w:rsidRPr="004029D2">
        <w:rPr>
          <w:rStyle w:val="Char3"/>
          <w:rFonts w:hint="cs"/>
          <w:rtl/>
        </w:rPr>
        <w:softHyphen/>
        <w:t>اند، به قرینۀ آن</w:t>
      </w:r>
      <w:r w:rsidR="00CC1B21" w:rsidRPr="004029D2">
        <w:rPr>
          <w:rStyle w:val="Char3"/>
          <w:rFonts w:hint="cs"/>
          <w:rtl/>
        </w:rPr>
        <w:t>‌</w:t>
      </w:r>
      <w:r w:rsidRPr="004029D2">
        <w:rPr>
          <w:rStyle w:val="Char3"/>
          <w:rFonts w:hint="cs"/>
          <w:rtl/>
        </w:rPr>
        <w:t xml:space="preserve">که ماجرای بعثت موسوی در چند آیۀ بعد قرار گرفته است </w:t>
      </w:r>
      <w:r w:rsidR="002A2001" w:rsidRPr="004029D2">
        <w:rPr>
          <w:rStyle w:val="Char3"/>
          <w:rFonts w:hint="cs"/>
          <w:rtl/>
        </w:rPr>
        <w:t>از این رو</w:t>
      </w:r>
      <w:r w:rsidRPr="004029D2">
        <w:rPr>
          <w:rStyle w:val="Char3"/>
          <w:rFonts w:hint="cs"/>
          <w:rtl/>
        </w:rPr>
        <w:t xml:space="preserve"> ابوجعفر طبری از</w:t>
      </w:r>
      <w:r w:rsidR="00CC1B21" w:rsidRPr="004029D2">
        <w:rPr>
          <w:rStyle w:val="Char3"/>
          <w:rFonts w:hint="cs"/>
          <w:rtl/>
        </w:rPr>
        <w:t xml:space="preserve"> </w:t>
      </w:r>
      <w:r w:rsidRPr="004029D2">
        <w:rPr>
          <w:rStyle w:val="Char3"/>
          <w:rFonts w:hint="cs"/>
          <w:rtl/>
        </w:rPr>
        <w:t>قول مجاهد آورده که گفت</w:t>
      </w:r>
      <w:r w:rsidR="009131D6" w:rsidRPr="004029D2">
        <w:rPr>
          <w:rStyle w:val="Char3"/>
          <w:rFonts w:hint="cs"/>
          <w:rtl/>
        </w:rPr>
        <w:t>:</w:t>
      </w:r>
      <w:r w:rsidRPr="004029D2">
        <w:rPr>
          <w:rStyle w:val="Char3"/>
          <w:rFonts w:hint="cs"/>
          <w:rtl/>
        </w:rPr>
        <w:t xml:space="preserve"> </w:t>
      </w:r>
      <w:r w:rsidR="008A558A" w:rsidRPr="004029D2">
        <w:rPr>
          <w:rStyle w:val="Char3"/>
          <w:rFonts w:hint="cs"/>
          <w:rtl/>
        </w:rPr>
        <w:t>«</w:t>
      </w:r>
      <w:r w:rsidR="00715F06" w:rsidRPr="004029D2">
        <w:rPr>
          <w:rStyle w:val="Char1"/>
          <w:rFonts w:hint="cs"/>
          <w:rtl/>
        </w:rPr>
        <w:t>الفِقهُ وَ</w:t>
      </w:r>
      <w:r w:rsidRPr="004029D2">
        <w:rPr>
          <w:rStyle w:val="Char1"/>
          <w:rFonts w:hint="cs"/>
          <w:rtl/>
        </w:rPr>
        <w:t>العَمَلُ قَبلَ النُّبُوَّ</w:t>
      </w:r>
      <w:r w:rsidR="00715F06" w:rsidRPr="004029D2">
        <w:rPr>
          <w:rStyle w:val="Char1"/>
          <w:rFonts w:hint="cs"/>
          <w:rtl/>
        </w:rPr>
        <w:t>ة</w:t>
      </w:r>
      <w:r w:rsidR="00715F06" w:rsidRPr="004029D2">
        <w:rPr>
          <w:rStyle w:val="Char3"/>
          <w:rtl/>
        </w:rPr>
        <w:t>»</w:t>
      </w:r>
      <w:r w:rsidRPr="004029D2">
        <w:rPr>
          <w:rStyle w:val="Char3"/>
          <w:rFonts w:hint="cs"/>
          <w:vertAlign w:val="superscript"/>
          <w:rtl/>
        </w:rPr>
        <w:t>(</w:t>
      </w:r>
      <w:r w:rsidRPr="004029D2">
        <w:rPr>
          <w:rStyle w:val="Char3"/>
          <w:vertAlign w:val="superscript"/>
          <w:rtl/>
        </w:rPr>
        <w:footnoteReference w:id="326"/>
      </w:r>
      <w:r w:rsidRPr="004029D2">
        <w:rPr>
          <w:rStyle w:val="Char3"/>
          <w:rFonts w:hint="cs"/>
          <w:vertAlign w:val="superscript"/>
          <w:rtl/>
        </w:rPr>
        <w:t>)</w:t>
      </w:r>
      <w:r w:rsidR="009132FA">
        <w:rPr>
          <w:rStyle w:val="Char3"/>
          <w:rFonts w:hint="cs"/>
          <w:rtl/>
        </w:rPr>
        <w:t xml:space="preserve"> «</w:t>
      </w:r>
      <w:r w:rsidR="00CC1B21" w:rsidRPr="004029D2">
        <w:rPr>
          <w:rStyle w:val="Char3"/>
          <w:rFonts w:hint="cs"/>
          <w:rtl/>
        </w:rPr>
        <w:t xml:space="preserve">بدو فهم و کردار نیک، پیش </w:t>
      </w:r>
      <w:r w:rsidR="009132FA">
        <w:rPr>
          <w:rStyle w:val="Char3"/>
          <w:rFonts w:hint="cs"/>
          <w:rtl/>
        </w:rPr>
        <w:t>از پیامبریش دادیم»</w:t>
      </w:r>
      <w:r w:rsidRPr="004029D2">
        <w:rPr>
          <w:rStyle w:val="Char3"/>
          <w:rFonts w:hint="cs"/>
          <w:rtl/>
        </w:rPr>
        <w:t>. شیخ طبرسی در «مجمع</w:t>
      </w:r>
      <w:r w:rsidRPr="004029D2">
        <w:rPr>
          <w:rStyle w:val="Char3"/>
          <w:rFonts w:hint="cs"/>
          <w:rtl/>
        </w:rPr>
        <w:softHyphen/>
        <w:t>البیان» دو قول را در</w:t>
      </w:r>
      <w:r w:rsidR="00CC1B21" w:rsidRPr="004029D2">
        <w:rPr>
          <w:rStyle w:val="Char3"/>
          <w:rFonts w:hint="cs"/>
          <w:rtl/>
        </w:rPr>
        <w:t xml:space="preserve"> </w:t>
      </w:r>
      <w:r w:rsidRPr="004029D2">
        <w:rPr>
          <w:rStyle w:val="Char3"/>
          <w:rFonts w:hint="cs"/>
          <w:rtl/>
        </w:rPr>
        <w:t>این</w:t>
      </w:r>
      <w:r w:rsidR="00CC1B21" w:rsidRPr="004029D2">
        <w:rPr>
          <w:rStyle w:val="Char3"/>
          <w:rFonts w:hint="cs"/>
          <w:rtl/>
        </w:rPr>
        <w:t xml:space="preserve"> </w:t>
      </w:r>
      <w:r w:rsidRPr="004029D2">
        <w:rPr>
          <w:rStyle w:val="Char3"/>
          <w:rFonts w:hint="cs"/>
          <w:rtl/>
        </w:rPr>
        <w:t>باره گزارش نموده ومی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w:t>
      </w:r>
      <w:r w:rsidR="008A558A" w:rsidRPr="004029D2">
        <w:rPr>
          <w:rStyle w:val="Char3"/>
          <w:rFonts w:hint="cs"/>
          <w:rtl/>
        </w:rPr>
        <w:t>«</w:t>
      </w:r>
      <w:r w:rsidR="00715F06" w:rsidRPr="004029D2">
        <w:rPr>
          <w:rStyle w:val="Char1"/>
          <w:rFonts w:hint="cs"/>
          <w:rtl/>
        </w:rPr>
        <w:t>فَعُلِّمَ مُوس</w:t>
      </w:r>
      <w:r w:rsidR="00481CFD" w:rsidRPr="004029D2">
        <w:rPr>
          <w:rStyle w:val="Char1"/>
          <w:rFonts w:hint="cs"/>
          <w:rtl/>
        </w:rPr>
        <w:t>ي</w:t>
      </w:r>
      <w:r w:rsidR="00715F06" w:rsidRPr="004029D2">
        <w:rPr>
          <w:rStyle w:val="Char1"/>
          <w:rFonts w:hint="cs"/>
          <w:rtl/>
        </w:rPr>
        <w:t xml:space="preserve"> و</w:t>
      </w:r>
      <w:r w:rsidRPr="004029D2">
        <w:rPr>
          <w:rStyle w:val="Char1"/>
          <w:rFonts w:hint="cs"/>
          <w:rtl/>
        </w:rPr>
        <w:t>حُ</w:t>
      </w:r>
      <w:r w:rsidR="00481CFD" w:rsidRPr="004029D2">
        <w:rPr>
          <w:rStyle w:val="Char1"/>
          <w:rFonts w:hint="cs"/>
          <w:rtl/>
        </w:rPr>
        <w:t>ك</w:t>
      </w:r>
      <w:r w:rsidRPr="004029D2">
        <w:rPr>
          <w:rStyle w:val="Char1"/>
          <w:rFonts w:hint="cs"/>
          <w:rtl/>
        </w:rPr>
        <w:t xml:space="preserve">مَ قَبلَ أن </w:t>
      </w:r>
      <w:r w:rsidR="00481CFD" w:rsidRPr="004029D2">
        <w:rPr>
          <w:rStyle w:val="Char1"/>
          <w:rFonts w:hint="cs"/>
          <w:rtl/>
        </w:rPr>
        <w:t>ي</w:t>
      </w:r>
      <w:r w:rsidRPr="004029D2">
        <w:rPr>
          <w:rStyle w:val="Char1"/>
          <w:rFonts w:hint="cs"/>
          <w:rtl/>
        </w:rPr>
        <w:t>بعَثَ نَبِ</w:t>
      </w:r>
      <w:r w:rsidR="00481CFD" w:rsidRPr="004029D2">
        <w:rPr>
          <w:rStyle w:val="Char1"/>
          <w:rFonts w:hint="cs"/>
          <w:rtl/>
        </w:rPr>
        <w:t>ي</w:t>
      </w:r>
      <w:r w:rsidRPr="004029D2">
        <w:rPr>
          <w:rStyle w:val="Char1"/>
          <w:rFonts w:hint="cs"/>
          <w:rtl/>
        </w:rPr>
        <w:t>اً</w:t>
      </w:r>
      <w:r w:rsidR="007122E7" w:rsidRPr="004029D2">
        <w:rPr>
          <w:rStyle w:val="Char1"/>
          <w:rFonts w:hint="cs"/>
          <w:rtl/>
        </w:rPr>
        <w:t>.</w:t>
      </w:r>
      <w:r w:rsidR="00715F06" w:rsidRPr="004029D2">
        <w:rPr>
          <w:rStyle w:val="Char1"/>
          <w:rFonts w:hint="cs"/>
          <w:rtl/>
        </w:rPr>
        <w:t xml:space="preserve"> وَ</w:t>
      </w:r>
      <w:r w:rsidRPr="004029D2">
        <w:rPr>
          <w:rStyle w:val="Char1"/>
          <w:rFonts w:hint="cs"/>
          <w:rtl/>
        </w:rPr>
        <w:t>قِ</w:t>
      </w:r>
      <w:r w:rsidR="00481CFD" w:rsidRPr="004029D2">
        <w:rPr>
          <w:rStyle w:val="Char1"/>
          <w:rFonts w:hint="cs"/>
          <w:rtl/>
        </w:rPr>
        <w:t>ي</w:t>
      </w:r>
      <w:r w:rsidRPr="004029D2">
        <w:rPr>
          <w:rStyle w:val="Char1"/>
          <w:rFonts w:hint="cs"/>
          <w:rtl/>
        </w:rPr>
        <w:t>لَ</w:t>
      </w:r>
      <w:r w:rsidR="009131D6" w:rsidRPr="004029D2">
        <w:rPr>
          <w:rStyle w:val="Char1"/>
          <w:rFonts w:hint="cs"/>
          <w:rtl/>
        </w:rPr>
        <w:t>:</w:t>
      </w:r>
      <w:r w:rsidRPr="004029D2">
        <w:rPr>
          <w:rStyle w:val="Char1"/>
          <w:rFonts w:hint="cs"/>
          <w:rtl/>
        </w:rPr>
        <w:t xml:space="preserve"> نُبُوَّ</w:t>
      </w:r>
      <w:r w:rsidR="00715F06" w:rsidRPr="004029D2">
        <w:rPr>
          <w:rStyle w:val="Char1"/>
          <w:rFonts w:hint="cs"/>
          <w:rtl/>
        </w:rPr>
        <w:t>ة</w:t>
      </w:r>
      <w:r w:rsidRPr="004029D2">
        <w:rPr>
          <w:rStyle w:val="Char1"/>
          <w:rFonts w:hint="cs"/>
          <w:rtl/>
        </w:rPr>
        <w:t>ً وَعِل</w:t>
      </w:r>
      <w:r w:rsidR="00E53987" w:rsidRPr="004029D2">
        <w:rPr>
          <w:rStyle w:val="Char1"/>
          <w:rFonts w:hint="cs"/>
          <w:rtl/>
        </w:rPr>
        <w:t>مـا</w:t>
      </w:r>
      <w:r w:rsidR="008A558A" w:rsidRPr="004029D2">
        <w:rPr>
          <w:rStyle w:val="Char3"/>
          <w:rFonts w:hint="cs"/>
          <w:rtl/>
        </w:rPr>
        <w:t>»</w:t>
      </w:r>
      <w:r w:rsidRPr="004029D2">
        <w:rPr>
          <w:rStyle w:val="Char3"/>
          <w:rFonts w:hint="cs"/>
          <w:vertAlign w:val="superscript"/>
          <w:rtl/>
        </w:rPr>
        <w:t>(</w:t>
      </w:r>
      <w:r w:rsidRPr="004029D2">
        <w:rPr>
          <w:rStyle w:val="Char3"/>
          <w:vertAlign w:val="superscript"/>
          <w:rtl/>
        </w:rPr>
        <w:footnoteReference w:id="327"/>
      </w:r>
      <w:r w:rsidRPr="004029D2">
        <w:rPr>
          <w:rStyle w:val="Char3"/>
          <w:rFonts w:hint="cs"/>
          <w:vertAlign w:val="superscript"/>
          <w:rtl/>
        </w:rPr>
        <w:t>)</w:t>
      </w:r>
      <w:r w:rsidR="009132FA">
        <w:rPr>
          <w:rStyle w:val="Char3"/>
          <w:rFonts w:hint="cs"/>
          <w:rtl/>
        </w:rPr>
        <w:t xml:space="preserve"> «</w:t>
      </w:r>
      <w:r w:rsidRPr="004029D2">
        <w:rPr>
          <w:rStyle w:val="Char3"/>
          <w:rFonts w:hint="cs"/>
          <w:rtl/>
        </w:rPr>
        <w:t>به موسی</w:t>
      </w:r>
      <w:r w:rsidR="00DC0A38" w:rsidRPr="004029D2">
        <w:rPr>
          <w:rStyle w:val="Char3"/>
          <w:rFonts w:hint="cs"/>
          <w:rtl/>
        </w:rPr>
        <w:t xml:space="preserve"> </w:t>
      </w:r>
      <w:r w:rsidR="00E54A54" w:rsidRPr="004029D2">
        <w:rPr>
          <w:rStyle w:val="Char3"/>
          <w:rFonts w:cs="CTraditional Arabic" w:hint="cs"/>
          <w:rtl/>
        </w:rPr>
        <w:t>÷</w:t>
      </w:r>
      <w:r w:rsidRPr="004029D2">
        <w:rPr>
          <w:rStyle w:val="Char3"/>
          <w:rFonts w:hint="cs"/>
          <w:rtl/>
        </w:rPr>
        <w:t>، علم و حُکم داده شد، پیش</w:t>
      </w:r>
      <w:r w:rsidR="00CC1B21" w:rsidRPr="004029D2">
        <w:rPr>
          <w:rStyle w:val="Char3"/>
          <w:rFonts w:hint="cs"/>
          <w:rtl/>
        </w:rPr>
        <w:t xml:space="preserve"> </w:t>
      </w:r>
      <w:r w:rsidRPr="004029D2">
        <w:rPr>
          <w:rStyle w:val="Char3"/>
          <w:rFonts w:hint="cs"/>
          <w:rtl/>
        </w:rPr>
        <w:softHyphen/>
        <w:t>از آن</w:t>
      </w:r>
      <w:r w:rsidR="00CC1B21" w:rsidRPr="004029D2">
        <w:rPr>
          <w:rStyle w:val="Char3"/>
          <w:rFonts w:hint="cs"/>
          <w:rtl/>
        </w:rPr>
        <w:t>‌</w:t>
      </w:r>
      <w:r w:rsidRPr="004029D2">
        <w:rPr>
          <w:rStyle w:val="Char3"/>
          <w:rFonts w:hint="cs"/>
          <w:rtl/>
        </w:rPr>
        <w:t>که به نبوّت مبعوث گردد. و گفته شد</w:t>
      </w:r>
      <w:r w:rsidR="009132FA">
        <w:rPr>
          <w:rStyle w:val="Char3"/>
          <w:rFonts w:hint="cs"/>
          <w:rtl/>
        </w:rPr>
        <w:t>ه که مراد، دادن نبوّت و علم است»</w:t>
      </w:r>
      <w:r w:rsidRPr="004029D2">
        <w:rPr>
          <w:rStyle w:val="Char3"/>
          <w:rFonts w:hint="cs"/>
          <w:rtl/>
        </w:rPr>
        <w:t>. شیخ ابوالفتوح رازی در تفسیر «روح الجنان» تنها بر قول به نبوّت بسنده نموده و نوشته است</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Pr="004029D2">
        <w:rPr>
          <w:rStyle w:val="Char3"/>
          <w:rFonts w:hint="cs"/>
          <w:rtl/>
        </w:rPr>
        <w:t>مراد به حُکم و علم، نبوّت است یعنی ما او را نبوّت دادیم</w:t>
      </w:r>
      <w:r w:rsidRPr="004029D2">
        <w:rPr>
          <w:rStyle w:val="Char3"/>
          <w:rFonts w:hint="cs"/>
          <w:vertAlign w:val="superscript"/>
          <w:rtl/>
        </w:rPr>
        <w:t>(</w:t>
      </w:r>
      <w:r w:rsidRPr="004029D2">
        <w:rPr>
          <w:rStyle w:val="Char3"/>
          <w:vertAlign w:val="superscript"/>
          <w:rtl/>
        </w:rPr>
        <w:footnoteReference w:id="328"/>
      </w:r>
      <w:r w:rsidRPr="004029D2">
        <w:rPr>
          <w:rStyle w:val="Char3"/>
          <w:rFonts w:hint="cs"/>
          <w:vertAlign w:val="superscript"/>
          <w:rtl/>
        </w:rPr>
        <w:t>)</w:t>
      </w:r>
      <w:r w:rsidRPr="004029D2">
        <w:rPr>
          <w:rStyle w:val="Char3"/>
          <w:rFonts w:hint="cs"/>
          <w:rtl/>
        </w:rPr>
        <w:t>». امّا این مفسّران محترم هیچ</w:t>
      </w:r>
      <w:r w:rsidR="00CC1B21" w:rsidRPr="004029D2">
        <w:rPr>
          <w:rStyle w:val="Char3"/>
          <w:rFonts w:hint="cs"/>
          <w:rtl/>
        </w:rPr>
        <w:t xml:space="preserve"> </w:t>
      </w:r>
      <w:r w:rsidRPr="004029D2">
        <w:rPr>
          <w:rStyle w:val="Char3"/>
          <w:rFonts w:hint="cs"/>
          <w:rtl/>
        </w:rPr>
        <w:t>یک دلیلی نیاورده</w:t>
      </w:r>
      <w:r w:rsidRPr="004029D2">
        <w:rPr>
          <w:rStyle w:val="Char3"/>
          <w:rFonts w:hint="cs"/>
          <w:rtl/>
        </w:rPr>
        <w:softHyphen/>
        <w:t>اند که ثابت کند این عطیّۀ خداوندی، پیش</w:t>
      </w:r>
      <w:r w:rsidR="00CC1B21" w:rsidRPr="004029D2">
        <w:rPr>
          <w:rStyle w:val="Char3"/>
          <w:rFonts w:hint="cs"/>
          <w:rtl/>
        </w:rPr>
        <w:t xml:space="preserve"> </w:t>
      </w:r>
      <w:r w:rsidRPr="004029D2">
        <w:rPr>
          <w:rStyle w:val="Char3"/>
          <w:rFonts w:hint="cs"/>
          <w:rtl/>
        </w:rPr>
        <w:softHyphen/>
        <w:t>از نبوّت بوده یا همان مقام نبوّت و دانشِ پیامبری بوده است</w:t>
      </w:r>
      <w:r w:rsidR="00763EBF" w:rsidRPr="004029D2">
        <w:rPr>
          <w:rStyle w:val="Char3"/>
          <w:rFonts w:hint="cs"/>
          <w:rtl/>
        </w:rPr>
        <w:t>؟!.</w:t>
      </w:r>
      <w:r w:rsidRPr="004029D2">
        <w:rPr>
          <w:rStyle w:val="Char3"/>
          <w:rFonts w:hint="cs"/>
          <w:rtl/>
        </w:rPr>
        <w:t xml:space="preserve"> تا</w:t>
      </w:r>
      <w:r w:rsidR="00CC1B21" w:rsidRPr="004029D2">
        <w:rPr>
          <w:rStyle w:val="Char3"/>
          <w:rFonts w:hint="cs"/>
          <w:rtl/>
        </w:rPr>
        <w:t xml:space="preserve"> </w:t>
      </w:r>
      <w:r w:rsidRPr="004029D2">
        <w:rPr>
          <w:rStyle w:val="Char3"/>
          <w:rFonts w:hint="cs"/>
          <w:rtl/>
        </w:rPr>
        <w:t>آنجا که فخرالدّین رازی در تفسیر «مفاتیح الغیب»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w:t>
      </w:r>
      <w:r w:rsidR="008A558A" w:rsidRPr="004029D2">
        <w:rPr>
          <w:rStyle w:val="Char3"/>
          <w:rFonts w:hint="cs"/>
          <w:rtl/>
        </w:rPr>
        <w:t>«</w:t>
      </w:r>
      <w:r w:rsidRPr="004029D2">
        <w:rPr>
          <w:rStyle w:val="Char1"/>
          <w:rFonts w:hint="cs"/>
          <w:rtl/>
        </w:rPr>
        <w:t>لَ</w:t>
      </w:r>
      <w:r w:rsidR="00481CFD" w:rsidRPr="004029D2">
        <w:rPr>
          <w:rStyle w:val="Char1"/>
          <w:rFonts w:hint="cs"/>
          <w:rtl/>
        </w:rPr>
        <w:t>ي</w:t>
      </w:r>
      <w:r w:rsidRPr="004029D2">
        <w:rPr>
          <w:rStyle w:val="Char1"/>
          <w:rFonts w:hint="cs"/>
          <w:rtl/>
        </w:rPr>
        <w:t>سَ فِ</w:t>
      </w:r>
      <w:r w:rsidR="00481CFD" w:rsidRPr="004029D2">
        <w:rPr>
          <w:rStyle w:val="Char1"/>
          <w:rFonts w:hint="cs"/>
          <w:rtl/>
        </w:rPr>
        <w:t>ي</w:t>
      </w:r>
      <w:r w:rsidRPr="004029D2">
        <w:rPr>
          <w:rStyle w:val="Char1"/>
          <w:rFonts w:hint="cs"/>
          <w:rtl/>
        </w:rPr>
        <w:t xml:space="preserve"> الآ</w:t>
      </w:r>
      <w:r w:rsidR="00481CFD" w:rsidRPr="004029D2">
        <w:rPr>
          <w:rStyle w:val="Char1"/>
          <w:rFonts w:hint="cs"/>
          <w:rtl/>
        </w:rPr>
        <w:t>ي</w:t>
      </w:r>
      <w:r w:rsidR="00715F06" w:rsidRPr="004029D2">
        <w:rPr>
          <w:rStyle w:val="Char1"/>
          <w:rFonts w:hint="cs"/>
          <w:rtl/>
        </w:rPr>
        <w:t>ة</w:t>
      </w:r>
      <w:r w:rsidRPr="004029D2">
        <w:rPr>
          <w:rStyle w:val="Char1"/>
          <w:rFonts w:hint="cs"/>
          <w:rtl/>
        </w:rPr>
        <w:t>ِ دَلِ</w:t>
      </w:r>
      <w:r w:rsidR="00481CFD" w:rsidRPr="004029D2">
        <w:rPr>
          <w:rStyle w:val="Char1"/>
          <w:rFonts w:hint="cs"/>
          <w:rtl/>
        </w:rPr>
        <w:t>ي</w:t>
      </w:r>
      <w:r w:rsidRPr="004029D2">
        <w:rPr>
          <w:rStyle w:val="Char1"/>
          <w:rFonts w:hint="cs"/>
          <w:rtl/>
        </w:rPr>
        <w:t>لٌ عَل</w:t>
      </w:r>
      <w:r w:rsidR="009132FA">
        <w:rPr>
          <w:rStyle w:val="Char1"/>
          <w:rFonts w:hint="cs"/>
          <w:rtl/>
          <w:lang w:bidi="ar-SA"/>
        </w:rPr>
        <w:t>ى</w:t>
      </w:r>
      <w:r w:rsidRPr="004029D2">
        <w:rPr>
          <w:rStyle w:val="Char1"/>
          <w:rFonts w:hint="cs"/>
          <w:rtl/>
        </w:rPr>
        <w:t xml:space="preserve"> أنَّ هذِهِ النُّبُوَّ</w:t>
      </w:r>
      <w:r w:rsidR="00715F06" w:rsidRPr="004029D2">
        <w:rPr>
          <w:rStyle w:val="Char1"/>
          <w:rFonts w:hint="cs"/>
          <w:rtl/>
        </w:rPr>
        <w:t>ة</w:t>
      </w:r>
      <w:r w:rsidRPr="004029D2">
        <w:rPr>
          <w:rStyle w:val="Char1"/>
          <w:rFonts w:hint="cs"/>
          <w:rtl/>
        </w:rPr>
        <w:t xml:space="preserve">َ </w:t>
      </w:r>
      <w:r w:rsidR="00481CFD" w:rsidRPr="004029D2">
        <w:rPr>
          <w:rStyle w:val="Char1"/>
          <w:rFonts w:hint="cs"/>
          <w:rtl/>
        </w:rPr>
        <w:t>ك</w:t>
      </w:r>
      <w:r w:rsidRPr="004029D2">
        <w:rPr>
          <w:rStyle w:val="Char1"/>
          <w:rFonts w:hint="cs"/>
          <w:rtl/>
        </w:rPr>
        <w:t>انَت قَبلَ قَتلِ القِبطِ</w:t>
      </w:r>
      <w:r w:rsidR="00481CFD" w:rsidRPr="004029D2">
        <w:rPr>
          <w:rStyle w:val="Char1"/>
          <w:rFonts w:hint="cs"/>
          <w:rtl/>
        </w:rPr>
        <w:t>ي</w:t>
      </w:r>
      <w:r w:rsidRPr="004029D2">
        <w:rPr>
          <w:rStyle w:val="Char1"/>
          <w:rFonts w:hint="cs"/>
          <w:rtl/>
        </w:rPr>
        <w:t xml:space="preserve"> أو بَعدَهُ</w:t>
      </w:r>
      <w:r w:rsidR="0037695D" w:rsidRPr="004029D2">
        <w:rPr>
          <w:rStyle w:val="Char1"/>
          <w:rFonts w:hint="cs"/>
          <w:rtl/>
        </w:rPr>
        <w:t>؟</w:t>
      </w:r>
      <w:r w:rsidRPr="004029D2">
        <w:rPr>
          <w:rStyle w:val="Char1"/>
          <w:rFonts w:hint="cs"/>
          <w:rtl/>
        </w:rPr>
        <w:t xml:space="preserve"> لِأنَّ </w:t>
      </w:r>
      <w:r w:rsidR="00715F06" w:rsidRPr="004029D2">
        <w:rPr>
          <w:rStyle w:val="Char1"/>
          <w:rFonts w:hint="cs"/>
          <w:rtl/>
        </w:rPr>
        <w:t>(</w:t>
      </w:r>
      <w:r w:rsidRPr="004029D2">
        <w:rPr>
          <w:rStyle w:val="Char1"/>
          <w:rFonts w:hint="cs"/>
          <w:rtl/>
        </w:rPr>
        <w:t>الواوَ</w:t>
      </w:r>
      <w:r w:rsidR="00715F06" w:rsidRPr="004029D2">
        <w:rPr>
          <w:rStyle w:val="Char1"/>
          <w:rFonts w:hint="cs"/>
          <w:rtl/>
        </w:rPr>
        <w:t>)</w:t>
      </w:r>
      <w:r w:rsidRPr="004029D2">
        <w:rPr>
          <w:rStyle w:val="Char1"/>
          <w:rFonts w:hint="cs"/>
          <w:rtl/>
        </w:rPr>
        <w:t xml:space="preserve"> فِ</w:t>
      </w:r>
      <w:r w:rsidR="00481CFD" w:rsidRPr="004029D2">
        <w:rPr>
          <w:rStyle w:val="Char1"/>
          <w:rFonts w:hint="cs"/>
          <w:rtl/>
        </w:rPr>
        <w:t>ي</w:t>
      </w:r>
      <w:r w:rsidRPr="004029D2">
        <w:rPr>
          <w:rStyle w:val="Char1"/>
          <w:rFonts w:hint="cs"/>
          <w:rtl/>
        </w:rPr>
        <w:t xml:space="preserve"> قَولِهِ</w:t>
      </w:r>
      <w:r w:rsidR="009131D6" w:rsidRPr="004029D2">
        <w:rPr>
          <w:rStyle w:val="Char1"/>
          <w:rFonts w:hint="cs"/>
          <w:rtl/>
        </w:rPr>
        <w:t>:</w:t>
      </w:r>
      <w:r w:rsidR="00715F06" w:rsidRPr="004029D2">
        <w:rPr>
          <w:rStyle w:val="Char1"/>
          <w:rFonts w:hint="cs"/>
          <w:rtl/>
        </w:rPr>
        <w:t xml:space="preserve"> (وَ</w:t>
      </w:r>
      <w:r w:rsidRPr="004029D2">
        <w:rPr>
          <w:rStyle w:val="Char1"/>
          <w:rFonts w:hint="cs"/>
          <w:rtl/>
        </w:rPr>
        <w:t>دَخَلَ ا</w:t>
      </w:r>
      <w:r w:rsidR="0054354A" w:rsidRPr="004029D2">
        <w:rPr>
          <w:rStyle w:val="Char1"/>
          <w:rFonts w:hint="cs"/>
          <w:rtl/>
        </w:rPr>
        <w:t>لـمَ</w:t>
      </w:r>
      <w:r w:rsidRPr="004029D2">
        <w:rPr>
          <w:rStyle w:val="Char1"/>
          <w:rFonts w:hint="cs"/>
          <w:rtl/>
        </w:rPr>
        <w:t>دِ</w:t>
      </w:r>
      <w:r w:rsidR="00481CFD" w:rsidRPr="004029D2">
        <w:rPr>
          <w:rStyle w:val="Char1"/>
          <w:rFonts w:hint="cs"/>
          <w:rtl/>
        </w:rPr>
        <w:t>ي</w:t>
      </w:r>
      <w:r w:rsidRPr="004029D2">
        <w:rPr>
          <w:rStyle w:val="Char1"/>
          <w:rFonts w:hint="cs"/>
          <w:rtl/>
        </w:rPr>
        <w:t>نَ</w:t>
      </w:r>
      <w:r w:rsidR="00715F06" w:rsidRPr="004029D2">
        <w:rPr>
          <w:rStyle w:val="Char1"/>
          <w:rFonts w:hint="cs"/>
          <w:rtl/>
        </w:rPr>
        <w:t>ة</w:t>
      </w:r>
      <w:r w:rsidRPr="004029D2">
        <w:rPr>
          <w:rStyle w:val="Char1"/>
          <w:rFonts w:hint="cs"/>
          <w:rtl/>
        </w:rPr>
        <w:t>َ</w:t>
      </w:r>
      <w:r w:rsidR="007122E7" w:rsidRPr="004029D2">
        <w:rPr>
          <w:rStyle w:val="Char1"/>
          <w:rFonts w:hint="cs"/>
          <w:rtl/>
        </w:rPr>
        <w:t>...</w:t>
      </w:r>
      <w:r w:rsidRPr="004029D2">
        <w:rPr>
          <w:rStyle w:val="Char1"/>
          <w:rFonts w:hint="cs"/>
          <w:rtl/>
        </w:rPr>
        <w:t>) لا</w:t>
      </w:r>
      <w:r w:rsidR="00715F06" w:rsidRPr="004029D2">
        <w:rPr>
          <w:rStyle w:val="Char1"/>
          <w:rFonts w:hint="cs"/>
          <w:rtl/>
        </w:rPr>
        <w:t xml:space="preserve"> </w:t>
      </w:r>
      <w:r w:rsidRPr="004029D2">
        <w:rPr>
          <w:rStyle w:val="Char1"/>
          <w:rFonts w:hint="cs"/>
          <w:rtl/>
        </w:rPr>
        <w:t>تُفِ</w:t>
      </w:r>
      <w:r w:rsidR="00481CFD" w:rsidRPr="004029D2">
        <w:rPr>
          <w:rStyle w:val="Char1"/>
          <w:rFonts w:hint="cs"/>
          <w:rtl/>
        </w:rPr>
        <w:t>ي</w:t>
      </w:r>
      <w:r w:rsidRPr="004029D2">
        <w:rPr>
          <w:rStyle w:val="Char1"/>
          <w:rFonts w:hint="cs"/>
          <w:rtl/>
        </w:rPr>
        <w:t>دُ التَّرتِ</w:t>
      </w:r>
      <w:r w:rsidR="00481CFD" w:rsidRPr="004029D2">
        <w:rPr>
          <w:rStyle w:val="Char1"/>
          <w:rFonts w:hint="cs"/>
          <w:rtl/>
        </w:rPr>
        <w:t>ي</w:t>
      </w:r>
      <w:r w:rsidRPr="004029D2">
        <w:rPr>
          <w:rStyle w:val="Char1"/>
          <w:rFonts w:hint="cs"/>
          <w:rtl/>
        </w:rPr>
        <w:t>بَ</w:t>
      </w:r>
      <w:r w:rsidR="00715F06" w:rsidRPr="004029D2">
        <w:rPr>
          <w:rStyle w:val="Char3"/>
          <w:rtl/>
        </w:rPr>
        <w:t>»</w:t>
      </w:r>
      <w:r w:rsidRPr="004029D2">
        <w:rPr>
          <w:rStyle w:val="Char1"/>
          <w:rFonts w:hint="cs"/>
          <w:rtl/>
        </w:rPr>
        <w:t>.</w:t>
      </w:r>
      <w:r w:rsidR="009132FA">
        <w:rPr>
          <w:rStyle w:val="Char3"/>
          <w:rFonts w:hint="cs"/>
          <w:rtl/>
        </w:rPr>
        <w:t xml:space="preserve"> «</w:t>
      </w:r>
      <w:r w:rsidRPr="004029D2">
        <w:rPr>
          <w:rStyle w:val="Char3"/>
          <w:rFonts w:hint="cs"/>
          <w:rtl/>
        </w:rPr>
        <w:t>در آیه، دلیلی وجود ندارد که نشان دهد این نبوّت، پیش از قتل مرد مصری بوده یا بعد</w:t>
      </w:r>
      <w:r w:rsidR="00CC1B21" w:rsidRPr="004029D2">
        <w:rPr>
          <w:rStyle w:val="Char3"/>
          <w:rFonts w:hint="cs"/>
          <w:rtl/>
        </w:rPr>
        <w:t xml:space="preserve"> </w:t>
      </w:r>
      <w:r w:rsidRPr="004029D2">
        <w:rPr>
          <w:rStyle w:val="Char3"/>
          <w:rFonts w:hint="cs"/>
          <w:rtl/>
        </w:rPr>
        <w:t>از</w:t>
      </w:r>
      <w:r w:rsidR="00CC1B21" w:rsidRPr="004029D2">
        <w:rPr>
          <w:rStyle w:val="Char3"/>
          <w:rFonts w:hint="cs"/>
          <w:rtl/>
        </w:rPr>
        <w:t xml:space="preserve"> </w:t>
      </w:r>
      <w:r w:rsidRPr="004029D2">
        <w:rPr>
          <w:rStyle w:val="Char3"/>
          <w:rFonts w:hint="cs"/>
          <w:rtl/>
        </w:rPr>
        <w:t>آن رخداده زیرا حرف «واو» در گفتار خداوند که فرمود</w:t>
      </w:r>
      <w:r w:rsidR="009131D6" w:rsidRPr="004029D2">
        <w:rPr>
          <w:rStyle w:val="Char3"/>
          <w:rFonts w:hint="cs"/>
          <w:rtl/>
        </w:rPr>
        <w:t>:</w:t>
      </w:r>
      <w:r w:rsidRPr="004029D2">
        <w:rPr>
          <w:rStyle w:val="Char3"/>
          <w:rFonts w:hint="cs"/>
          <w:rtl/>
        </w:rPr>
        <w:t xml:space="preserve"> </w:t>
      </w:r>
      <w:r w:rsidR="00711A6C" w:rsidRPr="004029D2">
        <w:rPr>
          <w:rStyle w:val="Char1"/>
          <w:rFonts w:hint="cs"/>
          <w:rtl/>
        </w:rPr>
        <w:t>وَ</w:t>
      </w:r>
      <w:r w:rsidRPr="004029D2">
        <w:rPr>
          <w:rStyle w:val="Char1"/>
          <w:rFonts w:hint="cs"/>
          <w:rtl/>
        </w:rPr>
        <w:t>دَخَلَ ا</w:t>
      </w:r>
      <w:r w:rsidR="0054354A" w:rsidRPr="004029D2">
        <w:rPr>
          <w:rStyle w:val="Char1"/>
          <w:rFonts w:hint="cs"/>
          <w:rtl/>
        </w:rPr>
        <w:t>لـمَ</w:t>
      </w:r>
      <w:r w:rsidRPr="004029D2">
        <w:rPr>
          <w:rStyle w:val="Char1"/>
          <w:rFonts w:hint="cs"/>
          <w:rtl/>
        </w:rPr>
        <w:t>دِ</w:t>
      </w:r>
      <w:r w:rsidR="00481CFD" w:rsidRPr="004029D2">
        <w:rPr>
          <w:rStyle w:val="Char1"/>
          <w:rFonts w:hint="cs"/>
          <w:rtl/>
        </w:rPr>
        <w:t>ي</w:t>
      </w:r>
      <w:r w:rsidRPr="004029D2">
        <w:rPr>
          <w:rStyle w:val="Char1"/>
          <w:rFonts w:hint="cs"/>
          <w:rtl/>
        </w:rPr>
        <w:t>نَ</w:t>
      </w:r>
      <w:r w:rsidR="00711A6C" w:rsidRPr="004029D2">
        <w:rPr>
          <w:rStyle w:val="Char1"/>
          <w:rFonts w:hint="cs"/>
          <w:rtl/>
        </w:rPr>
        <w:t>ة</w:t>
      </w:r>
      <w:r w:rsidRPr="004029D2">
        <w:rPr>
          <w:rStyle w:val="Char1"/>
          <w:rFonts w:hint="cs"/>
          <w:rtl/>
        </w:rPr>
        <w:t>َ</w:t>
      </w:r>
      <w:r w:rsidR="007122E7" w:rsidRPr="004029D2">
        <w:rPr>
          <w:rStyle w:val="Char1"/>
          <w:rFonts w:hint="cs"/>
          <w:rtl/>
        </w:rPr>
        <w:t>...</w:t>
      </w:r>
      <w:r w:rsidR="009132FA">
        <w:rPr>
          <w:rStyle w:val="Char3"/>
          <w:rFonts w:hint="cs"/>
          <w:rtl/>
        </w:rPr>
        <w:t xml:space="preserve"> فایدۀ ترتیب را نمی</w:t>
      </w:r>
      <w:r w:rsidR="009132FA">
        <w:rPr>
          <w:rStyle w:val="Char3"/>
          <w:rFonts w:hint="cs"/>
          <w:rtl/>
        </w:rPr>
        <w:softHyphen/>
        <w:t>رساند»</w:t>
      </w:r>
      <w:r w:rsidR="00EC2D34" w:rsidRPr="004029D2">
        <w:rPr>
          <w:rStyle w:val="Char3"/>
          <w:rFonts w:hint="cs"/>
          <w:rtl/>
        </w:rPr>
        <w:t>!</w:t>
      </w:r>
      <w:r w:rsidR="00194AE7" w:rsidRPr="004029D2">
        <w:rPr>
          <w:rStyle w:val="Char3"/>
          <w:rFonts w:hint="cs"/>
          <w:rtl/>
        </w:rPr>
        <w:t>.</w:t>
      </w:r>
    </w:p>
    <w:p w:rsidR="00B6544E" w:rsidRPr="004029D2" w:rsidRDefault="00225684" w:rsidP="00293DB7">
      <w:pPr>
        <w:jc w:val="both"/>
        <w:rPr>
          <w:rStyle w:val="Char3"/>
          <w:rtl/>
        </w:rPr>
      </w:pPr>
      <w:r w:rsidRPr="004029D2">
        <w:rPr>
          <w:rStyle w:val="Char3"/>
          <w:rFonts w:hint="cs"/>
          <w:rtl/>
        </w:rPr>
        <w:t xml:space="preserve"> </w:t>
      </w:r>
      <w:r w:rsidR="00B6544E" w:rsidRPr="004029D2">
        <w:rPr>
          <w:rStyle w:val="Char3"/>
          <w:rFonts w:hint="cs"/>
          <w:rtl/>
        </w:rPr>
        <w:t>به</w:t>
      </w:r>
      <w:r w:rsidR="00CC1B21" w:rsidRPr="004029D2">
        <w:rPr>
          <w:rStyle w:val="Char3"/>
          <w:rFonts w:hint="cs"/>
          <w:rtl/>
        </w:rPr>
        <w:t xml:space="preserve"> </w:t>
      </w:r>
      <w:r w:rsidR="00B6544E" w:rsidRPr="004029D2">
        <w:rPr>
          <w:rStyle w:val="Char3"/>
          <w:rFonts w:hint="cs"/>
          <w:rtl/>
        </w:rPr>
        <w:softHyphen/>
        <w:t>نظر ما، مشکل این مفسّران گرامی در</w:t>
      </w:r>
      <w:r w:rsidR="00CC1B21" w:rsidRPr="004029D2">
        <w:rPr>
          <w:rStyle w:val="Char3"/>
          <w:rFonts w:hint="cs"/>
          <w:rtl/>
        </w:rPr>
        <w:t xml:space="preserve"> </w:t>
      </w:r>
      <w:r w:rsidR="00B6544E" w:rsidRPr="004029D2">
        <w:rPr>
          <w:rStyle w:val="Char3"/>
          <w:rFonts w:hint="cs"/>
          <w:rtl/>
        </w:rPr>
        <w:t>این</w:t>
      </w:r>
      <w:r w:rsidR="00CC1B21" w:rsidRPr="004029D2">
        <w:rPr>
          <w:rStyle w:val="Char3"/>
          <w:rFonts w:hint="cs"/>
          <w:rtl/>
        </w:rPr>
        <w:t xml:space="preserve"> </w:t>
      </w:r>
      <w:r w:rsidR="00B6544E" w:rsidRPr="004029D2">
        <w:rPr>
          <w:rStyle w:val="Char3"/>
          <w:rFonts w:hint="cs"/>
          <w:rtl/>
        </w:rPr>
        <w:softHyphen/>
        <w:t>مورد از</w:t>
      </w:r>
      <w:r w:rsidR="00CC1B21" w:rsidRPr="004029D2">
        <w:rPr>
          <w:rStyle w:val="Char3"/>
          <w:rFonts w:hint="cs"/>
          <w:rtl/>
        </w:rPr>
        <w:t xml:space="preserve"> </w:t>
      </w:r>
      <w:r w:rsidR="00B6544E" w:rsidRPr="004029D2">
        <w:rPr>
          <w:rStyle w:val="Char3"/>
          <w:rFonts w:hint="cs"/>
          <w:rtl/>
        </w:rPr>
        <w:t>آنجا سر</w:t>
      </w:r>
      <w:r w:rsidR="00CC1B21" w:rsidRPr="004029D2">
        <w:rPr>
          <w:rStyle w:val="Char3"/>
          <w:rFonts w:hint="cs"/>
          <w:rtl/>
        </w:rPr>
        <w:t xml:space="preserve"> </w:t>
      </w:r>
      <w:r w:rsidR="00B6544E" w:rsidRPr="004029D2">
        <w:rPr>
          <w:rStyle w:val="Char3"/>
          <w:rFonts w:hint="cs"/>
          <w:rtl/>
        </w:rPr>
        <w:t>می</w:t>
      </w:r>
      <w:r w:rsidR="00B6544E" w:rsidRPr="004029D2">
        <w:rPr>
          <w:rStyle w:val="Char3"/>
          <w:rFonts w:hint="cs"/>
          <w:rtl/>
        </w:rPr>
        <w:softHyphen/>
        <w:t>زند که آیۀ شریفۀ فوق را با آیات دیگر که دربارۀ موسی</w:t>
      </w:r>
      <w:r w:rsidR="00E54A54" w:rsidRPr="004029D2">
        <w:rPr>
          <w:rStyle w:val="Char3"/>
          <w:rFonts w:cs="CTraditional Arabic" w:hint="cs"/>
          <w:rtl/>
        </w:rPr>
        <w:t>÷</w:t>
      </w:r>
      <w:r w:rsidR="00B6544E" w:rsidRPr="004029D2">
        <w:rPr>
          <w:rStyle w:val="Char3"/>
          <w:rFonts w:hint="cs"/>
          <w:rtl/>
        </w:rPr>
        <w:t xml:space="preserve"> آمده، نسنجیده</w:t>
      </w:r>
      <w:r w:rsidR="00B6544E" w:rsidRPr="004029D2">
        <w:rPr>
          <w:rStyle w:val="Char3"/>
          <w:rFonts w:hint="cs"/>
          <w:rtl/>
        </w:rPr>
        <w:softHyphen/>
        <w:t>اند و</w:t>
      </w:r>
      <w:r w:rsidR="00CC1B21" w:rsidRPr="004029D2">
        <w:rPr>
          <w:rStyle w:val="Char3"/>
          <w:rFonts w:hint="cs"/>
          <w:rtl/>
        </w:rPr>
        <w:t xml:space="preserve"> </w:t>
      </w:r>
      <w:r w:rsidR="00B6544E" w:rsidRPr="004029D2">
        <w:rPr>
          <w:rStyle w:val="Char3"/>
          <w:rFonts w:hint="cs"/>
          <w:rtl/>
        </w:rPr>
        <w:t>گرنه، به وحدت رأی می</w:t>
      </w:r>
      <w:r w:rsidR="00B6544E" w:rsidRPr="004029D2">
        <w:rPr>
          <w:rStyle w:val="Char3"/>
          <w:rFonts w:hint="cs"/>
          <w:rtl/>
        </w:rPr>
        <w:softHyphen/>
        <w:t xml:space="preserve">رسیدند زیرا </w:t>
      </w:r>
      <w:r w:rsidR="00B9160E" w:rsidRPr="004029D2">
        <w:rPr>
          <w:rStyle w:val="Char3"/>
          <w:rFonts w:hint="cs"/>
          <w:rtl/>
        </w:rPr>
        <w:t>خدای تعالی</w:t>
      </w:r>
      <w:r w:rsidR="00B6544E" w:rsidRPr="004029D2">
        <w:rPr>
          <w:rStyle w:val="Char3"/>
          <w:rFonts w:hint="cs"/>
          <w:rtl/>
        </w:rPr>
        <w:t xml:space="preserve"> در سورۀ شعراء فرموده</w:t>
      </w:r>
      <w:r w:rsidR="009131D6" w:rsidRPr="004029D2">
        <w:rPr>
          <w:rStyle w:val="Char3"/>
          <w:rFonts w:hint="cs"/>
          <w:rtl/>
        </w:rPr>
        <w:t>:</w:t>
      </w:r>
      <w:r w:rsidR="00B6544E" w:rsidRPr="004029D2">
        <w:rPr>
          <w:rStyle w:val="Char3"/>
          <w:rFonts w:hint="cs"/>
          <w:rtl/>
        </w:rPr>
        <w:t xml:space="preserve"> چون فرعون مصر از قتل مرد مصری با موسی</w:t>
      </w:r>
      <w:r w:rsidR="00E54A54" w:rsidRPr="004029D2">
        <w:rPr>
          <w:rStyle w:val="Char3"/>
          <w:rFonts w:cs="CTraditional Arabic" w:hint="cs"/>
          <w:rtl/>
        </w:rPr>
        <w:t>÷</w:t>
      </w:r>
      <w:r w:rsidR="00B6544E" w:rsidRPr="004029D2">
        <w:rPr>
          <w:rStyle w:val="Char3"/>
          <w:rFonts w:hint="cs"/>
          <w:rtl/>
        </w:rPr>
        <w:t xml:space="preserve"> سخن گفت، موسی</w:t>
      </w:r>
      <w:r w:rsidR="00E54A54" w:rsidRPr="004029D2">
        <w:rPr>
          <w:rStyle w:val="Char3"/>
          <w:rFonts w:cs="CTraditional Arabic" w:hint="cs"/>
          <w:rtl/>
        </w:rPr>
        <w:t>÷</w:t>
      </w:r>
      <w:r w:rsidR="00B6544E" w:rsidRPr="004029D2">
        <w:rPr>
          <w:rStyle w:val="Char3"/>
          <w:rFonts w:hint="cs"/>
          <w:rtl/>
        </w:rPr>
        <w:t xml:space="preserve"> بدو پاسخ داد</w:t>
      </w:r>
      <w:r w:rsidR="009131D6" w:rsidRPr="004029D2">
        <w:rPr>
          <w:rStyle w:val="Char3"/>
          <w:rFonts w:hint="cs"/>
          <w:rtl/>
        </w:rPr>
        <w:t>:</w:t>
      </w:r>
    </w:p>
    <w:p w:rsidR="00B9412A" w:rsidRPr="004029D2" w:rsidRDefault="00B9412A" w:rsidP="00B9412A">
      <w:pPr>
        <w:jc w:val="both"/>
        <w:rPr>
          <w:rStyle w:val="Char3"/>
          <w:rtl/>
        </w:rPr>
      </w:pPr>
      <w:r w:rsidRPr="004029D2">
        <w:rPr>
          <w:rFonts w:cs="Traditional Arabic" w:hint="cs"/>
          <w:rtl/>
          <w:lang w:bidi="fa-IR"/>
        </w:rPr>
        <w:t>﴿</w:t>
      </w:r>
      <w:r w:rsidRPr="004029D2">
        <w:rPr>
          <w:rStyle w:val="Chara"/>
          <w:rtl/>
        </w:rPr>
        <w:t xml:space="preserve">فَعَلۡتُهَآ إِذٗا وَأَنَا۠ مِنَ </w:t>
      </w:r>
      <w:r w:rsidRPr="004029D2">
        <w:rPr>
          <w:rStyle w:val="Chara"/>
          <w:rFonts w:hint="cs"/>
          <w:rtl/>
        </w:rPr>
        <w:t>ٱلضَّآلِّينَ</w:t>
      </w:r>
      <w:r w:rsidRPr="004029D2">
        <w:rPr>
          <w:rStyle w:val="Chara"/>
          <w:rtl/>
        </w:rPr>
        <w:t xml:space="preserve">٢٠ فَفَرَرۡتُ مِنكُمۡ لَمَّا خِفۡتُكُمۡ فَوَهَبَ لِي رَبِّي حُكۡمٗا وَجَعَلَنِي مِنَ </w:t>
      </w:r>
      <w:r w:rsidRPr="004029D2">
        <w:rPr>
          <w:rStyle w:val="Chara"/>
          <w:rFonts w:hint="cs"/>
          <w:rtl/>
        </w:rPr>
        <w:t>ٱلۡمُرۡسَلِينَ</w:t>
      </w:r>
      <w:r w:rsidRPr="004029D2">
        <w:rPr>
          <w:rStyle w:val="Chara"/>
          <w:rtl/>
        </w:rPr>
        <w:t>٢١</w:t>
      </w:r>
      <w:r w:rsidRPr="004029D2">
        <w:rPr>
          <w:rFonts w:cs="Traditional Arabic" w:hint="cs"/>
          <w:rtl/>
          <w:lang w:bidi="fa-IR"/>
        </w:rPr>
        <w:t>﴾</w:t>
      </w:r>
      <w:r w:rsidRPr="004029D2">
        <w:rPr>
          <w:rFonts w:cs="IRNazli"/>
          <w:szCs w:val="24"/>
          <w:rtl/>
          <w:lang w:bidi="fa-IR"/>
        </w:rPr>
        <w:t xml:space="preserve"> </w:t>
      </w:r>
      <w:r w:rsidRPr="004029D2">
        <w:rPr>
          <w:rStyle w:val="Char5"/>
          <w:rtl/>
        </w:rPr>
        <w:t>[الشعراء: 20-21]</w:t>
      </w:r>
      <w:r w:rsidRPr="004029D2">
        <w:rPr>
          <w:rStyle w:val="Char5"/>
          <w:rFonts w:hint="cs"/>
          <w:rtl/>
        </w:rPr>
        <w:t>.</w:t>
      </w:r>
    </w:p>
    <w:p w:rsidR="00B6544E" w:rsidRPr="004029D2" w:rsidRDefault="00B6544E" w:rsidP="00CC1B21">
      <w:pPr>
        <w:jc w:val="both"/>
        <w:rPr>
          <w:rStyle w:val="Char3"/>
          <w:rtl/>
        </w:rPr>
      </w:pPr>
      <w:r w:rsidRPr="004029D2">
        <w:rPr>
          <w:rStyle w:val="Char3"/>
          <w:rFonts w:hint="cs"/>
          <w:rtl/>
        </w:rPr>
        <w:t>یعنی</w:t>
      </w:r>
      <w:r w:rsidR="009131D6" w:rsidRPr="004029D2">
        <w:rPr>
          <w:rStyle w:val="Char3"/>
          <w:rFonts w:hint="cs"/>
          <w:rtl/>
        </w:rPr>
        <w:t>:</w:t>
      </w:r>
      <w:r w:rsidRPr="004029D2">
        <w:rPr>
          <w:rStyle w:val="Char3"/>
          <w:rFonts w:hint="cs"/>
          <w:rtl/>
        </w:rPr>
        <w:t xml:space="preserve"> </w:t>
      </w:r>
      <w:r w:rsidR="00B9412A" w:rsidRPr="004029D2">
        <w:rPr>
          <w:rFonts w:ascii="Traditional Arabic" w:hAnsi="Traditional Arabic" w:cs="Traditional Arabic"/>
          <w:rtl/>
          <w:lang w:bidi="fa-IR"/>
        </w:rPr>
        <w:t>«</w:t>
      </w:r>
      <w:r w:rsidRPr="004029D2">
        <w:rPr>
          <w:rStyle w:val="Char6"/>
          <w:rFonts w:hint="cs"/>
          <w:rtl/>
        </w:rPr>
        <w:t>من، آن</w:t>
      </w:r>
      <w:r w:rsidRPr="004029D2">
        <w:rPr>
          <w:rStyle w:val="Char6"/>
          <w:rFonts w:hint="cs"/>
          <w:rtl/>
        </w:rPr>
        <w:softHyphen/>
        <w:t>کار را هنگامی کردم که از گمراهان بودم (راه را نمی</w:t>
      </w:r>
      <w:r w:rsidRPr="004029D2">
        <w:rPr>
          <w:rStyle w:val="Char6"/>
          <w:rFonts w:hint="cs"/>
          <w:rtl/>
        </w:rPr>
        <w:softHyphen/>
        <w:t>شناختم) پس چون از شما ترسیدم،(از سرزمینتان) گریختم. سپس خداوندم مرا حُکم بخشید و از فرستادگانم قرار داد</w:t>
      </w:r>
      <w:r w:rsidR="00B9412A" w:rsidRPr="004029D2">
        <w:rPr>
          <w:rFonts w:ascii="Traditional Arabic" w:hAnsi="Traditional Arabic" w:cs="Traditional Arabic"/>
          <w:rtl/>
          <w:lang w:bidi="fa-IR"/>
        </w:rPr>
        <w:t>»</w:t>
      </w:r>
      <w:r w:rsidR="00CC1B21" w:rsidRPr="004029D2">
        <w:rPr>
          <w:rFonts w:ascii="Traditional Arabic" w:hAnsi="Traditional Arabic" w:cs="Traditional Arabic" w:hint="cs"/>
          <w:rtl/>
          <w:lang w:bidi="fa-IR"/>
        </w:rPr>
        <w:t>.</w:t>
      </w:r>
    </w:p>
    <w:p w:rsidR="00B6544E" w:rsidRPr="004029D2" w:rsidRDefault="00EF2C75" w:rsidP="00293DB7">
      <w:pPr>
        <w:jc w:val="both"/>
        <w:rPr>
          <w:rStyle w:val="Char3"/>
          <w:rtl/>
        </w:rPr>
      </w:pPr>
      <w:r w:rsidRPr="004029D2">
        <w:rPr>
          <w:rStyle w:val="Char3"/>
          <w:rFonts w:hint="cs"/>
          <w:rtl/>
        </w:rPr>
        <w:t>چنان‌که</w:t>
      </w:r>
      <w:r w:rsidR="00B6544E" w:rsidRPr="004029D2">
        <w:rPr>
          <w:rStyle w:val="Char3"/>
          <w:rFonts w:hint="cs"/>
          <w:rtl/>
        </w:rPr>
        <w:t xml:space="preserve"> ملاحظه می</w:t>
      </w:r>
      <w:r w:rsidR="00B6544E" w:rsidRPr="004029D2">
        <w:rPr>
          <w:rStyle w:val="Char3"/>
          <w:rFonts w:hint="cs"/>
          <w:rtl/>
        </w:rPr>
        <w:softHyphen/>
        <w:t>شود، حُکم خداوند، زمانی نصیب موسی</w:t>
      </w:r>
      <w:r w:rsidR="00312BAC" w:rsidRPr="004029D2">
        <w:rPr>
          <w:rStyle w:val="Char3"/>
          <w:rFonts w:hint="cs"/>
          <w:rtl/>
        </w:rPr>
        <w:t xml:space="preserve"> </w:t>
      </w:r>
      <w:r w:rsidR="00E54A54" w:rsidRPr="004029D2">
        <w:rPr>
          <w:rStyle w:val="Char3"/>
          <w:rFonts w:cs="CTraditional Arabic" w:hint="cs"/>
          <w:rtl/>
        </w:rPr>
        <w:t>÷</w:t>
      </w:r>
      <w:r w:rsidR="00B6544E" w:rsidRPr="004029D2">
        <w:rPr>
          <w:rStyle w:val="Char3"/>
          <w:rFonts w:hint="cs"/>
          <w:rtl/>
        </w:rPr>
        <w:t xml:space="preserve"> گشت که مرد مصری کشته شده وموسی</w:t>
      </w:r>
      <w:r w:rsidR="00312BAC" w:rsidRPr="004029D2">
        <w:rPr>
          <w:rStyle w:val="Char3"/>
          <w:rFonts w:hint="cs"/>
          <w:rtl/>
        </w:rPr>
        <w:t xml:space="preserve"> </w:t>
      </w:r>
      <w:r w:rsidR="00E54A54" w:rsidRPr="004029D2">
        <w:rPr>
          <w:rStyle w:val="Char3"/>
          <w:rFonts w:cs="CTraditional Arabic" w:hint="cs"/>
          <w:rtl/>
        </w:rPr>
        <w:t>÷</w:t>
      </w:r>
      <w:r w:rsidR="00B6544E" w:rsidRPr="004029D2">
        <w:rPr>
          <w:rStyle w:val="Char3"/>
          <w:rFonts w:hint="cs"/>
          <w:rtl/>
        </w:rPr>
        <w:t xml:space="preserve"> از</w:t>
      </w:r>
      <w:r w:rsidR="00CC1B21" w:rsidRPr="004029D2">
        <w:rPr>
          <w:rStyle w:val="Char3"/>
          <w:rFonts w:hint="cs"/>
          <w:rtl/>
        </w:rPr>
        <w:t xml:space="preserve"> مصر </w:t>
      </w:r>
      <w:r w:rsidR="00B6544E" w:rsidRPr="004029D2">
        <w:rPr>
          <w:rStyle w:val="Char3"/>
          <w:rFonts w:hint="cs"/>
          <w:rtl/>
        </w:rPr>
        <w:t>گریخته بود و</w:t>
      </w:r>
      <w:r w:rsidR="00CC1B21" w:rsidRPr="004029D2">
        <w:rPr>
          <w:rStyle w:val="Char3"/>
          <w:rFonts w:hint="cs"/>
          <w:rtl/>
        </w:rPr>
        <w:t xml:space="preserve"> </w:t>
      </w:r>
      <w:r w:rsidR="00B6544E" w:rsidRPr="004029D2">
        <w:rPr>
          <w:rStyle w:val="Char3"/>
          <w:rFonts w:hint="cs"/>
          <w:rtl/>
        </w:rPr>
        <w:t>این آیۀ روشن، می</w:t>
      </w:r>
      <w:r w:rsidR="00B6544E" w:rsidRPr="004029D2">
        <w:rPr>
          <w:rStyle w:val="Char3"/>
          <w:rFonts w:hint="cs"/>
          <w:rtl/>
        </w:rPr>
        <w:softHyphen/>
        <w:t xml:space="preserve">تواند به نزاع مفسّران پایان دهد. </w:t>
      </w:r>
      <w:r w:rsidRPr="004029D2">
        <w:rPr>
          <w:rStyle w:val="Char3"/>
          <w:rFonts w:hint="cs"/>
          <w:rtl/>
        </w:rPr>
        <w:t>بنابر این</w:t>
      </w:r>
      <w:r w:rsidR="00B6544E" w:rsidRPr="004029D2">
        <w:rPr>
          <w:rStyle w:val="Char3"/>
          <w:rFonts w:hint="cs"/>
          <w:rtl/>
        </w:rPr>
        <w:t xml:space="preserve">، مراد از حکم، همان فرمان إلهی است که در هنگام نبوّت موسی </w:t>
      </w:r>
      <w:r w:rsidR="00E54A54" w:rsidRPr="004029D2">
        <w:rPr>
          <w:rStyle w:val="Char3"/>
          <w:rFonts w:cs="CTraditional Arabic" w:hint="cs"/>
          <w:rtl/>
        </w:rPr>
        <w:t>÷</w:t>
      </w:r>
      <w:r w:rsidR="00B6544E" w:rsidRPr="004029D2">
        <w:rPr>
          <w:rStyle w:val="Char3"/>
          <w:rFonts w:hint="cs"/>
          <w:rtl/>
        </w:rPr>
        <w:t xml:space="preserve"> بدو رسید. در</w:t>
      </w:r>
      <w:r w:rsidR="00CC1B21" w:rsidRPr="004029D2">
        <w:rPr>
          <w:rStyle w:val="Char3"/>
          <w:rFonts w:hint="cs"/>
          <w:rtl/>
        </w:rPr>
        <w:t xml:space="preserve"> </w:t>
      </w:r>
      <w:r w:rsidR="00B6544E" w:rsidRPr="004029D2">
        <w:rPr>
          <w:rStyle w:val="Char3"/>
          <w:rFonts w:hint="cs"/>
          <w:rtl/>
        </w:rPr>
        <w:t>اینجا به شیوۀ بیان قرآن کریم (</w:t>
      </w:r>
      <w:r w:rsidRPr="004029D2">
        <w:rPr>
          <w:rStyle w:val="Char3"/>
          <w:rFonts w:hint="cs"/>
          <w:rtl/>
        </w:rPr>
        <w:t>چنان‌که</w:t>
      </w:r>
      <w:r w:rsidR="00B6544E" w:rsidRPr="004029D2">
        <w:rPr>
          <w:rStyle w:val="Char3"/>
          <w:rFonts w:hint="cs"/>
          <w:rtl/>
        </w:rPr>
        <w:t xml:space="preserve"> در مقالۀ 27 اشاره شد) باید توجّه کرد که ماجرای موسی </w:t>
      </w:r>
      <w:r w:rsidR="00E54A54" w:rsidRPr="004029D2">
        <w:rPr>
          <w:rStyle w:val="Char3"/>
          <w:rFonts w:cs="CTraditional Arabic" w:hint="cs"/>
          <w:rtl/>
        </w:rPr>
        <w:t>÷</w:t>
      </w:r>
      <w:r w:rsidR="00B6544E" w:rsidRPr="004029D2">
        <w:rPr>
          <w:rStyle w:val="Char3"/>
          <w:rFonts w:hint="cs"/>
          <w:rtl/>
        </w:rPr>
        <w:t xml:space="preserve"> را از</w:t>
      </w:r>
      <w:r w:rsidR="00CC1B21" w:rsidRPr="004029D2">
        <w:rPr>
          <w:rStyle w:val="Char3"/>
          <w:rFonts w:hint="cs"/>
          <w:rtl/>
        </w:rPr>
        <w:t xml:space="preserve"> </w:t>
      </w:r>
      <w:r w:rsidR="00B6544E" w:rsidRPr="004029D2">
        <w:rPr>
          <w:rStyle w:val="Char3"/>
          <w:rFonts w:hint="cs"/>
          <w:rtl/>
        </w:rPr>
        <w:t>کودکی تا نبوّت گزارش می</w:t>
      </w:r>
      <w:r w:rsidR="00B6544E" w:rsidRPr="004029D2">
        <w:rPr>
          <w:rStyle w:val="Char3"/>
          <w:rFonts w:hint="cs"/>
          <w:rtl/>
        </w:rPr>
        <w:softHyphen/>
        <w:t>کند. سپس اجمال مزبور را به تفصیل می</w:t>
      </w:r>
      <w:r w:rsidR="00B6544E" w:rsidRPr="004029D2">
        <w:rPr>
          <w:rStyle w:val="Char3"/>
          <w:rFonts w:hint="cs"/>
          <w:rtl/>
        </w:rPr>
        <w:softHyphen/>
        <w:t>برد و شرح ورود نابهنگام موسی</w:t>
      </w:r>
      <w:r w:rsidR="00312BAC" w:rsidRPr="004029D2">
        <w:rPr>
          <w:rStyle w:val="Char3"/>
          <w:rFonts w:hint="cs"/>
          <w:rtl/>
        </w:rPr>
        <w:t xml:space="preserve"> </w:t>
      </w:r>
      <w:r w:rsidR="00E54A54" w:rsidRPr="004029D2">
        <w:rPr>
          <w:rStyle w:val="Char3"/>
          <w:rFonts w:cs="CTraditional Arabic" w:hint="cs"/>
          <w:rtl/>
        </w:rPr>
        <w:t>÷</w:t>
      </w:r>
      <w:r w:rsidR="00B6544E" w:rsidRPr="004029D2">
        <w:rPr>
          <w:rStyle w:val="Char3"/>
          <w:rFonts w:hint="cs"/>
          <w:rtl/>
        </w:rPr>
        <w:t xml:space="preserve"> را به شهر می</w:t>
      </w:r>
      <w:r w:rsidR="00B6544E" w:rsidRPr="004029D2">
        <w:rPr>
          <w:rStyle w:val="Char3"/>
          <w:rFonts w:hint="cs"/>
          <w:rtl/>
        </w:rPr>
        <w:softHyphen/>
        <w:t>آورد و داستان وی</w:t>
      </w:r>
      <w:r w:rsidR="00FF73D7" w:rsidRPr="004029D2">
        <w:rPr>
          <w:rStyle w:val="Char3"/>
          <w:rFonts w:hint="cs"/>
          <w:rtl/>
        </w:rPr>
        <w:t xml:space="preserve"> را ادامه داده به آخر می</w:t>
      </w:r>
      <w:r w:rsidR="00FF73D7" w:rsidRPr="004029D2">
        <w:rPr>
          <w:rStyle w:val="Char3"/>
          <w:rFonts w:hint="cs"/>
          <w:rtl/>
        </w:rPr>
        <w:softHyphen/>
        <w:t>رساند.</w:t>
      </w:r>
    </w:p>
    <w:p w:rsidR="00B6544E" w:rsidRPr="004029D2" w:rsidRDefault="00B6544E" w:rsidP="00293DB7">
      <w:pPr>
        <w:jc w:val="both"/>
        <w:rPr>
          <w:rStyle w:val="Char3"/>
          <w:rtl/>
        </w:rPr>
      </w:pPr>
      <w:r w:rsidRPr="004029D2">
        <w:rPr>
          <w:rStyle w:val="Char3"/>
          <w:rFonts w:hint="cs"/>
          <w:rtl/>
        </w:rPr>
        <w:t>امّا فخررازی اشکالی چند بر</w:t>
      </w:r>
      <w:r w:rsidR="00EF2C75" w:rsidRPr="004029D2">
        <w:rPr>
          <w:rStyle w:val="Char3"/>
          <w:rFonts w:hint="cs"/>
          <w:rtl/>
        </w:rPr>
        <w:t xml:space="preserve"> این‌که</w:t>
      </w:r>
      <w:r w:rsidRPr="004029D2">
        <w:rPr>
          <w:rStyle w:val="Char3"/>
          <w:rFonts w:hint="cs"/>
          <w:rtl/>
        </w:rPr>
        <w:t xml:space="preserve"> حُکم </w:t>
      </w:r>
      <w:r w:rsidR="00B9160E" w:rsidRPr="004029D2">
        <w:rPr>
          <w:rStyle w:val="Char3"/>
          <w:rFonts w:hint="cs"/>
          <w:rtl/>
        </w:rPr>
        <w:t>خدای تعالی</w:t>
      </w:r>
      <w:r w:rsidRPr="004029D2">
        <w:rPr>
          <w:rStyle w:val="Char3"/>
          <w:rFonts w:hint="cs"/>
          <w:rtl/>
        </w:rPr>
        <w:t xml:space="preserve"> به موسی</w:t>
      </w:r>
      <w:r w:rsidR="00DC0A38" w:rsidRPr="004029D2">
        <w:rPr>
          <w:rStyle w:val="Char3"/>
          <w:rFonts w:hint="cs"/>
          <w:rtl/>
        </w:rPr>
        <w:t xml:space="preserve"> </w:t>
      </w:r>
      <w:r w:rsidR="00E54A54" w:rsidRPr="004029D2">
        <w:rPr>
          <w:rStyle w:val="Char3"/>
          <w:rFonts w:cs="CTraditional Arabic" w:hint="cs"/>
          <w:rtl/>
        </w:rPr>
        <w:t>÷</w:t>
      </w:r>
      <w:r w:rsidR="006B3BF1" w:rsidRPr="004029D2">
        <w:rPr>
          <w:rStyle w:val="Char3"/>
          <w:rFonts w:hint="cs"/>
          <w:rtl/>
        </w:rPr>
        <w:t>،</w:t>
      </w:r>
      <w:r w:rsidRPr="004029D2">
        <w:rPr>
          <w:rStyle w:val="Char3"/>
          <w:rFonts w:hint="cs"/>
          <w:rtl/>
        </w:rPr>
        <w:t xml:space="preserve"> همان نبوّت وی می</w:t>
      </w:r>
      <w:r w:rsidRPr="004029D2">
        <w:rPr>
          <w:rStyle w:val="Char3"/>
          <w:rFonts w:hint="cs"/>
          <w:rtl/>
        </w:rPr>
        <w:softHyphen/>
        <w:t>باشد آورده و می</w:t>
      </w:r>
      <w:r w:rsidRPr="004029D2">
        <w:rPr>
          <w:rStyle w:val="Char3"/>
          <w:rFonts w:hint="cs"/>
          <w:rtl/>
        </w:rPr>
        <w:softHyphen/>
        <w:t>نویسد</w:t>
      </w:r>
      <w:r w:rsidR="009131D6" w:rsidRPr="004029D2">
        <w:rPr>
          <w:rStyle w:val="Char3"/>
          <w:rFonts w:hint="cs"/>
          <w:rtl/>
        </w:rPr>
        <w:t>:</w:t>
      </w:r>
    </w:p>
    <w:p w:rsidR="00B6544E" w:rsidRPr="004029D2" w:rsidRDefault="009132FA" w:rsidP="00B4521D">
      <w:pPr>
        <w:jc w:val="both"/>
        <w:rPr>
          <w:rStyle w:val="Char1"/>
          <w:rtl/>
        </w:rPr>
      </w:pPr>
      <w:r>
        <w:rPr>
          <w:rStyle w:val="Char1"/>
          <w:rFonts w:hint="cs"/>
          <w:rtl/>
        </w:rPr>
        <w:t>«</w:t>
      </w:r>
      <w:r w:rsidR="00B6544E" w:rsidRPr="004029D2">
        <w:rPr>
          <w:rStyle w:val="Char1"/>
          <w:rFonts w:hint="cs"/>
          <w:rtl/>
        </w:rPr>
        <w:t>(الأوّل) إنَّ النُّبُوَّ</w:t>
      </w:r>
      <w:r w:rsidR="00B4521D" w:rsidRPr="004029D2">
        <w:rPr>
          <w:rStyle w:val="Char1"/>
          <w:rFonts w:hint="cs"/>
          <w:rtl/>
        </w:rPr>
        <w:t>ة</w:t>
      </w:r>
      <w:r w:rsidR="00B6544E" w:rsidRPr="004029D2">
        <w:rPr>
          <w:rStyle w:val="Char1"/>
          <w:rFonts w:hint="cs"/>
          <w:rtl/>
        </w:rPr>
        <w:t>َ أعلَ</w:t>
      </w:r>
      <w:r w:rsidR="00481CFD" w:rsidRPr="004029D2">
        <w:rPr>
          <w:rStyle w:val="Char1"/>
          <w:rFonts w:hint="cs"/>
          <w:rtl/>
        </w:rPr>
        <w:t>ي</w:t>
      </w:r>
      <w:r w:rsidR="00B6544E" w:rsidRPr="004029D2">
        <w:rPr>
          <w:rStyle w:val="Char1"/>
          <w:rFonts w:hint="cs"/>
          <w:rtl/>
        </w:rPr>
        <w:t xml:space="preserve"> الدَّرَجاتِ البَشَرِ</w:t>
      </w:r>
      <w:r w:rsidR="00481CFD" w:rsidRPr="004029D2">
        <w:rPr>
          <w:rStyle w:val="Char1"/>
          <w:rFonts w:hint="cs"/>
          <w:rtl/>
        </w:rPr>
        <w:t>ي</w:t>
      </w:r>
      <w:r w:rsidR="00B4521D" w:rsidRPr="004029D2">
        <w:rPr>
          <w:rStyle w:val="Char1"/>
          <w:rFonts w:hint="cs"/>
          <w:rtl/>
        </w:rPr>
        <w:t>ة</w:t>
      </w:r>
      <w:r w:rsidR="00B6544E" w:rsidRPr="004029D2">
        <w:rPr>
          <w:rStyle w:val="Char1"/>
          <w:rFonts w:hint="cs"/>
          <w:rtl/>
        </w:rPr>
        <w:t>ِ فَلا</w:t>
      </w:r>
      <w:r w:rsidR="00B4521D" w:rsidRPr="004029D2">
        <w:rPr>
          <w:rStyle w:val="Char1"/>
          <w:rFonts w:hint="cs"/>
          <w:rtl/>
        </w:rPr>
        <w:t xml:space="preserve"> </w:t>
      </w:r>
      <w:r w:rsidR="00B6544E" w:rsidRPr="004029D2">
        <w:rPr>
          <w:rStyle w:val="Char1"/>
          <w:rFonts w:hint="cs"/>
          <w:rtl/>
        </w:rPr>
        <w:t>بُدَّ وَأن تَ</w:t>
      </w:r>
      <w:r w:rsidR="00481CFD" w:rsidRPr="004029D2">
        <w:rPr>
          <w:rStyle w:val="Char1"/>
          <w:rFonts w:hint="cs"/>
          <w:rtl/>
        </w:rPr>
        <w:t>ك</w:t>
      </w:r>
      <w:r w:rsidR="00B6544E" w:rsidRPr="004029D2">
        <w:rPr>
          <w:rStyle w:val="Char1"/>
          <w:rFonts w:hint="cs"/>
          <w:rtl/>
        </w:rPr>
        <w:t>ونَ مَسبُوقَ</w:t>
      </w:r>
      <w:r w:rsidR="00B4521D" w:rsidRPr="004029D2">
        <w:rPr>
          <w:rStyle w:val="Char1"/>
          <w:rFonts w:hint="cs"/>
          <w:rtl/>
        </w:rPr>
        <w:t>ة</w:t>
      </w:r>
      <w:r w:rsidR="00B6544E" w:rsidRPr="004029D2">
        <w:rPr>
          <w:rStyle w:val="Char1"/>
          <w:rFonts w:hint="cs"/>
          <w:rtl/>
        </w:rPr>
        <w:t>ً بِال</w:t>
      </w:r>
      <w:r w:rsidR="00481CFD" w:rsidRPr="004029D2">
        <w:rPr>
          <w:rStyle w:val="Char1"/>
          <w:rFonts w:hint="cs"/>
          <w:rtl/>
        </w:rPr>
        <w:t>ك</w:t>
      </w:r>
      <w:r w:rsidR="00E53987" w:rsidRPr="004029D2">
        <w:rPr>
          <w:rStyle w:val="Char1"/>
          <w:rFonts w:hint="cs"/>
          <w:rtl/>
        </w:rPr>
        <w:t>مـا</w:t>
      </w:r>
      <w:r w:rsidR="00B6544E" w:rsidRPr="004029D2">
        <w:rPr>
          <w:rStyle w:val="Char1"/>
          <w:rFonts w:hint="cs"/>
          <w:rtl/>
        </w:rPr>
        <w:t>لِ فِ</w:t>
      </w:r>
      <w:r w:rsidR="00481CFD" w:rsidRPr="004029D2">
        <w:rPr>
          <w:rStyle w:val="Char1"/>
          <w:rFonts w:hint="cs"/>
          <w:rtl/>
        </w:rPr>
        <w:t>ي</w:t>
      </w:r>
      <w:r w:rsidR="00B6544E" w:rsidRPr="004029D2">
        <w:rPr>
          <w:rStyle w:val="Char1"/>
          <w:rFonts w:hint="cs"/>
          <w:rtl/>
        </w:rPr>
        <w:t xml:space="preserve"> العِلمِ وَالسِّ</w:t>
      </w:r>
      <w:r w:rsidR="00481CFD" w:rsidRPr="004029D2">
        <w:rPr>
          <w:rStyle w:val="Char1"/>
          <w:rFonts w:hint="cs"/>
          <w:rtl/>
        </w:rPr>
        <w:t>ي</w:t>
      </w:r>
      <w:r w:rsidR="00B6544E" w:rsidRPr="004029D2">
        <w:rPr>
          <w:rStyle w:val="Char1"/>
          <w:rFonts w:hint="cs"/>
          <w:rtl/>
        </w:rPr>
        <w:t>رَ</w:t>
      </w:r>
      <w:r w:rsidR="00B4521D" w:rsidRPr="004029D2">
        <w:rPr>
          <w:rStyle w:val="Char1"/>
          <w:rFonts w:hint="cs"/>
          <w:rtl/>
        </w:rPr>
        <w:t>ة</w:t>
      </w:r>
      <w:r w:rsidR="00B6544E" w:rsidRPr="004029D2">
        <w:rPr>
          <w:rStyle w:val="Char1"/>
          <w:rFonts w:hint="cs"/>
          <w:rtl/>
        </w:rPr>
        <w:t>ِ ا</w:t>
      </w:r>
      <w:r w:rsidR="0054354A" w:rsidRPr="004029D2">
        <w:rPr>
          <w:rStyle w:val="Char1"/>
          <w:rFonts w:hint="cs"/>
          <w:rtl/>
        </w:rPr>
        <w:t>لـمَ</w:t>
      </w:r>
      <w:r w:rsidR="00B6544E" w:rsidRPr="004029D2">
        <w:rPr>
          <w:rStyle w:val="Char1"/>
          <w:rFonts w:hint="cs"/>
          <w:rtl/>
        </w:rPr>
        <w:t>رضِ</w:t>
      </w:r>
      <w:r w:rsidR="00481CFD" w:rsidRPr="004029D2">
        <w:rPr>
          <w:rStyle w:val="Char1"/>
          <w:rFonts w:hint="cs"/>
          <w:rtl/>
        </w:rPr>
        <w:t>ي</w:t>
      </w:r>
      <w:r w:rsidR="00B4521D" w:rsidRPr="004029D2">
        <w:rPr>
          <w:rStyle w:val="Char1"/>
          <w:rFonts w:hint="cs"/>
          <w:rtl/>
        </w:rPr>
        <w:t>ة</w:t>
      </w:r>
      <w:r w:rsidR="00B6544E" w:rsidRPr="004029D2">
        <w:rPr>
          <w:rStyle w:val="Char1"/>
          <w:rFonts w:hint="cs"/>
          <w:rtl/>
        </w:rPr>
        <w:t>ِ الَّتِ</w:t>
      </w:r>
      <w:r w:rsidR="00481CFD" w:rsidRPr="004029D2">
        <w:rPr>
          <w:rStyle w:val="Char1"/>
          <w:rFonts w:hint="cs"/>
          <w:rtl/>
        </w:rPr>
        <w:t>ي</w:t>
      </w:r>
      <w:r w:rsidR="00B6544E" w:rsidRPr="004029D2">
        <w:rPr>
          <w:rStyle w:val="Char1"/>
          <w:rFonts w:hint="cs"/>
          <w:rtl/>
        </w:rPr>
        <w:t xml:space="preserve"> هِ</w:t>
      </w:r>
      <w:r w:rsidR="00481CFD" w:rsidRPr="004029D2">
        <w:rPr>
          <w:rStyle w:val="Char1"/>
          <w:rFonts w:hint="cs"/>
          <w:rtl/>
        </w:rPr>
        <w:t>ي</w:t>
      </w:r>
      <w:r w:rsidR="00B6544E" w:rsidRPr="004029D2">
        <w:rPr>
          <w:rStyle w:val="Char1"/>
          <w:rFonts w:hint="cs"/>
          <w:rtl/>
        </w:rPr>
        <w:t xml:space="preserve"> أخلاقُ ا</w:t>
      </w:r>
      <w:r w:rsidR="0054354A" w:rsidRPr="004029D2">
        <w:rPr>
          <w:rStyle w:val="Char1"/>
          <w:rFonts w:hint="cs"/>
          <w:rtl/>
        </w:rPr>
        <w:t>لـ</w:t>
      </w:r>
      <w:r w:rsidR="00B6544E" w:rsidRPr="004029D2">
        <w:rPr>
          <w:rStyle w:val="Char1"/>
          <w:rFonts w:hint="cs"/>
          <w:rtl/>
        </w:rPr>
        <w:t>حُ</w:t>
      </w:r>
      <w:r w:rsidR="00481CFD" w:rsidRPr="004029D2">
        <w:rPr>
          <w:rStyle w:val="Char1"/>
          <w:rFonts w:hint="cs"/>
          <w:rtl/>
        </w:rPr>
        <w:t>ك</w:t>
      </w:r>
      <w:r w:rsidR="00E53987" w:rsidRPr="004029D2">
        <w:rPr>
          <w:rStyle w:val="Char1"/>
          <w:rFonts w:hint="cs"/>
          <w:rtl/>
        </w:rPr>
        <w:t>مـا</w:t>
      </w:r>
      <w:r w:rsidR="00B6544E" w:rsidRPr="004029D2">
        <w:rPr>
          <w:rStyle w:val="Char1"/>
          <w:rFonts w:hint="cs"/>
          <w:rtl/>
        </w:rPr>
        <w:t>ءِ وَال</w:t>
      </w:r>
      <w:r w:rsidR="00481CFD" w:rsidRPr="004029D2">
        <w:rPr>
          <w:rStyle w:val="Char1"/>
          <w:rFonts w:hint="cs"/>
          <w:rtl/>
        </w:rPr>
        <w:t>ك</w:t>
      </w:r>
      <w:r w:rsidR="00B6544E" w:rsidRPr="004029D2">
        <w:rPr>
          <w:rStyle w:val="Char1"/>
          <w:rFonts w:hint="cs"/>
          <w:rtl/>
        </w:rPr>
        <w:t>بَراء.</w:t>
      </w:r>
    </w:p>
    <w:p w:rsidR="00B6544E" w:rsidRPr="004029D2" w:rsidRDefault="00B6544E" w:rsidP="00B4521D">
      <w:pPr>
        <w:jc w:val="both"/>
        <w:rPr>
          <w:rStyle w:val="Char1"/>
          <w:rtl/>
        </w:rPr>
      </w:pPr>
      <w:r w:rsidRPr="004029D2">
        <w:rPr>
          <w:rStyle w:val="Char1"/>
          <w:rFonts w:hint="cs"/>
          <w:rtl/>
        </w:rPr>
        <w:t>(الثّان</w:t>
      </w:r>
      <w:r w:rsidR="00481CFD" w:rsidRPr="004029D2">
        <w:rPr>
          <w:rStyle w:val="Char1"/>
          <w:rFonts w:hint="cs"/>
          <w:rtl/>
        </w:rPr>
        <w:t>ي</w:t>
      </w:r>
      <w:r w:rsidRPr="004029D2">
        <w:rPr>
          <w:rStyle w:val="Char1"/>
          <w:rFonts w:hint="cs"/>
          <w:rtl/>
        </w:rPr>
        <w:t>)</w:t>
      </w:r>
      <w:r w:rsidR="00B4521D" w:rsidRPr="004029D2">
        <w:rPr>
          <w:rStyle w:val="Char1"/>
          <w:rFonts w:hint="cs"/>
          <w:rtl/>
        </w:rPr>
        <w:t xml:space="preserve"> إنَّ قَولَهُ </w:t>
      </w:r>
      <w:r w:rsidR="00B4521D" w:rsidRPr="004029D2">
        <w:rPr>
          <w:rStyle w:val="Char3"/>
          <w:rFonts w:hint="cs"/>
          <w:rtl/>
        </w:rPr>
        <w:t>«</w:t>
      </w:r>
      <w:r w:rsidR="00B4521D" w:rsidRPr="004029D2">
        <w:rPr>
          <w:rStyle w:val="Char1"/>
          <w:rFonts w:hint="cs"/>
          <w:rtl/>
        </w:rPr>
        <w:t>وَ</w:t>
      </w:r>
      <w:r w:rsidR="00481CFD" w:rsidRPr="004029D2">
        <w:rPr>
          <w:rStyle w:val="Char1"/>
          <w:rFonts w:hint="cs"/>
          <w:rtl/>
        </w:rPr>
        <w:t>ك</w:t>
      </w:r>
      <w:r w:rsidRPr="004029D2">
        <w:rPr>
          <w:rStyle w:val="Char1"/>
          <w:rFonts w:hint="cs"/>
          <w:rtl/>
        </w:rPr>
        <w:t>ذلِ</w:t>
      </w:r>
      <w:r w:rsidR="00481CFD" w:rsidRPr="004029D2">
        <w:rPr>
          <w:rStyle w:val="Char1"/>
          <w:rFonts w:hint="cs"/>
          <w:rtl/>
        </w:rPr>
        <w:t>ك</w:t>
      </w:r>
      <w:r w:rsidRPr="004029D2">
        <w:rPr>
          <w:rStyle w:val="Char1"/>
          <w:rFonts w:hint="cs"/>
          <w:rtl/>
        </w:rPr>
        <w:t xml:space="preserve"> نَجزِ</w:t>
      </w:r>
      <w:r w:rsidR="00481CFD" w:rsidRPr="004029D2">
        <w:rPr>
          <w:rStyle w:val="Char1"/>
          <w:rFonts w:hint="cs"/>
          <w:rtl/>
        </w:rPr>
        <w:t>ي</w:t>
      </w:r>
      <w:r w:rsidRPr="004029D2">
        <w:rPr>
          <w:rStyle w:val="Char1"/>
          <w:rFonts w:hint="cs"/>
          <w:rtl/>
        </w:rPr>
        <w:t xml:space="preserve"> ا</w:t>
      </w:r>
      <w:r w:rsidR="0054354A" w:rsidRPr="004029D2">
        <w:rPr>
          <w:rStyle w:val="Char1"/>
          <w:rFonts w:hint="cs"/>
          <w:rtl/>
        </w:rPr>
        <w:t>لـ</w:t>
      </w:r>
      <w:r w:rsidRPr="004029D2">
        <w:rPr>
          <w:rStyle w:val="Char1"/>
          <w:rFonts w:hint="cs"/>
          <w:rtl/>
        </w:rPr>
        <w:t>مُحسِنِ</w:t>
      </w:r>
      <w:r w:rsidR="00481CFD" w:rsidRPr="004029D2">
        <w:rPr>
          <w:rStyle w:val="Char1"/>
          <w:rFonts w:hint="cs"/>
          <w:rtl/>
        </w:rPr>
        <w:t>ي</w:t>
      </w:r>
      <w:r w:rsidRPr="004029D2">
        <w:rPr>
          <w:rStyle w:val="Char1"/>
          <w:rFonts w:hint="cs"/>
          <w:rtl/>
        </w:rPr>
        <w:t>نَ</w:t>
      </w:r>
      <w:r w:rsidRPr="004029D2">
        <w:rPr>
          <w:rStyle w:val="Char3"/>
          <w:rFonts w:hint="cs"/>
          <w:rtl/>
        </w:rPr>
        <w:t>»</w:t>
      </w:r>
      <w:r w:rsidRPr="004029D2">
        <w:rPr>
          <w:rStyle w:val="Char1"/>
          <w:rFonts w:hint="cs"/>
          <w:rtl/>
        </w:rPr>
        <w:t xml:space="preserve"> </w:t>
      </w:r>
      <w:r w:rsidR="00481CFD" w:rsidRPr="004029D2">
        <w:rPr>
          <w:rStyle w:val="Char1"/>
          <w:rFonts w:hint="cs"/>
          <w:rtl/>
        </w:rPr>
        <w:t>ي</w:t>
      </w:r>
      <w:r w:rsidRPr="004029D2">
        <w:rPr>
          <w:rStyle w:val="Char1"/>
          <w:rFonts w:hint="cs"/>
          <w:rtl/>
        </w:rPr>
        <w:t>دُلّ</w:t>
      </w:r>
      <w:r w:rsidR="00B4521D" w:rsidRPr="004029D2">
        <w:rPr>
          <w:rStyle w:val="Char1"/>
          <w:rFonts w:hint="cs"/>
          <w:rtl/>
        </w:rPr>
        <w:t>ُ عَل</w:t>
      </w:r>
      <w:r w:rsidR="00481CFD" w:rsidRPr="004029D2">
        <w:rPr>
          <w:rStyle w:val="Char1"/>
          <w:rFonts w:hint="cs"/>
          <w:rtl/>
        </w:rPr>
        <w:t>ي</w:t>
      </w:r>
      <w:r w:rsidR="00B4521D" w:rsidRPr="004029D2">
        <w:rPr>
          <w:rStyle w:val="Char1"/>
          <w:rFonts w:hint="cs"/>
          <w:rtl/>
        </w:rPr>
        <w:t xml:space="preserve"> أنَّهُ أعطاهُ ا</w:t>
      </w:r>
      <w:r w:rsidR="0054354A" w:rsidRPr="004029D2">
        <w:rPr>
          <w:rStyle w:val="Char1"/>
          <w:rFonts w:hint="cs"/>
          <w:rtl/>
        </w:rPr>
        <w:t>لـ</w:t>
      </w:r>
      <w:r w:rsidR="00B4521D" w:rsidRPr="004029D2">
        <w:rPr>
          <w:rStyle w:val="Char1"/>
          <w:rFonts w:hint="cs"/>
          <w:rtl/>
        </w:rPr>
        <w:t>حُ</w:t>
      </w:r>
      <w:r w:rsidR="00481CFD" w:rsidRPr="004029D2">
        <w:rPr>
          <w:rStyle w:val="Char1"/>
          <w:rFonts w:hint="cs"/>
          <w:rtl/>
        </w:rPr>
        <w:t>ك</w:t>
      </w:r>
      <w:r w:rsidR="00B4521D" w:rsidRPr="004029D2">
        <w:rPr>
          <w:rStyle w:val="Char1"/>
          <w:rFonts w:hint="cs"/>
          <w:rtl/>
        </w:rPr>
        <w:t>مَ وَ</w:t>
      </w:r>
      <w:r w:rsidRPr="004029D2">
        <w:rPr>
          <w:rStyle w:val="Char1"/>
          <w:rFonts w:hint="cs"/>
          <w:rtl/>
        </w:rPr>
        <w:t>العِلمَ مُجازا</w:t>
      </w:r>
      <w:r w:rsidR="00B4521D" w:rsidRPr="004029D2">
        <w:rPr>
          <w:rStyle w:val="Char1"/>
          <w:rFonts w:hint="cs"/>
          <w:rtl/>
        </w:rPr>
        <w:t>ة</w:t>
      </w:r>
      <w:r w:rsidRPr="004029D2">
        <w:rPr>
          <w:rStyle w:val="Char1"/>
          <w:rFonts w:hint="cs"/>
          <w:rtl/>
        </w:rPr>
        <w:t>ً عَل</w:t>
      </w:r>
      <w:r w:rsidR="00481CFD" w:rsidRPr="004029D2">
        <w:rPr>
          <w:rStyle w:val="Char1"/>
          <w:rFonts w:hint="cs"/>
          <w:rtl/>
        </w:rPr>
        <w:t>ي</w:t>
      </w:r>
      <w:r w:rsidRPr="004029D2">
        <w:rPr>
          <w:rStyle w:val="Char1"/>
          <w:rFonts w:hint="cs"/>
          <w:rtl/>
        </w:rPr>
        <w:t xml:space="preserve"> إحسانِهِ وَالنُّبُوَّ</w:t>
      </w:r>
      <w:r w:rsidR="00B4521D" w:rsidRPr="004029D2">
        <w:rPr>
          <w:rStyle w:val="Char1"/>
          <w:rFonts w:hint="cs"/>
          <w:rtl/>
        </w:rPr>
        <w:t>ة</w:t>
      </w:r>
      <w:r w:rsidRPr="004029D2">
        <w:rPr>
          <w:rStyle w:val="Char1"/>
          <w:rFonts w:hint="cs"/>
          <w:rtl/>
        </w:rPr>
        <w:t>ُ لا</w:t>
      </w:r>
      <w:r w:rsidR="00B4521D" w:rsidRPr="004029D2">
        <w:rPr>
          <w:rStyle w:val="Char1"/>
          <w:rFonts w:hint="cs"/>
          <w:rtl/>
        </w:rPr>
        <w:t xml:space="preserve"> </w:t>
      </w:r>
      <w:r w:rsidRPr="004029D2">
        <w:rPr>
          <w:rStyle w:val="Char1"/>
          <w:rFonts w:hint="cs"/>
          <w:rtl/>
        </w:rPr>
        <w:t>تَ</w:t>
      </w:r>
      <w:r w:rsidR="00481CFD" w:rsidRPr="004029D2">
        <w:rPr>
          <w:rStyle w:val="Char1"/>
          <w:rFonts w:hint="cs"/>
          <w:rtl/>
        </w:rPr>
        <w:t>ك</w:t>
      </w:r>
      <w:r w:rsidRPr="004029D2">
        <w:rPr>
          <w:rStyle w:val="Char1"/>
          <w:rFonts w:hint="cs"/>
          <w:rtl/>
        </w:rPr>
        <w:t>ونُ جَزاءً عَلَ</w:t>
      </w:r>
      <w:r w:rsidR="00481CFD" w:rsidRPr="004029D2">
        <w:rPr>
          <w:rStyle w:val="Char1"/>
          <w:rFonts w:hint="cs"/>
          <w:rtl/>
        </w:rPr>
        <w:t>ي</w:t>
      </w:r>
      <w:r w:rsidRPr="004029D2">
        <w:rPr>
          <w:rStyle w:val="Char1"/>
          <w:rFonts w:hint="cs"/>
          <w:rtl/>
        </w:rPr>
        <w:t xml:space="preserve"> العَمَل.</w:t>
      </w:r>
    </w:p>
    <w:p w:rsidR="00B6544E" w:rsidRPr="004029D2" w:rsidRDefault="00B6544E" w:rsidP="00481CFD">
      <w:pPr>
        <w:jc w:val="both"/>
        <w:rPr>
          <w:rStyle w:val="Char3"/>
          <w:rtl/>
        </w:rPr>
      </w:pPr>
      <w:r w:rsidRPr="004029D2">
        <w:rPr>
          <w:rStyle w:val="Char1"/>
          <w:rFonts w:hint="cs"/>
          <w:rtl/>
        </w:rPr>
        <w:t>(الثّا</w:t>
      </w:r>
      <w:r w:rsidR="00B4521D" w:rsidRPr="004029D2">
        <w:rPr>
          <w:rStyle w:val="Char1"/>
          <w:rFonts w:hint="cs"/>
          <w:rtl/>
        </w:rPr>
        <w:t>لِث) إنَّ ا</w:t>
      </w:r>
      <w:r w:rsidR="0054354A" w:rsidRPr="004029D2">
        <w:rPr>
          <w:rStyle w:val="Char1"/>
          <w:rFonts w:hint="cs"/>
          <w:rtl/>
        </w:rPr>
        <w:t>لـ</w:t>
      </w:r>
      <w:r w:rsidR="00B4521D" w:rsidRPr="004029D2">
        <w:rPr>
          <w:rStyle w:val="Char1"/>
          <w:rFonts w:hint="cs"/>
          <w:rtl/>
        </w:rPr>
        <w:t>مُرادَ بِا</w:t>
      </w:r>
      <w:r w:rsidR="0054354A" w:rsidRPr="004029D2">
        <w:rPr>
          <w:rStyle w:val="Char1"/>
          <w:rFonts w:hint="cs"/>
          <w:rtl/>
        </w:rPr>
        <w:t>لـ</w:t>
      </w:r>
      <w:r w:rsidR="00B4521D" w:rsidRPr="004029D2">
        <w:rPr>
          <w:rStyle w:val="Char1"/>
          <w:rFonts w:hint="cs"/>
          <w:rtl/>
        </w:rPr>
        <w:t>حُ</w:t>
      </w:r>
      <w:r w:rsidR="00481CFD" w:rsidRPr="004029D2">
        <w:rPr>
          <w:rStyle w:val="Char1"/>
          <w:rFonts w:hint="cs"/>
          <w:rtl/>
        </w:rPr>
        <w:t>ك</w:t>
      </w:r>
      <w:r w:rsidR="00B4521D" w:rsidRPr="004029D2">
        <w:rPr>
          <w:rStyle w:val="Char1"/>
          <w:rFonts w:hint="cs"/>
          <w:rtl/>
        </w:rPr>
        <w:t>مِ وَ</w:t>
      </w:r>
      <w:r w:rsidRPr="004029D2">
        <w:rPr>
          <w:rStyle w:val="Char1"/>
          <w:rFonts w:hint="cs"/>
          <w:rtl/>
        </w:rPr>
        <w:t xml:space="preserve">العِلمِ لَو </w:t>
      </w:r>
      <w:r w:rsidR="00481CFD" w:rsidRPr="004029D2">
        <w:rPr>
          <w:rStyle w:val="Char1"/>
          <w:rFonts w:hint="cs"/>
          <w:rtl/>
        </w:rPr>
        <w:t>ك</w:t>
      </w:r>
      <w:r w:rsidRPr="004029D2">
        <w:rPr>
          <w:rStyle w:val="Char1"/>
          <w:rFonts w:hint="cs"/>
          <w:rtl/>
        </w:rPr>
        <w:t>انَ هُوَ النُّبُوَّ</w:t>
      </w:r>
      <w:r w:rsidR="00B4521D" w:rsidRPr="004029D2">
        <w:rPr>
          <w:rStyle w:val="Char1"/>
          <w:rFonts w:hint="cs"/>
          <w:rtl/>
        </w:rPr>
        <w:t>ة</w:t>
      </w:r>
      <w:r w:rsidRPr="004029D2">
        <w:rPr>
          <w:rStyle w:val="Char1"/>
          <w:rFonts w:hint="cs"/>
          <w:rtl/>
        </w:rPr>
        <w:t>ُ لَوَجَبَ حُصُولُ النُّبُوَّ</w:t>
      </w:r>
      <w:r w:rsidR="00B4521D" w:rsidRPr="004029D2">
        <w:rPr>
          <w:rStyle w:val="Char1"/>
          <w:rFonts w:hint="cs"/>
          <w:rtl/>
        </w:rPr>
        <w:t>ة</w:t>
      </w:r>
      <w:r w:rsidRPr="004029D2">
        <w:rPr>
          <w:rStyle w:val="Char1"/>
          <w:rFonts w:hint="cs"/>
          <w:rtl/>
        </w:rPr>
        <w:t>ِ لِ</w:t>
      </w:r>
      <w:r w:rsidR="00481CFD" w:rsidRPr="004029D2">
        <w:rPr>
          <w:rStyle w:val="Char1"/>
          <w:rFonts w:hint="cs"/>
          <w:rtl/>
        </w:rPr>
        <w:t>ك</w:t>
      </w:r>
      <w:r w:rsidRPr="004029D2">
        <w:rPr>
          <w:rStyle w:val="Char1"/>
          <w:rFonts w:hint="cs"/>
          <w:rtl/>
        </w:rPr>
        <w:t xml:space="preserve">لِّ مَن </w:t>
      </w:r>
      <w:r w:rsidR="00481CFD" w:rsidRPr="004029D2">
        <w:rPr>
          <w:rStyle w:val="Char1"/>
          <w:rFonts w:hint="cs"/>
          <w:rtl/>
        </w:rPr>
        <w:t>ك</w:t>
      </w:r>
      <w:r w:rsidRPr="004029D2">
        <w:rPr>
          <w:rStyle w:val="Char1"/>
          <w:rFonts w:hint="cs"/>
          <w:rtl/>
        </w:rPr>
        <w:t>انَ مِنَ ا</w:t>
      </w:r>
      <w:r w:rsidR="0054354A" w:rsidRPr="004029D2">
        <w:rPr>
          <w:rStyle w:val="Char1"/>
          <w:rFonts w:hint="cs"/>
          <w:rtl/>
        </w:rPr>
        <w:t>لـ</w:t>
      </w:r>
      <w:r w:rsidRPr="004029D2">
        <w:rPr>
          <w:rStyle w:val="Char1"/>
          <w:rFonts w:hint="cs"/>
          <w:rtl/>
        </w:rPr>
        <w:t>مُحسِنِ</w:t>
      </w:r>
      <w:r w:rsidR="00481CFD" w:rsidRPr="004029D2">
        <w:rPr>
          <w:rStyle w:val="Char1"/>
          <w:rFonts w:hint="cs"/>
          <w:rtl/>
        </w:rPr>
        <w:t>ي</w:t>
      </w:r>
      <w:r w:rsidRPr="004029D2">
        <w:rPr>
          <w:rStyle w:val="Char1"/>
          <w:rFonts w:hint="cs"/>
          <w:rtl/>
        </w:rPr>
        <w:t>نَ لِقَولِهِ</w:t>
      </w:r>
      <w:r w:rsidR="009131D6" w:rsidRPr="004029D2">
        <w:rPr>
          <w:rStyle w:val="Char1"/>
          <w:rFonts w:hint="cs"/>
          <w:rtl/>
        </w:rPr>
        <w:t>:</w:t>
      </w:r>
      <w:r w:rsidR="00B4521D" w:rsidRPr="004029D2">
        <w:rPr>
          <w:rStyle w:val="Char1"/>
          <w:rFonts w:hint="cs"/>
          <w:rtl/>
        </w:rPr>
        <w:t xml:space="preserve"> وَ</w:t>
      </w:r>
      <w:r w:rsidR="00481CFD" w:rsidRPr="004029D2">
        <w:rPr>
          <w:rStyle w:val="Char1"/>
          <w:rFonts w:hint="cs"/>
          <w:rtl/>
        </w:rPr>
        <w:t>ك</w:t>
      </w:r>
      <w:r w:rsidRPr="004029D2">
        <w:rPr>
          <w:rStyle w:val="Char1"/>
          <w:rFonts w:hint="cs"/>
          <w:rtl/>
        </w:rPr>
        <w:t>ذلِ</w:t>
      </w:r>
      <w:r w:rsidR="00481CFD" w:rsidRPr="004029D2">
        <w:rPr>
          <w:rStyle w:val="Char1"/>
          <w:rFonts w:hint="cs"/>
          <w:rtl/>
        </w:rPr>
        <w:t>ك</w:t>
      </w:r>
      <w:r w:rsidRPr="004029D2">
        <w:rPr>
          <w:rStyle w:val="Char1"/>
          <w:rFonts w:hint="cs"/>
          <w:rtl/>
        </w:rPr>
        <w:t xml:space="preserve"> نَجزِ</w:t>
      </w:r>
      <w:r w:rsidR="00481CFD" w:rsidRPr="004029D2">
        <w:rPr>
          <w:rStyle w:val="Char1"/>
          <w:rFonts w:hint="cs"/>
          <w:rtl/>
        </w:rPr>
        <w:t>ي</w:t>
      </w:r>
      <w:r w:rsidRPr="004029D2">
        <w:rPr>
          <w:rStyle w:val="Char1"/>
          <w:rFonts w:hint="cs"/>
          <w:rtl/>
        </w:rPr>
        <w:t xml:space="preserve"> ا</w:t>
      </w:r>
      <w:r w:rsidR="0054354A" w:rsidRPr="004029D2">
        <w:rPr>
          <w:rStyle w:val="Char1"/>
          <w:rFonts w:hint="cs"/>
          <w:rtl/>
        </w:rPr>
        <w:t>لـ</w:t>
      </w:r>
      <w:r w:rsidRPr="004029D2">
        <w:rPr>
          <w:rStyle w:val="Char1"/>
          <w:rFonts w:hint="cs"/>
          <w:rtl/>
        </w:rPr>
        <w:t>مُحسِنِ</w:t>
      </w:r>
      <w:r w:rsidR="00481CFD" w:rsidRPr="004029D2">
        <w:rPr>
          <w:rStyle w:val="Char1"/>
          <w:rFonts w:hint="cs"/>
          <w:rtl/>
        </w:rPr>
        <w:t>ي</w:t>
      </w:r>
      <w:r w:rsidRPr="004029D2">
        <w:rPr>
          <w:rStyle w:val="Char1"/>
          <w:rFonts w:hint="cs"/>
          <w:rtl/>
        </w:rPr>
        <w:t>ن</w:t>
      </w:r>
      <w:r w:rsidR="009132FA" w:rsidRPr="009132FA">
        <w:rPr>
          <w:rStyle w:val="Char3"/>
          <w:rFonts w:hint="cs"/>
          <w:rtl/>
        </w:rPr>
        <w:t>»</w:t>
      </w:r>
      <w:r w:rsidR="00481CFD" w:rsidRPr="004029D2">
        <w:rPr>
          <w:rStyle w:val="Char3"/>
          <w:rFonts w:hint="cs"/>
          <w:vertAlign w:val="superscript"/>
          <w:rtl/>
        </w:rPr>
        <w:t>(</w:t>
      </w:r>
      <w:r w:rsidR="00481CFD" w:rsidRPr="004029D2">
        <w:rPr>
          <w:rStyle w:val="Char3"/>
          <w:vertAlign w:val="superscript"/>
          <w:rtl/>
        </w:rPr>
        <w:footnoteReference w:id="329"/>
      </w:r>
      <w:r w:rsidR="00481CFD" w:rsidRPr="004029D2">
        <w:rPr>
          <w:rStyle w:val="Char3"/>
          <w:rFonts w:hint="cs"/>
          <w:vertAlign w:val="superscript"/>
          <w:rtl/>
        </w:rPr>
        <w:t>)</w:t>
      </w:r>
      <w:r w:rsidRPr="004029D2">
        <w:rPr>
          <w:rStyle w:val="Char1"/>
          <w:rFonts w:hint="cs"/>
          <w:rtl/>
        </w:rPr>
        <w:t>.</w:t>
      </w:r>
    </w:p>
    <w:p w:rsidR="00B6544E" w:rsidRPr="004029D2" w:rsidRDefault="00B6544E" w:rsidP="00293DB7">
      <w:pPr>
        <w:jc w:val="both"/>
        <w:rPr>
          <w:rStyle w:val="Char3"/>
          <w:rtl/>
        </w:rPr>
      </w:pPr>
      <w:r w:rsidRPr="004029D2">
        <w:rPr>
          <w:rStyle w:val="Char3"/>
          <w:rFonts w:hint="cs"/>
          <w:rtl/>
        </w:rPr>
        <w:t>یعنی</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Pr="004029D2">
        <w:rPr>
          <w:rStyle w:val="Char3"/>
          <w:rFonts w:hint="cs"/>
          <w:rtl/>
        </w:rPr>
        <w:t>نخست آن</w:t>
      </w:r>
      <w:r w:rsidR="00CC1B21" w:rsidRPr="004029D2">
        <w:rPr>
          <w:rStyle w:val="Char3"/>
          <w:rFonts w:hint="cs"/>
          <w:rtl/>
        </w:rPr>
        <w:t>‌</w:t>
      </w:r>
      <w:r w:rsidRPr="004029D2">
        <w:rPr>
          <w:rStyle w:val="Char3"/>
          <w:rFonts w:hint="cs"/>
          <w:rtl/>
        </w:rPr>
        <w:t>که</w:t>
      </w:r>
      <w:r w:rsidR="009131D6" w:rsidRPr="004029D2">
        <w:rPr>
          <w:rStyle w:val="Char3"/>
          <w:rFonts w:hint="cs"/>
          <w:rtl/>
        </w:rPr>
        <w:t>:</w:t>
      </w:r>
      <w:r w:rsidRPr="004029D2">
        <w:rPr>
          <w:rStyle w:val="Char3"/>
          <w:rFonts w:hint="cs"/>
          <w:rtl/>
        </w:rPr>
        <w:t xml:space="preserve"> پیامبری، بالاترین درجات بشری به</w:t>
      </w:r>
      <w:r w:rsidRPr="004029D2">
        <w:rPr>
          <w:rStyle w:val="Char3"/>
          <w:rFonts w:hint="cs"/>
          <w:rtl/>
        </w:rPr>
        <w:softHyphen/>
      </w:r>
      <w:r w:rsidR="00CC1B21" w:rsidRPr="004029D2">
        <w:rPr>
          <w:rStyle w:val="Char3"/>
          <w:rFonts w:hint="cs"/>
          <w:rtl/>
        </w:rPr>
        <w:t xml:space="preserve"> </w:t>
      </w:r>
      <w:r w:rsidRPr="004029D2">
        <w:rPr>
          <w:rStyle w:val="Char3"/>
          <w:rFonts w:hint="cs"/>
          <w:rtl/>
        </w:rPr>
        <w:t>شمار می</w:t>
      </w:r>
      <w:r w:rsidRPr="004029D2">
        <w:rPr>
          <w:rStyle w:val="Char3"/>
          <w:rFonts w:hint="cs"/>
          <w:rtl/>
        </w:rPr>
        <w:softHyphen/>
        <w:t xml:space="preserve">آید </w:t>
      </w:r>
      <w:r w:rsidR="002A2001" w:rsidRPr="004029D2">
        <w:rPr>
          <w:rStyle w:val="Char3"/>
          <w:rFonts w:hint="cs"/>
          <w:rtl/>
        </w:rPr>
        <w:t>از این رو</w:t>
      </w:r>
      <w:r w:rsidRPr="004029D2">
        <w:rPr>
          <w:rStyle w:val="Char3"/>
          <w:rFonts w:hint="cs"/>
          <w:rtl/>
        </w:rPr>
        <w:t xml:space="preserve"> ناچار باید به کمال دانش و رفتار پسندیده مسبوق باشد که همان اخلاق حکیمان و بزرگان است.</w:t>
      </w:r>
    </w:p>
    <w:p w:rsidR="00B6544E" w:rsidRPr="004029D2" w:rsidRDefault="00B6544E" w:rsidP="00194AE7">
      <w:pPr>
        <w:jc w:val="both"/>
        <w:rPr>
          <w:rStyle w:val="Char3"/>
          <w:rtl/>
        </w:rPr>
      </w:pPr>
      <w:r w:rsidRPr="004029D2">
        <w:rPr>
          <w:rStyle w:val="Char3"/>
          <w:rFonts w:hint="cs"/>
          <w:rtl/>
        </w:rPr>
        <w:t>دوّم آن</w:t>
      </w:r>
      <w:r w:rsidR="00CC1B21" w:rsidRPr="004029D2">
        <w:rPr>
          <w:rStyle w:val="Char3"/>
          <w:rFonts w:hint="cs"/>
          <w:rtl/>
        </w:rPr>
        <w:t>‌</w:t>
      </w:r>
      <w:r w:rsidRPr="004029D2">
        <w:rPr>
          <w:rStyle w:val="Char3"/>
          <w:rFonts w:hint="cs"/>
          <w:rtl/>
        </w:rPr>
        <w:t>که</w:t>
      </w:r>
      <w:r w:rsidR="009131D6" w:rsidRPr="004029D2">
        <w:rPr>
          <w:rStyle w:val="Char3"/>
          <w:rFonts w:hint="cs"/>
          <w:rtl/>
        </w:rPr>
        <w:t>:</w:t>
      </w:r>
      <w:r w:rsidRPr="004029D2">
        <w:rPr>
          <w:rStyle w:val="Char3"/>
          <w:rFonts w:hint="cs"/>
          <w:rtl/>
        </w:rPr>
        <w:t xml:space="preserve"> گفتار خداوند که فرمود</w:t>
      </w:r>
      <w:r w:rsidR="009131D6" w:rsidRPr="004029D2">
        <w:rPr>
          <w:rStyle w:val="Char3"/>
          <w:rFonts w:hint="cs"/>
          <w:rtl/>
        </w:rPr>
        <w:t>:</w:t>
      </w:r>
      <w:r w:rsidR="00FF73D7" w:rsidRPr="004029D2">
        <w:rPr>
          <w:rStyle w:val="Char3"/>
          <w:rFonts w:hint="cs"/>
          <w:rtl/>
        </w:rPr>
        <w:t xml:space="preserve"> </w:t>
      </w:r>
      <w:r w:rsidR="00B9412A" w:rsidRPr="004029D2">
        <w:rPr>
          <w:rFonts w:ascii="Traditional Arabic" w:hAnsi="Traditional Arabic" w:cs="Traditional Arabic"/>
          <w:rtl/>
          <w:lang w:bidi="fa-IR"/>
        </w:rPr>
        <w:t>﴿</w:t>
      </w:r>
      <w:r w:rsidR="00B9412A" w:rsidRPr="004029D2">
        <w:rPr>
          <w:rStyle w:val="Chara"/>
          <w:rtl/>
        </w:rPr>
        <w:t xml:space="preserve">كَذَٰلِكَ نَجۡزِي </w:t>
      </w:r>
      <w:r w:rsidR="00B9412A" w:rsidRPr="004029D2">
        <w:rPr>
          <w:rStyle w:val="Chara"/>
          <w:rFonts w:hint="cs"/>
          <w:rtl/>
        </w:rPr>
        <w:t>ٱلۡمُحۡسِنِينَ</w:t>
      </w:r>
      <w:r w:rsidR="00B9412A" w:rsidRPr="004029D2">
        <w:rPr>
          <w:rFonts w:cs="Traditional Arabic" w:hint="cs"/>
          <w:rtl/>
          <w:lang w:bidi="fa-IR"/>
        </w:rPr>
        <w:t>﴾</w:t>
      </w:r>
      <w:r w:rsidRPr="004029D2">
        <w:rPr>
          <w:rStyle w:val="Char3"/>
          <w:rFonts w:hint="cs"/>
          <w:rtl/>
        </w:rPr>
        <w:t xml:space="preserve"> دلالت دارد بر</w:t>
      </w:r>
      <w:r w:rsidR="00EF2C75" w:rsidRPr="004029D2">
        <w:rPr>
          <w:rStyle w:val="Char3"/>
          <w:rFonts w:hint="cs"/>
          <w:rtl/>
        </w:rPr>
        <w:t xml:space="preserve"> این‌که</w:t>
      </w:r>
      <w:r w:rsidRPr="004029D2">
        <w:rPr>
          <w:rStyle w:val="Char3"/>
          <w:rFonts w:hint="cs"/>
          <w:rtl/>
        </w:rPr>
        <w:t xml:space="preserve"> خدا به پاداش نیکوکاری، حُکم و</w:t>
      </w:r>
      <w:r w:rsidR="00CC1B21" w:rsidRPr="004029D2">
        <w:rPr>
          <w:rStyle w:val="Char3"/>
          <w:rFonts w:hint="cs"/>
          <w:rtl/>
        </w:rPr>
        <w:t xml:space="preserve"> </w:t>
      </w:r>
      <w:r w:rsidRPr="004029D2">
        <w:rPr>
          <w:rStyle w:val="Char3"/>
          <w:rFonts w:hint="cs"/>
          <w:rtl/>
        </w:rPr>
        <w:t>دانش به موسی</w:t>
      </w:r>
      <w:r w:rsidR="00312BAC" w:rsidRPr="004029D2">
        <w:rPr>
          <w:rStyle w:val="Char3"/>
          <w:rFonts w:hint="cs"/>
          <w:rtl/>
        </w:rPr>
        <w:t xml:space="preserve"> </w:t>
      </w:r>
      <w:r w:rsidR="00E54A54" w:rsidRPr="004029D2">
        <w:rPr>
          <w:rStyle w:val="Char3"/>
          <w:rFonts w:cs="CTraditional Arabic" w:hint="cs"/>
          <w:rtl/>
        </w:rPr>
        <w:t>÷</w:t>
      </w:r>
      <w:r w:rsidRPr="004029D2">
        <w:rPr>
          <w:rStyle w:val="Char3"/>
          <w:rFonts w:hint="cs"/>
          <w:rtl/>
        </w:rPr>
        <w:t xml:space="preserve"> داد ولی پیامبری، پاداشِ عمل نیست. </w:t>
      </w:r>
    </w:p>
    <w:p w:rsidR="00B6544E" w:rsidRPr="009132FA" w:rsidRDefault="00B6544E" w:rsidP="00194AE7">
      <w:pPr>
        <w:jc w:val="both"/>
        <w:rPr>
          <w:rStyle w:val="Char3"/>
          <w:spacing w:val="-4"/>
          <w:rtl/>
        </w:rPr>
      </w:pPr>
      <w:r w:rsidRPr="009132FA">
        <w:rPr>
          <w:rStyle w:val="Char3"/>
          <w:rFonts w:hint="cs"/>
          <w:spacing w:val="-4"/>
          <w:rtl/>
        </w:rPr>
        <w:t>سوّم آن</w:t>
      </w:r>
      <w:r w:rsidR="00CC1B21" w:rsidRPr="009132FA">
        <w:rPr>
          <w:rStyle w:val="Char3"/>
          <w:rFonts w:hint="cs"/>
          <w:spacing w:val="-4"/>
          <w:rtl/>
        </w:rPr>
        <w:t>‌</w:t>
      </w:r>
      <w:r w:rsidRPr="009132FA">
        <w:rPr>
          <w:rStyle w:val="Char3"/>
          <w:rFonts w:hint="cs"/>
          <w:spacing w:val="-4"/>
          <w:rtl/>
        </w:rPr>
        <w:t>که</w:t>
      </w:r>
      <w:r w:rsidR="009131D6" w:rsidRPr="009132FA">
        <w:rPr>
          <w:rStyle w:val="Char3"/>
          <w:rFonts w:hint="cs"/>
          <w:spacing w:val="-4"/>
          <w:rtl/>
        </w:rPr>
        <w:t>:</w:t>
      </w:r>
      <w:r w:rsidRPr="009132FA">
        <w:rPr>
          <w:rStyle w:val="Char3"/>
          <w:rFonts w:hint="cs"/>
          <w:spacing w:val="-4"/>
          <w:rtl/>
        </w:rPr>
        <w:t xml:space="preserve"> اگر مراد از حُکم و علم همان نبوّت باشد لازم می</w:t>
      </w:r>
      <w:r w:rsidRPr="009132FA">
        <w:rPr>
          <w:rStyle w:val="Char3"/>
          <w:rFonts w:hint="cs"/>
          <w:spacing w:val="-4"/>
          <w:rtl/>
        </w:rPr>
        <w:softHyphen/>
        <w:t>آید هر</w:t>
      </w:r>
      <w:r w:rsidR="00CC1B21" w:rsidRPr="009132FA">
        <w:rPr>
          <w:rStyle w:val="Char3"/>
          <w:rFonts w:hint="cs"/>
          <w:spacing w:val="-4"/>
          <w:rtl/>
        </w:rPr>
        <w:t xml:space="preserve"> </w:t>
      </w:r>
      <w:r w:rsidRPr="009132FA">
        <w:rPr>
          <w:rStyle w:val="Char3"/>
          <w:rFonts w:hint="cs"/>
          <w:spacing w:val="-4"/>
          <w:rtl/>
        </w:rPr>
        <w:t>شخص نیکوکاری به نبوّت رسد چرا که خداوند در خاتمۀ آیه فرمود</w:t>
      </w:r>
      <w:r w:rsidR="009131D6" w:rsidRPr="009132FA">
        <w:rPr>
          <w:rStyle w:val="Char3"/>
          <w:rFonts w:hint="cs"/>
          <w:spacing w:val="-4"/>
          <w:rtl/>
        </w:rPr>
        <w:t>:</w:t>
      </w:r>
      <w:r w:rsidR="001E72F9" w:rsidRPr="009132FA">
        <w:rPr>
          <w:rStyle w:val="Char3"/>
          <w:rFonts w:hint="cs"/>
          <w:spacing w:val="-4"/>
          <w:rtl/>
        </w:rPr>
        <w:t xml:space="preserve"> </w:t>
      </w:r>
      <w:r w:rsidR="00B9412A" w:rsidRPr="009132FA">
        <w:rPr>
          <w:rFonts w:ascii="Traditional Arabic" w:hAnsi="Traditional Arabic" w:cs="Traditional Arabic"/>
          <w:spacing w:val="-4"/>
          <w:rtl/>
          <w:lang w:bidi="fa-IR"/>
        </w:rPr>
        <w:t>﴿</w:t>
      </w:r>
      <w:r w:rsidR="00B9412A" w:rsidRPr="009132FA">
        <w:rPr>
          <w:rStyle w:val="Chara"/>
          <w:spacing w:val="-4"/>
          <w:rtl/>
        </w:rPr>
        <w:t xml:space="preserve">كَذَٰلِكَ نَجۡزِي </w:t>
      </w:r>
      <w:r w:rsidR="00B9412A" w:rsidRPr="009132FA">
        <w:rPr>
          <w:rStyle w:val="Chara"/>
          <w:rFonts w:hint="cs"/>
          <w:spacing w:val="-4"/>
          <w:rtl/>
        </w:rPr>
        <w:t>ٱلۡمُحۡسِنِينَ</w:t>
      </w:r>
      <w:r w:rsidR="00B9412A" w:rsidRPr="009132FA">
        <w:rPr>
          <w:rFonts w:cs="Traditional Arabic" w:hint="cs"/>
          <w:spacing w:val="-4"/>
          <w:rtl/>
          <w:lang w:bidi="fa-IR"/>
        </w:rPr>
        <w:t>﴾</w:t>
      </w:r>
      <w:r w:rsidR="009132FA" w:rsidRPr="009132FA">
        <w:rPr>
          <w:rStyle w:val="Char3"/>
          <w:rFonts w:hint="cs"/>
          <w:spacing w:val="-4"/>
          <w:rtl/>
        </w:rPr>
        <w:t>»</w:t>
      </w:r>
      <w:r w:rsidR="00481CFD" w:rsidRPr="009132FA">
        <w:rPr>
          <w:rStyle w:val="Char3"/>
          <w:rFonts w:hint="cs"/>
          <w:spacing w:val="-4"/>
          <w:rtl/>
        </w:rPr>
        <w:t>.</w:t>
      </w:r>
    </w:p>
    <w:p w:rsidR="00B6544E" w:rsidRPr="004029D2" w:rsidRDefault="00B6544E" w:rsidP="00194AE7">
      <w:pPr>
        <w:jc w:val="both"/>
        <w:rPr>
          <w:rStyle w:val="Char3"/>
          <w:rtl/>
        </w:rPr>
      </w:pPr>
      <w:r w:rsidRPr="004029D2">
        <w:rPr>
          <w:rStyle w:val="Char3"/>
          <w:rFonts w:hint="cs"/>
          <w:rtl/>
        </w:rPr>
        <w:t>برای ایرادات فخر</w:t>
      </w:r>
      <w:r w:rsidR="00CC1B21" w:rsidRPr="004029D2">
        <w:rPr>
          <w:rStyle w:val="Char3"/>
          <w:rFonts w:hint="cs"/>
          <w:rtl/>
        </w:rPr>
        <w:t xml:space="preserve"> </w:t>
      </w:r>
      <w:r w:rsidRPr="004029D2">
        <w:rPr>
          <w:rStyle w:val="Char3"/>
          <w:rFonts w:hint="cs"/>
          <w:rtl/>
        </w:rPr>
        <w:t>رازی یک پاسخ کلّی داریم و آن از</w:t>
      </w:r>
      <w:r w:rsidR="00CC1B21" w:rsidRPr="004029D2">
        <w:rPr>
          <w:rStyle w:val="Char3"/>
          <w:rFonts w:hint="cs"/>
          <w:rtl/>
        </w:rPr>
        <w:t xml:space="preserve"> </w:t>
      </w:r>
      <w:r w:rsidRPr="004029D2">
        <w:rPr>
          <w:rStyle w:val="Char3"/>
          <w:rFonts w:hint="cs"/>
          <w:rtl/>
        </w:rPr>
        <w:t>این قرار است که</w:t>
      </w:r>
      <w:r w:rsidR="009131D6" w:rsidRPr="004029D2">
        <w:rPr>
          <w:rStyle w:val="Char3"/>
          <w:rFonts w:hint="cs"/>
          <w:rtl/>
        </w:rPr>
        <w:t>:</w:t>
      </w:r>
      <w:r w:rsidRPr="004029D2">
        <w:rPr>
          <w:rStyle w:val="Char3"/>
          <w:rFonts w:hint="cs"/>
          <w:rtl/>
        </w:rPr>
        <w:t xml:space="preserve"> چون در پایان آیۀ مورد بحث، می</w:t>
      </w:r>
      <w:r w:rsidRPr="004029D2">
        <w:rPr>
          <w:rStyle w:val="Char3"/>
          <w:rFonts w:hint="cs"/>
          <w:rtl/>
        </w:rPr>
        <w:softHyphen/>
        <w:t>فرماید</w:t>
      </w:r>
      <w:r w:rsidR="009131D6" w:rsidRPr="004029D2">
        <w:rPr>
          <w:rStyle w:val="Char3"/>
          <w:rFonts w:hint="cs"/>
          <w:rtl/>
        </w:rPr>
        <w:t>:</w:t>
      </w:r>
      <w:r w:rsidRPr="004029D2">
        <w:rPr>
          <w:rStyle w:val="Char3"/>
          <w:rFonts w:hint="cs"/>
          <w:rtl/>
        </w:rPr>
        <w:t xml:space="preserve"> </w:t>
      </w:r>
      <w:r w:rsidR="00B9412A" w:rsidRPr="004029D2">
        <w:rPr>
          <w:rFonts w:ascii="Traditional Arabic" w:hAnsi="Traditional Arabic" w:cs="Traditional Arabic"/>
          <w:rtl/>
          <w:lang w:bidi="fa-IR"/>
        </w:rPr>
        <w:t>﴿</w:t>
      </w:r>
      <w:r w:rsidR="00B9412A" w:rsidRPr="004029D2">
        <w:rPr>
          <w:rStyle w:val="Chara"/>
          <w:rtl/>
        </w:rPr>
        <w:t xml:space="preserve">كَذَٰلِكَ نَجۡزِي </w:t>
      </w:r>
      <w:r w:rsidR="00B9412A" w:rsidRPr="004029D2">
        <w:rPr>
          <w:rStyle w:val="Chara"/>
          <w:rFonts w:hint="cs"/>
          <w:rtl/>
        </w:rPr>
        <w:t>ٱلۡمُحۡسِنِينَ</w:t>
      </w:r>
      <w:r w:rsidR="00B9412A" w:rsidRPr="004029D2">
        <w:rPr>
          <w:rFonts w:cs="Traditional Arabic" w:hint="cs"/>
          <w:rtl/>
          <w:lang w:bidi="fa-IR"/>
        </w:rPr>
        <w:t>﴾</w:t>
      </w:r>
      <w:r w:rsidRPr="004029D2">
        <w:rPr>
          <w:rStyle w:val="Char3"/>
          <w:rFonts w:hint="cs"/>
          <w:rtl/>
        </w:rPr>
        <w:t xml:space="preserve"> فخر</w:t>
      </w:r>
      <w:r w:rsidR="00CC1B21" w:rsidRPr="004029D2">
        <w:rPr>
          <w:rStyle w:val="Char3"/>
          <w:rFonts w:hint="cs"/>
          <w:rtl/>
        </w:rPr>
        <w:t xml:space="preserve"> </w:t>
      </w:r>
      <w:r w:rsidRPr="004029D2">
        <w:rPr>
          <w:rStyle w:val="Char3"/>
          <w:rFonts w:hint="cs"/>
          <w:rtl/>
        </w:rPr>
        <w:t>رازی نمی</w:t>
      </w:r>
      <w:r w:rsidRPr="004029D2">
        <w:rPr>
          <w:rStyle w:val="Char3"/>
          <w:rFonts w:hint="cs"/>
          <w:rtl/>
        </w:rPr>
        <w:softHyphen/>
        <w:t>پذیرد که حُکم و علم، همان نبوّت و دانش پیامبری باشد ولی قرآن کریم در</w:t>
      </w:r>
      <w:r w:rsidR="00CC1B21" w:rsidRPr="004029D2">
        <w:rPr>
          <w:rStyle w:val="Char3"/>
          <w:rFonts w:hint="cs"/>
          <w:rtl/>
        </w:rPr>
        <w:t xml:space="preserve"> </w:t>
      </w:r>
      <w:r w:rsidRPr="004029D2">
        <w:rPr>
          <w:rStyle w:val="Char3"/>
          <w:rFonts w:hint="cs"/>
          <w:rtl/>
        </w:rPr>
        <w:t>سورۀ شریفۀ أنعام به</w:t>
      </w:r>
      <w:r w:rsidR="00CC1B21" w:rsidRPr="004029D2">
        <w:rPr>
          <w:rStyle w:val="Char3"/>
          <w:rFonts w:hint="cs"/>
          <w:rtl/>
        </w:rPr>
        <w:t xml:space="preserve"> </w:t>
      </w:r>
      <w:r w:rsidRPr="004029D2">
        <w:rPr>
          <w:rStyle w:val="Char3"/>
          <w:rFonts w:hint="cs"/>
          <w:rtl/>
        </w:rPr>
        <w:softHyphen/>
        <w:t>صراحت از «هدایت پیامبران» یاد می</w:t>
      </w:r>
      <w:r w:rsidRPr="004029D2">
        <w:rPr>
          <w:rStyle w:val="Char3"/>
          <w:rFonts w:hint="cs"/>
          <w:rtl/>
        </w:rPr>
        <w:softHyphen/>
        <w:t>نماید و سپس می</w:t>
      </w:r>
      <w:r w:rsidRPr="004029D2">
        <w:rPr>
          <w:rStyle w:val="Char3"/>
          <w:rFonts w:hint="cs"/>
          <w:rtl/>
        </w:rPr>
        <w:softHyphen/>
        <w:t>فرماید</w:t>
      </w:r>
      <w:r w:rsidR="009131D6" w:rsidRPr="004029D2">
        <w:rPr>
          <w:rStyle w:val="Char3"/>
          <w:rFonts w:hint="cs"/>
          <w:rtl/>
        </w:rPr>
        <w:t>:</w:t>
      </w:r>
      <w:r w:rsidR="0025415B" w:rsidRPr="004029D2">
        <w:rPr>
          <w:rStyle w:val="Char3"/>
          <w:rFonts w:hint="cs"/>
          <w:rtl/>
        </w:rPr>
        <w:t xml:space="preserve"> </w:t>
      </w:r>
      <w:r w:rsidR="00B9412A" w:rsidRPr="004029D2">
        <w:rPr>
          <w:rFonts w:ascii="Traditional Arabic" w:hAnsi="Traditional Arabic" w:cs="Traditional Arabic"/>
          <w:rtl/>
          <w:lang w:bidi="fa-IR"/>
        </w:rPr>
        <w:t>﴿</w:t>
      </w:r>
      <w:r w:rsidR="00B9412A" w:rsidRPr="004029D2">
        <w:rPr>
          <w:rStyle w:val="Chara"/>
          <w:rtl/>
        </w:rPr>
        <w:t xml:space="preserve">وَكَذَٰلِكَ نَجۡزِي </w:t>
      </w:r>
      <w:r w:rsidR="00B9412A" w:rsidRPr="004029D2">
        <w:rPr>
          <w:rStyle w:val="Chara"/>
          <w:rFonts w:hint="cs"/>
          <w:rtl/>
        </w:rPr>
        <w:t>ٱلۡمُحۡسِنِينَ</w:t>
      </w:r>
      <w:r w:rsidR="00B9412A" w:rsidRPr="004029D2">
        <w:rPr>
          <w:rFonts w:cs="Traditional Arabic" w:hint="cs"/>
          <w:rtl/>
          <w:lang w:bidi="fa-IR"/>
        </w:rPr>
        <w:t>﴾</w:t>
      </w:r>
      <w:r w:rsidR="0025415B" w:rsidRPr="004029D2">
        <w:rPr>
          <w:rFonts w:ascii="Traditional Arabic" w:hAnsi="Traditional Arabic" w:cs="Traditional Arabic" w:hint="cs"/>
          <w:rtl/>
          <w:lang w:bidi="fa-IR"/>
        </w:rPr>
        <w:t xml:space="preserve"> </w:t>
      </w:r>
      <w:r w:rsidRPr="004029D2">
        <w:rPr>
          <w:rStyle w:val="Char3"/>
          <w:rFonts w:hint="cs"/>
          <w:rtl/>
        </w:rPr>
        <w:t>هر</w:t>
      </w:r>
      <w:r w:rsidR="00CC1B21" w:rsidRPr="004029D2">
        <w:rPr>
          <w:rStyle w:val="Char3"/>
          <w:rFonts w:hint="cs"/>
          <w:rtl/>
        </w:rPr>
        <w:t xml:space="preserve"> </w:t>
      </w:r>
      <w:r w:rsidRPr="004029D2">
        <w:rPr>
          <w:rStyle w:val="Char3"/>
          <w:rFonts w:hint="cs"/>
          <w:rtl/>
        </w:rPr>
        <w:t>پاسخی که فخر</w:t>
      </w:r>
      <w:r w:rsidR="00CC1B21" w:rsidRPr="004029D2">
        <w:rPr>
          <w:rStyle w:val="Char3"/>
          <w:rFonts w:hint="cs"/>
          <w:rtl/>
        </w:rPr>
        <w:t xml:space="preserve"> </w:t>
      </w:r>
      <w:r w:rsidRPr="004029D2">
        <w:rPr>
          <w:rStyle w:val="Char3"/>
          <w:rFonts w:hint="cs"/>
          <w:rtl/>
        </w:rPr>
        <w:t>رازی بدین موضوع می</w:t>
      </w:r>
      <w:r w:rsidRPr="004029D2">
        <w:rPr>
          <w:rStyle w:val="Char3"/>
          <w:rFonts w:hint="cs"/>
          <w:rtl/>
        </w:rPr>
        <w:softHyphen/>
        <w:t>دهد، همان، پاسخ ما به اشکالات اوست</w:t>
      </w:r>
      <w:r w:rsidR="00EC2D34" w:rsidRPr="004029D2">
        <w:rPr>
          <w:rStyle w:val="Char3"/>
          <w:rFonts w:hint="cs"/>
          <w:rtl/>
        </w:rPr>
        <w:t>!</w:t>
      </w:r>
      <w:r w:rsidR="00194AE7" w:rsidRPr="004029D2">
        <w:rPr>
          <w:rStyle w:val="Char3"/>
          <w:rFonts w:hint="cs"/>
          <w:rtl/>
        </w:rPr>
        <w:t>.</w:t>
      </w:r>
    </w:p>
    <w:p w:rsidR="00B9412A" w:rsidRPr="004029D2" w:rsidRDefault="00EF2C75" w:rsidP="00194AE7">
      <w:pPr>
        <w:jc w:val="both"/>
        <w:rPr>
          <w:rStyle w:val="Char3"/>
          <w:rtl/>
        </w:rPr>
      </w:pPr>
      <w:r w:rsidRPr="004029D2">
        <w:rPr>
          <w:rStyle w:val="Char3"/>
          <w:rFonts w:hint="cs"/>
          <w:rtl/>
        </w:rPr>
        <w:t>چنان‌که</w:t>
      </w:r>
      <w:r w:rsidR="00B6544E" w:rsidRPr="004029D2">
        <w:rPr>
          <w:rStyle w:val="Char3"/>
          <w:rFonts w:hint="cs"/>
          <w:rtl/>
        </w:rPr>
        <w:t xml:space="preserve"> در آیۀ 84 از سورۀ أنعام می</w:t>
      </w:r>
      <w:r w:rsidR="00B6544E" w:rsidRPr="004029D2">
        <w:rPr>
          <w:rStyle w:val="Char3"/>
          <w:rFonts w:hint="cs"/>
          <w:rtl/>
        </w:rPr>
        <w:softHyphen/>
        <w:t>خوانیم</w:t>
      </w:r>
      <w:r w:rsidR="009131D6" w:rsidRPr="004029D2">
        <w:rPr>
          <w:rStyle w:val="Char3"/>
          <w:rFonts w:hint="cs"/>
          <w:rtl/>
        </w:rPr>
        <w:t>:</w:t>
      </w:r>
      <w:r w:rsidR="0025415B" w:rsidRPr="004029D2">
        <w:rPr>
          <w:rStyle w:val="Char3"/>
          <w:rFonts w:hint="cs"/>
          <w:rtl/>
        </w:rPr>
        <w:t xml:space="preserve"> </w:t>
      </w:r>
      <w:r w:rsidR="00B9412A" w:rsidRPr="004029D2">
        <w:rPr>
          <w:rFonts w:ascii="Traditional Arabic" w:hAnsi="Traditional Arabic" w:cs="Traditional Arabic"/>
          <w:rtl/>
          <w:lang w:bidi="fa-IR"/>
        </w:rPr>
        <w:t>﴿</w:t>
      </w:r>
      <w:r w:rsidR="00B9412A" w:rsidRPr="004029D2">
        <w:rPr>
          <w:rStyle w:val="Chara"/>
          <w:rtl/>
        </w:rPr>
        <w:t>وَوَهَبۡنَا لَهُ</w:t>
      </w:r>
      <w:r w:rsidR="00B9412A" w:rsidRPr="004029D2">
        <w:rPr>
          <w:rStyle w:val="Chara"/>
          <w:rFonts w:hint="cs"/>
          <w:rtl/>
        </w:rPr>
        <w:t>ۥٓ</w:t>
      </w:r>
      <w:r w:rsidR="00B9412A" w:rsidRPr="004029D2">
        <w:rPr>
          <w:rStyle w:val="Chara"/>
          <w:rtl/>
        </w:rPr>
        <w:t xml:space="preserve"> إِسۡحَٰقَ وَيَعۡقُوبَۚ كُلًّا هَدَيۡنَاۚ وَنُوحًا هَدَيۡنَا مِن قَبۡلُۖ وَمِن ذُرِّيَّتِهِ</w:t>
      </w:r>
      <w:r w:rsidR="00B9412A" w:rsidRPr="004029D2">
        <w:rPr>
          <w:rStyle w:val="Chara"/>
          <w:rFonts w:hint="cs"/>
          <w:rtl/>
        </w:rPr>
        <w:t>ۦ</w:t>
      </w:r>
      <w:r w:rsidR="00B9412A" w:rsidRPr="004029D2">
        <w:rPr>
          <w:rStyle w:val="Chara"/>
          <w:rtl/>
        </w:rPr>
        <w:t xml:space="preserve"> دَاوُ</w:t>
      </w:r>
      <w:r w:rsidR="00B9412A" w:rsidRPr="004029D2">
        <w:rPr>
          <w:rStyle w:val="Chara"/>
          <w:rFonts w:hint="cs"/>
          <w:rtl/>
        </w:rPr>
        <w:t>ۥدَ</w:t>
      </w:r>
      <w:r w:rsidR="00B9412A" w:rsidRPr="004029D2">
        <w:rPr>
          <w:rStyle w:val="Chara"/>
          <w:rtl/>
        </w:rPr>
        <w:t xml:space="preserve"> وَسُلَيۡمَٰنَ وَأَيُّوبَ وَيُوسُفَ وَمُوسَىٰ وَهَٰرُونَۚ وَكَذَٰلِكَ نَجۡزِي </w:t>
      </w:r>
      <w:r w:rsidR="00B9412A" w:rsidRPr="004029D2">
        <w:rPr>
          <w:rStyle w:val="Chara"/>
          <w:rFonts w:hint="cs"/>
          <w:rtl/>
        </w:rPr>
        <w:t>ٱلۡمُحۡسِنِينَ</w:t>
      </w:r>
      <w:r w:rsidR="00B9412A" w:rsidRPr="004029D2">
        <w:rPr>
          <w:rStyle w:val="Chara"/>
          <w:rtl/>
        </w:rPr>
        <w:t>٨٤</w:t>
      </w:r>
      <w:r w:rsidR="00B9412A" w:rsidRPr="004029D2">
        <w:rPr>
          <w:rFonts w:cs="Traditional Arabic" w:hint="cs"/>
          <w:rtl/>
          <w:lang w:bidi="fa-IR"/>
        </w:rPr>
        <w:t>﴾</w:t>
      </w:r>
      <w:r w:rsidR="00B9412A" w:rsidRPr="004029D2">
        <w:rPr>
          <w:rFonts w:cs="IRNazli"/>
          <w:szCs w:val="24"/>
          <w:rtl/>
          <w:lang w:bidi="fa-IR"/>
        </w:rPr>
        <w:t xml:space="preserve"> </w:t>
      </w:r>
      <w:r w:rsidR="00B9412A" w:rsidRPr="004029D2">
        <w:rPr>
          <w:rStyle w:val="Char5"/>
          <w:rtl/>
        </w:rPr>
        <w:t>[الأنعام: 84]</w:t>
      </w:r>
      <w:r w:rsidR="00B9412A" w:rsidRPr="004029D2">
        <w:rPr>
          <w:rStyle w:val="Char5"/>
          <w:rFonts w:hint="cs"/>
          <w:rtl/>
        </w:rPr>
        <w:t>.</w:t>
      </w:r>
    </w:p>
    <w:p w:rsidR="00B6544E" w:rsidRPr="004029D2" w:rsidRDefault="00B6544E" w:rsidP="00B4521D">
      <w:pPr>
        <w:jc w:val="both"/>
        <w:rPr>
          <w:rStyle w:val="Char3"/>
          <w:rtl/>
        </w:rPr>
      </w:pPr>
      <w:r w:rsidRPr="004029D2">
        <w:rPr>
          <w:rStyle w:val="Char3"/>
          <w:rFonts w:hint="cs"/>
          <w:rtl/>
        </w:rPr>
        <w:t>أمّا پاسخ به تک تک ایرادهای وی، اجمالاً از این قرار است</w:t>
      </w:r>
      <w:r w:rsidR="009131D6" w:rsidRPr="004029D2">
        <w:rPr>
          <w:rStyle w:val="Char3"/>
          <w:rFonts w:hint="cs"/>
          <w:rtl/>
        </w:rPr>
        <w:t>:</w:t>
      </w:r>
      <w:r w:rsidRPr="004029D2">
        <w:rPr>
          <w:rStyle w:val="Char3"/>
          <w:rFonts w:hint="cs"/>
          <w:rtl/>
        </w:rPr>
        <w:t xml:space="preserve"> اوّلاً ما سراغ نداریم که پیامبران خدا از میان حکماء و علمای رسمی انتخاب شده باشند. کدام حکیم و فیلسوف، به مقام نبوّت رسیده است</w:t>
      </w:r>
      <w:r w:rsidR="00763EBF" w:rsidRPr="004029D2">
        <w:rPr>
          <w:rStyle w:val="Char3"/>
          <w:rFonts w:hint="cs"/>
          <w:rtl/>
        </w:rPr>
        <w:t>؟!.</w:t>
      </w:r>
      <w:r w:rsidRPr="004029D2">
        <w:rPr>
          <w:rStyle w:val="Char3"/>
          <w:rFonts w:hint="cs"/>
          <w:rtl/>
        </w:rPr>
        <w:t xml:space="preserve"> امّا می</w:t>
      </w:r>
      <w:r w:rsidRPr="004029D2">
        <w:rPr>
          <w:rStyle w:val="Char3"/>
          <w:rFonts w:hint="cs"/>
          <w:rtl/>
        </w:rPr>
        <w:softHyphen/>
        <w:t>دانیم که محمّد اُمّی ـ صَلَواتُ اللهِ عَلَیه ـ</w:t>
      </w:r>
      <w:r w:rsidR="00BB63CC" w:rsidRPr="004029D2">
        <w:rPr>
          <w:rStyle w:val="Char3"/>
          <w:rFonts w:hint="cs"/>
          <w:rtl/>
        </w:rPr>
        <w:t xml:space="preserve"> </w:t>
      </w:r>
      <w:r w:rsidRPr="004029D2">
        <w:rPr>
          <w:rStyle w:val="Char3"/>
          <w:rFonts w:hint="cs"/>
          <w:rtl/>
        </w:rPr>
        <w:t>به نبوّت و رسالت وحتّی خاتمیّت نائل گشت</w:t>
      </w:r>
      <w:r w:rsidR="00EC2D34" w:rsidRPr="004029D2">
        <w:rPr>
          <w:rStyle w:val="Char3"/>
          <w:rFonts w:hint="cs"/>
          <w:rtl/>
        </w:rPr>
        <w:t>!</w:t>
      </w:r>
      <w:r w:rsidR="00BB63CC" w:rsidRPr="004029D2">
        <w:rPr>
          <w:rStyle w:val="Char3"/>
          <w:rFonts w:hint="cs"/>
          <w:rtl/>
        </w:rPr>
        <w:t xml:space="preserve"> </w:t>
      </w:r>
      <w:r w:rsidRPr="004029D2">
        <w:rPr>
          <w:rStyle w:val="Char3"/>
          <w:rFonts w:hint="cs"/>
          <w:rtl/>
        </w:rPr>
        <w:t xml:space="preserve">ثانیاً نیکوکاری و اخلاق پاکیزه، یکی از علل وصول به نبوّت </w:t>
      </w:r>
      <w:r w:rsidRPr="009132FA">
        <w:rPr>
          <w:rStyle w:val="Char3"/>
          <w:rFonts w:hint="cs"/>
          <w:rtl/>
        </w:rPr>
        <w:t>شمرده می</w:t>
      </w:r>
      <w:r w:rsidRPr="009132FA">
        <w:rPr>
          <w:rStyle w:val="Char3"/>
          <w:rFonts w:hint="cs"/>
          <w:rtl/>
        </w:rPr>
        <w:softHyphen/>
        <w:t xml:space="preserve">شود ولی </w:t>
      </w:r>
      <w:r w:rsidR="009131D6" w:rsidRPr="009132FA">
        <w:rPr>
          <w:rStyle w:val="Char3"/>
          <w:rFonts w:hint="cs"/>
          <w:rtl/>
        </w:rPr>
        <w:t>«</w:t>
      </w:r>
      <w:r w:rsidRPr="009132FA">
        <w:rPr>
          <w:rStyle w:val="Char3"/>
          <w:rFonts w:hint="cs"/>
          <w:rtl/>
        </w:rPr>
        <w:t xml:space="preserve">علّت تامّه» یا </w:t>
      </w:r>
      <w:r w:rsidR="009131D6" w:rsidRPr="009132FA">
        <w:rPr>
          <w:rStyle w:val="Char3"/>
          <w:rFonts w:hint="cs"/>
          <w:rtl/>
        </w:rPr>
        <w:t>«</w:t>
      </w:r>
      <w:r w:rsidRPr="009132FA">
        <w:rPr>
          <w:rStyle w:val="Char3"/>
          <w:rFonts w:hint="cs"/>
          <w:rtl/>
        </w:rPr>
        <w:t>تمام العلّ</w:t>
      </w:r>
      <w:r w:rsidR="00B4521D" w:rsidRPr="009132FA">
        <w:rPr>
          <w:rStyle w:val="Char3"/>
          <w:rFonts w:hint="cs"/>
          <w:rtl/>
        </w:rPr>
        <w:t>ة</w:t>
      </w:r>
      <w:r w:rsidRPr="009132FA">
        <w:rPr>
          <w:rStyle w:val="Char3"/>
          <w:rFonts w:hint="cs"/>
          <w:rtl/>
        </w:rPr>
        <w:t>» نیست.</w:t>
      </w:r>
      <w:r w:rsidRPr="004029D2">
        <w:rPr>
          <w:rStyle w:val="Char3"/>
          <w:rFonts w:hint="cs"/>
          <w:rtl/>
        </w:rPr>
        <w:t xml:space="preserve"> استعدادهای دیگری نیز برای وصول به نبوّت لازم است. ثالثاً با</w:t>
      </w:r>
      <w:r w:rsidR="00CC1B21" w:rsidRPr="004029D2">
        <w:rPr>
          <w:rStyle w:val="Char3"/>
          <w:rFonts w:hint="cs"/>
          <w:rtl/>
        </w:rPr>
        <w:t xml:space="preserve"> </w:t>
      </w:r>
      <w:r w:rsidRPr="004029D2">
        <w:rPr>
          <w:rStyle w:val="Char3"/>
          <w:rFonts w:hint="cs"/>
          <w:rtl/>
        </w:rPr>
        <w:t>توجّه بدانچه گفتیم همۀ نیکوکاران بنا بر آیۀ مورد</w:t>
      </w:r>
      <w:r w:rsidR="00CC1B21" w:rsidRPr="004029D2">
        <w:rPr>
          <w:rStyle w:val="Char3"/>
          <w:rFonts w:hint="cs"/>
          <w:rtl/>
        </w:rPr>
        <w:t xml:space="preserve"> </w:t>
      </w:r>
      <w:r w:rsidRPr="004029D2">
        <w:rPr>
          <w:rStyle w:val="Char3"/>
          <w:rFonts w:hint="cs"/>
          <w:rtl/>
        </w:rPr>
        <w:t>بحث، از خداوند کریم، پاداش خواهند</w:t>
      </w:r>
      <w:r w:rsidR="00CC1B21" w:rsidRPr="004029D2">
        <w:rPr>
          <w:rStyle w:val="Char3"/>
          <w:rFonts w:hint="cs"/>
          <w:rtl/>
        </w:rPr>
        <w:t xml:space="preserve"> </w:t>
      </w:r>
      <w:r w:rsidRPr="004029D2">
        <w:rPr>
          <w:rStyle w:val="Char3"/>
          <w:rFonts w:hint="cs"/>
          <w:rtl/>
        </w:rPr>
        <w:t>گرفت ولی چون نیکو</w:t>
      </w:r>
      <w:r w:rsidR="00CC1B21" w:rsidRPr="004029D2">
        <w:rPr>
          <w:rStyle w:val="Char3"/>
          <w:rFonts w:hint="cs"/>
          <w:rtl/>
        </w:rPr>
        <w:t xml:space="preserve"> </w:t>
      </w:r>
      <w:r w:rsidRPr="004029D2">
        <w:rPr>
          <w:rStyle w:val="Char3"/>
          <w:rFonts w:hint="cs"/>
          <w:rtl/>
        </w:rPr>
        <w:t>کاری، تنها علّت برای احراز مقام نبوّت نیست لذا هر</w:t>
      </w:r>
      <w:r w:rsidR="00CC1B21" w:rsidRPr="004029D2">
        <w:rPr>
          <w:rStyle w:val="Char3"/>
          <w:rFonts w:hint="cs"/>
          <w:rtl/>
        </w:rPr>
        <w:t xml:space="preserve"> </w:t>
      </w:r>
      <w:r w:rsidRPr="004029D2">
        <w:rPr>
          <w:rStyle w:val="Char3"/>
          <w:rFonts w:hint="cs"/>
          <w:rtl/>
        </w:rPr>
        <w:t>شخص نیکوکاری به نبوّت نائل نمی</w:t>
      </w:r>
      <w:r w:rsidRPr="004029D2">
        <w:rPr>
          <w:rStyle w:val="Char3"/>
          <w:rFonts w:hint="cs"/>
          <w:rtl/>
        </w:rPr>
        <w:softHyphen/>
        <w:t xml:space="preserve">گردد. </w:t>
      </w:r>
    </w:p>
    <w:p w:rsidR="00B6544E"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B6544E" w:rsidRPr="004029D2" w:rsidRDefault="00B6544E" w:rsidP="00293DB7">
      <w:pPr>
        <w:jc w:val="center"/>
        <w:rPr>
          <w:rStyle w:val="Char3"/>
          <w:rtl/>
        </w:rPr>
        <w:sectPr w:rsidR="00B6544E"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B6544E" w:rsidRPr="004029D2" w:rsidRDefault="00F24E76" w:rsidP="00627D30">
      <w:pPr>
        <w:pStyle w:val="a"/>
        <w:rPr>
          <w:rtl/>
        </w:rPr>
      </w:pPr>
      <w:bookmarkStart w:id="267" w:name="_Toc313907402"/>
      <w:bookmarkStart w:id="268" w:name="_Toc435288580"/>
      <w:bookmarkStart w:id="269" w:name="_Toc439081216"/>
      <w:r w:rsidRPr="004029D2">
        <w:rPr>
          <w:rFonts w:hint="cs"/>
          <w:rtl/>
        </w:rPr>
        <w:t>29</w:t>
      </w:r>
      <w:r w:rsidRPr="004029D2">
        <w:rPr>
          <w:rtl/>
        </w:rPr>
        <w:br/>
      </w:r>
      <w:r w:rsidR="00B6544E" w:rsidRPr="004029D2">
        <w:rPr>
          <w:rFonts w:hint="cs"/>
          <w:rtl/>
        </w:rPr>
        <w:t>نکته</w:t>
      </w:r>
      <w:r w:rsidR="00B6544E" w:rsidRPr="004029D2">
        <w:rPr>
          <w:rFonts w:hint="cs"/>
          <w:rtl/>
        </w:rPr>
        <w:softHyphen/>
        <w:t>ای از سورۀ روم</w:t>
      </w:r>
      <w:bookmarkEnd w:id="267"/>
      <w:bookmarkEnd w:id="268"/>
      <w:bookmarkEnd w:id="269"/>
    </w:p>
    <w:p w:rsidR="00B6544E" w:rsidRPr="004029D2" w:rsidRDefault="00B9412A" w:rsidP="00194AE7">
      <w:pPr>
        <w:pStyle w:val="a0"/>
        <w:rPr>
          <w:sz w:val="36"/>
          <w:rtl/>
        </w:rPr>
      </w:pPr>
      <w:bookmarkStart w:id="270" w:name="_Toc313907403"/>
      <w:bookmarkStart w:id="271" w:name="_Toc435288581"/>
      <w:bookmarkStart w:id="272" w:name="_Toc439081217"/>
      <w:r w:rsidRPr="004029D2">
        <w:rPr>
          <w:rFonts w:ascii="Times New Roman" w:hAnsi="Times New Roman" w:cs="Traditional Arabic"/>
          <w:rtl/>
        </w:rPr>
        <w:t>﴿</w:t>
      </w:r>
      <w:r w:rsidRPr="004029D2">
        <w:rPr>
          <w:rStyle w:val="Chara"/>
          <w:rtl/>
        </w:rPr>
        <w:t xml:space="preserve">أَوَ لَمۡ يَسِيرُواْ فِي </w:t>
      </w:r>
      <w:r w:rsidRPr="004029D2">
        <w:rPr>
          <w:rStyle w:val="Chara"/>
          <w:rFonts w:hint="cs"/>
          <w:rtl/>
        </w:rPr>
        <w:t>ٱلۡأَرۡضِ</w:t>
      </w:r>
      <w:r w:rsidRPr="004029D2">
        <w:rPr>
          <w:rStyle w:val="Chara"/>
          <w:rtl/>
        </w:rPr>
        <w:t xml:space="preserve"> فَيَنظُرُواْ كَيۡفَ كَانَ عَٰقِبَةُ </w:t>
      </w:r>
      <w:r w:rsidRPr="004029D2">
        <w:rPr>
          <w:rStyle w:val="Chara"/>
          <w:rFonts w:hint="cs"/>
          <w:rtl/>
        </w:rPr>
        <w:t>ٱلَّذِينَ</w:t>
      </w:r>
      <w:r w:rsidRPr="004029D2">
        <w:rPr>
          <w:rStyle w:val="Chara"/>
          <w:rtl/>
        </w:rPr>
        <w:t xml:space="preserve"> مِن قَبۡلِهِمۡۚ كَانُوٓاْ أَشَدَّ مِنۡهُمۡ قُوَّةٗ وَأَثَارُواْ </w:t>
      </w:r>
      <w:r w:rsidRPr="004029D2">
        <w:rPr>
          <w:rStyle w:val="Chara"/>
          <w:rFonts w:hint="cs"/>
          <w:rtl/>
        </w:rPr>
        <w:t>ٱلۡأَرۡضَ</w:t>
      </w:r>
      <w:r w:rsidRPr="004029D2">
        <w:rPr>
          <w:rStyle w:val="Chara"/>
          <w:rtl/>
        </w:rPr>
        <w:t xml:space="preserve"> وَعَمَرُوهَآ أَكۡثَرَ مِمَّا عَمَرُوهَا وَجَآءَتۡهُمۡ رُسُلُهُم بِ</w:t>
      </w:r>
      <w:r w:rsidRPr="004029D2">
        <w:rPr>
          <w:rStyle w:val="Chara"/>
          <w:rFonts w:hint="cs"/>
          <w:rtl/>
        </w:rPr>
        <w:t>ٱلۡبَيِّنَٰتِۖ</w:t>
      </w:r>
      <w:r w:rsidRPr="004029D2">
        <w:rPr>
          <w:rStyle w:val="Chara"/>
          <w:rtl/>
        </w:rPr>
        <w:t xml:space="preserve"> فَمَا كَانَ </w:t>
      </w:r>
      <w:r w:rsidRPr="004029D2">
        <w:rPr>
          <w:rStyle w:val="Chara"/>
          <w:rFonts w:hint="cs"/>
          <w:rtl/>
        </w:rPr>
        <w:t>ٱللَّ</w:t>
      </w:r>
      <w:r w:rsidRPr="004029D2">
        <w:rPr>
          <w:rStyle w:val="Chara"/>
          <w:rtl/>
        </w:rPr>
        <w:t xml:space="preserve">هُ لِيَظۡلِمَهُمۡ وَلَٰكِن كَانُوٓاْ أَنفُسَهُمۡ يَظۡلِمُونَ٩ ثُمَّ كَانَ عَٰقِبَةَ </w:t>
      </w:r>
      <w:r w:rsidRPr="004029D2">
        <w:rPr>
          <w:rStyle w:val="Chara"/>
          <w:rFonts w:hint="cs"/>
          <w:rtl/>
        </w:rPr>
        <w:t>ٱلَّذِينَ</w:t>
      </w:r>
      <w:r w:rsidRPr="004029D2">
        <w:rPr>
          <w:rStyle w:val="Chara"/>
          <w:rtl/>
        </w:rPr>
        <w:t xml:space="preserve"> أَسَٰٓـُٔواْ </w:t>
      </w:r>
      <w:r w:rsidRPr="004029D2">
        <w:rPr>
          <w:rStyle w:val="Chara"/>
          <w:rFonts w:hint="cs"/>
          <w:rtl/>
        </w:rPr>
        <w:t>ٱلسُّوٓأَىٰٓ</w:t>
      </w:r>
      <w:r w:rsidRPr="004029D2">
        <w:rPr>
          <w:rStyle w:val="Chara"/>
          <w:rtl/>
        </w:rPr>
        <w:t xml:space="preserve"> أَن كَذَّبُواْ بِ‍َٔايَٰتِ </w:t>
      </w:r>
      <w:r w:rsidRPr="004029D2">
        <w:rPr>
          <w:rStyle w:val="Chara"/>
          <w:rFonts w:hint="cs"/>
          <w:rtl/>
        </w:rPr>
        <w:t>ٱللَّهِ</w:t>
      </w:r>
      <w:r w:rsidRPr="004029D2">
        <w:rPr>
          <w:rStyle w:val="Chara"/>
          <w:rtl/>
        </w:rPr>
        <w:t xml:space="preserve"> وَكَانُواْ بِهَا يَسۡتَهۡزِءُونَ١٠</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[الروم: 9-10]</w:t>
      </w:r>
      <w:r w:rsidRPr="004029D2">
        <w:rPr>
          <w:rStyle w:val="Char5"/>
          <w:rFonts w:hint="cs"/>
          <w:b w:val="0"/>
          <w:bCs w:val="0"/>
          <w:rtl/>
        </w:rPr>
        <w:t>.</w:t>
      </w:r>
      <w:r w:rsidR="00180F19" w:rsidRPr="004029D2">
        <w:rPr>
          <w:rFonts w:hint="cs"/>
          <w:sz w:val="36"/>
          <w:rtl/>
        </w:rPr>
        <w:t xml:space="preserve"> </w:t>
      </w:r>
      <w:r w:rsidR="00B6544E" w:rsidRPr="004029D2">
        <w:rPr>
          <w:rFonts w:hint="cs"/>
          <w:sz w:val="36"/>
          <w:rtl/>
        </w:rPr>
        <w:t>فرجام بدکاران</w:t>
      </w:r>
      <w:r w:rsidR="00EC2D34" w:rsidRPr="004029D2">
        <w:rPr>
          <w:rFonts w:hint="cs"/>
          <w:sz w:val="36"/>
          <w:rtl/>
        </w:rPr>
        <w:t>!</w:t>
      </w:r>
      <w:bookmarkEnd w:id="270"/>
      <w:bookmarkEnd w:id="271"/>
      <w:bookmarkEnd w:id="272"/>
    </w:p>
    <w:p w:rsidR="00B6544E" w:rsidRPr="004029D2" w:rsidRDefault="00B6544E" w:rsidP="00B9412A">
      <w:pPr>
        <w:jc w:val="both"/>
        <w:rPr>
          <w:rStyle w:val="Char3"/>
          <w:rtl/>
        </w:rPr>
      </w:pPr>
      <w:r w:rsidRPr="004029D2">
        <w:rPr>
          <w:rStyle w:val="Char3"/>
          <w:rFonts w:hint="cs"/>
          <w:rtl/>
        </w:rPr>
        <w:t>آیۀ شریفۀ أخیر را برخی از مترجمان بدین</w:t>
      </w:r>
      <w:r w:rsidR="00CC1B21" w:rsidRPr="004029D2">
        <w:rPr>
          <w:rStyle w:val="Char3"/>
          <w:rFonts w:hint="cs"/>
          <w:rtl/>
        </w:rPr>
        <w:t xml:space="preserve"> </w:t>
      </w:r>
      <w:r w:rsidRPr="004029D2">
        <w:rPr>
          <w:rStyle w:val="Char3"/>
          <w:rFonts w:hint="cs"/>
          <w:rtl/>
        </w:rPr>
        <w:t>صورت ترجمه کرده</w:t>
      </w:r>
      <w:r w:rsidRPr="004029D2">
        <w:rPr>
          <w:rStyle w:val="Char3"/>
          <w:rFonts w:hint="cs"/>
          <w:rtl/>
        </w:rPr>
        <w:softHyphen/>
        <w:t>اند</w:t>
      </w:r>
      <w:r w:rsidR="009131D6" w:rsidRPr="004029D2">
        <w:rPr>
          <w:rStyle w:val="Char3"/>
          <w:rFonts w:hint="cs"/>
          <w:rtl/>
        </w:rPr>
        <w:t>:</w:t>
      </w:r>
      <w:r w:rsidRPr="004029D2">
        <w:rPr>
          <w:rStyle w:val="Char3"/>
          <w:rFonts w:hint="cs"/>
          <w:rtl/>
        </w:rPr>
        <w:t xml:space="preserve"> </w:t>
      </w:r>
      <w:r w:rsidR="00B9412A" w:rsidRPr="004029D2">
        <w:rPr>
          <w:rFonts w:ascii="Traditional Arabic" w:hAnsi="Traditional Arabic" w:cs="Traditional Arabic"/>
          <w:rtl/>
          <w:lang w:bidi="fa-IR"/>
        </w:rPr>
        <w:t>«</w:t>
      </w:r>
      <w:r w:rsidRPr="004029D2">
        <w:rPr>
          <w:rStyle w:val="Char6"/>
          <w:rFonts w:hint="cs"/>
          <w:rtl/>
        </w:rPr>
        <w:t>سپس سرانجام کسانی که اعمال بد مرتکب شدند به</w:t>
      </w:r>
      <w:r w:rsidRPr="004029D2">
        <w:rPr>
          <w:rStyle w:val="Char6"/>
          <w:rFonts w:hint="cs"/>
          <w:rtl/>
        </w:rPr>
        <w:softHyphen/>
        <w:t>جایی رسید که آیات خدا را تکذیب کردند و</w:t>
      </w:r>
      <w:r w:rsidR="0010196F" w:rsidRPr="004029D2">
        <w:rPr>
          <w:rStyle w:val="Char6"/>
          <w:rFonts w:hint="cs"/>
          <w:rtl/>
        </w:rPr>
        <w:t xml:space="preserve"> آن را </w:t>
      </w:r>
      <w:r w:rsidRPr="004029D2">
        <w:rPr>
          <w:rStyle w:val="Char6"/>
          <w:rFonts w:hint="cs"/>
          <w:rtl/>
        </w:rPr>
        <w:t>به مسخره گرفتند</w:t>
      </w:r>
      <w:r w:rsidRPr="004029D2">
        <w:rPr>
          <w:rStyle w:val="Char6"/>
          <w:rFonts w:hint="cs"/>
          <w:vertAlign w:val="superscript"/>
          <w:rtl/>
        </w:rPr>
        <w:t>(</w:t>
      </w:r>
      <w:r w:rsidRPr="004029D2">
        <w:rPr>
          <w:rStyle w:val="Char6"/>
          <w:vertAlign w:val="superscript"/>
          <w:rtl/>
        </w:rPr>
        <w:footnoteReference w:id="330"/>
      </w:r>
      <w:r w:rsidRPr="004029D2">
        <w:rPr>
          <w:rStyle w:val="Char6"/>
          <w:rFonts w:hint="cs"/>
          <w:vertAlign w:val="superscript"/>
          <w:rtl/>
        </w:rPr>
        <w:t>)</w:t>
      </w:r>
      <w:r w:rsidR="002B3376" w:rsidRPr="004029D2">
        <w:rPr>
          <w:rStyle w:val="Char6"/>
          <w:rFonts w:hint="cs"/>
          <w:rtl/>
        </w:rPr>
        <w:t>»</w:t>
      </w:r>
      <w:r w:rsidRPr="004029D2">
        <w:rPr>
          <w:rStyle w:val="Char6"/>
          <w:rFonts w:hint="cs"/>
          <w:rtl/>
        </w:rPr>
        <w:t>. مترجم دیگر مرقوم داشته است</w:t>
      </w:r>
      <w:r w:rsidR="009131D6" w:rsidRPr="004029D2">
        <w:rPr>
          <w:rStyle w:val="Char6"/>
          <w:rFonts w:hint="cs"/>
          <w:rtl/>
        </w:rPr>
        <w:t>:</w:t>
      </w:r>
      <w:r w:rsidRPr="004029D2">
        <w:rPr>
          <w:rStyle w:val="Char6"/>
          <w:rFonts w:hint="cs"/>
          <w:rtl/>
        </w:rPr>
        <w:t xml:space="preserve"> </w:t>
      </w:r>
      <w:r w:rsidR="009131D6" w:rsidRPr="004029D2">
        <w:rPr>
          <w:rStyle w:val="Char6"/>
          <w:rFonts w:hint="cs"/>
          <w:rtl/>
        </w:rPr>
        <w:t>«</w:t>
      </w:r>
      <w:r w:rsidRPr="004029D2">
        <w:rPr>
          <w:rStyle w:val="Char6"/>
          <w:rFonts w:hint="cs"/>
          <w:rtl/>
        </w:rPr>
        <w:t xml:space="preserve">سپس سرانجام کسانی که کارهای بد کردند، این شد که آیات خدا را دروغ </w:t>
      </w:r>
      <w:r w:rsidR="00A15868" w:rsidRPr="004029D2">
        <w:rPr>
          <w:rStyle w:val="Char6"/>
          <w:rFonts w:hint="cs"/>
          <w:rtl/>
        </w:rPr>
        <w:t>انگاشتند و بدان</w:t>
      </w:r>
      <w:r w:rsidR="00CC1B21" w:rsidRPr="004029D2">
        <w:rPr>
          <w:rStyle w:val="Char6"/>
          <w:rFonts w:hint="cs"/>
          <w:rtl/>
        </w:rPr>
        <w:t>‌</w:t>
      </w:r>
      <w:r w:rsidR="00A15868" w:rsidRPr="004029D2">
        <w:rPr>
          <w:rStyle w:val="Char6"/>
          <w:rFonts w:hint="cs"/>
          <w:rtl/>
        </w:rPr>
        <w:t>ها استهزاء کردند</w:t>
      </w:r>
      <w:r w:rsidRPr="004029D2">
        <w:rPr>
          <w:rStyle w:val="Char6"/>
          <w:rFonts w:hint="cs"/>
          <w:vertAlign w:val="superscript"/>
          <w:rtl/>
        </w:rPr>
        <w:t>(</w:t>
      </w:r>
      <w:r w:rsidRPr="004029D2">
        <w:rPr>
          <w:rStyle w:val="Char6"/>
          <w:vertAlign w:val="superscript"/>
          <w:rtl/>
        </w:rPr>
        <w:footnoteReference w:id="331"/>
      </w:r>
      <w:r w:rsidRPr="004029D2">
        <w:rPr>
          <w:rStyle w:val="Char6"/>
          <w:rFonts w:hint="cs"/>
          <w:vertAlign w:val="superscript"/>
          <w:rtl/>
        </w:rPr>
        <w:t>)</w:t>
      </w:r>
      <w:r w:rsidR="002B3376" w:rsidRPr="004029D2">
        <w:rPr>
          <w:rStyle w:val="Char6"/>
          <w:rFonts w:hint="cs"/>
          <w:rtl/>
        </w:rPr>
        <w:t>»</w:t>
      </w:r>
      <w:r w:rsidRPr="004029D2">
        <w:rPr>
          <w:rStyle w:val="Char6"/>
          <w:rFonts w:hint="cs"/>
          <w:rtl/>
        </w:rPr>
        <w:t xml:space="preserve"> دیگری می</w:t>
      </w:r>
      <w:r w:rsidRPr="004029D2">
        <w:rPr>
          <w:rStyle w:val="Char6"/>
          <w:rFonts w:hint="cs"/>
          <w:rtl/>
        </w:rPr>
        <w:softHyphen/>
        <w:t>نویسد</w:t>
      </w:r>
      <w:r w:rsidR="009131D6" w:rsidRPr="004029D2">
        <w:rPr>
          <w:rStyle w:val="Char6"/>
          <w:rFonts w:hint="cs"/>
          <w:rtl/>
        </w:rPr>
        <w:t>:</w:t>
      </w:r>
      <w:r w:rsidRPr="004029D2">
        <w:rPr>
          <w:rStyle w:val="Char6"/>
          <w:rFonts w:hint="cs"/>
          <w:rtl/>
        </w:rPr>
        <w:t xml:space="preserve"> «آخر، سرانجام کار آنان که بسیار به اعمال زشت و کردار بد پرداختند، این شد که به حق کافر شده و آیات خدا را تکذیب و تمسخر کردند</w:t>
      </w:r>
      <w:r w:rsidRPr="004029D2">
        <w:rPr>
          <w:rStyle w:val="Char6"/>
          <w:rFonts w:hint="cs"/>
          <w:vertAlign w:val="superscript"/>
          <w:rtl/>
        </w:rPr>
        <w:t>(</w:t>
      </w:r>
      <w:r w:rsidRPr="004029D2">
        <w:rPr>
          <w:rStyle w:val="Char6"/>
          <w:vertAlign w:val="superscript"/>
          <w:rtl/>
        </w:rPr>
        <w:footnoteReference w:id="332"/>
      </w:r>
      <w:r w:rsidRPr="004029D2">
        <w:rPr>
          <w:rStyle w:val="Char6"/>
          <w:rFonts w:hint="cs"/>
          <w:vertAlign w:val="superscript"/>
          <w:rtl/>
        </w:rPr>
        <w:t>)</w:t>
      </w:r>
      <w:r w:rsidR="00B9412A" w:rsidRPr="004029D2">
        <w:rPr>
          <w:rFonts w:ascii="Traditional Arabic" w:hAnsi="Traditional Arabic" w:cs="Traditional Arabic"/>
          <w:rtl/>
          <w:lang w:bidi="fa-IR"/>
        </w:rPr>
        <w:t>»</w:t>
      </w:r>
      <w:r w:rsidRPr="004029D2">
        <w:rPr>
          <w:rStyle w:val="Char3"/>
          <w:rFonts w:hint="cs"/>
          <w:rtl/>
        </w:rPr>
        <w:t>.</w:t>
      </w:r>
    </w:p>
    <w:p w:rsidR="00B6544E" w:rsidRPr="004029D2" w:rsidRDefault="00B6544E" w:rsidP="004372C2">
      <w:pPr>
        <w:jc w:val="both"/>
        <w:rPr>
          <w:rStyle w:val="Char3"/>
          <w:rtl/>
        </w:rPr>
      </w:pPr>
      <w:r w:rsidRPr="004029D2">
        <w:rPr>
          <w:rStyle w:val="Char3"/>
          <w:rFonts w:hint="cs"/>
          <w:rtl/>
        </w:rPr>
        <w:t>این ترجمه</w:t>
      </w:r>
      <w:r w:rsidRPr="004029D2">
        <w:rPr>
          <w:rStyle w:val="Char3"/>
          <w:rFonts w:hint="cs"/>
          <w:rtl/>
        </w:rPr>
        <w:softHyphen/>
        <w:t xml:space="preserve">ها با سیاق و مفهوم آیۀ شریفه چندان سازگار نیست </w:t>
      </w:r>
      <w:r w:rsidR="002A2001" w:rsidRPr="004029D2">
        <w:rPr>
          <w:rStyle w:val="Char3"/>
          <w:rFonts w:hint="cs"/>
          <w:rtl/>
        </w:rPr>
        <w:t>از این رو</w:t>
      </w:r>
      <w:r w:rsidRPr="004029D2">
        <w:rPr>
          <w:rStyle w:val="Char3"/>
          <w:rFonts w:hint="cs"/>
          <w:rtl/>
        </w:rPr>
        <w:t xml:space="preserve"> معظم مفسّران شیعه و سنّی از آن اعراض نموده</w:t>
      </w:r>
      <w:r w:rsidRPr="004029D2">
        <w:rPr>
          <w:rStyle w:val="Char3"/>
          <w:rFonts w:hint="cs"/>
          <w:rtl/>
        </w:rPr>
        <w:softHyphen/>
        <w:t xml:space="preserve">اند. </w:t>
      </w:r>
      <w:r w:rsidR="00B9160E" w:rsidRPr="004029D2">
        <w:rPr>
          <w:rStyle w:val="Char3"/>
          <w:rFonts w:hint="cs"/>
          <w:rtl/>
        </w:rPr>
        <w:t>خدای تعالی</w:t>
      </w:r>
      <w:r w:rsidRPr="004029D2">
        <w:rPr>
          <w:rStyle w:val="Char3"/>
          <w:rFonts w:hint="cs"/>
          <w:rtl/>
        </w:rPr>
        <w:t xml:space="preserve"> در آیۀ قبل، از کسانی سخن به</w:t>
      </w:r>
      <w:r w:rsidRPr="004029D2">
        <w:rPr>
          <w:rStyle w:val="Char3"/>
          <w:rFonts w:hint="cs"/>
          <w:rtl/>
        </w:rPr>
        <w:softHyphen/>
      </w:r>
      <w:r w:rsidR="00CC1B21" w:rsidRPr="004029D2">
        <w:rPr>
          <w:rStyle w:val="Char3"/>
          <w:rFonts w:hint="cs"/>
          <w:rtl/>
        </w:rPr>
        <w:t xml:space="preserve"> </w:t>
      </w:r>
      <w:r w:rsidRPr="004029D2">
        <w:rPr>
          <w:rStyle w:val="Char3"/>
          <w:rFonts w:hint="cs"/>
          <w:rtl/>
        </w:rPr>
        <w:t>میان آورده که در</w:t>
      </w:r>
      <w:r w:rsidR="00CC1B21" w:rsidRPr="004029D2">
        <w:rPr>
          <w:rStyle w:val="Char3"/>
          <w:rFonts w:hint="cs"/>
          <w:rtl/>
        </w:rPr>
        <w:t xml:space="preserve"> </w:t>
      </w:r>
      <w:r w:rsidRPr="004029D2">
        <w:rPr>
          <w:rStyle w:val="Char3"/>
          <w:rFonts w:hint="cs"/>
          <w:rtl/>
        </w:rPr>
        <w:t>برابر رسولان وی، راه ستمگری و انکار پیش گرفتند و</w:t>
      </w:r>
      <w:r w:rsidR="00CC1B21" w:rsidRPr="004029D2">
        <w:rPr>
          <w:rStyle w:val="Char3"/>
          <w:rFonts w:hint="cs"/>
          <w:rtl/>
        </w:rPr>
        <w:t xml:space="preserve"> </w:t>
      </w:r>
      <w:r w:rsidRPr="004029D2">
        <w:rPr>
          <w:rStyle w:val="Char3"/>
          <w:rFonts w:hint="cs"/>
          <w:rtl/>
        </w:rPr>
        <w:t>درحقیقت با انکار رسولانِ خدا به خود</w:t>
      </w:r>
      <w:r w:rsidR="00CC1B21" w:rsidRPr="004029D2">
        <w:rPr>
          <w:rStyle w:val="Char3"/>
          <w:rFonts w:hint="cs"/>
          <w:rtl/>
        </w:rPr>
        <w:t xml:space="preserve"> </w:t>
      </w:r>
      <w:r w:rsidRPr="004029D2">
        <w:rPr>
          <w:rStyle w:val="Char3"/>
          <w:rFonts w:hint="cs"/>
          <w:rtl/>
        </w:rPr>
        <w:t xml:space="preserve">شان ستم کردند </w:t>
      </w:r>
      <w:r w:rsidR="00EF2C75" w:rsidRPr="004029D2">
        <w:rPr>
          <w:rStyle w:val="Char3"/>
          <w:rFonts w:hint="cs"/>
          <w:rtl/>
        </w:rPr>
        <w:t>چنان‌که</w:t>
      </w:r>
      <w:r w:rsidRPr="004029D2">
        <w:rPr>
          <w:rStyle w:val="Char3"/>
          <w:rFonts w:hint="cs"/>
          <w:rtl/>
        </w:rPr>
        <w:t xml:space="preserve"> می</w:t>
      </w:r>
      <w:r w:rsidRPr="004029D2">
        <w:rPr>
          <w:rStyle w:val="Char3"/>
          <w:rFonts w:hint="cs"/>
          <w:rtl/>
        </w:rPr>
        <w:softHyphen/>
        <w:t>فرماید</w:t>
      </w:r>
      <w:r w:rsidR="0025415B" w:rsidRPr="004029D2">
        <w:rPr>
          <w:rStyle w:val="Char3"/>
          <w:rFonts w:hint="cs"/>
          <w:rtl/>
        </w:rPr>
        <w:t xml:space="preserve">: </w:t>
      </w:r>
      <w:r w:rsidR="00B9412A" w:rsidRPr="004029D2">
        <w:rPr>
          <w:rFonts w:ascii="Traditional Arabic" w:hAnsi="Traditional Arabic" w:cs="Traditional Arabic"/>
          <w:sz w:val="26"/>
          <w:szCs w:val="26"/>
          <w:rtl/>
          <w:lang w:bidi="fa-IR"/>
        </w:rPr>
        <w:t>﴿</w:t>
      </w:r>
      <w:r w:rsidR="00B9412A" w:rsidRPr="004029D2">
        <w:rPr>
          <w:rStyle w:val="Chara"/>
          <w:rtl/>
        </w:rPr>
        <w:t>وَجَآءَتۡهُمۡ رُسُلُهُم بِ</w:t>
      </w:r>
      <w:r w:rsidR="00B9412A" w:rsidRPr="004029D2">
        <w:rPr>
          <w:rStyle w:val="Chara"/>
          <w:rFonts w:hint="cs"/>
          <w:rtl/>
        </w:rPr>
        <w:t>ٱلۡبَيِّنَٰتِۖ</w:t>
      </w:r>
      <w:r w:rsidR="00B9412A" w:rsidRPr="004029D2">
        <w:rPr>
          <w:rStyle w:val="Chara"/>
          <w:rtl/>
        </w:rPr>
        <w:t xml:space="preserve"> فَمَا كَانَ </w:t>
      </w:r>
      <w:r w:rsidR="00B9412A" w:rsidRPr="004029D2">
        <w:rPr>
          <w:rStyle w:val="Chara"/>
          <w:rFonts w:hint="cs"/>
          <w:rtl/>
        </w:rPr>
        <w:t>ٱللَّ</w:t>
      </w:r>
      <w:r w:rsidR="00B9412A" w:rsidRPr="004029D2">
        <w:rPr>
          <w:rStyle w:val="Chara"/>
          <w:rtl/>
        </w:rPr>
        <w:t>هُ لِيَظۡلِمَهُمۡ وَلَٰكِن كَانُوٓاْ أَنفُسَهُمۡ يَظۡلِمُونَ</w:t>
      </w:r>
      <w:r w:rsidR="00B9412A" w:rsidRPr="004029D2">
        <w:rPr>
          <w:rFonts w:ascii="Traditional Arabic" w:hAnsi="Traditional Arabic" w:cs="Traditional Arabic"/>
          <w:sz w:val="26"/>
          <w:szCs w:val="26"/>
          <w:rtl/>
          <w:lang w:bidi="fa-IR"/>
        </w:rPr>
        <w:t>﴾</w:t>
      </w:r>
      <w:r w:rsidRPr="004029D2">
        <w:rPr>
          <w:rStyle w:val="Char3"/>
          <w:rFonts w:hint="cs"/>
          <w:rtl/>
        </w:rPr>
        <w:t xml:space="preserve"> </w:t>
      </w:r>
      <w:r w:rsidR="00EF2C75" w:rsidRPr="004029D2">
        <w:rPr>
          <w:rStyle w:val="Char3"/>
          <w:rFonts w:hint="cs"/>
          <w:rtl/>
        </w:rPr>
        <w:t>بنابر این</w:t>
      </w:r>
      <w:r w:rsidRPr="004029D2">
        <w:rPr>
          <w:rStyle w:val="Char3"/>
          <w:rFonts w:hint="cs"/>
          <w:rtl/>
        </w:rPr>
        <w:t>، ذکر</w:t>
      </w:r>
      <w:r w:rsidR="00D22284" w:rsidRPr="004029D2">
        <w:rPr>
          <w:rStyle w:val="Char3"/>
          <w:rFonts w:hint="cs"/>
          <w:rtl/>
        </w:rPr>
        <w:t xml:space="preserve"> </w:t>
      </w:r>
      <w:r w:rsidR="00EF2C75" w:rsidRPr="004029D2">
        <w:rPr>
          <w:rStyle w:val="Char3"/>
          <w:rFonts w:hint="cs"/>
          <w:rtl/>
        </w:rPr>
        <w:t>این‌که</w:t>
      </w:r>
      <w:r w:rsidRPr="004029D2">
        <w:rPr>
          <w:rStyle w:val="Char3"/>
          <w:rFonts w:hint="cs"/>
          <w:rtl/>
        </w:rPr>
        <w:t xml:space="preserve"> سرانجام کار</w:t>
      </w:r>
      <w:r w:rsidR="00CC1B21" w:rsidRPr="004029D2">
        <w:rPr>
          <w:rStyle w:val="Char3"/>
          <w:rFonts w:hint="cs"/>
          <w:rtl/>
        </w:rPr>
        <w:t xml:space="preserve"> </w:t>
      </w:r>
      <w:r w:rsidRPr="004029D2">
        <w:rPr>
          <w:rStyle w:val="Char3"/>
          <w:rFonts w:hint="cs"/>
          <w:rtl/>
        </w:rPr>
        <w:t>شان به تکذیب و استهزاء آیات پیوست، صحیح به</w:t>
      </w:r>
      <w:r w:rsidRPr="004029D2">
        <w:rPr>
          <w:rStyle w:val="Char3"/>
          <w:rFonts w:hint="cs"/>
          <w:rtl/>
        </w:rPr>
        <w:softHyphen/>
      </w:r>
      <w:r w:rsidR="00CC1B21" w:rsidRPr="004029D2">
        <w:rPr>
          <w:rStyle w:val="Char3"/>
          <w:rFonts w:hint="cs"/>
          <w:rtl/>
        </w:rPr>
        <w:t xml:space="preserve"> </w:t>
      </w:r>
      <w:r w:rsidRPr="004029D2">
        <w:rPr>
          <w:rStyle w:val="Char3"/>
          <w:rFonts w:hint="cs"/>
          <w:rtl/>
        </w:rPr>
        <w:t>نظر نمی</w:t>
      </w:r>
      <w:r w:rsidRPr="004029D2">
        <w:rPr>
          <w:rStyle w:val="Char3"/>
          <w:rFonts w:hint="cs"/>
          <w:rtl/>
        </w:rPr>
        <w:softHyphen/>
        <w:t>رسد زیرا تکذیب رسولان، نفس عمل ستمگرانۀ</w:t>
      </w:r>
      <w:r w:rsidR="00194655" w:rsidRPr="004029D2">
        <w:rPr>
          <w:rStyle w:val="Char3"/>
          <w:rFonts w:hint="cs"/>
          <w:rtl/>
        </w:rPr>
        <w:t xml:space="preserve"> آن‌ها </w:t>
      </w:r>
      <w:r w:rsidRPr="004029D2">
        <w:rPr>
          <w:rStyle w:val="Char3"/>
          <w:rFonts w:hint="cs"/>
          <w:rtl/>
        </w:rPr>
        <w:t>بود، نه عاقبت و</w:t>
      </w:r>
      <w:r w:rsidR="00CC1B21" w:rsidRPr="004029D2">
        <w:rPr>
          <w:rStyle w:val="Char3"/>
          <w:rFonts w:hint="cs"/>
          <w:rtl/>
        </w:rPr>
        <w:t xml:space="preserve"> </w:t>
      </w:r>
      <w:r w:rsidRPr="004029D2">
        <w:rPr>
          <w:rStyle w:val="Char3"/>
          <w:rFonts w:hint="cs"/>
          <w:rtl/>
        </w:rPr>
        <w:t>سرانجام کارشان</w:t>
      </w:r>
      <w:r w:rsidR="00EC2D34" w:rsidRPr="004029D2">
        <w:rPr>
          <w:rStyle w:val="Char3"/>
          <w:rFonts w:hint="cs"/>
          <w:rtl/>
        </w:rPr>
        <w:t>!</w:t>
      </w:r>
      <w:r w:rsidRPr="004029D2">
        <w:rPr>
          <w:rStyle w:val="Char3"/>
          <w:rFonts w:hint="cs"/>
          <w:rtl/>
        </w:rPr>
        <w:t xml:space="preserve"> عاقبت عمل</w:t>
      </w:r>
      <w:r w:rsidR="005C395D" w:rsidRPr="004029D2">
        <w:rPr>
          <w:rStyle w:val="Char3"/>
          <w:rFonts w:hint="cs"/>
          <w:rtl/>
        </w:rPr>
        <w:t xml:space="preserve"> آن‌ها،</w:t>
      </w:r>
      <w:r w:rsidRPr="004029D2">
        <w:rPr>
          <w:rStyle w:val="Char3"/>
          <w:rFonts w:hint="cs"/>
          <w:rtl/>
        </w:rPr>
        <w:t xml:space="preserve"> جُز عذاب إلهی چیزی نبود که قرآن کریم در نظایر این آیه، بارها بدان هُشدار داده است. مانند</w:t>
      </w:r>
      <w:r w:rsidR="00D22284" w:rsidRPr="004029D2">
        <w:rPr>
          <w:rStyle w:val="Char3"/>
          <w:rFonts w:hint="cs"/>
          <w:rtl/>
        </w:rPr>
        <w:t xml:space="preserve"> </w:t>
      </w:r>
      <w:r w:rsidR="00EF2C75" w:rsidRPr="004029D2">
        <w:rPr>
          <w:rStyle w:val="Char3"/>
          <w:rFonts w:hint="cs"/>
          <w:rtl/>
        </w:rPr>
        <w:t>این‌که</w:t>
      </w:r>
      <w:r w:rsidRPr="004029D2">
        <w:rPr>
          <w:rStyle w:val="Char3"/>
          <w:rFonts w:hint="cs"/>
          <w:rtl/>
        </w:rPr>
        <w:t xml:space="preserve"> می</w:t>
      </w:r>
      <w:r w:rsidRPr="004029D2">
        <w:rPr>
          <w:rStyle w:val="Char3"/>
          <w:rFonts w:hint="cs"/>
          <w:rtl/>
        </w:rPr>
        <w:softHyphen/>
        <w:t>فرماید</w:t>
      </w:r>
      <w:r w:rsidR="009131D6" w:rsidRPr="004029D2">
        <w:rPr>
          <w:rStyle w:val="Char3"/>
          <w:rFonts w:hint="cs"/>
          <w:rtl/>
        </w:rPr>
        <w:t>:</w:t>
      </w:r>
      <w:r w:rsidR="00874489" w:rsidRPr="004029D2">
        <w:rPr>
          <w:rStyle w:val="Char3"/>
          <w:rFonts w:hint="cs"/>
          <w:rtl/>
        </w:rPr>
        <w:t xml:space="preserve"> </w:t>
      </w:r>
      <w:r w:rsidR="00B9412A" w:rsidRPr="004029D2">
        <w:rPr>
          <w:rFonts w:cs="Traditional Arabic" w:hint="cs"/>
          <w:rtl/>
          <w:lang w:bidi="fa-IR"/>
        </w:rPr>
        <w:t>﴿</w:t>
      </w:r>
      <w:r w:rsidR="00B9412A" w:rsidRPr="004029D2">
        <w:rPr>
          <w:rStyle w:val="Chara"/>
          <w:rtl/>
        </w:rPr>
        <w:t xml:space="preserve">أَوَلَمۡ يَسِيرُواْ فِي </w:t>
      </w:r>
      <w:r w:rsidR="00B9412A" w:rsidRPr="004029D2">
        <w:rPr>
          <w:rStyle w:val="Chara"/>
          <w:rFonts w:hint="cs"/>
          <w:rtl/>
        </w:rPr>
        <w:t>ٱلۡأَرۡضِ</w:t>
      </w:r>
      <w:r w:rsidR="00B9412A" w:rsidRPr="004029D2">
        <w:rPr>
          <w:rStyle w:val="Chara"/>
          <w:rtl/>
        </w:rPr>
        <w:t xml:space="preserve"> فَيَنظُرُواْ كَيۡفَ كَانَ عَٰقِبَةُ </w:t>
      </w:r>
      <w:r w:rsidR="00B9412A" w:rsidRPr="004029D2">
        <w:rPr>
          <w:rStyle w:val="Chara"/>
          <w:rFonts w:hint="cs"/>
          <w:rtl/>
        </w:rPr>
        <w:t>ٱلَّذِينَ</w:t>
      </w:r>
      <w:r w:rsidR="00B9412A" w:rsidRPr="004029D2">
        <w:rPr>
          <w:rStyle w:val="Chara"/>
          <w:rtl/>
        </w:rPr>
        <w:t xml:space="preserve"> كَانُواْ مِن قَبۡلِهِمۡۚ كَانُواْ هُمۡ أَشَدَّ مِنۡهُمۡ قُوَّةٗ وَءَاثَارٗا فِي </w:t>
      </w:r>
      <w:r w:rsidR="00B9412A" w:rsidRPr="004029D2">
        <w:rPr>
          <w:rStyle w:val="Chara"/>
          <w:rFonts w:hint="cs"/>
          <w:rtl/>
        </w:rPr>
        <w:t>ٱلۡأَرۡضِ</w:t>
      </w:r>
      <w:r w:rsidR="00B9412A" w:rsidRPr="004029D2">
        <w:rPr>
          <w:rStyle w:val="Chara"/>
          <w:rtl/>
        </w:rPr>
        <w:t xml:space="preserve"> فَأَخَذَهُمُ </w:t>
      </w:r>
      <w:r w:rsidR="00B9412A" w:rsidRPr="004029D2">
        <w:rPr>
          <w:rStyle w:val="Chara"/>
          <w:rFonts w:hint="cs"/>
          <w:rtl/>
        </w:rPr>
        <w:t>ٱللَّهُ</w:t>
      </w:r>
      <w:r w:rsidR="00B9412A" w:rsidRPr="004029D2">
        <w:rPr>
          <w:rStyle w:val="Chara"/>
          <w:rtl/>
        </w:rPr>
        <w:t xml:space="preserve"> بِذُنُوبِهِمۡ وَمَا كَانَ لَهُم مِّنَ </w:t>
      </w:r>
      <w:r w:rsidR="00B9412A" w:rsidRPr="004029D2">
        <w:rPr>
          <w:rStyle w:val="Chara"/>
          <w:rFonts w:hint="cs"/>
          <w:rtl/>
        </w:rPr>
        <w:t>ٱللَّهِ</w:t>
      </w:r>
      <w:r w:rsidR="00B9412A" w:rsidRPr="004029D2">
        <w:rPr>
          <w:rStyle w:val="Chara"/>
          <w:rtl/>
        </w:rPr>
        <w:t xml:space="preserve"> مِن وَاقٖ٢١ ذَٰلِكَ بِأَنَّهُمۡ كَانَت تَّأۡتِيهِمۡ رُسُلُهُم بِ</w:t>
      </w:r>
      <w:r w:rsidR="00B9412A" w:rsidRPr="004029D2">
        <w:rPr>
          <w:rStyle w:val="Chara"/>
          <w:rFonts w:hint="cs"/>
          <w:rtl/>
        </w:rPr>
        <w:t>ٱلۡبَيِّنَٰتِ</w:t>
      </w:r>
      <w:r w:rsidR="00B9412A" w:rsidRPr="004029D2">
        <w:rPr>
          <w:rStyle w:val="Chara"/>
          <w:rtl/>
        </w:rPr>
        <w:t xml:space="preserve"> فَكَفَرُواْ فَأَخَذَهُمُ </w:t>
      </w:r>
      <w:r w:rsidR="00B9412A" w:rsidRPr="004029D2">
        <w:rPr>
          <w:rStyle w:val="Chara"/>
          <w:rFonts w:hint="cs"/>
          <w:rtl/>
        </w:rPr>
        <w:t>ٱللَّهُۚ</w:t>
      </w:r>
      <w:r w:rsidR="00B9412A" w:rsidRPr="004029D2">
        <w:rPr>
          <w:rStyle w:val="Chara"/>
          <w:rtl/>
        </w:rPr>
        <w:t xml:space="preserve"> إِنَّهُ</w:t>
      </w:r>
      <w:r w:rsidR="00B9412A" w:rsidRPr="004029D2">
        <w:rPr>
          <w:rStyle w:val="Chara"/>
          <w:rFonts w:hint="cs"/>
          <w:rtl/>
        </w:rPr>
        <w:t>ۥ</w:t>
      </w:r>
      <w:r w:rsidR="00B9412A" w:rsidRPr="004029D2">
        <w:rPr>
          <w:rStyle w:val="Chara"/>
          <w:rtl/>
        </w:rPr>
        <w:t xml:space="preserve"> قَوِيّٞ شَدِيدُ </w:t>
      </w:r>
      <w:r w:rsidR="00B9412A" w:rsidRPr="004029D2">
        <w:rPr>
          <w:rStyle w:val="Chara"/>
          <w:rFonts w:hint="cs"/>
          <w:rtl/>
        </w:rPr>
        <w:t>ٱلۡعِقَابِ</w:t>
      </w:r>
      <w:r w:rsidR="00B9412A" w:rsidRPr="004029D2">
        <w:rPr>
          <w:rStyle w:val="Chara"/>
          <w:rtl/>
        </w:rPr>
        <w:t>٢٢</w:t>
      </w:r>
      <w:r w:rsidR="00B9412A" w:rsidRPr="004029D2">
        <w:rPr>
          <w:rFonts w:cs="Traditional Arabic" w:hint="cs"/>
          <w:rtl/>
          <w:lang w:bidi="fa-IR"/>
        </w:rPr>
        <w:t>﴾</w:t>
      </w:r>
      <w:r w:rsidR="00B9412A" w:rsidRPr="004029D2">
        <w:rPr>
          <w:rFonts w:cs="IRNazli"/>
          <w:szCs w:val="24"/>
          <w:rtl/>
          <w:lang w:bidi="fa-IR"/>
        </w:rPr>
        <w:t xml:space="preserve"> </w:t>
      </w:r>
      <w:r w:rsidR="00B9412A" w:rsidRPr="004029D2">
        <w:rPr>
          <w:rStyle w:val="Char5"/>
          <w:rtl/>
        </w:rPr>
        <w:t>[غافر: 21-22]</w:t>
      </w:r>
      <w:r w:rsidR="00B9412A" w:rsidRPr="004029D2">
        <w:rPr>
          <w:rStyle w:val="Char5"/>
          <w:rFonts w:hint="cs"/>
          <w:rtl/>
        </w:rPr>
        <w:t>.</w:t>
      </w:r>
      <w:r w:rsidR="00B9412A" w:rsidRPr="004029D2">
        <w:rPr>
          <w:rStyle w:val="Char3"/>
          <w:rFonts w:hint="cs"/>
          <w:rtl/>
        </w:rPr>
        <w:t xml:space="preserve"> </w:t>
      </w:r>
      <w:r w:rsidR="009132FA" w:rsidRPr="009132FA">
        <w:rPr>
          <w:rStyle w:val="Char7"/>
          <w:rFonts w:hint="cs"/>
          <w:rtl/>
        </w:rPr>
        <w:t>«</w:t>
      </w:r>
      <w:r w:rsidRPr="009132FA">
        <w:rPr>
          <w:rStyle w:val="Char6"/>
          <w:rFonts w:hint="cs"/>
          <w:rtl/>
        </w:rPr>
        <w:t>و آیا در زمین نگردیدند تا بنگرند که سرانجام کسانی که پیش</w:t>
      </w:r>
      <w:r w:rsidR="00537E75" w:rsidRPr="009132FA">
        <w:rPr>
          <w:rStyle w:val="Char6"/>
          <w:rFonts w:hint="cs"/>
          <w:rtl/>
        </w:rPr>
        <w:t xml:space="preserve"> </w:t>
      </w:r>
      <w:r w:rsidRPr="009132FA">
        <w:rPr>
          <w:rStyle w:val="Char6"/>
          <w:rFonts w:hint="cs"/>
          <w:rtl/>
        </w:rPr>
        <w:softHyphen/>
        <w:t>از ایشان می</w:t>
      </w:r>
      <w:r w:rsidRPr="009132FA">
        <w:rPr>
          <w:rStyle w:val="Char6"/>
          <w:rFonts w:hint="cs"/>
          <w:rtl/>
        </w:rPr>
        <w:softHyphen/>
        <w:t>زیستند چگونه بود</w:t>
      </w:r>
      <w:r w:rsidR="0037695D" w:rsidRPr="009132FA">
        <w:rPr>
          <w:rStyle w:val="Char6"/>
          <w:rFonts w:hint="cs"/>
          <w:rtl/>
        </w:rPr>
        <w:t>؟</w:t>
      </w:r>
      <w:r w:rsidRPr="009132FA">
        <w:rPr>
          <w:rStyle w:val="Char6"/>
          <w:rFonts w:hint="cs"/>
          <w:rtl/>
        </w:rPr>
        <w:t xml:space="preserve"> آنان نیرومندتر از ایشان بودند و در زمین آثار بیشتری (از حیث آبادانی) داشتند پس خدا به</w:t>
      </w:r>
      <w:r w:rsidR="009132FA">
        <w:rPr>
          <w:rStyle w:val="Char6"/>
          <w:rFonts w:hint="cs"/>
          <w:rtl/>
        </w:rPr>
        <w:t>‌</w:t>
      </w:r>
      <w:r w:rsidRPr="009132FA">
        <w:rPr>
          <w:rStyle w:val="Char6"/>
          <w:rFonts w:hint="cs"/>
          <w:rtl/>
        </w:rPr>
        <w:t>سزای گناهانشان</w:t>
      </w:r>
      <w:r w:rsidR="00194655" w:rsidRPr="009132FA">
        <w:rPr>
          <w:rStyle w:val="Char6"/>
          <w:rFonts w:hint="cs"/>
          <w:rtl/>
        </w:rPr>
        <w:t xml:space="preserve"> آن‌ها </w:t>
      </w:r>
      <w:r w:rsidRPr="009132FA">
        <w:rPr>
          <w:rStyle w:val="Char6"/>
          <w:rFonts w:hint="cs"/>
          <w:rtl/>
        </w:rPr>
        <w:t>را گرفت و در</w:t>
      </w:r>
      <w:r w:rsidR="00537E75" w:rsidRPr="009132FA">
        <w:rPr>
          <w:rStyle w:val="Char6"/>
          <w:rFonts w:hint="cs"/>
          <w:rtl/>
        </w:rPr>
        <w:t xml:space="preserve"> </w:t>
      </w:r>
      <w:r w:rsidRPr="009132FA">
        <w:rPr>
          <w:rStyle w:val="Char6"/>
          <w:rFonts w:hint="cs"/>
          <w:rtl/>
        </w:rPr>
        <w:t>برابر خدا هیچ نگاهداری برای</w:t>
      </w:r>
      <w:r w:rsidR="00194655" w:rsidRPr="009132FA">
        <w:rPr>
          <w:rStyle w:val="Char6"/>
          <w:rFonts w:hint="cs"/>
          <w:rtl/>
        </w:rPr>
        <w:t xml:space="preserve"> آن‌ها </w:t>
      </w:r>
      <w:r w:rsidRPr="009132FA">
        <w:rPr>
          <w:rStyle w:val="Char6"/>
          <w:rFonts w:hint="cs"/>
          <w:rtl/>
        </w:rPr>
        <w:t>نبود * این(کیفر) از</w:t>
      </w:r>
      <w:r w:rsidR="00537E75" w:rsidRPr="009132FA">
        <w:rPr>
          <w:rStyle w:val="Char6"/>
          <w:rFonts w:hint="cs"/>
          <w:rtl/>
        </w:rPr>
        <w:t xml:space="preserve"> </w:t>
      </w:r>
      <w:r w:rsidRPr="009132FA">
        <w:rPr>
          <w:rStyle w:val="Char6"/>
          <w:rFonts w:hint="cs"/>
          <w:rtl/>
        </w:rPr>
        <w:t>آن</w:t>
      </w:r>
      <w:r w:rsidR="00537E75" w:rsidRPr="009132FA">
        <w:rPr>
          <w:rStyle w:val="Char6"/>
          <w:rFonts w:hint="cs"/>
          <w:rtl/>
        </w:rPr>
        <w:t xml:space="preserve"> </w:t>
      </w:r>
      <w:r w:rsidRPr="009132FA">
        <w:rPr>
          <w:rStyle w:val="Char6"/>
          <w:rFonts w:hint="cs"/>
          <w:rtl/>
        </w:rPr>
        <w:t>روی بود که رسولان</w:t>
      </w:r>
      <w:r w:rsidR="00537E75" w:rsidRPr="009132FA">
        <w:rPr>
          <w:rStyle w:val="Char6"/>
          <w:rFonts w:hint="cs"/>
          <w:rtl/>
        </w:rPr>
        <w:t>‌</w:t>
      </w:r>
      <w:r w:rsidRPr="009132FA">
        <w:rPr>
          <w:rStyle w:val="Char6"/>
          <w:rFonts w:hint="cs"/>
          <w:rtl/>
        </w:rPr>
        <w:t>شان با دلائل روشن به</w:t>
      </w:r>
      <w:r w:rsidRPr="009132FA">
        <w:rPr>
          <w:rStyle w:val="Char6"/>
          <w:rFonts w:hint="cs"/>
          <w:rtl/>
        </w:rPr>
        <w:softHyphen/>
        <w:t>سوی آنان آمدند ولی</w:t>
      </w:r>
      <w:r w:rsidR="00194655" w:rsidRPr="009132FA">
        <w:rPr>
          <w:rStyle w:val="Char6"/>
          <w:rFonts w:hint="cs"/>
          <w:rtl/>
        </w:rPr>
        <w:t xml:space="preserve"> آن‌ها </w:t>
      </w:r>
      <w:r w:rsidRPr="009132FA">
        <w:rPr>
          <w:rStyle w:val="Char6"/>
          <w:rFonts w:hint="cs"/>
          <w:rtl/>
        </w:rPr>
        <w:t>کفر ورزیدند پس خدا آنان</w:t>
      </w:r>
      <w:r w:rsidR="00466E05" w:rsidRPr="009132FA">
        <w:rPr>
          <w:rStyle w:val="Char6"/>
          <w:rFonts w:hint="cs"/>
          <w:rtl/>
        </w:rPr>
        <w:t xml:space="preserve"> </w:t>
      </w:r>
      <w:r w:rsidRPr="009132FA">
        <w:rPr>
          <w:rStyle w:val="Char6"/>
          <w:rFonts w:hint="cs"/>
          <w:rtl/>
        </w:rPr>
        <w:t>را گرفت همانا که او توانمند و سخت کیفر است</w:t>
      </w:r>
      <w:r w:rsidR="009132FA" w:rsidRPr="009132FA">
        <w:rPr>
          <w:rStyle w:val="Char7"/>
          <w:rFonts w:hint="cs"/>
          <w:rtl/>
        </w:rPr>
        <w:t>»</w:t>
      </w:r>
      <w:r w:rsidRPr="004029D2">
        <w:rPr>
          <w:rStyle w:val="Char3"/>
          <w:rFonts w:hint="cs"/>
          <w:rtl/>
        </w:rPr>
        <w:t>.</w:t>
      </w:r>
      <w:r w:rsidR="00BB63CC" w:rsidRPr="004029D2">
        <w:rPr>
          <w:rStyle w:val="Char3"/>
          <w:rFonts w:hint="cs"/>
          <w:rtl/>
        </w:rPr>
        <w:t xml:space="preserve"> </w:t>
      </w:r>
      <w:r w:rsidRPr="004029D2">
        <w:rPr>
          <w:rStyle w:val="Char3"/>
          <w:rFonts w:hint="cs"/>
          <w:rtl/>
        </w:rPr>
        <w:t>باز می</w:t>
      </w:r>
      <w:r w:rsidRPr="004029D2">
        <w:rPr>
          <w:rStyle w:val="Char3"/>
          <w:rFonts w:hint="cs"/>
          <w:rtl/>
        </w:rPr>
        <w:softHyphen/>
        <w:t>فرماید</w:t>
      </w:r>
      <w:r w:rsidR="009131D6" w:rsidRPr="004029D2">
        <w:rPr>
          <w:rStyle w:val="Char3"/>
          <w:rFonts w:hint="cs"/>
          <w:rtl/>
        </w:rPr>
        <w:t>:</w:t>
      </w:r>
      <w:r w:rsidR="00874489" w:rsidRPr="004029D2">
        <w:rPr>
          <w:rStyle w:val="Char3"/>
          <w:rFonts w:hint="cs"/>
          <w:rtl/>
        </w:rPr>
        <w:t xml:space="preserve"> </w:t>
      </w:r>
      <w:r w:rsidR="00B9412A" w:rsidRPr="004029D2">
        <w:rPr>
          <w:rFonts w:cs="Traditional Arabic" w:hint="cs"/>
          <w:rtl/>
          <w:lang w:bidi="fa-IR"/>
        </w:rPr>
        <w:t>﴿</w:t>
      </w:r>
      <w:r w:rsidR="00B9412A" w:rsidRPr="004029D2">
        <w:rPr>
          <w:rStyle w:val="Chara"/>
          <w:rtl/>
        </w:rPr>
        <w:t xml:space="preserve">أَفَلَمۡ يَسِيرُواْ فِي </w:t>
      </w:r>
      <w:r w:rsidR="00B9412A" w:rsidRPr="004029D2">
        <w:rPr>
          <w:rStyle w:val="Chara"/>
          <w:rFonts w:hint="cs"/>
          <w:rtl/>
        </w:rPr>
        <w:t>ٱلۡأَرۡضِ</w:t>
      </w:r>
      <w:r w:rsidR="00B9412A" w:rsidRPr="004029D2">
        <w:rPr>
          <w:rStyle w:val="Chara"/>
          <w:rtl/>
        </w:rPr>
        <w:t xml:space="preserve"> فَيَنظُرُواْ كَيۡفَ كَانَ عَٰقِبَةُ </w:t>
      </w:r>
      <w:r w:rsidR="00B9412A" w:rsidRPr="004029D2">
        <w:rPr>
          <w:rStyle w:val="Chara"/>
          <w:rFonts w:hint="cs"/>
          <w:rtl/>
        </w:rPr>
        <w:t>ٱلَّذِينَ</w:t>
      </w:r>
      <w:r w:rsidR="00B9412A" w:rsidRPr="004029D2">
        <w:rPr>
          <w:rStyle w:val="Chara"/>
          <w:rtl/>
        </w:rPr>
        <w:t xml:space="preserve"> مِن قَبۡلِهِمۡۚ كَانُوٓاْ أَكۡثَرَ مِنۡهُمۡ وَأَشَدَّ قُوَّةٗ وَءَاثَارٗا فِي </w:t>
      </w:r>
      <w:r w:rsidR="00B9412A" w:rsidRPr="004029D2">
        <w:rPr>
          <w:rStyle w:val="Chara"/>
          <w:rFonts w:hint="cs"/>
          <w:rtl/>
        </w:rPr>
        <w:t>ٱلۡأَرۡضِ</w:t>
      </w:r>
      <w:r w:rsidR="00B9412A" w:rsidRPr="004029D2">
        <w:rPr>
          <w:rStyle w:val="Chara"/>
          <w:rtl/>
        </w:rPr>
        <w:t xml:space="preserve"> فَمَآ أَغۡنَىٰ عَنۡهُم مَّا كَانُواْ يَكۡسِبُونَ٨٢ فَلَمَّا جَآءَتۡهُمۡ رُسُلُهُم بِ</w:t>
      </w:r>
      <w:r w:rsidR="00B9412A" w:rsidRPr="004029D2">
        <w:rPr>
          <w:rStyle w:val="Chara"/>
          <w:rFonts w:hint="cs"/>
          <w:rtl/>
        </w:rPr>
        <w:t>ٱلۡبَيِّنَٰتِ</w:t>
      </w:r>
      <w:r w:rsidR="00B9412A" w:rsidRPr="004029D2">
        <w:rPr>
          <w:rStyle w:val="Chara"/>
          <w:rtl/>
        </w:rPr>
        <w:t xml:space="preserve"> فَرِحُواْ بِمَا عِندَهُم مِّنَ </w:t>
      </w:r>
      <w:r w:rsidR="00B9412A" w:rsidRPr="004029D2">
        <w:rPr>
          <w:rStyle w:val="Chara"/>
          <w:rFonts w:hint="cs"/>
          <w:rtl/>
        </w:rPr>
        <w:t>ٱلۡعِلۡمِ</w:t>
      </w:r>
      <w:r w:rsidR="00B9412A" w:rsidRPr="004029D2">
        <w:rPr>
          <w:rStyle w:val="Chara"/>
          <w:rtl/>
        </w:rPr>
        <w:t xml:space="preserve"> وَحَاقَ بِهِم مَّا كَانُواْ بِهِ</w:t>
      </w:r>
      <w:r w:rsidR="00B9412A" w:rsidRPr="004029D2">
        <w:rPr>
          <w:rStyle w:val="Chara"/>
          <w:rFonts w:hint="cs"/>
          <w:rtl/>
        </w:rPr>
        <w:t>ۦ</w:t>
      </w:r>
      <w:r w:rsidR="00B9412A" w:rsidRPr="004029D2">
        <w:rPr>
          <w:rStyle w:val="Chara"/>
          <w:rtl/>
        </w:rPr>
        <w:t xml:space="preserve"> يَسۡتَهۡزِءُونَ٨٣</w:t>
      </w:r>
      <w:r w:rsidR="00B9412A" w:rsidRPr="004029D2">
        <w:rPr>
          <w:rFonts w:cs="Traditional Arabic" w:hint="cs"/>
          <w:rtl/>
          <w:lang w:bidi="fa-IR"/>
        </w:rPr>
        <w:t>﴾</w:t>
      </w:r>
      <w:r w:rsidR="00B9412A" w:rsidRPr="004029D2">
        <w:rPr>
          <w:rFonts w:cs="IRNazli"/>
          <w:szCs w:val="24"/>
          <w:rtl/>
          <w:lang w:bidi="fa-IR"/>
        </w:rPr>
        <w:t xml:space="preserve"> </w:t>
      </w:r>
      <w:r w:rsidR="00B9412A" w:rsidRPr="004029D2">
        <w:rPr>
          <w:rStyle w:val="Char5"/>
          <w:rtl/>
        </w:rPr>
        <w:t>[غافر: 82-83]</w:t>
      </w:r>
      <w:r w:rsidR="00B9412A" w:rsidRPr="004029D2">
        <w:rPr>
          <w:rStyle w:val="Char5"/>
          <w:rFonts w:hint="cs"/>
          <w:rtl/>
        </w:rPr>
        <w:t>.</w:t>
      </w:r>
      <w:r w:rsidRPr="004029D2">
        <w:rPr>
          <w:rStyle w:val="Char3"/>
          <w:rFonts w:hint="cs"/>
          <w:rtl/>
        </w:rPr>
        <w:t xml:space="preserve"> </w:t>
      </w:r>
      <w:r w:rsidR="009132FA" w:rsidRPr="009132FA">
        <w:rPr>
          <w:rStyle w:val="Char7"/>
          <w:rFonts w:hint="cs"/>
          <w:rtl/>
        </w:rPr>
        <w:t>«</w:t>
      </w:r>
      <w:r w:rsidRPr="009132FA">
        <w:rPr>
          <w:rStyle w:val="Char6"/>
          <w:rFonts w:hint="cs"/>
          <w:rtl/>
        </w:rPr>
        <w:t>پس آیا در زمین نگردیدند تا بنگرند که سرانجام کسانی که پیش</w:t>
      </w:r>
      <w:r w:rsidR="00537E75" w:rsidRPr="009132FA">
        <w:rPr>
          <w:rStyle w:val="Char6"/>
          <w:rFonts w:hint="cs"/>
          <w:rtl/>
        </w:rPr>
        <w:t xml:space="preserve"> </w:t>
      </w:r>
      <w:r w:rsidRPr="009132FA">
        <w:rPr>
          <w:rStyle w:val="Char6"/>
          <w:rFonts w:hint="cs"/>
          <w:rtl/>
        </w:rPr>
        <w:softHyphen/>
        <w:t>از ایشان می</w:t>
      </w:r>
      <w:r w:rsidRPr="009132FA">
        <w:rPr>
          <w:rStyle w:val="Char6"/>
          <w:rFonts w:hint="cs"/>
          <w:rtl/>
        </w:rPr>
        <w:softHyphen/>
        <w:t>زیستند، چگونه بود؟</w:t>
      </w:r>
      <w:r w:rsidR="00194655" w:rsidRPr="009132FA">
        <w:rPr>
          <w:rStyle w:val="Char6"/>
          <w:rFonts w:hint="cs"/>
          <w:rtl/>
        </w:rPr>
        <w:t xml:space="preserve"> آن‌ها </w:t>
      </w:r>
      <w:r w:rsidRPr="009132FA">
        <w:rPr>
          <w:rStyle w:val="Char6"/>
          <w:rFonts w:hint="cs"/>
          <w:rtl/>
        </w:rPr>
        <w:t>افرادی بیشتر و نیرومندتر از ایشان بودند و در زمین آثار فراوانتری داشتند ولی کارهایی که می</w:t>
      </w:r>
      <w:r w:rsidRPr="009132FA">
        <w:rPr>
          <w:rStyle w:val="Char6"/>
          <w:rFonts w:hint="cs"/>
          <w:rtl/>
        </w:rPr>
        <w:softHyphen/>
        <w:t>کردند، آنان</w:t>
      </w:r>
      <w:r w:rsidR="00466E05" w:rsidRPr="009132FA">
        <w:rPr>
          <w:rStyle w:val="Char6"/>
          <w:rFonts w:hint="cs"/>
          <w:rtl/>
        </w:rPr>
        <w:t xml:space="preserve"> </w:t>
      </w:r>
      <w:r w:rsidRPr="009132FA">
        <w:rPr>
          <w:rStyle w:val="Char6"/>
          <w:rFonts w:hint="cs"/>
          <w:rtl/>
        </w:rPr>
        <w:t>را کفایت نکرد (مانع از عذاب</w:t>
      </w:r>
      <w:r w:rsidR="00537E75" w:rsidRPr="009132FA">
        <w:rPr>
          <w:rStyle w:val="Char6"/>
          <w:rFonts w:hint="cs"/>
          <w:rtl/>
        </w:rPr>
        <w:t>‌</w:t>
      </w:r>
      <w:r w:rsidRPr="009132FA">
        <w:rPr>
          <w:rStyle w:val="Char6"/>
          <w:rFonts w:hint="cs"/>
          <w:rtl/>
        </w:rPr>
        <w:t>شان نشد) * پس چون رسولان</w:t>
      </w:r>
      <w:r w:rsidR="00194655" w:rsidRPr="009132FA">
        <w:rPr>
          <w:rStyle w:val="Char6"/>
          <w:rFonts w:hint="cs"/>
          <w:rtl/>
        </w:rPr>
        <w:t xml:space="preserve"> آن‌ها </w:t>
      </w:r>
      <w:r w:rsidRPr="009132FA">
        <w:rPr>
          <w:rStyle w:val="Char6"/>
          <w:rFonts w:hint="cs"/>
          <w:rtl/>
        </w:rPr>
        <w:t>با دلائل روشن به</w:t>
      </w:r>
      <w:r w:rsidRPr="009132FA">
        <w:rPr>
          <w:rStyle w:val="Char6"/>
          <w:rFonts w:hint="cs"/>
          <w:rtl/>
        </w:rPr>
        <w:softHyphen/>
        <w:t>سوی آنان آمدند، به دانشی که نزدشان بود، شادمان (و</w:t>
      </w:r>
      <w:r w:rsidR="00537E75" w:rsidRPr="009132FA">
        <w:rPr>
          <w:rStyle w:val="Char6"/>
          <w:rFonts w:hint="cs"/>
          <w:rtl/>
        </w:rPr>
        <w:t xml:space="preserve"> </w:t>
      </w:r>
      <w:r w:rsidRPr="009132FA">
        <w:rPr>
          <w:rStyle w:val="Char6"/>
          <w:rFonts w:hint="cs"/>
          <w:rtl/>
        </w:rPr>
        <w:t>مغرور) شدند و(عذابی که)</w:t>
      </w:r>
      <w:r w:rsidR="0010196F" w:rsidRPr="009132FA">
        <w:rPr>
          <w:rStyle w:val="Char6"/>
          <w:rFonts w:hint="cs"/>
          <w:rtl/>
        </w:rPr>
        <w:t xml:space="preserve"> آن را </w:t>
      </w:r>
      <w:r w:rsidR="00537E75" w:rsidRPr="009132FA">
        <w:rPr>
          <w:rStyle w:val="Char6"/>
          <w:rFonts w:hint="cs"/>
          <w:rtl/>
        </w:rPr>
        <w:t>استهزاء می‌</w:t>
      </w:r>
      <w:r w:rsidRPr="009132FA">
        <w:rPr>
          <w:rStyle w:val="Char6"/>
          <w:rFonts w:hint="cs"/>
          <w:rtl/>
        </w:rPr>
        <w:t>کردند</w:t>
      </w:r>
      <w:r w:rsidR="00194655" w:rsidRPr="009132FA">
        <w:rPr>
          <w:rStyle w:val="Char6"/>
          <w:rFonts w:hint="cs"/>
          <w:rtl/>
        </w:rPr>
        <w:t xml:space="preserve"> آن‌ها </w:t>
      </w:r>
      <w:r w:rsidRPr="009132FA">
        <w:rPr>
          <w:rStyle w:val="Char6"/>
          <w:rFonts w:hint="cs"/>
          <w:rtl/>
        </w:rPr>
        <w:t>را فراگرفت</w:t>
      </w:r>
      <w:r w:rsidR="009132FA" w:rsidRPr="009132FA">
        <w:rPr>
          <w:rStyle w:val="Char7"/>
          <w:rFonts w:hint="cs"/>
          <w:rtl/>
        </w:rPr>
        <w:t>»</w:t>
      </w:r>
      <w:r w:rsidRPr="004029D2">
        <w:rPr>
          <w:rStyle w:val="Char3"/>
          <w:rFonts w:hint="cs"/>
          <w:rtl/>
        </w:rPr>
        <w:t>.</w:t>
      </w:r>
    </w:p>
    <w:p w:rsidR="00B6544E" w:rsidRPr="004029D2" w:rsidRDefault="00225684" w:rsidP="008A558A">
      <w:pPr>
        <w:jc w:val="both"/>
        <w:rPr>
          <w:rStyle w:val="Char3"/>
          <w:rtl/>
        </w:rPr>
      </w:pPr>
      <w:r w:rsidRPr="004029D2">
        <w:rPr>
          <w:rStyle w:val="Char3"/>
          <w:rFonts w:hint="cs"/>
          <w:rtl/>
        </w:rPr>
        <w:t xml:space="preserve"> </w:t>
      </w:r>
      <w:r w:rsidR="00EF2C75" w:rsidRPr="004029D2">
        <w:rPr>
          <w:rStyle w:val="Char3"/>
          <w:rFonts w:hint="cs"/>
          <w:rtl/>
        </w:rPr>
        <w:t>چنان‌که</w:t>
      </w:r>
      <w:r w:rsidR="00B6544E" w:rsidRPr="004029D2">
        <w:rPr>
          <w:rStyle w:val="Char3"/>
          <w:rFonts w:hint="cs"/>
          <w:rtl/>
        </w:rPr>
        <w:t xml:space="preserve"> ملاحظه می</w:t>
      </w:r>
      <w:r w:rsidR="00B6544E" w:rsidRPr="004029D2">
        <w:rPr>
          <w:rStyle w:val="Char3"/>
          <w:rFonts w:hint="cs"/>
          <w:rtl/>
        </w:rPr>
        <w:softHyphen/>
        <w:t>شود در این آیات شریفه که هماهنگ و همسو با آیات سورۀ مبارکۀ روم است، عاقبت اقوام مزبور، جُز عذاب إلهی چیزی نبوده است امّا کفر و ظلم</w:t>
      </w:r>
      <w:r w:rsidR="005C395D" w:rsidRPr="004029D2">
        <w:rPr>
          <w:rStyle w:val="Char3"/>
          <w:rFonts w:hint="cs"/>
          <w:rtl/>
        </w:rPr>
        <w:t xml:space="preserve"> آن‌ها،</w:t>
      </w:r>
      <w:r w:rsidR="00B6544E" w:rsidRPr="004029D2">
        <w:rPr>
          <w:rStyle w:val="Char3"/>
          <w:rFonts w:hint="cs"/>
          <w:rtl/>
        </w:rPr>
        <w:t xml:space="preserve"> پیش</w:t>
      </w:r>
      <w:r w:rsidR="00B6544E" w:rsidRPr="004029D2">
        <w:rPr>
          <w:rStyle w:val="Char3"/>
          <w:rFonts w:hint="cs"/>
          <w:rtl/>
        </w:rPr>
        <w:softHyphen/>
        <w:t>از سر</w:t>
      </w:r>
      <w:r w:rsidR="00537E75" w:rsidRPr="004029D2">
        <w:rPr>
          <w:rStyle w:val="Char3"/>
          <w:rFonts w:hint="cs"/>
          <w:rtl/>
        </w:rPr>
        <w:t xml:space="preserve"> </w:t>
      </w:r>
      <w:r w:rsidR="00B6544E" w:rsidRPr="004029D2">
        <w:rPr>
          <w:rStyle w:val="Char3"/>
          <w:rFonts w:hint="cs"/>
          <w:rtl/>
        </w:rPr>
        <w:t>انجام</w:t>
      </w:r>
      <w:r w:rsidR="00537E75" w:rsidRPr="004029D2">
        <w:rPr>
          <w:rStyle w:val="Char3"/>
          <w:rFonts w:hint="cs"/>
          <w:rtl/>
        </w:rPr>
        <w:t>‌</w:t>
      </w:r>
      <w:r w:rsidR="00B6544E" w:rsidRPr="004029D2">
        <w:rPr>
          <w:rStyle w:val="Char3"/>
          <w:rFonts w:hint="cs"/>
          <w:rtl/>
        </w:rPr>
        <w:t xml:space="preserve">شان روی داده و </w:t>
      </w:r>
      <w:r w:rsidR="002A2001" w:rsidRPr="004029D2">
        <w:rPr>
          <w:rStyle w:val="Char3"/>
          <w:rFonts w:hint="cs"/>
          <w:rtl/>
        </w:rPr>
        <w:t>از این رو</w:t>
      </w:r>
      <w:r w:rsidR="00B6544E" w:rsidRPr="004029D2">
        <w:rPr>
          <w:rStyle w:val="Char3"/>
          <w:rFonts w:hint="cs"/>
          <w:rtl/>
        </w:rPr>
        <w:t xml:space="preserve"> طبری از ابن</w:t>
      </w:r>
      <w:r w:rsidR="00B6544E" w:rsidRPr="004029D2">
        <w:rPr>
          <w:rStyle w:val="Char3"/>
          <w:rtl/>
        </w:rPr>
        <w:softHyphen/>
      </w:r>
      <w:r w:rsidR="00B6544E" w:rsidRPr="004029D2">
        <w:rPr>
          <w:rStyle w:val="Char3"/>
          <w:rFonts w:hint="cs"/>
          <w:rtl/>
        </w:rPr>
        <w:t>عبّاس آورده که گفت</w:t>
      </w:r>
      <w:r w:rsidR="009131D6" w:rsidRPr="004029D2">
        <w:rPr>
          <w:rStyle w:val="Char3"/>
          <w:rFonts w:hint="cs"/>
          <w:rtl/>
        </w:rPr>
        <w:t>:</w:t>
      </w:r>
      <w:r w:rsidR="00B6544E" w:rsidRPr="004029D2">
        <w:rPr>
          <w:rStyle w:val="Char3"/>
          <w:rFonts w:hint="cs"/>
          <w:rtl/>
        </w:rPr>
        <w:t xml:space="preserve"> جَزاؤُهُم العَذابُ</w:t>
      </w:r>
      <w:r w:rsidR="00B6544E" w:rsidRPr="004029D2">
        <w:rPr>
          <w:rStyle w:val="Char3"/>
          <w:rFonts w:hint="cs"/>
          <w:vertAlign w:val="superscript"/>
          <w:rtl/>
        </w:rPr>
        <w:t>(</w:t>
      </w:r>
      <w:r w:rsidR="00B6544E" w:rsidRPr="004029D2">
        <w:rPr>
          <w:rStyle w:val="Char3"/>
          <w:vertAlign w:val="superscript"/>
          <w:rtl/>
        </w:rPr>
        <w:footnoteReference w:id="333"/>
      </w:r>
      <w:r w:rsidR="00B6544E" w:rsidRPr="004029D2">
        <w:rPr>
          <w:rStyle w:val="Char3"/>
          <w:rFonts w:hint="cs"/>
          <w:vertAlign w:val="superscript"/>
          <w:rtl/>
        </w:rPr>
        <w:t>)</w:t>
      </w:r>
      <w:r w:rsidR="00B6544E" w:rsidRPr="004029D2">
        <w:rPr>
          <w:rStyle w:val="Char3"/>
          <w:rFonts w:hint="cs"/>
          <w:rtl/>
        </w:rPr>
        <w:t xml:space="preserve"> (کیفر</w:t>
      </w:r>
      <w:r w:rsidR="00194655" w:rsidRPr="004029D2">
        <w:rPr>
          <w:rStyle w:val="Char3"/>
          <w:rFonts w:hint="cs"/>
          <w:rtl/>
        </w:rPr>
        <w:t xml:space="preserve"> آن‌ها </w:t>
      </w:r>
      <w:r w:rsidR="00B6544E" w:rsidRPr="004029D2">
        <w:rPr>
          <w:rStyle w:val="Char3"/>
          <w:rFonts w:hint="cs"/>
          <w:rtl/>
        </w:rPr>
        <w:t>عذاب بود) و طبرسی می</w:t>
      </w:r>
      <w:r w:rsidR="00B6544E" w:rsidRPr="004029D2">
        <w:rPr>
          <w:rStyle w:val="Char3"/>
          <w:rFonts w:hint="cs"/>
          <w:rtl/>
        </w:rPr>
        <w:softHyphen/>
        <w:t>نویسد</w:t>
      </w:r>
      <w:r w:rsidR="009131D6" w:rsidRPr="004029D2">
        <w:rPr>
          <w:rStyle w:val="Char3"/>
          <w:rFonts w:hint="cs"/>
          <w:rtl/>
        </w:rPr>
        <w:t>:</w:t>
      </w:r>
      <w:r w:rsidR="00B6544E" w:rsidRPr="004029D2">
        <w:rPr>
          <w:rStyle w:val="Char3"/>
          <w:rFonts w:hint="cs"/>
          <w:rtl/>
        </w:rPr>
        <w:t xml:space="preserve"> </w:t>
      </w:r>
      <w:r w:rsidR="009132FA">
        <w:rPr>
          <w:rStyle w:val="Char1"/>
          <w:rFonts w:hint="cs"/>
          <w:rtl/>
        </w:rPr>
        <w:t>«</w:t>
      </w:r>
      <w:r w:rsidR="00B6544E" w:rsidRPr="004029D2">
        <w:rPr>
          <w:rStyle w:val="Char1"/>
          <w:rFonts w:hint="cs"/>
          <w:rtl/>
        </w:rPr>
        <w:t>استَحَقُّوا العَذابَ</w:t>
      </w:r>
      <w:r w:rsidR="009132FA">
        <w:rPr>
          <w:rStyle w:val="Char1"/>
          <w:rFonts w:hint="cs"/>
          <w:rtl/>
        </w:rPr>
        <w:t>»</w:t>
      </w:r>
      <w:r w:rsidR="00B6544E" w:rsidRPr="004029D2">
        <w:rPr>
          <w:rStyle w:val="Char3"/>
          <w:rFonts w:hint="cs"/>
          <w:vertAlign w:val="superscript"/>
          <w:rtl/>
        </w:rPr>
        <w:t>(</w:t>
      </w:r>
      <w:r w:rsidR="00B6544E" w:rsidRPr="004029D2">
        <w:rPr>
          <w:rStyle w:val="Char3"/>
          <w:vertAlign w:val="superscript"/>
          <w:rtl/>
        </w:rPr>
        <w:footnoteReference w:id="334"/>
      </w:r>
      <w:r w:rsidR="00B6544E" w:rsidRPr="004029D2">
        <w:rPr>
          <w:rStyle w:val="Char3"/>
          <w:rFonts w:hint="cs"/>
          <w:vertAlign w:val="superscript"/>
          <w:rtl/>
        </w:rPr>
        <w:t>)</w:t>
      </w:r>
      <w:r w:rsidR="009132FA">
        <w:rPr>
          <w:rStyle w:val="Char3"/>
          <w:rFonts w:hint="cs"/>
          <w:rtl/>
        </w:rPr>
        <w:t xml:space="preserve"> «لایق عذاب شدند»</w:t>
      </w:r>
      <w:r w:rsidR="00B6544E" w:rsidRPr="004029D2">
        <w:rPr>
          <w:rStyle w:val="Char3"/>
          <w:rFonts w:hint="cs"/>
          <w:rtl/>
        </w:rPr>
        <w:t>. صاحب تفسیر «المیزان» نیز همین قول را برگزیده و دربارۀ معنای پیشین (که در برخی از تراجم آمده) نوشته است</w:t>
      </w:r>
      <w:r w:rsidR="009131D6" w:rsidRPr="004029D2">
        <w:rPr>
          <w:rStyle w:val="Char3"/>
          <w:rFonts w:hint="cs"/>
          <w:rtl/>
        </w:rPr>
        <w:t>:</w:t>
      </w:r>
      <w:r w:rsidR="00B6544E" w:rsidRPr="004029D2">
        <w:rPr>
          <w:rStyle w:val="Char3"/>
          <w:rFonts w:hint="cs"/>
          <w:rtl/>
        </w:rPr>
        <w:t xml:space="preserve"> </w:t>
      </w:r>
      <w:r w:rsidR="008A558A" w:rsidRPr="004029D2">
        <w:rPr>
          <w:rStyle w:val="Char3"/>
          <w:rFonts w:hint="cs"/>
          <w:rtl/>
        </w:rPr>
        <w:t>«</w:t>
      </w:r>
      <w:r w:rsidR="00B6544E" w:rsidRPr="004029D2">
        <w:rPr>
          <w:rStyle w:val="Char1"/>
          <w:rFonts w:hint="cs"/>
          <w:rtl/>
        </w:rPr>
        <w:t>ا</w:t>
      </w:r>
      <w:r w:rsidR="0054354A" w:rsidRPr="004029D2">
        <w:rPr>
          <w:rStyle w:val="Char1"/>
          <w:rFonts w:hint="cs"/>
          <w:rtl/>
        </w:rPr>
        <w:t>لـمَ</w:t>
      </w:r>
      <w:r w:rsidR="00B6544E" w:rsidRPr="004029D2">
        <w:rPr>
          <w:rStyle w:val="Char1"/>
          <w:rFonts w:hint="cs"/>
          <w:rtl/>
        </w:rPr>
        <w:t>قام، مَقامُ</w:t>
      </w:r>
      <w:r w:rsidR="00B6544E" w:rsidRPr="004029D2">
        <w:rPr>
          <w:rFonts w:cs="B Badr" w:hint="cs"/>
          <w:b/>
          <w:bCs/>
          <w:sz w:val="16"/>
          <w:szCs w:val="16"/>
          <w:rtl/>
          <w:lang w:bidi="fa-IR"/>
        </w:rPr>
        <w:t xml:space="preserve"> </w:t>
      </w:r>
      <w:r w:rsidR="00B6544E" w:rsidRPr="004029D2">
        <w:rPr>
          <w:rStyle w:val="Char1"/>
          <w:rFonts w:hint="cs"/>
          <w:rtl/>
        </w:rPr>
        <w:t>الاعتِبارِ</w:t>
      </w:r>
      <w:r w:rsidR="00B6544E" w:rsidRPr="004029D2">
        <w:rPr>
          <w:rFonts w:cs="B Badr" w:hint="cs"/>
          <w:b/>
          <w:bCs/>
          <w:sz w:val="16"/>
          <w:szCs w:val="16"/>
          <w:rtl/>
          <w:lang w:bidi="fa-IR"/>
        </w:rPr>
        <w:t xml:space="preserve"> </w:t>
      </w:r>
      <w:r w:rsidR="00B6544E" w:rsidRPr="004029D2">
        <w:rPr>
          <w:rStyle w:val="Char1"/>
          <w:rFonts w:hint="cs"/>
          <w:rtl/>
        </w:rPr>
        <w:t>وَالإنذارِ وَا</w:t>
      </w:r>
      <w:r w:rsidR="0054354A" w:rsidRPr="004029D2">
        <w:rPr>
          <w:rStyle w:val="Char1"/>
          <w:rFonts w:hint="cs"/>
          <w:rtl/>
        </w:rPr>
        <w:t>لـ</w:t>
      </w:r>
      <w:r w:rsidR="00B6544E" w:rsidRPr="004029D2">
        <w:rPr>
          <w:rStyle w:val="Char1"/>
          <w:rFonts w:hint="cs"/>
          <w:rtl/>
        </w:rPr>
        <w:t>مُناسِبُ لَهُ بَ</w:t>
      </w:r>
      <w:r w:rsidR="00481CFD" w:rsidRPr="004029D2">
        <w:rPr>
          <w:rStyle w:val="Char1"/>
          <w:rFonts w:hint="cs"/>
          <w:rtl/>
        </w:rPr>
        <w:t>ي</w:t>
      </w:r>
      <w:r w:rsidR="00B6544E" w:rsidRPr="004029D2">
        <w:rPr>
          <w:rStyle w:val="Char1"/>
          <w:rFonts w:hint="cs"/>
          <w:rtl/>
        </w:rPr>
        <w:t>انُ انتِهاءِ مَعاصِ</w:t>
      </w:r>
      <w:r w:rsidR="00481CFD" w:rsidRPr="004029D2">
        <w:rPr>
          <w:rStyle w:val="Char1"/>
          <w:rFonts w:hint="cs"/>
          <w:rtl/>
        </w:rPr>
        <w:t>ي</w:t>
      </w:r>
      <w:r w:rsidR="00B6544E" w:rsidRPr="004029D2">
        <w:rPr>
          <w:rStyle w:val="Char1"/>
          <w:rFonts w:hint="cs"/>
          <w:rtl/>
        </w:rPr>
        <w:t>هِم إل</w:t>
      </w:r>
      <w:r w:rsidR="00481CFD" w:rsidRPr="004029D2">
        <w:rPr>
          <w:rStyle w:val="Char1"/>
          <w:rFonts w:hint="cs"/>
          <w:rtl/>
        </w:rPr>
        <w:t>ي</w:t>
      </w:r>
      <w:r w:rsidR="00B6544E" w:rsidRPr="004029D2">
        <w:rPr>
          <w:rFonts w:cs="B Badr" w:hint="cs"/>
          <w:b/>
          <w:bCs/>
          <w:sz w:val="16"/>
          <w:szCs w:val="16"/>
          <w:rtl/>
          <w:lang w:bidi="fa-IR"/>
        </w:rPr>
        <w:t xml:space="preserve"> </w:t>
      </w:r>
      <w:r w:rsidR="00B6544E" w:rsidRPr="004029D2">
        <w:rPr>
          <w:rStyle w:val="Char1"/>
          <w:rFonts w:hint="cs"/>
          <w:rtl/>
        </w:rPr>
        <w:t>سُوءِ</w:t>
      </w:r>
      <w:r w:rsidR="00B6544E" w:rsidRPr="004029D2">
        <w:rPr>
          <w:rFonts w:cs="B Badr" w:hint="cs"/>
          <w:b/>
          <w:bCs/>
          <w:sz w:val="16"/>
          <w:szCs w:val="16"/>
          <w:rtl/>
          <w:lang w:bidi="fa-IR"/>
        </w:rPr>
        <w:t xml:space="preserve"> </w:t>
      </w:r>
      <w:r w:rsidR="00B6544E" w:rsidRPr="004029D2">
        <w:rPr>
          <w:rStyle w:val="Char1"/>
          <w:rFonts w:hint="cs"/>
          <w:rtl/>
        </w:rPr>
        <w:t>العَذابِ لَا</w:t>
      </w:r>
      <w:r w:rsidR="00B6544E" w:rsidRPr="004029D2">
        <w:rPr>
          <w:rFonts w:cs="B Badr" w:hint="cs"/>
          <w:b/>
          <w:bCs/>
          <w:sz w:val="16"/>
          <w:szCs w:val="16"/>
          <w:rtl/>
          <w:lang w:bidi="fa-IR"/>
        </w:rPr>
        <w:t xml:space="preserve"> </w:t>
      </w:r>
      <w:r w:rsidR="00B6544E" w:rsidRPr="004029D2">
        <w:rPr>
          <w:rStyle w:val="Char1"/>
          <w:rFonts w:hint="cs"/>
          <w:rtl/>
        </w:rPr>
        <w:t>انتِهاءِ مَعاصِ</w:t>
      </w:r>
      <w:r w:rsidR="00481CFD" w:rsidRPr="004029D2">
        <w:rPr>
          <w:rStyle w:val="Char1"/>
          <w:rFonts w:hint="cs"/>
          <w:rtl/>
        </w:rPr>
        <w:t>ي</w:t>
      </w:r>
      <w:r w:rsidR="00B6544E" w:rsidRPr="004029D2">
        <w:rPr>
          <w:rStyle w:val="Char1"/>
          <w:rFonts w:hint="cs"/>
          <w:rtl/>
        </w:rPr>
        <w:t>هِمُ</w:t>
      </w:r>
      <w:r w:rsidR="00B6544E" w:rsidRPr="004029D2">
        <w:rPr>
          <w:rFonts w:cs="B Badr" w:hint="cs"/>
          <w:b/>
          <w:bCs/>
          <w:sz w:val="16"/>
          <w:szCs w:val="16"/>
          <w:rtl/>
          <w:lang w:bidi="fa-IR"/>
        </w:rPr>
        <w:t xml:space="preserve"> </w:t>
      </w:r>
      <w:r w:rsidR="00B6544E" w:rsidRPr="004029D2">
        <w:rPr>
          <w:rStyle w:val="Char1"/>
          <w:rFonts w:hint="cs"/>
          <w:rtl/>
        </w:rPr>
        <w:t>ا</w:t>
      </w:r>
      <w:r w:rsidR="0054354A" w:rsidRPr="004029D2">
        <w:rPr>
          <w:rStyle w:val="Char1"/>
          <w:rFonts w:hint="cs"/>
          <w:rtl/>
        </w:rPr>
        <w:t>لـ</w:t>
      </w:r>
      <w:r w:rsidR="00B6544E" w:rsidRPr="004029D2">
        <w:rPr>
          <w:rStyle w:val="Char1"/>
          <w:rFonts w:hint="cs"/>
          <w:rtl/>
        </w:rPr>
        <w:t>مُتَفَرِّقَ</w:t>
      </w:r>
      <w:r w:rsidR="00A15868" w:rsidRPr="004029D2">
        <w:rPr>
          <w:rStyle w:val="Char1"/>
          <w:rFonts w:hint="cs"/>
          <w:rtl/>
        </w:rPr>
        <w:t>ة</w:t>
      </w:r>
      <w:r w:rsidR="00B6544E" w:rsidRPr="004029D2">
        <w:rPr>
          <w:rStyle w:val="Char1"/>
          <w:rFonts w:hint="cs"/>
          <w:rtl/>
        </w:rPr>
        <w:t>ِ</w:t>
      </w:r>
      <w:r w:rsidR="00B6544E" w:rsidRPr="004029D2">
        <w:rPr>
          <w:rFonts w:cs="B Badr" w:hint="cs"/>
          <w:b/>
          <w:bCs/>
          <w:sz w:val="16"/>
          <w:szCs w:val="16"/>
          <w:rtl/>
          <w:lang w:bidi="fa-IR"/>
        </w:rPr>
        <w:t xml:space="preserve"> </w:t>
      </w:r>
      <w:r w:rsidR="00B6544E" w:rsidRPr="004029D2">
        <w:rPr>
          <w:rStyle w:val="Char1"/>
          <w:rFonts w:hint="cs"/>
          <w:rtl/>
        </w:rPr>
        <w:t>إلَ</w:t>
      </w:r>
      <w:r w:rsidR="00481CFD" w:rsidRPr="004029D2">
        <w:rPr>
          <w:rStyle w:val="Char1"/>
          <w:rFonts w:hint="cs"/>
          <w:rtl/>
        </w:rPr>
        <w:t>ي</w:t>
      </w:r>
      <w:r w:rsidR="00B6544E" w:rsidRPr="004029D2">
        <w:rPr>
          <w:rFonts w:cs="B Badr" w:hint="cs"/>
          <w:b/>
          <w:bCs/>
          <w:sz w:val="16"/>
          <w:szCs w:val="16"/>
          <w:rtl/>
          <w:lang w:bidi="fa-IR"/>
        </w:rPr>
        <w:t xml:space="preserve"> </w:t>
      </w:r>
      <w:r w:rsidR="00A15868" w:rsidRPr="004029D2">
        <w:rPr>
          <w:rStyle w:val="Char1"/>
          <w:rFonts w:hint="cs"/>
          <w:rtl/>
        </w:rPr>
        <w:t>التَّ</w:t>
      </w:r>
      <w:r w:rsidR="00481CFD" w:rsidRPr="004029D2">
        <w:rPr>
          <w:rStyle w:val="Char1"/>
          <w:rFonts w:hint="cs"/>
          <w:rtl/>
        </w:rPr>
        <w:t>ك</w:t>
      </w:r>
      <w:r w:rsidR="00A15868" w:rsidRPr="004029D2">
        <w:rPr>
          <w:rStyle w:val="Char1"/>
          <w:rFonts w:hint="cs"/>
          <w:rtl/>
        </w:rPr>
        <w:t>ذِ</w:t>
      </w:r>
      <w:r w:rsidR="00481CFD" w:rsidRPr="004029D2">
        <w:rPr>
          <w:rStyle w:val="Char1"/>
          <w:rFonts w:hint="cs"/>
          <w:rtl/>
        </w:rPr>
        <w:t>ي</w:t>
      </w:r>
      <w:r w:rsidR="00A15868" w:rsidRPr="004029D2">
        <w:rPr>
          <w:rStyle w:val="Char1"/>
          <w:rFonts w:hint="cs"/>
          <w:rtl/>
        </w:rPr>
        <w:t>بِ وَ</w:t>
      </w:r>
      <w:r w:rsidR="00B6544E" w:rsidRPr="004029D2">
        <w:rPr>
          <w:rStyle w:val="Char1"/>
          <w:rFonts w:hint="cs"/>
          <w:rtl/>
        </w:rPr>
        <w:t>الاستِهزاء</w:t>
      </w:r>
      <w:r w:rsidR="00A15868" w:rsidRPr="004029D2">
        <w:rPr>
          <w:rStyle w:val="Char3"/>
          <w:rtl/>
        </w:rPr>
        <w:t>»</w:t>
      </w:r>
      <w:r w:rsidR="00B6544E" w:rsidRPr="004029D2">
        <w:rPr>
          <w:rStyle w:val="Char3"/>
          <w:rFonts w:hint="cs"/>
          <w:vertAlign w:val="superscript"/>
          <w:rtl/>
        </w:rPr>
        <w:t>(</w:t>
      </w:r>
      <w:r w:rsidR="00B6544E" w:rsidRPr="004029D2">
        <w:rPr>
          <w:rStyle w:val="Char3"/>
          <w:vertAlign w:val="superscript"/>
          <w:rtl/>
        </w:rPr>
        <w:footnoteReference w:id="335"/>
      </w:r>
      <w:r w:rsidR="00B6544E" w:rsidRPr="004029D2">
        <w:rPr>
          <w:rStyle w:val="Char3"/>
          <w:rFonts w:hint="cs"/>
          <w:vertAlign w:val="superscript"/>
          <w:rtl/>
        </w:rPr>
        <w:t>)</w:t>
      </w:r>
      <w:r w:rsidR="009132FA">
        <w:rPr>
          <w:rStyle w:val="Char3"/>
          <w:rFonts w:hint="cs"/>
          <w:rtl/>
        </w:rPr>
        <w:t xml:space="preserve"> «</w:t>
      </w:r>
      <w:r w:rsidR="00B6544E" w:rsidRPr="004029D2">
        <w:rPr>
          <w:rStyle w:val="Char3"/>
          <w:rFonts w:hint="cs"/>
          <w:rtl/>
        </w:rPr>
        <w:t>این مقام، جایگاه عبرت گرفتن و بیم دادن است و مناسب آنستکه سرانجام، گناهانشان به عذاب</w:t>
      </w:r>
      <w:r w:rsidR="009132FA">
        <w:rPr>
          <w:rStyle w:val="Char3"/>
          <w:rFonts w:hint="cs"/>
          <w:rtl/>
        </w:rPr>
        <w:t xml:space="preserve"> سخت پیوندد نه به تکذیب و تمسخر»</w:t>
      </w:r>
      <w:r w:rsidR="00EC2D34" w:rsidRPr="004029D2">
        <w:rPr>
          <w:rStyle w:val="Char3"/>
          <w:rFonts w:hint="cs"/>
          <w:rtl/>
        </w:rPr>
        <w:t>!</w:t>
      </w:r>
      <w:r w:rsidR="004372C2" w:rsidRPr="004029D2">
        <w:rPr>
          <w:rStyle w:val="Char3"/>
          <w:rFonts w:hint="cs"/>
          <w:rtl/>
        </w:rPr>
        <w:t>.</w:t>
      </w:r>
      <w:r w:rsidR="00B6544E" w:rsidRPr="004029D2">
        <w:rPr>
          <w:rStyle w:val="Char3"/>
          <w:rFonts w:hint="cs"/>
          <w:rtl/>
        </w:rPr>
        <w:t xml:space="preserve"> </w:t>
      </w:r>
    </w:p>
    <w:p w:rsidR="00B6544E" w:rsidRPr="004029D2" w:rsidRDefault="00225684" w:rsidP="004372C2">
      <w:pPr>
        <w:jc w:val="both"/>
        <w:rPr>
          <w:rStyle w:val="Char3"/>
          <w:rtl/>
        </w:rPr>
      </w:pPr>
      <w:r w:rsidRPr="004029D2">
        <w:rPr>
          <w:rStyle w:val="Char3"/>
          <w:rFonts w:hint="cs"/>
          <w:rtl/>
        </w:rPr>
        <w:t xml:space="preserve"> </w:t>
      </w:r>
      <w:r w:rsidR="00B6544E" w:rsidRPr="004029D2">
        <w:rPr>
          <w:rStyle w:val="Char3"/>
          <w:rFonts w:hint="cs"/>
          <w:rtl/>
        </w:rPr>
        <w:t>در</w:t>
      </w:r>
      <w:r w:rsidR="00537E75" w:rsidRPr="004029D2">
        <w:rPr>
          <w:rStyle w:val="Char3"/>
          <w:rFonts w:hint="cs"/>
          <w:rtl/>
        </w:rPr>
        <w:t xml:space="preserve"> </w:t>
      </w:r>
      <w:r w:rsidR="00B6544E" w:rsidRPr="004029D2">
        <w:rPr>
          <w:rStyle w:val="Char3"/>
          <w:rFonts w:hint="cs"/>
          <w:rtl/>
        </w:rPr>
        <w:t>اینجا مناسب است بدین نکته نیز توجّه کنیم که</w:t>
      </w:r>
      <w:r w:rsidR="009131D6" w:rsidRPr="004029D2">
        <w:rPr>
          <w:rStyle w:val="Char3"/>
          <w:rFonts w:hint="cs"/>
          <w:rtl/>
        </w:rPr>
        <w:t>:</w:t>
      </w:r>
      <w:r w:rsidR="00B6544E" w:rsidRPr="004029D2">
        <w:rPr>
          <w:rStyle w:val="Char3"/>
          <w:rFonts w:hint="cs"/>
          <w:rtl/>
        </w:rPr>
        <w:t xml:space="preserve"> کلمۀ «</w:t>
      </w:r>
      <w:r w:rsidR="00B6544E" w:rsidRPr="009132FA">
        <w:rPr>
          <w:rStyle w:val="Char3"/>
          <w:rFonts w:hint="cs"/>
          <w:rtl/>
        </w:rPr>
        <w:t>عاقِبَ</w:t>
      </w:r>
      <w:r w:rsidR="009132FA" w:rsidRPr="009132FA">
        <w:rPr>
          <w:rStyle w:val="Char3"/>
          <w:rFonts w:hint="cs"/>
          <w:rtl/>
        </w:rPr>
        <w:t>ۀ</w:t>
      </w:r>
      <w:r w:rsidR="00B6544E" w:rsidRPr="004029D2">
        <w:rPr>
          <w:rStyle w:val="Char3"/>
          <w:rFonts w:hint="cs"/>
          <w:rtl/>
        </w:rPr>
        <w:t>» در آیۀ شریفه به نصب آمده است و در نتیجه، خبر (کانَ) به</w:t>
      </w:r>
      <w:r w:rsidR="00B6544E" w:rsidRPr="004029D2">
        <w:rPr>
          <w:rStyle w:val="Char3"/>
          <w:rFonts w:hint="cs"/>
          <w:rtl/>
        </w:rPr>
        <w:softHyphen/>
      </w:r>
      <w:r w:rsidR="00537E75" w:rsidRPr="004029D2">
        <w:rPr>
          <w:rStyle w:val="Char3"/>
          <w:rFonts w:hint="cs"/>
          <w:rtl/>
        </w:rPr>
        <w:t xml:space="preserve"> </w:t>
      </w:r>
      <w:r w:rsidR="00B6544E" w:rsidRPr="004029D2">
        <w:rPr>
          <w:rStyle w:val="Char3"/>
          <w:rFonts w:hint="cs"/>
          <w:rtl/>
        </w:rPr>
        <w:t>شمار می</w:t>
      </w:r>
      <w:r w:rsidR="00B6544E" w:rsidRPr="004029D2">
        <w:rPr>
          <w:rStyle w:val="Char3"/>
          <w:rFonts w:hint="cs"/>
          <w:rtl/>
        </w:rPr>
        <w:softHyphen/>
        <w:t xml:space="preserve">آید و اسم کان، همان </w:t>
      </w:r>
      <w:r w:rsidR="009131D6" w:rsidRPr="004029D2">
        <w:rPr>
          <w:rStyle w:val="Char3"/>
          <w:rFonts w:hint="cs"/>
          <w:rtl/>
        </w:rPr>
        <w:t>«</w:t>
      </w:r>
      <w:r w:rsidR="00B6544E" w:rsidRPr="004029D2">
        <w:rPr>
          <w:rStyle w:val="Char3"/>
          <w:rFonts w:hint="cs"/>
          <w:rtl/>
        </w:rPr>
        <w:t>السُّوآی» است که مؤخّر واقع شده و جملۀ (</w:t>
      </w:r>
      <w:r w:rsidR="00B6544E" w:rsidRPr="004029D2">
        <w:rPr>
          <w:rStyle w:val="Char1"/>
          <w:rFonts w:hint="cs"/>
          <w:rtl/>
        </w:rPr>
        <w:t>أن کَذَّبُوا</w:t>
      </w:r>
      <w:r w:rsidR="007122E7" w:rsidRPr="004029D2">
        <w:rPr>
          <w:rStyle w:val="Char1"/>
          <w:rFonts w:hint="cs"/>
          <w:rtl/>
        </w:rPr>
        <w:t>...</w:t>
      </w:r>
      <w:r w:rsidR="00B6544E" w:rsidRPr="004029D2">
        <w:rPr>
          <w:rStyle w:val="Char3"/>
          <w:rFonts w:hint="cs"/>
          <w:rtl/>
        </w:rPr>
        <w:t xml:space="preserve"> ) مقام مفعولٌ لَه را بر عهده دارد و برای </w:t>
      </w:r>
      <w:r w:rsidR="009131D6" w:rsidRPr="004029D2">
        <w:rPr>
          <w:rStyle w:val="Char3"/>
          <w:rFonts w:hint="cs"/>
          <w:rtl/>
        </w:rPr>
        <w:t>«</w:t>
      </w:r>
      <w:r w:rsidR="00B6544E" w:rsidRPr="004029D2">
        <w:rPr>
          <w:rStyle w:val="Char3"/>
          <w:rFonts w:hint="cs"/>
          <w:rtl/>
        </w:rPr>
        <w:t>تعلیل» به</w:t>
      </w:r>
      <w:r w:rsidR="00B6544E" w:rsidRPr="004029D2">
        <w:rPr>
          <w:rStyle w:val="Char3"/>
          <w:rFonts w:hint="cs"/>
          <w:rtl/>
        </w:rPr>
        <w:softHyphen/>
        <w:t>کار رفته است یعنی</w:t>
      </w:r>
      <w:r w:rsidR="009131D6" w:rsidRPr="004029D2">
        <w:rPr>
          <w:rStyle w:val="Char3"/>
          <w:rFonts w:hint="cs"/>
          <w:rtl/>
        </w:rPr>
        <w:t>:</w:t>
      </w:r>
      <w:r w:rsidR="00B6544E" w:rsidRPr="004029D2">
        <w:rPr>
          <w:rStyle w:val="Char3"/>
          <w:rFonts w:hint="cs"/>
          <w:rtl/>
        </w:rPr>
        <w:t xml:space="preserve"> </w:t>
      </w:r>
      <w:r w:rsidR="009132FA">
        <w:rPr>
          <w:rStyle w:val="Char3"/>
          <w:rFonts w:hint="cs"/>
          <w:rtl/>
        </w:rPr>
        <w:t>(</w:t>
      </w:r>
      <w:r w:rsidR="00B6544E" w:rsidRPr="004029D2">
        <w:rPr>
          <w:rStyle w:val="Char1"/>
          <w:rFonts w:hint="cs"/>
          <w:rtl/>
        </w:rPr>
        <w:t>لِأن کَذَّبُوا</w:t>
      </w:r>
      <w:r w:rsidR="009132FA">
        <w:rPr>
          <w:rStyle w:val="Char3"/>
          <w:rFonts w:hint="cs"/>
          <w:rtl/>
        </w:rPr>
        <w:t>)</w:t>
      </w:r>
      <w:r w:rsidR="00B6544E" w:rsidRPr="004029D2">
        <w:rPr>
          <w:rStyle w:val="Char3"/>
          <w:rFonts w:hint="cs"/>
          <w:rtl/>
        </w:rPr>
        <w:t xml:space="preserve"> (زیرا که تکذیب کردند). با</w:t>
      </w:r>
      <w:r w:rsidR="00537E75" w:rsidRPr="004029D2">
        <w:rPr>
          <w:rStyle w:val="Char3"/>
          <w:rFonts w:hint="cs"/>
          <w:rtl/>
        </w:rPr>
        <w:t xml:space="preserve"> </w:t>
      </w:r>
      <w:r w:rsidR="00B6544E" w:rsidRPr="004029D2">
        <w:rPr>
          <w:rStyle w:val="Char3"/>
          <w:rFonts w:hint="cs"/>
          <w:rtl/>
        </w:rPr>
        <w:t>توجّه بدین امر، مفهوم آیۀ شریفه چنین است که</w:t>
      </w:r>
      <w:r w:rsidR="009131D6" w:rsidRPr="004029D2">
        <w:rPr>
          <w:rStyle w:val="Char3"/>
          <w:rFonts w:hint="cs"/>
          <w:rtl/>
        </w:rPr>
        <w:t>:</w:t>
      </w:r>
      <w:r w:rsidR="00B6544E" w:rsidRPr="004029D2">
        <w:rPr>
          <w:rStyle w:val="Char3"/>
          <w:rFonts w:hint="cs"/>
          <w:rtl/>
        </w:rPr>
        <w:t xml:space="preserve"> «پس کسانی که اعمال بدی مرتکب شدند، به سر</w:t>
      </w:r>
      <w:r w:rsidR="00537E75" w:rsidRPr="004029D2">
        <w:rPr>
          <w:rStyle w:val="Char3"/>
          <w:rFonts w:hint="cs"/>
          <w:rtl/>
        </w:rPr>
        <w:t xml:space="preserve"> </w:t>
      </w:r>
      <w:r w:rsidR="00B6544E" w:rsidRPr="004029D2">
        <w:rPr>
          <w:rStyle w:val="Char3"/>
          <w:rFonts w:hint="cs"/>
          <w:rtl/>
        </w:rPr>
        <w:t>انجام بدتری رسیدند، زیرا که آیات خدا را تکذیب کردند و</w:t>
      </w:r>
      <w:r w:rsidR="00194655" w:rsidRPr="004029D2">
        <w:rPr>
          <w:rStyle w:val="Char3"/>
          <w:rFonts w:hint="cs"/>
          <w:rtl/>
        </w:rPr>
        <w:t xml:space="preserve"> آن‌ها </w:t>
      </w:r>
      <w:r w:rsidR="00B6544E" w:rsidRPr="004029D2">
        <w:rPr>
          <w:rStyle w:val="Char3"/>
          <w:rFonts w:hint="cs"/>
          <w:rtl/>
        </w:rPr>
        <w:t>را به استهزاء می</w:t>
      </w:r>
      <w:r w:rsidR="00B6544E" w:rsidRPr="004029D2">
        <w:rPr>
          <w:rStyle w:val="Char3"/>
          <w:rFonts w:hint="cs"/>
          <w:rtl/>
        </w:rPr>
        <w:softHyphen/>
        <w:t>گرفتند». و سر</w:t>
      </w:r>
      <w:r w:rsidR="00537E75" w:rsidRPr="004029D2">
        <w:rPr>
          <w:rStyle w:val="Char3"/>
          <w:rFonts w:hint="cs"/>
          <w:rtl/>
        </w:rPr>
        <w:t xml:space="preserve"> </w:t>
      </w:r>
      <w:r w:rsidR="00B6544E" w:rsidRPr="004029D2">
        <w:rPr>
          <w:rStyle w:val="Char3"/>
          <w:rFonts w:hint="cs"/>
          <w:rtl/>
        </w:rPr>
        <w:t xml:space="preserve">انجام بدتر، </w:t>
      </w:r>
      <w:r w:rsidR="00EF2C75" w:rsidRPr="004029D2">
        <w:rPr>
          <w:rStyle w:val="Char3"/>
          <w:rFonts w:hint="cs"/>
          <w:rtl/>
        </w:rPr>
        <w:t>چنان‌که</w:t>
      </w:r>
      <w:r w:rsidR="00B6544E" w:rsidRPr="004029D2">
        <w:rPr>
          <w:rStyle w:val="Char3"/>
          <w:rFonts w:hint="cs"/>
          <w:rtl/>
        </w:rPr>
        <w:t xml:space="preserve"> گفتیم همان عذاب إلهی بوده است. ضمناً کلمۀ </w:t>
      </w:r>
      <w:r w:rsidR="009131D6" w:rsidRPr="004029D2">
        <w:rPr>
          <w:rStyle w:val="Char3"/>
          <w:rFonts w:hint="cs"/>
          <w:rtl/>
        </w:rPr>
        <w:t>«</w:t>
      </w:r>
      <w:r w:rsidR="00B6544E" w:rsidRPr="004029D2">
        <w:rPr>
          <w:rStyle w:val="Char1"/>
          <w:rFonts w:hint="cs"/>
          <w:rtl/>
        </w:rPr>
        <w:t>السُّوآی</w:t>
      </w:r>
      <w:r w:rsidR="00B6544E" w:rsidRPr="004029D2">
        <w:rPr>
          <w:rStyle w:val="Char3"/>
          <w:rFonts w:hint="cs"/>
          <w:rtl/>
        </w:rPr>
        <w:t>» در اینجا می</w:t>
      </w:r>
      <w:r w:rsidR="00B6544E" w:rsidRPr="004029D2">
        <w:rPr>
          <w:rStyle w:val="Char3"/>
          <w:rFonts w:hint="cs"/>
          <w:rtl/>
        </w:rPr>
        <w:softHyphen/>
        <w:t xml:space="preserve">تواند مؤنّثِ </w:t>
      </w:r>
      <w:r w:rsidR="009131D6" w:rsidRPr="004029D2">
        <w:rPr>
          <w:rStyle w:val="Char3"/>
          <w:rFonts w:hint="cs"/>
          <w:rtl/>
        </w:rPr>
        <w:t>«</w:t>
      </w:r>
      <w:r w:rsidR="00B6544E" w:rsidRPr="004029D2">
        <w:rPr>
          <w:rStyle w:val="Char1"/>
          <w:rFonts w:hint="cs"/>
          <w:rtl/>
        </w:rPr>
        <w:t>أسوَء</w:t>
      </w:r>
      <w:r w:rsidR="00B6544E" w:rsidRPr="004029D2">
        <w:rPr>
          <w:rStyle w:val="Char3"/>
          <w:rFonts w:hint="cs"/>
          <w:rtl/>
        </w:rPr>
        <w:t>» باشد و ممکن است صورت مصدری داشته باشد (بر وزنِ فُعلی مانند حُسنی) که در</w:t>
      </w:r>
      <w:r w:rsidR="00537E75" w:rsidRPr="004029D2">
        <w:rPr>
          <w:rStyle w:val="Char3"/>
          <w:rFonts w:hint="cs"/>
          <w:rtl/>
        </w:rPr>
        <w:t xml:space="preserve"> </w:t>
      </w:r>
      <w:r w:rsidR="00B6544E" w:rsidRPr="004029D2">
        <w:rPr>
          <w:rStyle w:val="Char3"/>
          <w:rFonts w:hint="cs"/>
          <w:rtl/>
        </w:rPr>
        <w:t>صورت أوّل</w:t>
      </w:r>
      <w:r w:rsidR="006B3BF1" w:rsidRPr="004029D2">
        <w:rPr>
          <w:rStyle w:val="Char3"/>
          <w:rFonts w:hint="cs"/>
          <w:rtl/>
        </w:rPr>
        <w:t>،</w:t>
      </w:r>
      <w:r w:rsidR="00B6544E" w:rsidRPr="004029D2">
        <w:rPr>
          <w:rStyle w:val="Char3"/>
          <w:rFonts w:hint="cs"/>
          <w:rtl/>
        </w:rPr>
        <w:t xml:space="preserve"> با آیۀ شریفۀ</w:t>
      </w:r>
      <w:r w:rsidR="00874489" w:rsidRPr="004029D2">
        <w:rPr>
          <w:rStyle w:val="Char3"/>
          <w:rFonts w:hint="cs"/>
          <w:rtl/>
        </w:rPr>
        <w:t xml:space="preserve"> </w:t>
      </w:r>
      <w:r w:rsidR="00B9412A" w:rsidRPr="004029D2">
        <w:rPr>
          <w:rFonts w:cs="Traditional Arabic" w:hint="cs"/>
          <w:rtl/>
          <w:lang w:bidi="fa-IR"/>
        </w:rPr>
        <w:t>﴿</w:t>
      </w:r>
      <w:r w:rsidR="00B9412A" w:rsidRPr="004029D2">
        <w:rPr>
          <w:rStyle w:val="Chara"/>
          <w:rtl/>
        </w:rPr>
        <w:t xml:space="preserve">وَلَنَجۡزِيَنَّهُمۡ أَسۡوَأَ </w:t>
      </w:r>
      <w:r w:rsidR="00B9412A" w:rsidRPr="004029D2">
        <w:rPr>
          <w:rStyle w:val="Chara"/>
          <w:rFonts w:hint="cs"/>
          <w:rtl/>
        </w:rPr>
        <w:t>ٱلَّذِي</w:t>
      </w:r>
      <w:r w:rsidR="00B9412A" w:rsidRPr="004029D2">
        <w:rPr>
          <w:rStyle w:val="Chara"/>
          <w:rtl/>
        </w:rPr>
        <w:t xml:space="preserve"> كَانُواْ يَعۡمَلُونَ</w:t>
      </w:r>
      <w:r w:rsidR="00B9412A" w:rsidRPr="004029D2">
        <w:rPr>
          <w:rFonts w:cs="Traditional Arabic" w:hint="cs"/>
          <w:rtl/>
          <w:lang w:bidi="fa-IR"/>
        </w:rPr>
        <w:t>﴾</w:t>
      </w:r>
      <w:r w:rsidR="00B9412A" w:rsidRPr="004029D2">
        <w:rPr>
          <w:rFonts w:cs="IRNazli"/>
          <w:szCs w:val="24"/>
          <w:rtl/>
          <w:lang w:bidi="fa-IR"/>
        </w:rPr>
        <w:t xml:space="preserve"> </w:t>
      </w:r>
      <w:r w:rsidR="00B9412A" w:rsidRPr="004029D2">
        <w:rPr>
          <w:rStyle w:val="Char5"/>
          <w:rtl/>
        </w:rPr>
        <w:t>[فصلت: 27]</w:t>
      </w:r>
      <w:r w:rsidR="00B9412A" w:rsidRPr="004029D2">
        <w:rPr>
          <w:rStyle w:val="Char5"/>
          <w:rFonts w:hint="cs"/>
          <w:rtl/>
        </w:rPr>
        <w:t>.</w:t>
      </w:r>
      <w:r w:rsidR="00B6544E" w:rsidRPr="004029D2">
        <w:rPr>
          <w:rStyle w:val="Char3"/>
          <w:rFonts w:hint="cs"/>
          <w:rtl/>
        </w:rPr>
        <w:t xml:space="preserve"> موافقت دارد.</w:t>
      </w:r>
    </w:p>
    <w:p w:rsidR="00B6544E" w:rsidRPr="004029D2" w:rsidRDefault="00537E75" w:rsidP="00537E75">
      <w:pPr>
        <w:pStyle w:val="a5"/>
        <w:jc w:val="center"/>
        <w:rPr>
          <w:rStyle w:val="Char3"/>
          <w:rtl/>
        </w:rPr>
      </w:pPr>
      <w:r w:rsidRPr="004029D2">
        <w:rPr>
          <w:rStyle w:val="Char3"/>
          <w:rFonts w:hint="cs"/>
          <w:rtl/>
        </w:rPr>
        <w:t xml:space="preserve">* * </w:t>
      </w:r>
      <w:r w:rsidR="00F25210" w:rsidRPr="004029D2">
        <w:rPr>
          <w:rStyle w:val="Char3"/>
          <w:rFonts w:hint="cs"/>
          <w:rtl/>
        </w:rPr>
        <w:t>*</w:t>
      </w:r>
    </w:p>
    <w:p w:rsidR="00B6544E" w:rsidRPr="004029D2" w:rsidRDefault="00B6544E" w:rsidP="00293DB7">
      <w:pPr>
        <w:jc w:val="center"/>
        <w:rPr>
          <w:rStyle w:val="Char3"/>
          <w:rtl/>
        </w:rPr>
        <w:sectPr w:rsidR="00B6544E"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213698" w:rsidRPr="004029D2" w:rsidRDefault="00213698" w:rsidP="00627D30">
      <w:pPr>
        <w:pStyle w:val="a"/>
        <w:rPr>
          <w:rtl/>
        </w:rPr>
      </w:pPr>
      <w:bookmarkStart w:id="273" w:name="_Toc313907404"/>
      <w:bookmarkStart w:id="274" w:name="_Toc435288582"/>
      <w:bookmarkStart w:id="275" w:name="_Toc439081218"/>
      <w:r w:rsidRPr="004029D2">
        <w:rPr>
          <w:rFonts w:hint="cs"/>
          <w:rtl/>
        </w:rPr>
        <w:t>30</w:t>
      </w:r>
      <w:r w:rsidR="00F24E76" w:rsidRPr="004029D2">
        <w:rPr>
          <w:rtl/>
        </w:rPr>
        <w:br/>
      </w:r>
      <w:r w:rsidRPr="004029D2">
        <w:rPr>
          <w:rFonts w:hint="cs"/>
          <w:rtl/>
        </w:rPr>
        <w:t>نکته</w:t>
      </w:r>
      <w:r w:rsidRPr="004029D2">
        <w:rPr>
          <w:rFonts w:hint="cs"/>
          <w:rtl/>
        </w:rPr>
        <w:softHyphen/>
        <w:t>ای از سورۀ احزاب</w:t>
      </w:r>
      <w:bookmarkEnd w:id="273"/>
      <w:bookmarkEnd w:id="274"/>
      <w:bookmarkEnd w:id="275"/>
    </w:p>
    <w:p w:rsidR="00213698" w:rsidRPr="004029D2" w:rsidRDefault="00B9412A" w:rsidP="004372C2">
      <w:pPr>
        <w:pStyle w:val="a0"/>
        <w:rPr>
          <w:sz w:val="36"/>
          <w:rtl/>
        </w:rPr>
      </w:pPr>
      <w:bookmarkStart w:id="276" w:name="_Toc313907405"/>
      <w:bookmarkStart w:id="277" w:name="_Toc435288583"/>
      <w:bookmarkStart w:id="278" w:name="_Toc439081219"/>
      <w:r w:rsidRPr="004029D2">
        <w:rPr>
          <w:rFonts w:ascii="Times New Roman" w:hAnsi="Times New Roman" w:cs="Traditional Arabic"/>
          <w:rtl/>
        </w:rPr>
        <w:t>﴿</w:t>
      </w:r>
      <w:r w:rsidRPr="004029D2">
        <w:rPr>
          <w:rStyle w:val="Chara"/>
          <w:rtl/>
        </w:rPr>
        <w:t xml:space="preserve">إِنَّمَا يُرِيدُ </w:t>
      </w:r>
      <w:r w:rsidRPr="004029D2">
        <w:rPr>
          <w:rStyle w:val="Chara"/>
          <w:rFonts w:hint="cs"/>
          <w:rtl/>
        </w:rPr>
        <w:t>ٱللَّهُ</w:t>
      </w:r>
      <w:r w:rsidRPr="004029D2">
        <w:rPr>
          <w:rStyle w:val="Chara"/>
          <w:rtl/>
        </w:rPr>
        <w:t xml:space="preserve"> لِيُذۡهِبَ عَنكُمُ </w:t>
      </w:r>
      <w:r w:rsidRPr="004029D2">
        <w:rPr>
          <w:rStyle w:val="Chara"/>
          <w:rFonts w:hint="cs"/>
          <w:rtl/>
        </w:rPr>
        <w:t>ٱلرِّجۡسَ</w:t>
      </w:r>
      <w:r w:rsidRPr="004029D2">
        <w:rPr>
          <w:rStyle w:val="Chara"/>
          <w:rtl/>
        </w:rPr>
        <w:t xml:space="preserve"> أَهۡلَ </w:t>
      </w:r>
      <w:r w:rsidRPr="004029D2">
        <w:rPr>
          <w:rStyle w:val="Chara"/>
          <w:rFonts w:hint="cs"/>
          <w:rtl/>
        </w:rPr>
        <w:t>ٱلۡبَيۡتِ</w:t>
      </w:r>
      <w:r w:rsidRPr="004029D2">
        <w:rPr>
          <w:rStyle w:val="Chara"/>
          <w:rtl/>
        </w:rPr>
        <w:t xml:space="preserve"> وَيُطَهِّرَكُمۡ تَطۡهِ</w:t>
      </w:r>
      <w:r w:rsidRPr="004029D2">
        <w:rPr>
          <w:rStyle w:val="Chara"/>
          <w:rFonts w:hint="cs"/>
          <w:rtl/>
        </w:rPr>
        <w:t>يرٗا</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[الأحزاب: 33]</w:t>
      </w:r>
      <w:r w:rsidRPr="004029D2">
        <w:rPr>
          <w:rStyle w:val="Char5"/>
          <w:rFonts w:hint="cs"/>
          <w:b w:val="0"/>
          <w:bCs w:val="0"/>
          <w:rtl/>
        </w:rPr>
        <w:t>.</w:t>
      </w:r>
      <w:r w:rsidR="00180F19" w:rsidRPr="004029D2">
        <w:rPr>
          <w:rFonts w:hint="cs"/>
          <w:sz w:val="36"/>
          <w:rtl/>
        </w:rPr>
        <w:t xml:space="preserve"> </w:t>
      </w:r>
      <w:r w:rsidR="00213698" w:rsidRPr="004029D2">
        <w:rPr>
          <w:rFonts w:hint="cs"/>
          <w:sz w:val="36"/>
          <w:rtl/>
        </w:rPr>
        <w:t>ارادۀ تکوینی یا تشریعی</w:t>
      </w:r>
      <w:r w:rsidR="0037695D" w:rsidRPr="004029D2">
        <w:rPr>
          <w:rFonts w:hint="cs"/>
          <w:sz w:val="36"/>
          <w:rtl/>
        </w:rPr>
        <w:t>؟</w:t>
      </w:r>
      <w:bookmarkEnd w:id="276"/>
      <w:bookmarkEnd w:id="277"/>
      <w:bookmarkEnd w:id="278"/>
    </w:p>
    <w:p w:rsidR="00213698" w:rsidRPr="004029D2" w:rsidRDefault="00213698" w:rsidP="00293DB7">
      <w:pPr>
        <w:jc w:val="both"/>
        <w:rPr>
          <w:rStyle w:val="Char3"/>
          <w:rtl/>
        </w:rPr>
      </w:pPr>
      <w:r w:rsidRPr="004029D2">
        <w:rPr>
          <w:rStyle w:val="Char3"/>
          <w:rFonts w:hint="cs"/>
          <w:rtl/>
        </w:rPr>
        <w:t>این کلام مبارک، بخشی از سی و سوّمین آیۀ سورۀ احزاب است (نه تمام آن). در این</w:t>
      </w:r>
      <w:r w:rsidR="00537E75" w:rsidRPr="004029D2">
        <w:rPr>
          <w:rStyle w:val="Char3"/>
          <w:rFonts w:hint="cs"/>
          <w:rtl/>
        </w:rPr>
        <w:t xml:space="preserve"> </w:t>
      </w:r>
      <w:r w:rsidRPr="004029D2">
        <w:rPr>
          <w:rStyle w:val="Char3"/>
          <w:rFonts w:hint="cs"/>
          <w:rtl/>
        </w:rPr>
        <w:softHyphen/>
        <w:t>باره چند مسئله پیش آمده که مفسّران قرآن کریم، به</w:t>
      </w:r>
      <w:r w:rsidRPr="004029D2">
        <w:rPr>
          <w:rStyle w:val="Char3"/>
          <w:rFonts w:hint="cs"/>
          <w:rtl/>
        </w:rPr>
        <w:softHyphen/>
      </w:r>
      <w:r w:rsidR="00537E75" w:rsidRPr="004029D2">
        <w:rPr>
          <w:rStyle w:val="Char3"/>
          <w:rFonts w:hint="cs"/>
          <w:rtl/>
        </w:rPr>
        <w:t xml:space="preserve"> </w:t>
      </w:r>
      <w:r w:rsidRPr="004029D2">
        <w:rPr>
          <w:rStyle w:val="Char3"/>
          <w:rFonts w:hint="cs"/>
          <w:rtl/>
        </w:rPr>
        <w:t>اختلاف از</w:t>
      </w:r>
      <w:r w:rsidR="00194655" w:rsidRPr="004029D2">
        <w:rPr>
          <w:rStyle w:val="Char3"/>
          <w:rFonts w:hint="cs"/>
          <w:rtl/>
        </w:rPr>
        <w:t xml:space="preserve"> آن‌ها </w:t>
      </w:r>
      <w:r w:rsidRPr="004029D2">
        <w:rPr>
          <w:rStyle w:val="Char3"/>
          <w:rFonts w:hint="cs"/>
          <w:rtl/>
        </w:rPr>
        <w:t>سخن گفته</w:t>
      </w:r>
      <w:r w:rsidRPr="004029D2">
        <w:rPr>
          <w:rStyle w:val="Char3"/>
          <w:rFonts w:hint="cs"/>
          <w:rtl/>
        </w:rPr>
        <w:softHyphen/>
        <w:t>اند و ما نظر خود را بدون درگیر شدن با مفسّران، در</w:t>
      </w:r>
      <w:r w:rsidR="00537E75" w:rsidRPr="004029D2">
        <w:rPr>
          <w:rStyle w:val="Char3"/>
          <w:rFonts w:hint="cs"/>
          <w:rtl/>
        </w:rPr>
        <w:t xml:space="preserve"> </w:t>
      </w:r>
      <w:r w:rsidRPr="004029D2">
        <w:rPr>
          <w:rStyle w:val="Char3"/>
          <w:rFonts w:hint="cs"/>
          <w:rtl/>
        </w:rPr>
        <w:t>اینجا ابراز می</w:t>
      </w:r>
      <w:r w:rsidRPr="004029D2">
        <w:rPr>
          <w:rStyle w:val="Char3"/>
          <w:rFonts w:hint="cs"/>
          <w:rtl/>
        </w:rPr>
        <w:softHyphen/>
        <w:t>داریم</w:t>
      </w:r>
      <w:r w:rsidR="009131D6" w:rsidRPr="004029D2">
        <w:rPr>
          <w:rStyle w:val="Char3"/>
          <w:rFonts w:hint="cs"/>
          <w:rtl/>
        </w:rPr>
        <w:t>:</w:t>
      </w:r>
    </w:p>
    <w:p w:rsidR="00213698" w:rsidRPr="000B6EA7" w:rsidRDefault="00213698" w:rsidP="004372C2">
      <w:pPr>
        <w:jc w:val="both"/>
        <w:rPr>
          <w:rStyle w:val="Char3"/>
          <w:spacing w:val="-2"/>
          <w:rtl/>
        </w:rPr>
      </w:pPr>
      <w:r w:rsidRPr="000B6EA7">
        <w:rPr>
          <w:rStyle w:val="Char3"/>
          <w:rFonts w:hint="cs"/>
          <w:spacing w:val="-2"/>
          <w:rtl/>
        </w:rPr>
        <w:t>نخست آنکه</w:t>
      </w:r>
      <w:r w:rsidR="009131D6" w:rsidRPr="000B6EA7">
        <w:rPr>
          <w:rStyle w:val="Char3"/>
          <w:rFonts w:hint="cs"/>
          <w:spacing w:val="-2"/>
          <w:rtl/>
        </w:rPr>
        <w:t>:</w:t>
      </w:r>
      <w:r w:rsidRPr="000B6EA7">
        <w:rPr>
          <w:rStyle w:val="Char3"/>
          <w:rFonts w:hint="cs"/>
          <w:spacing w:val="-2"/>
          <w:rtl/>
        </w:rPr>
        <w:t xml:space="preserve"> باید ملاحظه کرد آیا ارادۀ خداوند که در آغاز کلام بدان تصریح شده یعنی «</w:t>
      </w:r>
      <w:r w:rsidRPr="000B6EA7">
        <w:rPr>
          <w:rStyle w:val="Char1"/>
          <w:rFonts w:hint="cs"/>
          <w:spacing w:val="-2"/>
          <w:rtl/>
        </w:rPr>
        <w:t>یُرِیدُ اللهُ</w:t>
      </w:r>
      <w:r w:rsidRPr="000B6EA7">
        <w:rPr>
          <w:rStyle w:val="Char3"/>
          <w:rFonts w:hint="cs"/>
          <w:spacing w:val="-2"/>
          <w:rtl/>
        </w:rPr>
        <w:t>» اراده</w:t>
      </w:r>
      <w:r w:rsidRPr="000B6EA7">
        <w:rPr>
          <w:rStyle w:val="Char3"/>
          <w:rFonts w:hint="cs"/>
          <w:spacing w:val="-2"/>
          <w:rtl/>
        </w:rPr>
        <w:softHyphen/>
        <w:t>ای تکوینی است یا تشریعی؟ ارادۀ تکوینی به ایجاد اشیاء تعلّق می</w:t>
      </w:r>
      <w:r w:rsidRPr="000B6EA7">
        <w:rPr>
          <w:rStyle w:val="Char3"/>
          <w:rFonts w:hint="cs"/>
          <w:spacing w:val="-2"/>
          <w:rtl/>
        </w:rPr>
        <w:softHyphen/>
        <w:t xml:space="preserve">گیرد و مخالفت با آن ممکن نیست مانند آنکه </w:t>
      </w:r>
      <w:r w:rsidR="00B9160E" w:rsidRPr="000B6EA7">
        <w:rPr>
          <w:rStyle w:val="Char3"/>
          <w:rFonts w:hint="cs"/>
          <w:spacing w:val="-2"/>
          <w:rtl/>
        </w:rPr>
        <w:t>خدای تعالی</w:t>
      </w:r>
      <w:r w:rsidRPr="000B6EA7">
        <w:rPr>
          <w:rStyle w:val="Char3"/>
          <w:rFonts w:hint="cs"/>
          <w:spacing w:val="-2"/>
          <w:rtl/>
        </w:rPr>
        <w:t xml:space="preserve"> می</w:t>
      </w:r>
      <w:r w:rsidRPr="000B6EA7">
        <w:rPr>
          <w:rStyle w:val="Char3"/>
          <w:rFonts w:hint="cs"/>
          <w:spacing w:val="-2"/>
          <w:rtl/>
        </w:rPr>
        <w:softHyphen/>
        <w:t>فرماید</w:t>
      </w:r>
      <w:r w:rsidR="009131D6" w:rsidRPr="000B6EA7">
        <w:rPr>
          <w:rStyle w:val="Char3"/>
          <w:rFonts w:hint="cs"/>
          <w:spacing w:val="-2"/>
          <w:rtl/>
        </w:rPr>
        <w:t>:</w:t>
      </w:r>
      <w:r w:rsidR="00874489" w:rsidRPr="000B6EA7">
        <w:rPr>
          <w:rStyle w:val="Char3"/>
          <w:rFonts w:hint="cs"/>
          <w:spacing w:val="-2"/>
          <w:rtl/>
        </w:rPr>
        <w:t xml:space="preserve"> </w:t>
      </w:r>
      <w:r w:rsidR="00B9412A" w:rsidRPr="000B6EA7">
        <w:rPr>
          <w:rFonts w:cs="Traditional Arabic" w:hint="cs"/>
          <w:b/>
          <w:spacing w:val="-2"/>
          <w:sz w:val="26"/>
          <w:rtl/>
          <w:lang w:bidi="fa-IR"/>
        </w:rPr>
        <w:t>﴿</w:t>
      </w:r>
      <w:r w:rsidR="00B9412A" w:rsidRPr="000B6EA7">
        <w:rPr>
          <w:rStyle w:val="Chara"/>
          <w:spacing w:val="-2"/>
          <w:rtl/>
        </w:rPr>
        <w:t>وَإِن يُرِدۡكَ بِخَيۡرٖ فَلَا رَآدَّ لِفَضۡلِهِ</w:t>
      </w:r>
      <w:r w:rsidR="00B9412A" w:rsidRPr="000B6EA7">
        <w:rPr>
          <w:rFonts w:cs="Traditional Arabic" w:hint="cs"/>
          <w:b/>
          <w:spacing w:val="-2"/>
          <w:sz w:val="26"/>
          <w:rtl/>
          <w:lang w:bidi="fa-IR"/>
        </w:rPr>
        <w:t>﴾</w:t>
      </w:r>
      <w:r w:rsidR="00B9412A" w:rsidRPr="000B6EA7">
        <w:rPr>
          <w:rFonts w:cs="IRNazli"/>
          <w:b/>
          <w:spacing w:val="-2"/>
          <w:sz w:val="26"/>
          <w:szCs w:val="24"/>
          <w:rtl/>
          <w:lang w:bidi="fa-IR"/>
        </w:rPr>
        <w:t xml:space="preserve"> </w:t>
      </w:r>
      <w:r w:rsidR="00B9412A" w:rsidRPr="000B6EA7">
        <w:rPr>
          <w:rStyle w:val="Char5"/>
          <w:spacing w:val="-2"/>
          <w:rtl/>
        </w:rPr>
        <w:t>[يونس: 107]</w:t>
      </w:r>
      <w:r w:rsidR="00B9412A" w:rsidRPr="000B6EA7">
        <w:rPr>
          <w:rStyle w:val="Char5"/>
          <w:rFonts w:hint="cs"/>
          <w:spacing w:val="-2"/>
          <w:rtl/>
        </w:rPr>
        <w:t>.</w:t>
      </w:r>
      <w:r w:rsidRPr="000B6EA7">
        <w:rPr>
          <w:rStyle w:val="Char3"/>
          <w:rFonts w:hint="cs"/>
          <w:spacing w:val="-2"/>
          <w:rtl/>
        </w:rPr>
        <w:t xml:space="preserve"> یعنی</w:t>
      </w:r>
      <w:r w:rsidR="009131D6" w:rsidRPr="000B6EA7">
        <w:rPr>
          <w:rStyle w:val="Char3"/>
          <w:rFonts w:hint="cs"/>
          <w:spacing w:val="-2"/>
          <w:rtl/>
        </w:rPr>
        <w:t>:</w:t>
      </w:r>
      <w:r w:rsidRPr="000B6EA7">
        <w:rPr>
          <w:rStyle w:val="Char3"/>
          <w:rFonts w:hint="cs"/>
          <w:spacing w:val="-2"/>
          <w:rtl/>
        </w:rPr>
        <w:t xml:space="preserve"> </w:t>
      </w:r>
      <w:r w:rsidR="00B9412A" w:rsidRPr="000B6EA7">
        <w:rPr>
          <w:rFonts w:ascii="Traditional Arabic" w:hAnsi="Traditional Arabic" w:cs="Traditional Arabic"/>
          <w:spacing w:val="-2"/>
          <w:rtl/>
          <w:lang w:bidi="fa-IR"/>
        </w:rPr>
        <w:t>«</w:t>
      </w:r>
      <w:r w:rsidRPr="000B6EA7">
        <w:rPr>
          <w:rStyle w:val="Char6"/>
          <w:rFonts w:hint="cs"/>
          <w:spacing w:val="-2"/>
          <w:rtl/>
        </w:rPr>
        <w:t>اگر (خدا) دربارۀ تو، ارادۀ خیری کند باز</w:t>
      </w:r>
      <w:r w:rsidR="00874489" w:rsidRPr="000B6EA7">
        <w:rPr>
          <w:rStyle w:val="Char6"/>
          <w:rFonts w:hint="cs"/>
          <w:spacing w:val="-2"/>
          <w:rtl/>
        </w:rPr>
        <w:t xml:space="preserve"> </w:t>
      </w:r>
      <w:r w:rsidRPr="000B6EA7">
        <w:rPr>
          <w:rStyle w:val="Char6"/>
          <w:rFonts w:hint="cs"/>
          <w:spacing w:val="-2"/>
          <w:rtl/>
        </w:rPr>
        <w:t>گرداننده</w:t>
      </w:r>
      <w:r w:rsidRPr="000B6EA7">
        <w:rPr>
          <w:rStyle w:val="Char6"/>
          <w:rFonts w:hint="cs"/>
          <w:spacing w:val="-2"/>
          <w:rtl/>
        </w:rPr>
        <w:softHyphen/>
        <w:t>ای برای بخشش او وجود ندارد</w:t>
      </w:r>
      <w:r w:rsidR="00B9412A" w:rsidRPr="000B6EA7">
        <w:rPr>
          <w:rFonts w:ascii="Traditional Arabic" w:hAnsi="Traditional Arabic" w:cs="Traditional Arabic"/>
          <w:spacing w:val="-2"/>
          <w:rtl/>
          <w:lang w:bidi="fa-IR"/>
        </w:rPr>
        <w:t>»</w:t>
      </w:r>
      <w:r w:rsidR="009131D6" w:rsidRPr="000B6EA7">
        <w:rPr>
          <w:rStyle w:val="Char3"/>
          <w:rFonts w:hint="cs"/>
          <w:spacing w:val="-2"/>
          <w:rtl/>
        </w:rPr>
        <w:t>.</w:t>
      </w:r>
      <w:r w:rsidRPr="000B6EA7">
        <w:rPr>
          <w:rStyle w:val="Char3"/>
          <w:rFonts w:hint="cs"/>
          <w:spacing w:val="-2"/>
          <w:rtl/>
        </w:rPr>
        <w:t xml:space="preserve"> أمّا ارادۀ تشریعی، بر احکام قانونی خداوند تعلّق می</w:t>
      </w:r>
      <w:r w:rsidRPr="000B6EA7">
        <w:rPr>
          <w:rStyle w:val="Char3"/>
          <w:rFonts w:hint="cs"/>
          <w:spacing w:val="-2"/>
          <w:rtl/>
        </w:rPr>
        <w:softHyphen/>
        <w:t>گیرد و</w:t>
      </w:r>
      <w:r w:rsidR="00537E75" w:rsidRPr="000B6EA7">
        <w:rPr>
          <w:rStyle w:val="Char3"/>
          <w:rFonts w:hint="cs"/>
          <w:spacing w:val="-2"/>
          <w:rtl/>
        </w:rPr>
        <w:t xml:space="preserve"> </w:t>
      </w:r>
      <w:r w:rsidRPr="000B6EA7">
        <w:rPr>
          <w:rStyle w:val="Char3"/>
          <w:rFonts w:hint="cs"/>
          <w:spacing w:val="-2"/>
          <w:rtl/>
        </w:rPr>
        <w:t>مخالفت با احکام مزبور، ممکن است مانند</w:t>
      </w:r>
      <w:r w:rsidR="00D22284" w:rsidRPr="000B6EA7">
        <w:rPr>
          <w:rStyle w:val="Char3"/>
          <w:rFonts w:hint="cs"/>
          <w:spacing w:val="-2"/>
          <w:rtl/>
        </w:rPr>
        <w:t xml:space="preserve"> </w:t>
      </w:r>
      <w:r w:rsidR="00EF2C75" w:rsidRPr="000B6EA7">
        <w:rPr>
          <w:rStyle w:val="Char3"/>
          <w:rFonts w:hint="cs"/>
          <w:spacing w:val="-2"/>
          <w:rtl/>
        </w:rPr>
        <w:t>این‌که</w:t>
      </w:r>
      <w:r w:rsidRPr="000B6EA7">
        <w:rPr>
          <w:rStyle w:val="Char3"/>
          <w:rFonts w:hint="cs"/>
          <w:spacing w:val="-2"/>
          <w:rtl/>
        </w:rPr>
        <w:t xml:space="preserve"> پس</w:t>
      </w:r>
      <w:r w:rsidR="00537E75" w:rsidRPr="000B6EA7">
        <w:rPr>
          <w:rStyle w:val="Char3"/>
          <w:rFonts w:hint="cs"/>
          <w:spacing w:val="-2"/>
          <w:rtl/>
        </w:rPr>
        <w:t xml:space="preserve"> </w:t>
      </w:r>
      <w:r w:rsidRPr="000B6EA7">
        <w:rPr>
          <w:rStyle w:val="Char3"/>
          <w:rFonts w:hint="cs"/>
          <w:spacing w:val="-2"/>
          <w:rtl/>
        </w:rPr>
        <w:softHyphen/>
        <w:t>از تخفیف</w:t>
      </w:r>
      <w:r w:rsidRPr="000B6EA7">
        <w:rPr>
          <w:rStyle w:val="Char3"/>
          <w:rFonts w:hint="cs"/>
          <w:spacing w:val="-2"/>
          <w:rtl/>
        </w:rPr>
        <w:softHyphen/>
        <w:t>های روزه برای مریض و مسافر و غیره می</w:t>
      </w:r>
      <w:r w:rsidRPr="000B6EA7">
        <w:rPr>
          <w:rStyle w:val="Char3"/>
          <w:rFonts w:hint="cs"/>
          <w:spacing w:val="-2"/>
          <w:rtl/>
        </w:rPr>
        <w:softHyphen/>
        <w:t>فرماید</w:t>
      </w:r>
      <w:r w:rsidR="009131D6" w:rsidRPr="000B6EA7">
        <w:rPr>
          <w:rStyle w:val="Char3"/>
          <w:rFonts w:hint="cs"/>
          <w:spacing w:val="-2"/>
          <w:rtl/>
        </w:rPr>
        <w:t>:</w:t>
      </w:r>
      <w:r w:rsidR="00874489" w:rsidRPr="000B6EA7">
        <w:rPr>
          <w:rStyle w:val="Char3"/>
          <w:rFonts w:hint="cs"/>
          <w:spacing w:val="-2"/>
          <w:rtl/>
        </w:rPr>
        <w:t xml:space="preserve"> </w:t>
      </w:r>
      <w:r w:rsidR="00B9412A" w:rsidRPr="000B6EA7">
        <w:rPr>
          <w:rFonts w:cs="Traditional Arabic" w:hint="cs"/>
          <w:b/>
          <w:spacing w:val="-2"/>
          <w:sz w:val="26"/>
          <w:rtl/>
        </w:rPr>
        <w:t>﴿</w:t>
      </w:r>
      <w:r w:rsidR="00B9412A" w:rsidRPr="000B6EA7">
        <w:rPr>
          <w:rStyle w:val="Chara"/>
          <w:spacing w:val="-2"/>
          <w:rtl/>
        </w:rPr>
        <w:t xml:space="preserve">يُرِيدُ </w:t>
      </w:r>
      <w:r w:rsidR="00B9412A" w:rsidRPr="000B6EA7">
        <w:rPr>
          <w:rStyle w:val="Chara"/>
          <w:rFonts w:hint="cs"/>
          <w:spacing w:val="-2"/>
          <w:rtl/>
        </w:rPr>
        <w:t>ٱللَّهُ</w:t>
      </w:r>
      <w:r w:rsidR="00B9412A" w:rsidRPr="000B6EA7">
        <w:rPr>
          <w:rStyle w:val="Chara"/>
          <w:spacing w:val="-2"/>
          <w:rtl/>
        </w:rPr>
        <w:t xml:space="preserve"> بِكُمُ </w:t>
      </w:r>
      <w:r w:rsidR="00B9412A" w:rsidRPr="000B6EA7">
        <w:rPr>
          <w:rStyle w:val="Chara"/>
          <w:rFonts w:hint="cs"/>
          <w:spacing w:val="-2"/>
          <w:rtl/>
        </w:rPr>
        <w:t>ٱلۡيُسۡرَ</w:t>
      </w:r>
      <w:r w:rsidR="00B9412A" w:rsidRPr="000B6EA7">
        <w:rPr>
          <w:rStyle w:val="Chara"/>
          <w:spacing w:val="-2"/>
          <w:rtl/>
        </w:rPr>
        <w:t xml:space="preserve"> وَلَا يُرِيدُ بِكُمُ </w:t>
      </w:r>
      <w:r w:rsidR="00B9412A" w:rsidRPr="000B6EA7">
        <w:rPr>
          <w:rStyle w:val="Chara"/>
          <w:rFonts w:hint="cs"/>
          <w:spacing w:val="-2"/>
          <w:rtl/>
        </w:rPr>
        <w:t>ٱلۡعُسۡرَ</w:t>
      </w:r>
      <w:r w:rsidR="00B9412A" w:rsidRPr="000B6EA7">
        <w:rPr>
          <w:rFonts w:cs="Traditional Arabic" w:hint="cs"/>
          <w:b/>
          <w:spacing w:val="-2"/>
          <w:sz w:val="26"/>
          <w:rtl/>
        </w:rPr>
        <w:t>﴾</w:t>
      </w:r>
      <w:r w:rsidR="00B9412A" w:rsidRPr="000B6EA7">
        <w:rPr>
          <w:rFonts w:cs="IRNazli"/>
          <w:b/>
          <w:spacing w:val="-2"/>
          <w:sz w:val="26"/>
          <w:szCs w:val="24"/>
          <w:rtl/>
        </w:rPr>
        <w:t xml:space="preserve"> </w:t>
      </w:r>
      <w:r w:rsidR="00B9412A" w:rsidRPr="000B6EA7">
        <w:rPr>
          <w:rStyle w:val="Char5"/>
          <w:spacing w:val="-2"/>
          <w:rtl/>
        </w:rPr>
        <w:t>[البقرة: 185]</w:t>
      </w:r>
      <w:r w:rsidR="00B9412A" w:rsidRPr="000B6EA7">
        <w:rPr>
          <w:rStyle w:val="Char5"/>
          <w:rFonts w:hint="cs"/>
          <w:spacing w:val="-2"/>
          <w:rtl/>
        </w:rPr>
        <w:t>.</w:t>
      </w:r>
      <w:r w:rsidRPr="000B6EA7">
        <w:rPr>
          <w:rStyle w:val="Char3"/>
          <w:rFonts w:hint="cs"/>
          <w:spacing w:val="-2"/>
          <w:rtl/>
        </w:rPr>
        <w:t xml:space="preserve"> یعنی</w:t>
      </w:r>
      <w:r w:rsidR="009131D6" w:rsidRPr="000B6EA7">
        <w:rPr>
          <w:rStyle w:val="Char3"/>
          <w:rFonts w:hint="cs"/>
          <w:spacing w:val="-2"/>
          <w:rtl/>
        </w:rPr>
        <w:t>:</w:t>
      </w:r>
      <w:r w:rsidRPr="000B6EA7">
        <w:rPr>
          <w:rStyle w:val="Char3"/>
          <w:rFonts w:hint="cs"/>
          <w:spacing w:val="-2"/>
          <w:rtl/>
        </w:rPr>
        <w:t xml:space="preserve"> </w:t>
      </w:r>
      <w:r w:rsidR="00B9412A" w:rsidRPr="000B6EA7">
        <w:rPr>
          <w:rFonts w:ascii="Traditional Arabic" w:hAnsi="Traditional Arabic" w:cs="Traditional Arabic"/>
          <w:spacing w:val="-2"/>
          <w:rtl/>
          <w:lang w:bidi="fa-IR"/>
        </w:rPr>
        <w:t>«</w:t>
      </w:r>
      <w:r w:rsidRPr="000B6EA7">
        <w:rPr>
          <w:rStyle w:val="Char6"/>
          <w:rFonts w:hint="cs"/>
          <w:spacing w:val="-2"/>
          <w:rtl/>
        </w:rPr>
        <w:t>خدا ارادۀ آسانی نسبت به شما دارد و ارادۀ سختی ندارد</w:t>
      </w:r>
      <w:r w:rsidR="00B9412A" w:rsidRPr="000B6EA7">
        <w:rPr>
          <w:rFonts w:ascii="Traditional Arabic" w:hAnsi="Traditional Arabic" w:cs="Traditional Arabic"/>
          <w:spacing w:val="-2"/>
          <w:rtl/>
          <w:lang w:bidi="fa-IR"/>
        </w:rPr>
        <w:t>»</w:t>
      </w:r>
      <w:r w:rsidRPr="000B6EA7">
        <w:rPr>
          <w:rStyle w:val="Char3"/>
          <w:rFonts w:hint="cs"/>
          <w:spacing w:val="-2"/>
          <w:rtl/>
        </w:rPr>
        <w:t xml:space="preserve"> مقصود آنست</w:t>
      </w:r>
      <w:r w:rsidR="00537E75" w:rsidRPr="000B6EA7">
        <w:rPr>
          <w:rStyle w:val="Char3"/>
          <w:rFonts w:hint="cs"/>
          <w:spacing w:val="-2"/>
          <w:rtl/>
        </w:rPr>
        <w:t xml:space="preserve"> </w:t>
      </w:r>
      <w:r w:rsidRPr="000B6EA7">
        <w:rPr>
          <w:rStyle w:val="Char3"/>
          <w:rFonts w:hint="cs"/>
          <w:spacing w:val="-2"/>
          <w:rtl/>
        </w:rPr>
        <w:t>که در قانون</w:t>
      </w:r>
      <w:r w:rsidR="00537E75" w:rsidRPr="000B6EA7">
        <w:rPr>
          <w:rStyle w:val="Char3"/>
          <w:rFonts w:hint="cs"/>
          <w:spacing w:val="-2"/>
          <w:rtl/>
        </w:rPr>
        <w:t xml:space="preserve"> </w:t>
      </w:r>
      <w:r w:rsidRPr="000B6EA7">
        <w:rPr>
          <w:rStyle w:val="Char3"/>
          <w:rFonts w:hint="cs"/>
          <w:spacing w:val="-2"/>
          <w:rtl/>
        </w:rPr>
        <w:t>گذاری</w:t>
      </w:r>
      <w:r w:rsidRPr="000B6EA7">
        <w:rPr>
          <w:rStyle w:val="Char3"/>
          <w:spacing w:val="-2"/>
          <w:rtl/>
        </w:rPr>
        <w:softHyphen/>
      </w:r>
      <w:r w:rsidRPr="000B6EA7">
        <w:rPr>
          <w:rStyle w:val="Char3"/>
          <w:rFonts w:hint="cs"/>
          <w:spacing w:val="-2"/>
          <w:rtl/>
        </w:rPr>
        <w:t>های خود نمی</w:t>
      </w:r>
      <w:r w:rsidRPr="000B6EA7">
        <w:rPr>
          <w:rStyle w:val="Char3"/>
          <w:rFonts w:hint="cs"/>
          <w:spacing w:val="-2"/>
          <w:rtl/>
        </w:rPr>
        <w:softHyphen/>
        <w:t>خواهد تکلیف سختی را بر شما بار کند. امّا ممکن</w:t>
      </w:r>
      <w:r w:rsidRPr="000B6EA7">
        <w:rPr>
          <w:rStyle w:val="Char3"/>
          <w:spacing w:val="-2"/>
          <w:rtl/>
        </w:rPr>
        <w:softHyphen/>
      </w:r>
      <w:r w:rsidR="00537E75" w:rsidRPr="000B6EA7">
        <w:rPr>
          <w:rStyle w:val="Char3"/>
          <w:rFonts w:hint="cs"/>
          <w:spacing w:val="-2"/>
          <w:rtl/>
        </w:rPr>
        <w:t xml:space="preserve"> </w:t>
      </w:r>
      <w:r w:rsidRPr="000B6EA7">
        <w:rPr>
          <w:rStyle w:val="Char3"/>
          <w:rFonts w:hint="cs"/>
          <w:spacing w:val="-2"/>
          <w:rtl/>
        </w:rPr>
        <w:t>است مثلاً کسی در اثر و</w:t>
      </w:r>
      <w:r w:rsidR="00537E75" w:rsidRPr="000B6EA7">
        <w:rPr>
          <w:rStyle w:val="Char3"/>
          <w:rFonts w:hint="cs"/>
          <w:spacing w:val="-2"/>
          <w:rtl/>
        </w:rPr>
        <w:t xml:space="preserve"> </w:t>
      </w:r>
      <w:r w:rsidRPr="000B6EA7">
        <w:rPr>
          <w:rStyle w:val="Char3"/>
          <w:rFonts w:hint="cs"/>
          <w:spacing w:val="-2"/>
          <w:rtl/>
        </w:rPr>
        <w:t>سواس یا میل به ریاضت، خود را به</w:t>
      </w:r>
      <w:r w:rsidRPr="000B6EA7">
        <w:rPr>
          <w:rStyle w:val="Char3"/>
          <w:rFonts w:hint="cs"/>
          <w:spacing w:val="-2"/>
          <w:rtl/>
        </w:rPr>
        <w:softHyphen/>
      </w:r>
      <w:r w:rsidR="00537E75" w:rsidRPr="000B6EA7">
        <w:rPr>
          <w:rStyle w:val="Char3"/>
          <w:rFonts w:hint="cs"/>
          <w:spacing w:val="-2"/>
          <w:rtl/>
        </w:rPr>
        <w:t xml:space="preserve"> </w:t>
      </w:r>
      <w:r w:rsidRPr="000B6EA7">
        <w:rPr>
          <w:rStyle w:val="Char3"/>
          <w:rFonts w:hint="cs"/>
          <w:spacing w:val="-2"/>
          <w:rtl/>
        </w:rPr>
        <w:t>سختی افکند.</w:t>
      </w:r>
    </w:p>
    <w:p w:rsidR="00213698" w:rsidRPr="004029D2" w:rsidRDefault="00213698" w:rsidP="004372C2">
      <w:pPr>
        <w:jc w:val="both"/>
        <w:rPr>
          <w:rStyle w:val="Char3"/>
          <w:rtl/>
        </w:rPr>
      </w:pPr>
      <w:r w:rsidRPr="004029D2">
        <w:rPr>
          <w:rStyle w:val="Char3"/>
          <w:rFonts w:hint="cs"/>
          <w:rtl/>
        </w:rPr>
        <w:t>اینک باید ملاحظه کرد</w:t>
      </w:r>
      <w:r w:rsidR="00537E75" w:rsidRPr="004029D2">
        <w:rPr>
          <w:rStyle w:val="Char3"/>
          <w:rFonts w:hint="cs"/>
          <w:rtl/>
        </w:rPr>
        <w:t xml:space="preserve"> </w:t>
      </w:r>
      <w:r w:rsidRPr="004029D2">
        <w:rPr>
          <w:rStyle w:val="Char3"/>
          <w:rFonts w:hint="cs"/>
          <w:rtl/>
        </w:rPr>
        <w:t xml:space="preserve">که </w:t>
      </w:r>
      <w:r w:rsidR="00874489" w:rsidRPr="004029D2">
        <w:rPr>
          <w:rStyle w:val="Char3"/>
          <w:rFonts w:hint="cs"/>
          <w:rtl/>
        </w:rPr>
        <w:t>در</w:t>
      </w:r>
      <w:r w:rsidR="00537E75" w:rsidRPr="004029D2">
        <w:rPr>
          <w:rStyle w:val="Char3"/>
          <w:rFonts w:hint="cs"/>
          <w:rtl/>
        </w:rPr>
        <w:t xml:space="preserve"> </w:t>
      </w:r>
      <w:r w:rsidR="00874489" w:rsidRPr="004029D2">
        <w:rPr>
          <w:rStyle w:val="Char3"/>
          <w:rFonts w:hint="cs"/>
          <w:rtl/>
        </w:rPr>
        <w:t xml:space="preserve">آیۀ </w:t>
      </w:r>
      <w:r w:rsidRPr="004029D2">
        <w:rPr>
          <w:rStyle w:val="Char3"/>
          <w:rFonts w:hint="cs"/>
          <w:rtl/>
        </w:rPr>
        <w:t>شریفۀ</w:t>
      </w:r>
      <w:r w:rsidR="00874489" w:rsidRPr="004029D2">
        <w:rPr>
          <w:rStyle w:val="Char3"/>
          <w:rFonts w:hint="cs"/>
          <w:rtl/>
        </w:rPr>
        <w:t xml:space="preserve"> </w:t>
      </w:r>
      <w:r w:rsidR="00B9412A" w:rsidRPr="004029D2">
        <w:rPr>
          <w:rFonts w:ascii="Traditional Arabic" w:hAnsi="Traditional Arabic" w:cs="Traditional Arabic"/>
          <w:rtl/>
          <w:lang w:bidi="fa-IR"/>
        </w:rPr>
        <w:t>﴿</w:t>
      </w:r>
      <w:r w:rsidR="00B9412A" w:rsidRPr="004029D2">
        <w:rPr>
          <w:rStyle w:val="Chara"/>
          <w:rtl/>
        </w:rPr>
        <w:t xml:space="preserve">إِنَّمَا يُرِيدُ </w:t>
      </w:r>
      <w:r w:rsidR="00B9412A" w:rsidRPr="004029D2">
        <w:rPr>
          <w:rStyle w:val="Chara"/>
          <w:rFonts w:hint="cs"/>
          <w:rtl/>
        </w:rPr>
        <w:t>ٱللَّهُ</w:t>
      </w:r>
      <w:r w:rsidR="00B9412A" w:rsidRPr="004029D2">
        <w:rPr>
          <w:rStyle w:val="Chara"/>
          <w:rtl/>
        </w:rPr>
        <w:t xml:space="preserve"> لِيُذۡهِبَ عَنكُمُ </w:t>
      </w:r>
      <w:r w:rsidR="00B9412A" w:rsidRPr="004029D2">
        <w:rPr>
          <w:rStyle w:val="Chara"/>
          <w:rFonts w:hint="cs"/>
          <w:rtl/>
        </w:rPr>
        <w:t>ٱلرِّجۡسَ</w:t>
      </w:r>
      <w:r w:rsidR="00B9412A" w:rsidRPr="004029D2">
        <w:rPr>
          <w:rFonts w:cs="Traditional Arabic" w:hint="cs"/>
          <w:rtl/>
          <w:lang w:bidi="fa-IR"/>
        </w:rPr>
        <w:t>﴾</w:t>
      </w:r>
      <w:r w:rsidR="00874489" w:rsidRPr="004029D2">
        <w:rPr>
          <w:rStyle w:val="Char3"/>
          <w:rFonts w:hint="cs"/>
          <w:rtl/>
        </w:rPr>
        <w:t xml:space="preserve"> </w:t>
      </w:r>
      <w:r w:rsidRPr="004029D2">
        <w:rPr>
          <w:rStyle w:val="Char3"/>
          <w:rFonts w:hint="cs"/>
          <w:rtl/>
        </w:rPr>
        <w:t>کدام</w:t>
      </w:r>
      <w:r w:rsidR="00874489" w:rsidRPr="004029D2">
        <w:rPr>
          <w:rStyle w:val="Char3"/>
          <w:rFonts w:hint="cs"/>
          <w:rtl/>
        </w:rPr>
        <w:t xml:space="preserve"> </w:t>
      </w:r>
      <w:r w:rsidRPr="004029D2">
        <w:rPr>
          <w:rStyle w:val="Char3"/>
          <w:rFonts w:hint="cs"/>
          <w:rtl/>
        </w:rPr>
        <w:t>یک از این دو اراده، مورد عنایت قرار گرفته است؟ قاعدۀ تشخیص اینست</w:t>
      </w:r>
      <w:r w:rsidR="00537E75" w:rsidRPr="004029D2">
        <w:rPr>
          <w:rStyle w:val="Char3"/>
          <w:rFonts w:hint="cs"/>
          <w:rtl/>
        </w:rPr>
        <w:t xml:space="preserve"> </w:t>
      </w:r>
      <w:r w:rsidRPr="004029D2">
        <w:rPr>
          <w:rStyle w:val="Char3"/>
          <w:rFonts w:hint="cs"/>
          <w:rtl/>
        </w:rPr>
        <w:t>که اگر پیش از ذکر ارادۀ خداوند، سخن از امورخلقی رفته باشد،</w:t>
      </w:r>
      <w:r w:rsidR="0010196F" w:rsidRPr="004029D2">
        <w:rPr>
          <w:rStyle w:val="Char3"/>
          <w:rFonts w:hint="cs"/>
          <w:rtl/>
        </w:rPr>
        <w:t xml:space="preserve"> آن را </w:t>
      </w:r>
      <w:r w:rsidRPr="004029D2">
        <w:rPr>
          <w:rStyle w:val="Char3"/>
          <w:rFonts w:hint="cs"/>
          <w:rtl/>
        </w:rPr>
        <w:t>بر ارادۀ تکوینی باید حمل کرد مانند</w:t>
      </w:r>
      <w:r w:rsidR="009131D6" w:rsidRPr="004029D2">
        <w:rPr>
          <w:rStyle w:val="Char3"/>
          <w:rFonts w:hint="cs"/>
          <w:rtl/>
        </w:rPr>
        <w:t>:</w:t>
      </w:r>
      <w:r w:rsidR="00874489" w:rsidRPr="004029D2">
        <w:rPr>
          <w:rStyle w:val="Char3"/>
          <w:rFonts w:hint="cs"/>
          <w:rtl/>
        </w:rPr>
        <w:t xml:space="preserve"> </w:t>
      </w:r>
      <w:r w:rsidR="00B9412A" w:rsidRPr="004029D2">
        <w:rPr>
          <w:rFonts w:cs="Traditional Arabic" w:hint="cs"/>
          <w:sz w:val="16"/>
          <w:rtl/>
          <w:lang w:bidi="fa-IR"/>
        </w:rPr>
        <w:t>﴿</w:t>
      </w:r>
      <w:r w:rsidR="00B9412A" w:rsidRPr="004029D2">
        <w:rPr>
          <w:rStyle w:val="Chara"/>
          <w:rtl/>
        </w:rPr>
        <w:t xml:space="preserve">وَهُوَ </w:t>
      </w:r>
      <w:r w:rsidR="00B9412A" w:rsidRPr="004029D2">
        <w:rPr>
          <w:rStyle w:val="Chara"/>
          <w:rFonts w:hint="cs"/>
          <w:rtl/>
        </w:rPr>
        <w:t>ٱلۡخَلَّٰقُ</w:t>
      </w:r>
      <w:r w:rsidR="00B9412A" w:rsidRPr="004029D2">
        <w:rPr>
          <w:rStyle w:val="Chara"/>
          <w:rtl/>
        </w:rPr>
        <w:t xml:space="preserve"> </w:t>
      </w:r>
      <w:r w:rsidR="00B9412A" w:rsidRPr="004029D2">
        <w:rPr>
          <w:rStyle w:val="Chara"/>
          <w:rFonts w:hint="cs"/>
          <w:rtl/>
        </w:rPr>
        <w:t>ٱلۡعَلِيمُ</w:t>
      </w:r>
      <w:r w:rsidR="00B9412A" w:rsidRPr="004029D2">
        <w:rPr>
          <w:rStyle w:val="Chara"/>
          <w:rtl/>
        </w:rPr>
        <w:t>٨١ إِنَّمَآ أَمۡرُهُ</w:t>
      </w:r>
      <w:r w:rsidR="00B9412A" w:rsidRPr="004029D2">
        <w:rPr>
          <w:rStyle w:val="Chara"/>
          <w:rFonts w:hint="cs"/>
          <w:rtl/>
        </w:rPr>
        <w:t>ۥٓ</w:t>
      </w:r>
      <w:r w:rsidR="00B9412A" w:rsidRPr="004029D2">
        <w:rPr>
          <w:rStyle w:val="Chara"/>
          <w:rtl/>
        </w:rPr>
        <w:t xml:space="preserve"> إِذَآ أَرَادَ شَيۡ‍ًٔا أَن يَقُولَ لَهُ</w:t>
      </w:r>
      <w:r w:rsidR="00B9412A" w:rsidRPr="004029D2">
        <w:rPr>
          <w:rStyle w:val="Chara"/>
          <w:rFonts w:hint="cs"/>
          <w:rtl/>
        </w:rPr>
        <w:t>ۥ</w:t>
      </w:r>
      <w:r w:rsidR="00B9412A" w:rsidRPr="004029D2">
        <w:rPr>
          <w:rStyle w:val="Chara"/>
          <w:rtl/>
        </w:rPr>
        <w:t xml:space="preserve"> كُن فَيَكُونُ٨٢</w:t>
      </w:r>
      <w:r w:rsidR="00B9412A" w:rsidRPr="004029D2">
        <w:rPr>
          <w:rFonts w:cs="Traditional Arabic" w:hint="cs"/>
          <w:sz w:val="16"/>
          <w:rtl/>
          <w:lang w:bidi="fa-IR"/>
        </w:rPr>
        <w:t>﴾</w:t>
      </w:r>
      <w:r w:rsidR="00B9412A" w:rsidRPr="004029D2">
        <w:rPr>
          <w:rFonts w:cs="IRNazli"/>
          <w:sz w:val="16"/>
          <w:szCs w:val="24"/>
          <w:rtl/>
          <w:lang w:bidi="fa-IR"/>
        </w:rPr>
        <w:t xml:space="preserve"> </w:t>
      </w:r>
      <w:r w:rsidR="00B9412A" w:rsidRPr="004029D2">
        <w:rPr>
          <w:rStyle w:val="Char5"/>
          <w:rtl/>
        </w:rPr>
        <w:t>[يس: 81-82]</w:t>
      </w:r>
      <w:r w:rsidR="004372C2" w:rsidRPr="004029D2">
        <w:rPr>
          <w:rStyle w:val="Char3"/>
          <w:rFonts w:hint="cs"/>
          <w:vertAlign w:val="superscript"/>
          <w:rtl/>
        </w:rPr>
        <w:t>(</w:t>
      </w:r>
      <w:r w:rsidR="004372C2" w:rsidRPr="004029D2">
        <w:rPr>
          <w:rStyle w:val="Char3"/>
          <w:vertAlign w:val="superscript"/>
          <w:rtl/>
        </w:rPr>
        <w:footnoteReference w:id="336"/>
      </w:r>
      <w:r w:rsidR="004372C2" w:rsidRPr="004029D2">
        <w:rPr>
          <w:rStyle w:val="Char3"/>
          <w:rFonts w:hint="cs"/>
          <w:vertAlign w:val="superscript"/>
          <w:rtl/>
        </w:rPr>
        <w:t>)</w:t>
      </w:r>
      <w:r w:rsidR="00B9412A" w:rsidRPr="004029D2">
        <w:rPr>
          <w:rStyle w:val="Char5"/>
          <w:rFonts w:hint="cs"/>
          <w:rtl/>
        </w:rPr>
        <w:t>.</w:t>
      </w:r>
      <w:r w:rsidRPr="004029D2">
        <w:rPr>
          <w:rStyle w:val="Char3"/>
          <w:rFonts w:hint="cs"/>
          <w:rtl/>
        </w:rPr>
        <w:t xml:space="preserve"> و چنانچه پیش از ذکر ارادۀ إلهی، از احکام تکلیفی سخن به</w:t>
      </w:r>
      <w:r w:rsidRPr="004029D2">
        <w:rPr>
          <w:rStyle w:val="Char3"/>
          <w:rFonts w:hint="cs"/>
          <w:rtl/>
        </w:rPr>
        <w:softHyphen/>
        <w:t>میان آمده باشد،</w:t>
      </w:r>
      <w:r w:rsidR="0010196F" w:rsidRPr="004029D2">
        <w:rPr>
          <w:rStyle w:val="Char3"/>
          <w:rFonts w:hint="cs"/>
          <w:rtl/>
        </w:rPr>
        <w:t xml:space="preserve"> آن را </w:t>
      </w:r>
      <w:r w:rsidRPr="004029D2">
        <w:rPr>
          <w:rStyle w:val="Char3"/>
          <w:rFonts w:hint="cs"/>
          <w:rtl/>
        </w:rPr>
        <w:t>بر ارادۀ تشریعی حمل می</w:t>
      </w:r>
      <w:r w:rsidRPr="004029D2">
        <w:rPr>
          <w:rStyle w:val="Char3"/>
          <w:rFonts w:hint="cs"/>
          <w:rtl/>
        </w:rPr>
        <w:softHyphen/>
        <w:t>کنیم مانند</w:t>
      </w:r>
      <w:r w:rsidR="00D22284" w:rsidRPr="004029D2">
        <w:rPr>
          <w:rStyle w:val="Char3"/>
          <w:rFonts w:hint="cs"/>
          <w:rtl/>
        </w:rPr>
        <w:t xml:space="preserve"> </w:t>
      </w:r>
      <w:r w:rsidR="00EF2C75" w:rsidRPr="004029D2">
        <w:rPr>
          <w:rStyle w:val="Char3"/>
          <w:rFonts w:hint="cs"/>
          <w:rtl/>
        </w:rPr>
        <w:t>این‌که</w:t>
      </w:r>
      <w:r w:rsidRPr="004029D2">
        <w:rPr>
          <w:rStyle w:val="Char3"/>
          <w:rFonts w:hint="cs"/>
          <w:rtl/>
        </w:rPr>
        <w:t xml:space="preserve"> پس</w:t>
      </w:r>
      <w:r w:rsidRPr="004029D2">
        <w:rPr>
          <w:rStyle w:val="Char3"/>
          <w:rFonts w:hint="cs"/>
          <w:rtl/>
        </w:rPr>
        <w:softHyphen/>
        <w:t>از بیان احکام وضوء و غسل و تیمّم می</w:t>
      </w:r>
      <w:r w:rsidRPr="004029D2">
        <w:rPr>
          <w:rStyle w:val="Char3"/>
          <w:rFonts w:hint="cs"/>
          <w:rtl/>
        </w:rPr>
        <w:softHyphen/>
        <w:t>فرماید</w:t>
      </w:r>
      <w:r w:rsidR="009131D6" w:rsidRPr="004029D2">
        <w:rPr>
          <w:rStyle w:val="Char3"/>
          <w:rFonts w:hint="cs"/>
          <w:rtl/>
        </w:rPr>
        <w:t>:</w:t>
      </w:r>
      <w:r w:rsidR="00874489" w:rsidRPr="004029D2">
        <w:rPr>
          <w:rStyle w:val="Char3"/>
          <w:rFonts w:hint="cs"/>
          <w:rtl/>
        </w:rPr>
        <w:t xml:space="preserve"> </w:t>
      </w:r>
      <w:r w:rsidR="00B9412A" w:rsidRPr="004029D2">
        <w:rPr>
          <w:rFonts w:cs="Traditional Arabic" w:hint="cs"/>
          <w:rtl/>
          <w:lang w:bidi="fa-IR"/>
        </w:rPr>
        <w:t>﴿</w:t>
      </w:r>
      <w:r w:rsidR="00B9412A" w:rsidRPr="004029D2">
        <w:rPr>
          <w:rStyle w:val="Chara"/>
          <w:rtl/>
        </w:rPr>
        <w:t xml:space="preserve">مَا يُرِيدُ </w:t>
      </w:r>
      <w:r w:rsidR="00B9412A" w:rsidRPr="004029D2">
        <w:rPr>
          <w:rStyle w:val="Chara"/>
          <w:rFonts w:hint="cs"/>
          <w:rtl/>
        </w:rPr>
        <w:t>ٱللَّهُ</w:t>
      </w:r>
      <w:r w:rsidR="00B9412A" w:rsidRPr="004029D2">
        <w:rPr>
          <w:rStyle w:val="Chara"/>
          <w:rtl/>
        </w:rPr>
        <w:t xml:space="preserve"> لِيَجۡعَلَ عَلَيۡكُم مِّنۡ حَرَجٖ وَلَٰ</w:t>
      </w:r>
      <w:r w:rsidR="00B9412A" w:rsidRPr="004029D2">
        <w:rPr>
          <w:rStyle w:val="Chara"/>
          <w:rFonts w:hint="cs"/>
          <w:rtl/>
        </w:rPr>
        <w:t>كِن</w:t>
      </w:r>
      <w:r w:rsidR="00B9412A" w:rsidRPr="004029D2">
        <w:rPr>
          <w:rStyle w:val="Chara"/>
          <w:rtl/>
        </w:rPr>
        <w:t xml:space="preserve"> يُرِيدُ لِيُطَهِّرَكُمۡ</w:t>
      </w:r>
      <w:r w:rsidR="00B9412A" w:rsidRPr="004029D2">
        <w:rPr>
          <w:rFonts w:cs="Traditional Arabic" w:hint="cs"/>
          <w:rtl/>
          <w:lang w:bidi="fa-IR"/>
        </w:rPr>
        <w:t>﴾</w:t>
      </w:r>
      <w:r w:rsidR="004372C2" w:rsidRPr="004029D2">
        <w:rPr>
          <w:rStyle w:val="Char3"/>
          <w:rFonts w:hint="cs"/>
          <w:vertAlign w:val="superscript"/>
          <w:rtl/>
        </w:rPr>
        <w:t>(</w:t>
      </w:r>
      <w:r w:rsidR="004372C2" w:rsidRPr="004029D2">
        <w:rPr>
          <w:rStyle w:val="Char3"/>
          <w:vertAlign w:val="superscript"/>
          <w:rtl/>
        </w:rPr>
        <w:footnoteReference w:id="337"/>
      </w:r>
      <w:r w:rsidR="004372C2" w:rsidRPr="004029D2">
        <w:rPr>
          <w:rStyle w:val="Char3"/>
          <w:rFonts w:hint="cs"/>
          <w:vertAlign w:val="superscript"/>
          <w:rtl/>
        </w:rPr>
        <w:t>)</w:t>
      </w:r>
      <w:r w:rsidR="00B9412A" w:rsidRPr="004029D2">
        <w:rPr>
          <w:rStyle w:val="Char5"/>
          <w:rFonts w:hint="cs"/>
          <w:rtl/>
        </w:rPr>
        <w:t>.</w:t>
      </w:r>
    </w:p>
    <w:p w:rsidR="00213698" w:rsidRPr="004029D2" w:rsidRDefault="00213698" w:rsidP="00293DB7">
      <w:pPr>
        <w:jc w:val="both"/>
        <w:rPr>
          <w:rStyle w:val="Char3"/>
          <w:rtl/>
        </w:rPr>
      </w:pPr>
      <w:r w:rsidRPr="004029D2">
        <w:rPr>
          <w:rStyle w:val="Char3"/>
          <w:rFonts w:hint="cs"/>
          <w:rtl/>
        </w:rPr>
        <w:t xml:space="preserve">امّا دربارۀ آیۀ مورد بحث، </w:t>
      </w:r>
      <w:r w:rsidR="00EF2C75" w:rsidRPr="004029D2">
        <w:rPr>
          <w:rStyle w:val="Char3"/>
          <w:rFonts w:hint="cs"/>
          <w:rtl/>
        </w:rPr>
        <w:t>چنان‌که</w:t>
      </w:r>
      <w:r w:rsidRPr="004029D2">
        <w:rPr>
          <w:rStyle w:val="Char3"/>
          <w:rFonts w:hint="cs"/>
          <w:rtl/>
        </w:rPr>
        <w:t xml:space="preserve"> دانستیم این بخش از آیۀ شریفه، تمام آیه نیست و با آوردن بخش دیگر، می</w:t>
      </w:r>
      <w:r w:rsidRPr="004029D2">
        <w:rPr>
          <w:rStyle w:val="Char3"/>
          <w:rFonts w:hint="cs"/>
          <w:rtl/>
        </w:rPr>
        <w:softHyphen/>
        <w:t>توان فهمید که ارادۀ تشریعی در آن لحاظ شده یا ارادۀ تکوینی؟</w:t>
      </w:r>
      <w:r w:rsidR="00BB63CC" w:rsidRPr="004029D2">
        <w:rPr>
          <w:rStyle w:val="Char3"/>
          <w:rFonts w:hint="cs"/>
          <w:rtl/>
        </w:rPr>
        <w:t xml:space="preserve"> </w:t>
      </w:r>
      <w:r w:rsidR="00B9160E" w:rsidRPr="004029D2">
        <w:rPr>
          <w:rStyle w:val="Char3"/>
          <w:rFonts w:hint="cs"/>
          <w:rtl/>
        </w:rPr>
        <w:t>خدای تعالی</w:t>
      </w:r>
      <w:r w:rsidRPr="004029D2">
        <w:rPr>
          <w:rStyle w:val="Char3"/>
          <w:rFonts w:hint="cs"/>
          <w:rtl/>
        </w:rPr>
        <w:t xml:space="preserve"> خطاب به زنان پیامبر اکرم</w:t>
      </w:r>
      <w:r w:rsidR="00537E75" w:rsidRPr="004029D2">
        <w:rPr>
          <w:rStyle w:val="Char3"/>
          <w:rFonts w:hint="cs"/>
          <w:rtl/>
        </w:rPr>
        <w:t xml:space="preserve"> </w:t>
      </w:r>
      <w:r w:rsidR="00B92A45" w:rsidRPr="004029D2">
        <w:rPr>
          <w:rFonts w:cs="CTraditional Arabic" w:hint="cs"/>
          <w:b/>
          <w:sz w:val="30"/>
          <w:rtl/>
          <w:lang w:bidi="fa-IR"/>
        </w:rPr>
        <w:t>ص</w:t>
      </w:r>
      <w:r w:rsidRPr="004029D2">
        <w:rPr>
          <w:rStyle w:val="Char3"/>
          <w:rFonts w:hint="cs"/>
          <w:rtl/>
        </w:rPr>
        <w:t xml:space="preserve"> می</w:t>
      </w:r>
      <w:r w:rsidRPr="004029D2">
        <w:rPr>
          <w:rStyle w:val="Char3"/>
          <w:rFonts w:hint="cs"/>
          <w:rtl/>
        </w:rPr>
        <w:softHyphen/>
        <w:t>فرماید</w:t>
      </w:r>
      <w:r w:rsidR="009131D6" w:rsidRPr="004029D2">
        <w:rPr>
          <w:rStyle w:val="Char3"/>
          <w:rFonts w:hint="cs"/>
          <w:rtl/>
        </w:rPr>
        <w:t>:</w:t>
      </w:r>
    </w:p>
    <w:p w:rsidR="00874489" w:rsidRPr="004029D2" w:rsidRDefault="00B9412A" w:rsidP="00B9412A">
      <w:pPr>
        <w:jc w:val="both"/>
        <w:rPr>
          <w:rStyle w:val="Char3"/>
          <w:rtl/>
        </w:rPr>
      </w:pPr>
      <w:r w:rsidRPr="004029D2">
        <w:rPr>
          <w:rFonts w:cs="Traditional Arabic" w:hint="cs"/>
          <w:rtl/>
          <w:lang w:bidi="fa-IR"/>
        </w:rPr>
        <w:t>﴿</w:t>
      </w:r>
      <w:r w:rsidRPr="004029D2">
        <w:rPr>
          <w:rStyle w:val="Chara"/>
          <w:rtl/>
        </w:rPr>
        <w:t xml:space="preserve">وَقَرۡنَ فِي بُيُوتِكُنَّ وَلَا تَبَرَّجۡنَ تَبَرُّجَ </w:t>
      </w:r>
      <w:r w:rsidRPr="004029D2">
        <w:rPr>
          <w:rStyle w:val="Chara"/>
          <w:rFonts w:hint="cs"/>
          <w:rtl/>
        </w:rPr>
        <w:t>ٱلۡجَٰهِلِيَّةِ</w:t>
      </w:r>
      <w:r w:rsidRPr="004029D2">
        <w:rPr>
          <w:rStyle w:val="Chara"/>
          <w:rtl/>
        </w:rPr>
        <w:t xml:space="preserve"> </w:t>
      </w:r>
      <w:r w:rsidRPr="004029D2">
        <w:rPr>
          <w:rStyle w:val="Chara"/>
          <w:rFonts w:hint="cs"/>
          <w:rtl/>
        </w:rPr>
        <w:t>ٱلۡأُولَىٰۖ</w:t>
      </w:r>
      <w:r w:rsidRPr="004029D2">
        <w:rPr>
          <w:rStyle w:val="Chara"/>
          <w:rtl/>
        </w:rPr>
        <w:t xml:space="preserve"> وَأَقِمۡنَ </w:t>
      </w:r>
      <w:r w:rsidRPr="004029D2">
        <w:rPr>
          <w:rStyle w:val="Chara"/>
          <w:rFonts w:hint="cs"/>
          <w:rtl/>
        </w:rPr>
        <w:t>ٱلصَّلَوٰةَ</w:t>
      </w:r>
      <w:r w:rsidRPr="004029D2">
        <w:rPr>
          <w:rStyle w:val="Chara"/>
          <w:rtl/>
        </w:rPr>
        <w:t xml:space="preserve"> وَءَاتِينَ </w:t>
      </w:r>
      <w:r w:rsidRPr="004029D2">
        <w:rPr>
          <w:rStyle w:val="Chara"/>
          <w:rFonts w:hint="cs"/>
          <w:rtl/>
        </w:rPr>
        <w:t>ٱلزَّكَوٰةَ</w:t>
      </w:r>
      <w:r w:rsidRPr="004029D2">
        <w:rPr>
          <w:rStyle w:val="Chara"/>
          <w:rtl/>
        </w:rPr>
        <w:t xml:space="preserve"> وَأَطِعۡنَ </w:t>
      </w:r>
      <w:r w:rsidRPr="004029D2">
        <w:rPr>
          <w:rStyle w:val="Chara"/>
          <w:rFonts w:hint="cs"/>
          <w:rtl/>
        </w:rPr>
        <w:t>ٱللَّهَ</w:t>
      </w:r>
      <w:r w:rsidRPr="004029D2">
        <w:rPr>
          <w:rStyle w:val="Chara"/>
          <w:rtl/>
        </w:rPr>
        <w:t xml:space="preserve"> وَرَسُولَهُ</w:t>
      </w:r>
      <w:r w:rsidRPr="004029D2">
        <w:rPr>
          <w:rStyle w:val="Chara"/>
          <w:rFonts w:hint="cs"/>
          <w:rtl/>
        </w:rPr>
        <w:t>ۥٓۚ</w:t>
      </w:r>
      <w:r w:rsidRPr="004029D2">
        <w:rPr>
          <w:rStyle w:val="Chara"/>
          <w:rtl/>
        </w:rPr>
        <w:t xml:space="preserve"> إِنَّمَا يُرِيدُ </w:t>
      </w:r>
      <w:r w:rsidRPr="004029D2">
        <w:rPr>
          <w:rStyle w:val="Chara"/>
          <w:rFonts w:hint="cs"/>
          <w:rtl/>
        </w:rPr>
        <w:t>ٱللَّهُ</w:t>
      </w:r>
      <w:r w:rsidRPr="004029D2">
        <w:rPr>
          <w:rStyle w:val="Chara"/>
          <w:rtl/>
        </w:rPr>
        <w:t xml:space="preserve"> لِيُذۡهِبَ عَنكُمُ </w:t>
      </w:r>
      <w:r w:rsidRPr="004029D2">
        <w:rPr>
          <w:rStyle w:val="Chara"/>
          <w:rFonts w:hint="cs"/>
          <w:rtl/>
        </w:rPr>
        <w:t>ٱلرِّجۡسَ</w:t>
      </w:r>
      <w:r w:rsidRPr="004029D2">
        <w:rPr>
          <w:rStyle w:val="Chara"/>
          <w:rtl/>
        </w:rPr>
        <w:t xml:space="preserve"> أَهۡلَ </w:t>
      </w:r>
      <w:r w:rsidRPr="004029D2">
        <w:rPr>
          <w:rStyle w:val="Chara"/>
          <w:rFonts w:hint="cs"/>
          <w:rtl/>
        </w:rPr>
        <w:t>ٱلۡبَيۡتِ</w:t>
      </w:r>
      <w:r w:rsidRPr="004029D2">
        <w:rPr>
          <w:rStyle w:val="Chara"/>
          <w:rtl/>
        </w:rPr>
        <w:t xml:space="preserve"> وَيُطَهِّرَكُمۡ تَطۡهِ</w:t>
      </w:r>
      <w:r w:rsidRPr="004029D2">
        <w:rPr>
          <w:rStyle w:val="Chara"/>
          <w:rFonts w:hint="cs"/>
          <w:rtl/>
        </w:rPr>
        <w:t>يرٗا</w:t>
      </w:r>
      <w:r w:rsidRPr="004029D2">
        <w:rPr>
          <w:rStyle w:val="Chara"/>
          <w:rtl/>
        </w:rPr>
        <w:t>٣٣</w:t>
      </w:r>
      <w:r w:rsidRPr="004029D2">
        <w:rPr>
          <w:rFonts w:cs="Traditional Arabic" w:hint="cs"/>
          <w:rtl/>
          <w:lang w:bidi="fa-IR"/>
        </w:rPr>
        <w:t>﴾</w:t>
      </w:r>
      <w:r w:rsidRPr="004029D2">
        <w:rPr>
          <w:rFonts w:cs="IRNazli"/>
          <w:szCs w:val="24"/>
          <w:rtl/>
          <w:lang w:bidi="fa-IR"/>
        </w:rPr>
        <w:t xml:space="preserve"> </w:t>
      </w:r>
      <w:r w:rsidRPr="004029D2">
        <w:rPr>
          <w:rStyle w:val="Char5"/>
          <w:rtl/>
        </w:rPr>
        <w:t>[الأحزاب: 33]</w:t>
      </w:r>
      <w:r w:rsidRPr="004029D2">
        <w:rPr>
          <w:rStyle w:val="Char5"/>
          <w:rFonts w:hint="cs"/>
          <w:rtl/>
        </w:rPr>
        <w:t>.</w:t>
      </w:r>
    </w:p>
    <w:p w:rsidR="00213698" w:rsidRPr="004029D2" w:rsidRDefault="00213698" w:rsidP="00B9412A">
      <w:pPr>
        <w:jc w:val="both"/>
        <w:rPr>
          <w:rStyle w:val="Char3"/>
          <w:rtl/>
        </w:rPr>
      </w:pPr>
      <w:r w:rsidRPr="004029D2">
        <w:rPr>
          <w:rStyle w:val="Char3"/>
          <w:rFonts w:hint="cs"/>
          <w:rtl/>
        </w:rPr>
        <w:t>یعنی</w:t>
      </w:r>
      <w:r w:rsidR="009131D6" w:rsidRPr="004029D2">
        <w:rPr>
          <w:rStyle w:val="Char3"/>
          <w:rFonts w:hint="cs"/>
          <w:rtl/>
        </w:rPr>
        <w:t>:</w:t>
      </w:r>
      <w:r w:rsidRPr="004029D2">
        <w:rPr>
          <w:rStyle w:val="Char3"/>
          <w:rFonts w:hint="cs"/>
          <w:rtl/>
        </w:rPr>
        <w:t xml:space="preserve"> </w:t>
      </w:r>
      <w:r w:rsidR="00B9412A" w:rsidRPr="004029D2">
        <w:rPr>
          <w:rFonts w:ascii="Traditional Arabic" w:hAnsi="Traditional Arabic" w:cs="Traditional Arabic"/>
          <w:rtl/>
          <w:lang w:bidi="fa-IR"/>
        </w:rPr>
        <w:t>«</w:t>
      </w:r>
      <w:r w:rsidRPr="004029D2">
        <w:rPr>
          <w:rStyle w:val="Char6"/>
          <w:rFonts w:hint="cs"/>
          <w:rtl/>
        </w:rPr>
        <w:t>و در خانه</w:t>
      </w:r>
      <w:r w:rsidRPr="004029D2">
        <w:rPr>
          <w:rStyle w:val="Char6"/>
          <w:rFonts w:hint="cs"/>
          <w:rtl/>
        </w:rPr>
        <w:softHyphen/>
        <w:t>های خود</w:t>
      </w:r>
      <w:r w:rsidR="00537E75" w:rsidRPr="004029D2">
        <w:rPr>
          <w:rStyle w:val="Char6"/>
          <w:rFonts w:hint="cs"/>
          <w:rtl/>
        </w:rPr>
        <w:t xml:space="preserve"> </w:t>
      </w:r>
      <w:r w:rsidRPr="004029D2">
        <w:rPr>
          <w:rStyle w:val="Char6"/>
          <w:rFonts w:hint="cs"/>
          <w:rtl/>
        </w:rPr>
        <w:t>تان آرام گیرید و همچون جاهلیّتِ پیشین، به خود</w:t>
      </w:r>
      <w:r w:rsidR="00537E75" w:rsidRPr="004029D2">
        <w:rPr>
          <w:rStyle w:val="Char6"/>
          <w:rFonts w:hint="cs"/>
          <w:rtl/>
        </w:rPr>
        <w:t xml:space="preserve"> </w:t>
      </w:r>
      <w:r w:rsidRPr="004029D2">
        <w:rPr>
          <w:rStyle w:val="Char6"/>
          <w:rFonts w:hint="cs"/>
          <w:rtl/>
        </w:rPr>
        <w:t>نمایی بیرون نیایید و</w:t>
      </w:r>
      <w:r w:rsidR="00537E75" w:rsidRPr="004029D2">
        <w:rPr>
          <w:rStyle w:val="Char6"/>
          <w:rFonts w:hint="cs"/>
          <w:rtl/>
        </w:rPr>
        <w:t xml:space="preserve"> </w:t>
      </w:r>
      <w:r w:rsidRPr="004029D2">
        <w:rPr>
          <w:rStyle w:val="Char6"/>
          <w:rFonts w:hint="cs"/>
          <w:rtl/>
        </w:rPr>
        <w:t>نماز</w:t>
      </w:r>
      <w:r w:rsidR="00537E75" w:rsidRPr="004029D2">
        <w:rPr>
          <w:rStyle w:val="Char6"/>
          <w:rFonts w:hint="cs"/>
          <w:rtl/>
        </w:rPr>
        <w:t xml:space="preserve"> </w:t>
      </w:r>
      <w:r w:rsidRPr="004029D2">
        <w:rPr>
          <w:rStyle w:val="Char6"/>
          <w:rFonts w:hint="cs"/>
          <w:rtl/>
        </w:rPr>
        <w:t>را برپای دارید و</w:t>
      </w:r>
      <w:r w:rsidR="00537E75" w:rsidRPr="004029D2">
        <w:rPr>
          <w:rStyle w:val="Char6"/>
          <w:rFonts w:hint="cs"/>
          <w:rtl/>
        </w:rPr>
        <w:t xml:space="preserve"> </w:t>
      </w:r>
      <w:r w:rsidRPr="004029D2">
        <w:rPr>
          <w:rStyle w:val="Char6"/>
          <w:rFonts w:hint="cs"/>
          <w:rtl/>
        </w:rPr>
        <w:t>زکات بدهید و</w:t>
      </w:r>
      <w:r w:rsidR="00537E75" w:rsidRPr="004029D2">
        <w:rPr>
          <w:rStyle w:val="Char6"/>
          <w:rFonts w:hint="cs"/>
          <w:rtl/>
        </w:rPr>
        <w:t xml:space="preserve"> </w:t>
      </w:r>
      <w:r w:rsidRPr="004029D2">
        <w:rPr>
          <w:rStyle w:val="Char6"/>
          <w:rFonts w:hint="cs"/>
          <w:rtl/>
        </w:rPr>
        <w:t>ازخدا و رسولش فرمان برید، جُز این نیست ـ ای اهل خانه ـ که خدا اراده دارد تا پلیدی را از شما ببرد و کاملاً پاکتان کند</w:t>
      </w:r>
      <w:r w:rsidR="00B9412A" w:rsidRPr="004029D2">
        <w:rPr>
          <w:rFonts w:ascii="Traditional Arabic" w:hAnsi="Traditional Arabic" w:cs="Traditional Arabic"/>
          <w:rtl/>
          <w:lang w:bidi="fa-IR"/>
        </w:rPr>
        <w:t>»</w:t>
      </w:r>
      <w:r w:rsidR="009131D6" w:rsidRPr="004029D2">
        <w:rPr>
          <w:rStyle w:val="Char3"/>
          <w:rFonts w:hint="cs"/>
          <w:rtl/>
        </w:rPr>
        <w:t>.</w:t>
      </w:r>
    </w:p>
    <w:p w:rsidR="00213698" w:rsidRPr="004029D2" w:rsidRDefault="00213698" w:rsidP="00293DB7">
      <w:pPr>
        <w:jc w:val="both"/>
        <w:rPr>
          <w:rStyle w:val="Char3"/>
          <w:rtl/>
        </w:rPr>
      </w:pPr>
      <w:r w:rsidRPr="004029D2">
        <w:rPr>
          <w:rStyle w:val="Char3"/>
          <w:rFonts w:hint="cs"/>
          <w:rtl/>
        </w:rPr>
        <w:t>همانطور</w:t>
      </w:r>
      <w:r w:rsidR="00537E75" w:rsidRPr="004029D2">
        <w:rPr>
          <w:rStyle w:val="Char3"/>
          <w:rFonts w:hint="cs"/>
          <w:rtl/>
        </w:rPr>
        <w:t xml:space="preserve"> </w:t>
      </w:r>
      <w:r w:rsidRPr="004029D2">
        <w:rPr>
          <w:rStyle w:val="Char3"/>
          <w:rFonts w:hint="cs"/>
          <w:rtl/>
        </w:rPr>
        <w:t>که ملاحظه می</w:t>
      </w:r>
      <w:r w:rsidRPr="004029D2">
        <w:rPr>
          <w:rStyle w:val="Char3"/>
          <w:rFonts w:hint="cs"/>
          <w:rtl/>
        </w:rPr>
        <w:softHyphen/>
        <w:t>شود پیش</w:t>
      </w:r>
      <w:r w:rsidRPr="004029D2">
        <w:rPr>
          <w:rStyle w:val="Char3"/>
          <w:rFonts w:hint="cs"/>
          <w:rtl/>
        </w:rPr>
        <w:softHyphen/>
        <w:t>از ذکر ارادۀ خداوند، تماماً از احکام تکلیفی سخن رفته است نه از امور خلقی و</w:t>
      </w:r>
      <w:r w:rsidR="00537E75" w:rsidRPr="004029D2">
        <w:rPr>
          <w:rStyle w:val="Char3"/>
          <w:rFonts w:hint="cs"/>
          <w:rtl/>
        </w:rPr>
        <w:t xml:space="preserve"> </w:t>
      </w:r>
      <w:r w:rsidRPr="004029D2">
        <w:rPr>
          <w:rStyle w:val="Char3"/>
          <w:rFonts w:hint="cs"/>
          <w:rtl/>
        </w:rPr>
        <w:t xml:space="preserve">تکوینی. </w:t>
      </w:r>
      <w:r w:rsidR="00EF2C75" w:rsidRPr="004029D2">
        <w:rPr>
          <w:rStyle w:val="Char3"/>
          <w:rFonts w:hint="cs"/>
          <w:rtl/>
        </w:rPr>
        <w:t>بنابر این</w:t>
      </w:r>
      <w:r w:rsidRPr="004029D2">
        <w:rPr>
          <w:rStyle w:val="Char3"/>
          <w:rFonts w:hint="cs"/>
          <w:rtl/>
        </w:rPr>
        <w:t>، مفهوم آیۀ شریفه اینست که</w:t>
      </w:r>
      <w:r w:rsidR="009131D6" w:rsidRPr="004029D2">
        <w:rPr>
          <w:rStyle w:val="Char3"/>
          <w:rFonts w:hint="cs"/>
          <w:rtl/>
        </w:rPr>
        <w:t>:</w:t>
      </w:r>
      <w:r w:rsidRPr="004029D2">
        <w:rPr>
          <w:rStyle w:val="Char3"/>
          <w:rFonts w:hint="cs"/>
          <w:rtl/>
        </w:rPr>
        <w:t xml:space="preserve"> خداوند با تشریع حکم عفاف و نماز و زکات و فرمانبرداری از خود و رسولش، می</w:t>
      </w:r>
      <w:r w:rsidRPr="004029D2">
        <w:rPr>
          <w:rStyle w:val="Char3"/>
          <w:rFonts w:hint="cs"/>
          <w:rtl/>
        </w:rPr>
        <w:softHyphen/>
        <w:t>خواهد پلیدی را از شما دور کند و از اینراه پاکتان سازد.</w:t>
      </w:r>
    </w:p>
    <w:p w:rsidR="00213698" w:rsidRPr="004029D2" w:rsidRDefault="00213698" w:rsidP="004372C2">
      <w:pPr>
        <w:jc w:val="both"/>
        <w:rPr>
          <w:rStyle w:val="Char3"/>
          <w:rtl/>
        </w:rPr>
      </w:pPr>
      <w:r w:rsidRPr="004029D2">
        <w:rPr>
          <w:rStyle w:val="Char3"/>
          <w:rFonts w:hint="cs"/>
          <w:rtl/>
        </w:rPr>
        <w:t>بحث دوّم آنست</w:t>
      </w:r>
      <w:r w:rsidR="00537E75" w:rsidRPr="004029D2">
        <w:rPr>
          <w:rStyle w:val="Char3"/>
          <w:rFonts w:hint="cs"/>
          <w:rtl/>
        </w:rPr>
        <w:t xml:space="preserve"> </w:t>
      </w:r>
      <w:r w:rsidRPr="004029D2">
        <w:rPr>
          <w:rStyle w:val="Char3"/>
          <w:rFonts w:hint="cs"/>
          <w:rtl/>
        </w:rPr>
        <w:t>که</w:t>
      </w:r>
      <w:r w:rsidR="009131D6" w:rsidRPr="004029D2">
        <w:rPr>
          <w:rStyle w:val="Char3"/>
          <w:rFonts w:hint="cs"/>
          <w:rtl/>
        </w:rPr>
        <w:t>:</w:t>
      </w:r>
      <w:r w:rsidRPr="004029D2">
        <w:rPr>
          <w:rStyle w:val="Char3"/>
          <w:rFonts w:hint="cs"/>
          <w:rtl/>
        </w:rPr>
        <w:t xml:space="preserve"> کلمۀ «</w:t>
      </w:r>
      <w:r w:rsidRPr="004029D2">
        <w:rPr>
          <w:rStyle w:val="Char1"/>
          <w:rFonts w:hint="cs"/>
          <w:rtl/>
        </w:rPr>
        <w:t>إنَّما</w:t>
      </w:r>
      <w:r w:rsidRPr="004029D2">
        <w:rPr>
          <w:rStyle w:val="Char3"/>
          <w:rFonts w:hint="cs"/>
          <w:rtl/>
        </w:rPr>
        <w:t>» در آیۀ شریفه افادۀ «حَصر» می</w:t>
      </w:r>
      <w:r w:rsidRPr="004029D2">
        <w:rPr>
          <w:rStyle w:val="Char3"/>
          <w:rFonts w:hint="cs"/>
          <w:rtl/>
        </w:rPr>
        <w:softHyphen/>
        <w:t>نماید امّا اگر مراد از آیۀ مزبور، همان ارادۀ تشریعی باشد، در</w:t>
      </w:r>
      <w:r w:rsidR="00537E75" w:rsidRPr="004029D2">
        <w:rPr>
          <w:rStyle w:val="Char3"/>
          <w:rFonts w:hint="cs"/>
          <w:rtl/>
        </w:rPr>
        <w:t xml:space="preserve"> </w:t>
      </w:r>
      <w:r w:rsidRPr="004029D2">
        <w:rPr>
          <w:rStyle w:val="Char3"/>
          <w:rFonts w:hint="cs"/>
          <w:rtl/>
        </w:rPr>
        <w:t>آن</w:t>
      </w:r>
      <w:r w:rsidR="00537E75" w:rsidRPr="004029D2">
        <w:rPr>
          <w:rStyle w:val="Char3"/>
          <w:rFonts w:hint="cs"/>
          <w:rtl/>
        </w:rPr>
        <w:t xml:space="preserve"> </w:t>
      </w:r>
      <w:r w:rsidRPr="004029D2">
        <w:rPr>
          <w:rStyle w:val="Char3"/>
          <w:rFonts w:hint="cs"/>
          <w:rtl/>
        </w:rPr>
        <w:t>صورت اختصاص به اهل بیت</w:t>
      </w:r>
      <w:r w:rsidR="00312BAC" w:rsidRPr="004029D2">
        <w:rPr>
          <w:rStyle w:val="Char3"/>
          <w:rFonts w:hint="cs"/>
          <w:rtl/>
        </w:rPr>
        <w:t xml:space="preserve"> </w:t>
      </w:r>
      <w:r w:rsidR="00312BAC" w:rsidRPr="004029D2">
        <w:rPr>
          <w:rFonts w:cs="CTraditional Arabic" w:hint="cs"/>
          <w:rtl/>
          <w:lang w:bidi="fa-IR"/>
        </w:rPr>
        <w:t>†</w:t>
      </w:r>
      <w:r w:rsidRPr="004029D2">
        <w:rPr>
          <w:rStyle w:val="Char3"/>
          <w:rFonts w:hint="cs"/>
          <w:rtl/>
        </w:rPr>
        <w:t xml:space="preserve"> نخواهد یافت</w:t>
      </w:r>
      <w:r w:rsidR="00EC2D34" w:rsidRPr="004029D2">
        <w:rPr>
          <w:rStyle w:val="Char3"/>
          <w:rFonts w:hint="cs"/>
          <w:rtl/>
        </w:rPr>
        <w:t>!</w:t>
      </w:r>
      <w:r w:rsidR="00BB63CC" w:rsidRPr="004029D2">
        <w:rPr>
          <w:rStyle w:val="Char3"/>
          <w:rFonts w:hint="cs"/>
          <w:rtl/>
        </w:rPr>
        <w:t xml:space="preserve"> </w:t>
      </w:r>
      <w:r w:rsidRPr="004029D2">
        <w:rPr>
          <w:rStyle w:val="Char3"/>
          <w:rFonts w:hint="cs"/>
          <w:rtl/>
        </w:rPr>
        <w:t>پاسخ آنست</w:t>
      </w:r>
      <w:r w:rsidR="00537E75" w:rsidRPr="004029D2">
        <w:rPr>
          <w:rStyle w:val="Char3"/>
          <w:rFonts w:hint="cs"/>
          <w:rtl/>
        </w:rPr>
        <w:t xml:space="preserve"> </w:t>
      </w:r>
      <w:r w:rsidRPr="004029D2">
        <w:rPr>
          <w:rStyle w:val="Char3"/>
          <w:rFonts w:hint="cs"/>
          <w:rtl/>
        </w:rPr>
        <w:t>که</w:t>
      </w:r>
      <w:r w:rsidR="009131D6" w:rsidRPr="004029D2">
        <w:rPr>
          <w:rStyle w:val="Char3"/>
          <w:rFonts w:hint="cs"/>
          <w:rtl/>
        </w:rPr>
        <w:t>:</w:t>
      </w:r>
      <w:r w:rsidRPr="004029D2">
        <w:rPr>
          <w:rStyle w:val="Char3"/>
          <w:rFonts w:hint="cs"/>
          <w:rtl/>
        </w:rPr>
        <w:t xml:space="preserve"> حصر مزبور، حصر در موضوع است نه حصر در افراد</w:t>
      </w:r>
      <w:r w:rsidR="00EC2D34" w:rsidRPr="004029D2">
        <w:rPr>
          <w:rStyle w:val="Char3"/>
          <w:rFonts w:hint="cs"/>
          <w:rtl/>
        </w:rPr>
        <w:t>!</w:t>
      </w:r>
      <w:r w:rsidRPr="004029D2">
        <w:rPr>
          <w:rStyle w:val="Char3"/>
          <w:rFonts w:hint="cs"/>
          <w:rtl/>
        </w:rPr>
        <w:t xml:space="preserve"> یعنی آیۀ شریفه نشان می</w:t>
      </w:r>
      <w:r w:rsidRPr="004029D2">
        <w:rPr>
          <w:rStyle w:val="Char3"/>
          <w:rFonts w:hint="cs"/>
          <w:rtl/>
        </w:rPr>
        <w:softHyphen/>
        <w:t>دهد</w:t>
      </w:r>
      <w:r w:rsidR="00874489" w:rsidRPr="004029D2">
        <w:rPr>
          <w:rStyle w:val="Char3"/>
          <w:rFonts w:hint="cs"/>
          <w:rtl/>
        </w:rPr>
        <w:t xml:space="preserve"> </w:t>
      </w:r>
      <w:r w:rsidRPr="004029D2">
        <w:rPr>
          <w:rStyle w:val="Char3"/>
          <w:rFonts w:hint="cs"/>
          <w:rtl/>
        </w:rPr>
        <w:t>که</w:t>
      </w:r>
      <w:r w:rsidR="00874489" w:rsidRPr="004029D2">
        <w:rPr>
          <w:rStyle w:val="Char3"/>
          <w:rFonts w:hint="cs"/>
          <w:rtl/>
        </w:rPr>
        <w:t xml:space="preserve"> </w:t>
      </w:r>
      <w:r w:rsidRPr="004029D2">
        <w:rPr>
          <w:rStyle w:val="Char3"/>
          <w:rFonts w:hint="cs"/>
          <w:rtl/>
        </w:rPr>
        <w:t>غرض خداوند (از تشریع احکامی که فرموده) تنها و تنها طهارت اهل بیت</w:t>
      </w:r>
      <w:r w:rsidR="00312BAC" w:rsidRPr="004029D2">
        <w:rPr>
          <w:rStyle w:val="Char3"/>
          <w:rFonts w:hint="cs"/>
          <w:rtl/>
        </w:rPr>
        <w:t xml:space="preserve"> </w:t>
      </w:r>
      <w:r w:rsidR="00312BAC" w:rsidRPr="004029D2">
        <w:rPr>
          <w:rFonts w:cs="CTraditional Arabic" w:hint="cs"/>
          <w:rtl/>
          <w:lang w:bidi="fa-IR"/>
        </w:rPr>
        <w:t>†</w:t>
      </w:r>
      <w:r w:rsidR="00312BAC" w:rsidRPr="004029D2">
        <w:rPr>
          <w:rStyle w:val="Char3"/>
          <w:rFonts w:hint="cs"/>
          <w:rtl/>
        </w:rPr>
        <w:t xml:space="preserve"> </w:t>
      </w:r>
      <w:r w:rsidRPr="004029D2">
        <w:rPr>
          <w:rStyle w:val="Char3"/>
          <w:rFonts w:hint="cs"/>
          <w:rtl/>
        </w:rPr>
        <w:t>است و مقصود دیگری ندارد ولی آیۀ کریمه نمی</w:t>
      </w:r>
      <w:r w:rsidRPr="004029D2">
        <w:rPr>
          <w:rStyle w:val="Char3"/>
          <w:rFonts w:hint="cs"/>
          <w:rtl/>
        </w:rPr>
        <w:softHyphen/>
        <w:t>خواهد غرض از تشریع احکام را برای دیگران، از پاکی آنان جدا شمارد به</w:t>
      </w:r>
      <w:r w:rsidRPr="004029D2">
        <w:rPr>
          <w:rStyle w:val="Char3"/>
          <w:rFonts w:hint="cs"/>
          <w:rtl/>
        </w:rPr>
        <w:softHyphen/>
      </w:r>
      <w:r w:rsidR="00537E75" w:rsidRPr="004029D2">
        <w:rPr>
          <w:rStyle w:val="Char3"/>
          <w:rFonts w:hint="cs"/>
          <w:rtl/>
        </w:rPr>
        <w:t xml:space="preserve"> </w:t>
      </w:r>
      <w:r w:rsidRPr="004029D2">
        <w:rPr>
          <w:rStyle w:val="Char3"/>
          <w:rFonts w:hint="cs"/>
          <w:rtl/>
        </w:rPr>
        <w:t>دلیل آن</w:t>
      </w:r>
      <w:r w:rsidR="00537E75" w:rsidRPr="004029D2">
        <w:rPr>
          <w:rStyle w:val="Char3"/>
          <w:rFonts w:hint="cs"/>
          <w:rtl/>
        </w:rPr>
        <w:t>‌</w:t>
      </w:r>
      <w:r w:rsidRPr="004029D2">
        <w:rPr>
          <w:rStyle w:val="Char3"/>
          <w:rFonts w:hint="cs"/>
          <w:rtl/>
        </w:rPr>
        <w:t>که در قرآن مجید مکرّر از</w:t>
      </w:r>
      <w:r w:rsidR="00537E75" w:rsidRPr="004029D2">
        <w:rPr>
          <w:rStyle w:val="Char3"/>
          <w:rFonts w:hint="cs"/>
          <w:rtl/>
        </w:rPr>
        <w:t xml:space="preserve"> </w:t>
      </w:r>
      <w:r w:rsidRPr="004029D2">
        <w:rPr>
          <w:rStyle w:val="Char3"/>
          <w:rFonts w:hint="cs"/>
          <w:rtl/>
        </w:rPr>
        <w:t>طهارت سایر مؤمنان نیز سخن به</w:t>
      </w:r>
      <w:r w:rsidR="00537E75" w:rsidRPr="004029D2">
        <w:rPr>
          <w:rStyle w:val="Char3"/>
          <w:rFonts w:hint="cs"/>
          <w:rtl/>
        </w:rPr>
        <w:t xml:space="preserve"> </w:t>
      </w:r>
      <w:r w:rsidRPr="004029D2">
        <w:rPr>
          <w:rStyle w:val="Char3"/>
          <w:rFonts w:hint="cs"/>
          <w:rtl/>
        </w:rPr>
        <w:softHyphen/>
        <w:t>میان آورده است و</w:t>
      </w:r>
      <w:r w:rsidR="00537E75" w:rsidRPr="004029D2">
        <w:rPr>
          <w:rStyle w:val="Char3"/>
          <w:rFonts w:hint="cs"/>
          <w:rtl/>
        </w:rPr>
        <w:t xml:space="preserve"> </w:t>
      </w:r>
      <w:r w:rsidRPr="004029D2">
        <w:rPr>
          <w:rStyle w:val="Char3"/>
          <w:rFonts w:hint="cs"/>
          <w:rtl/>
        </w:rPr>
        <w:t>مثلاً می</w:t>
      </w:r>
      <w:r w:rsidRPr="004029D2">
        <w:rPr>
          <w:rStyle w:val="Char3"/>
          <w:rFonts w:hint="cs"/>
          <w:rtl/>
        </w:rPr>
        <w:softHyphen/>
        <w:t>فرماید</w:t>
      </w:r>
      <w:r w:rsidR="009131D6" w:rsidRPr="004029D2">
        <w:rPr>
          <w:rStyle w:val="Char3"/>
          <w:rFonts w:hint="cs"/>
          <w:rtl/>
        </w:rPr>
        <w:t>:</w:t>
      </w:r>
      <w:r w:rsidR="00874489" w:rsidRPr="004029D2">
        <w:rPr>
          <w:rStyle w:val="Char3"/>
          <w:rFonts w:hint="cs"/>
          <w:rtl/>
        </w:rPr>
        <w:t xml:space="preserve"> </w:t>
      </w:r>
      <w:r w:rsidR="00B9412A" w:rsidRPr="004029D2">
        <w:rPr>
          <w:rFonts w:cs="Traditional Arabic" w:hint="cs"/>
          <w:rtl/>
          <w:lang w:bidi="fa-IR"/>
        </w:rPr>
        <w:t>﴿</w:t>
      </w:r>
      <w:r w:rsidR="00B9412A" w:rsidRPr="004029D2">
        <w:rPr>
          <w:rStyle w:val="Chara"/>
          <w:rtl/>
        </w:rPr>
        <w:t>خُذۡ مِنۡ أَمۡوَٰلِهِمۡ صَدَقَةٗ تُطَهِّرُهُمۡ وَتُزَكِّيهِم بِهَا</w:t>
      </w:r>
      <w:r w:rsidR="00B9412A" w:rsidRPr="004029D2">
        <w:rPr>
          <w:rFonts w:cs="Traditional Arabic" w:hint="cs"/>
          <w:rtl/>
          <w:lang w:bidi="fa-IR"/>
        </w:rPr>
        <w:t>﴾</w:t>
      </w:r>
      <w:r w:rsidR="00B9412A" w:rsidRPr="004029D2">
        <w:rPr>
          <w:rFonts w:cs="IRNazli"/>
          <w:szCs w:val="24"/>
          <w:rtl/>
          <w:lang w:bidi="fa-IR"/>
        </w:rPr>
        <w:t xml:space="preserve"> </w:t>
      </w:r>
      <w:r w:rsidR="00B9412A" w:rsidRPr="004029D2">
        <w:rPr>
          <w:rStyle w:val="Char5"/>
          <w:rtl/>
        </w:rPr>
        <w:t>[التوبة: 103]</w:t>
      </w:r>
      <w:r w:rsidR="00B9412A" w:rsidRPr="004029D2">
        <w:rPr>
          <w:rStyle w:val="Char5"/>
          <w:rFonts w:hint="cs"/>
          <w:rtl/>
        </w:rPr>
        <w:t>.</w:t>
      </w:r>
      <w:r w:rsidRPr="004029D2">
        <w:rPr>
          <w:rStyle w:val="Char3"/>
          <w:rFonts w:hint="cs"/>
          <w:rtl/>
        </w:rPr>
        <w:t xml:space="preserve"> یعنی</w:t>
      </w:r>
      <w:r w:rsidR="009131D6" w:rsidRPr="004029D2">
        <w:rPr>
          <w:rStyle w:val="Char3"/>
          <w:rFonts w:hint="cs"/>
          <w:rtl/>
        </w:rPr>
        <w:t>:</w:t>
      </w:r>
      <w:r w:rsidRPr="004029D2">
        <w:rPr>
          <w:rStyle w:val="Char3"/>
          <w:rFonts w:hint="cs"/>
          <w:rtl/>
        </w:rPr>
        <w:t xml:space="preserve"> </w:t>
      </w:r>
      <w:r w:rsidR="00B9412A" w:rsidRPr="004029D2">
        <w:rPr>
          <w:rFonts w:ascii="Traditional Arabic" w:hAnsi="Traditional Arabic" w:cs="Traditional Arabic"/>
          <w:rtl/>
          <w:lang w:bidi="fa-IR"/>
        </w:rPr>
        <w:t>«</w:t>
      </w:r>
      <w:r w:rsidRPr="004029D2">
        <w:rPr>
          <w:rStyle w:val="Char6"/>
          <w:rFonts w:hint="cs"/>
          <w:rtl/>
        </w:rPr>
        <w:t>از</w:t>
      </w:r>
      <w:r w:rsidR="00537E75" w:rsidRPr="004029D2">
        <w:rPr>
          <w:rStyle w:val="Char6"/>
          <w:rFonts w:hint="cs"/>
          <w:rtl/>
        </w:rPr>
        <w:t xml:space="preserve"> </w:t>
      </w:r>
      <w:r w:rsidRPr="004029D2">
        <w:rPr>
          <w:rStyle w:val="Char6"/>
          <w:rFonts w:hint="cs"/>
          <w:rtl/>
        </w:rPr>
        <w:t>مال</w:t>
      </w:r>
      <w:r w:rsidR="00BD0595" w:rsidRPr="004029D2">
        <w:rPr>
          <w:rStyle w:val="Char6"/>
          <w:rFonts w:hint="cs"/>
          <w:rtl/>
        </w:rPr>
        <w:t>‌ها</w:t>
      </w:r>
      <w:r w:rsidRPr="004029D2">
        <w:rPr>
          <w:rStyle w:val="Char6"/>
          <w:rFonts w:hint="cs"/>
          <w:rtl/>
        </w:rPr>
        <w:t>ی ایشان صدقه بگیر (بپذیر) تا</w:t>
      </w:r>
      <w:r w:rsidR="00537E75" w:rsidRPr="004029D2">
        <w:rPr>
          <w:rStyle w:val="Char6"/>
          <w:rFonts w:hint="cs"/>
          <w:rtl/>
        </w:rPr>
        <w:t xml:space="preserve"> </w:t>
      </w:r>
      <w:r w:rsidRPr="004029D2">
        <w:rPr>
          <w:rStyle w:val="Char6"/>
          <w:rFonts w:hint="cs"/>
          <w:rtl/>
        </w:rPr>
        <w:t>آنان را به طهارت رسانی و با آن، پاکیزه</w:t>
      </w:r>
      <w:r w:rsidRPr="004029D2">
        <w:rPr>
          <w:rStyle w:val="Char6"/>
          <w:rFonts w:hint="cs"/>
          <w:rtl/>
        </w:rPr>
        <w:softHyphen/>
        <w:t>شان کنی</w:t>
      </w:r>
      <w:r w:rsidR="00B9412A" w:rsidRPr="004029D2">
        <w:rPr>
          <w:rFonts w:ascii="Traditional Arabic" w:hAnsi="Traditional Arabic" w:cs="Traditional Arabic"/>
          <w:rtl/>
          <w:lang w:bidi="fa-IR"/>
        </w:rPr>
        <w:t>»</w:t>
      </w:r>
      <w:r w:rsidRPr="004029D2">
        <w:rPr>
          <w:rStyle w:val="Char3"/>
          <w:rFonts w:hint="cs"/>
          <w:rtl/>
        </w:rPr>
        <w:t>. یا خطاب به مؤمنان می</w:t>
      </w:r>
      <w:r w:rsidRPr="004029D2">
        <w:rPr>
          <w:rStyle w:val="Char3"/>
          <w:rFonts w:hint="cs"/>
          <w:rtl/>
        </w:rPr>
        <w:softHyphen/>
        <w:t>فرماید</w:t>
      </w:r>
      <w:r w:rsidR="00265BE3" w:rsidRPr="004029D2">
        <w:rPr>
          <w:rStyle w:val="Char3"/>
          <w:rFonts w:hint="cs"/>
          <w:rtl/>
        </w:rPr>
        <w:t xml:space="preserve">: </w:t>
      </w:r>
      <w:r w:rsidR="00B9412A" w:rsidRPr="004029D2">
        <w:rPr>
          <w:rFonts w:cs="Traditional Arabic" w:hint="cs"/>
          <w:rtl/>
          <w:lang w:bidi="fa-IR"/>
        </w:rPr>
        <w:t>﴿</w:t>
      </w:r>
      <w:r w:rsidR="00B9412A" w:rsidRPr="004029D2">
        <w:rPr>
          <w:rStyle w:val="Chara"/>
          <w:rtl/>
        </w:rPr>
        <w:t xml:space="preserve">مَا يُرِيدُ </w:t>
      </w:r>
      <w:r w:rsidR="00B9412A" w:rsidRPr="004029D2">
        <w:rPr>
          <w:rStyle w:val="Chara"/>
          <w:rFonts w:hint="cs"/>
          <w:rtl/>
        </w:rPr>
        <w:t>ٱللَّهُ</w:t>
      </w:r>
      <w:r w:rsidR="00B9412A" w:rsidRPr="004029D2">
        <w:rPr>
          <w:rStyle w:val="Chara"/>
          <w:rtl/>
        </w:rPr>
        <w:t xml:space="preserve"> لِيَجۡعَلَ عَلَيۡكُم مِّنۡ حَرَجٖ وَلَٰ</w:t>
      </w:r>
      <w:r w:rsidR="00B9412A" w:rsidRPr="004029D2">
        <w:rPr>
          <w:rStyle w:val="Chara"/>
          <w:rFonts w:hint="cs"/>
          <w:rtl/>
        </w:rPr>
        <w:t>كِن</w:t>
      </w:r>
      <w:r w:rsidR="00B9412A" w:rsidRPr="004029D2">
        <w:rPr>
          <w:rStyle w:val="Chara"/>
          <w:rtl/>
        </w:rPr>
        <w:t xml:space="preserve"> يُرِيدُ لِيُطَهِّرَكُمۡ</w:t>
      </w:r>
      <w:r w:rsidR="00B9412A" w:rsidRPr="004029D2">
        <w:rPr>
          <w:rFonts w:cs="Traditional Arabic" w:hint="cs"/>
          <w:rtl/>
          <w:lang w:bidi="fa-IR"/>
        </w:rPr>
        <w:t>﴾</w:t>
      </w:r>
      <w:r w:rsidR="00B9412A" w:rsidRPr="004029D2">
        <w:rPr>
          <w:rFonts w:cs="IRNazli"/>
          <w:szCs w:val="24"/>
          <w:rtl/>
          <w:lang w:bidi="fa-IR"/>
        </w:rPr>
        <w:t xml:space="preserve"> </w:t>
      </w:r>
      <w:r w:rsidR="00B9412A" w:rsidRPr="004029D2">
        <w:rPr>
          <w:rStyle w:val="Char5"/>
          <w:rtl/>
        </w:rPr>
        <w:t>[المائدة: 6]</w:t>
      </w:r>
      <w:r w:rsidR="00B9412A" w:rsidRPr="004029D2">
        <w:rPr>
          <w:rStyle w:val="Char5"/>
          <w:rFonts w:hint="cs"/>
          <w:rtl/>
        </w:rPr>
        <w:t>.</w:t>
      </w:r>
      <w:r w:rsidRPr="004029D2">
        <w:rPr>
          <w:rStyle w:val="Char3"/>
          <w:rFonts w:hint="cs"/>
          <w:rtl/>
        </w:rPr>
        <w:t xml:space="preserve"> یعنی</w:t>
      </w:r>
      <w:r w:rsidR="009131D6" w:rsidRPr="004029D2">
        <w:rPr>
          <w:rStyle w:val="Char3"/>
          <w:rFonts w:hint="cs"/>
          <w:rtl/>
        </w:rPr>
        <w:t>:</w:t>
      </w:r>
      <w:r w:rsidRPr="004029D2">
        <w:rPr>
          <w:rStyle w:val="Char3"/>
          <w:rFonts w:hint="cs"/>
          <w:rtl/>
        </w:rPr>
        <w:t xml:space="preserve"> </w:t>
      </w:r>
      <w:r w:rsidR="00B9412A" w:rsidRPr="004029D2">
        <w:rPr>
          <w:rFonts w:ascii="Traditional Arabic" w:hAnsi="Traditional Arabic" w:cs="Traditional Arabic"/>
          <w:rtl/>
          <w:lang w:bidi="fa-IR"/>
        </w:rPr>
        <w:t>«</w:t>
      </w:r>
      <w:r w:rsidRPr="004029D2">
        <w:rPr>
          <w:rStyle w:val="Char6"/>
          <w:rFonts w:hint="cs"/>
          <w:rtl/>
        </w:rPr>
        <w:t>خداوند اراده ندارد بر شما سختی روا دارد ولی اراده داردکه شما را پاک کند</w:t>
      </w:r>
      <w:r w:rsidR="00B9412A" w:rsidRPr="004029D2">
        <w:rPr>
          <w:rFonts w:ascii="Traditional Arabic" w:hAnsi="Traditional Arabic" w:cs="Traditional Arabic"/>
          <w:rtl/>
          <w:lang w:bidi="fa-IR"/>
        </w:rPr>
        <w:t>»</w:t>
      </w:r>
      <w:r w:rsidRPr="004029D2">
        <w:rPr>
          <w:rStyle w:val="Char3"/>
          <w:rFonts w:hint="cs"/>
          <w:rtl/>
        </w:rPr>
        <w:t>.</w:t>
      </w:r>
      <w:r w:rsidR="00BB63CC" w:rsidRPr="004029D2">
        <w:rPr>
          <w:rStyle w:val="Char3"/>
          <w:rFonts w:hint="cs"/>
          <w:rtl/>
        </w:rPr>
        <w:t xml:space="preserve"> </w:t>
      </w:r>
      <w:r w:rsidRPr="004029D2">
        <w:rPr>
          <w:rStyle w:val="Char3"/>
          <w:rFonts w:hint="cs"/>
          <w:rtl/>
        </w:rPr>
        <w:t>در عین حال می</w:t>
      </w:r>
      <w:r w:rsidRPr="004029D2">
        <w:rPr>
          <w:rStyle w:val="Char3"/>
          <w:rFonts w:hint="cs"/>
          <w:rtl/>
        </w:rPr>
        <w:softHyphen/>
        <w:t>توان گفت که بیان آیۀ شریفه، نوعی تجلیل از اهل بیت را بیش</w:t>
      </w:r>
      <w:r w:rsidR="00537E75" w:rsidRPr="004029D2">
        <w:rPr>
          <w:rStyle w:val="Char3"/>
          <w:rFonts w:hint="cs"/>
          <w:rtl/>
        </w:rPr>
        <w:t xml:space="preserve"> </w:t>
      </w:r>
      <w:r w:rsidRPr="004029D2">
        <w:rPr>
          <w:rStyle w:val="Char3"/>
          <w:rFonts w:hint="cs"/>
          <w:rtl/>
        </w:rPr>
        <w:softHyphen/>
        <w:t>از عموم در</w:t>
      </w:r>
      <w:r w:rsidR="00537E75" w:rsidRPr="004029D2">
        <w:rPr>
          <w:rStyle w:val="Char3"/>
          <w:rFonts w:hint="cs"/>
          <w:rtl/>
        </w:rPr>
        <w:t xml:space="preserve"> </w:t>
      </w:r>
      <w:r w:rsidRPr="004029D2">
        <w:rPr>
          <w:rStyle w:val="Char3"/>
          <w:rFonts w:hint="cs"/>
          <w:rtl/>
        </w:rPr>
        <w:t>بر دارد و سیاق آیات کریمه این مفهوم را تأیید می</w:t>
      </w:r>
      <w:r w:rsidRPr="004029D2">
        <w:rPr>
          <w:rStyle w:val="Char3"/>
          <w:rFonts w:hint="cs"/>
          <w:rtl/>
        </w:rPr>
        <w:softHyphen/>
        <w:t xml:space="preserve">کند </w:t>
      </w:r>
      <w:r w:rsidR="00EF2C75" w:rsidRPr="004029D2">
        <w:rPr>
          <w:rStyle w:val="Char3"/>
          <w:rFonts w:hint="cs"/>
          <w:rtl/>
        </w:rPr>
        <w:t>چنان‌که</w:t>
      </w:r>
      <w:r w:rsidRPr="004029D2">
        <w:rPr>
          <w:rStyle w:val="Char3"/>
          <w:rFonts w:hint="cs"/>
          <w:rtl/>
        </w:rPr>
        <w:t xml:space="preserve"> می</w:t>
      </w:r>
      <w:r w:rsidRPr="004029D2">
        <w:rPr>
          <w:rStyle w:val="Char3"/>
          <w:rFonts w:hint="cs"/>
          <w:rtl/>
        </w:rPr>
        <w:softHyphen/>
        <w:t>فرماید</w:t>
      </w:r>
      <w:r w:rsidR="009131D6" w:rsidRPr="004029D2">
        <w:rPr>
          <w:rStyle w:val="Char3"/>
          <w:rFonts w:hint="cs"/>
          <w:rtl/>
        </w:rPr>
        <w:t>:</w:t>
      </w:r>
      <w:r w:rsidR="00265BE3" w:rsidRPr="004029D2">
        <w:rPr>
          <w:rStyle w:val="Char3"/>
          <w:rFonts w:hint="cs"/>
          <w:rtl/>
        </w:rPr>
        <w:t xml:space="preserve"> </w:t>
      </w:r>
      <w:r w:rsidR="00B9412A" w:rsidRPr="004029D2">
        <w:rPr>
          <w:rFonts w:cs="Traditional Arabic" w:hint="cs"/>
          <w:b/>
          <w:sz w:val="26"/>
          <w:rtl/>
          <w:lang w:bidi="fa-IR"/>
        </w:rPr>
        <w:t>﴿</w:t>
      </w:r>
      <w:r w:rsidR="00B9412A" w:rsidRPr="004029D2">
        <w:rPr>
          <w:rStyle w:val="Chara"/>
          <w:rtl/>
        </w:rPr>
        <w:t xml:space="preserve">يَٰنِسَآءَ </w:t>
      </w:r>
      <w:r w:rsidR="00B9412A" w:rsidRPr="004029D2">
        <w:rPr>
          <w:rStyle w:val="Chara"/>
          <w:rFonts w:hint="cs"/>
          <w:rtl/>
        </w:rPr>
        <w:t>ٱلنَّبِيِّ</w:t>
      </w:r>
      <w:r w:rsidR="00B9412A" w:rsidRPr="004029D2">
        <w:rPr>
          <w:rStyle w:val="Chara"/>
          <w:rtl/>
        </w:rPr>
        <w:t xml:space="preserve"> لَسۡتُنَّ كَأَحَدٖ مِّنَ </w:t>
      </w:r>
      <w:r w:rsidR="00B9412A" w:rsidRPr="004029D2">
        <w:rPr>
          <w:rStyle w:val="Chara"/>
          <w:rFonts w:hint="cs"/>
          <w:rtl/>
        </w:rPr>
        <w:t>ٱلنِّسَآءِ</w:t>
      </w:r>
      <w:r w:rsidR="00B9412A" w:rsidRPr="004029D2">
        <w:rPr>
          <w:rStyle w:val="Chara"/>
          <w:rtl/>
        </w:rPr>
        <w:t xml:space="preserve"> إِنِ </w:t>
      </w:r>
      <w:r w:rsidR="00B9412A" w:rsidRPr="004029D2">
        <w:rPr>
          <w:rStyle w:val="Chara"/>
          <w:rFonts w:hint="cs"/>
          <w:rtl/>
        </w:rPr>
        <w:t>ٱتَّقَيۡتُنَّ</w:t>
      </w:r>
      <w:r w:rsidR="00B9412A" w:rsidRPr="004029D2">
        <w:rPr>
          <w:rFonts w:cs="Traditional Arabic" w:hint="cs"/>
          <w:b/>
          <w:sz w:val="26"/>
          <w:rtl/>
          <w:lang w:bidi="fa-IR"/>
        </w:rPr>
        <w:t>﴾</w:t>
      </w:r>
      <w:r w:rsidR="00B9412A" w:rsidRPr="004029D2">
        <w:rPr>
          <w:rFonts w:cs="IRNazli"/>
          <w:b/>
          <w:sz w:val="26"/>
          <w:szCs w:val="24"/>
          <w:rtl/>
          <w:lang w:bidi="fa-IR"/>
        </w:rPr>
        <w:t xml:space="preserve"> </w:t>
      </w:r>
      <w:r w:rsidR="00B9412A" w:rsidRPr="004029D2">
        <w:rPr>
          <w:rStyle w:val="Char5"/>
          <w:rtl/>
        </w:rPr>
        <w:t>[الأحزاب: 32]</w:t>
      </w:r>
      <w:r w:rsidR="00B9412A" w:rsidRPr="004029D2">
        <w:rPr>
          <w:rStyle w:val="Char5"/>
          <w:rFonts w:hint="cs"/>
          <w:rtl/>
        </w:rPr>
        <w:t>.</w:t>
      </w:r>
      <w:r w:rsidRPr="004029D2">
        <w:rPr>
          <w:rStyle w:val="Char3"/>
          <w:rFonts w:hint="cs"/>
          <w:rtl/>
        </w:rPr>
        <w:t xml:space="preserve"> یعنی </w:t>
      </w:r>
      <w:r w:rsidR="00B9412A" w:rsidRPr="004029D2">
        <w:rPr>
          <w:rFonts w:ascii="Traditional Arabic" w:hAnsi="Traditional Arabic" w:cs="Traditional Arabic"/>
          <w:rtl/>
          <w:lang w:bidi="fa-IR"/>
        </w:rPr>
        <w:t>«</w:t>
      </w:r>
      <w:r w:rsidRPr="004029D2">
        <w:rPr>
          <w:rStyle w:val="Char6"/>
          <w:rFonts w:hint="cs"/>
          <w:rtl/>
        </w:rPr>
        <w:t>ای زنان پیامبر، اگر تقوی داشته باشید مانند اَحَدی از زنان نیستید</w:t>
      </w:r>
      <w:r w:rsidR="00B9412A" w:rsidRPr="004029D2">
        <w:rPr>
          <w:rFonts w:ascii="Traditional Arabic" w:hAnsi="Traditional Arabic" w:cs="Traditional Arabic"/>
          <w:rtl/>
          <w:lang w:bidi="fa-IR"/>
        </w:rPr>
        <w:t>»</w:t>
      </w:r>
      <w:r w:rsidRPr="004029D2">
        <w:rPr>
          <w:rStyle w:val="Char3"/>
          <w:rFonts w:hint="cs"/>
          <w:rtl/>
        </w:rPr>
        <w:t xml:space="preserve">. </w:t>
      </w:r>
    </w:p>
    <w:p w:rsidR="00213698" w:rsidRPr="004029D2" w:rsidRDefault="00225684" w:rsidP="004372C2">
      <w:pPr>
        <w:jc w:val="both"/>
        <w:rPr>
          <w:rStyle w:val="Char3"/>
          <w:rtl/>
        </w:rPr>
      </w:pPr>
      <w:r w:rsidRPr="004029D2">
        <w:rPr>
          <w:rStyle w:val="Char3"/>
          <w:rFonts w:hint="cs"/>
          <w:rtl/>
        </w:rPr>
        <w:t xml:space="preserve"> </w:t>
      </w:r>
      <w:r w:rsidR="00213698" w:rsidRPr="004029D2">
        <w:rPr>
          <w:rStyle w:val="Char3"/>
          <w:rFonts w:hint="cs"/>
          <w:rtl/>
        </w:rPr>
        <w:t>بحث سوّم آنستکه</w:t>
      </w:r>
      <w:r w:rsidR="009131D6" w:rsidRPr="004029D2">
        <w:rPr>
          <w:rStyle w:val="Char3"/>
          <w:rFonts w:hint="cs"/>
          <w:rtl/>
        </w:rPr>
        <w:t>:</w:t>
      </w:r>
      <w:r w:rsidR="00213698" w:rsidRPr="004029D2">
        <w:rPr>
          <w:rStyle w:val="Char3"/>
          <w:rFonts w:hint="cs"/>
          <w:rtl/>
        </w:rPr>
        <w:t xml:space="preserve"> چرا درمیان خطاب به زنان پیامبر</w:t>
      </w:r>
      <w:r w:rsidR="00320A45" w:rsidRPr="004029D2">
        <w:rPr>
          <w:rFonts w:cs="CTraditional Arabic" w:hint="cs"/>
          <w:rtl/>
          <w:lang w:bidi="fa-IR"/>
        </w:rPr>
        <w:t>ص</w:t>
      </w:r>
      <w:r w:rsidR="00213698" w:rsidRPr="004029D2">
        <w:rPr>
          <w:rStyle w:val="Char3"/>
          <w:rFonts w:hint="cs"/>
          <w:rtl/>
        </w:rPr>
        <w:t xml:space="preserve"> ضمیر مذکّر «</w:t>
      </w:r>
      <w:r w:rsidR="00213698" w:rsidRPr="004029D2">
        <w:rPr>
          <w:rStyle w:val="Char1"/>
          <w:rFonts w:hint="cs"/>
          <w:rtl/>
        </w:rPr>
        <w:t>عَنکُم</w:t>
      </w:r>
      <w:r w:rsidR="00213698" w:rsidRPr="004029D2">
        <w:rPr>
          <w:rStyle w:val="Char3"/>
          <w:rFonts w:hint="cs"/>
          <w:rtl/>
        </w:rPr>
        <w:t>» به</w:t>
      </w:r>
      <w:r w:rsidR="00213698" w:rsidRPr="004029D2">
        <w:rPr>
          <w:rStyle w:val="Char3"/>
          <w:rFonts w:hint="cs"/>
          <w:rtl/>
        </w:rPr>
        <w:softHyphen/>
        <w:t>کار رفته است</w:t>
      </w:r>
      <w:r w:rsidR="0037695D" w:rsidRPr="004029D2">
        <w:rPr>
          <w:rStyle w:val="Char3"/>
          <w:rFonts w:hint="cs"/>
          <w:rtl/>
        </w:rPr>
        <w:t>؟</w:t>
      </w:r>
      <w:r w:rsidR="00213698" w:rsidRPr="004029D2">
        <w:rPr>
          <w:rStyle w:val="Char3"/>
          <w:rFonts w:hint="cs"/>
          <w:rtl/>
        </w:rPr>
        <w:t xml:space="preserve"> پاسخ آنست</w:t>
      </w:r>
      <w:r w:rsidR="00537E75" w:rsidRPr="004029D2">
        <w:rPr>
          <w:rStyle w:val="Char3"/>
          <w:rFonts w:hint="cs"/>
          <w:rtl/>
        </w:rPr>
        <w:t>‌</w:t>
      </w:r>
      <w:r w:rsidR="00213698" w:rsidRPr="004029D2">
        <w:rPr>
          <w:rStyle w:val="Char3"/>
          <w:rFonts w:hint="cs"/>
          <w:rtl/>
        </w:rPr>
        <w:t>که</w:t>
      </w:r>
      <w:r w:rsidR="009131D6" w:rsidRPr="004029D2">
        <w:rPr>
          <w:rStyle w:val="Char3"/>
          <w:rFonts w:hint="cs"/>
          <w:rtl/>
        </w:rPr>
        <w:t>:</w:t>
      </w:r>
      <w:r w:rsidR="00213698" w:rsidRPr="004029D2">
        <w:rPr>
          <w:rStyle w:val="Char3"/>
          <w:rFonts w:hint="cs"/>
          <w:rtl/>
        </w:rPr>
        <w:t xml:space="preserve"> این امر بنا بر قاعدۀ «تَغلیب» صورت گرفته که چون مُراد از اهل بیت، اهل خانۀ پیامبر</w:t>
      </w:r>
      <w:r w:rsidR="00B92A45" w:rsidRPr="004029D2">
        <w:rPr>
          <w:rFonts w:cs="CTraditional Arabic" w:hint="cs"/>
          <w:b/>
          <w:sz w:val="30"/>
          <w:rtl/>
          <w:lang w:bidi="fa-IR"/>
        </w:rPr>
        <w:t>ص</w:t>
      </w:r>
      <w:r w:rsidR="00213698" w:rsidRPr="004029D2">
        <w:rPr>
          <w:rStyle w:val="Char3"/>
          <w:rFonts w:hint="cs"/>
          <w:rtl/>
        </w:rPr>
        <w:t xml:space="preserve"> بوده</w:t>
      </w:r>
      <w:r w:rsidR="00213698" w:rsidRPr="004029D2">
        <w:rPr>
          <w:rStyle w:val="Char3"/>
          <w:rFonts w:hint="cs"/>
          <w:rtl/>
        </w:rPr>
        <w:softHyphen/>
        <w:t xml:space="preserve">اند </w:t>
      </w:r>
      <w:r w:rsidR="002A2001" w:rsidRPr="004029D2">
        <w:rPr>
          <w:rStyle w:val="Char3"/>
          <w:rFonts w:hint="cs"/>
          <w:rtl/>
        </w:rPr>
        <w:t>از این رو</w:t>
      </w:r>
      <w:r w:rsidR="00213698" w:rsidRPr="004029D2">
        <w:rPr>
          <w:rStyle w:val="Char3"/>
          <w:rFonts w:hint="cs"/>
          <w:rtl/>
        </w:rPr>
        <w:t>، به</w:t>
      </w:r>
      <w:r w:rsidR="00537E75" w:rsidRPr="004029D2">
        <w:rPr>
          <w:rStyle w:val="Char3"/>
          <w:rFonts w:hint="cs"/>
          <w:rtl/>
        </w:rPr>
        <w:t xml:space="preserve"> </w:t>
      </w:r>
      <w:r w:rsidR="00213698" w:rsidRPr="004029D2">
        <w:rPr>
          <w:rStyle w:val="Char3"/>
          <w:rFonts w:hint="cs"/>
          <w:rtl/>
        </w:rPr>
        <w:softHyphen/>
        <w:t>اعتبار رسول اکرم</w:t>
      </w:r>
      <w:r w:rsidR="00B92A45" w:rsidRPr="004029D2">
        <w:rPr>
          <w:rFonts w:cs="CTraditional Arabic" w:hint="cs"/>
          <w:b/>
          <w:sz w:val="30"/>
          <w:rtl/>
          <w:lang w:bidi="fa-IR"/>
        </w:rPr>
        <w:t>ص</w:t>
      </w:r>
      <w:r w:rsidR="00537E75" w:rsidRPr="004029D2">
        <w:rPr>
          <w:rStyle w:val="Char3"/>
          <w:rFonts w:hint="cs"/>
          <w:rtl/>
        </w:rPr>
        <w:t xml:space="preserve"> و بنا</w:t>
      </w:r>
      <w:r w:rsidR="00213698" w:rsidRPr="004029D2">
        <w:rPr>
          <w:rStyle w:val="Char3"/>
          <w:rFonts w:hint="cs"/>
          <w:rtl/>
        </w:rPr>
        <w:t>بر قاعدۀ نحوی، ضمیر مذکّر بر مؤنّث غلبه داده شده و شاهد کار</w:t>
      </w:r>
      <w:r w:rsidR="00537E75" w:rsidRPr="004029D2">
        <w:rPr>
          <w:rStyle w:val="Char3"/>
          <w:rFonts w:hint="cs"/>
          <w:rtl/>
        </w:rPr>
        <w:t xml:space="preserve"> </w:t>
      </w:r>
      <w:r w:rsidR="00213698" w:rsidRPr="004029D2">
        <w:rPr>
          <w:rStyle w:val="Char3"/>
          <w:rFonts w:hint="cs"/>
          <w:rtl/>
        </w:rPr>
        <w:t xml:space="preserve">بُرد آن نیز در سورۀ هود آمده است که از قول فرشتگان به همسر ابراهیم </w:t>
      </w:r>
      <w:r w:rsidR="00E54A54" w:rsidRPr="004029D2">
        <w:rPr>
          <w:rStyle w:val="Char3"/>
          <w:rFonts w:cs="CTraditional Arabic" w:hint="cs"/>
          <w:rtl/>
        </w:rPr>
        <w:t>÷</w:t>
      </w:r>
      <w:r w:rsidR="00CE7E88" w:rsidRPr="004029D2">
        <w:rPr>
          <w:rStyle w:val="Char3"/>
          <w:rFonts w:hint="cs"/>
          <w:rtl/>
        </w:rPr>
        <w:t xml:space="preserve"> </w:t>
      </w:r>
      <w:r w:rsidR="00213698" w:rsidRPr="004029D2">
        <w:rPr>
          <w:rStyle w:val="Char3"/>
          <w:rFonts w:hint="cs"/>
          <w:rtl/>
        </w:rPr>
        <w:t>می</w:t>
      </w:r>
      <w:r w:rsidR="00213698" w:rsidRPr="004029D2">
        <w:rPr>
          <w:rStyle w:val="Char3"/>
          <w:rFonts w:hint="cs"/>
          <w:rtl/>
        </w:rPr>
        <w:softHyphen/>
        <w:t>فرماید</w:t>
      </w:r>
      <w:r w:rsidR="00707401" w:rsidRPr="004029D2">
        <w:rPr>
          <w:rStyle w:val="Char3"/>
          <w:rFonts w:hint="cs"/>
          <w:rtl/>
        </w:rPr>
        <w:t xml:space="preserve"> </w:t>
      </w:r>
      <w:r w:rsidR="00B9412A" w:rsidRPr="004029D2">
        <w:rPr>
          <w:rFonts w:cs="Traditional Arabic" w:hint="cs"/>
          <w:rtl/>
          <w:lang w:bidi="fa-IR"/>
        </w:rPr>
        <w:t>﴿</w:t>
      </w:r>
      <w:r w:rsidR="00B9412A" w:rsidRPr="004029D2">
        <w:rPr>
          <w:rStyle w:val="Chara"/>
          <w:rtl/>
        </w:rPr>
        <w:t xml:space="preserve">أَتَعۡجَبِينَ مِنۡ أَمۡرِ </w:t>
      </w:r>
      <w:r w:rsidR="00B9412A" w:rsidRPr="004029D2">
        <w:rPr>
          <w:rStyle w:val="Chara"/>
          <w:rFonts w:hint="cs"/>
          <w:rtl/>
        </w:rPr>
        <w:t>ٱللَّهِۖ</w:t>
      </w:r>
      <w:r w:rsidR="00B9412A" w:rsidRPr="004029D2">
        <w:rPr>
          <w:rStyle w:val="Chara"/>
          <w:rtl/>
        </w:rPr>
        <w:t xml:space="preserve"> رَحۡمَتُ </w:t>
      </w:r>
      <w:r w:rsidR="00B9412A" w:rsidRPr="004029D2">
        <w:rPr>
          <w:rStyle w:val="Chara"/>
          <w:rFonts w:hint="cs"/>
          <w:rtl/>
        </w:rPr>
        <w:t>ٱللَّهِ</w:t>
      </w:r>
      <w:r w:rsidR="00B9412A" w:rsidRPr="004029D2">
        <w:rPr>
          <w:rStyle w:val="Chara"/>
          <w:rtl/>
        </w:rPr>
        <w:t xml:space="preserve"> وَبَرَكَٰتُهُ</w:t>
      </w:r>
      <w:r w:rsidR="00B9412A" w:rsidRPr="004029D2">
        <w:rPr>
          <w:rStyle w:val="Chara"/>
          <w:rFonts w:hint="cs"/>
          <w:rtl/>
        </w:rPr>
        <w:t>ۥ</w:t>
      </w:r>
      <w:r w:rsidR="00B9412A" w:rsidRPr="004029D2">
        <w:rPr>
          <w:rStyle w:val="Chara"/>
          <w:rtl/>
        </w:rPr>
        <w:t xml:space="preserve"> عَلَيۡكُمۡ أَهۡلَ </w:t>
      </w:r>
      <w:r w:rsidR="00B9412A" w:rsidRPr="004029D2">
        <w:rPr>
          <w:rStyle w:val="Chara"/>
          <w:rFonts w:hint="cs"/>
          <w:rtl/>
        </w:rPr>
        <w:t>ٱلۡبَيۡتِ</w:t>
      </w:r>
      <w:r w:rsidR="00B9412A" w:rsidRPr="004029D2">
        <w:rPr>
          <w:rFonts w:cs="Traditional Arabic" w:hint="cs"/>
          <w:rtl/>
          <w:lang w:bidi="fa-IR"/>
        </w:rPr>
        <w:t>﴾</w:t>
      </w:r>
      <w:r w:rsidR="004372C2" w:rsidRPr="004029D2">
        <w:rPr>
          <w:rStyle w:val="Char3"/>
          <w:rFonts w:hint="cs"/>
          <w:vertAlign w:val="superscript"/>
          <w:rtl/>
        </w:rPr>
        <w:t>(</w:t>
      </w:r>
      <w:r w:rsidR="004372C2" w:rsidRPr="004029D2">
        <w:rPr>
          <w:rStyle w:val="Char3"/>
          <w:vertAlign w:val="superscript"/>
          <w:rtl/>
        </w:rPr>
        <w:footnoteReference w:id="338"/>
      </w:r>
      <w:r w:rsidR="004372C2" w:rsidRPr="004029D2">
        <w:rPr>
          <w:rStyle w:val="Char3"/>
          <w:rFonts w:hint="cs"/>
          <w:vertAlign w:val="superscript"/>
          <w:rtl/>
        </w:rPr>
        <w:t>)</w:t>
      </w:r>
      <w:r w:rsidR="00B9412A" w:rsidRPr="004029D2">
        <w:rPr>
          <w:rFonts w:cs="IRNazli"/>
          <w:szCs w:val="24"/>
          <w:rtl/>
          <w:lang w:bidi="fa-IR"/>
        </w:rPr>
        <w:t xml:space="preserve"> </w:t>
      </w:r>
      <w:r w:rsidR="00B9412A" w:rsidRPr="004029D2">
        <w:rPr>
          <w:rStyle w:val="Char5"/>
          <w:rtl/>
        </w:rPr>
        <w:t>[هود: 73]</w:t>
      </w:r>
      <w:r w:rsidR="00B9412A" w:rsidRPr="004029D2">
        <w:rPr>
          <w:rStyle w:val="Char5"/>
          <w:rFonts w:hint="cs"/>
          <w:rtl/>
        </w:rPr>
        <w:t>.</w:t>
      </w:r>
      <w:r w:rsidR="00213698" w:rsidRPr="004029D2">
        <w:rPr>
          <w:rStyle w:val="Char3"/>
          <w:rFonts w:hint="cs"/>
          <w:rtl/>
        </w:rPr>
        <w:t xml:space="preserve"> در</w:t>
      </w:r>
      <w:r w:rsidR="00537E75" w:rsidRPr="004029D2">
        <w:rPr>
          <w:rStyle w:val="Char3"/>
          <w:rFonts w:hint="cs"/>
          <w:rtl/>
        </w:rPr>
        <w:t xml:space="preserve"> </w:t>
      </w:r>
      <w:r w:rsidR="00213698" w:rsidRPr="004029D2">
        <w:rPr>
          <w:rStyle w:val="Char3"/>
          <w:rFonts w:hint="cs"/>
          <w:rtl/>
        </w:rPr>
        <w:t xml:space="preserve">اینجا </w:t>
      </w:r>
      <w:r w:rsidR="00EF2C75" w:rsidRPr="004029D2">
        <w:rPr>
          <w:rStyle w:val="Char3"/>
          <w:rFonts w:hint="cs"/>
          <w:rtl/>
        </w:rPr>
        <w:t>چنان‌که</w:t>
      </w:r>
      <w:r w:rsidR="00213698" w:rsidRPr="004029D2">
        <w:rPr>
          <w:rStyle w:val="Char3"/>
          <w:rFonts w:hint="cs"/>
          <w:rtl/>
        </w:rPr>
        <w:t xml:space="preserve"> ملاحظه می</w:t>
      </w:r>
      <w:r w:rsidR="00213698" w:rsidRPr="004029D2">
        <w:rPr>
          <w:rStyle w:val="Char3"/>
          <w:rFonts w:hint="cs"/>
          <w:rtl/>
        </w:rPr>
        <w:softHyphen/>
        <w:t>شود کلمۀ</w:t>
      </w:r>
      <w:r w:rsidR="00265BE3" w:rsidRPr="004029D2">
        <w:rPr>
          <w:rStyle w:val="Char3"/>
          <w:rFonts w:hint="cs"/>
          <w:rtl/>
        </w:rPr>
        <w:t xml:space="preserve"> </w:t>
      </w:r>
      <w:r w:rsidR="00B9412A" w:rsidRPr="004029D2">
        <w:rPr>
          <w:rFonts w:ascii="Traditional Arabic" w:hAnsi="Traditional Arabic" w:cs="Traditional Arabic"/>
          <w:rtl/>
          <w:lang w:bidi="fa-IR"/>
        </w:rPr>
        <w:t>﴿</w:t>
      </w:r>
      <w:r w:rsidR="00B9412A" w:rsidRPr="004029D2">
        <w:rPr>
          <w:rStyle w:val="Chara"/>
          <w:rtl/>
        </w:rPr>
        <w:t>أَتَعۡجَبِينَ</w:t>
      </w:r>
      <w:r w:rsidR="00B9412A" w:rsidRPr="004029D2">
        <w:rPr>
          <w:rFonts w:ascii="Traditional Arabic" w:hAnsi="Traditional Arabic" w:cs="Traditional Arabic"/>
          <w:rtl/>
          <w:lang w:bidi="fa-IR"/>
        </w:rPr>
        <w:t>﴾</w:t>
      </w:r>
      <w:r w:rsidR="00265BE3" w:rsidRPr="004029D2">
        <w:rPr>
          <w:rFonts w:ascii="Traditional Arabic" w:hAnsi="Traditional Arabic" w:cs="Traditional Arabic" w:hint="cs"/>
          <w:rtl/>
          <w:lang w:bidi="fa-IR"/>
        </w:rPr>
        <w:t xml:space="preserve"> </w:t>
      </w:r>
      <w:r w:rsidR="00213698" w:rsidRPr="004029D2">
        <w:rPr>
          <w:rStyle w:val="Char3"/>
          <w:rFonts w:hint="cs"/>
          <w:rtl/>
        </w:rPr>
        <w:t>صیغۀ مخاطب مؤنّث است و</w:t>
      </w:r>
      <w:r w:rsidR="00537E75" w:rsidRPr="004029D2">
        <w:rPr>
          <w:rStyle w:val="Char3"/>
          <w:rFonts w:hint="cs"/>
          <w:rtl/>
        </w:rPr>
        <w:t xml:space="preserve"> </w:t>
      </w:r>
      <w:r w:rsidR="00213698" w:rsidRPr="004029D2">
        <w:rPr>
          <w:rStyle w:val="Char3"/>
          <w:rFonts w:hint="cs"/>
          <w:rtl/>
        </w:rPr>
        <w:t>به یک زن</w:t>
      </w:r>
      <w:r w:rsidR="00537E75" w:rsidRPr="004029D2">
        <w:rPr>
          <w:rStyle w:val="Char3"/>
          <w:rFonts w:hint="cs"/>
          <w:rtl/>
        </w:rPr>
        <w:t xml:space="preserve"> </w:t>
      </w:r>
      <w:r w:rsidR="00213698" w:rsidRPr="004029D2">
        <w:rPr>
          <w:rStyle w:val="Char3"/>
          <w:rFonts w:hint="cs"/>
          <w:rtl/>
        </w:rPr>
        <w:t>(ساره) خطاب شده ولی چون سخن از اهل بیت وی به</w:t>
      </w:r>
      <w:r w:rsidR="00537E75" w:rsidRPr="004029D2">
        <w:rPr>
          <w:rStyle w:val="Char3"/>
          <w:rFonts w:hint="cs"/>
          <w:rtl/>
        </w:rPr>
        <w:t xml:space="preserve"> </w:t>
      </w:r>
      <w:r w:rsidR="00213698" w:rsidRPr="004029D2">
        <w:rPr>
          <w:rStyle w:val="Char3"/>
          <w:rFonts w:hint="cs"/>
          <w:rtl/>
        </w:rPr>
        <w:softHyphen/>
        <w:t>میان می</w:t>
      </w:r>
      <w:r w:rsidR="00213698" w:rsidRPr="004029D2">
        <w:rPr>
          <w:rStyle w:val="Char3"/>
          <w:rFonts w:hint="cs"/>
          <w:rtl/>
        </w:rPr>
        <w:softHyphen/>
        <w:t>آید به</w:t>
      </w:r>
      <w:r w:rsidR="00537E75" w:rsidRPr="004029D2">
        <w:rPr>
          <w:rStyle w:val="Char3"/>
          <w:rFonts w:hint="cs"/>
          <w:rtl/>
        </w:rPr>
        <w:t xml:space="preserve"> </w:t>
      </w:r>
      <w:r w:rsidR="00213698" w:rsidRPr="004029D2">
        <w:rPr>
          <w:rStyle w:val="Char3"/>
          <w:rFonts w:hint="cs"/>
          <w:rtl/>
        </w:rPr>
        <w:softHyphen/>
        <w:t>اعتبار مرد</w:t>
      </w:r>
      <w:r w:rsidR="00537E75" w:rsidRPr="004029D2">
        <w:rPr>
          <w:rStyle w:val="Char3"/>
          <w:rFonts w:hint="cs"/>
          <w:rtl/>
        </w:rPr>
        <w:t xml:space="preserve"> </w:t>
      </w:r>
      <w:r w:rsidR="00213698" w:rsidRPr="004029D2">
        <w:rPr>
          <w:rStyle w:val="Char3"/>
          <w:rFonts w:hint="cs"/>
          <w:rtl/>
        </w:rPr>
        <w:t>خانه</w:t>
      </w:r>
      <w:r w:rsidR="00265BE3" w:rsidRPr="004029D2">
        <w:rPr>
          <w:rStyle w:val="Char3"/>
          <w:rFonts w:hint="cs"/>
          <w:rtl/>
        </w:rPr>
        <w:t xml:space="preserve"> </w:t>
      </w:r>
      <w:r w:rsidR="00213698" w:rsidRPr="004029D2">
        <w:rPr>
          <w:rStyle w:val="Char3"/>
          <w:rFonts w:hint="cs"/>
          <w:rtl/>
        </w:rPr>
        <w:t xml:space="preserve">(ابراهیم </w:t>
      </w:r>
      <w:r w:rsidR="00E54A54" w:rsidRPr="004029D2">
        <w:rPr>
          <w:rStyle w:val="Char3"/>
          <w:rFonts w:cs="CTraditional Arabic" w:hint="cs"/>
          <w:rtl/>
        </w:rPr>
        <w:t>÷</w:t>
      </w:r>
      <w:r w:rsidR="00213698" w:rsidRPr="004029D2">
        <w:rPr>
          <w:rStyle w:val="Char3"/>
          <w:rFonts w:hint="cs"/>
          <w:rtl/>
        </w:rPr>
        <w:t>) ضمیر مذکّر «</w:t>
      </w:r>
      <w:r w:rsidR="00213698" w:rsidRPr="004029D2">
        <w:rPr>
          <w:rStyle w:val="Char1"/>
          <w:rFonts w:hint="cs"/>
          <w:rtl/>
        </w:rPr>
        <w:t>عَلَیکُم</w:t>
      </w:r>
      <w:r w:rsidR="00213698" w:rsidRPr="004029D2">
        <w:rPr>
          <w:rStyle w:val="Char3"/>
          <w:rFonts w:hint="cs"/>
          <w:rtl/>
        </w:rPr>
        <w:t>» استعمال فرموده و عیناً همانند آیۀ شریفۀ تطهیر است</w:t>
      </w:r>
      <w:r w:rsidR="00213698" w:rsidRPr="004029D2">
        <w:rPr>
          <w:rStyle w:val="Char3"/>
          <w:rFonts w:hint="cs"/>
          <w:vertAlign w:val="superscript"/>
          <w:rtl/>
        </w:rPr>
        <w:t>(</w:t>
      </w:r>
      <w:r w:rsidR="00213698" w:rsidRPr="004029D2">
        <w:rPr>
          <w:rStyle w:val="Char3"/>
          <w:vertAlign w:val="superscript"/>
          <w:rtl/>
        </w:rPr>
        <w:footnoteReference w:id="339"/>
      </w:r>
      <w:r w:rsidR="00213698" w:rsidRPr="004029D2">
        <w:rPr>
          <w:rStyle w:val="Char3"/>
          <w:rFonts w:hint="cs"/>
          <w:vertAlign w:val="superscript"/>
          <w:rtl/>
        </w:rPr>
        <w:t>)</w:t>
      </w:r>
      <w:r w:rsidR="00213698" w:rsidRPr="004029D2">
        <w:rPr>
          <w:rStyle w:val="Char3"/>
          <w:rFonts w:hint="cs"/>
          <w:rtl/>
        </w:rPr>
        <w:t xml:space="preserve">. شاهد دیگر، سخن </w:t>
      </w:r>
      <w:r w:rsidR="00B9160E" w:rsidRPr="004029D2">
        <w:rPr>
          <w:rStyle w:val="Char3"/>
          <w:rFonts w:hint="cs"/>
          <w:rtl/>
        </w:rPr>
        <w:t>خدای تعالی</w:t>
      </w:r>
      <w:r w:rsidR="00213698" w:rsidRPr="004029D2">
        <w:rPr>
          <w:rStyle w:val="Char3"/>
          <w:rFonts w:hint="cs"/>
          <w:rtl/>
        </w:rPr>
        <w:t xml:space="preserve"> دربارۀ موسی</w:t>
      </w:r>
      <w:r w:rsidR="00312BAC" w:rsidRPr="004029D2">
        <w:rPr>
          <w:rStyle w:val="Char3"/>
          <w:rFonts w:hint="cs"/>
          <w:rtl/>
        </w:rPr>
        <w:t xml:space="preserve"> </w:t>
      </w:r>
      <w:r w:rsidR="00E54A54" w:rsidRPr="004029D2">
        <w:rPr>
          <w:rStyle w:val="Char3"/>
          <w:rFonts w:cs="CTraditional Arabic" w:hint="cs"/>
          <w:rtl/>
        </w:rPr>
        <w:t>÷</w:t>
      </w:r>
      <w:r w:rsidR="00213698" w:rsidRPr="004029D2">
        <w:rPr>
          <w:rStyle w:val="Char3"/>
          <w:rFonts w:hint="cs"/>
          <w:rtl/>
        </w:rPr>
        <w:t xml:space="preserve"> و خانوادۀ اوست که فرمود</w:t>
      </w:r>
      <w:r w:rsidR="009131D6" w:rsidRPr="004029D2">
        <w:rPr>
          <w:rStyle w:val="Char3"/>
          <w:rFonts w:hint="cs"/>
          <w:rtl/>
        </w:rPr>
        <w:t>:</w:t>
      </w:r>
      <w:r w:rsidR="00265BE3" w:rsidRPr="004029D2">
        <w:rPr>
          <w:rStyle w:val="Char3"/>
          <w:rFonts w:hint="cs"/>
          <w:rtl/>
        </w:rPr>
        <w:t xml:space="preserve"> </w:t>
      </w:r>
      <w:r w:rsidR="00B9412A" w:rsidRPr="004029D2">
        <w:rPr>
          <w:rFonts w:cs="Traditional Arabic" w:hint="cs"/>
          <w:rtl/>
          <w:lang w:bidi="fa-IR"/>
        </w:rPr>
        <w:t>﴿</w:t>
      </w:r>
      <w:r w:rsidR="00B9412A" w:rsidRPr="004029D2">
        <w:rPr>
          <w:rStyle w:val="Chara"/>
          <w:rtl/>
        </w:rPr>
        <w:t xml:space="preserve">فَقَالَ لِأَهۡلِهِ </w:t>
      </w:r>
      <w:r w:rsidR="00B9412A" w:rsidRPr="004029D2">
        <w:rPr>
          <w:rStyle w:val="Chara"/>
          <w:rFonts w:hint="cs"/>
          <w:rtl/>
        </w:rPr>
        <w:t>ٱمۡكُثُوٓاْ</w:t>
      </w:r>
      <w:r w:rsidR="00B9412A" w:rsidRPr="004029D2">
        <w:rPr>
          <w:rStyle w:val="Chara"/>
          <w:rtl/>
        </w:rPr>
        <w:t xml:space="preserve"> إِنِّيٓ ءَانَسۡتُ نَارٗا لَّعَلِّيٓ ءَاتِيكُم مِّنۡهَا بِقَبَسٍ</w:t>
      </w:r>
      <w:r w:rsidR="00B9412A" w:rsidRPr="004029D2">
        <w:rPr>
          <w:rFonts w:cs="Traditional Arabic" w:hint="cs"/>
          <w:rtl/>
          <w:lang w:bidi="fa-IR"/>
        </w:rPr>
        <w:t>﴾</w:t>
      </w:r>
      <w:r w:rsidR="00B9412A" w:rsidRPr="004029D2">
        <w:rPr>
          <w:rFonts w:cs="IRNazli"/>
          <w:szCs w:val="24"/>
          <w:rtl/>
          <w:lang w:bidi="fa-IR"/>
        </w:rPr>
        <w:t xml:space="preserve"> </w:t>
      </w:r>
      <w:r w:rsidR="00B9412A" w:rsidRPr="004029D2">
        <w:rPr>
          <w:rStyle w:val="Char5"/>
          <w:rtl/>
        </w:rPr>
        <w:t>[طه: 10]</w:t>
      </w:r>
      <w:r w:rsidR="00B9412A" w:rsidRPr="004029D2">
        <w:rPr>
          <w:rStyle w:val="Char5"/>
          <w:rFonts w:hint="cs"/>
          <w:rtl/>
        </w:rPr>
        <w:t>.</w:t>
      </w:r>
      <w:r w:rsidR="00213698" w:rsidRPr="004029D2">
        <w:rPr>
          <w:rStyle w:val="Char3"/>
          <w:rFonts w:hint="cs"/>
          <w:rtl/>
        </w:rPr>
        <w:t xml:space="preserve"> در اینجا نیز «</w:t>
      </w:r>
      <w:r w:rsidR="00213698" w:rsidRPr="004029D2">
        <w:rPr>
          <w:rStyle w:val="Char1"/>
          <w:rFonts w:hint="cs"/>
          <w:rtl/>
        </w:rPr>
        <w:t>اُمکُثوا</w:t>
      </w:r>
      <w:r w:rsidR="00213698" w:rsidRPr="004029D2">
        <w:rPr>
          <w:rStyle w:val="Char3"/>
          <w:rFonts w:hint="cs"/>
          <w:rtl/>
        </w:rPr>
        <w:t>» و «</w:t>
      </w:r>
      <w:r w:rsidR="00213698" w:rsidRPr="004029D2">
        <w:rPr>
          <w:rStyle w:val="Char1"/>
          <w:rFonts w:hint="cs"/>
          <w:rtl/>
        </w:rPr>
        <w:t>آتیکُم</w:t>
      </w:r>
      <w:r w:rsidR="00213698" w:rsidRPr="004029D2">
        <w:rPr>
          <w:rStyle w:val="Char3"/>
          <w:rFonts w:hint="cs"/>
          <w:rtl/>
        </w:rPr>
        <w:t xml:space="preserve">» هر دو جمع مذکّرند. </w:t>
      </w:r>
    </w:p>
    <w:p w:rsidR="00213698" w:rsidRPr="004029D2" w:rsidRDefault="00225684" w:rsidP="004372C2">
      <w:pPr>
        <w:jc w:val="both"/>
        <w:rPr>
          <w:rStyle w:val="Char3"/>
          <w:rtl/>
        </w:rPr>
      </w:pPr>
      <w:r w:rsidRPr="004029D2">
        <w:rPr>
          <w:rStyle w:val="Char3"/>
          <w:rFonts w:hint="cs"/>
          <w:rtl/>
        </w:rPr>
        <w:t xml:space="preserve"> </w:t>
      </w:r>
      <w:r w:rsidR="00213698" w:rsidRPr="004029D2">
        <w:rPr>
          <w:rStyle w:val="Char3"/>
          <w:rFonts w:hint="cs"/>
          <w:rtl/>
        </w:rPr>
        <w:t>بحث چهارم آنست</w:t>
      </w:r>
      <w:r w:rsidR="00537E75" w:rsidRPr="004029D2">
        <w:rPr>
          <w:rStyle w:val="Char3"/>
          <w:rFonts w:hint="cs"/>
          <w:rtl/>
        </w:rPr>
        <w:t xml:space="preserve"> </w:t>
      </w:r>
      <w:r w:rsidR="00213698" w:rsidRPr="004029D2">
        <w:rPr>
          <w:rStyle w:val="Char3"/>
          <w:rFonts w:hint="cs"/>
          <w:rtl/>
        </w:rPr>
        <w:t>که</w:t>
      </w:r>
      <w:r w:rsidR="009131D6" w:rsidRPr="004029D2">
        <w:rPr>
          <w:rStyle w:val="Char3"/>
          <w:rFonts w:hint="cs"/>
          <w:rtl/>
        </w:rPr>
        <w:t>:</w:t>
      </w:r>
      <w:r w:rsidR="00213698" w:rsidRPr="004029D2">
        <w:rPr>
          <w:rStyle w:val="Char3"/>
          <w:rFonts w:hint="cs"/>
          <w:rtl/>
        </w:rPr>
        <w:t xml:space="preserve"> چطور می</w:t>
      </w:r>
      <w:r w:rsidR="00213698" w:rsidRPr="004029D2">
        <w:rPr>
          <w:rStyle w:val="Char3"/>
          <w:rFonts w:hint="cs"/>
          <w:rtl/>
        </w:rPr>
        <w:softHyphen/>
        <w:t>توان ادّعا کرد که زنان پیامبر</w:t>
      </w:r>
      <w:r w:rsidR="00537E75" w:rsidRPr="004029D2">
        <w:rPr>
          <w:rStyle w:val="Char3"/>
          <w:rFonts w:hint="cs"/>
          <w:rtl/>
        </w:rPr>
        <w:t xml:space="preserve"> </w:t>
      </w:r>
      <w:r w:rsidR="00B92A45" w:rsidRPr="004029D2">
        <w:rPr>
          <w:rFonts w:ascii="Times New Roman Bold" w:hAnsi="Times New Roman Bold" w:cs="CTraditional Arabic" w:hint="cs"/>
          <w:b/>
          <w:sz w:val="30"/>
          <w:rtl/>
          <w:lang w:bidi="fa-IR"/>
        </w:rPr>
        <w:t>ص</w:t>
      </w:r>
      <w:r w:rsidR="00213698" w:rsidRPr="004029D2">
        <w:rPr>
          <w:rStyle w:val="Char3"/>
          <w:rFonts w:hint="cs"/>
          <w:rtl/>
        </w:rPr>
        <w:t xml:space="preserve"> همگی معصوم از گناه بوده</w:t>
      </w:r>
      <w:r w:rsidR="00213698" w:rsidRPr="004029D2">
        <w:rPr>
          <w:rStyle w:val="Char3"/>
          <w:rFonts w:hint="cs"/>
          <w:rtl/>
        </w:rPr>
        <w:softHyphen/>
        <w:t>اند</w:t>
      </w:r>
      <w:r w:rsidR="0037695D" w:rsidRPr="004029D2">
        <w:rPr>
          <w:rStyle w:val="Char3"/>
          <w:rFonts w:hint="cs"/>
          <w:rtl/>
        </w:rPr>
        <w:t>؟</w:t>
      </w:r>
      <w:r w:rsidR="00213698" w:rsidRPr="004029D2">
        <w:rPr>
          <w:rStyle w:val="Char3"/>
          <w:rFonts w:hint="cs"/>
          <w:rtl/>
        </w:rPr>
        <w:t xml:space="preserve"> پاسخ آنستکه</w:t>
      </w:r>
      <w:r w:rsidR="009131D6" w:rsidRPr="004029D2">
        <w:rPr>
          <w:rStyle w:val="Char3"/>
          <w:rFonts w:hint="cs"/>
          <w:rtl/>
        </w:rPr>
        <w:t>:</w:t>
      </w:r>
      <w:r w:rsidR="00213698" w:rsidRPr="004029D2">
        <w:rPr>
          <w:rStyle w:val="Char3"/>
          <w:rFonts w:hint="cs"/>
          <w:rtl/>
        </w:rPr>
        <w:t xml:space="preserve"> آیۀ شریفۀ مورد بحث</w:t>
      </w:r>
      <w:r w:rsidR="006B3BF1" w:rsidRPr="004029D2">
        <w:rPr>
          <w:rStyle w:val="Char3"/>
          <w:rFonts w:hint="cs"/>
          <w:rtl/>
        </w:rPr>
        <w:t>،</w:t>
      </w:r>
      <w:r w:rsidR="00213698" w:rsidRPr="004029D2">
        <w:rPr>
          <w:rStyle w:val="Char3"/>
          <w:rFonts w:hint="cs"/>
          <w:rtl/>
        </w:rPr>
        <w:t xml:space="preserve"> اساساً اثبات عصمت برای کسی نمی</w:t>
      </w:r>
      <w:r w:rsidR="00213698" w:rsidRPr="004029D2">
        <w:rPr>
          <w:rStyle w:val="Char3"/>
          <w:rFonts w:hint="cs"/>
          <w:rtl/>
        </w:rPr>
        <w:softHyphen/>
        <w:t>کند بلکه به زنان رسول</w:t>
      </w:r>
      <w:r w:rsidR="00537E75" w:rsidRPr="004029D2">
        <w:rPr>
          <w:rStyle w:val="Char3"/>
          <w:rFonts w:hint="cs"/>
          <w:rtl/>
        </w:rPr>
        <w:t xml:space="preserve"> </w:t>
      </w:r>
      <w:r w:rsidR="00B92A45" w:rsidRPr="004029D2">
        <w:rPr>
          <w:rFonts w:ascii="Times New Roman Bold" w:hAnsi="Times New Roman Bold" w:cs="CTraditional Arabic" w:hint="cs"/>
          <w:b/>
          <w:sz w:val="30"/>
          <w:rtl/>
          <w:lang w:bidi="fa-IR"/>
        </w:rPr>
        <w:t>ص</w:t>
      </w:r>
      <w:r w:rsidR="00213698" w:rsidRPr="004029D2">
        <w:rPr>
          <w:rStyle w:val="Char3"/>
          <w:rFonts w:hint="cs"/>
          <w:rtl/>
        </w:rPr>
        <w:t xml:space="preserve"> می</w:t>
      </w:r>
      <w:r w:rsidR="00213698" w:rsidRPr="004029D2">
        <w:rPr>
          <w:rStyle w:val="Char3"/>
          <w:rFonts w:hint="cs"/>
          <w:rtl/>
        </w:rPr>
        <w:softHyphen/>
        <w:t>فرماید خدا و رسولش را فرمانبرید تا از این</w:t>
      </w:r>
      <w:r w:rsidR="00537E75" w:rsidRPr="004029D2">
        <w:rPr>
          <w:rStyle w:val="Char3"/>
          <w:rFonts w:hint="cs"/>
          <w:rtl/>
        </w:rPr>
        <w:t xml:space="preserve"> </w:t>
      </w:r>
      <w:r w:rsidR="00213698" w:rsidRPr="004029D2">
        <w:rPr>
          <w:rStyle w:val="Char3"/>
          <w:rFonts w:hint="cs"/>
          <w:rtl/>
        </w:rPr>
        <w:t>راه خداوند شما را پاکیزه کند. مانند</w:t>
      </w:r>
      <w:r w:rsidR="00D22284" w:rsidRPr="004029D2">
        <w:rPr>
          <w:rStyle w:val="Char3"/>
          <w:rFonts w:hint="cs"/>
          <w:rtl/>
        </w:rPr>
        <w:t xml:space="preserve"> </w:t>
      </w:r>
      <w:r w:rsidR="00EF2C75" w:rsidRPr="004029D2">
        <w:rPr>
          <w:rStyle w:val="Char3"/>
          <w:rFonts w:hint="cs"/>
          <w:rtl/>
        </w:rPr>
        <w:t>این‌که</w:t>
      </w:r>
      <w:r w:rsidR="00213698" w:rsidRPr="004029D2">
        <w:rPr>
          <w:rStyle w:val="Char3"/>
          <w:rFonts w:hint="cs"/>
          <w:rtl/>
        </w:rPr>
        <w:t xml:space="preserve"> می</w:t>
      </w:r>
      <w:r w:rsidR="00213698" w:rsidRPr="004029D2">
        <w:rPr>
          <w:rStyle w:val="Char3"/>
          <w:rFonts w:hint="cs"/>
          <w:rtl/>
        </w:rPr>
        <w:softHyphen/>
        <w:t>فرماید</w:t>
      </w:r>
      <w:r w:rsidR="009131D6" w:rsidRPr="004029D2">
        <w:rPr>
          <w:rStyle w:val="Char3"/>
          <w:rFonts w:hint="cs"/>
          <w:rtl/>
        </w:rPr>
        <w:t>:</w:t>
      </w:r>
      <w:r w:rsidR="00213698" w:rsidRPr="004029D2">
        <w:rPr>
          <w:rStyle w:val="Char3"/>
          <w:rFonts w:hint="cs"/>
          <w:rtl/>
        </w:rPr>
        <w:t xml:space="preserve"> در مساجد، مردانی هستند که دوست دارند با عبادت خدا، پاک و مطهّر شوند</w:t>
      </w:r>
      <w:r w:rsidR="009131D6" w:rsidRPr="004029D2">
        <w:rPr>
          <w:rStyle w:val="Char3"/>
          <w:rFonts w:hint="cs"/>
          <w:rtl/>
        </w:rPr>
        <w:t>:</w:t>
      </w:r>
      <w:r w:rsidR="00265BE3" w:rsidRPr="004029D2">
        <w:rPr>
          <w:rStyle w:val="Char3"/>
          <w:rFonts w:hint="cs"/>
          <w:rtl/>
        </w:rPr>
        <w:t xml:space="preserve"> </w:t>
      </w:r>
      <w:r w:rsidR="008D5771" w:rsidRPr="004029D2">
        <w:rPr>
          <w:rFonts w:cs="Traditional Arabic" w:hint="cs"/>
          <w:rtl/>
          <w:lang w:bidi="fa-IR"/>
        </w:rPr>
        <w:t>﴿</w:t>
      </w:r>
      <w:r w:rsidR="008D5771" w:rsidRPr="004029D2">
        <w:rPr>
          <w:rStyle w:val="Chara"/>
          <w:rtl/>
        </w:rPr>
        <w:t>فِيهِ رِجَالٞ يُحِبُّونَ أَن يَتَطَهَّرُواْۚ</w:t>
      </w:r>
      <w:r w:rsidR="008D5771" w:rsidRPr="004029D2">
        <w:rPr>
          <w:rFonts w:cs="Traditional Arabic" w:hint="cs"/>
          <w:rtl/>
          <w:lang w:bidi="fa-IR"/>
        </w:rPr>
        <w:t>﴾</w:t>
      </w:r>
      <w:r w:rsidR="008D5771" w:rsidRPr="004029D2">
        <w:rPr>
          <w:rFonts w:cs="IRNazli"/>
          <w:szCs w:val="24"/>
          <w:rtl/>
          <w:lang w:bidi="fa-IR"/>
        </w:rPr>
        <w:t xml:space="preserve"> </w:t>
      </w:r>
      <w:r w:rsidR="008D5771" w:rsidRPr="004029D2">
        <w:rPr>
          <w:rStyle w:val="Char5"/>
          <w:rtl/>
        </w:rPr>
        <w:t>[التوبة: 108]</w:t>
      </w:r>
      <w:r w:rsidR="008D5771" w:rsidRPr="004029D2">
        <w:rPr>
          <w:rStyle w:val="Char5"/>
          <w:rFonts w:hint="cs"/>
          <w:rtl/>
        </w:rPr>
        <w:t>.</w:t>
      </w:r>
      <w:r w:rsidR="00213698" w:rsidRPr="004029D2">
        <w:rPr>
          <w:rStyle w:val="Char3"/>
          <w:rFonts w:hint="cs"/>
          <w:rtl/>
        </w:rPr>
        <w:t xml:space="preserve"> ولی هیچ</w:t>
      </w:r>
      <w:r w:rsidR="00537E75" w:rsidRPr="004029D2">
        <w:rPr>
          <w:rStyle w:val="Char3"/>
          <w:rFonts w:hint="cs"/>
          <w:rtl/>
        </w:rPr>
        <w:t xml:space="preserve"> </w:t>
      </w:r>
      <w:r w:rsidR="00213698" w:rsidRPr="004029D2">
        <w:rPr>
          <w:rStyle w:val="Char3"/>
          <w:rFonts w:hint="cs"/>
          <w:rtl/>
        </w:rPr>
        <w:t>کس ادّعا نکرده که اهل مسجد، همه معصوم شده</w:t>
      </w:r>
      <w:r w:rsidR="00213698" w:rsidRPr="004029D2">
        <w:rPr>
          <w:rStyle w:val="Char3"/>
          <w:rFonts w:hint="cs"/>
          <w:rtl/>
        </w:rPr>
        <w:softHyphen/>
        <w:t>اند</w:t>
      </w:r>
      <w:r w:rsidR="00EC2D34" w:rsidRPr="004029D2">
        <w:rPr>
          <w:rStyle w:val="Char3"/>
          <w:rFonts w:hint="cs"/>
          <w:rtl/>
        </w:rPr>
        <w:t>!</w:t>
      </w:r>
      <w:r w:rsidR="004372C2" w:rsidRPr="004029D2">
        <w:rPr>
          <w:rStyle w:val="Char3"/>
          <w:rFonts w:hint="cs"/>
          <w:rtl/>
        </w:rPr>
        <w:t>.</w:t>
      </w:r>
    </w:p>
    <w:p w:rsidR="00213698" w:rsidRPr="004029D2" w:rsidRDefault="00213698" w:rsidP="004372C2">
      <w:pPr>
        <w:jc w:val="both"/>
        <w:rPr>
          <w:rStyle w:val="Char3"/>
          <w:rtl/>
        </w:rPr>
      </w:pPr>
      <w:r w:rsidRPr="004029D2">
        <w:rPr>
          <w:rStyle w:val="Char3"/>
          <w:rFonts w:hint="cs"/>
          <w:rtl/>
        </w:rPr>
        <w:t>بحث پنجم آنست</w:t>
      </w:r>
      <w:r w:rsidR="00537E75" w:rsidRPr="004029D2">
        <w:rPr>
          <w:rStyle w:val="Char3"/>
          <w:rFonts w:hint="cs"/>
          <w:rtl/>
        </w:rPr>
        <w:t xml:space="preserve"> </w:t>
      </w:r>
      <w:r w:rsidRPr="004029D2">
        <w:rPr>
          <w:rStyle w:val="Char3"/>
          <w:rFonts w:hint="cs"/>
          <w:rtl/>
        </w:rPr>
        <w:t>که</w:t>
      </w:r>
      <w:r w:rsidR="009131D6" w:rsidRPr="004029D2">
        <w:rPr>
          <w:rStyle w:val="Char3"/>
          <w:rFonts w:hint="cs"/>
          <w:rtl/>
        </w:rPr>
        <w:t>:</w:t>
      </w:r>
      <w:r w:rsidRPr="004029D2">
        <w:rPr>
          <w:rStyle w:val="Char3"/>
          <w:rFonts w:hint="cs"/>
          <w:rtl/>
        </w:rPr>
        <w:t xml:space="preserve"> به</w:t>
      </w:r>
      <w:r w:rsidR="00537E75" w:rsidRPr="004029D2">
        <w:rPr>
          <w:rStyle w:val="Char3"/>
          <w:rFonts w:hint="cs"/>
          <w:rtl/>
        </w:rPr>
        <w:t xml:space="preserve"> </w:t>
      </w:r>
      <w:r w:rsidRPr="004029D2">
        <w:rPr>
          <w:rStyle w:val="Char3"/>
          <w:rFonts w:hint="cs"/>
          <w:rtl/>
        </w:rPr>
        <w:softHyphen/>
        <w:t>چه قرینه</w:t>
      </w:r>
      <w:r w:rsidRPr="004029D2">
        <w:rPr>
          <w:rStyle w:val="Char3"/>
          <w:rFonts w:hint="cs"/>
          <w:rtl/>
        </w:rPr>
        <w:softHyphen/>
        <w:t>ای مراد از «</w:t>
      </w:r>
      <w:r w:rsidRPr="004029D2">
        <w:rPr>
          <w:rStyle w:val="Char1"/>
          <w:rFonts w:hint="cs"/>
          <w:rtl/>
        </w:rPr>
        <w:t>اهل الب</w:t>
      </w:r>
      <w:r w:rsidR="00481CFD" w:rsidRPr="004029D2">
        <w:rPr>
          <w:rStyle w:val="Char1"/>
          <w:rFonts w:hint="cs"/>
          <w:rtl/>
        </w:rPr>
        <w:t>ي</w:t>
      </w:r>
      <w:r w:rsidRPr="004029D2">
        <w:rPr>
          <w:rStyle w:val="Char1"/>
          <w:rFonts w:hint="cs"/>
          <w:rtl/>
        </w:rPr>
        <w:t>ت</w:t>
      </w:r>
      <w:r w:rsidRPr="004029D2">
        <w:rPr>
          <w:rStyle w:val="Char3"/>
          <w:rFonts w:hint="cs"/>
          <w:rtl/>
        </w:rPr>
        <w:t>»</w:t>
      </w:r>
      <w:r w:rsidR="00BB63CC" w:rsidRPr="004029D2">
        <w:rPr>
          <w:rStyle w:val="Char3"/>
          <w:rFonts w:hint="cs"/>
          <w:rtl/>
        </w:rPr>
        <w:t xml:space="preserve"> </w:t>
      </w:r>
      <w:r w:rsidRPr="004029D2">
        <w:rPr>
          <w:rStyle w:val="Char3"/>
          <w:rFonts w:hint="cs"/>
          <w:rtl/>
        </w:rPr>
        <w:t>اهل خانۀ پیامبر</w:t>
      </w:r>
      <w:r w:rsidR="00B92A45" w:rsidRPr="004029D2">
        <w:rPr>
          <w:rFonts w:ascii="Times New Roman Bold" w:hAnsi="Times New Roman Bold" w:cs="CTraditional Arabic" w:hint="cs"/>
          <w:b/>
          <w:sz w:val="30"/>
          <w:rtl/>
          <w:lang w:bidi="fa-IR"/>
        </w:rPr>
        <w:t>ص</w:t>
      </w:r>
      <w:r w:rsidRPr="004029D2">
        <w:rPr>
          <w:rStyle w:val="Char3"/>
          <w:rFonts w:hint="cs"/>
          <w:rtl/>
        </w:rPr>
        <w:t xml:space="preserve"> یعنی زنان او هستند</w:t>
      </w:r>
      <w:r w:rsidR="0037695D" w:rsidRPr="004029D2">
        <w:rPr>
          <w:rStyle w:val="Char3"/>
          <w:rFonts w:hint="cs"/>
          <w:rtl/>
        </w:rPr>
        <w:t>؟</w:t>
      </w:r>
      <w:r w:rsidRPr="004029D2">
        <w:rPr>
          <w:rStyle w:val="Char3"/>
          <w:rFonts w:hint="cs"/>
          <w:rtl/>
        </w:rPr>
        <w:t xml:space="preserve"> پاسخ آنست</w:t>
      </w:r>
      <w:r w:rsidR="00537E75" w:rsidRPr="004029D2">
        <w:rPr>
          <w:rStyle w:val="Char3"/>
          <w:rFonts w:hint="cs"/>
          <w:rtl/>
        </w:rPr>
        <w:t xml:space="preserve"> </w:t>
      </w:r>
      <w:r w:rsidRPr="004029D2">
        <w:rPr>
          <w:rStyle w:val="Char3"/>
          <w:rFonts w:hint="cs"/>
          <w:rtl/>
        </w:rPr>
        <w:t>که</w:t>
      </w:r>
      <w:r w:rsidR="009131D6" w:rsidRPr="004029D2">
        <w:rPr>
          <w:rStyle w:val="Char3"/>
          <w:rFonts w:hint="cs"/>
          <w:rtl/>
        </w:rPr>
        <w:t>:</w:t>
      </w:r>
      <w:r w:rsidRPr="004029D2">
        <w:rPr>
          <w:rStyle w:val="Char3"/>
          <w:rFonts w:hint="cs"/>
          <w:rtl/>
        </w:rPr>
        <w:t xml:space="preserve"> در همین سورۀ احزاب آیۀ 53 </w:t>
      </w:r>
      <w:r w:rsidR="00B9160E" w:rsidRPr="004029D2">
        <w:rPr>
          <w:rStyle w:val="Char3"/>
          <w:rFonts w:hint="cs"/>
          <w:rtl/>
        </w:rPr>
        <w:t>خدای تعالی</w:t>
      </w:r>
      <w:r w:rsidR="00537E75" w:rsidRPr="004029D2">
        <w:rPr>
          <w:rStyle w:val="Char3"/>
          <w:rFonts w:hint="cs"/>
          <w:rtl/>
        </w:rPr>
        <w:t xml:space="preserve"> می‌</w:t>
      </w:r>
      <w:r w:rsidRPr="004029D2">
        <w:rPr>
          <w:rStyle w:val="Char3"/>
          <w:rFonts w:hint="cs"/>
          <w:rtl/>
        </w:rPr>
        <w:t>فرماید</w:t>
      </w:r>
      <w:r w:rsidR="009131D6" w:rsidRPr="004029D2">
        <w:rPr>
          <w:rStyle w:val="Char3"/>
          <w:rFonts w:hint="cs"/>
          <w:rtl/>
        </w:rPr>
        <w:t>:</w:t>
      </w:r>
      <w:r w:rsidR="00265BE3" w:rsidRPr="004029D2">
        <w:rPr>
          <w:rStyle w:val="Char3"/>
          <w:rFonts w:hint="cs"/>
          <w:rtl/>
        </w:rPr>
        <w:t xml:space="preserve"> </w:t>
      </w:r>
      <w:r w:rsidR="008D5771" w:rsidRPr="004029D2">
        <w:rPr>
          <w:rFonts w:ascii="Traditional Arabic" w:hAnsi="Traditional Arabic" w:cs="Traditional Arabic"/>
          <w:rtl/>
          <w:lang w:bidi="fa-IR"/>
        </w:rPr>
        <w:t>﴿</w:t>
      </w:r>
      <w:r w:rsidR="008D5771" w:rsidRPr="004029D2">
        <w:rPr>
          <w:rStyle w:val="Chara"/>
          <w:rtl/>
        </w:rPr>
        <w:t xml:space="preserve">لَا تَدۡخُلُواْ بُيُوتَ </w:t>
      </w:r>
      <w:r w:rsidR="008D5771" w:rsidRPr="004029D2">
        <w:rPr>
          <w:rStyle w:val="Chara"/>
          <w:rFonts w:hint="cs"/>
          <w:rtl/>
        </w:rPr>
        <w:t>ٱلنَّبِيِّ</w:t>
      </w:r>
      <w:r w:rsidR="008D5771" w:rsidRPr="004029D2">
        <w:rPr>
          <w:rStyle w:val="Chara"/>
          <w:rtl/>
        </w:rPr>
        <w:t xml:space="preserve"> إِلَّآ أَن يُؤۡذَنَ لَكُمۡ</w:t>
      </w:r>
      <w:r w:rsidR="008D5771" w:rsidRPr="004029D2">
        <w:rPr>
          <w:rFonts w:cs="Traditional Arabic" w:hint="cs"/>
          <w:rtl/>
          <w:lang w:bidi="fa-IR"/>
        </w:rPr>
        <w:t>﴾</w:t>
      </w:r>
      <w:r w:rsidR="008D5771" w:rsidRPr="004029D2">
        <w:rPr>
          <w:rFonts w:cs="IRNazli"/>
          <w:szCs w:val="24"/>
          <w:rtl/>
          <w:lang w:bidi="fa-IR"/>
        </w:rPr>
        <w:t xml:space="preserve"> </w:t>
      </w:r>
      <w:r w:rsidR="008D5771" w:rsidRPr="004029D2">
        <w:rPr>
          <w:rStyle w:val="Char5"/>
          <w:rtl/>
        </w:rPr>
        <w:t>[الأحزاب: 53]</w:t>
      </w:r>
      <w:r w:rsidR="008D5771" w:rsidRPr="004029D2">
        <w:rPr>
          <w:rStyle w:val="Char5"/>
          <w:rFonts w:hint="cs"/>
          <w:rtl/>
        </w:rPr>
        <w:t>.</w:t>
      </w:r>
      <w:r w:rsidR="00265BE3" w:rsidRPr="004029D2">
        <w:rPr>
          <w:rStyle w:val="Char3"/>
          <w:rFonts w:hint="cs"/>
          <w:rtl/>
        </w:rPr>
        <w:t xml:space="preserve"> </w:t>
      </w:r>
      <w:r w:rsidR="008D5771" w:rsidRPr="004029D2">
        <w:rPr>
          <w:rFonts w:ascii="Traditional Arabic" w:hAnsi="Traditional Arabic" w:cs="Traditional Arabic"/>
          <w:rtl/>
          <w:lang w:bidi="fa-IR"/>
        </w:rPr>
        <w:t>«</w:t>
      </w:r>
      <w:r w:rsidRPr="004029D2">
        <w:rPr>
          <w:rStyle w:val="Char6"/>
          <w:rFonts w:hint="cs"/>
          <w:rtl/>
        </w:rPr>
        <w:t>به بیوت پیامبر داخل نشوید مگر که به شما اجازه داده شود</w:t>
      </w:r>
      <w:r w:rsidR="008D5771" w:rsidRPr="004029D2">
        <w:rPr>
          <w:rFonts w:ascii="Traditional Arabic" w:hAnsi="Traditional Arabic" w:cs="Traditional Arabic"/>
          <w:rtl/>
          <w:lang w:bidi="fa-IR"/>
        </w:rPr>
        <w:t>»</w:t>
      </w:r>
      <w:r w:rsidRPr="004029D2">
        <w:rPr>
          <w:rStyle w:val="Char3"/>
          <w:rFonts w:hint="cs"/>
          <w:rtl/>
        </w:rPr>
        <w:t xml:space="preserve"> سپس ضمن آیۀ مذکور، نشان می</w:t>
      </w:r>
      <w:r w:rsidRPr="004029D2">
        <w:rPr>
          <w:rStyle w:val="Char3"/>
          <w:rFonts w:hint="cs"/>
          <w:rtl/>
        </w:rPr>
        <w:softHyphen/>
        <w:t>دهد که در همان بیوت، زنان رسول</w:t>
      </w:r>
      <w:r w:rsidRPr="004029D2">
        <w:rPr>
          <w:rStyle w:val="Char3"/>
          <w:rFonts w:hint="cs"/>
          <w:rtl/>
        </w:rPr>
        <w:softHyphen/>
        <w:t xml:space="preserve"> الله</w:t>
      </w:r>
      <w:r w:rsidR="00537E75" w:rsidRPr="004029D2">
        <w:rPr>
          <w:rStyle w:val="Char3"/>
          <w:rFonts w:hint="cs"/>
          <w:rtl/>
        </w:rPr>
        <w:t xml:space="preserve"> </w:t>
      </w:r>
      <w:r w:rsidR="00B92A45" w:rsidRPr="004029D2">
        <w:rPr>
          <w:rFonts w:ascii="Times New Roman Bold" w:hAnsi="Times New Roman Bold" w:cs="CTraditional Arabic" w:hint="cs"/>
          <w:b/>
          <w:rtl/>
          <w:lang w:bidi="fa-IR"/>
        </w:rPr>
        <w:t>ص</w:t>
      </w:r>
      <w:r w:rsidRPr="004029D2">
        <w:rPr>
          <w:rStyle w:val="Char3"/>
          <w:rFonts w:hint="cs"/>
          <w:rtl/>
        </w:rPr>
        <w:t xml:space="preserve"> هستند و به میهمانان پیامبر</w:t>
      </w:r>
      <w:r w:rsidR="00537E75" w:rsidRPr="004029D2">
        <w:rPr>
          <w:rStyle w:val="Char3"/>
          <w:rFonts w:hint="cs"/>
          <w:rtl/>
        </w:rPr>
        <w:t xml:space="preserve"> </w:t>
      </w:r>
      <w:r w:rsidR="00B92A45" w:rsidRPr="004029D2">
        <w:rPr>
          <w:rFonts w:ascii="Times New Roman Bold" w:hAnsi="Times New Roman Bold" w:cs="CTraditional Arabic" w:hint="cs"/>
          <w:b/>
          <w:rtl/>
          <w:lang w:bidi="fa-IR"/>
        </w:rPr>
        <w:t>ص</w:t>
      </w:r>
      <w:r w:rsidRPr="004029D2">
        <w:rPr>
          <w:rStyle w:val="Char3"/>
          <w:rFonts w:hint="cs"/>
          <w:rtl/>
        </w:rPr>
        <w:t xml:space="preserve"> می</w:t>
      </w:r>
      <w:r w:rsidRPr="004029D2">
        <w:rPr>
          <w:rStyle w:val="Char3"/>
          <w:rFonts w:hint="cs"/>
          <w:rtl/>
        </w:rPr>
        <w:softHyphen/>
        <w:t>فرماید</w:t>
      </w:r>
      <w:r w:rsidR="009131D6" w:rsidRPr="004029D2">
        <w:rPr>
          <w:rStyle w:val="Char3"/>
          <w:rFonts w:hint="cs"/>
          <w:rtl/>
        </w:rPr>
        <w:t>:</w:t>
      </w:r>
      <w:r w:rsidR="00265BE3" w:rsidRPr="004029D2">
        <w:rPr>
          <w:rStyle w:val="Char3"/>
          <w:rFonts w:hint="cs"/>
          <w:rtl/>
        </w:rPr>
        <w:t xml:space="preserve"> </w:t>
      </w:r>
      <w:r w:rsidR="008D5771" w:rsidRPr="004029D2">
        <w:rPr>
          <w:rFonts w:ascii="Traditional Arabic" w:hAnsi="Traditional Arabic" w:cs="Traditional Arabic"/>
          <w:rtl/>
          <w:lang w:bidi="fa-IR"/>
        </w:rPr>
        <w:t>﴿</w:t>
      </w:r>
      <w:r w:rsidR="008D5771" w:rsidRPr="004029D2">
        <w:rPr>
          <w:rStyle w:val="Chara"/>
          <w:rtl/>
        </w:rPr>
        <w:t>وَإِذَا سَأَلۡتُمُوهُنَّ مَتَٰعٗا فَسۡ‍َٔلُوهُنَّ مِن وَرَآءِ حِجَابٖ</w:t>
      </w:r>
      <w:r w:rsidR="008D5771" w:rsidRPr="004029D2">
        <w:rPr>
          <w:rFonts w:cs="Traditional Arabic" w:hint="cs"/>
          <w:rtl/>
          <w:lang w:bidi="fa-IR"/>
        </w:rPr>
        <w:t>﴾</w:t>
      </w:r>
      <w:r w:rsidR="008D5771" w:rsidRPr="004029D2">
        <w:rPr>
          <w:rStyle w:val="Char5"/>
          <w:rFonts w:hint="cs"/>
          <w:rtl/>
        </w:rPr>
        <w:t>[الاحزاب:53].</w:t>
      </w:r>
      <w:r w:rsidR="00BB63CC" w:rsidRPr="004029D2">
        <w:rPr>
          <w:rStyle w:val="Char3"/>
          <w:rFonts w:hint="cs"/>
          <w:rtl/>
        </w:rPr>
        <w:t xml:space="preserve"> </w:t>
      </w:r>
      <w:r w:rsidR="003B6D7C" w:rsidRPr="004029D2">
        <w:rPr>
          <w:rStyle w:val="Char3"/>
          <w:rFonts w:hint="cs"/>
          <w:rtl/>
        </w:rPr>
        <w:t>.</w:t>
      </w:r>
      <w:r w:rsidRPr="004029D2">
        <w:rPr>
          <w:rStyle w:val="Char3"/>
          <w:rFonts w:hint="cs"/>
          <w:rtl/>
        </w:rPr>
        <w:t>چون چیزی را از زنان درخواست نمودید (پرده را پس نزنید) از پس پرده از آنان بخواهید. به</w:t>
      </w:r>
      <w:r w:rsidRPr="004029D2">
        <w:rPr>
          <w:rStyle w:val="Char3"/>
          <w:rFonts w:hint="cs"/>
          <w:rtl/>
        </w:rPr>
        <w:softHyphen/>
      </w:r>
      <w:r w:rsidR="00537E75" w:rsidRPr="004029D2">
        <w:rPr>
          <w:rStyle w:val="Char3"/>
          <w:rFonts w:hint="cs"/>
          <w:rtl/>
        </w:rPr>
        <w:t xml:space="preserve"> </w:t>
      </w:r>
      <w:r w:rsidRPr="004029D2">
        <w:rPr>
          <w:rStyle w:val="Char3"/>
          <w:rFonts w:hint="cs"/>
          <w:rtl/>
        </w:rPr>
        <w:t>علاوه، در آیۀ 34 از سورۀ احزاب، خطاب به زنان رسول</w:t>
      </w:r>
      <w:r w:rsidR="00537E75" w:rsidRPr="004029D2">
        <w:rPr>
          <w:rStyle w:val="Char3"/>
          <w:rFonts w:hint="cs"/>
          <w:rtl/>
        </w:rPr>
        <w:t xml:space="preserve"> </w:t>
      </w:r>
      <w:r w:rsidR="00B92A45" w:rsidRPr="004029D2">
        <w:rPr>
          <w:rFonts w:ascii="Times New Roman Bold" w:hAnsi="Times New Roman Bold" w:cs="CTraditional Arabic" w:hint="cs"/>
          <w:b/>
          <w:rtl/>
          <w:lang w:bidi="fa-IR"/>
        </w:rPr>
        <w:t>ص</w:t>
      </w:r>
      <w:r w:rsidRPr="004029D2">
        <w:rPr>
          <w:rStyle w:val="Char3"/>
          <w:rFonts w:hint="cs"/>
          <w:rtl/>
        </w:rPr>
        <w:t xml:space="preserve"> می</w:t>
      </w:r>
      <w:r w:rsidRPr="004029D2">
        <w:rPr>
          <w:rStyle w:val="Char3"/>
          <w:rFonts w:hint="cs"/>
          <w:rtl/>
        </w:rPr>
        <w:softHyphen/>
        <w:t>فرماید</w:t>
      </w:r>
      <w:r w:rsidR="009131D6" w:rsidRPr="004029D2">
        <w:rPr>
          <w:rStyle w:val="Char3"/>
          <w:rFonts w:hint="cs"/>
          <w:rtl/>
        </w:rPr>
        <w:t>:</w:t>
      </w:r>
      <w:r w:rsidR="00265BE3" w:rsidRPr="004029D2">
        <w:rPr>
          <w:rStyle w:val="Char3"/>
          <w:rFonts w:hint="cs"/>
          <w:rtl/>
        </w:rPr>
        <w:t xml:space="preserve"> </w:t>
      </w:r>
      <w:r w:rsidR="008D5771" w:rsidRPr="004029D2">
        <w:rPr>
          <w:rFonts w:ascii="Traditional Arabic" w:hAnsi="Traditional Arabic" w:cs="Traditional Arabic"/>
          <w:rtl/>
          <w:lang w:bidi="fa-IR"/>
        </w:rPr>
        <w:t>﴿</w:t>
      </w:r>
      <w:r w:rsidR="008D5771" w:rsidRPr="004029D2">
        <w:rPr>
          <w:rStyle w:val="Chara"/>
          <w:rtl/>
        </w:rPr>
        <w:t>وَ</w:t>
      </w:r>
      <w:r w:rsidR="008D5771" w:rsidRPr="004029D2">
        <w:rPr>
          <w:rStyle w:val="Chara"/>
          <w:rFonts w:hint="cs"/>
          <w:rtl/>
        </w:rPr>
        <w:t>ٱذۡكُرۡنَ</w:t>
      </w:r>
      <w:r w:rsidR="008D5771" w:rsidRPr="004029D2">
        <w:rPr>
          <w:rStyle w:val="Chara"/>
          <w:rtl/>
        </w:rPr>
        <w:t xml:space="preserve"> مَا يُتۡلَىٰ فِي بُيُوتِكُنَّ مِنۡ ءَايَٰتِ </w:t>
      </w:r>
      <w:r w:rsidR="008D5771" w:rsidRPr="004029D2">
        <w:rPr>
          <w:rStyle w:val="Chara"/>
          <w:rFonts w:hint="cs"/>
          <w:rtl/>
        </w:rPr>
        <w:t>ٱللَّهِ</w:t>
      </w:r>
      <w:r w:rsidR="008D5771" w:rsidRPr="004029D2">
        <w:rPr>
          <w:rFonts w:cs="Traditional Arabic" w:hint="cs"/>
          <w:rtl/>
          <w:lang w:bidi="fa-IR"/>
        </w:rPr>
        <w:t>﴾</w:t>
      </w:r>
      <w:r w:rsidR="008D5771" w:rsidRPr="004029D2">
        <w:rPr>
          <w:rFonts w:cs="IRNazli"/>
          <w:szCs w:val="24"/>
          <w:rtl/>
          <w:lang w:bidi="fa-IR"/>
        </w:rPr>
        <w:t xml:space="preserve"> </w:t>
      </w:r>
      <w:r w:rsidR="008D5771" w:rsidRPr="004029D2">
        <w:rPr>
          <w:rStyle w:val="Char5"/>
          <w:rtl/>
        </w:rPr>
        <w:t>[الأحزاب: 34]</w:t>
      </w:r>
      <w:r w:rsidR="008D5771" w:rsidRPr="004029D2">
        <w:rPr>
          <w:rStyle w:val="Char5"/>
          <w:rFonts w:hint="cs"/>
          <w:rtl/>
        </w:rPr>
        <w:t>.</w:t>
      </w:r>
      <w:r w:rsidR="00265BE3" w:rsidRPr="004029D2">
        <w:rPr>
          <w:rStyle w:val="Char3"/>
          <w:rFonts w:hint="cs"/>
          <w:rtl/>
        </w:rPr>
        <w:t xml:space="preserve"> </w:t>
      </w:r>
      <w:r w:rsidR="008D5771" w:rsidRPr="004029D2">
        <w:rPr>
          <w:rFonts w:ascii="Traditional Arabic" w:hAnsi="Traditional Arabic" w:cs="Traditional Arabic"/>
          <w:rtl/>
          <w:lang w:bidi="fa-IR"/>
        </w:rPr>
        <w:t>«</w:t>
      </w:r>
      <w:r w:rsidRPr="004029D2">
        <w:rPr>
          <w:rStyle w:val="Char6"/>
          <w:rFonts w:hint="cs"/>
          <w:rtl/>
        </w:rPr>
        <w:t>آیات خدا را که در بیوت شما خوانده می</w:t>
      </w:r>
      <w:r w:rsidRPr="004029D2">
        <w:rPr>
          <w:rStyle w:val="Char6"/>
          <w:rFonts w:hint="cs"/>
          <w:rtl/>
        </w:rPr>
        <w:softHyphen/>
        <w:t>شود به</w:t>
      </w:r>
      <w:r w:rsidRPr="004029D2">
        <w:rPr>
          <w:rStyle w:val="Char6"/>
          <w:rFonts w:hint="cs"/>
          <w:rtl/>
        </w:rPr>
        <w:softHyphen/>
        <w:t>یاد آرید</w:t>
      </w:r>
      <w:r w:rsidR="008D5771" w:rsidRPr="004029D2">
        <w:rPr>
          <w:rFonts w:ascii="Traditional Arabic" w:hAnsi="Traditional Arabic" w:cs="Traditional Arabic"/>
          <w:rtl/>
          <w:lang w:bidi="fa-IR"/>
        </w:rPr>
        <w:t>»</w:t>
      </w:r>
      <w:r w:rsidRPr="004029D2">
        <w:rPr>
          <w:rStyle w:val="Char3"/>
          <w:rFonts w:hint="cs"/>
          <w:rtl/>
        </w:rPr>
        <w:t>. در این آیات شریفه نشان داده شده که بیوت پیامبر</w:t>
      </w:r>
      <w:r w:rsidR="00537E75" w:rsidRPr="004029D2">
        <w:rPr>
          <w:rStyle w:val="Char3"/>
          <w:rFonts w:hint="cs"/>
          <w:rtl/>
        </w:rPr>
        <w:t xml:space="preserve"> </w:t>
      </w:r>
      <w:r w:rsidR="00B92A45" w:rsidRPr="004029D2">
        <w:rPr>
          <w:rFonts w:ascii="Times New Roman Bold" w:hAnsi="Times New Roman Bold" w:cs="CTraditional Arabic" w:hint="cs"/>
          <w:b/>
          <w:rtl/>
          <w:lang w:bidi="fa-IR"/>
        </w:rPr>
        <w:t>ص</w:t>
      </w:r>
      <w:r w:rsidRPr="004029D2">
        <w:rPr>
          <w:rStyle w:val="Char3"/>
          <w:rFonts w:hint="cs"/>
          <w:rtl/>
        </w:rPr>
        <w:t xml:space="preserve"> همان خانه</w:t>
      </w:r>
      <w:r w:rsidRPr="004029D2">
        <w:rPr>
          <w:rStyle w:val="Char3"/>
          <w:rFonts w:hint="cs"/>
          <w:rtl/>
        </w:rPr>
        <w:softHyphen/>
        <w:t>های زنان اوست و از</w:t>
      </w:r>
      <w:r w:rsidR="00537E75" w:rsidRPr="004029D2">
        <w:rPr>
          <w:rStyle w:val="Char3"/>
          <w:rFonts w:hint="cs"/>
          <w:rtl/>
        </w:rPr>
        <w:t xml:space="preserve"> </w:t>
      </w:r>
      <w:r w:rsidRPr="004029D2">
        <w:rPr>
          <w:rStyle w:val="Char3"/>
          <w:rFonts w:hint="cs"/>
          <w:rtl/>
        </w:rPr>
        <w:t>یکسو آن</w:t>
      </w:r>
      <w:r w:rsidRPr="004029D2">
        <w:rPr>
          <w:rStyle w:val="Char3"/>
          <w:rFonts w:hint="cs"/>
          <w:rtl/>
        </w:rPr>
        <w:softHyphen/>
        <w:t>خانه</w:t>
      </w:r>
      <w:r w:rsidR="00EC2D34" w:rsidRPr="004029D2">
        <w:rPr>
          <w:rStyle w:val="Char3"/>
          <w:rFonts w:hint="cs"/>
          <w:rtl/>
        </w:rPr>
        <w:t xml:space="preserve">‌ها </w:t>
      </w:r>
      <w:r w:rsidRPr="004029D2">
        <w:rPr>
          <w:rStyle w:val="Char3"/>
          <w:rFonts w:hint="cs"/>
          <w:rtl/>
        </w:rPr>
        <w:t>را به پیامبر</w:t>
      </w:r>
      <w:r w:rsidR="00B92A45" w:rsidRPr="004029D2">
        <w:rPr>
          <w:rFonts w:ascii="Times New Roman Bold" w:hAnsi="Times New Roman Bold" w:cs="CTraditional Arabic" w:hint="cs"/>
          <w:b/>
          <w:rtl/>
          <w:lang w:bidi="fa-IR"/>
        </w:rPr>
        <w:t>ص</w:t>
      </w:r>
      <w:r w:rsidRPr="004029D2">
        <w:rPr>
          <w:rStyle w:val="Char3"/>
          <w:rFonts w:hint="cs"/>
          <w:rtl/>
        </w:rPr>
        <w:t xml:space="preserve"> نسبت می</w:t>
      </w:r>
      <w:r w:rsidRPr="004029D2">
        <w:rPr>
          <w:rStyle w:val="Char3"/>
          <w:rFonts w:hint="cs"/>
          <w:rtl/>
        </w:rPr>
        <w:softHyphen/>
        <w:t>دهد</w:t>
      </w:r>
      <w:r w:rsidR="00537E75" w:rsidRPr="004029D2">
        <w:rPr>
          <w:rStyle w:val="Char3"/>
          <w:rFonts w:hint="cs"/>
          <w:rtl/>
        </w:rPr>
        <w:t xml:space="preserve"> </w:t>
      </w:r>
      <w:r w:rsidRPr="004029D2">
        <w:rPr>
          <w:rStyle w:val="Char3"/>
          <w:rFonts w:hint="cs"/>
          <w:rtl/>
        </w:rPr>
        <w:t>(</w:t>
      </w:r>
      <w:r w:rsidRPr="004029D2">
        <w:rPr>
          <w:rStyle w:val="Char1"/>
          <w:rFonts w:hint="cs"/>
          <w:rtl/>
        </w:rPr>
        <w:t>بُ</w:t>
      </w:r>
      <w:r w:rsidR="00481CFD" w:rsidRPr="004029D2">
        <w:rPr>
          <w:rStyle w:val="Char1"/>
          <w:rFonts w:hint="cs"/>
          <w:rtl/>
        </w:rPr>
        <w:t>ي</w:t>
      </w:r>
      <w:r w:rsidRPr="004029D2">
        <w:rPr>
          <w:rStyle w:val="Char1"/>
          <w:rFonts w:hint="cs"/>
          <w:rtl/>
        </w:rPr>
        <w:t>وتَ النَبِ</w:t>
      </w:r>
      <w:r w:rsidR="00481CFD" w:rsidRPr="004029D2">
        <w:rPr>
          <w:rStyle w:val="Char1"/>
          <w:rFonts w:hint="cs"/>
          <w:rtl/>
        </w:rPr>
        <w:t>ي</w:t>
      </w:r>
      <w:r w:rsidRPr="004029D2">
        <w:rPr>
          <w:rStyle w:val="Char3"/>
          <w:rFonts w:hint="cs"/>
          <w:rtl/>
        </w:rPr>
        <w:t>) و از</w:t>
      </w:r>
      <w:r w:rsidR="00537E75" w:rsidRPr="004029D2">
        <w:rPr>
          <w:rStyle w:val="Char3"/>
          <w:rFonts w:hint="cs"/>
          <w:rtl/>
        </w:rPr>
        <w:t xml:space="preserve"> </w:t>
      </w:r>
      <w:r w:rsidRPr="004029D2">
        <w:rPr>
          <w:rStyle w:val="Char3"/>
          <w:rFonts w:hint="cs"/>
          <w:rtl/>
        </w:rPr>
        <w:t>سوی دیگر به زنانش منسوب می</w:t>
      </w:r>
      <w:r w:rsidRPr="004029D2">
        <w:rPr>
          <w:rStyle w:val="Char3"/>
          <w:rFonts w:hint="cs"/>
          <w:rtl/>
        </w:rPr>
        <w:softHyphen/>
        <w:t>فرماید (</w:t>
      </w:r>
      <w:r w:rsidRPr="004029D2">
        <w:rPr>
          <w:rStyle w:val="Char1"/>
          <w:rFonts w:hint="cs"/>
          <w:rtl/>
        </w:rPr>
        <w:t>بُ</w:t>
      </w:r>
      <w:r w:rsidR="00481CFD" w:rsidRPr="004029D2">
        <w:rPr>
          <w:rStyle w:val="Char1"/>
          <w:rFonts w:hint="cs"/>
          <w:rtl/>
        </w:rPr>
        <w:t>ي</w:t>
      </w:r>
      <w:r w:rsidRPr="004029D2">
        <w:rPr>
          <w:rStyle w:val="Char1"/>
          <w:rFonts w:hint="cs"/>
          <w:rtl/>
        </w:rPr>
        <w:t>وتِ</w:t>
      </w:r>
      <w:r w:rsidR="00481CFD" w:rsidRPr="004029D2">
        <w:rPr>
          <w:rStyle w:val="Char1"/>
          <w:rFonts w:hint="cs"/>
          <w:rtl/>
        </w:rPr>
        <w:t>ك</w:t>
      </w:r>
      <w:r w:rsidRPr="004029D2">
        <w:rPr>
          <w:rStyle w:val="Char1"/>
          <w:rFonts w:hint="cs"/>
          <w:rtl/>
        </w:rPr>
        <w:t>نَّ</w:t>
      </w:r>
      <w:r w:rsidRPr="004029D2">
        <w:rPr>
          <w:rStyle w:val="Char3"/>
          <w:rFonts w:hint="cs"/>
          <w:rtl/>
        </w:rPr>
        <w:t>). به</w:t>
      </w:r>
      <w:r w:rsidRPr="004029D2">
        <w:rPr>
          <w:rStyle w:val="Char3"/>
          <w:rFonts w:hint="cs"/>
          <w:rtl/>
        </w:rPr>
        <w:softHyphen/>
      </w:r>
      <w:r w:rsidR="00537E75" w:rsidRPr="004029D2">
        <w:rPr>
          <w:rStyle w:val="Char3"/>
          <w:rFonts w:hint="cs"/>
          <w:rtl/>
        </w:rPr>
        <w:t xml:space="preserve"> </w:t>
      </w:r>
      <w:r w:rsidRPr="004029D2">
        <w:rPr>
          <w:rStyle w:val="Char3"/>
          <w:rFonts w:hint="cs"/>
          <w:rtl/>
        </w:rPr>
        <w:t>اضافه، قرآن مجید تصریح دارد که همسر</w:t>
      </w:r>
      <w:r w:rsidR="00537E75" w:rsidRPr="004029D2">
        <w:rPr>
          <w:rStyle w:val="Char3"/>
          <w:rFonts w:hint="cs"/>
          <w:rtl/>
        </w:rPr>
        <w:t xml:space="preserve"> </w:t>
      </w:r>
      <w:r w:rsidRPr="004029D2">
        <w:rPr>
          <w:rStyle w:val="Char3"/>
          <w:rFonts w:hint="cs"/>
          <w:rtl/>
        </w:rPr>
        <w:t xml:space="preserve">مرد، از اهل بیت اوست </w:t>
      </w:r>
      <w:r w:rsidR="00EF2C75" w:rsidRPr="004029D2">
        <w:rPr>
          <w:rStyle w:val="Char3"/>
          <w:rFonts w:hint="cs"/>
          <w:rtl/>
        </w:rPr>
        <w:t>چنان‌که</w:t>
      </w:r>
      <w:r w:rsidRPr="004029D2">
        <w:rPr>
          <w:rStyle w:val="Char3"/>
          <w:rFonts w:hint="cs"/>
          <w:rtl/>
        </w:rPr>
        <w:t xml:space="preserve"> خواهر</w:t>
      </w:r>
      <w:r w:rsidR="00537E75" w:rsidRPr="004029D2">
        <w:rPr>
          <w:rStyle w:val="Char3"/>
          <w:rFonts w:hint="cs"/>
          <w:rtl/>
        </w:rPr>
        <w:t xml:space="preserve"> </w:t>
      </w:r>
      <w:r w:rsidRPr="004029D2">
        <w:rPr>
          <w:rStyle w:val="Char3"/>
          <w:rFonts w:hint="cs"/>
          <w:rtl/>
        </w:rPr>
        <w:t xml:space="preserve">موسی </w:t>
      </w:r>
      <w:r w:rsidR="00E54A54" w:rsidRPr="004029D2">
        <w:rPr>
          <w:rStyle w:val="Char3"/>
          <w:rFonts w:cs="CTraditional Arabic" w:hint="cs"/>
          <w:rtl/>
        </w:rPr>
        <w:t>÷</w:t>
      </w:r>
      <w:r w:rsidRPr="004029D2">
        <w:rPr>
          <w:rStyle w:val="Char3"/>
          <w:rFonts w:hint="cs"/>
          <w:rtl/>
        </w:rPr>
        <w:t xml:space="preserve"> به </w:t>
      </w:r>
      <w:r w:rsidRPr="004029D2">
        <w:rPr>
          <w:rStyle w:val="Char3"/>
          <w:rtl/>
        </w:rPr>
        <w:softHyphen/>
      </w:r>
      <w:r w:rsidRPr="004029D2">
        <w:rPr>
          <w:rStyle w:val="Char3"/>
          <w:rFonts w:hint="cs"/>
          <w:rtl/>
        </w:rPr>
        <w:t>زن فرعون مصر گفت</w:t>
      </w:r>
      <w:r w:rsidR="009131D6" w:rsidRPr="004029D2">
        <w:rPr>
          <w:rStyle w:val="Char3"/>
          <w:rFonts w:hint="cs"/>
          <w:rtl/>
        </w:rPr>
        <w:t>:</w:t>
      </w:r>
      <w:r w:rsidR="00265BE3" w:rsidRPr="004029D2">
        <w:rPr>
          <w:rStyle w:val="Char3"/>
          <w:rFonts w:hint="cs"/>
          <w:rtl/>
        </w:rPr>
        <w:t xml:space="preserve"> </w:t>
      </w:r>
      <w:r w:rsidR="008D5771" w:rsidRPr="004029D2">
        <w:rPr>
          <w:rFonts w:cs="Traditional Arabic" w:hint="cs"/>
          <w:b/>
          <w:sz w:val="26"/>
          <w:rtl/>
        </w:rPr>
        <w:t>﴿</w:t>
      </w:r>
      <w:r w:rsidR="008D5771" w:rsidRPr="004029D2">
        <w:rPr>
          <w:rStyle w:val="Chara"/>
          <w:rtl/>
        </w:rPr>
        <w:t>هَلۡ أَدُلُّكُمۡ عَلَىٰٓ أَهۡلِ بَيۡتٖ يَكۡفُلُونَهُ</w:t>
      </w:r>
      <w:r w:rsidR="008D5771" w:rsidRPr="004029D2">
        <w:rPr>
          <w:rFonts w:cs="Traditional Arabic" w:hint="cs"/>
          <w:b/>
          <w:sz w:val="26"/>
          <w:rtl/>
        </w:rPr>
        <w:t>﴾</w:t>
      </w:r>
      <w:r w:rsidR="008D5771" w:rsidRPr="004029D2">
        <w:rPr>
          <w:rFonts w:cs="IRNazli"/>
          <w:b/>
          <w:sz w:val="26"/>
          <w:szCs w:val="24"/>
          <w:rtl/>
        </w:rPr>
        <w:t xml:space="preserve"> </w:t>
      </w:r>
      <w:r w:rsidR="008D5771" w:rsidRPr="004029D2">
        <w:rPr>
          <w:rStyle w:val="Char5"/>
          <w:rtl/>
        </w:rPr>
        <w:t>[القصص: 12]</w:t>
      </w:r>
      <w:r w:rsidR="008D5771" w:rsidRPr="004029D2">
        <w:rPr>
          <w:rStyle w:val="Char5"/>
          <w:rFonts w:hint="cs"/>
          <w:rtl/>
        </w:rPr>
        <w:t>.</w:t>
      </w:r>
      <w:r w:rsidRPr="004029D2">
        <w:rPr>
          <w:rStyle w:val="Char3"/>
          <w:rFonts w:hint="cs"/>
          <w:rtl/>
        </w:rPr>
        <w:t xml:space="preserve"> یعنی</w:t>
      </w:r>
      <w:r w:rsidR="009131D6" w:rsidRPr="004029D2">
        <w:rPr>
          <w:rStyle w:val="Char3"/>
          <w:rFonts w:hint="cs"/>
          <w:rtl/>
        </w:rPr>
        <w:t>:</w:t>
      </w:r>
      <w:r w:rsidRPr="004029D2">
        <w:rPr>
          <w:rStyle w:val="Char3"/>
          <w:rFonts w:hint="cs"/>
          <w:rtl/>
        </w:rPr>
        <w:t xml:space="preserve"> </w:t>
      </w:r>
      <w:r w:rsidR="008D5771" w:rsidRPr="004029D2">
        <w:rPr>
          <w:rFonts w:ascii="Traditional Arabic" w:hAnsi="Traditional Arabic" w:cs="Traditional Arabic"/>
          <w:rtl/>
          <w:lang w:bidi="fa-IR"/>
        </w:rPr>
        <w:t>«</w:t>
      </w:r>
      <w:r w:rsidRPr="004029D2">
        <w:rPr>
          <w:rStyle w:val="Char6"/>
          <w:rFonts w:hint="cs"/>
          <w:rtl/>
        </w:rPr>
        <w:t>آیا شما را به اهل بیتی رهنمایی بکنم که این کودک را برایتان سر</w:t>
      </w:r>
      <w:r w:rsidR="00537E75" w:rsidRPr="004029D2">
        <w:rPr>
          <w:rStyle w:val="Char6"/>
          <w:rFonts w:hint="cs"/>
          <w:rtl/>
        </w:rPr>
        <w:t xml:space="preserve"> </w:t>
      </w:r>
      <w:r w:rsidRPr="004029D2">
        <w:rPr>
          <w:rStyle w:val="Char6"/>
          <w:rFonts w:hint="cs"/>
          <w:rtl/>
        </w:rPr>
        <w:t>پرستی کند؟</w:t>
      </w:r>
      <w:r w:rsidR="008D5771" w:rsidRPr="004029D2">
        <w:rPr>
          <w:rFonts w:ascii="Traditional Arabic" w:hAnsi="Traditional Arabic" w:cs="Traditional Arabic"/>
          <w:rtl/>
          <w:lang w:bidi="fa-IR"/>
        </w:rPr>
        <w:t>»</w:t>
      </w:r>
      <w:r w:rsidRPr="004029D2">
        <w:rPr>
          <w:rStyle w:val="Char3"/>
          <w:rFonts w:hint="cs"/>
          <w:rtl/>
        </w:rPr>
        <w:t xml:space="preserve"> و مقصودش، مادر</w:t>
      </w:r>
      <w:r w:rsidR="00537E75" w:rsidRPr="004029D2">
        <w:rPr>
          <w:rStyle w:val="Char3"/>
          <w:rFonts w:hint="cs"/>
          <w:rtl/>
        </w:rPr>
        <w:t xml:space="preserve"> </w:t>
      </w:r>
      <w:r w:rsidRPr="004029D2">
        <w:rPr>
          <w:rStyle w:val="Char3"/>
          <w:rFonts w:hint="cs"/>
          <w:rtl/>
        </w:rPr>
        <w:t>موسی بود که از اهل بیت عمران (پدرموسی) شمرده می</w:t>
      </w:r>
      <w:r w:rsidRPr="004029D2">
        <w:rPr>
          <w:rStyle w:val="Char3"/>
          <w:rFonts w:hint="cs"/>
          <w:rtl/>
        </w:rPr>
        <w:softHyphen/>
        <w:t>شد.</w:t>
      </w:r>
    </w:p>
    <w:p w:rsidR="00213698" w:rsidRPr="004029D2" w:rsidRDefault="00225684" w:rsidP="00293DB7">
      <w:pPr>
        <w:jc w:val="both"/>
        <w:rPr>
          <w:rStyle w:val="Char3"/>
          <w:rtl/>
        </w:rPr>
      </w:pPr>
      <w:r w:rsidRPr="004029D2">
        <w:rPr>
          <w:rStyle w:val="Char3"/>
          <w:rFonts w:hint="cs"/>
          <w:rtl/>
        </w:rPr>
        <w:t xml:space="preserve"> </w:t>
      </w:r>
      <w:r w:rsidR="00213698" w:rsidRPr="004029D2">
        <w:rPr>
          <w:rStyle w:val="Char3"/>
          <w:rFonts w:hint="cs"/>
          <w:rtl/>
        </w:rPr>
        <w:t>بحث ششم آنست</w:t>
      </w:r>
      <w:r w:rsidR="00537E75" w:rsidRPr="004029D2">
        <w:rPr>
          <w:rStyle w:val="Char3"/>
          <w:rFonts w:hint="cs"/>
          <w:rtl/>
        </w:rPr>
        <w:t xml:space="preserve"> </w:t>
      </w:r>
      <w:r w:rsidR="00213698" w:rsidRPr="004029D2">
        <w:rPr>
          <w:rStyle w:val="Char3"/>
          <w:rFonts w:hint="cs"/>
          <w:rtl/>
        </w:rPr>
        <w:t>که</w:t>
      </w:r>
      <w:r w:rsidR="009131D6" w:rsidRPr="004029D2">
        <w:rPr>
          <w:rStyle w:val="Char3"/>
          <w:rFonts w:hint="cs"/>
          <w:rtl/>
        </w:rPr>
        <w:t>:</w:t>
      </w:r>
      <w:r w:rsidR="00213698" w:rsidRPr="004029D2">
        <w:rPr>
          <w:rStyle w:val="Char3"/>
          <w:rFonts w:hint="cs"/>
          <w:rtl/>
        </w:rPr>
        <w:t xml:space="preserve"> با روایات فراوانی که از قول رسول اکرم</w:t>
      </w:r>
      <w:r w:rsidR="00537E75" w:rsidRPr="004029D2">
        <w:rPr>
          <w:rStyle w:val="Char3"/>
          <w:rFonts w:hint="cs"/>
          <w:rtl/>
        </w:rPr>
        <w:t xml:space="preserve"> </w:t>
      </w:r>
      <w:r w:rsidR="00B92A45" w:rsidRPr="004029D2">
        <w:rPr>
          <w:rFonts w:ascii="Times New Roman Bold" w:hAnsi="Times New Roman Bold" w:cs="CTraditional Arabic" w:hint="cs"/>
          <w:b/>
          <w:rtl/>
          <w:lang w:bidi="fa-IR"/>
        </w:rPr>
        <w:t>ص</w:t>
      </w:r>
      <w:r w:rsidR="00213698" w:rsidRPr="004029D2">
        <w:rPr>
          <w:rStyle w:val="Char3"/>
          <w:rFonts w:hint="cs"/>
          <w:rtl/>
        </w:rPr>
        <w:t xml:space="preserve"> آمده که علی و فاطمه و حسنین </w:t>
      </w:r>
      <w:r w:rsidR="009B7814" w:rsidRPr="004029D2">
        <w:rPr>
          <w:rStyle w:val="Char3"/>
          <w:rFonts w:hint="cs"/>
          <w:rtl/>
        </w:rPr>
        <w:t>عَلَیهِمَا السَّلام</w:t>
      </w:r>
      <w:r w:rsidR="00213698" w:rsidRPr="004029D2">
        <w:rPr>
          <w:rStyle w:val="Char3"/>
          <w:rFonts w:hint="cs"/>
          <w:rtl/>
        </w:rPr>
        <w:t xml:space="preserve"> را از اهل بیت خود شمرده و دربارۀ طهارتِ</w:t>
      </w:r>
      <w:r w:rsidR="00194655" w:rsidRPr="004029D2">
        <w:rPr>
          <w:rStyle w:val="Char3"/>
          <w:rFonts w:hint="cs"/>
          <w:rtl/>
        </w:rPr>
        <w:t xml:space="preserve"> آن‌ها </w:t>
      </w:r>
      <w:r w:rsidR="00213698" w:rsidRPr="004029D2">
        <w:rPr>
          <w:rStyle w:val="Char3"/>
          <w:rFonts w:hint="cs"/>
          <w:rtl/>
        </w:rPr>
        <w:t>دعا نموده چه می</w:t>
      </w:r>
      <w:r w:rsidR="00213698" w:rsidRPr="004029D2">
        <w:rPr>
          <w:rStyle w:val="Char3"/>
          <w:rFonts w:hint="cs"/>
          <w:rtl/>
        </w:rPr>
        <w:softHyphen/>
        <w:t>کنید</w:t>
      </w:r>
      <w:r w:rsidR="0037695D" w:rsidRPr="004029D2">
        <w:rPr>
          <w:rStyle w:val="Char3"/>
          <w:rFonts w:hint="cs"/>
          <w:rtl/>
        </w:rPr>
        <w:t>؟</w:t>
      </w:r>
      <w:r w:rsidR="00BB63CC" w:rsidRPr="004029D2">
        <w:rPr>
          <w:rStyle w:val="Char3"/>
          <w:rFonts w:hint="cs"/>
          <w:rtl/>
        </w:rPr>
        <w:t xml:space="preserve"> </w:t>
      </w:r>
      <w:r w:rsidR="00213698" w:rsidRPr="004029D2">
        <w:rPr>
          <w:rStyle w:val="Char3"/>
          <w:rFonts w:hint="cs"/>
          <w:rtl/>
        </w:rPr>
        <w:t>آیا</w:t>
      </w:r>
      <w:r w:rsidR="00194655" w:rsidRPr="004029D2">
        <w:rPr>
          <w:rStyle w:val="Char3"/>
          <w:rFonts w:hint="cs"/>
          <w:rtl/>
        </w:rPr>
        <w:t xml:space="preserve"> آن‌ها </w:t>
      </w:r>
      <w:r w:rsidR="00213698" w:rsidRPr="004029D2">
        <w:rPr>
          <w:rStyle w:val="Char3"/>
          <w:rFonts w:hint="cs"/>
          <w:rtl/>
        </w:rPr>
        <w:t>قابل انکارند</w:t>
      </w:r>
      <w:r w:rsidR="0037695D" w:rsidRPr="004029D2">
        <w:rPr>
          <w:rStyle w:val="Char3"/>
          <w:rFonts w:hint="cs"/>
          <w:rtl/>
        </w:rPr>
        <w:t>؟</w:t>
      </w:r>
      <w:r w:rsidR="00BB63CC" w:rsidRPr="004029D2">
        <w:rPr>
          <w:rStyle w:val="Char3"/>
          <w:rFonts w:hint="cs"/>
          <w:rtl/>
        </w:rPr>
        <w:t xml:space="preserve"> </w:t>
      </w:r>
      <w:r w:rsidR="00213698" w:rsidRPr="004029D2">
        <w:rPr>
          <w:rStyle w:val="Char3"/>
          <w:rFonts w:hint="cs"/>
          <w:rtl/>
        </w:rPr>
        <w:t>پاسخ آنست</w:t>
      </w:r>
      <w:r w:rsidR="00537E75" w:rsidRPr="004029D2">
        <w:rPr>
          <w:rStyle w:val="Char3"/>
          <w:rFonts w:hint="cs"/>
          <w:rtl/>
        </w:rPr>
        <w:t xml:space="preserve"> </w:t>
      </w:r>
      <w:r w:rsidR="00213698" w:rsidRPr="004029D2">
        <w:rPr>
          <w:rStyle w:val="Char3"/>
          <w:rFonts w:hint="cs"/>
          <w:rtl/>
        </w:rPr>
        <w:t>که خیر! آن روایات که حفّاظ حدیث از شیعه و سنّی</w:t>
      </w:r>
      <w:r w:rsidR="00194655" w:rsidRPr="004029D2">
        <w:rPr>
          <w:rStyle w:val="Char3"/>
          <w:rFonts w:hint="cs"/>
          <w:rtl/>
        </w:rPr>
        <w:t xml:space="preserve"> آن‌ها </w:t>
      </w:r>
      <w:r w:rsidR="00213698" w:rsidRPr="004029D2">
        <w:rPr>
          <w:rStyle w:val="Char3"/>
          <w:rFonts w:hint="cs"/>
          <w:rtl/>
        </w:rPr>
        <w:t>را گرد آورده</w:t>
      </w:r>
      <w:r w:rsidR="00213698" w:rsidRPr="004029D2">
        <w:rPr>
          <w:rStyle w:val="Char3"/>
          <w:rFonts w:hint="cs"/>
          <w:rtl/>
        </w:rPr>
        <w:softHyphen/>
        <w:t>اند به</w:t>
      </w:r>
      <w:r w:rsidR="00213698" w:rsidRPr="004029D2">
        <w:rPr>
          <w:rStyle w:val="Char3"/>
          <w:rFonts w:hint="cs"/>
          <w:rtl/>
        </w:rPr>
        <w:softHyphen/>
      </w:r>
      <w:r w:rsidR="00537E75" w:rsidRPr="004029D2">
        <w:rPr>
          <w:rStyle w:val="Char3"/>
          <w:rFonts w:hint="cs"/>
          <w:rtl/>
        </w:rPr>
        <w:t xml:space="preserve"> </w:t>
      </w:r>
      <w:r w:rsidR="00213698" w:rsidRPr="004029D2">
        <w:rPr>
          <w:rStyle w:val="Char3"/>
          <w:rFonts w:hint="cs"/>
          <w:rtl/>
        </w:rPr>
        <w:t>هیچ</w:t>
      </w:r>
      <w:r w:rsidR="00537E75" w:rsidRPr="004029D2">
        <w:rPr>
          <w:rStyle w:val="Char3"/>
          <w:rFonts w:hint="cs"/>
          <w:rtl/>
        </w:rPr>
        <w:t xml:space="preserve"> </w:t>
      </w:r>
      <w:r w:rsidR="00213698" w:rsidRPr="004029D2">
        <w:rPr>
          <w:rStyle w:val="Char3"/>
          <w:rFonts w:hint="cs"/>
          <w:rtl/>
        </w:rPr>
        <w:t>وجه مورد انکار ما نیستند ولی در</w:t>
      </w:r>
      <w:r w:rsidR="00537E75" w:rsidRPr="004029D2">
        <w:rPr>
          <w:rStyle w:val="Char3"/>
          <w:rFonts w:hint="cs"/>
          <w:rtl/>
        </w:rPr>
        <w:t xml:space="preserve"> </w:t>
      </w:r>
      <w:r w:rsidR="00213698" w:rsidRPr="004029D2">
        <w:rPr>
          <w:rStyle w:val="Char3"/>
          <w:rFonts w:hint="cs"/>
          <w:rtl/>
        </w:rPr>
        <w:t>اینجا باید توضیحی بیاوریم تا مسئله، روشن و حل شود.</w:t>
      </w:r>
      <w:r w:rsidR="00BB63CC" w:rsidRPr="004029D2">
        <w:rPr>
          <w:rStyle w:val="Char3"/>
          <w:rFonts w:hint="cs"/>
          <w:rtl/>
        </w:rPr>
        <w:t xml:space="preserve"> </w:t>
      </w:r>
      <w:r w:rsidR="00213698" w:rsidRPr="004029D2">
        <w:rPr>
          <w:rStyle w:val="Char3"/>
          <w:rFonts w:hint="cs"/>
          <w:rtl/>
        </w:rPr>
        <w:t>به</w:t>
      </w:r>
      <w:r w:rsidR="00213698" w:rsidRPr="004029D2">
        <w:rPr>
          <w:rStyle w:val="Char3"/>
          <w:rFonts w:hint="cs"/>
          <w:rtl/>
        </w:rPr>
        <w:softHyphen/>
      </w:r>
      <w:r w:rsidR="00537E75" w:rsidRPr="004029D2">
        <w:rPr>
          <w:rStyle w:val="Char3"/>
          <w:rFonts w:hint="cs"/>
          <w:rtl/>
        </w:rPr>
        <w:t xml:space="preserve"> </w:t>
      </w:r>
      <w:r w:rsidR="00213698" w:rsidRPr="004029D2">
        <w:rPr>
          <w:rStyle w:val="Char3"/>
          <w:rFonts w:hint="cs"/>
          <w:rtl/>
        </w:rPr>
        <w:t>طور کلّی روایات مربوط به این موضوع را می</w:t>
      </w:r>
      <w:r w:rsidR="00213698" w:rsidRPr="004029D2">
        <w:rPr>
          <w:rStyle w:val="Char3"/>
          <w:rFonts w:hint="cs"/>
          <w:rtl/>
        </w:rPr>
        <w:softHyphen/>
        <w:t>توان به دو دسته تقسیم کرد</w:t>
      </w:r>
      <w:r w:rsidR="009131D6" w:rsidRPr="004029D2">
        <w:rPr>
          <w:rStyle w:val="Char3"/>
          <w:rFonts w:hint="cs"/>
          <w:rtl/>
        </w:rPr>
        <w:t>:</w:t>
      </w:r>
    </w:p>
    <w:p w:rsidR="00213698" w:rsidRPr="004029D2" w:rsidRDefault="00213698" w:rsidP="000B6EA7">
      <w:pPr>
        <w:jc w:val="both"/>
        <w:rPr>
          <w:rStyle w:val="Char3"/>
          <w:rtl/>
        </w:rPr>
      </w:pPr>
      <w:r w:rsidRPr="004029D2">
        <w:rPr>
          <w:rStyle w:val="Char3"/>
          <w:rFonts w:hint="cs"/>
          <w:rtl/>
        </w:rPr>
        <w:t>یک دسته از</w:t>
      </w:r>
      <w:r w:rsidR="00537E75" w:rsidRPr="004029D2">
        <w:rPr>
          <w:rStyle w:val="Char3"/>
          <w:rFonts w:hint="cs"/>
          <w:rtl/>
        </w:rPr>
        <w:t xml:space="preserve"> </w:t>
      </w:r>
      <w:r w:rsidRPr="004029D2">
        <w:rPr>
          <w:rStyle w:val="Char3"/>
          <w:rFonts w:hint="cs"/>
          <w:rtl/>
        </w:rPr>
        <w:t>روایات نشان می</w:t>
      </w:r>
      <w:r w:rsidRPr="004029D2">
        <w:rPr>
          <w:rStyle w:val="Char3"/>
          <w:rFonts w:hint="cs"/>
          <w:rtl/>
        </w:rPr>
        <w:softHyphen/>
        <w:t>دهند گاهی</w:t>
      </w:r>
      <w:r w:rsidRPr="004029D2">
        <w:rPr>
          <w:rStyle w:val="Char3"/>
          <w:rtl/>
        </w:rPr>
        <w:softHyphen/>
      </w:r>
      <w:r w:rsidRPr="004029D2">
        <w:rPr>
          <w:rStyle w:val="Char3"/>
          <w:rFonts w:hint="cs"/>
          <w:rtl/>
        </w:rPr>
        <w:t>که رسول</w:t>
      </w:r>
      <w:r w:rsidRPr="004029D2">
        <w:rPr>
          <w:rStyle w:val="Char3"/>
          <w:rtl/>
        </w:rPr>
        <w:softHyphen/>
      </w:r>
      <w:r w:rsidRPr="004029D2">
        <w:rPr>
          <w:rStyle w:val="Char3"/>
          <w:rFonts w:hint="cs"/>
          <w:rtl/>
        </w:rPr>
        <w:t>خدا</w:t>
      </w:r>
      <w:r w:rsidR="00537E75" w:rsidRPr="004029D2">
        <w:rPr>
          <w:rStyle w:val="Char3"/>
          <w:rFonts w:hint="cs"/>
          <w:rtl/>
        </w:rPr>
        <w:t xml:space="preserve"> </w:t>
      </w:r>
      <w:r w:rsidR="00320A45" w:rsidRPr="004029D2">
        <w:rPr>
          <w:rFonts w:cs="CTraditional Arabic" w:hint="cs"/>
          <w:rtl/>
          <w:lang w:bidi="fa-IR"/>
        </w:rPr>
        <w:t>ص</w:t>
      </w:r>
      <w:r w:rsidRPr="004029D2">
        <w:rPr>
          <w:rStyle w:val="Char3"/>
          <w:rFonts w:hint="cs"/>
          <w:rtl/>
        </w:rPr>
        <w:t xml:space="preserve"> برای نماز صبح از کنار خانۀ علی</w:t>
      </w:r>
      <w:r w:rsidR="00312BAC" w:rsidRPr="004029D2">
        <w:rPr>
          <w:rStyle w:val="Char3"/>
          <w:rFonts w:hint="cs"/>
          <w:rtl/>
        </w:rPr>
        <w:t xml:space="preserve"> </w:t>
      </w:r>
      <w:r w:rsidR="00E54A54" w:rsidRPr="004029D2">
        <w:rPr>
          <w:rStyle w:val="Char3"/>
          <w:rFonts w:cs="CTraditional Arabic" w:hint="cs"/>
          <w:rtl/>
        </w:rPr>
        <w:t>÷</w:t>
      </w:r>
      <w:r w:rsidRPr="004029D2">
        <w:rPr>
          <w:rStyle w:val="Char3"/>
          <w:rFonts w:hint="cs"/>
          <w:rtl/>
        </w:rPr>
        <w:t xml:space="preserve"> و فاطمه</w:t>
      </w:r>
      <w:r w:rsidR="00312BAC" w:rsidRPr="004029D2">
        <w:rPr>
          <w:rStyle w:val="Char3"/>
          <w:rFonts w:hint="cs"/>
          <w:rtl/>
        </w:rPr>
        <w:t xml:space="preserve"> </w:t>
      </w:r>
      <w:r w:rsidR="000B6EA7" w:rsidRPr="000B6EA7">
        <w:rPr>
          <w:rStyle w:val="Char3"/>
          <w:rFonts w:cs="CTraditional Arabic" w:hint="eastAsia"/>
          <w:rtl/>
        </w:rPr>
        <w:t>‘</w:t>
      </w:r>
      <w:r w:rsidR="000B6EA7">
        <w:rPr>
          <w:rStyle w:val="Char3"/>
          <w:rFonts w:hint="cs"/>
          <w:rtl/>
        </w:rPr>
        <w:t xml:space="preserve"> </w:t>
      </w:r>
      <w:r w:rsidRPr="004029D2">
        <w:rPr>
          <w:rStyle w:val="Char3"/>
          <w:rFonts w:hint="cs"/>
          <w:rtl/>
        </w:rPr>
        <w:t>عبور می</w:t>
      </w:r>
      <w:r w:rsidRPr="004029D2">
        <w:rPr>
          <w:rStyle w:val="Char3"/>
          <w:rFonts w:hint="cs"/>
          <w:rtl/>
        </w:rPr>
        <w:softHyphen/>
        <w:t>کرد، ندا درمی</w:t>
      </w:r>
      <w:r w:rsidRPr="004029D2">
        <w:rPr>
          <w:rStyle w:val="Char3"/>
          <w:rFonts w:hint="cs"/>
          <w:rtl/>
        </w:rPr>
        <w:softHyphen/>
        <w:t>داد</w:t>
      </w:r>
      <w:r w:rsidR="009131D6" w:rsidRPr="004029D2">
        <w:rPr>
          <w:rStyle w:val="Char3"/>
          <w:rFonts w:hint="cs"/>
          <w:rtl/>
        </w:rPr>
        <w:t>:</w:t>
      </w:r>
      <w:r w:rsidRPr="004029D2">
        <w:rPr>
          <w:rStyle w:val="Char3"/>
          <w:rFonts w:hint="cs"/>
          <w:rtl/>
        </w:rPr>
        <w:t xml:space="preserve"> درود بر شما باد ای اهل بیت</w:t>
      </w:r>
      <w:r w:rsidR="00EC2D34" w:rsidRPr="004029D2">
        <w:rPr>
          <w:rStyle w:val="Char3"/>
          <w:rFonts w:hint="cs"/>
          <w:rtl/>
        </w:rPr>
        <w:t>!</w:t>
      </w:r>
      <w:r w:rsidRPr="004029D2">
        <w:rPr>
          <w:rStyle w:val="Char3"/>
          <w:rFonts w:hint="cs"/>
          <w:rtl/>
        </w:rPr>
        <w:t xml:space="preserve"> نماز را دریابید، جُز این نیست که خدا می</w:t>
      </w:r>
      <w:r w:rsidRPr="004029D2">
        <w:rPr>
          <w:rStyle w:val="Char3"/>
          <w:rFonts w:hint="cs"/>
          <w:rtl/>
        </w:rPr>
        <w:softHyphen/>
        <w:t xml:space="preserve">خواهد پلیدی را از شما ببرد و پاکتان سازد. </w:t>
      </w:r>
      <w:r w:rsidR="00EF2C75" w:rsidRPr="004029D2">
        <w:rPr>
          <w:rStyle w:val="Char3"/>
          <w:rFonts w:hint="cs"/>
          <w:rtl/>
        </w:rPr>
        <w:t>چنان‌که</w:t>
      </w:r>
      <w:r w:rsidRPr="004029D2">
        <w:rPr>
          <w:rStyle w:val="Char3"/>
          <w:rFonts w:hint="cs"/>
          <w:rtl/>
        </w:rPr>
        <w:t xml:space="preserve"> طبری در تفسیرش از أنَس بن مالک (صحابی پیامبر</w:t>
      </w:r>
      <w:r w:rsidR="00B92A45" w:rsidRPr="004029D2">
        <w:rPr>
          <w:rFonts w:ascii="Times New Roman Bold" w:hAnsi="Times New Roman Bold" w:cs="CTraditional Arabic" w:hint="cs"/>
          <w:b/>
          <w:sz w:val="30"/>
          <w:rtl/>
          <w:lang w:bidi="fa-IR"/>
        </w:rPr>
        <w:t>ص</w:t>
      </w:r>
      <w:r w:rsidRPr="004029D2">
        <w:rPr>
          <w:rStyle w:val="Char3"/>
          <w:rFonts w:hint="cs"/>
          <w:rtl/>
        </w:rPr>
        <w:t>) آورده که گفت</w:t>
      </w:r>
      <w:r w:rsidR="009131D6" w:rsidRPr="004029D2">
        <w:rPr>
          <w:rStyle w:val="Char3"/>
          <w:rFonts w:hint="cs"/>
          <w:rtl/>
        </w:rPr>
        <w:t>:</w:t>
      </w:r>
      <w:r w:rsidRPr="004029D2">
        <w:rPr>
          <w:rStyle w:val="Char3"/>
          <w:rFonts w:hint="cs"/>
          <w:rtl/>
        </w:rPr>
        <w:t xml:space="preserve"> </w:t>
      </w:r>
      <w:r w:rsidR="000B6EA7">
        <w:rPr>
          <w:rStyle w:val="Char1"/>
          <w:rFonts w:hint="cs"/>
          <w:rtl/>
        </w:rPr>
        <w:t>«</w:t>
      </w:r>
      <w:r w:rsidRPr="004029D2">
        <w:rPr>
          <w:rStyle w:val="Char1"/>
          <w:rFonts w:hint="cs"/>
          <w:rtl/>
        </w:rPr>
        <w:t>أنَّ النَّبِ</w:t>
      </w:r>
      <w:r w:rsidR="00481CFD" w:rsidRPr="004029D2">
        <w:rPr>
          <w:rStyle w:val="Char1"/>
          <w:rFonts w:hint="cs"/>
          <w:rtl/>
        </w:rPr>
        <w:t>ي</w:t>
      </w:r>
      <w:r w:rsidRPr="004029D2">
        <w:rPr>
          <w:rStyle w:val="Char1"/>
          <w:rFonts w:hint="cs"/>
          <w:rtl/>
        </w:rPr>
        <w:t xml:space="preserve"> </w:t>
      </w:r>
      <w:r w:rsidR="00E41AEA" w:rsidRPr="004029D2">
        <w:rPr>
          <w:rFonts w:cs="CTraditional Arabic" w:hint="cs"/>
          <w:rtl/>
          <w:lang w:bidi="fa-IR"/>
        </w:rPr>
        <w:t>ص</w:t>
      </w:r>
      <w:r w:rsidRPr="004029D2">
        <w:rPr>
          <w:rStyle w:val="Char1"/>
          <w:rFonts w:hint="cs"/>
          <w:rtl/>
        </w:rPr>
        <w:t xml:space="preserve"> </w:t>
      </w:r>
      <w:r w:rsidR="00481CFD" w:rsidRPr="004029D2">
        <w:rPr>
          <w:rStyle w:val="Char1"/>
          <w:rFonts w:hint="cs"/>
          <w:rtl/>
        </w:rPr>
        <w:t>ك</w:t>
      </w:r>
      <w:r w:rsidRPr="004029D2">
        <w:rPr>
          <w:rStyle w:val="Char1"/>
          <w:rFonts w:hint="cs"/>
          <w:rtl/>
        </w:rPr>
        <w:t xml:space="preserve">انَ </w:t>
      </w:r>
      <w:r w:rsidR="00481CFD" w:rsidRPr="004029D2">
        <w:rPr>
          <w:rStyle w:val="Char1"/>
          <w:rFonts w:hint="cs"/>
          <w:rtl/>
        </w:rPr>
        <w:t>ي</w:t>
      </w:r>
      <w:r w:rsidRPr="004029D2">
        <w:rPr>
          <w:rStyle w:val="Char1"/>
          <w:rFonts w:hint="cs"/>
          <w:rtl/>
        </w:rPr>
        <w:t>مُرُّ بِبَ</w:t>
      </w:r>
      <w:r w:rsidR="00481CFD" w:rsidRPr="004029D2">
        <w:rPr>
          <w:rStyle w:val="Char1"/>
          <w:rFonts w:hint="cs"/>
          <w:rtl/>
        </w:rPr>
        <w:t>ي</w:t>
      </w:r>
      <w:r w:rsidRPr="004029D2">
        <w:rPr>
          <w:rStyle w:val="Char1"/>
          <w:rFonts w:hint="cs"/>
          <w:rtl/>
        </w:rPr>
        <w:t>تِ فاطِمَ</w:t>
      </w:r>
      <w:r w:rsidR="00FF0C34" w:rsidRPr="004029D2">
        <w:rPr>
          <w:rStyle w:val="Char1"/>
          <w:rFonts w:hint="cs"/>
          <w:rtl/>
        </w:rPr>
        <w:t>ة</w:t>
      </w:r>
      <w:r w:rsidRPr="004029D2">
        <w:rPr>
          <w:rStyle w:val="Char1"/>
          <w:rFonts w:hint="cs"/>
          <w:rtl/>
        </w:rPr>
        <w:t>َ سِتَّ</w:t>
      </w:r>
      <w:r w:rsidR="00FF0C34" w:rsidRPr="004029D2">
        <w:rPr>
          <w:rStyle w:val="Char1"/>
          <w:rFonts w:hint="cs"/>
          <w:rtl/>
        </w:rPr>
        <w:t>ة</w:t>
      </w:r>
      <w:r w:rsidRPr="004029D2">
        <w:rPr>
          <w:rStyle w:val="Char1"/>
          <w:rFonts w:hint="cs"/>
          <w:rtl/>
        </w:rPr>
        <w:t xml:space="preserve">َ أشهُرٍ </w:t>
      </w:r>
      <w:r w:rsidR="00481CFD" w:rsidRPr="004029D2">
        <w:rPr>
          <w:rStyle w:val="Char1"/>
          <w:rFonts w:hint="cs"/>
          <w:rtl/>
        </w:rPr>
        <w:t>ك</w:t>
      </w:r>
      <w:r w:rsidRPr="004029D2">
        <w:rPr>
          <w:rStyle w:val="Char1"/>
          <w:rFonts w:hint="cs"/>
          <w:rtl/>
        </w:rPr>
        <w:t>لَ</w:t>
      </w:r>
      <w:r w:rsidR="00E53987" w:rsidRPr="004029D2">
        <w:rPr>
          <w:rStyle w:val="Char1"/>
          <w:rFonts w:hint="cs"/>
          <w:rtl/>
        </w:rPr>
        <w:t>مـا</w:t>
      </w:r>
      <w:r w:rsidRPr="004029D2">
        <w:rPr>
          <w:rStyle w:val="Char1"/>
          <w:rFonts w:hint="cs"/>
          <w:rtl/>
        </w:rPr>
        <w:t xml:space="preserve"> خَرَجَ إلَ</w:t>
      </w:r>
      <w:r w:rsidR="000B6EA7">
        <w:rPr>
          <w:rStyle w:val="Char1"/>
          <w:rFonts w:hint="cs"/>
          <w:rtl/>
          <w:lang w:bidi="ar-SA"/>
        </w:rPr>
        <w:t>ى</w:t>
      </w:r>
      <w:r w:rsidRPr="004029D2">
        <w:rPr>
          <w:rStyle w:val="Char1"/>
          <w:rFonts w:hint="cs"/>
          <w:rtl/>
        </w:rPr>
        <w:t xml:space="preserve"> الصَّلو</w:t>
      </w:r>
      <w:r w:rsidR="00FF0C34" w:rsidRPr="004029D2">
        <w:rPr>
          <w:rStyle w:val="Char1"/>
          <w:rFonts w:hint="cs"/>
          <w:rtl/>
        </w:rPr>
        <w:t>ة</w:t>
      </w:r>
      <w:r w:rsidRPr="004029D2">
        <w:rPr>
          <w:rStyle w:val="Char1"/>
          <w:rFonts w:hint="cs"/>
          <w:rtl/>
        </w:rPr>
        <w:t>ِ فَ</w:t>
      </w:r>
      <w:r w:rsidR="00481CFD" w:rsidRPr="004029D2">
        <w:rPr>
          <w:rStyle w:val="Char1"/>
          <w:rFonts w:hint="cs"/>
          <w:rtl/>
        </w:rPr>
        <w:t>ي</w:t>
      </w:r>
      <w:r w:rsidRPr="004029D2">
        <w:rPr>
          <w:rStyle w:val="Char1"/>
          <w:rFonts w:hint="cs"/>
          <w:rtl/>
        </w:rPr>
        <w:t>قُولُ</w:t>
      </w:r>
      <w:r w:rsidR="009131D6" w:rsidRPr="004029D2">
        <w:rPr>
          <w:rStyle w:val="Char1"/>
          <w:rFonts w:hint="cs"/>
          <w:rtl/>
        </w:rPr>
        <w:t>:</w:t>
      </w:r>
      <w:r w:rsidRPr="004029D2">
        <w:rPr>
          <w:rStyle w:val="Char1"/>
          <w:rFonts w:hint="cs"/>
          <w:rtl/>
        </w:rPr>
        <w:t xml:space="preserve"> الصَّلو</w:t>
      </w:r>
      <w:r w:rsidR="00FF0C34" w:rsidRPr="004029D2">
        <w:rPr>
          <w:rStyle w:val="Char1"/>
          <w:rFonts w:hint="cs"/>
          <w:rtl/>
        </w:rPr>
        <w:t>ة</w:t>
      </w:r>
      <w:r w:rsidRPr="004029D2">
        <w:rPr>
          <w:rStyle w:val="Char1"/>
          <w:rFonts w:hint="cs"/>
          <w:rtl/>
        </w:rPr>
        <w:t>َ أهلَ البَ</w:t>
      </w:r>
      <w:r w:rsidR="00481CFD" w:rsidRPr="004029D2">
        <w:rPr>
          <w:rStyle w:val="Char1"/>
          <w:rFonts w:hint="cs"/>
          <w:rtl/>
        </w:rPr>
        <w:t>ي</w:t>
      </w:r>
      <w:r w:rsidRPr="004029D2">
        <w:rPr>
          <w:rStyle w:val="Char1"/>
          <w:rFonts w:hint="cs"/>
          <w:rtl/>
        </w:rPr>
        <w:t>تِ إنَّ</w:t>
      </w:r>
      <w:r w:rsidR="00E53987" w:rsidRPr="004029D2">
        <w:rPr>
          <w:rStyle w:val="Char1"/>
          <w:rFonts w:hint="cs"/>
          <w:rtl/>
        </w:rPr>
        <w:t>مـا</w:t>
      </w:r>
      <w:r w:rsidRPr="004029D2">
        <w:rPr>
          <w:rStyle w:val="Char1"/>
          <w:rFonts w:hint="cs"/>
          <w:rtl/>
        </w:rPr>
        <w:t xml:space="preserve"> </w:t>
      </w:r>
      <w:r w:rsidR="00481CFD" w:rsidRPr="004029D2">
        <w:rPr>
          <w:rStyle w:val="Char1"/>
          <w:rFonts w:hint="cs"/>
          <w:rtl/>
        </w:rPr>
        <w:t>ي</w:t>
      </w:r>
      <w:r w:rsidRPr="004029D2">
        <w:rPr>
          <w:rStyle w:val="Char1"/>
          <w:rFonts w:hint="cs"/>
          <w:rtl/>
        </w:rPr>
        <w:t>رِ</w:t>
      </w:r>
      <w:r w:rsidR="00481CFD" w:rsidRPr="004029D2">
        <w:rPr>
          <w:rStyle w:val="Char1"/>
          <w:rFonts w:hint="cs"/>
          <w:rtl/>
        </w:rPr>
        <w:t>ي</w:t>
      </w:r>
      <w:r w:rsidRPr="004029D2">
        <w:rPr>
          <w:rStyle w:val="Char1"/>
          <w:rFonts w:hint="cs"/>
          <w:rtl/>
        </w:rPr>
        <w:t>دُ اللهُ لِ</w:t>
      </w:r>
      <w:r w:rsidR="00481CFD" w:rsidRPr="004029D2">
        <w:rPr>
          <w:rStyle w:val="Char1"/>
          <w:rFonts w:hint="cs"/>
          <w:rtl/>
        </w:rPr>
        <w:t>ي</w:t>
      </w:r>
      <w:r w:rsidRPr="004029D2">
        <w:rPr>
          <w:rStyle w:val="Char1"/>
          <w:rFonts w:hint="cs"/>
          <w:rtl/>
        </w:rPr>
        <w:t>ذهِبَ عَن</w:t>
      </w:r>
      <w:r w:rsidR="00481CFD" w:rsidRPr="004029D2">
        <w:rPr>
          <w:rStyle w:val="Char1"/>
          <w:rFonts w:hint="cs"/>
          <w:rtl/>
        </w:rPr>
        <w:t>ك</w:t>
      </w:r>
      <w:r w:rsidRPr="004029D2">
        <w:rPr>
          <w:rStyle w:val="Char1"/>
          <w:rFonts w:hint="cs"/>
          <w:rtl/>
        </w:rPr>
        <w:t>مُ الرِّجسَ أهلَ البَ</w:t>
      </w:r>
      <w:r w:rsidR="00481CFD" w:rsidRPr="004029D2">
        <w:rPr>
          <w:rStyle w:val="Char1"/>
          <w:rFonts w:hint="cs"/>
          <w:rtl/>
        </w:rPr>
        <w:t>ي</w:t>
      </w:r>
      <w:r w:rsidRPr="004029D2">
        <w:rPr>
          <w:rStyle w:val="Char1"/>
          <w:rFonts w:hint="cs"/>
          <w:rtl/>
        </w:rPr>
        <w:t>تِ وَ</w:t>
      </w:r>
      <w:r w:rsidR="00481CFD" w:rsidRPr="004029D2">
        <w:rPr>
          <w:rStyle w:val="Char1"/>
          <w:rFonts w:hint="cs"/>
          <w:rtl/>
        </w:rPr>
        <w:t>ي</w:t>
      </w:r>
      <w:r w:rsidRPr="004029D2">
        <w:rPr>
          <w:rStyle w:val="Char1"/>
          <w:rFonts w:hint="cs"/>
          <w:rtl/>
        </w:rPr>
        <w:t>طَهِّرَ</w:t>
      </w:r>
      <w:r w:rsidR="00481CFD" w:rsidRPr="004029D2">
        <w:rPr>
          <w:rStyle w:val="Char1"/>
          <w:rFonts w:hint="cs"/>
          <w:rtl/>
        </w:rPr>
        <w:t>ك</w:t>
      </w:r>
      <w:r w:rsidRPr="004029D2">
        <w:rPr>
          <w:rStyle w:val="Char1"/>
          <w:rFonts w:hint="cs"/>
          <w:rtl/>
        </w:rPr>
        <w:t>م تَطهِ</w:t>
      </w:r>
      <w:r w:rsidR="00481CFD" w:rsidRPr="004029D2">
        <w:rPr>
          <w:rStyle w:val="Char1"/>
          <w:rFonts w:hint="cs"/>
          <w:rtl/>
        </w:rPr>
        <w:t>ي</w:t>
      </w:r>
      <w:r w:rsidRPr="004029D2">
        <w:rPr>
          <w:rStyle w:val="Char1"/>
          <w:rFonts w:hint="cs"/>
          <w:rtl/>
        </w:rPr>
        <w:t>رًا</w:t>
      </w:r>
      <w:r w:rsidR="000B6EA7">
        <w:rPr>
          <w:rStyle w:val="Char1"/>
          <w:rFonts w:hint="cs"/>
          <w:rtl/>
        </w:rPr>
        <w:t>»</w:t>
      </w:r>
      <w:r w:rsidRPr="004029D2">
        <w:rPr>
          <w:rStyle w:val="Char3"/>
          <w:rFonts w:hint="cs"/>
          <w:vertAlign w:val="superscript"/>
          <w:rtl/>
        </w:rPr>
        <w:t>(</w:t>
      </w:r>
      <w:r w:rsidRPr="004029D2">
        <w:rPr>
          <w:rStyle w:val="Char3"/>
          <w:vertAlign w:val="superscript"/>
          <w:rtl/>
        </w:rPr>
        <w:footnoteReference w:id="340"/>
      </w:r>
      <w:r w:rsidRPr="004029D2">
        <w:rPr>
          <w:rStyle w:val="Char3"/>
          <w:rFonts w:hint="cs"/>
          <w:vertAlign w:val="superscript"/>
          <w:rtl/>
        </w:rPr>
        <w:t>)</w:t>
      </w:r>
      <w:r w:rsidR="00537E75" w:rsidRPr="004029D2">
        <w:rPr>
          <w:rStyle w:val="Char3"/>
          <w:rFonts w:hint="cs"/>
          <w:rtl/>
        </w:rPr>
        <w:t>.</w:t>
      </w:r>
      <w:r w:rsidR="000B6EA7">
        <w:rPr>
          <w:rStyle w:val="Char3"/>
          <w:rFonts w:hint="cs"/>
          <w:rtl/>
        </w:rPr>
        <w:t xml:space="preserve"> «</w:t>
      </w:r>
      <w:r w:rsidRPr="004029D2">
        <w:rPr>
          <w:rStyle w:val="Char3"/>
          <w:rFonts w:hint="cs"/>
          <w:rtl/>
        </w:rPr>
        <w:t>پیامبر</w:t>
      </w:r>
      <w:r w:rsidR="00730834" w:rsidRPr="004029D2">
        <w:rPr>
          <w:rStyle w:val="Char3"/>
          <w:rFonts w:hint="cs"/>
          <w:rtl/>
        </w:rPr>
        <w:t xml:space="preserve"> </w:t>
      </w:r>
      <w:r w:rsidR="00730834" w:rsidRPr="004029D2">
        <w:rPr>
          <w:rFonts w:cs="CTraditional Arabic" w:hint="cs"/>
          <w:rtl/>
          <w:lang w:bidi="fa-IR"/>
        </w:rPr>
        <w:t>ص</w:t>
      </w:r>
      <w:r w:rsidRPr="004029D2">
        <w:rPr>
          <w:rStyle w:val="Char3"/>
          <w:rFonts w:hint="cs"/>
          <w:rtl/>
        </w:rPr>
        <w:t xml:space="preserve"> مدّت شش ماه از</w:t>
      </w:r>
      <w:r w:rsidR="00537E75" w:rsidRPr="004029D2">
        <w:rPr>
          <w:rStyle w:val="Char3"/>
          <w:rFonts w:hint="cs"/>
          <w:rtl/>
        </w:rPr>
        <w:t xml:space="preserve"> </w:t>
      </w:r>
      <w:r w:rsidRPr="004029D2">
        <w:rPr>
          <w:rStyle w:val="Char3"/>
          <w:rFonts w:hint="cs"/>
          <w:rtl/>
        </w:rPr>
        <w:t>کنار خانۀ فاطمه که می</w:t>
      </w:r>
      <w:r w:rsidRPr="004029D2">
        <w:rPr>
          <w:rStyle w:val="Char3"/>
          <w:rFonts w:hint="cs"/>
          <w:rtl/>
        </w:rPr>
        <w:softHyphen/>
        <w:t>گذشت تا نماز صبح گزارد، بانگ بر</w:t>
      </w:r>
      <w:r w:rsidR="00537E75" w:rsidRPr="004029D2">
        <w:rPr>
          <w:rStyle w:val="Char3"/>
          <w:rFonts w:hint="cs"/>
          <w:rtl/>
        </w:rPr>
        <w:t xml:space="preserve"> </w:t>
      </w:r>
      <w:r w:rsidRPr="004029D2">
        <w:rPr>
          <w:rStyle w:val="Char3"/>
          <w:rFonts w:hint="cs"/>
          <w:rtl/>
        </w:rPr>
        <w:t>می</w:t>
      </w:r>
      <w:r w:rsidRPr="004029D2">
        <w:rPr>
          <w:rStyle w:val="Char3"/>
          <w:rFonts w:hint="cs"/>
          <w:rtl/>
        </w:rPr>
        <w:softHyphen/>
        <w:t>داشت</w:t>
      </w:r>
      <w:r w:rsidR="009131D6" w:rsidRPr="004029D2">
        <w:rPr>
          <w:rStyle w:val="Char3"/>
          <w:rFonts w:hint="cs"/>
          <w:rtl/>
        </w:rPr>
        <w:t>:</w:t>
      </w:r>
      <w:r w:rsidRPr="004029D2">
        <w:rPr>
          <w:rStyle w:val="Char3"/>
          <w:rFonts w:hint="cs"/>
          <w:rtl/>
        </w:rPr>
        <w:t xml:space="preserve"> نماز ای اهل خانه</w:t>
      </w:r>
      <w:r w:rsidR="00EC2D34" w:rsidRPr="004029D2">
        <w:rPr>
          <w:rStyle w:val="Char3"/>
          <w:rFonts w:hint="cs"/>
          <w:rtl/>
        </w:rPr>
        <w:t>!</w:t>
      </w:r>
      <w:r w:rsidR="00BB63CC" w:rsidRPr="004029D2">
        <w:rPr>
          <w:rStyle w:val="Char3"/>
          <w:rFonts w:hint="cs"/>
          <w:rtl/>
        </w:rPr>
        <w:t xml:space="preserve"> </w:t>
      </w:r>
      <w:r w:rsidRPr="004029D2">
        <w:rPr>
          <w:rStyle w:val="Char3"/>
          <w:rFonts w:hint="cs"/>
          <w:rtl/>
        </w:rPr>
        <w:t>جُز</w:t>
      </w:r>
      <w:r w:rsidR="00537E75" w:rsidRPr="004029D2">
        <w:rPr>
          <w:rStyle w:val="Char3"/>
          <w:rFonts w:hint="cs"/>
          <w:rtl/>
        </w:rPr>
        <w:t xml:space="preserve"> </w:t>
      </w:r>
      <w:r w:rsidRPr="004029D2">
        <w:rPr>
          <w:rStyle w:val="Char3"/>
          <w:rFonts w:hint="cs"/>
          <w:rtl/>
        </w:rPr>
        <w:t>این نیست که خدا</w:t>
      </w:r>
      <w:r w:rsidR="00537E75" w:rsidRPr="004029D2">
        <w:rPr>
          <w:rStyle w:val="Char3"/>
          <w:rFonts w:hint="cs"/>
          <w:rtl/>
        </w:rPr>
        <w:t xml:space="preserve"> </w:t>
      </w:r>
      <w:r w:rsidRPr="004029D2">
        <w:rPr>
          <w:rStyle w:val="Char3"/>
          <w:rFonts w:hint="cs"/>
          <w:rtl/>
        </w:rPr>
        <w:t>می</w:t>
      </w:r>
      <w:r w:rsidRPr="004029D2">
        <w:rPr>
          <w:rStyle w:val="Char3"/>
          <w:rFonts w:hint="cs"/>
          <w:rtl/>
        </w:rPr>
        <w:softHyphen/>
        <w:t>خواهد پلیدی</w:t>
      </w:r>
      <w:r w:rsidR="00537E75" w:rsidRPr="004029D2">
        <w:rPr>
          <w:rStyle w:val="Char3"/>
          <w:rFonts w:hint="cs"/>
          <w:rtl/>
        </w:rPr>
        <w:t xml:space="preserve"> </w:t>
      </w:r>
      <w:r w:rsidRPr="004029D2">
        <w:rPr>
          <w:rStyle w:val="Char3"/>
          <w:rtl/>
        </w:rPr>
        <w:softHyphen/>
      </w:r>
      <w:r w:rsidRPr="004029D2">
        <w:rPr>
          <w:rStyle w:val="Char3"/>
          <w:rFonts w:hint="cs"/>
          <w:rtl/>
        </w:rPr>
        <w:t>را از شما اهل بیت ببرد و کاملاً پاک</w:t>
      </w:r>
      <w:r w:rsidR="00537E75" w:rsidRPr="004029D2">
        <w:rPr>
          <w:rStyle w:val="Char3"/>
          <w:rFonts w:hint="cs"/>
          <w:rtl/>
        </w:rPr>
        <w:t>‌</w:t>
      </w:r>
      <w:r w:rsidRPr="004029D2">
        <w:rPr>
          <w:rStyle w:val="Char3"/>
          <w:rFonts w:hint="cs"/>
          <w:rtl/>
        </w:rPr>
        <w:t>تان کند</w:t>
      </w:r>
      <w:r w:rsidR="000B6EA7">
        <w:rPr>
          <w:rStyle w:val="Char3"/>
          <w:rFonts w:hint="cs"/>
          <w:rtl/>
        </w:rPr>
        <w:t>»</w:t>
      </w:r>
      <w:r w:rsidR="001C0747" w:rsidRPr="004029D2">
        <w:rPr>
          <w:rStyle w:val="Char3"/>
          <w:rFonts w:hint="cs"/>
          <w:rtl/>
        </w:rPr>
        <w:t>.</w:t>
      </w:r>
    </w:p>
    <w:p w:rsidR="00213698" w:rsidRPr="004029D2" w:rsidRDefault="00225684" w:rsidP="00A0728D">
      <w:pPr>
        <w:widowControl w:val="0"/>
        <w:jc w:val="both"/>
        <w:rPr>
          <w:rStyle w:val="Char3"/>
          <w:rtl/>
        </w:rPr>
      </w:pPr>
      <w:r w:rsidRPr="004029D2">
        <w:rPr>
          <w:rStyle w:val="Char3"/>
          <w:rFonts w:hint="cs"/>
          <w:rtl/>
        </w:rPr>
        <w:t xml:space="preserve"> </w:t>
      </w:r>
      <w:r w:rsidR="00213698" w:rsidRPr="004029D2">
        <w:rPr>
          <w:rStyle w:val="Char3"/>
          <w:rFonts w:hint="cs"/>
          <w:rtl/>
        </w:rPr>
        <w:t>این</w:t>
      </w:r>
      <w:r w:rsidR="00537E75" w:rsidRPr="004029D2">
        <w:rPr>
          <w:rStyle w:val="Char3"/>
          <w:rFonts w:hint="cs"/>
          <w:rtl/>
        </w:rPr>
        <w:t xml:space="preserve"> </w:t>
      </w:r>
      <w:r w:rsidR="00213698" w:rsidRPr="004029D2">
        <w:rPr>
          <w:rStyle w:val="Char3"/>
          <w:rtl/>
        </w:rPr>
        <w:softHyphen/>
      </w:r>
      <w:r w:rsidR="00213698" w:rsidRPr="004029D2">
        <w:rPr>
          <w:rStyle w:val="Char3"/>
          <w:rFonts w:hint="cs"/>
          <w:rtl/>
        </w:rPr>
        <w:t>روایت که نظایر</w:t>
      </w:r>
      <w:r w:rsidR="00537E75" w:rsidRPr="004029D2">
        <w:rPr>
          <w:rStyle w:val="Char3"/>
          <w:rFonts w:hint="cs"/>
          <w:rtl/>
        </w:rPr>
        <w:t xml:space="preserve"> </w:t>
      </w:r>
      <w:r w:rsidR="00213698" w:rsidRPr="004029D2">
        <w:rPr>
          <w:rStyle w:val="Char3"/>
          <w:rFonts w:hint="cs"/>
          <w:rtl/>
        </w:rPr>
        <w:t>فراوان دارد و</w:t>
      </w:r>
      <w:r w:rsidR="00537E75" w:rsidRPr="004029D2">
        <w:rPr>
          <w:rStyle w:val="Char3"/>
          <w:rFonts w:hint="cs"/>
          <w:rtl/>
        </w:rPr>
        <w:t xml:space="preserve"> </w:t>
      </w:r>
      <w:r w:rsidR="00213698" w:rsidRPr="004029D2">
        <w:rPr>
          <w:rStyle w:val="Char3"/>
          <w:rFonts w:hint="cs"/>
          <w:rtl/>
        </w:rPr>
        <w:t>درکتب فریقین</w:t>
      </w:r>
      <w:r w:rsidR="00213698" w:rsidRPr="004029D2">
        <w:rPr>
          <w:rStyle w:val="Char3"/>
          <w:rFonts w:hint="cs"/>
          <w:vertAlign w:val="superscript"/>
          <w:rtl/>
        </w:rPr>
        <w:t>(</w:t>
      </w:r>
      <w:r w:rsidR="00213698" w:rsidRPr="004029D2">
        <w:rPr>
          <w:rStyle w:val="Char3"/>
          <w:vertAlign w:val="superscript"/>
          <w:rtl/>
        </w:rPr>
        <w:footnoteReference w:id="341"/>
      </w:r>
      <w:r w:rsidR="00213698" w:rsidRPr="004029D2">
        <w:rPr>
          <w:rStyle w:val="Char3"/>
          <w:rFonts w:hint="cs"/>
          <w:vertAlign w:val="superscript"/>
          <w:rtl/>
        </w:rPr>
        <w:t>)</w:t>
      </w:r>
      <w:r w:rsidR="00537E75" w:rsidRPr="004029D2">
        <w:rPr>
          <w:rStyle w:val="Char3"/>
          <w:rFonts w:hint="cs"/>
          <w:rtl/>
        </w:rPr>
        <w:t xml:space="preserve"> </w:t>
      </w:r>
      <w:r w:rsidR="00213698" w:rsidRPr="004029D2">
        <w:rPr>
          <w:rStyle w:val="Char3"/>
          <w:rFonts w:hint="cs"/>
          <w:rtl/>
        </w:rPr>
        <w:t>دیده می</w:t>
      </w:r>
      <w:r w:rsidR="00213698" w:rsidRPr="004029D2">
        <w:rPr>
          <w:rStyle w:val="Char3"/>
          <w:rFonts w:hint="cs"/>
          <w:rtl/>
        </w:rPr>
        <w:softHyphen/>
        <w:t>شود اوّلاً دلالت دارد بر</w:t>
      </w:r>
      <w:r w:rsidR="00EF2C75" w:rsidRPr="004029D2">
        <w:rPr>
          <w:rStyle w:val="Char3"/>
          <w:rFonts w:hint="cs"/>
          <w:rtl/>
        </w:rPr>
        <w:t xml:space="preserve"> این‌که</w:t>
      </w:r>
      <w:r w:rsidR="00213698" w:rsidRPr="004029D2">
        <w:rPr>
          <w:rStyle w:val="Char3"/>
          <w:rFonts w:hint="cs"/>
          <w:rtl/>
        </w:rPr>
        <w:t xml:space="preserve"> مراد از ارادۀ خداوند بر پاکی اهل بیت، ارادۀ تشریعی او است زیرا از راه </w:t>
      </w:r>
      <w:r w:rsidR="00213698" w:rsidRPr="00A0728D">
        <w:rPr>
          <w:rStyle w:val="Char3"/>
          <w:rFonts w:hint="cs"/>
          <w:spacing w:val="-2"/>
          <w:rtl/>
        </w:rPr>
        <w:t>برگزاری نماز این طهارت حاصل می</w:t>
      </w:r>
      <w:r w:rsidR="00213698" w:rsidRPr="00A0728D">
        <w:rPr>
          <w:rStyle w:val="Char3"/>
          <w:rFonts w:hint="cs"/>
          <w:spacing w:val="-2"/>
          <w:rtl/>
        </w:rPr>
        <w:softHyphen/>
        <w:t xml:space="preserve">شود </w:t>
      </w:r>
      <w:r w:rsidR="00EF2C75" w:rsidRPr="00A0728D">
        <w:rPr>
          <w:rStyle w:val="Char3"/>
          <w:rFonts w:hint="cs"/>
          <w:spacing w:val="-2"/>
          <w:rtl/>
        </w:rPr>
        <w:t>چنان‌که</w:t>
      </w:r>
      <w:r w:rsidR="00213698" w:rsidRPr="00A0728D">
        <w:rPr>
          <w:rStyle w:val="Char3"/>
          <w:rFonts w:hint="cs"/>
          <w:spacing w:val="-2"/>
          <w:rtl/>
        </w:rPr>
        <w:t xml:space="preserve"> </w:t>
      </w:r>
      <w:r w:rsidR="00B9160E" w:rsidRPr="00A0728D">
        <w:rPr>
          <w:rStyle w:val="Char3"/>
          <w:rFonts w:hint="cs"/>
          <w:spacing w:val="-2"/>
          <w:rtl/>
        </w:rPr>
        <w:t>خدای تعالی</w:t>
      </w:r>
      <w:r w:rsidR="00213698" w:rsidRPr="00A0728D">
        <w:rPr>
          <w:rStyle w:val="Char3"/>
          <w:rFonts w:hint="cs"/>
          <w:spacing w:val="-2"/>
          <w:rtl/>
        </w:rPr>
        <w:t xml:space="preserve"> می</w:t>
      </w:r>
      <w:r w:rsidR="00213698" w:rsidRPr="00A0728D">
        <w:rPr>
          <w:rStyle w:val="Char3"/>
          <w:rFonts w:hint="cs"/>
          <w:spacing w:val="-2"/>
          <w:rtl/>
        </w:rPr>
        <w:softHyphen/>
        <w:t>فرماید</w:t>
      </w:r>
      <w:r w:rsidR="009131D6" w:rsidRPr="00A0728D">
        <w:rPr>
          <w:rStyle w:val="Char3"/>
          <w:rFonts w:hint="cs"/>
          <w:spacing w:val="-2"/>
          <w:rtl/>
        </w:rPr>
        <w:t>:</w:t>
      </w:r>
      <w:r w:rsidR="00265BE3" w:rsidRPr="00A0728D">
        <w:rPr>
          <w:rStyle w:val="Char3"/>
          <w:rFonts w:hint="cs"/>
          <w:spacing w:val="-2"/>
          <w:rtl/>
        </w:rPr>
        <w:t xml:space="preserve"> </w:t>
      </w:r>
      <w:r w:rsidR="008D5771" w:rsidRPr="00A0728D">
        <w:rPr>
          <w:rFonts w:cs="Traditional Arabic" w:hint="cs"/>
          <w:b/>
          <w:spacing w:val="-2"/>
          <w:sz w:val="26"/>
          <w:rtl/>
        </w:rPr>
        <w:t>﴿</w:t>
      </w:r>
      <w:r w:rsidR="008D5771" w:rsidRPr="00A0728D">
        <w:rPr>
          <w:rStyle w:val="Chara"/>
          <w:spacing w:val="-2"/>
          <w:rtl/>
        </w:rPr>
        <w:t xml:space="preserve">وَأَقِمِ </w:t>
      </w:r>
      <w:r w:rsidR="008D5771" w:rsidRPr="00A0728D">
        <w:rPr>
          <w:rStyle w:val="Chara"/>
          <w:rFonts w:hint="cs"/>
          <w:spacing w:val="-2"/>
          <w:rtl/>
        </w:rPr>
        <w:t>ٱلصَّلَوٰةَۖ</w:t>
      </w:r>
      <w:r w:rsidR="008D5771" w:rsidRPr="00A0728D">
        <w:rPr>
          <w:rStyle w:val="Chara"/>
          <w:spacing w:val="-2"/>
          <w:rtl/>
        </w:rPr>
        <w:t xml:space="preserve"> إِنَّ </w:t>
      </w:r>
      <w:r w:rsidR="008D5771" w:rsidRPr="00A0728D">
        <w:rPr>
          <w:rStyle w:val="Chara"/>
          <w:rFonts w:hint="cs"/>
          <w:spacing w:val="-2"/>
          <w:rtl/>
        </w:rPr>
        <w:t>ٱلصَّلَوٰةَ</w:t>
      </w:r>
      <w:r w:rsidR="008D5771" w:rsidRPr="00A0728D">
        <w:rPr>
          <w:rStyle w:val="Chara"/>
          <w:spacing w:val="-2"/>
          <w:rtl/>
        </w:rPr>
        <w:t xml:space="preserve"> تَنۡهَىٰ عَنِ </w:t>
      </w:r>
      <w:r w:rsidR="008D5771" w:rsidRPr="00A0728D">
        <w:rPr>
          <w:rStyle w:val="Chara"/>
          <w:rFonts w:hint="cs"/>
          <w:spacing w:val="-2"/>
          <w:rtl/>
        </w:rPr>
        <w:t>ٱلۡفَحۡشَآءِ</w:t>
      </w:r>
      <w:r w:rsidR="008D5771" w:rsidRPr="00A0728D">
        <w:rPr>
          <w:rStyle w:val="Chara"/>
          <w:spacing w:val="-2"/>
          <w:rtl/>
        </w:rPr>
        <w:t xml:space="preserve"> وَ</w:t>
      </w:r>
      <w:r w:rsidR="008D5771" w:rsidRPr="00A0728D">
        <w:rPr>
          <w:rStyle w:val="Chara"/>
          <w:rFonts w:hint="cs"/>
          <w:spacing w:val="-2"/>
          <w:rtl/>
        </w:rPr>
        <w:t>ٱلۡمُنكَرِ</w:t>
      </w:r>
      <w:r w:rsidR="008D5771" w:rsidRPr="00A0728D">
        <w:rPr>
          <w:rFonts w:cs="Traditional Arabic" w:hint="cs"/>
          <w:b/>
          <w:spacing w:val="-2"/>
          <w:sz w:val="26"/>
          <w:rtl/>
        </w:rPr>
        <w:t>﴾</w:t>
      </w:r>
      <w:r w:rsidR="008D5771" w:rsidRPr="00A0728D">
        <w:rPr>
          <w:rFonts w:cs="IRNazli"/>
          <w:b/>
          <w:spacing w:val="-2"/>
          <w:sz w:val="26"/>
          <w:szCs w:val="24"/>
          <w:rtl/>
        </w:rPr>
        <w:t xml:space="preserve"> </w:t>
      </w:r>
      <w:r w:rsidR="008D5771" w:rsidRPr="00A0728D">
        <w:rPr>
          <w:rStyle w:val="Char5"/>
          <w:spacing w:val="-2"/>
          <w:rtl/>
        </w:rPr>
        <w:t>[العنكبوت: 45]</w:t>
      </w:r>
      <w:r w:rsidR="008D5771" w:rsidRPr="00A0728D">
        <w:rPr>
          <w:rStyle w:val="Char5"/>
          <w:rFonts w:hint="cs"/>
          <w:spacing w:val="-2"/>
          <w:rtl/>
        </w:rPr>
        <w:t>.</w:t>
      </w:r>
      <w:r w:rsidR="00213698" w:rsidRPr="00A0728D">
        <w:rPr>
          <w:rStyle w:val="Char3"/>
          <w:rFonts w:hint="cs"/>
          <w:spacing w:val="-2"/>
          <w:rtl/>
        </w:rPr>
        <w:t xml:space="preserve"> یعنی</w:t>
      </w:r>
      <w:r w:rsidR="009131D6" w:rsidRPr="00A0728D">
        <w:rPr>
          <w:rStyle w:val="Char3"/>
          <w:rFonts w:hint="cs"/>
          <w:spacing w:val="-2"/>
          <w:rtl/>
        </w:rPr>
        <w:t>:</w:t>
      </w:r>
      <w:r w:rsidR="00213698" w:rsidRPr="00A0728D">
        <w:rPr>
          <w:rStyle w:val="Char3"/>
          <w:rFonts w:hint="cs"/>
          <w:spacing w:val="-2"/>
          <w:rtl/>
        </w:rPr>
        <w:t xml:space="preserve"> </w:t>
      </w:r>
      <w:r w:rsidR="008D5771" w:rsidRPr="00A0728D">
        <w:rPr>
          <w:rFonts w:ascii="Traditional Arabic" w:hAnsi="Traditional Arabic" w:cs="Traditional Arabic"/>
          <w:spacing w:val="-2"/>
          <w:rtl/>
          <w:lang w:bidi="fa-IR"/>
        </w:rPr>
        <w:t>«</w:t>
      </w:r>
      <w:r w:rsidR="00213698" w:rsidRPr="00A0728D">
        <w:rPr>
          <w:rStyle w:val="Char6"/>
          <w:rFonts w:hint="cs"/>
          <w:spacing w:val="-2"/>
          <w:rtl/>
        </w:rPr>
        <w:t>نماز را برپای دار که نماز از زشتکاری</w:t>
      </w:r>
      <w:r w:rsidR="00213698" w:rsidRPr="00A0728D">
        <w:rPr>
          <w:rStyle w:val="Char6"/>
          <w:spacing w:val="-2"/>
          <w:rtl/>
        </w:rPr>
        <w:softHyphen/>
      </w:r>
      <w:r w:rsidR="00213698" w:rsidRPr="00A0728D">
        <w:rPr>
          <w:rStyle w:val="Char6"/>
          <w:rFonts w:hint="cs"/>
          <w:spacing w:val="-2"/>
          <w:rtl/>
        </w:rPr>
        <w:t>ها و اعمال ناپسند بازمی</w:t>
      </w:r>
      <w:r w:rsidR="00213698" w:rsidRPr="00A0728D">
        <w:rPr>
          <w:rStyle w:val="Char6"/>
          <w:rFonts w:hint="cs"/>
          <w:spacing w:val="-2"/>
          <w:rtl/>
        </w:rPr>
        <w:softHyphen/>
        <w:t>دارد</w:t>
      </w:r>
      <w:r w:rsidR="008D5771" w:rsidRPr="00A0728D">
        <w:rPr>
          <w:rFonts w:ascii="Traditional Arabic" w:hAnsi="Traditional Arabic" w:cs="Traditional Arabic"/>
          <w:spacing w:val="-2"/>
          <w:rtl/>
          <w:lang w:bidi="fa-IR"/>
        </w:rPr>
        <w:t>»</w:t>
      </w:r>
      <w:r w:rsidR="00213698" w:rsidRPr="00A0728D">
        <w:rPr>
          <w:rStyle w:val="Char3"/>
          <w:rFonts w:hint="cs"/>
          <w:spacing w:val="-2"/>
          <w:rtl/>
        </w:rPr>
        <w:t>.</w:t>
      </w:r>
      <w:r w:rsidR="00BB63CC" w:rsidRPr="00A0728D">
        <w:rPr>
          <w:rStyle w:val="Char3"/>
          <w:rFonts w:hint="cs"/>
          <w:spacing w:val="-2"/>
          <w:rtl/>
        </w:rPr>
        <w:t xml:space="preserve"> </w:t>
      </w:r>
      <w:r w:rsidR="00213698" w:rsidRPr="00A0728D">
        <w:rPr>
          <w:rStyle w:val="Char3"/>
          <w:rFonts w:hint="cs"/>
          <w:spacing w:val="-2"/>
          <w:rtl/>
        </w:rPr>
        <w:t>ثانیاً نشان می</w:t>
      </w:r>
      <w:r w:rsidR="00213698" w:rsidRPr="00A0728D">
        <w:rPr>
          <w:rStyle w:val="Char3"/>
          <w:rFonts w:hint="cs"/>
          <w:spacing w:val="-2"/>
          <w:rtl/>
        </w:rPr>
        <w:softHyphen/>
        <w:t>دهد که رسول</w:t>
      </w:r>
      <w:r w:rsidR="00213698" w:rsidRPr="00A0728D">
        <w:rPr>
          <w:rStyle w:val="Char3"/>
          <w:rFonts w:hint="cs"/>
          <w:spacing w:val="-2"/>
          <w:rtl/>
        </w:rPr>
        <w:softHyphen/>
      </w:r>
      <w:r w:rsidR="00537E75" w:rsidRPr="00A0728D">
        <w:rPr>
          <w:rStyle w:val="Char3"/>
          <w:rFonts w:hint="cs"/>
          <w:spacing w:val="-2"/>
          <w:rtl/>
        </w:rPr>
        <w:t xml:space="preserve"> </w:t>
      </w:r>
      <w:r w:rsidR="00213698" w:rsidRPr="00A0728D">
        <w:rPr>
          <w:rStyle w:val="Char3"/>
          <w:rFonts w:hint="cs"/>
          <w:spacing w:val="-2"/>
          <w:rtl/>
        </w:rPr>
        <w:t>خدا</w:t>
      </w:r>
      <w:r w:rsidR="00320A45" w:rsidRPr="00A0728D">
        <w:rPr>
          <w:rStyle w:val="Char3"/>
          <w:rFonts w:hint="cs"/>
          <w:spacing w:val="-2"/>
          <w:rtl/>
        </w:rPr>
        <w:t xml:space="preserve"> </w:t>
      </w:r>
      <w:r w:rsidR="00320A45" w:rsidRPr="00A0728D">
        <w:rPr>
          <w:rFonts w:cs="CTraditional Arabic" w:hint="cs"/>
          <w:spacing w:val="-2"/>
          <w:rtl/>
          <w:lang w:bidi="fa-IR"/>
        </w:rPr>
        <w:t>ص</w:t>
      </w:r>
      <w:r w:rsidR="00213698" w:rsidRPr="00A0728D">
        <w:rPr>
          <w:rStyle w:val="Char3"/>
          <w:rFonts w:hint="cs"/>
          <w:spacing w:val="-2"/>
          <w:rtl/>
        </w:rPr>
        <w:t xml:space="preserve"> </w:t>
      </w:r>
      <w:r w:rsidR="00213698" w:rsidRPr="004029D2">
        <w:rPr>
          <w:rStyle w:val="Char3"/>
          <w:rFonts w:hint="cs"/>
          <w:rtl/>
        </w:rPr>
        <w:t>آیۀ شریفه را تعمیم داده و علاوه بر زنان خود، به حکم «وحدت ملاک» با وابست</w:t>
      </w:r>
      <w:r w:rsidR="00265BE3" w:rsidRPr="004029D2">
        <w:rPr>
          <w:rStyle w:val="Char3"/>
          <w:rFonts w:hint="cs"/>
          <w:rtl/>
        </w:rPr>
        <w:t>گان نزدیکش نیز تطبیق نموده است.</w:t>
      </w:r>
    </w:p>
    <w:p w:rsidR="00213698" w:rsidRPr="004029D2" w:rsidRDefault="00213698" w:rsidP="00293DB7">
      <w:pPr>
        <w:jc w:val="both"/>
        <w:rPr>
          <w:rStyle w:val="Char3"/>
          <w:rtl/>
        </w:rPr>
      </w:pPr>
      <w:r w:rsidRPr="004029D2">
        <w:rPr>
          <w:rStyle w:val="Char3"/>
          <w:rFonts w:hint="cs"/>
          <w:rtl/>
        </w:rPr>
        <w:t>دستۀ دوّم از روایات، صورت إِخباری در آیۀ شریفه را به شکل انشائی (دعائی) درآورده</w:t>
      </w:r>
      <w:r w:rsidRPr="004029D2">
        <w:rPr>
          <w:rStyle w:val="Char3"/>
          <w:rFonts w:hint="cs"/>
          <w:rtl/>
        </w:rPr>
        <w:softHyphen/>
        <w:t>اند و می</w:t>
      </w:r>
      <w:r w:rsidRPr="004029D2">
        <w:rPr>
          <w:rStyle w:val="Char3"/>
          <w:rFonts w:hint="cs"/>
          <w:rtl/>
        </w:rPr>
        <w:softHyphen/>
        <w:t xml:space="preserve">گویند که رسول اکرم </w:t>
      </w:r>
      <w:r w:rsidR="00320A45" w:rsidRPr="004029D2">
        <w:rPr>
          <w:rFonts w:cs="CTraditional Arabic" w:hint="cs"/>
          <w:rtl/>
          <w:lang w:bidi="fa-IR"/>
        </w:rPr>
        <w:t>ص</w:t>
      </w:r>
      <w:r w:rsidRPr="004029D2">
        <w:rPr>
          <w:rStyle w:val="Char3"/>
          <w:rFonts w:hint="cs"/>
          <w:rtl/>
        </w:rPr>
        <w:t xml:space="preserve"> دربارۀ علی و فاطمه و حسنین </w:t>
      </w:r>
      <w:r w:rsidR="009B7814" w:rsidRPr="004029D2">
        <w:rPr>
          <w:rStyle w:val="Char3"/>
          <w:rFonts w:hint="cs"/>
          <w:rtl/>
        </w:rPr>
        <w:t>عَلَیهِمَا السَّلام</w:t>
      </w:r>
      <w:r w:rsidRPr="004029D2">
        <w:rPr>
          <w:rStyle w:val="Char3"/>
          <w:rFonts w:hint="cs"/>
          <w:rtl/>
        </w:rPr>
        <w:t xml:space="preserve"> به</w:t>
      </w:r>
      <w:r w:rsidRPr="004029D2">
        <w:rPr>
          <w:rStyle w:val="Char3"/>
          <w:rFonts w:hint="cs"/>
          <w:rtl/>
        </w:rPr>
        <w:softHyphen/>
      </w:r>
      <w:r w:rsidR="00537E75" w:rsidRPr="004029D2">
        <w:rPr>
          <w:rStyle w:val="Char3"/>
          <w:rFonts w:hint="cs"/>
          <w:rtl/>
        </w:rPr>
        <w:t xml:space="preserve"> </w:t>
      </w:r>
      <w:r w:rsidRPr="004029D2">
        <w:rPr>
          <w:rStyle w:val="Char3"/>
          <w:rFonts w:hint="cs"/>
          <w:rtl/>
        </w:rPr>
        <w:t xml:space="preserve">صورت دعاء به درگاه </w:t>
      </w:r>
      <w:r w:rsidR="00653CAA" w:rsidRPr="004029D2">
        <w:rPr>
          <w:rStyle w:val="Char3"/>
          <w:rFonts w:hint="cs"/>
          <w:rtl/>
        </w:rPr>
        <w:t>حق تعالی</w:t>
      </w:r>
      <w:r w:rsidRPr="004029D2">
        <w:rPr>
          <w:rStyle w:val="Char3"/>
          <w:rFonts w:hint="cs"/>
          <w:rtl/>
        </w:rPr>
        <w:t xml:space="preserve"> عرض کرده است که</w:t>
      </w:r>
      <w:r w:rsidR="009131D6" w:rsidRPr="004029D2">
        <w:rPr>
          <w:rStyle w:val="Char3"/>
          <w:rFonts w:hint="cs"/>
          <w:rtl/>
        </w:rPr>
        <w:t>:</w:t>
      </w:r>
      <w:r w:rsidRPr="004029D2">
        <w:rPr>
          <w:rStyle w:val="Char3"/>
          <w:rFonts w:hint="cs"/>
          <w:rtl/>
        </w:rPr>
        <w:t xml:space="preserve"> خداوندا اینان اهل بیت من هستند پس پلیدی را از ایشان ببر و کاملاً پاک</w:t>
      </w:r>
      <w:r w:rsidR="00537E75" w:rsidRPr="004029D2">
        <w:rPr>
          <w:rStyle w:val="Char3"/>
          <w:rFonts w:hint="cs"/>
          <w:rtl/>
        </w:rPr>
        <w:t>‌</w:t>
      </w:r>
      <w:r w:rsidRPr="004029D2">
        <w:rPr>
          <w:rStyle w:val="Char3"/>
          <w:rFonts w:hint="cs"/>
          <w:rtl/>
        </w:rPr>
        <w:t xml:space="preserve">شان گردان. </w:t>
      </w:r>
      <w:r w:rsidR="00EF2C75" w:rsidRPr="004029D2">
        <w:rPr>
          <w:rStyle w:val="Char3"/>
          <w:rFonts w:hint="cs"/>
          <w:rtl/>
        </w:rPr>
        <w:t>چنان‌که</w:t>
      </w:r>
      <w:r w:rsidRPr="004029D2">
        <w:rPr>
          <w:rStyle w:val="Char3"/>
          <w:rFonts w:hint="cs"/>
          <w:rtl/>
        </w:rPr>
        <w:t xml:space="preserve"> طبری از اُمّ سَلَمَه (زوجۀ رسول</w:t>
      </w:r>
      <w:r w:rsidR="00537E75" w:rsidRPr="004029D2">
        <w:rPr>
          <w:rStyle w:val="Char3"/>
          <w:rFonts w:hint="cs"/>
          <w:rtl/>
        </w:rPr>
        <w:t xml:space="preserve"> </w:t>
      </w:r>
      <w:r w:rsidRPr="004029D2">
        <w:rPr>
          <w:rStyle w:val="Char3"/>
          <w:rFonts w:hint="cs"/>
          <w:rtl/>
        </w:rPr>
        <w:softHyphen/>
        <w:t>خدا) گزارش نموده که گفت</w:t>
      </w:r>
      <w:r w:rsidR="009131D6" w:rsidRPr="004029D2">
        <w:rPr>
          <w:rStyle w:val="Char3"/>
          <w:rFonts w:hint="cs"/>
          <w:rtl/>
        </w:rPr>
        <w:t>:</w:t>
      </w:r>
      <w:r w:rsidRPr="004029D2">
        <w:rPr>
          <w:rStyle w:val="Char3"/>
          <w:rFonts w:hint="cs"/>
          <w:rtl/>
        </w:rPr>
        <w:t xml:space="preserve"> پیامبر</w:t>
      </w:r>
      <w:r w:rsidR="002F3017" w:rsidRPr="004029D2">
        <w:rPr>
          <w:rStyle w:val="Char3"/>
          <w:rFonts w:hint="cs"/>
          <w:rtl/>
        </w:rPr>
        <w:t xml:space="preserve"> </w:t>
      </w:r>
      <w:r w:rsidR="002F3017" w:rsidRPr="004029D2">
        <w:rPr>
          <w:rFonts w:cs="CTraditional Arabic" w:hint="cs"/>
          <w:rtl/>
          <w:lang w:bidi="fa-IR"/>
        </w:rPr>
        <w:t>ص</w:t>
      </w:r>
      <w:r w:rsidRPr="004029D2">
        <w:rPr>
          <w:rStyle w:val="Char3"/>
          <w:rFonts w:hint="cs"/>
          <w:rtl/>
        </w:rPr>
        <w:t xml:space="preserve"> در منزل من، علی و فاطمه و حسنین</w:t>
      </w:r>
      <w:r w:rsidR="006C5302" w:rsidRPr="004029D2">
        <w:rPr>
          <w:rFonts w:cs="CTraditional Arabic" w:hint="cs"/>
          <w:rtl/>
          <w:lang w:bidi="fa-IR"/>
        </w:rPr>
        <w:t xml:space="preserve"> </w:t>
      </w:r>
      <w:r w:rsidR="009B7814" w:rsidRPr="004029D2">
        <w:rPr>
          <w:rStyle w:val="Char3"/>
          <w:rFonts w:hint="cs"/>
          <w:rtl/>
        </w:rPr>
        <w:t>عَلَیهِمَا السَّلام</w:t>
      </w:r>
      <w:r w:rsidRPr="004029D2">
        <w:rPr>
          <w:rStyle w:val="Char3"/>
          <w:rFonts w:hint="cs"/>
          <w:rtl/>
        </w:rPr>
        <w:t xml:space="preserve"> را زیر پوششی گرد آورد آنگاه به درگاه خداوند عرض کرد</w:t>
      </w:r>
      <w:r w:rsidR="009131D6" w:rsidRPr="004029D2">
        <w:rPr>
          <w:rStyle w:val="Char3"/>
          <w:rFonts w:hint="cs"/>
          <w:rtl/>
        </w:rPr>
        <w:t>:</w:t>
      </w:r>
      <w:r w:rsidRPr="004029D2">
        <w:rPr>
          <w:rStyle w:val="Char1"/>
          <w:rFonts w:hint="cs"/>
          <w:rtl/>
        </w:rPr>
        <w:t xml:space="preserve"> </w:t>
      </w:r>
      <w:r w:rsidR="00FF0C34" w:rsidRPr="004029D2">
        <w:rPr>
          <w:rStyle w:val="Char3"/>
          <w:rtl/>
        </w:rPr>
        <w:t>«</w:t>
      </w:r>
      <w:r w:rsidR="00FF0C34" w:rsidRPr="004029D2">
        <w:rPr>
          <w:rStyle w:val="Char1"/>
          <w:rtl/>
        </w:rPr>
        <w:t>اَللّهُمَّ هؤلاءِ أهلُ بَ</w:t>
      </w:r>
      <w:r w:rsidR="00481CFD" w:rsidRPr="004029D2">
        <w:rPr>
          <w:rStyle w:val="Char1"/>
          <w:rtl/>
        </w:rPr>
        <w:t>ي</w:t>
      </w:r>
      <w:r w:rsidR="00FF0C34" w:rsidRPr="004029D2">
        <w:rPr>
          <w:rStyle w:val="Char1"/>
          <w:rtl/>
        </w:rPr>
        <w:t>ت</w:t>
      </w:r>
      <w:r w:rsidR="00FF0C34" w:rsidRPr="004029D2">
        <w:rPr>
          <w:rStyle w:val="Char1"/>
          <w:rFonts w:hint="cs"/>
          <w:rtl/>
        </w:rPr>
        <w:t>ي</w:t>
      </w:r>
      <w:r w:rsidRPr="004029D2">
        <w:rPr>
          <w:rStyle w:val="Char1"/>
          <w:rtl/>
        </w:rPr>
        <w:t xml:space="preserve">، اَللّهُمَّ أذهِب عَنهُمُ الرِّجسَ </w:t>
      </w:r>
      <w:r w:rsidR="00FF0C34" w:rsidRPr="004029D2">
        <w:rPr>
          <w:rStyle w:val="Char1"/>
          <w:rtl/>
        </w:rPr>
        <w:t>وَ</w:t>
      </w:r>
      <w:r w:rsidRPr="004029D2">
        <w:rPr>
          <w:rStyle w:val="Char1"/>
          <w:rtl/>
        </w:rPr>
        <w:t>طَهِّرهُم تَطهِ</w:t>
      </w:r>
      <w:r w:rsidR="00481CFD" w:rsidRPr="004029D2">
        <w:rPr>
          <w:rStyle w:val="Char1"/>
          <w:rtl/>
        </w:rPr>
        <w:t>ي</w:t>
      </w:r>
      <w:r w:rsidRPr="004029D2">
        <w:rPr>
          <w:rStyle w:val="Char1"/>
          <w:rtl/>
        </w:rPr>
        <w:t>رًا</w:t>
      </w:r>
      <w:r w:rsidR="00FF0C34" w:rsidRPr="004029D2">
        <w:rPr>
          <w:rStyle w:val="Char3"/>
          <w:rtl/>
        </w:rPr>
        <w:t>»</w:t>
      </w:r>
      <w:r w:rsidRPr="004029D2">
        <w:rPr>
          <w:rStyle w:val="Char3"/>
          <w:rFonts w:hint="cs"/>
          <w:vertAlign w:val="superscript"/>
          <w:rtl/>
        </w:rPr>
        <w:t>(</w:t>
      </w:r>
      <w:r w:rsidRPr="004029D2">
        <w:rPr>
          <w:rStyle w:val="Char3"/>
          <w:vertAlign w:val="superscript"/>
          <w:rtl/>
        </w:rPr>
        <w:footnoteReference w:id="342"/>
      </w:r>
      <w:r w:rsidRPr="004029D2">
        <w:rPr>
          <w:rStyle w:val="Char3"/>
          <w:rFonts w:hint="cs"/>
          <w:vertAlign w:val="superscript"/>
          <w:rtl/>
        </w:rPr>
        <w:t>)</w:t>
      </w:r>
      <w:r w:rsidRPr="004029D2">
        <w:rPr>
          <w:rStyle w:val="Char3"/>
          <w:rFonts w:hint="cs"/>
          <w:rtl/>
        </w:rPr>
        <w:t xml:space="preserve"> (خداوندا، اینان اهل بیت من هستند، خدایا پلیدی را از آنان ببر و کاملاً پاکشان کن). این حدیث نیز مورد اتّفاق شیعه و سُنّی قرار دارد و با آیۀ شریفۀ قرآن قابل جمع است جُز</w:t>
      </w:r>
      <w:r w:rsidR="00D22284" w:rsidRPr="004029D2">
        <w:rPr>
          <w:rStyle w:val="Char3"/>
          <w:rFonts w:hint="cs"/>
          <w:rtl/>
        </w:rPr>
        <w:t xml:space="preserve"> </w:t>
      </w:r>
      <w:r w:rsidR="00EF2C75" w:rsidRPr="004029D2">
        <w:rPr>
          <w:rStyle w:val="Char3"/>
          <w:rFonts w:hint="cs"/>
          <w:rtl/>
        </w:rPr>
        <w:t>این‌که</w:t>
      </w:r>
      <w:r w:rsidRPr="004029D2">
        <w:rPr>
          <w:rStyle w:val="Char3"/>
          <w:rFonts w:hint="cs"/>
          <w:rtl/>
        </w:rPr>
        <w:t xml:space="preserve"> در روایت طبرسی آمده که اُمّ سَلَمه به پیامبرخدا </w:t>
      </w:r>
      <w:r w:rsidR="00B92A45" w:rsidRPr="004029D2">
        <w:rPr>
          <w:rFonts w:ascii="Times New Roman Bold" w:hAnsi="Times New Roman Bold" w:cs="CTraditional Arabic" w:hint="cs"/>
          <w:b/>
          <w:rtl/>
          <w:lang w:bidi="fa-IR"/>
        </w:rPr>
        <w:t>ص</w:t>
      </w:r>
      <w:r w:rsidRPr="004029D2">
        <w:rPr>
          <w:rStyle w:val="Char3"/>
          <w:rFonts w:hint="cs"/>
          <w:rtl/>
        </w:rPr>
        <w:t xml:space="preserve"> عرض کرد</w:t>
      </w:r>
      <w:r w:rsidR="009131D6" w:rsidRPr="004029D2">
        <w:rPr>
          <w:rStyle w:val="Char3"/>
          <w:rFonts w:hint="cs"/>
          <w:rtl/>
        </w:rPr>
        <w:t>:</w:t>
      </w:r>
      <w:r w:rsidRPr="004029D2">
        <w:rPr>
          <w:rStyle w:val="Char3"/>
          <w:rFonts w:hint="cs"/>
          <w:rtl/>
        </w:rPr>
        <w:t xml:space="preserve"> </w:t>
      </w:r>
      <w:r w:rsidRPr="004029D2">
        <w:rPr>
          <w:rStyle w:val="Char1"/>
          <w:rFonts w:hint="cs"/>
          <w:rtl/>
        </w:rPr>
        <w:t>أ لَستُ مِن أهلِ البَ</w:t>
      </w:r>
      <w:r w:rsidR="00481CFD" w:rsidRPr="004029D2">
        <w:rPr>
          <w:rStyle w:val="Char1"/>
          <w:rFonts w:hint="cs"/>
          <w:rtl/>
        </w:rPr>
        <w:t>ي</w:t>
      </w:r>
      <w:r w:rsidRPr="004029D2">
        <w:rPr>
          <w:rStyle w:val="Char1"/>
          <w:rFonts w:hint="cs"/>
          <w:rtl/>
        </w:rPr>
        <w:t>ت</w:t>
      </w:r>
      <w:r w:rsidR="0037695D" w:rsidRPr="004029D2">
        <w:rPr>
          <w:rStyle w:val="Char1"/>
          <w:rFonts w:hint="cs"/>
          <w:rtl/>
        </w:rPr>
        <w:t>؟</w:t>
      </w:r>
      <w:r w:rsidRPr="004029D2">
        <w:rPr>
          <w:rStyle w:val="Char3"/>
          <w:rFonts w:hint="cs"/>
          <w:rtl/>
        </w:rPr>
        <w:t xml:space="preserve"> (آیا من از اهل بیت نیستم؟) پیامبر دوبار فرمود</w:t>
      </w:r>
      <w:r w:rsidR="009131D6" w:rsidRPr="004029D2">
        <w:rPr>
          <w:rStyle w:val="Char3"/>
          <w:rFonts w:hint="cs"/>
          <w:rtl/>
        </w:rPr>
        <w:t>:</w:t>
      </w:r>
      <w:r w:rsidRPr="004029D2">
        <w:rPr>
          <w:rStyle w:val="Char3"/>
          <w:rFonts w:hint="cs"/>
          <w:rtl/>
        </w:rPr>
        <w:t xml:space="preserve"> إنَّکِ إلی خَیرٍ</w:t>
      </w:r>
      <w:r w:rsidRPr="004029D2">
        <w:rPr>
          <w:rStyle w:val="Char3"/>
          <w:rFonts w:hint="cs"/>
          <w:vertAlign w:val="superscript"/>
          <w:rtl/>
        </w:rPr>
        <w:t>(</w:t>
      </w:r>
      <w:r w:rsidRPr="004029D2">
        <w:rPr>
          <w:rStyle w:val="Char3"/>
          <w:vertAlign w:val="superscript"/>
          <w:rtl/>
        </w:rPr>
        <w:footnoteReference w:id="343"/>
      </w:r>
      <w:r w:rsidRPr="004029D2">
        <w:rPr>
          <w:rStyle w:val="Char3"/>
          <w:rFonts w:hint="cs"/>
          <w:vertAlign w:val="superscript"/>
          <w:rtl/>
        </w:rPr>
        <w:t>)</w:t>
      </w:r>
      <w:r w:rsidRPr="004029D2">
        <w:rPr>
          <w:rStyle w:val="Char3"/>
          <w:rFonts w:hint="cs"/>
          <w:rtl/>
        </w:rPr>
        <w:t xml:space="preserve"> (تو، سر</w:t>
      </w:r>
      <w:r w:rsidR="00537E75" w:rsidRPr="004029D2">
        <w:rPr>
          <w:rStyle w:val="Char3"/>
          <w:rFonts w:hint="cs"/>
          <w:rtl/>
        </w:rPr>
        <w:t xml:space="preserve"> </w:t>
      </w:r>
      <w:r w:rsidRPr="004029D2">
        <w:rPr>
          <w:rStyle w:val="Char3"/>
          <w:rFonts w:hint="cs"/>
          <w:rtl/>
        </w:rPr>
        <w:t>انجام نیکی داری) و در روایت طبری آمده که پیامبر</w:t>
      </w:r>
      <w:r w:rsidR="00537E75" w:rsidRPr="004029D2">
        <w:rPr>
          <w:rStyle w:val="Char3"/>
          <w:rFonts w:hint="cs"/>
          <w:rtl/>
        </w:rPr>
        <w:t xml:space="preserve"> </w:t>
      </w:r>
      <w:r w:rsidR="00B92A45" w:rsidRPr="004029D2">
        <w:rPr>
          <w:rFonts w:ascii="Times New Roman Bold" w:hAnsi="Times New Roman Bold" w:cs="CTraditional Arabic" w:hint="cs"/>
          <w:b/>
          <w:rtl/>
          <w:lang w:bidi="fa-IR"/>
        </w:rPr>
        <w:t>ص</w:t>
      </w:r>
      <w:r w:rsidRPr="004029D2">
        <w:rPr>
          <w:rStyle w:val="Char3"/>
          <w:rFonts w:hint="cs"/>
          <w:rtl/>
        </w:rPr>
        <w:t xml:space="preserve"> در پاسخ وی فرمود</w:t>
      </w:r>
      <w:r w:rsidR="009131D6" w:rsidRPr="004029D2">
        <w:rPr>
          <w:rStyle w:val="Char3"/>
          <w:rFonts w:hint="cs"/>
          <w:rtl/>
        </w:rPr>
        <w:t>:</w:t>
      </w:r>
      <w:r w:rsidRPr="004029D2">
        <w:rPr>
          <w:rStyle w:val="Char3"/>
          <w:rFonts w:hint="cs"/>
          <w:rtl/>
        </w:rPr>
        <w:t xml:space="preserve"> </w:t>
      </w:r>
      <w:r w:rsidR="00A0728D" w:rsidRPr="00A0728D">
        <w:rPr>
          <w:rStyle w:val="Char7"/>
          <w:rFonts w:hint="cs"/>
          <w:rtl/>
        </w:rPr>
        <w:t>«</w:t>
      </w:r>
      <w:r w:rsidR="00A0728D">
        <w:rPr>
          <w:rStyle w:val="Char2"/>
          <w:rFonts w:hint="cs"/>
          <w:rtl/>
        </w:rPr>
        <w:t>إنَّك</w:t>
      </w:r>
      <w:r w:rsidRPr="00A0728D">
        <w:rPr>
          <w:rStyle w:val="Char2"/>
          <w:rFonts w:hint="cs"/>
          <w:rtl/>
        </w:rPr>
        <w:t>ِ مِن أهلِی</w:t>
      </w:r>
      <w:r w:rsidR="00A0728D" w:rsidRPr="00A0728D">
        <w:rPr>
          <w:rStyle w:val="Char7"/>
          <w:rFonts w:hint="cs"/>
          <w:rtl/>
        </w:rPr>
        <w:t>»</w:t>
      </w:r>
      <w:r w:rsidRPr="004029D2">
        <w:rPr>
          <w:rStyle w:val="Char3"/>
          <w:rFonts w:hint="cs"/>
          <w:vertAlign w:val="superscript"/>
          <w:rtl/>
        </w:rPr>
        <w:t>(</w:t>
      </w:r>
      <w:r w:rsidRPr="004029D2">
        <w:rPr>
          <w:rStyle w:val="Char3"/>
          <w:vertAlign w:val="superscript"/>
          <w:rtl/>
        </w:rPr>
        <w:footnoteReference w:id="344"/>
      </w:r>
      <w:r w:rsidRPr="004029D2">
        <w:rPr>
          <w:rStyle w:val="Char3"/>
          <w:rFonts w:hint="cs"/>
          <w:vertAlign w:val="superscript"/>
          <w:rtl/>
        </w:rPr>
        <w:t>)</w:t>
      </w:r>
      <w:r w:rsidR="00A0728D">
        <w:rPr>
          <w:rStyle w:val="Char3"/>
          <w:rFonts w:hint="cs"/>
          <w:rtl/>
        </w:rPr>
        <w:t xml:space="preserve"> </w:t>
      </w:r>
      <w:r w:rsidR="00A0728D" w:rsidRPr="00A0728D">
        <w:rPr>
          <w:rStyle w:val="Char7"/>
          <w:rFonts w:hint="cs"/>
          <w:rtl/>
        </w:rPr>
        <w:t>«</w:t>
      </w:r>
      <w:r w:rsidR="00A0728D" w:rsidRPr="00A0728D">
        <w:rPr>
          <w:rStyle w:val="Charb"/>
          <w:rFonts w:hint="cs"/>
          <w:rtl/>
        </w:rPr>
        <w:t>تو نیز از اهل من هستی</w:t>
      </w:r>
      <w:r w:rsidR="00A0728D" w:rsidRPr="00A0728D">
        <w:rPr>
          <w:rStyle w:val="Char7"/>
          <w:rFonts w:hint="cs"/>
          <w:rtl/>
        </w:rPr>
        <w:t>»</w:t>
      </w:r>
      <w:r w:rsidRPr="004029D2">
        <w:rPr>
          <w:rStyle w:val="Char3"/>
          <w:rFonts w:hint="cs"/>
          <w:rtl/>
        </w:rPr>
        <w:t>. به</w:t>
      </w:r>
      <w:r w:rsidRPr="004029D2">
        <w:rPr>
          <w:rStyle w:val="Char3"/>
          <w:rFonts w:hint="cs"/>
          <w:rtl/>
        </w:rPr>
        <w:softHyphen/>
      </w:r>
      <w:r w:rsidR="00537E75" w:rsidRPr="004029D2">
        <w:rPr>
          <w:rStyle w:val="Char3"/>
          <w:rFonts w:hint="cs"/>
          <w:rtl/>
        </w:rPr>
        <w:t xml:space="preserve"> </w:t>
      </w:r>
      <w:r w:rsidRPr="004029D2">
        <w:rPr>
          <w:rStyle w:val="Char3"/>
          <w:rFonts w:hint="cs"/>
          <w:rtl/>
        </w:rPr>
        <w:t>هر</w:t>
      </w:r>
      <w:r w:rsidR="00537E75" w:rsidRPr="004029D2">
        <w:rPr>
          <w:rStyle w:val="Char3"/>
          <w:rFonts w:hint="cs"/>
          <w:rtl/>
        </w:rPr>
        <w:t xml:space="preserve"> </w:t>
      </w:r>
      <w:r w:rsidRPr="004029D2">
        <w:rPr>
          <w:rStyle w:val="Char3"/>
          <w:rFonts w:hint="cs"/>
          <w:rtl/>
        </w:rPr>
        <w:t>صورت، پیامبر</w:t>
      </w:r>
      <w:r w:rsidR="00537E75" w:rsidRPr="004029D2">
        <w:rPr>
          <w:rStyle w:val="Char3"/>
          <w:rFonts w:hint="cs"/>
          <w:rtl/>
        </w:rPr>
        <w:t xml:space="preserve"> </w:t>
      </w:r>
      <w:r w:rsidRPr="004029D2">
        <w:rPr>
          <w:rStyle w:val="Char3"/>
          <w:rFonts w:hint="cs"/>
          <w:rtl/>
        </w:rPr>
        <w:t xml:space="preserve">خدا </w:t>
      </w:r>
      <w:r w:rsidR="00B92A45" w:rsidRPr="004029D2">
        <w:rPr>
          <w:rFonts w:ascii="Times New Roman Bold" w:hAnsi="Times New Roman Bold" w:cs="CTraditional Arabic" w:hint="cs"/>
          <w:b/>
          <w:rtl/>
          <w:lang w:bidi="fa-IR"/>
        </w:rPr>
        <w:t>ص</w:t>
      </w:r>
      <w:r w:rsidRPr="004029D2">
        <w:rPr>
          <w:rStyle w:val="Char3"/>
          <w:rFonts w:hint="cs"/>
          <w:rtl/>
        </w:rPr>
        <w:t xml:space="preserve"> با اقتباس از آیۀ کریمه که صورت خبری دارد، به شکل انشائی، دعاء نموده تا به عنایات و توفیقات إلهی و از راه بندگی خدا، خانواده</w:t>
      </w:r>
      <w:r w:rsidRPr="004029D2">
        <w:rPr>
          <w:rStyle w:val="Char3"/>
          <w:rFonts w:hint="cs"/>
          <w:rtl/>
        </w:rPr>
        <w:softHyphen/>
        <w:t>اش به طهارت کامل نائل شوند و البتّه این</w:t>
      </w:r>
      <w:r w:rsidR="00537E75" w:rsidRPr="004029D2">
        <w:rPr>
          <w:rStyle w:val="Char3"/>
          <w:rFonts w:hint="cs"/>
          <w:rtl/>
        </w:rPr>
        <w:t xml:space="preserve"> </w:t>
      </w:r>
      <w:r w:rsidRPr="004029D2">
        <w:rPr>
          <w:rStyle w:val="Char3"/>
          <w:rFonts w:hint="cs"/>
          <w:rtl/>
        </w:rPr>
        <w:t>(دعای مستجاب پیامبر</w:t>
      </w:r>
      <w:r w:rsidR="00537E75" w:rsidRPr="004029D2">
        <w:rPr>
          <w:rStyle w:val="Char3"/>
          <w:rFonts w:hint="cs"/>
          <w:rtl/>
        </w:rPr>
        <w:t xml:space="preserve"> </w:t>
      </w:r>
      <w:r w:rsidR="00B92A45" w:rsidRPr="004029D2">
        <w:rPr>
          <w:rFonts w:ascii="Times New Roman Bold" w:hAnsi="Times New Roman Bold" w:cs="CTraditional Arabic" w:hint="cs"/>
          <w:b/>
          <w:rtl/>
          <w:lang w:bidi="fa-IR"/>
        </w:rPr>
        <w:t>ص</w:t>
      </w:r>
      <w:r w:rsidRPr="004029D2">
        <w:rPr>
          <w:rStyle w:val="Char3"/>
          <w:rFonts w:hint="cs"/>
          <w:rtl/>
        </w:rPr>
        <w:t>) فضیلتی است بیش</w:t>
      </w:r>
      <w:r w:rsidRPr="004029D2">
        <w:rPr>
          <w:rStyle w:val="Char3"/>
          <w:rFonts w:hint="cs"/>
          <w:rtl/>
        </w:rPr>
        <w:softHyphen/>
      </w:r>
      <w:r w:rsidR="00537E75" w:rsidRPr="004029D2">
        <w:rPr>
          <w:rStyle w:val="Char3"/>
          <w:rFonts w:hint="cs"/>
          <w:rtl/>
        </w:rPr>
        <w:t xml:space="preserve"> </w:t>
      </w:r>
      <w:r w:rsidRPr="004029D2">
        <w:rPr>
          <w:rStyle w:val="Char3"/>
          <w:rFonts w:hint="cs"/>
          <w:rtl/>
        </w:rPr>
        <w:t>از آنچه در متن آیۀ شریفه دیده می</w:t>
      </w:r>
      <w:r w:rsidRPr="004029D2">
        <w:rPr>
          <w:rStyle w:val="Char3"/>
          <w:rFonts w:hint="cs"/>
          <w:rtl/>
        </w:rPr>
        <w:softHyphen/>
        <w:t xml:space="preserve">شود. </w:t>
      </w:r>
    </w:p>
    <w:p w:rsidR="00213698" w:rsidRPr="004029D2" w:rsidRDefault="00213698" w:rsidP="00293DB7">
      <w:pPr>
        <w:rPr>
          <w:rStyle w:val="Char3"/>
          <w:rtl/>
        </w:rPr>
      </w:pPr>
    </w:p>
    <w:p w:rsidR="00B6544E"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213698" w:rsidRPr="004029D2" w:rsidRDefault="00213698" w:rsidP="00293DB7">
      <w:pPr>
        <w:jc w:val="center"/>
        <w:rPr>
          <w:rStyle w:val="Char3"/>
          <w:rtl/>
        </w:rPr>
        <w:sectPr w:rsidR="00213698"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213698" w:rsidRPr="004029D2" w:rsidRDefault="00F24E76" w:rsidP="00627D30">
      <w:pPr>
        <w:pStyle w:val="a"/>
        <w:rPr>
          <w:rtl/>
        </w:rPr>
      </w:pPr>
      <w:bookmarkStart w:id="279" w:name="_Toc313907406"/>
      <w:bookmarkStart w:id="280" w:name="_Toc435288584"/>
      <w:bookmarkStart w:id="281" w:name="_Toc439081220"/>
      <w:r w:rsidRPr="004029D2">
        <w:rPr>
          <w:rFonts w:hint="cs"/>
          <w:rtl/>
        </w:rPr>
        <w:t>31</w:t>
      </w:r>
      <w:r w:rsidRPr="004029D2">
        <w:rPr>
          <w:rtl/>
        </w:rPr>
        <w:br/>
      </w:r>
      <w:r w:rsidR="00213698" w:rsidRPr="004029D2">
        <w:rPr>
          <w:rFonts w:hint="cs"/>
          <w:rtl/>
        </w:rPr>
        <w:t>نکته</w:t>
      </w:r>
      <w:r w:rsidR="00213698" w:rsidRPr="004029D2">
        <w:rPr>
          <w:rFonts w:hint="cs"/>
          <w:rtl/>
        </w:rPr>
        <w:softHyphen/>
        <w:t>ای از سورۀ فاطر</w:t>
      </w:r>
      <w:bookmarkEnd w:id="279"/>
      <w:bookmarkEnd w:id="280"/>
      <w:bookmarkEnd w:id="281"/>
    </w:p>
    <w:p w:rsidR="00213698" w:rsidRPr="004029D2" w:rsidRDefault="008D5771" w:rsidP="004372C2">
      <w:pPr>
        <w:pStyle w:val="a0"/>
        <w:rPr>
          <w:sz w:val="36"/>
          <w:rtl/>
        </w:rPr>
      </w:pPr>
      <w:bookmarkStart w:id="282" w:name="_Toc313907407"/>
      <w:bookmarkStart w:id="283" w:name="_Toc435288585"/>
      <w:bookmarkStart w:id="284" w:name="_Toc439081221"/>
      <w:r w:rsidRPr="004029D2">
        <w:rPr>
          <w:rFonts w:ascii="Times New Roman" w:hAnsi="Times New Roman" w:cs="Traditional Arabic"/>
          <w:rtl/>
        </w:rPr>
        <w:t>﴿</w:t>
      </w:r>
      <w:r w:rsidRPr="004029D2">
        <w:rPr>
          <w:rStyle w:val="Chara"/>
          <w:rtl/>
        </w:rPr>
        <w:t>وَ</w:t>
      </w:r>
      <w:r w:rsidRPr="004029D2">
        <w:rPr>
          <w:rStyle w:val="Chara"/>
          <w:rFonts w:hint="cs"/>
          <w:rtl/>
        </w:rPr>
        <w:t>ٱلَّذِيٓ</w:t>
      </w:r>
      <w:r w:rsidRPr="004029D2">
        <w:rPr>
          <w:rStyle w:val="Chara"/>
          <w:rtl/>
        </w:rPr>
        <w:t xml:space="preserve"> أَوۡحَيۡنَآ إِلَيۡكَ مِنَ </w:t>
      </w:r>
      <w:r w:rsidRPr="004029D2">
        <w:rPr>
          <w:rStyle w:val="Chara"/>
          <w:rFonts w:hint="cs"/>
          <w:rtl/>
        </w:rPr>
        <w:t>ٱلۡكِتَٰبِ</w:t>
      </w:r>
      <w:r w:rsidRPr="004029D2">
        <w:rPr>
          <w:rStyle w:val="Chara"/>
          <w:rtl/>
        </w:rPr>
        <w:t xml:space="preserve"> هُوَ </w:t>
      </w:r>
      <w:r w:rsidRPr="004029D2">
        <w:rPr>
          <w:rStyle w:val="Chara"/>
          <w:rFonts w:hint="cs"/>
          <w:rtl/>
        </w:rPr>
        <w:t>ٱلۡحَقُّ</w:t>
      </w:r>
      <w:r w:rsidRPr="004029D2">
        <w:rPr>
          <w:rStyle w:val="Chara"/>
          <w:rtl/>
        </w:rPr>
        <w:t xml:space="preserve"> مُصَدِّقٗا لِّمَا بَيۡنَ يَدَيۡهِۗ إِنَّ </w:t>
      </w:r>
      <w:r w:rsidRPr="004029D2">
        <w:rPr>
          <w:rStyle w:val="Chara"/>
          <w:rFonts w:hint="cs"/>
          <w:rtl/>
        </w:rPr>
        <w:t>ٱللَّهَ</w:t>
      </w:r>
      <w:r w:rsidRPr="004029D2">
        <w:rPr>
          <w:rStyle w:val="Chara"/>
          <w:rtl/>
        </w:rPr>
        <w:t xml:space="preserve"> بِعِبَادِهِ</w:t>
      </w:r>
      <w:r w:rsidRPr="004029D2">
        <w:rPr>
          <w:rStyle w:val="Chara"/>
          <w:rFonts w:hint="cs"/>
          <w:rtl/>
        </w:rPr>
        <w:t>ۦ</w:t>
      </w:r>
      <w:r w:rsidRPr="004029D2">
        <w:rPr>
          <w:rStyle w:val="Chara"/>
          <w:rtl/>
        </w:rPr>
        <w:t xml:space="preserve"> لَخَبِيرُۢ بَصِيرٞ٣١ ثُمَّ أَوۡرَثۡنَا </w:t>
      </w:r>
      <w:r w:rsidRPr="004029D2">
        <w:rPr>
          <w:rStyle w:val="Chara"/>
          <w:rFonts w:hint="cs"/>
          <w:rtl/>
        </w:rPr>
        <w:t>ٱلۡكِتَٰبَ</w:t>
      </w:r>
      <w:r w:rsidRPr="004029D2">
        <w:rPr>
          <w:rStyle w:val="Chara"/>
          <w:rtl/>
        </w:rPr>
        <w:t xml:space="preserve"> </w:t>
      </w:r>
      <w:r w:rsidRPr="004029D2">
        <w:rPr>
          <w:rStyle w:val="Chara"/>
          <w:rFonts w:hint="cs"/>
          <w:rtl/>
        </w:rPr>
        <w:t>ٱلَّذِينَ</w:t>
      </w:r>
      <w:r w:rsidRPr="004029D2">
        <w:rPr>
          <w:rStyle w:val="Chara"/>
          <w:rtl/>
        </w:rPr>
        <w:t xml:space="preserve"> </w:t>
      </w:r>
      <w:r w:rsidRPr="004029D2">
        <w:rPr>
          <w:rStyle w:val="Chara"/>
          <w:rFonts w:hint="cs"/>
          <w:rtl/>
        </w:rPr>
        <w:t>ٱصۡطَفَيۡنَا</w:t>
      </w:r>
      <w:r w:rsidRPr="004029D2">
        <w:rPr>
          <w:rStyle w:val="Chara"/>
          <w:rtl/>
        </w:rPr>
        <w:t xml:space="preserve"> مِنۡ عِبَادِنَاۖ فَمِنۡهُمۡ ظَالِمٞ لِّنَفۡسِهِ</w:t>
      </w:r>
      <w:r w:rsidRPr="004029D2">
        <w:rPr>
          <w:rStyle w:val="Chara"/>
          <w:rFonts w:hint="cs"/>
          <w:rtl/>
        </w:rPr>
        <w:t>ۦ</w:t>
      </w:r>
      <w:r w:rsidRPr="004029D2">
        <w:rPr>
          <w:rStyle w:val="Chara"/>
          <w:rtl/>
        </w:rPr>
        <w:t xml:space="preserve"> وَمِنۡهُم مُّقۡتَصِدٞ وَمِنۡهُمۡ سَابِقُۢ بِ</w:t>
      </w:r>
      <w:r w:rsidRPr="004029D2">
        <w:rPr>
          <w:rStyle w:val="Chara"/>
          <w:rFonts w:hint="cs"/>
          <w:rtl/>
        </w:rPr>
        <w:t>ٱلۡخَيۡرَٰتِ</w:t>
      </w:r>
      <w:r w:rsidRPr="004029D2">
        <w:rPr>
          <w:rStyle w:val="Chara"/>
          <w:rtl/>
        </w:rPr>
        <w:t xml:space="preserve"> بِإِذۡنِ </w:t>
      </w:r>
      <w:r w:rsidRPr="004029D2">
        <w:rPr>
          <w:rStyle w:val="Chara"/>
          <w:rFonts w:hint="cs"/>
          <w:rtl/>
        </w:rPr>
        <w:t>ٱللَّهِۚ</w:t>
      </w:r>
      <w:r w:rsidRPr="004029D2">
        <w:rPr>
          <w:rStyle w:val="Chara"/>
          <w:rtl/>
        </w:rPr>
        <w:t xml:space="preserve"> ذَٰلِكَ هُوَ </w:t>
      </w:r>
      <w:r w:rsidRPr="004029D2">
        <w:rPr>
          <w:rStyle w:val="Chara"/>
          <w:rFonts w:hint="cs"/>
          <w:rtl/>
        </w:rPr>
        <w:t>ٱلۡفَضۡلُ</w:t>
      </w:r>
      <w:r w:rsidRPr="004029D2">
        <w:rPr>
          <w:rStyle w:val="Chara"/>
          <w:rtl/>
        </w:rPr>
        <w:t xml:space="preserve"> </w:t>
      </w:r>
      <w:r w:rsidRPr="004029D2">
        <w:rPr>
          <w:rStyle w:val="Chara"/>
          <w:rFonts w:hint="cs"/>
          <w:rtl/>
        </w:rPr>
        <w:t>ٱلۡكَبِيرُ</w:t>
      </w:r>
      <w:r w:rsidRPr="004029D2">
        <w:rPr>
          <w:rStyle w:val="Chara"/>
          <w:rtl/>
        </w:rPr>
        <w:t>٣٢</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[فاطر: 31-32]</w:t>
      </w:r>
      <w:r w:rsidRPr="004029D2">
        <w:rPr>
          <w:rStyle w:val="Char5"/>
          <w:rFonts w:hint="cs"/>
          <w:b w:val="0"/>
          <w:bCs w:val="0"/>
          <w:rtl/>
        </w:rPr>
        <w:t>.</w:t>
      </w:r>
      <w:r w:rsidR="00AF088B" w:rsidRPr="004029D2">
        <w:rPr>
          <w:rFonts w:hint="cs"/>
          <w:sz w:val="36"/>
          <w:rtl/>
        </w:rPr>
        <w:t xml:space="preserve"> </w:t>
      </w:r>
      <w:r w:rsidR="00213698" w:rsidRPr="004029D2">
        <w:rPr>
          <w:rFonts w:hint="cs"/>
          <w:sz w:val="36"/>
          <w:rtl/>
        </w:rPr>
        <w:t>میراث</w:t>
      </w:r>
      <w:r w:rsidR="00213698" w:rsidRPr="004029D2">
        <w:rPr>
          <w:rFonts w:hint="cs"/>
          <w:sz w:val="8"/>
          <w:rtl/>
        </w:rPr>
        <w:t xml:space="preserve"> </w:t>
      </w:r>
      <w:r w:rsidR="00213698" w:rsidRPr="004029D2">
        <w:rPr>
          <w:rFonts w:hint="cs"/>
          <w:sz w:val="36"/>
          <w:rtl/>
        </w:rPr>
        <w:t>بران کتاب خدا</w:t>
      </w:r>
      <w:bookmarkEnd w:id="282"/>
      <w:bookmarkEnd w:id="283"/>
      <w:bookmarkEnd w:id="284"/>
      <w:r w:rsidR="00213698" w:rsidRPr="004029D2">
        <w:rPr>
          <w:rFonts w:hint="cs"/>
          <w:sz w:val="36"/>
          <w:rtl/>
        </w:rPr>
        <w:t xml:space="preserve"> </w:t>
      </w:r>
    </w:p>
    <w:p w:rsidR="00213698" w:rsidRPr="004029D2" w:rsidRDefault="00213698" w:rsidP="00463BB3">
      <w:pPr>
        <w:jc w:val="both"/>
        <w:rPr>
          <w:rStyle w:val="Char3"/>
          <w:rtl/>
        </w:rPr>
      </w:pPr>
      <w:r w:rsidRPr="004029D2">
        <w:rPr>
          <w:rStyle w:val="Char3"/>
          <w:rFonts w:hint="cs"/>
          <w:rtl/>
        </w:rPr>
        <w:t>در معنای آیۀ سی و</w:t>
      </w:r>
      <w:r w:rsidR="00537E75" w:rsidRPr="004029D2">
        <w:rPr>
          <w:rStyle w:val="Char3"/>
          <w:rFonts w:hint="cs"/>
          <w:rtl/>
        </w:rPr>
        <w:t xml:space="preserve"> </w:t>
      </w:r>
      <w:r w:rsidRPr="004029D2">
        <w:rPr>
          <w:rStyle w:val="Char3"/>
          <w:rFonts w:hint="cs"/>
          <w:rtl/>
        </w:rPr>
        <w:t>دوّم از</w:t>
      </w:r>
      <w:r w:rsidR="00537E75" w:rsidRPr="004029D2">
        <w:rPr>
          <w:rStyle w:val="Char3"/>
          <w:rFonts w:hint="cs"/>
          <w:rtl/>
        </w:rPr>
        <w:t xml:space="preserve"> </w:t>
      </w:r>
      <w:r w:rsidRPr="004029D2">
        <w:rPr>
          <w:rStyle w:val="Char3"/>
          <w:rFonts w:hint="cs"/>
          <w:rtl/>
        </w:rPr>
        <w:t>سورۀ شریفۀ فاطر، م</w:t>
      </w:r>
      <w:r w:rsidR="00537E75" w:rsidRPr="004029D2">
        <w:rPr>
          <w:rStyle w:val="Char3"/>
          <w:rFonts w:hint="cs"/>
          <w:rtl/>
        </w:rPr>
        <w:t>فسّران قرآن آراء گوناگونی آورده‌</w:t>
      </w:r>
      <w:r w:rsidRPr="004029D2">
        <w:rPr>
          <w:rStyle w:val="Char3"/>
          <w:rFonts w:hint="cs"/>
          <w:rtl/>
        </w:rPr>
        <w:t>اند. اوّلاً اختلاف نموده</w:t>
      </w:r>
      <w:r w:rsidRPr="004029D2">
        <w:rPr>
          <w:rStyle w:val="Char3"/>
          <w:rFonts w:hint="cs"/>
          <w:rtl/>
        </w:rPr>
        <w:softHyphen/>
        <w:t>اند که درجملۀ «</w:t>
      </w:r>
      <w:r w:rsidRPr="004029D2">
        <w:rPr>
          <w:rStyle w:val="Char1"/>
          <w:rFonts w:hint="cs"/>
          <w:rtl/>
        </w:rPr>
        <w:t>أورَثنَا ال</w:t>
      </w:r>
      <w:r w:rsidR="00481CFD" w:rsidRPr="004029D2">
        <w:rPr>
          <w:rStyle w:val="Char1"/>
          <w:rFonts w:hint="cs"/>
          <w:rtl/>
        </w:rPr>
        <w:t>ك</w:t>
      </w:r>
      <w:r w:rsidRPr="004029D2">
        <w:rPr>
          <w:rStyle w:val="Char1"/>
          <w:rFonts w:hint="cs"/>
          <w:rtl/>
        </w:rPr>
        <w:t>تابَ</w:t>
      </w:r>
      <w:r w:rsidRPr="004029D2">
        <w:rPr>
          <w:rStyle w:val="Char3"/>
          <w:rFonts w:hint="cs"/>
          <w:rtl/>
        </w:rPr>
        <w:t>» مُراد، کدام کتاب است که خدا</w:t>
      </w:r>
      <w:r w:rsidR="0010196F" w:rsidRPr="004029D2">
        <w:rPr>
          <w:rStyle w:val="Char3"/>
          <w:rFonts w:hint="cs"/>
          <w:rtl/>
        </w:rPr>
        <w:t xml:space="preserve"> آن را </w:t>
      </w:r>
      <w:r w:rsidRPr="004029D2">
        <w:rPr>
          <w:rStyle w:val="Char3"/>
          <w:rFonts w:hint="cs"/>
          <w:rtl/>
        </w:rPr>
        <w:t>به میراث داده</w:t>
      </w:r>
      <w:r w:rsidR="0037695D" w:rsidRPr="004029D2">
        <w:rPr>
          <w:rStyle w:val="Char3"/>
          <w:rFonts w:hint="cs"/>
          <w:rtl/>
        </w:rPr>
        <w:t>؟</w:t>
      </w:r>
      <w:r w:rsidR="00BB63CC" w:rsidRPr="004029D2">
        <w:rPr>
          <w:rStyle w:val="Char3"/>
          <w:rFonts w:hint="cs"/>
          <w:rtl/>
        </w:rPr>
        <w:t xml:space="preserve"> </w:t>
      </w:r>
      <w:r w:rsidRPr="004029D2">
        <w:rPr>
          <w:rStyle w:val="Char3"/>
          <w:rFonts w:hint="cs"/>
          <w:rtl/>
        </w:rPr>
        <w:t>ابوجعفر طبری روایتی از ابن</w:t>
      </w:r>
      <w:r w:rsidRPr="004029D2">
        <w:rPr>
          <w:rStyle w:val="Char3"/>
          <w:rtl/>
        </w:rPr>
        <w:softHyphen/>
      </w:r>
      <w:r w:rsidRPr="004029D2">
        <w:rPr>
          <w:rStyle w:val="Char3"/>
          <w:rFonts w:hint="cs"/>
          <w:rtl/>
        </w:rPr>
        <w:t>عبّاس آورده که</w:t>
      </w:r>
      <w:r w:rsidR="009131D6" w:rsidRPr="004029D2">
        <w:rPr>
          <w:rStyle w:val="Char3"/>
          <w:rFonts w:hint="cs"/>
          <w:rtl/>
        </w:rPr>
        <w:t>:</w:t>
      </w:r>
      <w:r w:rsidRPr="004029D2">
        <w:rPr>
          <w:rStyle w:val="Char3"/>
          <w:rFonts w:hint="cs"/>
          <w:rtl/>
        </w:rPr>
        <w:t xml:space="preserve"> </w:t>
      </w:r>
      <w:r w:rsidR="00A0728D">
        <w:rPr>
          <w:rStyle w:val="Char3"/>
          <w:rFonts w:hint="cs"/>
          <w:rtl/>
        </w:rPr>
        <w:t>«</w:t>
      </w:r>
      <w:r w:rsidRPr="004029D2">
        <w:rPr>
          <w:rStyle w:val="Char1"/>
          <w:rFonts w:hint="cs"/>
          <w:rtl/>
        </w:rPr>
        <w:t xml:space="preserve">وَرَّثَهُم </w:t>
      </w:r>
      <w:r w:rsidR="00481CFD" w:rsidRPr="004029D2">
        <w:rPr>
          <w:rStyle w:val="Char1"/>
          <w:rFonts w:hint="cs"/>
          <w:rtl/>
        </w:rPr>
        <w:t>ك</w:t>
      </w:r>
      <w:r w:rsidRPr="004029D2">
        <w:rPr>
          <w:rStyle w:val="Char1"/>
          <w:rFonts w:hint="cs"/>
          <w:rtl/>
        </w:rPr>
        <w:t xml:space="preserve">لَّ </w:t>
      </w:r>
      <w:r w:rsidR="00481CFD" w:rsidRPr="004029D2">
        <w:rPr>
          <w:rStyle w:val="Char1"/>
          <w:rFonts w:hint="cs"/>
          <w:rtl/>
        </w:rPr>
        <w:t>ك</w:t>
      </w:r>
      <w:r w:rsidRPr="004029D2">
        <w:rPr>
          <w:rStyle w:val="Char1"/>
          <w:rFonts w:hint="cs"/>
          <w:rtl/>
        </w:rPr>
        <w:t>تابٍ أنزَلَهُ</w:t>
      </w:r>
      <w:r w:rsidR="00A0728D" w:rsidRPr="00A0728D">
        <w:rPr>
          <w:rStyle w:val="Char3"/>
          <w:rFonts w:hint="cs"/>
          <w:rtl/>
        </w:rPr>
        <w:t>»</w:t>
      </w:r>
      <w:r w:rsidRPr="004029D2">
        <w:rPr>
          <w:rStyle w:val="Char3"/>
          <w:rFonts w:hint="cs"/>
          <w:vertAlign w:val="superscript"/>
          <w:rtl/>
        </w:rPr>
        <w:t>(</w:t>
      </w:r>
      <w:r w:rsidRPr="004029D2">
        <w:rPr>
          <w:rStyle w:val="Char3"/>
          <w:vertAlign w:val="superscript"/>
          <w:rtl/>
        </w:rPr>
        <w:footnoteReference w:id="345"/>
      </w:r>
      <w:r w:rsidRPr="004029D2">
        <w:rPr>
          <w:rStyle w:val="Char3"/>
          <w:rFonts w:hint="cs"/>
          <w:vertAlign w:val="superscript"/>
          <w:rtl/>
        </w:rPr>
        <w:t>)</w:t>
      </w:r>
      <w:r w:rsidR="00A0728D">
        <w:rPr>
          <w:rStyle w:val="Char3"/>
          <w:rFonts w:hint="cs"/>
          <w:rtl/>
        </w:rPr>
        <w:t xml:space="preserve"> «</w:t>
      </w:r>
      <w:r w:rsidRPr="004029D2">
        <w:rPr>
          <w:rStyle w:val="Char3"/>
          <w:rFonts w:hint="cs"/>
          <w:rtl/>
        </w:rPr>
        <w:t>خداوند همۀ کتاب</w:t>
      </w:r>
      <w:r w:rsidR="00BD0595" w:rsidRPr="004029D2">
        <w:rPr>
          <w:rStyle w:val="Char3"/>
          <w:rFonts w:hint="cs"/>
          <w:rtl/>
        </w:rPr>
        <w:t>‌ها</w:t>
      </w:r>
      <w:r w:rsidRPr="004029D2">
        <w:rPr>
          <w:rStyle w:val="Char3"/>
          <w:rFonts w:hint="cs"/>
          <w:rtl/>
        </w:rPr>
        <w:t>یی را که فرو</w:t>
      </w:r>
      <w:r w:rsidR="00537E75" w:rsidRPr="004029D2">
        <w:rPr>
          <w:rStyle w:val="Char3"/>
          <w:rFonts w:hint="cs"/>
          <w:rtl/>
        </w:rPr>
        <w:t xml:space="preserve"> </w:t>
      </w:r>
      <w:r w:rsidRPr="004029D2">
        <w:rPr>
          <w:rStyle w:val="Char3"/>
          <w:rFonts w:hint="cs"/>
          <w:rtl/>
        </w:rPr>
        <w:t>فرستاده</w:t>
      </w:r>
      <w:r w:rsidR="006B3BF1" w:rsidRPr="004029D2">
        <w:rPr>
          <w:rStyle w:val="Char3"/>
          <w:rFonts w:hint="cs"/>
          <w:rtl/>
        </w:rPr>
        <w:t>،</w:t>
      </w:r>
      <w:r w:rsidR="00A0728D">
        <w:rPr>
          <w:rStyle w:val="Char3"/>
          <w:rFonts w:hint="cs"/>
          <w:rtl/>
        </w:rPr>
        <w:t xml:space="preserve"> به مسلمانان میراث داده است»</w:t>
      </w:r>
      <w:r w:rsidRPr="004029D2">
        <w:rPr>
          <w:rStyle w:val="Char3"/>
          <w:rFonts w:hint="cs"/>
          <w:rtl/>
        </w:rPr>
        <w:t>. طبری، خود این قول را برمی</w:t>
      </w:r>
      <w:r w:rsidRPr="004029D2">
        <w:rPr>
          <w:rStyle w:val="Char3"/>
          <w:rFonts w:hint="cs"/>
          <w:rtl/>
        </w:rPr>
        <w:softHyphen/>
        <w:t>گزیند ولی با اشکالی رو</w:t>
      </w:r>
      <w:r w:rsidR="00537E75" w:rsidRPr="004029D2">
        <w:rPr>
          <w:rStyle w:val="Char3"/>
          <w:rFonts w:hint="cs"/>
          <w:rtl/>
        </w:rPr>
        <w:t xml:space="preserve"> </w:t>
      </w:r>
      <w:r w:rsidRPr="004029D2">
        <w:rPr>
          <w:rStyle w:val="Char3"/>
          <w:rFonts w:hint="cs"/>
          <w:rtl/>
        </w:rPr>
        <w:t>برو می</w:t>
      </w:r>
      <w:r w:rsidRPr="004029D2">
        <w:rPr>
          <w:rStyle w:val="Char3"/>
          <w:rFonts w:hint="cs"/>
          <w:rtl/>
        </w:rPr>
        <w:softHyphen/>
        <w:t>شود که</w:t>
      </w:r>
      <w:r w:rsidR="009131D6" w:rsidRPr="004029D2">
        <w:rPr>
          <w:rStyle w:val="Char3"/>
          <w:rFonts w:hint="cs"/>
          <w:rtl/>
        </w:rPr>
        <w:t>:</w:t>
      </w:r>
      <w:r w:rsidRPr="004029D2">
        <w:rPr>
          <w:rStyle w:val="Char3"/>
          <w:rFonts w:hint="cs"/>
          <w:rtl/>
        </w:rPr>
        <w:t xml:space="preserve"> چگونه مسلمانان وارث همۀ کتاب</w:t>
      </w:r>
      <w:r w:rsidR="00BD0595" w:rsidRPr="004029D2">
        <w:rPr>
          <w:rStyle w:val="Char3"/>
          <w:rFonts w:hint="cs"/>
          <w:rtl/>
        </w:rPr>
        <w:t>‌ها</w:t>
      </w:r>
      <w:r w:rsidRPr="004029D2">
        <w:rPr>
          <w:rStyle w:val="Char3"/>
          <w:rFonts w:hint="cs"/>
          <w:rtl/>
        </w:rPr>
        <w:t>ی آسمانی شده</w:t>
      </w:r>
      <w:r w:rsidRPr="004029D2">
        <w:rPr>
          <w:rStyle w:val="Char3"/>
          <w:rFonts w:hint="cs"/>
          <w:rtl/>
        </w:rPr>
        <w:softHyphen/>
        <w:t>اند و به</w:t>
      </w:r>
      <w:r w:rsidRPr="004029D2">
        <w:rPr>
          <w:rStyle w:val="Char3"/>
          <w:rFonts w:hint="cs"/>
          <w:rtl/>
        </w:rPr>
        <w:softHyphen/>
      </w:r>
      <w:r w:rsidR="00537E75" w:rsidRPr="004029D2">
        <w:rPr>
          <w:rStyle w:val="Char3"/>
          <w:rFonts w:hint="cs"/>
          <w:rtl/>
        </w:rPr>
        <w:t xml:space="preserve"> </w:t>
      </w:r>
      <w:r w:rsidRPr="004029D2">
        <w:rPr>
          <w:rStyle w:val="Char3"/>
          <w:rFonts w:hint="cs"/>
          <w:rtl/>
        </w:rPr>
        <w:t>آنها عمل می</w:t>
      </w:r>
      <w:r w:rsidRPr="004029D2">
        <w:rPr>
          <w:rStyle w:val="Char3"/>
          <w:rFonts w:hint="cs"/>
          <w:rtl/>
        </w:rPr>
        <w:softHyphen/>
        <w:t>کنند</w:t>
      </w:r>
      <w:r w:rsidR="0037695D" w:rsidRPr="004029D2">
        <w:rPr>
          <w:rStyle w:val="Char3"/>
          <w:rFonts w:hint="cs"/>
          <w:rtl/>
        </w:rPr>
        <w:t>؟</w:t>
      </w:r>
      <w:r w:rsidRPr="004029D2">
        <w:rPr>
          <w:rStyle w:val="Char3"/>
          <w:rFonts w:hint="cs"/>
          <w:rtl/>
        </w:rPr>
        <w:t xml:space="preserve"> این حکم با واقعیّت سازگار نیست. طبری برای حلّ این مشکل ناگزیر کلمه</w:t>
      </w:r>
      <w:r w:rsidRPr="004029D2">
        <w:rPr>
          <w:rStyle w:val="Char3"/>
          <w:rFonts w:hint="cs"/>
          <w:rtl/>
        </w:rPr>
        <w:softHyphen/>
        <w:t>ای</w:t>
      </w:r>
      <w:r w:rsidRPr="004029D2">
        <w:rPr>
          <w:rStyle w:val="Char3"/>
          <w:rtl/>
        </w:rPr>
        <w:softHyphen/>
      </w:r>
      <w:r w:rsidRPr="004029D2">
        <w:rPr>
          <w:rStyle w:val="Char3"/>
          <w:rFonts w:hint="cs"/>
          <w:rtl/>
        </w:rPr>
        <w:t>را (برخلاف اصل!) در تقدیر گرفته ونوشته است</w:t>
      </w:r>
      <w:r w:rsidR="009131D6" w:rsidRPr="004029D2">
        <w:rPr>
          <w:rStyle w:val="Char3"/>
          <w:rFonts w:hint="cs"/>
          <w:rtl/>
        </w:rPr>
        <w:t>:</w:t>
      </w:r>
      <w:r w:rsidRPr="004029D2">
        <w:rPr>
          <w:rStyle w:val="Char3"/>
          <w:rFonts w:hint="cs"/>
          <w:rtl/>
        </w:rPr>
        <w:t xml:space="preserve"> </w:t>
      </w:r>
      <w:r w:rsidRPr="004029D2">
        <w:rPr>
          <w:rStyle w:val="Char1"/>
          <w:rFonts w:hint="cs"/>
          <w:rtl/>
        </w:rPr>
        <w:t>إنَّ</w:t>
      </w:r>
      <w:r w:rsidR="00E53987" w:rsidRPr="004029D2">
        <w:rPr>
          <w:rStyle w:val="Char1"/>
          <w:rFonts w:hint="cs"/>
          <w:rtl/>
        </w:rPr>
        <w:t>مـا</w:t>
      </w:r>
      <w:r w:rsidRPr="004029D2">
        <w:rPr>
          <w:rStyle w:val="Char1"/>
          <w:rFonts w:hint="cs"/>
          <w:rtl/>
        </w:rPr>
        <w:t xml:space="preserve"> مَعناهُ</w:t>
      </w:r>
      <w:r w:rsidR="009131D6" w:rsidRPr="004029D2">
        <w:rPr>
          <w:rStyle w:val="Char1"/>
          <w:rFonts w:hint="cs"/>
          <w:rtl/>
        </w:rPr>
        <w:t>:</w:t>
      </w:r>
      <w:r w:rsidRPr="004029D2">
        <w:rPr>
          <w:rStyle w:val="Char1"/>
          <w:rFonts w:hint="cs"/>
          <w:rtl/>
        </w:rPr>
        <w:t xml:space="preserve"> </w:t>
      </w:r>
      <w:r w:rsidR="009131D6" w:rsidRPr="004029D2">
        <w:rPr>
          <w:rStyle w:val="Char3"/>
          <w:rFonts w:hint="cs"/>
          <w:rtl/>
        </w:rPr>
        <w:t>«</w:t>
      </w:r>
      <w:r w:rsidRPr="004029D2">
        <w:rPr>
          <w:rStyle w:val="Char1"/>
          <w:rFonts w:hint="cs"/>
          <w:rtl/>
        </w:rPr>
        <w:t>ثُمَّ أورَثنَا الإ</w:t>
      </w:r>
      <w:r w:rsidR="00481CFD" w:rsidRPr="004029D2">
        <w:rPr>
          <w:rStyle w:val="Char1"/>
          <w:rFonts w:hint="cs"/>
          <w:rtl/>
        </w:rPr>
        <w:t>ي</w:t>
      </w:r>
      <w:r w:rsidR="00E53987" w:rsidRPr="004029D2">
        <w:rPr>
          <w:rStyle w:val="Char1"/>
          <w:rFonts w:hint="cs"/>
          <w:rtl/>
        </w:rPr>
        <w:t>مـا</w:t>
      </w:r>
      <w:r w:rsidRPr="004029D2">
        <w:rPr>
          <w:rStyle w:val="Char1"/>
          <w:rFonts w:hint="cs"/>
          <w:rtl/>
        </w:rPr>
        <w:t>نَ بال</w:t>
      </w:r>
      <w:r w:rsidR="00481CFD" w:rsidRPr="004029D2">
        <w:rPr>
          <w:rStyle w:val="Char1"/>
          <w:rFonts w:hint="cs"/>
          <w:rtl/>
        </w:rPr>
        <w:t>ك</w:t>
      </w:r>
      <w:r w:rsidRPr="004029D2">
        <w:rPr>
          <w:rStyle w:val="Char1"/>
          <w:rFonts w:hint="cs"/>
          <w:rtl/>
        </w:rPr>
        <w:t>تابِ</w:t>
      </w:r>
      <w:r w:rsidRPr="004029D2">
        <w:rPr>
          <w:rStyle w:val="Char3"/>
          <w:rFonts w:hint="cs"/>
          <w:vertAlign w:val="superscript"/>
          <w:rtl/>
        </w:rPr>
        <w:t>(</w:t>
      </w:r>
      <w:r w:rsidRPr="004029D2">
        <w:rPr>
          <w:rStyle w:val="Char3"/>
          <w:vertAlign w:val="superscript"/>
          <w:rtl/>
        </w:rPr>
        <w:footnoteReference w:id="346"/>
      </w:r>
      <w:r w:rsidRPr="004029D2">
        <w:rPr>
          <w:rStyle w:val="Char3"/>
          <w:rFonts w:hint="cs"/>
          <w:vertAlign w:val="superscript"/>
          <w:rtl/>
        </w:rPr>
        <w:t>)</w:t>
      </w:r>
      <w:r w:rsidRPr="004029D2">
        <w:rPr>
          <w:rStyle w:val="Char3"/>
          <w:rFonts w:hint="cs"/>
          <w:rtl/>
        </w:rPr>
        <w:t>». یعنی</w:t>
      </w:r>
      <w:r w:rsidR="009131D6" w:rsidRPr="004029D2">
        <w:rPr>
          <w:rStyle w:val="Char3"/>
          <w:rFonts w:hint="cs"/>
          <w:rtl/>
        </w:rPr>
        <w:t>:</w:t>
      </w:r>
      <w:r w:rsidRPr="004029D2">
        <w:rPr>
          <w:rStyle w:val="Char3"/>
          <w:rFonts w:hint="cs"/>
          <w:rtl/>
        </w:rPr>
        <w:t xml:space="preserve"> «معنای آیه اینست</w:t>
      </w:r>
      <w:r w:rsidR="00537E75" w:rsidRPr="004029D2">
        <w:rPr>
          <w:rStyle w:val="Char3"/>
          <w:rFonts w:hint="cs"/>
          <w:rtl/>
        </w:rPr>
        <w:t xml:space="preserve"> </w:t>
      </w:r>
      <w:r w:rsidRPr="004029D2">
        <w:rPr>
          <w:rStyle w:val="Char3"/>
          <w:rFonts w:hint="cs"/>
          <w:rtl/>
        </w:rPr>
        <w:t>که</w:t>
      </w:r>
      <w:r w:rsidR="009131D6" w:rsidRPr="004029D2">
        <w:rPr>
          <w:rStyle w:val="Char3"/>
          <w:rFonts w:hint="cs"/>
          <w:rtl/>
        </w:rPr>
        <w:t>:</w:t>
      </w:r>
      <w:r w:rsidRPr="004029D2">
        <w:rPr>
          <w:rStyle w:val="Char3"/>
          <w:rFonts w:hint="cs"/>
          <w:rtl/>
        </w:rPr>
        <w:t xml:space="preserve"> ایمان به کتب آسمانی را به ایشان میراث دادیم (نه خود کتاب</w:t>
      </w:r>
      <w:r w:rsidR="00BD0595" w:rsidRPr="004029D2">
        <w:rPr>
          <w:rStyle w:val="Char3"/>
          <w:rFonts w:hint="cs"/>
          <w:rtl/>
        </w:rPr>
        <w:t>‌ها</w:t>
      </w:r>
      <w:r w:rsidRPr="004029D2">
        <w:rPr>
          <w:rStyle w:val="Char3"/>
          <w:rFonts w:hint="cs"/>
          <w:rtl/>
        </w:rPr>
        <w:t xml:space="preserve"> را</w:t>
      </w:r>
      <w:r w:rsidR="00EC2D34" w:rsidRPr="004029D2">
        <w:rPr>
          <w:rStyle w:val="Char3"/>
          <w:rFonts w:hint="cs"/>
          <w:rtl/>
        </w:rPr>
        <w:t>!</w:t>
      </w:r>
      <w:r w:rsidRPr="004029D2">
        <w:rPr>
          <w:rStyle w:val="Char3"/>
          <w:rFonts w:hint="cs"/>
          <w:rtl/>
        </w:rPr>
        <w:t>)</w:t>
      </w:r>
      <w:r w:rsidR="002B3376" w:rsidRPr="004029D2">
        <w:rPr>
          <w:rStyle w:val="Char3"/>
          <w:rFonts w:hint="cs"/>
          <w:rtl/>
        </w:rPr>
        <w:t>»</w:t>
      </w:r>
      <w:r w:rsidRPr="004029D2">
        <w:rPr>
          <w:rStyle w:val="Char3"/>
          <w:rFonts w:hint="cs"/>
          <w:rtl/>
        </w:rPr>
        <w:t>. درحالی</w:t>
      </w:r>
      <w:r w:rsidRPr="004029D2">
        <w:rPr>
          <w:rStyle w:val="Char3"/>
          <w:rFonts w:hint="cs"/>
          <w:rtl/>
        </w:rPr>
        <w:softHyphen/>
        <w:t>که آیۀ شریفه اساساً به</w:t>
      </w:r>
      <w:r w:rsidRPr="004029D2">
        <w:rPr>
          <w:rStyle w:val="Char3"/>
          <w:rtl/>
        </w:rPr>
        <w:softHyphen/>
      </w:r>
      <w:r w:rsidRPr="004029D2">
        <w:rPr>
          <w:rStyle w:val="Char3"/>
          <w:rFonts w:hint="cs"/>
          <w:rtl/>
        </w:rPr>
        <w:t>کتاب آسمانی مسلمین اشارت دارد، نه به</w:t>
      </w:r>
      <w:r w:rsidR="00537E75" w:rsidRPr="004029D2">
        <w:rPr>
          <w:rStyle w:val="Char3"/>
          <w:rFonts w:hint="cs"/>
          <w:rtl/>
        </w:rPr>
        <w:t xml:space="preserve"> </w:t>
      </w:r>
      <w:r w:rsidRPr="004029D2">
        <w:rPr>
          <w:rStyle w:val="Char3"/>
          <w:rFonts w:hint="cs"/>
          <w:rtl/>
        </w:rPr>
        <w:t>عموم کتاب</w:t>
      </w:r>
      <w:r w:rsidR="00BD0595" w:rsidRPr="004029D2">
        <w:rPr>
          <w:rStyle w:val="Char3"/>
          <w:rFonts w:hint="cs"/>
          <w:rtl/>
        </w:rPr>
        <w:t>‌ها</w:t>
      </w:r>
      <w:r w:rsidRPr="004029D2">
        <w:rPr>
          <w:rStyle w:val="Char3"/>
          <w:rFonts w:hint="cs"/>
          <w:rtl/>
        </w:rPr>
        <w:t xml:space="preserve">ی دینی. </w:t>
      </w:r>
      <w:r w:rsidR="00EF2C75" w:rsidRPr="004029D2">
        <w:rPr>
          <w:rStyle w:val="Char3"/>
          <w:rFonts w:hint="cs"/>
          <w:rtl/>
        </w:rPr>
        <w:t>چنان‌که</w:t>
      </w:r>
      <w:r w:rsidRPr="004029D2">
        <w:rPr>
          <w:rStyle w:val="Char3"/>
          <w:rFonts w:hint="cs"/>
          <w:rtl/>
        </w:rPr>
        <w:t xml:space="preserve"> درآیۀ پیشین (سی ویکم) می</w:t>
      </w:r>
      <w:r w:rsidRPr="004029D2">
        <w:rPr>
          <w:rStyle w:val="Char3"/>
          <w:rFonts w:hint="cs"/>
          <w:rtl/>
        </w:rPr>
        <w:softHyphen/>
        <w:t>فرماید</w:t>
      </w:r>
      <w:r w:rsidR="00963955" w:rsidRPr="004029D2">
        <w:rPr>
          <w:rStyle w:val="Char3"/>
          <w:rFonts w:hint="cs"/>
          <w:rtl/>
        </w:rPr>
        <w:t xml:space="preserve">: </w:t>
      </w:r>
      <w:r w:rsidR="008D5771" w:rsidRPr="004029D2">
        <w:rPr>
          <w:rFonts w:ascii="Traditional Arabic" w:hAnsi="Traditional Arabic" w:cs="Traditional Arabic"/>
          <w:rtl/>
          <w:lang w:bidi="fa-IR"/>
        </w:rPr>
        <w:t>﴿</w:t>
      </w:r>
      <w:r w:rsidR="008D5771" w:rsidRPr="004029D2">
        <w:rPr>
          <w:rStyle w:val="Chara"/>
          <w:rtl/>
        </w:rPr>
        <w:t>وَ</w:t>
      </w:r>
      <w:r w:rsidR="008D5771" w:rsidRPr="004029D2">
        <w:rPr>
          <w:rStyle w:val="Chara"/>
          <w:rFonts w:hint="cs"/>
          <w:rtl/>
        </w:rPr>
        <w:t>ٱلَّذِيٓ</w:t>
      </w:r>
      <w:r w:rsidR="008D5771" w:rsidRPr="004029D2">
        <w:rPr>
          <w:rStyle w:val="Chara"/>
          <w:rtl/>
        </w:rPr>
        <w:t xml:space="preserve"> أَوۡحَيۡنَآ إِلَيۡكَ مِنَ </w:t>
      </w:r>
      <w:r w:rsidR="008D5771" w:rsidRPr="004029D2">
        <w:rPr>
          <w:rStyle w:val="Chara"/>
          <w:rFonts w:hint="cs"/>
          <w:rtl/>
        </w:rPr>
        <w:t>ٱلۡكِتَٰبِ</w:t>
      </w:r>
      <w:r w:rsidR="008D5771" w:rsidRPr="004029D2">
        <w:rPr>
          <w:rStyle w:val="Chara"/>
          <w:rtl/>
        </w:rPr>
        <w:t xml:space="preserve"> هُوَ </w:t>
      </w:r>
      <w:r w:rsidR="008D5771" w:rsidRPr="004029D2">
        <w:rPr>
          <w:rStyle w:val="Chara"/>
          <w:rFonts w:hint="cs"/>
          <w:rtl/>
        </w:rPr>
        <w:t>ٱلۡحَقُّ</w:t>
      </w:r>
      <w:r w:rsidR="008D5771" w:rsidRPr="004029D2">
        <w:rPr>
          <w:rFonts w:ascii="Traditional Arabic" w:hAnsi="Traditional Arabic" w:cs="Traditional Arabic"/>
          <w:rtl/>
          <w:lang w:bidi="fa-IR"/>
        </w:rPr>
        <w:t>﴾</w:t>
      </w:r>
      <w:r w:rsidRPr="004029D2">
        <w:rPr>
          <w:rStyle w:val="Char3"/>
          <w:rFonts w:hint="cs"/>
          <w:rtl/>
        </w:rPr>
        <w:t xml:space="preserve"> </w:t>
      </w:r>
      <w:r w:rsidR="008D5771" w:rsidRPr="004029D2">
        <w:rPr>
          <w:rFonts w:ascii="Traditional Arabic" w:hAnsi="Traditional Arabic" w:cs="Traditional Arabic"/>
          <w:rtl/>
          <w:lang w:bidi="fa-IR"/>
        </w:rPr>
        <w:t>«</w:t>
      </w:r>
      <w:r w:rsidRPr="004029D2">
        <w:rPr>
          <w:rStyle w:val="Char6"/>
          <w:rFonts w:hint="cs"/>
          <w:rtl/>
        </w:rPr>
        <w:t>وآنچه از این کتاب به</w:t>
      </w:r>
      <w:r w:rsidRPr="004029D2">
        <w:rPr>
          <w:rStyle w:val="Char6"/>
          <w:rFonts w:hint="cs"/>
          <w:rtl/>
        </w:rPr>
        <w:softHyphen/>
        <w:t>سوی تو وحی کردیم، حقّ است</w:t>
      </w:r>
      <w:r w:rsidR="008D5771" w:rsidRPr="004029D2">
        <w:rPr>
          <w:rFonts w:ascii="Traditional Arabic" w:hAnsi="Traditional Arabic" w:cs="Traditional Arabic"/>
          <w:rtl/>
          <w:lang w:bidi="fa-IR"/>
        </w:rPr>
        <w:t>»</w:t>
      </w:r>
      <w:r w:rsidRPr="004029D2">
        <w:rPr>
          <w:rStyle w:val="Char3"/>
          <w:rFonts w:hint="cs"/>
          <w:rtl/>
        </w:rPr>
        <w:t>. سپس با الف و لام عهد (الکتاب) می</w:t>
      </w:r>
      <w:r w:rsidRPr="004029D2">
        <w:rPr>
          <w:rStyle w:val="Char3"/>
          <w:rFonts w:hint="cs"/>
          <w:rtl/>
        </w:rPr>
        <w:softHyphen/>
        <w:t>فرماید همین کتاب را به بندگانی که انتخاب</w:t>
      </w:r>
      <w:r w:rsidR="00537E75" w:rsidRPr="004029D2">
        <w:rPr>
          <w:rStyle w:val="Char3"/>
          <w:rFonts w:hint="cs"/>
          <w:rtl/>
        </w:rPr>
        <w:t>‌</w:t>
      </w:r>
      <w:r w:rsidRPr="004029D2">
        <w:rPr>
          <w:rStyle w:val="Char3"/>
          <w:rFonts w:hint="cs"/>
          <w:rtl/>
        </w:rPr>
        <w:t>شان کردیم به</w:t>
      </w:r>
      <w:r w:rsidR="00537E75" w:rsidRPr="004029D2">
        <w:rPr>
          <w:rStyle w:val="Char3"/>
          <w:rFonts w:hint="cs"/>
          <w:rtl/>
        </w:rPr>
        <w:t xml:space="preserve"> </w:t>
      </w:r>
      <w:r w:rsidRPr="004029D2">
        <w:rPr>
          <w:rStyle w:val="Char3"/>
          <w:rtl/>
        </w:rPr>
        <w:softHyphen/>
      </w:r>
      <w:r w:rsidRPr="004029D2">
        <w:rPr>
          <w:rStyle w:val="Char3"/>
          <w:rFonts w:hint="cs"/>
          <w:rtl/>
        </w:rPr>
        <w:t xml:space="preserve">میراث دادیم. </w:t>
      </w:r>
      <w:r w:rsidR="00EF2C75" w:rsidRPr="004029D2">
        <w:rPr>
          <w:rStyle w:val="Char3"/>
          <w:rFonts w:hint="cs"/>
          <w:rtl/>
        </w:rPr>
        <w:t>بنابر این</w:t>
      </w:r>
      <w:r w:rsidRPr="004029D2">
        <w:rPr>
          <w:rStyle w:val="Char3"/>
          <w:rFonts w:hint="cs"/>
          <w:rtl/>
        </w:rPr>
        <w:t>، سخن از میراث کتب سلف در</w:t>
      </w:r>
      <w:r w:rsidR="00537E75" w:rsidRPr="004029D2">
        <w:rPr>
          <w:rStyle w:val="Char3"/>
          <w:rFonts w:hint="cs"/>
          <w:rtl/>
        </w:rPr>
        <w:t xml:space="preserve"> </w:t>
      </w:r>
      <w:r w:rsidRPr="004029D2">
        <w:rPr>
          <w:rStyle w:val="Char3"/>
          <w:rFonts w:hint="cs"/>
          <w:rtl/>
        </w:rPr>
        <w:t xml:space="preserve">میان نیست بلکه موضوع بحث دربارۀ وحی محمّدی </w:t>
      </w:r>
      <w:r w:rsidR="00320A45" w:rsidRPr="004029D2">
        <w:rPr>
          <w:rFonts w:cs="CTraditional Arabic" w:hint="cs"/>
          <w:rtl/>
          <w:lang w:bidi="fa-IR"/>
        </w:rPr>
        <w:t>ص</w:t>
      </w:r>
      <w:r w:rsidRPr="004029D2">
        <w:rPr>
          <w:rStyle w:val="Char3"/>
          <w:rFonts w:hint="cs"/>
          <w:rtl/>
        </w:rPr>
        <w:t xml:space="preserve"> است.</w:t>
      </w:r>
      <w:r w:rsidR="00BB63CC" w:rsidRPr="004029D2">
        <w:rPr>
          <w:rStyle w:val="Char3"/>
          <w:rFonts w:hint="cs"/>
          <w:rtl/>
        </w:rPr>
        <w:t xml:space="preserve"> </w:t>
      </w:r>
      <w:r w:rsidRPr="004029D2">
        <w:rPr>
          <w:rStyle w:val="Char3"/>
          <w:rFonts w:hint="cs"/>
          <w:rtl/>
        </w:rPr>
        <w:t>چیزی که طبری را در</w:t>
      </w:r>
      <w:r w:rsidR="00537E75" w:rsidRPr="004029D2">
        <w:rPr>
          <w:rStyle w:val="Char3"/>
          <w:rFonts w:hint="cs"/>
          <w:rtl/>
        </w:rPr>
        <w:t xml:space="preserve"> </w:t>
      </w:r>
      <w:r w:rsidRPr="004029D2">
        <w:rPr>
          <w:rStyle w:val="Char3"/>
          <w:rFonts w:hint="cs"/>
          <w:rtl/>
        </w:rPr>
        <w:t>اینجا به توهّم افکنده آنست</w:t>
      </w:r>
      <w:r w:rsidR="00537E75" w:rsidRPr="004029D2">
        <w:rPr>
          <w:rStyle w:val="Char3"/>
          <w:rFonts w:hint="cs"/>
          <w:rtl/>
        </w:rPr>
        <w:t xml:space="preserve"> </w:t>
      </w:r>
      <w:r w:rsidRPr="004029D2">
        <w:rPr>
          <w:rStyle w:val="Char3"/>
          <w:rFonts w:hint="cs"/>
          <w:rtl/>
        </w:rPr>
        <w:t>که پس</w:t>
      </w:r>
      <w:r w:rsidRPr="004029D2">
        <w:rPr>
          <w:rStyle w:val="Char3"/>
          <w:rFonts w:hint="cs"/>
          <w:rtl/>
        </w:rPr>
        <w:softHyphen/>
        <w:t xml:space="preserve">از ذکر وحی نبوی </w:t>
      </w:r>
      <w:r w:rsidR="00320A45" w:rsidRPr="004029D2">
        <w:rPr>
          <w:rFonts w:cs="CTraditional Arabic" w:hint="cs"/>
          <w:rtl/>
          <w:lang w:bidi="fa-IR"/>
        </w:rPr>
        <w:t>ص</w:t>
      </w:r>
      <w:r w:rsidRPr="004029D2">
        <w:rPr>
          <w:rStyle w:val="Char3"/>
          <w:rFonts w:hint="cs"/>
          <w:rtl/>
        </w:rPr>
        <w:t xml:space="preserve"> می</w:t>
      </w:r>
      <w:r w:rsidRPr="004029D2">
        <w:rPr>
          <w:rStyle w:val="Char3"/>
          <w:rFonts w:hint="cs"/>
          <w:rtl/>
        </w:rPr>
        <w:softHyphen/>
        <w:t>فرماید</w:t>
      </w:r>
      <w:r w:rsidR="009131D6" w:rsidRPr="004029D2">
        <w:rPr>
          <w:rStyle w:val="Char3"/>
          <w:rFonts w:hint="cs"/>
          <w:rtl/>
        </w:rPr>
        <w:t>:</w:t>
      </w:r>
      <w:r w:rsidR="00963955" w:rsidRPr="004029D2">
        <w:rPr>
          <w:rStyle w:val="Char3"/>
          <w:rFonts w:hint="cs"/>
          <w:rtl/>
        </w:rPr>
        <w:t xml:space="preserve"> </w:t>
      </w:r>
      <w:r w:rsidR="008D5771" w:rsidRPr="004029D2">
        <w:rPr>
          <w:rFonts w:ascii="Traditional Arabic" w:hAnsi="Traditional Arabic" w:cs="Traditional Arabic"/>
          <w:rtl/>
          <w:lang w:bidi="fa-IR"/>
        </w:rPr>
        <w:t>﴿</w:t>
      </w:r>
      <w:r w:rsidR="008D5771" w:rsidRPr="004029D2">
        <w:rPr>
          <w:rStyle w:val="Chara"/>
          <w:rtl/>
        </w:rPr>
        <w:t>مُصَدِّقٗا لِّمَا بَيۡنَ يَدَيۡهِ</w:t>
      </w:r>
      <w:r w:rsidR="008D5771" w:rsidRPr="004029D2">
        <w:rPr>
          <w:rFonts w:ascii="Traditional Arabic" w:hAnsi="Traditional Arabic" w:cs="Traditional Arabic"/>
          <w:rtl/>
          <w:lang w:bidi="fa-IR"/>
        </w:rPr>
        <w:t>﴾</w:t>
      </w:r>
      <w:r w:rsidRPr="004029D2">
        <w:rPr>
          <w:rStyle w:val="Char3"/>
          <w:rFonts w:hint="cs"/>
          <w:rtl/>
        </w:rPr>
        <w:t xml:space="preserve"> </w:t>
      </w:r>
      <w:r w:rsidR="008D5771" w:rsidRPr="004029D2">
        <w:rPr>
          <w:rFonts w:ascii="Traditional Arabic" w:hAnsi="Traditional Arabic" w:cs="Traditional Arabic"/>
          <w:rtl/>
          <w:lang w:bidi="fa-IR"/>
        </w:rPr>
        <w:t>«</w:t>
      </w:r>
      <w:r w:rsidRPr="004029D2">
        <w:rPr>
          <w:rStyle w:val="Char6"/>
          <w:rFonts w:hint="cs"/>
          <w:rtl/>
        </w:rPr>
        <w:t>در</w:t>
      </w:r>
      <w:r w:rsidR="00537E75" w:rsidRPr="004029D2">
        <w:rPr>
          <w:rStyle w:val="Char6"/>
          <w:rFonts w:hint="cs"/>
          <w:rtl/>
        </w:rPr>
        <w:t xml:space="preserve"> </w:t>
      </w:r>
      <w:r w:rsidRPr="004029D2">
        <w:rPr>
          <w:rStyle w:val="Char6"/>
          <w:rFonts w:hint="cs"/>
          <w:rtl/>
        </w:rPr>
        <w:t>حالیکه آنچه را پیش</w:t>
      </w:r>
      <w:r w:rsidR="00537E75" w:rsidRPr="004029D2">
        <w:rPr>
          <w:rStyle w:val="Char6"/>
          <w:rFonts w:hint="cs"/>
          <w:rtl/>
        </w:rPr>
        <w:t xml:space="preserve"> </w:t>
      </w:r>
      <w:r w:rsidRPr="004029D2">
        <w:rPr>
          <w:rStyle w:val="Char6"/>
          <w:rFonts w:hint="cs"/>
          <w:rtl/>
        </w:rPr>
        <w:softHyphen/>
        <w:t>از خود آمده، تصدیق می</w:t>
      </w:r>
      <w:r w:rsidRPr="004029D2">
        <w:rPr>
          <w:rStyle w:val="Char6"/>
          <w:rFonts w:hint="cs"/>
          <w:rtl/>
        </w:rPr>
        <w:softHyphen/>
        <w:t>کند</w:t>
      </w:r>
      <w:r w:rsidR="008D5771" w:rsidRPr="004029D2">
        <w:rPr>
          <w:rFonts w:ascii="Traditional Arabic" w:hAnsi="Traditional Arabic" w:cs="Traditional Arabic"/>
          <w:rtl/>
          <w:lang w:bidi="fa-IR"/>
        </w:rPr>
        <w:t>»</w:t>
      </w:r>
      <w:r w:rsidRPr="004029D2">
        <w:rPr>
          <w:rStyle w:val="Char3"/>
          <w:rFonts w:hint="cs"/>
          <w:rtl/>
        </w:rPr>
        <w:t>. و این جملۀ حالیّه، سخن اصلی نیست بلکه سخنی ضمنی به</w:t>
      </w:r>
      <w:r w:rsidRPr="004029D2">
        <w:rPr>
          <w:rStyle w:val="Char3"/>
          <w:rFonts w:hint="cs"/>
          <w:rtl/>
        </w:rPr>
        <w:softHyphen/>
      </w:r>
      <w:r w:rsidR="00537E75" w:rsidRPr="004029D2">
        <w:rPr>
          <w:rStyle w:val="Char3"/>
          <w:rFonts w:hint="cs"/>
          <w:rtl/>
        </w:rPr>
        <w:t xml:space="preserve"> </w:t>
      </w:r>
      <w:r w:rsidRPr="004029D2">
        <w:rPr>
          <w:rStyle w:val="Char3"/>
          <w:rFonts w:hint="cs"/>
          <w:rtl/>
        </w:rPr>
        <w:t>شمار می</w:t>
      </w:r>
      <w:r w:rsidRPr="004029D2">
        <w:rPr>
          <w:rStyle w:val="Char3"/>
          <w:rFonts w:hint="cs"/>
          <w:rtl/>
        </w:rPr>
        <w:softHyphen/>
        <w:t>آید که در مواضع گوناگونِ قرآن، پس</w:t>
      </w:r>
      <w:r w:rsidR="00537E75" w:rsidRPr="004029D2">
        <w:rPr>
          <w:rStyle w:val="Char3"/>
          <w:rFonts w:hint="cs"/>
          <w:rtl/>
        </w:rPr>
        <w:t xml:space="preserve"> </w:t>
      </w:r>
      <w:r w:rsidRPr="004029D2">
        <w:rPr>
          <w:rStyle w:val="Char3"/>
          <w:rFonts w:hint="cs"/>
          <w:rtl/>
        </w:rPr>
        <w:softHyphen/>
        <w:t>از ذکر وحی محمّدی</w:t>
      </w:r>
      <w:r w:rsidR="00537E75" w:rsidRPr="004029D2">
        <w:rPr>
          <w:rStyle w:val="Char3"/>
          <w:rFonts w:hint="cs"/>
          <w:rtl/>
        </w:rPr>
        <w:t xml:space="preserve"> </w:t>
      </w:r>
      <w:r w:rsidR="00B92A45" w:rsidRPr="004029D2">
        <w:rPr>
          <w:rFonts w:ascii="Times New Roman Bold" w:hAnsi="Times New Roman Bold" w:cs="CTraditional Arabic" w:hint="cs"/>
          <w:b/>
          <w:rtl/>
          <w:lang w:bidi="fa-IR"/>
        </w:rPr>
        <w:t>ص</w:t>
      </w:r>
      <w:r w:rsidRPr="004029D2">
        <w:rPr>
          <w:rStyle w:val="Char3"/>
          <w:rFonts w:hint="cs"/>
          <w:rtl/>
        </w:rPr>
        <w:t xml:space="preserve"> دیده می</w:t>
      </w:r>
      <w:r w:rsidRPr="004029D2">
        <w:rPr>
          <w:rStyle w:val="Char3"/>
          <w:rFonts w:hint="cs"/>
          <w:rtl/>
        </w:rPr>
        <w:softHyphen/>
        <w:t xml:space="preserve">شود و عنایت اصلی در آیۀ مورد بحث، مربوط به خود کتاب (یعنی قرآن مجید) است (و درک این نکته، با سبک شناسی قرآن، پیوند دارد). </w:t>
      </w:r>
      <w:r w:rsidR="00EF2C75" w:rsidRPr="004029D2">
        <w:rPr>
          <w:rStyle w:val="Char3"/>
          <w:rFonts w:hint="cs"/>
          <w:rtl/>
        </w:rPr>
        <w:t>بنابر این</w:t>
      </w:r>
      <w:r w:rsidRPr="004029D2">
        <w:rPr>
          <w:rStyle w:val="Char3"/>
          <w:rFonts w:hint="cs"/>
          <w:rtl/>
        </w:rPr>
        <w:t>، الف و لام در «</w:t>
      </w:r>
      <w:r w:rsidRPr="004029D2">
        <w:rPr>
          <w:rStyle w:val="Char1"/>
          <w:rFonts w:hint="cs"/>
          <w:rtl/>
        </w:rPr>
        <w:t>أورَثنَا ال</w:t>
      </w:r>
      <w:r w:rsidR="00481CFD" w:rsidRPr="004029D2">
        <w:rPr>
          <w:rStyle w:val="Char1"/>
          <w:rFonts w:hint="cs"/>
          <w:rtl/>
        </w:rPr>
        <w:t>ك</w:t>
      </w:r>
      <w:r w:rsidRPr="004029D2">
        <w:rPr>
          <w:rStyle w:val="Char1"/>
          <w:rFonts w:hint="cs"/>
          <w:rtl/>
        </w:rPr>
        <w:t>تابَ</w:t>
      </w:r>
      <w:r w:rsidR="002B3376" w:rsidRPr="004029D2">
        <w:rPr>
          <w:rStyle w:val="Char3"/>
          <w:rFonts w:hint="cs"/>
          <w:rtl/>
        </w:rPr>
        <w:t>»</w:t>
      </w:r>
      <w:r w:rsidRPr="004029D2">
        <w:rPr>
          <w:rStyle w:val="Char3"/>
          <w:rFonts w:hint="cs"/>
          <w:rtl/>
        </w:rPr>
        <w:t xml:space="preserve"> برای «جنس» نیامده تا شامل همۀ کتب آسمانی شود. بلکه </w:t>
      </w:r>
      <w:r w:rsidR="00EF2C75" w:rsidRPr="004029D2">
        <w:rPr>
          <w:rStyle w:val="Char3"/>
          <w:rFonts w:hint="cs"/>
          <w:rtl/>
        </w:rPr>
        <w:t>چنان‌که</w:t>
      </w:r>
      <w:r w:rsidRPr="004029D2">
        <w:rPr>
          <w:rStyle w:val="Char3"/>
          <w:rFonts w:hint="cs"/>
          <w:rtl/>
        </w:rPr>
        <w:t xml:space="preserve"> گفتیم الف و لام «عهد» است.</w:t>
      </w:r>
    </w:p>
    <w:p w:rsidR="00213698" w:rsidRPr="004029D2" w:rsidRDefault="00213698" w:rsidP="00466E05">
      <w:pPr>
        <w:jc w:val="both"/>
        <w:rPr>
          <w:rStyle w:val="Char3"/>
          <w:rtl/>
        </w:rPr>
      </w:pPr>
      <w:r w:rsidRPr="004029D2">
        <w:rPr>
          <w:rStyle w:val="Char3"/>
          <w:rFonts w:hint="cs"/>
          <w:rtl/>
        </w:rPr>
        <w:t>ثانیاً در</w:t>
      </w:r>
      <w:r w:rsidR="00537E75" w:rsidRPr="004029D2">
        <w:rPr>
          <w:rStyle w:val="Char3"/>
          <w:rFonts w:hint="cs"/>
          <w:rtl/>
        </w:rPr>
        <w:t xml:space="preserve"> </w:t>
      </w:r>
      <w:r w:rsidRPr="004029D2">
        <w:rPr>
          <w:rStyle w:val="Char3"/>
          <w:rFonts w:hint="cs"/>
          <w:rtl/>
        </w:rPr>
        <w:t>میان مفسّران دربارۀ جملۀ «</w:t>
      </w:r>
      <w:r w:rsidRPr="004029D2">
        <w:rPr>
          <w:rStyle w:val="Char1"/>
          <w:rFonts w:hint="cs"/>
          <w:rtl/>
        </w:rPr>
        <w:t>الَّذِ</w:t>
      </w:r>
      <w:r w:rsidR="00481CFD" w:rsidRPr="004029D2">
        <w:rPr>
          <w:rStyle w:val="Char1"/>
          <w:rFonts w:hint="cs"/>
          <w:rtl/>
        </w:rPr>
        <w:t>ي</w:t>
      </w:r>
      <w:r w:rsidRPr="004029D2">
        <w:rPr>
          <w:rStyle w:val="Char1"/>
          <w:rFonts w:hint="cs"/>
          <w:rtl/>
        </w:rPr>
        <w:t>نَ اصطَفَ</w:t>
      </w:r>
      <w:r w:rsidR="00481CFD" w:rsidRPr="004029D2">
        <w:rPr>
          <w:rStyle w:val="Char1"/>
          <w:rFonts w:hint="cs"/>
          <w:rtl/>
        </w:rPr>
        <w:t>ي</w:t>
      </w:r>
      <w:r w:rsidRPr="004029D2">
        <w:rPr>
          <w:rStyle w:val="Char1"/>
          <w:rFonts w:hint="cs"/>
          <w:rtl/>
        </w:rPr>
        <w:t>نا مِن عِبادِنا</w:t>
      </w:r>
      <w:r w:rsidRPr="004029D2">
        <w:rPr>
          <w:rStyle w:val="Char3"/>
          <w:rFonts w:hint="cs"/>
          <w:rtl/>
        </w:rPr>
        <w:t>» اختلاف شده که این بندگان برگزیده، چه کسانند و برای چه امری انتخاب گشته</w:t>
      </w:r>
      <w:r w:rsidRPr="004029D2">
        <w:rPr>
          <w:rStyle w:val="Char3"/>
          <w:rFonts w:hint="cs"/>
          <w:rtl/>
        </w:rPr>
        <w:softHyphen/>
        <w:t>اند</w:t>
      </w:r>
      <w:r w:rsidR="0037695D" w:rsidRPr="004029D2">
        <w:rPr>
          <w:rStyle w:val="Char3"/>
          <w:rFonts w:hint="cs"/>
          <w:rtl/>
        </w:rPr>
        <w:t>؟</w:t>
      </w:r>
      <w:r w:rsidRPr="004029D2">
        <w:rPr>
          <w:rStyle w:val="Char3"/>
          <w:rFonts w:hint="cs"/>
          <w:rtl/>
        </w:rPr>
        <w:t xml:space="preserve"> برخی آنان</w:t>
      </w:r>
      <w:r w:rsidR="00466E05" w:rsidRPr="004029D2">
        <w:rPr>
          <w:rStyle w:val="Char3"/>
          <w:rFonts w:hint="cs"/>
          <w:rtl/>
        </w:rPr>
        <w:t xml:space="preserve"> </w:t>
      </w:r>
      <w:r w:rsidRPr="004029D2">
        <w:rPr>
          <w:rStyle w:val="Char3"/>
          <w:rFonts w:hint="cs"/>
          <w:rtl/>
        </w:rPr>
        <w:t>را همۀ امّت اسلامی دانسته</w:t>
      </w:r>
      <w:r w:rsidRPr="004029D2">
        <w:rPr>
          <w:rStyle w:val="Char3"/>
          <w:rFonts w:hint="cs"/>
          <w:rtl/>
        </w:rPr>
        <w:softHyphen/>
        <w:t>اند که برای ایمان به خدا و رسولش از</w:t>
      </w:r>
      <w:r w:rsidR="00537E75" w:rsidRPr="004029D2">
        <w:rPr>
          <w:rStyle w:val="Char3"/>
          <w:rFonts w:hint="cs"/>
          <w:rtl/>
        </w:rPr>
        <w:t xml:space="preserve"> </w:t>
      </w:r>
      <w:r w:rsidRPr="004029D2">
        <w:rPr>
          <w:rStyle w:val="Char3"/>
          <w:rFonts w:hint="cs"/>
          <w:rtl/>
        </w:rPr>
        <w:t>میان اُمَم گوناگون انت</w:t>
      </w:r>
      <w:r w:rsidR="00537E75" w:rsidRPr="004029D2">
        <w:rPr>
          <w:rStyle w:val="Char3"/>
          <w:rFonts w:hint="cs"/>
          <w:rtl/>
        </w:rPr>
        <w:t>خاب شده‌اند و وارث قرآن‌</w:t>
      </w:r>
      <w:r w:rsidRPr="004029D2">
        <w:rPr>
          <w:rStyle w:val="Char3"/>
          <w:rFonts w:hint="cs"/>
          <w:rtl/>
        </w:rPr>
        <w:t>کریم گردیده</w:t>
      </w:r>
      <w:r w:rsidRPr="004029D2">
        <w:rPr>
          <w:rStyle w:val="Char3"/>
          <w:rFonts w:hint="cs"/>
          <w:rtl/>
        </w:rPr>
        <w:softHyphen/>
        <w:t>اند. گروهی دیگر،</w:t>
      </w:r>
      <w:r w:rsidR="00194655" w:rsidRPr="004029D2">
        <w:rPr>
          <w:rStyle w:val="Char3"/>
          <w:rFonts w:hint="cs"/>
          <w:rtl/>
        </w:rPr>
        <w:t xml:space="preserve"> آن‌ها </w:t>
      </w:r>
      <w:r w:rsidRPr="004029D2">
        <w:rPr>
          <w:rStyle w:val="Char3"/>
          <w:rFonts w:hint="cs"/>
          <w:rtl/>
        </w:rPr>
        <w:t>را علمای امّت شمرده</w:t>
      </w:r>
      <w:r w:rsidRPr="004029D2">
        <w:rPr>
          <w:rStyle w:val="Char3"/>
          <w:rFonts w:hint="cs"/>
          <w:rtl/>
        </w:rPr>
        <w:softHyphen/>
        <w:t>اند و عدّه</w:t>
      </w:r>
      <w:r w:rsidRPr="004029D2">
        <w:rPr>
          <w:rStyle w:val="Char3"/>
          <w:rFonts w:hint="cs"/>
          <w:rtl/>
        </w:rPr>
        <w:softHyphen/>
        <w:t>ای، ایشان</w:t>
      </w:r>
      <w:r w:rsidR="00466E05" w:rsidRPr="004029D2">
        <w:rPr>
          <w:rStyle w:val="Char3"/>
          <w:rFonts w:hint="cs"/>
          <w:rtl/>
        </w:rPr>
        <w:t xml:space="preserve"> </w:t>
      </w:r>
      <w:r w:rsidRPr="004029D2">
        <w:rPr>
          <w:rStyle w:val="Char3"/>
          <w:rFonts w:hint="cs"/>
          <w:rtl/>
        </w:rPr>
        <w:t>را امامان معصوم</w:t>
      </w:r>
      <w:r w:rsidR="00963955" w:rsidRPr="004029D2">
        <w:rPr>
          <w:rStyle w:val="Char3"/>
          <w:rFonts w:hint="cs"/>
          <w:rtl/>
        </w:rPr>
        <w:t xml:space="preserve"> به</w:t>
      </w:r>
      <w:r w:rsidR="00537E75" w:rsidRPr="004029D2">
        <w:rPr>
          <w:rStyle w:val="Char3"/>
          <w:rFonts w:hint="cs"/>
          <w:rtl/>
        </w:rPr>
        <w:t xml:space="preserve"> </w:t>
      </w:r>
      <w:r w:rsidR="00963955" w:rsidRPr="004029D2">
        <w:rPr>
          <w:rStyle w:val="Char3"/>
          <w:rFonts w:hint="cs"/>
          <w:rtl/>
        </w:rPr>
        <w:softHyphen/>
        <w:t>شمار آورده</w:t>
      </w:r>
      <w:r w:rsidR="00963955" w:rsidRPr="004029D2">
        <w:rPr>
          <w:rStyle w:val="Char3"/>
          <w:rFonts w:hint="cs"/>
          <w:rtl/>
        </w:rPr>
        <w:softHyphen/>
        <w:t>اند.</w:t>
      </w:r>
    </w:p>
    <w:p w:rsidR="00213698" w:rsidRPr="004029D2" w:rsidRDefault="00537E75" w:rsidP="00463BB3">
      <w:pPr>
        <w:jc w:val="both"/>
        <w:rPr>
          <w:rStyle w:val="Char3"/>
          <w:rtl/>
        </w:rPr>
      </w:pPr>
      <w:r w:rsidRPr="004029D2">
        <w:rPr>
          <w:rStyle w:val="Char3"/>
          <w:rFonts w:hint="cs"/>
          <w:rtl/>
        </w:rPr>
        <w:t>ما بنا</w:t>
      </w:r>
      <w:r w:rsidR="00213698" w:rsidRPr="004029D2">
        <w:rPr>
          <w:rStyle w:val="Char3"/>
          <w:rFonts w:hint="cs"/>
          <w:rtl/>
        </w:rPr>
        <w:t>بر روش همیشگی، لازم می</w:t>
      </w:r>
      <w:r w:rsidR="00213698" w:rsidRPr="004029D2">
        <w:rPr>
          <w:rStyle w:val="Char3"/>
          <w:rFonts w:hint="cs"/>
          <w:rtl/>
        </w:rPr>
        <w:softHyphen/>
        <w:t>دانیم تا به خود قرآن کریم برگردیم</w:t>
      </w:r>
      <w:r w:rsidR="006B3BF1" w:rsidRPr="004029D2">
        <w:rPr>
          <w:rStyle w:val="Char3"/>
          <w:rFonts w:hint="cs"/>
          <w:rtl/>
        </w:rPr>
        <w:t>،</w:t>
      </w:r>
      <w:r w:rsidR="00213698" w:rsidRPr="004029D2">
        <w:rPr>
          <w:rStyle w:val="Char3"/>
          <w:rFonts w:hint="cs"/>
          <w:rtl/>
        </w:rPr>
        <w:t xml:space="preserve"> به</w:t>
      </w:r>
      <w:r w:rsidRPr="004029D2">
        <w:rPr>
          <w:rStyle w:val="Char3"/>
          <w:rFonts w:hint="cs"/>
          <w:rtl/>
        </w:rPr>
        <w:t xml:space="preserve"> </w:t>
      </w:r>
      <w:r w:rsidR="00213698" w:rsidRPr="004029D2">
        <w:rPr>
          <w:rStyle w:val="Char3"/>
          <w:rtl/>
        </w:rPr>
        <w:softHyphen/>
      </w:r>
      <w:r w:rsidR="00213698" w:rsidRPr="004029D2">
        <w:rPr>
          <w:rStyle w:val="Char3"/>
          <w:rFonts w:hint="cs"/>
          <w:rtl/>
        </w:rPr>
        <w:t>منطوق</w:t>
      </w:r>
      <w:r w:rsidR="009131D6" w:rsidRPr="004029D2">
        <w:rPr>
          <w:rStyle w:val="Char3"/>
          <w:rFonts w:hint="cs"/>
          <w:rtl/>
        </w:rPr>
        <w:t>:</w:t>
      </w:r>
      <w:r w:rsidR="00963955" w:rsidRPr="004029D2">
        <w:rPr>
          <w:rStyle w:val="Char3"/>
          <w:rFonts w:hint="cs"/>
          <w:rtl/>
        </w:rPr>
        <w:t xml:space="preserve"> </w:t>
      </w:r>
      <w:r w:rsidR="008D5771" w:rsidRPr="004029D2">
        <w:rPr>
          <w:rFonts w:cs="Traditional Arabic" w:hint="cs"/>
          <w:sz w:val="16"/>
          <w:rtl/>
          <w:lang w:bidi="fa-IR"/>
        </w:rPr>
        <w:t>﴿</w:t>
      </w:r>
      <w:r w:rsidR="008D5771" w:rsidRPr="004029D2">
        <w:rPr>
          <w:rStyle w:val="Chara"/>
          <w:rtl/>
        </w:rPr>
        <w:t xml:space="preserve">وَمَا </w:t>
      </w:r>
      <w:r w:rsidR="008D5771" w:rsidRPr="004029D2">
        <w:rPr>
          <w:rStyle w:val="Chara"/>
          <w:rFonts w:hint="cs"/>
          <w:rtl/>
        </w:rPr>
        <w:t>ٱخۡتَلَفۡتُمۡ</w:t>
      </w:r>
      <w:r w:rsidR="008D5771" w:rsidRPr="004029D2">
        <w:rPr>
          <w:rStyle w:val="Chara"/>
          <w:rtl/>
        </w:rPr>
        <w:t xml:space="preserve"> فِيهِ مِن شَيۡءٖ فَحُكۡمُهُ</w:t>
      </w:r>
      <w:r w:rsidR="008D5771" w:rsidRPr="004029D2">
        <w:rPr>
          <w:rStyle w:val="Chara"/>
          <w:rFonts w:hint="cs"/>
          <w:rtl/>
        </w:rPr>
        <w:t>ۥٓ</w:t>
      </w:r>
      <w:r w:rsidR="008D5771" w:rsidRPr="004029D2">
        <w:rPr>
          <w:rStyle w:val="Chara"/>
          <w:rtl/>
        </w:rPr>
        <w:t xml:space="preserve"> إِلَى </w:t>
      </w:r>
      <w:r w:rsidR="008D5771" w:rsidRPr="004029D2">
        <w:rPr>
          <w:rStyle w:val="Chara"/>
          <w:rFonts w:hint="cs"/>
          <w:rtl/>
        </w:rPr>
        <w:t>ٱللَّهِ</w:t>
      </w:r>
      <w:r w:rsidR="008D5771" w:rsidRPr="004029D2">
        <w:rPr>
          <w:rFonts w:cs="Traditional Arabic" w:hint="cs"/>
          <w:sz w:val="16"/>
          <w:rtl/>
          <w:lang w:bidi="fa-IR"/>
        </w:rPr>
        <w:t>﴾</w:t>
      </w:r>
      <w:r w:rsidR="008D5771" w:rsidRPr="004029D2">
        <w:rPr>
          <w:rFonts w:cs="IRNazli"/>
          <w:sz w:val="16"/>
          <w:szCs w:val="24"/>
          <w:rtl/>
          <w:lang w:bidi="fa-IR"/>
        </w:rPr>
        <w:t xml:space="preserve"> </w:t>
      </w:r>
      <w:r w:rsidR="008D5771" w:rsidRPr="004029D2">
        <w:rPr>
          <w:rStyle w:val="Char5"/>
          <w:rtl/>
        </w:rPr>
        <w:t>[الشورى: 10]</w:t>
      </w:r>
      <w:r w:rsidR="008D5771" w:rsidRPr="004029D2">
        <w:rPr>
          <w:rStyle w:val="Char5"/>
          <w:rFonts w:hint="cs"/>
          <w:rtl/>
        </w:rPr>
        <w:t>.</w:t>
      </w:r>
      <w:r w:rsidR="00963955" w:rsidRPr="004029D2">
        <w:rPr>
          <w:rStyle w:val="Char3"/>
          <w:rFonts w:hint="cs"/>
          <w:rtl/>
        </w:rPr>
        <w:t xml:space="preserve"> </w:t>
      </w:r>
      <w:r w:rsidR="008D5771" w:rsidRPr="004029D2">
        <w:rPr>
          <w:rFonts w:ascii="Traditional Arabic" w:hAnsi="Traditional Arabic" w:cs="Traditional Arabic"/>
          <w:rtl/>
          <w:lang w:bidi="fa-IR"/>
        </w:rPr>
        <w:t>«</w:t>
      </w:r>
      <w:r w:rsidR="00213698" w:rsidRPr="004029D2">
        <w:rPr>
          <w:rStyle w:val="Char6"/>
          <w:rFonts w:hint="cs"/>
          <w:rtl/>
        </w:rPr>
        <w:t>در</w:t>
      </w:r>
      <w:r w:rsidRPr="004029D2">
        <w:rPr>
          <w:rStyle w:val="Char6"/>
          <w:rFonts w:hint="cs"/>
          <w:rtl/>
        </w:rPr>
        <w:t xml:space="preserve"> </w:t>
      </w:r>
      <w:r w:rsidR="00213698" w:rsidRPr="004029D2">
        <w:rPr>
          <w:rStyle w:val="Char6"/>
          <w:rFonts w:hint="cs"/>
          <w:rtl/>
        </w:rPr>
        <w:t>هر</w:t>
      </w:r>
      <w:r w:rsidRPr="004029D2">
        <w:rPr>
          <w:rStyle w:val="Char6"/>
          <w:rFonts w:hint="cs"/>
          <w:rtl/>
        </w:rPr>
        <w:t xml:space="preserve"> </w:t>
      </w:r>
      <w:r w:rsidR="00213698" w:rsidRPr="004029D2">
        <w:rPr>
          <w:rStyle w:val="Char6"/>
          <w:rFonts w:hint="cs"/>
          <w:rtl/>
        </w:rPr>
        <w:t>چه اختلاف کردید، حکمش به خدا بازمی</w:t>
      </w:r>
      <w:r w:rsidR="00213698" w:rsidRPr="004029D2">
        <w:rPr>
          <w:rStyle w:val="Char6"/>
          <w:rFonts w:hint="cs"/>
          <w:rtl/>
        </w:rPr>
        <w:softHyphen/>
        <w:t>گردد</w:t>
      </w:r>
      <w:r w:rsidR="008D5771" w:rsidRPr="004029D2">
        <w:rPr>
          <w:rFonts w:ascii="Traditional Arabic" w:hAnsi="Traditional Arabic" w:cs="Traditional Arabic"/>
          <w:rtl/>
          <w:lang w:bidi="fa-IR"/>
        </w:rPr>
        <w:t>»</w:t>
      </w:r>
      <w:r w:rsidR="00213698" w:rsidRPr="004029D2">
        <w:rPr>
          <w:rStyle w:val="Char3"/>
          <w:rFonts w:hint="cs"/>
          <w:rtl/>
        </w:rPr>
        <w:t xml:space="preserve"> حلّ اختلاف را از قرآن مجید بجوییم. خداوند در سورۀ شریفۀ حجّ درضمن خطابی عمومی به همۀ مسلمانان می</w:t>
      </w:r>
      <w:r w:rsidR="00213698" w:rsidRPr="004029D2">
        <w:rPr>
          <w:rStyle w:val="Char3"/>
          <w:rFonts w:hint="cs"/>
          <w:rtl/>
        </w:rPr>
        <w:softHyphen/>
        <w:t>فرماید</w:t>
      </w:r>
      <w:r w:rsidR="009131D6" w:rsidRPr="004029D2">
        <w:rPr>
          <w:rStyle w:val="Char3"/>
          <w:rFonts w:hint="cs"/>
          <w:rtl/>
        </w:rPr>
        <w:t>:</w:t>
      </w:r>
    </w:p>
    <w:p w:rsidR="008D5771" w:rsidRPr="004029D2" w:rsidRDefault="008D5771" w:rsidP="008D5771">
      <w:pPr>
        <w:jc w:val="both"/>
        <w:rPr>
          <w:rStyle w:val="Char3"/>
          <w:rtl/>
        </w:rPr>
      </w:pPr>
      <w:r w:rsidRPr="004029D2">
        <w:rPr>
          <w:rFonts w:cs="Traditional Arabic" w:hint="cs"/>
          <w:sz w:val="16"/>
          <w:rtl/>
          <w:lang w:bidi="fa-IR"/>
        </w:rPr>
        <w:t>﴿</w:t>
      </w:r>
      <w:r w:rsidRPr="004029D2">
        <w:rPr>
          <w:rStyle w:val="Chara"/>
          <w:rtl/>
        </w:rPr>
        <w:t xml:space="preserve">يَٰٓأَيُّهَا </w:t>
      </w:r>
      <w:r w:rsidRPr="004029D2">
        <w:rPr>
          <w:rStyle w:val="Chara"/>
          <w:rFonts w:hint="cs"/>
          <w:rtl/>
        </w:rPr>
        <w:t>ٱلَّذِينَ</w:t>
      </w:r>
      <w:r w:rsidRPr="004029D2">
        <w:rPr>
          <w:rStyle w:val="Chara"/>
          <w:rtl/>
        </w:rPr>
        <w:t xml:space="preserve"> ءَامَنُواْ </w:t>
      </w:r>
      <w:r w:rsidRPr="004029D2">
        <w:rPr>
          <w:rStyle w:val="Chara"/>
          <w:rFonts w:hint="cs"/>
          <w:rtl/>
        </w:rPr>
        <w:t>ٱرۡكَعُواْ</w:t>
      </w:r>
      <w:r w:rsidRPr="004029D2">
        <w:rPr>
          <w:rStyle w:val="Chara"/>
          <w:rtl/>
        </w:rPr>
        <w:t xml:space="preserve"> وَ</w:t>
      </w:r>
      <w:r w:rsidRPr="004029D2">
        <w:rPr>
          <w:rStyle w:val="Chara"/>
          <w:rFonts w:hint="cs"/>
          <w:rtl/>
        </w:rPr>
        <w:t>ٱسۡجُدُواْۤ</w:t>
      </w:r>
      <w:r w:rsidRPr="004029D2">
        <w:rPr>
          <w:rStyle w:val="Chara"/>
          <w:rtl/>
        </w:rPr>
        <w:t xml:space="preserve"> وَ</w:t>
      </w:r>
      <w:r w:rsidRPr="004029D2">
        <w:rPr>
          <w:rStyle w:val="Chara"/>
          <w:rFonts w:hint="cs"/>
          <w:rtl/>
        </w:rPr>
        <w:t>ٱعۡبُدُواْ</w:t>
      </w:r>
      <w:r w:rsidRPr="004029D2">
        <w:rPr>
          <w:rStyle w:val="Chara"/>
          <w:rtl/>
        </w:rPr>
        <w:t xml:space="preserve"> رَبَّكُمۡ وَ</w:t>
      </w:r>
      <w:r w:rsidRPr="004029D2">
        <w:rPr>
          <w:rStyle w:val="Chara"/>
          <w:rFonts w:hint="cs"/>
          <w:rtl/>
        </w:rPr>
        <w:t>ٱفۡعَلُواْ</w:t>
      </w:r>
      <w:r w:rsidRPr="004029D2">
        <w:rPr>
          <w:rStyle w:val="Chara"/>
          <w:rtl/>
        </w:rPr>
        <w:t xml:space="preserve"> </w:t>
      </w:r>
      <w:r w:rsidRPr="004029D2">
        <w:rPr>
          <w:rStyle w:val="Chara"/>
          <w:rFonts w:hint="cs"/>
          <w:rtl/>
        </w:rPr>
        <w:t>ٱلۡخَيۡرَ</w:t>
      </w:r>
      <w:r w:rsidRPr="004029D2">
        <w:rPr>
          <w:rStyle w:val="Chara"/>
          <w:rtl/>
        </w:rPr>
        <w:t xml:space="preserve"> لَعَلَّكُمۡ تُفۡلِحُونَ۩٧٧ وَجَٰهِدُواْ فِي </w:t>
      </w:r>
      <w:r w:rsidRPr="004029D2">
        <w:rPr>
          <w:rStyle w:val="Chara"/>
          <w:rFonts w:hint="cs"/>
          <w:rtl/>
        </w:rPr>
        <w:t>ٱللَّهِ</w:t>
      </w:r>
      <w:r w:rsidRPr="004029D2">
        <w:rPr>
          <w:rStyle w:val="Chara"/>
          <w:rtl/>
        </w:rPr>
        <w:t xml:space="preserve"> حَقَّ جِهَادِهِ</w:t>
      </w:r>
      <w:r w:rsidRPr="004029D2">
        <w:rPr>
          <w:rStyle w:val="Chara"/>
          <w:rFonts w:hint="cs"/>
          <w:rtl/>
        </w:rPr>
        <w:t>ۦۚ</w:t>
      </w:r>
      <w:r w:rsidRPr="004029D2">
        <w:rPr>
          <w:rStyle w:val="Chara"/>
          <w:rtl/>
        </w:rPr>
        <w:t xml:space="preserve"> هُوَ </w:t>
      </w:r>
      <w:r w:rsidRPr="004029D2">
        <w:rPr>
          <w:rStyle w:val="Chara"/>
          <w:rFonts w:hint="cs"/>
          <w:rtl/>
        </w:rPr>
        <w:t>ٱجۡتَبَىٰكُمۡ</w:t>
      </w:r>
      <w:r w:rsidRPr="004029D2">
        <w:rPr>
          <w:rFonts w:cs="Traditional Arabic" w:hint="cs"/>
          <w:sz w:val="16"/>
          <w:rtl/>
          <w:lang w:bidi="fa-IR"/>
        </w:rPr>
        <w:t>﴾</w:t>
      </w:r>
      <w:r w:rsidRPr="004029D2">
        <w:rPr>
          <w:rFonts w:cs="IRNazli"/>
          <w:sz w:val="16"/>
          <w:szCs w:val="24"/>
          <w:rtl/>
          <w:lang w:bidi="fa-IR"/>
        </w:rPr>
        <w:t xml:space="preserve"> </w:t>
      </w:r>
      <w:r w:rsidRPr="004029D2">
        <w:rPr>
          <w:rStyle w:val="Char5"/>
          <w:rtl/>
        </w:rPr>
        <w:t>[الحج: 77-78]</w:t>
      </w:r>
      <w:r w:rsidRPr="004029D2">
        <w:rPr>
          <w:rStyle w:val="Char5"/>
          <w:rFonts w:hint="cs"/>
          <w:rtl/>
        </w:rPr>
        <w:t>.</w:t>
      </w:r>
    </w:p>
    <w:p w:rsidR="00213698" w:rsidRPr="004029D2" w:rsidRDefault="00213698" w:rsidP="008D5771">
      <w:pPr>
        <w:jc w:val="both"/>
        <w:rPr>
          <w:rStyle w:val="Char3"/>
          <w:rtl/>
        </w:rPr>
      </w:pPr>
      <w:r w:rsidRPr="004029D2">
        <w:rPr>
          <w:rStyle w:val="Char3"/>
          <w:rFonts w:hint="cs"/>
          <w:rtl/>
        </w:rPr>
        <w:t>یعنی</w:t>
      </w:r>
      <w:r w:rsidR="009131D6" w:rsidRPr="004029D2">
        <w:rPr>
          <w:rStyle w:val="Char3"/>
          <w:rFonts w:hint="cs"/>
          <w:rtl/>
        </w:rPr>
        <w:t>:</w:t>
      </w:r>
      <w:r w:rsidRPr="004029D2">
        <w:rPr>
          <w:rStyle w:val="Char3"/>
          <w:rFonts w:hint="cs"/>
          <w:rtl/>
        </w:rPr>
        <w:t xml:space="preserve"> </w:t>
      </w:r>
      <w:r w:rsidR="008D5771" w:rsidRPr="004029D2">
        <w:rPr>
          <w:rFonts w:ascii="Traditional Arabic" w:hAnsi="Traditional Arabic" w:cs="Traditional Arabic"/>
          <w:rtl/>
          <w:lang w:bidi="fa-IR"/>
        </w:rPr>
        <w:t>«</w:t>
      </w:r>
      <w:r w:rsidRPr="000B6EA7">
        <w:rPr>
          <w:rStyle w:val="Char6"/>
          <w:rFonts w:hint="cs"/>
          <w:rtl/>
        </w:rPr>
        <w:t>ای کسانی که ایمان آورده</w:t>
      </w:r>
      <w:r w:rsidRPr="000B6EA7">
        <w:rPr>
          <w:rStyle w:val="Char6"/>
          <w:rFonts w:hint="cs"/>
          <w:rtl/>
        </w:rPr>
        <w:softHyphen/>
        <w:t xml:space="preserve">اید، به رکوع و سجود پردازید و خداوندتان را بندگی کنید و کارهای نیک بجای آرید، باشد که رستگار شوید * و دربارۀ خدا </w:t>
      </w:r>
      <w:r w:rsidR="00EF2C75" w:rsidRPr="000B6EA7">
        <w:rPr>
          <w:rStyle w:val="Char6"/>
          <w:rFonts w:hint="cs"/>
          <w:rtl/>
        </w:rPr>
        <w:t>چنان‌که</w:t>
      </w:r>
      <w:r w:rsidRPr="000B6EA7">
        <w:rPr>
          <w:rStyle w:val="Char6"/>
          <w:rFonts w:hint="cs"/>
          <w:rtl/>
        </w:rPr>
        <w:t xml:space="preserve"> سزاوار اوست مجاهدت کنید، او شما را برگزید</w:t>
      </w:r>
      <w:r w:rsidR="007122E7" w:rsidRPr="000B6EA7">
        <w:rPr>
          <w:rStyle w:val="Char6"/>
          <w:rFonts w:hint="cs"/>
          <w:rtl/>
        </w:rPr>
        <w:t>..</w:t>
      </w:r>
      <w:r w:rsidR="008D5771" w:rsidRPr="004029D2">
        <w:rPr>
          <w:rFonts w:ascii="Traditional Arabic" w:hAnsi="Traditional Arabic" w:cs="Traditional Arabic"/>
          <w:rtl/>
          <w:lang w:bidi="fa-IR"/>
        </w:rPr>
        <w:t>»</w:t>
      </w:r>
      <w:r w:rsidR="009131D6" w:rsidRPr="004029D2">
        <w:rPr>
          <w:rStyle w:val="Char3"/>
          <w:rFonts w:hint="cs"/>
          <w:rtl/>
        </w:rPr>
        <w:t>.</w:t>
      </w:r>
    </w:p>
    <w:p w:rsidR="00213698" w:rsidRPr="004029D2" w:rsidRDefault="00EF2C75" w:rsidP="00463BB3">
      <w:pPr>
        <w:jc w:val="both"/>
        <w:rPr>
          <w:rStyle w:val="Char3"/>
          <w:rtl/>
        </w:rPr>
      </w:pPr>
      <w:r w:rsidRPr="004029D2">
        <w:rPr>
          <w:rStyle w:val="Char3"/>
          <w:rFonts w:hint="cs"/>
          <w:rtl/>
        </w:rPr>
        <w:t>چنان‌که</w:t>
      </w:r>
      <w:r w:rsidR="00213698" w:rsidRPr="004029D2">
        <w:rPr>
          <w:rStyle w:val="Char3"/>
          <w:rFonts w:hint="cs"/>
          <w:rtl/>
        </w:rPr>
        <w:t xml:space="preserve"> ملاحظه می</w:t>
      </w:r>
      <w:r w:rsidR="00213698" w:rsidRPr="004029D2">
        <w:rPr>
          <w:rStyle w:val="Char3"/>
          <w:rFonts w:hint="cs"/>
          <w:rtl/>
        </w:rPr>
        <w:softHyphen/>
        <w:t xml:space="preserve">شود، </w:t>
      </w:r>
      <w:r w:rsidR="00B9160E" w:rsidRPr="004029D2">
        <w:rPr>
          <w:rStyle w:val="Char3"/>
          <w:rFonts w:hint="cs"/>
          <w:rtl/>
        </w:rPr>
        <w:t>خدای تعالی</w:t>
      </w:r>
      <w:r w:rsidR="00213698" w:rsidRPr="004029D2">
        <w:rPr>
          <w:rStyle w:val="Char3"/>
          <w:rFonts w:hint="cs"/>
          <w:rtl/>
        </w:rPr>
        <w:t xml:space="preserve"> دربارۀ همۀ مؤمنان، از امتیاز </w:t>
      </w:r>
      <w:r w:rsidR="00213698" w:rsidRPr="004029D2">
        <w:rPr>
          <w:rStyle w:val="Char1"/>
          <w:rFonts w:hint="cs"/>
          <w:rtl/>
        </w:rPr>
        <w:t>هُوَ اجتَباکُم</w:t>
      </w:r>
      <w:r w:rsidR="00213698" w:rsidRPr="004029D2">
        <w:rPr>
          <w:rStyle w:val="Char3"/>
          <w:rFonts w:hint="cs"/>
          <w:rtl/>
        </w:rPr>
        <w:t xml:space="preserve"> (او شما را برگزید) سخن می</w:t>
      </w:r>
      <w:r w:rsidR="00213698" w:rsidRPr="004029D2">
        <w:rPr>
          <w:rStyle w:val="Char3"/>
          <w:rFonts w:hint="cs"/>
          <w:rtl/>
        </w:rPr>
        <w:softHyphen/>
        <w:t>گوید. پس مؤمنان راستین، همگی از</w:t>
      </w:r>
      <w:r w:rsidR="00537E75" w:rsidRPr="004029D2">
        <w:rPr>
          <w:rStyle w:val="Char3"/>
          <w:rFonts w:hint="cs"/>
          <w:rtl/>
        </w:rPr>
        <w:t xml:space="preserve"> </w:t>
      </w:r>
      <w:r w:rsidR="00213698" w:rsidRPr="004029D2">
        <w:rPr>
          <w:rStyle w:val="Char3"/>
          <w:rFonts w:hint="cs"/>
          <w:rtl/>
        </w:rPr>
        <w:t>سوی خداوند توفیق یافته و برای مسلمانی ب</w:t>
      </w:r>
      <w:r w:rsidR="00537E75" w:rsidRPr="004029D2">
        <w:rPr>
          <w:rStyle w:val="Char3"/>
          <w:rFonts w:hint="cs"/>
          <w:rtl/>
        </w:rPr>
        <w:t>رگزیده شده</w:t>
      </w:r>
      <w:r w:rsidR="00537E75" w:rsidRPr="004029D2">
        <w:rPr>
          <w:rStyle w:val="Char3"/>
          <w:rFonts w:hint="cs"/>
          <w:rtl/>
        </w:rPr>
        <w:softHyphen/>
        <w:t>اند و بنا</w:t>
      </w:r>
      <w:r w:rsidR="00213698" w:rsidRPr="004029D2">
        <w:rPr>
          <w:rStyle w:val="Char3"/>
          <w:rFonts w:hint="cs"/>
          <w:rtl/>
        </w:rPr>
        <w:t>بر مدلول آیۀ 32 از سورۀ فاطر، کتاب خدا را از پیامبر</w:t>
      </w:r>
      <w:r w:rsidR="00537E75" w:rsidRPr="004029D2">
        <w:rPr>
          <w:rStyle w:val="Char3"/>
          <w:rFonts w:hint="cs"/>
          <w:rtl/>
        </w:rPr>
        <w:t xml:space="preserve"> </w:t>
      </w:r>
      <w:r w:rsidR="00213698" w:rsidRPr="004029D2">
        <w:rPr>
          <w:rStyle w:val="Char3"/>
          <w:rFonts w:hint="cs"/>
          <w:rtl/>
        </w:rPr>
        <w:t>مکرّم</w:t>
      </w:r>
      <w:r w:rsidR="00537E75" w:rsidRPr="004029D2">
        <w:rPr>
          <w:rStyle w:val="Char3"/>
          <w:rFonts w:hint="cs"/>
          <w:rtl/>
        </w:rPr>
        <w:t xml:space="preserve"> </w:t>
      </w:r>
      <w:r w:rsidR="00B92A45" w:rsidRPr="004029D2">
        <w:rPr>
          <w:rFonts w:ascii="Times New Roman Bold" w:hAnsi="Times New Roman Bold" w:cs="CTraditional Arabic" w:hint="cs"/>
          <w:b/>
          <w:rtl/>
          <w:lang w:bidi="fa-IR"/>
        </w:rPr>
        <w:t>ص</w:t>
      </w:r>
      <w:r w:rsidR="00213698" w:rsidRPr="004029D2">
        <w:rPr>
          <w:rStyle w:val="Char3"/>
          <w:rFonts w:hint="cs"/>
          <w:rtl/>
        </w:rPr>
        <w:t xml:space="preserve"> خود، به میراث برده</w:t>
      </w:r>
      <w:r w:rsidR="00213698" w:rsidRPr="004029D2">
        <w:rPr>
          <w:rStyle w:val="Char3"/>
          <w:rFonts w:hint="cs"/>
          <w:rtl/>
        </w:rPr>
        <w:softHyphen/>
        <w:t>اند. این نکته</w:t>
      </w:r>
      <w:r w:rsidR="00213698" w:rsidRPr="004029D2">
        <w:rPr>
          <w:rStyle w:val="Char3"/>
          <w:rFonts w:hint="cs"/>
          <w:rtl/>
        </w:rPr>
        <w:softHyphen/>
        <w:t>ای است که از جمع آیات شریفه فهمیده می</w:t>
      </w:r>
      <w:r w:rsidR="00213698" w:rsidRPr="004029D2">
        <w:rPr>
          <w:rStyle w:val="Char3"/>
          <w:rFonts w:hint="cs"/>
          <w:rtl/>
        </w:rPr>
        <w:softHyphen/>
        <w:t xml:space="preserve">شود. و شبیه است به آنچه که </w:t>
      </w:r>
      <w:r w:rsidR="00B9160E" w:rsidRPr="004029D2">
        <w:rPr>
          <w:rStyle w:val="Char3"/>
          <w:rFonts w:hint="cs"/>
          <w:rtl/>
        </w:rPr>
        <w:t>خدای تعالی</w:t>
      </w:r>
      <w:r w:rsidR="00213698" w:rsidRPr="004029D2">
        <w:rPr>
          <w:rStyle w:val="Char3"/>
          <w:rFonts w:hint="cs"/>
          <w:rtl/>
        </w:rPr>
        <w:t xml:space="preserve"> دربارۀ موسی </w:t>
      </w:r>
      <w:r w:rsidR="00E54A54" w:rsidRPr="004029D2">
        <w:rPr>
          <w:rStyle w:val="Char3"/>
          <w:rFonts w:cs="CTraditional Arabic" w:hint="cs"/>
          <w:rtl/>
        </w:rPr>
        <w:t>÷</w:t>
      </w:r>
      <w:r w:rsidR="00213698" w:rsidRPr="004029D2">
        <w:rPr>
          <w:rStyle w:val="Char3"/>
          <w:rFonts w:hint="cs"/>
          <w:rtl/>
        </w:rPr>
        <w:t xml:space="preserve"> و امّت وی فرمود</w:t>
      </w:r>
      <w:r w:rsidR="009131D6" w:rsidRPr="004029D2">
        <w:rPr>
          <w:rStyle w:val="Char3"/>
          <w:rFonts w:hint="cs"/>
          <w:rtl/>
        </w:rPr>
        <w:t>:</w:t>
      </w:r>
      <w:r w:rsidR="00963955" w:rsidRPr="004029D2">
        <w:rPr>
          <w:rStyle w:val="Char3"/>
          <w:rFonts w:hint="cs"/>
          <w:rtl/>
        </w:rPr>
        <w:t xml:space="preserve"> </w:t>
      </w:r>
      <w:r w:rsidR="008D5771" w:rsidRPr="004029D2">
        <w:rPr>
          <w:rFonts w:cs="Traditional Arabic" w:hint="cs"/>
          <w:b/>
          <w:sz w:val="26"/>
          <w:rtl/>
          <w:lang w:bidi="fa-IR"/>
        </w:rPr>
        <w:t>﴿</w:t>
      </w:r>
      <w:r w:rsidR="008D5771" w:rsidRPr="004029D2">
        <w:rPr>
          <w:rStyle w:val="Chara"/>
          <w:rtl/>
        </w:rPr>
        <w:t xml:space="preserve">وَلَقَدۡ ءَاتَيۡنَا مُوسَى </w:t>
      </w:r>
      <w:r w:rsidR="008D5771" w:rsidRPr="004029D2">
        <w:rPr>
          <w:rStyle w:val="Chara"/>
          <w:rFonts w:hint="cs"/>
          <w:rtl/>
        </w:rPr>
        <w:t>ٱلۡهُدَىٰ</w:t>
      </w:r>
      <w:r w:rsidR="008D5771" w:rsidRPr="004029D2">
        <w:rPr>
          <w:rStyle w:val="Chara"/>
          <w:rtl/>
        </w:rPr>
        <w:t xml:space="preserve"> وَأَوۡرَثۡنَا بَنِيٓ إِسۡرَٰٓءِيلَ </w:t>
      </w:r>
      <w:r w:rsidR="008D5771" w:rsidRPr="004029D2">
        <w:rPr>
          <w:rStyle w:val="Chara"/>
          <w:rFonts w:hint="cs"/>
          <w:rtl/>
        </w:rPr>
        <w:t>ٱلۡكِتَٰبَ</w:t>
      </w:r>
      <w:r w:rsidR="008D5771" w:rsidRPr="004029D2">
        <w:rPr>
          <w:rStyle w:val="Chara"/>
          <w:rtl/>
        </w:rPr>
        <w:t>٥٣</w:t>
      </w:r>
      <w:r w:rsidR="008D5771" w:rsidRPr="004029D2">
        <w:rPr>
          <w:rFonts w:cs="Traditional Arabic" w:hint="cs"/>
          <w:b/>
          <w:sz w:val="26"/>
          <w:rtl/>
          <w:lang w:bidi="fa-IR"/>
        </w:rPr>
        <w:t>﴾</w:t>
      </w:r>
      <w:r w:rsidR="008D5771" w:rsidRPr="004029D2">
        <w:rPr>
          <w:rFonts w:cs="IRNazli"/>
          <w:b/>
          <w:sz w:val="26"/>
          <w:szCs w:val="24"/>
          <w:rtl/>
          <w:lang w:bidi="fa-IR"/>
        </w:rPr>
        <w:t xml:space="preserve"> </w:t>
      </w:r>
      <w:r w:rsidR="008D5771" w:rsidRPr="004029D2">
        <w:rPr>
          <w:rStyle w:val="Char5"/>
          <w:rtl/>
        </w:rPr>
        <w:t>[غافر: 53]</w:t>
      </w:r>
      <w:r w:rsidR="008D5771" w:rsidRPr="004029D2">
        <w:rPr>
          <w:rStyle w:val="Char5"/>
          <w:rFonts w:hint="cs"/>
          <w:rtl/>
        </w:rPr>
        <w:t>.</w:t>
      </w:r>
      <w:r w:rsidR="00213698" w:rsidRPr="004029D2">
        <w:rPr>
          <w:rStyle w:val="Char3"/>
          <w:rFonts w:hint="cs"/>
          <w:rtl/>
        </w:rPr>
        <w:t xml:space="preserve"> یعنی</w:t>
      </w:r>
      <w:r w:rsidR="009131D6" w:rsidRPr="004029D2">
        <w:rPr>
          <w:rStyle w:val="Char3"/>
          <w:rFonts w:hint="cs"/>
          <w:rtl/>
        </w:rPr>
        <w:t>:</w:t>
      </w:r>
      <w:r w:rsidR="00213698" w:rsidRPr="004029D2">
        <w:rPr>
          <w:rStyle w:val="Char3"/>
          <w:rFonts w:hint="cs"/>
          <w:rtl/>
        </w:rPr>
        <w:t xml:space="preserve"> </w:t>
      </w:r>
      <w:r w:rsidR="008D5771" w:rsidRPr="004029D2">
        <w:rPr>
          <w:rFonts w:ascii="Traditional Arabic" w:hAnsi="Traditional Arabic" w:cs="Traditional Arabic"/>
          <w:rtl/>
          <w:lang w:bidi="fa-IR"/>
        </w:rPr>
        <w:t>«</w:t>
      </w:r>
      <w:r w:rsidR="00213698" w:rsidRPr="004029D2">
        <w:rPr>
          <w:rStyle w:val="Char6"/>
          <w:rFonts w:hint="cs"/>
          <w:rtl/>
        </w:rPr>
        <w:t>موسی را هدایت بخشیدیم و آن</w:t>
      </w:r>
      <w:r w:rsidR="00213698" w:rsidRPr="004029D2">
        <w:rPr>
          <w:rStyle w:val="Char6"/>
          <w:rFonts w:hint="cs"/>
          <w:rtl/>
        </w:rPr>
        <w:softHyphen/>
        <w:t>کتاب (تورات) را به بنی اسرائیل به میراث دادیم</w:t>
      </w:r>
      <w:r w:rsidR="008D5771" w:rsidRPr="004029D2">
        <w:rPr>
          <w:rFonts w:ascii="Traditional Arabic" w:hAnsi="Traditional Arabic" w:cs="Traditional Arabic"/>
          <w:rtl/>
          <w:lang w:bidi="fa-IR"/>
        </w:rPr>
        <w:t>»</w:t>
      </w:r>
      <w:r w:rsidR="00213698" w:rsidRPr="004029D2">
        <w:rPr>
          <w:rStyle w:val="Char3"/>
          <w:rFonts w:hint="cs"/>
          <w:rtl/>
        </w:rPr>
        <w:t>. حدیث مشهور «ثَقَلَین» هم صراحت داردکه پیامبرگرامی اسلام</w:t>
      </w:r>
      <w:r w:rsidR="00320A45" w:rsidRPr="004029D2">
        <w:rPr>
          <w:rStyle w:val="Char3"/>
          <w:rFonts w:hint="cs"/>
          <w:rtl/>
        </w:rPr>
        <w:t xml:space="preserve"> </w:t>
      </w:r>
      <w:r w:rsidR="00320A45" w:rsidRPr="004029D2">
        <w:rPr>
          <w:rFonts w:cs="CTraditional Arabic" w:hint="cs"/>
          <w:rtl/>
          <w:lang w:bidi="fa-IR"/>
        </w:rPr>
        <w:t>ص</w:t>
      </w:r>
      <w:r w:rsidR="00213698" w:rsidRPr="004029D2">
        <w:rPr>
          <w:rStyle w:val="Char3"/>
          <w:rFonts w:hint="cs"/>
          <w:rtl/>
        </w:rPr>
        <w:t xml:space="preserve"> پیش</w:t>
      </w:r>
      <w:r w:rsidR="00213698" w:rsidRPr="004029D2">
        <w:rPr>
          <w:rStyle w:val="Char3"/>
          <w:rFonts w:hint="cs"/>
          <w:rtl/>
        </w:rPr>
        <w:softHyphen/>
        <w:t>از رحلت</w:t>
      </w:r>
      <w:r w:rsidR="006B3BF1" w:rsidRPr="004029D2">
        <w:rPr>
          <w:rStyle w:val="Char3"/>
          <w:rFonts w:hint="cs"/>
          <w:rtl/>
        </w:rPr>
        <w:t>،</w:t>
      </w:r>
      <w:r w:rsidR="00213698" w:rsidRPr="004029D2">
        <w:rPr>
          <w:rStyle w:val="Char3"/>
          <w:rFonts w:hint="cs"/>
          <w:rtl/>
        </w:rPr>
        <w:t xml:space="preserve"> کتاب خدا را در</w:t>
      </w:r>
      <w:r w:rsidR="00537E75" w:rsidRPr="004029D2">
        <w:rPr>
          <w:rStyle w:val="Char3"/>
          <w:rFonts w:hint="cs"/>
          <w:rtl/>
        </w:rPr>
        <w:t xml:space="preserve"> </w:t>
      </w:r>
      <w:r w:rsidR="00213698" w:rsidRPr="004029D2">
        <w:rPr>
          <w:rStyle w:val="Char3"/>
          <w:rFonts w:hint="cs"/>
          <w:rtl/>
        </w:rPr>
        <w:t>میان امّت خود نهاد و به ملکوت اعلی پیوست.</w:t>
      </w:r>
    </w:p>
    <w:p w:rsidR="00213698" w:rsidRPr="004029D2" w:rsidRDefault="00213698" w:rsidP="00463BB3">
      <w:pPr>
        <w:jc w:val="both"/>
        <w:rPr>
          <w:rStyle w:val="Char3"/>
          <w:rtl/>
        </w:rPr>
      </w:pPr>
      <w:r w:rsidRPr="004029D2">
        <w:rPr>
          <w:rStyle w:val="Char3"/>
          <w:rFonts w:hint="cs"/>
          <w:rtl/>
        </w:rPr>
        <w:t>امّا برخی از مفسّران بدون توجّه به شواهد و قرائن مزبور، صرفاً به</w:t>
      </w:r>
      <w:r w:rsidR="00537E75" w:rsidRPr="004029D2">
        <w:rPr>
          <w:rStyle w:val="Char3"/>
          <w:rFonts w:hint="cs"/>
          <w:rtl/>
        </w:rPr>
        <w:t xml:space="preserve"> </w:t>
      </w:r>
      <w:r w:rsidRPr="004029D2">
        <w:rPr>
          <w:rStyle w:val="Char3"/>
          <w:rFonts w:hint="cs"/>
          <w:rtl/>
        </w:rPr>
        <w:softHyphen/>
        <w:t>دلیل اعتماد به روایات ضعیفی که آمده، گفته</w:t>
      </w:r>
      <w:r w:rsidRPr="004029D2">
        <w:rPr>
          <w:rStyle w:val="Char3"/>
          <w:rFonts w:hint="cs"/>
          <w:rtl/>
        </w:rPr>
        <w:softHyphen/>
        <w:t>اند</w:t>
      </w:r>
      <w:r w:rsidR="009131D6" w:rsidRPr="004029D2">
        <w:rPr>
          <w:rStyle w:val="Char3"/>
          <w:rFonts w:hint="cs"/>
          <w:rtl/>
        </w:rPr>
        <w:t>:</w:t>
      </w:r>
      <w:r w:rsidRPr="004029D2">
        <w:rPr>
          <w:rStyle w:val="Char3"/>
          <w:rFonts w:hint="cs"/>
          <w:rtl/>
        </w:rPr>
        <w:t xml:space="preserve"> این میراث</w:t>
      </w:r>
      <w:r w:rsidR="006B3BF1" w:rsidRPr="004029D2">
        <w:rPr>
          <w:rStyle w:val="Char3"/>
          <w:rFonts w:hint="cs"/>
          <w:rtl/>
        </w:rPr>
        <w:t>،</w:t>
      </w:r>
      <w:r w:rsidRPr="004029D2">
        <w:rPr>
          <w:rStyle w:val="Char3"/>
          <w:rFonts w:hint="cs"/>
          <w:rtl/>
        </w:rPr>
        <w:t xml:space="preserve"> تنها و تنها به امامان معصوم منتقل شده است و دیگران سهمی از آن ندارند </w:t>
      </w:r>
      <w:r w:rsidR="00EF2C75" w:rsidRPr="004029D2">
        <w:rPr>
          <w:rStyle w:val="Char3"/>
          <w:rFonts w:hint="cs"/>
          <w:rtl/>
        </w:rPr>
        <w:t>چنان‌که</w:t>
      </w:r>
      <w:r w:rsidRPr="004029D2">
        <w:rPr>
          <w:rStyle w:val="Char3"/>
          <w:rFonts w:hint="cs"/>
          <w:rtl/>
        </w:rPr>
        <w:t xml:space="preserve"> شیخ طبرسی در «مجمع البیان» همین قول را برگزیده و می</w:t>
      </w:r>
      <w:r w:rsidRPr="004029D2">
        <w:rPr>
          <w:rStyle w:val="Char3"/>
          <w:rFonts w:hint="cs"/>
          <w:rtl/>
        </w:rPr>
        <w:softHyphen/>
        <w:t>نویسد</w:t>
      </w:r>
      <w:r w:rsidR="009131D6" w:rsidRPr="004029D2">
        <w:rPr>
          <w:rStyle w:val="Char3"/>
          <w:rFonts w:hint="cs"/>
          <w:rtl/>
        </w:rPr>
        <w:t>:</w:t>
      </w:r>
      <w:r w:rsidRPr="004029D2">
        <w:rPr>
          <w:rStyle w:val="Char1"/>
          <w:rFonts w:hint="cs"/>
          <w:rtl/>
        </w:rPr>
        <w:t xml:space="preserve"> </w:t>
      </w:r>
      <w:r w:rsidR="00FF0C34" w:rsidRPr="004029D2">
        <w:rPr>
          <w:rStyle w:val="Char3"/>
          <w:rtl/>
        </w:rPr>
        <w:t>«</w:t>
      </w:r>
      <w:r w:rsidR="00FF0C34" w:rsidRPr="004029D2">
        <w:rPr>
          <w:rStyle w:val="Char1"/>
          <w:rFonts w:hint="cs"/>
          <w:rtl/>
        </w:rPr>
        <w:t>وَ</w:t>
      </w:r>
      <w:r w:rsidRPr="004029D2">
        <w:rPr>
          <w:rStyle w:val="Char1"/>
          <w:rFonts w:hint="cs"/>
          <w:rtl/>
        </w:rPr>
        <w:t>ا</w:t>
      </w:r>
      <w:r w:rsidR="0054354A" w:rsidRPr="004029D2">
        <w:rPr>
          <w:rStyle w:val="Char1"/>
          <w:rFonts w:hint="cs"/>
          <w:rtl/>
        </w:rPr>
        <w:t>لـمَ</w:t>
      </w:r>
      <w:r w:rsidRPr="004029D2">
        <w:rPr>
          <w:rStyle w:val="Char1"/>
          <w:rFonts w:hint="cs"/>
          <w:rtl/>
        </w:rPr>
        <w:t>روِ</w:t>
      </w:r>
      <w:r w:rsidR="00481CFD" w:rsidRPr="004029D2">
        <w:rPr>
          <w:rStyle w:val="Char1"/>
          <w:rFonts w:hint="cs"/>
          <w:rtl/>
        </w:rPr>
        <w:t>ي</w:t>
      </w:r>
      <w:r w:rsidRPr="004029D2">
        <w:rPr>
          <w:rStyle w:val="Char1"/>
          <w:rFonts w:hint="cs"/>
          <w:rtl/>
        </w:rPr>
        <w:t xml:space="preserve"> عَنِ الباقِرِ</w:t>
      </w:r>
      <w:r w:rsidR="002B2473" w:rsidRPr="004029D2">
        <w:rPr>
          <w:rStyle w:val="Char1"/>
          <w:rFonts w:hint="cs"/>
          <w:rtl/>
        </w:rPr>
        <w:t xml:space="preserve"> </w:t>
      </w:r>
      <w:r w:rsidR="002B2473" w:rsidRPr="006D3EFD">
        <w:rPr>
          <w:rFonts w:ascii="IRNazli" w:hAnsi="IRNazli" w:cs="IRNazli"/>
          <w:rtl/>
          <w:lang w:bidi="fa-IR"/>
        </w:rPr>
        <w:sym w:font="AGA Arabesque" w:char="F075"/>
      </w:r>
      <w:r w:rsidR="00FF0C34" w:rsidRPr="004029D2">
        <w:rPr>
          <w:rStyle w:val="Char1"/>
          <w:rFonts w:hint="cs"/>
          <w:rtl/>
        </w:rPr>
        <w:t xml:space="preserve"> وَ</w:t>
      </w:r>
      <w:r w:rsidRPr="004029D2">
        <w:rPr>
          <w:rStyle w:val="Char1"/>
          <w:rFonts w:hint="cs"/>
          <w:rtl/>
        </w:rPr>
        <w:t>الصّادِقِ</w:t>
      </w:r>
      <w:r w:rsidR="002B2473" w:rsidRPr="004029D2">
        <w:rPr>
          <w:rStyle w:val="Char1"/>
          <w:rFonts w:hint="cs"/>
          <w:rtl/>
        </w:rPr>
        <w:t xml:space="preserve"> </w:t>
      </w:r>
      <w:r w:rsidR="002B2473" w:rsidRPr="006D3EFD">
        <w:rPr>
          <w:rFonts w:ascii="IRNazli" w:hAnsi="IRNazli" w:cs="IRNazli"/>
          <w:rtl/>
          <w:lang w:bidi="fa-IR"/>
        </w:rPr>
        <w:sym w:font="AGA Arabesque" w:char="F075"/>
      </w:r>
      <w:r w:rsidRPr="004029D2">
        <w:rPr>
          <w:rStyle w:val="Char1"/>
          <w:rFonts w:hint="cs"/>
          <w:rtl/>
        </w:rPr>
        <w:t xml:space="preserve"> أنَّهُ</w:t>
      </w:r>
      <w:r w:rsidR="00E53987" w:rsidRPr="004029D2">
        <w:rPr>
          <w:rStyle w:val="Char1"/>
          <w:rFonts w:hint="cs"/>
          <w:rtl/>
        </w:rPr>
        <w:t>مـا</w:t>
      </w:r>
      <w:r w:rsidRPr="004029D2">
        <w:rPr>
          <w:rStyle w:val="Char1"/>
          <w:rFonts w:hint="cs"/>
          <w:rtl/>
        </w:rPr>
        <w:t xml:space="preserve"> قالا</w:t>
      </w:r>
      <w:r w:rsidR="009131D6" w:rsidRPr="004029D2">
        <w:rPr>
          <w:rStyle w:val="Char1"/>
          <w:rFonts w:hint="cs"/>
          <w:rtl/>
        </w:rPr>
        <w:t>:</w:t>
      </w:r>
      <w:r w:rsidRPr="004029D2">
        <w:rPr>
          <w:rStyle w:val="Char1"/>
          <w:rFonts w:hint="cs"/>
          <w:rtl/>
        </w:rPr>
        <w:t xml:space="preserve"> هِ</w:t>
      </w:r>
      <w:r w:rsidR="00481CFD" w:rsidRPr="004029D2">
        <w:rPr>
          <w:rStyle w:val="Char1"/>
          <w:rFonts w:hint="cs"/>
          <w:rtl/>
        </w:rPr>
        <w:t>ي</w:t>
      </w:r>
      <w:r w:rsidRPr="004029D2">
        <w:rPr>
          <w:rStyle w:val="Char1"/>
          <w:rFonts w:hint="cs"/>
          <w:rtl/>
        </w:rPr>
        <w:t xml:space="preserve"> لَنا خاصَّ</w:t>
      </w:r>
      <w:r w:rsidR="00FF0C34" w:rsidRPr="004029D2">
        <w:rPr>
          <w:rStyle w:val="Char1"/>
          <w:rFonts w:hint="cs"/>
          <w:rtl/>
        </w:rPr>
        <w:t>ة</w:t>
      </w:r>
      <w:r w:rsidRPr="004029D2">
        <w:rPr>
          <w:rStyle w:val="Char1"/>
          <w:rFonts w:hint="cs"/>
          <w:rtl/>
        </w:rPr>
        <w:t>ً وَإ</w:t>
      </w:r>
      <w:r w:rsidR="00481CFD" w:rsidRPr="004029D2">
        <w:rPr>
          <w:rStyle w:val="Char1"/>
          <w:rFonts w:hint="cs"/>
          <w:rtl/>
        </w:rPr>
        <w:t>ي</w:t>
      </w:r>
      <w:r w:rsidRPr="004029D2">
        <w:rPr>
          <w:rStyle w:val="Char1"/>
          <w:rFonts w:hint="cs"/>
          <w:rtl/>
        </w:rPr>
        <w:t>انا عُنِ</w:t>
      </w:r>
      <w:r w:rsidR="00481CFD" w:rsidRPr="004029D2">
        <w:rPr>
          <w:rStyle w:val="Char1"/>
          <w:rFonts w:hint="cs"/>
          <w:rtl/>
        </w:rPr>
        <w:t>ي</w:t>
      </w:r>
      <w:r w:rsidR="00FF0C34" w:rsidRPr="004029D2">
        <w:rPr>
          <w:rStyle w:val="Char3"/>
          <w:rtl/>
        </w:rPr>
        <w:t>»</w:t>
      </w:r>
      <w:r w:rsidRPr="004029D2">
        <w:rPr>
          <w:rStyle w:val="Char3"/>
          <w:rFonts w:hint="cs"/>
          <w:vertAlign w:val="superscript"/>
          <w:rtl/>
        </w:rPr>
        <w:t>(</w:t>
      </w:r>
      <w:r w:rsidRPr="004029D2">
        <w:rPr>
          <w:rStyle w:val="Char3"/>
          <w:vertAlign w:val="superscript"/>
          <w:rtl/>
        </w:rPr>
        <w:footnoteReference w:id="347"/>
      </w:r>
      <w:r w:rsidRPr="004029D2">
        <w:rPr>
          <w:rStyle w:val="Char3"/>
          <w:rFonts w:hint="cs"/>
          <w:vertAlign w:val="superscript"/>
          <w:rtl/>
        </w:rPr>
        <w:t>)</w:t>
      </w:r>
      <w:r w:rsidRPr="004029D2">
        <w:rPr>
          <w:rStyle w:val="Char1"/>
          <w:rFonts w:hint="cs"/>
          <w:rtl/>
        </w:rPr>
        <w:t xml:space="preserve">. </w:t>
      </w:r>
      <w:r w:rsidR="00A0728D">
        <w:rPr>
          <w:rStyle w:val="Char3"/>
          <w:rFonts w:hint="cs"/>
          <w:rtl/>
        </w:rPr>
        <w:t>«</w:t>
      </w:r>
      <w:r w:rsidRPr="004029D2">
        <w:rPr>
          <w:rStyle w:val="Char3"/>
          <w:rFonts w:hint="cs"/>
          <w:rtl/>
        </w:rPr>
        <w:t>روایت شده که امام باقر و صادق عَلَیهِمَاالسَّلام فرمودند</w:t>
      </w:r>
      <w:r w:rsidR="009131D6" w:rsidRPr="004029D2">
        <w:rPr>
          <w:rStyle w:val="Char3"/>
          <w:rFonts w:hint="cs"/>
          <w:rtl/>
        </w:rPr>
        <w:t>:</w:t>
      </w:r>
      <w:r w:rsidRPr="004029D2">
        <w:rPr>
          <w:rStyle w:val="Char3"/>
          <w:rFonts w:hint="cs"/>
          <w:rtl/>
        </w:rPr>
        <w:t xml:space="preserve"> این آیه مخصوص ما</w:t>
      </w:r>
      <w:r w:rsidR="00963955" w:rsidRPr="004029D2">
        <w:rPr>
          <w:rStyle w:val="Char3"/>
          <w:rFonts w:hint="cs"/>
          <w:rtl/>
        </w:rPr>
        <w:t xml:space="preserve"> </w:t>
      </w:r>
      <w:r w:rsidRPr="004029D2">
        <w:rPr>
          <w:rStyle w:val="Char3"/>
          <w:rFonts w:hint="cs"/>
          <w:rtl/>
        </w:rPr>
        <w:t>است و مقصود</w:t>
      </w:r>
      <w:r w:rsidR="006B3BF1" w:rsidRPr="004029D2">
        <w:rPr>
          <w:rStyle w:val="Char3"/>
          <w:rFonts w:hint="cs"/>
          <w:rtl/>
        </w:rPr>
        <w:t>،</w:t>
      </w:r>
      <w:r w:rsidR="00A0728D">
        <w:rPr>
          <w:rStyle w:val="Char3"/>
          <w:rFonts w:hint="cs"/>
          <w:rtl/>
        </w:rPr>
        <w:t xml:space="preserve"> تنها ما هستیم»</w:t>
      </w:r>
      <w:r w:rsidRPr="004029D2">
        <w:rPr>
          <w:rStyle w:val="Char3"/>
          <w:rFonts w:hint="cs"/>
          <w:rtl/>
        </w:rPr>
        <w:t>. با آنکه در ذیل آیۀ شریفه</w:t>
      </w:r>
      <w:r w:rsidR="006B3BF1" w:rsidRPr="004029D2">
        <w:rPr>
          <w:rStyle w:val="Char3"/>
          <w:rFonts w:hint="cs"/>
          <w:rtl/>
        </w:rPr>
        <w:t>،</w:t>
      </w:r>
      <w:r w:rsidRPr="004029D2">
        <w:rPr>
          <w:rStyle w:val="Char3"/>
          <w:rFonts w:hint="cs"/>
          <w:rtl/>
        </w:rPr>
        <w:t xml:space="preserve"> نسبت به وارثان کتاب فرموده است</w:t>
      </w:r>
      <w:r w:rsidR="009131D6" w:rsidRPr="004029D2">
        <w:rPr>
          <w:rStyle w:val="Char3"/>
          <w:rFonts w:hint="cs"/>
          <w:rtl/>
        </w:rPr>
        <w:t>:</w:t>
      </w:r>
      <w:r w:rsidR="00963955" w:rsidRPr="004029D2">
        <w:rPr>
          <w:rStyle w:val="Char3"/>
          <w:rFonts w:hint="cs"/>
          <w:rtl/>
        </w:rPr>
        <w:t xml:space="preserve"> </w:t>
      </w:r>
      <w:r w:rsidR="008D5771" w:rsidRPr="004029D2">
        <w:rPr>
          <w:rFonts w:ascii="Traditional Arabic" w:hAnsi="Traditional Arabic" w:cs="Traditional Arabic"/>
          <w:rtl/>
          <w:lang w:bidi="fa-IR"/>
        </w:rPr>
        <w:t>﴿</w:t>
      </w:r>
      <w:r w:rsidR="008D5771" w:rsidRPr="004029D2">
        <w:rPr>
          <w:rStyle w:val="Chara"/>
          <w:rtl/>
        </w:rPr>
        <w:t>فَمِنۡهُمۡ ظَالِمٞ لِّنَفۡسِهِ</w:t>
      </w:r>
      <w:r w:rsidR="008D5771" w:rsidRPr="004029D2">
        <w:rPr>
          <w:rStyle w:val="Chara"/>
          <w:rFonts w:hint="cs"/>
          <w:rtl/>
        </w:rPr>
        <w:t>ۦ</w:t>
      </w:r>
      <w:r w:rsidR="008D5771" w:rsidRPr="004029D2">
        <w:rPr>
          <w:rStyle w:val="Chara"/>
          <w:rtl/>
        </w:rPr>
        <w:t xml:space="preserve"> وَمِنۡهُم مُّقۡتَصِدٞ وَمِنۡهُمۡ سَابِقُۢ بِ</w:t>
      </w:r>
      <w:r w:rsidR="008D5771" w:rsidRPr="004029D2">
        <w:rPr>
          <w:rStyle w:val="Chara"/>
          <w:rFonts w:hint="cs"/>
          <w:rtl/>
        </w:rPr>
        <w:t>ٱلۡخَيۡرَٰتِ</w:t>
      </w:r>
      <w:r w:rsidR="008D5771" w:rsidRPr="004029D2">
        <w:rPr>
          <w:rStyle w:val="Chara"/>
          <w:rtl/>
        </w:rPr>
        <w:t xml:space="preserve"> بِإِذۡنِ </w:t>
      </w:r>
      <w:r w:rsidR="008D5771" w:rsidRPr="004029D2">
        <w:rPr>
          <w:rStyle w:val="Chara"/>
          <w:rFonts w:hint="cs"/>
          <w:rtl/>
        </w:rPr>
        <w:t>ٱللَّهِ</w:t>
      </w:r>
      <w:r w:rsidR="008D5771" w:rsidRPr="004029D2">
        <w:rPr>
          <w:rFonts w:cs="Traditional Arabic" w:hint="cs"/>
          <w:rtl/>
          <w:lang w:bidi="fa-IR"/>
        </w:rPr>
        <w:t>﴾</w:t>
      </w:r>
      <w:r w:rsidR="008D5771" w:rsidRPr="004029D2">
        <w:rPr>
          <w:rFonts w:cs="IRNazli"/>
          <w:szCs w:val="24"/>
          <w:rtl/>
          <w:lang w:bidi="fa-IR"/>
        </w:rPr>
        <w:t xml:space="preserve"> </w:t>
      </w:r>
      <w:r w:rsidR="008D5771" w:rsidRPr="004029D2">
        <w:rPr>
          <w:rStyle w:val="Char5"/>
          <w:rtl/>
        </w:rPr>
        <w:t>[فاطر: 32]</w:t>
      </w:r>
      <w:r w:rsidR="008D5771" w:rsidRPr="004029D2">
        <w:rPr>
          <w:rStyle w:val="Char5"/>
          <w:rFonts w:hint="cs"/>
          <w:rtl/>
        </w:rPr>
        <w:t>.</w:t>
      </w:r>
      <w:r w:rsidR="00963955" w:rsidRPr="004029D2">
        <w:rPr>
          <w:rStyle w:val="Char3"/>
          <w:rFonts w:hint="cs"/>
          <w:rtl/>
        </w:rPr>
        <w:t xml:space="preserve"> </w:t>
      </w:r>
      <w:r w:rsidR="008D5771" w:rsidRPr="004029D2">
        <w:rPr>
          <w:rFonts w:ascii="Traditional Arabic" w:hAnsi="Traditional Arabic" w:cs="Traditional Arabic"/>
          <w:rtl/>
          <w:lang w:bidi="fa-IR"/>
        </w:rPr>
        <w:t>«</w:t>
      </w:r>
      <w:r w:rsidRPr="004029D2">
        <w:rPr>
          <w:rStyle w:val="Char6"/>
          <w:rFonts w:hint="cs"/>
          <w:rtl/>
        </w:rPr>
        <w:t>برخی از ایشان، به نفس خود ستمگرند و بعضی دیگر از</w:t>
      </w:r>
      <w:r w:rsidR="005C395D" w:rsidRPr="004029D2">
        <w:rPr>
          <w:rStyle w:val="Char6"/>
          <w:rFonts w:hint="cs"/>
          <w:rtl/>
        </w:rPr>
        <w:t xml:space="preserve"> آن‌ها،</w:t>
      </w:r>
      <w:r w:rsidRPr="004029D2">
        <w:rPr>
          <w:rStyle w:val="Char6"/>
          <w:rFonts w:hint="cs"/>
          <w:rtl/>
        </w:rPr>
        <w:t xml:space="preserve"> میانه</w:t>
      </w:r>
      <w:r w:rsidRPr="004029D2">
        <w:rPr>
          <w:rStyle w:val="Char6"/>
          <w:rFonts w:hint="cs"/>
          <w:rtl/>
        </w:rPr>
        <w:softHyphen/>
      </w:r>
      <w:r w:rsidR="00537E75" w:rsidRPr="004029D2">
        <w:rPr>
          <w:rStyle w:val="Char6"/>
          <w:rFonts w:hint="cs"/>
          <w:rtl/>
        </w:rPr>
        <w:t xml:space="preserve"> </w:t>
      </w:r>
      <w:r w:rsidRPr="004029D2">
        <w:rPr>
          <w:rStyle w:val="Char6"/>
          <w:rFonts w:hint="cs"/>
          <w:rtl/>
        </w:rPr>
        <w:t>رو هستند و برخی از آنان به توفیق خدا، در کارهای خیر پیشگامند</w:t>
      </w:r>
      <w:r w:rsidR="008D5771" w:rsidRPr="004029D2">
        <w:rPr>
          <w:rFonts w:ascii="Traditional Arabic" w:hAnsi="Traditional Arabic" w:cs="Traditional Arabic"/>
          <w:rtl/>
          <w:lang w:bidi="fa-IR"/>
        </w:rPr>
        <w:t>»</w:t>
      </w:r>
      <w:r w:rsidRPr="004029D2">
        <w:rPr>
          <w:rStyle w:val="Char3"/>
          <w:rFonts w:hint="cs"/>
          <w:rtl/>
        </w:rPr>
        <w:t xml:space="preserve"> و این وصف، درخور امّت اسلامی است، نه سزاوار أئمّۀ معصومین</w:t>
      </w:r>
      <w:r w:rsidR="00EC2D34" w:rsidRPr="004029D2">
        <w:rPr>
          <w:rStyle w:val="Char3"/>
          <w:rFonts w:hint="cs"/>
          <w:rtl/>
        </w:rPr>
        <w:t>!</w:t>
      </w:r>
      <w:r w:rsidRPr="004029D2">
        <w:rPr>
          <w:rStyle w:val="Char3"/>
          <w:rFonts w:hint="cs"/>
          <w:rtl/>
        </w:rPr>
        <w:t xml:space="preserve"> و از این</w:t>
      </w:r>
      <w:r w:rsidR="00537E75" w:rsidRPr="004029D2">
        <w:rPr>
          <w:rStyle w:val="Char3"/>
          <w:rFonts w:hint="cs"/>
          <w:rtl/>
        </w:rPr>
        <w:t xml:space="preserve"> </w:t>
      </w:r>
      <w:r w:rsidRPr="004029D2">
        <w:rPr>
          <w:rStyle w:val="Char3"/>
          <w:rFonts w:hint="cs"/>
          <w:rtl/>
        </w:rPr>
        <w:t>رو زمخشری در تفسیر «کَشّاف» می</w:t>
      </w:r>
      <w:r w:rsidRPr="004029D2">
        <w:rPr>
          <w:rStyle w:val="Char3"/>
          <w:rFonts w:hint="cs"/>
          <w:rtl/>
        </w:rPr>
        <w:softHyphen/>
        <w:t>نویسد</w:t>
      </w:r>
      <w:r w:rsidR="009131D6" w:rsidRPr="004029D2">
        <w:rPr>
          <w:rStyle w:val="Char3"/>
          <w:rFonts w:hint="cs"/>
          <w:rtl/>
        </w:rPr>
        <w:t>:</w:t>
      </w:r>
      <w:r w:rsidRPr="004029D2">
        <w:rPr>
          <w:rStyle w:val="Char1"/>
          <w:rFonts w:hint="cs"/>
          <w:rtl/>
        </w:rPr>
        <w:t xml:space="preserve"> </w:t>
      </w:r>
      <w:r w:rsidR="00FF0C34" w:rsidRPr="004029D2">
        <w:rPr>
          <w:rStyle w:val="Char3"/>
          <w:rtl/>
        </w:rPr>
        <w:t>«</w:t>
      </w:r>
      <w:r w:rsidRPr="004029D2">
        <w:rPr>
          <w:rStyle w:val="Char1"/>
          <w:rFonts w:hint="cs"/>
          <w:rtl/>
        </w:rPr>
        <w:t>هُم اُمَّتُهُ مِنَ الصَّحابَ</w:t>
      </w:r>
      <w:r w:rsidR="00FF0C34" w:rsidRPr="004029D2">
        <w:rPr>
          <w:rStyle w:val="Char1"/>
          <w:rFonts w:hint="cs"/>
          <w:rtl/>
        </w:rPr>
        <w:t>ة</w:t>
      </w:r>
      <w:r w:rsidRPr="004029D2">
        <w:rPr>
          <w:rStyle w:val="Char1"/>
          <w:rFonts w:hint="cs"/>
          <w:rtl/>
        </w:rPr>
        <w:t>ِ وَالتّابِعِ</w:t>
      </w:r>
      <w:r w:rsidR="00481CFD" w:rsidRPr="004029D2">
        <w:rPr>
          <w:rStyle w:val="Char1"/>
          <w:rFonts w:hint="cs"/>
          <w:rtl/>
        </w:rPr>
        <w:t>ي</w:t>
      </w:r>
      <w:r w:rsidRPr="004029D2">
        <w:rPr>
          <w:rStyle w:val="Char1"/>
          <w:rFonts w:hint="cs"/>
          <w:rtl/>
        </w:rPr>
        <w:t>نَ وَتابِعِ</w:t>
      </w:r>
      <w:r w:rsidR="00481CFD" w:rsidRPr="004029D2">
        <w:rPr>
          <w:rStyle w:val="Char1"/>
          <w:rFonts w:hint="cs"/>
          <w:rtl/>
        </w:rPr>
        <w:t>ي</w:t>
      </w:r>
      <w:r w:rsidRPr="004029D2">
        <w:rPr>
          <w:rStyle w:val="Char1"/>
          <w:rFonts w:hint="cs"/>
          <w:rtl/>
        </w:rPr>
        <w:t>هِم وَمَن بَعدَهُم إل</w:t>
      </w:r>
      <w:r w:rsidR="00481CFD" w:rsidRPr="004029D2">
        <w:rPr>
          <w:rStyle w:val="Char1"/>
          <w:rFonts w:hint="cs"/>
          <w:rtl/>
        </w:rPr>
        <w:t>ي</w:t>
      </w:r>
      <w:r w:rsidRPr="004029D2">
        <w:rPr>
          <w:rStyle w:val="Char1"/>
          <w:rFonts w:hint="cs"/>
          <w:rtl/>
        </w:rPr>
        <w:t xml:space="preserve"> </w:t>
      </w:r>
      <w:r w:rsidR="00481CFD" w:rsidRPr="004029D2">
        <w:rPr>
          <w:rStyle w:val="Char1"/>
          <w:rFonts w:hint="cs"/>
          <w:rtl/>
        </w:rPr>
        <w:t>ي</w:t>
      </w:r>
      <w:r w:rsidRPr="004029D2">
        <w:rPr>
          <w:rStyle w:val="Char1"/>
          <w:rFonts w:hint="cs"/>
          <w:rtl/>
        </w:rPr>
        <w:t>ومِ القِ</w:t>
      </w:r>
      <w:r w:rsidR="00481CFD" w:rsidRPr="004029D2">
        <w:rPr>
          <w:rStyle w:val="Char1"/>
          <w:rFonts w:hint="cs"/>
          <w:rtl/>
        </w:rPr>
        <w:t>ي</w:t>
      </w:r>
      <w:r w:rsidRPr="004029D2">
        <w:rPr>
          <w:rStyle w:val="Char1"/>
          <w:rFonts w:hint="cs"/>
          <w:rtl/>
        </w:rPr>
        <w:t>امَ</w:t>
      </w:r>
      <w:r w:rsidR="00FF0C34" w:rsidRPr="004029D2">
        <w:rPr>
          <w:rStyle w:val="Char1"/>
          <w:rFonts w:hint="cs"/>
          <w:rtl/>
        </w:rPr>
        <w:t>ة</w:t>
      </w:r>
      <w:r w:rsidRPr="004029D2">
        <w:rPr>
          <w:rStyle w:val="Char1"/>
          <w:rFonts w:hint="cs"/>
          <w:rtl/>
        </w:rPr>
        <w:t>ِ لِأنَّ اللهَ اصطَفاهُم عَل</w:t>
      </w:r>
      <w:r w:rsidR="00481CFD" w:rsidRPr="004029D2">
        <w:rPr>
          <w:rStyle w:val="Char1"/>
          <w:rFonts w:hint="cs"/>
          <w:rtl/>
        </w:rPr>
        <w:t>ي</w:t>
      </w:r>
      <w:r w:rsidRPr="004029D2">
        <w:rPr>
          <w:rStyle w:val="Char1"/>
          <w:rFonts w:hint="cs"/>
          <w:rtl/>
        </w:rPr>
        <w:t xml:space="preserve"> سائِرِ الاُمَمِ</w:t>
      </w:r>
      <w:r w:rsidR="00FF0C34" w:rsidRPr="004029D2">
        <w:rPr>
          <w:rStyle w:val="Char3"/>
          <w:rtl/>
        </w:rPr>
        <w:t>»</w:t>
      </w:r>
      <w:r w:rsidRPr="004029D2">
        <w:rPr>
          <w:rStyle w:val="Char3"/>
          <w:rFonts w:hint="cs"/>
          <w:vertAlign w:val="superscript"/>
          <w:rtl/>
        </w:rPr>
        <w:t>(</w:t>
      </w:r>
      <w:r w:rsidRPr="004029D2">
        <w:rPr>
          <w:rStyle w:val="Char3"/>
          <w:vertAlign w:val="superscript"/>
          <w:rtl/>
        </w:rPr>
        <w:footnoteReference w:id="348"/>
      </w:r>
      <w:r w:rsidRPr="004029D2">
        <w:rPr>
          <w:rStyle w:val="Char3"/>
          <w:rFonts w:hint="cs"/>
          <w:vertAlign w:val="superscript"/>
          <w:rtl/>
        </w:rPr>
        <w:t>)</w:t>
      </w:r>
      <w:r w:rsidR="007122E7" w:rsidRPr="004029D2">
        <w:rPr>
          <w:rStyle w:val="Char1"/>
          <w:rFonts w:hint="cs"/>
          <w:rtl/>
        </w:rPr>
        <w:t>.</w:t>
      </w:r>
      <w:r w:rsidR="00A0728D">
        <w:rPr>
          <w:rStyle w:val="Char3"/>
          <w:rFonts w:hint="cs"/>
          <w:rtl/>
        </w:rPr>
        <w:t xml:space="preserve"> «</w:t>
      </w:r>
      <w:r w:rsidRPr="004029D2">
        <w:rPr>
          <w:rStyle w:val="Char3"/>
          <w:rFonts w:hint="cs"/>
          <w:rtl/>
        </w:rPr>
        <w:t>آنان، اصحاب پیامبر</w:t>
      </w:r>
      <w:r w:rsidR="00537E75" w:rsidRPr="004029D2">
        <w:rPr>
          <w:rStyle w:val="Char3"/>
          <w:rFonts w:hint="cs"/>
          <w:rtl/>
        </w:rPr>
        <w:t xml:space="preserve"> </w:t>
      </w:r>
      <w:r w:rsidR="00B92A45" w:rsidRPr="004029D2">
        <w:rPr>
          <w:rFonts w:ascii="Times New Roman Bold" w:hAnsi="Times New Roman Bold" w:cs="CTraditional Arabic" w:hint="cs"/>
          <w:b/>
          <w:rtl/>
          <w:lang w:bidi="fa-IR"/>
        </w:rPr>
        <w:t>ص</w:t>
      </w:r>
      <w:r w:rsidRPr="004029D2">
        <w:rPr>
          <w:rStyle w:val="Char3"/>
          <w:rFonts w:hint="cs"/>
          <w:rtl/>
        </w:rPr>
        <w:t xml:space="preserve"> و تابعین ایشان و پیروان</w:t>
      </w:r>
      <w:r w:rsidR="00194655" w:rsidRPr="004029D2">
        <w:rPr>
          <w:rStyle w:val="Char3"/>
          <w:rFonts w:hint="cs"/>
          <w:rtl/>
        </w:rPr>
        <w:t xml:space="preserve"> آن‌ها </w:t>
      </w:r>
      <w:r w:rsidRPr="004029D2">
        <w:rPr>
          <w:rStyle w:val="Char3"/>
          <w:rFonts w:hint="cs"/>
          <w:rtl/>
        </w:rPr>
        <w:t>هستند و کسانی که تا روز رستاخیر خواهند آمد، زیرا که خداوند</w:t>
      </w:r>
      <w:r w:rsidR="00A0728D">
        <w:rPr>
          <w:rStyle w:val="Char3"/>
          <w:rFonts w:hint="cs"/>
          <w:rtl/>
        </w:rPr>
        <w:t>ایشان را بر سایر امّت</w:t>
      </w:r>
      <w:r w:rsidR="00A0728D">
        <w:rPr>
          <w:rStyle w:val="Char3"/>
          <w:rFonts w:hint="cs"/>
          <w:rtl/>
        </w:rPr>
        <w:softHyphen/>
        <w:t>ها برگزید»</w:t>
      </w:r>
      <w:r w:rsidRPr="004029D2">
        <w:rPr>
          <w:rStyle w:val="Char3"/>
          <w:rFonts w:hint="cs"/>
          <w:rtl/>
        </w:rPr>
        <w:t>.</w:t>
      </w:r>
    </w:p>
    <w:p w:rsidR="00213698" w:rsidRPr="004029D2" w:rsidRDefault="00213698" w:rsidP="00293DB7">
      <w:pPr>
        <w:jc w:val="both"/>
        <w:rPr>
          <w:rStyle w:val="Char3"/>
          <w:rtl/>
        </w:rPr>
      </w:pPr>
      <w:r w:rsidRPr="004029D2">
        <w:rPr>
          <w:rStyle w:val="Char3"/>
          <w:rFonts w:hint="cs"/>
          <w:rtl/>
        </w:rPr>
        <w:t>شیخ طبرسی برای بیرون رفتن از این مشکل، به نقل از سیّدمرتضی احتمال داده است که ضمیر در «</w:t>
      </w:r>
      <w:r w:rsidRPr="004029D2">
        <w:rPr>
          <w:rStyle w:val="Char1"/>
          <w:rFonts w:hint="cs"/>
          <w:rtl/>
        </w:rPr>
        <w:t>فَمِنهُم</w:t>
      </w:r>
      <w:r w:rsidRPr="004029D2">
        <w:rPr>
          <w:rStyle w:val="Char3"/>
          <w:rFonts w:hint="cs"/>
          <w:rtl/>
        </w:rPr>
        <w:t>» به «</w:t>
      </w:r>
      <w:r w:rsidRPr="004029D2">
        <w:rPr>
          <w:rStyle w:val="Char1"/>
          <w:rFonts w:hint="cs"/>
          <w:rtl/>
        </w:rPr>
        <w:t>عِبادِنا</w:t>
      </w:r>
      <w:r w:rsidRPr="004029D2">
        <w:rPr>
          <w:rStyle w:val="Char3"/>
          <w:rFonts w:hint="cs"/>
          <w:rtl/>
        </w:rPr>
        <w:t>» برگردد، نه به</w:t>
      </w:r>
      <w:r w:rsidR="009131D6" w:rsidRPr="004029D2">
        <w:rPr>
          <w:rStyle w:val="Char3"/>
          <w:rFonts w:hint="cs"/>
          <w:rtl/>
        </w:rPr>
        <w:t>:</w:t>
      </w:r>
      <w:r w:rsidRPr="004029D2">
        <w:rPr>
          <w:rStyle w:val="Char3"/>
          <w:rFonts w:hint="cs"/>
          <w:rtl/>
        </w:rPr>
        <w:t xml:space="preserve"> «</w:t>
      </w:r>
      <w:r w:rsidRPr="004029D2">
        <w:rPr>
          <w:rStyle w:val="Char1"/>
          <w:rFonts w:hint="cs"/>
          <w:rtl/>
        </w:rPr>
        <w:t>الَّذِینَ اصطَفَینا</w:t>
      </w:r>
      <w:r w:rsidRPr="004029D2">
        <w:rPr>
          <w:rStyle w:val="Char3"/>
          <w:rFonts w:hint="cs"/>
          <w:rtl/>
        </w:rPr>
        <w:t>» امّا در</w:t>
      </w:r>
      <w:r w:rsidR="00537E75" w:rsidRPr="004029D2">
        <w:rPr>
          <w:rStyle w:val="Char3"/>
          <w:rFonts w:hint="cs"/>
          <w:rtl/>
        </w:rPr>
        <w:t xml:space="preserve"> </w:t>
      </w:r>
      <w:r w:rsidRPr="004029D2">
        <w:rPr>
          <w:rStyle w:val="Char3"/>
          <w:rFonts w:hint="cs"/>
          <w:rtl/>
        </w:rPr>
        <w:t>آن</w:t>
      </w:r>
      <w:r w:rsidR="00537E75" w:rsidRPr="004029D2">
        <w:rPr>
          <w:rStyle w:val="Char3"/>
          <w:rFonts w:hint="cs"/>
          <w:rtl/>
        </w:rPr>
        <w:t xml:space="preserve"> </w:t>
      </w:r>
      <w:r w:rsidRPr="004029D2">
        <w:rPr>
          <w:rStyle w:val="Char3"/>
          <w:rFonts w:hint="cs"/>
          <w:rtl/>
        </w:rPr>
        <w:t>صورت، پیوند بقیّۀ آیه با آغازش قطع می</w:t>
      </w:r>
      <w:r w:rsidRPr="004029D2">
        <w:rPr>
          <w:rStyle w:val="Char3"/>
          <w:rFonts w:hint="cs"/>
          <w:rtl/>
        </w:rPr>
        <w:softHyphen/>
        <w:t>شود زیرا آیه در وصف کسانی است که وارثان کتابند و اگر موضوع میراث</w:t>
      </w:r>
      <w:r w:rsidRPr="004029D2">
        <w:rPr>
          <w:rStyle w:val="Char3"/>
          <w:rFonts w:hint="cs"/>
          <w:rtl/>
        </w:rPr>
        <w:softHyphen/>
      </w:r>
      <w:r w:rsidR="00537E75" w:rsidRPr="004029D2">
        <w:rPr>
          <w:rStyle w:val="Char3"/>
          <w:rFonts w:hint="cs"/>
          <w:rtl/>
        </w:rPr>
        <w:t xml:space="preserve"> </w:t>
      </w:r>
      <w:r w:rsidRPr="004029D2">
        <w:rPr>
          <w:rStyle w:val="Char3"/>
          <w:rFonts w:hint="cs"/>
          <w:rtl/>
        </w:rPr>
        <w:t>بران را از تتمّۀ آیه جدا کنیم، تقسیم بندگان به سه دسته چندان مناسبتی با اصل بحث ندارد و اگر مقصود، امامان معصوم بودند، شایسته بود که در دنبالۀ آیۀ شریفه تنها از «</w:t>
      </w:r>
      <w:r w:rsidRPr="004029D2">
        <w:rPr>
          <w:rStyle w:val="Char1"/>
          <w:rFonts w:hint="cs"/>
          <w:rtl/>
        </w:rPr>
        <w:t>سابِقِینَ بِالخَیرات</w:t>
      </w:r>
      <w:r w:rsidRPr="004029D2">
        <w:rPr>
          <w:rStyle w:val="Char3"/>
          <w:rFonts w:hint="cs"/>
          <w:rtl/>
        </w:rPr>
        <w:t>» سخن به</w:t>
      </w:r>
      <w:r w:rsidRPr="004029D2">
        <w:rPr>
          <w:rStyle w:val="Char3"/>
          <w:rFonts w:hint="cs"/>
          <w:rtl/>
        </w:rPr>
        <w:softHyphen/>
        <w:t>میان آید.</w:t>
      </w:r>
    </w:p>
    <w:p w:rsidR="00213698" w:rsidRPr="004029D2" w:rsidRDefault="00213698" w:rsidP="00293DB7">
      <w:pPr>
        <w:jc w:val="both"/>
        <w:rPr>
          <w:rStyle w:val="Char3"/>
          <w:rtl/>
        </w:rPr>
      </w:pPr>
    </w:p>
    <w:p w:rsidR="00213698"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213698" w:rsidRPr="004029D2" w:rsidRDefault="00213698" w:rsidP="00293DB7">
      <w:pPr>
        <w:jc w:val="center"/>
        <w:rPr>
          <w:rStyle w:val="Char3"/>
          <w:rtl/>
        </w:rPr>
        <w:sectPr w:rsidR="00213698"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87463F" w:rsidRPr="004029D2" w:rsidRDefault="00842908" w:rsidP="00627D30">
      <w:pPr>
        <w:pStyle w:val="a"/>
      </w:pPr>
      <w:bookmarkStart w:id="285" w:name="_Toc313907408"/>
      <w:bookmarkStart w:id="286" w:name="_Toc435288586"/>
      <w:bookmarkStart w:id="287" w:name="_Toc439081222"/>
      <w:r w:rsidRPr="004029D2">
        <w:rPr>
          <w:rFonts w:hint="cs"/>
          <w:rtl/>
        </w:rPr>
        <w:t>32</w:t>
      </w:r>
      <w:r w:rsidRPr="004029D2">
        <w:rPr>
          <w:rtl/>
        </w:rPr>
        <w:br/>
      </w:r>
      <w:r w:rsidR="0087463F" w:rsidRPr="004029D2">
        <w:rPr>
          <w:rFonts w:hint="cs"/>
          <w:rtl/>
        </w:rPr>
        <w:t>نکته</w:t>
      </w:r>
      <w:r w:rsidR="0087463F" w:rsidRPr="004029D2">
        <w:rPr>
          <w:rFonts w:hint="cs"/>
          <w:rtl/>
        </w:rPr>
        <w:softHyphen/>
        <w:t>ای از سورۀ یس</w:t>
      </w:r>
      <w:bookmarkEnd w:id="285"/>
      <w:bookmarkEnd w:id="286"/>
      <w:bookmarkEnd w:id="287"/>
    </w:p>
    <w:p w:rsidR="0087463F" w:rsidRPr="004029D2" w:rsidRDefault="008D5771" w:rsidP="00463BB3">
      <w:pPr>
        <w:pStyle w:val="a0"/>
        <w:rPr>
          <w:sz w:val="36"/>
          <w:rtl/>
        </w:rPr>
      </w:pPr>
      <w:bookmarkStart w:id="288" w:name="_Toc313907409"/>
      <w:bookmarkStart w:id="289" w:name="_Toc435288587"/>
      <w:bookmarkStart w:id="290" w:name="_Toc439081223"/>
      <w:r w:rsidRPr="004029D2">
        <w:rPr>
          <w:rFonts w:ascii="Times New Roman" w:hAnsi="Times New Roman" w:cs="Traditional Arabic"/>
          <w:rtl/>
        </w:rPr>
        <w:t>﴿</w:t>
      </w:r>
      <w:r w:rsidRPr="004029D2">
        <w:rPr>
          <w:rStyle w:val="Chara"/>
          <w:rFonts w:hint="cs"/>
          <w:rtl/>
        </w:rPr>
        <w:t>ٱلۡيَوۡمَ</w:t>
      </w:r>
      <w:r w:rsidRPr="004029D2">
        <w:rPr>
          <w:rStyle w:val="Chara"/>
          <w:rtl/>
        </w:rPr>
        <w:t xml:space="preserve"> نَخۡتِمُ عَلَىٰٓ أَفۡوَٰهِهِمۡ وَتُكَلِّمُنَآ أَيۡدِيهِمۡ وَتَشۡهَدُ أَرۡجُلُهُم بِمَا كَانُواْ يَكۡسِبُونَ٦٥</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[يس: 65]</w:t>
      </w:r>
      <w:r w:rsidRPr="004029D2">
        <w:rPr>
          <w:rFonts w:hint="cs"/>
          <w:sz w:val="36"/>
          <w:rtl/>
        </w:rPr>
        <w:t>.</w:t>
      </w:r>
      <w:r w:rsidR="00AF088B" w:rsidRPr="004029D2">
        <w:rPr>
          <w:rFonts w:hint="cs"/>
          <w:sz w:val="36"/>
          <w:rtl/>
        </w:rPr>
        <w:t xml:space="preserve"> </w:t>
      </w:r>
      <w:r w:rsidR="0087463F" w:rsidRPr="004029D2">
        <w:rPr>
          <w:rFonts w:hint="cs"/>
          <w:sz w:val="36"/>
          <w:rtl/>
        </w:rPr>
        <w:t>اعتراف به گناه پس</w:t>
      </w:r>
      <w:r w:rsidR="0087463F" w:rsidRPr="004029D2">
        <w:rPr>
          <w:rFonts w:hint="cs"/>
          <w:sz w:val="36"/>
          <w:rtl/>
        </w:rPr>
        <w:softHyphen/>
        <w:t>از خاموشی</w:t>
      </w:r>
      <w:r w:rsidR="00EC2D34" w:rsidRPr="004029D2">
        <w:rPr>
          <w:rFonts w:hint="cs"/>
          <w:sz w:val="36"/>
          <w:rtl/>
        </w:rPr>
        <w:t>!</w:t>
      </w:r>
      <w:bookmarkEnd w:id="288"/>
      <w:bookmarkEnd w:id="289"/>
      <w:bookmarkEnd w:id="290"/>
    </w:p>
    <w:p w:rsidR="0087463F" w:rsidRPr="004029D2" w:rsidRDefault="0087463F" w:rsidP="00463BB3">
      <w:pPr>
        <w:jc w:val="both"/>
        <w:rPr>
          <w:rStyle w:val="Char3"/>
          <w:rtl/>
        </w:rPr>
      </w:pPr>
      <w:r w:rsidRPr="004029D2">
        <w:rPr>
          <w:rStyle w:val="Char3"/>
          <w:rFonts w:hint="cs"/>
          <w:rtl/>
        </w:rPr>
        <w:t xml:space="preserve">در این آیۀ مبارکه </w:t>
      </w:r>
      <w:r w:rsidR="00B9160E" w:rsidRPr="004029D2">
        <w:rPr>
          <w:rStyle w:val="Char3"/>
          <w:rFonts w:hint="cs"/>
          <w:rtl/>
        </w:rPr>
        <w:t>خدای تعالی</w:t>
      </w:r>
      <w:r w:rsidRPr="004029D2">
        <w:rPr>
          <w:rStyle w:val="Char3"/>
          <w:rFonts w:hint="cs"/>
          <w:rtl/>
        </w:rPr>
        <w:t xml:space="preserve"> از روز رستاخیز سخن می</w:t>
      </w:r>
      <w:r w:rsidRPr="004029D2">
        <w:rPr>
          <w:rStyle w:val="Char3"/>
          <w:rFonts w:hint="cs"/>
          <w:rtl/>
        </w:rPr>
        <w:softHyphen/>
        <w:t>گوید و می</w:t>
      </w:r>
      <w:r w:rsidRPr="004029D2">
        <w:rPr>
          <w:rStyle w:val="Char3"/>
          <w:rFonts w:hint="cs"/>
          <w:rtl/>
        </w:rPr>
        <w:softHyphen/>
        <w:t>فرماید</w:t>
      </w:r>
      <w:r w:rsidR="009131D6" w:rsidRPr="004029D2">
        <w:rPr>
          <w:rStyle w:val="Char3"/>
          <w:rFonts w:hint="cs"/>
          <w:rtl/>
        </w:rPr>
        <w:t>:</w:t>
      </w:r>
      <w:r w:rsidRPr="004029D2">
        <w:rPr>
          <w:rStyle w:val="Char3"/>
          <w:rFonts w:hint="cs"/>
          <w:rtl/>
        </w:rPr>
        <w:t xml:space="preserve"> </w:t>
      </w:r>
      <w:r w:rsidR="008D5771" w:rsidRPr="004029D2">
        <w:rPr>
          <w:rFonts w:ascii="Traditional Arabic" w:hAnsi="Traditional Arabic" w:cs="Traditional Arabic"/>
          <w:rtl/>
          <w:lang w:bidi="fa-IR"/>
        </w:rPr>
        <w:t>«</w:t>
      </w:r>
      <w:r w:rsidRPr="004029D2">
        <w:rPr>
          <w:rStyle w:val="Char6"/>
          <w:rFonts w:hint="cs"/>
          <w:rtl/>
        </w:rPr>
        <w:t>امروز بر دهان</w:t>
      </w:r>
      <w:r w:rsidR="00537E75" w:rsidRPr="004029D2">
        <w:rPr>
          <w:rStyle w:val="Char6"/>
          <w:rFonts w:hint="cs"/>
          <w:rtl/>
        </w:rPr>
        <w:t>‌</w:t>
      </w:r>
      <w:r w:rsidRPr="004029D2">
        <w:rPr>
          <w:rStyle w:val="Char6"/>
          <w:rFonts w:hint="cs"/>
          <w:rtl/>
        </w:rPr>
        <w:t>هایشان مُهر می</w:t>
      </w:r>
      <w:r w:rsidRPr="004029D2">
        <w:rPr>
          <w:rStyle w:val="Char6"/>
          <w:rFonts w:hint="cs"/>
          <w:rtl/>
        </w:rPr>
        <w:softHyphen/>
        <w:t>نهیم و دست</w:t>
      </w:r>
      <w:r w:rsidR="00BD0595" w:rsidRPr="004029D2">
        <w:rPr>
          <w:rStyle w:val="Char6"/>
          <w:rFonts w:hint="cs"/>
          <w:rtl/>
        </w:rPr>
        <w:t>‌ها</w:t>
      </w:r>
      <w:r w:rsidRPr="004029D2">
        <w:rPr>
          <w:rStyle w:val="Char6"/>
          <w:rFonts w:hint="cs"/>
          <w:rtl/>
        </w:rPr>
        <w:t>ی آنان با ما سخن می</w:t>
      </w:r>
      <w:r w:rsidRPr="004029D2">
        <w:rPr>
          <w:rStyle w:val="Char6"/>
          <w:rFonts w:hint="cs"/>
          <w:rtl/>
        </w:rPr>
        <w:softHyphen/>
        <w:t>گویند و پای</w:t>
      </w:r>
      <w:r w:rsidR="00BD0595" w:rsidRPr="004029D2">
        <w:rPr>
          <w:rStyle w:val="Char6"/>
          <w:rFonts w:hint="cs"/>
          <w:rtl/>
        </w:rPr>
        <w:t>‌ها</w:t>
      </w:r>
      <w:r w:rsidR="00537E75" w:rsidRPr="004029D2">
        <w:rPr>
          <w:rStyle w:val="Char6"/>
          <w:rFonts w:hint="cs"/>
          <w:rtl/>
        </w:rPr>
        <w:t>ی آنان بدانچه می‌</w:t>
      </w:r>
      <w:r w:rsidRPr="004029D2">
        <w:rPr>
          <w:rStyle w:val="Char6"/>
          <w:rFonts w:hint="cs"/>
          <w:rtl/>
        </w:rPr>
        <w:t>کردند، گواهی می</w:t>
      </w:r>
      <w:r w:rsidRPr="004029D2">
        <w:rPr>
          <w:rStyle w:val="Char6"/>
          <w:rFonts w:hint="cs"/>
          <w:rtl/>
        </w:rPr>
        <w:softHyphen/>
        <w:t>دهند</w:t>
      </w:r>
      <w:r w:rsidR="008D5771" w:rsidRPr="004029D2">
        <w:rPr>
          <w:rFonts w:ascii="Traditional Arabic" w:hAnsi="Traditional Arabic" w:cs="Traditional Arabic"/>
          <w:rtl/>
          <w:lang w:bidi="fa-IR"/>
        </w:rPr>
        <w:t>»</w:t>
      </w:r>
      <w:r w:rsidR="009131D6" w:rsidRPr="004029D2">
        <w:rPr>
          <w:rStyle w:val="Char3"/>
          <w:rFonts w:hint="cs"/>
          <w:rtl/>
        </w:rPr>
        <w:t>.</w:t>
      </w:r>
      <w:r w:rsidRPr="004029D2">
        <w:rPr>
          <w:rStyle w:val="Char3"/>
          <w:rFonts w:hint="cs"/>
          <w:rtl/>
        </w:rPr>
        <w:t xml:space="preserve"> روشن است که با شهادت هر عضوی بر عمل مخصوص خود، هیچ</w:t>
      </w:r>
      <w:r w:rsidR="00537E75" w:rsidRPr="004029D2">
        <w:rPr>
          <w:rStyle w:val="Char3"/>
          <w:rFonts w:hint="cs"/>
          <w:rtl/>
        </w:rPr>
        <w:t xml:space="preserve"> </w:t>
      </w:r>
      <w:r w:rsidRPr="004029D2">
        <w:rPr>
          <w:rStyle w:val="Char3"/>
          <w:rFonts w:hint="cs"/>
          <w:rtl/>
        </w:rPr>
        <w:t>کس در روز رستاخیز احساس ستم نمی</w:t>
      </w:r>
      <w:r w:rsidRPr="004029D2">
        <w:rPr>
          <w:rStyle w:val="Char3"/>
          <w:rFonts w:hint="cs"/>
          <w:rtl/>
        </w:rPr>
        <w:softHyphen/>
        <w:t xml:space="preserve">کند </w:t>
      </w:r>
      <w:r w:rsidR="00EF2C75" w:rsidRPr="004029D2">
        <w:rPr>
          <w:rStyle w:val="Char3"/>
          <w:rFonts w:hint="cs"/>
          <w:rtl/>
        </w:rPr>
        <w:t>چنان‌که</w:t>
      </w:r>
      <w:r w:rsidRPr="004029D2">
        <w:rPr>
          <w:rStyle w:val="Char3"/>
          <w:rFonts w:hint="cs"/>
          <w:rtl/>
        </w:rPr>
        <w:t xml:space="preserve"> فرمود</w:t>
      </w:r>
      <w:r w:rsidR="009131D6" w:rsidRPr="004029D2">
        <w:rPr>
          <w:rStyle w:val="Char3"/>
          <w:rFonts w:hint="cs"/>
          <w:rtl/>
        </w:rPr>
        <w:t>:</w:t>
      </w:r>
      <w:r w:rsidR="00FB3C10" w:rsidRPr="004029D2">
        <w:rPr>
          <w:rStyle w:val="Char3"/>
          <w:rFonts w:hint="cs"/>
          <w:rtl/>
        </w:rPr>
        <w:t xml:space="preserve"> </w:t>
      </w:r>
      <w:r w:rsidR="008D5771" w:rsidRPr="004029D2">
        <w:rPr>
          <w:rFonts w:cs="Traditional Arabic" w:hint="cs"/>
          <w:rtl/>
          <w:lang w:bidi="fa-IR"/>
        </w:rPr>
        <w:t>﴿</w:t>
      </w:r>
      <w:r w:rsidR="008D5771" w:rsidRPr="004029D2">
        <w:rPr>
          <w:rStyle w:val="Chara"/>
          <w:rFonts w:hint="cs"/>
          <w:rtl/>
        </w:rPr>
        <w:t>ٱلۡيَوۡمَ</w:t>
      </w:r>
      <w:r w:rsidR="008D5771" w:rsidRPr="004029D2">
        <w:rPr>
          <w:rStyle w:val="Chara"/>
          <w:rtl/>
        </w:rPr>
        <w:t xml:space="preserve"> تُجۡزَىٰ كُلُّ نَفۡسِۢ بِمَا كَسَبَتۡۚ لَا ظُلۡمَ </w:t>
      </w:r>
      <w:r w:rsidR="008D5771" w:rsidRPr="004029D2">
        <w:rPr>
          <w:rStyle w:val="Chara"/>
          <w:rFonts w:hint="cs"/>
          <w:rtl/>
        </w:rPr>
        <w:t>ٱلۡيَوۡمَ</w:t>
      </w:r>
      <w:r w:rsidR="008D5771" w:rsidRPr="004029D2">
        <w:rPr>
          <w:rFonts w:cs="Traditional Arabic" w:hint="cs"/>
          <w:rtl/>
          <w:lang w:bidi="fa-IR"/>
        </w:rPr>
        <w:t>﴾</w:t>
      </w:r>
      <w:r w:rsidR="008D5771" w:rsidRPr="004029D2">
        <w:rPr>
          <w:rFonts w:cs="IRNazli"/>
          <w:szCs w:val="24"/>
          <w:rtl/>
          <w:lang w:bidi="fa-IR"/>
        </w:rPr>
        <w:t xml:space="preserve"> </w:t>
      </w:r>
      <w:r w:rsidR="008D5771" w:rsidRPr="004029D2">
        <w:rPr>
          <w:rStyle w:val="Char5"/>
          <w:rtl/>
        </w:rPr>
        <w:t>[غافر: 17]</w:t>
      </w:r>
      <w:r w:rsidR="008D5771" w:rsidRPr="004029D2">
        <w:rPr>
          <w:rStyle w:val="Char5"/>
          <w:rFonts w:hint="cs"/>
          <w:rtl/>
        </w:rPr>
        <w:t>.</w:t>
      </w:r>
      <w:r w:rsidR="00FB3C10" w:rsidRPr="004029D2">
        <w:rPr>
          <w:rStyle w:val="Char3"/>
          <w:rFonts w:hint="cs"/>
          <w:rtl/>
        </w:rPr>
        <w:t xml:space="preserve"> </w:t>
      </w:r>
      <w:r w:rsidR="008D5771" w:rsidRPr="004029D2">
        <w:rPr>
          <w:rFonts w:ascii="Traditional Arabic" w:hAnsi="Traditional Arabic" w:cs="Traditional Arabic"/>
          <w:rtl/>
          <w:lang w:bidi="fa-IR"/>
        </w:rPr>
        <w:t>«</w:t>
      </w:r>
      <w:r w:rsidRPr="004029D2">
        <w:rPr>
          <w:rStyle w:val="Char6"/>
          <w:rFonts w:hint="cs"/>
          <w:rtl/>
        </w:rPr>
        <w:t>امروز هر</w:t>
      </w:r>
      <w:r w:rsidR="00537E75" w:rsidRPr="004029D2">
        <w:rPr>
          <w:rStyle w:val="Char6"/>
          <w:rFonts w:hint="cs"/>
          <w:rtl/>
        </w:rPr>
        <w:t xml:space="preserve"> </w:t>
      </w:r>
      <w:r w:rsidRPr="004029D2">
        <w:rPr>
          <w:rStyle w:val="Char6"/>
          <w:rFonts w:hint="cs"/>
          <w:rtl/>
        </w:rPr>
        <w:t>کسی بدانچه کرده جزا داده می</w:t>
      </w:r>
      <w:r w:rsidRPr="004029D2">
        <w:rPr>
          <w:rStyle w:val="Char6"/>
          <w:rFonts w:hint="cs"/>
          <w:rtl/>
        </w:rPr>
        <w:softHyphen/>
        <w:t>شود، هیچ ستمی امروز در</w:t>
      </w:r>
      <w:r w:rsidR="00537E75" w:rsidRPr="004029D2">
        <w:rPr>
          <w:rStyle w:val="Char6"/>
          <w:rFonts w:hint="cs"/>
          <w:rtl/>
        </w:rPr>
        <w:t xml:space="preserve"> </w:t>
      </w:r>
      <w:r w:rsidRPr="004029D2">
        <w:rPr>
          <w:rStyle w:val="Char6"/>
          <w:rFonts w:hint="cs"/>
          <w:rtl/>
        </w:rPr>
        <w:t>میان نمی</w:t>
      </w:r>
      <w:r w:rsidRPr="004029D2">
        <w:rPr>
          <w:rStyle w:val="Char6"/>
          <w:rFonts w:hint="cs"/>
          <w:rtl/>
        </w:rPr>
        <w:softHyphen/>
        <w:t>آید</w:t>
      </w:r>
      <w:r w:rsidR="008D5771" w:rsidRPr="004029D2">
        <w:rPr>
          <w:rFonts w:ascii="Traditional Arabic" w:hAnsi="Traditional Arabic" w:cs="Traditional Arabic"/>
          <w:rtl/>
          <w:lang w:bidi="fa-IR"/>
        </w:rPr>
        <w:t>»</w:t>
      </w:r>
      <w:r w:rsidRPr="004029D2">
        <w:rPr>
          <w:rStyle w:val="Char3"/>
          <w:rFonts w:hint="cs"/>
          <w:rtl/>
        </w:rPr>
        <w:t>. ولی چرا بر دهان کافران مُهر زده می</w:t>
      </w:r>
      <w:r w:rsidRPr="004029D2">
        <w:rPr>
          <w:rStyle w:val="Char3"/>
          <w:rFonts w:hint="cs"/>
          <w:rtl/>
        </w:rPr>
        <w:softHyphen/>
        <w:t>شود تا نتوانند سخن گویند؟ به</w:t>
      </w:r>
      <w:r w:rsidR="00537E75" w:rsidRPr="004029D2">
        <w:rPr>
          <w:rStyle w:val="Char3"/>
          <w:rFonts w:hint="cs"/>
          <w:rtl/>
        </w:rPr>
        <w:t xml:space="preserve"> </w:t>
      </w:r>
      <w:r w:rsidRPr="004029D2">
        <w:rPr>
          <w:rStyle w:val="Char3"/>
          <w:rFonts w:hint="cs"/>
          <w:rtl/>
        </w:rPr>
        <w:softHyphen/>
        <w:t>علاوه چگونه می</w:t>
      </w:r>
      <w:r w:rsidRPr="004029D2">
        <w:rPr>
          <w:rStyle w:val="Char3"/>
          <w:rFonts w:hint="cs"/>
          <w:rtl/>
        </w:rPr>
        <w:softHyphen/>
        <w:t>توان آیۀ 65 از سورۀ یس را با آنچه در سورۀ نور آمده جمع نمود که می</w:t>
      </w:r>
      <w:r w:rsidRPr="004029D2">
        <w:rPr>
          <w:rStyle w:val="Char3"/>
          <w:rFonts w:hint="cs"/>
          <w:rtl/>
        </w:rPr>
        <w:softHyphen/>
        <w:t>فرماید</w:t>
      </w:r>
      <w:r w:rsidR="00FB3C10" w:rsidRPr="004029D2">
        <w:rPr>
          <w:rStyle w:val="Char3"/>
          <w:rFonts w:hint="cs"/>
          <w:rtl/>
        </w:rPr>
        <w:t xml:space="preserve">: </w:t>
      </w:r>
      <w:r w:rsidR="008D5771" w:rsidRPr="004029D2">
        <w:rPr>
          <w:rFonts w:cs="Traditional Arabic" w:hint="cs"/>
          <w:rtl/>
          <w:lang w:bidi="fa-IR"/>
        </w:rPr>
        <w:t>﴿</w:t>
      </w:r>
      <w:r w:rsidR="008D5771" w:rsidRPr="004029D2">
        <w:rPr>
          <w:rStyle w:val="Chara"/>
          <w:rtl/>
        </w:rPr>
        <w:t>يَوۡمَ تَشۡهَدُ عَلَيۡهِمۡ أَلۡسِنَتُهُمۡ وَأَيۡدِيهِمۡ وَأَرۡجُلُهُم بِمَا كَانُواْ يَعۡمَلُونَ٢٤</w:t>
      </w:r>
      <w:r w:rsidR="008D5771" w:rsidRPr="004029D2">
        <w:rPr>
          <w:rFonts w:cs="Traditional Arabic" w:hint="cs"/>
          <w:rtl/>
          <w:lang w:bidi="fa-IR"/>
        </w:rPr>
        <w:t>﴾</w:t>
      </w:r>
      <w:r w:rsidR="008D5771" w:rsidRPr="004029D2">
        <w:rPr>
          <w:rFonts w:cs="IRNazli"/>
          <w:szCs w:val="24"/>
          <w:rtl/>
          <w:lang w:bidi="fa-IR"/>
        </w:rPr>
        <w:t xml:space="preserve"> </w:t>
      </w:r>
      <w:r w:rsidR="008D5771" w:rsidRPr="004029D2">
        <w:rPr>
          <w:rStyle w:val="Char5"/>
          <w:rtl/>
        </w:rPr>
        <w:t>[النور: 24]</w:t>
      </w:r>
      <w:r w:rsidR="008D5771" w:rsidRPr="004029D2">
        <w:rPr>
          <w:rStyle w:val="Char5"/>
          <w:rFonts w:hint="cs"/>
          <w:rtl/>
        </w:rPr>
        <w:t>.</w:t>
      </w:r>
      <w:r w:rsidRPr="004029D2">
        <w:rPr>
          <w:rStyle w:val="Char3"/>
          <w:rFonts w:hint="cs"/>
          <w:rtl/>
        </w:rPr>
        <w:t xml:space="preserve"> </w:t>
      </w:r>
      <w:r w:rsidR="008D5771" w:rsidRPr="004029D2">
        <w:rPr>
          <w:rFonts w:ascii="Traditional Arabic" w:hAnsi="Traditional Arabic" w:cs="Traditional Arabic"/>
          <w:rtl/>
          <w:lang w:bidi="fa-IR"/>
        </w:rPr>
        <w:t>«</w:t>
      </w:r>
      <w:r w:rsidRPr="004029D2">
        <w:rPr>
          <w:rStyle w:val="Char6"/>
          <w:rFonts w:hint="cs"/>
          <w:rtl/>
        </w:rPr>
        <w:t>روزی که زبان</w:t>
      </w:r>
      <w:r w:rsidR="00BD0595" w:rsidRPr="004029D2">
        <w:rPr>
          <w:rStyle w:val="Char6"/>
          <w:rFonts w:hint="cs"/>
          <w:rtl/>
        </w:rPr>
        <w:t>‌ها</w:t>
      </w:r>
      <w:r w:rsidRPr="004029D2">
        <w:rPr>
          <w:rStyle w:val="Char6"/>
          <w:rFonts w:hint="cs"/>
          <w:rtl/>
        </w:rPr>
        <w:t xml:space="preserve"> و دست</w:t>
      </w:r>
      <w:r w:rsidR="00BD0595" w:rsidRPr="004029D2">
        <w:rPr>
          <w:rStyle w:val="Char6"/>
          <w:rFonts w:hint="cs"/>
          <w:rtl/>
        </w:rPr>
        <w:t>‌ها</w:t>
      </w:r>
      <w:r w:rsidRPr="004029D2">
        <w:rPr>
          <w:rStyle w:val="Char6"/>
          <w:rFonts w:hint="cs"/>
          <w:rtl/>
        </w:rPr>
        <w:t xml:space="preserve"> و پای</w:t>
      </w:r>
      <w:r w:rsidR="00BD0595" w:rsidRPr="004029D2">
        <w:rPr>
          <w:rStyle w:val="Char6"/>
          <w:rFonts w:hint="cs"/>
          <w:rtl/>
        </w:rPr>
        <w:t>‌ها</w:t>
      </w:r>
      <w:r w:rsidRPr="004029D2">
        <w:rPr>
          <w:rStyle w:val="Char6"/>
          <w:rFonts w:hint="cs"/>
          <w:rtl/>
        </w:rPr>
        <w:t>ی آنان بدانچه می</w:t>
      </w:r>
      <w:r w:rsidRPr="004029D2">
        <w:rPr>
          <w:rStyle w:val="Char6"/>
          <w:rFonts w:hint="cs"/>
          <w:rtl/>
        </w:rPr>
        <w:softHyphen/>
        <w:t>کردند، گواهی می</w:t>
      </w:r>
      <w:r w:rsidRPr="004029D2">
        <w:rPr>
          <w:rStyle w:val="Char6"/>
          <w:rFonts w:hint="cs"/>
          <w:rtl/>
        </w:rPr>
        <w:softHyphen/>
        <w:t>دهند</w:t>
      </w:r>
      <w:r w:rsidR="008D5771" w:rsidRPr="004029D2">
        <w:rPr>
          <w:rFonts w:ascii="Traditional Arabic" w:hAnsi="Traditional Arabic" w:cs="Traditional Arabic"/>
          <w:rtl/>
          <w:lang w:bidi="fa-IR"/>
        </w:rPr>
        <w:t>»</w:t>
      </w:r>
      <w:r w:rsidRPr="004029D2">
        <w:rPr>
          <w:rStyle w:val="Char3"/>
          <w:rFonts w:hint="cs"/>
          <w:rtl/>
        </w:rPr>
        <w:t>؟ بنابر آیۀ مزبور، زبان</w:t>
      </w:r>
      <w:r w:rsidR="00BD0595" w:rsidRPr="004029D2">
        <w:rPr>
          <w:rStyle w:val="Char3"/>
          <w:rFonts w:hint="cs"/>
          <w:rtl/>
        </w:rPr>
        <w:t>‌ها</w:t>
      </w:r>
      <w:r w:rsidRPr="004029D2">
        <w:rPr>
          <w:rStyle w:val="Char3"/>
          <w:rFonts w:hint="cs"/>
          <w:rtl/>
        </w:rPr>
        <w:t xml:space="preserve"> نیز گواهی خواهند</w:t>
      </w:r>
      <w:r w:rsidR="00537E75" w:rsidRPr="004029D2">
        <w:rPr>
          <w:rStyle w:val="Char3"/>
          <w:rFonts w:hint="cs"/>
          <w:rtl/>
        </w:rPr>
        <w:t xml:space="preserve"> </w:t>
      </w:r>
      <w:r w:rsidRPr="004029D2">
        <w:rPr>
          <w:rStyle w:val="Char3"/>
          <w:rFonts w:hint="cs"/>
          <w:rtl/>
        </w:rPr>
        <w:t>داد ولی این کار با مُهر نهادن بر دهان چگونه ممکن است</w:t>
      </w:r>
      <w:r w:rsidR="0037695D" w:rsidRPr="004029D2">
        <w:rPr>
          <w:rStyle w:val="Char3"/>
          <w:rFonts w:hint="cs"/>
          <w:rtl/>
        </w:rPr>
        <w:t>؟</w:t>
      </w:r>
      <w:r w:rsidRPr="004029D2">
        <w:rPr>
          <w:rStyle w:val="Char3"/>
          <w:rFonts w:hint="cs"/>
          <w:rtl/>
        </w:rPr>
        <w:t xml:space="preserve"> در پاسخ به این سؤالات</w:t>
      </w:r>
      <w:r w:rsidR="006B3BF1" w:rsidRPr="004029D2">
        <w:rPr>
          <w:rStyle w:val="Char3"/>
          <w:rFonts w:hint="cs"/>
          <w:rtl/>
        </w:rPr>
        <w:t>،</w:t>
      </w:r>
      <w:r w:rsidRPr="004029D2">
        <w:rPr>
          <w:rStyle w:val="Char3"/>
          <w:rFonts w:hint="cs"/>
          <w:rtl/>
        </w:rPr>
        <w:t xml:space="preserve"> بسیاری از مفسّران خاموشی گرفته</w:t>
      </w:r>
      <w:r w:rsidRPr="004029D2">
        <w:rPr>
          <w:rStyle w:val="Char3"/>
          <w:rFonts w:hint="cs"/>
          <w:rtl/>
        </w:rPr>
        <w:softHyphen/>
        <w:t>اند و برخی در</w:t>
      </w:r>
      <w:r w:rsidR="00537E75" w:rsidRPr="004029D2">
        <w:rPr>
          <w:rStyle w:val="Char3"/>
          <w:rFonts w:hint="cs"/>
          <w:rtl/>
        </w:rPr>
        <w:t xml:space="preserve"> </w:t>
      </w:r>
      <w:r w:rsidRPr="004029D2">
        <w:rPr>
          <w:rStyle w:val="Char3"/>
          <w:rFonts w:hint="cs"/>
          <w:rtl/>
        </w:rPr>
        <w:t>صدد پاسخ بر</w:t>
      </w:r>
      <w:r w:rsidR="00537E75" w:rsidRPr="004029D2">
        <w:rPr>
          <w:rStyle w:val="Char3"/>
          <w:rFonts w:hint="cs"/>
          <w:rtl/>
        </w:rPr>
        <w:t xml:space="preserve"> </w:t>
      </w:r>
      <w:r w:rsidRPr="004029D2">
        <w:rPr>
          <w:rStyle w:val="Char3"/>
          <w:rFonts w:hint="cs"/>
          <w:rtl/>
        </w:rPr>
        <w:t>آمده</w:t>
      </w:r>
      <w:r w:rsidRPr="004029D2">
        <w:rPr>
          <w:rStyle w:val="Char3"/>
          <w:rFonts w:hint="cs"/>
          <w:rtl/>
        </w:rPr>
        <w:softHyphen/>
        <w:t>اند و از میان ایشان شیخ طبرسی در «مجمع البیان» می</w:t>
      </w:r>
      <w:r w:rsidRPr="004029D2">
        <w:rPr>
          <w:rStyle w:val="Char3"/>
          <w:rFonts w:hint="cs"/>
          <w:rtl/>
        </w:rPr>
        <w:softHyphen/>
        <w:t>نویسد</w:t>
      </w:r>
      <w:r w:rsidR="009131D6" w:rsidRPr="004029D2">
        <w:rPr>
          <w:rStyle w:val="Char3"/>
          <w:rFonts w:hint="cs"/>
          <w:rtl/>
        </w:rPr>
        <w:t>:</w:t>
      </w:r>
    </w:p>
    <w:p w:rsidR="0087463F" w:rsidRPr="004029D2" w:rsidRDefault="007D6CEF" w:rsidP="007D6CEF">
      <w:pPr>
        <w:jc w:val="both"/>
        <w:rPr>
          <w:rStyle w:val="Char3"/>
          <w:rtl/>
        </w:rPr>
      </w:pPr>
      <w:r w:rsidRPr="004029D2">
        <w:rPr>
          <w:rStyle w:val="Char3"/>
          <w:rtl/>
        </w:rPr>
        <w:t>«</w:t>
      </w:r>
      <w:r w:rsidR="0087463F" w:rsidRPr="004029D2">
        <w:rPr>
          <w:rStyle w:val="Char1"/>
          <w:rFonts w:hint="cs"/>
          <w:rtl/>
        </w:rPr>
        <w:t>أمّا شَهادَ</w:t>
      </w:r>
      <w:r w:rsidRPr="004029D2">
        <w:rPr>
          <w:rStyle w:val="Char1"/>
          <w:rFonts w:hint="cs"/>
          <w:rtl/>
        </w:rPr>
        <w:t>ة</w:t>
      </w:r>
      <w:r w:rsidR="0087463F" w:rsidRPr="004029D2">
        <w:rPr>
          <w:rStyle w:val="Char1"/>
          <w:rFonts w:hint="cs"/>
          <w:rtl/>
        </w:rPr>
        <w:t xml:space="preserve">ُ الألسُنِ فَبِأن </w:t>
      </w:r>
      <w:r w:rsidR="00481CFD" w:rsidRPr="004029D2">
        <w:rPr>
          <w:rStyle w:val="Char1"/>
          <w:rFonts w:hint="cs"/>
          <w:rtl/>
        </w:rPr>
        <w:t>ي</w:t>
      </w:r>
      <w:r w:rsidR="0087463F" w:rsidRPr="004029D2">
        <w:rPr>
          <w:rStyle w:val="Char1"/>
          <w:rFonts w:hint="cs"/>
          <w:rtl/>
        </w:rPr>
        <w:t>شهَدُوا بِألسِنَتِهِم إذ رَأوا أنَّهُ لا</w:t>
      </w:r>
      <w:r w:rsidRPr="004029D2">
        <w:rPr>
          <w:rStyle w:val="Char1"/>
          <w:rFonts w:hint="cs"/>
          <w:rtl/>
        </w:rPr>
        <w:t xml:space="preserve"> </w:t>
      </w:r>
      <w:r w:rsidR="00481CFD" w:rsidRPr="004029D2">
        <w:rPr>
          <w:rStyle w:val="Char1"/>
          <w:rFonts w:hint="cs"/>
          <w:rtl/>
        </w:rPr>
        <w:t>ي</w:t>
      </w:r>
      <w:r w:rsidRPr="004029D2">
        <w:rPr>
          <w:rStyle w:val="Char1"/>
          <w:rFonts w:hint="cs"/>
          <w:rtl/>
        </w:rPr>
        <w:t>نفَعُهُم ا</w:t>
      </w:r>
      <w:r w:rsidR="00E53987" w:rsidRPr="004029D2">
        <w:rPr>
          <w:rStyle w:val="Char1"/>
          <w:rFonts w:hint="cs"/>
          <w:rtl/>
        </w:rPr>
        <w:t>لـ</w:t>
      </w:r>
      <w:r w:rsidRPr="004029D2">
        <w:rPr>
          <w:rStyle w:val="Char1"/>
          <w:rFonts w:hint="cs"/>
          <w:rtl/>
        </w:rPr>
        <w:t>جُحُودُ وَ</w:t>
      </w:r>
      <w:r w:rsidR="0087463F" w:rsidRPr="004029D2">
        <w:rPr>
          <w:rStyle w:val="Char1"/>
          <w:rFonts w:hint="cs"/>
          <w:rtl/>
        </w:rPr>
        <w:t>أمّا قَولُهُ (ال</w:t>
      </w:r>
      <w:r w:rsidR="00481CFD" w:rsidRPr="004029D2">
        <w:rPr>
          <w:rStyle w:val="Char1"/>
          <w:rFonts w:hint="cs"/>
          <w:rtl/>
        </w:rPr>
        <w:t>ي</w:t>
      </w:r>
      <w:r w:rsidR="0087463F" w:rsidRPr="004029D2">
        <w:rPr>
          <w:rStyle w:val="Char1"/>
          <w:rFonts w:hint="cs"/>
          <w:rtl/>
        </w:rPr>
        <w:t>وم نَختِمُ عَل</w:t>
      </w:r>
      <w:r w:rsidR="000B6EA7">
        <w:rPr>
          <w:rStyle w:val="Char1"/>
          <w:rFonts w:hint="cs"/>
          <w:rtl/>
          <w:lang w:bidi="ar-SA"/>
        </w:rPr>
        <w:t>ى</w:t>
      </w:r>
      <w:r w:rsidR="0087463F" w:rsidRPr="004029D2">
        <w:rPr>
          <w:rStyle w:val="Char1"/>
          <w:rFonts w:hint="cs"/>
          <w:rtl/>
        </w:rPr>
        <w:t xml:space="preserve"> أفواهِهِم) فَإنَّهُ </w:t>
      </w:r>
      <w:r w:rsidR="00481CFD" w:rsidRPr="004029D2">
        <w:rPr>
          <w:rStyle w:val="Char1"/>
          <w:rFonts w:hint="cs"/>
          <w:rtl/>
        </w:rPr>
        <w:t>ي</w:t>
      </w:r>
      <w:r w:rsidR="0087463F" w:rsidRPr="004029D2">
        <w:rPr>
          <w:rStyle w:val="Char1"/>
          <w:rFonts w:hint="cs"/>
          <w:rtl/>
        </w:rPr>
        <w:t>جُوزُ أن تُخرَجَ الألسِنَ</w:t>
      </w:r>
      <w:r w:rsidRPr="004029D2">
        <w:rPr>
          <w:rStyle w:val="Char1"/>
          <w:rFonts w:hint="cs"/>
          <w:rtl/>
        </w:rPr>
        <w:t>ة</w:t>
      </w:r>
      <w:r w:rsidR="0087463F" w:rsidRPr="004029D2">
        <w:rPr>
          <w:rStyle w:val="Char1"/>
          <w:rFonts w:hint="cs"/>
          <w:rtl/>
        </w:rPr>
        <w:t>ُ وَ</w:t>
      </w:r>
      <w:r w:rsidR="00481CFD" w:rsidRPr="004029D2">
        <w:rPr>
          <w:rStyle w:val="Char1"/>
          <w:rFonts w:hint="cs"/>
          <w:rtl/>
        </w:rPr>
        <w:t>ي</w:t>
      </w:r>
      <w:r w:rsidR="0087463F" w:rsidRPr="004029D2">
        <w:rPr>
          <w:rStyle w:val="Char1"/>
          <w:rFonts w:hint="cs"/>
          <w:rtl/>
        </w:rPr>
        <w:t>ختَمَ عَلَ</w:t>
      </w:r>
      <w:r w:rsidR="000B6EA7">
        <w:rPr>
          <w:rStyle w:val="Char1"/>
          <w:rFonts w:hint="cs"/>
          <w:rtl/>
          <w:lang w:bidi="ar-SA"/>
        </w:rPr>
        <w:t>ى</w:t>
      </w:r>
      <w:r w:rsidR="0087463F" w:rsidRPr="004029D2">
        <w:rPr>
          <w:rStyle w:val="Char1"/>
          <w:rFonts w:hint="cs"/>
          <w:rtl/>
        </w:rPr>
        <w:t xml:space="preserve"> الأفواهِ فِ</w:t>
      </w:r>
      <w:r w:rsidR="00481CFD" w:rsidRPr="004029D2">
        <w:rPr>
          <w:rStyle w:val="Char1"/>
          <w:rFonts w:hint="cs"/>
          <w:rtl/>
        </w:rPr>
        <w:t>ي</w:t>
      </w:r>
      <w:r w:rsidR="0087463F" w:rsidRPr="004029D2">
        <w:rPr>
          <w:rStyle w:val="Char1"/>
          <w:rFonts w:hint="cs"/>
          <w:rtl/>
        </w:rPr>
        <w:t xml:space="preserve"> حالِ شَهادَ</w:t>
      </w:r>
      <w:r w:rsidRPr="004029D2">
        <w:rPr>
          <w:rStyle w:val="Char1"/>
          <w:rFonts w:hint="cs"/>
          <w:rtl/>
        </w:rPr>
        <w:t>ة</w:t>
      </w:r>
      <w:r w:rsidR="0087463F" w:rsidRPr="004029D2">
        <w:rPr>
          <w:rStyle w:val="Char1"/>
          <w:rFonts w:hint="cs"/>
          <w:rtl/>
        </w:rPr>
        <w:t>ِ الأ</w:t>
      </w:r>
      <w:r w:rsidR="00481CFD" w:rsidRPr="004029D2">
        <w:rPr>
          <w:rStyle w:val="Char1"/>
          <w:rFonts w:hint="cs"/>
          <w:rtl/>
        </w:rPr>
        <w:t>ي</w:t>
      </w:r>
      <w:r w:rsidR="0087463F" w:rsidRPr="004029D2">
        <w:rPr>
          <w:rStyle w:val="Char1"/>
          <w:rFonts w:hint="cs"/>
          <w:rtl/>
        </w:rPr>
        <w:t>دِ</w:t>
      </w:r>
      <w:r w:rsidR="00481CFD" w:rsidRPr="004029D2">
        <w:rPr>
          <w:rStyle w:val="Char1"/>
          <w:rFonts w:hint="cs"/>
          <w:rtl/>
        </w:rPr>
        <w:t>ي</w:t>
      </w:r>
      <w:r w:rsidR="0087463F" w:rsidRPr="004029D2">
        <w:rPr>
          <w:rStyle w:val="Char1"/>
          <w:rFonts w:hint="cs"/>
          <w:rtl/>
        </w:rPr>
        <w:t xml:space="preserve"> وَالأرجُلِ</w:t>
      </w:r>
      <w:r w:rsidRPr="004029D2">
        <w:rPr>
          <w:rStyle w:val="Char3"/>
          <w:rtl/>
        </w:rPr>
        <w:t>»</w:t>
      </w:r>
      <w:r w:rsidR="0087463F" w:rsidRPr="004029D2">
        <w:rPr>
          <w:rStyle w:val="Char3"/>
          <w:rFonts w:hint="cs"/>
          <w:vertAlign w:val="superscript"/>
          <w:rtl/>
        </w:rPr>
        <w:t>(</w:t>
      </w:r>
      <w:r w:rsidR="0087463F" w:rsidRPr="004029D2">
        <w:rPr>
          <w:rStyle w:val="Char3"/>
          <w:vertAlign w:val="superscript"/>
          <w:rtl/>
        </w:rPr>
        <w:footnoteReference w:id="349"/>
      </w:r>
      <w:r w:rsidR="0087463F" w:rsidRPr="004029D2">
        <w:rPr>
          <w:rStyle w:val="Char3"/>
          <w:rFonts w:hint="cs"/>
          <w:vertAlign w:val="superscript"/>
          <w:rtl/>
        </w:rPr>
        <w:t>)</w:t>
      </w:r>
      <w:r w:rsidR="0087463F" w:rsidRPr="004029D2">
        <w:rPr>
          <w:rStyle w:val="Char3"/>
          <w:rFonts w:hint="cs"/>
          <w:rtl/>
        </w:rPr>
        <w:t>!</w:t>
      </w:r>
      <w:r w:rsidR="00463BB3" w:rsidRPr="004029D2">
        <w:rPr>
          <w:rStyle w:val="Char3"/>
          <w:rFonts w:hint="cs"/>
          <w:rtl/>
        </w:rPr>
        <w:t>.</w:t>
      </w:r>
    </w:p>
    <w:p w:rsidR="0087463F" w:rsidRPr="004029D2" w:rsidRDefault="0087463F" w:rsidP="00293DB7">
      <w:pPr>
        <w:jc w:val="both"/>
        <w:rPr>
          <w:rStyle w:val="Char3"/>
          <w:rtl/>
        </w:rPr>
      </w:pPr>
      <w:r w:rsidRPr="004029D2">
        <w:rPr>
          <w:rStyle w:val="Char3"/>
          <w:rFonts w:hint="cs"/>
          <w:rtl/>
        </w:rPr>
        <w:t>یعنی</w:t>
      </w:r>
      <w:r w:rsidR="009131D6" w:rsidRPr="004029D2">
        <w:rPr>
          <w:rStyle w:val="Char3"/>
          <w:rFonts w:hint="cs"/>
          <w:rtl/>
        </w:rPr>
        <w:t>:</w:t>
      </w:r>
      <w:r w:rsidRPr="004029D2">
        <w:rPr>
          <w:rStyle w:val="Char3"/>
          <w:rFonts w:hint="cs"/>
          <w:rtl/>
        </w:rPr>
        <w:t xml:space="preserve"> «گواهی زبان</w:t>
      </w:r>
      <w:r w:rsidR="00BD0595" w:rsidRPr="004029D2">
        <w:rPr>
          <w:rStyle w:val="Char3"/>
          <w:rFonts w:hint="cs"/>
          <w:rtl/>
        </w:rPr>
        <w:t>‌ها</w:t>
      </w:r>
      <w:r w:rsidRPr="004029D2">
        <w:rPr>
          <w:rStyle w:val="Char3"/>
          <w:rFonts w:hint="cs"/>
          <w:rtl/>
        </w:rPr>
        <w:t xml:space="preserve"> بدان سبب است که چون دیدند جحد و انکار نفعی به آنان نمی</w:t>
      </w:r>
      <w:r w:rsidRPr="004029D2">
        <w:rPr>
          <w:rStyle w:val="Char3"/>
          <w:rFonts w:hint="cs"/>
          <w:rtl/>
        </w:rPr>
        <w:softHyphen/>
        <w:t>بخشد، به زبان</w:t>
      </w:r>
      <w:r w:rsidRPr="004029D2">
        <w:rPr>
          <w:rStyle w:val="Char3"/>
          <w:rFonts w:hint="cs"/>
          <w:rtl/>
        </w:rPr>
        <w:softHyphen/>
        <w:t>ها شهادت می</w:t>
      </w:r>
      <w:r w:rsidRPr="004029D2">
        <w:rPr>
          <w:rStyle w:val="Char3"/>
          <w:rFonts w:hint="cs"/>
          <w:rtl/>
        </w:rPr>
        <w:softHyphen/>
        <w:t xml:space="preserve">دهند. أمّا دربارۀ این گفتار </w:t>
      </w:r>
      <w:r w:rsidR="00B9160E" w:rsidRPr="004029D2">
        <w:rPr>
          <w:rStyle w:val="Char3"/>
          <w:rFonts w:hint="cs"/>
          <w:rtl/>
        </w:rPr>
        <w:t>خدای تعالی</w:t>
      </w:r>
      <w:r w:rsidRPr="004029D2">
        <w:rPr>
          <w:rStyle w:val="Char3"/>
          <w:rFonts w:hint="cs"/>
          <w:rtl/>
        </w:rPr>
        <w:t xml:space="preserve"> که (امروز بر دهان</w:t>
      </w:r>
      <w:r w:rsidR="00BD0595" w:rsidRPr="004029D2">
        <w:rPr>
          <w:rStyle w:val="Char3"/>
          <w:rFonts w:hint="cs"/>
          <w:rtl/>
        </w:rPr>
        <w:t>‌ها</w:t>
      </w:r>
      <w:r w:rsidRPr="004029D2">
        <w:rPr>
          <w:rStyle w:val="Char3"/>
          <w:rFonts w:hint="cs"/>
          <w:rtl/>
        </w:rPr>
        <w:t>یشان مُهر می</w:t>
      </w:r>
      <w:r w:rsidRPr="004029D2">
        <w:rPr>
          <w:rStyle w:val="Char3"/>
          <w:rFonts w:hint="cs"/>
          <w:rtl/>
        </w:rPr>
        <w:softHyphen/>
        <w:t>نهیم) گوییم</w:t>
      </w:r>
      <w:r w:rsidR="009131D6" w:rsidRPr="004029D2">
        <w:rPr>
          <w:rStyle w:val="Char3"/>
          <w:rFonts w:hint="cs"/>
          <w:rtl/>
        </w:rPr>
        <w:t>:</w:t>
      </w:r>
      <w:r w:rsidRPr="004029D2">
        <w:rPr>
          <w:rStyle w:val="Char3"/>
          <w:rFonts w:hint="cs"/>
          <w:rtl/>
        </w:rPr>
        <w:t xml:space="preserve"> جایز است که به</w:t>
      </w:r>
      <w:r w:rsidR="00537E75" w:rsidRPr="004029D2">
        <w:rPr>
          <w:rStyle w:val="Char3"/>
          <w:rFonts w:hint="cs"/>
          <w:rtl/>
        </w:rPr>
        <w:t xml:space="preserve"> </w:t>
      </w:r>
      <w:r w:rsidRPr="004029D2">
        <w:rPr>
          <w:rStyle w:val="Char3"/>
          <w:rFonts w:hint="cs"/>
          <w:rtl/>
        </w:rPr>
        <w:softHyphen/>
        <w:t>هنگام گواهی دستان و پای</w:t>
      </w:r>
      <w:r w:rsidR="00BD0595" w:rsidRPr="004029D2">
        <w:rPr>
          <w:rStyle w:val="Char3"/>
          <w:rFonts w:hint="cs"/>
          <w:rtl/>
        </w:rPr>
        <w:t>‌ها</w:t>
      </w:r>
      <w:r w:rsidRPr="004029D2">
        <w:rPr>
          <w:rStyle w:val="Char3"/>
          <w:rFonts w:hint="cs"/>
          <w:rtl/>
        </w:rPr>
        <w:t>، زبان</w:t>
      </w:r>
      <w:r w:rsidR="00BD0595" w:rsidRPr="004029D2">
        <w:rPr>
          <w:rStyle w:val="Char3"/>
          <w:rFonts w:hint="cs"/>
          <w:rtl/>
        </w:rPr>
        <w:t>‌ها</w:t>
      </w:r>
      <w:r w:rsidRPr="004029D2">
        <w:rPr>
          <w:rStyle w:val="Char3"/>
          <w:rFonts w:hint="cs"/>
          <w:rtl/>
        </w:rPr>
        <w:t xml:space="preserve"> از کام بیرون آورده شوند و بر دهان</w:t>
      </w:r>
      <w:r w:rsidR="00BD0595" w:rsidRPr="004029D2">
        <w:rPr>
          <w:rStyle w:val="Char3"/>
          <w:rFonts w:hint="cs"/>
          <w:rtl/>
        </w:rPr>
        <w:t>‌ها</w:t>
      </w:r>
      <w:r w:rsidR="000B6EA7">
        <w:rPr>
          <w:rStyle w:val="Char3"/>
          <w:rFonts w:hint="cs"/>
          <w:rtl/>
        </w:rPr>
        <w:t xml:space="preserve"> مُهر نهاده شود</w:t>
      </w:r>
      <w:r w:rsidRPr="004029D2">
        <w:rPr>
          <w:rStyle w:val="Char3"/>
          <w:rFonts w:hint="cs"/>
          <w:rtl/>
        </w:rPr>
        <w:t>»!</w:t>
      </w:r>
      <w:r w:rsidR="000B6EA7">
        <w:rPr>
          <w:rStyle w:val="Char3"/>
          <w:rFonts w:hint="cs"/>
          <w:rtl/>
        </w:rPr>
        <w:t>.</w:t>
      </w:r>
    </w:p>
    <w:p w:rsidR="0087463F" w:rsidRPr="004029D2" w:rsidRDefault="00225684" w:rsidP="00463BB3">
      <w:pPr>
        <w:jc w:val="both"/>
        <w:rPr>
          <w:rStyle w:val="Char3"/>
          <w:rtl/>
        </w:rPr>
      </w:pPr>
      <w:r w:rsidRPr="004029D2">
        <w:rPr>
          <w:rStyle w:val="Char3"/>
          <w:rFonts w:hint="cs"/>
          <w:rtl/>
        </w:rPr>
        <w:t xml:space="preserve"> </w:t>
      </w:r>
      <w:r w:rsidR="0087463F" w:rsidRPr="004029D2">
        <w:rPr>
          <w:rStyle w:val="Char3"/>
          <w:rFonts w:hint="cs"/>
          <w:rtl/>
        </w:rPr>
        <w:t>به</w:t>
      </w:r>
      <w:r w:rsidR="00537E75" w:rsidRPr="004029D2">
        <w:rPr>
          <w:rStyle w:val="Char3"/>
          <w:rFonts w:hint="cs"/>
          <w:rtl/>
        </w:rPr>
        <w:t xml:space="preserve"> </w:t>
      </w:r>
      <w:r w:rsidR="0087463F" w:rsidRPr="004029D2">
        <w:rPr>
          <w:rStyle w:val="Char3"/>
          <w:rFonts w:hint="cs"/>
          <w:rtl/>
        </w:rPr>
        <w:softHyphen/>
        <w:t>نظر ما آن</w:t>
      </w:r>
      <w:r w:rsidR="00537E75" w:rsidRPr="004029D2">
        <w:rPr>
          <w:rStyle w:val="Char3"/>
          <w:rFonts w:hint="cs"/>
          <w:rtl/>
        </w:rPr>
        <w:t xml:space="preserve"> </w:t>
      </w:r>
      <w:r w:rsidR="00EF2C75" w:rsidRPr="004029D2">
        <w:rPr>
          <w:rStyle w:val="Char3"/>
          <w:rFonts w:hint="cs"/>
          <w:rtl/>
        </w:rPr>
        <w:t>چنان‌که</w:t>
      </w:r>
      <w:r w:rsidR="0087463F" w:rsidRPr="004029D2">
        <w:rPr>
          <w:rStyle w:val="Char3"/>
          <w:rFonts w:hint="cs"/>
          <w:rtl/>
        </w:rPr>
        <w:t xml:space="preserve"> از قرآن کریم بر</w:t>
      </w:r>
      <w:r w:rsidR="00537E75" w:rsidRPr="004029D2">
        <w:rPr>
          <w:rStyle w:val="Char3"/>
          <w:rFonts w:hint="cs"/>
          <w:rtl/>
        </w:rPr>
        <w:t xml:space="preserve"> </w:t>
      </w:r>
      <w:r w:rsidR="0087463F" w:rsidRPr="004029D2">
        <w:rPr>
          <w:rStyle w:val="Char3"/>
          <w:rFonts w:hint="cs"/>
          <w:rtl/>
        </w:rPr>
        <w:t>می</w:t>
      </w:r>
      <w:r w:rsidR="0087463F" w:rsidRPr="004029D2">
        <w:rPr>
          <w:rStyle w:val="Char3"/>
          <w:rFonts w:hint="cs"/>
          <w:rtl/>
        </w:rPr>
        <w:softHyphen/>
        <w:t>آید منافقان در روز رستاخیز ابتدا به انکار روی می</w:t>
      </w:r>
      <w:r w:rsidR="0087463F" w:rsidRPr="004029D2">
        <w:rPr>
          <w:rStyle w:val="Char3"/>
          <w:rFonts w:hint="cs"/>
          <w:rtl/>
        </w:rPr>
        <w:softHyphen/>
        <w:t>آورند و حتّی سوگند یاد می</w:t>
      </w:r>
      <w:r w:rsidR="0087463F" w:rsidRPr="004029D2">
        <w:rPr>
          <w:rStyle w:val="Char3"/>
          <w:rFonts w:hint="cs"/>
          <w:rtl/>
        </w:rPr>
        <w:softHyphen/>
        <w:t>کنند که در دنیا، ایمان داشتند همان</w:t>
      </w:r>
      <w:r w:rsidR="00537E75" w:rsidRPr="004029D2">
        <w:rPr>
          <w:rStyle w:val="Char3"/>
          <w:rFonts w:hint="cs"/>
          <w:rtl/>
        </w:rPr>
        <w:t>‌</w:t>
      </w:r>
      <w:r w:rsidR="0087463F" w:rsidRPr="004029D2">
        <w:rPr>
          <w:rStyle w:val="Char3"/>
          <w:rFonts w:hint="cs"/>
          <w:rtl/>
        </w:rPr>
        <w:t>گونه که در سورۀ شریفۀ مجادله می</w:t>
      </w:r>
      <w:r w:rsidR="0087463F" w:rsidRPr="004029D2">
        <w:rPr>
          <w:rStyle w:val="Char3"/>
          <w:rFonts w:hint="cs"/>
          <w:rtl/>
        </w:rPr>
        <w:softHyphen/>
        <w:t>فرماید</w:t>
      </w:r>
      <w:r w:rsidR="009131D6" w:rsidRPr="004029D2">
        <w:rPr>
          <w:rStyle w:val="Char3"/>
          <w:rFonts w:hint="cs"/>
          <w:rtl/>
        </w:rPr>
        <w:t>:</w:t>
      </w:r>
      <w:r w:rsidR="00FB3C10" w:rsidRPr="004029D2">
        <w:rPr>
          <w:rStyle w:val="Char3"/>
          <w:rFonts w:hint="cs"/>
          <w:rtl/>
        </w:rPr>
        <w:t xml:space="preserve"> </w:t>
      </w:r>
      <w:r w:rsidR="008D5771" w:rsidRPr="004029D2">
        <w:rPr>
          <w:rFonts w:cs="Traditional Arabic" w:hint="cs"/>
          <w:rtl/>
          <w:lang w:bidi="fa-IR"/>
        </w:rPr>
        <w:t>﴿</w:t>
      </w:r>
      <w:r w:rsidR="008D5771" w:rsidRPr="004029D2">
        <w:rPr>
          <w:rStyle w:val="Chara"/>
          <w:rtl/>
        </w:rPr>
        <w:t xml:space="preserve">يَوۡمَ يَبۡعَثُهُمُ </w:t>
      </w:r>
      <w:r w:rsidR="008D5771" w:rsidRPr="004029D2">
        <w:rPr>
          <w:rStyle w:val="Chara"/>
          <w:rFonts w:hint="cs"/>
          <w:rtl/>
        </w:rPr>
        <w:t>ٱللَّهُ</w:t>
      </w:r>
      <w:r w:rsidR="008D5771" w:rsidRPr="004029D2">
        <w:rPr>
          <w:rStyle w:val="Chara"/>
          <w:rtl/>
        </w:rPr>
        <w:t xml:space="preserve"> جَمِيعٗا فَيَحۡلِفُونَ لَهُ</w:t>
      </w:r>
      <w:r w:rsidR="008D5771" w:rsidRPr="004029D2">
        <w:rPr>
          <w:rStyle w:val="Chara"/>
          <w:rFonts w:hint="cs"/>
          <w:rtl/>
        </w:rPr>
        <w:t>ۥ</w:t>
      </w:r>
      <w:r w:rsidR="008D5771" w:rsidRPr="004029D2">
        <w:rPr>
          <w:rStyle w:val="Chara"/>
          <w:rtl/>
        </w:rPr>
        <w:t xml:space="preserve"> كَمَا يَحۡلِفُونَ لَكُمۡ وَيَحۡسَبُونَ أَنَّهُمۡ عَلَىٰ شَيۡءٍۚ أَلَآ إِنَّهُمۡ هُمُ </w:t>
      </w:r>
      <w:r w:rsidR="008D5771" w:rsidRPr="004029D2">
        <w:rPr>
          <w:rStyle w:val="Chara"/>
          <w:rFonts w:hint="cs"/>
          <w:rtl/>
        </w:rPr>
        <w:t>ٱلۡكَٰذِبُونَ</w:t>
      </w:r>
      <w:r w:rsidR="008D5771" w:rsidRPr="004029D2">
        <w:rPr>
          <w:rStyle w:val="Chara"/>
          <w:rtl/>
        </w:rPr>
        <w:t>١٨</w:t>
      </w:r>
      <w:r w:rsidR="008D5771" w:rsidRPr="004029D2">
        <w:rPr>
          <w:rFonts w:cs="Traditional Arabic" w:hint="cs"/>
          <w:rtl/>
          <w:lang w:bidi="fa-IR"/>
        </w:rPr>
        <w:t>﴾</w:t>
      </w:r>
      <w:r w:rsidR="008D5771" w:rsidRPr="004029D2">
        <w:rPr>
          <w:rFonts w:cs="IRNazli"/>
          <w:szCs w:val="24"/>
          <w:rtl/>
          <w:lang w:bidi="fa-IR"/>
        </w:rPr>
        <w:t xml:space="preserve"> </w:t>
      </w:r>
      <w:r w:rsidR="008D5771" w:rsidRPr="004029D2">
        <w:rPr>
          <w:rStyle w:val="Char5"/>
          <w:rtl/>
        </w:rPr>
        <w:t>[المجادلة: 18]</w:t>
      </w:r>
      <w:r w:rsidR="008D5771" w:rsidRPr="004029D2">
        <w:rPr>
          <w:rStyle w:val="Char5"/>
          <w:rFonts w:hint="cs"/>
          <w:rtl/>
        </w:rPr>
        <w:t>.</w:t>
      </w:r>
      <w:r w:rsidR="0087463F" w:rsidRPr="004029D2">
        <w:rPr>
          <w:rStyle w:val="Char3"/>
          <w:rFonts w:hint="cs"/>
          <w:rtl/>
        </w:rPr>
        <w:t xml:space="preserve"> روزی که خدا همۀ آنان را بر</w:t>
      </w:r>
      <w:r w:rsidR="00537E75" w:rsidRPr="004029D2">
        <w:rPr>
          <w:rStyle w:val="Char3"/>
          <w:rFonts w:hint="cs"/>
          <w:rtl/>
        </w:rPr>
        <w:t xml:space="preserve"> </w:t>
      </w:r>
      <w:r w:rsidR="0087463F" w:rsidRPr="004029D2">
        <w:rPr>
          <w:rStyle w:val="Char3"/>
          <w:rFonts w:hint="cs"/>
          <w:rtl/>
        </w:rPr>
        <w:t>می</w:t>
      </w:r>
      <w:r w:rsidR="0087463F" w:rsidRPr="004029D2">
        <w:rPr>
          <w:rStyle w:val="Char3"/>
          <w:rFonts w:hint="cs"/>
          <w:rtl/>
        </w:rPr>
        <w:softHyphen/>
        <w:t>انگیزد آنگاه برای او سوگند یاد می</w:t>
      </w:r>
      <w:r w:rsidR="0087463F" w:rsidRPr="004029D2">
        <w:rPr>
          <w:rStyle w:val="Char3"/>
          <w:rFonts w:hint="cs"/>
          <w:rtl/>
        </w:rPr>
        <w:softHyphen/>
        <w:t xml:space="preserve">کنند </w:t>
      </w:r>
      <w:r w:rsidR="00EF2C75" w:rsidRPr="004029D2">
        <w:rPr>
          <w:rStyle w:val="Char3"/>
          <w:rFonts w:hint="cs"/>
          <w:rtl/>
        </w:rPr>
        <w:t>چنان‌که</w:t>
      </w:r>
      <w:r w:rsidR="0087463F" w:rsidRPr="004029D2">
        <w:rPr>
          <w:rStyle w:val="Char3"/>
          <w:rFonts w:hint="cs"/>
          <w:rtl/>
        </w:rPr>
        <w:t xml:space="preserve"> (امروز) برای شما قسم می</w:t>
      </w:r>
      <w:r w:rsidR="0087463F" w:rsidRPr="004029D2">
        <w:rPr>
          <w:rStyle w:val="Char3"/>
          <w:rFonts w:hint="cs"/>
          <w:rtl/>
        </w:rPr>
        <w:softHyphen/>
        <w:t>خورند! و گمان می</w:t>
      </w:r>
      <w:r w:rsidR="0087463F" w:rsidRPr="004029D2">
        <w:rPr>
          <w:rStyle w:val="Char3"/>
          <w:rFonts w:hint="cs"/>
          <w:rtl/>
        </w:rPr>
        <w:softHyphen/>
        <w:t>کنند که بر</w:t>
      </w:r>
      <w:r w:rsidR="00537E75" w:rsidRPr="004029D2">
        <w:rPr>
          <w:rStyle w:val="Char3"/>
          <w:rFonts w:hint="cs"/>
          <w:rtl/>
        </w:rPr>
        <w:t xml:space="preserve"> </w:t>
      </w:r>
      <w:r w:rsidR="0087463F" w:rsidRPr="004029D2">
        <w:rPr>
          <w:rStyle w:val="Char3"/>
          <w:rFonts w:hint="cs"/>
          <w:rtl/>
        </w:rPr>
        <w:t>چیزی هستند (اعتباری دارند!) آگاه باشید که آنان دروغگویانند</w:t>
      </w:r>
      <w:r w:rsidR="000401C7" w:rsidRPr="004029D2">
        <w:rPr>
          <w:rStyle w:val="Char3"/>
          <w:rFonts w:hint="cs"/>
          <w:rtl/>
        </w:rPr>
        <w:t>.</w:t>
      </w:r>
      <w:r w:rsidR="0087463F" w:rsidRPr="004029D2">
        <w:rPr>
          <w:rStyle w:val="Char3"/>
          <w:rFonts w:hint="cs"/>
          <w:rtl/>
        </w:rPr>
        <w:t xml:space="preserve"> و همچنین مشرکان در روز رستاخیز در</w:t>
      </w:r>
      <w:r w:rsidR="00537E75" w:rsidRPr="004029D2">
        <w:rPr>
          <w:rStyle w:val="Char3"/>
          <w:rFonts w:hint="cs"/>
          <w:rtl/>
        </w:rPr>
        <w:t xml:space="preserve"> </w:t>
      </w:r>
      <w:r w:rsidR="0087463F" w:rsidRPr="004029D2">
        <w:rPr>
          <w:rStyle w:val="Char3"/>
          <w:rFonts w:hint="cs"/>
          <w:rtl/>
        </w:rPr>
        <w:t>ابتدا خواهند گفت:</w:t>
      </w:r>
      <w:r w:rsidR="00FB3C10" w:rsidRPr="004029D2">
        <w:rPr>
          <w:rStyle w:val="Char3"/>
          <w:rFonts w:hint="cs"/>
          <w:rtl/>
        </w:rPr>
        <w:t xml:space="preserve"> </w:t>
      </w:r>
      <w:r w:rsidR="008D5771" w:rsidRPr="004029D2">
        <w:rPr>
          <w:rFonts w:cs="Traditional Arabic" w:hint="cs"/>
          <w:rtl/>
          <w:lang w:bidi="fa-IR"/>
        </w:rPr>
        <w:t>﴿</w:t>
      </w:r>
      <w:r w:rsidR="008D5771" w:rsidRPr="004029D2">
        <w:rPr>
          <w:rStyle w:val="Chara"/>
          <w:rtl/>
        </w:rPr>
        <w:t>وَ</w:t>
      </w:r>
      <w:r w:rsidR="008D5771" w:rsidRPr="004029D2">
        <w:rPr>
          <w:rStyle w:val="Chara"/>
          <w:rFonts w:hint="cs"/>
          <w:rtl/>
        </w:rPr>
        <w:t>ٱللَّهِ</w:t>
      </w:r>
      <w:r w:rsidR="008D5771" w:rsidRPr="004029D2">
        <w:rPr>
          <w:rStyle w:val="Chara"/>
          <w:rtl/>
        </w:rPr>
        <w:t xml:space="preserve"> رَبِّنَا مَا كُنَّا مُشۡرِكِينَ</w:t>
      </w:r>
      <w:r w:rsidR="008D5771" w:rsidRPr="004029D2">
        <w:rPr>
          <w:rFonts w:cs="Traditional Arabic" w:hint="cs"/>
          <w:rtl/>
          <w:lang w:bidi="fa-IR"/>
        </w:rPr>
        <w:t>﴾</w:t>
      </w:r>
      <w:r w:rsidR="008D5771" w:rsidRPr="004029D2">
        <w:rPr>
          <w:rFonts w:cs="IRNazli"/>
          <w:szCs w:val="24"/>
          <w:rtl/>
          <w:lang w:bidi="fa-IR"/>
        </w:rPr>
        <w:t xml:space="preserve"> </w:t>
      </w:r>
      <w:r w:rsidR="008D5771" w:rsidRPr="004029D2">
        <w:rPr>
          <w:rStyle w:val="Char5"/>
          <w:rtl/>
        </w:rPr>
        <w:t>[الأنعام: 23]</w:t>
      </w:r>
      <w:r w:rsidR="008D5771" w:rsidRPr="004029D2">
        <w:rPr>
          <w:rStyle w:val="Char5"/>
          <w:rFonts w:hint="cs"/>
          <w:rtl/>
        </w:rPr>
        <w:t>.</w:t>
      </w:r>
      <w:r w:rsidR="0087463F" w:rsidRPr="004029D2">
        <w:rPr>
          <w:rStyle w:val="Char3"/>
          <w:rFonts w:hint="cs"/>
          <w:rtl/>
        </w:rPr>
        <w:t xml:space="preserve"> </w:t>
      </w:r>
      <w:r w:rsidR="008D5771" w:rsidRPr="004029D2">
        <w:rPr>
          <w:rFonts w:ascii="Traditional Arabic" w:hAnsi="Traditional Arabic" w:cs="Traditional Arabic"/>
          <w:rtl/>
          <w:lang w:bidi="fa-IR"/>
        </w:rPr>
        <w:t>«</w:t>
      </w:r>
      <w:r w:rsidR="0087463F" w:rsidRPr="004029D2">
        <w:rPr>
          <w:rStyle w:val="Char6"/>
          <w:rFonts w:hint="cs"/>
          <w:rtl/>
        </w:rPr>
        <w:t>سوگند به الله ـ خداوند</w:t>
      </w:r>
      <w:r w:rsidR="00537E75" w:rsidRPr="004029D2">
        <w:rPr>
          <w:rStyle w:val="Char6"/>
          <w:rFonts w:hint="cs"/>
          <w:rtl/>
        </w:rPr>
        <w:t xml:space="preserve"> </w:t>
      </w:r>
      <w:r w:rsidR="0087463F" w:rsidRPr="004029D2">
        <w:rPr>
          <w:rStyle w:val="Char6"/>
          <w:rFonts w:hint="cs"/>
          <w:rtl/>
        </w:rPr>
        <w:t>گارمان ـ که ما مشرک نبودیم</w:t>
      </w:r>
      <w:r w:rsidR="008D5771" w:rsidRPr="004029D2">
        <w:rPr>
          <w:rFonts w:ascii="Traditional Arabic" w:hAnsi="Traditional Arabic" w:cs="Traditional Arabic"/>
          <w:rtl/>
          <w:lang w:bidi="fa-IR"/>
        </w:rPr>
        <w:t>»</w:t>
      </w:r>
      <w:r w:rsidR="0087463F" w:rsidRPr="004029D2">
        <w:rPr>
          <w:rStyle w:val="Char3"/>
          <w:rFonts w:hint="cs"/>
          <w:rtl/>
        </w:rPr>
        <w:t>! پس</w:t>
      </w:r>
      <w:r w:rsidR="00537E75" w:rsidRPr="004029D2">
        <w:rPr>
          <w:rStyle w:val="Char3"/>
          <w:rFonts w:hint="cs"/>
          <w:rtl/>
        </w:rPr>
        <w:t xml:space="preserve"> </w:t>
      </w:r>
      <w:r w:rsidR="0087463F" w:rsidRPr="004029D2">
        <w:rPr>
          <w:rStyle w:val="Char3"/>
          <w:rFonts w:hint="cs"/>
          <w:rtl/>
        </w:rPr>
        <w:softHyphen/>
        <w:t>از این</w:t>
      </w:r>
      <w:r w:rsidR="00537E75" w:rsidRPr="004029D2">
        <w:rPr>
          <w:rStyle w:val="Char3"/>
          <w:rFonts w:hint="cs"/>
          <w:rtl/>
        </w:rPr>
        <w:t xml:space="preserve"> </w:t>
      </w:r>
      <w:r w:rsidR="0087463F" w:rsidRPr="004029D2">
        <w:rPr>
          <w:rStyle w:val="Char3"/>
          <w:rFonts w:hint="cs"/>
          <w:rtl/>
        </w:rPr>
        <w:softHyphen/>
        <w:t>حال، زبان</w:t>
      </w:r>
      <w:r w:rsidR="00537E75" w:rsidRPr="004029D2">
        <w:rPr>
          <w:rStyle w:val="Char3"/>
          <w:rFonts w:hint="cs"/>
          <w:rtl/>
        </w:rPr>
        <w:t>‌</w:t>
      </w:r>
      <w:r w:rsidR="0087463F" w:rsidRPr="004029D2">
        <w:rPr>
          <w:rStyle w:val="Char3"/>
          <w:rFonts w:hint="cs"/>
          <w:rtl/>
        </w:rPr>
        <w:t>شان از تکلّم باز</w:t>
      </w:r>
      <w:r w:rsidR="00537E75" w:rsidRPr="004029D2">
        <w:rPr>
          <w:rStyle w:val="Char3"/>
          <w:rFonts w:hint="cs"/>
          <w:rtl/>
        </w:rPr>
        <w:t xml:space="preserve"> </w:t>
      </w:r>
      <w:r w:rsidR="0087463F" w:rsidRPr="004029D2">
        <w:rPr>
          <w:rStyle w:val="Char3"/>
          <w:rFonts w:hint="cs"/>
          <w:rtl/>
        </w:rPr>
        <w:t>می</w:t>
      </w:r>
      <w:r w:rsidR="0087463F" w:rsidRPr="004029D2">
        <w:rPr>
          <w:rStyle w:val="Char3"/>
          <w:rFonts w:hint="cs"/>
          <w:rtl/>
        </w:rPr>
        <w:softHyphen/>
        <w:t>ماند و اعضای</w:t>
      </w:r>
      <w:r w:rsidR="00194655" w:rsidRPr="004029D2">
        <w:rPr>
          <w:rStyle w:val="Char3"/>
          <w:rFonts w:hint="cs"/>
          <w:rtl/>
        </w:rPr>
        <w:t xml:space="preserve"> آن‌ها </w:t>
      </w:r>
      <w:r w:rsidR="0087463F" w:rsidRPr="004029D2">
        <w:rPr>
          <w:rStyle w:val="Char3"/>
          <w:rFonts w:hint="cs"/>
          <w:rtl/>
        </w:rPr>
        <w:t>بر کارهای ناپسندشان گواهی می</w:t>
      </w:r>
      <w:r w:rsidR="0087463F" w:rsidRPr="004029D2">
        <w:rPr>
          <w:rStyle w:val="Char3"/>
          <w:rFonts w:hint="cs"/>
          <w:rtl/>
        </w:rPr>
        <w:softHyphen/>
        <w:t>دهند. آنگاه مُهر از دهان</w:t>
      </w:r>
      <w:r w:rsidR="00537E75" w:rsidRPr="004029D2">
        <w:rPr>
          <w:rStyle w:val="Char3"/>
          <w:rFonts w:hint="cs"/>
          <w:rtl/>
        </w:rPr>
        <w:t>‌</w:t>
      </w:r>
      <w:r w:rsidR="0087463F" w:rsidRPr="004029D2">
        <w:rPr>
          <w:rStyle w:val="Char3"/>
          <w:rFonts w:hint="cs"/>
          <w:rtl/>
        </w:rPr>
        <w:t>شان برداشته خواهد</w:t>
      </w:r>
      <w:r w:rsidR="00537E75" w:rsidRPr="004029D2">
        <w:rPr>
          <w:rStyle w:val="Char3"/>
          <w:rFonts w:hint="cs"/>
          <w:rtl/>
        </w:rPr>
        <w:t xml:space="preserve"> </w:t>
      </w:r>
      <w:r w:rsidR="0087463F" w:rsidRPr="004029D2">
        <w:rPr>
          <w:rStyle w:val="Char3"/>
          <w:rFonts w:hint="cs"/>
          <w:rtl/>
        </w:rPr>
        <w:t>شد و بر احوال و اعمال بد خود اعتراف می</w:t>
      </w:r>
      <w:r w:rsidR="0087463F" w:rsidRPr="004029D2">
        <w:rPr>
          <w:rStyle w:val="Char3"/>
          <w:rFonts w:hint="cs"/>
          <w:rtl/>
        </w:rPr>
        <w:softHyphen/>
        <w:t xml:space="preserve">نمایند </w:t>
      </w:r>
      <w:r w:rsidR="00EF2C75" w:rsidRPr="004029D2">
        <w:rPr>
          <w:rStyle w:val="Char3"/>
          <w:rFonts w:hint="cs"/>
          <w:rtl/>
        </w:rPr>
        <w:t>چنان‌که</w:t>
      </w:r>
      <w:r w:rsidR="0087463F" w:rsidRPr="004029D2">
        <w:rPr>
          <w:rStyle w:val="Char3"/>
          <w:rFonts w:hint="cs"/>
          <w:rtl/>
        </w:rPr>
        <w:t xml:space="preserve"> می</w:t>
      </w:r>
      <w:r w:rsidR="0087463F" w:rsidRPr="004029D2">
        <w:rPr>
          <w:rStyle w:val="Char3"/>
          <w:rFonts w:hint="cs"/>
          <w:rtl/>
        </w:rPr>
        <w:softHyphen/>
        <w:t>فرماید</w:t>
      </w:r>
      <w:r w:rsidR="009131D6" w:rsidRPr="004029D2">
        <w:rPr>
          <w:rStyle w:val="Char3"/>
          <w:rFonts w:hint="cs"/>
          <w:rtl/>
        </w:rPr>
        <w:t>:</w:t>
      </w:r>
      <w:r w:rsidR="00FB3C10" w:rsidRPr="004029D2">
        <w:rPr>
          <w:rStyle w:val="Char3"/>
          <w:rFonts w:hint="cs"/>
          <w:rtl/>
        </w:rPr>
        <w:t xml:space="preserve"> </w:t>
      </w:r>
      <w:r w:rsidR="008D5771" w:rsidRPr="004029D2">
        <w:rPr>
          <w:rFonts w:cs="Traditional Arabic" w:hint="cs"/>
          <w:rtl/>
          <w:lang w:bidi="fa-IR"/>
        </w:rPr>
        <w:t>﴿</w:t>
      </w:r>
      <w:r w:rsidR="008D5771" w:rsidRPr="004029D2">
        <w:rPr>
          <w:rStyle w:val="Chara"/>
          <w:rtl/>
        </w:rPr>
        <w:t>فَ</w:t>
      </w:r>
      <w:r w:rsidR="008D5771" w:rsidRPr="004029D2">
        <w:rPr>
          <w:rStyle w:val="Chara"/>
          <w:rFonts w:hint="cs"/>
          <w:rtl/>
        </w:rPr>
        <w:t>ٱعۡتَرَفُواْ</w:t>
      </w:r>
      <w:r w:rsidR="008D5771" w:rsidRPr="004029D2">
        <w:rPr>
          <w:rStyle w:val="Chara"/>
          <w:rtl/>
        </w:rPr>
        <w:t xml:space="preserve"> بِذَنۢبِهِمۡ فَسُحۡقٗا لِّأَصۡحَٰبِ </w:t>
      </w:r>
      <w:r w:rsidR="008D5771" w:rsidRPr="004029D2">
        <w:rPr>
          <w:rStyle w:val="Chara"/>
          <w:rFonts w:hint="cs"/>
          <w:rtl/>
        </w:rPr>
        <w:t>ٱلسَّعِيرِ</w:t>
      </w:r>
      <w:r w:rsidR="008D5771" w:rsidRPr="004029D2">
        <w:rPr>
          <w:rStyle w:val="Chara"/>
          <w:rtl/>
        </w:rPr>
        <w:t>١١</w:t>
      </w:r>
      <w:r w:rsidR="008D5771" w:rsidRPr="004029D2">
        <w:rPr>
          <w:rFonts w:cs="Traditional Arabic" w:hint="cs"/>
          <w:rtl/>
          <w:lang w:bidi="fa-IR"/>
        </w:rPr>
        <w:t>﴾</w:t>
      </w:r>
      <w:r w:rsidR="008D5771" w:rsidRPr="004029D2">
        <w:rPr>
          <w:rFonts w:cs="IRNazli"/>
          <w:szCs w:val="24"/>
          <w:rtl/>
          <w:lang w:bidi="fa-IR"/>
        </w:rPr>
        <w:t xml:space="preserve"> </w:t>
      </w:r>
      <w:r w:rsidR="008D5771" w:rsidRPr="004029D2">
        <w:rPr>
          <w:rStyle w:val="Char5"/>
          <w:rtl/>
        </w:rPr>
        <w:t>[الملك: 11]</w:t>
      </w:r>
      <w:r w:rsidR="008D5771" w:rsidRPr="004029D2">
        <w:rPr>
          <w:rStyle w:val="Char5"/>
          <w:rFonts w:hint="cs"/>
          <w:rtl/>
        </w:rPr>
        <w:t>.</w:t>
      </w:r>
      <w:r w:rsidR="0087463F" w:rsidRPr="004029D2">
        <w:rPr>
          <w:rStyle w:val="Char3"/>
          <w:rFonts w:hint="cs"/>
          <w:rtl/>
        </w:rPr>
        <w:t xml:space="preserve"> </w:t>
      </w:r>
      <w:r w:rsidR="008D5771" w:rsidRPr="004029D2">
        <w:rPr>
          <w:rFonts w:ascii="Traditional Arabic" w:hAnsi="Traditional Arabic" w:cs="Traditional Arabic"/>
          <w:rtl/>
          <w:lang w:bidi="fa-IR"/>
        </w:rPr>
        <w:t>«</w:t>
      </w:r>
      <w:r w:rsidR="0087463F" w:rsidRPr="004029D2">
        <w:rPr>
          <w:rStyle w:val="Char6"/>
          <w:rFonts w:hint="cs"/>
          <w:rtl/>
        </w:rPr>
        <w:t>در</w:t>
      </w:r>
      <w:r w:rsidR="00537E75" w:rsidRPr="004029D2">
        <w:rPr>
          <w:rStyle w:val="Char6"/>
          <w:rFonts w:hint="cs"/>
          <w:rtl/>
        </w:rPr>
        <w:t xml:space="preserve"> </w:t>
      </w:r>
      <w:r w:rsidR="0087463F" w:rsidRPr="004029D2">
        <w:rPr>
          <w:rStyle w:val="Char6"/>
          <w:rFonts w:hint="cs"/>
          <w:rtl/>
        </w:rPr>
        <w:t>نتیجه، به گناه خویش اعتراف کنند پس هلاکت بر دوزخیان باد</w:t>
      </w:r>
      <w:r w:rsidR="008D5771" w:rsidRPr="004029D2">
        <w:rPr>
          <w:rFonts w:ascii="Traditional Arabic" w:hAnsi="Traditional Arabic" w:cs="Traditional Arabic"/>
          <w:rtl/>
          <w:lang w:bidi="fa-IR"/>
        </w:rPr>
        <w:t>»</w:t>
      </w:r>
      <w:r w:rsidR="0087463F" w:rsidRPr="004029D2">
        <w:rPr>
          <w:rStyle w:val="Char3"/>
          <w:rFonts w:hint="cs"/>
          <w:rtl/>
        </w:rPr>
        <w:t>. بدین</w:t>
      </w:r>
      <w:r w:rsidR="00537E75" w:rsidRPr="004029D2">
        <w:rPr>
          <w:rStyle w:val="Char3"/>
          <w:rFonts w:hint="cs"/>
          <w:rtl/>
        </w:rPr>
        <w:t xml:space="preserve"> </w:t>
      </w:r>
      <w:r w:rsidR="0087463F" w:rsidRPr="004029D2">
        <w:rPr>
          <w:rStyle w:val="Char3"/>
          <w:rFonts w:hint="cs"/>
          <w:rtl/>
        </w:rPr>
        <w:t>صورت، میان خاموشی</w:t>
      </w:r>
      <w:r w:rsidR="00194655" w:rsidRPr="004029D2">
        <w:rPr>
          <w:rStyle w:val="Char3"/>
          <w:rFonts w:hint="cs"/>
          <w:rtl/>
        </w:rPr>
        <w:t xml:space="preserve"> آن‌ها </w:t>
      </w:r>
      <w:r w:rsidR="0087463F" w:rsidRPr="004029D2">
        <w:rPr>
          <w:rStyle w:val="Char3"/>
          <w:rFonts w:hint="cs"/>
          <w:rtl/>
        </w:rPr>
        <w:t>و اعتراف</w:t>
      </w:r>
      <w:r w:rsidR="00537E75" w:rsidRPr="004029D2">
        <w:rPr>
          <w:rStyle w:val="Char3"/>
          <w:rFonts w:hint="cs"/>
          <w:rtl/>
        </w:rPr>
        <w:t>‌</w:t>
      </w:r>
      <w:r w:rsidR="0087463F" w:rsidRPr="004029D2">
        <w:rPr>
          <w:rStyle w:val="Char3"/>
          <w:rFonts w:hint="cs"/>
          <w:rtl/>
        </w:rPr>
        <w:t>شان به گناه جمع می</w:t>
      </w:r>
      <w:r w:rsidR="0087463F" w:rsidRPr="004029D2">
        <w:rPr>
          <w:rStyle w:val="Char3"/>
          <w:rFonts w:hint="cs"/>
          <w:rtl/>
        </w:rPr>
        <w:softHyphen/>
        <w:t xml:space="preserve">شود و لزومی ندارد </w:t>
      </w:r>
      <w:r w:rsidR="00EF2C75" w:rsidRPr="004029D2">
        <w:rPr>
          <w:rStyle w:val="Char3"/>
          <w:rFonts w:hint="cs"/>
          <w:rtl/>
        </w:rPr>
        <w:t>چنان‌که</w:t>
      </w:r>
      <w:r w:rsidR="0087463F" w:rsidRPr="004029D2">
        <w:rPr>
          <w:rStyle w:val="Char3"/>
          <w:rFonts w:hint="cs"/>
          <w:rtl/>
        </w:rPr>
        <w:t xml:space="preserve"> شیخ طبرسی گوید زبان از کام</w:t>
      </w:r>
      <w:r w:rsidR="00537E75" w:rsidRPr="004029D2">
        <w:rPr>
          <w:rStyle w:val="Char3"/>
          <w:rFonts w:hint="cs"/>
          <w:rtl/>
        </w:rPr>
        <w:t>‌</w:t>
      </w:r>
      <w:r w:rsidR="0087463F" w:rsidRPr="004029D2">
        <w:rPr>
          <w:rStyle w:val="Char3"/>
          <w:rFonts w:hint="cs"/>
          <w:rtl/>
        </w:rPr>
        <w:t>شان بیرون کشند</w:t>
      </w:r>
      <w:r w:rsidR="00EC2D34" w:rsidRPr="004029D2">
        <w:rPr>
          <w:rStyle w:val="Char3"/>
          <w:rFonts w:hint="cs"/>
          <w:rtl/>
        </w:rPr>
        <w:t>!</w:t>
      </w:r>
      <w:r w:rsidR="00BB63CC" w:rsidRPr="004029D2">
        <w:rPr>
          <w:rStyle w:val="Char3"/>
          <w:rFonts w:hint="cs"/>
          <w:rtl/>
        </w:rPr>
        <w:t xml:space="preserve"> </w:t>
      </w:r>
      <w:r w:rsidR="0087463F" w:rsidRPr="004029D2">
        <w:rPr>
          <w:rStyle w:val="Char3"/>
          <w:rFonts w:hint="cs"/>
          <w:rtl/>
        </w:rPr>
        <w:t xml:space="preserve">زیرا اساساً مُهر نهادن بر دهان، کنایه از سلب قدرت در أمر تکلّم است. </w:t>
      </w:r>
    </w:p>
    <w:p w:rsidR="0087463F" w:rsidRPr="004029D2" w:rsidRDefault="00225684" w:rsidP="00293DB7">
      <w:pPr>
        <w:jc w:val="both"/>
        <w:rPr>
          <w:rStyle w:val="Char3"/>
          <w:rtl/>
        </w:rPr>
      </w:pPr>
      <w:r w:rsidRPr="004029D2">
        <w:rPr>
          <w:rStyle w:val="Char3"/>
          <w:rFonts w:hint="cs"/>
          <w:rtl/>
        </w:rPr>
        <w:t xml:space="preserve"> </w:t>
      </w:r>
      <w:r w:rsidR="0087463F" w:rsidRPr="004029D2">
        <w:rPr>
          <w:rStyle w:val="Char3"/>
          <w:rFonts w:hint="cs"/>
          <w:rtl/>
        </w:rPr>
        <w:t>زمخشری در تفسیر «کشّاف» آنچه را ما از قرآن کریم دریافتیم با مقداری تفاوت، بدین</w:t>
      </w:r>
      <w:r w:rsidR="00537E75" w:rsidRPr="004029D2">
        <w:rPr>
          <w:rStyle w:val="Char3"/>
          <w:rFonts w:hint="cs"/>
          <w:rtl/>
        </w:rPr>
        <w:t xml:space="preserve"> </w:t>
      </w:r>
      <w:r w:rsidR="0087463F" w:rsidRPr="004029D2">
        <w:rPr>
          <w:rStyle w:val="Char3"/>
          <w:rFonts w:hint="cs"/>
          <w:rtl/>
        </w:rPr>
        <w:t>صورت می</w:t>
      </w:r>
      <w:r w:rsidR="0087463F" w:rsidRPr="004029D2">
        <w:rPr>
          <w:rStyle w:val="Char3"/>
          <w:rFonts w:hint="cs"/>
          <w:rtl/>
        </w:rPr>
        <w:softHyphen/>
        <w:t>آورد</w:t>
      </w:r>
      <w:r w:rsidR="009131D6" w:rsidRPr="004029D2">
        <w:rPr>
          <w:rStyle w:val="Char3"/>
          <w:rFonts w:hint="cs"/>
          <w:rtl/>
        </w:rPr>
        <w:t>:</w:t>
      </w:r>
    </w:p>
    <w:p w:rsidR="0087463F" w:rsidRPr="004029D2" w:rsidRDefault="00225684" w:rsidP="00EC3230">
      <w:pPr>
        <w:jc w:val="both"/>
        <w:rPr>
          <w:rStyle w:val="Char1"/>
          <w:rtl/>
        </w:rPr>
      </w:pPr>
      <w:r w:rsidRPr="004029D2">
        <w:rPr>
          <w:rStyle w:val="Char3"/>
          <w:rFonts w:hint="cs"/>
          <w:rtl/>
        </w:rPr>
        <w:t xml:space="preserve"> </w:t>
      </w:r>
      <w:r w:rsidR="00EC3230" w:rsidRPr="004029D2">
        <w:rPr>
          <w:rStyle w:val="Char3"/>
          <w:rFonts w:hint="cs"/>
          <w:rtl/>
        </w:rPr>
        <w:t>«</w:t>
      </w:r>
      <w:r w:rsidR="00481CFD" w:rsidRPr="004029D2">
        <w:rPr>
          <w:rStyle w:val="Char1"/>
          <w:rFonts w:hint="cs"/>
          <w:rtl/>
        </w:rPr>
        <w:t>ي</w:t>
      </w:r>
      <w:r w:rsidR="0087463F" w:rsidRPr="004029D2">
        <w:rPr>
          <w:rStyle w:val="Char1"/>
          <w:rFonts w:hint="cs"/>
          <w:rtl/>
        </w:rPr>
        <w:t>رو</w:t>
      </w:r>
      <w:r w:rsidR="00481CFD" w:rsidRPr="004029D2">
        <w:rPr>
          <w:rStyle w:val="Char1"/>
          <w:rFonts w:hint="cs"/>
          <w:rtl/>
        </w:rPr>
        <w:t>ي</w:t>
      </w:r>
      <w:r w:rsidR="0087463F" w:rsidRPr="006D3EFD">
        <w:rPr>
          <w:rFonts w:cs="IRNazli" w:hint="cs"/>
          <w:b/>
          <w:bCs/>
          <w:sz w:val="16"/>
          <w:szCs w:val="16"/>
          <w:rtl/>
          <w:lang w:bidi="fa-IR"/>
        </w:rPr>
        <w:t xml:space="preserve"> </w:t>
      </w:r>
      <w:r w:rsidR="0087463F" w:rsidRPr="004029D2">
        <w:rPr>
          <w:rStyle w:val="Char1"/>
          <w:rFonts w:hint="cs"/>
          <w:rtl/>
        </w:rPr>
        <w:t>أنَّهُم</w:t>
      </w:r>
      <w:r w:rsidR="0087463F" w:rsidRPr="006D3EFD">
        <w:rPr>
          <w:rFonts w:cs="IRNazli" w:hint="cs"/>
          <w:b/>
          <w:bCs/>
          <w:sz w:val="16"/>
          <w:szCs w:val="16"/>
          <w:rtl/>
          <w:lang w:bidi="fa-IR"/>
        </w:rPr>
        <w:t xml:space="preserve"> </w:t>
      </w:r>
      <w:r w:rsidR="00481CFD" w:rsidRPr="004029D2">
        <w:rPr>
          <w:rStyle w:val="Char1"/>
          <w:rFonts w:hint="cs"/>
          <w:rtl/>
        </w:rPr>
        <w:t>ي</w:t>
      </w:r>
      <w:r w:rsidR="0087463F" w:rsidRPr="004029D2">
        <w:rPr>
          <w:rStyle w:val="Char1"/>
          <w:rFonts w:hint="cs"/>
          <w:rtl/>
        </w:rPr>
        <w:t>جحَدُونَ</w:t>
      </w:r>
      <w:r w:rsidR="0087463F" w:rsidRPr="006D3EFD">
        <w:rPr>
          <w:rFonts w:cs="IRNazli" w:hint="cs"/>
          <w:b/>
          <w:bCs/>
          <w:sz w:val="16"/>
          <w:szCs w:val="16"/>
          <w:rtl/>
          <w:lang w:bidi="fa-IR"/>
        </w:rPr>
        <w:t xml:space="preserve"> </w:t>
      </w:r>
      <w:r w:rsidR="0087463F" w:rsidRPr="004029D2">
        <w:rPr>
          <w:rStyle w:val="Char1"/>
          <w:rFonts w:hint="cs"/>
          <w:rtl/>
        </w:rPr>
        <w:t>وَ</w:t>
      </w:r>
      <w:r w:rsidR="00481CFD" w:rsidRPr="004029D2">
        <w:rPr>
          <w:rStyle w:val="Char1"/>
          <w:rFonts w:hint="cs"/>
          <w:rtl/>
        </w:rPr>
        <w:t>ي</w:t>
      </w:r>
      <w:r w:rsidR="0087463F" w:rsidRPr="004029D2">
        <w:rPr>
          <w:rStyle w:val="Char1"/>
          <w:rFonts w:hint="cs"/>
          <w:rtl/>
        </w:rPr>
        <w:t>خاصِمُونَ، فَتَشهَدُ</w:t>
      </w:r>
      <w:r w:rsidR="0087463F" w:rsidRPr="006D3EFD">
        <w:rPr>
          <w:rFonts w:cs="IRNazli" w:hint="cs"/>
          <w:b/>
          <w:bCs/>
          <w:sz w:val="16"/>
          <w:szCs w:val="16"/>
          <w:rtl/>
          <w:lang w:bidi="fa-IR"/>
        </w:rPr>
        <w:t xml:space="preserve"> </w:t>
      </w:r>
      <w:r w:rsidR="0087463F" w:rsidRPr="004029D2">
        <w:rPr>
          <w:rStyle w:val="Char1"/>
          <w:rFonts w:hint="cs"/>
          <w:rtl/>
        </w:rPr>
        <w:t>عَلَ</w:t>
      </w:r>
      <w:r w:rsidR="00481CFD" w:rsidRPr="004029D2">
        <w:rPr>
          <w:rStyle w:val="Char1"/>
          <w:rFonts w:hint="cs"/>
          <w:rtl/>
        </w:rPr>
        <w:t>ي</w:t>
      </w:r>
      <w:r w:rsidR="0087463F" w:rsidRPr="004029D2">
        <w:rPr>
          <w:rStyle w:val="Char1"/>
          <w:rFonts w:hint="cs"/>
          <w:rtl/>
        </w:rPr>
        <w:t>هِم</w:t>
      </w:r>
      <w:r w:rsidR="0087463F" w:rsidRPr="006D3EFD">
        <w:rPr>
          <w:rFonts w:cs="IRNazli" w:hint="cs"/>
          <w:b/>
          <w:bCs/>
          <w:sz w:val="16"/>
          <w:szCs w:val="16"/>
          <w:rtl/>
          <w:lang w:bidi="fa-IR"/>
        </w:rPr>
        <w:t xml:space="preserve"> </w:t>
      </w:r>
      <w:r w:rsidR="0087463F" w:rsidRPr="004029D2">
        <w:rPr>
          <w:rStyle w:val="Char1"/>
          <w:rFonts w:hint="cs"/>
          <w:rtl/>
        </w:rPr>
        <w:t>ج</w:t>
      </w:r>
      <w:r w:rsidR="00481CFD" w:rsidRPr="004029D2">
        <w:rPr>
          <w:rStyle w:val="Char1"/>
          <w:rFonts w:hint="cs"/>
          <w:rtl/>
        </w:rPr>
        <w:t>ي</w:t>
      </w:r>
      <w:r w:rsidR="0087463F" w:rsidRPr="004029D2">
        <w:rPr>
          <w:rStyle w:val="Char1"/>
          <w:rFonts w:hint="cs"/>
          <w:rtl/>
        </w:rPr>
        <w:t>رانُهُم</w:t>
      </w:r>
      <w:r w:rsidR="0087463F" w:rsidRPr="006D3EFD">
        <w:rPr>
          <w:rFonts w:cs="IRNazli" w:hint="cs"/>
          <w:b/>
          <w:bCs/>
          <w:sz w:val="16"/>
          <w:szCs w:val="16"/>
          <w:rtl/>
          <w:lang w:bidi="fa-IR"/>
        </w:rPr>
        <w:t xml:space="preserve"> </w:t>
      </w:r>
      <w:r w:rsidR="0087463F" w:rsidRPr="004029D2">
        <w:rPr>
          <w:rStyle w:val="Char1"/>
          <w:rFonts w:hint="cs"/>
          <w:rtl/>
        </w:rPr>
        <w:t>وَأهالِ</w:t>
      </w:r>
      <w:r w:rsidR="00481CFD" w:rsidRPr="004029D2">
        <w:rPr>
          <w:rStyle w:val="Char1"/>
          <w:rFonts w:hint="cs"/>
          <w:rtl/>
        </w:rPr>
        <w:t>ي</w:t>
      </w:r>
      <w:r w:rsidR="0087463F" w:rsidRPr="004029D2">
        <w:rPr>
          <w:rStyle w:val="Char1"/>
          <w:rFonts w:hint="cs"/>
          <w:rtl/>
        </w:rPr>
        <w:t>هِم وَعَشائِرُهُم فَ</w:t>
      </w:r>
      <w:r w:rsidR="00481CFD" w:rsidRPr="004029D2">
        <w:rPr>
          <w:rStyle w:val="Char1"/>
          <w:rFonts w:hint="cs"/>
          <w:rtl/>
        </w:rPr>
        <w:t>ي</w:t>
      </w:r>
      <w:r w:rsidR="0087463F" w:rsidRPr="004029D2">
        <w:rPr>
          <w:rStyle w:val="Char1"/>
          <w:rFonts w:hint="cs"/>
          <w:rtl/>
        </w:rPr>
        <w:t>حلِفُونَ</w:t>
      </w:r>
      <w:r w:rsidR="009131D6" w:rsidRPr="006D3EFD">
        <w:rPr>
          <w:rFonts w:cs="IRNazli" w:hint="cs"/>
          <w:b/>
          <w:bCs/>
          <w:rtl/>
          <w:lang w:bidi="fa-IR"/>
        </w:rPr>
        <w:t>:</w:t>
      </w:r>
      <w:r w:rsidR="0087463F" w:rsidRPr="006D3EFD">
        <w:rPr>
          <w:rFonts w:cs="IRNazli" w:hint="cs"/>
          <w:b/>
          <w:bCs/>
          <w:sz w:val="16"/>
          <w:szCs w:val="16"/>
          <w:rtl/>
          <w:lang w:bidi="fa-IR"/>
        </w:rPr>
        <w:t xml:space="preserve"> </w:t>
      </w:r>
      <w:r w:rsidR="0087463F" w:rsidRPr="004029D2">
        <w:rPr>
          <w:rStyle w:val="Char1"/>
          <w:rFonts w:hint="cs"/>
          <w:rtl/>
        </w:rPr>
        <w:t>ما</w:t>
      </w:r>
      <w:r w:rsidR="007D6CEF" w:rsidRPr="004029D2">
        <w:rPr>
          <w:rStyle w:val="Char1"/>
          <w:rFonts w:hint="cs"/>
          <w:rtl/>
        </w:rPr>
        <w:t xml:space="preserve"> </w:t>
      </w:r>
      <w:r w:rsidR="00481CFD" w:rsidRPr="004029D2">
        <w:rPr>
          <w:rStyle w:val="Char1"/>
          <w:rFonts w:hint="cs"/>
          <w:rtl/>
        </w:rPr>
        <w:t>ك</w:t>
      </w:r>
      <w:r w:rsidR="0087463F" w:rsidRPr="004029D2">
        <w:rPr>
          <w:rStyle w:val="Char1"/>
          <w:rFonts w:hint="cs"/>
          <w:rtl/>
        </w:rPr>
        <w:t>انُوا</w:t>
      </w:r>
      <w:r w:rsidR="0087463F" w:rsidRPr="006D3EFD">
        <w:rPr>
          <w:rFonts w:cs="IRNazli" w:hint="cs"/>
          <w:b/>
          <w:bCs/>
          <w:sz w:val="16"/>
          <w:szCs w:val="16"/>
          <w:rtl/>
          <w:lang w:bidi="fa-IR"/>
        </w:rPr>
        <w:t xml:space="preserve"> </w:t>
      </w:r>
      <w:r w:rsidR="0087463F" w:rsidRPr="004029D2">
        <w:rPr>
          <w:rStyle w:val="Char1"/>
          <w:rFonts w:hint="cs"/>
          <w:rtl/>
        </w:rPr>
        <w:t>مُشرِ</w:t>
      </w:r>
      <w:r w:rsidR="00481CFD" w:rsidRPr="004029D2">
        <w:rPr>
          <w:rStyle w:val="Char1"/>
          <w:rFonts w:hint="cs"/>
          <w:rtl/>
        </w:rPr>
        <w:t>كي</w:t>
      </w:r>
      <w:r w:rsidR="0087463F" w:rsidRPr="004029D2">
        <w:rPr>
          <w:rStyle w:val="Char1"/>
          <w:rFonts w:hint="cs"/>
          <w:rtl/>
        </w:rPr>
        <w:t>نَ</w:t>
      </w:r>
      <w:r w:rsidR="00EC2D34" w:rsidRPr="004029D2">
        <w:rPr>
          <w:rStyle w:val="Char3"/>
          <w:rFonts w:hint="cs"/>
          <w:rtl/>
        </w:rPr>
        <w:t>!</w:t>
      </w:r>
      <w:r w:rsidR="0087463F" w:rsidRPr="006D3EFD">
        <w:rPr>
          <w:rFonts w:cs="IRNazli" w:hint="cs"/>
          <w:b/>
          <w:bCs/>
          <w:sz w:val="16"/>
          <w:szCs w:val="16"/>
          <w:rtl/>
          <w:lang w:bidi="fa-IR"/>
        </w:rPr>
        <w:t xml:space="preserve"> </w:t>
      </w:r>
      <w:r w:rsidR="0087463F" w:rsidRPr="004029D2">
        <w:rPr>
          <w:rStyle w:val="Char1"/>
          <w:rFonts w:hint="cs"/>
          <w:rtl/>
        </w:rPr>
        <w:t>فَحِ</w:t>
      </w:r>
      <w:r w:rsidR="00481CFD" w:rsidRPr="004029D2">
        <w:rPr>
          <w:rStyle w:val="Char1"/>
          <w:rFonts w:hint="cs"/>
          <w:rtl/>
        </w:rPr>
        <w:t>ي</w:t>
      </w:r>
      <w:r w:rsidR="0087463F" w:rsidRPr="004029D2">
        <w:rPr>
          <w:rStyle w:val="Char1"/>
          <w:rFonts w:hint="cs"/>
          <w:rtl/>
        </w:rPr>
        <w:t>نَئِذٍ</w:t>
      </w:r>
      <w:r w:rsidR="0087463F" w:rsidRPr="006D3EFD">
        <w:rPr>
          <w:rFonts w:cs="IRNazli" w:hint="cs"/>
          <w:b/>
          <w:bCs/>
          <w:sz w:val="16"/>
          <w:szCs w:val="16"/>
          <w:rtl/>
          <w:lang w:bidi="fa-IR"/>
        </w:rPr>
        <w:t xml:space="preserve"> </w:t>
      </w:r>
      <w:r w:rsidR="00481CFD" w:rsidRPr="004029D2">
        <w:rPr>
          <w:rStyle w:val="Char1"/>
          <w:rFonts w:hint="cs"/>
          <w:rtl/>
        </w:rPr>
        <w:t>ي</w:t>
      </w:r>
      <w:r w:rsidR="0087463F" w:rsidRPr="004029D2">
        <w:rPr>
          <w:rStyle w:val="Char1"/>
          <w:rFonts w:hint="cs"/>
          <w:rtl/>
        </w:rPr>
        <w:t>ختَمُ</w:t>
      </w:r>
      <w:r w:rsidR="0087463F" w:rsidRPr="006D3EFD">
        <w:rPr>
          <w:rFonts w:cs="IRNazli" w:hint="cs"/>
          <w:b/>
          <w:bCs/>
          <w:sz w:val="16"/>
          <w:szCs w:val="16"/>
          <w:rtl/>
          <w:lang w:bidi="fa-IR"/>
        </w:rPr>
        <w:t xml:space="preserve"> </w:t>
      </w:r>
      <w:r w:rsidR="0087463F" w:rsidRPr="004029D2">
        <w:rPr>
          <w:rStyle w:val="Char1"/>
          <w:rFonts w:hint="cs"/>
          <w:rtl/>
        </w:rPr>
        <w:t>عَل</w:t>
      </w:r>
      <w:r w:rsidR="00481CFD" w:rsidRPr="004029D2">
        <w:rPr>
          <w:rStyle w:val="Char1"/>
          <w:rFonts w:hint="cs"/>
          <w:rtl/>
        </w:rPr>
        <w:t>ي</w:t>
      </w:r>
      <w:r w:rsidR="0087463F" w:rsidRPr="006D3EFD">
        <w:rPr>
          <w:rFonts w:cs="IRNazli" w:hint="cs"/>
          <w:b/>
          <w:bCs/>
          <w:sz w:val="12"/>
          <w:szCs w:val="12"/>
          <w:rtl/>
          <w:lang w:bidi="fa-IR"/>
        </w:rPr>
        <w:t xml:space="preserve"> </w:t>
      </w:r>
      <w:r w:rsidR="0087463F" w:rsidRPr="004029D2">
        <w:rPr>
          <w:rStyle w:val="Char1"/>
          <w:rFonts w:hint="cs"/>
          <w:rtl/>
        </w:rPr>
        <w:t>أفواهِهِم وَتَ</w:t>
      </w:r>
      <w:r w:rsidR="00481CFD" w:rsidRPr="004029D2">
        <w:rPr>
          <w:rStyle w:val="Char1"/>
          <w:rFonts w:hint="cs"/>
          <w:rtl/>
        </w:rPr>
        <w:t>ك</w:t>
      </w:r>
      <w:r w:rsidR="0087463F" w:rsidRPr="004029D2">
        <w:rPr>
          <w:rStyle w:val="Char1"/>
          <w:rFonts w:hint="cs"/>
          <w:rtl/>
        </w:rPr>
        <w:t>لَّمَ أ</w:t>
      </w:r>
      <w:r w:rsidR="00481CFD" w:rsidRPr="004029D2">
        <w:rPr>
          <w:rStyle w:val="Char1"/>
          <w:rFonts w:hint="cs"/>
          <w:rtl/>
        </w:rPr>
        <w:t>ي</w:t>
      </w:r>
      <w:r w:rsidR="0087463F" w:rsidRPr="004029D2">
        <w:rPr>
          <w:rStyle w:val="Char1"/>
          <w:rFonts w:hint="cs"/>
          <w:rtl/>
        </w:rPr>
        <w:t>دِ</w:t>
      </w:r>
      <w:r w:rsidR="00481CFD" w:rsidRPr="004029D2">
        <w:rPr>
          <w:rStyle w:val="Char1"/>
          <w:rFonts w:hint="cs"/>
          <w:rtl/>
        </w:rPr>
        <w:t>ي</w:t>
      </w:r>
      <w:r w:rsidR="0087463F" w:rsidRPr="004029D2">
        <w:rPr>
          <w:rStyle w:val="Char1"/>
          <w:rFonts w:hint="cs"/>
          <w:rtl/>
        </w:rPr>
        <w:t>هِم وَأرجُلُهُم</w:t>
      </w:r>
      <w:r w:rsidR="007D6CEF" w:rsidRPr="004029D2">
        <w:rPr>
          <w:rStyle w:val="Char3"/>
          <w:rtl/>
        </w:rPr>
        <w:t>»</w:t>
      </w:r>
      <w:r w:rsidR="0087463F" w:rsidRPr="004029D2">
        <w:rPr>
          <w:rStyle w:val="Char3"/>
          <w:rFonts w:hint="cs"/>
          <w:vertAlign w:val="superscript"/>
          <w:rtl/>
        </w:rPr>
        <w:t>(</w:t>
      </w:r>
      <w:r w:rsidR="0087463F" w:rsidRPr="004029D2">
        <w:rPr>
          <w:rStyle w:val="Char3"/>
          <w:vertAlign w:val="superscript"/>
          <w:rtl/>
        </w:rPr>
        <w:footnoteReference w:id="350"/>
      </w:r>
      <w:r w:rsidR="0087463F" w:rsidRPr="004029D2">
        <w:rPr>
          <w:rStyle w:val="Char3"/>
          <w:rFonts w:hint="cs"/>
          <w:vertAlign w:val="superscript"/>
          <w:rtl/>
        </w:rPr>
        <w:t>)</w:t>
      </w:r>
      <w:r w:rsidR="000B6EA7">
        <w:rPr>
          <w:rStyle w:val="Char3"/>
          <w:rFonts w:hint="cs"/>
          <w:rtl/>
        </w:rPr>
        <w:t>. «</w:t>
      </w:r>
      <w:r w:rsidR="0087463F" w:rsidRPr="004029D2">
        <w:rPr>
          <w:rStyle w:val="Char3"/>
          <w:rFonts w:hint="cs"/>
          <w:rtl/>
        </w:rPr>
        <w:t>روایت می</w:t>
      </w:r>
      <w:r w:rsidR="0087463F" w:rsidRPr="004029D2">
        <w:rPr>
          <w:rStyle w:val="Char3"/>
          <w:rFonts w:hint="cs"/>
          <w:rtl/>
        </w:rPr>
        <w:softHyphen/>
        <w:t>شود که مشرکان ـ در روز رستاخیز</w:t>
      </w:r>
      <w:r w:rsidR="00537E75" w:rsidRPr="004029D2">
        <w:rPr>
          <w:rStyle w:val="Char3"/>
          <w:rFonts w:hint="cs"/>
          <w:rtl/>
        </w:rPr>
        <w:t xml:space="preserve"> </w:t>
      </w:r>
      <w:r w:rsidR="0087463F" w:rsidRPr="004029D2">
        <w:rPr>
          <w:rStyle w:val="Char3"/>
          <w:rFonts w:hint="cs"/>
          <w:rtl/>
        </w:rPr>
        <w:t>ـ به انکار و مجادله می</w:t>
      </w:r>
      <w:r w:rsidR="0087463F" w:rsidRPr="004029D2">
        <w:rPr>
          <w:rStyle w:val="Char3"/>
          <w:rFonts w:hint="cs"/>
          <w:rtl/>
        </w:rPr>
        <w:softHyphen/>
        <w:t>پردازند پس همسایگان و خانواده</w:t>
      </w:r>
      <w:r w:rsidR="0087463F" w:rsidRPr="004029D2">
        <w:rPr>
          <w:rStyle w:val="Char3"/>
          <w:rFonts w:hint="cs"/>
          <w:rtl/>
        </w:rPr>
        <w:softHyphen/>
        <w:t>ها و قبائل آنان برخلاف</w:t>
      </w:r>
      <w:r w:rsidR="00537E75" w:rsidRPr="004029D2">
        <w:rPr>
          <w:rStyle w:val="Char3"/>
          <w:rFonts w:hint="cs"/>
          <w:rtl/>
        </w:rPr>
        <w:t>‌</w:t>
      </w:r>
      <w:r w:rsidR="0087463F" w:rsidRPr="004029D2">
        <w:rPr>
          <w:rStyle w:val="Char3"/>
          <w:rFonts w:hint="cs"/>
          <w:rtl/>
        </w:rPr>
        <w:t>شان گواهی می</w:t>
      </w:r>
      <w:r w:rsidR="0087463F" w:rsidRPr="004029D2">
        <w:rPr>
          <w:rStyle w:val="Char3"/>
          <w:rFonts w:hint="cs"/>
          <w:rtl/>
        </w:rPr>
        <w:softHyphen/>
        <w:t>دهند. آنگاه سوگند می</w:t>
      </w:r>
      <w:r w:rsidR="0087463F" w:rsidRPr="004029D2">
        <w:rPr>
          <w:rStyle w:val="Char3"/>
          <w:rFonts w:hint="cs"/>
          <w:rtl/>
        </w:rPr>
        <w:softHyphen/>
        <w:t>خورند که</w:t>
      </w:r>
      <w:r w:rsidR="00194655" w:rsidRPr="004029D2">
        <w:rPr>
          <w:rStyle w:val="Char3"/>
          <w:rFonts w:hint="cs"/>
          <w:rtl/>
        </w:rPr>
        <w:t xml:space="preserve"> آن‌ها </w:t>
      </w:r>
      <w:r w:rsidR="0087463F" w:rsidRPr="004029D2">
        <w:rPr>
          <w:rStyle w:val="Char3"/>
          <w:rFonts w:hint="cs"/>
          <w:rtl/>
        </w:rPr>
        <w:t>مشرک نبوده</w:t>
      </w:r>
      <w:r w:rsidR="0087463F" w:rsidRPr="004029D2">
        <w:rPr>
          <w:rStyle w:val="Char3"/>
          <w:rFonts w:hint="cs"/>
          <w:rtl/>
        </w:rPr>
        <w:softHyphen/>
        <w:t>اند! در</w:t>
      </w:r>
      <w:r w:rsidR="00537E75" w:rsidRPr="004029D2">
        <w:rPr>
          <w:rStyle w:val="Char3"/>
          <w:rFonts w:hint="cs"/>
          <w:rtl/>
        </w:rPr>
        <w:t xml:space="preserve"> </w:t>
      </w:r>
      <w:r w:rsidR="0087463F" w:rsidRPr="004029D2">
        <w:rPr>
          <w:rStyle w:val="Char3"/>
          <w:rFonts w:hint="cs"/>
          <w:rtl/>
        </w:rPr>
        <w:t>آن</w:t>
      </w:r>
      <w:r w:rsidR="00537E75" w:rsidRPr="004029D2">
        <w:rPr>
          <w:rStyle w:val="Char3"/>
          <w:rFonts w:hint="cs"/>
          <w:rtl/>
        </w:rPr>
        <w:t xml:space="preserve"> </w:t>
      </w:r>
      <w:r w:rsidR="0087463F" w:rsidRPr="004029D2">
        <w:rPr>
          <w:rStyle w:val="Char3"/>
          <w:rFonts w:hint="cs"/>
          <w:rtl/>
        </w:rPr>
        <w:t>هنگام، بر دهان</w:t>
      </w:r>
      <w:r w:rsidR="00BD0595" w:rsidRPr="004029D2">
        <w:rPr>
          <w:rStyle w:val="Char3"/>
          <w:rFonts w:hint="cs"/>
          <w:rtl/>
        </w:rPr>
        <w:t>‌ها</w:t>
      </w:r>
      <w:r w:rsidR="0087463F" w:rsidRPr="004029D2">
        <w:rPr>
          <w:rStyle w:val="Char3"/>
          <w:rFonts w:hint="cs"/>
          <w:rtl/>
        </w:rPr>
        <w:t>ی ایشان مُهر زده می</w:t>
      </w:r>
      <w:r w:rsidR="0087463F" w:rsidRPr="004029D2">
        <w:rPr>
          <w:rStyle w:val="Char3"/>
          <w:rFonts w:hint="cs"/>
          <w:rtl/>
        </w:rPr>
        <w:softHyphen/>
        <w:t>شود و دست</w:t>
      </w:r>
      <w:r w:rsidR="00BD0595" w:rsidRPr="004029D2">
        <w:rPr>
          <w:rStyle w:val="Char3"/>
          <w:rFonts w:hint="cs"/>
          <w:rtl/>
        </w:rPr>
        <w:t>‌ها</w:t>
      </w:r>
      <w:r w:rsidR="0087463F" w:rsidRPr="004029D2">
        <w:rPr>
          <w:rStyle w:val="Char3"/>
          <w:rFonts w:hint="cs"/>
          <w:rtl/>
        </w:rPr>
        <w:t xml:space="preserve"> و پاهای آنان گواهی خواهند</w:t>
      </w:r>
      <w:r w:rsidR="000B6EA7">
        <w:rPr>
          <w:rStyle w:val="Char3"/>
          <w:rFonts w:hint="cs"/>
          <w:rtl/>
        </w:rPr>
        <w:t xml:space="preserve"> داد»</w:t>
      </w:r>
      <w:r w:rsidR="0087463F" w:rsidRPr="004029D2">
        <w:rPr>
          <w:rStyle w:val="Char3"/>
          <w:rFonts w:hint="cs"/>
          <w:rtl/>
        </w:rPr>
        <w:t xml:space="preserve">. </w:t>
      </w:r>
    </w:p>
    <w:p w:rsidR="0087463F" w:rsidRPr="004029D2" w:rsidRDefault="0087463F" w:rsidP="00293DB7">
      <w:pPr>
        <w:jc w:val="both"/>
        <w:rPr>
          <w:rStyle w:val="Char3"/>
          <w:rtl/>
        </w:rPr>
      </w:pPr>
    </w:p>
    <w:p w:rsidR="00213698"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87463F" w:rsidRPr="004029D2" w:rsidRDefault="0087463F" w:rsidP="00293DB7">
      <w:pPr>
        <w:jc w:val="center"/>
        <w:rPr>
          <w:rStyle w:val="Char3"/>
          <w:rtl/>
        </w:rPr>
        <w:sectPr w:rsidR="0087463F"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87463F" w:rsidRPr="004029D2" w:rsidRDefault="0087463F" w:rsidP="00627D30">
      <w:pPr>
        <w:pStyle w:val="a"/>
        <w:rPr>
          <w:rtl/>
        </w:rPr>
      </w:pPr>
      <w:bookmarkStart w:id="291" w:name="_Toc313907410"/>
      <w:bookmarkStart w:id="292" w:name="_Toc435288588"/>
      <w:bookmarkStart w:id="293" w:name="_Toc439081224"/>
      <w:r w:rsidRPr="004029D2">
        <w:rPr>
          <w:rFonts w:hint="cs"/>
          <w:rtl/>
        </w:rPr>
        <w:t>33</w:t>
      </w:r>
      <w:r w:rsidR="00842908" w:rsidRPr="004029D2">
        <w:rPr>
          <w:rtl/>
        </w:rPr>
        <w:br/>
      </w:r>
      <w:r w:rsidRPr="004029D2">
        <w:rPr>
          <w:rFonts w:hint="cs"/>
          <w:rtl/>
        </w:rPr>
        <w:t>نکته</w:t>
      </w:r>
      <w:r w:rsidRPr="004029D2">
        <w:rPr>
          <w:rFonts w:hint="cs"/>
          <w:rtl/>
        </w:rPr>
        <w:softHyphen/>
        <w:t>ای از سورۀ صافّات</w:t>
      </w:r>
      <w:bookmarkEnd w:id="291"/>
      <w:bookmarkEnd w:id="292"/>
      <w:bookmarkEnd w:id="293"/>
    </w:p>
    <w:p w:rsidR="0087463F" w:rsidRPr="004029D2" w:rsidRDefault="00C1255F" w:rsidP="00463BB3">
      <w:pPr>
        <w:pStyle w:val="a0"/>
        <w:rPr>
          <w:sz w:val="36"/>
          <w:rtl/>
        </w:rPr>
      </w:pPr>
      <w:bookmarkStart w:id="294" w:name="_Toc313907411"/>
      <w:bookmarkStart w:id="295" w:name="_Toc435288589"/>
      <w:bookmarkStart w:id="296" w:name="_Toc439081225"/>
      <w:r w:rsidRPr="004029D2">
        <w:rPr>
          <w:rFonts w:ascii="Times New Roman" w:hAnsi="Times New Roman" w:cs="Traditional Arabic"/>
          <w:rtl/>
        </w:rPr>
        <w:t>﴿</w:t>
      </w:r>
      <w:r w:rsidRPr="004029D2">
        <w:rPr>
          <w:rStyle w:val="Chara"/>
          <w:rtl/>
        </w:rPr>
        <w:t xml:space="preserve">سَلَٰمٌ عَلَىٰٓ إِلۡ يَاسِينَ١٣٠ إِنَّا كَذَٰلِكَ نَجۡزِي </w:t>
      </w:r>
      <w:r w:rsidRPr="004029D2">
        <w:rPr>
          <w:rStyle w:val="Chara"/>
          <w:rFonts w:hint="cs"/>
          <w:rtl/>
        </w:rPr>
        <w:t>ٱلۡمُحۡسِنِينَ</w:t>
      </w:r>
      <w:r w:rsidRPr="004029D2">
        <w:rPr>
          <w:rStyle w:val="Chara"/>
          <w:rtl/>
        </w:rPr>
        <w:t>١٣١ إِنَّهُ</w:t>
      </w:r>
      <w:r w:rsidRPr="004029D2">
        <w:rPr>
          <w:rStyle w:val="Chara"/>
          <w:rFonts w:hint="cs"/>
          <w:rtl/>
        </w:rPr>
        <w:t>ۥ</w:t>
      </w:r>
      <w:r w:rsidRPr="004029D2">
        <w:rPr>
          <w:rStyle w:val="Chara"/>
          <w:rtl/>
        </w:rPr>
        <w:t xml:space="preserve"> مِنۡ عِبَادِنَا </w:t>
      </w:r>
      <w:r w:rsidRPr="004029D2">
        <w:rPr>
          <w:rStyle w:val="Chara"/>
          <w:rFonts w:hint="cs"/>
          <w:rtl/>
        </w:rPr>
        <w:t>ٱلۡمُؤۡمِنِينَ</w:t>
      </w:r>
      <w:r w:rsidRPr="004029D2">
        <w:rPr>
          <w:rStyle w:val="Chara"/>
          <w:rtl/>
        </w:rPr>
        <w:t>١٣٢</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[الصافات: 130-132]</w:t>
      </w:r>
      <w:r w:rsidRPr="004029D2">
        <w:rPr>
          <w:rStyle w:val="Char5"/>
          <w:rFonts w:hint="cs"/>
          <w:b w:val="0"/>
          <w:bCs w:val="0"/>
          <w:rtl/>
        </w:rPr>
        <w:t>.</w:t>
      </w:r>
      <w:r w:rsidR="00A0602B" w:rsidRPr="004029D2">
        <w:rPr>
          <w:rFonts w:hint="cs"/>
          <w:sz w:val="36"/>
          <w:rtl/>
        </w:rPr>
        <w:t xml:space="preserve"> </w:t>
      </w:r>
      <w:r w:rsidR="0087463F" w:rsidRPr="004029D2">
        <w:rPr>
          <w:rFonts w:hint="cs"/>
          <w:sz w:val="36"/>
          <w:rtl/>
        </w:rPr>
        <w:t>سلام بر</w:t>
      </w:r>
      <w:r w:rsidR="0087463F" w:rsidRPr="004029D2">
        <w:rPr>
          <w:rFonts w:hint="cs"/>
          <w:sz w:val="16"/>
          <w:rtl/>
        </w:rPr>
        <w:t xml:space="preserve"> </w:t>
      </w:r>
      <w:r w:rsidR="0087463F" w:rsidRPr="004029D2">
        <w:rPr>
          <w:rFonts w:hint="cs"/>
          <w:sz w:val="36"/>
          <w:rtl/>
        </w:rPr>
        <w:t>کیست</w:t>
      </w:r>
      <w:r w:rsidR="0037695D" w:rsidRPr="004029D2">
        <w:rPr>
          <w:rFonts w:hint="cs"/>
          <w:sz w:val="36"/>
          <w:rtl/>
        </w:rPr>
        <w:t>؟</w:t>
      </w:r>
      <w:bookmarkEnd w:id="294"/>
      <w:bookmarkEnd w:id="295"/>
      <w:bookmarkEnd w:id="296"/>
      <w:r w:rsidR="0087463F" w:rsidRPr="004029D2">
        <w:rPr>
          <w:rFonts w:hint="cs"/>
          <w:sz w:val="36"/>
          <w:rtl/>
        </w:rPr>
        <w:t xml:space="preserve"> </w:t>
      </w:r>
    </w:p>
    <w:p w:rsidR="0087463F" w:rsidRPr="004029D2" w:rsidRDefault="0087463F" w:rsidP="00591C9E">
      <w:pPr>
        <w:jc w:val="both"/>
        <w:rPr>
          <w:rStyle w:val="Char3"/>
          <w:rtl/>
        </w:rPr>
      </w:pPr>
      <w:r w:rsidRPr="004029D2">
        <w:rPr>
          <w:rStyle w:val="Char3"/>
          <w:rFonts w:hint="cs"/>
          <w:rtl/>
        </w:rPr>
        <w:t>در تفسیر شیخ ابوالفتوح رازی می</w:t>
      </w:r>
      <w:r w:rsidRPr="004029D2">
        <w:rPr>
          <w:rStyle w:val="Char3"/>
          <w:rFonts w:hint="cs"/>
          <w:rtl/>
        </w:rPr>
        <w:softHyphen/>
        <w:t>خوانیم که گوید</w:t>
      </w:r>
      <w:r w:rsidR="00FB3C10" w:rsidRPr="004029D2">
        <w:rPr>
          <w:rStyle w:val="Char3"/>
          <w:rFonts w:hint="cs"/>
          <w:rtl/>
        </w:rPr>
        <w:t xml:space="preserve">: </w:t>
      </w:r>
      <w:r w:rsidR="00C1255F" w:rsidRPr="004029D2">
        <w:rPr>
          <w:rFonts w:ascii="Traditional Arabic" w:hAnsi="Traditional Arabic" w:cs="Traditional Arabic"/>
          <w:rtl/>
          <w:lang w:bidi="fa-IR"/>
        </w:rPr>
        <w:t>﴿</w:t>
      </w:r>
      <w:r w:rsidR="00C1255F" w:rsidRPr="004029D2">
        <w:rPr>
          <w:rStyle w:val="Chara"/>
          <w:rtl/>
        </w:rPr>
        <w:t>سَلَٰمٌ عَلَىٰٓ إِلۡ يَاسِينَ١٣٠</w:t>
      </w:r>
      <w:r w:rsidR="00C1255F" w:rsidRPr="004029D2">
        <w:rPr>
          <w:rFonts w:ascii="Traditional Arabic" w:hAnsi="Traditional Arabic" w:cs="Traditional Arabic"/>
          <w:rtl/>
          <w:lang w:bidi="fa-IR"/>
        </w:rPr>
        <w:t>﴾</w:t>
      </w:r>
      <w:r w:rsidRPr="004029D2">
        <w:rPr>
          <w:rStyle w:val="Char3"/>
          <w:rFonts w:hint="cs"/>
          <w:rtl/>
        </w:rPr>
        <w:t xml:space="preserve"> </w:t>
      </w:r>
      <w:r w:rsidR="00C1255F" w:rsidRPr="004029D2">
        <w:rPr>
          <w:rFonts w:ascii="Traditional Arabic" w:hAnsi="Traditional Arabic" w:cs="Traditional Arabic"/>
          <w:sz w:val="16"/>
          <w:rtl/>
          <w:lang w:bidi="fa-IR"/>
        </w:rPr>
        <w:t>«</w:t>
      </w:r>
      <w:r w:rsidRPr="004029D2">
        <w:rPr>
          <w:rStyle w:val="Char6"/>
          <w:rFonts w:hint="cs"/>
          <w:rtl/>
        </w:rPr>
        <w:t>سلام بر آل</w:t>
      </w:r>
      <w:r w:rsidRPr="004029D2">
        <w:rPr>
          <w:rStyle w:val="Char6"/>
          <w:rFonts w:hint="cs"/>
          <w:rtl/>
        </w:rPr>
        <w:softHyphen/>
        <w:t>یاسین باد</w:t>
      </w:r>
      <w:r w:rsidR="00C1255F" w:rsidRPr="004029D2">
        <w:rPr>
          <w:rFonts w:ascii="Traditional Arabic" w:hAnsi="Traditional Arabic" w:cs="Traditional Arabic"/>
          <w:rtl/>
          <w:lang w:bidi="fa-IR"/>
        </w:rPr>
        <w:t>»</w:t>
      </w:r>
      <w:r w:rsidRPr="004029D2">
        <w:rPr>
          <w:rStyle w:val="Char3"/>
          <w:rFonts w:hint="cs"/>
          <w:rtl/>
        </w:rPr>
        <w:t xml:space="preserve"> سپس نوشته است</w:t>
      </w:r>
      <w:r w:rsidR="009131D6" w:rsidRPr="004029D2">
        <w:rPr>
          <w:rStyle w:val="Char3"/>
          <w:rFonts w:hint="cs"/>
          <w:rtl/>
        </w:rPr>
        <w:t>:</w:t>
      </w:r>
      <w:r w:rsidRPr="004029D2">
        <w:rPr>
          <w:rStyle w:val="Char3"/>
          <w:rFonts w:hint="cs"/>
          <w:rtl/>
        </w:rPr>
        <w:t xml:space="preserve"> «آنان که آلِ</w:t>
      </w:r>
      <w:r w:rsidRPr="004029D2">
        <w:rPr>
          <w:rStyle w:val="Char3"/>
          <w:rFonts w:hint="cs"/>
          <w:rtl/>
        </w:rPr>
        <w:softHyphen/>
        <w:t>یاسین خواندند معنا آنست که</w:t>
      </w:r>
      <w:r w:rsidR="009131D6" w:rsidRPr="004029D2">
        <w:rPr>
          <w:rStyle w:val="Char3"/>
          <w:rFonts w:hint="cs"/>
          <w:rtl/>
        </w:rPr>
        <w:t>:</w:t>
      </w:r>
      <w:r w:rsidRPr="004029D2">
        <w:rPr>
          <w:rStyle w:val="Char3"/>
          <w:rFonts w:hint="cs"/>
          <w:rtl/>
        </w:rPr>
        <w:t xml:space="preserve"> عَلی آلِ مُحَمَّدٍ. و یاسین نامی</w:t>
      </w:r>
      <w:r w:rsidRPr="004029D2">
        <w:rPr>
          <w:rStyle w:val="Char3"/>
          <w:rFonts w:hint="cs"/>
          <w:rtl/>
        </w:rPr>
        <w:softHyphen/>
        <w:t>است از نام</w:t>
      </w:r>
      <w:r w:rsidR="00BD0595" w:rsidRPr="004029D2">
        <w:rPr>
          <w:rStyle w:val="Char3"/>
          <w:rFonts w:hint="cs"/>
          <w:rtl/>
        </w:rPr>
        <w:t>‌ها</w:t>
      </w:r>
      <w:r w:rsidRPr="004029D2">
        <w:rPr>
          <w:rStyle w:val="Char3"/>
          <w:rFonts w:hint="cs"/>
          <w:rtl/>
        </w:rPr>
        <w:t>ی محمّد</w:t>
      </w:r>
      <w:r w:rsidRPr="004029D2">
        <w:rPr>
          <w:rStyle w:val="Char3"/>
          <w:rFonts w:hint="cs"/>
          <w:vertAlign w:val="superscript"/>
          <w:rtl/>
        </w:rPr>
        <w:t>(</w:t>
      </w:r>
      <w:r w:rsidRPr="004029D2">
        <w:rPr>
          <w:rStyle w:val="Char3"/>
          <w:vertAlign w:val="superscript"/>
          <w:rtl/>
        </w:rPr>
        <w:footnoteReference w:id="351"/>
      </w:r>
      <w:r w:rsidRPr="004029D2">
        <w:rPr>
          <w:rStyle w:val="Char3"/>
          <w:rFonts w:hint="cs"/>
          <w:vertAlign w:val="superscript"/>
          <w:rtl/>
        </w:rPr>
        <w:t>)</w:t>
      </w:r>
      <w:r w:rsidR="009131D6" w:rsidRPr="004029D2">
        <w:rPr>
          <w:rStyle w:val="Char3"/>
          <w:rFonts w:hint="cs"/>
          <w:rtl/>
        </w:rPr>
        <w:t>».</w:t>
      </w:r>
    </w:p>
    <w:p w:rsidR="0087463F" w:rsidRPr="004029D2" w:rsidRDefault="0087463F" w:rsidP="00591C9E">
      <w:pPr>
        <w:jc w:val="both"/>
        <w:rPr>
          <w:rStyle w:val="Char3"/>
          <w:rtl/>
        </w:rPr>
      </w:pPr>
      <w:r w:rsidRPr="004029D2">
        <w:rPr>
          <w:rStyle w:val="Char3"/>
          <w:rFonts w:hint="cs"/>
          <w:rtl/>
        </w:rPr>
        <w:t>این قرائت، به</w:t>
      </w:r>
      <w:r w:rsidRPr="004029D2">
        <w:rPr>
          <w:rStyle w:val="Char3"/>
          <w:rFonts w:hint="cs"/>
          <w:rtl/>
        </w:rPr>
        <w:softHyphen/>
      </w:r>
      <w:r w:rsidR="00537E75" w:rsidRPr="004029D2">
        <w:rPr>
          <w:rStyle w:val="Char3"/>
          <w:rFonts w:hint="cs"/>
          <w:rtl/>
        </w:rPr>
        <w:t xml:space="preserve"> </w:t>
      </w:r>
      <w:r w:rsidRPr="004029D2">
        <w:rPr>
          <w:rStyle w:val="Char3"/>
          <w:rFonts w:hint="cs"/>
          <w:rtl/>
        </w:rPr>
        <w:t>یقین اشتباه است و با آنچه در سورۀ شریفۀ صافّات آمده سازگاری ندارد و قرائت صحیح آیه، همان</w:t>
      </w:r>
      <w:r w:rsidR="007072D1" w:rsidRPr="004029D2">
        <w:rPr>
          <w:rStyle w:val="Char3"/>
          <w:rFonts w:hint="cs"/>
          <w:rtl/>
        </w:rPr>
        <w:t xml:space="preserve"> </w:t>
      </w:r>
      <w:r w:rsidR="00C1255F" w:rsidRPr="004029D2">
        <w:rPr>
          <w:rFonts w:ascii="Traditional Arabic" w:hAnsi="Traditional Arabic" w:cs="Traditional Arabic"/>
          <w:rtl/>
          <w:lang w:bidi="fa-IR"/>
        </w:rPr>
        <w:t>﴿</w:t>
      </w:r>
      <w:r w:rsidR="00C1255F" w:rsidRPr="004029D2">
        <w:rPr>
          <w:rStyle w:val="Chara"/>
          <w:rtl/>
        </w:rPr>
        <w:t>سَلَٰمٌ عَلَىٰٓ إِلۡ يَاسِينَ١٣٠</w:t>
      </w:r>
      <w:r w:rsidR="00C1255F" w:rsidRPr="004029D2">
        <w:rPr>
          <w:rFonts w:ascii="Traditional Arabic" w:hAnsi="Traditional Arabic" w:cs="Traditional Arabic"/>
          <w:rtl/>
          <w:lang w:bidi="fa-IR"/>
        </w:rPr>
        <w:t>﴾</w:t>
      </w:r>
      <w:r w:rsidRPr="004029D2">
        <w:rPr>
          <w:rStyle w:val="Char3"/>
          <w:rFonts w:hint="cs"/>
          <w:rtl/>
        </w:rPr>
        <w:t xml:space="preserve"> است که نام دیگری برای </w:t>
      </w:r>
      <w:r w:rsidR="009131D6" w:rsidRPr="004029D2">
        <w:rPr>
          <w:rStyle w:val="Char3"/>
          <w:rFonts w:hint="cs"/>
          <w:rtl/>
        </w:rPr>
        <w:t>«</w:t>
      </w:r>
      <w:r w:rsidRPr="004029D2">
        <w:rPr>
          <w:rStyle w:val="Char1"/>
          <w:rFonts w:hint="cs"/>
          <w:rtl/>
        </w:rPr>
        <w:t>إلیاس نبیّ</w:t>
      </w:r>
      <w:r w:rsidRPr="004029D2">
        <w:rPr>
          <w:rStyle w:val="Char3"/>
          <w:rFonts w:hint="cs"/>
          <w:rtl/>
        </w:rPr>
        <w:t>» به شمار می</w:t>
      </w:r>
      <w:r w:rsidRPr="004029D2">
        <w:rPr>
          <w:rStyle w:val="Char3"/>
          <w:rFonts w:hint="cs"/>
          <w:rtl/>
        </w:rPr>
        <w:softHyphen/>
        <w:t>آید همان</w:t>
      </w:r>
      <w:r w:rsidR="00537E75" w:rsidRPr="004029D2">
        <w:rPr>
          <w:rStyle w:val="Char3"/>
          <w:rFonts w:hint="cs"/>
          <w:rtl/>
        </w:rPr>
        <w:t>‌</w:t>
      </w:r>
      <w:r w:rsidRPr="004029D2">
        <w:rPr>
          <w:rStyle w:val="Char3"/>
          <w:rFonts w:hint="cs"/>
          <w:rtl/>
        </w:rPr>
        <w:t>گونه که در همۀ مصاحف مسلمین ثبت شده و سیاق سورۀ صافّات نیز بر</w:t>
      </w:r>
      <w:r w:rsidR="00537E75" w:rsidRPr="004029D2">
        <w:rPr>
          <w:rStyle w:val="Char3"/>
          <w:rFonts w:hint="cs"/>
          <w:rtl/>
        </w:rPr>
        <w:t xml:space="preserve"> </w:t>
      </w:r>
      <w:r w:rsidRPr="004029D2">
        <w:rPr>
          <w:rStyle w:val="Char3"/>
          <w:rFonts w:hint="cs"/>
          <w:rtl/>
        </w:rPr>
        <w:t xml:space="preserve">آن دلالت دارد. قرآن کریم در آغاز بحث از الیاس </w:t>
      </w:r>
      <w:r w:rsidR="00E54A54" w:rsidRPr="004029D2">
        <w:rPr>
          <w:rStyle w:val="Char3"/>
          <w:rFonts w:cs="CTraditional Arabic" w:hint="cs"/>
          <w:rtl/>
        </w:rPr>
        <w:t>÷</w:t>
      </w:r>
      <w:r w:rsidRPr="004029D2">
        <w:rPr>
          <w:rStyle w:val="Char3"/>
          <w:rFonts w:hint="cs"/>
          <w:rtl/>
        </w:rPr>
        <w:t xml:space="preserve"> در همان سورۀ کریمه می</w:t>
      </w:r>
      <w:r w:rsidRPr="004029D2">
        <w:rPr>
          <w:rStyle w:val="Char3"/>
          <w:rFonts w:hint="cs"/>
          <w:rtl/>
        </w:rPr>
        <w:softHyphen/>
        <w:t>فرماید</w:t>
      </w:r>
      <w:r w:rsidR="009131D6" w:rsidRPr="004029D2">
        <w:rPr>
          <w:rStyle w:val="Char3"/>
          <w:rFonts w:hint="cs"/>
          <w:rtl/>
        </w:rPr>
        <w:t>:</w:t>
      </w:r>
      <w:r w:rsidR="007072D1" w:rsidRPr="004029D2">
        <w:rPr>
          <w:rStyle w:val="Char3"/>
          <w:rFonts w:hint="cs"/>
          <w:rtl/>
        </w:rPr>
        <w:t xml:space="preserve"> </w:t>
      </w:r>
      <w:r w:rsidR="00C1255F" w:rsidRPr="004029D2">
        <w:rPr>
          <w:rFonts w:ascii="Traditional Arabic" w:hAnsi="Traditional Arabic" w:cs="Traditional Arabic"/>
          <w:rtl/>
        </w:rPr>
        <w:t>﴿</w:t>
      </w:r>
      <w:r w:rsidR="00C1255F" w:rsidRPr="004029D2">
        <w:rPr>
          <w:rStyle w:val="Chara"/>
          <w:rtl/>
        </w:rPr>
        <w:t xml:space="preserve">وَإِنَّ إِلۡيَاسَ لَمِنَ </w:t>
      </w:r>
      <w:r w:rsidR="00C1255F" w:rsidRPr="004029D2">
        <w:rPr>
          <w:rStyle w:val="Chara"/>
          <w:rFonts w:hint="cs"/>
          <w:rtl/>
        </w:rPr>
        <w:t>ٱلۡمُرۡسَلِينَ</w:t>
      </w:r>
      <w:r w:rsidR="00C1255F" w:rsidRPr="004029D2">
        <w:rPr>
          <w:rStyle w:val="Chara"/>
          <w:rtl/>
        </w:rPr>
        <w:t>١٢٣</w:t>
      </w:r>
      <w:r w:rsidR="00C1255F" w:rsidRPr="004029D2">
        <w:rPr>
          <w:rFonts w:cs="Traditional Arabic" w:hint="cs"/>
          <w:rtl/>
        </w:rPr>
        <w:t>﴾</w:t>
      </w:r>
      <w:r w:rsidR="00C1255F" w:rsidRPr="004029D2">
        <w:rPr>
          <w:rFonts w:cs="IRNazli"/>
          <w:szCs w:val="24"/>
          <w:rtl/>
        </w:rPr>
        <w:t xml:space="preserve"> </w:t>
      </w:r>
      <w:r w:rsidR="00C1255F" w:rsidRPr="004029D2">
        <w:rPr>
          <w:rStyle w:val="Char5"/>
          <w:rtl/>
        </w:rPr>
        <w:t>[الصافات: 123]</w:t>
      </w:r>
      <w:r w:rsidR="00C1255F" w:rsidRPr="004029D2">
        <w:rPr>
          <w:rStyle w:val="Char5"/>
          <w:rFonts w:hint="cs"/>
          <w:rtl/>
        </w:rPr>
        <w:t>.</w:t>
      </w:r>
      <w:r w:rsidRPr="004029D2">
        <w:rPr>
          <w:rStyle w:val="Char3"/>
          <w:rtl/>
        </w:rPr>
        <w:t xml:space="preserve"> </w:t>
      </w:r>
      <w:r w:rsidR="00C1255F" w:rsidRPr="004029D2">
        <w:rPr>
          <w:rFonts w:ascii="Traditional Arabic" w:hAnsi="Traditional Arabic" w:cs="Traditional Arabic"/>
          <w:rtl/>
          <w:lang w:bidi="fa-IR"/>
        </w:rPr>
        <w:t>«</w:t>
      </w:r>
      <w:r w:rsidRPr="004029D2">
        <w:rPr>
          <w:rStyle w:val="Char6"/>
          <w:rFonts w:hint="cs"/>
          <w:rtl/>
        </w:rPr>
        <w:t>همانا الیاس از</w:t>
      </w:r>
      <w:r w:rsidR="00537E75" w:rsidRPr="004029D2">
        <w:rPr>
          <w:rStyle w:val="Char6"/>
          <w:rFonts w:hint="cs"/>
          <w:rtl/>
        </w:rPr>
        <w:t xml:space="preserve"> </w:t>
      </w:r>
      <w:r w:rsidRPr="004029D2">
        <w:rPr>
          <w:rStyle w:val="Char6"/>
          <w:rFonts w:hint="cs"/>
          <w:rtl/>
        </w:rPr>
        <w:t>فرستاده</w:t>
      </w:r>
      <w:r w:rsidRPr="004029D2">
        <w:rPr>
          <w:rStyle w:val="Char6"/>
          <w:rFonts w:hint="cs"/>
          <w:rtl/>
        </w:rPr>
        <w:softHyphen/>
      </w:r>
      <w:r w:rsidR="00537E75" w:rsidRPr="004029D2">
        <w:rPr>
          <w:rStyle w:val="Char6"/>
          <w:rFonts w:hint="cs"/>
          <w:rtl/>
        </w:rPr>
        <w:t xml:space="preserve"> </w:t>
      </w:r>
      <w:r w:rsidRPr="004029D2">
        <w:rPr>
          <w:rStyle w:val="Char6"/>
          <w:rFonts w:hint="cs"/>
          <w:rtl/>
        </w:rPr>
        <w:t>شدگان بود</w:t>
      </w:r>
      <w:r w:rsidR="00C1255F" w:rsidRPr="004029D2">
        <w:rPr>
          <w:rFonts w:ascii="Traditional Arabic" w:hAnsi="Traditional Arabic" w:cs="Traditional Arabic"/>
          <w:rtl/>
          <w:lang w:bidi="fa-IR"/>
        </w:rPr>
        <w:t>»</w:t>
      </w:r>
      <w:r w:rsidRPr="004029D2">
        <w:rPr>
          <w:rStyle w:val="Char3"/>
          <w:rFonts w:hint="cs"/>
          <w:rtl/>
        </w:rPr>
        <w:t xml:space="preserve"> سپس با فاصلۀ چند آیه بر او درود می</w:t>
      </w:r>
      <w:r w:rsidRPr="004029D2">
        <w:rPr>
          <w:rStyle w:val="Char3"/>
          <w:rFonts w:hint="cs"/>
          <w:rtl/>
        </w:rPr>
        <w:softHyphen/>
        <w:t>فرستد</w:t>
      </w:r>
      <w:r w:rsidR="007072D1" w:rsidRPr="004029D2">
        <w:rPr>
          <w:rStyle w:val="Char3"/>
          <w:rFonts w:hint="cs"/>
          <w:rtl/>
        </w:rPr>
        <w:t xml:space="preserve"> </w:t>
      </w:r>
      <w:r w:rsidR="00C1255F" w:rsidRPr="004029D2">
        <w:rPr>
          <w:rFonts w:ascii="Traditional Arabic" w:hAnsi="Traditional Arabic" w:cs="Traditional Arabic"/>
          <w:rtl/>
          <w:lang w:bidi="fa-IR"/>
        </w:rPr>
        <w:t>﴿</w:t>
      </w:r>
      <w:r w:rsidR="00C1255F" w:rsidRPr="004029D2">
        <w:rPr>
          <w:rStyle w:val="Chara"/>
          <w:rtl/>
        </w:rPr>
        <w:t>سَلَٰمٌ عَلَىٰٓ إِلۡ يَاسِينَ١٣٠</w:t>
      </w:r>
      <w:r w:rsidR="00C1255F" w:rsidRPr="004029D2">
        <w:rPr>
          <w:rFonts w:ascii="Traditional Arabic" w:hAnsi="Traditional Arabic" w:cs="Traditional Arabic"/>
          <w:rtl/>
          <w:lang w:bidi="fa-IR"/>
        </w:rPr>
        <w:t>﴾</w:t>
      </w:r>
      <w:r w:rsidRPr="004029D2">
        <w:rPr>
          <w:rStyle w:val="Char3"/>
          <w:rFonts w:hint="cs"/>
          <w:rtl/>
        </w:rPr>
        <w:t xml:space="preserve"> آنگاه می</w:t>
      </w:r>
      <w:r w:rsidRPr="004029D2">
        <w:rPr>
          <w:rStyle w:val="Char3"/>
          <w:rFonts w:hint="cs"/>
          <w:rtl/>
        </w:rPr>
        <w:softHyphen/>
        <w:t>فرماید</w:t>
      </w:r>
      <w:r w:rsidR="009131D6" w:rsidRPr="004029D2">
        <w:rPr>
          <w:rStyle w:val="Char3"/>
          <w:rFonts w:hint="cs"/>
          <w:rtl/>
        </w:rPr>
        <w:t>:</w:t>
      </w:r>
      <w:r w:rsidR="007072D1" w:rsidRPr="004029D2">
        <w:rPr>
          <w:rStyle w:val="Char3"/>
          <w:rFonts w:hint="cs"/>
          <w:rtl/>
        </w:rPr>
        <w:t xml:space="preserve"> </w:t>
      </w:r>
      <w:r w:rsidR="00C1255F" w:rsidRPr="004029D2">
        <w:rPr>
          <w:rFonts w:ascii="Traditional Arabic" w:hAnsi="Traditional Arabic" w:cs="Traditional Arabic"/>
          <w:rtl/>
          <w:lang w:bidi="fa-IR"/>
        </w:rPr>
        <w:t>﴿</w:t>
      </w:r>
      <w:r w:rsidR="00C1255F" w:rsidRPr="004029D2">
        <w:rPr>
          <w:rStyle w:val="Chara"/>
          <w:rtl/>
        </w:rPr>
        <w:t>إِنَّهُ</w:t>
      </w:r>
      <w:r w:rsidR="00C1255F" w:rsidRPr="004029D2">
        <w:rPr>
          <w:rStyle w:val="Chara"/>
          <w:rFonts w:hint="cs"/>
          <w:rtl/>
        </w:rPr>
        <w:t>ۥ</w:t>
      </w:r>
      <w:r w:rsidR="00C1255F" w:rsidRPr="004029D2">
        <w:rPr>
          <w:rStyle w:val="Chara"/>
          <w:rtl/>
        </w:rPr>
        <w:t xml:space="preserve"> مِنۡ عِبَادِنَا </w:t>
      </w:r>
      <w:r w:rsidR="00C1255F" w:rsidRPr="004029D2">
        <w:rPr>
          <w:rStyle w:val="Chara"/>
          <w:rFonts w:hint="cs"/>
          <w:rtl/>
        </w:rPr>
        <w:t>ٱلۡمُؤۡمِنِينَ</w:t>
      </w:r>
      <w:r w:rsidR="00C1255F" w:rsidRPr="004029D2">
        <w:rPr>
          <w:rStyle w:val="Chara"/>
          <w:rtl/>
        </w:rPr>
        <w:t>١٣٢</w:t>
      </w:r>
      <w:r w:rsidR="00C1255F" w:rsidRPr="004029D2">
        <w:rPr>
          <w:rFonts w:ascii="Traditional Arabic" w:hAnsi="Traditional Arabic" w:cs="Traditional Arabic"/>
          <w:rtl/>
          <w:lang w:bidi="fa-IR"/>
        </w:rPr>
        <w:t>﴾</w:t>
      </w:r>
      <w:r w:rsidRPr="004029D2">
        <w:rPr>
          <w:rStyle w:val="Char3"/>
          <w:rtl/>
        </w:rPr>
        <w:t xml:space="preserve"> </w:t>
      </w:r>
      <w:r w:rsidR="00C1255F" w:rsidRPr="004029D2">
        <w:rPr>
          <w:rFonts w:ascii="Traditional Arabic" w:hAnsi="Traditional Arabic" w:cs="Traditional Arabic"/>
          <w:rtl/>
          <w:lang w:bidi="fa-IR"/>
        </w:rPr>
        <w:t>«</w:t>
      </w:r>
      <w:r w:rsidRPr="004029D2">
        <w:rPr>
          <w:rStyle w:val="Char6"/>
          <w:rFonts w:hint="cs"/>
          <w:rtl/>
        </w:rPr>
        <w:t>به</w:t>
      </w:r>
      <w:r w:rsidR="00537E75" w:rsidRPr="004029D2">
        <w:rPr>
          <w:rStyle w:val="Char6"/>
          <w:rFonts w:hint="cs"/>
          <w:rtl/>
        </w:rPr>
        <w:t xml:space="preserve"> </w:t>
      </w:r>
      <w:r w:rsidRPr="004029D2">
        <w:rPr>
          <w:rStyle w:val="Char6"/>
          <w:rFonts w:hint="cs"/>
          <w:rtl/>
        </w:rPr>
        <w:softHyphen/>
        <w:t>راستی که او از بندگان با ایمان ما بود</w:t>
      </w:r>
      <w:r w:rsidR="00C1255F" w:rsidRPr="004029D2">
        <w:rPr>
          <w:rFonts w:ascii="Traditional Arabic" w:hAnsi="Traditional Arabic" w:cs="Traditional Arabic"/>
          <w:rtl/>
          <w:lang w:bidi="fa-IR"/>
        </w:rPr>
        <w:t>»</w:t>
      </w:r>
      <w:r w:rsidRPr="004029D2">
        <w:rPr>
          <w:rStyle w:val="Char3"/>
          <w:rFonts w:hint="cs"/>
          <w:rtl/>
        </w:rPr>
        <w:t xml:space="preserve"> که اگر مقصود، آل محمّد </w:t>
      </w:r>
      <w:r w:rsidR="006C5302" w:rsidRPr="004029D2">
        <w:rPr>
          <w:rFonts w:cs="CTraditional Arabic" w:hint="cs"/>
          <w:rtl/>
          <w:lang w:bidi="fa-IR"/>
        </w:rPr>
        <w:t>†</w:t>
      </w:r>
      <w:r w:rsidRPr="004029D2">
        <w:rPr>
          <w:rStyle w:val="Char3"/>
          <w:rFonts w:hint="cs"/>
          <w:rtl/>
        </w:rPr>
        <w:t xml:space="preserve"> بودند، لازم می</w:t>
      </w:r>
      <w:r w:rsidRPr="004029D2">
        <w:rPr>
          <w:rStyle w:val="Char3"/>
          <w:rFonts w:hint="cs"/>
          <w:rtl/>
        </w:rPr>
        <w:softHyphen/>
        <w:t>آمد تا به</w:t>
      </w:r>
      <w:r w:rsidRPr="004029D2">
        <w:rPr>
          <w:rStyle w:val="Char3"/>
          <w:rFonts w:hint="cs"/>
          <w:rtl/>
        </w:rPr>
        <w:softHyphen/>
        <w:t>لفظ جمع از آنان یاد شود و به</w:t>
      </w:r>
      <w:r w:rsidRPr="004029D2">
        <w:rPr>
          <w:rStyle w:val="Char3"/>
          <w:rFonts w:hint="cs"/>
          <w:rtl/>
        </w:rPr>
        <w:softHyphen/>
        <w:t>جای «</w:t>
      </w:r>
      <w:r w:rsidRPr="004029D2">
        <w:rPr>
          <w:rStyle w:val="Char1"/>
          <w:rFonts w:hint="cs"/>
          <w:rtl/>
        </w:rPr>
        <w:t>إنَّهُ</w:t>
      </w:r>
      <w:r w:rsidRPr="004029D2">
        <w:rPr>
          <w:rStyle w:val="Char3"/>
          <w:rFonts w:hint="cs"/>
          <w:rtl/>
        </w:rPr>
        <w:t>» تعبیر</w:t>
      </w:r>
      <w:r w:rsidR="00537E75" w:rsidRPr="004029D2">
        <w:rPr>
          <w:rStyle w:val="Char3"/>
          <w:rFonts w:hint="cs"/>
          <w:rtl/>
        </w:rPr>
        <w:t xml:space="preserve"> </w:t>
      </w:r>
      <w:r w:rsidRPr="004029D2">
        <w:rPr>
          <w:rStyle w:val="Char3"/>
          <w:rFonts w:hint="cs"/>
          <w:rtl/>
        </w:rPr>
        <w:t>«</w:t>
      </w:r>
      <w:r w:rsidRPr="004029D2">
        <w:rPr>
          <w:rStyle w:val="Char1"/>
          <w:rFonts w:hint="cs"/>
          <w:rtl/>
        </w:rPr>
        <w:t>إنَّهُم</w:t>
      </w:r>
      <w:r w:rsidRPr="004029D2">
        <w:rPr>
          <w:rStyle w:val="Char3"/>
          <w:rFonts w:hint="cs"/>
          <w:rtl/>
        </w:rPr>
        <w:t>» بکار رود و ضمیر مفرد، به</w:t>
      </w:r>
      <w:r w:rsidR="00537E75" w:rsidRPr="004029D2">
        <w:rPr>
          <w:rStyle w:val="Char3"/>
          <w:rFonts w:hint="cs"/>
          <w:rtl/>
        </w:rPr>
        <w:t xml:space="preserve"> </w:t>
      </w:r>
      <w:r w:rsidRPr="004029D2">
        <w:rPr>
          <w:rStyle w:val="Char3"/>
          <w:rFonts w:hint="cs"/>
          <w:rtl/>
        </w:rPr>
        <w:softHyphen/>
        <w:t xml:space="preserve">وضوح بر همان الیاس </w:t>
      </w:r>
      <w:r w:rsidR="00E54A54" w:rsidRPr="004029D2">
        <w:rPr>
          <w:rStyle w:val="Char3"/>
          <w:rFonts w:cs="CTraditional Arabic" w:hint="cs"/>
          <w:rtl/>
        </w:rPr>
        <w:t>÷</w:t>
      </w:r>
      <w:r w:rsidRPr="004029D2">
        <w:rPr>
          <w:rStyle w:val="Char3"/>
          <w:rFonts w:hint="cs"/>
          <w:rtl/>
        </w:rPr>
        <w:t xml:space="preserve"> دلالت دارد. علاوه بر سیاق آیات، فضای سوره نیز با قرائت شاذّی که ابوالفتوح آورده نمی</w:t>
      </w:r>
      <w:r w:rsidRPr="004029D2">
        <w:rPr>
          <w:rStyle w:val="Char3"/>
          <w:rFonts w:hint="cs"/>
          <w:rtl/>
        </w:rPr>
        <w:softHyphen/>
        <w:t>سازد زیرا که در آن فضا، از پیامبران خدا</w:t>
      </w:r>
      <w:r w:rsidR="009131D6" w:rsidRPr="004029D2">
        <w:rPr>
          <w:rStyle w:val="Char3"/>
          <w:rFonts w:hint="cs"/>
          <w:rtl/>
        </w:rPr>
        <w:t>:</w:t>
      </w:r>
      <w:r w:rsidRPr="004029D2">
        <w:rPr>
          <w:rStyle w:val="Char3"/>
          <w:rFonts w:hint="cs"/>
          <w:rtl/>
        </w:rPr>
        <w:t xml:space="preserve"> نوح و ابراهیم و موسی و هارون یاد می</w:t>
      </w:r>
      <w:r w:rsidRPr="004029D2">
        <w:rPr>
          <w:rStyle w:val="Char3"/>
          <w:rFonts w:hint="cs"/>
          <w:rtl/>
        </w:rPr>
        <w:softHyphen/>
        <w:t>شود و سپس قرآن کریم بر آنان درود می</w:t>
      </w:r>
      <w:r w:rsidRPr="004029D2">
        <w:rPr>
          <w:rStyle w:val="Char3"/>
          <w:rFonts w:hint="cs"/>
          <w:rtl/>
        </w:rPr>
        <w:softHyphen/>
        <w:t>فرستد و مناسبت ندارد</w:t>
      </w:r>
      <w:r w:rsidR="00537E75" w:rsidRPr="004029D2">
        <w:rPr>
          <w:rStyle w:val="Char3"/>
          <w:rFonts w:hint="cs"/>
          <w:rtl/>
        </w:rPr>
        <w:t xml:space="preserve"> </w:t>
      </w:r>
      <w:r w:rsidRPr="004029D2">
        <w:rPr>
          <w:rStyle w:val="Char3"/>
          <w:rFonts w:hint="cs"/>
          <w:rtl/>
        </w:rPr>
        <w:t xml:space="preserve">که چون نوبت الیاس رسد، </w:t>
      </w:r>
      <w:r w:rsidR="00B9160E" w:rsidRPr="004029D2">
        <w:rPr>
          <w:rStyle w:val="Char3"/>
          <w:rFonts w:hint="cs"/>
          <w:rtl/>
        </w:rPr>
        <w:t>خدای تعالی</w:t>
      </w:r>
      <w:r w:rsidRPr="004029D2">
        <w:rPr>
          <w:rStyle w:val="Char3"/>
          <w:rFonts w:hint="cs"/>
          <w:rtl/>
        </w:rPr>
        <w:t xml:space="preserve"> او</w:t>
      </w:r>
      <w:r w:rsidR="00537E75" w:rsidRPr="004029D2">
        <w:rPr>
          <w:rStyle w:val="Char3"/>
          <w:rFonts w:hint="cs"/>
          <w:rtl/>
        </w:rPr>
        <w:t xml:space="preserve"> </w:t>
      </w:r>
      <w:r w:rsidRPr="004029D2">
        <w:rPr>
          <w:rStyle w:val="Char3"/>
          <w:rFonts w:hint="cs"/>
          <w:rtl/>
        </w:rPr>
        <w:t>را وا</w:t>
      </w:r>
      <w:r w:rsidR="00537E75" w:rsidRPr="004029D2">
        <w:rPr>
          <w:rStyle w:val="Char3"/>
          <w:rFonts w:hint="cs"/>
          <w:rtl/>
        </w:rPr>
        <w:t xml:space="preserve"> </w:t>
      </w:r>
      <w:r w:rsidRPr="004029D2">
        <w:rPr>
          <w:rStyle w:val="Char3"/>
          <w:rFonts w:hint="cs"/>
          <w:rtl/>
        </w:rPr>
        <w:t>گذارد و بر آل محمّد درود فرستد</w:t>
      </w:r>
      <w:r w:rsidR="00EC2D34" w:rsidRPr="004029D2">
        <w:rPr>
          <w:rStyle w:val="Char3"/>
          <w:rFonts w:hint="cs"/>
          <w:rtl/>
        </w:rPr>
        <w:t>!</w:t>
      </w:r>
      <w:r w:rsidRPr="004029D2">
        <w:rPr>
          <w:rStyle w:val="Char3"/>
          <w:rFonts w:hint="cs"/>
          <w:rtl/>
        </w:rPr>
        <w:t xml:space="preserve"> امّا</w:t>
      </w:r>
      <w:r w:rsidR="00D22284" w:rsidRPr="004029D2">
        <w:rPr>
          <w:rStyle w:val="Char3"/>
          <w:rFonts w:hint="cs"/>
          <w:rtl/>
        </w:rPr>
        <w:t xml:space="preserve"> </w:t>
      </w:r>
      <w:r w:rsidR="00EF2C75" w:rsidRPr="004029D2">
        <w:rPr>
          <w:rStyle w:val="Char3"/>
          <w:rFonts w:hint="cs"/>
          <w:rtl/>
        </w:rPr>
        <w:t>این‌که</w:t>
      </w:r>
      <w:r w:rsidRPr="004029D2">
        <w:rPr>
          <w:rStyle w:val="Char3"/>
          <w:rFonts w:hint="cs"/>
          <w:rtl/>
        </w:rPr>
        <w:t xml:space="preserve"> به</w:t>
      </w:r>
      <w:r w:rsidRPr="004029D2">
        <w:rPr>
          <w:rStyle w:val="Char3"/>
          <w:rFonts w:hint="cs"/>
          <w:rtl/>
        </w:rPr>
        <w:softHyphen/>
        <w:t>جای واژۀ «إلیاس» کلمۀ «إل</w:t>
      </w:r>
      <w:r w:rsidRPr="004029D2">
        <w:rPr>
          <w:rStyle w:val="Char3"/>
          <w:rFonts w:hint="cs"/>
          <w:rtl/>
        </w:rPr>
        <w:softHyphen/>
        <w:t>یاسین» بکار رفته از</w:t>
      </w:r>
      <w:r w:rsidR="00537E75" w:rsidRPr="004029D2">
        <w:rPr>
          <w:rStyle w:val="Char3"/>
          <w:rFonts w:hint="cs"/>
          <w:rtl/>
        </w:rPr>
        <w:t xml:space="preserve"> </w:t>
      </w:r>
      <w:r w:rsidRPr="004029D2">
        <w:rPr>
          <w:rStyle w:val="Char3"/>
          <w:rFonts w:hint="cs"/>
          <w:rtl/>
        </w:rPr>
        <w:t>آنرو</w:t>
      </w:r>
      <w:r w:rsidR="00537E75" w:rsidRPr="004029D2">
        <w:rPr>
          <w:rStyle w:val="Char3"/>
          <w:rFonts w:hint="cs"/>
          <w:rtl/>
        </w:rPr>
        <w:t xml:space="preserve"> </w:t>
      </w:r>
      <w:r w:rsidRPr="004029D2">
        <w:rPr>
          <w:rStyle w:val="Char3"/>
          <w:rFonts w:hint="cs"/>
          <w:rtl/>
        </w:rPr>
        <w:t>است که برخی از واژگان قرآنی به دو صورت استعمال شده</w:t>
      </w:r>
      <w:r w:rsidRPr="004029D2">
        <w:rPr>
          <w:rStyle w:val="Char3"/>
          <w:rFonts w:hint="cs"/>
          <w:rtl/>
        </w:rPr>
        <w:softHyphen/>
        <w:t>اند همچون طور سَیناء (درسورۀ مؤمنون) و طور سِینین (در</w:t>
      </w:r>
      <w:r w:rsidR="00537E75" w:rsidRPr="004029D2">
        <w:rPr>
          <w:rStyle w:val="Char3"/>
          <w:rFonts w:hint="cs"/>
          <w:rtl/>
        </w:rPr>
        <w:t xml:space="preserve"> </w:t>
      </w:r>
      <w:r w:rsidRPr="004029D2">
        <w:rPr>
          <w:rStyle w:val="Char3"/>
          <w:rFonts w:hint="cs"/>
          <w:rtl/>
        </w:rPr>
        <w:t>سورۀ تین). پیدا</w:t>
      </w:r>
      <w:r w:rsidR="00537E75" w:rsidRPr="004029D2">
        <w:rPr>
          <w:rStyle w:val="Char3"/>
          <w:rFonts w:hint="cs"/>
          <w:rtl/>
        </w:rPr>
        <w:t xml:space="preserve"> </w:t>
      </w:r>
      <w:r w:rsidRPr="004029D2">
        <w:rPr>
          <w:rStyle w:val="Char3"/>
          <w:rFonts w:hint="cs"/>
          <w:rtl/>
        </w:rPr>
        <w:t>است که این نام</w:t>
      </w:r>
      <w:r w:rsidR="00BD0595" w:rsidRPr="004029D2">
        <w:rPr>
          <w:rStyle w:val="Char3"/>
          <w:rFonts w:hint="cs"/>
          <w:rtl/>
        </w:rPr>
        <w:t>‌ها</w:t>
      </w:r>
      <w:r w:rsidRPr="004029D2">
        <w:rPr>
          <w:rStyle w:val="Char3"/>
          <w:rFonts w:hint="cs"/>
          <w:rtl/>
        </w:rPr>
        <w:t xml:space="preserve"> نزد مردم به دو</w:t>
      </w:r>
      <w:r w:rsidR="00537E75" w:rsidRPr="004029D2">
        <w:rPr>
          <w:rStyle w:val="Char3"/>
          <w:rFonts w:hint="cs"/>
          <w:rtl/>
        </w:rPr>
        <w:t xml:space="preserve"> شکل متداول بوده</w:t>
      </w:r>
      <w:r w:rsidR="00537E75" w:rsidRPr="004029D2">
        <w:rPr>
          <w:rStyle w:val="Char3"/>
          <w:rFonts w:hint="cs"/>
          <w:rtl/>
        </w:rPr>
        <w:softHyphen/>
        <w:t>اند و قرآن‌</w:t>
      </w:r>
      <w:r w:rsidRPr="004029D2">
        <w:rPr>
          <w:rStyle w:val="Char3"/>
          <w:rFonts w:hint="cs"/>
          <w:rtl/>
        </w:rPr>
        <w:t>کریم نیز به هر</w:t>
      </w:r>
      <w:r w:rsidR="00537E75" w:rsidRPr="004029D2">
        <w:rPr>
          <w:rStyle w:val="Char3"/>
          <w:rFonts w:hint="cs"/>
          <w:rtl/>
        </w:rPr>
        <w:t xml:space="preserve"> </w:t>
      </w:r>
      <w:r w:rsidRPr="004029D2">
        <w:rPr>
          <w:rStyle w:val="Char3"/>
          <w:rFonts w:hint="cs"/>
          <w:rtl/>
        </w:rPr>
        <w:t>دو</w:t>
      </w:r>
      <w:r w:rsidR="00537E75" w:rsidRPr="004029D2">
        <w:rPr>
          <w:rStyle w:val="Char3"/>
          <w:rFonts w:hint="cs"/>
          <w:rtl/>
        </w:rPr>
        <w:t xml:space="preserve"> </w:t>
      </w:r>
      <w:r w:rsidRPr="004029D2">
        <w:rPr>
          <w:rStyle w:val="Char3"/>
          <w:rFonts w:hint="cs"/>
          <w:rtl/>
        </w:rPr>
        <w:t>صورت از</w:t>
      </w:r>
      <w:r w:rsidR="00194655" w:rsidRPr="004029D2">
        <w:rPr>
          <w:rStyle w:val="Char3"/>
          <w:rFonts w:hint="cs"/>
          <w:rtl/>
        </w:rPr>
        <w:t xml:space="preserve"> آن‌ها </w:t>
      </w:r>
      <w:r w:rsidRPr="004029D2">
        <w:rPr>
          <w:rStyle w:val="Char3"/>
          <w:rFonts w:hint="cs"/>
          <w:rtl/>
        </w:rPr>
        <w:t>یاد می</w:t>
      </w:r>
      <w:r w:rsidRPr="004029D2">
        <w:rPr>
          <w:rStyle w:val="Char3"/>
          <w:rFonts w:hint="cs"/>
          <w:rtl/>
        </w:rPr>
        <w:softHyphen/>
        <w:t xml:space="preserve">کند </w:t>
      </w:r>
      <w:r w:rsidR="00EF2C75" w:rsidRPr="004029D2">
        <w:rPr>
          <w:rStyle w:val="Char3"/>
          <w:rFonts w:hint="cs"/>
          <w:rtl/>
        </w:rPr>
        <w:t>چنان‌که</w:t>
      </w:r>
      <w:r w:rsidRPr="004029D2">
        <w:rPr>
          <w:rStyle w:val="Char3"/>
          <w:rFonts w:hint="cs"/>
          <w:rtl/>
        </w:rPr>
        <w:t xml:space="preserve"> جبرائیل و جبریل و میکائیل و میکال و امثال</w:t>
      </w:r>
      <w:r w:rsidR="005C395D" w:rsidRPr="004029D2">
        <w:rPr>
          <w:rStyle w:val="Char3"/>
          <w:rFonts w:hint="cs"/>
          <w:rtl/>
        </w:rPr>
        <w:t xml:space="preserve"> این‌ها </w:t>
      </w:r>
      <w:r w:rsidRPr="004029D2">
        <w:rPr>
          <w:rStyle w:val="Char3"/>
          <w:rFonts w:hint="cs"/>
          <w:rtl/>
        </w:rPr>
        <w:t>در آثار اسلامی به فراوانی دیده می</w:t>
      </w:r>
      <w:r w:rsidRPr="004029D2">
        <w:rPr>
          <w:rStyle w:val="Char3"/>
          <w:rFonts w:hint="cs"/>
          <w:rtl/>
        </w:rPr>
        <w:softHyphen/>
        <w:t>شوند.</w:t>
      </w:r>
    </w:p>
    <w:p w:rsidR="0087463F" w:rsidRPr="004029D2" w:rsidRDefault="00225684" w:rsidP="00EC3230">
      <w:pPr>
        <w:jc w:val="both"/>
        <w:rPr>
          <w:rStyle w:val="Char3"/>
          <w:rtl/>
        </w:rPr>
      </w:pPr>
      <w:r w:rsidRPr="004029D2">
        <w:rPr>
          <w:rStyle w:val="Char3"/>
          <w:rFonts w:hint="cs"/>
          <w:rtl/>
        </w:rPr>
        <w:t xml:space="preserve"> </w:t>
      </w:r>
      <w:r w:rsidR="0087463F" w:rsidRPr="004029D2">
        <w:rPr>
          <w:rStyle w:val="Char3"/>
          <w:rFonts w:hint="cs"/>
          <w:rtl/>
        </w:rPr>
        <w:t>شیخ طبرسی در بحث از «حجّت قرائات» در مجمع</w:t>
      </w:r>
      <w:r w:rsidR="0087463F" w:rsidRPr="004029D2">
        <w:rPr>
          <w:rStyle w:val="Char3"/>
          <w:rFonts w:hint="cs"/>
          <w:rtl/>
        </w:rPr>
        <w:softHyphen/>
        <w:t>البیان نوشته است</w:t>
      </w:r>
      <w:r w:rsidR="009131D6" w:rsidRPr="004029D2">
        <w:rPr>
          <w:rStyle w:val="Char3"/>
          <w:rFonts w:hint="cs"/>
          <w:rtl/>
        </w:rPr>
        <w:t>:</w:t>
      </w:r>
      <w:r w:rsidR="0087463F" w:rsidRPr="004029D2">
        <w:rPr>
          <w:rStyle w:val="Char3"/>
          <w:rFonts w:hint="cs"/>
          <w:rtl/>
        </w:rPr>
        <w:t xml:space="preserve"> </w:t>
      </w:r>
      <w:r w:rsidR="00EC3230" w:rsidRPr="004029D2">
        <w:rPr>
          <w:rStyle w:val="Char3"/>
          <w:rFonts w:hint="cs"/>
          <w:rtl/>
        </w:rPr>
        <w:t>«</w:t>
      </w:r>
      <w:r w:rsidR="0087463F" w:rsidRPr="004029D2">
        <w:rPr>
          <w:rStyle w:val="Char1"/>
          <w:rFonts w:hint="cs"/>
          <w:rtl/>
        </w:rPr>
        <w:t>مَن قَرَءَ آل</w:t>
      </w:r>
      <w:r w:rsidR="00274E7C" w:rsidRPr="004029D2">
        <w:rPr>
          <w:rStyle w:val="Char1"/>
          <w:rFonts w:hint="cs"/>
          <w:rtl/>
        </w:rPr>
        <w:t xml:space="preserve"> </w:t>
      </w:r>
      <w:r w:rsidR="00481CFD" w:rsidRPr="004029D2">
        <w:rPr>
          <w:rStyle w:val="Char1"/>
          <w:rFonts w:hint="cs"/>
          <w:rtl/>
        </w:rPr>
        <w:t>ي</w:t>
      </w:r>
      <w:r w:rsidR="0087463F" w:rsidRPr="004029D2">
        <w:rPr>
          <w:rStyle w:val="Char1"/>
          <w:rFonts w:hint="cs"/>
          <w:rtl/>
        </w:rPr>
        <w:t>اس</w:t>
      </w:r>
      <w:r w:rsidR="00481CFD" w:rsidRPr="004029D2">
        <w:rPr>
          <w:rStyle w:val="Char1"/>
          <w:rFonts w:hint="cs"/>
          <w:rtl/>
        </w:rPr>
        <w:t>ي</w:t>
      </w:r>
      <w:r w:rsidR="0087463F" w:rsidRPr="004029D2">
        <w:rPr>
          <w:rStyle w:val="Char1"/>
          <w:rFonts w:hint="cs"/>
          <w:rtl/>
        </w:rPr>
        <w:t>ن فَحُجَّتُهُ</w:t>
      </w:r>
      <w:r w:rsidR="00274E7C" w:rsidRPr="004029D2">
        <w:rPr>
          <w:rStyle w:val="Char1"/>
          <w:rFonts w:hint="cs"/>
          <w:rtl/>
        </w:rPr>
        <w:t xml:space="preserve"> ا</w:t>
      </w:r>
      <w:r w:rsidR="00194655" w:rsidRPr="004029D2">
        <w:rPr>
          <w:rStyle w:val="Char1"/>
          <w:rFonts w:hint="cs"/>
          <w:rtl/>
        </w:rPr>
        <w:t xml:space="preserve">نها </w:t>
      </w:r>
      <w:r w:rsidR="0087463F" w:rsidRPr="004029D2">
        <w:rPr>
          <w:rStyle w:val="Char1"/>
          <w:rFonts w:hint="cs"/>
          <w:rtl/>
        </w:rPr>
        <w:t>فِ</w:t>
      </w:r>
      <w:r w:rsidR="00481CFD" w:rsidRPr="004029D2">
        <w:rPr>
          <w:rStyle w:val="Char1"/>
          <w:rFonts w:hint="cs"/>
          <w:rtl/>
        </w:rPr>
        <w:t>ي</w:t>
      </w:r>
      <w:r w:rsidR="0087463F" w:rsidRPr="004029D2">
        <w:rPr>
          <w:rStyle w:val="Char1"/>
          <w:rFonts w:hint="cs"/>
          <w:rtl/>
        </w:rPr>
        <w:t xml:space="preserve"> ا</w:t>
      </w:r>
      <w:r w:rsidR="00E53987" w:rsidRPr="004029D2">
        <w:rPr>
          <w:rStyle w:val="Char1"/>
          <w:rFonts w:hint="cs"/>
          <w:rtl/>
        </w:rPr>
        <w:t>لـ</w:t>
      </w:r>
      <w:r w:rsidR="0087463F" w:rsidRPr="004029D2">
        <w:rPr>
          <w:rStyle w:val="Char1"/>
          <w:rFonts w:hint="cs"/>
          <w:rtl/>
        </w:rPr>
        <w:t>مُصحَفِ مَفصُول</w:t>
      </w:r>
      <w:r w:rsidR="00274E7C" w:rsidRPr="004029D2">
        <w:rPr>
          <w:rStyle w:val="Char1"/>
          <w:rFonts w:hint="cs"/>
          <w:rtl/>
        </w:rPr>
        <w:t>ة</w:t>
      </w:r>
      <w:r w:rsidR="0087463F" w:rsidRPr="004029D2">
        <w:rPr>
          <w:rStyle w:val="Char1"/>
          <w:rFonts w:hint="cs"/>
          <w:rtl/>
        </w:rPr>
        <w:t xml:space="preserve">ٌ مِن </w:t>
      </w:r>
      <w:r w:rsidR="00481CFD" w:rsidRPr="004029D2">
        <w:rPr>
          <w:rStyle w:val="Char1"/>
          <w:rFonts w:hint="cs"/>
          <w:rtl/>
        </w:rPr>
        <w:t>ي</w:t>
      </w:r>
      <w:r w:rsidR="0087463F" w:rsidRPr="004029D2">
        <w:rPr>
          <w:rStyle w:val="Char1"/>
          <w:rFonts w:hint="cs"/>
          <w:rtl/>
        </w:rPr>
        <w:t>س</w:t>
      </w:r>
      <w:r w:rsidR="00274E7C" w:rsidRPr="004029D2">
        <w:rPr>
          <w:rStyle w:val="Char3"/>
          <w:rtl/>
        </w:rPr>
        <w:t>»</w:t>
      </w:r>
      <w:r w:rsidR="0087463F" w:rsidRPr="004029D2">
        <w:rPr>
          <w:rStyle w:val="Char3"/>
          <w:rFonts w:hint="cs"/>
          <w:vertAlign w:val="superscript"/>
          <w:rtl/>
        </w:rPr>
        <w:t>(</w:t>
      </w:r>
      <w:r w:rsidR="0087463F" w:rsidRPr="004029D2">
        <w:rPr>
          <w:rStyle w:val="Char3"/>
          <w:vertAlign w:val="superscript"/>
          <w:rtl/>
        </w:rPr>
        <w:footnoteReference w:id="352"/>
      </w:r>
      <w:r w:rsidR="0087463F" w:rsidRPr="004029D2">
        <w:rPr>
          <w:rStyle w:val="Char3"/>
          <w:rFonts w:hint="cs"/>
          <w:vertAlign w:val="superscript"/>
          <w:rtl/>
        </w:rPr>
        <w:t>)</w:t>
      </w:r>
      <w:r w:rsidR="0087463F" w:rsidRPr="004029D2">
        <w:rPr>
          <w:rStyle w:val="Char1"/>
          <w:rFonts w:hint="cs"/>
          <w:rtl/>
        </w:rPr>
        <w:t>.</w:t>
      </w:r>
      <w:r w:rsidR="0087463F" w:rsidRPr="004029D2">
        <w:rPr>
          <w:rStyle w:val="Char3"/>
          <w:rFonts w:hint="cs"/>
          <w:rtl/>
        </w:rPr>
        <w:t xml:space="preserve"> یعنی</w:t>
      </w:r>
      <w:r w:rsidR="009131D6" w:rsidRPr="004029D2">
        <w:rPr>
          <w:rStyle w:val="Char3"/>
          <w:rFonts w:hint="cs"/>
          <w:rtl/>
        </w:rPr>
        <w:t>:</w:t>
      </w:r>
      <w:r w:rsidR="000B6EA7">
        <w:rPr>
          <w:rStyle w:val="Char3"/>
          <w:rFonts w:hint="cs"/>
          <w:rtl/>
        </w:rPr>
        <w:t xml:space="preserve"> «</w:t>
      </w:r>
      <w:r w:rsidR="0087463F" w:rsidRPr="004029D2">
        <w:rPr>
          <w:rStyle w:val="Char3"/>
          <w:rFonts w:hint="cs"/>
          <w:rtl/>
        </w:rPr>
        <w:t>کسی که آل</w:t>
      </w:r>
      <w:r w:rsidR="0087463F" w:rsidRPr="004029D2">
        <w:rPr>
          <w:rStyle w:val="Char3"/>
          <w:rFonts w:hint="cs"/>
          <w:rtl/>
        </w:rPr>
        <w:softHyphen/>
        <w:t>یاسین قرائت نموده دلیلش آنستکه لفظ «ال» را در کتابت</w:t>
      </w:r>
      <w:r w:rsidR="000B6EA7">
        <w:rPr>
          <w:rStyle w:val="Char3"/>
          <w:rFonts w:hint="cs"/>
          <w:rtl/>
        </w:rPr>
        <w:t xml:space="preserve"> مصحف، از «یاسین» جدا آورده‌اند»</w:t>
      </w:r>
      <w:r w:rsidR="0087463F" w:rsidRPr="004029D2">
        <w:rPr>
          <w:rStyle w:val="Char3"/>
          <w:rFonts w:hint="cs"/>
          <w:rtl/>
        </w:rPr>
        <w:t>. شگفت است که چنین کس گویی از رسم الخطّ معمول در صدر اسلام بی</w:t>
      </w:r>
      <w:r w:rsidR="0087463F" w:rsidRPr="004029D2">
        <w:rPr>
          <w:rStyle w:val="Char3"/>
          <w:rFonts w:hint="cs"/>
          <w:rtl/>
        </w:rPr>
        <w:softHyphen/>
        <w:t>خبر بوده و به تنوّع آن در مصحف توجّه نداشته است که گاهی حروف واژه</w:t>
      </w:r>
      <w:r w:rsidR="0087463F" w:rsidRPr="004029D2">
        <w:rPr>
          <w:rStyle w:val="Char3"/>
          <w:rFonts w:hint="cs"/>
          <w:rtl/>
        </w:rPr>
        <w:softHyphen/>
        <w:t>ای را ضمّ به یکدیگر می</w:t>
      </w:r>
      <w:r w:rsidR="0087463F" w:rsidRPr="004029D2">
        <w:rPr>
          <w:rStyle w:val="Char3"/>
          <w:rFonts w:hint="cs"/>
          <w:rtl/>
        </w:rPr>
        <w:softHyphen/>
        <w:t>نوشتند و گاهی</w:t>
      </w:r>
      <w:r w:rsidR="0010196F" w:rsidRPr="004029D2">
        <w:rPr>
          <w:rStyle w:val="Char3"/>
          <w:rFonts w:hint="cs"/>
          <w:rtl/>
        </w:rPr>
        <w:t xml:space="preserve"> آن را </w:t>
      </w:r>
      <w:r w:rsidR="0087463F" w:rsidRPr="004029D2">
        <w:rPr>
          <w:rStyle w:val="Char3"/>
          <w:rFonts w:hint="cs"/>
          <w:rtl/>
        </w:rPr>
        <w:t>مفصوله (جدا از</w:t>
      </w:r>
      <w:r w:rsidR="00537E75" w:rsidRPr="004029D2">
        <w:rPr>
          <w:rStyle w:val="Char3"/>
          <w:rFonts w:hint="cs"/>
          <w:rtl/>
        </w:rPr>
        <w:t xml:space="preserve"> </w:t>
      </w:r>
      <w:r w:rsidR="0087463F" w:rsidRPr="004029D2">
        <w:rPr>
          <w:rStyle w:val="Char3"/>
          <w:rFonts w:hint="cs"/>
          <w:rtl/>
        </w:rPr>
        <w:t>هم) به کتابت در</w:t>
      </w:r>
      <w:r w:rsidR="00537E75" w:rsidRPr="004029D2">
        <w:rPr>
          <w:rStyle w:val="Char3"/>
          <w:rFonts w:hint="cs"/>
          <w:rtl/>
        </w:rPr>
        <w:t xml:space="preserve"> </w:t>
      </w:r>
      <w:r w:rsidR="0087463F" w:rsidRPr="004029D2">
        <w:rPr>
          <w:rStyle w:val="Char3"/>
          <w:rFonts w:hint="cs"/>
          <w:rtl/>
        </w:rPr>
        <w:t>می</w:t>
      </w:r>
      <w:r w:rsidR="0087463F" w:rsidRPr="004029D2">
        <w:rPr>
          <w:rStyle w:val="Char3"/>
          <w:rFonts w:hint="cs"/>
          <w:rtl/>
        </w:rPr>
        <w:softHyphen/>
        <w:t>آوردند مانند کلمۀ «</w:t>
      </w:r>
      <w:r w:rsidR="0087463F" w:rsidRPr="004029D2">
        <w:rPr>
          <w:rStyle w:val="Char1"/>
          <w:rFonts w:hint="cs"/>
          <w:rtl/>
        </w:rPr>
        <w:t>لِشَیءٍ</w:t>
      </w:r>
      <w:r w:rsidR="0087463F" w:rsidRPr="004029D2">
        <w:rPr>
          <w:rStyle w:val="Char3"/>
          <w:rFonts w:hint="cs"/>
          <w:rtl/>
        </w:rPr>
        <w:t>» در آیۀ 40 از سورۀ نحل که در آیۀ 23 سورۀ کهف</w:t>
      </w:r>
      <w:r w:rsidR="0010196F" w:rsidRPr="004029D2">
        <w:rPr>
          <w:rStyle w:val="Char3"/>
          <w:rFonts w:hint="cs"/>
          <w:rtl/>
        </w:rPr>
        <w:t xml:space="preserve"> آن را </w:t>
      </w:r>
      <w:r w:rsidR="0087463F" w:rsidRPr="004029D2">
        <w:rPr>
          <w:rStyle w:val="Char3"/>
          <w:rFonts w:hint="cs"/>
          <w:rtl/>
        </w:rPr>
        <w:t>به</w:t>
      </w:r>
      <w:r w:rsidR="00537E75" w:rsidRPr="004029D2">
        <w:rPr>
          <w:rStyle w:val="Char3"/>
          <w:rFonts w:hint="cs"/>
          <w:rtl/>
        </w:rPr>
        <w:t xml:space="preserve"> </w:t>
      </w:r>
      <w:r w:rsidR="0087463F" w:rsidRPr="004029D2">
        <w:rPr>
          <w:rStyle w:val="Char3"/>
          <w:rFonts w:hint="cs"/>
          <w:rtl/>
        </w:rPr>
        <w:softHyphen/>
        <w:t>صورت</w:t>
      </w:r>
      <w:r w:rsidR="00537E75" w:rsidRPr="004029D2">
        <w:rPr>
          <w:rStyle w:val="Char3"/>
          <w:rFonts w:hint="cs"/>
          <w:rtl/>
        </w:rPr>
        <w:t xml:space="preserve"> </w:t>
      </w:r>
      <w:r w:rsidR="0087463F" w:rsidRPr="004029D2">
        <w:rPr>
          <w:rStyle w:val="Char3"/>
          <w:rFonts w:hint="cs"/>
          <w:rtl/>
        </w:rPr>
        <w:t>«لِشَایءٍ» نگاشته</w:t>
      </w:r>
      <w:r w:rsidR="0087463F" w:rsidRPr="004029D2">
        <w:rPr>
          <w:rStyle w:val="Char3"/>
          <w:rFonts w:hint="cs"/>
          <w:rtl/>
        </w:rPr>
        <w:softHyphen/>
        <w:t>اند و جدا نمودن «إل» از «یاسین» از همین مقوله است و مسلمانان از صدر اسلام تا کنون این رسم</w:t>
      </w:r>
      <w:r w:rsidR="0087463F" w:rsidRPr="004029D2">
        <w:rPr>
          <w:rStyle w:val="Char3"/>
          <w:rFonts w:hint="cs"/>
          <w:rtl/>
        </w:rPr>
        <w:softHyphen/>
      </w:r>
      <w:r w:rsidR="00537E75" w:rsidRPr="004029D2">
        <w:rPr>
          <w:rStyle w:val="Char3"/>
          <w:rFonts w:hint="cs"/>
          <w:rtl/>
        </w:rPr>
        <w:t xml:space="preserve"> </w:t>
      </w:r>
      <w:r w:rsidR="0087463F" w:rsidRPr="004029D2">
        <w:rPr>
          <w:rStyle w:val="Char3"/>
          <w:rFonts w:hint="cs"/>
          <w:rtl/>
        </w:rPr>
        <w:t>الخط را حفظ کرده</w:t>
      </w:r>
      <w:r w:rsidR="0087463F" w:rsidRPr="004029D2">
        <w:rPr>
          <w:rStyle w:val="Char3"/>
          <w:rFonts w:hint="cs"/>
          <w:rtl/>
        </w:rPr>
        <w:softHyphen/>
        <w:t>اند مبادا با تغییر آن، در کلام إلهی تحریفی روی دهد و این کار، دقّت و احتیاط آنان را در ح</w:t>
      </w:r>
      <w:r w:rsidR="00537E75" w:rsidRPr="004029D2">
        <w:rPr>
          <w:rStyle w:val="Char3"/>
          <w:rFonts w:hint="cs"/>
          <w:rtl/>
        </w:rPr>
        <w:t>فظ قرآن کریم از دگرگونی نشان می‌</w:t>
      </w:r>
      <w:r w:rsidR="0087463F" w:rsidRPr="004029D2">
        <w:rPr>
          <w:rStyle w:val="Char3"/>
          <w:rFonts w:hint="cs"/>
          <w:rtl/>
        </w:rPr>
        <w:t>دهد. سخن دیگر دربارۀ نام مبارک پیامبر مکرَّم اسلام</w:t>
      </w:r>
      <w:r w:rsidR="00537E75" w:rsidRPr="004029D2">
        <w:rPr>
          <w:rStyle w:val="Char3"/>
          <w:rFonts w:hint="cs"/>
          <w:rtl/>
        </w:rPr>
        <w:t xml:space="preserve"> </w:t>
      </w:r>
      <w:r w:rsidR="00B92A45" w:rsidRPr="004029D2">
        <w:rPr>
          <w:rFonts w:ascii="Times New Roman Bold" w:hAnsi="Times New Roman Bold" w:cs="CTraditional Arabic" w:hint="cs"/>
          <w:b/>
          <w:sz w:val="30"/>
          <w:rtl/>
          <w:lang w:bidi="fa-IR"/>
        </w:rPr>
        <w:t>ص</w:t>
      </w:r>
      <w:r w:rsidR="0087463F" w:rsidRPr="004029D2">
        <w:rPr>
          <w:rStyle w:val="Char3"/>
          <w:rFonts w:hint="cs"/>
          <w:rtl/>
        </w:rPr>
        <w:t xml:space="preserve"> است که به</w:t>
      </w:r>
      <w:r w:rsidR="0087463F" w:rsidRPr="004029D2">
        <w:rPr>
          <w:rStyle w:val="Char3"/>
          <w:rFonts w:hint="cs"/>
          <w:rtl/>
        </w:rPr>
        <w:softHyphen/>
        <w:t>جُز یک</w:t>
      </w:r>
      <w:r w:rsidR="00537E75" w:rsidRPr="004029D2">
        <w:rPr>
          <w:rStyle w:val="Char3"/>
          <w:rFonts w:hint="cs"/>
          <w:rtl/>
        </w:rPr>
        <w:t xml:space="preserve"> </w:t>
      </w:r>
      <w:r w:rsidR="0087463F" w:rsidRPr="004029D2">
        <w:rPr>
          <w:rStyle w:val="Char3"/>
          <w:rFonts w:hint="cs"/>
          <w:rtl/>
        </w:rPr>
        <w:t>روایت ضعیف هیچ دلیلی نداریم که اسم خجسته</w:t>
      </w:r>
      <w:r w:rsidR="0087463F" w:rsidRPr="004029D2">
        <w:rPr>
          <w:rStyle w:val="Char3"/>
          <w:rFonts w:hint="cs"/>
          <w:rtl/>
        </w:rPr>
        <w:softHyphen/>
        <w:t xml:space="preserve">اش در صدر اسلام «یاسین» بوده است تا بتوانیم گفت که آل </w:t>
      </w:r>
      <w:r w:rsidR="0087463F" w:rsidRPr="004029D2">
        <w:rPr>
          <w:rStyle w:val="Char3"/>
          <w:rFonts w:hint="cs"/>
          <w:rtl/>
        </w:rPr>
        <w:softHyphen/>
        <w:t>یاسین همان آل محمّدند. یاسین از حروف مقطّع در اوائل سُوَر شمرده می</w:t>
      </w:r>
      <w:r w:rsidR="0087463F" w:rsidRPr="004029D2">
        <w:rPr>
          <w:rStyle w:val="Char3"/>
          <w:rFonts w:hint="cs"/>
          <w:rtl/>
        </w:rPr>
        <w:softHyphen/>
        <w:t>شود و کسی که گمان برده، نام رسول</w:t>
      </w:r>
      <w:r w:rsidR="0087463F" w:rsidRPr="004029D2">
        <w:rPr>
          <w:rStyle w:val="Char3"/>
          <w:rFonts w:hint="cs"/>
          <w:rtl/>
        </w:rPr>
        <w:softHyphen/>
        <w:t xml:space="preserve">خدا </w:t>
      </w:r>
      <w:r w:rsidR="00B92A45" w:rsidRPr="004029D2">
        <w:rPr>
          <w:rFonts w:ascii="Times New Roman Bold" w:hAnsi="Times New Roman Bold" w:cs="CTraditional Arabic" w:hint="cs"/>
          <w:b/>
          <w:sz w:val="30"/>
          <w:rtl/>
          <w:lang w:bidi="fa-IR"/>
        </w:rPr>
        <w:t>ص</w:t>
      </w:r>
      <w:r w:rsidR="0087463F" w:rsidRPr="004029D2">
        <w:rPr>
          <w:rStyle w:val="Char3"/>
          <w:rFonts w:hint="cs"/>
          <w:rtl/>
        </w:rPr>
        <w:t xml:space="preserve"> بوده است، از خطاب «</w:t>
      </w:r>
      <w:r w:rsidR="0087463F" w:rsidRPr="004029D2">
        <w:rPr>
          <w:rStyle w:val="Char1"/>
          <w:rFonts w:hint="cs"/>
          <w:rtl/>
        </w:rPr>
        <w:t>إنَّکَ لَمِنَ المُرسَلین</w:t>
      </w:r>
      <w:r w:rsidR="0087463F" w:rsidRPr="004029D2">
        <w:rPr>
          <w:rStyle w:val="Char3"/>
          <w:rFonts w:hint="cs"/>
          <w:rtl/>
        </w:rPr>
        <w:t>» به اشتباه افتاده که جواب قسم برای «</w:t>
      </w:r>
      <w:r w:rsidR="00274E7C" w:rsidRPr="004029D2">
        <w:rPr>
          <w:rStyle w:val="Char1"/>
          <w:rFonts w:hint="cs"/>
          <w:rtl/>
        </w:rPr>
        <w:t>وَ</w:t>
      </w:r>
      <w:r w:rsidR="0087463F" w:rsidRPr="004029D2">
        <w:rPr>
          <w:rStyle w:val="Char1"/>
          <w:rFonts w:hint="cs"/>
          <w:rtl/>
        </w:rPr>
        <w:t>القُرآنِ الحَکِیم</w:t>
      </w:r>
      <w:r w:rsidR="0087463F" w:rsidRPr="004029D2">
        <w:rPr>
          <w:rStyle w:val="Char3"/>
          <w:rFonts w:hint="cs"/>
          <w:rtl/>
        </w:rPr>
        <w:t>» به</w:t>
      </w:r>
      <w:r w:rsidR="00537E75" w:rsidRPr="004029D2">
        <w:rPr>
          <w:rStyle w:val="Char3"/>
          <w:rFonts w:hint="cs"/>
          <w:rtl/>
        </w:rPr>
        <w:t xml:space="preserve"> </w:t>
      </w:r>
      <w:r w:rsidR="0087463F" w:rsidRPr="004029D2">
        <w:rPr>
          <w:rStyle w:val="Char3"/>
          <w:rFonts w:hint="cs"/>
          <w:rtl/>
        </w:rPr>
        <w:softHyphen/>
        <w:t>شمار می</w:t>
      </w:r>
      <w:r w:rsidR="0087463F" w:rsidRPr="004029D2">
        <w:rPr>
          <w:rStyle w:val="Char3"/>
          <w:rFonts w:hint="cs"/>
          <w:rtl/>
        </w:rPr>
        <w:softHyphen/>
        <w:t>آید و اگر قرار باشد که هر</w:t>
      </w:r>
      <w:r w:rsidR="00537E75" w:rsidRPr="004029D2">
        <w:rPr>
          <w:rStyle w:val="Char3"/>
          <w:rFonts w:hint="cs"/>
          <w:rtl/>
        </w:rPr>
        <w:t xml:space="preserve"> </w:t>
      </w:r>
      <w:r w:rsidR="0087463F" w:rsidRPr="004029D2">
        <w:rPr>
          <w:rStyle w:val="Char3"/>
          <w:rFonts w:hint="cs"/>
          <w:rtl/>
        </w:rPr>
        <w:t>خطابی پس</w:t>
      </w:r>
      <w:r w:rsidR="0087463F" w:rsidRPr="004029D2">
        <w:rPr>
          <w:rStyle w:val="Char3"/>
          <w:rFonts w:hint="cs"/>
          <w:rtl/>
        </w:rPr>
        <w:softHyphen/>
      </w:r>
      <w:r w:rsidR="00537E75" w:rsidRPr="004029D2">
        <w:rPr>
          <w:rStyle w:val="Char3"/>
          <w:rFonts w:hint="cs"/>
          <w:rtl/>
        </w:rPr>
        <w:t xml:space="preserve"> </w:t>
      </w:r>
      <w:r w:rsidR="0087463F" w:rsidRPr="004029D2">
        <w:rPr>
          <w:rStyle w:val="Char3"/>
          <w:rFonts w:hint="cs"/>
          <w:rtl/>
        </w:rPr>
        <w:t>از حروف مقطّعه، آن</w:t>
      </w:r>
      <w:r w:rsidR="0087463F" w:rsidRPr="004029D2">
        <w:rPr>
          <w:rStyle w:val="Char3"/>
          <w:rFonts w:hint="cs"/>
          <w:rtl/>
        </w:rPr>
        <w:softHyphen/>
      </w:r>
      <w:r w:rsidR="00537E75" w:rsidRPr="004029D2">
        <w:rPr>
          <w:rStyle w:val="Char3"/>
          <w:rFonts w:hint="cs"/>
          <w:rtl/>
        </w:rPr>
        <w:t xml:space="preserve"> </w:t>
      </w:r>
      <w:r w:rsidR="0087463F" w:rsidRPr="004029D2">
        <w:rPr>
          <w:rStyle w:val="Char3"/>
          <w:rFonts w:hint="cs"/>
          <w:rtl/>
        </w:rPr>
        <w:t>حروف را به اسم پیامبر تبدیل کند باید که «حم عسق» در</w:t>
      </w:r>
      <w:r w:rsidR="00537E75" w:rsidRPr="004029D2">
        <w:rPr>
          <w:rStyle w:val="Char3"/>
          <w:rFonts w:hint="cs"/>
          <w:rtl/>
        </w:rPr>
        <w:t xml:space="preserve"> </w:t>
      </w:r>
      <w:r w:rsidR="0087463F" w:rsidRPr="004029D2">
        <w:rPr>
          <w:rStyle w:val="Char3"/>
          <w:rFonts w:hint="cs"/>
          <w:rtl/>
        </w:rPr>
        <w:t>سورۀ شوری نیز از نام</w:t>
      </w:r>
      <w:r w:rsidR="00BD0595" w:rsidRPr="004029D2">
        <w:rPr>
          <w:rStyle w:val="Char3"/>
          <w:rFonts w:hint="cs"/>
          <w:rtl/>
        </w:rPr>
        <w:t>‌ها</w:t>
      </w:r>
      <w:r w:rsidR="0087463F" w:rsidRPr="004029D2">
        <w:rPr>
          <w:rStyle w:val="Char3"/>
          <w:rFonts w:hint="cs"/>
          <w:rtl/>
        </w:rPr>
        <w:t>ی رسول اکرم</w:t>
      </w:r>
      <w:r w:rsidR="00537E75" w:rsidRPr="004029D2">
        <w:rPr>
          <w:rStyle w:val="Char3"/>
          <w:rFonts w:hint="cs"/>
          <w:rtl/>
        </w:rPr>
        <w:t xml:space="preserve"> </w:t>
      </w:r>
      <w:r w:rsidR="00B92A45" w:rsidRPr="004029D2">
        <w:rPr>
          <w:rFonts w:ascii="Times New Roman Bold" w:hAnsi="Times New Roman Bold" w:cs="CTraditional Arabic" w:hint="cs"/>
          <w:b/>
          <w:sz w:val="30"/>
          <w:rtl/>
          <w:lang w:bidi="fa-IR"/>
        </w:rPr>
        <w:t>ص</w:t>
      </w:r>
      <w:r w:rsidR="0087463F" w:rsidRPr="004029D2">
        <w:rPr>
          <w:rStyle w:val="Char3"/>
          <w:rFonts w:hint="cs"/>
          <w:rtl/>
        </w:rPr>
        <w:t xml:space="preserve"> شمرده شود زیرا پس</w:t>
      </w:r>
      <w:r w:rsidR="00537E75" w:rsidRPr="004029D2">
        <w:rPr>
          <w:rStyle w:val="Char3"/>
          <w:rFonts w:hint="cs"/>
          <w:rtl/>
        </w:rPr>
        <w:t xml:space="preserve"> </w:t>
      </w:r>
      <w:r w:rsidR="0087463F" w:rsidRPr="004029D2">
        <w:rPr>
          <w:rStyle w:val="Char3"/>
          <w:rFonts w:hint="cs"/>
          <w:rtl/>
        </w:rPr>
        <w:softHyphen/>
        <w:t>از آن می</w:t>
      </w:r>
      <w:r w:rsidR="0087463F" w:rsidRPr="004029D2">
        <w:rPr>
          <w:rStyle w:val="Char3"/>
          <w:rFonts w:hint="cs"/>
          <w:rtl/>
        </w:rPr>
        <w:softHyphen/>
        <w:t>خوانیم</w:t>
      </w:r>
      <w:r w:rsidR="009131D6" w:rsidRPr="004029D2">
        <w:rPr>
          <w:rStyle w:val="Char3"/>
          <w:rFonts w:hint="cs"/>
          <w:rtl/>
        </w:rPr>
        <w:t>:</w:t>
      </w:r>
      <w:r w:rsidR="0087463F" w:rsidRPr="004029D2">
        <w:rPr>
          <w:rStyle w:val="Char3"/>
          <w:rFonts w:hint="cs"/>
          <w:rtl/>
        </w:rPr>
        <w:t xml:space="preserve"> </w:t>
      </w:r>
      <w:r w:rsidR="000B6EA7">
        <w:rPr>
          <w:rStyle w:val="Char3"/>
          <w:rFonts w:hint="cs"/>
          <w:rtl/>
        </w:rPr>
        <w:t>«</w:t>
      </w:r>
      <w:r w:rsidR="000B6EA7">
        <w:rPr>
          <w:rStyle w:val="Char1"/>
          <w:rFonts w:hint="cs"/>
          <w:rtl/>
        </w:rPr>
        <w:t>کَذلِ</w:t>
      </w:r>
      <w:r w:rsidR="000B6EA7">
        <w:rPr>
          <w:rStyle w:val="Char1"/>
          <w:rFonts w:hint="cs"/>
          <w:rtl/>
          <w:lang w:bidi="ar-SA"/>
        </w:rPr>
        <w:t>ك</w:t>
      </w:r>
      <w:r w:rsidR="000B6EA7">
        <w:rPr>
          <w:rStyle w:val="Char1"/>
          <w:rFonts w:hint="cs"/>
          <w:rtl/>
        </w:rPr>
        <w:t>َ یُوحِی إلَی</w:t>
      </w:r>
      <w:r w:rsidR="000B6EA7">
        <w:rPr>
          <w:rStyle w:val="Char1"/>
          <w:rFonts w:hint="cs"/>
          <w:rtl/>
          <w:lang w:bidi="ar-SA"/>
        </w:rPr>
        <w:t>ك</w:t>
      </w:r>
      <w:r w:rsidR="0087463F" w:rsidRPr="004029D2">
        <w:rPr>
          <w:rStyle w:val="Char1"/>
          <w:rFonts w:hint="cs"/>
          <w:rtl/>
        </w:rPr>
        <w:t>َ</w:t>
      </w:r>
      <w:r w:rsidR="007122E7" w:rsidRPr="004029D2">
        <w:rPr>
          <w:rStyle w:val="Char1"/>
          <w:rFonts w:hint="cs"/>
          <w:rtl/>
        </w:rPr>
        <w:t>...</w:t>
      </w:r>
      <w:r w:rsidR="000B6EA7">
        <w:rPr>
          <w:rStyle w:val="Char3"/>
          <w:rFonts w:hint="cs"/>
          <w:rtl/>
        </w:rPr>
        <w:t>»</w:t>
      </w:r>
      <w:r w:rsidR="0087463F" w:rsidRPr="004029D2">
        <w:rPr>
          <w:rStyle w:val="Char3"/>
          <w:rFonts w:hint="cs"/>
          <w:rtl/>
        </w:rPr>
        <w:t xml:space="preserve"> با آنکه هیچ</w:t>
      </w:r>
      <w:r w:rsidR="00537E75" w:rsidRPr="004029D2">
        <w:rPr>
          <w:rStyle w:val="Char3"/>
          <w:rFonts w:hint="cs"/>
          <w:rtl/>
        </w:rPr>
        <w:t xml:space="preserve"> </w:t>
      </w:r>
      <w:r w:rsidR="0087463F" w:rsidRPr="004029D2">
        <w:rPr>
          <w:rStyle w:val="Char3"/>
          <w:rFonts w:hint="cs"/>
          <w:rtl/>
        </w:rPr>
        <w:t>کس چنین ادّعائی نکرده است.</w:t>
      </w:r>
    </w:p>
    <w:p w:rsidR="0087463F" w:rsidRPr="004029D2" w:rsidRDefault="00225684" w:rsidP="00293DB7">
      <w:pPr>
        <w:jc w:val="both"/>
        <w:rPr>
          <w:rStyle w:val="Char3"/>
          <w:rtl/>
        </w:rPr>
      </w:pPr>
      <w:r w:rsidRPr="000B6EA7">
        <w:rPr>
          <w:rStyle w:val="Char3"/>
          <w:rFonts w:hint="cs"/>
          <w:spacing w:val="-4"/>
          <w:rtl/>
        </w:rPr>
        <w:t xml:space="preserve"> </w:t>
      </w:r>
      <w:r w:rsidR="0087463F" w:rsidRPr="000B6EA7">
        <w:rPr>
          <w:rStyle w:val="Char3"/>
          <w:rFonts w:hint="cs"/>
          <w:spacing w:val="-4"/>
          <w:rtl/>
        </w:rPr>
        <w:t>برخی از مترجمان فارسی قرآن، آیۀ «یس» را به</w:t>
      </w:r>
      <w:r w:rsidR="0087463F" w:rsidRPr="000B6EA7">
        <w:rPr>
          <w:rStyle w:val="Char3"/>
          <w:rFonts w:hint="cs"/>
          <w:spacing w:val="-4"/>
          <w:rtl/>
        </w:rPr>
        <w:softHyphen/>
      </w:r>
      <w:r w:rsidR="00537E75" w:rsidRPr="000B6EA7">
        <w:rPr>
          <w:rStyle w:val="Char3"/>
          <w:rFonts w:hint="cs"/>
          <w:spacing w:val="-4"/>
          <w:rtl/>
        </w:rPr>
        <w:t xml:space="preserve"> </w:t>
      </w:r>
      <w:r w:rsidR="0087463F" w:rsidRPr="000B6EA7">
        <w:rPr>
          <w:rStyle w:val="Char3"/>
          <w:rFonts w:hint="cs"/>
          <w:spacing w:val="-4"/>
          <w:rtl/>
        </w:rPr>
        <w:t>معنای «</w:t>
      </w:r>
      <w:r w:rsidR="0087463F" w:rsidRPr="000B6EA7">
        <w:rPr>
          <w:rStyle w:val="Char1"/>
          <w:rFonts w:hint="cs"/>
          <w:spacing w:val="-4"/>
          <w:rtl/>
        </w:rPr>
        <w:t>ای سیّد رسولان</w:t>
      </w:r>
      <w:r w:rsidR="0087463F" w:rsidRPr="000B6EA7">
        <w:rPr>
          <w:rStyle w:val="Char3"/>
          <w:rFonts w:hint="cs"/>
          <w:spacing w:val="-4"/>
          <w:rtl/>
        </w:rPr>
        <w:t>» ترجمه نموده</w:t>
      </w:r>
      <w:r w:rsidR="0087463F" w:rsidRPr="000B6EA7">
        <w:rPr>
          <w:rStyle w:val="Char3"/>
          <w:rFonts w:hint="cs"/>
          <w:spacing w:val="-4"/>
          <w:rtl/>
        </w:rPr>
        <w:softHyphen/>
        <w:t>اند</w:t>
      </w:r>
      <w:r w:rsidR="0087463F" w:rsidRPr="000B6EA7">
        <w:rPr>
          <w:rStyle w:val="Char3"/>
          <w:rFonts w:hint="cs"/>
          <w:spacing w:val="-4"/>
          <w:vertAlign w:val="superscript"/>
          <w:rtl/>
        </w:rPr>
        <w:t>(</w:t>
      </w:r>
      <w:r w:rsidR="0087463F" w:rsidRPr="000B6EA7">
        <w:rPr>
          <w:rStyle w:val="Char3"/>
          <w:spacing w:val="-4"/>
          <w:vertAlign w:val="superscript"/>
          <w:rtl/>
        </w:rPr>
        <w:footnoteReference w:id="353"/>
      </w:r>
      <w:r w:rsidR="0087463F" w:rsidRPr="000B6EA7">
        <w:rPr>
          <w:rStyle w:val="Char3"/>
          <w:rFonts w:hint="cs"/>
          <w:spacing w:val="-4"/>
          <w:vertAlign w:val="superscript"/>
          <w:rtl/>
        </w:rPr>
        <w:t>)</w:t>
      </w:r>
      <w:r w:rsidR="0087463F" w:rsidRPr="000B6EA7">
        <w:rPr>
          <w:rStyle w:val="Char3"/>
          <w:rFonts w:hint="cs"/>
          <w:spacing w:val="-4"/>
          <w:rtl/>
        </w:rPr>
        <w:t xml:space="preserve"> وحرف «یاء» را که از حروف هجاء به</w:t>
      </w:r>
      <w:r w:rsidR="0087463F" w:rsidRPr="000B6EA7">
        <w:rPr>
          <w:rStyle w:val="Char3"/>
          <w:rFonts w:hint="cs"/>
          <w:spacing w:val="-4"/>
          <w:rtl/>
        </w:rPr>
        <w:softHyphen/>
      </w:r>
      <w:r w:rsidR="00CC5124" w:rsidRPr="000B6EA7">
        <w:rPr>
          <w:rStyle w:val="Char3"/>
          <w:rFonts w:hint="cs"/>
          <w:spacing w:val="-4"/>
          <w:rtl/>
        </w:rPr>
        <w:t xml:space="preserve"> </w:t>
      </w:r>
      <w:r w:rsidR="0087463F" w:rsidRPr="000B6EA7">
        <w:rPr>
          <w:rStyle w:val="Char3"/>
          <w:rFonts w:hint="cs"/>
          <w:spacing w:val="-4"/>
          <w:rtl/>
        </w:rPr>
        <w:t>شمار می</w:t>
      </w:r>
      <w:r w:rsidR="0087463F" w:rsidRPr="000B6EA7">
        <w:rPr>
          <w:rStyle w:val="Char3"/>
          <w:rFonts w:hint="cs"/>
          <w:spacing w:val="-4"/>
          <w:rtl/>
        </w:rPr>
        <w:softHyphen/>
        <w:t>آید به</w:t>
      </w:r>
      <w:r w:rsidR="0087463F" w:rsidRPr="000B6EA7">
        <w:rPr>
          <w:rStyle w:val="Char3"/>
          <w:rFonts w:hint="cs"/>
          <w:spacing w:val="-4"/>
          <w:rtl/>
        </w:rPr>
        <w:softHyphen/>
      </w:r>
      <w:r w:rsidR="00CC5124" w:rsidRPr="000B6EA7">
        <w:rPr>
          <w:rStyle w:val="Char3"/>
          <w:rFonts w:hint="cs"/>
          <w:spacing w:val="-4"/>
          <w:rtl/>
        </w:rPr>
        <w:t xml:space="preserve"> </w:t>
      </w:r>
      <w:r w:rsidR="0087463F" w:rsidRPr="000B6EA7">
        <w:rPr>
          <w:rStyle w:val="Char3"/>
          <w:rFonts w:hint="cs"/>
          <w:spacing w:val="-4"/>
          <w:rtl/>
        </w:rPr>
        <w:t>جای حرف نداء یعنی «یا» پنداشته</w:t>
      </w:r>
      <w:r w:rsidR="0087463F" w:rsidRPr="000B6EA7">
        <w:rPr>
          <w:rStyle w:val="Char3"/>
          <w:rFonts w:hint="cs"/>
          <w:spacing w:val="-4"/>
          <w:rtl/>
        </w:rPr>
        <w:softHyphen/>
        <w:t>اند که به فرض صحّت باید گفت در</w:t>
      </w:r>
      <w:r w:rsidR="00CC5124" w:rsidRPr="000B6EA7">
        <w:rPr>
          <w:rStyle w:val="Char3"/>
          <w:rFonts w:hint="cs"/>
          <w:spacing w:val="-4"/>
          <w:rtl/>
        </w:rPr>
        <w:t xml:space="preserve"> </w:t>
      </w:r>
      <w:r w:rsidR="0087463F" w:rsidRPr="000B6EA7">
        <w:rPr>
          <w:rStyle w:val="Char3"/>
          <w:rFonts w:hint="cs"/>
          <w:spacing w:val="-4"/>
          <w:rtl/>
        </w:rPr>
        <w:t>آن</w:t>
      </w:r>
      <w:r w:rsidR="00CC5124" w:rsidRPr="000B6EA7">
        <w:rPr>
          <w:rStyle w:val="Char3"/>
          <w:rFonts w:hint="cs"/>
          <w:spacing w:val="-4"/>
          <w:rtl/>
        </w:rPr>
        <w:t xml:space="preserve"> </w:t>
      </w:r>
      <w:r w:rsidR="0087463F" w:rsidRPr="000B6EA7">
        <w:rPr>
          <w:rStyle w:val="Char3"/>
          <w:rFonts w:hint="cs"/>
          <w:spacing w:val="-4"/>
          <w:rtl/>
        </w:rPr>
        <w:t>صورت تنها «سین» بر پیامبر</w:t>
      </w:r>
      <w:r w:rsidR="00CC5124" w:rsidRPr="000B6EA7">
        <w:rPr>
          <w:rStyle w:val="Char3"/>
          <w:rFonts w:hint="cs"/>
          <w:spacing w:val="-4"/>
          <w:rtl/>
        </w:rPr>
        <w:t xml:space="preserve"> </w:t>
      </w:r>
      <w:r w:rsidR="0087463F" w:rsidRPr="000B6EA7">
        <w:rPr>
          <w:rStyle w:val="Char3"/>
          <w:rFonts w:hint="cs"/>
          <w:spacing w:val="-4"/>
          <w:rtl/>
        </w:rPr>
        <w:t>اکرم</w:t>
      </w:r>
      <w:r w:rsidR="00B92A45" w:rsidRPr="000B6EA7">
        <w:rPr>
          <w:rFonts w:ascii="Times New Roman Bold" w:hAnsi="Times New Roman Bold" w:cs="CTraditional Arabic" w:hint="cs"/>
          <w:b/>
          <w:spacing w:val="-4"/>
          <w:sz w:val="30"/>
          <w:rtl/>
          <w:lang w:bidi="fa-IR"/>
        </w:rPr>
        <w:t>ص</w:t>
      </w:r>
      <w:r w:rsidR="0087463F" w:rsidRPr="004029D2">
        <w:rPr>
          <w:rStyle w:val="Char3"/>
          <w:rFonts w:hint="cs"/>
          <w:rtl/>
        </w:rPr>
        <w:t xml:space="preserve"> اشارت دارد و لذا آل محمّد </w:t>
      </w:r>
      <w:r w:rsidR="006C5302" w:rsidRPr="004029D2">
        <w:rPr>
          <w:rFonts w:cs="CTraditional Arabic" w:hint="cs"/>
          <w:rtl/>
          <w:lang w:bidi="fa-IR"/>
        </w:rPr>
        <w:t>†</w:t>
      </w:r>
      <w:r w:rsidR="006C5302" w:rsidRPr="004029D2">
        <w:rPr>
          <w:rStyle w:val="Char3"/>
          <w:rFonts w:hint="cs"/>
          <w:rtl/>
        </w:rPr>
        <w:t xml:space="preserve"> </w:t>
      </w:r>
      <w:r w:rsidR="0087463F" w:rsidRPr="004029D2">
        <w:rPr>
          <w:rStyle w:val="Char3"/>
          <w:rFonts w:hint="cs"/>
          <w:rtl/>
        </w:rPr>
        <w:t>را «آل سین» باید شمرد، نه «آل یاسین»</w:t>
      </w:r>
      <w:r w:rsidR="00EC2D34" w:rsidRPr="004029D2">
        <w:rPr>
          <w:rStyle w:val="Char3"/>
          <w:rFonts w:hint="cs"/>
          <w:rtl/>
        </w:rPr>
        <w:t>!</w:t>
      </w:r>
      <w:r w:rsidR="0087463F" w:rsidRPr="004029D2">
        <w:rPr>
          <w:rStyle w:val="Char3"/>
          <w:rFonts w:hint="cs"/>
          <w:rtl/>
        </w:rPr>
        <w:t xml:space="preserve"> پیدا</w:t>
      </w:r>
      <w:r w:rsidR="00CC5124" w:rsidRPr="004029D2">
        <w:rPr>
          <w:rStyle w:val="Char3"/>
          <w:rFonts w:hint="cs"/>
          <w:rtl/>
        </w:rPr>
        <w:t xml:space="preserve"> </w:t>
      </w:r>
      <w:r w:rsidR="0087463F" w:rsidRPr="004029D2">
        <w:rPr>
          <w:rStyle w:val="Char3"/>
          <w:rFonts w:hint="cs"/>
          <w:rtl/>
        </w:rPr>
        <w:t xml:space="preserve">است که اقوال مزبور، پایه و اساس صحیحی ندارند. </w:t>
      </w:r>
    </w:p>
    <w:p w:rsidR="0087463F" w:rsidRPr="004029D2" w:rsidRDefault="0087463F" w:rsidP="00293DB7">
      <w:pPr>
        <w:jc w:val="both"/>
        <w:rPr>
          <w:rStyle w:val="Char3"/>
          <w:rtl/>
        </w:rPr>
      </w:pPr>
    </w:p>
    <w:p w:rsidR="0087463F" w:rsidRPr="004029D2" w:rsidRDefault="00CC5124" w:rsidP="00F25210">
      <w:pPr>
        <w:ind w:firstLine="0"/>
        <w:jc w:val="center"/>
        <w:rPr>
          <w:rStyle w:val="Char3"/>
          <w:rtl/>
        </w:rPr>
      </w:pPr>
      <w:r w:rsidRPr="004029D2">
        <w:rPr>
          <w:rStyle w:val="Char3"/>
          <w:rFonts w:hint="cs"/>
          <w:rtl/>
        </w:rPr>
        <w:t>**</w:t>
      </w:r>
      <w:r w:rsidR="00F25210" w:rsidRPr="004029D2">
        <w:rPr>
          <w:rStyle w:val="Char3"/>
          <w:rFonts w:hint="cs"/>
          <w:rtl/>
        </w:rPr>
        <w:t>*</w:t>
      </w:r>
    </w:p>
    <w:p w:rsidR="0087463F" w:rsidRPr="004029D2" w:rsidRDefault="0087463F" w:rsidP="00293DB7">
      <w:pPr>
        <w:jc w:val="center"/>
        <w:rPr>
          <w:rStyle w:val="Char3"/>
          <w:rtl/>
        </w:rPr>
        <w:sectPr w:rsidR="0087463F"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EA1DA3" w:rsidRPr="004029D2" w:rsidRDefault="00EA1DA3" w:rsidP="00627D30">
      <w:pPr>
        <w:pStyle w:val="a"/>
        <w:rPr>
          <w:rtl/>
        </w:rPr>
      </w:pPr>
      <w:bookmarkStart w:id="297" w:name="_Toc313907412"/>
      <w:bookmarkStart w:id="298" w:name="_Toc435288590"/>
      <w:bookmarkStart w:id="299" w:name="_Toc439081226"/>
      <w:r w:rsidRPr="004029D2">
        <w:rPr>
          <w:rFonts w:hint="cs"/>
          <w:rtl/>
        </w:rPr>
        <w:t>34</w:t>
      </w:r>
      <w:r w:rsidR="00842908" w:rsidRPr="004029D2">
        <w:rPr>
          <w:rtl/>
        </w:rPr>
        <w:br/>
      </w:r>
      <w:r w:rsidRPr="004029D2">
        <w:rPr>
          <w:rFonts w:hint="cs"/>
          <w:rtl/>
        </w:rPr>
        <w:t>نکته</w:t>
      </w:r>
      <w:r w:rsidRPr="004029D2">
        <w:rPr>
          <w:rFonts w:hint="cs"/>
          <w:rtl/>
        </w:rPr>
        <w:softHyphen/>
        <w:t>ای از سورۀ ص</w:t>
      </w:r>
      <w:bookmarkEnd w:id="297"/>
      <w:bookmarkEnd w:id="298"/>
      <w:bookmarkEnd w:id="299"/>
    </w:p>
    <w:p w:rsidR="00EA1DA3" w:rsidRPr="004029D2" w:rsidRDefault="00C1255F" w:rsidP="00591C9E">
      <w:pPr>
        <w:pStyle w:val="a0"/>
        <w:rPr>
          <w:sz w:val="36"/>
          <w:rtl/>
        </w:rPr>
      </w:pPr>
      <w:bookmarkStart w:id="300" w:name="_Toc313907413"/>
      <w:bookmarkStart w:id="301" w:name="_Toc435288591"/>
      <w:bookmarkStart w:id="302" w:name="_Toc439081227"/>
      <w:r w:rsidRPr="004029D2">
        <w:rPr>
          <w:rFonts w:ascii="Times New Roman" w:hAnsi="Times New Roman" w:cs="Traditional Arabic"/>
          <w:rtl/>
        </w:rPr>
        <w:t>﴿</w:t>
      </w:r>
      <w:r w:rsidRPr="004029D2">
        <w:rPr>
          <w:rStyle w:val="Chara"/>
          <w:rtl/>
        </w:rPr>
        <w:t xml:space="preserve">قَالَ يَٰٓإِبۡلِيسُ مَا مَنَعَكَ أَن تَسۡجُدَ لِمَا خَلَقۡتُ بِيَدَيَّۖ أَسۡتَكۡبَرۡتَ أَمۡ كُنتَ مِنَ </w:t>
      </w:r>
      <w:r w:rsidRPr="004029D2">
        <w:rPr>
          <w:rStyle w:val="Chara"/>
          <w:rFonts w:hint="cs"/>
          <w:rtl/>
        </w:rPr>
        <w:t>ٱلۡعَالِينَ</w:t>
      </w:r>
      <w:r w:rsidRPr="004029D2">
        <w:rPr>
          <w:rStyle w:val="Chara"/>
          <w:rtl/>
        </w:rPr>
        <w:t>٧٥</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[ص: 75]</w:t>
      </w:r>
      <w:r w:rsidRPr="004029D2">
        <w:rPr>
          <w:rStyle w:val="Char5"/>
          <w:rFonts w:hint="cs"/>
          <w:b w:val="0"/>
          <w:bCs w:val="0"/>
          <w:rtl/>
        </w:rPr>
        <w:t>.</w:t>
      </w:r>
      <w:r w:rsidR="00A0602B" w:rsidRPr="004029D2">
        <w:rPr>
          <w:rFonts w:hint="cs"/>
          <w:sz w:val="36"/>
          <w:rtl/>
        </w:rPr>
        <w:t xml:space="preserve"> </w:t>
      </w:r>
      <w:r w:rsidR="00EA1DA3" w:rsidRPr="004029D2">
        <w:rPr>
          <w:rFonts w:hint="cs"/>
          <w:sz w:val="36"/>
          <w:rtl/>
        </w:rPr>
        <w:t>دست خدای سبحان</w:t>
      </w:r>
      <w:r w:rsidR="00EC2D34" w:rsidRPr="004029D2">
        <w:rPr>
          <w:rFonts w:hint="cs"/>
          <w:sz w:val="36"/>
          <w:rtl/>
        </w:rPr>
        <w:t>!</w:t>
      </w:r>
      <w:bookmarkEnd w:id="300"/>
      <w:bookmarkEnd w:id="301"/>
      <w:bookmarkEnd w:id="302"/>
      <w:r w:rsidR="00EA1DA3" w:rsidRPr="004029D2">
        <w:rPr>
          <w:rFonts w:hint="cs"/>
          <w:sz w:val="36"/>
          <w:rtl/>
        </w:rPr>
        <w:t xml:space="preserve"> </w:t>
      </w:r>
    </w:p>
    <w:p w:rsidR="00EA1DA3" w:rsidRPr="004029D2" w:rsidRDefault="00EA1DA3" w:rsidP="00CC5124">
      <w:pPr>
        <w:jc w:val="both"/>
        <w:rPr>
          <w:rStyle w:val="Char3"/>
          <w:rtl/>
        </w:rPr>
      </w:pPr>
      <w:r w:rsidRPr="004029D2">
        <w:rPr>
          <w:rStyle w:val="Char3"/>
          <w:rFonts w:hint="cs"/>
          <w:rtl/>
        </w:rPr>
        <w:t xml:space="preserve">کلمۀ «ید» و جمع آن «أیدی» بارها در قرآن کریم بکار رفته و حتّی به </w:t>
      </w:r>
      <w:r w:rsidR="00B9160E" w:rsidRPr="004029D2">
        <w:rPr>
          <w:rStyle w:val="Char3"/>
          <w:rFonts w:hint="cs"/>
          <w:rtl/>
        </w:rPr>
        <w:t>خدای تعالی</w:t>
      </w:r>
      <w:r w:rsidRPr="004029D2">
        <w:rPr>
          <w:rStyle w:val="Char3"/>
          <w:rFonts w:hint="cs"/>
          <w:rtl/>
        </w:rPr>
        <w:t xml:space="preserve"> نسبت داده شده است ولی این نسبت برای خداوند به</w:t>
      </w:r>
      <w:r w:rsidRPr="004029D2">
        <w:rPr>
          <w:rStyle w:val="Char3"/>
          <w:rFonts w:hint="cs"/>
          <w:rtl/>
        </w:rPr>
        <w:softHyphen/>
      </w:r>
      <w:r w:rsidR="00CC5124" w:rsidRPr="004029D2">
        <w:rPr>
          <w:rStyle w:val="Char3"/>
          <w:rFonts w:hint="cs"/>
          <w:rtl/>
        </w:rPr>
        <w:t xml:space="preserve"> </w:t>
      </w:r>
      <w:r w:rsidRPr="004029D2">
        <w:rPr>
          <w:rStyle w:val="Char3"/>
          <w:rFonts w:hint="cs"/>
          <w:rtl/>
        </w:rPr>
        <w:t>نحو «مَجاز» آمده و هیچ مفسّری لاأقلّ در پاره</w:t>
      </w:r>
      <w:r w:rsidRPr="004029D2">
        <w:rPr>
          <w:rStyle w:val="Char3"/>
          <w:rFonts w:hint="cs"/>
          <w:rtl/>
        </w:rPr>
        <w:softHyphen/>
        <w:t>ای از موارد، نتوانسته مجاز بودن</w:t>
      </w:r>
      <w:r w:rsidR="0010196F" w:rsidRPr="004029D2">
        <w:rPr>
          <w:rStyle w:val="Char3"/>
          <w:rFonts w:hint="cs"/>
          <w:rtl/>
        </w:rPr>
        <w:t xml:space="preserve"> آن را </w:t>
      </w:r>
      <w:r w:rsidRPr="004029D2">
        <w:rPr>
          <w:rStyle w:val="Char3"/>
          <w:rFonts w:hint="cs"/>
          <w:rtl/>
        </w:rPr>
        <w:t>انکار نماید. مثلاً همه می</w:t>
      </w:r>
      <w:r w:rsidRPr="004029D2">
        <w:rPr>
          <w:rStyle w:val="Char3"/>
          <w:rFonts w:hint="cs"/>
          <w:rtl/>
        </w:rPr>
        <w:softHyphen/>
        <w:t>دانیم که خداوند، فرمانروای عالم است ولی قرآن مجید می</w:t>
      </w:r>
      <w:r w:rsidRPr="004029D2">
        <w:rPr>
          <w:rStyle w:val="Char3"/>
          <w:rFonts w:hint="cs"/>
          <w:rtl/>
        </w:rPr>
        <w:softHyphen/>
        <w:t>فرماید</w:t>
      </w:r>
      <w:r w:rsidR="009131D6" w:rsidRPr="004029D2">
        <w:rPr>
          <w:rStyle w:val="Char3"/>
          <w:rFonts w:hint="cs"/>
          <w:rtl/>
        </w:rPr>
        <w:t>:</w:t>
      </w:r>
      <w:r w:rsidR="007072D1" w:rsidRPr="004029D2">
        <w:rPr>
          <w:rStyle w:val="Char3"/>
          <w:rFonts w:hint="cs"/>
          <w:rtl/>
        </w:rPr>
        <w:t xml:space="preserve"> </w:t>
      </w:r>
      <w:r w:rsidR="00C1255F" w:rsidRPr="004029D2">
        <w:rPr>
          <w:rFonts w:ascii="Traditional Arabic" w:hAnsi="Traditional Arabic" w:cs="Traditional Arabic"/>
          <w:rtl/>
          <w:lang w:bidi="fa-IR"/>
        </w:rPr>
        <w:t>﴿</w:t>
      </w:r>
      <w:r w:rsidR="00C1255F" w:rsidRPr="004029D2">
        <w:rPr>
          <w:rStyle w:val="Chara"/>
          <w:rtl/>
        </w:rPr>
        <w:t xml:space="preserve">بِيَدِهِ </w:t>
      </w:r>
      <w:r w:rsidR="00C1255F" w:rsidRPr="004029D2">
        <w:rPr>
          <w:rStyle w:val="Chara"/>
          <w:rFonts w:hint="cs"/>
          <w:rtl/>
        </w:rPr>
        <w:t>ٱلۡمُلۡكُ</w:t>
      </w:r>
      <w:r w:rsidR="00C1255F" w:rsidRPr="004029D2">
        <w:rPr>
          <w:rFonts w:cs="Traditional Arabic" w:hint="cs"/>
          <w:rtl/>
          <w:lang w:bidi="fa-IR"/>
        </w:rPr>
        <w:t>﴾</w:t>
      </w:r>
      <w:r w:rsidR="00C1255F" w:rsidRPr="004029D2">
        <w:rPr>
          <w:rFonts w:cs="IRNazli"/>
          <w:szCs w:val="24"/>
          <w:rtl/>
          <w:lang w:bidi="fa-IR"/>
        </w:rPr>
        <w:t xml:space="preserve"> </w:t>
      </w:r>
      <w:r w:rsidR="00C1255F" w:rsidRPr="004029D2">
        <w:rPr>
          <w:rStyle w:val="Char5"/>
          <w:rtl/>
        </w:rPr>
        <w:t>[الملك: 1]</w:t>
      </w:r>
      <w:r w:rsidR="00C1255F" w:rsidRPr="004029D2">
        <w:rPr>
          <w:rStyle w:val="Char5"/>
          <w:rFonts w:hint="cs"/>
          <w:rtl/>
        </w:rPr>
        <w:t>.</w:t>
      </w:r>
      <w:r w:rsidRPr="004029D2">
        <w:rPr>
          <w:rStyle w:val="Char3"/>
          <w:rFonts w:hint="cs"/>
          <w:rtl/>
        </w:rPr>
        <w:t xml:space="preserve"> یعنی</w:t>
      </w:r>
      <w:r w:rsidR="009131D6" w:rsidRPr="004029D2">
        <w:rPr>
          <w:rStyle w:val="Char3"/>
          <w:rFonts w:hint="cs"/>
          <w:rtl/>
        </w:rPr>
        <w:t>:</w:t>
      </w:r>
      <w:r w:rsidRPr="004029D2">
        <w:rPr>
          <w:rStyle w:val="Char3"/>
          <w:rFonts w:hint="cs"/>
          <w:rtl/>
        </w:rPr>
        <w:t xml:space="preserve"> </w:t>
      </w:r>
      <w:r w:rsidR="00C1255F" w:rsidRPr="004029D2">
        <w:rPr>
          <w:rFonts w:ascii="Traditional Arabic" w:hAnsi="Traditional Arabic" w:cs="Traditional Arabic"/>
          <w:rtl/>
          <w:lang w:bidi="fa-IR"/>
        </w:rPr>
        <w:t>«</w:t>
      </w:r>
      <w:r w:rsidRPr="004029D2">
        <w:rPr>
          <w:rStyle w:val="Char6"/>
          <w:rFonts w:hint="cs"/>
          <w:rtl/>
        </w:rPr>
        <w:t>فرمانروایی به</w:t>
      </w:r>
      <w:r w:rsidRPr="004029D2">
        <w:rPr>
          <w:rStyle w:val="Char6"/>
          <w:rFonts w:hint="cs"/>
          <w:rtl/>
        </w:rPr>
        <w:softHyphen/>
        <w:t>دست اوست</w:t>
      </w:r>
      <w:r w:rsidR="00C1255F" w:rsidRPr="004029D2">
        <w:rPr>
          <w:rFonts w:ascii="Traditional Arabic" w:hAnsi="Traditional Arabic" w:cs="Traditional Arabic"/>
          <w:rtl/>
          <w:lang w:bidi="fa-IR"/>
        </w:rPr>
        <w:t>»</w:t>
      </w:r>
      <w:r w:rsidRPr="004029D2">
        <w:rPr>
          <w:rStyle w:val="Char3"/>
          <w:rFonts w:hint="cs"/>
          <w:rtl/>
        </w:rPr>
        <w:t>. در اینجا دست، به</w:t>
      </w:r>
      <w:r w:rsidR="00CC5124" w:rsidRPr="004029D2">
        <w:rPr>
          <w:rStyle w:val="Char3"/>
          <w:rFonts w:hint="cs"/>
          <w:rtl/>
        </w:rPr>
        <w:t xml:space="preserve"> </w:t>
      </w:r>
      <w:r w:rsidRPr="004029D2">
        <w:rPr>
          <w:rStyle w:val="Char3"/>
          <w:rFonts w:hint="cs"/>
          <w:rtl/>
        </w:rPr>
        <w:softHyphen/>
        <w:t xml:space="preserve">معنای قدرت بکار رفته و فرمانروایی بر جهان در قدرت </w:t>
      </w:r>
      <w:r w:rsidR="00B9160E" w:rsidRPr="004029D2">
        <w:rPr>
          <w:rStyle w:val="Char3"/>
          <w:rFonts w:hint="cs"/>
          <w:rtl/>
        </w:rPr>
        <w:t>خدای تعالی</w:t>
      </w:r>
      <w:r w:rsidRPr="004029D2">
        <w:rPr>
          <w:rStyle w:val="Char3"/>
          <w:rFonts w:hint="cs"/>
          <w:rtl/>
        </w:rPr>
        <w:t xml:space="preserve"> است. در سورۀ شریفۀ صاد که آیه</w:t>
      </w:r>
      <w:r w:rsidRPr="004029D2">
        <w:rPr>
          <w:rStyle w:val="Char3"/>
          <w:rFonts w:hint="cs"/>
          <w:rtl/>
        </w:rPr>
        <w:softHyphen/>
        <w:t>ای از</w:t>
      </w:r>
      <w:r w:rsidR="00CC5124" w:rsidRPr="004029D2">
        <w:rPr>
          <w:rStyle w:val="Char3"/>
          <w:rFonts w:hint="cs"/>
          <w:rtl/>
        </w:rPr>
        <w:t xml:space="preserve"> </w:t>
      </w:r>
      <w:r w:rsidRPr="004029D2">
        <w:rPr>
          <w:rStyle w:val="Char3"/>
          <w:rFonts w:hint="cs"/>
          <w:rtl/>
        </w:rPr>
        <w:t>آن مورد بحث ما قرار دارد، دو</w:t>
      </w:r>
      <w:r w:rsidR="00CC5124" w:rsidRPr="004029D2">
        <w:rPr>
          <w:rStyle w:val="Char3"/>
          <w:rFonts w:hint="cs"/>
          <w:rtl/>
        </w:rPr>
        <w:t xml:space="preserve"> </w:t>
      </w:r>
      <w:r w:rsidRPr="004029D2">
        <w:rPr>
          <w:rStyle w:val="Char3"/>
          <w:rFonts w:hint="cs"/>
          <w:rtl/>
        </w:rPr>
        <w:t>بار کلمۀ «دست</w:t>
      </w:r>
      <w:r w:rsidR="00BD0595" w:rsidRPr="004029D2">
        <w:rPr>
          <w:rStyle w:val="Char3"/>
          <w:rFonts w:hint="cs"/>
          <w:rtl/>
        </w:rPr>
        <w:t>‌ها</w:t>
      </w:r>
      <w:r w:rsidRPr="004029D2">
        <w:rPr>
          <w:rStyle w:val="Char3"/>
          <w:rFonts w:hint="cs"/>
          <w:rtl/>
        </w:rPr>
        <w:t>» استعمال شده که به</w:t>
      </w:r>
      <w:r w:rsidR="00CC5124" w:rsidRPr="004029D2">
        <w:rPr>
          <w:rStyle w:val="Char3"/>
          <w:rFonts w:hint="cs"/>
          <w:rtl/>
        </w:rPr>
        <w:t xml:space="preserve"> </w:t>
      </w:r>
      <w:r w:rsidRPr="004029D2">
        <w:rPr>
          <w:rStyle w:val="Char3"/>
          <w:rFonts w:hint="cs"/>
          <w:rtl/>
        </w:rPr>
        <w:softHyphen/>
        <w:t>اتّفاق مفسّران در معنای قوّت و قدرت آمده</w:t>
      </w:r>
      <w:r w:rsidRPr="004029D2">
        <w:rPr>
          <w:rStyle w:val="Char3"/>
          <w:rFonts w:hint="cs"/>
          <w:rtl/>
        </w:rPr>
        <w:softHyphen/>
        <w:t xml:space="preserve">اند </w:t>
      </w:r>
      <w:r w:rsidR="00EF2C75" w:rsidRPr="004029D2">
        <w:rPr>
          <w:rStyle w:val="Char3"/>
          <w:rFonts w:hint="cs"/>
          <w:rtl/>
        </w:rPr>
        <w:t>چنان‌که</w:t>
      </w:r>
      <w:r w:rsidRPr="004029D2">
        <w:rPr>
          <w:rStyle w:val="Char3"/>
          <w:rFonts w:hint="cs"/>
          <w:rtl/>
        </w:rPr>
        <w:t xml:space="preserve"> می</w:t>
      </w:r>
      <w:r w:rsidRPr="004029D2">
        <w:rPr>
          <w:rStyle w:val="Char3"/>
          <w:rFonts w:hint="cs"/>
          <w:rtl/>
        </w:rPr>
        <w:softHyphen/>
        <w:t>فرماید</w:t>
      </w:r>
      <w:r w:rsidR="009131D6" w:rsidRPr="004029D2">
        <w:rPr>
          <w:rStyle w:val="Char3"/>
          <w:rFonts w:hint="cs"/>
          <w:rtl/>
        </w:rPr>
        <w:t>:</w:t>
      </w:r>
      <w:r w:rsidR="007072D1" w:rsidRPr="004029D2">
        <w:rPr>
          <w:rStyle w:val="Char3"/>
          <w:rFonts w:hint="cs"/>
          <w:rtl/>
        </w:rPr>
        <w:t xml:space="preserve"> </w:t>
      </w:r>
      <w:r w:rsidR="00C1255F" w:rsidRPr="004029D2">
        <w:rPr>
          <w:rFonts w:cs="Traditional Arabic" w:hint="cs"/>
          <w:b/>
          <w:sz w:val="26"/>
          <w:rtl/>
          <w:lang w:bidi="fa-IR"/>
        </w:rPr>
        <w:t>﴿</w:t>
      </w:r>
      <w:r w:rsidR="00C1255F" w:rsidRPr="004029D2">
        <w:rPr>
          <w:rStyle w:val="Chara"/>
          <w:rtl/>
        </w:rPr>
        <w:t>وَ</w:t>
      </w:r>
      <w:r w:rsidR="00C1255F" w:rsidRPr="004029D2">
        <w:rPr>
          <w:rStyle w:val="Chara"/>
          <w:rFonts w:hint="cs"/>
          <w:rtl/>
        </w:rPr>
        <w:t>ٱذۡكُرۡ</w:t>
      </w:r>
      <w:r w:rsidR="00C1255F" w:rsidRPr="004029D2">
        <w:rPr>
          <w:rStyle w:val="Chara"/>
          <w:rtl/>
        </w:rPr>
        <w:t xml:space="preserve"> عَبۡدَنَا دَاوُ</w:t>
      </w:r>
      <w:r w:rsidR="00C1255F" w:rsidRPr="004029D2">
        <w:rPr>
          <w:rStyle w:val="Chara"/>
          <w:rFonts w:hint="cs"/>
          <w:rtl/>
        </w:rPr>
        <w:t>ۥدَ</w:t>
      </w:r>
      <w:r w:rsidR="00C1255F" w:rsidRPr="004029D2">
        <w:rPr>
          <w:rStyle w:val="Chara"/>
          <w:rtl/>
        </w:rPr>
        <w:t xml:space="preserve"> ذَا </w:t>
      </w:r>
      <w:r w:rsidR="00C1255F" w:rsidRPr="004029D2">
        <w:rPr>
          <w:rStyle w:val="Chara"/>
          <w:rFonts w:hint="cs"/>
          <w:rtl/>
        </w:rPr>
        <w:t>ٱلۡأَيۡدِ</w:t>
      </w:r>
      <w:r w:rsidR="00C1255F" w:rsidRPr="004029D2">
        <w:rPr>
          <w:rFonts w:cs="Traditional Arabic" w:hint="cs"/>
          <w:b/>
          <w:sz w:val="26"/>
          <w:rtl/>
          <w:lang w:bidi="fa-IR"/>
        </w:rPr>
        <w:t>﴾</w:t>
      </w:r>
      <w:r w:rsidR="00C1255F" w:rsidRPr="004029D2">
        <w:rPr>
          <w:rFonts w:cs="IRNazli"/>
          <w:b/>
          <w:sz w:val="26"/>
          <w:szCs w:val="24"/>
          <w:rtl/>
          <w:lang w:bidi="fa-IR"/>
        </w:rPr>
        <w:t xml:space="preserve"> </w:t>
      </w:r>
      <w:r w:rsidR="00C1255F" w:rsidRPr="004029D2">
        <w:rPr>
          <w:rStyle w:val="Char5"/>
          <w:rtl/>
        </w:rPr>
        <w:t>[ص: 17]</w:t>
      </w:r>
      <w:r w:rsidR="00C1255F" w:rsidRPr="004029D2">
        <w:rPr>
          <w:rStyle w:val="Char5"/>
          <w:rFonts w:hint="cs"/>
          <w:rtl/>
        </w:rPr>
        <w:t>.</w:t>
      </w:r>
      <w:r w:rsidRPr="004029D2">
        <w:rPr>
          <w:rStyle w:val="Char3"/>
          <w:rFonts w:hint="cs"/>
          <w:rtl/>
        </w:rPr>
        <w:t xml:space="preserve"> یعنی</w:t>
      </w:r>
      <w:r w:rsidR="009131D6" w:rsidRPr="004029D2">
        <w:rPr>
          <w:rStyle w:val="Char3"/>
          <w:rFonts w:hint="cs"/>
          <w:rtl/>
        </w:rPr>
        <w:t>:</w:t>
      </w:r>
      <w:r w:rsidR="00CC5124" w:rsidRPr="004029D2">
        <w:rPr>
          <w:rStyle w:val="Char3"/>
          <w:rFonts w:hint="cs"/>
          <w:rtl/>
        </w:rPr>
        <w:t xml:space="preserve"> </w:t>
      </w:r>
      <w:r w:rsidR="00C1255F" w:rsidRPr="004029D2">
        <w:rPr>
          <w:rFonts w:ascii="Traditional Arabic" w:hAnsi="Traditional Arabic" w:cs="Traditional Arabic"/>
          <w:rtl/>
          <w:lang w:bidi="fa-IR"/>
        </w:rPr>
        <w:t>«</w:t>
      </w:r>
      <w:r w:rsidRPr="004029D2">
        <w:rPr>
          <w:rStyle w:val="Char6"/>
          <w:rFonts w:hint="cs"/>
          <w:rtl/>
        </w:rPr>
        <w:t>بندۀ ما داود را به</w:t>
      </w:r>
      <w:r w:rsidRPr="004029D2">
        <w:rPr>
          <w:rStyle w:val="Char6"/>
          <w:rFonts w:hint="cs"/>
          <w:rtl/>
        </w:rPr>
        <w:softHyphen/>
        <w:t>یاد آر که دارای دست</w:t>
      </w:r>
      <w:r w:rsidR="00BD0595" w:rsidRPr="004029D2">
        <w:rPr>
          <w:rStyle w:val="Char6"/>
          <w:rFonts w:hint="cs"/>
          <w:rtl/>
        </w:rPr>
        <w:t>‌ها</w:t>
      </w:r>
      <w:r w:rsidRPr="004029D2">
        <w:rPr>
          <w:rStyle w:val="Char6"/>
          <w:rFonts w:hint="cs"/>
          <w:vertAlign w:val="superscript"/>
          <w:rtl/>
        </w:rPr>
        <w:t>(</w:t>
      </w:r>
      <w:r w:rsidRPr="004029D2">
        <w:rPr>
          <w:rStyle w:val="Char6"/>
          <w:vertAlign w:val="superscript"/>
          <w:rtl/>
        </w:rPr>
        <w:footnoteReference w:id="354"/>
      </w:r>
      <w:r w:rsidRPr="004029D2">
        <w:rPr>
          <w:rStyle w:val="Char6"/>
          <w:rFonts w:hint="cs"/>
          <w:vertAlign w:val="superscript"/>
          <w:rtl/>
        </w:rPr>
        <w:t>)</w:t>
      </w:r>
      <w:r w:rsidR="00274E7C" w:rsidRPr="004029D2">
        <w:rPr>
          <w:rStyle w:val="Char6"/>
          <w:rFonts w:hint="cs"/>
          <w:rtl/>
        </w:rPr>
        <w:t xml:space="preserve"> </w:t>
      </w:r>
      <w:r w:rsidRPr="004029D2">
        <w:rPr>
          <w:rStyle w:val="Char6"/>
          <w:rFonts w:hint="cs"/>
          <w:rtl/>
        </w:rPr>
        <w:t>(توانمندی</w:t>
      </w:r>
      <w:r w:rsidR="00BD0595" w:rsidRPr="004029D2">
        <w:rPr>
          <w:rStyle w:val="Char6"/>
          <w:rFonts w:hint="cs"/>
          <w:rtl/>
        </w:rPr>
        <w:t>‌ها</w:t>
      </w:r>
      <w:r w:rsidRPr="004029D2">
        <w:rPr>
          <w:rStyle w:val="Char6"/>
          <w:rFonts w:hint="cs"/>
          <w:rtl/>
        </w:rPr>
        <w:t>) بود</w:t>
      </w:r>
      <w:r w:rsidR="00C1255F" w:rsidRPr="004029D2">
        <w:rPr>
          <w:rFonts w:ascii="Traditional Arabic" w:hAnsi="Traditional Arabic" w:cs="Traditional Arabic"/>
          <w:rtl/>
          <w:lang w:bidi="fa-IR"/>
        </w:rPr>
        <w:t>»</w:t>
      </w:r>
      <w:r w:rsidRPr="004029D2">
        <w:rPr>
          <w:rStyle w:val="Char3"/>
          <w:rFonts w:hint="cs"/>
          <w:rtl/>
        </w:rPr>
        <w:t>. همچنین در آیۀ</w:t>
      </w:r>
      <w:r w:rsidR="007072D1" w:rsidRPr="004029D2">
        <w:rPr>
          <w:rStyle w:val="Char3"/>
          <w:rFonts w:hint="cs"/>
          <w:rtl/>
        </w:rPr>
        <w:t xml:space="preserve"> 45 م</w:t>
      </w:r>
      <w:r w:rsidRPr="004029D2">
        <w:rPr>
          <w:rStyle w:val="Char3"/>
          <w:rFonts w:hint="cs"/>
          <w:rtl/>
        </w:rPr>
        <w:t>ی</w:t>
      </w:r>
      <w:r w:rsidRPr="004029D2">
        <w:rPr>
          <w:rStyle w:val="Char3"/>
          <w:rFonts w:hint="cs"/>
          <w:rtl/>
        </w:rPr>
        <w:softHyphen/>
        <w:t>خوانیم</w:t>
      </w:r>
      <w:r w:rsidR="007072D1" w:rsidRPr="004029D2">
        <w:rPr>
          <w:rStyle w:val="Char3"/>
          <w:rFonts w:hint="cs"/>
          <w:rtl/>
        </w:rPr>
        <w:t xml:space="preserve">: </w:t>
      </w:r>
      <w:r w:rsidR="00C1255F" w:rsidRPr="004029D2">
        <w:rPr>
          <w:rFonts w:ascii="Traditional Arabic" w:hAnsi="Traditional Arabic" w:cs="Traditional Arabic"/>
          <w:rtl/>
          <w:lang w:bidi="fa-IR"/>
        </w:rPr>
        <w:t>﴿</w:t>
      </w:r>
      <w:r w:rsidR="00C1255F" w:rsidRPr="004029D2">
        <w:rPr>
          <w:rStyle w:val="Chara"/>
          <w:rtl/>
        </w:rPr>
        <w:t>وَ</w:t>
      </w:r>
      <w:r w:rsidR="00C1255F" w:rsidRPr="004029D2">
        <w:rPr>
          <w:rStyle w:val="Chara"/>
          <w:rFonts w:hint="cs"/>
          <w:rtl/>
        </w:rPr>
        <w:t>ٱذۡكُرۡ</w:t>
      </w:r>
      <w:r w:rsidR="00C1255F" w:rsidRPr="004029D2">
        <w:rPr>
          <w:rStyle w:val="Chara"/>
          <w:rtl/>
        </w:rPr>
        <w:t xml:space="preserve"> عِبَٰدَنَآ إِبۡرَٰهِيمَ وَإِسۡحَٰقَ وَيَعۡقُوبَ أُوْلِي </w:t>
      </w:r>
      <w:r w:rsidR="00C1255F" w:rsidRPr="004029D2">
        <w:rPr>
          <w:rStyle w:val="Chara"/>
          <w:rFonts w:hint="cs"/>
          <w:rtl/>
        </w:rPr>
        <w:t>ٱلۡأَيۡدِي</w:t>
      </w:r>
      <w:r w:rsidR="00C1255F" w:rsidRPr="004029D2">
        <w:rPr>
          <w:rStyle w:val="Chara"/>
          <w:rtl/>
        </w:rPr>
        <w:t xml:space="preserve"> وَ</w:t>
      </w:r>
      <w:r w:rsidR="00C1255F" w:rsidRPr="004029D2">
        <w:rPr>
          <w:rStyle w:val="Chara"/>
          <w:rFonts w:hint="cs"/>
          <w:rtl/>
        </w:rPr>
        <w:t>ٱلۡأَبۡصَٰرِ</w:t>
      </w:r>
      <w:r w:rsidR="00C1255F" w:rsidRPr="004029D2">
        <w:rPr>
          <w:rStyle w:val="Chara"/>
          <w:rtl/>
        </w:rPr>
        <w:t>٤٥</w:t>
      </w:r>
      <w:r w:rsidR="00C1255F" w:rsidRPr="004029D2">
        <w:rPr>
          <w:rFonts w:cs="Traditional Arabic" w:hint="cs"/>
          <w:rtl/>
          <w:lang w:bidi="fa-IR"/>
        </w:rPr>
        <w:t>﴾</w:t>
      </w:r>
      <w:r w:rsidR="00C1255F" w:rsidRPr="004029D2">
        <w:rPr>
          <w:rStyle w:val="Char5"/>
          <w:rtl/>
        </w:rPr>
        <w:t xml:space="preserve"> [ص: 45]</w:t>
      </w:r>
      <w:r w:rsidR="00C1255F" w:rsidRPr="004029D2">
        <w:rPr>
          <w:rStyle w:val="Char5"/>
          <w:rFonts w:hint="cs"/>
          <w:rtl/>
        </w:rPr>
        <w:t>.</w:t>
      </w:r>
      <w:r w:rsidR="007072D1" w:rsidRPr="004029D2">
        <w:rPr>
          <w:rFonts w:ascii="Traditional Arabic" w:hAnsi="Traditional Arabic" w:cs="Traditional Arabic" w:hint="cs"/>
          <w:rtl/>
          <w:lang w:bidi="fa-IR"/>
        </w:rPr>
        <w:t xml:space="preserve"> </w:t>
      </w:r>
      <w:r w:rsidRPr="004029D2">
        <w:rPr>
          <w:rStyle w:val="Char3"/>
          <w:rFonts w:hint="cs"/>
          <w:rtl/>
        </w:rPr>
        <w:t>بندگان ما ابراهیم و اسحق و یعقوب را به</w:t>
      </w:r>
      <w:r w:rsidR="00CC5124" w:rsidRPr="004029D2">
        <w:rPr>
          <w:rStyle w:val="Char3"/>
          <w:rFonts w:hint="cs"/>
          <w:rtl/>
        </w:rPr>
        <w:t xml:space="preserve"> </w:t>
      </w:r>
      <w:r w:rsidRPr="004029D2">
        <w:rPr>
          <w:rStyle w:val="Char3"/>
          <w:rFonts w:hint="cs"/>
          <w:rtl/>
        </w:rPr>
        <w:softHyphen/>
        <w:t>یاد آر که دارای دست</w:t>
      </w:r>
      <w:r w:rsidR="00BD0595" w:rsidRPr="004029D2">
        <w:rPr>
          <w:rStyle w:val="Char3"/>
          <w:rFonts w:hint="cs"/>
          <w:rtl/>
        </w:rPr>
        <w:t>‌ها</w:t>
      </w:r>
      <w:r w:rsidRPr="004029D2">
        <w:rPr>
          <w:rStyle w:val="Char3"/>
          <w:rFonts w:hint="cs"/>
          <w:rtl/>
        </w:rPr>
        <w:t xml:space="preserve"> و دیدگان (توانمندی</w:t>
      </w:r>
      <w:r w:rsidR="00BD0595" w:rsidRPr="004029D2">
        <w:rPr>
          <w:rStyle w:val="Char3"/>
          <w:rFonts w:hint="cs"/>
          <w:rtl/>
        </w:rPr>
        <w:t>‌ها</w:t>
      </w:r>
      <w:r w:rsidRPr="004029D2">
        <w:rPr>
          <w:rStyle w:val="Char3"/>
          <w:rFonts w:hint="cs"/>
          <w:rtl/>
        </w:rPr>
        <w:t xml:space="preserve"> و بینش</w:t>
      </w:r>
      <w:r w:rsidRPr="004029D2">
        <w:rPr>
          <w:rStyle w:val="Char3"/>
          <w:rFonts w:hint="cs"/>
          <w:rtl/>
        </w:rPr>
        <w:softHyphen/>
        <w:t>ها) بودند. روشن است که تعبیر «ذَا الأید» و «</w:t>
      </w:r>
      <w:r w:rsidRPr="004029D2">
        <w:rPr>
          <w:rStyle w:val="Char1"/>
          <w:rFonts w:hint="cs"/>
          <w:rtl/>
        </w:rPr>
        <w:t>اُولِی الأیدِی</w:t>
      </w:r>
      <w:r w:rsidRPr="004029D2">
        <w:rPr>
          <w:rStyle w:val="Char3"/>
          <w:rFonts w:hint="cs"/>
          <w:rtl/>
        </w:rPr>
        <w:t>» در این آیات را نمی</w:t>
      </w:r>
      <w:r w:rsidRPr="004029D2">
        <w:rPr>
          <w:rStyle w:val="Char3"/>
          <w:rFonts w:hint="cs"/>
          <w:rtl/>
        </w:rPr>
        <w:softHyphen/>
        <w:t>توان به</w:t>
      </w:r>
      <w:r w:rsidR="00CC5124" w:rsidRPr="004029D2">
        <w:rPr>
          <w:rStyle w:val="Char3"/>
          <w:rFonts w:hint="cs"/>
          <w:rtl/>
        </w:rPr>
        <w:t xml:space="preserve"> </w:t>
      </w:r>
      <w:r w:rsidRPr="004029D2">
        <w:rPr>
          <w:rStyle w:val="Char3"/>
          <w:rFonts w:hint="cs"/>
          <w:rtl/>
        </w:rPr>
        <w:softHyphen/>
        <w:t>معنای داشتن عضو مخصوص تفسیر نمود زیرا آیات شریفه در مقام تکریم پیامبران مزبور آمده</w:t>
      </w:r>
      <w:r w:rsidRPr="004029D2">
        <w:rPr>
          <w:rStyle w:val="Char3"/>
          <w:rFonts w:hint="cs"/>
          <w:rtl/>
        </w:rPr>
        <w:softHyphen/>
        <w:t>اند در</w:t>
      </w:r>
      <w:r w:rsidR="00CC5124" w:rsidRPr="004029D2">
        <w:rPr>
          <w:rStyle w:val="Char3"/>
          <w:rFonts w:hint="cs"/>
          <w:rtl/>
        </w:rPr>
        <w:t xml:space="preserve"> </w:t>
      </w:r>
      <w:r w:rsidRPr="004029D2">
        <w:rPr>
          <w:rStyle w:val="Char3"/>
          <w:rFonts w:hint="cs"/>
          <w:rtl/>
        </w:rPr>
        <w:t>حالی</w:t>
      </w:r>
      <w:r w:rsidRPr="004029D2">
        <w:rPr>
          <w:rStyle w:val="Char3"/>
          <w:rFonts w:hint="cs"/>
          <w:rtl/>
        </w:rPr>
        <w:softHyphen/>
        <w:t>که کافران و مخالفان خدا نیز از داشتن دست</w:t>
      </w:r>
      <w:r w:rsidR="00BD0595" w:rsidRPr="004029D2">
        <w:rPr>
          <w:rStyle w:val="Char3"/>
          <w:rFonts w:hint="cs"/>
          <w:rtl/>
        </w:rPr>
        <w:t>‌ها</w:t>
      </w:r>
      <w:r w:rsidRPr="004029D2">
        <w:rPr>
          <w:rStyle w:val="Char3"/>
          <w:rFonts w:hint="cs"/>
          <w:rtl/>
        </w:rPr>
        <w:t xml:space="preserve"> و دیدگان بی</w:t>
      </w:r>
      <w:r w:rsidRPr="004029D2">
        <w:rPr>
          <w:rStyle w:val="Char3"/>
          <w:rFonts w:hint="cs"/>
          <w:rtl/>
        </w:rPr>
        <w:softHyphen/>
        <w:t xml:space="preserve">نصیب نبوده و نیستند. </w:t>
      </w:r>
    </w:p>
    <w:p w:rsidR="00EA1DA3" w:rsidRPr="000B6EA7" w:rsidRDefault="00225684" w:rsidP="00591C9E">
      <w:pPr>
        <w:jc w:val="both"/>
        <w:rPr>
          <w:rStyle w:val="Char3"/>
          <w:spacing w:val="-4"/>
          <w:rtl/>
        </w:rPr>
      </w:pPr>
      <w:r w:rsidRPr="000B6EA7">
        <w:rPr>
          <w:rStyle w:val="Char3"/>
          <w:rFonts w:hint="cs"/>
          <w:spacing w:val="-4"/>
          <w:rtl/>
        </w:rPr>
        <w:t xml:space="preserve"> </w:t>
      </w:r>
      <w:r w:rsidR="00EA1DA3" w:rsidRPr="000B6EA7">
        <w:rPr>
          <w:rStyle w:val="Char3"/>
          <w:rFonts w:hint="cs"/>
          <w:spacing w:val="-4"/>
          <w:rtl/>
        </w:rPr>
        <w:t>قرآن کریم گاهی امر خلقت را به دستان خدا مربوط دانسته و مثلاً می</w:t>
      </w:r>
      <w:r w:rsidR="00EA1DA3" w:rsidRPr="000B6EA7">
        <w:rPr>
          <w:rStyle w:val="Char3"/>
          <w:rFonts w:hint="cs"/>
          <w:spacing w:val="-4"/>
          <w:rtl/>
        </w:rPr>
        <w:softHyphen/>
        <w:t>فرماید</w:t>
      </w:r>
      <w:r w:rsidR="009131D6" w:rsidRPr="000B6EA7">
        <w:rPr>
          <w:rStyle w:val="Char3"/>
          <w:rFonts w:hint="cs"/>
          <w:spacing w:val="-4"/>
          <w:rtl/>
        </w:rPr>
        <w:t>:</w:t>
      </w:r>
      <w:r w:rsidR="007072D1" w:rsidRPr="000B6EA7">
        <w:rPr>
          <w:rStyle w:val="Char3"/>
          <w:rFonts w:hint="cs"/>
          <w:spacing w:val="-4"/>
          <w:rtl/>
        </w:rPr>
        <w:t xml:space="preserve"> </w:t>
      </w:r>
      <w:r w:rsidR="00C1255F" w:rsidRPr="000B6EA7">
        <w:rPr>
          <w:rFonts w:cs="Traditional Arabic" w:hint="cs"/>
          <w:b/>
          <w:spacing w:val="-4"/>
          <w:sz w:val="26"/>
          <w:rtl/>
          <w:lang w:bidi="fa-IR"/>
        </w:rPr>
        <w:t>﴿</w:t>
      </w:r>
      <w:r w:rsidR="00C1255F" w:rsidRPr="000B6EA7">
        <w:rPr>
          <w:rStyle w:val="Chara"/>
          <w:spacing w:val="-4"/>
          <w:rtl/>
        </w:rPr>
        <w:t>أَوَ لَمۡ يَرَوۡاْ أَنَّا خَلَقۡنَا لَهُم مِّمَّا عَمِلَتۡ أَيۡدِينَآ أَنۡعَٰمٗا</w:t>
      </w:r>
      <w:r w:rsidR="00C1255F" w:rsidRPr="000B6EA7">
        <w:rPr>
          <w:rFonts w:cs="Traditional Arabic" w:hint="cs"/>
          <w:b/>
          <w:spacing w:val="-4"/>
          <w:sz w:val="26"/>
          <w:rtl/>
          <w:lang w:bidi="fa-IR"/>
        </w:rPr>
        <w:t>﴾</w:t>
      </w:r>
      <w:r w:rsidR="00C1255F" w:rsidRPr="000B6EA7">
        <w:rPr>
          <w:rFonts w:cs="IRNazli"/>
          <w:b/>
          <w:spacing w:val="-4"/>
          <w:sz w:val="26"/>
          <w:szCs w:val="24"/>
          <w:rtl/>
          <w:lang w:bidi="fa-IR"/>
        </w:rPr>
        <w:t xml:space="preserve"> </w:t>
      </w:r>
      <w:r w:rsidR="00C1255F" w:rsidRPr="000B6EA7">
        <w:rPr>
          <w:rStyle w:val="Char5"/>
          <w:spacing w:val="-4"/>
          <w:rtl/>
        </w:rPr>
        <w:t>[يس: 71]</w:t>
      </w:r>
      <w:r w:rsidR="00C1255F" w:rsidRPr="000B6EA7">
        <w:rPr>
          <w:rStyle w:val="Char5"/>
          <w:rFonts w:hint="cs"/>
          <w:spacing w:val="-4"/>
          <w:rtl/>
        </w:rPr>
        <w:t>.</w:t>
      </w:r>
      <w:r w:rsidR="00EA1DA3" w:rsidRPr="000B6EA7">
        <w:rPr>
          <w:rStyle w:val="Char3"/>
          <w:rFonts w:hint="cs"/>
          <w:spacing w:val="-4"/>
          <w:rtl/>
        </w:rPr>
        <w:t xml:space="preserve"> یعنی</w:t>
      </w:r>
      <w:r w:rsidR="009131D6" w:rsidRPr="000B6EA7">
        <w:rPr>
          <w:rStyle w:val="Char3"/>
          <w:rFonts w:hint="cs"/>
          <w:spacing w:val="-4"/>
          <w:rtl/>
        </w:rPr>
        <w:t>:</w:t>
      </w:r>
      <w:r w:rsidR="00EA1DA3" w:rsidRPr="000B6EA7">
        <w:rPr>
          <w:rStyle w:val="Char3"/>
          <w:rFonts w:hint="cs"/>
          <w:spacing w:val="-4"/>
          <w:rtl/>
        </w:rPr>
        <w:t xml:space="preserve"> </w:t>
      </w:r>
      <w:r w:rsidR="00C1255F" w:rsidRPr="000B6EA7">
        <w:rPr>
          <w:rFonts w:ascii="Traditional Arabic" w:hAnsi="Traditional Arabic" w:cs="Traditional Arabic"/>
          <w:spacing w:val="-4"/>
          <w:rtl/>
          <w:lang w:bidi="fa-IR"/>
        </w:rPr>
        <w:t>«</w:t>
      </w:r>
      <w:r w:rsidR="00EA1DA3" w:rsidRPr="000B6EA7">
        <w:rPr>
          <w:rStyle w:val="Char6"/>
          <w:rFonts w:hint="cs"/>
          <w:spacing w:val="-4"/>
          <w:rtl/>
        </w:rPr>
        <w:t>آیا آنان ندیده</w:t>
      </w:r>
      <w:r w:rsidR="00EA1DA3" w:rsidRPr="000B6EA7">
        <w:rPr>
          <w:rStyle w:val="Char6"/>
          <w:rFonts w:hint="cs"/>
          <w:spacing w:val="-4"/>
          <w:rtl/>
        </w:rPr>
        <w:softHyphen/>
        <w:t>اند</w:t>
      </w:r>
      <w:r w:rsidR="00CC5124" w:rsidRPr="000B6EA7">
        <w:rPr>
          <w:rStyle w:val="Char6"/>
          <w:rFonts w:hint="cs"/>
          <w:spacing w:val="-4"/>
          <w:rtl/>
        </w:rPr>
        <w:t xml:space="preserve"> </w:t>
      </w:r>
      <w:r w:rsidR="00EA1DA3" w:rsidRPr="000B6EA7">
        <w:rPr>
          <w:rStyle w:val="Char6"/>
          <w:rFonts w:hint="cs"/>
          <w:spacing w:val="-4"/>
          <w:rtl/>
        </w:rPr>
        <w:t>که ما از آنچه دستانمان ساخته است برای ایشان چهار</w:t>
      </w:r>
      <w:r w:rsidR="00CC5124" w:rsidRPr="000B6EA7">
        <w:rPr>
          <w:rStyle w:val="Char6"/>
          <w:rFonts w:hint="cs"/>
          <w:spacing w:val="-4"/>
          <w:rtl/>
        </w:rPr>
        <w:t xml:space="preserve"> </w:t>
      </w:r>
      <w:r w:rsidR="00EA1DA3" w:rsidRPr="000B6EA7">
        <w:rPr>
          <w:rStyle w:val="Char6"/>
          <w:rFonts w:hint="cs"/>
          <w:spacing w:val="-4"/>
          <w:rtl/>
        </w:rPr>
        <w:t>پایانی آفریده</w:t>
      </w:r>
      <w:r w:rsidR="00EA1DA3" w:rsidRPr="000B6EA7">
        <w:rPr>
          <w:rStyle w:val="Char6"/>
          <w:rFonts w:hint="cs"/>
          <w:spacing w:val="-4"/>
          <w:rtl/>
        </w:rPr>
        <w:softHyphen/>
        <w:t>ایم؟</w:t>
      </w:r>
      <w:r w:rsidR="00C1255F" w:rsidRPr="000B6EA7">
        <w:rPr>
          <w:rFonts w:ascii="Traditional Arabic" w:hAnsi="Traditional Arabic" w:cs="Traditional Arabic"/>
          <w:spacing w:val="-4"/>
          <w:rtl/>
          <w:lang w:bidi="fa-IR"/>
        </w:rPr>
        <w:t>»</w:t>
      </w:r>
      <w:r w:rsidR="00EA1DA3" w:rsidRPr="000B6EA7">
        <w:rPr>
          <w:rStyle w:val="Char3"/>
          <w:rFonts w:hint="cs"/>
          <w:spacing w:val="-4"/>
          <w:rtl/>
        </w:rPr>
        <w:t>. ولی در جای دیگر، آفرینش انواع جانداران (و از</w:t>
      </w:r>
      <w:r w:rsidR="00CC5124" w:rsidRPr="000B6EA7">
        <w:rPr>
          <w:rStyle w:val="Char3"/>
          <w:rFonts w:hint="cs"/>
          <w:spacing w:val="-4"/>
          <w:rtl/>
        </w:rPr>
        <w:t xml:space="preserve"> </w:t>
      </w:r>
      <w:r w:rsidR="00EA1DA3" w:rsidRPr="000B6EA7">
        <w:rPr>
          <w:rStyle w:val="Char3"/>
          <w:rFonts w:hint="cs"/>
          <w:spacing w:val="-4"/>
          <w:rtl/>
        </w:rPr>
        <w:t>جمله چهار</w:t>
      </w:r>
      <w:r w:rsidR="00CC5124" w:rsidRPr="000B6EA7">
        <w:rPr>
          <w:rStyle w:val="Char3"/>
          <w:rFonts w:hint="cs"/>
          <w:spacing w:val="-4"/>
          <w:rtl/>
        </w:rPr>
        <w:t xml:space="preserve"> </w:t>
      </w:r>
      <w:r w:rsidR="00EA1DA3" w:rsidRPr="000B6EA7">
        <w:rPr>
          <w:rStyle w:val="Char3"/>
          <w:rFonts w:hint="cs"/>
          <w:spacing w:val="-4"/>
          <w:rtl/>
        </w:rPr>
        <w:t>پایان)</w:t>
      </w:r>
      <w:r w:rsidR="00CC5124" w:rsidRPr="000B6EA7">
        <w:rPr>
          <w:rStyle w:val="Char3"/>
          <w:rFonts w:hint="cs"/>
          <w:spacing w:val="-4"/>
          <w:rtl/>
        </w:rPr>
        <w:t xml:space="preserve"> </w:t>
      </w:r>
      <w:r w:rsidR="00EA1DA3" w:rsidRPr="000B6EA7">
        <w:rPr>
          <w:rStyle w:val="Char3"/>
          <w:rFonts w:hint="cs"/>
          <w:spacing w:val="-4"/>
          <w:rtl/>
        </w:rPr>
        <w:t>را به قدرت خداوند نسبت می</w:t>
      </w:r>
      <w:r w:rsidR="00EA1DA3" w:rsidRPr="000B6EA7">
        <w:rPr>
          <w:rStyle w:val="Char3"/>
          <w:rFonts w:hint="cs"/>
          <w:spacing w:val="-4"/>
          <w:rtl/>
        </w:rPr>
        <w:softHyphen/>
        <w:t>دهد و</w:t>
      </w:r>
      <w:r w:rsidR="00CC5124" w:rsidRPr="000B6EA7">
        <w:rPr>
          <w:rStyle w:val="Char3"/>
          <w:rFonts w:hint="cs"/>
          <w:spacing w:val="-4"/>
          <w:rtl/>
        </w:rPr>
        <w:t xml:space="preserve"> </w:t>
      </w:r>
      <w:r w:rsidR="00EA1DA3" w:rsidRPr="000B6EA7">
        <w:rPr>
          <w:rStyle w:val="Char3"/>
          <w:rFonts w:hint="cs"/>
          <w:spacing w:val="-4"/>
          <w:rtl/>
        </w:rPr>
        <w:t>می</w:t>
      </w:r>
      <w:r w:rsidR="00EA1DA3" w:rsidRPr="000B6EA7">
        <w:rPr>
          <w:rStyle w:val="Char3"/>
          <w:rFonts w:hint="cs"/>
          <w:spacing w:val="-4"/>
          <w:rtl/>
        </w:rPr>
        <w:softHyphen/>
        <w:t>فرماید</w:t>
      </w:r>
      <w:r w:rsidR="007072D1" w:rsidRPr="000B6EA7">
        <w:rPr>
          <w:rStyle w:val="Char3"/>
          <w:rFonts w:hint="cs"/>
          <w:spacing w:val="-4"/>
          <w:rtl/>
        </w:rPr>
        <w:t xml:space="preserve">: </w:t>
      </w:r>
      <w:r w:rsidR="00C1255F" w:rsidRPr="000B6EA7">
        <w:rPr>
          <w:rFonts w:cs="Traditional Arabic" w:hint="cs"/>
          <w:spacing w:val="-4"/>
          <w:rtl/>
          <w:lang w:bidi="fa-IR"/>
        </w:rPr>
        <w:t>﴿</w:t>
      </w:r>
      <w:r w:rsidR="00C1255F" w:rsidRPr="000B6EA7">
        <w:rPr>
          <w:rStyle w:val="Chara"/>
          <w:spacing w:val="-4"/>
          <w:rtl/>
        </w:rPr>
        <w:t xml:space="preserve">وَمِنۡهُم مَّن يَمۡشِي عَلَىٰ رِجۡلَيۡنِ وَمِنۡهُم مَّن يَمۡشِي عَلَىٰٓ أَرۡبَعٖۚ يَخۡلُقُ </w:t>
      </w:r>
      <w:r w:rsidR="00C1255F" w:rsidRPr="000B6EA7">
        <w:rPr>
          <w:rStyle w:val="Chara"/>
          <w:rFonts w:hint="cs"/>
          <w:spacing w:val="-4"/>
          <w:rtl/>
        </w:rPr>
        <w:t>ٱللَّهُ</w:t>
      </w:r>
      <w:r w:rsidR="00C1255F" w:rsidRPr="000B6EA7">
        <w:rPr>
          <w:rStyle w:val="Chara"/>
          <w:spacing w:val="-4"/>
          <w:rtl/>
        </w:rPr>
        <w:t xml:space="preserve"> مَا يَشَآءُۚ إِنَّ </w:t>
      </w:r>
      <w:r w:rsidR="00C1255F" w:rsidRPr="000B6EA7">
        <w:rPr>
          <w:rStyle w:val="Chara"/>
          <w:rFonts w:hint="cs"/>
          <w:spacing w:val="-4"/>
          <w:rtl/>
        </w:rPr>
        <w:t>ٱللَّهَ</w:t>
      </w:r>
      <w:r w:rsidR="00C1255F" w:rsidRPr="000B6EA7">
        <w:rPr>
          <w:rStyle w:val="Chara"/>
          <w:spacing w:val="-4"/>
          <w:rtl/>
        </w:rPr>
        <w:t xml:space="preserve"> عَلَىٰ كُلِّ شَيۡءٖ قَدِيرٞ٤٥</w:t>
      </w:r>
      <w:r w:rsidR="00C1255F" w:rsidRPr="000B6EA7">
        <w:rPr>
          <w:rFonts w:cs="Traditional Arabic" w:hint="cs"/>
          <w:spacing w:val="-4"/>
          <w:rtl/>
          <w:lang w:bidi="fa-IR"/>
        </w:rPr>
        <w:t>﴾</w:t>
      </w:r>
      <w:r w:rsidR="00C1255F" w:rsidRPr="000B6EA7">
        <w:rPr>
          <w:rFonts w:cs="IRNazli"/>
          <w:spacing w:val="-4"/>
          <w:szCs w:val="24"/>
          <w:rtl/>
          <w:lang w:bidi="fa-IR"/>
        </w:rPr>
        <w:t xml:space="preserve"> </w:t>
      </w:r>
      <w:r w:rsidR="00C1255F" w:rsidRPr="000B6EA7">
        <w:rPr>
          <w:rStyle w:val="Char5"/>
          <w:spacing w:val="-4"/>
          <w:rtl/>
        </w:rPr>
        <w:t>[النور: 45]</w:t>
      </w:r>
      <w:r w:rsidR="00C1255F" w:rsidRPr="000B6EA7">
        <w:rPr>
          <w:rStyle w:val="Char5"/>
          <w:rFonts w:hint="cs"/>
          <w:spacing w:val="-4"/>
          <w:rtl/>
        </w:rPr>
        <w:t>.</w:t>
      </w:r>
      <w:r w:rsidR="007072D1" w:rsidRPr="000B6EA7">
        <w:rPr>
          <w:rStyle w:val="Char3"/>
          <w:rFonts w:hint="cs"/>
          <w:spacing w:val="-4"/>
          <w:rtl/>
        </w:rPr>
        <w:t xml:space="preserve"> </w:t>
      </w:r>
      <w:r w:rsidR="00EA1DA3" w:rsidRPr="000B6EA7">
        <w:rPr>
          <w:rStyle w:val="Char3"/>
          <w:rFonts w:hint="cs"/>
          <w:spacing w:val="-4"/>
          <w:rtl/>
        </w:rPr>
        <w:t>یعنی</w:t>
      </w:r>
      <w:r w:rsidR="009131D6" w:rsidRPr="000B6EA7">
        <w:rPr>
          <w:rStyle w:val="Char3"/>
          <w:rFonts w:hint="cs"/>
          <w:spacing w:val="-4"/>
          <w:rtl/>
        </w:rPr>
        <w:t>:</w:t>
      </w:r>
      <w:r w:rsidR="00EA1DA3" w:rsidRPr="000B6EA7">
        <w:rPr>
          <w:rStyle w:val="Char3"/>
          <w:rFonts w:hint="cs"/>
          <w:spacing w:val="-4"/>
          <w:rtl/>
        </w:rPr>
        <w:t xml:space="preserve"> </w:t>
      </w:r>
      <w:r w:rsidR="00C1255F" w:rsidRPr="000B6EA7">
        <w:rPr>
          <w:rFonts w:ascii="Traditional Arabic" w:hAnsi="Traditional Arabic" w:cs="Traditional Arabic"/>
          <w:spacing w:val="-4"/>
          <w:rtl/>
          <w:lang w:bidi="fa-IR"/>
        </w:rPr>
        <w:t>«</w:t>
      </w:r>
      <w:r w:rsidR="00EA1DA3" w:rsidRPr="000B6EA7">
        <w:rPr>
          <w:rStyle w:val="Char6"/>
          <w:rFonts w:hint="cs"/>
          <w:spacing w:val="-4"/>
          <w:rtl/>
        </w:rPr>
        <w:t>.</w:t>
      </w:r>
      <w:r w:rsidR="007122E7" w:rsidRPr="000B6EA7">
        <w:rPr>
          <w:rStyle w:val="Char6"/>
          <w:rFonts w:hint="cs"/>
          <w:spacing w:val="-4"/>
          <w:rtl/>
        </w:rPr>
        <w:t>..</w:t>
      </w:r>
      <w:r w:rsidR="00EA1DA3" w:rsidRPr="000B6EA7">
        <w:rPr>
          <w:rStyle w:val="Char6"/>
          <w:rFonts w:hint="cs"/>
          <w:spacing w:val="-4"/>
          <w:rtl/>
        </w:rPr>
        <w:t xml:space="preserve"> از انواع جنبندگان</w:t>
      </w:r>
      <w:r w:rsidR="006B3BF1" w:rsidRPr="000B6EA7">
        <w:rPr>
          <w:rStyle w:val="Char6"/>
          <w:rFonts w:hint="cs"/>
          <w:spacing w:val="-4"/>
          <w:rtl/>
        </w:rPr>
        <w:t>،</w:t>
      </w:r>
      <w:r w:rsidR="00EA1DA3" w:rsidRPr="000B6EA7">
        <w:rPr>
          <w:rStyle w:val="Char6"/>
          <w:rFonts w:hint="cs"/>
          <w:spacing w:val="-4"/>
          <w:rtl/>
        </w:rPr>
        <w:t xml:space="preserve"> چهار</w:t>
      </w:r>
      <w:r w:rsidR="00CC5124" w:rsidRPr="000B6EA7">
        <w:rPr>
          <w:rStyle w:val="Char6"/>
          <w:rFonts w:hint="cs"/>
          <w:spacing w:val="-4"/>
          <w:rtl/>
        </w:rPr>
        <w:t xml:space="preserve"> </w:t>
      </w:r>
      <w:r w:rsidR="00EA1DA3" w:rsidRPr="000B6EA7">
        <w:rPr>
          <w:rStyle w:val="Char6"/>
          <w:rFonts w:hint="cs"/>
          <w:spacing w:val="-4"/>
          <w:rtl/>
        </w:rPr>
        <w:t>پایانند، خدا هر</w:t>
      </w:r>
      <w:r w:rsidR="00CC5124" w:rsidRPr="000B6EA7">
        <w:rPr>
          <w:rStyle w:val="Char6"/>
          <w:rFonts w:hint="cs"/>
          <w:spacing w:val="-4"/>
          <w:rtl/>
        </w:rPr>
        <w:t xml:space="preserve"> </w:t>
      </w:r>
      <w:r w:rsidR="00EA1DA3" w:rsidRPr="000B6EA7">
        <w:rPr>
          <w:rStyle w:val="Char6"/>
          <w:rFonts w:hint="cs"/>
          <w:spacing w:val="-4"/>
          <w:rtl/>
        </w:rPr>
        <w:t>چه</w:t>
      </w:r>
      <w:r w:rsidR="00CC5124" w:rsidRPr="000B6EA7">
        <w:rPr>
          <w:rStyle w:val="Char6"/>
          <w:rFonts w:hint="cs"/>
          <w:spacing w:val="-4"/>
          <w:rtl/>
        </w:rPr>
        <w:t xml:space="preserve"> </w:t>
      </w:r>
      <w:r w:rsidR="00EA1DA3" w:rsidRPr="000B6EA7">
        <w:rPr>
          <w:rStyle w:val="Char6"/>
          <w:spacing w:val="-4"/>
          <w:rtl/>
        </w:rPr>
        <w:softHyphen/>
      </w:r>
      <w:r w:rsidR="00EA1DA3" w:rsidRPr="000B6EA7">
        <w:rPr>
          <w:rStyle w:val="Char6"/>
          <w:rFonts w:hint="cs"/>
          <w:spacing w:val="-4"/>
          <w:rtl/>
        </w:rPr>
        <w:t>را می</w:t>
      </w:r>
      <w:r w:rsidR="00EA1DA3" w:rsidRPr="000B6EA7">
        <w:rPr>
          <w:rStyle w:val="Char6"/>
          <w:rFonts w:hint="cs"/>
          <w:spacing w:val="-4"/>
          <w:rtl/>
        </w:rPr>
        <w:softHyphen/>
        <w:t>خواهد می</w:t>
      </w:r>
      <w:r w:rsidR="00EA1DA3" w:rsidRPr="000B6EA7">
        <w:rPr>
          <w:rStyle w:val="Char6"/>
          <w:rFonts w:hint="cs"/>
          <w:spacing w:val="-4"/>
          <w:rtl/>
        </w:rPr>
        <w:softHyphen/>
        <w:t>آفریند همانا که خدا بر هر</w:t>
      </w:r>
      <w:r w:rsidR="00CC5124" w:rsidRPr="000B6EA7">
        <w:rPr>
          <w:rStyle w:val="Char6"/>
          <w:rFonts w:hint="cs"/>
          <w:spacing w:val="-4"/>
          <w:rtl/>
        </w:rPr>
        <w:t xml:space="preserve"> </w:t>
      </w:r>
      <w:r w:rsidR="00EA1DA3" w:rsidRPr="000B6EA7">
        <w:rPr>
          <w:rStyle w:val="Char6"/>
          <w:rFonts w:hint="cs"/>
          <w:spacing w:val="-4"/>
          <w:rtl/>
        </w:rPr>
        <w:t>چیز قدرتمند است</w:t>
      </w:r>
      <w:r w:rsidR="00C1255F" w:rsidRPr="000B6EA7">
        <w:rPr>
          <w:rFonts w:ascii="Traditional Arabic" w:hAnsi="Traditional Arabic" w:cs="Traditional Arabic"/>
          <w:spacing w:val="-4"/>
          <w:rtl/>
          <w:lang w:bidi="fa-IR"/>
        </w:rPr>
        <w:t>»</w:t>
      </w:r>
      <w:r w:rsidR="00EA1DA3" w:rsidRPr="000B6EA7">
        <w:rPr>
          <w:rStyle w:val="Char3"/>
          <w:rFonts w:hint="cs"/>
          <w:spacing w:val="-4"/>
          <w:rtl/>
        </w:rPr>
        <w:t>. با</w:t>
      </w:r>
      <w:r w:rsidR="00CC5124" w:rsidRPr="000B6EA7">
        <w:rPr>
          <w:rStyle w:val="Char3"/>
          <w:rFonts w:hint="cs"/>
          <w:spacing w:val="-4"/>
          <w:rtl/>
        </w:rPr>
        <w:t xml:space="preserve"> </w:t>
      </w:r>
      <w:r w:rsidR="00EA1DA3" w:rsidRPr="000B6EA7">
        <w:rPr>
          <w:rStyle w:val="Char3"/>
          <w:rFonts w:hint="cs"/>
          <w:spacing w:val="-4"/>
          <w:rtl/>
        </w:rPr>
        <w:t>توجّه بدانچه گفتیم مفهوم آیۀ 75 سورۀ صاد، روشن می</w:t>
      </w:r>
      <w:r w:rsidR="00EA1DA3" w:rsidRPr="000B6EA7">
        <w:rPr>
          <w:rStyle w:val="Char3"/>
          <w:rFonts w:hint="cs"/>
          <w:spacing w:val="-4"/>
          <w:rtl/>
        </w:rPr>
        <w:softHyphen/>
        <w:t>شود که خدای سبحان دربارۀ آدم</w:t>
      </w:r>
      <w:r w:rsidR="002B2473" w:rsidRPr="000B6EA7">
        <w:rPr>
          <w:rStyle w:val="Char3"/>
          <w:rFonts w:hint="cs"/>
          <w:spacing w:val="-4"/>
          <w:rtl/>
        </w:rPr>
        <w:t xml:space="preserve"> </w:t>
      </w:r>
      <w:r w:rsidR="00E54A54" w:rsidRPr="000B6EA7">
        <w:rPr>
          <w:rStyle w:val="Char3"/>
          <w:rFonts w:cs="CTraditional Arabic" w:hint="cs"/>
          <w:spacing w:val="-4"/>
          <w:rtl/>
        </w:rPr>
        <w:t>÷</w:t>
      </w:r>
      <w:r w:rsidR="00EA1DA3" w:rsidRPr="000B6EA7">
        <w:rPr>
          <w:rStyle w:val="Char3"/>
          <w:rFonts w:hint="cs"/>
          <w:spacing w:val="-4"/>
          <w:rtl/>
        </w:rPr>
        <w:t xml:space="preserve"> به ابلیس می</w:t>
      </w:r>
      <w:r w:rsidR="00EA1DA3" w:rsidRPr="000B6EA7">
        <w:rPr>
          <w:rStyle w:val="Char3"/>
          <w:rFonts w:hint="cs"/>
          <w:spacing w:val="-4"/>
          <w:rtl/>
        </w:rPr>
        <w:softHyphen/>
        <w:t>فرماید</w:t>
      </w:r>
      <w:r w:rsidR="009131D6" w:rsidRPr="000B6EA7">
        <w:rPr>
          <w:rStyle w:val="Char3"/>
          <w:rFonts w:hint="cs"/>
          <w:spacing w:val="-4"/>
          <w:rtl/>
        </w:rPr>
        <w:t>:</w:t>
      </w:r>
      <w:r w:rsidR="00EA1DA3" w:rsidRPr="000B6EA7">
        <w:rPr>
          <w:rStyle w:val="Char3"/>
          <w:rFonts w:hint="cs"/>
          <w:spacing w:val="-4"/>
          <w:rtl/>
        </w:rPr>
        <w:t xml:space="preserve"> </w:t>
      </w:r>
      <w:r w:rsidR="009131D6" w:rsidRPr="000B6EA7">
        <w:rPr>
          <w:rStyle w:val="Char3"/>
          <w:rFonts w:hint="cs"/>
          <w:spacing w:val="-4"/>
          <w:rtl/>
        </w:rPr>
        <w:t>«</w:t>
      </w:r>
      <w:r w:rsidR="00EA1DA3" w:rsidRPr="000B6EA7">
        <w:rPr>
          <w:rStyle w:val="Char3"/>
          <w:rFonts w:hint="cs"/>
          <w:spacing w:val="-4"/>
          <w:rtl/>
        </w:rPr>
        <w:t>ای ابلیس</w:t>
      </w:r>
      <w:r w:rsidR="00EC2D34" w:rsidRPr="000B6EA7">
        <w:rPr>
          <w:rStyle w:val="Char3"/>
          <w:rFonts w:hint="cs"/>
          <w:spacing w:val="-4"/>
          <w:rtl/>
        </w:rPr>
        <w:t>!</w:t>
      </w:r>
      <w:r w:rsidR="00EA1DA3" w:rsidRPr="000B6EA7">
        <w:rPr>
          <w:rStyle w:val="Char3"/>
          <w:rFonts w:hint="cs"/>
          <w:spacing w:val="-4"/>
          <w:rtl/>
        </w:rPr>
        <w:t xml:space="preserve"> چه چیز تو را بازداشت که برای آنچه به دو دست خودم آفریدم، سجده نکنی؟</w:t>
      </w:r>
      <w:r w:rsidR="007122E7" w:rsidRPr="000B6EA7">
        <w:rPr>
          <w:rStyle w:val="Char3"/>
          <w:rFonts w:hint="cs"/>
          <w:spacing w:val="-4"/>
          <w:rtl/>
        </w:rPr>
        <w:t>...</w:t>
      </w:r>
      <w:r w:rsidR="00EA1DA3" w:rsidRPr="000B6EA7">
        <w:rPr>
          <w:rStyle w:val="Char3"/>
          <w:rFonts w:hint="cs"/>
          <w:spacing w:val="-4"/>
          <w:rtl/>
        </w:rPr>
        <w:t>» تعبیر «دو دست» گروهی را به</w:t>
      </w:r>
      <w:r w:rsidR="00EA1DA3" w:rsidRPr="000B6EA7">
        <w:rPr>
          <w:rStyle w:val="Char3"/>
          <w:rFonts w:hint="cs"/>
          <w:spacing w:val="-4"/>
          <w:rtl/>
        </w:rPr>
        <w:softHyphen/>
      </w:r>
      <w:r w:rsidR="00CC5124" w:rsidRPr="000B6EA7">
        <w:rPr>
          <w:rStyle w:val="Char3"/>
          <w:rFonts w:hint="cs"/>
          <w:spacing w:val="-4"/>
          <w:rtl/>
        </w:rPr>
        <w:t xml:space="preserve"> </w:t>
      </w:r>
      <w:r w:rsidR="00EA1DA3" w:rsidRPr="000B6EA7">
        <w:rPr>
          <w:rStyle w:val="Char3"/>
          <w:rFonts w:hint="cs"/>
          <w:spacing w:val="-4"/>
          <w:rtl/>
        </w:rPr>
        <w:t>گمان افکنده که خدای سبحان همچون آدمیان، دارای دو دست است</w:t>
      </w:r>
      <w:r w:rsidR="00EC2D34" w:rsidRPr="000B6EA7">
        <w:rPr>
          <w:rStyle w:val="Char3"/>
          <w:rFonts w:hint="cs"/>
          <w:spacing w:val="-4"/>
          <w:rtl/>
        </w:rPr>
        <w:t>!</w:t>
      </w:r>
      <w:r w:rsidR="00EA1DA3" w:rsidRPr="000B6EA7">
        <w:rPr>
          <w:rStyle w:val="Char3"/>
          <w:rFonts w:hint="cs"/>
          <w:spacing w:val="-4"/>
          <w:rtl/>
        </w:rPr>
        <w:t xml:space="preserve"> ابن قیّم در تفسیرش بر همین قول رفته و می</w:t>
      </w:r>
      <w:r w:rsidR="00EA1DA3" w:rsidRPr="000B6EA7">
        <w:rPr>
          <w:rStyle w:val="Char3"/>
          <w:rFonts w:hint="cs"/>
          <w:spacing w:val="-4"/>
          <w:rtl/>
        </w:rPr>
        <w:softHyphen/>
        <w:t>نویسد</w:t>
      </w:r>
      <w:r w:rsidR="009131D6" w:rsidRPr="000B6EA7">
        <w:rPr>
          <w:rStyle w:val="Char3"/>
          <w:rFonts w:hint="cs"/>
          <w:spacing w:val="-4"/>
          <w:rtl/>
        </w:rPr>
        <w:t>:</w:t>
      </w:r>
    </w:p>
    <w:p w:rsidR="00EA1DA3" w:rsidRPr="004029D2" w:rsidRDefault="000B6EA7" w:rsidP="004C66C0">
      <w:pPr>
        <w:jc w:val="both"/>
        <w:rPr>
          <w:rStyle w:val="Char1"/>
          <w:rtl/>
        </w:rPr>
      </w:pPr>
      <w:r>
        <w:rPr>
          <w:rStyle w:val="Char1"/>
          <w:rFonts w:hint="cs"/>
          <w:rtl/>
        </w:rPr>
        <w:t>«</w:t>
      </w:r>
      <w:r w:rsidR="00EA1DA3" w:rsidRPr="004029D2">
        <w:rPr>
          <w:rStyle w:val="Char1"/>
          <w:rFonts w:hint="cs"/>
          <w:rtl/>
        </w:rPr>
        <w:t>فَلا</w:t>
      </w:r>
      <w:r w:rsidR="00B31B09" w:rsidRPr="004029D2">
        <w:rPr>
          <w:rStyle w:val="Char1"/>
          <w:rFonts w:hint="cs"/>
          <w:rtl/>
        </w:rPr>
        <w:t xml:space="preserve"> </w:t>
      </w:r>
      <w:r w:rsidR="00481CFD" w:rsidRPr="004029D2">
        <w:rPr>
          <w:rStyle w:val="Char1"/>
          <w:rFonts w:hint="cs"/>
          <w:rtl/>
        </w:rPr>
        <w:t>ي</w:t>
      </w:r>
      <w:r w:rsidR="00EA1DA3" w:rsidRPr="004029D2">
        <w:rPr>
          <w:rStyle w:val="Char1"/>
          <w:rFonts w:hint="cs"/>
          <w:rtl/>
        </w:rPr>
        <w:t xml:space="preserve">حتَمِلُ </w:t>
      </w:r>
      <w:r w:rsidR="00EA1DA3" w:rsidRPr="004029D2">
        <w:rPr>
          <w:rStyle w:val="Char3"/>
          <w:rFonts w:hint="cs"/>
          <w:rtl/>
        </w:rPr>
        <w:t>«</w:t>
      </w:r>
      <w:r w:rsidR="00EA1DA3" w:rsidRPr="004029D2">
        <w:rPr>
          <w:rStyle w:val="Char1"/>
          <w:rFonts w:hint="cs"/>
          <w:rtl/>
        </w:rPr>
        <w:t>خَلَقتُ بِ</w:t>
      </w:r>
      <w:r w:rsidR="00481CFD" w:rsidRPr="004029D2">
        <w:rPr>
          <w:rStyle w:val="Char1"/>
          <w:rFonts w:hint="cs"/>
          <w:rtl/>
        </w:rPr>
        <w:t>ي</w:t>
      </w:r>
      <w:r w:rsidR="00EA1DA3" w:rsidRPr="004029D2">
        <w:rPr>
          <w:rStyle w:val="Char1"/>
          <w:rFonts w:hint="cs"/>
          <w:rtl/>
        </w:rPr>
        <w:t>دَ</w:t>
      </w:r>
      <w:r w:rsidR="00481CFD" w:rsidRPr="004029D2">
        <w:rPr>
          <w:rStyle w:val="Char1"/>
          <w:rFonts w:hint="cs"/>
          <w:rtl/>
        </w:rPr>
        <w:t>ي</w:t>
      </w:r>
      <w:r w:rsidR="00EA1DA3" w:rsidRPr="004029D2">
        <w:rPr>
          <w:rStyle w:val="Char3"/>
          <w:rFonts w:hint="cs"/>
          <w:rtl/>
        </w:rPr>
        <w:t>»</w:t>
      </w:r>
      <w:r w:rsidR="00EA1DA3" w:rsidRPr="004029D2">
        <w:rPr>
          <w:rStyle w:val="Char1"/>
          <w:rFonts w:hint="cs"/>
          <w:rtl/>
        </w:rPr>
        <w:t xml:space="preserve"> مِنَ ا</w:t>
      </w:r>
      <w:r w:rsidR="0054354A" w:rsidRPr="004029D2">
        <w:rPr>
          <w:rStyle w:val="Char1"/>
          <w:rFonts w:hint="cs"/>
          <w:rtl/>
        </w:rPr>
        <w:t>لـمَ</w:t>
      </w:r>
      <w:r w:rsidR="00EA1DA3" w:rsidRPr="004029D2">
        <w:rPr>
          <w:rStyle w:val="Char1"/>
          <w:rFonts w:hint="cs"/>
          <w:rtl/>
        </w:rPr>
        <w:t xml:space="preserve">جازِ ما </w:t>
      </w:r>
      <w:r w:rsidR="00481CFD" w:rsidRPr="004029D2">
        <w:rPr>
          <w:rStyle w:val="Char1"/>
          <w:rFonts w:hint="cs"/>
          <w:rtl/>
        </w:rPr>
        <w:t>ي</w:t>
      </w:r>
      <w:r w:rsidR="00EA1DA3" w:rsidRPr="004029D2">
        <w:rPr>
          <w:rStyle w:val="Char1"/>
          <w:rFonts w:hint="cs"/>
          <w:rtl/>
        </w:rPr>
        <w:t xml:space="preserve">حتَمِلُهُ </w:t>
      </w:r>
      <w:r w:rsidR="00EA1DA3" w:rsidRPr="004029D2">
        <w:rPr>
          <w:rStyle w:val="Char3"/>
          <w:rFonts w:hint="cs"/>
          <w:rtl/>
        </w:rPr>
        <w:t>«</w:t>
      </w:r>
      <w:r w:rsidR="00EA1DA3" w:rsidRPr="004029D2">
        <w:rPr>
          <w:rStyle w:val="Char1"/>
          <w:rFonts w:hint="cs"/>
          <w:rtl/>
        </w:rPr>
        <w:t>عَمِلَت أ</w:t>
      </w:r>
      <w:r w:rsidR="00481CFD" w:rsidRPr="004029D2">
        <w:rPr>
          <w:rStyle w:val="Char1"/>
          <w:rFonts w:hint="cs"/>
          <w:rtl/>
        </w:rPr>
        <w:t>ي</w:t>
      </w:r>
      <w:r w:rsidR="00EA1DA3" w:rsidRPr="004029D2">
        <w:rPr>
          <w:rStyle w:val="Char1"/>
          <w:rFonts w:hint="cs"/>
          <w:rtl/>
        </w:rPr>
        <w:t>دِ</w:t>
      </w:r>
      <w:r w:rsidR="00481CFD" w:rsidRPr="004029D2">
        <w:rPr>
          <w:rStyle w:val="Char1"/>
          <w:rFonts w:hint="cs"/>
          <w:rtl/>
        </w:rPr>
        <w:t>ي</w:t>
      </w:r>
      <w:r w:rsidR="00EA1DA3" w:rsidRPr="004029D2">
        <w:rPr>
          <w:rStyle w:val="Char1"/>
          <w:rFonts w:hint="cs"/>
          <w:rtl/>
        </w:rPr>
        <w:t>نا</w:t>
      </w:r>
      <w:r w:rsidR="00EA1DA3" w:rsidRPr="004029D2">
        <w:rPr>
          <w:rStyle w:val="Char3"/>
          <w:rFonts w:hint="cs"/>
          <w:rtl/>
        </w:rPr>
        <w:t>»</w:t>
      </w:r>
      <w:r w:rsidR="00EA1DA3" w:rsidRPr="004029D2">
        <w:rPr>
          <w:rStyle w:val="Char1"/>
          <w:rFonts w:hint="cs"/>
          <w:rtl/>
        </w:rPr>
        <w:t xml:space="preserve"> فَإنَّ </w:t>
      </w:r>
      <w:r w:rsidR="00481CFD" w:rsidRPr="004029D2">
        <w:rPr>
          <w:rStyle w:val="Char1"/>
          <w:rFonts w:hint="cs"/>
          <w:rtl/>
        </w:rPr>
        <w:t>ك</w:t>
      </w:r>
      <w:r w:rsidR="00EA1DA3" w:rsidRPr="004029D2">
        <w:rPr>
          <w:rStyle w:val="Char1"/>
          <w:rFonts w:hint="cs"/>
          <w:rtl/>
        </w:rPr>
        <w:t xml:space="preserve">لَّ أحَدٍ </w:t>
      </w:r>
      <w:r w:rsidR="00481CFD" w:rsidRPr="004029D2">
        <w:rPr>
          <w:rStyle w:val="Char1"/>
          <w:rFonts w:hint="cs"/>
          <w:rtl/>
        </w:rPr>
        <w:t>ي</w:t>
      </w:r>
      <w:r w:rsidR="00EA1DA3" w:rsidRPr="004029D2">
        <w:rPr>
          <w:rStyle w:val="Char1"/>
          <w:rFonts w:hint="cs"/>
          <w:rtl/>
        </w:rPr>
        <w:t xml:space="preserve">فهَمُ مِن قَولِهِ </w:t>
      </w:r>
      <w:r w:rsidR="00EA1DA3" w:rsidRPr="004029D2">
        <w:rPr>
          <w:rStyle w:val="Char3"/>
          <w:rFonts w:hint="cs"/>
          <w:rtl/>
        </w:rPr>
        <w:t>«</w:t>
      </w:r>
      <w:r w:rsidR="00EA1DA3" w:rsidRPr="004029D2">
        <w:rPr>
          <w:rStyle w:val="Char1"/>
          <w:rFonts w:hint="cs"/>
          <w:rtl/>
        </w:rPr>
        <w:t>عَمِلَت أ</w:t>
      </w:r>
      <w:r w:rsidR="00481CFD" w:rsidRPr="004029D2">
        <w:rPr>
          <w:rStyle w:val="Char1"/>
          <w:rFonts w:hint="cs"/>
          <w:rtl/>
        </w:rPr>
        <w:t>ي</w:t>
      </w:r>
      <w:r w:rsidR="00EA1DA3" w:rsidRPr="004029D2">
        <w:rPr>
          <w:rStyle w:val="Char1"/>
          <w:rFonts w:hint="cs"/>
          <w:rtl/>
        </w:rPr>
        <w:t>دِ</w:t>
      </w:r>
      <w:r w:rsidR="00481CFD" w:rsidRPr="004029D2">
        <w:rPr>
          <w:rStyle w:val="Char1"/>
          <w:rFonts w:hint="cs"/>
          <w:rtl/>
        </w:rPr>
        <w:t>ي</w:t>
      </w:r>
      <w:r w:rsidR="00EA1DA3" w:rsidRPr="004029D2">
        <w:rPr>
          <w:rStyle w:val="Char1"/>
          <w:rFonts w:hint="cs"/>
          <w:rtl/>
        </w:rPr>
        <w:t>نا</w:t>
      </w:r>
      <w:r w:rsidR="00EA1DA3" w:rsidRPr="004029D2">
        <w:rPr>
          <w:rStyle w:val="Char3"/>
          <w:rFonts w:hint="cs"/>
          <w:rtl/>
        </w:rPr>
        <w:t>»</w:t>
      </w:r>
      <w:r w:rsidR="00EA1DA3" w:rsidRPr="004029D2">
        <w:rPr>
          <w:rStyle w:val="Char1"/>
          <w:rFonts w:hint="cs"/>
          <w:rtl/>
        </w:rPr>
        <w:t xml:space="preserve"> ما </w:t>
      </w:r>
      <w:r w:rsidR="00481CFD" w:rsidRPr="004029D2">
        <w:rPr>
          <w:rStyle w:val="Char1"/>
          <w:rFonts w:hint="cs"/>
          <w:rtl/>
        </w:rPr>
        <w:t>ي</w:t>
      </w:r>
      <w:r w:rsidR="00EA1DA3" w:rsidRPr="004029D2">
        <w:rPr>
          <w:rStyle w:val="Char1"/>
          <w:rFonts w:hint="cs"/>
          <w:rtl/>
        </w:rPr>
        <w:t>فهَمُهُ مِن قَولِهِ</w:t>
      </w:r>
      <w:r w:rsidR="009131D6" w:rsidRPr="004029D2">
        <w:rPr>
          <w:rStyle w:val="Char1"/>
          <w:rFonts w:hint="cs"/>
          <w:rtl/>
        </w:rPr>
        <w:t>:</w:t>
      </w:r>
      <w:r w:rsidR="004C66C0" w:rsidRPr="004029D2">
        <w:rPr>
          <w:rStyle w:val="Char1"/>
          <w:rFonts w:hint="cs"/>
          <w:rtl/>
        </w:rPr>
        <w:t xml:space="preserve"> عَمِلنا وَ</w:t>
      </w:r>
      <w:r w:rsidR="00EA1DA3" w:rsidRPr="004029D2">
        <w:rPr>
          <w:rStyle w:val="Char1"/>
          <w:rFonts w:hint="cs"/>
          <w:rtl/>
        </w:rPr>
        <w:t xml:space="preserve">خَلَقنا، </w:t>
      </w:r>
      <w:r w:rsidR="00481CFD" w:rsidRPr="004029D2">
        <w:rPr>
          <w:rStyle w:val="Char1"/>
          <w:rFonts w:hint="cs"/>
          <w:rtl/>
        </w:rPr>
        <w:t>ك</w:t>
      </w:r>
      <w:r w:rsidR="00E53987" w:rsidRPr="004029D2">
        <w:rPr>
          <w:rStyle w:val="Char1"/>
          <w:rFonts w:hint="cs"/>
          <w:rtl/>
        </w:rPr>
        <w:t>مـا</w:t>
      </w:r>
      <w:r w:rsidR="00EA1DA3" w:rsidRPr="004029D2">
        <w:rPr>
          <w:rStyle w:val="Char1"/>
          <w:rFonts w:hint="cs"/>
          <w:rtl/>
        </w:rPr>
        <w:t xml:space="preserve"> </w:t>
      </w:r>
      <w:r w:rsidR="00481CFD" w:rsidRPr="004029D2">
        <w:rPr>
          <w:rStyle w:val="Char1"/>
          <w:rFonts w:hint="cs"/>
          <w:rtl/>
        </w:rPr>
        <w:t>ي</w:t>
      </w:r>
      <w:r w:rsidR="00EA1DA3" w:rsidRPr="004029D2">
        <w:rPr>
          <w:rStyle w:val="Char1"/>
          <w:rFonts w:hint="cs"/>
          <w:rtl/>
        </w:rPr>
        <w:t>فهَمُ ذلِ</w:t>
      </w:r>
      <w:r w:rsidR="00481CFD" w:rsidRPr="004029D2">
        <w:rPr>
          <w:rStyle w:val="Char1"/>
          <w:rFonts w:hint="cs"/>
          <w:rtl/>
        </w:rPr>
        <w:t>ك</w:t>
      </w:r>
      <w:r w:rsidR="00EA1DA3" w:rsidRPr="004029D2">
        <w:rPr>
          <w:rStyle w:val="Char1"/>
          <w:rFonts w:hint="cs"/>
          <w:rtl/>
        </w:rPr>
        <w:t xml:space="preserve"> مِن قَولِهِ</w:t>
      </w:r>
      <w:r w:rsidR="009131D6" w:rsidRPr="004029D2">
        <w:rPr>
          <w:rStyle w:val="Char1"/>
          <w:rFonts w:hint="cs"/>
          <w:rtl/>
        </w:rPr>
        <w:t>:</w:t>
      </w:r>
      <w:r w:rsidR="00EA1DA3" w:rsidRPr="004029D2">
        <w:rPr>
          <w:rStyle w:val="Char1"/>
          <w:rFonts w:hint="cs"/>
          <w:rtl/>
        </w:rPr>
        <w:t xml:space="preserve"> </w:t>
      </w:r>
      <w:r w:rsidR="00EA1DA3" w:rsidRPr="004029D2">
        <w:rPr>
          <w:rStyle w:val="Char3"/>
          <w:rFonts w:hint="cs"/>
          <w:rtl/>
        </w:rPr>
        <w:t>«</w:t>
      </w:r>
      <w:r w:rsidR="00EA1DA3" w:rsidRPr="004029D2">
        <w:rPr>
          <w:rStyle w:val="Char1"/>
          <w:rFonts w:hint="cs"/>
          <w:rtl/>
        </w:rPr>
        <w:t>بِ</w:t>
      </w:r>
      <w:r w:rsidR="00E53987" w:rsidRPr="004029D2">
        <w:rPr>
          <w:rStyle w:val="Char1"/>
          <w:rFonts w:hint="cs"/>
          <w:rtl/>
        </w:rPr>
        <w:t>مـا</w:t>
      </w:r>
      <w:r w:rsidR="00EA1DA3" w:rsidRPr="004029D2">
        <w:rPr>
          <w:rStyle w:val="Char1"/>
          <w:rFonts w:hint="cs"/>
          <w:rtl/>
        </w:rPr>
        <w:t xml:space="preserve"> </w:t>
      </w:r>
      <w:r w:rsidR="00481CFD" w:rsidRPr="004029D2">
        <w:rPr>
          <w:rStyle w:val="Char1"/>
          <w:rFonts w:hint="cs"/>
          <w:rtl/>
        </w:rPr>
        <w:t>ك</w:t>
      </w:r>
      <w:r w:rsidR="00EA1DA3" w:rsidRPr="004029D2">
        <w:rPr>
          <w:rStyle w:val="Char1"/>
          <w:rFonts w:hint="cs"/>
          <w:rtl/>
        </w:rPr>
        <w:t>سَبَت أ</w:t>
      </w:r>
      <w:r w:rsidR="00481CFD" w:rsidRPr="004029D2">
        <w:rPr>
          <w:rStyle w:val="Char1"/>
          <w:rFonts w:hint="cs"/>
          <w:rtl/>
        </w:rPr>
        <w:t>ي</w:t>
      </w:r>
      <w:r w:rsidR="00EA1DA3" w:rsidRPr="004029D2">
        <w:rPr>
          <w:rStyle w:val="Char1"/>
          <w:rFonts w:hint="cs"/>
          <w:rtl/>
        </w:rPr>
        <w:t>دِ</w:t>
      </w:r>
      <w:r w:rsidR="00481CFD" w:rsidRPr="004029D2">
        <w:rPr>
          <w:rStyle w:val="Char1"/>
          <w:rFonts w:hint="cs"/>
          <w:rtl/>
        </w:rPr>
        <w:t>ك</w:t>
      </w:r>
      <w:r w:rsidR="00EA1DA3" w:rsidRPr="004029D2">
        <w:rPr>
          <w:rStyle w:val="Char1"/>
          <w:rFonts w:hint="cs"/>
          <w:rtl/>
        </w:rPr>
        <w:t>م</w:t>
      </w:r>
      <w:r w:rsidR="00EA1DA3" w:rsidRPr="004029D2">
        <w:rPr>
          <w:rStyle w:val="Char3"/>
          <w:rFonts w:hint="cs"/>
          <w:rtl/>
        </w:rPr>
        <w:t>»</w:t>
      </w:r>
      <w:r w:rsidR="00EA1DA3" w:rsidRPr="004029D2">
        <w:rPr>
          <w:rStyle w:val="Char1"/>
          <w:rFonts w:hint="cs"/>
          <w:rtl/>
        </w:rPr>
        <w:t xml:space="preserve"> وَأمّا قَولُهُ </w:t>
      </w:r>
      <w:r w:rsidR="00EA1DA3" w:rsidRPr="004029D2">
        <w:rPr>
          <w:rStyle w:val="Char3"/>
          <w:rFonts w:hint="cs"/>
          <w:rtl/>
        </w:rPr>
        <w:t>«</w:t>
      </w:r>
      <w:r w:rsidR="00EA1DA3" w:rsidRPr="004029D2">
        <w:rPr>
          <w:rStyle w:val="Char1"/>
          <w:rFonts w:hint="cs"/>
          <w:rtl/>
        </w:rPr>
        <w:t>خَلَقتُ بِ</w:t>
      </w:r>
      <w:r w:rsidR="00481CFD" w:rsidRPr="004029D2">
        <w:rPr>
          <w:rStyle w:val="Char1"/>
          <w:rFonts w:hint="cs"/>
          <w:rtl/>
        </w:rPr>
        <w:t>ي</w:t>
      </w:r>
      <w:r w:rsidR="00EA1DA3" w:rsidRPr="004029D2">
        <w:rPr>
          <w:rStyle w:val="Char1"/>
          <w:rFonts w:hint="cs"/>
          <w:rtl/>
        </w:rPr>
        <w:t>دَ</w:t>
      </w:r>
      <w:r w:rsidR="00481CFD" w:rsidRPr="004029D2">
        <w:rPr>
          <w:rStyle w:val="Char1"/>
          <w:rFonts w:hint="cs"/>
          <w:rtl/>
        </w:rPr>
        <w:t>ي</w:t>
      </w:r>
      <w:r w:rsidR="00EA1DA3" w:rsidRPr="004029D2">
        <w:rPr>
          <w:rStyle w:val="Char3"/>
          <w:rFonts w:hint="cs"/>
          <w:rtl/>
        </w:rPr>
        <w:t>»</w:t>
      </w:r>
      <w:r w:rsidR="00EA1DA3" w:rsidRPr="004029D2">
        <w:rPr>
          <w:rStyle w:val="Char1"/>
          <w:rFonts w:hint="cs"/>
          <w:rtl/>
        </w:rPr>
        <w:t xml:space="preserve"> فَلَو </w:t>
      </w:r>
      <w:r w:rsidR="00481CFD" w:rsidRPr="004029D2">
        <w:rPr>
          <w:rStyle w:val="Char1"/>
          <w:rFonts w:hint="cs"/>
          <w:rtl/>
        </w:rPr>
        <w:t>ك</w:t>
      </w:r>
      <w:r w:rsidR="00EA1DA3" w:rsidRPr="004029D2">
        <w:rPr>
          <w:rStyle w:val="Char1"/>
          <w:rFonts w:hint="cs"/>
          <w:rtl/>
        </w:rPr>
        <w:t>انَ ا</w:t>
      </w:r>
      <w:r w:rsidR="00E53987" w:rsidRPr="004029D2">
        <w:rPr>
          <w:rStyle w:val="Char1"/>
          <w:rFonts w:hint="cs"/>
          <w:rtl/>
        </w:rPr>
        <w:t>لـ</w:t>
      </w:r>
      <w:r w:rsidR="00EA1DA3" w:rsidRPr="004029D2">
        <w:rPr>
          <w:rStyle w:val="Char1"/>
          <w:rFonts w:hint="cs"/>
          <w:rtl/>
        </w:rPr>
        <w:t xml:space="preserve">مُرادُ مِنهُ مُجَرَّدَ الفِعلِ لَم </w:t>
      </w:r>
      <w:r w:rsidR="00481CFD" w:rsidRPr="004029D2">
        <w:rPr>
          <w:rStyle w:val="Char1"/>
          <w:rFonts w:hint="cs"/>
          <w:rtl/>
        </w:rPr>
        <w:t>يك</w:t>
      </w:r>
      <w:r w:rsidR="00EA1DA3" w:rsidRPr="004029D2">
        <w:rPr>
          <w:rStyle w:val="Char1"/>
          <w:rFonts w:hint="cs"/>
          <w:rtl/>
        </w:rPr>
        <w:t>ن لِذِ</w:t>
      </w:r>
      <w:r w:rsidR="00481CFD" w:rsidRPr="004029D2">
        <w:rPr>
          <w:rStyle w:val="Char1"/>
          <w:rFonts w:hint="cs"/>
          <w:rtl/>
        </w:rPr>
        <w:t>ك</w:t>
      </w:r>
      <w:r w:rsidR="00EA1DA3" w:rsidRPr="004029D2">
        <w:rPr>
          <w:rStyle w:val="Char1"/>
          <w:rFonts w:hint="cs"/>
          <w:rtl/>
        </w:rPr>
        <w:t>رِ ال</w:t>
      </w:r>
      <w:r w:rsidR="00481CFD" w:rsidRPr="004029D2">
        <w:rPr>
          <w:rStyle w:val="Char1"/>
          <w:rFonts w:hint="cs"/>
          <w:rtl/>
        </w:rPr>
        <w:t>ي</w:t>
      </w:r>
      <w:r w:rsidR="00EA1DA3" w:rsidRPr="004029D2">
        <w:rPr>
          <w:rStyle w:val="Char1"/>
          <w:rFonts w:hint="cs"/>
          <w:rtl/>
        </w:rPr>
        <w:t>دِ بَعدَ نِسبَ</w:t>
      </w:r>
      <w:r w:rsidR="004C66C0" w:rsidRPr="004029D2">
        <w:rPr>
          <w:rStyle w:val="Char1"/>
          <w:rFonts w:hint="cs"/>
          <w:rtl/>
        </w:rPr>
        <w:t>ة</w:t>
      </w:r>
      <w:r w:rsidR="00EA1DA3" w:rsidRPr="004029D2">
        <w:rPr>
          <w:rStyle w:val="Char1"/>
          <w:rFonts w:hint="cs"/>
          <w:rtl/>
        </w:rPr>
        <w:t>ِ الفِعلِ إلَ</w:t>
      </w:r>
      <w:r w:rsidR="00481CFD" w:rsidRPr="004029D2">
        <w:rPr>
          <w:rStyle w:val="Char1"/>
          <w:rFonts w:hint="cs"/>
          <w:rtl/>
        </w:rPr>
        <w:t>ي</w:t>
      </w:r>
      <w:r w:rsidR="00EA1DA3" w:rsidRPr="004029D2">
        <w:rPr>
          <w:rStyle w:val="Char1"/>
          <w:rFonts w:hint="cs"/>
          <w:rtl/>
        </w:rPr>
        <w:t xml:space="preserve"> الفاعِلِ مَعن</w:t>
      </w:r>
      <w:r w:rsidR="00481CFD" w:rsidRPr="004029D2">
        <w:rPr>
          <w:rStyle w:val="Char1"/>
          <w:rFonts w:hint="cs"/>
          <w:rtl/>
        </w:rPr>
        <w:t>ي</w:t>
      </w:r>
      <w:r w:rsidR="00EA1DA3" w:rsidRPr="004029D2">
        <w:rPr>
          <w:rStyle w:val="Char1"/>
          <w:rFonts w:hint="cs"/>
          <w:rtl/>
        </w:rPr>
        <w:t xml:space="preserve"> فَ</w:t>
      </w:r>
      <w:r w:rsidR="00481CFD" w:rsidRPr="004029D2">
        <w:rPr>
          <w:rStyle w:val="Char1"/>
          <w:rFonts w:hint="cs"/>
          <w:rtl/>
        </w:rPr>
        <w:t>كي</w:t>
      </w:r>
      <w:r w:rsidR="00EA1DA3" w:rsidRPr="004029D2">
        <w:rPr>
          <w:rStyle w:val="Char1"/>
          <w:rFonts w:hint="cs"/>
          <w:rtl/>
        </w:rPr>
        <w:t>فَ وَقَد دَخَلَت عَلَ</w:t>
      </w:r>
      <w:r w:rsidR="00481CFD" w:rsidRPr="004029D2">
        <w:rPr>
          <w:rStyle w:val="Char1"/>
          <w:rFonts w:hint="cs"/>
          <w:rtl/>
        </w:rPr>
        <w:t>ي</w:t>
      </w:r>
      <w:r w:rsidR="00EA1DA3" w:rsidRPr="004029D2">
        <w:rPr>
          <w:rStyle w:val="Char1"/>
          <w:rFonts w:hint="cs"/>
          <w:rtl/>
        </w:rPr>
        <w:t>ها الباءُ</w:t>
      </w:r>
      <w:r w:rsidR="0037695D" w:rsidRPr="004029D2">
        <w:rPr>
          <w:rStyle w:val="Char1"/>
          <w:rFonts w:hint="cs"/>
          <w:rtl/>
        </w:rPr>
        <w:t>؟</w:t>
      </w:r>
      <w:r w:rsidR="00EA1DA3" w:rsidRPr="004029D2">
        <w:rPr>
          <w:rStyle w:val="Char1"/>
          <w:rFonts w:hint="cs"/>
          <w:rtl/>
        </w:rPr>
        <w:t xml:space="preserve"> فَ</w:t>
      </w:r>
      <w:r w:rsidR="00481CFD" w:rsidRPr="004029D2">
        <w:rPr>
          <w:rStyle w:val="Char1"/>
          <w:rFonts w:hint="cs"/>
          <w:rtl/>
        </w:rPr>
        <w:t>كي</w:t>
      </w:r>
      <w:r w:rsidR="00EA1DA3" w:rsidRPr="004029D2">
        <w:rPr>
          <w:rStyle w:val="Char1"/>
          <w:rFonts w:hint="cs"/>
          <w:rtl/>
        </w:rPr>
        <w:t>فَ إذا ثُنِ</w:t>
      </w:r>
      <w:r w:rsidR="00481CFD" w:rsidRPr="004029D2">
        <w:rPr>
          <w:rStyle w:val="Char1"/>
          <w:rFonts w:hint="cs"/>
          <w:rtl/>
        </w:rPr>
        <w:t>ي</w:t>
      </w:r>
      <w:r w:rsidR="00EA1DA3" w:rsidRPr="004029D2">
        <w:rPr>
          <w:rStyle w:val="Char1"/>
          <w:rFonts w:hint="cs"/>
          <w:rtl/>
        </w:rPr>
        <w:t>ت</w:t>
      </w:r>
      <w:r>
        <w:rPr>
          <w:rStyle w:val="Char1"/>
          <w:rFonts w:hint="cs"/>
          <w:rtl/>
        </w:rPr>
        <w:t>»</w:t>
      </w:r>
      <w:r w:rsidR="00EA1DA3" w:rsidRPr="000B6EA7">
        <w:rPr>
          <w:rStyle w:val="Char3"/>
          <w:rFonts w:hint="cs"/>
          <w:vertAlign w:val="superscript"/>
          <w:rtl/>
        </w:rPr>
        <w:t>(</w:t>
      </w:r>
      <w:r w:rsidR="00EA1DA3" w:rsidRPr="000B6EA7">
        <w:rPr>
          <w:rStyle w:val="Char3"/>
          <w:vertAlign w:val="superscript"/>
          <w:rtl/>
        </w:rPr>
        <w:footnoteReference w:id="355"/>
      </w:r>
      <w:r w:rsidR="00EA1DA3" w:rsidRPr="000B6EA7">
        <w:rPr>
          <w:rStyle w:val="Char3"/>
          <w:rFonts w:hint="cs"/>
          <w:vertAlign w:val="superscript"/>
          <w:rtl/>
        </w:rPr>
        <w:t>)</w:t>
      </w:r>
      <w:r w:rsidR="0037695D" w:rsidRPr="000B6EA7">
        <w:rPr>
          <w:rStyle w:val="Char3"/>
          <w:rFonts w:hint="cs"/>
          <w:rtl/>
        </w:rPr>
        <w:t>؟</w:t>
      </w:r>
      <w:r w:rsidR="00591C9E" w:rsidRPr="000B6EA7">
        <w:rPr>
          <w:rStyle w:val="Char3"/>
          <w:rFonts w:hint="cs"/>
          <w:rtl/>
        </w:rPr>
        <w:t>.</w:t>
      </w:r>
    </w:p>
    <w:p w:rsidR="00EA1DA3" w:rsidRPr="004029D2" w:rsidRDefault="00EA1DA3" w:rsidP="000B6EA7">
      <w:pPr>
        <w:widowControl w:val="0"/>
        <w:jc w:val="both"/>
        <w:rPr>
          <w:rStyle w:val="Char3"/>
          <w:rtl/>
        </w:rPr>
      </w:pPr>
      <w:r w:rsidRPr="004029D2">
        <w:rPr>
          <w:rStyle w:val="Char3"/>
          <w:rFonts w:hint="cs"/>
          <w:rtl/>
        </w:rPr>
        <w:t>یعنی</w:t>
      </w:r>
      <w:r w:rsidR="009131D6" w:rsidRPr="004029D2">
        <w:rPr>
          <w:rStyle w:val="Char3"/>
          <w:rFonts w:hint="cs"/>
          <w:rtl/>
        </w:rPr>
        <w:t>:</w:t>
      </w:r>
      <w:r w:rsidRPr="004029D2">
        <w:rPr>
          <w:rStyle w:val="Char3"/>
          <w:rFonts w:hint="cs"/>
          <w:rtl/>
        </w:rPr>
        <w:t xml:space="preserve"> </w:t>
      </w:r>
      <w:r w:rsidR="000B6EA7">
        <w:rPr>
          <w:rStyle w:val="Char3"/>
          <w:rFonts w:hint="cs"/>
          <w:rtl/>
        </w:rPr>
        <w:t>«</w:t>
      </w:r>
      <w:r w:rsidRPr="004029D2">
        <w:rPr>
          <w:rStyle w:val="Char3"/>
          <w:rFonts w:hint="cs"/>
          <w:rtl/>
        </w:rPr>
        <w:t>احتمال نمی</w:t>
      </w:r>
      <w:r w:rsidRPr="004029D2">
        <w:rPr>
          <w:rStyle w:val="Char3"/>
          <w:rFonts w:hint="cs"/>
          <w:rtl/>
        </w:rPr>
        <w:softHyphen/>
        <w:t>رود که «</w:t>
      </w:r>
      <w:r w:rsidRPr="004029D2">
        <w:rPr>
          <w:rStyle w:val="Char1"/>
          <w:rFonts w:hint="cs"/>
          <w:rtl/>
        </w:rPr>
        <w:t>خَلَقتُ بِیَدَیَّ</w:t>
      </w:r>
      <w:r w:rsidRPr="004029D2">
        <w:rPr>
          <w:rStyle w:val="Char3"/>
          <w:rFonts w:hint="cs"/>
          <w:rtl/>
        </w:rPr>
        <w:t xml:space="preserve">» معنای مجازی داشته باشد </w:t>
      </w:r>
      <w:r w:rsidR="00EF2C75" w:rsidRPr="004029D2">
        <w:rPr>
          <w:rStyle w:val="Char3"/>
          <w:rFonts w:hint="cs"/>
          <w:rtl/>
        </w:rPr>
        <w:t>چنان‌که</w:t>
      </w:r>
      <w:r w:rsidRPr="004029D2">
        <w:rPr>
          <w:rStyle w:val="Char3"/>
          <w:rFonts w:hint="cs"/>
          <w:rtl/>
        </w:rPr>
        <w:t xml:space="preserve"> در «</w:t>
      </w:r>
      <w:r w:rsidRPr="004029D2">
        <w:rPr>
          <w:rStyle w:val="Char1"/>
          <w:rFonts w:hint="cs"/>
          <w:rtl/>
        </w:rPr>
        <w:t>عَمِلَت أیدِینا</w:t>
      </w:r>
      <w:r w:rsidRPr="004029D2">
        <w:rPr>
          <w:rStyle w:val="Char3"/>
          <w:rFonts w:hint="cs"/>
          <w:rtl/>
        </w:rPr>
        <w:t>» احتمال مجاز وجود دارد، زیرا هر</w:t>
      </w:r>
      <w:r w:rsidR="00CC5124" w:rsidRPr="004029D2">
        <w:rPr>
          <w:rStyle w:val="Char3"/>
          <w:rFonts w:hint="cs"/>
          <w:rtl/>
        </w:rPr>
        <w:t xml:space="preserve"> </w:t>
      </w:r>
      <w:r w:rsidRPr="004029D2">
        <w:rPr>
          <w:rStyle w:val="Char3"/>
          <w:rFonts w:hint="cs"/>
          <w:rtl/>
        </w:rPr>
        <w:t>کس از «</w:t>
      </w:r>
      <w:r w:rsidRPr="004029D2">
        <w:rPr>
          <w:rStyle w:val="Char1"/>
          <w:rFonts w:hint="cs"/>
          <w:rtl/>
        </w:rPr>
        <w:t>عَمِلَت أیدِینا</w:t>
      </w:r>
      <w:r w:rsidRPr="004029D2">
        <w:rPr>
          <w:rStyle w:val="Char3"/>
          <w:rFonts w:hint="cs"/>
          <w:rtl/>
        </w:rPr>
        <w:t>» همان مفهوم عمل کردیم و آفریدیم را می</w:t>
      </w:r>
      <w:r w:rsidRPr="004029D2">
        <w:rPr>
          <w:rStyle w:val="Char3"/>
          <w:rFonts w:hint="cs"/>
          <w:rtl/>
        </w:rPr>
        <w:softHyphen/>
        <w:t xml:space="preserve">فهمد </w:t>
      </w:r>
      <w:r w:rsidR="00EF2C75" w:rsidRPr="004029D2">
        <w:rPr>
          <w:rStyle w:val="Char3"/>
          <w:rFonts w:hint="cs"/>
          <w:rtl/>
        </w:rPr>
        <w:t>چنان‌که</w:t>
      </w:r>
      <w:r w:rsidRPr="004029D2">
        <w:rPr>
          <w:rStyle w:val="Char3"/>
          <w:rFonts w:hint="cs"/>
          <w:rtl/>
        </w:rPr>
        <w:t xml:space="preserve"> از آیۀ «</w:t>
      </w:r>
      <w:r w:rsidRPr="004029D2">
        <w:rPr>
          <w:rStyle w:val="Char1"/>
          <w:rFonts w:hint="cs"/>
          <w:rtl/>
        </w:rPr>
        <w:t>بِما کَسَبَت أیدِیکُم</w:t>
      </w:r>
      <w:r w:rsidRPr="004029D2">
        <w:rPr>
          <w:rStyle w:val="Char3"/>
          <w:rFonts w:hint="cs"/>
          <w:rtl/>
        </w:rPr>
        <w:t>»</w:t>
      </w:r>
      <w:r w:rsidR="0010196F" w:rsidRPr="004029D2">
        <w:rPr>
          <w:rStyle w:val="Char3"/>
          <w:rFonts w:hint="cs"/>
          <w:rtl/>
        </w:rPr>
        <w:t xml:space="preserve"> آن را </w:t>
      </w:r>
      <w:r w:rsidRPr="004029D2">
        <w:rPr>
          <w:rStyle w:val="Char3"/>
          <w:rFonts w:hint="cs"/>
          <w:rtl/>
        </w:rPr>
        <w:t>در</w:t>
      </w:r>
      <w:r w:rsidR="00CC5124" w:rsidRPr="004029D2">
        <w:rPr>
          <w:rStyle w:val="Char3"/>
          <w:rFonts w:hint="cs"/>
          <w:rtl/>
        </w:rPr>
        <w:t xml:space="preserve"> </w:t>
      </w:r>
      <w:r w:rsidRPr="004029D2">
        <w:rPr>
          <w:rStyle w:val="Char3"/>
          <w:rFonts w:hint="cs"/>
          <w:rtl/>
        </w:rPr>
        <w:t>می</w:t>
      </w:r>
      <w:r w:rsidRPr="004029D2">
        <w:rPr>
          <w:rStyle w:val="Char3"/>
          <w:rFonts w:hint="cs"/>
          <w:rtl/>
        </w:rPr>
        <w:softHyphen/>
        <w:t>یابد. أمّا این سخن که فرمود</w:t>
      </w:r>
      <w:r w:rsidR="009131D6" w:rsidRPr="004029D2">
        <w:rPr>
          <w:rStyle w:val="Char3"/>
          <w:rFonts w:hint="cs"/>
          <w:rtl/>
        </w:rPr>
        <w:t>:</w:t>
      </w:r>
      <w:r w:rsidRPr="004029D2">
        <w:rPr>
          <w:rStyle w:val="Char3"/>
          <w:rFonts w:hint="cs"/>
          <w:rtl/>
        </w:rPr>
        <w:t xml:space="preserve"> «</w:t>
      </w:r>
      <w:r w:rsidRPr="004029D2">
        <w:rPr>
          <w:rStyle w:val="Char1"/>
          <w:rFonts w:hint="cs"/>
          <w:rtl/>
        </w:rPr>
        <w:t>خَلَقتُ بِیَدَیَّ</w:t>
      </w:r>
      <w:r w:rsidRPr="004029D2">
        <w:rPr>
          <w:rStyle w:val="Char3"/>
          <w:rFonts w:hint="cs"/>
          <w:rtl/>
        </w:rPr>
        <w:t>» اگر مراد تنها عمل آفرینش بود، ذکر دست پس از نسبت فعل به فاعل، دیگر معنایی نداشت با</w:t>
      </w:r>
      <w:r w:rsidR="00EF2C75" w:rsidRPr="004029D2">
        <w:rPr>
          <w:rStyle w:val="Char3"/>
          <w:rFonts w:hint="cs"/>
          <w:rtl/>
        </w:rPr>
        <w:t xml:space="preserve"> این‌که</w:t>
      </w:r>
      <w:r w:rsidRPr="004029D2">
        <w:rPr>
          <w:rStyle w:val="Char3"/>
          <w:rFonts w:hint="cs"/>
          <w:rtl/>
        </w:rPr>
        <w:t xml:space="preserve"> حرف «باء» بر کلمۀ «یَد» داخل شده و با وجود آنکه واژۀ «یَد» به</w:t>
      </w:r>
      <w:r w:rsidR="00CC5124" w:rsidRPr="004029D2">
        <w:rPr>
          <w:rStyle w:val="Char3"/>
          <w:rFonts w:hint="cs"/>
          <w:rtl/>
        </w:rPr>
        <w:t xml:space="preserve"> </w:t>
      </w:r>
      <w:r w:rsidRPr="004029D2">
        <w:rPr>
          <w:rStyle w:val="Char3"/>
          <w:rFonts w:hint="cs"/>
          <w:rtl/>
        </w:rPr>
        <w:softHyphen/>
        <w:t>صورت مثنّی آمده است</w:t>
      </w:r>
      <w:r w:rsidR="000B6EA7">
        <w:rPr>
          <w:rStyle w:val="Char3"/>
          <w:rFonts w:hint="cs"/>
          <w:rtl/>
        </w:rPr>
        <w:t>»</w:t>
      </w:r>
      <w:r w:rsidR="00EC2D34" w:rsidRPr="004029D2">
        <w:rPr>
          <w:rStyle w:val="Char3"/>
          <w:rFonts w:hint="cs"/>
          <w:rtl/>
        </w:rPr>
        <w:t>!</w:t>
      </w:r>
      <w:r w:rsidR="00591C9E" w:rsidRPr="004029D2">
        <w:rPr>
          <w:rStyle w:val="Char3"/>
          <w:rFonts w:hint="cs"/>
          <w:rtl/>
        </w:rPr>
        <w:t>.</w:t>
      </w:r>
    </w:p>
    <w:p w:rsidR="00EA1DA3" w:rsidRPr="004029D2" w:rsidRDefault="00225684" w:rsidP="00CC5124">
      <w:pPr>
        <w:jc w:val="both"/>
        <w:rPr>
          <w:rStyle w:val="Char3"/>
          <w:rtl/>
        </w:rPr>
      </w:pPr>
      <w:r w:rsidRPr="004029D2">
        <w:rPr>
          <w:rStyle w:val="Char3"/>
          <w:rFonts w:hint="cs"/>
          <w:rtl/>
        </w:rPr>
        <w:t xml:space="preserve"> </w:t>
      </w:r>
      <w:r w:rsidR="00EF2C75" w:rsidRPr="004029D2">
        <w:rPr>
          <w:rStyle w:val="Char3"/>
          <w:rFonts w:hint="cs"/>
          <w:rtl/>
        </w:rPr>
        <w:t>چنان‌که</w:t>
      </w:r>
      <w:r w:rsidR="00EA1DA3" w:rsidRPr="004029D2">
        <w:rPr>
          <w:rStyle w:val="Char3"/>
          <w:rFonts w:hint="cs"/>
          <w:rtl/>
        </w:rPr>
        <w:t xml:space="preserve"> ملاحظه می</w:t>
      </w:r>
      <w:r w:rsidR="00EA1DA3" w:rsidRPr="004029D2">
        <w:rPr>
          <w:rStyle w:val="Char3"/>
          <w:rFonts w:hint="cs"/>
          <w:rtl/>
        </w:rPr>
        <w:softHyphen/>
        <w:t>شود ابن قیّم پذیرفته است که نسبت دست</w:t>
      </w:r>
      <w:r w:rsidR="00BD0595" w:rsidRPr="004029D2">
        <w:rPr>
          <w:rStyle w:val="Char3"/>
          <w:rFonts w:hint="cs"/>
          <w:rtl/>
        </w:rPr>
        <w:t>‌ها</w:t>
      </w:r>
      <w:r w:rsidR="00EA1DA3" w:rsidRPr="004029D2">
        <w:rPr>
          <w:rStyle w:val="Char3"/>
          <w:rFonts w:hint="cs"/>
          <w:rtl/>
        </w:rPr>
        <w:t xml:space="preserve"> برای خدای سبحان در آیۀ «</w:t>
      </w:r>
      <w:r w:rsidR="00EA1DA3" w:rsidRPr="004029D2">
        <w:rPr>
          <w:rStyle w:val="Char1"/>
          <w:rFonts w:hint="cs"/>
          <w:rtl/>
        </w:rPr>
        <w:t>عَمِلَت أیدِینا</w:t>
      </w:r>
      <w:r w:rsidR="00EA1DA3" w:rsidRPr="004029D2">
        <w:rPr>
          <w:rStyle w:val="Char3"/>
          <w:rFonts w:hint="cs"/>
          <w:rtl/>
        </w:rPr>
        <w:t>» نسبتی مجازی است (و به</w:t>
      </w:r>
      <w:r w:rsidR="00CC5124" w:rsidRPr="004029D2">
        <w:rPr>
          <w:rStyle w:val="Char3"/>
          <w:rFonts w:hint="cs"/>
          <w:rtl/>
        </w:rPr>
        <w:t xml:space="preserve"> </w:t>
      </w:r>
      <w:r w:rsidR="00EA1DA3" w:rsidRPr="004029D2">
        <w:rPr>
          <w:rStyle w:val="Char3"/>
          <w:rFonts w:hint="cs"/>
          <w:rtl/>
        </w:rPr>
        <w:softHyphen/>
        <w:t>معنای قدرت آمده) ولی این مفهوم را برای «</w:t>
      </w:r>
      <w:r w:rsidR="00EA1DA3" w:rsidRPr="004029D2">
        <w:rPr>
          <w:rStyle w:val="Char1"/>
          <w:rFonts w:hint="cs"/>
          <w:rtl/>
        </w:rPr>
        <w:t>خَلَقتُ بِیَدَیَّ</w:t>
      </w:r>
      <w:r w:rsidR="00EA1DA3" w:rsidRPr="004029D2">
        <w:rPr>
          <w:rStyle w:val="Char3"/>
          <w:rFonts w:hint="cs"/>
          <w:rtl/>
        </w:rPr>
        <w:t>» نمی</w:t>
      </w:r>
      <w:r w:rsidR="00EA1DA3" w:rsidRPr="004029D2">
        <w:rPr>
          <w:rStyle w:val="Char3"/>
          <w:rFonts w:hint="cs"/>
          <w:rtl/>
        </w:rPr>
        <w:softHyphen/>
        <w:t>پذیرد. و أمّا پاسخ از اشکال</w:t>
      </w:r>
      <w:r w:rsidR="00EA1DA3" w:rsidRPr="004029D2">
        <w:rPr>
          <w:rStyle w:val="Char3"/>
          <w:rFonts w:hint="cs"/>
          <w:rtl/>
        </w:rPr>
        <w:softHyphen/>
        <w:t xml:space="preserve">های او اینست که در سورۀ شریفۀ «ذاریات» </w:t>
      </w:r>
      <w:r w:rsidR="00B9160E" w:rsidRPr="004029D2">
        <w:rPr>
          <w:rStyle w:val="Char3"/>
          <w:rFonts w:hint="cs"/>
          <w:rtl/>
        </w:rPr>
        <w:t>خدای تعالی</w:t>
      </w:r>
      <w:r w:rsidR="00EA1DA3" w:rsidRPr="004029D2">
        <w:rPr>
          <w:rStyle w:val="Char3"/>
          <w:rFonts w:hint="cs"/>
          <w:rtl/>
        </w:rPr>
        <w:t xml:space="preserve"> می</w:t>
      </w:r>
      <w:r w:rsidR="00EA1DA3" w:rsidRPr="004029D2">
        <w:rPr>
          <w:rStyle w:val="Char3"/>
          <w:rFonts w:hint="cs"/>
          <w:rtl/>
        </w:rPr>
        <w:softHyphen/>
        <w:t>فرماید</w:t>
      </w:r>
      <w:r w:rsidR="009131D6" w:rsidRPr="004029D2">
        <w:rPr>
          <w:rStyle w:val="Char3"/>
          <w:rFonts w:hint="cs"/>
          <w:rtl/>
        </w:rPr>
        <w:t>:</w:t>
      </w:r>
      <w:r w:rsidR="007072D1" w:rsidRPr="004029D2">
        <w:rPr>
          <w:rStyle w:val="Char3"/>
          <w:rFonts w:hint="cs"/>
          <w:rtl/>
        </w:rPr>
        <w:t xml:space="preserve"> </w:t>
      </w:r>
      <w:r w:rsidR="00A01884" w:rsidRPr="004029D2">
        <w:rPr>
          <w:rFonts w:cs="Traditional Arabic" w:hint="cs"/>
          <w:rtl/>
          <w:lang w:bidi="fa-IR"/>
        </w:rPr>
        <w:t>﴿</w:t>
      </w:r>
      <w:r w:rsidR="00A01884" w:rsidRPr="004029D2">
        <w:rPr>
          <w:rStyle w:val="Chara"/>
          <w:rtl/>
        </w:rPr>
        <w:t>وَ</w:t>
      </w:r>
      <w:r w:rsidR="00A01884" w:rsidRPr="004029D2">
        <w:rPr>
          <w:rStyle w:val="Chara"/>
          <w:rFonts w:hint="cs"/>
          <w:rtl/>
        </w:rPr>
        <w:t>ٱلسَّمَآءَ</w:t>
      </w:r>
      <w:r w:rsidR="00A01884" w:rsidRPr="004029D2">
        <w:rPr>
          <w:rStyle w:val="Chara"/>
          <w:rtl/>
        </w:rPr>
        <w:t xml:space="preserve"> بَنَيۡنَٰهَا بِأَيۡيْدٖ</w:t>
      </w:r>
      <w:r w:rsidR="00A01884" w:rsidRPr="004029D2">
        <w:rPr>
          <w:rFonts w:cs="Traditional Arabic" w:hint="cs"/>
          <w:rtl/>
          <w:lang w:bidi="fa-IR"/>
        </w:rPr>
        <w:t>﴾</w:t>
      </w:r>
      <w:r w:rsidR="00A01884" w:rsidRPr="004029D2">
        <w:rPr>
          <w:rFonts w:cs="IRNazli"/>
          <w:szCs w:val="24"/>
          <w:rtl/>
          <w:lang w:bidi="fa-IR"/>
        </w:rPr>
        <w:t xml:space="preserve"> </w:t>
      </w:r>
      <w:r w:rsidR="00A01884" w:rsidRPr="004029D2">
        <w:rPr>
          <w:rStyle w:val="Char5"/>
          <w:rtl/>
        </w:rPr>
        <w:t>[الذاريات: 47]</w:t>
      </w:r>
      <w:r w:rsidR="00A01884" w:rsidRPr="004029D2">
        <w:rPr>
          <w:rStyle w:val="Char5"/>
          <w:rFonts w:hint="cs"/>
          <w:rtl/>
        </w:rPr>
        <w:t>.</w:t>
      </w:r>
      <w:r w:rsidR="00EA1DA3" w:rsidRPr="004029D2">
        <w:rPr>
          <w:rStyle w:val="Char3"/>
          <w:rFonts w:hint="cs"/>
          <w:rtl/>
        </w:rPr>
        <w:t xml:space="preserve"> یعنی</w:t>
      </w:r>
      <w:r w:rsidR="009131D6" w:rsidRPr="004029D2">
        <w:rPr>
          <w:rStyle w:val="Char3"/>
          <w:rFonts w:hint="cs"/>
          <w:rtl/>
        </w:rPr>
        <w:t>:</w:t>
      </w:r>
      <w:r w:rsidR="00EA1DA3" w:rsidRPr="004029D2">
        <w:rPr>
          <w:rStyle w:val="Char3"/>
          <w:rFonts w:hint="cs"/>
          <w:rtl/>
        </w:rPr>
        <w:t xml:space="preserve"> </w:t>
      </w:r>
      <w:r w:rsidR="00A01884" w:rsidRPr="004029D2">
        <w:rPr>
          <w:rFonts w:ascii="Traditional Arabic" w:hAnsi="Traditional Arabic" w:cs="Traditional Arabic"/>
          <w:rtl/>
          <w:lang w:bidi="fa-IR"/>
        </w:rPr>
        <w:t>«</w:t>
      </w:r>
      <w:r w:rsidR="00EA1DA3" w:rsidRPr="004029D2">
        <w:rPr>
          <w:rStyle w:val="Char6"/>
          <w:rFonts w:hint="cs"/>
          <w:rtl/>
        </w:rPr>
        <w:t>آسمان را با دستان ساختیم</w:t>
      </w:r>
      <w:r w:rsidR="00A01884" w:rsidRPr="004029D2">
        <w:rPr>
          <w:rFonts w:ascii="Traditional Arabic" w:hAnsi="Traditional Arabic" w:cs="Traditional Arabic"/>
          <w:rtl/>
          <w:lang w:bidi="fa-IR"/>
        </w:rPr>
        <w:t>»</w:t>
      </w:r>
      <w:r w:rsidR="00EA1DA3" w:rsidRPr="004029D2">
        <w:rPr>
          <w:rStyle w:val="Char3"/>
          <w:rFonts w:hint="cs"/>
          <w:rtl/>
        </w:rPr>
        <w:t xml:space="preserve"> در این آیۀ کریمه اوّلاً ذکر دست</w:t>
      </w:r>
      <w:r w:rsidR="00BD0595" w:rsidRPr="004029D2">
        <w:rPr>
          <w:rStyle w:val="Char3"/>
          <w:rFonts w:hint="cs"/>
          <w:rtl/>
        </w:rPr>
        <w:t>‌ها</w:t>
      </w:r>
      <w:r w:rsidR="00EA1DA3" w:rsidRPr="004029D2">
        <w:rPr>
          <w:rStyle w:val="Char3"/>
          <w:rFonts w:hint="cs"/>
          <w:rtl/>
        </w:rPr>
        <w:t xml:space="preserve"> پس</w:t>
      </w:r>
      <w:r w:rsidR="00EA1DA3" w:rsidRPr="004029D2">
        <w:rPr>
          <w:rStyle w:val="Char3"/>
          <w:rFonts w:hint="cs"/>
          <w:rtl/>
        </w:rPr>
        <w:softHyphen/>
        <w:t>از نسبت فعل به فاعل (بَنَینا) آمده است و ثانیاً حرف «باء» بر کلمۀ أیدی داخل شده (بِأیدٍ) درحالی</w:t>
      </w:r>
      <w:r w:rsidR="00EA1DA3" w:rsidRPr="004029D2">
        <w:rPr>
          <w:rStyle w:val="Char3"/>
          <w:rFonts w:hint="cs"/>
          <w:rtl/>
        </w:rPr>
        <w:softHyphen/>
        <w:t>که همۀ مفسّران سَلَف (که ابن قیّم آراء</w:t>
      </w:r>
      <w:r w:rsidR="00194655" w:rsidRPr="004029D2">
        <w:rPr>
          <w:rStyle w:val="Char3"/>
          <w:rFonts w:hint="cs"/>
          <w:rtl/>
        </w:rPr>
        <w:t xml:space="preserve"> آن‌ها </w:t>
      </w:r>
      <w:r w:rsidR="00EA1DA3" w:rsidRPr="004029D2">
        <w:rPr>
          <w:rStyle w:val="Char3"/>
          <w:rFonts w:hint="cs"/>
          <w:rtl/>
        </w:rPr>
        <w:t>را قبول دارد) کلمۀ «بِأیدٍ» را در این آیۀ شریفه مجاز دانسته و به</w:t>
      </w:r>
      <w:r w:rsidR="00EA1DA3" w:rsidRPr="004029D2">
        <w:rPr>
          <w:rStyle w:val="Char3"/>
          <w:rFonts w:hint="cs"/>
          <w:rtl/>
        </w:rPr>
        <w:softHyphen/>
        <w:t>معنای «</w:t>
      </w:r>
      <w:r w:rsidR="00EA1DA3" w:rsidRPr="004029D2">
        <w:rPr>
          <w:rStyle w:val="Char1"/>
          <w:rFonts w:hint="cs"/>
          <w:rtl/>
        </w:rPr>
        <w:t>بِقُوَّ</w:t>
      </w:r>
      <w:r w:rsidR="00BD008A" w:rsidRPr="004029D2">
        <w:rPr>
          <w:rStyle w:val="Char1"/>
          <w:rFonts w:hint="cs"/>
          <w:rtl/>
        </w:rPr>
        <w:t>ة</w:t>
      </w:r>
      <w:r w:rsidR="00EA1DA3" w:rsidRPr="004029D2">
        <w:rPr>
          <w:rStyle w:val="Char1"/>
          <w:rFonts w:hint="cs"/>
          <w:rtl/>
        </w:rPr>
        <w:t>ٍ</w:t>
      </w:r>
      <w:r w:rsidR="00EA1DA3" w:rsidRPr="004029D2">
        <w:rPr>
          <w:rStyle w:val="Char3"/>
          <w:rFonts w:hint="cs"/>
          <w:rtl/>
        </w:rPr>
        <w:t>» تفسیر کرده</w:t>
      </w:r>
      <w:r w:rsidR="00EA1DA3" w:rsidRPr="004029D2">
        <w:rPr>
          <w:rStyle w:val="Char3"/>
          <w:rFonts w:hint="cs"/>
          <w:rtl/>
        </w:rPr>
        <w:softHyphen/>
        <w:t xml:space="preserve">اند </w:t>
      </w:r>
      <w:r w:rsidR="00EF2C75" w:rsidRPr="004029D2">
        <w:rPr>
          <w:rStyle w:val="Char3"/>
          <w:rFonts w:hint="cs"/>
          <w:rtl/>
        </w:rPr>
        <w:t>چنان‌که</w:t>
      </w:r>
      <w:r w:rsidR="00EA1DA3" w:rsidRPr="004029D2">
        <w:rPr>
          <w:rStyle w:val="Char3"/>
          <w:rFonts w:hint="cs"/>
          <w:rtl/>
        </w:rPr>
        <w:t xml:space="preserve"> ابوجعفر طبری در تفسیرش از ابن عبّاس و مجاهد و قَتاده و منصور و ابن زید و سُفیان گزارش نموده و از هیچکس خلاف</w:t>
      </w:r>
      <w:r w:rsidR="0010196F" w:rsidRPr="004029D2">
        <w:rPr>
          <w:rStyle w:val="Char3"/>
          <w:rFonts w:hint="cs"/>
          <w:rtl/>
        </w:rPr>
        <w:t xml:space="preserve"> آن را </w:t>
      </w:r>
      <w:r w:rsidR="00EA1DA3" w:rsidRPr="004029D2">
        <w:rPr>
          <w:rStyle w:val="Char3"/>
          <w:rFonts w:hint="cs"/>
          <w:rtl/>
        </w:rPr>
        <w:t>نقل نکرده است و خود نیز همین قول را می</w:t>
      </w:r>
      <w:r w:rsidR="00EA1DA3" w:rsidRPr="004029D2">
        <w:rPr>
          <w:rStyle w:val="Char3"/>
          <w:rFonts w:hint="cs"/>
          <w:rtl/>
        </w:rPr>
        <w:softHyphen/>
        <w:t>پسندد</w:t>
      </w:r>
      <w:r w:rsidR="00EA1DA3" w:rsidRPr="004029D2">
        <w:rPr>
          <w:rStyle w:val="Char3"/>
          <w:rFonts w:hint="cs"/>
          <w:vertAlign w:val="superscript"/>
          <w:rtl/>
        </w:rPr>
        <w:t>(</w:t>
      </w:r>
      <w:r w:rsidR="00EA1DA3" w:rsidRPr="004029D2">
        <w:rPr>
          <w:rStyle w:val="Char3"/>
          <w:vertAlign w:val="superscript"/>
          <w:rtl/>
        </w:rPr>
        <w:footnoteReference w:id="356"/>
      </w:r>
      <w:r w:rsidR="00EA1DA3" w:rsidRPr="004029D2">
        <w:rPr>
          <w:rStyle w:val="Char3"/>
          <w:rFonts w:hint="cs"/>
          <w:vertAlign w:val="superscript"/>
          <w:rtl/>
        </w:rPr>
        <w:t>)</w:t>
      </w:r>
      <w:r w:rsidR="00CC5124" w:rsidRPr="004029D2">
        <w:rPr>
          <w:rStyle w:val="Char3"/>
          <w:rFonts w:hint="cs"/>
          <w:rtl/>
        </w:rPr>
        <w:t>.</w:t>
      </w:r>
      <w:r w:rsidR="00EA1DA3" w:rsidRPr="004029D2">
        <w:rPr>
          <w:rStyle w:val="Char3"/>
          <w:rFonts w:hint="cs"/>
          <w:rtl/>
        </w:rPr>
        <w:t xml:space="preserve"> مسئله</w:t>
      </w:r>
      <w:r w:rsidR="00EA1DA3" w:rsidRPr="004029D2">
        <w:rPr>
          <w:rStyle w:val="Char3"/>
          <w:rFonts w:hint="cs"/>
          <w:rtl/>
        </w:rPr>
        <w:softHyphen/>
        <w:t>ای که باقی می</w:t>
      </w:r>
      <w:r w:rsidR="00EA1DA3" w:rsidRPr="004029D2">
        <w:rPr>
          <w:rStyle w:val="Char3"/>
          <w:rFonts w:hint="cs"/>
          <w:rtl/>
        </w:rPr>
        <w:softHyphen/>
        <w:t>ماند بکار بردن واژۀ «یَد» به</w:t>
      </w:r>
      <w:r w:rsidR="00CC5124" w:rsidRPr="004029D2">
        <w:rPr>
          <w:rStyle w:val="Char3"/>
          <w:rFonts w:hint="cs"/>
          <w:rtl/>
        </w:rPr>
        <w:t xml:space="preserve"> </w:t>
      </w:r>
      <w:r w:rsidR="00EA1DA3" w:rsidRPr="004029D2">
        <w:rPr>
          <w:rStyle w:val="Char3"/>
          <w:rFonts w:hint="cs"/>
          <w:rtl/>
        </w:rPr>
        <w:softHyphen/>
        <w:t xml:space="preserve">صورت مثنّی است که آنهم شاهد قرآنی دارد </w:t>
      </w:r>
      <w:r w:rsidR="00EF2C75" w:rsidRPr="004029D2">
        <w:rPr>
          <w:rStyle w:val="Char3"/>
          <w:rFonts w:hint="cs"/>
          <w:rtl/>
        </w:rPr>
        <w:t>چنان‌که</w:t>
      </w:r>
      <w:r w:rsidR="00EA1DA3" w:rsidRPr="004029D2">
        <w:rPr>
          <w:rStyle w:val="Char3"/>
          <w:rFonts w:hint="cs"/>
          <w:rtl/>
        </w:rPr>
        <w:t xml:space="preserve"> می</w:t>
      </w:r>
      <w:r w:rsidR="00EA1DA3" w:rsidRPr="004029D2">
        <w:rPr>
          <w:rStyle w:val="Char3"/>
          <w:rFonts w:hint="cs"/>
          <w:rtl/>
        </w:rPr>
        <w:softHyphen/>
        <w:t>فرماید</w:t>
      </w:r>
      <w:r w:rsidR="009131D6" w:rsidRPr="004029D2">
        <w:rPr>
          <w:rStyle w:val="Char3"/>
          <w:rFonts w:hint="cs"/>
          <w:rtl/>
        </w:rPr>
        <w:t>:</w:t>
      </w:r>
      <w:r w:rsidR="007072D1" w:rsidRPr="004029D2">
        <w:rPr>
          <w:rStyle w:val="Char3"/>
          <w:rFonts w:hint="cs"/>
          <w:rtl/>
        </w:rPr>
        <w:t xml:space="preserve"> </w:t>
      </w:r>
      <w:r w:rsidR="00A01884" w:rsidRPr="004029D2">
        <w:rPr>
          <w:rFonts w:cs="Traditional Arabic" w:hint="cs"/>
          <w:rtl/>
          <w:lang w:bidi="fa-IR"/>
        </w:rPr>
        <w:t>﴿</w:t>
      </w:r>
      <w:r w:rsidR="00A01884" w:rsidRPr="004029D2">
        <w:rPr>
          <w:rStyle w:val="Chara"/>
          <w:rtl/>
        </w:rPr>
        <w:t>بَلۡ يَدَاهُ مَبۡسُوطَتَانِ يُنفِقُ كَيۡفَ يَشَآءُ</w:t>
      </w:r>
      <w:r w:rsidR="00A01884" w:rsidRPr="004029D2">
        <w:rPr>
          <w:rFonts w:cs="Traditional Arabic" w:hint="cs"/>
          <w:rtl/>
          <w:lang w:bidi="fa-IR"/>
        </w:rPr>
        <w:t>﴾</w:t>
      </w:r>
      <w:r w:rsidR="00A01884" w:rsidRPr="004029D2">
        <w:rPr>
          <w:rFonts w:cs="IRNazli"/>
          <w:szCs w:val="24"/>
          <w:rtl/>
          <w:lang w:bidi="fa-IR"/>
        </w:rPr>
        <w:t xml:space="preserve"> </w:t>
      </w:r>
      <w:r w:rsidR="00A01884" w:rsidRPr="004029D2">
        <w:rPr>
          <w:rStyle w:val="Char5"/>
          <w:rtl/>
        </w:rPr>
        <w:t>[المائدة: 64]</w:t>
      </w:r>
      <w:r w:rsidR="00A01884" w:rsidRPr="004029D2">
        <w:rPr>
          <w:rStyle w:val="Char5"/>
          <w:rFonts w:hint="cs"/>
          <w:rtl/>
        </w:rPr>
        <w:t>.</w:t>
      </w:r>
      <w:r w:rsidR="00EA1DA3" w:rsidRPr="004029D2">
        <w:rPr>
          <w:rStyle w:val="Char3"/>
          <w:rFonts w:hint="cs"/>
          <w:rtl/>
        </w:rPr>
        <w:t xml:space="preserve"> یعنی</w:t>
      </w:r>
      <w:r w:rsidR="009131D6" w:rsidRPr="004029D2">
        <w:rPr>
          <w:rStyle w:val="Char3"/>
          <w:rFonts w:hint="cs"/>
          <w:rtl/>
        </w:rPr>
        <w:t>:</w:t>
      </w:r>
      <w:r w:rsidR="00EA1DA3" w:rsidRPr="004029D2">
        <w:rPr>
          <w:rStyle w:val="Char3"/>
          <w:rFonts w:hint="cs"/>
          <w:rtl/>
        </w:rPr>
        <w:t xml:space="preserve"> </w:t>
      </w:r>
      <w:r w:rsidR="00A01884" w:rsidRPr="004029D2">
        <w:rPr>
          <w:rFonts w:ascii="Traditional Arabic" w:hAnsi="Traditional Arabic" w:cs="Traditional Arabic"/>
          <w:rtl/>
          <w:lang w:bidi="fa-IR"/>
        </w:rPr>
        <w:t>«</w:t>
      </w:r>
      <w:r w:rsidR="00EA1DA3" w:rsidRPr="004029D2">
        <w:rPr>
          <w:rStyle w:val="Char6"/>
          <w:rFonts w:hint="cs"/>
          <w:rtl/>
        </w:rPr>
        <w:t>بلکه دو دست او باز</w:t>
      </w:r>
      <w:r w:rsidR="00CC5124" w:rsidRPr="004029D2">
        <w:rPr>
          <w:rStyle w:val="Char6"/>
          <w:rFonts w:hint="cs"/>
          <w:rtl/>
        </w:rPr>
        <w:t xml:space="preserve"> </w:t>
      </w:r>
      <w:r w:rsidR="00EA1DA3" w:rsidRPr="004029D2">
        <w:rPr>
          <w:rStyle w:val="Char6"/>
          <w:rFonts w:hint="cs"/>
          <w:rtl/>
        </w:rPr>
        <w:t>است و هرگونه که بخواهد می</w:t>
      </w:r>
      <w:r w:rsidR="00EA1DA3" w:rsidRPr="004029D2">
        <w:rPr>
          <w:rStyle w:val="Char6"/>
          <w:rFonts w:hint="cs"/>
          <w:rtl/>
        </w:rPr>
        <w:softHyphen/>
        <w:t>بخشد</w:t>
      </w:r>
      <w:r w:rsidR="00A01884" w:rsidRPr="004029D2">
        <w:rPr>
          <w:rFonts w:ascii="Traditional Arabic" w:hAnsi="Traditional Arabic" w:cs="Traditional Arabic"/>
          <w:rtl/>
          <w:lang w:bidi="fa-IR"/>
        </w:rPr>
        <w:t>»</w:t>
      </w:r>
      <w:r w:rsidR="00EA1DA3" w:rsidRPr="004029D2">
        <w:rPr>
          <w:rStyle w:val="Char3"/>
          <w:rFonts w:hint="cs"/>
          <w:rtl/>
        </w:rPr>
        <w:t xml:space="preserve"> و در این آیه نیز صنعت مجاز به</w:t>
      </w:r>
      <w:r w:rsidR="00EA1DA3" w:rsidRPr="004029D2">
        <w:rPr>
          <w:rStyle w:val="Char3"/>
          <w:rFonts w:hint="cs"/>
          <w:rtl/>
        </w:rPr>
        <w:softHyphen/>
        <w:t>کار رفته و برای نشان دادن کثرت بخشش خداوند، تعبیر «یَداهُ مَبسُوطَتان» را به</w:t>
      </w:r>
      <w:r w:rsidR="00591C9E" w:rsidRPr="004029D2">
        <w:rPr>
          <w:rStyle w:val="Char3"/>
          <w:rFonts w:hint="cs"/>
          <w:rtl/>
        </w:rPr>
        <w:t>‌</w:t>
      </w:r>
      <w:r w:rsidR="00EA1DA3" w:rsidRPr="004029D2">
        <w:rPr>
          <w:rStyle w:val="Char3"/>
          <w:rFonts w:hint="cs"/>
          <w:rtl/>
        </w:rPr>
        <w:t xml:space="preserve">میان آورده است </w:t>
      </w:r>
      <w:r w:rsidR="00EF2C75" w:rsidRPr="004029D2">
        <w:rPr>
          <w:rStyle w:val="Char3"/>
          <w:rFonts w:hint="cs"/>
          <w:rtl/>
        </w:rPr>
        <w:t>چنان‌که</w:t>
      </w:r>
      <w:r w:rsidR="00EA1DA3" w:rsidRPr="004029D2">
        <w:rPr>
          <w:rStyle w:val="Char3"/>
          <w:rFonts w:hint="cs"/>
          <w:rtl/>
        </w:rPr>
        <w:t xml:space="preserve"> در آیۀ دیگر فرمود</w:t>
      </w:r>
      <w:r w:rsidR="009131D6" w:rsidRPr="004029D2">
        <w:rPr>
          <w:rStyle w:val="Char3"/>
          <w:rFonts w:hint="cs"/>
          <w:rtl/>
        </w:rPr>
        <w:t>:</w:t>
      </w:r>
      <w:r w:rsidR="007072D1" w:rsidRPr="004029D2">
        <w:rPr>
          <w:rStyle w:val="Char3"/>
          <w:rFonts w:hint="cs"/>
          <w:rtl/>
        </w:rPr>
        <w:t xml:space="preserve"> </w:t>
      </w:r>
      <w:r w:rsidR="00A01884" w:rsidRPr="004029D2">
        <w:rPr>
          <w:rFonts w:cs="Traditional Arabic" w:hint="cs"/>
          <w:b/>
          <w:sz w:val="26"/>
          <w:rtl/>
          <w:lang w:bidi="fa-IR"/>
        </w:rPr>
        <w:t>﴿</w:t>
      </w:r>
      <w:r w:rsidR="00A01884" w:rsidRPr="004029D2">
        <w:rPr>
          <w:rStyle w:val="Chara"/>
          <w:rtl/>
        </w:rPr>
        <w:t xml:space="preserve">وَلَا تَجۡعَلۡ يَدَكَ مَغۡلُولَةً إِلَىٰ عُنُقِكَ وَلَا تَبۡسُطۡهَا كُلَّ </w:t>
      </w:r>
      <w:r w:rsidR="00A01884" w:rsidRPr="004029D2">
        <w:rPr>
          <w:rStyle w:val="Chara"/>
          <w:rFonts w:hint="cs"/>
          <w:rtl/>
        </w:rPr>
        <w:t>ٱلۡبَسۡطِ</w:t>
      </w:r>
      <w:r w:rsidR="00A01884" w:rsidRPr="004029D2">
        <w:rPr>
          <w:rFonts w:cs="Traditional Arabic" w:hint="cs"/>
          <w:b/>
          <w:sz w:val="26"/>
          <w:rtl/>
          <w:lang w:bidi="fa-IR"/>
        </w:rPr>
        <w:t>﴾</w:t>
      </w:r>
      <w:r w:rsidR="00A01884" w:rsidRPr="004029D2">
        <w:rPr>
          <w:rFonts w:cs="IRNazli"/>
          <w:b/>
          <w:sz w:val="26"/>
          <w:szCs w:val="24"/>
          <w:rtl/>
          <w:lang w:bidi="fa-IR"/>
        </w:rPr>
        <w:t xml:space="preserve"> </w:t>
      </w:r>
      <w:r w:rsidR="00A01884" w:rsidRPr="004029D2">
        <w:rPr>
          <w:rStyle w:val="Char5"/>
          <w:rtl/>
        </w:rPr>
        <w:t>[الإسراء: 29]</w:t>
      </w:r>
      <w:r w:rsidR="00A01884" w:rsidRPr="004029D2">
        <w:rPr>
          <w:rStyle w:val="Char5"/>
          <w:rFonts w:hint="cs"/>
          <w:rtl/>
        </w:rPr>
        <w:t>.</w:t>
      </w:r>
      <w:r w:rsidR="00EA1DA3" w:rsidRPr="004029D2">
        <w:rPr>
          <w:rStyle w:val="Char3"/>
          <w:rFonts w:hint="cs"/>
          <w:rtl/>
        </w:rPr>
        <w:t xml:space="preserve"> یعنی</w:t>
      </w:r>
      <w:r w:rsidR="009131D6" w:rsidRPr="004029D2">
        <w:rPr>
          <w:rStyle w:val="Char3"/>
          <w:rFonts w:hint="cs"/>
          <w:rtl/>
        </w:rPr>
        <w:t>:</w:t>
      </w:r>
      <w:r w:rsidR="00EA1DA3" w:rsidRPr="004029D2">
        <w:rPr>
          <w:rStyle w:val="Char3"/>
          <w:rFonts w:hint="cs"/>
          <w:rtl/>
        </w:rPr>
        <w:t xml:space="preserve"> </w:t>
      </w:r>
      <w:r w:rsidR="00A01884" w:rsidRPr="004029D2">
        <w:rPr>
          <w:rFonts w:ascii="Traditional Arabic" w:hAnsi="Traditional Arabic" w:cs="Traditional Arabic"/>
          <w:rtl/>
          <w:lang w:bidi="fa-IR"/>
        </w:rPr>
        <w:t>«</w:t>
      </w:r>
      <w:r w:rsidR="00EA1DA3" w:rsidRPr="004029D2">
        <w:rPr>
          <w:rStyle w:val="Char6"/>
          <w:rFonts w:hint="cs"/>
          <w:rtl/>
        </w:rPr>
        <w:t>دستت را بسته برگردنت مگذار و</w:t>
      </w:r>
      <w:r w:rsidR="0010196F" w:rsidRPr="004029D2">
        <w:rPr>
          <w:rStyle w:val="Char6"/>
          <w:rFonts w:hint="cs"/>
          <w:rtl/>
        </w:rPr>
        <w:t xml:space="preserve"> آن را </w:t>
      </w:r>
      <w:r w:rsidR="00CC5124" w:rsidRPr="004029D2">
        <w:rPr>
          <w:rStyle w:val="Char6"/>
          <w:rFonts w:hint="cs"/>
          <w:rtl/>
        </w:rPr>
        <w:t xml:space="preserve">به </w:t>
      </w:r>
      <w:r w:rsidR="00EA1DA3" w:rsidRPr="004029D2">
        <w:rPr>
          <w:rStyle w:val="Char6"/>
          <w:rFonts w:hint="cs"/>
          <w:rtl/>
        </w:rPr>
        <w:t>کلّی باز مکن</w:t>
      </w:r>
      <w:r w:rsidR="00EA1DA3" w:rsidRPr="004029D2">
        <w:rPr>
          <w:rStyle w:val="Char3"/>
          <w:rFonts w:hint="cs"/>
          <w:vertAlign w:val="superscript"/>
          <w:rtl/>
        </w:rPr>
        <w:t>(</w:t>
      </w:r>
      <w:r w:rsidR="00EA1DA3" w:rsidRPr="004029D2">
        <w:rPr>
          <w:rStyle w:val="Char3"/>
          <w:vertAlign w:val="superscript"/>
          <w:rtl/>
        </w:rPr>
        <w:footnoteReference w:id="357"/>
      </w:r>
      <w:r w:rsidR="00EA1DA3" w:rsidRPr="004029D2">
        <w:rPr>
          <w:rStyle w:val="Char3"/>
          <w:rFonts w:hint="cs"/>
          <w:vertAlign w:val="superscript"/>
          <w:rtl/>
        </w:rPr>
        <w:t>)</w:t>
      </w:r>
      <w:r w:rsidR="00A01884" w:rsidRPr="004029D2">
        <w:rPr>
          <w:rFonts w:ascii="Traditional Arabic" w:hAnsi="Traditional Arabic" w:cs="Traditional Arabic"/>
          <w:rtl/>
          <w:lang w:bidi="fa-IR"/>
        </w:rPr>
        <w:t>»</w:t>
      </w:r>
      <w:r w:rsidR="00EA1DA3" w:rsidRPr="004029D2">
        <w:rPr>
          <w:rStyle w:val="Char3"/>
          <w:rFonts w:hint="cs"/>
          <w:rtl/>
        </w:rPr>
        <w:t xml:space="preserve"> امّا اصرار بر جمود در ظواهر، موجب می</w:t>
      </w:r>
      <w:r w:rsidR="00EA1DA3" w:rsidRPr="004029D2">
        <w:rPr>
          <w:rStyle w:val="Char3"/>
          <w:rFonts w:hint="cs"/>
          <w:rtl/>
        </w:rPr>
        <w:softHyphen/>
        <w:t>شود که آیات شریفۀ دیگر نیز که ذکر «دست</w:t>
      </w:r>
      <w:r w:rsidR="00BD0595" w:rsidRPr="004029D2">
        <w:rPr>
          <w:rStyle w:val="Char3"/>
          <w:rFonts w:hint="cs"/>
          <w:rtl/>
        </w:rPr>
        <w:t>‌ها</w:t>
      </w:r>
      <w:r w:rsidR="00EA1DA3" w:rsidRPr="004029D2">
        <w:rPr>
          <w:rStyle w:val="Char3"/>
          <w:rFonts w:hint="cs"/>
          <w:rtl/>
        </w:rPr>
        <w:t>» در</w:t>
      </w:r>
      <w:r w:rsidR="00CC5124" w:rsidRPr="004029D2">
        <w:rPr>
          <w:rStyle w:val="Char3"/>
          <w:rFonts w:hint="cs"/>
          <w:rtl/>
        </w:rPr>
        <w:t xml:space="preserve"> آن</w:t>
      </w:r>
      <w:r w:rsidR="00194655" w:rsidRPr="004029D2">
        <w:rPr>
          <w:rStyle w:val="Char3"/>
          <w:rFonts w:hint="cs"/>
          <w:rtl/>
        </w:rPr>
        <w:t xml:space="preserve">ها </w:t>
      </w:r>
      <w:r w:rsidR="00EA1DA3" w:rsidRPr="004029D2">
        <w:rPr>
          <w:rStyle w:val="Char3"/>
          <w:rFonts w:hint="cs"/>
          <w:rtl/>
        </w:rPr>
        <w:t>آمده، حمل بر ظاهر گردند و در</w:t>
      </w:r>
      <w:r w:rsidR="00CC5124" w:rsidRPr="004029D2">
        <w:rPr>
          <w:rStyle w:val="Char3"/>
          <w:rFonts w:hint="cs"/>
          <w:rtl/>
        </w:rPr>
        <w:t xml:space="preserve"> </w:t>
      </w:r>
      <w:r w:rsidR="00EA1DA3" w:rsidRPr="004029D2">
        <w:rPr>
          <w:rStyle w:val="Char3"/>
          <w:rFonts w:hint="cs"/>
          <w:rtl/>
        </w:rPr>
        <w:t>آن</w:t>
      </w:r>
      <w:r w:rsidR="00EA1DA3" w:rsidRPr="004029D2">
        <w:rPr>
          <w:rStyle w:val="Char3"/>
          <w:rtl/>
        </w:rPr>
        <w:softHyphen/>
      </w:r>
      <w:r w:rsidR="00CC5124" w:rsidRPr="004029D2">
        <w:rPr>
          <w:rStyle w:val="Char3"/>
          <w:rFonts w:hint="cs"/>
          <w:rtl/>
        </w:rPr>
        <w:t xml:space="preserve"> </w:t>
      </w:r>
      <w:r w:rsidR="00EA1DA3" w:rsidRPr="004029D2">
        <w:rPr>
          <w:rStyle w:val="Char3"/>
          <w:rFonts w:hint="cs"/>
          <w:rtl/>
        </w:rPr>
        <w:t>صورت، میان «دو دست» و «دست</w:t>
      </w:r>
      <w:r w:rsidR="00BD0595" w:rsidRPr="004029D2">
        <w:rPr>
          <w:rStyle w:val="Char3"/>
          <w:rFonts w:hint="cs"/>
          <w:rtl/>
        </w:rPr>
        <w:t>‌ها</w:t>
      </w:r>
      <w:r w:rsidR="00EA1DA3" w:rsidRPr="004029D2">
        <w:rPr>
          <w:rStyle w:val="Char3"/>
          <w:rFonts w:hint="cs"/>
          <w:rtl/>
        </w:rPr>
        <w:t>» تباین پیش می</w:t>
      </w:r>
      <w:r w:rsidR="00EA1DA3" w:rsidRPr="004029D2">
        <w:rPr>
          <w:rStyle w:val="Char3"/>
          <w:rFonts w:hint="cs"/>
          <w:rtl/>
        </w:rPr>
        <w:softHyphen/>
        <w:t>آید، مگر ممکن است کسی که دو دست دارد درعین</w:t>
      </w:r>
      <w:r w:rsidR="00EA1DA3" w:rsidRPr="004029D2">
        <w:rPr>
          <w:rStyle w:val="Char3"/>
          <w:rFonts w:hint="cs"/>
          <w:rtl/>
        </w:rPr>
        <w:softHyphen/>
        <w:t>حال، چند دست داشته باشد</w:t>
      </w:r>
      <w:r w:rsidR="00763EBF" w:rsidRPr="004029D2">
        <w:rPr>
          <w:rStyle w:val="Char3"/>
          <w:rFonts w:hint="cs"/>
          <w:rtl/>
        </w:rPr>
        <w:t>؟!.</w:t>
      </w:r>
      <w:r w:rsidR="00EA1DA3" w:rsidRPr="004029D2">
        <w:rPr>
          <w:rStyle w:val="Char3"/>
          <w:rFonts w:hint="cs"/>
          <w:rtl/>
        </w:rPr>
        <w:t xml:space="preserve"> از همین</w:t>
      </w:r>
      <w:r w:rsidR="00CC5124" w:rsidRPr="004029D2">
        <w:rPr>
          <w:rStyle w:val="Char3"/>
          <w:rFonts w:hint="cs"/>
          <w:rtl/>
        </w:rPr>
        <w:t xml:space="preserve"> </w:t>
      </w:r>
      <w:r w:rsidR="00EA1DA3" w:rsidRPr="004029D2">
        <w:rPr>
          <w:rStyle w:val="Char3"/>
          <w:rFonts w:hint="cs"/>
          <w:rtl/>
        </w:rPr>
        <w:softHyphen/>
        <w:t>رو برخی از مفسّران علّت ذکر دو دست را در آیۀ 64 از سورۀ مائده چنین تفسیر نموده</w:t>
      </w:r>
      <w:r w:rsidR="00EA1DA3" w:rsidRPr="004029D2">
        <w:rPr>
          <w:rStyle w:val="Char3"/>
          <w:rFonts w:hint="cs"/>
          <w:rtl/>
        </w:rPr>
        <w:softHyphen/>
        <w:t>اند که</w:t>
      </w:r>
      <w:r w:rsidR="009131D6" w:rsidRPr="004029D2">
        <w:rPr>
          <w:rStyle w:val="Char3"/>
          <w:rFonts w:hint="cs"/>
          <w:rtl/>
        </w:rPr>
        <w:t>:</w:t>
      </w:r>
      <w:r w:rsidR="00EA1DA3" w:rsidRPr="004029D2">
        <w:rPr>
          <w:rStyle w:val="Char1"/>
          <w:rFonts w:hint="cs"/>
          <w:rtl/>
        </w:rPr>
        <w:t xml:space="preserve"> </w:t>
      </w:r>
      <w:r w:rsidR="000B6EA7">
        <w:rPr>
          <w:rStyle w:val="Char1"/>
          <w:rFonts w:hint="cs"/>
          <w:rtl/>
        </w:rPr>
        <w:t>«</w:t>
      </w:r>
      <w:r w:rsidR="00EA1DA3" w:rsidRPr="004029D2">
        <w:rPr>
          <w:rStyle w:val="Char1"/>
          <w:rtl/>
        </w:rPr>
        <w:t xml:space="preserve">(بَل </w:t>
      </w:r>
      <w:r w:rsidR="004C66C0" w:rsidRPr="004029D2">
        <w:rPr>
          <w:rStyle w:val="Char1"/>
          <w:rtl/>
        </w:rPr>
        <w:t>ي</w:t>
      </w:r>
      <w:r w:rsidR="00EA1DA3" w:rsidRPr="004029D2">
        <w:rPr>
          <w:rStyle w:val="Char1"/>
          <w:rtl/>
        </w:rPr>
        <w:t>َداهُ مَبسُوطَتانِ) مُبالَغَ</w:t>
      </w:r>
      <w:r w:rsidR="004C66C0" w:rsidRPr="004029D2">
        <w:rPr>
          <w:rStyle w:val="Char1"/>
          <w:rFonts w:hint="cs"/>
          <w:rtl/>
        </w:rPr>
        <w:t>ة</w:t>
      </w:r>
      <w:r w:rsidR="00EA1DA3" w:rsidRPr="004029D2">
        <w:rPr>
          <w:rStyle w:val="Char1"/>
          <w:rtl/>
        </w:rPr>
        <w:t>ٌ فِ</w:t>
      </w:r>
      <w:r w:rsidR="00481CFD" w:rsidRPr="004029D2">
        <w:rPr>
          <w:rStyle w:val="Char1"/>
          <w:rtl/>
        </w:rPr>
        <w:t>ي</w:t>
      </w:r>
      <w:r w:rsidR="00EA1DA3" w:rsidRPr="004029D2">
        <w:rPr>
          <w:rStyle w:val="Char1"/>
          <w:rtl/>
        </w:rPr>
        <w:t xml:space="preserve"> الوَصفِ بِا</w:t>
      </w:r>
      <w:r w:rsidR="00E53987" w:rsidRPr="004029D2">
        <w:rPr>
          <w:rStyle w:val="Char1"/>
          <w:rtl/>
        </w:rPr>
        <w:t>لـ</w:t>
      </w:r>
      <w:r w:rsidR="00EA1DA3" w:rsidRPr="004029D2">
        <w:rPr>
          <w:rStyle w:val="Char1"/>
          <w:rtl/>
        </w:rPr>
        <w:t>جُودِ وَثَنَ</w:t>
      </w:r>
      <w:r w:rsidR="00481CFD" w:rsidRPr="004029D2">
        <w:rPr>
          <w:rStyle w:val="Char1"/>
          <w:rtl/>
        </w:rPr>
        <w:t>ي</w:t>
      </w:r>
      <w:r w:rsidR="00EA1DA3" w:rsidRPr="004029D2">
        <w:rPr>
          <w:rStyle w:val="Char1"/>
          <w:rtl/>
        </w:rPr>
        <w:t xml:space="preserve"> ال</w:t>
      </w:r>
      <w:r w:rsidR="00481CFD" w:rsidRPr="004029D2">
        <w:rPr>
          <w:rStyle w:val="Char1"/>
          <w:rtl/>
        </w:rPr>
        <w:t>ي</w:t>
      </w:r>
      <w:r w:rsidR="00EA1DA3" w:rsidRPr="004029D2">
        <w:rPr>
          <w:rStyle w:val="Char1"/>
          <w:rtl/>
        </w:rPr>
        <w:t>دَ لِإفادَ</w:t>
      </w:r>
      <w:r w:rsidR="004C66C0" w:rsidRPr="004029D2">
        <w:rPr>
          <w:rStyle w:val="Char1"/>
          <w:rFonts w:hint="cs"/>
          <w:rtl/>
        </w:rPr>
        <w:t>ة</w:t>
      </w:r>
      <w:r w:rsidR="00EA1DA3" w:rsidRPr="004029D2">
        <w:rPr>
          <w:rStyle w:val="Char1"/>
          <w:rtl/>
        </w:rPr>
        <w:t>ِ ال</w:t>
      </w:r>
      <w:r w:rsidR="00481CFD" w:rsidRPr="004029D2">
        <w:rPr>
          <w:rStyle w:val="Char1"/>
          <w:rtl/>
        </w:rPr>
        <w:t>ك</w:t>
      </w:r>
      <w:r w:rsidR="00EA1DA3" w:rsidRPr="004029D2">
        <w:rPr>
          <w:rStyle w:val="Char1"/>
          <w:rtl/>
        </w:rPr>
        <w:t>ثرَ</w:t>
      </w:r>
      <w:r w:rsidR="004C66C0" w:rsidRPr="004029D2">
        <w:rPr>
          <w:rStyle w:val="Char1"/>
          <w:rFonts w:hint="cs"/>
          <w:rtl/>
        </w:rPr>
        <w:t>ة</w:t>
      </w:r>
      <w:r w:rsidR="00EA1DA3" w:rsidRPr="004029D2">
        <w:rPr>
          <w:rStyle w:val="Char1"/>
          <w:rtl/>
        </w:rPr>
        <w:t>ِ إذ غا</w:t>
      </w:r>
      <w:r w:rsidR="00481CFD" w:rsidRPr="004029D2">
        <w:rPr>
          <w:rStyle w:val="Char1"/>
          <w:rtl/>
        </w:rPr>
        <w:t>ي</w:t>
      </w:r>
      <w:r w:rsidR="004C66C0" w:rsidRPr="004029D2">
        <w:rPr>
          <w:rStyle w:val="Char1"/>
          <w:rFonts w:hint="cs"/>
          <w:rtl/>
        </w:rPr>
        <w:t>ة</w:t>
      </w:r>
      <w:r w:rsidR="00EA1DA3" w:rsidRPr="004029D2">
        <w:rPr>
          <w:rStyle w:val="Char1"/>
          <w:rtl/>
        </w:rPr>
        <w:t xml:space="preserve">ُ ما </w:t>
      </w:r>
      <w:r w:rsidR="00481CFD" w:rsidRPr="004029D2">
        <w:rPr>
          <w:rStyle w:val="Char1"/>
          <w:rtl/>
        </w:rPr>
        <w:t>ي</w:t>
      </w:r>
      <w:r w:rsidR="00EA1DA3" w:rsidRPr="004029D2">
        <w:rPr>
          <w:rStyle w:val="Char1"/>
          <w:rtl/>
        </w:rPr>
        <w:t>بذُلُهُ السَّخِ</w:t>
      </w:r>
      <w:r w:rsidR="00481CFD" w:rsidRPr="004029D2">
        <w:rPr>
          <w:rStyle w:val="Char1"/>
          <w:rtl/>
        </w:rPr>
        <w:t>ي</w:t>
      </w:r>
      <w:r w:rsidR="00EA1DA3" w:rsidRPr="004029D2">
        <w:rPr>
          <w:rStyle w:val="Char1"/>
          <w:rtl/>
        </w:rPr>
        <w:t xml:space="preserve"> مِن مالِهِ أن </w:t>
      </w:r>
      <w:r w:rsidR="00481CFD" w:rsidRPr="004029D2">
        <w:rPr>
          <w:rStyle w:val="Char1"/>
          <w:rtl/>
        </w:rPr>
        <w:t>ي</w:t>
      </w:r>
      <w:r w:rsidR="00EA1DA3" w:rsidRPr="004029D2">
        <w:rPr>
          <w:rStyle w:val="Char1"/>
          <w:rtl/>
        </w:rPr>
        <w:t>عطِ</w:t>
      </w:r>
      <w:r w:rsidR="00481CFD" w:rsidRPr="004029D2">
        <w:rPr>
          <w:rStyle w:val="Char1"/>
          <w:rtl/>
        </w:rPr>
        <w:t>ي</w:t>
      </w:r>
      <w:r w:rsidR="00EA1DA3" w:rsidRPr="004029D2">
        <w:rPr>
          <w:rStyle w:val="Char1"/>
          <w:rtl/>
        </w:rPr>
        <w:t xml:space="preserve"> بِ</w:t>
      </w:r>
      <w:r w:rsidR="00481CFD" w:rsidRPr="004029D2">
        <w:rPr>
          <w:rStyle w:val="Char1"/>
          <w:rtl/>
        </w:rPr>
        <w:t>ي</w:t>
      </w:r>
      <w:r w:rsidR="00EA1DA3" w:rsidRPr="004029D2">
        <w:rPr>
          <w:rStyle w:val="Char1"/>
          <w:rtl/>
        </w:rPr>
        <w:t>دَ</w:t>
      </w:r>
      <w:r w:rsidR="00481CFD" w:rsidRPr="004029D2">
        <w:rPr>
          <w:rStyle w:val="Char1"/>
          <w:rtl/>
        </w:rPr>
        <w:t>ي</w:t>
      </w:r>
      <w:r w:rsidR="00EA1DA3" w:rsidRPr="004029D2">
        <w:rPr>
          <w:rStyle w:val="Char1"/>
          <w:rtl/>
        </w:rPr>
        <w:t>هِ</w:t>
      </w:r>
      <w:r w:rsidR="000B6EA7">
        <w:rPr>
          <w:rStyle w:val="Char1"/>
          <w:rFonts w:hint="cs"/>
          <w:rtl/>
        </w:rPr>
        <w:t>»</w:t>
      </w:r>
      <w:r w:rsidR="00EA1DA3" w:rsidRPr="004029D2">
        <w:rPr>
          <w:rStyle w:val="Char3"/>
          <w:rFonts w:hint="cs"/>
          <w:vertAlign w:val="superscript"/>
          <w:rtl/>
        </w:rPr>
        <w:t>(</w:t>
      </w:r>
      <w:r w:rsidR="00EA1DA3" w:rsidRPr="004029D2">
        <w:rPr>
          <w:rStyle w:val="Char3"/>
          <w:vertAlign w:val="superscript"/>
          <w:rtl/>
        </w:rPr>
        <w:footnoteReference w:id="358"/>
      </w:r>
      <w:r w:rsidR="00EA1DA3" w:rsidRPr="004029D2">
        <w:rPr>
          <w:rStyle w:val="Char3"/>
          <w:rFonts w:hint="cs"/>
          <w:vertAlign w:val="superscript"/>
          <w:rtl/>
        </w:rPr>
        <w:t>)</w:t>
      </w:r>
      <w:r w:rsidR="00EA1DA3" w:rsidRPr="004029D2">
        <w:rPr>
          <w:rStyle w:val="Char3"/>
          <w:rFonts w:hint="cs"/>
          <w:rtl/>
        </w:rPr>
        <w:t>. یعنی</w:t>
      </w:r>
      <w:r w:rsidR="009131D6" w:rsidRPr="004029D2">
        <w:rPr>
          <w:rStyle w:val="Char3"/>
          <w:rFonts w:hint="cs"/>
          <w:rtl/>
        </w:rPr>
        <w:t>:</w:t>
      </w:r>
      <w:r w:rsidR="00EA1DA3" w:rsidRPr="004029D2">
        <w:rPr>
          <w:rStyle w:val="Char3"/>
          <w:rFonts w:hint="cs"/>
          <w:rtl/>
        </w:rPr>
        <w:t xml:space="preserve"> </w:t>
      </w:r>
      <w:r w:rsidR="000B6EA7">
        <w:rPr>
          <w:rStyle w:val="Char3"/>
          <w:rFonts w:hint="cs"/>
          <w:rtl/>
        </w:rPr>
        <w:t>«</w:t>
      </w:r>
      <w:r w:rsidR="00EA1DA3" w:rsidRPr="004029D2">
        <w:rPr>
          <w:rStyle w:val="Char3"/>
          <w:rFonts w:hint="cs"/>
          <w:rtl/>
        </w:rPr>
        <w:t>(بلکه دو دست او باز</w:t>
      </w:r>
      <w:r w:rsidR="00CC5124" w:rsidRPr="004029D2">
        <w:rPr>
          <w:rStyle w:val="Char3"/>
          <w:rFonts w:hint="cs"/>
          <w:rtl/>
        </w:rPr>
        <w:t xml:space="preserve"> </w:t>
      </w:r>
      <w:r w:rsidR="00EA1DA3" w:rsidRPr="004029D2">
        <w:rPr>
          <w:rStyle w:val="Char3"/>
          <w:rFonts w:hint="cs"/>
          <w:rtl/>
        </w:rPr>
        <w:t xml:space="preserve">است) مبالغه در وصف </w:t>
      </w:r>
      <w:r w:rsidR="00B9160E" w:rsidRPr="004029D2">
        <w:rPr>
          <w:rStyle w:val="Char3"/>
          <w:rFonts w:hint="cs"/>
          <w:rtl/>
        </w:rPr>
        <w:t>خدای تعالی</w:t>
      </w:r>
      <w:r w:rsidR="00EA1DA3" w:rsidRPr="004029D2">
        <w:rPr>
          <w:rStyle w:val="Char3"/>
          <w:rFonts w:hint="cs"/>
          <w:rtl/>
        </w:rPr>
        <w:t xml:space="preserve"> به</w:t>
      </w:r>
      <w:r w:rsidR="00EA1DA3" w:rsidRPr="004029D2">
        <w:rPr>
          <w:rStyle w:val="Char3"/>
          <w:rFonts w:hint="cs"/>
          <w:rtl/>
        </w:rPr>
        <w:softHyphen/>
      </w:r>
      <w:r w:rsidR="00CC5124" w:rsidRPr="004029D2">
        <w:rPr>
          <w:rStyle w:val="Char3"/>
          <w:rFonts w:hint="cs"/>
          <w:rtl/>
        </w:rPr>
        <w:t xml:space="preserve"> </w:t>
      </w:r>
      <w:r w:rsidR="00EA1DA3" w:rsidRPr="004029D2">
        <w:rPr>
          <w:rStyle w:val="Char3"/>
          <w:rFonts w:hint="cs"/>
          <w:rtl/>
        </w:rPr>
        <w:t>لحاظ بخشش او است و دست را مثنّی آورده برای افادۀ کثرت زیرا نهایت بخششِ سخاوتمند از مالش، آنست</w:t>
      </w:r>
      <w:r w:rsidR="00CC5124" w:rsidRPr="004029D2">
        <w:rPr>
          <w:rStyle w:val="Char3"/>
          <w:rFonts w:hint="cs"/>
          <w:rtl/>
        </w:rPr>
        <w:t xml:space="preserve"> </w:t>
      </w:r>
      <w:r w:rsidR="00EA1DA3" w:rsidRPr="004029D2">
        <w:rPr>
          <w:rStyle w:val="Char3"/>
          <w:rFonts w:hint="cs"/>
          <w:rtl/>
        </w:rPr>
        <w:t>که با دو دست خود</w:t>
      </w:r>
      <w:r w:rsidR="0010196F" w:rsidRPr="004029D2">
        <w:rPr>
          <w:rStyle w:val="Char3"/>
          <w:rFonts w:hint="cs"/>
          <w:rtl/>
        </w:rPr>
        <w:t xml:space="preserve"> آن را </w:t>
      </w:r>
      <w:r w:rsidR="00EA1DA3" w:rsidRPr="004029D2">
        <w:rPr>
          <w:rStyle w:val="Char3"/>
          <w:rFonts w:hint="cs"/>
          <w:rtl/>
        </w:rPr>
        <w:t>به کسی عطا (پیشکش) کند</w:t>
      </w:r>
      <w:r w:rsidR="009131D6" w:rsidRPr="004029D2">
        <w:rPr>
          <w:rStyle w:val="Char3"/>
          <w:rFonts w:hint="cs"/>
          <w:rtl/>
        </w:rPr>
        <w:t>».</w:t>
      </w:r>
    </w:p>
    <w:p w:rsidR="00EA1DA3" w:rsidRPr="004029D2" w:rsidRDefault="00225684" w:rsidP="00591C9E">
      <w:pPr>
        <w:jc w:val="both"/>
        <w:rPr>
          <w:rStyle w:val="Char1"/>
          <w:rtl/>
        </w:rPr>
      </w:pPr>
      <w:r w:rsidRPr="004029D2">
        <w:rPr>
          <w:rStyle w:val="Char3"/>
          <w:rFonts w:hint="cs"/>
          <w:rtl/>
        </w:rPr>
        <w:t xml:space="preserve"> </w:t>
      </w:r>
      <w:r w:rsidR="00EA1DA3" w:rsidRPr="004029D2">
        <w:rPr>
          <w:rStyle w:val="Char3"/>
          <w:rFonts w:hint="cs"/>
          <w:rtl/>
        </w:rPr>
        <w:t>همین</w:t>
      </w:r>
      <w:r w:rsidR="00EA1DA3" w:rsidRPr="004029D2">
        <w:rPr>
          <w:rStyle w:val="Char3"/>
          <w:rtl/>
        </w:rPr>
        <w:softHyphen/>
      </w:r>
      <w:r w:rsidR="00EA1DA3" w:rsidRPr="004029D2">
        <w:rPr>
          <w:rStyle w:val="Char3"/>
          <w:rFonts w:hint="cs"/>
          <w:rtl/>
        </w:rPr>
        <w:t>معنا در</w:t>
      </w:r>
      <w:r w:rsidR="00CC5124" w:rsidRPr="004029D2">
        <w:rPr>
          <w:rStyle w:val="Char3"/>
          <w:rFonts w:hint="cs"/>
          <w:rtl/>
        </w:rPr>
        <w:t xml:space="preserve"> </w:t>
      </w:r>
      <w:r w:rsidR="00EA1DA3" w:rsidRPr="004029D2">
        <w:rPr>
          <w:rStyle w:val="Char3"/>
          <w:rFonts w:hint="cs"/>
          <w:rtl/>
        </w:rPr>
        <w:t>آیۀ</w:t>
      </w:r>
      <w:r w:rsidR="00CC5124" w:rsidRPr="004029D2">
        <w:rPr>
          <w:rStyle w:val="Char3"/>
          <w:rFonts w:hint="cs"/>
          <w:rtl/>
        </w:rPr>
        <w:t xml:space="preserve"> </w:t>
      </w:r>
      <w:r w:rsidR="00EA1DA3" w:rsidRPr="004029D2">
        <w:rPr>
          <w:rStyle w:val="Char3"/>
          <w:rFonts w:hint="cs"/>
          <w:rtl/>
        </w:rPr>
        <w:t>75 از سورۀ صاد ملاحظه می</w:t>
      </w:r>
      <w:r w:rsidR="00EA1DA3" w:rsidRPr="004029D2">
        <w:rPr>
          <w:rStyle w:val="Char3"/>
          <w:rFonts w:hint="cs"/>
          <w:rtl/>
        </w:rPr>
        <w:softHyphen/>
        <w:t>گردد و</w:t>
      </w:r>
      <w:r w:rsidR="00CC5124" w:rsidRPr="004029D2">
        <w:rPr>
          <w:rStyle w:val="Char3"/>
          <w:rFonts w:hint="cs"/>
          <w:rtl/>
        </w:rPr>
        <w:t xml:space="preserve"> </w:t>
      </w:r>
      <w:r w:rsidR="00EA1DA3" w:rsidRPr="004029D2">
        <w:rPr>
          <w:rStyle w:val="Char3"/>
          <w:rFonts w:hint="cs"/>
          <w:rtl/>
        </w:rPr>
        <w:t>هنگامی</w:t>
      </w:r>
      <w:r w:rsidR="00EA1DA3" w:rsidRPr="004029D2">
        <w:rPr>
          <w:rStyle w:val="Char3"/>
          <w:rtl/>
        </w:rPr>
        <w:softHyphen/>
      </w:r>
      <w:r w:rsidR="00EA1DA3" w:rsidRPr="004029D2">
        <w:rPr>
          <w:rStyle w:val="Char3"/>
          <w:rFonts w:hint="cs"/>
          <w:rtl/>
        </w:rPr>
        <w:t>که می</w:t>
      </w:r>
      <w:r w:rsidR="00EA1DA3" w:rsidRPr="004029D2">
        <w:rPr>
          <w:rStyle w:val="Char3"/>
          <w:rFonts w:hint="cs"/>
          <w:rtl/>
        </w:rPr>
        <w:softHyphen/>
        <w:t>فرماید</w:t>
      </w:r>
      <w:r w:rsidR="009131D6" w:rsidRPr="004029D2">
        <w:rPr>
          <w:rStyle w:val="Char3"/>
          <w:rFonts w:hint="cs"/>
          <w:rtl/>
        </w:rPr>
        <w:t>:</w:t>
      </w:r>
      <w:r w:rsidR="007072D1" w:rsidRPr="004029D2">
        <w:rPr>
          <w:rStyle w:val="Char3"/>
          <w:rFonts w:hint="cs"/>
          <w:rtl/>
        </w:rPr>
        <w:t xml:space="preserve"> </w:t>
      </w:r>
      <w:r w:rsidR="00A01884" w:rsidRPr="004029D2">
        <w:rPr>
          <w:rFonts w:ascii="Traditional Arabic" w:hAnsi="Traditional Arabic" w:cs="Traditional Arabic"/>
          <w:rtl/>
          <w:lang w:bidi="fa-IR"/>
        </w:rPr>
        <w:t>﴿</w:t>
      </w:r>
      <w:r w:rsidR="00A01884" w:rsidRPr="004029D2">
        <w:rPr>
          <w:rStyle w:val="Chara"/>
          <w:rtl/>
        </w:rPr>
        <w:t>خَلَقۡتُ بِيَدَيَّ</w:t>
      </w:r>
      <w:r w:rsidR="00A01884" w:rsidRPr="004029D2">
        <w:rPr>
          <w:rFonts w:cs="Traditional Arabic" w:hint="cs"/>
          <w:rtl/>
          <w:lang w:bidi="fa-IR"/>
        </w:rPr>
        <w:t>﴾</w:t>
      </w:r>
      <w:r w:rsidR="00EA1DA3" w:rsidRPr="004029D2">
        <w:rPr>
          <w:rStyle w:val="Char3"/>
          <w:rFonts w:hint="cs"/>
          <w:rtl/>
        </w:rPr>
        <w:t xml:space="preserve"> </w:t>
      </w:r>
      <w:r w:rsidR="00A01884" w:rsidRPr="004029D2">
        <w:rPr>
          <w:rFonts w:ascii="Traditional Arabic" w:hAnsi="Traditional Arabic" w:cs="Traditional Arabic"/>
          <w:rtl/>
          <w:lang w:bidi="fa-IR"/>
        </w:rPr>
        <w:t>«</w:t>
      </w:r>
      <w:r w:rsidR="00EA1DA3" w:rsidRPr="004029D2">
        <w:rPr>
          <w:rStyle w:val="Char6"/>
          <w:rFonts w:hint="cs"/>
          <w:rtl/>
        </w:rPr>
        <w:t>به دو دست خودم او</w:t>
      </w:r>
      <w:r w:rsidR="00CC5124" w:rsidRPr="004029D2">
        <w:rPr>
          <w:rStyle w:val="Char6"/>
          <w:rFonts w:hint="cs"/>
          <w:rtl/>
        </w:rPr>
        <w:t xml:space="preserve"> </w:t>
      </w:r>
      <w:r w:rsidR="00EA1DA3" w:rsidRPr="004029D2">
        <w:rPr>
          <w:rStyle w:val="Char6"/>
          <w:rFonts w:hint="cs"/>
          <w:rtl/>
        </w:rPr>
        <w:t>را آفریدم</w:t>
      </w:r>
      <w:r w:rsidR="00A01884" w:rsidRPr="004029D2">
        <w:rPr>
          <w:rFonts w:ascii="Traditional Arabic" w:hAnsi="Traditional Arabic" w:cs="Traditional Arabic"/>
          <w:rtl/>
          <w:lang w:bidi="fa-IR"/>
        </w:rPr>
        <w:t>»</w:t>
      </w:r>
      <w:r w:rsidR="00EA1DA3" w:rsidRPr="004029D2">
        <w:rPr>
          <w:rStyle w:val="Char3"/>
          <w:rFonts w:hint="cs"/>
          <w:rtl/>
        </w:rPr>
        <w:t xml:space="preserve"> این مفهوم متبادر می</w:t>
      </w:r>
      <w:r w:rsidR="00EA1DA3" w:rsidRPr="004029D2">
        <w:rPr>
          <w:rStyle w:val="Char3"/>
          <w:rFonts w:hint="cs"/>
          <w:rtl/>
        </w:rPr>
        <w:softHyphen/>
        <w:t>شود که در خلقت آدم</w:t>
      </w:r>
      <w:r w:rsidR="00DC0A38" w:rsidRPr="004029D2">
        <w:rPr>
          <w:rStyle w:val="Char3"/>
          <w:rFonts w:hint="cs"/>
          <w:rtl/>
        </w:rPr>
        <w:t xml:space="preserve"> </w:t>
      </w:r>
      <w:r w:rsidR="00E54A54" w:rsidRPr="004029D2">
        <w:rPr>
          <w:rStyle w:val="Char3"/>
          <w:rFonts w:cs="CTraditional Arabic" w:hint="cs"/>
          <w:rtl/>
        </w:rPr>
        <w:t>÷</w:t>
      </w:r>
      <w:r w:rsidR="006B3BF1" w:rsidRPr="004029D2">
        <w:rPr>
          <w:rStyle w:val="Char3"/>
          <w:rFonts w:hint="cs"/>
          <w:rtl/>
        </w:rPr>
        <w:t>،</w:t>
      </w:r>
      <w:r w:rsidR="00EA1DA3" w:rsidRPr="004029D2">
        <w:rPr>
          <w:rStyle w:val="Char3"/>
          <w:rFonts w:hint="cs"/>
          <w:rtl/>
        </w:rPr>
        <w:t xml:space="preserve"> واسطه</w:t>
      </w:r>
      <w:r w:rsidR="00EA1DA3" w:rsidRPr="004029D2">
        <w:rPr>
          <w:rStyle w:val="Char3"/>
          <w:rFonts w:hint="cs"/>
          <w:rtl/>
        </w:rPr>
        <w:softHyphen/>
        <w:t xml:space="preserve">ای (چون پدر و مادر) در کار نبوده و </w:t>
      </w:r>
      <w:r w:rsidR="00B9160E" w:rsidRPr="004029D2">
        <w:rPr>
          <w:rStyle w:val="Char3"/>
          <w:rFonts w:hint="cs"/>
          <w:rtl/>
        </w:rPr>
        <w:t>خدای تعالی</w:t>
      </w:r>
      <w:r w:rsidR="00EA1DA3" w:rsidRPr="004029D2">
        <w:rPr>
          <w:rStyle w:val="Char3"/>
          <w:rFonts w:hint="cs"/>
          <w:rtl/>
        </w:rPr>
        <w:t xml:space="preserve"> خود، او را با کمال قدرتش به</w:t>
      </w:r>
      <w:r w:rsidR="00EA1DA3" w:rsidRPr="004029D2">
        <w:rPr>
          <w:rStyle w:val="Char3"/>
          <w:rFonts w:hint="cs"/>
          <w:rtl/>
        </w:rPr>
        <w:softHyphen/>
      </w:r>
      <w:r w:rsidR="00CC5124" w:rsidRPr="004029D2">
        <w:rPr>
          <w:rStyle w:val="Char3"/>
          <w:rFonts w:hint="cs"/>
          <w:rtl/>
        </w:rPr>
        <w:t xml:space="preserve"> </w:t>
      </w:r>
      <w:r w:rsidR="00EA1DA3" w:rsidRPr="004029D2">
        <w:rPr>
          <w:rStyle w:val="Char3"/>
          <w:rFonts w:hint="cs"/>
          <w:rtl/>
        </w:rPr>
        <w:t>وجود آورده است به</w:t>
      </w:r>
      <w:r w:rsidR="00CC5124" w:rsidRPr="004029D2">
        <w:rPr>
          <w:rStyle w:val="Char3"/>
          <w:rFonts w:hint="cs"/>
          <w:rtl/>
        </w:rPr>
        <w:t xml:space="preserve"> </w:t>
      </w:r>
      <w:r w:rsidR="00EA1DA3" w:rsidRPr="004029D2">
        <w:rPr>
          <w:rStyle w:val="Char3"/>
          <w:rFonts w:hint="cs"/>
          <w:rtl/>
        </w:rPr>
        <w:softHyphen/>
        <w:t>ویژه با توجّه به آیۀ کریمۀ</w:t>
      </w:r>
      <w:r w:rsidR="007072D1" w:rsidRPr="004029D2">
        <w:rPr>
          <w:rStyle w:val="Char3"/>
          <w:rFonts w:hint="cs"/>
          <w:rtl/>
        </w:rPr>
        <w:t xml:space="preserve"> </w:t>
      </w:r>
      <w:r w:rsidR="00A01884" w:rsidRPr="004029D2">
        <w:rPr>
          <w:rFonts w:cs="Traditional Arabic" w:hint="cs"/>
          <w:rtl/>
          <w:lang w:bidi="fa-IR"/>
        </w:rPr>
        <w:t>﴿</w:t>
      </w:r>
      <w:r w:rsidR="00A01884" w:rsidRPr="004029D2">
        <w:rPr>
          <w:rStyle w:val="Chara"/>
          <w:rtl/>
        </w:rPr>
        <w:t>لَيۡسَ كَمِثۡلِهِ</w:t>
      </w:r>
      <w:r w:rsidR="00A01884" w:rsidRPr="004029D2">
        <w:rPr>
          <w:rStyle w:val="Chara"/>
          <w:rFonts w:hint="cs"/>
          <w:rtl/>
        </w:rPr>
        <w:t>ۦ</w:t>
      </w:r>
      <w:r w:rsidR="00A01884" w:rsidRPr="004029D2">
        <w:rPr>
          <w:rStyle w:val="Chara"/>
          <w:rtl/>
        </w:rPr>
        <w:t xml:space="preserve"> شَيۡءٞ</w:t>
      </w:r>
      <w:r w:rsidR="00A01884" w:rsidRPr="004029D2">
        <w:rPr>
          <w:rFonts w:cs="Traditional Arabic" w:hint="cs"/>
          <w:rtl/>
          <w:lang w:bidi="fa-IR"/>
        </w:rPr>
        <w:t>﴾</w:t>
      </w:r>
      <w:r w:rsidR="00A01884" w:rsidRPr="004029D2">
        <w:rPr>
          <w:rFonts w:cs="IRNazli"/>
          <w:szCs w:val="24"/>
          <w:rtl/>
          <w:lang w:bidi="fa-IR"/>
        </w:rPr>
        <w:t xml:space="preserve"> </w:t>
      </w:r>
      <w:r w:rsidR="00A01884" w:rsidRPr="004029D2">
        <w:rPr>
          <w:rStyle w:val="Char5"/>
          <w:rtl/>
        </w:rPr>
        <w:t>[الشورى: 11]</w:t>
      </w:r>
      <w:r w:rsidR="00A01884" w:rsidRPr="004029D2">
        <w:rPr>
          <w:rStyle w:val="Char5"/>
          <w:rFonts w:hint="cs"/>
          <w:rtl/>
        </w:rPr>
        <w:t>.</w:t>
      </w:r>
      <w:r w:rsidR="00EA1DA3" w:rsidRPr="004029D2">
        <w:rPr>
          <w:rStyle w:val="Char3"/>
          <w:rFonts w:hint="cs"/>
          <w:rtl/>
        </w:rPr>
        <w:t xml:space="preserve"> که خداوند را از مشابهت با مخلوقات منزّه باید شمرد. اگر ما بخواهیم در همه</w:t>
      </w:r>
      <w:r w:rsidR="00CC5124" w:rsidRPr="004029D2">
        <w:rPr>
          <w:rStyle w:val="Char3"/>
          <w:rFonts w:hint="cs"/>
          <w:rtl/>
        </w:rPr>
        <w:t xml:space="preserve"> </w:t>
      </w:r>
      <w:r w:rsidR="00EA1DA3" w:rsidRPr="004029D2">
        <w:rPr>
          <w:rStyle w:val="Char3"/>
          <w:rFonts w:hint="cs"/>
          <w:rtl/>
        </w:rPr>
        <w:softHyphen/>
        <w:t>جا اصرار بر جمود در ظواهر داشته باشیم، معلوم نیست با آیۀ شریفۀ</w:t>
      </w:r>
      <w:r w:rsidR="009131D6" w:rsidRPr="004029D2">
        <w:rPr>
          <w:rStyle w:val="Char3"/>
          <w:rFonts w:hint="cs"/>
          <w:rtl/>
        </w:rPr>
        <w:t>:</w:t>
      </w:r>
      <w:r w:rsidR="007072D1" w:rsidRPr="004029D2">
        <w:rPr>
          <w:rStyle w:val="Char3"/>
          <w:rFonts w:hint="cs"/>
          <w:rtl/>
        </w:rPr>
        <w:t xml:space="preserve"> </w:t>
      </w:r>
      <w:r w:rsidR="00A01884" w:rsidRPr="004029D2">
        <w:rPr>
          <w:rFonts w:cs="Traditional Arabic" w:hint="cs"/>
          <w:rtl/>
          <w:lang w:bidi="fa-IR"/>
        </w:rPr>
        <w:t>﴿</w:t>
      </w:r>
      <w:r w:rsidR="00A01884" w:rsidRPr="004029D2">
        <w:rPr>
          <w:rStyle w:val="Chara"/>
          <w:rtl/>
        </w:rPr>
        <w:t xml:space="preserve">لَا تُقَدِّمُواْ بَيۡنَ يَدَيِ </w:t>
      </w:r>
      <w:r w:rsidR="00A01884" w:rsidRPr="004029D2">
        <w:rPr>
          <w:rStyle w:val="Chara"/>
          <w:rFonts w:hint="cs"/>
          <w:rtl/>
        </w:rPr>
        <w:t>ٱللَّهِ</w:t>
      </w:r>
      <w:r w:rsidR="00A01884" w:rsidRPr="004029D2">
        <w:rPr>
          <w:rFonts w:cs="Traditional Arabic" w:hint="cs"/>
          <w:rtl/>
          <w:lang w:bidi="fa-IR"/>
        </w:rPr>
        <w:t>﴾</w:t>
      </w:r>
      <w:r w:rsidR="00A01884" w:rsidRPr="004029D2">
        <w:rPr>
          <w:rFonts w:cs="IRNazli"/>
          <w:szCs w:val="24"/>
          <w:rtl/>
          <w:lang w:bidi="fa-IR"/>
        </w:rPr>
        <w:t xml:space="preserve"> </w:t>
      </w:r>
      <w:r w:rsidR="00A01884" w:rsidRPr="004029D2">
        <w:rPr>
          <w:rStyle w:val="Char5"/>
          <w:rtl/>
        </w:rPr>
        <w:t>[الحجرات: 1]</w:t>
      </w:r>
      <w:r w:rsidR="00A01884" w:rsidRPr="004029D2">
        <w:rPr>
          <w:rStyle w:val="Char5"/>
          <w:rFonts w:hint="cs"/>
          <w:rtl/>
        </w:rPr>
        <w:t>.</w:t>
      </w:r>
      <w:r w:rsidR="00EA1DA3" w:rsidRPr="004029D2">
        <w:rPr>
          <w:rStyle w:val="Char3"/>
          <w:rFonts w:hint="cs"/>
          <w:rtl/>
        </w:rPr>
        <w:t xml:space="preserve"> چه باید کنیم؟ میان دو</w:t>
      </w:r>
      <w:r w:rsidR="00CC5124" w:rsidRPr="004029D2">
        <w:rPr>
          <w:rStyle w:val="Char3"/>
          <w:rFonts w:hint="cs"/>
          <w:rtl/>
        </w:rPr>
        <w:t xml:space="preserve"> </w:t>
      </w:r>
      <w:r w:rsidR="00EA1DA3" w:rsidRPr="004029D2">
        <w:rPr>
          <w:rStyle w:val="Char3"/>
          <w:rFonts w:hint="cs"/>
          <w:rtl/>
        </w:rPr>
        <w:t>دست خدای سبحان کجا</w:t>
      </w:r>
      <w:r w:rsidR="00CC5124" w:rsidRPr="004029D2">
        <w:rPr>
          <w:rStyle w:val="Char3"/>
          <w:rFonts w:hint="cs"/>
          <w:rtl/>
        </w:rPr>
        <w:t xml:space="preserve"> </w:t>
      </w:r>
      <w:r w:rsidR="00EA1DA3" w:rsidRPr="004029D2">
        <w:rPr>
          <w:rStyle w:val="Char3"/>
          <w:rFonts w:hint="cs"/>
          <w:rtl/>
        </w:rPr>
        <w:t>است که نباید از آن پیشی گرفت</w:t>
      </w:r>
      <w:r w:rsidR="00763EBF" w:rsidRPr="004029D2">
        <w:rPr>
          <w:rStyle w:val="Char3"/>
          <w:rFonts w:hint="cs"/>
          <w:rtl/>
        </w:rPr>
        <w:t>؟!.</w:t>
      </w:r>
      <w:r w:rsidR="00EA1DA3" w:rsidRPr="004029D2">
        <w:rPr>
          <w:rStyle w:val="Char3"/>
          <w:rFonts w:hint="cs"/>
          <w:rtl/>
        </w:rPr>
        <w:t xml:space="preserve"> آیا معنای آیۀ کریمه این نیست که از حکم خدا پیشی نگیرید</w:t>
      </w:r>
      <w:r w:rsidR="0037695D" w:rsidRPr="004029D2">
        <w:rPr>
          <w:rStyle w:val="Char3"/>
          <w:rFonts w:hint="cs"/>
          <w:rtl/>
        </w:rPr>
        <w:t>؟</w:t>
      </w:r>
      <w:r w:rsidR="00591C9E" w:rsidRPr="004029D2">
        <w:rPr>
          <w:rStyle w:val="Char3"/>
          <w:rFonts w:hint="cs"/>
          <w:rtl/>
        </w:rPr>
        <w:t>.</w:t>
      </w:r>
      <w:r w:rsidR="00EA1DA3" w:rsidRPr="004029D2">
        <w:rPr>
          <w:rStyle w:val="Char3"/>
          <w:rFonts w:hint="cs"/>
          <w:rtl/>
        </w:rPr>
        <w:t xml:space="preserve"> </w:t>
      </w:r>
    </w:p>
    <w:p w:rsidR="00EA1DA3" w:rsidRPr="004029D2" w:rsidRDefault="00EA1DA3" w:rsidP="00293DB7">
      <w:pPr>
        <w:jc w:val="both"/>
        <w:rPr>
          <w:rStyle w:val="Char3"/>
          <w:rtl/>
        </w:rPr>
      </w:pPr>
    </w:p>
    <w:p w:rsidR="0087463F"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EA1DA3" w:rsidRPr="004029D2" w:rsidRDefault="00EA1DA3" w:rsidP="00293DB7">
      <w:pPr>
        <w:jc w:val="center"/>
        <w:rPr>
          <w:rStyle w:val="Char3"/>
          <w:rtl/>
        </w:rPr>
        <w:sectPr w:rsidR="00EA1DA3"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EA1DA3" w:rsidRPr="004029D2" w:rsidRDefault="00EA1DA3" w:rsidP="00627D30">
      <w:pPr>
        <w:pStyle w:val="a"/>
      </w:pPr>
      <w:bookmarkStart w:id="303" w:name="_Toc313907414"/>
      <w:bookmarkStart w:id="304" w:name="_Toc435288592"/>
      <w:bookmarkStart w:id="305" w:name="_Toc439081228"/>
      <w:r w:rsidRPr="004029D2">
        <w:rPr>
          <w:rFonts w:hint="cs"/>
          <w:rtl/>
        </w:rPr>
        <w:t>35</w:t>
      </w:r>
      <w:r w:rsidR="00842908" w:rsidRPr="004029D2">
        <w:rPr>
          <w:rtl/>
        </w:rPr>
        <w:br/>
      </w:r>
      <w:r w:rsidRPr="004029D2">
        <w:rPr>
          <w:rFonts w:hint="cs"/>
          <w:rtl/>
        </w:rPr>
        <w:t>نکته</w:t>
      </w:r>
      <w:r w:rsidRPr="004029D2">
        <w:rPr>
          <w:rFonts w:hint="cs"/>
          <w:rtl/>
        </w:rPr>
        <w:softHyphen/>
        <w:t>ای از سورۀ زُمَر</w:t>
      </w:r>
      <w:bookmarkEnd w:id="303"/>
      <w:bookmarkEnd w:id="304"/>
      <w:bookmarkEnd w:id="305"/>
    </w:p>
    <w:p w:rsidR="00EA1DA3" w:rsidRPr="004029D2" w:rsidRDefault="00A01884" w:rsidP="00591C9E">
      <w:pPr>
        <w:pStyle w:val="a0"/>
        <w:rPr>
          <w:sz w:val="36"/>
          <w:rtl/>
        </w:rPr>
      </w:pPr>
      <w:bookmarkStart w:id="306" w:name="_Toc313907415"/>
      <w:bookmarkStart w:id="307" w:name="_Toc435288593"/>
      <w:bookmarkStart w:id="308" w:name="_Toc439081229"/>
      <w:r w:rsidRPr="004029D2">
        <w:rPr>
          <w:rFonts w:ascii="Times New Roman" w:hAnsi="Times New Roman" w:cs="Traditional Arabic"/>
          <w:rtl/>
        </w:rPr>
        <w:t>﴿</w:t>
      </w:r>
      <w:r w:rsidRPr="004029D2">
        <w:rPr>
          <w:rStyle w:val="Chara"/>
          <w:rtl/>
        </w:rPr>
        <w:t>وَ</w:t>
      </w:r>
      <w:r w:rsidRPr="004029D2">
        <w:rPr>
          <w:rStyle w:val="Chara"/>
          <w:rFonts w:hint="cs"/>
          <w:rtl/>
        </w:rPr>
        <w:t>ٱلَّذِي</w:t>
      </w:r>
      <w:r w:rsidRPr="004029D2">
        <w:rPr>
          <w:rStyle w:val="Chara"/>
          <w:rtl/>
        </w:rPr>
        <w:t xml:space="preserve"> جَآءَ بِ</w:t>
      </w:r>
      <w:r w:rsidRPr="004029D2">
        <w:rPr>
          <w:rStyle w:val="Chara"/>
          <w:rFonts w:hint="cs"/>
          <w:rtl/>
        </w:rPr>
        <w:t>ٱلصِّدۡقِ</w:t>
      </w:r>
      <w:r w:rsidRPr="004029D2">
        <w:rPr>
          <w:rStyle w:val="Chara"/>
          <w:rtl/>
        </w:rPr>
        <w:t xml:space="preserve"> وَصَدَّقَ بِهِ</w:t>
      </w:r>
      <w:r w:rsidRPr="004029D2">
        <w:rPr>
          <w:rStyle w:val="Chara"/>
          <w:rFonts w:hint="cs"/>
          <w:rtl/>
        </w:rPr>
        <w:t>ۦٓ</w:t>
      </w:r>
      <w:r w:rsidRPr="004029D2">
        <w:rPr>
          <w:rStyle w:val="Chara"/>
          <w:rtl/>
        </w:rPr>
        <w:t xml:space="preserve"> أُوْلَٰٓئِكَ هُمُ </w:t>
      </w:r>
      <w:r w:rsidRPr="004029D2">
        <w:rPr>
          <w:rStyle w:val="Chara"/>
          <w:rFonts w:hint="cs"/>
          <w:rtl/>
        </w:rPr>
        <w:t>ٱلۡمُتَّقُونَ</w:t>
      </w:r>
      <w:r w:rsidRPr="004029D2">
        <w:rPr>
          <w:rStyle w:val="Chara"/>
          <w:rtl/>
        </w:rPr>
        <w:t>٣٣</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[الزمر: 33]</w:t>
      </w:r>
      <w:r w:rsidRPr="004029D2">
        <w:rPr>
          <w:rStyle w:val="Char5"/>
          <w:rFonts w:hint="cs"/>
          <w:b w:val="0"/>
          <w:bCs w:val="0"/>
          <w:rtl/>
        </w:rPr>
        <w:t>.</w:t>
      </w:r>
      <w:r w:rsidR="00A0602B" w:rsidRPr="004029D2">
        <w:rPr>
          <w:rFonts w:hint="cs"/>
          <w:sz w:val="36"/>
          <w:rtl/>
        </w:rPr>
        <w:t xml:space="preserve"> </w:t>
      </w:r>
      <w:r w:rsidR="00EA1DA3" w:rsidRPr="004029D2">
        <w:rPr>
          <w:rFonts w:hint="cs"/>
          <w:sz w:val="36"/>
          <w:rtl/>
        </w:rPr>
        <w:t>دعوتگران و تصدیق</w:t>
      </w:r>
      <w:r w:rsidR="00EA1DA3" w:rsidRPr="004029D2">
        <w:rPr>
          <w:rFonts w:hint="cs"/>
          <w:sz w:val="36"/>
          <w:rtl/>
        </w:rPr>
        <w:softHyphen/>
        <w:t>کنندگان قرآن</w:t>
      </w:r>
      <w:r w:rsidR="009131D6" w:rsidRPr="004029D2">
        <w:rPr>
          <w:rFonts w:hint="cs"/>
          <w:sz w:val="36"/>
          <w:rtl/>
        </w:rPr>
        <w:t>:</w:t>
      </w:r>
      <w:bookmarkEnd w:id="306"/>
      <w:bookmarkEnd w:id="307"/>
      <w:bookmarkEnd w:id="308"/>
    </w:p>
    <w:p w:rsidR="00EA1DA3" w:rsidRPr="004029D2" w:rsidRDefault="00EA1DA3" w:rsidP="00B50B7A">
      <w:pPr>
        <w:jc w:val="both"/>
        <w:rPr>
          <w:rStyle w:val="Char3"/>
          <w:rtl/>
        </w:rPr>
      </w:pPr>
      <w:r w:rsidRPr="004029D2">
        <w:rPr>
          <w:rStyle w:val="Char3"/>
          <w:rFonts w:hint="cs"/>
          <w:rtl/>
        </w:rPr>
        <w:t>در معنای این آیۀ شریفه، مفسّران اختلاف شگفتی دارند. طبرسی در تفسیرش آورده که سُدّی گفته است مراد از</w:t>
      </w:r>
      <w:r w:rsidR="00502061" w:rsidRPr="004029D2">
        <w:rPr>
          <w:rStyle w:val="Char3"/>
          <w:rFonts w:hint="cs"/>
          <w:rtl/>
        </w:rPr>
        <w:t xml:space="preserve"> </w:t>
      </w:r>
      <w:r w:rsidR="00A01884" w:rsidRPr="004029D2">
        <w:rPr>
          <w:rFonts w:ascii="Traditional Arabic" w:hAnsi="Traditional Arabic" w:cs="Traditional Arabic"/>
          <w:rtl/>
          <w:lang w:bidi="fa-IR"/>
        </w:rPr>
        <w:t>﴿</w:t>
      </w:r>
      <w:r w:rsidR="00A01884" w:rsidRPr="004029D2">
        <w:rPr>
          <w:rStyle w:val="Chara"/>
          <w:rtl/>
        </w:rPr>
        <w:t>وَ</w:t>
      </w:r>
      <w:r w:rsidR="00A01884" w:rsidRPr="004029D2">
        <w:rPr>
          <w:rStyle w:val="Chara"/>
          <w:rFonts w:hint="cs"/>
          <w:rtl/>
        </w:rPr>
        <w:t>ٱلَّذِي</w:t>
      </w:r>
      <w:r w:rsidR="00A01884" w:rsidRPr="004029D2">
        <w:rPr>
          <w:rStyle w:val="Chara"/>
          <w:rtl/>
        </w:rPr>
        <w:t xml:space="preserve"> جَآءَ بِ</w:t>
      </w:r>
      <w:r w:rsidR="00A01884" w:rsidRPr="004029D2">
        <w:rPr>
          <w:rStyle w:val="Chara"/>
          <w:rFonts w:hint="cs"/>
          <w:rtl/>
        </w:rPr>
        <w:t>ٱلصِّدۡقِ</w:t>
      </w:r>
      <w:r w:rsidR="00A01884" w:rsidRPr="004029D2">
        <w:rPr>
          <w:rFonts w:ascii="Traditional Arabic" w:hAnsi="Traditional Arabic" w:cs="Traditional Arabic"/>
          <w:rtl/>
          <w:lang w:bidi="fa-IR"/>
        </w:rPr>
        <w:t>﴾</w:t>
      </w:r>
      <w:r w:rsidRPr="004029D2">
        <w:rPr>
          <w:rStyle w:val="Char3"/>
          <w:rFonts w:hint="cs"/>
          <w:rtl/>
        </w:rPr>
        <w:t xml:space="preserve"> جبریل است و</w:t>
      </w:r>
      <w:r w:rsidR="00502061" w:rsidRPr="004029D2">
        <w:rPr>
          <w:rStyle w:val="Char3"/>
          <w:rFonts w:hint="cs"/>
          <w:rtl/>
        </w:rPr>
        <w:t xml:space="preserve"> </w:t>
      </w:r>
      <w:r w:rsidR="00A01884" w:rsidRPr="004029D2">
        <w:rPr>
          <w:rFonts w:ascii="Traditional Arabic" w:hAnsi="Traditional Arabic" w:cs="Traditional Arabic"/>
          <w:rtl/>
          <w:lang w:bidi="fa-IR"/>
        </w:rPr>
        <w:t>﴿</w:t>
      </w:r>
      <w:r w:rsidR="00A01884" w:rsidRPr="004029D2">
        <w:rPr>
          <w:rStyle w:val="Chara"/>
          <w:rtl/>
        </w:rPr>
        <w:t>صَدَّقَ بِهِ</w:t>
      </w:r>
      <w:r w:rsidR="00A01884" w:rsidRPr="004029D2">
        <w:rPr>
          <w:rFonts w:ascii="Traditional Arabic" w:hAnsi="Traditional Arabic" w:cs="Traditional Arabic"/>
          <w:rtl/>
          <w:lang w:bidi="fa-IR"/>
        </w:rPr>
        <w:t>﴾</w:t>
      </w:r>
      <w:r w:rsidR="00502061" w:rsidRPr="004029D2">
        <w:rPr>
          <w:rFonts w:ascii="Traditional Arabic" w:hAnsi="Traditional Arabic" w:cs="Traditional Arabic" w:hint="cs"/>
          <w:rtl/>
          <w:lang w:bidi="fa-IR"/>
        </w:rPr>
        <w:t xml:space="preserve"> </w:t>
      </w:r>
      <w:r w:rsidRPr="004029D2">
        <w:rPr>
          <w:rStyle w:val="Char3"/>
          <w:rFonts w:hint="cs"/>
          <w:rtl/>
        </w:rPr>
        <w:t>بر محمّد اشا</w:t>
      </w:r>
      <w:bookmarkStart w:id="309" w:name="Editing"/>
      <w:bookmarkEnd w:id="309"/>
      <w:r w:rsidRPr="004029D2">
        <w:rPr>
          <w:rStyle w:val="Char3"/>
          <w:rFonts w:hint="cs"/>
          <w:rtl/>
        </w:rPr>
        <w:t>رت می</w:t>
      </w:r>
      <w:r w:rsidRPr="004029D2">
        <w:rPr>
          <w:rStyle w:val="Char3"/>
          <w:rFonts w:hint="cs"/>
          <w:rtl/>
        </w:rPr>
        <w:softHyphen/>
        <w:t>نماید</w:t>
      </w:r>
      <w:r w:rsidR="00591C9E" w:rsidRPr="004029D2">
        <w:rPr>
          <w:rStyle w:val="Char3"/>
          <w:rFonts w:hint="cs"/>
          <w:vertAlign w:val="superscript"/>
          <w:rtl/>
        </w:rPr>
        <w:t>(</w:t>
      </w:r>
      <w:r w:rsidR="00591C9E" w:rsidRPr="004029D2">
        <w:rPr>
          <w:rStyle w:val="Char3"/>
          <w:vertAlign w:val="superscript"/>
          <w:rtl/>
        </w:rPr>
        <w:footnoteReference w:id="359"/>
      </w:r>
      <w:r w:rsidR="00591C9E" w:rsidRPr="004029D2">
        <w:rPr>
          <w:rStyle w:val="Char3"/>
          <w:rFonts w:hint="cs"/>
          <w:vertAlign w:val="superscript"/>
          <w:rtl/>
        </w:rPr>
        <w:t>)</w:t>
      </w:r>
      <w:r w:rsidRPr="004029D2">
        <w:rPr>
          <w:rStyle w:val="Char3"/>
          <w:rFonts w:hint="cs"/>
          <w:rtl/>
        </w:rPr>
        <w:t>. و از قول ابوالعالیه گزارش نموده که</w:t>
      </w:r>
      <w:r w:rsidR="00502061" w:rsidRPr="004029D2">
        <w:rPr>
          <w:rStyle w:val="Char3"/>
          <w:rFonts w:hint="cs"/>
          <w:rtl/>
        </w:rPr>
        <w:t xml:space="preserve"> </w:t>
      </w:r>
      <w:r w:rsidR="00A01884" w:rsidRPr="004029D2">
        <w:rPr>
          <w:rFonts w:ascii="Traditional Arabic" w:hAnsi="Traditional Arabic" w:cs="Traditional Arabic"/>
          <w:rtl/>
          <w:lang w:bidi="fa-IR"/>
        </w:rPr>
        <w:t>﴿</w:t>
      </w:r>
      <w:r w:rsidR="00A01884" w:rsidRPr="004029D2">
        <w:rPr>
          <w:rStyle w:val="Chara"/>
          <w:rtl/>
        </w:rPr>
        <w:t>وَ</w:t>
      </w:r>
      <w:r w:rsidR="00A01884" w:rsidRPr="004029D2">
        <w:rPr>
          <w:rStyle w:val="Chara"/>
          <w:rFonts w:hint="cs"/>
          <w:rtl/>
        </w:rPr>
        <w:t>ٱلَّذِي</w:t>
      </w:r>
      <w:r w:rsidR="00A01884" w:rsidRPr="004029D2">
        <w:rPr>
          <w:rStyle w:val="Chara"/>
          <w:rtl/>
        </w:rPr>
        <w:t xml:space="preserve"> جَآءَ بِ</w:t>
      </w:r>
      <w:r w:rsidR="00A01884" w:rsidRPr="004029D2">
        <w:rPr>
          <w:rStyle w:val="Chara"/>
          <w:rFonts w:hint="cs"/>
          <w:rtl/>
        </w:rPr>
        <w:t>ٱلصِّدۡقِ</w:t>
      </w:r>
      <w:r w:rsidR="00A01884" w:rsidRPr="004029D2">
        <w:rPr>
          <w:rFonts w:ascii="Traditional Arabic" w:hAnsi="Traditional Arabic" w:cs="Traditional Arabic"/>
          <w:rtl/>
          <w:lang w:bidi="fa-IR"/>
        </w:rPr>
        <w:t>﴾</w:t>
      </w:r>
      <w:r w:rsidR="00502061" w:rsidRPr="004029D2">
        <w:rPr>
          <w:rFonts w:ascii="Traditional Arabic" w:hAnsi="Traditional Arabic" w:cs="Traditional Arabic" w:hint="cs"/>
          <w:rtl/>
          <w:lang w:bidi="fa-IR"/>
        </w:rPr>
        <w:t xml:space="preserve"> </w:t>
      </w:r>
      <w:r w:rsidRPr="004029D2">
        <w:rPr>
          <w:rStyle w:val="Char3"/>
          <w:rFonts w:hint="cs"/>
          <w:rtl/>
        </w:rPr>
        <w:t>رسول</w:t>
      </w:r>
      <w:r w:rsidRPr="004029D2">
        <w:rPr>
          <w:rStyle w:val="Char3"/>
          <w:rFonts w:hint="cs"/>
          <w:rtl/>
        </w:rPr>
        <w:softHyphen/>
        <w:t xml:space="preserve">خدا </w:t>
      </w:r>
      <w:r w:rsidR="00B92A45" w:rsidRPr="004029D2">
        <w:rPr>
          <w:rFonts w:ascii="Times New Roman Bold" w:hAnsi="Times New Roman Bold" w:cs="CTraditional Arabic" w:hint="cs"/>
          <w:b/>
          <w:rtl/>
          <w:lang w:bidi="fa-IR"/>
        </w:rPr>
        <w:t>ص</w:t>
      </w:r>
      <w:r w:rsidRPr="004029D2">
        <w:rPr>
          <w:rStyle w:val="Char3"/>
          <w:rFonts w:hint="cs"/>
          <w:rtl/>
        </w:rPr>
        <w:t xml:space="preserve"> و</w:t>
      </w:r>
      <w:r w:rsidR="00502061" w:rsidRPr="004029D2">
        <w:rPr>
          <w:rStyle w:val="Char3"/>
          <w:rFonts w:hint="cs"/>
          <w:rtl/>
        </w:rPr>
        <w:t xml:space="preserve"> </w:t>
      </w:r>
      <w:r w:rsidR="00A01884" w:rsidRPr="004029D2">
        <w:rPr>
          <w:rFonts w:ascii="Traditional Arabic" w:hAnsi="Traditional Arabic" w:cs="Traditional Arabic"/>
          <w:rtl/>
          <w:lang w:bidi="fa-IR"/>
        </w:rPr>
        <w:t>﴿</w:t>
      </w:r>
      <w:r w:rsidR="00A01884" w:rsidRPr="004029D2">
        <w:rPr>
          <w:rStyle w:val="Chara"/>
          <w:rtl/>
        </w:rPr>
        <w:t>صَدَّقَ بِهِ</w:t>
      </w:r>
      <w:r w:rsidR="00A01884" w:rsidRPr="004029D2">
        <w:rPr>
          <w:rFonts w:ascii="Traditional Arabic" w:hAnsi="Traditional Arabic" w:cs="Traditional Arabic"/>
          <w:rtl/>
          <w:lang w:bidi="fa-IR"/>
        </w:rPr>
        <w:t>﴾</w:t>
      </w:r>
      <w:r w:rsidR="00502061" w:rsidRPr="004029D2">
        <w:rPr>
          <w:rFonts w:ascii="Traditional Arabic" w:hAnsi="Traditional Arabic" w:cs="Traditional Arabic" w:hint="cs"/>
          <w:rtl/>
          <w:lang w:bidi="fa-IR"/>
        </w:rPr>
        <w:t xml:space="preserve"> </w:t>
      </w:r>
      <w:r w:rsidRPr="004029D2">
        <w:rPr>
          <w:rStyle w:val="Char3"/>
          <w:rFonts w:hint="cs"/>
          <w:rtl/>
        </w:rPr>
        <w:t>ابوبکر است</w:t>
      </w:r>
      <w:r w:rsidR="00591C9E" w:rsidRPr="004029D2">
        <w:rPr>
          <w:rStyle w:val="Char3"/>
          <w:rFonts w:hint="cs"/>
          <w:vertAlign w:val="superscript"/>
          <w:rtl/>
        </w:rPr>
        <w:t>(2)</w:t>
      </w:r>
      <w:r w:rsidRPr="004029D2">
        <w:rPr>
          <w:rStyle w:val="Char3"/>
          <w:rFonts w:hint="cs"/>
          <w:rtl/>
        </w:rPr>
        <w:t>. طبری در جامع</w:t>
      </w:r>
      <w:r w:rsidRPr="004029D2">
        <w:rPr>
          <w:rStyle w:val="Char3"/>
          <w:rFonts w:hint="cs"/>
          <w:rtl/>
        </w:rPr>
        <w:softHyphen/>
        <w:t xml:space="preserve">البیان همین معنا را از علی </w:t>
      </w:r>
      <w:r w:rsidR="00E54A54" w:rsidRPr="004029D2">
        <w:rPr>
          <w:rStyle w:val="Char3"/>
          <w:rFonts w:cs="CTraditional Arabic" w:hint="cs"/>
          <w:rtl/>
        </w:rPr>
        <w:t>÷</w:t>
      </w:r>
      <w:r w:rsidRPr="004029D2">
        <w:rPr>
          <w:rStyle w:val="Char3"/>
          <w:rFonts w:hint="cs"/>
          <w:rtl/>
        </w:rPr>
        <w:t xml:space="preserve"> نقل می</w:t>
      </w:r>
      <w:r w:rsidRPr="004029D2">
        <w:rPr>
          <w:rStyle w:val="Char3"/>
          <w:rFonts w:hint="cs"/>
          <w:rtl/>
        </w:rPr>
        <w:softHyphen/>
        <w:t>کند</w:t>
      </w:r>
      <w:r w:rsidR="00B50B7A" w:rsidRPr="004029D2">
        <w:rPr>
          <w:rStyle w:val="Char3"/>
          <w:rFonts w:hint="cs"/>
          <w:vertAlign w:val="superscript"/>
          <w:rtl/>
        </w:rPr>
        <w:t>(3)</w:t>
      </w:r>
      <w:r w:rsidRPr="004029D2">
        <w:rPr>
          <w:rStyle w:val="Char3"/>
          <w:rFonts w:hint="cs"/>
          <w:rtl/>
        </w:rPr>
        <w:t>. در عین</w:t>
      </w:r>
      <w:r w:rsidR="00CC5124" w:rsidRPr="004029D2">
        <w:rPr>
          <w:rStyle w:val="Char3"/>
          <w:rFonts w:hint="cs"/>
          <w:rtl/>
        </w:rPr>
        <w:t xml:space="preserve"> </w:t>
      </w:r>
      <w:r w:rsidRPr="004029D2">
        <w:rPr>
          <w:rStyle w:val="Char3"/>
          <w:rtl/>
        </w:rPr>
        <w:softHyphen/>
      </w:r>
      <w:r w:rsidRPr="004029D2">
        <w:rPr>
          <w:rStyle w:val="Char3"/>
          <w:rFonts w:hint="cs"/>
          <w:rtl/>
        </w:rPr>
        <w:t>حال طبرسی گوید</w:t>
      </w:r>
      <w:r w:rsidR="00502061" w:rsidRPr="004029D2">
        <w:rPr>
          <w:rStyle w:val="Char3"/>
          <w:rFonts w:hint="cs"/>
          <w:rtl/>
        </w:rPr>
        <w:t xml:space="preserve"> </w:t>
      </w:r>
      <w:r w:rsidR="00A01884" w:rsidRPr="004029D2">
        <w:rPr>
          <w:rFonts w:ascii="Traditional Arabic" w:hAnsi="Traditional Arabic" w:cs="Traditional Arabic"/>
          <w:rtl/>
          <w:lang w:bidi="fa-IR"/>
        </w:rPr>
        <w:t>﴿</w:t>
      </w:r>
      <w:r w:rsidR="00A01884" w:rsidRPr="004029D2">
        <w:rPr>
          <w:rStyle w:val="Chara"/>
          <w:rtl/>
        </w:rPr>
        <w:t>وَ</w:t>
      </w:r>
      <w:r w:rsidR="00A01884" w:rsidRPr="004029D2">
        <w:rPr>
          <w:rStyle w:val="Chara"/>
          <w:rFonts w:hint="cs"/>
          <w:rtl/>
        </w:rPr>
        <w:t>ٱلَّذِي</w:t>
      </w:r>
      <w:r w:rsidR="00A01884" w:rsidRPr="004029D2">
        <w:rPr>
          <w:rStyle w:val="Chara"/>
          <w:rtl/>
        </w:rPr>
        <w:t xml:space="preserve"> جَآءَ بِ</w:t>
      </w:r>
      <w:r w:rsidR="00A01884" w:rsidRPr="004029D2">
        <w:rPr>
          <w:rStyle w:val="Chara"/>
          <w:rFonts w:hint="cs"/>
          <w:rtl/>
        </w:rPr>
        <w:t>ٱلصِّدۡقِ</w:t>
      </w:r>
      <w:r w:rsidR="00A01884" w:rsidRPr="004029D2">
        <w:rPr>
          <w:rFonts w:ascii="Traditional Arabic" w:hAnsi="Traditional Arabic" w:cs="Traditional Arabic"/>
          <w:rtl/>
          <w:lang w:bidi="fa-IR"/>
        </w:rPr>
        <w:t>﴾</w:t>
      </w:r>
      <w:r w:rsidRPr="004029D2">
        <w:rPr>
          <w:rStyle w:val="Char3"/>
          <w:rFonts w:hint="cs"/>
          <w:rtl/>
        </w:rPr>
        <w:t xml:space="preserve"> محمّد </w:t>
      </w:r>
      <w:r w:rsidR="002E10C6" w:rsidRPr="004029D2">
        <w:rPr>
          <w:rFonts w:cs="CTraditional Arabic" w:hint="cs"/>
          <w:rtl/>
          <w:lang w:bidi="fa-IR"/>
        </w:rPr>
        <w:t>ص</w:t>
      </w:r>
      <w:r w:rsidRPr="004029D2">
        <w:rPr>
          <w:rStyle w:val="Char3"/>
          <w:rFonts w:hint="cs"/>
          <w:rtl/>
        </w:rPr>
        <w:t xml:space="preserve"> است و </w:t>
      </w:r>
      <w:r w:rsidR="00A01884" w:rsidRPr="004029D2">
        <w:rPr>
          <w:rFonts w:ascii="Traditional Arabic" w:hAnsi="Traditional Arabic" w:cs="Traditional Arabic"/>
          <w:rtl/>
          <w:lang w:bidi="fa-IR"/>
        </w:rPr>
        <w:t>﴿</w:t>
      </w:r>
      <w:r w:rsidR="00A01884" w:rsidRPr="004029D2">
        <w:rPr>
          <w:rStyle w:val="Chara"/>
          <w:rtl/>
        </w:rPr>
        <w:t>صَدَّقَ بِهِ</w:t>
      </w:r>
      <w:r w:rsidR="00A01884" w:rsidRPr="004029D2">
        <w:rPr>
          <w:rFonts w:ascii="Traditional Arabic" w:hAnsi="Traditional Arabic" w:cs="Traditional Arabic"/>
          <w:rtl/>
          <w:lang w:bidi="fa-IR"/>
        </w:rPr>
        <w:t>﴾</w:t>
      </w:r>
      <w:r w:rsidRPr="004029D2">
        <w:rPr>
          <w:rStyle w:val="Char3"/>
          <w:rFonts w:hint="cs"/>
          <w:rtl/>
        </w:rPr>
        <w:t xml:space="preserve"> علی </w:t>
      </w:r>
      <w:r w:rsidR="00E54A54" w:rsidRPr="004029D2">
        <w:rPr>
          <w:rStyle w:val="Char3"/>
          <w:rFonts w:cs="CTraditional Arabic" w:hint="cs"/>
          <w:rtl/>
        </w:rPr>
        <w:t>÷</w:t>
      </w:r>
      <w:r w:rsidRPr="004029D2">
        <w:rPr>
          <w:rStyle w:val="Char3"/>
          <w:rFonts w:hint="cs"/>
          <w:rtl/>
        </w:rPr>
        <w:t xml:space="preserve"> است</w:t>
      </w:r>
      <w:r w:rsidRPr="004029D2">
        <w:rPr>
          <w:rStyle w:val="Char3"/>
          <w:rFonts w:hint="cs"/>
          <w:vertAlign w:val="superscript"/>
          <w:rtl/>
        </w:rPr>
        <w:t>(4)</w:t>
      </w:r>
      <w:r w:rsidRPr="004029D2">
        <w:rPr>
          <w:rStyle w:val="Char3"/>
          <w:rFonts w:hint="cs"/>
          <w:rtl/>
        </w:rPr>
        <w:t xml:space="preserve"> و این قول را به أئمّه </w:t>
      </w:r>
      <w:r w:rsidR="0073776C" w:rsidRPr="004029D2">
        <w:rPr>
          <w:rFonts w:cs="CTraditional Arabic" w:hint="cs"/>
          <w:rtl/>
          <w:lang w:bidi="fa-IR"/>
        </w:rPr>
        <w:t>†</w:t>
      </w:r>
      <w:r w:rsidRPr="004029D2">
        <w:rPr>
          <w:rStyle w:val="Char3"/>
          <w:rFonts w:hint="cs"/>
          <w:rtl/>
        </w:rPr>
        <w:t xml:space="preserve"> نسبت می</w:t>
      </w:r>
      <w:r w:rsidRPr="004029D2">
        <w:rPr>
          <w:rStyle w:val="Char3"/>
          <w:rFonts w:hint="cs"/>
          <w:rtl/>
        </w:rPr>
        <w:softHyphen/>
        <w:t>دهد</w:t>
      </w:r>
      <w:r w:rsidR="007122E7" w:rsidRPr="004029D2">
        <w:rPr>
          <w:rStyle w:val="Char3"/>
          <w:rFonts w:hint="cs"/>
          <w:rtl/>
        </w:rPr>
        <w:t>.</w:t>
      </w:r>
      <w:r w:rsidRPr="004029D2">
        <w:rPr>
          <w:rStyle w:val="Char3"/>
          <w:rFonts w:hint="cs"/>
          <w:rtl/>
        </w:rPr>
        <w:t xml:space="preserve"> قتاده گفتـه است</w:t>
      </w:r>
      <w:r w:rsidR="00591C9E" w:rsidRPr="004029D2">
        <w:rPr>
          <w:rStyle w:val="Char3"/>
          <w:rFonts w:hint="cs"/>
          <w:rtl/>
        </w:rPr>
        <w:t xml:space="preserve"> </w:t>
      </w:r>
      <w:r w:rsidR="00A01884" w:rsidRPr="004029D2">
        <w:rPr>
          <w:rFonts w:ascii="Traditional Arabic" w:hAnsi="Traditional Arabic" w:cs="Traditional Arabic"/>
          <w:rtl/>
          <w:lang w:bidi="fa-IR"/>
        </w:rPr>
        <w:t>﴿</w:t>
      </w:r>
      <w:r w:rsidR="00A01884" w:rsidRPr="004029D2">
        <w:rPr>
          <w:rStyle w:val="Chara"/>
          <w:rtl/>
        </w:rPr>
        <w:t>وَ</w:t>
      </w:r>
      <w:r w:rsidR="00A01884" w:rsidRPr="004029D2">
        <w:rPr>
          <w:rStyle w:val="Chara"/>
          <w:rFonts w:hint="cs"/>
          <w:rtl/>
        </w:rPr>
        <w:t>ٱلَّذِي</w:t>
      </w:r>
      <w:r w:rsidR="00A01884" w:rsidRPr="004029D2">
        <w:rPr>
          <w:rStyle w:val="Chara"/>
          <w:rtl/>
        </w:rPr>
        <w:t xml:space="preserve"> جَآءَ بِ</w:t>
      </w:r>
      <w:r w:rsidR="00A01884" w:rsidRPr="004029D2">
        <w:rPr>
          <w:rStyle w:val="Chara"/>
          <w:rFonts w:hint="cs"/>
          <w:rtl/>
        </w:rPr>
        <w:t>ٱلصِّدۡقِ</w:t>
      </w:r>
      <w:r w:rsidR="00A01884" w:rsidRPr="004029D2">
        <w:rPr>
          <w:rFonts w:ascii="Traditional Arabic" w:hAnsi="Traditional Arabic" w:cs="Traditional Arabic"/>
          <w:rtl/>
          <w:lang w:bidi="fa-IR"/>
        </w:rPr>
        <w:t>﴾</w:t>
      </w:r>
      <w:r w:rsidRPr="004029D2">
        <w:rPr>
          <w:rStyle w:val="Char3"/>
          <w:rFonts w:hint="cs"/>
          <w:rtl/>
        </w:rPr>
        <w:t xml:space="preserve"> </w:t>
      </w:r>
      <w:r w:rsidR="00502061" w:rsidRPr="004029D2">
        <w:rPr>
          <w:rStyle w:val="Char3"/>
          <w:rFonts w:hint="cs"/>
          <w:rtl/>
        </w:rPr>
        <w:t xml:space="preserve">رسول </w:t>
      </w:r>
      <w:r w:rsidRPr="004029D2">
        <w:rPr>
          <w:rStyle w:val="Char3"/>
          <w:rFonts w:hint="cs"/>
          <w:rtl/>
        </w:rPr>
        <w:t xml:space="preserve">خدا </w:t>
      </w:r>
      <w:r w:rsidR="00B92A45" w:rsidRPr="004029D2">
        <w:rPr>
          <w:rFonts w:ascii="Times New Roman Bold" w:hAnsi="Times New Roman Bold" w:cs="CTraditional Arabic" w:hint="cs"/>
          <w:b/>
          <w:rtl/>
          <w:lang w:bidi="fa-IR"/>
        </w:rPr>
        <w:t>ص</w:t>
      </w:r>
      <w:r w:rsidRPr="004029D2">
        <w:rPr>
          <w:rStyle w:val="Char3"/>
          <w:rFonts w:hint="cs"/>
          <w:rtl/>
        </w:rPr>
        <w:t xml:space="preserve"> و </w:t>
      </w:r>
      <w:r w:rsidR="00A01884" w:rsidRPr="004029D2">
        <w:rPr>
          <w:rFonts w:ascii="Traditional Arabic" w:hAnsi="Traditional Arabic" w:cs="Traditional Arabic"/>
          <w:rtl/>
          <w:lang w:bidi="fa-IR"/>
        </w:rPr>
        <w:t>﴿</w:t>
      </w:r>
      <w:r w:rsidR="00A01884" w:rsidRPr="004029D2">
        <w:rPr>
          <w:rStyle w:val="Chara"/>
          <w:rtl/>
        </w:rPr>
        <w:t>صَدَّقَ بِهِ</w:t>
      </w:r>
      <w:r w:rsidR="00A01884" w:rsidRPr="004029D2">
        <w:rPr>
          <w:rFonts w:ascii="Traditional Arabic" w:hAnsi="Traditional Arabic" w:cs="Traditional Arabic"/>
          <w:rtl/>
          <w:lang w:bidi="fa-IR"/>
        </w:rPr>
        <w:t>﴾</w:t>
      </w:r>
      <w:r w:rsidRPr="004029D2">
        <w:rPr>
          <w:rStyle w:val="Char3"/>
          <w:rFonts w:hint="cs"/>
          <w:rtl/>
        </w:rPr>
        <w:t xml:space="preserve"> مؤمنانند</w:t>
      </w:r>
      <w:r w:rsidR="00591C9E" w:rsidRPr="004029D2">
        <w:rPr>
          <w:rStyle w:val="Char3"/>
          <w:rFonts w:hint="cs"/>
          <w:vertAlign w:val="superscript"/>
          <w:rtl/>
        </w:rPr>
        <w:t>(</w:t>
      </w:r>
      <w:r w:rsidR="00591C9E" w:rsidRPr="004029D2">
        <w:rPr>
          <w:rStyle w:val="Char3"/>
          <w:vertAlign w:val="superscript"/>
          <w:rtl/>
        </w:rPr>
        <w:footnoteReference w:id="360"/>
      </w:r>
      <w:r w:rsidR="00591C9E" w:rsidRPr="004029D2">
        <w:rPr>
          <w:rStyle w:val="Char3"/>
          <w:rFonts w:hint="cs"/>
          <w:vertAlign w:val="superscript"/>
          <w:rtl/>
        </w:rPr>
        <w:t>)</w:t>
      </w:r>
      <w:r w:rsidRPr="004029D2">
        <w:rPr>
          <w:rStyle w:val="Char3"/>
          <w:rFonts w:hint="cs"/>
          <w:rtl/>
        </w:rPr>
        <w:t>. سدّی گفته که هر</w:t>
      </w:r>
      <w:r w:rsidR="00CC5124" w:rsidRPr="004029D2">
        <w:rPr>
          <w:rStyle w:val="Char3"/>
          <w:rFonts w:hint="cs"/>
          <w:rtl/>
        </w:rPr>
        <w:t xml:space="preserve"> </w:t>
      </w:r>
      <w:r w:rsidRPr="004029D2">
        <w:rPr>
          <w:rStyle w:val="Char3"/>
          <w:rFonts w:hint="cs"/>
          <w:rtl/>
        </w:rPr>
        <w:t>دو جمله به رسول</w:t>
      </w:r>
      <w:r w:rsidRPr="004029D2">
        <w:rPr>
          <w:rStyle w:val="Char3"/>
          <w:rFonts w:hint="cs"/>
          <w:rtl/>
        </w:rPr>
        <w:softHyphen/>
        <w:t xml:space="preserve">خدا </w:t>
      </w:r>
      <w:r w:rsidR="00B92A45" w:rsidRPr="004029D2">
        <w:rPr>
          <w:rFonts w:ascii="Times New Roman Bold" w:hAnsi="Times New Roman Bold" w:cs="CTraditional Arabic" w:hint="cs"/>
          <w:b/>
          <w:rtl/>
          <w:lang w:bidi="fa-IR"/>
        </w:rPr>
        <w:t>ص</w:t>
      </w:r>
      <w:r w:rsidRPr="004029D2">
        <w:rPr>
          <w:rStyle w:val="Char3"/>
          <w:rFonts w:hint="cs"/>
          <w:rtl/>
        </w:rPr>
        <w:t xml:space="preserve"> اشارت دارد</w:t>
      </w:r>
      <w:r w:rsidRPr="004029D2">
        <w:rPr>
          <w:rStyle w:val="Char3"/>
          <w:rFonts w:hint="cs"/>
          <w:vertAlign w:val="superscript"/>
          <w:rtl/>
        </w:rPr>
        <w:t>(2)</w:t>
      </w:r>
      <w:r w:rsidRPr="004029D2">
        <w:rPr>
          <w:rStyle w:val="Char3"/>
          <w:rFonts w:hint="cs"/>
          <w:rtl/>
        </w:rPr>
        <w:t>.</w:t>
      </w:r>
      <w:r w:rsidR="007122E7" w:rsidRPr="004029D2">
        <w:rPr>
          <w:rStyle w:val="Char3"/>
          <w:rFonts w:hint="cs"/>
          <w:rtl/>
        </w:rPr>
        <w:t>..</w:t>
      </w:r>
    </w:p>
    <w:p w:rsidR="00EA1DA3" w:rsidRPr="004029D2" w:rsidRDefault="00225684" w:rsidP="00591C9E">
      <w:pPr>
        <w:jc w:val="both"/>
        <w:rPr>
          <w:rStyle w:val="Char3"/>
          <w:rtl/>
        </w:rPr>
      </w:pPr>
      <w:r w:rsidRPr="004029D2">
        <w:rPr>
          <w:rStyle w:val="Char3"/>
          <w:rFonts w:hint="cs"/>
          <w:rtl/>
        </w:rPr>
        <w:t xml:space="preserve"> </w:t>
      </w:r>
      <w:r w:rsidR="00EA1DA3" w:rsidRPr="004029D2">
        <w:rPr>
          <w:rStyle w:val="Char3"/>
          <w:rFonts w:hint="cs"/>
          <w:rtl/>
        </w:rPr>
        <w:t>آنچه مایۀ شگفتی می</w:t>
      </w:r>
      <w:r w:rsidR="00EA1DA3" w:rsidRPr="004029D2">
        <w:rPr>
          <w:rStyle w:val="Char3"/>
          <w:rFonts w:hint="cs"/>
          <w:rtl/>
        </w:rPr>
        <w:softHyphen/>
        <w:t>شود اینست</w:t>
      </w:r>
      <w:r w:rsidR="00EA1DA3" w:rsidRPr="004029D2">
        <w:rPr>
          <w:rStyle w:val="Char3"/>
          <w:rtl/>
        </w:rPr>
        <w:softHyphen/>
      </w:r>
      <w:r w:rsidR="00EA1DA3" w:rsidRPr="004029D2">
        <w:rPr>
          <w:rStyle w:val="Char3"/>
          <w:rFonts w:hint="cs"/>
          <w:rtl/>
        </w:rPr>
        <w:t>که مفسّران مزبور کمتر به سیاق آیۀ شریفه ونکات آن توجّه کرده</w:t>
      </w:r>
      <w:r w:rsidR="00EA1DA3" w:rsidRPr="004029D2">
        <w:rPr>
          <w:rStyle w:val="Char3"/>
          <w:rFonts w:hint="cs"/>
          <w:rtl/>
        </w:rPr>
        <w:softHyphen/>
        <w:t>اند و</w:t>
      </w:r>
      <w:r w:rsidR="00CC5124" w:rsidRPr="004029D2">
        <w:rPr>
          <w:rStyle w:val="Char3"/>
          <w:rFonts w:hint="cs"/>
          <w:rtl/>
        </w:rPr>
        <w:t xml:space="preserve"> </w:t>
      </w:r>
      <w:r w:rsidR="00EA1DA3" w:rsidRPr="004029D2">
        <w:rPr>
          <w:rStyle w:val="Char3"/>
          <w:rFonts w:hint="cs"/>
          <w:rtl/>
        </w:rPr>
        <w:t>گرنه اوّلاً در</w:t>
      </w:r>
      <w:r w:rsidR="00CC5124" w:rsidRPr="004029D2">
        <w:rPr>
          <w:rStyle w:val="Char3"/>
          <w:rFonts w:hint="cs"/>
          <w:rtl/>
        </w:rPr>
        <w:t xml:space="preserve"> </w:t>
      </w:r>
      <w:r w:rsidR="00EA1DA3" w:rsidRPr="004029D2">
        <w:rPr>
          <w:rStyle w:val="Char3"/>
          <w:rFonts w:hint="cs"/>
          <w:rtl/>
        </w:rPr>
        <w:t>می</w:t>
      </w:r>
      <w:r w:rsidR="00EA1DA3" w:rsidRPr="004029D2">
        <w:rPr>
          <w:rStyle w:val="Char3"/>
          <w:rFonts w:hint="cs"/>
          <w:rtl/>
        </w:rPr>
        <w:softHyphen/>
        <w:t xml:space="preserve">یافتند که </w:t>
      </w:r>
      <w:r w:rsidR="00A01884" w:rsidRPr="004029D2">
        <w:rPr>
          <w:rFonts w:ascii="Traditional Arabic" w:hAnsi="Traditional Arabic" w:cs="Traditional Arabic"/>
          <w:rtl/>
          <w:lang w:bidi="fa-IR"/>
        </w:rPr>
        <w:t>﴿</w:t>
      </w:r>
      <w:r w:rsidR="00A01884" w:rsidRPr="004029D2">
        <w:rPr>
          <w:rStyle w:val="Chara"/>
          <w:rtl/>
        </w:rPr>
        <w:t>صَدَّقَ بِهِ</w:t>
      </w:r>
      <w:r w:rsidR="00A01884" w:rsidRPr="004029D2">
        <w:rPr>
          <w:rFonts w:ascii="Traditional Arabic" w:hAnsi="Traditional Arabic" w:cs="Traditional Arabic"/>
          <w:rtl/>
          <w:lang w:bidi="fa-IR"/>
        </w:rPr>
        <w:t>﴾</w:t>
      </w:r>
      <w:r w:rsidR="00EA1DA3" w:rsidRPr="004029D2">
        <w:rPr>
          <w:rStyle w:val="Char3"/>
          <w:rFonts w:hint="cs"/>
          <w:rtl/>
        </w:rPr>
        <w:t xml:space="preserve"> بدون تکرار موصول، به جملۀ </w:t>
      </w:r>
      <w:r w:rsidR="00A01884" w:rsidRPr="004029D2">
        <w:rPr>
          <w:rFonts w:ascii="Traditional Arabic" w:hAnsi="Traditional Arabic" w:cs="Traditional Arabic"/>
          <w:rtl/>
          <w:lang w:bidi="fa-IR"/>
        </w:rPr>
        <w:t>﴿</w:t>
      </w:r>
      <w:r w:rsidR="00A01884" w:rsidRPr="004029D2">
        <w:rPr>
          <w:rStyle w:val="Chara"/>
          <w:rtl/>
        </w:rPr>
        <w:t>وَ</w:t>
      </w:r>
      <w:r w:rsidR="00A01884" w:rsidRPr="004029D2">
        <w:rPr>
          <w:rStyle w:val="Chara"/>
          <w:rFonts w:hint="cs"/>
          <w:rtl/>
        </w:rPr>
        <w:t>ٱلَّذِي</w:t>
      </w:r>
      <w:r w:rsidR="00A01884" w:rsidRPr="004029D2">
        <w:rPr>
          <w:rStyle w:val="Chara"/>
          <w:rtl/>
        </w:rPr>
        <w:t xml:space="preserve"> جَآءَ بِ</w:t>
      </w:r>
      <w:r w:rsidR="00A01884" w:rsidRPr="004029D2">
        <w:rPr>
          <w:rStyle w:val="Chara"/>
          <w:rFonts w:hint="cs"/>
          <w:rtl/>
        </w:rPr>
        <w:t>ٱلصِّدۡقِ</w:t>
      </w:r>
      <w:r w:rsidR="00A01884" w:rsidRPr="004029D2">
        <w:rPr>
          <w:rFonts w:ascii="Traditional Arabic" w:hAnsi="Traditional Arabic" w:cs="Traditional Arabic"/>
          <w:rtl/>
          <w:lang w:bidi="fa-IR"/>
        </w:rPr>
        <w:t>﴾</w:t>
      </w:r>
      <w:r w:rsidR="00EA1DA3" w:rsidRPr="004029D2">
        <w:rPr>
          <w:rStyle w:val="Char3"/>
          <w:rFonts w:hint="cs"/>
          <w:rtl/>
        </w:rPr>
        <w:t xml:space="preserve"> عطف شده است و اگر دو شخصیّتِ جدا از</w:t>
      </w:r>
      <w:r w:rsidR="00CC5124" w:rsidRPr="004029D2">
        <w:rPr>
          <w:rStyle w:val="Char3"/>
          <w:rFonts w:hint="cs"/>
          <w:rtl/>
        </w:rPr>
        <w:t xml:space="preserve"> </w:t>
      </w:r>
      <w:r w:rsidR="00EA1DA3" w:rsidRPr="004029D2">
        <w:rPr>
          <w:rStyle w:val="Char3"/>
          <w:rFonts w:hint="cs"/>
          <w:rtl/>
        </w:rPr>
        <w:t>یکدیگر بودند، لازم می</w:t>
      </w:r>
      <w:r w:rsidR="00EA1DA3" w:rsidRPr="004029D2">
        <w:rPr>
          <w:rStyle w:val="Char3"/>
          <w:rFonts w:hint="cs"/>
          <w:rtl/>
        </w:rPr>
        <w:softHyphen/>
        <w:t xml:space="preserve">آمد که اسم موصول تکرار گردد و جمله به صورت </w:t>
      </w:r>
      <w:r w:rsidR="00EC3230" w:rsidRPr="004029D2">
        <w:rPr>
          <w:rStyle w:val="Char3"/>
          <w:rFonts w:hint="cs"/>
          <w:rtl/>
        </w:rPr>
        <w:t>«</w:t>
      </w:r>
      <w:r w:rsidR="00EA1DA3" w:rsidRPr="004029D2">
        <w:rPr>
          <w:rStyle w:val="Char1"/>
          <w:rtl/>
        </w:rPr>
        <w:t>الَّذِ</w:t>
      </w:r>
      <w:r w:rsidR="004C66C0" w:rsidRPr="004029D2">
        <w:rPr>
          <w:rStyle w:val="Char1"/>
          <w:rFonts w:hint="cs"/>
          <w:rtl/>
        </w:rPr>
        <w:t>ي</w:t>
      </w:r>
      <w:r w:rsidR="004C66C0" w:rsidRPr="004029D2">
        <w:rPr>
          <w:rStyle w:val="Char1"/>
          <w:rtl/>
        </w:rPr>
        <w:t xml:space="preserve"> جاءَ بِالصِّدقِ وَ</w:t>
      </w:r>
      <w:r w:rsidR="00EA1DA3" w:rsidRPr="004029D2">
        <w:rPr>
          <w:rStyle w:val="Char1"/>
          <w:rtl/>
        </w:rPr>
        <w:t>الَّذِ</w:t>
      </w:r>
      <w:r w:rsidR="004C66C0" w:rsidRPr="004029D2">
        <w:rPr>
          <w:rStyle w:val="Char1"/>
          <w:rFonts w:hint="cs"/>
          <w:rtl/>
        </w:rPr>
        <w:t>ي</w:t>
      </w:r>
      <w:r w:rsidR="00EA1DA3" w:rsidRPr="004029D2">
        <w:rPr>
          <w:rStyle w:val="Char1"/>
          <w:rtl/>
        </w:rPr>
        <w:t xml:space="preserve"> صَدَّقَ بِه</w:t>
      </w:r>
      <w:r w:rsidR="00A865A7" w:rsidRPr="004029D2">
        <w:rPr>
          <w:rStyle w:val="Char3"/>
          <w:rFonts w:hint="cs"/>
          <w:rtl/>
        </w:rPr>
        <w:t>»</w:t>
      </w:r>
      <w:r w:rsidR="00EA1DA3" w:rsidRPr="004029D2">
        <w:rPr>
          <w:rStyle w:val="Char3"/>
          <w:rFonts w:hint="cs"/>
          <w:rtl/>
        </w:rPr>
        <w:t xml:space="preserve"> در</w:t>
      </w:r>
      <w:r w:rsidR="00CC5124" w:rsidRPr="004029D2">
        <w:rPr>
          <w:rStyle w:val="Char3"/>
          <w:rFonts w:hint="cs"/>
          <w:rtl/>
        </w:rPr>
        <w:t xml:space="preserve"> </w:t>
      </w:r>
      <w:r w:rsidR="00EA1DA3" w:rsidRPr="004029D2">
        <w:rPr>
          <w:rStyle w:val="Char3"/>
          <w:rFonts w:hint="cs"/>
          <w:rtl/>
        </w:rPr>
        <w:t>آید. این نکته را ابن عبّاس دریافته و به گزارش طبرسی گفته است</w:t>
      </w:r>
      <w:r w:rsidR="009131D6" w:rsidRPr="004029D2">
        <w:rPr>
          <w:rStyle w:val="Char3"/>
          <w:rFonts w:hint="cs"/>
          <w:rtl/>
        </w:rPr>
        <w:t>:</w:t>
      </w:r>
      <w:r w:rsidR="00EA1DA3" w:rsidRPr="004029D2">
        <w:rPr>
          <w:rStyle w:val="Char3"/>
          <w:rFonts w:hint="cs"/>
          <w:rtl/>
        </w:rPr>
        <w:t xml:space="preserve"> </w:t>
      </w:r>
      <w:r w:rsidR="004C66C0" w:rsidRPr="004029D2">
        <w:rPr>
          <w:rFonts w:ascii="Traditional Arabic" w:hAnsi="Traditional Arabic" w:cs="Traditional Arabic"/>
          <w:rtl/>
          <w:lang w:bidi="fa-IR"/>
        </w:rPr>
        <w:t>«</w:t>
      </w:r>
      <w:r w:rsidR="00EA1DA3" w:rsidRPr="004029D2">
        <w:rPr>
          <w:rStyle w:val="Char1"/>
          <w:rtl/>
        </w:rPr>
        <w:t xml:space="preserve">وَلَو </w:t>
      </w:r>
      <w:r w:rsidR="00481CFD" w:rsidRPr="004029D2">
        <w:rPr>
          <w:rStyle w:val="Char1"/>
          <w:rtl/>
        </w:rPr>
        <w:t>ك</w:t>
      </w:r>
      <w:r w:rsidR="00EA1DA3" w:rsidRPr="004029D2">
        <w:rPr>
          <w:rStyle w:val="Char1"/>
          <w:rtl/>
        </w:rPr>
        <w:t>انَ ا</w:t>
      </w:r>
      <w:r w:rsidR="00E53987" w:rsidRPr="004029D2">
        <w:rPr>
          <w:rStyle w:val="Char1"/>
          <w:rtl/>
        </w:rPr>
        <w:t>لـ</w:t>
      </w:r>
      <w:r w:rsidR="00EA1DA3" w:rsidRPr="004029D2">
        <w:rPr>
          <w:rStyle w:val="Char1"/>
          <w:rtl/>
        </w:rPr>
        <w:t>مُصَدِّقُ بِهِ غَ</w:t>
      </w:r>
      <w:r w:rsidR="00481CFD" w:rsidRPr="004029D2">
        <w:rPr>
          <w:rStyle w:val="Char1"/>
          <w:rtl/>
        </w:rPr>
        <w:t>ي</w:t>
      </w:r>
      <w:r w:rsidR="00EA1DA3" w:rsidRPr="004029D2">
        <w:rPr>
          <w:rStyle w:val="Char1"/>
          <w:rtl/>
        </w:rPr>
        <w:t>رَهُ لَقالَ</w:t>
      </w:r>
      <w:r w:rsidR="009131D6" w:rsidRPr="004029D2">
        <w:rPr>
          <w:rStyle w:val="Char1"/>
          <w:rtl/>
        </w:rPr>
        <w:t>:</w:t>
      </w:r>
      <w:r w:rsidR="004C66C0" w:rsidRPr="004029D2">
        <w:rPr>
          <w:rStyle w:val="Char1"/>
          <w:rtl/>
        </w:rPr>
        <w:t xml:space="preserve"> وَ</w:t>
      </w:r>
      <w:r w:rsidR="00EA1DA3" w:rsidRPr="004029D2">
        <w:rPr>
          <w:rStyle w:val="Char1"/>
          <w:rtl/>
        </w:rPr>
        <w:t>الَّذِ</w:t>
      </w:r>
      <w:r w:rsidR="004C66C0" w:rsidRPr="004029D2">
        <w:rPr>
          <w:rStyle w:val="Char1"/>
          <w:rFonts w:hint="cs"/>
          <w:rtl/>
        </w:rPr>
        <w:t>ي</w:t>
      </w:r>
      <w:r w:rsidR="00EA1DA3" w:rsidRPr="004029D2">
        <w:rPr>
          <w:rStyle w:val="Char1"/>
          <w:rtl/>
        </w:rPr>
        <w:t xml:space="preserve"> صَدَّقَ بِهِ</w:t>
      </w:r>
      <w:r w:rsidR="004C66C0" w:rsidRPr="004029D2">
        <w:rPr>
          <w:rStyle w:val="Char3"/>
          <w:rtl/>
        </w:rPr>
        <w:t>»</w:t>
      </w:r>
      <w:r w:rsidR="00591C9E" w:rsidRPr="004029D2">
        <w:rPr>
          <w:rStyle w:val="Char3"/>
          <w:rFonts w:hint="cs"/>
          <w:vertAlign w:val="superscript"/>
          <w:rtl/>
        </w:rPr>
        <w:t>(3)</w:t>
      </w:r>
      <w:r w:rsidR="00EA1DA3" w:rsidRPr="004029D2">
        <w:rPr>
          <w:rStyle w:val="Char3"/>
          <w:rFonts w:hint="cs"/>
          <w:rtl/>
        </w:rPr>
        <w:t>.</w:t>
      </w:r>
    </w:p>
    <w:p w:rsidR="00EA1DA3" w:rsidRPr="004029D2" w:rsidRDefault="00225684" w:rsidP="00591C9E">
      <w:pPr>
        <w:jc w:val="both"/>
        <w:rPr>
          <w:rStyle w:val="Char1"/>
          <w:rtl/>
        </w:rPr>
      </w:pPr>
      <w:r w:rsidRPr="004029D2">
        <w:rPr>
          <w:rStyle w:val="Char3"/>
          <w:rFonts w:hint="cs"/>
          <w:rtl/>
        </w:rPr>
        <w:t xml:space="preserve"> </w:t>
      </w:r>
      <w:r w:rsidR="00EA1DA3" w:rsidRPr="004029D2">
        <w:rPr>
          <w:rStyle w:val="Char3"/>
          <w:rFonts w:hint="cs"/>
          <w:rtl/>
        </w:rPr>
        <w:t>ثانیاً خبری</w:t>
      </w:r>
      <w:r w:rsidR="00EA1DA3" w:rsidRPr="004029D2">
        <w:rPr>
          <w:rStyle w:val="Char3"/>
          <w:rtl/>
        </w:rPr>
        <w:softHyphen/>
      </w:r>
      <w:r w:rsidR="00EA1DA3" w:rsidRPr="004029D2">
        <w:rPr>
          <w:rStyle w:val="Char3"/>
          <w:rFonts w:hint="cs"/>
          <w:rtl/>
        </w:rPr>
        <w:t>که برای جملۀ</w:t>
      </w:r>
      <w:r w:rsidR="00CC5124" w:rsidRPr="004029D2">
        <w:rPr>
          <w:rStyle w:val="Char3"/>
          <w:rFonts w:hint="cs"/>
          <w:rtl/>
        </w:rPr>
        <w:t xml:space="preserve"> </w:t>
      </w:r>
      <w:r w:rsidR="00EA1DA3" w:rsidRPr="004029D2">
        <w:rPr>
          <w:rStyle w:val="Char3"/>
          <w:rFonts w:hint="cs"/>
          <w:rtl/>
        </w:rPr>
        <w:t>مزبور آورده شده یعنی</w:t>
      </w:r>
      <w:r w:rsidR="00502061" w:rsidRPr="004029D2">
        <w:rPr>
          <w:rStyle w:val="Char3"/>
          <w:rFonts w:hint="cs"/>
          <w:rtl/>
        </w:rPr>
        <w:t xml:space="preserve"> </w:t>
      </w:r>
      <w:r w:rsidR="00A01884" w:rsidRPr="004029D2">
        <w:rPr>
          <w:rFonts w:ascii="Traditional Arabic" w:hAnsi="Traditional Arabic" w:cs="Traditional Arabic"/>
          <w:rtl/>
          <w:lang w:bidi="fa-IR"/>
        </w:rPr>
        <w:t>﴿</w:t>
      </w:r>
      <w:r w:rsidR="00A01884" w:rsidRPr="004029D2">
        <w:rPr>
          <w:rStyle w:val="Chara"/>
          <w:rtl/>
        </w:rPr>
        <w:t xml:space="preserve">أُوْلَٰٓئِكَ هُمُ </w:t>
      </w:r>
      <w:r w:rsidR="00A01884" w:rsidRPr="004029D2">
        <w:rPr>
          <w:rStyle w:val="Chara"/>
          <w:rFonts w:hint="cs"/>
          <w:rtl/>
        </w:rPr>
        <w:t>ٱلۡمُتَّقُونَ</w:t>
      </w:r>
      <w:r w:rsidR="00A01884" w:rsidRPr="004029D2">
        <w:rPr>
          <w:rFonts w:ascii="Traditional Arabic" w:hAnsi="Traditional Arabic" w:cs="Traditional Arabic"/>
          <w:rtl/>
          <w:lang w:bidi="fa-IR"/>
        </w:rPr>
        <w:t>﴾</w:t>
      </w:r>
      <w:r w:rsidR="00502061" w:rsidRPr="004029D2">
        <w:rPr>
          <w:rFonts w:ascii="Traditional Arabic" w:hAnsi="Traditional Arabic" w:cs="Traditional Arabic" w:hint="cs"/>
          <w:rtl/>
          <w:lang w:bidi="fa-IR"/>
        </w:rPr>
        <w:t xml:space="preserve"> </w:t>
      </w:r>
      <w:r w:rsidR="00EA1DA3" w:rsidRPr="004029D2">
        <w:rPr>
          <w:rStyle w:val="Char3"/>
          <w:rFonts w:hint="cs"/>
          <w:rtl/>
        </w:rPr>
        <w:t>به</w:t>
      </w:r>
      <w:r w:rsidR="00CC5124" w:rsidRPr="004029D2">
        <w:rPr>
          <w:rStyle w:val="Char3"/>
          <w:rFonts w:hint="cs"/>
          <w:rtl/>
        </w:rPr>
        <w:t xml:space="preserve"> </w:t>
      </w:r>
      <w:r w:rsidR="00EA1DA3" w:rsidRPr="004029D2">
        <w:rPr>
          <w:rStyle w:val="Char3"/>
          <w:rFonts w:hint="cs"/>
          <w:rtl/>
        </w:rPr>
        <w:t xml:space="preserve">صورت جمع آمده است </w:t>
      </w:r>
      <w:r w:rsidR="00EF2C75" w:rsidRPr="004029D2">
        <w:rPr>
          <w:rStyle w:val="Char3"/>
          <w:rFonts w:hint="cs"/>
          <w:rtl/>
        </w:rPr>
        <w:t>بنابر این</w:t>
      </w:r>
      <w:r w:rsidR="00EA1DA3" w:rsidRPr="004029D2">
        <w:rPr>
          <w:rStyle w:val="Char3"/>
          <w:rFonts w:hint="cs"/>
          <w:rtl/>
        </w:rPr>
        <w:t>، مبتدای جمله نیز اشاره به فرد خاصّی ندارد تا او</w:t>
      </w:r>
      <w:r w:rsidR="00CC5124" w:rsidRPr="004029D2">
        <w:rPr>
          <w:rStyle w:val="Char3"/>
          <w:rFonts w:hint="cs"/>
          <w:rtl/>
        </w:rPr>
        <w:t xml:space="preserve"> </w:t>
      </w:r>
      <w:r w:rsidR="00EA1DA3" w:rsidRPr="004029D2">
        <w:rPr>
          <w:rStyle w:val="Char3"/>
          <w:rFonts w:hint="cs"/>
          <w:rtl/>
        </w:rPr>
        <w:t>را با جبریل یا ابوبکر وغیره تطبیق دهیم ولذا باید کلمۀ «</w:t>
      </w:r>
      <w:r w:rsidR="00EA1DA3" w:rsidRPr="004029D2">
        <w:rPr>
          <w:rStyle w:val="Char1"/>
          <w:rFonts w:hint="cs"/>
          <w:rtl/>
        </w:rPr>
        <w:t>الَّذِی</w:t>
      </w:r>
      <w:r w:rsidR="00EA1DA3" w:rsidRPr="004029D2">
        <w:rPr>
          <w:rStyle w:val="Char3"/>
          <w:rFonts w:hint="cs"/>
          <w:rtl/>
        </w:rPr>
        <w:t>» را در</w:t>
      </w:r>
      <w:r w:rsidR="00502061" w:rsidRPr="004029D2">
        <w:rPr>
          <w:rStyle w:val="Char3"/>
          <w:rFonts w:hint="cs"/>
          <w:rtl/>
        </w:rPr>
        <w:t xml:space="preserve"> </w:t>
      </w:r>
      <w:r w:rsidR="00A01884" w:rsidRPr="004029D2">
        <w:rPr>
          <w:rFonts w:ascii="Traditional Arabic" w:hAnsi="Traditional Arabic" w:cs="Traditional Arabic"/>
          <w:rtl/>
          <w:lang w:bidi="fa-IR"/>
        </w:rPr>
        <w:t>﴿</w:t>
      </w:r>
      <w:r w:rsidR="00A01884" w:rsidRPr="004029D2">
        <w:rPr>
          <w:rStyle w:val="Chara"/>
          <w:rtl/>
        </w:rPr>
        <w:t>وَ</w:t>
      </w:r>
      <w:r w:rsidR="00A01884" w:rsidRPr="004029D2">
        <w:rPr>
          <w:rStyle w:val="Chara"/>
          <w:rFonts w:hint="cs"/>
          <w:rtl/>
        </w:rPr>
        <w:t>ٱلَّذِي</w:t>
      </w:r>
      <w:r w:rsidR="00A01884" w:rsidRPr="004029D2">
        <w:rPr>
          <w:rStyle w:val="Chara"/>
          <w:rtl/>
        </w:rPr>
        <w:t xml:space="preserve"> جَآءَ بِ</w:t>
      </w:r>
      <w:r w:rsidR="00A01884" w:rsidRPr="004029D2">
        <w:rPr>
          <w:rStyle w:val="Chara"/>
          <w:rFonts w:hint="cs"/>
          <w:rtl/>
        </w:rPr>
        <w:t>ٱلصِّدۡقِ</w:t>
      </w:r>
      <w:r w:rsidR="00A01884" w:rsidRPr="004029D2">
        <w:rPr>
          <w:rFonts w:ascii="Traditional Arabic" w:hAnsi="Traditional Arabic" w:cs="Traditional Arabic"/>
          <w:rtl/>
          <w:lang w:bidi="fa-IR"/>
        </w:rPr>
        <w:t>﴾</w:t>
      </w:r>
      <w:r w:rsidR="00502061" w:rsidRPr="004029D2">
        <w:rPr>
          <w:rStyle w:val="Char3"/>
          <w:rFonts w:hint="cs"/>
          <w:rtl/>
        </w:rPr>
        <w:t xml:space="preserve"> </w:t>
      </w:r>
      <w:r w:rsidR="00EA1DA3" w:rsidRPr="004029D2">
        <w:rPr>
          <w:rStyle w:val="Char3"/>
          <w:rFonts w:hint="cs"/>
          <w:rtl/>
        </w:rPr>
        <w:t xml:space="preserve">برای جنس بگیریم </w:t>
      </w:r>
      <w:r w:rsidR="00EF2C75" w:rsidRPr="004029D2">
        <w:rPr>
          <w:rStyle w:val="Char3"/>
          <w:rFonts w:hint="cs"/>
          <w:rtl/>
        </w:rPr>
        <w:t>چنان‌که</w:t>
      </w:r>
      <w:r w:rsidR="00EA1DA3" w:rsidRPr="004029D2">
        <w:rPr>
          <w:rStyle w:val="Char3"/>
          <w:rFonts w:hint="cs"/>
          <w:rtl/>
        </w:rPr>
        <w:t xml:space="preserve"> درآیۀ شریفۀ</w:t>
      </w:r>
      <w:r w:rsidR="009131D6" w:rsidRPr="004029D2">
        <w:rPr>
          <w:rStyle w:val="Char3"/>
          <w:rFonts w:hint="cs"/>
          <w:rtl/>
        </w:rPr>
        <w:t>:</w:t>
      </w:r>
      <w:r w:rsidR="00A865A7" w:rsidRPr="004029D2">
        <w:rPr>
          <w:rStyle w:val="Char3"/>
          <w:rFonts w:hint="cs"/>
          <w:rtl/>
        </w:rPr>
        <w:t xml:space="preserve"> </w:t>
      </w:r>
      <w:r w:rsidR="00A01884" w:rsidRPr="004029D2">
        <w:rPr>
          <w:rFonts w:cs="Traditional Arabic" w:hint="cs"/>
          <w:rtl/>
          <w:lang w:bidi="fa-IR"/>
        </w:rPr>
        <w:t>﴿</w:t>
      </w:r>
      <w:r w:rsidR="00A01884" w:rsidRPr="004029D2">
        <w:rPr>
          <w:rStyle w:val="Chara"/>
          <w:rtl/>
        </w:rPr>
        <w:t>وَخُضۡتُمۡ كَ</w:t>
      </w:r>
      <w:r w:rsidR="00A01884" w:rsidRPr="004029D2">
        <w:rPr>
          <w:rStyle w:val="Chara"/>
          <w:rFonts w:hint="cs"/>
          <w:rtl/>
        </w:rPr>
        <w:t>ٱلَّذِي</w:t>
      </w:r>
      <w:r w:rsidR="00A01884" w:rsidRPr="004029D2">
        <w:rPr>
          <w:rStyle w:val="Chara"/>
          <w:rtl/>
        </w:rPr>
        <w:t xml:space="preserve"> خَاضُوٓاْۚ أُوْلَٰٓئ</w:t>
      </w:r>
      <w:r w:rsidR="00A01884" w:rsidRPr="004029D2">
        <w:rPr>
          <w:rStyle w:val="Chara"/>
          <w:rFonts w:hint="cs"/>
          <w:rtl/>
        </w:rPr>
        <w:t>ِكَ</w:t>
      </w:r>
      <w:r w:rsidR="00A01884" w:rsidRPr="004029D2">
        <w:rPr>
          <w:rStyle w:val="Chara"/>
          <w:rtl/>
        </w:rPr>
        <w:t xml:space="preserve"> حَبِطَتۡ أَعۡمَٰلُهُمۡ</w:t>
      </w:r>
      <w:r w:rsidR="00A01884" w:rsidRPr="004029D2">
        <w:rPr>
          <w:rFonts w:cs="Traditional Arabic" w:hint="cs"/>
          <w:rtl/>
          <w:lang w:bidi="fa-IR"/>
        </w:rPr>
        <w:t>﴾</w:t>
      </w:r>
      <w:r w:rsidR="00A01884" w:rsidRPr="004029D2">
        <w:rPr>
          <w:rFonts w:cs="IRNazli"/>
          <w:szCs w:val="24"/>
          <w:rtl/>
          <w:lang w:bidi="fa-IR"/>
        </w:rPr>
        <w:t xml:space="preserve"> </w:t>
      </w:r>
      <w:r w:rsidR="00A01884" w:rsidRPr="004029D2">
        <w:rPr>
          <w:rStyle w:val="Char5"/>
          <w:rtl/>
        </w:rPr>
        <w:t>[التوبة: 69]</w:t>
      </w:r>
      <w:r w:rsidR="00A01884" w:rsidRPr="004029D2">
        <w:rPr>
          <w:rStyle w:val="Char5"/>
          <w:rFonts w:hint="cs"/>
          <w:rtl/>
        </w:rPr>
        <w:t>.</w:t>
      </w:r>
      <w:r w:rsidR="00EA1DA3" w:rsidRPr="004029D2">
        <w:rPr>
          <w:rStyle w:val="Char3"/>
          <w:rFonts w:hint="cs"/>
          <w:rtl/>
        </w:rPr>
        <w:t xml:space="preserve"> ملاحظه می</w:t>
      </w:r>
      <w:r w:rsidR="00EA1DA3" w:rsidRPr="004029D2">
        <w:rPr>
          <w:rStyle w:val="Char3"/>
          <w:rFonts w:hint="cs"/>
          <w:rtl/>
        </w:rPr>
        <w:softHyphen/>
        <w:t>شود. و نیز مانند</w:t>
      </w:r>
      <w:r w:rsidR="009131D6" w:rsidRPr="004029D2">
        <w:rPr>
          <w:rStyle w:val="Char3"/>
          <w:rFonts w:hint="cs"/>
          <w:rtl/>
        </w:rPr>
        <w:t>:</w:t>
      </w:r>
      <w:r w:rsidR="00A865A7" w:rsidRPr="004029D2">
        <w:rPr>
          <w:rStyle w:val="Char3"/>
          <w:rFonts w:hint="cs"/>
          <w:rtl/>
        </w:rPr>
        <w:t xml:space="preserve"> </w:t>
      </w:r>
      <w:r w:rsidR="00A01884" w:rsidRPr="004029D2">
        <w:rPr>
          <w:rFonts w:cs="Traditional Arabic" w:hint="cs"/>
          <w:rtl/>
          <w:lang w:bidi="fa-IR"/>
        </w:rPr>
        <w:t>﴿</w:t>
      </w:r>
      <w:r w:rsidR="00A01884" w:rsidRPr="004029D2">
        <w:rPr>
          <w:rStyle w:val="Chara"/>
          <w:rtl/>
        </w:rPr>
        <w:t>كَ</w:t>
      </w:r>
      <w:r w:rsidR="00A01884" w:rsidRPr="004029D2">
        <w:rPr>
          <w:rStyle w:val="Chara"/>
          <w:rFonts w:hint="cs"/>
          <w:rtl/>
        </w:rPr>
        <w:t>ٱلَّذِي</w:t>
      </w:r>
      <w:r w:rsidR="00A01884" w:rsidRPr="004029D2">
        <w:rPr>
          <w:rStyle w:val="Chara"/>
          <w:rtl/>
        </w:rPr>
        <w:t xml:space="preserve"> يُنفِقُ مَالَهُ</w:t>
      </w:r>
      <w:r w:rsidR="00A01884" w:rsidRPr="004029D2">
        <w:rPr>
          <w:rStyle w:val="Chara"/>
          <w:rFonts w:hint="cs"/>
          <w:rtl/>
        </w:rPr>
        <w:t>ۥ</w:t>
      </w:r>
      <w:r w:rsidR="00A01884" w:rsidRPr="004029D2">
        <w:rPr>
          <w:rStyle w:val="Chara"/>
          <w:rtl/>
        </w:rPr>
        <w:t xml:space="preserve"> رِئَآءَ </w:t>
      </w:r>
      <w:r w:rsidR="00A01884" w:rsidRPr="004029D2">
        <w:rPr>
          <w:rStyle w:val="Chara"/>
          <w:rFonts w:hint="cs"/>
          <w:rtl/>
        </w:rPr>
        <w:t>ٱلنَّاسِ</w:t>
      </w:r>
      <w:r w:rsidR="00A01884" w:rsidRPr="004029D2">
        <w:rPr>
          <w:rFonts w:cs="Traditional Arabic" w:hint="cs"/>
          <w:rtl/>
          <w:lang w:bidi="fa-IR"/>
        </w:rPr>
        <w:t>﴾</w:t>
      </w:r>
      <w:r w:rsidR="00A01884" w:rsidRPr="004029D2">
        <w:rPr>
          <w:rFonts w:cs="IRNazli"/>
          <w:szCs w:val="24"/>
          <w:rtl/>
          <w:lang w:bidi="fa-IR"/>
        </w:rPr>
        <w:t xml:space="preserve"> </w:t>
      </w:r>
      <w:r w:rsidR="00A01884" w:rsidRPr="004029D2">
        <w:rPr>
          <w:rStyle w:val="Char5"/>
          <w:rtl/>
        </w:rPr>
        <w:t>[البقرة: 264]</w:t>
      </w:r>
      <w:r w:rsidR="00A01884" w:rsidRPr="004029D2">
        <w:rPr>
          <w:rStyle w:val="Char5"/>
          <w:rFonts w:hint="cs"/>
          <w:rtl/>
        </w:rPr>
        <w:t>.</w:t>
      </w:r>
      <w:r w:rsidR="00EA1DA3" w:rsidRPr="004029D2">
        <w:rPr>
          <w:rStyle w:val="Char3"/>
          <w:rFonts w:hint="cs"/>
          <w:rtl/>
        </w:rPr>
        <w:t xml:space="preserve"> که اسم موصول «الَّذِی» در اینجا به</w:t>
      </w:r>
      <w:r w:rsidR="00EA1DA3" w:rsidRPr="004029D2">
        <w:rPr>
          <w:rStyle w:val="Char3"/>
          <w:rFonts w:hint="cs"/>
          <w:rtl/>
        </w:rPr>
        <w:softHyphen/>
      </w:r>
      <w:r w:rsidR="00CC5124" w:rsidRPr="004029D2">
        <w:rPr>
          <w:rStyle w:val="Char3"/>
          <w:rFonts w:hint="cs"/>
          <w:rtl/>
        </w:rPr>
        <w:t xml:space="preserve"> </w:t>
      </w:r>
      <w:r w:rsidR="00EA1DA3" w:rsidRPr="004029D2">
        <w:rPr>
          <w:rStyle w:val="Char3"/>
          <w:rFonts w:hint="cs"/>
          <w:rtl/>
        </w:rPr>
        <w:t>معنای جمع آمده به</w:t>
      </w:r>
      <w:r w:rsidR="00CC5124" w:rsidRPr="004029D2">
        <w:rPr>
          <w:rStyle w:val="Char3"/>
          <w:rFonts w:hint="cs"/>
          <w:rtl/>
        </w:rPr>
        <w:t xml:space="preserve"> </w:t>
      </w:r>
      <w:r w:rsidR="00EA1DA3" w:rsidRPr="004029D2">
        <w:rPr>
          <w:rStyle w:val="Char3"/>
          <w:rFonts w:hint="cs"/>
          <w:rtl/>
        </w:rPr>
        <w:softHyphen/>
        <w:t>دلیل آنکه در</w:t>
      </w:r>
      <w:r w:rsidR="00CC5124" w:rsidRPr="004029D2">
        <w:rPr>
          <w:rStyle w:val="Char3"/>
          <w:rFonts w:hint="cs"/>
          <w:rtl/>
        </w:rPr>
        <w:t xml:space="preserve"> </w:t>
      </w:r>
      <w:r w:rsidR="00EA1DA3" w:rsidRPr="004029D2">
        <w:rPr>
          <w:rStyle w:val="Char3"/>
          <w:rFonts w:hint="cs"/>
          <w:rtl/>
        </w:rPr>
        <w:t>پایان آیه می</w:t>
      </w:r>
      <w:r w:rsidR="00EA1DA3" w:rsidRPr="004029D2">
        <w:rPr>
          <w:rStyle w:val="Char3"/>
          <w:rFonts w:hint="cs"/>
          <w:rtl/>
        </w:rPr>
        <w:softHyphen/>
        <w:t>فرماید</w:t>
      </w:r>
      <w:r w:rsidR="009131D6" w:rsidRPr="004029D2">
        <w:rPr>
          <w:rStyle w:val="Char3"/>
          <w:rFonts w:hint="cs"/>
          <w:rtl/>
        </w:rPr>
        <w:t>:</w:t>
      </w:r>
      <w:r w:rsidR="00364E6D" w:rsidRPr="004029D2">
        <w:rPr>
          <w:rStyle w:val="Char3"/>
          <w:rFonts w:hint="cs"/>
          <w:rtl/>
        </w:rPr>
        <w:t xml:space="preserve"> </w:t>
      </w:r>
      <w:r w:rsidR="00A01884" w:rsidRPr="004029D2">
        <w:rPr>
          <w:rFonts w:cs="Traditional Arabic" w:hint="cs"/>
          <w:rtl/>
          <w:lang w:bidi="fa-IR"/>
        </w:rPr>
        <w:t>﴿</w:t>
      </w:r>
      <w:r w:rsidR="00A01884" w:rsidRPr="004029D2">
        <w:rPr>
          <w:rStyle w:val="Chara"/>
          <w:rtl/>
        </w:rPr>
        <w:t xml:space="preserve">لَّا يَقۡدِرُونَ </w:t>
      </w:r>
      <w:r w:rsidR="00591C9E" w:rsidRPr="004029D2">
        <w:rPr>
          <w:rStyle w:val="Chara"/>
          <w:rtl/>
        </w:rPr>
        <w:t>عَلَىٰ شَيۡءٖ مِّمَّا كَسَبُواْ</w:t>
      </w:r>
      <w:r w:rsidR="00A01884" w:rsidRPr="004029D2">
        <w:rPr>
          <w:rFonts w:cs="Traditional Arabic" w:hint="cs"/>
          <w:rtl/>
          <w:lang w:bidi="fa-IR"/>
        </w:rPr>
        <w:t>﴾</w:t>
      </w:r>
      <w:r w:rsidR="00EA1DA3" w:rsidRPr="004029D2">
        <w:rPr>
          <w:rStyle w:val="Char3"/>
          <w:rFonts w:hint="cs"/>
          <w:rtl/>
        </w:rPr>
        <w:t xml:space="preserve"> علاوه برآنچه گفتیم، سیاق آیۀ شریفه را نیز لازمست در</w:t>
      </w:r>
      <w:r w:rsidR="00CC5124" w:rsidRPr="004029D2">
        <w:rPr>
          <w:rStyle w:val="Char3"/>
          <w:rFonts w:hint="cs"/>
          <w:rtl/>
        </w:rPr>
        <w:t xml:space="preserve"> </w:t>
      </w:r>
      <w:r w:rsidR="00EA1DA3" w:rsidRPr="004029D2">
        <w:rPr>
          <w:rStyle w:val="Char3"/>
          <w:rFonts w:hint="cs"/>
          <w:rtl/>
        </w:rPr>
        <w:t>نظر داشت که ابتدا می</w:t>
      </w:r>
      <w:r w:rsidR="00EA1DA3" w:rsidRPr="004029D2">
        <w:rPr>
          <w:rStyle w:val="Char3"/>
          <w:rFonts w:hint="cs"/>
          <w:rtl/>
        </w:rPr>
        <w:softHyphen/>
        <w:t>فرماید</w:t>
      </w:r>
      <w:r w:rsidR="009131D6" w:rsidRPr="004029D2">
        <w:rPr>
          <w:rStyle w:val="Char3"/>
          <w:rFonts w:hint="cs"/>
          <w:rtl/>
        </w:rPr>
        <w:t>:</w:t>
      </w:r>
    </w:p>
    <w:p w:rsidR="00EA1DA3" w:rsidRPr="004029D2" w:rsidRDefault="00A01884" w:rsidP="00591C9E">
      <w:pPr>
        <w:jc w:val="both"/>
        <w:rPr>
          <w:rStyle w:val="Char3"/>
          <w:rtl/>
        </w:rPr>
      </w:pPr>
      <w:r w:rsidRPr="004029D2">
        <w:rPr>
          <w:rFonts w:cs="Traditional Arabic" w:hint="cs"/>
          <w:rtl/>
        </w:rPr>
        <w:t>﴿</w:t>
      </w:r>
      <w:r w:rsidRPr="004029D2">
        <w:rPr>
          <w:rStyle w:val="Chara"/>
          <w:rtl/>
        </w:rPr>
        <w:t xml:space="preserve">فَمَنۡ أَظۡلَمُ مِمَّن كَذَبَ عَلَى </w:t>
      </w:r>
      <w:r w:rsidRPr="004029D2">
        <w:rPr>
          <w:rStyle w:val="Chara"/>
          <w:rFonts w:hint="cs"/>
          <w:rtl/>
        </w:rPr>
        <w:t>ٱللَّهِ</w:t>
      </w:r>
      <w:r w:rsidRPr="004029D2">
        <w:rPr>
          <w:rStyle w:val="Chara"/>
          <w:rtl/>
        </w:rPr>
        <w:t xml:space="preserve"> وَكَذَّبَ بِ</w:t>
      </w:r>
      <w:r w:rsidRPr="004029D2">
        <w:rPr>
          <w:rStyle w:val="Chara"/>
          <w:rFonts w:hint="cs"/>
          <w:rtl/>
        </w:rPr>
        <w:t>ٱلصِّدۡقِ</w:t>
      </w:r>
      <w:r w:rsidRPr="004029D2">
        <w:rPr>
          <w:rStyle w:val="Chara"/>
          <w:rtl/>
        </w:rPr>
        <w:t xml:space="preserve"> إِذۡ جَآءَهُ</w:t>
      </w:r>
      <w:r w:rsidRPr="004029D2">
        <w:rPr>
          <w:rStyle w:val="Chara"/>
          <w:rFonts w:hint="cs"/>
          <w:rtl/>
        </w:rPr>
        <w:t>ۥٓۚ</w:t>
      </w:r>
      <w:r w:rsidRPr="004029D2">
        <w:rPr>
          <w:rStyle w:val="Chara"/>
          <w:rtl/>
        </w:rPr>
        <w:t xml:space="preserve"> أَلَيۡسَ فِي جَهَنَّمَ مَثۡوٗى لِّلۡكَٰفِرِينَ٣٢</w:t>
      </w:r>
      <w:r w:rsidRPr="004029D2">
        <w:rPr>
          <w:rFonts w:cs="Traditional Arabic" w:hint="cs"/>
          <w:rtl/>
        </w:rPr>
        <w:t>﴾</w:t>
      </w:r>
      <w:r w:rsidRPr="004029D2">
        <w:rPr>
          <w:rFonts w:cs="IRNazli"/>
          <w:szCs w:val="24"/>
          <w:rtl/>
        </w:rPr>
        <w:t xml:space="preserve"> </w:t>
      </w:r>
      <w:r w:rsidRPr="004029D2">
        <w:rPr>
          <w:rStyle w:val="Char5"/>
          <w:rtl/>
        </w:rPr>
        <w:t>[الزمر: 32]</w:t>
      </w:r>
      <w:r w:rsidRPr="004029D2">
        <w:rPr>
          <w:rStyle w:val="Char5"/>
          <w:rFonts w:hint="cs"/>
          <w:rtl/>
        </w:rPr>
        <w:t>.</w:t>
      </w:r>
      <w:r w:rsidR="00EA1DA3" w:rsidRPr="004029D2">
        <w:rPr>
          <w:rStyle w:val="Char3"/>
          <w:rFonts w:hint="cs"/>
          <w:rtl/>
        </w:rPr>
        <w:t xml:space="preserve"> یعنی</w:t>
      </w:r>
      <w:r w:rsidR="009131D6" w:rsidRPr="004029D2">
        <w:rPr>
          <w:rStyle w:val="Char3"/>
          <w:rFonts w:hint="cs"/>
          <w:rtl/>
        </w:rPr>
        <w:t>:</w:t>
      </w:r>
      <w:r w:rsidR="00EA1DA3" w:rsidRPr="004029D2">
        <w:rPr>
          <w:rStyle w:val="Char3"/>
          <w:rFonts w:hint="cs"/>
          <w:rtl/>
        </w:rPr>
        <w:t xml:space="preserve"> </w:t>
      </w:r>
      <w:r w:rsidRPr="004029D2">
        <w:rPr>
          <w:rFonts w:ascii="Traditional Arabic" w:hAnsi="Traditional Arabic" w:cs="Traditional Arabic"/>
          <w:rtl/>
          <w:lang w:bidi="fa-IR"/>
        </w:rPr>
        <w:t>«</w:t>
      </w:r>
      <w:r w:rsidR="00EA1DA3" w:rsidRPr="004029D2">
        <w:rPr>
          <w:rStyle w:val="Char6"/>
          <w:rFonts w:hint="cs"/>
          <w:rtl/>
        </w:rPr>
        <w:t>پس کیست ستمکارتر از کسی که بر خدا دروغ بست وپیام راستین (او) را که به</w:t>
      </w:r>
      <w:r w:rsidR="00CC5124" w:rsidRPr="004029D2">
        <w:rPr>
          <w:rStyle w:val="Char6"/>
          <w:rFonts w:hint="cs"/>
          <w:rtl/>
        </w:rPr>
        <w:t>‌</w:t>
      </w:r>
      <w:r w:rsidR="00EA1DA3" w:rsidRPr="004029D2">
        <w:rPr>
          <w:rStyle w:val="Char6"/>
          <w:rFonts w:hint="cs"/>
          <w:rtl/>
        </w:rPr>
        <w:t>سویش آمده تکذیب نمود، آیا در دوزخ جایگاهی برای کافران</w:t>
      </w:r>
      <w:r w:rsidR="00CC5124" w:rsidRPr="004029D2">
        <w:rPr>
          <w:rStyle w:val="Char6"/>
          <w:rFonts w:hint="cs"/>
          <w:rtl/>
        </w:rPr>
        <w:t xml:space="preserve"> </w:t>
      </w:r>
      <w:r w:rsidR="00EA1DA3" w:rsidRPr="004029D2">
        <w:rPr>
          <w:rStyle w:val="Char6"/>
          <w:rFonts w:hint="cs"/>
          <w:rtl/>
        </w:rPr>
        <w:t>(حقّ</w:t>
      </w:r>
      <w:r w:rsidR="00EA1DA3" w:rsidRPr="004029D2">
        <w:rPr>
          <w:rStyle w:val="Char6"/>
          <w:rFonts w:hint="cs"/>
          <w:rtl/>
        </w:rPr>
        <w:softHyphen/>
        <w:t>پوشان) نیست</w:t>
      </w:r>
      <w:r w:rsidR="0037695D" w:rsidRPr="004029D2">
        <w:rPr>
          <w:rStyle w:val="Char6"/>
          <w:rFonts w:hint="cs"/>
          <w:rtl/>
        </w:rPr>
        <w:t>؟</w:t>
      </w:r>
      <w:r w:rsidRPr="004029D2">
        <w:rPr>
          <w:rFonts w:ascii="Traditional Arabic" w:hAnsi="Traditional Arabic" w:cs="Traditional Arabic"/>
          <w:rtl/>
          <w:lang w:bidi="fa-IR"/>
        </w:rPr>
        <w:t>»</w:t>
      </w:r>
      <w:r w:rsidR="00EA1DA3" w:rsidRPr="004029D2">
        <w:rPr>
          <w:rStyle w:val="Char3"/>
          <w:rFonts w:hint="cs"/>
          <w:rtl/>
        </w:rPr>
        <w:t xml:space="preserve"> سپس درپی این آیۀ کریمه از مؤمنانی</w:t>
      </w:r>
      <w:r w:rsidR="00EA1DA3" w:rsidRPr="004029D2">
        <w:rPr>
          <w:rStyle w:val="Char3"/>
          <w:rtl/>
        </w:rPr>
        <w:softHyphen/>
      </w:r>
      <w:r w:rsidR="00EA1DA3" w:rsidRPr="004029D2">
        <w:rPr>
          <w:rStyle w:val="Char3"/>
          <w:rFonts w:hint="cs"/>
          <w:rtl/>
        </w:rPr>
        <w:t>که دیگران</w:t>
      </w:r>
      <w:r w:rsidR="00466E05" w:rsidRPr="004029D2">
        <w:rPr>
          <w:rStyle w:val="Char3"/>
          <w:rFonts w:hint="cs"/>
          <w:rtl/>
        </w:rPr>
        <w:t xml:space="preserve"> </w:t>
      </w:r>
      <w:r w:rsidR="00EA1DA3" w:rsidRPr="004029D2">
        <w:rPr>
          <w:rStyle w:val="Char3"/>
          <w:rFonts w:hint="cs"/>
          <w:rtl/>
        </w:rPr>
        <w:t>را به</w:t>
      </w:r>
      <w:r w:rsidR="00EA1DA3" w:rsidRPr="004029D2">
        <w:rPr>
          <w:rStyle w:val="Char3"/>
          <w:rtl/>
        </w:rPr>
        <w:softHyphen/>
      </w:r>
      <w:r w:rsidR="00CC5124" w:rsidRPr="004029D2">
        <w:rPr>
          <w:rStyle w:val="Char3"/>
          <w:rFonts w:hint="cs"/>
          <w:rtl/>
        </w:rPr>
        <w:t xml:space="preserve"> </w:t>
      </w:r>
      <w:r w:rsidR="00EA1DA3" w:rsidRPr="004029D2">
        <w:rPr>
          <w:rStyle w:val="Char3"/>
          <w:rFonts w:hint="cs"/>
          <w:rtl/>
        </w:rPr>
        <w:t>پیام خدا فرامی</w:t>
      </w:r>
      <w:r w:rsidR="00EA1DA3" w:rsidRPr="004029D2">
        <w:rPr>
          <w:rStyle w:val="Char3"/>
          <w:rFonts w:hint="cs"/>
          <w:rtl/>
        </w:rPr>
        <w:softHyphen/>
        <w:t>خواندند وخود</w:t>
      </w:r>
      <w:r w:rsidR="0010196F" w:rsidRPr="004029D2">
        <w:rPr>
          <w:rStyle w:val="Char3"/>
          <w:rFonts w:hint="cs"/>
          <w:rtl/>
        </w:rPr>
        <w:t xml:space="preserve"> آن را </w:t>
      </w:r>
      <w:r w:rsidR="00EA1DA3" w:rsidRPr="004029D2">
        <w:rPr>
          <w:rStyle w:val="Char3"/>
          <w:rFonts w:hint="cs"/>
          <w:rtl/>
        </w:rPr>
        <w:t>تصدیق نمودند، سخن می</w:t>
      </w:r>
      <w:r w:rsidR="00EA1DA3" w:rsidRPr="004029D2">
        <w:rPr>
          <w:rStyle w:val="Char3"/>
          <w:rFonts w:hint="cs"/>
          <w:rtl/>
        </w:rPr>
        <w:softHyphen/>
        <w:t>گوید ومی</w:t>
      </w:r>
      <w:r w:rsidR="00EA1DA3" w:rsidRPr="004029D2">
        <w:rPr>
          <w:rStyle w:val="Char3"/>
          <w:rFonts w:hint="cs"/>
          <w:rtl/>
        </w:rPr>
        <w:softHyphen/>
        <w:t>فرماید</w:t>
      </w:r>
      <w:r w:rsidR="00502061" w:rsidRPr="004029D2">
        <w:rPr>
          <w:rStyle w:val="Char3"/>
          <w:rFonts w:hint="cs"/>
          <w:rtl/>
        </w:rPr>
        <w:t xml:space="preserve">: </w:t>
      </w:r>
      <w:r w:rsidRPr="004029D2">
        <w:rPr>
          <w:rFonts w:cs="Traditional Arabic" w:hint="cs"/>
          <w:rtl/>
          <w:lang w:bidi="fa-IR"/>
        </w:rPr>
        <w:t>﴿</w:t>
      </w:r>
      <w:r w:rsidRPr="004029D2">
        <w:rPr>
          <w:rStyle w:val="Chara"/>
          <w:rtl/>
        </w:rPr>
        <w:t>وَ</w:t>
      </w:r>
      <w:r w:rsidRPr="004029D2">
        <w:rPr>
          <w:rStyle w:val="Chara"/>
          <w:rFonts w:hint="cs"/>
          <w:rtl/>
        </w:rPr>
        <w:t>ٱلَّذِي</w:t>
      </w:r>
      <w:r w:rsidRPr="004029D2">
        <w:rPr>
          <w:rStyle w:val="Chara"/>
          <w:rtl/>
        </w:rPr>
        <w:t xml:space="preserve"> جَآءَ بِ</w:t>
      </w:r>
      <w:r w:rsidRPr="004029D2">
        <w:rPr>
          <w:rStyle w:val="Chara"/>
          <w:rFonts w:hint="cs"/>
          <w:rtl/>
        </w:rPr>
        <w:t>ٱلصِّدۡقِ</w:t>
      </w:r>
      <w:r w:rsidRPr="004029D2">
        <w:rPr>
          <w:rStyle w:val="Chara"/>
          <w:rtl/>
        </w:rPr>
        <w:t xml:space="preserve"> وَصَدَّقَ بِهِ</w:t>
      </w:r>
      <w:r w:rsidRPr="004029D2">
        <w:rPr>
          <w:rStyle w:val="Chara"/>
          <w:rFonts w:hint="cs"/>
          <w:rtl/>
        </w:rPr>
        <w:t>ۦٓ</w:t>
      </w:r>
      <w:r w:rsidRPr="004029D2">
        <w:rPr>
          <w:rStyle w:val="Chara"/>
          <w:rtl/>
        </w:rPr>
        <w:t xml:space="preserve"> أُوْلَٰٓئِكَ هُمُ </w:t>
      </w:r>
      <w:r w:rsidRPr="004029D2">
        <w:rPr>
          <w:rStyle w:val="Chara"/>
          <w:rFonts w:hint="cs"/>
          <w:rtl/>
        </w:rPr>
        <w:t>ٱلۡمُتَّقُونَ</w:t>
      </w:r>
      <w:r w:rsidRPr="004029D2">
        <w:rPr>
          <w:rStyle w:val="Chara"/>
          <w:rtl/>
        </w:rPr>
        <w:t xml:space="preserve">٣٣ لَهُم مَّا يَشَآءُونَ عِندَ رَبِّهِمۡۚ ذَٰلِكَ جَزَآءُ </w:t>
      </w:r>
      <w:r w:rsidRPr="004029D2">
        <w:rPr>
          <w:rStyle w:val="Chara"/>
          <w:rFonts w:hint="cs"/>
          <w:rtl/>
        </w:rPr>
        <w:t>ٱلۡمُحۡسِنِينَ</w:t>
      </w:r>
      <w:r w:rsidRPr="004029D2">
        <w:rPr>
          <w:rStyle w:val="Chara"/>
          <w:rtl/>
        </w:rPr>
        <w:t>٣٤</w:t>
      </w:r>
      <w:r w:rsidRPr="004029D2">
        <w:rPr>
          <w:rFonts w:cs="Traditional Arabic" w:hint="cs"/>
          <w:rtl/>
          <w:lang w:bidi="fa-IR"/>
        </w:rPr>
        <w:t>﴾</w:t>
      </w:r>
      <w:r w:rsidRPr="004029D2">
        <w:rPr>
          <w:rFonts w:cs="IRNazli"/>
          <w:szCs w:val="24"/>
          <w:rtl/>
          <w:lang w:bidi="fa-IR"/>
        </w:rPr>
        <w:t xml:space="preserve"> </w:t>
      </w:r>
      <w:r w:rsidRPr="004029D2">
        <w:rPr>
          <w:rStyle w:val="Char5"/>
          <w:rtl/>
        </w:rPr>
        <w:t>[الزمر: 33-34]</w:t>
      </w:r>
      <w:r w:rsidRPr="004029D2">
        <w:rPr>
          <w:rStyle w:val="Char5"/>
          <w:rFonts w:hint="cs"/>
          <w:rtl/>
        </w:rPr>
        <w:t>.</w:t>
      </w:r>
      <w:r w:rsidR="00EA1DA3" w:rsidRPr="004029D2">
        <w:rPr>
          <w:rStyle w:val="Char3"/>
          <w:rFonts w:hint="cs"/>
          <w:rtl/>
        </w:rPr>
        <w:t xml:space="preserve"> یعنی</w:t>
      </w:r>
      <w:r w:rsidR="009131D6" w:rsidRPr="004029D2">
        <w:rPr>
          <w:rStyle w:val="Char3"/>
          <w:rFonts w:hint="cs"/>
          <w:rtl/>
        </w:rPr>
        <w:t>:</w:t>
      </w:r>
      <w:r w:rsidR="00EA1DA3" w:rsidRPr="004029D2">
        <w:rPr>
          <w:rStyle w:val="Char3"/>
          <w:rFonts w:hint="cs"/>
          <w:rtl/>
        </w:rPr>
        <w:t xml:space="preserve"> </w:t>
      </w:r>
      <w:r w:rsidRPr="004029D2">
        <w:rPr>
          <w:rFonts w:ascii="Traditional Arabic" w:hAnsi="Traditional Arabic" w:cs="Traditional Arabic"/>
          <w:rtl/>
          <w:lang w:bidi="fa-IR"/>
        </w:rPr>
        <w:t>«</w:t>
      </w:r>
      <w:r w:rsidR="00EA1DA3" w:rsidRPr="004029D2">
        <w:rPr>
          <w:rStyle w:val="Char6"/>
          <w:rFonts w:hint="cs"/>
          <w:rtl/>
        </w:rPr>
        <w:t>و کسی که پیام راستین را آورد</w:t>
      </w:r>
      <w:r w:rsidR="00502061" w:rsidRPr="004029D2">
        <w:rPr>
          <w:rStyle w:val="Char6"/>
          <w:rFonts w:hint="cs"/>
          <w:rtl/>
        </w:rPr>
        <w:t xml:space="preserve"> </w:t>
      </w:r>
      <w:r w:rsidR="00EA1DA3" w:rsidRPr="004029D2">
        <w:rPr>
          <w:rStyle w:val="Char6"/>
          <w:rFonts w:hint="cs"/>
          <w:rtl/>
        </w:rPr>
        <w:t>(و دیگران را بدان فراخواند) و خود</w:t>
      </w:r>
      <w:r w:rsidR="0010196F" w:rsidRPr="004029D2">
        <w:rPr>
          <w:rStyle w:val="Char6"/>
          <w:rFonts w:hint="cs"/>
          <w:rtl/>
        </w:rPr>
        <w:t xml:space="preserve"> آن را </w:t>
      </w:r>
      <w:r w:rsidR="00EA1DA3" w:rsidRPr="004029D2">
        <w:rPr>
          <w:rStyle w:val="Char6"/>
          <w:rFonts w:hint="cs"/>
          <w:rtl/>
        </w:rPr>
        <w:t>تصدیق نمود آنان، همان متّقیانند. برای ایشان</w:t>
      </w:r>
      <w:r w:rsidR="00EA1DA3" w:rsidRPr="004029D2">
        <w:rPr>
          <w:rStyle w:val="Char6"/>
          <w:rFonts w:hint="cs"/>
          <w:rtl/>
        </w:rPr>
        <w:softHyphen/>
        <w:t xml:space="preserve"> نزد</w:t>
      </w:r>
      <w:r w:rsidR="00502061" w:rsidRPr="004029D2">
        <w:rPr>
          <w:rStyle w:val="Char6"/>
          <w:rFonts w:hint="cs"/>
          <w:rtl/>
        </w:rPr>
        <w:t xml:space="preserve"> </w:t>
      </w:r>
      <w:r w:rsidR="00EA1DA3" w:rsidRPr="004029D2">
        <w:rPr>
          <w:rStyle w:val="Char6"/>
          <w:rFonts w:hint="cs"/>
          <w:rtl/>
        </w:rPr>
        <w:t>خداوندگارشان هر</w:t>
      </w:r>
      <w:r w:rsidR="00CC5124" w:rsidRPr="004029D2">
        <w:rPr>
          <w:rStyle w:val="Char6"/>
          <w:rFonts w:hint="cs"/>
          <w:rtl/>
        </w:rPr>
        <w:t xml:space="preserve"> </w:t>
      </w:r>
      <w:r w:rsidR="00EA1DA3" w:rsidRPr="004029D2">
        <w:rPr>
          <w:rStyle w:val="Char6"/>
          <w:rFonts w:hint="cs"/>
          <w:rtl/>
        </w:rPr>
        <w:t>چه بخواهند فراهم است، اینست پاداش نیکوکاران</w:t>
      </w:r>
      <w:r w:rsidRPr="004029D2">
        <w:rPr>
          <w:rFonts w:ascii="Traditional Arabic" w:hAnsi="Traditional Arabic" w:cs="Traditional Arabic"/>
          <w:rtl/>
          <w:lang w:bidi="fa-IR"/>
        </w:rPr>
        <w:t>»</w:t>
      </w:r>
      <w:r w:rsidR="00EA1DA3" w:rsidRPr="004029D2">
        <w:rPr>
          <w:rStyle w:val="Char3"/>
          <w:rFonts w:hint="cs"/>
          <w:rtl/>
        </w:rPr>
        <w:t>.</w:t>
      </w:r>
    </w:p>
    <w:p w:rsidR="00EA1DA3" w:rsidRPr="000B6EA7" w:rsidRDefault="00225684" w:rsidP="00293DB7">
      <w:pPr>
        <w:jc w:val="both"/>
        <w:rPr>
          <w:rStyle w:val="Char3"/>
          <w:spacing w:val="-4"/>
          <w:rtl/>
        </w:rPr>
      </w:pPr>
      <w:r w:rsidRPr="000B6EA7">
        <w:rPr>
          <w:rStyle w:val="Char3"/>
          <w:rFonts w:hint="cs"/>
          <w:spacing w:val="-4"/>
          <w:rtl/>
        </w:rPr>
        <w:t xml:space="preserve"> </w:t>
      </w:r>
      <w:r w:rsidR="00EA1DA3" w:rsidRPr="000B6EA7">
        <w:rPr>
          <w:rStyle w:val="Char3"/>
          <w:rFonts w:hint="cs"/>
          <w:spacing w:val="-4"/>
          <w:rtl/>
        </w:rPr>
        <w:t>ابوحیّان اندلسی درتفسیر ادیبانۀ «</w:t>
      </w:r>
      <w:r w:rsidR="00EA1DA3" w:rsidRPr="000B6EA7">
        <w:rPr>
          <w:rStyle w:val="Char1"/>
          <w:rFonts w:hint="cs"/>
          <w:spacing w:val="-4"/>
          <w:rtl/>
        </w:rPr>
        <w:t>البَحر المُحیط</w:t>
      </w:r>
      <w:r w:rsidR="00EA1DA3" w:rsidRPr="000B6EA7">
        <w:rPr>
          <w:rStyle w:val="Char3"/>
          <w:rFonts w:hint="cs"/>
          <w:spacing w:val="-4"/>
          <w:rtl/>
        </w:rPr>
        <w:t>» ا</w:t>
      </w:r>
      <w:r w:rsidR="00CC5124" w:rsidRPr="000B6EA7">
        <w:rPr>
          <w:rStyle w:val="Char3"/>
          <w:rFonts w:hint="cs"/>
          <w:spacing w:val="-4"/>
          <w:rtl/>
        </w:rPr>
        <w:t>ین</w:t>
      </w:r>
      <w:r w:rsidR="00CC5124" w:rsidRPr="000B6EA7">
        <w:rPr>
          <w:rStyle w:val="Char3"/>
          <w:rFonts w:hint="cs"/>
          <w:spacing w:val="-4"/>
          <w:rtl/>
        </w:rPr>
        <w:softHyphen/>
        <w:t>معنا را به</w:t>
      </w:r>
      <w:r w:rsidR="00CC5124" w:rsidRPr="000B6EA7">
        <w:rPr>
          <w:rStyle w:val="Char3"/>
          <w:rFonts w:hint="cs"/>
          <w:spacing w:val="-4"/>
          <w:rtl/>
        </w:rPr>
        <w:softHyphen/>
        <w:t>خوبی دریافته و می‌</w:t>
      </w:r>
      <w:r w:rsidR="00EA1DA3" w:rsidRPr="000B6EA7">
        <w:rPr>
          <w:rStyle w:val="Char3"/>
          <w:rFonts w:hint="cs"/>
          <w:spacing w:val="-4"/>
          <w:rtl/>
        </w:rPr>
        <w:t>نویسد</w:t>
      </w:r>
      <w:r w:rsidR="009131D6" w:rsidRPr="000B6EA7">
        <w:rPr>
          <w:rStyle w:val="Char3"/>
          <w:rFonts w:hint="cs"/>
          <w:spacing w:val="-4"/>
          <w:rtl/>
        </w:rPr>
        <w:t>:</w:t>
      </w:r>
    </w:p>
    <w:p w:rsidR="00EA1DA3" w:rsidRPr="004029D2" w:rsidRDefault="00A01884" w:rsidP="000B6EA7">
      <w:pPr>
        <w:widowControl w:val="0"/>
        <w:jc w:val="both"/>
        <w:rPr>
          <w:rStyle w:val="Char3"/>
          <w:rtl/>
        </w:rPr>
      </w:pPr>
      <w:r w:rsidRPr="004029D2">
        <w:rPr>
          <w:rFonts w:ascii="Traditional Arabic" w:hAnsi="Traditional Arabic" w:cs="Traditional Arabic"/>
          <w:rtl/>
          <w:lang w:bidi="fa-IR"/>
        </w:rPr>
        <w:t>﴿</w:t>
      </w:r>
      <w:r w:rsidRPr="004029D2">
        <w:rPr>
          <w:rStyle w:val="Chara"/>
          <w:rtl/>
        </w:rPr>
        <w:t>وَ</w:t>
      </w:r>
      <w:r w:rsidRPr="004029D2">
        <w:rPr>
          <w:rStyle w:val="Chara"/>
          <w:rFonts w:hint="cs"/>
          <w:rtl/>
        </w:rPr>
        <w:t>ٱلَّذِي</w:t>
      </w:r>
      <w:r w:rsidRPr="004029D2">
        <w:rPr>
          <w:rStyle w:val="Chara"/>
          <w:rtl/>
        </w:rPr>
        <w:t xml:space="preserve"> جَآءَ بِ</w:t>
      </w:r>
      <w:r w:rsidRPr="004029D2">
        <w:rPr>
          <w:rStyle w:val="Chara"/>
          <w:rFonts w:hint="cs"/>
          <w:rtl/>
        </w:rPr>
        <w:t>ٱلصِّدۡقِ</w:t>
      </w:r>
      <w:r w:rsidRPr="004029D2">
        <w:rPr>
          <w:rFonts w:ascii="Traditional Arabic" w:hAnsi="Traditional Arabic" w:cs="Traditional Arabic"/>
          <w:rtl/>
          <w:lang w:bidi="fa-IR"/>
        </w:rPr>
        <w:t>﴾</w:t>
      </w:r>
      <w:r w:rsidR="00502061" w:rsidRPr="004029D2">
        <w:rPr>
          <w:rStyle w:val="Char1"/>
          <w:rFonts w:hint="cs"/>
          <w:rtl/>
        </w:rPr>
        <w:t xml:space="preserve"> </w:t>
      </w:r>
      <w:r w:rsidR="00EA1DA3" w:rsidRPr="004029D2">
        <w:rPr>
          <w:rStyle w:val="Char1"/>
          <w:rtl/>
        </w:rPr>
        <w:t>مُعادِلٌ لِقَولِهِ</w:t>
      </w:r>
      <w:r w:rsidR="00502061" w:rsidRPr="004029D2">
        <w:rPr>
          <w:rStyle w:val="Char1"/>
          <w:rFonts w:hint="cs"/>
          <w:rtl/>
        </w:rPr>
        <w:t xml:space="preserve"> </w:t>
      </w:r>
      <w:r w:rsidRPr="004029D2">
        <w:rPr>
          <w:rFonts w:ascii="Traditional Arabic" w:hAnsi="Traditional Arabic" w:cs="Traditional Arabic"/>
          <w:rtl/>
          <w:lang w:bidi="fa-IR"/>
        </w:rPr>
        <w:t>﴿</w:t>
      </w:r>
      <w:r w:rsidRPr="004029D2">
        <w:rPr>
          <w:rStyle w:val="Chara"/>
          <w:rtl/>
        </w:rPr>
        <w:t>فَمَنۡ أَظۡلَمُ</w:t>
      </w:r>
      <w:r w:rsidRPr="004029D2">
        <w:rPr>
          <w:rFonts w:ascii="Traditional Arabic" w:hAnsi="Traditional Arabic" w:cs="Traditional Arabic"/>
          <w:rtl/>
          <w:lang w:bidi="fa-IR"/>
        </w:rPr>
        <w:t>﴾</w:t>
      </w:r>
      <w:r w:rsidR="00502061" w:rsidRPr="004029D2">
        <w:rPr>
          <w:rStyle w:val="Char1"/>
          <w:rFonts w:hint="cs"/>
          <w:rtl/>
        </w:rPr>
        <w:t xml:space="preserve"> </w:t>
      </w:r>
      <w:r w:rsidR="00EA1DA3" w:rsidRPr="004029D2">
        <w:rPr>
          <w:rStyle w:val="Char1"/>
          <w:rtl/>
        </w:rPr>
        <w:t>و</w:t>
      </w:r>
      <w:r w:rsidR="00502061" w:rsidRPr="004029D2">
        <w:rPr>
          <w:rStyle w:val="Char3"/>
          <w:rFonts w:hint="cs"/>
          <w:rtl/>
        </w:rPr>
        <w:t xml:space="preserve"> </w:t>
      </w:r>
      <w:r w:rsidRPr="004029D2">
        <w:rPr>
          <w:rFonts w:ascii="Traditional Arabic" w:hAnsi="Traditional Arabic" w:cs="Traditional Arabic"/>
          <w:rtl/>
          <w:lang w:bidi="fa-IR"/>
        </w:rPr>
        <w:t>﴿</w:t>
      </w:r>
      <w:r w:rsidRPr="004029D2">
        <w:rPr>
          <w:rStyle w:val="Chara"/>
          <w:rtl/>
        </w:rPr>
        <w:t>وَصَدَّقَ بِهِ</w:t>
      </w:r>
      <w:r w:rsidRPr="004029D2">
        <w:rPr>
          <w:rFonts w:ascii="Traditional Arabic" w:hAnsi="Traditional Arabic" w:cs="Traditional Arabic"/>
          <w:rtl/>
          <w:lang w:bidi="fa-IR"/>
        </w:rPr>
        <w:t>﴾</w:t>
      </w:r>
      <w:r w:rsidR="00502061" w:rsidRPr="004029D2">
        <w:rPr>
          <w:rFonts w:ascii="Traditional Arabic" w:hAnsi="Traditional Arabic" w:cs="Traditional Arabic" w:hint="cs"/>
          <w:sz w:val="32"/>
          <w:rtl/>
          <w:lang w:bidi="fa-IR"/>
        </w:rPr>
        <w:t xml:space="preserve"> </w:t>
      </w:r>
      <w:r w:rsidR="00EA1DA3" w:rsidRPr="004029D2">
        <w:rPr>
          <w:rStyle w:val="Char1"/>
          <w:rtl/>
        </w:rPr>
        <w:t>مُقابِلٌ لِقَولِهِ</w:t>
      </w:r>
      <w:r w:rsidR="00502061" w:rsidRPr="004029D2">
        <w:rPr>
          <w:rStyle w:val="Char3"/>
          <w:rFonts w:hint="cs"/>
          <w:rtl/>
        </w:rPr>
        <w:t xml:space="preserve"> </w:t>
      </w:r>
      <w:r w:rsidRPr="004029D2">
        <w:rPr>
          <w:rStyle w:val="Chara"/>
          <w:rFonts w:ascii="Traditional Arabic" w:hAnsi="Traditional Arabic" w:cs="Traditional Arabic"/>
          <w:rtl/>
        </w:rPr>
        <w:t>﴿</w:t>
      </w:r>
      <w:r w:rsidRPr="004029D2">
        <w:rPr>
          <w:rStyle w:val="Chara"/>
          <w:rtl/>
        </w:rPr>
        <w:t>وَكَذَّبَ بِ</w:t>
      </w:r>
      <w:r w:rsidRPr="004029D2">
        <w:rPr>
          <w:rStyle w:val="Chara"/>
          <w:rFonts w:hint="cs"/>
          <w:rtl/>
        </w:rPr>
        <w:t>ٱلصِّدۡقِ</w:t>
      </w:r>
      <w:r w:rsidRPr="004029D2">
        <w:rPr>
          <w:rStyle w:val="Chara"/>
          <w:rFonts w:ascii="Traditional Arabic" w:hAnsi="Traditional Arabic" w:cs="Traditional Arabic"/>
          <w:rtl/>
        </w:rPr>
        <w:t>﴾</w:t>
      </w:r>
      <w:r w:rsidR="00502061" w:rsidRPr="004029D2">
        <w:rPr>
          <w:rFonts w:ascii="Traditional Arabic" w:hAnsi="Traditional Arabic" w:cs="Traditional Arabic" w:hint="cs"/>
          <w:sz w:val="30"/>
          <w:rtl/>
          <w:lang w:bidi="fa-IR"/>
        </w:rPr>
        <w:t xml:space="preserve"> </w:t>
      </w:r>
      <w:r w:rsidR="00EA1DA3" w:rsidRPr="004029D2">
        <w:rPr>
          <w:rStyle w:val="Char3"/>
          <w:rFonts w:hint="cs"/>
          <w:rtl/>
        </w:rPr>
        <w:t>و</w:t>
      </w:r>
      <w:r w:rsidR="00502061" w:rsidRPr="004029D2">
        <w:rPr>
          <w:rStyle w:val="Char3"/>
          <w:rFonts w:hint="cs"/>
          <w:rtl/>
        </w:rPr>
        <w:t xml:space="preserve"> </w:t>
      </w:r>
      <w:r w:rsidRPr="004029D2">
        <w:rPr>
          <w:rFonts w:ascii="Traditional Arabic" w:hAnsi="Traditional Arabic" w:cs="Traditional Arabic"/>
          <w:sz w:val="32"/>
          <w:rtl/>
          <w:lang w:bidi="fa-IR"/>
        </w:rPr>
        <w:t>﴿</w:t>
      </w:r>
      <w:r w:rsidRPr="004029D2">
        <w:rPr>
          <w:rStyle w:val="Chara"/>
          <w:rtl/>
        </w:rPr>
        <w:t>وَ</w:t>
      </w:r>
      <w:r w:rsidRPr="004029D2">
        <w:rPr>
          <w:rStyle w:val="Chara"/>
          <w:rFonts w:hint="cs"/>
          <w:rtl/>
        </w:rPr>
        <w:t>ٱلَّذِي</w:t>
      </w:r>
      <w:r w:rsidRPr="004029D2">
        <w:rPr>
          <w:rFonts w:ascii="Traditional Arabic" w:hAnsi="Traditional Arabic" w:cs="Traditional Arabic"/>
          <w:sz w:val="32"/>
          <w:rtl/>
          <w:lang w:bidi="fa-IR"/>
        </w:rPr>
        <w:t>﴾</w:t>
      </w:r>
      <w:r w:rsidR="00EA1DA3" w:rsidRPr="004029D2">
        <w:rPr>
          <w:rStyle w:val="Char3"/>
          <w:rFonts w:hint="cs"/>
          <w:rtl/>
        </w:rPr>
        <w:t xml:space="preserve"> </w:t>
      </w:r>
      <w:r w:rsidR="00EA1DA3" w:rsidRPr="004029D2">
        <w:rPr>
          <w:rStyle w:val="Char1"/>
          <w:rtl/>
        </w:rPr>
        <w:t xml:space="preserve">جِنسٌ </w:t>
      </w:r>
      <w:r w:rsidR="00481CFD" w:rsidRPr="004029D2">
        <w:rPr>
          <w:rStyle w:val="Char1"/>
          <w:rtl/>
        </w:rPr>
        <w:t>ك</w:t>
      </w:r>
      <w:r w:rsidR="00EA1DA3" w:rsidRPr="004029D2">
        <w:rPr>
          <w:rStyle w:val="Char1"/>
          <w:rtl/>
        </w:rPr>
        <w:t>أنَّهُ قالَ</w:t>
      </w:r>
      <w:r w:rsidR="009131D6" w:rsidRPr="004029D2">
        <w:rPr>
          <w:rStyle w:val="Char1"/>
          <w:rtl/>
        </w:rPr>
        <w:t>:</w:t>
      </w:r>
      <w:r w:rsidR="004C66C0" w:rsidRPr="004029D2">
        <w:rPr>
          <w:rStyle w:val="Char1"/>
          <w:rtl/>
        </w:rPr>
        <w:t xml:space="preserve"> وَ</w:t>
      </w:r>
      <w:r w:rsidR="00EA1DA3" w:rsidRPr="004029D2">
        <w:rPr>
          <w:rStyle w:val="Char1"/>
          <w:rtl/>
        </w:rPr>
        <w:t>الفَرِ</w:t>
      </w:r>
      <w:r w:rsidR="00481CFD" w:rsidRPr="004029D2">
        <w:rPr>
          <w:rStyle w:val="Char1"/>
          <w:rtl/>
        </w:rPr>
        <w:t>ي</w:t>
      </w:r>
      <w:r w:rsidR="00EA1DA3" w:rsidRPr="004029D2">
        <w:rPr>
          <w:rStyle w:val="Char1"/>
          <w:rtl/>
        </w:rPr>
        <w:t>قُ الَّذِ</w:t>
      </w:r>
      <w:r w:rsidR="004C66C0" w:rsidRPr="004029D2">
        <w:rPr>
          <w:rStyle w:val="Char1"/>
          <w:rFonts w:hint="cs"/>
          <w:rtl/>
        </w:rPr>
        <w:t>ي</w:t>
      </w:r>
      <w:r w:rsidR="00EA1DA3" w:rsidRPr="004029D2">
        <w:rPr>
          <w:rStyle w:val="Char1"/>
          <w:rtl/>
        </w:rPr>
        <w:t xml:space="preserve"> جاءَ بِالصِّدقِ و</w:t>
      </w:r>
      <w:r w:rsidR="00481CFD" w:rsidRPr="004029D2">
        <w:rPr>
          <w:rStyle w:val="Char1"/>
          <w:rtl/>
        </w:rPr>
        <w:t>ي</w:t>
      </w:r>
      <w:r w:rsidR="00EA1DA3" w:rsidRPr="004029D2">
        <w:rPr>
          <w:rStyle w:val="Char1"/>
          <w:rtl/>
        </w:rPr>
        <w:t>دُلُّ عَلَ</w:t>
      </w:r>
      <w:r w:rsidR="00481CFD" w:rsidRPr="004029D2">
        <w:rPr>
          <w:rStyle w:val="Char1"/>
          <w:rtl/>
        </w:rPr>
        <w:t>ي</w:t>
      </w:r>
      <w:r w:rsidR="00EA1DA3" w:rsidRPr="004029D2">
        <w:rPr>
          <w:rStyle w:val="Char1"/>
          <w:rtl/>
        </w:rPr>
        <w:t>هِ</w:t>
      </w:r>
      <w:r w:rsidR="00502061" w:rsidRPr="004029D2">
        <w:rPr>
          <w:rStyle w:val="Char3"/>
          <w:rFonts w:hint="cs"/>
          <w:rtl/>
        </w:rPr>
        <w:t xml:space="preserve"> </w:t>
      </w:r>
      <w:r w:rsidRPr="004029D2">
        <w:rPr>
          <w:rFonts w:ascii="Traditional Arabic" w:hAnsi="Traditional Arabic" w:cs="Traditional Arabic"/>
          <w:sz w:val="32"/>
          <w:rtl/>
          <w:lang w:bidi="fa-IR"/>
        </w:rPr>
        <w:t>﴿</w:t>
      </w:r>
      <w:r w:rsidRPr="004029D2">
        <w:rPr>
          <w:rStyle w:val="Chara"/>
          <w:rtl/>
        </w:rPr>
        <w:t xml:space="preserve">أُوْلَٰٓئِكَ هُمُ </w:t>
      </w:r>
      <w:r w:rsidRPr="004029D2">
        <w:rPr>
          <w:rStyle w:val="Chara"/>
          <w:rFonts w:hint="cs"/>
          <w:rtl/>
        </w:rPr>
        <w:t>ٱلۡمُتَّقُونَ</w:t>
      </w:r>
      <w:r w:rsidRPr="004029D2">
        <w:rPr>
          <w:rFonts w:ascii="Traditional Arabic" w:hAnsi="Traditional Arabic" w:cs="Traditional Arabic"/>
          <w:sz w:val="32"/>
          <w:rtl/>
          <w:lang w:bidi="fa-IR"/>
        </w:rPr>
        <w:t>﴾</w:t>
      </w:r>
      <w:r w:rsidR="00502061" w:rsidRPr="004029D2">
        <w:rPr>
          <w:rFonts w:ascii="Traditional Arabic" w:hAnsi="Traditional Arabic" w:cs="Traditional Arabic" w:hint="cs"/>
          <w:sz w:val="32"/>
          <w:rtl/>
          <w:lang w:bidi="fa-IR"/>
        </w:rPr>
        <w:t xml:space="preserve"> </w:t>
      </w:r>
      <w:r w:rsidR="004C66C0" w:rsidRPr="004029D2">
        <w:rPr>
          <w:rStyle w:val="Char1"/>
          <w:rtl/>
        </w:rPr>
        <w:t>و</w:t>
      </w:r>
      <w:r w:rsidR="00EA1DA3" w:rsidRPr="004029D2">
        <w:rPr>
          <w:rStyle w:val="Char1"/>
          <w:rtl/>
        </w:rPr>
        <w:t xml:space="preserve">جَمعٌ </w:t>
      </w:r>
      <w:r w:rsidR="00481CFD" w:rsidRPr="004029D2">
        <w:rPr>
          <w:rStyle w:val="Char1"/>
          <w:rtl/>
        </w:rPr>
        <w:t>ك</w:t>
      </w:r>
      <w:r w:rsidR="00E53987" w:rsidRPr="004029D2">
        <w:rPr>
          <w:rStyle w:val="Char1"/>
          <w:rtl/>
        </w:rPr>
        <w:t>مـا</w:t>
      </w:r>
      <w:r w:rsidR="004C66C0" w:rsidRPr="004029D2">
        <w:rPr>
          <w:rStyle w:val="Char1"/>
          <w:rtl/>
        </w:rPr>
        <w:t xml:space="preserve"> أنَّ ا</w:t>
      </w:r>
      <w:r w:rsidR="00E53987" w:rsidRPr="004029D2">
        <w:rPr>
          <w:rStyle w:val="Char1"/>
          <w:rtl/>
        </w:rPr>
        <w:t>لـ</w:t>
      </w:r>
      <w:r w:rsidR="004C66C0" w:rsidRPr="004029D2">
        <w:rPr>
          <w:rStyle w:val="Char1"/>
          <w:rtl/>
        </w:rPr>
        <w:t>مُرادَ بِقَول</w:t>
      </w:r>
      <w:r w:rsidR="00EA1DA3" w:rsidRPr="004029D2">
        <w:rPr>
          <w:rStyle w:val="Char1"/>
          <w:rtl/>
        </w:rPr>
        <w:t>ِهِ</w:t>
      </w:r>
      <w:r w:rsidR="00502061" w:rsidRPr="004029D2">
        <w:rPr>
          <w:rStyle w:val="Char3"/>
          <w:rFonts w:hint="cs"/>
          <w:rtl/>
        </w:rPr>
        <w:t xml:space="preserve"> </w:t>
      </w:r>
      <w:r w:rsidR="00FA02DB" w:rsidRPr="004029D2">
        <w:rPr>
          <w:rFonts w:ascii="Traditional Arabic" w:hAnsi="Traditional Arabic" w:cs="Traditional Arabic"/>
          <w:rtl/>
          <w:lang w:bidi="fa-IR"/>
        </w:rPr>
        <w:t>﴿</w:t>
      </w:r>
      <w:r w:rsidR="00FA02DB" w:rsidRPr="004029D2">
        <w:rPr>
          <w:rStyle w:val="Chara"/>
          <w:rtl/>
        </w:rPr>
        <w:t>فَمَنۡ أَظۡلَمُ</w:t>
      </w:r>
      <w:r w:rsidR="00FA02DB" w:rsidRPr="004029D2">
        <w:rPr>
          <w:rFonts w:ascii="Traditional Arabic" w:hAnsi="Traditional Arabic" w:cs="Traditional Arabic"/>
          <w:rtl/>
          <w:lang w:bidi="fa-IR"/>
        </w:rPr>
        <w:t>﴾</w:t>
      </w:r>
      <w:r w:rsidR="00502061" w:rsidRPr="004029D2">
        <w:rPr>
          <w:rStyle w:val="Char1"/>
          <w:rFonts w:hint="cs"/>
          <w:rtl/>
        </w:rPr>
        <w:t xml:space="preserve"> </w:t>
      </w:r>
      <w:r w:rsidR="00481CFD" w:rsidRPr="004029D2">
        <w:rPr>
          <w:rStyle w:val="Char1"/>
          <w:rtl/>
        </w:rPr>
        <w:t>ي</w:t>
      </w:r>
      <w:r w:rsidR="004C66C0" w:rsidRPr="004029D2">
        <w:rPr>
          <w:rStyle w:val="Char1"/>
          <w:rtl/>
        </w:rPr>
        <w:t>رادُ بِهِ جَمعٌ وَ</w:t>
      </w:r>
      <w:r w:rsidR="00EA1DA3" w:rsidRPr="004029D2">
        <w:rPr>
          <w:rStyle w:val="Char1"/>
          <w:rtl/>
        </w:rPr>
        <w:t>لِذلِ</w:t>
      </w:r>
      <w:r w:rsidR="00481CFD" w:rsidRPr="004029D2">
        <w:rPr>
          <w:rStyle w:val="Char1"/>
          <w:rtl/>
        </w:rPr>
        <w:t>ك</w:t>
      </w:r>
      <w:r w:rsidR="00EA1DA3" w:rsidRPr="004029D2">
        <w:rPr>
          <w:rStyle w:val="Char1"/>
          <w:rtl/>
        </w:rPr>
        <w:t xml:space="preserve"> قالَ</w:t>
      </w:r>
      <w:r w:rsidR="00502061" w:rsidRPr="004029D2">
        <w:rPr>
          <w:rStyle w:val="Char1"/>
          <w:rFonts w:hint="cs"/>
          <w:rtl/>
        </w:rPr>
        <w:t xml:space="preserve"> </w:t>
      </w:r>
      <w:r w:rsidR="00FA02DB" w:rsidRPr="004029D2">
        <w:rPr>
          <w:rStyle w:val="Chara"/>
          <w:rFonts w:ascii="Traditional Arabic" w:hAnsi="Traditional Arabic" w:cs="Traditional Arabic"/>
          <w:rtl/>
        </w:rPr>
        <w:t>﴿</w:t>
      </w:r>
      <w:r w:rsidR="00FA02DB" w:rsidRPr="004029D2">
        <w:rPr>
          <w:rStyle w:val="Chara"/>
          <w:rtl/>
        </w:rPr>
        <w:t>مَثۡوٗى لِّلۡكَٰفِرِينَ</w:t>
      </w:r>
      <w:r w:rsidR="00FA02DB" w:rsidRPr="004029D2">
        <w:rPr>
          <w:rStyle w:val="Chara"/>
          <w:rFonts w:ascii="Traditional Arabic" w:hAnsi="Traditional Arabic" w:cs="Traditional Arabic"/>
          <w:rtl/>
        </w:rPr>
        <w:t>﴾</w:t>
      </w:r>
      <w:r w:rsidR="00EA1DA3" w:rsidRPr="004029D2">
        <w:rPr>
          <w:rStyle w:val="Char3"/>
          <w:rFonts w:hint="cs"/>
          <w:vertAlign w:val="superscript"/>
          <w:rtl/>
        </w:rPr>
        <w:t>(</w:t>
      </w:r>
      <w:r w:rsidR="00EA1DA3" w:rsidRPr="004029D2">
        <w:rPr>
          <w:rStyle w:val="Char3"/>
          <w:vertAlign w:val="superscript"/>
          <w:rtl/>
        </w:rPr>
        <w:footnoteReference w:id="361"/>
      </w:r>
      <w:r w:rsidR="00EA1DA3" w:rsidRPr="004029D2">
        <w:rPr>
          <w:rStyle w:val="Char3"/>
          <w:rFonts w:hint="cs"/>
          <w:vertAlign w:val="superscript"/>
          <w:rtl/>
        </w:rPr>
        <w:t>)</w:t>
      </w:r>
      <w:r w:rsidR="00EA1DA3" w:rsidRPr="004029D2">
        <w:rPr>
          <w:rStyle w:val="Char3"/>
          <w:rFonts w:hint="cs"/>
          <w:rtl/>
        </w:rPr>
        <w:t>.</w:t>
      </w:r>
    </w:p>
    <w:p w:rsidR="00EA1DA3" w:rsidRPr="004029D2" w:rsidRDefault="00EA1DA3" w:rsidP="00222C4C">
      <w:pPr>
        <w:jc w:val="both"/>
        <w:rPr>
          <w:rStyle w:val="Char3"/>
          <w:rtl/>
        </w:rPr>
      </w:pPr>
      <w:r w:rsidRPr="004029D2">
        <w:rPr>
          <w:rStyle w:val="Char3"/>
          <w:rFonts w:hint="cs"/>
          <w:rtl/>
        </w:rPr>
        <w:t>یعنی</w:t>
      </w:r>
      <w:r w:rsidR="009131D6" w:rsidRPr="004029D2">
        <w:rPr>
          <w:rStyle w:val="Char3"/>
          <w:rFonts w:hint="cs"/>
          <w:rtl/>
        </w:rPr>
        <w:t>:</w:t>
      </w:r>
      <w:r w:rsidR="00502061" w:rsidRPr="004029D2">
        <w:rPr>
          <w:rStyle w:val="Char3"/>
          <w:rFonts w:hint="cs"/>
          <w:rtl/>
        </w:rPr>
        <w:t xml:space="preserve"> </w:t>
      </w:r>
      <w:r w:rsidR="00FA02DB" w:rsidRPr="004029D2">
        <w:rPr>
          <w:rFonts w:ascii="Traditional Arabic" w:hAnsi="Traditional Arabic" w:cs="Traditional Arabic"/>
          <w:rtl/>
          <w:lang w:bidi="fa-IR"/>
        </w:rPr>
        <w:t>﴿</w:t>
      </w:r>
      <w:r w:rsidR="00FA02DB" w:rsidRPr="004029D2">
        <w:rPr>
          <w:rStyle w:val="Chara"/>
          <w:rtl/>
        </w:rPr>
        <w:t>وَ</w:t>
      </w:r>
      <w:r w:rsidR="00FA02DB" w:rsidRPr="004029D2">
        <w:rPr>
          <w:rStyle w:val="Chara"/>
          <w:rFonts w:hint="cs"/>
          <w:rtl/>
        </w:rPr>
        <w:t>ٱلَّذِي</w:t>
      </w:r>
      <w:r w:rsidR="00FA02DB" w:rsidRPr="004029D2">
        <w:rPr>
          <w:rStyle w:val="Chara"/>
          <w:rtl/>
        </w:rPr>
        <w:t xml:space="preserve"> جَآءَ بِ</w:t>
      </w:r>
      <w:r w:rsidR="00FA02DB" w:rsidRPr="004029D2">
        <w:rPr>
          <w:rStyle w:val="Chara"/>
          <w:rFonts w:hint="cs"/>
          <w:rtl/>
        </w:rPr>
        <w:t>ٱلصِّدۡقِ</w:t>
      </w:r>
      <w:r w:rsidR="00FA02DB" w:rsidRPr="004029D2">
        <w:rPr>
          <w:rFonts w:ascii="Traditional Arabic" w:hAnsi="Traditional Arabic" w:cs="Traditional Arabic"/>
          <w:rtl/>
          <w:lang w:bidi="fa-IR"/>
        </w:rPr>
        <w:t>﴾</w:t>
      </w:r>
      <w:r w:rsidR="00502061" w:rsidRPr="004029D2">
        <w:rPr>
          <w:rFonts w:ascii="Traditional Arabic" w:hAnsi="Traditional Arabic" w:cs="Traditional Arabic" w:hint="cs"/>
          <w:rtl/>
          <w:lang w:bidi="fa-IR"/>
        </w:rPr>
        <w:t xml:space="preserve"> </w:t>
      </w:r>
      <w:r w:rsidRPr="004029D2">
        <w:rPr>
          <w:rStyle w:val="Char3"/>
          <w:rFonts w:hint="cs"/>
          <w:rtl/>
        </w:rPr>
        <w:t>در</w:t>
      </w:r>
      <w:r w:rsidR="00CC5124" w:rsidRPr="004029D2">
        <w:rPr>
          <w:rStyle w:val="Char3"/>
          <w:rFonts w:hint="cs"/>
          <w:rtl/>
        </w:rPr>
        <w:t xml:space="preserve"> </w:t>
      </w:r>
      <w:r w:rsidRPr="004029D2">
        <w:rPr>
          <w:rStyle w:val="Char3"/>
          <w:rFonts w:hint="cs"/>
          <w:rtl/>
        </w:rPr>
        <w:t>مقابل</w:t>
      </w:r>
      <w:r w:rsidR="00502061" w:rsidRPr="004029D2">
        <w:rPr>
          <w:rStyle w:val="Char3"/>
          <w:rFonts w:hint="cs"/>
          <w:rtl/>
        </w:rPr>
        <w:t xml:space="preserve"> </w:t>
      </w:r>
      <w:r w:rsidR="00FA02DB" w:rsidRPr="004029D2">
        <w:rPr>
          <w:rFonts w:ascii="Traditional Arabic" w:hAnsi="Traditional Arabic" w:cs="Traditional Arabic"/>
          <w:rtl/>
          <w:lang w:bidi="fa-IR"/>
        </w:rPr>
        <w:t>﴿</w:t>
      </w:r>
      <w:r w:rsidR="00FA02DB" w:rsidRPr="004029D2">
        <w:rPr>
          <w:rStyle w:val="Chara"/>
          <w:rtl/>
        </w:rPr>
        <w:t xml:space="preserve">فَمَنۡ أَظۡلَمُ مِمَّن كَذَبَ عَلَى </w:t>
      </w:r>
      <w:r w:rsidR="00FA02DB" w:rsidRPr="004029D2">
        <w:rPr>
          <w:rStyle w:val="Chara"/>
          <w:rFonts w:hint="cs"/>
          <w:rtl/>
        </w:rPr>
        <w:t>ٱللَّهِ</w:t>
      </w:r>
      <w:r w:rsidR="00FA02DB" w:rsidRPr="004029D2">
        <w:rPr>
          <w:rFonts w:ascii="Traditional Arabic" w:hAnsi="Traditional Arabic" w:cs="Traditional Arabic"/>
          <w:rtl/>
          <w:lang w:bidi="fa-IR"/>
        </w:rPr>
        <w:t>﴾</w:t>
      </w:r>
      <w:r w:rsidR="00502061" w:rsidRPr="004029D2">
        <w:rPr>
          <w:rFonts w:ascii="Traditional Arabic" w:hAnsi="Traditional Arabic" w:cs="Traditional Arabic" w:hint="cs"/>
          <w:rtl/>
          <w:lang w:bidi="fa-IR"/>
        </w:rPr>
        <w:t xml:space="preserve"> </w:t>
      </w:r>
      <w:r w:rsidRPr="004029D2">
        <w:rPr>
          <w:rStyle w:val="Char3"/>
          <w:rFonts w:hint="cs"/>
          <w:rtl/>
        </w:rPr>
        <w:t>آمده است و</w:t>
      </w:r>
      <w:r w:rsidR="00502061" w:rsidRPr="004029D2">
        <w:rPr>
          <w:rStyle w:val="Char3"/>
          <w:rFonts w:hint="cs"/>
          <w:rtl/>
        </w:rPr>
        <w:t xml:space="preserve"> </w:t>
      </w:r>
      <w:r w:rsidR="00A01884" w:rsidRPr="004029D2">
        <w:rPr>
          <w:rFonts w:ascii="Traditional Arabic" w:hAnsi="Traditional Arabic" w:cs="Traditional Arabic"/>
          <w:rtl/>
          <w:lang w:bidi="fa-IR"/>
        </w:rPr>
        <w:t>﴿</w:t>
      </w:r>
      <w:r w:rsidR="00A01884" w:rsidRPr="004029D2">
        <w:rPr>
          <w:rStyle w:val="Chara"/>
          <w:rtl/>
        </w:rPr>
        <w:t>وَصَدَّقَ بِهِ</w:t>
      </w:r>
      <w:r w:rsidR="00A01884" w:rsidRPr="004029D2">
        <w:rPr>
          <w:rFonts w:ascii="Traditional Arabic" w:hAnsi="Traditional Arabic" w:cs="Traditional Arabic"/>
          <w:rtl/>
          <w:lang w:bidi="fa-IR"/>
        </w:rPr>
        <w:t>﴾</w:t>
      </w:r>
      <w:r w:rsidR="00502061" w:rsidRPr="004029D2">
        <w:rPr>
          <w:rFonts w:ascii="Traditional Arabic" w:hAnsi="Traditional Arabic" w:cs="Traditional Arabic" w:hint="cs"/>
          <w:rtl/>
          <w:lang w:bidi="fa-IR"/>
        </w:rPr>
        <w:t xml:space="preserve"> </w:t>
      </w:r>
      <w:r w:rsidRPr="004029D2">
        <w:rPr>
          <w:rStyle w:val="Char3"/>
          <w:rFonts w:hint="cs"/>
          <w:rtl/>
        </w:rPr>
        <w:t>در</w:t>
      </w:r>
      <w:r w:rsidR="00CC5124" w:rsidRPr="004029D2">
        <w:rPr>
          <w:rStyle w:val="Char3"/>
          <w:rFonts w:hint="cs"/>
          <w:rtl/>
        </w:rPr>
        <w:t xml:space="preserve"> </w:t>
      </w:r>
      <w:r w:rsidRPr="004029D2">
        <w:rPr>
          <w:rStyle w:val="Char3"/>
          <w:rFonts w:hint="cs"/>
          <w:rtl/>
        </w:rPr>
        <w:t>برابر</w:t>
      </w:r>
      <w:r w:rsidR="00502061" w:rsidRPr="004029D2">
        <w:rPr>
          <w:rStyle w:val="Char3"/>
          <w:rFonts w:hint="cs"/>
          <w:rtl/>
        </w:rPr>
        <w:t xml:space="preserve"> </w:t>
      </w:r>
      <w:r w:rsidR="00FA02DB" w:rsidRPr="004029D2">
        <w:rPr>
          <w:rStyle w:val="Chara"/>
          <w:rFonts w:ascii="Traditional Arabic" w:hAnsi="Traditional Arabic" w:cs="Traditional Arabic"/>
          <w:rtl/>
        </w:rPr>
        <w:t>﴿</w:t>
      </w:r>
      <w:r w:rsidR="00FA02DB" w:rsidRPr="004029D2">
        <w:rPr>
          <w:rStyle w:val="Chara"/>
          <w:rtl/>
        </w:rPr>
        <w:t>وَكَذَّبَ بِ</w:t>
      </w:r>
      <w:r w:rsidR="00FA02DB" w:rsidRPr="004029D2">
        <w:rPr>
          <w:rStyle w:val="Chara"/>
          <w:rFonts w:hint="cs"/>
          <w:rtl/>
        </w:rPr>
        <w:t>ٱلصِّدۡقِ</w:t>
      </w:r>
      <w:r w:rsidR="00FA02DB" w:rsidRPr="004029D2">
        <w:rPr>
          <w:rStyle w:val="Chara"/>
          <w:rFonts w:ascii="Traditional Arabic" w:hAnsi="Traditional Arabic" w:cs="Traditional Arabic"/>
          <w:rtl/>
        </w:rPr>
        <w:t>﴾</w:t>
      </w:r>
      <w:r w:rsidR="00502061" w:rsidRPr="004029D2">
        <w:rPr>
          <w:rFonts w:ascii="Traditional Arabic" w:hAnsi="Traditional Arabic" w:cs="Traditional Arabic" w:hint="cs"/>
          <w:rtl/>
          <w:lang w:bidi="fa-IR"/>
        </w:rPr>
        <w:t xml:space="preserve"> </w:t>
      </w:r>
      <w:r w:rsidRPr="004029D2">
        <w:rPr>
          <w:rStyle w:val="Char3"/>
          <w:rFonts w:hint="cs"/>
          <w:rtl/>
        </w:rPr>
        <w:t>قرار</w:t>
      </w:r>
      <w:r w:rsidR="00CC5124" w:rsidRPr="004029D2">
        <w:rPr>
          <w:rStyle w:val="Char3"/>
          <w:rFonts w:hint="cs"/>
          <w:rtl/>
        </w:rPr>
        <w:t xml:space="preserve"> </w:t>
      </w:r>
      <w:r w:rsidRPr="004029D2">
        <w:rPr>
          <w:rStyle w:val="Char3"/>
          <w:rFonts w:hint="cs"/>
          <w:rtl/>
        </w:rPr>
        <w:t>دارد و کلمۀ</w:t>
      </w:r>
      <w:r w:rsidR="00502061" w:rsidRPr="004029D2">
        <w:rPr>
          <w:rStyle w:val="Char3"/>
          <w:rFonts w:hint="cs"/>
          <w:rtl/>
        </w:rPr>
        <w:t xml:space="preserve"> </w:t>
      </w:r>
      <w:r w:rsidR="00FA02DB" w:rsidRPr="004029D2">
        <w:rPr>
          <w:rFonts w:ascii="Traditional Arabic" w:hAnsi="Traditional Arabic" w:cs="Traditional Arabic"/>
          <w:sz w:val="32"/>
          <w:rtl/>
          <w:lang w:bidi="fa-IR"/>
        </w:rPr>
        <w:t>﴿</w:t>
      </w:r>
      <w:r w:rsidR="00FA02DB" w:rsidRPr="004029D2">
        <w:rPr>
          <w:rStyle w:val="Chara"/>
          <w:rtl/>
        </w:rPr>
        <w:t>وَ</w:t>
      </w:r>
      <w:r w:rsidR="00FA02DB" w:rsidRPr="004029D2">
        <w:rPr>
          <w:rStyle w:val="Chara"/>
          <w:rFonts w:hint="cs"/>
          <w:rtl/>
        </w:rPr>
        <w:t>ٱلَّذِي</w:t>
      </w:r>
      <w:r w:rsidR="00FA02DB" w:rsidRPr="004029D2">
        <w:rPr>
          <w:rFonts w:ascii="Traditional Arabic" w:hAnsi="Traditional Arabic" w:cs="Traditional Arabic"/>
          <w:sz w:val="32"/>
          <w:rtl/>
          <w:lang w:bidi="fa-IR"/>
        </w:rPr>
        <w:t>﴾</w:t>
      </w:r>
      <w:r w:rsidRPr="004029D2">
        <w:rPr>
          <w:rStyle w:val="Char3"/>
          <w:rFonts w:hint="cs"/>
          <w:rtl/>
        </w:rPr>
        <w:t xml:space="preserve"> جنس است مانند آنکه فرموده باشد (</w:t>
      </w:r>
      <w:r w:rsidRPr="004029D2">
        <w:rPr>
          <w:rStyle w:val="Char1"/>
          <w:rtl/>
        </w:rPr>
        <w:t>الفَرِ</w:t>
      </w:r>
      <w:r w:rsidR="00481CFD" w:rsidRPr="004029D2">
        <w:rPr>
          <w:rStyle w:val="Char1"/>
          <w:rtl/>
        </w:rPr>
        <w:t>ي</w:t>
      </w:r>
      <w:r w:rsidRPr="004029D2">
        <w:rPr>
          <w:rStyle w:val="Char1"/>
          <w:rtl/>
        </w:rPr>
        <w:t>قُ الَّذِ</w:t>
      </w:r>
      <w:r w:rsidR="004C66C0" w:rsidRPr="004029D2">
        <w:rPr>
          <w:rStyle w:val="Char1"/>
          <w:rFonts w:hint="cs"/>
          <w:rtl/>
        </w:rPr>
        <w:t>ي</w:t>
      </w:r>
      <w:r w:rsidRPr="004029D2">
        <w:rPr>
          <w:rStyle w:val="Char1"/>
          <w:rtl/>
        </w:rPr>
        <w:t xml:space="preserve"> جاءَ بِالصِّدقِ</w:t>
      </w:r>
      <w:r w:rsidRPr="004029D2">
        <w:rPr>
          <w:rStyle w:val="Char3"/>
          <w:rFonts w:hint="cs"/>
          <w:rtl/>
        </w:rPr>
        <w:t>) و بر این معنا عبارت</w:t>
      </w:r>
      <w:r w:rsidR="00502061" w:rsidRPr="004029D2">
        <w:rPr>
          <w:rStyle w:val="Char3"/>
          <w:rFonts w:hint="cs"/>
          <w:rtl/>
        </w:rPr>
        <w:t xml:space="preserve"> </w:t>
      </w:r>
      <w:r w:rsidR="00FA02DB" w:rsidRPr="004029D2">
        <w:rPr>
          <w:rFonts w:ascii="Traditional Arabic" w:hAnsi="Traditional Arabic" w:cs="Traditional Arabic"/>
          <w:sz w:val="32"/>
          <w:rtl/>
          <w:lang w:bidi="fa-IR"/>
        </w:rPr>
        <w:t>﴿</w:t>
      </w:r>
      <w:r w:rsidR="00FA02DB" w:rsidRPr="004029D2">
        <w:rPr>
          <w:rStyle w:val="Chara"/>
          <w:rtl/>
        </w:rPr>
        <w:t xml:space="preserve">أُوْلَٰٓئِكَ هُمُ </w:t>
      </w:r>
      <w:r w:rsidR="00FA02DB" w:rsidRPr="004029D2">
        <w:rPr>
          <w:rStyle w:val="Chara"/>
          <w:rFonts w:hint="cs"/>
          <w:rtl/>
        </w:rPr>
        <w:t>ٱلۡمُتَّقُونَ</w:t>
      </w:r>
      <w:r w:rsidR="00FA02DB" w:rsidRPr="004029D2">
        <w:rPr>
          <w:rFonts w:ascii="Traditional Arabic" w:hAnsi="Traditional Arabic" w:cs="Traditional Arabic"/>
          <w:sz w:val="32"/>
          <w:rtl/>
          <w:lang w:bidi="fa-IR"/>
        </w:rPr>
        <w:t>﴾</w:t>
      </w:r>
      <w:r w:rsidRPr="004029D2">
        <w:rPr>
          <w:rStyle w:val="Char3"/>
          <w:rFonts w:hint="cs"/>
          <w:rtl/>
        </w:rPr>
        <w:t xml:space="preserve"> دلالت می</w:t>
      </w:r>
      <w:r w:rsidRPr="004029D2">
        <w:rPr>
          <w:rStyle w:val="Char3"/>
          <w:rFonts w:hint="cs"/>
          <w:rtl/>
        </w:rPr>
        <w:softHyphen/>
        <w:t>کند که این نیز به لفظ جمع آمده است همان</w:t>
      </w:r>
      <w:r w:rsidR="00CC5124" w:rsidRPr="004029D2">
        <w:rPr>
          <w:rStyle w:val="Char3"/>
          <w:rFonts w:hint="cs"/>
          <w:rtl/>
        </w:rPr>
        <w:t>‌</w:t>
      </w:r>
      <w:r w:rsidRPr="004029D2">
        <w:rPr>
          <w:rStyle w:val="Char3"/>
          <w:rFonts w:hint="cs"/>
          <w:rtl/>
        </w:rPr>
        <w:t>گونه که از</w:t>
      </w:r>
      <w:r w:rsidR="00502061" w:rsidRPr="004029D2">
        <w:rPr>
          <w:rStyle w:val="Char3"/>
          <w:rFonts w:hint="cs"/>
          <w:rtl/>
        </w:rPr>
        <w:t xml:space="preserve"> </w:t>
      </w:r>
      <w:r w:rsidR="00FA02DB" w:rsidRPr="004029D2">
        <w:rPr>
          <w:rFonts w:ascii="Traditional Arabic" w:hAnsi="Traditional Arabic" w:cs="Traditional Arabic"/>
          <w:rtl/>
          <w:lang w:bidi="fa-IR"/>
        </w:rPr>
        <w:t>﴿</w:t>
      </w:r>
      <w:r w:rsidR="00FA02DB" w:rsidRPr="004029D2">
        <w:rPr>
          <w:rStyle w:val="Chara"/>
          <w:rtl/>
        </w:rPr>
        <w:t xml:space="preserve">فَمَنۡ أَظۡلَمُ مِمَّن كَذَبَ عَلَى </w:t>
      </w:r>
      <w:r w:rsidR="00FA02DB" w:rsidRPr="004029D2">
        <w:rPr>
          <w:rStyle w:val="Chara"/>
          <w:rFonts w:hint="cs"/>
          <w:rtl/>
        </w:rPr>
        <w:t>ٱللَّهِ</w:t>
      </w:r>
      <w:r w:rsidR="00FA02DB" w:rsidRPr="004029D2">
        <w:rPr>
          <w:rFonts w:ascii="Traditional Arabic" w:hAnsi="Traditional Arabic" w:cs="Traditional Arabic"/>
          <w:rtl/>
          <w:lang w:bidi="fa-IR"/>
        </w:rPr>
        <w:t>﴾</w:t>
      </w:r>
      <w:r w:rsidRPr="004029D2">
        <w:rPr>
          <w:rStyle w:val="Char3"/>
          <w:rFonts w:hint="cs"/>
          <w:rtl/>
        </w:rPr>
        <w:t xml:space="preserve"> نیز ارادۀ جمع شده و از این</w:t>
      </w:r>
      <w:r w:rsidR="00CC5124" w:rsidRPr="004029D2">
        <w:rPr>
          <w:rStyle w:val="Char3"/>
          <w:rFonts w:hint="cs"/>
          <w:rtl/>
        </w:rPr>
        <w:t xml:space="preserve"> </w:t>
      </w:r>
      <w:r w:rsidRPr="004029D2">
        <w:rPr>
          <w:rStyle w:val="Char3"/>
          <w:rFonts w:hint="cs"/>
          <w:rtl/>
        </w:rPr>
        <w:softHyphen/>
        <w:t>رو فرمود</w:t>
      </w:r>
      <w:r w:rsidR="009131D6" w:rsidRPr="004029D2">
        <w:rPr>
          <w:rStyle w:val="Char3"/>
          <w:rFonts w:hint="cs"/>
          <w:rtl/>
        </w:rPr>
        <w:t>:</w:t>
      </w:r>
      <w:r w:rsidR="00502061" w:rsidRPr="004029D2">
        <w:rPr>
          <w:rStyle w:val="Char3"/>
          <w:rFonts w:hint="cs"/>
          <w:rtl/>
        </w:rPr>
        <w:t xml:space="preserve"> </w:t>
      </w:r>
      <w:r w:rsidR="00FA02DB" w:rsidRPr="004029D2">
        <w:rPr>
          <w:rFonts w:ascii="Traditional Arabic" w:hAnsi="Traditional Arabic" w:cs="Traditional Arabic"/>
          <w:rtl/>
          <w:lang w:bidi="fa-IR"/>
        </w:rPr>
        <w:t>﴿</w:t>
      </w:r>
      <w:r w:rsidR="00FA02DB" w:rsidRPr="004029D2">
        <w:rPr>
          <w:rStyle w:val="Chara"/>
          <w:rtl/>
        </w:rPr>
        <w:t>لَيۡسَ فِي جَهَنَّمَ مَثۡوٗى لِّلۡكَٰفِرِينَ</w:t>
      </w:r>
      <w:r w:rsidR="00FA02DB" w:rsidRPr="004029D2">
        <w:rPr>
          <w:rStyle w:val="Chara"/>
          <w:rFonts w:ascii="Traditional Arabic" w:hAnsi="Traditional Arabic" w:cs="Traditional Arabic"/>
          <w:rtl/>
        </w:rPr>
        <w:t>﴾</w:t>
      </w:r>
      <w:r w:rsidR="00222C4C" w:rsidRPr="004029D2">
        <w:rPr>
          <w:rStyle w:val="Char3"/>
          <w:rFonts w:hint="cs"/>
          <w:rtl/>
        </w:rPr>
        <w:t>.</w:t>
      </w:r>
    </w:p>
    <w:p w:rsidR="00EA1DA3" w:rsidRPr="004029D2" w:rsidRDefault="00EA1DA3" w:rsidP="00293DB7">
      <w:pPr>
        <w:jc w:val="both"/>
        <w:rPr>
          <w:rStyle w:val="Char3"/>
          <w:rtl/>
        </w:rPr>
      </w:pPr>
    </w:p>
    <w:p w:rsidR="00EA1DA3"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EA1DA3" w:rsidRPr="004029D2" w:rsidRDefault="00EA1DA3" w:rsidP="00293DB7">
      <w:pPr>
        <w:jc w:val="center"/>
        <w:rPr>
          <w:rStyle w:val="Char3"/>
          <w:rtl/>
        </w:rPr>
        <w:sectPr w:rsidR="00EA1DA3"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EA1DA3" w:rsidRPr="004029D2" w:rsidRDefault="00EA1DA3" w:rsidP="00627D30">
      <w:pPr>
        <w:pStyle w:val="a"/>
        <w:rPr>
          <w:rtl/>
        </w:rPr>
      </w:pPr>
      <w:bookmarkStart w:id="310" w:name="_Toc313907416"/>
      <w:bookmarkStart w:id="311" w:name="_Toc435288594"/>
      <w:bookmarkStart w:id="312" w:name="_Toc439081230"/>
      <w:r w:rsidRPr="004029D2">
        <w:rPr>
          <w:rFonts w:hint="cs"/>
          <w:rtl/>
        </w:rPr>
        <w:t>36</w:t>
      </w:r>
      <w:r w:rsidR="00842908" w:rsidRPr="004029D2">
        <w:rPr>
          <w:rtl/>
        </w:rPr>
        <w:br/>
      </w:r>
      <w:r w:rsidRPr="004029D2">
        <w:rPr>
          <w:rFonts w:hint="cs"/>
          <w:rtl/>
        </w:rPr>
        <w:t>نکته</w:t>
      </w:r>
      <w:r w:rsidRPr="004029D2">
        <w:rPr>
          <w:rFonts w:hint="cs"/>
          <w:rtl/>
        </w:rPr>
        <w:softHyphen/>
        <w:t>ای از سورۀ فُصِّلَت</w:t>
      </w:r>
      <w:bookmarkEnd w:id="310"/>
      <w:bookmarkEnd w:id="311"/>
      <w:bookmarkEnd w:id="312"/>
    </w:p>
    <w:p w:rsidR="00EA1DA3" w:rsidRPr="004029D2" w:rsidRDefault="00FA02DB" w:rsidP="00222C4C">
      <w:pPr>
        <w:pStyle w:val="a0"/>
        <w:rPr>
          <w:rStyle w:val="Char1"/>
          <w:rtl/>
        </w:rPr>
      </w:pPr>
      <w:bookmarkStart w:id="313" w:name="_Toc313907417"/>
      <w:bookmarkStart w:id="314" w:name="_Toc435288595"/>
      <w:bookmarkStart w:id="315" w:name="_Toc439081231"/>
      <w:r w:rsidRPr="004029D2">
        <w:rPr>
          <w:rFonts w:ascii="Times New Roman" w:hAnsi="Times New Roman" w:cs="Traditional Arabic"/>
          <w:rtl/>
        </w:rPr>
        <w:t>﴿</w:t>
      </w:r>
      <w:r w:rsidRPr="004029D2">
        <w:rPr>
          <w:rStyle w:val="Chara"/>
          <w:rtl/>
        </w:rPr>
        <w:t xml:space="preserve">سَنُرِيهِمۡ ءَايَٰتِنَا فِي </w:t>
      </w:r>
      <w:r w:rsidRPr="004029D2">
        <w:rPr>
          <w:rStyle w:val="Chara"/>
          <w:rFonts w:hint="cs"/>
          <w:rtl/>
        </w:rPr>
        <w:t>ٱلۡأٓفَاقِ</w:t>
      </w:r>
      <w:r w:rsidRPr="004029D2">
        <w:rPr>
          <w:rStyle w:val="Chara"/>
          <w:rtl/>
        </w:rPr>
        <w:t xml:space="preserve"> وَفِيٓ أَنفُسِهِمۡ حَتَّىٰ يَتَبَيَّنَ لَهُمۡ أَنَّهُ </w:t>
      </w:r>
      <w:r w:rsidRPr="004029D2">
        <w:rPr>
          <w:rStyle w:val="Chara"/>
          <w:rFonts w:hint="cs"/>
          <w:rtl/>
        </w:rPr>
        <w:t>ٱلۡحَقُّۗ</w:t>
      </w:r>
      <w:r w:rsidRPr="004029D2">
        <w:rPr>
          <w:rStyle w:val="Chara"/>
          <w:rtl/>
        </w:rPr>
        <w:t xml:space="preserve"> أَوَ لَمۡ يَكۡفِ بِرَبِّكَ أَنَّهُ</w:t>
      </w:r>
      <w:r w:rsidRPr="004029D2">
        <w:rPr>
          <w:rStyle w:val="Chara"/>
          <w:rFonts w:hint="cs"/>
          <w:rtl/>
        </w:rPr>
        <w:t>ۥ</w:t>
      </w:r>
      <w:r w:rsidRPr="004029D2">
        <w:rPr>
          <w:rStyle w:val="Chara"/>
          <w:rtl/>
        </w:rPr>
        <w:t xml:space="preserve"> عَلَىٰ كُلِّ شَيۡءٖ شَهِيدٌ٥٣</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[فصلت: 53]</w:t>
      </w:r>
      <w:r w:rsidRPr="004029D2">
        <w:rPr>
          <w:rStyle w:val="Char5"/>
          <w:rFonts w:hint="cs"/>
          <w:b w:val="0"/>
          <w:bCs w:val="0"/>
          <w:rtl/>
        </w:rPr>
        <w:t>.</w:t>
      </w:r>
      <w:r w:rsidR="00F04B53" w:rsidRPr="004029D2">
        <w:rPr>
          <w:rFonts w:hint="cs"/>
          <w:sz w:val="36"/>
          <w:rtl/>
        </w:rPr>
        <w:t xml:space="preserve"> </w:t>
      </w:r>
      <w:r w:rsidR="00EA1DA3" w:rsidRPr="004029D2">
        <w:rPr>
          <w:rFonts w:hint="cs"/>
          <w:sz w:val="36"/>
          <w:rtl/>
        </w:rPr>
        <w:t>ارائۀ آیات در آفاق و أنفس</w:t>
      </w:r>
      <w:bookmarkEnd w:id="313"/>
      <w:bookmarkEnd w:id="314"/>
      <w:bookmarkEnd w:id="315"/>
      <w:r w:rsidR="00EA1DA3" w:rsidRPr="004029D2">
        <w:rPr>
          <w:rFonts w:hint="cs"/>
          <w:sz w:val="36"/>
          <w:rtl/>
        </w:rPr>
        <w:t xml:space="preserve"> </w:t>
      </w:r>
    </w:p>
    <w:p w:rsidR="00EA1DA3" w:rsidRPr="004029D2" w:rsidRDefault="00EA1DA3" w:rsidP="00222C4C">
      <w:pPr>
        <w:jc w:val="both"/>
        <w:rPr>
          <w:rStyle w:val="Char3"/>
          <w:rtl/>
        </w:rPr>
      </w:pPr>
      <w:r w:rsidRPr="004029D2">
        <w:rPr>
          <w:rStyle w:val="Char3"/>
          <w:rFonts w:hint="cs"/>
          <w:rtl/>
        </w:rPr>
        <w:t>در</w:t>
      </w:r>
      <w:r w:rsidR="00CC5124" w:rsidRPr="004029D2">
        <w:rPr>
          <w:rStyle w:val="Char3"/>
          <w:rFonts w:hint="cs"/>
          <w:rtl/>
        </w:rPr>
        <w:t xml:space="preserve"> </w:t>
      </w:r>
      <w:r w:rsidRPr="004029D2">
        <w:rPr>
          <w:rStyle w:val="Char3"/>
          <w:rFonts w:hint="cs"/>
          <w:rtl/>
        </w:rPr>
        <w:t>بارۀ این امر که</w:t>
      </w:r>
      <w:r w:rsidR="009131D6" w:rsidRPr="004029D2">
        <w:rPr>
          <w:rStyle w:val="Char3"/>
          <w:rFonts w:hint="cs"/>
          <w:rtl/>
        </w:rPr>
        <w:t>:</w:t>
      </w:r>
      <w:r w:rsidRPr="004029D2">
        <w:rPr>
          <w:rStyle w:val="Char3"/>
          <w:rFonts w:hint="cs"/>
          <w:rtl/>
        </w:rPr>
        <w:t xml:space="preserve"> «</w:t>
      </w:r>
      <w:r w:rsidR="00B9160E" w:rsidRPr="004029D2">
        <w:rPr>
          <w:rStyle w:val="Char3"/>
          <w:rFonts w:hint="cs"/>
          <w:rtl/>
        </w:rPr>
        <w:t>خدای تعالی</w:t>
      </w:r>
      <w:r w:rsidRPr="004029D2">
        <w:rPr>
          <w:rStyle w:val="Char3"/>
          <w:rFonts w:hint="cs"/>
          <w:rtl/>
        </w:rPr>
        <w:t xml:space="preserve"> آیات خویش را به کسانی در آفاق و در وجود</w:t>
      </w:r>
      <w:r w:rsidR="00194655" w:rsidRPr="004029D2">
        <w:rPr>
          <w:rStyle w:val="Char3"/>
          <w:rFonts w:hint="cs"/>
          <w:rtl/>
        </w:rPr>
        <w:t xml:space="preserve"> آن‌ها </w:t>
      </w:r>
      <w:r w:rsidRPr="004029D2">
        <w:rPr>
          <w:rStyle w:val="Char3"/>
          <w:rFonts w:hint="cs"/>
          <w:rtl/>
        </w:rPr>
        <w:t>نشان خواهد</w:t>
      </w:r>
      <w:r w:rsidR="005C6535" w:rsidRPr="004029D2">
        <w:rPr>
          <w:rStyle w:val="Char3"/>
          <w:rFonts w:hint="cs"/>
          <w:rtl/>
        </w:rPr>
        <w:t xml:space="preserve"> </w:t>
      </w:r>
      <w:r w:rsidRPr="004029D2">
        <w:rPr>
          <w:rStyle w:val="Char3"/>
          <w:rFonts w:hint="cs"/>
          <w:rtl/>
        </w:rPr>
        <w:t xml:space="preserve">داد تا حقّ </w:t>
      </w:r>
      <w:r w:rsidR="005D6E73" w:rsidRPr="004029D2">
        <w:rPr>
          <w:rStyle w:val="Char3"/>
          <w:rFonts w:hint="cs"/>
          <w:rtl/>
        </w:rPr>
        <w:t>برای‌شان</w:t>
      </w:r>
      <w:r w:rsidRPr="004029D2">
        <w:rPr>
          <w:rStyle w:val="Char3"/>
          <w:rFonts w:hint="cs"/>
          <w:rtl/>
        </w:rPr>
        <w:t xml:space="preserve"> روشن گردد» مفسّران قرآن سخنان گوناگونی گفته</w:t>
      </w:r>
      <w:r w:rsidRPr="004029D2">
        <w:rPr>
          <w:rStyle w:val="Char3"/>
          <w:rFonts w:hint="cs"/>
          <w:rtl/>
        </w:rPr>
        <w:softHyphen/>
        <w:t>اند. امّا در این موضوع اتّفاق نظر دارند که گروه مورد اشاره در آیۀ</w:t>
      </w:r>
      <w:r w:rsidR="00CC5124" w:rsidRPr="004029D2">
        <w:rPr>
          <w:rStyle w:val="Char3"/>
          <w:rFonts w:hint="cs"/>
          <w:rtl/>
        </w:rPr>
        <w:t xml:space="preserve"> </w:t>
      </w:r>
      <w:r w:rsidRPr="004029D2">
        <w:rPr>
          <w:rStyle w:val="Char3"/>
          <w:rFonts w:hint="cs"/>
          <w:rtl/>
        </w:rPr>
        <w:t>شریفه «کافران» هستند زیرا ضمیر جمع در</w:t>
      </w:r>
      <w:r w:rsidR="005C6535" w:rsidRPr="004029D2">
        <w:rPr>
          <w:rStyle w:val="Char3"/>
          <w:rFonts w:hint="cs"/>
          <w:rtl/>
        </w:rPr>
        <w:t xml:space="preserve"> </w:t>
      </w:r>
      <w:r w:rsidR="00FA02DB" w:rsidRPr="004029D2">
        <w:rPr>
          <w:rFonts w:ascii="Traditional Arabic" w:hAnsi="Traditional Arabic" w:cs="Traditional Arabic"/>
          <w:sz w:val="16"/>
          <w:rtl/>
          <w:lang w:bidi="fa-IR"/>
        </w:rPr>
        <w:t>﴿</w:t>
      </w:r>
      <w:r w:rsidR="00FA02DB" w:rsidRPr="004029D2">
        <w:rPr>
          <w:rStyle w:val="Chara"/>
          <w:rtl/>
        </w:rPr>
        <w:t>سَنُرِيهِمۡ</w:t>
      </w:r>
      <w:r w:rsidR="00FA02DB" w:rsidRPr="004029D2">
        <w:rPr>
          <w:rFonts w:ascii="Traditional Arabic" w:hAnsi="Traditional Arabic" w:cs="Traditional Arabic"/>
          <w:sz w:val="16"/>
          <w:rtl/>
          <w:lang w:bidi="fa-IR"/>
        </w:rPr>
        <w:t>﴾</w:t>
      </w:r>
      <w:r w:rsidR="005C6535" w:rsidRPr="004029D2">
        <w:rPr>
          <w:rFonts w:ascii="Traditional Arabic" w:hAnsi="Traditional Arabic" w:cs="Traditional Arabic" w:hint="cs"/>
          <w:sz w:val="16"/>
          <w:rtl/>
          <w:lang w:bidi="fa-IR"/>
        </w:rPr>
        <w:t xml:space="preserve"> </w:t>
      </w:r>
      <w:r w:rsidRPr="004029D2">
        <w:rPr>
          <w:rStyle w:val="Char3"/>
          <w:rFonts w:hint="cs"/>
          <w:rtl/>
        </w:rPr>
        <w:t>به</w:t>
      </w:r>
      <w:r w:rsidR="00194655" w:rsidRPr="004029D2">
        <w:rPr>
          <w:rStyle w:val="Char3"/>
          <w:rFonts w:hint="cs"/>
          <w:rtl/>
        </w:rPr>
        <w:t xml:space="preserve"> آن‌ها </w:t>
      </w:r>
      <w:r w:rsidRPr="004029D2">
        <w:rPr>
          <w:rStyle w:val="Char3"/>
          <w:rFonts w:hint="cs"/>
          <w:rtl/>
        </w:rPr>
        <w:t>باز</w:t>
      </w:r>
      <w:r w:rsidR="00CC5124" w:rsidRPr="004029D2">
        <w:rPr>
          <w:rStyle w:val="Char3"/>
          <w:rFonts w:hint="cs"/>
          <w:rtl/>
        </w:rPr>
        <w:t xml:space="preserve"> </w:t>
      </w:r>
      <w:r w:rsidRPr="004029D2">
        <w:rPr>
          <w:rStyle w:val="Char3"/>
          <w:rFonts w:hint="cs"/>
          <w:rtl/>
        </w:rPr>
        <w:t>می</w:t>
      </w:r>
      <w:r w:rsidRPr="004029D2">
        <w:rPr>
          <w:rStyle w:val="Char3"/>
          <w:rFonts w:hint="cs"/>
          <w:rtl/>
        </w:rPr>
        <w:softHyphen/>
        <w:t>گردد که در</w:t>
      </w:r>
      <w:r w:rsidR="00CC5124" w:rsidRPr="004029D2">
        <w:rPr>
          <w:rStyle w:val="Char3"/>
          <w:rFonts w:hint="cs"/>
          <w:rtl/>
        </w:rPr>
        <w:t xml:space="preserve"> </w:t>
      </w:r>
      <w:r w:rsidRPr="004029D2">
        <w:rPr>
          <w:rStyle w:val="Char3"/>
          <w:rFonts w:hint="cs"/>
          <w:rtl/>
        </w:rPr>
        <w:t>آیۀ پیشین ذکرشان رفته و</w:t>
      </w:r>
      <w:r w:rsidR="00CC5124" w:rsidRPr="004029D2">
        <w:rPr>
          <w:rStyle w:val="Char3"/>
          <w:rFonts w:hint="cs"/>
          <w:rtl/>
        </w:rPr>
        <w:t xml:space="preserve"> </w:t>
      </w:r>
      <w:r w:rsidRPr="004029D2">
        <w:rPr>
          <w:rStyle w:val="Char3"/>
          <w:rFonts w:hint="cs"/>
          <w:rtl/>
        </w:rPr>
        <w:t>دربارۀ آنان فرموده است</w:t>
      </w:r>
      <w:r w:rsidR="009131D6" w:rsidRPr="004029D2">
        <w:rPr>
          <w:rStyle w:val="Char3"/>
          <w:rFonts w:hint="cs"/>
          <w:rtl/>
        </w:rPr>
        <w:t>:</w:t>
      </w:r>
      <w:r w:rsidR="005C6535" w:rsidRPr="004029D2">
        <w:rPr>
          <w:rStyle w:val="Char3"/>
          <w:rFonts w:hint="cs"/>
          <w:rtl/>
        </w:rPr>
        <w:t xml:space="preserve"> </w:t>
      </w:r>
      <w:r w:rsidR="00FA02DB" w:rsidRPr="004029D2">
        <w:rPr>
          <w:rFonts w:cs="Traditional Arabic" w:hint="cs"/>
          <w:b/>
          <w:sz w:val="26"/>
          <w:rtl/>
          <w:lang w:bidi="fa-IR"/>
        </w:rPr>
        <w:t>﴿</w:t>
      </w:r>
      <w:r w:rsidR="00FA02DB" w:rsidRPr="004029D2">
        <w:rPr>
          <w:rStyle w:val="Chara"/>
          <w:rtl/>
        </w:rPr>
        <w:t xml:space="preserve">قُلۡ أَرَءَيۡتُمۡ إِن كَانَ مِنۡ عِندِ </w:t>
      </w:r>
      <w:r w:rsidR="00FA02DB" w:rsidRPr="004029D2">
        <w:rPr>
          <w:rStyle w:val="Chara"/>
          <w:rFonts w:hint="cs"/>
          <w:rtl/>
        </w:rPr>
        <w:t>ٱللَّهِ</w:t>
      </w:r>
      <w:r w:rsidR="00FA02DB" w:rsidRPr="004029D2">
        <w:rPr>
          <w:rStyle w:val="Chara"/>
          <w:rtl/>
        </w:rPr>
        <w:t xml:space="preserve"> ثُمَّ كَفَرۡتُم بِهِ</w:t>
      </w:r>
      <w:r w:rsidR="00FA02DB" w:rsidRPr="004029D2">
        <w:rPr>
          <w:rStyle w:val="Chara"/>
          <w:rFonts w:hint="cs"/>
          <w:rtl/>
        </w:rPr>
        <w:t>ۦ</w:t>
      </w:r>
      <w:r w:rsidR="00FA02DB" w:rsidRPr="004029D2">
        <w:rPr>
          <w:rStyle w:val="Chara"/>
          <w:rtl/>
        </w:rPr>
        <w:t xml:space="preserve"> مَنۡ أَضَلُّ مِمَّنۡ هُوَ فِي شِقَاقِۢ بَعِيدٖ٥٢</w:t>
      </w:r>
      <w:r w:rsidR="00FA02DB" w:rsidRPr="004029D2">
        <w:rPr>
          <w:rFonts w:cs="Traditional Arabic" w:hint="cs"/>
          <w:b/>
          <w:sz w:val="26"/>
          <w:rtl/>
          <w:lang w:bidi="fa-IR"/>
        </w:rPr>
        <w:t>﴾</w:t>
      </w:r>
      <w:r w:rsidR="00FA02DB" w:rsidRPr="004029D2">
        <w:rPr>
          <w:rFonts w:cs="IRNazli"/>
          <w:b/>
          <w:sz w:val="26"/>
          <w:szCs w:val="24"/>
          <w:rtl/>
          <w:lang w:bidi="fa-IR"/>
        </w:rPr>
        <w:t xml:space="preserve"> </w:t>
      </w:r>
      <w:r w:rsidR="00FA02DB" w:rsidRPr="004029D2">
        <w:rPr>
          <w:rStyle w:val="Char5"/>
          <w:rtl/>
        </w:rPr>
        <w:t>[فصلت: 52]</w:t>
      </w:r>
      <w:r w:rsidR="00FA02DB" w:rsidRPr="004029D2">
        <w:rPr>
          <w:rStyle w:val="Char5"/>
          <w:rFonts w:hint="cs"/>
          <w:rtl/>
        </w:rPr>
        <w:t>.</w:t>
      </w:r>
      <w:r w:rsidRPr="004029D2">
        <w:rPr>
          <w:rStyle w:val="Char3"/>
          <w:rFonts w:hint="cs"/>
          <w:rtl/>
        </w:rPr>
        <w:t xml:space="preserve"> یعنی</w:t>
      </w:r>
      <w:r w:rsidR="009131D6" w:rsidRPr="004029D2">
        <w:rPr>
          <w:rStyle w:val="Char3"/>
          <w:rFonts w:hint="cs"/>
          <w:rtl/>
        </w:rPr>
        <w:t>:</w:t>
      </w:r>
      <w:r w:rsidRPr="004029D2">
        <w:rPr>
          <w:rStyle w:val="Char3"/>
          <w:rFonts w:hint="cs"/>
          <w:rtl/>
        </w:rPr>
        <w:t xml:space="preserve"> </w:t>
      </w:r>
      <w:r w:rsidR="00FA02DB" w:rsidRPr="004029D2">
        <w:rPr>
          <w:rFonts w:ascii="Traditional Arabic" w:hAnsi="Traditional Arabic" w:cs="Traditional Arabic"/>
          <w:rtl/>
          <w:lang w:bidi="fa-IR"/>
        </w:rPr>
        <w:t>«</w:t>
      </w:r>
      <w:r w:rsidRPr="004029D2">
        <w:rPr>
          <w:rStyle w:val="Char6"/>
          <w:rFonts w:hint="cs"/>
          <w:rtl/>
        </w:rPr>
        <w:t>بگو</w:t>
      </w:r>
      <w:r w:rsidR="005C6535" w:rsidRPr="004029D2">
        <w:rPr>
          <w:rStyle w:val="Char6"/>
          <w:rFonts w:hint="cs"/>
          <w:rtl/>
        </w:rPr>
        <w:t xml:space="preserve"> </w:t>
      </w:r>
      <w:r w:rsidRPr="004029D2">
        <w:rPr>
          <w:rStyle w:val="Char6"/>
          <w:rFonts w:hint="cs"/>
          <w:rtl/>
        </w:rPr>
        <w:t>مرا</w:t>
      </w:r>
      <w:r w:rsidR="005C6535" w:rsidRPr="004029D2">
        <w:rPr>
          <w:rStyle w:val="Char6"/>
          <w:rFonts w:hint="cs"/>
          <w:rtl/>
        </w:rPr>
        <w:t xml:space="preserve"> </w:t>
      </w:r>
      <w:r w:rsidRPr="004029D2">
        <w:rPr>
          <w:rStyle w:val="Char6"/>
          <w:rFonts w:hint="cs"/>
          <w:rtl/>
        </w:rPr>
        <w:t>خبر</w:t>
      </w:r>
      <w:r w:rsidR="005C6535" w:rsidRPr="004029D2">
        <w:rPr>
          <w:rStyle w:val="Char6"/>
          <w:rFonts w:hint="cs"/>
          <w:rtl/>
        </w:rPr>
        <w:t xml:space="preserve"> </w:t>
      </w:r>
      <w:r w:rsidRPr="004029D2">
        <w:rPr>
          <w:rStyle w:val="Char6"/>
          <w:rFonts w:hint="cs"/>
          <w:rtl/>
        </w:rPr>
        <w:t>دهید</w:t>
      </w:r>
      <w:r w:rsidR="005C6535" w:rsidRPr="004029D2">
        <w:rPr>
          <w:rStyle w:val="Char6"/>
          <w:rFonts w:hint="cs"/>
          <w:rtl/>
        </w:rPr>
        <w:t xml:space="preserve"> </w:t>
      </w:r>
      <w:r w:rsidRPr="004029D2">
        <w:rPr>
          <w:rStyle w:val="Char6"/>
          <w:rFonts w:hint="cs"/>
          <w:rtl/>
        </w:rPr>
        <w:t>که</w:t>
      </w:r>
      <w:r w:rsidR="005C6535" w:rsidRPr="004029D2">
        <w:rPr>
          <w:rStyle w:val="Char6"/>
          <w:rFonts w:hint="cs"/>
          <w:rtl/>
        </w:rPr>
        <w:t xml:space="preserve"> </w:t>
      </w:r>
      <w:r w:rsidRPr="004029D2">
        <w:rPr>
          <w:rStyle w:val="Char6"/>
          <w:rFonts w:hint="cs"/>
          <w:rtl/>
        </w:rPr>
        <w:t>اگر</w:t>
      </w:r>
      <w:r w:rsidR="005C6535" w:rsidRPr="004029D2">
        <w:rPr>
          <w:rStyle w:val="Char6"/>
          <w:rFonts w:hint="cs"/>
          <w:rtl/>
        </w:rPr>
        <w:t xml:space="preserve"> </w:t>
      </w:r>
      <w:r w:rsidRPr="004029D2">
        <w:rPr>
          <w:rStyle w:val="Char6"/>
          <w:rFonts w:hint="cs"/>
          <w:rtl/>
        </w:rPr>
        <w:t>قرآن از</w:t>
      </w:r>
      <w:r w:rsidR="005C6535" w:rsidRPr="004029D2">
        <w:rPr>
          <w:rStyle w:val="Char6"/>
          <w:rFonts w:hint="cs"/>
          <w:rtl/>
        </w:rPr>
        <w:t xml:space="preserve"> </w:t>
      </w:r>
      <w:r w:rsidRPr="004029D2">
        <w:rPr>
          <w:rStyle w:val="Char6"/>
          <w:rFonts w:hint="cs"/>
          <w:rtl/>
        </w:rPr>
        <w:t>نزد</w:t>
      </w:r>
      <w:r w:rsidR="005C6535" w:rsidRPr="004029D2">
        <w:rPr>
          <w:rStyle w:val="Char6"/>
          <w:rFonts w:hint="cs"/>
          <w:rtl/>
        </w:rPr>
        <w:t xml:space="preserve"> </w:t>
      </w:r>
      <w:r w:rsidRPr="004029D2">
        <w:rPr>
          <w:rStyle w:val="Char6"/>
          <w:rFonts w:hint="cs"/>
          <w:rtl/>
        </w:rPr>
        <w:t>خدا</w:t>
      </w:r>
      <w:r w:rsidR="005C6535" w:rsidRPr="004029D2">
        <w:rPr>
          <w:rStyle w:val="Char6"/>
          <w:rFonts w:hint="cs"/>
          <w:rtl/>
        </w:rPr>
        <w:t xml:space="preserve"> </w:t>
      </w:r>
      <w:r w:rsidRPr="004029D2">
        <w:rPr>
          <w:rStyle w:val="Char6"/>
          <w:rFonts w:hint="cs"/>
          <w:rtl/>
        </w:rPr>
        <w:t>باشد سپس شما بدان کفر ورزید، چه کسی گمراه</w:t>
      </w:r>
      <w:r w:rsidRPr="004029D2">
        <w:rPr>
          <w:rStyle w:val="Char6"/>
          <w:rFonts w:hint="cs"/>
          <w:rtl/>
        </w:rPr>
        <w:softHyphen/>
        <w:t xml:space="preserve">تراست از </w:t>
      </w:r>
      <w:r w:rsidR="00EF2C75" w:rsidRPr="004029D2">
        <w:rPr>
          <w:rStyle w:val="Char6"/>
          <w:rFonts w:hint="cs"/>
          <w:rtl/>
        </w:rPr>
        <w:t>آن کس</w:t>
      </w:r>
      <w:r w:rsidRPr="004029D2">
        <w:rPr>
          <w:rStyle w:val="Char6"/>
          <w:rtl/>
        </w:rPr>
        <w:softHyphen/>
      </w:r>
      <w:r w:rsidR="005D6E73" w:rsidRPr="004029D2">
        <w:rPr>
          <w:rStyle w:val="Char6"/>
          <w:rFonts w:hint="cs"/>
          <w:rtl/>
        </w:rPr>
        <w:t xml:space="preserve"> </w:t>
      </w:r>
      <w:r w:rsidRPr="004029D2">
        <w:rPr>
          <w:rStyle w:val="Char6"/>
          <w:rFonts w:hint="cs"/>
          <w:rtl/>
        </w:rPr>
        <w:t>که در اختلافی ژرف با حقّ به</w:t>
      </w:r>
      <w:r w:rsidRPr="004029D2">
        <w:rPr>
          <w:rStyle w:val="Char6"/>
          <w:rFonts w:hint="cs"/>
          <w:rtl/>
        </w:rPr>
        <w:softHyphen/>
        <w:t>سر می</w:t>
      </w:r>
      <w:r w:rsidRPr="004029D2">
        <w:rPr>
          <w:rStyle w:val="Char6"/>
          <w:rFonts w:hint="cs"/>
          <w:rtl/>
        </w:rPr>
        <w:softHyphen/>
        <w:t>برد</w:t>
      </w:r>
      <w:r w:rsidR="0037695D" w:rsidRPr="004029D2">
        <w:rPr>
          <w:rStyle w:val="Char6"/>
          <w:rFonts w:hint="cs"/>
          <w:rtl/>
        </w:rPr>
        <w:t>؟</w:t>
      </w:r>
      <w:r w:rsidR="00FA02DB" w:rsidRPr="004029D2">
        <w:rPr>
          <w:rFonts w:ascii="Traditional Arabic" w:hAnsi="Traditional Arabic" w:cs="Traditional Arabic"/>
          <w:rtl/>
          <w:lang w:bidi="fa-IR"/>
        </w:rPr>
        <w:t>»</w:t>
      </w:r>
      <w:r w:rsidRPr="004029D2">
        <w:rPr>
          <w:rStyle w:val="Char3"/>
          <w:rFonts w:hint="cs"/>
          <w:rtl/>
        </w:rPr>
        <w:t>. امّا آیات آفاق و انفس که به کافران ارائه خواهد شد چیست</w:t>
      </w:r>
      <w:r w:rsidR="0037695D" w:rsidRPr="004029D2">
        <w:rPr>
          <w:rStyle w:val="Char3"/>
          <w:rFonts w:hint="cs"/>
          <w:rtl/>
        </w:rPr>
        <w:t>؟</w:t>
      </w:r>
      <w:r w:rsidRPr="004029D2">
        <w:rPr>
          <w:rStyle w:val="Char3"/>
          <w:rFonts w:hint="cs"/>
          <w:rtl/>
        </w:rPr>
        <w:t xml:space="preserve"> و</w:t>
      </w:r>
      <w:r w:rsidR="00CC5124" w:rsidRPr="004029D2">
        <w:rPr>
          <w:rStyle w:val="Char3"/>
          <w:rFonts w:hint="cs"/>
          <w:rtl/>
        </w:rPr>
        <w:t xml:space="preserve"> </w:t>
      </w:r>
      <w:r w:rsidRPr="004029D2">
        <w:rPr>
          <w:rStyle w:val="Char3"/>
          <w:rFonts w:hint="cs"/>
          <w:rtl/>
        </w:rPr>
        <w:t>این</w:t>
      </w:r>
      <w:r w:rsidR="00CC5124" w:rsidRPr="004029D2">
        <w:rPr>
          <w:rStyle w:val="Char3"/>
          <w:rFonts w:hint="cs"/>
          <w:rtl/>
        </w:rPr>
        <w:t xml:space="preserve"> </w:t>
      </w:r>
      <w:r w:rsidRPr="004029D2">
        <w:rPr>
          <w:rStyle w:val="Char3"/>
          <w:rtl/>
        </w:rPr>
        <w:softHyphen/>
      </w:r>
      <w:r w:rsidRPr="004029D2">
        <w:rPr>
          <w:rStyle w:val="Char3"/>
          <w:rFonts w:hint="cs"/>
          <w:rtl/>
        </w:rPr>
        <w:t>کار در</w:t>
      </w:r>
      <w:r w:rsidR="00CC5124" w:rsidRPr="004029D2">
        <w:rPr>
          <w:rStyle w:val="Char3"/>
          <w:rFonts w:hint="cs"/>
          <w:rtl/>
        </w:rPr>
        <w:t xml:space="preserve"> </w:t>
      </w:r>
      <w:r w:rsidRPr="004029D2">
        <w:rPr>
          <w:rStyle w:val="Char3"/>
          <w:rFonts w:hint="cs"/>
          <w:rtl/>
        </w:rPr>
        <w:t>چه زمانی رخ خواهد داد؟ و</w:t>
      </w:r>
      <w:r w:rsidR="00CC5124" w:rsidRPr="004029D2">
        <w:rPr>
          <w:rStyle w:val="Char3"/>
          <w:rFonts w:hint="cs"/>
          <w:rtl/>
        </w:rPr>
        <w:t xml:space="preserve"> </w:t>
      </w:r>
      <w:r w:rsidRPr="004029D2">
        <w:rPr>
          <w:rStyle w:val="Char3"/>
          <w:rFonts w:hint="cs"/>
          <w:rtl/>
        </w:rPr>
        <w:t>روشن شدن حق برای کفّار درکدام مسئله است؟ سخن اهل تفسیر در این مسائل، به اختلاف آمده و هر</w:t>
      </w:r>
      <w:r w:rsidR="005D6E73" w:rsidRPr="004029D2">
        <w:rPr>
          <w:rStyle w:val="Char3"/>
          <w:rFonts w:hint="cs"/>
          <w:rtl/>
        </w:rPr>
        <w:t xml:space="preserve"> </w:t>
      </w:r>
      <w:r w:rsidRPr="004029D2">
        <w:rPr>
          <w:rStyle w:val="Char3"/>
          <w:rFonts w:hint="cs"/>
          <w:rtl/>
        </w:rPr>
        <w:t>دسته نظر و رأ</w:t>
      </w:r>
      <w:r w:rsidR="005C6535" w:rsidRPr="004029D2">
        <w:rPr>
          <w:rStyle w:val="Char3"/>
          <w:rFonts w:hint="cs"/>
          <w:rtl/>
        </w:rPr>
        <w:t>ی ویژه</w:t>
      </w:r>
      <w:r w:rsidR="005C6535" w:rsidRPr="004029D2">
        <w:rPr>
          <w:rStyle w:val="Char3"/>
          <w:rFonts w:hint="cs"/>
          <w:rtl/>
        </w:rPr>
        <w:softHyphen/>
        <w:t>ای را به</w:t>
      </w:r>
      <w:r w:rsidR="00CC5124" w:rsidRPr="004029D2">
        <w:rPr>
          <w:rStyle w:val="Char3"/>
          <w:rFonts w:hint="cs"/>
          <w:rtl/>
        </w:rPr>
        <w:t xml:space="preserve"> </w:t>
      </w:r>
      <w:r w:rsidR="005C6535" w:rsidRPr="004029D2">
        <w:rPr>
          <w:rStyle w:val="Char3"/>
          <w:rFonts w:hint="cs"/>
          <w:rtl/>
        </w:rPr>
        <w:softHyphen/>
        <w:t>میان آورده</w:t>
      </w:r>
      <w:r w:rsidR="005C6535" w:rsidRPr="004029D2">
        <w:rPr>
          <w:rStyle w:val="Char3"/>
          <w:rFonts w:hint="cs"/>
          <w:rtl/>
        </w:rPr>
        <w:softHyphen/>
        <w:t>اند.</w:t>
      </w:r>
    </w:p>
    <w:p w:rsidR="00EA1DA3" w:rsidRPr="004029D2" w:rsidRDefault="00EA1DA3" w:rsidP="00A41C6C">
      <w:pPr>
        <w:jc w:val="both"/>
        <w:rPr>
          <w:rStyle w:val="Char3"/>
          <w:rtl/>
        </w:rPr>
      </w:pPr>
      <w:r w:rsidRPr="004029D2">
        <w:rPr>
          <w:rStyle w:val="Char3"/>
          <w:rFonts w:hint="cs"/>
          <w:rtl/>
        </w:rPr>
        <w:t>شیخ طبرسی در تفسیر «مجمع</w:t>
      </w:r>
      <w:r w:rsidRPr="004029D2">
        <w:rPr>
          <w:rStyle w:val="Char3"/>
          <w:rFonts w:hint="cs"/>
          <w:rtl/>
        </w:rPr>
        <w:softHyphen/>
        <w:t xml:space="preserve">البیان» از عطاء </w:t>
      </w:r>
      <w:r w:rsidR="00CC5124" w:rsidRPr="004029D2">
        <w:rPr>
          <w:rStyle w:val="Char3"/>
          <w:rFonts w:hint="cs"/>
          <w:rtl/>
        </w:rPr>
        <w:t>و ابن زید نقل کرده که آندو گفته‌</w:t>
      </w:r>
      <w:r w:rsidRPr="004029D2">
        <w:rPr>
          <w:rStyle w:val="Char3"/>
          <w:rFonts w:hint="cs"/>
          <w:rtl/>
        </w:rPr>
        <w:t>اند</w:t>
      </w:r>
      <w:r w:rsidR="009131D6" w:rsidRPr="004029D2">
        <w:rPr>
          <w:rStyle w:val="Char3"/>
          <w:rFonts w:hint="cs"/>
          <w:rtl/>
        </w:rPr>
        <w:t>:</w:t>
      </w:r>
      <w:r w:rsidRPr="004029D2">
        <w:rPr>
          <w:rStyle w:val="Char3"/>
          <w:rFonts w:hint="cs"/>
          <w:rtl/>
        </w:rPr>
        <w:t xml:space="preserve"> </w:t>
      </w:r>
      <w:r w:rsidR="00FF4726" w:rsidRPr="004029D2">
        <w:rPr>
          <w:rStyle w:val="Char3"/>
          <w:rFonts w:hint="cs"/>
          <w:rtl/>
        </w:rPr>
        <w:t>«</w:t>
      </w:r>
      <w:r w:rsidRPr="004029D2">
        <w:rPr>
          <w:rStyle w:val="Char1"/>
          <w:rFonts w:hint="cs"/>
          <w:rtl/>
        </w:rPr>
        <w:t>أنَّ ا</w:t>
      </w:r>
      <w:r w:rsidR="00E53987" w:rsidRPr="004029D2">
        <w:rPr>
          <w:rStyle w:val="Char1"/>
          <w:rFonts w:hint="cs"/>
          <w:rtl/>
        </w:rPr>
        <w:t>لـ</w:t>
      </w:r>
      <w:r w:rsidRPr="004029D2">
        <w:rPr>
          <w:rStyle w:val="Char1"/>
          <w:rFonts w:hint="cs"/>
          <w:rtl/>
        </w:rPr>
        <w:t>معن</w:t>
      </w:r>
      <w:r w:rsidR="00481CFD" w:rsidRPr="004029D2">
        <w:rPr>
          <w:rStyle w:val="Char1"/>
          <w:rFonts w:hint="cs"/>
          <w:rtl/>
        </w:rPr>
        <w:t>ي</w:t>
      </w:r>
      <w:r w:rsidRPr="004029D2">
        <w:rPr>
          <w:rStyle w:val="Char1"/>
          <w:rFonts w:hint="cs"/>
          <w:rtl/>
        </w:rPr>
        <w:t xml:space="preserve"> سَنُر</w:t>
      </w:r>
      <w:r w:rsidR="00481CFD" w:rsidRPr="004029D2">
        <w:rPr>
          <w:rStyle w:val="Char1"/>
          <w:rFonts w:hint="cs"/>
          <w:rtl/>
        </w:rPr>
        <w:t>ي</w:t>
      </w:r>
      <w:r w:rsidRPr="004029D2">
        <w:rPr>
          <w:rStyle w:val="Char1"/>
          <w:rFonts w:hint="cs"/>
          <w:rtl/>
        </w:rPr>
        <w:t>هِم حُجَجَنا وَدَلائِلَنا عَلَ</w:t>
      </w:r>
      <w:r w:rsidR="00A41C6C">
        <w:rPr>
          <w:rStyle w:val="Char1"/>
          <w:rFonts w:hint="cs"/>
          <w:rtl/>
          <w:lang w:bidi="ar-SA"/>
        </w:rPr>
        <w:t>ى</w:t>
      </w:r>
      <w:r w:rsidRPr="004029D2">
        <w:rPr>
          <w:rStyle w:val="Char1"/>
          <w:rFonts w:hint="cs"/>
          <w:rtl/>
        </w:rPr>
        <w:t xml:space="preserve"> ا</w:t>
      </w:r>
      <w:r w:rsidR="00185D5F" w:rsidRPr="004029D2">
        <w:rPr>
          <w:rStyle w:val="Char1"/>
          <w:rFonts w:hint="cs"/>
          <w:rtl/>
        </w:rPr>
        <w:t>لتَّوح</w:t>
      </w:r>
      <w:r w:rsidR="00481CFD" w:rsidRPr="004029D2">
        <w:rPr>
          <w:rStyle w:val="Char1"/>
          <w:rFonts w:hint="cs"/>
          <w:rtl/>
        </w:rPr>
        <w:t>ي</w:t>
      </w:r>
      <w:r w:rsidR="00185D5F" w:rsidRPr="004029D2">
        <w:rPr>
          <w:rStyle w:val="Char1"/>
          <w:rFonts w:hint="cs"/>
          <w:rtl/>
        </w:rPr>
        <w:t>دِ فِ</w:t>
      </w:r>
      <w:r w:rsidR="00481CFD" w:rsidRPr="004029D2">
        <w:rPr>
          <w:rStyle w:val="Char1"/>
          <w:rFonts w:hint="cs"/>
          <w:rtl/>
        </w:rPr>
        <w:t>ي</w:t>
      </w:r>
      <w:r w:rsidR="00185D5F" w:rsidRPr="004029D2">
        <w:rPr>
          <w:rStyle w:val="Char1"/>
          <w:rFonts w:hint="cs"/>
          <w:rtl/>
        </w:rPr>
        <w:t xml:space="preserve"> آفاقِ العا</w:t>
      </w:r>
      <w:r w:rsidR="00E53987" w:rsidRPr="004029D2">
        <w:rPr>
          <w:rStyle w:val="Char1"/>
          <w:rFonts w:hint="cs"/>
          <w:rtl/>
        </w:rPr>
        <w:t>لـ</w:t>
      </w:r>
      <w:r w:rsidR="00185D5F" w:rsidRPr="004029D2">
        <w:rPr>
          <w:rStyle w:val="Char1"/>
          <w:rFonts w:hint="cs"/>
          <w:rtl/>
        </w:rPr>
        <w:t>مِ وَ</w:t>
      </w:r>
      <w:r w:rsidRPr="004029D2">
        <w:rPr>
          <w:rStyle w:val="Char1"/>
          <w:rFonts w:hint="cs"/>
          <w:rtl/>
        </w:rPr>
        <w:t>أقطارِ</w:t>
      </w:r>
      <w:r w:rsidR="00185D5F" w:rsidRPr="004029D2">
        <w:rPr>
          <w:rStyle w:val="Char1"/>
          <w:rFonts w:hint="cs"/>
          <w:rtl/>
        </w:rPr>
        <w:t xml:space="preserve"> </w:t>
      </w:r>
      <w:r w:rsidRPr="004029D2">
        <w:rPr>
          <w:rStyle w:val="Char1"/>
          <w:rFonts w:hint="cs"/>
          <w:rtl/>
        </w:rPr>
        <w:t>السَّ</w:t>
      </w:r>
      <w:r w:rsidR="00E53987" w:rsidRPr="004029D2">
        <w:rPr>
          <w:rStyle w:val="Char1"/>
          <w:rFonts w:hint="cs"/>
          <w:rtl/>
        </w:rPr>
        <w:t>مـا</w:t>
      </w:r>
      <w:r w:rsidRPr="004029D2">
        <w:rPr>
          <w:rStyle w:val="Char1"/>
          <w:rFonts w:hint="cs"/>
          <w:rtl/>
        </w:rPr>
        <w:t>ءِ وَالأرضِ</w:t>
      </w:r>
      <w:r w:rsidR="007122E7" w:rsidRPr="004029D2">
        <w:rPr>
          <w:rStyle w:val="Char1"/>
          <w:rFonts w:hint="cs"/>
          <w:rtl/>
        </w:rPr>
        <w:t>.</w:t>
      </w:r>
      <w:r w:rsidRPr="004029D2">
        <w:rPr>
          <w:rStyle w:val="Char1"/>
          <w:rFonts w:hint="cs"/>
          <w:rtl/>
        </w:rPr>
        <w:t>.. حَتّ</w:t>
      </w:r>
      <w:r w:rsidR="00481CFD" w:rsidRPr="004029D2">
        <w:rPr>
          <w:rStyle w:val="Char1"/>
          <w:rFonts w:hint="cs"/>
          <w:rtl/>
        </w:rPr>
        <w:t>ي</w:t>
      </w:r>
      <w:r w:rsidRPr="004029D2">
        <w:rPr>
          <w:rStyle w:val="Char1"/>
          <w:rFonts w:hint="cs"/>
          <w:rtl/>
        </w:rPr>
        <w:t xml:space="preserve"> </w:t>
      </w:r>
      <w:r w:rsidR="00481CFD" w:rsidRPr="004029D2">
        <w:rPr>
          <w:rStyle w:val="Char1"/>
          <w:rFonts w:hint="cs"/>
          <w:rtl/>
        </w:rPr>
        <w:t>ي</w:t>
      </w:r>
      <w:r w:rsidRPr="004029D2">
        <w:rPr>
          <w:rStyle w:val="Char1"/>
          <w:rFonts w:hint="cs"/>
          <w:rtl/>
        </w:rPr>
        <w:t>تَبَ</w:t>
      </w:r>
      <w:r w:rsidR="00481CFD" w:rsidRPr="004029D2">
        <w:rPr>
          <w:rStyle w:val="Char1"/>
          <w:rFonts w:hint="cs"/>
          <w:rtl/>
        </w:rPr>
        <w:t>ي</w:t>
      </w:r>
      <w:r w:rsidRPr="004029D2">
        <w:rPr>
          <w:rStyle w:val="Char1"/>
          <w:rFonts w:hint="cs"/>
          <w:rtl/>
        </w:rPr>
        <w:t xml:space="preserve">نَ </w:t>
      </w:r>
      <w:r w:rsidR="00E53987" w:rsidRPr="004029D2">
        <w:rPr>
          <w:rStyle w:val="Char1"/>
          <w:rFonts w:hint="cs"/>
          <w:rtl/>
        </w:rPr>
        <w:t>لـ</w:t>
      </w:r>
      <w:r w:rsidRPr="004029D2">
        <w:rPr>
          <w:rStyle w:val="Char1"/>
          <w:rFonts w:hint="cs"/>
          <w:rtl/>
        </w:rPr>
        <w:t>هُم أ</w:t>
      </w:r>
      <w:r w:rsidR="00185D5F" w:rsidRPr="004029D2">
        <w:rPr>
          <w:rStyle w:val="Char1"/>
          <w:rFonts w:hint="cs"/>
          <w:rtl/>
        </w:rPr>
        <w:t xml:space="preserve">ي </w:t>
      </w:r>
      <w:r w:rsidR="00481CFD" w:rsidRPr="004029D2">
        <w:rPr>
          <w:rStyle w:val="Char1"/>
          <w:rFonts w:hint="cs"/>
          <w:rtl/>
        </w:rPr>
        <w:t>ي</w:t>
      </w:r>
      <w:r w:rsidRPr="004029D2">
        <w:rPr>
          <w:rStyle w:val="Char1"/>
          <w:rFonts w:hint="cs"/>
          <w:rtl/>
        </w:rPr>
        <w:t>ظهَرَ</w:t>
      </w:r>
      <w:r w:rsidRPr="004029D2">
        <w:rPr>
          <w:rFonts w:cs="B Badr" w:hint="cs"/>
          <w:b/>
          <w:bCs/>
          <w:sz w:val="16"/>
          <w:szCs w:val="16"/>
          <w:rtl/>
          <w:lang w:bidi="fa-IR"/>
        </w:rPr>
        <w:t xml:space="preserve"> </w:t>
      </w:r>
      <w:r w:rsidR="00E53987" w:rsidRPr="004029D2">
        <w:rPr>
          <w:rStyle w:val="Char1"/>
          <w:rFonts w:hint="cs"/>
          <w:rtl/>
        </w:rPr>
        <w:t>لـ</w:t>
      </w:r>
      <w:r w:rsidRPr="004029D2">
        <w:rPr>
          <w:rStyle w:val="Char1"/>
          <w:rFonts w:hint="cs"/>
          <w:rtl/>
        </w:rPr>
        <w:t>هُم أنَّهُ</w:t>
      </w:r>
      <w:r w:rsidRPr="004029D2">
        <w:rPr>
          <w:rFonts w:cs="B Badr" w:hint="cs"/>
          <w:b/>
          <w:bCs/>
          <w:sz w:val="16"/>
          <w:szCs w:val="16"/>
          <w:rtl/>
          <w:lang w:bidi="fa-IR"/>
        </w:rPr>
        <w:t xml:space="preserve"> </w:t>
      </w:r>
      <w:r w:rsidRPr="004029D2">
        <w:rPr>
          <w:rStyle w:val="Char1"/>
          <w:rFonts w:hint="cs"/>
          <w:rtl/>
        </w:rPr>
        <w:t>ا</w:t>
      </w:r>
      <w:r w:rsidR="00E53987" w:rsidRPr="004029D2">
        <w:rPr>
          <w:rStyle w:val="Char1"/>
          <w:rFonts w:hint="cs"/>
          <w:rtl/>
        </w:rPr>
        <w:t>لـ</w:t>
      </w:r>
      <w:r w:rsidRPr="004029D2">
        <w:rPr>
          <w:rStyle w:val="Char1"/>
          <w:rFonts w:hint="cs"/>
          <w:rtl/>
        </w:rPr>
        <w:t>حَقُّ أ</w:t>
      </w:r>
      <w:r w:rsidR="00185D5F" w:rsidRPr="004029D2">
        <w:rPr>
          <w:rStyle w:val="Char1"/>
          <w:rFonts w:hint="cs"/>
          <w:rtl/>
        </w:rPr>
        <w:t>ي</w:t>
      </w:r>
      <w:r w:rsidRPr="004029D2">
        <w:rPr>
          <w:rFonts w:cs="B Badr" w:hint="cs"/>
          <w:b/>
          <w:bCs/>
          <w:sz w:val="16"/>
          <w:szCs w:val="16"/>
          <w:rtl/>
          <w:lang w:bidi="fa-IR"/>
        </w:rPr>
        <w:t xml:space="preserve"> </w:t>
      </w:r>
      <w:r w:rsidRPr="004029D2">
        <w:rPr>
          <w:rStyle w:val="Char1"/>
          <w:rFonts w:hint="cs"/>
          <w:rtl/>
        </w:rPr>
        <w:t>أنَّ</w:t>
      </w:r>
      <w:r w:rsidRPr="004029D2">
        <w:rPr>
          <w:rFonts w:cs="B Badr" w:hint="cs"/>
          <w:b/>
          <w:bCs/>
          <w:sz w:val="16"/>
          <w:szCs w:val="16"/>
          <w:rtl/>
          <w:lang w:bidi="fa-IR"/>
        </w:rPr>
        <w:t xml:space="preserve"> </w:t>
      </w:r>
      <w:r w:rsidRPr="004029D2">
        <w:rPr>
          <w:rStyle w:val="Char1"/>
          <w:rFonts w:hint="cs"/>
          <w:rtl/>
        </w:rPr>
        <w:t>اللهَ</w:t>
      </w:r>
      <w:r w:rsidRPr="004029D2">
        <w:rPr>
          <w:rFonts w:cs="B Badr" w:hint="cs"/>
          <w:b/>
          <w:bCs/>
          <w:sz w:val="16"/>
          <w:szCs w:val="16"/>
          <w:rtl/>
          <w:lang w:bidi="fa-IR"/>
        </w:rPr>
        <w:t xml:space="preserve"> </w:t>
      </w:r>
      <w:r w:rsidRPr="004029D2">
        <w:rPr>
          <w:rStyle w:val="Char1"/>
          <w:rFonts w:hint="cs"/>
          <w:rtl/>
        </w:rPr>
        <w:t>ا</w:t>
      </w:r>
      <w:r w:rsidR="00E53987" w:rsidRPr="004029D2">
        <w:rPr>
          <w:rStyle w:val="Char1"/>
          <w:rFonts w:hint="cs"/>
          <w:rtl/>
        </w:rPr>
        <w:t>لـ</w:t>
      </w:r>
      <w:r w:rsidRPr="004029D2">
        <w:rPr>
          <w:rStyle w:val="Char1"/>
          <w:rFonts w:hint="cs"/>
          <w:rtl/>
        </w:rPr>
        <w:t>حَقُّ</w:t>
      </w:r>
      <w:r w:rsidR="00185D5F" w:rsidRPr="004029D2">
        <w:rPr>
          <w:rStyle w:val="Char3"/>
          <w:rtl/>
        </w:rPr>
        <w:t>»</w:t>
      </w:r>
      <w:r w:rsidRPr="004029D2">
        <w:rPr>
          <w:rStyle w:val="Char3"/>
          <w:rFonts w:hint="cs"/>
          <w:vertAlign w:val="superscript"/>
          <w:rtl/>
        </w:rPr>
        <w:t>(</w:t>
      </w:r>
      <w:r w:rsidRPr="004029D2">
        <w:rPr>
          <w:rStyle w:val="Char3"/>
          <w:vertAlign w:val="superscript"/>
          <w:rtl/>
        </w:rPr>
        <w:footnoteReference w:id="362"/>
      </w:r>
      <w:r w:rsidRPr="004029D2">
        <w:rPr>
          <w:rStyle w:val="Char3"/>
          <w:rFonts w:hint="cs"/>
          <w:vertAlign w:val="superscript"/>
          <w:rtl/>
        </w:rPr>
        <w:t>)</w:t>
      </w:r>
      <w:r w:rsidR="00A41C6C">
        <w:rPr>
          <w:rStyle w:val="Char3"/>
          <w:rFonts w:hint="cs"/>
          <w:rtl/>
        </w:rPr>
        <w:t xml:space="preserve"> «</w:t>
      </w:r>
      <w:r w:rsidRPr="004029D2">
        <w:rPr>
          <w:rStyle w:val="Char3"/>
          <w:rFonts w:hint="cs"/>
          <w:rtl/>
        </w:rPr>
        <w:t>معنای آیه اینستکه</w:t>
      </w:r>
      <w:r w:rsidR="009131D6" w:rsidRPr="004029D2">
        <w:rPr>
          <w:rStyle w:val="Char3"/>
          <w:rFonts w:hint="cs"/>
          <w:rtl/>
        </w:rPr>
        <w:t>:</w:t>
      </w:r>
      <w:r w:rsidRPr="004029D2">
        <w:rPr>
          <w:rStyle w:val="Char3"/>
          <w:rFonts w:hint="cs"/>
          <w:rtl/>
        </w:rPr>
        <w:t xml:space="preserve"> ما حجّت</w:t>
      </w:r>
      <w:r w:rsidRPr="004029D2">
        <w:rPr>
          <w:rStyle w:val="Char3"/>
          <w:rFonts w:hint="cs"/>
          <w:rtl/>
        </w:rPr>
        <w:softHyphen/>
        <w:t>ها و دلائل خود را در آفاق جهان و اقطار آسمان و زمین و در نفوس آنان بدان</w:t>
      </w:r>
      <w:r w:rsidR="005D6E73" w:rsidRPr="004029D2">
        <w:rPr>
          <w:rStyle w:val="Char3"/>
          <w:rFonts w:hint="cs"/>
          <w:rtl/>
        </w:rPr>
        <w:t>‌</w:t>
      </w:r>
      <w:r w:rsidRPr="004029D2">
        <w:rPr>
          <w:rStyle w:val="Char3"/>
          <w:rFonts w:hint="cs"/>
          <w:rtl/>
        </w:rPr>
        <w:t xml:space="preserve">ها نشان خواهیم داد تا </w:t>
      </w:r>
      <w:r w:rsidR="005D6E73" w:rsidRPr="004029D2">
        <w:rPr>
          <w:rStyle w:val="Char3"/>
          <w:rFonts w:hint="cs"/>
          <w:rtl/>
        </w:rPr>
        <w:t>برای‌شان</w:t>
      </w:r>
      <w:r w:rsidR="00A41C6C">
        <w:rPr>
          <w:rStyle w:val="Char3"/>
          <w:rFonts w:hint="cs"/>
          <w:rtl/>
        </w:rPr>
        <w:t xml:space="preserve"> آشکار شود که خدا حقّ است»</w:t>
      </w:r>
      <w:r w:rsidRPr="004029D2">
        <w:rPr>
          <w:rStyle w:val="Char3"/>
          <w:rFonts w:hint="cs"/>
          <w:rtl/>
        </w:rPr>
        <w:t>. این قول، چندان موجّه نیست زیرا وعدۀ مزبور به</w:t>
      </w:r>
      <w:r w:rsidRPr="004029D2">
        <w:rPr>
          <w:rStyle w:val="Char3"/>
          <w:rFonts w:hint="cs"/>
          <w:rtl/>
        </w:rPr>
        <w:softHyphen/>
      </w:r>
      <w:r w:rsidR="00CC5124" w:rsidRPr="004029D2">
        <w:rPr>
          <w:rStyle w:val="Char3"/>
          <w:rFonts w:hint="cs"/>
          <w:rtl/>
        </w:rPr>
        <w:t xml:space="preserve"> </w:t>
      </w:r>
      <w:r w:rsidRPr="004029D2">
        <w:rPr>
          <w:rStyle w:val="Char3"/>
          <w:rFonts w:hint="cs"/>
          <w:rtl/>
        </w:rPr>
        <w:t>ظاهر در آینده ایفاء خواهد</w:t>
      </w:r>
      <w:r w:rsidR="005D6E73" w:rsidRPr="004029D2">
        <w:rPr>
          <w:rStyle w:val="Char3"/>
          <w:rFonts w:hint="cs"/>
          <w:rtl/>
        </w:rPr>
        <w:t xml:space="preserve"> </w:t>
      </w:r>
      <w:r w:rsidRPr="004029D2">
        <w:rPr>
          <w:rStyle w:val="Char3"/>
          <w:rFonts w:hint="cs"/>
          <w:rtl/>
        </w:rPr>
        <w:t xml:space="preserve">شد </w:t>
      </w:r>
      <w:r w:rsidR="00EF2C75" w:rsidRPr="004029D2">
        <w:rPr>
          <w:rStyle w:val="Char3"/>
          <w:rFonts w:hint="cs"/>
          <w:rtl/>
        </w:rPr>
        <w:t>چنان‌که</w:t>
      </w:r>
      <w:r w:rsidRPr="004029D2">
        <w:rPr>
          <w:rStyle w:val="Char3"/>
          <w:rFonts w:hint="cs"/>
          <w:rtl/>
        </w:rPr>
        <w:t xml:space="preserve"> فعل مستقبل</w:t>
      </w:r>
      <w:r w:rsidR="00185D5F" w:rsidRPr="004029D2">
        <w:rPr>
          <w:rStyle w:val="Char3"/>
          <w:rFonts w:hint="cs"/>
          <w:rtl/>
        </w:rPr>
        <w:t xml:space="preserve"> </w:t>
      </w:r>
      <w:r w:rsidRPr="004029D2">
        <w:rPr>
          <w:rStyle w:val="Char3"/>
          <w:rFonts w:hint="cs"/>
          <w:rtl/>
        </w:rPr>
        <w:t>(</w:t>
      </w:r>
      <w:r w:rsidRPr="004029D2">
        <w:rPr>
          <w:rStyle w:val="Char1"/>
          <w:rFonts w:hint="cs"/>
          <w:rtl/>
        </w:rPr>
        <w:t>سَنُریهِم</w:t>
      </w:r>
      <w:r w:rsidRPr="004029D2">
        <w:rPr>
          <w:rStyle w:val="Char3"/>
          <w:rFonts w:hint="cs"/>
          <w:rtl/>
        </w:rPr>
        <w:t>) بر آن دلالت دارد ولی پیش</w:t>
      </w:r>
      <w:r w:rsidR="005D6E73" w:rsidRPr="004029D2">
        <w:rPr>
          <w:rStyle w:val="Char3"/>
          <w:rFonts w:hint="cs"/>
          <w:rtl/>
        </w:rPr>
        <w:t xml:space="preserve"> </w:t>
      </w:r>
      <w:r w:rsidRPr="004029D2">
        <w:rPr>
          <w:rStyle w:val="Char3"/>
          <w:rFonts w:hint="cs"/>
          <w:rtl/>
        </w:rPr>
        <w:softHyphen/>
        <w:t>از نزول این سورۀ شریفه، آیات گوناگون و روشنی دربارۀ توحید آمده و یگانگی خدا برای کافران در آن روزگار به اثبات رسیده بود</w:t>
      </w:r>
      <w:r w:rsidR="00222C4C" w:rsidRPr="004029D2">
        <w:rPr>
          <w:rStyle w:val="Char3"/>
          <w:rFonts w:hint="cs"/>
          <w:vertAlign w:val="superscript"/>
          <w:rtl/>
        </w:rPr>
        <w:t>(</w:t>
      </w:r>
      <w:r w:rsidR="00222C4C" w:rsidRPr="004029D2">
        <w:rPr>
          <w:rStyle w:val="Char3"/>
          <w:vertAlign w:val="superscript"/>
          <w:rtl/>
        </w:rPr>
        <w:footnoteReference w:id="363"/>
      </w:r>
      <w:r w:rsidR="00222C4C" w:rsidRPr="004029D2">
        <w:rPr>
          <w:rStyle w:val="Char3"/>
          <w:rFonts w:hint="cs"/>
          <w:vertAlign w:val="superscript"/>
          <w:rtl/>
        </w:rPr>
        <w:t>)</w:t>
      </w:r>
      <w:r w:rsidRPr="004029D2">
        <w:rPr>
          <w:rStyle w:val="Char3"/>
          <w:rFonts w:hint="cs"/>
          <w:rtl/>
        </w:rPr>
        <w:t>. به</w:t>
      </w:r>
      <w:r w:rsidRPr="004029D2">
        <w:rPr>
          <w:rStyle w:val="Char3"/>
          <w:rFonts w:hint="cs"/>
          <w:rtl/>
        </w:rPr>
        <w:softHyphen/>
      </w:r>
      <w:r w:rsidR="005D6E73" w:rsidRPr="004029D2">
        <w:rPr>
          <w:rStyle w:val="Char3"/>
          <w:rFonts w:hint="cs"/>
          <w:rtl/>
        </w:rPr>
        <w:t xml:space="preserve"> </w:t>
      </w:r>
      <w:r w:rsidRPr="004029D2">
        <w:rPr>
          <w:rStyle w:val="Char3"/>
          <w:rFonts w:hint="cs"/>
          <w:rtl/>
        </w:rPr>
        <w:t>علاوه ضمیر مفرد در (</w:t>
      </w:r>
      <w:r w:rsidRPr="004029D2">
        <w:rPr>
          <w:rStyle w:val="Char1"/>
          <w:rFonts w:hint="cs"/>
          <w:rtl/>
        </w:rPr>
        <w:t>أنَّهُ الحَقّ</w:t>
      </w:r>
      <w:r w:rsidRPr="004029D2">
        <w:rPr>
          <w:rStyle w:val="Char3"/>
          <w:rFonts w:hint="cs"/>
          <w:rtl/>
        </w:rPr>
        <w:t>) به قرآن مجید بازمی</w:t>
      </w:r>
      <w:r w:rsidRPr="004029D2">
        <w:rPr>
          <w:rStyle w:val="Char3"/>
          <w:rFonts w:hint="cs"/>
          <w:rtl/>
        </w:rPr>
        <w:softHyphen/>
        <w:t xml:space="preserve">گردد، نه به یکتایی خداوند </w:t>
      </w:r>
      <w:r w:rsidR="00EF2C75" w:rsidRPr="004029D2">
        <w:rPr>
          <w:rStyle w:val="Char3"/>
          <w:rFonts w:hint="cs"/>
          <w:rtl/>
        </w:rPr>
        <w:t>چنان‌که</w:t>
      </w:r>
      <w:r w:rsidRPr="004029D2">
        <w:rPr>
          <w:rStyle w:val="Char3"/>
          <w:rFonts w:hint="cs"/>
          <w:rtl/>
        </w:rPr>
        <w:t xml:space="preserve"> در</w:t>
      </w:r>
      <w:r w:rsidR="00CC5124" w:rsidRPr="004029D2">
        <w:rPr>
          <w:rStyle w:val="Char3"/>
          <w:rFonts w:hint="cs"/>
          <w:rtl/>
        </w:rPr>
        <w:t xml:space="preserve"> </w:t>
      </w:r>
      <w:r w:rsidRPr="004029D2">
        <w:rPr>
          <w:rStyle w:val="Char3"/>
          <w:rFonts w:hint="cs"/>
          <w:rtl/>
        </w:rPr>
        <w:t>آیۀ پیشین بحث از</w:t>
      </w:r>
      <w:r w:rsidR="00CC5124" w:rsidRPr="004029D2">
        <w:rPr>
          <w:rStyle w:val="Char3"/>
          <w:rFonts w:hint="cs"/>
          <w:rtl/>
        </w:rPr>
        <w:t xml:space="preserve"> </w:t>
      </w:r>
      <w:r w:rsidRPr="004029D2">
        <w:rPr>
          <w:rStyle w:val="Char3"/>
          <w:rFonts w:hint="cs"/>
          <w:rtl/>
        </w:rPr>
        <w:t>قرآن به</w:t>
      </w:r>
      <w:r w:rsidRPr="004029D2">
        <w:rPr>
          <w:rStyle w:val="Char3"/>
          <w:rFonts w:hint="cs"/>
          <w:rtl/>
        </w:rPr>
        <w:softHyphen/>
      </w:r>
      <w:r w:rsidR="00CC5124" w:rsidRPr="004029D2">
        <w:rPr>
          <w:rStyle w:val="Char3"/>
          <w:rFonts w:hint="cs"/>
          <w:rtl/>
        </w:rPr>
        <w:t xml:space="preserve"> </w:t>
      </w:r>
      <w:r w:rsidRPr="004029D2">
        <w:rPr>
          <w:rStyle w:val="Char3"/>
          <w:rFonts w:hint="cs"/>
          <w:rtl/>
        </w:rPr>
        <w:t>میان آمده و</w:t>
      </w:r>
      <w:r w:rsidR="00CC5124" w:rsidRPr="004029D2">
        <w:rPr>
          <w:rStyle w:val="Char3"/>
          <w:rFonts w:hint="cs"/>
          <w:rtl/>
        </w:rPr>
        <w:t xml:space="preserve"> </w:t>
      </w:r>
      <w:r w:rsidRPr="004029D2">
        <w:rPr>
          <w:rStyle w:val="Char3"/>
          <w:rFonts w:hint="cs"/>
          <w:rtl/>
        </w:rPr>
        <w:t>فرموده است</w:t>
      </w:r>
      <w:r w:rsidR="009131D6" w:rsidRPr="004029D2">
        <w:rPr>
          <w:rStyle w:val="Char3"/>
          <w:rFonts w:hint="cs"/>
          <w:rtl/>
        </w:rPr>
        <w:t>:</w:t>
      </w:r>
      <w:r w:rsidR="005C6535" w:rsidRPr="004029D2">
        <w:rPr>
          <w:rStyle w:val="Char3"/>
          <w:rFonts w:hint="cs"/>
          <w:rtl/>
        </w:rPr>
        <w:t xml:space="preserve"> </w:t>
      </w:r>
      <w:r w:rsidR="00FA02DB" w:rsidRPr="004029D2">
        <w:rPr>
          <w:rFonts w:ascii="Traditional Arabic" w:hAnsi="Traditional Arabic" w:cs="Traditional Arabic"/>
          <w:rtl/>
          <w:lang w:bidi="fa-IR"/>
        </w:rPr>
        <w:t>﴿</w:t>
      </w:r>
      <w:r w:rsidR="00FA02DB" w:rsidRPr="004029D2">
        <w:rPr>
          <w:rStyle w:val="Chara"/>
          <w:rtl/>
        </w:rPr>
        <w:t xml:space="preserve">قُلۡ أَرَءَيۡتُمۡ إِن كَانَ مِنۡ عِندِ </w:t>
      </w:r>
      <w:r w:rsidR="00FA02DB" w:rsidRPr="004029D2">
        <w:rPr>
          <w:rStyle w:val="Chara"/>
          <w:rFonts w:hint="cs"/>
          <w:rtl/>
        </w:rPr>
        <w:t>ٱللَّهِ</w:t>
      </w:r>
      <w:r w:rsidR="00FA02DB" w:rsidRPr="004029D2">
        <w:rPr>
          <w:rStyle w:val="Chara"/>
          <w:rtl/>
        </w:rPr>
        <w:t xml:space="preserve"> ثُمَّ كَفَرۡتُم بِهِ</w:t>
      </w:r>
      <w:r w:rsidR="00FA02DB" w:rsidRPr="004029D2">
        <w:rPr>
          <w:rFonts w:cs="Traditional Arabic" w:hint="cs"/>
          <w:rtl/>
          <w:lang w:bidi="fa-IR"/>
        </w:rPr>
        <w:t>﴾</w:t>
      </w:r>
      <w:r w:rsidR="00FA02DB" w:rsidRPr="004029D2">
        <w:rPr>
          <w:rFonts w:cs="IRNazli"/>
          <w:szCs w:val="24"/>
          <w:rtl/>
          <w:lang w:bidi="fa-IR"/>
        </w:rPr>
        <w:t xml:space="preserve"> </w:t>
      </w:r>
      <w:r w:rsidR="00FA02DB" w:rsidRPr="004029D2">
        <w:rPr>
          <w:rStyle w:val="Char5"/>
          <w:rtl/>
        </w:rPr>
        <w:t>[فصلت: 52]</w:t>
      </w:r>
      <w:r w:rsidR="00FA02DB" w:rsidRPr="004029D2">
        <w:rPr>
          <w:rStyle w:val="Char5"/>
          <w:rFonts w:hint="cs"/>
          <w:rtl/>
        </w:rPr>
        <w:t>.</w:t>
      </w:r>
      <w:r w:rsidR="005C6535" w:rsidRPr="004029D2">
        <w:rPr>
          <w:rFonts w:ascii="Traditional Arabic" w:hAnsi="Traditional Arabic" w:cs="Traditional Arabic" w:hint="cs"/>
          <w:rtl/>
          <w:lang w:bidi="fa-IR"/>
        </w:rPr>
        <w:t xml:space="preserve"> </w:t>
      </w:r>
      <w:r w:rsidRPr="004029D2">
        <w:rPr>
          <w:rStyle w:val="Char3"/>
          <w:rFonts w:hint="cs"/>
          <w:rtl/>
        </w:rPr>
        <w:t>ممکن است گفته شود که</w:t>
      </w:r>
      <w:r w:rsidR="009131D6" w:rsidRPr="004029D2">
        <w:rPr>
          <w:rStyle w:val="Char3"/>
          <w:rFonts w:hint="cs"/>
          <w:rtl/>
        </w:rPr>
        <w:t>:</w:t>
      </w:r>
      <w:r w:rsidRPr="004029D2">
        <w:rPr>
          <w:rStyle w:val="Char3"/>
          <w:rFonts w:hint="cs"/>
          <w:rtl/>
        </w:rPr>
        <w:t xml:space="preserve"> ارائۀ آیات در آفاق و انفس مربوط به کافران آینده است که با اکتشافات علمی تازه روبرو خواهند</w:t>
      </w:r>
      <w:r w:rsidR="005D6E73" w:rsidRPr="004029D2">
        <w:rPr>
          <w:rStyle w:val="Char3"/>
          <w:rFonts w:hint="cs"/>
          <w:rtl/>
        </w:rPr>
        <w:t xml:space="preserve"> </w:t>
      </w:r>
      <w:r w:rsidRPr="004029D2">
        <w:rPr>
          <w:rStyle w:val="Char3"/>
          <w:rFonts w:hint="cs"/>
          <w:rtl/>
        </w:rPr>
        <w:t>شد و حقّانیّت قرآن مجید بر</w:t>
      </w:r>
      <w:r w:rsidR="00194655" w:rsidRPr="004029D2">
        <w:rPr>
          <w:rStyle w:val="Char3"/>
          <w:rFonts w:hint="cs"/>
          <w:rtl/>
        </w:rPr>
        <w:t xml:space="preserve"> آن‌ها </w:t>
      </w:r>
      <w:r w:rsidRPr="004029D2">
        <w:rPr>
          <w:rStyle w:val="Char3"/>
          <w:rFonts w:hint="cs"/>
          <w:rtl/>
        </w:rPr>
        <w:t>روشن می</w:t>
      </w:r>
      <w:r w:rsidRPr="004029D2">
        <w:rPr>
          <w:rStyle w:val="Char3"/>
          <w:rFonts w:hint="cs"/>
          <w:rtl/>
        </w:rPr>
        <w:softHyphen/>
        <w:t>گردد. پاسخ اینست</w:t>
      </w:r>
      <w:r w:rsidR="00CC5124" w:rsidRPr="004029D2">
        <w:rPr>
          <w:rStyle w:val="Char3"/>
          <w:rFonts w:hint="cs"/>
          <w:rtl/>
        </w:rPr>
        <w:t xml:space="preserve"> </w:t>
      </w:r>
      <w:r w:rsidRPr="004029D2">
        <w:rPr>
          <w:rStyle w:val="Char3"/>
          <w:rFonts w:hint="cs"/>
          <w:rtl/>
        </w:rPr>
        <w:t>که</w:t>
      </w:r>
      <w:r w:rsidR="009131D6" w:rsidRPr="004029D2">
        <w:rPr>
          <w:rStyle w:val="Char3"/>
          <w:rFonts w:hint="cs"/>
          <w:rtl/>
        </w:rPr>
        <w:t>:</w:t>
      </w:r>
      <w:r w:rsidRPr="004029D2">
        <w:rPr>
          <w:rStyle w:val="Char3"/>
          <w:rFonts w:hint="cs"/>
          <w:rtl/>
        </w:rPr>
        <w:t xml:space="preserve"> ضمیر جمع در «</w:t>
      </w:r>
      <w:r w:rsidRPr="004029D2">
        <w:rPr>
          <w:rStyle w:val="Char1"/>
          <w:rFonts w:hint="cs"/>
          <w:rtl/>
        </w:rPr>
        <w:t>سَنُرِیهِم</w:t>
      </w:r>
      <w:r w:rsidRPr="004029D2">
        <w:rPr>
          <w:rStyle w:val="Char3"/>
          <w:rFonts w:hint="cs"/>
          <w:rtl/>
        </w:rPr>
        <w:t>» شامل کفّار عصر نبوی</w:t>
      </w:r>
      <w:r w:rsidR="00CC5124" w:rsidRPr="004029D2">
        <w:rPr>
          <w:rStyle w:val="Char3"/>
          <w:rFonts w:hint="cs"/>
          <w:rtl/>
        </w:rPr>
        <w:t xml:space="preserve"> </w:t>
      </w:r>
      <w:r w:rsidR="00B92A45" w:rsidRPr="004029D2">
        <w:rPr>
          <w:rFonts w:ascii="Times New Roman Bold" w:hAnsi="Times New Roman Bold" w:cs="CTraditional Arabic" w:hint="cs"/>
          <w:b/>
          <w:rtl/>
          <w:lang w:bidi="fa-IR"/>
        </w:rPr>
        <w:t>ص</w:t>
      </w:r>
      <w:r w:rsidRPr="004029D2">
        <w:rPr>
          <w:rStyle w:val="Char3"/>
          <w:rFonts w:hint="cs"/>
          <w:rtl/>
        </w:rPr>
        <w:t xml:space="preserve"> نیز می</w:t>
      </w:r>
      <w:r w:rsidRPr="004029D2">
        <w:rPr>
          <w:rStyle w:val="Char3"/>
          <w:rFonts w:hint="cs"/>
          <w:rtl/>
        </w:rPr>
        <w:softHyphen/>
        <w:t>شود و لازم</w:t>
      </w:r>
      <w:r w:rsidRPr="004029D2">
        <w:rPr>
          <w:rStyle w:val="Char3"/>
          <w:rFonts w:hint="cs"/>
          <w:rtl/>
        </w:rPr>
        <w:softHyphen/>
        <w:t>است در آینده، آنان نیز شاهد آیات مزبور باشند. پس باید اندیشید زمانی که کفّار معاصر با رسول</w:t>
      </w:r>
      <w:r w:rsidR="00185D5F" w:rsidRPr="004029D2">
        <w:rPr>
          <w:rStyle w:val="Char3"/>
          <w:rFonts w:hint="cs"/>
          <w:rtl/>
        </w:rPr>
        <w:t xml:space="preserve"> </w:t>
      </w:r>
      <w:r w:rsidRPr="004029D2">
        <w:rPr>
          <w:rStyle w:val="Char3"/>
          <w:rFonts w:hint="cs"/>
          <w:rtl/>
        </w:rPr>
        <w:t>خدا</w:t>
      </w:r>
      <w:r w:rsidR="005D6E73" w:rsidRPr="004029D2">
        <w:rPr>
          <w:rStyle w:val="Char3"/>
          <w:rFonts w:hint="cs"/>
          <w:rtl/>
        </w:rPr>
        <w:t xml:space="preserve"> </w:t>
      </w:r>
      <w:r w:rsidR="00B92A45" w:rsidRPr="004029D2">
        <w:rPr>
          <w:rFonts w:cs="CTraditional Arabic" w:hint="cs"/>
          <w:rtl/>
          <w:lang w:bidi="fa-IR"/>
        </w:rPr>
        <w:t>ص</w:t>
      </w:r>
      <w:r w:rsidRPr="004029D2">
        <w:rPr>
          <w:rStyle w:val="Char3"/>
          <w:rFonts w:hint="cs"/>
          <w:rtl/>
        </w:rPr>
        <w:t xml:space="preserve"> و نیز کافرانِ دوران</w:t>
      </w:r>
      <w:r w:rsidR="00BD0595" w:rsidRPr="004029D2">
        <w:rPr>
          <w:rStyle w:val="Char3"/>
          <w:rFonts w:hint="cs"/>
          <w:rtl/>
        </w:rPr>
        <w:t>‌ها</w:t>
      </w:r>
      <w:r w:rsidRPr="004029D2">
        <w:rPr>
          <w:rStyle w:val="Char3"/>
          <w:rFonts w:hint="cs"/>
          <w:rtl/>
        </w:rPr>
        <w:t>ی آینده، شاهد آن آیات خدایی خواهند</w:t>
      </w:r>
      <w:r w:rsidR="00CC5124" w:rsidRPr="004029D2">
        <w:rPr>
          <w:rStyle w:val="Char3"/>
          <w:rFonts w:hint="cs"/>
          <w:rtl/>
        </w:rPr>
        <w:t xml:space="preserve"> </w:t>
      </w:r>
      <w:r w:rsidRPr="004029D2">
        <w:rPr>
          <w:rStyle w:val="Char3"/>
          <w:rFonts w:hint="cs"/>
          <w:rtl/>
        </w:rPr>
        <w:t>شد، چه زمانی است؟ آیا این امر در دنیا پیش می</w:t>
      </w:r>
      <w:r w:rsidRPr="004029D2">
        <w:rPr>
          <w:rStyle w:val="Char3"/>
          <w:rFonts w:hint="cs"/>
          <w:rtl/>
        </w:rPr>
        <w:softHyphen/>
        <w:t>آید یا در قیامت</w:t>
      </w:r>
      <w:r w:rsidR="0037695D" w:rsidRPr="004029D2">
        <w:rPr>
          <w:rStyle w:val="Char3"/>
          <w:rFonts w:hint="cs"/>
          <w:rtl/>
        </w:rPr>
        <w:t>؟</w:t>
      </w:r>
      <w:r w:rsidRPr="004029D2">
        <w:rPr>
          <w:rStyle w:val="Char3"/>
          <w:rFonts w:hint="cs"/>
          <w:rtl/>
        </w:rPr>
        <w:t>).</w:t>
      </w:r>
    </w:p>
    <w:p w:rsidR="00EA1DA3" w:rsidRPr="004029D2" w:rsidRDefault="00225684" w:rsidP="00CC5124">
      <w:pPr>
        <w:jc w:val="both"/>
        <w:rPr>
          <w:rStyle w:val="Char3"/>
          <w:rtl/>
        </w:rPr>
      </w:pPr>
      <w:r w:rsidRPr="004029D2">
        <w:rPr>
          <w:rStyle w:val="Char3"/>
          <w:rFonts w:hint="cs"/>
          <w:rtl/>
        </w:rPr>
        <w:t xml:space="preserve"> </w:t>
      </w:r>
      <w:r w:rsidR="00EA1DA3" w:rsidRPr="004029D2">
        <w:rPr>
          <w:rStyle w:val="Char3"/>
          <w:rFonts w:hint="cs"/>
          <w:rtl/>
        </w:rPr>
        <w:t>قول دیگر، سخنی است که از حسن بصری و مجاهد و سُدّی نقل کرده</w:t>
      </w:r>
      <w:r w:rsidR="00EA1DA3" w:rsidRPr="004029D2">
        <w:rPr>
          <w:rStyle w:val="Char3"/>
          <w:rFonts w:hint="cs"/>
          <w:rtl/>
        </w:rPr>
        <w:softHyphen/>
        <w:t>اند. بنابه گزارش ابوجعفر طبری، سُدّی گفته است</w:t>
      </w:r>
      <w:r w:rsidR="009131D6" w:rsidRPr="004029D2">
        <w:rPr>
          <w:rStyle w:val="Char3"/>
          <w:rFonts w:hint="cs"/>
          <w:rtl/>
        </w:rPr>
        <w:t>:</w:t>
      </w:r>
      <w:r w:rsidR="00EA1DA3" w:rsidRPr="004029D2">
        <w:rPr>
          <w:rStyle w:val="Char3"/>
          <w:rFonts w:hint="cs"/>
          <w:rtl/>
        </w:rPr>
        <w:t xml:space="preserve"> </w:t>
      </w:r>
      <w:r w:rsidR="00FF4726" w:rsidRPr="004029D2">
        <w:rPr>
          <w:rStyle w:val="Char3"/>
          <w:rFonts w:hint="cs"/>
          <w:rtl/>
        </w:rPr>
        <w:t>«</w:t>
      </w:r>
      <w:r w:rsidR="00481CFD" w:rsidRPr="004029D2">
        <w:rPr>
          <w:rStyle w:val="Char1"/>
          <w:rtl/>
        </w:rPr>
        <w:t>ي</w:t>
      </w:r>
      <w:r w:rsidR="00EA1DA3" w:rsidRPr="004029D2">
        <w:rPr>
          <w:rStyle w:val="Char1"/>
          <w:rtl/>
        </w:rPr>
        <w:t>قُولُ ما نَفتَحُ ل</w:t>
      </w:r>
      <w:r w:rsidR="00185D5F" w:rsidRPr="004029D2">
        <w:rPr>
          <w:rStyle w:val="Char1"/>
          <w:rtl/>
        </w:rPr>
        <w:t>َ</w:t>
      </w:r>
      <w:r w:rsidR="00481CFD" w:rsidRPr="004029D2">
        <w:rPr>
          <w:rStyle w:val="Char1"/>
          <w:rtl/>
        </w:rPr>
        <w:t>ك</w:t>
      </w:r>
      <w:r w:rsidR="00185D5F" w:rsidRPr="004029D2">
        <w:rPr>
          <w:rStyle w:val="Char1"/>
          <w:rtl/>
        </w:rPr>
        <w:t xml:space="preserve"> </w:t>
      </w:r>
      <w:r w:rsidR="00481CFD" w:rsidRPr="004029D2">
        <w:rPr>
          <w:rStyle w:val="Char1"/>
          <w:rtl/>
        </w:rPr>
        <w:t>ي</w:t>
      </w:r>
      <w:r w:rsidR="00185D5F" w:rsidRPr="004029D2">
        <w:rPr>
          <w:rStyle w:val="Char1"/>
          <w:rtl/>
        </w:rPr>
        <w:t>ا مُحمَّدُ مِنَ الآفاقِ وَفي</w:t>
      </w:r>
      <w:r w:rsidR="00EA1DA3" w:rsidRPr="004029D2">
        <w:rPr>
          <w:rStyle w:val="Char1"/>
          <w:rtl/>
        </w:rPr>
        <w:t xml:space="preserve"> أنفُسِهِم</w:t>
      </w:r>
      <w:r w:rsidR="00185D5F" w:rsidRPr="004029D2">
        <w:rPr>
          <w:rStyle w:val="Char1"/>
          <w:rtl/>
        </w:rPr>
        <w:t xml:space="preserve"> في</w:t>
      </w:r>
      <w:r w:rsidR="00EA1DA3" w:rsidRPr="004029D2">
        <w:rPr>
          <w:rStyle w:val="Char1"/>
          <w:rtl/>
        </w:rPr>
        <w:t xml:space="preserve"> أهلِ م</w:t>
      </w:r>
      <w:r w:rsidR="00481CFD" w:rsidRPr="004029D2">
        <w:rPr>
          <w:rStyle w:val="Char1"/>
          <w:rtl/>
        </w:rPr>
        <w:t>ك</w:t>
      </w:r>
      <w:r w:rsidR="00185D5F" w:rsidRPr="004029D2">
        <w:rPr>
          <w:rStyle w:val="Char1"/>
          <w:rtl/>
        </w:rPr>
        <w:t>ة</w:t>
      </w:r>
      <w:r w:rsidR="00EA1DA3" w:rsidRPr="004029D2">
        <w:rPr>
          <w:rStyle w:val="Char1"/>
          <w:rtl/>
        </w:rPr>
        <w:t>َ</w:t>
      </w:r>
      <w:r w:rsidR="006B3BF1" w:rsidRPr="004029D2">
        <w:rPr>
          <w:rStyle w:val="Char1"/>
          <w:rtl/>
        </w:rPr>
        <w:t>،</w:t>
      </w:r>
      <w:r w:rsidR="00EA1DA3" w:rsidRPr="004029D2">
        <w:rPr>
          <w:rStyle w:val="Char1"/>
          <w:rtl/>
        </w:rPr>
        <w:t xml:space="preserve"> نَفتَحُ لَ</w:t>
      </w:r>
      <w:r w:rsidR="00481CFD" w:rsidRPr="004029D2">
        <w:rPr>
          <w:rStyle w:val="Char1"/>
          <w:rtl/>
        </w:rPr>
        <w:t>ك</w:t>
      </w:r>
      <w:r w:rsidR="00EA1DA3" w:rsidRPr="004029D2">
        <w:rPr>
          <w:rStyle w:val="Char1"/>
          <w:rtl/>
        </w:rPr>
        <w:t xml:space="preserve"> مَ</w:t>
      </w:r>
      <w:r w:rsidR="00481CFD" w:rsidRPr="004029D2">
        <w:rPr>
          <w:rStyle w:val="Char1"/>
          <w:rtl/>
        </w:rPr>
        <w:t>ك</w:t>
      </w:r>
      <w:r w:rsidR="00185D5F" w:rsidRPr="004029D2">
        <w:rPr>
          <w:rStyle w:val="Char1"/>
          <w:rtl/>
        </w:rPr>
        <w:t>ة</w:t>
      </w:r>
      <w:r w:rsidR="00EA1DA3" w:rsidRPr="004029D2">
        <w:rPr>
          <w:rStyle w:val="Char1"/>
          <w:rtl/>
        </w:rPr>
        <w:t>َ</w:t>
      </w:r>
      <w:r w:rsidR="00185D5F" w:rsidRPr="004029D2">
        <w:rPr>
          <w:rStyle w:val="Char3"/>
          <w:rtl/>
        </w:rPr>
        <w:t>»</w:t>
      </w:r>
      <w:r w:rsidR="00EA1DA3" w:rsidRPr="004029D2">
        <w:rPr>
          <w:rStyle w:val="Char3"/>
          <w:rFonts w:hint="cs"/>
          <w:vertAlign w:val="superscript"/>
          <w:rtl/>
        </w:rPr>
        <w:t>(</w:t>
      </w:r>
      <w:r w:rsidR="00EA1DA3" w:rsidRPr="004029D2">
        <w:rPr>
          <w:rStyle w:val="Char3"/>
          <w:vertAlign w:val="superscript"/>
          <w:rtl/>
        </w:rPr>
        <w:footnoteReference w:id="364"/>
      </w:r>
      <w:r w:rsidR="00EA1DA3" w:rsidRPr="004029D2">
        <w:rPr>
          <w:rStyle w:val="Char3"/>
          <w:rFonts w:hint="cs"/>
          <w:vertAlign w:val="superscript"/>
          <w:rtl/>
        </w:rPr>
        <w:t>)</w:t>
      </w:r>
      <w:r w:rsidR="00A41C6C">
        <w:rPr>
          <w:rStyle w:val="Char3"/>
          <w:rFonts w:hint="cs"/>
          <w:rtl/>
        </w:rPr>
        <w:t xml:space="preserve"> «</w:t>
      </w:r>
      <w:r w:rsidR="00EA1DA3" w:rsidRPr="004029D2">
        <w:rPr>
          <w:rStyle w:val="Char3"/>
          <w:rFonts w:hint="cs"/>
          <w:rtl/>
        </w:rPr>
        <w:t>می</w:t>
      </w:r>
      <w:r w:rsidR="00EA1DA3" w:rsidRPr="004029D2">
        <w:rPr>
          <w:rStyle w:val="Char3"/>
          <w:rFonts w:hint="cs"/>
          <w:rtl/>
        </w:rPr>
        <w:softHyphen/>
        <w:t>فرماید</w:t>
      </w:r>
      <w:r w:rsidR="009131D6" w:rsidRPr="004029D2">
        <w:rPr>
          <w:rStyle w:val="Char3"/>
          <w:rFonts w:hint="cs"/>
          <w:rtl/>
        </w:rPr>
        <w:t>:</w:t>
      </w:r>
      <w:r w:rsidR="00EA1DA3" w:rsidRPr="004029D2">
        <w:rPr>
          <w:rStyle w:val="Char3"/>
          <w:rFonts w:hint="cs"/>
          <w:rtl/>
        </w:rPr>
        <w:t xml:space="preserve"> ای محمّد ما برای تو آفاق را فتح می</w:t>
      </w:r>
      <w:r w:rsidR="00EA1DA3" w:rsidRPr="004029D2">
        <w:rPr>
          <w:rStyle w:val="Char3"/>
          <w:rFonts w:hint="cs"/>
          <w:rtl/>
        </w:rPr>
        <w:softHyphen/>
        <w:t xml:space="preserve">کنیم و مقصود از </w:t>
      </w:r>
      <w:r w:rsidR="00EA1DA3" w:rsidRPr="004029D2">
        <w:rPr>
          <w:rStyle w:val="Char1"/>
          <w:rFonts w:hint="cs"/>
          <w:rtl/>
        </w:rPr>
        <w:t>فِی أنفُسِهِم</w:t>
      </w:r>
      <w:r w:rsidR="00EA1DA3" w:rsidRPr="004029D2">
        <w:rPr>
          <w:rStyle w:val="Char3"/>
          <w:rFonts w:hint="cs"/>
          <w:rtl/>
        </w:rPr>
        <w:t>، اهل مکّه هستند که می</w:t>
      </w:r>
      <w:r w:rsidR="00EA1DA3" w:rsidRPr="004029D2">
        <w:rPr>
          <w:rStyle w:val="Char3"/>
          <w:rFonts w:hint="cs"/>
          <w:rtl/>
        </w:rPr>
        <w:softHyphen/>
        <w:t>فرماید ما آن</w:t>
      </w:r>
      <w:r w:rsidR="00CC5124" w:rsidRPr="004029D2">
        <w:rPr>
          <w:rStyle w:val="Char3"/>
          <w:rFonts w:hint="cs"/>
          <w:rtl/>
        </w:rPr>
        <w:t xml:space="preserve"> </w:t>
      </w:r>
      <w:r w:rsidR="00EA1DA3" w:rsidRPr="004029D2">
        <w:rPr>
          <w:rStyle w:val="Char3"/>
          <w:rFonts w:hint="cs"/>
          <w:rtl/>
        </w:rPr>
        <w:softHyphen/>
        <w:t>ش</w:t>
      </w:r>
      <w:r w:rsidR="00A41C6C">
        <w:rPr>
          <w:rStyle w:val="Char3"/>
          <w:rFonts w:hint="cs"/>
          <w:rtl/>
        </w:rPr>
        <w:t>هر را نیز برایت می</w:t>
      </w:r>
      <w:r w:rsidR="00A41C6C">
        <w:rPr>
          <w:rStyle w:val="Char3"/>
          <w:rFonts w:hint="cs"/>
          <w:rtl/>
        </w:rPr>
        <w:softHyphen/>
        <w:t>گشاییم»</w:t>
      </w:r>
      <w:r w:rsidR="00CC5124" w:rsidRPr="004029D2">
        <w:rPr>
          <w:rStyle w:val="Char3"/>
          <w:rFonts w:hint="cs"/>
          <w:rtl/>
        </w:rPr>
        <w:t>. بنا</w:t>
      </w:r>
      <w:r w:rsidR="00EA1DA3" w:rsidRPr="004029D2">
        <w:rPr>
          <w:rStyle w:val="Char3"/>
          <w:rFonts w:hint="cs"/>
          <w:rtl/>
        </w:rPr>
        <w:t>بر این رأی، مراد از آفاق، سر</w:t>
      </w:r>
      <w:r w:rsidR="00CC5124" w:rsidRPr="004029D2">
        <w:rPr>
          <w:rStyle w:val="Char3"/>
          <w:rFonts w:hint="cs"/>
          <w:rtl/>
        </w:rPr>
        <w:t xml:space="preserve"> </w:t>
      </w:r>
      <w:r w:rsidR="00EA1DA3" w:rsidRPr="004029D2">
        <w:rPr>
          <w:rStyle w:val="Char3"/>
          <w:rFonts w:hint="cs"/>
          <w:rtl/>
        </w:rPr>
        <w:t>زمین</w:t>
      </w:r>
      <w:r w:rsidR="00BD0595" w:rsidRPr="004029D2">
        <w:rPr>
          <w:rStyle w:val="Char3"/>
          <w:rFonts w:hint="cs"/>
          <w:rtl/>
        </w:rPr>
        <w:t>‌ها</w:t>
      </w:r>
      <w:r w:rsidR="00EA1DA3" w:rsidRPr="004029D2">
        <w:rPr>
          <w:rStyle w:val="Char3"/>
          <w:rFonts w:hint="cs"/>
          <w:rtl/>
        </w:rPr>
        <w:t>یی است که مسلمانان بر</w:t>
      </w:r>
      <w:r w:rsidR="00194655" w:rsidRPr="004029D2">
        <w:rPr>
          <w:rStyle w:val="Char3"/>
          <w:rFonts w:hint="cs"/>
          <w:rtl/>
        </w:rPr>
        <w:t xml:space="preserve"> آن‌ها </w:t>
      </w:r>
      <w:r w:rsidR="00EA1DA3" w:rsidRPr="004029D2">
        <w:rPr>
          <w:rStyle w:val="Char3"/>
          <w:rFonts w:hint="cs"/>
          <w:rtl/>
        </w:rPr>
        <w:t>دست یافتند ولی واژۀ مزبور که جمع «اُفُق» باشد در قرآن کریم به</w:t>
      </w:r>
      <w:r w:rsidR="00EA1DA3" w:rsidRPr="004029D2">
        <w:rPr>
          <w:rStyle w:val="Char3"/>
          <w:rFonts w:hint="cs"/>
          <w:rtl/>
        </w:rPr>
        <w:softHyphen/>
      </w:r>
      <w:r w:rsidR="00CC5124" w:rsidRPr="004029D2">
        <w:rPr>
          <w:rStyle w:val="Char3"/>
          <w:rFonts w:hint="cs"/>
          <w:rtl/>
        </w:rPr>
        <w:t xml:space="preserve"> </w:t>
      </w:r>
      <w:r w:rsidR="00EA1DA3" w:rsidRPr="004029D2">
        <w:rPr>
          <w:rStyle w:val="Char3"/>
          <w:rFonts w:hint="cs"/>
          <w:rtl/>
        </w:rPr>
        <w:t>معنای «سر</w:t>
      </w:r>
      <w:r w:rsidR="005D6E73" w:rsidRPr="004029D2">
        <w:rPr>
          <w:rStyle w:val="Char3"/>
          <w:rFonts w:hint="cs"/>
          <w:rtl/>
        </w:rPr>
        <w:t xml:space="preserve"> </w:t>
      </w:r>
      <w:r w:rsidR="00EA1DA3" w:rsidRPr="004029D2">
        <w:rPr>
          <w:rStyle w:val="Char3"/>
          <w:rFonts w:hint="cs"/>
          <w:rtl/>
        </w:rPr>
        <w:t xml:space="preserve">زمین» نیامده بلکه به نواحی آسمان اشاره دارد </w:t>
      </w:r>
      <w:r w:rsidR="00EF2C75" w:rsidRPr="004029D2">
        <w:rPr>
          <w:rStyle w:val="Char3"/>
          <w:rFonts w:hint="cs"/>
          <w:rtl/>
        </w:rPr>
        <w:t>چنان‌که</w:t>
      </w:r>
      <w:r w:rsidR="00EA1DA3" w:rsidRPr="004029D2">
        <w:rPr>
          <w:rStyle w:val="Char3"/>
          <w:rFonts w:hint="cs"/>
          <w:rtl/>
        </w:rPr>
        <w:t xml:space="preserve"> می</w:t>
      </w:r>
      <w:r w:rsidR="00EA1DA3" w:rsidRPr="004029D2">
        <w:rPr>
          <w:rStyle w:val="Char3"/>
          <w:rFonts w:hint="cs"/>
          <w:rtl/>
        </w:rPr>
        <w:softHyphen/>
        <w:t>فرماید</w:t>
      </w:r>
      <w:r w:rsidR="005C6535" w:rsidRPr="004029D2">
        <w:rPr>
          <w:rStyle w:val="Char3"/>
          <w:rFonts w:hint="cs"/>
          <w:rtl/>
        </w:rPr>
        <w:t xml:space="preserve">: </w:t>
      </w:r>
      <w:r w:rsidR="00FA02DB" w:rsidRPr="004029D2">
        <w:rPr>
          <w:rFonts w:cs="Traditional Arabic" w:hint="cs"/>
          <w:rtl/>
        </w:rPr>
        <w:t>﴿</w:t>
      </w:r>
      <w:r w:rsidR="00FA02DB" w:rsidRPr="004029D2">
        <w:rPr>
          <w:rStyle w:val="Chara"/>
          <w:rtl/>
        </w:rPr>
        <w:t>وَلَقَدۡ رَءَاهُ بِ</w:t>
      </w:r>
      <w:r w:rsidR="00FA02DB" w:rsidRPr="004029D2">
        <w:rPr>
          <w:rStyle w:val="Chara"/>
          <w:rFonts w:hint="cs"/>
          <w:rtl/>
        </w:rPr>
        <w:t>ٱلۡأُفُقِ</w:t>
      </w:r>
      <w:r w:rsidR="00FA02DB" w:rsidRPr="004029D2">
        <w:rPr>
          <w:rStyle w:val="Chara"/>
          <w:rtl/>
        </w:rPr>
        <w:t xml:space="preserve"> </w:t>
      </w:r>
      <w:r w:rsidR="00FA02DB" w:rsidRPr="004029D2">
        <w:rPr>
          <w:rStyle w:val="Chara"/>
          <w:rFonts w:hint="cs"/>
          <w:rtl/>
        </w:rPr>
        <w:t>ٱلۡمُبِينِ</w:t>
      </w:r>
      <w:r w:rsidR="00FA02DB" w:rsidRPr="004029D2">
        <w:rPr>
          <w:rStyle w:val="Chara"/>
          <w:rtl/>
        </w:rPr>
        <w:t>٢٣</w:t>
      </w:r>
      <w:r w:rsidR="00FA02DB" w:rsidRPr="004029D2">
        <w:rPr>
          <w:rFonts w:cs="Traditional Arabic" w:hint="cs"/>
          <w:rtl/>
        </w:rPr>
        <w:t>﴾</w:t>
      </w:r>
      <w:r w:rsidR="00FA02DB" w:rsidRPr="004029D2">
        <w:rPr>
          <w:rFonts w:cs="IRNazli"/>
          <w:szCs w:val="24"/>
          <w:rtl/>
        </w:rPr>
        <w:t xml:space="preserve"> </w:t>
      </w:r>
      <w:r w:rsidR="00FA02DB" w:rsidRPr="004029D2">
        <w:rPr>
          <w:rStyle w:val="Char5"/>
          <w:rtl/>
        </w:rPr>
        <w:t>[التكوير: 23]</w:t>
      </w:r>
      <w:r w:rsidR="00FA02DB" w:rsidRPr="004029D2">
        <w:rPr>
          <w:rStyle w:val="Char5"/>
          <w:rFonts w:hint="cs"/>
          <w:rtl/>
        </w:rPr>
        <w:t>.</w:t>
      </w:r>
      <w:r w:rsidR="00EA1DA3" w:rsidRPr="004029D2">
        <w:rPr>
          <w:rStyle w:val="Char3"/>
          <w:rFonts w:hint="cs"/>
          <w:rtl/>
        </w:rPr>
        <w:t xml:space="preserve"> و نیز فرموده</w:t>
      </w:r>
      <w:r w:rsidR="009131D6" w:rsidRPr="004029D2">
        <w:rPr>
          <w:rStyle w:val="Char3"/>
          <w:rFonts w:hint="cs"/>
          <w:rtl/>
        </w:rPr>
        <w:t>:</w:t>
      </w:r>
      <w:r w:rsidR="005C6535" w:rsidRPr="004029D2">
        <w:rPr>
          <w:rStyle w:val="Char3"/>
          <w:rFonts w:hint="cs"/>
          <w:rtl/>
        </w:rPr>
        <w:t xml:space="preserve"> </w:t>
      </w:r>
      <w:r w:rsidR="00FA02DB" w:rsidRPr="004029D2">
        <w:rPr>
          <w:rFonts w:cs="Traditional Arabic" w:hint="cs"/>
          <w:rtl/>
        </w:rPr>
        <w:t>﴿</w:t>
      </w:r>
      <w:r w:rsidR="00FA02DB" w:rsidRPr="004029D2">
        <w:rPr>
          <w:rStyle w:val="Chara"/>
          <w:rtl/>
        </w:rPr>
        <w:t>وَهُوَ بِ</w:t>
      </w:r>
      <w:r w:rsidR="00FA02DB" w:rsidRPr="004029D2">
        <w:rPr>
          <w:rStyle w:val="Chara"/>
          <w:rFonts w:hint="cs"/>
          <w:rtl/>
        </w:rPr>
        <w:t>ٱلۡأُفُقِ</w:t>
      </w:r>
      <w:r w:rsidR="00FA02DB" w:rsidRPr="004029D2">
        <w:rPr>
          <w:rStyle w:val="Chara"/>
          <w:rtl/>
        </w:rPr>
        <w:t xml:space="preserve"> </w:t>
      </w:r>
      <w:r w:rsidR="00FA02DB" w:rsidRPr="004029D2">
        <w:rPr>
          <w:rStyle w:val="Chara"/>
          <w:rFonts w:hint="cs"/>
          <w:rtl/>
        </w:rPr>
        <w:t>ٱلۡأَعۡلَىٰ</w:t>
      </w:r>
      <w:r w:rsidR="00FA02DB" w:rsidRPr="004029D2">
        <w:rPr>
          <w:rStyle w:val="Chara"/>
          <w:rtl/>
        </w:rPr>
        <w:t>٧</w:t>
      </w:r>
      <w:r w:rsidR="00FA02DB" w:rsidRPr="004029D2">
        <w:rPr>
          <w:rFonts w:cs="Traditional Arabic" w:hint="cs"/>
          <w:rtl/>
        </w:rPr>
        <w:t>﴾</w:t>
      </w:r>
      <w:r w:rsidR="00FA02DB" w:rsidRPr="004029D2">
        <w:rPr>
          <w:rFonts w:cs="IRNazli"/>
          <w:szCs w:val="24"/>
          <w:rtl/>
        </w:rPr>
        <w:t xml:space="preserve"> </w:t>
      </w:r>
      <w:r w:rsidR="00FA02DB" w:rsidRPr="004029D2">
        <w:rPr>
          <w:rStyle w:val="Char5"/>
          <w:rtl/>
        </w:rPr>
        <w:t>[النجم: 7]</w:t>
      </w:r>
      <w:r w:rsidR="00FA02DB" w:rsidRPr="004029D2">
        <w:rPr>
          <w:rStyle w:val="Char5"/>
          <w:rFonts w:hint="cs"/>
          <w:rtl/>
        </w:rPr>
        <w:t>.</w:t>
      </w:r>
      <w:r w:rsidR="00EA1DA3" w:rsidRPr="004029D2">
        <w:rPr>
          <w:rStyle w:val="Char3"/>
          <w:rFonts w:hint="cs"/>
          <w:rtl/>
        </w:rPr>
        <w:t xml:space="preserve"> باوجود این، اَعلام مفسّران از سُنّی و شیعی همین قول را پسندیده و برگزیده</w:t>
      </w:r>
      <w:r w:rsidR="00EA1DA3" w:rsidRPr="004029D2">
        <w:rPr>
          <w:rStyle w:val="Char3"/>
          <w:rFonts w:hint="cs"/>
          <w:rtl/>
        </w:rPr>
        <w:softHyphen/>
        <w:t>اند. به</w:t>
      </w:r>
      <w:r w:rsidR="00CC5124" w:rsidRPr="004029D2">
        <w:rPr>
          <w:rStyle w:val="Char3"/>
          <w:rFonts w:hint="cs"/>
          <w:rtl/>
        </w:rPr>
        <w:t xml:space="preserve"> </w:t>
      </w:r>
      <w:r w:rsidR="00EA1DA3" w:rsidRPr="004029D2">
        <w:rPr>
          <w:rStyle w:val="Char3"/>
          <w:rFonts w:hint="cs"/>
          <w:rtl/>
        </w:rPr>
        <w:softHyphen/>
        <w:t>عنوان نمونه زمخشری (مفسّر بزرگ سُنّی) در تفسیر کشّاف می</w:t>
      </w:r>
      <w:r w:rsidR="00EA1DA3" w:rsidRPr="004029D2">
        <w:rPr>
          <w:rStyle w:val="Char3"/>
          <w:rFonts w:hint="cs"/>
          <w:rtl/>
        </w:rPr>
        <w:softHyphen/>
        <w:t>نویسد</w:t>
      </w:r>
      <w:r w:rsidR="009131D6" w:rsidRPr="004029D2">
        <w:rPr>
          <w:rStyle w:val="Char3"/>
          <w:rFonts w:hint="cs"/>
          <w:rtl/>
        </w:rPr>
        <w:t>:</w:t>
      </w:r>
      <w:r w:rsidR="00EA1DA3" w:rsidRPr="004029D2">
        <w:rPr>
          <w:rStyle w:val="Char3"/>
          <w:rFonts w:hint="cs"/>
          <w:rtl/>
        </w:rPr>
        <w:t xml:space="preserve"> </w:t>
      </w:r>
      <w:r w:rsidR="00FF4726" w:rsidRPr="004029D2">
        <w:rPr>
          <w:rStyle w:val="Char3"/>
          <w:rFonts w:hint="cs"/>
          <w:rtl/>
        </w:rPr>
        <w:t>«</w:t>
      </w:r>
      <w:r w:rsidR="00481CFD" w:rsidRPr="004029D2">
        <w:rPr>
          <w:rStyle w:val="Char1"/>
          <w:rtl/>
        </w:rPr>
        <w:t>ي</w:t>
      </w:r>
      <w:r w:rsidR="00EA1DA3" w:rsidRPr="004029D2">
        <w:rPr>
          <w:rStyle w:val="Char1"/>
          <w:rtl/>
        </w:rPr>
        <w:t>عن</w:t>
      </w:r>
      <w:r w:rsidR="00481CFD" w:rsidRPr="004029D2">
        <w:rPr>
          <w:rStyle w:val="Char1"/>
          <w:rtl/>
        </w:rPr>
        <w:t>ي</w:t>
      </w:r>
      <w:r w:rsidR="00EA1DA3" w:rsidRPr="004029D2">
        <w:rPr>
          <w:rStyle w:val="Char1"/>
          <w:rtl/>
        </w:rPr>
        <w:t xml:space="preserve"> ما </w:t>
      </w:r>
      <w:r w:rsidR="00481CFD" w:rsidRPr="004029D2">
        <w:rPr>
          <w:rStyle w:val="Char1"/>
          <w:rtl/>
        </w:rPr>
        <w:t>ي</w:t>
      </w:r>
      <w:r w:rsidR="00EA1DA3" w:rsidRPr="004029D2">
        <w:rPr>
          <w:rStyle w:val="Char1"/>
          <w:rtl/>
        </w:rPr>
        <w:t>سَّرَ اللهُ عَزَّ</w:t>
      </w:r>
      <w:r w:rsidR="00185D5F" w:rsidRPr="004029D2">
        <w:rPr>
          <w:rStyle w:val="Char1"/>
          <w:rtl/>
        </w:rPr>
        <w:t xml:space="preserve"> </w:t>
      </w:r>
      <w:r w:rsidR="00EA1DA3" w:rsidRPr="004029D2">
        <w:rPr>
          <w:rStyle w:val="Char1"/>
          <w:rtl/>
        </w:rPr>
        <w:t>وَجَلَّ لِرَسولِهِ</w:t>
      </w:r>
      <w:r w:rsidR="00EA1DA3" w:rsidRPr="004029D2">
        <w:rPr>
          <w:rStyle w:val="Char1"/>
          <w:rFonts w:hint="cs"/>
          <w:rtl/>
        </w:rPr>
        <w:t xml:space="preserve"> </w:t>
      </w:r>
      <w:r w:rsidR="00320A45" w:rsidRPr="004029D2">
        <w:rPr>
          <w:rFonts w:cs="CTraditional Arabic" w:hint="cs"/>
          <w:rtl/>
          <w:lang w:bidi="fa-IR"/>
        </w:rPr>
        <w:t>ص</w:t>
      </w:r>
      <w:r w:rsidR="00185D5F" w:rsidRPr="004029D2">
        <w:rPr>
          <w:rStyle w:val="Char1"/>
          <w:rFonts w:hint="cs"/>
          <w:rtl/>
        </w:rPr>
        <w:t xml:space="preserve"> وَلِلخُلَفاءِ مِن بَعدِهِ ونُصّار د</w:t>
      </w:r>
      <w:r w:rsidR="00481CFD" w:rsidRPr="004029D2">
        <w:rPr>
          <w:rStyle w:val="Char1"/>
          <w:rFonts w:hint="cs"/>
          <w:rtl/>
        </w:rPr>
        <w:t>ي</w:t>
      </w:r>
      <w:r w:rsidR="00185D5F" w:rsidRPr="004029D2">
        <w:rPr>
          <w:rStyle w:val="Char1"/>
          <w:rFonts w:hint="cs"/>
          <w:rtl/>
        </w:rPr>
        <w:t>نِهِ في</w:t>
      </w:r>
      <w:r w:rsidR="00EA1DA3" w:rsidRPr="004029D2">
        <w:rPr>
          <w:rStyle w:val="Char1"/>
          <w:rFonts w:hint="cs"/>
          <w:rtl/>
        </w:rPr>
        <w:t xml:space="preserve"> آفاقِ الدُّن</w:t>
      </w:r>
      <w:r w:rsidR="00481CFD" w:rsidRPr="004029D2">
        <w:rPr>
          <w:rStyle w:val="Char1"/>
          <w:rFonts w:hint="cs"/>
          <w:rtl/>
        </w:rPr>
        <w:t>ي</w:t>
      </w:r>
      <w:r w:rsidR="00EA1DA3" w:rsidRPr="004029D2">
        <w:rPr>
          <w:rStyle w:val="Char1"/>
          <w:rFonts w:hint="cs"/>
          <w:rtl/>
        </w:rPr>
        <w:t>ا و</w:t>
      </w:r>
      <w:r w:rsidR="00185D5F" w:rsidRPr="004029D2">
        <w:rPr>
          <w:rStyle w:val="Char1"/>
          <w:rFonts w:hint="cs"/>
          <w:rtl/>
        </w:rPr>
        <w:t>بِلادِ ا</w:t>
      </w:r>
      <w:r w:rsidR="0054354A" w:rsidRPr="004029D2">
        <w:rPr>
          <w:rStyle w:val="Char1"/>
          <w:rFonts w:hint="cs"/>
          <w:rtl/>
        </w:rPr>
        <w:t>لـمَ</w:t>
      </w:r>
      <w:r w:rsidR="00185D5F" w:rsidRPr="004029D2">
        <w:rPr>
          <w:rStyle w:val="Char1"/>
          <w:rFonts w:hint="cs"/>
          <w:rtl/>
        </w:rPr>
        <w:t>شرِقِ وَا</w:t>
      </w:r>
      <w:r w:rsidR="0054354A" w:rsidRPr="004029D2">
        <w:rPr>
          <w:rStyle w:val="Char1"/>
          <w:rFonts w:hint="cs"/>
          <w:rtl/>
        </w:rPr>
        <w:t>لـمَ</w:t>
      </w:r>
      <w:r w:rsidR="00185D5F" w:rsidRPr="004029D2">
        <w:rPr>
          <w:rStyle w:val="Char1"/>
          <w:rFonts w:hint="cs"/>
          <w:rtl/>
        </w:rPr>
        <w:t>غرِبِ عُمُوماً وَفِي</w:t>
      </w:r>
      <w:r w:rsidR="00EA1DA3" w:rsidRPr="004029D2">
        <w:rPr>
          <w:rStyle w:val="Char1"/>
          <w:rFonts w:hint="cs"/>
          <w:rtl/>
        </w:rPr>
        <w:t xml:space="preserve"> باحَ</w:t>
      </w:r>
      <w:r w:rsidR="00185D5F" w:rsidRPr="004029D2">
        <w:rPr>
          <w:rStyle w:val="Char1"/>
          <w:rFonts w:hint="cs"/>
          <w:rtl/>
        </w:rPr>
        <w:t>ة</w:t>
      </w:r>
      <w:r w:rsidR="00EA1DA3" w:rsidRPr="004029D2">
        <w:rPr>
          <w:rStyle w:val="Char1"/>
          <w:rFonts w:hint="cs"/>
          <w:rtl/>
        </w:rPr>
        <w:t>ِ العَرَبِ خُصوصاً مِنَ الفُتُوح</w:t>
      </w:r>
      <w:r w:rsidR="00185D5F" w:rsidRPr="004029D2">
        <w:rPr>
          <w:rStyle w:val="Char3"/>
          <w:rtl/>
        </w:rPr>
        <w:t>»</w:t>
      </w:r>
      <w:r w:rsidR="00222C4C" w:rsidRPr="004029D2">
        <w:rPr>
          <w:rStyle w:val="Char3"/>
          <w:rFonts w:hint="cs"/>
          <w:vertAlign w:val="superscript"/>
          <w:rtl/>
        </w:rPr>
        <w:t>(</w:t>
      </w:r>
      <w:r w:rsidR="00222C4C" w:rsidRPr="004029D2">
        <w:rPr>
          <w:rStyle w:val="Char3"/>
          <w:vertAlign w:val="superscript"/>
          <w:rtl/>
        </w:rPr>
        <w:footnoteReference w:id="365"/>
      </w:r>
      <w:r w:rsidR="00222C4C" w:rsidRPr="004029D2">
        <w:rPr>
          <w:rStyle w:val="Char3"/>
          <w:rFonts w:hint="cs"/>
          <w:vertAlign w:val="superscript"/>
          <w:rtl/>
        </w:rPr>
        <w:t>)</w:t>
      </w:r>
      <w:r w:rsidR="00A41C6C">
        <w:rPr>
          <w:rStyle w:val="Char3"/>
          <w:rFonts w:hint="cs"/>
          <w:rtl/>
        </w:rPr>
        <w:t>. «</w:t>
      </w:r>
      <w:r w:rsidR="00EA1DA3" w:rsidRPr="004029D2">
        <w:rPr>
          <w:rStyle w:val="Char3"/>
          <w:rFonts w:hint="cs"/>
          <w:rtl/>
        </w:rPr>
        <w:t xml:space="preserve">مقصود فتوحاتی است که خدای </w:t>
      </w:r>
      <w:r w:rsidR="00CC5124" w:rsidRPr="004029D2">
        <w:rPr>
          <w:rStyle w:val="Char3"/>
          <w:rFonts w:cs="CTraditional Arabic" w:hint="cs"/>
          <w:rtl/>
        </w:rPr>
        <w:t>ﻷ</w:t>
      </w:r>
      <w:r w:rsidR="00EA1DA3" w:rsidRPr="004029D2">
        <w:rPr>
          <w:rStyle w:val="Char3"/>
          <w:rFonts w:hint="cs"/>
          <w:rtl/>
        </w:rPr>
        <w:t xml:space="preserve"> برای پیامبرش و خلفای پس</w:t>
      </w:r>
      <w:r w:rsidR="00CC5124" w:rsidRPr="004029D2">
        <w:rPr>
          <w:rStyle w:val="Char3"/>
          <w:rFonts w:hint="cs"/>
          <w:rtl/>
        </w:rPr>
        <w:t xml:space="preserve"> </w:t>
      </w:r>
      <w:r w:rsidR="00EA1DA3" w:rsidRPr="004029D2">
        <w:rPr>
          <w:rStyle w:val="Char3"/>
          <w:rFonts w:hint="cs"/>
          <w:rtl/>
        </w:rPr>
        <w:softHyphen/>
        <w:t>از او و یاری</w:t>
      </w:r>
      <w:r w:rsidR="00CC5124" w:rsidRPr="004029D2">
        <w:rPr>
          <w:rStyle w:val="Char3"/>
          <w:rFonts w:hint="cs"/>
          <w:rtl/>
        </w:rPr>
        <w:t xml:space="preserve"> </w:t>
      </w:r>
      <w:r w:rsidR="00EA1DA3" w:rsidRPr="004029D2">
        <w:rPr>
          <w:rStyle w:val="Char3"/>
          <w:rFonts w:hint="cs"/>
          <w:rtl/>
        </w:rPr>
        <w:softHyphen/>
        <w:t>کنندگان آئینش از آفاق دنیا و شهرهای خاور و باختر عموماً میسّر ساخته و خصوصاً فتح</w:t>
      </w:r>
      <w:r w:rsidR="00EA1DA3" w:rsidRPr="004029D2">
        <w:rPr>
          <w:rStyle w:val="Char3"/>
          <w:rFonts w:hint="cs"/>
          <w:rtl/>
        </w:rPr>
        <w:softHyphen/>
        <w:t>هایی که در سر</w:t>
      </w:r>
      <w:r w:rsidR="00CC5124" w:rsidRPr="004029D2">
        <w:rPr>
          <w:rStyle w:val="Char3"/>
          <w:rFonts w:hint="cs"/>
          <w:rtl/>
        </w:rPr>
        <w:t xml:space="preserve"> </w:t>
      </w:r>
      <w:r w:rsidR="00A41C6C">
        <w:rPr>
          <w:rStyle w:val="Char3"/>
          <w:rFonts w:hint="cs"/>
          <w:rtl/>
        </w:rPr>
        <w:t>زمین عرب رُخ داده است»</w:t>
      </w:r>
      <w:r w:rsidR="00EA1DA3" w:rsidRPr="004029D2">
        <w:rPr>
          <w:rStyle w:val="Char3"/>
          <w:rFonts w:hint="cs"/>
          <w:rtl/>
        </w:rPr>
        <w:t>.</w:t>
      </w:r>
    </w:p>
    <w:p w:rsidR="00EA1DA3" w:rsidRPr="004029D2" w:rsidRDefault="00EA1DA3" w:rsidP="00FF4726">
      <w:pPr>
        <w:jc w:val="both"/>
        <w:rPr>
          <w:rStyle w:val="Char1"/>
          <w:rtl/>
        </w:rPr>
      </w:pPr>
      <w:r w:rsidRPr="004029D2">
        <w:rPr>
          <w:rStyle w:val="Char3"/>
          <w:rFonts w:hint="cs"/>
          <w:rtl/>
        </w:rPr>
        <w:t>و نیز از مفسّران نامدار شیعی، صاحب تفسیر «المیزان» در توضیح آیۀ شریفه چنین مرقوم داشته است</w:t>
      </w:r>
      <w:r w:rsidR="009131D6" w:rsidRPr="004029D2">
        <w:rPr>
          <w:rStyle w:val="Char3"/>
          <w:rFonts w:hint="cs"/>
          <w:rtl/>
        </w:rPr>
        <w:t>:</w:t>
      </w:r>
      <w:r w:rsidRPr="004029D2">
        <w:rPr>
          <w:rStyle w:val="Char3"/>
          <w:rFonts w:hint="cs"/>
          <w:rtl/>
        </w:rPr>
        <w:t xml:space="preserve"> </w:t>
      </w:r>
      <w:r w:rsidR="00FF4726" w:rsidRPr="004029D2">
        <w:rPr>
          <w:rStyle w:val="Char3"/>
          <w:rFonts w:hint="cs"/>
          <w:rtl/>
        </w:rPr>
        <w:t>«</w:t>
      </w:r>
      <w:r w:rsidR="00185D5F" w:rsidRPr="004029D2">
        <w:rPr>
          <w:rStyle w:val="Char1"/>
          <w:rFonts w:hint="cs"/>
          <w:rtl/>
        </w:rPr>
        <w:t>الآ</w:t>
      </w:r>
      <w:r w:rsidR="00481CFD" w:rsidRPr="004029D2">
        <w:rPr>
          <w:rStyle w:val="Char1"/>
          <w:rFonts w:hint="cs"/>
          <w:rtl/>
        </w:rPr>
        <w:t>ي</w:t>
      </w:r>
      <w:r w:rsidR="00185D5F" w:rsidRPr="004029D2">
        <w:rPr>
          <w:rStyle w:val="Char1"/>
          <w:rFonts w:hint="cs"/>
          <w:rtl/>
        </w:rPr>
        <w:t>اتُ الَّتي</w:t>
      </w:r>
      <w:r w:rsidRPr="004029D2">
        <w:rPr>
          <w:rStyle w:val="Char1"/>
          <w:rFonts w:hint="cs"/>
          <w:rtl/>
        </w:rPr>
        <w:t xml:space="preserve"> شَأنُها إثباتُ حَق</w:t>
      </w:r>
      <w:r w:rsidR="00481CFD" w:rsidRPr="004029D2">
        <w:rPr>
          <w:rStyle w:val="Char1"/>
          <w:rFonts w:hint="cs"/>
          <w:rtl/>
        </w:rPr>
        <w:t>ي</w:t>
      </w:r>
      <w:r w:rsidRPr="004029D2">
        <w:rPr>
          <w:rStyle w:val="Char1"/>
          <w:rFonts w:hint="cs"/>
          <w:rtl/>
        </w:rPr>
        <w:t>قَ</w:t>
      </w:r>
      <w:r w:rsidR="00185D5F" w:rsidRPr="004029D2">
        <w:rPr>
          <w:rStyle w:val="Char1"/>
          <w:rFonts w:hint="cs"/>
          <w:rtl/>
        </w:rPr>
        <w:t>ة</w:t>
      </w:r>
      <w:r w:rsidRPr="004029D2">
        <w:rPr>
          <w:rStyle w:val="Char1"/>
          <w:rFonts w:hint="cs"/>
          <w:rtl/>
        </w:rPr>
        <w:t>ِ القُرآنِ هِ</w:t>
      </w:r>
      <w:r w:rsidR="00481CFD" w:rsidRPr="004029D2">
        <w:rPr>
          <w:rStyle w:val="Char1"/>
          <w:rFonts w:hint="cs"/>
          <w:rtl/>
        </w:rPr>
        <w:t>ي</w:t>
      </w:r>
      <w:r w:rsidRPr="004029D2">
        <w:rPr>
          <w:rStyle w:val="Char1"/>
          <w:rFonts w:hint="cs"/>
          <w:rtl/>
        </w:rPr>
        <w:t xml:space="preserve"> ا</w:t>
      </w:r>
      <w:r w:rsidR="00E53987" w:rsidRPr="004029D2">
        <w:rPr>
          <w:rStyle w:val="Char1"/>
          <w:rFonts w:hint="cs"/>
          <w:rtl/>
        </w:rPr>
        <w:t>لـ</w:t>
      </w:r>
      <w:r w:rsidRPr="004029D2">
        <w:rPr>
          <w:rStyle w:val="Char1"/>
          <w:rFonts w:hint="cs"/>
          <w:rtl/>
        </w:rPr>
        <w:t>حَوادِثُ وَا</w:t>
      </w:r>
      <w:r w:rsidR="0054354A" w:rsidRPr="004029D2">
        <w:rPr>
          <w:rStyle w:val="Char1"/>
          <w:rFonts w:hint="cs"/>
          <w:rtl/>
        </w:rPr>
        <w:t>لـمَ</w:t>
      </w:r>
      <w:r w:rsidRPr="004029D2">
        <w:rPr>
          <w:rStyle w:val="Char1"/>
          <w:rFonts w:hint="cs"/>
          <w:rtl/>
        </w:rPr>
        <w:t>وا</w:t>
      </w:r>
      <w:r w:rsidR="00185D5F" w:rsidRPr="004029D2">
        <w:rPr>
          <w:rStyle w:val="Char1"/>
          <w:rFonts w:hint="cs"/>
          <w:rtl/>
        </w:rPr>
        <w:t>ع</w:t>
      </w:r>
      <w:r w:rsidR="00481CFD" w:rsidRPr="004029D2">
        <w:rPr>
          <w:rStyle w:val="Char1"/>
          <w:rFonts w:hint="cs"/>
          <w:rtl/>
        </w:rPr>
        <w:t>ي</w:t>
      </w:r>
      <w:r w:rsidR="00185D5F" w:rsidRPr="004029D2">
        <w:rPr>
          <w:rStyle w:val="Char1"/>
          <w:rFonts w:hint="cs"/>
          <w:rtl/>
        </w:rPr>
        <w:t>دُ الَّتي</w:t>
      </w:r>
      <w:r w:rsidRPr="004029D2">
        <w:rPr>
          <w:rStyle w:val="Char1"/>
          <w:rFonts w:hint="cs"/>
          <w:rtl/>
        </w:rPr>
        <w:t xml:space="preserve"> أخبَرَ القُرآنُ</w:t>
      </w:r>
      <w:r w:rsidR="00185D5F" w:rsidRPr="004029D2">
        <w:rPr>
          <w:rStyle w:val="Char1"/>
          <w:rFonts w:hint="cs"/>
          <w:rtl/>
        </w:rPr>
        <w:t xml:space="preserve"> ان</w:t>
      </w:r>
      <w:r w:rsidR="00194655" w:rsidRPr="004029D2">
        <w:rPr>
          <w:rStyle w:val="Char1"/>
          <w:rFonts w:hint="cs"/>
          <w:rtl/>
        </w:rPr>
        <w:t xml:space="preserve">ها </w:t>
      </w:r>
      <w:r w:rsidRPr="004029D2">
        <w:rPr>
          <w:rStyle w:val="Char1"/>
          <w:rFonts w:hint="cs"/>
          <w:rtl/>
        </w:rPr>
        <w:t xml:space="preserve">سَتَقِعُ </w:t>
      </w:r>
      <w:r w:rsidR="00481CFD" w:rsidRPr="004029D2">
        <w:rPr>
          <w:rStyle w:val="Char1"/>
          <w:rFonts w:hint="cs"/>
          <w:rtl/>
        </w:rPr>
        <w:t>ك</w:t>
      </w:r>
      <w:r w:rsidRPr="004029D2">
        <w:rPr>
          <w:rStyle w:val="Char1"/>
          <w:rFonts w:hint="cs"/>
          <w:rtl/>
        </w:rPr>
        <w:t>إخبارِهِ بِأنَّ اللهَ سَ</w:t>
      </w:r>
      <w:r w:rsidR="00481CFD" w:rsidRPr="004029D2">
        <w:rPr>
          <w:rStyle w:val="Char1"/>
          <w:rFonts w:hint="cs"/>
          <w:rtl/>
        </w:rPr>
        <w:t>ي</w:t>
      </w:r>
      <w:r w:rsidRPr="004029D2">
        <w:rPr>
          <w:rStyle w:val="Char1"/>
          <w:rFonts w:hint="cs"/>
          <w:rtl/>
        </w:rPr>
        <w:t>نصُرُ نَبِ</w:t>
      </w:r>
      <w:r w:rsidR="00481CFD" w:rsidRPr="004029D2">
        <w:rPr>
          <w:rStyle w:val="Char1"/>
          <w:rFonts w:hint="cs"/>
          <w:rtl/>
        </w:rPr>
        <w:t>ي</w:t>
      </w:r>
      <w:r w:rsidRPr="004029D2">
        <w:rPr>
          <w:rStyle w:val="Char1"/>
          <w:rFonts w:hint="cs"/>
          <w:rtl/>
        </w:rPr>
        <w:t xml:space="preserve">هُ </w:t>
      </w:r>
      <w:r w:rsidR="00320A45" w:rsidRPr="004029D2">
        <w:rPr>
          <w:rFonts w:cs="CTraditional Arabic" w:hint="cs"/>
          <w:rtl/>
          <w:lang w:bidi="fa-IR"/>
        </w:rPr>
        <w:t>ص</w:t>
      </w:r>
      <w:r w:rsidRPr="004029D2">
        <w:rPr>
          <w:rStyle w:val="Char1"/>
          <w:rFonts w:hint="cs"/>
          <w:rtl/>
        </w:rPr>
        <w:t xml:space="preserve"> وَا</w:t>
      </w:r>
      <w:r w:rsidR="00E53987" w:rsidRPr="004029D2">
        <w:rPr>
          <w:rStyle w:val="Char1"/>
          <w:rFonts w:hint="cs"/>
          <w:rtl/>
        </w:rPr>
        <w:t>لـ</w:t>
      </w:r>
      <w:r w:rsidRPr="004029D2">
        <w:rPr>
          <w:rStyle w:val="Char1"/>
          <w:rFonts w:hint="cs"/>
          <w:rtl/>
        </w:rPr>
        <w:t>مُؤمِن</w:t>
      </w:r>
      <w:r w:rsidR="00481CFD" w:rsidRPr="004029D2">
        <w:rPr>
          <w:rStyle w:val="Char1"/>
          <w:rFonts w:hint="cs"/>
          <w:rtl/>
        </w:rPr>
        <w:t>ي</w:t>
      </w:r>
      <w:r w:rsidRPr="004029D2">
        <w:rPr>
          <w:rStyle w:val="Char1"/>
          <w:rFonts w:hint="cs"/>
          <w:rtl/>
        </w:rPr>
        <w:t>نَ وَ</w:t>
      </w:r>
      <w:r w:rsidR="00481CFD" w:rsidRPr="004029D2">
        <w:rPr>
          <w:rStyle w:val="Char1"/>
          <w:rFonts w:hint="cs"/>
          <w:rtl/>
        </w:rPr>
        <w:t>ي</w:t>
      </w:r>
      <w:r w:rsidRPr="004029D2">
        <w:rPr>
          <w:rStyle w:val="Char1"/>
          <w:rFonts w:hint="cs"/>
          <w:rtl/>
        </w:rPr>
        <w:t>مَ</w:t>
      </w:r>
      <w:r w:rsidR="00481CFD" w:rsidRPr="004029D2">
        <w:rPr>
          <w:rStyle w:val="Char1"/>
          <w:rFonts w:hint="cs"/>
          <w:rtl/>
        </w:rPr>
        <w:t>ك</w:t>
      </w:r>
      <w:r w:rsidRPr="004029D2">
        <w:rPr>
          <w:rStyle w:val="Char1"/>
          <w:rFonts w:hint="cs"/>
          <w:rtl/>
        </w:rPr>
        <w:t xml:space="preserve">نُ </w:t>
      </w:r>
      <w:r w:rsidR="00E53987" w:rsidRPr="004029D2">
        <w:rPr>
          <w:rStyle w:val="Char1"/>
          <w:rFonts w:hint="cs"/>
          <w:rtl/>
        </w:rPr>
        <w:t>لـ</w:t>
      </w:r>
      <w:r w:rsidRPr="004029D2">
        <w:rPr>
          <w:rStyle w:val="Char1"/>
          <w:rFonts w:hint="cs"/>
          <w:rtl/>
        </w:rPr>
        <w:t>هُم فِ</w:t>
      </w:r>
      <w:r w:rsidR="00481CFD" w:rsidRPr="004029D2">
        <w:rPr>
          <w:rStyle w:val="Char1"/>
          <w:rFonts w:hint="cs"/>
          <w:rtl/>
        </w:rPr>
        <w:t>ي</w:t>
      </w:r>
      <w:r w:rsidRPr="004029D2">
        <w:rPr>
          <w:rFonts w:cs="B Badr" w:hint="cs"/>
          <w:b/>
          <w:bCs/>
          <w:sz w:val="16"/>
          <w:szCs w:val="16"/>
          <w:rtl/>
          <w:lang w:bidi="fa-IR"/>
        </w:rPr>
        <w:t xml:space="preserve"> </w:t>
      </w:r>
      <w:r w:rsidRPr="004029D2">
        <w:rPr>
          <w:rStyle w:val="Char1"/>
          <w:rFonts w:hint="cs"/>
          <w:rtl/>
        </w:rPr>
        <w:t>الأرضِ وَ</w:t>
      </w:r>
      <w:r w:rsidR="00481CFD" w:rsidRPr="004029D2">
        <w:rPr>
          <w:rStyle w:val="Char1"/>
          <w:rFonts w:hint="cs"/>
          <w:rtl/>
        </w:rPr>
        <w:t>ي</w:t>
      </w:r>
      <w:r w:rsidRPr="004029D2">
        <w:rPr>
          <w:rStyle w:val="Char1"/>
          <w:rFonts w:hint="cs"/>
          <w:rtl/>
        </w:rPr>
        <w:t>ظهِرُ</w:t>
      </w:r>
      <w:r w:rsidRPr="004029D2">
        <w:rPr>
          <w:rFonts w:cs="B Badr" w:hint="cs"/>
          <w:b/>
          <w:bCs/>
          <w:sz w:val="24"/>
          <w:szCs w:val="24"/>
          <w:rtl/>
          <w:lang w:bidi="fa-IR"/>
        </w:rPr>
        <w:t xml:space="preserve"> </w:t>
      </w:r>
      <w:r w:rsidRPr="004029D2">
        <w:rPr>
          <w:rStyle w:val="Char1"/>
          <w:rFonts w:hint="cs"/>
          <w:rtl/>
        </w:rPr>
        <w:t>د</w:t>
      </w:r>
      <w:r w:rsidR="00481CFD" w:rsidRPr="004029D2">
        <w:rPr>
          <w:rStyle w:val="Char1"/>
          <w:rFonts w:hint="cs"/>
          <w:rtl/>
        </w:rPr>
        <w:t>ي</w:t>
      </w:r>
      <w:r w:rsidRPr="004029D2">
        <w:rPr>
          <w:rStyle w:val="Char1"/>
          <w:rFonts w:hint="cs"/>
          <w:rtl/>
        </w:rPr>
        <w:t>نَهُم عَلَ</w:t>
      </w:r>
      <w:r w:rsidR="00481CFD" w:rsidRPr="004029D2">
        <w:rPr>
          <w:rStyle w:val="Char1"/>
          <w:rFonts w:hint="cs"/>
          <w:rtl/>
        </w:rPr>
        <w:t>ي</w:t>
      </w:r>
      <w:r w:rsidRPr="004029D2">
        <w:rPr>
          <w:rFonts w:cs="B Badr" w:hint="cs"/>
          <w:b/>
          <w:bCs/>
          <w:sz w:val="16"/>
          <w:szCs w:val="16"/>
          <w:rtl/>
          <w:lang w:bidi="fa-IR"/>
        </w:rPr>
        <w:t xml:space="preserve"> </w:t>
      </w:r>
      <w:r w:rsidRPr="004029D2">
        <w:rPr>
          <w:rStyle w:val="Char1"/>
          <w:rFonts w:hint="cs"/>
          <w:rtl/>
        </w:rPr>
        <w:t>الدِّ</w:t>
      </w:r>
      <w:r w:rsidR="00481CFD" w:rsidRPr="004029D2">
        <w:rPr>
          <w:rStyle w:val="Char1"/>
          <w:rFonts w:hint="cs"/>
          <w:rtl/>
        </w:rPr>
        <w:t>ي</w:t>
      </w:r>
      <w:r w:rsidRPr="004029D2">
        <w:rPr>
          <w:rStyle w:val="Char1"/>
          <w:rFonts w:hint="cs"/>
          <w:rtl/>
        </w:rPr>
        <w:t xml:space="preserve">نِ </w:t>
      </w:r>
      <w:r w:rsidR="00481CFD" w:rsidRPr="004029D2">
        <w:rPr>
          <w:rStyle w:val="Char1"/>
          <w:rFonts w:hint="cs"/>
          <w:rtl/>
        </w:rPr>
        <w:t>ك</w:t>
      </w:r>
      <w:r w:rsidRPr="004029D2">
        <w:rPr>
          <w:rStyle w:val="Char1"/>
          <w:rFonts w:hint="cs"/>
          <w:rtl/>
        </w:rPr>
        <w:t>لِّهِ وَ</w:t>
      </w:r>
      <w:r w:rsidR="00481CFD" w:rsidRPr="004029D2">
        <w:rPr>
          <w:rStyle w:val="Char1"/>
          <w:rFonts w:hint="cs"/>
          <w:rtl/>
        </w:rPr>
        <w:t>ي</w:t>
      </w:r>
      <w:r w:rsidR="00185D5F" w:rsidRPr="004029D2">
        <w:rPr>
          <w:rStyle w:val="Char1"/>
          <w:rFonts w:hint="cs"/>
          <w:rtl/>
        </w:rPr>
        <w:t>نتَقِمُ مِن مُشرِ</w:t>
      </w:r>
      <w:r w:rsidR="00481CFD" w:rsidRPr="004029D2">
        <w:rPr>
          <w:rStyle w:val="Char1"/>
          <w:rFonts w:hint="cs"/>
          <w:rtl/>
        </w:rPr>
        <w:t>ك</w:t>
      </w:r>
      <w:r w:rsidR="00185D5F" w:rsidRPr="004029D2">
        <w:rPr>
          <w:rStyle w:val="Char1"/>
          <w:rFonts w:hint="cs"/>
          <w:rtl/>
        </w:rPr>
        <w:t>ي</w:t>
      </w:r>
      <w:r w:rsidRPr="004029D2">
        <w:rPr>
          <w:rStyle w:val="Char1"/>
          <w:rFonts w:hint="cs"/>
          <w:rtl/>
        </w:rPr>
        <w:t xml:space="preserve"> قُرَ</w:t>
      </w:r>
      <w:r w:rsidR="00481CFD" w:rsidRPr="004029D2">
        <w:rPr>
          <w:rStyle w:val="Char1"/>
          <w:rFonts w:hint="cs"/>
          <w:rtl/>
        </w:rPr>
        <w:t>ي</w:t>
      </w:r>
      <w:r w:rsidRPr="004029D2">
        <w:rPr>
          <w:rStyle w:val="Char1"/>
          <w:rFonts w:hint="cs"/>
          <w:rtl/>
        </w:rPr>
        <w:t>ش</w:t>
      </w:r>
      <w:r w:rsidR="00185D5F" w:rsidRPr="004029D2">
        <w:rPr>
          <w:rStyle w:val="Char3"/>
          <w:rtl/>
        </w:rPr>
        <w:t>»</w:t>
      </w:r>
      <w:r w:rsidRPr="004029D2">
        <w:rPr>
          <w:rStyle w:val="Char3"/>
          <w:rFonts w:hint="cs"/>
          <w:vertAlign w:val="superscript"/>
          <w:rtl/>
        </w:rPr>
        <w:t>(</w:t>
      </w:r>
      <w:r w:rsidRPr="004029D2">
        <w:rPr>
          <w:rStyle w:val="Char3"/>
          <w:vertAlign w:val="superscript"/>
          <w:rtl/>
        </w:rPr>
        <w:footnoteReference w:id="366"/>
      </w:r>
      <w:r w:rsidRPr="004029D2">
        <w:rPr>
          <w:rStyle w:val="Char3"/>
          <w:rFonts w:hint="cs"/>
          <w:vertAlign w:val="superscript"/>
          <w:rtl/>
        </w:rPr>
        <w:t>)</w:t>
      </w:r>
      <w:r w:rsidR="00A41C6C">
        <w:rPr>
          <w:rStyle w:val="Char3"/>
          <w:rFonts w:hint="cs"/>
          <w:rtl/>
        </w:rPr>
        <w:t>. «</w:t>
      </w:r>
      <w:r w:rsidRPr="004029D2">
        <w:rPr>
          <w:rStyle w:val="Char3"/>
          <w:rFonts w:hint="cs"/>
          <w:rtl/>
        </w:rPr>
        <w:t>نشانه</w:t>
      </w:r>
      <w:r w:rsidRPr="004029D2">
        <w:rPr>
          <w:rStyle w:val="Char3"/>
          <w:rFonts w:hint="cs"/>
          <w:rtl/>
        </w:rPr>
        <w:softHyphen/>
        <w:t>هایی</w:t>
      </w:r>
      <w:r w:rsidRPr="004029D2">
        <w:rPr>
          <w:rStyle w:val="Char3"/>
          <w:rtl/>
        </w:rPr>
        <w:softHyphen/>
      </w:r>
      <w:r w:rsidRPr="004029D2">
        <w:rPr>
          <w:rStyle w:val="Char3"/>
          <w:rFonts w:hint="cs"/>
          <w:rtl/>
        </w:rPr>
        <w:t>که در</w:t>
      </w:r>
      <w:r w:rsidR="00CC5124" w:rsidRPr="004029D2">
        <w:rPr>
          <w:rStyle w:val="Char3"/>
          <w:rFonts w:hint="cs"/>
          <w:rtl/>
        </w:rPr>
        <w:t xml:space="preserve"> </w:t>
      </w:r>
      <w:r w:rsidRPr="004029D2">
        <w:rPr>
          <w:rStyle w:val="Char3"/>
          <w:rFonts w:hint="cs"/>
          <w:rtl/>
        </w:rPr>
        <w:t>مقام اثبات حقّانیّت قرآنند، همان</w:t>
      </w:r>
      <w:r w:rsidR="00CC5124" w:rsidRPr="004029D2">
        <w:rPr>
          <w:rStyle w:val="Char3"/>
          <w:rFonts w:hint="cs"/>
          <w:rtl/>
        </w:rPr>
        <w:t xml:space="preserve"> </w:t>
      </w:r>
      <w:r w:rsidRPr="004029D2">
        <w:rPr>
          <w:rStyle w:val="Char1"/>
          <w:rtl/>
        </w:rPr>
        <w:softHyphen/>
      </w:r>
      <w:r w:rsidRPr="004029D2">
        <w:rPr>
          <w:rStyle w:val="Char3"/>
          <w:rFonts w:hint="cs"/>
          <w:rtl/>
        </w:rPr>
        <w:t>رویدادهای موعودی به</w:t>
      </w:r>
      <w:r w:rsidR="00CC5124" w:rsidRPr="004029D2">
        <w:rPr>
          <w:rStyle w:val="Char3"/>
          <w:rFonts w:hint="cs"/>
          <w:rtl/>
        </w:rPr>
        <w:t xml:space="preserve"> </w:t>
      </w:r>
      <w:r w:rsidRPr="004029D2">
        <w:rPr>
          <w:rStyle w:val="Char3"/>
          <w:rFonts w:hint="cs"/>
          <w:rtl/>
        </w:rPr>
        <w:softHyphen/>
        <w:t>شمارمی</w:t>
      </w:r>
      <w:r w:rsidRPr="004029D2">
        <w:rPr>
          <w:rStyle w:val="Char3"/>
          <w:rFonts w:hint="cs"/>
          <w:rtl/>
        </w:rPr>
        <w:softHyphen/>
        <w:t>روند که قرآن خبر داده است در آینده رخ خواهند داد مانند خبر</w:t>
      </w:r>
      <w:r w:rsidR="00CC5124" w:rsidRPr="004029D2">
        <w:rPr>
          <w:rStyle w:val="Char3"/>
          <w:rFonts w:hint="cs"/>
          <w:rtl/>
        </w:rPr>
        <w:t xml:space="preserve"> </w:t>
      </w:r>
      <w:r w:rsidRPr="004029D2">
        <w:rPr>
          <w:rStyle w:val="Char3"/>
          <w:rFonts w:hint="cs"/>
          <w:rtl/>
        </w:rPr>
        <w:t>دادن از</w:t>
      </w:r>
      <w:r w:rsidR="00D22284" w:rsidRPr="004029D2">
        <w:rPr>
          <w:rStyle w:val="Char3"/>
          <w:rFonts w:hint="cs"/>
          <w:rtl/>
        </w:rPr>
        <w:t xml:space="preserve"> </w:t>
      </w:r>
      <w:r w:rsidR="00EF2C75" w:rsidRPr="004029D2">
        <w:rPr>
          <w:rStyle w:val="Char3"/>
          <w:rFonts w:hint="cs"/>
          <w:rtl/>
        </w:rPr>
        <w:t>این‌که</w:t>
      </w:r>
      <w:r w:rsidRPr="004029D2">
        <w:rPr>
          <w:rStyle w:val="Char3"/>
          <w:rFonts w:hint="cs"/>
          <w:rtl/>
        </w:rPr>
        <w:t xml:space="preserve"> خداوند پیامبرش</w:t>
      </w:r>
      <w:r w:rsidR="00B92A45" w:rsidRPr="004029D2">
        <w:rPr>
          <w:rFonts w:ascii="Times New Roman Bold" w:hAnsi="Times New Roman Bold" w:cs="CTraditional Arabic" w:hint="cs"/>
          <w:b/>
          <w:rtl/>
          <w:lang w:bidi="fa-IR"/>
        </w:rPr>
        <w:t>ص</w:t>
      </w:r>
      <w:r w:rsidRPr="004029D2">
        <w:rPr>
          <w:rStyle w:val="Char3"/>
          <w:rFonts w:hint="cs"/>
          <w:rtl/>
        </w:rPr>
        <w:t xml:space="preserve"> و مؤمنان را یاری خواهد کرد و در زمین بدان</w:t>
      </w:r>
      <w:r w:rsidR="00EF2C75" w:rsidRPr="004029D2">
        <w:rPr>
          <w:rStyle w:val="Char3"/>
          <w:rFonts w:hint="cs"/>
          <w:rtl/>
        </w:rPr>
        <w:t>‌</w:t>
      </w:r>
      <w:r w:rsidRPr="004029D2">
        <w:rPr>
          <w:rStyle w:val="Char3"/>
          <w:rFonts w:hint="cs"/>
          <w:rtl/>
        </w:rPr>
        <w:t>ها قدرت می</w:t>
      </w:r>
      <w:r w:rsidRPr="004029D2">
        <w:rPr>
          <w:rStyle w:val="Char3"/>
          <w:rFonts w:hint="cs"/>
          <w:rtl/>
        </w:rPr>
        <w:softHyphen/>
        <w:t>بخشد و آئین ایشان</w:t>
      </w:r>
      <w:r w:rsidR="00466E05" w:rsidRPr="004029D2">
        <w:rPr>
          <w:rStyle w:val="Char3"/>
          <w:rFonts w:hint="cs"/>
          <w:rtl/>
        </w:rPr>
        <w:t xml:space="preserve"> </w:t>
      </w:r>
      <w:r w:rsidRPr="004029D2">
        <w:rPr>
          <w:rStyle w:val="Char3"/>
          <w:rFonts w:hint="cs"/>
          <w:rtl/>
        </w:rPr>
        <w:t xml:space="preserve">را بر همۀ ادیان پیروز خواهد کرد </w:t>
      </w:r>
      <w:r w:rsidR="00A41C6C">
        <w:rPr>
          <w:rStyle w:val="Char3"/>
          <w:rFonts w:hint="cs"/>
          <w:rtl/>
        </w:rPr>
        <w:t>و از مشرکان قریش انتقام می</w:t>
      </w:r>
      <w:r w:rsidR="00A41C6C">
        <w:rPr>
          <w:rStyle w:val="Char3"/>
          <w:rFonts w:hint="cs"/>
          <w:rtl/>
        </w:rPr>
        <w:softHyphen/>
        <w:t>گیرد»</w:t>
      </w:r>
      <w:r w:rsidRPr="004029D2">
        <w:rPr>
          <w:rStyle w:val="Char3"/>
          <w:rFonts w:hint="cs"/>
          <w:rtl/>
        </w:rPr>
        <w:t>.</w:t>
      </w:r>
    </w:p>
    <w:p w:rsidR="00EA1DA3" w:rsidRPr="004029D2" w:rsidRDefault="00EA1DA3" w:rsidP="00185D5F">
      <w:pPr>
        <w:jc w:val="both"/>
        <w:rPr>
          <w:rStyle w:val="Char3"/>
          <w:rtl/>
        </w:rPr>
      </w:pPr>
      <w:r w:rsidRPr="004029D2">
        <w:rPr>
          <w:rStyle w:val="Char3"/>
          <w:rFonts w:hint="cs"/>
          <w:rtl/>
        </w:rPr>
        <w:t>هر</w:t>
      </w:r>
      <w:r w:rsidR="00CC5124" w:rsidRPr="004029D2">
        <w:rPr>
          <w:rStyle w:val="Char3"/>
          <w:rFonts w:hint="cs"/>
          <w:rtl/>
        </w:rPr>
        <w:t xml:space="preserve"> </w:t>
      </w:r>
      <w:r w:rsidRPr="004029D2">
        <w:rPr>
          <w:rStyle w:val="Char3"/>
          <w:rFonts w:hint="cs"/>
          <w:rtl/>
        </w:rPr>
        <w:t>چند ذکر فتوحات مزبور در قرآن کریم رفته است ولی شاهد و</w:t>
      </w:r>
      <w:r w:rsidR="00CC5124" w:rsidRPr="004029D2">
        <w:rPr>
          <w:rStyle w:val="Char3"/>
          <w:rFonts w:hint="cs"/>
          <w:rtl/>
        </w:rPr>
        <w:t xml:space="preserve"> </w:t>
      </w:r>
      <w:r w:rsidRPr="004029D2">
        <w:rPr>
          <w:rStyle w:val="Char3"/>
          <w:rFonts w:hint="cs"/>
          <w:rtl/>
        </w:rPr>
        <w:t>دلیلی نداریم تا نشان دهد که آیۀ مورد بحث بر فتوحات مسلمین دلالت دارد و مقصود از «آفاق» سر</w:t>
      </w:r>
      <w:r w:rsidR="00CC5124" w:rsidRPr="004029D2">
        <w:rPr>
          <w:rStyle w:val="Char3"/>
          <w:rFonts w:hint="cs"/>
          <w:rtl/>
        </w:rPr>
        <w:t xml:space="preserve"> </w:t>
      </w:r>
      <w:r w:rsidRPr="004029D2">
        <w:rPr>
          <w:rStyle w:val="Char3"/>
          <w:rFonts w:hint="cs"/>
          <w:rtl/>
        </w:rPr>
        <w:t>زمین</w:t>
      </w:r>
      <w:r w:rsidR="00BD0595" w:rsidRPr="004029D2">
        <w:rPr>
          <w:rStyle w:val="Char3"/>
          <w:rFonts w:hint="cs"/>
          <w:rtl/>
        </w:rPr>
        <w:t>‌ها</w:t>
      </w:r>
      <w:r w:rsidRPr="004029D2">
        <w:rPr>
          <w:rStyle w:val="Char3"/>
          <w:rFonts w:hint="cs"/>
          <w:rtl/>
        </w:rPr>
        <w:t>ی مفتوحه و مراد از «انفس» فتح مکّه است بلکه ظاهر آیۀ شریفه</w:t>
      </w:r>
      <w:r w:rsidR="006B3BF1" w:rsidRPr="004029D2">
        <w:rPr>
          <w:rStyle w:val="Char3"/>
          <w:rFonts w:hint="cs"/>
          <w:rtl/>
        </w:rPr>
        <w:t>،</w:t>
      </w:r>
      <w:r w:rsidRPr="004029D2">
        <w:rPr>
          <w:rStyle w:val="Char3"/>
          <w:rFonts w:hint="cs"/>
          <w:rtl/>
        </w:rPr>
        <w:t xml:space="preserve"> خلاف</w:t>
      </w:r>
      <w:r w:rsidR="0010196F" w:rsidRPr="004029D2">
        <w:rPr>
          <w:rStyle w:val="Char3"/>
          <w:rFonts w:hint="cs"/>
          <w:rtl/>
        </w:rPr>
        <w:t xml:space="preserve"> آن را </w:t>
      </w:r>
      <w:r w:rsidRPr="004029D2">
        <w:rPr>
          <w:rStyle w:val="Char3"/>
          <w:rFonts w:hint="cs"/>
          <w:rtl/>
        </w:rPr>
        <w:t>نشان می</w:t>
      </w:r>
      <w:r w:rsidRPr="004029D2">
        <w:rPr>
          <w:rStyle w:val="Char3"/>
          <w:rFonts w:hint="cs"/>
          <w:rtl/>
        </w:rPr>
        <w:softHyphen/>
        <w:t>دهـد زیرا «مجازگویی» بدون قرینه</w:t>
      </w:r>
      <w:r w:rsidR="006B3BF1" w:rsidRPr="004029D2">
        <w:rPr>
          <w:rStyle w:val="Char3"/>
          <w:rFonts w:hint="cs"/>
          <w:rtl/>
        </w:rPr>
        <w:t>،</w:t>
      </w:r>
      <w:r w:rsidRPr="004029D2">
        <w:rPr>
          <w:rStyle w:val="Char3"/>
          <w:rFonts w:hint="cs"/>
          <w:rtl/>
        </w:rPr>
        <w:t xml:space="preserve"> برخلاف اصل است.</w:t>
      </w:r>
    </w:p>
    <w:p w:rsidR="00EA1DA3" w:rsidRPr="004029D2" w:rsidRDefault="00EA1DA3" w:rsidP="00CC5124">
      <w:pPr>
        <w:jc w:val="both"/>
        <w:rPr>
          <w:rStyle w:val="Char3"/>
          <w:rtl/>
        </w:rPr>
      </w:pPr>
      <w:r w:rsidRPr="004029D2">
        <w:rPr>
          <w:rStyle w:val="Char3"/>
          <w:rFonts w:hint="cs"/>
          <w:rtl/>
        </w:rPr>
        <w:t>قول دیگری نیز در</w:t>
      </w:r>
      <w:r w:rsidR="00CC5124" w:rsidRPr="004029D2">
        <w:rPr>
          <w:rStyle w:val="Char3"/>
          <w:rFonts w:hint="cs"/>
          <w:rtl/>
        </w:rPr>
        <w:t xml:space="preserve"> </w:t>
      </w:r>
      <w:r w:rsidRPr="004029D2">
        <w:rPr>
          <w:rStyle w:val="Char3"/>
          <w:rFonts w:hint="cs"/>
          <w:rtl/>
        </w:rPr>
        <w:t>تفسیر آیۀ مزبور آمده که موافق با رأی ارباب تصوّف است و</w:t>
      </w:r>
      <w:r w:rsidR="00CC5124" w:rsidRPr="004029D2">
        <w:rPr>
          <w:rStyle w:val="Char3"/>
          <w:rFonts w:hint="cs"/>
          <w:rtl/>
        </w:rPr>
        <w:t xml:space="preserve"> </w:t>
      </w:r>
      <w:r w:rsidRPr="004029D2">
        <w:rPr>
          <w:rStyle w:val="Char3"/>
          <w:rFonts w:hint="cs"/>
          <w:rtl/>
        </w:rPr>
        <w:t>گویند که</w:t>
      </w:r>
      <w:r w:rsidR="009131D6" w:rsidRPr="004029D2">
        <w:rPr>
          <w:rStyle w:val="Char3"/>
          <w:rFonts w:hint="cs"/>
          <w:rtl/>
        </w:rPr>
        <w:t>:</w:t>
      </w:r>
      <w:r w:rsidRPr="004029D2">
        <w:rPr>
          <w:rStyle w:val="Char3"/>
          <w:rFonts w:hint="cs"/>
          <w:rtl/>
        </w:rPr>
        <w:t xml:space="preserve"> آیۀ شریفه، به شهود اهل حقّ در آفاق و انفس اشارت دارد </w:t>
      </w:r>
      <w:r w:rsidR="00EF2C75" w:rsidRPr="004029D2">
        <w:rPr>
          <w:rStyle w:val="Char3"/>
          <w:rFonts w:hint="cs"/>
          <w:rtl/>
        </w:rPr>
        <w:t>چنان‌که</w:t>
      </w:r>
      <w:r w:rsidRPr="004029D2">
        <w:rPr>
          <w:rStyle w:val="Char3"/>
          <w:rFonts w:hint="cs"/>
          <w:rtl/>
        </w:rPr>
        <w:t xml:space="preserve"> در</w:t>
      </w:r>
      <w:r w:rsidR="00CC5124" w:rsidRPr="004029D2">
        <w:rPr>
          <w:rStyle w:val="Char3"/>
          <w:rFonts w:hint="cs"/>
          <w:rtl/>
        </w:rPr>
        <w:t xml:space="preserve"> </w:t>
      </w:r>
      <w:r w:rsidRPr="004029D2">
        <w:rPr>
          <w:rStyle w:val="Char3"/>
          <w:rFonts w:hint="cs"/>
          <w:rtl/>
        </w:rPr>
        <w:t>تفسیر منسوب به نعمت الله ولیِّ کرمانی ملاحظه می</w:t>
      </w:r>
      <w:r w:rsidRPr="004029D2">
        <w:rPr>
          <w:rStyle w:val="Char3"/>
          <w:rFonts w:hint="cs"/>
          <w:rtl/>
        </w:rPr>
        <w:softHyphen/>
        <w:t>کنیم که مرقوم داشته است</w:t>
      </w:r>
      <w:r w:rsidR="009131D6" w:rsidRPr="004029D2">
        <w:rPr>
          <w:rStyle w:val="Char3"/>
          <w:rFonts w:hint="cs"/>
          <w:rtl/>
        </w:rPr>
        <w:t>:</w:t>
      </w:r>
      <w:r w:rsidRPr="004029D2">
        <w:rPr>
          <w:rStyle w:val="Char3"/>
          <w:rFonts w:hint="cs"/>
          <w:rtl/>
        </w:rPr>
        <w:t xml:space="preserve"> </w:t>
      </w:r>
      <w:r w:rsidR="00FF4726" w:rsidRPr="004029D2">
        <w:rPr>
          <w:rStyle w:val="Char3"/>
          <w:rFonts w:hint="cs"/>
          <w:rtl/>
        </w:rPr>
        <w:t>«</w:t>
      </w:r>
      <w:r w:rsidR="00185D5F" w:rsidRPr="004029D2">
        <w:rPr>
          <w:rStyle w:val="Char1"/>
          <w:rFonts w:hint="cs"/>
          <w:rtl/>
        </w:rPr>
        <w:t>سَنُر</w:t>
      </w:r>
      <w:r w:rsidR="00481CFD" w:rsidRPr="004029D2">
        <w:rPr>
          <w:rStyle w:val="Char1"/>
          <w:rFonts w:hint="cs"/>
          <w:rtl/>
        </w:rPr>
        <w:t>ي</w:t>
      </w:r>
      <w:r w:rsidR="00185D5F" w:rsidRPr="004029D2">
        <w:rPr>
          <w:rStyle w:val="Char1"/>
          <w:rFonts w:hint="cs"/>
          <w:rtl/>
        </w:rPr>
        <w:t>هِم هذِهِ ا</w:t>
      </w:r>
      <w:r w:rsidR="00E53987" w:rsidRPr="004029D2">
        <w:rPr>
          <w:rStyle w:val="Char1"/>
          <w:rFonts w:hint="cs"/>
          <w:rtl/>
        </w:rPr>
        <w:t>لـ</w:t>
      </w:r>
      <w:r w:rsidR="00185D5F" w:rsidRPr="004029D2">
        <w:rPr>
          <w:rStyle w:val="Char1"/>
          <w:rFonts w:hint="cs"/>
          <w:rtl/>
        </w:rPr>
        <w:t>حَقائِقَ في</w:t>
      </w:r>
      <w:r w:rsidRPr="004029D2">
        <w:rPr>
          <w:rStyle w:val="Char1"/>
          <w:rFonts w:hint="cs"/>
          <w:rtl/>
        </w:rPr>
        <w:t xml:space="preserve"> الآ</w:t>
      </w:r>
      <w:r w:rsidR="00481CFD" w:rsidRPr="004029D2">
        <w:rPr>
          <w:rStyle w:val="Char1"/>
          <w:rFonts w:hint="cs"/>
          <w:rtl/>
        </w:rPr>
        <w:t>ي</w:t>
      </w:r>
      <w:r w:rsidRPr="004029D2">
        <w:rPr>
          <w:rStyle w:val="Char1"/>
          <w:rFonts w:hint="cs"/>
          <w:rtl/>
        </w:rPr>
        <w:t>اتِ و</w:t>
      </w:r>
      <w:r w:rsidR="00185D5F" w:rsidRPr="004029D2">
        <w:rPr>
          <w:rStyle w:val="Char1"/>
          <w:rFonts w:hint="cs"/>
          <w:rtl/>
        </w:rPr>
        <w:t>في</w:t>
      </w:r>
      <w:r w:rsidRPr="004029D2">
        <w:rPr>
          <w:rStyle w:val="Char1"/>
          <w:rFonts w:hint="cs"/>
          <w:rtl/>
        </w:rPr>
        <w:t xml:space="preserve"> أنفُسِهِم حَتّ</w:t>
      </w:r>
      <w:r w:rsidR="00A41C6C">
        <w:rPr>
          <w:rStyle w:val="Char1"/>
          <w:rFonts w:hint="cs"/>
          <w:rtl/>
          <w:lang w:bidi="ar-SA"/>
        </w:rPr>
        <w:t>ى</w:t>
      </w:r>
      <w:r w:rsidRPr="004029D2">
        <w:rPr>
          <w:rStyle w:val="Char1"/>
          <w:rFonts w:hint="cs"/>
          <w:rtl/>
        </w:rPr>
        <w:t xml:space="preserve"> </w:t>
      </w:r>
      <w:r w:rsidR="00481CFD" w:rsidRPr="004029D2">
        <w:rPr>
          <w:rStyle w:val="Char1"/>
          <w:rFonts w:hint="cs"/>
          <w:rtl/>
        </w:rPr>
        <w:t>ي</w:t>
      </w:r>
      <w:r w:rsidRPr="004029D2">
        <w:rPr>
          <w:rStyle w:val="Char1"/>
          <w:rFonts w:hint="cs"/>
          <w:rtl/>
        </w:rPr>
        <w:t>تَبَ</w:t>
      </w:r>
      <w:r w:rsidR="00481CFD" w:rsidRPr="004029D2">
        <w:rPr>
          <w:rStyle w:val="Char1"/>
          <w:rFonts w:hint="cs"/>
          <w:rtl/>
        </w:rPr>
        <w:t>ي</w:t>
      </w:r>
      <w:r w:rsidRPr="004029D2">
        <w:rPr>
          <w:rStyle w:val="Char1"/>
          <w:rFonts w:hint="cs"/>
          <w:rtl/>
        </w:rPr>
        <w:t xml:space="preserve">نَ </w:t>
      </w:r>
      <w:r w:rsidR="00E53987" w:rsidRPr="004029D2">
        <w:rPr>
          <w:rStyle w:val="Char1"/>
          <w:rFonts w:hint="cs"/>
          <w:rtl/>
        </w:rPr>
        <w:t>لـ</w:t>
      </w:r>
      <w:r w:rsidRPr="004029D2">
        <w:rPr>
          <w:rStyle w:val="Char1"/>
          <w:rFonts w:hint="cs"/>
          <w:rtl/>
        </w:rPr>
        <w:t>هُم</w:t>
      </w:r>
      <w:r w:rsidR="00185D5F" w:rsidRPr="004029D2">
        <w:rPr>
          <w:rStyle w:val="Char1"/>
          <w:rFonts w:hint="cs"/>
          <w:rtl/>
        </w:rPr>
        <w:t xml:space="preserve"> ا</w:t>
      </w:r>
      <w:r w:rsidR="00194655" w:rsidRPr="004029D2">
        <w:rPr>
          <w:rStyle w:val="Char1"/>
          <w:rFonts w:hint="cs"/>
          <w:rtl/>
        </w:rPr>
        <w:t xml:space="preserve">نها </w:t>
      </w:r>
      <w:r w:rsidRPr="004029D2">
        <w:rPr>
          <w:rStyle w:val="Char1"/>
          <w:rFonts w:hint="cs"/>
          <w:rtl/>
        </w:rPr>
        <w:t>هِ</w:t>
      </w:r>
      <w:r w:rsidR="00481CFD" w:rsidRPr="004029D2">
        <w:rPr>
          <w:rStyle w:val="Char1"/>
          <w:rFonts w:hint="cs"/>
          <w:rtl/>
        </w:rPr>
        <w:t>ي</w:t>
      </w:r>
      <w:r w:rsidRPr="004029D2">
        <w:rPr>
          <w:rStyle w:val="Char1"/>
          <w:rFonts w:hint="cs"/>
          <w:rtl/>
        </w:rPr>
        <w:t xml:space="preserve"> ا</w:t>
      </w:r>
      <w:r w:rsidR="00E53987" w:rsidRPr="004029D2">
        <w:rPr>
          <w:rStyle w:val="Char1"/>
          <w:rFonts w:hint="cs"/>
          <w:rtl/>
        </w:rPr>
        <w:t>لـ</w:t>
      </w:r>
      <w:r w:rsidRPr="004029D2">
        <w:rPr>
          <w:rStyle w:val="Char1"/>
          <w:rFonts w:hint="cs"/>
          <w:rtl/>
        </w:rPr>
        <w:t>حَقُّ بِعَ</w:t>
      </w:r>
      <w:r w:rsidR="00481CFD" w:rsidRPr="004029D2">
        <w:rPr>
          <w:rStyle w:val="Char1"/>
          <w:rFonts w:hint="cs"/>
          <w:rtl/>
        </w:rPr>
        <w:t>ي</w:t>
      </w:r>
      <w:r w:rsidRPr="004029D2">
        <w:rPr>
          <w:rStyle w:val="Char1"/>
          <w:rFonts w:hint="cs"/>
          <w:rtl/>
        </w:rPr>
        <w:t>نِهِ</w:t>
      </w:r>
      <w:r w:rsidR="007122E7" w:rsidRPr="004029D2">
        <w:rPr>
          <w:rStyle w:val="Char1"/>
          <w:rFonts w:hint="cs"/>
          <w:rtl/>
        </w:rPr>
        <w:t>.</w:t>
      </w:r>
      <w:r w:rsidRPr="004029D2">
        <w:rPr>
          <w:rStyle w:val="Char1"/>
          <w:rFonts w:hint="cs"/>
          <w:rtl/>
        </w:rPr>
        <w:t>.. لاحَ ا</w:t>
      </w:r>
      <w:r w:rsidR="00E53987" w:rsidRPr="004029D2">
        <w:rPr>
          <w:rStyle w:val="Char1"/>
          <w:rFonts w:hint="cs"/>
          <w:rtl/>
        </w:rPr>
        <w:t>لـ</w:t>
      </w:r>
      <w:r w:rsidRPr="004029D2">
        <w:rPr>
          <w:rStyle w:val="Char1"/>
          <w:rFonts w:hint="cs"/>
          <w:rtl/>
        </w:rPr>
        <w:t>حَقُّ مِنَ ا</w:t>
      </w:r>
      <w:r w:rsidR="00E53987" w:rsidRPr="004029D2">
        <w:rPr>
          <w:rStyle w:val="Char1"/>
          <w:rFonts w:hint="cs"/>
          <w:rtl/>
        </w:rPr>
        <w:t>لـ</w:t>
      </w:r>
      <w:r w:rsidRPr="004029D2">
        <w:rPr>
          <w:rStyle w:val="Char1"/>
          <w:rFonts w:hint="cs"/>
          <w:rtl/>
        </w:rPr>
        <w:t>حقِّ لِأهلِ ا</w:t>
      </w:r>
      <w:r w:rsidR="00E53987" w:rsidRPr="004029D2">
        <w:rPr>
          <w:rStyle w:val="Char1"/>
          <w:rFonts w:hint="cs"/>
          <w:rtl/>
        </w:rPr>
        <w:t>لـ</w:t>
      </w:r>
      <w:r w:rsidRPr="004029D2">
        <w:rPr>
          <w:rStyle w:val="Char1"/>
          <w:rFonts w:hint="cs"/>
          <w:rtl/>
        </w:rPr>
        <w:t>حَقِّ</w:t>
      </w:r>
      <w:r w:rsidR="00A41C6C">
        <w:rPr>
          <w:rStyle w:val="Char1"/>
          <w:rFonts w:hint="cs"/>
          <w:rtl/>
        </w:rPr>
        <w:t>»</w:t>
      </w:r>
      <w:r w:rsidRPr="004029D2">
        <w:rPr>
          <w:rStyle w:val="Char3"/>
          <w:rFonts w:hint="cs"/>
          <w:vertAlign w:val="superscript"/>
          <w:rtl/>
        </w:rPr>
        <w:t>(</w:t>
      </w:r>
      <w:r w:rsidRPr="004029D2">
        <w:rPr>
          <w:rStyle w:val="Char3"/>
          <w:vertAlign w:val="superscript"/>
          <w:rtl/>
        </w:rPr>
        <w:footnoteReference w:id="367"/>
      </w:r>
      <w:r w:rsidRPr="004029D2">
        <w:rPr>
          <w:rStyle w:val="Char3"/>
          <w:rFonts w:hint="cs"/>
          <w:vertAlign w:val="superscript"/>
          <w:rtl/>
        </w:rPr>
        <w:t>)</w:t>
      </w:r>
      <w:r w:rsidR="00A41C6C">
        <w:rPr>
          <w:rStyle w:val="Char3"/>
          <w:rFonts w:hint="cs"/>
          <w:rtl/>
        </w:rPr>
        <w:t>. «</w:t>
      </w:r>
      <w:r w:rsidRPr="004029D2">
        <w:rPr>
          <w:rStyle w:val="Char3"/>
          <w:rFonts w:hint="cs"/>
          <w:rtl/>
        </w:rPr>
        <w:t>این حقایق را در آیات و در نفوس ایشان به</w:t>
      </w:r>
      <w:r w:rsidR="00194655" w:rsidRPr="004029D2">
        <w:rPr>
          <w:rStyle w:val="Char3"/>
          <w:rFonts w:hint="cs"/>
          <w:rtl/>
        </w:rPr>
        <w:t xml:space="preserve"> آن‌ها </w:t>
      </w:r>
      <w:r w:rsidRPr="004029D2">
        <w:rPr>
          <w:rStyle w:val="Char3"/>
          <w:rFonts w:hint="cs"/>
          <w:rtl/>
        </w:rPr>
        <w:t xml:space="preserve">نشان خواهیم داد تا </w:t>
      </w:r>
      <w:r w:rsidR="005D6E73" w:rsidRPr="004029D2">
        <w:rPr>
          <w:rStyle w:val="Char3"/>
          <w:rFonts w:hint="cs"/>
          <w:rtl/>
        </w:rPr>
        <w:t>برای‌شان</w:t>
      </w:r>
      <w:r w:rsidRPr="004029D2">
        <w:rPr>
          <w:rStyle w:val="Char3"/>
          <w:rFonts w:hint="cs"/>
          <w:rtl/>
        </w:rPr>
        <w:t xml:space="preserve"> روشن گردد که</w:t>
      </w:r>
      <w:r w:rsidR="00194655" w:rsidRPr="004029D2">
        <w:rPr>
          <w:rStyle w:val="Char3"/>
          <w:rFonts w:hint="cs"/>
          <w:rtl/>
        </w:rPr>
        <w:t xml:space="preserve"> آن‌ها </w:t>
      </w:r>
      <w:r w:rsidRPr="004029D2">
        <w:rPr>
          <w:rStyle w:val="Char3"/>
          <w:rFonts w:hint="cs"/>
          <w:rtl/>
        </w:rPr>
        <w:t>عین حقّند</w:t>
      </w:r>
      <w:r w:rsidR="007122E7" w:rsidRPr="004029D2">
        <w:rPr>
          <w:rStyle w:val="Char3"/>
          <w:rFonts w:hint="cs"/>
          <w:rtl/>
        </w:rPr>
        <w:t>.</w:t>
      </w:r>
      <w:r w:rsidRPr="004029D2">
        <w:rPr>
          <w:rStyle w:val="Char3"/>
          <w:rFonts w:hint="cs"/>
          <w:rtl/>
        </w:rPr>
        <w:t>.. حق ا</w:t>
      </w:r>
      <w:r w:rsidR="00CC5124" w:rsidRPr="004029D2">
        <w:rPr>
          <w:rStyle w:val="Char3"/>
          <w:rFonts w:hint="cs"/>
          <w:rtl/>
        </w:rPr>
        <w:t xml:space="preserve">ز </w:t>
      </w:r>
      <w:r w:rsidRPr="004029D2">
        <w:rPr>
          <w:rStyle w:val="Char3"/>
          <w:rFonts w:hint="cs"/>
          <w:rtl/>
        </w:rPr>
        <w:t>سوی حق، برای اهل حق آشکار</w:t>
      </w:r>
      <w:r w:rsidR="00CC5124" w:rsidRPr="004029D2">
        <w:rPr>
          <w:rStyle w:val="Char3"/>
          <w:rFonts w:hint="cs"/>
          <w:rtl/>
        </w:rPr>
        <w:t xml:space="preserve"> </w:t>
      </w:r>
      <w:r w:rsidRPr="004029D2">
        <w:rPr>
          <w:rStyle w:val="Char3"/>
          <w:rFonts w:hint="cs"/>
          <w:rtl/>
        </w:rPr>
        <w:t>می</w:t>
      </w:r>
      <w:r w:rsidRPr="004029D2">
        <w:rPr>
          <w:rStyle w:val="Char3"/>
          <w:rFonts w:hint="cs"/>
          <w:rtl/>
        </w:rPr>
        <w:softHyphen/>
        <w:t>شو</w:t>
      </w:r>
      <w:r w:rsidR="00A41C6C">
        <w:rPr>
          <w:rStyle w:val="Char3"/>
          <w:rFonts w:hint="cs"/>
          <w:rtl/>
        </w:rPr>
        <w:t>د»</w:t>
      </w:r>
      <w:r w:rsidRPr="004029D2">
        <w:rPr>
          <w:rStyle w:val="Char3"/>
          <w:rFonts w:hint="cs"/>
          <w:rtl/>
        </w:rPr>
        <w:t xml:space="preserve">. این معنا نیز با دلالت آیۀ کریمه منطبق نیست زیرا </w:t>
      </w:r>
      <w:r w:rsidR="00EF2C75" w:rsidRPr="004029D2">
        <w:rPr>
          <w:rStyle w:val="Char3"/>
          <w:rFonts w:hint="cs"/>
          <w:rtl/>
        </w:rPr>
        <w:t>چنان‌که</w:t>
      </w:r>
      <w:r w:rsidRPr="004029D2">
        <w:rPr>
          <w:rStyle w:val="Char3"/>
          <w:rFonts w:hint="cs"/>
          <w:rtl/>
        </w:rPr>
        <w:t xml:space="preserve"> مفسّر، ادّعا می</w:t>
      </w:r>
      <w:r w:rsidRPr="004029D2">
        <w:rPr>
          <w:rStyle w:val="Char3"/>
          <w:rFonts w:hint="cs"/>
          <w:rtl/>
        </w:rPr>
        <w:softHyphen/>
        <w:t>نماید حق از</w:t>
      </w:r>
      <w:r w:rsidR="00CC5124" w:rsidRPr="004029D2">
        <w:rPr>
          <w:rStyle w:val="Char3"/>
          <w:rFonts w:hint="cs"/>
          <w:rtl/>
        </w:rPr>
        <w:t xml:space="preserve"> </w:t>
      </w:r>
      <w:r w:rsidRPr="004029D2">
        <w:rPr>
          <w:rStyle w:val="Char3"/>
          <w:rFonts w:hint="cs"/>
          <w:rtl/>
        </w:rPr>
        <w:t>سوی حق برای اهل حق روشن می</w:t>
      </w:r>
      <w:r w:rsidRPr="004029D2">
        <w:rPr>
          <w:rStyle w:val="Char3"/>
          <w:rFonts w:hint="cs"/>
          <w:rtl/>
        </w:rPr>
        <w:softHyphen/>
        <w:t>شود، نه برای کافران</w:t>
      </w:r>
      <w:r w:rsidR="00EC2D34" w:rsidRPr="004029D2">
        <w:rPr>
          <w:rStyle w:val="Char3"/>
          <w:rFonts w:hint="cs"/>
          <w:rtl/>
        </w:rPr>
        <w:t>!</w:t>
      </w:r>
      <w:r w:rsidR="00BB63CC" w:rsidRPr="004029D2">
        <w:rPr>
          <w:rStyle w:val="Char3"/>
          <w:rFonts w:hint="cs"/>
          <w:rtl/>
        </w:rPr>
        <w:t xml:space="preserve"> </w:t>
      </w:r>
      <w:r w:rsidRPr="004029D2">
        <w:rPr>
          <w:rStyle w:val="Char3"/>
          <w:rFonts w:hint="cs"/>
          <w:rtl/>
        </w:rPr>
        <w:t>و</w:t>
      </w:r>
      <w:r w:rsidR="00CC5124" w:rsidRPr="004029D2">
        <w:rPr>
          <w:rStyle w:val="Char3"/>
          <w:rFonts w:hint="cs"/>
          <w:rtl/>
        </w:rPr>
        <w:t xml:space="preserve"> </w:t>
      </w:r>
      <w:r w:rsidRPr="004029D2">
        <w:rPr>
          <w:rStyle w:val="Char3"/>
          <w:rFonts w:hint="cs"/>
          <w:rtl/>
        </w:rPr>
        <w:t>مفسّران قرآن، اجماع دارند که در این آیۀ شریفه، ضمیر «</w:t>
      </w:r>
      <w:r w:rsidRPr="004029D2">
        <w:rPr>
          <w:rStyle w:val="Char1"/>
          <w:rFonts w:hint="cs"/>
          <w:rtl/>
        </w:rPr>
        <w:t>سَنُریهِم</w:t>
      </w:r>
      <w:r w:rsidRPr="004029D2">
        <w:rPr>
          <w:rStyle w:val="Char3"/>
          <w:rFonts w:hint="cs"/>
          <w:rtl/>
        </w:rPr>
        <w:t>» به کسانی که کفر ورزیده</w:t>
      </w:r>
      <w:r w:rsidRPr="004029D2">
        <w:rPr>
          <w:rStyle w:val="Char3"/>
          <w:rFonts w:hint="cs"/>
          <w:rtl/>
        </w:rPr>
        <w:softHyphen/>
        <w:t>اند بازمی</w:t>
      </w:r>
      <w:r w:rsidRPr="004029D2">
        <w:rPr>
          <w:rStyle w:val="Char3"/>
          <w:rFonts w:hint="cs"/>
          <w:rtl/>
        </w:rPr>
        <w:softHyphen/>
        <w:t xml:space="preserve">گردد. </w:t>
      </w:r>
    </w:p>
    <w:p w:rsidR="00EA1DA3" w:rsidRPr="004029D2" w:rsidRDefault="00225684" w:rsidP="00293DB7">
      <w:pPr>
        <w:jc w:val="both"/>
        <w:rPr>
          <w:rStyle w:val="Char3"/>
          <w:rtl/>
        </w:rPr>
      </w:pPr>
      <w:r w:rsidRPr="004029D2">
        <w:rPr>
          <w:rStyle w:val="Char3"/>
          <w:rFonts w:hint="cs"/>
          <w:rtl/>
        </w:rPr>
        <w:t xml:space="preserve"> </w:t>
      </w:r>
      <w:r w:rsidR="00EA1DA3" w:rsidRPr="004029D2">
        <w:rPr>
          <w:rStyle w:val="Char3"/>
          <w:rFonts w:hint="cs"/>
          <w:rtl/>
        </w:rPr>
        <w:t>برای دست یافتن به تفسیر صحیح آیۀ مورد بحث لازمست مانند همیشه به خود قرآن کریم باز</w:t>
      </w:r>
      <w:r w:rsidR="00CC5124" w:rsidRPr="004029D2">
        <w:rPr>
          <w:rStyle w:val="Char3"/>
          <w:rFonts w:hint="cs"/>
          <w:rtl/>
        </w:rPr>
        <w:t xml:space="preserve"> </w:t>
      </w:r>
      <w:r w:rsidR="00EA1DA3" w:rsidRPr="004029D2">
        <w:rPr>
          <w:rStyle w:val="Char3"/>
          <w:rFonts w:hint="cs"/>
          <w:rtl/>
        </w:rPr>
        <w:t>گردیم و علاوه بر دقّت در سیاق و قرائن هر</w:t>
      </w:r>
      <w:r w:rsidR="00CC5124" w:rsidRPr="004029D2">
        <w:rPr>
          <w:rStyle w:val="Char3"/>
          <w:rFonts w:hint="cs"/>
          <w:rtl/>
        </w:rPr>
        <w:t xml:space="preserve"> </w:t>
      </w:r>
      <w:r w:rsidR="00EA1DA3" w:rsidRPr="004029D2">
        <w:rPr>
          <w:rStyle w:val="Char3"/>
          <w:rFonts w:hint="cs"/>
          <w:rtl/>
        </w:rPr>
        <w:t>آیه، گفتار مشابه</w:t>
      </w:r>
      <w:r w:rsidR="0010196F" w:rsidRPr="004029D2">
        <w:rPr>
          <w:rStyle w:val="Char3"/>
          <w:rFonts w:hint="cs"/>
          <w:rtl/>
        </w:rPr>
        <w:t xml:space="preserve"> آن را </w:t>
      </w:r>
      <w:r w:rsidR="00EA1DA3" w:rsidRPr="004029D2">
        <w:rPr>
          <w:rStyle w:val="Char3"/>
          <w:rFonts w:hint="cs"/>
          <w:rtl/>
        </w:rPr>
        <w:t>در قرآن جستجو کنیم و از مقایسۀ</w:t>
      </w:r>
      <w:r w:rsidR="00194655" w:rsidRPr="004029D2">
        <w:rPr>
          <w:rStyle w:val="Char3"/>
          <w:rFonts w:hint="cs"/>
          <w:rtl/>
        </w:rPr>
        <w:t xml:space="preserve"> آن‌ها </w:t>
      </w:r>
      <w:r w:rsidR="00EA1DA3" w:rsidRPr="004029D2">
        <w:rPr>
          <w:rStyle w:val="Char3"/>
          <w:rFonts w:hint="cs"/>
          <w:rtl/>
        </w:rPr>
        <w:t>به معنا و مقصود آیۀ شریفه پی بریم. آنچه در قرآن مجید به آیۀ 53 از سورۀ فُصِّلَت شباهت دارد، سخن پایانیِ خداوند درسورۀ کریمۀ نمل است (</w:t>
      </w:r>
      <w:r w:rsidR="00EF2C75" w:rsidRPr="004029D2">
        <w:rPr>
          <w:rStyle w:val="Char3"/>
          <w:rFonts w:hint="cs"/>
          <w:rtl/>
        </w:rPr>
        <w:t>چنان‌که</w:t>
      </w:r>
      <w:r w:rsidR="00EA1DA3" w:rsidRPr="004029D2">
        <w:rPr>
          <w:rStyle w:val="Char3"/>
          <w:rFonts w:hint="cs"/>
          <w:rtl/>
        </w:rPr>
        <w:t xml:space="preserve"> آیۀ موردبحث، نیز در خاتمۀ مباحثِ سورۀ فصّلت می</w:t>
      </w:r>
      <w:r w:rsidR="00EA1DA3" w:rsidRPr="004029D2">
        <w:rPr>
          <w:rStyle w:val="Char3"/>
          <w:rFonts w:hint="cs"/>
          <w:rtl/>
        </w:rPr>
        <w:softHyphen/>
        <w:t>آید). در آیۀ 93 از سورۀ نمل می</w:t>
      </w:r>
      <w:r w:rsidR="00EA1DA3" w:rsidRPr="004029D2">
        <w:rPr>
          <w:rStyle w:val="Char3"/>
          <w:rFonts w:hint="cs"/>
          <w:rtl/>
        </w:rPr>
        <w:softHyphen/>
        <w:t>خوانیم</w:t>
      </w:r>
      <w:r w:rsidR="009131D6" w:rsidRPr="004029D2">
        <w:rPr>
          <w:rStyle w:val="Char3"/>
          <w:rFonts w:hint="cs"/>
          <w:rtl/>
        </w:rPr>
        <w:t>:</w:t>
      </w:r>
    </w:p>
    <w:p w:rsidR="00EA1DA3" w:rsidRPr="004029D2" w:rsidRDefault="00FA02DB" w:rsidP="00CC5124">
      <w:pPr>
        <w:jc w:val="both"/>
        <w:rPr>
          <w:rStyle w:val="Char3"/>
          <w:rtl/>
        </w:rPr>
      </w:pPr>
      <w:r w:rsidRPr="004029D2">
        <w:rPr>
          <w:rFonts w:ascii="Traditional Arabic" w:hAnsi="Traditional Arabic" w:cs="Traditional Arabic"/>
          <w:rtl/>
          <w:lang w:bidi="fa-IR"/>
        </w:rPr>
        <w:t>﴿</w:t>
      </w:r>
      <w:r w:rsidRPr="004029D2">
        <w:rPr>
          <w:rStyle w:val="Chara"/>
          <w:rtl/>
        </w:rPr>
        <w:t>سَيُرِيكُمۡ ءَايَٰتِهِ</w:t>
      </w:r>
      <w:r w:rsidRPr="004029D2">
        <w:rPr>
          <w:rStyle w:val="Chara"/>
          <w:rFonts w:hint="cs"/>
          <w:rtl/>
        </w:rPr>
        <w:t>ۦ</w:t>
      </w:r>
      <w:r w:rsidRPr="004029D2">
        <w:rPr>
          <w:rStyle w:val="Chara"/>
          <w:rtl/>
        </w:rPr>
        <w:t xml:space="preserve"> فَتَعۡرِفُونَهَاۚ وَمَا رَبُّكَ بِغَٰفِلٍ عَمَّا تَعۡمَلُونَ</w:t>
      </w:r>
      <w:r w:rsidRPr="004029D2">
        <w:rPr>
          <w:rFonts w:cs="Traditional Arabic" w:hint="cs"/>
          <w:rtl/>
          <w:lang w:bidi="fa-IR"/>
        </w:rPr>
        <w:t>﴾</w:t>
      </w:r>
      <w:r w:rsidRPr="004029D2">
        <w:rPr>
          <w:rFonts w:cs="IRNazli"/>
          <w:szCs w:val="24"/>
          <w:rtl/>
          <w:lang w:bidi="fa-IR"/>
        </w:rPr>
        <w:t xml:space="preserve"> </w:t>
      </w:r>
      <w:r w:rsidRPr="004029D2">
        <w:rPr>
          <w:rStyle w:val="Char5"/>
          <w:rtl/>
        </w:rPr>
        <w:t>[النمل: 93]</w:t>
      </w:r>
      <w:r w:rsidRPr="004029D2">
        <w:rPr>
          <w:rStyle w:val="Char5"/>
          <w:rFonts w:hint="cs"/>
          <w:rtl/>
        </w:rPr>
        <w:t>.</w:t>
      </w:r>
      <w:r w:rsidR="005C6535" w:rsidRPr="004029D2">
        <w:rPr>
          <w:rStyle w:val="Char3"/>
          <w:rFonts w:hint="cs"/>
          <w:rtl/>
        </w:rPr>
        <w:t xml:space="preserve"> </w:t>
      </w:r>
      <w:r w:rsidR="00EA1DA3" w:rsidRPr="004029D2">
        <w:rPr>
          <w:rStyle w:val="Char3"/>
          <w:rFonts w:hint="cs"/>
          <w:rtl/>
        </w:rPr>
        <w:t>یعنی</w:t>
      </w:r>
      <w:r w:rsidR="009131D6" w:rsidRPr="004029D2">
        <w:rPr>
          <w:rStyle w:val="Char3"/>
          <w:rFonts w:hint="cs"/>
          <w:rtl/>
        </w:rPr>
        <w:t>:</w:t>
      </w:r>
      <w:r w:rsidR="00EA1DA3" w:rsidRPr="004029D2">
        <w:rPr>
          <w:rStyle w:val="Char3"/>
          <w:rFonts w:hint="cs"/>
          <w:rtl/>
        </w:rPr>
        <w:t xml:space="preserve"> </w:t>
      </w:r>
      <w:r w:rsidR="009131D6" w:rsidRPr="004029D2">
        <w:rPr>
          <w:rStyle w:val="Char3"/>
          <w:rFonts w:hint="cs"/>
          <w:rtl/>
        </w:rPr>
        <w:t>«</w:t>
      </w:r>
      <w:r w:rsidR="00EA1DA3" w:rsidRPr="00A41C6C">
        <w:rPr>
          <w:rStyle w:val="Char6"/>
          <w:rFonts w:hint="cs"/>
          <w:rtl/>
        </w:rPr>
        <w:t>(خدا) آیات خود</w:t>
      </w:r>
      <w:r w:rsidR="005C6535" w:rsidRPr="00A41C6C">
        <w:rPr>
          <w:rStyle w:val="Char6"/>
          <w:rFonts w:hint="cs"/>
          <w:rtl/>
        </w:rPr>
        <w:t xml:space="preserve"> </w:t>
      </w:r>
      <w:r w:rsidR="00EA1DA3" w:rsidRPr="00A41C6C">
        <w:rPr>
          <w:rStyle w:val="Char6"/>
          <w:rFonts w:hint="cs"/>
          <w:rtl/>
        </w:rPr>
        <w:t>را به شما نشان خواهد داد پس</w:t>
      </w:r>
      <w:r w:rsidR="00194655" w:rsidRPr="00A41C6C">
        <w:rPr>
          <w:rStyle w:val="Char6"/>
          <w:rFonts w:hint="cs"/>
          <w:rtl/>
        </w:rPr>
        <w:t xml:space="preserve"> آن‌ها </w:t>
      </w:r>
      <w:r w:rsidR="00EA1DA3" w:rsidRPr="00A41C6C">
        <w:rPr>
          <w:rStyle w:val="Char6"/>
          <w:rFonts w:hint="cs"/>
          <w:rtl/>
        </w:rPr>
        <w:t>را خواهید شناخت و خداوندت از آنچه می</w:t>
      </w:r>
      <w:r w:rsidR="00EA1DA3" w:rsidRPr="00A41C6C">
        <w:rPr>
          <w:rStyle w:val="Char6"/>
          <w:rFonts w:hint="cs"/>
          <w:rtl/>
        </w:rPr>
        <w:softHyphen/>
        <w:t>کنید بی</w:t>
      </w:r>
      <w:r w:rsidR="00EA1DA3" w:rsidRPr="00A41C6C">
        <w:rPr>
          <w:rStyle w:val="Char6"/>
          <w:rFonts w:hint="cs"/>
          <w:rtl/>
        </w:rPr>
        <w:softHyphen/>
        <w:t>خبر نیست</w:t>
      </w:r>
      <w:r w:rsidR="00EA1DA3" w:rsidRPr="004029D2">
        <w:rPr>
          <w:rStyle w:val="Char3"/>
          <w:rFonts w:hint="cs"/>
          <w:rtl/>
        </w:rPr>
        <w:t>». این آیۀ کریمه از چند جهت، با آنچه در سورۀ فصّلت آمده، شباهت و هماهنگی دارد. اوّلاً هر</w:t>
      </w:r>
      <w:r w:rsidR="00CC5124" w:rsidRPr="004029D2">
        <w:rPr>
          <w:rStyle w:val="Char3"/>
          <w:rFonts w:hint="cs"/>
          <w:rtl/>
        </w:rPr>
        <w:t xml:space="preserve"> </w:t>
      </w:r>
      <w:r w:rsidR="00EA1DA3" w:rsidRPr="004029D2">
        <w:rPr>
          <w:rStyle w:val="Char3"/>
          <w:rFonts w:hint="cs"/>
          <w:rtl/>
        </w:rPr>
        <w:t>دو آیه از ارائۀ آیات خدا به کسانی در آینده سخن می</w:t>
      </w:r>
      <w:r w:rsidR="00EA1DA3" w:rsidRPr="004029D2">
        <w:rPr>
          <w:rStyle w:val="Char3"/>
          <w:rFonts w:hint="cs"/>
          <w:rtl/>
        </w:rPr>
        <w:softHyphen/>
        <w:t>گویند (</w:t>
      </w:r>
      <w:r w:rsidR="00EA1DA3" w:rsidRPr="004029D2">
        <w:rPr>
          <w:rStyle w:val="Char1"/>
          <w:rtl/>
        </w:rPr>
        <w:t>سَنُرِ</w:t>
      </w:r>
      <w:r w:rsidR="00481CFD" w:rsidRPr="004029D2">
        <w:rPr>
          <w:rStyle w:val="Char1"/>
          <w:rtl/>
        </w:rPr>
        <w:t>ي</w:t>
      </w:r>
      <w:r w:rsidR="00EA1DA3" w:rsidRPr="004029D2">
        <w:rPr>
          <w:rStyle w:val="Char1"/>
          <w:rtl/>
        </w:rPr>
        <w:t>هِم آ</w:t>
      </w:r>
      <w:r w:rsidR="00481CFD" w:rsidRPr="004029D2">
        <w:rPr>
          <w:rStyle w:val="Char1"/>
          <w:rtl/>
        </w:rPr>
        <w:t>ي</w:t>
      </w:r>
      <w:r w:rsidR="00EA1DA3" w:rsidRPr="004029D2">
        <w:rPr>
          <w:rStyle w:val="Char1"/>
          <w:rtl/>
        </w:rPr>
        <w:t>اتِنا ـ سَ</w:t>
      </w:r>
      <w:r w:rsidR="00481CFD" w:rsidRPr="004029D2">
        <w:rPr>
          <w:rStyle w:val="Char1"/>
          <w:rtl/>
        </w:rPr>
        <w:t>ي</w:t>
      </w:r>
      <w:r w:rsidR="00EA1DA3" w:rsidRPr="004029D2">
        <w:rPr>
          <w:rStyle w:val="Char1"/>
          <w:rtl/>
        </w:rPr>
        <w:t>رِ</w:t>
      </w:r>
      <w:r w:rsidR="00481CFD" w:rsidRPr="004029D2">
        <w:rPr>
          <w:rStyle w:val="Char1"/>
          <w:rtl/>
        </w:rPr>
        <w:t>يك</w:t>
      </w:r>
      <w:r w:rsidR="00EA1DA3" w:rsidRPr="004029D2">
        <w:rPr>
          <w:rStyle w:val="Char1"/>
          <w:rtl/>
        </w:rPr>
        <w:t>م آ</w:t>
      </w:r>
      <w:r w:rsidR="00481CFD" w:rsidRPr="004029D2">
        <w:rPr>
          <w:rStyle w:val="Char1"/>
          <w:rtl/>
        </w:rPr>
        <w:t>ي</w:t>
      </w:r>
      <w:r w:rsidR="00EA1DA3" w:rsidRPr="004029D2">
        <w:rPr>
          <w:rStyle w:val="Char1"/>
          <w:rtl/>
        </w:rPr>
        <w:t>اتِهِ</w:t>
      </w:r>
      <w:r w:rsidR="00EA1DA3" w:rsidRPr="004029D2">
        <w:rPr>
          <w:rStyle w:val="Char3"/>
          <w:rFonts w:hint="cs"/>
          <w:rtl/>
        </w:rPr>
        <w:t>). ثانیاً هر</w:t>
      </w:r>
      <w:r w:rsidR="00CC5124" w:rsidRPr="004029D2">
        <w:rPr>
          <w:rStyle w:val="Char3"/>
          <w:rFonts w:hint="cs"/>
          <w:rtl/>
        </w:rPr>
        <w:t xml:space="preserve"> </w:t>
      </w:r>
      <w:r w:rsidR="00EA1DA3" w:rsidRPr="004029D2">
        <w:rPr>
          <w:rStyle w:val="Char3"/>
          <w:rFonts w:hint="cs"/>
          <w:rtl/>
        </w:rPr>
        <w:t>دو آیه از شناخت و روشن شدن ضروری حقّ برای آنان حکایت می</w:t>
      </w:r>
      <w:r w:rsidR="00EA1DA3" w:rsidRPr="004029D2">
        <w:rPr>
          <w:rStyle w:val="Char3"/>
          <w:rFonts w:hint="cs"/>
          <w:rtl/>
        </w:rPr>
        <w:softHyphen/>
        <w:t xml:space="preserve">نمایند </w:t>
      </w:r>
      <w:r w:rsidR="00A41C6C">
        <w:rPr>
          <w:rStyle w:val="Char3"/>
          <w:rFonts w:hint="cs"/>
          <w:rtl/>
        </w:rPr>
        <w:t>«</w:t>
      </w:r>
      <w:r w:rsidR="00EA1DA3" w:rsidRPr="004029D2">
        <w:rPr>
          <w:rStyle w:val="Char1"/>
          <w:rtl/>
        </w:rPr>
        <w:t>حَتّ</w:t>
      </w:r>
      <w:r w:rsidR="00A41C6C">
        <w:rPr>
          <w:rStyle w:val="Char1"/>
          <w:rFonts w:hint="cs"/>
          <w:rtl/>
          <w:lang w:bidi="ar-SA"/>
        </w:rPr>
        <w:t>ى</w:t>
      </w:r>
      <w:r w:rsidR="00EA1DA3" w:rsidRPr="004029D2">
        <w:rPr>
          <w:rStyle w:val="Char1"/>
          <w:rtl/>
        </w:rPr>
        <w:t xml:space="preserve"> </w:t>
      </w:r>
      <w:r w:rsidR="00481CFD" w:rsidRPr="004029D2">
        <w:rPr>
          <w:rStyle w:val="Char1"/>
          <w:rtl/>
        </w:rPr>
        <w:t>ي</w:t>
      </w:r>
      <w:r w:rsidR="00EA1DA3" w:rsidRPr="004029D2">
        <w:rPr>
          <w:rStyle w:val="Char1"/>
          <w:rtl/>
        </w:rPr>
        <w:t>تَبَ</w:t>
      </w:r>
      <w:r w:rsidR="00481CFD" w:rsidRPr="004029D2">
        <w:rPr>
          <w:rStyle w:val="Char1"/>
          <w:rtl/>
        </w:rPr>
        <w:t>ي</w:t>
      </w:r>
      <w:r w:rsidR="00EA1DA3" w:rsidRPr="004029D2">
        <w:rPr>
          <w:rStyle w:val="Char1"/>
          <w:rtl/>
        </w:rPr>
        <w:t xml:space="preserve">نَ </w:t>
      </w:r>
      <w:r w:rsidR="00E53987" w:rsidRPr="004029D2">
        <w:rPr>
          <w:rStyle w:val="Char1"/>
          <w:rtl/>
        </w:rPr>
        <w:t>لـ</w:t>
      </w:r>
      <w:r w:rsidR="00EA1DA3" w:rsidRPr="004029D2">
        <w:rPr>
          <w:rStyle w:val="Char1"/>
          <w:rtl/>
        </w:rPr>
        <w:t>هُم أنَّهُ ا</w:t>
      </w:r>
      <w:r w:rsidR="00E53987" w:rsidRPr="004029D2">
        <w:rPr>
          <w:rStyle w:val="Char1"/>
          <w:rtl/>
        </w:rPr>
        <w:t>لـ</w:t>
      </w:r>
      <w:r w:rsidR="00EA1DA3" w:rsidRPr="004029D2">
        <w:rPr>
          <w:rStyle w:val="Char1"/>
          <w:rtl/>
        </w:rPr>
        <w:t>حَقُّ</w:t>
      </w:r>
      <w:r w:rsidR="00EA1DA3" w:rsidRPr="004029D2">
        <w:rPr>
          <w:rFonts w:ascii="Traditional Arabic" w:hAnsi="Traditional Arabic" w:cs="Traditional Arabic"/>
          <w:rtl/>
          <w:lang w:bidi="fa-IR"/>
        </w:rPr>
        <w:t xml:space="preserve"> ـ </w:t>
      </w:r>
      <w:r w:rsidR="00EA1DA3" w:rsidRPr="004029D2">
        <w:rPr>
          <w:rStyle w:val="Char1"/>
          <w:rtl/>
        </w:rPr>
        <w:t>فَتَعرِفُونَها</w:t>
      </w:r>
      <w:r w:rsidR="00A41C6C">
        <w:rPr>
          <w:rStyle w:val="Char3"/>
          <w:rFonts w:hint="cs"/>
          <w:rtl/>
        </w:rPr>
        <w:t>»</w:t>
      </w:r>
      <w:r w:rsidR="00EA1DA3" w:rsidRPr="004029D2">
        <w:rPr>
          <w:rStyle w:val="Char3"/>
          <w:rFonts w:hint="cs"/>
          <w:rtl/>
        </w:rPr>
        <w:t>. ثالثاً هردو آیه در معرّفی آن</w:t>
      </w:r>
      <w:r w:rsidR="00CC5124" w:rsidRPr="004029D2">
        <w:rPr>
          <w:rStyle w:val="Char3"/>
          <w:rFonts w:hint="cs"/>
          <w:rtl/>
        </w:rPr>
        <w:t xml:space="preserve"> </w:t>
      </w:r>
      <w:r w:rsidR="00EA1DA3" w:rsidRPr="004029D2">
        <w:rPr>
          <w:rStyle w:val="Char3"/>
          <w:rFonts w:hint="cs"/>
          <w:rtl/>
        </w:rPr>
        <w:t>گروه ضمیر جمع را به</w:t>
      </w:r>
      <w:r w:rsidR="00CC5124" w:rsidRPr="004029D2">
        <w:rPr>
          <w:rStyle w:val="Char3"/>
          <w:rFonts w:hint="cs"/>
          <w:rtl/>
        </w:rPr>
        <w:t xml:space="preserve"> </w:t>
      </w:r>
      <w:r w:rsidR="00EA1DA3" w:rsidRPr="004029D2">
        <w:rPr>
          <w:rStyle w:val="Char3"/>
          <w:rFonts w:hint="cs"/>
          <w:rtl/>
        </w:rPr>
        <w:softHyphen/>
        <w:t>کار برده</w:t>
      </w:r>
      <w:r w:rsidR="00EA1DA3" w:rsidRPr="004029D2">
        <w:rPr>
          <w:rStyle w:val="Char3"/>
          <w:rFonts w:hint="cs"/>
          <w:rtl/>
        </w:rPr>
        <w:softHyphen/>
        <w:t>اند (</w:t>
      </w:r>
      <w:r w:rsidR="00EA1DA3" w:rsidRPr="004029D2">
        <w:rPr>
          <w:rStyle w:val="Char1"/>
          <w:rtl/>
        </w:rPr>
        <w:t>سَنُرِ</w:t>
      </w:r>
      <w:r w:rsidR="00481CFD" w:rsidRPr="004029D2">
        <w:rPr>
          <w:rStyle w:val="Char1"/>
          <w:rtl/>
        </w:rPr>
        <w:t>ي</w:t>
      </w:r>
      <w:r w:rsidR="00EA1DA3" w:rsidRPr="004029D2">
        <w:rPr>
          <w:rStyle w:val="Char1"/>
          <w:rtl/>
        </w:rPr>
        <w:t>هِم ـ سَ</w:t>
      </w:r>
      <w:r w:rsidR="00481CFD" w:rsidRPr="004029D2">
        <w:rPr>
          <w:rStyle w:val="Char1"/>
          <w:rtl/>
        </w:rPr>
        <w:t>ي</w:t>
      </w:r>
      <w:r w:rsidR="00EA1DA3" w:rsidRPr="004029D2">
        <w:rPr>
          <w:rStyle w:val="Char1"/>
          <w:rtl/>
        </w:rPr>
        <w:t>رِ</w:t>
      </w:r>
      <w:r w:rsidR="00481CFD" w:rsidRPr="004029D2">
        <w:rPr>
          <w:rStyle w:val="Char1"/>
          <w:rtl/>
        </w:rPr>
        <w:t>يك</w:t>
      </w:r>
      <w:r w:rsidR="00EA1DA3" w:rsidRPr="004029D2">
        <w:rPr>
          <w:rStyle w:val="Char1"/>
          <w:rtl/>
        </w:rPr>
        <w:t>م</w:t>
      </w:r>
      <w:r w:rsidR="00CC5124" w:rsidRPr="004029D2">
        <w:rPr>
          <w:rStyle w:val="Char3"/>
          <w:rFonts w:hint="cs"/>
          <w:rtl/>
        </w:rPr>
        <w:t xml:space="preserve">) در حالی </w:t>
      </w:r>
      <w:r w:rsidR="00EA1DA3" w:rsidRPr="004029D2">
        <w:rPr>
          <w:rStyle w:val="Char3"/>
          <w:rFonts w:hint="cs"/>
          <w:rtl/>
        </w:rPr>
        <w:t>که از قرائن دانسته می</w:t>
      </w:r>
      <w:r w:rsidR="00EA1DA3" w:rsidRPr="004029D2">
        <w:rPr>
          <w:rStyle w:val="Char3"/>
          <w:rFonts w:hint="cs"/>
          <w:rtl/>
        </w:rPr>
        <w:softHyphen/>
        <w:t>شود گروه مزبور همان مخالفان قرآنند نه مؤمنان</w:t>
      </w:r>
      <w:r w:rsidR="00EC2D34" w:rsidRPr="004029D2">
        <w:rPr>
          <w:rStyle w:val="Char3"/>
          <w:rFonts w:hint="cs"/>
          <w:rtl/>
        </w:rPr>
        <w:t>!</w:t>
      </w:r>
      <w:r w:rsidR="00EA1DA3" w:rsidRPr="004029D2">
        <w:rPr>
          <w:rStyle w:val="Char3"/>
          <w:rFonts w:hint="cs"/>
          <w:rtl/>
        </w:rPr>
        <w:t xml:space="preserve"> </w:t>
      </w:r>
      <w:r w:rsidR="00A41C6C">
        <w:rPr>
          <w:rStyle w:val="Char3"/>
          <w:rFonts w:hint="cs"/>
          <w:rtl/>
        </w:rPr>
        <w:t>«</w:t>
      </w:r>
      <w:r w:rsidR="00EA1DA3" w:rsidRPr="004029D2">
        <w:rPr>
          <w:rStyle w:val="Char1"/>
          <w:rtl/>
        </w:rPr>
        <w:t xml:space="preserve">ثُمَّ </w:t>
      </w:r>
      <w:r w:rsidR="00481CFD" w:rsidRPr="004029D2">
        <w:rPr>
          <w:rStyle w:val="Char1"/>
          <w:rtl/>
        </w:rPr>
        <w:t>ك</w:t>
      </w:r>
      <w:r w:rsidR="00EA1DA3" w:rsidRPr="004029D2">
        <w:rPr>
          <w:rStyle w:val="Char1"/>
          <w:rtl/>
        </w:rPr>
        <w:t>فَرتُم</w:t>
      </w:r>
      <w:r w:rsidR="00EA1DA3" w:rsidRPr="004029D2">
        <w:rPr>
          <w:rFonts w:ascii="Traditional Arabic" w:hAnsi="Traditional Arabic" w:cs="Traditional Arabic"/>
          <w:rtl/>
          <w:lang w:bidi="fa-IR"/>
        </w:rPr>
        <w:t xml:space="preserve"> ـ </w:t>
      </w:r>
      <w:r w:rsidR="00185D5F" w:rsidRPr="004029D2">
        <w:rPr>
          <w:rStyle w:val="Char1"/>
          <w:rtl/>
        </w:rPr>
        <w:t>وَ</w:t>
      </w:r>
      <w:r w:rsidR="00EA1DA3" w:rsidRPr="004029D2">
        <w:rPr>
          <w:rStyle w:val="Char1"/>
          <w:rtl/>
        </w:rPr>
        <w:t>ما</w:t>
      </w:r>
      <w:r w:rsidR="00185D5F" w:rsidRPr="004029D2">
        <w:rPr>
          <w:rStyle w:val="Char1"/>
          <w:rFonts w:hint="cs"/>
          <w:rtl/>
        </w:rPr>
        <w:t xml:space="preserve"> </w:t>
      </w:r>
      <w:r w:rsidR="00EA1DA3" w:rsidRPr="004029D2">
        <w:rPr>
          <w:rStyle w:val="Char1"/>
          <w:rtl/>
        </w:rPr>
        <w:t>ربُّ</w:t>
      </w:r>
      <w:r w:rsidR="00481CFD" w:rsidRPr="004029D2">
        <w:rPr>
          <w:rStyle w:val="Char1"/>
          <w:rtl/>
        </w:rPr>
        <w:t>ك</w:t>
      </w:r>
      <w:r w:rsidR="00EA1DA3" w:rsidRPr="004029D2">
        <w:rPr>
          <w:rStyle w:val="Char1"/>
          <w:rtl/>
        </w:rPr>
        <w:t xml:space="preserve"> بِغافِلٍ عَ</w:t>
      </w:r>
      <w:r w:rsidR="00E53987" w:rsidRPr="004029D2">
        <w:rPr>
          <w:rStyle w:val="Char1"/>
          <w:rtl/>
        </w:rPr>
        <w:t>مـا</w:t>
      </w:r>
      <w:r w:rsidR="00EA1DA3" w:rsidRPr="004029D2">
        <w:rPr>
          <w:rStyle w:val="Char1"/>
          <w:rtl/>
        </w:rPr>
        <w:t xml:space="preserve"> تَعمَلون</w:t>
      </w:r>
      <w:r w:rsidR="00A41C6C">
        <w:rPr>
          <w:rStyle w:val="Char3"/>
          <w:rFonts w:hint="cs"/>
          <w:rtl/>
        </w:rPr>
        <w:t>»</w:t>
      </w:r>
      <w:r w:rsidR="00EE184F" w:rsidRPr="004029D2">
        <w:rPr>
          <w:rStyle w:val="Char3"/>
          <w:rFonts w:hint="cs"/>
          <w:vertAlign w:val="superscript"/>
          <w:rtl/>
        </w:rPr>
        <w:t>(</w:t>
      </w:r>
      <w:r w:rsidR="00EE184F" w:rsidRPr="004029D2">
        <w:rPr>
          <w:rStyle w:val="Char3"/>
          <w:vertAlign w:val="superscript"/>
          <w:rtl/>
        </w:rPr>
        <w:footnoteReference w:id="368"/>
      </w:r>
      <w:r w:rsidR="00EE184F" w:rsidRPr="004029D2">
        <w:rPr>
          <w:rStyle w:val="Char3"/>
          <w:rFonts w:hint="cs"/>
          <w:vertAlign w:val="superscript"/>
          <w:rtl/>
        </w:rPr>
        <w:t>)</w:t>
      </w:r>
      <w:r w:rsidR="00EA1DA3" w:rsidRPr="004029D2">
        <w:rPr>
          <w:rStyle w:val="Char3"/>
          <w:rFonts w:hint="cs"/>
          <w:rtl/>
        </w:rPr>
        <w:t>.</w:t>
      </w:r>
    </w:p>
    <w:p w:rsidR="00EA1DA3" w:rsidRPr="004029D2" w:rsidRDefault="00EA1DA3" w:rsidP="005830E7">
      <w:pPr>
        <w:jc w:val="both"/>
        <w:rPr>
          <w:rStyle w:val="Char3"/>
          <w:rtl/>
        </w:rPr>
      </w:pPr>
      <w:r w:rsidRPr="004029D2">
        <w:rPr>
          <w:rStyle w:val="Char3"/>
          <w:rFonts w:hint="cs"/>
          <w:rtl/>
        </w:rPr>
        <w:t>اینک باید دانست مفسّران قرآن گویند که سخن تهدیدآمیز سورۀ نمل، از آیاتی حکایت می</w:t>
      </w:r>
      <w:r w:rsidRPr="004029D2">
        <w:rPr>
          <w:rStyle w:val="Char3"/>
          <w:rFonts w:hint="cs"/>
          <w:rtl/>
        </w:rPr>
        <w:softHyphen/>
        <w:t>نمایدکه به</w:t>
      </w:r>
      <w:r w:rsidRPr="004029D2">
        <w:rPr>
          <w:rStyle w:val="Char3"/>
          <w:rFonts w:hint="cs"/>
          <w:rtl/>
        </w:rPr>
        <w:softHyphen/>
        <w:t>هنگام فرارسیدن قیامت در آفاق و در نفوس آدمیان به</w:t>
      </w:r>
      <w:r w:rsidRPr="004029D2">
        <w:rPr>
          <w:rStyle w:val="Char3"/>
          <w:rFonts w:hint="cs"/>
          <w:rtl/>
        </w:rPr>
        <w:softHyphen/>
        <w:t>ظهور خواهند پیوست</w:t>
      </w:r>
      <w:r w:rsidRPr="004029D2">
        <w:rPr>
          <w:rStyle w:val="Char3"/>
          <w:rFonts w:hint="cs"/>
          <w:vertAlign w:val="superscript"/>
          <w:rtl/>
        </w:rPr>
        <w:t>(</w:t>
      </w:r>
      <w:r w:rsidRPr="004029D2">
        <w:rPr>
          <w:rStyle w:val="Char3"/>
          <w:vertAlign w:val="superscript"/>
          <w:rtl/>
        </w:rPr>
        <w:footnoteReference w:id="369"/>
      </w:r>
      <w:r w:rsidRPr="004029D2">
        <w:rPr>
          <w:rStyle w:val="Char3"/>
          <w:rFonts w:hint="cs"/>
          <w:vertAlign w:val="superscript"/>
          <w:rtl/>
        </w:rPr>
        <w:t>)</w:t>
      </w:r>
      <w:r w:rsidRPr="004029D2">
        <w:rPr>
          <w:rStyle w:val="Char3"/>
          <w:rFonts w:hint="cs"/>
          <w:rtl/>
        </w:rPr>
        <w:t xml:space="preserve"> (همچون رویدادهای سهمناکی که در آسمان</w:t>
      </w:r>
      <w:r w:rsidR="00BD0595" w:rsidRPr="004029D2">
        <w:rPr>
          <w:rStyle w:val="Char3"/>
          <w:rFonts w:hint="cs"/>
          <w:rtl/>
        </w:rPr>
        <w:t>‌ها</w:t>
      </w:r>
      <w:r w:rsidRPr="004029D2">
        <w:rPr>
          <w:rStyle w:val="Char3"/>
          <w:rFonts w:hint="cs"/>
          <w:rtl/>
        </w:rPr>
        <w:t xml:space="preserve"> رخ می</w:t>
      </w:r>
      <w:r w:rsidRPr="004029D2">
        <w:rPr>
          <w:rStyle w:val="Char3"/>
          <w:rFonts w:hint="cs"/>
          <w:rtl/>
        </w:rPr>
        <w:softHyphen/>
        <w:t>دهند و در پی</w:t>
      </w:r>
      <w:r w:rsidR="005C395D" w:rsidRPr="004029D2">
        <w:rPr>
          <w:rStyle w:val="Char3"/>
          <w:rFonts w:hint="cs"/>
          <w:rtl/>
        </w:rPr>
        <w:t xml:space="preserve"> آن‌ها،</w:t>
      </w:r>
      <w:r w:rsidRPr="004029D2">
        <w:rPr>
          <w:rStyle w:val="Char3"/>
          <w:rFonts w:hint="cs"/>
          <w:rtl/>
        </w:rPr>
        <w:t xml:space="preserve"> نفوس کافران زنده شده محاسبه و تعذیب خواهند گشت). آنجا</w:t>
      </w:r>
      <w:r w:rsidR="00CC5124" w:rsidRPr="004029D2">
        <w:rPr>
          <w:rStyle w:val="Char3"/>
          <w:rFonts w:hint="cs"/>
          <w:rtl/>
        </w:rPr>
        <w:t xml:space="preserve"> </w:t>
      </w:r>
      <w:r w:rsidRPr="004029D2">
        <w:rPr>
          <w:rStyle w:val="Char3"/>
          <w:rFonts w:hint="cs"/>
          <w:rtl/>
        </w:rPr>
        <w:t>است که به قول قرآن مجید، کافران خواهند گفت</w:t>
      </w:r>
      <w:r w:rsidR="009131D6" w:rsidRPr="004029D2">
        <w:rPr>
          <w:rStyle w:val="Char3"/>
          <w:rFonts w:hint="cs"/>
          <w:rtl/>
        </w:rPr>
        <w:t>:</w:t>
      </w:r>
      <w:r w:rsidR="005C6535" w:rsidRPr="004029D2">
        <w:rPr>
          <w:rStyle w:val="Char3"/>
          <w:rFonts w:hint="cs"/>
          <w:rtl/>
        </w:rPr>
        <w:t xml:space="preserve"> </w:t>
      </w:r>
      <w:r w:rsidR="00FA02DB" w:rsidRPr="004029D2">
        <w:rPr>
          <w:rFonts w:ascii="Traditional Arabic" w:hAnsi="Traditional Arabic" w:cs="Traditional Arabic"/>
          <w:rtl/>
          <w:lang w:bidi="fa-IR"/>
        </w:rPr>
        <w:t>﴿</w:t>
      </w:r>
      <w:r w:rsidR="00FA02DB" w:rsidRPr="004029D2">
        <w:rPr>
          <w:rStyle w:val="Chara"/>
          <w:rtl/>
        </w:rPr>
        <w:t xml:space="preserve">هَٰذَا مَا وَعَدَ </w:t>
      </w:r>
      <w:r w:rsidR="00FA02DB" w:rsidRPr="004029D2">
        <w:rPr>
          <w:rStyle w:val="Chara"/>
          <w:rFonts w:hint="cs"/>
          <w:rtl/>
        </w:rPr>
        <w:t>ٱلرَّحۡمَٰنُ</w:t>
      </w:r>
      <w:r w:rsidR="00FA02DB" w:rsidRPr="004029D2">
        <w:rPr>
          <w:rStyle w:val="Chara"/>
          <w:rtl/>
        </w:rPr>
        <w:t xml:space="preserve"> وَصَدَقَ </w:t>
      </w:r>
      <w:r w:rsidR="00FA02DB" w:rsidRPr="004029D2">
        <w:rPr>
          <w:rStyle w:val="Chara"/>
          <w:rFonts w:hint="cs"/>
          <w:rtl/>
        </w:rPr>
        <w:t>ٱلۡمُرۡسَلُونَ</w:t>
      </w:r>
      <w:r w:rsidR="00FA02DB" w:rsidRPr="004029D2">
        <w:rPr>
          <w:rStyle w:val="Chara"/>
          <w:rtl/>
        </w:rPr>
        <w:t>٥٢</w:t>
      </w:r>
      <w:r w:rsidR="00FA02DB" w:rsidRPr="004029D2">
        <w:rPr>
          <w:rFonts w:cs="Traditional Arabic" w:hint="cs"/>
          <w:rtl/>
          <w:lang w:bidi="fa-IR"/>
        </w:rPr>
        <w:t>﴾</w:t>
      </w:r>
      <w:r w:rsidR="00FA02DB" w:rsidRPr="004029D2">
        <w:rPr>
          <w:rFonts w:cs="IRNazli"/>
          <w:szCs w:val="24"/>
          <w:rtl/>
          <w:lang w:bidi="fa-IR"/>
        </w:rPr>
        <w:t xml:space="preserve"> </w:t>
      </w:r>
      <w:r w:rsidR="00FA02DB" w:rsidRPr="004029D2">
        <w:rPr>
          <w:rStyle w:val="Char5"/>
          <w:rtl/>
        </w:rPr>
        <w:t>[يس: 52]</w:t>
      </w:r>
      <w:r w:rsidR="00FA02DB" w:rsidRPr="004029D2">
        <w:rPr>
          <w:rStyle w:val="Char5"/>
          <w:rFonts w:hint="cs"/>
          <w:rtl/>
        </w:rPr>
        <w:t>.</w:t>
      </w:r>
      <w:r w:rsidRPr="004029D2">
        <w:rPr>
          <w:rStyle w:val="Char3"/>
          <w:rFonts w:hint="cs"/>
          <w:rtl/>
        </w:rPr>
        <w:t xml:space="preserve"> </w:t>
      </w:r>
      <w:r w:rsidR="00FA02DB" w:rsidRPr="004029D2">
        <w:rPr>
          <w:rFonts w:ascii="Traditional Arabic" w:hAnsi="Traditional Arabic" w:cs="Traditional Arabic"/>
          <w:rtl/>
          <w:lang w:bidi="fa-IR"/>
        </w:rPr>
        <w:t>«</w:t>
      </w:r>
      <w:r w:rsidRPr="004029D2">
        <w:rPr>
          <w:rStyle w:val="Char5"/>
          <w:rFonts w:hint="cs"/>
          <w:rtl/>
        </w:rPr>
        <w:t>اینست آنچه خدای رحمن (در کتابش) وعده داد و پیامبران راست گفتند.</w:t>
      </w:r>
      <w:r w:rsidR="00FA02DB" w:rsidRPr="004029D2">
        <w:rPr>
          <w:rFonts w:ascii="Traditional Arabic" w:hAnsi="Traditional Arabic" w:cs="Traditional Arabic"/>
          <w:rtl/>
          <w:lang w:bidi="fa-IR"/>
        </w:rPr>
        <w:t>»</w:t>
      </w:r>
      <w:r w:rsidRPr="004029D2">
        <w:rPr>
          <w:rStyle w:val="Char3"/>
          <w:rFonts w:hint="cs"/>
          <w:rtl/>
        </w:rPr>
        <w:t xml:space="preserve"> </w:t>
      </w:r>
      <w:r w:rsidR="00EF2C75" w:rsidRPr="004029D2">
        <w:rPr>
          <w:rStyle w:val="Char3"/>
          <w:rFonts w:hint="cs"/>
          <w:rtl/>
        </w:rPr>
        <w:t>بنابر این</w:t>
      </w:r>
      <w:r w:rsidRPr="004029D2">
        <w:rPr>
          <w:rStyle w:val="Char3"/>
          <w:rFonts w:hint="cs"/>
          <w:rtl/>
        </w:rPr>
        <w:t>، می</w:t>
      </w:r>
      <w:r w:rsidRPr="004029D2">
        <w:rPr>
          <w:rStyle w:val="Char3"/>
          <w:rFonts w:hint="cs"/>
          <w:rtl/>
        </w:rPr>
        <w:softHyphen/>
        <w:t xml:space="preserve">توان آیۀ شریفۀ </w:t>
      </w:r>
      <w:r w:rsidRPr="004029D2">
        <w:rPr>
          <w:rStyle w:val="Char1"/>
          <w:rFonts w:hint="cs"/>
          <w:rtl/>
        </w:rPr>
        <w:t>سَنُر</w:t>
      </w:r>
      <w:r w:rsidR="00481CFD" w:rsidRPr="004029D2">
        <w:rPr>
          <w:rStyle w:val="Char1"/>
          <w:rFonts w:hint="cs"/>
          <w:rtl/>
        </w:rPr>
        <w:t>ي</w:t>
      </w:r>
      <w:r w:rsidRPr="004029D2">
        <w:rPr>
          <w:rStyle w:val="Char1"/>
          <w:rFonts w:hint="cs"/>
          <w:rtl/>
        </w:rPr>
        <w:t>هِم آ</w:t>
      </w:r>
      <w:r w:rsidR="00481CFD" w:rsidRPr="004029D2">
        <w:rPr>
          <w:rStyle w:val="Char1"/>
          <w:rFonts w:hint="cs"/>
          <w:rtl/>
        </w:rPr>
        <w:t>ي</w:t>
      </w:r>
      <w:r w:rsidRPr="004029D2">
        <w:rPr>
          <w:rStyle w:val="Char1"/>
          <w:rFonts w:hint="cs"/>
          <w:rtl/>
        </w:rPr>
        <w:t>اتِنا</w:t>
      </w:r>
      <w:r w:rsidR="007122E7" w:rsidRPr="004029D2">
        <w:rPr>
          <w:rStyle w:val="Char3"/>
          <w:rFonts w:hint="cs"/>
          <w:rtl/>
        </w:rPr>
        <w:t>.</w:t>
      </w:r>
      <w:r w:rsidRPr="004029D2">
        <w:rPr>
          <w:rStyle w:val="Char3"/>
          <w:rFonts w:hint="cs"/>
          <w:rtl/>
        </w:rPr>
        <w:t>.. را نیز بر</w:t>
      </w:r>
      <w:r w:rsidR="00CC5124" w:rsidRPr="004029D2">
        <w:rPr>
          <w:rStyle w:val="Char3"/>
          <w:rFonts w:hint="cs"/>
          <w:rtl/>
        </w:rPr>
        <w:t xml:space="preserve"> </w:t>
      </w:r>
      <w:r w:rsidRPr="004029D2">
        <w:rPr>
          <w:rStyle w:val="Char3"/>
          <w:rFonts w:hint="cs"/>
          <w:rtl/>
        </w:rPr>
        <w:t>همین معنی حمل کرد و</w:t>
      </w:r>
      <w:r w:rsidR="0010196F" w:rsidRPr="004029D2">
        <w:rPr>
          <w:rStyle w:val="Char3"/>
          <w:rFonts w:hint="cs"/>
          <w:rtl/>
        </w:rPr>
        <w:t xml:space="preserve"> آن را </w:t>
      </w:r>
      <w:r w:rsidRPr="004029D2">
        <w:rPr>
          <w:rStyle w:val="Char3"/>
          <w:rFonts w:hint="cs"/>
          <w:rtl/>
        </w:rPr>
        <w:t>مربوط به آیاتی دانست که در صحنه</w:t>
      </w:r>
      <w:r w:rsidRPr="004029D2">
        <w:rPr>
          <w:rStyle w:val="Char3"/>
          <w:rFonts w:hint="cs"/>
          <w:rtl/>
        </w:rPr>
        <w:softHyphen/>
        <w:t>های قیامت به ظهور می</w:t>
      </w:r>
      <w:r w:rsidRPr="004029D2">
        <w:rPr>
          <w:rStyle w:val="Char3"/>
          <w:rFonts w:hint="cs"/>
          <w:rtl/>
        </w:rPr>
        <w:softHyphen/>
        <w:t>رسند و پیشگویی</w:t>
      </w:r>
      <w:r w:rsidRPr="004029D2">
        <w:rPr>
          <w:rStyle w:val="Char3"/>
          <w:rtl/>
        </w:rPr>
        <w:softHyphen/>
      </w:r>
      <w:r w:rsidRPr="004029D2">
        <w:rPr>
          <w:rStyle w:val="Char3"/>
          <w:rFonts w:hint="cs"/>
          <w:rtl/>
        </w:rPr>
        <w:t>های قرآن را بر عموم کافران (چه آن</w:t>
      </w:r>
      <w:r w:rsidR="005C395D" w:rsidRPr="004029D2">
        <w:rPr>
          <w:rStyle w:val="Char3"/>
          <w:rFonts w:hint="cs"/>
          <w:rtl/>
        </w:rPr>
        <w:t>‌</w:t>
      </w:r>
      <w:r w:rsidRPr="004029D2">
        <w:rPr>
          <w:rStyle w:val="Char3"/>
          <w:rFonts w:hint="cs"/>
          <w:rtl/>
        </w:rPr>
        <w:t>هایی که در</w:t>
      </w:r>
      <w:r w:rsidR="00707401" w:rsidRPr="004029D2">
        <w:rPr>
          <w:rStyle w:val="Char3"/>
          <w:rFonts w:hint="cs"/>
          <w:rtl/>
        </w:rPr>
        <w:t xml:space="preserve"> </w:t>
      </w:r>
      <w:r w:rsidRPr="004029D2">
        <w:rPr>
          <w:rStyle w:val="Char3"/>
          <w:rFonts w:hint="cs"/>
          <w:rtl/>
        </w:rPr>
        <w:t>عصر پیامبر</w:t>
      </w:r>
      <w:r w:rsidR="005C6535" w:rsidRPr="004029D2">
        <w:rPr>
          <w:rStyle w:val="Char3"/>
          <w:rFonts w:hint="cs"/>
          <w:rtl/>
        </w:rPr>
        <w:t xml:space="preserve"> </w:t>
      </w:r>
      <w:r w:rsidRPr="004029D2">
        <w:rPr>
          <w:rStyle w:val="Char3"/>
          <w:rFonts w:hint="cs"/>
          <w:rtl/>
        </w:rPr>
        <w:t>اسلام</w:t>
      </w:r>
      <w:r w:rsidR="00CC5124" w:rsidRPr="004029D2">
        <w:rPr>
          <w:rStyle w:val="Char3"/>
          <w:rFonts w:hint="cs"/>
          <w:rtl/>
        </w:rPr>
        <w:t xml:space="preserve"> </w:t>
      </w:r>
      <w:r w:rsidR="00B92A45" w:rsidRPr="004029D2">
        <w:rPr>
          <w:rFonts w:cs="CTraditional Arabic" w:hint="cs"/>
          <w:rtl/>
          <w:lang w:bidi="fa-IR"/>
        </w:rPr>
        <w:t>ص</w:t>
      </w:r>
      <w:r w:rsidRPr="004029D2">
        <w:rPr>
          <w:rStyle w:val="Char3"/>
          <w:rFonts w:hint="cs"/>
          <w:rtl/>
        </w:rPr>
        <w:t xml:space="preserve"> می</w:t>
      </w:r>
      <w:r w:rsidRPr="004029D2">
        <w:rPr>
          <w:rStyle w:val="Char3"/>
          <w:rFonts w:hint="cs"/>
          <w:rtl/>
        </w:rPr>
        <w:softHyphen/>
        <w:t>زیستند و چه کفّار</w:t>
      </w:r>
      <w:r w:rsidR="005C6535" w:rsidRPr="004029D2">
        <w:rPr>
          <w:rStyle w:val="Char3"/>
          <w:rFonts w:hint="cs"/>
          <w:rtl/>
        </w:rPr>
        <w:t xml:space="preserve"> </w:t>
      </w:r>
      <w:r w:rsidRPr="004029D2">
        <w:rPr>
          <w:rStyle w:val="Char3"/>
          <w:rFonts w:hint="cs"/>
          <w:rtl/>
        </w:rPr>
        <w:t>دوران</w:t>
      </w:r>
      <w:r w:rsidR="00BD0595" w:rsidRPr="004029D2">
        <w:rPr>
          <w:rStyle w:val="Char3"/>
          <w:rFonts w:hint="cs"/>
          <w:rtl/>
        </w:rPr>
        <w:t>‌ها</w:t>
      </w:r>
      <w:r w:rsidRPr="004029D2">
        <w:rPr>
          <w:rStyle w:val="Char3"/>
          <w:rFonts w:hint="cs"/>
          <w:rtl/>
        </w:rPr>
        <w:t>ی بعد) اثبات و روشن خواهند</w:t>
      </w:r>
      <w:r w:rsidR="00CC5124" w:rsidRPr="004029D2">
        <w:rPr>
          <w:rStyle w:val="Char3"/>
          <w:rFonts w:hint="cs"/>
          <w:rtl/>
        </w:rPr>
        <w:t xml:space="preserve"> </w:t>
      </w:r>
      <w:r w:rsidRPr="004029D2">
        <w:rPr>
          <w:rStyle w:val="Char3"/>
          <w:rFonts w:hint="cs"/>
          <w:rtl/>
        </w:rPr>
        <w:t>کرد</w:t>
      </w:r>
      <w:r w:rsidR="007122E7" w:rsidRPr="004029D2">
        <w:rPr>
          <w:rStyle w:val="Char3"/>
          <w:rFonts w:hint="cs"/>
          <w:rtl/>
        </w:rPr>
        <w:t>.</w:t>
      </w:r>
      <w:r w:rsidRPr="004029D2">
        <w:rPr>
          <w:rStyle w:val="Char3"/>
          <w:rFonts w:hint="cs"/>
          <w:rtl/>
        </w:rPr>
        <w:t xml:space="preserve"> پس زمان موعودِ نشان دادن آیات مزبور</w:t>
      </w:r>
      <w:r w:rsidR="006B3BF1" w:rsidRPr="004029D2">
        <w:rPr>
          <w:rStyle w:val="Char3"/>
          <w:rFonts w:hint="cs"/>
          <w:rtl/>
        </w:rPr>
        <w:t>،</w:t>
      </w:r>
      <w:r w:rsidRPr="004029D2">
        <w:rPr>
          <w:rStyle w:val="Char3"/>
          <w:rFonts w:hint="cs"/>
          <w:rtl/>
        </w:rPr>
        <w:t xml:space="preserve"> تنها به</w:t>
      </w:r>
      <w:r w:rsidR="00CC5124" w:rsidRPr="004029D2">
        <w:rPr>
          <w:rStyle w:val="Char3"/>
          <w:rFonts w:hint="cs"/>
          <w:rtl/>
        </w:rPr>
        <w:t xml:space="preserve"> </w:t>
      </w:r>
      <w:r w:rsidRPr="004029D2">
        <w:rPr>
          <w:rStyle w:val="Char3"/>
          <w:rFonts w:hint="cs"/>
          <w:rtl/>
        </w:rPr>
        <w:softHyphen/>
        <w:t>هنگام فرا</w:t>
      </w:r>
      <w:r w:rsidR="00CC5124" w:rsidRPr="004029D2">
        <w:rPr>
          <w:rStyle w:val="Char3"/>
          <w:rFonts w:hint="cs"/>
          <w:rtl/>
        </w:rPr>
        <w:t xml:space="preserve"> </w:t>
      </w:r>
      <w:r w:rsidRPr="004029D2">
        <w:rPr>
          <w:rStyle w:val="Char3"/>
          <w:rFonts w:hint="cs"/>
          <w:rtl/>
        </w:rPr>
        <w:t>رسیدن قیامت است. قرینه</w:t>
      </w:r>
      <w:r w:rsidRPr="004029D2">
        <w:rPr>
          <w:rStyle w:val="Char3"/>
          <w:rFonts w:hint="cs"/>
          <w:rtl/>
        </w:rPr>
        <w:softHyphen/>
        <w:t>ای که بر استحکام این تفسیر می</w:t>
      </w:r>
      <w:r w:rsidRPr="004029D2">
        <w:rPr>
          <w:rStyle w:val="Char3"/>
          <w:rFonts w:hint="cs"/>
          <w:rtl/>
        </w:rPr>
        <w:softHyphen/>
        <w:t>افزاید آنست</w:t>
      </w:r>
      <w:r w:rsidR="00CC5124" w:rsidRPr="004029D2">
        <w:rPr>
          <w:rStyle w:val="Char3"/>
          <w:rFonts w:hint="cs"/>
          <w:rtl/>
        </w:rPr>
        <w:t xml:space="preserve"> </w:t>
      </w:r>
      <w:r w:rsidRPr="004029D2">
        <w:rPr>
          <w:rStyle w:val="Char3"/>
          <w:rFonts w:hint="cs"/>
          <w:rtl/>
        </w:rPr>
        <w:t>که پس</w:t>
      </w:r>
      <w:r w:rsidR="00CC5124" w:rsidRPr="004029D2">
        <w:rPr>
          <w:rStyle w:val="Char3"/>
          <w:rFonts w:hint="cs"/>
          <w:rtl/>
        </w:rPr>
        <w:t xml:space="preserve"> </w:t>
      </w:r>
      <w:r w:rsidRPr="004029D2">
        <w:rPr>
          <w:rStyle w:val="Char3"/>
          <w:rFonts w:hint="cs"/>
          <w:rtl/>
        </w:rPr>
        <w:softHyphen/>
        <w:t>از آیۀ مورد بحث</w:t>
      </w:r>
      <w:r w:rsidR="006B3BF1" w:rsidRPr="004029D2">
        <w:rPr>
          <w:rStyle w:val="Char3"/>
          <w:rFonts w:hint="cs"/>
          <w:rtl/>
        </w:rPr>
        <w:t>،</w:t>
      </w:r>
      <w:r w:rsidRPr="004029D2">
        <w:rPr>
          <w:rStyle w:val="Char3"/>
          <w:rFonts w:hint="cs"/>
          <w:rtl/>
        </w:rPr>
        <w:t xml:space="preserve"> بلافاصله از تردید کافران نسبت به ملاقات خداوند در قیامت سخن گفته شده است (بدون آن</w:t>
      </w:r>
      <w:r w:rsidR="00CC5124" w:rsidRPr="004029D2">
        <w:rPr>
          <w:rStyle w:val="Char3"/>
          <w:rFonts w:hint="cs"/>
          <w:rtl/>
        </w:rPr>
        <w:t>‌</w:t>
      </w:r>
      <w:r w:rsidRPr="004029D2">
        <w:rPr>
          <w:rStyle w:val="Char3"/>
          <w:rFonts w:hint="cs"/>
          <w:rtl/>
        </w:rPr>
        <w:t xml:space="preserve">که ضمائر آیۀ پیشین تغییر کنند) </w:t>
      </w:r>
      <w:r w:rsidR="00EF2C75" w:rsidRPr="004029D2">
        <w:rPr>
          <w:rStyle w:val="Char3"/>
          <w:rFonts w:hint="cs"/>
          <w:rtl/>
        </w:rPr>
        <w:t>چنان‌که</w:t>
      </w:r>
      <w:r w:rsidRPr="004029D2">
        <w:rPr>
          <w:rStyle w:val="Char3"/>
          <w:rFonts w:hint="cs"/>
          <w:rtl/>
        </w:rPr>
        <w:t xml:space="preserve"> می</w:t>
      </w:r>
      <w:r w:rsidR="005830E7" w:rsidRPr="004029D2">
        <w:rPr>
          <w:rStyle w:val="Char3"/>
        </w:rPr>
        <w:t>‌</w:t>
      </w:r>
      <w:r w:rsidRPr="004029D2">
        <w:rPr>
          <w:rStyle w:val="Char3"/>
          <w:rFonts w:hint="cs"/>
          <w:rtl/>
        </w:rPr>
        <w:t>فرماید</w:t>
      </w:r>
      <w:r w:rsidR="005C6535" w:rsidRPr="004029D2">
        <w:rPr>
          <w:rStyle w:val="Char3"/>
          <w:rFonts w:hint="cs"/>
          <w:rtl/>
        </w:rPr>
        <w:t xml:space="preserve">: </w:t>
      </w:r>
      <w:r w:rsidR="00FA02DB" w:rsidRPr="004029D2">
        <w:rPr>
          <w:rFonts w:ascii="Traditional Arabic" w:hAnsi="Traditional Arabic" w:cs="Traditional Arabic"/>
          <w:rtl/>
          <w:lang w:bidi="fa-IR"/>
        </w:rPr>
        <w:t>﴿</w:t>
      </w:r>
      <w:r w:rsidR="00FA02DB" w:rsidRPr="004029D2">
        <w:rPr>
          <w:rStyle w:val="Chara"/>
          <w:rtl/>
        </w:rPr>
        <w:t>أَلَآ إِنَّهُمۡ فِي مِرۡيَةٖ مِّن لِّقَآءِ رَبِّهِمۡۗ أَلَآ إِنَّهُ</w:t>
      </w:r>
      <w:r w:rsidR="00FA02DB" w:rsidRPr="004029D2">
        <w:rPr>
          <w:rStyle w:val="Chara"/>
          <w:rFonts w:hint="cs"/>
          <w:rtl/>
        </w:rPr>
        <w:t>ۥ</w:t>
      </w:r>
      <w:r w:rsidR="00FA02DB" w:rsidRPr="004029D2">
        <w:rPr>
          <w:rStyle w:val="Chara"/>
          <w:rtl/>
        </w:rPr>
        <w:t xml:space="preserve"> بِكُلِّ شَيۡءٖ مُّحِيطُۢ٥٤</w:t>
      </w:r>
      <w:r w:rsidR="00FA02DB" w:rsidRPr="004029D2">
        <w:rPr>
          <w:rFonts w:cs="Traditional Arabic" w:hint="cs"/>
          <w:rtl/>
          <w:lang w:bidi="fa-IR"/>
        </w:rPr>
        <w:t>﴾</w:t>
      </w:r>
      <w:r w:rsidR="00FA02DB" w:rsidRPr="004029D2">
        <w:rPr>
          <w:rFonts w:cs="IRNazli"/>
          <w:szCs w:val="24"/>
          <w:rtl/>
          <w:lang w:bidi="fa-IR"/>
        </w:rPr>
        <w:t xml:space="preserve"> </w:t>
      </w:r>
      <w:r w:rsidR="00FA02DB" w:rsidRPr="004029D2">
        <w:rPr>
          <w:rStyle w:val="Char5"/>
          <w:rtl/>
        </w:rPr>
        <w:t>[فصلت: 54]</w:t>
      </w:r>
      <w:r w:rsidR="00FA02DB" w:rsidRPr="004029D2">
        <w:rPr>
          <w:rStyle w:val="Char5"/>
          <w:rFonts w:hint="cs"/>
          <w:rtl/>
        </w:rPr>
        <w:t>.</w:t>
      </w:r>
      <w:r w:rsidRPr="004029D2">
        <w:rPr>
          <w:rStyle w:val="Char3"/>
          <w:rFonts w:hint="cs"/>
          <w:rtl/>
        </w:rPr>
        <w:t xml:space="preserve"> </w:t>
      </w:r>
      <w:r w:rsidR="00FA02DB" w:rsidRPr="004029D2">
        <w:rPr>
          <w:rFonts w:ascii="Traditional Arabic" w:hAnsi="Traditional Arabic" w:cs="Traditional Arabic"/>
          <w:rtl/>
          <w:lang w:bidi="fa-IR"/>
        </w:rPr>
        <w:t>«</w:t>
      </w:r>
      <w:r w:rsidRPr="004029D2">
        <w:rPr>
          <w:rStyle w:val="Char6"/>
          <w:rFonts w:hint="cs"/>
          <w:rtl/>
        </w:rPr>
        <w:t>آگاه باش که ایشان از ملاقات خداوند خویش در تردیدند، آگاه باش که او بر همه چیز احاطه دارد</w:t>
      </w:r>
      <w:r w:rsidR="00FA02DB" w:rsidRPr="004029D2">
        <w:rPr>
          <w:rFonts w:ascii="Traditional Arabic" w:hAnsi="Traditional Arabic" w:cs="Traditional Arabic"/>
          <w:rtl/>
          <w:lang w:bidi="fa-IR"/>
        </w:rPr>
        <w:t>»</w:t>
      </w:r>
      <w:r w:rsidRPr="004029D2">
        <w:rPr>
          <w:rStyle w:val="Char3"/>
          <w:rFonts w:hint="cs"/>
          <w:vertAlign w:val="superscript"/>
          <w:rtl/>
        </w:rPr>
        <w:t>(</w:t>
      </w:r>
      <w:r w:rsidRPr="004029D2">
        <w:rPr>
          <w:rStyle w:val="Char3"/>
          <w:vertAlign w:val="superscript"/>
          <w:rtl/>
        </w:rPr>
        <w:footnoteReference w:id="370"/>
      </w:r>
      <w:r w:rsidRPr="004029D2">
        <w:rPr>
          <w:rStyle w:val="Char3"/>
          <w:rFonts w:hint="cs"/>
          <w:vertAlign w:val="superscript"/>
          <w:rtl/>
        </w:rPr>
        <w:t>)</w:t>
      </w:r>
      <w:r w:rsidRPr="004029D2">
        <w:rPr>
          <w:rStyle w:val="Char3"/>
          <w:rFonts w:hint="cs"/>
          <w:rtl/>
        </w:rPr>
        <w:t>. شاهد دیگری از قرآن کریم که معنای مزبور را روشن</w:t>
      </w:r>
      <w:r w:rsidR="00CC5124" w:rsidRPr="004029D2">
        <w:rPr>
          <w:rStyle w:val="Char3"/>
          <w:rFonts w:hint="cs"/>
          <w:rtl/>
        </w:rPr>
        <w:t>‌</w:t>
      </w:r>
      <w:r w:rsidRPr="004029D2">
        <w:rPr>
          <w:rStyle w:val="Char3"/>
          <w:rFonts w:hint="cs"/>
          <w:rtl/>
        </w:rPr>
        <w:t>تر می</w:t>
      </w:r>
      <w:r w:rsidRPr="004029D2">
        <w:rPr>
          <w:rStyle w:val="Char3"/>
          <w:rFonts w:hint="cs"/>
          <w:rtl/>
        </w:rPr>
        <w:softHyphen/>
        <w:t>نماید، آیۀ 37 سورۀ انبیاء و آیات پس</w:t>
      </w:r>
      <w:r w:rsidRPr="004029D2">
        <w:rPr>
          <w:rStyle w:val="Char3"/>
          <w:rFonts w:hint="cs"/>
          <w:rtl/>
        </w:rPr>
        <w:softHyphen/>
        <w:t>از آن است که می</w:t>
      </w:r>
      <w:r w:rsidRPr="004029D2">
        <w:rPr>
          <w:rStyle w:val="Char3"/>
          <w:rFonts w:hint="cs"/>
          <w:rtl/>
        </w:rPr>
        <w:softHyphen/>
        <w:t>فرماید</w:t>
      </w:r>
      <w:r w:rsidR="009131D6" w:rsidRPr="004029D2">
        <w:rPr>
          <w:rStyle w:val="Char3"/>
          <w:rFonts w:hint="cs"/>
          <w:rtl/>
        </w:rPr>
        <w:t>:</w:t>
      </w:r>
      <w:r w:rsidR="005C6535" w:rsidRPr="004029D2">
        <w:rPr>
          <w:rStyle w:val="Char3"/>
          <w:rFonts w:hint="cs"/>
          <w:rtl/>
        </w:rPr>
        <w:t xml:space="preserve"> </w:t>
      </w:r>
      <w:r w:rsidR="00FA02DB" w:rsidRPr="004029D2">
        <w:rPr>
          <w:rFonts w:ascii="Traditional Arabic" w:hAnsi="Traditional Arabic" w:cs="Traditional Arabic"/>
          <w:rtl/>
          <w:lang w:bidi="fa-IR"/>
        </w:rPr>
        <w:t>﴿</w:t>
      </w:r>
      <w:r w:rsidR="00FA02DB" w:rsidRPr="004029D2">
        <w:rPr>
          <w:rStyle w:val="Chara"/>
          <w:rtl/>
        </w:rPr>
        <w:t xml:space="preserve">خُلِقَ </w:t>
      </w:r>
      <w:r w:rsidR="00FA02DB" w:rsidRPr="004029D2">
        <w:rPr>
          <w:rStyle w:val="Chara"/>
          <w:rFonts w:hint="cs"/>
          <w:rtl/>
        </w:rPr>
        <w:t>ٱلۡإِنسَٰنُ</w:t>
      </w:r>
      <w:r w:rsidR="00FA02DB" w:rsidRPr="004029D2">
        <w:rPr>
          <w:rStyle w:val="Chara"/>
          <w:rtl/>
        </w:rPr>
        <w:t xml:space="preserve"> مِنۡ عَجَلٖۚ سَأُوْرِيكُمۡ ءَايَٰتِي فَلَا تَسۡتَعۡجِلُونِ٣٧ وَيَقُولُونَ مَتَىٰ هَٰذَا </w:t>
      </w:r>
      <w:r w:rsidR="00FA02DB" w:rsidRPr="004029D2">
        <w:rPr>
          <w:rStyle w:val="Chara"/>
          <w:rFonts w:hint="cs"/>
          <w:rtl/>
        </w:rPr>
        <w:t>ٱلۡوَعۡدُ</w:t>
      </w:r>
      <w:r w:rsidR="00FA02DB" w:rsidRPr="004029D2">
        <w:rPr>
          <w:rStyle w:val="Chara"/>
          <w:rtl/>
        </w:rPr>
        <w:t xml:space="preserve"> إِن كُنتُمۡ صَٰدِقِينَ٣٨</w:t>
      </w:r>
      <w:r w:rsidR="00FA02DB" w:rsidRPr="004029D2">
        <w:rPr>
          <w:rFonts w:cs="Traditional Arabic" w:hint="cs"/>
          <w:rtl/>
          <w:lang w:bidi="fa-IR"/>
        </w:rPr>
        <w:t>﴾</w:t>
      </w:r>
      <w:r w:rsidR="00FA02DB" w:rsidRPr="004029D2">
        <w:rPr>
          <w:rFonts w:cs="IRNazli"/>
          <w:szCs w:val="24"/>
          <w:rtl/>
          <w:lang w:bidi="fa-IR"/>
        </w:rPr>
        <w:t xml:space="preserve"> </w:t>
      </w:r>
      <w:r w:rsidR="00FA02DB" w:rsidRPr="004029D2">
        <w:rPr>
          <w:rStyle w:val="Char5"/>
          <w:rtl/>
        </w:rPr>
        <w:t>[الأنبياء: 37-38]</w:t>
      </w:r>
      <w:r w:rsidR="00FA02DB" w:rsidRPr="004029D2">
        <w:rPr>
          <w:rStyle w:val="Char5"/>
          <w:rFonts w:hint="cs"/>
          <w:rtl/>
        </w:rPr>
        <w:t>.</w:t>
      </w:r>
      <w:r w:rsidRPr="004029D2">
        <w:rPr>
          <w:rStyle w:val="Char3"/>
          <w:rFonts w:hint="cs"/>
          <w:rtl/>
        </w:rPr>
        <w:t xml:space="preserve"> </w:t>
      </w:r>
      <w:r w:rsidR="003B6D7C" w:rsidRPr="004029D2">
        <w:rPr>
          <w:rStyle w:val="Char3"/>
          <w:rFonts w:hint="cs"/>
          <w:rtl/>
        </w:rPr>
        <w:t>.</w:t>
      </w:r>
      <w:r w:rsidRPr="004029D2">
        <w:rPr>
          <w:rStyle w:val="Char3"/>
          <w:rFonts w:hint="cs"/>
          <w:rtl/>
        </w:rPr>
        <w:t>آدمی از شتاب آفریده شده</w:t>
      </w:r>
      <w:r w:rsidRPr="004029D2">
        <w:rPr>
          <w:rStyle w:val="Char3"/>
          <w:rFonts w:hint="cs"/>
          <w:vertAlign w:val="superscript"/>
          <w:rtl/>
        </w:rPr>
        <w:t>(</w:t>
      </w:r>
      <w:r w:rsidRPr="004029D2">
        <w:rPr>
          <w:rStyle w:val="Char3"/>
          <w:vertAlign w:val="superscript"/>
          <w:rtl/>
        </w:rPr>
        <w:footnoteReference w:id="371"/>
      </w:r>
      <w:r w:rsidRPr="004029D2">
        <w:rPr>
          <w:rStyle w:val="Char3"/>
          <w:rFonts w:hint="cs"/>
          <w:vertAlign w:val="superscript"/>
          <w:rtl/>
        </w:rPr>
        <w:t>)</w:t>
      </w:r>
      <w:r w:rsidRPr="004029D2">
        <w:rPr>
          <w:rStyle w:val="Char3"/>
          <w:rFonts w:hint="cs"/>
          <w:rtl/>
        </w:rPr>
        <w:t xml:space="preserve"> به</w:t>
      </w:r>
      <w:r w:rsidRPr="004029D2">
        <w:rPr>
          <w:rStyle w:val="Char3"/>
          <w:rFonts w:hint="cs"/>
          <w:rtl/>
        </w:rPr>
        <w:softHyphen/>
      </w:r>
      <w:r w:rsidR="00CC5124" w:rsidRPr="004029D2">
        <w:rPr>
          <w:rStyle w:val="Char3"/>
          <w:rFonts w:hint="cs"/>
          <w:rtl/>
        </w:rPr>
        <w:t xml:space="preserve"> </w:t>
      </w:r>
      <w:r w:rsidRPr="004029D2">
        <w:rPr>
          <w:rStyle w:val="Char3"/>
          <w:rFonts w:hint="cs"/>
          <w:rtl/>
        </w:rPr>
        <w:t>زودی آیات خود را به شما نشان خواهم داد پس (آن</w:t>
      </w:r>
      <w:r w:rsidR="002D344B" w:rsidRPr="004029D2">
        <w:rPr>
          <w:rStyle w:val="Char3"/>
          <w:rFonts w:hint="cs"/>
          <w:rtl/>
        </w:rPr>
        <w:t>‌</w:t>
      </w:r>
      <w:r w:rsidRPr="004029D2">
        <w:rPr>
          <w:rStyle w:val="Char3"/>
          <w:rFonts w:hint="cs"/>
          <w:rtl/>
        </w:rPr>
        <w:t>ها را) از من با شتاب مخواهید. و گویند که این وعده ـ اگر راستگویید ـ کی خواهد رسید</w:t>
      </w:r>
      <w:r w:rsidR="0037695D" w:rsidRPr="004029D2">
        <w:rPr>
          <w:rStyle w:val="Char3"/>
          <w:rFonts w:hint="cs"/>
          <w:rtl/>
        </w:rPr>
        <w:t>؟</w:t>
      </w:r>
      <w:r w:rsidR="007122E7" w:rsidRPr="004029D2">
        <w:rPr>
          <w:rStyle w:val="Char3"/>
          <w:rFonts w:hint="cs"/>
          <w:rtl/>
        </w:rPr>
        <w:t>....</w:t>
      </w:r>
      <w:r w:rsidRPr="004029D2">
        <w:rPr>
          <w:rStyle w:val="Char3"/>
          <w:rFonts w:hint="cs"/>
          <w:rtl/>
        </w:rPr>
        <w:t xml:space="preserve"> آنگاه صحنۀ آخرت و عذاب کافران را بیان می</w:t>
      </w:r>
      <w:r w:rsidR="00CC5124" w:rsidRPr="004029D2">
        <w:rPr>
          <w:rStyle w:val="Char3"/>
          <w:rFonts w:hint="cs"/>
          <w:rtl/>
        </w:rPr>
        <w:t>‌</w:t>
      </w:r>
      <w:r w:rsidRPr="004029D2">
        <w:rPr>
          <w:rStyle w:val="Char3"/>
          <w:rFonts w:hint="cs"/>
          <w:rtl/>
        </w:rPr>
        <w:t>فرماید و نشان می</w:t>
      </w:r>
      <w:r w:rsidRPr="004029D2">
        <w:rPr>
          <w:rStyle w:val="Char3"/>
          <w:rFonts w:hint="cs"/>
          <w:rtl/>
        </w:rPr>
        <w:softHyphen/>
        <w:t xml:space="preserve">دهد که آیات مزبور مربوط به جهان بازپسین است. </w:t>
      </w:r>
    </w:p>
    <w:p w:rsidR="00EA1DA3"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EA1DA3" w:rsidRPr="004029D2" w:rsidRDefault="00EA1DA3" w:rsidP="00293DB7">
      <w:pPr>
        <w:jc w:val="center"/>
        <w:rPr>
          <w:rStyle w:val="Char3"/>
          <w:rtl/>
        </w:rPr>
        <w:sectPr w:rsidR="00EA1DA3"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406DCA" w:rsidRPr="004029D2" w:rsidRDefault="00406DCA" w:rsidP="00627D30">
      <w:pPr>
        <w:pStyle w:val="a"/>
      </w:pPr>
      <w:bookmarkStart w:id="316" w:name="_Toc313907418"/>
      <w:bookmarkStart w:id="317" w:name="_Toc435288596"/>
      <w:bookmarkStart w:id="318" w:name="_Toc439081232"/>
      <w:r w:rsidRPr="004029D2">
        <w:rPr>
          <w:rFonts w:hint="cs"/>
          <w:rtl/>
        </w:rPr>
        <w:t>37</w:t>
      </w:r>
      <w:r w:rsidR="00842908" w:rsidRPr="004029D2">
        <w:rPr>
          <w:rtl/>
        </w:rPr>
        <w:br/>
      </w:r>
      <w:r w:rsidRPr="004029D2">
        <w:rPr>
          <w:rFonts w:hint="cs"/>
          <w:rtl/>
        </w:rPr>
        <w:t>نکته</w:t>
      </w:r>
      <w:r w:rsidRPr="004029D2">
        <w:rPr>
          <w:rFonts w:hint="cs"/>
          <w:rtl/>
        </w:rPr>
        <w:softHyphen/>
        <w:t>ای از سورۀ شوری</w:t>
      </w:r>
      <w:bookmarkEnd w:id="316"/>
      <w:bookmarkEnd w:id="317"/>
      <w:bookmarkEnd w:id="318"/>
    </w:p>
    <w:p w:rsidR="00406DCA" w:rsidRPr="004029D2" w:rsidRDefault="00D52EFE" w:rsidP="00222C4C">
      <w:pPr>
        <w:pStyle w:val="a0"/>
        <w:rPr>
          <w:sz w:val="36"/>
          <w:rtl/>
        </w:rPr>
      </w:pPr>
      <w:bookmarkStart w:id="319" w:name="_Toc313907419"/>
      <w:bookmarkStart w:id="320" w:name="_Toc435288597"/>
      <w:bookmarkStart w:id="321" w:name="_Toc439081233"/>
      <w:r w:rsidRPr="004029D2">
        <w:rPr>
          <w:rFonts w:ascii="Times New Roman" w:hAnsi="Times New Roman" w:cs="Traditional Arabic"/>
          <w:rtl/>
        </w:rPr>
        <w:t>﴿</w:t>
      </w:r>
      <w:r w:rsidRPr="004029D2">
        <w:rPr>
          <w:rStyle w:val="Chara"/>
          <w:rtl/>
        </w:rPr>
        <w:t xml:space="preserve">وَكَذَٰلِكَ أَوۡحَيۡنَآ إِلَيۡكَ رُوحٗا مِّنۡ أَمۡرِنَاۚ مَا كُنتَ تَدۡرِي مَا </w:t>
      </w:r>
      <w:r w:rsidRPr="004029D2">
        <w:rPr>
          <w:rStyle w:val="Chara"/>
          <w:rFonts w:hint="cs"/>
          <w:rtl/>
        </w:rPr>
        <w:t>ٱلۡكِتَٰبُ</w:t>
      </w:r>
      <w:r w:rsidRPr="004029D2">
        <w:rPr>
          <w:rStyle w:val="Chara"/>
          <w:rtl/>
        </w:rPr>
        <w:t xml:space="preserve"> وَلَا </w:t>
      </w:r>
      <w:r w:rsidRPr="004029D2">
        <w:rPr>
          <w:rStyle w:val="Chara"/>
          <w:rFonts w:hint="cs"/>
          <w:rtl/>
        </w:rPr>
        <w:t>ٱلۡإِيمَٰنُ</w:t>
      </w:r>
      <w:r w:rsidRPr="004029D2">
        <w:rPr>
          <w:rStyle w:val="Chara"/>
          <w:rtl/>
        </w:rPr>
        <w:t xml:space="preserve"> وَلَٰكِن جَعَلۡنَٰهُ نُورٗا</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[الشورى: 52]</w:t>
      </w:r>
      <w:r w:rsidRPr="004029D2">
        <w:rPr>
          <w:rStyle w:val="Char5"/>
          <w:rFonts w:hint="cs"/>
          <w:b w:val="0"/>
          <w:bCs w:val="0"/>
          <w:rtl/>
        </w:rPr>
        <w:t>.</w:t>
      </w:r>
      <w:r w:rsidR="00F04B53" w:rsidRPr="004029D2">
        <w:rPr>
          <w:rFonts w:hint="cs"/>
          <w:sz w:val="36"/>
          <w:rtl/>
        </w:rPr>
        <w:t xml:space="preserve"> </w:t>
      </w:r>
      <w:r w:rsidR="00406DCA" w:rsidRPr="004029D2">
        <w:rPr>
          <w:rFonts w:hint="cs"/>
          <w:sz w:val="36"/>
          <w:rtl/>
        </w:rPr>
        <w:t>مقصود از روح در این آیه چیست</w:t>
      </w:r>
      <w:r w:rsidR="0037695D" w:rsidRPr="004029D2">
        <w:rPr>
          <w:rFonts w:hint="cs"/>
          <w:sz w:val="36"/>
          <w:rtl/>
        </w:rPr>
        <w:t>؟</w:t>
      </w:r>
      <w:bookmarkEnd w:id="319"/>
      <w:bookmarkEnd w:id="320"/>
      <w:bookmarkEnd w:id="321"/>
      <w:r w:rsidR="00406DCA" w:rsidRPr="004029D2">
        <w:rPr>
          <w:rFonts w:hint="cs"/>
          <w:sz w:val="36"/>
          <w:rtl/>
        </w:rPr>
        <w:t xml:space="preserve"> </w:t>
      </w:r>
    </w:p>
    <w:p w:rsidR="00406DCA" w:rsidRPr="004029D2" w:rsidRDefault="00406DCA" w:rsidP="005830E7">
      <w:pPr>
        <w:jc w:val="both"/>
        <w:rPr>
          <w:rStyle w:val="Char1"/>
          <w:rtl/>
        </w:rPr>
      </w:pPr>
      <w:r w:rsidRPr="004029D2">
        <w:rPr>
          <w:rStyle w:val="Char3"/>
          <w:rFonts w:hint="cs"/>
          <w:rtl/>
        </w:rPr>
        <w:t xml:space="preserve">در این آیۀ کریمه از «روحی» </w:t>
      </w:r>
      <w:r w:rsidR="005C6535" w:rsidRPr="004029D2">
        <w:rPr>
          <w:rStyle w:val="Char3"/>
          <w:rFonts w:hint="cs"/>
          <w:rtl/>
        </w:rPr>
        <w:t>سخن به</w:t>
      </w:r>
      <w:r w:rsidR="005C6535" w:rsidRPr="004029D2">
        <w:rPr>
          <w:rStyle w:val="Char3"/>
          <w:rFonts w:hint="cs"/>
          <w:rtl/>
        </w:rPr>
        <w:softHyphen/>
      </w:r>
      <w:r w:rsidR="00CC5124" w:rsidRPr="004029D2">
        <w:rPr>
          <w:rStyle w:val="Char3"/>
          <w:rFonts w:hint="cs"/>
          <w:rtl/>
        </w:rPr>
        <w:t xml:space="preserve"> </w:t>
      </w:r>
      <w:r w:rsidR="005C6535" w:rsidRPr="004029D2">
        <w:rPr>
          <w:rStyle w:val="Char3"/>
          <w:rFonts w:hint="cs"/>
          <w:rtl/>
        </w:rPr>
        <w:t xml:space="preserve">میان آمده که برای وحی </w:t>
      </w:r>
      <w:r w:rsidR="00EF2C75" w:rsidRPr="004029D2">
        <w:rPr>
          <w:rStyle w:val="Char3"/>
          <w:rFonts w:hint="cs"/>
          <w:rtl/>
        </w:rPr>
        <w:t>به‌سوی</w:t>
      </w:r>
      <w:r w:rsidRPr="004029D2">
        <w:rPr>
          <w:rStyle w:val="Char3"/>
          <w:rFonts w:hint="cs"/>
          <w:rtl/>
        </w:rPr>
        <w:t xml:space="preserve"> پیامبر</w:t>
      </w:r>
      <w:r w:rsidR="005C6535" w:rsidRPr="004029D2">
        <w:rPr>
          <w:rStyle w:val="Char3"/>
          <w:rFonts w:hint="cs"/>
          <w:rtl/>
        </w:rPr>
        <w:t xml:space="preserve"> </w:t>
      </w:r>
      <w:r w:rsidRPr="004029D2">
        <w:rPr>
          <w:rStyle w:val="Char3"/>
          <w:rFonts w:hint="cs"/>
          <w:rtl/>
        </w:rPr>
        <w:t>اسلام</w:t>
      </w:r>
      <w:r w:rsidR="00CC5124" w:rsidRPr="004029D2">
        <w:rPr>
          <w:rStyle w:val="Char3"/>
          <w:rFonts w:hint="cs"/>
          <w:rtl/>
        </w:rPr>
        <w:t xml:space="preserve"> </w:t>
      </w:r>
      <w:r w:rsidR="00B92A45" w:rsidRPr="004029D2">
        <w:rPr>
          <w:rFonts w:cs="CTraditional Arabic" w:hint="cs"/>
          <w:rtl/>
          <w:lang w:bidi="fa-IR"/>
        </w:rPr>
        <w:t>ص</w:t>
      </w:r>
      <w:r w:rsidRPr="004029D2">
        <w:rPr>
          <w:rStyle w:val="Char3"/>
          <w:rFonts w:hint="cs"/>
          <w:rtl/>
        </w:rPr>
        <w:t xml:space="preserve"> ارسال شده است. مفسّران قرآن کریم دربارۀ روح مزبور، اقوال مختلفی آورده</w:t>
      </w:r>
      <w:r w:rsidRPr="004029D2">
        <w:rPr>
          <w:rStyle w:val="Char3"/>
          <w:rFonts w:hint="cs"/>
          <w:rtl/>
        </w:rPr>
        <w:softHyphen/>
        <w:t>اند.</w:t>
      </w:r>
      <w:r w:rsidR="00BB63CC" w:rsidRPr="004029D2">
        <w:rPr>
          <w:rStyle w:val="Char3"/>
          <w:rFonts w:hint="cs"/>
          <w:rtl/>
        </w:rPr>
        <w:t xml:space="preserve"> </w:t>
      </w:r>
      <w:r w:rsidRPr="004029D2">
        <w:rPr>
          <w:rStyle w:val="Char3"/>
          <w:rFonts w:hint="cs"/>
          <w:rtl/>
        </w:rPr>
        <w:t>یکی آن</w:t>
      </w:r>
      <w:r w:rsidR="00CC5124" w:rsidRPr="004029D2">
        <w:rPr>
          <w:rStyle w:val="Char3"/>
          <w:rFonts w:hint="cs"/>
          <w:rtl/>
        </w:rPr>
        <w:t>‌</w:t>
      </w:r>
      <w:r w:rsidRPr="004029D2">
        <w:rPr>
          <w:rStyle w:val="Char3"/>
          <w:rFonts w:hint="cs"/>
          <w:rtl/>
        </w:rPr>
        <w:t xml:space="preserve">که مقصود از آن، خود قرآن است </w:t>
      </w:r>
      <w:r w:rsidR="00EF2C75" w:rsidRPr="004029D2">
        <w:rPr>
          <w:rStyle w:val="Char3"/>
          <w:rFonts w:hint="cs"/>
          <w:rtl/>
        </w:rPr>
        <w:t>چنان‌که</w:t>
      </w:r>
      <w:r w:rsidRPr="004029D2">
        <w:rPr>
          <w:rStyle w:val="Char3"/>
          <w:rFonts w:hint="cs"/>
          <w:rtl/>
        </w:rPr>
        <w:t xml:space="preserve"> برخی از قدمای اهل تفسیر مانند قَتاده و جُبّائی بر این</w:t>
      </w:r>
      <w:r w:rsidR="00CC5124" w:rsidRPr="004029D2">
        <w:rPr>
          <w:rStyle w:val="Char3"/>
          <w:rFonts w:hint="cs"/>
          <w:rtl/>
        </w:rPr>
        <w:t xml:space="preserve"> </w:t>
      </w:r>
      <w:r w:rsidRPr="004029D2">
        <w:rPr>
          <w:rStyle w:val="Char3"/>
          <w:rFonts w:hint="cs"/>
          <w:rtl/>
        </w:rPr>
        <w:softHyphen/>
        <w:t>قول رفته</w:t>
      </w:r>
      <w:r w:rsidRPr="004029D2">
        <w:rPr>
          <w:rStyle w:val="Char3"/>
          <w:rFonts w:hint="cs"/>
          <w:rtl/>
        </w:rPr>
        <w:softHyphen/>
        <w:t>اند و گفته</w:t>
      </w:r>
      <w:r w:rsidRPr="004029D2">
        <w:rPr>
          <w:rStyle w:val="Char3"/>
          <w:rFonts w:hint="cs"/>
          <w:rtl/>
        </w:rPr>
        <w:softHyphen/>
        <w:t>اند</w:t>
      </w:r>
      <w:r w:rsidR="009131D6" w:rsidRPr="004029D2">
        <w:rPr>
          <w:rStyle w:val="Char3"/>
          <w:rFonts w:hint="cs"/>
          <w:rtl/>
        </w:rPr>
        <w:t>:</w:t>
      </w:r>
      <w:r w:rsidRPr="004029D2">
        <w:rPr>
          <w:rStyle w:val="Char3"/>
          <w:rFonts w:hint="cs"/>
          <w:rtl/>
        </w:rPr>
        <w:t xml:space="preserve"> </w:t>
      </w:r>
      <w:r w:rsidR="00A0428F" w:rsidRPr="004029D2">
        <w:rPr>
          <w:rStyle w:val="Char3"/>
          <w:rtl/>
        </w:rPr>
        <w:t>«</w:t>
      </w:r>
      <w:r w:rsidRPr="004029D2">
        <w:rPr>
          <w:rStyle w:val="Char1"/>
          <w:rFonts w:hint="cs"/>
          <w:rtl/>
        </w:rPr>
        <w:t xml:space="preserve">مَعناهُ القُرآنُ لِأنَّهُ </w:t>
      </w:r>
      <w:r w:rsidR="00481CFD" w:rsidRPr="004029D2">
        <w:rPr>
          <w:rStyle w:val="Char1"/>
          <w:rFonts w:hint="cs"/>
          <w:rtl/>
        </w:rPr>
        <w:t>ي</w:t>
      </w:r>
      <w:r w:rsidRPr="004029D2">
        <w:rPr>
          <w:rStyle w:val="Char1"/>
          <w:rFonts w:hint="cs"/>
          <w:rtl/>
        </w:rPr>
        <w:t>هتَد</w:t>
      </w:r>
      <w:r w:rsidR="00A0428F" w:rsidRPr="004029D2">
        <w:rPr>
          <w:rStyle w:val="Char1"/>
          <w:rFonts w:hint="cs"/>
          <w:rtl/>
        </w:rPr>
        <w:t>ي</w:t>
      </w:r>
      <w:r w:rsidRPr="004029D2">
        <w:rPr>
          <w:rStyle w:val="Char1"/>
          <w:rFonts w:hint="cs"/>
          <w:rtl/>
        </w:rPr>
        <w:t xml:space="preserve"> بِهِ فَفِ</w:t>
      </w:r>
      <w:r w:rsidR="00481CFD" w:rsidRPr="004029D2">
        <w:rPr>
          <w:rStyle w:val="Char1"/>
          <w:rFonts w:hint="cs"/>
          <w:rtl/>
        </w:rPr>
        <w:t>ي</w:t>
      </w:r>
      <w:r w:rsidRPr="004029D2">
        <w:rPr>
          <w:rStyle w:val="Char1"/>
          <w:rFonts w:hint="cs"/>
          <w:rtl/>
        </w:rPr>
        <w:t>هِ حَ</w:t>
      </w:r>
      <w:r w:rsidR="00481CFD" w:rsidRPr="004029D2">
        <w:rPr>
          <w:rStyle w:val="Char1"/>
          <w:rFonts w:hint="cs"/>
          <w:rtl/>
        </w:rPr>
        <w:t>ي</w:t>
      </w:r>
      <w:r w:rsidRPr="004029D2">
        <w:rPr>
          <w:rStyle w:val="Char1"/>
          <w:rFonts w:hint="cs"/>
          <w:rtl/>
        </w:rPr>
        <w:t>ا</w:t>
      </w:r>
      <w:r w:rsidR="00A0428F" w:rsidRPr="004029D2">
        <w:rPr>
          <w:rStyle w:val="Char1"/>
          <w:rFonts w:hint="cs"/>
          <w:rtl/>
        </w:rPr>
        <w:t>ة</w:t>
      </w:r>
      <w:r w:rsidRPr="004029D2">
        <w:rPr>
          <w:rStyle w:val="Char1"/>
          <w:rFonts w:hint="cs"/>
          <w:rtl/>
        </w:rPr>
        <w:t>ٌ مِن مَوتِ ال</w:t>
      </w:r>
      <w:r w:rsidR="00481CFD" w:rsidRPr="004029D2">
        <w:rPr>
          <w:rStyle w:val="Char1"/>
          <w:rFonts w:hint="cs"/>
          <w:rtl/>
        </w:rPr>
        <w:t>ك</w:t>
      </w:r>
      <w:r w:rsidRPr="004029D2">
        <w:rPr>
          <w:rStyle w:val="Char1"/>
          <w:rFonts w:hint="cs"/>
          <w:rtl/>
        </w:rPr>
        <w:t>فرِ</w:t>
      </w:r>
      <w:r w:rsidR="00A0428F" w:rsidRPr="004029D2">
        <w:rPr>
          <w:rStyle w:val="Char3"/>
          <w:rtl/>
        </w:rPr>
        <w:t>»</w:t>
      </w:r>
      <w:r w:rsidRPr="004029D2">
        <w:rPr>
          <w:rStyle w:val="Char3"/>
          <w:rFonts w:hint="cs"/>
          <w:vertAlign w:val="superscript"/>
          <w:rtl/>
        </w:rPr>
        <w:t>(</w:t>
      </w:r>
      <w:r w:rsidRPr="004029D2">
        <w:rPr>
          <w:rStyle w:val="Char3"/>
          <w:vertAlign w:val="superscript"/>
          <w:rtl/>
        </w:rPr>
        <w:footnoteReference w:id="372"/>
      </w:r>
      <w:r w:rsidRPr="004029D2">
        <w:rPr>
          <w:rStyle w:val="Char3"/>
          <w:rFonts w:hint="cs"/>
          <w:vertAlign w:val="superscript"/>
          <w:rtl/>
        </w:rPr>
        <w:t>)</w:t>
      </w:r>
      <w:r w:rsidR="00A41C6C">
        <w:rPr>
          <w:rStyle w:val="Char3"/>
          <w:rFonts w:hint="cs"/>
          <w:rtl/>
        </w:rPr>
        <w:t xml:space="preserve"> «</w:t>
      </w:r>
      <w:r w:rsidRPr="004029D2">
        <w:rPr>
          <w:rStyle w:val="Char3"/>
          <w:rFonts w:hint="cs"/>
          <w:rtl/>
        </w:rPr>
        <w:t>معنای این روح، همان قرآن است زیرا که با آن هدایت صورت می</w:t>
      </w:r>
      <w:r w:rsidR="005830E7" w:rsidRPr="004029D2">
        <w:rPr>
          <w:rStyle w:val="Char3"/>
        </w:rPr>
        <w:t>‌</w:t>
      </w:r>
      <w:r w:rsidRPr="004029D2">
        <w:rPr>
          <w:rStyle w:val="Char3"/>
          <w:rFonts w:hint="cs"/>
          <w:rtl/>
        </w:rPr>
        <w:t>پذیرد و در آن، حیات روحانی از مرگِ کفر وجود د</w:t>
      </w:r>
      <w:r w:rsidR="00A41C6C">
        <w:rPr>
          <w:rStyle w:val="Char3"/>
          <w:rFonts w:hint="cs"/>
          <w:rtl/>
        </w:rPr>
        <w:t>ارد»</w:t>
      </w:r>
      <w:r w:rsidRPr="004029D2">
        <w:rPr>
          <w:rStyle w:val="Char3"/>
          <w:rFonts w:hint="cs"/>
          <w:rtl/>
        </w:rPr>
        <w:t>. زمخشری در کشّاف نیز بر این</w:t>
      </w:r>
      <w:r w:rsidR="00CC5124" w:rsidRPr="004029D2">
        <w:rPr>
          <w:rStyle w:val="Char3"/>
          <w:rFonts w:hint="cs"/>
          <w:rtl/>
        </w:rPr>
        <w:t xml:space="preserve"> </w:t>
      </w:r>
      <w:r w:rsidRPr="004029D2">
        <w:rPr>
          <w:rStyle w:val="Char3"/>
          <w:rFonts w:hint="cs"/>
          <w:rtl/>
        </w:rPr>
        <w:softHyphen/>
        <w:t>قول رفته و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w:t>
      </w:r>
      <w:r w:rsidR="00FF4726" w:rsidRPr="004029D2">
        <w:rPr>
          <w:rStyle w:val="Char3"/>
          <w:rFonts w:hint="cs"/>
          <w:rtl/>
        </w:rPr>
        <w:t>«</w:t>
      </w:r>
      <w:r w:rsidR="00481CFD" w:rsidRPr="004029D2">
        <w:rPr>
          <w:rStyle w:val="Char1"/>
          <w:rFonts w:hint="cs"/>
          <w:rtl/>
        </w:rPr>
        <w:t>ي</w:t>
      </w:r>
      <w:r w:rsidRPr="004029D2">
        <w:rPr>
          <w:rStyle w:val="Char1"/>
          <w:rFonts w:hint="cs"/>
          <w:rtl/>
        </w:rPr>
        <w:t>ر</w:t>
      </w:r>
      <w:r w:rsidR="00481CFD" w:rsidRPr="004029D2">
        <w:rPr>
          <w:rStyle w:val="Char1"/>
          <w:rFonts w:hint="cs"/>
          <w:rtl/>
        </w:rPr>
        <w:t>ي</w:t>
      </w:r>
      <w:r w:rsidRPr="004029D2">
        <w:rPr>
          <w:rStyle w:val="Char1"/>
          <w:rFonts w:hint="cs"/>
          <w:rtl/>
        </w:rPr>
        <w:t>دُ ما اُوحِ</w:t>
      </w:r>
      <w:r w:rsidR="00481CFD" w:rsidRPr="004029D2">
        <w:rPr>
          <w:rStyle w:val="Char1"/>
          <w:rFonts w:hint="cs"/>
          <w:rtl/>
        </w:rPr>
        <w:t>ي</w:t>
      </w:r>
      <w:r w:rsidRPr="004029D2">
        <w:rPr>
          <w:rStyle w:val="Char1"/>
          <w:rFonts w:hint="cs"/>
          <w:rtl/>
        </w:rPr>
        <w:t xml:space="preserve"> إلَ</w:t>
      </w:r>
      <w:r w:rsidR="00481CFD" w:rsidRPr="004029D2">
        <w:rPr>
          <w:rStyle w:val="Char1"/>
          <w:rFonts w:hint="cs"/>
          <w:rtl/>
        </w:rPr>
        <w:t>ي</w:t>
      </w:r>
      <w:r w:rsidRPr="004029D2">
        <w:rPr>
          <w:rStyle w:val="Char1"/>
          <w:rFonts w:hint="cs"/>
          <w:rtl/>
        </w:rPr>
        <w:t>هِ</w:t>
      </w:r>
      <w:r w:rsidR="00A0428F" w:rsidRPr="004029D2">
        <w:rPr>
          <w:rStyle w:val="Char1"/>
          <w:rFonts w:hint="cs"/>
          <w:rtl/>
        </w:rPr>
        <w:t xml:space="preserve"> لِأنَّ ا</w:t>
      </w:r>
      <w:r w:rsidR="00E53987" w:rsidRPr="004029D2">
        <w:rPr>
          <w:rStyle w:val="Char1"/>
          <w:rFonts w:hint="cs"/>
          <w:rtl/>
        </w:rPr>
        <w:t>لـ</w:t>
      </w:r>
      <w:r w:rsidR="00A0428F" w:rsidRPr="004029D2">
        <w:rPr>
          <w:rStyle w:val="Char1"/>
          <w:rFonts w:hint="cs"/>
          <w:rtl/>
        </w:rPr>
        <w:t xml:space="preserve">خَلقَ </w:t>
      </w:r>
      <w:r w:rsidR="00481CFD" w:rsidRPr="004029D2">
        <w:rPr>
          <w:rStyle w:val="Char1"/>
          <w:rFonts w:hint="cs"/>
          <w:rtl/>
        </w:rPr>
        <w:t>ي</w:t>
      </w:r>
      <w:r w:rsidR="00A0428F" w:rsidRPr="004029D2">
        <w:rPr>
          <w:rStyle w:val="Char1"/>
          <w:rFonts w:hint="cs"/>
          <w:rtl/>
        </w:rPr>
        <w:t>ح</w:t>
      </w:r>
      <w:r w:rsidR="00481CFD" w:rsidRPr="004029D2">
        <w:rPr>
          <w:rStyle w:val="Char1"/>
          <w:rFonts w:hint="cs"/>
          <w:rtl/>
        </w:rPr>
        <w:t>ي</w:t>
      </w:r>
      <w:r w:rsidR="00A0428F" w:rsidRPr="004029D2">
        <w:rPr>
          <w:rStyle w:val="Char1"/>
          <w:rFonts w:hint="cs"/>
          <w:rtl/>
        </w:rPr>
        <w:t>ونَ بِهِ في</w:t>
      </w:r>
      <w:r w:rsidRPr="004029D2">
        <w:rPr>
          <w:rStyle w:val="Char1"/>
          <w:rFonts w:hint="cs"/>
          <w:rtl/>
        </w:rPr>
        <w:t xml:space="preserve"> د</w:t>
      </w:r>
      <w:r w:rsidR="00481CFD" w:rsidRPr="004029D2">
        <w:rPr>
          <w:rStyle w:val="Char1"/>
          <w:rFonts w:hint="cs"/>
          <w:rtl/>
        </w:rPr>
        <w:t>ي</w:t>
      </w:r>
      <w:r w:rsidRPr="004029D2">
        <w:rPr>
          <w:rStyle w:val="Char1"/>
          <w:rFonts w:hint="cs"/>
          <w:rtl/>
        </w:rPr>
        <w:t xml:space="preserve">نِهِم </w:t>
      </w:r>
      <w:r w:rsidR="00481CFD" w:rsidRPr="004029D2">
        <w:rPr>
          <w:rStyle w:val="Char1"/>
          <w:rFonts w:hint="cs"/>
          <w:rtl/>
        </w:rPr>
        <w:t>ك</w:t>
      </w:r>
      <w:r w:rsidR="00E53987" w:rsidRPr="004029D2">
        <w:rPr>
          <w:rStyle w:val="Char1"/>
          <w:rFonts w:hint="cs"/>
          <w:rtl/>
        </w:rPr>
        <w:t>مـا</w:t>
      </w:r>
      <w:r w:rsidRPr="004029D2">
        <w:rPr>
          <w:rStyle w:val="Char1"/>
          <w:rFonts w:hint="cs"/>
          <w:rtl/>
        </w:rPr>
        <w:t xml:space="preserve"> </w:t>
      </w:r>
      <w:r w:rsidR="00481CFD" w:rsidRPr="004029D2">
        <w:rPr>
          <w:rStyle w:val="Char1"/>
          <w:rFonts w:hint="cs"/>
          <w:rtl/>
        </w:rPr>
        <w:t>ي</w:t>
      </w:r>
      <w:r w:rsidRPr="004029D2">
        <w:rPr>
          <w:rStyle w:val="Char1"/>
          <w:rFonts w:hint="cs"/>
          <w:rtl/>
        </w:rPr>
        <w:t>ح</w:t>
      </w:r>
      <w:r w:rsidR="00481CFD" w:rsidRPr="004029D2">
        <w:rPr>
          <w:rStyle w:val="Char1"/>
          <w:rFonts w:hint="cs"/>
          <w:rtl/>
        </w:rPr>
        <w:t>يي</w:t>
      </w:r>
      <w:r w:rsidRPr="004029D2">
        <w:rPr>
          <w:rStyle w:val="Char1"/>
          <w:rFonts w:hint="cs"/>
          <w:rtl/>
        </w:rPr>
        <w:t xml:space="preserve"> ا</w:t>
      </w:r>
      <w:r w:rsidR="00E53987" w:rsidRPr="004029D2">
        <w:rPr>
          <w:rStyle w:val="Char1"/>
          <w:rFonts w:hint="cs"/>
          <w:rtl/>
        </w:rPr>
        <w:t>لـ</w:t>
      </w:r>
      <w:r w:rsidRPr="004029D2">
        <w:rPr>
          <w:rStyle w:val="Char1"/>
          <w:rFonts w:hint="cs"/>
          <w:rtl/>
        </w:rPr>
        <w:t>جَسَدُ بِالرُّوح</w:t>
      </w:r>
      <w:r w:rsidR="00A0428F" w:rsidRPr="004029D2">
        <w:rPr>
          <w:rStyle w:val="Char3"/>
          <w:rtl/>
        </w:rPr>
        <w:t>»</w:t>
      </w:r>
      <w:r w:rsidRPr="004029D2">
        <w:rPr>
          <w:rStyle w:val="Char3"/>
          <w:rFonts w:hint="cs"/>
          <w:vertAlign w:val="superscript"/>
          <w:rtl/>
        </w:rPr>
        <w:t>(</w:t>
      </w:r>
      <w:r w:rsidRPr="004029D2">
        <w:rPr>
          <w:rStyle w:val="Char3"/>
          <w:vertAlign w:val="superscript"/>
          <w:rtl/>
        </w:rPr>
        <w:footnoteReference w:id="373"/>
      </w:r>
      <w:r w:rsidRPr="004029D2">
        <w:rPr>
          <w:rStyle w:val="Char3"/>
          <w:rFonts w:hint="cs"/>
          <w:vertAlign w:val="superscript"/>
          <w:rtl/>
        </w:rPr>
        <w:t>)</w:t>
      </w:r>
      <w:r w:rsidR="00A41C6C">
        <w:rPr>
          <w:rStyle w:val="Char3"/>
          <w:rFonts w:hint="cs"/>
          <w:rtl/>
        </w:rPr>
        <w:t xml:space="preserve"> «</w:t>
      </w:r>
      <w:r w:rsidRPr="004029D2">
        <w:rPr>
          <w:rStyle w:val="Char3"/>
          <w:rFonts w:hint="cs"/>
          <w:rtl/>
        </w:rPr>
        <w:t>مراد</w:t>
      </w:r>
      <w:r w:rsidR="006B3BF1" w:rsidRPr="004029D2">
        <w:rPr>
          <w:rStyle w:val="Char3"/>
          <w:rFonts w:hint="cs"/>
          <w:rtl/>
        </w:rPr>
        <w:t>،</w:t>
      </w:r>
      <w:r w:rsidRPr="004029D2">
        <w:rPr>
          <w:rStyle w:val="Char3"/>
          <w:rFonts w:hint="cs"/>
          <w:rtl/>
        </w:rPr>
        <w:t xml:space="preserve"> چیزی است که به پیامبر وحی شده زیرا که مردمان در دین خود به</w:t>
      </w:r>
      <w:r w:rsidR="00CC5124" w:rsidRPr="004029D2">
        <w:rPr>
          <w:rStyle w:val="Char3"/>
          <w:rFonts w:hint="cs"/>
          <w:rtl/>
        </w:rPr>
        <w:t xml:space="preserve"> </w:t>
      </w:r>
      <w:r w:rsidRPr="004029D2">
        <w:rPr>
          <w:rStyle w:val="Char3"/>
          <w:rFonts w:hint="cs"/>
          <w:rtl/>
        </w:rPr>
        <w:softHyphen/>
        <w:t>وسیلۀ آن حیات پیدا می</w:t>
      </w:r>
      <w:r w:rsidRPr="004029D2">
        <w:rPr>
          <w:rStyle w:val="Char3"/>
          <w:rFonts w:hint="cs"/>
          <w:rtl/>
        </w:rPr>
        <w:softHyphen/>
        <w:t xml:space="preserve">کنند </w:t>
      </w:r>
      <w:r w:rsidR="00EF2C75" w:rsidRPr="004029D2">
        <w:rPr>
          <w:rStyle w:val="Char3"/>
          <w:rFonts w:hint="cs"/>
          <w:rtl/>
        </w:rPr>
        <w:t>چنان‌که</w:t>
      </w:r>
      <w:r w:rsidR="005C6535" w:rsidRPr="004029D2">
        <w:rPr>
          <w:rStyle w:val="Char3"/>
          <w:rFonts w:hint="cs"/>
          <w:rtl/>
        </w:rPr>
        <w:t xml:space="preserve"> پی</w:t>
      </w:r>
      <w:r w:rsidR="00A41C6C">
        <w:rPr>
          <w:rStyle w:val="Char3"/>
          <w:rFonts w:hint="cs"/>
          <w:rtl/>
        </w:rPr>
        <w:t>کر آدمی با روح زنده می</w:t>
      </w:r>
      <w:r w:rsidR="00A41C6C">
        <w:rPr>
          <w:rStyle w:val="Char3"/>
          <w:rFonts w:hint="cs"/>
          <w:rtl/>
        </w:rPr>
        <w:softHyphen/>
        <w:t>شود»</w:t>
      </w:r>
      <w:r w:rsidR="005C6535" w:rsidRPr="004029D2">
        <w:rPr>
          <w:rStyle w:val="Char3"/>
          <w:rFonts w:hint="cs"/>
          <w:rtl/>
        </w:rPr>
        <w:t>.</w:t>
      </w:r>
    </w:p>
    <w:p w:rsidR="00406DCA" w:rsidRPr="004029D2" w:rsidRDefault="00406DCA" w:rsidP="00222C4C">
      <w:pPr>
        <w:jc w:val="both"/>
        <w:rPr>
          <w:rStyle w:val="Char3"/>
          <w:rtl/>
        </w:rPr>
      </w:pPr>
      <w:r w:rsidRPr="004029D2">
        <w:rPr>
          <w:rStyle w:val="Char3"/>
          <w:rFonts w:hint="cs"/>
          <w:rtl/>
        </w:rPr>
        <w:t>قول دوّم، سخنی است که شیخ طبرسی در تفسیر «جوامعُ الجامِع» نقل نموده که</w:t>
      </w:r>
      <w:r w:rsidR="009131D6" w:rsidRPr="004029D2">
        <w:rPr>
          <w:rStyle w:val="Char3"/>
          <w:rFonts w:hint="cs"/>
          <w:rtl/>
        </w:rPr>
        <w:t>:</w:t>
      </w:r>
      <w:r w:rsidRPr="004029D2">
        <w:rPr>
          <w:rStyle w:val="Char3"/>
          <w:rFonts w:hint="cs"/>
          <w:rtl/>
        </w:rPr>
        <w:t xml:space="preserve"> </w:t>
      </w:r>
      <w:r w:rsidR="00FF4726" w:rsidRPr="004029D2">
        <w:rPr>
          <w:rStyle w:val="Char3"/>
          <w:rFonts w:hint="cs"/>
          <w:rtl/>
        </w:rPr>
        <w:t>«</w:t>
      </w:r>
      <w:r w:rsidRPr="004029D2">
        <w:rPr>
          <w:rStyle w:val="Char1"/>
          <w:rFonts w:hint="cs"/>
          <w:rtl/>
        </w:rPr>
        <w:t>هُو</w:t>
      </w:r>
      <w:r w:rsidR="00A0428F" w:rsidRPr="004029D2">
        <w:rPr>
          <w:rStyle w:val="Char1"/>
          <w:rFonts w:hint="cs"/>
          <w:rtl/>
        </w:rPr>
        <w:t>َ مَلَ</w:t>
      </w:r>
      <w:r w:rsidR="00481CFD" w:rsidRPr="004029D2">
        <w:rPr>
          <w:rStyle w:val="Char1"/>
          <w:rFonts w:hint="cs"/>
          <w:rtl/>
        </w:rPr>
        <w:t>ك</w:t>
      </w:r>
      <w:r w:rsidR="00A0428F" w:rsidRPr="004029D2">
        <w:rPr>
          <w:rStyle w:val="Char1"/>
          <w:rFonts w:hint="cs"/>
          <w:rtl/>
        </w:rPr>
        <w:t xml:space="preserve"> أعظَمُ مِن جِبرِئ</w:t>
      </w:r>
      <w:r w:rsidR="00481CFD" w:rsidRPr="004029D2">
        <w:rPr>
          <w:rStyle w:val="Char1"/>
          <w:rFonts w:hint="cs"/>
          <w:rtl/>
        </w:rPr>
        <w:t>ي</w:t>
      </w:r>
      <w:r w:rsidR="00A0428F" w:rsidRPr="004029D2">
        <w:rPr>
          <w:rStyle w:val="Char1"/>
          <w:rFonts w:hint="cs"/>
          <w:rtl/>
        </w:rPr>
        <w:t>لَ و</w:t>
      </w:r>
      <w:r w:rsidRPr="004029D2">
        <w:rPr>
          <w:rStyle w:val="Char1"/>
          <w:rFonts w:hint="cs"/>
          <w:rtl/>
        </w:rPr>
        <w:t>مِ</w:t>
      </w:r>
      <w:r w:rsidR="00481CFD" w:rsidRPr="004029D2">
        <w:rPr>
          <w:rStyle w:val="Char1"/>
          <w:rFonts w:hint="cs"/>
          <w:rtl/>
        </w:rPr>
        <w:t>يك</w:t>
      </w:r>
      <w:r w:rsidRPr="004029D2">
        <w:rPr>
          <w:rStyle w:val="Char1"/>
          <w:rFonts w:hint="cs"/>
          <w:rtl/>
        </w:rPr>
        <w:t>ائِ</w:t>
      </w:r>
      <w:r w:rsidR="00481CFD" w:rsidRPr="004029D2">
        <w:rPr>
          <w:rStyle w:val="Char1"/>
          <w:rFonts w:hint="cs"/>
          <w:rtl/>
        </w:rPr>
        <w:t>ي</w:t>
      </w:r>
      <w:r w:rsidRPr="004029D2">
        <w:rPr>
          <w:rStyle w:val="Char1"/>
          <w:rFonts w:hint="cs"/>
          <w:rtl/>
        </w:rPr>
        <w:t xml:space="preserve">لَ </w:t>
      </w:r>
      <w:r w:rsidR="00481CFD" w:rsidRPr="004029D2">
        <w:rPr>
          <w:rStyle w:val="Char1"/>
          <w:rFonts w:hint="cs"/>
          <w:rtl/>
        </w:rPr>
        <w:t>ك</w:t>
      </w:r>
      <w:r w:rsidRPr="004029D2">
        <w:rPr>
          <w:rStyle w:val="Char1"/>
          <w:rFonts w:hint="cs"/>
          <w:rtl/>
        </w:rPr>
        <w:t>انَ مَعَ رَسولِ</w:t>
      </w:r>
      <w:r w:rsidR="00A0428F" w:rsidRPr="004029D2">
        <w:rPr>
          <w:rStyle w:val="Char1"/>
          <w:rFonts w:hint="cs"/>
          <w:rtl/>
        </w:rPr>
        <w:t xml:space="preserve"> </w:t>
      </w:r>
      <w:r w:rsidRPr="004029D2">
        <w:rPr>
          <w:rStyle w:val="Char1"/>
          <w:rFonts w:hint="cs"/>
          <w:rtl/>
        </w:rPr>
        <w:t xml:space="preserve">اللهِ </w:t>
      </w:r>
      <w:r w:rsidR="002F3017" w:rsidRPr="004029D2">
        <w:rPr>
          <w:rFonts w:cs="CTraditional Arabic" w:hint="cs"/>
          <w:rtl/>
          <w:lang w:bidi="fa-IR"/>
        </w:rPr>
        <w:t>ص</w:t>
      </w:r>
      <w:r w:rsidR="00A0428F" w:rsidRPr="004029D2">
        <w:rPr>
          <w:rStyle w:val="Char3"/>
          <w:rtl/>
        </w:rPr>
        <w:t>»</w:t>
      </w:r>
      <w:r w:rsidRPr="004029D2">
        <w:rPr>
          <w:rStyle w:val="Char3"/>
          <w:rFonts w:hint="cs"/>
          <w:vertAlign w:val="superscript"/>
          <w:rtl/>
        </w:rPr>
        <w:t>(</w:t>
      </w:r>
      <w:r w:rsidRPr="004029D2">
        <w:rPr>
          <w:rStyle w:val="Char3"/>
          <w:vertAlign w:val="superscript"/>
          <w:rtl/>
        </w:rPr>
        <w:footnoteReference w:id="374"/>
      </w:r>
      <w:r w:rsidRPr="004029D2">
        <w:rPr>
          <w:rStyle w:val="Char3"/>
          <w:rFonts w:hint="cs"/>
          <w:vertAlign w:val="superscript"/>
          <w:rtl/>
        </w:rPr>
        <w:t>)</w:t>
      </w:r>
      <w:r w:rsidR="00A41C6C">
        <w:rPr>
          <w:rStyle w:val="Char3"/>
          <w:rFonts w:hint="cs"/>
          <w:rtl/>
        </w:rPr>
        <w:t xml:space="preserve"> «</w:t>
      </w:r>
      <w:r w:rsidRPr="004029D2">
        <w:rPr>
          <w:rStyle w:val="Char3"/>
          <w:rFonts w:hint="cs"/>
          <w:rtl/>
        </w:rPr>
        <w:t>آن</w:t>
      </w:r>
      <w:r w:rsidR="00CC5124" w:rsidRPr="004029D2">
        <w:rPr>
          <w:rStyle w:val="Char3"/>
          <w:rFonts w:hint="cs"/>
          <w:rtl/>
        </w:rPr>
        <w:t xml:space="preserve"> </w:t>
      </w:r>
      <w:r w:rsidRPr="004029D2">
        <w:rPr>
          <w:rStyle w:val="Char3"/>
          <w:rFonts w:hint="cs"/>
          <w:rtl/>
        </w:rPr>
        <w:softHyphen/>
        <w:t>روح، فرشته</w:t>
      </w:r>
      <w:r w:rsidRPr="004029D2">
        <w:rPr>
          <w:rStyle w:val="Char3"/>
          <w:rFonts w:hint="cs"/>
          <w:rtl/>
        </w:rPr>
        <w:softHyphen/>
        <w:t>ای است بزرگ</w:t>
      </w:r>
      <w:r w:rsidR="00CC5124" w:rsidRPr="004029D2">
        <w:rPr>
          <w:rStyle w:val="Char3"/>
          <w:rFonts w:hint="cs"/>
          <w:rtl/>
        </w:rPr>
        <w:t>‌</w:t>
      </w:r>
      <w:r w:rsidRPr="004029D2">
        <w:rPr>
          <w:rStyle w:val="Char3"/>
          <w:rFonts w:hint="cs"/>
          <w:rtl/>
        </w:rPr>
        <w:t>تر</w:t>
      </w:r>
      <w:r w:rsidR="00CC5124" w:rsidRPr="004029D2">
        <w:rPr>
          <w:rStyle w:val="Char3"/>
          <w:rFonts w:hint="cs"/>
          <w:rtl/>
        </w:rPr>
        <w:t xml:space="preserve"> </w:t>
      </w:r>
      <w:r w:rsidRPr="004029D2">
        <w:rPr>
          <w:rStyle w:val="Char3"/>
          <w:rFonts w:hint="cs"/>
          <w:rtl/>
        </w:rPr>
        <w:t>از جبرئیل و</w:t>
      </w:r>
      <w:r w:rsidR="00CC5124" w:rsidRPr="004029D2">
        <w:rPr>
          <w:rStyle w:val="Char3"/>
          <w:rFonts w:hint="cs"/>
          <w:rtl/>
        </w:rPr>
        <w:t xml:space="preserve"> </w:t>
      </w:r>
      <w:r w:rsidRPr="004029D2">
        <w:rPr>
          <w:rStyle w:val="Char3"/>
          <w:rFonts w:hint="cs"/>
          <w:rtl/>
        </w:rPr>
        <w:t>میکائیل که با رسول</w:t>
      </w:r>
      <w:r w:rsidRPr="004029D2">
        <w:rPr>
          <w:rStyle w:val="Char3"/>
          <w:rFonts w:hint="cs"/>
          <w:rtl/>
        </w:rPr>
        <w:softHyphen/>
        <w:t xml:space="preserve">خدا </w:t>
      </w:r>
      <w:r w:rsidR="002F3017" w:rsidRPr="004029D2">
        <w:rPr>
          <w:rFonts w:cs="CTraditional Arabic" w:hint="cs"/>
          <w:rtl/>
          <w:lang w:bidi="fa-IR"/>
        </w:rPr>
        <w:t>ص</w:t>
      </w:r>
      <w:r w:rsidRPr="004029D2">
        <w:rPr>
          <w:rStyle w:val="Char3"/>
          <w:rFonts w:hint="cs"/>
          <w:rtl/>
        </w:rPr>
        <w:t xml:space="preserve"> همراه بوده اس</w:t>
      </w:r>
      <w:r w:rsidR="00A41C6C">
        <w:rPr>
          <w:rStyle w:val="Char3"/>
          <w:rFonts w:hint="cs"/>
          <w:rtl/>
        </w:rPr>
        <w:t>ت»</w:t>
      </w:r>
      <w:r w:rsidRPr="004029D2">
        <w:rPr>
          <w:rStyle w:val="Char3"/>
          <w:rFonts w:hint="cs"/>
          <w:rtl/>
        </w:rPr>
        <w:t>. و در تفسیر «مجمع</w:t>
      </w:r>
      <w:r w:rsidRPr="004029D2">
        <w:rPr>
          <w:rStyle w:val="Char3"/>
          <w:rFonts w:hint="cs"/>
          <w:rtl/>
        </w:rPr>
        <w:softHyphen/>
        <w:t>البیان»</w:t>
      </w:r>
      <w:r w:rsidR="0010196F" w:rsidRPr="004029D2">
        <w:rPr>
          <w:rStyle w:val="Char3"/>
          <w:rFonts w:hint="cs"/>
          <w:rtl/>
        </w:rPr>
        <w:t xml:space="preserve"> آن را </w:t>
      </w:r>
      <w:r w:rsidRPr="004029D2">
        <w:rPr>
          <w:rStyle w:val="Char3"/>
          <w:rFonts w:hint="cs"/>
          <w:rtl/>
        </w:rPr>
        <w:t>به ابوجعفر باقر</w:t>
      </w:r>
      <w:r w:rsidR="009123AF" w:rsidRPr="004029D2">
        <w:rPr>
          <w:rStyle w:val="Char3"/>
          <w:rFonts w:hint="cs"/>
          <w:rtl/>
        </w:rPr>
        <w:t xml:space="preserve"> </w:t>
      </w:r>
      <w:r w:rsidR="00E54A54" w:rsidRPr="004029D2">
        <w:rPr>
          <w:rStyle w:val="Char3"/>
          <w:rFonts w:cs="CTraditional Arabic" w:hint="cs"/>
          <w:rtl/>
        </w:rPr>
        <w:t>÷</w:t>
      </w:r>
      <w:r w:rsidRPr="004029D2">
        <w:rPr>
          <w:rStyle w:val="Char3"/>
          <w:rFonts w:hint="cs"/>
          <w:rtl/>
        </w:rPr>
        <w:t xml:space="preserve"> و ابو</w:t>
      </w:r>
      <w:r w:rsidR="00CC5124" w:rsidRPr="004029D2">
        <w:rPr>
          <w:rStyle w:val="Char3"/>
          <w:rFonts w:hint="cs"/>
          <w:rtl/>
        </w:rPr>
        <w:t xml:space="preserve"> </w:t>
      </w:r>
      <w:r w:rsidRPr="004029D2">
        <w:rPr>
          <w:rStyle w:val="Char3"/>
          <w:rFonts w:hint="cs"/>
          <w:rtl/>
        </w:rPr>
        <w:t xml:space="preserve">عبدالله صادق </w:t>
      </w:r>
      <w:r w:rsidR="00E54A54" w:rsidRPr="004029D2">
        <w:rPr>
          <w:rStyle w:val="Char3"/>
          <w:rFonts w:cs="CTraditional Arabic" w:hint="cs"/>
          <w:rtl/>
        </w:rPr>
        <w:t>÷</w:t>
      </w:r>
      <w:r w:rsidR="002B2473" w:rsidRPr="004029D2">
        <w:rPr>
          <w:rStyle w:val="Char3"/>
          <w:rFonts w:hint="cs"/>
          <w:rtl/>
        </w:rPr>
        <w:t xml:space="preserve"> </w:t>
      </w:r>
      <w:r w:rsidRPr="004029D2">
        <w:rPr>
          <w:rStyle w:val="Char3"/>
          <w:rFonts w:hint="cs"/>
          <w:rtl/>
        </w:rPr>
        <w:t>نسبت می</w:t>
      </w:r>
      <w:r w:rsidR="00CC5124" w:rsidRPr="004029D2">
        <w:rPr>
          <w:rStyle w:val="Char3"/>
          <w:rFonts w:hint="cs"/>
          <w:rtl/>
        </w:rPr>
        <w:t>‌</w:t>
      </w:r>
      <w:r w:rsidRPr="004029D2">
        <w:rPr>
          <w:rStyle w:val="Char3"/>
          <w:rFonts w:hint="cs"/>
          <w:rtl/>
        </w:rPr>
        <w:t>دهد</w:t>
      </w:r>
      <w:r w:rsidRPr="004029D2">
        <w:rPr>
          <w:rStyle w:val="Char3"/>
          <w:rFonts w:hint="cs"/>
          <w:vertAlign w:val="superscript"/>
          <w:rtl/>
        </w:rPr>
        <w:t>(</w:t>
      </w:r>
      <w:r w:rsidRPr="004029D2">
        <w:rPr>
          <w:rStyle w:val="Char3"/>
          <w:vertAlign w:val="superscript"/>
          <w:rtl/>
        </w:rPr>
        <w:footnoteReference w:id="375"/>
      </w:r>
      <w:r w:rsidRPr="004029D2">
        <w:rPr>
          <w:rStyle w:val="Char3"/>
          <w:rFonts w:hint="cs"/>
          <w:vertAlign w:val="superscript"/>
          <w:rtl/>
        </w:rPr>
        <w:t>)</w:t>
      </w:r>
      <w:r w:rsidRPr="004029D2">
        <w:rPr>
          <w:rStyle w:val="Char3"/>
          <w:rFonts w:hint="cs"/>
          <w:rtl/>
        </w:rPr>
        <w:t xml:space="preserve"> و صاحب تفسیر «المیزان» نیز در برابر آلوسی صاحب تفسیر «روح</w:t>
      </w:r>
      <w:r w:rsidRPr="004029D2">
        <w:rPr>
          <w:rStyle w:val="Char3"/>
          <w:rFonts w:hint="cs"/>
          <w:rtl/>
        </w:rPr>
        <w:softHyphen/>
        <w:t>المعانی» از این</w:t>
      </w:r>
      <w:r w:rsidRPr="004029D2">
        <w:rPr>
          <w:rStyle w:val="Char3"/>
          <w:rFonts w:hint="cs"/>
          <w:rtl/>
        </w:rPr>
        <w:softHyphen/>
        <w:t>قول جانبداری می</w:t>
      </w:r>
      <w:r w:rsidRPr="004029D2">
        <w:rPr>
          <w:rStyle w:val="Char3"/>
          <w:rFonts w:hint="cs"/>
          <w:rtl/>
        </w:rPr>
        <w:softHyphen/>
        <w:t>نماید</w:t>
      </w:r>
      <w:r w:rsidR="00222C4C" w:rsidRPr="004029D2">
        <w:rPr>
          <w:rStyle w:val="Char3"/>
          <w:rFonts w:hint="cs"/>
          <w:vertAlign w:val="superscript"/>
          <w:rtl/>
        </w:rPr>
        <w:t>(</w:t>
      </w:r>
      <w:r w:rsidR="00222C4C" w:rsidRPr="004029D2">
        <w:rPr>
          <w:rStyle w:val="Char3"/>
          <w:vertAlign w:val="superscript"/>
          <w:rtl/>
        </w:rPr>
        <w:footnoteReference w:id="376"/>
      </w:r>
      <w:r w:rsidR="00222C4C" w:rsidRPr="004029D2">
        <w:rPr>
          <w:rStyle w:val="Char3"/>
          <w:rFonts w:hint="cs"/>
          <w:vertAlign w:val="superscript"/>
          <w:rtl/>
        </w:rPr>
        <w:t>)</w:t>
      </w:r>
      <w:r w:rsidRPr="004029D2">
        <w:rPr>
          <w:rStyle w:val="Char3"/>
          <w:rFonts w:hint="cs"/>
          <w:rtl/>
        </w:rPr>
        <w:t xml:space="preserve">. </w:t>
      </w:r>
    </w:p>
    <w:p w:rsidR="00406DCA" w:rsidRPr="004029D2" w:rsidRDefault="00225684" w:rsidP="00E02AB0">
      <w:pPr>
        <w:jc w:val="both"/>
        <w:rPr>
          <w:rStyle w:val="Char3"/>
          <w:rtl/>
        </w:rPr>
      </w:pPr>
      <w:r w:rsidRPr="004029D2">
        <w:rPr>
          <w:rStyle w:val="Char3"/>
          <w:rFonts w:hint="cs"/>
          <w:rtl/>
        </w:rPr>
        <w:t xml:space="preserve"> </w:t>
      </w:r>
      <w:r w:rsidR="00406DCA" w:rsidRPr="004029D2">
        <w:rPr>
          <w:rStyle w:val="Char3"/>
          <w:rFonts w:hint="cs"/>
          <w:rtl/>
        </w:rPr>
        <w:t>قول سوّم از حسن بصری گزارش شده که گفته است</w:t>
      </w:r>
      <w:r w:rsidR="009131D6" w:rsidRPr="004029D2">
        <w:rPr>
          <w:rStyle w:val="Char3"/>
          <w:rFonts w:hint="cs"/>
          <w:rtl/>
        </w:rPr>
        <w:t>:</w:t>
      </w:r>
      <w:r w:rsidR="00406DCA" w:rsidRPr="004029D2">
        <w:rPr>
          <w:rStyle w:val="Char3"/>
          <w:rFonts w:hint="cs"/>
          <w:rtl/>
        </w:rPr>
        <w:t xml:space="preserve"> مراد از «روحاً مِن أمرِنا» رحمت </w:t>
      </w:r>
      <w:r w:rsidR="00B9160E" w:rsidRPr="004029D2">
        <w:rPr>
          <w:rStyle w:val="Char3"/>
          <w:rFonts w:hint="cs"/>
          <w:rtl/>
        </w:rPr>
        <w:t>خدای تعالی</w:t>
      </w:r>
      <w:r w:rsidR="00406DCA" w:rsidRPr="004029D2">
        <w:rPr>
          <w:rStyle w:val="Char3"/>
          <w:rFonts w:hint="cs"/>
          <w:rtl/>
        </w:rPr>
        <w:t xml:space="preserve"> است (</w:t>
      </w:r>
      <w:r w:rsidR="00406DCA" w:rsidRPr="004029D2">
        <w:rPr>
          <w:rStyle w:val="Char1"/>
          <w:rFonts w:hint="cs"/>
          <w:rtl/>
        </w:rPr>
        <w:t>قال</w:t>
      </w:r>
      <w:r w:rsidR="009131D6" w:rsidRPr="004029D2">
        <w:rPr>
          <w:rStyle w:val="Char1"/>
          <w:rFonts w:hint="cs"/>
          <w:rtl/>
        </w:rPr>
        <w:t>:</w:t>
      </w:r>
      <w:r w:rsidR="00406DCA" w:rsidRPr="004029D2">
        <w:rPr>
          <w:rStyle w:val="Char1"/>
          <w:rFonts w:hint="cs"/>
          <w:rtl/>
        </w:rPr>
        <w:t xml:space="preserve"> رحم</w:t>
      </w:r>
      <w:r w:rsidR="00A0428F" w:rsidRPr="004029D2">
        <w:rPr>
          <w:rStyle w:val="Char1"/>
          <w:rFonts w:hint="cs"/>
          <w:rtl/>
        </w:rPr>
        <w:t>ة</w:t>
      </w:r>
      <w:r w:rsidR="00406DCA" w:rsidRPr="004029D2">
        <w:rPr>
          <w:rStyle w:val="Char1"/>
          <w:rFonts w:hint="cs"/>
          <w:rtl/>
        </w:rPr>
        <w:t>ً مِن أمرنا</w:t>
      </w:r>
      <w:r w:rsidR="00406DCA" w:rsidRPr="004029D2">
        <w:rPr>
          <w:rStyle w:val="Char3"/>
          <w:rFonts w:hint="cs"/>
          <w:vertAlign w:val="superscript"/>
          <w:rtl/>
        </w:rPr>
        <w:t>(</w:t>
      </w:r>
      <w:r w:rsidR="00406DCA" w:rsidRPr="004029D2">
        <w:rPr>
          <w:rStyle w:val="Char3"/>
          <w:vertAlign w:val="superscript"/>
          <w:rtl/>
        </w:rPr>
        <w:footnoteReference w:id="377"/>
      </w:r>
      <w:r w:rsidR="00406DCA" w:rsidRPr="004029D2">
        <w:rPr>
          <w:rStyle w:val="Char3"/>
          <w:rFonts w:hint="cs"/>
          <w:vertAlign w:val="superscript"/>
          <w:rtl/>
        </w:rPr>
        <w:t>)</w:t>
      </w:r>
      <w:r w:rsidR="00406DCA" w:rsidRPr="004029D2">
        <w:rPr>
          <w:rStyle w:val="Char3"/>
          <w:rFonts w:hint="cs"/>
          <w:rtl/>
        </w:rPr>
        <w:t>). ولی هیچ</w:t>
      </w:r>
      <w:r w:rsidR="00CC5124" w:rsidRPr="004029D2">
        <w:rPr>
          <w:rStyle w:val="Char3"/>
          <w:rFonts w:hint="cs"/>
          <w:rtl/>
        </w:rPr>
        <w:t xml:space="preserve"> </w:t>
      </w:r>
      <w:r w:rsidR="00406DCA" w:rsidRPr="004029D2">
        <w:rPr>
          <w:rStyle w:val="Char3"/>
          <w:rFonts w:hint="cs"/>
          <w:rtl/>
        </w:rPr>
        <w:t>یک از این اقوال، گواه قرآنی ندارد و بر اثر تدبّر در آیات شریفه اثبات نمی</w:t>
      </w:r>
      <w:r w:rsidR="00406DCA" w:rsidRPr="004029D2">
        <w:rPr>
          <w:rStyle w:val="Char3"/>
          <w:rFonts w:hint="cs"/>
          <w:rtl/>
        </w:rPr>
        <w:softHyphen/>
      </w:r>
      <w:r w:rsidR="00406DCA" w:rsidRPr="004029D2">
        <w:rPr>
          <w:rStyle w:val="Char3"/>
          <w:rFonts w:hint="cs"/>
          <w:rtl/>
        </w:rPr>
        <w:softHyphen/>
        <w:t>گردد. آنچه از خود قرآن فهمیده می</w:t>
      </w:r>
      <w:r w:rsidR="00406DCA" w:rsidRPr="004029D2">
        <w:rPr>
          <w:rStyle w:val="Char3"/>
          <w:rFonts w:hint="cs"/>
          <w:rtl/>
        </w:rPr>
        <w:softHyphen/>
        <w:t>شود آنست</w:t>
      </w:r>
      <w:r w:rsidR="00CC5124" w:rsidRPr="004029D2">
        <w:rPr>
          <w:rStyle w:val="Char3"/>
          <w:rFonts w:hint="cs"/>
          <w:rtl/>
        </w:rPr>
        <w:t xml:space="preserve"> </w:t>
      </w:r>
      <w:r w:rsidR="00406DCA" w:rsidRPr="004029D2">
        <w:rPr>
          <w:rStyle w:val="Char3"/>
          <w:rFonts w:hint="cs"/>
          <w:rtl/>
        </w:rPr>
        <w:t>که پیش</w:t>
      </w:r>
      <w:r w:rsidR="00CC5124" w:rsidRPr="004029D2">
        <w:rPr>
          <w:rStyle w:val="Char3"/>
          <w:rFonts w:hint="cs"/>
          <w:rtl/>
        </w:rPr>
        <w:t xml:space="preserve"> </w:t>
      </w:r>
      <w:r w:rsidR="00406DCA" w:rsidRPr="004029D2">
        <w:rPr>
          <w:rStyle w:val="Char3"/>
          <w:rFonts w:hint="cs"/>
          <w:rtl/>
        </w:rPr>
        <w:softHyphen/>
        <w:t xml:space="preserve">از این آیۀ مبارکه، </w:t>
      </w:r>
      <w:r w:rsidR="00B9160E" w:rsidRPr="004029D2">
        <w:rPr>
          <w:rStyle w:val="Char3"/>
          <w:rFonts w:hint="cs"/>
          <w:rtl/>
        </w:rPr>
        <w:t>خدای تعالی</w:t>
      </w:r>
      <w:r w:rsidR="00406DCA" w:rsidRPr="004029D2">
        <w:rPr>
          <w:rStyle w:val="Char3"/>
          <w:rFonts w:hint="cs"/>
          <w:rtl/>
        </w:rPr>
        <w:t xml:space="preserve"> از سه طریق، سخن گفتن خود را با بشر یاد می</w:t>
      </w:r>
      <w:r w:rsidR="00406DCA" w:rsidRPr="004029D2">
        <w:rPr>
          <w:rStyle w:val="Char3"/>
          <w:rFonts w:hint="cs"/>
          <w:rtl/>
        </w:rPr>
        <w:softHyphen/>
        <w:t xml:space="preserve">فرماید، </w:t>
      </w:r>
      <w:r w:rsidR="00EF2C75" w:rsidRPr="004029D2">
        <w:rPr>
          <w:rStyle w:val="Char3"/>
          <w:rFonts w:hint="cs"/>
          <w:rtl/>
        </w:rPr>
        <w:t>چنان‌که</w:t>
      </w:r>
      <w:r w:rsidR="00406DCA" w:rsidRPr="004029D2">
        <w:rPr>
          <w:rStyle w:val="Char3"/>
          <w:rFonts w:hint="cs"/>
          <w:rtl/>
        </w:rPr>
        <w:t xml:space="preserve"> می</w:t>
      </w:r>
      <w:r w:rsidR="00406DCA" w:rsidRPr="004029D2">
        <w:rPr>
          <w:rStyle w:val="Char3"/>
          <w:rFonts w:hint="cs"/>
          <w:rtl/>
        </w:rPr>
        <w:softHyphen/>
        <w:t>خوانیم</w:t>
      </w:r>
      <w:r w:rsidR="009131D6" w:rsidRPr="004029D2">
        <w:rPr>
          <w:rStyle w:val="Char3"/>
          <w:rFonts w:hint="cs"/>
          <w:rtl/>
        </w:rPr>
        <w:t>:</w:t>
      </w:r>
      <w:r w:rsidR="005C6535" w:rsidRPr="004029D2">
        <w:rPr>
          <w:rStyle w:val="Char3"/>
          <w:rFonts w:hint="cs"/>
          <w:rtl/>
        </w:rPr>
        <w:t xml:space="preserve"> </w:t>
      </w:r>
      <w:r w:rsidR="00D52EFE" w:rsidRPr="004029D2">
        <w:rPr>
          <w:rFonts w:ascii="Traditional Arabic" w:hAnsi="Traditional Arabic" w:cs="Traditional Arabic"/>
          <w:rtl/>
          <w:lang w:bidi="fa-IR"/>
        </w:rPr>
        <w:t>﴿</w:t>
      </w:r>
      <w:r w:rsidR="00D52EFE" w:rsidRPr="004029D2">
        <w:rPr>
          <w:rStyle w:val="Chara"/>
          <w:rtl/>
        </w:rPr>
        <w:t xml:space="preserve">وَمَا كَانَ لِبَشَرٍ أَن يُكَلِّمَهُ </w:t>
      </w:r>
      <w:r w:rsidR="00D52EFE" w:rsidRPr="004029D2">
        <w:rPr>
          <w:rStyle w:val="Chara"/>
          <w:rFonts w:hint="cs"/>
          <w:rtl/>
        </w:rPr>
        <w:t>ٱللَّهُ</w:t>
      </w:r>
      <w:r w:rsidR="00D52EFE" w:rsidRPr="004029D2">
        <w:rPr>
          <w:rStyle w:val="Chara"/>
          <w:rtl/>
        </w:rPr>
        <w:t xml:space="preserve"> إِلَّا وَحۡيًا أَوۡ مِن وَرَآيِٕ حِجَابٍ أَوۡ يُرۡسِلَ رَسُولٗا فَيُوحِيَ بِإِذۡنِهِ</w:t>
      </w:r>
      <w:r w:rsidR="00D52EFE" w:rsidRPr="004029D2">
        <w:rPr>
          <w:rStyle w:val="Chara"/>
          <w:rFonts w:hint="cs"/>
          <w:rtl/>
        </w:rPr>
        <w:t>ۦ</w:t>
      </w:r>
      <w:r w:rsidR="00D52EFE" w:rsidRPr="004029D2">
        <w:rPr>
          <w:rStyle w:val="Chara"/>
          <w:rtl/>
        </w:rPr>
        <w:t xml:space="preserve"> مَا يَشَآءُ</w:t>
      </w:r>
      <w:r w:rsidR="00D52EFE" w:rsidRPr="004029D2">
        <w:rPr>
          <w:rFonts w:cs="Traditional Arabic" w:hint="cs"/>
          <w:rtl/>
          <w:lang w:bidi="fa-IR"/>
        </w:rPr>
        <w:t>﴾</w:t>
      </w:r>
      <w:r w:rsidR="00D52EFE" w:rsidRPr="004029D2">
        <w:rPr>
          <w:rFonts w:cs="IRNazli"/>
          <w:szCs w:val="24"/>
          <w:rtl/>
          <w:lang w:bidi="fa-IR"/>
        </w:rPr>
        <w:t xml:space="preserve"> </w:t>
      </w:r>
      <w:r w:rsidR="00D52EFE" w:rsidRPr="004029D2">
        <w:rPr>
          <w:rStyle w:val="Char5"/>
          <w:rtl/>
        </w:rPr>
        <w:t>[الشورى: 51]</w:t>
      </w:r>
      <w:r w:rsidR="00D52EFE" w:rsidRPr="004029D2">
        <w:rPr>
          <w:rStyle w:val="Char5"/>
          <w:rFonts w:hint="cs"/>
          <w:rtl/>
        </w:rPr>
        <w:t>.</w:t>
      </w:r>
      <w:r w:rsidR="00406DCA" w:rsidRPr="004029D2">
        <w:rPr>
          <w:rStyle w:val="Char3"/>
          <w:rFonts w:hint="cs"/>
          <w:rtl/>
        </w:rPr>
        <w:t xml:space="preserve"> </w:t>
      </w:r>
      <w:r w:rsidR="00D52EFE" w:rsidRPr="004029D2">
        <w:rPr>
          <w:rFonts w:ascii="Traditional Arabic" w:hAnsi="Traditional Arabic" w:cs="Traditional Arabic"/>
          <w:rtl/>
          <w:lang w:bidi="fa-IR"/>
        </w:rPr>
        <w:t>«</w:t>
      </w:r>
      <w:r w:rsidR="00406DCA" w:rsidRPr="004029D2">
        <w:rPr>
          <w:rStyle w:val="Char6"/>
          <w:rFonts w:hint="cs"/>
          <w:rtl/>
        </w:rPr>
        <w:t>هیچ بشری را نسزد که خدا با او سخن گوید مگر از راه وحی، یا از پَسِ پرده، یا رسولی را می</w:t>
      </w:r>
      <w:r w:rsidR="00406DCA" w:rsidRPr="004029D2">
        <w:rPr>
          <w:rStyle w:val="Char6"/>
          <w:rFonts w:hint="cs"/>
          <w:rtl/>
        </w:rPr>
        <w:softHyphen/>
        <w:t>فرستد تا وی هرچه را که خدا می</w:t>
      </w:r>
      <w:r w:rsidR="00406DCA" w:rsidRPr="004029D2">
        <w:rPr>
          <w:rStyle w:val="Char6"/>
          <w:rFonts w:hint="cs"/>
          <w:rtl/>
        </w:rPr>
        <w:softHyphen/>
        <w:t>خواهد با اجازۀ او وحی کند</w:t>
      </w:r>
      <w:r w:rsidR="00D52EFE" w:rsidRPr="004029D2">
        <w:rPr>
          <w:rFonts w:ascii="Traditional Arabic" w:hAnsi="Traditional Arabic" w:cs="Traditional Arabic"/>
          <w:rtl/>
          <w:lang w:bidi="fa-IR"/>
        </w:rPr>
        <w:t>»</w:t>
      </w:r>
      <w:r w:rsidR="00CC5124" w:rsidRPr="004029D2">
        <w:rPr>
          <w:rStyle w:val="Char3"/>
          <w:rFonts w:hint="cs"/>
          <w:rtl/>
        </w:rPr>
        <w:t>. آنگاه در آیۀ بعد بلافاصله می‌</w:t>
      </w:r>
      <w:r w:rsidR="00406DCA" w:rsidRPr="004029D2">
        <w:rPr>
          <w:rStyle w:val="Char3"/>
          <w:rFonts w:hint="cs"/>
          <w:rtl/>
        </w:rPr>
        <w:t>فرماید</w:t>
      </w:r>
      <w:r w:rsidR="009131D6" w:rsidRPr="004029D2">
        <w:rPr>
          <w:rStyle w:val="Char3"/>
          <w:rFonts w:hint="cs"/>
          <w:rtl/>
        </w:rPr>
        <w:t>:</w:t>
      </w:r>
      <w:r w:rsidR="005C6535" w:rsidRPr="004029D2">
        <w:rPr>
          <w:rStyle w:val="Char3"/>
          <w:rFonts w:hint="cs"/>
          <w:rtl/>
        </w:rPr>
        <w:t xml:space="preserve"> </w:t>
      </w:r>
      <w:r w:rsidR="00D52EFE" w:rsidRPr="004029D2">
        <w:rPr>
          <w:rFonts w:ascii="Traditional Arabic" w:hAnsi="Traditional Arabic" w:cs="Traditional Arabic"/>
          <w:rtl/>
          <w:lang w:bidi="fa-IR"/>
        </w:rPr>
        <w:t>﴿</w:t>
      </w:r>
      <w:r w:rsidR="00D52EFE" w:rsidRPr="004029D2">
        <w:rPr>
          <w:rStyle w:val="Chara"/>
          <w:rtl/>
        </w:rPr>
        <w:t>وَكَذَٰلِكَ أَوۡحَيۡنَآ إِلَيۡكَ</w:t>
      </w:r>
      <w:r w:rsidR="00D52EFE" w:rsidRPr="004029D2">
        <w:rPr>
          <w:rFonts w:ascii="Traditional Arabic" w:hAnsi="Traditional Arabic" w:cs="Traditional Arabic"/>
          <w:rtl/>
          <w:lang w:bidi="fa-IR"/>
        </w:rPr>
        <w:t>﴾</w:t>
      </w:r>
      <w:r w:rsidR="00BB63CC" w:rsidRPr="004029D2">
        <w:rPr>
          <w:rStyle w:val="Char3"/>
          <w:rtl/>
        </w:rPr>
        <w:t xml:space="preserve"> </w:t>
      </w:r>
      <w:r w:rsidR="00D52EFE" w:rsidRPr="004029D2">
        <w:rPr>
          <w:rFonts w:ascii="Traditional Arabic" w:hAnsi="Traditional Arabic" w:cs="Traditional Arabic"/>
          <w:rtl/>
          <w:lang w:bidi="fa-IR"/>
        </w:rPr>
        <w:t>«</w:t>
      </w:r>
      <w:r w:rsidR="00406DCA" w:rsidRPr="004029D2">
        <w:rPr>
          <w:rStyle w:val="Char6"/>
          <w:rFonts w:hint="cs"/>
          <w:rtl/>
        </w:rPr>
        <w:t>و این</w:t>
      </w:r>
      <w:r w:rsidR="00CC5124" w:rsidRPr="004029D2">
        <w:rPr>
          <w:rStyle w:val="Char6"/>
          <w:rFonts w:hint="cs"/>
          <w:rtl/>
        </w:rPr>
        <w:t xml:space="preserve"> </w:t>
      </w:r>
      <w:r w:rsidR="00406DCA" w:rsidRPr="004029D2">
        <w:rPr>
          <w:rStyle w:val="Char6"/>
          <w:rFonts w:hint="cs"/>
          <w:rtl/>
        </w:rPr>
        <w:softHyphen/>
        <w:t>چنین به</w:t>
      </w:r>
      <w:r w:rsidR="00CC5124" w:rsidRPr="004029D2">
        <w:rPr>
          <w:rStyle w:val="Char6"/>
          <w:rFonts w:hint="cs"/>
          <w:rtl/>
        </w:rPr>
        <w:t xml:space="preserve"> </w:t>
      </w:r>
      <w:r w:rsidR="00406DCA" w:rsidRPr="004029D2">
        <w:rPr>
          <w:rStyle w:val="Char6"/>
          <w:rFonts w:hint="cs"/>
          <w:rtl/>
        </w:rPr>
        <w:softHyphen/>
        <w:t>سوی تو وحی کردیم</w:t>
      </w:r>
      <w:r w:rsidR="00D52EFE" w:rsidRPr="004029D2">
        <w:rPr>
          <w:rFonts w:ascii="Traditional Arabic" w:hAnsi="Traditional Arabic" w:cs="Traditional Arabic"/>
          <w:rtl/>
          <w:lang w:bidi="fa-IR"/>
        </w:rPr>
        <w:t>»</w:t>
      </w:r>
      <w:r w:rsidR="00406DCA" w:rsidRPr="004029D2">
        <w:rPr>
          <w:rStyle w:val="Char3"/>
          <w:rFonts w:hint="cs"/>
          <w:rtl/>
        </w:rPr>
        <w:t xml:space="preserve"> یعنی وحی تو از راه سوّم که فرستادن رسول به</w:t>
      </w:r>
      <w:r w:rsidR="00CC5124" w:rsidRPr="004029D2">
        <w:rPr>
          <w:rStyle w:val="Char3"/>
          <w:rFonts w:hint="cs"/>
          <w:rtl/>
        </w:rPr>
        <w:t xml:space="preserve"> </w:t>
      </w:r>
      <w:r w:rsidR="00406DCA" w:rsidRPr="004029D2">
        <w:rPr>
          <w:rStyle w:val="Char3"/>
          <w:rFonts w:hint="cs"/>
          <w:rtl/>
        </w:rPr>
        <w:softHyphen/>
        <w:t xml:space="preserve">سویت باشد، صورت پذیرفته است </w:t>
      </w:r>
      <w:r w:rsidR="00EF2C75" w:rsidRPr="004029D2">
        <w:rPr>
          <w:rStyle w:val="Char3"/>
          <w:rFonts w:hint="cs"/>
          <w:rtl/>
        </w:rPr>
        <w:t>چنان‌که</w:t>
      </w:r>
      <w:r w:rsidR="00406DCA" w:rsidRPr="004029D2">
        <w:rPr>
          <w:rStyle w:val="Char3"/>
          <w:rFonts w:hint="cs"/>
          <w:rtl/>
        </w:rPr>
        <w:t xml:space="preserve"> این حقیقت را بارها در قرآن مجید یاد فرموده و از نزول وحی به</w:t>
      </w:r>
      <w:r w:rsidR="00406DCA" w:rsidRPr="004029D2">
        <w:rPr>
          <w:rStyle w:val="Char3"/>
          <w:rFonts w:hint="cs"/>
          <w:rtl/>
        </w:rPr>
        <w:softHyphen/>
        <w:t>وسیلۀ رسول یا واسطه</w:t>
      </w:r>
      <w:r w:rsidR="00406DCA" w:rsidRPr="004029D2">
        <w:rPr>
          <w:rStyle w:val="Char3"/>
          <w:rFonts w:hint="cs"/>
          <w:rtl/>
        </w:rPr>
        <w:softHyphen/>
        <w:t>ای بر پیامبراسلام</w:t>
      </w:r>
      <w:r w:rsidR="00786289" w:rsidRPr="004029D2">
        <w:rPr>
          <w:rStyle w:val="Char3"/>
          <w:rFonts w:hint="cs"/>
          <w:rtl/>
        </w:rPr>
        <w:t xml:space="preserve"> </w:t>
      </w:r>
      <w:r w:rsidR="00B92A45" w:rsidRPr="004029D2">
        <w:rPr>
          <w:rFonts w:cs="CTraditional Arabic" w:hint="cs"/>
          <w:rtl/>
          <w:lang w:bidi="fa-IR"/>
        </w:rPr>
        <w:t>ص</w:t>
      </w:r>
      <w:r w:rsidR="00406DCA" w:rsidRPr="004029D2">
        <w:rPr>
          <w:rStyle w:val="Char3"/>
          <w:rFonts w:hint="cs"/>
          <w:rtl/>
        </w:rPr>
        <w:t xml:space="preserve"> سخن گفته است. به</w:t>
      </w:r>
      <w:r w:rsidR="00406DCA" w:rsidRPr="004029D2">
        <w:rPr>
          <w:rStyle w:val="Char3"/>
          <w:rFonts w:hint="cs"/>
          <w:rtl/>
        </w:rPr>
        <w:softHyphen/>
      </w:r>
      <w:r w:rsidR="00786289" w:rsidRPr="004029D2">
        <w:rPr>
          <w:rStyle w:val="Char3"/>
          <w:rFonts w:hint="cs"/>
          <w:rtl/>
        </w:rPr>
        <w:t xml:space="preserve"> </w:t>
      </w:r>
      <w:r w:rsidR="00406DCA" w:rsidRPr="004029D2">
        <w:rPr>
          <w:rStyle w:val="Char3"/>
          <w:rFonts w:hint="cs"/>
          <w:rtl/>
        </w:rPr>
        <w:t>عنوان نمونه می</w:t>
      </w:r>
      <w:r w:rsidR="00406DCA" w:rsidRPr="004029D2">
        <w:rPr>
          <w:rStyle w:val="Char3"/>
          <w:rFonts w:hint="cs"/>
          <w:rtl/>
        </w:rPr>
        <w:softHyphen/>
        <w:t>فرماید</w:t>
      </w:r>
      <w:r w:rsidR="009131D6" w:rsidRPr="004029D2">
        <w:rPr>
          <w:rStyle w:val="Char3"/>
          <w:rFonts w:hint="cs"/>
          <w:rtl/>
        </w:rPr>
        <w:t>:</w:t>
      </w:r>
      <w:r w:rsidR="005C6535" w:rsidRPr="004029D2">
        <w:rPr>
          <w:rStyle w:val="Char3"/>
          <w:rFonts w:hint="cs"/>
          <w:rtl/>
        </w:rPr>
        <w:t xml:space="preserve"> </w:t>
      </w:r>
      <w:r w:rsidR="00D52EFE" w:rsidRPr="004029D2">
        <w:rPr>
          <w:rFonts w:cs="Traditional Arabic" w:hint="cs"/>
          <w:b/>
          <w:sz w:val="26"/>
          <w:rtl/>
          <w:lang w:bidi="fa-IR"/>
        </w:rPr>
        <w:t>﴿</w:t>
      </w:r>
      <w:r w:rsidR="00D52EFE" w:rsidRPr="004029D2">
        <w:rPr>
          <w:rStyle w:val="Chara"/>
          <w:rtl/>
        </w:rPr>
        <w:t>وَإِنَّهُ</w:t>
      </w:r>
      <w:r w:rsidR="00D52EFE" w:rsidRPr="004029D2">
        <w:rPr>
          <w:rStyle w:val="Chara"/>
          <w:rFonts w:hint="cs"/>
          <w:rtl/>
        </w:rPr>
        <w:t>ۥ</w:t>
      </w:r>
      <w:r w:rsidR="00D52EFE" w:rsidRPr="004029D2">
        <w:rPr>
          <w:rStyle w:val="Chara"/>
          <w:rtl/>
        </w:rPr>
        <w:t xml:space="preserve"> لَتَنزِيلُ رَبِّ </w:t>
      </w:r>
      <w:r w:rsidR="00D52EFE" w:rsidRPr="004029D2">
        <w:rPr>
          <w:rStyle w:val="Chara"/>
          <w:rFonts w:hint="cs"/>
          <w:rtl/>
        </w:rPr>
        <w:t>ٱلۡعَٰلَمِينَ</w:t>
      </w:r>
      <w:r w:rsidR="00D52EFE" w:rsidRPr="004029D2">
        <w:rPr>
          <w:rStyle w:val="Chara"/>
          <w:rtl/>
        </w:rPr>
        <w:t xml:space="preserve">١٩٢ نَزَلَ بِهِ </w:t>
      </w:r>
      <w:r w:rsidR="00D52EFE" w:rsidRPr="004029D2">
        <w:rPr>
          <w:rStyle w:val="Chara"/>
          <w:rFonts w:hint="cs"/>
          <w:rtl/>
        </w:rPr>
        <w:t>ٱلرُّوحُ</w:t>
      </w:r>
      <w:r w:rsidR="00D52EFE" w:rsidRPr="004029D2">
        <w:rPr>
          <w:rStyle w:val="Chara"/>
          <w:rtl/>
        </w:rPr>
        <w:t xml:space="preserve"> </w:t>
      </w:r>
      <w:r w:rsidR="00D52EFE" w:rsidRPr="004029D2">
        <w:rPr>
          <w:rStyle w:val="Chara"/>
          <w:rFonts w:hint="cs"/>
          <w:rtl/>
        </w:rPr>
        <w:t>ٱلۡأَمِينُ</w:t>
      </w:r>
      <w:r w:rsidR="00D52EFE" w:rsidRPr="004029D2">
        <w:rPr>
          <w:rStyle w:val="Chara"/>
          <w:rtl/>
        </w:rPr>
        <w:t xml:space="preserve">١٩٣ عَلَىٰ قَلۡبِكَ لِتَكُونَ مِنَ </w:t>
      </w:r>
      <w:r w:rsidR="00D52EFE" w:rsidRPr="004029D2">
        <w:rPr>
          <w:rStyle w:val="Chara"/>
          <w:rFonts w:hint="cs"/>
          <w:rtl/>
        </w:rPr>
        <w:t>ٱلۡمُنذِرِينَ</w:t>
      </w:r>
      <w:r w:rsidR="00D52EFE" w:rsidRPr="004029D2">
        <w:rPr>
          <w:rStyle w:val="Chara"/>
          <w:rtl/>
        </w:rPr>
        <w:t>١٩٤</w:t>
      </w:r>
      <w:r w:rsidR="00D52EFE" w:rsidRPr="004029D2">
        <w:rPr>
          <w:rFonts w:cs="Traditional Arabic" w:hint="cs"/>
          <w:b/>
          <w:sz w:val="26"/>
          <w:rtl/>
          <w:lang w:bidi="fa-IR"/>
        </w:rPr>
        <w:t>﴾</w:t>
      </w:r>
      <w:r w:rsidR="00D52EFE" w:rsidRPr="004029D2">
        <w:rPr>
          <w:rFonts w:cs="IRNazli"/>
          <w:b/>
          <w:sz w:val="26"/>
          <w:szCs w:val="24"/>
          <w:rtl/>
          <w:lang w:bidi="fa-IR"/>
        </w:rPr>
        <w:t xml:space="preserve"> </w:t>
      </w:r>
      <w:r w:rsidR="00D52EFE" w:rsidRPr="004029D2">
        <w:rPr>
          <w:rStyle w:val="Char5"/>
          <w:rtl/>
        </w:rPr>
        <w:t>[الشعراء: 192-194]</w:t>
      </w:r>
      <w:r w:rsidR="00D52EFE" w:rsidRPr="004029D2">
        <w:rPr>
          <w:rStyle w:val="Char5"/>
          <w:rFonts w:hint="cs"/>
          <w:rtl/>
        </w:rPr>
        <w:t>.</w:t>
      </w:r>
      <w:r w:rsidR="00406DCA" w:rsidRPr="004029D2">
        <w:rPr>
          <w:rStyle w:val="Char3"/>
          <w:rFonts w:hint="cs"/>
          <w:rtl/>
        </w:rPr>
        <w:t xml:space="preserve"> یعنی</w:t>
      </w:r>
      <w:r w:rsidR="009131D6" w:rsidRPr="004029D2">
        <w:rPr>
          <w:rStyle w:val="Char3"/>
          <w:rFonts w:hint="cs"/>
          <w:rtl/>
        </w:rPr>
        <w:t>:</w:t>
      </w:r>
      <w:r w:rsidR="00406DCA" w:rsidRPr="004029D2">
        <w:rPr>
          <w:rStyle w:val="Char3"/>
          <w:rFonts w:hint="cs"/>
          <w:rtl/>
        </w:rPr>
        <w:t xml:space="preserve"> </w:t>
      </w:r>
      <w:r w:rsidR="00D52EFE" w:rsidRPr="004029D2">
        <w:rPr>
          <w:rFonts w:ascii="Traditional Arabic" w:hAnsi="Traditional Arabic" w:cs="Traditional Arabic"/>
          <w:rtl/>
          <w:lang w:bidi="fa-IR"/>
        </w:rPr>
        <w:t>«</w:t>
      </w:r>
      <w:r w:rsidR="00406DCA" w:rsidRPr="004029D2">
        <w:rPr>
          <w:rStyle w:val="Char6"/>
          <w:rFonts w:hint="cs"/>
          <w:rtl/>
        </w:rPr>
        <w:t>همانا این قرآن، فرو</w:t>
      </w:r>
      <w:r w:rsidR="00786289" w:rsidRPr="004029D2">
        <w:rPr>
          <w:rStyle w:val="Char6"/>
          <w:rFonts w:hint="cs"/>
          <w:rtl/>
        </w:rPr>
        <w:t xml:space="preserve"> </w:t>
      </w:r>
      <w:r w:rsidR="00406DCA" w:rsidRPr="004029D2">
        <w:rPr>
          <w:rStyle w:val="Char6"/>
          <w:rFonts w:hint="cs"/>
          <w:rtl/>
        </w:rPr>
        <w:t>فرستادۀ خداوند جهانیان است.</w:t>
      </w:r>
      <w:r w:rsidR="0010196F" w:rsidRPr="004029D2">
        <w:rPr>
          <w:rStyle w:val="Char6"/>
          <w:rFonts w:hint="cs"/>
          <w:rtl/>
        </w:rPr>
        <w:t xml:space="preserve"> آن را </w:t>
      </w:r>
      <w:r w:rsidR="00406DCA" w:rsidRPr="004029D2">
        <w:rPr>
          <w:rStyle w:val="Char6"/>
          <w:rFonts w:hint="cs"/>
          <w:rtl/>
        </w:rPr>
        <w:t>روح الأمین بر قلب تو نازل کرد تا از هشدار دهندگان باشی</w:t>
      </w:r>
      <w:r w:rsidR="00D52EFE" w:rsidRPr="004029D2">
        <w:rPr>
          <w:rFonts w:ascii="Traditional Arabic" w:hAnsi="Traditional Arabic" w:cs="Traditional Arabic"/>
          <w:rtl/>
          <w:lang w:bidi="fa-IR"/>
        </w:rPr>
        <w:t>»</w:t>
      </w:r>
      <w:r w:rsidR="00406DCA" w:rsidRPr="004029D2">
        <w:rPr>
          <w:rStyle w:val="Char3"/>
          <w:rFonts w:hint="cs"/>
          <w:rtl/>
        </w:rPr>
        <w:t>. از این واسطه، در قرآن کریم گاهی به «روحُ القُدُس» تعبیر شده</w:t>
      </w:r>
      <w:r w:rsidR="009131D6" w:rsidRPr="004029D2">
        <w:rPr>
          <w:rStyle w:val="Char3"/>
          <w:rFonts w:hint="cs"/>
          <w:rtl/>
        </w:rPr>
        <w:t>:</w:t>
      </w:r>
      <w:r w:rsidR="005C6535" w:rsidRPr="004029D2">
        <w:rPr>
          <w:rStyle w:val="Char3"/>
          <w:rFonts w:hint="cs"/>
          <w:rtl/>
        </w:rPr>
        <w:t xml:space="preserve"> </w:t>
      </w:r>
      <w:r w:rsidR="008513EE" w:rsidRPr="004029D2">
        <w:rPr>
          <w:rFonts w:cs="Traditional Arabic" w:hint="cs"/>
          <w:rtl/>
          <w:lang w:bidi="fa-IR"/>
        </w:rPr>
        <w:t>﴿</w:t>
      </w:r>
      <w:r w:rsidR="008513EE" w:rsidRPr="004029D2">
        <w:rPr>
          <w:rStyle w:val="Chara"/>
          <w:rtl/>
        </w:rPr>
        <w:t>قُلۡ نَزَّلَهُ</w:t>
      </w:r>
      <w:r w:rsidR="008513EE" w:rsidRPr="004029D2">
        <w:rPr>
          <w:rStyle w:val="Chara"/>
          <w:rFonts w:hint="cs"/>
          <w:rtl/>
        </w:rPr>
        <w:t>ۥ</w:t>
      </w:r>
      <w:r w:rsidR="008513EE" w:rsidRPr="004029D2">
        <w:rPr>
          <w:rStyle w:val="Chara"/>
          <w:rtl/>
        </w:rPr>
        <w:t xml:space="preserve"> رُوحُ </w:t>
      </w:r>
      <w:r w:rsidR="008513EE" w:rsidRPr="004029D2">
        <w:rPr>
          <w:rStyle w:val="Chara"/>
          <w:rFonts w:hint="cs"/>
          <w:rtl/>
        </w:rPr>
        <w:t>ٱلۡقُدُسِ</w:t>
      </w:r>
      <w:r w:rsidR="008513EE" w:rsidRPr="004029D2">
        <w:rPr>
          <w:rStyle w:val="Chara"/>
          <w:rtl/>
        </w:rPr>
        <w:t xml:space="preserve"> مِن رَّبِّكَ</w:t>
      </w:r>
      <w:r w:rsidR="008513EE" w:rsidRPr="004029D2">
        <w:rPr>
          <w:rFonts w:cs="Traditional Arabic" w:hint="cs"/>
          <w:rtl/>
          <w:lang w:bidi="fa-IR"/>
        </w:rPr>
        <w:t>﴾</w:t>
      </w:r>
      <w:r w:rsidR="008513EE" w:rsidRPr="004029D2">
        <w:rPr>
          <w:rFonts w:cs="IRNazli"/>
          <w:szCs w:val="24"/>
          <w:rtl/>
          <w:lang w:bidi="fa-IR"/>
        </w:rPr>
        <w:t xml:space="preserve"> </w:t>
      </w:r>
      <w:r w:rsidR="008513EE" w:rsidRPr="004029D2">
        <w:rPr>
          <w:rStyle w:val="Char5"/>
          <w:rtl/>
        </w:rPr>
        <w:t>[النحل: 102]</w:t>
      </w:r>
      <w:r w:rsidR="008513EE" w:rsidRPr="004029D2">
        <w:rPr>
          <w:rStyle w:val="Char5"/>
          <w:rFonts w:hint="cs"/>
          <w:rtl/>
        </w:rPr>
        <w:t>.</w:t>
      </w:r>
      <w:r w:rsidR="00406DCA" w:rsidRPr="004029D2">
        <w:rPr>
          <w:rStyle w:val="Char3"/>
          <w:rFonts w:hint="cs"/>
          <w:rtl/>
        </w:rPr>
        <w:t xml:space="preserve"> وگاهی اورا «جبریل» خوانده است</w:t>
      </w:r>
      <w:r w:rsidR="009131D6" w:rsidRPr="004029D2">
        <w:rPr>
          <w:rStyle w:val="Char3"/>
          <w:rFonts w:hint="cs"/>
          <w:rtl/>
        </w:rPr>
        <w:t>:</w:t>
      </w:r>
      <w:r w:rsidR="005C6535" w:rsidRPr="004029D2">
        <w:rPr>
          <w:rStyle w:val="Char3"/>
          <w:rFonts w:hint="cs"/>
          <w:rtl/>
        </w:rPr>
        <w:t xml:space="preserve"> </w:t>
      </w:r>
      <w:r w:rsidR="008513EE" w:rsidRPr="004029D2">
        <w:rPr>
          <w:rFonts w:cs="Traditional Arabic" w:hint="cs"/>
          <w:rtl/>
          <w:lang w:bidi="fa-IR"/>
        </w:rPr>
        <w:t>﴿</w:t>
      </w:r>
      <w:r w:rsidR="008513EE" w:rsidRPr="004029D2">
        <w:rPr>
          <w:rStyle w:val="Chara"/>
          <w:rtl/>
        </w:rPr>
        <w:t>قُلۡ مَن كَانَ عَدُوّٗا لِّـجِبۡرِيلَ فَإِنَّهُ</w:t>
      </w:r>
      <w:r w:rsidR="008513EE" w:rsidRPr="004029D2">
        <w:rPr>
          <w:rStyle w:val="Chara"/>
          <w:rFonts w:hint="cs"/>
          <w:rtl/>
        </w:rPr>
        <w:t>ۥ</w:t>
      </w:r>
      <w:r w:rsidR="008513EE" w:rsidRPr="004029D2">
        <w:rPr>
          <w:rStyle w:val="Chara"/>
          <w:rtl/>
        </w:rPr>
        <w:t xml:space="preserve"> نَزَّلَهُ</w:t>
      </w:r>
      <w:r w:rsidR="008513EE" w:rsidRPr="004029D2">
        <w:rPr>
          <w:rStyle w:val="Chara"/>
          <w:rFonts w:hint="cs"/>
          <w:rtl/>
        </w:rPr>
        <w:t>ۥ</w:t>
      </w:r>
      <w:r w:rsidR="008513EE" w:rsidRPr="004029D2">
        <w:rPr>
          <w:rStyle w:val="Chara"/>
          <w:rtl/>
        </w:rPr>
        <w:t xml:space="preserve"> عَلَىٰ قَلۡبِكَ بِإِذۡنِ </w:t>
      </w:r>
      <w:r w:rsidR="008513EE" w:rsidRPr="004029D2">
        <w:rPr>
          <w:rStyle w:val="Chara"/>
          <w:rFonts w:hint="cs"/>
          <w:rtl/>
        </w:rPr>
        <w:t>ٱللَّهِ</w:t>
      </w:r>
      <w:r w:rsidR="008513EE" w:rsidRPr="004029D2">
        <w:rPr>
          <w:rFonts w:cs="Traditional Arabic" w:hint="cs"/>
          <w:rtl/>
          <w:lang w:bidi="fa-IR"/>
        </w:rPr>
        <w:t>﴾</w:t>
      </w:r>
      <w:r w:rsidR="008513EE" w:rsidRPr="004029D2">
        <w:rPr>
          <w:rFonts w:cs="IRNazli"/>
          <w:szCs w:val="24"/>
          <w:rtl/>
          <w:lang w:bidi="fa-IR"/>
        </w:rPr>
        <w:t xml:space="preserve"> </w:t>
      </w:r>
      <w:r w:rsidR="008513EE" w:rsidRPr="004029D2">
        <w:rPr>
          <w:rStyle w:val="Char5"/>
          <w:rtl/>
        </w:rPr>
        <w:t>[البقرة: 97]</w:t>
      </w:r>
      <w:r w:rsidR="008513EE" w:rsidRPr="004029D2">
        <w:rPr>
          <w:rStyle w:val="Char5"/>
        </w:rPr>
        <w:t>.</w:t>
      </w:r>
      <w:r w:rsidR="00406DCA" w:rsidRPr="004029D2">
        <w:rPr>
          <w:rStyle w:val="Char3"/>
          <w:rFonts w:hint="cs"/>
          <w:rtl/>
        </w:rPr>
        <w:t xml:space="preserve"> و</w:t>
      </w:r>
      <w:r w:rsidR="00786289" w:rsidRPr="004029D2">
        <w:rPr>
          <w:rStyle w:val="Char3"/>
          <w:rFonts w:hint="cs"/>
          <w:rtl/>
        </w:rPr>
        <w:t xml:space="preserve"> </w:t>
      </w:r>
      <w:r w:rsidR="00406DCA" w:rsidRPr="004029D2">
        <w:rPr>
          <w:rStyle w:val="Char3"/>
          <w:rFonts w:hint="cs"/>
          <w:rtl/>
        </w:rPr>
        <w:t>گاهی وی را «رسول کریم» وصف فرموده:</w:t>
      </w:r>
      <w:r w:rsidR="00E03773" w:rsidRPr="004029D2">
        <w:rPr>
          <w:rStyle w:val="Char3"/>
          <w:rFonts w:hint="cs"/>
          <w:rtl/>
        </w:rPr>
        <w:t xml:space="preserve"> </w:t>
      </w:r>
      <w:r w:rsidR="008513EE" w:rsidRPr="004029D2">
        <w:rPr>
          <w:rFonts w:cs="Traditional Arabic" w:hint="cs"/>
          <w:rtl/>
          <w:lang w:bidi="fa-IR"/>
        </w:rPr>
        <w:t>﴿</w:t>
      </w:r>
      <w:r w:rsidR="008513EE" w:rsidRPr="004029D2">
        <w:rPr>
          <w:rStyle w:val="Chara"/>
          <w:rtl/>
        </w:rPr>
        <w:t>إِنَّهُ</w:t>
      </w:r>
      <w:r w:rsidR="008513EE" w:rsidRPr="004029D2">
        <w:rPr>
          <w:rStyle w:val="Chara"/>
          <w:rFonts w:hint="cs"/>
          <w:rtl/>
        </w:rPr>
        <w:t>ۥ</w:t>
      </w:r>
      <w:r w:rsidR="008513EE" w:rsidRPr="004029D2">
        <w:rPr>
          <w:rStyle w:val="Chara"/>
          <w:rtl/>
        </w:rPr>
        <w:t xml:space="preserve"> لَقَوۡلُ رَسُولٖ كَرِيمٖ١٩ ذِي قُوَّةٍ عِندَ ذِي </w:t>
      </w:r>
      <w:r w:rsidR="008513EE" w:rsidRPr="004029D2">
        <w:rPr>
          <w:rStyle w:val="Chara"/>
          <w:rFonts w:hint="cs"/>
          <w:rtl/>
        </w:rPr>
        <w:t>ٱلۡعَرۡشِ</w:t>
      </w:r>
      <w:r w:rsidR="008513EE" w:rsidRPr="004029D2">
        <w:rPr>
          <w:rStyle w:val="Chara"/>
          <w:rtl/>
        </w:rPr>
        <w:t xml:space="preserve"> مَكِينٖ٢٠</w:t>
      </w:r>
      <w:r w:rsidR="008513EE" w:rsidRPr="004029D2">
        <w:rPr>
          <w:rFonts w:cs="Traditional Arabic" w:hint="cs"/>
          <w:rtl/>
          <w:lang w:bidi="fa-IR"/>
        </w:rPr>
        <w:t>﴾</w:t>
      </w:r>
      <w:r w:rsidR="008513EE" w:rsidRPr="004029D2">
        <w:rPr>
          <w:rFonts w:cs="IRNazli"/>
          <w:szCs w:val="24"/>
          <w:rtl/>
          <w:lang w:bidi="fa-IR"/>
        </w:rPr>
        <w:t xml:space="preserve"> </w:t>
      </w:r>
      <w:r w:rsidR="008513EE" w:rsidRPr="004029D2">
        <w:rPr>
          <w:rStyle w:val="Char5"/>
          <w:rtl/>
        </w:rPr>
        <w:t>[التكوير: 19-20]</w:t>
      </w:r>
      <w:r w:rsidR="008513EE" w:rsidRPr="004029D2">
        <w:rPr>
          <w:rStyle w:val="Char5"/>
        </w:rPr>
        <w:t>.</w:t>
      </w:r>
      <w:r w:rsidR="00406DCA" w:rsidRPr="004029D2">
        <w:rPr>
          <w:rStyle w:val="Char3"/>
          <w:rFonts w:hint="cs"/>
          <w:rtl/>
        </w:rPr>
        <w:t xml:space="preserve"> و همۀ این اوصاف گوناگون در توصیف همان پیک وحی است که به</w:t>
      </w:r>
      <w:r w:rsidR="00406DCA" w:rsidRPr="004029D2">
        <w:rPr>
          <w:rStyle w:val="Char3"/>
          <w:rFonts w:hint="cs"/>
          <w:rtl/>
        </w:rPr>
        <w:softHyphen/>
        <w:t>سوی پیامبر</w:t>
      </w:r>
      <w:r w:rsidR="00B92A45" w:rsidRPr="004029D2">
        <w:rPr>
          <w:rFonts w:cs="CTraditional Arabic" w:hint="cs"/>
          <w:rtl/>
          <w:lang w:bidi="fa-IR"/>
        </w:rPr>
        <w:t>ص</w:t>
      </w:r>
      <w:r w:rsidR="00406DCA" w:rsidRPr="004029D2">
        <w:rPr>
          <w:rStyle w:val="Char3"/>
          <w:rFonts w:hint="cs"/>
          <w:rtl/>
        </w:rPr>
        <w:t xml:space="preserve"> فرستاده می</w:t>
      </w:r>
      <w:r w:rsidR="00406DCA" w:rsidRPr="004029D2">
        <w:rPr>
          <w:rStyle w:val="Char3"/>
          <w:rFonts w:hint="cs"/>
          <w:rtl/>
        </w:rPr>
        <w:softHyphen/>
        <w:t>شد و روحی که در سورۀ شوری از آن یاد فرموده نیز جُز همین پیک امین إلهی (یا روح الأمین) کسی نیست. این چیزی است که از خود قرآن مجید فهمیده می</w:t>
      </w:r>
      <w:r w:rsidR="00406DCA" w:rsidRPr="004029D2">
        <w:rPr>
          <w:rStyle w:val="Char3"/>
          <w:rFonts w:hint="cs"/>
          <w:rtl/>
        </w:rPr>
        <w:softHyphen/>
        <w:t xml:space="preserve">شود </w:t>
      </w:r>
      <w:r w:rsidR="00EF2C75" w:rsidRPr="004029D2">
        <w:rPr>
          <w:rStyle w:val="Char3"/>
          <w:rFonts w:hint="cs"/>
          <w:rtl/>
        </w:rPr>
        <w:t>چنان‌که</w:t>
      </w:r>
      <w:r w:rsidR="00406DCA" w:rsidRPr="004029D2">
        <w:rPr>
          <w:rStyle w:val="Char3"/>
          <w:rFonts w:hint="cs"/>
          <w:rtl/>
        </w:rPr>
        <w:t xml:space="preserve"> در آیۀ 15 از سورۀ شریفۀ مؤمن نیز به</w:t>
      </w:r>
      <w:r w:rsidR="00406DCA" w:rsidRPr="004029D2">
        <w:rPr>
          <w:rStyle w:val="Char3"/>
          <w:rFonts w:hint="cs"/>
          <w:rtl/>
        </w:rPr>
        <w:softHyphen/>
        <w:t>تصریح می</w:t>
      </w:r>
      <w:r w:rsidR="00406DCA" w:rsidRPr="004029D2">
        <w:rPr>
          <w:rStyle w:val="Char3"/>
          <w:rFonts w:hint="cs"/>
          <w:rtl/>
        </w:rPr>
        <w:softHyphen/>
        <w:t>فرماید</w:t>
      </w:r>
      <w:r w:rsidR="009131D6" w:rsidRPr="004029D2">
        <w:rPr>
          <w:rStyle w:val="Char3"/>
          <w:rFonts w:hint="cs"/>
          <w:rtl/>
        </w:rPr>
        <w:t>:</w:t>
      </w:r>
      <w:r w:rsidR="00E03773" w:rsidRPr="004029D2">
        <w:rPr>
          <w:rStyle w:val="Char3"/>
          <w:rFonts w:hint="cs"/>
          <w:rtl/>
        </w:rPr>
        <w:t xml:space="preserve"> </w:t>
      </w:r>
      <w:r w:rsidR="008513EE" w:rsidRPr="004029D2">
        <w:rPr>
          <w:rFonts w:ascii="Traditional Arabic" w:hAnsi="Traditional Arabic" w:cs="Traditional Arabic"/>
          <w:rtl/>
          <w:lang w:bidi="fa-IR"/>
        </w:rPr>
        <w:t>﴿</w:t>
      </w:r>
      <w:r w:rsidR="008513EE" w:rsidRPr="004029D2">
        <w:rPr>
          <w:rStyle w:val="Chara"/>
          <w:rtl/>
        </w:rPr>
        <w:t xml:space="preserve">يُلۡقِي </w:t>
      </w:r>
      <w:r w:rsidR="008513EE" w:rsidRPr="004029D2">
        <w:rPr>
          <w:rStyle w:val="Chara"/>
          <w:rFonts w:hint="cs"/>
          <w:rtl/>
        </w:rPr>
        <w:t>ٱلرُّوحَ</w:t>
      </w:r>
      <w:r w:rsidR="008513EE" w:rsidRPr="004029D2">
        <w:rPr>
          <w:rStyle w:val="Chara"/>
          <w:rtl/>
        </w:rPr>
        <w:t xml:space="preserve"> مِنۡ أَمۡرِهِ</w:t>
      </w:r>
      <w:r w:rsidR="008513EE" w:rsidRPr="004029D2">
        <w:rPr>
          <w:rStyle w:val="Chara"/>
          <w:rFonts w:hint="cs"/>
          <w:rtl/>
        </w:rPr>
        <w:t>ۦ</w:t>
      </w:r>
      <w:r w:rsidR="008513EE" w:rsidRPr="004029D2">
        <w:rPr>
          <w:rStyle w:val="Chara"/>
          <w:rtl/>
        </w:rPr>
        <w:t xml:space="preserve"> عَلَىٰ مَن يَشَآءُ مِنۡ عِبَادِهِ</w:t>
      </w:r>
      <w:r w:rsidR="008513EE" w:rsidRPr="004029D2">
        <w:rPr>
          <w:rFonts w:cs="Traditional Arabic" w:hint="cs"/>
          <w:rtl/>
          <w:lang w:bidi="fa-IR"/>
        </w:rPr>
        <w:t>﴾</w:t>
      </w:r>
      <w:r w:rsidR="008513EE" w:rsidRPr="004029D2">
        <w:rPr>
          <w:rFonts w:cs="IRNazli"/>
          <w:szCs w:val="24"/>
          <w:rtl/>
          <w:lang w:bidi="fa-IR"/>
        </w:rPr>
        <w:t xml:space="preserve"> </w:t>
      </w:r>
      <w:r w:rsidR="008513EE" w:rsidRPr="004029D2">
        <w:rPr>
          <w:rStyle w:val="Char5"/>
          <w:rtl/>
        </w:rPr>
        <w:t>[غافر: 15]</w:t>
      </w:r>
      <w:r w:rsidR="008513EE" w:rsidRPr="004029D2">
        <w:rPr>
          <w:rStyle w:val="Char5"/>
          <w:rFonts w:hint="cs"/>
          <w:rtl/>
        </w:rPr>
        <w:t>.</w:t>
      </w:r>
      <w:r w:rsidR="00406DCA" w:rsidRPr="004029D2">
        <w:rPr>
          <w:rStyle w:val="Char3"/>
          <w:rtl/>
        </w:rPr>
        <w:t xml:space="preserve"> </w:t>
      </w:r>
      <w:r w:rsidR="00406DCA" w:rsidRPr="004029D2">
        <w:rPr>
          <w:rStyle w:val="Char3"/>
          <w:rFonts w:hint="cs"/>
          <w:rtl/>
        </w:rPr>
        <w:t>در اینجا نکته</w:t>
      </w:r>
      <w:r w:rsidR="00406DCA" w:rsidRPr="004029D2">
        <w:rPr>
          <w:rStyle w:val="Char3"/>
          <w:rFonts w:hint="cs"/>
          <w:rtl/>
        </w:rPr>
        <w:softHyphen/>
        <w:t>ای ادبی وجود دارد</w:t>
      </w:r>
      <w:r w:rsidR="00786289" w:rsidRPr="004029D2">
        <w:rPr>
          <w:rStyle w:val="Char3"/>
          <w:rFonts w:hint="cs"/>
          <w:rtl/>
        </w:rPr>
        <w:t xml:space="preserve"> </w:t>
      </w:r>
      <w:r w:rsidR="00406DCA" w:rsidRPr="004029D2">
        <w:rPr>
          <w:rStyle w:val="Char3"/>
          <w:rFonts w:hint="cs"/>
          <w:rtl/>
        </w:rPr>
        <w:t>که غفلت از</w:t>
      </w:r>
      <w:r w:rsidR="00786289" w:rsidRPr="004029D2">
        <w:rPr>
          <w:rStyle w:val="Char3"/>
          <w:rFonts w:hint="cs"/>
          <w:rtl/>
        </w:rPr>
        <w:t xml:space="preserve"> </w:t>
      </w:r>
      <w:r w:rsidR="00406DCA" w:rsidRPr="004029D2">
        <w:rPr>
          <w:rStyle w:val="Char3"/>
          <w:rFonts w:hint="cs"/>
          <w:rtl/>
        </w:rPr>
        <w:t>آن، فهم جملۀ</w:t>
      </w:r>
      <w:r w:rsidR="00E03773" w:rsidRPr="004029D2">
        <w:rPr>
          <w:rStyle w:val="Char3"/>
          <w:rFonts w:hint="cs"/>
          <w:rtl/>
        </w:rPr>
        <w:t xml:space="preserve"> </w:t>
      </w:r>
      <w:r w:rsidR="008513EE" w:rsidRPr="004029D2">
        <w:rPr>
          <w:rFonts w:ascii="Traditional Arabic" w:hAnsi="Traditional Arabic" w:cs="Traditional Arabic"/>
          <w:rtl/>
          <w:lang w:bidi="fa-IR"/>
        </w:rPr>
        <w:t>﴿</w:t>
      </w:r>
      <w:r w:rsidR="008513EE" w:rsidRPr="004029D2">
        <w:rPr>
          <w:rStyle w:val="Chara"/>
          <w:rtl/>
        </w:rPr>
        <w:t>أَوۡحَيۡنَآ إِلَيۡكَ رُوحٗا</w:t>
      </w:r>
      <w:r w:rsidR="008513EE" w:rsidRPr="004029D2">
        <w:rPr>
          <w:rFonts w:cs="Traditional Arabic" w:hint="cs"/>
          <w:rtl/>
          <w:lang w:bidi="fa-IR"/>
        </w:rPr>
        <w:t>﴾</w:t>
      </w:r>
      <w:r w:rsidR="008513EE" w:rsidRPr="004029D2">
        <w:rPr>
          <w:rFonts w:cs="IRNazli"/>
          <w:szCs w:val="24"/>
          <w:rtl/>
          <w:lang w:bidi="fa-IR"/>
        </w:rPr>
        <w:t xml:space="preserve"> </w:t>
      </w:r>
      <w:r w:rsidR="008513EE" w:rsidRPr="004029D2">
        <w:rPr>
          <w:rStyle w:val="Char5"/>
          <w:rtl/>
        </w:rPr>
        <w:t>[الشورى: 52]</w:t>
      </w:r>
      <w:r w:rsidR="008513EE" w:rsidRPr="004029D2">
        <w:rPr>
          <w:rStyle w:val="Char5"/>
          <w:rFonts w:hint="cs"/>
          <w:rtl/>
        </w:rPr>
        <w:t>.</w:t>
      </w:r>
      <w:r w:rsidR="00E03773" w:rsidRPr="004029D2">
        <w:rPr>
          <w:rFonts w:ascii="Traditional Arabic" w:hAnsi="Traditional Arabic" w:cs="Traditional Arabic" w:hint="cs"/>
          <w:rtl/>
          <w:lang w:bidi="fa-IR"/>
        </w:rPr>
        <w:t xml:space="preserve"> </w:t>
      </w:r>
      <w:r w:rsidR="00406DCA" w:rsidRPr="004029D2">
        <w:rPr>
          <w:rStyle w:val="Char3"/>
          <w:rFonts w:hint="cs"/>
          <w:rtl/>
        </w:rPr>
        <w:t>را دشوار می</w:t>
      </w:r>
      <w:r w:rsidR="00406DCA" w:rsidRPr="004029D2">
        <w:rPr>
          <w:rStyle w:val="Char3"/>
          <w:rFonts w:hint="cs"/>
          <w:rtl/>
        </w:rPr>
        <w:softHyphen/>
        <w:t>نماید. در زبان عرب گاهی آلت یا واسطۀ فعل را به</w:t>
      </w:r>
      <w:r w:rsidR="00406DCA" w:rsidRPr="004029D2">
        <w:rPr>
          <w:rStyle w:val="Char3"/>
          <w:rFonts w:hint="cs"/>
          <w:rtl/>
        </w:rPr>
        <w:softHyphen/>
        <w:t>جای مفعول مطلق که مصدر باشد</w:t>
      </w:r>
      <w:r w:rsidR="006B3BF1" w:rsidRPr="004029D2">
        <w:rPr>
          <w:rStyle w:val="Char3"/>
          <w:rFonts w:hint="cs"/>
          <w:rtl/>
        </w:rPr>
        <w:t>،</w:t>
      </w:r>
      <w:r w:rsidR="00406DCA" w:rsidRPr="004029D2">
        <w:rPr>
          <w:rStyle w:val="Char3"/>
          <w:rFonts w:hint="cs"/>
          <w:rtl/>
        </w:rPr>
        <w:t xml:space="preserve"> می</w:t>
      </w:r>
      <w:r w:rsidR="00406DCA" w:rsidRPr="004029D2">
        <w:rPr>
          <w:rStyle w:val="Char3"/>
          <w:rFonts w:hint="cs"/>
          <w:rtl/>
        </w:rPr>
        <w:softHyphen/>
        <w:t>آورند. مثلاً به</w:t>
      </w:r>
      <w:r w:rsidR="00406DCA" w:rsidRPr="004029D2">
        <w:rPr>
          <w:rStyle w:val="Char3"/>
          <w:rFonts w:hint="cs"/>
          <w:rtl/>
        </w:rPr>
        <w:softHyphen/>
      </w:r>
      <w:r w:rsidR="00786289" w:rsidRPr="004029D2">
        <w:rPr>
          <w:rStyle w:val="Char3"/>
          <w:rFonts w:hint="cs"/>
          <w:rtl/>
        </w:rPr>
        <w:t xml:space="preserve"> </w:t>
      </w:r>
      <w:r w:rsidR="00406DCA" w:rsidRPr="004029D2">
        <w:rPr>
          <w:rStyle w:val="Char3"/>
          <w:rFonts w:hint="cs"/>
          <w:rtl/>
        </w:rPr>
        <w:t>جای آن</w:t>
      </w:r>
      <w:r w:rsidR="00786289" w:rsidRPr="004029D2">
        <w:rPr>
          <w:rStyle w:val="Char3"/>
          <w:rFonts w:hint="cs"/>
          <w:rtl/>
        </w:rPr>
        <w:t>‌</w:t>
      </w:r>
      <w:r w:rsidR="00406DCA" w:rsidRPr="004029D2">
        <w:rPr>
          <w:rStyle w:val="Char3"/>
          <w:rFonts w:hint="cs"/>
          <w:rtl/>
        </w:rPr>
        <w:t>که بگویند</w:t>
      </w:r>
      <w:r w:rsidR="009131D6" w:rsidRPr="004029D2">
        <w:rPr>
          <w:rStyle w:val="Char3"/>
          <w:rFonts w:hint="cs"/>
          <w:rtl/>
        </w:rPr>
        <w:t>:</w:t>
      </w:r>
      <w:r w:rsidR="00406DCA" w:rsidRPr="004029D2">
        <w:rPr>
          <w:rStyle w:val="Char3"/>
          <w:rFonts w:hint="cs"/>
          <w:rtl/>
        </w:rPr>
        <w:t xml:space="preserve"> </w:t>
      </w:r>
      <w:r w:rsidR="00A0428F" w:rsidRPr="004029D2">
        <w:rPr>
          <w:rStyle w:val="Char3"/>
          <w:rtl/>
        </w:rPr>
        <w:t>«</w:t>
      </w:r>
      <w:r w:rsidR="00406DCA" w:rsidRPr="004029D2">
        <w:rPr>
          <w:rStyle w:val="Char1"/>
          <w:rFonts w:hint="cs"/>
          <w:rtl/>
        </w:rPr>
        <w:t>ضَرَبتُهُ ضَربَ</w:t>
      </w:r>
      <w:r w:rsidR="00A0428F" w:rsidRPr="004029D2">
        <w:rPr>
          <w:rStyle w:val="Char1"/>
          <w:rFonts w:hint="cs"/>
          <w:rtl/>
        </w:rPr>
        <w:t>ة</w:t>
      </w:r>
      <w:r w:rsidR="00406DCA" w:rsidRPr="004029D2">
        <w:rPr>
          <w:rStyle w:val="Char1"/>
          <w:rFonts w:hint="cs"/>
          <w:rtl/>
        </w:rPr>
        <w:t>َ سَوطٍ</w:t>
      </w:r>
      <w:r w:rsidR="00A0428F" w:rsidRPr="004029D2">
        <w:rPr>
          <w:rStyle w:val="Char3"/>
          <w:rtl/>
        </w:rPr>
        <w:t>»</w:t>
      </w:r>
      <w:r w:rsidR="00406DCA" w:rsidRPr="004029D2">
        <w:rPr>
          <w:rStyle w:val="Char3"/>
          <w:rFonts w:hint="cs"/>
          <w:rtl/>
        </w:rPr>
        <w:t xml:space="preserve"> (او را به</w:t>
      </w:r>
      <w:r w:rsidR="00786289" w:rsidRPr="004029D2">
        <w:rPr>
          <w:rStyle w:val="Char3"/>
          <w:rFonts w:hint="cs"/>
          <w:rtl/>
        </w:rPr>
        <w:t xml:space="preserve"> </w:t>
      </w:r>
      <w:r w:rsidR="00406DCA" w:rsidRPr="004029D2">
        <w:rPr>
          <w:rStyle w:val="Char3"/>
          <w:rFonts w:hint="cs"/>
          <w:rtl/>
        </w:rPr>
        <w:softHyphen/>
        <w:t>واسطۀ تازیانه زدم) می</w:t>
      </w:r>
      <w:r w:rsidR="00406DCA" w:rsidRPr="004029D2">
        <w:rPr>
          <w:rStyle w:val="Char3"/>
          <w:rFonts w:hint="cs"/>
          <w:rtl/>
        </w:rPr>
        <w:softHyphen/>
        <w:t>گویند</w:t>
      </w:r>
      <w:r w:rsidR="009131D6" w:rsidRPr="004029D2">
        <w:rPr>
          <w:rStyle w:val="Char3"/>
          <w:rFonts w:hint="cs"/>
          <w:rtl/>
        </w:rPr>
        <w:t>:</w:t>
      </w:r>
      <w:r w:rsidR="00406DCA" w:rsidRPr="004029D2">
        <w:rPr>
          <w:rStyle w:val="Char3"/>
          <w:rFonts w:hint="cs"/>
          <w:rtl/>
        </w:rPr>
        <w:t xml:space="preserve"> </w:t>
      </w:r>
      <w:r w:rsidR="00406DCA" w:rsidRPr="004029D2">
        <w:rPr>
          <w:rStyle w:val="Char1"/>
          <w:rFonts w:hint="cs"/>
          <w:rtl/>
        </w:rPr>
        <w:t>ضَرَبتُهُ سَوطاً</w:t>
      </w:r>
      <w:r w:rsidR="00EC2D34" w:rsidRPr="004029D2">
        <w:rPr>
          <w:rStyle w:val="Char3"/>
          <w:rFonts w:hint="cs"/>
          <w:rtl/>
        </w:rPr>
        <w:t>!</w:t>
      </w:r>
      <w:r w:rsidR="00406DCA" w:rsidRPr="004029D2">
        <w:rPr>
          <w:rStyle w:val="Char3"/>
          <w:rFonts w:hint="cs"/>
          <w:rtl/>
        </w:rPr>
        <w:t xml:space="preserve"> </w:t>
      </w:r>
      <w:r w:rsidR="00EF2C75" w:rsidRPr="004029D2">
        <w:rPr>
          <w:rStyle w:val="Char3"/>
          <w:rFonts w:hint="cs"/>
          <w:rtl/>
        </w:rPr>
        <w:t>چنان‌که</w:t>
      </w:r>
      <w:r w:rsidR="00406DCA" w:rsidRPr="004029D2">
        <w:rPr>
          <w:rStyle w:val="Char3"/>
          <w:rFonts w:hint="cs"/>
          <w:rtl/>
        </w:rPr>
        <w:t xml:space="preserve"> سیوطی در شرح بر «جمع الجوامع» آورده است</w:t>
      </w:r>
      <w:r w:rsidR="00E02AB0" w:rsidRPr="004029D2">
        <w:rPr>
          <w:rStyle w:val="Char3"/>
          <w:rFonts w:hint="cs"/>
          <w:vertAlign w:val="superscript"/>
          <w:rtl/>
        </w:rPr>
        <w:t>(</w:t>
      </w:r>
      <w:r w:rsidR="00E02AB0" w:rsidRPr="004029D2">
        <w:rPr>
          <w:rStyle w:val="Char3"/>
          <w:vertAlign w:val="superscript"/>
          <w:rtl/>
        </w:rPr>
        <w:footnoteReference w:id="378"/>
      </w:r>
      <w:r w:rsidR="00E02AB0" w:rsidRPr="004029D2">
        <w:rPr>
          <w:rStyle w:val="Char3"/>
          <w:rFonts w:hint="cs"/>
          <w:vertAlign w:val="superscript"/>
          <w:rtl/>
        </w:rPr>
        <w:t>)</w:t>
      </w:r>
      <w:r w:rsidR="00406DCA" w:rsidRPr="004029D2">
        <w:rPr>
          <w:rStyle w:val="Char3"/>
          <w:rFonts w:hint="cs"/>
          <w:rtl/>
        </w:rPr>
        <w:t>. در آیۀ شریفۀ مورد بحث نیز همین قاعده معمول شده و معنای</w:t>
      </w:r>
      <w:r w:rsidR="00E03773" w:rsidRPr="004029D2">
        <w:rPr>
          <w:rStyle w:val="Char3"/>
          <w:rFonts w:hint="cs"/>
          <w:rtl/>
        </w:rPr>
        <w:t xml:space="preserve"> </w:t>
      </w:r>
      <w:r w:rsidR="008513EE" w:rsidRPr="004029D2">
        <w:rPr>
          <w:rFonts w:ascii="Traditional Arabic" w:hAnsi="Traditional Arabic" w:cs="Traditional Arabic"/>
          <w:rtl/>
          <w:lang w:bidi="fa-IR"/>
        </w:rPr>
        <w:t>﴿</w:t>
      </w:r>
      <w:r w:rsidR="008513EE" w:rsidRPr="004029D2">
        <w:rPr>
          <w:rStyle w:val="Chara"/>
          <w:rtl/>
        </w:rPr>
        <w:t>أَوۡحَيۡنَآ إِلَيۡكَ رُوحٗا</w:t>
      </w:r>
      <w:r w:rsidR="008513EE" w:rsidRPr="004029D2">
        <w:rPr>
          <w:rFonts w:cs="Traditional Arabic" w:hint="cs"/>
          <w:rtl/>
          <w:lang w:bidi="fa-IR"/>
        </w:rPr>
        <w:t>﴾</w:t>
      </w:r>
      <w:r w:rsidR="00E03773" w:rsidRPr="004029D2">
        <w:rPr>
          <w:rFonts w:ascii="Traditional Arabic" w:hAnsi="Traditional Arabic" w:cs="Traditional Arabic" w:hint="cs"/>
          <w:rtl/>
          <w:lang w:bidi="fa-IR"/>
        </w:rPr>
        <w:t xml:space="preserve"> </w:t>
      </w:r>
      <w:r w:rsidR="00406DCA" w:rsidRPr="004029D2">
        <w:rPr>
          <w:rStyle w:val="Char3"/>
          <w:rFonts w:hint="cs"/>
          <w:rtl/>
        </w:rPr>
        <w:t>آنست که</w:t>
      </w:r>
      <w:r w:rsidR="009131D6" w:rsidRPr="004029D2">
        <w:rPr>
          <w:rStyle w:val="Char3"/>
          <w:rFonts w:hint="cs"/>
          <w:rtl/>
        </w:rPr>
        <w:t>:</w:t>
      </w:r>
      <w:r w:rsidR="00406DCA" w:rsidRPr="004029D2">
        <w:rPr>
          <w:rStyle w:val="Char3"/>
          <w:rFonts w:hint="cs"/>
          <w:rtl/>
        </w:rPr>
        <w:t xml:space="preserve"> به</w:t>
      </w:r>
      <w:r w:rsidR="00786289" w:rsidRPr="004029D2">
        <w:rPr>
          <w:rStyle w:val="Char3"/>
          <w:rFonts w:hint="cs"/>
          <w:rtl/>
        </w:rPr>
        <w:t xml:space="preserve"> </w:t>
      </w:r>
      <w:r w:rsidR="00406DCA" w:rsidRPr="004029D2">
        <w:rPr>
          <w:rStyle w:val="Char3"/>
          <w:rFonts w:hint="cs"/>
          <w:rtl/>
        </w:rPr>
        <w:softHyphen/>
        <w:t xml:space="preserve">واسطۀ روح برتو وحی کردیم. و </w:t>
      </w:r>
      <w:r w:rsidR="00EF2C75" w:rsidRPr="004029D2">
        <w:rPr>
          <w:rStyle w:val="Char3"/>
          <w:rFonts w:hint="cs"/>
          <w:rtl/>
        </w:rPr>
        <w:t>چنان‌که</w:t>
      </w:r>
      <w:r w:rsidR="00406DCA" w:rsidRPr="004029D2">
        <w:rPr>
          <w:rStyle w:val="Char3"/>
          <w:rFonts w:hint="cs"/>
          <w:rtl/>
        </w:rPr>
        <w:t xml:space="preserve"> دانستیم این روح یا واسطه، همان جبریل </w:t>
      </w:r>
      <w:r w:rsidR="00E54A54" w:rsidRPr="004029D2">
        <w:rPr>
          <w:rStyle w:val="Char3"/>
          <w:rFonts w:cs="CTraditional Arabic" w:hint="cs"/>
          <w:rtl/>
        </w:rPr>
        <w:t>÷</w:t>
      </w:r>
      <w:r w:rsidR="00406DCA" w:rsidRPr="004029D2">
        <w:rPr>
          <w:rStyle w:val="Char3"/>
          <w:rFonts w:hint="cs"/>
          <w:rtl/>
        </w:rPr>
        <w:t xml:space="preserve"> است نه شخص دیگر. </w:t>
      </w:r>
    </w:p>
    <w:p w:rsidR="00406DCA" w:rsidRPr="004029D2" w:rsidRDefault="00406DCA" w:rsidP="00293DB7">
      <w:pPr>
        <w:rPr>
          <w:rStyle w:val="Char3"/>
          <w:rtl/>
        </w:rPr>
      </w:pPr>
    </w:p>
    <w:p w:rsidR="00EA1DA3"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406DCA" w:rsidRPr="004029D2" w:rsidRDefault="00406DCA" w:rsidP="00293DB7">
      <w:pPr>
        <w:jc w:val="center"/>
        <w:rPr>
          <w:rStyle w:val="Char3"/>
          <w:rtl/>
        </w:rPr>
        <w:sectPr w:rsidR="00406DCA"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406DCA" w:rsidRPr="004029D2" w:rsidRDefault="00406DCA" w:rsidP="00627D30">
      <w:pPr>
        <w:pStyle w:val="a"/>
        <w:rPr>
          <w:rtl/>
        </w:rPr>
      </w:pPr>
      <w:bookmarkStart w:id="322" w:name="_Toc313907420"/>
      <w:bookmarkStart w:id="323" w:name="_Toc435288598"/>
      <w:bookmarkStart w:id="324" w:name="_Toc439081234"/>
      <w:r w:rsidRPr="004029D2">
        <w:rPr>
          <w:rFonts w:hint="cs"/>
          <w:rtl/>
        </w:rPr>
        <w:t>38</w:t>
      </w:r>
      <w:r w:rsidR="002F5386" w:rsidRPr="004029D2">
        <w:rPr>
          <w:rtl/>
        </w:rPr>
        <w:br/>
      </w:r>
      <w:r w:rsidRPr="004029D2">
        <w:rPr>
          <w:rFonts w:hint="cs"/>
          <w:rtl/>
        </w:rPr>
        <w:t>نکته</w:t>
      </w:r>
      <w:r w:rsidRPr="004029D2">
        <w:rPr>
          <w:rFonts w:hint="cs"/>
          <w:rtl/>
        </w:rPr>
        <w:softHyphen/>
        <w:t>ای از سورۀ زُخرُف</w:t>
      </w:r>
      <w:bookmarkEnd w:id="322"/>
      <w:bookmarkEnd w:id="323"/>
      <w:bookmarkEnd w:id="324"/>
    </w:p>
    <w:p w:rsidR="00406DCA" w:rsidRPr="004029D2" w:rsidRDefault="000635E6" w:rsidP="00E02AB0">
      <w:pPr>
        <w:pStyle w:val="a0"/>
        <w:rPr>
          <w:sz w:val="36"/>
          <w:rtl/>
        </w:rPr>
      </w:pPr>
      <w:bookmarkStart w:id="325" w:name="_Toc313907421"/>
      <w:bookmarkStart w:id="326" w:name="_Toc435288599"/>
      <w:bookmarkStart w:id="327" w:name="_Toc439081235"/>
      <w:r w:rsidRPr="004029D2">
        <w:rPr>
          <w:rFonts w:ascii="Times New Roman" w:hAnsi="Times New Roman" w:cs="Traditional Arabic"/>
          <w:rtl/>
        </w:rPr>
        <w:t>﴿</w:t>
      </w:r>
      <w:r w:rsidRPr="004029D2">
        <w:rPr>
          <w:rStyle w:val="Chara"/>
          <w:rtl/>
        </w:rPr>
        <w:t xml:space="preserve">وَسۡ‍َٔلۡ مَنۡ أَرۡسَلۡنَا مِن قَبۡلِكَ مِن رُّسُلِنَآ أَجَعَلۡنَا مِن دُونِ </w:t>
      </w:r>
      <w:r w:rsidRPr="004029D2">
        <w:rPr>
          <w:rStyle w:val="Chara"/>
          <w:rFonts w:hint="cs"/>
          <w:rtl/>
        </w:rPr>
        <w:t>ٱلرَّحۡمَٰنِ</w:t>
      </w:r>
      <w:r w:rsidRPr="004029D2">
        <w:rPr>
          <w:rStyle w:val="Chara"/>
          <w:rtl/>
        </w:rPr>
        <w:t xml:space="preserve"> ءَالِهَةٗ يُعۡبَدُونَ٤٥</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[الزخرف: 45]</w:t>
      </w:r>
      <w:r w:rsidRPr="004029D2">
        <w:rPr>
          <w:rStyle w:val="Char5"/>
          <w:rFonts w:hint="cs"/>
          <w:b w:val="0"/>
          <w:bCs w:val="0"/>
          <w:rtl/>
        </w:rPr>
        <w:t>.</w:t>
      </w:r>
      <w:r w:rsidR="00F04B53" w:rsidRPr="004029D2">
        <w:rPr>
          <w:rFonts w:hint="cs"/>
          <w:sz w:val="36"/>
          <w:rtl/>
        </w:rPr>
        <w:t xml:space="preserve"> </w:t>
      </w:r>
      <w:r w:rsidR="00406DCA" w:rsidRPr="004029D2">
        <w:rPr>
          <w:rFonts w:hint="cs"/>
          <w:sz w:val="36"/>
          <w:rtl/>
        </w:rPr>
        <w:t>گواهی پیامبران بر یکتاپرستی</w:t>
      </w:r>
      <w:bookmarkEnd w:id="325"/>
      <w:bookmarkEnd w:id="326"/>
      <w:bookmarkEnd w:id="327"/>
      <w:r w:rsidR="00406DCA" w:rsidRPr="004029D2">
        <w:rPr>
          <w:rFonts w:hint="cs"/>
          <w:sz w:val="36"/>
          <w:rtl/>
        </w:rPr>
        <w:t xml:space="preserve"> </w:t>
      </w:r>
    </w:p>
    <w:p w:rsidR="00406DCA" w:rsidRPr="004029D2" w:rsidRDefault="00406DCA" w:rsidP="005830E7">
      <w:pPr>
        <w:jc w:val="both"/>
        <w:rPr>
          <w:rStyle w:val="Char3"/>
          <w:rtl/>
        </w:rPr>
      </w:pPr>
      <w:r w:rsidRPr="004029D2">
        <w:rPr>
          <w:rStyle w:val="Char3"/>
          <w:rFonts w:hint="cs"/>
          <w:rtl/>
        </w:rPr>
        <w:t>سورۀ شریفۀ زخرف از سوره</w:t>
      </w:r>
      <w:r w:rsidRPr="004029D2">
        <w:rPr>
          <w:rStyle w:val="Char3"/>
          <w:rFonts w:hint="cs"/>
          <w:rtl/>
        </w:rPr>
        <w:softHyphen/>
        <w:t>هایی است که بر توحید عبادت از جهات گوناگونی دلالت می</w:t>
      </w:r>
      <w:r w:rsidRPr="004029D2">
        <w:rPr>
          <w:rStyle w:val="Char3"/>
          <w:rFonts w:hint="cs"/>
          <w:rtl/>
        </w:rPr>
        <w:softHyphen/>
        <w:t>نماید. ازجمله پیام می</w:t>
      </w:r>
      <w:r w:rsidRPr="004029D2">
        <w:rPr>
          <w:rStyle w:val="Char3"/>
          <w:rFonts w:hint="cs"/>
          <w:rtl/>
        </w:rPr>
        <w:softHyphen/>
        <w:t>دهد که معبود همۀ پیامبران</w:t>
      </w:r>
      <w:r w:rsidR="00786289" w:rsidRPr="004029D2">
        <w:rPr>
          <w:rStyle w:val="Char3"/>
          <w:rFonts w:hint="cs"/>
          <w:rtl/>
        </w:rPr>
        <w:t xml:space="preserve"> </w:t>
      </w:r>
      <w:r w:rsidRPr="004029D2">
        <w:rPr>
          <w:rStyle w:val="Char3"/>
          <w:rtl/>
        </w:rPr>
        <w:softHyphen/>
      </w:r>
      <w:r w:rsidRPr="004029D2">
        <w:rPr>
          <w:rStyle w:val="Char3"/>
          <w:rFonts w:hint="cs"/>
          <w:rtl/>
        </w:rPr>
        <w:t>خدا</w:t>
      </w:r>
      <w:r w:rsidR="009026FC" w:rsidRPr="004029D2">
        <w:rPr>
          <w:rStyle w:val="Char3"/>
          <w:rFonts w:hint="cs"/>
          <w:rtl/>
        </w:rPr>
        <w:t xml:space="preserve"> </w:t>
      </w:r>
      <w:r w:rsidR="009026FC" w:rsidRPr="004029D2">
        <w:rPr>
          <w:rFonts w:cs="CTraditional Arabic" w:hint="cs"/>
          <w:rtl/>
          <w:lang w:bidi="fa-IR"/>
        </w:rPr>
        <w:t>†</w:t>
      </w:r>
      <w:r w:rsidRPr="004029D2">
        <w:rPr>
          <w:rStyle w:val="Char3"/>
          <w:rFonts w:hint="cs"/>
          <w:rtl/>
        </w:rPr>
        <w:t xml:space="preserve"> یکی بیش نبوده است و در</w:t>
      </w:r>
      <w:r w:rsidR="00786289" w:rsidRPr="004029D2">
        <w:rPr>
          <w:rStyle w:val="Char3"/>
          <w:rFonts w:hint="cs"/>
          <w:rtl/>
        </w:rPr>
        <w:t xml:space="preserve"> </w:t>
      </w:r>
      <w:r w:rsidRPr="004029D2">
        <w:rPr>
          <w:rStyle w:val="Char3"/>
          <w:rFonts w:hint="cs"/>
          <w:rtl/>
        </w:rPr>
        <w:t>این</w:t>
      </w:r>
      <w:r w:rsidRPr="004029D2">
        <w:rPr>
          <w:rStyle w:val="Char3"/>
          <w:rtl/>
        </w:rPr>
        <w:softHyphen/>
      </w:r>
      <w:r w:rsidR="00786289" w:rsidRPr="004029D2">
        <w:rPr>
          <w:rStyle w:val="Char3"/>
          <w:rFonts w:hint="cs"/>
          <w:rtl/>
        </w:rPr>
        <w:t xml:space="preserve"> </w:t>
      </w:r>
      <w:r w:rsidRPr="004029D2">
        <w:rPr>
          <w:rStyle w:val="Char3"/>
          <w:rFonts w:hint="cs"/>
          <w:rtl/>
        </w:rPr>
        <w:t>باره می</w:t>
      </w:r>
      <w:r w:rsidRPr="004029D2">
        <w:rPr>
          <w:rStyle w:val="Char3"/>
          <w:rFonts w:hint="cs"/>
          <w:rtl/>
        </w:rPr>
        <w:softHyphen/>
        <w:t>فرماید</w:t>
      </w:r>
      <w:r w:rsidR="009131D6" w:rsidRPr="004029D2">
        <w:rPr>
          <w:rStyle w:val="Char3"/>
          <w:rFonts w:hint="cs"/>
          <w:rtl/>
        </w:rPr>
        <w:t>:</w:t>
      </w:r>
      <w:r w:rsidRPr="004029D2">
        <w:rPr>
          <w:rStyle w:val="Char3"/>
          <w:rFonts w:hint="cs"/>
          <w:rtl/>
        </w:rPr>
        <w:t xml:space="preserve"> «از رسولان ما که پیش</w:t>
      </w:r>
      <w:r w:rsidR="00786289" w:rsidRPr="004029D2">
        <w:rPr>
          <w:rStyle w:val="Char3"/>
          <w:rFonts w:hint="cs"/>
          <w:rtl/>
        </w:rPr>
        <w:t xml:space="preserve"> </w:t>
      </w:r>
      <w:r w:rsidRPr="004029D2">
        <w:rPr>
          <w:rStyle w:val="Char3"/>
          <w:rFonts w:hint="cs"/>
          <w:rtl/>
        </w:rPr>
        <w:softHyphen/>
        <w:t>از تو</w:t>
      </w:r>
      <w:r w:rsidR="00194655" w:rsidRPr="004029D2">
        <w:rPr>
          <w:rStyle w:val="Char3"/>
          <w:rFonts w:hint="cs"/>
          <w:rtl/>
        </w:rPr>
        <w:t xml:space="preserve"> آن‌ها </w:t>
      </w:r>
      <w:r w:rsidRPr="004029D2">
        <w:rPr>
          <w:rStyle w:val="Char3"/>
          <w:rFonts w:hint="cs"/>
          <w:rtl/>
        </w:rPr>
        <w:t>را فرستادیم بپرس</w:t>
      </w:r>
      <w:r w:rsidR="009131D6" w:rsidRPr="004029D2">
        <w:rPr>
          <w:rStyle w:val="Char3"/>
          <w:rFonts w:hint="cs"/>
          <w:rtl/>
        </w:rPr>
        <w:t>:</w:t>
      </w:r>
      <w:r w:rsidRPr="004029D2">
        <w:rPr>
          <w:rStyle w:val="Char3"/>
          <w:rFonts w:hint="cs"/>
          <w:rtl/>
        </w:rPr>
        <w:t xml:space="preserve"> آیا خدایانی جُز خدای رحمن را قرار داده</w:t>
      </w:r>
      <w:r w:rsidRPr="004029D2">
        <w:rPr>
          <w:rStyle w:val="Char3"/>
          <w:rFonts w:hint="cs"/>
          <w:rtl/>
        </w:rPr>
        <w:softHyphen/>
        <w:t>ایم تا پرستیده شوند»</w:t>
      </w:r>
      <w:r w:rsidR="005830E7" w:rsidRPr="004029D2">
        <w:rPr>
          <w:rStyle w:val="Char3"/>
          <w:rFonts w:hint="cs"/>
          <w:rtl/>
        </w:rPr>
        <w:t>؟</w:t>
      </w:r>
      <w:r w:rsidRPr="004029D2">
        <w:rPr>
          <w:rStyle w:val="Char3"/>
          <w:rFonts w:hint="cs"/>
          <w:rtl/>
        </w:rPr>
        <w:t>. در</w:t>
      </w:r>
      <w:r w:rsidR="00786289" w:rsidRPr="004029D2">
        <w:rPr>
          <w:rStyle w:val="Char3"/>
          <w:rFonts w:hint="cs"/>
          <w:rtl/>
        </w:rPr>
        <w:t xml:space="preserve"> </w:t>
      </w:r>
      <w:r w:rsidRPr="004029D2">
        <w:rPr>
          <w:rStyle w:val="Char3"/>
          <w:rFonts w:hint="cs"/>
          <w:rtl/>
        </w:rPr>
        <w:t>اینجا چند سؤال جدّی مطرح می</w:t>
      </w:r>
      <w:r w:rsidRPr="004029D2">
        <w:rPr>
          <w:rStyle w:val="Char3"/>
          <w:rFonts w:hint="cs"/>
          <w:rtl/>
        </w:rPr>
        <w:softHyphen/>
        <w:t xml:space="preserve">شود. اوّلاً پُرسش پیامبراسلام </w:t>
      </w:r>
      <w:r w:rsidR="00B92A45" w:rsidRPr="004029D2">
        <w:rPr>
          <w:rFonts w:cs="CTraditional Arabic" w:hint="cs"/>
          <w:rtl/>
          <w:lang w:bidi="fa-IR"/>
        </w:rPr>
        <w:t>ص</w:t>
      </w:r>
      <w:r w:rsidRPr="004029D2">
        <w:rPr>
          <w:rStyle w:val="Char3"/>
          <w:rFonts w:hint="cs"/>
          <w:rtl/>
        </w:rPr>
        <w:t xml:space="preserve"> از پیامبران سَلَف از چه راه و چگونه بوده است؟</w:t>
      </w:r>
      <w:r w:rsidR="00BB63CC" w:rsidRPr="004029D2">
        <w:rPr>
          <w:rStyle w:val="Char3"/>
          <w:rFonts w:hint="cs"/>
          <w:rtl/>
        </w:rPr>
        <w:t xml:space="preserve"> </w:t>
      </w:r>
      <w:r w:rsidRPr="004029D2">
        <w:rPr>
          <w:rStyle w:val="Char3"/>
          <w:rFonts w:hint="cs"/>
          <w:rtl/>
        </w:rPr>
        <w:t>ثانیاً پس</w:t>
      </w:r>
      <w:r w:rsidR="00786289" w:rsidRPr="004029D2">
        <w:rPr>
          <w:rStyle w:val="Char3"/>
          <w:rFonts w:hint="cs"/>
          <w:rtl/>
        </w:rPr>
        <w:t xml:space="preserve"> </w:t>
      </w:r>
      <w:r w:rsidRPr="004029D2">
        <w:rPr>
          <w:rStyle w:val="Char3"/>
          <w:rFonts w:hint="cs"/>
          <w:rtl/>
        </w:rPr>
        <w:softHyphen/>
        <w:t>از نزول مکرّر وحی و اعلام توحید از</w:t>
      </w:r>
      <w:r w:rsidR="00786289" w:rsidRPr="004029D2">
        <w:rPr>
          <w:rStyle w:val="Char3"/>
          <w:rFonts w:hint="cs"/>
          <w:rtl/>
        </w:rPr>
        <w:t xml:space="preserve"> </w:t>
      </w:r>
      <w:r w:rsidRPr="004029D2">
        <w:rPr>
          <w:rStyle w:val="Char3"/>
          <w:rFonts w:hint="cs"/>
          <w:rtl/>
        </w:rPr>
        <w:t xml:space="preserve">سوی خداوند، پُرسش </w:t>
      </w:r>
      <w:r w:rsidRPr="00A41C6C">
        <w:rPr>
          <w:rStyle w:val="Char3"/>
          <w:rFonts w:hint="cs"/>
          <w:spacing w:val="-4"/>
          <w:rtl/>
        </w:rPr>
        <w:t>پیامبر</w:t>
      </w:r>
      <w:r w:rsidR="00B92A45" w:rsidRPr="00A41C6C">
        <w:rPr>
          <w:rFonts w:cs="CTraditional Arabic" w:hint="cs"/>
          <w:spacing w:val="-4"/>
          <w:rtl/>
          <w:lang w:bidi="fa-IR"/>
        </w:rPr>
        <w:t>ص</w:t>
      </w:r>
      <w:r w:rsidRPr="00A41C6C">
        <w:rPr>
          <w:rStyle w:val="Char3"/>
          <w:rFonts w:hint="cs"/>
          <w:spacing w:val="-4"/>
          <w:rtl/>
        </w:rPr>
        <w:t xml:space="preserve"> از انبیاءِ پیشین دربارۀ توحید چه لزومی داشته است؟ ثالثاً آیا پیامبر</w:t>
      </w:r>
      <w:r w:rsidR="00786289" w:rsidRPr="00A41C6C">
        <w:rPr>
          <w:rStyle w:val="Char3"/>
          <w:rFonts w:hint="cs"/>
          <w:spacing w:val="-4"/>
          <w:rtl/>
        </w:rPr>
        <w:t xml:space="preserve"> </w:t>
      </w:r>
      <w:r w:rsidRPr="00A41C6C">
        <w:rPr>
          <w:rStyle w:val="Char3"/>
          <w:rFonts w:hint="cs"/>
          <w:spacing w:val="-4"/>
          <w:rtl/>
        </w:rPr>
        <w:t xml:space="preserve">اسلام </w:t>
      </w:r>
      <w:r w:rsidR="00B92A45" w:rsidRPr="00A41C6C">
        <w:rPr>
          <w:rFonts w:cs="CTraditional Arabic" w:hint="cs"/>
          <w:spacing w:val="-4"/>
          <w:rtl/>
          <w:lang w:bidi="fa-IR"/>
        </w:rPr>
        <w:t>ص</w:t>
      </w:r>
      <w:r w:rsidRPr="004029D2">
        <w:rPr>
          <w:rStyle w:val="Char3"/>
          <w:rFonts w:hint="cs"/>
          <w:rtl/>
        </w:rPr>
        <w:t xml:space="preserve"> اساساً به چنین مأموریّتی عمل کرده است یا نه</w:t>
      </w:r>
      <w:r w:rsidR="0037695D" w:rsidRPr="004029D2">
        <w:rPr>
          <w:rStyle w:val="Char3"/>
          <w:rFonts w:hint="cs"/>
          <w:rtl/>
        </w:rPr>
        <w:t>؟</w:t>
      </w:r>
      <w:r w:rsidR="00BB63CC" w:rsidRPr="004029D2">
        <w:rPr>
          <w:rStyle w:val="Char3"/>
          <w:rFonts w:hint="cs"/>
          <w:rtl/>
        </w:rPr>
        <w:t xml:space="preserve"> </w:t>
      </w:r>
      <w:r w:rsidRPr="004029D2">
        <w:rPr>
          <w:rStyle w:val="Char3"/>
          <w:rFonts w:hint="cs"/>
          <w:rtl/>
        </w:rPr>
        <w:t>مفسّران قرآن مجید از دیر</w:t>
      </w:r>
      <w:r w:rsidR="00786289" w:rsidRPr="004029D2">
        <w:rPr>
          <w:rStyle w:val="Char3"/>
          <w:rFonts w:hint="cs"/>
          <w:rtl/>
        </w:rPr>
        <w:t xml:space="preserve"> </w:t>
      </w:r>
      <w:r w:rsidRPr="004029D2">
        <w:rPr>
          <w:rStyle w:val="Char3"/>
          <w:rFonts w:hint="cs"/>
          <w:rtl/>
        </w:rPr>
        <w:t>باز تاکنون دربارۀ این آیۀ کریمه اقوال و آراء مختلفی آورده</w:t>
      </w:r>
      <w:r w:rsidRPr="004029D2">
        <w:rPr>
          <w:rStyle w:val="Char3"/>
          <w:rFonts w:hint="cs"/>
          <w:rtl/>
        </w:rPr>
        <w:softHyphen/>
        <w:t>اند. مشهورترین قول آنست</w:t>
      </w:r>
      <w:r w:rsidR="00786289" w:rsidRPr="004029D2">
        <w:rPr>
          <w:rStyle w:val="Char3"/>
          <w:rFonts w:hint="cs"/>
          <w:rtl/>
        </w:rPr>
        <w:t xml:space="preserve"> </w:t>
      </w:r>
      <w:r w:rsidRPr="004029D2">
        <w:rPr>
          <w:rStyle w:val="Char3"/>
          <w:rFonts w:hint="cs"/>
          <w:rtl/>
        </w:rPr>
        <w:t xml:space="preserve">که این آیۀ شریفه در شب معراج </w:t>
      </w:r>
      <w:r w:rsidRPr="00A41C6C">
        <w:rPr>
          <w:rStyle w:val="Char3"/>
          <w:rFonts w:hint="cs"/>
          <w:rtl/>
        </w:rPr>
        <w:t xml:space="preserve">(لیلۀُ الإسراء) </w:t>
      </w:r>
      <w:r w:rsidRPr="004029D2">
        <w:rPr>
          <w:rStyle w:val="Char3"/>
          <w:rFonts w:hint="cs"/>
          <w:rtl/>
        </w:rPr>
        <w:t xml:space="preserve">بر پیامبر اکرم </w:t>
      </w:r>
      <w:r w:rsidR="00B92A45" w:rsidRPr="004029D2">
        <w:rPr>
          <w:rFonts w:cs="CTraditional Arabic" w:hint="cs"/>
          <w:rtl/>
          <w:lang w:bidi="fa-IR"/>
        </w:rPr>
        <w:t>ص</w:t>
      </w:r>
      <w:r w:rsidRPr="004029D2">
        <w:rPr>
          <w:rStyle w:val="Char3"/>
          <w:rFonts w:hint="cs"/>
          <w:rtl/>
        </w:rPr>
        <w:t xml:space="preserve"> نازل شده است. طرفداران این رأی خواسته</w:t>
      </w:r>
      <w:r w:rsidRPr="004029D2">
        <w:rPr>
          <w:rStyle w:val="Char3"/>
          <w:rFonts w:hint="cs"/>
          <w:rtl/>
        </w:rPr>
        <w:softHyphen/>
        <w:t xml:space="preserve">اند تا مشکل ارتباط رسول گرامی اسلام </w:t>
      </w:r>
      <w:r w:rsidR="00B92A45" w:rsidRPr="004029D2">
        <w:rPr>
          <w:rFonts w:cs="CTraditional Arabic" w:hint="cs"/>
          <w:rtl/>
          <w:lang w:bidi="fa-IR"/>
        </w:rPr>
        <w:t>ص</w:t>
      </w:r>
      <w:r w:rsidRPr="004029D2">
        <w:rPr>
          <w:rStyle w:val="Char3"/>
          <w:rFonts w:hint="cs"/>
          <w:rtl/>
        </w:rPr>
        <w:t xml:space="preserve"> را با انبیاء سلف</w:t>
      </w:r>
      <w:r w:rsidR="002B2473" w:rsidRPr="004029D2">
        <w:rPr>
          <w:rStyle w:val="Char3"/>
          <w:rFonts w:hint="cs"/>
          <w:rtl/>
        </w:rPr>
        <w:t xml:space="preserve"> </w:t>
      </w:r>
      <w:r w:rsidR="002B2473" w:rsidRPr="004029D2">
        <w:rPr>
          <w:rFonts w:cs="CTraditional Arabic" w:hint="cs"/>
          <w:rtl/>
          <w:lang w:bidi="fa-IR"/>
        </w:rPr>
        <w:t>†</w:t>
      </w:r>
      <w:r w:rsidRPr="004029D2">
        <w:rPr>
          <w:rStyle w:val="Char3"/>
          <w:rFonts w:hint="cs"/>
          <w:rtl/>
        </w:rPr>
        <w:t xml:space="preserve"> بدین</w:t>
      </w:r>
      <w:r w:rsidR="00786289" w:rsidRPr="004029D2">
        <w:rPr>
          <w:rStyle w:val="Char3"/>
          <w:rFonts w:hint="cs"/>
          <w:rtl/>
        </w:rPr>
        <w:t xml:space="preserve"> </w:t>
      </w:r>
      <w:r w:rsidRPr="004029D2">
        <w:rPr>
          <w:rStyle w:val="Char3"/>
          <w:rFonts w:hint="cs"/>
          <w:rtl/>
        </w:rPr>
        <w:t xml:space="preserve">صورت حل کنند </w:t>
      </w:r>
      <w:r w:rsidR="00EF2C75" w:rsidRPr="004029D2">
        <w:rPr>
          <w:rStyle w:val="Char3"/>
          <w:rFonts w:hint="cs"/>
          <w:rtl/>
        </w:rPr>
        <w:t>چنان‌که</w:t>
      </w:r>
      <w:r w:rsidRPr="004029D2">
        <w:rPr>
          <w:rStyle w:val="Char3"/>
          <w:rFonts w:hint="cs"/>
          <w:rtl/>
        </w:rPr>
        <w:t xml:space="preserve"> شیخ ابوالفتوح رازی در تفسیرش همین رأی را برگزیده و در اثبات آن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«از عبدالله مسعود (نقل شده) که رسول </w:t>
      </w:r>
      <w:r w:rsidR="00B92A45" w:rsidRPr="004029D2">
        <w:rPr>
          <w:rFonts w:cs="CTraditional Arabic" w:hint="cs"/>
          <w:rtl/>
          <w:lang w:bidi="fa-IR"/>
        </w:rPr>
        <w:t>ص</w:t>
      </w:r>
      <w:r w:rsidRPr="004029D2">
        <w:rPr>
          <w:rStyle w:val="Char3"/>
          <w:rFonts w:hint="cs"/>
          <w:rtl/>
        </w:rPr>
        <w:t xml:space="preserve"> گفت چون شب معراج مرا به آسمان بردند و پیغمبران را جمع کردند و من با ایشان نشستم، فرشته آمد و گفت </w:t>
      </w:r>
      <w:r w:rsidR="00B9160E" w:rsidRPr="004029D2">
        <w:rPr>
          <w:rStyle w:val="Char3"/>
          <w:rFonts w:hint="cs"/>
          <w:rtl/>
        </w:rPr>
        <w:t>خدای تعالی</w:t>
      </w:r>
      <w:r w:rsidRPr="004029D2">
        <w:rPr>
          <w:rStyle w:val="Char3"/>
          <w:rFonts w:hint="cs"/>
          <w:rtl/>
        </w:rPr>
        <w:t xml:space="preserve"> می</w:t>
      </w:r>
      <w:r w:rsidRPr="004029D2">
        <w:rPr>
          <w:rStyle w:val="Char3"/>
          <w:rFonts w:hint="cs"/>
          <w:rtl/>
        </w:rPr>
        <w:softHyphen/>
        <w:t>فرماید که بپرس از پیغمبران تا ایشان را برچه فرستادند</w:t>
      </w:r>
      <w:r w:rsidR="0037695D" w:rsidRPr="004029D2">
        <w:rPr>
          <w:rStyle w:val="Char3"/>
          <w:rFonts w:hint="cs"/>
          <w:rtl/>
        </w:rPr>
        <w:t>؟</w:t>
      </w:r>
      <w:r w:rsidRPr="004029D2">
        <w:rPr>
          <w:rStyle w:val="Char3"/>
          <w:rFonts w:hint="cs"/>
          <w:rtl/>
        </w:rPr>
        <w:t xml:space="preserve"> رسول </w:t>
      </w:r>
      <w:r w:rsidR="00B92A45" w:rsidRPr="004029D2">
        <w:rPr>
          <w:rFonts w:cs="CTraditional Arabic" w:hint="cs"/>
          <w:rtl/>
          <w:lang w:bidi="fa-IR"/>
        </w:rPr>
        <w:t>ص</w:t>
      </w:r>
      <w:r w:rsidRPr="004029D2">
        <w:rPr>
          <w:rStyle w:val="Char3"/>
          <w:rFonts w:hint="cs"/>
          <w:rtl/>
        </w:rPr>
        <w:t xml:space="preserve"> پرسید از ایشان که</w:t>
      </w:r>
      <w:r w:rsidR="009131D6" w:rsidRPr="004029D2">
        <w:rPr>
          <w:rStyle w:val="Char3"/>
          <w:rFonts w:hint="cs"/>
          <w:rtl/>
        </w:rPr>
        <w:t>:</w:t>
      </w:r>
      <w:r w:rsidRPr="004029D2">
        <w:rPr>
          <w:rStyle w:val="Char3"/>
          <w:rFonts w:hint="cs"/>
          <w:rtl/>
        </w:rPr>
        <w:t xml:space="preserve"> </w:t>
      </w:r>
      <w:r w:rsidR="00FF4726" w:rsidRPr="004029D2">
        <w:rPr>
          <w:rStyle w:val="Char3"/>
          <w:rFonts w:hint="cs"/>
          <w:rtl/>
        </w:rPr>
        <w:t>«</w:t>
      </w:r>
      <w:r w:rsidRPr="004029D2">
        <w:rPr>
          <w:rStyle w:val="Char1"/>
          <w:rFonts w:hint="cs"/>
          <w:rtl/>
        </w:rPr>
        <w:t>عَل</w:t>
      </w:r>
      <w:r w:rsidR="00A41C6C">
        <w:rPr>
          <w:rStyle w:val="Char1"/>
          <w:rFonts w:hint="cs"/>
          <w:rtl/>
          <w:lang w:bidi="ar-SA"/>
        </w:rPr>
        <w:t>ى</w:t>
      </w:r>
      <w:r w:rsidRPr="004029D2">
        <w:rPr>
          <w:rStyle w:val="Char1"/>
          <w:rFonts w:hint="cs"/>
          <w:rtl/>
        </w:rPr>
        <w:t xml:space="preserve"> ماذا بُعِثتُم</w:t>
      </w:r>
      <w:r w:rsidR="0037695D" w:rsidRPr="004029D2">
        <w:rPr>
          <w:rStyle w:val="Char1"/>
          <w:rFonts w:hint="cs"/>
          <w:rtl/>
        </w:rPr>
        <w:t>؟</w:t>
      </w:r>
      <w:r w:rsidRPr="004029D2">
        <w:rPr>
          <w:rStyle w:val="Char1"/>
          <w:rFonts w:hint="cs"/>
          <w:rtl/>
        </w:rPr>
        <w:t xml:space="preserve"> قالوا</w:t>
      </w:r>
      <w:r w:rsidR="009131D6" w:rsidRPr="004029D2">
        <w:rPr>
          <w:rStyle w:val="Char1"/>
          <w:rFonts w:hint="cs"/>
          <w:rtl/>
        </w:rPr>
        <w:t>:</w:t>
      </w:r>
      <w:r w:rsidR="00A0428F" w:rsidRPr="004029D2">
        <w:rPr>
          <w:rStyle w:val="Char1"/>
          <w:rFonts w:hint="cs"/>
          <w:rtl/>
        </w:rPr>
        <w:t xml:space="preserve"> عَل</w:t>
      </w:r>
      <w:r w:rsidR="00481CFD" w:rsidRPr="004029D2">
        <w:rPr>
          <w:rStyle w:val="Char1"/>
          <w:rFonts w:hint="cs"/>
          <w:rtl/>
        </w:rPr>
        <w:t>ي</w:t>
      </w:r>
      <w:r w:rsidR="00A0428F" w:rsidRPr="004029D2">
        <w:rPr>
          <w:rStyle w:val="Char1"/>
          <w:rFonts w:hint="cs"/>
          <w:rtl/>
        </w:rPr>
        <w:t xml:space="preserve"> وِلا</w:t>
      </w:r>
      <w:r w:rsidR="00481CFD" w:rsidRPr="004029D2">
        <w:rPr>
          <w:rStyle w:val="Char1"/>
          <w:rFonts w:hint="cs"/>
          <w:rtl/>
        </w:rPr>
        <w:t>ي</w:t>
      </w:r>
      <w:r w:rsidR="00A0428F" w:rsidRPr="004029D2">
        <w:rPr>
          <w:rStyle w:val="Char1"/>
          <w:rFonts w:hint="cs"/>
          <w:rtl/>
        </w:rPr>
        <w:t>تِ</w:t>
      </w:r>
      <w:r w:rsidR="00481CFD" w:rsidRPr="004029D2">
        <w:rPr>
          <w:rStyle w:val="Char1"/>
          <w:rFonts w:hint="cs"/>
          <w:rtl/>
        </w:rPr>
        <w:t>ك</w:t>
      </w:r>
      <w:r w:rsidR="00A0428F" w:rsidRPr="004029D2">
        <w:rPr>
          <w:rStyle w:val="Char1"/>
          <w:rFonts w:hint="cs"/>
          <w:rtl/>
        </w:rPr>
        <w:t xml:space="preserve"> و</w:t>
      </w:r>
      <w:r w:rsidRPr="004029D2">
        <w:rPr>
          <w:rStyle w:val="Char1"/>
          <w:rFonts w:hint="cs"/>
          <w:rtl/>
        </w:rPr>
        <w:t>وِلا</w:t>
      </w:r>
      <w:r w:rsidR="00481CFD" w:rsidRPr="004029D2">
        <w:rPr>
          <w:rStyle w:val="Char1"/>
          <w:rFonts w:hint="cs"/>
          <w:rtl/>
        </w:rPr>
        <w:t>ي</w:t>
      </w:r>
      <w:r w:rsidR="00A0428F" w:rsidRPr="004029D2">
        <w:rPr>
          <w:rStyle w:val="Char1"/>
          <w:rFonts w:hint="cs"/>
          <w:rtl/>
        </w:rPr>
        <w:t>ة</w:t>
      </w:r>
      <w:r w:rsidRPr="004029D2">
        <w:rPr>
          <w:rStyle w:val="Char1"/>
          <w:rFonts w:hint="cs"/>
          <w:rtl/>
        </w:rPr>
        <w:t>ِ عَلِ</w:t>
      </w:r>
      <w:r w:rsidR="00481CFD" w:rsidRPr="004029D2">
        <w:rPr>
          <w:rStyle w:val="Char1"/>
          <w:rFonts w:hint="cs"/>
          <w:rtl/>
        </w:rPr>
        <w:t>ي</w:t>
      </w:r>
      <w:r w:rsidRPr="004029D2">
        <w:rPr>
          <w:rStyle w:val="Char1"/>
          <w:rFonts w:hint="cs"/>
          <w:rtl/>
        </w:rPr>
        <w:t xml:space="preserve"> بنِ </w:t>
      </w:r>
      <w:r w:rsidR="00A0428F" w:rsidRPr="004029D2">
        <w:rPr>
          <w:rStyle w:val="Char1"/>
          <w:rFonts w:hint="cs"/>
          <w:rtl/>
        </w:rPr>
        <w:t xml:space="preserve">أبي </w:t>
      </w:r>
      <w:r w:rsidRPr="00A41C6C">
        <w:rPr>
          <w:rStyle w:val="Char1"/>
          <w:rFonts w:hint="cs"/>
          <w:spacing w:val="-2"/>
          <w:rtl/>
        </w:rPr>
        <w:t>طالبٍ</w:t>
      </w:r>
      <w:r w:rsidR="00FF4726" w:rsidRPr="00A41C6C">
        <w:rPr>
          <w:rStyle w:val="Char3"/>
          <w:rFonts w:hint="cs"/>
          <w:spacing w:val="-2"/>
          <w:rtl/>
        </w:rPr>
        <w:t>»</w:t>
      </w:r>
      <w:r w:rsidRPr="00A41C6C">
        <w:rPr>
          <w:rStyle w:val="Char3"/>
          <w:rFonts w:hint="cs"/>
          <w:spacing w:val="-2"/>
          <w:rtl/>
        </w:rPr>
        <w:t xml:space="preserve">. </w:t>
      </w:r>
      <w:r w:rsidR="00A41C6C" w:rsidRPr="00A41C6C">
        <w:rPr>
          <w:rStyle w:val="Char3"/>
          <w:rFonts w:hint="cs"/>
          <w:spacing w:val="-2"/>
          <w:rtl/>
        </w:rPr>
        <w:t>«</w:t>
      </w:r>
      <w:r w:rsidRPr="00A41C6C">
        <w:rPr>
          <w:rStyle w:val="Char3"/>
          <w:rFonts w:hint="cs"/>
          <w:spacing w:val="-2"/>
          <w:rtl/>
        </w:rPr>
        <w:t>گفتند ما را بر ولایت تو و ولایت علیّ بن أبی</w:t>
      </w:r>
      <w:r w:rsidRPr="00A41C6C">
        <w:rPr>
          <w:rStyle w:val="Char3"/>
          <w:rFonts w:hint="cs"/>
          <w:spacing w:val="-2"/>
          <w:rtl/>
        </w:rPr>
        <w:softHyphen/>
        <w:t>طالب فرستادند</w:t>
      </w:r>
      <w:r w:rsidRPr="00A41C6C">
        <w:rPr>
          <w:rStyle w:val="Char3"/>
          <w:rFonts w:hint="cs"/>
          <w:spacing w:val="-2"/>
          <w:vertAlign w:val="superscript"/>
          <w:rtl/>
        </w:rPr>
        <w:t>(</w:t>
      </w:r>
      <w:r w:rsidRPr="00A41C6C">
        <w:rPr>
          <w:rStyle w:val="Char3"/>
          <w:spacing w:val="-2"/>
          <w:vertAlign w:val="superscript"/>
          <w:rtl/>
        </w:rPr>
        <w:footnoteReference w:id="379"/>
      </w:r>
      <w:r w:rsidRPr="00A41C6C">
        <w:rPr>
          <w:rStyle w:val="Char3"/>
          <w:rFonts w:hint="cs"/>
          <w:spacing w:val="-2"/>
          <w:vertAlign w:val="superscript"/>
          <w:rtl/>
        </w:rPr>
        <w:t>)</w:t>
      </w:r>
      <w:r w:rsidRPr="00A41C6C">
        <w:rPr>
          <w:rStyle w:val="Char3"/>
          <w:rFonts w:hint="cs"/>
          <w:spacing w:val="-2"/>
          <w:rtl/>
        </w:rPr>
        <w:t xml:space="preserve">». این حدیث، </w:t>
      </w:r>
      <w:r w:rsidRPr="00A41C6C">
        <w:rPr>
          <w:rStyle w:val="Char3"/>
          <w:rFonts w:hint="cs"/>
          <w:spacing w:val="-4"/>
          <w:rtl/>
        </w:rPr>
        <w:t>مشکل ما را دربارۀ آیۀ شریفه حل نمی</w:t>
      </w:r>
      <w:r w:rsidRPr="00A41C6C">
        <w:rPr>
          <w:rStyle w:val="Char3"/>
          <w:rFonts w:hint="cs"/>
          <w:spacing w:val="-4"/>
          <w:rtl/>
        </w:rPr>
        <w:softHyphen/>
        <w:t xml:space="preserve">کند زیرا بنا بر ظاهر قرآن مجید، رسول اکرم </w:t>
      </w:r>
      <w:r w:rsidR="00B92A45" w:rsidRPr="00A41C6C">
        <w:rPr>
          <w:rFonts w:cs="CTraditional Arabic" w:hint="cs"/>
          <w:spacing w:val="-4"/>
          <w:rtl/>
          <w:lang w:bidi="fa-IR"/>
        </w:rPr>
        <w:t>ص</w:t>
      </w:r>
      <w:r w:rsidRPr="00A41C6C">
        <w:rPr>
          <w:rStyle w:val="Char3"/>
          <w:rFonts w:hint="cs"/>
          <w:spacing w:val="-4"/>
          <w:rtl/>
        </w:rPr>
        <w:t xml:space="preserve"> مأمور بوده تا از پیامبران گذشته بپرسد</w:t>
      </w:r>
      <w:r w:rsidR="009131D6" w:rsidRPr="00A41C6C">
        <w:rPr>
          <w:rStyle w:val="Char3"/>
          <w:rFonts w:hint="cs"/>
          <w:spacing w:val="-4"/>
          <w:rtl/>
        </w:rPr>
        <w:t>:</w:t>
      </w:r>
      <w:r w:rsidRPr="00A41C6C">
        <w:rPr>
          <w:rStyle w:val="Char3"/>
          <w:rFonts w:hint="cs"/>
          <w:spacing w:val="-4"/>
          <w:rtl/>
        </w:rPr>
        <w:t xml:space="preserve"> آیا خدای رحمن جُز خود، خدایانی را مقرّر داشته است که مردم</w:t>
      </w:r>
      <w:r w:rsidR="00194655" w:rsidRPr="00A41C6C">
        <w:rPr>
          <w:rStyle w:val="Char3"/>
          <w:rFonts w:hint="cs"/>
          <w:spacing w:val="-4"/>
          <w:rtl/>
        </w:rPr>
        <w:t xml:space="preserve"> آن‌ها </w:t>
      </w:r>
      <w:r w:rsidRPr="00A41C6C">
        <w:rPr>
          <w:rStyle w:val="Char3"/>
          <w:rFonts w:hint="cs"/>
          <w:spacing w:val="-4"/>
          <w:rtl/>
        </w:rPr>
        <w:t>را بپرستند یا خیر</w:t>
      </w:r>
      <w:r w:rsidR="0037695D" w:rsidRPr="00A41C6C">
        <w:rPr>
          <w:rStyle w:val="Char3"/>
          <w:rFonts w:hint="cs"/>
          <w:spacing w:val="-4"/>
          <w:rtl/>
        </w:rPr>
        <w:t>؟</w:t>
      </w:r>
      <w:r w:rsidR="00844889" w:rsidRPr="00A41C6C">
        <w:rPr>
          <w:rStyle w:val="Char3"/>
          <w:rFonts w:hint="cs"/>
          <w:spacing w:val="-4"/>
          <w:rtl/>
        </w:rPr>
        <w:t xml:space="preserve"> </w:t>
      </w:r>
      <w:r w:rsidR="000635E6" w:rsidRPr="00A41C6C">
        <w:rPr>
          <w:rFonts w:ascii="Traditional Arabic" w:hAnsi="Traditional Arabic" w:cs="Traditional Arabic"/>
          <w:spacing w:val="-4"/>
          <w:rtl/>
          <w:lang w:bidi="fa-IR"/>
        </w:rPr>
        <w:t>﴿</w:t>
      </w:r>
      <w:r w:rsidR="000635E6" w:rsidRPr="00A41C6C">
        <w:rPr>
          <w:rStyle w:val="Chara"/>
          <w:spacing w:val="-4"/>
          <w:rtl/>
        </w:rPr>
        <w:t xml:space="preserve">أَجَعَلۡنَا مِن دُونِ </w:t>
      </w:r>
      <w:r w:rsidR="000635E6" w:rsidRPr="00A41C6C">
        <w:rPr>
          <w:rStyle w:val="Chara"/>
          <w:rFonts w:hint="cs"/>
          <w:spacing w:val="-4"/>
          <w:rtl/>
        </w:rPr>
        <w:t>ٱلرَّحۡمَٰنِ</w:t>
      </w:r>
      <w:r w:rsidR="000635E6" w:rsidRPr="00A41C6C">
        <w:rPr>
          <w:rStyle w:val="Chara"/>
          <w:spacing w:val="-4"/>
          <w:rtl/>
        </w:rPr>
        <w:t xml:space="preserve"> ءَالِهَةٗ يُعۡبَدُونَ</w:t>
      </w:r>
      <w:r w:rsidR="000635E6" w:rsidRPr="00A41C6C">
        <w:rPr>
          <w:rFonts w:cs="Traditional Arabic" w:hint="cs"/>
          <w:spacing w:val="-4"/>
          <w:rtl/>
          <w:lang w:bidi="fa-IR"/>
        </w:rPr>
        <w:t>﴾</w:t>
      </w:r>
      <w:r w:rsidRPr="00A41C6C">
        <w:rPr>
          <w:rStyle w:val="Char3"/>
          <w:rFonts w:hint="cs"/>
          <w:spacing w:val="-4"/>
          <w:rtl/>
        </w:rPr>
        <w:t xml:space="preserve"> </w:t>
      </w:r>
      <w:r w:rsidR="00EF2C75" w:rsidRPr="00A41C6C">
        <w:rPr>
          <w:rStyle w:val="Char3"/>
          <w:rFonts w:hint="cs"/>
          <w:spacing w:val="-4"/>
          <w:rtl/>
        </w:rPr>
        <w:t>بنابر این</w:t>
      </w:r>
      <w:r w:rsidRPr="00A41C6C">
        <w:rPr>
          <w:rStyle w:val="Char3"/>
          <w:rFonts w:hint="cs"/>
          <w:spacing w:val="-4"/>
          <w:rtl/>
        </w:rPr>
        <w:t xml:space="preserve"> اساساً بحث ولایت فردی</w:t>
      </w:r>
      <w:r w:rsidR="00D22284" w:rsidRPr="00A41C6C">
        <w:rPr>
          <w:rStyle w:val="Char3"/>
          <w:rFonts w:hint="cs"/>
          <w:spacing w:val="-4"/>
          <w:rtl/>
        </w:rPr>
        <w:t xml:space="preserve"> </w:t>
      </w:r>
      <w:r w:rsidRPr="00A41C6C">
        <w:rPr>
          <w:rStyle w:val="Char3"/>
          <w:rFonts w:hint="cs"/>
          <w:spacing w:val="-4"/>
          <w:rtl/>
        </w:rPr>
        <w:t>از افراد بشر مطرح نبوده تا پیامبران خدا</w:t>
      </w:r>
      <w:r w:rsidR="009026FC" w:rsidRPr="00A41C6C">
        <w:rPr>
          <w:rStyle w:val="Char3"/>
          <w:rFonts w:hint="cs"/>
          <w:spacing w:val="-4"/>
          <w:rtl/>
        </w:rPr>
        <w:t xml:space="preserve"> </w:t>
      </w:r>
      <w:r w:rsidR="009026FC" w:rsidRPr="00A41C6C">
        <w:rPr>
          <w:rFonts w:cs="CTraditional Arabic" w:hint="cs"/>
          <w:spacing w:val="-4"/>
          <w:rtl/>
          <w:lang w:bidi="fa-IR"/>
        </w:rPr>
        <w:t>†</w:t>
      </w:r>
      <w:r w:rsidRPr="004029D2">
        <w:rPr>
          <w:rStyle w:val="Char3"/>
          <w:rFonts w:hint="cs"/>
          <w:rtl/>
        </w:rPr>
        <w:t xml:space="preserve"> بدان پاسخ دهند و بر</w:t>
      </w:r>
      <w:r w:rsidR="00786289" w:rsidRPr="004029D2">
        <w:rPr>
          <w:rStyle w:val="Char3"/>
          <w:rFonts w:hint="cs"/>
          <w:rtl/>
        </w:rPr>
        <w:t xml:space="preserve"> </w:t>
      </w:r>
      <w:r w:rsidRPr="004029D2">
        <w:rPr>
          <w:rStyle w:val="Char3"/>
          <w:rFonts w:hint="cs"/>
          <w:rtl/>
        </w:rPr>
        <w:t>فرض صحّت حدیث،</w:t>
      </w:r>
      <w:r w:rsidR="0010196F" w:rsidRPr="004029D2">
        <w:rPr>
          <w:rStyle w:val="Char3"/>
          <w:rFonts w:hint="cs"/>
          <w:rtl/>
        </w:rPr>
        <w:t xml:space="preserve"> آن را </w:t>
      </w:r>
      <w:r w:rsidRPr="004029D2">
        <w:rPr>
          <w:rStyle w:val="Char3"/>
          <w:rFonts w:hint="cs"/>
          <w:rtl/>
        </w:rPr>
        <w:t xml:space="preserve">ناظر بر آیۀ شریفه نتوان شمرد </w:t>
      </w:r>
      <w:r w:rsidR="00EF2C75" w:rsidRPr="004029D2">
        <w:rPr>
          <w:rStyle w:val="Char3"/>
          <w:rFonts w:hint="cs"/>
          <w:rtl/>
        </w:rPr>
        <w:t>چنان‌که</w:t>
      </w:r>
      <w:r w:rsidRPr="004029D2">
        <w:rPr>
          <w:rStyle w:val="Char3"/>
          <w:rFonts w:hint="cs"/>
          <w:rtl/>
        </w:rPr>
        <w:t xml:space="preserve"> از نزول آیۀ مزبور بر رسول</w:t>
      </w:r>
      <w:r w:rsidRPr="004029D2">
        <w:rPr>
          <w:rStyle w:val="Char3"/>
          <w:rFonts w:hint="cs"/>
          <w:rtl/>
        </w:rPr>
        <w:softHyphen/>
      </w:r>
      <w:r w:rsidR="00786289" w:rsidRPr="004029D2">
        <w:rPr>
          <w:rStyle w:val="Char3"/>
          <w:rFonts w:hint="cs"/>
          <w:rtl/>
        </w:rPr>
        <w:t xml:space="preserve"> </w:t>
      </w:r>
      <w:r w:rsidRPr="004029D2">
        <w:rPr>
          <w:rStyle w:val="Char3"/>
          <w:rFonts w:hint="cs"/>
          <w:rtl/>
        </w:rPr>
        <w:t>خدا</w:t>
      </w:r>
      <w:r w:rsidR="00786289" w:rsidRPr="004029D2">
        <w:rPr>
          <w:rStyle w:val="Char3"/>
          <w:rFonts w:hint="cs"/>
          <w:rtl/>
        </w:rPr>
        <w:t xml:space="preserve"> </w:t>
      </w:r>
      <w:r w:rsidR="00B92A45" w:rsidRPr="004029D2">
        <w:rPr>
          <w:rFonts w:cs="CTraditional Arabic" w:hint="cs"/>
          <w:rtl/>
          <w:lang w:bidi="fa-IR"/>
        </w:rPr>
        <w:t>ص</w:t>
      </w:r>
      <w:r w:rsidRPr="004029D2">
        <w:rPr>
          <w:rStyle w:val="Char3"/>
          <w:rFonts w:hint="cs"/>
          <w:rtl/>
        </w:rPr>
        <w:t xml:space="preserve"> در این </w:t>
      </w:r>
      <w:r w:rsidRPr="004029D2">
        <w:rPr>
          <w:rStyle w:val="Char3"/>
          <w:rFonts w:hint="cs"/>
          <w:rtl/>
        </w:rPr>
        <w:softHyphen/>
        <w:t>روایت اثری دیده نمی</w:t>
      </w:r>
      <w:r w:rsidRPr="004029D2">
        <w:rPr>
          <w:rStyle w:val="Char3"/>
          <w:rFonts w:hint="cs"/>
          <w:rtl/>
        </w:rPr>
        <w:softHyphen/>
        <w:t xml:space="preserve">شود و لذا از موضوع بحث ما بیرون است. </w:t>
      </w:r>
    </w:p>
    <w:p w:rsidR="00406DCA" w:rsidRPr="004029D2" w:rsidRDefault="00225684" w:rsidP="00786289">
      <w:pPr>
        <w:jc w:val="both"/>
        <w:rPr>
          <w:rStyle w:val="Char3"/>
          <w:rtl/>
        </w:rPr>
      </w:pPr>
      <w:r w:rsidRPr="004029D2">
        <w:rPr>
          <w:rStyle w:val="Char3"/>
          <w:rFonts w:hint="cs"/>
          <w:rtl/>
        </w:rPr>
        <w:t xml:space="preserve"> </w:t>
      </w:r>
      <w:r w:rsidR="00406DCA" w:rsidRPr="004029D2">
        <w:rPr>
          <w:rStyle w:val="Char3"/>
          <w:rFonts w:hint="cs"/>
          <w:rtl/>
        </w:rPr>
        <w:t>شیخ طبرسی در تفسیر «جوامِعُ الجامع» سخن دیگری آورده ومی</w:t>
      </w:r>
      <w:r w:rsidR="00406DCA" w:rsidRPr="004029D2">
        <w:rPr>
          <w:rStyle w:val="Char3"/>
          <w:rFonts w:hint="cs"/>
          <w:rtl/>
        </w:rPr>
        <w:softHyphen/>
        <w:t>نویسد</w:t>
      </w:r>
      <w:r w:rsidR="009131D6" w:rsidRPr="004029D2">
        <w:rPr>
          <w:rStyle w:val="Char3"/>
          <w:rFonts w:hint="cs"/>
          <w:rtl/>
        </w:rPr>
        <w:t>:</w:t>
      </w:r>
      <w:r w:rsidR="00406DCA" w:rsidRPr="004029D2">
        <w:rPr>
          <w:rStyle w:val="Char3"/>
          <w:rFonts w:hint="cs"/>
          <w:rtl/>
        </w:rPr>
        <w:t xml:space="preserve"> </w:t>
      </w:r>
      <w:r w:rsidR="00A0428F" w:rsidRPr="004029D2">
        <w:rPr>
          <w:rStyle w:val="Char3"/>
          <w:rtl/>
        </w:rPr>
        <w:t>«</w:t>
      </w:r>
      <w:r w:rsidR="00406DCA" w:rsidRPr="004029D2">
        <w:rPr>
          <w:rStyle w:val="Char1"/>
          <w:rFonts w:hint="cs"/>
          <w:rtl/>
        </w:rPr>
        <w:t>قِ</w:t>
      </w:r>
      <w:r w:rsidR="00481CFD" w:rsidRPr="004029D2">
        <w:rPr>
          <w:rStyle w:val="Char1"/>
          <w:rFonts w:hint="cs"/>
          <w:rtl/>
        </w:rPr>
        <w:t>ي</w:t>
      </w:r>
      <w:r w:rsidR="00406DCA" w:rsidRPr="004029D2">
        <w:rPr>
          <w:rStyle w:val="Char1"/>
          <w:rFonts w:hint="cs"/>
          <w:rtl/>
        </w:rPr>
        <w:t>لَ إنَّ النَّبِ</w:t>
      </w:r>
      <w:r w:rsidR="00481CFD" w:rsidRPr="004029D2">
        <w:rPr>
          <w:rStyle w:val="Char1"/>
          <w:rFonts w:hint="cs"/>
          <w:rtl/>
        </w:rPr>
        <w:t>ي</w:t>
      </w:r>
      <w:r w:rsidR="00406DCA" w:rsidRPr="004029D2">
        <w:rPr>
          <w:rStyle w:val="Char1"/>
          <w:rFonts w:hint="cs"/>
          <w:rtl/>
        </w:rPr>
        <w:t xml:space="preserve"> </w:t>
      </w:r>
      <w:r w:rsidR="00E41AEA" w:rsidRPr="004029D2">
        <w:rPr>
          <w:rFonts w:cs="CTraditional Arabic" w:hint="cs"/>
          <w:rtl/>
          <w:lang w:bidi="fa-IR"/>
        </w:rPr>
        <w:t>ص</w:t>
      </w:r>
      <w:r w:rsidR="00406DCA" w:rsidRPr="004029D2">
        <w:rPr>
          <w:rStyle w:val="Char1"/>
          <w:rFonts w:hint="cs"/>
          <w:rtl/>
        </w:rPr>
        <w:t xml:space="preserve"> جُمِعَ لَهُ الأنب</w:t>
      </w:r>
      <w:r w:rsidR="00481CFD" w:rsidRPr="004029D2">
        <w:rPr>
          <w:rStyle w:val="Char1"/>
          <w:rFonts w:hint="cs"/>
          <w:rtl/>
        </w:rPr>
        <w:t>ي</w:t>
      </w:r>
      <w:r w:rsidR="00406DCA" w:rsidRPr="004029D2">
        <w:rPr>
          <w:rStyle w:val="Char1"/>
          <w:rFonts w:hint="cs"/>
          <w:rtl/>
        </w:rPr>
        <w:t>اءُ لَ</w:t>
      </w:r>
      <w:r w:rsidR="00481CFD" w:rsidRPr="004029D2">
        <w:rPr>
          <w:rStyle w:val="Char1"/>
          <w:rFonts w:hint="cs"/>
          <w:rtl/>
        </w:rPr>
        <w:t>ي</w:t>
      </w:r>
      <w:r w:rsidR="00406DCA" w:rsidRPr="004029D2">
        <w:rPr>
          <w:rStyle w:val="Char1"/>
          <w:rFonts w:hint="cs"/>
          <w:rtl/>
        </w:rPr>
        <w:t>لَ</w:t>
      </w:r>
      <w:r w:rsidR="00A0428F" w:rsidRPr="004029D2">
        <w:rPr>
          <w:rStyle w:val="Char1"/>
          <w:rFonts w:hint="cs"/>
          <w:rtl/>
        </w:rPr>
        <w:t>ة</w:t>
      </w:r>
      <w:r w:rsidR="00406DCA" w:rsidRPr="004029D2">
        <w:rPr>
          <w:rStyle w:val="Char1"/>
          <w:rFonts w:hint="cs"/>
          <w:rtl/>
        </w:rPr>
        <w:t xml:space="preserve">َ الإسراءِ </w:t>
      </w:r>
      <w:r w:rsidR="00A0428F" w:rsidRPr="004029D2">
        <w:rPr>
          <w:rStyle w:val="Char1"/>
          <w:rFonts w:hint="cs"/>
          <w:rtl/>
        </w:rPr>
        <w:t>في</w:t>
      </w:r>
      <w:r w:rsidR="00406DCA" w:rsidRPr="004029D2">
        <w:rPr>
          <w:rStyle w:val="Char1"/>
          <w:rFonts w:hint="cs"/>
          <w:rtl/>
        </w:rPr>
        <w:t xml:space="preserve"> بَ</w:t>
      </w:r>
      <w:r w:rsidR="00481CFD" w:rsidRPr="004029D2">
        <w:rPr>
          <w:rStyle w:val="Char1"/>
          <w:rFonts w:hint="cs"/>
          <w:rtl/>
        </w:rPr>
        <w:t>ي</w:t>
      </w:r>
      <w:r w:rsidR="00406DCA" w:rsidRPr="004029D2">
        <w:rPr>
          <w:rStyle w:val="Char1"/>
          <w:rFonts w:hint="cs"/>
          <w:rtl/>
        </w:rPr>
        <w:t>تِ</w:t>
      </w:r>
      <w:r w:rsidR="00406DCA" w:rsidRPr="004029D2">
        <w:rPr>
          <w:rFonts w:cs="B Badr" w:hint="cs"/>
          <w:b/>
          <w:bCs/>
          <w:sz w:val="16"/>
          <w:szCs w:val="16"/>
          <w:rtl/>
          <w:lang w:bidi="fa-IR"/>
        </w:rPr>
        <w:t xml:space="preserve"> </w:t>
      </w:r>
      <w:r w:rsidR="00406DCA" w:rsidRPr="004029D2">
        <w:rPr>
          <w:rStyle w:val="Char1"/>
          <w:rFonts w:hint="cs"/>
          <w:rtl/>
        </w:rPr>
        <w:t>ال</w:t>
      </w:r>
      <w:r w:rsidR="00A41C6C">
        <w:rPr>
          <w:rStyle w:val="Char1"/>
          <w:rFonts w:hint="cs"/>
          <w:rtl/>
        </w:rPr>
        <w:t>ـ</w:t>
      </w:r>
      <w:r w:rsidR="00406DCA" w:rsidRPr="004029D2">
        <w:rPr>
          <w:rStyle w:val="Char1"/>
          <w:rFonts w:hint="cs"/>
          <w:rtl/>
        </w:rPr>
        <w:t>مُقَدَّسِ</w:t>
      </w:r>
      <w:r w:rsidR="00406DCA" w:rsidRPr="004029D2">
        <w:rPr>
          <w:rStyle w:val="Char3"/>
          <w:rFonts w:hint="cs"/>
          <w:rtl/>
        </w:rPr>
        <w:t xml:space="preserve"> </w:t>
      </w:r>
      <w:r w:rsidR="00A0428F" w:rsidRPr="004029D2">
        <w:rPr>
          <w:rStyle w:val="Char1"/>
          <w:rFonts w:hint="cs"/>
          <w:rtl/>
        </w:rPr>
        <w:t>فَأمَّهُم وَ</w:t>
      </w:r>
      <w:r w:rsidR="00406DCA" w:rsidRPr="004029D2">
        <w:rPr>
          <w:rStyle w:val="Char1"/>
          <w:rFonts w:hint="cs"/>
          <w:rtl/>
        </w:rPr>
        <w:t>قِ</w:t>
      </w:r>
      <w:r w:rsidR="00481CFD" w:rsidRPr="004029D2">
        <w:rPr>
          <w:rStyle w:val="Char1"/>
          <w:rFonts w:hint="cs"/>
          <w:rtl/>
        </w:rPr>
        <w:t>ي</w:t>
      </w:r>
      <w:r w:rsidR="00406DCA" w:rsidRPr="004029D2">
        <w:rPr>
          <w:rStyle w:val="Char1"/>
          <w:rFonts w:hint="cs"/>
          <w:rtl/>
        </w:rPr>
        <w:t>لَ لَه</w:t>
      </w:r>
      <w:r w:rsidR="009131D6" w:rsidRPr="004029D2">
        <w:rPr>
          <w:rStyle w:val="Char1"/>
          <w:rFonts w:hint="cs"/>
          <w:rtl/>
        </w:rPr>
        <w:t>:</w:t>
      </w:r>
      <w:r w:rsidR="00406DCA" w:rsidRPr="004029D2">
        <w:rPr>
          <w:rStyle w:val="Char1"/>
          <w:rFonts w:hint="cs"/>
          <w:rtl/>
        </w:rPr>
        <w:t xml:space="preserve"> سَلهُم، فَلَم </w:t>
      </w:r>
      <w:r w:rsidR="00481CFD" w:rsidRPr="004029D2">
        <w:rPr>
          <w:rStyle w:val="Char1"/>
          <w:rFonts w:hint="cs"/>
          <w:rtl/>
        </w:rPr>
        <w:t>ي</w:t>
      </w:r>
      <w:r w:rsidR="00406DCA" w:rsidRPr="004029D2">
        <w:rPr>
          <w:rStyle w:val="Char1"/>
          <w:rFonts w:hint="cs"/>
          <w:rtl/>
        </w:rPr>
        <w:t>شُ</w:t>
      </w:r>
      <w:r w:rsidR="00481CFD" w:rsidRPr="004029D2">
        <w:rPr>
          <w:rStyle w:val="Char1"/>
          <w:rFonts w:hint="cs"/>
          <w:rtl/>
        </w:rPr>
        <w:t>ك</w:t>
      </w:r>
      <w:r w:rsidR="00406DCA" w:rsidRPr="004029D2">
        <w:rPr>
          <w:rStyle w:val="Char1"/>
          <w:rFonts w:hint="cs"/>
          <w:rtl/>
        </w:rPr>
        <w:t xml:space="preserve"> وَ</w:t>
      </w:r>
      <w:r w:rsidR="00E53987" w:rsidRPr="004029D2">
        <w:rPr>
          <w:rStyle w:val="Char1"/>
          <w:rFonts w:hint="cs"/>
          <w:rtl/>
        </w:rPr>
        <w:t>لـ</w:t>
      </w:r>
      <w:r w:rsidR="00406DCA" w:rsidRPr="004029D2">
        <w:rPr>
          <w:rStyle w:val="Char1"/>
          <w:rFonts w:hint="cs"/>
          <w:rtl/>
        </w:rPr>
        <w:t>م</w:t>
      </w:r>
      <w:r w:rsidR="00406DCA" w:rsidRPr="004029D2">
        <w:rPr>
          <w:rFonts w:cs="B Badr" w:hint="cs"/>
          <w:b/>
          <w:bCs/>
          <w:sz w:val="10"/>
          <w:szCs w:val="10"/>
          <w:rtl/>
          <w:lang w:bidi="fa-IR"/>
        </w:rPr>
        <w:t xml:space="preserve"> </w:t>
      </w:r>
      <w:r w:rsidR="00481CFD" w:rsidRPr="004029D2">
        <w:rPr>
          <w:rStyle w:val="Char1"/>
          <w:rFonts w:hint="cs"/>
          <w:rtl/>
        </w:rPr>
        <w:t>ي</w:t>
      </w:r>
      <w:r w:rsidR="00406DCA" w:rsidRPr="004029D2">
        <w:rPr>
          <w:rStyle w:val="Char1"/>
          <w:rFonts w:hint="cs"/>
          <w:rtl/>
        </w:rPr>
        <w:t>سأل</w:t>
      </w:r>
      <w:r w:rsidR="00A0428F" w:rsidRPr="004029D2">
        <w:rPr>
          <w:rStyle w:val="Char3"/>
          <w:rtl/>
        </w:rPr>
        <w:t>»</w:t>
      </w:r>
      <w:r w:rsidR="00406DCA" w:rsidRPr="004029D2">
        <w:rPr>
          <w:rStyle w:val="Char3"/>
          <w:rFonts w:hint="cs"/>
          <w:vertAlign w:val="superscript"/>
          <w:rtl/>
        </w:rPr>
        <w:t>(</w:t>
      </w:r>
      <w:r w:rsidR="00406DCA" w:rsidRPr="004029D2">
        <w:rPr>
          <w:rStyle w:val="Char3"/>
          <w:vertAlign w:val="superscript"/>
          <w:rtl/>
        </w:rPr>
        <w:footnoteReference w:id="380"/>
      </w:r>
      <w:r w:rsidR="00406DCA" w:rsidRPr="004029D2">
        <w:rPr>
          <w:rStyle w:val="Char3"/>
          <w:rFonts w:hint="cs"/>
          <w:vertAlign w:val="superscript"/>
          <w:rtl/>
        </w:rPr>
        <w:t>)</w:t>
      </w:r>
      <w:r w:rsidR="00406DCA" w:rsidRPr="004029D2">
        <w:rPr>
          <w:rStyle w:val="Char3"/>
          <w:rFonts w:hint="cs"/>
          <w:rtl/>
        </w:rPr>
        <w:t>. یعنی</w:t>
      </w:r>
      <w:r w:rsidR="009131D6" w:rsidRPr="004029D2">
        <w:rPr>
          <w:rStyle w:val="Char3"/>
          <w:rFonts w:hint="cs"/>
          <w:rtl/>
        </w:rPr>
        <w:t>:</w:t>
      </w:r>
      <w:r w:rsidR="00406DCA" w:rsidRPr="004029D2">
        <w:rPr>
          <w:rStyle w:val="Char3"/>
          <w:rFonts w:hint="cs"/>
          <w:rtl/>
        </w:rPr>
        <w:t xml:space="preserve"> «گفته شده که پیامبران</w:t>
      </w:r>
      <w:r w:rsidR="009026FC" w:rsidRPr="004029D2">
        <w:rPr>
          <w:rStyle w:val="Char3"/>
          <w:rFonts w:hint="cs"/>
          <w:rtl/>
        </w:rPr>
        <w:t xml:space="preserve"> </w:t>
      </w:r>
      <w:r w:rsidR="009026FC" w:rsidRPr="004029D2">
        <w:rPr>
          <w:rFonts w:cs="CTraditional Arabic" w:hint="cs"/>
          <w:rtl/>
          <w:lang w:bidi="fa-IR"/>
        </w:rPr>
        <w:t>†</w:t>
      </w:r>
      <w:r w:rsidR="00406DCA" w:rsidRPr="004029D2">
        <w:rPr>
          <w:rStyle w:val="Char3"/>
          <w:rFonts w:hint="cs"/>
          <w:rtl/>
        </w:rPr>
        <w:t xml:space="preserve"> در شب معراج بر پیامبر ما </w:t>
      </w:r>
      <w:r w:rsidR="00B92A45" w:rsidRPr="004029D2">
        <w:rPr>
          <w:rFonts w:cs="CTraditional Arabic" w:hint="cs"/>
          <w:rtl/>
          <w:lang w:bidi="fa-IR"/>
        </w:rPr>
        <w:t>ص</w:t>
      </w:r>
      <w:r w:rsidR="00406DCA" w:rsidRPr="004029D2">
        <w:rPr>
          <w:rStyle w:val="Char3"/>
          <w:rFonts w:hint="cs"/>
          <w:rtl/>
        </w:rPr>
        <w:t xml:space="preserve"> در بیت المقدّس گرد آمدند و او بر ایشان (در نماز) امامت کرد و به وی گفتند که از این پیامبران بپرس ولی پیامبراسلام </w:t>
      </w:r>
      <w:r w:rsidR="00B92A45" w:rsidRPr="004029D2">
        <w:rPr>
          <w:rFonts w:cs="CTraditional Arabic" w:hint="cs"/>
          <w:rtl/>
          <w:lang w:bidi="fa-IR"/>
        </w:rPr>
        <w:t>ص</w:t>
      </w:r>
      <w:r w:rsidR="00406DCA" w:rsidRPr="004029D2">
        <w:rPr>
          <w:rStyle w:val="Char3"/>
          <w:rFonts w:hint="cs"/>
          <w:rtl/>
        </w:rPr>
        <w:t xml:space="preserve"> تردید نکرد و نپرسید»</w:t>
      </w:r>
      <w:r w:rsidR="00EC2D34" w:rsidRPr="004029D2">
        <w:rPr>
          <w:rStyle w:val="Char3"/>
          <w:rFonts w:hint="cs"/>
          <w:rtl/>
        </w:rPr>
        <w:t>!</w:t>
      </w:r>
      <w:r w:rsidR="00BB63CC" w:rsidRPr="004029D2">
        <w:rPr>
          <w:rStyle w:val="Char3"/>
          <w:rFonts w:hint="cs"/>
          <w:rtl/>
        </w:rPr>
        <w:t xml:space="preserve"> </w:t>
      </w:r>
      <w:r w:rsidR="00406DCA" w:rsidRPr="004029D2">
        <w:rPr>
          <w:rStyle w:val="Char3"/>
          <w:rFonts w:hint="cs"/>
          <w:rtl/>
        </w:rPr>
        <w:t>این رأی که از زُهری و ابن زید و سعید بن جُبَیر گزارش شده</w:t>
      </w:r>
      <w:r w:rsidR="00406DCA" w:rsidRPr="004029D2">
        <w:rPr>
          <w:rStyle w:val="Char3"/>
          <w:rFonts w:hint="cs"/>
          <w:vertAlign w:val="superscript"/>
          <w:rtl/>
        </w:rPr>
        <w:t>(</w:t>
      </w:r>
      <w:r w:rsidR="00406DCA" w:rsidRPr="004029D2">
        <w:rPr>
          <w:rStyle w:val="Char3"/>
          <w:vertAlign w:val="superscript"/>
          <w:rtl/>
        </w:rPr>
        <w:footnoteReference w:id="381"/>
      </w:r>
      <w:r w:rsidR="00406DCA" w:rsidRPr="004029D2">
        <w:rPr>
          <w:rStyle w:val="Char3"/>
          <w:rFonts w:hint="cs"/>
          <w:vertAlign w:val="superscript"/>
          <w:rtl/>
        </w:rPr>
        <w:t>)</w:t>
      </w:r>
      <w:r w:rsidR="00406DCA" w:rsidRPr="004029D2">
        <w:rPr>
          <w:rStyle w:val="Char3"/>
          <w:rFonts w:hint="cs"/>
          <w:rtl/>
        </w:rPr>
        <w:t xml:space="preserve"> نیز بدون اشکال نیست زیرا سؤال مزبور اساساً برای رفع تردید از پیامبر</w:t>
      </w:r>
      <w:r w:rsidR="00B92A45" w:rsidRPr="004029D2">
        <w:rPr>
          <w:rFonts w:cs="CTraditional Arabic" w:hint="cs"/>
          <w:rtl/>
          <w:lang w:bidi="fa-IR"/>
        </w:rPr>
        <w:t>ص</w:t>
      </w:r>
      <w:r w:rsidR="00406DCA" w:rsidRPr="004029D2">
        <w:rPr>
          <w:rStyle w:val="Char3"/>
          <w:rFonts w:hint="cs"/>
          <w:rtl/>
        </w:rPr>
        <w:t xml:space="preserve"> دربارۀ توحید نبوده است بلکه پرسش مورد بحث، در</w:t>
      </w:r>
      <w:r w:rsidR="00786289" w:rsidRPr="004029D2">
        <w:rPr>
          <w:rStyle w:val="Char3"/>
          <w:rFonts w:hint="cs"/>
          <w:rtl/>
        </w:rPr>
        <w:t xml:space="preserve"> </w:t>
      </w:r>
      <w:r w:rsidR="00406DCA" w:rsidRPr="004029D2">
        <w:rPr>
          <w:rStyle w:val="Char3"/>
          <w:rFonts w:hint="cs"/>
          <w:rtl/>
        </w:rPr>
        <w:t>خلال احتجاج با مشرکان در</w:t>
      </w:r>
      <w:r w:rsidR="00786289" w:rsidRPr="004029D2">
        <w:rPr>
          <w:rStyle w:val="Char3"/>
          <w:rFonts w:hint="cs"/>
          <w:rtl/>
        </w:rPr>
        <w:t xml:space="preserve"> </w:t>
      </w:r>
      <w:r w:rsidR="00406DCA" w:rsidRPr="004029D2">
        <w:rPr>
          <w:rStyle w:val="Char3"/>
          <w:rFonts w:hint="cs"/>
          <w:rtl/>
        </w:rPr>
        <w:t>مکّه پیش آمد</w:t>
      </w:r>
      <w:r w:rsidR="00786289" w:rsidRPr="004029D2">
        <w:rPr>
          <w:rStyle w:val="Char3"/>
          <w:rFonts w:hint="cs"/>
          <w:rtl/>
        </w:rPr>
        <w:t xml:space="preserve"> که جُز خدای </w:t>
      </w:r>
      <w:r w:rsidR="00786289" w:rsidRPr="004029D2">
        <w:rPr>
          <w:rStyle w:val="Char3"/>
          <w:rFonts w:cs="CTraditional Arabic" w:hint="cs"/>
          <w:rtl/>
        </w:rPr>
        <w:t>ﻷ</w:t>
      </w:r>
      <w:r w:rsidR="00406DCA" w:rsidRPr="004029D2">
        <w:rPr>
          <w:rStyle w:val="Char3"/>
          <w:rFonts w:hint="cs"/>
          <w:rtl/>
        </w:rPr>
        <w:t>، بُت</w:t>
      </w:r>
      <w:r w:rsidR="00406DCA" w:rsidRPr="004029D2">
        <w:rPr>
          <w:rStyle w:val="Char3"/>
          <w:rFonts w:hint="cs"/>
          <w:rtl/>
        </w:rPr>
        <w:softHyphen/>
        <w:t>های خود و</w:t>
      </w:r>
      <w:r w:rsidR="00786289" w:rsidRPr="004029D2">
        <w:rPr>
          <w:rStyle w:val="Char3"/>
          <w:rFonts w:hint="cs"/>
          <w:rtl/>
        </w:rPr>
        <w:t xml:space="preserve"> </w:t>
      </w:r>
      <w:r w:rsidR="00406DCA" w:rsidRPr="004029D2">
        <w:rPr>
          <w:rStyle w:val="Char3"/>
          <w:rFonts w:hint="cs"/>
          <w:rtl/>
        </w:rPr>
        <w:t>فرشتگان</w:t>
      </w:r>
      <w:r w:rsidR="00466E05" w:rsidRPr="004029D2">
        <w:rPr>
          <w:rStyle w:val="Char3"/>
          <w:rFonts w:hint="cs"/>
          <w:rtl/>
        </w:rPr>
        <w:t xml:space="preserve"> </w:t>
      </w:r>
      <w:r w:rsidR="00406DCA" w:rsidRPr="004029D2">
        <w:rPr>
          <w:rStyle w:val="Char3"/>
          <w:rFonts w:hint="cs"/>
          <w:rtl/>
        </w:rPr>
        <w:t>را نیز می</w:t>
      </w:r>
      <w:r w:rsidR="00406DCA" w:rsidRPr="004029D2">
        <w:rPr>
          <w:rStyle w:val="Char3"/>
          <w:rFonts w:hint="cs"/>
          <w:rtl/>
        </w:rPr>
        <w:softHyphen/>
        <w:t>پرستیدند و</w:t>
      </w:r>
      <w:r w:rsidR="00786289" w:rsidRPr="004029D2">
        <w:rPr>
          <w:rStyle w:val="Char3"/>
          <w:rFonts w:hint="cs"/>
          <w:rtl/>
        </w:rPr>
        <w:t xml:space="preserve"> </w:t>
      </w:r>
      <w:r w:rsidR="00406DCA" w:rsidRPr="004029D2">
        <w:rPr>
          <w:rStyle w:val="Char3"/>
          <w:rFonts w:hint="cs"/>
          <w:rtl/>
        </w:rPr>
        <w:t>می</w:t>
      </w:r>
      <w:r w:rsidR="00406DCA" w:rsidRPr="004029D2">
        <w:rPr>
          <w:rStyle w:val="Char3"/>
          <w:rFonts w:hint="cs"/>
          <w:rtl/>
        </w:rPr>
        <w:softHyphen/>
        <w:t>گفتند</w:t>
      </w:r>
      <w:r w:rsidR="00844889" w:rsidRPr="004029D2">
        <w:rPr>
          <w:rStyle w:val="Char3"/>
          <w:rFonts w:hint="cs"/>
          <w:rtl/>
        </w:rPr>
        <w:t xml:space="preserve">: </w:t>
      </w:r>
      <w:r w:rsidR="000635E6" w:rsidRPr="004029D2">
        <w:rPr>
          <w:rFonts w:cs="Traditional Arabic" w:hint="cs"/>
          <w:rtl/>
          <w:lang w:bidi="fa-IR"/>
        </w:rPr>
        <w:t>﴿</w:t>
      </w:r>
      <w:r w:rsidR="000635E6" w:rsidRPr="004029D2">
        <w:rPr>
          <w:rStyle w:val="Chara"/>
          <w:rtl/>
        </w:rPr>
        <w:t xml:space="preserve">لَوۡ شَآءَ </w:t>
      </w:r>
      <w:r w:rsidR="000635E6" w:rsidRPr="004029D2">
        <w:rPr>
          <w:rStyle w:val="Chara"/>
          <w:rFonts w:hint="cs"/>
          <w:rtl/>
        </w:rPr>
        <w:t>ٱللَّهُ</w:t>
      </w:r>
      <w:r w:rsidR="000635E6" w:rsidRPr="004029D2">
        <w:rPr>
          <w:rStyle w:val="Chara"/>
          <w:rtl/>
        </w:rPr>
        <w:t xml:space="preserve"> مَا عَبَدۡنَا مِن دُونِهِ</w:t>
      </w:r>
      <w:r w:rsidR="000635E6" w:rsidRPr="004029D2">
        <w:rPr>
          <w:rStyle w:val="Chara"/>
          <w:rFonts w:hint="cs"/>
          <w:rtl/>
        </w:rPr>
        <w:t>ۦ</w:t>
      </w:r>
      <w:r w:rsidR="000635E6" w:rsidRPr="004029D2">
        <w:rPr>
          <w:rStyle w:val="Chara"/>
          <w:rtl/>
        </w:rPr>
        <w:t xml:space="preserve"> مِن شَيۡءٖ نَّحۡنُ وَلَآ ءَابَآؤُنَا</w:t>
      </w:r>
      <w:r w:rsidR="000635E6" w:rsidRPr="004029D2">
        <w:rPr>
          <w:rFonts w:cs="Traditional Arabic" w:hint="cs"/>
          <w:rtl/>
          <w:lang w:bidi="fa-IR"/>
        </w:rPr>
        <w:t>﴾</w:t>
      </w:r>
      <w:r w:rsidR="000635E6" w:rsidRPr="004029D2">
        <w:rPr>
          <w:rFonts w:cs="IRNazli"/>
          <w:szCs w:val="24"/>
          <w:rtl/>
          <w:lang w:bidi="fa-IR"/>
        </w:rPr>
        <w:t xml:space="preserve"> </w:t>
      </w:r>
      <w:r w:rsidR="000635E6" w:rsidRPr="004029D2">
        <w:rPr>
          <w:rStyle w:val="Char5"/>
          <w:rtl/>
        </w:rPr>
        <w:t>[النحل: 35]</w:t>
      </w:r>
      <w:r w:rsidR="000635E6" w:rsidRPr="004029D2">
        <w:rPr>
          <w:rStyle w:val="Char5"/>
          <w:rFonts w:hint="cs"/>
          <w:rtl/>
        </w:rPr>
        <w:t>.</w:t>
      </w:r>
      <w:r w:rsidR="00844889" w:rsidRPr="004029D2">
        <w:rPr>
          <w:rStyle w:val="Char3"/>
          <w:rFonts w:hint="cs"/>
          <w:rtl/>
        </w:rPr>
        <w:t xml:space="preserve"> </w:t>
      </w:r>
      <w:r w:rsidR="000635E6" w:rsidRPr="004029D2">
        <w:rPr>
          <w:rFonts w:ascii="Traditional Arabic" w:hAnsi="Traditional Arabic" w:cs="Traditional Arabic"/>
          <w:rtl/>
          <w:lang w:bidi="fa-IR"/>
        </w:rPr>
        <w:t>«</w:t>
      </w:r>
      <w:r w:rsidR="00406DCA" w:rsidRPr="004029D2">
        <w:rPr>
          <w:rStyle w:val="Char3"/>
          <w:rFonts w:hint="cs"/>
          <w:rtl/>
        </w:rPr>
        <w:t>ا</w:t>
      </w:r>
      <w:r w:rsidR="00406DCA" w:rsidRPr="004029D2">
        <w:rPr>
          <w:rStyle w:val="Char6"/>
          <w:rFonts w:hint="cs"/>
          <w:rtl/>
        </w:rPr>
        <w:t>گر</w:t>
      </w:r>
      <w:r w:rsidR="00786289" w:rsidRPr="004029D2">
        <w:rPr>
          <w:rStyle w:val="Char6"/>
          <w:rFonts w:hint="cs"/>
          <w:rtl/>
        </w:rPr>
        <w:t xml:space="preserve"> </w:t>
      </w:r>
      <w:r w:rsidR="00406DCA" w:rsidRPr="004029D2">
        <w:rPr>
          <w:rStyle w:val="Char6"/>
          <w:rFonts w:hint="cs"/>
          <w:rtl/>
        </w:rPr>
        <w:t>خدا می</w:t>
      </w:r>
      <w:r w:rsidR="00406DCA" w:rsidRPr="004029D2">
        <w:rPr>
          <w:rStyle w:val="Char6"/>
          <w:rFonts w:hint="cs"/>
          <w:rtl/>
        </w:rPr>
        <w:softHyphen/>
        <w:t>خواست ما هیچ</w:t>
      </w:r>
      <w:r w:rsidR="00786289" w:rsidRPr="004029D2">
        <w:rPr>
          <w:rStyle w:val="Char6"/>
          <w:rFonts w:hint="cs"/>
          <w:rtl/>
        </w:rPr>
        <w:t xml:space="preserve"> </w:t>
      </w:r>
      <w:r w:rsidR="00406DCA" w:rsidRPr="004029D2">
        <w:rPr>
          <w:rStyle w:val="Char6"/>
          <w:rFonts w:hint="cs"/>
          <w:rtl/>
        </w:rPr>
        <w:softHyphen/>
        <w:t>چیزی را جُز او نمی</w:t>
      </w:r>
      <w:r w:rsidR="00406DCA" w:rsidRPr="004029D2">
        <w:rPr>
          <w:rStyle w:val="Char6"/>
          <w:rFonts w:hint="cs"/>
          <w:rtl/>
        </w:rPr>
        <w:softHyphen/>
        <w:t>پرستیدیم، نه ما و نه پدرانمان</w:t>
      </w:r>
      <w:r w:rsidR="000635E6" w:rsidRPr="004029D2">
        <w:rPr>
          <w:rFonts w:ascii="Traditional Arabic" w:hAnsi="Traditional Arabic" w:cs="Traditional Arabic"/>
          <w:rtl/>
          <w:lang w:bidi="fa-IR"/>
        </w:rPr>
        <w:t>»</w:t>
      </w:r>
      <w:r w:rsidR="00EC2D34" w:rsidRPr="004029D2">
        <w:rPr>
          <w:rStyle w:val="Char3"/>
          <w:rFonts w:hint="cs"/>
          <w:rtl/>
        </w:rPr>
        <w:t>!</w:t>
      </w:r>
      <w:r w:rsidR="00406DCA" w:rsidRPr="004029D2">
        <w:rPr>
          <w:rStyle w:val="Char3"/>
          <w:rFonts w:hint="cs"/>
          <w:rtl/>
        </w:rPr>
        <w:t xml:space="preserve"> </w:t>
      </w:r>
      <w:r w:rsidR="00A41C6C">
        <w:rPr>
          <w:rStyle w:val="Char3"/>
          <w:rFonts w:hint="cs"/>
          <w:rtl/>
        </w:rPr>
        <w:t>بنابر</w:t>
      </w:r>
      <w:r w:rsidR="00EF2C75" w:rsidRPr="004029D2">
        <w:rPr>
          <w:rStyle w:val="Char3"/>
          <w:rFonts w:hint="cs"/>
          <w:rtl/>
        </w:rPr>
        <w:t>این</w:t>
      </w:r>
      <w:r w:rsidR="00406DCA" w:rsidRPr="004029D2">
        <w:rPr>
          <w:rStyle w:val="Char3"/>
          <w:rFonts w:hint="cs"/>
          <w:rtl/>
        </w:rPr>
        <w:t>، سؤال مذکور و اعلام پیام یکتاپرستی، نوعی پاسخ به مشرکان شمرده می</w:t>
      </w:r>
      <w:r w:rsidR="00406DCA" w:rsidRPr="004029D2">
        <w:rPr>
          <w:rStyle w:val="Char3"/>
          <w:rFonts w:hint="cs"/>
          <w:rtl/>
        </w:rPr>
        <w:softHyphen/>
        <w:t>شود و</w:t>
      </w:r>
      <w:r w:rsidR="00786289" w:rsidRPr="004029D2">
        <w:rPr>
          <w:rStyle w:val="Char3"/>
          <w:rFonts w:hint="cs"/>
          <w:rtl/>
        </w:rPr>
        <w:t xml:space="preserve"> </w:t>
      </w:r>
      <w:r w:rsidR="00406DCA" w:rsidRPr="004029D2">
        <w:rPr>
          <w:rStyle w:val="Char3"/>
          <w:rFonts w:hint="cs"/>
          <w:rtl/>
        </w:rPr>
        <w:t xml:space="preserve">گرنه، چه لزومی داشت که خاتم پیامبران </w:t>
      </w:r>
      <w:r w:rsidR="009026FC" w:rsidRPr="004029D2">
        <w:rPr>
          <w:rFonts w:cs="CTraditional Arabic" w:hint="cs"/>
          <w:rtl/>
          <w:lang w:bidi="fa-IR"/>
        </w:rPr>
        <w:t>†</w:t>
      </w:r>
      <w:r w:rsidR="00406DCA" w:rsidRPr="004029D2">
        <w:rPr>
          <w:rStyle w:val="Char3"/>
          <w:rFonts w:hint="cs"/>
          <w:rtl/>
        </w:rPr>
        <w:t xml:space="preserve"> پس</w:t>
      </w:r>
      <w:r w:rsidR="00786289" w:rsidRPr="004029D2">
        <w:rPr>
          <w:rStyle w:val="Char3"/>
          <w:rFonts w:hint="cs"/>
          <w:rtl/>
        </w:rPr>
        <w:t xml:space="preserve"> </w:t>
      </w:r>
      <w:r w:rsidR="00406DCA" w:rsidRPr="004029D2">
        <w:rPr>
          <w:rStyle w:val="Char3"/>
          <w:rFonts w:hint="cs"/>
          <w:rtl/>
        </w:rPr>
        <w:softHyphen/>
        <w:t>از دریافت وحی إلهی، به</w:t>
      </w:r>
      <w:r w:rsidR="00786289" w:rsidRPr="004029D2">
        <w:rPr>
          <w:rStyle w:val="Char3"/>
          <w:rFonts w:hint="cs"/>
          <w:rtl/>
        </w:rPr>
        <w:t xml:space="preserve"> </w:t>
      </w:r>
      <w:r w:rsidR="00406DCA" w:rsidRPr="004029D2">
        <w:rPr>
          <w:rStyle w:val="Char3"/>
          <w:rFonts w:hint="cs"/>
          <w:rtl/>
        </w:rPr>
        <w:softHyphen/>
        <w:t>سوی ارواح پیامبران گذشته روَد تا از آنان بپرسد که آیا معبودی جُز</w:t>
      </w:r>
      <w:r w:rsidR="00786289" w:rsidRPr="004029D2">
        <w:rPr>
          <w:rStyle w:val="Char3"/>
          <w:rFonts w:hint="cs"/>
          <w:rtl/>
        </w:rPr>
        <w:t xml:space="preserve"> </w:t>
      </w:r>
      <w:r w:rsidR="00406DCA" w:rsidRPr="004029D2">
        <w:rPr>
          <w:rStyle w:val="Char3"/>
          <w:rFonts w:hint="cs"/>
          <w:rtl/>
        </w:rPr>
        <w:t>خدا هست یا خیر</w:t>
      </w:r>
      <w:r w:rsidR="00763EBF" w:rsidRPr="004029D2">
        <w:rPr>
          <w:rStyle w:val="Char3"/>
          <w:rFonts w:hint="cs"/>
          <w:rtl/>
        </w:rPr>
        <w:t>؟!.</w:t>
      </w:r>
      <w:r w:rsidR="00406DCA" w:rsidRPr="004029D2">
        <w:rPr>
          <w:rStyle w:val="Char3"/>
          <w:rFonts w:hint="cs"/>
          <w:rtl/>
        </w:rPr>
        <w:t xml:space="preserve"> مگر شهادت خدای سبحان در قرآن مجید که مکرّر به</w:t>
      </w:r>
      <w:r w:rsidR="00786289" w:rsidRPr="004029D2">
        <w:rPr>
          <w:rStyle w:val="Char3"/>
          <w:rFonts w:hint="cs"/>
          <w:rtl/>
        </w:rPr>
        <w:t xml:space="preserve"> </w:t>
      </w:r>
      <w:r w:rsidR="00406DCA" w:rsidRPr="004029D2">
        <w:rPr>
          <w:rStyle w:val="Char3"/>
          <w:rtl/>
        </w:rPr>
        <w:softHyphen/>
      </w:r>
      <w:r w:rsidR="00406DCA" w:rsidRPr="004029D2">
        <w:rPr>
          <w:rStyle w:val="Char3"/>
          <w:rFonts w:hint="cs"/>
          <w:rtl/>
        </w:rPr>
        <w:t>توحید گواهی داده مانند</w:t>
      </w:r>
      <w:r w:rsidR="00D22284" w:rsidRPr="004029D2">
        <w:rPr>
          <w:rStyle w:val="Char3"/>
          <w:rFonts w:hint="cs"/>
          <w:rtl/>
        </w:rPr>
        <w:t xml:space="preserve"> </w:t>
      </w:r>
      <w:r w:rsidR="00EF2C75" w:rsidRPr="004029D2">
        <w:rPr>
          <w:rStyle w:val="Char3"/>
          <w:rFonts w:hint="cs"/>
          <w:rtl/>
        </w:rPr>
        <w:t>این‌که</w:t>
      </w:r>
      <w:r w:rsidR="00406DCA" w:rsidRPr="004029D2">
        <w:rPr>
          <w:rStyle w:val="Char3"/>
          <w:rFonts w:hint="cs"/>
          <w:rtl/>
        </w:rPr>
        <w:t xml:space="preserve"> فرموده</w:t>
      </w:r>
      <w:r w:rsidR="009131D6" w:rsidRPr="004029D2">
        <w:rPr>
          <w:rStyle w:val="Char3"/>
          <w:rFonts w:hint="cs"/>
          <w:rtl/>
        </w:rPr>
        <w:t>:</w:t>
      </w:r>
      <w:r w:rsidR="00844889" w:rsidRPr="004029D2">
        <w:rPr>
          <w:rStyle w:val="Char3"/>
          <w:rFonts w:hint="cs"/>
          <w:rtl/>
        </w:rPr>
        <w:t xml:space="preserve"> </w:t>
      </w:r>
      <w:r w:rsidR="000635E6" w:rsidRPr="004029D2">
        <w:rPr>
          <w:rFonts w:cs="Traditional Arabic" w:hint="cs"/>
          <w:b/>
          <w:sz w:val="16"/>
          <w:rtl/>
          <w:lang w:bidi="fa-IR"/>
        </w:rPr>
        <w:t>﴿</w:t>
      </w:r>
      <w:r w:rsidR="000635E6" w:rsidRPr="004029D2">
        <w:rPr>
          <w:rStyle w:val="Chara"/>
          <w:rtl/>
        </w:rPr>
        <w:t>وَمَآ أَرۡسَلۡنَا مِن قَبۡلِكَ مِن رَّسُولٍ إِلَّا نُوحِيٓ إِلَيۡهِ أَنَّهُ</w:t>
      </w:r>
      <w:r w:rsidR="000635E6" w:rsidRPr="004029D2">
        <w:rPr>
          <w:rStyle w:val="Chara"/>
          <w:rFonts w:hint="cs"/>
          <w:rtl/>
        </w:rPr>
        <w:t>ۥ</w:t>
      </w:r>
      <w:r w:rsidR="000635E6" w:rsidRPr="004029D2">
        <w:rPr>
          <w:rStyle w:val="Chara"/>
          <w:rtl/>
        </w:rPr>
        <w:t xml:space="preserve"> لَآ إِلَٰهَ إِلَّآ أَنَا۠ فَ</w:t>
      </w:r>
      <w:r w:rsidR="000635E6" w:rsidRPr="004029D2">
        <w:rPr>
          <w:rStyle w:val="Chara"/>
          <w:rFonts w:hint="cs"/>
          <w:rtl/>
        </w:rPr>
        <w:t>ٱعۡبُدُونِ</w:t>
      </w:r>
      <w:r w:rsidR="000635E6" w:rsidRPr="004029D2">
        <w:rPr>
          <w:rStyle w:val="Chara"/>
          <w:rtl/>
        </w:rPr>
        <w:t>٢٥</w:t>
      </w:r>
      <w:r w:rsidR="000635E6" w:rsidRPr="004029D2">
        <w:rPr>
          <w:rFonts w:cs="Traditional Arabic" w:hint="cs"/>
          <w:b/>
          <w:sz w:val="16"/>
          <w:rtl/>
          <w:lang w:bidi="fa-IR"/>
        </w:rPr>
        <w:t>﴾</w:t>
      </w:r>
      <w:r w:rsidR="000635E6" w:rsidRPr="004029D2">
        <w:rPr>
          <w:rFonts w:cs="IRNazli"/>
          <w:b/>
          <w:sz w:val="16"/>
          <w:szCs w:val="24"/>
          <w:rtl/>
          <w:lang w:bidi="fa-IR"/>
        </w:rPr>
        <w:t xml:space="preserve"> </w:t>
      </w:r>
      <w:r w:rsidR="000635E6" w:rsidRPr="004029D2">
        <w:rPr>
          <w:rStyle w:val="Char5"/>
          <w:rtl/>
        </w:rPr>
        <w:t>[الأنبياء: 25]</w:t>
      </w:r>
      <w:r w:rsidR="000635E6" w:rsidRPr="004029D2">
        <w:rPr>
          <w:rStyle w:val="Char5"/>
          <w:rFonts w:hint="cs"/>
          <w:rtl/>
        </w:rPr>
        <w:t>.</w:t>
      </w:r>
      <w:r w:rsidR="00406DCA" w:rsidRPr="004029D2">
        <w:rPr>
          <w:rStyle w:val="Char3"/>
          <w:rFonts w:hint="cs"/>
          <w:rtl/>
        </w:rPr>
        <w:t xml:space="preserve"> ـ معاذ الله ـ کمتر از شهادت پیامبران او بوده است</w:t>
      </w:r>
      <w:r w:rsidR="00763EBF" w:rsidRPr="004029D2">
        <w:rPr>
          <w:rStyle w:val="Char3"/>
          <w:rFonts w:hint="cs"/>
          <w:rtl/>
        </w:rPr>
        <w:t>؟!.</w:t>
      </w:r>
      <w:r w:rsidR="00406DCA" w:rsidRPr="004029D2">
        <w:rPr>
          <w:rStyle w:val="Char3"/>
          <w:rFonts w:hint="cs"/>
          <w:rtl/>
        </w:rPr>
        <w:t>!</w:t>
      </w:r>
      <w:r w:rsidR="00BB63CC" w:rsidRPr="004029D2">
        <w:rPr>
          <w:rStyle w:val="Char3"/>
          <w:rFonts w:hint="cs"/>
          <w:rtl/>
        </w:rPr>
        <w:t xml:space="preserve"> </w:t>
      </w:r>
      <w:r w:rsidR="00406DCA" w:rsidRPr="004029D2">
        <w:rPr>
          <w:rStyle w:val="Char3"/>
          <w:rFonts w:hint="cs"/>
          <w:rtl/>
        </w:rPr>
        <w:t>لذا گرد آمدن پیامبران در شب معراج برای</w:t>
      </w:r>
      <w:r w:rsidR="00D22284" w:rsidRPr="004029D2">
        <w:rPr>
          <w:rStyle w:val="Char3"/>
          <w:rFonts w:hint="cs"/>
          <w:rtl/>
        </w:rPr>
        <w:t xml:space="preserve"> </w:t>
      </w:r>
      <w:r w:rsidR="00EF2C75" w:rsidRPr="004029D2">
        <w:rPr>
          <w:rStyle w:val="Char3"/>
          <w:rFonts w:hint="cs"/>
          <w:rtl/>
        </w:rPr>
        <w:t>این‌که</w:t>
      </w:r>
      <w:r w:rsidR="00406DCA" w:rsidRPr="004029D2">
        <w:rPr>
          <w:rStyle w:val="Char3"/>
          <w:rFonts w:hint="cs"/>
          <w:rtl/>
        </w:rPr>
        <w:t xml:space="preserve"> خاتم انبیاء </w:t>
      </w:r>
      <w:r w:rsidR="0073776C" w:rsidRPr="004029D2">
        <w:rPr>
          <w:rFonts w:cs="CTraditional Arabic" w:hint="cs"/>
          <w:rtl/>
          <w:lang w:bidi="fa-IR"/>
        </w:rPr>
        <w:t>†</w:t>
      </w:r>
      <w:r w:rsidR="00406DCA" w:rsidRPr="004029D2">
        <w:rPr>
          <w:rStyle w:val="Char3"/>
          <w:rFonts w:hint="cs"/>
          <w:rtl/>
        </w:rPr>
        <w:t xml:space="preserve"> چنین پرسشی از</w:t>
      </w:r>
      <w:r w:rsidR="00194655" w:rsidRPr="004029D2">
        <w:rPr>
          <w:rStyle w:val="Char3"/>
          <w:rFonts w:hint="cs"/>
          <w:rtl/>
        </w:rPr>
        <w:t xml:space="preserve"> آن‌ها </w:t>
      </w:r>
      <w:r w:rsidR="00406DCA" w:rsidRPr="004029D2">
        <w:rPr>
          <w:rStyle w:val="Char3"/>
          <w:rFonts w:hint="cs"/>
          <w:rtl/>
        </w:rPr>
        <w:t>بکند و به مؤمنانِ یکتا</w:t>
      </w:r>
      <w:r w:rsidR="00786289" w:rsidRPr="004029D2">
        <w:rPr>
          <w:rStyle w:val="Char3"/>
          <w:rFonts w:hint="cs"/>
          <w:rtl/>
        </w:rPr>
        <w:t xml:space="preserve"> </w:t>
      </w:r>
      <w:r w:rsidR="00406DCA" w:rsidRPr="004029D2">
        <w:rPr>
          <w:rStyle w:val="Char3"/>
          <w:rFonts w:hint="cs"/>
          <w:rtl/>
        </w:rPr>
        <w:t>پرست برساند، از اصل نادرست است امّا</w:t>
      </w:r>
      <w:r w:rsidR="00D22284" w:rsidRPr="004029D2">
        <w:rPr>
          <w:rStyle w:val="Char3"/>
          <w:rFonts w:hint="cs"/>
          <w:rtl/>
        </w:rPr>
        <w:t xml:space="preserve"> </w:t>
      </w:r>
      <w:r w:rsidR="00EF2C75" w:rsidRPr="004029D2">
        <w:rPr>
          <w:rStyle w:val="Char3"/>
          <w:rFonts w:hint="cs"/>
          <w:rtl/>
        </w:rPr>
        <w:t>این‌که</w:t>
      </w:r>
      <w:r w:rsidR="00406DCA" w:rsidRPr="004029D2">
        <w:rPr>
          <w:rStyle w:val="Char3"/>
          <w:rFonts w:hint="cs"/>
          <w:rtl/>
        </w:rPr>
        <w:t xml:space="preserve"> پیامبر</w:t>
      </w:r>
      <w:r w:rsidR="00786289" w:rsidRPr="004029D2">
        <w:rPr>
          <w:rStyle w:val="Char3"/>
          <w:rFonts w:hint="cs"/>
          <w:rtl/>
        </w:rPr>
        <w:t xml:space="preserve"> </w:t>
      </w:r>
      <w:r w:rsidR="00B92A45" w:rsidRPr="004029D2">
        <w:rPr>
          <w:rFonts w:cs="CTraditional Arabic" w:hint="cs"/>
          <w:rtl/>
          <w:lang w:bidi="fa-IR"/>
        </w:rPr>
        <w:t>ص</w:t>
      </w:r>
      <w:r w:rsidR="00406DCA" w:rsidRPr="004029D2">
        <w:rPr>
          <w:rStyle w:val="Char3"/>
          <w:rFonts w:hint="cs"/>
          <w:rtl/>
        </w:rPr>
        <w:t xml:space="preserve"> از</w:t>
      </w:r>
      <w:r w:rsidR="00786289" w:rsidRPr="004029D2">
        <w:rPr>
          <w:rStyle w:val="Char3"/>
          <w:rFonts w:hint="cs"/>
          <w:rtl/>
        </w:rPr>
        <w:t xml:space="preserve"> </w:t>
      </w:r>
      <w:r w:rsidR="00406DCA" w:rsidRPr="004029D2">
        <w:rPr>
          <w:rStyle w:val="Char3"/>
          <w:rFonts w:hint="cs"/>
          <w:rtl/>
        </w:rPr>
        <w:t>آنان پرسیده یا نپرسیده باشد؟ فرعی بر آن اصل باطل شمرده می</w:t>
      </w:r>
      <w:r w:rsidR="00406DCA" w:rsidRPr="004029D2">
        <w:rPr>
          <w:rStyle w:val="Char3"/>
          <w:rFonts w:hint="cs"/>
          <w:rtl/>
        </w:rPr>
        <w:softHyphen/>
        <w:t>شود.</w:t>
      </w:r>
    </w:p>
    <w:p w:rsidR="00406DCA" w:rsidRPr="004029D2" w:rsidRDefault="00225684" w:rsidP="00420A0A">
      <w:pPr>
        <w:jc w:val="both"/>
        <w:rPr>
          <w:rStyle w:val="Char3"/>
          <w:rtl/>
        </w:rPr>
      </w:pPr>
      <w:r w:rsidRPr="004029D2">
        <w:rPr>
          <w:rStyle w:val="Char3"/>
          <w:rFonts w:hint="cs"/>
          <w:rtl/>
        </w:rPr>
        <w:t xml:space="preserve"> </w:t>
      </w:r>
      <w:r w:rsidR="00406DCA" w:rsidRPr="004029D2">
        <w:rPr>
          <w:rStyle w:val="Char3"/>
          <w:rFonts w:hint="cs"/>
          <w:rtl/>
        </w:rPr>
        <w:t>شگفت آنکه برخی از صاحب</w:t>
      </w:r>
      <w:r w:rsidR="00786289" w:rsidRPr="004029D2">
        <w:rPr>
          <w:rStyle w:val="Char3"/>
          <w:rFonts w:hint="cs"/>
          <w:rtl/>
        </w:rPr>
        <w:t xml:space="preserve"> </w:t>
      </w:r>
      <w:r w:rsidR="00406DCA" w:rsidRPr="004029D2">
        <w:rPr>
          <w:rStyle w:val="Char3"/>
          <w:rFonts w:hint="cs"/>
          <w:rtl/>
        </w:rPr>
        <w:t>نظران در تفسیر قرآن با استناد به پاره</w:t>
      </w:r>
      <w:r w:rsidR="00406DCA" w:rsidRPr="004029D2">
        <w:rPr>
          <w:rStyle w:val="Char3"/>
          <w:rFonts w:hint="cs"/>
          <w:rtl/>
        </w:rPr>
        <w:softHyphen/>
        <w:t>ای از روایات ناموثّق، بر همین قول اتّکاء و اعتماد نموده</w:t>
      </w:r>
      <w:r w:rsidR="00406DCA" w:rsidRPr="004029D2">
        <w:rPr>
          <w:rStyle w:val="Char3"/>
          <w:rFonts w:hint="cs"/>
          <w:rtl/>
        </w:rPr>
        <w:softHyphen/>
        <w:t xml:space="preserve">اند </w:t>
      </w:r>
      <w:r w:rsidR="00EF2C75" w:rsidRPr="004029D2">
        <w:rPr>
          <w:rStyle w:val="Char3"/>
          <w:rFonts w:hint="cs"/>
          <w:rtl/>
        </w:rPr>
        <w:t>چنان‌که</w:t>
      </w:r>
      <w:r w:rsidR="00406DCA" w:rsidRPr="004029D2">
        <w:rPr>
          <w:rStyle w:val="Char3"/>
          <w:rFonts w:hint="cs"/>
          <w:rtl/>
        </w:rPr>
        <w:t xml:space="preserve"> صاحب تفسیر «المیزان» پس</w:t>
      </w:r>
      <w:r w:rsidR="00406DCA" w:rsidRPr="004029D2">
        <w:rPr>
          <w:rStyle w:val="Char3"/>
          <w:rFonts w:hint="cs"/>
          <w:rtl/>
        </w:rPr>
        <w:softHyphen/>
      </w:r>
      <w:r w:rsidR="00786289" w:rsidRPr="004029D2">
        <w:rPr>
          <w:rStyle w:val="Char3"/>
          <w:rFonts w:hint="cs"/>
          <w:rtl/>
        </w:rPr>
        <w:t xml:space="preserve"> </w:t>
      </w:r>
      <w:r w:rsidR="00406DCA" w:rsidRPr="004029D2">
        <w:rPr>
          <w:rStyle w:val="Char3"/>
          <w:rFonts w:hint="cs"/>
          <w:rtl/>
        </w:rPr>
        <w:t>از نقل آراء می</w:t>
      </w:r>
      <w:r w:rsidR="00406DCA" w:rsidRPr="004029D2">
        <w:rPr>
          <w:rStyle w:val="Char3"/>
          <w:rFonts w:hint="cs"/>
          <w:rtl/>
        </w:rPr>
        <w:softHyphen/>
        <w:t>نویسد</w:t>
      </w:r>
      <w:r w:rsidR="009131D6" w:rsidRPr="004029D2">
        <w:rPr>
          <w:rStyle w:val="Char3"/>
          <w:rFonts w:hint="cs"/>
          <w:rtl/>
        </w:rPr>
        <w:t>:</w:t>
      </w:r>
      <w:r w:rsidR="00A3502F" w:rsidRPr="004029D2">
        <w:rPr>
          <w:rStyle w:val="Char3"/>
          <w:rFonts w:hint="cs"/>
          <w:rtl/>
        </w:rPr>
        <w:t xml:space="preserve"> </w:t>
      </w:r>
      <w:r w:rsidR="008D6E87" w:rsidRPr="004029D2">
        <w:rPr>
          <w:rStyle w:val="Char3"/>
          <w:rFonts w:hint="cs"/>
          <w:rtl/>
        </w:rPr>
        <w:t>«</w:t>
      </w:r>
      <w:r w:rsidR="00406DCA" w:rsidRPr="004029D2">
        <w:rPr>
          <w:rStyle w:val="Char1"/>
          <w:rFonts w:hint="cs"/>
          <w:rtl/>
        </w:rPr>
        <w:t>ق</w:t>
      </w:r>
      <w:r w:rsidR="00481CFD" w:rsidRPr="004029D2">
        <w:rPr>
          <w:rStyle w:val="Char1"/>
          <w:rFonts w:hint="cs"/>
          <w:rtl/>
        </w:rPr>
        <w:t>ي</w:t>
      </w:r>
      <w:r w:rsidR="00406DCA" w:rsidRPr="004029D2">
        <w:rPr>
          <w:rStyle w:val="Char1"/>
          <w:rFonts w:hint="cs"/>
          <w:rtl/>
        </w:rPr>
        <w:t>لَ الآ</w:t>
      </w:r>
      <w:r w:rsidR="00481CFD" w:rsidRPr="004029D2">
        <w:rPr>
          <w:rStyle w:val="Char1"/>
          <w:rFonts w:hint="cs"/>
          <w:rtl/>
        </w:rPr>
        <w:t>ي</w:t>
      </w:r>
      <w:r w:rsidR="00A3502F" w:rsidRPr="004029D2">
        <w:rPr>
          <w:rStyle w:val="Char1"/>
          <w:rFonts w:hint="cs"/>
          <w:rtl/>
        </w:rPr>
        <w:t>ة</w:t>
      </w:r>
      <w:r w:rsidR="00406DCA" w:rsidRPr="004029D2">
        <w:rPr>
          <w:rStyle w:val="Char1"/>
          <w:rFonts w:hint="cs"/>
          <w:rtl/>
        </w:rPr>
        <w:t>ُ مِمّا</w:t>
      </w:r>
      <w:r w:rsidR="00406DCA" w:rsidRPr="004029D2">
        <w:rPr>
          <w:rFonts w:cs="B Badr" w:hint="cs"/>
          <w:b/>
          <w:bCs/>
          <w:sz w:val="16"/>
          <w:szCs w:val="16"/>
          <w:rtl/>
          <w:lang w:bidi="fa-IR"/>
        </w:rPr>
        <w:t xml:space="preserve"> </w:t>
      </w:r>
      <w:r w:rsidR="00406DCA" w:rsidRPr="004029D2">
        <w:rPr>
          <w:rStyle w:val="Char1"/>
          <w:rFonts w:hint="cs"/>
          <w:rtl/>
        </w:rPr>
        <w:t>خُوطِبَ بِهِ النَّبِ</w:t>
      </w:r>
      <w:r w:rsidR="00481CFD" w:rsidRPr="004029D2">
        <w:rPr>
          <w:rStyle w:val="Char1"/>
          <w:rFonts w:hint="cs"/>
          <w:rtl/>
        </w:rPr>
        <w:t>ي</w:t>
      </w:r>
      <w:r w:rsidR="00320A45" w:rsidRPr="004029D2">
        <w:rPr>
          <w:rStyle w:val="Char1"/>
          <w:rFonts w:hint="cs"/>
          <w:rtl/>
        </w:rPr>
        <w:t xml:space="preserve"> </w:t>
      </w:r>
      <w:r w:rsidR="00320A45" w:rsidRPr="004029D2">
        <w:rPr>
          <w:rFonts w:cs="CTraditional Arabic" w:hint="cs"/>
          <w:rtl/>
          <w:lang w:bidi="fa-IR"/>
        </w:rPr>
        <w:t>ص</w:t>
      </w:r>
      <w:r w:rsidR="00320A45" w:rsidRPr="004029D2">
        <w:rPr>
          <w:rFonts w:cs="B Badr" w:hint="cs"/>
          <w:b/>
          <w:bCs/>
          <w:sz w:val="24"/>
          <w:szCs w:val="24"/>
          <w:rtl/>
          <w:lang w:bidi="fa-IR"/>
        </w:rPr>
        <w:t xml:space="preserve"> </w:t>
      </w:r>
      <w:r w:rsidR="00406DCA" w:rsidRPr="004029D2">
        <w:rPr>
          <w:rStyle w:val="Char1"/>
          <w:rFonts w:hint="cs"/>
          <w:rtl/>
        </w:rPr>
        <w:t>لَ</w:t>
      </w:r>
      <w:r w:rsidR="00481CFD" w:rsidRPr="004029D2">
        <w:rPr>
          <w:rStyle w:val="Char1"/>
          <w:rFonts w:hint="cs"/>
          <w:rtl/>
        </w:rPr>
        <w:t>ي</w:t>
      </w:r>
      <w:r w:rsidR="00406DCA" w:rsidRPr="004029D2">
        <w:rPr>
          <w:rStyle w:val="Char1"/>
          <w:rFonts w:hint="cs"/>
          <w:rtl/>
        </w:rPr>
        <w:t>ل</w:t>
      </w:r>
      <w:r w:rsidR="00A3502F" w:rsidRPr="004029D2">
        <w:rPr>
          <w:rStyle w:val="Char1"/>
          <w:rFonts w:hint="cs"/>
          <w:rtl/>
        </w:rPr>
        <w:t>ة</w:t>
      </w:r>
      <w:r w:rsidR="00406DCA" w:rsidRPr="004029D2">
        <w:rPr>
          <w:rStyle w:val="Char1"/>
          <w:rFonts w:hint="cs"/>
          <w:rtl/>
        </w:rPr>
        <w:t>َ ا</w:t>
      </w:r>
      <w:r w:rsidR="00E53987" w:rsidRPr="004029D2">
        <w:rPr>
          <w:rStyle w:val="Char1"/>
          <w:rFonts w:hint="cs"/>
          <w:rtl/>
        </w:rPr>
        <w:t>لـ</w:t>
      </w:r>
      <w:r w:rsidR="00406DCA" w:rsidRPr="004029D2">
        <w:rPr>
          <w:rStyle w:val="Char1"/>
          <w:rFonts w:hint="cs"/>
          <w:rtl/>
        </w:rPr>
        <w:t>مِعراجِ أن</w:t>
      </w:r>
      <w:r w:rsidR="00406DCA" w:rsidRPr="004029D2">
        <w:rPr>
          <w:rFonts w:cs="B Badr" w:hint="cs"/>
          <w:b/>
          <w:bCs/>
          <w:sz w:val="16"/>
          <w:szCs w:val="16"/>
          <w:rtl/>
          <w:lang w:bidi="fa-IR"/>
        </w:rPr>
        <w:t xml:space="preserve"> </w:t>
      </w:r>
      <w:r w:rsidR="00481CFD" w:rsidRPr="004029D2">
        <w:rPr>
          <w:rStyle w:val="Char1"/>
          <w:rFonts w:hint="cs"/>
          <w:rtl/>
        </w:rPr>
        <w:t>ي</w:t>
      </w:r>
      <w:r w:rsidR="00406DCA" w:rsidRPr="004029D2">
        <w:rPr>
          <w:rStyle w:val="Char1"/>
          <w:rFonts w:hint="cs"/>
          <w:rtl/>
        </w:rPr>
        <w:t>سألَ</w:t>
      </w:r>
      <w:r w:rsidR="00406DCA" w:rsidRPr="004029D2">
        <w:rPr>
          <w:rFonts w:cs="B Badr" w:hint="cs"/>
          <w:b/>
          <w:bCs/>
          <w:sz w:val="16"/>
          <w:szCs w:val="16"/>
          <w:rtl/>
          <w:lang w:bidi="fa-IR"/>
        </w:rPr>
        <w:t xml:space="preserve"> </w:t>
      </w:r>
      <w:r w:rsidR="00406DCA" w:rsidRPr="004029D2">
        <w:rPr>
          <w:rStyle w:val="Char1"/>
          <w:rFonts w:hint="cs"/>
          <w:rtl/>
        </w:rPr>
        <w:t>أرواحَ الأنب</w:t>
      </w:r>
      <w:r w:rsidR="00481CFD" w:rsidRPr="004029D2">
        <w:rPr>
          <w:rStyle w:val="Char1"/>
          <w:rFonts w:hint="cs"/>
          <w:rtl/>
        </w:rPr>
        <w:t>ي</w:t>
      </w:r>
      <w:r w:rsidR="00406DCA" w:rsidRPr="004029D2">
        <w:rPr>
          <w:rStyle w:val="Char1"/>
          <w:rFonts w:hint="cs"/>
          <w:rtl/>
        </w:rPr>
        <w:t>اءِ</w:t>
      </w:r>
      <w:r w:rsidR="0073776C" w:rsidRPr="004029D2">
        <w:rPr>
          <w:rStyle w:val="Char1"/>
          <w:rFonts w:hint="cs"/>
          <w:rtl/>
        </w:rPr>
        <w:t xml:space="preserve"> </w:t>
      </w:r>
      <w:r w:rsidR="0073776C" w:rsidRPr="004029D2">
        <w:rPr>
          <w:rFonts w:cs="CTraditional Arabic" w:hint="cs"/>
          <w:rtl/>
          <w:lang w:bidi="fa-IR"/>
        </w:rPr>
        <w:t>†</w:t>
      </w:r>
      <w:r w:rsidR="00406DCA" w:rsidRPr="004029D2">
        <w:rPr>
          <w:rStyle w:val="Char1"/>
          <w:rFonts w:hint="cs"/>
          <w:rtl/>
        </w:rPr>
        <w:t xml:space="preserve"> وَقَدِ</w:t>
      </w:r>
      <w:r w:rsidR="00406DCA" w:rsidRPr="004029D2">
        <w:rPr>
          <w:rFonts w:cs="B Badr" w:hint="cs"/>
          <w:b/>
          <w:bCs/>
          <w:sz w:val="16"/>
          <w:szCs w:val="16"/>
          <w:rtl/>
          <w:lang w:bidi="fa-IR"/>
        </w:rPr>
        <w:t xml:space="preserve"> </w:t>
      </w:r>
      <w:r w:rsidR="00406DCA" w:rsidRPr="004029D2">
        <w:rPr>
          <w:rStyle w:val="Char1"/>
          <w:rFonts w:hint="cs"/>
          <w:rtl/>
        </w:rPr>
        <w:t xml:space="preserve">اجتَمَعَ بِهِم أن </w:t>
      </w:r>
      <w:r w:rsidR="00481CFD" w:rsidRPr="004029D2">
        <w:rPr>
          <w:rStyle w:val="Char1"/>
          <w:rFonts w:hint="cs"/>
          <w:rtl/>
        </w:rPr>
        <w:t>ي</w:t>
      </w:r>
      <w:r w:rsidR="00406DCA" w:rsidRPr="004029D2">
        <w:rPr>
          <w:rStyle w:val="Char1"/>
          <w:rFonts w:hint="cs"/>
          <w:rtl/>
        </w:rPr>
        <w:t>سأ</w:t>
      </w:r>
      <w:r w:rsidR="00E53987" w:rsidRPr="004029D2">
        <w:rPr>
          <w:rStyle w:val="Char1"/>
          <w:rFonts w:hint="cs"/>
          <w:rtl/>
        </w:rPr>
        <w:t>لـ</w:t>
      </w:r>
      <w:r w:rsidR="00406DCA" w:rsidRPr="004029D2">
        <w:rPr>
          <w:rStyle w:val="Char1"/>
          <w:rFonts w:hint="cs"/>
          <w:rtl/>
        </w:rPr>
        <w:t>هُم</w:t>
      </w:r>
      <w:r w:rsidR="009131D6" w:rsidRPr="004029D2">
        <w:rPr>
          <w:rStyle w:val="Char1"/>
          <w:rFonts w:hint="cs"/>
          <w:rtl/>
        </w:rPr>
        <w:t>:</w:t>
      </w:r>
      <w:r w:rsidR="00406DCA" w:rsidRPr="004029D2">
        <w:rPr>
          <w:rStyle w:val="Char1"/>
          <w:rFonts w:hint="cs"/>
          <w:rtl/>
        </w:rPr>
        <w:t xml:space="preserve"> هَل جاؤُوا بِد</w:t>
      </w:r>
      <w:r w:rsidR="00481CFD" w:rsidRPr="004029D2">
        <w:rPr>
          <w:rStyle w:val="Char1"/>
          <w:rFonts w:hint="cs"/>
          <w:rtl/>
        </w:rPr>
        <w:t>ي</w:t>
      </w:r>
      <w:r w:rsidR="00406DCA" w:rsidRPr="004029D2">
        <w:rPr>
          <w:rStyle w:val="Char1"/>
          <w:rFonts w:hint="cs"/>
          <w:rtl/>
        </w:rPr>
        <w:t>نٍ وَراءَ</w:t>
      </w:r>
      <w:r w:rsidR="00406DCA" w:rsidRPr="004029D2">
        <w:rPr>
          <w:rFonts w:cs="B Badr" w:hint="cs"/>
          <w:b/>
          <w:bCs/>
          <w:sz w:val="24"/>
          <w:szCs w:val="24"/>
          <w:rtl/>
          <w:lang w:bidi="fa-IR"/>
        </w:rPr>
        <w:t xml:space="preserve"> </w:t>
      </w:r>
      <w:r w:rsidR="00406DCA" w:rsidRPr="004029D2">
        <w:rPr>
          <w:rStyle w:val="Char1"/>
          <w:rFonts w:hint="cs"/>
          <w:rtl/>
        </w:rPr>
        <w:t>د</w:t>
      </w:r>
      <w:r w:rsidR="00481CFD" w:rsidRPr="004029D2">
        <w:rPr>
          <w:rStyle w:val="Char1"/>
          <w:rFonts w:hint="cs"/>
          <w:rtl/>
        </w:rPr>
        <w:t>ي</w:t>
      </w:r>
      <w:r w:rsidR="00406DCA" w:rsidRPr="004029D2">
        <w:rPr>
          <w:rStyle w:val="Char1"/>
          <w:rFonts w:hint="cs"/>
          <w:rtl/>
        </w:rPr>
        <w:t>نِ التَّوح</w:t>
      </w:r>
      <w:r w:rsidR="00481CFD" w:rsidRPr="004029D2">
        <w:rPr>
          <w:rStyle w:val="Char1"/>
          <w:rFonts w:hint="cs"/>
          <w:rtl/>
        </w:rPr>
        <w:t>ي</w:t>
      </w:r>
      <w:r w:rsidR="00406DCA" w:rsidRPr="004029D2">
        <w:rPr>
          <w:rStyle w:val="Char1"/>
          <w:rFonts w:hint="cs"/>
          <w:rtl/>
        </w:rPr>
        <w:t>دِ</w:t>
      </w:r>
      <w:r w:rsidR="0037695D" w:rsidRPr="004029D2">
        <w:rPr>
          <w:rStyle w:val="Char1"/>
          <w:rFonts w:hint="cs"/>
          <w:rtl/>
        </w:rPr>
        <w:t>؟</w:t>
      </w:r>
      <w:r w:rsidR="00A3502F" w:rsidRPr="004029D2">
        <w:rPr>
          <w:rStyle w:val="Char1"/>
          <w:rFonts w:hint="cs"/>
          <w:rtl/>
        </w:rPr>
        <w:t xml:space="preserve"> وَ</w:t>
      </w:r>
      <w:r w:rsidR="00406DCA" w:rsidRPr="004029D2">
        <w:rPr>
          <w:rStyle w:val="Char1"/>
          <w:rFonts w:hint="cs"/>
          <w:rtl/>
        </w:rPr>
        <w:t>قَد وَرَدَت بِهِ غَ</w:t>
      </w:r>
      <w:r w:rsidR="00481CFD" w:rsidRPr="004029D2">
        <w:rPr>
          <w:rStyle w:val="Char1"/>
          <w:rFonts w:hint="cs"/>
          <w:rtl/>
        </w:rPr>
        <w:t>ي</w:t>
      </w:r>
      <w:r w:rsidR="00406DCA" w:rsidRPr="004029D2">
        <w:rPr>
          <w:rStyle w:val="Char1"/>
          <w:rFonts w:hint="cs"/>
          <w:rtl/>
        </w:rPr>
        <w:t>رُ واحِدٍ مِنَ الرِّوا</w:t>
      </w:r>
      <w:r w:rsidR="00481CFD" w:rsidRPr="004029D2">
        <w:rPr>
          <w:rStyle w:val="Char1"/>
          <w:rFonts w:hint="cs"/>
          <w:rtl/>
        </w:rPr>
        <w:t>ي</w:t>
      </w:r>
      <w:r w:rsidR="00406DCA" w:rsidRPr="004029D2">
        <w:rPr>
          <w:rStyle w:val="Char1"/>
          <w:rFonts w:hint="cs"/>
          <w:rtl/>
        </w:rPr>
        <w:t>اتِ مِن أئِمَّ</w:t>
      </w:r>
      <w:r w:rsidR="00A3502F" w:rsidRPr="004029D2">
        <w:rPr>
          <w:rStyle w:val="Char1"/>
          <w:rFonts w:hint="cs"/>
          <w:rtl/>
        </w:rPr>
        <w:t>ة</w:t>
      </w:r>
      <w:r w:rsidR="00406DCA" w:rsidRPr="004029D2">
        <w:rPr>
          <w:rStyle w:val="Char1"/>
          <w:rFonts w:hint="cs"/>
          <w:rtl/>
        </w:rPr>
        <w:t>ِ أهلِ البَ</w:t>
      </w:r>
      <w:r w:rsidR="00481CFD" w:rsidRPr="004029D2">
        <w:rPr>
          <w:rStyle w:val="Char1"/>
          <w:rFonts w:hint="cs"/>
          <w:rtl/>
        </w:rPr>
        <w:t>ي</w:t>
      </w:r>
      <w:r w:rsidR="00406DCA" w:rsidRPr="004029D2">
        <w:rPr>
          <w:rStyle w:val="Char1"/>
          <w:rFonts w:hint="cs"/>
          <w:rtl/>
        </w:rPr>
        <w:t>تِ</w:t>
      </w:r>
      <w:r w:rsidR="0073776C" w:rsidRPr="004029D2">
        <w:rPr>
          <w:rStyle w:val="Char1"/>
          <w:rFonts w:hint="cs"/>
          <w:rtl/>
        </w:rPr>
        <w:t xml:space="preserve"> </w:t>
      </w:r>
      <w:r w:rsidR="0073776C" w:rsidRPr="004029D2">
        <w:rPr>
          <w:rFonts w:cs="CTraditional Arabic" w:hint="cs"/>
          <w:rtl/>
          <w:lang w:bidi="fa-IR"/>
        </w:rPr>
        <w:t>†</w:t>
      </w:r>
      <w:r w:rsidR="00A3502F" w:rsidRPr="004029D2">
        <w:rPr>
          <w:rStyle w:val="Char3"/>
          <w:rtl/>
        </w:rPr>
        <w:t>»</w:t>
      </w:r>
      <w:r w:rsidR="00420A0A" w:rsidRPr="004029D2">
        <w:rPr>
          <w:rStyle w:val="Char3"/>
          <w:rFonts w:hint="cs"/>
          <w:vertAlign w:val="superscript"/>
          <w:rtl/>
        </w:rPr>
        <w:t>(</w:t>
      </w:r>
      <w:r w:rsidR="00420A0A" w:rsidRPr="004029D2">
        <w:rPr>
          <w:rStyle w:val="Char3"/>
          <w:vertAlign w:val="superscript"/>
          <w:rtl/>
        </w:rPr>
        <w:footnoteReference w:id="382"/>
      </w:r>
      <w:r w:rsidR="00420A0A" w:rsidRPr="004029D2">
        <w:rPr>
          <w:rStyle w:val="Char3"/>
          <w:rFonts w:hint="cs"/>
          <w:vertAlign w:val="superscript"/>
          <w:rtl/>
        </w:rPr>
        <w:t>)</w:t>
      </w:r>
      <w:r w:rsidR="00406DCA" w:rsidRPr="004029D2">
        <w:rPr>
          <w:rStyle w:val="Char3"/>
          <w:rFonts w:hint="cs"/>
          <w:rtl/>
        </w:rPr>
        <w:t>.</w:t>
      </w:r>
      <w:r w:rsidRPr="004029D2">
        <w:rPr>
          <w:rStyle w:val="Char3"/>
          <w:rFonts w:hint="cs"/>
          <w:rtl/>
        </w:rPr>
        <w:t xml:space="preserve"> </w:t>
      </w:r>
      <w:r w:rsidR="00406DCA" w:rsidRPr="004029D2">
        <w:rPr>
          <w:rStyle w:val="Char3"/>
          <w:rFonts w:hint="cs"/>
          <w:rtl/>
        </w:rPr>
        <w:t>یعنی</w:t>
      </w:r>
      <w:r w:rsidR="009131D6" w:rsidRPr="004029D2">
        <w:rPr>
          <w:rStyle w:val="Char3"/>
          <w:rFonts w:hint="cs"/>
          <w:rtl/>
        </w:rPr>
        <w:t>:</w:t>
      </w:r>
      <w:r w:rsidR="00406DCA" w:rsidRPr="004029D2">
        <w:rPr>
          <w:rStyle w:val="Char3"/>
          <w:rFonts w:hint="cs"/>
          <w:rtl/>
        </w:rPr>
        <w:t xml:space="preserve"> «گفته شده که این آیه از اموری است که در شب معراج بر پیامبر</w:t>
      </w:r>
      <w:r w:rsidR="00B92A45" w:rsidRPr="004029D2">
        <w:rPr>
          <w:rFonts w:cs="CTraditional Arabic" w:hint="cs"/>
          <w:rtl/>
          <w:lang w:bidi="fa-IR"/>
        </w:rPr>
        <w:t>ص</w:t>
      </w:r>
      <w:r w:rsidR="00406DCA" w:rsidRPr="004029D2">
        <w:rPr>
          <w:rStyle w:val="Char3"/>
          <w:rFonts w:hint="cs"/>
          <w:rtl/>
        </w:rPr>
        <w:t xml:space="preserve"> خطاب شده تا از ارواح انبیاء</w:t>
      </w:r>
      <w:r w:rsidR="002B2473" w:rsidRPr="004029D2">
        <w:rPr>
          <w:rStyle w:val="Char3"/>
          <w:rFonts w:hint="cs"/>
          <w:rtl/>
        </w:rPr>
        <w:t xml:space="preserve"> </w:t>
      </w:r>
      <w:r w:rsidR="002B2473" w:rsidRPr="004029D2">
        <w:rPr>
          <w:rFonts w:cs="CTraditional Arabic" w:hint="cs"/>
          <w:rtl/>
          <w:lang w:bidi="fa-IR"/>
        </w:rPr>
        <w:t>†</w:t>
      </w:r>
      <w:r w:rsidR="00406DCA" w:rsidRPr="004029D2">
        <w:rPr>
          <w:rStyle w:val="Char3"/>
          <w:rFonts w:hint="cs"/>
          <w:rtl/>
        </w:rPr>
        <w:t xml:space="preserve"> سؤال </w:t>
      </w:r>
      <w:r w:rsidR="00406DCA" w:rsidRPr="00A41C6C">
        <w:rPr>
          <w:rStyle w:val="Char3"/>
          <w:rFonts w:hint="cs"/>
          <w:spacing w:val="-4"/>
          <w:rtl/>
        </w:rPr>
        <w:t>کند و</w:t>
      </w:r>
      <w:r w:rsidR="00786289" w:rsidRPr="00A41C6C">
        <w:rPr>
          <w:rStyle w:val="Char3"/>
          <w:rFonts w:hint="cs"/>
          <w:spacing w:val="-4"/>
          <w:rtl/>
        </w:rPr>
        <w:t xml:space="preserve"> </w:t>
      </w:r>
      <w:r w:rsidR="00406DCA" w:rsidRPr="00A41C6C">
        <w:rPr>
          <w:rStyle w:val="Char3"/>
          <w:rFonts w:hint="cs"/>
          <w:spacing w:val="-4"/>
          <w:rtl/>
        </w:rPr>
        <w:t>پیامبر</w:t>
      </w:r>
      <w:r w:rsidR="00B92A45" w:rsidRPr="00A41C6C">
        <w:rPr>
          <w:rFonts w:cs="CTraditional Arabic" w:hint="cs"/>
          <w:spacing w:val="-4"/>
          <w:rtl/>
          <w:lang w:bidi="fa-IR"/>
        </w:rPr>
        <w:t>ص</w:t>
      </w:r>
      <w:r w:rsidR="00406DCA" w:rsidRPr="00A41C6C">
        <w:rPr>
          <w:rStyle w:val="Char3"/>
          <w:rFonts w:hint="cs"/>
          <w:spacing w:val="-4"/>
          <w:rtl/>
        </w:rPr>
        <w:t xml:space="preserve"> با دیگر پیغمبران گرد آمد تا از آنان بپرسد که آیا</w:t>
      </w:r>
      <w:r w:rsidR="00194655" w:rsidRPr="00A41C6C">
        <w:rPr>
          <w:rStyle w:val="Char3"/>
          <w:rFonts w:hint="cs"/>
          <w:spacing w:val="-4"/>
          <w:rtl/>
        </w:rPr>
        <w:t xml:space="preserve"> آن‌ها </w:t>
      </w:r>
      <w:r w:rsidR="00406DCA" w:rsidRPr="00A41C6C">
        <w:rPr>
          <w:rStyle w:val="Char3"/>
          <w:rFonts w:hint="cs"/>
          <w:spacing w:val="-4"/>
          <w:rtl/>
        </w:rPr>
        <w:t>دینی غیر</w:t>
      </w:r>
      <w:r w:rsidR="00786289" w:rsidRPr="00A41C6C">
        <w:rPr>
          <w:rStyle w:val="Char3"/>
          <w:rFonts w:hint="cs"/>
          <w:spacing w:val="-4"/>
          <w:rtl/>
        </w:rPr>
        <w:t xml:space="preserve"> </w:t>
      </w:r>
      <w:r w:rsidR="00406DCA" w:rsidRPr="00A41C6C">
        <w:rPr>
          <w:rStyle w:val="Char3"/>
          <w:rFonts w:hint="cs"/>
          <w:spacing w:val="-4"/>
          <w:rtl/>
        </w:rPr>
        <w:t>از دین توحید آوردند</w:t>
      </w:r>
      <w:r w:rsidR="0037695D" w:rsidRPr="00A41C6C">
        <w:rPr>
          <w:rStyle w:val="Char3"/>
          <w:rFonts w:hint="cs"/>
          <w:spacing w:val="-4"/>
          <w:rtl/>
        </w:rPr>
        <w:t>؟</w:t>
      </w:r>
      <w:r w:rsidR="00BB63CC" w:rsidRPr="00A41C6C">
        <w:rPr>
          <w:rStyle w:val="Char3"/>
          <w:rFonts w:hint="cs"/>
          <w:spacing w:val="-4"/>
          <w:rtl/>
        </w:rPr>
        <w:t xml:space="preserve"> </w:t>
      </w:r>
      <w:r w:rsidR="00406DCA" w:rsidRPr="00A41C6C">
        <w:rPr>
          <w:rStyle w:val="Char3"/>
          <w:rFonts w:hint="cs"/>
          <w:spacing w:val="-4"/>
          <w:rtl/>
        </w:rPr>
        <w:t>و در این</w:t>
      </w:r>
      <w:r w:rsidR="00786289" w:rsidRPr="00A41C6C">
        <w:rPr>
          <w:rStyle w:val="Char3"/>
          <w:rFonts w:hint="cs"/>
          <w:spacing w:val="-4"/>
          <w:rtl/>
        </w:rPr>
        <w:t xml:space="preserve"> </w:t>
      </w:r>
      <w:r w:rsidR="00406DCA" w:rsidRPr="00A41C6C">
        <w:rPr>
          <w:rStyle w:val="Char3"/>
          <w:rFonts w:hint="cs"/>
          <w:spacing w:val="-4"/>
          <w:rtl/>
        </w:rPr>
        <w:softHyphen/>
        <w:t>باره بیش</w:t>
      </w:r>
      <w:r w:rsidR="00786289" w:rsidRPr="00A41C6C">
        <w:rPr>
          <w:rStyle w:val="Char3"/>
          <w:rFonts w:hint="cs"/>
          <w:spacing w:val="-4"/>
          <w:rtl/>
        </w:rPr>
        <w:t xml:space="preserve"> </w:t>
      </w:r>
      <w:r w:rsidR="00406DCA" w:rsidRPr="00A41C6C">
        <w:rPr>
          <w:rStyle w:val="Char3"/>
          <w:rFonts w:hint="cs"/>
          <w:spacing w:val="-4"/>
          <w:rtl/>
        </w:rPr>
        <w:softHyphen/>
        <w:t>از یک روایت از امامان اهل</w:t>
      </w:r>
      <w:r w:rsidR="00786289" w:rsidRPr="00A41C6C">
        <w:rPr>
          <w:rStyle w:val="Char3"/>
          <w:rFonts w:hint="cs"/>
          <w:spacing w:val="-4"/>
          <w:rtl/>
        </w:rPr>
        <w:t xml:space="preserve"> </w:t>
      </w:r>
      <w:r w:rsidR="00406DCA" w:rsidRPr="00A41C6C">
        <w:rPr>
          <w:rStyle w:val="Char3"/>
          <w:rFonts w:hint="cs"/>
          <w:spacing w:val="-4"/>
          <w:rtl/>
        </w:rPr>
        <w:softHyphen/>
        <w:t>بیت</w:t>
      </w:r>
      <w:r w:rsidR="002B2473" w:rsidRPr="00A41C6C">
        <w:rPr>
          <w:rStyle w:val="Char3"/>
          <w:rFonts w:hint="cs"/>
          <w:spacing w:val="-4"/>
          <w:rtl/>
        </w:rPr>
        <w:t xml:space="preserve"> </w:t>
      </w:r>
      <w:r w:rsidR="002B2473" w:rsidRPr="00A41C6C">
        <w:rPr>
          <w:rFonts w:cs="CTraditional Arabic" w:hint="cs"/>
          <w:spacing w:val="-4"/>
          <w:rtl/>
          <w:lang w:bidi="fa-IR"/>
        </w:rPr>
        <w:t>†</w:t>
      </w:r>
      <w:r w:rsidR="00406DCA" w:rsidRPr="00A41C6C">
        <w:rPr>
          <w:rStyle w:val="Char3"/>
          <w:rFonts w:hint="cs"/>
          <w:spacing w:val="-4"/>
          <w:rtl/>
        </w:rPr>
        <w:t xml:space="preserve"> وارد شده است</w:t>
      </w:r>
      <w:r w:rsidR="009131D6" w:rsidRPr="00A41C6C">
        <w:rPr>
          <w:rStyle w:val="Char3"/>
          <w:rFonts w:hint="cs"/>
          <w:spacing w:val="-4"/>
          <w:rtl/>
        </w:rPr>
        <w:t>».</w:t>
      </w:r>
    </w:p>
    <w:p w:rsidR="00406DCA" w:rsidRPr="004029D2" w:rsidRDefault="00406DCA" w:rsidP="00420A0A">
      <w:pPr>
        <w:jc w:val="both"/>
        <w:rPr>
          <w:rStyle w:val="Char3"/>
          <w:rtl/>
        </w:rPr>
      </w:pPr>
      <w:r w:rsidRPr="004029D2">
        <w:rPr>
          <w:rStyle w:val="Char3"/>
          <w:rFonts w:hint="cs"/>
          <w:rtl/>
        </w:rPr>
        <w:t>متأسّفانه مفسّر محترم در تفسیر این آیه از اسلوب تفسیری خود که در مقدّمۀ کتابش بدان ملتزم شده یعنی «تفسیر قرآن به</w:t>
      </w:r>
      <w:r w:rsidRPr="004029D2">
        <w:rPr>
          <w:rStyle w:val="Char3"/>
          <w:rFonts w:hint="cs"/>
          <w:rtl/>
        </w:rPr>
        <w:softHyphen/>
      </w:r>
      <w:r w:rsidR="00786289" w:rsidRPr="004029D2">
        <w:rPr>
          <w:rStyle w:val="Char3"/>
          <w:rFonts w:hint="cs"/>
          <w:rtl/>
        </w:rPr>
        <w:t xml:space="preserve"> </w:t>
      </w:r>
      <w:r w:rsidRPr="004029D2">
        <w:rPr>
          <w:rStyle w:val="Char3"/>
          <w:rFonts w:hint="cs"/>
          <w:rtl/>
        </w:rPr>
        <w:t>وسیلۀ قرآن و تدبّر در آن</w:t>
      </w:r>
      <w:r w:rsidRPr="004029D2">
        <w:rPr>
          <w:rStyle w:val="Char3"/>
          <w:rFonts w:hint="cs"/>
          <w:vertAlign w:val="superscript"/>
          <w:rtl/>
        </w:rPr>
        <w:t>(</w:t>
      </w:r>
      <w:r w:rsidRPr="004029D2">
        <w:rPr>
          <w:rStyle w:val="Char3"/>
          <w:vertAlign w:val="superscript"/>
          <w:rtl/>
        </w:rPr>
        <w:footnoteReference w:id="383"/>
      </w:r>
      <w:r w:rsidRPr="004029D2">
        <w:rPr>
          <w:rStyle w:val="Char3"/>
          <w:rFonts w:hint="cs"/>
          <w:vertAlign w:val="superscript"/>
          <w:rtl/>
        </w:rPr>
        <w:t>)</w:t>
      </w:r>
      <w:r w:rsidRPr="004029D2">
        <w:rPr>
          <w:rStyle w:val="Char3"/>
          <w:rFonts w:hint="cs"/>
          <w:rtl/>
        </w:rPr>
        <w:t>» درمی</w:t>
      </w:r>
      <w:r w:rsidR="00420A0A" w:rsidRPr="004029D2">
        <w:rPr>
          <w:rStyle w:val="Char3"/>
          <w:rFonts w:hint="cs"/>
          <w:rtl/>
        </w:rPr>
        <w:t>‌</w:t>
      </w:r>
      <w:r w:rsidRPr="004029D2">
        <w:rPr>
          <w:rStyle w:val="Char3"/>
          <w:rFonts w:hint="cs"/>
          <w:rtl/>
        </w:rPr>
        <w:t>گذرد. وگرنه عنایت می</w:t>
      </w:r>
      <w:r w:rsidRPr="004029D2">
        <w:rPr>
          <w:rStyle w:val="Char3"/>
          <w:rFonts w:hint="cs"/>
          <w:rtl/>
        </w:rPr>
        <w:softHyphen/>
        <w:t>نمودکه شخص پیامبر</w:t>
      </w:r>
      <w:r w:rsidR="00786289" w:rsidRPr="004029D2">
        <w:rPr>
          <w:rStyle w:val="Char3"/>
          <w:rFonts w:hint="cs"/>
          <w:rtl/>
        </w:rPr>
        <w:t xml:space="preserve"> </w:t>
      </w:r>
      <w:r w:rsidR="00B92A45" w:rsidRPr="004029D2">
        <w:rPr>
          <w:rFonts w:cs="CTraditional Arabic" w:hint="cs"/>
          <w:rtl/>
          <w:lang w:bidi="fa-IR"/>
        </w:rPr>
        <w:t>ص</w:t>
      </w:r>
      <w:r w:rsidRPr="004029D2">
        <w:rPr>
          <w:rStyle w:val="Char3"/>
          <w:rFonts w:hint="cs"/>
          <w:rtl/>
        </w:rPr>
        <w:t xml:space="preserve"> به چنین پرسشی نیاز نداشت و</w:t>
      </w:r>
      <w:r w:rsidR="00786289" w:rsidRPr="004029D2">
        <w:rPr>
          <w:rStyle w:val="Char3"/>
          <w:rFonts w:hint="cs"/>
          <w:rtl/>
        </w:rPr>
        <w:t xml:space="preserve"> </w:t>
      </w:r>
      <w:r w:rsidRPr="004029D2">
        <w:rPr>
          <w:rStyle w:val="Char3"/>
          <w:rFonts w:hint="cs"/>
          <w:rtl/>
        </w:rPr>
        <w:t>مؤمنانی که قرآن را کلام إلهی و شهادت خداوند می</w:t>
      </w:r>
      <w:r w:rsidRPr="004029D2">
        <w:rPr>
          <w:rStyle w:val="Char3"/>
          <w:rFonts w:hint="cs"/>
          <w:rtl/>
        </w:rPr>
        <w:softHyphen/>
        <w:t>دانستند نیز نیازمند نبودند تا پیامبرشان از معراج خبر آورَد که جُز خدا معبود دیگری نیست</w:t>
      </w:r>
      <w:r w:rsidR="00EC2D34" w:rsidRPr="004029D2">
        <w:rPr>
          <w:rStyle w:val="Char3"/>
          <w:rFonts w:hint="cs"/>
          <w:rtl/>
        </w:rPr>
        <w:t>!</w:t>
      </w:r>
      <w:r w:rsidR="00BB63CC" w:rsidRPr="004029D2">
        <w:rPr>
          <w:rStyle w:val="Char3"/>
          <w:rFonts w:hint="cs"/>
          <w:rtl/>
        </w:rPr>
        <w:t xml:space="preserve"> </w:t>
      </w:r>
      <w:r w:rsidRPr="004029D2">
        <w:rPr>
          <w:rStyle w:val="Char3"/>
          <w:rFonts w:hint="cs"/>
          <w:rtl/>
        </w:rPr>
        <w:t>امّا کافران (که در معرض احتجاج قرار داشتند) اصل معراج را نمی</w:t>
      </w:r>
      <w:r w:rsidRPr="004029D2">
        <w:rPr>
          <w:rStyle w:val="Char3"/>
          <w:rFonts w:hint="cs"/>
          <w:rtl/>
        </w:rPr>
        <w:softHyphen/>
        <w:t>پذیرفتند تا از این راه عقیدۀ یکتا</w:t>
      </w:r>
      <w:r w:rsidR="00786289" w:rsidRPr="004029D2">
        <w:rPr>
          <w:rStyle w:val="Char3"/>
          <w:rFonts w:hint="cs"/>
          <w:rtl/>
        </w:rPr>
        <w:t xml:space="preserve"> </w:t>
      </w:r>
      <w:r w:rsidRPr="004029D2">
        <w:rPr>
          <w:rStyle w:val="Char3"/>
          <w:rFonts w:hint="cs"/>
          <w:rtl/>
        </w:rPr>
        <w:t>پرستی را قبول کنند. پس باید مفهوم آیه را در ساحت دیگری جستجو کرد.</w:t>
      </w:r>
    </w:p>
    <w:p w:rsidR="00406DCA" w:rsidRPr="00A41C6C" w:rsidRDefault="00406DCA" w:rsidP="00420A0A">
      <w:pPr>
        <w:jc w:val="both"/>
        <w:rPr>
          <w:rStyle w:val="Char3"/>
          <w:spacing w:val="-2"/>
          <w:rtl/>
        </w:rPr>
      </w:pPr>
      <w:r w:rsidRPr="00A41C6C">
        <w:rPr>
          <w:rStyle w:val="Char3"/>
          <w:rFonts w:hint="cs"/>
          <w:spacing w:val="-2"/>
          <w:rtl/>
        </w:rPr>
        <w:t>حقیقت آنست</w:t>
      </w:r>
      <w:r w:rsidR="00786289" w:rsidRPr="00A41C6C">
        <w:rPr>
          <w:rStyle w:val="Char3"/>
          <w:rFonts w:hint="cs"/>
          <w:spacing w:val="-2"/>
          <w:rtl/>
        </w:rPr>
        <w:t xml:space="preserve"> </w:t>
      </w:r>
      <w:r w:rsidRPr="00A41C6C">
        <w:rPr>
          <w:rStyle w:val="Char3"/>
          <w:rFonts w:hint="cs"/>
          <w:spacing w:val="-2"/>
          <w:rtl/>
        </w:rPr>
        <w:t>که مفهوم آیۀ شریفه به</w:t>
      </w:r>
      <w:r w:rsidRPr="00A41C6C">
        <w:rPr>
          <w:rStyle w:val="Char3"/>
          <w:rFonts w:hint="cs"/>
          <w:spacing w:val="-2"/>
          <w:rtl/>
        </w:rPr>
        <w:softHyphen/>
      </w:r>
      <w:r w:rsidR="00786289" w:rsidRPr="00A41C6C">
        <w:rPr>
          <w:rStyle w:val="Char3"/>
          <w:rFonts w:hint="cs"/>
          <w:spacing w:val="-2"/>
          <w:rtl/>
        </w:rPr>
        <w:t xml:space="preserve"> </w:t>
      </w:r>
      <w:r w:rsidRPr="00A41C6C">
        <w:rPr>
          <w:rStyle w:val="Char3"/>
          <w:rFonts w:hint="cs"/>
          <w:spacing w:val="-2"/>
          <w:rtl/>
        </w:rPr>
        <w:t>لحاظ لطافتِ بسیار، بر عدّه</w:t>
      </w:r>
      <w:r w:rsidRPr="00A41C6C">
        <w:rPr>
          <w:rStyle w:val="Char3"/>
          <w:rFonts w:hint="cs"/>
          <w:spacing w:val="-2"/>
          <w:rtl/>
        </w:rPr>
        <w:softHyphen/>
        <w:t>ای از مفسّران پنهان مانده و آیه را به آسمان و معراج کشیده</w:t>
      </w:r>
      <w:r w:rsidRPr="00A41C6C">
        <w:rPr>
          <w:rStyle w:val="Char3"/>
          <w:rFonts w:hint="cs"/>
          <w:spacing w:val="-2"/>
          <w:rtl/>
        </w:rPr>
        <w:softHyphen/>
        <w:t>اند</w:t>
      </w:r>
      <w:r w:rsidR="00EC2D34" w:rsidRPr="00A41C6C">
        <w:rPr>
          <w:rStyle w:val="Char3"/>
          <w:rFonts w:hint="cs"/>
          <w:spacing w:val="-2"/>
          <w:rtl/>
        </w:rPr>
        <w:t>!</w:t>
      </w:r>
      <w:r w:rsidRPr="00A41C6C">
        <w:rPr>
          <w:rStyle w:val="Char3"/>
          <w:rFonts w:hint="cs"/>
          <w:spacing w:val="-2"/>
          <w:rtl/>
        </w:rPr>
        <w:t xml:space="preserve"> ولی هیچ قرینه</w:t>
      </w:r>
      <w:r w:rsidRPr="00A41C6C">
        <w:rPr>
          <w:rStyle w:val="Char3"/>
          <w:rFonts w:hint="cs"/>
          <w:spacing w:val="-2"/>
          <w:rtl/>
        </w:rPr>
        <w:softHyphen/>
        <w:t xml:space="preserve">ای در خود آیه یا در سیاقش وجود ندارد تا اثبات نماید که این تک آیۀ شریفه، از دیگر آیات سورۀ زخرف جدا </w:t>
      </w:r>
      <w:r w:rsidRPr="00A41C6C">
        <w:rPr>
          <w:rStyle w:val="Char3"/>
          <w:rFonts w:hint="cs"/>
          <w:spacing w:val="-4"/>
          <w:rtl/>
        </w:rPr>
        <w:t>شده و محلّ نزول آن در آسمان بوده است بلکه آیۀ مزبور با و</w:t>
      </w:r>
      <w:r w:rsidR="00786289" w:rsidRPr="00A41C6C">
        <w:rPr>
          <w:rStyle w:val="Char3"/>
          <w:rFonts w:hint="cs"/>
          <w:spacing w:val="-4"/>
          <w:rtl/>
        </w:rPr>
        <w:t xml:space="preserve"> </w:t>
      </w:r>
      <w:r w:rsidRPr="00A41C6C">
        <w:rPr>
          <w:rStyle w:val="Char3"/>
          <w:rFonts w:hint="cs"/>
          <w:spacing w:val="-4"/>
          <w:rtl/>
        </w:rPr>
        <w:t>او عطفی که در آغاز آن آمده ظاهراً به قبل</w:t>
      </w:r>
      <w:r w:rsidRPr="00A41C6C">
        <w:rPr>
          <w:rStyle w:val="Char3"/>
          <w:rFonts w:hint="cs"/>
          <w:spacing w:val="-4"/>
          <w:rtl/>
        </w:rPr>
        <w:softHyphen/>
        <w:t>از خود معطوف گشته است و تمام سورۀ زخرف یک</w:t>
      </w:r>
      <w:r w:rsidR="00786289" w:rsidRPr="00A41C6C">
        <w:rPr>
          <w:rStyle w:val="Char3"/>
          <w:rFonts w:hint="cs"/>
          <w:spacing w:val="-4"/>
          <w:rtl/>
        </w:rPr>
        <w:t xml:space="preserve"> </w:t>
      </w:r>
      <w:r w:rsidRPr="00A41C6C">
        <w:rPr>
          <w:rStyle w:val="Char3"/>
          <w:rFonts w:hint="cs"/>
          <w:spacing w:val="-4"/>
          <w:rtl/>
        </w:rPr>
        <w:t>پارچه، سوره</w:t>
      </w:r>
      <w:r w:rsidRPr="00A41C6C">
        <w:rPr>
          <w:rStyle w:val="Char3"/>
          <w:rFonts w:hint="cs"/>
          <w:spacing w:val="-4"/>
          <w:rtl/>
        </w:rPr>
        <w:softHyphen/>
        <w:t>ای مکّی شمرده می</w:t>
      </w:r>
      <w:r w:rsidRPr="00A41C6C">
        <w:rPr>
          <w:rStyle w:val="Char3"/>
          <w:rFonts w:hint="cs"/>
          <w:spacing w:val="-4"/>
          <w:rtl/>
        </w:rPr>
        <w:softHyphen/>
        <w:t>شود. مفسّران دیگر این معنی را دریافته</w:t>
      </w:r>
      <w:r w:rsidRPr="00A41C6C">
        <w:rPr>
          <w:rStyle w:val="Char3"/>
          <w:rFonts w:hint="cs"/>
          <w:spacing w:val="-4"/>
          <w:rtl/>
        </w:rPr>
        <w:softHyphen/>
        <w:t>اند ولی برای حلّ مشکل، بر این قول رفته</w:t>
      </w:r>
      <w:r w:rsidRPr="00A41C6C">
        <w:rPr>
          <w:rStyle w:val="Char3"/>
          <w:rFonts w:hint="cs"/>
          <w:spacing w:val="-4"/>
          <w:rtl/>
        </w:rPr>
        <w:softHyphen/>
        <w:t>اند که مورد خطاب در آیۀ مزبور، پیامبراکرم</w:t>
      </w:r>
      <w:r w:rsidR="00786289" w:rsidRPr="00A41C6C">
        <w:rPr>
          <w:rStyle w:val="Char3"/>
          <w:rFonts w:hint="cs"/>
          <w:spacing w:val="-4"/>
          <w:rtl/>
        </w:rPr>
        <w:t xml:space="preserve"> </w:t>
      </w:r>
      <w:r w:rsidR="00B92A45" w:rsidRPr="00A41C6C">
        <w:rPr>
          <w:rFonts w:cs="CTraditional Arabic" w:hint="cs"/>
          <w:spacing w:val="-4"/>
          <w:rtl/>
          <w:lang w:bidi="fa-IR"/>
        </w:rPr>
        <w:t>ص</w:t>
      </w:r>
      <w:r w:rsidRPr="00A41C6C">
        <w:rPr>
          <w:rStyle w:val="Char3"/>
          <w:rFonts w:hint="cs"/>
          <w:spacing w:val="-4"/>
          <w:rtl/>
        </w:rPr>
        <w:t xml:space="preserve"> نیست بلکه امّت اسلامی هستند تا به آثار انبیاء سلف رجوع کنند و دعوت آنان را به توحید و نفی شرک دریابند. </w:t>
      </w:r>
      <w:r w:rsidR="00EF2C75" w:rsidRPr="00A41C6C">
        <w:rPr>
          <w:rStyle w:val="Char3"/>
          <w:rFonts w:hint="cs"/>
          <w:spacing w:val="-4"/>
          <w:rtl/>
        </w:rPr>
        <w:t>چنان‌که</w:t>
      </w:r>
      <w:r w:rsidRPr="00A41C6C">
        <w:rPr>
          <w:rStyle w:val="Char3"/>
          <w:rFonts w:hint="cs"/>
          <w:spacing w:val="-4"/>
          <w:rtl/>
        </w:rPr>
        <w:t xml:space="preserve"> شیخ طبرسی در تفسیر مجمع البیان گفته است</w:t>
      </w:r>
      <w:r w:rsidR="009131D6" w:rsidRPr="00A41C6C">
        <w:rPr>
          <w:rStyle w:val="Char3"/>
          <w:rFonts w:hint="cs"/>
          <w:spacing w:val="-4"/>
          <w:rtl/>
        </w:rPr>
        <w:t>:</w:t>
      </w:r>
      <w:r w:rsidRPr="00A41C6C">
        <w:rPr>
          <w:rStyle w:val="Char1"/>
          <w:rFonts w:hint="cs"/>
          <w:spacing w:val="-4"/>
          <w:rtl/>
        </w:rPr>
        <w:t xml:space="preserve"> </w:t>
      </w:r>
      <w:r w:rsidR="00A3502F" w:rsidRPr="00A41C6C">
        <w:rPr>
          <w:rStyle w:val="Char3"/>
          <w:spacing w:val="-4"/>
          <w:rtl/>
        </w:rPr>
        <w:t>«</w:t>
      </w:r>
      <w:r w:rsidR="00A3502F" w:rsidRPr="00A41C6C">
        <w:rPr>
          <w:rStyle w:val="Char1"/>
          <w:rFonts w:hint="cs"/>
          <w:spacing w:val="-4"/>
          <w:rtl/>
        </w:rPr>
        <w:t>وَا</w:t>
      </w:r>
      <w:r w:rsidR="00E53987" w:rsidRPr="00A41C6C">
        <w:rPr>
          <w:rStyle w:val="Char1"/>
          <w:rFonts w:hint="cs"/>
          <w:spacing w:val="-4"/>
          <w:rtl/>
        </w:rPr>
        <w:t>لـ</w:t>
      </w:r>
      <w:r w:rsidR="00A3502F" w:rsidRPr="00A41C6C">
        <w:rPr>
          <w:rStyle w:val="Char1"/>
          <w:rFonts w:hint="cs"/>
          <w:spacing w:val="-4"/>
          <w:rtl/>
        </w:rPr>
        <w:t>خِطابُ وَ</w:t>
      </w:r>
      <w:r w:rsidRPr="00A41C6C">
        <w:rPr>
          <w:rStyle w:val="Char1"/>
          <w:rFonts w:hint="cs"/>
          <w:spacing w:val="-4"/>
          <w:rtl/>
        </w:rPr>
        <w:t>إن تَوَجَّهَ إلَ</w:t>
      </w:r>
      <w:r w:rsidR="00A41C6C" w:rsidRPr="00A41C6C">
        <w:rPr>
          <w:rStyle w:val="Char1"/>
          <w:rFonts w:hint="cs"/>
          <w:spacing w:val="-4"/>
          <w:rtl/>
          <w:lang w:bidi="ar-SA"/>
        </w:rPr>
        <w:t>ى</w:t>
      </w:r>
      <w:r w:rsidRPr="00A41C6C">
        <w:rPr>
          <w:rStyle w:val="Char1"/>
          <w:rFonts w:hint="cs"/>
          <w:spacing w:val="-4"/>
          <w:rtl/>
        </w:rPr>
        <w:t xml:space="preserve"> النَّبِ</w:t>
      </w:r>
      <w:r w:rsidR="00481CFD" w:rsidRPr="00A41C6C">
        <w:rPr>
          <w:rStyle w:val="Char1"/>
          <w:rFonts w:hint="cs"/>
          <w:spacing w:val="-4"/>
          <w:rtl/>
        </w:rPr>
        <w:t>ي</w:t>
      </w:r>
      <w:r w:rsidRPr="00A41C6C">
        <w:rPr>
          <w:rFonts w:cs="B Badr" w:hint="cs"/>
          <w:b/>
          <w:bCs/>
          <w:spacing w:val="-4"/>
          <w:sz w:val="16"/>
          <w:szCs w:val="16"/>
          <w:rtl/>
          <w:lang w:bidi="fa-IR"/>
        </w:rPr>
        <w:t xml:space="preserve"> </w:t>
      </w:r>
      <w:r w:rsidR="00320A45" w:rsidRPr="00A41C6C">
        <w:rPr>
          <w:rFonts w:cs="CTraditional Arabic" w:hint="cs"/>
          <w:spacing w:val="-4"/>
          <w:rtl/>
          <w:lang w:bidi="fa-IR"/>
        </w:rPr>
        <w:t>ص</w:t>
      </w:r>
      <w:r w:rsidRPr="00A41C6C">
        <w:rPr>
          <w:rStyle w:val="Char1"/>
          <w:rFonts w:hint="cs"/>
          <w:spacing w:val="-2"/>
          <w:rtl/>
        </w:rPr>
        <w:t xml:space="preserve"> فَا</w:t>
      </w:r>
      <w:r w:rsidR="00E53987" w:rsidRPr="00A41C6C">
        <w:rPr>
          <w:rStyle w:val="Char1"/>
          <w:rFonts w:hint="cs"/>
          <w:spacing w:val="-2"/>
          <w:rtl/>
        </w:rPr>
        <w:t>لـ</w:t>
      </w:r>
      <w:r w:rsidRPr="00A41C6C">
        <w:rPr>
          <w:rStyle w:val="Char1"/>
          <w:rFonts w:hint="cs"/>
          <w:spacing w:val="-2"/>
          <w:rtl/>
        </w:rPr>
        <w:t>مُرادُ اُمَّتُهُ</w:t>
      </w:r>
      <w:r w:rsidR="00A3502F" w:rsidRPr="00A41C6C">
        <w:rPr>
          <w:rStyle w:val="Char3"/>
          <w:spacing w:val="-2"/>
          <w:rtl/>
        </w:rPr>
        <w:t>»</w:t>
      </w:r>
      <w:r w:rsidRPr="00A41C6C">
        <w:rPr>
          <w:rStyle w:val="Char3"/>
          <w:rFonts w:hint="cs"/>
          <w:spacing w:val="-2"/>
          <w:vertAlign w:val="superscript"/>
          <w:rtl/>
        </w:rPr>
        <w:t>(</w:t>
      </w:r>
      <w:r w:rsidRPr="00A41C6C">
        <w:rPr>
          <w:rStyle w:val="Char3"/>
          <w:spacing w:val="-2"/>
          <w:vertAlign w:val="superscript"/>
          <w:rtl/>
        </w:rPr>
        <w:footnoteReference w:id="384"/>
      </w:r>
      <w:r w:rsidRPr="00A41C6C">
        <w:rPr>
          <w:rStyle w:val="Char3"/>
          <w:rFonts w:hint="cs"/>
          <w:spacing w:val="-2"/>
          <w:vertAlign w:val="superscript"/>
          <w:rtl/>
        </w:rPr>
        <w:t>)</w:t>
      </w:r>
      <w:r w:rsidR="00A41C6C" w:rsidRPr="00A41C6C">
        <w:rPr>
          <w:rStyle w:val="Char3"/>
          <w:rFonts w:hint="cs"/>
          <w:spacing w:val="-2"/>
          <w:rtl/>
        </w:rPr>
        <w:t xml:space="preserve"> «</w:t>
      </w:r>
      <w:r w:rsidRPr="00A41C6C">
        <w:rPr>
          <w:rStyle w:val="Char3"/>
          <w:rFonts w:hint="cs"/>
          <w:spacing w:val="-2"/>
          <w:rtl/>
        </w:rPr>
        <w:t>هر</w:t>
      </w:r>
      <w:r w:rsidR="00786289" w:rsidRPr="00A41C6C">
        <w:rPr>
          <w:rStyle w:val="Char3"/>
          <w:rFonts w:hint="cs"/>
          <w:spacing w:val="-2"/>
          <w:rtl/>
        </w:rPr>
        <w:t xml:space="preserve"> </w:t>
      </w:r>
      <w:r w:rsidRPr="00A41C6C">
        <w:rPr>
          <w:rStyle w:val="Char3"/>
          <w:rFonts w:hint="cs"/>
          <w:spacing w:val="-2"/>
          <w:rtl/>
        </w:rPr>
        <w:t>چند خطاب، متوجّه پیامبر</w:t>
      </w:r>
      <w:r w:rsidR="00786289" w:rsidRPr="00A41C6C">
        <w:rPr>
          <w:rStyle w:val="Char3"/>
          <w:rFonts w:hint="cs"/>
          <w:spacing w:val="-2"/>
          <w:rtl/>
        </w:rPr>
        <w:t xml:space="preserve"> </w:t>
      </w:r>
      <w:r w:rsidR="00B92A45" w:rsidRPr="00A41C6C">
        <w:rPr>
          <w:rFonts w:cs="CTraditional Arabic" w:hint="cs"/>
          <w:spacing w:val="-2"/>
          <w:rtl/>
          <w:lang w:bidi="fa-IR"/>
        </w:rPr>
        <w:t>ص</w:t>
      </w:r>
      <w:r w:rsidR="00A41C6C" w:rsidRPr="00A41C6C">
        <w:rPr>
          <w:rStyle w:val="Char3"/>
          <w:rFonts w:hint="cs"/>
          <w:spacing w:val="-2"/>
          <w:rtl/>
        </w:rPr>
        <w:t xml:space="preserve"> است ولی مراد، امّت وی هستند»</w:t>
      </w:r>
      <w:r w:rsidRPr="00A41C6C">
        <w:rPr>
          <w:rStyle w:val="Char3"/>
          <w:rFonts w:hint="cs"/>
          <w:spacing w:val="-2"/>
          <w:rtl/>
        </w:rPr>
        <w:t>. این قول اگر</w:t>
      </w:r>
      <w:r w:rsidR="00786289" w:rsidRPr="00A41C6C">
        <w:rPr>
          <w:rStyle w:val="Char3"/>
          <w:rFonts w:hint="cs"/>
          <w:spacing w:val="-2"/>
          <w:rtl/>
        </w:rPr>
        <w:t xml:space="preserve"> </w:t>
      </w:r>
      <w:r w:rsidRPr="00A41C6C">
        <w:rPr>
          <w:rStyle w:val="Char3"/>
          <w:rFonts w:hint="cs"/>
          <w:spacing w:val="-2"/>
          <w:rtl/>
        </w:rPr>
        <w:t>چه بهتر از رأی پیشین است ولی اوّلاً بر</w:t>
      </w:r>
      <w:r w:rsidR="00786289" w:rsidRPr="00A41C6C">
        <w:rPr>
          <w:rStyle w:val="Char3"/>
          <w:rFonts w:hint="cs"/>
          <w:spacing w:val="-2"/>
          <w:rtl/>
        </w:rPr>
        <w:t xml:space="preserve"> </w:t>
      </w:r>
      <w:r w:rsidRPr="00A41C6C">
        <w:rPr>
          <w:rStyle w:val="Char3"/>
          <w:rFonts w:hint="cs"/>
          <w:spacing w:val="-2"/>
          <w:rtl/>
        </w:rPr>
        <w:t>خلاف ظاهر به</w:t>
      </w:r>
      <w:r w:rsidR="00786289" w:rsidRPr="00A41C6C">
        <w:rPr>
          <w:rStyle w:val="Char3"/>
          <w:rFonts w:hint="cs"/>
          <w:spacing w:val="-2"/>
          <w:rtl/>
        </w:rPr>
        <w:t xml:space="preserve"> </w:t>
      </w:r>
      <w:r w:rsidRPr="00A41C6C">
        <w:rPr>
          <w:rStyle w:val="Char3"/>
          <w:rFonts w:hint="cs"/>
          <w:spacing w:val="-2"/>
          <w:rtl/>
        </w:rPr>
        <w:softHyphen/>
        <w:t>شمار می</w:t>
      </w:r>
      <w:r w:rsidRPr="00A41C6C">
        <w:rPr>
          <w:rStyle w:val="Char3"/>
          <w:rFonts w:hint="cs"/>
          <w:spacing w:val="-2"/>
          <w:rtl/>
        </w:rPr>
        <w:softHyphen/>
        <w:t>آید واگر آیۀ کریمه به</w:t>
      </w:r>
      <w:r w:rsidRPr="00A41C6C">
        <w:rPr>
          <w:rStyle w:val="Char3"/>
          <w:rFonts w:hint="cs"/>
          <w:spacing w:val="-2"/>
          <w:rtl/>
        </w:rPr>
        <w:softHyphen/>
        <w:t>لفظ جمع (</w:t>
      </w:r>
      <w:r w:rsidR="00A3502F" w:rsidRPr="00A41C6C">
        <w:rPr>
          <w:rStyle w:val="Char1"/>
          <w:rFonts w:hint="cs"/>
          <w:spacing w:val="-2"/>
          <w:rtl/>
        </w:rPr>
        <w:t>وَ</w:t>
      </w:r>
      <w:r w:rsidRPr="00A41C6C">
        <w:rPr>
          <w:rStyle w:val="Char1"/>
          <w:rFonts w:hint="cs"/>
          <w:spacing w:val="-2"/>
          <w:rtl/>
        </w:rPr>
        <w:t>اسئَلُوا</w:t>
      </w:r>
      <w:r w:rsidRPr="00A41C6C">
        <w:rPr>
          <w:rStyle w:val="Char3"/>
          <w:rFonts w:hint="cs"/>
          <w:spacing w:val="-2"/>
          <w:rtl/>
        </w:rPr>
        <w:t>) می</w:t>
      </w:r>
      <w:r w:rsidRPr="00A41C6C">
        <w:rPr>
          <w:rStyle w:val="Char3"/>
          <w:rFonts w:hint="cs"/>
          <w:spacing w:val="-2"/>
          <w:rtl/>
        </w:rPr>
        <w:softHyphen/>
        <w:t>آمد و</w:t>
      </w:r>
      <w:r w:rsidR="00786289" w:rsidRPr="00A41C6C">
        <w:rPr>
          <w:rStyle w:val="Char3"/>
          <w:rFonts w:hint="cs"/>
          <w:spacing w:val="-2"/>
          <w:rtl/>
        </w:rPr>
        <w:t xml:space="preserve"> </w:t>
      </w:r>
      <w:r w:rsidRPr="00A41C6C">
        <w:rPr>
          <w:rStyle w:val="Char3"/>
          <w:rFonts w:hint="cs"/>
          <w:spacing w:val="-2"/>
          <w:rtl/>
        </w:rPr>
        <w:t>مراد از آن، امّت اسلامی بود، به بلاغت نزدیک</w:t>
      </w:r>
      <w:r w:rsidR="00786289" w:rsidRPr="00A41C6C">
        <w:rPr>
          <w:rStyle w:val="Char3"/>
          <w:rFonts w:hint="cs"/>
          <w:spacing w:val="-2"/>
          <w:rtl/>
        </w:rPr>
        <w:t>‌</w:t>
      </w:r>
      <w:r w:rsidRPr="00A41C6C">
        <w:rPr>
          <w:rStyle w:val="Char3"/>
          <w:rFonts w:hint="cs"/>
          <w:spacing w:val="-2"/>
          <w:rtl/>
        </w:rPr>
        <w:t>تر شمرده می</w:t>
      </w:r>
      <w:r w:rsidRPr="00A41C6C">
        <w:rPr>
          <w:rStyle w:val="Char3"/>
          <w:rFonts w:hint="cs"/>
          <w:spacing w:val="-2"/>
          <w:rtl/>
        </w:rPr>
        <w:softHyphen/>
        <w:t>شد مانند آنکه فرمود</w:t>
      </w:r>
      <w:r w:rsidR="009131D6" w:rsidRPr="00A41C6C">
        <w:rPr>
          <w:rStyle w:val="Char3"/>
          <w:rFonts w:hint="cs"/>
          <w:spacing w:val="-2"/>
          <w:rtl/>
        </w:rPr>
        <w:t>:</w:t>
      </w:r>
      <w:r w:rsidRPr="00A41C6C">
        <w:rPr>
          <w:rStyle w:val="Char3"/>
          <w:rFonts w:hint="cs"/>
          <w:spacing w:val="-2"/>
          <w:rtl/>
        </w:rPr>
        <w:t xml:space="preserve"> (</w:t>
      </w:r>
      <w:r w:rsidRPr="00A41C6C">
        <w:rPr>
          <w:rStyle w:val="Char1"/>
          <w:rFonts w:hint="cs"/>
          <w:spacing w:val="-2"/>
          <w:rtl/>
        </w:rPr>
        <w:t>فَاسئَلُوا أهلَ الذِّکر</w:t>
      </w:r>
      <w:r w:rsidRPr="00A41C6C">
        <w:rPr>
          <w:rStyle w:val="Char3"/>
          <w:rFonts w:hint="cs"/>
          <w:spacing w:val="-2"/>
          <w:rtl/>
        </w:rPr>
        <w:t>) و</w:t>
      </w:r>
      <w:r w:rsidR="003A32CB" w:rsidRPr="00A41C6C">
        <w:rPr>
          <w:rStyle w:val="Char3"/>
          <w:rFonts w:hint="cs"/>
          <w:spacing w:val="-2"/>
          <w:rtl/>
        </w:rPr>
        <w:t xml:space="preserve"> </w:t>
      </w:r>
      <w:r w:rsidRPr="00A41C6C">
        <w:rPr>
          <w:rStyle w:val="Char3"/>
          <w:rFonts w:hint="cs"/>
          <w:spacing w:val="-2"/>
          <w:rtl/>
        </w:rPr>
        <w:t>امثال آن. ثانیاً همانطور</w:t>
      </w:r>
      <w:r w:rsidR="003A32CB" w:rsidRPr="00A41C6C">
        <w:rPr>
          <w:rStyle w:val="Char3"/>
          <w:rFonts w:hint="cs"/>
          <w:spacing w:val="-2"/>
          <w:rtl/>
        </w:rPr>
        <w:t xml:space="preserve"> </w:t>
      </w:r>
      <w:r w:rsidRPr="00A41C6C">
        <w:rPr>
          <w:rStyle w:val="Char3"/>
          <w:rFonts w:hint="cs"/>
          <w:spacing w:val="-2"/>
          <w:rtl/>
        </w:rPr>
        <w:t>که گفتیم این آیۀ شریفه در مقام احتجاج با اهل شرک مطرح شده است و مقصود از آن تنها رهنمایی مؤمنان به</w:t>
      </w:r>
      <w:r w:rsidRPr="00A41C6C">
        <w:rPr>
          <w:rStyle w:val="Char3"/>
          <w:rFonts w:hint="cs"/>
          <w:spacing w:val="-2"/>
          <w:rtl/>
        </w:rPr>
        <w:softHyphen/>
        <w:t>سوی توحید نیست تا خطابش متوجّهِ امّت محمّدی</w:t>
      </w:r>
      <w:r w:rsidR="003A32CB" w:rsidRPr="00A41C6C">
        <w:rPr>
          <w:rStyle w:val="Char3"/>
          <w:rFonts w:hint="cs"/>
          <w:spacing w:val="-2"/>
          <w:rtl/>
        </w:rPr>
        <w:t xml:space="preserve"> </w:t>
      </w:r>
      <w:r w:rsidR="00B92A45" w:rsidRPr="00A41C6C">
        <w:rPr>
          <w:rFonts w:cs="CTraditional Arabic" w:hint="cs"/>
          <w:spacing w:val="-2"/>
          <w:rtl/>
          <w:lang w:bidi="fa-IR"/>
        </w:rPr>
        <w:t>ص</w:t>
      </w:r>
      <w:r w:rsidRPr="00A41C6C">
        <w:rPr>
          <w:rStyle w:val="Char3"/>
          <w:rFonts w:hint="cs"/>
          <w:spacing w:val="-2"/>
          <w:rtl/>
        </w:rPr>
        <w:t xml:space="preserve"> باشد</w:t>
      </w:r>
      <w:r w:rsidR="007122E7" w:rsidRPr="00A41C6C">
        <w:rPr>
          <w:rStyle w:val="Char3"/>
          <w:rFonts w:hint="cs"/>
          <w:spacing w:val="-2"/>
          <w:rtl/>
        </w:rPr>
        <w:t>.</w:t>
      </w:r>
      <w:r w:rsidR="001E72F9" w:rsidRPr="00A41C6C">
        <w:rPr>
          <w:rStyle w:val="Char3"/>
          <w:rFonts w:hint="cs"/>
          <w:spacing w:val="-2"/>
          <w:rtl/>
        </w:rPr>
        <w:t xml:space="preserve"> </w:t>
      </w:r>
      <w:r w:rsidRPr="00A41C6C">
        <w:rPr>
          <w:rStyle w:val="Char3"/>
          <w:rFonts w:hint="cs"/>
          <w:spacing w:val="-2"/>
          <w:rtl/>
        </w:rPr>
        <w:t>از میان مفسّران معروف، أبوحیّان اندلسی در تفسیر «البحر المُحیط» می</w:t>
      </w:r>
      <w:r w:rsidRPr="00A41C6C">
        <w:rPr>
          <w:rStyle w:val="Char3"/>
          <w:rFonts w:hint="cs"/>
          <w:spacing w:val="-2"/>
          <w:rtl/>
        </w:rPr>
        <w:softHyphen/>
        <w:t>گوید</w:t>
      </w:r>
      <w:r w:rsidR="009131D6" w:rsidRPr="00A41C6C">
        <w:rPr>
          <w:rStyle w:val="Char3"/>
          <w:rFonts w:hint="cs"/>
          <w:spacing w:val="-2"/>
          <w:rtl/>
        </w:rPr>
        <w:t>:</w:t>
      </w:r>
      <w:r w:rsidRPr="00A41C6C">
        <w:rPr>
          <w:rStyle w:val="Char3"/>
          <w:rFonts w:hint="cs"/>
          <w:spacing w:val="-2"/>
          <w:rtl/>
        </w:rPr>
        <w:t xml:space="preserve"> </w:t>
      </w:r>
      <w:r w:rsidR="008D6E87" w:rsidRPr="00A41C6C">
        <w:rPr>
          <w:rStyle w:val="Char3"/>
          <w:rFonts w:hint="cs"/>
          <w:spacing w:val="-2"/>
          <w:rtl/>
        </w:rPr>
        <w:t>«</w:t>
      </w:r>
      <w:r w:rsidR="00A3502F" w:rsidRPr="00A41C6C">
        <w:rPr>
          <w:rStyle w:val="Char1"/>
          <w:rFonts w:hint="cs"/>
          <w:spacing w:val="-2"/>
          <w:rtl/>
        </w:rPr>
        <w:t>وَ</w:t>
      </w:r>
      <w:r w:rsidRPr="00A41C6C">
        <w:rPr>
          <w:rStyle w:val="Char1"/>
          <w:rFonts w:hint="cs"/>
          <w:spacing w:val="-2"/>
          <w:rtl/>
        </w:rPr>
        <w:t>الَّذ</w:t>
      </w:r>
      <w:r w:rsidR="00A3502F" w:rsidRPr="00A41C6C">
        <w:rPr>
          <w:rStyle w:val="Char1"/>
          <w:rFonts w:hint="cs"/>
          <w:spacing w:val="-2"/>
          <w:rtl/>
        </w:rPr>
        <w:t>ي</w:t>
      </w:r>
      <w:r w:rsidRPr="00A41C6C">
        <w:rPr>
          <w:rStyle w:val="Char1"/>
          <w:rFonts w:hint="cs"/>
          <w:spacing w:val="-2"/>
          <w:rtl/>
        </w:rPr>
        <w:t xml:space="preserve"> </w:t>
      </w:r>
      <w:r w:rsidR="00481CFD" w:rsidRPr="00A41C6C">
        <w:rPr>
          <w:rStyle w:val="Char1"/>
          <w:rFonts w:hint="cs"/>
          <w:spacing w:val="-2"/>
          <w:rtl/>
        </w:rPr>
        <w:t>ي</w:t>
      </w:r>
      <w:r w:rsidRPr="00A41C6C">
        <w:rPr>
          <w:rStyle w:val="Char1"/>
          <w:rFonts w:hint="cs"/>
          <w:spacing w:val="-2"/>
          <w:rtl/>
        </w:rPr>
        <w:t>ظهَر</w:t>
      </w:r>
      <w:r w:rsidR="00A3502F" w:rsidRPr="00A41C6C">
        <w:rPr>
          <w:rStyle w:val="Char1"/>
          <w:rFonts w:hint="cs"/>
          <w:spacing w:val="-2"/>
          <w:rtl/>
        </w:rPr>
        <w:t>ُ أنَّهُ خِطابٌ لِلسّامعِ الَّذي</w:t>
      </w:r>
      <w:r w:rsidRPr="00A41C6C">
        <w:rPr>
          <w:rStyle w:val="Char1"/>
          <w:rFonts w:hint="cs"/>
          <w:spacing w:val="-2"/>
          <w:rtl/>
        </w:rPr>
        <w:t xml:space="preserve"> </w:t>
      </w:r>
      <w:r w:rsidR="00481CFD" w:rsidRPr="00A41C6C">
        <w:rPr>
          <w:rStyle w:val="Char1"/>
          <w:rFonts w:hint="cs"/>
          <w:spacing w:val="-2"/>
          <w:rtl/>
        </w:rPr>
        <w:t>ي</w:t>
      </w:r>
      <w:r w:rsidRPr="00A41C6C">
        <w:rPr>
          <w:rStyle w:val="Char1"/>
          <w:rFonts w:hint="cs"/>
          <w:spacing w:val="-2"/>
          <w:rtl/>
        </w:rPr>
        <w:t>ر</w:t>
      </w:r>
      <w:r w:rsidR="00481CFD" w:rsidRPr="00A41C6C">
        <w:rPr>
          <w:rStyle w:val="Char1"/>
          <w:rFonts w:hint="cs"/>
          <w:spacing w:val="-2"/>
          <w:rtl/>
        </w:rPr>
        <w:t>ي</w:t>
      </w:r>
      <w:r w:rsidRPr="00A41C6C">
        <w:rPr>
          <w:rStyle w:val="Char1"/>
          <w:rFonts w:hint="cs"/>
          <w:spacing w:val="-2"/>
          <w:rtl/>
        </w:rPr>
        <w:t xml:space="preserve">دُ أن </w:t>
      </w:r>
      <w:r w:rsidR="00481CFD" w:rsidRPr="00A41C6C">
        <w:rPr>
          <w:rStyle w:val="Char1"/>
          <w:rFonts w:hint="cs"/>
          <w:spacing w:val="-2"/>
          <w:rtl/>
        </w:rPr>
        <w:t>ي</w:t>
      </w:r>
      <w:r w:rsidRPr="00A41C6C">
        <w:rPr>
          <w:rStyle w:val="Char1"/>
          <w:rFonts w:hint="cs"/>
          <w:spacing w:val="-2"/>
          <w:rtl/>
        </w:rPr>
        <w:t>فحَصَ عَنِ الدّ</w:t>
      </w:r>
      <w:r w:rsidR="00481CFD" w:rsidRPr="00A41C6C">
        <w:rPr>
          <w:rStyle w:val="Char1"/>
          <w:rFonts w:hint="cs"/>
          <w:spacing w:val="-2"/>
          <w:rtl/>
        </w:rPr>
        <w:t>ي</w:t>
      </w:r>
      <w:r w:rsidRPr="00A41C6C">
        <w:rPr>
          <w:rStyle w:val="Char1"/>
          <w:rFonts w:hint="cs"/>
          <w:spacing w:val="-2"/>
          <w:rtl/>
        </w:rPr>
        <w:t>اناتِ فَق</w:t>
      </w:r>
      <w:r w:rsidR="00481CFD" w:rsidRPr="00A41C6C">
        <w:rPr>
          <w:rStyle w:val="Char1"/>
          <w:rFonts w:hint="cs"/>
          <w:spacing w:val="-2"/>
          <w:rtl/>
        </w:rPr>
        <w:t>ي</w:t>
      </w:r>
      <w:r w:rsidRPr="00A41C6C">
        <w:rPr>
          <w:rStyle w:val="Char1"/>
          <w:rFonts w:hint="cs"/>
          <w:spacing w:val="-2"/>
          <w:rtl/>
        </w:rPr>
        <w:t>لَ لَه اسأل أ</w:t>
      </w:r>
      <w:r w:rsidR="00481CFD" w:rsidRPr="00A41C6C">
        <w:rPr>
          <w:rStyle w:val="Char1"/>
          <w:rFonts w:hint="cs"/>
          <w:spacing w:val="-2"/>
          <w:rtl/>
        </w:rPr>
        <w:t>ي</w:t>
      </w:r>
      <w:r w:rsidRPr="00A41C6C">
        <w:rPr>
          <w:rStyle w:val="Char1"/>
          <w:rFonts w:hint="cs"/>
          <w:spacing w:val="-2"/>
          <w:rtl/>
        </w:rPr>
        <w:t>هَا السّائِلُ أتباعَ الرُّسُلِ أ جاءَت رُسُلُهُم بِعِبادَ</w:t>
      </w:r>
      <w:r w:rsidRPr="00A41C6C">
        <w:rPr>
          <w:rStyle w:val="Char3"/>
          <w:rFonts w:hint="cs"/>
          <w:spacing w:val="-2"/>
          <w:rtl/>
        </w:rPr>
        <w:t>ۀ</w:t>
      </w:r>
      <w:r w:rsidRPr="00A41C6C">
        <w:rPr>
          <w:rStyle w:val="Char1"/>
          <w:rFonts w:hint="cs"/>
          <w:spacing w:val="-2"/>
          <w:rtl/>
        </w:rPr>
        <w:t>ِ غَ</w:t>
      </w:r>
      <w:r w:rsidR="00481CFD" w:rsidRPr="00A41C6C">
        <w:rPr>
          <w:rStyle w:val="Char1"/>
          <w:rFonts w:hint="cs"/>
          <w:spacing w:val="-2"/>
          <w:rtl/>
        </w:rPr>
        <w:t>ي</w:t>
      </w:r>
      <w:r w:rsidRPr="00A41C6C">
        <w:rPr>
          <w:rStyle w:val="Char1"/>
          <w:rFonts w:hint="cs"/>
          <w:spacing w:val="-2"/>
          <w:rtl/>
        </w:rPr>
        <w:t>رِ الله</w:t>
      </w:r>
      <w:r w:rsidR="00A3502F" w:rsidRPr="00A41C6C">
        <w:rPr>
          <w:rStyle w:val="Char3"/>
          <w:spacing w:val="-2"/>
          <w:rtl/>
        </w:rPr>
        <w:t>»</w:t>
      </w:r>
      <w:r w:rsidRPr="00A41C6C">
        <w:rPr>
          <w:rStyle w:val="Char3"/>
          <w:rFonts w:hint="cs"/>
          <w:spacing w:val="-2"/>
          <w:vertAlign w:val="superscript"/>
          <w:rtl/>
        </w:rPr>
        <w:t>(</w:t>
      </w:r>
      <w:r w:rsidRPr="00A41C6C">
        <w:rPr>
          <w:rStyle w:val="Char3"/>
          <w:spacing w:val="-2"/>
          <w:vertAlign w:val="superscript"/>
          <w:rtl/>
        </w:rPr>
        <w:footnoteReference w:id="385"/>
      </w:r>
      <w:r w:rsidRPr="00A41C6C">
        <w:rPr>
          <w:rStyle w:val="Char3"/>
          <w:rFonts w:hint="cs"/>
          <w:spacing w:val="-2"/>
          <w:vertAlign w:val="superscript"/>
          <w:rtl/>
        </w:rPr>
        <w:t>)</w:t>
      </w:r>
      <w:r w:rsidR="0037695D" w:rsidRPr="00A41C6C">
        <w:rPr>
          <w:rStyle w:val="Char3"/>
          <w:rFonts w:hint="cs"/>
          <w:spacing w:val="-2"/>
          <w:rtl/>
        </w:rPr>
        <w:t>؟</w:t>
      </w:r>
      <w:r w:rsidR="00420A0A" w:rsidRPr="00A41C6C">
        <w:rPr>
          <w:rStyle w:val="Char3"/>
          <w:rFonts w:hint="cs"/>
          <w:spacing w:val="-2"/>
          <w:rtl/>
        </w:rPr>
        <w:t>.</w:t>
      </w:r>
      <w:r w:rsidR="00225684" w:rsidRPr="00A41C6C">
        <w:rPr>
          <w:rStyle w:val="Char3"/>
          <w:rFonts w:hint="cs"/>
          <w:spacing w:val="-2"/>
          <w:rtl/>
        </w:rPr>
        <w:t xml:space="preserve"> </w:t>
      </w:r>
      <w:r w:rsidRPr="00A41C6C">
        <w:rPr>
          <w:rStyle w:val="Char3"/>
          <w:rFonts w:hint="cs"/>
          <w:spacing w:val="-2"/>
          <w:rtl/>
        </w:rPr>
        <w:t>یعنی</w:t>
      </w:r>
      <w:r w:rsidR="009131D6" w:rsidRPr="00A41C6C">
        <w:rPr>
          <w:rStyle w:val="Char3"/>
          <w:rFonts w:hint="cs"/>
          <w:spacing w:val="-2"/>
          <w:rtl/>
        </w:rPr>
        <w:t>:</w:t>
      </w:r>
      <w:r w:rsidRPr="00A41C6C">
        <w:rPr>
          <w:rStyle w:val="Char3"/>
          <w:rFonts w:hint="cs"/>
          <w:spacing w:val="-2"/>
          <w:rtl/>
        </w:rPr>
        <w:t xml:space="preserve"> «ظاهر آنست</w:t>
      </w:r>
      <w:r w:rsidR="003A32CB" w:rsidRPr="00A41C6C">
        <w:rPr>
          <w:rStyle w:val="Char3"/>
          <w:rFonts w:hint="cs"/>
          <w:spacing w:val="-2"/>
          <w:rtl/>
        </w:rPr>
        <w:t xml:space="preserve"> </w:t>
      </w:r>
      <w:r w:rsidRPr="00A41C6C">
        <w:rPr>
          <w:rStyle w:val="Char3"/>
          <w:rFonts w:hint="cs"/>
          <w:spacing w:val="-2"/>
          <w:rtl/>
        </w:rPr>
        <w:softHyphen/>
        <w:t>که خطاب به شنونده</w:t>
      </w:r>
      <w:r w:rsidRPr="00A41C6C">
        <w:rPr>
          <w:rStyle w:val="Char3"/>
          <w:rFonts w:hint="cs"/>
          <w:spacing w:val="-2"/>
          <w:rtl/>
        </w:rPr>
        <w:softHyphen/>
        <w:t>ای تعلّق دارد که می</w:t>
      </w:r>
      <w:r w:rsidRPr="00A41C6C">
        <w:rPr>
          <w:rStyle w:val="Char3"/>
          <w:rFonts w:hint="cs"/>
          <w:spacing w:val="-2"/>
          <w:rtl/>
        </w:rPr>
        <w:softHyphen/>
        <w:t>خواهد در ادیان به جستجو پردازد و به او گفته می</w:t>
      </w:r>
      <w:r w:rsidRPr="00A41C6C">
        <w:rPr>
          <w:rStyle w:val="Char3"/>
          <w:rFonts w:hint="cs"/>
          <w:spacing w:val="-2"/>
          <w:rtl/>
        </w:rPr>
        <w:softHyphen/>
        <w:t>شود که ای شنونده</w:t>
      </w:r>
      <w:r w:rsidR="00EC2D34" w:rsidRPr="00A41C6C">
        <w:rPr>
          <w:rStyle w:val="Char3"/>
          <w:rFonts w:hint="cs"/>
          <w:spacing w:val="-2"/>
          <w:rtl/>
        </w:rPr>
        <w:t>!</w:t>
      </w:r>
      <w:r w:rsidRPr="00A41C6C">
        <w:rPr>
          <w:rStyle w:val="Char3"/>
          <w:rFonts w:hint="cs"/>
          <w:spacing w:val="-2"/>
          <w:rtl/>
        </w:rPr>
        <w:t xml:space="preserve"> از پیروان رسولان بپرس که آیا پیامبران به عبادت غیر</w:t>
      </w:r>
      <w:r w:rsidR="003A32CB" w:rsidRPr="00A41C6C">
        <w:rPr>
          <w:rStyle w:val="Char3"/>
          <w:rFonts w:hint="cs"/>
          <w:spacing w:val="-2"/>
          <w:rtl/>
        </w:rPr>
        <w:t xml:space="preserve"> </w:t>
      </w:r>
      <w:r w:rsidRPr="00A41C6C">
        <w:rPr>
          <w:rStyle w:val="Char3"/>
          <w:rFonts w:hint="cs"/>
          <w:spacing w:val="-2"/>
          <w:rtl/>
        </w:rPr>
        <w:t>خدا مأمور بودند</w:t>
      </w:r>
      <w:r w:rsidR="00A41C6C" w:rsidRPr="00A41C6C">
        <w:rPr>
          <w:rStyle w:val="Char3"/>
          <w:rFonts w:hint="cs"/>
          <w:spacing w:val="-2"/>
          <w:rtl/>
        </w:rPr>
        <w:t>؟!</w:t>
      </w:r>
      <w:r w:rsidRPr="00A41C6C">
        <w:rPr>
          <w:rStyle w:val="Char3"/>
          <w:rFonts w:hint="cs"/>
          <w:spacing w:val="-2"/>
          <w:rtl/>
        </w:rPr>
        <w:t xml:space="preserve">». </w:t>
      </w:r>
    </w:p>
    <w:p w:rsidR="00406DCA" w:rsidRPr="00A41C6C" w:rsidRDefault="00225684" w:rsidP="008D6E87">
      <w:pPr>
        <w:jc w:val="both"/>
        <w:rPr>
          <w:rStyle w:val="Char3"/>
          <w:spacing w:val="-4"/>
          <w:rtl/>
        </w:rPr>
      </w:pPr>
      <w:r w:rsidRPr="00A41C6C">
        <w:rPr>
          <w:rStyle w:val="Char3"/>
          <w:rFonts w:hint="cs"/>
          <w:spacing w:val="-4"/>
          <w:rtl/>
        </w:rPr>
        <w:t xml:space="preserve"> </w:t>
      </w:r>
      <w:r w:rsidR="00406DCA" w:rsidRPr="00A41C6C">
        <w:rPr>
          <w:rStyle w:val="Char3"/>
          <w:rFonts w:hint="cs"/>
          <w:spacing w:val="-4"/>
          <w:rtl/>
        </w:rPr>
        <w:t>در</w:t>
      </w:r>
      <w:r w:rsidR="00D22284" w:rsidRPr="00A41C6C">
        <w:rPr>
          <w:rStyle w:val="Char3"/>
          <w:rFonts w:hint="cs"/>
          <w:spacing w:val="-4"/>
          <w:rtl/>
        </w:rPr>
        <w:t xml:space="preserve"> </w:t>
      </w:r>
      <w:r w:rsidR="00EF2C75" w:rsidRPr="00A41C6C">
        <w:rPr>
          <w:rStyle w:val="Char3"/>
          <w:rFonts w:hint="cs"/>
          <w:spacing w:val="-4"/>
          <w:rtl/>
        </w:rPr>
        <w:t>این‌که</w:t>
      </w:r>
      <w:r w:rsidR="00406DCA" w:rsidRPr="00A41C6C">
        <w:rPr>
          <w:rStyle w:val="Char3"/>
          <w:rFonts w:hint="cs"/>
          <w:spacing w:val="-4"/>
          <w:rtl/>
        </w:rPr>
        <w:t xml:space="preserve"> خطاب</w:t>
      </w:r>
      <w:r w:rsidR="006B3BF1" w:rsidRPr="00A41C6C">
        <w:rPr>
          <w:rStyle w:val="Char3"/>
          <w:rFonts w:hint="cs"/>
          <w:spacing w:val="-4"/>
          <w:rtl/>
        </w:rPr>
        <w:t>،</w:t>
      </w:r>
      <w:r w:rsidR="00406DCA" w:rsidRPr="00A41C6C">
        <w:rPr>
          <w:rStyle w:val="Char3"/>
          <w:rFonts w:hint="cs"/>
          <w:spacing w:val="-4"/>
          <w:rtl/>
        </w:rPr>
        <w:t xml:space="preserve"> به شنوندۀ آیۀ شریفه معطوف باشد، نه به رسول اکرم</w:t>
      </w:r>
      <w:r w:rsidR="003A32CB" w:rsidRPr="00A41C6C">
        <w:rPr>
          <w:rStyle w:val="Char3"/>
          <w:rFonts w:hint="cs"/>
          <w:spacing w:val="-4"/>
          <w:rtl/>
        </w:rPr>
        <w:t xml:space="preserve"> </w:t>
      </w:r>
      <w:r w:rsidR="00B92A45" w:rsidRPr="00A41C6C">
        <w:rPr>
          <w:rFonts w:cs="CTraditional Arabic" w:hint="cs"/>
          <w:spacing w:val="-4"/>
          <w:rtl/>
          <w:lang w:bidi="fa-IR"/>
        </w:rPr>
        <w:t>ص</w:t>
      </w:r>
      <w:r w:rsidR="00406DCA" w:rsidRPr="00A41C6C">
        <w:rPr>
          <w:rStyle w:val="Char3"/>
          <w:rFonts w:hint="cs"/>
          <w:spacing w:val="-4"/>
          <w:rtl/>
        </w:rPr>
        <w:t xml:space="preserve"> جای ایراد است زیرا در آیه تصریح شده</w:t>
      </w:r>
      <w:r w:rsidR="009131D6" w:rsidRPr="00A41C6C">
        <w:rPr>
          <w:rStyle w:val="Char3"/>
          <w:rFonts w:hint="cs"/>
          <w:spacing w:val="-4"/>
          <w:rtl/>
        </w:rPr>
        <w:t>:</w:t>
      </w:r>
      <w:r w:rsidR="00406DCA" w:rsidRPr="00A41C6C">
        <w:rPr>
          <w:rStyle w:val="Char3"/>
          <w:rFonts w:hint="cs"/>
          <w:spacing w:val="-4"/>
          <w:rtl/>
        </w:rPr>
        <w:t xml:space="preserve"> </w:t>
      </w:r>
      <w:r w:rsidR="00A41C6C" w:rsidRPr="00A41C6C">
        <w:rPr>
          <w:rStyle w:val="Char3"/>
          <w:rFonts w:hint="cs"/>
          <w:spacing w:val="-4"/>
          <w:rtl/>
        </w:rPr>
        <w:t>«</w:t>
      </w:r>
      <w:r w:rsidR="00406DCA" w:rsidRPr="00A41C6C">
        <w:rPr>
          <w:rStyle w:val="Char1"/>
          <w:rFonts w:hint="cs"/>
          <w:spacing w:val="-4"/>
          <w:rtl/>
        </w:rPr>
        <w:t>مَن أرسَلنا مِن قَبلِ</w:t>
      </w:r>
      <w:r w:rsidR="00481CFD" w:rsidRPr="00A41C6C">
        <w:rPr>
          <w:rStyle w:val="Char1"/>
          <w:rFonts w:hint="cs"/>
          <w:spacing w:val="-4"/>
          <w:rtl/>
        </w:rPr>
        <w:t>ك</w:t>
      </w:r>
      <w:r w:rsidR="00406DCA" w:rsidRPr="00A41C6C">
        <w:rPr>
          <w:rStyle w:val="Char1"/>
          <w:rFonts w:hint="cs"/>
          <w:spacing w:val="-4"/>
          <w:rtl/>
        </w:rPr>
        <w:t xml:space="preserve"> مِن رُسُلِنا</w:t>
      </w:r>
      <w:r w:rsidR="00A41C6C" w:rsidRPr="00A41C6C">
        <w:rPr>
          <w:rStyle w:val="Char3"/>
          <w:rFonts w:hint="cs"/>
          <w:spacing w:val="-4"/>
          <w:rtl/>
        </w:rPr>
        <w:t>»</w:t>
      </w:r>
      <w:r w:rsidR="00406DCA" w:rsidRPr="00A41C6C">
        <w:rPr>
          <w:rStyle w:val="Char3"/>
          <w:rFonts w:hint="cs"/>
          <w:spacing w:val="-4"/>
          <w:rtl/>
        </w:rPr>
        <w:t xml:space="preserve"> و نمی</w:t>
      </w:r>
      <w:r w:rsidR="00406DCA" w:rsidRPr="00A41C6C">
        <w:rPr>
          <w:rStyle w:val="Char3"/>
          <w:rFonts w:hint="cs"/>
          <w:spacing w:val="-4"/>
          <w:rtl/>
        </w:rPr>
        <w:softHyphen/>
        <w:t>توان خطاب آغاز آیه را متوجّه شنونده دانست و خطاب میان آیه (</w:t>
      </w:r>
      <w:r w:rsidR="00A41C6C" w:rsidRPr="00A41C6C">
        <w:rPr>
          <w:rStyle w:val="Char1"/>
          <w:rFonts w:hint="cs"/>
          <w:spacing w:val="-4"/>
          <w:rtl/>
        </w:rPr>
        <w:t>قَبلِ</w:t>
      </w:r>
      <w:r w:rsidR="00A41C6C" w:rsidRPr="00A41C6C">
        <w:rPr>
          <w:rStyle w:val="Char1"/>
          <w:rFonts w:hint="cs"/>
          <w:spacing w:val="-4"/>
          <w:rtl/>
          <w:lang w:bidi="ar-SA"/>
        </w:rPr>
        <w:t>ك</w:t>
      </w:r>
      <w:r w:rsidR="00406DCA" w:rsidRPr="00A41C6C">
        <w:rPr>
          <w:rStyle w:val="Char1"/>
          <w:rFonts w:hint="cs"/>
          <w:spacing w:val="-4"/>
          <w:rtl/>
        </w:rPr>
        <w:t>َ</w:t>
      </w:r>
      <w:r w:rsidR="00406DCA" w:rsidRPr="00A41C6C">
        <w:rPr>
          <w:rStyle w:val="Char3"/>
          <w:rFonts w:hint="cs"/>
          <w:spacing w:val="-4"/>
          <w:rtl/>
        </w:rPr>
        <w:t>) را به رسول</w:t>
      </w:r>
      <w:r w:rsidR="00406DCA" w:rsidRPr="00A41C6C">
        <w:rPr>
          <w:rStyle w:val="Char3"/>
          <w:rFonts w:hint="cs"/>
          <w:spacing w:val="-4"/>
          <w:rtl/>
        </w:rPr>
        <w:softHyphen/>
      </w:r>
      <w:r w:rsidR="003A32CB" w:rsidRPr="00A41C6C">
        <w:rPr>
          <w:rStyle w:val="Char3"/>
          <w:rFonts w:hint="cs"/>
          <w:spacing w:val="-4"/>
          <w:rtl/>
        </w:rPr>
        <w:t xml:space="preserve"> </w:t>
      </w:r>
      <w:r w:rsidR="00406DCA" w:rsidRPr="00A41C6C">
        <w:rPr>
          <w:rStyle w:val="Char3"/>
          <w:rFonts w:hint="cs"/>
          <w:spacing w:val="-4"/>
          <w:rtl/>
        </w:rPr>
        <w:t xml:space="preserve">خدا </w:t>
      </w:r>
      <w:r w:rsidR="00B92A45" w:rsidRPr="00A41C6C">
        <w:rPr>
          <w:rFonts w:cs="CTraditional Arabic" w:hint="cs"/>
          <w:spacing w:val="-4"/>
          <w:rtl/>
          <w:lang w:bidi="fa-IR"/>
        </w:rPr>
        <w:t>ص</w:t>
      </w:r>
      <w:r w:rsidR="00406DCA" w:rsidRPr="00A41C6C">
        <w:rPr>
          <w:rStyle w:val="Char3"/>
          <w:rFonts w:hint="cs"/>
          <w:spacing w:val="-4"/>
          <w:rtl/>
        </w:rPr>
        <w:t xml:space="preserve"> برگرداند </w:t>
      </w:r>
      <w:r w:rsidR="00EF2C75" w:rsidRPr="00A41C6C">
        <w:rPr>
          <w:rStyle w:val="Char3"/>
          <w:rFonts w:hint="cs"/>
          <w:spacing w:val="-4"/>
          <w:rtl/>
        </w:rPr>
        <w:t>چنان‌که</w:t>
      </w:r>
      <w:r w:rsidR="00406DCA" w:rsidRPr="00A41C6C">
        <w:rPr>
          <w:rStyle w:val="Char3"/>
          <w:rFonts w:hint="cs"/>
          <w:spacing w:val="-4"/>
          <w:rtl/>
        </w:rPr>
        <w:t xml:space="preserve"> ابوحیّان گمان کرده است و می</w:t>
      </w:r>
      <w:r w:rsidR="00406DCA" w:rsidRPr="00A41C6C">
        <w:rPr>
          <w:rStyle w:val="Char3"/>
          <w:rFonts w:hint="cs"/>
          <w:spacing w:val="-4"/>
          <w:rtl/>
        </w:rPr>
        <w:softHyphen/>
        <w:t>گوید</w:t>
      </w:r>
      <w:r w:rsidR="009131D6" w:rsidRPr="00A41C6C">
        <w:rPr>
          <w:rStyle w:val="Char3"/>
          <w:rFonts w:hint="cs"/>
          <w:spacing w:val="-4"/>
          <w:rtl/>
        </w:rPr>
        <w:t>:</w:t>
      </w:r>
      <w:r w:rsidR="00406DCA" w:rsidRPr="00A41C6C">
        <w:rPr>
          <w:rStyle w:val="Char3"/>
          <w:rFonts w:hint="cs"/>
          <w:spacing w:val="-4"/>
          <w:rtl/>
        </w:rPr>
        <w:t xml:space="preserve"> </w:t>
      </w:r>
      <w:r w:rsidR="008D6E87" w:rsidRPr="00A41C6C">
        <w:rPr>
          <w:rStyle w:val="Char3"/>
          <w:rFonts w:hint="cs"/>
          <w:spacing w:val="-4"/>
          <w:rtl/>
        </w:rPr>
        <w:t>«</w:t>
      </w:r>
      <w:r w:rsidR="00406DCA" w:rsidRPr="00A41C6C">
        <w:rPr>
          <w:rStyle w:val="Char1"/>
          <w:spacing w:val="-4"/>
          <w:rtl/>
        </w:rPr>
        <w:t>ف</w:t>
      </w:r>
      <w:r w:rsidR="00A3502F" w:rsidRPr="00A41C6C">
        <w:rPr>
          <w:rStyle w:val="Char1"/>
          <w:spacing w:val="-4"/>
          <w:rtl/>
        </w:rPr>
        <w:t>َرَدَّ ا</w:t>
      </w:r>
      <w:r w:rsidR="00E53987" w:rsidRPr="00A41C6C">
        <w:rPr>
          <w:rStyle w:val="Char1"/>
          <w:spacing w:val="-4"/>
          <w:rtl/>
        </w:rPr>
        <w:t>لـ</w:t>
      </w:r>
      <w:r w:rsidR="00A3502F" w:rsidRPr="00A41C6C">
        <w:rPr>
          <w:rStyle w:val="Char1"/>
          <w:spacing w:val="-4"/>
          <w:rtl/>
        </w:rPr>
        <w:t>خِطابَ إل</w:t>
      </w:r>
      <w:r w:rsidR="00A41C6C" w:rsidRPr="00A41C6C">
        <w:rPr>
          <w:rStyle w:val="Char1"/>
          <w:rFonts w:hint="cs"/>
          <w:spacing w:val="-4"/>
          <w:rtl/>
          <w:lang w:bidi="ar-SA"/>
        </w:rPr>
        <w:t>ى</w:t>
      </w:r>
      <w:r w:rsidR="00A3502F" w:rsidRPr="00A41C6C">
        <w:rPr>
          <w:rStyle w:val="Char1"/>
          <w:spacing w:val="-4"/>
          <w:rtl/>
        </w:rPr>
        <w:t xml:space="preserve"> مُحَمَّدٍ ف</w:t>
      </w:r>
      <w:r w:rsidR="00A3502F" w:rsidRPr="00A41C6C">
        <w:rPr>
          <w:rStyle w:val="Char1"/>
          <w:rFonts w:hint="cs"/>
          <w:spacing w:val="-4"/>
          <w:rtl/>
        </w:rPr>
        <w:t>ي</w:t>
      </w:r>
      <w:r w:rsidR="00406DCA" w:rsidRPr="00A41C6C">
        <w:rPr>
          <w:rStyle w:val="Char1"/>
          <w:spacing w:val="-4"/>
          <w:rtl/>
        </w:rPr>
        <w:t xml:space="preserve"> قَولِهِ</w:t>
      </w:r>
      <w:r w:rsidR="009131D6" w:rsidRPr="00A41C6C">
        <w:rPr>
          <w:rStyle w:val="Char1"/>
          <w:spacing w:val="-4"/>
          <w:rtl/>
        </w:rPr>
        <w:t>:</w:t>
      </w:r>
      <w:r w:rsidR="00406DCA" w:rsidRPr="00A41C6C">
        <w:rPr>
          <w:rStyle w:val="Char1"/>
          <w:spacing w:val="-4"/>
          <w:rtl/>
        </w:rPr>
        <w:t xml:space="preserve"> مِن قَبلِ</w:t>
      </w:r>
      <w:r w:rsidR="00481CFD" w:rsidRPr="00A41C6C">
        <w:rPr>
          <w:rStyle w:val="Char1"/>
          <w:spacing w:val="-4"/>
          <w:rtl/>
        </w:rPr>
        <w:t>ك</w:t>
      </w:r>
      <w:r w:rsidR="00A3502F" w:rsidRPr="00A41C6C">
        <w:rPr>
          <w:rStyle w:val="Char3"/>
          <w:spacing w:val="-4"/>
          <w:rtl/>
        </w:rPr>
        <w:t>»</w:t>
      </w:r>
      <w:r w:rsidR="00406DCA" w:rsidRPr="00A41C6C">
        <w:rPr>
          <w:rStyle w:val="Char3"/>
          <w:rFonts w:hint="cs"/>
          <w:spacing w:val="-4"/>
          <w:vertAlign w:val="superscript"/>
          <w:rtl/>
        </w:rPr>
        <w:t>(</w:t>
      </w:r>
      <w:r w:rsidR="00406DCA" w:rsidRPr="00A41C6C">
        <w:rPr>
          <w:rStyle w:val="Char3"/>
          <w:spacing w:val="-4"/>
          <w:vertAlign w:val="superscript"/>
          <w:rtl/>
        </w:rPr>
        <w:footnoteReference w:id="386"/>
      </w:r>
      <w:r w:rsidR="00406DCA" w:rsidRPr="00A41C6C">
        <w:rPr>
          <w:rStyle w:val="Char3"/>
          <w:rFonts w:hint="cs"/>
          <w:spacing w:val="-4"/>
          <w:vertAlign w:val="superscript"/>
          <w:rtl/>
        </w:rPr>
        <w:t>)</w:t>
      </w:r>
      <w:r w:rsidR="00EC2D34" w:rsidRPr="00A41C6C">
        <w:rPr>
          <w:rStyle w:val="Char3"/>
          <w:rFonts w:hint="cs"/>
          <w:spacing w:val="-4"/>
          <w:rtl/>
        </w:rPr>
        <w:t>!</w:t>
      </w:r>
      <w:r w:rsidR="00420A0A" w:rsidRPr="00A41C6C">
        <w:rPr>
          <w:rStyle w:val="Char3"/>
          <w:rFonts w:hint="cs"/>
          <w:spacing w:val="-4"/>
          <w:rtl/>
        </w:rPr>
        <w:t>.</w:t>
      </w:r>
      <w:r w:rsidR="00406DCA" w:rsidRPr="00A41C6C">
        <w:rPr>
          <w:rStyle w:val="Char3"/>
          <w:rFonts w:hint="cs"/>
          <w:spacing w:val="-4"/>
          <w:rtl/>
        </w:rPr>
        <w:t xml:space="preserve"> </w:t>
      </w:r>
    </w:p>
    <w:p w:rsidR="00406DCA" w:rsidRPr="004029D2" w:rsidRDefault="00225684" w:rsidP="003A32CB">
      <w:pPr>
        <w:jc w:val="both"/>
        <w:rPr>
          <w:rStyle w:val="Char3"/>
          <w:rtl/>
        </w:rPr>
      </w:pPr>
      <w:r w:rsidRPr="004029D2">
        <w:rPr>
          <w:rStyle w:val="Char3"/>
          <w:rFonts w:hint="cs"/>
          <w:rtl/>
        </w:rPr>
        <w:t xml:space="preserve"> </w:t>
      </w:r>
      <w:r w:rsidR="00406DCA" w:rsidRPr="004029D2">
        <w:rPr>
          <w:rStyle w:val="Char3"/>
          <w:rFonts w:hint="cs"/>
          <w:rtl/>
        </w:rPr>
        <w:t>برای حلّ نهایی آیۀ کریمه باید به خود قرآن کریم باز</w:t>
      </w:r>
      <w:r w:rsidR="003A32CB" w:rsidRPr="004029D2">
        <w:rPr>
          <w:rStyle w:val="Char3"/>
          <w:rFonts w:hint="cs"/>
          <w:rtl/>
        </w:rPr>
        <w:t xml:space="preserve"> </w:t>
      </w:r>
      <w:r w:rsidR="00406DCA" w:rsidRPr="004029D2">
        <w:rPr>
          <w:rStyle w:val="Char3"/>
          <w:rFonts w:hint="cs"/>
          <w:rtl/>
        </w:rPr>
        <w:t>گردیم و از آیات آن رهنمایی بجوییم. در قرآن مجید، سؤال از کسی یا کسانی به صورت</w:t>
      </w:r>
      <w:r w:rsidR="00BD0595" w:rsidRPr="004029D2">
        <w:rPr>
          <w:rStyle w:val="Char3"/>
          <w:rFonts w:hint="cs"/>
          <w:rtl/>
        </w:rPr>
        <w:t>‌ها</w:t>
      </w:r>
      <w:r w:rsidR="00406DCA" w:rsidRPr="004029D2">
        <w:rPr>
          <w:rStyle w:val="Char3"/>
          <w:rFonts w:hint="cs"/>
          <w:rtl/>
        </w:rPr>
        <w:t xml:space="preserve"> و معانی گوناگون آمده است. گاهی سؤال به</w:t>
      </w:r>
      <w:r w:rsidR="00406DCA" w:rsidRPr="004029D2">
        <w:rPr>
          <w:rStyle w:val="Char3"/>
          <w:rFonts w:hint="cs"/>
          <w:rtl/>
        </w:rPr>
        <w:softHyphen/>
        <w:t>معنای خبر</w:t>
      </w:r>
      <w:r w:rsidR="003A32CB" w:rsidRPr="004029D2">
        <w:rPr>
          <w:rStyle w:val="Char3"/>
          <w:rFonts w:hint="cs"/>
          <w:rtl/>
        </w:rPr>
        <w:t xml:space="preserve"> </w:t>
      </w:r>
      <w:r w:rsidR="00406DCA" w:rsidRPr="004029D2">
        <w:rPr>
          <w:rStyle w:val="Char3"/>
          <w:rFonts w:hint="cs"/>
          <w:rtl/>
        </w:rPr>
        <w:t>گرفتن می</w:t>
      </w:r>
      <w:r w:rsidR="00406DCA" w:rsidRPr="004029D2">
        <w:rPr>
          <w:rStyle w:val="Char3"/>
          <w:rFonts w:hint="cs"/>
          <w:rtl/>
        </w:rPr>
        <w:softHyphen/>
        <w:t>آید مانند</w:t>
      </w:r>
      <w:r w:rsidR="00844889" w:rsidRPr="004029D2">
        <w:rPr>
          <w:rStyle w:val="Char3"/>
          <w:rFonts w:hint="cs"/>
          <w:rtl/>
        </w:rPr>
        <w:t xml:space="preserve"> </w:t>
      </w:r>
      <w:r w:rsidR="000635E6" w:rsidRPr="004029D2">
        <w:rPr>
          <w:rFonts w:cs="Traditional Arabic" w:hint="cs"/>
          <w:rtl/>
          <w:lang w:bidi="fa-IR"/>
        </w:rPr>
        <w:t>﴿</w:t>
      </w:r>
      <w:r w:rsidR="000635E6" w:rsidRPr="004029D2">
        <w:rPr>
          <w:rStyle w:val="Chara"/>
          <w:rtl/>
        </w:rPr>
        <w:t xml:space="preserve">فَسۡ‍َٔلُوٓاْ أَهۡلَ </w:t>
      </w:r>
      <w:r w:rsidR="000635E6" w:rsidRPr="004029D2">
        <w:rPr>
          <w:rStyle w:val="Chara"/>
          <w:rFonts w:hint="cs"/>
          <w:rtl/>
        </w:rPr>
        <w:t>ٱلذِّكۡرِ</w:t>
      </w:r>
      <w:r w:rsidR="000635E6" w:rsidRPr="004029D2">
        <w:rPr>
          <w:rStyle w:val="Chara"/>
          <w:rtl/>
        </w:rPr>
        <w:t xml:space="preserve"> إِن كُنتُمۡ لَا تَعۡلَمُونَ</w:t>
      </w:r>
      <w:r w:rsidR="000635E6" w:rsidRPr="004029D2">
        <w:rPr>
          <w:rFonts w:cs="Traditional Arabic" w:hint="cs"/>
          <w:rtl/>
          <w:lang w:bidi="fa-IR"/>
        </w:rPr>
        <w:t>﴾</w:t>
      </w:r>
      <w:r w:rsidR="000635E6" w:rsidRPr="004029D2">
        <w:rPr>
          <w:rFonts w:cs="IRNazli"/>
          <w:szCs w:val="24"/>
          <w:rtl/>
          <w:lang w:bidi="fa-IR"/>
        </w:rPr>
        <w:t xml:space="preserve"> </w:t>
      </w:r>
      <w:r w:rsidR="000635E6" w:rsidRPr="004029D2">
        <w:rPr>
          <w:rStyle w:val="Char5"/>
          <w:rtl/>
        </w:rPr>
        <w:t>[النحل: 43]</w:t>
      </w:r>
      <w:r w:rsidR="000635E6" w:rsidRPr="004029D2">
        <w:rPr>
          <w:rStyle w:val="Char5"/>
          <w:rFonts w:hint="cs"/>
          <w:rtl/>
        </w:rPr>
        <w:t>.</w:t>
      </w:r>
      <w:r w:rsidR="00406DCA" w:rsidRPr="004029D2">
        <w:rPr>
          <w:rStyle w:val="Char3"/>
          <w:rFonts w:hint="cs"/>
          <w:rtl/>
        </w:rPr>
        <w:t xml:space="preserve"> یعنی</w:t>
      </w:r>
      <w:r w:rsidR="009131D6" w:rsidRPr="004029D2">
        <w:rPr>
          <w:rStyle w:val="Char3"/>
          <w:rFonts w:hint="cs"/>
          <w:rtl/>
        </w:rPr>
        <w:t>:</w:t>
      </w:r>
      <w:r w:rsidR="00406DCA" w:rsidRPr="004029D2">
        <w:rPr>
          <w:rStyle w:val="Char3"/>
          <w:rFonts w:hint="cs"/>
          <w:rtl/>
        </w:rPr>
        <w:t xml:space="preserve"> </w:t>
      </w:r>
      <w:r w:rsidR="000635E6" w:rsidRPr="004029D2">
        <w:rPr>
          <w:rFonts w:ascii="Traditional Arabic" w:hAnsi="Traditional Arabic" w:cs="Traditional Arabic"/>
          <w:rtl/>
          <w:lang w:bidi="fa-IR"/>
        </w:rPr>
        <w:t>«</w:t>
      </w:r>
      <w:r w:rsidR="00406DCA" w:rsidRPr="004029D2">
        <w:rPr>
          <w:rStyle w:val="Char6"/>
          <w:rFonts w:hint="cs"/>
          <w:rtl/>
        </w:rPr>
        <w:t>پس از اهل ذکر بپرسید اگر که نمی</w:t>
      </w:r>
      <w:r w:rsidR="00406DCA" w:rsidRPr="004029D2">
        <w:rPr>
          <w:rStyle w:val="Char6"/>
          <w:rFonts w:hint="cs"/>
          <w:rtl/>
        </w:rPr>
        <w:softHyphen/>
        <w:t>دانید</w:t>
      </w:r>
      <w:r w:rsidR="000635E6" w:rsidRPr="004029D2">
        <w:rPr>
          <w:rFonts w:ascii="Traditional Arabic" w:hAnsi="Traditional Arabic" w:cs="Traditional Arabic"/>
          <w:rtl/>
          <w:lang w:bidi="fa-IR"/>
        </w:rPr>
        <w:t>»</w:t>
      </w:r>
      <w:r w:rsidR="00406DCA" w:rsidRPr="004029D2">
        <w:rPr>
          <w:rStyle w:val="Char3"/>
          <w:rFonts w:hint="cs"/>
          <w:rtl/>
        </w:rPr>
        <w:t xml:space="preserve"> و گاهی در</w:t>
      </w:r>
      <w:r w:rsidR="003A32CB" w:rsidRPr="004029D2">
        <w:rPr>
          <w:rStyle w:val="Char3"/>
          <w:rFonts w:hint="cs"/>
          <w:rtl/>
        </w:rPr>
        <w:t xml:space="preserve"> </w:t>
      </w:r>
      <w:r w:rsidR="00406DCA" w:rsidRPr="004029D2">
        <w:rPr>
          <w:rStyle w:val="Char3"/>
          <w:rFonts w:hint="cs"/>
          <w:rtl/>
        </w:rPr>
        <w:t>معنای استفهام انکاری آمده است مانند</w:t>
      </w:r>
      <w:r w:rsidR="00844889" w:rsidRPr="004029D2">
        <w:rPr>
          <w:rStyle w:val="Char3"/>
          <w:rFonts w:hint="cs"/>
          <w:rtl/>
        </w:rPr>
        <w:t xml:space="preserve"> </w:t>
      </w:r>
      <w:r w:rsidR="000635E6" w:rsidRPr="004029D2">
        <w:rPr>
          <w:rFonts w:cs="Traditional Arabic" w:hint="cs"/>
          <w:rtl/>
          <w:lang w:bidi="fa-IR"/>
        </w:rPr>
        <w:t>﴿</w:t>
      </w:r>
      <w:r w:rsidR="000635E6" w:rsidRPr="004029D2">
        <w:rPr>
          <w:rStyle w:val="Chara"/>
          <w:rtl/>
        </w:rPr>
        <w:t xml:space="preserve">هَلۡ مِنۡ خَٰلِقٍ غَيۡرُ </w:t>
      </w:r>
      <w:r w:rsidR="000635E6" w:rsidRPr="004029D2">
        <w:rPr>
          <w:rStyle w:val="Chara"/>
          <w:rFonts w:hint="cs"/>
          <w:rtl/>
        </w:rPr>
        <w:t>ٱللَّهِ</w:t>
      </w:r>
      <w:r w:rsidR="000635E6" w:rsidRPr="004029D2">
        <w:rPr>
          <w:rStyle w:val="Chara"/>
          <w:rtl/>
        </w:rPr>
        <w:t xml:space="preserve"> يَرۡزُقُكُم مِّنَ </w:t>
      </w:r>
      <w:r w:rsidR="000635E6" w:rsidRPr="004029D2">
        <w:rPr>
          <w:rStyle w:val="Chara"/>
          <w:rFonts w:hint="cs"/>
          <w:rtl/>
        </w:rPr>
        <w:t>ٱلسَّمَآءِ</w:t>
      </w:r>
      <w:r w:rsidR="000635E6" w:rsidRPr="004029D2">
        <w:rPr>
          <w:rStyle w:val="Chara"/>
          <w:rtl/>
        </w:rPr>
        <w:t xml:space="preserve"> وَ</w:t>
      </w:r>
      <w:r w:rsidR="000635E6" w:rsidRPr="004029D2">
        <w:rPr>
          <w:rStyle w:val="Chara"/>
          <w:rFonts w:hint="cs"/>
          <w:rtl/>
        </w:rPr>
        <w:t>ٱلۡأَرۡضِ</w:t>
      </w:r>
      <w:r w:rsidR="000635E6" w:rsidRPr="004029D2">
        <w:rPr>
          <w:rFonts w:cs="Traditional Arabic" w:hint="cs"/>
          <w:rtl/>
          <w:lang w:bidi="fa-IR"/>
        </w:rPr>
        <w:t>﴾</w:t>
      </w:r>
      <w:r w:rsidR="000635E6" w:rsidRPr="004029D2">
        <w:rPr>
          <w:rFonts w:cs="IRNazli"/>
          <w:szCs w:val="24"/>
          <w:rtl/>
          <w:lang w:bidi="fa-IR"/>
        </w:rPr>
        <w:t xml:space="preserve"> </w:t>
      </w:r>
      <w:r w:rsidR="000635E6" w:rsidRPr="004029D2">
        <w:rPr>
          <w:rStyle w:val="Char5"/>
          <w:rtl/>
        </w:rPr>
        <w:t>[فاطر: 3]</w:t>
      </w:r>
      <w:r w:rsidR="000635E6" w:rsidRPr="004029D2">
        <w:rPr>
          <w:rStyle w:val="Char5"/>
          <w:rFonts w:hint="cs"/>
          <w:rtl/>
        </w:rPr>
        <w:t>.</w:t>
      </w:r>
      <w:r w:rsidR="00406DCA" w:rsidRPr="004029D2">
        <w:rPr>
          <w:rStyle w:val="Char3"/>
          <w:rFonts w:hint="cs"/>
          <w:rtl/>
        </w:rPr>
        <w:t xml:space="preserve"> یعنی</w:t>
      </w:r>
      <w:r w:rsidR="009131D6" w:rsidRPr="004029D2">
        <w:rPr>
          <w:rStyle w:val="Char3"/>
          <w:rFonts w:hint="cs"/>
          <w:rtl/>
        </w:rPr>
        <w:t>:</w:t>
      </w:r>
      <w:r w:rsidR="00406DCA" w:rsidRPr="004029D2">
        <w:rPr>
          <w:rStyle w:val="Char3"/>
          <w:rFonts w:hint="cs"/>
          <w:rtl/>
        </w:rPr>
        <w:t xml:space="preserve"> </w:t>
      </w:r>
      <w:r w:rsidR="000635E6" w:rsidRPr="004029D2">
        <w:rPr>
          <w:rFonts w:ascii="Traditional Arabic" w:hAnsi="Traditional Arabic" w:cs="Traditional Arabic"/>
          <w:rtl/>
          <w:lang w:bidi="fa-IR"/>
        </w:rPr>
        <w:t>«</w:t>
      </w:r>
      <w:r w:rsidR="00406DCA" w:rsidRPr="00A41C6C">
        <w:rPr>
          <w:rStyle w:val="Char6"/>
          <w:rFonts w:hint="cs"/>
          <w:rtl/>
        </w:rPr>
        <w:t>آیا آفریننده</w:t>
      </w:r>
      <w:r w:rsidR="00406DCA" w:rsidRPr="00A41C6C">
        <w:rPr>
          <w:rStyle w:val="Char6"/>
          <w:rFonts w:hint="cs"/>
          <w:rtl/>
        </w:rPr>
        <w:softHyphen/>
        <w:t>ای جُز خدا وجود دارد که شما را از آسمان و زمین روزی می</w:t>
      </w:r>
      <w:r w:rsidR="00406DCA" w:rsidRPr="00A41C6C">
        <w:rPr>
          <w:rStyle w:val="Char6"/>
          <w:rFonts w:hint="cs"/>
          <w:rtl/>
        </w:rPr>
        <w:softHyphen/>
        <w:t>رساند؟</w:t>
      </w:r>
      <w:r w:rsidR="000635E6" w:rsidRPr="004029D2">
        <w:rPr>
          <w:rFonts w:ascii="Traditional Arabic" w:hAnsi="Traditional Arabic" w:cs="Traditional Arabic"/>
          <w:rtl/>
          <w:lang w:bidi="fa-IR"/>
        </w:rPr>
        <w:t>»</w:t>
      </w:r>
      <w:r w:rsidR="00406DCA" w:rsidRPr="004029D2">
        <w:rPr>
          <w:rStyle w:val="Char3"/>
          <w:rFonts w:hint="cs"/>
          <w:rtl/>
        </w:rPr>
        <w:t xml:space="preserve"> و گاهی سؤال به</w:t>
      </w:r>
      <w:r w:rsidR="003A32CB" w:rsidRPr="004029D2">
        <w:rPr>
          <w:rStyle w:val="Char3"/>
          <w:rFonts w:hint="cs"/>
          <w:rtl/>
        </w:rPr>
        <w:t xml:space="preserve"> </w:t>
      </w:r>
      <w:r w:rsidR="00406DCA" w:rsidRPr="004029D2">
        <w:rPr>
          <w:rStyle w:val="Char3"/>
          <w:rFonts w:hint="cs"/>
          <w:rtl/>
        </w:rPr>
        <w:softHyphen/>
        <w:t>معنای درخواست و طلب به</w:t>
      </w:r>
      <w:r w:rsidR="003A32CB" w:rsidRPr="004029D2">
        <w:rPr>
          <w:rStyle w:val="Char3"/>
          <w:rFonts w:hint="cs"/>
          <w:rtl/>
        </w:rPr>
        <w:t xml:space="preserve"> </w:t>
      </w:r>
      <w:r w:rsidR="00406DCA" w:rsidRPr="004029D2">
        <w:rPr>
          <w:rStyle w:val="Char3"/>
          <w:rFonts w:hint="cs"/>
          <w:rtl/>
        </w:rPr>
        <w:softHyphen/>
        <w:t>کار رفته است مانند</w:t>
      </w:r>
      <w:r w:rsidR="00844889" w:rsidRPr="004029D2">
        <w:rPr>
          <w:rStyle w:val="Char3"/>
          <w:rFonts w:hint="cs"/>
          <w:rtl/>
        </w:rPr>
        <w:t xml:space="preserve"> </w:t>
      </w:r>
      <w:r w:rsidR="000635E6" w:rsidRPr="004029D2">
        <w:rPr>
          <w:rFonts w:cs="Traditional Arabic" w:hint="cs"/>
          <w:rtl/>
          <w:lang w:bidi="fa-IR"/>
        </w:rPr>
        <w:t>﴿</w:t>
      </w:r>
      <w:r w:rsidR="000635E6" w:rsidRPr="004029D2">
        <w:rPr>
          <w:rStyle w:val="Chara"/>
          <w:rtl/>
        </w:rPr>
        <w:t xml:space="preserve">وَيَٰقَوۡمِ لَآ أَسۡ‍َٔلُكُمۡ عَلَيۡهِ مَالًاۖ إِنۡ أَجۡرِيَ إِلَّا عَلَى </w:t>
      </w:r>
      <w:r w:rsidR="000635E6" w:rsidRPr="004029D2">
        <w:rPr>
          <w:rStyle w:val="Chara"/>
          <w:rFonts w:hint="cs"/>
          <w:rtl/>
        </w:rPr>
        <w:t>ٱللَّهِ</w:t>
      </w:r>
      <w:r w:rsidR="000635E6" w:rsidRPr="004029D2">
        <w:rPr>
          <w:rFonts w:cs="Traditional Arabic" w:hint="cs"/>
          <w:rtl/>
          <w:lang w:bidi="fa-IR"/>
        </w:rPr>
        <w:t>﴾</w:t>
      </w:r>
      <w:r w:rsidR="000635E6" w:rsidRPr="004029D2">
        <w:rPr>
          <w:rFonts w:cs="IRNazli"/>
          <w:szCs w:val="24"/>
          <w:rtl/>
          <w:lang w:bidi="fa-IR"/>
        </w:rPr>
        <w:t xml:space="preserve"> </w:t>
      </w:r>
      <w:r w:rsidR="000635E6" w:rsidRPr="004029D2">
        <w:rPr>
          <w:rStyle w:val="Char5"/>
          <w:rtl/>
        </w:rPr>
        <w:t>[هود: 29]</w:t>
      </w:r>
      <w:r w:rsidR="000635E6" w:rsidRPr="004029D2">
        <w:rPr>
          <w:rStyle w:val="Char5"/>
          <w:rFonts w:hint="cs"/>
          <w:rtl/>
        </w:rPr>
        <w:t>.</w:t>
      </w:r>
      <w:r w:rsidR="00406DCA" w:rsidRPr="004029D2">
        <w:rPr>
          <w:rStyle w:val="Char3"/>
          <w:rFonts w:hint="cs"/>
          <w:rtl/>
        </w:rPr>
        <w:t xml:space="preserve"> یعنی</w:t>
      </w:r>
      <w:r w:rsidR="009131D6" w:rsidRPr="004029D2">
        <w:rPr>
          <w:rStyle w:val="Char3"/>
          <w:rFonts w:hint="cs"/>
          <w:rtl/>
        </w:rPr>
        <w:t>:</w:t>
      </w:r>
      <w:r w:rsidR="00406DCA" w:rsidRPr="004029D2">
        <w:rPr>
          <w:rStyle w:val="Char3"/>
          <w:rFonts w:hint="cs"/>
          <w:rtl/>
        </w:rPr>
        <w:t xml:space="preserve"> </w:t>
      </w:r>
      <w:r w:rsidR="000635E6" w:rsidRPr="004029D2">
        <w:rPr>
          <w:rFonts w:ascii="Traditional Arabic" w:hAnsi="Traditional Arabic" w:cs="Traditional Arabic"/>
          <w:rtl/>
          <w:lang w:bidi="fa-IR"/>
        </w:rPr>
        <w:t>«</w:t>
      </w:r>
      <w:r w:rsidR="00406DCA" w:rsidRPr="004029D2">
        <w:rPr>
          <w:rStyle w:val="Char6"/>
          <w:rFonts w:hint="cs"/>
          <w:rtl/>
        </w:rPr>
        <w:t>ای قومِ من، از شما مالی را در</w:t>
      </w:r>
      <w:r w:rsidR="003A32CB" w:rsidRPr="004029D2">
        <w:rPr>
          <w:rStyle w:val="Char6"/>
          <w:rFonts w:hint="cs"/>
          <w:rtl/>
        </w:rPr>
        <w:t xml:space="preserve"> </w:t>
      </w:r>
      <w:r w:rsidR="00406DCA" w:rsidRPr="004029D2">
        <w:rPr>
          <w:rStyle w:val="Char6"/>
          <w:rFonts w:hint="cs"/>
          <w:rtl/>
        </w:rPr>
        <w:t>برابر أداء رسالتم درخواست نمی</w:t>
      </w:r>
      <w:r w:rsidR="00406DCA" w:rsidRPr="004029D2">
        <w:rPr>
          <w:rStyle w:val="Char6"/>
          <w:rFonts w:hint="cs"/>
          <w:rtl/>
        </w:rPr>
        <w:softHyphen/>
        <w:t>کنم، پاداش من جُز بر خدا نیست</w:t>
      </w:r>
      <w:r w:rsidR="000635E6" w:rsidRPr="004029D2">
        <w:rPr>
          <w:rFonts w:ascii="Traditional Arabic" w:hAnsi="Traditional Arabic" w:cs="Traditional Arabic"/>
          <w:rtl/>
          <w:lang w:bidi="fa-IR"/>
        </w:rPr>
        <w:t>»</w:t>
      </w:r>
      <w:r w:rsidR="00406DCA" w:rsidRPr="004029D2">
        <w:rPr>
          <w:rStyle w:val="Char3"/>
          <w:rFonts w:hint="cs"/>
          <w:rtl/>
        </w:rPr>
        <w:t xml:space="preserve"> و گاهی سؤال، صورت تهدیدی و توبیخی دارد مانند</w:t>
      </w:r>
      <w:r w:rsidR="00844889" w:rsidRPr="004029D2">
        <w:rPr>
          <w:rStyle w:val="Char3"/>
          <w:rFonts w:hint="cs"/>
          <w:rtl/>
        </w:rPr>
        <w:t xml:space="preserve"> </w:t>
      </w:r>
      <w:r w:rsidR="000635E6" w:rsidRPr="004029D2">
        <w:rPr>
          <w:rFonts w:cs="Traditional Arabic" w:hint="cs"/>
          <w:rtl/>
          <w:lang w:bidi="fa-IR"/>
        </w:rPr>
        <w:t>﴿</w:t>
      </w:r>
      <w:r w:rsidR="000635E6" w:rsidRPr="004029D2">
        <w:rPr>
          <w:rStyle w:val="Chara"/>
          <w:rtl/>
        </w:rPr>
        <w:t>فَوَرَبِّكَ لَنَسۡ‍َٔلَنَّهُمۡ أَجۡمَعِينَ٩٢</w:t>
      </w:r>
      <w:r w:rsidR="000635E6" w:rsidRPr="004029D2">
        <w:rPr>
          <w:rFonts w:cs="Traditional Arabic" w:hint="cs"/>
          <w:rtl/>
          <w:lang w:bidi="fa-IR"/>
        </w:rPr>
        <w:t>﴾</w:t>
      </w:r>
      <w:r w:rsidR="000635E6" w:rsidRPr="004029D2">
        <w:rPr>
          <w:rStyle w:val="Char5"/>
          <w:rtl/>
        </w:rPr>
        <w:t xml:space="preserve"> [الحجر: 92]</w:t>
      </w:r>
      <w:r w:rsidR="000635E6" w:rsidRPr="004029D2">
        <w:rPr>
          <w:rStyle w:val="Char5"/>
          <w:rFonts w:hint="cs"/>
          <w:rtl/>
        </w:rPr>
        <w:t>.</w:t>
      </w:r>
      <w:r w:rsidR="00406DCA" w:rsidRPr="004029D2">
        <w:rPr>
          <w:rStyle w:val="Char3"/>
          <w:rFonts w:hint="cs"/>
          <w:rtl/>
        </w:rPr>
        <w:t xml:space="preserve"> یعنی</w:t>
      </w:r>
      <w:r w:rsidR="009131D6" w:rsidRPr="004029D2">
        <w:rPr>
          <w:rStyle w:val="Char3"/>
          <w:rFonts w:hint="cs"/>
          <w:rtl/>
        </w:rPr>
        <w:t>:</w:t>
      </w:r>
      <w:r w:rsidR="00406DCA" w:rsidRPr="004029D2">
        <w:rPr>
          <w:rStyle w:val="Char3"/>
          <w:rFonts w:hint="cs"/>
          <w:rtl/>
        </w:rPr>
        <w:t xml:space="preserve"> </w:t>
      </w:r>
      <w:r w:rsidR="000635E6" w:rsidRPr="004029D2">
        <w:rPr>
          <w:rFonts w:ascii="Traditional Arabic" w:hAnsi="Traditional Arabic" w:cs="Traditional Arabic"/>
          <w:rtl/>
          <w:lang w:bidi="fa-IR"/>
        </w:rPr>
        <w:t>«</w:t>
      </w:r>
      <w:r w:rsidR="00406DCA" w:rsidRPr="004029D2">
        <w:rPr>
          <w:rStyle w:val="Char6"/>
          <w:rFonts w:hint="cs"/>
          <w:rtl/>
        </w:rPr>
        <w:t xml:space="preserve">به </w:t>
      </w:r>
      <w:r w:rsidR="00406DCA" w:rsidRPr="004029D2">
        <w:rPr>
          <w:rStyle w:val="Char6"/>
          <w:rFonts w:hint="cs"/>
          <w:rtl/>
        </w:rPr>
        <w:softHyphen/>
        <w:t>خداوندت سوگند که از همگی ایشان (کافران) بازخواست می</w:t>
      </w:r>
      <w:r w:rsidR="00406DCA" w:rsidRPr="004029D2">
        <w:rPr>
          <w:rStyle w:val="Char6"/>
          <w:rFonts w:hint="cs"/>
          <w:rtl/>
        </w:rPr>
        <w:softHyphen/>
        <w:t>کنیم</w:t>
      </w:r>
      <w:r w:rsidR="000635E6" w:rsidRPr="004029D2">
        <w:rPr>
          <w:rFonts w:ascii="Traditional Arabic" w:hAnsi="Traditional Arabic" w:cs="Traditional Arabic"/>
          <w:rtl/>
          <w:lang w:bidi="fa-IR"/>
        </w:rPr>
        <w:t>»</w:t>
      </w:r>
      <w:r w:rsidR="00406DCA" w:rsidRPr="004029D2">
        <w:rPr>
          <w:rStyle w:val="Char3"/>
          <w:rFonts w:hint="cs"/>
          <w:rtl/>
        </w:rPr>
        <w:t>. و گاهی سؤال، درخواستی به زبان حال یا زبان تکوین را بیان می</w:t>
      </w:r>
      <w:r w:rsidR="005830E7" w:rsidRPr="004029D2">
        <w:rPr>
          <w:rStyle w:val="Char3"/>
        </w:rPr>
        <w:t>‌</w:t>
      </w:r>
      <w:r w:rsidR="00406DCA" w:rsidRPr="004029D2">
        <w:rPr>
          <w:rStyle w:val="Char3"/>
          <w:rFonts w:hint="cs"/>
          <w:rtl/>
        </w:rPr>
        <w:t>نماید مانند آنچه در سورۀ شریفۀ ابراهیم</w:t>
      </w:r>
      <w:r w:rsidR="002B2473" w:rsidRPr="004029D2">
        <w:rPr>
          <w:rStyle w:val="Char3"/>
          <w:rFonts w:hint="cs"/>
          <w:rtl/>
        </w:rPr>
        <w:t xml:space="preserve"> </w:t>
      </w:r>
      <w:r w:rsidR="00E54A54" w:rsidRPr="004029D2">
        <w:rPr>
          <w:rStyle w:val="Char3"/>
          <w:rFonts w:cs="CTraditional Arabic" w:hint="cs"/>
          <w:rtl/>
        </w:rPr>
        <w:t>÷</w:t>
      </w:r>
      <w:r w:rsidR="00406DCA" w:rsidRPr="004029D2">
        <w:rPr>
          <w:rStyle w:val="Char3"/>
          <w:rFonts w:hint="cs"/>
          <w:rtl/>
        </w:rPr>
        <w:t xml:space="preserve"> آمده که فرمود</w:t>
      </w:r>
      <w:r w:rsidR="009131D6" w:rsidRPr="004029D2">
        <w:rPr>
          <w:rStyle w:val="Char3"/>
          <w:rFonts w:hint="cs"/>
          <w:rtl/>
        </w:rPr>
        <w:t>:</w:t>
      </w:r>
      <w:r w:rsidR="00844889" w:rsidRPr="004029D2">
        <w:rPr>
          <w:rStyle w:val="Char3"/>
          <w:rFonts w:hint="cs"/>
          <w:rtl/>
        </w:rPr>
        <w:t xml:space="preserve"> </w:t>
      </w:r>
      <w:r w:rsidR="000635E6" w:rsidRPr="004029D2">
        <w:rPr>
          <w:rFonts w:cs="Traditional Arabic" w:hint="cs"/>
          <w:rtl/>
          <w:lang w:bidi="fa-IR"/>
        </w:rPr>
        <w:t>﴿</w:t>
      </w:r>
      <w:r w:rsidR="000635E6" w:rsidRPr="004029D2">
        <w:rPr>
          <w:rStyle w:val="Chara"/>
          <w:rtl/>
        </w:rPr>
        <w:t>وَءَاتَىٰكُم مِّن كُلِّ مَا سَأَلۡتُمُوهُ</w:t>
      </w:r>
      <w:r w:rsidR="000635E6" w:rsidRPr="004029D2">
        <w:rPr>
          <w:rFonts w:cs="Traditional Arabic" w:hint="cs"/>
          <w:rtl/>
          <w:lang w:bidi="fa-IR"/>
        </w:rPr>
        <w:t>﴾</w:t>
      </w:r>
      <w:r w:rsidR="000635E6" w:rsidRPr="004029D2">
        <w:rPr>
          <w:rFonts w:cs="IRNazli"/>
          <w:szCs w:val="24"/>
          <w:rtl/>
          <w:lang w:bidi="fa-IR"/>
        </w:rPr>
        <w:t xml:space="preserve"> </w:t>
      </w:r>
      <w:r w:rsidR="000635E6" w:rsidRPr="004029D2">
        <w:rPr>
          <w:rStyle w:val="Char5"/>
          <w:rtl/>
        </w:rPr>
        <w:t>[إبراهيم: 34]</w:t>
      </w:r>
      <w:r w:rsidR="000635E6" w:rsidRPr="004029D2">
        <w:rPr>
          <w:rStyle w:val="Char5"/>
          <w:rFonts w:hint="cs"/>
          <w:rtl/>
        </w:rPr>
        <w:t>.</w:t>
      </w:r>
      <w:r w:rsidR="00406DCA" w:rsidRPr="004029D2">
        <w:rPr>
          <w:rStyle w:val="Char3"/>
          <w:rFonts w:hint="cs"/>
          <w:rtl/>
        </w:rPr>
        <w:t xml:space="preserve"> یعنی</w:t>
      </w:r>
      <w:r w:rsidR="009131D6" w:rsidRPr="004029D2">
        <w:rPr>
          <w:rStyle w:val="Char3"/>
          <w:rFonts w:hint="cs"/>
          <w:rtl/>
        </w:rPr>
        <w:t>:</w:t>
      </w:r>
      <w:r w:rsidR="00406DCA" w:rsidRPr="004029D2">
        <w:rPr>
          <w:rStyle w:val="Char3"/>
          <w:rFonts w:hint="cs"/>
          <w:rtl/>
        </w:rPr>
        <w:t xml:space="preserve"> </w:t>
      </w:r>
      <w:r w:rsidR="000635E6" w:rsidRPr="004029D2">
        <w:rPr>
          <w:rFonts w:ascii="Traditional Arabic" w:hAnsi="Traditional Arabic" w:cs="Traditional Arabic"/>
          <w:rtl/>
          <w:lang w:bidi="fa-IR"/>
        </w:rPr>
        <w:t>«</w:t>
      </w:r>
      <w:r w:rsidR="00406DCA" w:rsidRPr="004029D2">
        <w:rPr>
          <w:rStyle w:val="Char6"/>
          <w:rFonts w:hint="cs"/>
          <w:rtl/>
        </w:rPr>
        <w:t>هر</w:t>
      </w:r>
      <w:r w:rsidR="003A32CB" w:rsidRPr="004029D2">
        <w:rPr>
          <w:rStyle w:val="Char6"/>
          <w:rFonts w:hint="cs"/>
          <w:rtl/>
        </w:rPr>
        <w:t xml:space="preserve"> </w:t>
      </w:r>
      <w:r w:rsidR="00406DCA" w:rsidRPr="004029D2">
        <w:rPr>
          <w:rStyle w:val="Char6"/>
          <w:rFonts w:hint="cs"/>
          <w:rtl/>
        </w:rPr>
        <w:t>چه را (در عالم آفرینش) خواستید خدا به شما داد</w:t>
      </w:r>
      <w:r w:rsidR="000635E6" w:rsidRPr="004029D2">
        <w:rPr>
          <w:rFonts w:ascii="Traditional Arabic" w:hAnsi="Traditional Arabic" w:cs="Traditional Arabic"/>
          <w:rtl/>
          <w:lang w:bidi="fa-IR"/>
        </w:rPr>
        <w:t>»</w:t>
      </w:r>
      <w:r w:rsidR="00406DCA" w:rsidRPr="004029D2">
        <w:rPr>
          <w:rStyle w:val="Char3"/>
          <w:rFonts w:hint="cs"/>
          <w:rtl/>
        </w:rPr>
        <w:t>.</w:t>
      </w:r>
      <w:r w:rsidR="00BB63CC" w:rsidRPr="004029D2">
        <w:rPr>
          <w:rStyle w:val="Char3"/>
          <w:rFonts w:hint="cs"/>
          <w:rtl/>
        </w:rPr>
        <w:t xml:space="preserve"> </w:t>
      </w:r>
      <w:r w:rsidR="00406DCA" w:rsidRPr="004029D2">
        <w:rPr>
          <w:rStyle w:val="Char3"/>
          <w:rFonts w:hint="cs"/>
          <w:rtl/>
        </w:rPr>
        <w:t>و گاهی موضوع سؤال، اشتهار فراوان دارد امّا سؤال برای تأکید در تحقّق آن مطرح می</w:t>
      </w:r>
      <w:r w:rsidR="005830E7" w:rsidRPr="004029D2">
        <w:rPr>
          <w:rStyle w:val="Char3"/>
        </w:rPr>
        <w:t>‌</w:t>
      </w:r>
      <w:r w:rsidR="00406DCA" w:rsidRPr="004029D2">
        <w:rPr>
          <w:rStyle w:val="Char3"/>
          <w:rFonts w:hint="cs"/>
          <w:rtl/>
        </w:rPr>
        <w:t>شود مانند</w:t>
      </w:r>
      <w:r w:rsidR="00D22284" w:rsidRPr="004029D2">
        <w:rPr>
          <w:rStyle w:val="Char3"/>
          <w:rFonts w:hint="cs"/>
          <w:rtl/>
        </w:rPr>
        <w:t xml:space="preserve"> </w:t>
      </w:r>
      <w:r w:rsidR="00EF2C75" w:rsidRPr="004029D2">
        <w:rPr>
          <w:rStyle w:val="Char3"/>
          <w:rFonts w:hint="cs"/>
          <w:rtl/>
        </w:rPr>
        <w:t>این‌که</w:t>
      </w:r>
      <w:r w:rsidR="00406DCA" w:rsidRPr="004029D2">
        <w:rPr>
          <w:rStyle w:val="Char3"/>
          <w:rFonts w:hint="cs"/>
          <w:rtl/>
        </w:rPr>
        <w:t xml:space="preserve"> </w:t>
      </w:r>
      <w:r w:rsidR="00B9160E" w:rsidRPr="004029D2">
        <w:rPr>
          <w:rStyle w:val="Char3"/>
          <w:rFonts w:hint="cs"/>
          <w:rtl/>
        </w:rPr>
        <w:t>خدای تعالی</w:t>
      </w:r>
      <w:r w:rsidR="00406DCA" w:rsidRPr="004029D2">
        <w:rPr>
          <w:rStyle w:val="Char3"/>
          <w:rFonts w:hint="cs"/>
          <w:rtl/>
        </w:rPr>
        <w:t xml:space="preserve"> به رسولش می</w:t>
      </w:r>
      <w:r w:rsidR="00406DCA" w:rsidRPr="004029D2">
        <w:rPr>
          <w:rStyle w:val="Char3"/>
          <w:rFonts w:hint="cs"/>
          <w:rtl/>
        </w:rPr>
        <w:softHyphen/>
        <w:t>فرماید</w:t>
      </w:r>
      <w:r w:rsidR="009131D6" w:rsidRPr="004029D2">
        <w:rPr>
          <w:rStyle w:val="Char3"/>
          <w:rFonts w:hint="cs"/>
          <w:rtl/>
        </w:rPr>
        <w:t>:</w:t>
      </w:r>
      <w:r w:rsidR="00844889" w:rsidRPr="004029D2">
        <w:rPr>
          <w:rStyle w:val="Char3"/>
          <w:rFonts w:hint="cs"/>
          <w:rtl/>
        </w:rPr>
        <w:t xml:space="preserve"> </w:t>
      </w:r>
      <w:r w:rsidR="000635E6" w:rsidRPr="004029D2">
        <w:rPr>
          <w:rFonts w:cs="Traditional Arabic" w:hint="cs"/>
          <w:rtl/>
          <w:lang w:bidi="fa-IR"/>
        </w:rPr>
        <w:t>﴿</w:t>
      </w:r>
      <w:r w:rsidR="000635E6" w:rsidRPr="004029D2">
        <w:rPr>
          <w:rStyle w:val="Chara"/>
          <w:rtl/>
        </w:rPr>
        <w:t>وَلَقَدۡ ءَاتَيۡنَا مُوسَىٰ تِسۡعَ ءَايَٰتِۢ بَيِّنَٰتٖۖ فَسۡ‍َٔلۡ بَنِيٓ إِسۡرَٰٓءِيلَ</w:t>
      </w:r>
      <w:r w:rsidR="000635E6" w:rsidRPr="004029D2">
        <w:rPr>
          <w:rFonts w:cs="Traditional Arabic" w:hint="cs"/>
          <w:rtl/>
          <w:lang w:bidi="fa-IR"/>
        </w:rPr>
        <w:t>﴾</w:t>
      </w:r>
      <w:r w:rsidR="000635E6" w:rsidRPr="004029D2">
        <w:rPr>
          <w:rFonts w:cs="IRNazli"/>
          <w:szCs w:val="24"/>
          <w:rtl/>
          <w:lang w:bidi="fa-IR"/>
        </w:rPr>
        <w:t xml:space="preserve"> </w:t>
      </w:r>
      <w:r w:rsidR="000635E6" w:rsidRPr="004029D2">
        <w:rPr>
          <w:rStyle w:val="Char5"/>
          <w:rtl/>
        </w:rPr>
        <w:t>[الإسراء: 101]</w:t>
      </w:r>
      <w:r w:rsidR="000635E6" w:rsidRPr="004029D2">
        <w:rPr>
          <w:rStyle w:val="Char5"/>
          <w:rFonts w:hint="cs"/>
          <w:rtl/>
        </w:rPr>
        <w:t>.</w:t>
      </w:r>
      <w:r w:rsidR="00406DCA" w:rsidRPr="004029D2">
        <w:rPr>
          <w:rStyle w:val="Char3"/>
          <w:rFonts w:hint="cs"/>
          <w:rtl/>
        </w:rPr>
        <w:t xml:space="preserve"> یعنی</w:t>
      </w:r>
      <w:r w:rsidR="009131D6" w:rsidRPr="004029D2">
        <w:rPr>
          <w:rStyle w:val="Char3"/>
          <w:rFonts w:hint="cs"/>
          <w:rtl/>
        </w:rPr>
        <w:t>:</w:t>
      </w:r>
      <w:r w:rsidR="00406DCA" w:rsidRPr="004029D2">
        <w:rPr>
          <w:rStyle w:val="Char3"/>
          <w:rFonts w:hint="cs"/>
          <w:rtl/>
        </w:rPr>
        <w:t xml:space="preserve"> </w:t>
      </w:r>
      <w:r w:rsidR="00406DCA" w:rsidRPr="00A41C6C">
        <w:rPr>
          <w:rStyle w:val="Char7"/>
          <w:rFonts w:hint="cs"/>
          <w:rtl/>
        </w:rPr>
        <w:t>«</w:t>
      </w:r>
      <w:r w:rsidR="00406DCA" w:rsidRPr="00A41C6C">
        <w:rPr>
          <w:rStyle w:val="Char6"/>
          <w:rFonts w:hint="cs"/>
          <w:rtl/>
        </w:rPr>
        <w:t>موسی را نُه نشانۀ روشن دادیم پس از بنی</w:t>
      </w:r>
      <w:r w:rsidR="00406DCA" w:rsidRPr="00A41C6C">
        <w:rPr>
          <w:rStyle w:val="Char6"/>
          <w:rFonts w:hint="cs"/>
          <w:rtl/>
        </w:rPr>
        <w:softHyphen/>
        <w:t>اسرائیل بپرس</w:t>
      </w:r>
      <w:r w:rsidR="000635E6" w:rsidRPr="00A41C6C">
        <w:rPr>
          <w:rStyle w:val="Char7"/>
          <w:rtl/>
        </w:rPr>
        <w:t>»</w:t>
      </w:r>
      <w:r w:rsidR="00406DCA" w:rsidRPr="004029D2">
        <w:rPr>
          <w:rStyle w:val="Char3"/>
          <w:rFonts w:hint="cs"/>
          <w:rtl/>
        </w:rPr>
        <w:t xml:space="preserve"> یا می</w:t>
      </w:r>
      <w:r w:rsidR="00406DCA" w:rsidRPr="004029D2">
        <w:rPr>
          <w:rStyle w:val="Char3"/>
          <w:rFonts w:hint="cs"/>
          <w:rtl/>
        </w:rPr>
        <w:softHyphen/>
        <w:t>فرماید</w:t>
      </w:r>
      <w:r w:rsidR="009131D6" w:rsidRPr="004029D2">
        <w:rPr>
          <w:rStyle w:val="Char3"/>
          <w:rFonts w:hint="cs"/>
          <w:rtl/>
        </w:rPr>
        <w:t>:</w:t>
      </w:r>
      <w:r w:rsidR="00844889" w:rsidRPr="004029D2">
        <w:rPr>
          <w:rStyle w:val="Char3"/>
          <w:rFonts w:hint="cs"/>
          <w:rtl/>
        </w:rPr>
        <w:t xml:space="preserve"> </w:t>
      </w:r>
      <w:r w:rsidR="000635E6" w:rsidRPr="004029D2">
        <w:rPr>
          <w:rFonts w:cs="Traditional Arabic" w:hint="cs"/>
          <w:rtl/>
          <w:lang w:bidi="fa-IR"/>
        </w:rPr>
        <w:t>﴿</w:t>
      </w:r>
      <w:r w:rsidR="000635E6" w:rsidRPr="004029D2">
        <w:rPr>
          <w:rStyle w:val="Chara"/>
          <w:rtl/>
        </w:rPr>
        <w:t>سَلۡ بَنِيٓ إِسۡرَٰٓءِيلَ كَمۡ ءَاتَيۡنَٰهُم مِّنۡ ءَايَةِۢ بَيِّنَةٖ</w:t>
      </w:r>
      <w:r w:rsidR="000635E6" w:rsidRPr="004029D2">
        <w:rPr>
          <w:rFonts w:cs="Traditional Arabic" w:hint="cs"/>
          <w:rtl/>
          <w:lang w:bidi="fa-IR"/>
        </w:rPr>
        <w:t>﴾</w:t>
      </w:r>
      <w:r w:rsidR="000635E6" w:rsidRPr="004029D2">
        <w:rPr>
          <w:rFonts w:cs="IRNazli"/>
          <w:szCs w:val="24"/>
          <w:rtl/>
          <w:lang w:bidi="fa-IR"/>
        </w:rPr>
        <w:t xml:space="preserve"> </w:t>
      </w:r>
      <w:r w:rsidR="000635E6" w:rsidRPr="004029D2">
        <w:rPr>
          <w:rStyle w:val="Char5"/>
          <w:rtl/>
        </w:rPr>
        <w:t>[البقرة: 211]</w:t>
      </w:r>
      <w:r w:rsidR="000635E6" w:rsidRPr="004029D2">
        <w:rPr>
          <w:rStyle w:val="Char5"/>
          <w:rFonts w:hint="cs"/>
          <w:rtl/>
        </w:rPr>
        <w:t>.</w:t>
      </w:r>
      <w:r w:rsidR="00406DCA" w:rsidRPr="004029D2">
        <w:rPr>
          <w:rStyle w:val="Char3"/>
          <w:rFonts w:hint="cs"/>
          <w:rtl/>
        </w:rPr>
        <w:t xml:space="preserve"> یعنی</w:t>
      </w:r>
      <w:r w:rsidR="009131D6" w:rsidRPr="004029D2">
        <w:rPr>
          <w:rStyle w:val="Char3"/>
          <w:rFonts w:hint="cs"/>
          <w:rtl/>
        </w:rPr>
        <w:t>:</w:t>
      </w:r>
      <w:r w:rsidR="00406DCA" w:rsidRPr="004029D2">
        <w:rPr>
          <w:rStyle w:val="Char3"/>
          <w:rFonts w:hint="cs"/>
          <w:rtl/>
        </w:rPr>
        <w:t xml:space="preserve"> </w:t>
      </w:r>
      <w:r w:rsidR="000635E6" w:rsidRPr="004029D2">
        <w:rPr>
          <w:rFonts w:ascii="Traditional Arabic" w:hAnsi="Traditional Arabic" w:cs="Traditional Arabic"/>
          <w:rtl/>
          <w:lang w:bidi="fa-IR"/>
        </w:rPr>
        <w:t>«</w:t>
      </w:r>
      <w:r w:rsidR="00406DCA" w:rsidRPr="004029D2">
        <w:rPr>
          <w:rStyle w:val="Char6"/>
          <w:rFonts w:hint="cs"/>
          <w:rtl/>
        </w:rPr>
        <w:t>از بنی</w:t>
      </w:r>
      <w:r w:rsidR="00406DCA" w:rsidRPr="004029D2">
        <w:rPr>
          <w:rStyle w:val="Char6"/>
          <w:rFonts w:hint="cs"/>
          <w:rtl/>
        </w:rPr>
        <w:softHyphen/>
        <w:t>اسرائیل بپرس که چه اندازه نشانه</w:t>
      </w:r>
      <w:r w:rsidR="00406DCA" w:rsidRPr="004029D2">
        <w:rPr>
          <w:rStyle w:val="Char6"/>
          <w:rFonts w:hint="cs"/>
          <w:rtl/>
        </w:rPr>
        <w:softHyphen/>
        <w:t>های روشن بدان</w:t>
      </w:r>
      <w:r w:rsidR="003A32CB" w:rsidRPr="004029D2">
        <w:rPr>
          <w:rStyle w:val="Char6"/>
          <w:rFonts w:hint="cs"/>
          <w:rtl/>
        </w:rPr>
        <w:t>‌</w:t>
      </w:r>
      <w:r w:rsidR="00406DCA" w:rsidRPr="004029D2">
        <w:rPr>
          <w:rStyle w:val="Char6"/>
          <w:rFonts w:hint="cs"/>
          <w:rtl/>
        </w:rPr>
        <w:t>ها دادیم</w:t>
      </w:r>
      <w:r w:rsidR="000635E6" w:rsidRPr="004029D2">
        <w:rPr>
          <w:rFonts w:ascii="Traditional Arabic" w:hAnsi="Traditional Arabic" w:cs="Traditional Arabic"/>
          <w:rtl/>
          <w:lang w:bidi="fa-IR"/>
        </w:rPr>
        <w:t>»</w:t>
      </w:r>
      <w:r w:rsidR="00406DCA" w:rsidRPr="004029D2">
        <w:rPr>
          <w:rStyle w:val="Char3"/>
          <w:rFonts w:hint="cs"/>
          <w:rtl/>
        </w:rPr>
        <w:t>. این امور را هرگز رسول</w:t>
      </w:r>
      <w:r w:rsidR="003A32CB" w:rsidRPr="004029D2">
        <w:rPr>
          <w:rStyle w:val="Char3"/>
          <w:rFonts w:hint="cs"/>
          <w:rtl/>
        </w:rPr>
        <w:t xml:space="preserve"> </w:t>
      </w:r>
      <w:r w:rsidR="00406DCA" w:rsidRPr="004029D2">
        <w:rPr>
          <w:rStyle w:val="Char3"/>
          <w:rFonts w:hint="cs"/>
          <w:rtl/>
        </w:rPr>
        <w:softHyphen/>
        <w:t xml:space="preserve">خدا </w:t>
      </w:r>
      <w:r w:rsidR="00B92A45" w:rsidRPr="004029D2">
        <w:rPr>
          <w:rFonts w:cs="CTraditional Arabic" w:hint="cs"/>
          <w:rtl/>
          <w:lang w:bidi="fa-IR"/>
        </w:rPr>
        <w:t>ص</w:t>
      </w:r>
      <w:r w:rsidR="00406DCA" w:rsidRPr="004029D2">
        <w:rPr>
          <w:rStyle w:val="Char3"/>
          <w:rFonts w:hint="cs"/>
          <w:rtl/>
        </w:rPr>
        <w:t xml:space="preserve"> از بنی</w:t>
      </w:r>
      <w:r w:rsidR="003A32CB" w:rsidRPr="004029D2">
        <w:rPr>
          <w:rStyle w:val="Char3"/>
          <w:rFonts w:hint="cs"/>
          <w:rtl/>
        </w:rPr>
        <w:t xml:space="preserve"> </w:t>
      </w:r>
      <w:r w:rsidR="00406DCA" w:rsidRPr="004029D2">
        <w:rPr>
          <w:rStyle w:val="Char3"/>
          <w:rFonts w:hint="cs"/>
          <w:rtl/>
        </w:rPr>
        <w:softHyphen/>
        <w:t xml:space="preserve">اسرائیل نپرسید و مأمور به پرسش از ایشان هم نبود و مقصود </w:t>
      </w:r>
      <w:r w:rsidR="00B9160E" w:rsidRPr="004029D2">
        <w:rPr>
          <w:rStyle w:val="Char3"/>
          <w:rFonts w:hint="cs"/>
          <w:rtl/>
        </w:rPr>
        <w:t>خدای تعالی</w:t>
      </w:r>
      <w:r w:rsidR="00406DCA" w:rsidRPr="004029D2">
        <w:rPr>
          <w:rStyle w:val="Char3"/>
          <w:rFonts w:hint="cs"/>
          <w:rtl/>
        </w:rPr>
        <w:t xml:space="preserve"> آنست</w:t>
      </w:r>
      <w:r w:rsidR="00406DCA" w:rsidRPr="004029D2">
        <w:rPr>
          <w:rStyle w:val="Char3"/>
          <w:rFonts w:hint="cs"/>
          <w:rtl/>
        </w:rPr>
        <w:softHyphen/>
        <w:t>که امور مزبور محقّق است و جای انکار در</w:t>
      </w:r>
      <w:r w:rsidR="00194655" w:rsidRPr="004029D2">
        <w:rPr>
          <w:rStyle w:val="Char3"/>
          <w:rFonts w:hint="cs"/>
          <w:rtl/>
        </w:rPr>
        <w:t xml:space="preserve"> آن‌ها </w:t>
      </w:r>
      <w:r w:rsidR="00406DCA" w:rsidRPr="004029D2">
        <w:rPr>
          <w:rStyle w:val="Char3"/>
          <w:rFonts w:hint="cs"/>
          <w:rtl/>
        </w:rPr>
        <w:t>نیست و بنی</w:t>
      </w:r>
      <w:r w:rsidR="00406DCA" w:rsidRPr="004029D2">
        <w:rPr>
          <w:rStyle w:val="Char3"/>
          <w:rFonts w:hint="cs"/>
          <w:rtl/>
        </w:rPr>
        <w:softHyphen/>
        <w:t>اسرائیل به وجود آن آیات اعتراف دارند به</w:t>
      </w:r>
      <w:r w:rsidR="00406DCA" w:rsidRPr="004029D2">
        <w:rPr>
          <w:rStyle w:val="Char3"/>
          <w:rFonts w:hint="cs"/>
          <w:rtl/>
        </w:rPr>
        <w:softHyphen/>
      </w:r>
      <w:r w:rsidR="003A32CB" w:rsidRPr="004029D2">
        <w:rPr>
          <w:rStyle w:val="Char3"/>
          <w:rFonts w:hint="cs"/>
          <w:rtl/>
        </w:rPr>
        <w:t xml:space="preserve"> </w:t>
      </w:r>
      <w:r w:rsidR="00406DCA" w:rsidRPr="004029D2">
        <w:rPr>
          <w:rStyle w:val="Char3"/>
          <w:rFonts w:hint="cs"/>
          <w:rtl/>
        </w:rPr>
        <w:t>طوری</w:t>
      </w:r>
      <w:r w:rsidR="00406DCA" w:rsidRPr="004029D2">
        <w:rPr>
          <w:rStyle w:val="Char3"/>
          <w:rFonts w:hint="cs"/>
          <w:rtl/>
        </w:rPr>
        <w:softHyphen/>
        <w:t>که اگر از</w:t>
      </w:r>
      <w:r w:rsidR="003A32CB" w:rsidRPr="004029D2">
        <w:rPr>
          <w:rStyle w:val="Char3"/>
          <w:rFonts w:hint="cs"/>
          <w:rtl/>
        </w:rPr>
        <w:t xml:space="preserve"> </w:t>
      </w:r>
      <w:r w:rsidR="00406DCA" w:rsidRPr="004029D2">
        <w:rPr>
          <w:rStyle w:val="Char3"/>
          <w:rFonts w:hint="cs"/>
          <w:rtl/>
        </w:rPr>
        <w:t>ایشان سؤالی شود بدان</w:t>
      </w:r>
      <w:r w:rsidR="003A32CB" w:rsidRPr="004029D2">
        <w:rPr>
          <w:rStyle w:val="Char3"/>
          <w:rFonts w:hint="cs"/>
          <w:rtl/>
        </w:rPr>
        <w:t>‌</w:t>
      </w:r>
      <w:r w:rsidR="00406DCA" w:rsidRPr="004029D2">
        <w:rPr>
          <w:rStyle w:val="Char3"/>
          <w:rFonts w:hint="cs"/>
          <w:rtl/>
        </w:rPr>
        <w:t>ها اذعان می</w:t>
      </w:r>
      <w:r w:rsidR="00406DCA" w:rsidRPr="004029D2">
        <w:rPr>
          <w:rStyle w:val="Char3"/>
          <w:rFonts w:hint="cs"/>
          <w:rtl/>
        </w:rPr>
        <w:softHyphen/>
        <w:t>کنند. آیۀ مورد بحث ما در سورۀ شریفۀ زخرف نیز از همین مقوله است. یعنی واضح و</w:t>
      </w:r>
      <w:r w:rsidR="003A32CB" w:rsidRPr="004029D2">
        <w:rPr>
          <w:rStyle w:val="Char3"/>
          <w:rFonts w:hint="cs"/>
          <w:rtl/>
        </w:rPr>
        <w:t xml:space="preserve"> </w:t>
      </w:r>
      <w:r w:rsidR="00406DCA" w:rsidRPr="004029D2">
        <w:rPr>
          <w:rStyle w:val="Char3"/>
          <w:rFonts w:hint="cs"/>
          <w:rtl/>
        </w:rPr>
        <w:t>آشکار</w:t>
      </w:r>
      <w:r w:rsidR="003A32CB" w:rsidRPr="004029D2">
        <w:rPr>
          <w:rStyle w:val="Char3"/>
          <w:rFonts w:hint="cs"/>
          <w:rtl/>
        </w:rPr>
        <w:t xml:space="preserve"> </w:t>
      </w:r>
      <w:r w:rsidR="00406DCA" w:rsidRPr="004029D2">
        <w:rPr>
          <w:rStyle w:val="Char3"/>
          <w:rFonts w:hint="cs"/>
          <w:rtl/>
        </w:rPr>
        <w:t>است که پیامبرانِ گذش</w:t>
      </w:r>
      <w:r w:rsidR="003A32CB" w:rsidRPr="004029D2">
        <w:rPr>
          <w:rStyle w:val="Char3"/>
          <w:rFonts w:hint="cs"/>
          <w:rtl/>
        </w:rPr>
        <w:t>ته همگی منادی توحید بوده</w:t>
      </w:r>
      <w:r w:rsidR="003A32CB" w:rsidRPr="004029D2">
        <w:rPr>
          <w:rStyle w:val="Char3"/>
          <w:rFonts w:hint="cs"/>
          <w:rtl/>
        </w:rPr>
        <w:softHyphen/>
        <w:t xml:space="preserve">اند به‌ </w:t>
      </w:r>
      <w:r w:rsidR="00406DCA" w:rsidRPr="004029D2">
        <w:rPr>
          <w:rStyle w:val="Char3"/>
          <w:rFonts w:hint="cs"/>
          <w:rtl/>
        </w:rPr>
        <w:t>طوری</w:t>
      </w:r>
      <w:r w:rsidR="00406DCA" w:rsidRPr="004029D2">
        <w:rPr>
          <w:rStyle w:val="Char3"/>
          <w:rFonts w:hint="cs"/>
          <w:rtl/>
        </w:rPr>
        <w:softHyphen/>
      </w:r>
      <w:r w:rsidR="003A32CB" w:rsidRPr="004029D2">
        <w:rPr>
          <w:rStyle w:val="Char3"/>
          <w:rFonts w:hint="cs"/>
          <w:rtl/>
        </w:rPr>
        <w:t xml:space="preserve"> </w:t>
      </w:r>
      <w:r w:rsidR="00406DCA" w:rsidRPr="004029D2">
        <w:rPr>
          <w:rStyle w:val="Char3"/>
          <w:rFonts w:hint="cs"/>
          <w:rtl/>
        </w:rPr>
        <w:t xml:space="preserve">که اگر از ایشان پرسیده شود که آیا </w:t>
      </w:r>
      <w:r w:rsidR="00B9160E" w:rsidRPr="004029D2">
        <w:rPr>
          <w:rStyle w:val="Char3"/>
          <w:rFonts w:hint="cs"/>
          <w:rtl/>
        </w:rPr>
        <w:t>خدای تعالی</w:t>
      </w:r>
      <w:r w:rsidR="00406DCA" w:rsidRPr="004029D2">
        <w:rPr>
          <w:rStyle w:val="Char3"/>
          <w:rFonts w:hint="cs"/>
          <w:rtl/>
        </w:rPr>
        <w:t xml:space="preserve"> غیر</w:t>
      </w:r>
      <w:r w:rsidR="003A32CB" w:rsidRPr="004029D2">
        <w:rPr>
          <w:rStyle w:val="Char3"/>
          <w:rFonts w:hint="cs"/>
          <w:rtl/>
        </w:rPr>
        <w:t xml:space="preserve"> </w:t>
      </w:r>
      <w:r w:rsidR="00406DCA" w:rsidRPr="004029D2">
        <w:rPr>
          <w:rStyle w:val="Char3"/>
          <w:rFonts w:hint="cs"/>
          <w:rtl/>
        </w:rPr>
        <w:t>از خود معبود دیگری تعیین فرموده است</w:t>
      </w:r>
      <w:r w:rsidR="0037695D" w:rsidRPr="004029D2">
        <w:rPr>
          <w:rStyle w:val="Char3"/>
          <w:rFonts w:hint="cs"/>
          <w:rtl/>
        </w:rPr>
        <w:t>؟</w:t>
      </w:r>
      <w:r w:rsidR="00406DCA" w:rsidRPr="004029D2">
        <w:rPr>
          <w:rStyle w:val="Char3"/>
          <w:rFonts w:hint="cs"/>
          <w:rtl/>
        </w:rPr>
        <w:t xml:space="preserve"> به</w:t>
      </w:r>
      <w:r w:rsidR="00406DCA" w:rsidRPr="004029D2">
        <w:rPr>
          <w:rStyle w:val="Char3"/>
          <w:rFonts w:hint="cs"/>
          <w:rtl/>
        </w:rPr>
        <w:softHyphen/>
      </w:r>
      <w:r w:rsidR="003A32CB" w:rsidRPr="004029D2">
        <w:rPr>
          <w:rStyle w:val="Char3"/>
          <w:rFonts w:hint="cs"/>
          <w:rtl/>
        </w:rPr>
        <w:t xml:space="preserve"> </w:t>
      </w:r>
      <w:r w:rsidR="00406DCA" w:rsidRPr="004029D2">
        <w:rPr>
          <w:rStyle w:val="Char3"/>
          <w:rFonts w:hint="cs"/>
          <w:rtl/>
        </w:rPr>
        <w:t>طور قطع و یقین همگی پاسخ منفی خواهند داد و آثار باقیمانده از پیامبران سلف (مانند کتاب</w:t>
      </w:r>
      <w:r w:rsidR="00406DCA" w:rsidRPr="004029D2">
        <w:rPr>
          <w:rStyle w:val="Char3"/>
          <w:rFonts w:hint="cs"/>
          <w:rtl/>
        </w:rPr>
        <w:softHyphen/>
        <w:t>های موسی و داود و اشعیا و ارمیا و حزقیال و زکریّا و غیر</w:t>
      </w:r>
      <w:r w:rsidR="003A32CB" w:rsidRPr="004029D2">
        <w:rPr>
          <w:rStyle w:val="Char3"/>
          <w:rFonts w:hint="cs"/>
          <w:rtl/>
        </w:rPr>
        <w:t xml:space="preserve"> </w:t>
      </w:r>
      <w:r w:rsidR="00406DCA" w:rsidRPr="004029D2">
        <w:rPr>
          <w:rStyle w:val="Char3"/>
          <w:rFonts w:hint="cs"/>
          <w:rtl/>
        </w:rPr>
        <w:t>هم که در دسترس اهل کتاب است) بر یکتا</w:t>
      </w:r>
      <w:r w:rsidR="003A32CB" w:rsidRPr="004029D2">
        <w:rPr>
          <w:rStyle w:val="Char3"/>
          <w:rFonts w:hint="cs"/>
          <w:rtl/>
        </w:rPr>
        <w:t xml:space="preserve"> </w:t>
      </w:r>
      <w:r w:rsidR="00406DCA" w:rsidRPr="004029D2">
        <w:rPr>
          <w:rStyle w:val="Char3"/>
          <w:rFonts w:hint="cs"/>
          <w:rtl/>
        </w:rPr>
        <w:t>پرستی پیامبران به</w:t>
      </w:r>
      <w:r w:rsidR="003A32CB" w:rsidRPr="004029D2">
        <w:rPr>
          <w:rStyle w:val="Char3"/>
          <w:rFonts w:hint="cs"/>
          <w:rtl/>
        </w:rPr>
        <w:t xml:space="preserve"> </w:t>
      </w:r>
      <w:r w:rsidR="00406DCA" w:rsidRPr="004029D2">
        <w:rPr>
          <w:rStyle w:val="Char3"/>
          <w:rFonts w:hint="cs"/>
          <w:rtl/>
        </w:rPr>
        <w:softHyphen/>
        <w:t>وضوح گواهی می</w:t>
      </w:r>
      <w:r w:rsidR="005830E7" w:rsidRPr="004029D2">
        <w:rPr>
          <w:rStyle w:val="Char3"/>
        </w:rPr>
        <w:t>‌</w:t>
      </w:r>
      <w:r w:rsidR="00406DCA" w:rsidRPr="004029D2">
        <w:rPr>
          <w:rStyle w:val="Char3"/>
          <w:rFonts w:hint="cs"/>
          <w:rtl/>
        </w:rPr>
        <w:t>دهند و در هیچ</w:t>
      </w:r>
      <w:r w:rsidR="003A32CB" w:rsidRPr="004029D2">
        <w:rPr>
          <w:rStyle w:val="Char3"/>
          <w:rFonts w:hint="cs"/>
          <w:rtl/>
        </w:rPr>
        <w:t xml:space="preserve"> </w:t>
      </w:r>
      <w:r w:rsidR="00406DCA" w:rsidRPr="004029D2">
        <w:rPr>
          <w:rStyle w:val="Char3"/>
          <w:rFonts w:hint="cs"/>
          <w:rtl/>
        </w:rPr>
        <w:softHyphen/>
        <w:t>جایی نیامده که پیامبران، بت</w:t>
      </w:r>
      <w:r w:rsidR="003A32CB" w:rsidRPr="004029D2">
        <w:rPr>
          <w:rStyle w:val="Char3"/>
          <w:rFonts w:hint="cs"/>
          <w:rtl/>
        </w:rPr>
        <w:t xml:space="preserve"> </w:t>
      </w:r>
      <w:r w:rsidR="00406DCA" w:rsidRPr="004029D2">
        <w:rPr>
          <w:rStyle w:val="Char3"/>
          <w:rFonts w:hint="cs"/>
          <w:rtl/>
        </w:rPr>
        <w:softHyphen/>
        <w:t>پرستی را پذیرفته باشند و این حجّتی است بر مشرکان که می</w:t>
      </w:r>
      <w:r w:rsidR="00406DCA" w:rsidRPr="004029D2">
        <w:rPr>
          <w:rStyle w:val="Char3"/>
          <w:rFonts w:hint="cs"/>
          <w:rtl/>
        </w:rPr>
        <w:softHyphen/>
        <w:t>گفتند: ما به</w:t>
      </w:r>
      <w:r w:rsidR="00406DCA" w:rsidRPr="004029D2">
        <w:rPr>
          <w:rStyle w:val="Char3"/>
          <w:rtl/>
        </w:rPr>
        <w:softHyphen/>
      </w:r>
      <w:r w:rsidR="003A32CB" w:rsidRPr="004029D2">
        <w:rPr>
          <w:rStyle w:val="Char3"/>
          <w:rFonts w:hint="cs"/>
          <w:rtl/>
        </w:rPr>
        <w:t xml:space="preserve"> </w:t>
      </w:r>
      <w:r w:rsidR="00406DCA" w:rsidRPr="004029D2">
        <w:rPr>
          <w:rStyle w:val="Char3"/>
          <w:rFonts w:hint="cs"/>
          <w:rtl/>
        </w:rPr>
        <w:t>خواست خدا، بُت</w:t>
      </w:r>
      <w:r w:rsidR="00406DCA" w:rsidRPr="004029D2">
        <w:rPr>
          <w:rStyle w:val="Char3"/>
          <w:rtl/>
        </w:rPr>
        <w:softHyphen/>
      </w:r>
      <w:r w:rsidR="00406DCA" w:rsidRPr="004029D2">
        <w:rPr>
          <w:rStyle w:val="Char3"/>
          <w:rFonts w:hint="cs"/>
          <w:rtl/>
        </w:rPr>
        <w:t>ها را عبادت می</w:t>
      </w:r>
      <w:r w:rsidR="00406DCA" w:rsidRPr="004029D2">
        <w:rPr>
          <w:rStyle w:val="Char3"/>
          <w:rFonts w:hint="cs"/>
          <w:rtl/>
        </w:rPr>
        <w:softHyphen/>
        <w:t>کنیم! (نحل</w:t>
      </w:r>
      <w:r w:rsidR="009131D6" w:rsidRPr="004029D2">
        <w:rPr>
          <w:rStyle w:val="Char3"/>
          <w:rFonts w:hint="cs"/>
          <w:rtl/>
        </w:rPr>
        <w:t>:</w:t>
      </w:r>
      <w:r w:rsidR="00406DCA" w:rsidRPr="004029D2">
        <w:rPr>
          <w:rStyle w:val="Char3"/>
          <w:rFonts w:hint="cs"/>
          <w:rtl/>
        </w:rPr>
        <w:t xml:space="preserve"> 35) در</w:t>
      </w:r>
      <w:r w:rsidR="003A32CB" w:rsidRPr="004029D2">
        <w:rPr>
          <w:rStyle w:val="Char3"/>
          <w:rFonts w:hint="cs"/>
          <w:rtl/>
        </w:rPr>
        <w:t xml:space="preserve"> </w:t>
      </w:r>
      <w:r w:rsidR="00406DCA" w:rsidRPr="004029D2">
        <w:rPr>
          <w:rStyle w:val="Char3"/>
          <w:rFonts w:hint="cs"/>
          <w:rtl/>
        </w:rPr>
        <w:t>حالی</w:t>
      </w:r>
      <w:r w:rsidR="003A32CB" w:rsidRPr="004029D2">
        <w:rPr>
          <w:rStyle w:val="Char3"/>
          <w:rFonts w:hint="cs"/>
          <w:rtl/>
        </w:rPr>
        <w:t xml:space="preserve"> </w:t>
      </w:r>
      <w:r w:rsidR="00406DCA" w:rsidRPr="004029D2">
        <w:rPr>
          <w:rStyle w:val="Char3"/>
          <w:rFonts w:hint="cs"/>
          <w:rtl/>
        </w:rPr>
        <w:t>که فرستادگان خدا</w:t>
      </w:r>
      <w:r w:rsidR="002B2473" w:rsidRPr="004029D2">
        <w:rPr>
          <w:rStyle w:val="Char3"/>
          <w:rFonts w:hint="cs"/>
          <w:rtl/>
        </w:rPr>
        <w:t xml:space="preserve"> </w:t>
      </w:r>
      <w:r w:rsidR="002B2473" w:rsidRPr="004029D2">
        <w:rPr>
          <w:rFonts w:cs="CTraditional Arabic" w:hint="cs"/>
          <w:rtl/>
          <w:lang w:bidi="fa-IR"/>
        </w:rPr>
        <w:t>†</w:t>
      </w:r>
      <w:r w:rsidR="00406DCA" w:rsidRPr="004029D2">
        <w:rPr>
          <w:rStyle w:val="Char3"/>
          <w:rFonts w:hint="cs"/>
          <w:rtl/>
        </w:rPr>
        <w:t xml:space="preserve"> بر</w:t>
      </w:r>
      <w:r w:rsidR="003A32CB" w:rsidRPr="004029D2">
        <w:rPr>
          <w:rStyle w:val="Char3"/>
          <w:rFonts w:hint="cs"/>
          <w:rtl/>
        </w:rPr>
        <w:t xml:space="preserve"> </w:t>
      </w:r>
      <w:r w:rsidR="00406DCA" w:rsidRPr="004029D2">
        <w:rPr>
          <w:rStyle w:val="Char3"/>
          <w:rFonts w:hint="cs"/>
          <w:rtl/>
        </w:rPr>
        <w:t>خلاف ادّعای بی</w:t>
      </w:r>
      <w:r w:rsidR="00406DCA" w:rsidRPr="004029D2">
        <w:rPr>
          <w:rStyle w:val="Char3"/>
          <w:rFonts w:hint="cs"/>
          <w:rtl/>
        </w:rPr>
        <w:softHyphen/>
        <w:t>دلیل آنان، اجماع داشته</w:t>
      </w:r>
      <w:r w:rsidR="00406DCA" w:rsidRPr="004029D2">
        <w:rPr>
          <w:rStyle w:val="Char3"/>
          <w:rFonts w:hint="cs"/>
          <w:rtl/>
        </w:rPr>
        <w:softHyphen/>
        <w:t>اند. این معنای پرسش از پیامبران سلف است و هیچ لزومی نداشته تا خاتم پیامبران</w:t>
      </w:r>
      <w:r w:rsidR="009026FC" w:rsidRPr="004029D2">
        <w:rPr>
          <w:rStyle w:val="Char3"/>
          <w:rFonts w:hint="cs"/>
          <w:rtl/>
        </w:rPr>
        <w:t xml:space="preserve"> </w:t>
      </w:r>
      <w:r w:rsidR="009026FC" w:rsidRPr="004029D2">
        <w:rPr>
          <w:rFonts w:cs="CTraditional Arabic" w:hint="cs"/>
          <w:rtl/>
          <w:lang w:bidi="fa-IR"/>
        </w:rPr>
        <w:t>†</w:t>
      </w:r>
      <w:r w:rsidR="00406DCA" w:rsidRPr="004029D2">
        <w:rPr>
          <w:rStyle w:val="Char3"/>
          <w:rFonts w:hint="cs"/>
          <w:rtl/>
        </w:rPr>
        <w:t xml:space="preserve"> و بزرگ</w:t>
      </w:r>
      <w:r w:rsidR="003A32CB" w:rsidRPr="004029D2">
        <w:rPr>
          <w:rStyle w:val="Char3"/>
          <w:rFonts w:hint="cs"/>
          <w:rtl/>
        </w:rPr>
        <w:t>‌</w:t>
      </w:r>
      <w:r w:rsidR="00406DCA" w:rsidRPr="004029D2">
        <w:rPr>
          <w:rStyle w:val="Char3"/>
          <w:rFonts w:hint="cs"/>
          <w:rtl/>
        </w:rPr>
        <w:t xml:space="preserve">ترین منادی توحید به آسمان روَد تا این موضوع را از پیامبران گذشته بپرسد و برای امّتش پیام تازه آورَد. </w:t>
      </w:r>
    </w:p>
    <w:p w:rsidR="00406DCA" w:rsidRPr="004029D2" w:rsidRDefault="00225684" w:rsidP="00293DB7">
      <w:pPr>
        <w:jc w:val="both"/>
        <w:rPr>
          <w:rStyle w:val="Char3"/>
          <w:rtl/>
        </w:rPr>
      </w:pPr>
      <w:r w:rsidRPr="004029D2">
        <w:rPr>
          <w:rStyle w:val="Char3"/>
          <w:rFonts w:hint="cs"/>
          <w:rtl/>
        </w:rPr>
        <w:t xml:space="preserve"> </w:t>
      </w:r>
      <w:r w:rsidR="00406DCA" w:rsidRPr="004029D2">
        <w:rPr>
          <w:rStyle w:val="Char3"/>
          <w:rFonts w:hint="cs"/>
          <w:rtl/>
        </w:rPr>
        <w:t>از میان مفسّران قدیم</w:t>
      </w:r>
      <w:r w:rsidR="009131D6" w:rsidRPr="004029D2">
        <w:rPr>
          <w:rStyle w:val="Char3"/>
          <w:rFonts w:hint="cs"/>
          <w:rtl/>
        </w:rPr>
        <w:t>:</w:t>
      </w:r>
      <w:r w:rsidR="00406DCA" w:rsidRPr="004029D2">
        <w:rPr>
          <w:rStyle w:val="Char3"/>
          <w:rFonts w:hint="cs"/>
          <w:rtl/>
        </w:rPr>
        <w:t xml:space="preserve"> مفسّر بزرگ معتزلی زمخشری در کشّاف به این معنا بسیار</w:t>
      </w:r>
      <w:r w:rsidR="00A3502F" w:rsidRPr="004029D2">
        <w:rPr>
          <w:rStyle w:val="Char3"/>
          <w:rFonts w:hint="cs"/>
          <w:rtl/>
        </w:rPr>
        <w:t xml:space="preserve"> </w:t>
      </w:r>
      <w:r w:rsidR="00406DCA" w:rsidRPr="004029D2">
        <w:rPr>
          <w:rStyle w:val="Char3"/>
          <w:rFonts w:hint="cs"/>
          <w:rtl/>
        </w:rPr>
        <w:t>نزدیک شده</w:t>
      </w:r>
      <w:r w:rsidR="00406DCA" w:rsidRPr="004029D2">
        <w:rPr>
          <w:rStyle w:val="Char3"/>
          <w:rFonts w:hint="cs"/>
          <w:vertAlign w:val="superscript"/>
          <w:rtl/>
        </w:rPr>
        <w:t>(</w:t>
      </w:r>
      <w:r w:rsidR="00406DCA" w:rsidRPr="004029D2">
        <w:rPr>
          <w:rStyle w:val="Char3"/>
          <w:vertAlign w:val="superscript"/>
          <w:rtl/>
        </w:rPr>
        <w:footnoteReference w:id="387"/>
      </w:r>
      <w:r w:rsidR="00406DCA" w:rsidRPr="004029D2">
        <w:rPr>
          <w:rStyle w:val="Char3"/>
          <w:rFonts w:hint="cs"/>
          <w:vertAlign w:val="superscript"/>
          <w:rtl/>
        </w:rPr>
        <w:t>)</w:t>
      </w:r>
      <w:r w:rsidR="00406DCA" w:rsidRPr="004029D2">
        <w:rPr>
          <w:rStyle w:val="Char3"/>
          <w:rFonts w:hint="cs"/>
          <w:rtl/>
        </w:rPr>
        <w:t xml:space="preserve"> و از </w:t>
      </w:r>
      <w:r w:rsidR="00406DCA" w:rsidRPr="00A41C6C">
        <w:rPr>
          <w:rStyle w:val="Char3"/>
          <w:rFonts w:hint="cs"/>
          <w:rtl/>
        </w:rPr>
        <w:t>مفسّران تازه، علّامه ابن عاشور در تفسیر «</w:t>
      </w:r>
      <w:r w:rsidR="00A41C6C">
        <w:rPr>
          <w:rStyle w:val="Char3"/>
          <w:rFonts w:hint="cs"/>
          <w:rtl/>
        </w:rPr>
        <w:t>التّحریر و</w:t>
      </w:r>
      <w:r w:rsidR="00406DCA" w:rsidRPr="00A41C6C">
        <w:rPr>
          <w:rStyle w:val="Char3"/>
          <w:rFonts w:hint="cs"/>
          <w:rtl/>
        </w:rPr>
        <w:t>التّنویر» حقّ</w:t>
      </w:r>
      <w:r w:rsidR="0010196F" w:rsidRPr="004029D2">
        <w:rPr>
          <w:rStyle w:val="Char3"/>
          <w:rFonts w:hint="cs"/>
          <w:rtl/>
        </w:rPr>
        <w:t xml:space="preserve"> آن را </w:t>
      </w:r>
      <w:r w:rsidR="00406DCA" w:rsidRPr="004029D2">
        <w:rPr>
          <w:rStyle w:val="Char3"/>
          <w:rFonts w:hint="cs"/>
          <w:rtl/>
        </w:rPr>
        <w:t>اداء نموده است</w:t>
      </w:r>
      <w:r w:rsidR="00406DCA" w:rsidRPr="004029D2">
        <w:rPr>
          <w:rStyle w:val="Char3"/>
          <w:rFonts w:hint="cs"/>
          <w:vertAlign w:val="superscript"/>
          <w:rtl/>
        </w:rPr>
        <w:t>(</w:t>
      </w:r>
      <w:r w:rsidR="00406DCA" w:rsidRPr="004029D2">
        <w:rPr>
          <w:rStyle w:val="Char3"/>
          <w:vertAlign w:val="superscript"/>
          <w:rtl/>
        </w:rPr>
        <w:footnoteReference w:id="388"/>
      </w:r>
      <w:r w:rsidR="00406DCA" w:rsidRPr="004029D2">
        <w:rPr>
          <w:rStyle w:val="Char3"/>
          <w:rFonts w:hint="cs"/>
          <w:vertAlign w:val="superscript"/>
          <w:rtl/>
        </w:rPr>
        <w:t>)</w:t>
      </w:r>
      <w:r w:rsidR="00406DCA" w:rsidRPr="004029D2">
        <w:rPr>
          <w:rStyle w:val="Char3"/>
          <w:rFonts w:hint="cs"/>
          <w:rtl/>
        </w:rPr>
        <w:t xml:space="preserve">. سعی ایشان مشکور باد. </w:t>
      </w:r>
    </w:p>
    <w:p w:rsidR="00406DCA"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406DCA" w:rsidRPr="004029D2" w:rsidRDefault="00406DCA" w:rsidP="00293DB7">
      <w:pPr>
        <w:jc w:val="center"/>
        <w:rPr>
          <w:rStyle w:val="Char3"/>
          <w:rtl/>
        </w:rPr>
        <w:sectPr w:rsidR="00406DCA"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F739BD" w:rsidRPr="004029D2" w:rsidRDefault="00F739BD" w:rsidP="00F22A81">
      <w:pPr>
        <w:pStyle w:val="a"/>
        <w:spacing w:line="230" w:lineRule="auto"/>
        <w:rPr>
          <w:rtl/>
        </w:rPr>
      </w:pPr>
      <w:bookmarkStart w:id="328" w:name="_Toc313907422"/>
      <w:bookmarkStart w:id="329" w:name="_Toc435288600"/>
      <w:bookmarkStart w:id="330" w:name="_Toc439081236"/>
      <w:r w:rsidRPr="004029D2">
        <w:rPr>
          <w:rFonts w:hint="cs"/>
          <w:rtl/>
        </w:rPr>
        <w:t>39</w:t>
      </w:r>
      <w:r w:rsidR="002F5386" w:rsidRPr="004029D2">
        <w:rPr>
          <w:rtl/>
        </w:rPr>
        <w:br/>
      </w:r>
      <w:r w:rsidRPr="004029D2">
        <w:rPr>
          <w:rFonts w:hint="cs"/>
          <w:rtl/>
        </w:rPr>
        <w:t>نکته</w:t>
      </w:r>
      <w:r w:rsidRPr="004029D2">
        <w:rPr>
          <w:rFonts w:hint="cs"/>
          <w:rtl/>
        </w:rPr>
        <w:softHyphen/>
        <w:t>ای از سورۀ احقاف</w:t>
      </w:r>
      <w:bookmarkEnd w:id="328"/>
      <w:bookmarkEnd w:id="329"/>
      <w:bookmarkEnd w:id="330"/>
    </w:p>
    <w:p w:rsidR="00F739BD" w:rsidRPr="004029D2" w:rsidRDefault="000635E6" w:rsidP="00D640EF">
      <w:pPr>
        <w:pStyle w:val="a0"/>
        <w:rPr>
          <w:sz w:val="36"/>
          <w:rtl/>
        </w:rPr>
      </w:pPr>
      <w:bookmarkStart w:id="331" w:name="_Toc313907423"/>
      <w:bookmarkStart w:id="332" w:name="_Toc435288601"/>
      <w:bookmarkStart w:id="333" w:name="_Toc439081237"/>
      <w:r w:rsidRPr="004029D2">
        <w:rPr>
          <w:rFonts w:ascii="Times New Roman" w:hAnsi="Times New Roman" w:cs="Traditional Arabic"/>
          <w:rtl/>
        </w:rPr>
        <w:t>﴿</w:t>
      </w:r>
      <w:r w:rsidRPr="004029D2">
        <w:rPr>
          <w:rStyle w:val="Chara"/>
          <w:rtl/>
        </w:rPr>
        <w:t xml:space="preserve">قُلۡ مَا كُنتُ بِدۡعٗا مِّنَ </w:t>
      </w:r>
      <w:r w:rsidRPr="004029D2">
        <w:rPr>
          <w:rStyle w:val="Chara"/>
          <w:rFonts w:hint="cs"/>
          <w:rtl/>
        </w:rPr>
        <w:t>ٱلرُّسُلِ</w:t>
      </w:r>
      <w:r w:rsidRPr="004029D2">
        <w:rPr>
          <w:rStyle w:val="Chara"/>
          <w:rtl/>
        </w:rPr>
        <w:t xml:space="preserve"> وَمَآ أَدۡرِي مَا يُفۡعَلُ بِي وَلَا بِكُمۡۖ إِنۡ أَتَّبِعُ إِلَّا مَا يُوحَىٰٓ إِلَيَّ وَمَآ أَنَا۠ إِلَّا نَذِيرٞ مُّبِينٞ٩</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[الأحقاف: 9]</w:t>
      </w:r>
      <w:r w:rsidRPr="004029D2">
        <w:rPr>
          <w:rStyle w:val="Char5"/>
          <w:rFonts w:hint="cs"/>
          <w:b w:val="0"/>
          <w:bCs w:val="0"/>
          <w:rtl/>
        </w:rPr>
        <w:t>.</w:t>
      </w:r>
      <w:r w:rsidR="00F04B53" w:rsidRPr="004029D2">
        <w:rPr>
          <w:rFonts w:hint="cs"/>
          <w:sz w:val="36"/>
          <w:rtl/>
        </w:rPr>
        <w:t xml:space="preserve"> </w:t>
      </w:r>
      <w:r w:rsidR="00F739BD" w:rsidRPr="004029D2">
        <w:rPr>
          <w:rFonts w:hint="cs"/>
          <w:sz w:val="36"/>
          <w:rtl/>
        </w:rPr>
        <w:t>رسول</w:t>
      </w:r>
      <w:r w:rsidR="00F739BD" w:rsidRPr="004029D2">
        <w:rPr>
          <w:rFonts w:hint="cs"/>
          <w:sz w:val="36"/>
          <w:rtl/>
        </w:rPr>
        <w:softHyphen/>
        <w:t>خدا</w:t>
      </w:r>
      <w:r w:rsidR="00F04B53" w:rsidRPr="00A41C6C">
        <w:rPr>
          <w:rFonts w:cs="CTraditional Arabic" w:hint="cs"/>
          <w:b w:val="0"/>
          <w:bCs w:val="0"/>
          <w:sz w:val="40"/>
          <w:szCs w:val="28"/>
          <w:rtl/>
        </w:rPr>
        <w:t>ص</w:t>
      </w:r>
      <w:r w:rsidR="00F739BD" w:rsidRPr="004029D2">
        <w:rPr>
          <w:rFonts w:hint="cs"/>
          <w:sz w:val="16"/>
          <w:rtl/>
        </w:rPr>
        <w:t xml:space="preserve"> </w:t>
      </w:r>
      <w:r w:rsidR="00F739BD" w:rsidRPr="004029D2">
        <w:rPr>
          <w:rFonts w:hint="cs"/>
          <w:sz w:val="36"/>
          <w:rtl/>
        </w:rPr>
        <w:t>و حوادث آینده</w:t>
      </w:r>
      <w:bookmarkEnd w:id="331"/>
      <w:bookmarkEnd w:id="332"/>
      <w:bookmarkEnd w:id="333"/>
    </w:p>
    <w:p w:rsidR="00F739BD" w:rsidRPr="004029D2" w:rsidRDefault="00B9160E" w:rsidP="00D640EF">
      <w:pPr>
        <w:jc w:val="both"/>
        <w:rPr>
          <w:rStyle w:val="Char3"/>
          <w:rtl/>
        </w:rPr>
      </w:pPr>
      <w:r w:rsidRPr="004029D2">
        <w:rPr>
          <w:rStyle w:val="Char3"/>
          <w:rFonts w:hint="cs"/>
          <w:rtl/>
        </w:rPr>
        <w:t>خدای تعالی</w:t>
      </w:r>
      <w:r w:rsidR="00F739BD" w:rsidRPr="004029D2">
        <w:rPr>
          <w:rStyle w:val="Char3"/>
          <w:rFonts w:hint="cs"/>
          <w:rtl/>
        </w:rPr>
        <w:t xml:space="preserve"> در این آیۀ شریفه دستور می</w:t>
      </w:r>
      <w:r w:rsidR="00F739BD" w:rsidRPr="004029D2">
        <w:rPr>
          <w:rStyle w:val="Char3"/>
          <w:rFonts w:hint="cs"/>
          <w:rtl/>
        </w:rPr>
        <w:softHyphen/>
        <w:t>دهد که رسول گرامیش به کافران بگوید</w:t>
      </w:r>
      <w:r w:rsidR="009131D6" w:rsidRPr="004029D2">
        <w:rPr>
          <w:rStyle w:val="Char3"/>
          <w:rFonts w:hint="cs"/>
          <w:rtl/>
        </w:rPr>
        <w:t>:</w:t>
      </w:r>
      <w:r w:rsidR="00F739BD" w:rsidRPr="004029D2">
        <w:rPr>
          <w:rStyle w:val="Char3"/>
          <w:rFonts w:hint="cs"/>
          <w:rtl/>
        </w:rPr>
        <w:t xml:space="preserve"> «من نو</w:t>
      </w:r>
      <w:r w:rsidR="00A2135C" w:rsidRPr="004029D2">
        <w:rPr>
          <w:rStyle w:val="Char3"/>
          <w:rFonts w:hint="cs"/>
          <w:rtl/>
        </w:rPr>
        <w:t xml:space="preserve"> </w:t>
      </w:r>
      <w:r w:rsidR="00F739BD" w:rsidRPr="004029D2">
        <w:rPr>
          <w:rStyle w:val="Char3"/>
          <w:rFonts w:hint="cs"/>
          <w:rtl/>
        </w:rPr>
        <w:t>در</w:t>
      </w:r>
      <w:r w:rsidR="00A2135C" w:rsidRPr="004029D2">
        <w:rPr>
          <w:rStyle w:val="Char3"/>
          <w:rFonts w:hint="cs"/>
          <w:rtl/>
        </w:rPr>
        <w:t xml:space="preserve"> </w:t>
      </w:r>
      <w:r w:rsidR="00F739BD" w:rsidRPr="004029D2">
        <w:rPr>
          <w:rStyle w:val="Char3"/>
          <w:rFonts w:hint="cs"/>
          <w:rtl/>
        </w:rPr>
        <w:t>آمدِ رسولان نیستم و نمی</w:t>
      </w:r>
      <w:r w:rsidR="00F739BD" w:rsidRPr="004029D2">
        <w:rPr>
          <w:rStyle w:val="Char3"/>
          <w:rFonts w:hint="cs"/>
          <w:rtl/>
        </w:rPr>
        <w:softHyphen/>
        <w:t>دانم که با من و با شما چه رفتاری خواهد شد؟ جُز آنچه به</w:t>
      </w:r>
      <w:r w:rsidR="00F739BD" w:rsidRPr="004029D2">
        <w:rPr>
          <w:rStyle w:val="Char3"/>
          <w:rFonts w:hint="cs"/>
          <w:rtl/>
        </w:rPr>
        <w:softHyphen/>
        <w:t>سوی من وحی می</w:t>
      </w:r>
      <w:r w:rsidR="00F739BD" w:rsidRPr="004029D2">
        <w:rPr>
          <w:rStyle w:val="Char3"/>
          <w:rFonts w:hint="cs"/>
          <w:rtl/>
        </w:rPr>
        <w:softHyphen/>
        <w:t>شود چیزی را پیروی نمی</w:t>
      </w:r>
      <w:r w:rsidR="00F739BD" w:rsidRPr="004029D2">
        <w:rPr>
          <w:rStyle w:val="Char3"/>
          <w:rFonts w:hint="cs"/>
          <w:rtl/>
        </w:rPr>
        <w:softHyphen/>
        <w:t>کنم و من جُز بیم</w:t>
      </w:r>
      <w:r w:rsidR="00F739BD" w:rsidRPr="004029D2">
        <w:rPr>
          <w:rStyle w:val="Char3"/>
          <w:rFonts w:hint="cs"/>
          <w:rtl/>
        </w:rPr>
        <w:softHyphen/>
      </w:r>
      <w:r w:rsidR="00A2135C" w:rsidRPr="004029D2">
        <w:rPr>
          <w:rStyle w:val="Char3"/>
          <w:rFonts w:hint="cs"/>
          <w:rtl/>
        </w:rPr>
        <w:t xml:space="preserve"> </w:t>
      </w:r>
      <w:r w:rsidR="00F739BD" w:rsidRPr="004029D2">
        <w:rPr>
          <w:rStyle w:val="Char3"/>
          <w:rFonts w:hint="cs"/>
          <w:rtl/>
        </w:rPr>
        <w:t>دهنده</w:t>
      </w:r>
      <w:r w:rsidR="00F739BD" w:rsidRPr="004029D2">
        <w:rPr>
          <w:rStyle w:val="Char3"/>
          <w:rFonts w:hint="cs"/>
          <w:rtl/>
        </w:rPr>
        <w:softHyphen/>
        <w:t>ای آشکار نیستم». مفسّران قرآن مجید در تفسیر این</w:t>
      </w:r>
      <w:r w:rsidR="00A2135C" w:rsidRPr="004029D2">
        <w:rPr>
          <w:rStyle w:val="Char3"/>
          <w:rFonts w:hint="cs"/>
          <w:rtl/>
        </w:rPr>
        <w:t xml:space="preserve"> آیۀ کریمه سخنان گوناگونی آورده‌</w:t>
      </w:r>
      <w:r w:rsidR="00F739BD" w:rsidRPr="004029D2">
        <w:rPr>
          <w:rStyle w:val="Char3"/>
          <w:rFonts w:hint="cs"/>
          <w:rtl/>
        </w:rPr>
        <w:t xml:space="preserve">اند تا روشن کنند که پیامبرخدا </w:t>
      </w:r>
      <w:r w:rsidR="00B92A45" w:rsidRPr="004029D2">
        <w:rPr>
          <w:rFonts w:cs="CTraditional Arabic" w:hint="cs"/>
          <w:rtl/>
          <w:lang w:bidi="fa-IR"/>
        </w:rPr>
        <w:t>ص</w:t>
      </w:r>
      <w:r w:rsidR="00F739BD" w:rsidRPr="004029D2">
        <w:rPr>
          <w:rStyle w:val="Char3"/>
          <w:rFonts w:hint="cs"/>
          <w:rtl/>
        </w:rPr>
        <w:t xml:space="preserve"> از</w:t>
      </w:r>
      <w:r w:rsidR="00A2135C" w:rsidRPr="004029D2">
        <w:rPr>
          <w:rStyle w:val="Char3"/>
          <w:rFonts w:hint="cs"/>
          <w:rtl/>
        </w:rPr>
        <w:t xml:space="preserve"> </w:t>
      </w:r>
      <w:r w:rsidR="00F739BD" w:rsidRPr="004029D2">
        <w:rPr>
          <w:rStyle w:val="Char3"/>
          <w:rFonts w:hint="cs"/>
          <w:rtl/>
        </w:rPr>
        <w:t>چه جهت آگاه نبود که با او و مخالفانش چه رفتاری خواهد شد</w:t>
      </w:r>
      <w:r w:rsidR="00763EBF" w:rsidRPr="004029D2">
        <w:rPr>
          <w:rStyle w:val="Char3"/>
          <w:rFonts w:hint="cs"/>
          <w:rtl/>
        </w:rPr>
        <w:t>؟!.</w:t>
      </w:r>
      <w:r w:rsidR="00F739BD" w:rsidRPr="004029D2">
        <w:rPr>
          <w:rStyle w:val="Char3"/>
          <w:rFonts w:hint="cs"/>
          <w:rtl/>
        </w:rPr>
        <w:t xml:space="preserve"> ابوجعفر طبری در این</w:t>
      </w:r>
      <w:r w:rsidR="00A2135C" w:rsidRPr="004029D2">
        <w:rPr>
          <w:rStyle w:val="Char3"/>
          <w:rFonts w:hint="cs"/>
          <w:rtl/>
        </w:rPr>
        <w:t xml:space="preserve"> </w:t>
      </w:r>
      <w:r w:rsidR="00F739BD" w:rsidRPr="004029D2">
        <w:rPr>
          <w:rStyle w:val="Char3"/>
          <w:rFonts w:hint="cs"/>
          <w:rtl/>
        </w:rPr>
        <w:t>باره از قول حسن بصری و عِکرِمَه و قَتاده آورده است که</w:t>
      </w:r>
      <w:r w:rsidR="00194655" w:rsidRPr="004029D2">
        <w:rPr>
          <w:rStyle w:val="Char3"/>
          <w:rFonts w:hint="cs"/>
          <w:rtl/>
        </w:rPr>
        <w:t xml:space="preserve"> آن‌ها </w:t>
      </w:r>
      <w:r w:rsidR="00F739BD" w:rsidRPr="004029D2">
        <w:rPr>
          <w:rStyle w:val="Char3"/>
          <w:rFonts w:hint="cs"/>
          <w:rtl/>
        </w:rPr>
        <w:t>گفته</w:t>
      </w:r>
      <w:r w:rsidR="00F739BD" w:rsidRPr="004029D2">
        <w:rPr>
          <w:rStyle w:val="Char3"/>
          <w:rFonts w:hint="cs"/>
          <w:rtl/>
        </w:rPr>
        <w:softHyphen/>
        <w:t>اند</w:t>
      </w:r>
      <w:r w:rsidR="009131D6" w:rsidRPr="004029D2">
        <w:rPr>
          <w:rStyle w:val="Char3"/>
          <w:rFonts w:hint="cs"/>
          <w:rtl/>
        </w:rPr>
        <w:t>:</w:t>
      </w:r>
      <w:r w:rsidR="00F739BD" w:rsidRPr="004029D2">
        <w:rPr>
          <w:rStyle w:val="Char3"/>
          <w:rFonts w:hint="cs"/>
          <w:rtl/>
        </w:rPr>
        <w:t xml:space="preserve"> این نا</w:t>
      </w:r>
      <w:r w:rsidR="00A2135C" w:rsidRPr="004029D2">
        <w:rPr>
          <w:rStyle w:val="Char3"/>
          <w:rFonts w:hint="cs"/>
          <w:rtl/>
        </w:rPr>
        <w:t xml:space="preserve"> </w:t>
      </w:r>
      <w:r w:rsidR="00F739BD" w:rsidRPr="004029D2">
        <w:rPr>
          <w:rStyle w:val="Char3"/>
          <w:rFonts w:hint="cs"/>
          <w:rtl/>
        </w:rPr>
        <w:t>آگاهی مربوط به دوران مکّه بود و پس</w:t>
      </w:r>
      <w:r w:rsidR="00F739BD" w:rsidRPr="004029D2">
        <w:rPr>
          <w:rStyle w:val="Char3"/>
          <w:rFonts w:hint="cs"/>
          <w:rtl/>
        </w:rPr>
        <w:softHyphen/>
      </w:r>
      <w:r w:rsidR="00A2135C" w:rsidRPr="004029D2">
        <w:rPr>
          <w:rStyle w:val="Char3"/>
          <w:rFonts w:hint="cs"/>
          <w:rtl/>
        </w:rPr>
        <w:t xml:space="preserve"> </w:t>
      </w:r>
      <w:r w:rsidR="00F739BD" w:rsidRPr="004029D2">
        <w:rPr>
          <w:rStyle w:val="Char3"/>
          <w:rFonts w:hint="cs"/>
          <w:rtl/>
        </w:rPr>
        <w:t>از نزول آیۀ مزبور، چون رسول</w:t>
      </w:r>
      <w:r w:rsidR="00F739BD" w:rsidRPr="004029D2">
        <w:rPr>
          <w:rStyle w:val="Char3"/>
          <w:rFonts w:hint="cs"/>
          <w:rtl/>
        </w:rPr>
        <w:softHyphen/>
        <w:t xml:space="preserve">خدا </w:t>
      </w:r>
      <w:r w:rsidR="00B92A45" w:rsidRPr="004029D2">
        <w:rPr>
          <w:rFonts w:cs="CTraditional Arabic" w:hint="cs"/>
          <w:rtl/>
          <w:lang w:bidi="fa-IR"/>
        </w:rPr>
        <w:t>ص</w:t>
      </w:r>
      <w:r w:rsidR="00F739BD" w:rsidRPr="004029D2">
        <w:rPr>
          <w:rStyle w:val="Char3"/>
          <w:rFonts w:hint="cs"/>
          <w:rtl/>
        </w:rPr>
        <w:t xml:space="preserve"> به مدینه هجرت نمود از آمرزش کامل خداوند نسبت به خود آگاهی یافت و دانست که به بهشت موعود وارد خواهد شد و این آگاهی با نزول آیۀ</w:t>
      </w:r>
      <w:r w:rsidR="009131D6" w:rsidRPr="004029D2">
        <w:rPr>
          <w:rStyle w:val="Char3"/>
          <w:rFonts w:hint="cs"/>
          <w:rtl/>
        </w:rPr>
        <w:t>:</w:t>
      </w:r>
      <w:r w:rsidR="00844889" w:rsidRPr="004029D2">
        <w:rPr>
          <w:rStyle w:val="Char3"/>
          <w:rFonts w:hint="cs"/>
          <w:rtl/>
        </w:rPr>
        <w:t xml:space="preserve"> </w:t>
      </w:r>
      <w:r w:rsidR="000635E6" w:rsidRPr="004029D2">
        <w:rPr>
          <w:rFonts w:ascii="Traditional Arabic" w:hAnsi="Traditional Arabic" w:cs="Traditional Arabic"/>
          <w:rtl/>
          <w:lang w:bidi="fa-IR"/>
        </w:rPr>
        <w:t>﴿</w:t>
      </w:r>
      <w:r w:rsidR="000635E6" w:rsidRPr="004029D2">
        <w:rPr>
          <w:rStyle w:val="Chara"/>
          <w:rtl/>
        </w:rPr>
        <w:t xml:space="preserve">لِّيَغۡفِرَ لَكَ </w:t>
      </w:r>
      <w:r w:rsidR="000635E6" w:rsidRPr="004029D2">
        <w:rPr>
          <w:rStyle w:val="Chara"/>
          <w:rFonts w:hint="cs"/>
          <w:rtl/>
        </w:rPr>
        <w:t>ٱللَّهُ</w:t>
      </w:r>
      <w:r w:rsidR="000635E6" w:rsidRPr="004029D2">
        <w:rPr>
          <w:rStyle w:val="Chara"/>
          <w:rtl/>
        </w:rPr>
        <w:t xml:space="preserve"> مَا تَقَدَّمَ مِن ذَنۢبِكَ وَمَا تَأَخَّرَ</w:t>
      </w:r>
      <w:r w:rsidR="000635E6" w:rsidRPr="004029D2">
        <w:rPr>
          <w:rFonts w:cs="Traditional Arabic" w:hint="cs"/>
          <w:rtl/>
          <w:lang w:bidi="fa-IR"/>
        </w:rPr>
        <w:t>﴾</w:t>
      </w:r>
      <w:r w:rsidR="000635E6" w:rsidRPr="004029D2">
        <w:rPr>
          <w:rFonts w:cs="IRNazli"/>
          <w:szCs w:val="24"/>
          <w:rtl/>
          <w:lang w:bidi="fa-IR"/>
        </w:rPr>
        <w:t xml:space="preserve"> </w:t>
      </w:r>
      <w:r w:rsidR="000635E6" w:rsidRPr="004029D2">
        <w:rPr>
          <w:rStyle w:val="Char5"/>
          <w:rtl/>
        </w:rPr>
        <w:t>[الفتح: 2]</w:t>
      </w:r>
      <w:r w:rsidR="000635E6" w:rsidRPr="004029D2">
        <w:rPr>
          <w:rStyle w:val="Char5"/>
          <w:rFonts w:hint="cs"/>
          <w:rtl/>
        </w:rPr>
        <w:t>.</w:t>
      </w:r>
      <w:r w:rsidR="00844889" w:rsidRPr="004029D2">
        <w:rPr>
          <w:rFonts w:ascii="Traditional Arabic" w:hAnsi="Traditional Arabic" w:cs="Traditional Arabic" w:hint="cs"/>
          <w:rtl/>
          <w:lang w:bidi="fa-IR"/>
        </w:rPr>
        <w:t xml:space="preserve"> </w:t>
      </w:r>
      <w:r w:rsidR="00F739BD" w:rsidRPr="004029D2">
        <w:rPr>
          <w:rStyle w:val="Char3"/>
          <w:rFonts w:hint="cs"/>
          <w:rtl/>
        </w:rPr>
        <w:t>در سورۀ فتح رخ</w:t>
      </w:r>
      <w:r w:rsidR="00F739BD" w:rsidRPr="004029D2">
        <w:rPr>
          <w:rStyle w:val="Char3"/>
          <w:rtl/>
        </w:rPr>
        <w:softHyphen/>
      </w:r>
      <w:r w:rsidR="00F739BD" w:rsidRPr="004029D2">
        <w:rPr>
          <w:rStyle w:val="Char3"/>
          <w:rFonts w:hint="cs"/>
          <w:rtl/>
        </w:rPr>
        <w:t>داد و آیۀ نهم از سورۀ احقاف را نسخ کرد</w:t>
      </w:r>
      <w:r w:rsidR="00EC2D34" w:rsidRPr="004029D2">
        <w:rPr>
          <w:rStyle w:val="Char3"/>
          <w:rFonts w:hint="cs"/>
          <w:rtl/>
        </w:rPr>
        <w:t>!</w:t>
      </w:r>
      <w:r w:rsidR="00F739BD" w:rsidRPr="004029D2">
        <w:rPr>
          <w:rStyle w:val="Char3"/>
          <w:rFonts w:hint="cs"/>
          <w:vertAlign w:val="superscript"/>
          <w:rtl/>
        </w:rPr>
        <w:t>(</w:t>
      </w:r>
      <w:r w:rsidR="00F739BD" w:rsidRPr="004029D2">
        <w:rPr>
          <w:rStyle w:val="Char3"/>
          <w:vertAlign w:val="superscript"/>
          <w:rtl/>
        </w:rPr>
        <w:footnoteReference w:id="389"/>
      </w:r>
      <w:r w:rsidR="00F739BD" w:rsidRPr="004029D2">
        <w:rPr>
          <w:rStyle w:val="Char3"/>
          <w:rFonts w:hint="cs"/>
          <w:vertAlign w:val="superscript"/>
          <w:rtl/>
        </w:rPr>
        <w:t>)</w:t>
      </w:r>
      <w:r w:rsidR="00D640EF" w:rsidRPr="004029D2">
        <w:rPr>
          <w:rStyle w:val="Char3"/>
          <w:rFonts w:hint="cs"/>
          <w:rtl/>
        </w:rPr>
        <w:t>.</w:t>
      </w:r>
    </w:p>
    <w:p w:rsidR="00F739BD" w:rsidRPr="004029D2" w:rsidRDefault="00F739BD" w:rsidP="002B0CDD">
      <w:pPr>
        <w:jc w:val="both"/>
        <w:rPr>
          <w:rStyle w:val="Char3"/>
          <w:rtl/>
        </w:rPr>
      </w:pPr>
      <w:r w:rsidRPr="004029D2">
        <w:rPr>
          <w:rStyle w:val="Char3"/>
          <w:rFonts w:hint="cs"/>
          <w:rtl/>
        </w:rPr>
        <w:t>به</w:t>
      </w:r>
      <w:r w:rsidR="00A2135C" w:rsidRPr="004029D2">
        <w:rPr>
          <w:rStyle w:val="Char3"/>
          <w:rFonts w:hint="cs"/>
          <w:rtl/>
        </w:rPr>
        <w:t xml:space="preserve"> </w:t>
      </w:r>
      <w:r w:rsidRPr="004029D2">
        <w:rPr>
          <w:rStyle w:val="Char3"/>
          <w:rFonts w:hint="cs"/>
          <w:rtl/>
        </w:rPr>
        <w:softHyphen/>
        <w:t>نظر ما این</w:t>
      </w:r>
      <w:r w:rsidR="00A2135C" w:rsidRPr="004029D2">
        <w:rPr>
          <w:rStyle w:val="Char3"/>
          <w:rFonts w:hint="cs"/>
          <w:rtl/>
        </w:rPr>
        <w:t xml:space="preserve"> </w:t>
      </w:r>
      <w:r w:rsidRPr="004029D2">
        <w:rPr>
          <w:rStyle w:val="Char3"/>
          <w:rtl/>
        </w:rPr>
        <w:softHyphen/>
      </w:r>
      <w:r w:rsidRPr="004029D2">
        <w:rPr>
          <w:rStyle w:val="Char3"/>
          <w:rFonts w:hint="cs"/>
          <w:rtl/>
        </w:rPr>
        <w:t>قول، سخن موجّه و استواری نیست و خود ابوجعفر</w:t>
      </w:r>
      <w:r w:rsidR="00A2135C" w:rsidRPr="004029D2">
        <w:rPr>
          <w:rStyle w:val="Char3"/>
          <w:rFonts w:hint="cs"/>
          <w:rtl/>
        </w:rPr>
        <w:t xml:space="preserve"> </w:t>
      </w:r>
      <w:r w:rsidRPr="004029D2">
        <w:rPr>
          <w:rStyle w:val="Char3"/>
          <w:rFonts w:hint="cs"/>
          <w:rtl/>
        </w:rPr>
        <w:t>طبری نیز</w:t>
      </w:r>
      <w:r w:rsidR="0010196F" w:rsidRPr="004029D2">
        <w:rPr>
          <w:rStyle w:val="Char3"/>
          <w:rFonts w:hint="cs"/>
          <w:rtl/>
        </w:rPr>
        <w:t xml:space="preserve"> آن را </w:t>
      </w:r>
      <w:r w:rsidRPr="004029D2">
        <w:rPr>
          <w:rStyle w:val="Char3"/>
          <w:rFonts w:hint="cs"/>
          <w:rtl/>
        </w:rPr>
        <w:t>نپسندیده است. زیرا مدّت</w:t>
      </w:r>
      <w:r w:rsidR="00BD0595" w:rsidRPr="004029D2">
        <w:rPr>
          <w:rStyle w:val="Char3"/>
          <w:rFonts w:hint="cs"/>
          <w:rtl/>
        </w:rPr>
        <w:t>‌ها</w:t>
      </w:r>
      <w:r w:rsidRPr="004029D2">
        <w:rPr>
          <w:rStyle w:val="Char3"/>
          <w:rFonts w:hint="cs"/>
          <w:rtl/>
        </w:rPr>
        <w:t xml:space="preserve"> پیش</w:t>
      </w:r>
      <w:r w:rsidR="00A2135C" w:rsidRPr="004029D2">
        <w:rPr>
          <w:rStyle w:val="Char3"/>
          <w:rFonts w:hint="cs"/>
          <w:rtl/>
        </w:rPr>
        <w:t xml:space="preserve"> </w:t>
      </w:r>
      <w:r w:rsidRPr="004029D2">
        <w:rPr>
          <w:rStyle w:val="Char3"/>
          <w:rFonts w:hint="cs"/>
          <w:rtl/>
        </w:rPr>
        <w:softHyphen/>
        <w:t>از آن</w:t>
      </w:r>
      <w:r w:rsidR="00A2135C" w:rsidRPr="004029D2">
        <w:rPr>
          <w:rStyle w:val="Char3"/>
          <w:rFonts w:hint="cs"/>
          <w:rtl/>
        </w:rPr>
        <w:t>‌</w:t>
      </w:r>
      <w:r w:rsidRPr="004029D2">
        <w:rPr>
          <w:rStyle w:val="Char3"/>
          <w:rFonts w:hint="cs"/>
          <w:rtl/>
        </w:rPr>
        <w:t>که سورۀ فتح و احقاف نازل شوند، خداوند در سورۀ ضُحی</w:t>
      </w:r>
      <w:r w:rsidR="00A2135C" w:rsidRPr="004029D2">
        <w:rPr>
          <w:rStyle w:val="Char3"/>
          <w:rFonts w:hint="cs"/>
          <w:rtl/>
        </w:rPr>
        <w:t xml:space="preserve"> </w:t>
      </w:r>
      <w:r w:rsidRPr="004029D2">
        <w:rPr>
          <w:rStyle w:val="Char3"/>
          <w:rFonts w:hint="cs"/>
          <w:rtl/>
        </w:rPr>
        <w:t>(که از سُوَر اوائل بعثت شمرده می</w:t>
      </w:r>
      <w:r w:rsidRPr="004029D2">
        <w:rPr>
          <w:rStyle w:val="Char3"/>
          <w:rFonts w:hint="cs"/>
          <w:rtl/>
        </w:rPr>
        <w:softHyphen/>
        <w:t>شود) از تکریم خود نسبت به رسولش در آخرت خبر داده و او را به عطای عالَم باز</w:t>
      </w:r>
      <w:r w:rsidR="00A2135C" w:rsidRPr="004029D2">
        <w:rPr>
          <w:rStyle w:val="Char3"/>
          <w:rFonts w:hint="cs"/>
          <w:rtl/>
        </w:rPr>
        <w:t xml:space="preserve"> </w:t>
      </w:r>
      <w:r w:rsidRPr="004029D2">
        <w:rPr>
          <w:rStyle w:val="Char3"/>
          <w:rFonts w:hint="cs"/>
          <w:rtl/>
        </w:rPr>
        <w:t xml:space="preserve">پسین مطمئن نموده بود </w:t>
      </w:r>
      <w:r w:rsidR="00EF2C75" w:rsidRPr="004029D2">
        <w:rPr>
          <w:rStyle w:val="Char3"/>
          <w:rFonts w:hint="cs"/>
          <w:rtl/>
        </w:rPr>
        <w:t>چنان‌که</w:t>
      </w:r>
      <w:r w:rsidRPr="004029D2">
        <w:rPr>
          <w:rStyle w:val="Char3"/>
          <w:rFonts w:hint="cs"/>
          <w:rtl/>
        </w:rPr>
        <w:t xml:space="preserve"> فرمود</w:t>
      </w:r>
      <w:r w:rsidR="009131D6" w:rsidRPr="004029D2">
        <w:rPr>
          <w:rStyle w:val="Char3"/>
          <w:rFonts w:hint="cs"/>
          <w:rtl/>
        </w:rPr>
        <w:t>:</w:t>
      </w:r>
      <w:r w:rsidR="00844889" w:rsidRPr="004029D2">
        <w:rPr>
          <w:rStyle w:val="Char3"/>
          <w:rFonts w:hint="cs"/>
          <w:rtl/>
        </w:rPr>
        <w:t xml:space="preserve"> </w:t>
      </w:r>
      <w:r w:rsidR="000635E6" w:rsidRPr="004029D2">
        <w:rPr>
          <w:rFonts w:cs="Traditional Arabic" w:hint="cs"/>
          <w:b/>
          <w:sz w:val="26"/>
          <w:rtl/>
        </w:rPr>
        <w:t>﴿</w:t>
      </w:r>
      <w:r w:rsidR="000635E6" w:rsidRPr="004029D2">
        <w:rPr>
          <w:rStyle w:val="Chara"/>
          <w:rtl/>
        </w:rPr>
        <w:t xml:space="preserve">وَلَلۡأٓخِرَةُ خَيۡرٞ لَّكَ مِنَ </w:t>
      </w:r>
      <w:r w:rsidR="000635E6" w:rsidRPr="004029D2">
        <w:rPr>
          <w:rStyle w:val="Chara"/>
          <w:rFonts w:hint="cs"/>
          <w:rtl/>
        </w:rPr>
        <w:t>ٱلۡأُولَىٰ</w:t>
      </w:r>
      <w:r w:rsidR="000635E6" w:rsidRPr="004029D2">
        <w:rPr>
          <w:rStyle w:val="Chara"/>
          <w:rtl/>
        </w:rPr>
        <w:t>٤ وَلَسَوۡفَ يُعۡطِيكَ رَبُّكَ فَتَرۡضَىٰٓ٥</w:t>
      </w:r>
      <w:r w:rsidR="000635E6" w:rsidRPr="004029D2">
        <w:rPr>
          <w:rFonts w:cs="Traditional Arabic" w:hint="cs"/>
          <w:b/>
          <w:sz w:val="26"/>
          <w:rtl/>
        </w:rPr>
        <w:t>﴾</w:t>
      </w:r>
      <w:r w:rsidR="000635E6" w:rsidRPr="004029D2">
        <w:rPr>
          <w:rFonts w:cs="IRNazli"/>
          <w:b/>
          <w:sz w:val="26"/>
          <w:szCs w:val="24"/>
          <w:rtl/>
        </w:rPr>
        <w:t xml:space="preserve"> </w:t>
      </w:r>
      <w:r w:rsidR="000635E6" w:rsidRPr="004029D2">
        <w:rPr>
          <w:rStyle w:val="Char5"/>
          <w:rtl/>
        </w:rPr>
        <w:t>[الضحى: 4-5]</w:t>
      </w:r>
      <w:r w:rsidR="000635E6" w:rsidRPr="004029D2">
        <w:rPr>
          <w:rStyle w:val="Char5"/>
          <w:rFonts w:hint="cs"/>
          <w:rtl/>
        </w:rPr>
        <w:t>.</w:t>
      </w:r>
      <w:r w:rsidRPr="004029D2">
        <w:rPr>
          <w:rStyle w:val="Char3"/>
          <w:rFonts w:hint="cs"/>
          <w:rtl/>
        </w:rPr>
        <w:t xml:space="preserve"> یعنی</w:t>
      </w:r>
      <w:r w:rsidR="009131D6" w:rsidRPr="004029D2">
        <w:rPr>
          <w:rStyle w:val="Char3"/>
          <w:rFonts w:hint="cs"/>
          <w:rtl/>
        </w:rPr>
        <w:t>:</w:t>
      </w:r>
      <w:r w:rsidRPr="004029D2">
        <w:rPr>
          <w:rStyle w:val="Char3"/>
          <w:rFonts w:hint="cs"/>
          <w:rtl/>
        </w:rPr>
        <w:t xml:space="preserve"> </w:t>
      </w:r>
      <w:r w:rsidR="000635E6" w:rsidRPr="004029D2">
        <w:rPr>
          <w:rFonts w:ascii="Traditional Arabic" w:hAnsi="Traditional Arabic" w:cs="Traditional Arabic"/>
          <w:rtl/>
          <w:lang w:bidi="fa-IR"/>
        </w:rPr>
        <w:t>«</w:t>
      </w:r>
      <w:r w:rsidRPr="004029D2">
        <w:rPr>
          <w:rStyle w:val="Char6"/>
          <w:rFonts w:hint="cs"/>
          <w:rtl/>
        </w:rPr>
        <w:t>هر</w:t>
      </w:r>
      <w:r w:rsidR="00A2135C" w:rsidRPr="004029D2">
        <w:rPr>
          <w:rStyle w:val="Char6"/>
          <w:rFonts w:hint="cs"/>
          <w:rtl/>
        </w:rPr>
        <w:t xml:space="preserve"> </w:t>
      </w:r>
      <w:r w:rsidRPr="004029D2">
        <w:rPr>
          <w:rStyle w:val="Char6"/>
          <w:rFonts w:hint="cs"/>
          <w:rtl/>
        </w:rPr>
        <w:t>آینه سرای آخرت برای تو بهتر</w:t>
      </w:r>
      <w:r w:rsidR="00A2135C" w:rsidRPr="004029D2">
        <w:rPr>
          <w:rStyle w:val="Char6"/>
          <w:rFonts w:hint="cs"/>
          <w:rtl/>
        </w:rPr>
        <w:t xml:space="preserve"> </w:t>
      </w:r>
      <w:r w:rsidRPr="004029D2">
        <w:rPr>
          <w:rStyle w:val="Char6"/>
          <w:rFonts w:hint="cs"/>
          <w:rtl/>
        </w:rPr>
        <w:t>از این جهان است. و به</w:t>
      </w:r>
      <w:r w:rsidRPr="004029D2">
        <w:rPr>
          <w:rStyle w:val="Char6"/>
          <w:rFonts w:hint="cs"/>
          <w:rtl/>
        </w:rPr>
        <w:softHyphen/>
      </w:r>
      <w:r w:rsidR="00A2135C" w:rsidRPr="004029D2">
        <w:rPr>
          <w:rStyle w:val="Char6"/>
          <w:rFonts w:hint="cs"/>
          <w:rtl/>
        </w:rPr>
        <w:t xml:space="preserve"> </w:t>
      </w:r>
      <w:r w:rsidRPr="004029D2">
        <w:rPr>
          <w:rStyle w:val="Char6"/>
          <w:rFonts w:hint="cs"/>
          <w:rtl/>
        </w:rPr>
        <w:t>زودی خداوندت عطائی بر</w:t>
      </w:r>
      <w:r w:rsidR="00A2135C" w:rsidRPr="004029D2">
        <w:rPr>
          <w:rStyle w:val="Char6"/>
          <w:rFonts w:hint="cs"/>
          <w:rtl/>
        </w:rPr>
        <w:t xml:space="preserve"> </w:t>
      </w:r>
      <w:r w:rsidRPr="004029D2">
        <w:rPr>
          <w:rStyle w:val="Char6"/>
          <w:rFonts w:hint="cs"/>
          <w:rtl/>
        </w:rPr>
        <w:t>تو می</w:t>
      </w:r>
      <w:r w:rsidRPr="004029D2">
        <w:rPr>
          <w:rStyle w:val="Char6"/>
          <w:rFonts w:hint="cs"/>
          <w:rtl/>
        </w:rPr>
        <w:softHyphen/>
        <w:t>کند که خشنود خواهی گشت</w:t>
      </w:r>
      <w:r w:rsidR="000635E6" w:rsidRPr="004029D2">
        <w:rPr>
          <w:rFonts w:ascii="Traditional Arabic" w:hAnsi="Traditional Arabic" w:cs="Traditional Arabic"/>
          <w:rtl/>
          <w:lang w:bidi="fa-IR"/>
        </w:rPr>
        <w:t>»</w:t>
      </w:r>
      <w:r w:rsidRPr="004029D2">
        <w:rPr>
          <w:rStyle w:val="Char3"/>
          <w:rFonts w:hint="cs"/>
          <w:rtl/>
        </w:rPr>
        <w:t xml:space="preserve">. </w:t>
      </w:r>
      <w:r w:rsidR="00EF2C75" w:rsidRPr="004029D2">
        <w:rPr>
          <w:rStyle w:val="Char3"/>
          <w:rFonts w:hint="cs"/>
          <w:rtl/>
        </w:rPr>
        <w:t>بنابر این</w:t>
      </w:r>
      <w:r w:rsidRPr="004029D2">
        <w:rPr>
          <w:rStyle w:val="Char3"/>
          <w:rFonts w:hint="cs"/>
          <w:rtl/>
        </w:rPr>
        <w:t>، ناسخ و منسوخی در</w:t>
      </w:r>
      <w:r w:rsidR="00A2135C" w:rsidRPr="004029D2">
        <w:rPr>
          <w:rStyle w:val="Char3"/>
          <w:rFonts w:hint="cs"/>
          <w:rtl/>
        </w:rPr>
        <w:t xml:space="preserve"> </w:t>
      </w:r>
      <w:r w:rsidRPr="004029D2">
        <w:rPr>
          <w:rStyle w:val="Char3"/>
          <w:rFonts w:hint="cs"/>
          <w:rtl/>
        </w:rPr>
        <w:t>اینجا وجود ندارد و برای حلّ آیۀ کریمه راه دیگری را باید جست. با</w:t>
      </w:r>
      <w:r w:rsidR="00A2135C" w:rsidRPr="004029D2">
        <w:rPr>
          <w:rStyle w:val="Char3"/>
          <w:rFonts w:hint="cs"/>
          <w:rtl/>
        </w:rPr>
        <w:t xml:space="preserve"> </w:t>
      </w:r>
      <w:r w:rsidRPr="004029D2">
        <w:rPr>
          <w:rStyle w:val="Char3"/>
          <w:rFonts w:hint="cs"/>
          <w:rtl/>
        </w:rPr>
        <w:t>وجود این زمخشری در تفسیر کشّاف از قول ابن</w:t>
      </w:r>
      <w:r w:rsidRPr="004029D2">
        <w:rPr>
          <w:rStyle w:val="Char3"/>
          <w:rtl/>
        </w:rPr>
        <w:softHyphen/>
      </w:r>
      <w:r w:rsidRPr="004029D2">
        <w:rPr>
          <w:rStyle w:val="Char3"/>
          <w:rFonts w:hint="cs"/>
          <w:rtl/>
        </w:rPr>
        <w:t>عبّاس آورده که وی گفته است</w:t>
      </w:r>
      <w:r w:rsidR="009131D6" w:rsidRPr="004029D2">
        <w:rPr>
          <w:rStyle w:val="Char3"/>
          <w:rFonts w:hint="cs"/>
          <w:rtl/>
        </w:rPr>
        <w:t>:</w:t>
      </w:r>
      <w:r w:rsidR="00BB63CC" w:rsidRPr="004029D2">
        <w:rPr>
          <w:rStyle w:val="Char1"/>
          <w:rFonts w:hint="cs"/>
          <w:rtl/>
        </w:rPr>
        <w:t xml:space="preserve"> </w:t>
      </w:r>
      <w:r w:rsidR="00A3502F" w:rsidRPr="004029D2">
        <w:rPr>
          <w:rStyle w:val="Char3"/>
          <w:rtl/>
        </w:rPr>
        <w:t>«</w:t>
      </w:r>
      <w:r w:rsidR="00A3502F" w:rsidRPr="004029D2">
        <w:rPr>
          <w:rStyle w:val="Char1"/>
          <w:rFonts w:hint="cs"/>
          <w:rtl/>
        </w:rPr>
        <w:t xml:space="preserve">ما </w:t>
      </w:r>
      <w:r w:rsidR="00481CFD" w:rsidRPr="004029D2">
        <w:rPr>
          <w:rStyle w:val="Char1"/>
          <w:rFonts w:hint="cs"/>
          <w:rtl/>
        </w:rPr>
        <w:t>ي</w:t>
      </w:r>
      <w:r w:rsidR="00A3502F" w:rsidRPr="004029D2">
        <w:rPr>
          <w:rStyle w:val="Char1"/>
          <w:rFonts w:hint="cs"/>
          <w:rtl/>
        </w:rPr>
        <w:t>فعَل بِ</w:t>
      </w:r>
      <w:r w:rsidR="00481CFD" w:rsidRPr="004029D2">
        <w:rPr>
          <w:rStyle w:val="Char1"/>
          <w:rFonts w:hint="cs"/>
          <w:rtl/>
        </w:rPr>
        <w:t>ي</w:t>
      </w:r>
      <w:r w:rsidR="00A3502F" w:rsidRPr="004029D2">
        <w:rPr>
          <w:rStyle w:val="Char1"/>
          <w:rFonts w:hint="cs"/>
          <w:rtl/>
        </w:rPr>
        <w:t xml:space="preserve"> و</w:t>
      </w:r>
      <w:r w:rsidRPr="004029D2">
        <w:rPr>
          <w:rStyle w:val="Char1"/>
          <w:rFonts w:hint="cs"/>
          <w:rtl/>
        </w:rPr>
        <w:t>لا</w:t>
      </w:r>
      <w:r w:rsidR="00A3502F" w:rsidRPr="004029D2">
        <w:rPr>
          <w:rStyle w:val="Char1"/>
          <w:rFonts w:hint="cs"/>
          <w:rtl/>
        </w:rPr>
        <w:t xml:space="preserve"> </w:t>
      </w:r>
      <w:r w:rsidRPr="004029D2">
        <w:rPr>
          <w:rStyle w:val="Char1"/>
          <w:rFonts w:hint="cs"/>
          <w:rtl/>
        </w:rPr>
        <w:t>بِ</w:t>
      </w:r>
      <w:r w:rsidR="00481CFD" w:rsidRPr="004029D2">
        <w:rPr>
          <w:rStyle w:val="Char1"/>
          <w:rFonts w:hint="cs"/>
          <w:rtl/>
        </w:rPr>
        <w:t>ك</w:t>
      </w:r>
      <w:r w:rsidRPr="004029D2">
        <w:rPr>
          <w:rStyle w:val="Char1"/>
          <w:rFonts w:hint="cs"/>
          <w:rtl/>
        </w:rPr>
        <w:t>م فِ</w:t>
      </w:r>
      <w:r w:rsidR="00481CFD" w:rsidRPr="004029D2">
        <w:rPr>
          <w:rStyle w:val="Char1"/>
          <w:rFonts w:hint="cs"/>
          <w:rtl/>
        </w:rPr>
        <w:t>ي</w:t>
      </w:r>
      <w:r w:rsidRPr="004029D2">
        <w:rPr>
          <w:rStyle w:val="Char1"/>
          <w:rFonts w:hint="cs"/>
          <w:rtl/>
        </w:rPr>
        <w:t xml:space="preserve"> الآخِرَ</w:t>
      </w:r>
      <w:r w:rsidRPr="004029D2">
        <w:rPr>
          <w:rStyle w:val="Char3"/>
          <w:rFonts w:hint="cs"/>
          <w:rtl/>
        </w:rPr>
        <w:t>ۀ</w:t>
      </w:r>
      <w:r w:rsidRPr="004029D2">
        <w:rPr>
          <w:rStyle w:val="Char1"/>
          <w:rFonts w:hint="cs"/>
          <w:rtl/>
        </w:rPr>
        <w:t>ِ وَهِ</w:t>
      </w:r>
      <w:r w:rsidR="00481CFD" w:rsidRPr="004029D2">
        <w:rPr>
          <w:rStyle w:val="Char1"/>
          <w:rFonts w:hint="cs"/>
          <w:rtl/>
        </w:rPr>
        <w:t>ي</w:t>
      </w:r>
      <w:r w:rsidRPr="004029D2">
        <w:rPr>
          <w:rStyle w:val="Char1"/>
          <w:rFonts w:hint="cs"/>
          <w:rtl/>
        </w:rPr>
        <w:t xml:space="preserve"> مَنسُوخَ</w:t>
      </w:r>
      <w:r w:rsidR="00A3502F" w:rsidRPr="004029D2">
        <w:rPr>
          <w:rStyle w:val="Char1"/>
          <w:rFonts w:hint="cs"/>
          <w:rtl/>
        </w:rPr>
        <w:t>ة</w:t>
      </w:r>
      <w:r w:rsidRPr="004029D2">
        <w:rPr>
          <w:rStyle w:val="Char1"/>
          <w:rFonts w:hint="cs"/>
          <w:rtl/>
        </w:rPr>
        <w:t>ٌ بِقَولِهِ</w:t>
      </w:r>
      <w:r w:rsidR="009131D6" w:rsidRPr="004029D2">
        <w:rPr>
          <w:rStyle w:val="Char1"/>
          <w:rFonts w:hint="cs"/>
          <w:rtl/>
        </w:rPr>
        <w:t>:</w:t>
      </w:r>
      <w:r w:rsidRPr="004029D2">
        <w:rPr>
          <w:rStyle w:val="Char1"/>
          <w:rFonts w:hint="cs"/>
          <w:rtl/>
        </w:rPr>
        <w:t xml:space="preserve"> لِ</w:t>
      </w:r>
      <w:r w:rsidR="00481CFD" w:rsidRPr="004029D2">
        <w:rPr>
          <w:rStyle w:val="Char1"/>
          <w:rFonts w:hint="cs"/>
          <w:rtl/>
        </w:rPr>
        <w:t>ي</w:t>
      </w:r>
      <w:r w:rsidRPr="004029D2">
        <w:rPr>
          <w:rStyle w:val="Char1"/>
          <w:rFonts w:hint="cs"/>
          <w:rtl/>
        </w:rPr>
        <w:t>غفِرَ ل</w:t>
      </w:r>
      <w:r w:rsidR="00A3502F" w:rsidRPr="004029D2">
        <w:rPr>
          <w:rStyle w:val="Char1"/>
          <w:rFonts w:hint="cs"/>
          <w:rtl/>
        </w:rPr>
        <w:t>َ</w:t>
      </w:r>
      <w:r w:rsidR="00481CFD" w:rsidRPr="004029D2">
        <w:rPr>
          <w:rStyle w:val="Char1"/>
          <w:rFonts w:hint="cs"/>
          <w:rtl/>
        </w:rPr>
        <w:t>ك</w:t>
      </w:r>
      <w:r w:rsidR="00A3502F" w:rsidRPr="004029D2">
        <w:rPr>
          <w:rStyle w:val="Char1"/>
          <w:rFonts w:hint="cs"/>
          <w:rtl/>
        </w:rPr>
        <w:t xml:space="preserve"> اللهُ ما تَقَدَّمَ مِنها وَ</w:t>
      </w:r>
      <w:r w:rsidRPr="004029D2">
        <w:rPr>
          <w:rStyle w:val="Char1"/>
          <w:rFonts w:hint="cs"/>
          <w:rtl/>
        </w:rPr>
        <w:t>ما تَأخَّرَ</w:t>
      </w:r>
      <w:r w:rsidR="00A3502F" w:rsidRPr="004029D2">
        <w:rPr>
          <w:rStyle w:val="Char3"/>
          <w:rtl/>
        </w:rPr>
        <w:t>»</w:t>
      </w:r>
      <w:r w:rsidRPr="004029D2">
        <w:rPr>
          <w:rStyle w:val="Char3"/>
          <w:rFonts w:hint="cs"/>
          <w:vertAlign w:val="superscript"/>
          <w:rtl/>
        </w:rPr>
        <w:t>(</w:t>
      </w:r>
      <w:r w:rsidRPr="004029D2">
        <w:rPr>
          <w:rStyle w:val="Char3"/>
          <w:vertAlign w:val="superscript"/>
          <w:rtl/>
        </w:rPr>
        <w:footnoteReference w:id="390"/>
      </w:r>
      <w:r w:rsidRPr="004029D2">
        <w:rPr>
          <w:rStyle w:val="Char3"/>
          <w:rFonts w:hint="cs"/>
          <w:vertAlign w:val="superscript"/>
          <w:rtl/>
        </w:rPr>
        <w:t>)</w:t>
      </w:r>
      <w:r w:rsidRPr="004029D2">
        <w:rPr>
          <w:rStyle w:val="Char3"/>
          <w:rFonts w:hint="cs"/>
          <w:rtl/>
        </w:rPr>
        <w:t>. یعنی</w:t>
      </w:r>
      <w:r w:rsidR="009131D6" w:rsidRPr="004029D2">
        <w:rPr>
          <w:rStyle w:val="Char3"/>
          <w:rFonts w:hint="cs"/>
          <w:rtl/>
        </w:rPr>
        <w:t>:</w:t>
      </w:r>
      <w:r w:rsidRPr="004029D2">
        <w:rPr>
          <w:rStyle w:val="Char3"/>
          <w:rFonts w:hint="cs"/>
          <w:rtl/>
        </w:rPr>
        <w:t xml:space="preserve"> عبارت</w:t>
      </w:r>
      <w:r w:rsidR="009131D6" w:rsidRPr="004029D2">
        <w:rPr>
          <w:rStyle w:val="Char3"/>
          <w:rFonts w:hint="cs"/>
          <w:rtl/>
        </w:rPr>
        <w:t>:</w:t>
      </w:r>
      <w:r w:rsidRPr="004029D2">
        <w:rPr>
          <w:rStyle w:val="Char3"/>
          <w:rFonts w:hint="cs"/>
          <w:rtl/>
        </w:rPr>
        <w:t xml:space="preserve"> «نمی</w:t>
      </w:r>
      <w:r w:rsidRPr="004029D2">
        <w:rPr>
          <w:rStyle w:val="Char3"/>
          <w:rFonts w:hint="cs"/>
          <w:rtl/>
        </w:rPr>
        <w:softHyphen/>
        <w:t>دانم با من و با شما چه رفتاری خواهد</w:t>
      </w:r>
      <w:r w:rsidR="00A2135C" w:rsidRPr="004029D2">
        <w:rPr>
          <w:rStyle w:val="Char3"/>
          <w:rFonts w:hint="cs"/>
          <w:rtl/>
        </w:rPr>
        <w:t xml:space="preserve"> </w:t>
      </w:r>
      <w:r w:rsidRPr="004029D2">
        <w:rPr>
          <w:rStyle w:val="Char3"/>
          <w:rFonts w:hint="cs"/>
          <w:rtl/>
        </w:rPr>
        <w:t>شد؟» مربوط به آخرت است که به</w:t>
      </w:r>
      <w:r w:rsidRPr="004029D2">
        <w:rPr>
          <w:rStyle w:val="Char3"/>
          <w:rFonts w:hint="cs"/>
          <w:rtl/>
        </w:rPr>
        <w:softHyphen/>
      </w:r>
      <w:r w:rsidR="00A2135C" w:rsidRPr="004029D2">
        <w:rPr>
          <w:rStyle w:val="Char3"/>
          <w:rFonts w:hint="cs"/>
          <w:rtl/>
        </w:rPr>
        <w:t xml:space="preserve"> </w:t>
      </w:r>
      <w:r w:rsidRPr="004029D2">
        <w:rPr>
          <w:rStyle w:val="Char3"/>
          <w:rFonts w:hint="cs"/>
          <w:rtl/>
        </w:rPr>
        <w:t xml:space="preserve">وسیلۀ </w:t>
      </w:r>
      <w:r w:rsidR="00F22A81">
        <w:rPr>
          <w:rStyle w:val="Char3"/>
          <w:rFonts w:hint="cs"/>
          <w:rtl/>
        </w:rPr>
        <w:t>«</w:t>
      </w:r>
      <w:r w:rsidRPr="004029D2">
        <w:rPr>
          <w:rStyle w:val="Char1"/>
          <w:rFonts w:hint="cs"/>
          <w:rtl/>
        </w:rPr>
        <w:t>لِ</w:t>
      </w:r>
      <w:r w:rsidR="00481CFD" w:rsidRPr="004029D2">
        <w:rPr>
          <w:rStyle w:val="Char1"/>
          <w:rFonts w:hint="cs"/>
          <w:rtl/>
        </w:rPr>
        <w:t>ي</w:t>
      </w:r>
      <w:r w:rsidRPr="004029D2">
        <w:rPr>
          <w:rStyle w:val="Char1"/>
          <w:rFonts w:hint="cs"/>
          <w:rtl/>
        </w:rPr>
        <w:t>غفِرَ لَ</w:t>
      </w:r>
      <w:r w:rsidR="00481CFD" w:rsidRPr="004029D2">
        <w:rPr>
          <w:rStyle w:val="Char1"/>
          <w:rFonts w:hint="cs"/>
          <w:rtl/>
        </w:rPr>
        <w:t>ك</w:t>
      </w:r>
      <w:r w:rsidRPr="004029D2">
        <w:rPr>
          <w:rStyle w:val="Char1"/>
          <w:rFonts w:hint="cs"/>
          <w:rtl/>
        </w:rPr>
        <w:t xml:space="preserve"> اللهُ</w:t>
      </w:r>
      <w:r w:rsidR="007122E7" w:rsidRPr="004029D2">
        <w:rPr>
          <w:rStyle w:val="Char3"/>
          <w:rFonts w:hint="cs"/>
          <w:rtl/>
        </w:rPr>
        <w:t>...</w:t>
      </w:r>
      <w:r w:rsidR="00F22A81">
        <w:rPr>
          <w:rStyle w:val="Char3"/>
          <w:rFonts w:hint="cs"/>
          <w:rtl/>
        </w:rPr>
        <w:t>»</w:t>
      </w:r>
      <w:r w:rsidRPr="004029D2">
        <w:rPr>
          <w:rStyle w:val="Char3"/>
          <w:rFonts w:hint="cs"/>
          <w:rtl/>
        </w:rPr>
        <w:t xml:space="preserve"> نسخ شده است! </w:t>
      </w:r>
      <w:r w:rsidR="00EF2C75" w:rsidRPr="004029D2">
        <w:rPr>
          <w:rStyle w:val="Char3"/>
          <w:rFonts w:hint="cs"/>
          <w:rtl/>
        </w:rPr>
        <w:t>چنان‌که</w:t>
      </w:r>
      <w:r w:rsidRPr="004029D2">
        <w:rPr>
          <w:rStyle w:val="Char3"/>
          <w:rFonts w:hint="cs"/>
          <w:rtl/>
        </w:rPr>
        <w:t xml:space="preserve"> ملاحظه می</w:t>
      </w:r>
      <w:r w:rsidRPr="004029D2">
        <w:rPr>
          <w:rStyle w:val="Char3"/>
          <w:rFonts w:hint="cs"/>
          <w:rtl/>
        </w:rPr>
        <w:softHyphen/>
        <w:t>کنیم این قول، همان رأی عکرمه و قتاده است لیکن از</w:t>
      </w:r>
      <w:r w:rsidR="00A2135C" w:rsidRPr="004029D2">
        <w:rPr>
          <w:rStyle w:val="Char3"/>
          <w:rFonts w:hint="cs"/>
          <w:rtl/>
        </w:rPr>
        <w:t xml:space="preserve"> </w:t>
      </w:r>
      <w:r w:rsidRPr="004029D2">
        <w:rPr>
          <w:rStyle w:val="Char3"/>
          <w:rFonts w:hint="cs"/>
          <w:rtl/>
        </w:rPr>
        <w:t>آنجا</w:t>
      </w:r>
      <w:r w:rsidR="00A2135C" w:rsidRPr="004029D2">
        <w:rPr>
          <w:rStyle w:val="Char3"/>
          <w:rFonts w:hint="cs"/>
          <w:rtl/>
        </w:rPr>
        <w:t xml:space="preserve"> </w:t>
      </w:r>
      <w:r w:rsidRPr="004029D2">
        <w:rPr>
          <w:rStyle w:val="Char3"/>
          <w:rFonts w:hint="cs"/>
          <w:rtl/>
        </w:rPr>
        <w:t>که شخصیّت ابن</w:t>
      </w:r>
      <w:r w:rsidR="00A2135C" w:rsidRPr="004029D2">
        <w:rPr>
          <w:rStyle w:val="Char3"/>
          <w:rFonts w:hint="cs"/>
          <w:rtl/>
        </w:rPr>
        <w:t xml:space="preserve"> </w:t>
      </w:r>
      <w:r w:rsidRPr="004029D2">
        <w:rPr>
          <w:rStyle w:val="Char3"/>
          <w:rtl/>
        </w:rPr>
        <w:softHyphen/>
      </w:r>
      <w:r w:rsidRPr="004029D2">
        <w:rPr>
          <w:rStyle w:val="Char3"/>
          <w:rFonts w:hint="cs"/>
          <w:rtl/>
        </w:rPr>
        <w:t>عبّاس در تفسیر قرآن، ممتاز و زبده شمرده می</w:t>
      </w:r>
      <w:r w:rsidRPr="004029D2">
        <w:rPr>
          <w:rStyle w:val="Char3"/>
          <w:rFonts w:hint="cs"/>
          <w:rtl/>
        </w:rPr>
        <w:softHyphen/>
        <w:t>شود، زمخشری قول وی را ردّ ننموده و</w:t>
      </w:r>
      <w:r w:rsidR="0010196F" w:rsidRPr="004029D2">
        <w:rPr>
          <w:rStyle w:val="Char3"/>
          <w:rFonts w:hint="cs"/>
          <w:rtl/>
        </w:rPr>
        <w:t xml:space="preserve"> آن را </w:t>
      </w:r>
      <w:r w:rsidRPr="004029D2">
        <w:rPr>
          <w:rStyle w:val="Char3"/>
          <w:rFonts w:hint="cs"/>
          <w:rtl/>
        </w:rPr>
        <w:t>توجیه می</w:t>
      </w:r>
      <w:r w:rsidRPr="004029D2">
        <w:rPr>
          <w:rStyle w:val="Char3"/>
          <w:rFonts w:hint="cs"/>
          <w:rtl/>
        </w:rPr>
        <w:softHyphen/>
        <w:t>کند و در پی سخن گذشته</w:t>
      </w:r>
      <w:r w:rsidRPr="004029D2">
        <w:rPr>
          <w:rStyle w:val="Char3"/>
          <w:rFonts w:hint="cs"/>
          <w:rtl/>
        </w:rPr>
        <w:softHyphen/>
        <w:t>اش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w:t>
      </w:r>
      <w:r w:rsidR="008D6E87" w:rsidRPr="004029D2">
        <w:rPr>
          <w:rStyle w:val="Char3"/>
          <w:rFonts w:hint="cs"/>
          <w:rtl/>
        </w:rPr>
        <w:t>«</w:t>
      </w:r>
      <w:r w:rsidR="00A3502F" w:rsidRPr="004029D2">
        <w:rPr>
          <w:rStyle w:val="Char1"/>
          <w:rFonts w:hint="cs"/>
          <w:rtl/>
        </w:rPr>
        <w:t>وَ</w:t>
      </w:r>
      <w:r w:rsidR="00481CFD" w:rsidRPr="004029D2">
        <w:rPr>
          <w:rStyle w:val="Char1"/>
          <w:rFonts w:hint="cs"/>
          <w:rtl/>
        </w:rPr>
        <w:t>ي</w:t>
      </w:r>
      <w:r w:rsidRPr="004029D2">
        <w:rPr>
          <w:rStyle w:val="Char1"/>
          <w:rFonts w:hint="cs"/>
          <w:rtl/>
        </w:rPr>
        <w:t xml:space="preserve">جُوزُ أن </w:t>
      </w:r>
      <w:r w:rsidR="00481CFD" w:rsidRPr="004029D2">
        <w:rPr>
          <w:rStyle w:val="Char1"/>
          <w:rFonts w:hint="cs"/>
          <w:rtl/>
        </w:rPr>
        <w:t>يك</w:t>
      </w:r>
      <w:r w:rsidRPr="004029D2">
        <w:rPr>
          <w:rStyle w:val="Char1"/>
          <w:rFonts w:hint="cs"/>
          <w:rtl/>
        </w:rPr>
        <w:t>ونَ نَف</w:t>
      </w:r>
      <w:r w:rsidR="00481CFD" w:rsidRPr="004029D2">
        <w:rPr>
          <w:rStyle w:val="Char1"/>
          <w:rFonts w:hint="cs"/>
          <w:rtl/>
        </w:rPr>
        <w:t>ي</w:t>
      </w:r>
      <w:r w:rsidRPr="004029D2">
        <w:rPr>
          <w:rStyle w:val="Char1"/>
          <w:rFonts w:hint="cs"/>
          <w:rtl/>
        </w:rPr>
        <w:t>اً لِلدِّرا</w:t>
      </w:r>
      <w:r w:rsidR="00481CFD" w:rsidRPr="004029D2">
        <w:rPr>
          <w:rStyle w:val="Char1"/>
          <w:rFonts w:hint="cs"/>
          <w:rtl/>
        </w:rPr>
        <w:t>ي</w:t>
      </w:r>
      <w:r w:rsidR="00A3502F" w:rsidRPr="004029D2">
        <w:rPr>
          <w:rStyle w:val="Char1"/>
          <w:rFonts w:hint="cs"/>
          <w:rtl/>
        </w:rPr>
        <w:t>ة</w:t>
      </w:r>
      <w:r w:rsidRPr="004029D2">
        <w:rPr>
          <w:rStyle w:val="Char1"/>
          <w:rFonts w:hint="cs"/>
          <w:rtl/>
        </w:rPr>
        <w:t>ِ ا</w:t>
      </w:r>
      <w:r w:rsidR="00E53987" w:rsidRPr="004029D2">
        <w:rPr>
          <w:rStyle w:val="Char1"/>
          <w:rFonts w:hint="cs"/>
          <w:rtl/>
        </w:rPr>
        <w:t>لـ</w:t>
      </w:r>
      <w:r w:rsidRPr="004029D2">
        <w:rPr>
          <w:rStyle w:val="Char1"/>
          <w:rFonts w:hint="cs"/>
          <w:rtl/>
        </w:rPr>
        <w:t>مُفَصَّلَ</w:t>
      </w:r>
      <w:r w:rsidR="00A3502F" w:rsidRPr="004029D2">
        <w:rPr>
          <w:rStyle w:val="Char1"/>
          <w:rFonts w:hint="cs"/>
          <w:rtl/>
        </w:rPr>
        <w:t>ة</w:t>
      </w:r>
      <w:r w:rsidR="00A3502F" w:rsidRPr="004029D2">
        <w:rPr>
          <w:rStyle w:val="Char3"/>
          <w:rtl/>
        </w:rPr>
        <w:t>»</w:t>
      </w:r>
      <w:r w:rsidR="00EC2D34" w:rsidRPr="004029D2">
        <w:rPr>
          <w:rStyle w:val="Char1"/>
          <w:rFonts w:hint="cs"/>
          <w:rtl/>
        </w:rPr>
        <w:t>!</w:t>
      </w:r>
      <w:r w:rsidRPr="004029D2">
        <w:rPr>
          <w:rStyle w:val="Char3"/>
          <w:rFonts w:hint="cs"/>
          <w:rtl/>
        </w:rPr>
        <w:t xml:space="preserve"> یعنی</w:t>
      </w:r>
      <w:r w:rsidR="009131D6" w:rsidRPr="004029D2">
        <w:rPr>
          <w:rStyle w:val="Char3"/>
          <w:rFonts w:hint="cs"/>
          <w:rtl/>
        </w:rPr>
        <w:t>:</w:t>
      </w:r>
      <w:r w:rsidRPr="004029D2">
        <w:rPr>
          <w:rStyle w:val="Char3"/>
          <w:rFonts w:hint="cs"/>
          <w:rtl/>
        </w:rPr>
        <w:t xml:space="preserve"> «روا</w:t>
      </w:r>
      <w:r w:rsidR="00A2135C" w:rsidRPr="004029D2">
        <w:rPr>
          <w:rStyle w:val="Char3"/>
          <w:rFonts w:hint="cs"/>
          <w:rtl/>
        </w:rPr>
        <w:t xml:space="preserve"> </w:t>
      </w:r>
      <w:r w:rsidRPr="004029D2">
        <w:rPr>
          <w:rStyle w:val="Char3"/>
          <w:rFonts w:hint="cs"/>
          <w:rtl/>
        </w:rPr>
        <w:t>است که نفی علم</w:t>
      </w:r>
      <w:r w:rsidR="00A2135C" w:rsidRPr="004029D2">
        <w:rPr>
          <w:rStyle w:val="Char3"/>
          <w:rFonts w:hint="cs"/>
          <w:rtl/>
        </w:rPr>
        <w:t xml:space="preserve"> </w:t>
      </w:r>
      <w:r w:rsidRPr="004029D2">
        <w:rPr>
          <w:rStyle w:val="Char3"/>
          <w:rFonts w:hint="cs"/>
          <w:rtl/>
        </w:rPr>
        <w:t>(در سورۀ احقاف) مربوط به فهم تفصیلی باشد»</w:t>
      </w:r>
      <w:r w:rsidR="00EC2D34" w:rsidRPr="004029D2">
        <w:rPr>
          <w:rStyle w:val="Char3"/>
          <w:rFonts w:hint="cs"/>
          <w:rtl/>
        </w:rPr>
        <w:t>!</w:t>
      </w:r>
      <w:r w:rsidRPr="004029D2">
        <w:rPr>
          <w:rStyle w:val="Char3"/>
          <w:rFonts w:hint="cs"/>
          <w:rtl/>
        </w:rPr>
        <w:t xml:space="preserve"> مقصودش آنست</w:t>
      </w:r>
      <w:r w:rsidR="00A2135C" w:rsidRPr="004029D2">
        <w:rPr>
          <w:rStyle w:val="Char3"/>
          <w:rFonts w:hint="cs"/>
          <w:rtl/>
        </w:rPr>
        <w:t xml:space="preserve"> </w:t>
      </w:r>
      <w:r w:rsidRPr="004029D2">
        <w:rPr>
          <w:rStyle w:val="Char3"/>
          <w:rFonts w:hint="cs"/>
          <w:rtl/>
        </w:rPr>
        <w:t>که رسول</w:t>
      </w:r>
      <w:r w:rsidRPr="004029D2">
        <w:rPr>
          <w:rStyle w:val="Char3"/>
          <w:rFonts w:hint="cs"/>
          <w:rtl/>
        </w:rPr>
        <w:softHyphen/>
        <w:t xml:space="preserve">خدا </w:t>
      </w:r>
      <w:r w:rsidR="00B92A45" w:rsidRPr="004029D2">
        <w:rPr>
          <w:rFonts w:cs="CTraditional Arabic" w:hint="cs"/>
          <w:rtl/>
          <w:lang w:bidi="fa-IR"/>
        </w:rPr>
        <w:t>ص</w:t>
      </w:r>
      <w:r w:rsidRPr="004029D2">
        <w:rPr>
          <w:rStyle w:val="Char3"/>
          <w:rFonts w:hint="cs"/>
          <w:rtl/>
        </w:rPr>
        <w:t xml:space="preserve"> در مکّه اجمالاً می</w:t>
      </w:r>
      <w:r w:rsidR="002B0CDD" w:rsidRPr="004029D2">
        <w:rPr>
          <w:rStyle w:val="Char3"/>
        </w:rPr>
        <w:t>‌</w:t>
      </w:r>
      <w:r w:rsidRPr="004029D2">
        <w:rPr>
          <w:rStyle w:val="Char3"/>
          <w:rFonts w:hint="cs"/>
          <w:rtl/>
        </w:rPr>
        <w:t>دانست که خداوند او را از نعمت</w:t>
      </w:r>
      <w:r w:rsidRPr="004029D2">
        <w:rPr>
          <w:rStyle w:val="Char3"/>
          <w:rFonts w:hint="cs"/>
          <w:rtl/>
        </w:rPr>
        <w:softHyphen/>
        <w:t>های بهشتی برخوردار می</w:t>
      </w:r>
      <w:r w:rsidRPr="004029D2">
        <w:rPr>
          <w:rStyle w:val="Char3"/>
          <w:rFonts w:hint="cs"/>
          <w:rtl/>
        </w:rPr>
        <w:softHyphen/>
        <w:t xml:space="preserve">نماید ولی تفصیلاً از إنعام </w:t>
      </w:r>
      <w:r w:rsidR="00653CAA" w:rsidRPr="004029D2">
        <w:rPr>
          <w:rStyle w:val="Char3"/>
          <w:rFonts w:hint="cs"/>
          <w:rtl/>
        </w:rPr>
        <w:t>حق تعالی</w:t>
      </w:r>
      <w:r w:rsidRPr="004029D2">
        <w:rPr>
          <w:rStyle w:val="Char3"/>
          <w:rFonts w:hint="cs"/>
          <w:rtl/>
        </w:rPr>
        <w:t xml:space="preserve"> با خبر نبود و سپس از آن آگاه شد و آیۀ مکّی ـ به</w:t>
      </w:r>
      <w:r w:rsidRPr="004029D2">
        <w:rPr>
          <w:rStyle w:val="Char3"/>
          <w:rFonts w:hint="cs"/>
          <w:rtl/>
        </w:rPr>
        <w:softHyphen/>
      </w:r>
      <w:r w:rsidR="00A2135C" w:rsidRPr="004029D2">
        <w:rPr>
          <w:rStyle w:val="Char3"/>
          <w:rFonts w:hint="cs"/>
          <w:rtl/>
        </w:rPr>
        <w:t xml:space="preserve"> </w:t>
      </w:r>
      <w:r w:rsidRPr="004029D2">
        <w:rPr>
          <w:rStyle w:val="Char3"/>
          <w:rFonts w:hint="cs"/>
          <w:rtl/>
        </w:rPr>
        <w:t>قول ابن</w:t>
      </w:r>
      <w:r w:rsidRPr="004029D2">
        <w:rPr>
          <w:rStyle w:val="Char3"/>
          <w:rtl/>
        </w:rPr>
        <w:softHyphen/>
      </w:r>
      <w:r w:rsidRPr="004029D2">
        <w:rPr>
          <w:rStyle w:val="Char3"/>
          <w:rFonts w:hint="cs"/>
          <w:rtl/>
        </w:rPr>
        <w:t>عبّاس ـ نسخ گردید</w:t>
      </w:r>
      <w:r w:rsidR="00EC2D34" w:rsidRPr="004029D2">
        <w:rPr>
          <w:rStyle w:val="Char3"/>
          <w:rFonts w:hint="cs"/>
          <w:rtl/>
        </w:rPr>
        <w:t>!</w:t>
      </w:r>
      <w:r w:rsidRPr="004029D2">
        <w:rPr>
          <w:rStyle w:val="Char3"/>
          <w:rFonts w:hint="cs"/>
          <w:rtl/>
        </w:rPr>
        <w:t xml:space="preserve"> با</w:t>
      </w:r>
      <w:r w:rsidR="00EF2C75" w:rsidRPr="004029D2">
        <w:rPr>
          <w:rStyle w:val="Char3"/>
          <w:rFonts w:hint="cs"/>
          <w:rtl/>
        </w:rPr>
        <w:t xml:space="preserve"> این‌که</w:t>
      </w:r>
      <w:r w:rsidRPr="004029D2">
        <w:rPr>
          <w:rStyle w:val="Char3"/>
          <w:rFonts w:hint="cs"/>
          <w:rtl/>
        </w:rPr>
        <w:t xml:space="preserve"> نسخ آیۀ کریمه از راه اجمال و</w:t>
      </w:r>
      <w:r w:rsidR="00A2135C" w:rsidRPr="004029D2">
        <w:rPr>
          <w:rStyle w:val="Char3"/>
          <w:rFonts w:hint="cs"/>
          <w:rtl/>
        </w:rPr>
        <w:t xml:space="preserve"> </w:t>
      </w:r>
      <w:r w:rsidRPr="004029D2">
        <w:rPr>
          <w:rStyle w:val="Char3"/>
          <w:rFonts w:hint="cs"/>
          <w:rtl/>
        </w:rPr>
        <w:t>تفصیل،</w:t>
      </w:r>
      <w:r w:rsidR="00956D14">
        <w:rPr>
          <w:rStyle w:val="Char3"/>
          <w:rFonts w:hint="cs"/>
          <w:rtl/>
        </w:rPr>
        <w:t xml:space="preserve"> بی‌</w:t>
      </w:r>
      <w:r w:rsidRPr="004029D2">
        <w:rPr>
          <w:rStyle w:val="Char3"/>
          <w:rFonts w:hint="cs"/>
          <w:rtl/>
        </w:rPr>
        <w:softHyphen/>
        <w:t>وجه است زیرا از</w:t>
      </w:r>
      <w:r w:rsidR="00A2135C" w:rsidRPr="004029D2">
        <w:rPr>
          <w:rStyle w:val="Char3"/>
          <w:rFonts w:hint="cs"/>
          <w:rtl/>
        </w:rPr>
        <w:t xml:space="preserve"> </w:t>
      </w:r>
      <w:r w:rsidRPr="004029D2">
        <w:rPr>
          <w:rStyle w:val="Char3"/>
          <w:rFonts w:hint="cs"/>
          <w:rtl/>
        </w:rPr>
        <w:t>تفصیل نعمت</w:t>
      </w:r>
      <w:r w:rsidRPr="004029D2">
        <w:rPr>
          <w:rStyle w:val="Char3"/>
          <w:rFonts w:hint="cs"/>
          <w:rtl/>
        </w:rPr>
        <w:softHyphen/>
        <w:t xml:space="preserve">های آخرت جُز </w:t>
      </w:r>
      <w:r w:rsidR="00B9160E" w:rsidRPr="004029D2">
        <w:rPr>
          <w:rStyle w:val="Char3"/>
          <w:rFonts w:hint="cs"/>
          <w:rtl/>
        </w:rPr>
        <w:t>خدای تعالی</w:t>
      </w:r>
      <w:r w:rsidRPr="004029D2">
        <w:rPr>
          <w:rStyle w:val="Char3"/>
          <w:rFonts w:hint="cs"/>
          <w:rtl/>
        </w:rPr>
        <w:t>، هیچ</w:t>
      </w:r>
      <w:r w:rsidR="00A2135C" w:rsidRPr="004029D2">
        <w:rPr>
          <w:rStyle w:val="Char3"/>
          <w:rFonts w:hint="cs"/>
          <w:rtl/>
        </w:rPr>
        <w:t xml:space="preserve"> </w:t>
      </w:r>
      <w:r w:rsidRPr="004029D2">
        <w:rPr>
          <w:rStyle w:val="Char3"/>
          <w:rFonts w:hint="cs"/>
          <w:rtl/>
        </w:rPr>
        <w:t xml:space="preserve">کس باخبر نیست </w:t>
      </w:r>
      <w:r w:rsidR="00EF2C75" w:rsidRPr="004029D2">
        <w:rPr>
          <w:rStyle w:val="Char3"/>
          <w:rFonts w:hint="cs"/>
          <w:rtl/>
        </w:rPr>
        <w:t>چنان‌که</w:t>
      </w:r>
      <w:r w:rsidRPr="004029D2">
        <w:rPr>
          <w:rStyle w:val="Char3"/>
          <w:rFonts w:hint="cs"/>
          <w:rtl/>
        </w:rPr>
        <w:t xml:space="preserve"> در نصّ قرآن کریم آمده</w:t>
      </w:r>
      <w:r w:rsidR="009131D6" w:rsidRPr="004029D2">
        <w:rPr>
          <w:rStyle w:val="Char3"/>
          <w:rFonts w:hint="cs"/>
          <w:rtl/>
        </w:rPr>
        <w:t>:</w:t>
      </w:r>
      <w:r w:rsidR="00844889" w:rsidRPr="004029D2">
        <w:rPr>
          <w:rStyle w:val="Char3"/>
          <w:rFonts w:hint="cs"/>
          <w:rtl/>
        </w:rPr>
        <w:t xml:space="preserve"> </w:t>
      </w:r>
      <w:r w:rsidR="000635E6" w:rsidRPr="004029D2">
        <w:rPr>
          <w:rFonts w:cs="Traditional Arabic" w:hint="cs"/>
          <w:b/>
          <w:sz w:val="26"/>
          <w:rtl/>
        </w:rPr>
        <w:t>﴿</w:t>
      </w:r>
      <w:r w:rsidR="000635E6" w:rsidRPr="004029D2">
        <w:rPr>
          <w:rStyle w:val="Chara"/>
          <w:rtl/>
        </w:rPr>
        <w:t>فَلَا تَعۡلَمُ نَفۡسٞ مَّآ أُخۡفِيَ لَهُم مِّن قُرَّةِ أَعۡيُنٖ جَزَآءَۢ بِمَا كَانُواْ يَعۡمَلُونَ١٧</w:t>
      </w:r>
      <w:r w:rsidR="000635E6" w:rsidRPr="004029D2">
        <w:rPr>
          <w:rFonts w:cs="Traditional Arabic" w:hint="cs"/>
          <w:b/>
          <w:sz w:val="26"/>
          <w:rtl/>
        </w:rPr>
        <w:t>﴾</w:t>
      </w:r>
      <w:r w:rsidR="000635E6" w:rsidRPr="004029D2">
        <w:rPr>
          <w:rFonts w:cs="IRNazli"/>
          <w:b/>
          <w:sz w:val="26"/>
          <w:szCs w:val="24"/>
          <w:rtl/>
        </w:rPr>
        <w:t xml:space="preserve"> </w:t>
      </w:r>
      <w:r w:rsidR="000635E6" w:rsidRPr="004029D2">
        <w:rPr>
          <w:rStyle w:val="Char5"/>
          <w:rtl/>
        </w:rPr>
        <w:t>[السجدة: 17]</w:t>
      </w:r>
      <w:r w:rsidR="000635E6" w:rsidRPr="004029D2">
        <w:rPr>
          <w:rStyle w:val="Char5"/>
          <w:rFonts w:hint="cs"/>
          <w:rtl/>
        </w:rPr>
        <w:t>.</w:t>
      </w:r>
      <w:r w:rsidRPr="004029D2">
        <w:rPr>
          <w:rStyle w:val="Char3"/>
          <w:rFonts w:hint="cs"/>
          <w:rtl/>
        </w:rPr>
        <w:t xml:space="preserve"> یعنی</w:t>
      </w:r>
      <w:r w:rsidR="009131D6" w:rsidRPr="004029D2">
        <w:rPr>
          <w:rStyle w:val="Char3"/>
          <w:rFonts w:hint="cs"/>
          <w:rtl/>
        </w:rPr>
        <w:t>:</w:t>
      </w:r>
      <w:r w:rsidRPr="004029D2">
        <w:rPr>
          <w:rStyle w:val="Char3"/>
          <w:rFonts w:hint="cs"/>
          <w:rtl/>
        </w:rPr>
        <w:t xml:space="preserve"> </w:t>
      </w:r>
      <w:r w:rsidR="000635E6" w:rsidRPr="004029D2">
        <w:rPr>
          <w:rFonts w:ascii="Traditional Arabic" w:hAnsi="Traditional Arabic" w:cs="Traditional Arabic"/>
          <w:rtl/>
          <w:lang w:bidi="fa-IR"/>
        </w:rPr>
        <w:t>«</w:t>
      </w:r>
      <w:r w:rsidRPr="00F22A81">
        <w:rPr>
          <w:rStyle w:val="Char6"/>
          <w:rFonts w:hint="cs"/>
          <w:rtl/>
        </w:rPr>
        <w:t>هیچ</w:t>
      </w:r>
      <w:r w:rsidR="00A2135C" w:rsidRPr="00F22A81">
        <w:rPr>
          <w:rStyle w:val="Char6"/>
          <w:rFonts w:hint="cs"/>
          <w:rtl/>
        </w:rPr>
        <w:t xml:space="preserve"> </w:t>
      </w:r>
      <w:r w:rsidRPr="00F22A81">
        <w:rPr>
          <w:rStyle w:val="Char6"/>
          <w:rFonts w:hint="cs"/>
          <w:rtl/>
        </w:rPr>
        <w:t>کس نمی</w:t>
      </w:r>
      <w:r w:rsidRPr="00F22A81">
        <w:rPr>
          <w:rStyle w:val="Char6"/>
          <w:rFonts w:hint="cs"/>
          <w:rtl/>
        </w:rPr>
        <w:softHyphen/>
        <w:t>داند چه چیزهایی که مایۀ روشنی چشم</w:t>
      </w:r>
      <w:r w:rsidR="00BD0595" w:rsidRPr="00F22A81">
        <w:rPr>
          <w:rStyle w:val="Char6"/>
          <w:rFonts w:hint="cs"/>
          <w:rtl/>
        </w:rPr>
        <w:t>‌ها</w:t>
      </w:r>
      <w:r w:rsidRPr="00F22A81">
        <w:rPr>
          <w:rStyle w:val="Char6"/>
          <w:rFonts w:hint="cs"/>
          <w:rtl/>
        </w:rPr>
        <w:t xml:space="preserve"> می</w:t>
      </w:r>
      <w:r w:rsidRPr="00F22A81">
        <w:rPr>
          <w:rStyle w:val="Char6"/>
          <w:rFonts w:hint="cs"/>
          <w:rtl/>
        </w:rPr>
        <w:softHyphen/>
        <w:t>شوند برای آنان ـ به</w:t>
      </w:r>
      <w:r w:rsidR="00A2135C" w:rsidRPr="00F22A81">
        <w:rPr>
          <w:rStyle w:val="Char6"/>
          <w:rFonts w:hint="cs"/>
          <w:rtl/>
        </w:rPr>
        <w:t xml:space="preserve"> </w:t>
      </w:r>
      <w:r w:rsidRPr="00F22A81">
        <w:rPr>
          <w:rStyle w:val="Char6"/>
          <w:rFonts w:hint="cs"/>
          <w:rtl/>
        </w:rPr>
        <w:softHyphen/>
        <w:t>پاداش اعمالی که می</w:t>
      </w:r>
      <w:r w:rsidRPr="00F22A81">
        <w:rPr>
          <w:rStyle w:val="Char6"/>
          <w:rFonts w:hint="cs"/>
          <w:rtl/>
        </w:rPr>
        <w:softHyphen/>
        <w:t>کردند ـ پنهان شده است</w:t>
      </w:r>
      <w:r w:rsidR="000635E6" w:rsidRPr="004029D2">
        <w:rPr>
          <w:rFonts w:ascii="Traditional Arabic" w:hAnsi="Traditional Arabic" w:cs="Traditional Arabic"/>
          <w:rtl/>
          <w:lang w:bidi="fa-IR"/>
        </w:rPr>
        <w:t>»</w:t>
      </w:r>
      <w:r w:rsidRPr="004029D2">
        <w:rPr>
          <w:rStyle w:val="Char3"/>
          <w:rFonts w:hint="cs"/>
          <w:rtl/>
        </w:rPr>
        <w:t>. شگفت آنکه از خود ابن</w:t>
      </w:r>
      <w:r w:rsidR="002B0CDD" w:rsidRPr="004029D2">
        <w:rPr>
          <w:rStyle w:val="Char3"/>
        </w:rPr>
        <w:t>‌</w:t>
      </w:r>
      <w:r w:rsidRPr="004029D2">
        <w:rPr>
          <w:rStyle w:val="Char3"/>
          <w:rFonts w:hint="cs"/>
          <w:rtl/>
        </w:rPr>
        <w:t>عبّاس در تفسیرآیۀ</w:t>
      </w:r>
      <w:r w:rsidR="00A2135C" w:rsidRPr="004029D2">
        <w:rPr>
          <w:rStyle w:val="Char3"/>
          <w:rFonts w:hint="cs"/>
          <w:rtl/>
        </w:rPr>
        <w:t xml:space="preserve"> </w:t>
      </w:r>
      <w:r w:rsidRPr="004029D2">
        <w:rPr>
          <w:rStyle w:val="Char3"/>
          <w:rFonts w:hint="cs"/>
          <w:rtl/>
        </w:rPr>
        <w:t>اخیر آورده</w:t>
      </w:r>
      <w:r w:rsidRPr="004029D2">
        <w:rPr>
          <w:rStyle w:val="Char3"/>
          <w:rFonts w:hint="cs"/>
          <w:rtl/>
        </w:rPr>
        <w:softHyphen/>
        <w:t>اند که گفته است</w:t>
      </w:r>
      <w:r w:rsidR="009131D6" w:rsidRPr="004029D2">
        <w:rPr>
          <w:rStyle w:val="Char3"/>
          <w:rFonts w:hint="cs"/>
          <w:rtl/>
        </w:rPr>
        <w:t>:</w:t>
      </w:r>
      <w:r w:rsidRPr="004029D2">
        <w:rPr>
          <w:rStyle w:val="Char3"/>
          <w:rFonts w:hint="cs"/>
          <w:rtl/>
        </w:rPr>
        <w:t xml:space="preserve"> </w:t>
      </w:r>
      <w:r w:rsidR="008D6E87" w:rsidRPr="004029D2">
        <w:rPr>
          <w:rStyle w:val="Char3"/>
          <w:rFonts w:hint="cs"/>
          <w:rtl/>
        </w:rPr>
        <w:t>«</w:t>
      </w:r>
      <w:r w:rsidRPr="004029D2">
        <w:rPr>
          <w:rStyle w:val="Char1"/>
          <w:rFonts w:hint="cs"/>
          <w:rtl/>
        </w:rPr>
        <w:t>أما هذا لا</w:t>
      </w:r>
      <w:r w:rsidR="00A3502F" w:rsidRPr="004029D2">
        <w:rPr>
          <w:rStyle w:val="Char1"/>
          <w:rFonts w:hint="cs"/>
          <w:rtl/>
        </w:rPr>
        <w:t xml:space="preserve"> </w:t>
      </w:r>
      <w:r w:rsidRPr="004029D2">
        <w:rPr>
          <w:rStyle w:val="Char1"/>
          <w:rFonts w:hint="cs"/>
          <w:rtl/>
        </w:rPr>
        <w:t>ت</w:t>
      </w:r>
      <w:r w:rsidR="00A3502F" w:rsidRPr="004029D2">
        <w:rPr>
          <w:rStyle w:val="Char1"/>
          <w:rFonts w:hint="cs"/>
          <w:rtl/>
        </w:rPr>
        <w:t>َفس</w:t>
      </w:r>
      <w:r w:rsidR="00481CFD" w:rsidRPr="004029D2">
        <w:rPr>
          <w:rStyle w:val="Char1"/>
          <w:rFonts w:hint="cs"/>
          <w:rtl/>
        </w:rPr>
        <w:t>ي</w:t>
      </w:r>
      <w:r w:rsidR="00A3502F" w:rsidRPr="004029D2">
        <w:rPr>
          <w:rStyle w:val="Char1"/>
          <w:rFonts w:hint="cs"/>
          <w:rtl/>
        </w:rPr>
        <w:t>رَ لَهُ، فَالأمرُ أعظَمُ وَ</w:t>
      </w:r>
      <w:r w:rsidRPr="004029D2">
        <w:rPr>
          <w:rStyle w:val="Char1"/>
          <w:rFonts w:hint="cs"/>
          <w:rtl/>
        </w:rPr>
        <w:t xml:space="preserve">أجَلُّ مِمّا </w:t>
      </w:r>
      <w:r w:rsidR="00481CFD" w:rsidRPr="004029D2">
        <w:rPr>
          <w:rStyle w:val="Char1"/>
          <w:rFonts w:hint="cs"/>
          <w:rtl/>
        </w:rPr>
        <w:t>ي</w:t>
      </w:r>
      <w:r w:rsidRPr="004029D2">
        <w:rPr>
          <w:rStyle w:val="Char1"/>
          <w:rFonts w:hint="cs"/>
          <w:rtl/>
        </w:rPr>
        <w:t>عرَف تَفس</w:t>
      </w:r>
      <w:r w:rsidR="00481CFD" w:rsidRPr="004029D2">
        <w:rPr>
          <w:rStyle w:val="Char1"/>
          <w:rFonts w:hint="cs"/>
          <w:rtl/>
        </w:rPr>
        <w:t>ي</w:t>
      </w:r>
      <w:r w:rsidRPr="004029D2">
        <w:rPr>
          <w:rStyle w:val="Char1"/>
          <w:rFonts w:hint="cs"/>
          <w:rtl/>
        </w:rPr>
        <w:t>رُهُ</w:t>
      </w:r>
      <w:r w:rsidR="00A3502F" w:rsidRPr="004029D2">
        <w:rPr>
          <w:rStyle w:val="Char3"/>
          <w:rtl/>
        </w:rPr>
        <w:t>»</w:t>
      </w:r>
      <w:r w:rsidRPr="004029D2">
        <w:rPr>
          <w:rStyle w:val="Char3"/>
          <w:rFonts w:hint="cs"/>
          <w:vertAlign w:val="superscript"/>
          <w:rtl/>
        </w:rPr>
        <w:t>(</w:t>
      </w:r>
      <w:r w:rsidRPr="004029D2">
        <w:rPr>
          <w:rStyle w:val="Char3"/>
          <w:vertAlign w:val="superscript"/>
          <w:rtl/>
        </w:rPr>
        <w:footnoteReference w:id="391"/>
      </w:r>
      <w:r w:rsidRPr="004029D2">
        <w:rPr>
          <w:rStyle w:val="Char3"/>
          <w:rFonts w:hint="cs"/>
          <w:vertAlign w:val="superscript"/>
          <w:rtl/>
        </w:rPr>
        <w:t>)</w:t>
      </w:r>
      <w:r w:rsidR="007122E7" w:rsidRPr="004029D2">
        <w:rPr>
          <w:rStyle w:val="Char3"/>
          <w:rFonts w:hint="cs"/>
          <w:rtl/>
        </w:rPr>
        <w:t>.</w:t>
      </w:r>
      <w:r w:rsidRPr="004029D2">
        <w:rPr>
          <w:rStyle w:val="Char3"/>
          <w:rFonts w:hint="cs"/>
          <w:rtl/>
        </w:rPr>
        <w:t xml:space="preserve"> یعنی</w:t>
      </w:r>
      <w:r w:rsidR="009131D6" w:rsidRPr="004029D2">
        <w:rPr>
          <w:rStyle w:val="Char3"/>
          <w:rFonts w:hint="cs"/>
          <w:rtl/>
        </w:rPr>
        <w:t>:</w:t>
      </w:r>
      <w:r w:rsidRPr="004029D2">
        <w:rPr>
          <w:rStyle w:val="Char3"/>
          <w:rFonts w:hint="cs"/>
          <w:rtl/>
        </w:rPr>
        <w:t xml:space="preserve"> «بدانید که این آیه تفسیر ندارد زیرا موضوعِ آن، بزرگ</w:t>
      </w:r>
      <w:r w:rsidR="00A2135C" w:rsidRPr="004029D2">
        <w:rPr>
          <w:rStyle w:val="Char3"/>
          <w:rFonts w:hint="cs"/>
          <w:rtl/>
        </w:rPr>
        <w:t>‌</w:t>
      </w:r>
      <w:r w:rsidRPr="004029D2">
        <w:rPr>
          <w:rStyle w:val="Char3"/>
          <w:rFonts w:hint="cs"/>
          <w:rtl/>
        </w:rPr>
        <w:t>تر وبالاتر ازآنست</w:t>
      </w:r>
      <w:r w:rsidRPr="004029D2">
        <w:rPr>
          <w:rStyle w:val="Char3"/>
          <w:rtl/>
        </w:rPr>
        <w:softHyphen/>
      </w:r>
      <w:r w:rsidRPr="004029D2">
        <w:rPr>
          <w:rStyle w:val="Char3"/>
          <w:rFonts w:hint="cs"/>
          <w:rtl/>
        </w:rPr>
        <w:t>که تفسیرش شناخته شود»! ونظر ابن</w:t>
      </w:r>
      <w:r w:rsidRPr="004029D2">
        <w:rPr>
          <w:rStyle w:val="Char3"/>
          <w:rFonts w:hint="cs"/>
          <w:rtl/>
        </w:rPr>
        <w:softHyphen/>
        <w:t>عبّاس در</w:t>
      </w:r>
      <w:r w:rsidR="00A2135C" w:rsidRPr="004029D2">
        <w:rPr>
          <w:rStyle w:val="Char3"/>
          <w:rFonts w:hint="cs"/>
          <w:rtl/>
        </w:rPr>
        <w:t xml:space="preserve"> </w:t>
      </w:r>
      <w:r w:rsidRPr="004029D2">
        <w:rPr>
          <w:rStyle w:val="Char3"/>
          <w:rFonts w:hint="cs"/>
          <w:rtl/>
        </w:rPr>
        <w:t>اینجا کاملاً درست</w:t>
      </w:r>
      <w:r w:rsidR="00844889" w:rsidRPr="004029D2">
        <w:rPr>
          <w:rStyle w:val="Char3"/>
          <w:rFonts w:hint="cs"/>
          <w:rtl/>
        </w:rPr>
        <w:t xml:space="preserve"> </w:t>
      </w:r>
      <w:r w:rsidRPr="004029D2">
        <w:rPr>
          <w:rStyle w:val="Char3"/>
          <w:rFonts w:hint="cs"/>
          <w:rtl/>
        </w:rPr>
        <w:t>است زیرا نکرۀ در سیاق نفی که در</w:t>
      </w:r>
      <w:r w:rsidR="00A2135C" w:rsidRPr="004029D2">
        <w:rPr>
          <w:rStyle w:val="Char3"/>
          <w:rFonts w:hint="cs"/>
          <w:rtl/>
        </w:rPr>
        <w:t xml:space="preserve"> </w:t>
      </w:r>
      <w:r w:rsidRPr="004029D2">
        <w:rPr>
          <w:rStyle w:val="Char3"/>
          <w:rFonts w:hint="cs"/>
          <w:rtl/>
        </w:rPr>
        <w:t>جملۀ</w:t>
      </w:r>
      <w:r w:rsidR="00844889" w:rsidRPr="004029D2">
        <w:rPr>
          <w:rStyle w:val="Char3"/>
          <w:rFonts w:hint="cs"/>
          <w:rtl/>
        </w:rPr>
        <w:t xml:space="preserve"> </w:t>
      </w:r>
      <w:r w:rsidR="000635E6" w:rsidRPr="004029D2">
        <w:rPr>
          <w:rFonts w:ascii="Traditional Arabic" w:hAnsi="Traditional Arabic" w:cs="Traditional Arabic"/>
          <w:sz w:val="31"/>
          <w:rtl/>
          <w:lang w:bidi="fa-IR"/>
        </w:rPr>
        <w:t>﴿</w:t>
      </w:r>
      <w:r w:rsidR="000635E6" w:rsidRPr="004029D2">
        <w:rPr>
          <w:rStyle w:val="Chara"/>
          <w:rtl/>
        </w:rPr>
        <w:t>فَلَا تَعۡلَمُ نَفۡسٞ</w:t>
      </w:r>
      <w:r w:rsidR="000635E6" w:rsidRPr="004029D2">
        <w:rPr>
          <w:rFonts w:ascii="Traditional Arabic" w:hAnsi="Traditional Arabic" w:cs="Traditional Arabic"/>
          <w:sz w:val="31"/>
          <w:rtl/>
          <w:lang w:bidi="fa-IR"/>
        </w:rPr>
        <w:t>﴾</w:t>
      </w:r>
      <w:r w:rsidR="00844889" w:rsidRPr="004029D2">
        <w:rPr>
          <w:rFonts w:ascii="Traditional Arabic" w:hAnsi="Traditional Arabic" w:cs="Traditional Arabic" w:hint="cs"/>
          <w:sz w:val="31"/>
          <w:rtl/>
          <w:lang w:bidi="fa-IR"/>
        </w:rPr>
        <w:t xml:space="preserve"> </w:t>
      </w:r>
      <w:r w:rsidRPr="004029D2">
        <w:rPr>
          <w:rStyle w:val="Char3"/>
          <w:rFonts w:hint="cs"/>
          <w:rtl/>
        </w:rPr>
        <w:t>ملاحظه می</w:t>
      </w:r>
      <w:r w:rsidRPr="004029D2">
        <w:rPr>
          <w:rStyle w:val="Char3"/>
          <w:rFonts w:hint="cs"/>
          <w:rtl/>
        </w:rPr>
        <w:softHyphen/>
        <w:t>شود، بر</w:t>
      </w:r>
      <w:r w:rsidR="00A2135C" w:rsidRPr="004029D2">
        <w:rPr>
          <w:rStyle w:val="Char3"/>
          <w:rFonts w:hint="cs"/>
          <w:rtl/>
        </w:rPr>
        <w:t xml:space="preserve"> </w:t>
      </w:r>
      <w:r w:rsidRPr="004029D2">
        <w:rPr>
          <w:rStyle w:val="Char3"/>
          <w:rFonts w:hint="cs"/>
          <w:rtl/>
        </w:rPr>
        <w:t>عمومیّت دلالت دارد و نشان می</w:t>
      </w:r>
      <w:r w:rsidRPr="004029D2">
        <w:rPr>
          <w:rStyle w:val="Char3"/>
          <w:rFonts w:hint="cs"/>
          <w:rtl/>
        </w:rPr>
        <w:softHyphen/>
        <w:t xml:space="preserve">دهد که اَحَدی ـ جُز </w:t>
      </w:r>
      <w:r w:rsidR="00B9160E" w:rsidRPr="004029D2">
        <w:rPr>
          <w:rStyle w:val="Char3"/>
          <w:rFonts w:hint="cs"/>
          <w:rtl/>
        </w:rPr>
        <w:t>خدای تعالی</w:t>
      </w:r>
      <w:r w:rsidRPr="004029D2">
        <w:rPr>
          <w:rStyle w:val="Char3"/>
          <w:rFonts w:hint="cs"/>
          <w:rtl/>
        </w:rPr>
        <w:t xml:space="preserve"> ـ از تفصیل نعمت</w:t>
      </w:r>
      <w:r w:rsidRPr="004029D2">
        <w:rPr>
          <w:rStyle w:val="Char3"/>
          <w:rFonts w:hint="cs"/>
          <w:rtl/>
        </w:rPr>
        <w:softHyphen/>
        <w:t xml:space="preserve">های بهشت مطّلع نیست. </w:t>
      </w:r>
      <w:r w:rsidR="00F22A81">
        <w:rPr>
          <w:rStyle w:val="Char3"/>
          <w:rFonts w:hint="cs"/>
          <w:rtl/>
        </w:rPr>
        <w:t>بنابر</w:t>
      </w:r>
      <w:r w:rsidR="00EF2C75" w:rsidRPr="004029D2">
        <w:rPr>
          <w:rStyle w:val="Char3"/>
          <w:rFonts w:hint="cs"/>
          <w:rtl/>
        </w:rPr>
        <w:t>این</w:t>
      </w:r>
      <w:r w:rsidRPr="004029D2">
        <w:rPr>
          <w:rStyle w:val="Char3"/>
          <w:rFonts w:hint="cs"/>
          <w:rtl/>
        </w:rPr>
        <w:t xml:space="preserve"> چگونه می</w:t>
      </w:r>
      <w:r w:rsidRPr="004029D2">
        <w:rPr>
          <w:rStyle w:val="Char3"/>
          <w:rFonts w:hint="cs"/>
          <w:rtl/>
        </w:rPr>
        <w:softHyphen/>
        <w:t>توان ادّعا کرد که رسول اکرم</w:t>
      </w:r>
      <w:r w:rsidR="00A2135C" w:rsidRPr="004029D2">
        <w:rPr>
          <w:rStyle w:val="Char3"/>
          <w:rFonts w:hint="cs"/>
          <w:rtl/>
        </w:rPr>
        <w:t xml:space="preserve"> </w:t>
      </w:r>
      <w:r w:rsidR="00B92A45" w:rsidRPr="004029D2">
        <w:rPr>
          <w:rFonts w:cs="CTraditional Arabic" w:hint="cs"/>
          <w:rtl/>
          <w:lang w:bidi="fa-IR"/>
        </w:rPr>
        <w:t>ص</w:t>
      </w:r>
      <w:r w:rsidRPr="004029D2">
        <w:rPr>
          <w:rStyle w:val="Char3"/>
          <w:rFonts w:hint="cs"/>
          <w:rtl/>
        </w:rPr>
        <w:t xml:space="preserve"> از تفصیل</w:t>
      </w:r>
      <w:r w:rsidR="00194655" w:rsidRPr="004029D2">
        <w:rPr>
          <w:rStyle w:val="Char3"/>
          <w:rFonts w:hint="cs"/>
          <w:rtl/>
        </w:rPr>
        <w:t xml:space="preserve"> آن‌ها </w:t>
      </w:r>
      <w:r w:rsidRPr="004029D2">
        <w:rPr>
          <w:rStyle w:val="Char3"/>
          <w:rFonts w:hint="cs"/>
          <w:rtl/>
        </w:rPr>
        <w:t>آگاه شده و علم اجمالی وی، نسخ گردیده است</w:t>
      </w:r>
      <w:r w:rsidR="00763EBF" w:rsidRPr="004029D2">
        <w:rPr>
          <w:rStyle w:val="Char3"/>
          <w:rFonts w:hint="cs"/>
          <w:rtl/>
        </w:rPr>
        <w:t>؟!.</w:t>
      </w:r>
      <w:r w:rsidRPr="004029D2">
        <w:rPr>
          <w:rStyle w:val="Char3"/>
          <w:rFonts w:hint="cs"/>
          <w:rtl/>
        </w:rPr>
        <w:t xml:space="preserve"> (علاوه بر</w:t>
      </w:r>
      <w:r w:rsidR="00EF2C75" w:rsidRPr="004029D2">
        <w:rPr>
          <w:rStyle w:val="Char3"/>
          <w:rFonts w:hint="cs"/>
          <w:rtl/>
        </w:rPr>
        <w:t xml:space="preserve"> این‌که</w:t>
      </w:r>
      <w:r w:rsidRPr="004029D2">
        <w:rPr>
          <w:rStyle w:val="Char3"/>
          <w:rFonts w:hint="cs"/>
          <w:rtl/>
        </w:rPr>
        <w:t xml:space="preserve"> اساساً اجمال و</w:t>
      </w:r>
      <w:r w:rsidR="00A2135C" w:rsidRPr="004029D2">
        <w:rPr>
          <w:rStyle w:val="Char3"/>
          <w:rFonts w:hint="cs"/>
          <w:rtl/>
        </w:rPr>
        <w:t xml:space="preserve"> </w:t>
      </w:r>
      <w:r w:rsidRPr="004029D2">
        <w:rPr>
          <w:rStyle w:val="Char3"/>
          <w:rFonts w:hint="cs"/>
          <w:rtl/>
        </w:rPr>
        <w:t>تفصیل با ناسخ و منسوخ تفاوت دارد). آری! هر</w:t>
      </w:r>
      <w:r w:rsidR="00A2135C" w:rsidRPr="004029D2">
        <w:rPr>
          <w:rStyle w:val="Char3"/>
          <w:rFonts w:hint="cs"/>
          <w:rtl/>
        </w:rPr>
        <w:t xml:space="preserve"> </w:t>
      </w:r>
      <w:r w:rsidRPr="004029D2">
        <w:rPr>
          <w:rStyle w:val="Char3"/>
          <w:rFonts w:hint="cs"/>
          <w:rtl/>
        </w:rPr>
        <w:t>چند ابن</w:t>
      </w:r>
      <w:r w:rsidRPr="004029D2">
        <w:rPr>
          <w:rStyle w:val="Char3"/>
          <w:rFonts w:hint="cs"/>
          <w:rtl/>
        </w:rPr>
        <w:softHyphen/>
      </w:r>
      <w:r w:rsidR="00A2135C" w:rsidRPr="004029D2">
        <w:rPr>
          <w:rStyle w:val="Char3"/>
          <w:rFonts w:hint="cs"/>
          <w:rtl/>
        </w:rPr>
        <w:t xml:space="preserve"> </w:t>
      </w:r>
      <w:r w:rsidRPr="004029D2">
        <w:rPr>
          <w:rStyle w:val="Char3"/>
          <w:rFonts w:hint="cs"/>
          <w:rtl/>
        </w:rPr>
        <w:t>عبّاس دربارۀ تفسیر قرآن کریم دانش فراوانی داشته ولی اوّلاً وی معصوم نبوده است و ثانیاً آنچه زمخشری و دیگران از او نقل کرده</w:t>
      </w:r>
      <w:r w:rsidRPr="004029D2">
        <w:rPr>
          <w:rStyle w:val="Char3"/>
          <w:rFonts w:hint="cs"/>
          <w:rtl/>
        </w:rPr>
        <w:softHyphen/>
        <w:t>اند، روایتی از ابن</w:t>
      </w:r>
      <w:r w:rsidRPr="004029D2">
        <w:rPr>
          <w:rStyle w:val="Char3"/>
          <w:rFonts w:hint="cs"/>
          <w:rtl/>
        </w:rPr>
        <w:softHyphen/>
        <w:t>عبّاس است، نه قول قطعیِ وی! این</w:t>
      </w:r>
      <w:r w:rsidR="00A2135C" w:rsidRPr="004029D2">
        <w:rPr>
          <w:rStyle w:val="Char3"/>
          <w:rFonts w:hint="cs"/>
          <w:rtl/>
        </w:rPr>
        <w:t>‌</w:t>
      </w:r>
      <w:r w:rsidRPr="004029D2">
        <w:rPr>
          <w:rStyle w:val="Char3"/>
          <w:rFonts w:hint="cs"/>
          <w:rtl/>
        </w:rPr>
        <w:t>گونه اقوال، همچون روایات ضعیفی که گاهی به أئمّۀ اسلام و بزرگان دین نسبت داده</w:t>
      </w:r>
      <w:r w:rsidRPr="004029D2">
        <w:rPr>
          <w:rStyle w:val="Char3"/>
          <w:rFonts w:hint="cs"/>
          <w:rtl/>
        </w:rPr>
        <w:softHyphen/>
        <w:t>اند، مفید علم و اطمینان نیست. پس روایت از ابن</w:t>
      </w:r>
      <w:r w:rsidRPr="004029D2">
        <w:rPr>
          <w:rStyle w:val="Char3"/>
          <w:rFonts w:hint="cs"/>
          <w:rtl/>
        </w:rPr>
        <w:softHyphen/>
        <w:t>عبّاس نباید ما را به توقّف وا</w:t>
      </w:r>
      <w:r w:rsidR="00A2135C" w:rsidRPr="004029D2">
        <w:rPr>
          <w:rStyle w:val="Char3"/>
          <w:rFonts w:hint="cs"/>
          <w:rtl/>
        </w:rPr>
        <w:t xml:space="preserve"> </w:t>
      </w:r>
      <w:r w:rsidRPr="004029D2">
        <w:rPr>
          <w:rStyle w:val="Char3"/>
          <w:rFonts w:hint="cs"/>
          <w:rtl/>
        </w:rPr>
        <w:t>دارد و مانع پیشرفت در علم شریف تفسیر گردد</w:t>
      </w:r>
      <w:r w:rsidR="00D640EF" w:rsidRPr="004029D2">
        <w:rPr>
          <w:rStyle w:val="Char3"/>
          <w:rFonts w:hint="cs"/>
          <w:vertAlign w:val="superscript"/>
          <w:rtl/>
        </w:rPr>
        <w:t>(</w:t>
      </w:r>
      <w:r w:rsidR="00D640EF" w:rsidRPr="004029D2">
        <w:rPr>
          <w:rStyle w:val="Char3"/>
          <w:vertAlign w:val="superscript"/>
          <w:rtl/>
        </w:rPr>
        <w:footnoteReference w:id="392"/>
      </w:r>
      <w:r w:rsidR="00D640EF" w:rsidRPr="004029D2">
        <w:rPr>
          <w:rStyle w:val="Char3"/>
          <w:rFonts w:hint="cs"/>
          <w:vertAlign w:val="superscript"/>
          <w:rtl/>
        </w:rPr>
        <w:t>)</w:t>
      </w:r>
      <w:r w:rsidRPr="004029D2">
        <w:rPr>
          <w:rStyle w:val="Char3"/>
          <w:rFonts w:hint="cs"/>
          <w:rtl/>
        </w:rPr>
        <w:t xml:space="preserve">. </w:t>
      </w:r>
    </w:p>
    <w:p w:rsidR="00F739BD" w:rsidRPr="00F22A81" w:rsidRDefault="00225684" w:rsidP="008D6E87">
      <w:pPr>
        <w:jc w:val="both"/>
        <w:rPr>
          <w:rStyle w:val="Char3"/>
          <w:spacing w:val="-4"/>
          <w:rtl/>
        </w:rPr>
      </w:pPr>
      <w:r w:rsidRPr="00F22A81">
        <w:rPr>
          <w:rStyle w:val="Char3"/>
          <w:rFonts w:hint="cs"/>
          <w:spacing w:val="-4"/>
          <w:rtl/>
        </w:rPr>
        <w:t xml:space="preserve"> </w:t>
      </w:r>
      <w:r w:rsidR="00F739BD" w:rsidRPr="00F22A81">
        <w:rPr>
          <w:rStyle w:val="Char3"/>
          <w:rFonts w:hint="cs"/>
          <w:spacing w:val="-4"/>
          <w:rtl/>
        </w:rPr>
        <w:t>شیخ طبرسی در تفسیر «مجمع</w:t>
      </w:r>
      <w:r w:rsidR="00F739BD" w:rsidRPr="00F22A81">
        <w:rPr>
          <w:rStyle w:val="Char3"/>
          <w:rFonts w:hint="cs"/>
          <w:spacing w:val="-4"/>
          <w:rtl/>
        </w:rPr>
        <w:softHyphen/>
        <w:t>البیان» قول دیگری از ضحّاک (مفسّرقدیمی) نقل می</w:t>
      </w:r>
      <w:r w:rsidR="00F739BD" w:rsidRPr="00F22A81">
        <w:rPr>
          <w:rStyle w:val="Char3"/>
          <w:rFonts w:hint="cs"/>
          <w:spacing w:val="-4"/>
          <w:rtl/>
        </w:rPr>
        <w:softHyphen/>
        <w:t>کند که او در معنای آیۀ مورد بحث گفته است</w:t>
      </w:r>
      <w:r w:rsidR="009131D6" w:rsidRPr="00F22A81">
        <w:rPr>
          <w:rStyle w:val="Char3"/>
          <w:rFonts w:hint="cs"/>
          <w:spacing w:val="-4"/>
          <w:rtl/>
        </w:rPr>
        <w:t>:</w:t>
      </w:r>
      <w:r w:rsidR="00F739BD" w:rsidRPr="00F22A81">
        <w:rPr>
          <w:rStyle w:val="Char3"/>
          <w:rFonts w:hint="cs"/>
          <w:spacing w:val="-4"/>
          <w:rtl/>
        </w:rPr>
        <w:t xml:space="preserve"> </w:t>
      </w:r>
      <w:r w:rsidR="008D6E87" w:rsidRPr="00F22A81">
        <w:rPr>
          <w:rStyle w:val="Char3"/>
          <w:rFonts w:hint="cs"/>
          <w:spacing w:val="-4"/>
          <w:rtl/>
        </w:rPr>
        <w:t>«</w:t>
      </w:r>
      <w:r w:rsidR="00A3502F" w:rsidRPr="00F22A81">
        <w:rPr>
          <w:rStyle w:val="Char1"/>
          <w:rFonts w:hint="cs"/>
          <w:spacing w:val="-4"/>
          <w:rtl/>
        </w:rPr>
        <w:t>قُل ما أدري ما اُومَرُ بِهِ وَ</w:t>
      </w:r>
      <w:r w:rsidR="00F739BD" w:rsidRPr="00F22A81">
        <w:rPr>
          <w:rStyle w:val="Char1"/>
          <w:rFonts w:hint="cs"/>
          <w:spacing w:val="-4"/>
          <w:rtl/>
        </w:rPr>
        <w:t>لا</w:t>
      </w:r>
      <w:r w:rsidR="00A3502F" w:rsidRPr="00F22A81">
        <w:rPr>
          <w:rStyle w:val="Char1"/>
          <w:rFonts w:hint="cs"/>
          <w:spacing w:val="-4"/>
          <w:rtl/>
        </w:rPr>
        <w:t xml:space="preserve"> </w:t>
      </w:r>
      <w:r w:rsidR="00F739BD" w:rsidRPr="00F22A81">
        <w:rPr>
          <w:rStyle w:val="Char1"/>
          <w:rFonts w:hint="cs"/>
          <w:spacing w:val="-4"/>
          <w:rtl/>
        </w:rPr>
        <w:t>تُؤمَرُون بِهِ</w:t>
      </w:r>
      <w:r w:rsidR="00A3502F" w:rsidRPr="00F22A81">
        <w:rPr>
          <w:rStyle w:val="Char3"/>
          <w:spacing w:val="-4"/>
          <w:rtl/>
        </w:rPr>
        <w:t>»</w:t>
      </w:r>
      <w:r w:rsidR="00F739BD" w:rsidRPr="00F22A81">
        <w:rPr>
          <w:rStyle w:val="Char3"/>
          <w:rFonts w:hint="cs"/>
          <w:spacing w:val="-4"/>
          <w:vertAlign w:val="superscript"/>
          <w:rtl/>
        </w:rPr>
        <w:t>(</w:t>
      </w:r>
      <w:r w:rsidR="00F739BD" w:rsidRPr="00F22A81">
        <w:rPr>
          <w:rStyle w:val="Char3"/>
          <w:spacing w:val="-4"/>
          <w:vertAlign w:val="superscript"/>
          <w:rtl/>
        </w:rPr>
        <w:footnoteReference w:id="393"/>
      </w:r>
      <w:r w:rsidR="00F739BD" w:rsidRPr="00F22A81">
        <w:rPr>
          <w:rStyle w:val="Char3"/>
          <w:rFonts w:hint="cs"/>
          <w:spacing w:val="-4"/>
          <w:vertAlign w:val="superscript"/>
          <w:rtl/>
        </w:rPr>
        <w:t>)</w:t>
      </w:r>
      <w:r w:rsidR="00F739BD" w:rsidRPr="00F22A81">
        <w:rPr>
          <w:rStyle w:val="Char3"/>
          <w:rFonts w:hint="cs"/>
          <w:spacing w:val="-4"/>
          <w:rtl/>
        </w:rPr>
        <w:t>!</w:t>
      </w:r>
      <w:r w:rsidR="00F22A81" w:rsidRPr="00F22A81">
        <w:rPr>
          <w:rStyle w:val="Char3"/>
          <w:rFonts w:hint="cs"/>
          <w:spacing w:val="-4"/>
          <w:rtl/>
        </w:rPr>
        <w:t>. «</w:t>
      </w:r>
      <w:r w:rsidR="00F739BD" w:rsidRPr="00F22A81">
        <w:rPr>
          <w:rStyle w:val="Char3"/>
          <w:rFonts w:hint="cs"/>
          <w:spacing w:val="-4"/>
          <w:rtl/>
        </w:rPr>
        <w:t>بگو من نمی</w:t>
      </w:r>
      <w:r w:rsidR="00F739BD" w:rsidRPr="00F22A81">
        <w:rPr>
          <w:rStyle w:val="Char3"/>
          <w:rFonts w:hint="cs"/>
          <w:spacing w:val="-4"/>
          <w:rtl/>
        </w:rPr>
        <w:softHyphen/>
        <w:t>دانم که به چه چیز فرمان داده می</w:t>
      </w:r>
      <w:r w:rsidR="00F739BD" w:rsidRPr="00F22A81">
        <w:rPr>
          <w:rStyle w:val="Char3"/>
          <w:rFonts w:hint="cs"/>
          <w:spacing w:val="-4"/>
          <w:rtl/>
        </w:rPr>
        <w:softHyphen/>
        <w:t>شوم و ن</w:t>
      </w:r>
      <w:r w:rsidR="00F22A81" w:rsidRPr="00F22A81">
        <w:rPr>
          <w:rStyle w:val="Char3"/>
          <w:rFonts w:hint="cs"/>
          <w:spacing w:val="-4"/>
          <w:rtl/>
        </w:rPr>
        <w:t>یز شما به چه چیزی امر خواهید شد»</w:t>
      </w:r>
      <w:r w:rsidR="00EC2D34" w:rsidRPr="00F22A81">
        <w:rPr>
          <w:rStyle w:val="Char3"/>
          <w:rFonts w:hint="cs"/>
          <w:spacing w:val="-4"/>
          <w:rtl/>
        </w:rPr>
        <w:t>!</w:t>
      </w:r>
      <w:r w:rsidR="00F739BD" w:rsidRPr="00F22A81">
        <w:rPr>
          <w:rStyle w:val="Char3"/>
          <w:rFonts w:hint="cs"/>
          <w:spacing w:val="-4"/>
          <w:rtl/>
        </w:rPr>
        <w:t xml:space="preserve"> این تفسیر نیز ضعیف است زیرا </w:t>
      </w:r>
      <w:r w:rsidR="00B9160E" w:rsidRPr="00F22A81">
        <w:rPr>
          <w:rStyle w:val="Char3"/>
          <w:rFonts w:hint="cs"/>
          <w:spacing w:val="-4"/>
          <w:rtl/>
        </w:rPr>
        <w:t>خدای تعالی</w:t>
      </w:r>
      <w:r w:rsidR="00F739BD" w:rsidRPr="00F22A81">
        <w:rPr>
          <w:rStyle w:val="Char3"/>
          <w:rFonts w:hint="cs"/>
          <w:spacing w:val="-4"/>
          <w:rtl/>
        </w:rPr>
        <w:t xml:space="preserve"> در آیۀ مورد بحث ظاهراً از رفتار و عملی که نسبت به پیامبر اکرم</w:t>
      </w:r>
      <w:r w:rsidR="00A2135C" w:rsidRPr="00F22A81">
        <w:rPr>
          <w:rStyle w:val="Char3"/>
          <w:rFonts w:hint="cs"/>
          <w:spacing w:val="-4"/>
          <w:rtl/>
        </w:rPr>
        <w:t xml:space="preserve"> </w:t>
      </w:r>
      <w:r w:rsidR="00B92A45" w:rsidRPr="00F22A81">
        <w:rPr>
          <w:rFonts w:cs="CTraditional Arabic" w:hint="cs"/>
          <w:spacing w:val="-4"/>
          <w:rtl/>
          <w:lang w:bidi="fa-IR"/>
        </w:rPr>
        <w:t>ص</w:t>
      </w:r>
      <w:r w:rsidR="00F739BD" w:rsidRPr="00F22A81">
        <w:rPr>
          <w:rStyle w:val="Char3"/>
          <w:rFonts w:hint="cs"/>
          <w:spacing w:val="-4"/>
          <w:rtl/>
        </w:rPr>
        <w:t xml:space="preserve"> و مخالفان او</w:t>
      </w:r>
      <w:r w:rsidR="006B3BF1" w:rsidRPr="00F22A81">
        <w:rPr>
          <w:rStyle w:val="Char3"/>
          <w:rFonts w:hint="cs"/>
          <w:spacing w:val="-4"/>
          <w:rtl/>
        </w:rPr>
        <w:t>،</w:t>
      </w:r>
      <w:r w:rsidR="00F739BD" w:rsidRPr="00F22A81">
        <w:rPr>
          <w:rStyle w:val="Char3"/>
          <w:rFonts w:hint="cs"/>
          <w:spacing w:val="-4"/>
          <w:rtl/>
        </w:rPr>
        <w:t xml:space="preserve"> معمول می</w:t>
      </w:r>
      <w:r w:rsidR="00F739BD" w:rsidRPr="00F22A81">
        <w:rPr>
          <w:rStyle w:val="Char3"/>
          <w:rFonts w:hint="cs"/>
          <w:spacing w:val="-4"/>
          <w:rtl/>
        </w:rPr>
        <w:softHyphen/>
        <w:t xml:space="preserve">دارد </w:t>
      </w:r>
      <w:r w:rsidR="00F22A81" w:rsidRPr="00F22A81">
        <w:rPr>
          <w:rStyle w:val="Char3"/>
          <w:rFonts w:hint="cs"/>
          <w:spacing w:val="-4"/>
          <w:rtl/>
        </w:rPr>
        <w:t>«</w:t>
      </w:r>
      <w:r w:rsidR="00A3502F" w:rsidRPr="00F22A81">
        <w:rPr>
          <w:rStyle w:val="Char1"/>
          <w:spacing w:val="-4"/>
          <w:rtl/>
        </w:rPr>
        <w:t xml:space="preserve">ما </w:t>
      </w:r>
      <w:r w:rsidR="00481CFD" w:rsidRPr="00F22A81">
        <w:rPr>
          <w:rStyle w:val="Char1"/>
          <w:spacing w:val="-4"/>
          <w:rtl/>
        </w:rPr>
        <w:t>ي</w:t>
      </w:r>
      <w:r w:rsidR="00A3502F" w:rsidRPr="00F22A81">
        <w:rPr>
          <w:rStyle w:val="Char1"/>
          <w:spacing w:val="-4"/>
          <w:rtl/>
        </w:rPr>
        <w:t>فعَلُ بِ</w:t>
      </w:r>
      <w:r w:rsidR="00A3502F" w:rsidRPr="00F22A81">
        <w:rPr>
          <w:rStyle w:val="Char1"/>
          <w:rFonts w:hint="cs"/>
          <w:spacing w:val="-4"/>
          <w:rtl/>
        </w:rPr>
        <w:t>ي</w:t>
      </w:r>
      <w:r w:rsidR="00A3502F" w:rsidRPr="00F22A81">
        <w:rPr>
          <w:rStyle w:val="Char1"/>
          <w:spacing w:val="-4"/>
          <w:rtl/>
        </w:rPr>
        <w:t xml:space="preserve"> وَ</w:t>
      </w:r>
      <w:r w:rsidR="00F739BD" w:rsidRPr="00F22A81">
        <w:rPr>
          <w:rStyle w:val="Char1"/>
          <w:spacing w:val="-4"/>
          <w:rtl/>
        </w:rPr>
        <w:t>لا</w:t>
      </w:r>
      <w:r w:rsidR="00A3502F" w:rsidRPr="00F22A81">
        <w:rPr>
          <w:rStyle w:val="Char1"/>
          <w:rFonts w:hint="cs"/>
          <w:spacing w:val="-4"/>
          <w:rtl/>
        </w:rPr>
        <w:t xml:space="preserve"> </w:t>
      </w:r>
      <w:r w:rsidR="00F739BD" w:rsidRPr="00F22A81">
        <w:rPr>
          <w:rStyle w:val="Char1"/>
          <w:spacing w:val="-4"/>
          <w:rtl/>
        </w:rPr>
        <w:t>بِ</w:t>
      </w:r>
      <w:r w:rsidR="00481CFD" w:rsidRPr="00F22A81">
        <w:rPr>
          <w:rStyle w:val="Char1"/>
          <w:spacing w:val="-4"/>
          <w:rtl/>
        </w:rPr>
        <w:t>ك</w:t>
      </w:r>
      <w:r w:rsidR="00F739BD" w:rsidRPr="00F22A81">
        <w:rPr>
          <w:rStyle w:val="Char1"/>
          <w:spacing w:val="-4"/>
          <w:rtl/>
        </w:rPr>
        <w:t>م</w:t>
      </w:r>
      <w:r w:rsidR="00F22A81" w:rsidRPr="00F22A81">
        <w:rPr>
          <w:rStyle w:val="Char3"/>
          <w:rFonts w:hint="cs"/>
          <w:spacing w:val="-4"/>
          <w:rtl/>
        </w:rPr>
        <w:t>»</w:t>
      </w:r>
      <w:r w:rsidR="00F739BD" w:rsidRPr="00F22A81">
        <w:rPr>
          <w:rStyle w:val="Char3"/>
          <w:rFonts w:hint="cs"/>
          <w:spacing w:val="-4"/>
          <w:rtl/>
        </w:rPr>
        <w:t xml:space="preserve"> سخن گفته است</w:t>
      </w:r>
      <w:r w:rsidR="006B3BF1" w:rsidRPr="00F22A81">
        <w:rPr>
          <w:rStyle w:val="Char3"/>
          <w:rFonts w:hint="cs"/>
          <w:spacing w:val="-4"/>
          <w:rtl/>
        </w:rPr>
        <w:t>،</w:t>
      </w:r>
      <w:r w:rsidR="00F739BD" w:rsidRPr="00F22A81">
        <w:rPr>
          <w:rStyle w:val="Char3"/>
          <w:rFonts w:hint="cs"/>
          <w:spacing w:val="-4"/>
          <w:rtl/>
        </w:rPr>
        <w:t xml:space="preserve"> نه از اوامر یا احکامی که در آینده برای</w:t>
      </w:r>
      <w:r w:rsidR="00194655" w:rsidRPr="00F22A81">
        <w:rPr>
          <w:rStyle w:val="Char3"/>
          <w:rFonts w:hint="cs"/>
          <w:spacing w:val="-4"/>
          <w:rtl/>
        </w:rPr>
        <w:t xml:space="preserve"> آن‌ها </w:t>
      </w:r>
      <w:r w:rsidR="00F739BD" w:rsidRPr="00F22A81">
        <w:rPr>
          <w:rStyle w:val="Char3"/>
          <w:rFonts w:hint="cs"/>
          <w:spacing w:val="-4"/>
          <w:rtl/>
        </w:rPr>
        <w:t>نازل خواهد فرمود.</w:t>
      </w:r>
    </w:p>
    <w:p w:rsidR="00F739BD" w:rsidRPr="004029D2" w:rsidRDefault="00BB63CC" w:rsidP="00D640EF">
      <w:pPr>
        <w:jc w:val="both"/>
        <w:rPr>
          <w:rStyle w:val="Char3"/>
          <w:rtl/>
        </w:rPr>
      </w:pPr>
      <w:r w:rsidRPr="004029D2">
        <w:rPr>
          <w:rStyle w:val="Char3"/>
          <w:rFonts w:hint="cs"/>
          <w:rtl/>
        </w:rPr>
        <w:t xml:space="preserve"> </w:t>
      </w:r>
      <w:r w:rsidR="00F739BD" w:rsidRPr="004029D2">
        <w:rPr>
          <w:rStyle w:val="Char3"/>
          <w:rFonts w:hint="cs"/>
          <w:rtl/>
        </w:rPr>
        <w:t>شیخ طبرسی و ابوجعفر طبری قول دیگری را از حسن بصری گزارش نموده</w:t>
      </w:r>
      <w:r w:rsidR="00F739BD" w:rsidRPr="004029D2">
        <w:rPr>
          <w:rStyle w:val="Char3"/>
          <w:rFonts w:hint="cs"/>
          <w:rtl/>
        </w:rPr>
        <w:softHyphen/>
        <w:t>اند که</w:t>
      </w:r>
      <w:r w:rsidR="00D640EF" w:rsidRPr="004029D2">
        <w:rPr>
          <w:rStyle w:val="Char3"/>
          <w:rFonts w:hint="cs"/>
          <w:rtl/>
        </w:rPr>
        <w:t xml:space="preserve"> </w:t>
      </w:r>
      <w:r w:rsidR="00F739BD" w:rsidRPr="004029D2">
        <w:rPr>
          <w:rStyle w:val="Char3"/>
          <w:rFonts w:hint="cs"/>
          <w:rtl/>
        </w:rPr>
        <w:t>با آنچه ما از آیۀ شریفه می</w:t>
      </w:r>
      <w:r w:rsidR="00F739BD" w:rsidRPr="004029D2">
        <w:rPr>
          <w:rStyle w:val="Char3"/>
          <w:rFonts w:hint="cs"/>
          <w:rtl/>
        </w:rPr>
        <w:softHyphen/>
        <w:t>فهمیم تا اندازه</w:t>
      </w:r>
      <w:r w:rsidR="00F739BD" w:rsidRPr="004029D2">
        <w:rPr>
          <w:rStyle w:val="Char3"/>
          <w:rFonts w:hint="cs"/>
          <w:rtl/>
        </w:rPr>
        <w:softHyphen/>
        <w:t>ای سازگاری دارد و نقل کرده</w:t>
      </w:r>
      <w:r w:rsidR="00F739BD" w:rsidRPr="004029D2">
        <w:rPr>
          <w:rStyle w:val="Char3"/>
          <w:rFonts w:hint="cs"/>
          <w:rtl/>
        </w:rPr>
        <w:softHyphen/>
        <w:t>اند که حسن گفته است</w:t>
      </w:r>
      <w:r w:rsidR="009131D6" w:rsidRPr="004029D2">
        <w:rPr>
          <w:rStyle w:val="Char3"/>
          <w:rFonts w:hint="cs"/>
          <w:rtl/>
        </w:rPr>
        <w:t>:</w:t>
      </w:r>
      <w:r w:rsidR="00F739BD" w:rsidRPr="004029D2">
        <w:rPr>
          <w:rStyle w:val="Char3"/>
          <w:rFonts w:hint="cs"/>
          <w:rtl/>
        </w:rPr>
        <w:t xml:space="preserve"> </w:t>
      </w:r>
      <w:r w:rsidR="008D6E87" w:rsidRPr="004029D2">
        <w:rPr>
          <w:rStyle w:val="Char3"/>
          <w:rFonts w:hint="cs"/>
          <w:rtl/>
        </w:rPr>
        <w:t>«</w:t>
      </w:r>
      <w:r w:rsidR="00A3502F" w:rsidRPr="004029D2">
        <w:rPr>
          <w:rStyle w:val="Char1"/>
          <w:rFonts w:hint="cs"/>
          <w:rtl/>
        </w:rPr>
        <w:t>هذا إنَّ</w:t>
      </w:r>
      <w:r w:rsidR="00E53987" w:rsidRPr="004029D2">
        <w:rPr>
          <w:rStyle w:val="Char1"/>
          <w:rFonts w:hint="cs"/>
          <w:rtl/>
        </w:rPr>
        <w:t>مـا</w:t>
      </w:r>
      <w:r w:rsidR="00A3502F" w:rsidRPr="004029D2">
        <w:rPr>
          <w:rStyle w:val="Char1"/>
          <w:rFonts w:hint="cs"/>
          <w:rtl/>
        </w:rPr>
        <w:t xml:space="preserve"> هُوَ فِ</w:t>
      </w:r>
      <w:r w:rsidR="00481CFD" w:rsidRPr="004029D2">
        <w:rPr>
          <w:rStyle w:val="Char1"/>
          <w:rFonts w:hint="cs"/>
          <w:rtl/>
        </w:rPr>
        <w:t>ي</w:t>
      </w:r>
      <w:r w:rsidR="00A3502F" w:rsidRPr="004029D2">
        <w:rPr>
          <w:rStyle w:val="Char1"/>
          <w:rFonts w:hint="cs"/>
          <w:rtl/>
        </w:rPr>
        <w:t xml:space="preserve"> الدُّن</w:t>
      </w:r>
      <w:r w:rsidR="00481CFD" w:rsidRPr="004029D2">
        <w:rPr>
          <w:rStyle w:val="Char1"/>
          <w:rFonts w:hint="cs"/>
          <w:rtl/>
        </w:rPr>
        <w:t>ي</w:t>
      </w:r>
      <w:r w:rsidR="00A3502F" w:rsidRPr="004029D2">
        <w:rPr>
          <w:rStyle w:val="Char1"/>
          <w:rFonts w:hint="cs"/>
          <w:rtl/>
        </w:rPr>
        <w:t>ا و</w:t>
      </w:r>
      <w:r w:rsidR="00F739BD" w:rsidRPr="004029D2">
        <w:rPr>
          <w:rStyle w:val="Char1"/>
          <w:rFonts w:hint="cs"/>
          <w:rtl/>
        </w:rPr>
        <w:t>أمّا فِ</w:t>
      </w:r>
      <w:r w:rsidR="00481CFD" w:rsidRPr="004029D2">
        <w:rPr>
          <w:rStyle w:val="Char1"/>
          <w:rFonts w:hint="cs"/>
          <w:rtl/>
        </w:rPr>
        <w:t>ي</w:t>
      </w:r>
      <w:r w:rsidR="00F739BD" w:rsidRPr="004029D2">
        <w:rPr>
          <w:rStyle w:val="Char1"/>
          <w:rFonts w:hint="cs"/>
          <w:rtl/>
        </w:rPr>
        <w:t xml:space="preserve"> الآخِرَ</w:t>
      </w:r>
      <w:r w:rsidR="00A3502F" w:rsidRPr="004029D2">
        <w:rPr>
          <w:rStyle w:val="Char1"/>
          <w:rFonts w:hint="cs"/>
          <w:rtl/>
        </w:rPr>
        <w:t>ة</w:t>
      </w:r>
      <w:r w:rsidR="00F739BD" w:rsidRPr="004029D2">
        <w:rPr>
          <w:rStyle w:val="Char1"/>
          <w:rFonts w:hint="cs"/>
          <w:rtl/>
        </w:rPr>
        <w:t>ِ فَإنَّهُ قَد عَلِمَ أنَّهُ فِ</w:t>
      </w:r>
      <w:r w:rsidR="00481CFD" w:rsidRPr="004029D2">
        <w:rPr>
          <w:rStyle w:val="Char1"/>
          <w:rFonts w:hint="cs"/>
          <w:rtl/>
        </w:rPr>
        <w:t>ي</w:t>
      </w:r>
      <w:r w:rsidR="00F739BD" w:rsidRPr="004029D2">
        <w:rPr>
          <w:rStyle w:val="Char1"/>
          <w:rFonts w:hint="cs"/>
          <w:rtl/>
        </w:rPr>
        <w:t xml:space="preserve"> ا</w:t>
      </w:r>
      <w:r w:rsidR="00E53987" w:rsidRPr="004029D2">
        <w:rPr>
          <w:rStyle w:val="Char1"/>
          <w:rFonts w:hint="cs"/>
          <w:rtl/>
        </w:rPr>
        <w:t>لـ</w:t>
      </w:r>
      <w:r w:rsidR="00F739BD" w:rsidRPr="004029D2">
        <w:rPr>
          <w:rStyle w:val="Char1"/>
          <w:rFonts w:hint="cs"/>
          <w:rtl/>
        </w:rPr>
        <w:t>جَنَّ</w:t>
      </w:r>
      <w:r w:rsidR="00A3502F" w:rsidRPr="004029D2">
        <w:rPr>
          <w:rStyle w:val="Char1"/>
          <w:rFonts w:hint="cs"/>
          <w:rtl/>
        </w:rPr>
        <w:t>ة</w:t>
      </w:r>
      <w:r w:rsidR="00F739BD" w:rsidRPr="004029D2">
        <w:rPr>
          <w:rStyle w:val="Char1"/>
          <w:rFonts w:hint="cs"/>
          <w:rtl/>
        </w:rPr>
        <w:t xml:space="preserve">ِ وَأنَّ مَن </w:t>
      </w:r>
      <w:r w:rsidR="00481CFD" w:rsidRPr="004029D2">
        <w:rPr>
          <w:rStyle w:val="Char1"/>
          <w:rFonts w:hint="cs"/>
          <w:rtl/>
        </w:rPr>
        <w:t>ك</w:t>
      </w:r>
      <w:r w:rsidR="00F739BD" w:rsidRPr="004029D2">
        <w:rPr>
          <w:rStyle w:val="Char1"/>
          <w:rFonts w:hint="cs"/>
          <w:rtl/>
        </w:rPr>
        <w:t>ذَّبَهُ فِ</w:t>
      </w:r>
      <w:r w:rsidR="00481CFD" w:rsidRPr="004029D2">
        <w:rPr>
          <w:rStyle w:val="Char1"/>
          <w:rFonts w:hint="cs"/>
          <w:rtl/>
        </w:rPr>
        <w:t>ي</w:t>
      </w:r>
      <w:r w:rsidR="00F739BD" w:rsidRPr="004029D2">
        <w:rPr>
          <w:rStyle w:val="Char1"/>
          <w:rFonts w:hint="cs"/>
          <w:rtl/>
        </w:rPr>
        <w:t xml:space="preserve"> النّارِ</w:t>
      </w:r>
      <w:r w:rsidR="00A3502F" w:rsidRPr="004029D2">
        <w:rPr>
          <w:rStyle w:val="Char3"/>
          <w:rtl/>
        </w:rPr>
        <w:t>»</w:t>
      </w:r>
      <w:r w:rsidR="00F739BD" w:rsidRPr="004029D2">
        <w:rPr>
          <w:rStyle w:val="Char3"/>
          <w:rFonts w:hint="cs"/>
          <w:vertAlign w:val="superscript"/>
          <w:rtl/>
        </w:rPr>
        <w:t>(</w:t>
      </w:r>
      <w:r w:rsidR="00F739BD" w:rsidRPr="004029D2">
        <w:rPr>
          <w:rStyle w:val="Char3"/>
          <w:vertAlign w:val="superscript"/>
          <w:rtl/>
        </w:rPr>
        <w:footnoteReference w:id="394"/>
      </w:r>
      <w:r w:rsidR="00F739BD" w:rsidRPr="004029D2">
        <w:rPr>
          <w:rStyle w:val="Char3"/>
          <w:rFonts w:hint="cs"/>
          <w:vertAlign w:val="superscript"/>
          <w:rtl/>
        </w:rPr>
        <w:t>)</w:t>
      </w:r>
      <w:r w:rsidR="00F739BD" w:rsidRPr="004029D2">
        <w:rPr>
          <w:rStyle w:val="Char3"/>
          <w:rFonts w:hint="cs"/>
          <w:rtl/>
        </w:rPr>
        <w:t>. یعنی</w:t>
      </w:r>
      <w:r w:rsidR="009131D6" w:rsidRPr="004029D2">
        <w:rPr>
          <w:rStyle w:val="Char3"/>
          <w:rFonts w:hint="cs"/>
          <w:rtl/>
        </w:rPr>
        <w:t>:</w:t>
      </w:r>
      <w:r w:rsidR="00F739BD" w:rsidRPr="004029D2">
        <w:rPr>
          <w:rStyle w:val="Char3"/>
          <w:rFonts w:hint="cs"/>
          <w:rtl/>
        </w:rPr>
        <w:t xml:space="preserve"> «آیۀ شریفه دربارۀ رویدادهای دنیا</w:t>
      </w:r>
      <w:r w:rsidR="00A2135C" w:rsidRPr="004029D2">
        <w:rPr>
          <w:rStyle w:val="Char3"/>
          <w:rFonts w:hint="cs"/>
          <w:rtl/>
        </w:rPr>
        <w:t xml:space="preserve"> </w:t>
      </w:r>
      <w:r w:rsidR="00F739BD" w:rsidRPr="004029D2">
        <w:rPr>
          <w:rStyle w:val="Char3"/>
          <w:rFonts w:hint="cs"/>
          <w:rtl/>
        </w:rPr>
        <w:t>است امّا در</w:t>
      </w:r>
      <w:r w:rsidR="00A2135C" w:rsidRPr="004029D2">
        <w:rPr>
          <w:rStyle w:val="Char3"/>
          <w:rFonts w:hint="cs"/>
          <w:rtl/>
        </w:rPr>
        <w:t xml:space="preserve"> </w:t>
      </w:r>
      <w:r w:rsidR="00F739BD" w:rsidRPr="004029D2">
        <w:rPr>
          <w:rStyle w:val="Char3"/>
          <w:rFonts w:hint="cs"/>
          <w:rtl/>
        </w:rPr>
        <w:t>مورد آخرت، مسلّماً پیامبر</w:t>
      </w:r>
      <w:r w:rsidR="00A2135C" w:rsidRPr="004029D2">
        <w:rPr>
          <w:rStyle w:val="Char3"/>
          <w:rFonts w:hint="cs"/>
          <w:rtl/>
        </w:rPr>
        <w:t xml:space="preserve"> </w:t>
      </w:r>
      <w:r w:rsidR="00B92A45" w:rsidRPr="004029D2">
        <w:rPr>
          <w:rFonts w:cs="CTraditional Arabic" w:hint="cs"/>
          <w:rtl/>
          <w:lang w:bidi="fa-IR"/>
        </w:rPr>
        <w:t>ص</w:t>
      </w:r>
      <w:r w:rsidR="00F739BD" w:rsidRPr="004029D2">
        <w:rPr>
          <w:rStyle w:val="Char3"/>
          <w:rFonts w:hint="cs"/>
          <w:rtl/>
        </w:rPr>
        <w:t xml:space="preserve"> می</w:t>
      </w:r>
      <w:r w:rsidR="00F739BD" w:rsidRPr="004029D2">
        <w:rPr>
          <w:rStyle w:val="Char3"/>
          <w:rFonts w:hint="cs"/>
          <w:rtl/>
        </w:rPr>
        <w:softHyphen/>
        <w:t>دانست که به بهشت وارد خواهد</w:t>
      </w:r>
      <w:r w:rsidR="00A2135C" w:rsidRPr="004029D2">
        <w:rPr>
          <w:rStyle w:val="Char3"/>
          <w:rFonts w:hint="cs"/>
          <w:rtl/>
        </w:rPr>
        <w:t xml:space="preserve"> </w:t>
      </w:r>
      <w:r w:rsidR="00F739BD" w:rsidRPr="004029D2">
        <w:rPr>
          <w:rStyle w:val="Char3"/>
          <w:rFonts w:hint="cs"/>
          <w:rtl/>
        </w:rPr>
        <w:t>شد و هر</w:t>
      </w:r>
      <w:r w:rsidR="00A2135C" w:rsidRPr="004029D2">
        <w:rPr>
          <w:rStyle w:val="Char3"/>
          <w:rFonts w:hint="cs"/>
          <w:rtl/>
        </w:rPr>
        <w:t xml:space="preserve"> </w:t>
      </w:r>
      <w:r w:rsidR="00F739BD" w:rsidRPr="004029D2">
        <w:rPr>
          <w:rStyle w:val="Char3"/>
          <w:rFonts w:hint="cs"/>
          <w:rtl/>
        </w:rPr>
        <w:t>کس او</w:t>
      </w:r>
      <w:r w:rsidR="00A2135C" w:rsidRPr="004029D2">
        <w:rPr>
          <w:rStyle w:val="Char3"/>
          <w:rFonts w:hint="cs"/>
          <w:rtl/>
        </w:rPr>
        <w:t xml:space="preserve"> </w:t>
      </w:r>
      <w:r w:rsidR="00F739BD" w:rsidRPr="004029D2">
        <w:rPr>
          <w:rStyle w:val="Char3"/>
          <w:rFonts w:hint="cs"/>
          <w:rtl/>
        </w:rPr>
        <w:t>را تکذیب کرده، گرفتار آتش می</w:t>
      </w:r>
      <w:r w:rsidR="00F739BD" w:rsidRPr="004029D2">
        <w:rPr>
          <w:rStyle w:val="Char3"/>
          <w:rFonts w:hint="cs"/>
          <w:rtl/>
        </w:rPr>
        <w:softHyphen/>
        <w:t>شود</w:t>
      </w:r>
      <w:r w:rsidR="009131D6" w:rsidRPr="004029D2">
        <w:rPr>
          <w:rStyle w:val="Char3"/>
          <w:rFonts w:hint="cs"/>
          <w:rtl/>
        </w:rPr>
        <w:t>».</w:t>
      </w:r>
    </w:p>
    <w:p w:rsidR="00F739BD" w:rsidRPr="004029D2" w:rsidRDefault="00225684" w:rsidP="002B0CDD">
      <w:pPr>
        <w:jc w:val="both"/>
        <w:rPr>
          <w:rStyle w:val="Char3"/>
          <w:rtl/>
        </w:rPr>
      </w:pPr>
      <w:r w:rsidRPr="004029D2">
        <w:rPr>
          <w:rStyle w:val="Char3"/>
          <w:rFonts w:hint="cs"/>
          <w:rtl/>
        </w:rPr>
        <w:t xml:space="preserve"> </w:t>
      </w:r>
      <w:r w:rsidR="00F739BD" w:rsidRPr="004029D2">
        <w:rPr>
          <w:rStyle w:val="Char3"/>
          <w:rFonts w:hint="cs"/>
          <w:rtl/>
        </w:rPr>
        <w:t>اقوال دیگری نیز دربارۀ آیۀ کریمه نقل شده که در تفسیر مجمع</w:t>
      </w:r>
      <w:r w:rsidR="00F739BD" w:rsidRPr="004029D2">
        <w:rPr>
          <w:rStyle w:val="Char3"/>
          <w:rFonts w:hint="cs"/>
          <w:rtl/>
        </w:rPr>
        <w:softHyphen/>
        <w:t>البیان می</w:t>
      </w:r>
      <w:r w:rsidR="00F739BD" w:rsidRPr="004029D2">
        <w:rPr>
          <w:rStyle w:val="Char3"/>
          <w:rFonts w:hint="cs"/>
          <w:rtl/>
        </w:rPr>
        <w:softHyphen/>
        <w:t>توان</w:t>
      </w:r>
      <w:r w:rsidR="00194655" w:rsidRPr="004029D2">
        <w:rPr>
          <w:rStyle w:val="Char3"/>
          <w:rFonts w:hint="cs"/>
          <w:rtl/>
        </w:rPr>
        <w:t xml:space="preserve"> آن‌ها </w:t>
      </w:r>
      <w:r w:rsidR="00F739BD" w:rsidRPr="004029D2">
        <w:rPr>
          <w:rStyle w:val="Char3"/>
          <w:rFonts w:hint="cs"/>
          <w:rtl/>
        </w:rPr>
        <w:t>را دید. امّا قول صحیح آنست</w:t>
      </w:r>
      <w:r w:rsidR="00A2135C" w:rsidRPr="004029D2">
        <w:rPr>
          <w:rStyle w:val="Char3"/>
          <w:rFonts w:hint="cs"/>
          <w:rtl/>
        </w:rPr>
        <w:t xml:space="preserve"> </w:t>
      </w:r>
      <w:r w:rsidR="00F739BD" w:rsidRPr="004029D2">
        <w:rPr>
          <w:rStyle w:val="Char3"/>
          <w:rFonts w:hint="cs"/>
          <w:rtl/>
        </w:rPr>
        <w:t>که</w:t>
      </w:r>
      <w:r w:rsidR="009131D6" w:rsidRPr="004029D2">
        <w:rPr>
          <w:rStyle w:val="Char3"/>
          <w:rFonts w:hint="cs"/>
          <w:rtl/>
        </w:rPr>
        <w:t>:</w:t>
      </w:r>
      <w:r w:rsidR="00F739BD" w:rsidRPr="004029D2">
        <w:rPr>
          <w:rStyle w:val="Char3"/>
          <w:rFonts w:hint="cs"/>
          <w:rtl/>
        </w:rPr>
        <w:t xml:space="preserve"> کفّار مکّه در</w:t>
      </w:r>
      <w:r w:rsidR="00A2135C" w:rsidRPr="004029D2">
        <w:rPr>
          <w:rStyle w:val="Char3"/>
          <w:rFonts w:hint="cs"/>
          <w:rtl/>
        </w:rPr>
        <w:t xml:space="preserve"> </w:t>
      </w:r>
      <w:r w:rsidR="00F739BD" w:rsidRPr="004029D2">
        <w:rPr>
          <w:rStyle w:val="Char3"/>
          <w:rFonts w:hint="cs"/>
          <w:rtl/>
        </w:rPr>
        <w:t>برابر دعوت پیامبر اسلام</w:t>
      </w:r>
      <w:r w:rsidR="00A2135C" w:rsidRPr="004029D2">
        <w:rPr>
          <w:rStyle w:val="Char3"/>
          <w:rFonts w:hint="cs"/>
          <w:rtl/>
        </w:rPr>
        <w:t xml:space="preserve"> </w:t>
      </w:r>
      <w:r w:rsidR="00B92A45" w:rsidRPr="004029D2">
        <w:rPr>
          <w:rFonts w:cs="CTraditional Arabic" w:hint="cs"/>
          <w:rtl/>
          <w:lang w:bidi="fa-IR"/>
        </w:rPr>
        <w:t>ص</w:t>
      </w:r>
      <w:r w:rsidR="00F739BD" w:rsidRPr="004029D2">
        <w:rPr>
          <w:rStyle w:val="Char3"/>
          <w:rFonts w:hint="cs"/>
          <w:rtl/>
        </w:rPr>
        <w:t xml:space="preserve"> به توحید، واکنشی از خود نشان می</w:t>
      </w:r>
      <w:r w:rsidR="00F739BD" w:rsidRPr="004029D2">
        <w:rPr>
          <w:rStyle w:val="Char3"/>
          <w:rFonts w:hint="cs"/>
          <w:rtl/>
        </w:rPr>
        <w:softHyphen/>
        <w:t>دادند که گویی پیامبر</w:t>
      </w:r>
      <w:r w:rsidR="00A2135C" w:rsidRPr="004029D2">
        <w:rPr>
          <w:rStyle w:val="Char3"/>
          <w:rFonts w:hint="cs"/>
          <w:rtl/>
        </w:rPr>
        <w:t xml:space="preserve"> </w:t>
      </w:r>
      <w:r w:rsidR="00B92A45" w:rsidRPr="004029D2">
        <w:rPr>
          <w:rFonts w:cs="CTraditional Arabic" w:hint="cs"/>
          <w:rtl/>
          <w:lang w:bidi="fa-IR"/>
        </w:rPr>
        <w:t>ص</w:t>
      </w:r>
      <w:r w:rsidR="00F739BD" w:rsidRPr="004029D2">
        <w:rPr>
          <w:rStyle w:val="Char3"/>
          <w:rFonts w:hint="cs"/>
          <w:rtl/>
        </w:rPr>
        <w:t xml:space="preserve"> بدعتی آورده و هیچ رسولی تا آن</w:t>
      </w:r>
      <w:r w:rsidR="00A2135C" w:rsidRPr="004029D2">
        <w:rPr>
          <w:rStyle w:val="Char3"/>
          <w:rFonts w:hint="cs"/>
          <w:rtl/>
        </w:rPr>
        <w:t xml:space="preserve"> </w:t>
      </w:r>
      <w:r w:rsidR="00F739BD" w:rsidRPr="004029D2">
        <w:rPr>
          <w:rStyle w:val="Char3"/>
          <w:rFonts w:hint="cs"/>
          <w:rtl/>
        </w:rPr>
        <w:t>زمان چنان سخنی نگفته است</w:t>
      </w:r>
      <w:r w:rsidR="00EC2D34" w:rsidRPr="004029D2">
        <w:rPr>
          <w:rStyle w:val="Char3"/>
          <w:rFonts w:hint="cs"/>
          <w:rtl/>
        </w:rPr>
        <w:t>!</w:t>
      </w:r>
      <w:r w:rsidR="00F739BD" w:rsidRPr="004029D2">
        <w:rPr>
          <w:rStyle w:val="Char3"/>
          <w:rFonts w:hint="cs"/>
          <w:rtl/>
        </w:rPr>
        <w:t xml:space="preserve"> و لذا می</w:t>
      </w:r>
      <w:r w:rsidR="00F739BD" w:rsidRPr="004029D2">
        <w:rPr>
          <w:rStyle w:val="Char3"/>
          <w:rFonts w:hint="cs"/>
          <w:rtl/>
        </w:rPr>
        <w:softHyphen/>
        <w:t>گفتند</w:t>
      </w:r>
      <w:r w:rsidR="009131D6" w:rsidRPr="004029D2">
        <w:rPr>
          <w:rStyle w:val="Char3"/>
          <w:rFonts w:hint="cs"/>
          <w:rtl/>
        </w:rPr>
        <w:t>:</w:t>
      </w:r>
      <w:r w:rsidR="00844889" w:rsidRPr="004029D2">
        <w:rPr>
          <w:rStyle w:val="Char3"/>
          <w:rFonts w:hint="cs"/>
          <w:rtl/>
        </w:rPr>
        <w:t xml:space="preserve"> </w:t>
      </w:r>
      <w:r w:rsidR="000635E6" w:rsidRPr="004029D2">
        <w:rPr>
          <w:rFonts w:cs="Traditional Arabic" w:hint="cs"/>
          <w:rtl/>
          <w:lang w:bidi="fa-IR"/>
        </w:rPr>
        <w:t>﴿</w:t>
      </w:r>
      <w:r w:rsidR="000635E6" w:rsidRPr="004029D2">
        <w:rPr>
          <w:rStyle w:val="Chara"/>
          <w:rtl/>
        </w:rPr>
        <w:t xml:space="preserve">أَجَعَلَ </w:t>
      </w:r>
      <w:r w:rsidR="000635E6" w:rsidRPr="004029D2">
        <w:rPr>
          <w:rStyle w:val="Chara"/>
          <w:rFonts w:hint="cs"/>
          <w:rtl/>
        </w:rPr>
        <w:t>ٱلۡأٓلِهَةَ</w:t>
      </w:r>
      <w:r w:rsidR="000635E6" w:rsidRPr="004029D2">
        <w:rPr>
          <w:rStyle w:val="Chara"/>
          <w:rtl/>
        </w:rPr>
        <w:t xml:space="preserve"> إِلَٰهٗا وَٰحِدًاۖ إِنَّ هَٰذَا لَشَيۡءٌ عُجَابٞ٥</w:t>
      </w:r>
      <w:r w:rsidR="000635E6" w:rsidRPr="004029D2">
        <w:rPr>
          <w:rFonts w:cs="Traditional Arabic" w:hint="cs"/>
          <w:rtl/>
          <w:lang w:bidi="fa-IR"/>
        </w:rPr>
        <w:t>﴾</w:t>
      </w:r>
      <w:r w:rsidR="000635E6" w:rsidRPr="004029D2">
        <w:rPr>
          <w:rFonts w:cs="IRNazli"/>
          <w:szCs w:val="24"/>
          <w:rtl/>
          <w:lang w:bidi="fa-IR"/>
        </w:rPr>
        <w:t xml:space="preserve"> </w:t>
      </w:r>
      <w:r w:rsidR="000635E6" w:rsidRPr="004029D2">
        <w:rPr>
          <w:rStyle w:val="Char5"/>
          <w:rtl/>
        </w:rPr>
        <w:t>[ص: 5]</w:t>
      </w:r>
      <w:r w:rsidR="000635E6" w:rsidRPr="004029D2">
        <w:rPr>
          <w:rStyle w:val="Char5"/>
          <w:rFonts w:hint="cs"/>
          <w:rtl/>
        </w:rPr>
        <w:t>.</w:t>
      </w:r>
      <w:r w:rsidR="00F739BD" w:rsidRPr="004029D2">
        <w:rPr>
          <w:rStyle w:val="Char3"/>
          <w:rFonts w:hint="cs"/>
          <w:rtl/>
        </w:rPr>
        <w:t xml:space="preserve"> </w:t>
      </w:r>
      <w:r w:rsidR="000635E6" w:rsidRPr="004029D2">
        <w:rPr>
          <w:rFonts w:ascii="Traditional Arabic" w:hAnsi="Traditional Arabic" w:cs="Traditional Arabic"/>
          <w:rtl/>
          <w:lang w:bidi="fa-IR"/>
        </w:rPr>
        <w:t>«</w:t>
      </w:r>
      <w:r w:rsidR="00F739BD" w:rsidRPr="00F22A81">
        <w:rPr>
          <w:rStyle w:val="Char6"/>
          <w:rFonts w:hint="cs"/>
          <w:rtl/>
        </w:rPr>
        <w:t>آیا خدایان را خدای یگانه گردانیده</w:t>
      </w:r>
      <w:r w:rsidR="0037695D" w:rsidRPr="00F22A81">
        <w:rPr>
          <w:rStyle w:val="Char6"/>
          <w:rFonts w:hint="cs"/>
          <w:rtl/>
        </w:rPr>
        <w:t>؟</w:t>
      </w:r>
      <w:r w:rsidR="00F739BD" w:rsidRPr="00F22A81">
        <w:rPr>
          <w:rStyle w:val="Char6"/>
          <w:rFonts w:hint="cs"/>
          <w:rtl/>
        </w:rPr>
        <w:t xml:space="preserve"> همانا که این چیز بسیار</w:t>
      </w:r>
      <w:r w:rsidR="00A2135C" w:rsidRPr="00F22A81">
        <w:rPr>
          <w:rStyle w:val="Char6"/>
          <w:rFonts w:hint="cs"/>
          <w:rtl/>
        </w:rPr>
        <w:t xml:space="preserve"> </w:t>
      </w:r>
      <w:r w:rsidR="00F739BD" w:rsidRPr="00F22A81">
        <w:rPr>
          <w:rStyle w:val="Char6"/>
          <w:rFonts w:hint="cs"/>
          <w:rtl/>
        </w:rPr>
        <w:t>شگفتی است</w:t>
      </w:r>
      <w:r w:rsidR="00EC2D34" w:rsidRPr="00F22A81">
        <w:rPr>
          <w:rStyle w:val="Char6"/>
          <w:rFonts w:hint="cs"/>
          <w:rtl/>
        </w:rPr>
        <w:t>!</w:t>
      </w:r>
      <w:r w:rsidR="000635E6" w:rsidRPr="004029D2">
        <w:rPr>
          <w:rFonts w:ascii="Traditional Arabic" w:hAnsi="Traditional Arabic" w:cs="Traditional Arabic"/>
          <w:rtl/>
          <w:lang w:bidi="fa-IR"/>
        </w:rPr>
        <w:t>»</w:t>
      </w:r>
      <w:r w:rsidR="00F739BD" w:rsidRPr="004029D2">
        <w:rPr>
          <w:rStyle w:val="Char3"/>
          <w:rFonts w:hint="cs"/>
          <w:rtl/>
        </w:rPr>
        <w:t xml:space="preserve"> و</w:t>
      </w:r>
      <w:r w:rsidR="00A2135C" w:rsidRPr="004029D2">
        <w:rPr>
          <w:rStyle w:val="Char3"/>
          <w:rFonts w:hint="cs"/>
          <w:rtl/>
        </w:rPr>
        <w:t xml:space="preserve"> </w:t>
      </w:r>
      <w:r w:rsidR="00F739BD" w:rsidRPr="004029D2">
        <w:rPr>
          <w:rStyle w:val="Char3"/>
          <w:rFonts w:hint="cs"/>
          <w:rtl/>
        </w:rPr>
        <w:t>نیز می</w:t>
      </w:r>
      <w:r w:rsidR="00F739BD" w:rsidRPr="004029D2">
        <w:rPr>
          <w:rStyle w:val="Char3"/>
          <w:rFonts w:hint="cs"/>
          <w:rtl/>
        </w:rPr>
        <w:softHyphen/>
        <w:t>گفتند</w:t>
      </w:r>
      <w:r w:rsidR="009131D6" w:rsidRPr="004029D2">
        <w:rPr>
          <w:rStyle w:val="Char3"/>
          <w:rFonts w:hint="cs"/>
          <w:rtl/>
        </w:rPr>
        <w:t>:</w:t>
      </w:r>
      <w:r w:rsidR="00844889" w:rsidRPr="004029D2">
        <w:rPr>
          <w:rStyle w:val="Char3"/>
          <w:rFonts w:hint="cs"/>
          <w:rtl/>
        </w:rPr>
        <w:t xml:space="preserve"> </w:t>
      </w:r>
      <w:r w:rsidR="000635E6" w:rsidRPr="004029D2">
        <w:rPr>
          <w:rFonts w:cs="Traditional Arabic" w:hint="cs"/>
          <w:sz w:val="24"/>
          <w:rtl/>
          <w:lang w:bidi="fa-IR"/>
        </w:rPr>
        <w:t>﴿</w:t>
      </w:r>
      <w:r w:rsidR="000635E6" w:rsidRPr="004029D2">
        <w:rPr>
          <w:rStyle w:val="Chara"/>
          <w:rtl/>
        </w:rPr>
        <w:t xml:space="preserve">مَا سَمِعۡنَا بِهَٰذَا فِي </w:t>
      </w:r>
      <w:r w:rsidR="000635E6" w:rsidRPr="004029D2">
        <w:rPr>
          <w:rStyle w:val="Chara"/>
          <w:rFonts w:hint="cs"/>
          <w:rtl/>
        </w:rPr>
        <w:t>ٱلۡمِلَّةِ</w:t>
      </w:r>
      <w:r w:rsidR="000635E6" w:rsidRPr="004029D2">
        <w:rPr>
          <w:rStyle w:val="Chara"/>
          <w:rtl/>
        </w:rPr>
        <w:t xml:space="preserve"> </w:t>
      </w:r>
      <w:r w:rsidR="000635E6" w:rsidRPr="004029D2">
        <w:rPr>
          <w:rStyle w:val="Chara"/>
          <w:rFonts w:hint="cs"/>
          <w:rtl/>
        </w:rPr>
        <w:t>ٱلۡأٓخِرَةِ</w:t>
      </w:r>
      <w:r w:rsidR="000635E6" w:rsidRPr="004029D2">
        <w:rPr>
          <w:rStyle w:val="Chara"/>
          <w:rtl/>
        </w:rPr>
        <w:t xml:space="preserve"> إِنۡ هَٰذَآ إِلَّا </w:t>
      </w:r>
      <w:r w:rsidR="000635E6" w:rsidRPr="004029D2">
        <w:rPr>
          <w:rStyle w:val="Chara"/>
          <w:rFonts w:hint="cs"/>
          <w:rtl/>
        </w:rPr>
        <w:t>ٱخۡتِلَٰقٌ</w:t>
      </w:r>
      <w:r w:rsidR="000635E6" w:rsidRPr="004029D2">
        <w:rPr>
          <w:rStyle w:val="Chara"/>
          <w:rtl/>
        </w:rPr>
        <w:t>٧</w:t>
      </w:r>
      <w:r w:rsidR="000635E6" w:rsidRPr="004029D2">
        <w:rPr>
          <w:rFonts w:cs="Traditional Arabic" w:hint="cs"/>
          <w:sz w:val="24"/>
          <w:rtl/>
          <w:lang w:bidi="fa-IR"/>
        </w:rPr>
        <w:t>﴾</w:t>
      </w:r>
      <w:r w:rsidR="000635E6" w:rsidRPr="004029D2">
        <w:rPr>
          <w:rFonts w:cs="IRNazli"/>
          <w:sz w:val="24"/>
          <w:szCs w:val="24"/>
          <w:rtl/>
          <w:lang w:bidi="fa-IR"/>
        </w:rPr>
        <w:t xml:space="preserve"> </w:t>
      </w:r>
      <w:r w:rsidR="000635E6" w:rsidRPr="004029D2">
        <w:rPr>
          <w:rStyle w:val="Char5"/>
          <w:rtl/>
        </w:rPr>
        <w:t>[ص: 7]</w:t>
      </w:r>
      <w:r w:rsidR="000635E6" w:rsidRPr="004029D2">
        <w:rPr>
          <w:rStyle w:val="Char5"/>
          <w:rFonts w:hint="cs"/>
          <w:rtl/>
        </w:rPr>
        <w:t>.</w:t>
      </w:r>
      <w:r w:rsidR="00F739BD" w:rsidRPr="004029D2">
        <w:rPr>
          <w:rStyle w:val="Char3"/>
          <w:rFonts w:hint="cs"/>
          <w:rtl/>
        </w:rPr>
        <w:t xml:space="preserve"> </w:t>
      </w:r>
      <w:r w:rsidR="000635E6" w:rsidRPr="004029D2">
        <w:rPr>
          <w:rFonts w:ascii="Traditional Arabic" w:hAnsi="Traditional Arabic" w:cs="Traditional Arabic"/>
          <w:rtl/>
          <w:lang w:bidi="fa-IR"/>
        </w:rPr>
        <w:t>«</w:t>
      </w:r>
      <w:r w:rsidR="00F739BD" w:rsidRPr="004029D2">
        <w:rPr>
          <w:rStyle w:val="Char6"/>
          <w:rFonts w:hint="cs"/>
          <w:rtl/>
        </w:rPr>
        <w:t>ما این (ادّعا) را در آخرین آیین نشنیده</w:t>
      </w:r>
      <w:r w:rsidR="00F739BD" w:rsidRPr="004029D2">
        <w:rPr>
          <w:rStyle w:val="Char6"/>
          <w:rFonts w:hint="cs"/>
          <w:rtl/>
        </w:rPr>
        <w:softHyphen/>
        <w:t>ایم، این جُز دروغی که بربافته چیز</w:t>
      </w:r>
      <w:r w:rsidR="00A2135C" w:rsidRPr="004029D2">
        <w:rPr>
          <w:rStyle w:val="Char6"/>
          <w:rFonts w:hint="cs"/>
          <w:rtl/>
        </w:rPr>
        <w:t xml:space="preserve"> </w:t>
      </w:r>
      <w:r w:rsidR="00F739BD" w:rsidRPr="004029D2">
        <w:rPr>
          <w:rStyle w:val="Char6"/>
          <w:rFonts w:hint="cs"/>
          <w:rtl/>
        </w:rPr>
        <w:t>دیگری نیست</w:t>
      </w:r>
      <w:r w:rsidR="000635E6" w:rsidRPr="004029D2">
        <w:rPr>
          <w:rFonts w:ascii="Traditional Arabic" w:hAnsi="Traditional Arabic" w:cs="Traditional Arabic"/>
          <w:rtl/>
          <w:lang w:bidi="fa-IR"/>
        </w:rPr>
        <w:t>»</w:t>
      </w:r>
      <w:r w:rsidR="00EC2D34" w:rsidRPr="004029D2">
        <w:rPr>
          <w:rStyle w:val="Char3"/>
          <w:rFonts w:hint="cs"/>
          <w:rtl/>
        </w:rPr>
        <w:t>!</w:t>
      </w:r>
      <w:r w:rsidR="00F739BD" w:rsidRPr="004029D2">
        <w:rPr>
          <w:rStyle w:val="Char3"/>
          <w:rFonts w:hint="cs"/>
          <w:rtl/>
        </w:rPr>
        <w:t xml:space="preserve"> همچنین کفّار مکّه انتظار داشتندکه پیامبر</w:t>
      </w:r>
      <w:r w:rsidR="00A2135C" w:rsidRPr="004029D2">
        <w:rPr>
          <w:rStyle w:val="Char3"/>
          <w:rFonts w:hint="cs"/>
          <w:rtl/>
        </w:rPr>
        <w:t xml:space="preserve"> </w:t>
      </w:r>
      <w:r w:rsidR="00B92A45" w:rsidRPr="004029D2">
        <w:rPr>
          <w:rFonts w:cs="CTraditional Arabic" w:hint="cs"/>
          <w:rtl/>
          <w:lang w:bidi="fa-IR"/>
        </w:rPr>
        <w:t>ص</w:t>
      </w:r>
      <w:r w:rsidR="00F739BD" w:rsidRPr="004029D2">
        <w:rPr>
          <w:rStyle w:val="Char3"/>
          <w:rFonts w:hint="cs"/>
          <w:rtl/>
        </w:rPr>
        <w:t xml:space="preserve"> برای</w:t>
      </w:r>
      <w:r w:rsidR="00194655" w:rsidRPr="004029D2">
        <w:rPr>
          <w:rStyle w:val="Char3"/>
          <w:rFonts w:hint="cs"/>
          <w:rtl/>
        </w:rPr>
        <w:t xml:space="preserve"> آن‌ها </w:t>
      </w:r>
      <w:r w:rsidR="00F739BD" w:rsidRPr="004029D2">
        <w:rPr>
          <w:rStyle w:val="Char3"/>
          <w:rFonts w:hint="cs"/>
          <w:rtl/>
        </w:rPr>
        <w:t>مرتّباً غیب</w:t>
      </w:r>
      <w:r w:rsidR="00F739BD" w:rsidRPr="004029D2">
        <w:rPr>
          <w:rStyle w:val="Char3"/>
          <w:rFonts w:hint="cs"/>
          <w:rtl/>
        </w:rPr>
        <w:softHyphen/>
        <w:t>گویی کند و</w:t>
      </w:r>
      <w:r w:rsidR="00A2135C" w:rsidRPr="004029D2">
        <w:rPr>
          <w:rStyle w:val="Char3"/>
          <w:rFonts w:hint="cs"/>
          <w:rtl/>
        </w:rPr>
        <w:t xml:space="preserve"> </w:t>
      </w:r>
      <w:r w:rsidR="00F739BD" w:rsidRPr="004029D2">
        <w:rPr>
          <w:rStyle w:val="Char3"/>
          <w:rFonts w:hint="cs"/>
          <w:rtl/>
        </w:rPr>
        <w:t xml:space="preserve">حوادث و احوال آینده را بازگو نماید و اساساً توقّع داشتند که فرستادۀ خدا، از نوع فرشتگان باشد نه از جنس بشر! </w:t>
      </w:r>
      <w:r w:rsidR="002A2001" w:rsidRPr="004029D2">
        <w:rPr>
          <w:rStyle w:val="Char3"/>
          <w:rFonts w:hint="cs"/>
          <w:rtl/>
        </w:rPr>
        <w:t>از این رو</w:t>
      </w:r>
      <w:r w:rsidR="00F739BD" w:rsidRPr="004029D2">
        <w:rPr>
          <w:rStyle w:val="Char3"/>
          <w:rFonts w:hint="cs"/>
          <w:rtl/>
        </w:rPr>
        <w:t xml:space="preserve"> در سورۀ أنعام می</w:t>
      </w:r>
      <w:r w:rsidR="00F739BD" w:rsidRPr="004029D2">
        <w:rPr>
          <w:rStyle w:val="Char3"/>
          <w:rFonts w:hint="cs"/>
          <w:rtl/>
        </w:rPr>
        <w:softHyphen/>
        <w:t>فرماید که رسولِ صادقِ أمین به</w:t>
      </w:r>
      <w:r w:rsidR="00194655" w:rsidRPr="004029D2">
        <w:rPr>
          <w:rStyle w:val="Char3"/>
          <w:rFonts w:hint="cs"/>
          <w:rtl/>
        </w:rPr>
        <w:t xml:space="preserve"> آن‌ها </w:t>
      </w:r>
      <w:r w:rsidR="00F739BD" w:rsidRPr="004029D2">
        <w:rPr>
          <w:rStyle w:val="Char3"/>
          <w:rFonts w:hint="cs"/>
          <w:rtl/>
        </w:rPr>
        <w:t>بگوید من چنین ادّعاهایی را ندارم و جُز وحی إلهی که به من می</w:t>
      </w:r>
      <w:r w:rsidR="00653CAA" w:rsidRPr="004029D2">
        <w:rPr>
          <w:rStyle w:val="Char3"/>
          <w:rFonts w:hint="cs"/>
          <w:rtl/>
        </w:rPr>
        <w:t>‌</w:t>
      </w:r>
      <w:r w:rsidR="00F739BD" w:rsidRPr="004029D2">
        <w:rPr>
          <w:rStyle w:val="Char3"/>
          <w:rFonts w:hint="cs"/>
          <w:rtl/>
        </w:rPr>
        <w:t>رسد از فرمانی پیروی نمی</w:t>
      </w:r>
      <w:r w:rsidR="00F739BD" w:rsidRPr="004029D2">
        <w:rPr>
          <w:rStyle w:val="Char3"/>
          <w:rFonts w:hint="cs"/>
          <w:rtl/>
        </w:rPr>
        <w:softHyphen/>
        <w:t xml:space="preserve">کنم </w:t>
      </w:r>
      <w:r w:rsidR="00EF2C75" w:rsidRPr="004029D2">
        <w:rPr>
          <w:rStyle w:val="Char3"/>
          <w:rFonts w:hint="cs"/>
          <w:rtl/>
        </w:rPr>
        <w:t>چنان‌که</w:t>
      </w:r>
      <w:r w:rsidR="00F739BD" w:rsidRPr="004029D2">
        <w:rPr>
          <w:rStyle w:val="Char3"/>
          <w:rFonts w:hint="cs"/>
          <w:rtl/>
        </w:rPr>
        <w:t xml:space="preserve"> می</w:t>
      </w:r>
      <w:r w:rsidR="00F739BD" w:rsidRPr="004029D2">
        <w:rPr>
          <w:rStyle w:val="Char3"/>
          <w:rFonts w:hint="cs"/>
          <w:rtl/>
        </w:rPr>
        <w:softHyphen/>
        <w:t>فرماید:</w:t>
      </w:r>
      <w:r w:rsidR="00844889" w:rsidRPr="004029D2">
        <w:rPr>
          <w:rStyle w:val="Char3"/>
          <w:rFonts w:hint="cs"/>
          <w:rtl/>
        </w:rPr>
        <w:t xml:space="preserve"> </w:t>
      </w:r>
      <w:r w:rsidR="000635E6" w:rsidRPr="004029D2">
        <w:rPr>
          <w:rFonts w:cs="Traditional Arabic" w:hint="cs"/>
          <w:rtl/>
          <w:lang w:bidi="fa-IR"/>
        </w:rPr>
        <w:t>﴿</w:t>
      </w:r>
      <w:r w:rsidR="000635E6" w:rsidRPr="004029D2">
        <w:rPr>
          <w:rStyle w:val="Chara"/>
          <w:rtl/>
        </w:rPr>
        <w:t xml:space="preserve">قُل لَّآ أَقُولُ لَكُمۡ عِندِي خَزَآئِنُ </w:t>
      </w:r>
      <w:r w:rsidR="000635E6" w:rsidRPr="004029D2">
        <w:rPr>
          <w:rStyle w:val="Chara"/>
          <w:rFonts w:hint="cs"/>
          <w:rtl/>
        </w:rPr>
        <w:t>ٱللَّهِ</w:t>
      </w:r>
      <w:r w:rsidR="000635E6" w:rsidRPr="004029D2">
        <w:rPr>
          <w:rStyle w:val="Chara"/>
          <w:rtl/>
        </w:rPr>
        <w:t xml:space="preserve"> وَلَآ أَعۡلَمُ </w:t>
      </w:r>
      <w:r w:rsidR="000635E6" w:rsidRPr="004029D2">
        <w:rPr>
          <w:rStyle w:val="Chara"/>
          <w:rFonts w:hint="cs"/>
          <w:rtl/>
        </w:rPr>
        <w:t>ٱلۡغَيۡبَ</w:t>
      </w:r>
      <w:r w:rsidR="000635E6" w:rsidRPr="004029D2">
        <w:rPr>
          <w:rStyle w:val="Chara"/>
          <w:rtl/>
        </w:rPr>
        <w:t xml:space="preserve"> وَلَآ أَقُولُ لَكُمۡ إِنِّي مَلَكٌۖ إِنۡ أَتَّبِعُ إِلَّا مَا يُوحَىٰٓ إِلَيَّ</w:t>
      </w:r>
      <w:r w:rsidR="000635E6" w:rsidRPr="004029D2">
        <w:rPr>
          <w:rFonts w:cs="Traditional Arabic" w:hint="cs"/>
          <w:rtl/>
          <w:lang w:bidi="fa-IR"/>
        </w:rPr>
        <w:t>﴾</w:t>
      </w:r>
      <w:r w:rsidR="000635E6" w:rsidRPr="004029D2">
        <w:rPr>
          <w:rFonts w:cs="IRNazli"/>
          <w:szCs w:val="24"/>
          <w:rtl/>
          <w:lang w:bidi="fa-IR"/>
        </w:rPr>
        <w:t xml:space="preserve"> </w:t>
      </w:r>
      <w:r w:rsidR="000635E6" w:rsidRPr="004029D2">
        <w:rPr>
          <w:rStyle w:val="Char5"/>
          <w:rtl/>
        </w:rPr>
        <w:t>[الأنعام: 50]</w:t>
      </w:r>
      <w:r w:rsidR="000635E6" w:rsidRPr="004029D2">
        <w:rPr>
          <w:rStyle w:val="Char5"/>
          <w:rFonts w:hint="cs"/>
          <w:rtl/>
        </w:rPr>
        <w:t>.</w:t>
      </w:r>
      <w:r w:rsidR="00F739BD" w:rsidRPr="004029D2">
        <w:rPr>
          <w:rStyle w:val="Char3"/>
          <w:rFonts w:hint="cs"/>
          <w:rtl/>
        </w:rPr>
        <w:t xml:space="preserve"> یعنی</w:t>
      </w:r>
      <w:r w:rsidR="009131D6" w:rsidRPr="004029D2">
        <w:rPr>
          <w:rStyle w:val="Char3"/>
          <w:rFonts w:hint="cs"/>
          <w:rtl/>
        </w:rPr>
        <w:t>:</w:t>
      </w:r>
      <w:r w:rsidR="00F739BD" w:rsidRPr="004029D2">
        <w:rPr>
          <w:rStyle w:val="Char3"/>
          <w:rFonts w:hint="cs"/>
          <w:rtl/>
        </w:rPr>
        <w:t xml:space="preserve"> </w:t>
      </w:r>
      <w:r w:rsidR="000635E6" w:rsidRPr="004029D2">
        <w:rPr>
          <w:rFonts w:ascii="Traditional Arabic" w:hAnsi="Traditional Arabic" w:cs="Traditional Arabic"/>
          <w:rtl/>
          <w:lang w:bidi="fa-IR"/>
        </w:rPr>
        <w:t>«</w:t>
      </w:r>
      <w:r w:rsidR="00F739BD" w:rsidRPr="004029D2">
        <w:rPr>
          <w:rStyle w:val="Char6"/>
          <w:rFonts w:hint="cs"/>
          <w:rtl/>
        </w:rPr>
        <w:t>بگو به شما نمی</w:t>
      </w:r>
      <w:r w:rsidR="00F739BD" w:rsidRPr="004029D2">
        <w:rPr>
          <w:rStyle w:val="Char6"/>
          <w:rFonts w:hint="cs"/>
          <w:rtl/>
        </w:rPr>
        <w:softHyphen/>
        <w:t>گویم</w:t>
      </w:r>
      <w:r w:rsidR="00F739BD" w:rsidRPr="004029D2">
        <w:rPr>
          <w:rStyle w:val="Char6"/>
          <w:rtl/>
        </w:rPr>
        <w:softHyphen/>
      </w:r>
      <w:r w:rsidR="00F739BD" w:rsidRPr="004029D2">
        <w:rPr>
          <w:rStyle w:val="Char6"/>
          <w:rFonts w:hint="cs"/>
          <w:rtl/>
        </w:rPr>
        <w:t>که گنج</w:t>
      </w:r>
      <w:r w:rsidR="00BD0595" w:rsidRPr="004029D2">
        <w:rPr>
          <w:rStyle w:val="Char6"/>
          <w:rFonts w:hint="cs"/>
          <w:rtl/>
        </w:rPr>
        <w:t>‌ها</w:t>
      </w:r>
      <w:r w:rsidR="00F739BD" w:rsidRPr="004029D2">
        <w:rPr>
          <w:rStyle w:val="Char6"/>
          <w:rFonts w:hint="cs"/>
          <w:rtl/>
        </w:rPr>
        <w:t>ی</w:t>
      </w:r>
      <w:r w:rsidR="00F739BD" w:rsidRPr="004029D2">
        <w:rPr>
          <w:rStyle w:val="Char6"/>
          <w:rtl/>
        </w:rPr>
        <w:softHyphen/>
      </w:r>
      <w:r w:rsidR="00F739BD" w:rsidRPr="004029D2">
        <w:rPr>
          <w:rStyle w:val="Char6"/>
          <w:rFonts w:hint="cs"/>
          <w:rtl/>
        </w:rPr>
        <w:t>خدا نزد من است و غیب نمی</w:t>
      </w:r>
      <w:r w:rsidR="00F739BD" w:rsidRPr="004029D2">
        <w:rPr>
          <w:rStyle w:val="Char6"/>
          <w:rFonts w:hint="cs"/>
          <w:rtl/>
        </w:rPr>
        <w:softHyphen/>
        <w:t>دانم و به شما نمی</w:t>
      </w:r>
      <w:r w:rsidR="00F739BD" w:rsidRPr="004029D2">
        <w:rPr>
          <w:rStyle w:val="Char6"/>
          <w:rFonts w:hint="cs"/>
          <w:rtl/>
        </w:rPr>
        <w:softHyphen/>
        <w:t>گویم که من فرشته</w:t>
      </w:r>
      <w:r w:rsidR="00F739BD" w:rsidRPr="004029D2">
        <w:rPr>
          <w:rStyle w:val="Char6"/>
          <w:rFonts w:hint="cs"/>
          <w:rtl/>
        </w:rPr>
        <w:softHyphen/>
        <w:t xml:space="preserve">ای هستم، جُز آنچه به </w:t>
      </w:r>
      <w:r w:rsidR="00A2135C" w:rsidRPr="004029D2">
        <w:rPr>
          <w:rStyle w:val="Char6"/>
          <w:rFonts w:hint="cs"/>
          <w:rtl/>
        </w:rPr>
        <w:t>من وحی می</w:t>
      </w:r>
      <w:r w:rsidR="00A2135C" w:rsidRPr="004029D2">
        <w:rPr>
          <w:rStyle w:val="Char6"/>
          <w:rFonts w:hint="cs"/>
          <w:rtl/>
        </w:rPr>
        <w:softHyphen/>
        <w:t>شود چیزی را پیروی نمی‌</w:t>
      </w:r>
      <w:r w:rsidR="00F739BD" w:rsidRPr="004029D2">
        <w:rPr>
          <w:rStyle w:val="Char6"/>
          <w:rFonts w:hint="cs"/>
          <w:rtl/>
        </w:rPr>
        <w:t>کنم</w:t>
      </w:r>
      <w:r w:rsidR="007122E7" w:rsidRPr="004029D2">
        <w:rPr>
          <w:rStyle w:val="Char6"/>
          <w:rFonts w:hint="cs"/>
          <w:rtl/>
        </w:rPr>
        <w:t>...</w:t>
      </w:r>
      <w:r w:rsidR="000635E6" w:rsidRPr="004029D2">
        <w:rPr>
          <w:rFonts w:ascii="Traditional Arabic" w:hAnsi="Traditional Arabic" w:cs="Traditional Arabic"/>
          <w:rtl/>
          <w:lang w:bidi="fa-IR"/>
        </w:rPr>
        <w:t>»</w:t>
      </w:r>
      <w:r w:rsidR="00F739BD" w:rsidRPr="004029D2">
        <w:rPr>
          <w:rStyle w:val="Char3"/>
          <w:rFonts w:hint="cs"/>
          <w:rtl/>
        </w:rPr>
        <w:t>. در چنین احوال، خدای سبحان در</w:t>
      </w:r>
      <w:r w:rsidR="00A2135C" w:rsidRPr="004029D2">
        <w:rPr>
          <w:rStyle w:val="Char3"/>
          <w:rFonts w:hint="cs"/>
          <w:rtl/>
        </w:rPr>
        <w:t xml:space="preserve"> سورۀ احقاف به پیامبرش فرمان می‌</w:t>
      </w:r>
      <w:r w:rsidR="00F739BD" w:rsidRPr="004029D2">
        <w:rPr>
          <w:rStyle w:val="Char3"/>
          <w:rFonts w:hint="cs"/>
          <w:rtl/>
        </w:rPr>
        <w:t>دهد که اوّلاً بگوید</w:t>
      </w:r>
      <w:r w:rsidR="009131D6" w:rsidRPr="004029D2">
        <w:rPr>
          <w:rStyle w:val="Char3"/>
          <w:rFonts w:hint="cs"/>
          <w:rtl/>
        </w:rPr>
        <w:t>:</w:t>
      </w:r>
      <w:r w:rsidR="00F739BD" w:rsidRPr="004029D2">
        <w:rPr>
          <w:rStyle w:val="Char3"/>
          <w:rFonts w:hint="cs"/>
          <w:rtl/>
        </w:rPr>
        <w:t xml:space="preserve"> </w:t>
      </w:r>
      <w:r w:rsidR="00F739BD" w:rsidRPr="004029D2">
        <w:rPr>
          <w:rStyle w:val="Char1"/>
          <w:rtl/>
        </w:rPr>
        <w:t>ما</w:t>
      </w:r>
      <w:r w:rsidR="00A3502F" w:rsidRPr="004029D2">
        <w:rPr>
          <w:rStyle w:val="Char1"/>
          <w:rFonts w:hint="cs"/>
          <w:rtl/>
        </w:rPr>
        <w:t xml:space="preserve"> </w:t>
      </w:r>
      <w:r w:rsidR="00481CFD" w:rsidRPr="004029D2">
        <w:rPr>
          <w:rStyle w:val="Char1"/>
          <w:rtl/>
        </w:rPr>
        <w:t>ك</w:t>
      </w:r>
      <w:r w:rsidR="00F739BD" w:rsidRPr="004029D2">
        <w:rPr>
          <w:rStyle w:val="Char1"/>
          <w:rtl/>
        </w:rPr>
        <w:t>نتُ بِدعاً مِنَ الرُّسُلِ</w:t>
      </w:r>
      <w:r w:rsidR="00F739BD" w:rsidRPr="004029D2">
        <w:rPr>
          <w:rStyle w:val="Char3"/>
          <w:rFonts w:hint="cs"/>
          <w:rtl/>
        </w:rPr>
        <w:t xml:space="preserve"> (بگو من نودرآمدِ رسولان نیستم) یعنی</w:t>
      </w:r>
      <w:r w:rsidR="009131D6" w:rsidRPr="004029D2">
        <w:rPr>
          <w:rStyle w:val="Char3"/>
          <w:rFonts w:hint="cs"/>
          <w:rtl/>
        </w:rPr>
        <w:t>:</w:t>
      </w:r>
      <w:r w:rsidR="00F739BD" w:rsidRPr="004029D2">
        <w:rPr>
          <w:rStyle w:val="Char3"/>
          <w:rFonts w:hint="cs"/>
          <w:rtl/>
        </w:rPr>
        <w:t xml:space="preserve"> نخستین کس نیستم که مردم را به توحید فرا</w:t>
      </w:r>
      <w:r w:rsidR="00A2135C" w:rsidRPr="004029D2">
        <w:rPr>
          <w:rStyle w:val="Char3"/>
          <w:rFonts w:hint="cs"/>
          <w:rtl/>
        </w:rPr>
        <w:t xml:space="preserve"> </w:t>
      </w:r>
      <w:r w:rsidR="00F739BD" w:rsidRPr="004029D2">
        <w:rPr>
          <w:rStyle w:val="Char3"/>
          <w:rFonts w:hint="cs"/>
          <w:rtl/>
        </w:rPr>
        <w:t>می</w:t>
      </w:r>
      <w:r w:rsidR="00F739BD" w:rsidRPr="004029D2">
        <w:rPr>
          <w:rStyle w:val="Char3"/>
          <w:rFonts w:hint="cs"/>
          <w:rtl/>
        </w:rPr>
        <w:softHyphen/>
        <w:t>خو</w:t>
      </w:r>
      <w:r w:rsidR="00A2135C" w:rsidRPr="004029D2">
        <w:rPr>
          <w:rStyle w:val="Char3"/>
          <w:rFonts w:hint="cs"/>
          <w:rtl/>
        </w:rPr>
        <w:t>انَد و از شرک و بُت</w:t>
      </w:r>
      <w:r w:rsidR="00A2135C" w:rsidRPr="004029D2">
        <w:rPr>
          <w:rStyle w:val="Char3"/>
          <w:rFonts w:hint="cs"/>
          <w:rtl/>
        </w:rPr>
        <w:softHyphen/>
        <w:t>پرستی باز می‌</w:t>
      </w:r>
      <w:r w:rsidR="00F739BD" w:rsidRPr="004029D2">
        <w:rPr>
          <w:rStyle w:val="Char3"/>
          <w:rFonts w:hint="cs"/>
          <w:rtl/>
        </w:rPr>
        <w:t>دارد. پس بدعتی تازه از پیش خود نساخته</w:t>
      </w:r>
      <w:r w:rsidR="00F739BD" w:rsidRPr="004029D2">
        <w:rPr>
          <w:rStyle w:val="Char3"/>
          <w:rFonts w:hint="cs"/>
          <w:rtl/>
        </w:rPr>
        <w:softHyphen/>
        <w:t xml:space="preserve">ام و دعوت رسولانِ حقّ، همه بر توحید بوده است. ثانیاً </w:t>
      </w:r>
      <w:r w:rsidR="00B9160E" w:rsidRPr="004029D2">
        <w:rPr>
          <w:rStyle w:val="Char3"/>
          <w:rFonts w:hint="cs"/>
          <w:rtl/>
        </w:rPr>
        <w:t>خدای تعالی</w:t>
      </w:r>
      <w:r w:rsidR="00F739BD" w:rsidRPr="004029D2">
        <w:rPr>
          <w:rStyle w:val="Char3"/>
          <w:rFonts w:hint="cs"/>
          <w:rtl/>
        </w:rPr>
        <w:t xml:space="preserve"> می</w:t>
      </w:r>
      <w:r w:rsidR="00F739BD" w:rsidRPr="004029D2">
        <w:rPr>
          <w:rStyle w:val="Char3"/>
          <w:rFonts w:hint="cs"/>
          <w:rtl/>
        </w:rPr>
        <w:softHyphen/>
        <w:t>فرماید</w:t>
      </w:r>
      <w:r w:rsidR="00A2135C" w:rsidRPr="004029D2">
        <w:rPr>
          <w:rStyle w:val="Char3"/>
          <w:rFonts w:hint="cs"/>
          <w:rtl/>
        </w:rPr>
        <w:t xml:space="preserve"> </w:t>
      </w:r>
      <w:r w:rsidR="00F739BD" w:rsidRPr="004029D2">
        <w:rPr>
          <w:rStyle w:val="Char3"/>
          <w:rFonts w:hint="cs"/>
          <w:rtl/>
        </w:rPr>
        <w:t>که رسولش اعلام نموده و</w:t>
      </w:r>
      <w:r w:rsidR="00A2135C" w:rsidRPr="004029D2">
        <w:rPr>
          <w:rStyle w:val="Char3"/>
          <w:rFonts w:hint="cs"/>
          <w:rtl/>
        </w:rPr>
        <w:t xml:space="preserve"> </w:t>
      </w:r>
      <w:r w:rsidR="00F739BD" w:rsidRPr="004029D2">
        <w:rPr>
          <w:rStyle w:val="Char3"/>
          <w:rFonts w:hint="cs"/>
          <w:rtl/>
        </w:rPr>
        <w:t>بگوید</w:t>
      </w:r>
      <w:r w:rsidR="009131D6" w:rsidRPr="004029D2">
        <w:rPr>
          <w:rStyle w:val="Char3"/>
          <w:rFonts w:hint="cs"/>
          <w:rtl/>
        </w:rPr>
        <w:t>:</w:t>
      </w:r>
      <w:r w:rsidR="00F739BD" w:rsidRPr="004029D2">
        <w:rPr>
          <w:rStyle w:val="Char3"/>
          <w:rFonts w:hint="cs"/>
          <w:rtl/>
        </w:rPr>
        <w:t xml:space="preserve"> </w:t>
      </w:r>
      <w:r w:rsidR="00A3502F" w:rsidRPr="004029D2">
        <w:rPr>
          <w:rStyle w:val="Char1"/>
          <w:rtl/>
        </w:rPr>
        <w:t>وَ</w:t>
      </w:r>
      <w:r w:rsidR="00F739BD" w:rsidRPr="004029D2">
        <w:rPr>
          <w:rStyle w:val="Char1"/>
          <w:rtl/>
        </w:rPr>
        <w:t>ما</w:t>
      </w:r>
      <w:r w:rsidR="00A3502F" w:rsidRPr="004029D2">
        <w:rPr>
          <w:rStyle w:val="Char1"/>
          <w:rtl/>
        </w:rPr>
        <w:t xml:space="preserve"> </w:t>
      </w:r>
      <w:r w:rsidR="00F739BD" w:rsidRPr="004029D2">
        <w:rPr>
          <w:rStyle w:val="Char1"/>
          <w:rtl/>
        </w:rPr>
        <w:t>أدر</w:t>
      </w:r>
      <w:r w:rsidR="00A3502F" w:rsidRPr="004029D2">
        <w:rPr>
          <w:rStyle w:val="Char1"/>
          <w:rFonts w:hint="cs"/>
          <w:rtl/>
        </w:rPr>
        <w:t>ي</w:t>
      </w:r>
      <w:r w:rsidR="00F739BD" w:rsidRPr="004029D2">
        <w:rPr>
          <w:rStyle w:val="Char1"/>
          <w:rtl/>
        </w:rPr>
        <w:t xml:space="preserve"> ما </w:t>
      </w:r>
      <w:r w:rsidR="00481CFD" w:rsidRPr="004029D2">
        <w:rPr>
          <w:rStyle w:val="Char1"/>
          <w:rtl/>
        </w:rPr>
        <w:t>ي</w:t>
      </w:r>
      <w:r w:rsidR="00F739BD" w:rsidRPr="004029D2">
        <w:rPr>
          <w:rStyle w:val="Char1"/>
          <w:rtl/>
        </w:rPr>
        <w:t>فعَلُ بِ</w:t>
      </w:r>
      <w:r w:rsidR="00481CFD" w:rsidRPr="004029D2">
        <w:rPr>
          <w:rStyle w:val="Char1"/>
          <w:rtl/>
        </w:rPr>
        <w:t>ي</w:t>
      </w:r>
      <w:r w:rsidR="00F739BD" w:rsidRPr="004029D2">
        <w:rPr>
          <w:rStyle w:val="Char1"/>
          <w:rtl/>
        </w:rPr>
        <w:t xml:space="preserve"> وَلا</w:t>
      </w:r>
      <w:r w:rsidR="00A3502F" w:rsidRPr="004029D2">
        <w:rPr>
          <w:rStyle w:val="Char1"/>
          <w:rtl/>
        </w:rPr>
        <w:t xml:space="preserve"> </w:t>
      </w:r>
      <w:r w:rsidR="00F739BD" w:rsidRPr="004029D2">
        <w:rPr>
          <w:rStyle w:val="Char1"/>
          <w:rtl/>
        </w:rPr>
        <w:t>بِ</w:t>
      </w:r>
      <w:r w:rsidR="00481CFD" w:rsidRPr="004029D2">
        <w:rPr>
          <w:rStyle w:val="Char1"/>
          <w:rtl/>
        </w:rPr>
        <w:t>ك</w:t>
      </w:r>
      <w:r w:rsidR="00F739BD" w:rsidRPr="004029D2">
        <w:rPr>
          <w:rStyle w:val="Char1"/>
          <w:rtl/>
        </w:rPr>
        <w:t>م</w:t>
      </w:r>
      <w:r w:rsidR="00F739BD" w:rsidRPr="004029D2">
        <w:rPr>
          <w:rStyle w:val="Char3"/>
          <w:rFonts w:hint="cs"/>
          <w:rtl/>
        </w:rPr>
        <w:t xml:space="preserve"> (و</w:t>
      </w:r>
      <w:r w:rsidR="00A2135C" w:rsidRPr="004029D2">
        <w:rPr>
          <w:rStyle w:val="Char3"/>
          <w:rFonts w:hint="cs"/>
          <w:rtl/>
        </w:rPr>
        <w:t xml:space="preserve"> </w:t>
      </w:r>
      <w:r w:rsidR="00F739BD" w:rsidRPr="004029D2">
        <w:rPr>
          <w:rStyle w:val="Char3"/>
          <w:rFonts w:hint="cs"/>
          <w:rtl/>
        </w:rPr>
        <w:t>نمی</w:t>
      </w:r>
      <w:r w:rsidR="00F739BD" w:rsidRPr="004029D2">
        <w:rPr>
          <w:rStyle w:val="Char3"/>
          <w:rFonts w:hint="cs"/>
          <w:rtl/>
        </w:rPr>
        <w:softHyphen/>
        <w:t>دانم</w:t>
      </w:r>
      <w:r w:rsidR="00A2135C" w:rsidRPr="004029D2">
        <w:rPr>
          <w:rStyle w:val="Char3"/>
          <w:rFonts w:hint="cs"/>
          <w:rtl/>
        </w:rPr>
        <w:t xml:space="preserve"> </w:t>
      </w:r>
      <w:r w:rsidR="00F739BD" w:rsidRPr="004029D2">
        <w:rPr>
          <w:rStyle w:val="Char3"/>
          <w:rtl/>
        </w:rPr>
        <w:softHyphen/>
      </w:r>
      <w:r w:rsidR="00F739BD" w:rsidRPr="004029D2">
        <w:rPr>
          <w:rStyle w:val="Char3"/>
          <w:rFonts w:hint="cs"/>
          <w:rtl/>
        </w:rPr>
        <w:t>که با من و</w:t>
      </w:r>
      <w:r w:rsidR="00A2135C" w:rsidRPr="004029D2">
        <w:rPr>
          <w:rStyle w:val="Char3"/>
          <w:rFonts w:hint="cs"/>
          <w:rtl/>
        </w:rPr>
        <w:t xml:space="preserve"> </w:t>
      </w:r>
      <w:r w:rsidR="00F739BD" w:rsidRPr="004029D2">
        <w:rPr>
          <w:rStyle w:val="Char3"/>
          <w:rFonts w:hint="cs"/>
          <w:rtl/>
        </w:rPr>
        <w:t>شما چه رفتاری خواهد</w:t>
      </w:r>
      <w:r w:rsidR="00A2135C" w:rsidRPr="004029D2">
        <w:rPr>
          <w:rStyle w:val="Char3"/>
          <w:rFonts w:hint="cs"/>
          <w:rtl/>
        </w:rPr>
        <w:t xml:space="preserve"> </w:t>
      </w:r>
      <w:r w:rsidR="00F739BD" w:rsidRPr="004029D2">
        <w:rPr>
          <w:rStyle w:val="Char3"/>
          <w:rFonts w:hint="cs"/>
          <w:rtl/>
        </w:rPr>
        <w:t>شد؟) یعنی</w:t>
      </w:r>
      <w:r w:rsidR="009131D6" w:rsidRPr="004029D2">
        <w:rPr>
          <w:rStyle w:val="Char3"/>
          <w:rFonts w:hint="cs"/>
          <w:rtl/>
        </w:rPr>
        <w:t>:</w:t>
      </w:r>
      <w:r w:rsidR="00F739BD" w:rsidRPr="004029D2">
        <w:rPr>
          <w:rStyle w:val="Char3"/>
          <w:rFonts w:hint="cs"/>
          <w:rtl/>
        </w:rPr>
        <w:t xml:space="preserve"> من بر</w:t>
      </w:r>
      <w:r w:rsidR="00A2135C" w:rsidRPr="004029D2">
        <w:rPr>
          <w:rStyle w:val="Char3"/>
          <w:rFonts w:hint="cs"/>
          <w:rtl/>
        </w:rPr>
        <w:t xml:space="preserve"> </w:t>
      </w:r>
      <w:r w:rsidR="00F739BD" w:rsidRPr="004029D2">
        <w:rPr>
          <w:rStyle w:val="Char3"/>
          <w:rFonts w:hint="cs"/>
          <w:rtl/>
        </w:rPr>
        <w:t>خلاف انتظار</w:t>
      </w:r>
      <w:r w:rsidR="00A2135C" w:rsidRPr="004029D2">
        <w:rPr>
          <w:rStyle w:val="Char3"/>
          <w:rFonts w:hint="cs"/>
          <w:rtl/>
        </w:rPr>
        <w:t xml:space="preserve"> </w:t>
      </w:r>
      <w:r w:rsidR="00F739BD" w:rsidRPr="004029D2">
        <w:rPr>
          <w:rStyle w:val="Char3"/>
          <w:rFonts w:hint="cs"/>
          <w:rtl/>
        </w:rPr>
        <w:t>شما، غیب</w:t>
      </w:r>
      <w:r w:rsidR="00F739BD" w:rsidRPr="004029D2">
        <w:rPr>
          <w:rStyle w:val="Char3"/>
          <w:rFonts w:hint="cs"/>
          <w:rtl/>
        </w:rPr>
        <w:softHyphen/>
        <w:t>گو نیستم و از همۀ حوادثی که خدای سبحان در دنیا برای من و شما پیش خواهد آورد، خبر ندارم. ثالثاً می</w:t>
      </w:r>
      <w:r w:rsidR="00F739BD" w:rsidRPr="004029D2">
        <w:rPr>
          <w:rStyle w:val="Char3"/>
          <w:rFonts w:hint="cs"/>
          <w:rtl/>
        </w:rPr>
        <w:softHyphen/>
        <w:t>فرماید که بگوید</w:t>
      </w:r>
      <w:r w:rsidR="009131D6" w:rsidRPr="004029D2">
        <w:rPr>
          <w:rStyle w:val="Char3"/>
          <w:rFonts w:hint="cs"/>
          <w:rtl/>
        </w:rPr>
        <w:t>:</w:t>
      </w:r>
      <w:r w:rsidR="00F739BD" w:rsidRPr="004029D2">
        <w:rPr>
          <w:rStyle w:val="Char3"/>
          <w:rFonts w:hint="cs"/>
          <w:rtl/>
        </w:rPr>
        <w:t xml:space="preserve"> </w:t>
      </w:r>
      <w:r w:rsidR="00F739BD" w:rsidRPr="004029D2">
        <w:rPr>
          <w:rStyle w:val="Char1"/>
          <w:rtl/>
        </w:rPr>
        <w:t xml:space="preserve">إن أتَّبِعُ إلّا ما </w:t>
      </w:r>
      <w:r w:rsidR="00481CFD" w:rsidRPr="004029D2">
        <w:rPr>
          <w:rStyle w:val="Char1"/>
          <w:rtl/>
        </w:rPr>
        <w:t>ي</w:t>
      </w:r>
      <w:r w:rsidR="00F739BD" w:rsidRPr="004029D2">
        <w:rPr>
          <w:rStyle w:val="Char1"/>
          <w:rtl/>
        </w:rPr>
        <w:t>وح</w:t>
      </w:r>
      <w:r w:rsidR="00481CFD" w:rsidRPr="004029D2">
        <w:rPr>
          <w:rStyle w:val="Char1"/>
          <w:rtl/>
        </w:rPr>
        <w:t>ي</w:t>
      </w:r>
      <w:r w:rsidR="00F739BD" w:rsidRPr="004029D2">
        <w:rPr>
          <w:rStyle w:val="Char1"/>
          <w:rtl/>
        </w:rPr>
        <w:t xml:space="preserve"> إلَ</w:t>
      </w:r>
      <w:r w:rsidR="00A3502F" w:rsidRPr="004029D2">
        <w:rPr>
          <w:rStyle w:val="Char1"/>
          <w:rFonts w:hint="cs"/>
          <w:rtl/>
        </w:rPr>
        <w:t>ي</w:t>
      </w:r>
      <w:r w:rsidR="00F739BD" w:rsidRPr="004029D2">
        <w:rPr>
          <w:rStyle w:val="Char1"/>
          <w:rtl/>
        </w:rPr>
        <w:t>َّ</w:t>
      </w:r>
      <w:r w:rsidR="00F739BD" w:rsidRPr="004029D2">
        <w:rPr>
          <w:rStyle w:val="Char3"/>
          <w:rFonts w:hint="cs"/>
          <w:rtl/>
        </w:rPr>
        <w:t xml:space="preserve"> (جُزآنچه به</w:t>
      </w:r>
      <w:r w:rsidR="002B0CDD" w:rsidRPr="004029D2">
        <w:rPr>
          <w:rStyle w:val="Char3"/>
        </w:rPr>
        <w:t>‌</w:t>
      </w:r>
      <w:r w:rsidR="00F739BD" w:rsidRPr="004029D2">
        <w:rPr>
          <w:rStyle w:val="Char3"/>
          <w:rFonts w:hint="cs"/>
          <w:rtl/>
        </w:rPr>
        <w:t>سوی من وحی می</w:t>
      </w:r>
      <w:r w:rsidR="00F739BD" w:rsidRPr="004029D2">
        <w:rPr>
          <w:rStyle w:val="Char3"/>
          <w:rFonts w:hint="cs"/>
          <w:rtl/>
        </w:rPr>
        <w:softHyphen/>
        <w:t>شود، چیزی</w:t>
      </w:r>
      <w:r w:rsidR="00A2135C" w:rsidRPr="004029D2">
        <w:rPr>
          <w:rStyle w:val="Char3"/>
          <w:rFonts w:hint="cs"/>
          <w:rtl/>
        </w:rPr>
        <w:t xml:space="preserve"> </w:t>
      </w:r>
      <w:r w:rsidR="00F739BD" w:rsidRPr="004029D2">
        <w:rPr>
          <w:rStyle w:val="Char3"/>
          <w:rtl/>
        </w:rPr>
        <w:softHyphen/>
      </w:r>
      <w:r w:rsidR="00F739BD" w:rsidRPr="004029D2">
        <w:rPr>
          <w:rStyle w:val="Char3"/>
          <w:rFonts w:hint="cs"/>
          <w:rtl/>
        </w:rPr>
        <w:t>را پیروی نمی</w:t>
      </w:r>
      <w:r w:rsidR="00F739BD" w:rsidRPr="004029D2">
        <w:rPr>
          <w:rStyle w:val="Char3"/>
          <w:rFonts w:hint="cs"/>
          <w:rtl/>
        </w:rPr>
        <w:softHyphen/>
        <w:t>کنم). یعنی</w:t>
      </w:r>
      <w:r w:rsidR="009131D6" w:rsidRPr="004029D2">
        <w:rPr>
          <w:rStyle w:val="Char3"/>
          <w:rFonts w:hint="cs"/>
          <w:rtl/>
        </w:rPr>
        <w:t>:</w:t>
      </w:r>
      <w:r w:rsidR="00F739BD" w:rsidRPr="004029D2">
        <w:rPr>
          <w:rStyle w:val="Char3"/>
          <w:rFonts w:hint="cs"/>
          <w:rtl/>
        </w:rPr>
        <w:t xml:space="preserve"> اگر سخنی درباب توحید و</w:t>
      </w:r>
      <w:r w:rsidR="00A2135C" w:rsidRPr="004029D2">
        <w:rPr>
          <w:rStyle w:val="Char3"/>
          <w:rFonts w:hint="cs"/>
          <w:rtl/>
        </w:rPr>
        <w:t xml:space="preserve"> </w:t>
      </w:r>
      <w:r w:rsidR="00F739BD" w:rsidRPr="004029D2">
        <w:rPr>
          <w:rStyle w:val="Char3"/>
          <w:rFonts w:hint="cs"/>
          <w:rtl/>
        </w:rPr>
        <w:t>یا شریعت می</w:t>
      </w:r>
      <w:r w:rsidR="00F739BD" w:rsidRPr="004029D2">
        <w:rPr>
          <w:rStyle w:val="Char3"/>
          <w:rFonts w:hint="cs"/>
          <w:rtl/>
        </w:rPr>
        <w:softHyphen/>
        <w:t>گویم و اگر أحیاناً خبری از پیروزی حقّ بر باطل در</w:t>
      </w:r>
      <w:r w:rsidR="00A2135C" w:rsidRPr="004029D2">
        <w:rPr>
          <w:rStyle w:val="Char3"/>
          <w:rFonts w:hint="cs"/>
          <w:rtl/>
        </w:rPr>
        <w:t xml:space="preserve"> </w:t>
      </w:r>
      <w:r w:rsidR="00F739BD" w:rsidRPr="004029D2">
        <w:rPr>
          <w:rStyle w:val="Char3"/>
          <w:rFonts w:hint="cs"/>
          <w:rtl/>
        </w:rPr>
        <w:t>آینده، می</w:t>
      </w:r>
      <w:r w:rsidR="00F739BD" w:rsidRPr="004029D2">
        <w:rPr>
          <w:rStyle w:val="Char3"/>
          <w:rFonts w:hint="cs"/>
          <w:rtl/>
        </w:rPr>
        <w:softHyphen/>
        <w:t>آورم، تنها مربوط به وحی خداوند است که بدون اختیار خودم به من می</w:t>
      </w:r>
      <w:r w:rsidR="00F739BD" w:rsidRPr="004029D2">
        <w:rPr>
          <w:rStyle w:val="Char3"/>
          <w:rFonts w:hint="cs"/>
          <w:rtl/>
        </w:rPr>
        <w:softHyphen/>
        <w:t>رسد و فقط از آن پیروی می</w:t>
      </w:r>
      <w:r w:rsidR="00F739BD" w:rsidRPr="004029D2">
        <w:rPr>
          <w:rStyle w:val="Char3"/>
          <w:rFonts w:hint="cs"/>
          <w:rtl/>
        </w:rPr>
        <w:softHyphen/>
        <w:t xml:space="preserve">کنم. </w:t>
      </w:r>
      <w:r w:rsidR="00EF2C75" w:rsidRPr="004029D2">
        <w:rPr>
          <w:rStyle w:val="Char3"/>
          <w:rFonts w:hint="cs"/>
          <w:rtl/>
        </w:rPr>
        <w:t>بنابر این</w:t>
      </w:r>
      <w:r w:rsidR="00F739BD" w:rsidRPr="004029D2">
        <w:rPr>
          <w:rStyle w:val="Char3"/>
          <w:rFonts w:hint="cs"/>
          <w:rtl/>
        </w:rPr>
        <w:t>، مقصود از آیۀ شریفه آن نیست که پیامبر</w:t>
      </w:r>
      <w:r w:rsidR="00A2135C" w:rsidRPr="004029D2">
        <w:rPr>
          <w:rStyle w:val="Char3"/>
          <w:rFonts w:hint="cs"/>
          <w:rtl/>
        </w:rPr>
        <w:t xml:space="preserve"> </w:t>
      </w:r>
      <w:r w:rsidR="00B92A45" w:rsidRPr="004029D2">
        <w:rPr>
          <w:rFonts w:cs="CTraditional Arabic" w:hint="cs"/>
          <w:rtl/>
          <w:lang w:bidi="fa-IR"/>
        </w:rPr>
        <w:t>ص</w:t>
      </w:r>
      <w:r w:rsidR="00F739BD" w:rsidRPr="004029D2">
        <w:rPr>
          <w:rStyle w:val="Char3"/>
          <w:rFonts w:hint="cs"/>
          <w:rtl/>
        </w:rPr>
        <w:t xml:space="preserve"> از آخرت خود و کافران اظهار</w:t>
      </w:r>
      <w:r w:rsidR="00A2135C" w:rsidRPr="004029D2">
        <w:rPr>
          <w:rStyle w:val="Char3"/>
          <w:rFonts w:hint="cs"/>
          <w:rtl/>
        </w:rPr>
        <w:t xml:space="preserve"> </w:t>
      </w:r>
      <w:r w:rsidR="00F739BD" w:rsidRPr="004029D2">
        <w:rPr>
          <w:rStyle w:val="Char3"/>
          <w:rFonts w:hint="cs"/>
          <w:rtl/>
        </w:rPr>
        <w:t>بی</w:t>
      </w:r>
      <w:r w:rsidR="00F739BD" w:rsidRPr="004029D2">
        <w:rPr>
          <w:rStyle w:val="Char3"/>
          <w:rFonts w:hint="cs"/>
          <w:rtl/>
        </w:rPr>
        <w:softHyphen/>
        <w:t>خبری نماید به</w:t>
      </w:r>
      <w:r w:rsidR="00A2135C" w:rsidRPr="004029D2">
        <w:rPr>
          <w:rStyle w:val="Char3"/>
          <w:rFonts w:hint="cs"/>
          <w:rtl/>
        </w:rPr>
        <w:t xml:space="preserve"> </w:t>
      </w:r>
      <w:r w:rsidR="00F739BD" w:rsidRPr="004029D2">
        <w:rPr>
          <w:rStyle w:val="Char3"/>
          <w:rFonts w:hint="cs"/>
          <w:rtl/>
        </w:rPr>
        <w:softHyphen/>
        <w:t>ویژه که کافران، به آخرت عقیده نداشتند و</w:t>
      </w:r>
      <w:r w:rsidR="00A2135C" w:rsidRPr="004029D2">
        <w:rPr>
          <w:rStyle w:val="Char3"/>
          <w:rFonts w:hint="cs"/>
          <w:rtl/>
        </w:rPr>
        <w:t xml:space="preserve"> </w:t>
      </w:r>
      <w:r w:rsidR="00F739BD" w:rsidRPr="004029D2">
        <w:rPr>
          <w:rStyle w:val="Char3"/>
          <w:rFonts w:hint="cs"/>
          <w:rtl/>
        </w:rPr>
        <w:t>نمی</w:t>
      </w:r>
      <w:r w:rsidR="00F739BD" w:rsidRPr="004029D2">
        <w:rPr>
          <w:rStyle w:val="Char3"/>
          <w:rFonts w:hint="cs"/>
          <w:rtl/>
        </w:rPr>
        <w:softHyphen/>
        <w:t>خواستند تا پیامبر</w:t>
      </w:r>
      <w:r w:rsidR="00A2135C" w:rsidRPr="004029D2">
        <w:rPr>
          <w:rStyle w:val="Char3"/>
          <w:rFonts w:hint="cs"/>
          <w:rtl/>
        </w:rPr>
        <w:t xml:space="preserve"> </w:t>
      </w:r>
      <w:r w:rsidR="00B92A45" w:rsidRPr="004029D2">
        <w:rPr>
          <w:rFonts w:cs="CTraditional Arabic" w:hint="cs"/>
          <w:rtl/>
          <w:lang w:bidi="fa-IR"/>
        </w:rPr>
        <w:t>ص</w:t>
      </w:r>
      <w:r w:rsidR="00F739BD" w:rsidRPr="004029D2">
        <w:rPr>
          <w:rStyle w:val="Char3"/>
          <w:rFonts w:hint="cs"/>
          <w:rtl/>
        </w:rPr>
        <w:t>، سرانجام آخرت خود یا ایشان را بازگو کند! درخواست</w:t>
      </w:r>
      <w:r w:rsidR="00194655" w:rsidRPr="004029D2">
        <w:rPr>
          <w:rStyle w:val="Char3"/>
          <w:rFonts w:hint="cs"/>
          <w:rtl/>
        </w:rPr>
        <w:t xml:space="preserve"> آن‌ها </w:t>
      </w:r>
      <w:r w:rsidR="00F739BD" w:rsidRPr="004029D2">
        <w:rPr>
          <w:rStyle w:val="Char3"/>
          <w:rFonts w:hint="cs"/>
          <w:rtl/>
        </w:rPr>
        <w:t>از پیامبر</w:t>
      </w:r>
      <w:r w:rsidR="00A2135C" w:rsidRPr="004029D2">
        <w:rPr>
          <w:rStyle w:val="Char3"/>
          <w:rFonts w:hint="cs"/>
          <w:rtl/>
        </w:rPr>
        <w:t xml:space="preserve"> </w:t>
      </w:r>
      <w:r w:rsidR="00B92A45" w:rsidRPr="004029D2">
        <w:rPr>
          <w:rFonts w:cs="CTraditional Arabic" w:hint="cs"/>
          <w:rtl/>
          <w:lang w:bidi="fa-IR"/>
        </w:rPr>
        <w:t>ص</w:t>
      </w:r>
      <w:r w:rsidR="00F739BD" w:rsidRPr="004029D2">
        <w:rPr>
          <w:rStyle w:val="Char3"/>
          <w:rFonts w:hint="cs"/>
          <w:rtl/>
        </w:rPr>
        <w:t xml:space="preserve"> پیشگویی</w:t>
      </w:r>
      <w:r w:rsidR="00F739BD" w:rsidRPr="004029D2">
        <w:rPr>
          <w:rStyle w:val="Char3"/>
          <w:rFonts w:hint="cs"/>
          <w:rtl/>
        </w:rPr>
        <w:softHyphen/>
        <w:t>های دنیوی بوده است. امّا اخبار آخرت را پیامبر</w:t>
      </w:r>
      <w:r w:rsidR="00A2135C" w:rsidRPr="004029D2">
        <w:rPr>
          <w:rStyle w:val="Char3"/>
          <w:rFonts w:hint="cs"/>
          <w:rtl/>
        </w:rPr>
        <w:t xml:space="preserve"> </w:t>
      </w:r>
      <w:r w:rsidR="00F739BD" w:rsidRPr="004029D2">
        <w:rPr>
          <w:rStyle w:val="Char3"/>
          <w:rFonts w:hint="cs"/>
          <w:rtl/>
        </w:rPr>
        <w:t xml:space="preserve">خدا </w:t>
      </w:r>
      <w:r w:rsidR="00B92A45" w:rsidRPr="004029D2">
        <w:rPr>
          <w:rFonts w:cs="CTraditional Arabic" w:hint="cs"/>
          <w:rtl/>
          <w:lang w:bidi="fa-IR"/>
        </w:rPr>
        <w:t>ص</w:t>
      </w:r>
      <w:r w:rsidR="00F739BD" w:rsidRPr="004029D2">
        <w:rPr>
          <w:rStyle w:val="Char3"/>
          <w:rFonts w:hint="cs"/>
          <w:rtl/>
        </w:rPr>
        <w:t xml:space="preserve"> از راه وحی إلهی که بدو می</w:t>
      </w:r>
      <w:r w:rsidR="00F739BD" w:rsidRPr="004029D2">
        <w:rPr>
          <w:rStyle w:val="Char3"/>
          <w:rFonts w:hint="cs"/>
          <w:rtl/>
        </w:rPr>
        <w:softHyphen/>
        <w:t>رسید پیاپی بر ایشان می</w:t>
      </w:r>
      <w:r w:rsidR="00F739BD" w:rsidRPr="004029D2">
        <w:rPr>
          <w:rStyle w:val="Char3"/>
          <w:rFonts w:hint="cs"/>
          <w:rtl/>
        </w:rPr>
        <w:softHyphen/>
        <w:t>خواند و</w:t>
      </w:r>
      <w:r w:rsidR="00A2135C" w:rsidRPr="004029D2">
        <w:rPr>
          <w:rStyle w:val="Char3"/>
          <w:rFonts w:hint="cs"/>
          <w:rtl/>
        </w:rPr>
        <w:t xml:space="preserve"> </w:t>
      </w:r>
      <w:r w:rsidR="00F739BD" w:rsidRPr="004029D2">
        <w:rPr>
          <w:rStyle w:val="Char3"/>
          <w:rFonts w:hint="cs"/>
          <w:rtl/>
        </w:rPr>
        <w:t>آنان را انذار نموده هشدار می</w:t>
      </w:r>
      <w:r w:rsidR="00F739BD" w:rsidRPr="004029D2">
        <w:rPr>
          <w:rStyle w:val="Char3"/>
          <w:rFonts w:hint="cs"/>
          <w:rtl/>
        </w:rPr>
        <w:softHyphen/>
        <w:t xml:space="preserve">داد </w:t>
      </w:r>
      <w:r w:rsidR="00EF2C75" w:rsidRPr="004029D2">
        <w:rPr>
          <w:rStyle w:val="Char3"/>
          <w:rFonts w:hint="cs"/>
          <w:rtl/>
        </w:rPr>
        <w:t>چنان‌که</w:t>
      </w:r>
      <w:r w:rsidR="00F739BD" w:rsidRPr="004029D2">
        <w:rPr>
          <w:rStyle w:val="Char3"/>
          <w:rFonts w:hint="cs"/>
          <w:rtl/>
        </w:rPr>
        <w:t xml:space="preserve"> در مقطع آیۀ شریفه آمده است</w:t>
      </w:r>
      <w:r w:rsidR="009131D6" w:rsidRPr="004029D2">
        <w:rPr>
          <w:rStyle w:val="Char3"/>
          <w:rFonts w:hint="cs"/>
          <w:rtl/>
        </w:rPr>
        <w:t>:</w:t>
      </w:r>
      <w:r w:rsidR="00F739BD" w:rsidRPr="004029D2">
        <w:rPr>
          <w:rStyle w:val="Char3"/>
          <w:rFonts w:hint="cs"/>
          <w:rtl/>
        </w:rPr>
        <w:t xml:space="preserve"> </w:t>
      </w:r>
      <w:r w:rsidR="00A3502F" w:rsidRPr="004029D2">
        <w:rPr>
          <w:rStyle w:val="Char1"/>
          <w:rtl/>
        </w:rPr>
        <w:t>وَ</w:t>
      </w:r>
      <w:r w:rsidR="00F739BD" w:rsidRPr="004029D2">
        <w:rPr>
          <w:rStyle w:val="Char1"/>
          <w:rtl/>
        </w:rPr>
        <w:t>ما</w:t>
      </w:r>
      <w:r w:rsidR="00A3502F" w:rsidRPr="004029D2">
        <w:rPr>
          <w:rStyle w:val="Char1"/>
          <w:rFonts w:hint="cs"/>
          <w:rtl/>
        </w:rPr>
        <w:t xml:space="preserve"> </w:t>
      </w:r>
      <w:r w:rsidR="00F739BD" w:rsidRPr="004029D2">
        <w:rPr>
          <w:rStyle w:val="Char1"/>
          <w:rtl/>
        </w:rPr>
        <w:t>أنَا إلّا نَذِ</w:t>
      </w:r>
      <w:r w:rsidR="00481CFD" w:rsidRPr="004029D2">
        <w:rPr>
          <w:rStyle w:val="Char1"/>
          <w:rtl/>
        </w:rPr>
        <w:t>ي</w:t>
      </w:r>
      <w:r w:rsidR="00F739BD" w:rsidRPr="004029D2">
        <w:rPr>
          <w:rStyle w:val="Char1"/>
          <w:rtl/>
        </w:rPr>
        <w:t>رٌ مُبِ</w:t>
      </w:r>
      <w:r w:rsidR="00481CFD" w:rsidRPr="004029D2">
        <w:rPr>
          <w:rStyle w:val="Char1"/>
          <w:rtl/>
        </w:rPr>
        <w:t>ي</w:t>
      </w:r>
      <w:r w:rsidR="00F739BD" w:rsidRPr="004029D2">
        <w:rPr>
          <w:rStyle w:val="Char1"/>
          <w:rtl/>
        </w:rPr>
        <w:t>نٌ</w:t>
      </w:r>
      <w:r w:rsidR="00F739BD" w:rsidRPr="004029D2">
        <w:rPr>
          <w:rStyle w:val="Char3"/>
          <w:rFonts w:hint="cs"/>
          <w:rtl/>
        </w:rPr>
        <w:t xml:space="preserve"> (و من جُز بیم</w:t>
      </w:r>
      <w:r w:rsidR="00F739BD" w:rsidRPr="004029D2">
        <w:rPr>
          <w:rStyle w:val="Char3"/>
          <w:rFonts w:hint="cs"/>
          <w:rtl/>
        </w:rPr>
        <w:softHyphen/>
        <w:t>دهنده</w:t>
      </w:r>
      <w:r w:rsidR="00F739BD" w:rsidRPr="004029D2">
        <w:rPr>
          <w:rStyle w:val="Char3"/>
          <w:rFonts w:hint="cs"/>
          <w:rtl/>
        </w:rPr>
        <w:softHyphen/>
        <w:t>ای آشکار نیستم). اگر پیامبر</w:t>
      </w:r>
      <w:r w:rsidR="00A2135C" w:rsidRPr="004029D2">
        <w:rPr>
          <w:rStyle w:val="Char3"/>
          <w:rFonts w:hint="cs"/>
          <w:rtl/>
        </w:rPr>
        <w:t xml:space="preserve"> </w:t>
      </w:r>
      <w:r w:rsidR="00F739BD" w:rsidRPr="004029D2">
        <w:rPr>
          <w:rStyle w:val="Char3"/>
          <w:rFonts w:hint="cs"/>
          <w:rtl/>
        </w:rPr>
        <w:t xml:space="preserve">خدا </w:t>
      </w:r>
      <w:r w:rsidR="00B92A45" w:rsidRPr="004029D2">
        <w:rPr>
          <w:rFonts w:cs="CTraditional Arabic" w:hint="cs"/>
          <w:rtl/>
          <w:lang w:bidi="fa-IR"/>
        </w:rPr>
        <w:t>ص</w:t>
      </w:r>
      <w:r w:rsidR="00F739BD" w:rsidRPr="004029D2">
        <w:rPr>
          <w:rStyle w:val="Char3"/>
          <w:rFonts w:hint="cs"/>
          <w:rtl/>
        </w:rPr>
        <w:t xml:space="preserve"> به آنان می</w:t>
      </w:r>
      <w:r w:rsidR="00F739BD" w:rsidRPr="004029D2">
        <w:rPr>
          <w:rStyle w:val="Char3"/>
          <w:rFonts w:hint="cs"/>
          <w:rtl/>
        </w:rPr>
        <w:softHyphen/>
        <w:t>فرمود که</w:t>
      </w:r>
      <w:r w:rsidR="009131D6" w:rsidRPr="004029D2">
        <w:rPr>
          <w:rStyle w:val="Char3"/>
          <w:rFonts w:hint="cs"/>
          <w:rtl/>
        </w:rPr>
        <w:t>:</w:t>
      </w:r>
      <w:r w:rsidR="00F739BD" w:rsidRPr="004029D2">
        <w:rPr>
          <w:rStyle w:val="Char3"/>
          <w:rFonts w:hint="cs"/>
          <w:rtl/>
        </w:rPr>
        <w:t xml:space="preserve"> من از آخرت خودم و شما بی</w:t>
      </w:r>
      <w:r w:rsidR="00F739BD" w:rsidRPr="004029D2">
        <w:rPr>
          <w:rStyle w:val="Char3"/>
          <w:rFonts w:hint="cs"/>
          <w:rtl/>
        </w:rPr>
        <w:softHyphen/>
        <w:t>خبرم</w:t>
      </w:r>
      <w:r w:rsidR="00EC2D34" w:rsidRPr="004029D2">
        <w:rPr>
          <w:rStyle w:val="Char3"/>
          <w:rFonts w:hint="cs"/>
          <w:rtl/>
        </w:rPr>
        <w:t>!</w:t>
      </w:r>
      <w:r w:rsidR="00F739BD" w:rsidRPr="004029D2">
        <w:rPr>
          <w:rStyle w:val="Char3"/>
          <w:rFonts w:hint="cs"/>
          <w:rtl/>
        </w:rPr>
        <w:t xml:space="preserve"> چگونه می</w:t>
      </w:r>
      <w:r w:rsidR="00F25210" w:rsidRPr="004029D2">
        <w:rPr>
          <w:rStyle w:val="Char3"/>
          <w:rFonts w:hint="cs"/>
          <w:rtl/>
        </w:rPr>
        <w:t>‌</w:t>
      </w:r>
      <w:r w:rsidR="00F739BD" w:rsidRPr="004029D2">
        <w:rPr>
          <w:rStyle w:val="Char3"/>
          <w:rFonts w:hint="cs"/>
          <w:rtl/>
        </w:rPr>
        <w:t>توانست کافران را از عواقب اعمال</w:t>
      </w:r>
      <w:r w:rsidR="00A2135C" w:rsidRPr="004029D2">
        <w:rPr>
          <w:rStyle w:val="Char3"/>
          <w:rFonts w:hint="cs"/>
          <w:rtl/>
        </w:rPr>
        <w:t>‌</w:t>
      </w:r>
      <w:r w:rsidR="00F739BD" w:rsidRPr="004029D2">
        <w:rPr>
          <w:rStyle w:val="Char3"/>
          <w:rFonts w:hint="cs"/>
          <w:rtl/>
        </w:rPr>
        <w:t>شان بیم دهد؟ و یا مؤمنان را به بهشت خداوند نوید بخشد؟ به</w:t>
      </w:r>
      <w:r w:rsidR="00F739BD" w:rsidRPr="004029D2">
        <w:rPr>
          <w:rStyle w:val="Char3"/>
          <w:rFonts w:hint="cs"/>
          <w:rtl/>
        </w:rPr>
        <w:softHyphen/>
        <w:t>قول شاعر</w:t>
      </w:r>
      <w:r w:rsidR="009131D6" w:rsidRPr="004029D2">
        <w:rPr>
          <w:rStyle w:val="Char3"/>
          <w:rFonts w:hint="cs"/>
          <w:rtl/>
        </w:rPr>
        <w:t>:</w:t>
      </w:r>
    </w:p>
    <w:tbl>
      <w:tblPr>
        <w:bidiVisual/>
        <w:tblW w:w="0" w:type="auto"/>
        <w:jc w:val="center"/>
        <w:tblInd w:w="250" w:type="dxa"/>
        <w:tblLook w:val="04A0" w:firstRow="1" w:lastRow="0" w:firstColumn="1" w:lastColumn="0" w:noHBand="0" w:noVBand="1"/>
      </w:tblPr>
      <w:tblGrid>
        <w:gridCol w:w="3184"/>
        <w:gridCol w:w="411"/>
        <w:gridCol w:w="3459"/>
      </w:tblGrid>
      <w:tr w:rsidR="00A3502F" w:rsidRPr="004029D2" w:rsidTr="00653CAA">
        <w:trPr>
          <w:jc w:val="center"/>
        </w:trPr>
        <w:tc>
          <w:tcPr>
            <w:tcW w:w="3184" w:type="dxa"/>
            <w:shd w:val="clear" w:color="auto" w:fill="auto"/>
          </w:tcPr>
          <w:p w:rsidR="00A3502F" w:rsidRPr="004029D2" w:rsidRDefault="001B37B4" w:rsidP="00592390">
            <w:pPr>
              <w:ind w:firstLine="0"/>
              <w:rPr>
                <w:sz w:val="2"/>
                <w:szCs w:val="2"/>
                <w:rtl/>
                <w:lang w:bidi="fa-IR"/>
              </w:rPr>
            </w:pPr>
            <w:r w:rsidRPr="004029D2">
              <w:rPr>
                <w:rStyle w:val="Char3"/>
                <w:rFonts w:hint="cs"/>
                <w:rtl/>
              </w:rPr>
              <w:t>خشک ابری که بُوَد ز آب تُهی</w:t>
            </w:r>
            <w:r w:rsidRPr="004029D2">
              <w:rPr>
                <w:rStyle w:val="Char3"/>
                <w:rtl/>
              </w:rPr>
              <w:br/>
            </w:r>
          </w:p>
        </w:tc>
        <w:tc>
          <w:tcPr>
            <w:tcW w:w="411" w:type="dxa"/>
            <w:shd w:val="clear" w:color="auto" w:fill="auto"/>
          </w:tcPr>
          <w:p w:rsidR="00A3502F" w:rsidRPr="004029D2" w:rsidRDefault="00A3502F" w:rsidP="00592390">
            <w:pPr>
              <w:ind w:firstLine="0"/>
              <w:rPr>
                <w:rtl/>
                <w:lang w:bidi="fa-IR"/>
              </w:rPr>
            </w:pPr>
          </w:p>
        </w:tc>
        <w:tc>
          <w:tcPr>
            <w:tcW w:w="3459" w:type="dxa"/>
            <w:shd w:val="clear" w:color="auto" w:fill="auto"/>
          </w:tcPr>
          <w:p w:rsidR="00A3502F" w:rsidRPr="004029D2" w:rsidRDefault="001B37B4" w:rsidP="00592390">
            <w:pPr>
              <w:ind w:firstLine="0"/>
              <w:rPr>
                <w:rStyle w:val="Char3"/>
                <w:sz w:val="2"/>
                <w:szCs w:val="2"/>
                <w:rtl/>
              </w:rPr>
            </w:pPr>
            <w:r w:rsidRPr="004029D2">
              <w:rPr>
                <w:rStyle w:val="Char3"/>
                <w:rFonts w:hint="cs"/>
                <w:rtl/>
              </w:rPr>
              <w:t>کی تواند صفتِ آب دهی</w:t>
            </w:r>
            <w:r w:rsidR="00763EBF" w:rsidRPr="004029D2">
              <w:rPr>
                <w:rStyle w:val="Char3"/>
                <w:rFonts w:hint="cs"/>
                <w:rtl/>
              </w:rPr>
              <w:t>؟!.</w:t>
            </w:r>
            <w:r w:rsidRPr="004029D2">
              <w:rPr>
                <w:rStyle w:val="Char3"/>
                <w:rtl/>
              </w:rPr>
              <w:br/>
            </w:r>
          </w:p>
        </w:tc>
      </w:tr>
    </w:tbl>
    <w:p w:rsidR="001B37B4" w:rsidRPr="004029D2" w:rsidRDefault="001B37B4" w:rsidP="00293DB7">
      <w:pPr>
        <w:jc w:val="center"/>
        <w:rPr>
          <w:rStyle w:val="Char3"/>
          <w:rtl/>
        </w:rPr>
      </w:pPr>
    </w:p>
    <w:p w:rsidR="00406DCA"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F739BD" w:rsidRPr="004029D2" w:rsidRDefault="00F739BD" w:rsidP="00293DB7">
      <w:pPr>
        <w:jc w:val="center"/>
        <w:rPr>
          <w:rStyle w:val="Char3"/>
          <w:rtl/>
        </w:rPr>
        <w:sectPr w:rsidR="00F739BD"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F739BD" w:rsidRPr="004029D2" w:rsidRDefault="00F739BD" w:rsidP="00F22A81">
      <w:pPr>
        <w:pStyle w:val="a"/>
        <w:spacing w:line="216" w:lineRule="auto"/>
        <w:rPr>
          <w:rtl/>
        </w:rPr>
      </w:pPr>
      <w:bookmarkStart w:id="334" w:name="_Toc313907424"/>
      <w:bookmarkStart w:id="335" w:name="_Toc435288602"/>
      <w:bookmarkStart w:id="336" w:name="_Toc439081238"/>
      <w:r w:rsidRPr="004029D2">
        <w:rPr>
          <w:rFonts w:hint="cs"/>
          <w:rtl/>
        </w:rPr>
        <w:t>40</w:t>
      </w:r>
      <w:r w:rsidR="00F22A81">
        <w:rPr>
          <w:rFonts w:hint="cs"/>
          <w:rtl/>
        </w:rPr>
        <w:t xml:space="preserve">- </w:t>
      </w:r>
      <w:r w:rsidRPr="004029D2">
        <w:rPr>
          <w:rFonts w:hint="cs"/>
          <w:rtl/>
        </w:rPr>
        <w:t>نکاتی از سورۀ فتح</w:t>
      </w:r>
      <w:bookmarkEnd w:id="334"/>
      <w:bookmarkEnd w:id="335"/>
      <w:bookmarkEnd w:id="336"/>
    </w:p>
    <w:p w:rsidR="00F739BD" w:rsidRPr="004029D2" w:rsidRDefault="000635E6" w:rsidP="00F22A81">
      <w:pPr>
        <w:pStyle w:val="a0"/>
        <w:spacing w:line="216" w:lineRule="auto"/>
        <w:rPr>
          <w:sz w:val="36"/>
          <w:rtl/>
        </w:rPr>
      </w:pPr>
      <w:bookmarkStart w:id="337" w:name="_Toc313907425"/>
      <w:bookmarkStart w:id="338" w:name="_Toc435288603"/>
      <w:bookmarkStart w:id="339" w:name="_Toc439081239"/>
      <w:r w:rsidRPr="004029D2">
        <w:rPr>
          <w:rFonts w:ascii="Times New Roman" w:hAnsi="Times New Roman" w:cs="Traditional Arabic"/>
          <w:rtl/>
        </w:rPr>
        <w:t>﴿</w:t>
      </w:r>
      <w:r w:rsidRPr="004029D2">
        <w:rPr>
          <w:rStyle w:val="Chara"/>
          <w:rtl/>
        </w:rPr>
        <w:t xml:space="preserve">إِنَّا فَتَحۡنَا لَكَ فَتۡحٗا مُّبِينٗا١ لِّيَغۡفِرَ لَكَ </w:t>
      </w:r>
      <w:r w:rsidRPr="004029D2">
        <w:rPr>
          <w:rStyle w:val="Chara"/>
          <w:rFonts w:hint="cs"/>
          <w:rtl/>
        </w:rPr>
        <w:t>ٱللَّهُ</w:t>
      </w:r>
      <w:r w:rsidRPr="004029D2">
        <w:rPr>
          <w:rStyle w:val="Chara"/>
          <w:rtl/>
        </w:rPr>
        <w:t xml:space="preserve"> مَا تَقَدَّمَ مِن ذَنۢبِكَ وَمَا تَأَخَّرَ وَيُتِمَّ نِعۡمَتَهُ</w:t>
      </w:r>
      <w:r w:rsidRPr="004029D2">
        <w:rPr>
          <w:rStyle w:val="Chara"/>
          <w:rFonts w:hint="cs"/>
          <w:rtl/>
        </w:rPr>
        <w:t>ۥ</w:t>
      </w:r>
      <w:r w:rsidRPr="004029D2">
        <w:rPr>
          <w:rStyle w:val="Chara"/>
          <w:rtl/>
        </w:rPr>
        <w:t xml:space="preserve"> عَلَيۡكَ وَيَهۡدِيَكَ صِرَٰطٗا مُّسۡتَقِيمٗا٢</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[الفتح: 1-2]</w:t>
      </w:r>
      <w:r w:rsidRPr="004029D2">
        <w:rPr>
          <w:rStyle w:val="Char5"/>
          <w:rFonts w:hint="cs"/>
          <w:b w:val="0"/>
          <w:bCs w:val="0"/>
          <w:rtl/>
        </w:rPr>
        <w:t>.</w:t>
      </w:r>
      <w:r w:rsidR="00F739BD" w:rsidRPr="004029D2">
        <w:rPr>
          <w:rFonts w:hint="cs"/>
          <w:sz w:val="36"/>
          <w:rtl/>
        </w:rPr>
        <w:t xml:space="preserve"> و آمرزش</w:t>
      </w:r>
      <w:r w:rsidR="00F739BD" w:rsidRPr="004029D2">
        <w:rPr>
          <w:rFonts w:hint="cs"/>
          <w:rtl/>
        </w:rPr>
        <w:t xml:space="preserve"> </w:t>
      </w:r>
      <w:r w:rsidR="00F739BD" w:rsidRPr="004029D2">
        <w:rPr>
          <w:rFonts w:hint="cs"/>
          <w:sz w:val="36"/>
          <w:rtl/>
        </w:rPr>
        <w:t>گناه</w:t>
      </w:r>
      <w:r w:rsidR="00EC2D34" w:rsidRPr="004029D2">
        <w:rPr>
          <w:rFonts w:hint="cs"/>
          <w:sz w:val="36"/>
          <w:rtl/>
        </w:rPr>
        <w:t>!</w:t>
      </w:r>
      <w:bookmarkEnd w:id="337"/>
      <w:bookmarkEnd w:id="338"/>
      <w:bookmarkEnd w:id="339"/>
    </w:p>
    <w:p w:rsidR="00F739BD" w:rsidRPr="004029D2" w:rsidRDefault="00EF2C75" w:rsidP="000635E6">
      <w:pPr>
        <w:jc w:val="both"/>
        <w:rPr>
          <w:rStyle w:val="Char3"/>
          <w:rtl/>
        </w:rPr>
      </w:pPr>
      <w:r w:rsidRPr="004029D2">
        <w:rPr>
          <w:rStyle w:val="Char3"/>
          <w:rFonts w:hint="cs"/>
          <w:rtl/>
        </w:rPr>
        <w:t>چنان‌که</w:t>
      </w:r>
      <w:r w:rsidR="00F739BD" w:rsidRPr="004029D2">
        <w:rPr>
          <w:rStyle w:val="Char3"/>
          <w:rFonts w:hint="cs"/>
          <w:rtl/>
        </w:rPr>
        <w:t xml:space="preserve"> در پیشگفتار همین کتاب آوردیم، این آیۀ کریمه از دیدگاه خوانندۀ کنجکاو، با سه پرسش</w:t>
      </w:r>
      <w:r w:rsidR="00F739BD" w:rsidRPr="004029D2">
        <w:rPr>
          <w:rStyle w:val="Char3"/>
          <w:rFonts w:hint="cs"/>
          <w:rtl/>
        </w:rPr>
        <w:softHyphen/>
        <w:t xml:space="preserve"> اساسی روبرو است که باید بدان</w:t>
      </w:r>
      <w:r w:rsidR="00A2135C" w:rsidRPr="004029D2">
        <w:rPr>
          <w:rStyle w:val="Char3"/>
          <w:rFonts w:hint="cs"/>
          <w:rtl/>
        </w:rPr>
        <w:t>‌</w:t>
      </w:r>
      <w:r w:rsidR="00F739BD" w:rsidRPr="004029D2">
        <w:rPr>
          <w:rStyle w:val="Char3"/>
          <w:rFonts w:hint="cs"/>
          <w:rtl/>
        </w:rPr>
        <w:t>ها پاسخ داد. مفهوم آیۀ شریفه اینست که</w:t>
      </w:r>
      <w:r w:rsidR="009131D6" w:rsidRPr="004029D2">
        <w:rPr>
          <w:rStyle w:val="Char3"/>
          <w:rFonts w:hint="cs"/>
          <w:rtl/>
        </w:rPr>
        <w:t>:</w:t>
      </w:r>
      <w:r w:rsidR="00F739BD" w:rsidRPr="004029D2">
        <w:rPr>
          <w:rStyle w:val="Char3"/>
          <w:rFonts w:hint="cs"/>
          <w:rtl/>
        </w:rPr>
        <w:t xml:space="preserve"> </w:t>
      </w:r>
      <w:r w:rsidR="000635E6" w:rsidRPr="004029D2">
        <w:rPr>
          <w:rFonts w:ascii="Traditional Arabic" w:hAnsi="Traditional Arabic" w:cs="Traditional Arabic"/>
          <w:rtl/>
          <w:lang w:bidi="fa-IR"/>
        </w:rPr>
        <w:t>«</w:t>
      </w:r>
      <w:r w:rsidR="00F739BD" w:rsidRPr="004029D2">
        <w:rPr>
          <w:rStyle w:val="Char6"/>
          <w:rFonts w:hint="cs"/>
          <w:rtl/>
        </w:rPr>
        <w:t>ما تو</w:t>
      </w:r>
      <w:r w:rsidR="00A2135C" w:rsidRPr="004029D2">
        <w:rPr>
          <w:rStyle w:val="Char6"/>
          <w:rFonts w:hint="cs"/>
          <w:rtl/>
        </w:rPr>
        <w:t xml:space="preserve"> </w:t>
      </w:r>
      <w:r w:rsidR="00F739BD" w:rsidRPr="004029D2">
        <w:rPr>
          <w:rStyle w:val="Char6"/>
          <w:rFonts w:hint="cs"/>
          <w:rtl/>
        </w:rPr>
        <w:t>را فتحی آشکار آوردیم * تا خدا گناه گذشته</w:t>
      </w:r>
      <w:r w:rsidR="00F739BD" w:rsidRPr="004029D2">
        <w:rPr>
          <w:rStyle w:val="Char6"/>
          <w:rFonts w:hint="cs"/>
          <w:rtl/>
        </w:rPr>
        <w:softHyphen/>
        <w:t>ات و آنچه را که باز</w:t>
      </w:r>
      <w:r w:rsidR="00A2135C" w:rsidRPr="004029D2">
        <w:rPr>
          <w:rStyle w:val="Char6"/>
          <w:rFonts w:hint="cs"/>
          <w:rtl/>
        </w:rPr>
        <w:t xml:space="preserve"> </w:t>
      </w:r>
      <w:r w:rsidR="00F739BD" w:rsidRPr="004029D2">
        <w:rPr>
          <w:rStyle w:val="Char6"/>
          <w:rFonts w:hint="cs"/>
          <w:rtl/>
        </w:rPr>
        <w:t>پس آمده، بیامرزد</w:t>
      </w:r>
      <w:r w:rsidR="007122E7" w:rsidRPr="004029D2">
        <w:rPr>
          <w:rStyle w:val="Char6"/>
          <w:rFonts w:hint="cs"/>
          <w:rtl/>
        </w:rPr>
        <w:t>...</w:t>
      </w:r>
      <w:r w:rsidR="000635E6" w:rsidRPr="004029D2">
        <w:rPr>
          <w:rFonts w:ascii="Traditional Arabic" w:hAnsi="Traditional Arabic" w:cs="Traditional Arabic"/>
          <w:rtl/>
          <w:lang w:bidi="fa-IR"/>
        </w:rPr>
        <w:t>»</w:t>
      </w:r>
      <w:r w:rsidR="007122E7" w:rsidRPr="004029D2">
        <w:rPr>
          <w:rStyle w:val="Char3"/>
          <w:rFonts w:hint="cs"/>
          <w:rtl/>
        </w:rPr>
        <w:t>.</w:t>
      </w:r>
      <w:r w:rsidR="00F739BD" w:rsidRPr="004029D2">
        <w:rPr>
          <w:rStyle w:val="Char3"/>
          <w:rFonts w:hint="cs"/>
          <w:rtl/>
        </w:rPr>
        <w:t xml:space="preserve"> پرسش</w:t>
      </w:r>
      <w:r w:rsidR="00BD0595" w:rsidRPr="004029D2">
        <w:rPr>
          <w:rStyle w:val="Char3"/>
          <w:rFonts w:hint="cs"/>
          <w:rtl/>
        </w:rPr>
        <w:t>‌ها</w:t>
      </w:r>
      <w:r w:rsidR="00F739BD" w:rsidRPr="004029D2">
        <w:rPr>
          <w:rStyle w:val="Char3"/>
          <w:rFonts w:hint="cs"/>
          <w:rtl/>
        </w:rPr>
        <w:t>ی مهم دربارۀ این آیه آنست که اوّلاً</w:t>
      </w:r>
      <w:r w:rsidR="009131D6" w:rsidRPr="004029D2">
        <w:rPr>
          <w:rStyle w:val="Char3"/>
          <w:rFonts w:hint="cs"/>
          <w:rtl/>
        </w:rPr>
        <w:t>:</w:t>
      </w:r>
      <w:r w:rsidR="00F739BD" w:rsidRPr="004029D2">
        <w:rPr>
          <w:rStyle w:val="Char3"/>
          <w:rFonts w:hint="cs"/>
          <w:rtl/>
        </w:rPr>
        <w:t xml:space="preserve"> فتح و پیروزی چه پیوندی با آمرزشِ گناه دارد؟ و چرا خدای سبحان نفرمود که</w:t>
      </w:r>
      <w:r w:rsidR="009131D6" w:rsidRPr="004029D2">
        <w:rPr>
          <w:rStyle w:val="Char3"/>
          <w:rFonts w:hint="cs"/>
          <w:rtl/>
        </w:rPr>
        <w:t>:</w:t>
      </w:r>
      <w:r w:rsidR="00F739BD" w:rsidRPr="004029D2">
        <w:rPr>
          <w:rStyle w:val="Char3"/>
          <w:rFonts w:hint="cs"/>
          <w:rtl/>
        </w:rPr>
        <w:t xml:space="preserve"> ما تو را به انابه و توبه موفّق ساختیم تا گناهت</w:t>
      </w:r>
      <w:r w:rsidR="002D344B" w:rsidRPr="004029D2">
        <w:rPr>
          <w:rStyle w:val="Char3"/>
          <w:rFonts w:hint="cs"/>
          <w:rtl/>
        </w:rPr>
        <w:t xml:space="preserve"> </w:t>
      </w:r>
      <w:r w:rsidR="00F739BD" w:rsidRPr="004029D2">
        <w:rPr>
          <w:rStyle w:val="Char3"/>
          <w:rFonts w:hint="cs"/>
          <w:rtl/>
        </w:rPr>
        <w:t>را بیامرزیم؟ ثانیاً</w:t>
      </w:r>
      <w:r w:rsidR="009131D6" w:rsidRPr="004029D2">
        <w:rPr>
          <w:rStyle w:val="Char3"/>
          <w:rFonts w:hint="cs"/>
          <w:rtl/>
        </w:rPr>
        <w:t>:</w:t>
      </w:r>
      <w:r w:rsidR="00F739BD" w:rsidRPr="004029D2">
        <w:rPr>
          <w:rStyle w:val="Char3"/>
          <w:rFonts w:hint="cs"/>
          <w:rtl/>
        </w:rPr>
        <w:t xml:space="preserve"> گناه پیامبر</w:t>
      </w:r>
      <w:r w:rsidR="00A2135C" w:rsidRPr="004029D2">
        <w:rPr>
          <w:rStyle w:val="Char3"/>
          <w:rFonts w:hint="cs"/>
          <w:rtl/>
        </w:rPr>
        <w:t xml:space="preserve"> </w:t>
      </w:r>
      <w:r w:rsidR="00B92A45" w:rsidRPr="004029D2">
        <w:rPr>
          <w:rFonts w:cs="CTraditional Arabic" w:hint="cs"/>
          <w:rtl/>
          <w:lang w:bidi="fa-IR"/>
        </w:rPr>
        <w:t>ص</w:t>
      </w:r>
      <w:r w:rsidR="00F739BD" w:rsidRPr="004029D2">
        <w:rPr>
          <w:rStyle w:val="Char3"/>
          <w:rFonts w:hint="cs"/>
          <w:rtl/>
        </w:rPr>
        <w:t xml:space="preserve"> چه بوده است؟ مگر نه آنکه پیامبر</w:t>
      </w:r>
      <w:r w:rsidR="00A2135C" w:rsidRPr="004029D2">
        <w:rPr>
          <w:rStyle w:val="Char3"/>
          <w:rFonts w:hint="cs"/>
          <w:rtl/>
        </w:rPr>
        <w:t xml:space="preserve"> </w:t>
      </w:r>
      <w:r w:rsidR="00F739BD" w:rsidRPr="004029D2">
        <w:rPr>
          <w:rStyle w:val="Char3"/>
          <w:rFonts w:hint="cs"/>
          <w:rtl/>
        </w:rPr>
        <w:t xml:space="preserve">خدا </w:t>
      </w:r>
      <w:r w:rsidR="00B92A45" w:rsidRPr="004029D2">
        <w:rPr>
          <w:rFonts w:cs="CTraditional Arabic" w:hint="cs"/>
          <w:rtl/>
          <w:lang w:bidi="fa-IR"/>
        </w:rPr>
        <w:t>ص</w:t>
      </w:r>
      <w:r w:rsidR="00F739BD" w:rsidRPr="004029D2">
        <w:rPr>
          <w:rStyle w:val="Char3"/>
          <w:rFonts w:hint="cs"/>
          <w:rtl/>
        </w:rPr>
        <w:t xml:space="preserve"> سر</w:t>
      </w:r>
      <w:r w:rsidR="00A2135C" w:rsidRPr="004029D2">
        <w:rPr>
          <w:rStyle w:val="Char3"/>
          <w:rFonts w:hint="cs"/>
          <w:rtl/>
        </w:rPr>
        <w:t xml:space="preserve"> </w:t>
      </w:r>
      <w:r w:rsidR="00F739BD" w:rsidRPr="004029D2">
        <w:rPr>
          <w:rStyle w:val="Char3"/>
          <w:rFonts w:hint="cs"/>
          <w:rtl/>
        </w:rPr>
        <w:t>مشق و الگوی اخلاقی مسلمانان شمرده می</w:t>
      </w:r>
      <w:r w:rsidR="00F739BD" w:rsidRPr="004029D2">
        <w:rPr>
          <w:rStyle w:val="Char3"/>
          <w:rFonts w:hint="cs"/>
          <w:rtl/>
        </w:rPr>
        <w:softHyphen/>
        <w:t>شود</w:t>
      </w:r>
      <w:r w:rsidR="0037695D" w:rsidRPr="004029D2">
        <w:rPr>
          <w:rStyle w:val="Char3"/>
          <w:rFonts w:hint="cs"/>
          <w:rtl/>
        </w:rPr>
        <w:t>؟</w:t>
      </w:r>
      <w:r w:rsidR="00F739BD" w:rsidRPr="004029D2">
        <w:rPr>
          <w:rStyle w:val="Char3"/>
          <w:rFonts w:hint="cs"/>
          <w:rtl/>
        </w:rPr>
        <w:t xml:space="preserve"> پس اگر قرار باشد که او گناه ورزد، در</w:t>
      </w:r>
      <w:r w:rsidR="00A2135C" w:rsidRPr="004029D2">
        <w:rPr>
          <w:rStyle w:val="Char3"/>
          <w:rFonts w:hint="cs"/>
          <w:rtl/>
        </w:rPr>
        <w:t xml:space="preserve"> </w:t>
      </w:r>
      <w:r w:rsidR="00F739BD" w:rsidRPr="004029D2">
        <w:rPr>
          <w:rStyle w:val="Char3"/>
          <w:rFonts w:hint="cs"/>
          <w:rtl/>
        </w:rPr>
        <w:t>آن</w:t>
      </w:r>
      <w:r w:rsidR="00A2135C" w:rsidRPr="004029D2">
        <w:rPr>
          <w:rStyle w:val="Char3"/>
          <w:rFonts w:hint="cs"/>
          <w:rtl/>
        </w:rPr>
        <w:t xml:space="preserve"> </w:t>
      </w:r>
      <w:r w:rsidR="00F739BD" w:rsidRPr="004029D2">
        <w:rPr>
          <w:rStyle w:val="Char3"/>
          <w:rFonts w:hint="cs"/>
          <w:rtl/>
        </w:rPr>
        <w:softHyphen/>
        <w:t>صورت بر</w:t>
      </w:r>
      <w:r w:rsidR="00A2135C" w:rsidRPr="004029D2">
        <w:rPr>
          <w:rStyle w:val="Char3"/>
          <w:rFonts w:hint="cs"/>
          <w:rtl/>
        </w:rPr>
        <w:t xml:space="preserve"> </w:t>
      </w:r>
      <w:r w:rsidR="00F739BD" w:rsidRPr="004029D2">
        <w:rPr>
          <w:rStyle w:val="Char3"/>
          <w:rFonts w:hint="cs"/>
          <w:rtl/>
        </w:rPr>
        <w:t>مسلمانان نیز گناهکاری روا خواهد بود و این امر با آموزش</w:t>
      </w:r>
      <w:r w:rsidR="00BD0595" w:rsidRPr="004029D2">
        <w:rPr>
          <w:rStyle w:val="Char3"/>
          <w:rFonts w:hint="cs"/>
          <w:rtl/>
        </w:rPr>
        <w:t>‌ها</w:t>
      </w:r>
      <w:r w:rsidR="00F739BD" w:rsidRPr="004029D2">
        <w:rPr>
          <w:rStyle w:val="Char3"/>
          <w:rFonts w:hint="cs"/>
          <w:rtl/>
        </w:rPr>
        <w:t>ی اسلام در ترک گناه مغایرت دارد. ثالثاً</w:t>
      </w:r>
      <w:r w:rsidR="009131D6" w:rsidRPr="004029D2">
        <w:rPr>
          <w:rStyle w:val="Char3"/>
          <w:rFonts w:hint="cs"/>
          <w:rtl/>
        </w:rPr>
        <w:t>:</w:t>
      </w:r>
      <w:r w:rsidR="00F739BD" w:rsidRPr="004029D2">
        <w:rPr>
          <w:rStyle w:val="Char3"/>
          <w:rFonts w:hint="cs"/>
          <w:rtl/>
        </w:rPr>
        <w:t xml:space="preserve"> مفهوم «گناه گذشته» روشن است ولی گناه باز</w:t>
      </w:r>
      <w:r w:rsidR="00A2135C" w:rsidRPr="004029D2">
        <w:rPr>
          <w:rStyle w:val="Char3"/>
          <w:rFonts w:hint="cs"/>
          <w:rtl/>
        </w:rPr>
        <w:t xml:space="preserve"> </w:t>
      </w:r>
      <w:r w:rsidR="00F739BD" w:rsidRPr="004029D2">
        <w:rPr>
          <w:rStyle w:val="Char3"/>
          <w:rFonts w:hint="cs"/>
          <w:rtl/>
        </w:rPr>
        <w:t>پسین (ما تَاَخَّر) کدامست؟ اگر مقصود از</w:t>
      </w:r>
      <w:r w:rsidR="00A2135C" w:rsidRPr="004029D2">
        <w:rPr>
          <w:rStyle w:val="Char3"/>
          <w:rFonts w:hint="cs"/>
          <w:rtl/>
        </w:rPr>
        <w:t xml:space="preserve"> </w:t>
      </w:r>
      <w:r w:rsidR="00F739BD" w:rsidRPr="004029D2">
        <w:rPr>
          <w:rStyle w:val="Char3"/>
          <w:rFonts w:hint="cs"/>
          <w:rtl/>
        </w:rPr>
        <w:t>آن «گناه آینده» باشد، گناهی که هنوز رخ نداده چگونه با آمدن فتح، آمرزیده شده است</w:t>
      </w:r>
      <w:r w:rsidR="00763EBF" w:rsidRPr="004029D2">
        <w:rPr>
          <w:rStyle w:val="Char3"/>
          <w:rFonts w:hint="cs"/>
          <w:rtl/>
        </w:rPr>
        <w:t>؟!.</w:t>
      </w:r>
      <w:r w:rsidR="00653CAA" w:rsidRPr="004029D2">
        <w:rPr>
          <w:rStyle w:val="Char3"/>
          <w:rFonts w:hint="cs"/>
          <w:rtl/>
        </w:rPr>
        <w:t>.</w:t>
      </w:r>
      <w:r w:rsidR="00F739BD" w:rsidRPr="004029D2">
        <w:rPr>
          <w:rStyle w:val="Char3"/>
          <w:rFonts w:hint="cs"/>
          <w:rtl/>
        </w:rPr>
        <w:t xml:space="preserve"> </w:t>
      </w:r>
    </w:p>
    <w:p w:rsidR="00F739BD" w:rsidRPr="004029D2" w:rsidRDefault="00225684" w:rsidP="00653CAA">
      <w:pPr>
        <w:jc w:val="both"/>
        <w:rPr>
          <w:rStyle w:val="Char3"/>
          <w:rtl/>
        </w:rPr>
      </w:pPr>
      <w:r w:rsidRPr="004029D2">
        <w:rPr>
          <w:rStyle w:val="Char3"/>
          <w:rFonts w:hint="cs"/>
          <w:rtl/>
        </w:rPr>
        <w:t xml:space="preserve"> </w:t>
      </w:r>
      <w:r w:rsidR="00F739BD" w:rsidRPr="004029D2">
        <w:rPr>
          <w:rStyle w:val="Char3"/>
          <w:rFonts w:hint="cs"/>
          <w:rtl/>
        </w:rPr>
        <w:t>در</w:t>
      </w:r>
      <w:r w:rsidR="00A2135C" w:rsidRPr="004029D2">
        <w:rPr>
          <w:rStyle w:val="Char3"/>
          <w:rFonts w:hint="cs"/>
          <w:rtl/>
        </w:rPr>
        <w:t xml:space="preserve"> </w:t>
      </w:r>
      <w:r w:rsidR="00F739BD" w:rsidRPr="004029D2">
        <w:rPr>
          <w:rStyle w:val="Char3"/>
          <w:rFonts w:hint="cs"/>
          <w:rtl/>
        </w:rPr>
        <w:t>اینجا نخست باید دید که مفسّران قرآن کریم دربارۀ این آیۀ مبارکه چه گفته</w:t>
      </w:r>
      <w:r w:rsidR="00F739BD" w:rsidRPr="004029D2">
        <w:rPr>
          <w:rStyle w:val="Char3"/>
          <w:rFonts w:hint="cs"/>
          <w:rtl/>
        </w:rPr>
        <w:softHyphen/>
        <w:t>اند و</w:t>
      </w:r>
      <w:r w:rsidR="00A2135C" w:rsidRPr="004029D2">
        <w:rPr>
          <w:rStyle w:val="Char3"/>
          <w:rFonts w:hint="cs"/>
          <w:rtl/>
        </w:rPr>
        <w:t xml:space="preserve"> </w:t>
      </w:r>
      <w:r w:rsidR="00F739BD" w:rsidRPr="004029D2">
        <w:rPr>
          <w:rStyle w:val="Char3"/>
          <w:rFonts w:hint="cs"/>
          <w:rtl/>
        </w:rPr>
        <w:t>سخنان ایشان چگونه می</w:t>
      </w:r>
      <w:r w:rsidR="00F739BD" w:rsidRPr="004029D2">
        <w:rPr>
          <w:rStyle w:val="Char3"/>
          <w:rFonts w:hint="cs"/>
          <w:rtl/>
        </w:rPr>
        <w:softHyphen/>
        <w:t>تواند آن پرسش</w:t>
      </w:r>
      <w:r w:rsidR="00BD0595" w:rsidRPr="004029D2">
        <w:rPr>
          <w:rStyle w:val="Char3"/>
          <w:rFonts w:hint="cs"/>
          <w:rtl/>
        </w:rPr>
        <w:t>‌ها</w:t>
      </w:r>
      <w:r w:rsidR="00F739BD" w:rsidRPr="004029D2">
        <w:rPr>
          <w:rStyle w:val="Char3"/>
          <w:rFonts w:hint="cs"/>
          <w:rtl/>
        </w:rPr>
        <w:t xml:space="preserve"> را پاسخ گوید</w:t>
      </w:r>
      <w:r w:rsidR="0037695D" w:rsidRPr="004029D2">
        <w:rPr>
          <w:rStyle w:val="Char3"/>
          <w:rFonts w:hint="cs"/>
          <w:rtl/>
        </w:rPr>
        <w:t>؟</w:t>
      </w:r>
      <w:r w:rsidR="00F739BD" w:rsidRPr="004029D2">
        <w:rPr>
          <w:rStyle w:val="Char3"/>
          <w:rFonts w:hint="cs"/>
          <w:rtl/>
        </w:rPr>
        <w:t xml:space="preserve"> بهتراست از تفاسیر امامیّه آغاز</w:t>
      </w:r>
      <w:r w:rsidR="00A2135C" w:rsidRPr="004029D2">
        <w:rPr>
          <w:rStyle w:val="Char3"/>
          <w:rFonts w:hint="cs"/>
          <w:rtl/>
        </w:rPr>
        <w:t xml:space="preserve"> </w:t>
      </w:r>
      <w:r w:rsidR="00F739BD" w:rsidRPr="004029D2">
        <w:rPr>
          <w:rStyle w:val="Char3"/>
          <w:rFonts w:hint="cs"/>
          <w:rtl/>
        </w:rPr>
        <w:t xml:space="preserve">کنیم که اقوال أئمّه </w:t>
      </w:r>
      <w:r w:rsidR="006C5302" w:rsidRPr="004029D2">
        <w:rPr>
          <w:rFonts w:cs="CTraditional Arabic" w:hint="cs"/>
          <w:rtl/>
          <w:lang w:bidi="fa-IR"/>
        </w:rPr>
        <w:t>†</w:t>
      </w:r>
      <w:r w:rsidR="00F739BD" w:rsidRPr="004029D2">
        <w:rPr>
          <w:rStyle w:val="Char3"/>
          <w:rFonts w:hint="cs"/>
          <w:rtl/>
        </w:rPr>
        <w:t xml:space="preserve"> را در این مسئله آورده</w:t>
      </w:r>
      <w:r w:rsidR="00F739BD" w:rsidRPr="004029D2">
        <w:rPr>
          <w:rStyle w:val="Char3"/>
          <w:rFonts w:hint="cs"/>
          <w:rtl/>
        </w:rPr>
        <w:softHyphen/>
        <w:t>اند. در</w:t>
      </w:r>
      <w:r w:rsidR="00A2135C" w:rsidRPr="004029D2">
        <w:rPr>
          <w:rStyle w:val="Char3"/>
          <w:rFonts w:hint="cs"/>
          <w:rtl/>
        </w:rPr>
        <w:t xml:space="preserve"> </w:t>
      </w:r>
      <w:r w:rsidR="00F739BD" w:rsidRPr="004029D2">
        <w:rPr>
          <w:rStyle w:val="Char3"/>
          <w:rFonts w:hint="cs"/>
          <w:rtl/>
        </w:rPr>
        <w:t>تفسیر علیّ بن ابراهیم قمّی وشیخ طبرسی و</w:t>
      </w:r>
      <w:r w:rsidR="00A2135C" w:rsidRPr="004029D2">
        <w:rPr>
          <w:rStyle w:val="Char3"/>
          <w:rFonts w:hint="cs"/>
          <w:rtl/>
        </w:rPr>
        <w:t xml:space="preserve"> </w:t>
      </w:r>
      <w:r w:rsidR="00F739BD" w:rsidRPr="004029D2">
        <w:rPr>
          <w:rStyle w:val="Char3"/>
          <w:rFonts w:hint="cs"/>
          <w:rtl/>
        </w:rPr>
        <w:t>فیض کاشانی و محدّث بحرانی می</w:t>
      </w:r>
      <w:r w:rsidR="00F739BD" w:rsidRPr="004029D2">
        <w:rPr>
          <w:rStyle w:val="Char3"/>
          <w:rFonts w:hint="cs"/>
          <w:rtl/>
        </w:rPr>
        <w:softHyphen/>
        <w:t xml:space="preserve">خوانیم که </w:t>
      </w:r>
      <w:r w:rsidR="00F739BD" w:rsidRPr="004029D2">
        <w:rPr>
          <w:rStyle w:val="Char1"/>
          <w:rFonts w:hint="cs"/>
          <w:rtl/>
        </w:rPr>
        <w:t xml:space="preserve">عُمَر بن </w:t>
      </w:r>
      <w:r w:rsidR="00481CFD" w:rsidRPr="004029D2">
        <w:rPr>
          <w:rStyle w:val="Char1"/>
          <w:rFonts w:hint="cs"/>
          <w:rtl/>
        </w:rPr>
        <w:t>ي</w:t>
      </w:r>
      <w:r w:rsidR="00F739BD" w:rsidRPr="004029D2">
        <w:rPr>
          <w:rStyle w:val="Char1"/>
          <w:rFonts w:hint="cs"/>
          <w:rtl/>
        </w:rPr>
        <w:t>ز</w:t>
      </w:r>
      <w:r w:rsidR="00481CFD" w:rsidRPr="004029D2">
        <w:rPr>
          <w:rStyle w:val="Char1"/>
          <w:rFonts w:hint="cs"/>
          <w:rtl/>
        </w:rPr>
        <w:t>ي</w:t>
      </w:r>
      <w:r w:rsidR="00F739BD" w:rsidRPr="004029D2">
        <w:rPr>
          <w:rStyle w:val="Char1"/>
          <w:rFonts w:hint="cs"/>
          <w:rtl/>
        </w:rPr>
        <w:t>د</w:t>
      </w:r>
      <w:r w:rsidR="00F739BD" w:rsidRPr="004029D2">
        <w:rPr>
          <w:rStyle w:val="Char3"/>
          <w:rFonts w:hint="cs"/>
          <w:rtl/>
        </w:rPr>
        <w:t xml:space="preserve"> گفت</w:t>
      </w:r>
      <w:r w:rsidR="009131D6" w:rsidRPr="004029D2">
        <w:rPr>
          <w:rStyle w:val="Char3"/>
          <w:rFonts w:hint="cs"/>
          <w:rtl/>
        </w:rPr>
        <w:t>:</w:t>
      </w:r>
      <w:r w:rsidR="00F739BD" w:rsidRPr="004029D2">
        <w:rPr>
          <w:rStyle w:val="Char3"/>
          <w:rFonts w:hint="cs"/>
          <w:rtl/>
        </w:rPr>
        <w:t xml:space="preserve"> </w:t>
      </w:r>
      <w:r w:rsidR="008D6E87" w:rsidRPr="004029D2">
        <w:rPr>
          <w:rStyle w:val="Char3"/>
          <w:rFonts w:hint="cs"/>
          <w:rtl/>
        </w:rPr>
        <w:t>«</w:t>
      </w:r>
      <w:r w:rsidR="00741BA5" w:rsidRPr="004029D2">
        <w:rPr>
          <w:rStyle w:val="Char1"/>
          <w:rFonts w:hint="cs"/>
          <w:rtl/>
        </w:rPr>
        <w:t>قُلتُ لِأبي</w:t>
      </w:r>
      <w:r w:rsidR="00F739BD" w:rsidRPr="004029D2">
        <w:rPr>
          <w:rStyle w:val="Char1"/>
          <w:rFonts w:hint="cs"/>
          <w:rtl/>
        </w:rPr>
        <w:t xml:space="preserve"> عَبدِ</w:t>
      </w:r>
      <w:r w:rsidR="00741BA5" w:rsidRPr="004029D2">
        <w:rPr>
          <w:rStyle w:val="Char1"/>
          <w:rFonts w:hint="cs"/>
          <w:rtl/>
        </w:rPr>
        <w:t xml:space="preserve"> </w:t>
      </w:r>
      <w:r w:rsidR="00F739BD" w:rsidRPr="004029D2">
        <w:rPr>
          <w:rStyle w:val="Char1"/>
          <w:rFonts w:hint="cs"/>
          <w:rtl/>
        </w:rPr>
        <w:t xml:space="preserve">اللهِ </w:t>
      </w:r>
      <w:r w:rsidR="002B2473" w:rsidRPr="004029D2">
        <w:rPr>
          <w:rFonts w:cs="B Badr" w:hint="cs"/>
          <w:rtl/>
          <w:lang w:bidi="fa-IR"/>
        </w:rPr>
        <w:sym w:font="AGA Arabesque" w:char="F075"/>
      </w:r>
      <w:r w:rsidR="00F739BD" w:rsidRPr="004029D2">
        <w:rPr>
          <w:rStyle w:val="Char1"/>
          <w:rFonts w:hint="cs"/>
          <w:rtl/>
        </w:rPr>
        <w:t xml:space="preserve"> قَولُ اللهِ تَعال</w:t>
      </w:r>
      <w:r w:rsidR="00481CFD" w:rsidRPr="004029D2">
        <w:rPr>
          <w:rStyle w:val="Char1"/>
          <w:rFonts w:hint="cs"/>
          <w:rtl/>
        </w:rPr>
        <w:t>ي</w:t>
      </w:r>
      <w:r w:rsidR="00F739BD" w:rsidRPr="004029D2">
        <w:rPr>
          <w:rStyle w:val="Char1"/>
          <w:rFonts w:hint="cs"/>
          <w:rtl/>
        </w:rPr>
        <w:t xml:space="preserve"> فِ</w:t>
      </w:r>
      <w:r w:rsidR="00481CFD" w:rsidRPr="004029D2">
        <w:rPr>
          <w:rStyle w:val="Char1"/>
          <w:rFonts w:hint="cs"/>
          <w:rtl/>
        </w:rPr>
        <w:t>ي</w:t>
      </w:r>
      <w:r w:rsidR="00F739BD" w:rsidRPr="004029D2">
        <w:rPr>
          <w:rStyle w:val="Char1"/>
          <w:rFonts w:hint="cs"/>
          <w:rtl/>
        </w:rPr>
        <w:t xml:space="preserve"> </w:t>
      </w:r>
      <w:r w:rsidR="00481CFD" w:rsidRPr="004029D2">
        <w:rPr>
          <w:rStyle w:val="Char1"/>
          <w:rFonts w:hint="cs"/>
          <w:rtl/>
        </w:rPr>
        <w:t>ك</w:t>
      </w:r>
      <w:r w:rsidR="00F739BD" w:rsidRPr="004029D2">
        <w:rPr>
          <w:rStyle w:val="Char1"/>
          <w:rFonts w:hint="cs"/>
          <w:rtl/>
        </w:rPr>
        <w:t>تابِهِ</w:t>
      </w:r>
      <w:r w:rsidR="009131D6" w:rsidRPr="004029D2">
        <w:rPr>
          <w:rStyle w:val="Char1"/>
          <w:rFonts w:hint="cs"/>
          <w:rtl/>
        </w:rPr>
        <w:t>:</w:t>
      </w:r>
      <w:r w:rsidR="00F739BD" w:rsidRPr="004029D2">
        <w:rPr>
          <w:rStyle w:val="Char1"/>
          <w:rFonts w:hint="cs"/>
          <w:rtl/>
        </w:rPr>
        <w:t xml:space="preserve"> لِ</w:t>
      </w:r>
      <w:r w:rsidR="00481CFD" w:rsidRPr="004029D2">
        <w:rPr>
          <w:rStyle w:val="Char1"/>
          <w:rFonts w:hint="cs"/>
          <w:rtl/>
        </w:rPr>
        <w:t>ي</w:t>
      </w:r>
      <w:r w:rsidR="00F739BD" w:rsidRPr="004029D2">
        <w:rPr>
          <w:rStyle w:val="Char1"/>
          <w:rFonts w:hint="cs"/>
          <w:rtl/>
        </w:rPr>
        <w:t>غفِرَ لَ</w:t>
      </w:r>
      <w:r w:rsidR="00481CFD" w:rsidRPr="004029D2">
        <w:rPr>
          <w:rStyle w:val="Char1"/>
          <w:rFonts w:hint="cs"/>
          <w:rtl/>
        </w:rPr>
        <w:t>ك</w:t>
      </w:r>
      <w:r w:rsidR="00F739BD" w:rsidRPr="004029D2">
        <w:rPr>
          <w:rStyle w:val="Char1"/>
          <w:rFonts w:hint="cs"/>
          <w:rtl/>
        </w:rPr>
        <w:t xml:space="preserve"> ا</w:t>
      </w:r>
      <w:r w:rsidR="00741BA5" w:rsidRPr="004029D2">
        <w:rPr>
          <w:rStyle w:val="Char1"/>
          <w:rFonts w:hint="cs"/>
          <w:rtl/>
        </w:rPr>
        <w:t>للهُ ما تَقَدَّمَ مِن ذَنبِ</w:t>
      </w:r>
      <w:r w:rsidR="00481CFD" w:rsidRPr="004029D2">
        <w:rPr>
          <w:rStyle w:val="Char1"/>
          <w:rFonts w:hint="cs"/>
          <w:rtl/>
        </w:rPr>
        <w:t>ك</w:t>
      </w:r>
      <w:r w:rsidR="00741BA5" w:rsidRPr="004029D2">
        <w:rPr>
          <w:rStyle w:val="Char1"/>
          <w:rFonts w:hint="cs"/>
          <w:rtl/>
        </w:rPr>
        <w:t xml:space="preserve"> و</w:t>
      </w:r>
      <w:r w:rsidR="00F739BD" w:rsidRPr="004029D2">
        <w:rPr>
          <w:rStyle w:val="Char1"/>
          <w:rFonts w:hint="cs"/>
          <w:rtl/>
        </w:rPr>
        <w:t>ما تَأخَّرَ؟ قال</w:t>
      </w:r>
      <w:r w:rsidR="009131D6" w:rsidRPr="004029D2">
        <w:rPr>
          <w:rStyle w:val="Char1"/>
          <w:rFonts w:hint="cs"/>
          <w:rtl/>
        </w:rPr>
        <w:t>:</w:t>
      </w:r>
      <w:r w:rsidR="00F739BD" w:rsidRPr="004029D2">
        <w:rPr>
          <w:rStyle w:val="Char1"/>
          <w:rFonts w:hint="cs"/>
          <w:rtl/>
        </w:rPr>
        <w:t xml:space="preserve"> ما</w:t>
      </w:r>
      <w:r w:rsidR="00741BA5" w:rsidRPr="004029D2">
        <w:rPr>
          <w:rStyle w:val="Char1"/>
          <w:rFonts w:hint="cs"/>
          <w:rtl/>
        </w:rPr>
        <w:t xml:space="preserve"> </w:t>
      </w:r>
      <w:r w:rsidR="00481CFD" w:rsidRPr="004029D2">
        <w:rPr>
          <w:rStyle w:val="Char1"/>
          <w:rFonts w:hint="cs"/>
          <w:rtl/>
        </w:rPr>
        <w:t>ك</w:t>
      </w:r>
      <w:r w:rsidR="00F739BD" w:rsidRPr="004029D2">
        <w:rPr>
          <w:rStyle w:val="Char1"/>
          <w:rFonts w:hint="cs"/>
          <w:rtl/>
        </w:rPr>
        <w:t>انَ لَهُ ذَنبٌ وَلا</w:t>
      </w:r>
      <w:r w:rsidR="00741BA5" w:rsidRPr="004029D2">
        <w:rPr>
          <w:rStyle w:val="Char1"/>
          <w:rFonts w:hint="cs"/>
          <w:rtl/>
        </w:rPr>
        <w:t xml:space="preserve"> </w:t>
      </w:r>
      <w:r w:rsidR="00F739BD" w:rsidRPr="004029D2">
        <w:rPr>
          <w:rStyle w:val="Char1"/>
          <w:rFonts w:hint="cs"/>
          <w:rtl/>
        </w:rPr>
        <w:t>هَمَّ بِذَنبٍ ول</w:t>
      </w:r>
      <w:r w:rsidR="00481CFD" w:rsidRPr="004029D2">
        <w:rPr>
          <w:rStyle w:val="Char1"/>
          <w:rFonts w:hint="cs"/>
          <w:rtl/>
        </w:rPr>
        <w:t>ك</w:t>
      </w:r>
      <w:r w:rsidR="00F739BD" w:rsidRPr="004029D2">
        <w:rPr>
          <w:rStyle w:val="Char1"/>
          <w:rFonts w:hint="cs"/>
          <w:rtl/>
        </w:rPr>
        <w:t>نَّ اللهَ حَمَلَهُ ذُنُوبَ شِ</w:t>
      </w:r>
      <w:r w:rsidR="00481CFD" w:rsidRPr="004029D2">
        <w:rPr>
          <w:rStyle w:val="Char1"/>
          <w:rFonts w:hint="cs"/>
          <w:rtl/>
        </w:rPr>
        <w:t>ي</w:t>
      </w:r>
      <w:r w:rsidR="00F739BD" w:rsidRPr="004029D2">
        <w:rPr>
          <w:rStyle w:val="Char1"/>
          <w:rFonts w:hint="cs"/>
          <w:rtl/>
        </w:rPr>
        <w:t>عَتِهِ ثُمَّ غَفَرَها لَهُ</w:t>
      </w:r>
      <w:r w:rsidR="00741BA5" w:rsidRPr="004029D2">
        <w:rPr>
          <w:rStyle w:val="Char3"/>
          <w:rtl/>
        </w:rPr>
        <w:t>»</w:t>
      </w:r>
      <w:r w:rsidR="00653CAA" w:rsidRPr="004029D2">
        <w:rPr>
          <w:rStyle w:val="Char3"/>
          <w:rFonts w:hint="cs"/>
          <w:vertAlign w:val="superscript"/>
          <w:rtl/>
        </w:rPr>
        <w:t>(</w:t>
      </w:r>
      <w:r w:rsidR="00653CAA" w:rsidRPr="004029D2">
        <w:rPr>
          <w:rStyle w:val="Char3"/>
          <w:vertAlign w:val="superscript"/>
          <w:rtl/>
        </w:rPr>
        <w:footnoteReference w:id="395"/>
      </w:r>
      <w:r w:rsidR="00653CAA" w:rsidRPr="004029D2">
        <w:rPr>
          <w:rStyle w:val="Char3"/>
          <w:rFonts w:hint="cs"/>
          <w:vertAlign w:val="superscript"/>
          <w:rtl/>
        </w:rPr>
        <w:t>)</w:t>
      </w:r>
      <w:r w:rsidR="00F739BD" w:rsidRPr="004029D2">
        <w:rPr>
          <w:rStyle w:val="Char3"/>
          <w:rFonts w:hint="cs"/>
          <w:rtl/>
        </w:rPr>
        <w:t>. (از ابو</w:t>
      </w:r>
      <w:r w:rsidR="00A2135C" w:rsidRPr="004029D2">
        <w:rPr>
          <w:rStyle w:val="Char3"/>
          <w:rFonts w:hint="cs"/>
          <w:rtl/>
        </w:rPr>
        <w:t xml:space="preserve"> </w:t>
      </w:r>
      <w:r w:rsidR="00F739BD" w:rsidRPr="004029D2">
        <w:rPr>
          <w:rStyle w:val="Char3"/>
          <w:rFonts w:hint="cs"/>
          <w:rtl/>
        </w:rPr>
        <w:t>عبدالله صادق</w:t>
      </w:r>
      <w:r w:rsidR="002B2473" w:rsidRPr="004029D2">
        <w:rPr>
          <w:rStyle w:val="Char3"/>
          <w:rFonts w:hint="cs"/>
          <w:rtl/>
        </w:rPr>
        <w:t xml:space="preserve"> </w:t>
      </w:r>
      <w:r w:rsidR="00E54A54" w:rsidRPr="004029D2">
        <w:rPr>
          <w:rStyle w:val="Char3"/>
          <w:rFonts w:cs="CTraditional Arabic" w:hint="cs"/>
          <w:rtl/>
        </w:rPr>
        <w:t>÷</w:t>
      </w:r>
      <w:r w:rsidR="00F739BD" w:rsidRPr="004029D2">
        <w:rPr>
          <w:rStyle w:val="Char3"/>
          <w:rFonts w:hint="cs"/>
          <w:rtl/>
        </w:rPr>
        <w:t xml:space="preserve"> در</w:t>
      </w:r>
      <w:r w:rsidR="00A2135C" w:rsidRPr="004029D2">
        <w:rPr>
          <w:rStyle w:val="Char3"/>
          <w:rFonts w:hint="cs"/>
          <w:rtl/>
        </w:rPr>
        <w:t xml:space="preserve"> </w:t>
      </w:r>
      <w:r w:rsidR="00F739BD" w:rsidRPr="004029D2">
        <w:rPr>
          <w:rStyle w:val="Char3"/>
          <w:rFonts w:hint="cs"/>
          <w:rtl/>
        </w:rPr>
        <w:t>بارۀ آیۀ مزبور پرسیدم، فرمود</w:t>
      </w:r>
      <w:r w:rsidR="009131D6" w:rsidRPr="004029D2">
        <w:rPr>
          <w:rStyle w:val="Char3"/>
          <w:rFonts w:hint="cs"/>
          <w:rtl/>
        </w:rPr>
        <w:t>:</w:t>
      </w:r>
      <w:r w:rsidR="00F739BD" w:rsidRPr="004029D2">
        <w:rPr>
          <w:rStyle w:val="Char3"/>
          <w:rFonts w:hint="cs"/>
          <w:rtl/>
        </w:rPr>
        <w:t xml:space="preserve"> پیامبر</w:t>
      </w:r>
      <w:r w:rsidR="00A2135C" w:rsidRPr="004029D2">
        <w:rPr>
          <w:rStyle w:val="Char3"/>
          <w:rFonts w:hint="cs"/>
          <w:rtl/>
        </w:rPr>
        <w:t xml:space="preserve"> </w:t>
      </w:r>
      <w:r w:rsidR="00B92A45" w:rsidRPr="004029D2">
        <w:rPr>
          <w:rFonts w:cs="CTraditional Arabic" w:hint="cs"/>
          <w:rtl/>
          <w:lang w:bidi="fa-IR"/>
        </w:rPr>
        <w:t>ص</w:t>
      </w:r>
      <w:r w:rsidR="009026FC" w:rsidRPr="004029D2">
        <w:rPr>
          <w:rStyle w:val="Char3"/>
          <w:rFonts w:hint="cs"/>
          <w:rtl/>
        </w:rPr>
        <w:t xml:space="preserve"> </w:t>
      </w:r>
      <w:r w:rsidR="00F739BD" w:rsidRPr="004029D2">
        <w:rPr>
          <w:rStyle w:val="Char3"/>
          <w:rFonts w:hint="cs"/>
          <w:rtl/>
        </w:rPr>
        <w:t>را گناهی نبود و</w:t>
      </w:r>
      <w:r w:rsidR="00A2135C" w:rsidRPr="004029D2">
        <w:rPr>
          <w:rStyle w:val="Char3"/>
          <w:rFonts w:hint="cs"/>
          <w:rtl/>
        </w:rPr>
        <w:t xml:space="preserve"> </w:t>
      </w:r>
      <w:r w:rsidR="00F739BD" w:rsidRPr="004029D2">
        <w:rPr>
          <w:rStyle w:val="Char3"/>
          <w:rFonts w:hint="cs"/>
          <w:rtl/>
        </w:rPr>
        <w:t>قصد گناهی هم نکرد ولی خداوند، گناه پیروانش را بر</w:t>
      </w:r>
      <w:r w:rsidR="00A2135C" w:rsidRPr="004029D2">
        <w:rPr>
          <w:rStyle w:val="Char3"/>
          <w:rFonts w:hint="cs"/>
          <w:rtl/>
        </w:rPr>
        <w:t xml:space="preserve"> </w:t>
      </w:r>
      <w:r w:rsidR="00F739BD" w:rsidRPr="004029D2">
        <w:rPr>
          <w:rStyle w:val="Char3"/>
          <w:rFonts w:hint="cs"/>
          <w:rtl/>
        </w:rPr>
        <w:t>او حمل کرد سپس گناهان مزبور را برای وی آمرزید)! از روایت دیگری که مفسّران شیعی آورده</w:t>
      </w:r>
      <w:r w:rsidR="00F739BD" w:rsidRPr="004029D2">
        <w:rPr>
          <w:rStyle w:val="Char3"/>
          <w:rFonts w:hint="cs"/>
          <w:rtl/>
        </w:rPr>
        <w:softHyphen/>
        <w:t>اند معلوم می</w:t>
      </w:r>
      <w:r w:rsidR="00F739BD" w:rsidRPr="004029D2">
        <w:rPr>
          <w:rStyle w:val="Char3"/>
          <w:rFonts w:hint="cs"/>
          <w:rtl/>
        </w:rPr>
        <w:softHyphen/>
        <w:t>شود که مراد از پیروان پیامبر</w:t>
      </w:r>
      <w:r w:rsidR="00A2135C" w:rsidRPr="004029D2">
        <w:rPr>
          <w:rStyle w:val="Char3"/>
          <w:rFonts w:hint="cs"/>
          <w:rtl/>
        </w:rPr>
        <w:t xml:space="preserve"> </w:t>
      </w:r>
      <w:r w:rsidR="00B92A45" w:rsidRPr="004029D2">
        <w:rPr>
          <w:rFonts w:cs="CTraditional Arabic" w:hint="cs"/>
          <w:rtl/>
          <w:lang w:bidi="fa-IR"/>
        </w:rPr>
        <w:t>ص</w:t>
      </w:r>
      <w:r w:rsidR="006B3BF1" w:rsidRPr="004029D2">
        <w:rPr>
          <w:rStyle w:val="Char3"/>
          <w:rFonts w:hint="cs"/>
          <w:rtl/>
        </w:rPr>
        <w:t>،</w:t>
      </w:r>
      <w:r w:rsidR="00F739BD" w:rsidRPr="004029D2">
        <w:rPr>
          <w:rStyle w:val="Char3"/>
          <w:rFonts w:hint="cs"/>
          <w:rtl/>
        </w:rPr>
        <w:t xml:space="preserve"> شیعیان علی </w:t>
      </w:r>
      <w:r w:rsidR="00E54A54" w:rsidRPr="004029D2">
        <w:rPr>
          <w:rStyle w:val="Char3"/>
          <w:rFonts w:cs="CTraditional Arabic" w:hint="cs"/>
          <w:rtl/>
        </w:rPr>
        <w:t>÷</w:t>
      </w:r>
      <w:r w:rsidR="00F7043D" w:rsidRPr="004029D2">
        <w:rPr>
          <w:rStyle w:val="Char3"/>
          <w:rFonts w:hint="cs"/>
          <w:rtl/>
        </w:rPr>
        <w:t xml:space="preserve"> </w:t>
      </w:r>
      <w:r w:rsidR="00F739BD" w:rsidRPr="004029D2">
        <w:rPr>
          <w:rStyle w:val="Char3"/>
          <w:rFonts w:hint="cs"/>
          <w:rtl/>
        </w:rPr>
        <w:t xml:space="preserve">هستند </w:t>
      </w:r>
      <w:r w:rsidR="00EF2C75" w:rsidRPr="004029D2">
        <w:rPr>
          <w:rStyle w:val="Char3"/>
          <w:rFonts w:hint="cs"/>
          <w:rtl/>
        </w:rPr>
        <w:t>چنان‌که</w:t>
      </w:r>
      <w:r w:rsidR="00F739BD" w:rsidRPr="004029D2">
        <w:rPr>
          <w:rStyle w:val="Char3"/>
          <w:rFonts w:hint="cs"/>
          <w:rtl/>
        </w:rPr>
        <w:t xml:space="preserve"> از مُفَضَّل بن عمر آورده</w:t>
      </w:r>
      <w:r w:rsidR="00F739BD" w:rsidRPr="004029D2">
        <w:rPr>
          <w:rStyle w:val="Char3"/>
          <w:rFonts w:hint="cs"/>
          <w:rtl/>
        </w:rPr>
        <w:softHyphen/>
        <w:t>اند که گفت</w:t>
      </w:r>
      <w:r w:rsidR="009131D6" w:rsidRPr="004029D2">
        <w:rPr>
          <w:rStyle w:val="Char3"/>
          <w:rFonts w:hint="cs"/>
          <w:rtl/>
        </w:rPr>
        <w:t>:</w:t>
      </w:r>
      <w:r w:rsidR="00F739BD" w:rsidRPr="004029D2">
        <w:rPr>
          <w:rStyle w:val="Char3"/>
          <w:rFonts w:hint="cs"/>
          <w:rtl/>
        </w:rPr>
        <w:t xml:space="preserve"> امام صادق</w:t>
      </w:r>
      <w:r w:rsidR="002B2473" w:rsidRPr="004029D2">
        <w:rPr>
          <w:rStyle w:val="Char3"/>
          <w:rFonts w:hint="cs"/>
          <w:rtl/>
        </w:rPr>
        <w:t xml:space="preserve"> </w:t>
      </w:r>
      <w:r w:rsidR="00E54A54" w:rsidRPr="004029D2">
        <w:rPr>
          <w:rStyle w:val="Char3"/>
          <w:rFonts w:cs="CTraditional Arabic" w:hint="cs"/>
          <w:rtl/>
        </w:rPr>
        <w:t>÷</w:t>
      </w:r>
      <w:r w:rsidR="00F739BD" w:rsidRPr="004029D2">
        <w:rPr>
          <w:rStyle w:val="Char3"/>
          <w:rFonts w:hint="cs"/>
          <w:rtl/>
        </w:rPr>
        <w:t xml:space="preserve"> در</w:t>
      </w:r>
      <w:r w:rsidR="00A2135C" w:rsidRPr="004029D2">
        <w:rPr>
          <w:rStyle w:val="Char3"/>
          <w:rFonts w:hint="cs"/>
          <w:rtl/>
        </w:rPr>
        <w:t xml:space="preserve"> </w:t>
      </w:r>
      <w:r w:rsidR="00F739BD" w:rsidRPr="004029D2">
        <w:rPr>
          <w:rStyle w:val="Char3"/>
          <w:rFonts w:hint="cs"/>
          <w:rtl/>
        </w:rPr>
        <w:t>تفسیر آیۀ مذکور فرمود</w:t>
      </w:r>
      <w:r w:rsidR="009131D6" w:rsidRPr="004029D2">
        <w:rPr>
          <w:rStyle w:val="Char3"/>
          <w:rFonts w:hint="cs"/>
          <w:rtl/>
        </w:rPr>
        <w:t>:</w:t>
      </w:r>
      <w:r w:rsidR="00F739BD" w:rsidRPr="004029D2">
        <w:rPr>
          <w:rStyle w:val="Char3"/>
          <w:rFonts w:hint="cs"/>
          <w:rtl/>
        </w:rPr>
        <w:t xml:space="preserve"> </w:t>
      </w:r>
      <w:r w:rsidR="008D6E87" w:rsidRPr="004029D2">
        <w:rPr>
          <w:rStyle w:val="Char3"/>
          <w:rFonts w:hint="cs"/>
          <w:rtl/>
        </w:rPr>
        <w:t>«</w:t>
      </w:r>
      <w:r w:rsidR="00741BA5" w:rsidRPr="004029D2">
        <w:rPr>
          <w:rStyle w:val="Char1"/>
          <w:rFonts w:hint="cs"/>
          <w:rtl/>
        </w:rPr>
        <w:t>وَ</w:t>
      </w:r>
      <w:r w:rsidR="00F739BD" w:rsidRPr="004029D2">
        <w:rPr>
          <w:rStyle w:val="Char1"/>
          <w:rFonts w:hint="cs"/>
          <w:rtl/>
        </w:rPr>
        <w:t>اللهِ ما</w:t>
      </w:r>
      <w:r w:rsidR="00741BA5" w:rsidRPr="004029D2">
        <w:rPr>
          <w:rStyle w:val="Char1"/>
          <w:rFonts w:hint="cs"/>
          <w:rtl/>
        </w:rPr>
        <w:t xml:space="preserve"> </w:t>
      </w:r>
      <w:r w:rsidR="00481CFD" w:rsidRPr="004029D2">
        <w:rPr>
          <w:rStyle w:val="Char1"/>
          <w:rFonts w:hint="cs"/>
          <w:rtl/>
        </w:rPr>
        <w:t>ك</w:t>
      </w:r>
      <w:r w:rsidR="00F739BD" w:rsidRPr="004029D2">
        <w:rPr>
          <w:rStyle w:val="Char1"/>
          <w:rFonts w:hint="cs"/>
          <w:rtl/>
        </w:rPr>
        <w:t>انَ لَهُ ذَنبٌ ول</w:t>
      </w:r>
      <w:r w:rsidR="00481CFD" w:rsidRPr="004029D2">
        <w:rPr>
          <w:rStyle w:val="Char1"/>
          <w:rFonts w:hint="cs"/>
          <w:rtl/>
        </w:rPr>
        <w:t>ك</w:t>
      </w:r>
      <w:r w:rsidR="00F739BD" w:rsidRPr="004029D2">
        <w:rPr>
          <w:rStyle w:val="Char1"/>
          <w:rFonts w:hint="cs"/>
          <w:rtl/>
        </w:rPr>
        <w:t xml:space="preserve">نَّ اللهَ سُبحانَهُ ضَمِنَ لَهُ أن </w:t>
      </w:r>
      <w:r w:rsidR="00481CFD" w:rsidRPr="004029D2">
        <w:rPr>
          <w:rStyle w:val="Char1"/>
          <w:rFonts w:hint="cs"/>
          <w:rtl/>
        </w:rPr>
        <w:t>ي</w:t>
      </w:r>
      <w:r w:rsidR="00F739BD" w:rsidRPr="004029D2">
        <w:rPr>
          <w:rStyle w:val="Char1"/>
          <w:rFonts w:hint="cs"/>
          <w:rtl/>
        </w:rPr>
        <w:t>غفِرَ</w:t>
      </w:r>
      <w:r w:rsidR="00F739BD" w:rsidRPr="004029D2">
        <w:rPr>
          <w:rFonts w:cs="B Badr" w:hint="cs"/>
          <w:b/>
          <w:bCs/>
          <w:sz w:val="16"/>
          <w:szCs w:val="16"/>
          <w:rtl/>
          <w:lang w:bidi="fa-IR"/>
        </w:rPr>
        <w:t xml:space="preserve"> </w:t>
      </w:r>
      <w:r w:rsidR="00F739BD" w:rsidRPr="004029D2">
        <w:rPr>
          <w:rStyle w:val="Char1"/>
          <w:rFonts w:hint="cs"/>
          <w:rtl/>
        </w:rPr>
        <w:t>ذُنُوبَ شِ</w:t>
      </w:r>
      <w:r w:rsidR="00481CFD" w:rsidRPr="004029D2">
        <w:rPr>
          <w:rStyle w:val="Char1"/>
          <w:rFonts w:hint="cs"/>
          <w:rtl/>
        </w:rPr>
        <w:t>ي</w:t>
      </w:r>
      <w:r w:rsidR="00F739BD" w:rsidRPr="004029D2">
        <w:rPr>
          <w:rStyle w:val="Char1"/>
          <w:rFonts w:hint="cs"/>
          <w:rtl/>
        </w:rPr>
        <w:t>عَ</w:t>
      </w:r>
      <w:r w:rsidR="00741BA5" w:rsidRPr="004029D2">
        <w:rPr>
          <w:rStyle w:val="Char1"/>
          <w:rFonts w:hint="cs"/>
          <w:rtl/>
        </w:rPr>
        <w:t>ة</w:t>
      </w:r>
      <w:r w:rsidR="00F739BD" w:rsidRPr="004029D2">
        <w:rPr>
          <w:rStyle w:val="Char1"/>
          <w:rFonts w:hint="cs"/>
          <w:rtl/>
        </w:rPr>
        <w:t>ِ</w:t>
      </w:r>
      <w:r w:rsidR="00F739BD" w:rsidRPr="004029D2">
        <w:rPr>
          <w:rFonts w:cs="B Badr" w:hint="cs"/>
          <w:b/>
          <w:bCs/>
          <w:sz w:val="16"/>
          <w:szCs w:val="16"/>
          <w:rtl/>
          <w:lang w:bidi="fa-IR"/>
        </w:rPr>
        <w:t xml:space="preserve"> </w:t>
      </w:r>
      <w:r w:rsidR="00F739BD" w:rsidRPr="004029D2">
        <w:rPr>
          <w:rStyle w:val="Char1"/>
          <w:rFonts w:hint="cs"/>
          <w:rtl/>
        </w:rPr>
        <w:t>عَلِ</w:t>
      </w:r>
      <w:r w:rsidR="00741BA5" w:rsidRPr="004029D2">
        <w:rPr>
          <w:rStyle w:val="Char1"/>
          <w:rFonts w:hint="cs"/>
          <w:rtl/>
        </w:rPr>
        <w:t>ي</w:t>
      </w:r>
      <w:r w:rsidR="00F739BD" w:rsidRPr="004029D2">
        <w:rPr>
          <w:rStyle w:val="Char1"/>
          <w:rFonts w:hint="cs"/>
          <w:rtl/>
        </w:rPr>
        <w:t>ٍّ</w:t>
      </w:r>
      <w:r w:rsidR="009123AF" w:rsidRPr="004029D2">
        <w:rPr>
          <w:rStyle w:val="Char1"/>
          <w:rFonts w:hint="cs"/>
          <w:rtl/>
        </w:rPr>
        <w:t xml:space="preserve"> </w:t>
      </w:r>
      <w:r w:rsidR="009123AF" w:rsidRPr="004029D2">
        <w:rPr>
          <w:rFonts w:cs="Traditional Arabic" w:hint="cs"/>
          <w:szCs w:val="24"/>
          <w:rtl/>
          <w:lang w:bidi="fa-IR"/>
        </w:rPr>
        <w:sym w:font="AGA Arabesque" w:char="F075"/>
      </w:r>
      <w:r w:rsidR="009123AF" w:rsidRPr="004029D2">
        <w:rPr>
          <w:rStyle w:val="Char1"/>
          <w:rFonts w:hint="cs"/>
          <w:rtl/>
        </w:rPr>
        <w:t xml:space="preserve"> </w:t>
      </w:r>
      <w:r w:rsidR="00F739BD" w:rsidRPr="004029D2">
        <w:rPr>
          <w:rStyle w:val="Char1"/>
          <w:rFonts w:hint="cs"/>
          <w:rtl/>
        </w:rPr>
        <w:t>ما تَقَدَّمَ مِن</w:t>
      </w:r>
      <w:r w:rsidR="00F739BD" w:rsidRPr="004029D2">
        <w:rPr>
          <w:rFonts w:cs="B Badr" w:hint="cs"/>
          <w:b/>
          <w:bCs/>
          <w:sz w:val="16"/>
          <w:szCs w:val="16"/>
          <w:rtl/>
          <w:lang w:bidi="fa-IR"/>
        </w:rPr>
        <w:t xml:space="preserve"> </w:t>
      </w:r>
      <w:r w:rsidR="00F739BD" w:rsidRPr="004029D2">
        <w:rPr>
          <w:rStyle w:val="Char1"/>
          <w:rFonts w:hint="cs"/>
          <w:rtl/>
        </w:rPr>
        <w:t>ذَنبِهِم وَما</w:t>
      </w:r>
      <w:r w:rsidR="00741BA5" w:rsidRPr="004029D2">
        <w:rPr>
          <w:rStyle w:val="Char1"/>
          <w:rFonts w:hint="cs"/>
          <w:rtl/>
        </w:rPr>
        <w:t xml:space="preserve"> </w:t>
      </w:r>
      <w:r w:rsidR="00F739BD" w:rsidRPr="004029D2">
        <w:rPr>
          <w:rStyle w:val="Char1"/>
          <w:rFonts w:hint="cs"/>
          <w:rtl/>
        </w:rPr>
        <w:t>تَأخَّرَ</w:t>
      </w:r>
      <w:r w:rsidR="008D6E87" w:rsidRPr="004029D2">
        <w:rPr>
          <w:rStyle w:val="Char3"/>
          <w:rFonts w:hint="cs"/>
          <w:rtl/>
        </w:rPr>
        <w:t>»</w:t>
      </w:r>
      <w:r w:rsidR="00653CAA" w:rsidRPr="004029D2">
        <w:rPr>
          <w:rStyle w:val="Char3"/>
          <w:rFonts w:hint="cs"/>
          <w:vertAlign w:val="superscript"/>
          <w:rtl/>
        </w:rPr>
        <w:t>(</w:t>
      </w:r>
      <w:r w:rsidR="00653CAA" w:rsidRPr="004029D2">
        <w:rPr>
          <w:rStyle w:val="Char3"/>
          <w:vertAlign w:val="superscript"/>
          <w:rtl/>
        </w:rPr>
        <w:footnoteReference w:id="396"/>
      </w:r>
      <w:r w:rsidR="00653CAA" w:rsidRPr="004029D2">
        <w:rPr>
          <w:rStyle w:val="Char3"/>
          <w:rFonts w:hint="cs"/>
          <w:vertAlign w:val="superscript"/>
          <w:rtl/>
        </w:rPr>
        <w:t>)</w:t>
      </w:r>
      <w:r w:rsidR="00F22A81">
        <w:rPr>
          <w:rStyle w:val="Char3"/>
          <w:rFonts w:hint="cs"/>
          <w:rtl/>
        </w:rPr>
        <w:t>. «</w:t>
      </w:r>
      <w:r w:rsidR="00A2135C" w:rsidRPr="004029D2">
        <w:rPr>
          <w:rStyle w:val="Char3"/>
          <w:rFonts w:hint="cs"/>
          <w:rtl/>
        </w:rPr>
        <w:t xml:space="preserve">سوگند به‌ </w:t>
      </w:r>
      <w:r w:rsidR="00F739BD" w:rsidRPr="004029D2">
        <w:rPr>
          <w:rStyle w:val="Char3"/>
          <w:rFonts w:hint="cs"/>
          <w:rtl/>
        </w:rPr>
        <w:t>خدا که پیامبر</w:t>
      </w:r>
      <w:r w:rsidR="00A2135C" w:rsidRPr="004029D2">
        <w:rPr>
          <w:rStyle w:val="Char3"/>
          <w:rFonts w:hint="cs"/>
          <w:rtl/>
        </w:rPr>
        <w:t xml:space="preserve"> </w:t>
      </w:r>
      <w:r w:rsidR="00B92A45" w:rsidRPr="004029D2">
        <w:rPr>
          <w:rFonts w:cs="CTraditional Arabic" w:hint="cs"/>
          <w:rtl/>
          <w:lang w:bidi="fa-IR"/>
        </w:rPr>
        <w:t>ص</w:t>
      </w:r>
      <w:r w:rsidR="00F739BD" w:rsidRPr="004029D2">
        <w:rPr>
          <w:rStyle w:val="Char3"/>
          <w:rFonts w:hint="cs"/>
          <w:rtl/>
        </w:rPr>
        <w:t xml:space="preserve"> گناهی نداشت ولی خداوند سبحان برای وی ضمانت نمود که </w:t>
      </w:r>
      <w:r w:rsidR="00F739BD" w:rsidRPr="00F22A81">
        <w:rPr>
          <w:rStyle w:val="Char3"/>
          <w:rFonts w:hint="cs"/>
          <w:spacing w:val="-4"/>
          <w:rtl/>
        </w:rPr>
        <w:t>گناهان شیعۀ علی</w:t>
      </w:r>
      <w:r w:rsidR="00A36018" w:rsidRPr="00F22A81">
        <w:rPr>
          <w:rStyle w:val="Char3"/>
          <w:rFonts w:hint="cs"/>
          <w:spacing w:val="-4"/>
          <w:rtl/>
        </w:rPr>
        <w:t xml:space="preserve"> </w:t>
      </w:r>
      <w:r w:rsidR="00E54A54" w:rsidRPr="00F22A81">
        <w:rPr>
          <w:rStyle w:val="Char3"/>
          <w:rFonts w:cs="CTraditional Arabic" w:hint="cs"/>
          <w:spacing w:val="-4"/>
          <w:rtl/>
        </w:rPr>
        <w:t>÷</w:t>
      </w:r>
      <w:r w:rsidR="00F739BD" w:rsidRPr="00F22A81">
        <w:rPr>
          <w:rStyle w:val="Char3"/>
          <w:rFonts w:hint="cs"/>
          <w:spacing w:val="-4"/>
          <w:rtl/>
        </w:rPr>
        <w:t xml:space="preserve"> را بیامرزد، گناهانی که در</w:t>
      </w:r>
      <w:r w:rsidR="00F22A81" w:rsidRPr="00F22A81">
        <w:rPr>
          <w:rStyle w:val="Char3"/>
          <w:rFonts w:hint="cs"/>
          <w:spacing w:val="-4"/>
          <w:rtl/>
        </w:rPr>
        <w:t xml:space="preserve"> گذشته و پس</w:t>
      </w:r>
      <w:r w:rsidR="00F22A81" w:rsidRPr="00F22A81">
        <w:rPr>
          <w:rStyle w:val="Char3"/>
          <w:rFonts w:hint="cs"/>
          <w:spacing w:val="-4"/>
          <w:rtl/>
        </w:rPr>
        <w:softHyphen/>
        <w:t>از آن مرتکب شده‌اند»</w:t>
      </w:r>
      <w:r w:rsidR="00EC2D34" w:rsidRPr="00F22A81">
        <w:rPr>
          <w:rStyle w:val="Char3"/>
          <w:rFonts w:hint="cs"/>
          <w:spacing w:val="-4"/>
          <w:rtl/>
        </w:rPr>
        <w:t>!</w:t>
      </w:r>
      <w:r w:rsidR="00653CAA" w:rsidRPr="00F22A81">
        <w:rPr>
          <w:rStyle w:val="Char3"/>
          <w:rFonts w:hint="cs"/>
          <w:spacing w:val="-4"/>
          <w:rtl/>
        </w:rPr>
        <w:t>.</w:t>
      </w:r>
      <w:r w:rsidR="00F739BD" w:rsidRPr="004029D2">
        <w:rPr>
          <w:rStyle w:val="Char3"/>
          <w:rFonts w:hint="cs"/>
          <w:rtl/>
        </w:rPr>
        <w:t xml:space="preserve"> </w:t>
      </w:r>
    </w:p>
    <w:p w:rsidR="00F739BD" w:rsidRPr="004029D2" w:rsidRDefault="00225684" w:rsidP="00653CAA">
      <w:pPr>
        <w:jc w:val="both"/>
        <w:rPr>
          <w:rStyle w:val="Char3"/>
          <w:rtl/>
        </w:rPr>
      </w:pPr>
      <w:r w:rsidRPr="004029D2">
        <w:rPr>
          <w:rStyle w:val="Char3"/>
          <w:rFonts w:hint="cs"/>
          <w:rtl/>
        </w:rPr>
        <w:t xml:space="preserve"> </w:t>
      </w:r>
      <w:r w:rsidR="00F739BD" w:rsidRPr="004029D2">
        <w:rPr>
          <w:rStyle w:val="Char3"/>
          <w:rFonts w:hint="cs"/>
          <w:rtl/>
        </w:rPr>
        <w:t>به</w:t>
      </w:r>
      <w:r w:rsidR="00A2135C" w:rsidRPr="004029D2">
        <w:rPr>
          <w:rStyle w:val="Char3"/>
          <w:rFonts w:hint="cs"/>
          <w:rtl/>
        </w:rPr>
        <w:t xml:space="preserve"> </w:t>
      </w:r>
      <w:r w:rsidR="00F739BD" w:rsidRPr="004029D2">
        <w:rPr>
          <w:rStyle w:val="Char3"/>
          <w:rFonts w:hint="cs"/>
          <w:rtl/>
        </w:rPr>
        <w:softHyphen/>
        <w:t>نظر اینجانب مناسبتر است که این تفسیر را به راویان آن نسبت دهیم تا به ابو</w:t>
      </w:r>
      <w:r w:rsidR="00A2135C" w:rsidRPr="004029D2">
        <w:rPr>
          <w:rStyle w:val="Char3"/>
          <w:rFonts w:hint="cs"/>
          <w:rtl/>
        </w:rPr>
        <w:t xml:space="preserve"> </w:t>
      </w:r>
      <w:r w:rsidR="00F739BD" w:rsidRPr="004029D2">
        <w:rPr>
          <w:rStyle w:val="Char3"/>
          <w:rFonts w:hint="cs"/>
          <w:rtl/>
        </w:rPr>
        <w:t>عبدالله صادق</w:t>
      </w:r>
      <w:r w:rsidR="00DC0A38" w:rsidRPr="004029D2">
        <w:rPr>
          <w:rStyle w:val="Char3"/>
          <w:rFonts w:hint="cs"/>
          <w:rtl/>
        </w:rPr>
        <w:t xml:space="preserve"> </w:t>
      </w:r>
      <w:r w:rsidR="00E54A54" w:rsidRPr="004029D2">
        <w:rPr>
          <w:rStyle w:val="Char3"/>
          <w:rFonts w:cs="CTraditional Arabic" w:hint="cs"/>
          <w:rtl/>
        </w:rPr>
        <w:t>÷</w:t>
      </w:r>
      <w:r w:rsidR="00EC2D34" w:rsidRPr="004029D2">
        <w:rPr>
          <w:rStyle w:val="Char3"/>
          <w:rFonts w:hint="cs"/>
          <w:rtl/>
        </w:rPr>
        <w:t>!</w:t>
      </w:r>
      <w:r w:rsidR="00F739BD" w:rsidRPr="004029D2">
        <w:rPr>
          <w:rStyle w:val="Char3"/>
          <w:rFonts w:hint="cs"/>
          <w:rtl/>
        </w:rPr>
        <w:t xml:space="preserve"> زیرا اوّلاً تفسیر مذکور در حکم خبر</w:t>
      </w:r>
      <w:r w:rsidR="00A2135C" w:rsidRPr="004029D2">
        <w:rPr>
          <w:rStyle w:val="Char3"/>
          <w:rFonts w:hint="cs"/>
          <w:rtl/>
        </w:rPr>
        <w:t xml:space="preserve"> </w:t>
      </w:r>
      <w:r w:rsidR="00F739BD" w:rsidRPr="004029D2">
        <w:rPr>
          <w:rStyle w:val="Char3"/>
          <w:rFonts w:hint="cs"/>
          <w:rtl/>
        </w:rPr>
        <w:t>واحدی است که با ظاهر قرآن هماهنگی ندارد. شگفتا</w:t>
      </w:r>
      <w:r w:rsidR="00EC2D34" w:rsidRPr="004029D2">
        <w:rPr>
          <w:rStyle w:val="Char3"/>
          <w:rFonts w:hint="cs"/>
          <w:rtl/>
        </w:rPr>
        <w:t>!</w:t>
      </w:r>
      <w:r w:rsidR="00F739BD" w:rsidRPr="004029D2">
        <w:rPr>
          <w:rStyle w:val="Char3"/>
          <w:rFonts w:hint="cs"/>
          <w:rtl/>
        </w:rPr>
        <w:t xml:space="preserve"> که این روایت می</w:t>
      </w:r>
      <w:r w:rsidR="00F739BD" w:rsidRPr="004029D2">
        <w:rPr>
          <w:rStyle w:val="Char3"/>
          <w:rFonts w:hint="cs"/>
          <w:rtl/>
        </w:rPr>
        <w:softHyphen/>
        <w:t>گوید</w:t>
      </w:r>
      <w:r w:rsidR="009131D6" w:rsidRPr="004029D2">
        <w:rPr>
          <w:rStyle w:val="Char3"/>
          <w:rFonts w:hint="cs"/>
          <w:rtl/>
        </w:rPr>
        <w:t>:</w:t>
      </w:r>
      <w:r w:rsidR="00F739BD" w:rsidRPr="004029D2">
        <w:rPr>
          <w:rStyle w:val="Char3"/>
          <w:rFonts w:hint="cs"/>
          <w:rtl/>
        </w:rPr>
        <w:t xml:space="preserve"> خدای سبحان به</w:t>
      </w:r>
      <w:r w:rsidR="00F739BD" w:rsidRPr="004029D2">
        <w:rPr>
          <w:rStyle w:val="Char3"/>
          <w:rFonts w:hint="cs"/>
          <w:rtl/>
        </w:rPr>
        <w:softHyphen/>
      </w:r>
      <w:r w:rsidR="00F739BD" w:rsidRPr="004029D2">
        <w:rPr>
          <w:rStyle w:val="Char3"/>
          <w:rFonts w:hint="cs"/>
          <w:rtl/>
        </w:rPr>
        <w:softHyphen/>
      </w:r>
      <w:r w:rsidR="00A2135C" w:rsidRPr="004029D2">
        <w:rPr>
          <w:rStyle w:val="Char3"/>
          <w:rFonts w:hint="cs"/>
          <w:rtl/>
        </w:rPr>
        <w:t xml:space="preserve"> </w:t>
      </w:r>
      <w:r w:rsidR="00F739BD" w:rsidRPr="004029D2">
        <w:rPr>
          <w:rStyle w:val="Char3"/>
          <w:rFonts w:hint="cs"/>
          <w:rtl/>
        </w:rPr>
        <w:t>جای آنکه تعبیر «</w:t>
      </w:r>
      <w:r w:rsidR="00F739BD" w:rsidRPr="004029D2">
        <w:rPr>
          <w:rStyle w:val="Char1"/>
          <w:rFonts w:hint="cs"/>
          <w:rtl/>
        </w:rPr>
        <w:t>ذُنُوبَ شِ</w:t>
      </w:r>
      <w:r w:rsidR="00481CFD" w:rsidRPr="004029D2">
        <w:rPr>
          <w:rStyle w:val="Char1"/>
          <w:rFonts w:hint="cs"/>
          <w:rtl/>
        </w:rPr>
        <w:t>ي</w:t>
      </w:r>
      <w:r w:rsidR="00F739BD" w:rsidRPr="004029D2">
        <w:rPr>
          <w:rStyle w:val="Char1"/>
          <w:rFonts w:hint="cs"/>
          <w:rtl/>
        </w:rPr>
        <w:t>عَ</w:t>
      </w:r>
      <w:r w:rsidR="00741BA5" w:rsidRPr="004029D2">
        <w:rPr>
          <w:rStyle w:val="Char1"/>
          <w:rFonts w:hint="cs"/>
          <w:rtl/>
        </w:rPr>
        <w:t>ة</w:t>
      </w:r>
      <w:r w:rsidR="00F739BD" w:rsidRPr="004029D2">
        <w:rPr>
          <w:rStyle w:val="Char1"/>
          <w:rFonts w:hint="cs"/>
          <w:rtl/>
        </w:rPr>
        <w:t>ِ عَلِ</w:t>
      </w:r>
      <w:r w:rsidR="00741BA5" w:rsidRPr="004029D2">
        <w:rPr>
          <w:rStyle w:val="Char1"/>
          <w:rFonts w:hint="cs"/>
          <w:rtl/>
        </w:rPr>
        <w:t>ي</w:t>
      </w:r>
      <w:r w:rsidR="00F739BD" w:rsidRPr="004029D2">
        <w:rPr>
          <w:rStyle w:val="Char1"/>
          <w:rFonts w:hint="cs"/>
          <w:rtl/>
        </w:rPr>
        <w:t>ٍّ</w:t>
      </w:r>
      <w:r w:rsidR="00F739BD" w:rsidRPr="004029D2">
        <w:rPr>
          <w:rStyle w:val="Char3"/>
          <w:rFonts w:hint="cs"/>
          <w:rtl/>
        </w:rPr>
        <w:t>» را در کتابش بکار</w:t>
      </w:r>
      <w:r w:rsidR="00A2135C" w:rsidRPr="004029D2">
        <w:rPr>
          <w:rStyle w:val="Char3"/>
          <w:rFonts w:hint="cs"/>
          <w:rtl/>
        </w:rPr>
        <w:t xml:space="preserve"> </w:t>
      </w:r>
      <w:r w:rsidR="00F739BD" w:rsidRPr="004029D2">
        <w:rPr>
          <w:rStyle w:val="Char3"/>
          <w:rFonts w:hint="cs"/>
          <w:rtl/>
        </w:rPr>
        <w:t>گیرد، پیامبر بی</w:t>
      </w:r>
      <w:r w:rsidR="00F739BD" w:rsidRPr="004029D2">
        <w:rPr>
          <w:rStyle w:val="Char3"/>
          <w:rFonts w:hint="cs"/>
          <w:rtl/>
        </w:rPr>
        <w:softHyphen/>
        <w:t>گناهش را بَدَل از</w:t>
      </w:r>
      <w:r w:rsidR="00194655" w:rsidRPr="004029D2">
        <w:rPr>
          <w:rStyle w:val="Char3"/>
          <w:rFonts w:hint="cs"/>
          <w:rtl/>
        </w:rPr>
        <w:t xml:space="preserve"> آن‌ها </w:t>
      </w:r>
      <w:r w:rsidR="00F739BD" w:rsidRPr="004029D2">
        <w:rPr>
          <w:rStyle w:val="Char3"/>
          <w:rFonts w:hint="cs"/>
          <w:rtl/>
        </w:rPr>
        <w:t>آورده و او را متّهم ساخته است</w:t>
      </w:r>
      <w:r w:rsidR="00EC2D34" w:rsidRPr="004029D2">
        <w:rPr>
          <w:rStyle w:val="Char3"/>
          <w:rFonts w:hint="cs"/>
          <w:rtl/>
        </w:rPr>
        <w:t>!</w:t>
      </w:r>
      <w:r w:rsidR="00F739BD" w:rsidRPr="004029D2">
        <w:rPr>
          <w:rStyle w:val="Char3"/>
          <w:rFonts w:hint="cs"/>
          <w:rtl/>
        </w:rPr>
        <w:t xml:space="preserve"> ثانیاً حمل گناهِ دیگران بر پیامبر</w:t>
      </w:r>
      <w:r w:rsidR="00A2135C" w:rsidRPr="004029D2">
        <w:rPr>
          <w:rStyle w:val="Char3"/>
          <w:rFonts w:hint="cs"/>
          <w:rtl/>
        </w:rPr>
        <w:t xml:space="preserve"> </w:t>
      </w:r>
      <w:r w:rsidR="00F739BD" w:rsidRPr="004029D2">
        <w:rPr>
          <w:rStyle w:val="Char3"/>
          <w:rFonts w:hint="cs"/>
          <w:rtl/>
        </w:rPr>
        <w:t xml:space="preserve">خدا </w:t>
      </w:r>
      <w:r w:rsidR="00B92A45" w:rsidRPr="004029D2">
        <w:rPr>
          <w:rFonts w:cs="CTraditional Arabic" w:hint="cs"/>
          <w:rtl/>
          <w:lang w:bidi="fa-IR"/>
        </w:rPr>
        <w:t>ص</w:t>
      </w:r>
      <w:r w:rsidR="00F739BD" w:rsidRPr="004029D2">
        <w:rPr>
          <w:rStyle w:val="Char3"/>
          <w:rFonts w:hint="cs"/>
          <w:rtl/>
        </w:rPr>
        <w:t xml:space="preserve"> با مدلول آیۀ قرآن نمی</w:t>
      </w:r>
      <w:r w:rsidR="00F739BD" w:rsidRPr="004029D2">
        <w:rPr>
          <w:rStyle w:val="Char3"/>
          <w:rFonts w:hint="cs"/>
          <w:rtl/>
        </w:rPr>
        <w:softHyphen/>
        <w:t>سازد که می</w:t>
      </w:r>
      <w:r w:rsidR="00F739BD" w:rsidRPr="004029D2">
        <w:rPr>
          <w:rStyle w:val="Char3"/>
          <w:rFonts w:hint="cs"/>
          <w:rtl/>
        </w:rPr>
        <w:softHyphen/>
        <w:t>فرماید</w:t>
      </w:r>
      <w:r w:rsidR="009131D6" w:rsidRPr="004029D2">
        <w:rPr>
          <w:rStyle w:val="Char3"/>
          <w:rFonts w:hint="cs"/>
          <w:rtl/>
        </w:rPr>
        <w:t>:</w:t>
      </w:r>
      <w:r w:rsidR="00844889" w:rsidRPr="004029D2">
        <w:rPr>
          <w:rStyle w:val="Char3"/>
          <w:rFonts w:hint="cs"/>
          <w:rtl/>
        </w:rPr>
        <w:t xml:space="preserve"> </w:t>
      </w:r>
      <w:r w:rsidR="000635E6" w:rsidRPr="004029D2">
        <w:rPr>
          <w:rFonts w:cs="Traditional Arabic" w:hint="cs"/>
          <w:b/>
          <w:sz w:val="26"/>
          <w:rtl/>
          <w:lang w:bidi="fa-IR"/>
        </w:rPr>
        <w:t>﴿</w:t>
      </w:r>
      <w:r w:rsidR="000635E6" w:rsidRPr="004029D2">
        <w:rPr>
          <w:rStyle w:val="Chara"/>
          <w:rtl/>
        </w:rPr>
        <w:t xml:space="preserve">وَلَا تَزِرُ وَازِرَةٞ وِزۡرَ </w:t>
      </w:r>
      <w:r w:rsidR="000635E6" w:rsidRPr="004029D2">
        <w:rPr>
          <w:rStyle w:val="Chara"/>
          <w:rFonts w:hint="cs"/>
          <w:rtl/>
        </w:rPr>
        <w:t>أُخۡرَىٰ</w:t>
      </w:r>
      <w:r w:rsidR="000635E6" w:rsidRPr="004029D2">
        <w:rPr>
          <w:rFonts w:cs="Traditional Arabic" w:hint="cs"/>
          <w:b/>
          <w:sz w:val="26"/>
          <w:rtl/>
          <w:lang w:bidi="fa-IR"/>
        </w:rPr>
        <w:t>﴾</w:t>
      </w:r>
      <w:r w:rsidR="00F22A81">
        <w:rPr>
          <w:rStyle w:val="Char5"/>
          <w:rFonts w:hint="cs"/>
          <w:rtl/>
        </w:rPr>
        <w:t xml:space="preserve"> </w:t>
      </w:r>
      <w:r w:rsidR="000635E6" w:rsidRPr="004029D2">
        <w:rPr>
          <w:rStyle w:val="Char5"/>
          <w:rtl/>
        </w:rPr>
        <w:t>[فاطر: 18]</w:t>
      </w:r>
      <w:r w:rsidR="000635E6" w:rsidRPr="004029D2">
        <w:rPr>
          <w:rStyle w:val="Char5"/>
          <w:rFonts w:hint="cs"/>
          <w:rtl/>
        </w:rPr>
        <w:t>.</w:t>
      </w:r>
      <w:r w:rsidR="00F739BD" w:rsidRPr="004029D2">
        <w:rPr>
          <w:rStyle w:val="Char3"/>
          <w:rFonts w:hint="cs"/>
          <w:rtl/>
        </w:rPr>
        <w:t xml:space="preserve"> یعنی</w:t>
      </w:r>
      <w:r w:rsidR="009131D6" w:rsidRPr="004029D2">
        <w:rPr>
          <w:rStyle w:val="Char3"/>
          <w:rFonts w:hint="cs"/>
          <w:rtl/>
        </w:rPr>
        <w:t>:</w:t>
      </w:r>
      <w:r w:rsidR="00F739BD" w:rsidRPr="004029D2">
        <w:rPr>
          <w:rStyle w:val="Char3"/>
          <w:rFonts w:hint="cs"/>
          <w:rtl/>
        </w:rPr>
        <w:t xml:space="preserve"> </w:t>
      </w:r>
      <w:r w:rsidR="000635E6" w:rsidRPr="004029D2">
        <w:rPr>
          <w:rFonts w:ascii="Traditional Arabic" w:hAnsi="Traditional Arabic" w:cs="Traditional Arabic"/>
          <w:rtl/>
          <w:lang w:bidi="fa-IR"/>
        </w:rPr>
        <w:t>«</w:t>
      </w:r>
      <w:r w:rsidR="00F739BD" w:rsidRPr="004029D2">
        <w:rPr>
          <w:rStyle w:val="Char6"/>
          <w:rFonts w:hint="cs"/>
          <w:rtl/>
        </w:rPr>
        <w:t>هیچ بار</w:t>
      </w:r>
      <w:r w:rsidR="00A2135C" w:rsidRPr="004029D2">
        <w:rPr>
          <w:rStyle w:val="Char6"/>
          <w:rFonts w:hint="cs"/>
          <w:rtl/>
        </w:rPr>
        <w:t xml:space="preserve"> </w:t>
      </w:r>
      <w:r w:rsidR="00F739BD" w:rsidRPr="004029D2">
        <w:rPr>
          <w:rStyle w:val="Char6"/>
          <w:rFonts w:hint="cs"/>
          <w:rtl/>
        </w:rPr>
        <w:t>برداری بار(گناه) دیگری را حمل نمی</w:t>
      </w:r>
      <w:r w:rsidR="00F739BD" w:rsidRPr="004029D2">
        <w:rPr>
          <w:rStyle w:val="Char6"/>
          <w:rFonts w:hint="cs"/>
          <w:rtl/>
        </w:rPr>
        <w:softHyphen/>
        <w:t>کند</w:t>
      </w:r>
      <w:r w:rsidR="000635E6" w:rsidRPr="004029D2">
        <w:rPr>
          <w:rFonts w:ascii="Traditional Arabic" w:hAnsi="Traditional Arabic" w:cs="Traditional Arabic"/>
          <w:rtl/>
          <w:lang w:bidi="fa-IR"/>
        </w:rPr>
        <w:t>»</w:t>
      </w:r>
      <w:r w:rsidR="00F739BD" w:rsidRPr="004029D2">
        <w:rPr>
          <w:rStyle w:val="Char3"/>
          <w:rFonts w:hint="cs"/>
          <w:rtl/>
        </w:rPr>
        <w:t>. ثالثاً این</w:t>
      </w:r>
      <w:r w:rsidR="00F739BD" w:rsidRPr="004029D2">
        <w:rPr>
          <w:rStyle w:val="Char3"/>
          <w:rtl/>
        </w:rPr>
        <w:softHyphen/>
      </w:r>
      <w:r w:rsidR="00A2135C" w:rsidRPr="004029D2">
        <w:rPr>
          <w:rStyle w:val="Char3"/>
          <w:rFonts w:hint="cs"/>
          <w:rtl/>
        </w:rPr>
        <w:t xml:space="preserve"> </w:t>
      </w:r>
      <w:r w:rsidR="00F739BD" w:rsidRPr="004029D2">
        <w:rPr>
          <w:rStyle w:val="Char3"/>
          <w:rFonts w:hint="cs"/>
          <w:rtl/>
        </w:rPr>
        <w:t>تفسیر</w:t>
      </w:r>
      <w:r w:rsidR="00A2135C" w:rsidRPr="004029D2">
        <w:rPr>
          <w:rStyle w:val="Char3"/>
          <w:rFonts w:hint="cs"/>
          <w:rtl/>
        </w:rPr>
        <w:t xml:space="preserve"> </w:t>
      </w:r>
      <w:r w:rsidR="00F739BD" w:rsidRPr="004029D2">
        <w:rPr>
          <w:rStyle w:val="Char3"/>
          <w:rFonts w:hint="cs"/>
          <w:rtl/>
        </w:rPr>
        <w:t>غریب، موجب تجرّی در گناه یا جرأت ورزیدن شیعیان در ارتکاب منکرات می</w:t>
      </w:r>
      <w:r w:rsidR="00F739BD" w:rsidRPr="004029D2">
        <w:rPr>
          <w:rStyle w:val="Char3"/>
          <w:rFonts w:hint="cs"/>
          <w:rtl/>
        </w:rPr>
        <w:softHyphen/>
        <w:t xml:space="preserve">گردد و با مناهی </w:t>
      </w:r>
      <w:r w:rsidR="00B9160E" w:rsidRPr="004029D2">
        <w:rPr>
          <w:rStyle w:val="Char3"/>
          <w:rFonts w:hint="cs"/>
          <w:rtl/>
        </w:rPr>
        <w:t>خدای تعالی</w:t>
      </w:r>
      <w:r w:rsidR="00F739BD" w:rsidRPr="004029D2">
        <w:rPr>
          <w:rStyle w:val="Char3"/>
          <w:rFonts w:hint="cs"/>
          <w:rtl/>
        </w:rPr>
        <w:t xml:space="preserve"> مباینت دارد و لذا از درجۀ اعتبار ساقط است.</w:t>
      </w:r>
    </w:p>
    <w:p w:rsidR="00F739BD" w:rsidRPr="004029D2" w:rsidRDefault="00F739BD" w:rsidP="00653CAA">
      <w:pPr>
        <w:jc w:val="both"/>
        <w:rPr>
          <w:rStyle w:val="Char1"/>
          <w:rtl/>
        </w:rPr>
      </w:pPr>
      <w:r w:rsidRPr="004029D2">
        <w:rPr>
          <w:rStyle w:val="Char3"/>
          <w:rFonts w:hint="cs"/>
          <w:rtl/>
        </w:rPr>
        <w:t>شیخ طبرسی در «مجمع</w:t>
      </w:r>
      <w:r w:rsidRPr="004029D2">
        <w:rPr>
          <w:rStyle w:val="Char3"/>
          <w:rFonts w:hint="cs"/>
          <w:rtl/>
        </w:rPr>
        <w:softHyphen/>
        <w:t>البیان» از قول سیّد مرتضی که از علمای بزرگ امامیّه شمرده می</w:t>
      </w:r>
      <w:r w:rsidRPr="004029D2">
        <w:rPr>
          <w:rStyle w:val="Char3"/>
          <w:rFonts w:hint="cs"/>
          <w:rtl/>
        </w:rPr>
        <w:softHyphen/>
        <w:t>شود نقل کرده که وی گفته است</w:t>
      </w:r>
      <w:r w:rsidR="009131D6" w:rsidRPr="004029D2">
        <w:rPr>
          <w:rStyle w:val="Char3"/>
          <w:rFonts w:hint="cs"/>
          <w:rtl/>
        </w:rPr>
        <w:t>:</w:t>
      </w:r>
      <w:r w:rsidRPr="004029D2">
        <w:rPr>
          <w:rStyle w:val="Char3"/>
          <w:rFonts w:hint="cs"/>
          <w:rtl/>
        </w:rPr>
        <w:t xml:space="preserve"> </w:t>
      </w:r>
      <w:r w:rsidR="008D6E87" w:rsidRPr="004029D2">
        <w:rPr>
          <w:rStyle w:val="Char3"/>
          <w:rFonts w:hint="cs"/>
          <w:rtl/>
        </w:rPr>
        <w:t>«</w:t>
      </w:r>
      <w:r w:rsidRPr="004029D2">
        <w:rPr>
          <w:rStyle w:val="Char1"/>
          <w:rFonts w:hint="cs"/>
          <w:rtl/>
        </w:rPr>
        <w:t>الذَّنبُ مَصدَرٌ وَا</w:t>
      </w:r>
      <w:r w:rsidR="0054354A" w:rsidRPr="004029D2">
        <w:rPr>
          <w:rStyle w:val="Char1"/>
          <w:rFonts w:hint="cs"/>
          <w:rtl/>
        </w:rPr>
        <w:t>لـمَ</w:t>
      </w:r>
      <w:r w:rsidRPr="004029D2">
        <w:rPr>
          <w:rStyle w:val="Char1"/>
          <w:rFonts w:hint="cs"/>
          <w:rtl/>
        </w:rPr>
        <w:t xml:space="preserve">صدَرُ </w:t>
      </w:r>
      <w:r w:rsidR="00481CFD" w:rsidRPr="004029D2">
        <w:rPr>
          <w:rStyle w:val="Char1"/>
          <w:rFonts w:hint="cs"/>
          <w:rtl/>
        </w:rPr>
        <w:t>ي</w:t>
      </w:r>
      <w:r w:rsidRPr="004029D2">
        <w:rPr>
          <w:rStyle w:val="Char1"/>
          <w:rFonts w:hint="cs"/>
          <w:rtl/>
        </w:rPr>
        <w:t>جُوز إضافَتُهُ إل</w:t>
      </w:r>
      <w:r w:rsidR="00F22A81">
        <w:rPr>
          <w:rStyle w:val="Char1"/>
          <w:rFonts w:hint="cs"/>
          <w:rtl/>
          <w:lang w:bidi="ar-SA"/>
        </w:rPr>
        <w:t>ى</w:t>
      </w:r>
      <w:r w:rsidRPr="004029D2">
        <w:rPr>
          <w:rFonts w:cs="B Badr" w:hint="cs"/>
          <w:b/>
          <w:bCs/>
          <w:sz w:val="16"/>
          <w:szCs w:val="16"/>
          <w:rtl/>
          <w:lang w:bidi="fa-IR"/>
        </w:rPr>
        <w:t xml:space="preserve"> </w:t>
      </w:r>
      <w:r w:rsidRPr="004029D2">
        <w:rPr>
          <w:rStyle w:val="Char1"/>
          <w:rFonts w:hint="cs"/>
          <w:rtl/>
        </w:rPr>
        <w:t>الفاعِلِ وَا</w:t>
      </w:r>
      <w:r w:rsidR="0054354A" w:rsidRPr="004029D2">
        <w:rPr>
          <w:rStyle w:val="Char1"/>
          <w:rFonts w:hint="cs"/>
          <w:rtl/>
        </w:rPr>
        <w:t>لـمَ</w:t>
      </w:r>
      <w:r w:rsidRPr="004029D2">
        <w:rPr>
          <w:rStyle w:val="Char1"/>
          <w:rFonts w:hint="cs"/>
          <w:rtl/>
        </w:rPr>
        <w:t>فعولِ مَعاً فَ</w:t>
      </w:r>
      <w:r w:rsidR="00481CFD" w:rsidRPr="004029D2">
        <w:rPr>
          <w:rStyle w:val="Char1"/>
          <w:rFonts w:hint="cs"/>
          <w:rtl/>
        </w:rPr>
        <w:t>يك</w:t>
      </w:r>
      <w:r w:rsidRPr="004029D2">
        <w:rPr>
          <w:rStyle w:val="Char1"/>
          <w:rFonts w:hint="cs"/>
          <w:rtl/>
        </w:rPr>
        <w:t>ونُ هُنا مُضافاً إلَ</w:t>
      </w:r>
      <w:r w:rsidR="00481CFD" w:rsidRPr="004029D2">
        <w:rPr>
          <w:rStyle w:val="Char1"/>
          <w:rFonts w:hint="cs"/>
          <w:rtl/>
        </w:rPr>
        <w:t>ي</w:t>
      </w:r>
      <w:r w:rsidRPr="004029D2">
        <w:rPr>
          <w:rFonts w:cs="B Badr" w:hint="cs"/>
          <w:b/>
          <w:bCs/>
          <w:sz w:val="16"/>
          <w:szCs w:val="16"/>
          <w:rtl/>
          <w:lang w:bidi="fa-IR"/>
        </w:rPr>
        <w:t xml:space="preserve"> </w:t>
      </w:r>
      <w:r w:rsidRPr="004029D2">
        <w:rPr>
          <w:rStyle w:val="Char1"/>
          <w:rFonts w:hint="cs"/>
          <w:rtl/>
        </w:rPr>
        <w:t>ا</w:t>
      </w:r>
      <w:r w:rsidR="0054354A" w:rsidRPr="004029D2">
        <w:rPr>
          <w:rStyle w:val="Char1"/>
          <w:rFonts w:hint="cs"/>
          <w:rtl/>
        </w:rPr>
        <w:t>لـمَ</w:t>
      </w:r>
      <w:r w:rsidRPr="004029D2">
        <w:rPr>
          <w:rStyle w:val="Char1"/>
          <w:rFonts w:hint="cs"/>
          <w:rtl/>
        </w:rPr>
        <w:t>فعُولِ وَا</w:t>
      </w:r>
      <w:r w:rsidR="00E53987" w:rsidRPr="004029D2">
        <w:rPr>
          <w:rStyle w:val="Char1"/>
          <w:rFonts w:hint="cs"/>
          <w:rtl/>
        </w:rPr>
        <w:t>لـ</w:t>
      </w:r>
      <w:r w:rsidRPr="004029D2">
        <w:rPr>
          <w:rStyle w:val="Char1"/>
          <w:rFonts w:hint="cs"/>
          <w:rtl/>
        </w:rPr>
        <w:t>مُرادُ</w:t>
      </w:r>
      <w:r w:rsidR="009131D6" w:rsidRPr="004029D2">
        <w:rPr>
          <w:rStyle w:val="Char1"/>
          <w:rFonts w:hint="cs"/>
          <w:rtl/>
        </w:rPr>
        <w:t>:</w:t>
      </w:r>
      <w:r w:rsidRPr="004029D2">
        <w:rPr>
          <w:rFonts w:cs="B Badr" w:hint="cs"/>
          <w:b/>
          <w:bCs/>
          <w:sz w:val="16"/>
          <w:szCs w:val="16"/>
          <w:rtl/>
          <w:lang w:bidi="fa-IR"/>
        </w:rPr>
        <w:t xml:space="preserve"> </w:t>
      </w:r>
      <w:r w:rsidRPr="004029D2">
        <w:rPr>
          <w:rStyle w:val="Char1"/>
          <w:rFonts w:hint="cs"/>
          <w:rtl/>
        </w:rPr>
        <w:t>ما</w:t>
      </w:r>
      <w:r w:rsidRPr="004029D2">
        <w:rPr>
          <w:rFonts w:cs="B Badr" w:hint="cs"/>
          <w:b/>
          <w:bCs/>
          <w:sz w:val="24"/>
          <w:szCs w:val="24"/>
          <w:rtl/>
          <w:lang w:bidi="fa-IR"/>
        </w:rPr>
        <w:t xml:space="preserve"> </w:t>
      </w:r>
      <w:r w:rsidRPr="004029D2">
        <w:rPr>
          <w:rStyle w:val="Char1"/>
          <w:rFonts w:hint="cs"/>
          <w:rtl/>
        </w:rPr>
        <w:t>تَقَدَّمَ مِن ذَنبِهِم إلَ</w:t>
      </w:r>
      <w:r w:rsidR="00481CFD" w:rsidRPr="004029D2">
        <w:rPr>
          <w:rStyle w:val="Char1"/>
          <w:rFonts w:hint="cs"/>
          <w:rtl/>
        </w:rPr>
        <w:t>يك</w:t>
      </w:r>
      <w:r w:rsidRPr="004029D2">
        <w:rPr>
          <w:rStyle w:val="Char1"/>
          <w:rFonts w:hint="cs"/>
          <w:rtl/>
        </w:rPr>
        <w:t xml:space="preserve"> فِ</w:t>
      </w:r>
      <w:r w:rsidR="00481CFD" w:rsidRPr="004029D2">
        <w:rPr>
          <w:rStyle w:val="Char1"/>
          <w:rFonts w:hint="cs"/>
          <w:rtl/>
        </w:rPr>
        <w:t>ي</w:t>
      </w:r>
      <w:r w:rsidRPr="004029D2">
        <w:rPr>
          <w:rStyle w:val="Char1"/>
          <w:rFonts w:hint="cs"/>
          <w:rtl/>
        </w:rPr>
        <w:t xml:space="preserve"> مَنعِهِم إ</w:t>
      </w:r>
      <w:r w:rsidR="00481CFD" w:rsidRPr="004029D2">
        <w:rPr>
          <w:rStyle w:val="Char1"/>
          <w:rFonts w:hint="cs"/>
          <w:rtl/>
        </w:rPr>
        <w:t>ي</w:t>
      </w:r>
      <w:r w:rsidRPr="004029D2">
        <w:rPr>
          <w:rStyle w:val="Char1"/>
          <w:rFonts w:hint="cs"/>
          <w:rtl/>
        </w:rPr>
        <w:t>ا</w:t>
      </w:r>
      <w:r w:rsidR="00481CFD" w:rsidRPr="004029D2">
        <w:rPr>
          <w:rStyle w:val="Char1"/>
          <w:rFonts w:hint="cs"/>
          <w:rtl/>
        </w:rPr>
        <w:t>ك</w:t>
      </w:r>
      <w:r w:rsidRPr="004029D2">
        <w:rPr>
          <w:rStyle w:val="Char1"/>
          <w:rFonts w:hint="cs"/>
          <w:rtl/>
        </w:rPr>
        <w:t xml:space="preserve"> عَن مَ</w:t>
      </w:r>
      <w:r w:rsidR="00481CFD" w:rsidRPr="004029D2">
        <w:rPr>
          <w:rStyle w:val="Char1"/>
          <w:rFonts w:hint="cs"/>
          <w:rtl/>
        </w:rPr>
        <w:t>ك</w:t>
      </w:r>
      <w:r w:rsidR="00741BA5" w:rsidRPr="004029D2">
        <w:rPr>
          <w:rStyle w:val="Char1"/>
          <w:rFonts w:hint="cs"/>
          <w:rtl/>
        </w:rPr>
        <w:t>ة</w:t>
      </w:r>
      <w:r w:rsidRPr="004029D2">
        <w:rPr>
          <w:rStyle w:val="Char1"/>
          <w:rFonts w:hint="cs"/>
          <w:rtl/>
        </w:rPr>
        <w:t>َ وَصَدِّهِم لَ</w:t>
      </w:r>
      <w:r w:rsidR="00481CFD" w:rsidRPr="004029D2">
        <w:rPr>
          <w:rStyle w:val="Char1"/>
          <w:rFonts w:hint="cs"/>
          <w:rtl/>
        </w:rPr>
        <w:t>ك</w:t>
      </w:r>
      <w:r w:rsidRPr="004029D2">
        <w:rPr>
          <w:rStyle w:val="Char1"/>
          <w:rFonts w:hint="cs"/>
          <w:rtl/>
        </w:rPr>
        <w:t xml:space="preserve"> عَنِ ا</w:t>
      </w:r>
      <w:r w:rsidR="0054354A" w:rsidRPr="004029D2">
        <w:rPr>
          <w:rStyle w:val="Char1"/>
          <w:rFonts w:hint="cs"/>
          <w:rtl/>
        </w:rPr>
        <w:t>لـمَ</w:t>
      </w:r>
      <w:r w:rsidRPr="004029D2">
        <w:rPr>
          <w:rStyle w:val="Char1"/>
          <w:rFonts w:hint="cs"/>
          <w:rtl/>
        </w:rPr>
        <w:t>سجِدِ</w:t>
      </w:r>
      <w:r w:rsidRPr="004029D2">
        <w:rPr>
          <w:rFonts w:cs="B Badr" w:hint="cs"/>
          <w:b/>
          <w:bCs/>
          <w:sz w:val="16"/>
          <w:szCs w:val="16"/>
          <w:rtl/>
          <w:lang w:bidi="fa-IR"/>
        </w:rPr>
        <w:t xml:space="preserve"> </w:t>
      </w:r>
      <w:r w:rsidRPr="004029D2">
        <w:rPr>
          <w:rStyle w:val="Char1"/>
          <w:rFonts w:hint="cs"/>
          <w:rtl/>
        </w:rPr>
        <w:t>ا</w:t>
      </w:r>
      <w:r w:rsidR="00E53987" w:rsidRPr="004029D2">
        <w:rPr>
          <w:rStyle w:val="Char1"/>
          <w:rFonts w:hint="cs"/>
          <w:rtl/>
        </w:rPr>
        <w:t>لـ</w:t>
      </w:r>
      <w:r w:rsidRPr="004029D2">
        <w:rPr>
          <w:rStyle w:val="Char1"/>
          <w:rFonts w:hint="cs"/>
          <w:rtl/>
        </w:rPr>
        <w:t>حرامِ</w:t>
      </w:r>
      <w:r w:rsidR="00741BA5" w:rsidRPr="004029D2">
        <w:rPr>
          <w:rStyle w:val="Char3"/>
          <w:rtl/>
        </w:rPr>
        <w:t>»</w:t>
      </w:r>
      <w:r w:rsidR="00653CAA" w:rsidRPr="004029D2">
        <w:rPr>
          <w:rStyle w:val="Char3"/>
          <w:rFonts w:hint="cs"/>
          <w:vertAlign w:val="superscript"/>
          <w:rtl/>
        </w:rPr>
        <w:t>(</w:t>
      </w:r>
      <w:r w:rsidR="00653CAA" w:rsidRPr="004029D2">
        <w:rPr>
          <w:rStyle w:val="Char3"/>
          <w:vertAlign w:val="superscript"/>
          <w:rtl/>
        </w:rPr>
        <w:footnoteReference w:id="397"/>
      </w:r>
      <w:r w:rsidR="00653CAA" w:rsidRPr="004029D2">
        <w:rPr>
          <w:rStyle w:val="Char3"/>
          <w:rFonts w:hint="cs"/>
          <w:vertAlign w:val="superscript"/>
          <w:rtl/>
        </w:rPr>
        <w:t>)</w:t>
      </w:r>
      <w:r w:rsidRPr="004029D2">
        <w:rPr>
          <w:rStyle w:val="Char3"/>
          <w:rFonts w:hint="cs"/>
          <w:rtl/>
        </w:rPr>
        <w:t>.</w:t>
      </w:r>
    </w:p>
    <w:p w:rsidR="00F739BD" w:rsidRPr="004029D2" w:rsidRDefault="00225684" w:rsidP="00741BA5">
      <w:pPr>
        <w:jc w:val="both"/>
        <w:rPr>
          <w:rStyle w:val="Char3"/>
          <w:rtl/>
        </w:rPr>
      </w:pPr>
      <w:r w:rsidRPr="004029D2">
        <w:rPr>
          <w:rStyle w:val="Char3"/>
          <w:rFonts w:hint="cs"/>
          <w:rtl/>
        </w:rPr>
        <w:t xml:space="preserve"> </w:t>
      </w:r>
      <w:r w:rsidR="00F739BD" w:rsidRPr="004029D2">
        <w:rPr>
          <w:rStyle w:val="Char3"/>
          <w:rFonts w:hint="cs"/>
          <w:rtl/>
        </w:rPr>
        <w:t>یعنی</w:t>
      </w:r>
      <w:r w:rsidR="009131D6" w:rsidRPr="004029D2">
        <w:rPr>
          <w:rStyle w:val="Char3"/>
          <w:rFonts w:hint="cs"/>
          <w:rtl/>
        </w:rPr>
        <w:t>:</w:t>
      </w:r>
      <w:r w:rsidR="00F739BD" w:rsidRPr="004029D2">
        <w:rPr>
          <w:rStyle w:val="Char3"/>
          <w:rFonts w:hint="cs"/>
          <w:rtl/>
        </w:rPr>
        <w:t xml:space="preserve"> «کلمۀ ذنب، مصدر است و جایزاست که مصدر به مفعول و فاعل هردو اضافه شود و در این آیه به مفعول اضافه شده و مراد آنستکه</w:t>
      </w:r>
      <w:r w:rsidR="009131D6" w:rsidRPr="004029D2">
        <w:rPr>
          <w:rStyle w:val="Char3"/>
          <w:rFonts w:hint="cs"/>
          <w:rtl/>
        </w:rPr>
        <w:t>:</w:t>
      </w:r>
      <w:r w:rsidR="00F739BD" w:rsidRPr="004029D2">
        <w:rPr>
          <w:rStyle w:val="Char3"/>
          <w:rFonts w:hint="cs"/>
          <w:rtl/>
        </w:rPr>
        <w:t xml:space="preserve"> خداوند گناه گذشتۀ کفّار را دربارۀ تو آمرزید که از ورودت به مکّه جلوگیری نمودند و تو را از رفتن به مسجدالحرام بازداشتند»</w:t>
      </w:r>
      <w:r w:rsidR="00EC2D34" w:rsidRPr="004029D2">
        <w:rPr>
          <w:rStyle w:val="Char3"/>
          <w:rFonts w:hint="cs"/>
          <w:rtl/>
        </w:rPr>
        <w:t>!</w:t>
      </w:r>
      <w:r w:rsidR="00F739BD" w:rsidRPr="004029D2">
        <w:rPr>
          <w:rStyle w:val="Char3"/>
          <w:rFonts w:hint="cs"/>
          <w:rtl/>
        </w:rPr>
        <w:t xml:space="preserve"> آنچه سیّد فرموده برخلاف ظاهر است و گیرم که با واژۀ (ذَنبِکَ) سازگار باشد ولی دربارۀ (</w:t>
      </w:r>
      <w:r w:rsidR="00F22A81">
        <w:rPr>
          <w:rStyle w:val="Char1"/>
          <w:rFonts w:hint="cs"/>
          <w:rtl/>
        </w:rPr>
        <w:t>لِیَغفِرَ لَ</w:t>
      </w:r>
      <w:r w:rsidR="00F22A81">
        <w:rPr>
          <w:rStyle w:val="Char1"/>
          <w:rFonts w:hint="cs"/>
          <w:rtl/>
          <w:lang w:bidi="ar-SA"/>
        </w:rPr>
        <w:t>ك</w:t>
      </w:r>
      <w:r w:rsidR="00F739BD" w:rsidRPr="004029D2">
        <w:rPr>
          <w:rStyle w:val="Char1"/>
          <w:rFonts w:hint="cs"/>
          <w:rtl/>
        </w:rPr>
        <w:t>َ اللهُ</w:t>
      </w:r>
      <w:r w:rsidR="00F739BD" w:rsidRPr="004029D2">
        <w:rPr>
          <w:rStyle w:val="Char3"/>
          <w:rFonts w:hint="cs"/>
          <w:rtl/>
        </w:rPr>
        <w:t>) چه باید گفت</w:t>
      </w:r>
      <w:r w:rsidR="0037695D" w:rsidRPr="004029D2">
        <w:rPr>
          <w:rStyle w:val="Char3"/>
          <w:rFonts w:hint="cs"/>
          <w:rtl/>
        </w:rPr>
        <w:t>؟</w:t>
      </w:r>
      <w:r w:rsidR="00F739BD" w:rsidRPr="004029D2">
        <w:rPr>
          <w:rStyle w:val="Char3"/>
          <w:rFonts w:hint="cs"/>
          <w:rtl/>
        </w:rPr>
        <w:t xml:space="preserve"> و چرا نفرمود</w:t>
      </w:r>
      <w:r w:rsidR="009131D6" w:rsidRPr="004029D2">
        <w:rPr>
          <w:rStyle w:val="Char3"/>
          <w:rFonts w:hint="cs"/>
          <w:rtl/>
        </w:rPr>
        <w:t>:</w:t>
      </w:r>
      <w:r w:rsidR="00F739BD" w:rsidRPr="004029D2">
        <w:rPr>
          <w:rStyle w:val="Char3"/>
          <w:rFonts w:hint="cs"/>
          <w:rtl/>
        </w:rPr>
        <w:t xml:space="preserve"> </w:t>
      </w:r>
      <w:r w:rsidR="00F22A81">
        <w:rPr>
          <w:rStyle w:val="Char3"/>
          <w:rFonts w:hint="cs"/>
          <w:rtl/>
        </w:rPr>
        <w:t>«</w:t>
      </w:r>
      <w:r w:rsidR="00F739BD" w:rsidRPr="004029D2">
        <w:rPr>
          <w:rStyle w:val="Char1"/>
          <w:rFonts w:hint="cs"/>
          <w:rtl/>
        </w:rPr>
        <w:t>لِیَغفِرَ لَهُمُ اللهُ</w:t>
      </w:r>
      <w:r w:rsidR="00F22A81">
        <w:rPr>
          <w:rStyle w:val="Char3"/>
          <w:rFonts w:hint="cs"/>
          <w:rtl/>
        </w:rPr>
        <w:t>» «</w:t>
      </w:r>
      <w:r w:rsidR="00F739BD" w:rsidRPr="004029D2">
        <w:rPr>
          <w:rStyle w:val="Char3"/>
          <w:rFonts w:hint="cs"/>
          <w:rtl/>
        </w:rPr>
        <w:t>تا خدا</w:t>
      </w:r>
      <w:r w:rsidR="00194655" w:rsidRPr="004029D2">
        <w:rPr>
          <w:rStyle w:val="Char3"/>
          <w:rFonts w:hint="cs"/>
          <w:rtl/>
        </w:rPr>
        <w:t xml:space="preserve"> آن‌ها </w:t>
      </w:r>
      <w:r w:rsidR="00F22A81">
        <w:rPr>
          <w:rStyle w:val="Char3"/>
          <w:rFonts w:hint="cs"/>
          <w:rtl/>
        </w:rPr>
        <w:t>را بیامرزد»</w:t>
      </w:r>
      <w:r w:rsidR="00763EBF" w:rsidRPr="004029D2">
        <w:rPr>
          <w:rStyle w:val="Char3"/>
          <w:rFonts w:hint="cs"/>
          <w:rtl/>
        </w:rPr>
        <w:t>؟!.</w:t>
      </w:r>
      <w:r w:rsidR="00F739BD" w:rsidRPr="004029D2">
        <w:rPr>
          <w:rStyle w:val="Char3"/>
          <w:rFonts w:hint="cs"/>
          <w:rtl/>
        </w:rPr>
        <w:t xml:space="preserve"> حقیقت آنست</w:t>
      </w:r>
      <w:r w:rsidR="00A2135C" w:rsidRPr="004029D2">
        <w:rPr>
          <w:rStyle w:val="Char3"/>
          <w:rFonts w:hint="cs"/>
          <w:rtl/>
        </w:rPr>
        <w:t xml:space="preserve"> که بنا</w:t>
      </w:r>
      <w:r w:rsidR="00F739BD" w:rsidRPr="004029D2">
        <w:rPr>
          <w:rStyle w:val="Char3"/>
          <w:rFonts w:hint="cs"/>
          <w:rtl/>
        </w:rPr>
        <w:t>بر مدلول آیۀ شریفه، خدای سبحان، پیامبر</w:t>
      </w:r>
      <w:r w:rsidR="00A2135C" w:rsidRPr="004029D2">
        <w:rPr>
          <w:rStyle w:val="Char3"/>
          <w:rFonts w:hint="cs"/>
          <w:rtl/>
        </w:rPr>
        <w:t xml:space="preserve"> </w:t>
      </w:r>
      <w:r w:rsidR="00F739BD" w:rsidRPr="004029D2">
        <w:rPr>
          <w:rStyle w:val="Char3"/>
          <w:rFonts w:hint="cs"/>
          <w:rtl/>
        </w:rPr>
        <w:t>خود</w:t>
      </w:r>
      <w:r w:rsidR="00A2135C" w:rsidRPr="004029D2">
        <w:rPr>
          <w:rStyle w:val="Char3"/>
          <w:rFonts w:hint="cs"/>
          <w:rtl/>
        </w:rPr>
        <w:t xml:space="preserve"> </w:t>
      </w:r>
      <w:r w:rsidR="00F739BD" w:rsidRPr="004029D2">
        <w:rPr>
          <w:rStyle w:val="Char3"/>
          <w:rFonts w:hint="cs"/>
          <w:rtl/>
        </w:rPr>
        <w:t>را مورد آمرزش قرار داده است، نه کفّار و مشرکان را</w:t>
      </w:r>
      <w:r w:rsidR="00EC2D34" w:rsidRPr="004029D2">
        <w:rPr>
          <w:rStyle w:val="Char3"/>
          <w:rFonts w:hint="cs"/>
          <w:rtl/>
        </w:rPr>
        <w:t>!</w:t>
      </w:r>
      <w:r w:rsidR="00653CAA" w:rsidRPr="004029D2">
        <w:rPr>
          <w:rStyle w:val="Char3"/>
          <w:rFonts w:hint="cs"/>
          <w:rtl/>
        </w:rPr>
        <w:t>.</w:t>
      </w:r>
      <w:r w:rsidR="00F739BD" w:rsidRPr="004029D2">
        <w:rPr>
          <w:rStyle w:val="Char3"/>
          <w:rFonts w:hint="cs"/>
          <w:rtl/>
        </w:rPr>
        <w:t xml:space="preserve"> </w:t>
      </w:r>
    </w:p>
    <w:p w:rsidR="00F739BD" w:rsidRPr="004029D2" w:rsidRDefault="00225684" w:rsidP="00293DB7">
      <w:pPr>
        <w:jc w:val="both"/>
        <w:rPr>
          <w:rStyle w:val="Char3"/>
          <w:rtl/>
        </w:rPr>
      </w:pPr>
      <w:r w:rsidRPr="004029D2">
        <w:rPr>
          <w:rStyle w:val="Char3"/>
          <w:rFonts w:hint="cs"/>
          <w:rtl/>
        </w:rPr>
        <w:t xml:space="preserve"> </w:t>
      </w:r>
      <w:r w:rsidR="00F739BD" w:rsidRPr="004029D2">
        <w:rPr>
          <w:rStyle w:val="Char3"/>
          <w:rFonts w:hint="cs"/>
          <w:rtl/>
        </w:rPr>
        <w:t>از مفسّران قدیم امامیّه که بگذریم، بر</w:t>
      </w:r>
      <w:r w:rsidR="00A2135C" w:rsidRPr="004029D2">
        <w:rPr>
          <w:rStyle w:val="Char3"/>
          <w:rFonts w:hint="cs"/>
          <w:rtl/>
        </w:rPr>
        <w:t xml:space="preserve"> </w:t>
      </w:r>
      <w:r w:rsidR="00F739BD" w:rsidRPr="004029D2">
        <w:rPr>
          <w:rStyle w:val="Char3"/>
          <w:rFonts w:hint="cs"/>
          <w:rtl/>
        </w:rPr>
        <w:t>جسته</w:t>
      </w:r>
      <w:r w:rsidR="00F739BD" w:rsidRPr="004029D2">
        <w:rPr>
          <w:rStyle w:val="Char3"/>
          <w:rFonts w:hint="cs"/>
          <w:rtl/>
        </w:rPr>
        <w:softHyphen/>
        <w:t>ترین مفسّر معاصر یعنی صاحب تفسیر «المیزان» در تفسیر این آیه مرقوم داشته است</w:t>
      </w:r>
      <w:r w:rsidR="009131D6" w:rsidRPr="004029D2">
        <w:rPr>
          <w:rStyle w:val="Char3"/>
          <w:rFonts w:hint="cs"/>
          <w:rtl/>
        </w:rPr>
        <w:t>:</w:t>
      </w:r>
      <w:r w:rsidR="00F739BD" w:rsidRPr="004029D2">
        <w:rPr>
          <w:rStyle w:val="Char3"/>
          <w:rFonts w:hint="cs"/>
          <w:rtl/>
        </w:rPr>
        <w:t xml:space="preserve"> </w:t>
      </w:r>
    </w:p>
    <w:p w:rsidR="00F739BD" w:rsidRPr="004029D2" w:rsidRDefault="00225684" w:rsidP="00653CAA">
      <w:pPr>
        <w:jc w:val="both"/>
        <w:rPr>
          <w:rStyle w:val="Char3"/>
          <w:rtl/>
        </w:rPr>
      </w:pPr>
      <w:r w:rsidRPr="00F22A81">
        <w:rPr>
          <w:rStyle w:val="Char3"/>
          <w:rFonts w:hint="cs"/>
          <w:spacing w:val="-2"/>
          <w:rtl/>
        </w:rPr>
        <w:t xml:space="preserve"> </w:t>
      </w:r>
      <w:r w:rsidR="008D6E87" w:rsidRPr="00F22A81">
        <w:rPr>
          <w:rStyle w:val="Char3"/>
          <w:rFonts w:hint="cs"/>
          <w:spacing w:val="-2"/>
          <w:rtl/>
        </w:rPr>
        <w:t>«</w:t>
      </w:r>
      <w:r w:rsidR="00F739BD" w:rsidRPr="00F22A81">
        <w:rPr>
          <w:rStyle w:val="Char1"/>
          <w:spacing w:val="-2"/>
          <w:rtl/>
        </w:rPr>
        <w:t>فَا</w:t>
      </w:r>
      <w:r w:rsidR="00E53987" w:rsidRPr="00F22A81">
        <w:rPr>
          <w:rStyle w:val="Char1"/>
          <w:spacing w:val="-2"/>
          <w:rtl/>
        </w:rPr>
        <w:t>لـ</w:t>
      </w:r>
      <w:r w:rsidR="00F739BD" w:rsidRPr="00F22A81">
        <w:rPr>
          <w:rStyle w:val="Char1"/>
          <w:spacing w:val="-2"/>
          <w:rtl/>
        </w:rPr>
        <w:t xml:space="preserve">مُرادُ ـ </w:t>
      </w:r>
      <w:r w:rsidR="00741BA5" w:rsidRPr="00F22A81">
        <w:rPr>
          <w:rStyle w:val="Char1"/>
          <w:spacing w:val="-2"/>
          <w:rtl/>
        </w:rPr>
        <w:t>وَ</w:t>
      </w:r>
      <w:r w:rsidR="00F739BD" w:rsidRPr="00F22A81">
        <w:rPr>
          <w:rStyle w:val="Char1"/>
          <w:spacing w:val="-2"/>
          <w:rtl/>
        </w:rPr>
        <w:t>الله أعلَمُ ـ اَلتَّبِعَ</w:t>
      </w:r>
      <w:r w:rsidR="00741BA5" w:rsidRPr="00F22A81">
        <w:rPr>
          <w:rStyle w:val="Char1"/>
          <w:rFonts w:hint="cs"/>
          <w:spacing w:val="-2"/>
          <w:rtl/>
        </w:rPr>
        <w:t>ة</w:t>
      </w:r>
      <w:r w:rsidR="00F739BD" w:rsidRPr="00F22A81">
        <w:rPr>
          <w:rStyle w:val="Char1"/>
          <w:spacing w:val="-2"/>
          <w:rtl/>
        </w:rPr>
        <w:t>ُ السَّ</w:t>
      </w:r>
      <w:r w:rsidR="00481CFD" w:rsidRPr="00F22A81">
        <w:rPr>
          <w:rStyle w:val="Char1"/>
          <w:spacing w:val="-2"/>
          <w:rtl/>
        </w:rPr>
        <w:t>ي</w:t>
      </w:r>
      <w:r w:rsidR="00F739BD" w:rsidRPr="00F22A81">
        <w:rPr>
          <w:rStyle w:val="Char1"/>
          <w:spacing w:val="-2"/>
          <w:rtl/>
        </w:rPr>
        <w:t>ئَ</w:t>
      </w:r>
      <w:r w:rsidR="00741BA5" w:rsidRPr="00F22A81">
        <w:rPr>
          <w:rStyle w:val="Char1"/>
          <w:rFonts w:hint="cs"/>
          <w:spacing w:val="-2"/>
          <w:rtl/>
        </w:rPr>
        <w:t>ة</w:t>
      </w:r>
      <w:r w:rsidR="00F739BD" w:rsidRPr="00F22A81">
        <w:rPr>
          <w:rStyle w:val="Char1"/>
          <w:spacing w:val="-2"/>
          <w:rtl/>
        </w:rPr>
        <w:t>ُ الَّتِ</w:t>
      </w:r>
      <w:r w:rsidR="00481CFD" w:rsidRPr="00F22A81">
        <w:rPr>
          <w:rStyle w:val="Char1"/>
          <w:spacing w:val="-2"/>
          <w:rtl/>
        </w:rPr>
        <w:t>ي</w:t>
      </w:r>
      <w:r w:rsidR="00F739BD" w:rsidRPr="00F22A81">
        <w:rPr>
          <w:rStyle w:val="Char1"/>
          <w:spacing w:val="-2"/>
          <w:rtl/>
        </w:rPr>
        <w:t xml:space="preserve"> لِدَعوَتِهِ</w:t>
      </w:r>
      <w:r w:rsidR="00741BA5" w:rsidRPr="00F22A81">
        <w:rPr>
          <w:rStyle w:val="Char1"/>
          <w:rFonts w:hint="cs"/>
          <w:spacing w:val="-2"/>
          <w:rtl/>
        </w:rPr>
        <w:t xml:space="preserve"> </w:t>
      </w:r>
      <w:r w:rsidR="00741BA5" w:rsidRPr="00F22A81">
        <w:rPr>
          <w:rFonts w:ascii="Traditional Arabic" w:hAnsi="Traditional Arabic" w:cs="CTraditional Arabic" w:hint="cs"/>
          <w:spacing w:val="-2"/>
          <w:rtl/>
          <w:lang w:bidi="fa-IR"/>
        </w:rPr>
        <w:t>ص</w:t>
      </w:r>
      <w:r w:rsidR="00F739BD" w:rsidRPr="00F22A81">
        <w:rPr>
          <w:rStyle w:val="Char1"/>
          <w:spacing w:val="-2"/>
          <w:rtl/>
        </w:rPr>
        <w:t xml:space="preserve"> </w:t>
      </w:r>
      <w:r w:rsidR="00741BA5" w:rsidRPr="00F22A81">
        <w:rPr>
          <w:rStyle w:val="Char1"/>
          <w:spacing w:val="-2"/>
          <w:rtl/>
        </w:rPr>
        <w:t>عِندَ ال</w:t>
      </w:r>
      <w:r w:rsidR="00481CFD" w:rsidRPr="00F22A81">
        <w:rPr>
          <w:rStyle w:val="Char1"/>
          <w:spacing w:val="-2"/>
          <w:rtl/>
        </w:rPr>
        <w:t>ك</w:t>
      </w:r>
      <w:r w:rsidR="00741BA5" w:rsidRPr="00F22A81">
        <w:rPr>
          <w:rStyle w:val="Char1"/>
          <w:spacing w:val="-2"/>
          <w:rtl/>
        </w:rPr>
        <w:t>فّارِ وَا</w:t>
      </w:r>
      <w:r w:rsidR="00E53987" w:rsidRPr="00F22A81">
        <w:rPr>
          <w:rStyle w:val="Char1"/>
          <w:spacing w:val="-2"/>
          <w:rtl/>
        </w:rPr>
        <w:t>لـ</w:t>
      </w:r>
      <w:r w:rsidR="00741BA5" w:rsidRPr="00F22A81">
        <w:rPr>
          <w:rStyle w:val="Char1"/>
          <w:spacing w:val="-2"/>
          <w:rtl/>
        </w:rPr>
        <w:t>مُشرِ</w:t>
      </w:r>
      <w:r w:rsidR="00481CFD" w:rsidRPr="00F22A81">
        <w:rPr>
          <w:rStyle w:val="Char1"/>
          <w:spacing w:val="-2"/>
          <w:rtl/>
        </w:rPr>
        <w:t>كي</w:t>
      </w:r>
      <w:r w:rsidR="00741BA5" w:rsidRPr="00F22A81">
        <w:rPr>
          <w:rStyle w:val="Char1"/>
          <w:spacing w:val="-2"/>
          <w:rtl/>
        </w:rPr>
        <w:t>نَ وَ</w:t>
      </w:r>
      <w:r w:rsidR="00F739BD" w:rsidRPr="00F22A81">
        <w:rPr>
          <w:rStyle w:val="Char1"/>
          <w:spacing w:val="-2"/>
          <w:rtl/>
        </w:rPr>
        <w:t>هُوَ ذَنبٌ عَلَ</w:t>
      </w:r>
      <w:r w:rsidR="00481CFD" w:rsidRPr="00F22A81">
        <w:rPr>
          <w:rStyle w:val="Char1"/>
          <w:spacing w:val="-2"/>
          <w:rtl/>
        </w:rPr>
        <w:t>ي</w:t>
      </w:r>
      <w:r w:rsidR="00F739BD" w:rsidRPr="00F22A81">
        <w:rPr>
          <w:rStyle w:val="Char1"/>
          <w:spacing w:val="-2"/>
          <w:rtl/>
        </w:rPr>
        <w:t xml:space="preserve">هِ </w:t>
      </w:r>
      <w:r w:rsidR="00481CFD" w:rsidRPr="00F22A81">
        <w:rPr>
          <w:rStyle w:val="Char1"/>
          <w:spacing w:val="-2"/>
          <w:rtl/>
        </w:rPr>
        <w:t>ك</w:t>
      </w:r>
      <w:r w:rsidR="00E53987" w:rsidRPr="00F22A81">
        <w:rPr>
          <w:rStyle w:val="Char1"/>
          <w:spacing w:val="-2"/>
          <w:rtl/>
        </w:rPr>
        <w:t>مـا</w:t>
      </w:r>
      <w:r w:rsidR="00F739BD" w:rsidRPr="00F22A81">
        <w:rPr>
          <w:rStyle w:val="Char1"/>
          <w:spacing w:val="-2"/>
          <w:rtl/>
        </w:rPr>
        <w:t xml:space="preserve"> قالَ مُوس</w:t>
      </w:r>
      <w:r w:rsidR="00481CFD" w:rsidRPr="00F22A81">
        <w:rPr>
          <w:rStyle w:val="Char1"/>
          <w:spacing w:val="-2"/>
          <w:rtl/>
        </w:rPr>
        <w:t>ي</w:t>
      </w:r>
      <w:r w:rsidR="00F739BD" w:rsidRPr="00F22A81">
        <w:rPr>
          <w:rStyle w:val="Char1"/>
          <w:spacing w:val="-2"/>
          <w:rtl/>
        </w:rPr>
        <w:t xml:space="preserve"> لِرَبِّهِ</w:t>
      </w:r>
      <w:r w:rsidR="009131D6" w:rsidRPr="00F22A81">
        <w:rPr>
          <w:rStyle w:val="Char1"/>
          <w:spacing w:val="-2"/>
          <w:rtl/>
        </w:rPr>
        <w:t>:</w:t>
      </w:r>
      <w:r w:rsidR="00844889" w:rsidRPr="00F22A81">
        <w:rPr>
          <w:rStyle w:val="Char1"/>
          <w:rFonts w:hint="cs"/>
          <w:spacing w:val="-2"/>
          <w:rtl/>
        </w:rPr>
        <w:t xml:space="preserve"> </w:t>
      </w:r>
      <w:r w:rsidR="000635E6" w:rsidRPr="00F22A81">
        <w:rPr>
          <w:rFonts w:cs="Traditional Arabic" w:hint="cs"/>
          <w:spacing w:val="-2"/>
          <w:rtl/>
          <w:lang w:bidi="fa-IR"/>
        </w:rPr>
        <w:t>﴿</w:t>
      </w:r>
      <w:r w:rsidR="000635E6" w:rsidRPr="00F22A81">
        <w:rPr>
          <w:rStyle w:val="Chara"/>
          <w:spacing w:val="-2"/>
          <w:rtl/>
        </w:rPr>
        <w:t>وَلَهُمۡ عَلَيَّ ذَنۢبٞ فَأَخَافُ أَن يَقۡتُلُونِ١٤</w:t>
      </w:r>
      <w:r w:rsidR="000635E6" w:rsidRPr="00F22A81">
        <w:rPr>
          <w:rFonts w:cs="Traditional Arabic" w:hint="cs"/>
          <w:spacing w:val="-2"/>
          <w:rtl/>
          <w:lang w:bidi="fa-IR"/>
        </w:rPr>
        <w:t>﴾</w:t>
      </w:r>
      <w:r w:rsidR="00653CAA" w:rsidRPr="00F22A81">
        <w:rPr>
          <w:rStyle w:val="Char3"/>
          <w:rFonts w:hint="cs"/>
          <w:spacing w:val="-2"/>
          <w:vertAlign w:val="superscript"/>
          <w:rtl/>
        </w:rPr>
        <w:t>(</w:t>
      </w:r>
      <w:r w:rsidR="00653CAA" w:rsidRPr="00F22A81">
        <w:rPr>
          <w:rStyle w:val="Char3"/>
          <w:spacing w:val="-2"/>
          <w:vertAlign w:val="superscript"/>
          <w:rtl/>
        </w:rPr>
        <w:footnoteReference w:id="398"/>
      </w:r>
      <w:r w:rsidR="00653CAA" w:rsidRPr="00F22A81">
        <w:rPr>
          <w:rStyle w:val="Char3"/>
          <w:rFonts w:hint="cs"/>
          <w:spacing w:val="-2"/>
          <w:vertAlign w:val="superscript"/>
          <w:rtl/>
        </w:rPr>
        <w:t>)</w:t>
      </w:r>
      <w:r w:rsidR="000635E6" w:rsidRPr="00F22A81">
        <w:rPr>
          <w:rFonts w:cs="IRNazli"/>
          <w:spacing w:val="-2"/>
          <w:szCs w:val="24"/>
          <w:rtl/>
          <w:lang w:bidi="fa-IR"/>
        </w:rPr>
        <w:t xml:space="preserve"> </w:t>
      </w:r>
      <w:r w:rsidR="000635E6" w:rsidRPr="00F22A81">
        <w:rPr>
          <w:rStyle w:val="Char5"/>
          <w:spacing w:val="-2"/>
          <w:rtl/>
        </w:rPr>
        <w:t>[الشعراء: 14]</w:t>
      </w:r>
      <w:r w:rsidR="00F22A81" w:rsidRPr="00F22A81">
        <w:rPr>
          <w:rStyle w:val="Char5"/>
          <w:rFonts w:hint="cs"/>
          <w:spacing w:val="-2"/>
          <w:rtl/>
        </w:rPr>
        <w:t>»</w:t>
      </w:r>
      <w:r w:rsidR="000635E6" w:rsidRPr="00F22A81">
        <w:rPr>
          <w:rStyle w:val="Char5"/>
          <w:rFonts w:hint="cs"/>
          <w:spacing w:val="-2"/>
          <w:rtl/>
        </w:rPr>
        <w:t>.</w:t>
      </w:r>
      <w:r w:rsidR="00653CAA" w:rsidRPr="00F22A81">
        <w:rPr>
          <w:rStyle w:val="Char5"/>
          <w:rFonts w:hint="cs"/>
          <w:spacing w:val="-2"/>
          <w:rtl/>
        </w:rPr>
        <w:t xml:space="preserve"> </w:t>
      </w:r>
      <w:r w:rsidR="00F739BD" w:rsidRPr="00F22A81">
        <w:rPr>
          <w:rStyle w:val="Char3"/>
          <w:rFonts w:hint="cs"/>
          <w:spacing w:val="-2"/>
          <w:rtl/>
        </w:rPr>
        <w:t>یعنی</w:t>
      </w:r>
      <w:r w:rsidR="009131D6" w:rsidRPr="00F22A81">
        <w:rPr>
          <w:rStyle w:val="Char3"/>
          <w:rFonts w:hint="cs"/>
          <w:spacing w:val="-2"/>
          <w:rtl/>
        </w:rPr>
        <w:t>:</w:t>
      </w:r>
      <w:r w:rsidR="00F739BD" w:rsidRPr="00F22A81">
        <w:rPr>
          <w:rStyle w:val="Char3"/>
          <w:rFonts w:hint="cs"/>
          <w:spacing w:val="-2"/>
          <w:rtl/>
        </w:rPr>
        <w:t xml:space="preserve"> </w:t>
      </w:r>
      <w:r w:rsidR="009131D6" w:rsidRPr="00F22A81">
        <w:rPr>
          <w:rStyle w:val="Char3"/>
          <w:rFonts w:hint="cs"/>
          <w:spacing w:val="-2"/>
          <w:rtl/>
        </w:rPr>
        <w:t>«</w:t>
      </w:r>
      <w:r w:rsidR="00F739BD" w:rsidRPr="00F22A81">
        <w:rPr>
          <w:rStyle w:val="Char3"/>
          <w:rFonts w:hint="cs"/>
          <w:spacing w:val="-2"/>
          <w:rtl/>
        </w:rPr>
        <w:t>مراد از ذَنب ـ و خدا بهتر می</w:t>
      </w:r>
      <w:r w:rsidR="00F739BD" w:rsidRPr="00F22A81">
        <w:rPr>
          <w:rStyle w:val="Char3"/>
          <w:rFonts w:hint="cs"/>
          <w:spacing w:val="-2"/>
          <w:rtl/>
        </w:rPr>
        <w:softHyphen/>
        <w:t>داند ـ پیامدهای بدی بود که از</w:t>
      </w:r>
      <w:r w:rsidR="00A2135C" w:rsidRPr="00F22A81">
        <w:rPr>
          <w:rStyle w:val="Char3"/>
          <w:rFonts w:hint="cs"/>
          <w:spacing w:val="-2"/>
          <w:rtl/>
        </w:rPr>
        <w:t xml:space="preserve"> </w:t>
      </w:r>
      <w:r w:rsidR="00F739BD" w:rsidRPr="00F22A81">
        <w:rPr>
          <w:rStyle w:val="Char3"/>
          <w:rFonts w:hint="cs"/>
          <w:spacing w:val="-2"/>
          <w:rtl/>
        </w:rPr>
        <w:t>نظر کفّار و مشرکان با دعوت پیامبر</w:t>
      </w:r>
      <w:r w:rsidR="00A2135C" w:rsidRPr="00F22A81">
        <w:rPr>
          <w:rStyle w:val="Char3"/>
          <w:rFonts w:hint="cs"/>
          <w:spacing w:val="-2"/>
          <w:rtl/>
        </w:rPr>
        <w:t xml:space="preserve"> </w:t>
      </w:r>
      <w:r w:rsidR="00B92A45" w:rsidRPr="00F22A81">
        <w:rPr>
          <w:rFonts w:cs="CTraditional Arabic" w:hint="cs"/>
          <w:spacing w:val="-2"/>
          <w:rtl/>
          <w:lang w:bidi="fa-IR"/>
        </w:rPr>
        <w:t>ص</w:t>
      </w:r>
      <w:r w:rsidR="00F739BD" w:rsidRPr="00F22A81">
        <w:rPr>
          <w:rStyle w:val="Char3"/>
          <w:rFonts w:hint="cs"/>
          <w:spacing w:val="-2"/>
          <w:rtl/>
        </w:rPr>
        <w:t xml:space="preserve"> همراه بود و این گناهی شمرده می</w:t>
      </w:r>
      <w:r w:rsidR="00F739BD" w:rsidRPr="00F22A81">
        <w:rPr>
          <w:rStyle w:val="Char3"/>
          <w:rFonts w:hint="cs"/>
          <w:spacing w:val="-2"/>
          <w:rtl/>
        </w:rPr>
        <w:softHyphen/>
        <w:t>شد که</w:t>
      </w:r>
      <w:r w:rsidR="00194655" w:rsidRPr="00F22A81">
        <w:rPr>
          <w:rStyle w:val="Char3"/>
          <w:rFonts w:hint="cs"/>
          <w:spacing w:val="-2"/>
          <w:rtl/>
        </w:rPr>
        <w:t xml:space="preserve"> آن‌ها </w:t>
      </w:r>
      <w:r w:rsidR="00F739BD" w:rsidRPr="00F22A81">
        <w:rPr>
          <w:rStyle w:val="Char3"/>
          <w:rFonts w:hint="cs"/>
          <w:spacing w:val="-2"/>
          <w:rtl/>
        </w:rPr>
        <w:t>بر پیامبر</w:t>
      </w:r>
      <w:r w:rsidR="00A2135C" w:rsidRPr="00F22A81">
        <w:rPr>
          <w:rStyle w:val="Char3"/>
          <w:rFonts w:hint="cs"/>
          <w:spacing w:val="-2"/>
          <w:rtl/>
        </w:rPr>
        <w:t xml:space="preserve"> </w:t>
      </w:r>
      <w:r w:rsidR="00B92A45" w:rsidRPr="00F22A81">
        <w:rPr>
          <w:rFonts w:cs="CTraditional Arabic" w:hint="cs"/>
          <w:spacing w:val="-2"/>
          <w:rtl/>
          <w:lang w:bidi="fa-IR"/>
        </w:rPr>
        <w:t>ص</w:t>
      </w:r>
      <w:r w:rsidR="00F739BD" w:rsidRPr="00F22A81">
        <w:rPr>
          <w:rStyle w:val="Char3"/>
          <w:rFonts w:hint="cs"/>
          <w:spacing w:val="-2"/>
          <w:rtl/>
        </w:rPr>
        <w:t xml:space="preserve"> </w:t>
      </w:r>
      <w:r w:rsidR="00F739BD" w:rsidRPr="00F22A81">
        <w:rPr>
          <w:rStyle w:val="Char3"/>
          <w:rFonts w:hint="cs"/>
          <w:spacing w:val="-4"/>
          <w:rtl/>
        </w:rPr>
        <w:t xml:space="preserve">بستند </w:t>
      </w:r>
      <w:r w:rsidR="00EF2C75" w:rsidRPr="00F22A81">
        <w:rPr>
          <w:rStyle w:val="Char3"/>
          <w:rFonts w:hint="cs"/>
          <w:spacing w:val="-4"/>
          <w:rtl/>
        </w:rPr>
        <w:t>چنان‌که</w:t>
      </w:r>
      <w:r w:rsidR="00F739BD" w:rsidRPr="00F22A81">
        <w:rPr>
          <w:rStyle w:val="Char3"/>
          <w:rFonts w:hint="cs"/>
          <w:spacing w:val="-4"/>
          <w:rtl/>
        </w:rPr>
        <w:t xml:space="preserve"> موسی به خدای خود عرض کرد</w:t>
      </w:r>
      <w:r w:rsidR="009131D6" w:rsidRPr="00F22A81">
        <w:rPr>
          <w:rStyle w:val="Char3"/>
          <w:rFonts w:hint="cs"/>
          <w:spacing w:val="-4"/>
          <w:rtl/>
        </w:rPr>
        <w:t>:</w:t>
      </w:r>
      <w:r w:rsidR="00F739BD" w:rsidRPr="00F22A81">
        <w:rPr>
          <w:rStyle w:val="Char3"/>
          <w:rFonts w:hint="cs"/>
          <w:spacing w:val="-4"/>
          <w:rtl/>
        </w:rPr>
        <w:t xml:space="preserve"> </w:t>
      </w:r>
      <w:r w:rsidR="008D6E87" w:rsidRPr="00F22A81">
        <w:rPr>
          <w:rStyle w:val="Char3"/>
          <w:rFonts w:hint="cs"/>
          <w:spacing w:val="-4"/>
          <w:rtl/>
        </w:rPr>
        <w:t>«</w:t>
      </w:r>
      <w:r w:rsidR="00741BA5" w:rsidRPr="00F22A81">
        <w:rPr>
          <w:rStyle w:val="Char1"/>
          <w:spacing w:val="-4"/>
          <w:rtl/>
        </w:rPr>
        <w:t>وَ</w:t>
      </w:r>
      <w:r w:rsidR="00E53987" w:rsidRPr="00F22A81">
        <w:rPr>
          <w:rStyle w:val="Char1"/>
          <w:spacing w:val="-4"/>
          <w:rtl/>
        </w:rPr>
        <w:t>لـ</w:t>
      </w:r>
      <w:r w:rsidR="00F739BD" w:rsidRPr="00F22A81">
        <w:rPr>
          <w:rStyle w:val="Char1"/>
          <w:spacing w:val="-4"/>
          <w:rtl/>
        </w:rPr>
        <w:t>هُم عَلَ</w:t>
      </w:r>
      <w:r w:rsidR="00481CFD" w:rsidRPr="00F22A81">
        <w:rPr>
          <w:rStyle w:val="Char1"/>
          <w:spacing w:val="-4"/>
          <w:rtl/>
        </w:rPr>
        <w:t>ي</w:t>
      </w:r>
      <w:r w:rsidR="00F739BD" w:rsidRPr="00F22A81">
        <w:rPr>
          <w:rStyle w:val="Char1"/>
          <w:spacing w:val="-4"/>
          <w:rtl/>
        </w:rPr>
        <w:t xml:space="preserve"> ذَنبٌ فَأخافُ أن </w:t>
      </w:r>
      <w:r w:rsidR="00481CFD" w:rsidRPr="00F22A81">
        <w:rPr>
          <w:rStyle w:val="Char1"/>
          <w:spacing w:val="-4"/>
          <w:rtl/>
        </w:rPr>
        <w:t>ي</w:t>
      </w:r>
      <w:r w:rsidR="00F739BD" w:rsidRPr="00F22A81">
        <w:rPr>
          <w:rStyle w:val="Char1"/>
          <w:spacing w:val="-4"/>
          <w:rtl/>
        </w:rPr>
        <w:t>قتُلُونِ</w:t>
      </w:r>
      <w:r w:rsidR="008D6E87" w:rsidRPr="00F22A81">
        <w:rPr>
          <w:rStyle w:val="Char3"/>
          <w:rFonts w:hint="cs"/>
          <w:spacing w:val="-4"/>
          <w:rtl/>
        </w:rPr>
        <w:t>»</w:t>
      </w:r>
      <w:r w:rsidR="00F739BD" w:rsidRPr="00F22A81">
        <w:rPr>
          <w:rStyle w:val="Char3"/>
          <w:rFonts w:hint="cs"/>
          <w:spacing w:val="-4"/>
          <w:rtl/>
        </w:rPr>
        <w:t>. یعنی</w:t>
      </w:r>
      <w:r w:rsidR="00F22A81">
        <w:rPr>
          <w:rStyle w:val="Char3"/>
          <w:rFonts w:hint="cs"/>
          <w:spacing w:val="-4"/>
          <w:rtl/>
        </w:rPr>
        <w:t>:</w:t>
      </w:r>
      <w:r w:rsidR="00F739BD" w:rsidRPr="00F22A81">
        <w:rPr>
          <w:rStyle w:val="Char3"/>
          <w:rFonts w:hint="cs"/>
          <w:spacing w:val="-4"/>
          <w:rtl/>
        </w:rPr>
        <w:t xml:space="preserve"> </w:t>
      </w:r>
      <w:r w:rsidR="00F22A81">
        <w:rPr>
          <w:rStyle w:val="Char3"/>
          <w:rFonts w:hint="cs"/>
          <w:spacing w:val="-4"/>
          <w:rtl/>
        </w:rPr>
        <w:t>«</w:t>
      </w:r>
      <w:r w:rsidR="00F739BD" w:rsidRPr="00F22A81">
        <w:rPr>
          <w:rStyle w:val="Char3"/>
          <w:rFonts w:hint="cs"/>
          <w:spacing w:val="-4"/>
          <w:rtl/>
        </w:rPr>
        <w:t>(خداوندا) نزد فرعونیان بر</w:t>
      </w:r>
      <w:r w:rsidR="00A2135C" w:rsidRPr="00F22A81">
        <w:rPr>
          <w:rStyle w:val="Char3"/>
          <w:rFonts w:hint="cs"/>
          <w:spacing w:val="-4"/>
          <w:rtl/>
        </w:rPr>
        <w:t xml:space="preserve"> </w:t>
      </w:r>
      <w:r w:rsidR="00F739BD" w:rsidRPr="00F22A81">
        <w:rPr>
          <w:rStyle w:val="Char3"/>
          <w:rFonts w:hint="cs"/>
          <w:spacing w:val="-4"/>
          <w:rtl/>
        </w:rPr>
        <w:t>گردن من گناهی است که می</w:t>
      </w:r>
      <w:r w:rsidR="00F739BD" w:rsidRPr="00F22A81">
        <w:rPr>
          <w:rStyle w:val="Char3"/>
          <w:rFonts w:hint="cs"/>
          <w:spacing w:val="-4"/>
          <w:rtl/>
        </w:rPr>
        <w:softHyphen/>
        <w:t>ترسم به</w:t>
      </w:r>
      <w:r w:rsidR="00A2135C" w:rsidRPr="00F22A81">
        <w:rPr>
          <w:rStyle w:val="Char3"/>
          <w:rFonts w:hint="cs"/>
          <w:spacing w:val="-4"/>
          <w:rtl/>
        </w:rPr>
        <w:t xml:space="preserve"> </w:t>
      </w:r>
      <w:r w:rsidR="00F739BD" w:rsidRPr="00F22A81">
        <w:rPr>
          <w:rStyle w:val="Char3"/>
          <w:rFonts w:hint="cs"/>
          <w:spacing w:val="-4"/>
          <w:rtl/>
        </w:rPr>
        <w:softHyphen/>
        <w:t>خاطر آن مرا بکشند</w:t>
      </w:r>
      <w:r w:rsidR="009131D6" w:rsidRPr="00F22A81">
        <w:rPr>
          <w:rStyle w:val="Char3"/>
          <w:rFonts w:hint="cs"/>
          <w:spacing w:val="-4"/>
          <w:rtl/>
        </w:rPr>
        <w:t>».</w:t>
      </w:r>
      <w:r w:rsidR="00F739BD" w:rsidRPr="004029D2">
        <w:rPr>
          <w:rStyle w:val="Char3"/>
          <w:rFonts w:hint="cs"/>
          <w:rtl/>
        </w:rPr>
        <w:t xml:space="preserve"> </w:t>
      </w:r>
    </w:p>
    <w:p w:rsidR="00F739BD" w:rsidRPr="004029D2" w:rsidRDefault="00BB63CC" w:rsidP="00653CAA">
      <w:pPr>
        <w:jc w:val="both"/>
        <w:rPr>
          <w:rStyle w:val="Char3"/>
          <w:rtl/>
        </w:rPr>
      </w:pPr>
      <w:r w:rsidRPr="004029D2">
        <w:rPr>
          <w:rStyle w:val="Char3"/>
          <w:rFonts w:hint="cs"/>
          <w:rtl/>
        </w:rPr>
        <w:t xml:space="preserve"> </w:t>
      </w:r>
      <w:r w:rsidR="00F739BD" w:rsidRPr="004029D2">
        <w:rPr>
          <w:rStyle w:val="Char3"/>
          <w:rFonts w:hint="cs"/>
          <w:rtl/>
        </w:rPr>
        <w:t xml:space="preserve">چیزی که قابل انکار نیست تفاوت تعبیر در </w:t>
      </w:r>
      <w:r w:rsidR="008D6E87" w:rsidRPr="004029D2">
        <w:rPr>
          <w:rStyle w:val="Char3"/>
          <w:rFonts w:hint="cs"/>
          <w:rtl/>
        </w:rPr>
        <w:t>«</w:t>
      </w:r>
      <w:r w:rsidR="00F739BD" w:rsidRPr="004029D2">
        <w:rPr>
          <w:rStyle w:val="Char1"/>
          <w:rtl/>
        </w:rPr>
        <w:t>لِ</w:t>
      </w:r>
      <w:r w:rsidR="00481CFD" w:rsidRPr="004029D2">
        <w:rPr>
          <w:rStyle w:val="Char1"/>
          <w:rtl/>
        </w:rPr>
        <w:t>ي</w:t>
      </w:r>
      <w:r w:rsidR="00F739BD" w:rsidRPr="004029D2">
        <w:rPr>
          <w:rStyle w:val="Char1"/>
          <w:rtl/>
        </w:rPr>
        <w:t>غفِرَ لَ</w:t>
      </w:r>
      <w:r w:rsidR="00481CFD" w:rsidRPr="004029D2">
        <w:rPr>
          <w:rStyle w:val="Char1"/>
          <w:rtl/>
        </w:rPr>
        <w:t>ك</w:t>
      </w:r>
      <w:r w:rsidR="00F739BD" w:rsidRPr="004029D2">
        <w:rPr>
          <w:rStyle w:val="Char1"/>
          <w:rtl/>
        </w:rPr>
        <w:t xml:space="preserve"> اللهُ ما تَقَدَّمَ مِن </w:t>
      </w:r>
      <w:r w:rsidR="00741BA5" w:rsidRPr="004029D2">
        <w:rPr>
          <w:rStyle w:val="Char1"/>
          <w:rtl/>
        </w:rPr>
        <w:t>ذَنبِ</w:t>
      </w:r>
      <w:r w:rsidR="00481CFD" w:rsidRPr="004029D2">
        <w:rPr>
          <w:rStyle w:val="Char1"/>
          <w:rtl/>
        </w:rPr>
        <w:t>ك</w:t>
      </w:r>
      <w:r w:rsidR="00741BA5" w:rsidRPr="004029D2">
        <w:rPr>
          <w:rStyle w:val="Char1"/>
          <w:rtl/>
        </w:rPr>
        <w:t xml:space="preserve"> و</w:t>
      </w:r>
      <w:r w:rsidR="00F739BD" w:rsidRPr="004029D2">
        <w:rPr>
          <w:rStyle w:val="Char1"/>
          <w:rtl/>
        </w:rPr>
        <w:t>ما تَأخَّرَ</w:t>
      </w:r>
      <w:r w:rsidR="008D6E87" w:rsidRPr="004029D2">
        <w:rPr>
          <w:rStyle w:val="Char3"/>
          <w:rFonts w:hint="cs"/>
          <w:rtl/>
        </w:rPr>
        <w:t>»</w:t>
      </w:r>
      <w:r w:rsidR="00F739BD" w:rsidRPr="004029D2">
        <w:rPr>
          <w:rStyle w:val="Char3"/>
          <w:rFonts w:hint="cs"/>
          <w:rtl/>
        </w:rPr>
        <w:t xml:space="preserve"> است با آنچه موسی</w:t>
      </w:r>
      <w:r w:rsidR="00F7043D" w:rsidRPr="004029D2">
        <w:rPr>
          <w:rStyle w:val="Char3"/>
          <w:rFonts w:hint="cs"/>
          <w:rtl/>
        </w:rPr>
        <w:t xml:space="preserve"> </w:t>
      </w:r>
      <w:r w:rsidR="00E54A54" w:rsidRPr="004029D2">
        <w:rPr>
          <w:rStyle w:val="Char3"/>
          <w:rFonts w:cs="CTraditional Arabic" w:hint="cs"/>
          <w:rtl/>
        </w:rPr>
        <w:t>÷</w:t>
      </w:r>
      <w:r w:rsidR="00F739BD" w:rsidRPr="004029D2">
        <w:rPr>
          <w:rStyle w:val="Char3"/>
          <w:rFonts w:hint="cs"/>
          <w:rtl/>
        </w:rPr>
        <w:t xml:space="preserve"> به درگاه خدا عرض کرد که «</w:t>
      </w:r>
      <w:r w:rsidR="00F739BD" w:rsidRPr="00F22A81">
        <w:rPr>
          <w:rStyle w:val="Char1"/>
          <w:rFonts w:hint="cs"/>
          <w:rtl/>
        </w:rPr>
        <w:t>لَهُم عَلَیَّ ذَنبٌ</w:t>
      </w:r>
      <w:r w:rsidR="002B3376" w:rsidRPr="004029D2">
        <w:rPr>
          <w:rStyle w:val="Char3"/>
          <w:rFonts w:hint="cs"/>
          <w:rtl/>
        </w:rPr>
        <w:t>»</w:t>
      </w:r>
      <w:r w:rsidR="00F739BD" w:rsidRPr="004029D2">
        <w:rPr>
          <w:rStyle w:val="Char3"/>
          <w:rFonts w:hint="cs"/>
          <w:rtl/>
        </w:rPr>
        <w:t xml:space="preserve"> زیرا سخن موسی</w:t>
      </w:r>
      <w:r w:rsidR="00F7043D" w:rsidRPr="004029D2">
        <w:rPr>
          <w:rStyle w:val="Char3"/>
          <w:rFonts w:hint="cs"/>
          <w:rtl/>
        </w:rPr>
        <w:t xml:space="preserve"> </w:t>
      </w:r>
      <w:r w:rsidR="00E54A54" w:rsidRPr="004029D2">
        <w:rPr>
          <w:rStyle w:val="Char3"/>
          <w:rFonts w:cs="CTraditional Arabic" w:hint="cs"/>
          <w:rtl/>
        </w:rPr>
        <w:t>÷</w:t>
      </w:r>
      <w:r w:rsidR="00F739BD" w:rsidRPr="004029D2">
        <w:rPr>
          <w:rStyle w:val="Char3"/>
          <w:rFonts w:hint="cs"/>
          <w:rtl/>
        </w:rPr>
        <w:t xml:space="preserve"> به</w:t>
      </w:r>
      <w:r w:rsidR="00A2135C" w:rsidRPr="004029D2">
        <w:rPr>
          <w:rStyle w:val="Char3"/>
          <w:rFonts w:hint="cs"/>
          <w:rtl/>
        </w:rPr>
        <w:t xml:space="preserve"> </w:t>
      </w:r>
      <w:r w:rsidR="00F739BD" w:rsidRPr="004029D2">
        <w:rPr>
          <w:rStyle w:val="Char3"/>
          <w:rFonts w:hint="cs"/>
          <w:rtl/>
        </w:rPr>
        <w:softHyphen/>
        <w:t>قول صاحب المیزان دیدگاه فرعونیان را نسبت به خود بیان می</w:t>
      </w:r>
      <w:r w:rsidR="00F739BD" w:rsidRPr="004029D2">
        <w:rPr>
          <w:rStyle w:val="Char3"/>
          <w:rFonts w:hint="cs"/>
          <w:rtl/>
        </w:rPr>
        <w:softHyphen/>
        <w:t>کند که من از نظر</w:t>
      </w:r>
      <w:r w:rsidR="00194655" w:rsidRPr="004029D2">
        <w:rPr>
          <w:rStyle w:val="Char3"/>
          <w:rFonts w:hint="cs"/>
          <w:rtl/>
        </w:rPr>
        <w:t xml:space="preserve"> آن‌ها </w:t>
      </w:r>
      <w:r w:rsidR="00F739BD" w:rsidRPr="004029D2">
        <w:rPr>
          <w:rStyle w:val="Char3"/>
          <w:rFonts w:hint="cs"/>
          <w:rtl/>
        </w:rPr>
        <w:t>گناهکارم</w:t>
      </w:r>
      <w:r w:rsidR="00F739BD" w:rsidRPr="004029D2">
        <w:rPr>
          <w:rStyle w:val="Char3"/>
          <w:rFonts w:hint="cs"/>
          <w:vertAlign w:val="superscript"/>
          <w:rtl/>
        </w:rPr>
        <w:t>(</w:t>
      </w:r>
      <w:r w:rsidR="00F739BD" w:rsidRPr="004029D2">
        <w:rPr>
          <w:rStyle w:val="Char3"/>
          <w:vertAlign w:val="superscript"/>
          <w:rtl/>
        </w:rPr>
        <w:footnoteReference w:id="399"/>
      </w:r>
      <w:r w:rsidR="00F739BD" w:rsidRPr="004029D2">
        <w:rPr>
          <w:rStyle w:val="Char3"/>
          <w:rFonts w:hint="cs"/>
          <w:vertAlign w:val="superscript"/>
          <w:rtl/>
        </w:rPr>
        <w:t>)</w:t>
      </w:r>
      <w:r w:rsidR="00F739BD" w:rsidRPr="004029D2">
        <w:rPr>
          <w:rStyle w:val="Char3"/>
          <w:rFonts w:hint="cs"/>
          <w:rtl/>
        </w:rPr>
        <w:t xml:space="preserve"> ولی سورۀ فتح، از غفران خداوند نسبت به گناه پیامبر</w:t>
      </w:r>
      <w:r w:rsidR="00A2135C" w:rsidRPr="004029D2">
        <w:rPr>
          <w:rStyle w:val="Char3"/>
          <w:rFonts w:hint="cs"/>
          <w:rtl/>
        </w:rPr>
        <w:t xml:space="preserve"> </w:t>
      </w:r>
      <w:r w:rsidR="00F739BD" w:rsidRPr="004029D2">
        <w:rPr>
          <w:rStyle w:val="Char3"/>
          <w:rFonts w:hint="cs"/>
          <w:rtl/>
        </w:rPr>
        <w:t>(بدون هیچ قیدی) سخن می</w:t>
      </w:r>
      <w:r w:rsidR="00F739BD" w:rsidRPr="004029D2">
        <w:rPr>
          <w:rStyle w:val="Char3"/>
          <w:rFonts w:hint="cs"/>
          <w:rtl/>
        </w:rPr>
        <w:softHyphen/>
        <w:t>گوید و قیاس آندو آیه با یکدیگر امری موجّه نیست. اگر مراد از آیۀ سورۀ فتح همان معنایی بود که در «المیزان» آمده لازم می</w:t>
      </w:r>
      <w:r w:rsidR="00F739BD" w:rsidRPr="004029D2">
        <w:rPr>
          <w:rStyle w:val="Char3"/>
          <w:rFonts w:hint="cs"/>
          <w:rtl/>
        </w:rPr>
        <w:softHyphen/>
        <w:t xml:space="preserve">آمد با عباراتی نظیر </w:t>
      </w:r>
      <w:r w:rsidR="00F22A81">
        <w:rPr>
          <w:rStyle w:val="Char3"/>
          <w:rFonts w:hint="cs"/>
          <w:rtl/>
        </w:rPr>
        <w:t>«</w:t>
      </w:r>
      <w:r w:rsidR="00F22A81">
        <w:rPr>
          <w:rStyle w:val="Char1"/>
          <w:rFonts w:hint="cs"/>
          <w:rtl/>
        </w:rPr>
        <w:t>لِیَغفِرَ لَ</w:t>
      </w:r>
      <w:r w:rsidR="00F22A81">
        <w:rPr>
          <w:rStyle w:val="Char1"/>
          <w:rFonts w:hint="cs"/>
          <w:rtl/>
          <w:lang w:bidi="ar-SA"/>
        </w:rPr>
        <w:t>ك</w:t>
      </w:r>
      <w:r w:rsidR="00F22A81">
        <w:rPr>
          <w:rStyle w:val="Char1"/>
          <w:rFonts w:hint="cs"/>
          <w:rtl/>
        </w:rPr>
        <w:t>َ اللهُ ما یَزعَمُونَ مِن ذَنبِ</w:t>
      </w:r>
      <w:r w:rsidR="00F22A81">
        <w:rPr>
          <w:rStyle w:val="Char1"/>
          <w:rFonts w:hint="cs"/>
          <w:rtl/>
          <w:lang w:bidi="ar-SA"/>
        </w:rPr>
        <w:t>ك</w:t>
      </w:r>
      <w:r w:rsidR="00F739BD" w:rsidRPr="00F22A81">
        <w:rPr>
          <w:rStyle w:val="Char1"/>
          <w:rFonts w:hint="cs"/>
          <w:rtl/>
        </w:rPr>
        <w:t>َ</w:t>
      </w:r>
      <w:r w:rsidR="00F22A81">
        <w:rPr>
          <w:rStyle w:val="Char3"/>
          <w:rFonts w:hint="cs"/>
          <w:rtl/>
        </w:rPr>
        <w:t>»</w:t>
      </w:r>
      <w:r w:rsidR="00F739BD" w:rsidRPr="004029D2">
        <w:rPr>
          <w:rStyle w:val="Char3"/>
          <w:rFonts w:hint="cs"/>
          <w:rtl/>
        </w:rPr>
        <w:t xml:space="preserve"> و امثال آن بیان شود یعنی</w:t>
      </w:r>
      <w:r w:rsidR="009131D6" w:rsidRPr="004029D2">
        <w:rPr>
          <w:rStyle w:val="Char3"/>
          <w:rFonts w:hint="cs"/>
          <w:rtl/>
        </w:rPr>
        <w:t>:</w:t>
      </w:r>
      <w:r w:rsidR="00F739BD" w:rsidRPr="004029D2">
        <w:rPr>
          <w:rStyle w:val="Char3"/>
          <w:rFonts w:hint="cs"/>
          <w:rtl/>
        </w:rPr>
        <w:t xml:space="preserve"> «تا خدا گناهی را که</w:t>
      </w:r>
      <w:r w:rsidR="00194655" w:rsidRPr="004029D2">
        <w:rPr>
          <w:rStyle w:val="Char3"/>
          <w:rFonts w:hint="cs"/>
          <w:rtl/>
        </w:rPr>
        <w:t xml:space="preserve"> آن‌ها </w:t>
      </w:r>
      <w:r w:rsidR="00F739BD" w:rsidRPr="004029D2">
        <w:rPr>
          <w:rStyle w:val="Char3"/>
          <w:rFonts w:hint="cs"/>
          <w:rtl/>
        </w:rPr>
        <w:t>دربارۀ تو می</w:t>
      </w:r>
      <w:r w:rsidR="00F739BD" w:rsidRPr="004029D2">
        <w:rPr>
          <w:rStyle w:val="Char3"/>
          <w:rFonts w:hint="cs"/>
          <w:rtl/>
        </w:rPr>
        <w:softHyphen/>
        <w:t xml:space="preserve">پندارند بیامرزد» </w:t>
      </w:r>
      <w:r w:rsidR="00EF2C75" w:rsidRPr="004029D2">
        <w:rPr>
          <w:rStyle w:val="Char3"/>
          <w:rFonts w:hint="cs"/>
          <w:rtl/>
        </w:rPr>
        <w:t>چنان‌که</w:t>
      </w:r>
      <w:r w:rsidR="00F739BD" w:rsidRPr="004029D2">
        <w:rPr>
          <w:rStyle w:val="Char3"/>
          <w:rFonts w:hint="cs"/>
          <w:rtl/>
        </w:rPr>
        <w:t xml:space="preserve"> در سورۀ شریفۀ أنعام از دیدگاه مشرکان با این تعبیر یاد می</w:t>
      </w:r>
      <w:r w:rsidR="00F739BD" w:rsidRPr="004029D2">
        <w:rPr>
          <w:rStyle w:val="Char3"/>
          <w:rFonts w:hint="cs"/>
          <w:rtl/>
        </w:rPr>
        <w:softHyphen/>
        <w:t>فرماید</w:t>
      </w:r>
      <w:r w:rsidR="002C12F5" w:rsidRPr="004029D2">
        <w:rPr>
          <w:rStyle w:val="Char3"/>
          <w:rFonts w:hint="cs"/>
          <w:rtl/>
        </w:rPr>
        <w:t xml:space="preserve"> </w:t>
      </w:r>
      <w:r w:rsidR="00F739BD" w:rsidRPr="004029D2">
        <w:rPr>
          <w:rStyle w:val="Char3"/>
          <w:rFonts w:hint="cs"/>
          <w:rtl/>
        </w:rPr>
        <w:t>که</w:t>
      </w:r>
      <w:r w:rsidR="009131D6" w:rsidRPr="004029D2">
        <w:rPr>
          <w:rStyle w:val="Char3"/>
          <w:rFonts w:hint="cs"/>
          <w:rtl/>
        </w:rPr>
        <w:t>:</w:t>
      </w:r>
      <w:r w:rsidR="002C12F5" w:rsidRPr="004029D2">
        <w:rPr>
          <w:rStyle w:val="Char3"/>
          <w:rFonts w:hint="cs"/>
          <w:rtl/>
        </w:rPr>
        <w:t xml:space="preserve"> </w:t>
      </w:r>
      <w:r w:rsidR="000635E6" w:rsidRPr="004029D2">
        <w:rPr>
          <w:rFonts w:cs="Traditional Arabic" w:hint="cs"/>
          <w:rtl/>
          <w:lang w:bidi="fa-IR"/>
        </w:rPr>
        <w:t>﴿</w:t>
      </w:r>
      <w:r w:rsidR="000635E6" w:rsidRPr="004029D2">
        <w:rPr>
          <w:rStyle w:val="Chara"/>
          <w:rtl/>
        </w:rPr>
        <w:t xml:space="preserve">فَقَالُواْ هَٰذَا لِلَّهِ بِزَعۡمِهِمۡ وَهَٰذَا </w:t>
      </w:r>
      <w:r w:rsidR="000635E6" w:rsidRPr="004029D2">
        <w:rPr>
          <w:rStyle w:val="Chara"/>
          <w:rFonts w:hint="cs"/>
          <w:rtl/>
        </w:rPr>
        <w:t>لِشُرَكَآئِنَا</w:t>
      </w:r>
      <w:r w:rsidR="000635E6" w:rsidRPr="004029D2">
        <w:rPr>
          <w:rFonts w:cs="Traditional Arabic" w:hint="cs"/>
          <w:rtl/>
          <w:lang w:bidi="fa-IR"/>
        </w:rPr>
        <w:t>﴾</w:t>
      </w:r>
      <w:r w:rsidR="000635E6" w:rsidRPr="004029D2">
        <w:rPr>
          <w:rFonts w:cs="IRNazli"/>
          <w:szCs w:val="24"/>
          <w:rtl/>
          <w:lang w:bidi="fa-IR"/>
        </w:rPr>
        <w:t xml:space="preserve"> </w:t>
      </w:r>
      <w:r w:rsidR="000635E6" w:rsidRPr="004029D2">
        <w:rPr>
          <w:rStyle w:val="Char5"/>
          <w:rtl/>
        </w:rPr>
        <w:t>[الأنعام: 136]</w:t>
      </w:r>
      <w:r w:rsidR="000635E6" w:rsidRPr="004029D2">
        <w:rPr>
          <w:rStyle w:val="Char5"/>
          <w:rFonts w:hint="cs"/>
          <w:rtl/>
        </w:rPr>
        <w:t>.</w:t>
      </w:r>
      <w:r w:rsidR="00F739BD" w:rsidRPr="004029D2">
        <w:rPr>
          <w:rStyle w:val="Char3"/>
          <w:rFonts w:hint="cs"/>
          <w:rtl/>
        </w:rPr>
        <w:t xml:space="preserve"> </w:t>
      </w:r>
      <w:r w:rsidR="000635E6" w:rsidRPr="004029D2">
        <w:rPr>
          <w:rFonts w:ascii="Traditional Arabic" w:hAnsi="Traditional Arabic" w:cs="Traditional Arabic"/>
          <w:rtl/>
          <w:lang w:bidi="fa-IR"/>
        </w:rPr>
        <w:t>«</w:t>
      </w:r>
      <w:r w:rsidR="00F739BD" w:rsidRPr="004029D2">
        <w:rPr>
          <w:rStyle w:val="Char6"/>
          <w:rFonts w:hint="cs"/>
          <w:rtl/>
        </w:rPr>
        <w:t>گویند</w:t>
      </w:r>
      <w:r w:rsidR="009131D6" w:rsidRPr="004029D2">
        <w:rPr>
          <w:rStyle w:val="Char6"/>
          <w:rFonts w:hint="cs"/>
          <w:rtl/>
        </w:rPr>
        <w:t>:</w:t>
      </w:r>
      <w:r w:rsidR="00F739BD" w:rsidRPr="004029D2">
        <w:rPr>
          <w:rStyle w:val="Char6"/>
          <w:rFonts w:hint="cs"/>
          <w:rtl/>
        </w:rPr>
        <w:t xml:space="preserve"> این سهم خدا</w:t>
      </w:r>
      <w:r w:rsidR="00466E05" w:rsidRPr="004029D2">
        <w:rPr>
          <w:rStyle w:val="Char6"/>
          <w:rFonts w:hint="cs"/>
          <w:rtl/>
        </w:rPr>
        <w:t xml:space="preserve"> </w:t>
      </w:r>
      <w:r w:rsidR="00F739BD" w:rsidRPr="004029D2">
        <w:rPr>
          <w:rStyle w:val="Char6"/>
          <w:rFonts w:hint="cs"/>
          <w:rtl/>
        </w:rPr>
        <w:t>است ـ به</w:t>
      </w:r>
      <w:r w:rsidR="00F739BD" w:rsidRPr="004029D2">
        <w:rPr>
          <w:rStyle w:val="Char6"/>
          <w:rFonts w:hint="cs"/>
          <w:rtl/>
        </w:rPr>
        <w:softHyphen/>
      </w:r>
      <w:r w:rsidR="00A2135C" w:rsidRPr="004029D2">
        <w:rPr>
          <w:rStyle w:val="Char6"/>
          <w:rFonts w:hint="cs"/>
          <w:rtl/>
        </w:rPr>
        <w:t xml:space="preserve"> </w:t>
      </w:r>
      <w:r w:rsidR="00F739BD" w:rsidRPr="004029D2">
        <w:rPr>
          <w:rStyle w:val="Char6"/>
          <w:rFonts w:hint="cs"/>
          <w:rtl/>
        </w:rPr>
        <w:t>پندار خودشان ـ و این سهم شریکان ما (یعنی بت</w:t>
      </w:r>
      <w:r w:rsidR="00F739BD" w:rsidRPr="004029D2">
        <w:rPr>
          <w:rStyle w:val="Char6"/>
          <w:rFonts w:hint="cs"/>
          <w:rtl/>
        </w:rPr>
        <w:softHyphen/>
        <w:t>ها)است</w:t>
      </w:r>
      <w:r w:rsidR="000635E6" w:rsidRPr="004029D2">
        <w:rPr>
          <w:rFonts w:ascii="Traditional Arabic" w:hAnsi="Traditional Arabic" w:cs="Traditional Arabic"/>
          <w:rtl/>
          <w:lang w:bidi="fa-IR"/>
        </w:rPr>
        <w:t>»</w:t>
      </w:r>
      <w:r w:rsidR="00EC2D34" w:rsidRPr="004029D2">
        <w:rPr>
          <w:rStyle w:val="Char3"/>
          <w:rFonts w:hint="cs"/>
          <w:rtl/>
        </w:rPr>
        <w:t>!</w:t>
      </w:r>
      <w:r w:rsidR="000635E6" w:rsidRPr="004029D2">
        <w:rPr>
          <w:rStyle w:val="Char3"/>
          <w:rFonts w:hint="cs"/>
          <w:rtl/>
        </w:rPr>
        <w:t>.</w:t>
      </w:r>
      <w:r w:rsidR="001E72F9" w:rsidRPr="004029D2">
        <w:rPr>
          <w:rStyle w:val="Char3"/>
          <w:rFonts w:hint="cs"/>
          <w:rtl/>
        </w:rPr>
        <w:t xml:space="preserve"> </w:t>
      </w:r>
    </w:p>
    <w:p w:rsidR="00F739BD" w:rsidRPr="004029D2" w:rsidRDefault="00225684" w:rsidP="00293DB7">
      <w:pPr>
        <w:jc w:val="both"/>
        <w:rPr>
          <w:rStyle w:val="Char3"/>
          <w:rtl/>
        </w:rPr>
      </w:pPr>
      <w:r w:rsidRPr="004029D2">
        <w:rPr>
          <w:rStyle w:val="Char3"/>
          <w:rFonts w:hint="cs"/>
          <w:rtl/>
        </w:rPr>
        <w:t xml:space="preserve"> </w:t>
      </w:r>
      <w:r w:rsidR="00F739BD" w:rsidRPr="004029D2">
        <w:rPr>
          <w:rStyle w:val="Char3"/>
          <w:rFonts w:hint="cs"/>
          <w:rtl/>
        </w:rPr>
        <w:t>أمّا در تفاسیر قدمای أهل سنّت چیزی که بدان بیشتر توجّه شده اینست</w:t>
      </w:r>
      <w:r w:rsidR="00A2135C" w:rsidRPr="004029D2">
        <w:rPr>
          <w:rStyle w:val="Char3"/>
          <w:rFonts w:hint="cs"/>
          <w:rtl/>
        </w:rPr>
        <w:t xml:space="preserve">‌ </w:t>
      </w:r>
      <w:r w:rsidR="00F739BD" w:rsidRPr="004029D2">
        <w:rPr>
          <w:rStyle w:val="Char3"/>
          <w:rFonts w:hint="cs"/>
          <w:rtl/>
        </w:rPr>
        <w:t>که فتح مزبور، با حادثۀ حُدَیبِیَه پیوند دارد (</w:t>
      </w:r>
      <w:r w:rsidR="00EF2C75" w:rsidRPr="004029D2">
        <w:rPr>
          <w:rStyle w:val="Char3"/>
          <w:rFonts w:hint="cs"/>
          <w:rtl/>
        </w:rPr>
        <w:t>چنان‌که</w:t>
      </w:r>
      <w:r w:rsidR="00F739BD" w:rsidRPr="004029D2">
        <w:rPr>
          <w:rStyle w:val="Char3"/>
          <w:rFonts w:hint="cs"/>
          <w:rtl/>
        </w:rPr>
        <w:t xml:space="preserve"> مضامین سورۀ فتح گواهی می</w:t>
      </w:r>
      <w:r w:rsidR="00F739BD" w:rsidRPr="004029D2">
        <w:rPr>
          <w:rStyle w:val="Char3"/>
          <w:rFonts w:hint="cs"/>
          <w:rtl/>
        </w:rPr>
        <w:softHyphen/>
        <w:t>دهند</w:t>
      </w:r>
      <w:r w:rsidR="00F739BD" w:rsidRPr="004029D2">
        <w:rPr>
          <w:rStyle w:val="Char3"/>
          <w:rFonts w:hint="cs"/>
          <w:vertAlign w:val="superscript"/>
          <w:rtl/>
        </w:rPr>
        <w:t>(</w:t>
      </w:r>
      <w:r w:rsidR="00F739BD" w:rsidRPr="004029D2">
        <w:rPr>
          <w:rStyle w:val="Char3"/>
          <w:vertAlign w:val="superscript"/>
          <w:rtl/>
        </w:rPr>
        <w:footnoteReference w:id="400"/>
      </w:r>
      <w:r w:rsidR="00F739BD" w:rsidRPr="004029D2">
        <w:rPr>
          <w:rStyle w:val="Char3"/>
          <w:rFonts w:hint="cs"/>
          <w:vertAlign w:val="superscript"/>
          <w:rtl/>
        </w:rPr>
        <w:t>)</w:t>
      </w:r>
      <w:r w:rsidR="00F739BD" w:rsidRPr="004029D2">
        <w:rPr>
          <w:rStyle w:val="Char3"/>
          <w:rFonts w:hint="cs"/>
          <w:rtl/>
        </w:rPr>
        <w:t>) و</w:t>
      </w:r>
      <w:r w:rsidR="00A2135C" w:rsidRPr="004029D2">
        <w:rPr>
          <w:rStyle w:val="Char3"/>
          <w:rFonts w:hint="cs"/>
          <w:rtl/>
        </w:rPr>
        <w:t xml:space="preserve"> </w:t>
      </w:r>
      <w:r w:rsidR="00F739BD" w:rsidRPr="004029D2">
        <w:rPr>
          <w:rStyle w:val="Char3"/>
          <w:rFonts w:hint="cs"/>
          <w:rtl/>
        </w:rPr>
        <w:t>بعضی</w:t>
      </w:r>
      <w:r w:rsidR="0010196F" w:rsidRPr="004029D2">
        <w:rPr>
          <w:rStyle w:val="Char3"/>
          <w:rFonts w:hint="cs"/>
          <w:rtl/>
        </w:rPr>
        <w:t xml:space="preserve"> آن را </w:t>
      </w:r>
      <w:r w:rsidR="00F739BD" w:rsidRPr="004029D2">
        <w:rPr>
          <w:rStyle w:val="Char3"/>
          <w:rFonts w:hint="cs"/>
          <w:rtl/>
        </w:rPr>
        <w:t>مربوط به فتح مکّه دانسته</w:t>
      </w:r>
      <w:r w:rsidR="00F739BD" w:rsidRPr="004029D2">
        <w:rPr>
          <w:rStyle w:val="Char3"/>
          <w:rFonts w:hint="cs"/>
          <w:rtl/>
        </w:rPr>
        <w:softHyphen/>
        <w:t>اند و</w:t>
      </w:r>
      <w:r w:rsidR="00A2135C" w:rsidRPr="004029D2">
        <w:rPr>
          <w:rStyle w:val="Char3"/>
          <w:rFonts w:hint="cs"/>
          <w:rtl/>
        </w:rPr>
        <w:t xml:space="preserve"> </w:t>
      </w:r>
      <w:r w:rsidR="00F739BD" w:rsidRPr="004029D2">
        <w:rPr>
          <w:rStyle w:val="Char3"/>
          <w:rFonts w:hint="cs"/>
          <w:rtl/>
        </w:rPr>
        <w:t>بحثی</w:t>
      </w:r>
      <w:r w:rsidR="00F739BD" w:rsidRPr="004029D2">
        <w:rPr>
          <w:rStyle w:val="Char3"/>
          <w:rtl/>
        </w:rPr>
        <w:softHyphen/>
      </w:r>
      <w:r w:rsidR="00F739BD" w:rsidRPr="004029D2">
        <w:rPr>
          <w:rStyle w:val="Char3"/>
          <w:rFonts w:hint="cs"/>
          <w:rtl/>
        </w:rPr>
        <w:t>که سؤالات سه</w:t>
      </w:r>
      <w:r w:rsidR="00F739BD" w:rsidRPr="004029D2">
        <w:rPr>
          <w:rStyle w:val="Char3"/>
          <w:rFonts w:hint="cs"/>
          <w:rtl/>
        </w:rPr>
        <w:softHyphen/>
        <w:t>گانه را دربارۀ سورۀ شریفه پاسخ دهد، در روایات قدیمی ایشان دیده نمی</w:t>
      </w:r>
      <w:r w:rsidR="00F739BD" w:rsidRPr="004029D2">
        <w:rPr>
          <w:rStyle w:val="Char3"/>
          <w:rFonts w:hint="cs"/>
          <w:rtl/>
        </w:rPr>
        <w:softHyphen/>
        <w:t>شود جُز</w:t>
      </w:r>
      <w:r w:rsidR="00A2135C" w:rsidRPr="004029D2">
        <w:rPr>
          <w:rStyle w:val="Char3"/>
          <w:rFonts w:hint="cs"/>
          <w:rtl/>
        </w:rPr>
        <w:t xml:space="preserve"> </w:t>
      </w:r>
      <w:r w:rsidR="00F739BD" w:rsidRPr="004029D2">
        <w:rPr>
          <w:rStyle w:val="Char3"/>
          <w:rFonts w:hint="cs"/>
          <w:rtl/>
        </w:rPr>
        <w:t>آنکه ابوجعفر طبری سخنی را آورده تا پیوند میان فتح و آمـرزش گناه را توضیح دهد. وی می</w:t>
      </w:r>
      <w:r w:rsidR="00F739BD" w:rsidRPr="004029D2">
        <w:rPr>
          <w:rStyle w:val="Char3"/>
          <w:rFonts w:hint="cs"/>
          <w:rtl/>
        </w:rPr>
        <w:softHyphen/>
        <w:t>نویسد</w:t>
      </w:r>
      <w:r w:rsidR="009131D6" w:rsidRPr="004029D2">
        <w:rPr>
          <w:rStyle w:val="Char3"/>
          <w:rFonts w:hint="cs"/>
          <w:rtl/>
        </w:rPr>
        <w:t>:</w:t>
      </w:r>
    </w:p>
    <w:p w:rsidR="00F739BD" w:rsidRPr="004029D2" w:rsidRDefault="00225684" w:rsidP="00653CAA">
      <w:pPr>
        <w:jc w:val="both"/>
        <w:rPr>
          <w:rStyle w:val="Char3"/>
          <w:rtl/>
        </w:rPr>
      </w:pPr>
      <w:r w:rsidRPr="004029D2">
        <w:rPr>
          <w:rStyle w:val="Char3"/>
          <w:rFonts w:hint="cs"/>
          <w:rtl/>
        </w:rPr>
        <w:t xml:space="preserve"> </w:t>
      </w:r>
      <w:r w:rsidR="008D6E87" w:rsidRPr="004029D2">
        <w:rPr>
          <w:rStyle w:val="Char3"/>
          <w:rFonts w:hint="cs"/>
          <w:rtl/>
        </w:rPr>
        <w:t>«</w:t>
      </w:r>
      <w:r w:rsidR="00F739BD" w:rsidRPr="004029D2">
        <w:rPr>
          <w:rStyle w:val="Char1"/>
          <w:rFonts w:hint="cs"/>
          <w:rtl/>
        </w:rPr>
        <w:t>قَضَ</w:t>
      </w:r>
      <w:r w:rsidR="00481CFD" w:rsidRPr="004029D2">
        <w:rPr>
          <w:rStyle w:val="Char1"/>
          <w:rFonts w:hint="cs"/>
          <w:rtl/>
        </w:rPr>
        <w:t>ي</w:t>
      </w:r>
      <w:r w:rsidR="00741BA5" w:rsidRPr="004029D2">
        <w:rPr>
          <w:rStyle w:val="Char1"/>
          <w:rFonts w:hint="cs"/>
          <w:rtl/>
        </w:rPr>
        <w:t>نا لَ</w:t>
      </w:r>
      <w:r w:rsidR="00481CFD" w:rsidRPr="004029D2">
        <w:rPr>
          <w:rStyle w:val="Char1"/>
          <w:rFonts w:hint="cs"/>
          <w:rtl/>
        </w:rPr>
        <w:t>ك</w:t>
      </w:r>
      <w:r w:rsidR="00741BA5" w:rsidRPr="004029D2">
        <w:rPr>
          <w:rStyle w:val="Char1"/>
          <w:rFonts w:hint="cs"/>
          <w:rtl/>
        </w:rPr>
        <w:t xml:space="preserve"> عَلَ</w:t>
      </w:r>
      <w:r w:rsidR="00481CFD" w:rsidRPr="004029D2">
        <w:rPr>
          <w:rStyle w:val="Char1"/>
          <w:rFonts w:hint="cs"/>
          <w:rtl/>
        </w:rPr>
        <w:t>ي</w:t>
      </w:r>
      <w:r w:rsidR="00741BA5" w:rsidRPr="004029D2">
        <w:rPr>
          <w:rStyle w:val="Char1"/>
          <w:rFonts w:hint="cs"/>
          <w:rtl/>
        </w:rPr>
        <w:t>هِم بِالنَّصرِ وَ</w:t>
      </w:r>
      <w:r w:rsidR="00F739BD" w:rsidRPr="004029D2">
        <w:rPr>
          <w:rStyle w:val="Char1"/>
          <w:rFonts w:hint="cs"/>
          <w:rtl/>
        </w:rPr>
        <w:t>الظَّفَرِ لِتَش</w:t>
      </w:r>
      <w:r w:rsidR="00481CFD" w:rsidRPr="004029D2">
        <w:rPr>
          <w:rStyle w:val="Char1"/>
          <w:rFonts w:hint="cs"/>
          <w:rtl/>
        </w:rPr>
        <w:t>ك</w:t>
      </w:r>
      <w:r w:rsidR="00F739BD" w:rsidRPr="004029D2">
        <w:rPr>
          <w:rStyle w:val="Char1"/>
          <w:rFonts w:hint="cs"/>
          <w:rtl/>
        </w:rPr>
        <w:t>رَ رَبَّ</w:t>
      </w:r>
      <w:r w:rsidR="00481CFD" w:rsidRPr="004029D2">
        <w:rPr>
          <w:rStyle w:val="Char1"/>
          <w:rFonts w:hint="cs"/>
          <w:rtl/>
        </w:rPr>
        <w:t>ك</w:t>
      </w:r>
      <w:r w:rsidR="007122E7" w:rsidRPr="004029D2">
        <w:rPr>
          <w:rStyle w:val="Char1"/>
          <w:rFonts w:hint="cs"/>
          <w:rtl/>
        </w:rPr>
        <w:t>...</w:t>
      </w:r>
      <w:r w:rsidR="00741BA5" w:rsidRPr="004029D2">
        <w:rPr>
          <w:rStyle w:val="Char1"/>
          <w:rFonts w:hint="cs"/>
          <w:rtl/>
        </w:rPr>
        <w:t xml:space="preserve"> وَ</w:t>
      </w:r>
      <w:r w:rsidR="00F739BD" w:rsidRPr="004029D2">
        <w:rPr>
          <w:rStyle w:val="Char1"/>
          <w:rFonts w:hint="cs"/>
          <w:rtl/>
        </w:rPr>
        <w:t>تَستَغفِرَهُ، فَ</w:t>
      </w:r>
      <w:r w:rsidR="00481CFD" w:rsidRPr="004029D2">
        <w:rPr>
          <w:rStyle w:val="Char1"/>
          <w:rFonts w:hint="cs"/>
          <w:rtl/>
        </w:rPr>
        <w:t>ي</w:t>
      </w:r>
      <w:r w:rsidR="00F739BD" w:rsidRPr="004029D2">
        <w:rPr>
          <w:rStyle w:val="Char1"/>
          <w:rFonts w:hint="cs"/>
          <w:rtl/>
        </w:rPr>
        <w:t>غفِرُ لَ</w:t>
      </w:r>
      <w:r w:rsidR="00481CFD" w:rsidRPr="004029D2">
        <w:rPr>
          <w:rStyle w:val="Char1"/>
          <w:rFonts w:hint="cs"/>
          <w:rtl/>
        </w:rPr>
        <w:t>ك</w:t>
      </w:r>
      <w:r w:rsidR="00F739BD" w:rsidRPr="004029D2">
        <w:rPr>
          <w:rStyle w:val="Char1"/>
          <w:rFonts w:hint="cs"/>
          <w:rtl/>
        </w:rPr>
        <w:t xml:space="preserve"> بِفِعالِ</w:t>
      </w:r>
      <w:r w:rsidR="00481CFD" w:rsidRPr="004029D2">
        <w:rPr>
          <w:rStyle w:val="Char1"/>
          <w:rFonts w:hint="cs"/>
          <w:rtl/>
        </w:rPr>
        <w:t>ك</w:t>
      </w:r>
      <w:r w:rsidR="00F739BD" w:rsidRPr="004029D2">
        <w:rPr>
          <w:rStyle w:val="Char1"/>
          <w:rFonts w:hint="cs"/>
          <w:rtl/>
        </w:rPr>
        <w:t xml:space="preserve"> ذلِ</w:t>
      </w:r>
      <w:r w:rsidR="00481CFD" w:rsidRPr="004029D2">
        <w:rPr>
          <w:rStyle w:val="Char1"/>
          <w:rFonts w:hint="cs"/>
          <w:rtl/>
        </w:rPr>
        <w:t>ك</w:t>
      </w:r>
      <w:r w:rsidR="00F739BD" w:rsidRPr="004029D2">
        <w:rPr>
          <w:rStyle w:val="Char1"/>
          <w:rFonts w:hint="cs"/>
          <w:rtl/>
        </w:rPr>
        <w:t xml:space="preserve"> رَبُّ</w:t>
      </w:r>
      <w:r w:rsidR="00481CFD" w:rsidRPr="004029D2">
        <w:rPr>
          <w:rStyle w:val="Char1"/>
          <w:rFonts w:hint="cs"/>
          <w:rtl/>
        </w:rPr>
        <w:t>ك</w:t>
      </w:r>
      <w:r w:rsidR="00F739BD" w:rsidRPr="004029D2">
        <w:rPr>
          <w:rStyle w:val="Char1"/>
          <w:rFonts w:hint="cs"/>
          <w:rtl/>
        </w:rPr>
        <w:t>، ما تَقَدَّمَ مِن ذَنبِ</w:t>
      </w:r>
      <w:r w:rsidR="00481CFD" w:rsidRPr="004029D2">
        <w:rPr>
          <w:rStyle w:val="Char1"/>
          <w:rFonts w:hint="cs"/>
          <w:rtl/>
        </w:rPr>
        <w:t>ك</w:t>
      </w:r>
      <w:r w:rsidR="00F739BD" w:rsidRPr="004029D2">
        <w:rPr>
          <w:rStyle w:val="Char1"/>
          <w:rFonts w:hint="cs"/>
          <w:rtl/>
        </w:rPr>
        <w:t xml:space="preserve"> قَبل</w:t>
      </w:r>
      <w:r w:rsidR="00741BA5" w:rsidRPr="004029D2">
        <w:rPr>
          <w:rStyle w:val="Char1"/>
          <w:rFonts w:hint="cs"/>
          <w:rtl/>
        </w:rPr>
        <w:t>َ فَتحِهِ لَ</w:t>
      </w:r>
      <w:r w:rsidR="00481CFD" w:rsidRPr="004029D2">
        <w:rPr>
          <w:rStyle w:val="Char1"/>
          <w:rFonts w:hint="cs"/>
          <w:rtl/>
        </w:rPr>
        <w:t>ك</w:t>
      </w:r>
      <w:r w:rsidR="00741BA5" w:rsidRPr="004029D2">
        <w:rPr>
          <w:rStyle w:val="Char1"/>
          <w:rFonts w:hint="cs"/>
          <w:rtl/>
        </w:rPr>
        <w:t xml:space="preserve"> ما فَتَحَ وَ</w:t>
      </w:r>
      <w:r w:rsidR="00F739BD" w:rsidRPr="004029D2">
        <w:rPr>
          <w:rStyle w:val="Char1"/>
          <w:rFonts w:hint="cs"/>
          <w:rtl/>
        </w:rPr>
        <w:t>ما تَاَخَّرَ بَعدَ فَتحِهِ لَ</w:t>
      </w:r>
      <w:r w:rsidR="00481CFD" w:rsidRPr="004029D2">
        <w:rPr>
          <w:rStyle w:val="Char1"/>
          <w:rFonts w:hint="cs"/>
          <w:rtl/>
        </w:rPr>
        <w:t>ك</w:t>
      </w:r>
      <w:r w:rsidR="00F739BD" w:rsidRPr="004029D2">
        <w:rPr>
          <w:rStyle w:val="Char1"/>
          <w:rFonts w:hint="cs"/>
          <w:rtl/>
        </w:rPr>
        <w:t xml:space="preserve"> ذلِ</w:t>
      </w:r>
      <w:r w:rsidR="00481CFD" w:rsidRPr="004029D2">
        <w:rPr>
          <w:rStyle w:val="Char1"/>
          <w:rFonts w:hint="cs"/>
          <w:rtl/>
        </w:rPr>
        <w:t>ك</w:t>
      </w:r>
      <w:r w:rsidR="00741BA5" w:rsidRPr="004029D2">
        <w:rPr>
          <w:rStyle w:val="Char3"/>
          <w:rtl/>
        </w:rPr>
        <w:t>»</w:t>
      </w:r>
      <w:r w:rsidR="00653CAA" w:rsidRPr="004029D2">
        <w:rPr>
          <w:rStyle w:val="Char3"/>
          <w:rFonts w:hint="cs"/>
          <w:vertAlign w:val="superscript"/>
          <w:rtl/>
        </w:rPr>
        <w:t>(</w:t>
      </w:r>
      <w:r w:rsidR="00653CAA" w:rsidRPr="004029D2">
        <w:rPr>
          <w:rStyle w:val="Char3"/>
          <w:vertAlign w:val="superscript"/>
          <w:rtl/>
        </w:rPr>
        <w:footnoteReference w:id="401"/>
      </w:r>
      <w:r w:rsidR="00653CAA" w:rsidRPr="004029D2">
        <w:rPr>
          <w:rStyle w:val="Char3"/>
          <w:rFonts w:hint="cs"/>
          <w:vertAlign w:val="superscript"/>
          <w:rtl/>
        </w:rPr>
        <w:t>)</w:t>
      </w:r>
      <w:r w:rsidR="00F739BD" w:rsidRPr="004029D2">
        <w:rPr>
          <w:rStyle w:val="Char1"/>
          <w:rFonts w:hint="cs"/>
          <w:rtl/>
        </w:rPr>
        <w:t>.</w:t>
      </w:r>
    </w:p>
    <w:p w:rsidR="00F739BD" w:rsidRPr="004029D2" w:rsidRDefault="00225684" w:rsidP="00293DB7">
      <w:pPr>
        <w:jc w:val="both"/>
        <w:rPr>
          <w:rStyle w:val="Char3"/>
          <w:rtl/>
        </w:rPr>
      </w:pPr>
      <w:r w:rsidRPr="004029D2">
        <w:rPr>
          <w:rStyle w:val="Char3"/>
          <w:rFonts w:hint="cs"/>
          <w:rtl/>
        </w:rPr>
        <w:t xml:space="preserve"> </w:t>
      </w:r>
      <w:r w:rsidR="00F739BD" w:rsidRPr="004029D2">
        <w:rPr>
          <w:rStyle w:val="Char3"/>
          <w:rFonts w:hint="cs"/>
          <w:rtl/>
        </w:rPr>
        <w:t>یعنی</w:t>
      </w:r>
      <w:r w:rsidR="009131D6" w:rsidRPr="004029D2">
        <w:rPr>
          <w:rStyle w:val="Char3"/>
          <w:rFonts w:hint="cs"/>
          <w:rtl/>
        </w:rPr>
        <w:t>:</w:t>
      </w:r>
      <w:r w:rsidR="00F739BD" w:rsidRPr="004029D2">
        <w:rPr>
          <w:rStyle w:val="Char3"/>
          <w:rFonts w:hint="cs"/>
          <w:rtl/>
        </w:rPr>
        <w:t xml:space="preserve"> </w:t>
      </w:r>
      <w:r w:rsidR="00F22A81">
        <w:rPr>
          <w:rStyle w:val="Char3"/>
          <w:rFonts w:hint="cs"/>
          <w:rtl/>
        </w:rPr>
        <w:t>«</w:t>
      </w:r>
      <w:r w:rsidR="00F739BD" w:rsidRPr="004029D2">
        <w:rPr>
          <w:rStyle w:val="Char3"/>
          <w:rFonts w:hint="cs"/>
          <w:rtl/>
        </w:rPr>
        <w:t>(</w:t>
      </w:r>
      <w:r w:rsidR="00653CAA" w:rsidRPr="004029D2">
        <w:rPr>
          <w:rStyle w:val="Char3"/>
          <w:rFonts w:hint="cs"/>
          <w:rtl/>
        </w:rPr>
        <w:t>حق تعالی</w:t>
      </w:r>
      <w:r w:rsidR="00F739BD" w:rsidRPr="004029D2">
        <w:rPr>
          <w:rStyle w:val="Char3"/>
          <w:rFonts w:hint="cs"/>
          <w:rtl/>
        </w:rPr>
        <w:t xml:space="preserve"> می</w:t>
      </w:r>
      <w:r w:rsidR="00F739BD" w:rsidRPr="004029D2">
        <w:rPr>
          <w:rStyle w:val="Char3"/>
          <w:rFonts w:hint="cs"/>
          <w:rtl/>
        </w:rPr>
        <w:softHyphen/>
        <w:t>فرماید) یاری و پیروزی را برای تو مقرّر داشتیم برای آنکه سپاس خداوندت را به</w:t>
      </w:r>
      <w:r w:rsidR="00F739BD" w:rsidRPr="004029D2">
        <w:rPr>
          <w:rStyle w:val="Char3"/>
          <w:rFonts w:hint="cs"/>
          <w:rtl/>
        </w:rPr>
        <w:softHyphen/>
      </w:r>
      <w:r w:rsidR="00A2135C" w:rsidRPr="004029D2">
        <w:rPr>
          <w:rStyle w:val="Char3"/>
          <w:rFonts w:hint="cs"/>
          <w:rtl/>
        </w:rPr>
        <w:t xml:space="preserve"> </w:t>
      </w:r>
      <w:r w:rsidR="00F739BD" w:rsidRPr="004029D2">
        <w:rPr>
          <w:rStyle w:val="Char3"/>
          <w:rFonts w:hint="cs"/>
          <w:rtl/>
        </w:rPr>
        <w:t>جای آری و</w:t>
      </w:r>
      <w:r w:rsidR="007122E7" w:rsidRPr="004029D2">
        <w:rPr>
          <w:rStyle w:val="Char3"/>
          <w:rFonts w:hint="cs"/>
          <w:rtl/>
        </w:rPr>
        <w:t>...</w:t>
      </w:r>
      <w:r w:rsidR="00BB63CC" w:rsidRPr="004029D2">
        <w:rPr>
          <w:rStyle w:val="Char3"/>
          <w:rFonts w:hint="cs"/>
          <w:rtl/>
        </w:rPr>
        <w:t xml:space="preserve"> </w:t>
      </w:r>
      <w:r w:rsidR="00F739BD" w:rsidRPr="004029D2">
        <w:rPr>
          <w:rStyle w:val="Char3"/>
          <w:rFonts w:hint="cs"/>
          <w:rtl/>
        </w:rPr>
        <w:t>از او آمرزش بخواهی تا با این</w:t>
      </w:r>
      <w:r w:rsidR="00A2135C" w:rsidRPr="004029D2">
        <w:rPr>
          <w:rStyle w:val="Char3"/>
          <w:rFonts w:hint="cs"/>
          <w:rtl/>
        </w:rPr>
        <w:t xml:space="preserve">‌ </w:t>
      </w:r>
      <w:r w:rsidR="00F739BD" w:rsidRPr="004029D2">
        <w:rPr>
          <w:rStyle w:val="Char3"/>
          <w:rFonts w:hint="cs"/>
          <w:rtl/>
        </w:rPr>
        <w:t>کار، خداوندت گناه پیش</w:t>
      </w:r>
      <w:r w:rsidR="00F739BD" w:rsidRPr="004029D2">
        <w:rPr>
          <w:rStyle w:val="Char3"/>
          <w:rFonts w:hint="cs"/>
          <w:rtl/>
        </w:rPr>
        <w:softHyphen/>
        <w:t>از فتح و پس</w:t>
      </w:r>
      <w:r w:rsidR="00F739BD" w:rsidRPr="004029D2">
        <w:rPr>
          <w:rStyle w:val="Char3"/>
          <w:rFonts w:hint="cs"/>
          <w:rtl/>
        </w:rPr>
        <w:softHyphen/>
        <w:t xml:space="preserve">از فتح را برایت بیامرزد». </w:t>
      </w:r>
    </w:p>
    <w:p w:rsidR="00F739BD" w:rsidRPr="004029D2" w:rsidRDefault="00225684" w:rsidP="00293DB7">
      <w:pPr>
        <w:jc w:val="both"/>
        <w:rPr>
          <w:rStyle w:val="Char3"/>
          <w:rtl/>
        </w:rPr>
      </w:pPr>
      <w:r w:rsidRPr="004029D2">
        <w:rPr>
          <w:rStyle w:val="Char3"/>
          <w:rFonts w:hint="cs"/>
          <w:rtl/>
        </w:rPr>
        <w:t xml:space="preserve"> </w:t>
      </w:r>
      <w:r w:rsidR="00F739BD" w:rsidRPr="004029D2">
        <w:rPr>
          <w:rStyle w:val="Char3"/>
          <w:rFonts w:hint="cs"/>
          <w:rtl/>
        </w:rPr>
        <w:t>طبری در این تفسیر هر</w:t>
      </w:r>
      <w:r w:rsidR="00A2135C" w:rsidRPr="004029D2">
        <w:rPr>
          <w:rStyle w:val="Char3"/>
          <w:rFonts w:hint="cs"/>
          <w:rtl/>
        </w:rPr>
        <w:t xml:space="preserve"> </w:t>
      </w:r>
      <w:r w:rsidR="00F739BD" w:rsidRPr="004029D2">
        <w:rPr>
          <w:rStyle w:val="Char3"/>
          <w:rFonts w:hint="cs"/>
          <w:rtl/>
        </w:rPr>
        <w:t>چند نسبت به تفاسیری که ذکرشان گذشت، بیان بهتری</w:t>
      </w:r>
      <w:r w:rsidR="00A2135C" w:rsidRPr="004029D2">
        <w:rPr>
          <w:rStyle w:val="Char3"/>
          <w:rFonts w:hint="cs"/>
          <w:rtl/>
        </w:rPr>
        <w:t xml:space="preserve"> </w:t>
      </w:r>
      <w:r w:rsidR="00F739BD" w:rsidRPr="004029D2">
        <w:rPr>
          <w:rStyle w:val="Char3"/>
          <w:rFonts w:hint="cs"/>
          <w:rtl/>
        </w:rPr>
        <w:t>را اظهار</w:t>
      </w:r>
      <w:r w:rsidR="00A2135C" w:rsidRPr="004029D2">
        <w:rPr>
          <w:rStyle w:val="Char3"/>
          <w:rFonts w:hint="cs"/>
          <w:rtl/>
        </w:rPr>
        <w:t xml:space="preserve"> </w:t>
      </w:r>
      <w:r w:rsidR="00F739BD" w:rsidRPr="004029D2">
        <w:rPr>
          <w:rStyle w:val="Char3"/>
          <w:rFonts w:hint="cs"/>
          <w:rtl/>
        </w:rPr>
        <w:t>داشته ولی اوّلاً، اگرآمرزش رسول گرامی</w:t>
      </w:r>
      <w:r w:rsidR="00A2135C" w:rsidRPr="004029D2">
        <w:rPr>
          <w:rStyle w:val="Char3"/>
          <w:rFonts w:hint="cs"/>
          <w:rtl/>
        </w:rPr>
        <w:t xml:space="preserve"> </w:t>
      </w:r>
      <w:r w:rsidR="00B92A45" w:rsidRPr="004029D2">
        <w:rPr>
          <w:rFonts w:cs="CTraditional Arabic" w:hint="cs"/>
          <w:rtl/>
          <w:lang w:bidi="fa-IR"/>
        </w:rPr>
        <w:t>ص</w:t>
      </w:r>
      <w:r w:rsidR="00F739BD" w:rsidRPr="004029D2">
        <w:rPr>
          <w:rStyle w:val="Char3"/>
          <w:rFonts w:hint="cs"/>
          <w:rtl/>
        </w:rPr>
        <w:t xml:space="preserve"> مشروط به شکرگزاری و استغفار وی بود</w:t>
      </w:r>
      <w:r w:rsidR="00A2135C" w:rsidRPr="004029D2">
        <w:rPr>
          <w:rStyle w:val="Char3"/>
          <w:rFonts w:hint="cs"/>
          <w:rtl/>
        </w:rPr>
        <w:t xml:space="preserve"> </w:t>
      </w:r>
      <w:r w:rsidR="00F739BD" w:rsidRPr="004029D2">
        <w:rPr>
          <w:rStyle w:val="Char3"/>
          <w:rFonts w:hint="cs"/>
          <w:rtl/>
        </w:rPr>
        <w:t>(نه صرفاً فتح و پیروزی) در</w:t>
      </w:r>
      <w:r w:rsidR="00A2135C" w:rsidRPr="004029D2">
        <w:rPr>
          <w:rStyle w:val="Char3"/>
          <w:rFonts w:hint="cs"/>
          <w:rtl/>
        </w:rPr>
        <w:t xml:space="preserve"> </w:t>
      </w:r>
      <w:r w:rsidR="00F739BD" w:rsidRPr="004029D2">
        <w:rPr>
          <w:rStyle w:val="Char3"/>
          <w:rFonts w:hint="cs"/>
          <w:rtl/>
        </w:rPr>
        <w:t>آن</w:t>
      </w:r>
      <w:r w:rsidR="00A2135C" w:rsidRPr="004029D2">
        <w:rPr>
          <w:rStyle w:val="Char3"/>
          <w:rFonts w:hint="cs"/>
          <w:rtl/>
        </w:rPr>
        <w:t xml:space="preserve"> </w:t>
      </w:r>
      <w:r w:rsidR="00F739BD" w:rsidRPr="004029D2">
        <w:rPr>
          <w:rStyle w:val="Char3"/>
          <w:rFonts w:hint="cs"/>
          <w:rtl/>
        </w:rPr>
        <w:t>صورت لازم می</w:t>
      </w:r>
      <w:r w:rsidR="00F739BD" w:rsidRPr="004029D2">
        <w:rPr>
          <w:rStyle w:val="Char3"/>
          <w:rFonts w:hint="cs"/>
          <w:rtl/>
        </w:rPr>
        <w:softHyphen/>
        <w:t>آمد که در آیۀ شریفه به مبادی اصلی آمرزش یعنی شکر و استغفار تصریح یا لاأقل اشاره</w:t>
      </w:r>
      <w:r w:rsidR="00F739BD" w:rsidRPr="004029D2">
        <w:rPr>
          <w:rStyle w:val="Char3"/>
          <w:rtl/>
        </w:rPr>
        <w:softHyphen/>
      </w:r>
      <w:r w:rsidR="00F739BD" w:rsidRPr="004029D2">
        <w:rPr>
          <w:rStyle w:val="Char3"/>
          <w:rFonts w:hint="cs"/>
          <w:rtl/>
        </w:rPr>
        <w:t>ای شده باشد ولی از ایند</w:t>
      </w:r>
      <w:r w:rsidR="00A2135C" w:rsidRPr="004029D2">
        <w:rPr>
          <w:rStyle w:val="Char3"/>
          <w:rFonts w:hint="cs"/>
          <w:rtl/>
        </w:rPr>
        <w:t xml:space="preserve"> </w:t>
      </w:r>
      <w:r w:rsidR="00F739BD" w:rsidRPr="004029D2">
        <w:rPr>
          <w:rStyle w:val="Char3"/>
          <w:rFonts w:hint="cs"/>
          <w:rtl/>
        </w:rPr>
        <w:t>و مقوله در آیۀ شریفه اساساً سخنی نرفته است. ثانیاً اگر شکر و</w:t>
      </w:r>
      <w:r w:rsidR="00A2135C" w:rsidRPr="004029D2">
        <w:rPr>
          <w:rStyle w:val="Char3"/>
          <w:rFonts w:hint="cs"/>
          <w:rtl/>
        </w:rPr>
        <w:t xml:space="preserve"> </w:t>
      </w:r>
      <w:r w:rsidR="00F739BD" w:rsidRPr="004029D2">
        <w:rPr>
          <w:rStyle w:val="Char3"/>
          <w:rFonts w:hint="cs"/>
          <w:rtl/>
        </w:rPr>
        <w:t>استغفار موجب آمرزش رسول</w:t>
      </w:r>
      <w:r w:rsidR="00F739BD" w:rsidRPr="004029D2">
        <w:rPr>
          <w:rStyle w:val="Char3"/>
          <w:rFonts w:hint="cs"/>
          <w:rtl/>
        </w:rPr>
        <w:softHyphen/>
      </w:r>
      <w:r w:rsidR="00A2135C" w:rsidRPr="004029D2">
        <w:rPr>
          <w:rStyle w:val="Char3"/>
          <w:rFonts w:hint="cs"/>
          <w:rtl/>
        </w:rPr>
        <w:t xml:space="preserve"> </w:t>
      </w:r>
      <w:r w:rsidR="00F739BD" w:rsidRPr="004029D2">
        <w:rPr>
          <w:rStyle w:val="Char3"/>
          <w:rFonts w:hint="cs"/>
          <w:rtl/>
        </w:rPr>
        <w:t>خدا</w:t>
      </w:r>
      <w:r w:rsidR="00A2135C" w:rsidRPr="004029D2">
        <w:rPr>
          <w:rStyle w:val="Char3"/>
          <w:rFonts w:hint="cs"/>
          <w:rtl/>
        </w:rPr>
        <w:t xml:space="preserve"> </w:t>
      </w:r>
      <w:r w:rsidR="00B92A45" w:rsidRPr="004029D2">
        <w:rPr>
          <w:rFonts w:cs="CTraditional Arabic" w:hint="cs"/>
          <w:rtl/>
          <w:lang w:bidi="fa-IR"/>
        </w:rPr>
        <w:t>ص</w:t>
      </w:r>
      <w:r w:rsidR="00F739BD" w:rsidRPr="004029D2">
        <w:rPr>
          <w:rStyle w:val="Char3"/>
          <w:rFonts w:hint="cs"/>
          <w:rtl/>
        </w:rPr>
        <w:t xml:space="preserve"> می</w:t>
      </w:r>
      <w:r w:rsidR="00F739BD" w:rsidRPr="004029D2">
        <w:rPr>
          <w:rStyle w:val="Char3"/>
          <w:rFonts w:hint="cs"/>
          <w:rtl/>
        </w:rPr>
        <w:softHyphen/>
        <w:t>گشت مگر قبل</w:t>
      </w:r>
      <w:r w:rsidR="00F739BD" w:rsidRPr="004029D2">
        <w:rPr>
          <w:rStyle w:val="Char3"/>
          <w:rFonts w:hint="cs"/>
          <w:rtl/>
        </w:rPr>
        <w:softHyphen/>
        <w:t>از فتح، پیامبر</w:t>
      </w:r>
      <w:r w:rsidR="00A2135C" w:rsidRPr="004029D2">
        <w:rPr>
          <w:rStyle w:val="Char3"/>
          <w:rFonts w:hint="cs"/>
          <w:rtl/>
        </w:rPr>
        <w:t xml:space="preserve"> </w:t>
      </w:r>
      <w:r w:rsidR="00B92A45" w:rsidRPr="004029D2">
        <w:rPr>
          <w:rFonts w:cs="CTraditional Arabic" w:hint="cs"/>
          <w:rtl/>
          <w:lang w:bidi="fa-IR"/>
        </w:rPr>
        <w:t>ص</w:t>
      </w:r>
      <w:r w:rsidR="00F739BD" w:rsidRPr="004029D2">
        <w:rPr>
          <w:rStyle w:val="Char3"/>
          <w:rFonts w:hint="cs"/>
          <w:rtl/>
        </w:rPr>
        <w:t xml:space="preserve"> به این</w:t>
      </w:r>
      <w:r w:rsidR="00A2135C" w:rsidRPr="004029D2">
        <w:rPr>
          <w:rStyle w:val="Char3"/>
          <w:rFonts w:hint="cs"/>
          <w:rtl/>
        </w:rPr>
        <w:t xml:space="preserve"> </w:t>
      </w:r>
      <w:r w:rsidR="00F739BD" w:rsidRPr="004029D2">
        <w:rPr>
          <w:rStyle w:val="Char3"/>
          <w:rFonts w:hint="cs"/>
          <w:rtl/>
        </w:rPr>
        <w:softHyphen/>
        <w:t>کار نمی</w:t>
      </w:r>
      <w:r w:rsidR="00A2135C" w:rsidRPr="004029D2">
        <w:rPr>
          <w:rStyle w:val="Char3"/>
          <w:rFonts w:hint="cs"/>
          <w:rtl/>
        </w:rPr>
        <w:t>‌</w:t>
      </w:r>
      <w:r w:rsidR="00F739BD" w:rsidRPr="004029D2">
        <w:rPr>
          <w:rStyle w:val="Char3"/>
          <w:rFonts w:hint="cs"/>
          <w:rtl/>
        </w:rPr>
        <w:t>پرداخت</w:t>
      </w:r>
      <w:r w:rsidR="00763EBF" w:rsidRPr="004029D2">
        <w:rPr>
          <w:rStyle w:val="Char3"/>
          <w:rFonts w:hint="cs"/>
          <w:rtl/>
        </w:rPr>
        <w:t>؟!.</w:t>
      </w:r>
      <w:r w:rsidR="00F739BD" w:rsidRPr="004029D2">
        <w:rPr>
          <w:rStyle w:val="Char3"/>
          <w:rFonts w:hint="cs"/>
          <w:rtl/>
        </w:rPr>
        <w:t xml:space="preserve"> ثالثاً در این</w:t>
      </w:r>
      <w:r w:rsidR="00A2135C" w:rsidRPr="004029D2">
        <w:rPr>
          <w:rStyle w:val="Char3"/>
          <w:rFonts w:hint="cs"/>
          <w:rtl/>
        </w:rPr>
        <w:t xml:space="preserve"> </w:t>
      </w:r>
      <w:r w:rsidR="00F739BD" w:rsidRPr="004029D2">
        <w:rPr>
          <w:rStyle w:val="Char3"/>
          <w:rFonts w:hint="cs"/>
          <w:rtl/>
        </w:rPr>
        <w:softHyphen/>
        <w:t>تفسیر توضیح داده نشده که گناه پیامبر</w:t>
      </w:r>
      <w:r w:rsidR="00A2135C" w:rsidRPr="004029D2">
        <w:rPr>
          <w:rStyle w:val="Char3"/>
          <w:rFonts w:hint="cs"/>
          <w:rtl/>
        </w:rPr>
        <w:t xml:space="preserve"> </w:t>
      </w:r>
      <w:r w:rsidR="00B92A45" w:rsidRPr="004029D2">
        <w:rPr>
          <w:rFonts w:cs="CTraditional Arabic" w:hint="cs"/>
          <w:rtl/>
          <w:lang w:bidi="fa-IR"/>
        </w:rPr>
        <w:t>ص</w:t>
      </w:r>
      <w:r w:rsidR="00F739BD" w:rsidRPr="004029D2">
        <w:rPr>
          <w:rStyle w:val="Char3"/>
          <w:rFonts w:hint="cs"/>
          <w:rtl/>
        </w:rPr>
        <w:t xml:space="preserve"> چه گناهی بود</w:t>
      </w:r>
      <w:r w:rsidR="00A2135C" w:rsidRPr="004029D2">
        <w:rPr>
          <w:rStyle w:val="Char3"/>
          <w:rFonts w:hint="cs"/>
          <w:rtl/>
        </w:rPr>
        <w:t xml:space="preserve"> </w:t>
      </w:r>
      <w:r w:rsidR="00F739BD" w:rsidRPr="004029D2">
        <w:rPr>
          <w:rStyle w:val="Char3"/>
          <w:rFonts w:hint="cs"/>
          <w:rtl/>
        </w:rPr>
        <w:t>که تنها با شکر</w:t>
      </w:r>
      <w:r w:rsidR="00A2135C" w:rsidRPr="004029D2">
        <w:rPr>
          <w:rStyle w:val="Char3"/>
          <w:rFonts w:hint="cs"/>
          <w:rtl/>
        </w:rPr>
        <w:t xml:space="preserve"> </w:t>
      </w:r>
      <w:r w:rsidR="00F739BD" w:rsidRPr="004029D2">
        <w:rPr>
          <w:rStyle w:val="Char3"/>
          <w:rFonts w:hint="cs"/>
          <w:rtl/>
        </w:rPr>
        <w:t>و</w:t>
      </w:r>
      <w:r w:rsidR="00A2135C" w:rsidRPr="004029D2">
        <w:rPr>
          <w:rStyle w:val="Char3"/>
          <w:rFonts w:hint="cs"/>
          <w:rtl/>
        </w:rPr>
        <w:t xml:space="preserve"> </w:t>
      </w:r>
      <w:r w:rsidR="00F739BD" w:rsidRPr="004029D2">
        <w:rPr>
          <w:rStyle w:val="Char3"/>
          <w:rFonts w:hint="cs"/>
          <w:rtl/>
        </w:rPr>
        <w:t>استغفار آن</w:t>
      </w:r>
      <w:r w:rsidR="00A2135C" w:rsidRPr="004029D2">
        <w:rPr>
          <w:rStyle w:val="Char3"/>
          <w:rFonts w:hint="cs"/>
          <w:rtl/>
        </w:rPr>
        <w:t xml:space="preserve"> </w:t>
      </w:r>
      <w:r w:rsidR="00F739BD" w:rsidRPr="004029D2">
        <w:rPr>
          <w:rStyle w:val="Char3"/>
          <w:rFonts w:hint="cs"/>
          <w:rtl/>
        </w:rPr>
        <w:softHyphen/>
        <w:t>هم پس</w:t>
      </w:r>
      <w:r w:rsidR="00A2135C" w:rsidRPr="004029D2">
        <w:rPr>
          <w:rStyle w:val="Char3"/>
          <w:rFonts w:hint="cs"/>
          <w:rtl/>
        </w:rPr>
        <w:t xml:space="preserve"> </w:t>
      </w:r>
      <w:r w:rsidR="00F739BD" w:rsidRPr="004029D2">
        <w:rPr>
          <w:rStyle w:val="Char3"/>
          <w:rFonts w:hint="cs"/>
          <w:rtl/>
        </w:rPr>
        <w:softHyphen/>
        <w:t>از</w:t>
      </w:r>
      <w:r w:rsidR="00A2135C" w:rsidRPr="004029D2">
        <w:rPr>
          <w:rStyle w:val="Char3"/>
          <w:rFonts w:hint="cs"/>
          <w:rtl/>
        </w:rPr>
        <w:t xml:space="preserve"> </w:t>
      </w:r>
      <w:r w:rsidR="00F739BD" w:rsidRPr="004029D2">
        <w:rPr>
          <w:rStyle w:val="Char3"/>
          <w:rFonts w:hint="cs"/>
          <w:rtl/>
        </w:rPr>
        <w:t>فتح، آمرزیده می</w:t>
      </w:r>
      <w:r w:rsidR="00F739BD" w:rsidRPr="004029D2">
        <w:rPr>
          <w:rStyle w:val="Char3"/>
          <w:rFonts w:hint="cs"/>
          <w:rtl/>
        </w:rPr>
        <w:softHyphen/>
        <w:t>شده است نه پیش</w:t>
      </w:r>
      <w:r w:rsidR="00F739BD" w:rsidRPr="004029D2">
        <w:rPr>
          <w:rStyle w:val="Char3"/>
          <w:rFonts w:hint="cs"/>
          <w:rtl/>
        </w:rPr>
        <w:softHyphen/>
      </w:r>
      <w:r w:rsidR="00A2135C" w:rsidRPr="004029D2">
        <w:rPr>
          <w:rStyle w:val="Char3"/>
          <w:rFonts w:hint="cs"/>
          <w:rtl/>
        </w:rPr>
        <w:t xml:space="preserve"> </w:t>
      </w:r>
      <w:r w:rsidR="00F739BD" w:rsidRPr="004029D2">
        <w:rPr>
          <w:rStyle w:val="Char3"/>
          <w:rFonts w:hint="cs"/>
          <w:rtl/>
        </w:rPr>
        <w:t>از فتح</w:t>
      </w:r>
      <w:r w:rsidR="00763EBF" w:rsidRPr="004029D2">
        <w:rPr>
          <w:rStyle w:val="Char3"/>
          <w:rFonts w:hint="cs"/>
          <w:rtl/>
        </w:rPr>
        <w:t>؟!.</w:t>
      </w:r>
      <w:r w:rsidR="00653CAA" w:rsidRPr="004029D2">
        <w:rPr>
          <w:rStyle w:val="Char3"/>
          <w:rFonts w:hint="cs"/>
          <w:rtl/>
        </w:rPr>
        <w:t>.</w:t>
      </w:r>
    </w:p>
    <w:p w:rsidR="00F739BD" w:rsidRPr="004029D2" w:rsidRDefault="00225684" w:rsidP="00653CAA">
      <w:pPr>
        <w:jc w:val="both"/>
        <w:rPr>
          <w:rStyle w:val="Char3"/>
          <w:rtl/>
        </w:rPr>
      </w:pPr>
      <w:r w:rsidRPr="004029D2">
        <w:rPr>
          <w:rStyle w:val="Char3"/>
          <w:rFonts w:hint="cs"/>
          <w:rtl/>
        </w:rPr>
        <w:t xml:space="preserve"> </w:t>
      </w:r>
      <w:r w:rsidR="00F739BD" w:rsidRPr="004029D2">
        <w:rPr>
          <w:rStyle w:val="Char3"/>
          <w:rFonts w:hint="cs"/>
          <w:rtl/>
        </w:rPr>
        <w:t xml:space="preserve">از تفاسیر تازۀ أهل سنّت، شیخ </w:t>
      </w:r>
      <w:r w:rsidR="00F739BD" w:rsidRPr="004029D2">
        <w:rPr>
          <w:rStyle w:val="Char1"/>
          <w:rFonts w:hint="cs"/>
          <w:rtl/>
        </w:rPr>
        <w:t>وُهبَ</w:t>
      </w:r>
      <w:r w:rsidR="00741BA5" w:rsidRPr="004029D2">
        <w:rPr>
          <w:rStyle w:val="Char1"/>
          <w:rFonts w:hint="cs"/>
          <w:rtl/>
        </w:rPr>
        <w:t>ة</w:t>
      </w:r>
      <w:r w:rsidR="00F739BD" w:rsidRPr="004029D2">
        <w:rPr>
          <w:rStyle w:val="Char1"/>
          <w:rFonts w:hint="cs"/>
          <w:rtl/>
        </w:rPr>
        <w:t xml:space="preserve">ُ </w:t>
      </w:r>
      <w:r w:rsidR="00741BA5" w:rsidRPr="004029D2">
        <w:rPr>
          <w:rStyle w:val="Char1"/>
          <w:rFonts w:hint="cs"/>
          <w:rtl/>
        </w:rPr>
        <w:t>الزُّحَ</w:t>
      </w:r>
      <w:r w:rsidR="00481CFD" w:rsidRPr="004029D2">
        <w:rPr>
          <w:rStyle w:val="Char1"/>
          <w:rFonts w:hint="cs"/>
          <w:rtl/>
        </w:rPr>
        <w:t>ي</w:t>
      </w:r>
      <w:r w:rsidR="00741BA5" w:rsidRPr="004029D2">
        <w:rPr>
          <w:rStyle w:val="Char1"/>
          <w:rFonts w:hint="cs"/>
          <w:rtl/>
        </w:rPr>
        <w:t>لي</w:t>
      </w:r>
      <w:r w:rsidR="00F739BD" w:rsidRPr="004029D2">
        <w:rPr>
          <w:rStyle w:val="Char3"/>
          <w:rFonts w:hint="cs"/>
          <w:rtl/>
        </w:rPr>
        <w:t xml:space="preserve"> در </w:t>
      </w:r>
      <w:r w:rsidR="009131D6" w:rsidRPr="004029D2">
        <w:rPr>
          <w:rStyle w:val="Char3"/>
          <w:rFonts w:hint="cs"/>
          <w:rtl/>
        </w:rPr>
        <w:t>«</w:t>
      </w:r>
      <w:r w:rsidR="00F739BD" w:rsidRPr="004029D2">
        <w:rPr>
          <w:rStyle w:val="Char3"/>
          <w:rFonts w:hint="cs"/>
          <w:rtl/>
        </w:rPr>
        <w:t>التَّفسیرالمُنیر» می</w:t>
      </w:r>
      <w:r w:rsidR="00F739BD" w:rsidRPr="004029D2">
        <w:rPr>
          <w:rStyle w:val="Char3"/>
          <w:rFonts w:hint="cs"/>
          <w:rtl/>
        </w:rPr>
        <w:softHyphen/>
        <w:t>نویسد</w:t>
      </w:r>
      <w:r w:rsidR="009131D6" w:rsidRPr="004029D2">
        <w:rPr>
          <w:rStyle w:val="Char3"/>
          <w:rFonts w:hint="cs"/>
          <w:rtl/>
        </w:rPr>
        <w:t>:</w:t>
      </w:r>
      <w:r w:rsidR="00F739BD" w:rsidRPr="004029D2">
        <w:rPr>
          <w:rStyle w:val="Char3"/>
          <w:rFonts w:hint="cs"/>
          <w:rtl/>
        </w:rPr>
        <w:t xml:space="preserve"> </w:t>
      </w:r>
      <w:r w:rsidR="008D6E87" w:rsidRPr="004029D2">
        <w:rPr>
          <w:rStyle w:val="Char3"/>
          <w:rFonts w:hint="cs"/>
          <w:rtl/>
        </w:rPr>
        <w:t>«</w:t>
      </w:r>
      <w:r w:rsidR="00481CFD" w:rsidRPr="004029D2">
        <w:rPr>
          <w:rStyle w:val="Char1"/>
          <w:rtl/>
        </w:rPr>
        <w:t>يك</w:t>
      </w:r>
      <w:r w:rsidR="00F739BD" w:rsidRPr="004029D2">
        <w:rPr>
          <w:rStyle w:val="Char1"/>
          <w:rtl/>
        </w:rPr>
        <w:t xml:space="preserve">ونُ </w:t>
      </w:r>
      <w:r w:rsidR="00E53987" w:rsidRPr="004029D2">
        <w:rPr>
          <w:rStyle w:val="Char1"/>
          <w:rtl/>
        </w:rPr>
        <w:t>لـمـا</w:t>
      </w:r>
      <w:r w:rsidR="00F739BD" w:rsidRPr="004029D2">
        <w:rPr>
          <w:rStyle w:val="Char1"/>
          <w:rtl/>
        </w:rPr>
        <w:t xml:space="preserve"> تَضَمَّنَهُ مِن مُجاهَدَ</w:t>
      </w:r>
      <w:r w:rsidR="00741BA5" w:rsidRPr="004029D2">
        <w:rPr>
          <w:rStyle w:val="Char1"/>
          <w:rtl/>
        </w:rPr>
        <w:t>ة</w:t>
      </w:r>
      <w:r w:rsidR="00F739BD" w:rsidRPr="004029D2">
        <w:rPr>
          <w:rStyle w:val="Char1"/>
          <w:rtl/>
        </w:rPr>
        <w:t>ٍ سَبَباً لِلمَغفِرَ</w:t>
      </w:r>
      <w:r w:rsidR="00741BA5" w:rsidRPr="004029D2">
        <w:rPr>
          <w:rStyle w:val="Char1"/>
          <w:rtl/>
        </w:rPr>
        <w:t>ة</w:t>
      </w:r>
      <w:r w:rsidR="00F739BD" w:rsidRPr="004029D2">
        <w:rPr>
          <w:rStyle w:val="Char1"/>
          <w:rtl/>
        </w:rPr>
        <w:t xml:space="preserve">ِ فَإن </w:t>
      </w:r>
      <w:r w:rsidR="00E53987" w:rsidRPr="004029D2">
        <w:rPr>
          <w:rStyle w:val="Char1"/>
          <w:rtl/>
        </w:rPr>
        <w:t>لـ</w:t>
      </w:r>
      <w:r w:rsidR="00F739BD" w:rsidRPr="004029D2">
        <w:rPr>
          <w:rStyle w:val="Char1"/>
          <w:rtl/>
        </w:rPr>
        <w:t xml:space="preserve">م </w:t>
      </w:r>
      <w:r w:rsidR="00481CFD" w:rsidRPr="004029D2">
        <w:rPr>
          <w:rStyle w:val="Char1"/>
          <w:rtl/>
        </w:rPr>
        <w:t>ي</w:t>
      </w:r>
      <w:r w:rsidR="00F739BD" w:rsidRPr="004029D2">
        <w:rPr>
          <w:rStyle w:val="Char1"/>
          <w:rtl/>
        </w:rPr>
        <w:t>جعَلِ الفَتحُ عِلَّ</w:t>
      </w:r>
      <w:r w:rsidR="00741BA5" w:rsidRPr="004029D2">
        <w:rPr>
          <w:rStyle w:val="Char1"/>
          <w:rtl/>
        </w:rPr>
        <w:t>ة</w:t>
      </w:r>
      <w:r w:rsidR="00F739BD" w:rsidRPr="004029D2">
        <w:rPr>
          <w:rStyle w:val="Char1"/>
          <w:rtl/>
        </w:rPr>
        <w:t>ً لِلمَغفِرَ</w:t>
      </w:r>
      <w:r w:rsidR="00741BA5" w:rsidRPr="004029D2">
        <w:rPr>
          <w:rStyle w:val="Char1"/>
          <w:rtl/>
        </w:rPr>
        <w:t>ة</w:t>
      </w:r>
      <w:r w:rsidR="00F739BD" w:rsidRPr="004029D2">
        <w:rPr>
          <w:rStyle w:val="Char1"/>
          <w:rtl/>
        </w:rPr>
        <w:t>ِ فَ</w:t>
      </w:r>
      <w:r w:rsidR="00481CFD" w:rsidRPr="004029D2">
        <w:rPr>
          <w:rStyle w:val="Char1"/>
          <w:rtl/>
        </w:rPr>
        <w:t>يك</w:t>
      </w:r>
      <w:r w:rsidR="00F739BD" w:rsidRPr="004029D2">
        <w:rPr>
          <w:rStyle w:val="Char1"/>
          <w:rtl/>
        </w:rPr>
        <w:t>ونُ ذِ</w:t>
      </w:r>
      <w:r w:rsidR="00481CFD" w:rsidRPr="004029D2">
        <w:rPr>
          <w:rStyle w:val="Char1"/>
          <w:rtl/>
        </w:rPr>
        <w:t>ك</w:t>
      </w:r>
      <w:r w:rsidR="00F739BD" w:rsidRPr="004029D2">
        <w:rPr>
          <w:rStyle w:val="Char1"/>
          <w:rtl/>
        </w:rPr>
        <w:t xml:space="preserve">رُ اللّامِ ـ </w:t>
      </w:r>
      <w:r w:rsidR="00481CFD" w:rsidRPr="004029D2">
        <w:rPr>
          <w:rStyle w:val="Char1"/>
          <w:rtl/>
        </w:rPr>
        <w:t>ك</w:t>
      </w:r>
      <w:r w:rsidR="00E53987" w:rsidRPr="004029D2">
        <w:rPr>
          <w:rStyle w:val="Char1"/>
          <w:rtl/>
        </w:rPr>
        <w:t>مـا</w:t>
      </w:r>
      <w:r w:rsidR="00F739BD" w:rsidRPr="004029D2">
        <w:rPr>
          <w:rStyle w:val="Char1"/>
          <w:rtl/>
        </w:rPr>
        <w:t xml:space="preserve"> قالَ الزَّمَخشَرِ</w:t>
      </w:r>
      <w:r w:rsidR="00481CFD" w:rsidRPr="004029D2">
        <w:rPr>
          <w:rStyle w:val="Char1"/>
          <w:rtl/>
        </w:rPr>
        <w:t>ي</w:t>
      </w:r>
      <w:r w:rsidR="00F739BD" w:rsidRPr="004029D2">
        <w:rPr>
          <w:rStyle w:val="Char1"/>
          <w:rtl/>
        </w:rPr>
        <w:t xml:space="preserve"> ـ لِاجتِ</w:t>
      </w:r>
      <w:r w:rsidR="00E53987" w:rsidRPr="004029D2">
        <w:rPr>
          <w:rStyle w:val="Char1"/>
          <w:rtl/>
        </w:rPr>
        <w:t>مـا</w:t>
      </w:r>
      <w:r w:rsidR="00F739BD" w:rsidRPr="004029D2">
        <w:rPr>
          <w:rStyle w:val="Char1"/>
          <w:rtl/>
        </w:rPr>
        <w:t>عِ ما عَدَّدَ مِنَ الأمورِ الأربَعَ</w:t>
      </w:r>
      <w:r w:rsidR="00741BA5" w:rsidRPr="004029D2">
        <w:rPr>
          <w:rStyle w:val="Char1"/>
          <w:rFonts w:hint="cs"/>
          <w:rtl/>
        </w:rPr>
        <w:t>ة</w:t>
      </w:r>
      <w:r w:rsidR="00F739BD" w:rsidRPr="004029D2">
        <w:rPr>
          <w:rStyle w:val="Char1"/>
          <w:rtl/>
        </w:rPr>
        <w:t>ِ وَهِ</w:t>
      </w:r>
      <w:r w:rsidR="00481CFD" w:rsidRPr="004029D2">
        <w:rPr>
          <w:rStyle w:val="Char1"/>
          <w:rtl/>
        </w:rPr>
        <w:t>ي</w:t>
      </w:r>
      <w:r w:rsidR="00F739BD" w:rsidRPr="004029D2">
        <w:rPr>
          <w:rStyle w:val="Char1"/>
          <w:rtl/>
        </w:rPr>
        <w:t xml:space="preserve"> ا</w:t>
      </w:r>
      <w:r w:rsidR="0054354A" w:rsidRPr="004029D2">
        <w:rPr>
          <w:rStyle w:val="Char1"/>
          <w:rtl/>
        </w:rPr>
        <w:t>لـمَ</w:t>
      </w:r>
      <w:r w:rsidR="00F739BD" w:rsidRPr="004029D2">
        <w:rPr>
          <w:rStyle w:val="Char1"/>
          <w:rtl/>
        </w:rPr>
        <w:t>غفِرَ</w:t>
      </w:r>
      <w:r w:rsidR="00741BA5" w:rsidRPr="004029D2">
        <w:rPr>
          <w:rStyle w:val="Char1"/>
          <w:rFonts w:hint="cs"/>
          <w:rtl/>
        </w:rPr>
        <w:t>ة</w:t>
      </w:r>
      <w:r w:rsidR="00F739BD" w:rsidRPr="004029D2">
        <w:rPr>
          <w:rStyle w:val="Char1"/>
          <w:rtl/>
        </w:rPr>
        <w:t>ُ وَإتمامُ النِّعمَ</w:t>
      </w:r>
      <w:r w:rsidR="00741BA5" w:rsidRPr="004029D2">
        <w:rPr>
          <w:rStyle w:val="Char1"/>
          <w:rFonts w:hint="cs"/>
          <w:rtl/>
        </w:rPr>
        <w:t>ة</w:t>
      </w:r>
      <w:r w:rsidR="00F739BD" w:rsidRPr="004029D2">
        <w:rPr>
          <w:rStyle w:val="Char1"/>
          <w:rtl/>
        </w:rPr>
        <w:t>ِ وَهِدا</w:t>
      </w:r>
      <w:r w:rsidR="00481CFD" w:rsidRPr="004029D2">
        <w:rPr>
          <w:rStyle w:val="Char1"/>
          <w:rtl/>
        </w:rPr>
        <w:t>ي</w:t>
      </w:r>
      <w:r w:rsidR="00741BA5" w:rsidRPr="004029D2">
        <w:rPr>
          <w:rStyle w:val="Char1"/>
          <w:rFonts w:hint="cs"/>
          <w:rtl/>
        </w:rPr>
        <w:t>ة</w:t>
      </w:r>
      <w:r w:rsidR="00F739BD" w:rsidRPr="004029D2">
        <w:rPr>
          <w:rStyle w:val="Char1"/>
          <w:rtl/>
        </w:rPr>
        <w:t>ُ الصِّراطِ ا</w:t>
      </w:r>
      <w:r w:rsidR="00E53987" w:rsidRPr="004029D2">
        <w:rPr>
          <w:rStyle w:val="Char1"/>
          <w:rtl/>
        </w:rPr>
        <w:t>لـ</w:t>
      </w:r>
      <w:r w:rsidR="00F739BD" w:rsidRPr="004029D2">
        <w:rPr>
          <w:rStyle w:val="Char1"/>
          <w:rtl/>
        </w:rPr>
        <w:t>مُستَق</w:t>
      </w:r>
      <w:r w:rsidR="00481CFD" w:rsidRPr="004029D2">
        <w:rPr>
          <w:rStyle w:val="Char1"/>
          <w:rtl/>
        </w:rPr>
        <w:t>ي</w:t>
      </w:r>
      <w:r w:rsidR="00F739BD" w:rsidRPr="004029D2">
        <w:rPr>
          <w:rStyle w:val="Char1"/>
          <w:rtl/>
        </w:rPr>
        <w:t>مِ وَالنَّصرُ العَز</w:t>
      </w:r>
      <w:r w:rsidR="00481CFD" w:rsidRPr="004029D2">
        <w:rPr>
          <w:rStyle w:val="Char1"/>
          <w:rtl/>
        </w:rPr>
        <w:t>ي</w:t>
      </w:r>
      <w:r w:rsidR="00F739BD" w:rsidRPr="004029D2">
        <w:rPr>
          <w:rStyle w:val="Char1"/>
          <w:rtl/>
        </w:rPr>
        <w:t>ز</w:t>
      </w:r>
      <w:r w:rsidR="00741BA5" w:rsidRPr="004029D2">
        <w:rPr>
          <w:rStyle w:val="Char3"/>
          <w:rtl/>
        </w:rPr>
        <w:t>»</w:t>
      </w:r>
      <w:r w:rsidR="00653CAA" w:rsidRPr="004029D2">
        <w:rPr>
          <w:rStyle w:val="Char3"/>
          <w:rFonts w:hint="cs"/>
          <w:vertAlign w:val="superscript"/>
          <w:rtl/>
        </w:rPr>
        <w:t>(</w:t>
      </w:r>
      <w:r w:rsidR="00653CAA" w:rsidRPr="004029D2">
        <w:rPr>
          <w:rStyle w:val="Char3"/>
          <w:vertAlign w:val="superscript"/>
          <w:rtl/>
        </w:rPr>
        <w:footnoteReference w:id="402"/>
      </w:r>
      <w:r w:rsidR="00653CAA" w:rsidRPr="004029D2">
        <w:rPr>
          <w:rStyle w:val="Char3"/>
          <w:rFonts w:hint="cs"/>
          <w:vertAlign w:val="superscript"/>
          <w:rtl/>
        </w:rPr>
        <w:t>)</w:t>
      </w:r>
      <w:r w:rsidR="00F739BD" w:rsidRPr="004029D2">
        <w:rPr>
          <w:rStyle w:val="Char3"/>
          <w:rFonts w:hint="cs"/>
          <w:rtl/>
        </w:rPr>
        <w:t>.</w:t>
      </w:r>
      <w:r w:rsidR="00BB63CC" w:rsidRPr="004029D2">
        <w:rPr>
          <w:rStyle w:val="Char3"/>
          <w:rFonts w:hint="cs"/>
          <w:rtl/>
        </w:rPr>
        <w:t xml:space="preserve"> </w:t>
      </w:r>
    </w:p>
    <w:p w:rsidR="00F739BD" w:rsidRPr="004029D2" w:rsidRDefault="00225684" w:rsidP="00293DB7">
      <w:pPr>
        <w:jc w:val="both"/>
        <w:rPr>
          <w:rStyle w:val="Char3"/>
          <w:rtl/>
        </w:rPr>
      </w:pPr>
      <w:r w:rsidRPr="004029D2">
        <w:rPr>
          <w:rStyle w:val="Char3"/>
          <w:rFonts w:hint="cs"/>
          <w:rtl/>
        </w:rPr>
        <w:t xml:space="preserve"> </w:t>
      </w:r>
      <w:r w:rsidR="00F739BD" w:rsidRPr="004029D2">
        <w:rPr>
          <w:rStyle w:val="Char3"/>
          <w:rFonts w:hint="cs"/>
          <w:rtl/>
        </w:rPr>
        <w:t>یعنی</w:t>
      </w:r>
      <w:r w:rsidR="009131D6" w:rsidRPr="004029D2">
        <w:rPr>
          <w:rStyle w:val="Char3"/>
          <w:rFonts w:hint="cs"/>
          <w:rtl/>
        </w:rPr>
        <w:t>:</w:t>
      </w:r>
      <w:r w:rsidR="00F739BD" w:rsidRPr="004029D2">
        <w:rPr>
          <w:rStyle w:val="Char3"/>
          <w:rFonts w:hint="cs"/>
          <w:rtl/>
        </w:rPr>
        <w:t xml:space="preserve"> </w:t>
      </w:r>
      <w:r w:rsidR="009131D6" w:rsidRPr="004029D2">
        <w:rPr>
          <w:rStyle w:val="Char3"/>
          <w:rFonts w:hint="cs"/>
          <w:rtl/>
        </w:rPr>
        <w:t>«</w:t>
      </w:r>
      <w:r w:rsidR="00F739BD" w:rsidRPr="004029D2">
        <w:rPr>
          <w:rStyle w:val="Char3"/>
          <w:rFonts w:hint="cs"/>
          <w:rtl/>
        </w:rPr>
        <w:t>آیۀ کریمه متضمّن جهادی است که سبب آمرزش می</w:t>
      </w:r>
      <w:r w:rsidR="00F739BD" w:rsidRPr="004029D2">
        <w:rPr>
          <w:rStyle w:val="Char3"/>
          <w:rFonts w:hint="cs"/>
          <w:rtl/>
        </w:rPr>
        <w:softHyphen/>
        <w:t>گردد و اگر فتح را علّت آمرزش قرار نداده باشد، در</w:t>
      </w:r>
      <w:r w:rsidR="00A2135C" w:rsidRPr="004029D2">
        <w:rPr>
          <w:rStyle w:val="Char3"/>
          <w:rFonts w:hint="cs"/>
          <w:rtl/>
        </w:rPr>
        <w:t xml:space="preserve"> </w:t>
      </w:r>
      <w:r w:rsidR="00F739BD" w:rsidRPr="004029D2">
        <w:rPr>
          <w:rStyle w:val="Char3"/>
          <w:rFonts w:hint="cs"/>
          <w:rtl/>
        </w:rPr>
        <w:t>آن</w:t>
      </w:r>
      <w:r w:rsidR="00A2135C" w:rsidRPr="004029D2">
        <w:rPr>
          <w:rStyle w:val="Char3"/>
          <w:rFonts w:hint="cs"/>
          <w:rtl/>
        </w:rPr>
        <w:t xml:space="preserve"> </w:t>
      </w:r>
      <w:r w:rsidR="00F739BD" w:rsidRPr="004029D2">
        <w:rPr>
          <w:rStyle w:val="Char3"/>
          <w:rFonts w:hint="cs"/>
          <w:rtl/>
        </w:rPr>
        <w:t>صورت ذکر لام (</w:t>
      </w:r>
      <w:r w:rsidR="00F22A81">
        <w:rPr>
          <w:rStyle w:val="Char1"/>
          <w:rFonts w:hint="cs"/>
          <w:rtl/>
        </w:rPr>
        <w:t>در لِیَغفِرَ لَ</w:t>
      </w:r>
      <w:r w:rsidR="00F22A81">
        <w:rPr>
          <w:rStyle w:val="Char1"/>
          <w:rFonts w:hint="cs"/>
          <w:rtl/>
          <w:lang w:bidi="ar-SA"/>
        </w:rPr>
        <w:t>ك</w:t>
      </w:r>
      <w:r w:rsidR="00F739BD" w:rsidRPr="004029D2">
        <w:rPr>
          <w:rStyle w:val="Char1"/>
          <w:rFonts w:hint="cs"/>
          <w:rtl/>
        </w:rPr>
        <w:t>َ</w:t>
      </w:r>
      <w:r w:rsidR="007122E7" w:rsidRPr="004029D2">
        <w:rPr>
          <w:rStyle w:val="Char1"/>
          <w:rFonts w:hint="cs"/>
          <w:rtl/>
        </w:rPr>
        <w:t>...</w:t>
      </w:r>
      <w:r w:rsidR="00F739BD" w:rsidRPr="004029D2">
        <w:rPr>
          <w:rStyle w:val="Char3"/>
          <w:rFonts w:hint="cs"/>
          <w:rtl/>
        </w:rPr>
        <w:t xml:space="preserve">) </w:t>
      </w:r>
      <w:r w:rsidR="00EF2C75" w:rsidRPr="004029D2">
        <w:rPr>
          <w:rStyle w:val="Char3"/>
          <w:rFonts w:hint="cs"/>
          <w:rtl/>
        </w:rPr>
        <w:t>چنان‌که</w:t>
      </w:r>
      <w:r w:rsidR="00F739BD" w:rsidRPr="004029D2">
        <w:rPr>
          <w:rStyle w:val="Char3"/>
          <w:rFonts w:hint="cs"/>
          <w:rtl/>
        </w:rPr>
        <w:t xml:space="preserve"> زمخشری گفته است برای اجتماع چهار امر آمده است که آمرزش و اتمام نعمت و رهبری به راه راست و یاری پیروزمند باشد». </w:t>
      </w:r>
    </w:p>
    <w:p w:rsidR="00F739BD" w:rsidRPr="004029D2" w:rsidRDefault="00225684" w:rsidP="00293DB7">
      <w:pPr>
        <w:jc w:val="both"/>
        <w:rPr>
          <w:rStyle w:val="Char3"/>
          <w:rtl/>
        </w:rPr>
      </w:pPr>
      <w:r w:rsidRPr="00F22A81">
        <w:rPr>
          <w:rStyle w:val="Char3"/>
          <w:rFonts w:hint="cs"/>
          <w:spacing w:val="-2"/>
          <w:rtl/>
        </w:rPr>
        <w:t xml:space="preserve"> </w:t>
      </w:r>
      <w:r w:rsidR="00F739BD" w:rsidRPr="00F22A81">
        <w:rPr>
          <w:rStyle w:val="Char3"/>
          <w:rFonts w:hint="cs"/>
          <w:spacing w:val="-2"/>
          <w:rtl/>
        </w:rPr>
        <w:t>آنچه در این تفسیر آمده سخن تازه</w:t>
      </w:r>
      <w:r w:rsidR="00F739BD" w:rsidRPr="00F22A81">
        <w:rPr>
          <w:rStyle w:val="Char3"/>
          <w:rFonts w:hint="cs"/>
          <w:spacing w:val="-2"/>
          <w:rtl/>
        </w:rPr>
        <w:softHyphen/>
        <w:t>ای نیست و</w:t>
      </w:r>
      <w:r w:rsidR="0010196F" w:rsidRPr="00F22A81">
        <w:rPr>
          <w:rStyle w:val="Char3"/>
          <w:rFonts w:hint="cs"/>
          <w:spacing w:val="-2"/>
          <w:rtl/>
        </w:rPr>
        <w:t xml:space="preserve"> آن را </w:t>
      </w:r>
      <w:r w:rsidR="00F739BD" w:rsidRPr="00F22A81">
        <w:rPr>
          <w:rStyle w:val="Char3"/>
          <w:rFonts w:hint="cs"/>
          <w:spacing w:val="-2"/>
          <w:rtl/>
        </w:rPr>
        <w:t>عیناً در تفسیر کشّاف</w:t>
      </w:r>
      <w:r w:rsidR="00A2135C" w:rsidRPr="00F22A81">
        <w:rPr>
          <w:rStyle w:val="Char3"/>
          <w:rFonts w:hint="cs"/>
          <w:spacing w:val="-2"/>
          <w:rtl/>
        </w:rPr>
        <w:t xml:space="preserve"> می</w:t>
      </w:r>
      <w:r w:rsidR="00A2135C" w:rsidRPr="00F22A81">
        <w:rPr>
          <w:rStyle w:val="Char3"/>
          <w:rFonts w:hint="cs"/>
          <w:spacing w:val="-2"/>
          <w:rtl/>
        </w:rPr>
        <w:softHyphen/>
        <w:t>توان یافت</w:t>
      </w:r>
      <w:r w:rsidR="00F739BD" w:rsidRPr="00F22A81">
        <w:rPr>
          <w:rStyle w:val="Char3"/>
          <w:rFonts w:hint="cs"/>
          <w:spacing w:val="-2"/>
          <w:vertAlign w:val="superscript"/>
          <w:rtl/>
        </w:rPr>
        <w:t>(</w:t>
      </w:r>
      <w:r w:rsidR="00F739BD" w:rsidRPr="00F22A81">
        <w:rPr>
          <w:rStyle w:val="Char3"/>
          <w:spacing w:val="-2"/>
          <w:vertAlign w:val="superscript"/>
          <w:rtl/>
        </w:rPr>
        <w:footnoteReference w:id="403"/>
      </w:r>
      <w:r w:rsidR="00F739BD" w:rsidRPr="00F22A81">
        <w:rPr>
          <w:rStyle w:val="Char3"/>
          <w:rFonts w:hint="cs"/>
          <w:spacing w:val="-2"/>
          <w:vertAlign w:val="superscript"/>
          <w:rtl/>
        </w:rPr>
        <w:t>)</w:t>
      </w:r>
      <w:r w:rsidR="00A2135C" w:rsidRPr="00F22A81">
        <w:rPr>
          <w:rStyle w:val="Char3"/>
          <w:rFonts w:hint="cs"/>
          <w:spacing w:val="-2"/>
          <w:rtl/>
        </w:rPr>
        <w:t>.</w:t>
      </w:r>
      <w:r w:rsidR="00F739BD" w:rsidRPr="00F22A81">
        <w:rPr>
          <w:rStyle w:val="Char3"/>
          <w:rFonts w:hint="cs"/>
          <w:spacing w:val="-2"/>
          <w:rtl/>
        </w:rPr>
        <w:t xml:space="preserve"> أمّا سخنان مزبور حلّال مشکلات آیۀ شریفه به</w:t>
      </w:r>
      <w:r w:rsidR="00F739BD" w:rsidRPr="00F22A81">
        <w:rPr>
          <w:rStyle w:val="Char3"/>
          <w:rFonts w:hint="cs"/>
          <w:spacing w:val="-2"/>
          <w:rtl/>
        </w:rPr>
        <w:softHyphen/>
      </w:r>
      <w:r w:rsidR="00A2135C" w:rsidRPr="00F22A81">
        <w:rPr>
          <w:rStyle w:val="Char3"/>
          <w:rFonts w:hint="cs"/>
          <w:spacing w:val="-2"/>
          <w:rtl/>
        </w:rPr>
        <w:t xml:space="preserve"> </w:t>
      </w:r>
      <w:r w:rsidR="00F739BD" w:rsidRPr="00F22A81">
        <w:rPr>
          <w:rStyle w:val="Char3"/>
          <w:rFonts w:hint="cs"/>
          <w:spacing w:val="-2"/>
          <w:rtl/>
        </w:rPr>
        <w:t>شمار نمی</w:t>
      </w:r>
      <w:r w:rsidR="00F739BD" w:rsidRPr="00F22A81">
        <w:rPr>
          <w:rStyle w:val="Char3"/>
          <w:rFonts w:hint="cs"/>
          <w:spacing w:val="-2"/>
          <w:rtl/>
        </w:rPr>
        <w:softHyphen/>
        <w:t>آیند زیرا اوّلاً در آیۀ کریمه، امر به جهاد نشده تا مایۀ ثواب و آمرزش گردد بلکه از فتح مبین که بدون جهاد و به</w:t>
      </w:r>
      <w:r w:rsidR="00A2135C" w:rsidRPr="00F22A81">
        <w:rPr>
          <w:rStyle w:val="Char3"/>
          <w:rFonts w:hint="cs"/>
          <w:spacing w:val="-2"/>
          <w:rtl/>
        </w:rPr>
        <w:t xml:space="preserve"> </w:t>
      </w:r>
      <w:r w:rsidR="00F739BD" w:rsidRPr="00F22A81">
        <w:rPr>
          <w:rStyle w:val="Char3"/>
          <w:rFonts w:hint="cs"/>
          <w:spacing w:val="-2"/>
          <w:rtl/>
        </w:rPr>
        <w:softHyphen/>
        <w:t xml:space="preserve">لطف خداوند پیش آمده، خبر داده است </w:t>
      </w:r>
      <w:r w:rsidR="00EF2C75" w:rsidRPr="00F22A81">
        <w:rPr>
          <w:rStyle w:val="Char3"/>
          <w:rFonts w:hint="cs"/>
          <w:spacing w:val="-2"/>
          <w:rtl/>
        </w:rPr>
        <w:t>چنان‌که</w:t>
      </w:r>
      <w:r w:rsidR="00F739BD" w:rsidRPr="00F22A81">
        <w:rPr>
          <w:rStyle w:val="Char3"/>
          <w:rFonts w:hint="cs"/>
          <w:spacing w:val="-2"/>
          <w:rtl/>
        </w:rPr>
        <w:t xml:space="preserve"> در حدیبیه، جهاد با دشمن رخ نداد و کار به صلح انجامید. به</w:t>
      </w:r>
      <w:r w:rsidR="00F739BD" w:rsidRPr="00F22A81">
        <w:rPr>
          <w:rStyle w:val="Char3"/>
          <w:rFonts w:hint="cs"/>
          <w:spacing w:val="-2"/>
          <w:rtl/>
        </w:rPr>
        <w:softHyphen/>
      </w:r>
      <w:r w:rsidR="00A2135C" w:rsidRPr="00F22A81">
        <w:rPr>
          <w:rStyle w:val="Char3"/>
          <w:rFonts w:hint="cs"/>
          <w:spacing w:val="-2"/>
          <w:rtl/>
        </w:rPr>
        <w:t xml:space="preserve"> </w:t>
      </w:r>
      <w:r w:rsidR="00F739BD" w:rsidRPr="00F22A81">
        <w:rPr>
          <w:rStyle w:val="Char3"/>
          <w:rFonts w:hint="cs"/>
          <w:spacing w:val="-2"/>
          <w:rtl/>
        </w:rPr>
        <w:t>علاوه، پیش</w:t>
      </w:r>
      <w:r w:rsidR="00A2135C" w:rsidRPr="00F22A81">
        <w:rPr>
          <w:rStyle w:val="Char3"/>
          <w:rFonts w:hint="cs"/>
          <w:spacing w:val="-2"/>
          <w:rtl/>
        </w:rPr>
        <w:t xml:space="preserve"> </w:t>
      </w:r>
      <w:r w:rsidR="00F739BD" w:rsidRPr="00F22A81">
        <w:rPr>
          <w:rStyle w:val="Char3"/>
          <w:rFonts w:hint="cs"/>
          <w:spacing w:val="-2"/>
          <w:rtl/>
        </w:rPr>
        <w:softHyphen/>
        <w:t>از صلح حدیبیه یا فتح مکّه نیز رسول</w:t>
      </w:r>
      <w:r w:rsidR="00F739BD" w:rsidRPr="00F22A81">
        <w:rPr>
          <w:rStyle w:val="Char3"/>
          <w:rFonts w:hint="cs"/>
          <w:spacing w:val="-2"/>
          <w:rtl/>
        </w:rPr>
        <w:softHyphen/>
        <w:t xml:space="preserve">خدا </w:t>
      </w:r>
      <w:r w:rsidR="00B92A45" w:rsidRPr="00F22A81">
        <w:rPr>
          <w:rFonts w:cs="CTraditional Arabic" w:hint="cs"/>
          <w:spacing w:val="-2"/>
          <w:rtl/>
          <w:lang w:bidi="fa-IR"/>
        </w:rPr>
        <w:t>ص</w:t>
      </w:r>
      <w:r w:rsidR="00F739BD" w:rsidRPr="004029D2">
        <w:rPr>
          <w:rStyle w:val="Char3"/>
          <w:rFonts w:hint="cs"/>
          <w:rtl/>
        </w:rPr>
        <w:t xml:space="preserve"> به جهاد در راه حقّ ـ آنهم ازسر اخلاص ـ اهتمام ورزیده بود و غزوه</w:t>
      </w:r>
      <w:r w:rsidR="00F739BD" w:rsidRPr="004029D2">
        <w:rPr>
          <w:rStyle w:val="Char3"/>
          <w:rFonts w:hint="cs"/>
          <w:rtl/>
        </w:rPr>
        <w:softHyphen/>
        <w:t>های بدر و اُحُد و احزاب</w:t>
      </w:r>
      <w:r w:rsidR="007122E7" w:rsidRPr="004029D2">
        <w:rPr>
          <w:rStyle w:val="Char3"/>
          <w:rFonts w:hint="cs"/>
          <w:rtl/>
        </w:rPr>
        <w:t>...</w:t>
      </w:r>
      <w:r w:rsidR="00BB63CC" w:rsidRPr="004029D2">
        <w:rPr>
          <w:rStyle w:val="Char3"/>
          <w:rFonts w:hint="cs"/>
          <w:rtl/>
        </w:rPr>
        <w:t xml:space="preserve"> </w:t>
      </w:r>
      <w:r w:rsidR="00F739BD" w:rsidRPr="004029D2">
        <w:rPr>
          <w:rStyle w:val="Char3"/>
          <w:rFonts w:hint="cs"/>
          <w:rtl/>
        </w:rPr>
        <w:t>را پشت سر گذاشته بود، آیا آن مجاهدت</w:t>
      </w:r>
      <w:r w:rsidR="00BD0595" w:rsidRPr="004029D2">
        <w:rPr>
          <w:rStyle w:val="Char3"/>
          <w:rFonts w:hint="cs"/>
          <w:rtl/>
        </w:rPr>
        <w:t>‌ها</w:t>
      </w:r>
      <w:r w:rsidR="00F739BD" w:rsidRPr="004029D2">
        <w:rPr>
          <w:rStyle w:val="Char3"/>
          <w:rFonts w:hint="cs"/>
          <w:rtl/>
        </w:rPr>
        <w:t xml:space="preserve"> سبب آمرزش وی نگردید</w:t>
      </w:r>
      <w:r w:rsidR="00763EBF" w:rsidRPr="004029D2">
        <w:rPr>
          <w:rStyle w:val="Char3"/>
          <w:rFonts w:hint="cs"/>
          <w:rtl/>
        </w:rPr>
        <w:t>؟!.</w:t>
      </w:r>
      <w:r w:rsidR="00F739BD" w:rsidRPr="004029D2">
        <w:rPr>
          <w:rStyle w:val="Char3"/>
          <w:rFonts w:hint="cs"/>
          <w:rtl/>
        </w:rPr>
        <w:t xml:space="preserve"> ثانیاً سخن زمخشری نیز مشکلات را حل نمی</w:t>
      </w:r>
      <w:r w:rsidR="00F739BD" w:rsidRPr="004029D2">
        <w:rPr>
          <w:rStyle w:val="Char3"/>
          <w:rFonts w:hint="cs"/>
          <w:rtl/>
        </w:rPr>
        <w:softHyphen/>
        <w:t>کند! زیرا اگر آمرزش گناه، نتیجۀ اصلی فتح شمرده نشود لاأقل یکی از آن</w:t>
      </w:r>
      <w:r w:rsidR="00A2135C" w:rsidRPr="004029D2">
        <w:rPr>
          <w:rStyle w:val="Char3"/>
          <w:rFonts w:hint="cs"/>
          <w:rtl/>
        </w:rPr>
        <w:t xml:space="preserve"> </w:t>
      </w:r>
      <w:r w:rsidR="00F739BD" w:rsidRPr="004029D2">
        <w:rPr>
          <w:rStyle w:val="Char3"/>
          <w:rFonts w:hint="cs"/>
          <w:rtl/>
        </w:rPr>
        <w:softHyphen/>
        <w:t>چهار نعمت به</w:t>
      </w:r>
      <w:r w:rsidR="00F739BD" w:rsidRPr="004029D2">
        <w:rPr>
          <w:rStyle w:val="Char3"/>
          <w:rFonts w:hint="cs"/>
          <w:rtl/>
        </w:rPr>
        <w:softHyphen/>
      </w:r>
      <w:r w:rsidR="00A2135C" w:rsidRPr="004029D2">
        <w:rPr>
          <w:rStyle w:val="Char3"/>
          <w:rFonts w:hint="cs"/>
          <w:rtl/>
        </w:rPr>
        <w:t xml:space="preserve"> </w:t>
      </w:r>
      <w:r w:rsidR="00F739BD" w:rsidRPr="004029D2">
        <w:rPr>
          <w:rStyle w:val="Char3"/>
          <w:rFonts w:hint="cs"/>
          <w:rtl/>
        </w:rPr>
        <w:t>شمار می</w:t>
      </w:r>
      <w:r w:rsidR="00F739BD" w:rsidRPr="004029D2">
        <w:rPr>
          <w:rStyle w:val="Char3"/>
          <w:rFonts w:hint="cs"/>
          <w:rtl/>
        </w:rPr>
        <w:softHyphen/>
        <w:t>آید. با</w:t>
      </w:r>
      <w:r w:rsidR="00A2135C" w:rsidRPr="004029D2">
        <w:rPr>
          <w:rStyle w:val="Char3"/>
          <w:rFonts w:hint="cs"/>
          <w:rtl/>
        </w:rPr>
        <w:t xml:space="preserve"> </w:t>
      </w:r>
      <w:r w:rsidR="00F739BD" w:rsidRPr="004029D2">
        <w:rPr>
          <w:rStyle w:val="Char3"/>
          <w:rFonts w:hint="cs"/>
          <w:rtl/>
        </w:rPr>
        <w:t>توجّه بدین امر، سؤالات اساسی به</w:t>
      </w:r>
      <w:r w:rsidR="00F739BD" w:rsidRPr="004029D2">
        <w:rPr>
          <w:rStyle w:val="Char3"/>
          <w:rFonts w:hint="cs"/>
          <w:rtl/>
        </w:rPr>
        <w:softHyphen/>
      </w:r>
      <w:r w:rsidR="00A2135C" w:rsidRPr="004029D2">
        <w:rPr>
          <w:rStyle w:val="Char3"/>
          <w:rFonts w:hint="cs"/>
          <w:rtl/>
        </w:rPr>
        <w:t xml:space="preserve"> </w:t>
      </w:r>
      <w:r w:rsidR="00F739BD" w:rsidRPr="004029D2">
        <w:rPr>
          <w:rStyle w:val="Char3"/>
          <w:rFonts w:hint="cs"/>
          <w:rtl/>
        </w:rPr>
        <w:t>جای خود باقی می</w:t>
      </w:r>
      <w:r w:rsidR="00F739BD" w:rsidRPr="004029D2">
        <w:rPr>
          <w:rStyle w:val="Char3"/>
          <w:rFonts w:hint="cs"/>
          <w:rtl/>
        </w:rPr>
        <w:softHyphen/>
        <w:t>مانند که چه پیوندی میان آمرزش گناه پیامبر</w:t>
      </w:r>
      <w:r w:rsidR="00A2135C" w:rsidRPr="004029D2">
        <w:rPr>
          <w:rStyle w:val="Char3"/>
          <w:rFonts w:hint="cs"/>
          <w:rtl/>
        </w:rPr>
        <w:t xml:space="preserve"> </w:t>
      </w:r>
      <w:r w:rsidR="00B92A45" w:rsidRPr="004029D2">
        <w:rPr>
          <w:rFonts w:cs="CTraditional Arabic" w:hint="cs"/>
          <w:rtl/>
          <w:lang w:bidi="fa-IR"/>
        </w:rPr>
        <w:t>ص</w:t>
      </w:r>
      <w:r w:rsidR="00F739BD" w:rsidRPr="004029D2">
        <w:rPr>
          <w:rStyle w:val="Char3"/>
          <w:rFonts w:hint="cs"/>
          <w:rtl/>
        </w:rPr>
        <w:t xml:space="preserve"> با فتح وجود دارد؟ و اصولاً گناه پیامبر</w:t>
      </w:r>
      <w:r w:rsidR="00A2135C" w:rsidRPr="004029D2">
        <w:rPr>
          <w:rStyle w:val="Char3"/>
          <w:rFonts w:hint="cs"/>
          <w:rtl/>
        </w:rPr>
        <w:t xml:space="preserve"> </w:t>
      </w:r>
      <w:r w:rsidR="00B92A45" w:rsidRPr="004029D2">
        <w:rPr>
          <w:rFonts w:ascii="Times New Roman Bold" w:hAnsi="Times New Roman Bold" w:cs="CTraditional Arabic" w:hint="cs"/>
          <w:b/>
          <w:rtl/>
          <w:lang w:bidi="fa-IR"/>
        </w:rPr>
        <w:t>ص</w:t>
      </w:r>
      <w:r w:rsidR="00F739BD" w:rsidRPr="004029D2">
        <w:rPr>
          <w:rStyle w:val="Char3"/>
          <w:rFonts w:hint="cs"/>
          <w:rtl/>
        </w:rPr>
        <w:t xml:space="preserve"> چه بوده و مگر پیامبر</w:t>
      </w:r>
      <w:r w:rsidR="00A2135C" w:rsidRPr="004029D2">
        <w:rPr>
          <w:rStyle w:val="Char3"/>
          <w:rFonts w:hint="cs"/>
          <w:rtl/>
        </w:rPr>
        <w:t xml:space="preserve"> </w:t>
      </w:r>
      <w:r w:rsidR="00F739BD" w:rsidRPr="004029D2">
        <w:rPr>
          <w:rStyle w:val="Char3"/>
          <w:rFonts w:hint="cs"/>
          <w:rtl/>
        </w:rPr>
        <w:t xml:space="preserve">خدا </w:t>
      </w:r>
      <w:r w:rsidR="00B92A45" w:rsidRPr="004029D2">
        <w:rPr>
          <w:rFonts w:cs="CTraditional Arabic" w:hint="cs"/>
          <w:rtl/>
          <w:lang w:bidi="fa-IR"/>
        </w:rPr>
        <w:t>ص</w:t>
      </w:r>
      <w:r w:rsidR="00F739BD" w:rsidRPr="004029D2">
        <w:rPr>
          <w:rStyle w:val="Char3"/>
          <w:rFonts w:hint="cs"/>
          <w:rtl/>
        </w:rPr>
        <w:t xml:space="preserve"> ـ معاذ الله ـ از اهل عصیان به</w:t>
      </w:r>
      <w:r w:rsidR="00F739BD" w:rsidRPr="004029D2">
        <w:rPr>
          <w:rStyle w:val="Char3"/>
          <w:rFonts w:hint="cs"/>
          <w:rtl/>
        </w:rPr>
        <w:softHyphen/>
      </w:r>
      <w:r w:rsidR="00A2135C" w:rsidRPr="004029D2">
        <w:rPr>
          <w:rStyle w:val="Char3"/>
          <w:rFonts w:hint="cs"/>
          <w:rtl/>
        </w:rPr>
        <w:t xml:space="preserve"> </w:t>
      </w:r>
      <w:r w:rsidR="00F739BD" w:rsidRPr="004029D2">
        <w:rPr>
          <w:rStyle w:val="Char3"/>
          <w:rFonts w:hint="cs"/>
          <w:rtl/>
        </w:rPr>
        <w:t>شمار می</w:t>
      </w:r>
      <w:r w:rsidR="00F739BD" w:rsidRPr="004029D2">
        <w:rPr>
          <w:rStyle w:val="Char3"/>
          <w:rFonts w:hint="cs"/>
          <w:rtl/>
        </w:rPr>
        <w:softHyphen/>
        <w:t>آمده است</w:t>
      </w:r>
      <w:r w:rsidR="00763EBF" w:rsidRPr="004029D2">
        <w:rPr>
          <w:rStyle w:val="Char3"/>
          <w:rFonts w:hint="cs"/>
          <w:rtl/>
        </w:rPr>
        <w:t>؟!.</w:t>
      </w:r>
      <w:r w:rsidR="00653CAA" w:rsidRPr="004029D2">
        <w:rPr>
          <w:rStyle w:val="Char3"/>
          <w:rFonts w:hint="cs"/>
          <w:rtl/>
        </w:rPr>
        <w:t>.</w:t>
      </w:r>
    </w:p>
    <w:p w:rsidR="00F739BD" w:rsidRPr="004029D2" w:rsidRDefault="00225684" w:rsidP="00293DB7">
      <w:pPr>
        <w:jc w:val="both"/>
        <w:rPr>
          <w:rStyle w:val="Char3"/>
          <w:rtl/>
        </w:rPr>
      </w:pPr>
      <w:r w:rsidRPr="004029D2">
        <w:rPr>
          <w:rStyle w:val="Char3"/>
          <w:rFonts w:hint="cs"/>
          <w:rtl/>
        </w:rPr>
        <w:t xml:space="preserve"> </w:t>
      </w:r>
      <w:r w:rsidR="00F22A81">
        <w:rPr>
          <w:rStyle w:val="Char3"/>
          <w:rFonts w:hint="cs"/>
          <w:rtl/>
        </w:rPr>
        <w:t>بنابر</w:t>
      </w:r>
      <w:r w:rsidR="00EF2C75" w:rsidRPr="004029D2">
        <w:rPr>
          <w:rStyle w:val="Char3"/>
          <w:rFonts w:hint="cs"/>
          <w:rtl/>
        </w:rPr>
        <w:t>این</w:t>
      </w:r>
      <w:r w:rsidR="00F739BD" w:rsidRPr="004029D2">
        <w:rPr>
          <w:rStyle w:val="Char3"/>
          <w:rFonts w:hint="cs"/>
          <w:rtl/>
        </w:rPr>
        <w:t>، ما باید برای حلّ مشکلات مزبور، به خود قرآن کریم باز</w:t>
      </w:r>
      <w:r w:rsidR="00A2135C" w:rsidRPr="004029D2">
        <w:rPr>
          <w:rStyle w:val="Char3"/>
          <w:rFonts w:hint="cs"/>
          <w:rtl/>
        </w:rPr>
        <w:t xml:space="preserve"> </w:t>
      </w:r>
      <w:r w:rsidR="00F739BD" w:rsidRPr="004029D2">
        <w:rPr>
          <w:rStyle w:val="Char3"/>
          <w:rFonts w:hint="cs"/>
          <w:rtl/>
        </w:rPr>
        <w:t>گردیم و از آیات شریفۀ دیگر در تفسیر آیۀ مورد</w:t>
      </w:r>
      <w:r w:rsidR="00A2135C" w:rsidRPr="004029D2">
        <w:rPr>
          <w:rStyle w:val="Char3"/>
          <w:rFonts w:hint="cs"/>
          <w:rtl/>
        </w:rPr>
        <w:t xml:space="preserve"> </w:t>
      </w:r>
      <w:r w:rsidR="00F739BD" w:rsidRPr="004029D2">
        <w:rPr>
          <w:rStyle w:val="Char3"/>
          <w:rFonts w:hint="cs"/>
          <w:rtl/>
        </w:rPr>
        <w:t>بحث کمک بگیریم که</w:t>
      </w:r>
      <w:r w:rsidR="009131D6" w:rsidRPr="004029D2">
        <w:rPr>
          <w:rStyle w:val="Char3"/>
          <w:rFonts w:hint="cs"/>
          <w:rtl/>
        </w:rPr>
        <w:t>:</w:t>
      </w:r>
      <w:r w:rsidR="00F739BD" w:rsidRPr="004029D2">
        <w:rPr>
          <w:rStyle w:val="Char3"/>
          <w:rFonts w:hint="cs"/>
          <w:rtl/>
        </w:rPr>
        <w:t xml:space="preserve"> </w:t>
      </w:r>
      <w:r w:rsidR="00F739BD" w:rsidRPr="004029D2">
        <w:rPr>
          <w:rStyle w:val="Char1"/>
          <w:rtl/>
        </w:rPr>
        <w:t xml:space="preserve">القُرآنُ </w:t>
      </w:r>
      <w:r w:rsidR="00481CFD" w:rsidRPr="004029D2">
        <w:rPr>
          <w:rStyle w:val="Char1"/>
          <w:rtl/>
        </w:rPr>
        <w:t>ي</w:t>
      </w:r>
      <w:r w:rsidR="00F739BD" w:rsidRPr="004029D2">
        <w:rPr>
          <w:rStyle w:val="Char1"/>
          <w:rtl/>
        </w:rPr>
        <w:t>فَسِّرُ بَعضُهُ بَعضاً</w:t>
      </w:r>
      <w:r w:rsidR="00F739BD" w:rsidRPr="004029D2">
        <w:rPr>
          <w:rStyle w:val="Char3"/>
          <w:rFonts w:hint="cs"/>
          <w:rtl/>
        </w:rPr>
        <w:t xml:space="preserve">. </w:t>
      </w:r>
    </w:p>
    <w:p w:rsidR="006C2065" w:rsidRPr="004029D2" w:rsidRDefault="00225684" w:rsidP="00A2135C">
      <w:pPr>
        <w:jc w:val="both"/>
        <w:rPr>
          <w:rStyle w:val="Char3"/>
          <w:rtl/>
        </w:rPr>
      </w:pPr>
      <w:r w:rsidRPr="004029D2">
        <w:rPr>
          <w:rStyle w:val="Char3"/>
          <w:rFonts w:hint="cs"/>
          <w:rtl/>
        </w:rPr>
        <w:t xml:space="preserve"> </w:t>
      </w:r>
      <w:r w:rsidR="00F739BD" w:rsidRPr="004029D2">
        <w:rPr>
          <w:rStyle w:val="Char3"/>
          <w:rFonts w:hint="cs"/>
          <w:rtl/>
        </w:rPr>
        <w:t>قرآن مجید در برخی از سوره</w:t>
      </w:r>
      <w:r w:rsidR="00F739BD" w:rsidRPr="004029D2">
        <w:rPr>
          <w:rStyle w:val="Char3"/>
          <w:rFonts w:hint="cs"/>
          <w:rtl/>
        </w:rPr>
        <w:softHyphen/>
        <w:t>های مکّی نشان می</w:t>
      </w:r>
      <w:r w:rsidR="00F739BD" w:rsidRPr="004029D2">
        <w:rPr>
          <w:rStyle w:val="Char3"/>
          <w:rFonts w:hint="cs"/>
          <w:rtl/>
        </w:rPr>
        <w:softHyphen/>
        <w:t>دهد که رسول</w:t>
      </w:r>
      <w:r w:rsidR="00F739BD" w:rsidRPr="004029D2">
        <w:rPr>
          <w:rStyle w:val="Char3"/>
          <w:rFonts w:hint="cs"/>
          <w:rtl/>
        </w:rPr>
        <w:softHyphen/>
        <w:t xml:space="preserve">خدا </w:t>
      </w:r>
      <w:r w:rsidR="00B92A45" w:rsidRPr="004029D2">
        <w:rPr>
          <w:rFonts w:cs="CTraditional Arabic" w:hint="cs"/>
          <w:rtl/>
          <w:lang w:bidi="fa-IR"/>
        </w:rPr>
        <w:t>ص</w:t>
      </w:r>
      <w:r w:rsidR="00F739BD" w:rsidRPr="004029D2">
        <w:rPr>
          <w:rStyle w:val="Char3"/>
          <w:rFonts w:hint="cs"/>
          <w:rtl/>
        </w:rPr>
        <w:t xml:space="preserve"> سخت در انتظار نصرت إلهی بود زیرا</w:t>
      </w:r>
      <w:r w:rsidR="00A2135C" w:rsidRPr="004029D2">
        <w:rPr>
          <w:rStyle w:val="Char3"/>
          <w:rFonts w:hint="cs"/>
          <w:rtl/>
        </w:rPr>
        <w:t xml:space="preserve"> </w:t>
      </w:r>
      <w:r w:rsidR="00F739BD" w:rsidRPr="004029D2">
        <w:rPr>
          <w:rStyle w:val="Char3"/>
          <w:rFonts w:hint="cs"/>
          <w:rtl/>
        </w:rPr>
        <w:t>که خود و</w:t>
      </w:r>
      <w:r w:rsidR="00A2135C" w:rsidRPr="004029D2">
        <w:rPr>
          <w:rStyle w:val="Char3"/>
          <w:rFonts w:hint="cs"/>
          <w:rtl/>
        </w:rPr>
        <w:t xml:space="preserve"> </w:t>
      </w:r>
      <w:r w:rsidR="00F739BD" w:rsidRPr="004029D2">
        <w:rPr>
          <w:rStyle w:val="Char3"/>
          <w:rFonts w:hint="cs"/>
          <w:rtl/>
        </w:rPr>
        <w:t>یارانش تحت فشار بسیار قرار داشتند و از</w:t>
      </w:r>
      <w:r w:rsidR="00A2135C" w:rsidRPr="004029D2">
        <w:rPr>
          <w:rStyle w:val="Char3"/>
          <w:rFonts w:hint="cs"/>
          <w:rtl/>
        </w:rPr>
        <w:t xml:space="preserve"> </w:t>
      </w:r>
      <w:r w:rsidR="00F739BD" w:rsidRPr="004029D2">
        <w:rPr>
          <w:rStyle w:val="Char3"/>
          <w:rFonts w:hint="cs"/>
          <w:rtl/>
        </w:rPr>
        <w:t xml:space="preserve">سوی دیگر </w:t>
      </w:r>
      <w:r w:rsidR="00B9160E" w:rsidRPr="004029D2">
        <w:rPr>
          <w:rStyle w:val="Char3"/>
          <w:rFonts w:hint="cs"/>
          <w:rtl/>
        </w:rPr>
        <w:t>خدای تعالی</w:t>
      </w:r>
      <w:r w:rsidR="00F739BD" w:rsidRPr="004029D2">
        <w:rPr>
          <w:rStyle w:val="Char3"/>
          <w:rFonts w:hint="cs"/>
          <w:rtl/>
        </w:rPr>
        <w:t xml:space="preserve"> نیز به آنان وعدۀ یاری و پیروزی داده بود</w:t>
      </w:r>
      <w:r w:rsidR="00BB63CC" w:rsidRPr="004029D2">
        <w:rPr>
          <w:rStyle w:val="Char3"/>
          <w:rFonts w:hint="cs"/>
          <w:rtl/>
        </w:rPr>
        <w:t xml:space="preserve"> </w:t>
      </w:r>
      <w:r w:rsidR="002A2001" w:rsidRPr="004029D2">
        <w:rPr>
          <w:rStyle w:val="Char3"/>
          <w:rFonts w:hint="cs"/>
          <w:rtl/>
        </w:rPr>
        <w:t>از این رو</w:t>
      </w:r>
      <w:r w:rsidR="00F739BD" w:rsidRPr="004029D2">
        <w:rPr>
          <w:rStyle w:val="Char3"/>
          <w:rFonts w:hint="cs"/>
          <w:rtl/>
        </w:rPr>
        <w:t xml:space="preserve"> در وصول به پیروزی شتاب می</w:t>
      </w:r>
      <w:r w:rsidR="00F739BD" w:rsidRPr="004029D2">
        <w:rPr>
          <w:rStyle w:val="Char3"/>
          <w:rFonts w:hint="cs"/>
          <w:rtl/>
        </w:rPr>
        <w:softHyphen/>
        <w:t>ورزیدند. به</w:t>
      </w:r>
      <w:r w:rsidR="00F739BD" w:rsidRPr="004029D2">
        <w:rPr>
          <w:rStyle w:val="Char3"/>
          <w:rFonts w:hint="cs"/>
          <w:rtl/>
        </w:rPr>
        <w:softHyphen/>
      </w:r>
      <w:r w:rsidR="00A2135C" w:rsidRPr="004029D2">
        <w:rPr>
          <w:rStyle w:val="Char3"/>
          <w:rFonts w:hint="cs"/>
          <w:rtl/>
        </w:rPr>
        <w:t xml:space="preserve"> </w:t>
      </w:r>
      <w:r w:rsidR="00F739BD" w:rsidRPr="004029D2">
        <w:rPr>
          <w:rStyle w:val="Char3"/>
          <w:rFonts w:hint="cs"/>
          <w:rtl/>
        </w:rPr>
        <w:t>عنوان نمونه در</w:t>
      </w:r>
      <w:r w:rsidR="00A2135C" w:rsidRPr="004029D2">
        <w:rPr>
          <w:rStyle w:val="Char3"/>
          <w:rFonts w:hint="cs"/>
          <w:rtl/>
        </w:rPr>
        <w:t xml:space="preserve"> </w:t>
      </w:r>
      <w:r w:rsidR="00F739BD" w:rsidRPr="004029D2">
        <w:rPr>
          <w:rStyle w:val="Char3"/>
          <w:rFonts w:hint="cs"/>
          <w:rtl/>
        </w:rPr>
        <w:t>سورۀ شریفۀ مؤمن</w:t>
      </w:r>
      <w:r w:rsidR="00A2135C" w:rsidRPr="004029D2">
        <w:rPr>
          <w:rStyle w:val="Char3"/>
          <w:rFonts w:hint="cs"/>
          <w:rtl/>
        </w:rPr>
        <w:t xml:space="preserve"> </w:t>
      </w:r>
      <w:r w:rsidR="00F739BD" w:rsidRPr="004029D2">
        <w:rPr>
          <w:rStyle w:val="Char3"/>
          <w:rFonts w:hint="cs"/>
          <w:rtl/>
        </w:rPr>
        <w:t>(غافر) می</w:t>
      </w:r>
      <w:r w:rsidR="00F739BD" w:rsidRPr="004029D2">
        <w:rPr>
          <w:rStyle w:val="Char3"/>
          <w:rFonts w:hint="cs"/>
          <w:rtl/>
        </w:rPr>
        <w:softHyphen/>
        <w:t>خوانیم که ابتدا خدای سبحان به پیامبرش می</w:t>
      </w:r>
      <w:r w:rsidR="00F739BD" w:rsidRPr="004029D2">
        <w:rPr>
          <w:rStyle w:val="Char3"/>
          <w:rFonts w:hint="cs"/>
          <w:rtl/>
        </w:rPr>
        <w:softHyphen/>
        <w:t>فرماید</w:t>
      </w:r>
      <w:r w:rsidR="009131D6" w:rsidRPr="004029D2">
        <w:rPr>
          <w:rStyle w:val="Char3"/>
          <w:rFonts w:hint="cs"/>
          <w:rtl/>
        </w:rPr>
        <w:t>:</w:t>
      </w:r>
      <w:r w:rsidR="002C12F5" w:rsidRPr="004029D2">
        <w:rPr>
          <w:rStyle w:val="Char3"/>
          <w:rFonts w:hint="cs"/>
          <w:rtl/>
        </w:rPr>
        <w:t xml:space="preserve"> </w:t>
      </w:r>
      <w:r w:rsidR="006C2065" w:rsidRPr="004029D2">
        <w:rPr>
          <w:rFonts w:ascii="Traditional Arabic" w:hAnsi="Traditional Arabic" w:cs="Traditional Arabic"/>
          <w:rtl/>
          <w:lang w:bidi="fa-IR"/>
        </w:rPr>
        <w:t>﴿</w:t>
      </w:r>
      <w:r w:rsidR="006C2065" w:rsidRPr="004029D2">
        <w:rPr>
          <w:rStyle w:val="Chara"/>
          <w:rtl/>
        </w:rPr>
        <w:t>إِنَّا لَنَنصُرُ رُسُلَنَا وَ</w:t>
      </w:r>
      <w:r w:rsidR="006C2065" w:rsidRPr="004029D2">
        <w:rPr>
          <w:rStyle w:val="Chara"/>
          <w:rFonts w:hint="cs"/>
          <w:rtl/>
        </w:rPr>
        <w:t>ٱلَّذِينَ</w:t>
      </w:r>
      <w:r w:rsidR="006C2065" w:rsidRPr="004029D2">
        <w:rPr>
          <w:rStyle w:val="Chara"/>
          <w:rtl/>
        </w:rPr>
        <w:t xml:space="preserve"> ءَامَنُواْ فِي </w:t>
      </w:r>
      <w:r w:rsidR="006C2065" w:rsidRPr="004029D2">
        <w:rPr>
          <w:rStyle w:val="Chara"/>
          <w:rFonts w:hint="cs"/>
          <w:rtl/>
        </w:rPr>
        <w:t>ٱلۡحَيَوٰةِ</w:t>
      </w:r>
      <w:r w:rsidR="006C2065" w:rsidRPr="004029D2">
        <w:rPr>
          <w:rStyle w:val="Chara"/>
          <w:rtl/>
        </w:rPr>
        <w:t xml:space="preserve"> </w:t>
      </w:r>
      <w:r w:rsidR="006C2065" w:rsidRPr="004029D2">
        <w:rPr>
          <w:rStyle w:val="Chara"/>
          <w:rFonts w:hint="cs"/>
          <w:rtl/>
        </w:rPr>
        <w:t>ٱلدُّنۡيَا</w:t>
      </w:r>
      <w:r w:rsidR="006C2065" w:rsidRPr="004029D2">
        <w:rPr>
          <w:rStyle w:val="Chara"/>
          <w:rtl/>
        </w:rPr>
        <w:t xml:space="preserve"> وَيَوۡمَ يَقُومُ </w:t>
      </w:r>
      <w:r w:rsidR="006C2065" w:rsidRPr="004029D2">
        <w:rPr>
          <w:rStyle w:val="Chara"/>
          <w:rFonts w:hint="cs"/>
          <w:rtl/>
        </w:rPr>
        <w:t>ٱلۡأَشۡهَٰدُ</w:t>
      </w:r>
      <w:r w:rsidR="006C2065" w:rsidRPr="004029D2">
        <w:rPr>
          <w:rStyle w:val="Chara"/>
          <w:rtl/>
        </w:rPr>
        <w:t>٥١</w:t>
      </w:r>
      <w:r w:rsidR="006C2065" w:rsidRPr="004029D2">
        <w:rPr>
          <w:rFonts w:cs="Traditional Arabic" w:hint="cs"/>
          <w:rtl/>
          <w:lang w:bidi="fa-IR"/>
        </w:rPr>
        <w:t>﴾</w:t>
      </w:r>
      <w:r w:rsidR="006C2065" w:rsidRPr="004029D2">
        <w:rPr>
          <w:rFonts w:cs="IRNazli"/>
          <w:szCs w:val="24"/>
          <w:rtl/>
          <w:lang w:bidi="fa-IR"/>
        </w:rPr>
        <w:t xml:space="preserve"> </w:t>
      </w:r>
      <w:r w:rsidR="006C2065" w:rsidRPr="004029D2">
        <w:rPr>
          <w:rStyle w:val="Char5"/>
          <w:rtl/>
        </w:rPr>
        <w:t>[غافر: 51]</w:t>
      </w:r>
      <w:r w:rsidR="006C2065" w:rsidRPr="004029D2">
        <w:rPr>
          <w:rStyle w:val="Char5"/>
          <w:rFonts w:hint="cs"/>
          <w:rtl/>
        </w:rPr>
        <w:t>.</w:t>
      </w:r>
      <w:r w:rsidR="00F739BD" w:rsidRPr="004029D2">
        <w:rPr>
          <w:rStyle w:val="Char3"/>
          <w:rFonts w:hint="cs"/>
          <w:rtl/>
        </w:rPr>
        <w:t xml:space="preserve"> یعنی</w:t>
      </w:r>
      <w:r w:rsidR="009131D6" w:rsidRPr="004029D2">
        <w:rPr>
          <w:rStyle w:val="Char3"/>
          <w:rFonts w:hint="cs"/>
          <w:rtl/>
        </w:rPr>
        <w:t>:</w:t>
      </w:r>
      <w:r w:rsidR="00F739BD" w:rsidRPr="004029D2">
        <w:rPr>
          <w:rStyle w:val="Char3"/>
          <w:rFonts w:hint="cs"/>
          <w:rtl/>
        </w:rPr>
        <w:t xml:space="preserve"> </w:t>
      </w:r>
      <w:r w:rsidR="006C2065" w:rsidRPr="004029D2">
        <w:rPr>
          <w:rFonts w:ascii="Traditional Arabic" w:hAnsi="Traditional Arabic" w:cs="Traditional Arabic"/>
          <w:rtl/>
          <w:lang w:bidi="fa-IR"/>
        </w:rPr>
        <w:t>«</w:t>
      </w:r>
      <w:r w:rsidR="00F739BD" w:rsidRPr="004029D2">
        <w:rPr>
          <w:rStyle w:val="Char6"/>
          <w:rFonts w:hint="cs"/>
          <w:rtl/>
        </w:rPr>
        <w:t>همانا که ما فرستاد</w:t>
      </w:r>
      <w:r w:rsidR="00A2135C" w:rsidRPr="004029D2">
        <w:rPr>
          <w:rStyle w:val="Char6"/>
          <w:rFonts w:hint="cs"/>
          <w:rtl/>
        </w:rPr>
        <w:t xml:space="preserve"> </w:t>
      </w:r>
      <w:r w:rsidR="00F739BD" w:rsidRPr="004029D2">
        <w:rPr>
          <w:rStyle w:val="Char6"/>
          <w:rFonts w:hint="cs"/>
          <w:rtl/>
        </w:rPr>
        <w:t>گانمان و کسانی</w:t>
      </w:r>
      <w:r w:rsidR="00A2135C" w:rsidRPr="004029D2">
        <w:rPr>
          <w:rStyle w:val="Char6"/>
          <w:rFonts w:hint="cs"/>
          <w:rtl/>
        </w:rPr>
        <w:t xml:space="preserve"> </w:t>
      </w:r>
      <w:r w:rsidR="00F739BD" w:rsidRPr="004029D2">
        <w:rPr>
          <w:rStyle w:val="Char6"/>
          <w:rtl/>
        </w:rPr>
        <w:softHyphen/>
      </w:r>
      <w:r w:rsidR="00F739BD" w:rsidRPr="004029D2">
        <w:rPr>
          <w:rStyle w:val="Char6"/>
          <w:rFonts w:hint="cs"/>
          <w:rtl/>
        </w:rPr>
        <w:t>را که ایمان آورده</w:t>
      </w:r>
      <w:r w:rsidR="00F739BD" w:rsidRPr="004029D2">
        <w:rPr>
          <w:rStyle w:val="Char6"/>
          <w:rFonts w:hint="cs"/>
          <w:rtl/>
        </w:rPr>
        <w:softHyphen/>
        <w:t>اند، در همین زندگی دنیا و در روزی که گواهان قیام کنند (روز رستاخیز) یاری خواهیم کرد</w:t>
      </w:r>
      <w:r w:rsidR="006C2065" w:rsidRPr="004029D2">
        <w:rPr>
          <w:rFonts w:ascii="Traditional Arabic" w:hAnsi="Traditional Arabic" w:cs="Traditional Arabic"/>
          <w:rtl/>
          <w:lang w:bidi="fa-IR"/>
        </w:rPr>
        <w:t>»</w:t>
      </w:r>
      <w:r w:rsidR="00F739BD" w:rsidRPr="004029D2">
        <w:rPr>
          <w:rStyle w:val="Char3"/>
          <w:rFonts w:hint="cs"/>
          <w:rtl/>
        </w:rPr>
        <w:t>. سپس با کمی فاصله می</w:t>
      </w:r>
      <w:r w:rsidR="00F739BD" w:rsidRPr="004029D2">
        <w:rPr>
          <w:rStyle w:val="Char3"/>
          <w:rFonts w:hint="cs"/>
          <w:rtl/>
        </w:rPr>
        <w:softHyphen/>
        <w:t>فرماید</w:t>
      </w:r>
      <w:r w:rsidR="009131D6" w:rsidRPr="004029D2">
        <w:rPr>
          <w:rStyle w:val="Char3"/>
          <w:rFonts w:hint="cs"/>
          <w:rtl/>
        </w:rPr>
        <w:t>:</w:t>
      </w:r>
      <w:r w:rsidR="002C12F5" w:rsidRPr="004029D2">
        <w:rPr>
          <w:rStyle w:val="Char3"/>
          <w:rFonts w:hint="cs"/>
          <w:rtl/>
        </w:rPr>
        <w:t xml:space="preserve"> </w:t>
      </w:r>
      <w:r w:rsidR="006C2065" w:rsidRPr="004029D2">
        <w:rPr>
          <w:rFonts w:ascii="Traditional Arabic" w:hAnsi="Traditional Arabic" w:cs="Traditional Arabic"/>
          <w:sz w:val="16"/>
          <w:rtl/>
          <w:lang w:bidi="fa-IR"/>
        </w:rPr>
        <w:t>﴿</w:t>
      </w:r>
      <w:r w:rsidR="006C2065" w:rsidRPr="004029D2">
        <w:rPr>
          <w:rStyle w:val="Chara"/>
          <w:rtl/>
        </w:rPr>
        <w:t>فَ</w:t>
      </w:r>
      <w:r w:rsidR="006C2065" w:rsidRPr="004029D2">
        <w:rPr>
          <w:rStyle w:val="Chara"/>
          <w:rFonts w:hint="cs"/>
          <w:rtl/>
        </w:rPr>
        <w:t>ٱصۡبِرۡ</w:t>
      </w:r>
      <w:r w:rsidR="006C2065" w:rsidRPr="004029D2">
        <w:rPr>
          <w:rStyle w:val="Chara"/>
          <w:rtl/>
        </w:rPr>
        <w:t xml:space="preserve"> إِنَّ وَعۡدَ </w:t>
      </w:r>
      <w:r w:rsidR="006C2065" w:rsidRPr="004029D2">
        <w:rPr>
          <w:rStyle w:val="Chara"/>
          <w:rFonts w:hint="cs"/>
          <w:rtl/>
        </w:rPr>
        <w:t>ٱللَّهِ</w:t>
      </w:r>
      <w:r w:rsidR="006C2065" w:rsidRPr="004029D2">
        <w:rPr>
          <w:rStyle w:val="Chara"/>
          <w:rtl/>
        </w:rPr>
        <w:t xml:space="preserve"> حَقّٞ وَ</w:t>
      </w:r>
      <w:r w:rsidR="006C2065" w:rsidRPr="004029D2">
        <w:rPr>
          <w:rStyle w:val="Chara"/>
          <w:rFonts w:hint="cs"/>
          <w:rtl/>
        </w:rPr>
        <w:t>ٱسۡتَغۡفِرۡ</w:t>
      </w:r>
      <w:r w:rsidR="006C2065" w:rsidRPr="004029D2">
        <w:rPr>
          <w:rStyle w:val="Chara"/>
          <w:rtl/>
        </w:rPr>
        <w:t xml:space="preserve"> لِذَنۢبِكَ</w:t>
      </w:r>
      <w:r w:rsidR="006C2065" w:rsidRPr="004029D2">
        <w:rPr>
          <w:rFonts w:cs="Traditional Arabic" w:hint="cs"/>
          <w:sz w:val="16"/>
          <w:rtl/>
          <w:lang w:bidi="fa-IR"/>
        </w:rPr>
        <w:t>﴾</w:t>
      </w:r>
      <w:r w:rsidR="006C2065" w:rsidRPr="004029D2">
        <w:rPr>
          <w:rFonts w:cs="IRNazli"/>
          <w:sz w:val="16"/>
          <w:szCs w:val="24"/>
          <w:rtl/>
          <w:lang w:bidi="fa-IR"/>
        </w:rPr>
        <w:t xml:space="preserve"> </w:t>
      </w:r>
      <w:r w:rsidR="006C2065" w:rsidRPr="004029D2">
        <w:rPr>
          <w:rStyle w:val="Char5"/>
          <w:rtl/>
        </w:rPr>
        <w:t>[غافر: 55]</w:t>
      </w:r>
      <w:r w:rsidR="006C2065" w:rsidRPr="004029D2">
        <w:rPr>
          <w:rStyle w:val="Char5"/>
          <w:rFonts w:hint="cs"/>
          <w:rtl/>
        </w:rPr>
        <w:t>.</w:t>
      </w:r>
      <w:r w:rsidR="002C12F5" w:rsidRPr="004029D2">
        <w:rPr>
          <w:rFonts w:ascii="Traditional Arabic" w:hAnsi="Traditional Arabic" w:cs="Traditional Arabic" w:hint="cs"/>
          <w:sz w:val="16"/>
          <w:rtl/>
          <w:lang w:bidi="fa-IR"/>
        </w:rPr>
        <w:t xml:space="preserve"> </w:t>
      </w:r>
      <w:r w:rsidR="00F739BD" w:rsidRPr="004029D2">
        <w:rPr>
          <w:rStyle w:val="Char3"/>
          <w:rFonts w:hint="cs"/>
          <w:rtl/>
        </w:rPr>
        <w:t>یعنی</w:t>
      </w:r>
      <w:r w:rsidR="009131D6" w:rsidRPr="004029D2">
        <w:rPr>
          <w:rStyle w:val="Char3"/>
          <w:rFonts w:hint="cs"/>
          <w:rtl/>
        </w:rPr>
        <w:t>:</w:t>
      </w:r>
      <w:r w:rsidR="00F739BD" w:rsidRPr="004029D2">
        <w:rPr>
          <w:rStyle w:val="Char3"/>
          <w:rFonts w:hint="cs"/>
          <w:rtl/>
        </w:rPr>
        <w:t xml:space="preserve"> </w:t>
      </w:r>
      <w:r w:rsidR="006C2065" w:rsidRPr="004029D2">
        <w:rPr>
          <w:rFonts w:ascii="Traditional Arabic" w:hAnsi="Traditional Arabic" w:cs="Traditional Arabic"/>
          <w:rtl/>
          <w:lang w:bidi="fa-IR"/>
        </w:rPr>
        <w:t>«</w:t>
      </w:r>
      <w:r w:rsidR="00F739BD" w:rsidRPr="004029D2">
        <w:rPr>
          <w:rStyle w:val="Char6"/>
          <w:rFonts w:hint="cs"/>
          <w:rtl/>
        </w:rPr>
        <w:t>پس (ای پیامبر) صبر</w:t>
      </w:r>
      <w:r w:rsidR="00A2135C" w:rsidRPr="004029D2">
        <w:rPr>
          <w:rStyle w:val="Char6"/>
          <w:rFonts w:hint="cs"/>
          <w:rtl/>
        </w:rPr>
        <w:t xml:space="preserve"> </w:t>
      </w:r>
      <w:r w:rsidR="00F739BD" w:rsidRPr="004029D2">
        <w:rPr>
          <w:rStyle w:val="Char6"/>
          <w:rFonts w:hint="cs"/>
          <w:rtl/>
        </w:rPr>
        <w:t>کن که وعدۀ خدا حقّ است و برای گناهت آمرزش بخواه</w:t>
      </w:r>
      <w:r w:rsidR="006C2065" w:rsidRPr="004029D2">
        <w:rPr>
          <w:rFonts w:ascii="Traditional Arabic" w:hAnsi="Traditional Arabic" w:cs="Traditional Arabic"/>
          <w:rtl/>
          <w:lang w:bidi="fa-IR"/>
        </w:rPr>
        <w:t>»</w:t>
      </w:r>
      <w:r w:rsidR="00EC2D34" w:rsidRPr="004029D2">
        <w:rPr>
          <w:rStyle w:val="Char3"/>
          <w:rFonts w:hint="cs"/>
          <w:rtl/>
        </w:rPr>
        <w:t>!</w:t>
      </w:r>
      <w:r w:rsidR="00F739BD" w:rsidRPr="004029D2">
        <w:rPr>
          <w:rStyle w:val="Char3"/>
          <w:rFonts w:hint="cs"/>
          <w:rtl/>
        </w:rPr>
        <w:t xml:space="preserve"> گناه پیامبر</w:t>
      </w:r>
      <w:r w:rsidR="00A2135C" w:rsidRPr="004029D2">
        <w:rPr>
          <w:rStyle w:val="Char3"/>
          <w:rFonts w:hint="cs"/>
          <w:rtl/>
        </w:rPr>
        <w:t xml:space="preserve"> </w:t>
      </w:r>
      <w:r w:rsidR="00B92A45" w:rsidRPr="004029D2">
        <w:rPr>
          <w:rFonts w:cs="CTraditional Arabic" w:hint="cs"/>
          <w:rtl/>
          <w:lang w:bidi="fa-IR"/>
        </w:rPr>
        <w:t>ص</w:t>
      </w:r>
      <w:r w:rsidR="00F739BD" w:rsidRPr="004029D2">
        <w:rPr>
          <w:rStyle w:val="Char3"/>
          <w:rFonts w:hint="cs"/>
          <w:rtl/>
        </w:rPr>
        <w:t xml:space="preserve"> جُز شتاب</w:t>
      </w:r>
      <w:r w:rsidR="00A2135C" w:rsidRPr="004029D2">
        <w:rPr>
          <w:rStyle w:val="Char3"/>
          <w:rFonts w:hint="cs"/>
          <w:rtl/>
        </w:rPr>
        <w:t xml:space="preserve"> </w:t>
      </w:r>
      <w:r w:rsidR="00F739BD" w:rsidRPr="004029D2">
        <w:rPr>
          <w:rStyle w:val="Char3"/>
          <w:rFonts w:hint="cs"/>
          <w:rtl/>
        </w:rPr>
        <w:softHyphen/>
        <w:t xml:space="preserve">ورزیدن در وصول به موعود خداوند، چیز دیگری نبود زیرا که خود و یارانش با مشکلات متعدّدی روبرو بودند. </w:t>
      </w:r>
      <w:r w:rsidR="002A2001" w:rsidRPr="004029D2">
        <w:rPr>
          <w:rStyle w:val="Char3"/>
          <w:rFonts w:hint="cs"/>
          <w:rtl/>
        </w:rPr>
        <w:t>از این رو</w:t>
      </w:r>
      <w:r w:rsidR="00F739BD" w:rsidRPr="004029D2">
        <w:rPr>
          <w:rStyle w:val="Char3"/>
          <w:rFonts w:hint="cs"/>
          <w:rtl/>
        </w:rPr>
        <w:t xml:space="preserve"> </w:t>
      </w:r>
      <w:r w:rsidR="00B9160E" w:rsidRPr="004029D2">
        <w:rPr>
          <w:rStyle w:val="Char3"/>
          <w:rFonts w:hint="cs"/>
          <w:rtl/>
        </w:rPr>
        <w:t>خدای تعالی</w:t>
      </w:r>
      <w:r w:rsidR="00F739BD" w:rsidRPr="004029D2">
        <w:rPr>
          <w:rStyle w:val="Char3"/>
          <w:rFonts w:hint="cs"/>
          <w:rtl/>
        </w:rPr>
        <w:t xml:space="preserve"> او</w:t>
      </w:r>
      <w:r w:rsidR="00A2135C" w:rsidRPr="004029D2">
        <w:rPr>
          <w:rStyle w:val="Char3"/>
          <w:rFonts w:hint="cs"/>
          <w:rtl/>
        </w:rPr>
        <w:t xml:space="preserve"> </w:t>
      </w:r>
      <w:r w:rsidR="00F739BD" w:rsidRPr="004029D2">
        <w:rPr>
          <w:rStyle w:val="Char3"/>
          <w:rFonts w:hint="cs"/>
          <w:rtl/>
        </w:rPr>
        <w:t>را مکرّر از ماجراهای پیامبران سَلَف خبر می</w:t>
      </w:r>
      <w:r w:rsidR="00F739BD" w:rsidRPr="004029D2">
        <w:rPr>
          <w:rStyle w:val="Char3"/>
          <w:rFonts w:hint="cs"/>
          <w:rtl/>
        </w:rPr>
        <w:softHyphen/>
        <w:t>داد که آنان نیز گرفتار تکذیب</w:t>
      </w:r>
      <w:r w:rsidR="00F739BD" w:rsidRPr="004029D2">
        <w:rPr>
          <w:rStyle w:val="Char3"/>
          <w:rFonts w:hint="cs"/>
          <w:rtl/>
        </w:rPr>
        <w:softHyphen/>
        <w:t>ها و</w:t>
      </w:r>
      <w:r w:rsidR="00A2135C" w:rsidRPr="004029D2">
        <w:rPr>
          <w:rStyle w:val="Char3"/>
          <w:rFonts w:hint="cs"/>
          <w:rtl/>
        </w:rPr>
        <w:t xml:space="preserve"> </w:t>
      </w:r>
      <w:r w:rsidR="00F739BD" w:rsidRPr="004029D2">
        <w:rPr>
          <w:rStyle w:val="Char3"/>
          <w:rFonts w:hint="cs"/>
          <w:rtl/>
        </w:rPr>
        <w:t>آزارهای اقوام خود بودند تا سرانجام نصرت إلهی فرا</w:t>
      </w:r>
      <w:r w:rsidR="00A2135C" w:rsidRPr="004029D2">
        <w:rPr>
          <w:rStyle w:val="Char3"/>
          <w:rFonts w:hint="cs"/>
          <w:rtl/>
        </w:rPr>
        <w:t xml:space="preserve"> </w:t>
      </w:r>
      <w:r w:rsidR="00F739BD" w:rsidRPr="004029D2">
        <w:rPr>
          <w:rStyle w:val="Char3"/>
          <w:rFonts w:hint="cs"/>
          <w:rtl/>
        </w:rPr>
        <w:t xml:space="preserve">رسید </w:t>
      </w:r>
      <w:r w:rsidR="00EF2C75" w:rsidRPr="004029D2">
        <w:rPr>
          <w:rStyle w:val="Char3"/>
          <w:rFonts w:hint="cs"/>
          <w:rtl/>
        </w:rPr>
        <w:t>چنان‌که</w:t>
      </w:r>
      <w:r w:rsidR="00F739BD" w:rsidRPr="004029D2">
        <w:rPr>
          <w:rStyle w:val="Char3"/>
          <w:rFonts w:hint="cs"/>
          <w:rtl/>
        </w:rPr>
        <w:t xml:space="preserve"> می</w:t>
      </w:r>
      <w:r w:rsidR="00F739BD" w:rsidRPr="004029D2">
        <w:rPr>
          <w:rStyle w:val="Char3"/>
          <w:rFonts w:hint="cs"/>
          <w:rtl/>
        </w:rPr>
        <w:softHyphen/>
        <w:t>فرماید</w:t>
      </w:r>
      <w:r w:rsidR="009131D6" w:rsidRPr="004029D2">
        <w:rPr>
          <w:rStyle w:val="Char3"/>
          <w:rFonts w:hint="cs"/>
          <w:rtl/>
        </w:rPr>
        <w:t>:</w:t>
      </w:r>
      <w:r w:rsidR="002C12F5" w:rsidRPr="004029D2">
        <w:rPr>
          <w:rStyle w:val="Char3"/>
          <w:rFonts w:hint="cs"/>
          <w:rtl/>
        </w:rPr>
        <w:t xml:space="preserve"> </w:t>
      </w:r>
      <w:r w:rsidR="006C2065" w:rsidRPr="004029D2">
        <w:rPr>
          <w:rFonts w:cs="Traditional Arabic" w:hint="cs"/>
          <w:b/>
          <w:sz w:val="26"/>
          <w:rtl/>
          <w:lang w:bidi="fa-IR"/>
        </w:rPr>
        <w:t>﴿</w:t>
      </w:r>
      <w:r w:rsidR="006C2065" w:rsidRPr="004029D2">
        <w:rPr>
          <w:rStyle w:val="Chara"/>
          <w:rtl/>
        </w:rPr>
        <w:t xml:space="preserve">وَلَقَدۡ كُذِّبَتۡ رُسُلٞ مِّن قَبۡلِكَ فَصَبَرُواْ عَلَىٰ مَا كُذِّبُواْ وَأُوذُواْ حَتَّىٰٓ أَتَىٰهُمۡ نَصۡرُنَاۚ وَلَا مُبَدِّلَ لِكَلِمَٰتِ </w:t>
      </w:r>
      <w:r w:rsidR="006C2065" w:rsidRPr="004029D2">
        <w:rPr>
          <w:rStyle w:val="Chara"/>
          <w:rFonts w:hint="cs"/>
          <w:rtl/>
        </w:rPr>
        <w:t>ٱللَّهِۚ</w:t>
      </w:r>
      <w:r w:rsidR="006C2065" w:rsidRPr="004029D2">
        <w:rPr>
          <w:rStyle w:val="Chara"/>
          <w:rtl/>
        </w:rPr>
        <w:t xml:space="preserve"> وَلَقَدۡ جَآءَكَ مِن نَّبَإِيْ </w:t>
      </w:r>
      <w:r w:rsidR="006C2065" w:rsidRPr="004029D2">
        <w:rPr>
          <w:rStyle w:val="Chara"/>
          <w:rFonts w:hint="cs"/>
          <w:rtl/>
        </w:rPr>
        <w:t>ٱلۡمُرۡسَلِينَ</w:t>
      </w:r>
      <w:r w:rsidR="006C2065" w:rsidRPr="004029D2">
        <w:rPr>
          <w:rStyle w:val="Chara"/>
          <w:rtl/>
        </w:rPr>
        <w:t>٣٤</w:t>
      </w:r>
      <w:r w:rsidR="006C2065" w:rsidRPr="004029D2">
        <w:rPr>
          <w:rFonts w:cs="Traditional Arabic" w:hint="cs"/>
          <w:b/>
          <w:sz w:val="26"/>
          <w:rtl/>
          <w:lang w:bidi="fa-IR"/>
        </w:rPr>
        <w:t>﴾</w:t>
      </w:r>
      <w:r w:rsidR="006C2065" w:rsidRPr="004029D2">
        <w:rPr>
          <w:rFonts w:cs="IRNazli"/>
          <w:b/>
          <w:sz w:val="26"/>
          <w:szCs w:val="24"/>
          <w:rtl/>
          <w:lang w:bidi="fa-IR"/>
        </w:rPr>
        <w:t xml:space="preserve"> </w:t>
      </w:r>
      <w:r w:rsidR="006C2065" w:rsidRPr="004029D2">
        <w:rPr>
          <w:rStyle w:val="Char5"/>
          <w:rtl/>
        </w:rPr>
        <w:t>[الأنعام: 34]</w:t>
      </w:r>
      <w:r w:rsidR="006C2065" w:rsidRPr="004029D2">
        <w:rPr>
          <w:rStyle w:val="Char5"/>
          <w:rFonts w:hint="cs"/>
          <w:rtl/>
        </w:rPr>
        <w:t>.</w:t>
      </w:r>
      <w:r w:rsidR="00F739BD" w:rsidRPr="004029D2">
        <w:rPr>
          <w:rStyle w:val="Char3"/>
          <w:rFonts w:hint="cs"/>
          <w:rtl/>
        </w:rPr>
        <w:t xml:space="preserve"> یعنی</w:t>
      </w:r>
      <w:r w:rsidR="009131D6" w:rsidRPr="004029D2">
        <w:rPr>
          <w:rStyle w:val="Char3"/>
          <w:rFonts w:hint="cs"/>
          <w:rtl/>
        </w:rPr>
        <w:t>:</w:t>
      </w:r>
      <w:r w:rsidR="00F739BD" w:rsidRPr="004029D2">
        <w:rPr>
          <w:rStyle w:val="Char3"/>
          <w:rFonts w:hint="cs"/>
          <w:rtl/>
        </w:rPr>
        <w:t xml:space="preserve"> </w:t>
      </w:r>
      <w:r w:rsidR="006C2065" w:rsidRPr="004029D2">
        <w:rPr>
          <w:rFonts w:ascii="Traditional Arabic" w:hAnsi="Traditional Arabic" w:cs="Traditional Arabic"/>
          <w:rtl/>
          <w:lang w:bidi="fa-IR"/>
        </w:rPr>
        <w:t>«</w:t>
      </w:r>
      <w:r w:rsidR="00F739BD" w:rsidRPr="004029D2">
        <w:rPr>
          <w:rStyle w:val="Char6"/>
          <w:rFonts w:hint="cs"/>
          <w:rtl/>
        </w:rPr>
        <w:t>همانا رسولان پیش</w:t>
      </w:r>
      <w:r w:rsidR="00A2135C" w:rsidRPr="004029D2">
        <w:rPr>
          <w:rStyle w:val="Char6"/>
          <w:rFonts w:hint="cs"/>
          <w:rtl/>
        </w:rPr>
        <w:t xml:space="preserve"> </w:t>
      </w:r>
      <w:r w:rsidR="00F739BD" w:rsidRPr="004029D2">
        <w:rPr>
          <w:rStyle w:val="Char6"/>
          <w:rFonts w:hint="cs"/>
          <w:rtl/>
        </w:rPr>
        <w:softHyphen/>
        <w:t>از تو</w:t>
      </w:r>
      <w:r w:rsidR="00A2135C" w:rsidRPr="004029D2">
        <w:rPr>
          <w:rStyle w:val="Char6"/>
          <w:rFonts w:hint="cs"/>
          <w:rtl/>
        </w:rPr>
        <w:t xml:space="preserve"> </w:t>
      </w:r>
      <w:r w:rsidR="00F739BD" w:rsidRPr="004029D2">
        <w:rPr>
          <w:rStyle w:val="Char6"/>
          <w:rFonts w:hint="cs"/>
          <w:rtl/>
        </w:rPr>
        <w:t>(نیز) تکذیب شدند پس بر</w:t>
      </w:r>
      <w:r w:rsidR="00A2135C" w:rsidRPr="004029D2">
        <w:rPr>
          <w:rStyle w:val="Char6"/>
          <w:rFonts w:hint="cs"/>
          <w:rtl/>
        </w:rPr>
        <w:t xml:space="preserve"> </w:t>
      </w:r>
      <w:r w:rsidR="00F739BD" w:rsidRPr="004029D2">
        <w:rPr>
          <w:rStyle w:val="Char6"/>
          <w:rFonts w:hint="cs"/>
          <w:rtl/>
        </w:rPr>
        <w:t>آنچه که مورد تکذیب و آزار قرار</w:t>
      </w:r>
      <w:r w:rsidR="00A2135C" w:rsidRPr="004029D2">
        <w:rPr>
          <w:rStyle w:val="Char6"/>
          <w:rFonts w:hint="cs"/>
          <w:rtl/>
        </w:rPr>
        <w:t xml:space="preserve"> </w:t>
      </w:r>
      <w:r w:rsidR="00F739BD" w:rsidRPr="004029D2">
        <w:rPr>
          <w:rStyle w:val="Char6"/>
          <w:rFonts w:hint="cs"/>
          <w:rtl/>
        </w:rPr>
        <w:t>گرفتند صبر کردند تا یاری ما به</w:t>
      </w:r>
      <w:r w:rsidR="00F739BD" w:rsidRPr="004029D2">
        <w:rPr>
          <w:rStyle w:val="Char6"/>
          <w:rFonts w:hint="cs"/>
          <w:rtl/>
        </w:rPr>
        <w:softHyphen/>
        <w:t>سوی ایشان آمد و کلمات خدا را تبدیل</w:t>
      </w:r>
      <w:r w:rsidR="00F739BD" w:rsidRPr="004029D2">
        <w:rPr>
          <w:rStyle w:val="Char6"/>
          <w:rFonts w:hint="cs"/>
          <w:rtl/>
        </w:rPr>
        <w:softHyphen/>
        <w:t>کننده</w:t>
      </w:r>
      <w:r w:rsidR="00F739BD" w:rsidRPr="004029D2">
        <w:rPr>
          <w:rStyle w:val="Char6"/>
          <w:rFonts w:hint="cs"/>
          <w:rtl/>
        </w:rPr>
        <w:softHyphen/>
        <w:t>ای نیست (هیچ</w:t>
      </w:r>
      <w:r w:rsidR="00A2135C" w:rsidRPr="004029D2">
        <w:rPr>
          <w:rStyle w:val="Char6"/>
          <w:rFonts w:hint="cs"/>
          <w:rtl/>
        </w:rPr>
        <w:t xml:space="preserve"> </w:t>
      </w:r>
      <w:r w:rsidR="00F739BD" w:rsidRPr="004029D2">
        <w:rPr>
          <w:rStyle w:val="Char6"/>
          <w:rFonts w:hint="cs"/>
          <w:rtl/>
        </w:rPr>
        <w:t>کس نتواند از وقوع وعده</w:t>
      </w:r>
      <w:r w:rsidR="00F739BD" w:rsidRPr="004029D2">
        <w:rPr>
          <w:rStyle w:val="Char6"/>
          <w:rFonts w:hint="cs"/>
          <w:rtl/>
        </w:rPr>
        <w:softHyphen/>
        <w:t>های خدا جلوگیری کند) و</w:t>
      </w:r>
      <w:r w:rsidR="00A2135C" w:rsidRPr="004029D2">
        <w:rPr>
          <w:rStyle w:val="Char6"/>
          <w:rFonts w:hint="cs"/>
          <w:rtl/>
        </w:rPr>
        <w:t xml:space="preserve"> </w:t>
      </w:r>
      <w:r w:rsidR="00F739BD" w:rsidRPr="004029D2">
        <w:rPr>
          <w:rStyle w:val="Char6"/>
          <w:rFonts w:hint="cs"/>
          <w:rtl/>
        </w:rPr>
        <w:t>همانا که شمّه</w:t>
      </w:r>
      <w:r w:rsidR="00F739BD" w:rsidRPr="004029D2">
        <w:rPr>
          <w:rStyle w:val="Char6"/>
          <w:rFonts w:hint="cs"/>
          <w:rtl/>
        </w:rPr>
        <w:softHyphen/>
        <w:t>ای از</w:t>
      </w:r>
      <w:r w:rsidR="00A2135C" w:rsidRPr="004029D2">
        <w:rPr>
          <w:rStyle w:val="Char6"/>
          <w:rFonts w:hint="cs"/>
          <w:rtl/>
        </w:rPr>
        <w:t xml:space="preserve"> اخبار رسولان به‌</w:t>
      </w:r>
      <w:r w:rsidR="00F739BD" w:rsidRPr="004029D2">
        <w:rPr>
          <w:rStyle w:val="Char6"/>
          <w:rFonts w:hint="cs"/>
          <w:rtl/>
        </w:rPr>
        <w:t>سوی تو آمد</w:t>
      </w:r>
      <w:r w:rsidR="006C2065" w:rsidRPr="004029D2">
        <w:rPr>
          <w:rFonts w:ascii="Traditional Arabic" w:hAnsi="Traditional Arabic" w:cs="Traditional Arabic"/>
          <w:rtl/>
          <w:lang w:bidi="fa-IR"/>
        </w:rPr>
        <w:t>»</w:t>
      </w:r>
      <w:r w:rsidR="00F739BD" w:rsidRPr="004029D2">
        <w:rPr>
          <w:rStyle w:val="Char3"/>
          <w:rFonts w:hint="cs"/>
          <w:rtl/>
        </w:rPr>
        <w:t>. با</w:t>
      </w:r>
      <w:r w:rsidR="00A2135C" w:rsidRPr="004029D2">
        <w:rPr>
          <w:rStyle w:val="Char3"/>
          <w:rFonts w:hint="cs"/>
          <w:rtl/>
        </w:rPr>
        <w:t xml:space="preserve"> </w:t>
      </w:r>
      <w:r w:rsidR="00F739BD" w:rsidRPr="004029D2">
        <w:rPr>
          <w:rStyle w:val="Char3"/>
          <w:rFonts w:hint="cs"/>
          <w:rtl/>
        </w:rPr>
        <w:t>این</w:t>
      </w:r>
      <w:r w:rsidR="00A2135C" w:rsidRPr="004029D2">
        <w:rPr>
          <w:rStyle w:val="Char3"/>
          <w:rFonts w:hint="cs"/>
          <w:rtl/>
        </w:rPr>
        <w:t xml:space="preserve"> </w:t>
      </w:r>
      <w:r w:rsidR="00F739BD" w:rsidRPr="004029D2">
        <w:rPr>
          <w:rStyle w:val="Char3"/>
          <w:rFonts w:hint="cs"/>
          <w:rtl/>
        </w:rPr>
        <w:t>همه، طبیعی است که رسول</w:t>
      </w:r>
      <w:r w:rsidR="00F739BD" w:rsidRPr="004029D2">
        <w:rPr>
          <w:rStyle w:val="Char3"/>
          <w:rFonts w:hint="cs"/>
          <w:rtl/>
        </w:rPr>
        <w:softHyphen/>
        <w:t xml:space="preserve">خدا </w:t>
      </w:r>
      <w:r w:rsidR="00B92A45" w:rsidRPr="004029D2">
        <w:rPr>
          <w:rFonts w:cs="CTraditional Arabic" w:hint="cs"/>
          <w:rtl/>
          <w:lang w:bidi="fa-IR"/>
        </w:rPr>
        <w:t>ص</w:t>
      </w:r>
      <w:r w:rsidR="00F739BD" w:rsidRPr="004029D2">
        <w:rPr>
          <w:rStyle w:val="Char3"/>
          <w:rFonts w:hint="cs"/>
          <w:rtl/>
        </w:rPr>
        <w:t xml:space="preserve"> و یارانش در</w:t>
      </w:r>
      <w:r w:rsidR="00A2135C" w:rsidRPr="004029D2">
        <w:rPr>
          <w:rStyle w:val="Char3"/>
          <w:rFonts w:hint="cs"/>
          <w:rtl/>
        </w:rPr>
        <w:t xml:space="preserve"> </w:t>
      </w:r>
      <w:r w:rsidR="00F739BD" w:rsidRPr="004029D2">
        <w:rPr>
          <w:rStyle w:val="Char3"/>
          <w:rFonts w:hint="cs"/>
          <w:rtl/>
        </w:rPr>
        <w:t>برابر آزارها و استهزاء</w:t>
      </w:r>
      <w:r w:rsidR="00F739BD" w:rsidRPr="004029D2">
        <w:rPr>
          <w:rStyle w:val="Char3"/>
          <w:rFonts w:hint="cs"/>
          <w:rtl/>
        </w:rPr>
        <w:softHyphen/>
        <w:t>ها و آسیب</w:t>
      </w:r>
      <w:r w:rsidR="00F739BD" w:rsidRPr="004029D2">
        <w:rPr>
          <w:rStyle w:val="Char3"/>
          <w:rFonts w:hint="cs"/>
          <w:rtl/>
        </w:rPr>
        <w:softHyphen/>
        <w:t>هایی که به ایشان می</w:t>
      </w:r>
      <w:r w:rsidR="00F739BD" w:rsidRPr="004029D2">
        <w:rPr>
          <w:rStyle w:val="Char3"/>
          <w:rFonts w:hint="cs"/>
          <w:rtl/>
        </w:rPr>
        <w:softHyphen/>
        <w:t>رسید، گاهی در دستیابی به آنچه خدا وعده داده بود و یاری او، شتاب می</w:t>
      </w:r>
      <w:r w:rsidR="00F739BD" w:rsidRPr="004029D2">
        <w:rPr>
          <w:rStyle w:val="Char3"/>
          <w:rFonts w:hint="cs"/>
          <w:rtl/>
        </w:rPr>
        <w:softHyphen/>
        <w:t xml:space="preserve">ورزیدند </w:t>
      </w:r>
      <w:r w:rsidR="00EF2C75" w:rsidRPr="004029D2">
        <w:rPr>
          <w:rStyle w:val="Char3"/>
          <w:rFonts w:hint="cs"/>
          <w:rtl/>
        </w:rPr>
        <w:t>چنان‌که</w:t>
      </w:r>
      <w:r w:rsidR="00F739BD" w:rsidRPr="004029D2">
        <w:rPr>
          <w:rStyle w:val="Char3"/>
          <w:rFonts w:hint="cs"/>
          <w:rtl/>
        </w:rPr>
        <w:t xml:space="preserve"> </w:t>
      </w:r>
      <w:r w:rsidR="00B9160E" w:rsidRPr="004029D2">
        <w:rPr>
          <w:rStyle w:val="Char3"/>
          <w:rFonts w:hint="cs"/>
          <w:rtl/>
        </w:rPr>
        <w:t>خدای تعالی</w:t>
      </w:r>
      <w:r w:rsidR="00194655" w:rsidRPr="004029D2">
        <w:rPr>
          <w:rStyle w:val="Char3"/>
          <w:rFonts w:hint="cs"/>
          <w:rtl/>
        </w:rPr>
        <w:t xml:space="preserve"> آن‌ها </w:t>
      </w:r>
      <w:r w:rsidR="00F739BD" w:rsidRPr="004029D2">
        <w:rPr>
          <w:rStyle w:val="Char3"/>
          <w:rFonts w:hint="cs"/>
          <w:rtl/>
        </w:rPr>
        <w:t>را از ناشکیبایی برحذر داشته ومی</w:t>
      </w:r>
      <w:r w:rsidR="00F739BD" w:rsidRPr="004029D2">
        <w:rPr>
          <w:rStyle w:val="Char3"/>
          <w:rFonts w:hint="cs"/>
          <w:rtl/>
        </w:rPr>
        <w:softHyphen/>
        <w:t>فرماید</w:t>
      </w:r>
      <w:r w:rsidR="009131D6" w:rsidRPr="004029D2">
        <w:rPr>
          <w:rStyle w:val="Char3"/>
          <w:rFonts w:hint="cs"/>
          <w:rtl/>
        </w:rPr>
        <w:t>:</w:t>
      </w:r>
      <w:r w:rsidR="002C12F5" w:rsidRPr="004029D2">
        <w:rPr>
          <w:rStyle w:val="Char3"/>
          <w:rFonts w:hint="cs"/>
          <w:rtl/>
        </w:rPr>
        <w:t xml:space="preserve"> </w:t>
      </w:r>
      <w:r w:rsidR="006C2065" w:rsidRPr="004029D2">
        <w:rPr>
          <w:rFonts w:cs="Traditional Arabic" w:hint="cs"/>
          <w:rtl/>
          <w:lang w:bidi="fa-IR"/>
        </w:rPr>
        <w:t>﴿</w:t>
      </w:r>
      <w:r w:rsidR="006C2065" w:rsidRPr="004029D2">
        <w:rPr>
          <w:rStyle w:val="Chara"/>
          <w:rtl/>
        </w:rPr>
        <w:t xml:space="preserve">وَلَمَّا يَأۡتِكُم مَّثَلُ </w:t>
      </w:r>
      <w:r w:rsidR="006C2065" w:rsidRPr="004029D2">
        <w:rPr>
          <w:rStyle w:val="Chara"/>
          <w:rFonts w:hint="cs"/>
          <w:rtl/>
        </w:rPr>
        <w:t>ٱلَّذِينَ</w:t>
      </w:r>
      <w:r w:rsidR="006C2065" w:rsidRPr="004029D2">
        <w:rPr>
          <w:rStyle w:val="Chara"/>
          <w:rtl/>
        </w:rPr>
        <w:t xml:space="preserve"> خَلَوۡاْ مِن قَبۡلِكُمۖ مَّسَّتۡهُمُ </w:t>
      </w:r>
      <w:r w:rsidR="006C2065" w:rsidRPr="004029D2">
        <w:rPr>
          <w:rStyle w:val="Chara"/>
          <w:rFonts w:hint="cs"/>
          <w:rtl/>
        </w:rPr>
        <w:t>ٱلۡبَأۡسَآءُ</w:t>
      </w:r>
      <w:r w:rsidR="006C2065" w:rsidRPr="004029D2">
        <w:rPr>
          <w:rStyle w:val="Chara"/>
          <w:rtl/>
        </w:rPr>
        <w:t xml:space="preserve"> وَ</w:t>
      </w:r>
      <w:r w:rsidR="006C2065" w:rsidRPr="004029D2">
        <w:rPr>
          <w:rStyle w:val="Chara"/>
          <w:rFonts w:hint="cs"/>
          <w:rtl/>
        </w:rPr>
        <w:t>ٱلضَّرَّآءُ</w:t>
      </w:r>
      <w:r w:rsidR="006C2065" w:rsidRPr="004029D2">
        <w:rPr>
          <w:rStyle w:val="Chara"/>
          <w:rtl/>
        </w:rPr>
        <w:t xml:space="preserve"> وَزُلۡزِلُواْ حَتَّىٰ يَقُولَ </w:t>
      </w:r>
      <w:r w:rsidR="006C2065" w:rsidRPr="004029D2">
        <w:rPr>
          <w:rStyle w:val="Chara"/>
          <w:rFonts w:hint="cs"/>
          <w:rtl/>
        </w:rPr>
        <w:t>ٱلرَّسُولُ</w:t>
      </w:r>
      <w:r w:rsidR="006C2065" w:rsidRPr="004029D2">
        <w:rPr>
          <w:rStyle w:val="Chara"/>
          <w:rtl/>
        </w:rPr>
        <w:t xml:space="preserve"> وَ</w:t>
      </w:r>
      <w:r w:rsidR="006C2065" w:rsidRPr="004029D2">
        <w:rPr>
          <w:rStyle w:val="Chara"/>
          <w:rFonts w:hint="cs"/>
          <w:rtl/>
        </w:rPr>
        <w:t>ٱلَّذِينَ</w:t>
      </w:r>
      <w:r w:rsidR="006C2065" w:rsidRPr="004029D2">
        <w:rPr>
          <w:rStyle w:val="Chara"/>
          <w:rtl/>
        </w:rPr>
        <w:t xml:space="preserve"> ءَامَنُواْ مَعَهُ</w:t>
      </w:r>
      <w:r w:rsidR="006C2065" w:rsidRPr="004029D2">
        <w:rPr>
          <w:rStyle w:val="Chara"/>
          <w:rFonts w:hint="cs"/>
          <w:rtl/>
        </w:rPr>
        <w:t>ۥ</w:t>
      </w:r>
      <w:r w:rsidR="006C2065" w:rsidRPr="004029D2">
        <w:rPr>
          <w:rStyle w:val="Chara"/>
          <w:rtl/>
        </w:rPr>
        <w:t xml:space="preserve"> مَتَىٰ نَصۡرُ </w:t>
      </w:r>
      <w:r w:rsidR="006C2065" w:rsidRPr="004029D2">
        <w:rPr>
          <w:rStyle w:val="Chara"/>
          <w:rFonts w:hint="cs"/>
          <w:rtl/>
        </w:rPr>
        <w:t>ٱللَّهِۗ</w:t>
      </w:r>
      <w:r w:rsidR="006C2065" w:rsidRPr="004029D2">
        <w:rPr>
          <w:rStyle w:val="Chara"/>
          <w:rtl/>
        </w:rPr>
        <w:t xml:space="preserve"> أَلَآ إِنَّ ن</w:t>
      </w:r>
      <w:r w:rsidR="006C2065" w:rsidRPr="004029D2">
        <w:rPr>
          <w:rStyle w:val="Chara"/>
          <w:rFonts w:hint="cs"/>
          <w:rtl/>
        </w:rPr>
        <w:t>َصۡرَ</w:t>
      </w:r>
      <w:r w:rsidR="006C2065" w:rsidRPr="004029D2">
        <w:rPr>
          <w:rStyle w:val="Chara"/>
          <w:rtl/>
        </w:rPr>
        <w:t xml:space="preserve"> </w:t>
      </w:r>
      <w:r w:rsidR="006C2065" w:rsidRPr="004029D2">
        <w:rPr>
          <w:rStyle w:val="Chara"/>
          <w:rFonts w:hint="cs"/>
          <w:rtl/>
        </w:rPr>
        <w:t>ٱللَّهِ</w:t>
      </w:r>
      <w:r w:rsidR="006C2065" w:rsidRPr="004029D2">
        <w:rPr>
          <w:rStyle w:val="Chara"/>
          <w:rtl/>
        </w:rPr>
        <w:t xml:space="preserve"> قَرِيبٞ</w:t>
      </w:r>
      <w:r w:rsidR="006C2065" w:rsidRPr="004029D2">
        <w:rPr>
          <w:rFonts w:cs="Traditional Arabic" w:hint="cs"/>
          <w:rtl/>
          <w:lang w:bidi="fa-IR"/>
        </w:rPr>
        <w:t>﴾</w:t>
      </w:r>
      <w:r w:rsidR="00653CAA" w:rsidRPr="004029D2">
        <w:rPr>
          <w:rStyle w:val="Char3"/>
          <w:rFonts w:hint="cs"/>
          <w:vertAlign w:val="superscript"/>
          <w:rtl/>
        </w:rPr>
        <w:t>(</w:t>
      </w:r>
      <w:r w:rsidR="00653CAA" w:rsidRPr="004029D2">
        <w:rPr>
          <w:rStyle w:val="Char3"/>
          <w:vertAlign w:val="superscript"/>
          <w:rtl/>
        </w:rPr>
        <w:footnoteReference w:id="404"/>
      </w:r>
      <w:r w:rsidR="00653CAA" w:rsidRPr="004029D2">
        <w:rPr>
          <w:rStyle w:val="Char3"/>
          <w:rFonts w:hint="cs"/>
          <w:vertAlign w:val="superscript"/>
          <w:rtl/>
        </w:rPr>
        <w:t>)</w:t>
      </w:r>
      <w:r w:rsidR="006C2065" w:rsidRPr="004029D2">
        <w:rPr>
          <w:rFonts w:cs="IRNazli"/>
          <w:szCs w:val="24"/>
          <w:rtl/>
          <w:lang w:bidi="fa-IR"/>
        </w:rPr>
        <w:t xml:space="preserve"> </w:t>
      </w:r>
      <w:r w:rsidR="006C2065" w:rsidRPr="004029D2">
        <w:rPr>
          <w:rStyle w:val="Char5"/>
          <w:rtl/>
        </w:rPr>
        <w:t>[البقرة: 214]</w:t>
      </w:r>
      <w:r w:rsidR="006C2065" w:rsidRPr="004029D2">
        <w:rPr>
          <w:rStyle w:val="Char5"/>
          <w:rFonts w:hint="cs"/>
          <w:rtl/>
        </w:rPr>
        <w:t>.</w:t>
      </w:r>
      <w:r w:rsidR="00F739BD" w:rsidRPr="004029D2">
        <w:rPr>
          <w:rStyle w:val="Char3"/>
          <w:rFonts w:hint="cs"/>
          <w:rtl/>
        </w:rPr>
        <w:t xml:space="preserve"> یعنی</w:t>
      </w:r>
      <w:r w:rsidR="009131D6" w:rsidRPr="004029D2">
        <w:rPr>
          <w:rStyle w:val="Char3"/>
          <w:rFonts w:hint="cs"/>
          <w:rtl/>
        </w:rPr>
        <w:t>:</w:t>
      </w:r>
      <w:r w:rsidR="00F739BD" w:rsidRPr="004029D2">
        <w:rPr>
          <w:rStyle w:val="Char3"/>
          <w:rFonts w:hint="cs"/>
          <w:rtl/>
        </w:rPr>
        <w:t xml:space="preserve"> </w:t>
      </w:r>
      <w:r w:rsidR="006C2065" w:rsidRPr="004029D2">
        <w:rPr>
          <w:rFonts w:ascii="Traditional Arabic" w:hAnsi="Traditional Arabic" w:cs="Traditional Arabic"/>
          <w:rtl/>
          <w:lang w:bidi="fa-IR"/>
        </w:rPr>
        <w:t>«</w:t>
      </w:r>
      <w:r w:rsidR="00F739BD" w:rsidRPr="004029D2">
        <w:rPr>
          <w:rStyle w:val="Char6"/>
          <w:rFonts w:hint="cs"/>
          <w:rtl/>
        </w:rPr>
        <w:t>.</w:t>
      </w:r>
      <w:r w:rsidR="007122E7" w:rsidRPr="004029D2">
        <w:rPr>
          <w:rStyle w:val="Char6"/>
          <w:rFonts w:hint="cs"/>
          <w:rtl/>
        </w:rPr>
        <w:t>..</w:t>
      </w:r>
      <w:r w:rsidR="00F739BD" w:rsidRPr="004029D2">
        <w:rPr>
          <w:rStyle w:val="Char6"/>
          <w:rFonts w:hint="cs"/>
          <w:rtl/>
        </w:rPr>
        <w:t xml:space="preserve"> هنوز همانند ماجرای پیشینیانتان بر</w:t>
      </w:r>
      <w:r w:rsidR="00A2135C" w:rsidRPr="004029D2">
        <w:rPr>
          <w:rStyle w:val="Char6"/>
          <w:rFonts w:hint="cs"/>
          <w:rtl/>
        </w:rPr>
        <w:t xml:space="preserve"> </w:t>
      </w:r>
      <w:r w:rsidR="00F739BD" w:rsidRPr="004029D2">
        <w:rPr>
          <w:rStyle w:val="Char6"/>
          <w:rFonts w:hint="cs"/>
          <w:rtl/>
        </w:rPr>
        <w:t>شما نگذشته ـ</w:t>
      </w:r>
      <w:r w:rsidR="00A2135C" w:rsidRPr="004029D2">
        <w:rPr>
          <w:rStyle w:val="Char6"/>
          <w:rFonts w:hint="cs"/>
          <w:rtl/>
        </w:rPr>
        <w:t xml:space="preserve"> </w:t>
      </w:r>
      <w:r w:rsidR="00F739BD" w:rsidRPr="004029D2">
        <w:rPr>
          <w:rStyle w:val="Char6"/>
          <w:rFonts w:hint="cs"/>
          <w:rtl/>
        </w:rPr>
        <w:t>در</w:t>
      </w:r>
      <w:r w:rsidR="00A2135C" w:rsidRPr="004029D2">
        <w:rPr>
          <w:rStyle w:val="Char6"/>
          <w:rFonts w:hint="cs"/>
          <w:rtl/>
        </w:rPr>
        <w:t xml:space="preserve"> </w:t>
      </w:r>
      <w:r w:rsidR="00F739BD" w:rsidRPr="004029D2">
        <w:rPr>
          <w:rStyle w:val="Char6"/>
          <w:rFonts w:hint="cs"/>
          <w:rtl/>
        </w:rPr>
        <w:t>حالی</w:t>
      </w:r>
      <w:r w:rsidR="00A2135C" w:rsidRPr="004029D2">
        <w:rPr>
          <w:rStyle w:val="Char6"/>
          <w:rFonts w:hint="cs"/>
          <w:rtl/>
        </w:rPr>
        <w:t xml:space="preserve"> </w:t>
      </w:r>
      <w:r w:rsidR="00F739BD" w:rsidRPr="004029D2">
        <w:rPr>
          <w:rStyle w:val="Char6"/>
          <w:rFonts w:hint="cs"/>
          <w:rtl/>
        </w:rPr>
        <w:t>که سختی و نا</w:t>
      </w:r>
      <w:r w:rsidR="00A2135C" w:rsidRPr="004029D2">
        <w:rPr>
          <w:rStyle w:val="Char6"/>
          <w:rFonts w:hint="cs"/>
          <w:rtl/>
        </w:rPr>
        <w:t xml:space="preserve"> </w:t>
      </w:r>
      <w:r w:rsidR="00F739BD" w:rsidRPr="004029D2">
        <w:rPr>
          <w:rStyle w:val="Char6"/>
          <w:rFonts w:hint="cs"/>
          <w:rtl/>
        </w:rPr>
        <w:t>آسودگی بدانان رسید و تکان داده شدند ـ تا</w:t>
      </w:r>
      <w:r w:rsidR="00A2135C" w:rsidRPr="004029D2">
        <w:rPr>
          <w:rStyle w:val="Char6"/>
          <w:rFonts w:hint="cs"/>
          <w:rtl/>
        </w:rPr>
        <w:t xml:space="preserve"> </w:t>
      </w:r>
      <w:r w:rsidR="00F739BD" w:rsidRPr="004029D2">
        <w:rPr>
          <w:rStyle w:val="Char6"/>
          <w:rFonts w:hint="cs"/>
          <w:rtl/>
        </w:rPr>
        <w:t>(درنتیجه) پیامبر</w:t>
      </w:r>
      <w:r w:rsidR="00A2135C" w:rsidRPr="004029D2">
        <w:rPr>
          <w:rStyle w:val="Char6"/>
          <w:rFonts w:hint="cs"/>
          <w:rtl/>
        </w:rPr>
        <w:t xml:space="preserve"> </w:t>
      </w:r>
      <w:r w:rsidR="00A2135C" w:rsidRPr="004029D2">
        <w:rPr>
          <w:rStyle w:val="Char6"/>
          <w:rFonts w:cs="CTraditional Arabic" w:hint="cs"/>
          <w:rtl/>
        </w:rPr>
        <w:t>ص</w:t>
      </w:r>
      <w:r w:rsidR="00F739BD" w:rsidRPr="004029D2">
        <w:rPr>
          <w:rStyle w:val="Char6"/>
          <w:rFonts w:hint="cs"/>
          <w:rtl/>
        </w:rPr>
        <w:t xml:space="preserve"> و مؤمنانِ همراهش گویند</w:t>
      </w:r>
      <w:r w:rsidR="00A2135C" w:rsidRPr="004029D2">
        <w:rPr>
          <w:rStyle w:val="Char6"/>
          <w:rFonts w:hint="cs"/>
          <w:rtl/>
        </w:rPr>
        <w:t xml:space="preserve"> </w:t>
      </w:r>
      <w:r w:rsidR="00F739BD" w:rsidRPr="004029D2">
        <w:rPr>
          <w:rStyle w:val="Char6"/>
          <w:rFonts w:hint="cs"/>
          <w:rtl/>
        </w:rPr>
        <w:t>که یاری خدا کی می</w:t>
      </w:r>
      <w:r w:rsidR="00F739BD" w:rsidRPr="004029D2">
        <w:rPr>
          <w:rStyle w:val="Char6"/>
          <w:rFonts w:hint="cs"/>
          <w:rtl/>
        </w:rPr>
        <w:softHyphen/>
        <w:t>رسد؟ بدانید که یاری خدا نزدیک است</w:t>
      </w:r>
      <w:r w:rsidR="006C2065" w:rsidRPr="004029D2">
        <w:rPr>
          <w:rFonts w:ascii="Traditional Arabic" w:hAnsi="Traditional Arabic" w:cs="Traditional Arabic"/>
          <w:rtl/>
          <w:lang w:bidi="fa-IR"/>
        </w:rPr>
        <w:t>»</w:t>
      </w:r>
      <w:r w:rsidR="00F739BD" w:rsidRPr="004029D2">
        <w:rPr>
          <w:rStyle w:val="Char3"/>
          <w:rFonts w:hint="cs"/>
          <w:rtl/>
        </w:rPr>
        <w:t>. یعنی بر گذشتگان شما احوالی شدیدتر رسید پس شتاب مورزید و پایداری نشان دهید. وعدۀ إلهی نزدیک شده و موعود او، فرا خواهد رسید. سرانجام به</w:t>
      </w:r>
      <w:r w:rsidR="00F739BD" w:rsidRPr="004029D2">
        <w:rPr>
          <w:rStyle w:val="Char3"/>
          <w:rFonts w:hint="cs"/>
          <w:rtl/>
        </w:rPr>
        <w:softHyphen/>
        <w:t>لطف خدا صلح حدیبیه روی داد و در پی آن، فتح مکّه فرا</w:t>
      </w:r>
      <w:r w:rsidR="00A2135C" w:rsidRPr="004029D2">
        <w:rPr>
          <w:rStyle w:val="Char3"/>
          <w:rFonts w:hint="cs"/>
          <w:rtl/>
        </w:rPr>
        <w:t xml:space="preserve"> </w:t>
      </w:r>
      <w:r w:rsidR="00F739BD" w:rsidRPr="004029D2">
        <w:rPr>
          <w:rStyle w:val="Char3"/>
          <w:rFonts w:hint="cs"/>
          <w:rtl/>
        </w:rPr>
        <w:t xml:space="preserve">رسید و </w:t>
      </w:r>
      <w:r w:rsidR="00B9160E" w:rsidRPr="004029D2">
        <w:rPr>
          <w:rStyle w:val="Char3"/>
          <w:rFonts w:hint="cs"/>
          <w:rtl/>
        </w:rPr>
        <w:t>خدای تعالی</w:t>
      </w:r>
      <w:r w:rsidR="00F739BD" w:rsidRPr="004029D2">
        <w:rPr>
          <w:rStyle w:val="Char3"/>
          <w:rFonts w:hint="cs"/>
          <w:rtl/>
        </w:rPr>
        <w:t xml:space="preserve"> به وعده</w:t>
      </w:r>
      <w:r w:rsidR="00F739BD" w:rsidRPr="004029D2">
        <w:rPr>
          <w:rStyle w:val="Char3"/>
          <w:rFonts w:hint="cs"/>
          <w:rtl/>
        </w:rPr>
        <w:softHyphen/>
        <w:t>اش وفا فرمود و رسولش را در امر استعجال فتح بیامرزید (</w:t>
      </w:r>
      <w:r w:rsidR="00F22A81">
        <w:rPr>
          <w:rStyle w:val="Char1"/>
          <w:rFonts w:hint="cs"/>
          <w:rtl/>
        </w:rPr>
        <w:t>لِیَغفِرَ لَ</w:t>
      </w:r>
      <w:r w:rsidR="00F22A81">
        <w:rPr>
          <w:rStyle w:val="Char1"/>
          <w:rFonts w:hint="cs"/>
          <w:rtl/>
          <w:lang w:bidi="ar-SA"/>
        </w:rPr>
        <w:t>ك</w:t>
      </w:r>
      <w:r w:rsidR="00F739BD" w:rsidRPr="004029D2">
        <w:rPr>
          <w:rStyle w:val="Char1"/>
          <w:rFonts w:hint="cs"/>
          <w:rtl/>
        </w:rPr>
        <w:t>َ اللهُ</w:t>
      </w:r>
      <w:r w:rsidR="00F739BD" w:rsidRPr="004029D2">
        <w:rPr>
          <w:rStyle w:val="Char3"/>
          <w:rFonts w:hint="cs"/>
          <w:rtl/>
        </w:rPr>
        <w:t>) و مؤمنان را آرامش بخشید</w:t>
      </w:r>
      <w:r w:rsidR="00747DDA" w:rsidRPr="004029D2">
        <w:rPr>
          <w:rStyle w:val="Char3"/>
          <w:rFonts w:hint="cs"/>
          <w:rtl/>
        </w:rPr>
        <w:t xml:space="preserve"> </w:t>
      </w:r>
      <w:r w:rsidR="006C2065" w:rsidRPr="004029D2">
        <w:rPr>
          <w:rFonts w:cs="Traditional Arabic" w:hint="cs"/>
          <w:rtl/>
          <w:lang w:bidi="fa-IR"/>
        </w:rPr>
        <w:t>﴿</w:t>
      </w:r>
      <w:r w:rsidR="006C2065" w:rsidRPr="004029D2">
        <w:rPr>
          <w:rStyle w:val="Chara"/>
          <w:rtl/>
        </w:rPr>
        <w:t xml:space="preserve">هُوَ </w:t>
      </w:r>
      <w:r w:rsidR="006C2065" w:rsidRPr="004029D2">
        <w:rPr>
          <w:rStyle w:val="Chara"/>
          <w:rFonts w:hint="cs"/>
          <w:rtl/>
        </w:rPr>
        <w:t>ٱلَّذِيٓ</w:t>
      </w:r>
      <w:r w:rsidR="006C2065" w:rsidRPr="004029D2">
        <w:rPr>
          <w:rStyle w:val="Chara"/>
          <w:rtl/>
        </w:rPr>
        <w:t xml:space="preserve"> أَنزَلَ </w:t>
      </w:r>
      <w:r w:rsidR="006C2065" w:rsidRPr="004029D2">
        <w:rPr>
          <w:rStyle w:val="Chara"/>
          <w:rFonts w:hint="cs"/>
          <w:rtl/>
        </w:rPr>
        <w:t>ٱلسَّكِينَةَ</w:t>
      </w:r>
      <w:r w:rsidR="006C2065" w:rsidRPr="004029D2">
        <w:rPr>
          <w:rStyle w:val="Chara"/>
          <w:rtl/>
        </w:rPr>
        <w:t xml:space="preserve"> فِي قُلُوبِ </w:t>
      </w:r>
      <w:r w:rsidR="006C2065" w:rsidRPr="004029D2">
        <w:rPr>
          <w:rStyle w:val="Chara"/>
          <w:rFonts w:hint="cs"/>
          <w:rtl/>
        </w:rPr>
        <w:t>ٱلۡمُؤۡمِنِينَ</w:t>
      </w:r>
      <w:r w:rsidR="006C2065" w:rsidRPr="004029D2">
        <w:rPr>
          <w:rFonts w:cs="Traditional Arabic" w:hint="cs"/>
          <w:rtl/>
          <w:lang w:bidi="fa-IR"/>
        </w:rPr>
        <w:t>﴾</w:t>
      </w:r>
      <w:r w:rsidR="006C2065" w:rsidRPr="004029D2">
        <w:rPr>
          <w:rFonts w:cs="IRNazli"/>
          <w:szCs w:val="24"/>
          <w:rtl/>
          <w:lang w:bidi="fa-IR"/>
        </w:rPr>
        <w:t xml:space="preserve"> </w:t>
      </w:r>
      <w:r w:rsidR="006C2065" w:rsidRPr="004029D2">
        <w:rPr>
          <w:rStyle w:val="Char5"/>
          <w:rtl/>
        </w:rPr>
        <w:t>[الفتح: 4]</w:t>
      </w:r>
      <w:r w:rsidR="006C2065" w:rsidRPr="004029D2">
        <w:rPr>
          <w:rStyle w:val="Char5"/>
          <w:rFonts w:hint="cs"/>
          <w:rtl/>
        </w:rPr>
        <w:t>.</w:t>
      </w:r>
    </w:p>
    <w:p w:rsidR="00F739BD" w:rsidRPr="004029D2" w:rsidRDefault="00F739BD" w:rsidP="00653CAA">
      <w:pPr>
        <w:jc w:val="both"/>
        <w:rPr>
          <w:rStyle w:val="Char3"/>
          <w:rtl/>
        </w:rPr>
      </w:pPr>
      <w:r w:rsidRPr="00F22A81">
        <w:rPr>
          <w:rStyle w:val="Char3"/>
          <w:rFonts w:hint="cs"/>
          <w:spacing w:val="-2"/>
          <w:rtl/>
        </w:rPr>
        <w:t>أمّا</w:t>
      </w:r>
      <w:r w:rsidR="00D22284" w:rsidRPr="00F22A81">
        <w:rPr>
          <w:rStyle w:val="Char3"/>
          <w:rFonts w:hint="cs"/>
          <w:spacing w:val="-2"/>
          <w:rtl/>
        </w:rPr>
        <w:t xml:space="preserve"> </w:t>
      </w:r>
      <w:r w:rsidR="00EF2C75" w:rsidRPr="00F22A81">
        <w:rPr>
          <w:rStyle w:val="Char3"/>
          <w:rFonts w:hint="cs"/>
          <w:spacing w:val="-2"/>
          <w:rtl/>
        </w:rPr>
        <w:t>این‌که</w:t>
      </w:r>
      <w:r w:rsidR="009131D6" w:rsidRPr="00F22A81">
        <w:rPr>
          <w:rStyle w:val="Char3"/>
          <w:rFonts w:hint="cs"/>
          <w:spacing w:val="-2"/>
          <w:rtl/>
        </w:rPr>
        <w:t>:</w:t>
      </w:r>
      <w:r w:rsidRPr="00F22A81">
        <w:rPr>
          <w:rStyle w:val="Char3"/>
          <w:rFonts w:hint="cs"/>
          <w:spacing w:val="-2"/>
          <w:rtl/>
        </w:rPr>
        <w:t xml:space="preserve"> گناه باز</w:t>
      </w:r>
      <w:r w:rsidR="00A2135C" w:rsidRPr="00F22A81">
        <w:rPr>
          <w:rStyle w:val="Char3"/>
          <w:rFonts w:hint="cs"/>
          <w:spacing w:val="-2"/>
          <w:rtl/>
        </w:rPr>
        <w:t xml:space="preserve"> </w:t>
      </w:r>
      <w:r w:rsidRPr="00F22A81">
        <w:rPr>
          <w:rStyle w:val="Char3"/>
          <w:rFonts w:hint="cs"/>
          <w:spacing w:val="-2"/>
          <w:rtl/>
        </w:rPr>
        <w:t>پسین (ما تَاَخَّرَ) چه بوده و آمرزش آن، چه معنا دارد؟ باید دانست که می</w:t>
      </w:r>
      <w:r w:rsidRPr="00F22A81">
        <w:rPr>
          <w:rStyle w:val="Char3"/>
          <w:rFonts w:hint="cs"/>
          <w:spacing w:val="-2"/>
          <w:rtl/>
        </w:rPr>
        <w:softHyphen/>
        <w:t>توان</w:t>
      </w:r>
      <w:r w:rsidR="0010196F" w:rsidRPr="00F22A81">
        <w:rPr>
          <w:rStyle w:val="Char3"/>
          <w:rFonts w:hint="cs"/>
          <w:spacing w:val="-2"/>
          <w:rtl/>
        </w:rPr>
        <w:t xml:space="preserve"> آن را </w:t>
      </w:r>
      <w:r w:rsidRPr="00F22A81">
        <w:rPr>
          <w:rStyle w:val="Char3"/>
          <w:rFonts w:hint="cs"/>
          <w:spacing w:val="-2"/>
          <w:rtl/>
        </w:rPr>
        <w:t>شتابزدگی در دوران مدینه (قبل</w:t>
      </w:r>
      <w:r w:rsidRPr="00F22A81">
        <w:rPr>
          <w:rStyle w:val="Char3"/>
          <w:rFonts w:hint="cs"/>
          <w:spacing w:val="-2"/>
          <w:rtl/>
        </w:rPr>
        <w:softHyphen/>
        <w:t xml:space="preserve">از فتح) دانست </w:t>
      </w:r>
      <w:r w:rsidR="00EF2C75" w:rsidRPr="00F22A81">
        <w:rPr>
          <w:rStyle w:val="Char3"/>
          <w:rFonts w:hint="cs"/>
          <w:spacing w:val="-2"/>
          <w:rtl/>
        </w:rPr>
        <w:t>چنان‌که</w:t>
      </w:r>
      <w:r w:rsidRPr="00F22A81">
        <w:rPr>
          <w:rStyle w:val="Char3"/>
          <w:rFonts w:hint="cs"/>
          <w:spacing w:val="-2"/>
          <w:rtl/>
        </w:rPr>
        <w:t xml:space="preserve"> (ما تَقَدَّمَ) را مربوط به دوران مکّه شمرد به</w:t>
      </w:r>
      <w:r w:rsidR="00A2135C" w:rsidRPr="00F22A81">
        <w:rPr>
          <w:rStyle w:val="Char3"/>
          <w:rFonts w:hint="cs"/>
          <w:spacing w:val="-2"/>
          <w:rtl/>
        </w:rPr>
        <w:t xml:space="preserve"> </w:t>
      </w:r>
      <w:r w:rsidRPr="00F22A81">
        <w:rPr>
          <w:rStyle w:val="Char3"/>
          <w:rFonts w:hint="cs"/>
          <w:spacing w:val="-2"/>
          <w:rtl/>
        </w:rPr>
        <w:softHyphen/>
        <w:t>ویژه که لفظ «</w:t>
      </w:r>
      <w:r w:rsidRPr="00F22A81">
        <w:rPr>
          <w:rStyle w:val="Char1"/>
          <w:rFonts w:hint="cs"/>
          <w:spacing w:val="-2"/>
          <w:rtl/>
        </w:rPr>
        <w:t>تَاَخَّرَ</w:t>
      </w:r>
      <w:r w:rsidRPr="00F22A81">
        <w:rPr>
          <w:rStyle w:val="Char3"/>
          <w:rFonts w:hint="cs"/>
          <w:spacing w:val="-2"/>
          <w:rtl/>
        </w:rPr>
        <w:t>» فعل ماضی است و معمولاً شامل آینده نمی</w:t>
      </w:r>
      <w:r w:rsidRPr="00F22A81">
        <w:rPr>
          <w:rStyle w:val="Char3"/>
          <w:rFonts w:hint="cs"/>
          <w:spacing w:val="-2"/>
          <w:rtl/>
        </w:rPr>
        <w:softHyphen/>
        <w:t>شود. با</w:t>
      </w:r>
      <w:r w:rsidR="00747DDA" w:rsidRPr="00F22A81">
        <w:rPr>
          <w:rStyle w:val="Char3"/>
          <w:rFonts w:hint="cs"/>
          <w:spacing w:val="-2"/>
          <w:rtl/>
        </w:rPr>
        <w:t xml:space="preserve"> </w:t>
      </w:r>
      <w:r w:rsidRPr="00F22A81">
        <w:rPr>
          <w:rStyle w:val="Char3"/>
          <w:rFonts w:hint="cs"/>
          <w:spacing w:val="-2"/>
          <w:rtl/>
        </w:rPr>
        <w:t>این</w:t>
      </w:r>
      <w:r w:rsidR="00747DDA" w:rsidRPr="00F22A81">
        <w:rPr>
          <w:rStyle w:val="Char3"/>
          <w:rFonts w:hint="cs"/>
          <w:spacing w:val="-2"/>
          <w:rtl/>
        </w:rPr>
        <w:t xml:space="preserve"> </w:t>
      </w:r>
      <w:r w:rsidRPr="00F22A81">
        <w:rPr>
          <w:rStyle w:val="Char3"/>
          <w:rFonts w:hint="cs"/>
          <w:spacing w:val="-2"/>
          <w:rtl/>
        </w:rPr>
        <w:t>همه گاهی به «قرینۀ تقابل» می</w:t>
      </w:r>
      <w:r w:rsidRPr="00F22A81">
        <w:rPr>
          <w:rStyle w:val="Char3"/>
          <w:rFonts w:hint="cs"/>
          <w:spacing w:val="-2"/>
          <w:rtl/>
        </w:rPr>
        <w:softHyphen/>
        <w:t>توان</w:t>
      </w:r>
      <w:r w:rsidR="0010196F" w:rsidRPr="00F22A81">
        <w:rPr>
          <w:rStyle w:val="Char3"/>
          <w:rFonts w:hint="cs"/>
          <w:spacing w:val="-2"/>
          <w:rtl/>
        </w:rPr>
        <w:t xml:space="preserve"> آن را </w:t>
      </w:r>
      <w:r w:rsidRPr="00F22A81">
        <w:rPr>
          <w:rStyle w:val="Char3"/>
          <w:rFonts w:hint="cs"/>
          <w:spacing w:val="-2"/>
          <w:rtl/>
        </w:rPr>
        <w:t>به معنای «آینده» تفسیر</w:t>
      </w:r>
      <w:r w:rsidR="00A2135C" w:rsidRPr="00F22A81">
        <w:rPr>
          <w:rStyle w:val="Char3"/>
          <w:rFonts w:hint="cs"/>
          <w:spacing w:val="-2"/>
          <w:rtl/>
        </w:rPr>
        <w:t xml:space="preserve"> </w:t>
      </w:r>
      <w:r w:rsidRPr="00F22A81">
        <w:rPr>
          <w:rStyle w:val="Char3"/>
          <w:rFonts w:hint="cs"/>
          <w:spacing w:val="-2"/>
          <w:rtl/>
        </w:rPr>
        <w:t>نمود مانند آیۀ شریفۀ</w:t>
      </w:r>
      <w:r w:rsidR="009131D6" w:rsidRPr="00F22A81">
        <w:rPr>
          <w:rStyle w:val="Char3"/>
          <w:rFonts w:hint="cs"/>
          <w:spacing w:val="-2"/>
          <w:rtl/>
        </w:rPr>
        <w:t>:</w:t>
      </w:r>
      <w:r w:rsidR="00747DDA" w:rsidRPr="00F22A81">
        <w:rPr>
          <w:rStyle w:val="Char3"/>
          <w:rFonts w:hint="cs"/>
          <w:spacing w:val="-2"/>
          <w:rtl/>
        </w:rPr>
        <w:t xml:space="preserve"> </w:t>
      </w:r>
      <w:r w:rsidR="006C2065" w:rsidRPr="00F22A81">
        <w:rPr>
          <w:rFonts w:cs="Traditional Arabic" w:hint="cs"/>
          <w:spacing w:val="-2"/>
          <w:rtl/>
          <w:lang w:bidi="fa-IR"/>
        </w:rPr>
        <w:t>﴿</w:t>
      </w:r>
      <w:r w:rsidR="006C2065" w:rsidRPr="00F22A81">
        <w:rPr>
          <w:rStyle w:val="Chara"/>
          <w:spacing w:val="-2"/>
          <w:rtl/>
        </w:rPr>
        <w:t xml:space="preserve">يُنَبَّؤُاْ </w:t>
      </w:r>
      <w:r w:rsidR="006C2065" w:rsidRPr="00F22A81">
        <w:rPr>
          <w:rStyle w:val="Chara"/>
          <w:rFonts w:hint="cs"/>
          <w:spacing w:val="-2"/>
          <w:rtl/>
        </w:rPr>
        <w:t>ٱلۡإِنسَٰنُ</w:t>
      </w:r>
      <w:r w:rsidR="006C2065" w:rsidRPr="00F22A81">
        <w:rPr>
          <w:rStyle w:val="Chara"/>
          <w:spacing w:val="-2"/>
          <w:rtl/>
        </w:rPr>
        <w:t xml:space="preserve"> يَوۡمَئِذِۢ بِمَا قَدَّمَ وَأَخَّرَ١٣</w:t>
      </w:r>
      <w:r w:rsidR="006C2065" w:rsidRPr="00F22A81">
        <w:rPr>
          <w:rFonts w:cs="Traditional Arabic" w:hint="cs"/>
          <w:spacing w:val="-2"/>
          <w:rtl/>
          <w:lang w:bidi="fa-IR"/>
        </w:rPr>
        <w:t>﴾</w:t>
      </w:r>
      <w:r w:rsidR="006C2065" w:rsidRPr="00F22A81">
        <w:rPr>
          <w:rFonts w:cs="IRNazli"/>
          <w:spacing w:val="-2"/>
          <w:szCs w:val="24"/>
          <w:rtl/>
          <w:lang w:bidi="fa-IR"/>
        </w:rPr>
        <w:t xml:space="preserve"> </w:t>
      </w:r>
      <w:r w:rsidR="006C2065" w:rsidRPr="00F22A81">
        <w:rPr>
          <w:rStyle w:val="Char5"/>
          <w:spacing w:val="-2"/>
          <w:rtl/>
        </w:rPr>
        <w:t>[القيامة: 13]</w:t>
      </w:r>
      <w:r w:rsidR="006C2065" w:rsidRPr="00F22A81">
        <w:rPr>
          <w:rStyle w:val="Char5"/>
          <w:rFonts w:hint="cs"/>
          <w:spacing w:val="-2"/>
          <w:rtl/>
        </w:rPr>
        <w:t>.</w:t>
      </w:r>
      <w:r w:rsidRPr="004029D2">
        <w:rPr>
          <w:rStyle w:val="Char3"/>
          <w:rFonts w:hint="cs"/>
          <w:rtl/>
        </w:rPr>
        <w:t xml:space="preserve"> </w:t>
      </w:r>
      <w:r w:rsidRPr="00F22A81">
        <w:rPr>
          <w:rStyle w:val="Char3"/>
          <w:rFonts w:hint="cs"/>
          <w:spacing w:val="-2"/>
          <w:rtl/>
        </w:rPr>
        <w:t>یعنی</w:t>
      </w:r>
      <w:r w:rsidR="009131D6" w:rsidRPr="00F22A81">
        <w:rPr>
          <w:rStyle w:val="Char3"/>
          <w:rFonts w:hint="cs"/>
          <w:spacing w:val="-2"/>
          <w:rtl/>
        </w:rPr>
        <w:t>:</w:t>
      </w:r>
      <w:r w:rsidRPr="00F22A81">
        <w:rPr>
          <w:rStyle w:val="Char3"/>
          <w:rFonts w:hint="cs"/>
          <w:spacing w:val="-2"/>
          <w:rtl/>
        </w:rPr>
        <w:t xml:space="preserve"> </w:t>
      </w:r>
      <w:r w:rsidR="006C2065" w:rsidRPr="00F22A81">
        <w:rPr>
          <w:rFonts w:ascii="Traditional Arabic" w:hAnsi="Traditional Arabic" w:cs="Traditional Arabic"/>
          <w:spacing w:val="-2"/>
          <w:rtl/>
          <w:lang w:bidi="fa-IR"/>
        </w:rPr>
        <w:t>«</w:t>
      </w:r>
      <w:r w:rsidRPr="00F22A81">
        <w:rPr>
          <w:rStyle w:val="Char6"/>
          <w:rFonts w:hint="cs"/>
          <w:spacing w:val="-2"/>
          <w:rtl/>
        </w:rPr>
        <w:t>در آنروز (روز رستاخیز) به انسان از آنچه پیش وآنچه پس فرستاده خبر داده می</w:t>
      </w:r>
      <w:r w:rsidR="00653CAA" w:rsidRPr="00F22A81">
        <w:rPr>
          <w:rStyle w:val="Char6"/>
          <w:rFonts w:hint="cs"/>
          <w:spacing w:val="-2"/>
          <w:rtl/>
        </w:rPr>
        <w:t>‌</w:t>
      </w:r>
      <w:r w:rsidRPr="00F22A81">
        <w:rPr>
          <w:rStyle w:val="Char6"/>
          <w:rFonts w:hint="cs"/>
          <w:spacing w:val="-2"/>
          <w:rtl/>
        </w:rPr>
        <w:t>شود</w:t>
      </w:r>
      <w:r w:rsidR="006C2065" w:rsidRPr="00F22A81">
        <w:rPr>
          <w:rFonts w:ascii="Traditional Arabic" w:hAnsi="Traditional Arabic" w:cs="Traditional Arabic"/>
          <w:spacing w:val="-2"/>
          <w:rtl/>
          <w:lang w:bidi="fa-IR"/>
        </w:rPr>
        <w:t>»</w:t>
      </w:r>
      <w:r w:rsidRPr="00F22A81">
        <w:rPr>
          <w:rStyle w:val="Char3"/>
          <w:rFonts w:hint="cs"/>
          <w:spacing w:val="-2"/>
          <w:rtl/>
        </w:rPr>
        <w:t xml:space="preserve"> که مُراد، اعمال آدمی در زمان حیات و آثار وی پس</w:t>
      </w:r>
      <w:r w:rsidR="00A2135C" w:rsidRPr="00F22A81">
        <w:rPr>
          <w:rStyle w:val="Char3"/>
          <w:rFonts w:hint="cs"/>
          <w:spacing w:val="-2"/>
          <w:rtl/>
        </w:rPr>
        <w:t xml:space="preserve"> </w:t>
      </w:r>
      <w:r w:rsidRPr="00F22A81">
        <w:rPr>
          <w:rStyle w:val="Char3"/>
          <w:rFonts w:hint="cs"/>
          <w:spacing w:val="-2"/>
          <w:rtl/>
        </w:rPr>
        <w:softHyphen/>
        <w:t xml:space="preserve">از مرگ است </w:t>
      </w:r>
      <w:r w:rsidR="00EF2C75" w:rsidRPr="00F22A81">
        <w:rPr>
          <w:rStyle w:val="Char3"/>
          <w:rFonts w:hint="cs"/>
          <w:spacing w:val="-2"/>
          <w:rtl/>
        </w:rPr>
        <w:t>چنان‌که</w:t>
      </w:r>
      <w:r w:rsidRPr="00F22A81">
        <w:rPr>
          <w:rStyle w:val="Char3"/>
          <w:rFonts w:hint="cs"/>
          <w:spacing w:val="-2"/>
          <w:rtl/>
        </w:rPr>
        <w:t xml:space="preserve"> در سورۀ شریفۀ یس فرمود:</w:t>
      </w:r>
      <w:r w:rsidR="00747DDA" w:rsidRPr="00F22A81">
        <w:rPr>
          <w:rStyle w:val="Char3"/>
          <w:rFonts w:hint="cs"/>
          <w:spacing w:val="-2"/>
          <w:rtl/>
        </w:rPr>
        <w:t xml:space="preserve"> </w:t>
      </w:r>
      <w:r w:rsidR="006C2065" w:rsidRPr="00F22A81">
        <w:rPr>
          <w:rFonts w:cs="Traditional Arabic" w:hint="cs"/>
          <w:spacing w:val="-2"/>
          <w:rtl/>
          <w:lang w:bidi="fa-IR"/>
        </w:rPr>
        <w:t>﴿</w:t>
      </w:r>
      <w:r w:rsidR="006C2065" w:rsidRPr="00F22A81">
        <w:rPr>
          <w:rStyle w:val="Chara"/>
          <w:spacing w:val="-2"/>
          <w:rtl/>
        </w:rPr>
        <w:t xml:space="preserve">إِنَّا نَحۡنُ نُحۡيِ </w:t>
      </w:r>
      <w:r w:rsidR="006C2065" w:rsidRPr="00F22A81">
        <w:rPr>
          <w:rStyle w:val="Chara"/>
          <w:rFonts w:hint="cs"/>
          <w:spacing w:val="-2"/>
          <w:rtl/>
        </w:rPr>
        <w:t>ٱلۡمَوۡتَىٰ</w:t>
      </w:r>
      <w:r w:rsidR="006C2065" w:rsidRPr="00F22A81">
        <w:rPr>
          <w:rStyle w:val="Chara"/>
          <w:spacing w:val="-2"/>
          <w:rtl/>
        </w:rPr>
        <w:t xml:space="preserve"> وَنَكۡتُبُ مَا قَدَّمُواْ وَءَاثَٰرَهُمۡ</w:t>
      </w:r>
      <w:r w:rsidR="006C2065" w:rsidRPr="00F22A81">
        <w:rPr>
          <w:rFonts w:cs="Traditional Arabic" w:hint="cs"/>
          <w:spacing w:val="-2"/>
          <w:rtl/>
          <w:lang w:bidi="fa-IR"/>
        </w:rPr>
        <w:t>﴾</w:t>
      </w:r>
      <w:r w:rsidR="006C2065" w:rsidRPr="00F22A81">
        <w:rPr>
          <w:rFonts w:cs="IRNazli"/>
          <w:spacing w:val="-2"/>
          <w:szCs w:val="24"/>
          <w:rtl/>
          <w:lang w:bidi="fa-IR"/>
        </w:rPr>
        <w:t xml:space="preserve"> </w:t>
      </w:r>
      <w:r w:rsidR="006C2065" w:rsidRPr="00F22A81">
        <w:rPr>
          <w:rStyle w:val="Char5"/>
          <w:spacing w:val="-2"/>
          <w:rtl/>
        </w:rPr>
        <w:t>[يس: 12]</w:t>
      </w:r>
      <w:r w:rsidR="006C2065" w:rsidRPr="00F22A81">
        <w:rPr>
          <w:rStyle w:val="Char5"/>
          <w:rFonts w:hint="cs"/>
          <w:spacing w:val="-2"/>
          <w:rtl/>
        </w:rPr>
        <w:t>.</w:t>
      </w:r>
      <w:r w:rsidRPr="00F22A81">
        <w:rPr>
          <w:rStyle w:val="Char3"/>
          <w:rFonts w:hint="cs"/>
          <w:spacing w:val="-2"/>
          <w:rtl/>
        </w:rPr>
        <w:t xml:space="preserve"> یعنی</w:t>
      </w:r>
      <w:r w:rsidR="009131D6" w:rsidRPr="00F22A81">
        <w:rPr>
          <w:rStyle w:val="Char3"/>
          <w:rFonts w:hint="cs"/>
          <w:spacing w:val="-2"/>
          <w:rtl/>
        </w:rPr>
        <w:t>:</w:t>
      </w:r>
      <w:r w:rsidRPr="00F22A81">
        <w:rPr>
          <w:rStyle w:val="Char3"/>
          <w:rFonts w:hint="cs"/>
          <w:spacing w:val="-2"/>
          <w:rtl/>
        </w:rPr>
        <w:t xml:space="preserve"> </w:t>
      </w:r>
      <w:r w:rsidR="006C2065" w:rsidRPr="00F22A81">
        <w:rPr>
          <w:rFonts w:ascii="Traditional Arabic" w:hAnsi="Traditional Arabic" w:cs="Traditional Arabic"/>
          <w:spacing w:val="-2"/>
          <w:rtl/>
          <w:lang w:bidi="fa-IR"/>
        </w:rPr>
        <w:t>«</w:t>
      </w:r>
      <w:r w:rsidRPr="00F22A81">
        <w:rPr>
          <w:rStyle w:val="Char6"/>
          <w:rFonts w:hint="cs"/>
          <w:spacing w:val="-2"/>
          <w:rtl/>
        </w:rPr>
        <w:t>ما خودمان مردگان را زنده می</w:t>
      </w:r>
      <w:r w:rsidRPr="00F22A81">
        <w:rPr>
          <w:rStyle w:val="Char6"/>
          <w:rFonts w:hint="cs"/>
          <w:spacing w:val="-2"/>
          <w:rtl/>
        </w:rPr>
        <w:softHyphen/>
        <w:t xml:space="preserve">کنیم و آنچه </w:t>
      </w:r>
      <w:r w:rsidR="00A2135C" w:rsidRPr="00F22A81">
        <w:rPr>
          <w:rStyle w:val="Char6"/>
          <w:rFonts w:hint="cs"/>
          <w:spacing w:val="-2"/>
          <w:rtl/>
        </w:rPr>
        <w:t>را پیش فرستادند و آثارشان را می‌</w:t>
      </w:r>
      <w:r w:rsidRPr="00F22A81">
        <w:rPr>
          <w:rStyle w:val="Char6"/>
          <w:rFonts w:hint="cs"/>
          <w:spacing w:val="-2"/>
          <w:rtl/>
        </w:rPr>
        <w:t>نویسیم</w:t>
      </w:r>
      <w:r w:rsidR="006C2065" w:rsidRPr="00F22A81">
        <w:rPr>
          <w:rFonts w:ascii="Traditional Arabic" w:hAnsi="Traditional Arabic" w:cs="Traditional Arabic"/>
          <w:spacing w:val="-2"/>
          <w:rtl/>
          <w:lang w:bidi="fa-IR"/>
        </w:rPr>
        <w:t>»</w:t>
      </w:r>
      <w:r w:rsidRPr="00F22A81">
        <w:rPr>
          <w:rStyle w:val="Char3"/>
          <w:rFonts w:hint="cs"/>
          <w:spacing w:val="-2"/>
          <w:rtl/>
        </w:rPr>
        <w:t>.</w:t>
      </w:r>
      <w:r w:rsidRPr="004029D2">
        <w:rPr>
          <w:rStyle w:val="Char3"/>
          <w:rFonts w:hint="cs"/>
          <w:rtl/>
        </w:rPr>
        <w:t xml:space="preserve"> </w:t>
      </w:r>
    </w:p>
    <w:p w:rsidR="00F739BD" w:rsidRPr="004029D2" w:rsidRDefault="00225684" w:rsidP="00741BA5">
      <w:pPr>
        <w:jc w:val="both"/>
        <w:rPr>
          <w:rStyle w:val="Char3"/>
          <w:rtl/>
        </w:rPr>
      </w:pPr>
      <w:r w:rsidRPr="004029D2">
        <w:rPr>
          <w:rStyle w:val="Char3"/>
          <w:rFonts w:hint="cs"/>
          <w:rtl/>
        </w:rPr>
        <w:t xml:space="preserve"> </w:t>
      </w:r>
      <w:r w:rsidR="00F739BD" w:rsidRPr="004029D2">
        <w:rPr>
          <w:rStyle w:val="Char3"/>
          <w:rFonts w:hint="cs"/>
          <w:rtl/>
        </w:rPr>
        <w:t>در</w:t>
      </w:r>
      <w:r w:rsidR="00A2135C" w:rsidRPr="004029D2">
        <w:rPr>
          <w:rStyle w:val="Char3"/>
          <w:rFonts w:hint="cs"/>
          <w:rtl/>
        </w:rPr>
        <w:t xml:space="preserve"> </w:t>
      </w:r>
      <w:r w:rsidR="00F739BD" w:rsidRPr="004029D2">
        <w:rPr>
          <w:rStyle w:val="Char3"/>
          <w:rFonts w:hint="cs"/>
          <w:rtl/>
        </w:rPr>
        <w:t>این</w:t>
      </w:r>
      <w:r w:rsidR="00F739BD" w:rsidRPr="004029D2">
        <w:rPr>
          <w:rStyle w:val="Char3"/>
          <w:rFonts w:hint="cs"/>
          <w:rtl/>
        </w:rPr>
        <w:softHyphen/>
      </w:r>
      <w:r w:rsidR="00A2135C" w:rsidRPr="004029D2">
        <w:rPr>
          <w:rStyle w:val="Char3"/>
          <w:rFonts w:hint="cs"/>
          <w:rtl/>
        </w:rPr>
        <w:t xml:space="preserve"> </w:t>
      </w:r>
      <w:r w:rsidR="00F739BD" w:rsidRPr="004029D2">
        <w:rPr>
          <w:rStyle w:val="Char3"/>
          <w:rFonts w:hint="cs"/>
          <w:rtl/>
        </w:rPr>
        <w:t>صورت «آمرزش گناه آینده» به</w:t>
      </w:r>
      <w:r w:rsidR="00A2135C" w:rsidRPr="004029D2">
        <w:rPr>
          <w:rStyle w:val="Char3"/>
          <w:rFonts w:hint="cs"/>
          <w:rtl/>
        </w:rPr>
        <w:t xml:space="preserve"> </w:t>
      </w:r>
      <w:r w:rsidR="00F739BD" w:rsidRPr="004029D2">
        <w:rPr>
          <w:rStyle w:val="Char3"/>
          <w:rFonts w:hint="cs"/>
          <w:rtl/>
        </w:rPr>
        <w:softHyphen/>
        <w:t>معنای آنست</w:t>
      </w:r>
      <w:r w:rsidR="00A2135C" w:rsidRPr="004029D2">
        <w:rPr>
          <w:rStyle w:val="Char3"/>
          <w:rFonts w:hint="cs"/>
          <w:rtl/>
        </w:rPr>
        <w:t xml:space="preserve"> </w:t>
      </w:r>
      <w:r w:rsidR="00F739BD" w:rsidRPr="004029D2">
        <w:rPr>
          <w:rStyle w:val="Char3"/>
          <w:rFonts w:hint="cs"/>
          <w:rtl/>
        </w:rPr>
        <w:t>که</w:t>
      </w:r>
      <w:r w:rsidR="009131D6" w:rsidRPr="004029D2">
        <w:rPr>
          <w:rStyle w:val="Char3"/>
          <w:rFonts w:hint="cs"/>
          <w:rtl/>
        </w:rPr>
        <w:t>:</w:t>
      </w:r>
      <w:r w:rsidR="00F739BD" w:rsidRPr="004029D2">
        <w:rPr>
          <w:rStyle w:val="Char3"/>
          <w:rFonts w:hint="cs"/>
          <w:rtl/>
        </w:rPr>
        <w:t xml:space="preserve"> «اگر این فتح خدایی به تأخیر می</w:t>
      </w:r>
      <w:r w:rsidR="00F739BD" w:rsidRPr="004029D2">
        <w:rPr>
          <w:rStyle w:val="Char3"/>
          <w:rFonts w:hint="cs"/>
          <w:rtl/>
        </w:rPr>
        <w:softHyphen/>
        <w:t>افتاد، در آینده هم</w:t>
      </w:r>
      <w:r w:rsidR="00A2135C" w:rsidRPr="004029D2">
        <w:rPr>
          <w:rStyle w:val="Char3"/>
          <w:rFonts w:hint="cs"/>
          <w:rtl/>
        </w:rPr>
        <w:t>‌</w:t>
      </w:r>
      <w:r w:rsidR="00F739BD" w:rsidRPr="004029D2">
        <w:rPr>
          <w:rStyle w:val="Char3"/>
          <w:rFonts w:hint="cs"/>
          <w:rtl/>
        </w:rPr>
        <w:t>چنان شتاب</w:t>
      </w:r>
      <w:r w:rsidR="00F739BD" w:rsidRPr="004029D2">
        <w:rPr>
          <w:rStyle w:val="Char3"/>
          <w:rFonts w:hint="cs"/>
          <w:rtl/>
        </w:rPr>
        <w:softHyphen/>
        <w:t>ورزی تو</w:t>
      </w:r>
      <w:r w:rsidR="00A2135C" w:rsidRPr="004029D2">
        <w:rPr>
          <w:rStyle w:val="Char3"/>
          <w:rFonts w:hint="cs"/>
          <w:rtl/>
        </w:rPr>
        <w:t xml:space="preserve"> </w:t>
      </w:r>
      <w:r w:rsidR="00F739BD" w:rsidRPr="004029D2">
        <w:rPr>
          <w:rStyle w:val="Char3"/>
          <w:rFonts w:hint="cs"/>
          <w:rtl/>
        </w:rPr>
        <w:t>(ای رسول) ادامه می</w:t>
      </w:r>
      <w:r w:rsidR="00F739BD" w:rsidRPr="004029D2">
        <w:rPr>
          <w:rStyle w:val="Char3"/>
          <w:rFonts w:hint="cs"/>
          <w:rtl/>
        </w:rPr>
        <w:softHyphen/>
        <w:t>یافت پس این فتح مبین سبب شد تا آنچه در آینده روی می</w:t>
      </w:r>
      <w:r w:rsidR="00F739BD" w:rsidRPr="004029D2">
        <w:rPr>
          <w:rStyle w:val="Char3"/>
          <w:rFonts w:hint="cs"/>
          <w:rtl/>
        </w:rPr>
        <w:softHyphen/>
        <w:t>داد نیز آمرزیده شود</w:t>
      </w:r>
      <w:r w:rsidR="009131D6" w:rsidRPr="004029D2">
        <w:rPr>
          <w:rStyle w:val="Char3"/>
          <w:rFonts w:hint="cs"/>
          <w:rtl/>
        </w:rPr>
        <w:t>».</w:t>
      </w:r>
    </w:p>
    <w:p w:rsidR="006C2065" w:rsidRPr="004029D2" w:rsidRDefault="00225684" w:rsidP="00653CAA">
      <w:pPr>
        <w:jc w:val="both"/>
        <w:rPr>
          <w:rStyle w:val="Char3"/>
          <w:rtl/>
        </w:rPr>
      </w:pPr>
      <w:r w:rsidRPr="004029D2">
        <w:rPr>
          <w:rStyle w:val="Char3"/>
          <w:rFonts w:hint="cs"/>
          <w:rtl/>
        </w:rPr>
        <w:t xml:space="preserve"> </w:t>
      </w:r>
      <w:r w:rsidR="00A2135C" w:rsidRPr="004029D2">
        <w:rPr>
          <w:rStyle w:val="Char3"/>
          <w:rFonts w:hint="cs"/>
          <w:rtl/>
        </w:rPr>
        <w:t>بنا</w:t>
      </w:r>
      <w:r w:rsidR="00F739BD" w:rsidRPr="004029D2">
        <w:rPr>
          <w:rStyle w:val="Char3"/>
          <w:rFonts w:hint="cs"/>
          <w:rtl/>
        </w:rPr>
        <w:t>بر آنچه گفتیم اوّلاً</w:t>
      </w:r>
      <w:r w:rsidR="009131D6" w:rsidRPr="004029D2">
        <w:rPr>
          <w:rStyle w:val="Char3"/>
          <w:rFonts w:hint="cs"/>
          <w:rtl/>
        </w:rPr>
        <w:t>:</w:t>
      </w:r>
      <w:r w:rsidR="00F739BD" w:rsidRPr="004029D2">
        <w:rPr>
          <w:rStyle w:val="Char3"/>
          <w:rFonts w:hint="cs"/>
          <w:rtl/>
        </w:rPr>
        <w:t xml:space="preserve"> رابطۀ فتح و غفران روشن گردید که فتح مبینِ خداوند، شتابزدگی</w:t>
      </w:r>
      <w:r w:rsidR="00BD0595" w:rsidRPr="004029D2">
        <w:rPr>
          <w:rStyle w:val="Char3"/>
          <w:rFonts w:hint="cs"/>
          <w:rtl/>
        </w:rPr>
        <w:t>‌ها</w:t>
      </w:r>
      <w:r w:rsidR="00F739BD" w:rsidRPr="004029D2">
        <w:rPr>
          <w:rStyle w:val="Char3"/>
          <w:rFonts w:hint="cs"/>
          <w:rtl/>
        </w:rPr>
        <w:t xml:space="preserve"> و استعجال در پیروزی را زدود که این امر را خدای سبحان برای پیامبر پاکش نوعی از گناه (ذنب) شمرده بود</w:t>
      </w:r>
      <w:r w:rsidR="00747DDA" w:rsidRPr="004029D2">
        <w:rPr>
          <w:rStyle w:val="Char3"/>
          <w:rFonts w:hint="cs"/>
          <w:rtl/>
        </w:rPr>
        <w:t xml:space="preserve"> </w:t>
      </w:r>
      <w:r w:rsidR="006C2065" w:rsidRPr="004029D2">
        <w:rPr>
          <w:rFonts w:cs="Traditional Arabic" w:hint="cs"/>
          <w:rtl/>
          <w:lang w:bidi="fa-IR"/>
        </w:rPr>
        <w:t>﴿</w:t>
      </w:r>
      <w:r w:rsidR="006C2065" w:rsidRPr="004029D2">
        <w:rPr>
          <w:rStyle w:val="Chara"/>
          <w:rtl/>
        </w:rPr>
        <w:t>فَ</w:t>
      </w:r>
      <w:r w:rsidR="006C2065" w:rsidRPr="004029D2">
        <w:rPr>
          <w:rStyle w:val="Chara"/>
          <w:rFonts w:hint="cs"/>
          <w:rtl/>
        </w:rPr>
        <w:t>ٱصۡبِرۡ</w:t>
      </w:r>
      <w:r w:rsidR="006C2065" w:rsidRPr="004029D2">
        <w:rPr>
          <w:rStyle w:val="Chara"/>
          <w:rtl/>
        </w:rPr>
        <w:t xml:space="preserve"> إِنَّ وَعۡدَ </w:t>
      </w:r>
      <w:r w:rsidR="006C2065" w:rsidRPr="004029D2">
        <w:rPr>
          <w:rStyle w:val="Chara"/>
          <w:rFonts w:hint="cs"/>
          <w:rtl/>
        </w:rPr>
        <w:t>ٱللَّهِ</w:t>
      </w:r>
      <w:r w:rsidR="006C2065" w:rsidRPr="004029D2">
        <w:rPr>
          <w:rStyle w:val="Chara"/>
          <w:rtl/>
        </w:rPr>
        <w:t xml:space="preserve"> حَقّٞ وَ</w:t>
      </w:r>
      <w:r w:rsidR="006C2065" w:rsidRPr="004029D2">
        <w:rPr>
          <w:rStyle w:val="Chara"/>
          <w:rFonts w:hint="cs"/>
          <w:rtl/>
        </w:rPr>
        <w:t>ٱسۡتَغۡفِرۡ</w:t>
      </w:r>
      <w:r w:rsidR="006C2065" w:rsidRPr="004029D2">
        <w:rPr>
          <w:rStyle w:val="Chara"/>
          <w:rtl/>
        </w:rPr>
        <w:t xml:space="preserve"> لِذَنۢبِكَ</w:t>
      </w:r>
      <w:r w:rsidR="006C2065" w:rsidRPr="004029D2">
        <w:rPr>
          <w:rFonts w:cs="Traditional Arabic" w:hint="cs"/>
          <w:rtl/>
          <w:lang w:bidi="fa-IR"/>
        </w:rPr>
        <w:t>﴾</w:t>
      </w:r>
      <w:r w:rsidR="006C2065" w:rsidRPr="004029D2">
        <w:rPr>
          <w:rFonts w:cs="IRNazli"/>
          <w:szCs w:val="24"/>
          <w:rtl/>
          <w:lang w:bidi="fa-IR"/>
        </w:rPr>
        <w:t xml:space="preserve"> </w:t>
      </w:r>
      <w:r w:rsidR="006C2065" w:rsidRPr="004029D2">
        <w:rPr>
          <w:rStyle w:val="Char5"/>
          <w:rtl/>
        </w:rPr>
        <w:t>[غافر: 55]</w:t>
      </w:r>
      <w:r w:rsidR="006C2065" w:rsidRPr="004029D2">
        <w:rPr>
          <w:rStyle w:val="Char5"/>
          <w:rFonts w:hint="cs"/>
          <w:rtl/>
        </w:rPr>
        <w:t>.</w:t>
      </w:r>
    </w:p>
    <w:p w:rsidR="006C2065" w:rsidRPr="004029D2" w:rsidRDefault="00F739BD" w:rsidP="00653CAA">
      <w:pPr>
        <w:jc w:val="both"/>
        <w:rPr>
          <w:rStyle w:val="Char3"/>
          <w:rtl/>
        </w:rPr>
      </w:pPr>
      <w:r w:rsidRPr="004029D2">
        <w:rPr>
          <w:rStyle w:val="Char3"/>
          <w:rFonts w:hint="cs"/>
          <w:rtl/>
        </w:rPr>
        <w:t>ثانیاً</w:t>
      </w:r>
      <w:r w:rsidR="009131D6" w:rsidRPr="004029D2">
        <w:rPr>
          <w:rStyle w:val="Char3"/>
          <w:rFonts w:hint="cs"/>
          <w:rtl/>
        </w:rPr>
        <w:t>:</w:t>
      </w:r>
      <w:r w:rsidRPr="004029D2">
        <w:rPr>
          <w:rStyle w:val="Char3"/>
          <w:rFonts w:hint="cs"/>
          <w:rtl/>
        </w:rPr>
        <w:t xml:space="preserve"> پیامبر</w:t>
      </w:r>
      <w:r w:rsidR="00A2135C" w:rsidRPr="004029D2">
        <w:rPr>
          <w:rStyle w:val="Char3"/>
          <w:rFonts w:hint="cs"/>
          <w:rtl/>
        </w:rPr>
        <w:t xml:space="preserve"> </w:t>
      </w:r>
      <w:r w:rsidRPr="004029D2">
        <w:rPr>
          <w:rStyle w:val="Char3"/>
          <w:rFonts w:hint="cs"/>
          <w:rtl/>
        </w:rPr>
        <w:t>گرامی</w:t>
      </w:r>
      <w:r w:rsidR="00A2135C" w:rsidRPr="004029D2">
        <w:rPr>
          <w:rStyle w:val="Char3"/>
          <w:rFonts w:hint="cs"/>
          <w:rtl/>
        </w:rPr>
        <w:t xml:space="preserve"> </w:t>
      </w:r>
      <w:r w:rsidR="00B92A45" w:rsidRPr="004029D2">
        <w:rPr>
          <w:rFonts w:cs="CTraditional Arabic" w:hint="cs"/>
          <w:rtl/>
          <w:lang w:bidi="fa-IR"/>
        </w:rPr>
        <w:t>ص</w:t>
      </w:r>
      <w:r w:rsidRPr="004029D2">
        <w:rPr>
          <w:rStyle w:val="Char3"/>
          <w:rFonts w:hint="cs"/>
          <w:rtl/>
        </w:rPr>
        <w:t xml:space="preserve"> در عمل مرتکب گناهی نشده و زیانی بر کسی وارد نکرده بود تا اُسوۀ مؤمنان نباشد بلکه به مقتضای بشریّت چون فشارها بر خود و</w:t>
      </w:r>
      <w:r w:rsidR="00A2135C" w:rsidRPr="004029D2">
        <w:rPr>
          <w:rStyle w:val="Char3"/>
          <w:rFonts w:hint="cs"/>
          <w:rtl/>
        </w:rPr>
        <w:t xml:space="preserve"> </w:t>
      </w:r>
      <w:r w:rsidRPr="004029D2">
        <w:rPr>
          <w:rStyle w:val="Char3"/>
          <w:rFonts w:hint="cs"/>
          <w:rtl/>
        </w:rPr>
        <w:t>یارانش شدّت می</w:t>
      </w:r>
      <w:r w:rsidRPr="004029D2">
        <w:rPr>
          <w:rStyle w:val="Char3"/>
          <w:rFonts w:hint="cs"/>
          <w:rtl/>
        </w:rPr>
        <w:softHyphen/>
        <w:t>یافت، در یاری خواستن از خدا و رسیدن به پیروزیِ موعود، شتاب می</w:t>
      </w:r>
      <w:r w:rsidRPr="004029D2">
        <w:rPr>
          <w:rStyle w:val="Char3"/>
          <w:rFonts w:hint="cs"/>
          <w:rtl/>
        </w:rPr>
        <w:softHyphen/>
        <w:t>ورزید تا مؤمنان از</w:t>
      </w:r>
      <w:r w:rsidR="00A2135C" w:rsidRPr="004029D2">
        <w:rPr>
          <w:rStyle w:val="Char3"/>
          <w:rFonts w:hint="cs"/>
          <w:rtl/>
        </w:rPr>
        <w:t xml:space="preserve"> </w:t>
      </w:r>
      <w:r w:rsidRPr="004029D2">
        <w:rPr>
          <w:rStyle w:val="Char3"/>
          <w:rFonts w:hint="cs"/>
          <w:rtl/>
        </w:rPr>
        <w:t>سختی</w:t>
      </w:r>
      <w:r w:rsidRPr="004029D2">
        <w:rPr>
          <w:rStyle w:val="Char3"/>
          <w:rFonts w:hint="cs"/>
          <w:rtl/>
        </w:rPr>
        <w:softHyphen/>
        <w:t>ها رهایی یابند و دل</w:t>
      </w:r>
      <w:r w:rsidR="00BD0595" w:rsidRPr="004029D2">
        <w:rPr>
          <w:rStyle w:val="Char3"/>
          <w:rFonts w:hint="cs"/>
          <w:rtl/>
        </w:rPr>
        <w:t>‌ها</w:t>
      </w:r>
      <w:r w:rsidRPr="004029D2">
        <w:rPr>
          <w:rStyle w:val="Char3"/>
          <w:rFonts w:hint="cs"/>
          <w:rtl/>
        </w:rPr>
        <w:t xml:space="preserve"> آرام و</w:t>
      </w:r>
      <w:r w:rsidR="00A2135C" w:rsidRPr="004029D2">
        <w:rPr>
          <w:rStyle w:val="Char3"/>
          <w:rFonts w:hint="cs"/>
          <w:rtl/>
        </w:rPr>
        <w:t xml:space="preserve"> </w:t>
      </w:r>
      <w:r w:rsidRPr="004029D2">
        <w:rPr>
          <w:rStyle w:val="Char3"/>
          <w:rFonts w:hint="cs"/>
          <w:rtl/>
        </w:rPr>
        <w:t>مطمئن گردد همان</w:t>
      </w:r>
      <w:r w:rsidR="00A2135C" w:rsidRPr="004029D2">
        <w:rPr>
          <w:rStyle w:val="Char3"/>
          <w:rFonts w:hint="cs"/>
          <w:rtl/>
        </w:rPr>
        <w:t>‌</w:t>
      </w:r>
      <w:r w:rsidRPr="004029D2">
        <w:rPr>
          <w:rStyle w:val="Char3"/>
          <w:rFonts w:hint="cs"/>
          <w:rtl/>
        </w:rPr>
        <w:t>گونه که با آمدن فتح چنان شد</w:t>
      </w:r>
      <w:r w:rsidR="00747DDA" w:rsidRPr="004029D2">
        <w:rPr>
          <w:rStyle w:val="Char3"/>
          <w:rFonts w:hint="cs"/>
          <w:rtl/>
        </w:rPr>
        <w:t xml:space="preserve"> </w:t>
      </w:r>
      <w:r w:rsidR="006C2065" w:rsidRPr="004029D2">
        <w:rPr>
          <w:rFonts w:cs="Traditional Arabic" w:hint="cs"/>
          <w:rtl/>
          <w:lang w:bidi="fa-IR"/>
        </w:rPr>
        <w:t>﴿</w:t>
      </w:r>
      <w:r w:rsidR="006C2065" w:rsidRPr="004029D2">
        <w:rPr>
          <w:rStyle w:val="Chara"/>
          <w:rtl/>
        </w:rPr>
        <w:t xml:space="preserve">هُوَ </w:t>
      </w:r>
      <w:r w:rsidR="006C2065" w:rsidRPr="004029D2">
        <w:rPr>
          <w:rStyle w:val="Chara"/>
          <w:rFonts w:hint="cs"/>
          <w:rtl/>
        </w:rPr>
        <w:t>ٱلَّذِيٓ</w:t>
      </w:r>
      <w:r w:rsidR="006C2065" w:rsidRPr="004029D2">
        <w:rPr>
          <w:rStyle w:val="Chara"/>
          <w:rtl/>
        </w:rPr>
        <w:t xml:space="preserve"> أَنزَلَ </w:t>
      </w:r>
      <w:r w:rsidR="006C2065" w:rsidRPr="004029D2">
        <w:rPr>
          <w:rStyle w:val="Chara"/>
          <w:rFonts w:hint="cs"/>
          <w:rtl/>
        </w:rPr>
        <w:t>ٱلسَّكِينَةَ</w:t>
      </w:r>
      <w:r w:rsidR="006C2065" w:rsidRPr="004029D2">
        <w:rPr>
          <w:rStyle w:val="Chara"/>
          <w:rtl/>
        </w:rPr>
        <w:t xml:space="preserve"> فِي قُلُوبِ </w:t>
      </w:r>
      <w:r w:rsidR="006C2065" w:rsidRPr="004029D2">
        <w:rPr>
          <w:rStyle w:val="Chara"/>
          <w:rFonts w:hint="cs"/>
          <w:rtl/>
        </w:rPr>
        <w:t>ٱلۡمُؤۡمِنِينَ</w:t>
      </w:r>
      <w:r w:rsidR="006C2065" w:rsidRPr="004029D2">
        <w:rPr>
          <w:rStyle w:val="Chara"/>
          <w:rtl/>
        </w:rPr>
        <w:t xml:space="preserve"> لِيَزۡدَادُوٓاْ إِيمَٰنٗا مَّعَ </w:t>
      </w:r>
      <w:r w:rsidR="006C2065" w:rsidRPr="004029D2">
        <w:rPr>
          <w:rStyle w:val="Chara"/>
          <w:rFonts w:hint="cs"/>
          <w:rtl/>
        </w:rPr>
        <w:t>إِيمَٰنِهِمۡ</w:t>
      </w:r>
      <w:r w:rsidR="006C2065" w:rsidRPr="004029D2">
        <w:rPr>
          <w:rFonts w:cs="Traditional Arabic" w:hint="cs"/>
          <w:rtl/>
          <w:lang w:bidi="fa-IR"/>
        </w:rPr>
        <w:t>﴾</w:t>
      </w:r>
      <w:r w:rsidR="006C2065" w:rsidRPr="004029D2">
        <w:rPr>
          <w:rFonts w:cs="IRNazli"/>
          <w:szCs w:val="24"/>
          <w:rtl/>
          <w:lang w:bidi="fa-IR"/>
        </w:rPr>
        <w:t xml:space="preserve"> </w:t>
      </w:r>
      <w:r w:rsidR="006C2065" w:rsidRPr="004029D2">
        <w:rPr>
          <w:rStyle w:val="Char5"/>
          <w:rtl/>
        </w:rPr>
        <w:t>[الفتح: 4]</w:t>
      </w:r>
      <w:r w:rsidR="006C2065" w:rsidRPr="004029D2">
        <w:rPr>
          <w:rStyle w:val="Char5"/>
          <w:rFonts w:hint="cs"/>
          <w:rtl/>
        </w:rPr>
        <w:t>.</w:t>
      </w:r>
    </w:p>
    <w:p w:rsidR="00F739BD" w:rsidRPr="004029D2" w:rsidRDefault="00F739BD" w:rsidP="00293DB7">
      <w:pPr>
        <w:jc w:val="both"/>
        <w:rPr>
          <w:rStyle w:val="Char3"/>
          <w:rtl/>
        </w:rPr>
      </w:pPr>
      <w:r w:rsidRPr="004029D2">
        <w:rPr>
          <w:rStyle w:val="Char3"/>
          <w:rFonts w:hint="cs"/>
          <w:rtl/>
        </w:rPr>
        <w:t>ثالثاً</w:t>
      </w:r>
      <w:r w:rsidR="009131D6" w:rsidRPr="004029D2">
        <w:rPr>
          <w:rStyle w:val="Char3"/>
          <w:rFonts w:hint="cs"/>
          <w:rtl/>
        </w:rPr>
        <w:t>:</w:t>
      </w:r>
      <w:r w:rsidRPr="004029D2">
        <w:rPr>
          <w:rStyle w:val="Char3"/>
          <w:rFonts w:hint="cs"/>
          <w:rtl/>
        </w:rPr>
        <w:t xml:space="preserve"> فتح مبین اگر به تأخیر می</w:t>
      </w:r>
      <w:r w:rsidRPr="004029D2">
        <w:rPr>
          <w:rStyle w:val="Char3"/>
          <w:rFonts w:hint="cs"/>
          <w:rtl/>
        </w:rPr>
        <w:softHyphen/>
        <w:t>افتاد، شتابزدگی</w:t>
      </w:r>
      <w:r w:rsidR="00BD0595" w:rsidRPr="004029D2">
        <w:rPr>
          <w:rStyle w:val="Char3"/>
          <w:rFonts w:hint="cs"/>
          <w:rtl/>
        </w:rPr>
        <w:t>‌ها</w:t>
      </w:r>
      <w:r w:rsidRPr="004029D2">
        <w:rPr>
          <w:rStyle w:val="Char3"/>
          <w:rFonts w:hint="cs"/>
          <w:rtl/>
        </w:rPr>
        <w:t xml:space="preserve"> در آینده نیز دوام می</w:t>
      </w:r>
      <w:r w:rsidRPr="004029D2">
        <w:rPr>
          <w:rStyle w:val="Char3"/>
          <w:rFonts w:hint="cs"/>
          <w:rtl/>
        </w:rPr>
        <w:softHyphen/>
        <w:t xml:space="preserve">یافت ولی لطف إلهی این مشکل را حلّ نمود و </w:t>
      </w:r>
      <w:r w:rsidRPr="004029D2">
        <w:rPr>
          <w:rStyle w:val="Char1"/>
          <w:rFonts w:hint="cs"/>
          <w:rtl/>
        </w:rPr>
        <w:t>الحَمدُ ل</w:t>
      </w:r>
      <w:r w:rsidR="00747DDA" w:rsidRPr="004029D2">
        <w:rPr>
          <w:rStyle w:val="Char1"/>
          <w:rFonts w:hint="cs"/>
          <w:rtl/>
        </w:rPr>
        <w:t>ِلّهِ رَبِّ العالَمِین.</w:t>
      </w:r>
    </w:p>
    <w:p w:rsidR="00F739BD" w:rsidRPr="004029D2" w:rsidRDefault="00F739BD" w:rsidP="00293DB7">
      <w:pPr>
        <w:jc w:val="both"/>
        <w:rPr>
          <w:rStyle w:val="Char3"/>
          <w:rtl/>
        </w:rPr>
      </w:pPr>
      <w:r w:rsidRPr="004029D2">
        <w:rPr>
          <w:rStyle w:val="Char3"/>
          <w:rFonts w:hint="cs"/>
          <w:rtl/>
        </w:rPr>
        <w:t>بدین</w:t>
      </w:r>
      <w:r w:rsidR="00747DDA" w:rsidRPr="004029D2">
        <w:rPr>
          <w:rStyle w:val="Char3"/>
          <w:rFonts w:hint="cs"/>
          <w:rtl/>
        </w:rPr>
        <w:t xml:space="preserve"> </w:t>
      </w:r>
      <w:r w:rsidRPr="004029D2">
        <w:rPr>
          <w:rStyle w:val="Char3"/>
          <w:rFonts w:hint="cs"/>
          <w:rtl/>
        </w:rPr>
        <w:t>ترتیب مشکلات سه</w:t>
      </w:r>
      <w:r w:rsidRPr="004029D2">
        <w:rPr>
          <w:rStyle w:val="Char3"/>
          <w:rFonts w:hint="cs"/>
          <w:rtl/>
        </w:rPr>
        <w:softHyphen/>
        <w:t>گانه</w:t>
      </w:r>
      <w:r w:rsidRPr="004029D2">
        <w:rPr>
          <w:rStyle w:val="Char3"/>
          <w:rFonts w:hint="cs"/>
          <w:rtl/>
        </w:rPr>
        <w:softHyphen/>
        <w:t>ای که در آغاز مقاله مطرح شدند، بعَونِ اللهِ تعالی و تَوفیقه پاسخ داده شد.</w:t>
      </w:r>
    </w:p>
    <w:p w:rsidR="00F739BD" w:rsidRPr="00F22A81" w:rsidRDefault="00BB63CC" w:rsidP="00D65F43">
      <w:pPr>
        <w:jc w:val="both"/>
        <w:rPr>
          <w:rStyle w:val="Char3"/>
          <w:spacing w:val="-4"/>
          <w:rtl/>
        </w:rPr>
      </w:pPr>
      <w:r w:rsidRPr="00F22A81">
        <w:rPr>
          <w:rStyle w:val="Char3"/>
          <w:rFonts w:hint="cs"/>
          <w:spacing w:val="-4"/>
          <w:rtl/>
        </w:rPr>
        <w:t xml:space="preserve"> </w:t>
      </w:r>
      <w:r w:rsidR="00F739BD" w:rsidRPr="00F22A81">
        <w:rPr>
          <w:rStyle w:val="Char3"/>
          <w:rFonts w:hint="cs"/>
          <w:spacing w:val="-4"/>
          <w:rtl/>
        </w:rPr>
        <w:t>تبصره ـ در</w:t>
      </w:r>
      <w:r w:rsidR="00D65F43" w:rsidRPr="00F22A81">
        <w:rPr>
          <w:rStyle w:val="Char3"/>
          <w:rFonts w:hint="cs"/>
          <w:spacing w:val="-4"/>
          <w:rtl/>
        </w:rPr>
        <w:t xml:space="preserve"> </w:t>
      </w:r>
      <w:r w:rsidR="00F739BD" w:rsidRPr="00F22A81">
        <w:rPr>
          <w:rStyle w:val="Char3"/>
          <w:rFonts w:hint="cs"/>
          <w:spacing w:val="-4"/>
          <w:rtl/>
        </w:rPr>
        <w:t>پایان سورۀ مبارکۀ «نصر» نیز</w:t>
      </w:r>
      <w:r w:rsidR="00D65F43" w:rsidRPr="00F22A81">
        <w:rPr>
          <w:rStyle w:val="Char3"/>
          <w:rFonts w:hint="cs"/>
          <w:spacing w:val="-4"/>
          <w:rtl/>
        </w:rPr>
        <w:t xml:space="preserve"> </w:t>
      </w:r>
      <w:r w:rsidR="00F739BD" w:rsidRPr="00F22A81">
        <w:rPr>
          <w:rStyle w:val="Char3"/>
          <w:rFonts w:hint="cs"/>
          <w:spacing w:val="-4"/>
          <w:rtl/>
        </w:rPr>
        <w:t>می</w:t>
      </w:r>
      <w:r w:rsidR="00F739BD" w:rsidRPr="00F22A81">
        <w:rPr>
          <w:rStyle w:val="Char3"/>
          <w:rFonts w:hint="cs"/>
          <w:spacing w:val="-4"/>
          <w:rtl/>
        </w:rPr>
        <w:softHyphen/>
        <w:t>خوانیم که می</w:t>
      </w:r>
      <w:r w:rsidR="00F739BD" w:rsidRPr="00F22A81">
        <w:rPr>
          <w:rStyle w:val="Char3"/>
          <w:rFonts w:hint="cs"/>
          <w:spacing w:val="-4"/>
          <w:rtl/>
        </w:rPr>
        <w:softHyphen/>
        <w:t>فرماید</w:t>
      </w:r>
      <w:r w:rsidR="009131D6" w:rsidRPr="00F22A81">
        <w:rPr>
          <w:rStyle w:val="Char3"/>
          <w:rFonts w:hint="cs"/>
          <w:spacing w:val="-4"/>
          <w:rtl/>
        </w:rPr>
        <w:t>:</w:t>
      </w:r>
      <w:r w:rsidR="00747DDA" w:rsidRPr="00F22A81">
        <w:rPr>
          <w:rStyle w:val="Char3"/>
          <w:rFonts w:hint="cs"/>
          <w:spacing w:val="-4"/>
          <w:rtl/>
        </w:rPr>
        <w:t xml:space="preserve"> </w:t>
      </w:r>
      <w:r w:rsidR="006C2065" w:rsidRPr="00F22A81">
        <w:rPr>
          <w:rFonts w:ascii="Traditional Arabic" w:hAnsi="Traditional Arabic" w:cs="Traditional Arabic"/>
          <w:spacing w:val="-4"/>
          <w:sz w:val="31"/>
          <w:rtl/>
          <w:lang w:bidi="fa-IR"/>
        </w:rPr>
        <w:t>﴿</w:t>
      </w:r>
      <w:r w:rsidR="006C2065" w:rsidRPr="00F22A81">
        <w:rPr>
          <w:rStyle w:val="Chara"/>
          <w:spacing w:val="-4"/>
          <w:rtl/>
        </w:rPr>
        <w:t>فَسَبِّحۡ بِحَمۡدِ رَبِّكَ وَ</w:t>
      </w:r>
      <w:r w:rsidR="006C2065" w:rsidRPr="00F22A81">
        <w:rPr>
          <w:rStyle w:val="Chara"/>
          <w:rFonts w:hint="cs"/>
          <w:spacing w:val="-4"/>
          <w:rtl/>
        </w:rPr>
        <w:t>ٱسۡتَغۡفِرۡهُۚ</w:t>
      </w:r>
      <w:r w:rsidR="006C2065" w:rsidRPr="00F22A81">
        <w:rPr>
          <w:rStyle w:val="Chara"/>
          <w:spacing w:val="-4"/>
          <w:rtl/>
        </w:rPr>
        <w:t xml:space="preserve"> إِنَّهُ</w:t>
      </w:r>
      <w:r w:rsidR="006C2065" w:rsidRPr="00F22A81">
        <w:rPr>
          <w:rStyle w:val="Chara"/>
          <w:rFonts w:hint="cs"/>
          <w:spacing w:val="-4"/>
          <w:rtl/>
        </w:rPr>
        <w:t>ۥ</w:t>
      </w:r>
      <w:r w:rsidR="006C2065" w:rsidRPr="00F22A81">
        <w:rPr>
          <w:rStyle w:val="Chara"/>
          <w:spacing w:val="-4"/>
          <w:rtl/>
        </w:rPr>
        <w:t xml:space="preserve"> كَانَ تَوَّابَۢا٣</w:t>
      </w:r>
      <w:r w:rsidR="006C2065" w:rsidRPr="00F22A81">
        <w:rPr>
          <w:rFonts w:cs="Traditional Arabic" w:hint="cs"/>
          <w:spacing w:val="-4"/>
          <w:sz w:val="31"/>
          <w:rtl/>
          <w:lang w:bidi="fa-IR"/>
        </w:rPr>
        <w:t>﴾</w:t>
      </w:r>
      <w:r w:rsidR="006C2065" w:rsidRPr="00F22A81">
        <w:rPr>
          <w:rFonts w:cs="IRNazli"/>
          <w:spacing w:val="-4"/>
          <w:sz w:val="31"/>
          <w:szCs w:val="24"/>
          <w:rtl/>
          <w:lang w:bidi="fa-IR"/>
        </w:rPr>
        <w:t xml:space="preserve"> </w:t>
      </w:r>
      <w:r w:rsidR="006C2065" w:rsidRPr="00F22A81">
        <w:rPr>
          <w:rStyle w:val="Char5"/>
          <w:spacing w:val="-4"/>
          <w:rtl/>
        </w:rPr>
        <w:t>[النصر: 3]</w:t>
      </w:r>
      <w:r w:rsidR="006C2065" w:rsidRPr="00F22A81">
        <w:rPr>
          <w:rStyle w:val="Char5"/>
          <w:rFonts w:hint="cs"/>
          <w:spacing w:val="-4"/>
          <w:rtl/>
        </w:rPr>
        <w:t>.</w:t>
      </w:r>
      <w:r w:rsidR="00F739BD" w:rsidRPr="00F22A81">
        <w:rPr>
          <w:rStyle w:val="Char3"/>
          <w:rFonts w:hint="cs"/>
          <w:spacing w:val="-4"/>
          <w:rtl/>
        </w:rPr>
        <w:t xml:space="preserve"> و</w:t>
      </w:r>
      <w:r w:rsidR="00D65F43" w:rsidRPr="00F22A81">
        <w:rPr>
          <w:rStyle w:val="Char3"/>
          <w:rFonts w:hint="cs"/>
          <w:spacing w:val="-4"/>
          <w:rtl/>
        </w:rPr>
        <w:t xml:space="preserve"> </w:t>
      </w:r>
      <w:r w:rsidR="00F739BD" w:rsidRPr="00F22A81">
        <w:rPr>
          <w:rStyle w:val="Char3"/>
          <w:rFonts w:hint="cs"/>
          <w:spacing w:val="-4"/>
          <w:rtl/>
        </w:rPr>
        <w:t>مفسّران در</w:t>
      </w:r>
      <w:r w:rsidR="00EF2C75" w:rsidRPr="00F22A81">
        <w:rPr>
          <w:rStyle w:val="Char3"/>
          <w:rFonts w:hint="cs"/>
          <w:spacing w:val="-4"/>
          <w:rtl/>
        </w:rPr>
        <w:t xml:space="preserve"> این‌که</w:t>
      </w:r>
      <w:r w:rsidR="00F739BD" w:rsidRPr="00F22A81">
        <w:rPr>
          <w:rStyle w:val="Char3"/>
          <w:rFonts w:hint="cs"/>
          <w:spacing w:val="-4"/>
          <w:rtl/>
        </w:rPr>
        <w:t xml:space="preserve"> پس</w:t>
      </w:r>
      <w:r w:rsidR="00D65F43" w:rsidRPr="00F22A81">
        <w:rPr>
          <w:rStyle w:val="Char3"/>
          <w:rFonts w:hint="cs"/>
          <w:spacing w:val="-4"/>
          <w:rtl/>
        </w:rPr>
        <w:t xml:space="preserve"> </w:t>
      </w:r>
      <w:r w:rsidR="00F739BD" w:rsidRPr="00F22A81">
        <w:rPr>
          <w:rStyle w:val="Char3"/>
          <w:rFonts w:hint="cs"/>
          <w:spacing w:val="-4"/>
          <w:rtl/>
        </w:rPr>
        <w:softHyphen/>
        <w:t xml:space="preserve">از آمدن فتح و روی </w:t>
      </w:r>
      <w:r w:rsidR="00F739BD" w:rsidRPr="00F22A81">
        <w:rPr>
          <w:rStyle w:val="Char3"/>
          <w:rFonts w:hint="cs"/>
          <w:spacing w:val="-4"/>
          <w:rtl/>
        </w:rPr>
        <w:softHyphen/>
        <w:t>آوردن مردم به</w:t>
      </w:r>
      <w:r w:rsidR="00D65F43" w:rsidRPr="00F22A81">
        <w:rPr>
          <w:rStyle w:val="Char3"/>
          <w:rFonts w:hint="cs"/>
          <w:spacing w:val="-4"/>
          <w:rtl/>
        </w:rPr>
        <w:t xml:space="preserve"> </w:t>
      </w:r>
      <w:r w:rsidR="00F739BD" w:rsidRPr="00F22A81">
        <w:rPr>
          <w:rStyle w:val="Char3"/>
          <w:spacing w:val="-4"/>
          <w:rtl/>
        </w:rPr>
        <w:softHyphen/>
      </w:r>
      <w:r w:rsidR="00F739BD" w:rsidRPr="00F22A81">
        <w:rPr>
          <w:rStyle w:val="Char3"/>
          <w:rFonts w:hint="cs"/>
          <w:spacing w:val="-4"/>
          <w:rtl/>
        </w:rPr>
        <w:t>اسلام، چرا رسول</w:t>
      </w:r>
      <w:r w:rsidR="00F739BD" w:rsidRPr="00F22A81">
        <w:rPr>
          <w:rStyle w:val="Char3"/>
          <w:rFonts w:hint="cs"/>
          <w:spacing w:val="-4"/>
          <w:rtl/>
        </w:rPr>
        <w:softHyphen/>
      </w:r>
      <w:r w:rsidR="00D65F43" w:rsidRPr="00F22A81">
        <w:rPr>
          <w:rStyle w:val="Char3"/>
          <w:rFonts w:hint="cs"/>
          <w:spacing w:val="-4"/>
          <w:rtl/>
        </w:rPr>
        <w:t xml:space="preserve"> </w:t>
      </w:r>
      <w:r w:rsidR="00F739BD" w:rsidRPr="00F22A81">
        <w:rPr>
          <w:rStyle w:val="Char3"/>
          <w:rFonts w:hint="cs"/>
          <w:spacing w:val="-4"/>
          <w:rtl/>
        </w:rPr>
        <w:t>اکرم</w:t>
      </w:r>
      <w:r w:rsidR="00D65F43" w:rsidRPr="00F22A81">
        <w:rPr>
          <w:rStyle w:val="Char3"/>
          <w:rFonts w:hint="cs"/>
          <w:spacing w:val="-4"/>
          <w:rtl/>
        </w:rPr>
        <w:t xml:space="preserve"> </w:t>
      </w:r>
      <w:r w:rsidR="00B92A45" w:rsidRPr="00F22A81">
        <w:rPr>
          <w:rFonts w:cs="CTraditional Arabic" w:hint="cs"/>
          <w:spacing w:val="-4"/>
          <w:sz w:val="31"/>
          <w:rtl/>
          <w:lang w:bidi="fa-IR"/>
        </w:rPr>
        <w:t>ص</w:t>
      </w:r>
      <w:r w:rsidR="00F739BD" w:rsidRPr="00F22A81">
        <w:rPr>
          <w:rStyle w:val="Char3"/>
          <w:rFonts w:hint="cs"/>
          <w:spacing w:val="-4"/>
          <w:rtl/>
        </w:rPr>
        <w:t xml:space="preserve"> باید آمرزش</w:t>
      </w:r>
      <w:r w:rsidR="00F739BD" w:rsidRPr="00F22A81">
        <w:rPr>
          <w:rStyle w:val="Char3"/>
          <w:rFonts w:hint="cs"/>
          <w:spacing w:val="-4"/>
          <w:rtl/>
        </w:rPr>
        <w:softHyphen/>
      </w:r>
      <w:r w:rsidR="00D65F43" w:rsidRPr="00F22A81">
        <w:rPr>
          <w:rStyle w:val="Char3"/>
          <w:rFonts w:hint="cs"/>
          <w:spacing w:val="-4"/>
          <w:rtl/>
        </w:rPr>
        <w:t xml:space="preserve"> </w:t>
      </w:r>
      <w:r w:rsidR="00F739BD" w:rsidRPr="00F22A81">
        <w:rPr>
          <w:rStyle w:val="Char3"/>
          <w:rFonts w:hint="cs"/>
          <w:spacing w:val="-4"/>
          <w:rtl/>
        </w:rPr>
        <w:t>خواهی کند؟ مانند سورۀ شریفۀ «فتح» آراء</w:t>
      </w:r>
      <w:r w:rsidR="00D65F43" w:rsidRPr="00F22A81">
        <w:rPr>
          <w:rStyle w:val="Char3"/>
          <w:rFonts w:hint="cs"/>
          <w:spacing w:val="-4"/>
          <w:rtl/>
        </w:rPr>
        <w:t xml:space="preserve"> </w:t>
      </w:r>
      <w:r w:rsidR="00F739BD" w:rsidRPr="00F22A81">
        <w:rPr>
          <w:rStyle w:val="Char3"/>
          <w:rFonts w:hint="cs"/>
          <w:spacing w:val="-4"/>
          <w:rtl/>
        </w:rPr>
        <w:t>گوناگونی آورده</w:t>
      </w:r>
      <w:r w:rsidR="00F739BD" w:rsidRPr="00F22A81">
        <w:rPr>
          <w:rStyle w:val="Char3"/>
          <w:rFonts w:hint="cs"/>
          <w:spacing w:val="-4"/>
          <w:rtl/>
        </w:rPr>
        <w:softHyphen/>
        <w:t xml:space="preserve">اند </w:t>
      </w:r>
      <w:r w:rsidR="00EF2C75" w:rsidRPr="00F22A81">
        <w:rPr>
          <w:rStyle w:val="Char3"/>
          <w:rFonts w:hint="cs"/>
          <w:spacing w:val="-4"/>
          <w:rtl/>
        </w:rPr>
        <w:t>چنان‌که</w:t>
      </w:r>
      <w:r w:rsidR="00F739BD" w:rsidRPr="00F22A81">
        <w:rPr>
          <w:rStyle w:val="Char3"/>
          <w:rFonts w:hint="cs"/>
          <w:spacing w:val="-4"/>
          <w:rtl/>
        </w:rPr>
        <w:t xml:space="preserve"> برخی گفته</w:t>
      </w:r>
      <w:r w:rsidR="00F739BD" w:rsidRPr="00F22A81">
        <w:rPr>
          <w:rStyle w:val="Char3"/>
          <w:rFonts w:hint="cs"/>
          <w:spacing w:val="-4"/>
          <w:rtl/>
        </w:rPr>
        <w:softHyphen/>
        <w:t>اند</w:t>
      </w:r>
      <w:r w:rsidR="009131D6" w:rsidRPr="00F22A81">
        <w:rPr>
          <w:rStyle w:val="Char3"/>
          <w:rFonts w:hint="cs"/>
          <w:spacing w:val="-4"/>
          <w:rtl/>
        </w:rPr>
        <w:t>:</w:t>
      </w:r>
      <w:r w:rsidR="00F739BD" w:rsidRPr="00F22A81">
        <w:rPr>
          <w:rStyle w:val="Char3"/>
          <w:rFonts w:hint="cs"/>
          <w:spacing w:val="-4"/>
          <w:rtl/>
        </w:rPr>
        <w:t xml:space="preserve"> پیامبر</w:t>
      </w:r>
      <w:r w:rsidR="00D65F43" w:rsidRPr="00F22A81">
        <w:rPr>
          <w:rStyle w:val="Char3"/>
          <w:rFonts w:hint="cs"/>
          <w:spacing w:val="-4"/>
          <w:rtl/>
        </w:rPr>
        <w:t xml:space="preserve"> </w:t>
      </w:r>
      <w:r w:rsidR="00B92A45" w:rsidRPr="00F22A81">
        <w:rPr>
          <w:rFonts w:cs="CTraditional Arabic" w:hint="cs"/>
          <w:spacing w:val="-4"/>
          <w:sz w:val="31"/>
          <w:rtl/>
          <w:lang w:bidi="fa-IR"/>
        </w:rPr>
        <w:t>ص</w:t>
      </w:r>
      <w:r w:rsidR="00F739BD" w:rsidRPr="00F22A81">
        <w:rPr>
          <w:rStyle w:val="Char3"/>
          <w:rFonts w:hint="cs"/>
          <w:spacing w:val="-4"/>
          <w:rtl/>
        </w:rPr>
        <w:t xml:space="preserve"> مأمور بوده تا برای اُمَّتش استغفار</w:t>
      </w:r>
      <w:r w:rsidR="00D65F43" w:rsidRPr="00F22A81">
        <w:rPr>
          <w:rStyle w:val="Char3"/>
          <w:rFonts w:hint="cs"/>
          <w:spacing w:val="-4"/>
          <w:rtl/>
        </w:rPr>
        <w:t xml:space="preserve"> </w:t>
      </w:r>
      <w:r w:rsidR="00F739BD" w:rsidRPr="00F22A81">
        <w:rPr>
          <w:rStyle w:val="Char3"/>
          <w:rFonts w:hint="cs"/>
          <w:spacing w:val="-4"/>
          <w:rtl/>
        </w:rPr>
        <w:t>کند!</w:t>
      </w:r>
      <w:r w:rsidR="00F739BD" w:rsidRPr="00F22A81">
        <w:rPr>
          <w:rStyle w:val="Char3"/>
          <w:rFonts w:hint="cs"/>
          <w:spacing w:val="-4"/>
          <w:vertAlign w:val="superscript"/>
          <w:rtl/>
        </w:rPr>
        <w:t>(</w:t>
      </w:r>
      <w:r w:rsidR="00F739BD" w:rsidRPr="00F22A81">
        <w:rPr>
          <w:rStyle w:val="Char3"/>
          <w:spacing w:val="-4"/>
          <w:vertAlign w:val="superscript"/>
          <w:rtl/>
        </w:rPr>
        <w:footnoteReference w:id="405"/>
      </w:r>
      <w:r w:rsidR="00F739BD" w:rsidRPr="00F22A81">
        <w:rPr>
          <w:rStyle w:val="Char3"/>
          <w:rFonts w:hint="cs"/>
          <w:spacing w:val="-4"/>
          <w:vertAlign w:val="superscript"/>
          <w:rtl/>
        </w:rPr>
        <w:t>)</w:t>
      </w:r>
      <w:r w:rsidR="00F739BD" w:rsidRPr="00F22A81">
        <w:rPr>
          <w:rStyle w:val="Char3"/>
          <w:rFonts w:hint="cs"/>
          <w:spacing w:val="-4"/>
          <w:rtl/>
        </w:rPr>
        <w:t xml:space="preserve"> و</w:t>
      </w:r>
      <w:r w:rsidR="00D65F43" w:rsidRPr="00F22A81">
        <w:rPr>
          <w:rStyle w:val="Char3"/>
          <w:rFonts w:hint="cs"/>
          <w:spacing w:val="-4"/>
          <w:rtl/>
        </w:rPr>
        <w:t xml:space="preserve"> </w:t>
      </w:r>
      <w:r w:rsidR="00F739BD" w:rsidRPr="00F22A81">
        <w:rPr>
          <w:rStyle w:val="Char3"/>
          <w:rFonts w:hint="cs"/>
          <w:spacing w:val="-4"/>
          <w:rtl/>
        </w:rPr>
        <w:t>بعضی گفته</w:t>
      </w:r>
      <w:r w:rsidR="00F739BD" w:rsidRPr="00F22A81">
        <w:rPr>
          <w:rStyle w:val="Char3"/>
          <w:rFonts w:hint="cs"/>
          <w:spacing w:val="-4"/>
          <w:rtl/>
        </w:rPr>
        <w:softHyphen/>
        <w:t>اند</w:t>
      </w:r>
      <w:r w:rsidR="009131D6" w:rsidRPr="00F22A81">
        <w:rPr>
          <w:rStyle w:val="Char3"/>
          <w:rFonts w:hint="cs"/>
          <w:spacing w:val="-4"/>
          <w:rtl/>
        </w:rPr>
        <w:t>:</w:t>
      </w:r>
      <w:r w:rsidR="00F739BD" w:rsidRPr="00F22A81">
        <w:rPr>
          <w:rStyle w:val="Char3"/>
          <w:rFonts w:hint="cs"/>
          <w:spacing w:val="-4"/>
          <w:rtl/>
        </w:rPr>
        <w:t xml:space="preserve"> که این</w:t>
      </w:r>
      <w:r w:rsidR="00F739BD" w:rsidRPr="00F22A81">
        <w:rPr>
          <w:rStyle w:val="Char3"/>
          <w:rFonts w:hint="cs"/>
          <w:spacing w:val="-4"/>
          <w:rtl/>
        </w:rPr>
        <w:softHyphen/>
        <w:t>کار برای «هضم نفس» بر پیامبر</w:t>
      </w:r>
      <w:r w:rsidR="00D65F43" w:rsidRPr="00F22A81">
        <w:rPr>
          <w:rStyle w:val="Char3"/>
          <w:rFonts w:hint="cs"/>
          <w:spacing w:val="-4"/>
          <w:rtl/>
        </w:rPr>
        <w:t xml:space="preserve"> </w:t>
      </w:r>
      <w:r w:rsidR="00B92A45" w:rsidRPr="00F22A81">
        <w:rPr>
          <w:rFonts w:cs="CTraditional Arabic" w:hint="cs"/>
          <w:spacing w:val="-4"/>
          <w:sz w:val="31"/>
          <w:rtl/>
          <w:lang w:bidi="fa-IR"/>
        </w:rPr>
        <w:t>ص</w:t>
      </w:r>
      <w:r w:rsidR="00F22A81">
        <w:rPr>
          <w:rStyle w:val="Char3"/>
          <w:rFonts w:hint="cs"/>
          <w:spacing w:val="-4"/>
          <w:rtl/>
        </w:rPr>
        <w:t xml:space="preserve"> لازم شده‌</w:t>
      </w:r>
      <w:r w:rsidR="00F739BD" w:rsidRPr="00F22A81">
        <w:rPr>
          <w:rStyle w:val="Char3"/>
          <w:rFonts w:hint="cs"/>
          <w:spacing w:val="-4"/>
          <w:rtl/>
        </w:rPr>
        <w:t>است</w:t>
      </w:r>
      <w:r w:rsidR="00F739BD" w:rsidRPr="00F22A81">
        <w:rPr>
          <w:rStyle w:val="Char3"/>
          <w:rFonts w:hint="cs"/>
          <w:spacing w:val="-4"/>
          <w:vertAlign w:val="superscript"/>
          <w:rtl/>
        </w:rPr>
        <w:t>(</w:t>
      </w:r>
      <w:r w:rsidR="00F739BD" w:rsidRPr="00F22A81">
        <w:rPr>
          <w:rStyle w:val="Char3"/>
          <w:spacing w:val="-4"/>
          <w:vertAlign w:val="superscript"/>
          <w:rtl/>
        </w:rPr>
        <w:footnoteReference w:id="406"/>
      </w:r>
      <w:r w:rsidR="00F739BD" w:rsidRPr="00F22A81">
        <w:rPr>
          <w:rStyle w:val="Char3"/>
          <w:rFonts w:hint="cs"/>
          <w:spacing w:val="-4"/>
          <w:vertAlign w:val="superscript"/>
          <w:rtl/>
        </w:rPr>
        <w:t>)</w:t>
      </w:r>
      <w:r w:rsidR="00F739BD" w:rsidRPr="00F22A81">
        <w:rPr>
          <w:rStyle w:val="Char3"/>
          <w:rFonts w:hint="cs"/>
          <w:spacing w:val="-4"/>
          <w:rtl/>
        </w:rPr>
        <w:t xml:space="preserve"> و</w:t>
      </w:r>
      <w:r w:rsidR="00D65F43" w:rsidRPr="00F22A81">
        <w:rPr>
          <w:rStyle w:val="Char3"/>
          <w:rFonts w:hint="cs"/>
          <w:spacing w:val="-4"/>
          <w:rtl/>
        </w:rPr>
        <w:t xml:space="preserve"> </w:t>
      </w:r>
      <w:r w:rsidR="00F739BD" w:rsidRPr="00F22A81">
        <w:rPr>
          <w:rStyle w:val="Char3"/>
          <w:rFonts w:hint="cs"/>
          <w:spacing w:val="-4"/>
          <w:rtl/>
        </w:rPr>
        <w:t>امثال این</w:t>
      </w:r>
      <w:r w:rsidR="00D65F43" w:rsidRPr="00F22A81">
        <w:rPr>
          <w:rStyle w:val="Char3"/>
          <w:rFonts w:hint="cs"/>
          <w:spacing w:val="-4"/>
          <w:rtl/>
        </w:rPr>
        <w:t xml:space="preserve"> </w:t>
      </w:r>
      <w:r w:rsidR="00F739BD" w:rsidRPr="00F22A81">
        <w:rPr>
          <w:rStyle w:val="Char3"/>
          <w:spacing w:val="-4"/>
          <w:rtl/>
        </w:rPr>
        <w:softHyphen/>
      </w:r>
      <w:r w:rsidR="00F739BD" w:rsidRPr="00F22A81">
        <w:rPr>
          <w:rStyle w:val="Char3"/>
          <w:rFonts w:hint="cs"/>
          <w:spacing w:val="-4"/>
          <w:rtl/>
        </w:rPr>
        <w:t>اقوال که شاهد و</w:t>
      </w:r>
      <w:r w:rsidR="00D65F43" w:rsidRPr="00F22A81">
        <w:rPr>
          <w:rStyle w:val="Char3"/>
          <w:rFonts w:hint="cs"/>
          <w:spacing w:val="-4"/>
          <w:rtl/>
        </w:rPr>
        <w:t xml:space="preserve"> </w:t>
      </w:r>
      <w:r w:rsidR="00F739BD" w:rsidRPr="00F22A81">
        <w:rPr>
          <w:rStyle w:val="Char3"/>
          <w:rFonts w:hint="cs"/>
          <w:spacing w:val="-4"/>
          <w:rtl/>
        </w:rPr>
        <w:t>دلیلی برای</w:t>
      </w:r>
      <w:r w:rsidR="00194655" w:rsidRPr="00F22A81">
        <w:rPr>
          <w:rStyle w:val="Char3"/>
          <w:rFonts w:hint="cs"/>
          <w:spacing w:val="-4"/>
          <w:rtl/>
        </w:rPr>
        <w:t xml:space="preserve"> آن‌ها </w:t>
      </w:r>
      <w:r w:rsidR="00F739BD" w:rsidRPr="00F22A81">
        <w:rPr>
          <w:rStyle w:val="Char3"/>
          <w:rFonts w:hint="cs"/>
          <w:spacing w:val="-4"/>
          <w:rtl/>
        </w:rPr>
        <w:t>نیست. امّا از</w:t>
      </w:r>
      <w:r w:rsidR="00D65F43" w:rsidRPr="00F22A81">
        <w:rPr>
          <w:rStyle w:val="Char3"/>
          <w:rFonts w:hint="cs"/>
          <w:spacing w:val="-4"/>
          <w:rtl/>
        </w:rPr>
        <w:t xml:space="preserve"> </w:t>
      </w:r>
      <w:r w:rsidR="00F739BD" w:rsidRPr="00F22A81">
        <w:rPr>
          <w:rStyle w:val="Char3"/>
          <w:rFonts w:hint="cs"/>
          <w:spacing w:val="-4"/>
          <w:rtl/>
        </w:rPr>
        <w:t>همۀ آراء بهتر و</w:t>
      </w:r>
      <w:r w:rsidR="00D65F43" w:rsidRPr="00F22A81">
        <w:rPr>
          <w:rStyle w:val="Char3"/>
          <w:rFonts w:hint="cs"/>
          <w:spacing w:val="-4"/>
          <w:rtl/>
        </w:rPr>
        <w:t xml:space="preserve"> </w:t>
      </w:r>
      <w:r w:rsidR="00F739BD" w:rsidRPr="00F22A81">
        <w:rPr>
          <w:rStyle w:val="Char3"/>
          <w:rFonts w:hint="cs"/>
          <w:spacing w:val="-4"/>
          <w:rtl/>
        </w:rPr>
        <w:t>استوارتر</w:t>
      </w:r>
      <w:r w:rsidR="00D65F43" w:rsidRPr="00F22A81">
        <w:rPr>
          <w:rStyle w:val="Char3"/>
          <w:rFonts w:hint="cs"/>
          <w:spacing w:val="-4"/>
          <w:rtl/>
        </w:rPr>
        <w:t xml:space="preserve"> </w:t>
      </w:r>
      <w:r w:rsidR="00F739BD" w:rsidRPr="00F22A81">
        <w:rPr>
          <w:rStyle w:val="Char3"/>
          <w:rFonts w:hint="cs"/>
          <w:spacing w:val="-4"/>
          <w:rtl/>
        </w:rPr>
        <w:t xml:space="preserve">(که هماهنگ با معنای سورۀ شریفۀ فتح است) قول استاد علّامه، شیخ محمّد عبده </w:t>
      </w:r>
      <w:r w:rsidR="00D65F43" w:rsidRPr="00F22A81">
        <w:rPr>
          <w:rStyle w:val="Char3"/>
          <w:rFonts w:cs="CTraditional Arabic" w:hint="cs"/>
          <w:spacing w:val="-4"/>
          <w:rtl/>
        </w:rPr>
        <w:t>/</w:t>
      </w:r>
      <w:r w:rsidR="00D65F43" w:rsidRPr="00F22A81">
        <w:rPr>
          <w:rStyle w:val="Char3"/>
          <w:rFonts w:hint="cs"/>
          <w:spacing w:val="-4"/>
          <w:rtl/>
        </w:rPr>
        <w:t xml:space="preserve"> </w:t>
      </w:r>
      <w:r w:rsidR="00F739BD" w:rsidRPr="00F22A81">
        <w:rPr>
          <w:rStyle w:val="Char3"/>
          <w:spacing w:val="-4"/>
          <w:rtl/>
        </w:rPr>
        <w:softHyphen/>
      </w:r>
      <w:r w:rsidR="00F739BD" w:rsidRPr="00F22A81">
        <w:rPr>
          <w:rStyle w:val="Char3"/>
          <w:rFonts w:hint="cs"/>
          <w:spacing w:val="-4"/>
          <w:rtl/>
        </w:rPr>
        <w:t>تَعالی در «تفسیر</w:t>
      </w:r>
      <w:r w:rsidR="00D65F43" w:rsidRPr="00F22A81">
        <w:rPr>
          <w:rStyle w:val="Char3"/>
          <w:rFonts w:hint="cs"/>
          <w:spacing w:val="-4"/>
          <w:rtl/>
        </w:rPr>
        <w:t xml:space="preserve"> </w:t>
      </w:r>
      <w:r w:rsidR="00F739BD" w:rsidRPr="00F22A81">
        <w:rPr>
          <w:rStyle w:val="Char3"/>
          <w:rFonts w:hint="cs"/>
          <w:spacing w:val="-4"/>
          <w:rtl/>
        </w:rPr>
        <w:t>جزء</w:t>
      </w:r>
      <w:r w:rsidR="00D65F43" w:rsidRPr="00F22A81">
        <w:rPr>
          <w:rStyle w:val="Char3"/>
          <w:rFonts w:hint="cs"/>
          <w:spacing w:val="-4"/>
          <w:rtl/>
        </w:rPr>
        <w:t xml:space="preserve"> </w:t>
      </w:r>
      <w:r w:rsidR="00F739BD" w:rsidRPr="00F22A81">
        <w:rPr>
          <w:rStyle w:val="Char3"/>
          <w:rFonts w:hint="cs"/>
          <w:spacing w:val="-4"/>
          <w:rtl/>
        </w:rPr>
        <w:t>آخر</w:t>
      </w:r>
      <w:r w:rsidR="00D65F43" w:rsidRPr="00F22A81">
        <w:rPr>
          <w:rStyle w:val="Char3"/>
          <w:rFonts w:hint="cs"/>
          <w:spacing w:val="-4"/>
          <w:rtl/>
        </w:rPr>
        <w:t xml:space="preserve"> </w:t>
      </w:r>
      <w:r w:rsidR="00F739BD" w:rsidRPr="00F22A81">
        <w:rPr>
          <w:rStyle w:val="Char3"/>
          <w:rFonts w:hint="cs"/>
          <w:spacing w:val="-4"/>
          <w:rtl/>
        </w:rPr>
        <w:t>قرآن» است</w:t>
      </w:r>
      <w:r w:rsidR="00F739BD" w:rsidRPr="00F22A81">
        <w:rPr>
          <w:rStyle w:val="Char3"/>
          <w:spacing w:val="-4"/>
          <w:rtl/>
        </w:rPr>
        <w:softHyphen/>
      </w:r>
      <w:r w:rsidR="00F739BD" w:rsidRPr="00F22A81">
        <w:rPr>
          <w:rStyle w:val="Char3"/>
          <w:rFonts w:hint="cs"/>
          <w:spacing w:val="-4"/>
          <w:rtl/>
        </w:rPr>
        <w:t>که فرموده</w:t>
      </w:r>
      <w:r w:rsidR="009131D6" w:rsidRPr="00F22A81">
        <w:rPr>
          <w:rFonts w:ascii="Traditional Arabic" w:hAnsi="Traditional Arabic" w:cs="Traditional Arabic"/>
          <w:spacing w:val="-4"/>
          <w:sz w:val="31"/>
          <w:rtl/>
          <w:lang w:bidi="fa-IR"/>
        </w:rPr>
        <w:t>:</w:t>
      </w:r>
      <w:r w:rsidR="00F739BD" w:rsidRPr="00F22A81">
        <w:rPr>
          <w:rFonts w:ascii="Traditional Arabic" w:hAnsi="Traditional Arabic" w:cs="Traditional Arabic"/>
          <w:spacing w:val="-4"/>
          <w:sz w:val="31"/>
          <w:rtl/>
          <w:lang w:bidi="fa-IR"/>
        </w:rPr>
        <w:t xml:space="preserve"> </w:t>
      </w:r>
      <w:r w:rsidR="008D6E87" w:rsidRPr="00F22A81">
        <w:rPr>
          <w:rStyle w:val="Char3"/>
          <w:rFonts w:hint="cs"/>
          <w:spacing w:val="-4"/>
          <w:rtl/>
        </w:rPr>
        <w:t>«</w:t>
      </w:r>
      <w:r w:rsidR="00F739BD" w:rsidRPr="00F22A81">
        <w:rPr>
          <w:rStyle w:val="Char1"/>
          <w:spacing w:val="-4"/>
          <w:rtl/>
        </w:rPr>
        <w:t xml:space="preserve">(وَاستَغفِرهُ) </w:t>
      </w:r>
      <w:r w:rsidR="007F7646" w:rsidRPr="00F22A81">
        <w:rPr>
          <w:rStyle w:val="Char1"/>
          <w:spacing w:val="-4"/>
          <w:rtl/>
        </w:rPr>
        <w:t>أ</w:t>
      </w:r>
      <w:r w:rsidR="007F7646" w:rsidRPr="00F22A81">
        <w:rPr>
          <w:rStyle w:val="Char1"/>
          <w:rFonts w:hint="cs"/>
          <w:spacing w:val="-4"/>
          <w:rtl/>
        </w:rPr>
        <w:t>ي</w:t>
      </w:r>
      <w:r w:rsidR="00F739BD" w:rsidRPr="00F22A81">
        <w:rPr>
          <w:rStyle w:val="Char1"/>
          <w:spacing w:val="-4"/>
          <w:rtl/>
        </w:rPr>
        <w:t xml:space="preserve"> اِسأََلهُ أن</w:t>
      </w:r>
      <w:r w:rsidR="00F739BD" w:rsidRPr="00F22A81">
        <w:rPr>
          <w:rFonts w:ascii="Traditional Arabic" w:hAnsi="Traditional Arabic" w:cs="Traditional Arabic"/>
          <w:b/>
          <w:bCs/>
          <w:spacing w:val="-4"/>
          <w:sz w:val="16"/>
          <w:szCs w:val="16"/>
          <w:rtl/>
          <w:lang w:bidi="fa-IR"/>
        </w:rPr>
        <w:t xml:space="preserve"> </w:t>
      </w:r>
      <w:r w:rsidR="00481CFD" w:rsidRPr="00F22A81">
        <w:rPr>
          <w:rStyle w:val="Char1"/>
          <w:spacing w:val="-4"/>
          <w:rtl/>
        </w:rPr>
        <w:t>ي</w:t>
      </w:r>
      <w:r w:rsidR="00F739BD" w:rsidRPr="00F22A81">
        <w:rPr>
          <w:rStyle w:val="Char1"/>
          <w:spacing w:val="-4"/>
          <w:rtl/>
        </w:rPr>
        <w:t>غفِرَ</w:t>
      </w:r>
      <w:r w:rsidR="00F739BD" w:rsidRPr="00F22A81">
        <w:rPr>
          <w:rFonts w:ascii="Traditional Arabic" w:hAnsi="Traditional Arabic" w:cs="Traditional Arabic"/>
          <w:b/>
          <w:bCs/>
          <w:spacing w:val="-4"/>
          <w:sz w:val="10"/>
          <w:szCs w:val="10"/>
          <w:rtl/>
          <w:lang w:bidi="fa-IR"/>
        </w:rPr>
        <w:t xml:space="preserve"> </w:t>
      </w:r>
      <w:r w:rsidR="00F739BD" w:rsidRPr="00F22A81">
        <w:rPr>
          <w:rStyle w:val="Char1"/>
          <w:spacing w:val="-4"/>
          <w:rtl/>
        </w:rPr>
        <w:t>لَ</w:t>
      </w:r>
      <w:r w:rsidR="00481CFD" w:rsidRPr="00F22A81">
        <w:rPr>
          <w:rStyle w:val="Char1"/>
          <w:spacing w:val="-4"/>
          <w:rtl/>
        </w:rPr>
        <w:t>ك</w:t>
      </w:r>
      <w:r w:rsidR="00F739BD" w:rsidRPr="00F22A81">
        <w:rPr>
          <w:rStyle w:val="Char1"/>
          <w:spacing w:val="-4"/>
          <w:rtl/>
        </w:rPr>
        <w:t xml:space="preserve"> وَلِأصحابِ</w:t>
      </w:r>
      <w:r w:rsidR="00481CFD" w:rsidRPr="00F22A81">
        <w:rPr>
          <w:rStyle w:val="Char1"/>
          <w:spacing w:val="-4"/>
          <w:rtl/>
        </w:rPr>
        <w:t>ك</w:t>
      </w:r>
      <w:r w:rsidR="00F739BD" w:rsidRPr="00F22A81">
        <w:rPr>
          <w:rFonts w:ascii="Traditional Arabic" w:hAnsi="Traditional Arabic" w:cs="Traditional Arabic"/>
          <w:b/>
          <w:bCs/>
          <w:spacing w:val="-4"/>
          <w:sz w:val="16"/>
          <w:szCs w:val="16"/>
          <w:rtl/>
          <w:lang w:bidi="fa-IR"/>
        </w:rPr>
        <w:t xml:space="preserve"> </w:t>
      </w:r>
      <w:r w:rsidR="00F739BD" w:rsidRPr="00F22A81">
        <w:rPr>
          <w:rStyle w:val="Char1"/>
          <w:spacing w:val="-4"/>
          <w:rtl/>
        </w:rPr>
        <w:t>ما</w:t>
      </w:r>
      <w:r w:rsidR="00F739BD" w:rsidRPr="00F22A81">
        <w:rPr>
          <w:rFonts w:ascii="Traditional Arabic" w:hAnsi="Traditional Arabic" w:cs="Traditional Arabic"/>
          <w:b/>
          <w:bCs/>
          <w:spacing w:val="-4"/>
          <w:sz w:val="12"/>
          <w:szCs w:val="12"/>
          <w:rtl/>
          <w:lang w:bidi="fa-IR"/>
        </w:rPr>
        <w:t xml:space="preserve"> </w:t>
      </w:r>
      <w:r w:rsidR="00481CFD" w:rsidRPr="00F22A81">
        <w:rPr>
          <w:rStyle w:val="Char1"/>
          <w:spacing w:val="-4"/>
          <w:rtl/>
        </w:rPr>
        <w:t>ك</w:t>
      </w:r>
      <w:r w:rsidR="00F739BD" w:rsidRPr="00F22A81">
        <w:rPr>
          <w:rStyle w:val="Char1"/>
          <w:spacing w:val="-4"/>
          <w:rtl/>
        </w:rPr>
        <w:t>ان</w:t>
      </w:r>
      <w:r w:rsidR="00F739BD" w:rsidRPr="00F22A81">
        <w:rPr>
          <w:rFonts w:ascii="Traditional Arabic" w:hAnsi="Traditional Arabic" w:cs="Traditional Arabic"/>
          <w:b/>
          <w:bCs/>
          <w:spacing w:val="-4"/>
          <w:sz w:val="16"/>
          <w:szCs w:val="16"/>
          <w:rtl/>
          <w:lang w:bidi="fa-IR"/>
        </w:rPr>
        <w:t xml:space="preserve"> </w:t>
      </w:r>
      <w:r w:rsidR="00F739BD" w:rsidRPr="00F22A81">
        <w:rPr>
          <w:rStyle w:val="Char1"/>
          <w:spacing w:val="-4"/>
          <w:rtl/>
        </w:rPr>
        <w:t>مِنَ</w:t>
      </w:r>
      <w:r w:rsidR="00F739BD" w:rsidRPr="00F22A81">
        <w:rPr>
          <w:rFonts w:ascii="Traditional Arabic" w:hAnsi="Traditional Arabic" w:cs="Traditional Arabic"/>
          <w:b/>
          <w:bCs/>
          <w:spacing w:val="-4"/>
          <w:sz w:val="12"/>
          <w:szCs w:val="12"/>
          <w:rtl/>
          <w:lang w:bidi="fa-IR"/>
        </w:rPr>
        <w:t xml:space="preserve"> </w:t>
      </w:r>
      <w:r w:rsidR="00F739BD" w:rsidRPr="00F22A81">
        <w:rPr>
          <w:rStyle w:val="Char1"/>
          <w:spacing w:val="-4"/>
          <w:rtl/>
        </w:rPr>
        <w:t>القَلَقِ والضَّجرِ وَا</w:t>
      </w:r>
      <w:r w:rsidR="00E53987" w:rsidRPr="00F22A81">
        <w:rPr>
          <w:rStyle w:val="Char1"/>
          <w:spacing w:val="-4"/>
          <w:rtl/>
        </w:rPr>
        <w:t>لـ</w:t>
      </w:r>
      <w:r w:rsidR="00F739BD" w:rsidRPr="00F22A81">
        <w:rPr>
          <w:rStyle w:val="Char1"/>
          <w:spacing w:val="-4"/>
          <w:rtl/>
        </w:rPr>
        <w:t>حُزنِ لِتَأَخُّرِ</w:t>
      </w:r>
      <w:r w:rsidR="007F7646" w:rsidRPr="00F22A81">
        <w:rPr>
          <w:rStyle w:val="Char1"/>
          <w:rFonts w:hint="cs"/>
          <w:spacing w:val="-4"/>
          <w:rtl/>
        </w:rPr>
        <w:t xml:space="preserve"> </w:t>
      </w:r>
      <w:r w:rsidR="00F739BD" w:rsidRPr="00F22A81">
        <w:rPr>
          <w:rStyle w:val="Char1"/>
          <w:spacing w:val="-4"/>
          <w:rtl/>
        </w:rPr>
        <w:t>زَمَنِ</w:t>
      </w:r>
      <w:r w:rsidR="007F7646" w:rsidRPr="00F22A81">
        <w:rPr>
          <w:rStyle w:val="Char1"/>
          <w:rFonts w:hint="cs"/>
          <w:spacing w:val="-4"/>
          <w:rtl/>
        </w:rPr>
        <w:t xml:space="preserve"> </w:t>
      </w:r>
      <w:r w:rsidR="00F739BD" w:rsidRPr="00F22A81">
        <w:rPr>
          <w:rStyle w:val="Char1"/>
          <w:spacing w:val="-4"/>
          <w:rtl/>
        </w:rPr>
        <w:t>النَّصرِ</w:t>
      </w:r>
      <w:r w:rsidR="007F7646" w:rsidRPr="00F22A81">
        <w:rPr>
          <w:rStyle w:val="Char1"/>
          <w:rFonts w:hint="cs"/>
          <w:spacing w:val="-4"/>
          <w:rtl/>
        </w:rPr>
        <w:t xml:space="preserve"> </w:t>
      </w:r>
      <w:r w:rsidR="00F739BD" w:rsidRPr="00F22A81">
        <w:rPr>
          <w:rStyle w:val="Char1"/>
          <w:spacing w:val="-4"/>
          <w:rtl/>
        </w:rPr>
        <w:t>وَالفَتح</w:t>
      </w:r>
      <w:r w:rsidR="007F7646" w:rsidRPr="00F22A81">
        <w:rPr>
          <w:rStyle w:val="Char3"/>
          <w:spacing w:val="-4"/>
          <w:rtl/>
        </w:rPr>
        <w:t>»</w:t>
      </w:r>
      <w:r w:rsidR="00653CAA" w:rsidRPr="00F22A81">
        <w:rPr>
          <w:rStyle w:val="Char3"/>
          <w:rFonts w:hint="cs"/>
          <w:spacing w:val="-4"/>
          <w:vertAlign w:val="superscript"/>
          <w:rtl/>
        </w:rPr>
        <w:t>(</w:t>
      </w:r>
      <w:r w:rsidR="00653CAA" w:rsidRPr="00F22A81">
        <w:rPr>
          <w:rStyle w:val="Char3"/>
          <w:spacing w:val="-4"/>
          <w:vertAlign w:val="superscript"/>
          <w:rtl/>
        </w:rPr>
        <w:footnoteReference w:id="407"/>
      </w:r>
      <w:r w:rsidR="00653CAA" w:rsidRPr="00F22A81">
        <w:rPr>
          <w:rStyle w:val="Char3"/>
          <w:rFonts w:hint="cs"/>
          <w:spacing w:val="-4"/>
          <w:vertAlign w:val="superscript"/>
          <w:rtl/>
        </w:rPr>
        <w:t>)</w:t>
      </w:r>
      <w:r w:rsidR="00F739BD" w:rsidRPr="00F22A81">
        <w:rPr>
          <w:rStyle w:val="Char1"/>
          <w:rFonts w:hint="cs"/>
          <w:spacing w:val="-4"/>
          <w:rtl/>
        </w:rPr>
        <w:t>.</w:t>
      </w:r>
    </w:p>
    <w:p w:rsidR="00F739BD" w:rsidRPr="004029D2" w:rsidRDefault="00225684" w:rsidP="00293DB7">
      <w:pPr>
        <w:jc w:val="both"/>
        <w:rPr>
          <w:rStyle w:val="Char3"/>
          <w:rtl/>
        </w:rPr>
      </w:pPr>
      <w:r w:rsidRPr="004029D2">
        <w:rPr>
          <w:rStyle w:val="Char3"/>
          <w:rFonts w:hint="cs"/>
          <w:rtl/>
        </w:rPr>
        <w:t xml:space="preserve"> </w:t>
      </w:r>
      <w:r w:rsidR="00F739BD" w:rsidRPr="004029D2">
        <w:rPr>
          <w:rStyle w:val="Char3"/>
          <w:rFonts w:hint="cs"/>
          <w:rtl/>
        </w:rPr>
        <w:t>یعنی</w:t>
      </w:r>
      <w:r w:rsidR="009131D6" w:rsidRPr="004029D2">
        <w:rPr>
          <w:rStyle w:val="Char3"/>
          <w:rFonts w:hint="cs"/>
          <w:rtl/>
        </w:rPr>
        <w:t>:</w:t>
      </w:r>
      <w:r w:rsidR="00F739BD" w:rsidRPr="004029D2">
        <w:rPr>
          <w:rStyle w:val="Char3"/>
          <w:rFonts w:hint="cs"/>
          <w:rtl/>
        </w:rPr>
        <w:t xml:space="preserve"> «ازخداوند درخواست کن که تو ویارانت</w:t>
      </w:r>
      <w:r w:rsidR="00F739BD" w:rsidRPr="004029D2">
        <w:rPr>
          <w:rStyle w:val="Char3"/>
          <w:rtl/>
        </w:rPr>
        <w:softHyphen/>
      </w:r>
      <w:r w:rsidR="00D65F43" w:rsidRPr="004029D2">
        <w:rPr>
          <w:rStyle w:val="Char3"/>
          <w:rFonts w:hint="cs"/>
          <w:rtl/>
        </w:rPr>
        <w:t xml:space="preserve"> </w:t>
      </w:r>
      <w:r w:rsidR="00F739BD" w:rsidRPr="004029D2">
        <w:rPr>
          <w:rStyle w:val="Char3"/>
          <w:rFonts w:hint="cs"/>
          <w:rtl/>
        </w:rPr>
        <w:t>را بیامرزد در آنچه که بر</w:t>
      </w:r>
      <w:r w:rsidR="00D65F43" w:rsidRPr="004029D2">
        <w:rPr>
          <w:rStyle w:val="Char3"/>
          <w:rFonts w:hint="cs"/>
          <w:rtl/>
        </w:rPr>
        <w:t xml:space="preserve"> </w:t>
      </w:r>
      <w:r w:rsidR="00F739BD" w:rsidRPr="004029D2">
        <w:rPr>
          <w:rStyle w:val="Char3"/>
          <w:rFonts w:hint="cs"/>
          <w:rtl/>
        </w:rPr>
        <w:t>اثر تأخیر در</w:t>
      </w:r>
      <w:r w:rsidR="00D65F43" w:rsidRPr="004029D2">
        <w:rPr>
          <w:rStyle w:val="Char3"/>
          <w:rFonts w:hint="cs"/>
          <w:rtl/>
        </w:rPr>
        <w:t xml:space="preserve"> </w:t>
      </w:r>
      <w:r w:rsidR="00F739BD" w:rsidRPr="004029D2">
        <w:rPr>
          <w:rStyle w:val="Char3"/>
          <w:rFonts w:hint="cs"/>
          <w:rtl/>
        </w:rPr>
        <w:t>زمان نصرت و</w:t>
      </w:r>
      <w:r w:rsidR="00D65F43" w:rsidRPr="004029D2">
        <w:rPr>
          <w:rStyle w:val="Char3"/>
          <w:rFonts w:hint="cs"/>
          <w:rtl/>
        </w:rPr>
        <w:t xml:space="preserve"> </w:t>
      </w:r>
      <w:r w:rsidR="00F739BD" w:rsidRPr="004029D2">
        <w:rPr>
          <w:rStyle w:val="Char3"/>
          <w:rFonts w:hint="cs"/>
          <w:rtl/>
        </w:rPr>
        <w:t>فتح، از نا</w:t>
      </w:r>
      <w:r w:rsidR="00D65F43" w:rsidRPr="004029D2">
        <w:rPr>
          <w:rStyle w:val="Char3"/>
          <w:rFonts w:hint="cs"/>
          <w:rtl/>
        </w:rPr>
        <w:t xml:space="preserve"> </w:t>
      </w:r>
      <w:r w:rsidR="00F739BD" w:rsidRPr="004029D2">
        <w:rPr>
          <w:rStyle w:val="Char3"/>
          <w:rFonts w:hint="cs"/>
          <w:rtl/>
        </w:rPr>
        <w:t>آرامی و دلتنگی و اندوه بر</w:t>
      </w:r>
      <w:r w:rsidR="00D65F43" w:rsidRPr="004029D2">
        <w:rPr>
          <w:rStyle w:val="Char3"/>
          <w:rFonts w:hint="cs"/>
          <w:rtl/>
        </w:rPr>
        <w:t xml:space="preserve"> </w:t>
      </w:r>
      <w:r w:rsidR="00F739BD" w:rsidRPr="004029D2">
        <w:rPr>
          <w:rStyle w:val="Char3"/>
          <w:rFonts w:hint="cs"/>
          <w:rtl/>
        </w:rPr>
        <w:t>شما رفته است»</w:t>
      </w:r>
      <w:r w:rsidR="00EC2D34" w:rsidRPr="004029D2">
        <w:rPr>
          <w:rStyle w:val="Char3"/>
          <w:rFonts w:hint="cs"/>
          <w:rtl/>
        </w:rPr>
        <w:t>!</w:t>
      </w:r>
      <w:r w:rsidR="00D65F43" w:rsidRPr="004029D2">
        <w:rPr>
          <w:rStyle w:val="Char3"/>
          <w:rFonts w:hint="cs"/>
          <w:rtl/>
        </w:rPr>
        <w:t>.</w:t>
      </w:r>
    </w:p>
    <w:p w:rsidR="00F739BD" w:rsidRPr="004029D2" w:rsidRDefault="00225684" w:rsidP="00293DB7">
      <w:pPr>
        <w:jc w:val="both"/>
        <w:rPr>
          <w:rStyle w:val="Char3"/>
          <w:rtl/>
        </w:rPr>
      </w:pPr>
      <w:r w:rsidRPr="004029D2">
        <w:rPr>
          <w:rStyle w:val="Char3"/>
          <w:rFonts w:hint="cs"/>
          <w:rtl/>
        </w:rPr>
        <w:t xml:space="preserve"> </w:t>
      </w:r>
      <w:r w:rsidR="00F739BD" w:rsidRPr="004029D2">
        <w:rPr>
          <w:rStyle w:val="Char3"/>
          <w:rFonts w:hint="cs"/>
          <w:rtl/>
        </w:rPr>
        <w:t xml:space="preserve">و این قول، موافق با گفتاری است که در تفسیر سورۀ مبارکۀ فتح گذشت. </w:t>
      </w:r>
    </w:p>
    <w:p w:rsidR="00F739BD"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F739BD" w:rsidRPr="004029D2" w:rsidRDefault="006C2065" w:rsidP="00F22A81">
      <w:pPr>
        <w:pStyle w:val="a0"/>
        <w:spacing w:line="221" w:lineRule="auto"/>
        <w:rPr>
          <w:sz w:val="36"/>
          <w:rtl/>
        </w:rPr>
      </w:pPr>
      <w:bookmarkStart w:id="340" w:name="_Toc313907426"/>
      <w:bookmarkStart w:id="341" w:name="_Toc435288604"/>
      <w:bookmarkStart w:id="342" w:name="_Toc439081240"/>
      <w:r w:rsidRPr="004029D2">
        <w:rPr>
          <w:rFonts w:ascii="Times New Roman" w:hAnsi="Times New Roman" w:cs="Traditional Arabic"/>
          <w:rtl/>
        </w:rPr>
        <w:t>﴿</w:t>
      </w:r>
      <w:r w:rsidRPr="004029D2">
        <w:rPr>
          <w:rStyle w:val="Chara"/>
          <w:rtl/>
        </w:rPr>
        <w:t xml:space="preserve">مُّحَمَّدٞ رَّسُولُ </w:t>
      </w:r>
      <w:r w:rsidRPr="004029D2">
        <w:rPr>
          <w:rStyle w:val="Chara"/>
          <w:rFonts w:hint="cs"/>
          <w:rtl/>
        </w:rPr>
        <w:t>ٱللَّهِۚ</w:t>
      </w:r>
      <w:r w:rsidRPr="004029D2">
        <w:rPr>
          <w:rStyle w:val="Chara"/>
          <w:rtl/>
        </w:rPr>
        <w:t xml:space="preserve"> وَ</w:t>
      </w:r>
      <w:r w:rsidRPr="004029D2">
        <w:rPr>
          <w:rStyle w:val="Chara"/>
          <w:rFonts w:hint="cs"/>
          <w:rtl/>
        </w:rPr>
        <w:t>ٱلَّذِينَ</w:t>
      </w:r>
      <w:r w:rsidRPr="004029D2">
        <w:rPr>
          <w:rStyle w:val="Chara"/>
          <w:rtl/>
        </w:rPr>
        <w:t xml:space="preserve"> مَعَهُ</w:t>
      </w:r>
      <w:r w:rsidRPr="004029D2">
        <w:rPr>
          <w:rStyle w:val="Chara"/>
          <w:rFonts w:hint="cs"/>
          <w:rtl/>
        </w:rPr>
        <w:t>ۥٓ</w:t>
      </w:r>
      <w:r w:rsidRPr="004029D2">
        <w:rPr>
          <w:rStyle w:val="Chara"/>
          <w:rtl/>
        </w:rPr>
        <w:t xml:space="preserve"> أَشِدَّآءُ عَلَى </w:t>
      </w:r>
      <w:r w:rsidRPr="004029D2">
        <w:rPr>
          <w:rStyle w:val="Chara"/>
          <w:rFonts w:hint="cs"/>
          <w:rtl/>
        </w:rPr>
        <w:t>ٱلۡكُفَّارِ</w:t>
      </w:r>
      <w:r w:rsidRPr="004029D2">
        <w:rPr>
          <w:rStyle w:val="Chara"/>
          <w:rtl/>
        </w:rPr>
        <w:t xml:space="preserve"> رُحَمَآءُ بَيۡنَهُمۡۖ تَرَىٰهُمۡ رُكَّعٗا سُجَّدٗا يَبۡتَغُونَ فَضۡلٗا مِّنَ </w:t>
      </w:r>
      <w:r w:rsidRPr="004029D2">
        <w:rPr>
          <w:rStyle w:val="Chara"/>
          <w:rFonts w:hint="cs"/>
          <w:rtl/>
        </w:rPr>
        <w:t>ٱللَّهِ</w:t>
      </w:r>
      <w:r w:rsidRPr="004029D2">
        <w:rPr>
          <w:rStyle w:val="Chara"/>
          <w:rtl/>
        </w:rPr>
        <w:t xml:space="preserve"> وَرِضۡوَٰنٗاۖ سِيمَاهُمۡ فِي وُجُوهِهِم مِّنۡ أَثَرِ </w:t>
      </w:r>
      <w:r w:rsidRPr="004029D2">
        <w:rPr>
          <w:rStyle w:val="Chara"/>
          <w:rFonts w:hint="cs"/>
          <w:rtl/>
        </w:rPr>
        <w:t>ٱلسُّجُودِۚ</w:t>
      </w:r>
      <w:r w:rsidRPr="004029D2">
        <w:rPr>
          <w:rStyle w:val="Chara"/>
          <w:rtl/>
        </w:rPr>
        <w:t xml:space="preserve"> ذَٰلِكَ مَثَلُهُمۡ فِي </w:t>
      </w:r>
      <w:r w:rsidRPr="004029D2">
        <w:rPr>
          <w:rStyle w:val="Chara"/>
          <w:rFonts w:hint="cs"/>
          <w:rtl/>
        </w:rPr>
        <w:t>ٱ</w:t>
      </w:r>
      <w:r w:rsidRPr="004029D2">
        <w:rPr>
          <w:rStyle w:val="Chara"/>
          <w:rtl/>
        </w:rPr>
        <w:t xml:space="preserve">لتَّوۡرَىٰةِۚ وَمَثَلُهُمۡ فِي </w:t>
      </w:r>
      <w:r w:rsidRPr="004029D2">
        <w:rPr>
          <w:rStyle w:val="Chara"/>
          <w:rFonts w:hint="cs"/>
          <w:rtl/>
        </w:rPr>
        <w:t>ٱلۡإِنجِيلِ</w:t>
      </w:r>
      <w:r w:rsidRPr="004029D2">
        <w:rPr>
          <w:rStyle w:val="Chara"/>
          <w:rtl/>
        </w:rPr>
        <w:t xml:space="preserve"> كَزَرۡعٍ أَخۡرَجَ شَطۡ‍َٔهُ</w:t>
      </w:r>
      <w:r w:rsidRPr="004029D2">
        <w:rPr>
          <w:rStyle w:val="Chara"/>
          <w:rFonts w:hint="cs"/>
          <w:rtl/>
        </w:rPr>
        <w:t>ۥ</w:t>
      </w:r>
      <w:r w:rsidRPr="004029D2">
        <w:rPr>
          <w:rStyle w:val="Chara"/>
          <w:rtl/>
        </w:rPr>
        <w:t xml:space="preserve"> فَ‍َٔازَرَهُ</w:t>
      </w:r>
      <w:r w:rsidRPr="004029D2">
        <w:rPr>
          <w:rStyle w:val="Chara"/>
          <w:rFonts w:hint="cs"/>
          <w:rtl/>
        </w:rPr>
        <w:t>ۥ</w:t>
      </w:r>
      <w:r w:rsidRPr="004029D2">
        <w:rPr>
          <w:rStyle w:val="Chara"/>
          <w:rtl/>
        </w:rPr>
        <w:t xml:space="preserve"> فَ</w:t>
      </w:r>
      <w:r w:rsidRPr="004029D2">
        <w:rPr>
          <w:rStyle w:val="Chara"/>
          <w:rFonts w:hint="cs"/>
          <w:rtl/>
        </w:rPr>
        <w:t>ٱسۡتَغۡلَظَ</w:t>
      </w:r>
      <w:r w:rsidRPr="004029D2">
        <w:rPr>
          <w:rStyle w:val="Chara"/>
          <w:rtl/>
        </w:rPr>
        <w:t xml:space="preserve"> فَ</w:t>
      </w:r>
      <w:r w:rsidRPr="004029D2">
        <w:rPr>
          <w:rStyle w:val="Chara"/>
          <w:rFonts w:hint="cs"/>
          <w:rtl/>
        </w:rPr>
        <w:t>ٱسۡتَوَىٰ</w:t>
      </w:r>
      <w:r w:rsidRPr="004029D2">
        <w:rPr>
          <w:rStyle w:val="Chara"/>
          <w:rtl/>
        </w:rPr>
        <w:t xml:space="preserve"> عَلَىٰ سُوقِهِ</w:t>
      </w:r>
      <w:r w:rsidRPr="004029D2">
        <w:rPr>
          <w:rStyle w:val="Chara"/>
          <w:rFonts w:hint="cs"/>
          <w:rtl/>
        </w:rPr>
        <w:t>ۦ</w:t>
      </w:r>
      <w:r w:rsidRPr="004029D2">
        <w:rPr>
          <w:rStyle w:val="Chara"/>
          <w:rtl/>
        </w:rPr>
        <w:t xml:space="preserve"> يُعۡجِبُ </w:t>
      </w:r>
      <w:r w:rsidRPr="004029D2">
        <w:rPr>
          <w:rStyle w:val="Chara"/>
          <w:rFonts w:hint="cs"/>
          <w:rtl/>
        </w:rPr>
        <w:t>ٱلزُّرَّاعَ</w:t>
      </w:r>
      <w:r w:rsidRPr="004029D2">
        <w:rPr>
          <w:rStyle w:val="Chara"/>
          <w:rtl/>
        </w:rPr>
        <w:t xml:space="preserve"> لِيَغِيظَ بِهِمُ </w:t>
      </w:r>
      <w:r w:rsidRPr="004029D2">
        <w:rPr>
          <w:rStyle w:val="Chara"/>
          <w:rFonts w:hint="cs"/>
          <w:rtl/>
        </w:rPr>
        <w:t>ٱلۡكُفَّارَۗ</w:t>
      </w:r>
      <w:r w:rsidRPr="004029D2">
        <w:rPr>
          <w:rStyle w:val="Chara"/>
          <w:rtl/>
        </w:rPr>
        <w:t xml:space="preserve"> وَعَدَ </w:t>
      </w:r>
      <w:r w:rsidRPr="004029D2">
        <w:rPr>
          <w:rStyle w:val="Chara"/>
          <w:rFonts w:hint="cs"/>
          <w:rtl/>
        </w:rPr>
        <w:t>ٱللَّهُ</w:t>
      </w:r>
      <w:r w:rsidRPr="004029D2">
        <w:rPr>
          <w:rStyle w:val="Chara"/>
          <w:rtl/>
        </w:rPr>
        <w:t xml:space="preserve"> </w:t>
      </w:r>
      <w:r w:rsidRPr="004029D2">
        <w:rPr>
          <w:rStyle w:val="Chara"/>
          <w:rFonts w:hint="cs"/>
          <w:rtl/>
        </w:rPr>
        <w:t>ٱلَّذِينَ</w:t>
      </w:r>
      <w:r w:rsidRPr="004029D2">
        <w:rPr>
          <w:rStyle w:val="Chara"/>
          <w:rtl/>
        </w:rPr>
        <w:t xml:space="preserve"> ءَامَنُواْ وَعَمِلُواْ </w:t>
      </w:r>
      <w:r w:rsidRPr="004029D2">
        <w:rPr>
          <w:rStyle w:val="Chara"/>
          <w:rFonts w:hint="cs"/>
          <w:rtl/>
        </w:rPr>
        <w:t>ٱلصَّٰلِحَٰتِ</w:t>
      </w:r>
      <w:r w:rsidRPr="004029D2">
        <w:rPr>
          <w:rStyle w:val="Chara"/>
          <w:rtl/>
        </w:rPr>
        <w:t xml:space="preserve"> مِنۡهُم مَّغۡف</w:t>
      </w:r>
      <w:r w:rsidRPr="004029D2">
        <w:rPr>
          <w:rStyle w:val="Chara"/>
          <w:rFonts w:hint="cs"/>
          <w:rtl/>
        </w:rPr>
        <w:t>ِرَةٗ</w:t>
      </w:r>
      <w:r w:rsidRPr="004029D2">
        <w:rPr>
          <w:rStyle w:val="Chara"/>
          <w:rtl/>
        </w:rPr>
        <w:t xml:space="preserve"> وَأَجۡرًا عَظِيمَۢا٢٩</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[الفتح: 29]</w:t>
      </w:r>
      <w:r w:rsidRPr="004029D2">
        <w:rPr>
          <w:rStyle w:val="Char5"/>
          <w:rFonts w:hint="cs"/>
          <w:b w:val="0"/>
          <w:bCs w:val="0"/>
          <w:rtl/>
        </w:rPr>
        <w:t>.</w:t>
      </w:r>
      <w:r w:rsidR="00F04B53" w:rsidRPr="004029D2">
        <w:rPr>
          <w:rFonts w:hint="cs"/>
          <w:sz w:val="36"/>
          <w:rtl/>
        </w:rPr>
        <w:t xml:space="preserve"> </w:t>
      </w:r>
      <w:r w:rsidR="00F739BD" w:rsidRPr="004029D2">
        <w:rPr>
          <w:rFonts w:hint="cs"/>
          <w:sz w:val="36"/>
          <w:rtl/>
        </w:rPr>
        <w:t>محمّد</w:t>
      </w:r>
      <w:r w:rsidR="00F04B53" w:rsidRPr="00F22A81">
        <w:rPr>
          <w:rFonts w:cs="CTraditional Arabic" w:hint="cs"/>
          <w:b w:val="0"/>
          <w:bCs w:val="0"/>
          <w:sz w:val="40"/>
          <w:szCs w:val="28"/>
          <w:rtl/>
        </w:rPr>
        <w:t>ص</w:t>
      </w:r>
      <w:r w:rsidR="00F739BD" w:rsidRPr="004029D2">
        <w:rPr>
          <w:rFonts w:hint="cs"/>
          <w:sz w:val="36"/>
          <w:rtl/>
        </w:rPr>
        <w:t xml:space="preserve"> و همراهانش</w:t>
      </w:r>
      <w:bookmarkEnd w:id="340"/>
      <w:bookmarkEnd w:id="341"/>
      <w:bookmarkEnd w:id="342"/>
      <w:r w:rsidR="00F739BD" w:rsidRPr="004029D2">
        <w:rPr>
          <w:rFonts w:hint="cs"/>
          <w:sz w:val="36"/>
          <w:rtl/>
        </w:rPr>
        <w:t xml:space="preserve"> </w:t>
      </w:r>
    </w:p>
    <w:p w:rsidR="00F739BD" w:rsidRPr="00F22A81" w:rsidRDefault="00F739BD" w:rsidP="00293DB7">
      <w:pPr>
        <w:jc w:val="both"/>
        <w:rPr>
          <w:rStyle w:val="Char3"/>
          <w:spacing w:val="-4"/>
          <w:rtl/>
        </w:rPr>
      </w:pPr>
      <w:r w:rsidRPr="00F22A81">
        <w:rPr>
          <w:rStyle w:val="Char3"/>
          <w:rFonts w:hint="cs"/>
          <w:spacing w:val="-4"/>
          <w:rtl/>
        </w:rPr>
        <w:t>این آیۀ کریمه از شگفتی</w:t>
      </w:r>
      <w:r w:rsidRPr="00F22A81">
        <w:rPr>
          <w:rStyle w:val="Char3"/>
          <w:rFonts w:hint="cs"/>
          <w:spacing w:val="-4"/>
          <w:rtl/>
        </w:rPr>
        <w:softHyphen/>
        <w:t>های قرآن مجید شمرده می</w:t>
      </w:r>
      <w:r w:rsidRPr="00F22A81">
        <w:rPr>
          <w:rStyle w:val="Char3"/>
          <w:rFonts w:hint="cs"/>
          <w:spacing w:val="-4"/>
          <w:rtl/>
        </w:rPr>
        <w:softHyphen/>
        <w:t>شود و تمام حروف هجاء (الفبای عربی) در خلال آن ملاحظه می</w:t>
      </w:r>
      <w:r w:rsidRPr="00F22A81">
        <w:rPr>
          <w:rStyle w:val="Char3"/>
          <w:rFonts w:hint="cs"/>
          <w:spacing w:val="-4"/>
          <w:rtl/>
        </w:rPr>
        <w:softHyphen/>
        <w:t>گردد. در ترجمه و تفسیر این آیه، برخی از</w:t>
      </w:r>
      <w:r w:rsidR="00D65F43" w:rsidRPr="00F22A81">
        <w:rPr>
          <w:rStyle w:val="Char3"/>
          <w:rFonts w:hint="cs"/>
          <w:spacing w:val="-4"/>
          <w:rtl/>
        </w:rPr>
        <w:t xml:space="preserve"> </w:t>
      </w:r>
      <w:r w:rsidRPr="00F22A81">
        <w:rPr>
          <w:rStyle w:val="Char3"/>
          <w:rFonts w:hint="cs"/>
          <w:spacing w:val="-4"/>
          <w:rtl/>
        </w:rPr>
        <w:t>مترجمان و</w:t>
      </w:r>
      <w:r w:rsidR="00D65F43" w:rsidRPr="00F22A81">
        <w:rPr>
          <w:rStyle w:val="Char3"/>
          <w:rFonts w:hint="cs"/>
          <w:spacing w:val="-4"/>
          <w:rtl/>
        </w:rPr>
        <w:t xml:space="preserve"> </w:t>
      </w:r>
      <w:r w:rsidRPr="00F22A81">
        <w:rPr>
          <w:rStyle w:val="Char3"/>
          <w:rFonts w:hint="cs"/>
          <w:spacing w:val="-4"/>
          <w:rtl/>
        </w:rPr>
        <w:t>مفسّران دچار</w:t>
      </w:r>
      <w:r w:rsidR="00D65F43" w:rsidRPr="00F22A81">
        <w:rPr>
          <w:rStyle w:val="Char3"/>
          <w:rFonts w:hint="cs"/>
          <w:spacing w:val="-4"/>
          <w:rtl/>
        </w:rPr>
        <w:t xml:space="preserve"> </w:t>
      </w:r>
      <w:r w:rsidRPr="00F22A81">
        <w:rPr>
          <w:rStyle w:val="Char3"/>
          <w:rFonts w:hint="cs"/>
          <w:spacing w:val="-4"/>
          <w:rtl/>
        </w:rPr>
        <w:t>اشتباهات غریبی شده</w:t>
      </w:r>
      <w:r w:rsidRPr="00F22A81">
        <w:rPr>
          <w:rStyle w:val="Char3"/>
          <w:rFonts w:hint="cs"/>
          <w:spacing w:val="-4"/>
          <w:rtl/>
        </w:rPr>
        <w:softHyphen/>
        <w:t>اند که از</w:t>
      </w:r>
      <w:r w:rsidR="00D65F43" w:rsidRPr="00F22A81">
        <w:rPr>
          <w:rStyle w:val="Char3"/>
          <w:rFonts w:hint="cs"/>
          <w:spacing w:val="-4"/>
          <w:rtl/>
        </w:rPr>
        <w:t xml:space="preserve"> نظر خوانندگان محترم می‌</w:t>
      </w:r>
      <w:r w:rsidRPr="00F22A81">
        <w:rPr>
          <w:rStyle w:val="Char3"/>
          <w:rFonts w:hint="cs"/>
          <w:spacing w:val="-4"/>
          <w:rtl/>
        </w:rPr>
        <w:t>گذرد</w:t>
      </w:r>
      <w:r w:rsidR="009131D6" w:rsidRPr="00F22A81">
        <w:rPr>
          <w:rStyle w:val="Char3"/>
          <w:rFonts w:hint="cs"/>
          <w:spacing w:val="-4"/>
          <w:rtl/>
        </w:rPr>
        <w:t>:</w:t>
      </w:r>
    </w:p>
    <w:p w:rsidR="00F739BD" w:rsidRPr="00F22A81" w:rsidRDefault="00F739BD" w:rsidP="002B0CDD">
      <w:pPr>
        <w:pStyle w:val="ListParagraph"/>
        <w:numPr>
          <w:ilvl w:val="0"/>
          <w:numId w:val="2"/>
        </w:numPr>
        <w:ind w:left="680" w:hanging="340"/>
        <w:jc w:val="both"/>
        <w:rPr>
          <w:rStyle w:val="Char3"/>
          <w:rtl/>
        </w:rPr>
      </w:pPr>
      <w:r w:rsidRPr="00F22A81">
        <w:rPr>
          <w:rStyle w:val="Char3"/>
          <w:rFonts w:hint="cs"/>
          <w:spacing w:val="-2"/>
          <w:rtl/>
        </w:rPr>
        <w:t>در</w:t>
      </w:r>
      <w:r w:rsidR="00747DDA" w:rsidRPr="00F22A81">
        <w:rPr>
          <w:rStyle w:val="Char3"/>
          <w:rFonts w:hint="cs"/>
          <w:spacing w:val="-2"/>
          <w:rtl/>
        </w:rPr>
        <w:t xml:space="preserve"> </w:t>
      </w:r>
      <w:r w:rsidRPr="00F22A81">
        <w:rPr>
          <w:rStyle w:val="Char3"/>
          <w:rFonts w:hint="cs"/>
          <w:spacing w:val="-2"/>
          <w:rtl/>
        </w:rPr>
        <w:t>ترجمۀ</w:t>
      </w:r>
      <w:r w:rsidR="00747DDA" w:rsidRPr="00F22A81">
        <w:rPr>
          <w:rStyle w:val="Char3"/>
          <w:rFonts w:hint="cs"/>
          <w:spacing w:val="-2"/>
          <w:rtl/>
        </w:rPr>
        <w:t xml:space="preserve"> </w:t>
      </w:r>
      <w:r w:rsidR="006C2065" w:rsidRPr="00F22A81">
        <w:rPr>
          <w:rFonts w:ascii="Traditional Arabic" w:hAnsi="Traditional Arabic" w:cs="Traditional Arabic"/>
          <w:spacing w:val="-2"/>
          <w:sz w:val="32"/>
          <w:rtl/>
          <w:lang w:bidi="fa-IR"/>
        </w:rPr>
        <w:t>﴿</w:t>
      </w:r>
      <w:r w:rsidR="006C2065" w:rsidRPr="00F22A81">
        <w:rPr>
          <w:rStyle w:val="Chara"/>
          <w:spacing w:val="-2"/>
          <w:rtl/>
        </w:rPr>
        <w:t xml:space="preserve">مُّحَمَّدٞ رَّسُولُ </w:t>
      </w:r>
      <w:r w:rsidR="006C2065" w:rsidRPr="00F22A81">
        <w:rPr>
          <w:rStyle w:val="Chara"/>
          <w:rFonts w:hint="cs"/>
          <w:spacing w:val="-2"/>
          <w:rtl/>
        </w:rPr>
        <w:t>ٱللَّهِۚ</w:t>
      </w:r>
      <w:r w:rsidR="006C2065" w:rsidRPr="00F22A81">
        <w:rPr>
          <w:rStyle w:val="Chara"/>
          <w:spacing w:val="-2"/>
          <w:rtl/>
        </w:rPr>
        <w:t xml:space="preserve"> وَ</w:t>
      </w:r>
      <w:r w:rsidR="006C2065" w:rsidRPr="00F22A81">
        <w:rPr>
          <w:rStyle w:val="Chara"/>
          <w:rFonts w:hint="cs"/>
          <w:spacing w:val="-2"/>
          <w:rtl/>
        </w:rPr>
        <w:t>ٱلَّذِينَ</w:t>
      </w:r>
      <w:r w:rsidR="006C2065" w:rsidRPr="00F22A81">
        <w:rPr>
          <w:rStyle w:val="Chara"/>
          <w:spacing w:val="-2"/>
          <w:rtl/>
        </w:rPr>
        <w:t xml:space="preserve"> مَعَهُ</w:t>
      </w:r>
      <w:r w:rsidR="006C2065" w:rsidRPr="00F22A81">
        <w:rPr>
          <w:rStyle w:val="Chara"/>
          <w:rFonts w:hint="cs"/>
          <w:spacing w:val="-2"/>
          <w:rtl/>
        </w:rPr>
        <w:t>ۥٓ</w:t>
      </w:r>
      <w:r w:rsidR="006C2065" w:rsidRPr="00F22A81">
        <w:rPr>
          <w:rStyle w:val="Chara"/>
          <w:spacing w:val="-2"/>
          <w:rtl/>
        </w:rPr>
        <w:t xml:space="preserve"> أَشِدَّآءُ عَلَى </w:t>
      </w:r>
      <w:r w:rsidR="006C2065" w:rsidRPr="00F22A81">
        <w:rPr>
          <w:rStyle w:val="Chara"/>
          <w:rFonts w:hint="cs"/>
          <w:spacing w:val="-2"/>
          <w:rtl/>
        </w:rPr>
        <w:t>ٱلۡكُفَّارِ</w:t>
      </w:r>
      <w:r w:rsidR="006C2065" w:rsidRPr="00F22A81">
        <w:rPr>
          <w:rStyle w:val="Chara"/>
          <w:spacing w:val="-2"/>
          <w:rtl/>
        </w:rPr>
        <w:t xml:space="preserve"> رُحَمَآءُ بَيۡنَهُمۡ</w:t>
      </w:r>
      <w:r w:rsidR="006C2065" w:rsidRPr="00F22A81">
        <w:rPr>
          <w:rFonts w:ascii="Traditional Arabic" w:hAnsi="Traditional Arabic" w:cs="Traditional Arabic"/>
          <w:spacing w:val="-2"/>
          <w:sz w:val="32"/>
          <w:rtl/>
          <w:lang w:bidi="fa-IR"/>
        </w:rPr>
        <w:t>﴾</w:t>
      </w:r>
      <w:r w:rsidR="00747DDA" w:rsidRPr="00F22A81">
        <w:rPr>
          <w:rFonts w:ascii="Traditional Arabic" w:hAnsi="Traditional Arabic" w:cs="Traditional Arabic" w:hint="cs"/>
          <w:spacing w:val="-2"/>
          <w:sz w:val="32"/>
          <w:rtl/>
          <w:lang w:bidi="fa-IR"/>
        </w:rPr>
        <w:t xml:space="preserve"> </w:t>
      </w:r>
      <w:r w:rsidRPr="00F22A81">
        <w:rPr>
          <w:rStyle w:val="Char3"/>
          <w:rFonts w:hint="cs"/>
          <w:spacing w:val="-2"/>
          <w:rtl/>
        </w:rPr>
        <w:t>بسیاری از</w:t>
      </w:r>
      <w:r w:rsidR="00D65F43" w:rsidRPr="00F22A81">
        <w:rPr>
          <w:rStyle w:val="Char3"/>
          <w:rFonts w:hint="cs"/>
          <w:spacing w:val="-2"/>
          <w:rtl/>
        </w:rPr>
        <w:t xml:space="preserve"> </w:t>
      </w:r>
      <w:r w:rsidRPr="00F22A81">
        <w:rPr>
          <w:rStyle w:val="Char3"/>
          <w:rFonts w:hint="cs"/>
          <w:spacing w:val="-2"/>
          <w:rtl/>
        </w:rPr>
        <w:t>مترجمان «محمّد» را به</w:t>
      </w:r>
      <w:r w:rsidR="00D65F43" w:rsidRPr="00F22A81">
        <w:rPr>
          <w:rStyle w:val="Char3"/>
          <w:rFonts w:hint="cs"/>
          <w:spacing w:val="-2"/>
          <w:rtl/>
        </w:rPr>
        <w:t xml:space="preserve"> </w:t>
      </w:r>
      <w:r w:rsidRPr="00F22A81">
        <w:rPr>
          <w:rStyle w:val="Char3"/>
          <w:rFonts w:hint="cs"/>
          <w:spacing w:val="-2"/>
          <w:rtl/>
        </w:rPr>
        <w:softHyphen/>
        <w:t>عنوان مبتدا و</w:t>
      </w:r>
      <w:r w:rsidR="00D65F43" w:rsidRPr="00F22A81">
        <w:rPr>
          <w:rStyle w:val="Char3"/>
          <w:rFonts w:hint="cs"/>
          <w:spacing w:val="-2"/>
          <w:rtl/>
        </w:rPr>
        <w:t xml:space="preserve"> </w:t>
      </w:r>
      <w:r w:rsidRPr="00F22A81">
        <w:rPr>
          <w:rStyle w:val="Char3"/>
          <w:rFonts w:hint="cs"/>
          <w:spacing w:val="-2"/>
          <w:rtl/>
        </w:rPr>
        <w:t>«رسولُ</w:t>
      </w:r>
      <w:r w:rsidRPr="00F22A81">
        <w:rPr>
          <w:rStyle w:val="Char3"/>
          <w:rFonts w:hint="cs"/>
          <w:spacing w:val="-2"/>
          <w:rtl/>
        </w:rPr>
        <w:softHyphen/>
        <w:t>الله» ر</w:t>
      </w:r>
      <w:r w:rsidR="00D65F43" w:rsidRPr="00F22A81">
        <w:rPr>
          <w:rStyle w:val="Char3"/>
          <w:rFonts w:hint="cs"/>
          <w:spacing w:val="-2"/>
          <w:rtl/>
        </w:rPr>
        <w:t xml:space="preserve">ا خبر مضاف </w:t>
      </w:r>
      <w:r w:rsidR="00D65F43" w:rsidRPr="00F22A81">
        <w:rPr>
          <w:rStyle w:val="Char3"/>
          <w:rFonts w:hint="cs"/>
          <w:spacing w:val="-4"/>
          <w:rtl/>
        </w:rPr>
        <w:t>آن پنداشته</w:t>
      </w:r>
      <w:r w:rsidR="00D65F43" w:rsidRPr="00F22A81">
        <w:rPr>
          <w:rStyle w:val="Char3"/>
          <w:rFonts w:hint="cs"/>
          <w:spacing w:val="-4"/>
          <w:rtl/>
        </w:rPr>
        <w:softHyphen/>
        <w:t>اند و بنا</w:t>
      </w:r>
      <w:r w:rsidRPr="00F22A81">
        <w:rPr>
          <w:rStyle w:val="Char3"/>
          <w:rFonts w:hint="cs"/>
          <w:spacing w:val="-4"/>
          <w:rtl/>
        </w:rPr>
        <w:t>بر این مبنا، آیۀ کریمه را چنین ترجمه کرده</w:t>
      </w:r>
      <w:r w:rsidRPr="00F22A81">
        <w:rPr>
          <w:rStyle w:val="Char3"/>
          <w:rFonts w:hint="cs"/>
          <w:spacing w:val="-4"/>
          <w:rtl/>
        </w:rPr>
        <w:softHyphen/>
        <w:t>اند</w:t>
      </w:r>
      <w:r w:rsidR="009131D6" w:rsidRPr="00F22A81">
        <w:rPr>
          <w:rStyle w:val="Char3"/>
          <w:rFonts w:hint="cs"/>
          <w:spacing w:val="-4"/>
          <w:rtl/>
        </w:rPr>
        <w:t>:</w:t>
      </w:r>
      <w:r w:rsidRPr="00F22A81">
        <w:rPr>
          <w:rStyle w:val="Char3"/>
          <w:rFonts w:hint="cs"/>
          <w:spacing w:val="-4"/>
          <w:rtl/>
        </w:rPr>
        <w:t xml:space="preserve"> «محمّد، </w:t>
      </w:r>
      <w:r w:rsidRPr="00F22A81">
        <w:rPr>
          <w:rStyle w:val="Char3"/>
          <w:rFonts w:hint="cs"/>
          <w:rtl/>
        </w:rPr>
        <w:t>فرستادۀ خدا</w:t>
      </w:r>
      <w:r w:rsidR="00563959" w:rsidRPr="00F22A81">
        <w:rPr>
          <w:rStyle w:val="Char3"/>
          <w:rFonts w:hint="cs"/>
          <w:rtl/>
        </w:rPr>
        <w:t xml:space="preserve"> </w:t>
      </w:r>
      <w:r w:rsidRPr="00F22A81">
        <w:rPr>
          <w:rStyle w:val="Char3"/>
          <w:rFonts w:hint="cs"/>
          <w:rtl/>
        </w:rPr>
        <w:t>است و</w:t>
      </w:r>
      <w:r w:rsidR="007122E7" w:rsidRPr="00F22A81">
        <w:rPr>
          <w:rStyle w:val="Char3"/>
          <w:rFonts w:hint="cs"/>
          <w:rtl/>
        </w:rPr>
        <w:t>...</w:t>
      </w:r>
      <w:r w:rsidR="002B3376" w:rsidRPr="00F22A81">
        <w:rPr>
          <w:rStyle w:val="Char3"/>
          <w:rFonts w:hint="cs"/>
          <w:rtl/>
        </w:rPr>
        <w:t>»</w:t>
      </w:r>
      <w:r w:rsidRPr="00F22A81">
        <w:rPr>
          <w:rStyle w:val="Char3"/>
          <w:rFonts w:hint="cs"/>
          <w:rtl/>
        </w:rPr>
        <w:t xml:space="preserve"> و هیچ اندیشه نکرده</w:t>
      </w:r>
      <w:r w:rsidRPr="00F22A81">
        <w:rPr>
          <w:rStyle w:val="Char3"/>
          <w:rFonts w:hint="cs"/>
          <w:rtl/>
        </w:rPr>
        <w:softHyphen/>
        <w:t>اند که پس</w:t>
      </w:r>
      <w:r w:rsidR="00D65F43" w:rsidRPr="00F22A81">
        <w:rPr>
          <w:rStyle w:val="Char3"/>
          <w:rFonts w:hint="cs"/>
          <w:rtl/>
        </w:rPr>
        <w:t xml:space="preserve"> </w:t>
      </w:r>
      <w:r w:rsidRPr="00F22A81">
        <w:rPr>
          <w:rStyle w:val="Char3"/>
          <w:rFonts w:hint="cs"/>
          <w:rtl/>
        </w:rPr>
        <w:softHyphen/>
        <w:t>از گذشت سال</w:t>
      </w:r>
      <w:r w:rsidR="00BD0595" w:rsidRPr="00F22A81">
        <w:rPr>
          <w:rStyle w:val="Char3"/>
          <w:rFonts w:hint="cs"/>
          <w:rtl/>
        </w:rPr>
        <w:t>‌ها</w:t>
      </w:r>
      <w:r w:rsidRPr="00F22A81">
        <w:rPr>
          <w:rStyle w:val="Char3"/>
          <w:rFonts w:hint="cs"/>
          <w:rtl/>
        </w:rPr>
        <w:t xml:space="preserve"> از رسالت پیامبر</w:t>
      </w:r>
      <w:r w:rsidR="00D65F43" w:rsidRPr="00F22A81">
        <w:rPr>
          <w:rStyle w:val="Char3"/>
          <w:rFonts w:hint="cs"/>
          <w:rtl/>
        </w:rPr>
        <w:t xml:space="preserve"> </w:t>
      </w:r>
      <w:r w:rsidR="00B92A45" w:rsidRPr="00F22A81">
        <w:rPr>
          <w:rFonts w:cs="CTraditional Arabic" w:hint="cs"/>
          <w:rtl/>
          <w:lang w:bidi="fa-IR"/>
        </w:rPr>
        <w:t>ص</w:t>
      </w:r>
      <w:r w:rsidRPr="00F22A81">
        <w:rPr>
          <w:rStyle w:val="Char3"/>
          <w:rFonts w:hint="cs"/>
          <w:rtl/>
        </w:rPr>
        <w:t xml:space="preserve"> </w:t>
      </w:r>
      <w:r w:rsidRPr="00F22A81">
        <w:rPr>
          <w:rStyle w:val="Char3"/>
          <w:rFonts w:hint="cs"/>
          <w:spacing w:val="-4"/>
          <w:rtl/>
        </w:rPr>
        <w:t>چگونه خداوند در این سورۀ شریفه، تازه اعلام می</w:t>
      </w:r>
      <w:r w:rsidRPr="00F22A81">
        <w:rPr>
          <w:rStyle w:val="Char3"/>
          <w:rFonts w:hint="cs"/>
          <w:spacing w:val="-4"/>
          <w:rtl/>
        </w:rPr>
        <w:softHyphen/>
        <w:t>فرماید که، محمّد، رسول</w:t>
      </w:r>
      <w:r w:rsidRPr="00F22A81">
        <w:rPr>
          <w:rStyle w:val="Char3"/>
          <w:rFonts w:hint="cs"/>
          <w:spacing w:val="-4"/>
          <w:rtl/>
        </w:rPr>
        <w:softHyphen/>
        <w:t>خدا است؟ این اعلام، چه پیام تازه</w:t>
      </w:r>
      <w:r w:rsidRPr="00F22A81">
        <w:rPr>
          <w:rStyle w:val="Char3"/>
          <w:rFonts w:hint="cs"/>
          <w:spacing w:val="-4"/>
          <w:rtl/>
        </w:rPr>
        <w:softHyphen/>
        <w:t>ای را دربر دارد؟ و این تأکید برای چه مقصودی لازم آمده است؟ کسی به این پرسش</w:t>
      </w:r>
      <w:r w:rsidR="00BD0595" w:rsidRPr="00F22A81">
        <w:rPr>
          <w:rStyle w:val="Char3"/>
          <w:rFonts w:hint="cs"/>
          <w:spacing w:val="-4"/>
          <w:rtl/>
        </w:rPr>
        <w:t>‌ها</w:t>
      </w:r>
      <w:r w:rsidRPr="00F22A81">
        <w:rPr>
          <w:rStyle w:val="Char3"/>
          <w:rFonts w:hint="cs"/>
          <w:spacing w:val="-4"/>
          <w:rtl/>
        </w:rPr>
        <w:t>، پاسخ قانع</w:t>
      </w:r>
      <w:r w:rsidR="00653CAA" w:rsidRPr="00F22A81">
        <w:rPr>
          <w:rStyle w:val="Char3"/>
          <w:rFonts w:hint="cs"/>
          <w:spacing w:val="-4"/>
          <w:rtl/>
        </w:rPr>
        <w:t>‌</w:t>
      </w:r>
      <w:r w:rsidRPr="00F22A81">
        <w:rPr>
          <w:rStyle w:val="Char3"/>
          <w:rFonts w:hint="cs"/>
          <w:spacing w:val="-4"/>
          <w:rtl/>
        </w:rPr>
        <w:t>کننده</w:t>
      </w:r>
      <w:r w:rsidRPr="00F22A81">
        <w:rPr>
          <w:rStyle w:val="Char3"/>
          <w:rFonts w:hint="cs"/>
          <w:spacing w:val="-4"/>
          <w:rtl/>
        </w:rPr>
        <w:softHyphen/>
        <w:t>ای نداده است. امّا آنچه از تدبّر در آیۀ مبارکه دانسته می</w:t>
      </w:r>
      <w:r w:rsidRPr="00F22A81">
        <w:rPr>
          <w:rStyle w:val="Char3"/>
          <w:rFonts w:hint="cs"/>
          <w:spacing w:val="-4"/>
          <w:rtl/>
        </w:rPr>
        <w:softHyphen/>
        <w:t>شود اینستکه خبرِ مبتدای آن، کلمۀ «أشِدّاءُ</w:t>
      </w:r>
      <w:r w:rsidR="007122E7" w:rsidRPr="00F22A81">
        <w:rPr>
          <w:rStyle w:val="Char3"/>
          <w:rFonts w:hint="cs"/>
          <w:spacing w:val="-4"/>
          <w:rtl/>
        </w:rPr>
        <w:t>...</w:t>
      </w:r>
      <w:r w:rsidR="002B3376" w:rsidRPr="00F22A81">
        <w:rPr>
          <w:rStyle w:val="Char3"/>
          <w:rFonts w:hint="cs"/>
          <w:spacing w:val="-4"/>
          <w:rtl/>
        </w:rPr>
        <w:t>»</w:t>
      </w:r>
      <w:r w:rsidRPr="00F22A81">
        <w:rPr>
          <w:rStyle w:val="Char3"/>
          <w:rFonts w:hint="cs"/>
          <w:spacing w:val="-4"/>
          <w:rtl/>
        </w:rPr>
        <w:t xml:space="preserve"> است و «رَسولُ</w:t>
      </w:r>
      <w:r w:rsidRPr="00F22A81">
        <w:rPr>
          <w:rStyle w:val="Char3"/>
          <w:rFonts w:hint="cs"/>
          <w:spacing w:val="-4"/>
          <w:rtl/>
        </w:rPr>
        <w:softHyphen/>
        <w:t>اللهِ» نعت یا عطف بیان و عنوان پیامبر</w:t>
      </w:r>
      <w:r w:rsidR="00D65F43" w:rsidRPr="00F22A81">
        <w:rPr>
          <w:rStyle w:val="Char3"/>
          <w:rFonts w:hint="cs"/>
          <w:spacing w:val="-4"/>
          <w:rtl/>
        </w:rPr>
        <w:t xml:space="preserve"> </w:t>
      </w:r>
      <w:r w:rsidR="00B92A45" w:rsidRPr="00F22A81">
        <w:rPr>
          <w:rFonts w:cs="CTraditional Arabic" w:hint="cs"/>
          <w:spacing w:val="-4"/>
          <w:rtl/>
          <w:lang w:bidi="fa-IR"/>
        </w:rPr>
        <w:t>ص</w:t>
      </w:r>
      <w:r w:rsidRPr="00F22A81">
        <w:rPr>
          <w:rStyle w:val="Char3"/>
          <w:rFonts w:hint="cs"/>
          <w:spacing w:val="-4"/>
          <w:rtl/>
        </w:rPr>
        <w:t xml:space="preserve"> به</w:t>
      </w:r>
      <w:r w:rsidR="00D65F43" w:rsidRPr="00F22A81">
        <w:rPr>
          <w:rStyle w:val="Char3"/>
          <w:rFonts w:hint="cs"/>
          <w:spacing w:val="-4"/>
          <w:rtl/>
        </w:rPr>
        <w:t xml:space="preserve"> </w:t>
      </w:r>
      <w:r w:rsidRPr="00F22A81">
        <w:rPr>
          <w:rStyle w:val="Char3"/>
          <w:rFonts w:hint="cs"/>
          <w:spacing w:val="-4"/>
          <w:rtl/>
        </w:rPr>
        <w:softHyphen/>
        <w:t>شمار می</w:t>
      </w:r>
      <w:r w:rsidRPr="00F22A81">
        <w:rPr>
          <w:rStyle w:val="Char3"/>
          <w:rFonts w:hint="cs"/>
          <w:spacing w:val="-4"/>
          <w:rtl/>
        </w:rPr>
        <w:softHyphen/>
        <w:t>آید و</w:t>
      </w:r>
      <w:r w:rsidR="00D65F43" w:rsidRPr="00F22A81">
        <w:rPr>
          <w:rStyle w:val="Char3"/>
          <w:rFonts w:hint="cs"/>
          <w:spacing w:val="-4"/>
          <w:rtl/>
        </w:rPr>
        <w:t xml:space="preserve"> </w:t>
      </w:r>
      <w:r w:rsidRPr="00F22A81">
        <w:rPr>
          <w:rStyle w:val="Char3"/>
          <w:rFonts w:hint="cs"/>
          <w:spacing w:val="-4"/>
          <w:rtl/>
        </w:rPr>
        <w:t>ترجمۀ صحیح آیه چنین است که</w:t>
      </w:r>
      <w:r w:rsidR="009131D6" w:rsidRPr="00F22A81">
        <w:rPr>
          <w:rStyle w:val="Char3"/>
          <w:rFonts w:hint="cs"/>
          <w:spacing w:val="-4"/>
          <w:rtl/>
        </w:rPr>
        <w:t>:</w:t>
      </w:r>
      <w:r w:rsidRPr="00F22A81">
        <w:rPr>
          <w:rStyle w:val="Char3"/>
          <w:rFonts w:hint="cs"/>
          <w:spacing w:val="-4"/>
          <w:rtl/>
        </w:rPr>
        <w:t xml:space="preserve"> «محمّد فرستادۀ</w:t>
      </w:r>
      <w:r w:rsidR="00D65F43" w:rsidRPr="00F22A81">
        <w:rPr>
          <w:rStyle w:val="Char3"/>
          <w:rFonts w:hint="cs"/>
          <w:spacing w:val="-4"/>
          <w:rtl/>
        </w:rPr>
        <w:t xml:space="preserve"> </w:t>
      </w:r>
      <w:r w:rsidRPr="00F22A81">
        <w:rPr>
          <w:rStyle w:val="Char3"/>
          <w:rFonts w:hint="cs"/>
          <w:spacing w:val="-4"/>
          <w:rtl/>
        </w:rPr>
        <w:t>خدا و کسانی که با او هستند بر کافران سخت</w:t>
      </w:r>
      <w:r w:rsidR="00D65F43" w:rsidRPr="00F22A81">
        <w:rPr>
          <w:rStyle w:val="Char3"/>
          <w:rFonts w:hint="cs"/>
          <w:spacing w:val="-4"/>
          <w:rtl/>
        </w:rPr>
        <w:t>‌</w:t>
      </w:r>
      <w:r w:rsidRPr="00F22A81">
        <w:rPr>
          <w:rStyle w:val="Char3"/>
          <w:rFonts w:hint="cs"/>
          <w:spacing w:val="-4"/>
          <w:rtl/>
        </w:rPr>
        <w:t>گیر و میان خود مهربانند». شگفت آنکه ترجمۀ نا</w:t>
      </w:r>
      <w:r w:rsidR="00D65F43" w:rsidRPr="00F22A81">
        <w:rPr>
          <w:rStyle w:val="Char3"/>
          <w:rFonts w:hint="cs"/>
          <w:spacing w:val="-4"/>
          <w:rtl/>
        </w:rPr>
        <w:t xml:space="preserve"> </w:t>
      </w:r>
      <w:r w:rsidRPr="00F22A81">
        <w:rPr>
          <w:rStyle w:val="Char3"/>
          <w:rFonts w:hint="cs"/>
          <w:spacing w:val="-4"/>
          <w:rtl/>
        </w:rPr>
        <w:t>متناسبی که از آیۀ شریفه نموده</w:t>
      </w:r>
      <w:r w:rsidRPr="00F22A81">
        <w:rPr>
          <w:rStyle w:val="Char3"/>
          <w:rFonts w:hint="cs"/>
          <w:spacing w:val="-4"/>
          <w:rtl/>
        </w:rPr>
        <w:softHyphen/>
        <w:t>اند در برخی از تفاسیر مهم و حتّی در کتاب</w:t>
      </w:r>
      <w:r w:rsidR="00BD0595" w:rsidRPr="00F22A81">
        <w:rPr>
          <w:rStyle w:val="Char3"/>
          <w:rFonts w:hint="cs"/>
          <w:spacing w:val="-4"/>
          <w:rtl/>
        </w:rPr>
        <w:t>‌ها</w:t>
      </w:r>
      <w:r w:rsidRPr="00F22A81">
        <w:rPr>
          <w:rStyle w:val="Char3"/>
          <w:rFonts w:hint="cs"/>
          <w:spacing w:val="-4"/>
          <w:rtl/>
        </w:rPr>
        <w:t>یی چون «</w:t>
      </w:r>
      <w:r w:rsidRPr="00F22A81">
        <w:rPr>
          <w:rStyle w:val="Char1"/>
          <w:rFonts w:hint="cs"/>
          <w:spacing w:val="-4"/>
          <w:rtl/>
        </w:rPr>
        <w:t>إعرابُ القُرآنِ الکَریم</w:t>
      </w:r>
      <w:r w:rsidRPr="00F22A81">
        <w:rPr>
          <w:rStyle w:val="Char3"/>
          <w:rFonts w:hint="cs"/>
          <w:spacing w:val="-4"/>
          <w:rtl/>
        </w:rPr>
        <w:t>» اثر محیی</w:t>
      </w:r>
      <w:r w:rsidR="002B0CDD" w:rsidRPr="00F22A81">
        <w:rPr>
          <w:rStyle w:val="Char3"/>
          <w:spacing w:val="-4"/>
        </w:rPr>
        <w:t>‌‌‌</w:t>
      </w:r>
      <w:r w:rsidRPr="00F22A81">
        <w:rPr>
          <w:rStyle w:val="Char3"/>
          <w:rFonts w:hint="cs"/>
          <w:spacing w:val="-4"/>
          <w:rtl/>
        </w:rPr>
        <w:t>ال</w:t>
      </w:r>
      <w:r w:rsidR="00F22A81">
        <w:rPr>
          <w:rStyle w:val="Char3"/>
          <w:rFonts w:hint="cs"/>
          <w:spacing w:val="-4"/>
          <w:rtl/>
        </w:rPr>
        <w:t>دّین درویش راه یافته است. وی می‌</w:t>
      </w:r>
      <w:r w:rsidRPr="00F22A81">
        <w:rPr>
          <w:rStyle w:val="Char3"/>
          <w:rFonts w:hint="cs"/>
          <w:spacing w:val="-4"/>
          <w:rtl/>
        </w:rPr>
        <w:t>نویسد</w:t>
      </w:r>
      <w:r w:rsidR="009131D6" w:rsidRPr="00F22A81">
        <w:rPr>
          <w:rStyle w:val="Char3"/>
          <w:rFonts w:hint="cs"/>
          <w:spacing w:val="-4"/>
          <w:rtl/>
        </w:rPr>
        <w:t>:</w:t>
      </w:r>
      <w:r w:rsidRPr="00F22A81">
        <w:rPr>
          <w:rStyle w:val="Char3"/>
          <w:rFonts w:hint="cs"/>
          <w:rtl/>
        </w:rPr>
        <w:t xml:space="preserve"> </w:t>
      </w:r>
      <w:r w:rsidR="008D6E87" w:rsidRPr="00F22A81">
        <w:rPr>
          <w:rStyle w:val="Char3"/>
          <w:rFonts w:hint="cs"/>
          <w:rtl/>
        </w:rPr>
        <w:t>«</w:t>
      </w:r>
      <w:r w:rsidR="00563959" w:rsidRPr="00F22A81">
        <w:rPr>
          <w:rStyle w:val="Char1"/>
          <w:rFonts w:hint="cs"/>
          <w:rtl/>
        </w:rPr>
        <w:t>مُحَمَّدٌ مُبتَدَاٌ وَ</w:t>
      </w:r>
      <w:r w:rsidRPr="00F22A81">
        <w:rPr>
          <w:rStyle w:val="Char1"/>
          <w:rFonts w:hint="cs"/>
          <w:rtl/>
        </w:rPr>
        <w:t>رَسولُ</w:t>
      </w:r>
      <w:r w:rsidR="00563959" w:rsidRPr="00F22A81">
        <w:rPr>
          <w:rStyle w:val="Char1"/>
          <w:rFonts w:hint="cs"/>
          <w:rtl/>
        </w:rPr>
        <w:t xml:space="preserve"> </w:t>
      </w:r>
      <w:r w:rsidRPr="00F22A81">
        <w:rPr>
          <w:rStyle w:val="Char1"/>
          <w:rFonts w:hint="cs"/>
          <w:rtl/>
        </w:rPr>
        <w:t>اللهِ خَبَرُهُ</w:t>
      </w:r>
      <w:r w:rsidR="00563959" w:rsidRPr="00F22A81">
        <w:rPr>
          <w:rStyle w:val="Char3"/>
          <w:rtl/>
        </w:rPr>
        <w:t>»</w:t>
      </w:r>
      <w:r w:rsidRPr="00F22A81">
        <w:rPr>
          <w:rStyle w:val="Char3"/>
          <w:rFonts w:hint="cs"/>
          <w:vertAlign w:val="superscript"/>
          <w:rtl/>
        </w:rPr>
        <w:t>(</w:t>
      </w:r>
      <w:r w:rsidRPr="00F22A81">
        <w:rPr>
          <w:rStyle w:val="Char3"/>
          <w:vertAlign w:val="superscript"/>
          <w:rtl/>
        </w:rPr>
        <w:footnoteReference w:id="408"/>
      </w:r>
      <w:r w:rsidRPr="00F22A81">
        <w:rPr>
          <w:rStyle w:val="Char3"/>
          <w:rFonts w:hint="cs"/>
          <w:vertAlign w:val="superscript"/>
          <w:rtl/>
        </w:rPr>
        <w:t>)</w:t>
      </w:r>
      <w:r w:rsidRPr="00F22A81">
        <w:rPr>
          <w:rStyle w:val="Char3"/>
          <w:rFonts w:hint="cs"/>
          <w:rtl/>
        </w:rPr>
        <w:t>! در</w:t>
      </w:r>
      <w:r w:rsidR="00D65F43" w:rsidRPr="00F22A81">
        <w:rPr>
          <w:rStyle w:val="Char3"/>
          <w:rFonts w:hint="cs"/>
          <w:rtl/>
        </w:rPr>
        <w:t xml:space="preserve"> </w:t>
      </w:r>
      <w:r w:rsidRPr="00F22A81">
        <w:rPr>
          <w:rStyle w:val="Char3"/>
          <w:rFonts w:hint="cs"/>
          <w:rtl/>
        </w:rPr>
        <w:t>حالی</w:t>
      </w:r>
      <w:r w:rsidR="00D65F43" w:rsidRPr="00F22A81">
        <w:rPr>
          <w:rStyle w:val="Char3"/>
          <w:rFonts w:hint="cs"/>
          <w:rtl/>
        </w:rPr>
        <w:t>‌</w:t>
      </w:r>
      <w:r w:rsidRPr="00F22A81">
        <w:rPr>
          <w:rStyle w:val="Char3"/>
          <w:rFonts w:hint="cs"/>
          <w:rtl/>
        </w:rPr>
        <w:t>که باید مرقوم داشته باشد</w:t>
      </w:r>
      <w:r w:rsidR="009131D6" w:rsidRPr="00F22A81">
        <w:rPr>
          <w:rStyle w:val="Char3"/>
          <w:rFonts w:hint="cs"/>
          <w:rtl/>
        </w:rPr>
        <w:t>:</w:t>
      </w:r>
      <w:r w:rsidRPr="00F22A81">
        <w:rPr>
          <w:rStyle w:val="Char3"/>
          <w:rFonts w:hint="cs"/>
          <w:rtl/>
        </w:rPr>
        <w:t xml:space="preserve"> </w:t>
      </w:r>
      <w:r w:rsidR="008D6E87" w:rsidRPr="00F22A81">
        <w:rPr>
          <w:rStyle w:val="Char3"/>
          <w:rFonts w:hint="cs"/>
          <w:rtl/>
        </w:rPr>
        <w:t>«</w:t>
      </w:r>
      <w:r w:rsidR="00563959" w:rsidRPr="00F22A81">
        <w:rPr>
          <w:rStyle w:val="Char1"/>
          <w:rFonts w:hint="cs"/>
          <w:rtl/>
        </w:rPr>
        <w:t>مُحَمَّدٌ مُبتَدَأ وَ</w:t>
      </w:r>
      <w:r w:rsidRPr="00F22A81">
        <w:rPr>
          <w:rStyle w:val="Char1"/>
          <w:rFonts w:hint="cs"/>
          <w:rtl/>
        </w:rPr>
        <w:t>رَ</w:t>
      </w:r>
      <w:r w:rsidR="00563959" w:rsidRPr="00F22A81">
        <w:rPr>
          <w:rStyle w:val="Char1"/>
          <w:rFonts w:hint="cs"/>
          <w:rtl/>
        </w:rPr>
        <w:t>سولُ اللهِ نَعتٌ لِ</w:t>
      </w:r>
      <w:r w:rsidR="00F22A81">
        <w:rPr>
          <w:rStyle w:val="Char1"/>
          <w:rFonts w:hint="cs"/>
          <w:rtl/>
        </w:rPr>
        <w:t>ـ</w:t>
      </w:r>
      <w:r w:rsidR="00563959" w:rsidRPr="00F22A81">
        <w:rPr>
          <w:rStyle w:val="Char1"/>
          <w:rFonts w:hint="cs"/>
          <w:rtl/>
        </w:rPr>
        <w:t>مُحَمَّدٍ وَ</w:t>
      </w:r>
      <w:r w:rsidRPr="00F22A81">
        <w:rPr>
          <w:rStyle w:val="Char1"/>
          <w:rFonts w:hint="cs"/>
          <w:rtl/>
        </w:rPr>
        <w:t>الَّذِینَ آمَنُو</w:t>
      </w:r>
      <w:r w:rsidR="00563959" w:rsidRPr="00F22A81">
        <w:rPr>
          <w:rStyle w:val="Char1"/>
          <w:rFonts w:hint="cs"/>
          <w:rtl/>
        </w:rPr>
        <w:t>ا مَعطُوفٌ عَلَی ال</w:t>
      </w:r>
      <w:r w:rsidR="00F22A81">
        <w:rPr>
          <w:rStyle w:val="Char1"/>
          <w:rFonts w:hint="cs"/>
          <w:rtl/>
        </w:rPr>
        <w:t>ـ</w:t>
      </w:r>
      <w:r w:rsidR="00563959" w:rsidRPr="00F22A81">
        <w:rPr>
          <w:rStyle w:val="Char1"/>
          <w:rFonts w:hint="cs"/>
          <w:rtl/>
        </w:rPr>
        <w:t>مُبتَدَأِ وَخَبَرُ ال</w:t>
      </w:r>
      <w:r w:rsidR="00F22A81">
        <w:rPr>
          <w:rStyle w:val="Char1"/>
          <w:rFonts w:hint="cs"/>
          <w:rtl/>
        </w:rPr>
        <w:t>ـ</w:t>
      </w:r>
      <w:r w:rsidR="00563959" w:rsidRPr="00F22A81">
        <w:rPr>
          <w:rStyle w:val="Char1"/>
          <w:rFonts w:hint="cs"/>
          <w:rtl/>
        </w:rPr>
        <w:t>مُبتَدَأِ وَ</w:t>
      </w:r>
      <w:r w:rsidRPr="00F22A81">
        <w:rPr>
          <w:rStyle w:val="Char1"/>
          <w:rFonts w:hint="cs"/>
          <w:rtl/>
        </w:rPr>
        <w:t>ما عُطِفَ عَلَیهِ، هُوَ أشِدّاءُ</w:t>
      </w:r>
      <w:r w:rsidR="00563959" w:rsidRPr="00F22A81">
        <w:rPr>
          <w:rStyle w:val="Char3"/>
          <w:rtl/>
        </w:rPr>
        <w:t>»</w:t>
      </w:r>
      <w:r w:rsidRPr="00F22A81">
        <w:rPr>
          <w:rStyle w:val="Char3"/>
          <w:rFonts w:hint="cs"/>
          <w:vertAlign w:val="superscript"/>
          <w:rtl/>
        </w:rPr>
        <w:t>(</w:t>
      </w:r>
      <w:r w:rsidRPr="00F22A81">
        <w:rPr>
          <w:rStyle w:val="Char3"/>
          <w:vertAlign w:val="superscript"/>
          <w:rtl/>
        </w:rPr>
        <w:footnoteReference w:id="409"/>
      </w:r>
      <w:r w:rsidRPr="00F22A81">
        <w:rPr>
          <w:rStyle w:val="Char3"/>
          <w:rFonts w:hint="cs"/>
          <w:vertAlign w:val="superscript"/>
          <w:rtl/>
        </w:rPr>
        <w:t>)</w:t>
      </w:r>
      <w:r w:rsidR="00EC2D34" w:rsidRPr="00F22A81">
        <w:rPr>
          <w:rStyle w:val="Char3"/>
          <w:rFonts w:hint="cs"/>
          <w:rtl/>
        </w:rPr>
        <w:t>!</w:t>
      </w:r>
      <w:r w:rsidR="00653CAA" w:rsidRPr="00F22A81">
        <w:rPr>
          <w:rStyle w:val="Char3"/>
          <w:rFonts w:hint="cs"/>
          <w:rtl/>
        </w:rPr>
        <w:t>.</w:t>
      </w:r>
    </w:p>
    <w:p w:rsidR="00F739BD" w:rsidRPr="004029D2" w:rsidRDefault="00225684" w:rsidP="00D65F43">
      <w:pPr>
        <w:jc w:val="both"/>
        <w:rPr>
          <w:rStyle w:val="Char3"/>
          <w:rtl/>
        </w:rPr>
      </w:pPr>
      <w:r w:rsidRPr="004029D2">
        <w:rPr>
          <w:rStyle w:val="Char3"/>
          <w:rFonts w:hint="cs"/>
          <w:rtl/>
        </w:rPr>
        <w:t xml:space="preserve"> </w:t>
      </w:r>
      <w:r w:rsidR="00F739BD" w:rsidRPr="004029D2">
        <w:rPr>
          <w:rStyle w:val="Char3"/>
          <w:rFonts w:hint="cs"/>
          <w:rtl/>
        </w:rPr>
        <w:t>أغلب ترجمه</w:t>
      </w:r>
      <w:r w:rsidR="00F739BD" w:rsidRPr="004029D2">
        <w:rPr>
          <w:rStyle w:val="Char3"/>
          <w:rFonts w:hint="cs"/>
          <w:rtl/>
        </w:rPr>
        <w:softHyphen/>
        <w:t>های فارسی نیز متأسّفانه بدین اشتباه افتاده</w:t>
      </w:r>
      <w:r w:rsidR="00F739BD" w:rsidRPr="004029D2">
        <w:rPr>
          <w:rStyle w:val="Char3"/>
          <w:rtl/>
        </w:rPr>
        <w:softHyphen/>
      </w:r>
      <w:r w:rsidR="00F739BD" w:rsidRPr="004029D2">
        <w:rPr>
          <w:rStyle w:val="Char3"/>
          <w:rFonts w:hint="cs"/>
          <w:rtl/>
        </w:rPr>
        <w:t>اند و مثلاً نوشته</w:t>
      </w:r>
      <w:r w:rsidR="00F739BD" w:rsidRPr="004029D2">
        <w:rPr>
          <w:rStyle w:val="Char3"/>
          <w:rFonts w:hint="cs"/>
          <w:rtl/>
        </w:rPr>
        <w:softHyphen/>
        <w:t>اند</w:t>
      </w:r>
      <w:r w:rsidR="009131D6" w:rsidRPr="004029D2">
        <w:rPr>
          <w:rStyle w:val="Char3"/>
          <w:rFonts w:hint="cs"/>
          <w:rtl/>
        </w:rPr>
        <w:t>:</w:t>
      </w:r>
      <w:r w:rsidR="00F739BD" w:rsidRPr="004029D2">
        <w:rPr>
          <w:rStyle w:val="Char3"/>
          <w:rFonts w:hint="cs"/>
          <w:rtl/>
        </w:rPr>
        <w:t xml:space="preserve"> «محمّد</w:t>
      </w:r>
      <w:r w:rsidR="00D65F43" w:rsidRPr="004029D2">
        <w:rPr>
          <w:rStyle w:val="Char3"/>
          <w:rFonts w:hint="cs"/>
          <w:rtl/>
        </w:rPr>
        <w:t xml:space="preserve"> </w:t>
      </w:r>
      <w:r w:rsidR="00B92A45" w:rsidRPr="004029D2">
        <w:rPr>
          <w:rFonts w:cs="CTraditional Arabic" w:hint="cs"/>
          <w:rtl/>
          <w:lang w:bidi="fa-IR"/>
        </w:rPr>
        <w:t>ص</w:t>
      </w:r>
      <w:r w:rsidR="00F739BD" w:rsidRPr="004029D2">
        <w:rPr>
          <w:rStyle w:val="Char3"/>
          <w:rFonts w:hint="cs"/>
          <w:rtl/>
        </w:rPr>
        <w:t xml:space="preserve"> </w:t>
      </w:r>
      <w:r w:rsidR="00F739BD" w:rsidRPr="007C09EA">
        <w:rPr>
          <w:rStyle w:val="Char3"/>
          <w:rFonts w:hint="cs"/>
          <w:spacing w:val="-4"/>
          <w:rtl/>
        </w:rPr>
        <w:t>فرستادۀ خدا</w:t>
      </w:r>
      <w:r w:rsidR="00563959" w:rsidRPr="007C09EA">
        <w:rPr>
          <w:rStyle w:val="Char3"/>
          <w:rFonts w:hint="cs"/>
          <w:spacing w:val="-4"/>
          <w:rtl/>
        </w:rPr>
        <w:t xml:space="preserve"> </w:t>
      </w:r>
      <w:r w:rsidR="00F739BD" w:rsidRPr="007C09EA">
        <w:rPr>
          <w:rStyle w:val="Char3"/>
          <w:rFonts w:hint="cs"/>
          <w:spacing w:val="-4"/>
          <w:rtl/>
        </w:rPr>
        <w:t>است</w:t>
      </w:r>
      <w:r w:rsidR="007122E7" w:rsidRPr="007C09EA">
        <w:rPr>
          <w:rStyle w:val="Char3"/>
          <w:rFonts w:hint="cs"/>
          <w:spacing w:val="-4"/>
          <w:rtl/>
        </w:rPr>
        <w:t>...</w:t>
      </w:r>
      <w:r w:rsidR="00894FA2" w:rsidRPr="007C09EA">
        <w:rPr>
          <w:rStyle w:val="Char3"/>
          <w:rFonts w:hint="cs"/>
          <w:spacing w:val="-4"/>
          <w:rtl/>
        </w:rPr>
        <w:t xml:space="preserve"> </w:t>
      </w:r>
      <w:r w:rsidR="00F739BD" w:rsidRPr="007C09EA">
        <w:rPr>
          <w:rStyle w:val="Char3"/>
          <w:rFonts w:hint="cs"/>
          <w:spacing w:val="-4"/>
          <w:rtl/>
        </w:rPr>
        <w:t>»</w:t>
      </w:r>
      <w:r w:rsidR="00894FA2" w:rsidRPr="007C09EA">
        <w:rPr>
          <w:rStyle w:val="Char3"/>
          <w:rFonts w:hint="cs"/>
          <w:spacing w:val="-4"/>
          <w:vertAlign w:val="superscript"/>
          <w:rtl/>
        </w:rPr>
        <w:t>(</w:t>
      </w:r>
      <w:r w:rsidR="00894FA2" w:rsidRPr="007C09EA">
        <w:rPr>
          <w:rStyle w:val="Char3"/>
          <w:spacing w:val="-4"/>
          <w:vertAlign w:val="superscript"/>
          <w:rtl/>
        </w:rPr>
        <w:footnoteReference w:id="410"/>
      </w:r>
      <w:r w:rsidR="00894FA2" w:rsidRPr="007C09EA">
        <w:rPr>
          <w:rStyle w:val="Char3"/>
          <w:rFonts w:hint="cs"/>
          <w:spacing w:val="-4"/>
          <w:vertAlign w:val="superscript"/>
          <w:rtl/>
        </w:rPr>
        <w:t>)</w:t>
      </w:r>
      <w:r w:rsidR="00BB63CC" w:rsidRPr="007C09EA">
        <w:rPr>
          <w:rStyle w:val="Char3"/>
          <w:rFonts w:hint="cs"/>
          <w:spacing w:val="-4"/>
          <w:rtl/>
        </w:rPr>
        <w:t xml:space="preserve"> </w:t>
      </w:r>
      <w:r w:rsidR="00F739BD" w:rsidRPr="007C09EA">
        <w:rPr>
          <w:rStyle w:val="Char3"/>
          <w:rFonts w:hint="cs"/>
          <w:spacing w:val="-4"/>
          <w:rtl/>
        </w:rPr>
        <w:t>و «محمّد</w:t>
      </w:r>
      <w:r w:rsidR="00D65F43" w:rsidRPr="007C09EA">
        <w:rPr>
          <w:rStyle w:val="Char3"/>
          <w:rFonts w:hint="cs"/>
          <w:spacing w:val="-4"/>
          <w:rtl/>
        </w:rPr>
        <w:t xml:space="preserve"> </w:t>
      </w:r>
      <w:r w:rsidR="00B92A45" w:rsidRPr="007C09EA">
        <w:rPr>
          <w:rFonts w:cs="CTraditional Arabic" w:hint="cs"/>
          <w:spacing w:val="-4"/>
          <w:rtl/>
          <w:lang w:bidi="fa-IR"/>
        </w:rPr>
        <w:t>ص</w:t>
      </w:r>
      <w:r w:rsidR="00F739BD" w:rsidRPr="007C09EA">
        <w:rPr>
          <w:rStyle w:val="Char3"/>
          <w:rFonts w:hint="cs"/>
          <w:spacing w:val="-4"/>
          <w:rtl/>
        </w:rPr>
        <w:t xml:space="preserve"> رسول</w:t>
      </w:r>
      <w:r w:rsidR="00563959" w:rsidRPr="007C09EA">
        <w:rPr>
          <w:rStyle w:val="Char3"/>
          <w:rFonts w:hint="cs"/>
          <w:spacing w:val="-4"/>
          <w:rtl/>
        </w:rPr>
        <w:t xml:space="preserve"> </w:t>
      </w:r>
      <w:r w:rsidR="00F739BD" w:rsidRPr="007C09EA">
        <w:rPr>
          <w:rStyle w:val="Char3"/>
          <w:rFonts w:hint="cs"/>
          <w:spacing w:val="-4"/>
          <w:rtl/>
        </w:rPr>
        <w:t>خدا</w:t>
      </w:r>
      <w:r w:rsidR="00563959" w:rsidRPr="007C09EA">
        <w:rPr>
          <w:rStyle w:val="Char3"/>
          <w:rFonts w:hint="cs"/>
          <w:spacing w:val="-4"/>
          <w:rtl/>
        </w:rPr>
        <w:t xml:space="preserve"> </w:t>
      </w:r>
      <w:r w:rsidR="00F739BD" w:rsidRPr="007C09EA">
        <w:rPr>
          <w:rStyle w:val="Char3"/>
          <w:rFonts w:hint="cs"/>
          <w:spacing w:val="-4"/>
          <w:rtl/>
        </w:rPr>
        <w:t>است</w:t>
      </w:r>
      <w:r w:rsidR="007122E7" w:rsidRPr="007C09EA">
        <w:rPr>
          <w:rStyle w:val="Char3"/>
          <w:rFonts w:hint="cs"/>
          <w:spacing w:val="-4"/>
          <w:rtl/>
        </w:rPr>
        <w:t>...</w:t>
      </w:r>
      <w:r w:rsidR="00894FA2" w:rsidRPr="007C09EA">
        <w:rPr>
          <w:rStyle w:val="Char3"/>
          <w:rFonts w:hint="cs"/>
          <w:spacing w:val="-4"/>
          <w:rtl/>
        </w:rPr>
        <w:t xml:space="preserve"> </w:t>
      </w:r>
      <w:r w:rsidR="00F739BD" w:rsidRPr="007C09EA">
        <w:rPr>
          <w:rStyle w:val="Char3"/>
          <w:rFonts w:hint="cs"/>
          <w:spacing w:val="-4"/>
          <w:rtl/>
        </w:rPr>
        <w:t>»</w:t>
      </w:r>
      <w:r w:rsidR="00894FA2" w:rsidRPr="007C09EA">
        <w:rPr>
          <w:rStyle w:val="Char3"/>
          <w:rFonts w:hint="cs"/>
          <w:spacing w:val="-4"/>
          <w:vertAlign w:val="superscript"/>
          <w:rtl/>
        </w:rPr>
        <w:t>(</w:t>
      </w:r>
      <w:r w:rsidR="00894FA2" w:rsidRPr="007C09EA">
        <w:rPr>
          <w:rStyle w:val="Char3"/>
          <w:spacing w:val="-4"/>
          <w:vertAlign w:val="superscript"/>
          <w:rtl/>
        </w:rPr>
        <w:footnoteReference w:id="411"/>
      </w:r>
      <w:r w:rsidR="00894FA2" w:rsidRPr="007C09EA">
        <w:rPr>
          <w:rStyle w:val="Char3"/>
          <w:rFonts w:hint="cs"/>
          <w:spacing w:val="-4"/>
          <w:vertAlign w:val="superscript"/>
          <w:rtl/>
        </w:rPr>
        <w:t>)</w:t>
      </w:r>
      <w:r w:rsidR="00F739BD" w:rsidRPr="007C09EA">
        <w:rPr>
          <w:rStyle w:val="Char3"/>
          <w:rFonts w:hint="cs"/>
          <w:spacing w:val="-4"/>
          <w:rtl/>
        </w:rPr>
        <w:t xml:space="preserve"> و «محمّد فرستادۀ خدا</w:t>
      </w:r>
      <w:r w:rsidR="00563959" w:rsidRPr="007C09EA">
        <w:rPr>
          <w:rStyle w:val="Char3"/>
          <w:rFonts w:hint="cs"/>
          <w:spacing w:val="-4"/>
          <w:rtl/>
        </w:rPr>
        <w:t xml:space="preserve"> </w:t>
      </w:r>
      <w:r w:rsidR="00F739BD" w:rsidRPr="007C09EA">
        <w:rPr>
          <w:rStyle w:val="Char3"/>
          <w:rFonts w:hint="cs"/>
          <w:spacing w:val="-4"/>
          <w:rtl/>
        </w:rPr>
        <w:t>است</w:t>
      </w:r>
      <w:r w:rsidR="007122E7" w:rsidRPr="007C09EA">
        <w:rPr>
          <w:rStyle w:val="Char3"/>
          <w:rFonts w:hint="cs"/>
          <w:spacing w:val="-4"/>
          <w:rtl/>
        </w:rPr>
        <w:t>...</w:t>
      </w:r>
      <w:r w:rsidR="00894FA2" w:rsidRPr="007C09EA">
        <w:rPr>
          <w:rStyle w:val="Char3"/>
          <w:rFonts w:hint="cs"/>
          <w:spacing w:val="-4"/>
          <w:rtl/>
        </w:rPr>
        <w:t xml:space="preserve"> </w:t>
      </w:r>
      <w:r w:rsidR="002B3376" w:rsidRPr="007C09EA">
        <w:rPr>
          <w:rStyle w:val="Char3"/>
          <w:rFonts w:hint="cs"/>
          <w:spacing w:val="-4"/>
          <w:rtl/>
        </w:rPr>
        <w:t>»</w:t>
      </w:r>
      <w:r w:rsidR="00894FA2" w:rsidRPr="007C09EA">
        <w:rPr>
          <w:rStyle w:val="Char3"/>
          <w:rFonts w:hint="cs"/>
          <w:spacing w:val="-4"/>
          <w:vertAlign w:val="superscript"/>
          <w:rtl/>
        </w:rPr>
        <w:t>(</w:t>
      </w:r>
      <w:r w:rsidR="00894FA2" w:rsidRPr="007C09EA">
        <w:rPr>
          <w:rStyle w:val="Char3"/>
          <w:spacing w:val="-4"/>
          <w:vertAlign w:val="superscript"/>
          <w:rtl/>
        </w:rPr>
        <w:footnoteReference w:id="412"/>
      </w:r>
      <w:r w:rsidR="00894FA2" w:rsidRPr="007C09EA">
        <w:rPr>
          <w:rStyle w:val="Char3"/>
          <w:rFonts w:hint="cs"/>
          <w:spacing w:val="-4"/>
          <w:vertAlign w:val="superscript"/>
          <w:rtl/>
        </w:rPr>
        <w:t>)</w:t>
      </w:r>
      <w:r w:rsidR="00F739BD" w:rsidRPr="007C09EA">
        <w:rPr>
          <w:rStyle w:val="Char3"/>
          <w:rFonts w:hint="cs"/>
          <w:spacing w:val="-4"/>
          <w:rtl/>
        </w:rPr>
        <w:t xml:space="preserve"> و «محمّد</w:t>
      </w:r>
      <w:r w:rsidR="00D65F43" w:rsidRPr="007C09EA">
        <w:rPr>
          <w:rStyle w:val="Char3"/>
          <w:rFonts w:hint="cs"/>
          <w:spacing w:val="-4"/>
          <w:rtl/>
        </w:rPr>
        <w:t xml:space="preserve"> </w:t>
      </w:r>
      <w:r w:rsidR="00B92A45" w:rsidRPr="007C09EA">
        <w:rPr>
          <w:rFonts w:cs="CTraditional Arabic" w:hint="cs"/>
          <w:spacing w:val="-4"/>
          <w:rtl/>
          <w:lang w:bidi="fa-IR"/>
        </w:rPr>
        <w:t>ص</w:t>
      </w:r>
      <w:r w:rsidR="00F739BD" w:rsidRPr="007C09EA">
        <w:rPr>
          <w:rStyle w:val="Char3"/>
          <w:rFonts w:hint="cs"/>
          <w:spacing w:val="-4"/>
          <w:rtl/>
        </w:rPr>
        <w:t xml:space="preserve"> فرستادۀ خدا</w:t>
      </w:r>
      <w:r w:rsidR="00563959" w:rsidRPr="007C09EA">
        <w:rPr>
          <w:rStyle w:val="Char3"/>
          <w:rFonts w:hint="cs"/>
          <w:spacing w:val="-4"/>
          <w:rtl/>
        </w:rPr>
        <w:t xml:space="preserve"> </w:t>
      </w:r>
      <w:r w:rsidR="00F739BD" w:rsidRPr="007C09EA">
        <w:rPr>
          <w:rStyle w:val="Char3"/>
          <w:rFonts w:hint="cs"/>
          <w:spacing w:val="-4"/>
          <w:rtl/>
        </w:rPr>
        <w:t>است</w:t>
      </w:r>
      <w:r w:rsidR="007122E7" w:rsidRPr="007C09EA">
        <w:rPr>
          <w:rStyle w:val="Char3"/>
          <w:rFonts w:hint="cs"/>
          <w:spacing w:val="-4"/>
          <w:rtl/>
        </w:rPr>
        <w:t>...</w:t>
      </w:r>
      <w:r w:rsidR="00894FA2" w:rsidRPr="007C09EA">
        <w:rPr>
          <w:rStyle w:val="Char3"/>
          <w:rFonts w:hint="cs"/>
          <w:spacing w:val="-4"/>
          <w:rtl/>
        </w:rPr>
        <w:t xml:space="preserve"> </w:t>
      </w:r>
      <w:r w:rsidR="002B3376" w:rsidRPr="007C09EA">
        <w:rPr>
          <w:rStyle w:val="Char3"/>
          <w:rFonts w:hint="cs"/>
          <w:spacing w:val="-4"/>
          <w:rtl/>
        </w:rPr>
        <w:t>»</w:t>
      </w:r>
      <w:r w:rsidR="00894FA2" w:rsidRPr="007C09EA">
        <w:rPr>
          <w:rStyle w:val="Char3"/>
          <w:rFonts w:hint="cs"/>
          <w:spacing w:val="-4"/>
          <w:vertAlign w:val="superscript"/>
          <w:rtl/>
        </w:rPr>
        <w:t>(</w:t>
      </w:r>
      <w:r w:rsidR="00894FA2" w:rsidRPr="007C09EA">
        <w:rPr>
          <w:rStyle w:val="Char3"/>
          <w:spacing w:val="-4"/>
          <w:vertAlign w:val="superscript"/>
          <w:rtl/>
        </w:rPr>
        <w:footnoteReference w:id="413"/>
      </w:r>
      <w:r w:rsidR="00894FA2" w:rsidRPr="007C09EA">
        <w:rPr>
          <w:rStyle w:val="Char3"/>
          <w:rFonts w:hint="cs"/>
          <w:spacing w:val="-4"/>
          <w:vertAlign w:val="superscript"/>
          <w:rtl/>
        </w:rPr>
        <w:t>)</w:t>
      </w:r>
      <w:r w:rsidR="00F739BD" w:rsidRPr="007C09EA">
        <w:rPr>
          <w:rStyle w:val="Char3"/>
          <w:rFonts w:hint="cs"/>
          <w:spacing w:val="-4"/>
          <w:rtl/>
        </w:rPr>
        <w:t xml:space="preserve"> و «محمّد</w:t>
      </w:r>
      <w:r w:rsidR="00D65F43" w:rsidRPr="007C09EA">
        <w:rPr>
          <w:rStyle w:val="Char3"/>
          <w:rFonts w:hint="cs"/>
          <w:spacing w:val="-4"/>
          <w:rtl/>
        </w:rPr>
        <w:t xml:space="preserve"> </w:t>
      </w:r>
      <w:r w:rsidR="00B92A45" w:rsidRPr="007C09EA">
        <w:rPr>
          <w:rFonts w:cs="CTraditional Arabic" w:hint="cs"/>
          <w:spacing w:val="-4"/>
          <w:rtl/>
          <w:lang w:bidi="fa-IR"/>
        </w:rPr>
        <w:t>ص</w:t>
      </w:r>
      <w:r w:rsidR="00F739BD" w:rsidRPr="007C09EA">
        <w:rPr>
          <w:rStyle w:val="Char3"/>
          <w:rFonts w:hint="cs"/>
          <w:spacing w:val="-4"/>
          <w:rtl/>
        </w:rPr>
        <w:t xml:space="preserve"> </w:t>
      </w:r>
      <w:r w:rsidR="00F739BD" w:rsidRPr="004029D2">
        <w:rPr>
          <w:rStyle w:val="Char3"/>
          <w:rFonts w:hint="cs"/>
          <w:rtl/>
        </w:rPr>
        <w:t>فرستادۀ خدا</w:t>
      </w:r>
      <w:r w:rsidR="00563959" w:rsidRPr="004029D2">
        <w:rPr>
          <w:rStyle w:val="Char3"/>
          <w:rFonts w:hint="cs"/>
          <w:rtl/>
        </w:rPr>
        <w:t xml:space="preserve"> </w:t>
      </w:r>
      <w:r w:rsidR="00F739BD" w:rsidRPr="004029D2">
        <w:rPr>
          <w:rStyle w:val="Char3"/>
          <w:rFonts w:hint="cs"/>
          <w:rtl/>
        </w:rPr>
        <w:t>است</w:t>
      </w:r>
      <w:r w:rsidR="007122E7" w:rsidRPr="004029D2">
        <w:rPr>
          <w:rStyle w:val="Char3"/>
          <w:rFonts w:hint="cs"/>
          <w:rtl/>
        </w:rPr>
        <w:t>...</w:t>
      </w:r>
      <w:r w:rsidR="00894FA2" w:rsidRPr="004029D2">
        <w:rPr>
          <w:rStyle w:val="Char3"/>
          <w:rFonts w:hint="cs"/>
          <w:rtl/>
        </w:rPr>
        <w:t xml:space="preserve"> </w:t>
      </w:r>
      <w:r w:rsidR="002B3376" w:rsidRPr="004029D2">
        <w:rPr>
          <w:rStyle w:val="Char3"/>
          <w:rFonts w:hint="cs"/>
          <w:rtl/>
        </w:rPr>
        <w:t>»</w:t>
      </w:r>
      <w:r w:rsidR="00894FA2" w:rsidRPr="004029D2">
        <w:rPr>
          <w:rStyle w:val="Char3"/>
          <w:rFonts w:hint="cs"/>
          <w:vertAlign w:val="superscript"/>
          <w:rtl/>
        </w:rPr>
        <w:t>(</w:t>
      </w:r>
      <w:r w:rsidR="00894FA2" w:rsidRPr="004029D2">
        <w:rPr>
          <w:rStyle w:val="Char3"/>
          <w:vertAlign w:val="superscript"/>
          <w:rtl/>
        </w:rPr>
        <w:footnoteReference w:id="414"/>
      </w:r>
      <w:r w:rsidR="00894FA2" w:rsidRPr="004029D2">
        <w:rPr>
          <w:rStyle w:val="Char3"/>
          <w:rFonts w:hint="cs"/>
          <w:vertAlign w:val="superscript"/>
          <w:rtl/>
        </w:rPr>
        <w:t>)</w:t>
      </w:r>
      <w:r w:rsidR="00F739BD" w:rsidRPr="004029D2">
        <w:rPr>
          <w:rStyle w:val="Char3"/>
          <w:rFonts w:hint="cs"/>
          <w:rtl/>
        </w:rPr>
        <w:t xml:space="preserve"> و «محمّد</w:t>
      </w:r>
      <w:r w:rsidR="00D65F43" w:rsidRPr="004029D2">
        <w:rPr>
          <w:rStyle w:val="Char3"/>
          <w:rFonts w:hint="cs"/>
          <w:rtl/>
        </w:rPr>
        <w:t xml:space="preserve"> </w:t>
      </w:r>
      <w:r w:rsidR="00B92A45" w:rsidRPr="004029D2">
        <w:rPr>
          <w:rFonts w:cs="CTraditional Arabic" w:hint="cs"/>
          <w:rtl/>
          <w:lang w:bidi="fa-IR"/>
        </w:rPr>
        <w:t>ص</w:t>
      </w:r>
      <w:r w:rsidR="00F739BD" w:rsidRPr="004029D2">
        <w:rPr>
          <w:rStyle w:val="Char3"/>
          <w:rFonts w:hint="cs"/>
          <w:rtl/>
        </w:rPr>
        <w:t xml:space="preserve"> پیامبر</w:t>
      </w:r>
      <w:r w:rsidR="00563959" w:rsidRPr="004029D2">
        <w:rPr>
          <w:rStyle w:val="Char3"/>
          <w:rFonts w:hint="cs"/>
          <w:rtl/>
        </w:rPr>
        <w:t xml:space="preserve"> </w:t>
      </w:r>
      <w:r w:rsidR="00F739BD" w:rsidRPr="004029D2">
        <w:rPr>
          <w:rStyle w:val="Char3"/>
          <w:rFonts w:hint="cs"/>
          <w:rtl/>
        </w:rPr>
        <w:t>إلهی است</w:t>
      </w:r>
      <w:r w:rsidR="007122E7" w:rsidRPr="004029D2">
        <w:rPr>
          <w:rStyle w:val="Char3"/>
          <w:rFonts w:hint="cs"/>
          <w:rtl/>
        </w:rPr>
        <w:t>...</w:t>
      </w:r>
      <w:r w:rsidR="00894FA2" w:rsidRPr="004029D2">
        <w:rPr>
          <w:rStyle w:val="Char3"/>
          <w:rFonts w:hint="cs"/>
          <w:rtl/>
        </w:rPr>
        <w:t xml:space="preserve"> </w:t>
      </w:r>
      <w:r w:rsidR="002B3376" w:rsidRPr="004029D2">
        <w:rPr>
          <w:rStyle w:val="Char3"/>
          <w:rFonts w:hint="cs"/>
          <w:rtl/>
        </w:rPr>
        <w:t>»</w:t>
      </w:r>
      <w:r w:rsidR="00894FA2" w:rsidRPr="004029D2">
        <w:rPr>
          <w:rStyle w:val="Char3"/>
          <w:rFonts w:hint="cs"/>
          <w:vertAlign w:val="superscript"/>
          <w:rtl/>
        </w:rPr>
        <w:t>(</w:t>
      </w:r>
      <w:r w:rsidR="00894FA2" w:rsidRPr="004029D2">
        <w:rPr>
          <w:rStyle w:val="Char3"/>
          <w:vertAlign w:val="superscript"/>
          <w:rtl/>
        </w:rPr>
        <w:footnoteReference w:id="415"/>
      </w:r>
      <w:r w:rsidR="00894FA2" w:rsidRPr="004029D2">
        <w:rPr>
          <w:rStyle w:val="Char3"/>
          <w:rFonts w:hint="cs"/>
          <w:vertAlign w:val="superscript"/>
          <w:rtl/>
        </w:rPr>
        <w:t>)</w:t>
      </w:r>
      <w:r w:rsidR="00F739BD" w:rsidRPr="004029D2">
        <w:rPr>
          <w:rStyle w:val="Char3"/>
          <w:rFonts w:hint="cs"/>
          <w:rtl/>
        </w:rPr>
        <w:t xml:space="preserve"> و «محمّد</w:t>
      </w:r>
      <w:r w:rsidR="00B92A45" w:rsidRPr="004029D2">
        <w:rPr>
          <w:rFonts w:cs="CTraditional Arabic" w:hint="cs"/>
          <w:rtl/>
          <w:lang w:bidi="fa-IR"/>
        </w:rPr>
        <w:t>ص</w:t>
      </w:r>
      <w:r w:rsidR="00F739BD" w:rsidRPr="004029D2">
        <w:rPr>
          <w:rStyle w:val="Char3"/>
          <w:rFonts w:hint="cs"/>
          <w:rtl/>
        </w:rPr>
        <w:t xml:space="preserve"> پیامبر</w:t>
      </w:r>
      <w:r w:rsidR="00563959" w:rsidRPr="004029D2">
        <w:rPr>
          <w:rStyle w:val="Char3"/>
          <w:rFonts w:hint="cs"/>
          <w:rtl/>
        </w:rPr>
        <w:t xml:space="preserve"> </w:t>
      </w:r>
      <w:r w:rsidR="00F739BD" w:rsidRPr="004029D2">
        <w:rPr>
          <w:rStyle w:val="Char3"/>
          <w:rFonts w:hint="cs"/>
          <w:rtl/>
        </w:rPr>
        <w:t>خداوند</w:t>
      </w:r>
      <w:r w:rsidR="00563959" w:rsidRPr="004029D2">
        <w:rPr>
          <w:rStyle w:val="Char3"/>
          <w:rFonts w:hint="cs"/>
          <w:rtl/>
        </w:rPr>
        <w:t xml:space="preserve"> </w:t>
      </w:r>
      <w:r w:rsidR="00F739BD" w:rsidRPr="004029D2">
        <w:rPr>
          <w:rStyle w:val="Char3"/>
          <w:rFonts w:hint="cs"/>
          <w:rtl/>
        </w:rPr>
        <w:t>است</w:t>
      </w:r>
      <w:r w:rsidR="007122E7" w:rsidRPr="004029D2">
        <w:rPr>
          <w:rStyle w:val="Char3"/>
          <w:rFonts w:hint="cs"/>
          <w:rtl/>
        </w:rPr>
        <w:t>...</w:t>
      </w:r>
      <w:r w:rsidR="00894FA2" w:rsidRPr="004029D2">
        <w:rPr>
          <w:rStyle w:val="Char3"/>
          <w:rFonts w:hint="cs"/>
          <w:rtl/>
        </w:rPr>
        <w:t xml:space="preserve"> </w:t>
      </w:r>
      <w:r w:rsidR="002B3376" w:rsidRPr="004029D2">
        <w:rPr>
          <w:rStyle w:val="Char3"/>
          <w:rFonts w:hint="cs"/>
          <w:rtl/>
        </w:rPr>
        <w:t>»</w:t>
      </w:r>
      <w:r w:rsidR="00894FA2" w:rsidRPr="004029D2">
        <w:rPr>
          <w:rStyle w:val="Char3"/>
          <w:rFonts w:hint="cs"/>
          <w:vertAlign w:val="superscript"/>
          <w:rtl/>
        </w:rPr>
        <w:t>(</w:t>
      </w:r>
      <w:r w:rsidR="00894FA2" w:rsidRPr="004029D2">
        <w:rPr>
          <w:rStyle w:val="Char3"/>
          <w:vertAlign w:val="superscript"/>
          <w:rtl/>
        </w:rPr>
        <w:footnoteReference w:id="416"/>
      </w:r>
      <w:r w:rsidR="00894FA2" w:rsidRPr="004029D2">
        <w:rPr>
          <w:rStyle w:val="Char3"/>
          <w:rFonts w:hint="cs"/>
          <w:vertAlign w:val="superscript"/>
          <w:rtl/>
        </w:rPr>
        <w:t>)</w:t>
      </w:r>
      <w:r w:rsidR="00F739BD" w:rsidRPr="004029D2">
        <w:rPr>
          <w:rStyle w:val="Char3"/>
          <w:rFonts w:hint="cs"/>
          <w:rtl/>
        </w:rPr>
        <w:t xml:space="preserve"> و «محمّد</w:t>
      </w:r>
      <w:r w:rsidR="00D65F43" w:rsidRPr="004029D2">
        <w:rPr>
          <w:rStyle w:val="Char3"/>
          <w:rFonts w:hint="cs"/>
          <w:rtl/>
        </w:rPr>
        <w:t xml:space="preserve"> </w:t>
      </w:r>
      <w:r w:rsidR="00B92A45" w:rsidRPr="004029D2">
        <w:rPr>
          <w:rFonts w:cs="CTraditional Arabic" w:hint="cs"/>
          <w:rtl/>
          <w:lang w:bidi="fa-IR"/>
        </w:rPr>
        <w:t>ص</w:t>
      </w:r>
      <w:r w:rsidR="00F739BD" w:rsidRPr="004029D2">
        <w:rPr>
          <w:rStyle w:val="Char3"/>
          <w:rFonts w:hint="cs"/>
          <w:rtl/>
        </w:rPr>
        <w:t xml:space="preserve"> رسول</w:t>
      </w:r>
      <w:r w:rsidR="00563959" w:rsidRPr="004029D2">
        <w:rPr>
          <w:rStyle w:val="Char3"/>
          <w:rFonts w:hint="cs"/>
          <w:rtl/>
        </w:rPr>
        <w:t xml:space="preserve"> </w:t>
      </w:r>
      <w:r w:rsidR="00F739BD" w:rsidRPr="004029D2">
        <w:rPr>
          <w:rStyle w:val="Char3"/>
          <w:rFonts w:hint="cs"/>
          <w:rtl/>
        </w:rPr>
        <w:t>خدا</w:t>
      </w:r>
      <w:r w:rsidR="00563959" w:rsidRPr="004029D2">
        <w:rPr>
          <w:rStyle w:val="Char3"/>
          <w:rFonts w:hint="cs"/>
          <w:rtl/>
        </w:rPr>
        <w:t xml:space="preserve"> </w:t>
      </w:r>
      <w:r w:rsidR="00F739BD" w:rsidRPr="004029D2">
        <w:rPr>
          <w:rStyle w:val="Char3"/>
          <w:rFonts w:hint="cs"/>
          <w:rtl/>
        </w:rPr>
        <w:t>است</w:t>
      </w:r>
      <w:r w:rsidR="007122E7" w:rsidRPr="004029D2">
        <w:rPr>
          <w:rStyle w:val="Char3"/>
          <w:rFonts w:hint="cs"/>
          <w:rtl/>
        </w:rPr>
        <w:t>...</w:t>
      </w:r>
      <w:r w:rsidR="00F739BD" w:rsidRPr="004029D2">
        <w:rPr>
          <w:rStyle w:val="Char3"/>
          <w:rFonts w:hint="cs"/>
          <w:rtl/>
        </w:rPr>
        <w:t xml:space="preserve"> »</w:t>
      </w:r>
      <w:r w:rsidR="00894FA2" w:rsidRPr="004029D2">
        <w:rPr>
          <w:rStyle w:val="Char3"/>
          <w:rFonts w:hint="cs"/>
          <w:vertAlign w:val="superscript"/>
          <w:rtl/>
        </w:rPr>
        <w:t>(</w:t>
      </w:r>
      <w:r w:rsidR="00894FA2" w:rsidRPr="004029D2">
        <w:rPr>
          <w:rStyle w:val="Char3"/>
          <w:vertAlign w:val="superscript"/>
          <w:rtl/>
        </w:rPr>
        <w:footnoteReference w:id="417"/>
      </w:r>
      <w:r w:rsidR="00894FA2" w:rsidRPr="004029D2">
        <w:rPr>
          <w:rStyle w:val="Char3"/>
          <w:rFonts w:hint="cs"/>
          <w:vertAlign w:val="superscript"/>
          <w:rtl/>
        </w:rPr>
        <w:t>)</w:t>
      </w:r>
      <w:r w:rsidR="00F739BD" w:rsidRPr="004029D2">
        <w:rPr>
          <w:rStyle w:val="Char3"/>
          <w:rFonts w:hint="cs"/>
          <w:rtl/>
        </w:rPr>
        <w:t xml:space="preserve"> و «محمّد</w:t>
      </w:r>
      <w:r w:rsidR="00D65F43" w:rsidRPr="004029D2">
        <w:rPr>
          <w:rStyle w:val="Char3"/>
          <w:rFonts w:hint="cs"/>
          <w:rtl/>
        </w:rPr>
        <w:t xml:space="preserve"> </w:t>
      </w:r>
      <w:r w:rsidR="00B92A45" w:rsidRPr="004029D2">
        <w:rPr>
          <w:rFonts w:cs="CTraditional Arabic" w:hint="cs"/>
          <w:rtl/>
          <w:lang w:bidi="fa-IR"/>
        </w:rPr>
        <w:t>ص</w:t>
      </w:r>
      <w:r w:rsidR="00F739BD" w:rsidRPr="004029D2">
        <w:rPr>
          <w:rStyle w:val="Char3"/>
          <w:rFonts w:hint="cs"/>
          <w:rtl/>
        </w:rPr>
        <w:t xml:space="preserve"> فرستادۀ خدا</w:t>
      </w:r>
      <w:r w:rsidR="00563959" w:rsidRPr="004029D2">
        <w:rPr>
          <w:rStyle w:val="Char3"/>
          <w:rFonts w:hint="cs"/>
          <w:rtl/>
        </w:rPr>
        <w:t xml:space="preserve"> </w:t>
      </w:r>
      <w:r w:rsidR="00F739BD" w:rsidRPr="004029D2">
        <w:rPr>
          <w:rStyle w:val="Char3"/>
          <w:rFonts w:hint="cs"/>
          <w:rtl/>
        </w:rPr>
        <w:t>است</w:t>
      </w:r>
      <w:r w:rsidR="007122E7" w:rsidRPr="004029D2">
        <w:rPr>
          <w:rStyle w:val="Char3"/>
          <w:rFonts w:hint="cs"/>
          <w:rtl/>
        </w:rPr>
        <w:t>...</w:t>
      </w:r>
      <w:r w:rsidR="00894FA2" w:rsidRPr="004029D2">
        <w:rPr>
          <w:rStyle w:val="Char3"/>
          <w:rFonts w:hint="cs"/>
          <w:rtl/>
        </w:rPr>
        <w:t xml:space="preserve"> </w:t>
      </w:r>
      <w:r w:rsidR="00F739BD" w:rsidRPr="004029D2">
        <w:rPr>
          <w:rStyle w:val="Char3"/>
          <w:rFonts w:hint="cs"/>
          <w:rtl/>
        </w:rPr>
        <w:t>»</w:t>
      </w:r>
      <w:r w:rsidR="00894FA2" w:rsidRPr="004029D2">
        <w:rPr>
          <w:rStyle w:val="Char3"/>
          <w:rFonts w:hint="cs"/>
          <w:vertAlign w:val="superscript"/>
          <w:rtl/>
        </w:rPr>
        <w:t>(</w:t>
      </w:r>
      <w:r w:rsidR="00894FA2" w:rsidRPr="004029D2">
        <w:rPr>
          <w:rStyle w:val="Char3"/>
          <w:vertAlign w:val="superscript"/>
          <w:rtl/>
        </w:rPr>
        <w:footnoteReference w:id="418"/>
      </w:r>
      <w:r w:rsidR="00894FA2" w:rsidRPr="004029D2">
        <w:rPr>
          <w:rStyle w:val="Char3"/>
          <w:rFonts w:hint="cs"/>
          <w:vertAlign w:val="superscript"/>
          <w:rtl/>
        </w:rPr>
        <w:t>)</w:t>
      </w:r>
      <w:r w:rsidR="00F739BD" w:rsidRPr="004029D2">
        <w:rPr>
          <w:rStyle w:val="Char3"/>
          <w:rFonts w:hint="cs"/>
          <w:rtl/>
        </w:rPr>
        <w:t xml:space="preserve"> و «محمّد</w:t>
      </w:r>
      <w:r w:rsidR="00D65F43" w:rsidRPr="004029D2">
        <w:rPr>
          <w:rStyle w:val="Char3"/>
          <w:rFonts w:hint="cs"/>
          <w:rtl/>
        </w:rPr>
        <w:t xml:space="preserve"> </w:t>
      </w:r>
      <w:r w:rsidR="00B92A45" w:rsidRPr="004029D2">
        <w:rPr>
          <w:rFonts w:cs="CTraditional Arabic" w:hint="cs"/>
          <w:rtl/>
          <w:lang w:bidi="fa-IR"/>
        </w:rPr>
        <w:t>ص</w:t>
      </w:r>
      <w:r w:rsidR="00F739BD" w:rsidRPr="004029D2">
        <w:rPr>
          <w:rStyle w:val="Char3"/>
          <w:rFonts w:hint="cs"/>
          <w:rtl/>
        </w:rPr>
        <w:t xml:space="preserve"> پیامبر</w:t>
      </w:r>
      <w:r w:rsidR="00563959" w:rsidRPr="004029D2">
        <w:rPr>
          <w:rStyle w:val="Char3"/>
          <w:rFonts w:hint="cs"/>
          <w:rtl/>
        </w:rPr>
        <w:t xml:space="preserve"> </w:t>
      </w:r>
      <w:r w:rsidR="00F739BD" w:rsidRPr="004029D2">
        <w:rPr>
          <w:rStyle w:val="Char3"/>
          <w:rFonts w:hint="cs"/>
          <w:rtl/>
        </w:rPr>
        <w:t>خد</w:t>
      </w:r>
      <w:r w:rsidR="00563959" w:rsidRPr="004029D2">
        <w:rPr>
          <w:rStyle w:val="Char3"/>
          <w:rFonts w:hint="cs"/>
          <w:rtl/>
        </w:rPr>
        <w:t xml:space="preserve"> </w:t>
      </w:r>
      <w:r w:rsidR="00F739BD" w:rsidRPr="004029D2">
        <w:rPr>
          <w:rStyle w:val="Char3"/>
          <w:rFonts w:hint="cs"/>
          <w:rtl/>
        </w:rPr>
        <w:t>ااست</w:t>
      </w:r>
      <w:r w:rsidR="007122E7" w:rsidRPr="004029D2">
        <w:rPr>
          <w:rStyle w:val="Char3"/>
          <w:rFonts w:hint="cs"/>
          <w:rtl/>
        </w:rPr>
        <w:t>...</w:t>
      </w:r>
      <w:r w:rsidR="00894FA2" w:rsidRPr="004029D2">
        <w:rPr>
          <w:rStyle w:val="Char3"/>
          <w:rFonts w:hint="cs"/>
          <w:rtl/>
        </w:rPr>
        <w:t xml:space="preserve"> </w:t>
      </w:r>
      <w:r w:rsidR="002B3376" w:rsidRPr="004029D2">
        <w:rPr>
          <w:rStyle w:val="Char3"/>
          <w:rFonts w:hint="cs"/>
          <w:rtl/>
        </w:rPr>
        <w:t>»</w:t>
      </w:r>
      <w:r w:rsidR="00894FA2" w:rsidRPr="004029D2">
        <w:rPr>
          <w:rStyle w:val="Char3"/>
          <w:rFonts w:hint="cs"/>
          <w:vertAlign w:val="superscript"/>
          <w:rtl/>
        </w:rPr>
        <w:t>(</w:t>
      </w:r>
      <w:r w:rsidR="00894FA2" w:rsidRPr="004029D2">
        <w:rPr>
          <w:rStyle w:val="Char3"/>
          <w:vertAlign w:val="superscript"/>
          <w:rtl/>
        </w:rPr>
        <w:footnoteReference w:id="419"/>
      </w:r>
      <w:r w:rsidR="00894FA2" w:rsidRPr="004029D2">
        <w:rPr>
          <w:rStyle w:val="Char3"/>
          <w:rFonts w:hint="cs"/>
          <w:vertAlign w:val="superscript"/>
          <w:rtl/>
        </w:rPr>
        <w:t>)</w:t>
      </w:r>
      <w:r w:rsidR="00EC2D34" w:rsidRPr="004029D2">
        <w:rPr>
          <w:rStyle w:val="Char3"/>
          <w:rFonts w:hint="cs"/>
          <w:rtl/>
        </w:rPr>
        <w:t>!</w:t>
      </w:r>
      <w:r w:rsidR="00F739BD" w:rsidRPr="004029D2">
        <w:rPr>
          <w:rStyle w:val="Char3"/>
          <w:rFonts w:hint="cs"/>
          <w:rtl/>
        </w:rPr>
        <w:t xml:space="preserve">! </w:t>
      </w:r>
      <w:r w:rsidR="00EF2C75" w:rsidRPr="004029D2">
        <w:rPr>
          <w:rStyle w:val="Char3"/>
          <w:rFonts w:hint="cs"/>
          <w:rtl/>
        </w:rPr>
        <w:t>چنان‌که</w:t>
      </w:r>
      <w:r w:rsidR="00F739BD" w:rsidRPr="004029D2">
        <w:rPr>
          <w:rStyle w:val="Char3"/>
          <w:rFonts w:hint="cs"/>
          <w:rtl/>
        </w:rPr>
        <w:t xml:space="preserve"> در این ده ترجمۀ مشهور</w:t>
      </w:r>
      <w:r w:rsidR="00D65F43" w:rsidRPr="004029D2">
        <w:rPr>
          <w:rStyle w:val="Char3"/>
          <w:rFonts w:hint="cs"/>
          <w:rtl/>
        </w:rPr>
        <w:t xml:space="preserve"> </w:t>
      </w:r>
      <w:r w:rsidR="00F739BD" w:rsidRPr="004029D2">
        <w:rPr>
          <w:rStyle w:val="Char3"/>
          <w:rFonts w:hint="cs"/>
          <w:rtl/>
        </w:rPr>
        <w:t>فارسی از قرآن ملاحظه می</w:t>
      </w:r>
      <w:r w:rsidR="00F739BD" w:rsidRPr="004029D2">
        <w:rPr>
          <w:rStyle w:val="Char3"/>
          <w:rFonts w:hint="cs"/>
          <w:rtl/>
        </w:rPr>
        <w:softHyphen/>
        <w:t>شود، همگی محمّد</w:t>
      </w:r>
      <w:r w:rsidR="00D65F43" w:rsidRPr="004029D2">
        <w:rPr>
          <w:rStyle w:val="Char3"/>
          <w:rFonts w:hint="cs"/>
          <w:rtl/>
        </w:rPr>
        <w:t xml:space="preserve"> </w:t>
      </w:r>
      <w:r w:rsidR="00320A45" w:rsidRPr="004029D2">
        <w:rPr>
          <w:rFonts w:cs="CTraditional Arabic" w:hint="cs"/>
          <w:rtl/>
          <w:lang w:bidi="fa-IR"/>
        </w:rPr>
        <w:t>ص</w:t>
      </w:r>
      <w:r w:rsidR="00F739BD" w:rsidRPr="004029D2">
        <w:rPr>
          <w:rStyle w:val="Char3"/>
          <w:rFonts w:hint="cs"/>
          <w:rtl/>
        </w:rPr>
        <w:t xml:space="preserve"> را مبتدا و رسولُ</w:t>
      </w:r>
      <w:r w:rsidR="00F739BD" w:rsidRPr="004029D2">
        <w:rPr>
          <w:rStyle w:val="Char3"/>
          <w:rFonts w:hint="cs"/>
          <w:rtl/>
        </w:rPr>
        <w:softHyphen/>
        <w:t>الله را خبر</w:t>
      </w:r>
      <w:r w:rsidR="00D65F43" w:rsidRPr="004029D2">
        <w:rPr>
          <w:rStyle w:val="Char3"/>
          <w:rFonts w:hint="cs"/>
          <w:rtl/>
        </w:rPr>
        <w:t xml:space="preserve"> </w:t>
      </w:r>
      <w:r w:rsidR="00F739BD" w:rsidRPr="004029D2">
        <w:rPr>
          <w:rStyle w:val="Char3"/>
          <w:rFonts w:hint="cs"/>
          <w:rtl/>
        </w:rPr>
        <w:t>آن تصوّر کرده</w:t>
      </w:r>
      <w:r w:rsidR="00F739BD" w:rsidRPr="004029D2">
        <w:rPr>
          <w:rStyle w:val="Char3"/>
          <w:rFonts w:hint="cs"/>
          <w:rtl/>
        </w:rPr>
        <w:softHyphen/>
        <w:t>اند. شگفت آن</w:t>
      </w:r>
      <w:r w:rsidR="00D65F43" w:rsidRPr="004029D2">
        <w:rPr>
          <w:rStyle w:val="Char3"/>
          <w:rFonts w:hint="cs"/>
          <w:rtl/>
        </w:rPr>
        <w:t>‌</w:t>
      </w:r>
      <w:r w:rsidR="00F739BD" w:rsidRPr="004029D2">
        <w:rPr>
          <w:rStyle w:val="Char3"/>
          <w:rFonts w:hint="cs"/>
          <w:rtl/>
        </w:rPr>
        <w:t>که مفسّران نامداری همچون صاحب مجمع</w:t>
      </w:r>
      <w:r w:rsidR="00F739BD" w:rsidRPr="004029D2">
        <w:rPr>
          <w:rStyle w:val="Char3"/>
          <w:rFonts w:hint="cs"/>
          <w:rtl/>
        </w:rPr>
        <w:softHyphen/>
        <w:t>البیان نیز در تفسیر آیۀ شریفه می</w:t>
      </w:r>
      <w:r w:rsidR="00F739BD" w:rsidRPr="004029D2">
        <w:rPr>
          <w:rStyle w:val="Char3"/>
          <w:rFonts w:hint="cs"/>
          <w:rtl/>
        </w:rPr>
        <w:softHyphen/>
        <w:t>نویسد</w:t>
      </w:r>
      <w:r w:rsidR="009131D6" w:rsidRPr="004029D2">
        <w:rPr>
          <w:rStyle w:val="Char3"/>
          <w:rFonts w:hint="cs"/>
          <w:rtl/>
        </w:rPr>
        <w:t>:</w:t>
      </w:r>
      <w:r w:rsidR="00F739BD" w:rsidRPr="004029D2">
        <w:rPr>
          <w:rStyle w:val="Char3"/>
          <w:rFonts w:hint="cs"/>
          <w:rtl/>
        </w:rPr>
        <w:t xml:space="preserve"> </w:t>
      </w:r>
      <w:r w:rsidR="008D6E87" w:rsidRPr="004029D2">
        <w:rPr>
          <w:rStyle w:val="Char3"/>
          <w:rFonts w:hint="cs"/>
          <w:rtl/>
        </w:rPr>
        <w:t>«</w:t>
      </w:r>
      <w:r w:rsidR="00F739BD" w:rsidRPr="004029D2">
        <w:rPr>
          <w:rStyle w:val="Char1"/>
          <w:rtl/>
        </w:rPr>
        <w:t>(مُحَمَّدٌ رَسولُ</w:t>
      </w:r>
      <w:r w:rsidR="00563959" w:rsidRPr="004029D2">
        <w:rPr>
          <w:rStyle w:val="Char1"/>
          <w:rFonts w:hint="cs"/>
          <w:rtl/>
        </w:rPr>
        <w:t xml:space="preserve"> </w:t>
      </w:r>
      <w:r w:rsidR="00F739BD" w:rsidRPr="004029D2">
        <w:rPr>
          <w:rStyle w:val="Char1"/>
          <w:rtl/>
        </w:rPr>
        <w:t>اللهِ) نَصَّ سُبحانَهُ عَلَ</w:t>
      </w:r>
      <w:r w:rsidR="007C09EA">
        <w:rPr>
          <w:rStyle w:val="Char1"/>
          <w:rFonts w:hint="cs"/>
          <w:rtl/>
          <w:lang w:bidi="ar-SA"/>
        </w:rPr>
        <w:t>ى</w:t>
      </w:r>
      <w:r w:rsidR="00F739BD" w:rsidRPr="004029D2">
        <w:rPr>
          <w:rStyle w:val="Char1"/>
          <w:rtl/>
        </w:rPr>
        <w:t xml:space="preserve"> اسمِهِ لِ</w:t>
      </w:r>
      <w:r w:rsidR="00481CFD" w:rsidRPr="004029D2">
        <w:rPr>
          <w:rStyle w:val="Char1"/>
          <w:rtl/>
        </w:rPr>
        <w:t>ي</w:t>
      </w:r>
      <w:r w:rsidR="00F739BD" w:rsidRPr="004029D2">
        <w:rPr>
          <w:rStyle w:val="Char1"/>
          <w:rtl/>
        </w:rPr>
        <w:t>زِ</w:t>
      </w:r>
      <w:r w:rsidR="00481CFD" w:rsidRPr="004029D2">
        <w:rPr>
          <w:rStyle w:val="Char1"/>
          <w:rtl/>
        </w:rPr>
        <w:t>ي</w:t>
      </w:r>
      <w:r w:rsidR="00F739BD" w:rsidRPr="004029D2">
        <w:rPr>
          <w:rStyle w:val="Char1"/>
          <w:rtl/>
        </w:rPr>
        <w:t>لَ</w:t>
      </w:r>
      <w:r w:rsidR="00F739BD" w:rsidRPr="004029D2">
        <w:rPr>
          <w:rFonts w:ascii="Traditional Arabic" w:hAnsi="Traditional Arabic" w:cs="Traditional Arabic"/>
          <w:b/>
          <w:bCs/>
          <w:sz w:val="24"/>
          <w:szCs w:val="24"/>
          <w:rtl/>
          <w:lang w:bidi="fa-IR"/>
        </w:rPr>
        <w:t xml:space="preserve"> </w:t>
      </w:r>
      <w:r w:rsidR="00481CFD" w:rsidRPr="004029D2">
        <w:rPr>
          <w:rStyle w:val="Char1"/>
          <w:rtl/>
        </w:rPr>
        <w:t>ك</w:t>
      </w:r>
      <w:r w:rsidR="00F739BD" w:rsidRPr="004029D2">
        <w:rPr>
          <w:rStyle w:val="Char1"/>
          <w:rtl/>
        </w:rPr>
        <w:t>لَّ شُبهَ</w:t>
      </w:r>
      <w:r w:rsidR="00563959" w:rsidRPr="004029D2">
        <w:rPr>
          <w:rStyle w:val="Char1"/>
          <w:rFonts w:hint="cs"/>
          <w:rtl/>
        </w:rPr>
        <w:t>ة</w:t>
      </w:r>
      <w:r w:rsidR="00F739BD" w:rsidRPr="004029D2">
        <w:rPr>
          <w:rStyle w:val="Char1"/>
          <w:rtl/>
        </w:rPr>
        <w:t>ٍ.</w:t>
      </w:r>
      <w:r w:rsidR="00F739BD" w:rsidRPr="004029D2">
        <w:rPr>
          <w:rFonts w:ascii="Traditional Arabic" w:hAnsi="Traditional Arabic" w:cs="Traditional Arabic"/>
          <w:b/>
          <w:bCs/>
          <w:sz w:val="24"/>
          <w:szCs w:val="24"/>
          <w:rtl/>
          <w:lang w:bidi="fa-IR"/>
        </w:rPr>
        <w:t xml:space="preserve"> </w:t>
      </w:r>
      <w:r w:rsidR="00F739BD" w:rsidRPr="004029D2">
        <w:rPr>
          <w:rStyle w:val="Char1"/>
          <w:rtl/>
        </w:rPr>
        <w:t>تَمَّ ال</w:t>
      </w:r>
      <w:r w:rsidR="00481CFD" w:rsidRPr="004029D2">
        <w:rPr>
          <w:rStyle w:val="Char1"/>
          <w:rtl/>
        </w:rPr>
        <w:t>ك</w:t>
      </w:r>
      <w:r w:rsidR="00F739BD" w:rsidRPr="004029D2">
        <w:rPr>
          <w:rStyle w:val="Char1"/>
          <w:rtl/>
        </w:rPr>
        <w:t>لامُ هُنا</w:t>
      </w:r>
      <w:r w:rsidR="00563959" w:rsidRPr="004029D2">
        <w:rPr>
          <w:rStyle w:val="Char3"/>
          <w:rtl/>
        </w:rPr>
        <w:t>»</w:t>
      </w:r>
      <w:r w:rsidR="00F739BD" w:rsidRPr="004029D2">
        <w:rPr>
          <w:rStyle w:val="Char3"/>
          <w:rFonts w:hint="cs"/>
          <w:vertAlign w:val="superscript"/>
          <w:rtl/>
        </w:rPr>
        <w:t>(</w:t>
      </w:r>
      <w:r w:rsidR="00F739BD" w:rsidRPr="004029D2">
        <w:rPr>
          <w:rStyle w:val="Char3"/>
          <w:vertAlign w:val="superscript"/>
          <w:rtl/>
        </w:rPr>
        <w:footnoteReference w:id="420"/>
      </w:r>
      <w:r w:rsidR="00F739BD" w:rsidRPr="004029D2">
        <w:rPr>
          <w:rStyle w:val="Char3"/>
          <w:rFonts w:hint="cs"/>
          <w:vertAlign w:val="superscript"/>
          <w:rtl/>
        </w:rPr>
        <w:t>)</w:t>
      </w:r>
      <w:r w:rsidR="00F739BD" w:rsidRPr="004029D2">
        <w:rPr>
          <w:rStyle w:val="Char3"/>
          <w:rFonts w:hint="cs"/>
          <w:rtl/>
        </w:rPr>
        <w:t>. یعنی</w:t>
      </w:r>
      <w:r w:rsidR="009131D6" w:rsidRPr="004029D2">
        <w:rPr>
          <w:rStyle w:val="Char3"/>
          <w:rFonts w:hint="cs"/>
          <w:rtl/>
        </w:rPr>
        <w:t>:</w:t>
      </w:r>
      <w:r w:rsidR="00F739BD" w:rsidRPr="004029D2">
        <w:rPr>
          <w:rStyle w:val="Char3"/>
          <w:rFonts w:hint="cs"/>
          <w:rtl/>
        </w:rPr>
        <w:t xml:space="preserve"> «(محمّد، فرستادۀ خدا</w:t>
      </w:r>
      <w:r w:rsidR="00466E05" w:rsidRPr="004029D2">
        <w:rPr>
          <w:rStyle w:val="Char3"/>
          <w:rFonts w:hint="cs"/>
          <w:rtl/>
        </w:rPr>
        <w:t xml:space="preserve"> </w:t>
      </w:r>
      <w:r w:rsidR="00F739BD" w:rsidRPr="004029D2">
        <w:rPr>
          <w:rStyle w:val="Char3"/>
          <w:rFonts w:hint="cs"/>
          <w:rtl/>
        </w:rPr>
        <w:t>است) خدای سبحان نام محمّد را به صراحت آورده تا هر شبهه</w:t>
      </w:r>
      <w:r w:rsidR="00F739BD" w:rsidRPr="004029D2">
        <w:rPr>
          <w:rStyle w:val="Char3"/>
          <w:rFonts w:hint="cs"/>
          <w:rtl/>
        </w:rPr>
        <w:softHyphen/>
        <w:t>ای را زائل کند. و کلام در</w:t>
      </w:r>
      <w:r w:rsidR="00D65F43" w:rsidRPr="004029D2">
        <w:rPr>
          <w:rStyle w:val="Char3"/>
          <w:rFonts w:hint="cs"/>
          <w:rtl/>
        </w:rPr>
        <w:t xml:space="preserve"> </w:t>
      </w:r>
      <w:r w:rsidR="00F739BD" w:rsidRPr="004029D2">
        <w:rPr>
          <w:rStyle w:val="Char3"/>
          <w:rFonts w:hint="cs"/>
          <w:rtl/>
        </w:rPr>
        <w:t>اینجا تمام است»</w:t>
      </w:r>
      <w:r w:rsidR="00EC2D34" w:rsidRPr="004029D2">
        <w:rPr>
          <w:rStyle w:val="Char3"/>
          <w:rFonts w:hint="cs"/>
          <w:rtl/>
        </w:rPr>
        <w:t>!</w:t>
      </w:r>
      <w:r w:rsidR="00BB63CC" w:rsidRPr="004029D2">
        <w:rPr>
          <w:rStyle w:val="Char3"/>
          <w:rFonts w:hint="cs"/>
          <w:rtl/>
        </w:rPr>
        <w:t xml:space="preserve"> </w:t>
      </w:r>
      <w:r w:rsidR="00F739BD" w:rsidRPr="004029D2">
        <w:rPr>
          <w:rStyle w:val="Char3"/>
          <w:rFonts w:hint="cs"/>
          <w:rtl/>
        </w:rPr>
        <w:t>عجبا</w:t>
      </w:r>
      <w:r w:rsidR="00EC2D34" w:rsidRPr="004029D2">
        <w:rPr>
          <w:rStyle w:val="Char3"/>
          <w:rFonts w:hint="cs"/>
          <w:rtl/>
        </w:rPr>
        <w:t>!</w:t>
      </w:r>
      <w:r w:rsidR="00BB63CC" w:rsidRPr="004029D2">
        <w:rPr>
          <w:rStyle w:val="Char3"/>
          <w:rFonts w:hint="cs"/>
          <w:rtl/>
        </w:rPr>
        <w:t xml:space="preserve"> </w:t>
      </w:r>
      <w:r w:rsidR="00F739BD" w:rsidRPr="004029D2">
        <w:rPr>
          <w:rStyle w:val="Char3"/>
          <w:rFonts w:hint="cs"/>
          <w:rtl/>
        </w:rPr>
        <w:t>مگر پس</w:t>
      </w:r>
      <w:r w:rsidR="00D65F43" w:rsidRPr="004029D2">
        <w:rPr>
          <w:rStyle w:val="Char3"/>
          <w:rFonts w:hint="cs"/>
          <w:rtl/>
        </w:rPr>
        <w:t xml:space="preserve"> </w:t>
      </w:r>
      <w:r w:rsidR="00F739BD" w:rsidRPr="004029D2">
        <w:rPr>
          <w:rStyle w:val="Char3"/>
          <w:rFonts w:hint="cs"/>
          <w:rtl/>
        </w:rPr>
        <w:softHyphen/>
        <w:t>از فتح مبین، کسی در نام محمّد</w:t>
      </w:r>
      <w:r w:rsidR="00D65F43" w:rsidRPr="004029D2">
        <w:rPr>
          <w:rStyle w:val="Char3"/>
          <w:rFonts w:hint="cs"/>
          <w:rtl/>
        </w:rPr>
        <w:t xml:space="preserve"> </w:t>
      </w:r>
      <w:r w:rsidR="00B92A45" w:rsidRPr="004029D2">
        <w:rPr>
          <w:rFonts w:cs="CTraditional Arabic" w:hint="cs"/>
          <w:rtl/>
          <w:lang w:bidi="fa-IR"/>
        </w:rPr>
        <w:t>ص</w:t>
      </w:r>
      <w:r w:rsidR="00F739BD" w:rsidRPr="004029D2">
        <w:rPr>
          <w:rStyle w:val="Char3"/>
          <w:rFonts w:hint="cs"/>
          <w:rtl/>
        </w:rPr>
        <w:t xml:space="preserve"> شک نموده بود که خدای سبحان به</w:t>
      </w:r>
      <w:r w:rsidR="00D65F43" w:rsidRPr="004029D2">
        <w:rPr>
          <w:rStyle w:val="Char3"/>
          <w:rFonts w:hint="cs"/>
          <w:rtl/>
        </w:rPr>
        <w:t xml:space="preserve"> </w:t>
      </w:r>
      <w:r w:rsidR="00F739BD" w:rsidRPr="004029D2">
        <w:rPr>
          <w:rStyle w:val="Char3"/>
          <w:rFonts w:hint="cs"/>
          <w:rtl/>
        </w:rPr>
        <w:t>نام او، تصریح فرموده</w:t>
      </w:r>
      <w:r w:rsidR="00763EBF" w:rsidRPr="004029D2">
        <w:rPr>
          <w:rStyle w:val="Char3"/>
          <w:rFonts w:hint="cs"/>
          <w:rtl/>
        </w:rPr>
        <w:t>؟!.</w:t>
      </w:r>
      <w:r w:rsidR="00F739BD" w:rsidRPr="004029D2">
        <w:rPr>
          <w:rStyle w:val="Char3"/>
          <w:rFonts w:hint="cs"/>
          <w:rtl/>
        </w:rPr>
        <w:t xml:space="preserve"> شیخ هر</w:t>
      </w:r>
      <w:r w:rsidR="00D65F43" w:rsidRPr="004029D2">
        <w:rPr>
          <w:rStyle w:val="Char3"/>
          <w:rFonts w:hint="cs"/>
          <w:rtl/>
        </w:rPr>
        <w:t xml:space="preserve"> </w:t>
      </w:r>
      <w:r w:rsidR="00F739BD" w:rsidRPr="004029D2">
        <w:rPr>
          <w:rStyle w:val="Char3"/>
          <w:rFonts w:hint="cs"/>
          <w:rtl/>
        </w:rPr>
        <w:t>چند در</w:t>
      </w:r>
      <w:r w:rsidR="00D65F43" w:rsidRPr="004029D2">
        <w:rPr>
          <w:rStyle w:val="Char3"/>
          <w:rFonts w:hint="cs"/>
          <w:rtl/>
        </w:rPr>
        <w:t xml:space="preserve"> </w:t>
      </w:r>
      <w:r w:rsidR="00F739BD" w:rsidRPr="004029D2">
        <w:rPr>
          <w:rStyle w:val="Char3"/>
          <w:rFonts w:hint="cs"/>
          <w:rtl/>
        </w:rPr>
        <w:t>تفسیر این آیه چنان گفته است ولی در ترکیب اوّل آیه، می</w:t>
      </w:r>
      <w:r w:rsidR="00F739BD" w:rsidRPr="004029D2">
        <w:rPr>
          <w:rStyle w:val="Char3"/>
          <w:rFonts w:hint="cs"/>
          <w:rtl/>
        </w:rPr>
        <w:softHyphen/>
        <w:t>گوید</w:t>
      </w:r>
      <w:r w:rsidR="009131D6" w:rsidRPr="004029D2">
        <w:rPr>
          <w:rStyle w:val="Char3"/>
          <w:rFonts w:hint="cs"/>
          <w:rtl/>
        </w:rPr>
        <w:t>:</w:t>
      </w:r>
      <w:r w:rsidR="00F739BD" w:rsidRPr="004029D2">
        <w:rPr>
          <w:rStyle w:val="Char3"/>
          <w:rFonts w:hint="cs"/>
          <w:rtl/>
        </w:rPr>
        <w:t xml:space="preserve"> </w:t>
      </w:r>
      <w:r w:rsidR="008D6E87" w:rsidRPr="004029D2">
        <w:rPr>
          <w:rStyle w:val="Char3"/>
          <w:rFonts w:hint="cs"/>
          <w:rtl/>
        </w:rPr>
        <w:t>«</w:t>
      </w:r>
      <w:r w:rsidR="00F739BD" w:rsidRPr="004029D2">
        <w:rPr>
          <w:rStyle w:val="Char1"/>
          <w:rtl/>
        </w:rPr>
        <w:t>مُحَمَّدٌ مُبتَدَأ وَ</w:t>
      </w:r>
      <w:r w:rsidR="00563959" w:rsidRPr="004029D2">
        <w:rPr>
          <w:rStyle w:val="Char1"/>
          <w:rtl/>
        </w:rPr>
        <w:t>رَسولُ اللهِ عَطفُ بَ</w:t>
      </w:r>
      <w:r w:rsidR="00481CFD" w:rsidRPr="004029D2">
        <w:rPr>
          <w:rStyle w:val="Char1"/>
          <w:rtl/>
        </w:rPr>
        <w:t>ي</w:t>
      </w:r>
      <w:r w:rsidR="00563959" w:rsidRPr="004029D2">
        <w:rPr>
          <w:rStyle w:val="Char1"/>
          <w:rtl/>
        </w:rPr>
        <w:t>انٍ وَ</w:t>
      </w:r>
      <w:r w:rsidR="00F739BD" w:rsidRPr="004029D2">
        <w:rPr>
          <w:rStyle w:val="Char1"/>
          <w:rtl/>
        </w:rPr>
        <w:t>الَّذِ</w:t>
      </w:r>
      <w:r w:rsidR="00481CFD" w:rsidRPr="004029D2">
        <w:rPr>
          <w:rStyle w:val="Char1"/>
          <w:rtl/>
        </w:rPr>
        <w:t>ي</w:t>
      </w:r>
      <w:r w:rsidR="00F739BD" w:rsidRPr="004029D2">
        <w:rPr>
          <w:rStyle w:val="Char1"/>
          <w:rtl/>
        </w:rPr>
        <w:t>نَ مَعَهُ عَطفٌ عَل</w:t>
      </w:r>
      <w:r w:rsidR="007C09EA">
        <w:rPr>
          <w:rStyle w:val="Char1"/>
          <w:rFonts w:hint="cs"/>
          <w:rtl/>
          <w:lang w:bidi="ar-SA"/>
        </w:rPr>
        <w:t>ى</w:t>
      </w:r>
      <w:r w:rsidR="00F739BD" w:rsidRPr="004029D2">
        <w:rPr>
          <w:rStyle w:val="Char1"/>
          <w:rtl/>
        </w:rPr>
        <w:t xml:space="preserve"> مُ</w:t>
      </w:r>
      <w:r w:rsidR="00563959" w:rsidRPr="004029D2">
        <w:rPr>
          <w:rStyle w:val="Char1"/>
          <w:rtl/>
        </w:rPr>
        <w:t>حَمَّدٍ وَ</w:t>
      </w:r>
      <w:r w:rsidR="00F739BD" w:rsidRPr="004029D2">
        <w:rPr>
          <w:rStyle w:val="Char1"/>
          <w:rtl/>
        </w:rPr>
        <w:t>أشِدّاءُ خَبَرُ مُحَمَّدٍ وَما عُطِفَ عَلَ</w:t>
      </w:r>
      <w:r w:rsidR="00481CFD" w:rsidRPr="004029D2">
        <w:rPr>
          <w:rStyle w:val="Char1"/>
          <w:rtl/>
        </w:rPr>
        <w:t>ي</w:t>
      </w:r>
      <w:r w:rsidR="00F739BD" w:rsidRPr="004029D2">
        <w:rPr>
          <w:rStyle w:val="Char1"/>
          <w:rtl/>
        </w:rPr>
        <w:t>ه</w:t>
      </w:r>
      <w:r w:rsidR="00563959" w:rsidRPr="004029D2">
        <w:rPr>
          <w:rStyle w:val="Char3"/>
          <w:rtl/>
        </w:rPr>
        <w:t>»</w:t>
      </w:r>
      <w:r w:rsidR="007122E7" w:rsidRPr="004029D2">
        <w:rPr>
          <w:rStyle w:val="Char3"/>
          <w:rFonts w:hint="cs"/>
          <w:rtl/>
        </w:rPr>
        <w:t>.</w:t>
      </w:r>
      <w:r w:rsidR="00F739BD" w:rsidRPr="004029D2">
        <w:rPr>
          <w:rStyle w:val="Char3"/>
          <w:rFonts w:hint="cs"/>
          <w:rtl/>
        </w:rPr>
        <w:t xml:space="preserve"> و این ترکیب همان معنایی را افاده می</w:t>
      </w:r>
      <w:r w:rsidR="00F739BD" w:rsidRPr="004029D2">
        <w:rPr>
          <w:rStyle w:val="Char3"/>
          <w:rFonts w:hint="cs"/>
          <w:rtl/>
        </w:rPr>
        <w:softHyphen/>
        <w:t>کند که ما برآن رفتیم.</w:t>
      </w:r>
    </w:p>
    <w:p w:rsidR="00F739BD" w:rsidRPr="004029D2" w:rsidRDefault="00F739BD" w:rsidP="00D65F43">
      <w:pPr>
        <w:pStyle w:val="ListParagraph"/>
        <w:numPr>
          <w:ilvl w:val="0"/>
          <w:numId w:val="2"/>
        </w:numPr>
        <w:ind w:left="680" w:hanging="340"/>
        <w:jc w:val="both"/>
        <w:rPr>
          <w:rStyle w:val="Char3"/>
          <w:rtl/>
        </w:rPr>
      </w:pPr>
      <w:r w:rsidRPr="004029D2">
        <w:rPr>
          <w:rStyle w:val="Char3"/>
          <w:rFonts w:hint="cs"/>
          <w:rtl/>
        </w:rPr>
        <w:t xml:space="preserve">در این آیۀ کریمه </w:t>
      </w:r>
      <w:r w:rsidR="00EF2C75" w:rsidRPr="004029D2">
        <w:rPr>
          <w:rStyle w:val="Char3"/>
          <w:rFonts w:hint="cs"/>
          <w:rtl/>
        </w:rPr>
        <w:t>چنان‌که</w:t>
      </w:r>
      <w:r w:rsidRPr="004029D2">
        <w:rPr>
          <w:rStyle w:val="Char3"/>
          <w:rFonts w:hint="cs"/>
          <w:rtl/>
        </w:rPr>
        <w:t xml:space="preserve"> ملاحظه می</w:t>
      </w:r>
      <w:r w:rsidRPr="004029D2">
        <w:rPr>
          <w:rStyle w:val="Char3"/>
          <w:rFonts w:hint="cs"/>
          <w:rtl/>
        </w:rPr>
        <w:softHyphen/>
        <w:t>شود وصف بلیغی از رسول</w:t>
      </w:r>
      <w:r w:rsidRPr="004029D2">
        <w:rPr>
          <w:rStyle w:val="Char3"/>
          <w:rFonts w:hint="cs"/>
          <w:rtl/>
        </w:rPr>
        <w:softHyphen/>
        <w:t xml:space="preserve">خدا </w:t>
      </w:r>
      <w:r w:rsidR="00B92A45" w:rsidRPr="004029D2">
        <w:rPr>
          <w:rFonts w:cs="CTraditional Arabic" w:hint="cs"/>
          <w:rtl/>
          <w:lang w:bidi="fa-IR"/>
        </w:rPr>
        <w:t>ص</w:t>
      </w:r>
      <w:r w:rsidRPr="004029D2">
        <w:rPr>
          <w:rStyle w:val="Char3"/>
          <w:rFonts w:hint="cs"/>
          <w:rtl/>
        </w:rPr>
        <w:t xml:space="preserve"> و همراهان او شده است. این اوصاف را </w:t>
      </w:r>
      <w:r w:rsidR="00B9160E" w:rsidRPr="004029D2">
        <w:rPr>
          <w:rStyle w:val="Char3"/>
          <w:rFonts w:hint="cs"/>
          <w:rtl/>
        </w:rPr>
        <w:t>خدای تعالی</w:t>
      </w:r>
      <w:r w:rsidRPr="004029D2">
        <w:rPr>
          <w:rStyle w:val="Char3"/>
          <w:rFonts w:hint="cs"/>
          <w:rtl/>
        </w:rPr>
        <w:t xml:space="preserve"> از تورات و انجیل نقل می</w:t>
      </w:r>
      <w:r w:rsidR="009F115C" w:rsidRPr="004029D2">
        <w:rPr>
          <w:rStyle w:val="Char3"/>
          <w:rFonts w:hint="cs"/>
          <w:rtl/>
        </w:rPr>
        <w:t>‌</w:t>
      </w:r>
      <w:r w:rsidRPr="004029D2">
        <w:rPr>
          <w:rStyle w:val="Char3"/>
          <w:rFonts w:hint="cs"/>
          <w:rtl/>
        </w:rPr>
        <w:t>فرماید و از</w:t>
      </w:r>
      <w:r w:rsidR="00194655" w:rsidRPr="004029D2">
        <w:rPr>
          <w:rStyle w:val="Char3"/>
          <w:rFonts w:hint="cs"/>
          <w:rtl/>
        </w:rPr>
        <w:t xml:space="preserve"> آن‌ها </w:t>
      </w:r>
      <w:r w:rsidRPr="004029D2">
        <w:rPr>
          <w:rStyle w:val="Char3"/>
          <w:rFonts w:hint="cs"/>
          <w:rtl/>
        </w:rPr>
        <w:t>به</w:t>
      </w:r>
      <w:r w:rsidRPr="004029D2">
        <w:rPr>
          <w:rStyle w:val="Char3"/>
          <w:rFonts w:hint="cs"/>
          <w:rtl/>
        </w:rPr>
        <w:softHyphen/>
      </w:r>
      <w:r w:rsidR="00D65F43" w:rsidRPr="004029D2">
        <w:rPr>
          <w:rStyle w:val="Char3"/>
          <w:rFonts w:hint="cs"/>
          <w:rtl/>
        </w:rPr>
        <w:t xml:space="preserve"> </w:t>
      </w:r>
      <w:r w:rsidRPr="004029D2">
        <w:rPr>
          <w:rStyle w:val="Char3"/>
          <w:rFonts w:hint="cs"/>
          <w:rtl/>
        </w:rPr>
        <w:t>صورت «مَثَل» یاد می</w:t>
      </w:r>
      <w:r w:rsidRPr="004029D2">
        <w:rPr>
          <w:rStyle w:val="Char3"/>
          <w:rFonts w:hint="cs"/>
          <w:rtl/>
        </w:rPr>
        <w:softHyphen/>
        <w:t>نماید. مفسّران قرآن مجید، اتّفاق</w:t>
      </w:r>
      <w:r w:rsidR="009F115C" w:rsidRPr="004029D2">
        <w:rPr>
          <w:rStyle w:val="Char3"/>
          <w:rFonts w:hint="cs"/>
          <w:rtl/>
        </w:rPr>
        <w:t>‌</w:t>
      </w:r>
      <w:r w:rsidRPr="004029D2">
        <w:rPr>
          <w:rStyle w:val="Char3"/>
          <w:rFonts w:hint="cs"/>
          <w:rtl/>
        </w:rPr>
        <w:t>نظر دارند که واژۀ «مَثَل» دراینجا به</w:t>
      </w:r>
      <w:r w:rsidRPr="004029D2">
        <w:rPr>
          <w:rStyle w:val="Char3"/>
          <w:rFonts w:hint="cs"/>
          <w:rtl/>
        </w:rPr>
        <w:softHyphen/>
        <w:t>معنای وصف (نَعت) به</w:t>
      </w:r>
      <w:r w:rsidRPr="004029D2">
        <w:rPr>
          <w:rStyle w:val="Char3"/>
          <w:rFonts w:hint="cs"/>
          <w:rtl/>
        </w:rPr>
        <w:softHyphen/>
        <w:t>کار رفته است. در آغاز این توصیف می</w:t>
      </w:r>
      <w:r w:rsidRPr="004029D2">
        <w:rPr>
          <w:rStyle w:val="Char3"/>
          <w:rFonts w:hint="cs"/>
          <w:rtl/>
        </w:rPr>
        <w:softHyphen/>
        <w:t>خوانیم که</w:t>
      </w:r>
      <w:r w:rsidR="009131D6" w:rsidRPr="004029D2">
        <w:rPr>
          <w:rStyle w:val="Char3"/>
          <w:rFonts w:hint="cs"/>
          <w:rtl/>
        </w:rPr>
        <w:t>:</w:t>
      </w:r>
      <w:r w:rsidRPr="004029D2">
        <w:rPr>
          <w:rStyle w:val="Char3"/>
          <w:rFonts w:hint="cs"/>
          <w:rtl/>
        </w:rPr>
        <w:t xml:space="preserve"> «آنان بر کافران سختگیر و درمیان خود مهربانند. ایشان را درحال رکوع و سجود می</w:t>
      </w:r>
      <w:r w:rsidRPr="004029D2">
        <w:rPr>
          <w:rStyle w:val="Char3"/>
          <w:rFonts w:hint="cs"/>
          <w:rtl/>
        </w:rPr>
        <w:softHyphen/>
        <w:t>بینی، پیوسته فضل خدا و خشنودی او را می</w:t>
      </w:r>
      <w:r w:rsidRPr="004029D2">
        <w:rPr>
          <w:rStyle w:val="Char3"/>
          <w:rFonts w:hint="cs"/>
          <w:rtl/>
        </w:rPr>
        <w:softHyphen/>
        <w:t>جویند. نشانۀ</w:t>
      </w:r>
      <w:r w:rsidR="005C395D" w:rsidRPr="004029D2">
        <w:rPr>
          <w:rStyle w:val="Char3"/>
          <w:rFonts w:hint="cs"/>
          <w:rtl/>
        </w:rPr>
        <w:t xml:space="preserve"> آن‌ها،</w:t>
      </w:r>
      <w:r w:rsidRPr="004029D2">
        <w:rPr>
          <w:rStyle w:val="Char3"/>
          <w:rFonts w:hint="cs"/>
          <w:rtl/>
        </w:rPr>
        <w:t xml:space="preserve"> اثر سجود در چهره</w:t>
      </w:r>
      <w:r w:rsidRPr="004029D2">
        <w:rPr>
          <w:rStyle w:val="Char3"/>
          <w:rFonts w:hint="cs"/>
          <w:rtl/>
        </w:rPr>
        <w:softHyphen/>
        <w:t>هایشان است». سپس می</w:t>
      </w:r>
      <w:r w:rsidRPr="004029D2">
        <w:rPr>
          <w:rStyle w:val="Char3"/>
          <w:rFonts w:hint="cs"/>
          <w:rtl/>
        </w:rPr>
        <w:softHyphen/>
        <w:t>فرماید</w:t>
      </w:r>
      <w:r w:rsidR="009131D6" w:rsidRPr="004029D2">
        <w:rPr>
          <w:rStyle w:val="Char3"/>
          <w:rFonts w:hint="cs"/>
          <w:rtl/>
        </w:rPr>
        <w:t>:</w:t>
      </w:r>
      <w:r w:rsidR="00747DDA" w:rsidRPr="004029D2">
        <w:rPr>
          <w:rStyle w:val="Char3"/>
          <w:rFonts w:hint="cs"/>
          <w:rtl/>
        </w:rPr>
        <w:t xml:space="preserve"> </w:t>
      </w:r>
      <w:r w:rsidR="001F1ABF" w:rsidRPr="004029D2">
        <w:rPr>
          <w:rFonts w:ascii="Traditional Arabic" w:hAnsi="Traditional Arabic" w:cs="Traditional Arabic"/>
          <w:rtl/>
          <w:lang w:bidi="fa-IR"/>
        </w:rPr>
        <w:t>﴿</w:t>
      </w:r>
      <w:r w:rsidR="001F1ABF" w:rsidRPr="004029D2">
        <w:rPr>
          <w:rStyle w:val="Chara"/>
          <w:rtl/>
        </w:rPr>
        <w:t xml:space="preserve">ذَٰلِكَ مَثَلُهُمۡ فِي </w:t>
      </w:r>
      <w:r w:rsidR="001F1ABF" w:rsidRPr="004029D2">
        <w:rPr>
          <w:rStyle w:val="Chara"/>
          <w:rFonts w:hint="cs"/>
          <w:rtl/>
        </w:rPr>
        <w:t>ٱلتَّوۡرَىٰةِ</w:t>
      </w:r>
      <w:r w:rsidR="001F1ABF" w:rsidRPr="004029D2">
        <w:rPr>
          <w:rFonts w:cs="Traditional Arabic" w:hint="cs"/>
          <w:rtl/>
          <w:lang w:bidi="fa-IR"/>
        </w:rPr>
        <w:t>﴾</w:t>
      </w:r>
      <w:r w:rsidRPr="004029D2">
        <w:rPr>
          <w:rStyle w:val="Char3"/>
          <w:rFonts w:hint="cs"/>
          <w:rtl/>
        </w:rPr>
        <w:t xml:space="preserve"> </w:t>
      </w:r>
      <w:r w:rsidR="001F1ABF" w:rsidRPr="004029D2">
        <w:rPr>
          <w:rFonts w:ascii="Traditional Arabic" w:hAnsi="Traditional Arabic" w:cs="Traditional Arabic"/>
          <w:rtl/>
          <w:lang w:bidi="fa-IR"/>
        </w:rPr>
        <w:t>«</w:t>
      </w:r>
      <w:r w:rsidRPr="004029D2">
        <w:rPr>
          <w:rStyle w:val="Char6"/>
          <w:rFonts w:hint="cs"/>
          <w:rtl/>
        </w:rPr>
        <w:t>اینست وصف</w:t>
      </w:r>
      <w:r w:rsidR="00747DDA" w:rsidRPr="004029D2">
        <w:rPr>
          <w:rStyle w:val="Char6"/>
          <w:rFonts w:hint="cs"/>
          <w:rtl/>
        </w:rPr>
        <w:t xml:space="preserve"> </w:t>
      </w:r>
      <w:r w:rsidRPr="004029D2">
        <w:rPr>
          <w:rStyle w:val="Char6"/>
          <w:rFonts w:hint="cs"/>
          <w:rtl/>
        </w:rPr>
        <w:t>ایشان در تورات</w:t>
      </w:r>
      <w:r w:rsidR="001F1ABF" w:rsidRPr="004029D2">
        <w:rPr>
          <w:rFonts w:ascii="Traditional Arabic" w:hAnsi="Traditional Arabic" w:cs="Traditional Arabic"/>
          <w:rtl/>
          <w:lang w:bidi="fa-IR"/>
        </w:rPr>
        <w:t>»</w:t>
      </w:r>
      <w:r w:rsidRPr="004029D2">
        <w:rPr>
          <w:rStyle w:val="Char3"/>
          <w:rFonts w:hint="cs"/>
          <w:rtl/>
        </w:rPr>
        <w:t>. آنگاه با «و</w:t>
      </w:r>
      <w:r w:rsidR="009F115C" w:rsidRPr="004029D2">
        <w:rPr>
          <w:rStyle w:val="Char3"/>
          <w:rFonts w:hint="cs"/>
          <w:rtl/>
        </w:rPr>
        <w:t xml:space="preserve"> </w:t>
      </w:r>
      <w:r w:rsidRPr="004029D2">
        <w:rPr>
          <w:rStyle w:val="Char3"/>
          <w:rFonts w:hint="cs"/>
          <w:rtl/>
        </w:rPr>
        <w:t>او استیناف» مَثَل تازه</w:t>
      </w:r>
      <w:r w:rsidRPr="004029D2">
        <w:rPr>
          <w:rStyle w:val="Char3"/>
          <w:rFonts w:hint="cs"/>
          <w:rtl/>
        </w:rPr>
        <w:softHyphen/>
        <w:t>ای را می</w:t>
      </w:r>
      <w:r w:rsidRPr="004029D2">
        <w:rPr>
          <w:rStyle w:val="Char3"/>
          <w:rFonts w:hint="cs"/>
          <w:rtl/>
        </w:rPr>
        <w:softHyphen/>
        <w:t>آورد و</w:t>
      </w:r>
      <w:r w:rsidR="009F115C" w:rsidRPr="004029D2">
        <w:rPr>
          <w:rStyle w:val="Char3"/>
          <w:rFonts w:hint="cs"/>
          <w:rtl/>
        </w:rPr>
        <w:t xml:space="preserve"> </w:t>
      </w:r>
      <w:r w:rsidRPr="004029D2">
        <w:rPr>
          <w:rStyle w:val="Char3"/>
          <w:rFonts w:hint="cs"/>
          <w:rtl/>
        </w:rPr>
        <w:t>می</w:t>
      </w:r>
      <w:r w:rsidRPr="004029D2">
        <w:rPr>
          <w:rStyle w:val="Char3"/>
          <w:rFonts w:hint="cs"/>
          <w:rtl/>
        </w:rPr>
        <w:softHyphen/>
        <w:t>فرماید</w:t>
      </w:r>
      <w:r w:rsidR="009131D6" w:rsidRPr="004029D2">
        <w:rPr>
          <w:rStyle w:val="Char3"/>
          <w:rFonts w:hint="cs"/>
          <w:rtl/>
        </w:rPr>
        <w:t>:</w:t>
      </w:r>
      <w:r w:rsidR="00747DDA" w:rsidRPr="004029D2">
        <w:rPr>
          <w:rStyle w:val="Char3"/>
          <w:rFonts w:hint="cs"/>
          <w:rtl/>
        </w:rPr>
        <w:t xml:space="preserve"> </w:t>
      </w:r>
      <w:r w:rsidR="001F1ABF" w:rsidRPr="004029D2">
        <w:rPr>
          <w:rFonts w:ascii="Traditional Arabic" w:hAnsi="Traditional Arabic" w:cs="Traditional Arabic"/>
          <w:rtl/>
          <w:lang w:bidi="fa-IR"/>
        </w:rPr>
        <w:t>﴿</w:t>
      </w:r>
      <w:r w:rsidR="001F1ABF" w:rsidRPr="004029D2">
        <w:rPr>
          <w:rStyle w:val="Chara"/>
          <w:rtl/>
        </w:rPr>
        <w:t xml:space="preserve">وَمَثَلُهُمۡ فِي </w:t>
      </w:r>
      <w:r w:rsidR="001F1ABF" w:rsidRPr="004029D2">
        <w:rPr>
          <w:rStyle w:val="Chara"/>
          <w:rFonts w:hint="cs"/>
          <w:rtl/>
        </w:rPr>
        <w:t>ٱلۡإِنجِيلِ</w:t>
      </w:r>
      <w:r w:rsidR="001F1ABF" w:rsidRPr="004029D2">
        <w:rPr>
          <w:rStyle w:val="Chara"/>
          <w:rtl/>
        </w:rPr>
        <w:t xml:space="preserve"> كَزَرۡعٍ أَخۡرَجَ شَطۡ‍َٔهُ</w:t>
      </w:r>
      <w:r w:rsidR="001F1ABF" w:rsidRPr="004029D2">
        <w:rPr>
          <w:rFonts w:cs="Traditional Arabic" w:hint="cs"/>
          <w:rtl/>
          <w:lang w:bidi="fa-IR"/>
        </w:rPr>
        <w:t>﴾</w:t>
      </w:r>
      <w:r w:rsidRPr="004029D2">
        <w:rPr>
          <w:rStyle w:val="Char3"/>
          <w:rFonts w:hint="cs"/>
          <w:rtl/>
        </w:rPr>
        <w:t xml:space="preserve"> </w:t>
      </w:r>
      <w:r w:rsidR="001F1ABF" w:rsidRPr="004029D2">
        <w:rPr>
          <w:rFonts w:ascii="Traditional Arabic" w:hAnsi="Traditional Arabic" w:cs="Traditional Arabic"/>
          <w:rtl/>
          <w:lang w:bidi="fa-IR"/>
        </w:rPr>
        <w:t>«</w:t>
      </w:r>
      <w:r w:rsidRPr="004029D2">
        <w:rPr>
          <w:rStyle w:val="Char3"/>
          <w:rFonts w:hint="cs"/>
          <w:rtl/>
        </w:rPr>
        <w:t>و توصیف آنان در انجیل همچون کِشته</w:t>
      </w:r>
      <w:r w:rsidRPr="004029D2">
        <w:rPr>
          <w:rStyle w:val="Char3"/>
          <w:rFonts w:hint="cs"/>
          <w:rtl/>
        </w:rPr>
        <w:softHyphen/>
        <w:t>ای است که ساقۀ نازک خود را برآورَد پس</w:t>
      </w:r>
      <w:r w:rsidR="0010196F" w:rsidRPr="004029D2">
        <w:rPr>
          <w:rStyle w:val="Char3"/>
          <w:rFonts w:hint="cs"/>
          <w:rtl/>
        </w:rPr>
        <w:t xml:space="preserve"> آن را </w:t>
      </w:r>
      <w:r w:rsidRPr="004029D2">
        <w:rPr>
          <w:rStyle w:val="Char3"/>
          <w:rFonts w:hint="cs"/>
          <w:rtl/>
        </w:rPr>
        <w:t>قوّت دهد آنگاه سِتَبر گردد و بر ساق</w:t>
      </w:r>
      <w:r w:rsidR="00BD0595" w:rsidRPr="004029D2">
        <w:rPr>
          <w:rStyle w:val="Char3"/>
          <w:rFonts w:hint="cs"/>
          <w:rtl/>
        </w:rPr>
        <w:t>‌ها</w:t>
      </w:r>
      <w:r w:rsidRPr="004029D2">
        <w:rPr>
          <w:rStyle w:val="Char3"/>
          <w:rFonts w:hint="cs"/>
          <w:rtl/>
        </w:rPr>
        <w:t>یش بایستد و کشاورزان را به شگفتی بَرَد</w:t>
      </w:r>
      <w:r w:rsidR="007122E7" w:rsidRPr="004029D2">
        <w:rPr>
          <w:rStyle w:val="Char3"/>
          <w:rFonts w:hint="cs"/>
          <w:rtl/>
        </w:rPr>
        <w:t>...</w:t>
      </w:r>
      <w:r w:rsidRPr="004029D2">
        <w:rPr>
          <w:rStyle w:val="Char3"/>
          <w:rFonts w:hint="cs"/>
          <w:rtl/>
        </w:rPr>
        <w:t xml:space="preserve"> ).</w:t>
      </w:r>
      <w:r w:rsidR="00BB63CC" w:rsidRPr="004029D2">
        <w:rPr>
          <w:rStyle w:val="Char3"/>
          <w:rFonts w:hint="cs"/>
          <w:rtl/>
        </w:rPr>
        <w:t xml:space="preserve"> </w:t>
      </w:r>
      <w:r w:rsidRPr="004029D2">
        <w:rPr>
          <w:rStyle w:val="Char3"/>
          <w:rFonts w:hint="cs"/>
          <w:rtl/>
        </w:rPr>
        <w:t>پیداست</w:t>
      </w:r>
      <w:r w:rsidR="00BB63CC" w:rsidRPr="004029D2">
        <w:rPr>
          <w:rStyle w:val="Char3"/>
          <w:rFonts w:hint="cs"/>
          <w:rtl/>
        </w:rPr>
        <w:t xml:space="preserve"> </w:t>
      </w:r>
      <w:r w:rsidRPr="004029D2">
        <w:rPr>
          <w:rStyle w:val="Char3"/>
          <w:rFonts w:hint="cs"/>
          <w:rtl/>
        </w:rPr>
        <w:t>که توصیف مذکور در انجیل، غیرازوصفی</w:t>
      </w:r>
      <w:r w:rsidRPr="004029D2">
        <w:rPr>
          <w:rStyle w:val="Char3"/>
          <w:rtl/>
        </w:rPr>
        <w:softHyphen/>
      </w:r>
      <w:r w:rsidRPr="004029D2">
        <w:rPr>
          <w:rStyle w:val="Char3"/>
          <w:rFonts w:hint="cs"/>
          <w:rtl/>
        </w:rPr>
        <w:t>است که در</w:t>
      </w:r>
      <w:r w:rsidR="00D65F43" w:rsidRPr="004029D2">
        <w:rPr>
          <w:rStyle w:val="Char3"/>
          <w:rFonts w:hint="cs"/>
          <w:rtl/>
        </w:rPr>
        <w:t xml:space="preserve"> </w:t>
      </w:r>
      <w:r w:rsidRPr="004029D2">
        <w:rPr>
          <w:rStyle w:val="Char3"/>
          <w:rFonts w:hint="cs"/>
          <w:rtl/>
        </w:rPr>
        <w:t>تورات بیان</w:t>
      </w:r>
      <w:r w:rsidR="00D65F43" w:rsidRPr="004029D2">
        <w:rPr>
          <w:rStyle w:val="Char3"/>
          <w:rFonts w:hint="cs"/>
          <w:rtl/>
        </w:rPr>
        <w:t xml:space="preserve"> </w:t>
      </w:r>
      <w:r w:rsidRPr="004029D2">
        <w:rPr>
          <w:rStyle w:val="Char3"/>
          <w:rFonts w:hint="cs"/>
          <w:rtl/>
        </w:rPr>
        <w:t>شده امّا بیشتر مترجمان فارسیِ قرآن، از این امر غفلت نموده</w:t>
      </w:r>
      <w:r w:rsidRPr="004029D2">
        <w:rPr>
          <w:rStyle w:val="Char3"/>
          <w:rFonts w:hint="cs"/>
          <w:rtl/>
        </w:rPr>
        <w:softHyphen/>
        <w:t>اند وجملۀ</w:t>
      </w:r>
      <w:r w:rsidR="009131D6" w:rsidRPr="004029D2">
        <w:rPr>
          <w:rStyle w:val="Char3"/>
          <w:rFonts w:hint="cs"/>
          <w:rtl/>
        </w:rPr>
        <w:t>:</w:t>
      </w:r>
      <w:r w:rsidR="00747DDA" w:rsidRPr="004029D2">
        <w:rPr>
          <w:rStyle w:val="Char3"/>
          <w:rFonts w:hint="cs"/>
          <w:rtl/>
        </w:rPr>
        <w:t xml:space="preserve"> </w:t>
      </w:r>
      <w:r w:rsidR="001F1ABF" w:rsidRPr="004029D2">
        <w:rPr>
          <w:rFonts w:ascii="Traditional Arabic" w:hAnsi="Traditional Arabic" w:cs="Traditional Arabic"/>
          <w:sz w:val="16"/>
          <w:rtl/>
          <w:lang w:bidi="fa-IR"/>
        </w:rPr>
        <w:t>﴿</w:t>
      </w:r>
      <w:r w:rsidR="001F1ABF" w:rsidRPr="004029D2">
        <w:rPr>
          <w:rStyle w:val="Chara"/>
          <w:rtl/>
        </w:rPr>
        <w:t xml:space="preserve">وَمَثَلُهُمۡ فِي </w:t>
      </w:r>
      <w:r w:rsidR="001F1ABF" w:rsidRPr="004029D2">
        <w:rPr>
          <w:rStyle w:val="Chara"/>
          <w:rFonts w:hint="cs"/>
          <w:rtl/>
        </w:rPr>
        <w:t>ٱلۡإِنجِيلِ</w:t>
      </w:r>
      <w:r w:rsidR="001F1ABF" w:rsidRPr="004029D2">
        <w:rPr>
          <w:rFonts w:ascii="Traditional Arabic" w:hAnsi="Traditional Arabic" w:cs="Traditional Arabic"/>
          <w:sz w:val="16"/>
          <w:rtl/>
          <w:lang w:bidi="fa-IR"/>
        </w:rPr>
        <w:t>﴾</w:t>
      </w:r>
      <w:r w:rsidR="00747DDA" w:rsidRPr="004029D2">
        <w:rPr>
          <w:rFonts w:ascii="Traditional Arabic" w:hAnsi="Traditional Arabic" w:cs="Traditional Arabic" w:hint="cs"/>
          <w:sz w:val="16"/>
          <w:rtl/>
          <w:lang w:bidi="fa-IR"/>
        </w:rPr>
        <w:t xml:space="preserve"> </w:t>
      </w:r>
      <w:r w:rsidRPr="004029D2">
        <w:rPr>
          <w:rStyle w:val="Char3"/>
          <w:rFonts w:hint="cs"/>
          <w:rtl/>
        </w:rPr>
        <w:t>را معطوف به</w:t>
      </w:r>
      <w:r w:rsidR="00747DDA" w:rsidRPr="004029D2">
        <w:rPr>
          <w:rStyle w:val="Char3"/>
          <w:rFonts w:hint="cs"/>
          <w:rtl/>
        </w:rPr>
        <w:t xml:space="preserve"> </w:t>
      </w:r>
      <w:r w:rsidR="001F1ABF" w:rsidRPr="004029D2">
        <w:rPr>
          <w:rFonts w:ascii="Traditional Arabic" w:hAnsi="Traditional Arabic" w:cs="Traditional Arabic"/>
          <w:rtl/>
          <w:lang w:bidi="fa-IR"/>
        </w:rPr>
        <w:t>﴿</w:t>
      </w:r>
      <w:r w:rsidR="001F1ABF" w:rsidRPr="004029D2">
        <w:rPr>
          <w:rStyle w:val="Chara"/>
          <w:rtl/>
        </w:rPr>
        <w:t xml:space="preserve">مَثَلُهُمۡ فِي </w:t>
      </w:r>
      <w:r w:rsidR="001F1ABF" w:rsidRPr="004029D2">
        <w:rPr>
          <w:rStyle w:val="Chara"/>
          <w:rFonts w:hint="cs"/>
          <w:rtl/>
        </w:rPr>
        <w:t>ٱلتَّوۡرَىٰةِ</w:t>
      </w:r>
      <w:r w:rsidR="001F1ABF" w:rsidRPr="004029D2">
        <w:rPr>
          <w:rFonts w:ascii="Traditional Arabic" w:hAnsi="Traditional Arabic" w:cs="Traditional Arabic"/>
          <w:rtl/>
          <w:lang w:bidi="fa-IR"/>
        </w:rPr>
        <w:t>﴾</w:t>
      </w:r>
      <w:r w:rsidR="00747DDA" w:rsidRPr="004029D2">
        <w:rPr>
          <w:rStyle w:val="Char3"/>
          <w:rFonts w:hint="cs"/>
          <w:rtl/>
        </w:rPr>
        <w:t xml:space="preserve"> </w:t>
      </w:r>
      <w:r w:rsidRPr="004029D2">
        <w:rPr>
          <w:rStyle w:val="Char3"/>
          <w:rFonts w:hint="cs"/>
          <w:rtl/>
        </w:rPr>
        <w:t>پنداشته</w:t>
      </w:r>
      <w:r w:rsidRPr="004029D2">
        <w:rPr>
          <w:rStyle w:val="Char3"/>
          <w:rFonts w:hint="cs"/>
          <w:rtl/>
        </w:rPr>
        <w:softHyphen/>
        <w:t>اند و گمان کرده</w:t>
      </w:r>
      <w:r w:rsidRPr="004029D2">
        <w:rPr>
          <w:rStyle w:val="Char3"/>
          <w:rFonts w:hint="cs"/>
          <w:rtl/>
        </w:rPr>
        <w:softHyphen/>
        <w:t>اند که در</w:t>
      </w:r>
      <w:r w:rsidR="00D65F43" w:rsidRPr="004029D2">
        <w:rPr>
          <w:rStyle w:val="Char3"/>
          <w:rFonts w:hint="cs"/>
          <w:rtl/>
        </w:rPr>
        <w:t xml:space="preserve"> </w:t>
      </w:r>
      <w:r w:rsidRPr="004029D2">
        <w:rPr>
          <w:rStyle w:val="Char3"/>
          <w:rFonts w:hint="cs"/>
          <w:rtl/>
        </w:rPr>
        <w:t>خلال تورات و انجیل در</w:t>
      </w:r>
      <w:r w:rsidR="00D65F43" w:rsidRPr="004029D2">
        <w:rPr>
          <w:rStyle w:val="Char3"/>
          <w:rFonts w:hint="cs"/>
          <w:rtl/>
        </w:rPr>
        <w:t xml:space="preserve"> </w:t>
      </w:r>
      <w:r w:rsidRPr="004029D2">
        <w:rPr>
          <w:rStyle w:val="Char3"/>
          <w:rFonts w:hint="cs"/>
          <w:rtl/>
        </w:rPr>
        <w:t>این</w:t>
      </w:r>
      <w:r w:rsidR="00D65F43" w:rsidRPr="004029D2">
        <w:rPr>
          <w:rStyle w:val="Char3"/>
          <w:rFonts w:hint="cs"/>
          <w:rtl/>
        </w:rPr>
        <w:t xml:space="preserve"> </w:t>
      </w:r>
      <w:r w:rsidRPr="004029D2">
        <w:rPr>
          <w:rStyle w:val="Char3"/>
          <w:rFonts w:hint="cs"/>
          <w:rtl/>
        </w:rPr>
        <w:t>باره، توصیف یکسان و همانندی آمده است درحالی</w:t>
      </w:r>
      <w:r w:rsidRPr="004029D2">
        <w:rPr>
          <w:rStyle w:val="Char3"/>
          <w:rFonts w:hint="cs"/>
          <w:rtl/>
        </w:rPr>
        <w:softHyphen/>
        <w:t>که اگر چنان بود، مناسبت داشت تا لفظ «</w:t>
      </w:r>
      <w:r w:rsidRPr="004029D2">
        <w:rPr>
          <w:rStyle w:val="Char1"/>
          <w:rFonts w:hint="cs"/>
          <w:rtl/>
        </w:rPr>
        <w:t>مَثَلُهُم</w:t>
      </w:r>
      <w:r w:rsidRPr="004029D2">
        <w:rPr>
          <w:rStyle w:val="Char3"/>
          <w:rFonts w:hint="cs"/>
          <w:rtl/>
        </w:rPr>
        <w:t>» در آیه، دوباره تکرار نشود و آیۀ شریفه به</w:t>
      </w:r>
      <w:r w:rsidR="005A66C4" w:rsidRPr="004029D2">
        <w:rPr>
          <w:rStyle w:val="Char3"/>
          <w:rFonts w:hint="cs"/>
          <w:rtl/>
        </w:rPr>
        <w:t>‌</w:t>
      </w:r>
      <w:r w:rsidR="00D65F43" w:rsidRPr="004029D2">
        <w:rPr>
          <w:rStyle w:val="Char3"/>
          <w:rFonts w:hint="cs"/>
          <w:rtl/>
        </w:rPr>
        <w:t xml:space="preserve"> </w:t>
      </w:r>
      <w:r w:rsidRPr="004029D2">
        <w:rPr>
          <w:rStyle w:val="Char3"/>
          <w:rFonts w:hint="cs"/>
          <w:rtl/>
        </w:rPr>
        <w:t>صورت «</w:t>
      </w:r>
      <w:r w:rsidRPr="004029D2">
        <w:rPr>
          <w:rStyle w:val="Char1"/>
          <w:rFonts w:hint="cs"/>
          <w:rtl/>
        </w:rPr>
        <w:t>ذلِ</w:t>
      </w:r>
      <w:r w:rsidR="00481CFD" w:rsidRPr="004029D2">
        <w:rPr>
          <w:rStyle w:val="Char1"/>
          <w:rFonts w:hint="cs"/>
          <w:rtl/>
        </w:rPr>
        <w:t>ك</w:t>
      </w:r>
      <w:r w:rsidRPr="004029D2">
        <w:rPr>
          <w:rStyle w:val="Char1"/>
          <w:rFonts w:hint="cs"/>
          <w:rtl/>
        </w:rPr>
        <w:t xml:space="preserve"> مَثَلُهُم فِ</w:t>
      </w:r>
      <w:r w:rsidR="00481CFD" w:rsidRPr="004029D2">
        <w:rPr>
          <w:rStyle w:val="Char1"/>
          <w:rFonts w:hint="cs"/>
          <w:rtl/>
        </w:rPr>
        <w:t>ي</w:t>
      </w:r>
      <w:r w:rsidRPr="004029D2">
        <w:rPr>
          <w:rStyle w:val="Char1"/>
          <w:rFonts w:hint="cs"/>
          <w:rtl/>
        </w:rPr>
        <w:t xml:space="preserve"> التَّورا</w:t>
      </w:r>
      <w:r w:rsidR="00563959" w:rsidRPr="004029D2">
        <w:rPr>
          <w:rStyle w:val="Char1"/>
          <w:rFonts w:hint="cs"/>
          <w:rtl/>
        </w:rPr>
        <w:t>ة</w:t>
      </w:r>
      <w:r w:rsidRPr="004029D2">
        <w:rPr>
          <w:rStyle w:val="Char1"/>
          <w:rFonts w:hint="cs"/>
          <w:rtl/>
        </w:rPr>
        <w:t>ِ وَالإنج</w:t>
      </w:r>
      <w:r w:rsidR="00481CFD" w:rsidRPr="004029D2">
        <w:rPr>
          <w:rStyle w:val="Char1"/>
          <w:rFonts w:hint="cs"/>
          <w:rtl/>
        </w:rPr>
        <w:t>ي</w:t>
      </w:r>
      <w:r w:rsidRPr="004029D2">
        <w:rPr>
          <w:rStyle w:val="Char1"/>
          <w:rFonts w:hint="cs"/>
          <w:rtl/>
        </w:rPr>
        <w:t>ل</w:t>
      </w:r>
      <w:r w:rsidRPr="004029D2">
        <w:rPr>
          <w:rStyle w:val="Char3"/>
          <w:rFonts w:hint="cs"/>
          <w:rtl/>
        </w:rPr>
        <w:t>» در</w:t>
      </w:r>
      <w:r w:rsidR="00D65F43" w:rsidRPr="004029D2">
        <w:rPr>
          <w:rStyle w:val="Char3"/>
          <w:rFonts w:hint="cs"/>
          <w:rtl/>
        </w:rPr>
        <w:t xml:space="preserve"> </w:t>
      </w:r>
      <w:r w:rsidRPr="004029D2">
        <w:rPr>
          <w:rStyle w:val="Char3"/>
          <w:rFonts w:hint="cs"/>
          <w:rtl/>
        </w:rPr>
        <w:t>آید که به بلاغت قرآن کریم در صنعت ایجاز وحذف، نزدیک</w:t>
      </w:r>
      <w:r w:rsidR="00D65F43" w:rsidRPr="004029D2">
        <w:rPr>
          <w:rStyle w:val="Char3"/>
          <w:rFonts w:hint="cs"/>
          <w:rtl/>
        </w:rPr>
        <w:t>‌</w:t>
      </w:r>
      <w:r w:rsidRPr="004029D2">
        <w:rPr>
          <w:rStyle w:val="Char3"/>
          <w:rFonts w:hint="cs"/>
          <w:rtl/>
        </w:rPr>
        <w:t xml:space="preserve">تر است. </w:t>
      </w:r>
    </w:p>
    <w:p w:rsidR="00F739BD" w:rsidRPr="004029D2" w:rsidRDefault="00225684" w:rsidP="00894FA2">
      <w:pPr>
        <w:jc w:val="both"/>
        <w:rPr>
          <w:rStyle w:val="Char3"/>
          <w:rtl/>
        </w:rPr>
      </w:pPr>
      <w:r w:rsidRPr="004029D2">
        <w:rPr>
          <w:rStyle w:val="Char3"/>
          <w:rFonts w:hint="cs"/>
          <w:rtl/>
        </w:rPr>
        <w:t xml:space="preserve"> </w:t>
      </w:r>
      <w:r w:rsidR="00F739BD" w:rsidRPr="004029D2">
        <w:rPr>
          <w:rStyle w:val="Char3"/>
          <w:rFonts w:hint="cs"/>
          <w:rtl/>
        </w:rPr>
        <w:t>برای نمونه، یکی از مترجمان مرقوم داشته</w:t>
      </w:r>
      <w:r w:rsidR="009131D6" w:rsidRPr="004029D2">
        <w:rPr>
          <w:rStyle w:val="Char3"/>
          <w:rFonts w:hint="cs"/>
          <w:rtl/>
        </w:rPr>
        <w:t>:</w:t>
      </w:r>
      <w:r w:rsidR="00F739BD" w:rsidRPr="004029D2">
        <w:rPr>
          <w:rStyle w:val="Char3"/>
          <w:rFonts w:hint="cs"/>
          <w:rtl/>
        </w:rPr>
        <w:t xml:space="preserve"> «اینست وصف</w:t>
      </w:r>
      <w:r w:rsidR="00D65F43" w:rsidRPr="004029D2">
        <w:rPr>
          <w:rStyle w:val="Char3"/>
          <w:rFonts w:hint="cs"/>
          <w:rtl/>
        </w:rPr>
        <w:t>‌</w:t>
      </w:r>
      <w:r w:rsidR="00F739BD" w:rsidRPr="004029D2">
        <w:rPr>
          <w:rStyle w:val="Char3"/>
          <w:rFonts w:hint="cs"/>
          <w:rtl/>
        </w:rPr>
        <w:t>شان در تورات و در انجیل»</w:t>
      </w:r>
      <w:r w:rsidR="00894FA2" w:rsidRPr="004029D2">
        <w:rPr>
          <w:rStyle w:val="Char3"/>
          <w:rFonts w:hint="cs"/>
          <w:vertAlign w:val="superscript"/>
          <w:rtl/>
        </w:rPr>
        <w:t>(</w:t>
      </w:r>
      <w:r w:rsidR="00894FA2" w:rsidRPr="004029D2">
        <w:rPr>
          <w:rStyle w:val="Char3"/>
          <w:vertAlign w:val="superscript"/>
          <w:rtl/>
        </w:rPr>
        <w:footnoteReference w:id="421"/>
      </w:r>
      <w:r w:rsidR="00894FA2" w:rsidRPr="004029D2">
        <w:rPr>
          <w:rStyle w:val="Char3"/>
          <w:rFonts w:hint="cs"/>
          <w:vertAlign w:val="superscript"/>
          <w:rtl/>
        </w:rPr>
        <w:t>)</w:t>
      </w:r>
      <w:r w:rsidR="00F739BD" w:rsidRPr="004029D2">
        <w:rPr>
          <w:rStyle w:val="Char3"/>
          <w:rFonts w:hint="cs"/>
          <w:rtl/>
        </w:rPr>
        <w:t xml:space="preserve">. در این عبارت </w:t>
      </w:r>
      <w:r w:rsidR="00EF2C75" w:rsidRPr="004029D2">
        <w:rPr>
          <w:rStyle w:val="Char3"/>
          <w:rFonts w:hint="cs"/>
          <w:rtl/>
        </w:rPr>
        <w:t>چنان‌که</w:t>
      </w:r>
      <w:r w:rsidR="00F739BD" w:rsidRPr="004029D2">
        <w:rPr>
          <w:rStyle w:val="Char3"/>
          <w:rFonts w:hint="cs"/>
          <w:rtl/>
        </w:rPr>
        <w:t xml:space="preserve"> می</w:t>
      </w:r>
      <w:r w:rsidR="00F739BD" w:rsidRPr="004029D2">
        <w:rPr>
          <w:rStyle w:val="Char3"/>
          <w:rFonts w:hint="cs"/>
          <w:rtl/>
        </w:rPr>
        <w:softHyphen/>
        <w:t>بینیم لفظ «</w:t>
      </w:r>
      <w:r w:rsidR="00F739BD" w:rsidRPr="004029D2">
        <w:rPr>
          <w:rStyle w:val="Char1"/>
          <w:rFonts w:hint="cs"/>
          <w:rtl/>
        </w:rPr>
        <w:t>مَثَلُهُم</w:t>
      </w:r>
      <w:r w:rsidR="00F739BD" w:rsidRPr="004029D2">
        <w:rPr>
          <w:rStyle w:val="Char3"/>
          <w:rFonts w:hint="cs"/>
          <w:rtl/>
        </w:rPr>
        <w:t>» تنها یکبار ترجمه شده و مترجم، تورات و</w:t>
      </w:r>
      <w:r w:rsidR="00D65F43" w:rsidRPr="004029D2">
        <w:rPr>
          <w:rStyle w:val="Char3"/>
          <w:rFonts w:hint="cs"/>
          <w:rtl/>
        </w:rPr>
        <w:t xml:space="preserve"> </w:t>
      </w:r>
      <w:r w:rsidR="00F739BD" w:rsidRPr="004029D2">
        <w:rPr>
          <w:rStyle w:val="Char3"/>
          <w:rFonts w:hint="cs"/>
          <w:rtl/>
        </w:rPr>
        <w:t>انجیل را به یکدیگر عطف نموده است. مترجم دیگر می</w:t>
      </w:r>
      <w:r w:rsidR="00F739BD" w:rsidRPr="004029D2">
        <w:rPr>
          <w:rStyle w:val="Char3"/>
          <w:rFonts w:hint="cs"/>
          <w:rtl/>
        </w:rPr>
        <w:softHyphen/>
        <w:t>نویسد</w:t>
      </w:r>
      <w:r w:rsidR="009131D6" w:rsidRPr="004029D2">
        <w:rPr>
          <w:rStyle w:val="Char3"/>
          <w:rFonts w:hint="cs"/>
          <w:rtl/>
        </w:rPr>
        <w:t>:</w:t>
      </w:r>
      <w:r w:rsidR="00F739BD" w:rsidRPr="004029D2">
        <w:rPr>
          <w:rStyle w:val="Char3"/>
          <w:rFonts w:hint="cs"/>
          <w:rtl/>
        </w:rPr>
        <w:t xml:space="preserve"> «این وصف حال</w:t>
      </w:r>
      <w:r w:rsidR="00194655" w:rsidRPr="004029D2">
        <w:rPr>
          <w:rStyle w:val="Char3"/>
          <w:rFonts w:hint="cs"/>
          <w:rtl/>
        </w:rPr>
        <w:t xml:space="preserve"> آن‌ها </w:t>
      </w:r>
      <w:r w:rsidR="00F739BD" w:rsidRPr="004029D2">
        <w:rPr>
          <w:rStyle w:val="Char3"/>
          <w:rFonts w:hint="cs"/>
          <w:rtl/>
        </w:rPr>
        <w:t>در کتاب تورات وانجیل، مکتوب است»</w:t>
      </w:r>
      <w:r w:rsidR="00894FA2" w:rsidRPr="004029D2">
        <w:rPr>
          <w:rStyle w:val="Char3"/>
          <w:rFonts w:hint="cs"/>
          <w:vertAlign w:val="superscript"/>
          <w:rtl/>
        </w:rPr>
        <w:t>(</w:t>
      </w:r>
      <w:r w:rsidR="00894FA2" w:rsidRPr="004029D2">
        <w:rPr>
          <w:rStyle w:val="Char3"/>
          <w:vertAlign w:val="superscript"/>
          <w:rtl/>
        </w:rPr>
        <w:footnoteReference w:id="422"/>
      </w:r>
      <w:r w:rsidR="00894FA2" w:rsidRPr="004029D2">
        <w:rPr>
          <w:rStyle w:val="Char3"/>
          <w:rFonts w:hint="cs"/>
          <w:vertAlign w:val="superscript"/>
          <w:rtl/>
        </w:rPr>
        <w:t>)</w:t>
      </w:r>
      <w:r w:rsidR="00F739BD" w:rsidRPr="004029D2">
        <w:rPr>
          <w:rStyle w:val="Char3"/>
          <w:rFonts w:hint="cs"/>
          <w:rtl/>
        </w:rPr>
        <w:t>. سوّمین مترجم مرقوم داشته</w:t>
      </w:r>
      <w:r w:rsidR="009131D6" w:rsidRPr="004029D2">
        <w:rPr>
          <w:rStyle w:val="Char3"/>
          <w:rFonts w:hint="cs"/>
          <w:rtl/>
        </w:rPr>
        <w:t>:</w:t>
      </w:r>
      <w:r w:rsidR="00F739BD" w:rsidRPr="004029D2">
        <w:rPr>
          <w:rStyle w:val="Char3"/>
          <w:rFonts w:hint="cs"/>
          <w:rtl/>
        </w:rPr>
        <w:t xml:space="preserve"> «این توصیف آنان در تورات و توصیف آنان در انجیل است»</w:t>
      </w:r>
      <w:r w:rsidR="00894FA2" w:rsidRPr="004029D2">
        <w:rPr>
          <w:rStyle w:val="Char3"/>
          <w:rFonts w:hint="cs"/>
          <w:vertAlign w:val="superscript"/>
          <w:rtl/>
        </w:rPr>
        <w:t>(</w:t>
      </w:r>
      <w:r w:rsidR="00894FA2" w:rsidRPr="004029D2">
        <w:rPr>
          <w:rStyle w:val="Char3"/>
          <w:vertAlign w:val="superscript"/>
          <w:rtl/>
        </w:rPr>
        <w:footnoteReference w:id="423"/>
      </w:r>
      <w:r w:rsidR="00894FA2" w:rsidRPr="004029D2">
        <w:rPr>
          <w:rStyle w:val="Char3"/>
          <w:rFonts w:hint="cs"/>
          <w:vertAlign w:val="superscript"/>
          <w:rtl/>
        </w:rPr>
        <w:t>)</w:t>
      </w:r>
      <w:r w:rsidR="00F739BD" w:rsidRPr="004029D2">
        <w:rPr>
          <w:rStyle w:val="Char3"/>
          <w:rFonts w:hint="cs"/>
          <w:rtl/>
        </w:rPr>
        <w:t>. چهارمین نوشته است</w:t>
      </w:r>
      <w:r w:rsidR="009131D6" w:rsidRPr="004029D2">
        <w:rPr>
          <w:rStyle w:val="Char3"/>
          <w:rFonts w:hint="cs"/>
          <w:rtl/>
        </w:rPr>
        <w:t>:</w:t>
      </w:r>
      <w:r w:rsidR="00F739BD" w:rsidRPr="004029D2">
        <w:rPr>
          <w:rStyle w:val="Char3"/>
          <w:rFonts w:hint="cs"/>
          <w:rtl/>
        </w:rPr>
        <w:t xml:space="preserve"> «این وصف آنان در تورات و وصف</w:t>
      </w:r>
      <w:r w:rsidR="00D65F43" w:rsidRPr="004029D2">
        <w:rPr>
          <w:rStyle w:val="Char3"/>
          <w:rFonts w:hint="cs"/>
          <w:rtl/>
        </w:rPr>
        <w:t>‌</w:t>
      </w:r>
      <w:r w:rsidR="00F739BD" w:rsidRPr="004029D2">
        <w:rPr>
          <w:rStyle w:val="Char3"/>
          <w:rFonts w:hint="cs"/>
          <w:rtl/>
        </w:rPr>
        <w:t>شان در انجیل است»</w:t>
      </w:r>
      <w:r w:rsidR="00894FA2" w:rsidRPr="004029D2">
        <w:rPr>
          <w:rStyle w:val="Char3"/>
          <w:rFonts w:hint="cs"/>
          <w:vertAlign w:val="superscript"/>
          <w:rtl/>
        </w:rPr>
        <w:t>(</w:t>
      </w:r>
      <w:r w:rsidR="00894FA2" w:rsidRPr="004029D2">
        <w:rPr>
          <w:rStyle w:val="Char3"/>
          <w:vertAlign w:val="superscript"/>
          <w:rtl/>
        </w:rPr>
        <w:footnoteReference w:id="424"/>
      </w:r>
      <w:r w:rsidR="00894FA2" w:rsidRPr="004029D2">
        <w:rPr>
          <w:rStyle w:val="Char3"/>
          <w:rFonts w:hint="cs"/>
          <w:vertAlign w:val="superscript"/>
          <w:rtl/>
        </w:rPr>
        <w:t>)</w:t>
      </w:r>
      <w:r w:rsidR="00F739BD" w:rsidRPr="004029D2">
        <w:rPr>
          <w:rStyle w:val="Char3"/>
          <w:rFonts w:hint="cs"/>
          <w:rtl/>
        </w:rPr>
        <w:t>. پنجمین آورده است</w:t>
      </w:r>
      <w:r w:rsidR="009131D6" w:rsidRPr="004029D2">
        <w:rPr>
          <w:rStyle w:val="Char3"/>
          <w:rFonts w:hint="cs"/>
          <w:rtl/>
        </w:rPr>
        <w:t>:</w:t>
      </w:r>
      <w:r w:rsidR="00F739BD" w:rsidRPr="004029D2">
        <w:rPr>
          <w:rStyle w:val="Char3"/>
          <w:rFonts w:hint="cs"/>
          <w:rtl/>
        </w:rPr>
        <w:t xml:space="preserve"> «وصف</w:t>
      </w:r>
      <w:r w:rsidR="00D65F43" w:rsidRPr="004029D2">
        <w:rPr>
          <w:rStyle w:val="Char3"/>
          <w:rFonts w:hint="cs"/>
          <w:rtl/>
        </w:rPr>
        <w:t>‌</w:t>
      </w:r>
      <w:r w:rsidR="00F739BD" w:rsidRPr="004029D2">
        <w:rPr>
          <w:rStyle w:val="Char3"/>
          <w:rFonts w:hint="cs"/>
          <w:rtl/>
        </w:rPr>
        <w:t>شان در تورات و انجیل چنین است»</w:t>
      </w:r>
      <w:r w:rsidR="00894FA2" w:rsidRPr="004029D2">
        <w:rPr>
          <w:rStyle w:val="Char3"/>
          <w:rFonts w:hint="cs"/>
          <w:vertAlign w:val="superscript"/>
          <w:rtl/>
        </w:rPr>
        <w:t>(</w:t>
      </w:r>
      <w:r w:rsidR="00894FA2" w:rsidRPr="004029D2">
        <w:rPr>
          <w:rStyle w:val="Char3"/>
          <w:vertAlign w:val="superscript"/>
          <w:rtl/>
        </w:rPr>
        <w:footnoteReference w:id="425"/>
      </w:r>
      <w:r w:rsidR="00894FA2" w:rsidRPr="004029D2">
        <w:rPr>
          <w:rStyle w:val="Char3"/>
          <w:rFonts w:hint="cs"/>
          <w:vertAlign w:val="superscript"/>
          <w:rtl/>
        </w:rPr>
        <w:t>)</w:t>
      </w:r>
      <w:r w:rsidR="00F739BD" w:rsidRPr="004029D2">
        <w:rPr>
          <w:rStyle w:val="Char3"/>
          <w:rFonts w:hint="cs"/>
          <w:rtl/>
        </w:rPr>
        <w:t>. ششمین مترجم مرقوم داشته</w:t>
      </w:r>
      <w:r w:rsidR="009131D6" w:rsidRPr="004029D2">
        <w:rPr>
          <w:rStyle w:val="Char3"/>
          <w:rFonts w:hint="cs"/>
          <w:rtl/>
        </w:rPr>
        <w:t>:</w:t>
      </w:r>
      <w:r w:rsidR="00F739BD" w:rsidRPr="004029D2">
        <w:rPr>
          <w:rStyle w:val="Char3"/>
          <w:rFonts w:hint="cs"/>
          <w:rtl/>
        </w:rPr>
        <w:t xml:space="preserve"> «وصف آنان در تورات و مانند</w:t>
      </w:r>
      <w:r w:rsidR="00D65F43" w:rsidRPr="004029D2">
        <w:rPr>
          <w:rStyle w:val="Char3"/>
          <w:rFonts w:hint="cs"/>
          <w:rtl/>
        </w:rPr>
        <w:t xml:space="preserve"> </w:t>
      </w:r>
      <w:r w:rsidR="00F739BD" w:rsidRPr="004029D2">
        <w:rPr>
          <w:rStyle w:val="Char3"/>
          <w:rFonts w:hint="cs"/>
          <w:rtl/>
        </w:rPr>
        <w:t>آن در انجیل به</w:t>
      </w:r>
      <w:r w:rsidR="00F739BD" w:rsidRPr="004029D2">
        <w:rPr>
          <w:rStyle w:val="Char3"/>
          <w:rFonts w:hint="cs"/>
          <w:rtl/>
        </w:rPr>
        <w:softHyphen/>
        <w:t xml:space="preserve"> همین</w:t>
      </w:r>
      <w:r w:rsidR="00F739BD" w:rsidRPr="004029D2">
        <w:rPr>
          <w:rStyle w:val="Char3"/>
          <w:rFonts w:hint="cs"/>
          <w:rtl/>
        </w:rPr>
        <w:softHyphen/>
        <w:t>گونه است»</w:t>
      </w:r>
      <w:r w:rsidR="00894FA2" w:rsidRPr="004029D2">
        <w:rPr>
          <w:rStyle w:val="Char3"/>
          <w:rFonts w:hint="cs"/>
          <w:vertAlign w:val="superscript"/>
          <w:rtl/>
        </w:rPr>
        <w:t>(</w:t>
      </w:r>
      <w:r w:rsidR="00894FA2" w:rsidRPr="004029D2">
        <w:rPr>
          <w:rStyle w:val="Char3"/>
          <w:vertAlign w:val="superscript"/>
          <w:rtl/>
        </w:rPr>
        <w:footnoteReference w:id="426"/>
      </w:r>
      <w:r w:rsidR="00894FA2" w:rsidRPr="004029D2">
        <w:rPr>
          <w:rStyle w:val="Char3"/>
          <w:rFonts w:hint="cs"/>
          <w:vertAlign w:val="superscript"/>
          <w:rtl/>
        </w:rPr>
        <w:t>)</w:t>
      </w:r>
      <w:r w:rsidR="00F739BD" w:rsidRPr="004029D2">
        <w:rPr>
          <w:rStyle w:val="Char3"/>
          <w:rFonts w:hint="cs"/>
          <w:rtl/>
        </w:rPr>
        <w:t>. هفتمین مترجم می</w:t>
      </w:r>
      <w:r w:rsidR="00F739BD" w:rsidRPr="004029D2">
        <w:rPr>
          <w:rStyle w:val="Char3"/>
          <w:rFonts w:hint="cs"/>
          <w:rtl/>
        </w:rPr>
        <w:softHyphen/>
        <w:t>نویسد</w:t>
      </w:r>
      <w:r w:rsidR="009131D6" w:rsidRPr="004029D2">
        <w:rPr>
          <w:rStyle w:val="Char3"/>
          <w:rFonts w:hint="cs"/>
          <w:rtl/>
        </w:rPr>
        <w:t>:</w:t>
      </w:r>
      <w:r w:rsidR="00F739BD" w:rsidRPr="004029D2">
        <w:rPr>
          <w:rStyle w:val="Char3"/>
          <w:rFonts w:hint="cs"/>
          <w:rtl/>
        </w:rPr>
        <w:t xml:space="preserve"> «این وصف آنان در تورات و در انجیل است»</w:t>
      </w:r>
      <w:r w:rsidR="00894FA2" w:rsidRPr="004029D2">
        <w:rPr>
          <w:rStyle w:val="Char3"/>
          <w:rFonts w:hint="cs"/>
          <w:vertAlign w:val="superscript"/>
          <w:rtl/>
        </w:rPr>
        <w:t>(</w:t>
      </w:r>
      <w:r w:rsidR="00894FA2" w:rsidRPr="004029D2">
        <w:rPr>
          <w:rStyle w:val="Char3"/>
          <w:vertAlign w:val="superscript"/>
          <w:rtl/>
        </w:rPr>
        <w:footnoteReference w:id="427"/>
      </w:r>
      <w:r w:rsidR="00894FA2" w:rsidRPr="004029D2">
        <w:rPr>
          <w:rStyle w:val="Char3"/>
          <w:rFonts w:hint="cs"/>
          <w:vertAlign w:val="superscript"/>
          <w:rtl/>
        </w:rPr>
        <w:t>)</w:t>
      </w:r>
      <w:r w:rsidR="007122E7" w:rsidRPr="004029D2">
        <w:rPr>
          <w:rStyle w:val="Char3"/>
          <w:rFonts w:hint="cs"/>
          <w:rtl/>
        </w:rPr>
        <w:t>...</w:t>
      </w:r>
    </w:p>
    <w:p w:rsidR="00F739BD" w:rsidRPr="004029D2" w:rsidRDefault="00EF2C75" w:rsidP="00563959">
      <w:pPr>
        <w:jc w:val="both"/>
        <w:rPr>
          <w:rStyle w:val="Char3"/>
          <w:rtl/>
        </w:rPr>
      </w:pPr>
      <w:r w:rsidRPr="004029D2">
        <w:rPr>
          <w:rStyle w:val="Char3"/>
          <w:rFonts w:hint="cs"/>
          <w:rtl/>
        </w:rPr>
        <w:t>چنان‌که</w:t>
      </w:r>
      <w:r w:rsidR="00F739BD" w:rsidRPr="004029D2">
        <w:rPr>
          <w:rStyle w:val="Char3"/>
          <w:rFonts w:hint="cs"/>
          <w:rtl/>
        </w:rPr>
        <w:t xml:space="preserve"> ملاحظه می</w:t>
      </w:r>
      <w:r w:rsidR="00F739BD" w:rsidRPr="004029D2">
        <w:rPr>
          <w:rStyle w:val="Char3"/>
          <w:rFonts w:hint="cs"/>
          <w:rtl/>
        </w:rPr>
        <w:softHyphen/>
        <w:t>شود در تمام این ترجمه</w:t>
      </w:r>
      <w:r w:rsidR="00F739BD" w:rsidRPr="004029D2">
        <w:rPr>
          <w:rStyle w:val="Char3"/>
          <w:rFonts w:hint="cs"/>
          <w:rtl/>
        </w:rPr>
        <w:softHyphen/>
        <w:t>ها، هر</w:t>
      </w:r>
      <w:r w:rsidR="009B2D49" w:rsidRPr="004029D2">
        <w:rPr>
          <w:rStyle w:val="Char3"/>
          <w:rFonts w:hint="cs"/>
          <w:rtl/>
        </w:rPr>
        <w:t xml:space="preserve"> </w:t>
      </w:r>
      <w:r w:rsidR="00F739BD" w:rsidRPr="004029D2">
        <w:rPr>
          <w:rStyle w:val="Char3"/>
          <w:rFonts w:hint="cs"/>
          <w:rtl/>
        </w:rPr>
        <w:t>دو مَثَل را به تورات و انجیل نسبت داده</w:t>
      </w:r>
      <w:r w:rsidR="00F739BD" w:rsidRPr="004029D2">
        <w:rPr>
          <w:rStyle w:val="Char3"/>
          <w:rFonts w:hint="cs"/>
          <w:rtl/>
        </w:rPr>
        <w:softHyphen/>
        <w:t>اند، با</w:t>
      </w:r>
      <w:r w:rsidRPr="004029D2">
        <w:rPr>
          <w:rStyle w:val="Char3"/>
          <w:rFonts w:hint="cs"/>
          <w:rtl/>
        </w:rPr>
        <w:t xml:space="preserve"> این‌که</w:t>
      </w:r>
      <w:r w:rsidR="00F739BD" w:rsidRPr="004029D2">
        <w:rPr>
          <w:rStyle w:val="Char3"/>
          <w:rFonts w:hint="cs"/>
          <w:rtl/>
        </w:rPr>
        <w:t xml:space="preserve"> مَثَل نخستین در تورات آمد</w:t>
      </w:r>
      <w:r w:rsidR="009B2D49" w:rsidRPr="004029D2">
        <w:rPr>
          <w:rStyle w:val="Char3"/>
          <w:rFonts w:hint="cs"/>
          <w:rtl/>
        </w:rPr>
        <w:t>ه و دوّمین مَثَل را در انجیل می‌</w:t>
      </w:r>
      <w:r w:rsidR="00F739BD" w:rsidRPr="004029D2">
        <w:rPr>
          <w:rStyle w:val="Char3"/>
          <w:rFonts w:hint="cs"/>
          <w:rtl/>
        </w:rPr>
        <w:t>توان یافت</w:t>
      </w:r>
      <w:r w:rsidR="00F739BD" w:rsidRPr="004029D2">
        <w:rPr>
          <w:rStyle w:val="Char3"/>
          <w:rFonts w:hint="cs"/>
          <w:vertAlign w:val="superscript"/>
          <w:rtl/>
        </w:rPr>
        <w:t>(</w:t>
      </w:r>
      <w:r w:rsidR="00F739BD" w:rsidRPr="004029D2">
        <w:rPr>
          <w:rStyle w:val="Char3"/>
          <w:vertAlign w:val="superscript"/>
          <w:rtl/>
        </w:rPr>
        <w:footnoteReference w:id="428"/>
      </w:r>
      <w:r w:rsidR="00F739BD" w:rsidRPr="004029D2">
        <w:rPr>
          <w:rStyle w:val="Char3"/>
          <w:rFonts w:hint="cs"/>
          <w:vertAlign w:val="superscript"/>
          <w:rtl/>
        </w:rPr>
        <w:t>)</w:t>
      </w:r>
      <w:r w:rsidR="00F739BD" w:rsidRPr="004029D2">
        <w:rPr>
          <w:rStyle w:val="Char3"/>
          <w:rFonts w:hint="cs"/>
          <w:rtl/>
        </w:rPr>
        <w:t xml:space="preserve">. البتّه مفسّران اَقدم قرآن، بدین معنا پی برده بودند </w:t>
      </w:r>
      <w:r w:rsidRPr="004029D2">
        <w:rPr>
          <w:rStyle w:val="Char3"/>
          <w:rFonts w:hint="cs"/>
          <w:rtl/>
        </w:rPr>
        <w:t>چنان‌که</w:t>
      </w:r>
      <w:r w:rsidR="00F739BD" w:rsidRPr="004029D2">
        <w:rPr>
          <w:rStyle w:val="Char3"/>
          <w:rFonts w:hint="cs"/>
          <w:rtl/>
        </w:rPr>
        <w:t xml:space="preserve"> ابوجعفر طبری در تفسیرش از قَتاده و ابن زید و ضَحّاک این معنا را گزارش نموده است</w:t>
      </w:r>
      <w:r w:rsidR="00F739BD" w:rsidRPr="004029D2">
        <w:rPr>
          <w:rStyle w:val="Char3"/>
          <w:rFonts w:hint="cs"/>
          <w:vertAlign w:val="superscript"/>
          <w:rtl/>
        </w:rPr>
        <w:t>(</w:t>
      </w:r>
      <w:r w:rsidR="00F739BD" w:rsidRPr="004029D2">
        <w:rPr>
          <w:rStyle w:val="Char3"/>
          <w:vertAlign w:val="superscript"/>
          <w:rtl/>
        </w:rPr>
        <w:footnoteReference w:id="429"/>
      </w:r>
      <w:r w:rsidR="00F739BD" w:rsidRPr="004029D2">
        <w:rPr>
          <w:rStyle w:val="Char3"/>
          <w:rFonts w:hint="cs"/>
          <w:vertAlign w:val="superscript"/>
          <w:rtl/>
        </w:rPr>
        <w:t>)</w:t>
      </w:r>
      <w:r w:rsidR="00F739BD" w:rsidRPr="004029D2">
        <w:rPr>
          <w:rStyle w:val="Char3"/>
          <w:rFonts w:hint="cs"/>
          <w:rtl/>
        </w:rPr>
        <w:t xml:space="preserve"> و خود نیز</w:t>
      </w:r>
      <w:r w:rsidR="0010196F" w:rsidRPr="004029D2">
        <w:rPr>
          <w:rStyle w:val="Char3"/>
          <w:rFonts w:hint="cs"/>
          <w:rtl/>
        </w:rPr>
        <w:t xml:space="preserve"> آن را </w:t>
      </w:r>
      <w:r w:rsidR="00F739BD" w:rsidRPr="004029D2">
        <w:rPr>
          <w:rStyle w:val="Char3"/>
          <w:rFonts w:hint="cs"/>
          <w:rtl/>
        </w:rPr>
        <w:t>برگزیده و چنین می</w:t>
      </w:r>
      <w:r w:rsidR="00F739BD" w:rsidRPr="004029D2">
        <w:rPr>
          <w:rStyle w:val="Char3"/>
          <w:rFonts w:hint="cs"/>
          <w:rtl/>
        </w:rPr>
        <w:softHyphen/>
        <w:t>نویسد</w:t>
      </w:r>
      <w:r w:rsidR="009131D6" w:rsidRPr="004029D2">
        <w:rPr>
          <w:rStyle w:val="Char3"/>
          <w:rFonts w:hint="cs"/>
          <w:rtl/>
        </w:rPr>
        <w:t>:</w:t>
      </w:r>
      <w:r w:rsidR="00F739BD" w:rsidRPr="004029D2">
        <w:rPr>
          <w:rStyle w:val="Char3"/>
          <w:rFonts w:hint="cs"/>
          <w:rtl/>
        </w:rPr>
        <w:t xml:space="preserve"> </w:t>
      </w:r>
    </w:p>
    <w:p w:rsidR="00F739BD" w:rsidRPr="004029D2" w:rsidRDefault="00225684" w:rsidP="008D6E87">
      <w:pPr>
        <w:jc w:val="both"/>
        <w:rPr>
          <w:rStyle w:val="Char3"/>
          <w:rtl/>
        </w:rPr>
      </w:pPr>
      <w:r w:rsidRPr="004029D2">
        <w:rPr>
          <w:rStyle w:val="Char3"/>
          <w:rFonts w:hint="cs"/>
          <w:rtl/>
        </w:rPr>
        <w:t xml:space="preserve"> </w:t>
      </w:r>
      <w:r w:rsidR="00563959" w:rsidRPr="004029D2">
        <w:rPr>
          <w:rStyle w:val="Char3"/>
          <w:rtl/>
        </w:rPr>
        <w:t>«</w:t>
      </w:r>
      <w:r w:rsidR="00F739BD" w:rsidRPr="004029D2">
        <w:rPr>
          <w:rStyle w:val="Char1"/>
          <w:rFonts w:hint="cs"/>
          <w:rtl/>
        </w:rPr>
        <w:t>أولَ</w:t>
      </w:r>
      <w:r w:rsidR="00481CFD" w:rsidRPr="004029D2">
        <w:rPr>
          <w:rStyle w:val="Char1"/>
          <w:rFonts w:hint="cs"/>
          <w:rtl/>
        </w:rPr>
        <w:t>ي</w:t>
      </w:r>
      <w:r w:rsidR="00F739BD" w:rsidRPr="004029D2">
        <w:rPr>
          <w:rStyle w:val="Char1"/>
          <w:rFonts w:hint="cs"/>
          <w:rtl/>
        </w:rPr>
        <w:t xml:space="preserve"> </w:t>
      </w:r>
      <w:r w:rsidR="00563959" w:rsidRPr="004029D2">
        <w:rPr>
          <w:rStyle w:val="Char1"/>
          <w:rFonts w:hint="cs"/>
          <w:rtl/>
        </w:rPr>
        <w:t>القَولَ</w:t>
      </w:r>
      <w:r w:rsidR="00481CFD" w:rsidRPr="004029D2">
        <w:rPr>
          <w:rStyle w:val="Char1"/>
          <w:rFonts w:hint="cs"/>
          <w:rtl/>
        </w:rPr>
        <w:t>ي</w:t>
      </w:r>
      <w:r w:rsidR="00563959" w:rsidRPr="004029D2">
        <w:rPr>
          <w:rStyle w:val="Char1"/>
          <w:rFonts w:hint="cs"/>
          <w:rtl/>
        </w:rPr>
        <w:t>نِ في</w:t>
      </w:r>
      <w:r w:rsidR="00F739BD" w:rsidRPr="004029D2">
        <w:rPr>
          <w:rFonts w:cs="B Badr" w:hint="cs"/>
          <w:b/>
          <w:bCs/>
          <w:sz w:val="24"/>
          <w:szCs w:val="24"/>
          <w:rtl/>
          <w:lang w:bidi="fa-IR"/>
        </w:rPr>
        <w:t xml:space="preserve"> </w:t>
      </w:r>
      <w:r w:rsidR="00F739BD" w:rsidRPr="004029D2">
        <w:rPr>
          <w:rStyle w:val="Char1"/>
          <w:rFonts w:hint="cs"/>
          <w:rtl/>
        </w:rPr>
        <w:t>ذلِ</w:t>
      </w:r>
      <w:r w:rsidR="00481CFD" w:rsidRPr="004029D2">
        <w:rPr>
          <w:rStyle w:val="Char1"/>
          <w:rFonts w:hint="cs"/>
          <w:rtl/>
        </w:rPr>
        <w:t>ك</w:t>
      </w:r>
      <w:r w:rsidR="00F739BD" w:rsidRPr="004029D2">
        <w:rPr>
          <w:rStyle w:val="Char1"/>
          <w:rFonts w:hint="cs"/>
          <w:rtl/>
        </w:rPr>
        <w:t xml:space="preserve"> بِالصَّوابِ قَولُ مَن قالَ</w:t>
      </w:r>
      <w:r w:rsidR="009131D6" w:rsidRPr="004029D2">
        <w:rPr>
          <w:rStyle w:val="Char1"/>
          <w:rFonts w:hint="cs"/>
          <w:rtl/>
        </w:rPr>
        <w:t>:</w:t>
      </w:r>
      <w:r w:rsidR="00563959" w:rsidRPr="004029D2">
        <w:rPr>
          <w:rStyle w:val="Char1"/>
          <w:rFonts w:hint="cs"/>
          <w:rtl/>
        </w:rPr>
        <w:t xml:space="preserve"> مَثَلُهُم في</w:t>
      </w:r>
      <w:r w:rsidR="00F739BD" w:rsidRPr="004029D2">
        <w:rPr>
          <w:rStyle w:val="Char1"/>
          <w:rFonts w:hint="cs"/>
          <w:rtl/>
        </w:rPr>
        <w:t xml:space="preserve"> التّورا</w:t>
      </w:r>
      <w:r w:rsidR="00563959" w:rsidRPr="004029D2">
        <w:rPr>
          <w:rStyle w:val="Char1"/>
          <w:rFonts w:hint="cs"/>
          <w:rtl/>
        </w:rPr>
        <w:t>ة</w:t>
      </w:r>
      <w:r w:rsidR="00F739BD" w:rsidRPr="004029D2">
        <w:rPr>
          <w:rStyle w:val="Char1"/>
          <w:rFonts w:hint="cs"/>
          <w:rtl/>
        </w:rPr>
        <w:t>ِ غَ</w:t>
      </w:r>
      <w:r w:rsidR="00481CFD" w:rsidRPr="004029D2">
        <w:rPr>
          <w:rStyle w:val="Char1"/>
          <w:rFonts w:hint="cs"/>
          <w:rtl/>
        </w:rPr>
        <w:t>ي</w:t>
      </w:r>
      <w:r w:rsidR="00F739BD" w:rsidRPr="004029D2">
        <w:rPr>
          <w:rStyle w:val="Char1"/>
          <w:rFonts w:hint="cs"/>
          <w:rtl/>
        </w:rPr>
        <w:t xml:space="preserve">رُ </w:t>
      </w:r>
      <w:r w:rsidR="00563959" w:rsidRPr="004029D2">
        <w:rPr>
          <w:rStyle w:val="Char1"/>
          <w:rFonts w:hint="cs"/>
          <w:rtl/>
        </w:rPr>
        <w:t>مَثَلِهِم فِي</w:t>
      </w:r>
      <w:r w:rsidR="00F739BD" w:rsidRPr="004029D2">
        <w:rPr>
          <w:rStyle w:val="Char1"/>
          <w:rFonts w:hint="cs"/>
          <w:rtl/>
        </w:rPr>
        <w:t xml:space="preserve"> الإنج</w:t>
      </w:r>
      <w:r w:rsidR="00481CFD" w:rsidRPr="004029D2">
        <w:rPr>
          <w:rStyle w:val="Char1"/>
          <w:rFonts w:hint="cs"/>
          <w:rtl/>
        </w:rPr>
        <w:t>ي</w:t>
      </w:r>
      <w:r w:rsidR="00F739BD" w:rsidRPr="004029D2">
        <w:rPr>
          <w:rStyle w:val="Char1"/>
          <w:rFonts w:hint="cs"/>
          <w:rtl/>
        </w:rPr>
        <w:t>ل</w:t>
      </w:r>
      <w:r w:rsidR="00563959" w:rsidRPr="004029D2">
        <w:rPr>
          <w:rStyle w:val="Char3"/>
          <w:rtl/>
        </w:rPr>
        <w:t>»</w:t>
      </w:r>
      <w:r w:rsidR="00F739BD" w:rsidRPr="004029D2">
        <w:rPr>
          <w:rStyle w:val="Char3"/>
          <w:rFonts w:hint="cs"/>
          <w:vertAlign w:val="superscript"/>
          <w:rtl/>
        </w:rPr>
        <w:t>(</w:t>
      </w:r>
      <w:r w:rsidR="00F739BD" w:rsidRPr="004029D2">
        <w:rPr>
          <w:rStyle w:val="Char3"/>
          <w:vertAlign w:val="superscript"/>
          <w:rtl/>
        </w:rPr>
        <w:footnoteReference w:id="430"/>
      </w:r>
      <w:r w:rsidR="00F739BD" w:rsidRPr="004029D2">
        <w:rPr>
          <w:rStyle w:val="Char3"/>
          <w:rFonts w:hint="cs"/>
          <w:vertAlign w:val="superscript"/>
          <w:rtl/>
        </w:rPr>
        <w:t>)</w:t>
      </w:r>
      <w:r w:rsidR="00F739BD" w:rsidRPr="004029D2">
        <w:rPr>
          <w:rStyle w:val="Char3"/>
          <w:rFonts w:hint="cs"/>
          <w:rtl/>
        </w:rPr>
        <w:t>. یعنی</w:t>
      </w:r>
      <w:r w:rsidR="009131D6" w:rsidRPr="004029D2">
        <w:rPr>
          <w:rStyle w:val="Char3"/>
          <w:rFonts w:hint="cs"/>
          <w:rtl/>
        </w:rPr>
        <w:t>:</w:t>
      </w:r>
      <w:r w:rsidR="00F739BD" w:rsidRPr="004029D2">
        <w:rPr>
          <w:rStyle w:val="Char3"/>
          <w:rFonts w:hint="cs"/>
          <w:rtl/>
        </w:rPr>
        <w:t xml:space="preserve"> «از میان دوقول، آنچه به صواب نزدیک</w:t>
      </w:r>
      <w:r w:rsidR="009B2D49" w:rsidRPr="004029D2">
        <w:rPr>
          <w:rStyle w:val="Char3"/>
          <w:rFonts w:hint="cs"/>
          <w:rtl/>
        </w:rPr>
        <w:t>‌</w:t>
      </w:r>
      <w:r w:rsidR="00F739BD" w:rsidRPr="004029D2">
        <w:rPr>
          <w:rStyle w:val="Char3"/>
          <w:rFonts w:hint="cs"/>
          <w:rtl/>
        </w:rPr>
        <w:t>تر است، گفتار کسی است که گوید</w:t>
      </w:r>
      <w:r w:rsidR="009131D6" w:rsidRPr="004029D2">
        <w:rPr>
          <w:rStyle w:val="Char3"/>
          <w:rFonts w:hint="cs"/>
          <w:rtl/>
        </w:rPr>
        <w:t>:</w:t>
      </w:r>
      <w:r w:rsidR="00F739BD" w:rsidRPr="004029D2">
        <w:rPr>
          <w:rStyle w:val="Char3"/>
          <w:rFonts w:hint="cs"/>
          <w:rtl/>
        </w:rPr>
        <w:t xml:space="preserve"> وصف ایشان در تورات غیر</w:t>
      </w:r>
      <w:r w:rsidR="009B2D49" w:rsidRPr="004029D2">
        <w:rPr>
          <w:rStyle w:val="Char3"/>
          <w:rFonts w:hint="cs"/>
          <w:rtl/>
        </w:rPr>
        <w:t xml:space="preserve"> </w:t>
      </w:r>
      <w:r w:rsidR="00F739BD" w:rsidRPr="004029D2">
        <w:rPr>
          <w:rStyle w:val="Char3"/>
          <w:rFonts w:hint="cs"/>
          <w:rtl/>
        </w:rPr>
        <w:t>از توصیف آنان در انجیل است». سپس طبری اظهار نظر می</w:t>
      </w:r>
      <w:r w:rsidR="00F739BD" w:rsidRPr="004029D2">
        <w:rPr>
          <w:rStyle w:val="Char3"/>
          <w:rFonts w:hint="cs"/>
          <w:rtl/>
        </w:rPr>
        <w:softHyphen/>
        <w:t>کند که</w:t>
      </w:r>
      <w:r w:rsidR="009131D6" w:rsidRPr="004029D2">
        <w:rPr>
          <w:rStyle w:val="Char3"/>
          <w:rFonts w:hint="cs"/>
          <w:rtl/>
        </w:rPr>
        <w:t>:</w:t>
      </w:r>
      <w:r w:rsidR="00F739BD" w:rsidRPr="004029D2">
        <w:rPr>
          <w:rStyle w:val="Char3"/>
          <w:rFonts w:hint="cs"/>
          <w:rtl/>
        </w:rPr>
        <w:t xml:space="preserve"> اگر مَثَل دوّم بر مَثَل نخستین معطوف بود، لازم می</w:t>
      </w:r>
      <w:r w:rsidR="00F739BD" w:rsidRPr="004029D2">
        <w:rPr>
          <w:rStyle w:val="Char3"/>
          <w:rFonts w:hint="cs"/>
          <w:rtl/>
        </w:rPr>
        <w:softHyphen/>
        <w:t>آمد تا گفته شود</w:t>
      </w:r>
      <w:r w:rsidR="009131D6" w:rsidRPr="004029D2">
        <w:rPr>
          <w:rStyle w:val="Char3"/>
          <w:rFonts w:hint="cs"/>
          <w:rtl/>
        </w:rPr>
        <w:t>:</w:t>
      </w:r>
      <w:r w:rsidR="00F739BD" w:rsidRPr="004029D2">
        <w:rPr>
          <w:rStyle w:val="Char3"/>
          <w:rFonts w:hint="cs"/>
          <w:rtl/>
        </w:rPr>
        <w:t xml:space="preserve"> </w:t>
      </w:r>
      <w:r w:rsidR="008D6E87" w:rsidRPr="004029D2">
        <w:rPr>
          <w:rStyle w:val="Char3"/>
          <w:rFonts w:hint="cs"/>
          <w:rtl/>
        </w:rPr>
        <w:t>«</w:t>
      </w:r>
      <w:r w:rsidR="00F739BD" w:rsidRPr="004029D2">
        <w:rPr>
          <w:rStyle w:val="Char1"/>
          <w:rtl/>
        </w:rPr>
        <w:t>وَ</w:t>
      </w:r>
      <w:r w:rsidR="00481CFD" w:rsidRPr="004029D2">
        <w:rPr>
          <w:rStyle w:val="Char1"/>
          <w:rtl/>
        </w:rPr>
        <w:t>ك</w:t>
      </w:r>
      <w:r w:rsidR="00F739BD" w:rsidRPr="004029D2">
        <w:rPr>
          <w:rStyle w:val="Char1"/>
          <w:rtl/>
        </w:rPr>
        <w:t>زَرعٍ أخرَجَ شَطأَهُ</w:t>
      </w:r>
      <w:r w:rsidR="008D6E87" w:rsidRPr="004029D2">
        <w:rPr>
          <w:rStyle w:val="Char3"/>
          <w:rFonts w:hint="cs"/>
          <w:rtl/>
        </w:rPr>
        <w:t>»</w:t>
      </w:r>
      <w:r w:rsidR="00F739BD" w:rsidRPr="004029D2">
        <w:rPr>
          <w:rStyle w:val="Char3"/>
          <w:rFonts w:hint="cs"/>
          <w:rtl/>
        </w:rPr>
        <w:t xml:space="preserve"> با واو عطف</w:t>
      </w:r>
      <w:r w:rsidR="00EC2D34" w:rsidRPr="004029D2">
        <w:rPr>
          <w:rStyle w:val="Char3"/>
          <w:rFonts w:hint="cs"/>
          <w:rtl/>
        </w:rPr>
        <w:t>!</w:t>
      </w:r>
      <w:r w:rsidR="009F115C" w:rsidRPr="004029D2">
        <w:rPr>
          <w:rStyle w:val="Char3"/>
          <w:rFonts w:hint="cs"/>
          <w:rtl/>
        </w:rPr>
        <w:t>.</w:t>
      </w:r>
    </w:p>
    <w:p w:rsidR="00F739BD" w:rsidRPr="004029D2" w:rsidRDefault="00F739BD" w:rsidP="00661C4D">
      <w:pPr>
        <w:pStyle w:val="ListParagraph"/>
        <w:numPr>
          <w:ilvl w:val="0"/>
          <w:numId w:val="2"/>
        </w:numPr>
        <w:ind w:left="680" w:hanging="340"/>
        <w:jc w:val="both"/>
        <w:rPr>
          <w:rStyle w:val="Char3"/>
          <w:rtl/>
        </w:rPr>
      </w:pPr>
      <w:r w:rsidRPr="004029D2">
        <w:rPr>
          <w:rStyle w:val="Char3"/>
          <w:rFonts w:hint="cs"/>
          <w:rtl/>
        </w:rPr>
        <w:t>در</w:t>
      </w:r>
      <w:r w:rsidR="009B2D49" w:rsidRPr="004029D2">
        <w:rPr>
          <w:rStyle w:val="Char3"/>
          <w:rFonts w:hint="cs"/>
          <w:rtl/>
        </w:rPr>
        <w:t xml:space="preserve"> </w:t>
      </w:r>
      <w:r w:rsidRPr="004029D2">
        <w:rPr>
          <w:rStyle w:val="Char3"/>
          <w:rFonts w:hint="cs"/>
          <w:rtl/>
        </w:rPr>
        <w:t>پایان همین آیۀ شریفه، خدای</w:t>
      </w:r>
      <w:r w:rsidR="00747DDA" w:rsidRPr="004029D2">
        <w:rPr>
          <w:rStyle w:val="Char3"/>
          <w:rFonts w:hint="cs"/>
          <w:rtl/>
        </w:rPr>
        <w:t xml:space="preserve"> </w:t>
      </w:r>
      <w:r w:rsidRPr="004029D2">
        <w:rPr>
          <w:rStyle w:val="Char3"/>
          <w:rFonts w:hint="cs"/>
          <w:rtl/>
        </w:rPr>
        <w:t>تعالی می</w:t>
      </w:r>
      <w:r w:rsidRPr="004029D2">
        <w:rPr>
          <w:rStyle w:val="Char3"/>
          <w:rFonts w:hint="cs"/>
          <w:rtl/>
        </w:rPr>
        <w:softHyphen/>
        <w:t>فرماید</w:t>
      </w:r>
      <w:r w:rsidR="009131D6" w:rsidRPr="004029D2">
        <w:rPr>
          <w:rStyle w:val="Char3"/>
          <w:rFonts w:hint="cs"/>
          <w:rtl/>
        </w:rPr>
        <w:t>:</w:t>
      </w:r>
      <w:r w:rsidR="00747DDA" w:rsidRPr="004029D2">
        <w:rPr>
          <w:rStyle w:val="Char3"/>
          <w:rFonts w:hint="cs"/>
          <w:rtl/>
        </w:rPr>
        <w:t xml:space="preserve"> </w:t>
      </w:r>
      <w:r w:rsidR="001F1ABF" w:rsidRPr="004029D2">
        <w:rPr>
          <w:rFonts w:ascii="Traditional Arabic" w:hAnsi="Traditional Arabic" w:cs="Traditional Arabic"/>
          <w:rtl/>
          <w:lang w:bidi="fa-IR"/>
        </w:rPr>
        <w:t>﴿</w:t>
      </w:r>
      <w:r w:rsidR="001F1ABF" w:rsidRPr="004029D2">
        <w:rPr>
          <w:rStyle w:val="Chara"/>
          <w:rtl/>
        </w:rPr>
        <w:t xml:space="preserve">وَعَدَ </w:t>
      </w:r>
      <w:r w:rsidR="001F1ABF" w:rsidRPr="004029D2">
        <w:rPr>
          <w:rStyle w:val="Chara"/>
          <w:rFonts w:hint="cs"/>
          <w:rtl/>
        </w:rPr>
        <w:t>ٱللَّهُ</w:t>
      </w:r>
      <w:r w:rsidR="001F1ABF" w:rsidRPr="004029D2">
        <w:rPr>
          <w:rStyle w:val="Chara"/>
          <w:rtl/>
        </w:rPr>
        <w:t xml:space="preserve"> </w:t>
      </w:r>
      <w:r w:rsidR="001F1ABF" w:rsidRPr="004029D2">
        <w:rPr>
          <w:rStyle w:val="Chara"/>
          <w:rFonts w:hint="cs"/>
          <w:rtl/>
        </w:rPr>
        <w:t>ٱلَّذِينَ</w:t>
      </w:r>
      <w:r w:rsidR="001F1ABF" w:rsidRPr="004029D2">
        <w:rPr>
          <w:rStyle w:val="Chara"/>
          <w:rtl/>
        </w:rPr>
        <w:t xml:space="preserve"> ءَامَنُواْ وَعَمِلُواْ </w:t>
      </w:r>
      <w:r w:rsidR="001F1ABF" w:rsidRPr="004029D2">
        <w:rPr>
          <w:rStyle w:val="Chara"/>
          <w:rFonts w:hint="cs"/>
          <w:rtl/>
        </w:rPr>
        <w:t>ٱلصَّٰلِحَٰتِ</w:t>
      </w:r>
      <w:r w:rsidR="001F1ABF" w:rsidRPr="004029D2">
        <w:rPr>
          <w:rStyle w:val="Chara"/>
          <w:rtl/>
        </w:rPr>
        <w:t xml:space="preserve"> لَهُم مَّغۡفِرَةٞ وَأَجۡرٌ عَظِيمٞ٩</w:t>
      </w:r>
      <w:r w:rsidR="001F1ABF" w:rsidRPr="004029D2">
        <w:rPr>
          <w:rFonts w:cs="Traditional Arabic" w:hint="cs"/>
          <w:rtl/>
          <w:lang w:bidi="fa-IR"/>
        </w:rPr>
        <w:t>﴾</w:t>
      </w:r>
      <w:r w:rsidR="001F1ABF" w:rsidRPr="004029D2">
        <w:rPr>
          <w:rFonts w:cs="IRNazli"/>
          <w:szCs w:val="24"/>
          <w:rtl/>
          <w:lang w:bidi="fa-IR"/>
        </w:rPr>
        <w:t xml:space="preserve"> </w:t>
      </w:r>
      <w:r w:rsidR="001F1ABF" w:rsidRPr="004029D2">
        <w:rPr>
          <w:rStyle w:val="Char5"/>
          <w:rtl/>
        </w:rPr>
        <w:t>[المائدة: 9]</w:t>
      </w:r>
      <w:r w:rsidR="001F1ABF" w:rsidRPr="004029D2">
        <w:rPr>
          <w:rStyle w:val="Char5"/>
          <w:rFonts w:hint="cs"/>
          <w:rtl/>
        </w:rPr>
        <w:t>.</w:t>
      </w:r>
      <w:r w:rsidR="00747DDA" w:rsidRPr="004029D2">
        <w:rPr>
          <w:rFonts w:ascii="Traditional Arabic" w:hAnsi="Traditional Arabic" w:cs="Traditional Arabic" w:hint="cs"/>
          <w:rtl/>
          <w:lang w:bidi="fa-IR"/>
        </w:rPr>
        <w:t xml:space="preserve"> </w:t>
      </w:r>
      <w:r w:rsidRPr="004029D2">
        <w:rPr>
          <w:rStyle w:val="Char3"/>
          <w:rFonts w:hint="cs"/>
          <w:rtl/>
        </w:rPr>
        <w:t>بدینصورت وعدۀ آمرزش و پاداشی بزرگ به همراهان پیامبر</w:t>
      </w:r>
      <w:r w:rsidR="009B2D49" w:rsidRPr="004029D2">
        <w:rPr>
          <w:rStyle w:val="Char3"/>
          <w:rFonts w:hint="cs"/>
          <w:rtl/>
        </w:rPr>
        <w:t xml:space="preserve"> </w:t>
      </w:r>
      <w:r w:rsidR="00B92A45" w:rsidRPr="004029D2">
        <w:rPr>
          <w:rFonts w:cs="CTraditional Arabic" w:hint="cs"/>
          <w:rtl/>
          <w:lang w:bidi="fa-IR"/>
        </w:rPr>
        <w:t>ص</w:t>
      </w:r>
      <w:r w:rsidRPr="004029D2">
        <w:rPr>
          <w:rStyle w:val="Char3"/>
          <w:rFonts w:hint="cs"/>
          <w:rtl/>
        </w:rPr>
        <w:t xml:space="preserve"> می</w:t>
      </w:r>
      <w:r w:rsidRPr="004029D2">
        <w:rPr>
          <w:rStyle w:val="Char3"/>
          <w:rFonts w:hint="cs"/>
          <w:rtl/>
        </w:rPr>
        <w:softHyphen/>
        <w:t>دهد. امّا مفسّران شیعی واژۀ «مِنهُم» را در این آیه برای «تبعیض» دانسته</w:t>
      </w:r>
      <w:r w:rsidRPr="004029D2">
        <w:rPr>
          <w:rStyle w:val="Char3"/>
          <w:rFonts w:hint="cs"/>
          <w:rtl/>
        </w:rPr>
        <w:softHyphen/>
        <w:t>اند و گویند که</w:t>
      </w:r>
      <w:r w:rsidR="009131D6" w:rsidRPr="004029D2">
        <w:rPr>
          <w:rStyle w:val="Char3"/>
          <w:rFonts w:hint="cs"/>
          <w:rtl/>
        </w:rPr>
        <w:t>:</w:t>
      </w:r>
      <w:r w:rsidRPr="004029D2">
        <w:rPr>
          <w:rStyle w:val="Char3"/>
          <w:rFonts w:hint="cs"/>
          <w:rtl/>
        </w:rPr>
        <w:t xml:space="preserve"> عموم همراهان پیامبر</w:t>
      </w:r>
      <w:r w:rsidR="009B2D49" w:rsidRPr="004029D2">
        <w:rPr>
          <w:rStyle w:val="Char3"/>
          <w:rFonts w:hint="cs"/>
          <w:rtl/>
        </w:rPr>
        <w:t xml:space="preserve"> </w:t>
      </w:r>
      <w:r w:rsidR="00B92A45" w:rsidRPr="004029D2">
        <w:rPr>
          <w:rFonts w:cs="CTraditional Arabic" w:hint="cs"/>
          <w:rtl/>
          <w:lang w:bidi="fa-IR"/>
        </w:rPr>
        <w:t>ص</w:t>
      </w:r>
      <w:r w:rsidRPr="004029D2">
        <w:rPr>
          <w:rStyle w:val="Char3"/>
          <w:rFonts w:hint="cs"/>
          <w:rtl/>
        </w:rPr>
        <w:t xml:space="preserve"> مشمول آن وعدۀ فرخنده نبوده</w:t>
      </w:r>
      <w:r w:rsidRPr="004029D2">
        <w:rPr>
          <w:rStyle w:val="Char3"/>
          <w:rFonts w:hint="cs"/>
          <w:rtl/>
        </w:rPr>
        <w:softHyphen/>
        <w:t>اند</w:t>
      </w:r>
      <w:r w:rsidR="00EC2D34" w:rsidRPr="004029D2">
        <w:rPr>
          <w:rStyle w:val="Char3"/>
          <w:rFonts w:hint="cs"/>
          <w:rtl/>
        </w:rPr>
        <w:t>!</w:t>
      </w:r>
      <w:r w:rsidR="00BB63CC" w:rsidRPr="004029D2">
        <w:rPr>
          <w:rStyle w:val="Char3"/>
          <w:rFonts w:hint="cs"/>
          <w:rtl/>
        </w:rPr>
        <w:t xml:space="preserve"> </w:t>
      </w:r>
      <w:r w:rsidRPr="004029D2">
        <w:rPr>
          <w:rStyle w:val="Char3"/>
          <w:rFonts w:hint="cs"/>
          <w:rtl/>
        </w:rPr>
        <w:t>و عموم مفسّران سنّی «مِنهُم» را برای «بیان» دانسته</w:t>
      </w:r>
      <w:r w:rsidRPr="004029D2">
        <w:rPr>
          <w:rStyle w:val="Char3"/>
          <w:rFonts w:hint="cs"/>
          <w:rtl/>
        </w:rPr>
        <w:softHyphen/>
        <w:t>اند و همۀ یاران رسول</w:t>
      </w:r>
      <w:r w:rsidRPr="004029D2">
        <w:rPr>
          <w:rStyle w:val="Char3"/>
          <w:rFonts w:hint="cs"/>
          <w:rtl/>
        </w:rPr>
        <w:softHyphen/>
        <w:t xml:space="preserve"> </w:t>
      </w:r>
      <w:r w:rsidR="00B92A45" w:rsidRPr="004029D2">
        <w:rPr>
          <w:rFonts w:cs="CTraditional Arabic" w:hint="cs"/>
          <w:rtl/>
          <w:lang w:bidi="fa-IR"/>
        </w:rPr>
        <w:t>ص</w:t>
      </w:r>
      <w:r w:rsidRPr="004029D2">
        <w:rPr>
          <w:rStyle w:val="Char3"/>
          <w:rFonts w:hint="cs"/>
          <w:rtl/>
        </w:rPr>
        <w:t xml:space="preserve"> را آمرزیده و مأجور می</w:t>
      </w:r>
      <w:r w:rsidRPr="004029D2">
        <w:rPr>
          <w:rStyle w:val="Char3"/>
          <w:rFonts w:hint="cs"/>
          <w:rtl/>
        </w:rPr>
        <w:softHyphen/>
        <w:t>شمرند</w:t>
      </w:r>
      <w:r w:rsidR="00EC2D34" w:rsidRPr="004029D2">
        <w:rPr>
          <w:rStyle w:val="Char3"/>
          <w:rFonts w:hint="cs"/>
          <w:rtl/>
        </w:rPr>
        <w:t>!</w:t>
      </w:r>
      <w:r w:rsidRPr="004029D2">
        <w:rPr>
          <w:rStyle w:val="Char3"/>
          <w:rFonts w:hint="cs"/>
          <w:rtl/>
        </w:rPr>
        <w:t xml:space="preserve"> اینک باید به بررسی آراء بپردازیم و به</w:t>
      </w:r>
      <w:r w:rsidRPr="004029D2">
        <w:rPr>
          <w:rStyle w:val="Char3"/>
          <w:rFonts w:hint="cs"/>
          <w:rtl/>
        </w:rPr>
        <w:softHyphen/>
      </w:r>
      <w:r w:rsidR="009B2D49" w:rsidRPr="004029D2">
        <w:rPr>
          <w:rStyle w:val="Char3"/>
          <w:rFonts w:hint="cs"/>
          <w:rtl/>
        </w:rPr>
        <w:t xml:space="preserve"> </w:t>
      </w:r>
      <w:r w:rsidRPr="004029D2">
        <w:rPr>
          <w:rStyle w:val="Char3"/>
          <w:rFonts w:hint="cs"/>
          <w:rtl/>
        </w:rPr>
        <w:t>یاری آیات قرآنی در</w:t>
      </w:r>
      <w:r w:rsidR="009B2D49" w:rsidRPr="004029D2">
        <w:rPr>
          <w:rStyle w:val="Char3"/>
          <w:rFonts w:hint="cs"/>
          <w:rtl/>
        </w:rPr>
        <w:t xml:space="preserve"> </w:t>
      </w:r>
      <w:r w:rsidRPr="004029D2">
        <w:rPr>
          <w:rStyle w:val="Char3"/>
          <w:rFonts w:hint="cs"/>
          <w:rtl/>
        </w:rPr>
        <w:t>این</w:t>
      </w:r>
      <w:r w:rsidR="009B2D49" w:rsidRPr="004029D2">
        <w:rPr>
          <w:rStyle w:val="Char3"/>
          <w:rFonts w:hint="cs"/>
          <w:rtl/>
        </w:rPr>
        <w:t xml:space="preserve"> </w:t>
      </w:r>
      <w:r w:rsidRPr="004029D2">
        <w:rPr>
          <w:rStyle w:val="Char3"/>
          <w:rFonts w:hint="cs"/>
          <w:rtl/>
        </w:rPr>
        <w:t xml:space="preserve">باره داوری کنیم. </w:t>
      </w:r>
    </w:p>
    <w:p w:rsidR="00F739BD" w:rsidRPr="007C09EA" w:rsidRDefault="00225684" w:rsidP="009F115C">
      <w:pPr>
        <w:jc w:val="both"/>
        <w:rPr>
          <w:rStyle w:val="Char3"/>
          <w:spacing w:val="-4"/>
          <w:rtl/>
        </w:rPr>
      </w:pPr>
      <w:r w:rsidRPr="007C09EA">
        <w:rPr>
          <w:rStyle w:val="Char3"/>
          <w:rFonts w:hint="cs"/>
          <w:spacing w:val="-4"/>
          <w:rtl/>
        </w:rPr>
        <w:t xml:space="preserve"> </w:t>
      </w:r>
      <w:r w:rsidR="00F739BD" w:rsidRPr="007C09EA">
        <w:rPr>
          <w:rStyle w:val="Char3"/>
          <w:rFonts w:hint="cs"/>
          <w:spacing w:val="-4"/>
          <w:rtl/>
        </w:rPr>
        <w:t>از میان مفسّران برجستۀ شیعه، صاحب تفسیر «المیزان» دو اشکال اساسی به</w:t>
      </w:r>
      <w:r w:rsidR="009F115C" w:rsidRPr="007C09EA">
        <w:rPr>
          <w:rStyle w:val="Char3"/>
          <w:rFonts w:hint="cs"/>
          <w:spacing w:val="-4"/>
          <w:rtl/>
        </w:rPr>
        <w:t>‌</w:t>
      </w:r>
      <w:r w:rsidR="009B2D49" w:rsidRPr="007C09EA">
        <w:rPr>
          <w:rStyle w:val="Char3"/>
          <w:rFonts w:hint="cs"/>
          <w:spacing w:val="-4"/>
          <w:rtl/>
        </w:rPr>
        <w:t xml:space="preserve"> </w:t>
      </w:r>
      <w:r w:rsidR="00F739BD" w:rsidRPr="007C09EA">
        <w:rPr>
          <w:rStyle w:val="Char3"/>
          <w:rFonts w:hint="cs"/>
          <w:spacing w:val="-4"/>
          <w:rtl/>
        </w:rPr>
        <w:t>میان آورده تا ثابت کند که واژۀ «</w:t>
      </w:r>
      <w:r w:rsidR="00894FA2" w:rsidRPr="007C09EA">
        <w:rPr>
          <w:rStyle w:val="Char3"/>
          <w:rFonts w:hint="cs"/>
          <w:spacing w:val="-4"/>
          <w:rtl/>
        </w:rPr>
        <w:t>مِن</w:t>
      </w:r>
      <w:r w:rsidR="00F739BD" w:rsidRPr="007C09EA">
        <w:rPr>
          <w:rStyle w:val="Char3"/>
          <w:rFonts w:hint="cs"/>
          <w:spacing w:val="-4"/>
          <w:rtl/>
        </w:rPr>
        <w:t>» د</w:t>
      </w:r>
      <w:r w:rsidR="00563959" w:rsidRPr="007C09EA">
        <w:rPr>
          <w:rStyle w:val="Char3"/>
          <w:rFonts w:hint="cs"/>
          <w:spacing w:val="-4"/>
          <w:rtl/>
        </w:rPr>
        <w:t>ر این آیه برای تبعیض به</w:t>
      </w:r>
      <w:r w:rsidR="009B2D49" w:rsidRPr="007C09EA">
        <w:rPr>
          <w:rStyle w:val="Char3"/>
          <w:rFonts w:hint="cs"/>
          <w:spacing w:val="-4"/>
          <w:rtl/>
        </w:rPr>
        <w:t xml:space="preserve"> </w:t>
      </w:r>
      <w:r w:rsidR="00563959" w:rsidRPr="007C09EA">
        <w:rPr>
          <w:rStyle w:val="Char3"/>
          <w:rFonts w:hint="cs"/>
          <w:spacing w:val="-4"/>
          <w:rtl/>
        </w:rPr>
        <w:softHyphen/>
        <w:t>کار رفت</w:t>
      </w:r>
      <w:r w:rsidR="00F739BD" w:rsidRPr="007C09EA">
        <w:rPr>
          <w:rStyle w:val="Char3"/>
          <w:rFonts w:hint="cs"/>
          <w:spacing w:val="-4"/>
          <w:rtl/>
        </w:rPr>
        <w:t>ه است نه «بیان»</w:t>
      </w:r>
      <w:r w:rsidR="00EC2D34" w:rsidRPr="007C09EA">
        <w:rPr>
          <w:rStyle w:val="Char3"/>
          <w:rFonts w:hint="cs"/>
          <w:spacing w:val="-4"/>
          <w:rtl/>
        </w:rPr>
        <w:t>!</w:t>
      </w:r>
      <w:r w:rsidR="00894FA2" w:rsidRPr="007C09EA">
        <w:rPr>
          <w:rStyle w:val="Char3"/>
          <w:spacing w:val="-4"/>
        </w:rPr>
        <w:t>.</w:t>
      </w:r>
    </w:p>
    <w:p w:rsidR="00F739BD" w:rsidRPr="004029D2" w:rsidRDefault="00225684" w:rsidP="00894FA2">
      <w:pPr>
        <w:jc w:val="both"/>
        <w:rPr>
          <w:rStyle w:val="Char1"/>
          <w:rtl/>
        </w:rPr>
      </w:pPr>
      <w:r w:rsidRPr="004029D2">
        <w:rPr>
          <w:rStyle w:val="Char3"/>
          <w:rFonts w:hint="cs"/>
          <w:rtl/>
        </w:rPr>
        <w:t xml:space="preserve"> </w:t>
      </w:r>
      <w:r w:rsidR="00F739BD" w:rsidRPr="004029D2">
        <w:rPr>
          <w:rStyle w:val="Char3"/>
          <w:rFonts w:hint="cs"/>
          <w:rtl/>
        </w:rPr>
        <w:t>نخست آن</w:t>
      </w:r>
      <w:r w:rsidR="009B2D49" w:rsidRPr="004029D2">
        <w:rPr>
          <w:rStyle w:val="Char3"/>
          <w:rFonts w:hint="cs"/>
          <w:rtl/>
        </w:rPr>
        <w:t>‌</w:t>
      </w:r>
      <w:r w:rsidR="00F739BD" w:rsidRPr="004029D2">
        <w:rPr>
          <w:rStyle w:val="Char3"/>
          <w:rFonts w:hint="cs"/>
          <w:rtl/>
        </w:rPr>
        <w:t>که می</w:t>
      </w:r>
      <w:r w:rsidR="00F739BD" w:rsidRPr="004029D2">
        <w:rPr>
          <w:rStyle w:val="Char3"/>
          <w:rFonts w:hint="cs"/>
          <w:rtl/>
        </w:rPr>
        <w:softHyphen/>
        <w:t>نویسد</w:t>
      </w:r>
      <w:r w:rsidR="009131D6" w:rsidRPr="004029D2">
        <w:rPr>
          <w:rStyle w:val="Char3"/>
          <w:rFonts w:hint="cs"/>
          <w:rtl/>
        </w:rPr>
        <w:t>:</w:t>
      </w:r>
      <w:r w:rsidR="00F739BD" w:rsidRPr="004029D2">
        <w:rPr>
          <w:rStyle w:val="Char3"/>
          <w:rFonts w:hint="cs"/>
          <w:rtl/>
        </w:rPr>
        <w:t xml:space="preserve"> در قرآن مجید</w:t>
      </w:r>
      <w:r w:rsidR="00D22284" w:rsidRPr="004029D2">
        <w:rPr>
          <w:rStyle w:val="Char3"/>
          <w:rFonts w:hint="cs"/>
          <w:rtl/>
        </w:rPr>
        <w:t xml:space="preserve"> </w:t>
      </w:r>
      <w:r w:rsidR="00F739BD" w:rsidRPr="004029D2">
        <w:rPr>
          <w:rStyle w:val="Char3"/>
          <w:rFonts w:hint="cs"/>
          <w:rtl/>
        </w:rPr>
        <w:t>تصریح</w:t>
      </w:r>
      <w:r w:rsidR="00D22284" w:rsidRPr="004029D2">
        <w:rPr>
          <w:rStyle w:val="Char3"/>
          <w:rFonts w:hint="cs"/>
          <w:rtl/>
        </w:rPr>
        <w:t xml:space="preserve"> </w:t>
      </w:r>
      <w:r w:rsidR="00F739BD" w:rsidRPr="004029D2">
        <w:rPr>
          <w:rStyle w:val="Char3"/>
          <w:rFonts w:hint="cs"/>
          <w:rtl/>
        </w:rPr>
        <w:t>شده که در</w:t>
      </w:r>
      <w:r w:rsidR="009B2D49" w:rsidRPr="004029D2">
        <w:rPr>
          <w:rStyle w:val="Char3"/>
          <w:rFonts w:hint="cs"/>
          <w:rtl/>
        </w:rPr>
        <w:t xml:space="preserve"> </w:t>
      </w:r>
      <w:r w:rsidR="00F739BD" w:rsidRPr="004029D2">
        <w:rPr>
          <w:rStyle w:val="Char3"/>
          <w:rFonts w:hint="cs"/>
          <w:rtl/>
        </w:rPr>
        <w:t>میان معاصران</w:t>
      </w:r>
      <w:r w:rsidR="00D22284" w:rsidRPr="004029D2">
        <w:rPr>
          <w:rStyle w:val="Char3"/>
          <w:rFonts w:hint="cs"/>
          <w:rtl/>
        </w:rPr>
        <w:t xml:space="preserve"> </w:t>
      </w:r>
      <w:r w:rsidR="00F739BD" w:rsidRPr="004029D2">
        <w:rPr>
          <w:rStyle w:val="Char3"/>
          <w:rFonts w:hint="cs"/>
          <w:rtl/>
        </w:rPr>
        <w:t>رسول</w:t>
      </w:r>
      <w:r w:rsidR="00894FA2" w:rsidRPr="004029D2">
        <w:rPr>
          <w:rStyle w:val="Char3"/>
        </w:rPr>
        <w:t>‌</w:t>
      </w:r>
      <w:r w:rsidR="009B2D49" w:rsidRPr="004029D2">
        <w:rPr>
          <w:rStyle w:val="Char3"/>
          <w:rFonts w:hint="cs"/>
          <w:rtl/>
        </w:rPr>
        <w:t xml:space="preserve"> </w:t>
      </w:r>
      <w:r w:rsidR="00F739BD" w:rsidRPr="004029D2">
        <w:rPr>
          <w:rStyle w:val="Char3"/>
          <w:rFonts w:hint="cs"/>
          <w:rtl/>
        </w:rPr>
        <w:t>خدا</w:t>
      </w:r>
      <w:r w:rsidR="009B2D49" w:rsidRPr="004029D2">
        <w:rPr>
          <w:rStyle w:val="Char3"/>
          <w:rFonts w:hint="cs"/>
          <w:rtl/>
        </w:rPr>
        <w:t xml:space="preserve"> </w:t>
      </w:r>
      <w:r w:rsidR="00B92A45" w:rsidRPr="004029D2">
        <w:rPr>
          <w:rFonts w:cs="CTraditional Arabic" w:hint="cs"/>
          <w:rtl/>
          <w:lang w:bidi="fa-IR"/>
        </w:rPr>
        <w:t>ص</w:t>
      </w:r>
      <w:r w:rsidR="00F739BD" w:rsidRPr="004029D2">
        <w:rPr>
          <w:rStyle w:val="Char3"/>
          <w:rFonts w:hint="cs"/>
          <w:rtl/>
        </w:rPr>
        <w:t>، جمعی منافق و مرتدّ و</w:t>
      </w:r>
      <w:r w:rsidR="009B2D49" w:rsidRPr="004029D2">
        <w:rPr>
          <w:rStyle w:val="Char3"/>
          <w:rFonts w:hint="cs"/>
          <w:rtl/>
        </w:rPr>
        <w:t xml:space="preserve"> </w:t>
      </w:r>
      <w:r w:rsidR="00F739BD" w:rsidRPr="004029D2">
        <w:rPr>
          <w:rStyle w:val="Char3"/>
          <w:rFonts w:hint="cs"/>
          <w:rtl/>
        </w:rPr>
        <w:t>فاسق وجود داشتند (توبه</w:t>
      </w:r>
      <w:r w:rsidR="009131D6" w:rsidRPr="004029D2">
        <w:rPr>
          <w:rStyle w:val="Char3"/>
          <w:rFonts w:hint="cs"/>
          <w:rtl/>
        </w:rPr>
        <w:t>:</w:t>
      </w:r>
      <w:r w:rsidR="00F739BD" w:rsidRPr="004029D2">
        <w:rPr>
          <w:rStyle w:val="Char3"/>
          <w:rFonts w:hint="cs"/>
          <w:rtl/>
        </w:rPr>
        <w:t xml:space="preserve"> 101 و</w:t>
      </w:r>
      <w:r w:rsidR="009B2D49" w:rsidRPr="004029D2">
        <w:rPr>
          <w:rStyle w:val="Char3"/>
          <w:rFonts w:hint="cs"/>
          <w:rtl/>
        </w:rPr>
        <w:t xml:space="preserve"> </w:t>
      </w:r>
      <w:r w:rsidR="00F739BD" w:rsidRPr="004029D2">
        <w:rPr>
          <w:rStyle w:val="Char3"/>
          <w:rFonts w:hint="cs"/>
          <w:rtl/>
        </w:rPr>
        <w:t>محمّد</w:t>
      </w:r>
      <w:r w:rsidR="009131D6" w:rsidRPr="004029D2">
        <w:rPr>
          <w:rStyle w:val="Char3"/>
          <w:rFonts w:hint="cs"/>
          <w:rtl/>
        </w:rPr>
        <w:t>:</w:t>
      </w:r>
      <w:r w:rsidR="00F739BD" w:rsidRPr="004029D2">
        <w:rPr>
          <w:rStyle w:val="Char3"/>
          <w:rFonts w:hint="cs"/>
          <w:rtl/>
        </w:rPr>
        <w:t xml:space="preserve"> 30 و نور</w:t>
      </w:r>
      <w:r w:rsidR="009131D6" w:rsidRPr="004029D2">
        <w:rPr>
          <w:rStyle w:val="Char3"/>
          <w:rFonts w:hint="cs"/>
          <w:rtl/>
        </w:rPr>
        <w:t>:</w:t>
      </w:r>
      <w:r w:rsidR="00F739BD" w:rsidRPr="004029D2">
        <w:rPr>
          <w:rStyle w:val="Char3"/>
          <w:rFonts w:hint="cs"/>
          <w:rtl/>
        </w:rPr>
        <w:t xml:space="preserve"> 23). دوّم آنکه می</w:t>
      </w:r>
      <w:r w:rsidR="00F739BD" w:rsidRPr="004029D2">
        <w:rPr>
          <w:rStyle w:val="Char3"/>
          <w:rFonts w:hint="cs"/>
          <w:rtl/>
        </w:rPr>
        <w:softHyphen/>
        <w:t>نویسد</w:t>
      </w:r>
      <w:r w:rsidR="009131D6" w:rsidRPr="004029D2">
        <w:rPr>
          <w:rStyle w:val="Char3"/>
          <w:rFonts w:hint="cs"/>
          <w:rtl/>
        </w:rPr>
        <w:t>:</w:t>
      </w:r>
      <w:r w:rsidR="00F739BD" w:rsidRPr="004029D2">
        <w:rPr>
          <w:rStyle w:val="Char3"/>
          <w:rFonts w:hint="cs"/>
          <w:rtl/>
        </w:rPr>
        <w:t xml:space="preserve"> </w:t>
      </w:r>
      <w:r w:rsidR="008D6E87" w:rsidRPr="004029D2">
        <w:rPr>
          <w:rStyle w:val="Char3"/>
          <w:rFonts w:hint="cs"/>
          <w:rtl/>
        </w:rPr>
        <w:t>«</w:t>
      </w:r>
      <w:r w:rsidR="00F25210" w:rsidRPr="004029D2">
        <w:rPr>
          <w:rStyle w:val="Char1"/>
          <w:rFonts w:hint="cs"/>
          <w:rtl/>
        </w:rPr>
        <w:t>مِنْ</w:t>
      </w:r>
      <w:r w:rsidR="00F739BD" w:rsidRPr="004029D2">
        <w:rPr>
          <w:rStyle w:val="Char1"/>
          <w:rFonts w:hint="cs"/>
          <w:rtl/>
        </w:rPr>
        <w:t xml:space="preserve"> البَ</w:t>
      </w:r>
      <w:r w:rsidR="00481CFD" w:rsidRPr="004029D2">
        <w:rPr>
          <w:rStyle w:val="Char1"/>
          <w:rFonts w:hint="cs"/>
          <w:rtl/>
        </w:rPr>
        <w:t>ي</w:t>
      </w:r>
      <w:r w:rsidR="00F739BD" w:rsidRPr="004029D2">
        <w:rPr>
          <w:rStyle w:val="Char1"/>
          <w:rFonts w:hint="cs"/>
          <w:rtl/>
        </w:rPr>
        <w:t>انِ</w:t>
      </w:r>
      <w:r w:rsidR="00481CFD" w:rsidRPr="004029D2">
        <w:rPr>
          <w:rStyle w:val="Char1"/>
          <w:rFonts w:hint="cs"/>
          <w:rtl/>
        </w:rPr>
        <w:t>ي</w:t>
      </w:r>
      <w:r w:rsidR="00563959" w:rsidRPr="004029D2">
        <w:rPr>
          <w:rStyle w:val="Char1"/>
          <w:rFonts w:hint="cs"/>
          <w:rtl/>
        </w:rPr>
        <w:t>ة</w:t>
      </w:r>
      <w:r w:rsidR="00F739BD" w:rsidRPr="004029D2">
        <w:rPr>
          <w:rStyle w:val="Char1"/>
          <w:rFonts w:hint="cs"/>
          <w:rtl/>
        </w:rPr>
        <w:t xml:space="preserve"> لا</w:t>
      </w:r>
      <w:r w:rsidR="00563959" w:rsidRPr="004029D2">
        <w:rPr>
          <w:rStyle w:val="Char1"/>
          <w:rFonts w:hint="cs"/>
          <w:rtl/>
        </w:rPr>
        <w:t xml:space="preserve"> </w:t>
      </w:r>
      <w:r w:rsidR="00F739BD" w:rsidRPr="004029D2">
        <w:rPr>
          <w:rStyle w:val="Char1"/>
          <w:rFonts w:hint="cs"/>
          <w:rtl/>
        </w:rPr>
        <w:t>تَدخُلُ عَلَ</w:t>
      </w:r>
      <w:r w:rsidR="00481CFD" w:rsidRPr="004029D2">
        <w:rPr>
          <w:rStyle w:val="Char1"/>
          <w:rFonts w:hint="cs"/>
          <w:rtl/>
        </w:rPr>
        <w:t>ي</w:t>
      </w:r>
      <w:r w:rsidR="00F739BD" w:rsidRPr="004029D2">
        <w:rPr>
          <w:rStyle w:val="Char1"/>
          <w:rFonts w:hint="cs"/>
          <w:rtl/>
        </w:rPr>
        <w:t xml:space="preserve"> الضَّم</w:t>
      </w:r>
      <w:r w:rsidR="00481CFD" w:rsidRPr="004029D2">
        <w:rPr>
          <w:rStyle w:val="Char1"/>
          <w:rFonts w:hint="cs"/>
          <w:rtl/>
        </w:rPr>
        <w:t>ي</w:t>
      </w:r>
      <w:r w:rsidR="00F739BD" w:rsidRPr="004029D2">
        <w:rPr>
          <w:rStyle w:val="Char1"/>
          <w:rFonts w:hint="cs"/>
          <w:rtl/>
        </w:rPr>
        <w:t>رِ مُطل</w:t>
      </w:r>
      <w:r w:rsidR="00563959" w:rsidRPr="004029D2">
        <w:rPr>
          <w:rStyle w:val="Char1"/>
          <w:rFonts w:hint="cs"/>
          <w:rtl/>
        </w:rPr>
        <w:t>َقاً في</w:t>
      </w:r>
      <w:r w:rsidR="00F739BD" w:rsidRPr="004029D2">
        <w:rPr>
          <w:rStyle w:val="Char1"/>
          <w:rFonts w:hint="cs"/>
          <w:rtl/>
        </w:rPr>
        <w:t xml:space="preserve"> </w:t>
      </w:r>
      <w:r w:rsidR="00481CFD" w:rsidRPr="004029D2">
        <w:rPr>
          <w:rStyle w:val="Char1"/>
          <w:rFonts w:hint="cs"/>
          <w:rtl/>
        </w:rPr>
        <w:t>ك</w:t>
      </w:r>
      <w:r w:rsidR="00F739BD" w:rsidRPr="004029D2">
        <w:rPr>
          <w:rStyle w:val="Char1"/>
          <w:rFonts w:hint="cs"/>
          <w:rtl/>
        </w:rPr>
        <w:t>لامِهِم</w:t>
      </w:r>
      <w:r w:rsidR="00563959" w:rsidRPr="004029D2">
        <w:rPr>
          <w:rStyle w:val="Char3"/>
          <w:rtl/>
        </w:rPr>
        <w:t>»</w:t>
      </w:r>
      <w:r w:rsidR="00F739BD" w:rsidRPr="004029D2">
        <w:rPr>
          <w:rStyle w:val="Char3"/>
          <w:rFonts w:hint="cs"/>
          <w:vertAlign w:val="superscript"/>
          <w:rtl/>
        </w:rPr>
        <w:t>(</w:t>
      </w:r>
      <w:r w:rsidR="00F739BD" w:rsidRPr="004029D2">
        <w:rPr>
          <w:rStyle w:val="Char3"/>
          <w:vertAlign w:val="superscript"/>
          <w:rtl/>
        </w:rPr>
        <w:footnoteReference w:id="431"/>
      </w:r>
      <w:r w:rsidR="00F739BD" w:rsidRPr="004029D2">
        <w:rPr>
          <w:rStyle w:val="Char3"/>
          <w:rFonts w:hint="cs"/>
          <w:vertAlign w:val="superscript"/>
          <w:rtl/>
        </w:rPr>
        <w:t>)</w:t>
      </w:r>
      <w:r w:rsidR="00F739BD" w:rsidRPr="004029D2">
        <w:rPr>
          <w:rStyle w:val="Char3"/>
          <w:rFonts w:hint="cs"/>
          <w:rtl/>
        </w:rPr>
        <w:t>. یعنی</w:t>
      </w:r>
      <w:r w:rsidR="009131D6" w:rsidRPr="004029D2">
        <w:rPr>
          <w:rStyle w:val="Char3"/>
          <w:rFonts w:hint="cs"/>
          <w:rtl/>
        </w:rPr>
        <w:t>:</w:t>
      </w:r>
      <w:r w:rsidR="00F739BD" w:rsidRPr="004029D2">
        <w:rPr>
          <w:rStyle w:val="Char3"/>
          <w:rFonts w:hint="cs"/>
          <w:rtl/>
        </w:rPr>
        <w:t xml:space="preserve"> «کلمۀ</w:t>
      </w:r>
      <w:r w:rsidR="00F25210" w:rsidRPr="004029D2">
        <w:rPr>
          <w:rStyle w:val="Char3"/>
          <w:rFonts w:hint="cs"/>
          <w:rtl/>
        </w:rPr>
        <w:t xml:space="preserve"> مِنْ</w:t>
      </w:r>
      <w:r w:rsidR="00F739BD" w:rsidRPr="004029D2">
        <w:rPr>
          <w:rStyle w:val="Char3"/>
          <w:rFonts w:hint="cs"/>
          <w:rtl/>
        </w:rPr>
        <w:t xml:space="preserve"> که برای بیان می</w:t>
      </w:r>
      <w:r w:rsidR="00F739BD" w:rsidRPr="004029D2">
        <w:rPr>
          <w:rStyle w:val="Char3"/>
          <w:rFonts w:hint="cs"/>
          <w:rtl/>
        </w:rPr>
        <w:softHyphen/>
        <w:t>آید هیچ</w:t>
      </w:r>
      <w:r w:rsidR="009B2D49" w:rsidRPr="004029D2">
        <w:rPr>
          <w:rStyle w:val="Char3"/>
          <w:rFonts w:hint="cs"/>
          <w:rtl/>
        </w:rPr>
        <w:t>‌</w:t>
      </w:r>
      <w:r w:rsidR="00F739BD" w:rsidRPr="004029D2">
        <w:rPr>
          <w:rStyle w:val="Char3"/>
          <w:rFonts w:hint="cs"/>
          <w:rtl/>
        </w:rPr>
        <w:t>گاه بر سر ضمیر در کلام عرب در</w:t>
      </w:r>
      <w:r w:rsidR="009B2D49" w:rsidRPr="004029D2">
        <w:rPr>
          <w:rStyle w:val="Char3"/>
          <w:rFonts w:hint="cs"/>
          <w:rtl/>
        </w:rPr>
        <w:t xml:space="preserve"> </w:t>
      </w:r>
      <w:r w:rsidR="00F739BD" w:rsidRPr="004029D2">
        <w:rPr>
          <w:rStyle w:val="Char3"/>
          <w:rFonts w:hint="cs"/>
          <w:rtl/>
        </w:rPr>
        <w:t>نمی</w:t>
      </w:r>
      <w:r w:rsidR="00F739BD" w:rsidRPr="004029D2">
        <w:rPr>
          <w:rStyle w:val="Char3"/>
          <w:rFonts w:hint="cs"/>
          <w:rtl/>
        </w:rPr>
        <w:softHyphen/>
        <w:t>آید»</w:t>
      </w:r>
      <w:r w:rsidR="00EC2D34" w:rsidRPr="004029D2">
        <w:rPr>
          <w:rStyle w:val="Char3"/>
          <w:rFonts w:hint="cs"/>
          <w:rtl/>
        </w:rPr>
        <w:t>!</w:t>
      </w:r>
      <w:r w:rsidR="00BB63CC" w:rsidRPr="004029D2">
        <w:rPr>
          <w:rStyle w:val="Char3"/>
          <w:rFonts w:hint="cs"/>
          <w:rtl/>
        </w:rPr>
        <w:t xml:space="preserve"> </w:t>
      </w:r>
      <w:r w:rsidR="00F739BD" w:rsidRPr="004029D2">
        <w:rPr>
          <w:rStyle w:val="Char3"/>
          <w:rFonts w:hint="cs"/>
          <w:rtl/>
        </w:rPr>
        <w:t>و از اینجا نتیجه می</w:t>
      </w:r>
      <w:r w:rsidR="00F739BD" w:rsidRPr="004029D2">
        <w:rPr>
          <w:rStyle w:val="Char3"/>
          <w:rFonts w:hint="cs"/>
          <w:rtl/>
        </w:rPr>
        <w:softHyphen/>
        <w:t>گیرد که لفظ «</w:t>
      </w:r>
      <w:r w:rsidR="007677E7" w:rsidRPr="004029D2">
        <w:rPr>
          <w:rStyle w:val="Char1"/>
          <w:rFonts w:hint="cs"/>
          <w:rtl/>
        </w:rPr>
        <w:t>منهم</w:t>
      </w:r>
      <w:r w:rsidR="002B3376" w:rsidRPr="004029D2">
        <w:rPr>
          <w:rStyle w:val="Char3"/>
          <w:rFonts w:hint="cs"/>
          <w:rtl/>
        </w:rPr>
        <w:t>»</w:t>
      </w:r>
      <w:r w:rsidR="00F739BD" w:rsidRPr="004029D2">
        <w:rPr>
          <w:rStyle w:val="Char3"/>
          <w:rFonts w:hint="cs"/>
          <w:rtl/>
        </w:rPr>
        <w:t xml:space="preserve"> در آیۀ شریفه برای «تبعیض» است</w:t>
      </w:r>
      <w:r w:rsidR="00EC2D34" w:rsidRPr="004029D2">
        <w:rPr>
          <w:rStyle w:val="Char3"/>
          <w:rFonts w:hint="cs"/>
          <w:rtl/>
        </w:rPr>
        <w:t>!</w:t>
      </w:r>
      <w:r w:rsidR="007677E7" w:rsidRPr="004029D2">
        <w:rPr>
          <w:rStyle w:val="Char3"/>
          <w:rFonts w:hint="cs"/>
          <w:rtl/>
        </w:rPr>
        <w:t>.</w:t>
      </w:r>
    </w:p>
    <w:p w:rsidR="00F739BD" w:rsidRPr="007C09EA" w:rsidRDefault="00225684" w:rsidP="009F115C">
      <w:pPr>
        <w:jc w:val="both"/>
        <w:rPr>
          <w:rStyle w:val="Char3"/>
          <w:spacing w:val="-4"/>
          <w:rtl/>
        </w:rPr>
      </w:pPr>
      <w:r w:rsidRPr="007C09EA">
        <w:rPr>
          <w:rStyle w:val="Char3"/>
          <w:rFonts w:hint="cs"/>
          <w:spacing w:val="-4"/>
          <w:rtl/>
        </w:rPr>
        <w:t xml:space="preserve"> </w:t>
      </w:r>
      <w:r w:rsidR="00F739BD" w:rsidRPr="007C09EA">
        <w:rPr>
          <w:rStyle w:val="Char3"/>
          <w:rFonts w:hint="cs"/>
          <w:spacing w:val="-4"/>
          <w:rtl/>
        </w:rPr>
        <w:t>از این دو اشکال، می</w:t>
      </w:r>
      <w:r w:rsidR="00F739BD" w:rsidRPr="007C09EA">
        <w:rPr>
          <w:rStyle w:val="Char3"/>
          <w:rFonts w:hint="cs"/>
          <w:spacing w:val="-4"/>
          <w:rtl/>
        </w:rPr>
        <w:softHyphen/>
        <w:t>توان پاسخ داد که اوّلاً</w:t>
      </w:r>
      <w:r w:rsidR="009131D6" w:rsidRPr="007C09EA">
        <w:rPr>
          <w:rStyle w:val="Char3"/>
          <w:rFonts w:hint="cs"/>
          <w:spacing w:val="-4"/>
          <w:rtl/>
        </w:rPr>
        <w:t>:</w:t>
      </w:r>
      <w:r w:rsidR="00F739BD" w:rsidRPr="007C09EA">
        <w:rPr>
          <w:rStyle w:val="Char3"/>
          <w:rFonts w:hint="cs"/>
          <w:spacing w:val="-4"/>
          <w:rtl/>
        </w:rPr>
        <w:t xml:space="preserve"> منافقان و مرتدّان در گروهی که با رسول</w:t>
      </w:r>
      <w:r w:rsidR="00F739BD" w:rsidRPr="007C09EA">
        <w:rPr>
          <w:rStyle w:val="Char3"/>
          <w:rFonts w:hint="cs"/>
          <w:spacing w:val="-4"/>
          <w:rtl/>
        </w:rPr>
        <w:softHyphen/>
      </w:r>
      <w:r w:rsidR="009B2D49" w:rsidRPr="007C09EA">
        <w:rPr>
          <w:rStyle w:val="Char3"/>
          <w:rFonts w:hint="cs"/>
          <w:spacing w:val="-4"/>
          <w:rtl/>
        </w:rPr>
        <w:t xml:space="preserve"> </w:t>
      </w:r>
      <w:r w:rsidR="00F739BD" w:rsidRPr="007C09EA">
        <w:rPr>
          <w:rStyle w:val="Char3"/>
          <w:rFonts w:hint="cs"/>
          <w:spacing w:val="-4"/>
          <w:rtl/>
        </w:rPr>
        <w:t xml:space="preserve">خدا </w:t>
      </w:r>
      <w:r w:rsidR="00B92A45" w:rsidRPr="007C09EA">
        <w:rPr>
          <w:rFonts w:cs="CTraditional Arabic" w:hint="cs"/>
          <w:spacing w:val="-4"/>
          <w:rtl/>
          <w:lang w:bidi="fa-IR"/>
        </w:rPr>
        <w:t>ص</w:t>
      </w:r>
      <w:r w:rsidR="00F739BD" w:rsidRPr="007C09EA">
        <w:rPr>
          <w:rStyle w:val="Char3"/>
          <w:rFonts w:hint="cs"/>
          <w:spacing w:val="-4"/>
          <w:rtl/>
        </w:rPr>
        <w:t xml:space="preserve"> همدل و همراهند داخل نیستند و ممکن نیست که از آنان در تورات و انجیل مدح شده باشد. کسانی که ممدوح خداوند گشته</w:t>
      </w:r>
      <w:r w:rsidR="00F739BD" w:rsidRPr="007C09EA">
        <w:rPr>
          <w:rStyle w:val="Char3"/>
          <w:rFonts w:hint="cs"/>
          <w:spacing w:val="-4"/>
          <w:rtl/>
        </w:rPr>
        <w:softHyphen/>
        <w:t>اند، آنان هستند که دربارۀ ایشان فرمود</w:t>
      </w:r>
      <w:r w:rsidR="009131D6" w:rsidRPr="007C09EA">
        <w:rPr>
          <w:rStyle w:val="Char3"/>
          <w:rFonts w:hint="cs"/>
          <w:spacing w:val="-4"/>
          <w:rtl/>
        </w:rPr>
        <w:t>:</w:t>
      </w:r>
      <w:r w:rsidR="00F739BD" w:rsidRPr="007C09EA">
        <w:rPr>
          <w:rStyle w:val="Char3"/>
          <w:rFonts w:hint="cs"/>
          <w:spacing w:val="-4"/>
          <w:rtl/>
        </w:rPr>
        <w:t xml:space="preserve"> </w:t>
      </w:r>
      <w:r w:rsidR="00563959" w:rsidRPr="007C09EA">
        <w:rPr>
          <w:rStyle w:val="Char1"/>
          <w:rFonts w:hint="cs"/>
          <w:spacing w:val="-4"/>
          <w:rtl/>
        </w:rPr>
        <w:t>یَبتَغُونَ فَضلاً مِنَ اللهِ وَ</w:t>
      </w:r>
      <w:r w:rsidR="00F739BD" w:rsidRPr="007C09EA">
        <w:rPr>
          <w:rStyle w:val="Char1"/>
          <w:rFonts w:hint="cs"/>
          <w:spacing w:val="-4"/>
          <w:rtl/>
        </w:rPr>
        <w:t>رِضواناً</w:t>
      </w:r>
      <w:r w:rsidR="00F739BD" w:rsidRPr="007C09EA">
        <w:rPr>
          <w:rStyle w:val="Char3"/>
          <w:rFonts w:hint="cs"/>
          <w:spacing w:val="-4"/>
          <w:rtl/>
        </w:rPr>
        <w:t xml:space="preserve"> </w:t>
      </w:r>
      <w:r w:rsidR="009F115C" w:rsidRPr="007C09EA">
        <w:rPr>
          <w:rStyle w:val="Char3"/>
          <w:rFonts w:hint="cs"/>
          <w:spacing w:val="-4"/>
          <w:rtl/>
        </w:rPr>
        <w:t>«</w:t>
      </w:r>
      <w:r w:rsidR="00F739BD" w:rsidRPr="007C09EA">
        <w:rPr>
          <w:rStyle w:val="Char3"/>
          <w:rFonts w:hint="cs"/>
          <w:spacing w:val="-4"/>
          <w:rtl/>
        </w:rPr>
        <w:t>پیوسته فضل خدا وخشنودی او را می</w:t>
      </w:r>
      <w:r w:rsidR="007677E7" w:rsidRPr="007C09EA">
        <w:rPr>
          <w:rStyle w:val="Char3"/>
          <w:rFonts w:hint="cs"/>
          <w:spacing w:val="-4"/>
          <w:rtl/>
        </w:rPr>
        <w:t>‌</w:t>
      </w:r>
      <w:r w:rsidR="00F739BD" w:rsidRPr="007C09EA">
        <w:rPr>
          <w:rStyle w:val="Char3"/>
          <w:rFonts w:hint="cs"/>
          <w:spacing w:val="-4"/>
          <w:rtl/>
        </w:rPr>
        <w:t>جویند</w:t>
      </w:r>
      <w:r w:rsidR="009F115C" w:rsidRPr="007C09EA">
        <w:rPr>
          <w:rStyle w:val="Char3"/>
          <w:rFonts w:hint="cs"/>
          <w:spacing w:val="-4"/>
          <w:rtl/>
        </w:rPr>
        <w:t>»</w:t>
      </w:r>
      <w:r w:rsidR="00F739BD" w:rsidRPr="007C09EA">
        <w:rPr>
          <w:rStyle w:val="Char3"/>
          <w:rFonts w:hint="cs"/>
          <w:spacing w:val="-4"/>
          <w:rtl/>
        </w:rPr>
        <w:t>. ثانیاً خود صاحب «المیزان» در تفسیر سورۀ آل</w:t>
      </w:r>
      <w:r w:rsidR="00F739BD" w:rsidRPr="007C09EA">
        <w:rPr>
          <w:rStyle w:val="Char3"/>
          <w:spacing w:val="-4"/>
          <w:rtl/>
        </w:rPr>
        <w:softHyphen/>
      </w:r>
      <w:r w:rsidR="009B2D49" w:rsidRPr="007C09EA">
        <w:rPr>
          <w:rStyle w:val="Char3"/>
          <w:rFonts w:hint="cs"/>
          <w:spacing w:val="-4"/>
          <w:rtl/>
        </w:rPr>
        <w:t xml:space="preserve"> </w:t>
      </w:r>
      <w:r w:rsidR="00F739BD" w:rsidRPr="007C09EA">
        <w:rPr>
          <w:rStyle w:val="Char3"/>
          <w:rFonts w:hint="cs"/>
          <w:spacing w:val="-4"/>
          <w:rtl/>
        </w:rPr>
        <w:t>عمران مثالی آورده که نشان می</w:t>
      </w:r>
      <w:r w:rsidR="00F739BD" w:rsidRPr="007C09EA">
        <w:rPr>
          <w:rStyle w:val="Char3"/>
          <w:rFonts w:hint="cs"/>
          <w:spacing w:val="-4"/>
          <w:rtl/>
        </w:rPr>
        <w:softHyphen/>
        <w:t>دهد «مِن بیانیّه» بر سر ضمیر در کلام عرب می</w:t>
      </w:r>
      <w:r w:rsidR="00F739BD" w:rsidRPr="007C09EA">
        <w:rPr>
          <w:rStyle w:val="Char3"/>
          <w:rFonts w:hint="cs"/>
          <w:spacing w:val="-4"/>
          <w:rtl/>
        </w:rPr>
        <w:softHyphen/>
        <w:t>آید</w:t>
      </w:r>
      <w:r w:rsidR="00EC2D34" w:rsidRPr="007C09EA">
        <w:rPr>
          <w:rStyle w:val="Char3"/>
          <w:rFonts w:hint="cs"/>
          <w:spacing w:val="-4"/>
          <w:rtl/>
        </w:rPr>
        <w:t>!</w:t>
      </w:r>
      <w:r w:rsidR="00F739BD" w:rsidRPr="007C09EA">
        <w:rPr>
          <w:rStyle w:val="Char3"/>
          <w:rFonts w:hint="cs"/>
          <w:spacing w:val="-4"/>
          <w:rtl/>
        </w:rPr>
        <w:t xml:space="preserve"> و گوید گاهی می</w:t>
      </w:r>
      <w:r w:rsidR="00F739BD" w:rsidRPr="007C09EA">
        <w:rPr>
          <w:rStyle w:val="Char3"/>
          <w:rFonts w:hint="cs"/>
          <w:spacing w:val="-4"/>
          <w:rtl/>
        </w:rPr>
        <w:softHyphen/>
        <w:t>گوییم</w:t>
      </w:r>
      <w:r w:rsidR="009131D6" w:rsidRPr="007C09EA">
        <w:rPr>
          <w:rStyle w:val="Char3"/>
          <w:rFonts w:hint="cs"/>
          <w:spacing w:val="-4"/>
          <w:rtl/>
        </w:rPr>
        <w:t>:</w:t>
      </w:r>
      <w:r w:rsidR="00F739BD" w:rsidRPr="007C09EA">
        <w:rPr>
          <w:rStyle w:val="Char3"/>
          <w:rFonts w:hint="cs"/>
          <w:spacing w:val="-4"/>
          <w:rtl/>
        </w:rPr>
        <w:t xml:space="preserve"> لِیَکُن لِی مِنکَ صَدِیقٌ (باید از تو، دوستی برایم باشـد)</w:t>
      </w:r>
      <w:r w:rsidR="00EC2D34" w:rsidRPr="007C09EA">
        <w:rPr>
          <w:rStyle w:val="Char3"/>
          <w:rFonts w:hint="cs"/>
          <w:spacing w:val="-4"/>
          <w:rtl/>
        </w:rPr>
        <w:t>!</w:t>
      </w:r>
      <w:r w:rsidR="00F739BD" w:rsidRPr="007C09EA">
        <w:rPr>
          <w:rStyle w:val="Char3"/>
          <w:rFonts w:hint="cs"/>
          <w:spacing w:val="-4"/>
          <w:rtl/>
        </w:rPr>
        <w:t xml:space="preserve"> و مقصود آنستکه </w:t>
      </w:r>
      <w:r w:rsidR="00563959" w:rsidRPr="007C09EA">
        <w:rPr>
          <w:rStyle w:val="Char3"/>
          <w:rFonts w:hint="cs"/>
          <w:spacing w:val="-4"/>
          <w:rtl/>
        </w:rPr>
        <w:t>کُن صَدیق</w:t>
      </w:r>
      <w:r w:rsidR="00F739BD" w:rsidRPr="007C09EA">
        <w:rPr>
          <w:rStyle w:val="Char3"/>
          <w:rFonts w:hint="cs"/>
          <w:spacing w:val="-4"/>
          <w:rtl/>
        </w:rPr>
        <w:t>اً لِی</w:t>
      </w:r>
      <w:r w:rsidR="00F739BD" w:rsidRPr="007C09EA">
        <w:rPr>
          <w:rStyle w:val="Char3"/>
          <w:rFonts w:hint="cs"/>
          <w:spacing w:val="-4"/>
          <w:vertAlign w:val="superscript"/>
          <w:rtl/>
        </w:rPr>
        <w:t>(</w:t>
      </w:r>
      <w:r w:rsidR="00F739BD" w:rsidRPr="007C09EA">
        <w:rPr>
          <w:rStyle w:val="Char3"/>
          <w:spacing w:val="-4"/>
          <w:vertAlign w:val="superscript"/>
          <w:rtl/>
        </w:rPr>
        <w:footnoteReference w:id="432"/>
      </w:r>
      <w:r w:rsidR="00F739BD" w:rsidRPr="007C09EA">
        <w:rPr>
          <w:rStyle w:val="Char3"/>
          <w:rFonts w:hint="cs"/>
          <w:spacing w:val="-4"/>
          <w:vertAlign w:val="superscript"/>
          <w:rtl/>
        </w:rPr>
        <w:t>)</w:t>
      </w:r>
      <w:r w:rsidR="00F739BD" w:rsidRPr="007C09EA">
        <w:rPr>
          <w:rStyle w:val="Char3"/>
          <w:rFonts w:hint="cs"/>
          <w:spacing w:val="-4"/>
          <w:rtl/>
        </w:rPr>
        <w:t xml:space="preserve"> (تو دوسـت من بـاش)</w:t>
      </w:r>
      <w:r w:rsidR="00EC2D34" w:rsidRPr="007C09EA">
        <w:rPr>
          <w:rStyle w:val="Char3"/>
          <w:rFonts w:hint="cs"/>
          <w:spacing w:val="-4"/>
          <w:rtl/>
        </w:rPr>
        <w:t>!</w:t>
      </w:r>
      <w:r w:rsidR="007677E7" w:rsidRPr="007C09EA">
        <w:rPr>
          <w:rStyle w:val="Char3"/>
          <w:rFonts w:hint="cs"/>
          <w:spacing w:val="-4"/>
          <w:rtl/>
        </w:rPr>
        <w:t>.</w:t>
      </w:r>
      <w:r w:rsidR="00F739BD" w:rsidRPr="007C09EA">
        <w:rPr>
          <w:rStyle w:val="Char3"/>
          <w:rFonts w:hint="cs"/>
          <w:spacing w:val="-4"/>
          <w:rtl/>
        </w:rPr>
        <w:t xml:space="preserve"> </w:t>
      </w:r>
    </w:p>
    <w:p w:rsidR="00F739BD" w:rsidRPr="004029D2" w:rsidRDefault="00F739BD" w:rsidP="007677E7">
      <w:pPr>
        <w:jc w:val="both"/>
        <w:rPr>
          <w:rStyle w:val="Char3"/>
          <w:rtl/>
        </w:rPr>
      </w:pPr>
      <w:r w:rsidRPr="004029D2">
        <w:rPr>
          <w:rStyle w:val="Char3"/>
          <w:rFonts w:hint="cs"/>
          <w:rtl/>
        </w:rPr>
        <w:t xml:space="preserve">واضحست که در این کلام، </w:t>
      </w:r>
      <w:r w:rsidR="007677E7" w:rsidRPr="004029D2">
        <w:rPr>
          <w:rStyle w:val="Char3"/>
          <w:rFonts w:hint="cs"/>
          <w:rtl/>
        </w:rPr>
        <w:t>«</w:t>
      </w:r>
      <w:r w:rsidR="007677E7" w:rsidRPr="004029D2">
        <w:rPr>
          <w:rStyle w:val="Char1"/>
          <w:rFonts w:hint="cs"/>
          <w:rtl/>
        </w:rPr>
        <w:t>من</w:t>
      </w:r>
      <w:r w:rsidR="007677E7" w:rsidRPr="004029D2">
        <w:rPr>
          <w:rStyle w:val="Char3"/>
          <w:rFonts w:hint="cs"/>
          <w:rtl/>
        </w:rPr>
        <w:t>»</w:t>
      </w:r>
      <w:r w:rsidRPr="004029D2">
        <w:rPr>
          <w:rStyle w:val="Char3"/>
          <w:rFonts w:hint="cs"/>
          <w:rtl/>
        </w:rPr>
        <w:t xml:space="preserve"> که بر سر ضمیر در</w:t>
      </w:r>
      <w:r w:rsidR="009B2D49" w:rsidRPr="004029D2">
        <w:rPr>
          <w:rStyle w:val="Char3"/>
          <w:rFonts w:hint="cs"/>
          <w:rtl/>
        </w:rPr>
        <w:t xml:space="preserve"> </w:t>
      </w:r>
      <w:r w:rsidRPr="004029D2">
        <w:rPr>
          <w:rStyle w:val="Char3"/>
          <w:rFonts w:hint="cs"/>
          <w:rtl/>
        </w:rPr>
        <w:t>آمده از نوع بیانیّه است.</w:t>
      </w:r>
    </w:p>
    <w:p w:rsidR="00F739BD" w:rsidRPr="004029D2" w:rsidRDefault="00225684" w:rsidP="007C09EA">
      <w:pPr>
        <w:widowControl w:val="0"/>
        <w:jc w:val="both"/>
        <w:rPr>
          <w:rStyle w:val="Char3"/>
          <w:rtl/>
        </w:rPr>
      </w:pPr>
      <w:r w:rsidRPr="004029D2">
        <w:rPr>
          <w:rStyle w:val="Char3"/>
          <w:rFonts w:hint="cs"/>
          <w:rtl/>
        </w:rPr>
        <w:t xml:space="preserve"> </w:t>
      </w:r>
      <w:r w:rsidR="00F739BD" w:rsidRPr="004029D2">
        <w:rPr>
          <w:rStyle w:val="Char3"/>
          <w:rFonts w:hint="cs"/>
          <w:rtl/>
        </w:rPr>
        <w:t>با</w:t>
      </w:r>
      <w:r w:rsidR="00747DDA" w:rsidRPr="004029D2">
        <w:rPr>
          <w:rStyle w:val="Char3"/>
          <w:rFonts w:hint="cs"/>
          <w:rtl/>
        </w:rPr>
        <w:t xml:space="preserve"> </w:t>
      </w:r>
      <w:r w:rsidR="00F739BD" w:rsidRPr="004029D2">
        <w:rPr>
          <w:rStyle w:val="Char3"/>
          <w:rFonts w:hint="cs"/>
          <w:rtl/>
        </w:rPr>
        <w:t>این</w:t>
      </w:r>
      <w:r w:rsidR="009B2D49" w:rsidRPr="004029D2">
        <w:rPr>
          <w:rStyle w:val="Char3"/>
          <w:rFonts w:hint="cs"/>
          <w:rtl/>
        </w:rPr>
        <w:t xml:space="preserve"> </w:t>
      </w:r>
      <w:r w:rsidR="00F739BD" w:rsidRPr="004029D2">
        <w:rPr>
          <w:rStyle w:val="Char3"/>
          <w:rFonts w:hint="cs"/>
          <w:rtl/>
        </w:rPr>
        <w:t xml:space="preserve">حال لازمست که ما «همراهان رسول </w:t>
      </w:r>
      <w:r w:rsidR="00B92A45" w:rsidRPr="004029D2">
        <w:rPr>
          <w:rFonts w:ascii="Times New Roman Bold" w:hAnsi="Times New Roman Bold" w:cs="CTraditional Arabic" w:hint="cs"/>
          <w:b/>
          <w:rtl/>
          <w:lang w:bidi="fa-IR"/>
        </w:rPr>
        <w:t>ص</w:t>
      </w:r>
      <w:r w:rsidR="00F739BD" w:rsidRPr="004029D2">
        <w:rPr>
          <w:rStyle w:val="Char3"/>
          <w:rFonts w:hint="cs"/>
          <w:rtl/>
        </w:rPr>
        <w:t>» را بشناسیم. اگر مقصود از آنان، همۀ معاصران پیامبر</w:t>
      </w:r>
      <w:r w:rsidR="009B2D49" w:rsidRPr="004029D2">
        <w:rPr>
          <w:rStyle w:val="Char3"/>
          <w:rFonts w:hint="cs"/>
          <w:rtl/>
        </w:rPr>
        <w:t xml:space="preserve"> </w:t>
      </w:r>
      <w:r w:rsidR="00B92A45" w:rsidRPr="004029D2">
        <w:rPr>
          <w:rFonts w:cs="CTraditional Arabic" w:hint="cs"/>
          <w:rtl/>
          <w:lang w:bidi="fa-IR"/>
        </w:rPr>
        <w:t>ص</w:t>
      </w:r>
      <w:r w:rsidR="00F739BD" w:rsidRPr="004029D2">
        <w:rPr>
          <w:rStyle w:val="Char3"/>
          <w:rFonts w:hint="cs"/>
          <w:rtl/>
        </w:rPr>
        <w:t xml:space="preserve"> باشند، درآنصورت البتّه منافقان و مرتدّان و فاسقان نیز درمیان ایشان وجود داشتند ولی چنانچه مقصود </w:t>
      </w:r>
      <w:r w:rsidR="00B9160E" w:rsidRPr="004029D2">
        <w:rPr>
          <w:rStyle w:val="Char3"/>
          <w:rFonts w:hint="cs"/>
          <w:rtl/>
        </w:rPr>
        <w:t>خدای تعالی</w:t>
      </w:r>
      <w:r w:rsidR="00F739BD" w:rsidRPr="004029D2">
        <w:rPr>
          <w:rStyle w:val="Char3"/>
          <w:rFonts w:hint="cs"/>
          <w:rtl/>
        </w:rPr>
        <w:t xml:space="preserve"> از (</w:t>
      </w:r>
      <w:r w:rsidR="008D6E87" w:rsidRPr="004029D2">
        <w:rPr>
          <w:rStyle w:val="Char1"/>
          <w:rFonts w:hint="cs"/>
          <w:rtl/>
        </w:rPr>
        <w:t>وَ</w:t>
      </w:r>
      <w:r w:rsidR="00F739BD" w:rsidRPr="004029D2">
        <w:rPr>
          <w:rStyle w:val="Char1"/>
          <w:rFonts w:hint="cs"/>
          <w:rtl/>
        </w:rPr>
        <w:t>الَّذِینَ مَعَهُ</w:t>
      </w:r>
      <w:r w:rsidR="00F739BD" w:rsidRPr="004029D2">
        <w:rPr>
          <w:rStyle w:val="Char3"/>
          <w:rFonts w:hint="cs"/>
          <w:rtl/>
        </w:rPr>
        <w:t>) همفکران و یاوران رسولش بوده</w:t>
      </w:r>
      <w:r w:rsidR="00F739BD" w:rsidRPr="004029D2">
        <w:rPr>
          <w:rStyle w:val="Char3"/>
          <w:rFonts w:hint="cs"/>
          <w:rtl/>
        </w:rPr>
        <w:softHyphen/>
        <w:t>اند، در</w:t>
      </w:r>
      <w:r w:rsidR="009B2D49" w:rsidRPr="004029D2">
        <w:rPr>
          <w:rStyle w:val="Char3"/>
          <w:rFonts w:hint="cs"/>
          <w:rtl/>
        </w:rPr>
        <w:t xml:space="preserve"> </w:t>
      </w:r>
      <w:r w:rsidR="00F739BD" w:rsidRPr="004029D2">
        <w:rPr>
          <w:rStyle w:val="Char3"/>
          <w:rFonts w:hint="cs"/>
          <w:rtl/>
        </w:rPr>
        <w:t>آن</w:t>
      </w:r>
      <w:r w:rsidR="009B2D49" w:rsidRPr="004029D2">
        <w:rPr>
          <w:rStyle w:val="Char3"/>
          <w:rFonts w:hint="cs"/>
          <w:rtl/>
        </w:rPr>
        <w:t xml:space="preserve"> </w:t>
      </w:r>
      <w:r w:rsidR="00F739BD" w:rsidRPr="004029D2">
        <w:rPr>
          <w:rStyle w:val="Char3"/>
          <w:rFonts w:hint="cs"/>
          <w:rtl/>
        </w:rPr>
        <w:t>صورت خداوند وعدۀ آمرزش و پاداش به همۀ آنان (</w:t>
      </w:r>
      <w:r w:rsidR="00F739BD" w:rsidRPr="004029D2">
        <w:rPr>
          <w:rStyle w:val="Char1"/>
          <w:rFonts w:hint="cs"/>
          <w:rtl/>
        </w:rPr>
        <w:t>عَلی مَراتِبِهِم</w:t>
      </w:r>
      <w:r w:rsidR="00F739BD" w:rsidRPr="004029D2">
        <w:rPr>
          <w:rStyle w:val="Char3"/>
          <w:rFonts w:hint="cs"/>
          <w:rtl/>
        </w:rPr>
        <w:t xml:space="preserve">) داده است و دلیلی وجود ندارد که به «تبعیض» قائل شویم. </w:t>
      </w:r>
    </w:p>
    <w:p w:rsidR="00F739BD" w:rsidRPr="004029D2" w:rsidRDefault="00225684" w:rsidP="007C09EA">
      <w:pPr>
        <w:spacing w:line="238" w:lineRule="auto"/>
        <w:jc w:val="both"/>
        <w:rPr>
          <w:rStyle w:val="Char3"/>
          <w:rtl/>
        </w:rPr>
      </w:pPr>
      <w:r w:rsidRPr="004029D2">
        <w:rPr>
          <w:rStyle w:val="Char3"/>
          <w:rFonts w:hint="cs"/>
          <w:rtl/>
        </w:rPr>
        <w:t xml:space="preserve"> </w:t>
      </w:r>
      <w:r w:rsidR="00F739BD" w:rsidRPr="004029D2">
        <w:rPr>
          <w:rStyle w:val="Char3"/>
          <w:rFonts w:hint="cs"/>
          <w:rtl/>
        </w:rPr>
        <w:t>و به</w:t>
      </w:r>
      <w:r w:rsidR="009B2D49" w:rsidRPr="004029D2">
        <w:rPr>
          <w:rStyle w:val="Char3"/>
          <w:rFonts w:hint="cs"/>
          <w:rtl/>
        </w:rPr>
        <w:t xml:space="preserve"> </w:t>
      </w:r>
      <w:r w:rsidR="00F739BD" w:rsidRPr="004029D2">
        <w:rPr>
          <w:rStyle w:val="Char3"/>
          <w:rFonts w:hint="cs"/>
          <w:rtl/>
        </w:rPr>
        <w:softHyphen/>
        <w:t>نظر ما قول أخیر صحیح است و مراد از (</w:t>
      </w:r>
      <w:r w:rsidR="008D6E87" w:rsidRPr="004029D2">
        <w:rPr>
          <w:rStyle w:val="Char1"/>
          <w:rFonts w:hint="cs"/>
          <w:rtl/>
        </w:rPr>
        <w:t>وَ</w:t>
      </w:r>
      <w:r w:rsidR="00F739BD" w:rsidRPr="004029D2">
        <w:rPr>
          <w:rStyle w:val="Char1"/>
          <w:rFonts w:hint="cs"/>
          <w:rtl/>
        </w:rPr>
        <w:t>الَّذِینَ مَعَهُ</w:t>
      </w:r>
      <w:r w:rsidR="00F739BD" w:rsidRPr="004029D2">
        <w:rPr>
          <w:rStyle w:val="Char3"/>
          <w:rFonts w:hint="cs"/>
          <w:rtl/>
        </w:rPr>
        <w:t xml:space="preserve">) همراهان مؤمن پیامبرند </w:t>
      </w:r>
      <w:r w:rsidR="00EF2C75" w:rsidRPr="004029D2">
        <w:rPr>
          <w:rStyle w:val="Char3"/>
          <w:rFonts w:hint="cs"/>
          <w:rtl/>
        </w:rPr>
        <w:t>چنان‌که</w:t>
      </w:r>
      <w:r w:rsidR="00F739BD" w:rsidRPr="004029D2">
        <w:rPr>
          <w:rStyle w:val="Char3"/>
          <w:rFonts w:hint="cs"/>
          <w:rtl/>
        </w:rPr>
        <w:t xml:space="preserve"> قرآن کریم گاهی لفظ «مؤمن» را هم بر</w:t>
      </w:r>
      <w:r w:rsidR="00194655" w:rsidRPr="004029D2">
        <w:rPr>
          <w:rStyle w:val="Char3"/>
          <w:rFonts w:hint="cs"/>
          <w:rtl/>
        </w:rPr>
        <w:t xml:space="preserve"> آن‌ها </w:t>
      </w:r>
      <w:r w:rsidR="00F739BD" w:rsidRPr="004029D2">
        <w:rPr>
          <w:rStyle w:val="Char3"/>
          <w:rFonts w:hint="cs"/>
          <w:rtl/>
        </w:rPr>
        <w:t>افزوده و می</w:t>
      </w:r>
      <w:r w:rsidR="00F739BD" w:rsidRPr="004029D2">
        <w:rPr>
          <w:rStyle w:val="Char3"/>
          <w:rFonts w:hint="cs"/>
          <w:rtl/>
        </w:rPr>
        <w:softHyphen/>
        <w:t>فرماید</w:t>
      </w:r>
      <w:r w:rsidR="009131D6" w:rsidRPr="004029D2">
        <w:rPr>
          <w:rStyle w:val="Char3"/>
          <w:rFonts w:hint="cs"/>
          <w:rtl/>
        </w:rPr>
        <w:t>:</w:t>
      </w:r>
      <w:r w:rsidR="00747DDA" w:rsidRPr="004029D2">
        <w:rPr>
          <w:rStyle w:val="Char3"/>
          <w:rFonts w:hint="cs"/>
          <w:rtl/>
        </w:rPr>
        <w:t xml:space="preserve"> </w:t>
      </w:r>
      <w:r w:rsidR="001F1ABF" w:rsidRPr="004029D2">
        <w:rPr>
          <w:rFonts w:cs="Traditional Arabic" w:hint="cs"/>
          <w:b/>
          <w:sz w:val="26"/>
          <w:rtl/>
        </w:rPr>
        <w:t>﴿</w:t>
      </w:r>
      <w:r w:rsidR="001F1ABF" w:rsidRPr="004029D2">
        <w:rPr>
          <w:rStyle w:val="Chara"/>
          <w:rtl/>
        </w:rPr>
        <w:t xml:space="preserve">يَوۡمَ لَا يُخۡزِي </w:t>
      </w:r>
      <w:r w:rsidR="001F1ABF" w:rsidRPr="004029D2">
        <w:rPr>
          <w:rStyle w:val="Chara"/>
          <w:rFonts w:hint="cs"/>
          <w:rtl/>
        </w:rPr>
        <w:t>ٱللَّهُ</w:t>
      </w:r>
      <w:r w:rsidR="001F1ABF" w:rsidRPr="004029D2">
        <w:rPr>
          <w:rStyle w:val="Chara"/>
          <w:rtl/>
        </w:rPr>
        <w:t xml:space="preserve"> </w:t>
      </w:r>
      <w:r w:rsidR="001F1ABF" w:rsidRPr="004029D2">
        <w:rPr>
          <w:rStyle w:val="Chara"/>
          <w:rFonts w:hint="cs"/>
          <w:rtl/>
        </w:rPr>
        <w:t>ٱلنَّبِيَّ</w:t>
      </w:r>
      <w:r w:rsidR="001F1ABF" w:rsidRPr="004029D2">
        <w:rPr>
          <w:rStyle w:val="Chara"/>
          <w:rtl/>
        </w:rPr>
        <w:t xml:space="preserve"> وَ</w:t>
      </w:r>
      <w:r w:rsidR="001F1ABF" w:rsidRPr="004029D2">
        <w:rPr>
          <w:rStyle w:val="Chara"/>
          <w:rFonts w:hint="cs"/>
          <w:rtl/>
        </w:rPr>
        <w:t>ٱلَّذِينَ</w:t>
      </w:r>
      <w:r w:rsidR="001F1ABF" w:rsidRPr="004029D2">
        <w:rPr>
          <w:rStyle w:val="Chara"/>
          <w:rtl/>
        </w:rPr>
        <w:t xml:space="preserve"> ءَامَنُواْ مَع</w:t>
      </w:r>
      <w:r w:rsidR="001F1ABF" w:rsidRPr="004029D2">
        <w:rPr>
          <w:rStyle w:val="Chara"/>
          <w:rFonts w:hint="cs"/>
          <w:rtl/>
        </w:rPr>
        <w:t>َهُۥۖ</w:t>
      </w:r>
      <w:r w:rsidR="001F1ABF" w:rsidRPr="004029D2">
        <w:rPr>
          <w:rStyle w:val="Chara"/>
          <w:rtl/>
        </w:rPr>
        <w:t xml:space="preserve"> نُورُهُمۡ يَسۡعَىٰ بَيۡنَ أَيۡدِيهِمۡ وَبِأَيۡمَٰنِهِمۡ</w:t>
      </w:r>
      <w:r w:rsidR="001F1ABF" w:rsidRPr="004029D2">
        <w:rPr>
          <w:rFonts w:cs="Traditional Arabic" w:hint="cs"/>
          <w:b/>
          <w:sz w:val="26"/>
          <w:rtl/>
        </w:rPr>
        <w:t>﴾</w:t>
      </w:r>
      <w:r w:rsidR="001F1ABF" w:rsidRPr="004029D2">
        <w:rPr>
          <w:rFonts w:cs="IRNazli"/>
          <w:b/>
          <w:sz w:val="26"/>
          <w:szCs w:val="24"/>
          <w:rtl/>
        </w:rPr>
        <w:t xml:space="preserve"> </w:t>
      </w:r>
      <w:r w:rsidR="001F1ABF" w:rsidRPr="004029D2">
        <w:rPr>
          <w:rStyle w:val="Char5"/>
          <w:rtl/>
        </w:rPr>
        <w:t>[التحريم: 8]</w:t>
      </w:r>
      <w:r w:rsidR="001F1ABF" w:rsidRPr="004029D2">
        <w:rPr>
          <w:rStyle w:val="Char5"/>
          <w:rFonts w:hint="cs"/>
          <w:rtl/>
        </w:rPr>
        <w:t>.</w:t>
      </w:r>
      <w:r w:rsidR="00F739BD" w:rsidRPr="004029D2">
        <w:rPr>
          <w:rStyle w:val="Char3"/>
          <w:rFonts w:hint="cs"/>
          <w:rtl/>
        </w:rPr>
        <w:t xml:space="preserve"> یعنی</w:t>
      </w:r>
      <w:r w:rsidR="009131D6" w:rsidRPr="004029D2">
        <w:rPr>
          <w:rStyle w:val="Char3"/>
          <w:rFonts w:hint="cs"/>
          <w:rtl/>
        </w:rPr>
        <w:t>:</w:t>
      </w:r>
      <w:r w:rsidR="00F739BD" w:rsidRPr="004029D2">
        <w:rPr>
          <w:rStyle w:val="Char3"/>
          <w:rFonts w:hint="cs"/>
          <w:rtl/>
        </w:rPr>
        <w:t xml:space="preserve"> </w:t>
      </w:r>
      <w:r w:rsidR="001F1ABF" w:rsidRPr="004029D2">
        <w:rPr>
          <w:rFonts w:ascii="Traditional Arabic" w:hAnsi="Traditional Arabic" w:cs="Traditional Arabic"/>
          <w:rtl/>
          <w:lang w:bidi="fa-IR"/>
        </w:rPr>
        <w:t>«</w:t>
      </w:r>
      <w:r w:rsidR="00F739BD" w:rsidRPr="004029D2">
        <w:rPr>
          <w:rStyle w:val="Char6"/>
          <w:rFonts w:hint="cs"/>
          <w:rtl/>
        </w:rPr>
        <w:t>روزی را به</w:t>
      </w:r>
      <w:r w:rsidR="009B2D49" w:rsidRPr="004029D2">
        <w:rPr>
          <w:rStyle w:val="Char6"/>
          <w:rFonts w:hint="cs"/>
          <w:rtl/>
        </w:rPr>
        <w:t xml:space="preserve"> </w:t>
      </w:r>
      <w:r w:rsidR="00F739BD" w:rsidRPr="004029D2">
        <w:rPr>
          <w:rStyle w:val="Char6"/>
          <w:rFonts w:hint="cs"/>
          <w:rtl/>
        </w:rPr>
        <w:softHyphen/>
        <w:t>یاد آر که خدا، پیامبر و همراهان مؤمن او را خوار نسازد، نورشان پیش روی آنان و از</w:t>
      </w:r>
      <w:r w:rsidR="009B2D49" w:rsidRPr="004029D2">
        <w:rPr>
          <w:rStyle w:val="Char6"/>
          <w:rFonts w:hint="cs"/>
          <w:rtl/>
        </w:rPr>
        <w:t xml:space="preserve"> </w:t>
      </w:r>
      <w:r w:rsidR="00F739BD" w:rsidRPr="004029D2">
        <w:rPr>
          <w:rStyle w:val="Char6"/>
          <w:rFonts w:hint="cs"/>
          <w:rtl/>
        </w:rPr>
        <w:t>سوی راست ایشان می</w:t>
      </w:r>
      <w:r w:rsidR="00F739BD" w:rsidRPr="004029D2">
        <w:rPr>
          <w:rStyle w:val="Char6"/>
          <w:rFonts w:hint="cs"/>
          <w:rtl/>
        </w:rPr>
        <w:softHyphen/>
        <w:t>تابد</w:t>
      </w:r>
      <w:r w:rsidR="007122E7" w:rsidRPr="004029D2">
        <w:rPr>
          <w:rStyle w:val="Char6"/>
          <w:rFonts w:hint="cs"/>
          <w:rtl/>
        </w:rPr>
        <w:t>..</w:t>
      </w:r>
      <w:r w:rsidR="001F1ABF" w:rsidRPr="004029D2">
        <w:rPr>
          <w:rFonts w:ascii="Traditional Arabic" w:hAnsi="Traditional Arabic" w:cs="Traditional Arabic"/>
          <w:sz w:val="24"/>
          <w:szCs w:val="24"/>
          <w:rtl/>
          <w:lang w:bidi="fa-IR"/>
        </w:rPr>
        <w:t>»</w:t>
      </w:r>
      <w:r w:rsidR="009131D6" w:rsidRPr="004029D2">
        <w:rPr>
          <w:rStyle w:val="Char3"/>
          <w:rFonts w:hint="cs"/>
          <w:rtl/>
        </w:rPr>
        <w:t>.</w:t>
      </w:r>
      <w:r w:rsidR="00F739BD" w:rsidRPr="004029D2">
        <w:rPr>
          <w:rStyle w:val="Char3"/>
          <w:rFonts w:hint="cs"/>
          <w:rtl/>
        </w:rPr>
        <w:t xml:space="preserve"> و</w:t>
      </w:r>
      <w:r w:rsidR="009B2D49" w:rsidRPr="004029D2">
        <w:rPr>
          <w:rStyle w:val="Char3"/>
          <w:rFonts w:hint="cs"/>
          <w:rtl/>
        </w:rPr>
        <w:t xml:space="preserve"> </w:t>
      </w:r>
      <w:r w:rsidR="00F739BD" w:rsidRPr="004029D2">
        <w:rPr>
          <w:rStyle w:val="Char3"/>
          <w:rFonts w:hint="cs"/>
          <w:rtl/>
        </w:rPr>
        <w:t>همچنین</w:t>
      </w:r>
      <w:r w:rsidR="00A0232C" w:rsidRPr="004029D2">
        <w:rPr>
          <w:rStyle w:val="Char3"/>
          <w:rFonts w:hint="cs"/>
          <w:rtl/>
        </w:rPr>
        <w:t xml:space="preserve"> می‌</w:t>
      </w:r>
      <w:r w:rsidR="00F739BD" w:rsidRPr="004029D2">
        <w:rPr>
          <w:rStyle w:val="Char3"/>
          <w:rFonts w:hint="cs"/>
          <w:rtl/>
        </w:rPr>
        <w:t>فرماید</w:t>
      </w:r>
      <w:r w:rsidR="009131D6" w:rsidRPr="004029D2">
        <w:rPr>
          <w:rStyle w:val="Char3"/>
          <w:rFonts w:hint="cs"/>
          <w:rtl/>
        </w:rPr>
        <w:t>:</w:t>
      </w:r>
      <w:r w:rsidR="00747DDA" w:rsidRPr="004029D2">
        <w:rPr>
          <w:rStyle w:val="Char3"/>
          <w:rFonts w:hint="cs"/>
          <w:rtl/>
        </w:rPr>
        <w:t xml:space="preserve"> </w:t>
      </w:r>
      <w:r w:rsidR="001F1ABF" w:rsidRPr="004029D2">
        <w:rPr>
          <w:rFonts w:cs="Traditional Arabic" w:hint="cs"/>
          <w:b/>
          <w:sz w:val="26"/>
          <w:rtl/>
          <w:lang w:bidi="fa-IR"/>
        </w:rPr>
        <w:t>﴿</w:t>
      </w:r>
      <w:r w:rsidR="001F1ABF" w:rsidRPr="004029D2">
        <w:rPr>
          <w:rStyle w:val="Chara"/>
          <w:rtl/>
        </w:rPr>
        <w:t xml:space="preserve">لَٰكِنِ </w:t>
      </w:r>
      <w:r w:rsidR="001F1ABF" w:rsidRPr="004029D2">
        <w:rPr>
          <w:rStyle w:val="Chara"/>
          <w:rFonts w:hint="cs"/>
          <w:rtl/>
        </w:rPr>
        <w:t>ٱلرَّسُولُ</w:t>
      </w:r>
      <w:r w:rsidR="001F1ABF" w:rsidRPr="004029D2">
        <w:rPr>
          <w:rStyle w:val="Chara"/>
          <w:rtl/>
        </w:rPr>
        <w:t xml:space="preserve"> وَ</w:t>
      </w:r>
      <w:r w:rsidR="001F1ABF" w:rsidRPr="004029D2">
        <w:rPr>
          <w:rStyle w:val="Chara"/>
          <w:rFonts w:hint="cs"/>
          <w:rtl/>
        </w:rPr>
        <w:t>ٱلَّذِينَ</w:t>
      </w:r>
      <w:r w:rsidR="001F1ABF" w:rsidRPr="004029D2">
        <w:rPr>
          <w:rStyle w:val="Chara"/>
          <w:rtl/>
        </w:rPr>
        <w:t xml:space="preserve"> ءَامَنُواْ مَعَهُ</w:t>
      </w:r>
      <w:r w:rsidR="001F1ABF" w:rsidRPr="004029D2">
        <w:rPr>
          <w:rStyle w:val="Chara"/>
          <w:rFonts w:hint="cs"/>
          <w:rtl/>
        </w:rPr>
        <w:t>ۥ</w:t>
      </w:r>
      <w:r w:rsidR="001F1ABF" w:rsidRPr="004029D2">
        <w:rPr>
          <w:rStyle w:val="Chara"/>
          <w:rtl/>
        </w:rPr>
        <w:t xml:space="preserve"> جَٰهَدُواْ بِأَمۡوَٰلِهِمۡ وَأَنفُسِهِمۡۚ وَأُوْلَٰٓئِكَ لَهُمُ </w:t>
      </w:r>
      <w:r w:rsidR="001F1ABF" w:rsidRPr="004029D2">
        <w:rPr>
          <w:rStyle w:val="Chara"/>
          <w:rFonts w:hint="cs"/>
          <w:rtl/>
        </w:rPr>
        <w:t>ٱلۡخَيۡرَٰتُۖ</w:t>
      </w:r>
      <w:r w:rsidR="001F1ABF" w:rsidRPr="004029D2">
        <w:rPr>
          <w:rStyle w:val="Chara"/>
          <w:rtl/>
        </w:rPr>
        <w:t xml:space="preserve"> وَأُوْلَٰٓئِكَ هُمُ </w:t>
      </w:r>
      <w:r w:rsidR="001F1ABF" w:rsidRPr="004029D2">
        <w:rPr>
          <w:rStyle w:val="Chara"/>
          <w:rFonts w:hint="cs"/>
          <w:rtl/>
        </w:rPr>
        <w:t>ٱلۡمُفۡلِحُونَ</w:t>
      </w:r>
      <w:r w:rsidR="001F1ABF" w:rsidRPr="004029D2">
        <w:rPr>
          <w:rStyle w:val="Chara"/>
          <w:rtl/>
        </w:rPr>
        <w:t>٨٨</w:t>
      </w:r>
      <w:r w:rsidR="001F1ABF" w:rsidRPr="004029D2">
        <w:rPr>
          <w:rFonts w:cs="Traditional Arabic" w:hint="cs"/>
          <w:b/>
          <w:sz w:val="26"/>
          <w:rtl/>
          <w:lang w:bidi="fa-IR"/>
        </w:rPr>
        <w:t>﴾</w:t>
      </w:r>
      <w:r w:rsidR="001F1ABF" w:rsidRPr="004029D2">
        <w:rPr>
          <w:rFonts w:cs="IRNazli"/>
          <w:b/>
          <w:sz w:val="26"/>
          <w:szCs w:val="24"/>
          <w:rtl/>
          <w:lang w:bidi="fa-IR"/>
        </w:rPr>
        <w:t xml:space="preserve"> </w:t>
      </w:r>
      <w:r w:rsidR="001F1ABF" w:rsidRPr="004029D2">
        <w:rPr>
          <w:rStyle w:val="Char5"/>
          <w:rtl/>
        </w:rPr>
        <w:t>[التوبة: 88]</w:t>
      </w:r>
      <w:r w:rsidR="001F1ABF" w:rsidRPr="004029D2">
        <w:rPr>
          <w:rStyle w:val="Char5"/>
          <w:rFonts w:hint="cs"/>
          <w:rtl/>
        </w:rPr>
        <w:t>.</w:t>
      </w:r>
      <w:r w:rsidR="00F739BD" w:rsidRPr="004029D2">
        <w:rPr>
          <w:rStyle w:val="Char3"/>
          <w:rFonts w:hint="cs"/>
          <w:rtl/>
        </w:rPr>
        <w:t xml:space="preserve"> </w:t>
      </w:r>
      <w:r w:rsidR="001F1ABF" w:rsidRPr="004029D2">
        <w:rPr>
          <w:rFonts w:ascii="Traditional Arabic" w:hAnsi="Traditional Arabic" w:cs="Traditional Arabic"/>
          <w:rtl/>
          <w:lang w:bidi="fa-IR"/>
        </w:rPr>
        <w:t>«</w:t>
      </w:r>
      <w:r w:rsidR="00F739BD" w:rsidRPr="004029D2">
        <w:rPr>
          <w:rStyle w:val="Char6"/>
          <w:rFonts w:hint="cs"/>
          <w:rtl/>
        </w:rPr>
        <w:t>امّا رسول و همراهان مؤمن او، با مال</w:t>
      </w:r>
      <w:r w:rsidR="00BD0595" w:rsidRPr="004029D2">
        <w:rPr>
          <w:rStyle w:val="Char6"/>
          <w:rFonts w:hint="cs"/>
          <w:rtl/>
        </w:rPr>
        <w:t>‌ها</w:t>
      </w:r>
      <w:r w:rsidR="00F739BD" w:rsidRPr="004029D2">
        <w:rPr>
          <w:rStyle w:val="Char6"/>
          <w:rFonts w:hint="cs"/>
          <w:rtl/>
        </w:rPr>
        <w:t xml:space="preserve"> و جان</w:t>
      </w:r>
      <w:r w:rsidR="00BD0595" w:rsidRPr="004029D2">
        <w:rPr>
          <w:rStyle w:val="Char6"/>
          <w:rFonts w:hint="cs"/>
          <w:rtl/>
        </w:rPr>
        <w:t>‌ها</w:t>
      </w:r>
      <w:r w:rsidR="00F739BD" w:rsidRPr="004029D2">
        <w:rPr>
          <w:rStyle w:val="Char6"/>
          <w:rFonts w:hint="cs"/>
          <w:rtl/>
        </w:rPr>
        <w:t>ی خویش (در راه خدا) مجاهدت کردند، نیکی</w:t>
      </w:r>
      <w:r w:rsidR="00BD0595" w:rsidRPr="004029D2">
        <w:rPr>
          <w:rStyle w:val="Char6"/>
          <w:rFonts w:hint="cs"/>
          <w:rtl/>
        </w:rPr>
        <w:t>‌ها</w:t>
      </w:r>
      <w:r w:rsidR="00F739BD" w:rsidRPr="004029D2">
        <w:rPr>
          <w:rStyle w:val="Char6"/>
          <w:rFonts w:hint="cs"/>
          <w:rtl/>
        </w:rPr>
        <w:t xml:space="preserve"> از آنِ ایشان است و آنان، همان رستگارانند</w:t>
      </w:r>
      <w:r w:rsidR="001F1ABF" w:rsidRPr="004029D2">
        <w:rPr>
          <w:rFonts w:ascii="Traditional Arabic" w:hAnsi="Traditional Arabic" w:cs="Traditional Arabic"/>
          <w:rtl/>
          <w:lang w:bidi="fa-IR"/>
        </w:rPr>
        <w:t>»</w:t>
      </w:r>
      <w:r w:rsidR="00F739BD" w:rsidRPr="004029D2">
        <w:rPr>
          <w:rStyle w:val="Char3"/>
          <w:rFonts w:hint="cs"/>
          <w:rtl/>
        </w:rPr>
        <w:t>.</w:t>
      </w:r>
    </w:p>
    <w:p w:rsidR="00F739BD" w:rsidRPr="004029D2" w:rsidRDefault="00225684" w:rsidP="007C09EA">
      <w:pPr>
        <w:spacing w:line="238" w:lineRule="auto"/>
        <w:jc w:val="both"/>
        <w:rPr>
          <w:rStyle w:val="Char3"/>
          <w:rtl/>
        </w:rPr>
      </w:pPr>
      <w:r w:rsidRPr="004029D2">
        <w:rPr>
          <w:rStyle w:val="Char3"/>
          <w:rFonts w:hint="cs"/>
          <w:rtl/>
        </w:rPr>
        <w:t xml:space="preserve"> </w:t>
      </w:r>
      <w:r w:rsidR="00F739BD" w:rsidRPr="004029D2">
        <w:rPr>
          <w:rStyle w:val="Char3"/>
          <w:rFonts w:hint="cs"/>
          <w:rtl/>
        </w:rPr>
        <w:t>در اینجا ذکر دو نکتۀ قابل توجّه باقی است. یکی آنکه اگر فرض شود بنا بر آنچه «</w:t>
      </w:r>
      <w:r w:rsidR="00F739BD" w:rsidRPr="004029D2">
        <w:rPr>
          <w:rStyle w:val="Char1"/>
          <w:rFonts w:hint="cs"/>
          <w:rtl/>
        </w:rPr>
        <w:t>غُلا</w:t>
      </w:r>
      <w:r w:rsidR="00563959" w:rsidRPr="004029D2">
        <w:rPr>
          <w:rStyle w:val="Char1"/>
          <w:rFonts w:hint="cs"/>
          <w:rtl/>
        </w:rPr>
        <w:t>ة</w:t>
      </w:r>
      <w:r w:rsidR="00F739BD" w:rsidRPr="004029D2">
        <w:rPr>
          <w:rStyle w:val="Char1"/>
          <w:rFonts w:hint="cs"/>
          <w:rtl/>
        </w:rPr>
        <w:t xml:space="preserve"> ش</w:t>
      </w:r>
      <w:r w:rsidR="00481CFD" w:rsidRPr="004029D2">
        <w:rPr>
          <w:rStyle w:val="Char1"/>
          <w:rFonts w:hint="cs"/>
          <w:rtl/>
        </w:rPr>
        <w:t>ي</w:t>
      </w:r>
      <w:r w:rsidR="00F739BD" w:rsidRPr="004029D2">
        <w:rPr>
          <w:rStyle w:val="Char1"/>
          <w:rFonts w:hint="cs"/>
          <w:rtl/>
        </w:rPr>
        <w:t>ع</w:t>
      </w:r>
      <w:r w:rsidR="00481CFD" w:rsidRPr="004029D2">
        <w:rPr>
          <w:rStyle w:val="Char1"/>
          <w:rFonts w:hint="cs"/>
          <w:rtl/>
        </w:rPr>
        <w:t>ي</w:t>
      </w:r>
      <w:r w:rsidR="00F739BD" w:rsidRPr="004029D2">
        <w:rPr>
          <w:rStyle w:val="Char1"/>
          <w:rFonts w:hint="cs"/>
          <w:rtl/>
        </w:rPr>
        <w:t>ان</w:t>
      </w:r>
      <w:r w:rsidR="00F739BD" w:rsidRPr="004029D2">
        <w:rPr>
          <w:rStyle w:val="Char3"/>
          <w:rFonts w:hint="cs"/>
          <w:rtl/>
        </w:rPr>
        <w:t>» گفته</w:t>
      </w:r>
      <w:r w:rsidR="00F739BD" w:rsidRPr="004029D2">
        <w:rPr>
          <w:rStyle w:val="Char3"/>
          <w:rFonts w:hint="cs"/>
          <w:rtl/>
        </w:rPr>
        <w:softHyphen/>
        <w:t>اند</w:t>
      </w:r>
      <w:r w:rsidR="009131D6" w:rsidRPr="004029D2">
        <w:rPr>
          <w:rStyle w:val="Char3"/>
          <w:rFonts w:hint="cs"/>
          <w:rtl/>
        </w:rPr>
        <w:t>:</w:t>
      </w:r>
      <w:r w:rsidR="00F739BD" w:rsidRPr="004029D2">
        <w:rPr>
          <w:rStyle w:val="Char3"/>
          <w:rFonts w:hint="cs"/>
          <w:rtl/>
        </w:rPr>
        <w:t xml:space="preserve"> همۀ همراهان پیامبر</w:t>
      </w:r>
      <w:r w:rsidR="009B2D49" w:rsidRPr="004029D2">
        <w:rPr>
          <w:rStyle w:val="Char3"/>
          <w:rFonts w:hint="cs"/>
          <w:rtl/>
        </w:rPr>
        <w:t xml:space="preserve"> </w:t>
      </w:r>
      <w:r w:rsidR="00B92A45" w:rsidRPr="004029D2">
        <w:rPr>
          <w:rFonts w:cs="CTraditional Arabic" w:hint="cs"/>
          <w:rtl/>
          <w:lang w:bidi="fa-IR"/>
        </w:rPr>
        <w:t>ص</w:t>
      </w:r>
      <w:r w:rsidR="009B2D49" w:rsidRPr="004029D2">
        <w:rPr>
          <w:rStyle w:val="Char3"/>
          <w:rFonts w:hint="cs"/>
          <w:rtl/>
        </w:rPr>
        <w:t xml:space="preserve"> مرتد شده</w:t>
      </w:r>
      <w:r w:rsidR="009B2D49" w:rsidRPr="004029D2">
        <w:rPr>
          <w:rStyle w:val="Char3"/>
          <w:rFonts w:hint="cs"/>
          <w:rtl/>
        </w:rPr>
        <w:softHyphen/>
        <w:t xml:space="preserve">اند و جُز عدد انگشت </w:t>
      </w:r>
      <w:r w:rsidR="00F739BD" w:rsidRPr="004029D2">
        <w:rPr>
          <w:rStyle w:val="Char3"/>
          <w:rFonts w:hint="cs"/>
          <w:rtl/>
        </w:rPr>
        <w:t>شماری از ایشان بر ایمان استوار نماندند، در</w:t>
      </w:r>
      <w:r w:rsidR="009B2D49" w:rsidRPr="004029D2">
        <w:rPr>
          <w:rStyle w:val="Char3"/>
          <w:rFonts w:hint="cs"/>
          <w:rtl/>
        </w:rPr>
        <w:t xml:space="preserve"> </w:t>
      </w:r>
      <w:r w:rsidR="00F739BD" w:rsidRPr="004029D2">
        <w:rPr>
          <w:rStyle w:val="Char3"/>
          <w:rFonts w:hint="cs"/>
          <w:rtl/>
        </w:rPr>
        <w:t>آن</w:t>
      </w:r>
      <w:r w:rsidR="009B2D49" w:rsidRPr="004029D2">
        <w:rPr>
          <w:rStyle w:val="Char3"/>
          <w:rFonts w:hint="cs"/>
          <w:rtl/>
        </w:rPr>
        <w:t xml:space="preserve"> </w:t>
      </w:r>
      <w:r w:rsidR="00F739BD" w:rsidRPr="004029D2">
        <w:rPr>
          <w:rStyle w:val="Char3"/>
          <w:rFonts w:hint="cs"/>
          <w:rtl/>
        </w:rPr>
        <w:t xml:space="preserve">صورت چگونه خداوند سبحان نهضت محمّدی </w:t>
      </w:r>
      <w:r w:rsidR="00B92A45" w:rsidRPr="004029D2">
        <w:rPr>
          <w:rFonts w:cs="CTraditional Arabic" w:hint="cs"/>
          <w:rtl/>
          <w:lang w:bidi="fa-IR"/>
        </w:rPr>
        <w:t>ص</w:t>
      </w:r>
      <w:r w:rsidR="00F739BD" w:rsidRPr="004029D2">
        <w:rPr>
          <w:rStyle w:val="Char3"/>
          <w:rFonts w:hint="cs"/>
          <w:rtl/>
        </w:rPr>
        <w:t xml:space="preserve"> را به گیاه نازکی تشبیه نموده که رفته رفته بلند و ستبر می</w:t>
      </w:r>
      <w:r w:rsidR="00F739BD" w:rsidRPr="004029D2">
        <w:rPr>
          <w:rStyle w:val="Char3"/>
          <w:rFonts w:hint="cs"/>
          <w:rtl/>
        </w:rPr>
        <w:softHyphen/>
        <w:t>گردد و درختی پُر شاخ و انبوه می</w:t>
      </w:r>
      <w:r w:rsidR="00F739BD" w:rsidRPr="004029D2">
        <w:rPr>
          <w:rStyle w:val="Char3"/>
          <w:rFonts w:hint="cs"/>
          <w:rtl/>
        </w:rPr>
        <w:softHyphen/>
        <w:t>شود آن</w:t>
      </w:r>
      <w:r w:rsidR="009B2D49" w:rsidRPr="004029D2">
        <w:rPr>
          <w:rStyle w:val="Char3"/>
          <w:rFonts w:hint="cs"/>
          <w:rtl/>
        </w:rPr>
        <w:t xml:space="preserve"> </w:t>
      </w:r>
      <w:r w:rsidR="00EF2C75" w:rsidRPr="004029D2">
        <w:rPr>
          <w:rStyle w:val="Char3"/>
          <w:rFonts w:hint="cs"/>
          <w:rtl/>
        </w:rPr>
        <w:t>چنان‌که</w:t>
      </w:r>
      <w:r w:rsidR="00F739BD" w:rsidRPr="004029D2">
        <w:rPr>
          <w:rStyle w:val="Char3"/>
          <w:rFonts w:hint="cs"/>
          <w:rtl/>
        </w:rPr>
        <w:t xml:space="preserve"> زارعان را به شگفت می</w:t>
      </w:r>
      <w:r w:rsidR="00F739BD" w:rsidRPr="004029D2">
        <w:rPr>
          <w:rStyle w:val="Char3"/>
          <w:rFonts w:hint="cs"/>
          <w:rtl/>
        </w:rPr>
        <w:softHyphen/>
        <w:t>بَرَد</w:t>
      </w:r>
      <w:r w:rsidR="0037695D" w:rsidRPr="004029D2">
        <w:rPr>
          <w:rStyle w:val="Char3"/>
          <w:rFonts w:hint="cs"/>
          <w:rtl/>
        </w:rPr>
        <w:t>؟</w:t>
      </w:r>
      <w:r w:rsidR="00BB63CC" w:rsidRPr="004029D2">
        <w:rPr>
          <w:rStyle w:val="Char3"/>
          <w:rFonts w:hint="cs"/>
          <w:rtl/>
        </w:rPr>
        <w:t xml:space="preserve"> </w:t>
      </w:r>
      <w:r w:rsidR="00F739BD" w:rsidRPr="004029D2">
        <w:rPr>
          <w:rStyle w:val="Char3"/>
          <w:rFonts w:hint="cs"/>
          <w:rtl/>
        </w:rPr>
        <w:t>مگر با ایمان چند تن، می</w:t>
      </w:r>
      <w:r w:rsidR="00F739BD" w:rsidRPr="004029D2">
        <w:rPr>
          <w:rStyle w:val="Char3"/>
          <w:rFonts w:hint="cs"/>
          <w:rtl/>
        </w:rPr>
        <w:softHyphen/>
        <w:t>توان چنین درخت تناور و عظیمی را به مَثَل آورد؟ و پیش</w:t>
      </w:r>
      <w:r w:rsidR="00F739BD" w:rsidRPr="004029D2">
        <w:rPr>
          <w:rStyle w:val="Char3"/>
          <w:rFonts w:hint="cs"/>
          <w:rtl/>
        </w:rPr>
        <w:softHyphen/>
      </w:r>
      <w:r w:rsidR="009B2D49" w:rsidRPr="004029D2">
        <w:rPr>
          <w:rStyle w:val="Char3"/>
          <w:rFonts w:hint="cs"/>
          <w:rtl/>
        </w:rPr>
        <w:t xml:space="preserve"> </w:t>
      </w:r>
      <w:r w:rsidR="00F739BD" w:rsidRPr="004029D2">
        <w:rPr>
          <w:rStyle w:val="Char3"/>
          <w:rFonts w:hint="cs"/>
          <w:rtl/>
        </w:rPr>
        <w:t>از نزول قرآن، در تورات و انجیل از آن یاد کرد</w:t>
      </w:r>
      <w:r w:rsidR="00763EBF" w:rsidRPr="004029D2">
        <w:rPr>
          <w:rStyle w:val="Char3"/>
          <w:rFonts w:hint="cs"/>
          <w:rtl/>
        </w:rPr>
        <w:t>؟!.</w:t>
      </w:r>
      <w:r w:rsidR="007677E7" w:rsidRPr="004029D2">
        <w:rPr>
          <w:rStyle w:val="Char3"/>
          <w:rFonts w:hint="cs"/>
          <w:rtl/>
        </w:rPr>
        <w:t>.</w:t>
      </w:r>
    </w:p>
    <w:p w:rsidR="00F739BD" w:rsidRPr="004029D2" w:rsidRDefault="00225684" w:rsidP="007C09EA">
      <w:pPr>
        <w:widowControl w:val="0"/>
        <w:spacing w:line="238" w:lineRule="auto"/>
        <w:jc w:val="both"/>
        <w:rPr>
          <w:rStyle w:val="Char3"/>
          <w:rtl/>
        </w:rPr>
      </w:pPr>
      <w:r w:rsidRPr="004029D2">
        <w:rPr>
          <w:rStyle w:val="Char3"/>
          <w:rFonts w:hint="cs"/>
          <w:rtl/>
        </w:rPr>
        <w:t xml:space="preserve"> </w:t>
      </w:r>
      <w:r w:rsidR="00F739BD" w:rsidRPr="004029D2">
        <w:rPr>
          <w:rStyle w:val="Char3"/>
          <w:rFonts w:hint="cs"/>
          <w:rtl/>
        </w:rPr>
        <w:t>دوّم آنکه</w:t>
      </w:r>
      <w:r w:rsidR="009131D6" w:rsidRPr="004029D2">
        <w:rPr>
          <w:rStyle w:val="Char3"/>
          <w:rFonts w:hint="cs"/>
          <w:rtl/>
        </w:rPr>
        <w:t>:</w:t>
      </w:r>
      <w:r w:rsidR="00F739BD" w:rsidRPr="004029D2">
        <w:rPr>
          <w:rStyle w:val="Char3"/>
          <w:rFonts w:hint="cs"/>
          <w:rtl/>
        </w:rPr>
        <w:t xml:space="preserve"> چون همراهان رسول</w:t>
      </w:r>
      <w:r w:rsidR="00F739BD" w:rsidRPr="004029D2">
        <w:rPr>
          <w:rStyle w:val="Char3"/>
          <w:rFonts w:hint="cs"/>
          <w:rtl/>
        </w:rPr>
        <w:softHyphen/>
      </w:r>
      <w:r w:rsidR="009B2D49" w:rsidRPr="004029D2">
        <w:rPr>
          <w:rStyle w:val="Char3"/>
          <w:rFonts w:hint="cs"/>
          <w:rtl/>
        </w:rPr>
        <w:t xml:space="preserve"> </w:t>
      </w:r>
      <w:r w:rsidR="00F739BD" w:rsidRPr="004029D2">
        <w:rPr>
          <w:rStyle w:val="Char3"/>
          <w:rFonts w:hint="cs"/>
          <w:rtl/>
        </w:rPr>
        <w:t xml:space="preserve">خدا </w:t>
      </w:r>
      <w:r w:rsidR="00B92A45" w:rsidRPr="004029D2">
        <w:rPr>
          <w:rFonts w:cs="CTraditional Arabic" w:hint="cs"/>
          <w:rtl/>
          <w:lang w:bidi="fa-IR"/>
        </w:rPr>
        <w:t>ص</w:t>
      </w:r>
      <w:r w:rsidR="00F739BD" w:rsidRPr="004029D2">
        <w:rPr>
          <w:rStyle w:val="Char3"/>
          <w:rFonts w:hint="cs"/>
          <w:rtl/>
        </w:rPr>
        <w:t xml:space="preserve"> را چنین وصف فرمود که</w:t>
      </w:r>
      <w:r w:rsidR="009131D6" w:rsidRPr="004029D2">
        <w:rPr>
          <w:rStyle w:val="Char3"/>
          <w:rFonts w:hint="cs"/>
          <w:rtl/>
        </w:rPr>
        <w:t>:</w:t>
      </w:r>
      <w:r w:rsidR="00F739BD" w:rsidRPr="004029D2">
        <w:rPr>
          <w:rStyle w:val="Char3"/>
          <w:rFonts w:hint="cs"/>
          <w:rtl/>
        </w:rPr>
        <w:t xml:space="preserve"> «بر کافران سختگیر و</w:t>
      </w:r>
      <w:r w:rsidR="009B2D49" w:rsidRPr="004029D2">
        <w:rPr>
          <w:rStyle w:val="Char3"/>
          <w:rFonts w:hint="cs"/>
          <w:rtl/>
        </w:rPr>
        <w:t xml:space="preserve"> </w:t>
      </w:r>
      <w:r w:rsidR="00F739BD" w:rsidRPr="004029D2">
        <w:rPr>
          <w:rStyle w:val="Char3"/>
          <w:rFonts w:hint="cs"/>
          <w:rtl/>
        </w:rPr>
        <w:t>میان خود مهربانند. ایشان را در</w:t>
      </w:r>
      <w:r w:rsidR="009B2D49" w:rsidRPr="004029D2">
        <w:rPr>
          <w:rStyle w:val="Char3"/>
          <w:rFonts w:hint="cs"/>
          <w:rtl/>
        </w:rPr>
        <w:t xml:space="preserve"> </w:t>
      </w:r>
      <w:r w:rsidR="00F739BD" w:rsidRPr="004029D2">
        <w:rPr>
          <w:rStyle w:val="Char3"/>
          <w:rFonts w:hint="cs"/>
          <w:rtl/>
        </w:rPr>
        <w:t>حال رکوع و سجود می</w:t>
      </w:r>
      <w:r w:rsidR="00F739BD" w:rsidRPr="004029D2">
        <w:rPr>
          <w:rStyle w:val="Char3"/>
          <w:rFonts w:hint="cs"/>
          <w:rtl/>
        </w:rPr>
        <w:softHyphen/>
        <w:t>بینی. پیوسته فضل و خشنودی خدا را می</w:t>
      </w:r>
      <w:r w:rsidR="00F739BD" w:rsidRPr="004029D2">
        <w:rPr>
          <w:rStyle w:val="Char3"/>
          <w:rFonts w:hint="cs"/>
          <w:rtl/>
        </w:rPr>
        <w:softHyphen/>
        <w:t>جویند» چگونه می</w:t>
      </w:r>
      <w:r w:rsidR="00F739BD" w:rsidRPr="004029D2">
        <w:rPr>
          <w:rStyle w:val="Char3"/>
          <w:rFonts w:hint="cs"/>
          <w:rtl/>
        </w:rPr>
        <w:softHyphen/>
        <w:t>توان گفت</w:t>
      </w:r>
      <w:r w:rsidR="009131D6" w:rsidRPr="004029D2">
        <w:rPr>
          <w:rStyle w:val="Char3"/>
          <w:rFonts w:hint="cs"/>
          <w:rtl/>
        </w:rPr>
        <w:t>:</w:t>
      </w:r>
      <w:r w:rsidR="00F739BD" w:rsidRPr="004029D2">
        <w:rPr>
          <w:rStyle w:val="Char3"/>
          <w:rFonts w:hint="cs"/>
          <w:rtl/>
        </w:rPr>
        <w:t xml:space="preserve"> لفظ «</w:t>
      </w:r>
      <w:r w:rsidR="00F739BD" w:rsidRPr="004029D2">
        <w:rPr>
          <w:rStyle w:val="Char1"/>
          <w:rFonts w:hint="cs"/>
          <w:rtl/>
        </w:rPr>
        <w:t>مِنهُم</w:t>
      </w:r>
      <w:r w:rsidR="00F739BD" w:rsidRPr="004029D2">
        <w:rPr>
          <w:rStyle w:val="Char3"/>
          <w:rFonts w:hint="cs"/>
          <w:rtl/>
        </w:rPr>
        <w:t>» برای تبعیض آمده و کسانی از میان ایشان رستگارند که اهل ایمان و عمل باشند</w:t>
      </w:r>
      <w:r w:rsidR="00763EBF" w:rsidRPr="004029D2">
        <w:rPr>
          <w:rStyle w:val="Char3"/>
          <w:rFonts w:hint="cs"/>
          <w:rtl/>
        </w:rPr>
        <w:t>؟!.</w:t>
      </w:r>
      <w:r w:rsidR="00BB63CC" w:rsidRPr="004029D2">
        <w:rPr>
          <w:rStyle w:val="Char3"/>
          <w:rFonts w:hint="cs"/>
          <w:rtl/>
        </w:rPr>
        <w:t xml:space="preserve"> </w:t>
      </w:r>
      <w:r w:rsidR="00F739BD" w:rsidRPr="004029D2">
        <w:rPr>
          <w:rStyle w:val="Char3"/>
          <w:rFonts w:hint="cs"/>
          <w:rtl/>
        </w:rPr>
        <w:t>مگر بالاتر از تلاش دائم برای رسیدن به فضل خدا و خشنودی او اندیشه و عملی وجود دارد که در برخی از آنان نبوده و باید به تدارکش بپردازند</w:t>
      </w:r>
      <w:r w:rsidR="00763EBF" w:rsidRPr="004029D2">
        <w:rPr>
          <w:rStyle w:val="Char3"/>
          <w:rFonts w:hint="cs"/>
          <w:rtl/>
        </w:rPr>
        <w:t>؟!.</w:t>
      </w:r>
    </w:p>
    <w:p w:rsidR="00F739BD" w:rsidRPr="004029D2" w:rsidRDefault="00225684" w:rsidP="007C09EA">
      <w:pPr>
        <w:widowControl w:val="0"/>
        <w:spacing w:line="238" w:lineRule="auto"/>
        <w:jc w:val="both"/>
        <w:rPr>
          <w:rStyle w:val="Char3"/>
          <w:rtl/>
        </w:rPr>
      </w:pPr>
      <w:r w:rsidRPr="004029D2">
        <w:rPr>
          <w:rStyle w:val="Char3"/>
          <w:rFonts w:hint="cs"/>
          <w:rtl/>
        </w:rPr>
        <w:t xml:space="preserve"> </w:t>
      </w:r>
      <w:r w:rsidR="00F739BD" w:rsidRPr="004029D2">
        <w:rPr>
          <w:rStyle w:val="Char3"/>
          <w:rFonts w:hint="cs"/>
          <w:rtl/>
        </w:rPr>
        <w:t>و از</w:t>
      </w:r>
      <w:r w:rsidR="00D22284" w:rsidRPr="004029D2">
        <w:rPr>
          <w:rStyle w:val="Char3"/>
          <w:rFonts w:hint="cs"/>
          <w:rtl/>
        </w:rPr>
        <w:t xml:space="preserve"> </w:t>
      </w:r>
      <w:r w:rsidR="00EF2C75" w:rsidRPr="004029D2">
        <w:rPr>
          <w:rStyle w:val="Char3"/>
          <w:rFonts w:hint="cs"/>
          <w:rtl/>
        </w:rPr>
        <w:t>اینجا است</w:t>
      </w:r>
      <w:r w:rsidR="008D6E87" w:rsidRPr="004029D2">
        <w:rPr>
          <w:rStyle w:val="Char3"/>
          <w:rFonts w:hint="cs"/>
          <w:rtl/>
        </w:rPr>
        <w:t xml:space="preserve"> که می</w:t>
      </w:r>
      <w:r w:rsidR="008D6E87" w:rsidRPr="004029D2">
        <w:rPr>
          <w:rStyle w:val="Char3"/>
          <w:rFonts w:hint="cs"/>
          <w:rtl/>
        </w:rPr>
        <w:softHyphen/>
        <w:t>فهمیم آیۀ کریم</w:t>
      </w:r>
      <w:r w:rsidR="00F739BD" w:rsidRPr="004029D2">
        <w:rPr>
          <w:rStyle w:val="Char3"/>
          <w:rFonts w:hint="cs"/>
          <w:rtl/>
        </w:rPr>
        <w:t>ه با اوصافی که برای همراهـان با ایمانِ پیامبر</w:t>
      </w:r>
      <w:r w:rsidR="009B2D49" w:rsidRPr="004029D2">
        <w:rPr>
          <w:rStyle w:val="Char3"/>
          <w:rFonts w:hint="cs"/>
          <w:rtl/>
        </w:rPr>
        <w:t xml:space="preserve"> </w:t>
      </w:r>
      <w:r w:rsidR="00B92A45" w:rsidRPr="004029D2">
        <w:rPr>
          <w:rFonts w:cs="CTraditional Arabic" w:hint="cs"/>
          <w:rtl/>
          <w:lang w:bidi="fa-IR"/>
        </w:rPr>
        <w:t>ص</w:t>
      </w:r>
      <w:r w:rsidR="00F739BD" w:rsidRPr="004029D2">
        <w:rPr>
          <w:rStyle w:val="Char3"/>
          <w:rFonts w:hint="cs"/>
          <w:rtl/>
        </w:rPr>
        <w:t xml:space="preserve"> آورده، جای تبعیض را باقی نگذاشته و ناگزیر لفظ</w:t>
      </w:r>
      <w:r w:rsidR="00D22716" w:rsidRPr="004029D2">
        <w:rPr>
          <w:rStyle w:val="Char3"/>
          <w:rFonts w:hint="cs"/>
          <w:rtl/>
        </w:rPr>
        <w:t xml:space="preserve"> </w:t>
      </w:r>
      <w:r w:rsidR="001F1ABF" w:rsidRPr="004029D2">
        <w:rPr>
          <w:rFonts w:ascii="Traditional Arabic" w:hAnsi="Traditional Arabic" w:cs="Traditional Arabic"/>
          <w:rtl/>
          <w:lang w:bidi="fa-IR"/>
        </w:rPr>
        <w:t>﴿</w:t>
      </w:r>
      <w:r w:rsidR="001F1ABF" w:rsidRPr="004029D2">
        <w:rPr>
          <w:rStyle w:val="Chara"/>
          <w:rtl/>
        </w:rPr>
        <w:t>مِّنۡهُم</w:t>
      </w:r>
      <w:r w:rsidR="001F1ABF" w:rsidRPr="004029D2">
        <w:rPr>
          <w:rFonts w:cs="Traditional Arabic" w:hint="cs"/>
          <w:rtl/>
          <w:lang w:bidi="fa-IR"/>
        </w:rPr>
        <w:t>﴾</w:t>
      </w:r>
      <w:r w:rsidR="00D22716" w:rsidRPr="004029D2">
        <w:rPr>
          <w:rFonts w:ascii="Traditional Arabic" w:hAnsi="Traditional Arabic" w:cs="Traditional Arabic" w:hint="cs"/>
          <w:rtl/>
          <w:lang w:bidi="fa-IR"/>
        </w:rPr>
        <w:t xml:space="preserve"> </w:t>
      </w:r>
      <w:r w:rsidR="00F739BD" w:rsidRPr="004029D2">
        <w:rPr>
          <w:rStyle w:val="Char3"/>
          <w:rFonts w:hint="cs"/>
          <w:rtl/>
        </w:rPr>
        <w:t xml:space="preserve">برای بیان آورده شده است. </w:t>
      </w:r>
    </w:p>
    <w:p w:rsidR="00F739BD"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F739BD" w:rsidRPr="004029D2" w:rsidRDefault="00F739BD" w:rsidP="00293DB7">
      <w:pPr>
        <w:jc w:val="center"/>
        <w:rPr>
          <w:rStyle w:val="Char3"/>
          <w:rtl/>
        </w:rPr>
        <w:sectPr w:rsidR="00F739BD"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F739BD" w:rsidRPr="004029D2" w:rsidRDefault="00F739BD" w:rsidP="00627D30">
      <w:pPr>
        <w:pStyle w:val="a"/>
      </w:pPr>
      <w:bookmarkStart w:id="343" w:name="_Toc313907427"/>
      <w:bookmarkStart w:id="344" w:name="_Toc435288605"/>
      <w:bookmarkStart w:id="345" w:name="_Toc439081241"/>
      <w:r w:rsidRPr="004029D2">
        <w:rPr>
          <w:rFonts w:hint="cs"/>
          <w:rtl/>
        </w:rPr>
        <w:t>41</w:t>
      </w:r>
      <w:r w:rsidR="002F5386" w:rsidRPr="004029D2">
        <w:rPr>
          <w:rtl/>
        </w:rPr>
        <w:br/>
      </w:r>
      <w:r w:rsidRPr="004029D2">
        <w:rPr>
          <w:rFonts w:hint="cs"/>
          <w:rtl/>
        </w:rPr>
        <w:t>نکته</w:t>
      </w:r>
      <w:r w:rsidRPr="004029D2">
        <w:rPr>
          <w:rFonts w:hint="cs"/>
          <w:rtl/>
        </w:rPr>
        <w:softHyphen/>
        <w:t>ای از سورۀ حُجُرات</w:t>
      </w:r>
      <w:bookmarkEnd w:id="343"/>
      <w:bookmarkEnd w:id="344"/>
      <w:bookmarkEnd w:id="345"/>
    </w:p>
    <w:p w:rsidR="00F739BD" w:rsidRPr="004029D2" w:rsidRDefault="001F1ABF" w:rsidP="007677E7">
      <w:pPr>
        <w:pStyle w:val="a0"/>
        <w:rPr>
          <w:sz w:val="36"/>
          <w:rtl/>
        </w:rPr>
      </w:pPr>
      <w:bookmarkStart w:id="346" w:name="_Toc313907428"/>
      <w:bookmarkStart w:id="347" w:name="_Toc435288606"/>
      <w:bookmarkStart w:id="348" w:name="_Toc439081242"/>
      <w:r w:rsidRPr="004029D2">
        <w:rPr>
          <w:rFonts w:ascii="Times New Roman" w:hAnsi="Times New Roman" w:cs="Traditional Arabic"/>
          <w:rtl/>
        </w:rPr>
        <w:t>﴿</w:t>
      </w:r>
      <w:r w:rsidRPr="004029D2">
        <w:rPr>
          <w:rStyle w:val="Chara"/>
          <w:rtl/>
        </w:rPr>
        <w:t xml:space="preserve">يَٰٓأَيُّهَا </w:t>
      </w:r>
      <w:r w:rsidRPr="004029D2">
        <w:rPr>
          <w:rStyle w:val="Chara"/>
          <w:rFonts w:hint="cs"/>
          <w:rtl/>
        </w:rPr>
        <w:t>ٱلنَّاسُ</w:t>
      </w:r>
      <w:r w:rsidRPr="004029D2">
        <w:rPr>
          <w:rStyle w:val="Chara"/>
          <w:rtl/>
        </w:rPr>
        <w:t xml:space="preserve"> إِنَّا خَلَقۡنَٰكُم مِّن ذَكَرٖ وَأُنثَىٰ وَجَعَلۡنَٰكُمۡ شُعُوبٗا وَقَبَآئِلَ لِتَعَارَفُوٓاْۚ إِنَّ أَكۡرَمَكُمۡ عِندَ </w:t>
      </w:r>
      <w:r w:rsidRPr="004029D2">
        <w:rPr>
          <w:rStyle w:val="Chara"/>
          <w:rFonts w:hint="cs"/>
          <w:rtl/>
        </w:rPr>
        <w:t>ٱللَّهِ</w:t>
      </w:r>
      <w:r w:rsidRPr="004029D2">
        <w:rPr>
          <w:rStyle w:val="Chara"/>
          <w:rtl/>
        </w:rPr>
        <w:t xml:space="preserve"> أَتۡقَىٰكُمۡۚ إِنَّ </w:t>
      </w:r>
      <w:r w:rsidRPr="004029D2">
        <w:rPr>
          <w:rStyle w:val="Chara"/>
          <w:rFonts w:hint="cs"/>
          <w:rtl/>
        </w:rPr>
        <w:t>ٱللَّهَ</w:t>
      </w:r>
      <w:r w:rsidRPr="004029D2">
        <w:rPr>
          <w:rStyle w:val="Chara"/>
          <w:rtl/>
        </w:rPr>
        <w:t xml:space="preserve"> عَلِيمٌ خَبِيرٞ١٣</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[الحجرات: 13]</w:t>
      </w:r>
      <w:r w:rsidRPr="004029D2">
        <w:rPr>
          <w:rStyle w:val="Char5"/>
          <w:rFonts w:hint="cs"/>
          <w:b w:val="0"/>
          <w:bCs w:val="0"/>
          <w:rtl/>
        </w:rPr>
        <w:t>.</w:t>
      </w:r>
      <w:r w:rsidR="0044360A" w:rsidRPr="004029D2">
        <w:rPr>
          <w:rFonts w:hint="cs"/>
          <w:sz w:val="36"/>
          <w:rtl/>
        </w:rPr>
        <w:t xml:space="preserve"> </w:t>
      </w:r>
      <w:r w:rsidR="00F739BD" w:rsidRPr="004029D2">
        <w:rPr>
          <w:rFonts w:hint="cs"/>
          <w:sz w:val="36"/>
          <w:rtl/>
        </w:rPr>
        <w:t>شناسایی اقوام و امتیاز افراد</w:t>
      </w:r>
      <w:r w:rsidR="00EC2D34" w:rsidRPr="004029D2">
        <w:rPr>
          <w:rFonts w:hint="cs"/>
          <w:sz w:val="36"/>
          <w:rtl/>
        </w:rPr>
        <w:t>!</w:t>
      </w:r>
      <w:bookmarkEnd w:id="346"/>
      <w:bookmarkEnd w:id="347"/>
      <w:bookmarkEnd w:id="348"/>
      <w:r w:rsidR="00BB63CC" w:rsidRPr="004029D2">
        <w:rPr>
          <w:rFonts w:hint="cs"/>
          <w:sz w:val="8"/>
          <w:rtl/>
        </w:rPr>
        <w:t xml:space="preserve"> </w:t>
      </w:r>
    </w:p>
    <w:p w:rsidR="00F739BD" w:rsidRPr="004029D2" w:rsidRDefault="00F739BD" w:rsidP="007C09EA">
      <w:pPr>
        <w:widowControl w:val="0"/>
        <w:jc w:val="both"/>
        <w:rPr>
          <w:rStyle w:val="Char3"/>
          <w:rtl/>
        </w:rPr>
      </w:pPr>
      <w:r w:rsidRPr="004029D2">
        <w:rPr>
          <w:rStyle w:val="Char3"/>
          <w:rFonts w:hint="cs"/>
          <w:rtl/>
        </w:rPr>
        <w:t>گمان برتری نژاد و قوم و فامیل و فخر</w:t>
      </w:r>
      <w:r w:rsidR="009B2D49" w:rsidRPr="004029D2">
        <w:rPr>
          <w:rStyle w:val="Char3"/>
          <w:rFonts w:hint="cs"/>
          <w:rtl/>
        </w:rPr>
        <w:t xml:space="preserve"> </w:t>
      </w:r>
      <w:r w:rsidRPr="004029D2">
        <w:rPr>
          <w:rStyle w:val="Char3"/>
          <w:rFonts w:hint="cs"/>
          <w:rtl/>
        </w:rPr>
        <w:t>فروشی بدین امور، موجب می</w:t>
      </w:r>
      <w:r w:rsidRPr="004029D2">
        <w:rPr>
          <w:rStyle w:val="Char3"/>
          <w:rFonts w:hint="cs"/>
          <w:rtl/>
        </w:rPr>
        <w:softHyphen/>
        <w:t>شود که آدمی به</w:t>
      </w:r>
      <w:r w:rsidRPr="004029D2">
        <w:rPr>
          <w:rStyle w:val="Char3"/>
          <w:rtl/>
        </w:rPr>
        <w:softHyphen/>
      </w:r>
      <w:r w:rsidR="009B2D49" w:rsidRPr="004029D2">
        <w:rPr>
          <w:rStyle w:val="Char3"/>
          <w:rFonts w:hint="cs"/>
          <w:rtl/>
        </w:rPr>
        <w:t xml:space="preserve"> </w:t>
      </w:r>
      <w:r w:rsidRPr="004029D2">
        <w:rPr>
          <w:rStyle w:val="Char3"/>
          <w:rFonts w:hint="cs"/>
          <w:rtl/>
        </w:rPr>
        <w:t xml:space="preserve">حقوق دیگران </w:t>
      </w:r>
      <w:r w:rsidR="00EF2C75" w:rsidRPr="004029D2">
        <w:rPr>
          <w:rStyle w:val="Char3"/>
          <w:rFonts w:hint="cs"/>
          <w:rtl/>
        </w:rPr>
        <w:t>چنان‌که</w:t>
      </w:r>
      <w:r w:rsidRPr="004029D2">
        <w:rPr>
          <w:rStyle w:val="Char3"/>
          <w:rFonts w:hint="cs"/>
          <w:rtl/>
        </w:rPr>
        <w:t xml:space="preserve"> لازمست توجّه نمی</w:t>
      </w:r>
      <w:r w:rsidRPr="004029D2">
        <w:rPr>
          <w:rStyle w:val="Char3"/>
          <w:rFonts w:hint="cs"/>
          <w:rtl/>
        </w:rPr>
        <w:softHyphen/>
        <w:t>کند بلکه گاهی به</w:t>
      </w:r>
      <w:r w:rsidRPr="004029D2">
        <w:rPr>
          <w:rStyle w:val="Char3"/>
          <w:rtl/>
        </w:rPr>
        <w:softHyphen/>
      </w:r>
      <w:r w:rsidR="009B2D49" w:rsidRPr="004029D2">
        <w:rPr>
          <w:rStyle w:val="Char3"/>
          <w:rFonts w:hint="cs"/>
          <w:rtl/>
        </w:rPr>
        <w:t xml:space="preserve"> </w:t>
      </w:r>
      <w:r w:rsidRPr="004029D2">
        <w:rPr>
          <w:rStyle w:val="Char3"/>
          <w:rFonts w:hint="cs"/>
          <w:rtl/>
        </w:rPr>
        <w:t>تضییع و پایمال ساختن حقوق مزبور می</w:t>
      </w:r>
      <w:r w:rsidRPr="004029D2">
        <w:rPr>
          <w:rStyle w:val="Char3"/>
          <w:rFonts w:hint="cs"/>
          <w:rtl/>
        </w:rPr>
        <w:softHyphen/>
      </w:r>
      <w:r w:rsidR="009B2D49" w:rsidRPr="004029D2">
        <w:rPr>
          <w:rStyle w:val="Char3"/>
          <w:rFonts w:hint="cs"/>
          <w:rtl/>
        </w:rPr>
        <w:t xml:space="preserve"> </w:t>
      </w:r>
      <w:r w:rsidRPr="004029D2">
        <w:rPr>
          <w:rStyle w:val="Char3"/>
          <w:rFonts w:hint="cs"/>
          <w:rtl/>
        </w:rPr>
        <w:t xml:space="preserve">پردازد. </w:t>
      </w:r>
      <w:r w:rsidR="002A2001" w:rsidRPr="004029D2">
        <w:rPr>
          <w:rStyle w:val="Char3"/>
          <w:rFonts w:hint="cs"/>
          <w:rtl/>
        </w:rPr>
        <w:t>از این رو</w:t>
      </w:r>
      <w:r w:rsidRPr="004029D2">
        <w:rPr>
          <w:rStyle w:val="Char3"/>
          <w:rFonts w:hint="cs"/>
          <w:rtl/>
        </w:rPr>
        <w:t xml:space="preserve"> در سورۀ شریفۀ حجرات که از سُوَر اخلاقی قرآن کریم شمرده می</w:t>
      </w:r>
      <w:r w:rsidRPr="004029D2">
        <w:rPr>
          <w:rStyle w:val="Char3"/>
          <w:rFonts w:hint="cs"/>
          <w:rtl/>
        </w:rPr>
        <w:softHyphen/>
        <w:t>شود پس</w:t>
      </w:r>
      <w:r w:rsidR="009B2D49" w:rsidRPr="004029D2">
        <w:rPr>
          <w:rStyle w:val="Char3"/>
          <w:rFonts w:hint="cs"/>
          <w:rtl/>
        </w:rPr>
        <w:t xml:space="preserve"> </w:t>
      </w:r>
      <w:r w:rsidRPr="004029D2">
        <w:rPr>
          <w:rStyle w:val="Char3"/>
          <w:rFonts w:hint="cs"/>
          <w:rtl/>
        </w:rPr>
        <w:softHyphen/>
        <w:t>از آن</w:t>
      </w:r>
      <w:r w:rsidR="009B2D49" w:rsidRPr="004029D2">
        <w:rPr>
          <w:rStyle w:val="Char3"/>
          <w:rFonts w:hint="cs"/>
          <w:rtl/>
        </w:rPr>
        <w:t>‌</w:t>
      </w:r>
      <w:r w:rsidRPr="004029D2">
        <w:rPr>
          <w:rStyle w:val="Char3"/>
          <w:rFonts w:hint="cs"/>
          <w:rtl/>
        </w:rPr>
        <w:t>که استهزاء و</w:t>
      </w:r>
      <w:r w:rsidR="00D22284" w:rsidRPr="004029D2">
        <w:rPr>
          <w:rStyle w:val="Char3"/>
          <w:rFonts w:hint="cs"/>
          <w:rtl/>
        </w:rPr>
        <w:t xml:space="preserve"> </w:t>
      </w:r>
      <w:r w:rsidRPr="004029D2">
        <w:rPr>
          <w:rStyle w:val="Char3"/>
          <w:rFonts w:hint="cs"/>
          <w:rtl/>
        </w:rPr>
        <w:t>تحقیر دیگران را تخطئه می</w:t>
      </w:r>
      <w:r w:rsidRPr="004029D2">
        <w:rPr>
          <w:rStyle w:val="Char3"/>
          <w:rFonts w:hint="cs"/>
          <w:rtl/>
        </w:rPr>
        <w:softHyphen/>
        <w:t>فرماید و طعن زدن بر سایرین را عملی زشت و ستمگرانه می</w:t>
      </w:r>
      <w:r w:rsidRPr="004029D2">
        <w:rPr>
          <w:rStyle w:val="Char3"/>
          <w:rFonts w:hint="cs"/>
          <w:rtl/>
        </w:rPr>
        <w:softHyphen/>
        <w:t>شمرد و مؤمنان را از گمان بد دربارۀ همکی</w:t>
      </w:r>
      <w:r w:rsidR="009B2D49" w:rsidRPr="004029D2">
        <w:rPr>
          <w:rStyle w:val="Char3"/>
          <w:rFonts w:hint="cs"/>
          <w:rtl/>
        </w:rPr>
        <w:t>‌</w:t>
      </w:r>
      <w:r w:rsidRPr="004029D2">
        <w:rPr>
          <w:rStyle w:val="Char3"/>
          <w:rFonts w:hint="cs"/>
          <w:rtl/>
        </w:rPr>
        <w:t>شان باز</w:t>
      </w:r>
      <w:r w:rsidR="009B2D49" w:rsidRPr="004029D2">
        <w:rPr>
          <w:rStyle w:val="Char3"/>
          <w:rFonts w:hint="cs"/>
          <w:rtl/>
        </w:rPr>
        <w:t xml:space="preserve"> </w:t>
      </w:r>
      <w:r w:rsidRPr="004029D2">
        <w:rPr>
          <w:rStyle w:val="Char3"/>
          <w:rFonts w:hint="cs"/>
          <w:rtl/>
        </w:rPr>
        <w:t>می</w:t>
      </w:r>
      <w:r w:rsidRPr="004029D2">
        <w:rPr>
          <w:rStyle w:val="Char3"/>
          <w:rFonts w:hint="cs"/>
          <w:rtl/>
        </w:rPr>
        <w:softHyphen/>
        <w:t>دارد و از تجسّس در احوال خصوصی آنان نهی می</w:t>
      </w:r>
      <w:r w:rsidRPr="004029D2">
        <w:rPr>
          <w:rStyle w:val="Char3"/>
          <w:rFonts w:hint="cs"/>
          <w:rtl/>
        </w:rPr>
        <w:softHyphen/>
        <w:t>کند و غیبت و بدگویی از</w:t>
      </w:r>
      <w:r w:rsidR="009B2D49" w:rsidRPr="004029D2">
        <w:rPr>
          <w:rStyle w:val="Char3"/>
          <w:rFonts w:hint="cs"/>
          <w:rtl/>
        </w:rPr>
        <w:t xml:space="preserve"> </w:t>
      </w:r>
      <w:r w:rsidRPr="004029D2">
        <w:rPr>
          <w:rStyle w:val="Char3"/>
          <w:rFonts w:hint="cs"/>
          <w:rtl/>
        </w:rPr>
        <w:t>برادران ایمانی را تقبیح می</w:t>
      </w:r>
      <w:r w:rsidRPr="004029D2">
        <w:rPr>
          <w:rStyle w:val="Char3"/>
          <w:rFonts w:hint="cs"/>
          <w:rtl/>
        </w:rPr>
        <w:softHyphen/>
        <w:t>ف</w:t>
      </w:r>
      <w:r w:rsidR="009B2D49" w:rsidRPr="004029D2">
        <w:rPr>
          <w:rStyle w:val="Char3"/>
          <w:rFonts w:hint="cs"/>
          <w:rtl/>
        </w:rPr>
        <w:t>رماید، سپس به امری اساسی و ریشه‌</w:t>
      </w:r>
      <w:r w:rsidRPr="004029D2">
        <w:rPr>
          <w:rStyle w:val="Char3"/>
          <w:rFonts w:hint="cs"/>
          <w:rtl/>
        </w:rPr>
        <w:t>ای روی می</w:t>
      </w:r>
      <w:r w:rsidRPr="004029D2">
        <w:rPr>
          <w:rStyle w:val="Char3"/>
          <w:rFonts w:hint="cs"/>
          <w:rtl/>
        </w:rPr>
        <w:softHyphen/>
        <w:t>آورَد بدین</w:t>
      </w:r>
      <w:r w:rsidRPr="004029D2">
        <w:rPr>
          <w:rStyle w:val="Char3"/>
          <w:rtl/>
        </w:rPr>
        <w:softHyphen/>
      </w:r>
      <w:r w:rsidR="009B2D49" w:rsidRPr="004029D2">
        <w:rPr>
          <w:rStyle w:val="Char3"/>
          <w:rFonts w:hint="cs"/>
          <w:rtl/>
        </w:rPr>
        <w:t xml:space="preserve"> </w:t>
      </w:r>
      <w:r w:rsidRPr="004029D2">
        <w:rPr>
          <w:rStyle w:val="Char3"/>
          <w:rFonts w:hint="cs"/>
          <w:rtl/>
        </w:rPr>
        <w:t>معنی که همۀ انسان</w:t>
      </w:r>
      <w:r w:rsidR="00BD0595" w:rsidRPr="004029D2">
        <w:rPr>
          <w:rStyle w:val="Char3"/>
          <w:rFonts w:hint="cs"/>
          <w:rtl/>
        </w:rPr>
        <w:t>‌ها</w:t>
      </w:r>
      <w:r w:rsidRPr="004029D2">
        <w:rPr>
          <w:rStyle w:val="Char3"/>
          <w:rFonts w:hint="cs"/>
          <w:rtl/>
        </w:rPr>
        <w:t>ی روی زمین را به اصل واحدی منسوب می</w:t>
      </w:r>
      <w:r w:rsidRPr="004029D2">
        <w:rPr>
          <w:rStyle w:val="Char3"/>
          <w:rFonts w:hint="cs"/>
          <w:rtl/>
        </w:rPr>
        <w:softHyphen/>
        <w:t>دارد و می</w:t>
      </w:r>
      <w:r w:rsidRPr="004029D2">
        <w:rPr>
          <w:rStyle w:val="Char3"/>
          <w:rFonts w:hint="cs"/>
          <w:rtl/>
        </w:rPr>
        <w:softHyphen/>
        <w:t>فرماید</w:t>
      </w:r>
      <w:r w:rsidR="009131D6" w:rsidRPr="004029D2">
        <w:rPr>
          <w:rStyle w:val="Char3"/>
          <w:rFonts w:hint="cs"/>
          <w:rtl/>
        </w:rPr>
        <w:t>:</w:t>
      </w:r>
      <w:r w:rsidR="00860292" w:rsidRPr="004029D2">
        <w:rPr>
          <w:rStyle w:val="Char3"/>
          <w:rFonts w:hint="cs"/>
          <w:rtl/>
        </w:rPr>
        <w:t xml:space="preserve"> </w:t>
      </w:r>
      <w:r w:rsidR="001F1ABF" w:rsidRPr="004029D2">
        <w:rPr>
          <w:rFonts w:ascii="Traditional Arabic" w:hAnsi="Traditional Arabic" w:cs="Traditional Arabic"/>
          <w:rtl/>
          <w:lang w:bidi="fa-IR"/>
        </w:rPr>
        <w:t>﴿</w:t>
      </w:r>
      <w:r w:rsidR="001F1ABF" w:rsidRPr="004029D2">
        <w:rPr>
          <w:rStyle w:val="Chara"/>
          <w:rtl/>
        </w:rPr>
        <w:t xml:space="preserve">يَٰٓأَيُّهَا </w:t>
      </w:r>
      <w:r w:rsidR="001F1ABF" w:rsidRPr="004029D2">
        <w:rPr>
          <w:rStyle w:val="Chara"/>
          <w:rFonts w:hint="cs"/>
          <w:rtl/>
        </w:rPr>
        <w:t>ٱلنَّاسُ</w:t>
      </w:r>
      <w:r w:rsidR="001F1ABF" w:rsidRPr="004029D2">
        <w:rPr>
          <w:rStyle w:val="Chara"/>
          <w:rtl/>
        </w:rPr>
        <w:t xml:space="preserve"> إِنَّا خَلَقۡنَٰكُم مِّن ذَكَرٖ وَأُنثَىٰ</w:t>
      </w:r>
      <w:r w:rsidR="001F1ABF" w:rsidRPr="004029D2">
        <w:rPr>
          <w:rFonts w:cs="Traditional Arabic" w:hint="cs"/>
          <w:rtl/>
          <w:lang w:bidi="fa-IR"/>
        </w:rPr>
        <w:t>﴾</w:t>
      </w:r>
      <w:r w:rsidRPr="004029D2">
        <w:rPr>
          <w:rStyle w:val="Char3"/>
          <w:rFonts w:hint="cs"/>
          <w:rtl/>
        </w:rPr>
        <w:t xml:space="preserve"> ای مردمان (به</w:t>
      </w:r>
      <w:r w:rsidR="009B2D49" w:rsidRPr="004029D2">
        <w:rPr>
          <w:rStyle w:val="Char3"/>
          <w:rFonts w:hint="cs"/>
          <w:rtl/>
        </w:rPr>
        <w:t xml:space="preserve"> </w:t>
      </w:r>
      <w:r w:rsidRPr="004029D2">
        <w:rPr>
          <w:rStyle w:val="Char3"/>
          <w:rFonts w:hint="cs"/>
          <w:rtl/>
        </w:rPr>
        <w:softHyphen/>
        <w:t>هوش باشید</w:t>
      </w:r>
      <w:r w:rsidRPr="004029D2">
        <w:rPr>
          <w:rStyle w:val="Char3"/>
          <w:rFonts w:hint="cs"/>
          <w:vertAlign w:val="superscript"/>
          <w:rtl/>
        </w:rPr>
        <w:t>(</w:t>
      </w:r>
      <w:r w:rsidRPr="004029D2">
        <w:rPr>
          <w:rStyle w:val="Char3"/>
          <w:vertAlign w:val="superscript"/>
          <w:rtl/>
        </w:rPr>
        <w:footnoteReference w:id="433"/>
      </w:r>
      <w:r w:rsidRPr="004029D2">
        <w:rPr>
          <w:rStyle w:val="Char3"/>
          <w:rFonts w:hint="cs"/>
          <w:vertAlign w:val="superscript"/>
          <w:rtl/>
        </w:rPr>
        <w:t>)</w:t>
      </w:r>
      <w:r w:rsidRPr="004029D2">
        <w:rPr>
          <w:rStyle w:val="Char3"/>
          <w:rFonts w:hint="cs"/>
          <w:rtl/>
        </w:rPr>
        <w:t xml:space="preserve">) که ما همۀ شما را از مرد و زنی آفریدیم. </w:t>
      </w:r>
      <w:r w:rsidR="00EF2C75" w:rsidRPr="004029D2">
        <w:rPr>
          <w:rStyle w:val="Char3"/>
          <w:rFonts w:hint="cs"/>
          <w:rtl/>
        </w:rPr>
        <w:t>بنابر این</w:t>
      </w:r>
      <w:r w:rsidRPr="004029D2">
        <w:rPr>
          <w:rStyle w:val="Char3"/>
          <w:rFonts w:hint="cs"/>
          <w:rtl/>
        </w:rPr>
        <w:t xml:space="preserve"> همگی بنیادی یگانه و ریشه</w:t>
      </w:r>
      <w:r w:rsidRPr="004029D2">
        <w:rPr>
          <w:rStyle w:val="Char3"/>
          <w:rFonts w:hint="cs"/>
          <w:rtl/>
        </w:rPr>
        <w:softHyphen/>
        <w:t>ای واحد دارید پس فخر</w:t>
      </w:r>
      <w:r w:rsidR="009B2D49" w:rsidRPr="004029D2">
        <w:rPr>
          <w:rStyle w:val="Char3"/>
          <w:rFonts w:hint="cs"/>
          <w:rtl/>
        </w:rPr>
        <w:t xml:space="preserve"> </w:t>
      </w:r>
      <w:r w:rsidRPr="004029D2">
        <w:rPr>
          <w:rStyle w:val="Char3"/>
          <w:rFonts w:hint="cs"/>
          <w:rtl/>
        </w:rPr>
        <w:t>فروشی و مباهات به نژاد و قوم و قبیله را باید فرو</w:t>
      </w:r>
      <w:r w:rsidR="009B2D49" w:rsidRPr="004029D2">
        <w:rPr>
          <w:rStyle w:val="Char3"/>
          <w:rFonts w:hint="cs"/>
          <w:rtl/>
        </w:rPr>
        <w:t xml:space="preserve"> </w:t>
      </w:r>
      <w:r w:rsidRPr="004029D2">
        <w:rPr>
          <w:rStyle w:val="Char3"/>
          <w:rFonts w:hint="cs"/>
          <w:rtl/>
        </w:rPr>
        <w:t>گذارید و بدانید که اگر فضیلت و برتری نزد خدا برای کسی وجود دارد، تنها در سایۀ تقوی یعنی خودداری از تجاوز به حقوق دیگران و دوری از نفس</w:t>
      </w:r>
      <w:r w:rsidR="009B2D49" w:rsidRPr="004029D2">
        <w:rPr>
          <w:rStyle w:val="Char3"/>
          <w:rFonts w:hint="cs"/>
          <w:rtl/>
        </w:rPr>
        <w:t xml:space="preserve"> </w:t>
      </w:r>
      <w:r w:rsidRPr="004029D2">
        <w:rPr>
          <w:rStyle w:val="Char3"/>
          <w:rFonts w:hint="cs"/>
          <w:rtl/>
        </w:rPr>
        <w:softHyphen/>
        <w:t>پرستی حاصل می</w:t>
      </w:r>
      <w:r w:rsidRPr="004029D2">
        <w:rPr>
          <w:rStyle w:val="Char3"/>
          <w:rFonts w:hint="cs"/>
          <w:rtl/>
        </w:rPr>
        <w:softHyphen/>
        <w:t>آید و بس</w:t>
      </w:r>
      <w:r w:rsidR="00EC2D34" w:rsidRPr="004029D2">
        <w:rPr>
          <w:rStyle w:val="Char3"/>
          <w:rFonts w:hint="cs"/>
          <w:rtl/>
        </w:rPr>
        <w:t>!</w:t>
      </w:r>
      <w:r w:rsidR="00860292" w:rsidRPr="004029D2">
        <w:rPr>
          <w:rStyle w:val="Char3"/>
          <w:rFonts w:hint="cs"/>
          <w:rtl/>
        </w:rPr>
        <w:t xml:space="preserve"> </w:t>
      </w:r>
      <w:r w:rsidR="001F1ABF" w:rsidRPr="004029D2">
        <w:rPr>
          <w:rFonts w:cs="Traditional Arabic" w:hint="cs"/>
          <w:rtl/>
          <w:lang w:bidi="fa-IR"/>
        </w:rPr>
        <w:t>﴿</w:t>
      </w:r>
      <w:r w:rsidR="001F1ABF" w:rsidRPr="004029D2">
        <w:rPr>
          <w:rStyle w:val="Chara"/>
          <w:rtl/>
        </w:rPr>
        <w:t xml:space="preserve">إِنَّ أَكۡرَمَكُمۡ عِندَ </w:t>
      </w:r>
      <w:r w:rsidR="001F1ABF" w:rsidRPr="004029D2">
        <w:rPr>
          <w:rStyle w:val="Chara"/>
          <w:rFonts w:hint="cs"/>
          <w:rtl/>
        </w:rPr>
        <w:t>ٱللَّهِ</w:t>
      </w:r>
      <w:r w:rsidR="001F1ABF" w:rsidRPr="004029D2">
        <w:rPr>
          <w:rStyle w:val="Chara"/>
          <w:rtl/>
        </w:rPr>
        <w:t xml:space="preserve"> أَتۡقَىٰكُمۡ</w:t>
      </w:r>
      <w:r w:rsidR="001F1ABF" w:rsidRPr="004029D2">
        <w:rPr>
          <w:rFonts w:cs="Traditional Arabic" w:hint="cs"/>
          <w:rtl/>
          <w:lang w:bidi="fa-IR"/>
        </w:rPr>
        <w:t>﴾</w:t>
      </w:r>
      <w:r w:rsidR="007677E7" w:rsidRPr="004029D2">
        <w:rPr>
          <w:rStyle w:val="Char3"/>
          <w:rFonts w:hint="cs"/>
          <w:rtl/>
        </w:rPr>
        <w:t>.</w:t>
      </w:r>
    </w:p>
    <w:p w:rsidR="00F739BD" w:rsidRPr="004029D2" w:rsidRDefault="00F739BD" w:rsidP="007C09EA">
      <w:pPr>
        <w:widowControl w:val="0"/>
        <w:jc w:val="both"/>
        <w:rPr>
          <w:rStyle w:val="Char3"/>
          <w:rtl/>
        </w:rPr>
      </w:pPr>
      <w:r w:rsidRPr="004029D2">
        <w:rPr>
          <w:rStyle w:val="Char3"/>
          <w:rFonts w:hint="cs"/>
          <w:rtl/>
        </w:rPr>
        <w:t>بدین</w:t>
      </w:r>
      <w:r w:rsidR="009B2D49" w:rsidRPr="004029D2">
        <w:rPr>
          <w:rStyle w:val="Char3"/>
          <w:rFonts w:hint="cs"/>
          <w:rtl/>
        </w:rPr>
        <w:t xml:space="preserve"> </w:t>
      </w:r>
      <w:r w:rsidRPr="004029D2">
        <w:rPr>
          <w:rStyle w:val="Char3"/>
          <w:rFonts w:hint="cs"/>
          <w:rtl/>
        </w:rPr>
        <w:t>صورت، سورۀ شریفۀ حجرات گناهانی را که از «خود بزرگ</w:t>
      </w:r>
      <w:r w:rsidR="009B2D49" w:rsidRPr="004029D2">
        <w:rPr>
          <w:rStyle w:val="Char3"/>
          <w:rFonts w:hint="cs"/>
          <w:rtl/>
        </w:rPr>
        <w:t xml:space="preserve"> </w:t>
      </w:r>
      <w:r w:rsidRPr="004029D2">
        <w:rPr>
          <w:rStyle w:val="Char3"/>
          <w:rFonts w:hint="cs"/>
          <w:rtl/>
        </w:rPr>
        <w:softHyphen/>
        <w:t>بینی» و تفاخر سر</w:t>
      </w:r>
      <w:r w:rsidR="009B2D49" w:rsidRPr="004029D2">
        <w:rPr>
          <w:rStyle w:val="Char3"/>
          <w:rFonts w:hint="cs"/>
          <w:rtl/>
        </w:rPr>
        <w:t xml:space="preserve"> </w:t>
      </w:r>
      <w:r w:rsidRPr="004029D2">
        <w:rPr>
          <w:rStyle w:val="Char3"/>
          <w:rFonts w:hint="cs"/>
          <w:rtl/>
        </w:rPr>
        <w:t>می</w:t>
      </w:r>
      <w:r w:rsidRPr="004029D2">
        <w:rPr>
          <w:rStyle w:val="Char3"/>
          <w:rFonts w:hint="cs"/>
          <w:rtl/>
        </w:rPr>
        <w:softHyphen/>
        <w:t>زند، همه را با وجود همریشگی بشر، ناموجّه می</w:t>
      </w:r>
      <w:r w:rsidRPr="004029D2">
        <w:rPr>
          <w:rStyle w:val="Char3"/>
          <w:rFonts w:hint="cs"/>
          <w:rtl/>
        </w:rPr>
        <w:softHyphen/>
        <w:t>داند و امتیاز را به «تسلّط بر نفس» بر</w:t>
      </w:r>
      <w:r w:rsidR="009B2D49" w:rsidRPr="004029D2">
        <w:rPr>
          <w:rStyle w:val="Char3"/>
          <w:rFonts w:hint="cs"/>
          <w:rtl/>
        </w:rPr>
        <w:t xml:space="preserve"> </w:t>
      </w:r>
      <w:r w:rsidRPr="004029D2">
        <w:rPr>
          <w:rStyle w:val="Char3"/>
          <w:rFonts w:hint="cs"/>
          <w:rtl/>
        </w:rPr>
        <w:t>می</w:t>
      </w:r>
      <w:r w:rsidRPr="004029D2">
        <w:rPr>
          <w:rStyle w:val="Char3"/>
          <w:rFonts w:hint="cs"/>
          <w:rtl/>
        </w:rPr>
        <w:softHyphen/>
        <w:t xml:space="preserve">گرداند. </w:t>
      </w:r>
    </w:p>
    <w:p w:rsidR="00F739BD" w:rsidRPr="004029D2" w:rsidRDefault="00F739BD" w:rsidP="00293DB7">
      <w:pPr>
        <w:jc w:val="both"/>
        <w:rPr>
          <w:rStyle w:val="Char3"/>
          <w:rtl/>
        </w:rPr>
      </w:pPr>
      <w:r w:rsidRPr="004029D2">
        <w:rPr>
          <w:rStyle w:val="Char3"/>
          <w:rFonts w:hint="cs"/>
          <w:rtl/>
        </w:rPr>
        <w:t>نکته</w:t>
      </w:r>
      <w:r w:rsidRPr="004029D2">
        <w:rPr>
          <w:rStyle w:val="Char3"/>
          <w:rFonts w:hint="cs"/>
          <w:rtl/>
        </w:rPr>
        <w:softHyphen/>
        <w:t>ای که در</w:t>
      </w:r>
      <w:r w:rsidR="009B2D49" w:rsidRPr="004029D2">
        <w:rPr>
          <w:rStyle w:val="Char3"/>
          <w:rFonts w:hint="cs"/>
          <w:rtl/>
        </w:rPr>
        <w:t xml:space="preserve"> </w:t>
      </w:r>
      <w:r w:rsidRPr="004029D2">
        <w:rPr>
          <w:rStyle w:val="Char3"/>
          <w:rFonts w:hint="cs"/>
          <w:rtl/>
        </w:rPr>
        <w:t>اینجا قابل بحث است در کلمۀ «</w:t>
      </w:r>
      <w:r w:rsidRPr="004029D2">
        <w:rPr>
          <w:rStyle w:val="Char1"/>
          <w:rFonts w:hint="cs"/>
          <w:rtl/>
        </w:rPr>
        <w:t>لِتَعارَفُوا</w:t>
      </w:r>
      <w:r w:rsidRPr="004029D2">
        <w:rPr>
          <w:rStyle w:val="Char3"/>
          <w:rFonts w:hint="cs"/>
          <w:rtl/>
        </w:rPr>
        <w:t>»</w:t>
      </w:r>
      <w:r w:rsidR="0010196F" w:rsidRPr="004029D2">
        <w:rPr>
          <w:rStyle w:val="Char3"/>
          <w:rFonts w:hint="cs"/>
          <w:rtl/>
        </w:rPr>
        <w:t xml:space="preserve"> آن را </w:t>
      </w:r>
      <w:r w:rsidRPr="004029D2">
        <w:rPr>
          <w:rStyle w:val="Char3"/>
          <w:rFonts w:hint="cs"/>
          <w:rtl/>
        </w:rPr>
        <w:t>باید جستجو کرد. این کلمه درمقام تعلیل آمده تا علّت یا حکمت انشعاب بشر را به دسته</w:t>
      </w:r>
      <w:r w:rsidRPr="004029D2">
        <w:rPr>
          <w:rStyle w:val="Char3"/>
          <w:rFonts w:hint="cs"/>
          <w:rtl/>
        </w:rPr>
        <w:softHyphen/>
        <w:t>های بزرگ و کوچک توضیح دهد. مفسّران قرآن کریم از سُنّی و شیعی دراینباره سخن گفته</w:t>
      </w:r>
      <w:r w:rsidRPr="004029D2">
        <w:rPr>
          <w:rStyle w:val="Char3"/>
          <w:rFonts w:hint="cs"/>
          <w:rtl/>
        </w:rPr>
        <w:softHyphen/>
        <w:t>اند.</w:t>
      </w:r>
      <w:r w:rsidR="00BB63CC" w:rsidRPr="004029D2">
        <w:rPr>
          <w:rStyle w:val="Char3"/>
          <w:rFonts w:hint="cs"/>
          <w:rtl/>
        </w:rPr>
        <w:t xml:space="preserve"> </w:t>
      </w:r>
      <w:r w:rsidR="009B2D49" w:rsidRPr="004029D2">
        <w:rPr>
          <w:rStyle w:val="Char3"/>
          <w:rFonts w:hint="cs"/>
          <w:rtl/>
        </w:rPr>
        <w:t xml:space="preserve">به </w:t>
      </w:r>
      <w:r w:rsidRPr="004029D2">
        <w:rPr>
          <w:rStyle w:val="Char3"/>
          <w:rFonts w:hint="cs"/>
          <w:rtl/>
        </w:rPr>
        <w:t>عنوان نمونه</w:t>
      </w:r>
      <w:r w:rsidR="009131D6" w:rsidRPr="004029D2">
        <w:rPr>
          <w:rStyle w:val="Char3"/>
          <w:rFonts w:hint="cs"/>
          <w:rtl/>
        </w:rPr>
        <w:t>:</w:t>
      </w:r>
      <w:r w:rsidRPr="004029D2">
        <w:rPr>
          <w:rStyle w:val="Char3"/>
          <w:rFonts w:hint="cs"/>
          <w:rtl/>
        </w:rPr>
        <w:t xml:space="preserve"> زمخشری در تفسیر «کشّاف» می</w:t>
      </w:r>
      <w:r w:rsidRPr="004029D2">
        <w:rPr>
          <w:rStyle w:val="Char3"/>
          <w:rFonts w:hint="cs"/>
          <w:rtl/>
        </w:rPr>
        <w:softHyphen/>
        <w:t>نویسد</w:t>
      </w:r>
      <w:r w:rsidR="009131D6" w:rsidRPr="004029D2">
        <w:rPr>
          <w:rStyle w:val="Char3"/>
          <w:rFonts w:hint="cs"/>
          <w:rtl/>
        </w:rPr>
        <w:t>:</w:t>
      </w:r>
    </w:p>
    <w:p w:rsidR="00F739BD" w:rsidRPr="004029D2" w:rsidRDefault="00563959" w:rsidP="00563959">
      <w:pPr>
        <w:jc w:val="both"/>
        <w:rPr>
          <w:rStyle w:val="Char1"/>
          <w:rtl/>
        </w:rPr>
      </w:pPr>
      <w:r w:rsidRPr="004029D2">
        <w:rPr>
          <w:rStyle w:val="Char3"/>
          <w:rtl/>
        </w:rPr>
        <w:t>«</w:t>
      </w:r>
      <w:r w:rsidR="00F739BD" w:rsidRPr="004029D2">
        <w:rPr>
          <w:rStyle w:val="Char1"/>
          <w:rFonts w:hint="cs"/>
          <w:rtl/>
        </w:rPr>
        <w:t>و</w:t>
      </w:r>
      <w:r w:rsidR="00F739BD" w:rsidRPr="004029D2">
        <w:rPr>
          <w:rFonts w:cs="B Badr" w:hint="cs"/>
          <w:b/>
          <w:bCs/>
          <w:sz w:val="8"/>
          <w:szCs w:val="8"/>
          <w:rtl/>
          <w:lang w:bidi="fa-IR"/>
        </w:rPr>
        <w:t xml:space="preserve"> </w:t>
      </w:r>
      <w:r w:rsidR="00F739BD" w:rsidRPr="004029D2">
        <w:rPr>
          <w:rStyle w:val="Char1"/>
          <w:rFonts w:hint="cs"/>
          <w:rtl/>
        </w:rPr>
        <w:t>ا</w:t>
      </w:r>
      <w:r w:rsidR="0054354A" w:rsidRPr="004029D2">
        <w:rPr>
          <w:rStyle w:val="Char1"/>
          <w:rFonts w:hint="cs"/>
          <w:rtl/>
        </w:rPr>
        <w:t>لـمَ</w:t>
      </w:r>
      <w:r w:rsidR="00F739BD" w:rsidRPr="004029D2">
        <w:rPr>
          <w:rStyle w:val="Char1"/>
          <w:rFonts w:hint="cs"/>
          <w:rtl/>
        </w:rPr>
        <w:t>عن</w:t>
      </w:r>
      <w:r w:rsidR="00481CFD" w:rsidRPr="004029D2">
        <w:rPr>
          <w:rStyle w:val="Char1"/>
          <w:rFonts w:hint="cs"/>
          <w:rtl/>
        </w:rPr>
        <w:t>ي</w:t>
      </w:r>
      <w:r w:rsidR="009131D6" w:rsidRPr="004029D2">
        <w:rPr>
          <w:rStyle w:val="Char1"/>
          <w:rFonts w:hint="cs"/>
          <w:rtl/>
        </w:rPr>
        <w:t>:</w:t>
      </w:r>
      <w:r w:rsidR="00F739BD" w:rsidRPr="004029D2">
        <w:rPr>
          <w:rFonts w:cs="B Badr" w:hint="cs"/>
          <w:b/>
          <w:bCs/>
          <w:sz w:val="16"/>
          <w:szCs w:val="16"/>
          <w:rtl/>
          <w:lang w:bidi="fa-IR"/>
        </w:rPr>
        <w:t xml:space="preserve"> </w:t>
      </w:r>
      <w:r w:rsidR="00F739BD" w:rsidRPr="004029D2">
        <w:rPr>
          <w:rStyle w:val="Char1"/>
          <w:rFonts w:hint="cs"/>
          <w:rtl/>
        </w:rPr>
        <w:t>أنَّ ا</w:t>
      </w:r>
      <w:r w:rsidR="00E53987" w:rsidRPr="004029D2">
        <w:rPr>
          <w:rStyle w:val="Char1"/>
          <w:rFonts w:hint="cs"/>
          <w:rtl/>
        </w:rPr>
        <w:t>لـ</w:t>
      </w:r>
      <w:r w:rsidR="00F739BD" w:rsidRPr="004029D2">
        <w:rPr>
          <w:rStyle w:val="Char1"/>
          <w:rFonts w:hint="cs"/>
          <w:rtl/>
        </w:rPr>
        <w:t>حِ</w:t>
      </w:r>
      <w:r w:rsidR="00481CFD" w:rsidRPr="004029D2">
        <w:rPr>
          <w:rStyle w:val="Char1"/>
          <w:rFonts w:hint="cs"/>
          <w:rtl/>
        </w:rPr>
        <w:t>ك</w:t>
      </w:r>
      <w:r w:rsidR="00F739BD" w:rsidRPr="004029D2">
        <w:rPr>
          <w:rStyle w:val="Char1"/>
          <w:rFonts w:hint="cs"/>
          <w:rtl/>
        </w:rPr>
        <w:t>مَ</w:t>
      </w:r>
      <w:r w:rsidRPr="004029D2">
        <w:rPr>
          <w:rStyle w:val="Char1"/>
          <w:rFonts w:hint="cs"/>
          <w:rtl/>
        </w:rPr>
        <w:t>ة</w:t>
      </w:r>
      <w:r w:rsidR="00F739BD" w:rsidRPr="004029D2">
        <w:rPr>
          <w:rStyle w:val="Char1"/>
          <w:rFonts w:hint="cs"/>
          <w:rtl/>
        </w:rPr>
        <w:t>َ</w:t>
      </w:r>
      <w:r w:rsidR="00F739BD" w:rsidRPr="004029D2">
        <w:rPr>
          <w:rFonts w:cs="B Badr" w:hint="cs"/>
          <w:b/>
          <w:bCs/>
          <w:sz w:val="24"/>
          <w:szCs w:val="24"/>
          <w:rtl/>
          <w:lang w:bidi="fa-IR"/>
        </w:rPr>
        <w:t xml:space="preserve"> </w:t>
      </w:r>
      <w:r w:rsidRPr="004029D2">
        <w:rPr>
          <w:rStyle w:val="Char1"/>
          <w:rFonts w:hint="cs"/>
          <w:rtl/>
        </w:rPr>
        <w:t>الَّتي</w:t>
      </w:r>
      <w:r w:rsidR="00F739BD" w:rsidRPr="004029D2">
        <w:rPr>
          <w:rStyle w:val="Char1"/>
          <w:rFonts w:hint="cs"/>
          <w:rtl/>
        </w:rPr>
        <w:t xml:space="preserve"> مِن أج</w:t>
      </w:r>
      <w:r w:rsidRPr="004029D2">
        <w:rPr>
          <w:rStyle w:val="Char1"/>
          <w:rFonts w:hint="cs"/>
          <w:rtl/>
        </w:rPr>
        <w:t>لِها رَتَّبَ</w:t>
      </w:r>
      <w:r w:rsidR="00481CFD" w:rsidRPr="004029D2">
        <w:rPr>
          <w:rStyle w:val="Char1"/>
          <w:rFonts w:hint="cs"/>
          <w:rtl/>
        </w:rPr>
        <w:t>ك</w:t>
      </w:r>
      <w:r w:rsidRPr="004029D2">
        <w:rPr>
          <w:rStyle w:val="Char1"/>
          <w:rFonts w:hint="cs"/>
          <w:rtl/>
        </w:rPr>
        <w:t>م عَل</w:t>
      </w:r>
      <w:r w:rsidR="00481CFD" w:rsidRPr="004029D2">
        <w:rPr>
          <w:rStyle w:val="Char1"/>
          <w:rFonts w:hint="cs"/>
          <w:rtl/>
        </w:rPr>
        <w:t>ي</w:t>
      </w:r>
      <w:r w:rsidRPr="004029D2">
        <w:rPr>
          <w:rStyle w:val="Char1"/>
          <w:rFonts w:hint="cs"/>
          <w:rtl/>
        </w:rPr>
        <w:t xml:space="preserve"> شُعُوبٍ وَ</w:t>
      </w:r>
      <w:r w:rsidR="00F739BD" w:rsidRPr="004029D2">
        <w:rPr>
          <w:rStyle w:val="Char1"/>
          <w:rFonts w:hint="cs"/>
          <w:rtl/>
        </w:rPr>
        <w:t>قَبائِلَ هِ</w:t>
      </w:r>
      <w:r w:rsidR="00481CFD" w:rsidRPr="004029D2">
        <w:rPr>
          <w:rStyle w:val="Char1"/>
          <w:rFonts w:hint="cs"/>
          <w:rtl/>
        </w:rPr>
        <w:t>ي</w:t>
      </w:r>
      <w:r w:rsidR="00F739BD" w:rsidRPr="004029D2">
        <w:rPr>
          <w:rStyle w:val="Char1"/>
          <w:rFonts w:hint="cs"/>
          <w:rtl/>
        </w:rPr>
        <w:t xml:space="preserve"> أن</w:t>
      </w:r>
      <w:r w:rsidR="00F739BD" w:rsidRPr="004029D2">
        <w:rPr>
          <w:rFonts w:cs="B Badr" w:hint="cs"/>
          <w:b/>
          <w:bCs/>
          <w:sz w:val="24"/>
          <w:szCs w:val="24"/>
          <w:rtl/>
          <w:lang w:bidi="fa-IR"/>
        </w:rPr>
        <w:t xml:space="preserve"> </w:t>
      </w:r>
      <w:r w:rsidR="00481CFD" w:rsidRPr="004029D2">
        <w:rPr>
          <w:rStyle w:val="Char1"/>
          <w:rFonts w:hint="cs"/>
          <w:rtl/>
        </w:rPr>
        <w:t>ي</w:t>
      </w:r>
      <w:r w:rsidR="00F739BD" w:rsidRPr="004029D2">
        <w:rPr>
          <w:rStyle w:val="Char1"/>
          <w:rFonts w:hint="cs"/>
          <w:rtl/>
        </w:rPr>
        <w:t>عرِفَ بَعضُ</w:t>
      </w:r>
      <w:r w:rsidR="00481CFD" w:rsidRPr="004029D2">
        <w:rPr>
          <w:rStyle w:val="Char1"/>
          <w:rFonts w:hint="cs"/>
          <w:rtl/>
        </w:rPr>
        <w:t>ك</w:t>
      </w:r>
      <w:r w:rsidR="00F739BD" w:rsidRPr="004029D2">
        <w:rPr>
          <w:rStyle w:val="Char1"/>
          <w:rFonts w:hint="cs"/>
          <w:rtl/>
        </w:rPr>
        <w:t>م نَسَبَ بَعضٍ فَلا</w:t>
      </w:r>
      <w:r w:rsidRPr="004029D2">
        <w:rPr>
          <w:rStyle w:val="Char1"/>
          <w:rFonts w:hint="cs"/>
          <w:rtl/>
        </w:rPr>
        <w:t xml:space="preserve"> </w:t>
      </w:r>
      <w:r w:rsidR="00481CFD" w:rsidRPr="004029D2">
        <w:rPr>
          <w:rStyle w:val="Char1"/>
          <w:rFonts w:hint="cs"/>
          <w:rtl/>
        </w:rPr>
        <w:t>ي</w:t>
      </w:r>
      <w:r w:rsidR="00F739BD" w:rsidRPr="004029D2">
        <w:rPr>
          <w:rStyle w:val="Char1"/>
          <w:rFonts w:hint="cs"/>
          <w:rtl/>
        </w:rPr>
        <w:t>عتَزِ</w:t>
      </w:r>
      <w:r w:rsidR="00481CFD" w:rsidRPr="004029D2">
        <w:rPr>
          <w:rStyle w:val="Char1"/>
          <w:rFonts w:hint="cs"/>
          <w:rtl/>
        </w:rPr>
        <w:t>ي</w:t>
      </w:r>
      <w:r w:rsidR="00F739BD" w:rsidRPr="004029D2">
        <w:rPr>
          <w:rStyle w:val="Char1"/>
          <w:rFonts w:hint="cs"/>
          <w:rtl/>
        </w:rPr>
        <w:t xml:space="preserve"> إل</w:t>
      </w:r>
      <w:r w:rsidR="00481CFD" w:rsidRPr="004029D2">
        <w:rPr>
          <w:rStyle w:val="Char1"/>
          <w:rFonts w:hint="cs"/>
          <w:rtl/>
        </w:rPr>
        <w:t>ي</w:t>
      </w:r>
      <w:r w:rsidR="00F739BD" w:rsidRPr="004029D2">
        <w:rPr>
          <w:rStyle w:val="Char1"/>
          <w:rFonts w:hint="cs"/>
          <w:rtl/>
        </w:rPr>
        <w:t xml:space="preserve"> غَ</w:t>
      </w:r>
      <w:r w:rsidR="00481CFD" w:rsidRPr="004029D2">
        <w:rPr>
          <w:rStyle w:val="Char1"/>
          <w:rFonts w:hint="cs"/>
          <w:rtl/>
        </w:rPr>
        <w:t>ي</w:t>
      </w:r>
      <w:r w:rsidR="00F739BD" w:rsidRPr="004029D2">
        <w:rPr>
          <w:rStyle w:val="Char1"/>
          <w:rFonts w:hint="cs"/>
          <w:rtl/>
        </w:rPr>
        <w:t>رِ</w:t>
      </w:r>
      <w:r w:rsidR="00F739BD" w:rsidRPr="004029D2">
        <w:rPr>
          <w:rFonts w:cs="B Badr" w:hint="cs"/>
          <w:b/>
          <w:bCs/>
          <w:sz w:val="10"/>
          <w:szCs w:val="10"/>
          <w:rtl/>
          <w:lang w:bidi="fa-IR"/>
        </w:rPr>
        <w:t xml:space="preserve"> </w:t>
      </w:r>
      <w:r w:rsidR="00F739BD" w:rsidRPr="004029D2">
        <w:rPr>
          <w:rStyle w:val="Char1"/>
          <w:rFonts w:hint="cs"/>
          <w:rtl/>
        </w:rPr>
        <w:t>آبائِهِ، لا</w:t>
      </w:r>
      <w:r w:rsidR="00F739BD" w:rsidRPr="004029D2">
        <w:rPr>
          <w:rFonts w:cs="B Badr" w:hint="cs"/>
          <w:b/>
          <w:bCs/>
          <w:sz w:val="24"/>
          <w:szCs w:val="24"/>
          <w:rtl/>
          <w:lang w:bidi="fa-IR"/>
        </w:rPr>
        <w:t xml:space="preserve"> </w:t>
      </w:r>
      <w:r w:rsidR="00F739BD" w:rsidRPr="004029D2">
        <w:rPr>
          <w:rStyle w:val="Char1"/>
          <w:rFonts w:hint="cs"/>
          <w:rtl/>
        </w:rPr>
        <w:t xml:space="preserve">أن </w:t>
      </w:r>
      <w:r w:rsidRPr="004029D2">
        <w:rPr>
          <w:rStyle w:val="Char1"/>
          <w:rFonts w:hint="cs"/>
          <w:rtl/>
        </w:rPr>
        <w:t>تَتَفاخَرُوا بِالآباءِ وَ</w:t>
      </w:r>
      <w:r w:rsidR="00F739BD" w:rsidRPr="004029D2">
        <w:rPr>
          <w:rStyle w:val="Char1"/>
          <w:rFonts w:hint="cs"/>
          <w:rtl/>
        </w:rPr>
        <w:t>الأجدادِ</w:t>
      </w:r>
      <w:r w:rsidRPr="004029D2">
        <w:rPr>
          <w:rStyle w:val="Char3"/>
          <w:rtl/>
        </w:rPr>
        <w:t>»</w:t>
      </w:r>
      <w:r w:rsidR="00F739BD" w:rsidRPr="004029D2">
        <w:rPr>
          <w:rStyle w:val="Char3"/>
          <w:rFonts w:hint="cs"/>
          <w:vertAlign w:val="superscript"/>
          <w:rtl/>
        </w:rPr>
        <w:t>(</w:t>
      </w:r>
      <w:r w:rsidR="00F739BD" w:rsidRPr="004029D2">
        <w:rPr>
          <w:rStyle w:val="Char3"/>
          <w:vertAlign w:val="superscript"/>
          <w:rtl/>
        </w:rPr>
        <w:footnoteReference w:id="434"/>
      </w:r>
      <w:r w:rsidR="00F739BD" w:rsidRPr="004029D2">
        <w:rPr>
          <w:rStyle w:val="Char3"/>
          <w:rFonts w:hint="cs"/>
          <w:vertAlign w:val="superscript"/>
          <w:rtl/>
        </w:rPr>
        <w:t>)</w:t>
      </w:r>
      <w:r w:rsidR="00F739BD" w:rsidRPr="004029D2">
        <w:rPr>
          <w:rStyle w:val="Char3"/>
          <w:rFonts w:hint="cs"/>
          <w:rtl/>
        </w:rPr>
        <w:t>.</w:t>
      </w:r>
    </w:p>
    <w:p w:rsidR="00F739BD" w:rsidRPr="004029D2" w:rsidRDefault="00F739BD" w:rsidP="00563959">
      <w:pPr>
        <w:jc w:val="both"/>
        <w:rPr>
          <w:rStyle w:val="Char3"/>
          <w:rtl/>
        </w:rPr>
      </w:pPr>
      <w:r w:rsidRPr="004029D2">
        <w:rPr>
          <w:rStyle w:val="Char3"/>
          <w:rFonts w:hint="cs"/>
          <w:rtl/>
        </w:rPr>
        <w:t>یعنی</w:t>
      </w:r>
      <w:r w:rsidR="009131D6" w:rsidRPr="004029D2">
        <w:rPr>
          <w:rStyle w:val="Char3"/>
          <w:rFonts w:hint="cs"/>
          <w:rtl/>
        </w:rPr>
        <w:t>:</w:t>
      </w:r>
      <w:r w:rsidRPr="004029D2">
        <w:rPr>
          <w:rStyle w:val="Char3"/>
          <w:rFonts w:hint="cs"/>
          <w:rtl/>
        </w:rPr>
        <w:t xml:space="preserve"> «حکمتی که </w:t>
      </w:r>
      <w:r w:rsidR="00B9160E" w:rsidRPr="004029D2">
        <w:rPr>
          <w:rStyle w:val="Char3"/>
          <w:rFonts w:hint="cs"/>
          <w:rtl/>
        </w:rPr>
        <w:t>خدای تعالی</w:t>
      </w:r>
      <w:r w:rsidRPr="004029D2">
        <w:rPr>
          <w:rStyle w:val="Char3"/>
          <w:rFonts w:hint="cs"/>
          <w:rtl/>
        </w:rPr>
        <w:t xml:space="preserve"> شما</w:t>
      </w:r>
      <w:r w:rsidR="009B2D49" w:rsidRPr="004029D2">
        <w:rPr>
          <w:rStyle w:val="Char3"/>
          <w:rFonts w:hint="cs"/>
          <w:rtl/>
        </w:rPr>
        <w:t xml:space="preserve"> </w:t>
      </w:r>
      <w:r w:rsidRPr="004029D2">
        <w:rPr>
          <w:rStyle w:val="Char3"/>
          <w:rFonts w:hint="cs"/>
          <w:rtl/>
        </w:rPr>
        <w:t>را به</w:t>
      </w:r>
      <w:r w:rsidRPr="004029D2">
        <w:rPr>
          <w:rStyle w:val="Char3"/>
          <w:rFonts w:hint="cs"/>
          <w:rtl/>
        </w:rPr>
        <w:softHyphen/>
        <w:t>خاطر آن به</w:t>
      </w:r>
      <w:r w:rsidR="009B2D49" w:rsidRPr="004029D2">
        <w:rPr>
          <w:rStyle w:val="Char3"/>
          <w:rFonts w:hint="cs"/>
          <w:rtl/>
        </w:rPr>
        <w:t xml:space="preserve"> </w:t>
      </w:r>
      <w:r w:rsidRPr="004029D2">
        <w:rPr>
          <w:rStyle w:val="Char3"/>
          <w:rFonts w:hint="cs"/>
          <w:rtl/>
        </w:rPr>
        <w:softHyphen/>
        <w:t>شکل گروه</w:t>
      </w:r>
      <w:r w:rsidR="00BD0595" w:rsidRPr="004029D2">
        <w:rPr>
          <w:rStyle w:val="Char3"/>
          <w:rFonts w:hint="cs"/>
          <w:rtl/>
        </w:rPr>
        <w:t>‌ها</w:t>
      </w:r>
      <w:r w:rsidRPr="004029D2">
        <w:rPr>
          <w:rStyle w:val="Char3"/>
          <w:rFonts w:hint="cs"/>
          <w:rtl/>
        </w:rPr>
        <w:t>ی بزرگ و کوچک</w:t>
      </w:r>
      <w:r w:rsidRPr="004029D2">
        <w:rPr>
          <w:rStyle w:val="Char3"/>
          <w:rFonts w:hint="cs"/>
          <w:vertAlign w:val="superscript"/>
          <w:rtl/>
        </w:rPr>
        <w:t>(</w:t>
      </w:r>
      <w:r w:rsidRPr="004029D2">
        <w:rPr>
          <w:rStyle w:val="Char3"/>
          <w:vertAlign w:val="superscript"/>
          <w:rtl/>
        </w:rPr>
        <w:footnoteReference w:id="435"/>
      </w:r>
      <w:r w:rsidRPr="004029D2">
        <w:rPr>
          <w:rStyle w:val="Char3"/>
          <w:rFonts w:hint="cs"/>
          <w:vertAlign w:val="superscript"/>
          <w:rtl/>
        </w:rPr>
        <w:t>)</w:t>
      </w:r>
      <w:r w:rsidRPr="004029D2">
        <w:rPr>
          <w:rStyle w:val="Char3"/>
          <w:rFonts w:hint="cs"/>
          <w:rtl/>
        </w:rPr>
        <w:t xml:space="preserve"> مرتّب نموده آنست</w:t>
      </w:r>
      <w:r w:rsidR="009B2D49" w:rsidRPr="004029D2">
        <w:rPr>
          <w:rStyle w:val="Char3"/>
          <w:rFonts w:hint="cs"/>
          <w:rtl/>
        </w:rPr>
        <w:t xml:space="preserve"> </w:t>
      </w:r>
      <w:r w:rsidRPr="004029D2">
        <w:rPr>
          <w:rStyle w:val="Char3"/>
          <w:rFonts w:hint="cs"/>
          <w:rtl/>
        </w:rPr>
        <w:t>که برخی از شما، نسَب شخص دیگر را بشناسد و او را به غیر</w:t>
      </w:r>
      <w:r w:rsidR="009B2D49" w:rsidRPr="004029D2">
        <w:rPr>
          <w:rStyle w:val="Char3"/>
          <w:rFonts w:hint="cs"/>
          <w:rtl/>
        </w:rPr>
        <w:t xml:space="preserve"> </w:t>
      </w:r>
      <w:r w:rsidRPr="004029D2">
        <w:rPr>
          <w:rStyle w:val="Char3"/>
          <w:rFonts w:hint="cs"/>
          <w:rtl/>
        </w:rPr>
        <w:t>پدرانش نسبت ندهد، نه آنکه شما به پدران و اجدادتان افتخار کنید».</w:t>
      </w:r>
    </w:p>
    <w:p w:rsidR="00F739BD" w:rsidRPr="004029D2" w:rsidRDefault="00F739BD" w:rsidP="00293DB7">
      <w:pPr>
        <w:jc w:val="both"/>
        <w:rPr>
          <w:rStyle w:val="Char3"/>
          <w:rtl/>
        </w:rPr>
      </w:pPr>
      <w:r w:rsidRPr="004029D2">
        <w:rPr>
          <w:rStyle w:val="Char3"/>
          <w:rFonts w:hint="cs"/>
          <w:rtl/>
        </w:rPr>
        <w:t>صاحب تفسیر «المیزان» نیز این معنا را توضیح داده و مرقوم داشته است</w:t>
      </w:r>
      <w:r w:rsidR="009131D6" w:rsidRPr="004029D2">
        <w:rPr>
          <w:rStyle w:val="Char3"/>
          <w:rFonts w:hint="cs"/>
          <w:rtl/>
        </w:rPr>
        <w:t>:</w:t>
      </w:r>
    </w:p>
    <w:p w:rsidR="00F739BD" w:rsidRPr="007C09EA" w:rsidRDefault="008D6E87" w:rsidP="007677E7">
      <w:pPr>
        <w:jc w:val="both"/>
        <w:rPr>
          <w:rStyle w:val="Char3"/>
          <w:spacing w:val="-4"/>
          <w:rtl/>
        </w:rPr>
      </w:pPr>
      <w:r w:rsidRPr="007C09EA">
        <w:rPr>
          <w:rStyle w:val="Char3"/>
          <w:rFonts w:hint="cs"/>
          <w:spacing w:val="-4"/>
          <w:rtl/>
        </w:rPr>
        <w:t>«</w:t>
      </w:r>
      <w:r w:rsidR="00563959" w:rsidRPr="007C09EA">
        <w:rPr>
          <w:rStyle w:val="Char1"/>
          <w:rFonts w:hint="cs"/>
          <w:spacing w:val="-4"/>
          <w:rtl/>
        </w:rPr>
        <w:t>وَ</w:t>
      </w:r>
      <w:r w:rsidR="00F739BD" w:rsidRPr="007C09EA">
        <w:rPr>
          <w:rStyle w:val="Char1"/>
          <w:rFonts w:hint="cs"/>
          <w:spacing w:val="-4"/>
          <w:rtl/>
        </w:rPr>
        <w:t>جَع</w:t>
      </w:r>
      <w:r w:rsidR="00563959" w:rsidRPr="007C09EA">
        <w:rPr>
          <w:rStyle w:val="Char1"/>
          <w:rFonts w:hint="cs"/>
          <w:spacing w:val="-4"/>
          <w:rtl/>
        </w:rPr>
        <w:t>َلنا</w:t>
      </w:r>
      <w:r w:rsidR="00481CFD" w:rsidRPr="007C09EA">
        <w:rPr>
          <w:rStyle w:val="Char1"/>
          <w:rFonts w:hint="cs"/>
          <w:spacing w:val="-4"/>
          <w:rtl/>
        </w:rPr>
        <w:t>ك</w:t>
      </w:r>
      <w:r w:rsidR="00563959" w:rsidRPr="007C09EA">
        <w:rPr>
          <w:rStyle w:val="Char1"/>
          <w:rFonts w:hint="cs"/>
          <w:spacing w:val="-4"/>
          <w:rtl/>
        </w:rPr>
        <w:t>م شُعُوباً وَ</w:t>
      </w:r>
      <w:r w:rsidR="00F739BD" w:rsidRPr="007C09EA">
        <w:rPr>
          <w:rStyle w:val="Char1"/>
          <w:rFonts w:hint="cs"/>
          <w:spacing w:val="-4"/>
          <w:rtl/>
        </w:rPr>
        <w:t>قَبائِلَ مُختَلِفَ</w:t>
      </w:r>
      <w:r w:rsidR="00563959" w:rsidRPr="007C09EA">
        <w:rPr>
          <w:rStyle w:val="Char1"/>
          <w:rFonts w:hint="cs"/>
          <w:spacing w:val="-4"/>
          <w:rtl/>
        </w:rPr>
        <w:t>ة</w:t>
      </w:r>
      <w:r w:rsidR="00F739BD" w:rsidRPr="007C09EA">
        <w:rPr>
          <w:rStyle w:val="Char1"/>
          <w:rFonts w:hint="cs"/>
          <w:spacing w:val="-4"/>
          <w:rtl/>
        </w:rPr>
        <w:t>ً لا لِ</w:t>
      </w:r>
      <w:r w:rsidR="00481CFD" w:rsidRPr="007C09EA">
        <w:rPr>
          <w:rStyle w:val="Char1"/>
          <w:rFonts w:hint="cs"/>
          <w:spacing w:val="-4"/>
          <w:rtl/>
        </w:rPr>
        <w:t>ك</w:t>
      </w:r>
      <w:r w:rsidR="00F739BD" w:rsidRPr="007C09EA">
        <w:rPr>
          <w:rStyle w:val="Char1"/>
          <w:rFonts w:hint="cs"/>
          <w:spacing w:val="-4"/>
          <w:rtl/>
        </w:rPr>
        <w:t>رامَ</w:t>
      </w:r>
      <w:r w:rsidR="00563959" w:rsidRPr="007C09EA">
        <w:rPr>
          <w:rStyle w:val="Char1"/>
          <w:rFonts w:hint="cs"/>
          <w:spacing w:val="-4"/>
          <w:rtl/>
        </w:rPr>
        <w:t>ة</w:t>
      </w:r>
      <w:r w:rsidR="00F739BD" w:rsidRPr="007C09EA">
        <w:rPr>
          <w:rStyle w:val="Char1"/>
          <w:rFonts w:hint="cs"/>
          <w:spacing w:val="-4"/>
          <w:rtl/>
        </w:rPr>
        <w:t>ٍ لِبَعضِ</w:t>
      </w:r>
      <w:r w:rsidR="00481CFD" w:rsidRPr="007C09EA">
        <w:rPr>
          <w:rStyle w:val="Char1"/>
          <w:rFonts w:hint="cs"/>
          <w:spacing w:val="-4"/>
          <w:rtl/>
        </w:rPr>
        <w:t>ك</w:t>
      </w:r>
      <w:r w:rsidR="00F739BD" w:rsidRPr="007C09EA">
        <w:rPr>
          <w:rStyle w:val="Char1"/>
          <w:rFonts w:hint="cs"/>
          <w:spacing w:val="-4"/>
          <w:rtl/>
        </w:rPr>
        <w:t>م عَل</w:t>
      </w:r>
      <w:r w:rsidR="00481CFD" w:rsidRPr="007C09EA">
        <w:rPr>
          <w:rStyle w:val="Char1"/>
          <w:rFonts w:hint="cs"/>
          <w:spacing w:val="-4"/>
          <w:rtl/>
        </w:rPr>
        <w:t>ي</w:t>
      </w:r>
      <w:r w:rsidR="00F739BD" w:rsidRPr="007C09EA">
        <w:rPr>
          <w:rStyle w:val="Char1"/>
          <w:rFonts w:hint="cs"/>
          <w:spacing w:val="-4"/>
          <w:rtl/>
        </w:rPr>
        <w:t xml:space="preserve"> بَعضٍ بَل لِأن تَتَعارَفُوا فَ</w:t>
      </w:r>
      <w:r w:rsidR="00481CFD" w:rsidRPr="007C09EA">
        <w:rPr>
          <w:rStyle w:val="Char1"/>
          <w:rFonts w:hint="cs"/>
          <w:spacing w:val="-4"/>
          <w:rtl/>
        </w:rPr>
        <w:t>ي</w:t>
      </w:r>
      <w:r w:rsidR="00F739BD" w:rsidRPr="007C09EA">
        <w:rPr>
          <w:rStyle w:val="Char1"/>
          <w:rFonts w:hint="cs"/>
          <w:spacing w:val="-4"/>
          <w:rtl/>
        </w:rPr>
        <w:t>عرِفَ بَعضُ</w:t>
      </w:r>
      <w:r w:rsidR="00481CFD" w:rsidRPr="007C09EA">
        <w:rPr>
          <w:rStyle w:val="Char1"/>
          <w:rFonts w:hint="cs"/>
          <w:spacing w:val="-4"/>
          <w:rtl/>
        </w:rPr>
        <w:t>ك</w:t>
      </w:r>
      <w:r w:rsidR="00F739BD" w:rsidRPr="007C09EA">
        <w:rPr>
          <w:rStyle w:val="Char1"/>
          <w:rFonts w:hint="cs"/>
          <w:spacing w:val="-4"/>
          <w:rtl/>
        </w:rPr>
        <w:t>م بَعضاً وَ</w:t>
      </w:r>
      <w:r w:rsidR="00481CFD" w:rsidRPr="007C09EA">
        <w:rPr>
          <w:rStyle w:val="Char1"/>
          <w:rFonts w:hint="cs"/>
          <w:spacing w:val="-4"/>
          <w:rtl/>
        </w:rPr>
        <w:t>ي</w:t>
      </w:r>
      <w:r w:rsidR="00F739BD" w:rsidRPr="007C09EA">
        <w:rPr>
          <w:rStyle w:val="Char1"/>
          <w:rFonts w:hint="cs"/>
          <w:spacing w:val="-4"/>
          <w:rtl/>
        </w:rPr>
        <w:t>تِمَّ بِذلِ</w:t>
      </w:r>
      <w:r w:rsidR="00481CFD" w:rsidRPr="007C09EA">
        <w:rPr>
          <w:rStyle w:val="Char1"/>
          <w:rFonts w:hint="cs"/>
          <w:spacing w:val="-4"/>
          <w:rtl/>
        </w:rPr>
        <w:t>ك</w:t>
      </w:r>
      <w:r w:rsidR="00F739BD" w:rsidRPr="007C09EA">
        <w:rPr>
          <w:rStyle w:val="Char1"/>
          <w:rFonts w:hint="cs"/>
          <w:spacing w:val="-4"/>
          <w:rtl/>
        </w:rPr>
        <w:t xml:space="preserve"> اَمرَ اجتِ</w:t>
      </w:r>
      <w:r w:rsidR="00E53987" w:rsidRPr="007C09EA">
        <w:rPr>
          <w:rStyle w:val="Char1"/>
          <w:rFonts w:hint="cs"/>
          <w:spacing w:val="-4"/>
          <w:rtl/>
        </w:rPr>
        <w:t>مـا</w:t>
      </w:r>
      <w:r w:rsidR="00F739BD" w:rsidRPr="007C09EA">
        <w:rPr>
          <w:rStyle w:val="Char1"/>
          <w:rFonts w:hint="cs"/>
          <w:spacing w:val="-4"/>
          <w:rtl/>
        </w:rPr>
        <w:t>عِ</w:t>
      </w:r>
      <w:r w:rsidR="00481CFD" w:rsidRPr="007C09EA">
        <w:rPr>
          <w:rStyle w:val="Char1"/>
          <w:rFonts w:hint="cs"/>
          <w:spacing w:val="-4"/>
          <w:rtl/>
        </w:rPr>
        <w:t>ك</w:t>
      </w:r>
      <w:r w:rsidR="00F739BD" w:rsidRPr="007C09EA">
        <w:rPr>
          <w:rStyle w:val="Char1"/>
          <w:rFonts w:hint="cs"/>
          <w:spacing w:val="-4"/>
          <w:rtl/>
        </w:rPr>
        <w:t>م فَ</w:t>
      </w:r>
      <w:r w:rsidR="00481CFD" w:rsidRPr="007C09EA">
        <w:rPr>
          <w:rStyle w:val="Char1"/>
          <w:rFonts w:hint="cs"/>
          <w:spacing w:val="-4"/>
          <w:rtl/>
        </w:rPr>
        <w:t>ي</w:t>
      </w:r>
      <w:r w:rsidR="00F739BD" w:rsidRPr="007C09EA">
        <w:rPr>
          <w:rStyle w:val="Char1"/>
          <w:rFonts w:hint="cs"/>
          <w:spacing w:val="-4"/>
          <w:rtl/>
        </w:rPr>
        <w:t>ستَقِ</w:t>
      </w:r>
      <w:r w:rsidR="00481CFD" w:rsidRPr="007C09EA">
        <w:rPr>
          <w:rStyle w:val="Char1"/>
          <w:rFonts w:hint="cs"/>
          <w:spacing w:val="-4"/>
          <w:rtl/>
        </w:rPr>
        <w:t>ي</w:t>
      </w:r>
      <w:r w:rsidR="00F739BD" w:rsidRPr="007C09EA">
        <w:rPr>
          <w:rStyle w:val="Char1"/>
          <w:rFonts w:hint="cs"/>
          <w:spacing w:val="-4"/>
          <w:rtl/>
        </w:rPr>
        <w:t>مَ مُواصَلاتُ</w:t>
      </w:r>
      <w:r w:rsidR="00481CFD" w:rsidRPr="007C09EA">
        <w:rPr>
          <w:rStyle w:val="Char1"/>
          <w:rFonts w:hint="cs"/>
          <w:spacing w:val="-4"/>
          <w:rtl/>
        </w:rPr>
        <w:t>ك</w:t>
      </w:r>
      <w:r w:rsidR="00F739BD" w:rsidRPr="007C09EA">
        <w:rPr>
          <w:rStyle w:val="Char1"/>
          <w:rFonts w:hint="cs"/>
          <w:spacing w:val="-4"/>
          <w:rtl/>
        </w:rPr>
        <w:t>م وَمُعامَلاتُ</w:t>
      </w:r>
      <w:r w:rsidR="00481CFD" w:rsidRPr="007C09EA">
        <w:rPr>
          <w:rStyle w:val="Char1"/>
          <w:rFonts w:hint="cs"/>
          <w:spacing w:val="-4"/>
          <w:rtl/>
        </w:rPr>
        <w:t>ك</w:t>
      </w:r>
      <w:r w:rsidR="00F739BD" w:rsidRPr="007C09EA">
        <w:rPr>
          <w:rStyle w:val="Char1"/>
          <w:rFonts w:hint="cs"/>
          <w:spacing w:val="-4"/>
          <w:rtl/>
        </w:rPr>
        <w:t>م فَلَو فُرِضَ ارتِفاعُ ا</w:t>
      </w:r>
      <w:r w:rsidR="0054354A" w:rsidRPr="007C09EA">
        <w:rPr>
          <w:rStyle w:val="Char1"/>
          <w:rFonts w:hint="cs"/>
          <w:spacing w:val="-4"/>
          <w:rtl/>
        </w:rPr>
        <w:t>لـمَ</w:t>
      </w:r>
      <w:r w:rsidR="00F739BD" w:rsidRPr="007C09EA">
        <w:rPr>
          <w:rStyle w:val="Char1"/>
          <w:rFonts w:hint="cs"/>
          <w:spacing w:val="-4"/>
          <w:rtl/>
        </w:rPr>
        <w:t>عرِفَ</w:t>
      </w:r>
      <w:r w:rsidR="00563959" w:rsidRPr="007C09EA">
        <w:rPr>
          <w:rStyle w:val="Char1"/>
          <w:rFonts w:hint="cs"/>
          <w:spacing w:val="-4"/>
          <w:rtl/>
        </w:rPr>
        <w:t>ة</w:t>
      </w:r>
      <w:r w:rsidR="00F739BD" w:rsidRPr="007C09EA">
        <w:rPr>
          <w:rStyle w:val="Char1"/>
          <w:rFonts w:hint="cs"/>
          <w:spacing w:val="-4"/>
          <w:rtl/>
        </w:rPr>
        <w:t>ِ مِن بَ</w:t>
      </w:r>
      <w:r w:rsidR="00481CFD" w:rsidRPr="007C09EA">
        <w:rPr>
          <w:rStyle w:val="Char1"/>
          <w:rFonts w:hint="cs"/>
          <w:spacing w:val="-4"/>
          <w:rtl/>
        </w:rPr>
        <w:t>ي</w:t>
      </w:r>
      <w:r w:rsidR="00F739BD" w:rsidRPr="007C09EA">
        <w:rPr>
          <w:rStyle w:val="Char1"/>
          <w:rFonts w:hint="cs"/>
          <w:spacing w:val="-4"/>
          <w:rtl/>
        </w:rPr>
        <w:t>نِ أفرادِ ا</w:t>
      </w:r>
      <w:r w:rsidR="00E53987" w:rsidRPr="007C09EA">
        <w:rPr>
          <w:rStyle w:val="Char1"/>
          <w:rFonts w:hint="cs"/>
          <w:spacing w:val="-4"/>
          <w:rtl/>
        </w:rPr>
        <w:t>لـ</w:t>
      </w:r>
      <w:r w:rsidR="00F739BD" w:rsidRPr="007C09EA">
        <w:rPr>
          <w:rStyle w:val="Char1"/>
          <w:rFonts w:hint="cs"/>
          <w:spacing w:val="-4"/>
          <w:rtl/>
        </w:rPr>
        <w:t>مُجتَم</w:t>
      </w:r>
      <w:r w:rsidR="00563959" w:rsidRPr="007C09EA">
        <w:rPr>
          <w:rStyle w:val="Char1"/>
          <w:rFonts w:hint="cs"/>
          <w:spacing w:val="-4"/>
          <w:rtl/>
        </w:rPr>
        <w:t>َعِ انفَصَمَ عقدُ الاجتِ</w:t>
      </w:r>
      <w:r w:rsidR="00E53987" w:rsidRPr="007C09EA">
        <w:rPr>
          <w:rStyle w:val="Char1"/>
          <w:rFonts w:hint="cs"/>
          <w:spacing w:val="-4"/>
          <w:rtl/>
        </w:rPr>
        <w:t>مـا</w:t>
      </w:r>
      <w:r w:rsidR="00563959" w:rsidRPr="007C09EA">
        <w:rPr>
          <w:rStyle w:val="Char1"/>
          <w:rFonts w:hint="cs"/>
          <w:spacing w:val="-4"/>
          <w:rtl/>
        </w:rPr>
        <w:t>عِ وَ</w:t>
      </w:r>
      <w:r w:rsidR="00F739BD" w:rsidRPr="007C09EA">
        <w:rPr>
          <w:rStyle w:val="Char1"/>
          <w:rFonts w:hint="cs"/>
          <w:spacing w:val="-4"/>
          <w:rtl/>
        </w:rPr>
        <w:t>بادَتِ الإنسانِ</w:t>
      </w:r>
      <w:r w:rsidR="00481CFD" w:rsidRPr="007C09EA">
        <w:rPr>
          <w:rStyle w:val="Char1"/>
          <w:rFonts w:hint="cs"/>
          <w:spacing w:val="-4"/>
          <w:rtl/>
        </w:rPr>
        <w:t>ي</w:t>
      </w:r>
      <w:r w:rsidR="00563959" w:rsidRPr="007C09EA">
        <w:rPr>
          <w:rStyle w:val="Char1"/>
          <w:rFonts w:hint="cs"/>
          <w:spacing w:val="-4"/>
          <w:rtl/>
        </w:rPr>
        <w:t>ة</w:t>
      </w:r>
      <w:r w:rsidR="00F739BD" w:rsidRPr="007C09EA">
        <w:rPr>
          <w:rStyle w:val="Char1"/>
          <w:rFonts w:hint="cs"/>
          <w:spacing w:val="-4"/>
          <w:rtl/>
        </w:rPr>
        <w:t>ُ فَهذا هُوَ الغَرَضُ مِن جَعلِ الشُّعُوبِ وَالقَبائِلِ لا أن</w:t>
      </w:r>
      <w:r w:rsidR="00563959" w:rsidRPr="007C09EA">
        <w:rPr>
          <w:rStyle w:val="Char1"/>
          <w:rFonts w:hint="cs"/>
          <w:spacing w:val="-4"/>
          <w:rtl/>
        </w:rPr>
        <w:t xml:space="preserve"> تَتَفاخَرُوا بِالأنسابِ وتَتَباهُوا بِالآباءِ وَ</w:t>
      </w:r>
      <w:r w:rsidR="00F739BD" w:rsidRPr="007C09EA">
        <w:rPr>
          <w:rStyle w:val="Char1"/>
          <w:rFonts w:hint="cs"/>
          <w:spacing w:val="-4"/>
          <w:rtl/>
        </w:rPr>
        <w:t>الاُمَّهات</w:t>
      </w:r>
      <w:r w:rsidR="00563959" w:rsidRPr="007C09EA">
        <w:rPr>
          <w:rStyle w:val="Char3"/>
          <w:spacing w:val="-4"/>
          <w:rtl/>
        </w:rPr>
        <w:t>»</w:t>
      </w:r>
      <w:r w:rsidR="007677E7" w:rsidRPr="007C09EA">
        <w:rPr>
          <w:rStyle w:val="Char3"/>
          <w:rFonts w:hint="cs"/>
          <w:spacing w:val="-4"/>
          <w:vertAlign w:val="superscript"/>
          <w:rtl/>
        </w:rPr>
        <w:t>(</w:t>
      </w:r>
      <w:r w:rsidR="007677E7" w:rsidRPr="007C09EA">
        <w:rPr>
          <w:rStyle w:val="Char3"/>
          <w:spacing w:val="-4"/>
          <w:vertAlign w:val="superscript"/>
          <w:rtl/>
        </w:rPr>
        <w:footnoteReference w:id="436"/>
      </w:r>
      <w:r w:rsidR="007677E7" w:rsidRPr="007C09EA">
        <w:rPr>
          <w:rStyle w:val="Char3"/>
          <w:rFonts w:hint="cs"/>
          <w:spacing w:val="-4"/>
          <w:vertAlign w:val="superscript"/>
          <w:rtl/>
        </w:rPr>
        <w:t>)</w:t>
      </w:r>
      <w:r w:rsidR="00F739BD" w:rsidRPr="007C09EA">
        <w:rPr>
          <w:rStyle w:val="Char3"/>
          <w:rFonts w:hint="cs"/>
          <w:spacing w:val="-4"/>
          <w:rtl/>
        </w:rPr>
        <w:t>.</w:t>
      </w:r>
    </w:p>
    <w:p w:rsidR="00F739BD" w:rsidRPr="004029D2" w:rsidRDefault="00F739BD" w:rsidP="00293DB7">
      <w:pPr>
        <w:jc w:val="both"/>
        <w:rPr>
          <w:rStyle w:val="Char3"/>
          <w:rtl/>
        </w:rPr>
      </w:pPr>
      <w:r w:rsidRPr="004029D2">
        <w:rPr>
          <w:rStyle w:val="Char3"/>
          <w:rFonts w:hint="cs"/>
          <w:rtl/>
        </w:rPr>
        <w:t>یعنی</w:t>
      </w:r>
      <w:r w:rsidR="009131D6" w:rsidRPr="004029D2">
        <w:rPr>
          <w:rStyle w:val="Char3"/>
          <w:rFonts w:hint="cs"/>
          <w:rtl/>
        </w:rPr>
        <w:t>:</w:t>
      </w:r>
      <w:r w:rsidRPr="004029D2">
        <w:rPr>
          <w:rStyle w:val="Char3"/>
          <w:rFonts w:hint="cs"/>
          <w:rtl/>
        </w:rPr>
        <w:t xml:space="preserve"> </w:t>
      </w:r>
      <w:r w:rsidR="009131D6" w:rsidRPr="004029D2">
        <w:rPr>
          <w:rStyle w:val="Char3"/>
          <w:rFonts w:hint="cs"/>
          <w:rtl/>
        </w:rPr>
        <w:t>«</w:t>
      </w:r>
      <w:r w:rsidR="00563959" w:rsidRPr="004029D2">
        <w:rPr>
          <w:rStyle w:val="Char3"/>
          <w:rFonts w:hint="cs"/>
          <w:rtl/>
        </w:rPr>
        <w:t>ما شم</w:t>
      </w:r>
      <w:r w:rsidRPr="004029D2">
        <w:rPr>
          <w:rStyle w:val="Char3"/>
          <w:rFonts w:hint="cs"/>
          <w:rtl/>
        </w:rPr>
        <w:t>ا را به</w:t>
      </w:r>
      <w:r w:rsidR="009B2D49" w:rsidRPr="004029D2">
        <w:rPr>
          <w:rStyle w:val="Char3"/>
          <w:rFonts w:hint="cs"/>
          <w:rtl/>
        </w:rPr>
        <w:t xml:space="preserve"> </w:t>
      </w:r>
      <w:r w:rsidRPr="004029D2">
        <w:rPr>
          <w:rStyle w:val="Char3"/>
          <w:rFonts w:hint="cs"/>
          <w:rtl/>
        </w:rPr>
        <w:softHyphen/>
        <w:t>صورت گروه</w:t>
      </w:r>
      <w:r w:rsidR="00BD0595" w:rsidRPr="004029D2">
        <w:rPr>
          <w:rStyle w:val="Char3"/>
          <w:rFonts w:hint="cs"/>
          <w:rtl/>
        </w:rPr>
        <w:t>‌ها</w:t>
      </w:r>
      <w:r w:rsidRPr="004029D2">
        <w:rPr>
          <w:rStyle w:val="Char3"/>
          <w:rFonts w:hint="cs"/>
          <w:rtl/>
        </w:rPr>
        <w:t>ی بزرگ و کوچک قرار دادیـم</w:t>
      </w:r>
      <w:r w:rsidR="006B3BF1" w:rsidRPr="004029D2">
        <w:rPr>
          <w:rStyle w:val="Char3"/>
          <w:rFonts w:hint="cs"/>
          <w:rtl/>
        </w:rPr>
        <w:t>،</w:t>
      </w:r>
      <w:r w:rsidRPr="004029D2">
        <w:rPr>
          <w:rStyle w:val="Char3"/>
          <w:rFonts w:hint="cs"/>
          <w:rtl/>
        </w:rPr>
        <w:t xml:space="preserve"> نه به دلیل برتری برخی از شما بر بعضی دیگر بلکه برای</w:t>
      </w:r>
      <w:r w:rsidR="00D22284" w:rsidRPr="004029D2">
        <w:rPr>
          <w:rStyle w:val="Char3"/>
          <w:rFonts w:hint="cs"/>
          <w:rtl/>
        </w:rPr>
        <w:t xml:space="preserve"> </w:t>
      </w:r>
      <w:r w:rsidR="00EF2C75" w:rsidRPr="004029D2">
        <w:rPr>
          <w:rStyle w:val="Char3"/>
          <w:rFonts w:hint="cs"/>
          <w:rtl/>
        </w:rPr>
        <w:t>این‌که</w:t>
      </w:r>
      <w:r w:rsidRPr="004029D2">
        <w:rPr>
          <w:rStyle w:val="Char3"/>
          <w:rFonts w:hint="cs"/>
          <w:rtl/>
        </w:rPr>
        <w:t xml:space="preserve"> یکدیگر را بشناسید و با اینکار، امور اجتماعی شما تشکّل پذیرد و پیوندها و معاملات</w:t>
      </w:r>
      <w:r w:rsidR="009B2D49" w:rsidRPr="004029D2">
        <w:rPr>
          <w:rStyle w:val="Char3"/>
          <w:rFonts w:hint="cs"/>
          <w:rtl/>
        </w:rPr>
        <w:t xml:space="preserve"> </w:t>
      </w:r>
      <w:r w:rsidRPr="004029D2">
        <w:rPr>
          <w:rStyle w:val="Char3"/>
          <w:rFonts w:hint="cs"/>
          <w:rtl/>
        </w:rPr>
        <w:t>تان راه درست را بپیماید و اگر فرض شود که این شناخت در میان افراد جامعه از</w:t>
      </w:r>
      <w:r w:rsidR="009B2D49" w:rsidRPr="004029D2">
        <w:rPr>
          <w:rStyle w:val="Char3"/>
          <w:rFonts w:hint="cs"/>
          <w:rtl/>
        </w:rPr>
        <w:t xml:space="preserve"> </w:t>
      </w:r>
      <w:r w:rsidRPr="004029D2">
        <w:rPr>
          <w:rStyle w:val="Char3"/>
          <w:rFonts w:hint="cs"/>
          <w:rtl/>
        </w:rPr>
        <w:t>میان رود در</w:t>
      </w:r>
      <w:r w:rsidR="009B2D49" w:rsidRPr="004029D2">
        <w:rPr>
          <w:rStyle w:val="Char3"/>
          <w:rFonts w:hint="cs"/>
          <w:rtl/>
        </w:rPr>
        <w:t xml:space="preserve"> </w:t>
      </w:r>
      <w:r w:rsidRPr="004029D2">
        <w:rPr>
          <w:rStyle w:val="Char3"/>
          <w:rFonts w:hint="cs"/>
          <w:rtl/>
        </w:rPr>
        <w:t>آن</w:t>
      </w:r>
      <w:r w:rsidRPr="004029D2">
        <w:rPr>
          <w:rStyle w:val="Char3"/>
          <w:rFonts w:hint="cs"/>
          <w:rtl/>
        </w:rPr>
        <w:softHyphen/>
      </w:r>
      <w:r w:rsidR="009B2D49" w:rsidRPr="004029D2">
        <w:rPr>
          <w:rStyle w:val="Char3"/>
          <w:rFonts w:hint="cs"/>
          <w:rtl/>
        </w:rPr>
        <w:t xml:space="preserve"> </w:t>
      </w:r>
      <w:r w:rsidRPr="004029D2">
        <w:rPr>
          <w:rStyle w:val="Char3"/>
          <w:rFonts w:hint="cs"/>
          <w:rtl/>
        </w:rPr>
        <w:t>صورت، پیمان اجتماعی گسسته خواهد</w:t>
      </w:r>
      <w:r w:rsidR="009B2D49" w:rsidRPr="004029D2">
        <w:rPr>
          <w:rStyle w:val="Char3"/>
          <w:rFonts w:hint="cs"/>
          <w:rtl/>
        </w:rPr>
        <w:t xml:space="preserve"> </w:t>
      </w:r>
      <w:r w:rsidRPr="004029D2">
        <w:rPr>
          <w:rStyle w:val="Char3"/>
          <w:rFonts w:hint="cs"/>
          <w:rtl/>
        </w:rPr>
        <w:t>شد و انسانیّت نابود می</w:t>
      </w:r>
      <w:r w:rsidRPr="004029D2">
        <w:rPr>
          <w:rStyle w:val="Char3"/>
          <w:rFonts w:hint="cs"/>
          <w:rtl/>
        </w:rPr>
        <w:softHyphen/>
        <w:t xml:space="preserve">گردد. </w:t>
      </w:r>
      <w:r w:rsidR="00EF2C75" w:rsidRPr="004029D2">
        <w:rPr>
          <w:rStyle w:val="Char3"/>
          <w:rFonts w:hint="cs"/>
          <w:rtl/>
        </w:rPr>
        <w:t>بنابر این</w:t>
      </w:r>
      <w:r w:rsidRPr="004029D2">
        <w:rPr>
          <w:rStyle w:val="Char3"/>
          <w:rFonts w:hint="cs"/>
          <w:rtl/>
        </w:rPr>
        <w:t xml:space="preserve"> غرض از ایجاد گروه</w:t>
      </w:r>
      <w:r w:rsidR="00BD0595" w:rsidRPr="004029D2">
        <w:rPr>
          <w:rStyle w:val="Char3"/>
          <w:rFonts w:hint="cs"/>
          <w:rtl/>
        </w:rPr>
        <w:t>‌ها</w:t>
      </w:r>
      <w:r w:rsidRPr="004029D2">
        <w:rPr>
          <w:rStyle w:val="Char3"/>
          <w:rFonts w:hint="cs"/>
          <w:rtl/>
        </w:rPr>
        <w:t xml:space="preserve"> و دسته</w:t>
      </w:r>
      <w:r w:rsidR="009B2D49" w:rsidRPr="004029D2">
        <w:rPr>
          <w:rStyle w:val="Char3"/>
          <w:rFonts w:hint="cs"/>
          <w:rtl/>
        </w:rPr>
        <w:t>‌</w:t>
      </w:r>
      <w:r w:rsidRPr="004029D2">
        <w:rPr>
          <w:rStyle w:val="Char3"/>
          <w:rFonts w:hint="cs"/>
          <w:rtl/>
        </w:rPr>
        <w:t>ها همین امر است نه آنکه به نژادهای خود افتخار کنید و پدران و مادران را مایۀ مباهات</w:t>
      </w:r>
      <w:r w:rsidR="00BB63CC" w:rsidRPr="004029D2">
        <w:rPr>
          <w:rStyle w:val="Char3"/>
          <w:rFonts w:hint="cs"/>
          <w:rtl/>
        </w:rPr>
        <w:t xml:space="preserve"> </w:t>
      </w:r>
      <w:r w:rsidRPr="004029D2">
        <w:rPr>
          <w:rStyle w:val="Char3"/>
          <w:rFonts w:hint="cs"/>
          <w:rtl/>
        </w:rPr>
        <w:t>قراردهید».</w:t>
      </w:r>
    </w:p>
    <w:p w:rsidR="00F739BD" w:rsidRPr="007C09EA" w:rsidRDefault="00225684" w:rsidP="00602F05">
      <w:pPr>
        <w:jc w:val="both"/>
        <w:rPr>
          <w:rStyle w:val="Char3"/>
          <w:spacing w:val="-4"/>
          <w:rtl/>
        </w:rPr>
      </w:pPr>
      <w:r w:rsidRPr="007C09EA">
        <w:rPr>
          <w:rStyle w:val="Char3"/>
          <w:rFonts w:hint="cs"/>
          <w:spacing w:val="-4"/>
          <w:rtl/>
        </w:rPr>
        <w:t xml:space="preserve"> </w:t>
      </w:r>
      <w:r w:rsidR="00F739BD" w:rsidRPr="007C09EA">
        <w:rPr>
          <w:rStyle w:val="Char3"/>
          <w:rFonts w:hint="cs"/>
          <w:spacing w:val="-4"/>
          <w:rtl/>
        </w:rPr>
        <w:t>در اینجا از توضیح نکته</w:t>
      </w:r>
      <w:r w:rsidR="00F739BD" w:rsidRPr="007C09EA">
        <w:rPr>
          <w:rStyle w:val="Char3"/>
          <w:rFonts w:hint="cs"/>
          <w:spacing w:val="-4"/>
          <w:rtl/>
        </w:rPr>
        <w:softHyphen/>
        <w:t>ای دقیق غفلت شده و آن نکته اینست</w:t>
      </w:r>
      <w:r w:rsidR="009B2D49" w:rsidRPr="007C09EA">
        <w:rPr>
          <w:rStyle w:val="Char3"/>
          <w:rFonts w:hint="cs"/>
          <w:spacing w:val="-4"/>
          <w:rtl/>
        </w:rPr>
        <w:t xml:space="preserve"> </w:t>
      </w:r>
      <w:r w:rsidR="00F739BD" w:rsidRPr="007C09EA">
        <w:rPr>
          <w:rStyle w:val="Char3"/>
          <w:rFonts w:hint="cs"/>
          <w:spacing w:val="-4"/>
          <w:rtl/>
        </w:rPr>
        <w:t>که می</w:t>
      </w:r>
      <w:r w:rsidR="00F739BD" w:rsidRPr="007C09EA">
        <w:rPr>
          <w:rStyle w:val="Char3"/>
          <w:rFonts w:hint="cs"/>
          <w:spacing w:val="-4"/>
          <w:rtl/>
        </w:rPr>
        <w:softHyphen/>
        <w:t>دانیم برای شناسایی افراد، علاوه بر شناخت قوم و قبیلۀ</w:t>
      </w:r>
      <w:r w:rsidR="005C395D" w:rsidRPr="007C09EA">
        <w:rPr>
          <w:rStyle w:val="Char3"/>
          <w:rFonts w:hint="cs"/>
          <w:spacing w:val="-4"/>
          <w:rtl/>
        </w:rPr>
        <w:t xml:space="preserve"> آن‌ها،</w:t>
      </w:r>
      <w:r w:rsidR="00F739BD" w:rsidRPr="007C09EA">
        <w:rPr>
          <w:rStyle w:val="Char3"/>
          <w:rFonts w:hint="cs"/>
          <w:spacing w:val="-4"/>
          <w:rtl/>
        </w:rPr>
        <w:t xml:space="preserve"> آشنایی با ویژگی</w:t>
      </w:r>
      <w:r w:rsidR="00BD0595" w:rsidRPr="007C09EA">
        <w:rPr>
          <w:rStyle w:val="Char3"/>
          <w:rFonts w:hint="cs"/>
          <w:spacing w:val="-4"/>
          <w:rtl/>
        </w:rPr>
        <w:t>‌ها</w:t>
      </w:r>
      <w:r w:rsidR="00F739BD" w:rsidRPr="007C09EA">
        <w:rPr>
          <w:rStyle w:val="Char3"/>
          <w:rFonts w:hint="cs"/>
          <w:spacing w:val="-4"/>
          <w:rtl/>
        </w:rPr>
        <w:t>ی دیگری نیز لازم است و تنها به</w:t>
      </w:r>
      <w:r w:rsidR="00D22284" w:rsidRPr="007C09EA">
        <w:rPr>
          <w:rStyle w:val="Char3"/>
          <w:rFonts w:hint="cs"/>
          <w:spacing w:val="-4"/>
          <w:rtl/>
        </w:rPr>
        <w:t xml:space="preserve"> </w:t>
      </w:r>
      <w:r w:rsidR="00EF2C75" w:rsidRPr="007C09EA">
        <w:rPr>
          <w:rStyle w:val="Char3"/>
          <w:rFonts w:hint="cs"/>
          <w:spacing w:val="-4"/>
          <w:rtl/>
        </w:rPr>
        <w:t>این‌که</w:t>
      </w:r>
      <w:r w:rsidR="00F739BD" w:rsidRPr="007C09EA">
        <w:rPr>
          <w:rStyle w:val="Char3"/>
          <w:rFonts w:hint="cs"/>
          <w:spacing w:val="-4"/>
          <w:rtl/>
        </w:rPr>
        <w:t xml:space="preserve"> فلان شخص مثلاً از کدام گروه و دسته است، نمی</w:t>
      </w:r>
      <w:r w:rsidR="00F739BD" w:rsidRPr="007C09EA">
        <w:rPr>
          <w:rStyle w:val="Char3"/>
          <w:rFonts w:hint="cs"/>
          <w:spacing w:val="-4"/>
          <w:rtl/>
        </w:rPr>
        <w:softHyphen/>
        <w:t>توان اورا بدرستی شناخت یا معرّفی کرد. پس چرا در آیۀ شریفه به ذکر «شعوب و قبائل» بسنده شده و از آوردن بقیّۀ خصوصیّات بشر سخنی به</w:t>
      </w:r>
      <w:r w:rsidR="00F739BD" w:rsidRPr="007C09EA">
        <w:rPr>
          <w:rStyle w:val="Char3"/>
          <w:rFonts w:hint="cs"/>
          <w:spacing w:val="-4"/>
          <w:rtl/>
        </w:rPr>
        <w:softHyphen/>
      </w:r>
      <w:r w:rsidR="009B2D49" w:rsidRPr="007C09EA">
        <w:rPr>
          <w:rStyle w:val="Char3"/>
          <w:rFonts w:hint="cs"/>
          <w:spacing w:val="-4"/>
          <w:rtl/>
        </w:rPr>
        <w:t xml:space="preserve"> </w:t>
      </w:r>
      <w:r w:rsidR="00F739BD" w:rsidRPr="007C09EA">
        <w:rPr>
          <w:rStyle w:val="Char3"/>
          <w:rFonts w:hint="cs"/>
          <w:spacing w:val="-4"/>
          <w:rtl/>
        </w:rPr>
        <w:t>میان نیامده است</w:t>
      </w:r>
      <w:r w:rsidR="00763EBF" w:rsidRPr="007C09EA">
        <w:rPr>
          <w:rStyle w:val="Char3"/>
          <w:rFonts w:hint="cs"/>
          <w:spacing w:val="-4"/>
          <w:rtl/>
        </w:rPr>
        <w:t>؟!.</w:t>
      </w:r>
      <w:r w:rsidR="00D22284" w:rsidRPr="007C09EA">
        <w:rPr>
          <w:rStyle w:val="Char3"/>
          <w:rFonts w:hint="cs"/>
          <w:spacing w:val="-4"/>
          <w:rtl/>
        </w:rPr>
        <w:t xml:space="preserve"> </w:t>
      </w:r>
      <w:r w:rsidR="00EF2C75" w:rsidRPr="007C09EA">
        <w:rPr>
          <w:rStyle w:val="Char3"/>
          <w:rFonts w:hint="cs"/>
          <w:spacing w:val="-4"/>
          <w:rtl/>
        </w:rPr>
        <w:t>اینجا است</w:t>
      </w:r>
      <w:r w:rsidR="00F739BD" w:rsidRPr="007C09EA">
        <w:rPr>
          <w:rStyle w:val="Char3"/>
          <w:rFonts w:hint="cs"/>
          <w:spacing w:val="-4"/>
          <w:rtl/>
        </w:rPr>
        <w:t xml:space="preserve"> که مفسّران قرآن باید گره</w:t>
      </w:r>
      <w:r w:rsidR="00F739BD" w:rsidRPr="007C09EA">
        <w:rPr>
          <w:rStyle w:val="Char3"/>
          <w:rFonts w:hint="cs"/>
          <w:spacing w:val="-4"/>
          <w:rtl/>
        </w:rPr>
        <w:softHyphen/>
        <w:t>گشایی کنند تا پیام اصلی آیۀ کریمه را دریابند و</w:t>
      </w:r>
      <w:r w:rsidR="009B2D49" w:rsidRPr="007C09EA">
        <w:rPr>
          <w:rStyle w:val="Char3"/>
          <w:rFonts w:hint="cs"/>
          <w:spacing w:val="-4"/>
          <w:rtl/>
        </w:rPr>
        <w:t xml:space="preserve"> </w:t>
      </w:r>
      <w:r w:rsidR="00F739BD" w:rsidRPr="007C09EA">
        <w:rPr>
          <w:rStyle w:val="Char3"/>
          <w:rFonts w:hint="cs"/>
          <w:spacing w:val="-4"/>
          <w:rtl/>
        </w:rPr>
        <w:t>گرنه، توضیح</w:t>
      </w:r>
      <w:r w:rsidR="00D22284" w:rsidRPr="007C09EA">
        <w:rPr>
          <w:rStyle w:val="Char3"/>
          <w:rFonts w:hint="cs"/>
          <w:spacing w:val="-4"/>
          <w:rtl/>
        </w:rPr>
        <w:t xml:space="preserve"> </w:t>
      </w:r>
      <w:r w:rsidR="00EF2C75" w:rsidRPr="007C09EA">
        <w:rPr>
          <w:rStyle w:val="Char3"/>
          <w:rFonts w:hint="cs"/>
          <w:spacing w:val="-4"/>
          <w:rtl/>
        </w:rPr>
        <w:t>این‌که</w:t>
      </w:r>
      <w:r w:rsidR="00F739BD" w:rsidRPr="007C09EA">
        <w:rPr>
          <w:rStyle w:val="Char3"/>
          <w:rFonts w:hint="cs"/>
          <w:spacing w:val="-4"/>
          <w:rtl/>
        </w:rPr>
        <w:t xml:space="preserve"> اگر افراد، یکدیگر را نشناسند، نظام روابط اجتماعی برهم می</w:t>
      </w:r>
      <w:r w:rsidR="00F739BD" w:rsidRPr="007C09EA">
        <w:rPr>
          <w:rStyle w:val="Char3"/>
          <w:rFonts w:hint="cs"/>
          <w:spacing w:val="-4"/>
          <w:rtl/>
        </w:rPr>
        <w:softHyphen/>
        <w:t>خورد، در حکم توضیح واضحات شمرده می</w:t>
      </w:r>
      <w:r w:rsidR="00F739BD" w:rsidRPr="007C09EA">
        <w:rPr>
          <w:rStyle w:val="Char3"/>
          <w:rFonts w:hint="cs"/>
          <w:spacing w:val="-4"/>
          <w:rtl/>
        </w:rPr>
        <w:softHyphen/>
        <w:t>شود. حقیقت آنستکه این آیۀ شریفه هنگامی نازل شده که عرب</w:t>
      </w:r>
      <w:r w:rsidR="00BD0595" w:rsidRPr="007C09EA">
        <w:rPr>
          <w:rStyle w:val="Char3"/>
          <w:rFonts w:hint="cs"/>
          <w:spacing w:val="-4"/>
          <w:rtl/>
        </w:rPr>
        <w:t>‌ها</w:t>
      </w:r>
      <w:r w:rsidR="00F739BD" w:rsidRPr="007C09EA">
        <w:rPr>
          <w:rStyle w:val="Char3"/>
          <w:rFonts w:hint="cs"/>
          <w:spacing w:val="-4"/>
          <w:rtl/>
        </w:rPr>
        <w:t xml:space="preserve"> به</w:t>
      </w:r>
      <w:r w:rsidR="00F739BD" w:rsidRPr="007C09EA">
        <w:rPr>
          <w:rStyle w:val="Char3"/>
          <w:rFonts w:hint="cs"/>
          <w:spacing w:val="-4"/>
          <w:rtl/>
        </w:rPr>
        <w:softHyphen/>
      </w:r>
      <w:r w:rsidR="009B2D49" w:rsidRPr="007C09EA">
        <w:rPr>
          <w:rStyle w:val="Char3"/>
          <w:rFonts w:hint="cs"/>
          <w:spacing w:val="-4"/>
          <w:rtl/>
        </w:rPr>
        <w:t xml:space="preserve"> </w:t>
      </w:r>
      <w:r w:rsidR="00F739BD" w:rsidRPr="007C09EA">
        <w:rPr>
          <w:rStyle w:val="Char3"/>
          <w:rFonts w:hint="cs"/>
          <w:spacing w:val="-4"/>
          <w:rtl/>
        </w:rPr>
        <w:t>ویژه قریش به نژاد و قبیلۀ خود سخت می</w:t>
      </w:r>
      <w:r w:rsidR="00F739BD" w:rsidRPr="007C09EA">
        <w:rPr>
          <w:rStyle w:val="Char3"/>
          <w:rFonts w:hint="cs"/>
          <w:spacing w:val="-4"/>
          <w:rtl/>
        </w:rPr>
        <w:softHyphen/>
        <w:t>بالیدند و آندو را مایۀ فخر</w:t>
      </w:r>
      <w:r w:rsidR="009B2D49" w:rsidRPr="007C09EA">
        <w:rPr>
          <w:rStyle w:val="Char3"/>
          <w:rFonts w:hint="cs"/>
          <w:spacing w:val="-4"/>
          <w:rtl/>
        </w:rPr>
        <w:t xml:space="preserve"> </w:t>
      </w:r>
      <w:r w:rsidR="00F739BD" w:rsidRPr="007C09EA">
        <w:rPr>
          <w:rStyle w:val="Char3"/>
          <w:rFonts w:hint="cs"/>
          <w:spacing w:val="-4"/>
          <w:rtl/>
        </w:rPr>
        <w:t>فروشی قرار داده بودند، در چنان محیطی، قرآن کریم پیام می</w:t>
      </w:r>
      <w:r w:rsidR="00F739BD" w:rsidRPr="007C09EA">
        <w:rPr>
          <w:rStyle w:val="Char3"/>
          <w:rFonts w:hint="cs"/>
          <w:spacing w:val="-4"/>
          <w:rtl/>
        </w:rPr>
        <w:softHyphen/>
        <w:t>دهد که عرب بودن یا پدران قریشی داشتن، مایۀ افتخار نیست زیرا همۀ نژادها و تیره</w:t>
      </w:r>
      <w:r w:rsidR="00F739BD" w:rsidRPr="007C09EA">
        <w:rPr>
          <w:rStyle w:val="Char3"/>
          <w:rFonts w:hint="cs"/>
          <w:spacing w:val="-4"/>
          <w:rtl/>
        </w:rPr>
        <w:softHyphen/>
        <w:t>های بشری به آدم و حوّا می</w:t>
      </w:r>
      <w:r w:rsidR="00602F05" w:rsidRPr="007C09EA">
        <w:rPr>
          <w:rStyle w:val="Char3"/>
          <w:rFonts w:hint="cs"/>
          <w:spacing w:val="-4"/>
          <w:rtl/>
        </w:rPr>
        <w:t>‌</w:t>
      </w:r>
      <w:r w:rsidR="00F739BD" w:rsidRPr="007C09EA">
        <w:rPr>
          <w:rStyle w:val="Char3"/>
          <w:rFonts w:hint="cs"/>
          <w:spacing w:val="-4"/>
          <w:rtl/>
        </w:rPr>
        <w:t>رسند و همگی شاخه</w:t>
      </w:r>
      <w:r w:rsidR="00F739BD" w:rsidRPr="007C09EA">
        <w:rPr>
          <w:rStyle w:val="Char3"/>
          <w:rFonts w:hint="cs"/>
          <w:spacing w:val="-4"/>
          <w:rtl/>
        </w:rPr>
        <w:softHyphen/>
        <w:t>های یک درخت هستند. امّا امتیاز حقیقی را باید در سایۀ «تقوی» جستجو کرد. این همان پیام ارجمند و پایداری است که بشر همواره بدان نیاز داشته و دارد به</w:t>
      </w:r>
      <w:r w:rsidR="00F739BD" w:rsidRPr="007C09EA">
        <w:rPr>
          <w:rStyle w:val="Char3"/>
          <w:rFonts w:hint="cs"/>
          <w:spacing w:val="-4"/>
          <w:rtl/>
        </w:rPr>
        <w:softHyphen/>
      </w:r>
      <w:r w:rsidR="009B2D49" w:rsidRPr="007C09EA">
        <w:rPr>
          <w:rStyle w:val="Char3"/>
          <w:rFonts w:hint="cs"/>
          <w:spacing w:val="-4"/>
          <w:rtl/>
        </w:rPr>
        <w:t xml:space="preserve"> </w:t>
      </w:r>
      <w:r w:rsidR="00F739BD" w:rsidRPr="007C09EA">
        <w:rPr>
          <w:rStyle w:val="Char3"/>
          <w:rFonts w:hint="cs"/>
          <w:spacing w:val="-4"/>
          <w:rtl/>
        </w:rPr>
        <w:t>ویژه که می</w:t>
      </w:r>
      <w:r w:rsidR="00F739BD" w:rsidRPr="007C09EA">
        <w:rPr>
          <w:rStyle w:val="Char3"/>
          <w:rFonts w:hint="cs"/>
          <w:spacing w:val="-4"/>
          <w:rtl/>
        </w:rPr>
        <w:softHyphen/>
        <w:t>دانیم لازمۀ «تقوی» علم و آگاهی به نیک و بد و جذب نیکی و دفع بدی شمرده می</w:t>
      </w:r>
      <w:r w:rsidR="00F739BD" w:rsidRPr="007C09EA">
        <w:rPr>
          <w:rStyle w:val="Char3"/>
          <w:rFonts w:hint="cs"/>
          <w:spacing w:val="-4"/>
          <w:rtl/>
        </w:rPr>
        <w:softHyphen/>
        <w:t>شود. ضمناً مناسب است که بدانیم رسول</w:t>
      </w:r>
      <w:r w:rsidR="00F739BD" w:rsidRPr="007C09EA">
        <w:rPr>
          <w:rStyle w:val="Char3"/>
          <w:spacing w:val="-4"/>
          <w:rtl/>
        </w:rPr>
        <w:softHyphen/>
      </w:r>
      <w:r w:rsidR="009B2D49" w:rsidRPr="007C09EA">
        <w:rPr>
          <w:rStyle w:val="Char3"/>
          <w:rFonts w:hint="cs"/>
          <w:spacing w:val="-4"/>
          <w:rtl/>
        </w:rPr>
        <w:t xml:space="preserve"> </w:t>
      </w:r>
      <w:r w:rsidR="00F739BD" w:rsidRPr="007C09EA">
        <w:rPr>
          <w:rStyle w:val="Char3"/>
          <w:rFonts w:hint="cs"/>
          <w:spacing w:val="-4"/>
          <w:rtl/>
        </w:rPr>
        <w:t>خدا</w:t>
      </w:r>
      <w:r w:rsidR="00730834" w:rsidRPr="007C09EA">
        <w:rPr>
          <w:rStyle w:val="Char3"/>
          <w:rFonts w:hint="cs"/>
          <w:spacing w:val="-4"/>
          <w:rtl/>
        </w:rPr>
        <w:t xml:space="preserve"> </w:t>
      </w:r>
      <w:r w:rsidR="00730834" w:rsidRPr="007C09EA">
        <w:rPr>
          <w:rFonts w:cs="CTraditional Arabic" w:hint="cs"/>
          <w:spacing w:val="-4"/>
          <w:rtl/>
          <w:lang w:bidi="fa-IR"/>
        </w:rPr>
        <w:t>ص</w:t>
      </w:r>
      <w:r w:rsidR="00F739BD" w:rsidRPr="007C09EA">
        <w:rPr>
          <w:rStyle w:val="Char3"/>
          <w:rFonts w:hint="cs"/>
          <w:spacing w:val="-4"/>
          <w:rtl/>
        </w:rPr>
        <w:t xml:space="preserve"> بنا به </w:t>
      </w:r>
      <w:r w:rsidR="00F739BD" w:rsidRPr="007C09EA">
        <w:rPr>
          <w:rStyle w:val="Char3"/>
          <w:rFonts w:hint="cs"/>
          <w:spacing w:val="-4"/>
          <w:rtl/>
        </w:rPr>
        <w:softHyphen/>
        <w:t>گزارش مورّخـان و سیره</w:t>
      </w:r>
      <w:r w:rsidR="00F739BD" w:rsidRPr="007C09EA">
        <w:rPr>
          <w:rStyle w:val="Char3"/>
          <w:rFonts w:hint="cs"/>
          <w:spacing w:val="-4"/>
          <w:rtl/>
        </w:rPr>
        <w:softHyphen/>
      </w:r>
      <w:r w:rsidR="009B2D49" w:rsidRPr="007C09EA">
        <w:rPr>
          <w:rStyle w:val="Char3"/>
          <w:rFonts w:hint="cs"/>
          <w:spacing w:val="-4"/>
          <w:rtl/>
        </w:rPr>
        <w:t xml:space="preserve"> </w:t>
      </w:r>
      <w:r w:rsidR="00F739BD" w:rsidRPr="007C09EA">
        <w:rPr>
          <w:rStyle w:val="Char3"/>
          <w:rFonts w:hint="cs"/>
          <w:spacing w:val="-4"/>
          <w:rtl/>
        </w:rPr>
        <w:t>نویسان</w:t>
      </w:r>
      <w:r w:rsidR="006B3BF1" w:rsidRPr="007C09EA">
        <w:rPr>
          <w:rStyle w:val="Char3"/>
          <w:rFonts w:hint="cs"/>
          <w:spacing w:val="-4"/>
          <w:rtl/>
        </w:rPr>
        <w:t>،</w:t>
      </w:r>
      <w:r w:rsidR="00BE502A" w:rsidRPr="007C09EA">
        <w:rPr>
          <w:rStyle w:val="Char3"/>
          <w:rFonts w:hint="cs"/>
          <w:spacing w:val="-4"/>
          <w:rtl/>
        </w:rPr>
        <w:t xml:space="preserve"> در «فتح مکّ</w:t>
      </w:r>
      <w:r w:rsidR="00F739BD" w:rsidRPr="007C09EA">
        <w:rPr>
          <w:rStyle w:val="Char3"/>
          <w:rFonts w:hint="cs"/>
          <w:spacing w:val="-4"/>
          <w:rtl/>
        </w:rPr>
        <w:t>ه» همین آیۀ کریمه را در حضور سران قریش قرائت نمود و اعلام داشت</w:t>
      </w:r>
      <w:r w:rsidR="009131D6" w:rsidRPr="007C09EA">
        <w:rPr>
          <w:rStyle w:val="Char3"/>
          <w:rFonts w:hint="cs"/>
          <w:spacing w:val="-4"/>
          <w:rtl/>
        </w:rPr>
        <w:t>:</w:t>
      </w:r>
    </w:p>
    <w:p w:rsidR="00F739BD" w:rsidRPr="004029D2" w:rsidRDefault="00225684" w:rsidP="007677E7">
      <w:pPr>
        <w:jc w:val="both"/>
        <w:rPr>
          <w:rStyle w:val="Char3"/>
          <w:rtl/>
        </w:rPr>
      </w:pPr>
      <w:r w:rsidRPr="004029D2">
        <w:rPr>
          <w:rStyle w:val="Char3"/>
          <w:rFonts w:hint="cs"/>
          <w:rtl/>
        </w:rPr>
        <w:t xml:space="preserve"> </w:t>
      </w:r>
      <w:r w:rsidR="008D6E87" w:rsidRPr="004029D2">
        <w:rPr>
          <w:rStyle w:val="Char3"/>
          <w:rFonts w:hint="cs"/>
          <w:rtl/>
        </w:rPr>
        <w:t>«</w:t>
      </w:r>
      <w:r w:rsidR="00481CFD" w:rsidRPr="004029D2">
        <w:rPr>
          <w:rStyle w:val="Char1"/>
          <w:rFonts w:hint="cs"/>
          <w:rtl/>
        </w:rPr>
        <w:t>ي</w:t>
      </w:r>
      <w:r w:rsidR="00F739BD" w:rsidRPr="004029D2">
        <w:rPr>
          <w:rStyle w:val="Char1"/>
          <w:rFonts w:hint="cs"/>
          <w:rtl/>
        </w:rPr>
        <w:t>ا مَعشَرَ</w:t>
      </w:r>
      <w:r w:rsidR="00BE502A" w:rsidRPr="004029D2">
        <w:rPr>
          <w:rStyle w:val="Char1"/>
          <w:rFonts w:hint="cs"/>
          <w:rtl/>
        </w:rPr>
        <w:t xml:space="preserve"> </w:t>
      </w:r>
      <w:r w:rsidR="00F739BD" w:rsidRPr="004029D2">
        <w:rPr>
          <w:rStyle w:val="Char1"/>
          <w:rFonts w:hint="cs"/>
          <w:rtl/>
        </w:rPr>
        <w:t>قُرَ</w:t>
      </w:r>
      <w:r w:rsidR="00481CFD" w:rsidRPr="004029D2">
        <w:rPr>
          <w:rStyle w:val="Char1"/>
          <w:rFonts w:hint="cs"/>
          <w:rtl/>
        </w:rPr>
        <w:t>ي</w:t>
      </w:r>
      <w:r w:rsidR="00F739BD" w:rsidRPr="004029D2">
        <w:rPr>
          <w:rStyle w:val="Char1"/>
          <w:rFonts w:hint="cs"/>
          <w:rtl/>
        </w:rPr>
        <w:t>شٍ</w:t>
      </w:r>
      <w:r w:rsidR="00EC2D34" w:rsidRPr="004029D2">
        <w:rPr>
          <w:rFonts w:cs="B Badr" w:hint="cs"/>
          <w:b/>
          <w:bCs/>
          <w:sz w:val="26"/>
          <w:szCs w:val="26"/>
          <w:rtl/>
          <w:lang w:bidi="fa-IR"/>
        </w:rPr>
        <w:t>!</w:t>
      </w:r>
      <w:r w:rsidR="00F739BD" w:rsidRPr="004029D2">
        <w:rPr>
          <w:rStyle w:val="Char1"/>
          <w:rFonts w:hint="cs"/>
          <w:rtl/>
        </w:rPr>
        <w:t xml:space="preserve"> إنَّ اللهَ تَعال</w:t>
      </w:r>
      <w:r w:rsidR="007C09EA">
        <w:rPr>
          <w:rStyle w:val="Char1"/>
          <w:rFonts w:hint="cs"/>
          <w:rtl/>
          <w:lang w:bidi="ar-SA"/>
        </w:rPr>
        <w:t>ى</w:t>
      </w:r>
      <w:r w:rsidR="00F739BD" w:rsidRPr="004029D2">
        <w:rPr>
          <w:rFonts w:cs="B Badr" w:hint="cs"/>
          <w:b/>
          <w:bCs/>
          <w:sz w:val="24"/>
          <w:szCs w:val="24"/>
          <w:rtl/>
          <w:lang w:bidi="fa-IR"/>
        </w:rPr>
        <w:t xml:space="preserve"> </w:t>
      </w:r>
      <w:r w:rsidR="00F739BD" w:rsidRPr="004029D2">
        <w:rPr>
          <w:rStyle w:val="Char1"/>
          <w:rFonts w:hint="cs"/>
          <w:rtl/>
        </w:rPr>
        <w:t>قَد أذهَبَ عَن</w:t>
      </w:r>
      <w:r w:rsidR="00481CFD" w:rsidRPr="004029D2">
        <w:rPr>
          <w:rStyle w:val="Char1"/>
          <w:rFonts w:hint="cs"/>
          <w:rtl/>
        </w:rPr>
        <w:t>ك</w:t>
      </w:r>
      <w:r w:rsidR="00F739BD" w:rsidRPr="004029D2">
        <w:rPr>
          <w:rStyle w:val="Char1"/>
          <w:rFonts w:hint="cs"/>
          <w:rtl/>
        </w:rPr>
        <w:t>م نَخوَ</w:t>
      </w:r>
      <w:r w:rsidR="00BE502A" w:rsidRPr="004029D2">
        <w:rPr>
          <w:rStyle w:val="Char1"/>
          <w:rFonts w:hint="cs"/>
          <w:rtl/>
        </w:rPr>
        <w:t>ة</w:t>
      </w:r>
      <w:r w:rsidR="00F739BD" w:rsidRPr="004029D2">
        <w:rPr>
          <w:rStyle w:val="Char1"/>
          <w:rFonts w:hint="cs"/>
          <w:rtl/>
        </w:rPr>
        <w:t>َ ا</w:t>
      </w:r>
      <w:r w:rsidR="00E53987" w:rsidRPr="004029D2">
        <w:rPr>
          <w:rStyle w:val="Char1"/>
          <w:rFonts w:hint="cs"/>
          <w:rtl/>
        </w:rPr>
        <w:t>لـ</w:t>
      </w:r>
      <w:r w:rsidR="00F739BD" w:rsidRPr="004029D2">
        <w:rPr>
          <w:rStyle w:val="Char1"/>
          <w:rFonts w:hint="cs"/>
          <w:rtl/>
        </w:rPr>
        <w:t>جاهِلِ</w:t>
      </w:r>
      <w:r w:rsidR="00481CFD" w:rsidRPr="004029D2">
        <w:rPr>
          <w:rStyle w:val="Char1"/>
          <w:rFonts w:hint="cs"/>
          <w:rtl/>
        </w:rPr>
        <w:t>ي</w:t>
      </w:r>
      <w:r w:rsidR="00BE502A" w:rsidRPr="004029D2">
        <w:rPr>
          <w:rStyle w:val="Char1"/>
          <w:rFonts w:hint="cs"/>
          <w:rtl/>
        </w:rPr>
        <w:t>ة</w:t>
      </w:r>
      <w:r w:rsidR="00F739BD" w:rsidRPr="004029D2">
        <w:rPr>
          <w:rStyle w:val="Char1"/>
          <w:rFonts w:hint="cs"/>
          <w:rtl/>
        </w:rPr>
        <w:t>ِ وَتَعَظُّمَها بِالآباءِ. النّاسُ</w:t>
      </w:r>
      <w:r w:rsidR="00F739BD" w:rsidRPr="004029D2">
        <w:rPr>
          <w:rFonts w:cs="B Badr" w:hint="cs"/>
          <w:b/>
          <w:bCs/>
          <w:sz w:val="24"/>
          <w:szCs w:val="24"/>
          <w:rtl/>
          <w:lang w:bidi="fa-IR"/>
        </w:rPr>
        <w:t xml:space="preserve"> </w:t>
      </w:r>
      <w:r w:rsidR="00F739BD" w:rsidRPr="004029D2">
        <w:rPr>
          <w:rStyle w:val="Char1"/>
          <w:rFonts w:hint="cs"/>
          <w:rtl/>
        </w:rPr>
        <w:t>مِن</w:t>
      </w:r>
      <w:r w:rsidR="00F739BD" w:rsidRPr="004029D2">
        <w:rPr>
          <w:rFonts w:cs="B Badr" w:hint="cs"/>
          <w:b/>
          <w:bCs/>
          <w:sz w:val="24"/>
          <w:szCs w:val="24"/>
          <w:rtl/>
          <w:lang w:bidi="fa-IR"/>
        </w:rPr>
        <w:t xml:space="preserve"> </w:t>
      </w:r>
      <w:r w:rsidR="00BE502A" w:rsidRPr="004029D2">
        <w:rPr>
          <w:rStyle w:val="Char1"/>
          <w:rFonts w:hint="cs"/>
          <w:rtl/>
        </w:rPr>
        <w:t>آدَمَ وَ</w:t>
      </w:r>
      <w:r w:rsidR="00F739BD" w:rsidRPr="004029D2">
        <w:rPr>
          <w:rStyle w:val="Char1"/>
          <w:rFonts w:hint="cs"/>
          <w:rtl/>
        </w:rPr>
        <w:t>آدَمُ خُلِقَ مِن تُرابٍ. ثُمَّ تَلا رَسُولُ اللهِ</w:t>
      </w:r>
      <w:r w:rsidR="00B92A45" w:rsidRPr="004029D2">
        <w:rPr>
          <w:rFonts w:ascii="Times New Roman Bold" w:hAnsi="Times New Roman Bold" w:cs="CTraditional Arabic" w:hint="cs"/>
          <w:b/>
          <w:rtl/>
          <w:lang w:bidi="fa-IR"/>
        </w:rPr>
        <w:t>ص</w:t>
      </w:r>
      <w:r w:rsidR="009131D6" w:rsidRPr="004029D2">
        <w:rPr>
          <w:rStyle w:val="Char1"/>
          <w:rFonts w:hint="cs"/>
          <w:rtl/>
        </w:rPr>
        <w:t>:</w:t>
      </w:r>
      <w:r w:rsidR="00F739BD" w:rsidRPr="004029D2">
        <w:rPr>
          <w:rStyle w:val="Char1"/>
          <w:rFonts w:hint="cs"/>
          <w:rtl/>
        </w:rPr>
        <w:t xml:space="preserve"> </w:t>
      </w:r>
      <w:r w:rsidR="00481CFD" w:rsidRPr="004029D2">
        <w:rPr>
          <w:rStyle w:val="Char1"/>
          <w:rFonts w:hint="cs"/>
          <w:rtl/>
        </w:rPr>
        <w:t>ي</w:t>
      </w:r>
      <w:r w:rsidR="00F739BD" w:rsidRPr="004029D2">
        <w:rPr>
          <w:rStyle w:val="Char1"/>
          <w:rFonts w:hint="cs"/>
          <w:rtl/>
        </w:rPr>
        <w:t>ا</w:t>
      </w:r>
      <w:r w:rsidR="00F739BD" w:rsidRPr="004029D2">
        <w:rPr>
          <w:rFonts w:cs="B Badr" w:hint="cs"/>
          <w:b/>
          <w:bCs/>
          <w:sz w:val="12"/>
          <w:szCs w:val="12"/>
          <w:rtl/>
          <w:lang w:bidi="fa-IR"/>
        </w:rPr>
        <w:t xml:space="preserve"> </w:t>
      </w:r>
      <w:r w:rsidR="00F739BD" w:rsidRPr="004029D2">
        <w:rPr>
          <w:rStyle w:val="Char1"/>
          <w:rFonts w:hint="cs"/>
          <w:rtl/>
        </w:rPr>
        <w:t>أ</w:t>
      </w:r>
      <w:r w:rsidR="00481CFD" w:rsidRPr="004029D2">
        <w:rPr>
          <w:rStyle w:val="Char1"/>
          <w:rFonts w:hint="cs"/>
          <w:rtl/>
        </w:rPr>
        <w:t>ي</w:t>
      </w:r>
      <w:r w:rsidR="00F739BD" w:rsidRPr="004029D2">
        <w:rPr>
          <w:rStyle w:val="Char1"/>
          <w:rFonts w:hint="cs"/>
          <w:rtl/>
        </w:rPr>
        <w:t>هَا</w:t>
      </w:r>
      <w:r w:rsidR="00F739BD" w:rsidRPr="004029D2">
        <w:rPr>
          <w:rFonts w:cs="B Badr" w:hint="cs"/>
          <w:b/>
          <w:bCs/>
          <w:sz w:val="16"/>
          <w:szCs w:val="16"/>
          <w:rtl/>
          <w:lang w:bidi="fa-IR"/>
        </w:rPr>
        <w:t xml:space="preserve"> </w:t>
      </w:r>
      <w:r w:rsidR="00F739BD" w:rsidRPr="004029D2">
        <w:rPr>
          <w:rStyle w:val="Char1"/>
          <w:rFonts w:hint="cs"/>
          <w:rtl/>
        </w:rPr>
        <w:t>النّاسُ إنّا</w:t>
      </w:r>
      <w:r w:rsidR="00F739BD" w:rsidRPr="004029D2">
        <w:rPr>
          <w:rFonts w:cs="B Badr" w:hint="cs"/>
          <w:b/>
          <w:bCs/>
          <w:sz w:val="16"/>
          <w:szCs w:val="16"/>
          <w:rtl/>
          <w:lang w:bidi="fa-IR"/>
        </w:rPr>
        <w:t xml:space="preserve"> </w:t>
      </w:r>
      <w:r w:rsidR="00BE502A" w:rsidRPr="004029D2">
        <w:rPr>
          <w:rStyle w:val="Char1"/>
          <w:rFonts w:hint="cs"/>
          <w:rtl/>
        </w:rPr>
        <w:t>خَلَقنا</w:t>
      </w:r>
      <w:r w:rsidR="00481CFD" w:rsidRPr="004029D2">
        <w:rPr>
          <w:rStyle w:val="Char1"/>
          <w:rFonts w:hint="cs"/>
          <w:rtl/>
        </w:rPr>
        <w:t>ك</w:t>
      </w:r>
      <w:r w:rsidR="00BE502A" w:rsidRPr="004029D2">
        <w:rPr>
          <w:rStyle w:val="Char1"/>
          <w:rFonts w:hint="cs"/>
          <w:rtl/>
        </w:rPr>
        <w:t>م مِن ذَ</w:t>
      </w:r>
      <w:r w:rsidR="00481CFD" w:rsidRPr="004029D2">
        <w:rPr>
          <w:rStyle w:val="Char1"/>
          <w:rFonts w:hint="cs"/>
          <w:rtl/>
        </w:rPr>
        <w:t>ك</w:t>
      </w:r>
      <w:r w:rsidR="00BE502A" w:rsidRPr="004029D2">
        <w:rPr>
          <w:rStyle w:val="Char1"/>
          <w:rFonts w:hint="cs"/>
          <w:rtl/>
        </w:rPr>
        <w:t>رٍ وَ</w:t>
      </w:r>
      <w:r w:rsidR="00F739BD" w:rsidRPr="004029D2">
        <w:rPr>
          <w:rStyle w:val="Char1"/>
          <w:rFonts w:hint="cs"/>
          <w:rtl/>
        </w:rPr>
        <w:t>اُنث</w:t>
      </w:r>
      <w:r w:rsidR="00481CFD" w:rsidRPr="004029D2">
        <w:rPr>
          <w:rStyle w:val="Char1"/>
          <w:rFonts w:hint="cs"/>
          <w:rtl/>
        </w:rPr>
        <w:t>ي</w:t>
      </w:r>
      <w:r w:rsidR="00F739BD" w:rsidRPr="004029D2">
        <w:rPr>
          <w:rStyle w:val="Char1"/>
          <w:rFonts w:hint="cs"/>
          <w:rtl/>
        </w:rPr>
        <w:t xml:space="preserve"> وَجَعَلنا</w:t>
      </w:r>
      <w:r w:rsidR="00481CFD" w:rsidRPr="004029D2">
        <w:rPr>
          <w:rStyle w:val="Char1"/>
          <w:rFonts w:hint="cs"/>
          <w:rtl/>
        </w:rPr>
        <w:t>ك</w:t>
      </w:r>
      <w:r w:rsidR="00F739BD" w:rsidRPr="004029D2">
        <w:rPr>
          <w:rStyle w:val="Char1"/>
          <w:rFonts w:hint="cs"/>
          <w:rtl/>
        </w:rPr>
        <w:t>م شُعُوباً وَقَبائِلَ لِتَعارَفُوا</w:t>
      </w:r>
      <w:r w:rsidR="00BB63CC" w:rsidRPr="004029D2">
        <w:rPr>
          <w:rStyle w:val="Char1"/>
          <w:rFonts w:hint="cs"/>
          <w:rtl/>
        </w:rPr>
        <w:t xml:space="preserve"> </w:t>
      </w:r>
      <w:r w:rsidR="00F739BD" w:rsidRPr="004029D2">
        <w:rPr>
          <w:rStyle w:val="Char1"/>
          <w:rFonts w:hint="cs"/>
          <w:rtl/>
        </w:rPr>
        <w:t>إنَّ أ</w:t>
      </w:r>
      <w:r w:rsidR="00481CFD" w:rsidRPr="004029D2">
        <w:rPr>
          <w:rStyle w:val="Char1"/>
          <w:rFonts w:hint="cs"/>
          <w:rtl/>
        </w:rPr>
        <w:t>ك</w:t>
      </w:r>
      <w:r w:rsidR="00F739BD" w:rsidRPr="004029D2">
        <w:rPr>
          <w:rStyle w:val="Char1"/>
          <w:rFonts w:hint="cs"/>
          <w:rtl/>
        </w:rPr>
        <w:t>رَمَ</w:t>
      </w:r>
      <w:r w:rsidR="00481CFD" w:rsidRPr="004029D2">
        <w:rPr>
          <w:rStyle w:val="Char1"/>
          <w:rFonts w:hint="cs"/>
          <w:rtl/>
        </w:rPr>
        <w:t>ك</w:t>
      </w:r>
      <w:r w:rsidR="00F739BD" w:rsidRPr="004029D2">
        <w:rPr>
          <w:rStyle w:val="Char1"/>
          <w:rFonts w:hint="cs"/>
          <w:rtl/>
        </w:rPr>
        <w:t>م عِندَ</w:t>
      </w:r>
      <w:r w:rsidR="00F739BD" w:rsidRPr="004029D2">
        <w:rPr>
          <w:rFonts w:cs="B Badr" w:hint="cs"/>
          <w:b/>
          <w:bCs/>
          <w:sz w:val="24"/>
          <w:szCs w:val="24"/>
          <w:rtl/>
          <w:lang w:bidi="fa-IR"/>
        </w:rPr>
        <w:t xml:space="preserve"> </w:t>
      </w:r>
      <w:r w:rsidR="00F739BD" w:rsidRPr="004029D2">
        <w:rPr>
          <w:rStyle w:val="Char1"/>
          <w:rFonts w:hint="cs"/>
          <w:rtl/>
        </w:rPr>
        <w:t>الله أتق</w:t>
      </w:r>
      <w:r w:rsidR="00481CFD" w:rsidRPr="004029D2">
        <w:rPr>
          <w:rStyle w:val="Char1"/>
          <w:rFonts w:hint="cs"/>
          <w:rtl/>
        </w:rPr>
        <w:t>يك</w:t>
      </w:r>
      <w:r w:rsidR="00F739BD" w:rsidRPr="004029D2">
        <w:rPr>
          <w:rStyle w:val="Char1"/>
          <w:rFonts w:hint="cs"/>
          <w:rtl/>
        </w:rPr>
        <w:t>م</w:t>
      </w:r>
      <w:r w:rsidR="00BE502A" w:rsidRPr="004029D2">
        <w:rPr>
          <w:rStyle w:val="Char3"/>
          <w:rtl/>
        </w:rPr>
        <w:t>»</w:t>
      </w:r>
      <w:r w:rsidR="007677E7" w:rsidRPr="004029D2">
        <w:rPr>
          <w:rStyle w:val="Char3"/>
          <w:rFonts w:hint="cs"/>
          <w:vertAlign w:val="superscript"/>
          <w:rtl/>
        </w:rPr>
        <w:t>(</w:t>
      </w:r>
      <w:r w:rsidR="007677E7" w:rsidRPr="004029D2">
        <w:rPr>
          <w:rStyle w:val="Char3"/>
          <w:vertAlign w:val="superscript"/>
          <w:rtl/>
        </w:rPr>
        <w:footnoteReference w:id="437"/>
      </w:r>
      <w:r w:rsidR="007677E7" w:rsidRPr="004029D2">
        <w:rPr>
          <w:rStyle w:val="Char3"/>
          <w:rFonts w:hint="cs"/>
          <w:vertAlign w:val="superscript"/>
          <w:rtl/>
        </w:rPr>
        <w:t>)</w:t>
      </w:r>
      <w:r w:rsidR="00F739BD" w:rsidRPr="004029D2">
        <w:rPr>
          <w:rStyle w:val="Char3"/>
          <w:rFonts w:hint="cs"/>
          <w:rtl/>
        </w:rPr>
        <w:t xml:space="preserve">. </w:t>
      </w:r>
    </w:p>
    <w:p w:rsidR="00F739BD" w:rsidRPr="007C09EA" w:rsidRDefault="00225684" w:rsidP="00293DB7">
      <w:pPr>
        <w:jc w:val="both"/>
        <w:rPr>
          <w:rStyle w:val="Char3"/>
          <w:spacing w:val="-4"/>
          <w:rtl/>
        </w:rPr>
      </w:pPr>
      <w:r w:rsidRPr="007C09EA">
        <w:rPr>
          <w:rStyle w:val="Char3"/>
          <w:rFonts w:hint="cs"/>
          <w:spacing w:val="-4"/>
          <w:rtl/>
        </w:rPr>
        <w:t xml:space="preserve"> </w:t>
      </w:r>
      <w:r w:rsidR="00F739BD" w:rsidRPr="007C09EA">
        <w:rPr>
          <w:rStyle w:val="Char3"/>
          <w:rFonts w:hint="cs"/>
          <w:spacing w:val="-4"/>
          <w:rtl/>
        </w:rPr>
        <w:t>«ای گروه قریش</w:t>
      </w:r>
      <w:r w:rsidR="00EC2D34" w:rsidRPr="007C09EA">
        <w:rPr>
          <w:rStyle w:val="Char3"/>
          <w:rFonts w:hint="cs"/>
          <w:spacing w:val="-4"/>
          <w:rtl/>
        </w:rPr>
        <w:t>!</w:t>
      </w:r>
      <w:r w:rsidR="00F739BD" w:rsidRPr="007C09EA">
        <w:rPr>
          <w:rStyle w:val="Char3"/>
          <w:rFonts w:hint="cs"/>
          <w:spacing w:val="-4"/>
          <w:rtl/>
        </w:rPr>
        <w:t xml:space="preserve"> همانا خدای بزرگ، تکبّرِ دوران جاهلیّت و بزرگ</w:t>
      </w:r>
      <w:r w:rsidR="00F739BD" w:rsidRPr="007C09EA">
        <w:rPr>
          <w:rStyle w:val="Char3"/>
          <w:rFonts w:hint="cs"/>
          <w:spacing w:val="-4"/>
          <w:rtl/>
        </w:rPr>
        <w:softHyphen/>
      </w:r>
      <w:r w:rsidR="009B2D49" w:rsidRPr="007C09EA">
        <w:rPr>
          <w:rStyle w:val="Char3"/>
          <w:rFonts w:hint="cs"/>
          <w:spacing w:val="-4"/>
          <w:rtl/>
        </w:rPr>
        <w:t xml:space="preserve"> </w:t>
      </w:r>
      <w:r w:rsidR="00F739BD" w:rsidRPr="007C09EA">
        <w:rPr>
          <w:rStyle w:val="Char3"/>
          <w:rFonts w:hint="cs"/>
          <w:spacing w:val="-4"/>
          <w:rtl/>
        </w:rPr>
        <w:t xml:space="preserve">نمایی به پدران را در آندوره، از شما زدود. همۀ مردم از آدم هستند و آدم از خاک آفریده شده است. سپس رسول اکرم </w:t>
      </w:r>
      <w:r w:rsidR="00B92A45" w:rsidRPr="007C09EA">
        <w:rPr>
          <w:rFonts w:cs="CTraditional Arabic" w:hint="cs"/>
          <w:spacing w:val="-4"/>
          <w:rtl/>
          <w:lang w:bidi="fa-IR"/>
        </w:rPr>
        <w:t>ص</w:t>
      </w:r>
      <w:r w:rsidR="00F739BD" w:rsidRPr="007C09EA">
        <w:rPr>
          <w:rStyle w:val="Char3"/>
          <w:rFonts w:hint="cs"/>
          <w:spacing w:val="-4"/>
          <w:rtl/>
        </w:rPr>
        <w:t xml:space="preserve"> آیۀ شریفۀ (</w:t>
      </w:r>
      <w:r w:rsidR="00481CFD" w:rsidRPr="007C09EA">
        <w:rPr>
          <w:rStyle w:val="Char1"/>
          <w:spacing w:val="-4"/>
          <w:rtl/>
        </w:rPr>
        <w:t>ي</w:t>
      </w:r>
      <w:r w:rsidR="00F739BD" w:rsidRPr="007C09EA">
        <w:rPr>
          <w:rStyle w:val="Char1"/>
          <w:spacing w:val="-4"/>
          <w:rtl/>
        </w:rPr>
        <w:t>ا أ</w:t>
      </w:r>
      <w:r w:rsidR="00481CFD" w:rsidRPr="007C09EA">
        <w:rPr>
          <w:rStyle w:val="Char1"/>
          <w:spacing w:val="-4"/>
          <w:rtl/>
        </w:rPr>
        <w:t>ي</w:t>
      </w:r>
      <w:r w:rsidR="00F739BD" w:rsidRPr="007C09EA">
        <w:rPr>
          <w:rStyle w:val="Char1"/>
          <w:spacing w:val="-4"/>
          <w:rtl/>
        </w:rPr>
        <w:t>هَا النّاس</w:t>
      </w:r>
      <w:r w:rsidR="00BE502A" w:rsidRPr="007C09EA">
        <w:rPr>
          <w:rStyle w:val="Char1"/>
          <w:spacing w:val="-4"/>
          <w:rtl/>
        </w:rPr>
        <w:t>ُ إنّا خَلَقنا</w:t>
      </w:r>
      <w:r w:rsidR="00481CFD" w:rsidRPr="007C09EA">
        <w:rPr>
          <w:rStyle w:val="Char1"/>
          <w:spacing w:val="-4"/>
          <w:rtl/>
        </w:rPr>
        <w:t>ك</w:t>
      </w:r>
      <w:r w:rsidR="00BE502A" w:rsidRPr="007C09EA">
        <w:rPr>
          <w:rStyle w:val="Char1"/>
          <w:spacing w:val="-4"/>
          <w:rtl/>
        </w:rPr>
        <w:t>م مِن ذَ</w:t>
      </w:r>
      <w:r w:rsidR="00481CFD" w:rsidRPr="007C09EA">
        <w:rPr>
          <w:rStyle w:val="Char1"/>
          <w:spacing w:val="-4"/>
          <w:rtl/>
        </w:rPr>
        <w:t>ك</w:t>
      </w:r>
      <w:r w:rsidR="00BE502A" w:rsidRPr="007C09EA">
        <w:rPr>
          <w:rStyle w:val="Char1"/>
          <w:spacing w:val="-4"/>
          <w:rtl/>
        </w:rPr>
        <w:t>رٍ وَ</w:t>
      </w:r>
      <w:r w:rsidR="00F739BD" w:rsidRPr="007C09EA">
        <w:rPr>
          <w:rStyle w:val="Char1"/>
          <w:spacing w:val="-4"/>
          <w:rtl/>
        </w:rPr>
        <w:t>اُنث</w:t>
      </w:r>
      <w:r w:rsidR="00481CFD" w:rsidRPr="007C09EA">
        <w:rPr>
          <w:rStyle w:val="Char1"/>
          <w:spacing w:val="-4"/>
          <w:rtl/>
        </w:rPr>
        <w:t>ي</w:t>
      </w:r>
      <w:r w:rsidR="007122E7" w:rsidRPr="007C09EA">
        <w:rPr>
          <w:rFonts w:ascii="Traditional Arabic" w:hAnsi="Traditional Arabic" w:cs="Traditional Arabic"/>
          <w:spacing w:val="-4"/>
          <w:rtl/>
          <w:lang w:bidi="fa-IR"/>
        </w:rPr>
        <w:t>.</w:t>
      </w:r>
      <w:r w:rsidR="007122E7" w:rsidRPr="007C09EA">
        <w:rPr>
          <w:rFonts w:ascii="Traditional Arabic" w:hAnsi="Traditional Arabic" w:cs="Traditional Arabic"/>
          <w:spacing w:val="-4"/>
          <w:sz w:val="16"/>
          <w:rtl/>
          <w:lang w:bidi="fa-IR"/>
        </w:rPr>
        <w:t>..</w:t>
      </w:r>
      <w:r w:rsidR="00F739BD" w:rsidRPr="007C09EA">
        <w:rPr>
          <w:rStyle w:val="Char3"/>
          <w:rFonts w:hint="cs"/>
          <w:spacing w:val="-4"/>
          <w:rtl/>
        </w:rPr>
        <w:t xml:space="preserve"> ) را تلاوت نمود</w:t>
      </w:r>
      <w:r w:rsidR="00602F05" w:rsidRPr="007C09EA">
        <w:rPr>
          <w:rStyle w:val="Char3"/>
          <w:rFonts w:hint="cs"/>
          <w:spacing w:val="-4"/>
          <w:rtl/>
        </w:rPr>
        <w:t>»</w:t>
      </w:r>
      <w:r w:rsidR="00F739BD" w:rsidRPr="007C09EA">
        <w:rPr>
          <w:rStyle w:val="Char3"/>
          <w:rFonts w:hint="cs"/>
          <w:spacing w:val="-4"/>
          <w:rtl/>
        </w:rPr>
        <w:t xml:space="preserve">. </w:t>
      </w:r>
    </w:p>
    <w:p w:rsidR="00F739BD"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F739BD" w:rsidRPr="004029D2" w:rsidRDefault="00F739BD" w:rsidP="00293DB7">
      <w:pPr>
        <w:jc w:val="center"/>
        <w:rPr>
          <w:rStyle w:val="Char3"/>
          <w:rtl/>
        </w:rPr>
        <w:sectPr w:rsidR="00F739BD"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054B81" w:rsidRPr="004029D2" w:rsidRDefault="00054B81" w:rsidP="00627D30">
      <w:pPr>
        <w:pStyle w:val="a"/>
        <w:rPr>
          <w:rtl/>
        </w:rPr>
      </w:pPr>
      <w:bookmarkStart w:id="349" w:name="_Toc313907429"/>
      <w:bookmarkStart w:id="350" w:name="_Toc435288607"/>
      <w:bookmarkStart w:id="351" w:name="_Toc439081243"/>
      <w:r w:rsidRPr="004029D2">
        <w:rPr>
          <w:rFonts w:hint="cs"/>
          <w:rtl/>
        </w:rPr>
        <w:t>42</w:t>
      </w:r>
      <w:r w:rsidR="002F5386" w:rsidRPr="004029D2">
        <w:rPr>
          <w:rtl/>
        </w:rPr>
        <w:br/>
      </w:r>
      <w:r w:rsidRPr="004029D2">
        <w:rPr>
          <w:rFonts w:hint="cs"/>
          <w:rtl/>
        </w:rPr>
        <w:t>نکته</w:t>
      </w:r>
      <w:r w:rsidRPr="004029D2">
        <w:rPr>
          <w:rFonts w:hint="cs"/>
          <w:rtl/>
        </w:rPr>
        <w:softHyphen/>
        <w:t>ای از سورۀ واقعه</w:t>
      </w:r>
      <w:bookmarkEnd w:id="349"/>
      <w:bookmarkEnd w:id="350"/>
      <w:bookmarkEnd w:id="351"/>
    </w:p>
    <w:p w:rsidR="00054B81" w:rsidRPr="004029D2" w:rsidRDefault="001F1ABF" w:rsidP="007677E7">
      <w:pPr>
        <w:pStyle w:val="a0"/>
        <w:rPr>
          <w:sz w:val="36"/>
          <w:rtl/>
        </w:rPr>
      </w:pPr>
      <w:bookmarkStart w:id="352" w:name="_Toc313907430"/>
      <w:bookmarkStart w:id="353" w:name="_Toc435288608"/>
      <w:bookmarkStart w:id="354" w:name="_Toc439081244"/>
      <w:r w:rsidRPr="004029D2">
        <w:rPr>
          <w:rFonts w:ascii="Times New Roman" w:hAnsi="Times New Roman" w:cs="Traditional Arabic"/>
          <w:rtl/>
        </w:rPr>
        <w:t>﴿</w:t>
      </w:r>
      <w:r w:rsidRPr="004029D2">
        <w:rPr>
          <w:rStyle w:val="Chara"/>
          <w:rtl/>
        </w:rPr>
        <w:t>إِنَّهُ</w:t>
      </w:r>
      <w:r w:rsidRPr="004029D2">
        <w:rPr>
          <w:rStyle w:val="Chara"/>
          <w:rFonts w:hint="cs"/>
          <w:rtl/>
        </w:rPr>
        <w:t>ۥ</w:t>
      </w:r>
      <w:r w:rsidRPr="004029D2">
        <w:rPr>
          <w:rStyle w:val="Chara"/>
          <w:rtl/>
        </w:rPr>
        <w:t xml:space="preserve"> لَقُرۡءَانٞ كَرِيمٞ٧٧ فِي كِتَٰبٖ مَّكۡنُونٖ٧٨ لَّا يَمَسُّهُ</w:t>
      </w:r>
      <w:r w:rsidRPr="004029D2">
        <w:rPr>
          <w:rStyle w:val="Chara"/>
          <w:rFonts w:hint="cs"/>
          <w:rtl/>
        </w:rPr>
        <w:t>ۥٓ</w:t>
      </w:r>
      <w:r w:rsidRPr="004029D2">
        <w:rPr>
          <w:rStyle w:val="Chara"/>
          <w:rtl/>
        </w:rPr>
        <w:t xml:space="preserve"> إِلَّا </w:t>
      </w:r>
      <w:r w:rsidRPr="004029D2">
        <w:rPr>
          <w:rStyle w:val="Chara"/>
          <w:rFonts w:hint="cs"/>
          <w:rtl/>
        </w:rPr>
        <w:t>ٱلۡمُطَهَّرُونَ</w:t>
      </w:r>
      <w:r w:rsidRPr="004029D2">
        <w:rPr>
          <w:rStyle w:val="Chara"/>
          <w:rtl/>
        </w:rPr>
        <w:t>٧٩</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[الواقعة: 77-79]</w:t>
      </w:r>
      <w:r w:rsidRPr="004029D2">
        <w:rPr>
          <w:rStyle w:val="Char5"/>
          <w:rFonts w:hint="cs"/>
          <w:b w:val="0"/>
          <w:bCs w:val="0"/>
          <w:rtl/>
        </w:rPr>
        <w:t>.</w:t>
      </w:r>
      <w:r w:rsidR="0044360A" w:rsidRPr="004029D2">
        <w:rPr>
          <w:rFonts w:hint="cs"/>
          <w:sz w:val="36"/>
          <w:rtl/>
        </w:rPr>
        <w:t xml:space="preserve"> </w:t>
      </w:r>
      <w:r w:rsidR="00054B81" w:rsidRPr="004029D2">
        <w:rPr>
          <w:rFonts w:hint="cs"/>
          <w:sz w:val="36"/>
          <w:rtl/>
        </w:rPr>
        <w:t>قرآن کریم و فرشتگان پاک</w:t>
      </w:r>
      <w:r w:rsidR="00EC2D34" w:rsidRPr="004029D2">
        <w:rPr>
          <w:rFonts w:hint="cs"/>
          <w:sz w:val="36"/>
          <w:rtl/>
        </w:rPr>
        <w:t>!</w:t>
      </w:r>
      <w:bookmarkEnd w:id="352"/>
      <w:bookmarkEnd w:id="353"/>
      <w:bookmarkEnd w:id="354"/>
      <w:r w:rsidR="00BB63CC" w:rsidRPr="004029D2">
        <w:rPr>
          <w:rFonts w:hint="cs"/>
          <w:sz w:val="8"/>
          <w:rtl/>
        </w:rPr>
        <w:t xml:space="preserve"> </w:t>
      </w:r>
    </w:p>
    <w:p w:rsidR="00054B81" w:rsidRPr="007C09EA" w:rsidRDefault="00054B81" w:rsidP="007677E7">
      <w:pPr>
        <w:jc w:val="both"/>
        <w:rPr>
          <w:rStyle w:val="Char3"/>
          <w:spacing w:val="-2"/>
          <w:rtl/>
        </w:rPr>
      </w:pPr>
      <w:r w:rsidRPr="007C09EA">
        <w:rPr>
          <w:rStyle w:val="Char3"/>
          <w:rFonts w:hint="cs"/>
          <w:rtl/>
        </w:rPr>
        <w:t>از نکات قابل توجّه در این آیات شریفه آنست</w:t>
      </w:r>
      <w:r w:rsidR="009B2D49" w:rsidRPr="007C09EA">
        <w:rPr>
          <w:rStyle w:val="Char3"/>
          <w:rFonts w:hint="cs"/>
          <w:rtl/>
        </w:rPr>
        <w:t xml:space="preserve"> </w:t>
      </w:r>
      <w:r w:rsidRPr="007C09EA">
        <w:rPr>
          <w:rStyle w:val="Char3"/>
          <w:rFonts w:hint="cs"/>
          <w:rtl/>
        </w:rPr>
        <w:t>که گروهی از فقهاء از آیات مزبور چنین برداشت نموده</w:t>
      </w:r>
      <w:r w:rsidRPr="007C09EA">
        <w:rPr>
          <w:rStyle w:val="Char3"/>
          <w:rFonts w:hint="cs"/>
          <w:rtl/>
        </w:rPr>
        <w:softHyphen/>
        <w:t>اند</w:t>
      </w:r>
      <w:r w:rsidR="009B2D49" w:rsidRPr="007C09EA">
        <w:rPr>
          <w:rStyle w:val="Char3"/>
          <w:rFonts w:hint="cs"/>
          <w:rtl/>
        </w:rPr>
        <w:t xml:space="preserve"> </w:t>
      </w:r>
      <w:r w:rsidRPr="007C09EA">
        <w:rPr>
          <w:rStyle w:val="Char3"/>
          <w:rFonts w:hint="cs"/>
          <w:rtl/>
        </w:rPr>
        <w:t>که بدون طهارت شرعی (یعنی داشتن غسل یا وضوء و</w:t>
      </w:r>
      <w:r w:rsidR="00602F05" w:rsidRPr="007C09EA">
        <w:rPr>
          <w:rStyle w:val="Char3"/>
          <w:rFonts w:hint="cs"/>
          <w:rtl/>
        </w:rPr>
        <w:t xml:space="preserve"> </w:t>
      </w:r>
      <w:r w:rsidRPr="007C09EA">
        <w:rPr>
          <w:rStyle w:val="Char3"/>
          <w:rFonts w:hint="cs"/>
          <w:rtl/>
        </w:rPr>
        <w:t>یا تیمّم) نباید مصحف شریف را مس کرد! البتّه این رأی با «علم فقه» پیوند دارد و لازمست که ادلّۀ فقهی را دربارۀ آن بررسی نمود ولی از حیث تفسیر</w:t>
      </w:r>
      <w:r w:rsidR="009B2D49" w:rsidRPr="007C09EA">
        <w:rPr>
          <w:rStyle w:val="Char3"/>
          <w:rFonts w:hint="cs"/>
          <w:rtl/>
        </w:rPr>
        <w:t xml:space="preserve"> </w:t>
      </w:r>
      <w:r w:rsidRPr="007C09EA">
        <w:rPr>
          <w:rStyle w:val="Char3"/>
          <w:rFonts w:hint="cs"/>
          <w:rtl/>
        </w:rPr>
        <w:t>قرآن، چنین حکمی از آیات کریمه بر</w:t>
      </w:r>
      <w:r w:rsidR="009B2D49" w:rsidRPr="007C09EA">
        <w:rPr>
          <w:rStyle w:val="Char3"/>
          <w:rFonts w:hint="cs"/>
          <w:rtl/>
        </w:rPr>
        <w:t xml:space="preserve"> </w:t>
      </w:r>
      <w:r w:rsidRPr="007C09EA">
        <w:rPr>
          <w:rStyle w:val="Char3"/>
          <w:rFonts w:hint="cs"/>
          <w:rtl/>
        </w:rPr>
        <w:t>نمی</w:t>
      </w:r>
      <w:r w:rsidRPr="007C09EA">
        <w:rPr>
          <w:rStyle w:val="Char3"/>
          <w:rFonts w:hint="cs"/>
          <w:rtl/>
        </w:rPr>
        <w:softHyphen/>
        <w:t>آید و برخی از</w:t>
      </w:r>
      <w:r w:rsidR="009B2D49" w:rsidRPr="007C09EA">
        <w:rPr>
          <w:rStyle w:val="Char3"/>
          <w:rFonts w:hint="cs"/>
          <w:rtl/>
        </w:rPr>
        <w:t xml:space="preserve"> </w:t>
      </w:r>
      <w:r w:rsidRPr="007C09EA">
        <w:rPr>
          <w:rStyle w:val="Char3"/>
          <w:rFonts w:hint="cs"/>
          <w:rtl/>
        </w:rPr>
        <w:t>مترجمان قرآن که آیات فوق را به</w:t>
      </w:r>
      <w:r w:rsidR="009B2D49" w:rsidRPr="007C09EA">
        <w:rPr>
          <w:rStyle w:val="Char3"/>
          <w:rFonts w:hint="cs"/>
          <w:rtl/>
        </w:rPr>
        <w:t xml:space="preserve"> </w:t>
      </w:r>
      <w:r w:rsidRPr="007C09EA">
        <w:rPr>
          <w:rStyle w:val="Char3"/>
          <w:rFonts w:hint="cs"/>
          <w:rtl/>
        </w:rPr>
        <w:softHyphen/>
        <w:t>صورتی بر</w:t>
      </w:r>
      <w:r w:rsidR="009B2D49" w:rsidRPr="007C09EA">
        <w:rPr>
          <w:rStyle w:val="Char3"/>
          <w:rFonts w:hint="cs"/>
          <w:rtl/>
        </w:rPr>
        <w:t xml:space="preserve"> </w:t>
      </w:r>
      <w:r w:rsidRPr="007C09EA">
        <w:rPr>
          <w:rStyle w:val="Char3"/>
          <w:rFonts w:hint="cs"/>
          <w:rtl/>
        </w:rPr>
        <w:t>گردانده</w:t>
      </w:r>
      <w:r w:rsidRPr="007C09EA">
        <w:rPr>
          <w:rStyle w:val="Char3"/>
          <w:rFonts w:hint="cs"/>
          <w:rtl/>
        </w:rPr>
        <w:softHyphen/>
        <w:t>اند تا حکم شرعی مزبور از آن به</w:t>
      </w:r>
      <w:r w:rsidRPr="007C09EA">
        <w:rPr>
          <w:rStyle w:val="Char3"/>
          <w:rFonts w:hint="cs"/>
          <w:rtl/>
        </w:rPr>
        <w:softHyphen/>
      </w:r>
      <w:r w:rsidR="009B2D49" w:rsidRPr="007C09EA">
        <w:rPr>
          <w:rStyle w:val="Char3"/>
          <w:rFonts w:hint="cs"/>
          <w:rtl/>
        </w:rPr>
        <w:t xml:space="preserve"> </w:t>
      </w:r>
      <w:r w:rsidRPr="007C09EA">
        <w:rPr>
          <w:rStyle w:val="Char3"/>
          <w:rFonts w:hint="cs"/>
          <w:rtl/>
        </w:rPr>
        <w:t>دست آید، متأسّفانه دچار اشتباه شده</w:t>
      </w:r>
      <w:r w:rsidRPr="007C09EA">
        <w:rPr>
          <w:rStyle w:val="Char3"/>
          <w:rFonts w:hint="cs"/>
          <w:rtl/>
        </w:rPr>
        <w:softHyphen/>
        <w:t>اند. به</w:t>
      </w:r>
      <w:r w:rsidR="009B2D49" w:rsidRPr="007C09EA">
        <w:rPr>
          <w:rStyle w:val="Char3"/>
          <w:rFonts w:hint="cs"/>
          <w:rtl/>
        </w:rPr>
        <w:t xml:space="preserve"> </w:t>
      </w:r>
      <w:r w:rsidRPr="007C09EA">
        <w:rPr>
          <w:rStyle w:val="Char3"/>
          <w:rFonts w:hint="cs"/>
          <w:rtl/>
        </w:rPr>
        <w:softHyphen/>
        <w:t>عنوان نمونه، یکی از ایشان مرقوم داشته است</w:t>
      </w:r>
      <w:r w:rsidR="009131D6" w:rsidRPr="007C09EA">
        <w:rPr>
          <w:rStyle w:val="Char3"/>
          <w:rFonts w:hint="cs"/>
          <w:rtl/>
        </w:rPr>
        <w:t>:</w:t>
      </w:r>
      <w:r w:rsidRPr="007C09EA">
        <w:rPr>
          <w:rStyle w:val="Char3"/>
          <w:rFonts w:hint="cs"/>
          <w:rtl/>
        </w:rPr>
        <w:t xml:space="preserve"> «هرآینه این قرآنی است گرامی</w:t>
      </w:r>
      <w:r w:rsidRPr="007C09EA">
        <w:rPr>
          <w:rStyle w:val="Char3"/>
          <w:rFonts w:hint="cs"/>
          <w:rtl/>
        </w:rPr>
        <w:softHyphen/>
        <w:t>قدر. در کتابی مکنون. که جُز پاکان دست برآن نزنند</w:t>
      </w:r>
      <w:r w:rsidRPr="007C09EA">
        <w:rPr>
          <w:rStyle w:val="Char3"/>
          <w:rFonts w:hint="cs"/>
          <w:vertAlign w:val="superscript"/>
          <w:rtl/>
        </w:rPr>
        <w:t>(</w:t>
      </w:r>
      <w:r w:rsidRPr="007C09EA">
        <w:rPr>
          <w:rStyle w:val="Char3"/>
          <w:vertAlign w:val="superscript"/>
          <w:rtl/>
        </w:rPr>
        <w:footnoteReference w:id="438"/>
      </w:r>
      <w:r w:rsidRPr="007C09EA">
        <w:rPr>
          <w:rStyle w:val="Char3"/>
          <w:rFonts w:hint="cs"/>
          <w:vertAlign w:val="superscript"/>
          <w:rtl/>
        </w:rPr>
        <w:t>)</w:t>
      </w:r>
      <w:r w:rsidRPr="007C09EA">
        <w:rPr>
          <w:rStyle w:val="Char3"/>
          <w:rFonts w:hint="cs"/>
          <w:rtl/>
        </w:rPr>
        <w:t>» دیگری نوشته است</w:t>
      </w:r>
      <w:r w:rsidR="009131D6" w:rsidRPr="007C09EA">
        <w:rPr>
          <w:rStyle w:val="Char3"/>
          <w:rFonts w:hint="cs"/>
          <w:rtl/>
        </w:rPr>
        <w:t>:</w:t>
      </w:r>
      <w:r w:rsidRPr="007C09EA">
        <w:rPr>
          <w:rStyle w:val="Char3"/>
          <w:rFonts w:hint="cs"/>
          <w:rtl/>
        </w:rPr>
        <w:t xml:space="preserve"> «این(پیام) قطعاً قرآنی است ارجمند. در کتابی نهفته. که جز پاک</w:t>
      </w:r>
      <w:r w:rsidR="009B2D49" w:rsidRPr="007C09EA">
        <w:rPr>
          <w:rStyle w:val="Char3"/>
          <w:rFonts w:hint="cs"/>
          <w:rtl/>
        </w:rPr>
        <w:t xml:space="preserve"> </w:t>
      </w:r>
      <w:r w:rsidRPr="007C09EA">
        <w:rPr>
          <w:rStyle w:val="Char3"/>
          <w:rFonts w:hint="cs"/>
          <w:rtl/>
        </w:rPr>
        <w:softHyphen/>
        <w:t>شدگان دست بر</w:t>
      </w:r>
      <w:r w:rsidR="009B2D49" w:rsidRPr="007C09EA">
        <w:rPr>
          <w:rStyle w:val="Char3"/>
          <w:rFonts w:hint="cs"/>
          <w:rtl/>
        </w:rPr>
        <w:t xml:space="preserve"> </w:t>
      </w:r>
      <w:r w:rsidRPr="007C09EA">
        <w:rPr>
          <w:rStyle w:val="Char3"/>
          <w:rFonts w:hint="cs"/>
          <w:rtl/>
        </w:rPr>
        <w:t>آن نزنند</w:t>
      </w:r>
      <w:r w:rsidRPr="007C09EA">
        <w:rPr>
          <w:rStyle w:val="Char3"/>
          <w:rFonts w:hint="cs"/>
          <w:vertAlign w:val="superscript"/>
          <w:rtl/>
        </w:rPr>
        <w:t>(</w:t>
      </w:r>
      <w:r w:rsidRPr="007C09EA">
        <w:rPr>
          <w:rStyle w:val="Char3"/>
          <w:vertAlign w:val="superscript"/>
          <w:rtl/>
        </w:rPr>
        <w:footnoteReference w:id="439"/>
      </w:r>
      <w:r w:rsidRPr="007C09EA">
        <w:rPr>
          <w:rStyle w:val="Char3"/>
          <w:rFonts w:hint="cs"/>
          <w:vertAlign w:val="superscript"/>
          <w:rtl/>
        </w:rPr>
        <w:t>)</w:t>
      </w:r>
      <w:r w:rsidRPr="007C09EA">
        <w:rPr>
          <w:rStyle w:val="Char3"/>
          <w:rFonts w:hint="cs"/>
          <w:rtl/>
        </w:rPr>
        <w:t>». سوّمی مرقوم نموده</w:t>
      </w:r>
      <w:r w:rsidR="009131D6" w:rsidRPr="007C09EA">
        <w:rPr>
          <w:rStyle w:val="Char3"/>
          <w:rFonts w:hint="cs"/>
          <w:rtl/>
        </w:rPr>
        <w:t>:</w:t>
      </w:r>
      <w:r w:rsidRPr="007C09EA">
        <w:rPr>
          <w:rStyle w:val="Char3"/>
          <w:rFonts w:hint="cs"/>
          <w:rtl/>
        </w:rPr>
        <w:t xml:space="preserve"> </w:t>
      </w:r>
      <w:r w:rsidR="009131D6" w:rsidRPr="007C09EA">
        <w:rPr>
          <w:rStyle w:val="Char3"/>
          <w:rFonts w:hint="cs"/>
          <w:rtl/>
        </w:rPr>
        <w:t>«</w:t>
      </w:r>
      <w:r w:rsidRPr="007C09EA">
        <w:rPr>
          <w:rStyle w:val="Char3"/>
          <w:rFonts w:hint="cs"/>
          <w:rtl/>
        </w:rPr>
        <w:t>.</w:t>
      </w:r>
      <w:r w:rsidR="007122E7" w:rsidRPr="007C09EA">
        <w:rPr>
          <w:rStyle w:val="Char3"/>
          <w:rFonts w:hint="cs"/>
          <w:rtl/>
        </w:rPr>
        <w:t>..</w:t>
      </w:r>
      <w:r w:rsidRPr="007C09EA">
        <w:rPr>
          <w:rStyle w:val="Char3"/>
          <w:rFonts w:hint="cs"/>
          <w:rtl/>
        </w:rPr>
        <w:t xml:space="preserve"> جز پاکان حق ندارند به آن دست بزنند</w:t>
      </w:r>
      <w:r w:rsidRPr="007C09EA">
        <w:rPr>
          <w:rStyle w:val="Char3"/>
          <w:rFonts w:hint="cs"/>
          <w:vertAlign w:val="superscript"/>
          <w:rtl/>
        </w:rPr>
        <w:t>(</w:t>
      </w:r>
      <w:r w:rsidRPr="007C09EA">
        <w:rPr>
          <w:rStyle w:val="Char3"/>
          <w:vertAlign w:val="superscript"/>
          <w:rtl/>
        </w:rPr>
        <w:footnoteReference w:id="440"/>
      </w:r>
      <w:r w:rsidRPr="007C09EA">
        <w:rPr>
          <w:rStyle w:val="Char3"/>
          <w:rFonts w:hint="cs"/>
          <w:vertAlign w:val="superscript"/>
          <w:rtl/>
        </w:rPr>
        <w:t>)</w:t>
      </w:r>
      <w:r w:rsidRPr="007C09EA">
        <w:rPr>
          <w:rStyle w:val="Char3"/>
          <w:rFonts w:hint="cs"/>
          <w:rtl/>
        </w:rPr>
        <w:t>»</w:t>
      </w:r>
      <w:r w:rsidR="00EC2D34" w:rsidRPr="007C09EA">
        <w:rPr>
          <w:rStyle w:val="Char3"/>
          <w:rFonts w:hint="cs"/>
          <w:rtl/>
        </w:rPr>
        <w:t>!</w:t>
      </w:r>
      <w:r w:rsidR="00BB63CC" w:rsidRPr="007C09EA">
        <w:rPr>
          <w:rStyle w:val="Char3"/>
          <w:rFonts w:hint="cs"/>
          <w:rtl/>
        </w:rPr>
        <w:t xml:space="preserve"> </w:t>
      </w:r>
      <w:r w:rsidRPr="007C09EA">
        <w:rPr>
          <w:rStyle w:val="Char3"/>
          <w:rFonts w:hint="cs"/>
          <w:rtl/>
        </w:rPr>
        <w:t>این ترجمه</w:t>
      </w:r>
      <w:r w:rsidRPr="007C09EA">
        <w:rPr>
          <w:rStyle w:val="Char3"/>
          <w:rFonts w:hint="cs"/>
          <w:rtl/>
        </w:rPr>
        <w:softHyphen/>
        <w:t>ها دقیق نیست زیرا مترجمان محترم، «فعل نفی» را به</w:t>
      </w:r>
      <w:r w:rsidR="009B2D49" w:rsidRPr="007C09EA">
        <w:rPr>
          <w:rStyle w:val="Char3"/>
          <w:rFonts w:hint="cs"/>
          <w:rtl/>
        </w:rPr>
        <w:t xml:space="preserve"> </w:t>
      </w:r>
      <w:r w:rsidRPr="007C09EA">
        <w:rPr>
          <w:rStyle w:val="Char3"/>
          <w:rFonts w:hint="cs"/>
          <w:rtl/>
        </w:rPr>
        <w:softHyphen/>
        <w:t>صورت «فعل نهی» برگردانده</w:t>
      </w:r>
      <w:r w:rsidRPr="007C09EA">
        <w:rPr>
          <w:rStyle w:val="Char3"/>
          <w:rFonts w:hint="cs"/>
          <w:rtl/>
        </w:rPr>
        <w:softHyphen/>
        <w:t>اند. یعنی لا</w:t>
      </w:r>
      <w:r w:rsidR="00BE502A" w:rsidRPr="007C09EA">
        <w:rPr>
          <w:rStyle w:val="Char3"/>
          <w:rFonts w:hint="cs"/>
          <w:rtl/>
        </w:rPr>
        <w:t xml:space="preserve"> </w:t>
      </w:r>
      <w:r w:rsidRPr="007C09EA">
        <w:rPr>
          <w:rStyle w:val="Char3"/>
          <w:rFonts w:hint="cs"/>
          <w:rtl/>
        </w:rPr>
        <w:t>یَمَسُّهُ (دست بر</w:t>
      </w:r>
      <w:r w:rsidR="009B2D49" w:rsidRPr="007C09EA">
        <w:rPr>
          <w:rStyle w:val="Char3"/>
          <w:rFonts w:hint="cs"/>
          <w:rtl/>
        </w:rPr>
        <w:t xml:space="preserve"> </w:t>
      </w:r>
      <w:r w:rsidRPr="007C09EA">
        <w:rPr>
          <w:rStyle w:val="Char3"/>
          <w:rFonts w:hint="cs"/>
          <w:rtl/>
        </w:rPr>
        <w:t>آن نمی</w:t>
      </w:r>
      <w:r w:rsidRPr="007C09EA">
        <w:rPr>
          <w:rStyle w:val="Char3"/>
          <w:rFonts w:hint="cs"/>
          <w:rtl/>
        </w:rPr>
        <w:softHyphen/>
        <w:t>زنند) را به</w:t>
      </w:r>
      <w:r w:rsidR="009B2D49" w:rsidRPr="007C09EA">
        <w:rPr>
          <w:rStyle w:val="Char3"/>
          <w:rFonts w:hint="cs"/>
          <w:rtl/>
        </w:rPr>
        <w:t xml:space="preserve"> </w:t>
      </w:r>
      <w:r w:rsidRPr="007C09EA">
        <w:rPr>
          <w:rStyle w:val="Char3"/>
          <w:rtl/>
        </w:rPr>
        <w:softHyphen/>
      </w:r>
      <w:r w:rsidRPr="007C09EA">
        <w:rPr>
          <w:rStyle w:val="Char3"/>
          <w:rFonts w:hint="cs"/>
          <w:rtl/>
        </w:rPr>
        <w:t>شکل لا</w:t>
      </w:r>
      <w:r w:rsidR="00BE502A" w:rsidRPr="007C09EA">
        <w:rPr>
          <w:rStyle w:val="Char3"/>
          <w:rFonts w:hint="cs"/>
          <w:rtl/>
        </w:rPr>
        <w:t xml:space="preserve"> </w:t>
      </w:r>
      <w:r w:rsidRPr="007C09EA">
        <w:rPr>
          <w:rStyle w:val="Char3"/>
          <w:rFonts w:hint="cs"/>
          <w:rtl/>
        </w:rPr>
        <w:t>یَمسَسهُ (دست بر</w:t>
      </w:r>
      <w:r w:rsidR="009B2D49" w:rsidRPr="007C09EA">
        <w:rPr>
          <w:rStyle w:val="Char3"/>
          <w:rFonts w:hint="cs"/>
          <w:rtl/>
        </w:rPr>
        <w:t xml:space="preserve"> </w:t>
      </w:r>
      <w:r w:rsidRPr="007C09EA">
        <w:rPr>
          <w:rStyle w:val="Char3"/>
          <w:rFonts w:hint="cs"/>
          <w:rtl/>
        </w:rPr>
        <w:t>آن نزنند) ترجمه نموده</w:t>
      </w:r>
      <w:r w:rsidRPr="007C09EA">
        <w:rPr>
          <w:rStyle w:val="Char3"/>
          <w:rFonts w:hint="cs"/>
          <w:rtl/>
        </w:rPr>
        <w:softHyphen/>
        <w:t>اند که خطای آشکاری است. امّا مفسّران و فقهائی که فرموده</w:t>
      </w:r>
      <w:r w:rsidRPr="007C09EA">
        <w:rPr>
          <w:rStyle w:val="Char3"/>
          <w:rFonts w:hint="cs"/>
          <w:rtl/>
        </w:rPr>
        <w:softHyphen/>
        <w:t>اند</w:t>
      </w:r>
      <w:r w:rsidR="009131D6" w:rsidRPr="007C09EA">
        <w:rPr>
          <w:rStyle w:val="Char3"/>
          <w:rFonts w:hint="cs"/>
          <w:rtl/>
        </w:rPr>
        <w:t>:</w:t>
      </w:r>
      <w:r w:rsidRPr="007C09EA">
        <w:rPr>
          <w:rStyle w:val="Char3"/>
          <w:rFonts w:hint="cs"/>
          <w:rtl/>
        </w:rPr>
        <w:t xml:space="preserve"> جایز است فعل نفی یا جملۀ خبری را در اینجا بر معنای نهی حمل کنیم و حکم مزبور را از آن استخراج نماییم</w:t>
      </w:r>
      <w:r w:rsidR="00EC2D34" w:rsidRPr="007C09EA">
        <w:rPr>
          <w:rStyle w:val="Char3"/>
          <w:rFonts w:hint="cs"/>
          <w:rtl/>
        </w:rPr>
        <w:t>!</w:t>
      </w:r>
      <w:r w:rsidR="00BB63CC" w:rsidRPr="007C09EA">
        <w:rPr>
          <w:rStyle w:val="Char3"/>
          <w:rFonts w:hint="cs"/>
          <w:rtl/>
        </w:rPr>
        <w:t xml:space="preserve"> </w:t>
      </w:r>
      <w:r w:rsidRPr="007C09EA">
        <w:rPr>
          <w:rStyle w:val="Char3"/>
          <w:rFonts w:hint="cs"/>
          <w:rtl/>
        </w:rPr>
        <w:t>قول</w:t>
      </w:r>
      <w:r w:rsidR="009B2D49" w:rsidRPr="007C09EA">
        <w:rPr>
          <w:rStyle w:val="Char3"/>
          <w:rFonts w:hint="cs"/>
          <w:rtl/>
        </w:rPr>
        <w:t>‌</w:t>
      </w:r>
      <w:r w:rsidRPr="007C09EA">
        <w:rPr>
          <w:rStyle w:val="Char3"/>
          <w:rFonts w:hint="cs"/>
          <w:rtl/>
        </w:rPr>
        <w:t>شان استوار نیست زیرا اوّلاً</w:t>
      </w:r>
      <w:r w:rsidR="009131D6" w:rsidRPr="007C09EA">
        <w:rPr>
          <w:rStyle w:val="Char3"/>
          <w:rFonts w:hint="cs"/>
          <w:rtl/>
        </w:rPr>
        <w:t>:</w:t>
      </w:r>
      <w:r w:rsidRPr="007C09EA">
        <w:rPr>
          <w:rStyle w:val="Char3"/>
          <w:rFonts w:hint="cs"/>
          <w:rtl/>
        </w:rPr>
        <w:t xml:space="preserve"> این جواز، موکول به وجود قرینۀ صارفه در کلام است ولی در</w:t>
      </w:r>
      <w:r w:rsidR="009B2D49" w:rsidRPr="007C09EA">
        <w:rPr>
          <w:rStyle w:val="Char3"/>
          <w:rFonts w:hint="cs"/>
          <w:rtl/>
        </w:rPr>
        <w:t xml:space="preserve"> </w:t>
      </w:r>
      <w:r w:rsidRPr="007C09EA">
        <w:rPr>
          <w:rStyle w:val="Char3"/>
          <w:rFonts w:hint="cs"/>
          <w:rtl/>
        </w:rPr>
        <w:t>اینجا قرینه</w:t>
      </w:r>
      <w:r w:rsidRPr="007C09EA">
        <w:rPr>
          <w:rStyle w:val="Char3"/>
          <w:rFonts w:hint="cs"/>
          <w:rtl/>
        </w:rPr>
        <w:softHyphen/>
        <w:t>ای وجود ندارد تا بتوان از ظاهر آیۀ کریمه عدول کرد. ثانیاً</w:t>
      </w:r>
      <w:r w:rsidR="009131D6" w:rsidRPr="007C09EA">
        <w:rPr>
          <w:rStyle w:val="Char3"/>
          <w:rFonts w:hint="cs"/>
          <w:rtl/>
        </w:rPr>
        <w:t>:</w:t>
      </w:r>
      <w:r w:rsidRPr="007C09EA">
        <w:rPr>
          <w:rStyle w:val="Char3"/>
          <w:rFonts w:hint="cs"/>
          <w:rtl/>
        </w:rPr>
        <w:t xml:space="preserve"> ضمیر مفرد در «لا</w:t>
      </w:r>
      <w:r w:rsidR="00C30056" w:rsidRPr="007C09EA">
        <w:rPr>
          <w:rStyle w:val="Char3"/>
          <w:rFonts w:hint="cs"/>
          <w:rtl/>
        </w:rPr>
        <w:t xml:space="preserve"> </w:t>
      </w:r>
      <w:r w:rsidRPr="007C09EA">
        <w:rPr>
          <w:rStyle w:val="Char3"/>
          <w:rFonts w:hint="cs"/>
          <w:rtl/>
        </w:rPr>
        <w:t>یَمَسُّهُ» بنا بر</w:t>
      </w:r>
      <w:r w:rsidRPr="007C09EA">
        <w:rPr>
          <w:rStyle w:val="Char3"/>
          <w:rFonts w:hint="cs"/>
          <w:spacing w:val="-2"/>
          <w:rtl/>
        </w:rPr>
        <w:t xml:space="preserve"> قاعدۀ الأقرَبُ یَمنَعُ الأبعَد به «کتاب مکنون» باز</w:t>
      </w:r>
      <w:r w:rsidR="009B2D49" w:rsidRPr="007C09EA">
        <w:rPr>
          <w:rStyle w:val="Char3"/>
          <w:rFonts w:hint="cs"/>
          <w:spacing w:val="-2"/>
          <w:rtl/>
        </w:rPr>
        <w:t xml:space="preserve"> </w:t>
      </w:r>
      <w:r w:rsidRPr="007C09EA">
        <w:rPr>
          <w:rStyle w:val="Char3"/>
          <w:rFonts w:hint="cs"/>
          <w:spacing w:val="-2"/>
          <w:rtl/>
        </w:rPr>
        <w:t>می</w:t>
      </w:r>
      <w:r w:rsidRPr="007C09EA">
        <w:rPr>
          <w:rStyle w:val="Char3"/>
          <w:rFonts w:hint="cs"/>
          <w:spacing w:val="-2"/>
          <w:rtl/>
        </w:rPr>
        <w:softHyphen/>
        <w:t>گردد، نه به قرآن کریم. یعنی جُز پاکان، کسی به آن کتاب نهفته راه ندارد و</w:t>
      </w:r>
      <w:r w:rsidR="00B1327E" w:rsidRPr="007C09EA">
        <w:rPr>
          <w:rStyle w:val="Char3"/>
          <w:rFonts w:hint="cs"/>
          <w:spacing w:val="-2"/>
          <w:rtl/>
        </w:rPr>
        <w:t xml:space="preserve"> </w:t>
      </w:r>
      <w:r w:rsidRPr="007C09EA">
        <w:rPr>
          <w:rStyle w:val="Char3"/>
          <w:rFonts w:hint="cs"/>
          <w:spacing w:val="-2"/>
          <w:rtl/>
        </w:rPr>
        <w:t>آن</w:t>
      </w:r>
      <w:r w:rsidR="00B1327E" w:rsidRPr="007C09EA">
        <w:rPr>
          <w:rStyle w:val="Char3"/>
          <w:rFonts w:hint="cs"/>
          <w:spacing w:val="-2"/>
          <w:rtl/>
        </w:rPr>
        <w:t xml:space="preserve"> </w:t>
      </w:r>
      <w:r w:rsidRPr="007C09EA">
        <w:rPr>
          <w:rStyle w:val="Char3"/>
          <w:rFonts w:hint="cs"/>
          <w:spacing w:val="-2"/>
          <w:rtl/>
        </w:rPr>
        <w:t>را مس نمی</w:t>
      </w:r>
      <w:r w:rsidRPr="007C09EA">
        <w:rPr>
          <w:rStyle w:val="Char3"/>
          <w:rFonts w:hint="cs"/>
          <w:spacing w:val="-2"/>
          <w:rtl/>
        </w:rPr>
        <w:softHyphen/>
        <w:t>کند. ثالثاً</w:t>
      </w:r>
      <w:r w:rsidR="009131D6" w:rsidRPr="007C09EA">
        <w:rPr>
          <w:rStyle w:val="Char3"/>
          <w:rFonts w:hint="cs"/>
          <w:spacing w:val="-2"/>
          <w:rtl/>
        </w:rPr>
        <w:t>:</w:t>
      </w:r>
      <w:r w:rsidRPr="007C09EA">
        <w:rPr>
          <w:rStyle w:val="Char3"/>
          <w:rFonts w:hint="cs"/>
          <w:spacing w:val="-2"/>
          <w:rtl/>
        </w:rPr>
        <w:t xml:space="preserve"> «</w:t>
      </w:r>
      <w:r w:rsidRPr="007C09EA">
        <w:rPr>
          <w:rStyle w:val="Char1"/>
          <w:rFonts w:hint="cs"/>
          <w:spacing w:val="-2"/>
          <w:rtl/>
        </w:rPr>
        <w:t>مُطَهَّرُون</w:t>
      </w:r>
      <w:r w:rsidRPr="007C09EA">
        <w:rPr>
          <w:rStyle w:val="Char3"/>
          <w:rFonts w:hint="cs"/>
          <w:spacing w:val="-2"/>
          <w:rtl/>
        </w:rPr>
        <w:t>» کسانی هستند که ذاتاً پاکند امّا اشخاصی که غسل می</w:t>
      </w:r>
      <w:r w:rsidRPr="007C09EA">
        <w:rPr>
          <w:rStyle w:val="Char3"/>
          <w:rFonts w:hint="cs"/>
          <w:spacing w:val="-2"/>
          <w:rtl/>
        </w:rPr>
        <w:softHyphen/>
        <w:t>کنند یا وضوء می</w:t>
      </w:r>
      <w:r w:rsidRPr="007C09EA">
        <w:rPr>
          <w:rStyle w:val="Char3"/>
          <w:rFonts w:hint="cs"/>
          <w:spacing w:val="-2"/>
          <w:rtl/>
        </w:rPr>
        <w:softHyphen/>
        <w:t>گیرند (یعنی تطهیر می</w:t>
      </w:r>
      <w:r w:rsidRPr="007C09EA">
        <w:rPr>
          <w:rStyle w:val="Char3"/>
          <w:rFonts w:hint="cs"/>
          <w:spacing w:val="-2"/>
          <w:rtl/>
        </w:rPr>
        <w:softHyphen/>
        <w:t>کنند) در</w:t>
      </w:r>
      <w:r w:rsidR="009B2D49" w:rsidRPr="007C09EA">
        <w:rPr>
          <w:rStyle w:val="Char3"/>
          <w:rFonts w:hint="cs"/>
          <w:spacing w:val="-2"/>
          <w:rtl/>
        </w:rPr>
        <w:t xml:space="preserve"> </w:t>
      </w:r>
      <w:r w:rsidRPr="007C09EA">
        <w:rPr>
          <w:rStyle w:val="Char3"/>
          <w:rFonts w:hint="cs"/>
          <w:spacing w:val="-2"/>
          <w:rtl/>
        </w:rPr>
        <w:t>حقیقت آنان را باید «</w:t>
      </w:r>
      <w:r w:rsidRPr="007C09EA">
        <w:rPr>
          <w:rStyle w:val="Char1"/>
          <w:rFonts w:hint="cs"/>
          <w:spacing w:val="-2"/>
          <w:rtl/>
        </w:rPr>
        <w:t>مُتَطَهَّرُون</w:t>
      </w:r>
      <w:r w:rsidRPr="007C09EA">
        <w:rPr>
          <w:rStyle w:val="Char3"/>
          <w:rFonts w:hint="cs"/>
          <w:spacing w:val="-2"/>
          <w:rtl/>
        </w:rPr>
        <w:t>» نامید. به</w:t>
      </w:r>
      <w:r w:rsidR="009B2D49" w:rsidRPr="007C09EA">
        <w:rPr>
          <w:rStyle w:val="Char3"/>
          <w:rFonts w:hint="cs"/>
          <w:spacing w:val="-2"/>
          <w:rtl/>
        </w:rPr>
        <w:t xml:space="preserve"> </w:t>
      </w:r>
      <w:r w:rsidRPr="007C09EA">
        <w:rPr>
          <w:rStyle w:val="Char3"/>
          <w:rFonts w:hint="cs"/>
          <w:spacing w:val="-2"/>
          <w:rtl/>
        </w:rPr>
        <w:softHyphen/>
        <w:t>همین مناسبت از زنان بهشتی در قرآن کریم به</w:t>
      </w:r>
      <w:r w:rsidRPr="007C09EA">
        <w:rPr>
          <w:rStyle w:val="Char3"/>
          <w:rFonts w:hint="cs"/>
          <w:spacing w:val="-2"/>
          <w:rtl/>
        </w:rPr>
        <w:softHyphen/>
      </w:r>
      <w:r w:rsidR="009B2D49" w:rsidRPr="007C09EA">
        <w:rPr>
          <w:rStyle w:val="Char3"/>
          <w:rFonts w:hint="cs"/>
          <w:spacing w:val="-2"/>
          <w:rtl/>
        </w:rPr>
        <w:t xml:space="preserve"> </w:t>
      </w:r>
      <w:r w:rsidRPr="007C09EA">
        <w:rPr>
          <w:rStyle w:val="Char3"/>
          <w:rFonts w:hint="cs"/>
          <w:spacing w:val="-2"/>
          <w:rtl/>
        </w:rPr>
        <w:t>صورت «</w:t>
      </w:r>
      <w:r w:rsidRPr="007C09EA">
        <w:rPr>
          <w:rStyle w:val="Char1"/>
          <w:rFonts w:hint="cs"/>
          <w:spacing w:val="-2"/>
          <w:rtl/>
        </w:rPr>
        <w:t>أزواجٌ مُطَهَّرَ</w:t>
      </w:r>
      <w:r w:rsidR="00D52ED7" w:rsidRPr="007C09EA">
        <w:rPr>
          <w:rStyle w:val="Char1"/>
          <w:rFonts w:hint="cs"/>
          <w:spacing w:val="-2"/>
          <w:rtl/>
        </w:rPr>
        <w:t>ة</w:t>
      </w:r>
      <w:r w:rsidRPr="007C09EA">
        <w:rPr>
          <w:rStyle w:val="Char3"/>
          <w:rFonts w:hint="cs"/>
          <w:spacing w:val="-2"/>
          <w:rtl/>
        </w:rPr>
        <w:t>» یاد</w:t>
      </w:r>
      <w:r w:rsidR="009B2D49" w:rsidRPr="007C09EA">
        <w:rPr>
          <w:rStyle w:val="Char3"/>
          <w:rFonts w:hint="cs"/>
          <w:spacing w:val="-2"/>
          <w:rtl/>
        </w:rPr>
        <w:t xml:space="preserve"> </w:t>
      </w:r>
      <w:r w:rsidRPr="007C09EA">
        <w:rPr>
          <w:rStyle w:val="Char3"/>
          <w:rFonts w:hint="cs"/>
          <w:spacing w:val="-2"/>
          <w:rtl/>
        </w:rPr>
        <w:t>شده ولی از</w:t>
      </w:r>
      <w:r w:rsidR="009B2D49" w:rsidRPr="007C09EA">
        <w:rPr>
          <w:rStyle w:val="Char3"/>
          <w:rFonts w:hint="cs"/>
          <w:spacing w:val="-2"/>
          <w:rtl/>
        </w:rPr>
        <w:t xml:space="preserve"> </w:t>
      </w:r>
      <w:r w:rsidRPr="007C09EA">
        <w:rPr>
          <w:rStyle w:val="Char3"/>
          <w:rFonts w:hint="cs"/>
          <w:spacing w:val="-2"/>
          <w:rtl/>
        </w:rPr>
        <w:t>عمل زنانی</w:t>
      </w:r>
      <w:r w:rsidRPr="007C09EA">
        <w:rPr>
          <w:rStyle w:val="Char3"/>
          <w:spacing w:val="-2"/>
          <w:rtl/>
        </w:rPr>
        <w:softHyphen/>
      </w:r>
      <w:r w:rsidRPr="007C09EA">
        <w:rPr>
          <w:rStyle w:val="Char3"/>
          <w:rFonts w:hint="cs"/>
          <w:spacing w:val="-2"/>
          <w:rtl/>
        </w:rPr>
        <w:t>که پس</w:t>
      </w:r>
      <w:r w:rsidR="009B2D49" w:rsidRPr="007C09EA">
        <w:rPr>
          <w:rStyle w:val="Char3"/>
          <w:rFonts w:hint="cs"/>
          <w:spacing w:val="-2"/>
          <w:rtl/>
        </w:rPr>
        <w:t xml:space="preserve"> </w:t>
      </w:r>
      <w:r w:rsidRPr="007C09EA">
        <w:rPr>
          <w:rStyle w:val="Char3"/>
          <w:rFonts w:hint="cs"/>
          <w:spacing w:val="-2"/>
          <w:rtl/>
        </w:rPr>
        <w:softHyphen/>
        <w:t>از عادات ماهانه خود را پاک می</w:t>
      </w:r>
      <w:r w:rsidRPr="007C09EA">
        <w:rPr>
          <w:rStyle w:val="Char3"/>
          <w:rFonts w:hint="cs"/>
          <w:spacing w:val="-2"/>
          <w:rtl/>
        </w:rPr>
        <w:softHyphen/>
        <w:t>سازند به</w:t>
      </w:r>
      <w:r w:rsidR="009131D6" w:rsidRPr="007C09EA">
        <w:rPr>
          <w:rStyle w:val="Char3"/>
          <w:rFonts w:hint="cs"/>
          <w:spacing w:val="-2"/>
          <w:rtl/>
        </w:rPr>
        <w:t>:</w:t>
      </w:r>
      <w:r w:rsidRPr="007C09EA">
        <w:rPr>
          <w:rStyle w:val="Char3"/>
          <w:rFonts w:hint="cs"/>
          <w:spacing w:val="-2"/>
          <w:rtl/>
        </w:rPr>
        <w:t xml:space="preserve"> </w:t>
      </w:r>
      <w:r w:rsidRPr="007C09EA">
        <w:rPr>
          <w:rStyle w:val="Char1"/>
          <w:rFonts w:hint="cs"/>
          <w:spacing w:val="-2"/>
          <w:rtl/>
        </w:rPr>
        <w:t>فَإذا تَطَهَّرنَ</w:t>
      </w:r>
      <w:r w:rsidRPr="007C09EA">
        <w:rPr>
          <w:rStyle w:val="Char3"/>
          <w:rFonts w:hint="cs"/>
          <w:spacing w:val="-2"/>
          <w:rtl/>
        </w:rPr>
        <w:t xml:space="preserve"> تعبیر فرموده است</w:t>
      </w:r>
      <w:r w:rsidR="00BB63CC" w:rsidRPr="007C09EA">
        <w:rPr>
          <w:rStyle w:val="Char3"/>
          <w:rFonts w:hint="cs"/>
          <w:spacing w:val="-2"/>
          <w:rtl/>
        </w:rPr>
        <w:t xml:space="preserve"> </w:t>
      </w:r>
      <w:r w:rsidRPr="007C09EA">
        <w:rPr>
          <w:rStyle w:val="Char3"/>
          <w:rFonts w:hint="cs"/>
          <w:spacing w:val="-2"/>
          <w:rtl/>
        </w:rPr>
        <w:t>از همین</w:t>
      </w:r>
      <w:r w:rsidR="009B2D49" w:rsidRPr="007C09EA">
        <w:rPr>
          <w:rStyle w:val="Char3"/>
          <w:rFonts w:hint="cs"/>
          <w:spacing w:val="-2"/>
          <w:rtl/>
        </w:rPr>
        <w:t xml:space="preserve"> </w:t>
      </w:r>
      <w:r w:rsidRPr="007C09EA">
        <w:rPr>
          <w:rStyle w:val="Char3"/>
          <w:rFonts w:hint="cs"/>
          <w:spacing w:val="-2"/>
          <w:rtl/>
        </w:rPr>
        <w:t>رو در تفسیر جامع البیان اثر طبری گزارش شده که عمدۀ مفسّران سلف چون</w:t>
      </w:r>
      <w:r w:rsidR="009131D6" w:rsidRPr="007C09EA">
        <w:rPr>
          <w:rStyle w:val="Char3"/>
          <w:rFonts w:hint="cs"/>
          <w:spacing w:val="-2"/>
          <w:rtl/>
        </w:rPr>
        <w:t>:</w:t>
      </w:r>
      <w:r w:rsidRPr="007C09EA">
        <w:rPr>
          <w:rStyle w:val="Char3"/>
          <w:rFonts w:hint="cs"/>
          <w:spacing w:val="-2"/>
          <w:rtl/>
        </w:rPr>
        <w:t xml:space="preserve"> ابن عبّاس و سعید بن جُبَیر و عکرمه و مجاهد و أبی</w:t>
      </w:r>
      <w:r w:rsidRPr="007C09EA">
        <w:rPr>
          <w:rStyle w:val="Char3"/>
          <w:rFonts w:hint="cs"/>
          <w:spacing w:val="-2"/>
          <w:rtl/>
        </w:rPr>
        <w:softHyphen/>
        <w:t>العالیه و جابر بن زید بر این قول رفته</w:t>
      </w:r>
      <w:r w:rsidRPr="007C09EA">
        <w:rPr>
          <w:rStyle w:val="Char3"/>
          <w:rFonts w:hint="cs"/>
          <w:spacing w:val="-2"/>
          <w:rtl/>
        </w:rPr>
        <w:softHyphen/>
        <w:t>اند که مطهّرون، همان فرشتگان پاکند</w:t>
      </w:r>
      <w:r w:rsidRPr="007C09EA">
        <w:rPr>
          <w:rStyle w:val="Char3"/>
          <w:rFonts w:hint="cs"/>
          <w:spacing w:val="-2"/>
          <w:vertAlign w:val="superscript"/>
          <w:rtl/>
        </w:rPr>
        <w:t>(</w:t>
      </w:r>
      <w:r w:rsidRPr="007C09EA">
        <w:rPr>
          <w:rStyle w:val="Char3"/>
          <w:spacing w:val="-2"/>
          <w:vertAlign w:val="superscript"/>
          <w:rtl/>
        </w:rPr>
        <w:footnoteReference w:id="441"/>
      </w:r>
      <w:r w:rsidRPr="007C09EA">
        <w:rPr>
          <w:rStyle w:val="Char3"/>
          <w:rFonts w:hint="cs"/>
          <w:spacing w:val="-2"/>
          <w:vertAlign w:val="superscript"/>
          <w:rtl/>
        </w:rPr>
        <w:t>)</w:t>
      </w:r>
      <w:r w:rsidRPr="007C09EA">
        <w:rPr>
          <w:rStyle w:val="Char3"/>
          <w:rFonts w:hint="cs"/>
          <w:spacing w:val="-2"/>
          <w:rtl/>
        </w:rPr>
        <w:t xml:space="preserve"> و از میان ایشان جبریل </w:t>
      </w:r>
      <w:r w:rsidR="00E54A54" w:rsidRPr="007C09EA">
        <w:rPr>
          <w:rStyle w:val="Char3"/>
          <w:rFonts w:cs="CTraditional Arabic" w:hint="cs"/>
          <w:spacing w:val="-2"/>
          <w:rtl/>
        </w:rPr>
        <w:t>÷</w:t>
      </w:r>
      <w:r w:rsidRPr="007C09EA">
        <w:rPr>
          <w:rStyle w:val="Char3"/>
          <w:rFonts w:hint="cs"/>
          <w:spacing w:val="-2"/>
          <w:rtl/>
        </w:rPr>
        <w:t xml:space="preserve"> قرآن کریم را از کتاب مکنون (یا لوح محفوظ) بر قلب پیامبر</w:t>
      </w:r>
      <w:r w:rsidR="009B2D49" w:rsidRPr="007C09EA">
        <w:rPr>
          <w:rStyle w:val="Char3"/>
          <w:rFonts w:hint="cs"/>
          <w:spacing w:val="-2"/>
          <w:rtl/>
        </w:rPr>
        <w:t xml:space="preserve"> </w:t>
      </w:r>
      <w:r w:rsidR="00B92A45" w:rsidRPr="007C09EA">
        <w:rPr>
          <w:rFonts w:cs="CTraditional Arabic" w:hint="cs"/>
          <w:spacing w:val="-2"/>
          <w:rtl/>
          <w:lang w:bidi="fa-IR"/>
        </w:rPr>
        <w:t>ص</w:t>
      </w:r>
      <w:r w:rsidRPr="007C09EA">
        <w:rPr>
          <w:rStyle w:val="Char3"/>
          <w:rFonts w:hint="cs"/>
          <w:spacing w:val="-2"/>
          <w:rtl/>
        </w:rPr>
        <w:t xml:space="preserve"> نازل کرده است.</w:t>
      </w:r>
      <w:r w:rsidR="00BB63CC" w:rsidRPr="007C09EA">
        <w:rPr>
          <w:rStyle w:val="Char3"/>
          <w:rFonts w:hint="cs"/>
          <w:spacing w:val="-2"/>
          <w:rtl/>
        </w:rPr>
        <w:t xml:space="preserve"> </w:t>
      </w:r>
      <w:r w:rsidRPr="007C09EA">
        <w:rPr>
          <w:rStyle w:val="Char3"/>
          <w:rFonts w:hint="cs"/>
          <w:spacing w:val="-2"/>
          <w:rtl/>
        </w:rPr>
        <w:t>ابن زید (که مفسّر توانایی است) گفته که این آیات دربرابر پندار مشرکان نازل شده است،</w:t>
      </w:r>
      <w:r w:rsidR="00194655" w:rsidRPr="007C09EA">
        <w:rPr>
          <w:rStyle w:val="Char3"/>
          <w:rFonts w:hint="cs"/>
          <w:spacing w:val="-2"/>
          <w:rtl/>
        </w:rPr>
        <w:t xml:space="preserve"> آن‌ها </w:t>
      </w:r>
      <w:r w:rsidRPr="007C09EA">
        <w:rPr>
          <w:rStyle w:val="Char3"/>
          <w:rFonts w:hint="cs"/>
          <w:spacing w:val="-2"/>
          <w:rtl/>
        </w:rPr>
        <w:t>می</w:t>
      </w:r>
      <w:r w:rsidRPr="007C09EA">
        <w:rPr>
          <w:rStyle w:val="Char3"/>
          <w:rFonts w:hint="cs"/>
          <w:spacing w:val="-2"/>
          <w:rtl/>
        </w:rPr>
        <w:softHyphen/>
        <w:t>گفتند</w:t>
      </w:r>
      <w:r w:rsidR="009131D6" w:rsidRPr="007C09EA">
        <w:rPr>
          <w:rStyle w:val="Char3"/>
          <w:rFonts w:hint="cs"/>
          <w:spacing w:val="-2"/>
          <w:rtl/>
        </w:rPr>
        <w:t>:</w:t>
      </w:r>
      <w:r w:rsidRPr="007C09EA">
        <w:rPr>
          <w:rStyle w:val="Char3"/>
          <w:rFonts w:hint="cs"/>
          <w:spacing w:val="-2"/>
          <w:rtl/>
        </w:rPr>
        <w:t xml:space="preserve"> شیاطین، قرآن را بر محمّد</w:t>
      </w:r>
      <w:r w:rsidR="009B2D49" w:rsidRPr="007C09EA">
        <w:rPr>
          <w:rStyle w:val="Char3"/>
          <w:rFonts w:hint="cs"/>
          <w:spacing w:val="-2"/>
          <w:rtl/>
        </w:rPr>
        <w:t xml:space="preserve"> </w:t>
      </w:r>
      <w:r w:rsidR="00B92A45" w:rsidRPr="007C09EA">
        <w:rPr>
          <w:rFonts w:cs="CTraditional Arabic" w:hint="cs"/>
          <w:spacing w:val="-2"/>
          <w:rtl/>
          <w:lang w:bidi="fa-IR"/>
        </w:rPr>
        <w:t>ص</w:t>
      </w:r>
      <w:r w:rsidR="009B2D49" w:rsidRPr="007C09EA">
        <w:rPr>
          <w:rStyle w:val="Char3"/>
          <w:rFonts w:hint="cs"/>
          <w:spacing w:val="-2"/>
          <w:rtl/>
        </w:rPr>
        <w:t xml:space="preserve"> نازل کرده‌</w:t>
      </w:r>
      <w:r w:rsidRPr="007C09EA">
        <w:rPr>
          <w:rStyle w:val="Char3"/>
          <w:rFonts w:hint="cs"/>
          <w:spacing w:val="-2"/>
          <w:rtl/>
        </w:rPr>
        <w:t>اند</w:t>
      </w:r>
      <w:r w:rsidR="00EC2D34" w:rsidRPr="007C09EA">
        <w:rPr>
          <w:rStyle w:val="Char3"/>
          <w:rFonts w:hint="cs"/>
          <w:spacing w:val="-2"/>
          <w:rtl/>
        </w:rPr>
        <w:t>!</w:t>
      </w:r>
      <w:r w:rsidRPr="007C09EA">
        <w:rPr>
          <w:rStyle w:val="Char3"/>
          <w:rFonts w:hint="cs"/>
          <w:spacing w:val="-2"/>
          <w:rtl/>
        </w:rPr>
        <w:t xml:space="preserve"> خدای</w:t>
      </w:r>
      <w:r w:rsidR="0016351B" w:rsidRPr="007C09EA">
        <w:rPr>
          <w:rStyle w:val="Char3"/>
          <w:rFonts w:hint="cs"/>
          <w:spacing w:val="-2"/>
          <w:rtl/>
        </w:rPr>
        <w:t xml:space="preserve"> </w:t>
      </w:r>
      <w:r w:rsidRPr="007C09EA">
        <w:rPr>
          <w:rStyle w:val="Char3"/>
          <w:rFonts w:hint="cs"/>
          <w:spacing w:val="-2"/>
          <w:rtl/>
        </w:rPr>
        <w:t>تعالی خبر داده که</w:t>
      </w:r>
      <w:r w:rsidR="009131D6" w:rsidRPr="007C09EA">
        <w:rPr>
          <w:rStyle w:val="Char3"/>
          <w:rFonts w:hint="cs"/>
          <w:spacing w:val="-2"/>
          <w:rtl/>
        </w:rPr>
        <w:t>:</w:t>
      </w:r>
      <w:r w:rsidRPr="007C09EA">
        <w:rPr>
          <w:rStyle w:val="Char3"/>
          <w:rFonts w:hint="cs"/>
          <w:spacing w:val="-2"/>
          <w:rtl/>
        </w:rPr>
        <w:t xml:space="preserve"> شیاطین بر چنین کاری توانایی ندارند و این عمل درخور ایشان نیست (بلکه فرشتگان پاک مأمور رساندن وحی خداوندی هستند) </w:t>
      </w:r>
      <w:r w:rsidR="00EF2C75" w:rsidRPr="007C09EA">
        <w:rPr>
          <w:rStyle w:val="Char3"/>
          <w:rFonts w:hint="cs"/>
          <w:spacing w:val="-2"/>
          <w:rtl/>
        </w:rPr>
        <w:t>چنان‌که</w:t>
      </w:r>
      <w:r w:rsidRPr="007C09EA">
        <w:rPr>
          <w:rStyle w:val="Char3"/>
          <w:rFonts w:hint="cs"/>
          <w:spacing w:val="-2"/>
          <w:rtl/>
        </w:rPr>
        <w:t xml:space="preserve"> در سورۀ شعراء می</w:t>
      </w:r>
      <w:r w:rsidRPr="007C09EA">
        <w:rPr>
          <w:rStyle w:val="Char3"/>
          <w:rFonts w:hint="cs"/>
          <w:spacing w:val="-2"/>
          <w:rtl/>
        </w:rPr>
        <w:softHyphen/>
        <w:t>فرماید</w:t>
      </w:r>
      <w:r w:rsidR="009131D6" w:rsidRPr="007C09EA">
        <w:rPr>
          <w:rStyle w:val="Char3"/>
          <w:rFonts w:hint="cs"/>
          <w:spacing w:val="-2"/>
          <w:rtl/>
        </w:rPr>
        <w:t>:</w:t>
      </w:r>
      <w:r w:rsidR="0016351B" w:rsidRPr="007C09EA">
        <w:rPr>
          <w:rStyle w:val="Char3"/>
          <w:rFonts w:hint="cs"/>
          <w:spacing w:val="-2"/>
          <w:rtl/>
        </w:rPr>
        <w:t xml:space="preserve"> </w:t>
      </w:r>
      <w:r w:rsidR="001F1ABF" w:rsidRPr="007C09EA">
        <w:rPr>
          <w:rFonts w:cs="Traditional Arabic" w:hint="cs"/>
          <w:spacing w:val="-2"/>
          <w:rtl/>
          <w:lang w:bidi="fa-IR"/>
        </w:rPr>
        <w:t>﴿</w:t>
      </w:r>
      <w:r w:rsidR="001F1ABF" w:rsidRPr="007C09EA">
        <w:rPr>
          <w:rStyle w:val="Chara"/>
          <w:spacing w:val="-2"/>
          <w:rtl/>
        </w:rPr>
        <w:t xml:space="preserve">وَمَا تَنَزَّلَتۡ بِهِ </w:t>
      </w:r>
      <w:r w:rsidR="001F1ABF" w:rsidRPr="007C09EA">
        <w:rPr>
          <w:rStyle w:val="Chara"/>
          <w:rFonts w:hint="cs"/>
          <w:spacing w:val="-2"/>
          <w:rtl/>
        </w:rPr>
        <w:t>ٱلشَّيَٰطِينُ</w:t>
      </w:r>
      <w:r w:rsidR="001F1ABF" w:rsidRPr="007C09EA">
        <w:rPr>
          <w:rStyle w:val="Chara"/>
          <w:spacing w:val="-2"/>
          <w:rtl/>
        </w:rPr>
        <w:t xml:space="preserve">٢١٠ وَمَا يَنۢبَغِي لَهُمۡ وَمَا يَسۡتَطِيعُونَ٢١١ إِنَّهُمۡ عَنِ </w:t>
      </w:r>
      <w:r w:rsidR="001F1ABF" w:rsidRPr="007C09EA">
        <w:rPr>
          <w:rStyle w:val="Chara"/>
          <w:rFonts w:hint="cs"/>
          <w:spacing w:val="-2"/>
          <w:rtl/>
        </w:rPr>
        <w:t>ٱلسَّمۡعِ</w:t>
      </w:r>
      <w:r w:rsidR="001F1ABF" w:rsidRPr="007C09EA">
        <w:rPr>
          <w:rStyle w:val="Chara"/>
          <w:spacing w:val="-2"/>
          <w:rtl/>
        </w:rPr>
        <w:t xml:space="preserve"> لَمَعۡزُولُونَ٢١٢</w:t>
      </w:r>
      <w:r w:rsidR="001F1ABF" w:rsidRPr="007C09EA">
        <w:rPr>
          <w:rFonts w:cs="Traditional Arabic" w:hint="cs"/>
          <w:spacing w:val="-2"/>
          <w:rtl/>
          <w:lang w:bidi="fa-IR"/>
        </w:rPr>
        <w:t>﴾</w:t>
      </w:r>
      <w:r w:rsidR="007677E7" w:rsidRPr="007C09EA">
        <w:rPr>
          <w:rStyle w:val="Char3"/>
          <w:rFonts w:hint="cs"/>
          <w:spacing w:val="-2"/>
          <w:vertAlign w:val="superscript"/>
          <w:rtl/>
        </w:rPr>
        <w:t>(</w:t>
      </w:r>
      <w:r w:rsidR="007677E7" w:rsidRPr="007C09EA">
        <w:rPr>
          <w:rStyle w:val="Char3"/>
          <w:spacing w:val="-2"/>
          <w:vertAlign w:val="superscript"/>
          <w:rtl/>
        </w:rPr>
        <w:footnoteReference w:id="442"/>
      </w:r>
      <w:r w:rsidR="007677E7" w:rsidRPr="007C09EA">
        <w:rPr>
          <w:rStyle w:val="Char3"/>
          <w:rFonts w:hint="cs"/>
          <w:spacing w:val="-2"/>
          <w:vertAlign w:val="superscript"/>
          <w:rtl/>
        </w:rPr>
        <w:t>)</w:t>
      </w:r>
      <w:r w:rsidR="001F1ABF" w:rsidRPr="007C09EA">
        <w:rPr>
          <w:rFonts w:cs="IRNazli"/>
          <w:spacing w:val="-2"/>
          <w:szCs w:val="24"/>
          <w:rtl/>
          <w:lang w:bidi="fa-IR"/>
        </w:rPr>
        <w:t xml:space="preserve"> </w:t>
      </w:r>
      <w:r w:rsidR="001F1ABF" w:rsidRPr="007C09EA">
        <w:rPr>
          <w:rStyle w:val="Char5"/>
          <w:spacing w:val="-2"/>
          <w:rtl/>
        </w:rPr>
        <w:t>[الشعراء: 210-212]</w:t>
      </w:r>
      <w:r w:rsidR="001F1ABF" w:rsidRPr="007C09EA">
        <w:rPr>
          <w:rStyle w:val="Char5"/>
          <w:rFonts w:hint="cs"/>
          <w:spacing w:val="-2"/>
          <w:rtl/>
        </w:rPr>
        <w:t>.</w:t>
      </w:r>
      <w:r w:rsidRPr="007C09EA">
        <w:rPr>
          <w:rStyle w:val="Char3"/>
          <w:rFonts w:hint="cs"/>
          <w:spacing w:val="-2"/>
          <w:rtl/>
        </w:rPr>
        <w:t xml:space="preserve"> پس</w:t>
      </w:r>
      <w:r w:rsidR="0016351B" w:rsidRPr="007C09EA">
        <w:rPr>
          <w:rStyle w:val="Char3"/>
          <w:rFonts w:hint="cs"/>
          <w:spacing w:val="-2"/>
          <w:rtl/>
        </w:rPr>
        <w:t xml:space="preserve"> </w:t>
      </w:r>
      <w:r w:rsidRPr="007C09EA">
        <w:rPr>
          <w:rStyle w:val="Char3"/>
          <w:rFonts w:hint="cs"/>
          <w:spacing w:val="-2"/>
          <w:rtl/>
        </w:rPr>
        <w:t>اساساً</w:t>
      </w:r>
      <w:r w:rsidR="0016351B" w:rsidRPr="007C09EA">
        <w:rPr>
          <w:rStyle w:val="Char3"/>
          <w:rFonts w:hint="cs"/>
          <w:spacing w:val="-2"/>
          <w:rtl/>
        </w:rPr>
        <w:t xml:space="preserve"> </w:t>
      </w:r>
      <w:r w:rsidRPr="007C09EA">
        <w:rPr>
          <w:rStyle w:val="Char3"/>
          <w:rFonts w:hint="cs"/>
          <w:spacing w:val="-2"/>
          <w:rtl/>
        </w:rPr>
        <w:t>بحث</w:t>
      </w:r>
      <w:r w:rsidR="0016351B" w:rsidRPr="007C09EA">
        <w:rPr>
          <w:rStyle w:val="Char3"/>
          <w:rFonts w:hint="cs"/>
          <w:spacing w:val="-2"/>
          <w:rtl/>
        </w:rPr>
        <w:t xml:space="preserve"> </w:t>
      </w:r>
      <w:r w:rsidRPr="007C09EA">
        <w:rPr>
          <w:rStyle w:val="Char3"/>
          <w:rFonts w:hint="cs"/>
          <w:spacing w:val="-2"/>
          <w:rtl/>
        </w:rPr>
        <w:t>از</w:t>
      </w:r>
      <w:r w:rsidR="0016351B" w:rsidRPr="007C09EA">
        <w:rPr>
          <w:rStyle w:val="Char3"/>
          <w:rFonts w:hint="cs"/>
          <w:spacing w:val="-2"/>
          <w:rtl/>
        </w:rPr>
        <w:t xml:space="preserve"> </w:t>
      </w:r>
      <w:r w:rsidRPr="007C09EA">
        <w:rPr>
          <w:rStyle w:val="Char3"/>
          <w:rFonts w:hint="cs"/>
          <w:spacing w:val="-2"/>
          <w:rtl/>
        </w:rPr>
        <w:t>«دست نهادن بر</w:t>
      </w:r>
      <w:r w:rsidR="009B2D49" w:rsidRPr="007C09EA">
        <w:rPr>
          <w:rStyle w:val="Char3"/>
          <w:rFonts w:hint="cs"/>
          <w:spacing w:val="-2"/>
          <w:rtl/>
        </w:rPr>
        <w:t xml:space="preserve"> </w:t>
      </w:r>
      <w:r w:rsidRPr="007C09EA">
        <w:rPr>
          <w:rStyle w:val="Char3"/>
          <w:rFonts w:hint="cs"/>
          <w:spacing w:val="-2"/>
          <w:rtl/>
        </w:rPr>
        <w:t>مصحف» در</w:t>
      </w:r>
      <w:r w:rsidR="009B2D49" w:rsidRPr="007C09EA">
        <w:rPr>
          <w:rStyle w:val="Char3"/>
          <w:rFonts w:hint="cs"/>
          <w:spacing w:val="-2"/>
          <w:rtl/>
        </w:rPr>
        <w:t xml:space="preserve"> </w:t>
      </w:r>
      <w:r w:rsidRPr="007C09EA">
        <w:rPr>
          <w:rStyle w:val="Char3"/>
          <w:rFonts w:hint="cs"/>
          <w:spacing w:val="-2"/>
          <w:rtl/>
        </w:rPr>
        <w:t>اینجا مطرح نیست بلکه آیات شریفه از کتاب پنهانی خبر می</w:t>
      </w:r>
      <w:r w:rsidRPr="007C09EA">
        <w:rPr>
          <w:rStyle w:val="Char3"/>
          <w:rFonts w:hint="cs"/>
          <w:spacing w:val="-2"/>
          <w:rtl/>
        </w:rPr>
        <w:softHyphen/>
        <w:t xml:space="preserve">دهند که منشأ نزول قرآن کریم است و جز فرشتگان پاک، کسی بدان دسترسی ندارد. </w:t>
      </w:r>
    </w:p>
    <w:p w:rsidR="00054B81" w:rsidRPr="004029D2" w:rsidRDefault="00225684" w:rsidP="00602F05">
      <w:pPr>
        <w:jc w:val="both"/>
        <w:rPr>
          <w:rStyle w:val="Char1"/>
          <w:rtl/>
        </w:rPr>
      </w:pPr>
      <w:r w:rsidRPr="007C09EA">
        <w:rPr>
          <w:rStyle w:val="Char3"/>
          <w:rFonts w:hint="cs"/>
          <w:spacing w:val="-4"/>
          <w:rtl/>
        </w:rPr>
        <w:t xml:space="preserve"> </w:t>
      </w:r>
      <w:r w:rsidR="00054B81" w:rsidRPr="007C09EA">
        <w:rPr>
          <w:rStyle w:val="Char3"/>
          <w:rFonts w:hint="cs"/>
          <w:spacing w:val="-4"/>
          <w:rtl/>
        </w:rPr>
        <w:t>امّا از مفسّران جدید، صاحب تفسیر «المیزان» ضمیر را در «</w:t>
      </w:r>
      <w:r w:rsidR="00054B81" w:rsidRPr="007C09EA">
        <w:rPr>
          <w:rStyle w:val="Char1"/>
          <w:rFonts w:hint="cs"/>
          <w:spacing w:val="-4"/>
          <w:rtl/>
        </w:rPr>
        <w:t>لا</w:t>
      </w:r>
      <w:r w:rsidR="00C30056" w:rsidRPr="007C09EA">
        <w:rPr>
          <w:rStyle w:val="Char1"/>
          <w:rFonts w:hint="cs"/>
          <w:spacing w:val="-4"/>
          <w:rtl/>
        </w:rPr>
        <w:t xml:space="preserve"> </w:t>
      </w:r>
      <w:r w:rsidR="00054B81" w:rsidRPr="007C09EA">
        <w:rPr>
          <w:rStyle w:val="Char1"/>
          <w:rFonts w:hint="cs"/>
          <w:spacing w:val="-4"/>
          <w:rtl/>
        </w:rPr>
        <w:t>یَمَسُّهُ</w:t>
      </w:r>
      <w:r w:rsidR="00054B81" w:rsidRPr="007C09EA">
        <w:rPr>
          <w:rStyle w:val="Char3"/>
          <w:rFonts w:hint="cs"/>
          <w:spacing w:val="-4"/>
          <w:rtl/>
        </w:rPr>
        <w:t>» به «</w:t>
      </w:r>
      <w:r w:rsidR="00054B81" w:rsidRPr="007C09EA">
        <w:rPr>
          <w:rStyle w:val="Char1"/>
          <w:rFonts w:hint="cs"/>
          <w:spacing w:val="-4"/>
          <w:rtl/>
        </w:rPr>
        <w:t>کِتابٍ مَکنُونٍ</w:t>
      </w:r>
      <w:r w:rsidR="00054B81" w:rsidRPr="007C09EA">
        <w:rPr>
          <w:rStyle w:val="Char3"/>
          <w:rFonts w:hint="cs"/>
          <w:spacing w:val="-4"/>
          <w:rtl/>
        </w:rPr>
        <w:t>» یا قرآنی</w:t>
      </w:r>
      <w:r w:rsidR="00054B81" w:rsidRPr="007C09EA">
        <w:rPr>
          <w:rStyle w:val="Char3"/>
          <w:spacing w:val="-4"/>
          <w:rtl/>
        </w:rPr>
        <w:softHyphen/>
      </w:r>
      <w:r w:rsidR="00054B81" w:rsidRPr="007C09EA">
        <w:rPr>
          <w:rStyle w:val="Char3"/>
          <w:rFonts w:hint="cs"/>
          <w:spacing w:val="-4"/>
          <w:rtl/>
        </w:rPr>
        <w:t>که در آن است مربوط می</w:t>
      </w:r>
      <w:r w:rsidR="00054B81" w:rsidRPr="007C09EA">
        <w:rPr>
          <w:rStyle w:val="Char3"/>
          <w:rFonts w:hint="cs"/>
          <w:spacing w:val="-4"/>
          <w:rtl/>
        </w:rPr>
        <w:softHyphen/>
        <w:t>داند ومی</w:t>
      </w:r>
      <w:r w:rsidR="00054B81" w:rsidRPr="007C09EA">
        <w:rPr>
          <w:rStyle w:val="Char3"/>
          <w:rFonts w:hint="cs"/>
          <w:spacing w:val="-4"/>
          <w:rtl/>
        </w:rPr>
        <w:softHyphen/>
        <w:t>نویسد</w:t>
      </w:r>
      <w:r w:rsidR="009131D6" w:rsidRPr="007C09EA">
        <w:rPr>
          <w:rStyle w:val="Char3"/>
          <w:rFonts w:hint="cs"/>
          <w:spacing w:val="-4"/>
          <w:rtl/>
        </w:rPr>
        <w:t>:</w:t>
      </w:r>
      <w:r w:rsidR="00054B81" w:rsidRPr="007C09EA">
        <w:rPr>
          <w:rStyle w:val="Char1"/>
          <w:rFonts w:hint="cs"/>
          <w:spacing w:val="-4"/>
          <w:rtl/>
        </w:rPr>
        <w:t xml:space="preserve"> </w:t>
      </w:r>
      <w:r w:rsidR="00C30056" w:rsidRPr="007C09EA">
        <w:rPr>
          <w:rStyle w:val="Char3"/>
          <w:spacing w:val="-4"/>
          <w:rtl/>
        </w:rPr>
        <w:t>«</w:t>
      </w:r>
      <w:r w:rsidR="00054B81" w:rsidRPr="007C09EA">
        <w:rPr>
          <w:rStyle w:val="Char1"/>
          <w:rFonts w:hint="cs"/>
          <w:spacing w:val="-4"/>
          <w:rtl/>
        </w:rPr>
        <w:t>وا</w:t>
      </w:r>
      <w:r w:rsidR="0054354A" w:rsidRPr="007C09EA">
        <w:rPr>
          <w:rStyle w:val="Char1"/>
          <w:rFonts w:hint="cs"/>
          <w:spacing w:val="-4"/>
          <w:rtl/>
        </w:rPr>
        <w:t>لـمَ</w:t>
      </w:r>
      <w:r w:rsidR="00054B81" w:rsidRPr="007C09EA">
        <w:rPr>
          <w:rStyle w:val="Char1"/>
          <w:rFonts w:hint="cs"/>
          <w:spacing w:val="-4"/>
          <w:rtl/>
        </w:rPr>
        <w:t>عن</w:t>
      </w:r>
      <w:r w:rsidR="00481CFD" w:rsidRPr="007C09EA">
        <w:rPr>
          <w:rStyle w:val="Char1"/>
          <w:rFonts w:hint="cs"/>
          <w:spacing w:val="-4"/>
          <w:rtl/>
        </w:rPr>
        <w:t>ي</w:t>
      </w:r>
      <w:r w:rsidR="009131D6" w:rsidRPr="007C09EA">
        <w:rPr>
          <w:rStyle w:val="Char1"/>
          <w:rFonts w:hint="cs"/>
          <w:spacing w:val="-4"/>
          <w:rtl/>
        </w:rPr>
        <w:t>:</w:t>
      </w:r>
      <w:r w:rsidR="00054B81" w:rsidRPr="007C09EA">
        <w:rPr>
          <w:rStyle w:val="Char3"/>
          <w:rFonts w:hint="cs"/>
          <w:spacing w:val="-4"/>
          <w:rtl/>
        </w:rPr>
        <w:t xml:space="preserve"> </w:t>
      </w:r>
      <w:r w:rsidR="00054B81" w:rsidRPr="007C09EA">
        <w:rPr>
          <w:rStyle w:val="Char1"/>
          <w:rFonts w:hint="cs"/>
          <w:spacing w:val="-4"/>
          <w:rtl/>
        </w:rPr>
        <w:t>لا</w:t>
      </w:r>
      <w:r w:rsidR="00D52ED7" w:rsidRPr="007C09EA">
        <w:rPr>
          <w:rStyle w:val="Char1"/>
          <w:rFonts w:hint="cs"/>
          <w:spacing w:val="-4"/>
          <w:rtl/>
        </w:rPr>
        <w:t xml:space="preserve"> </w:t>
      </w:r>
      <w:r w:rsidR="00481CFD" w:rsidRPr="007C09EA">
        <w:rPr>
          <w:rStyle w:val="Char1"/>
          <w:rFonts w:hint="cs"/>
          <w:spacing w:val="-4"/>
          <w:rtl/>
        </w:rPr>
        <w:t>ي</w:t>
      </w:r>
      <w:r w:rsidR="00054B81" w:rsidRPr="007C09EA">
        <w:rPr>
          <w:rStyle w:val="Char1"/>
          <w:rFonts w:hint="cs"/>
          <w:spacing w:val="-4"/>
          <w:rtl/>
        </w:rPr>
        <w:t>مَسُّ ال</w:t>
      </w:r>
      <w:r w:rsidR="00481CFD" w:rsidRPr="007C09EA">
        <w:rPr>
          <w:rStyle w:val="Char1"/>
          <w:rFonts w:hint="cs"/>
          <w:spacing w:val="-4"/>
          <w:rtl/>
        </w:rPr>
        <w:t>ك</w:t>
      </w:r>
      <w:r w:rsidR="00054B81" w:rsidRPr="007C09EA">
        <w:rPr>
          <w:rStyle w:val="Char1"/>
          <w:rFonts w:hint="cs"/>
          <w:spacing w:val="-4"/>
          <w:rtl/>
        </w:rPr>
        <w:t>تابَ ا</w:t>
      </w:r>
      <w:r w:rsidR="0054354A" w:rsidRPr="007C09EA">
        <w:rPr>
          <w:rStyle w:val="Char1"/>
          <w:rFonts w:hint="cs"/>
          <w:spacing w:val="-4"/>
          <w:rtl/>
        </w:rPr>
        <w:t>لـمَ</w:t>
      </w:r>
      <w:r w:rsidR="00481CFD" w:rsidRPr="007C09EA">
        <w:rPr>
          <w:rStyle w:val="Char1"/>
          <w:rFonts w:hint="cs"/>
          <w:spacing w:val="-4"/>
          <w:rtl/>
        </w:rPr>
        <w:t>ك</w:t>
      </w:r>
      <w:r w:rsidR="00054B81" w:rsidRPr="007C09EA">
        <w:rPr>
          <w:rStyle w:val="Char1"/>
          <w:rFonts w:hint="cs"/>
          <w:spacing w:val="-4"/>
          <w:rtl/>
        </w:rPr>
        <w:t>نُونَ الَّذِ</w:t>
      </w:r>
      <w:r w:rsidR="00C30056" w:rsidRPr="007C09EA">
        <w:rPr>
          <w:rStyle w:val="Char1"/>
          <w:rFonts w:hint="cs"/>
          <w:spacing w:val="-4"/>
          <w:rtl/>
        </w:rPr>
        <w:t>ي</w:t>
      </w:r>
      <w:r w:rsidR="00054B81" w:rsidRPr="007C09EA">
        <w:rPr>
          <w:rStyle w:val="Char1"/>
          <w:rFonts w:hint="cs"/>
          <w:spacing w:val="-4"/>
          <w:rtl/>
        </w:rPr>
        <w:t xml:space="preserve"> فِ</w:t>
      </w:r>
      <w:r w:rsidR="00481CFD" w:rsidRPr="007C09EA">
        <w:rPr>
          <w:rStyle w:val="Char1"/>
          <w:rFonts w:hint="cs"/>
          <w:spacing w:val="-4"/>
          <w:rtl/>
        </w:rPr>
        <w:t>ي</w:t>
      </w:r>
      <w:r w:rsidR="00054B81" w:rsidRPr="007C09EA">
        <w:rPr>
          <w:rStyle w:val="Char1"/>
          <w:rFonts w:hint="cs"/>
          <w:spacing w:val="-4"/>
          <w:rtl/>
        </w:rPr>
        <w:t>هِ القُرآنُ إلَّا ا</w:t>
      </w:r>
      <w:r w:rsidR="00E53987" w:rsidRPr="007C09EA">
        <w:rPr>
          <w:rStyle w:val="Char1"/>
          <w:rFonts w:hint="cs"/>
          <w:spacing w:val="-4"/>
          <w:rtl/>
        </w:rPr>
        <w:t>لـ</w:t>
      </w:r>
      <w:r w:rsidR="00054B81" w:rsidRPr="007C09EA">
        <w:rPr>
          <w:rStyle w:val="Char1"/>
          <w:rFonts w:hint="cs"/>
          <w:spacing w:val="-4"/>
          <w:rtl/>
        </w:rPr>
        <w:t>مُطَهَّرُونَ أو لا</w:t>
      </w:r>
      <w:r w:rsidR="00D52ED7" w:rsidRPr="007C09EA">
        <w:rPr>
          <w:rStyle w:val="Char1"/>
          <w:rFonts w:hint="cs"/>
          <w:spacing w:val="-4"/>
          <w:rtl/>
        </w:rPr>
        <w:t xml:space="preserve"> </w:t>
      </w:r>
      <w:r w:rsidR="00481CFD" w:rsidRPr="007C09EA">
        <w:rPr>
          <w:rStyle w:val="Char1"/>
          <w:rFonts w:hint="cs"/>
          <w:spacing w:val="-4"/>
          <w:rtl/>
        </w:rPr>
        <w:t>ي</w:t>
      </w:r>
      <w:r w:rsidR="00D52ED7" w:rsidRPr="007C09EA">
        <w:rPr>
          <w:rStyle w:val="Char1"/>
          <w:rFonts w:hint="cs"/>
          <w:spacing w:val="-4"/>
          <w:rtl/>
        </w:rPr>
        <w:t>مَسُّ القُرآنَ الَّذي</w:t>
      </w:r>
      <w:r w:rsidR="00054B81" w:rsidRPr="007C09EA">
        <w:rPr>
          <w:rStyle w:val="Char1"/>
          <w:rFonts w:hint="cs"/>
          <w:spacing w:val="-4"/>
          <w:rtl/>
        </w:rPr>
        <w:t xml:space="preserve"> فِ</w:t>
      </w:r>
      <w:r w:rsidR="00481CFD" w:rsidRPr="007C09EA">
        <w:rPr>
          <w:rStyle w:val="Char1"/>
          <w:rFonts w:hint="cs"/>
          <w:spacing w:val="-4"/>
          <w:rtl/>
        </w:rPr>
        <w:t>ي</w:t>
      </w:r>
      <w:r w:rsidR="00054B81" w:rsidRPr="007C09EA">
        <w:rPr>
          <w:rStyle w:val="Char1"/>
          <w:rFonts w:hint="cs"/>
          <w:spacing w:val="-4"/>
          <w:rtl/>
        </w:rPr>
        <w:t>هِ ال</w:t>
      </w:r>
      <w:r w:rsidR="00481CFD" w:rsidRPr="007C09EA">
        <w:rPr>
          <w:rStyle w:val="Char1"/>
          <w:rFonts w:hint="cs"/>
          <w:spacing w:val="-4"/>
          <w:rtl/>
        </w:rPr>
        <w:t>ك</w:t>
      </w:r>
      <w:r w:rsidR="00054B81" w:rsidRPr="007C09EA">
        <w:rPr>
          <w:rStyle w:val="Char1"/>
          <w:rFonts w:hint="cs"/>
          <w:spacing w:val="-4"/>
          <w:rtl/>
        </w:rPr>
        <w:t>تابُ إلَّا ا</w:t>
      </w:r>
      <w:r w:rsidR="00E53987" w:rsidRPr="007C09EA">
        <w:rPr>
          <w:rStyle w:val="Char1"/>
          <w:rFonts w:hint="cs"/>
          <w:spacing w:val="-4"/>
          <w:rtl/>
        </w:rPr>
        <w:t>لـ</w:t>
      </w:r>
      <w:r w:rsidR="00054B81" w:rsidRPr="007C09EA">
        <w:rPr>
          <w:rStyle w:val="Char1"/>
          <w:rFonts w:hint="cs"/>
          <w:spacing w:val="-4"/>
          <w:rtl/>
        </w:rPr>
        <w:t>مُطَهَّرُون</w:t>
      </w:r>
      <w:r w:rsidR="00C30056" w:rsidRPr="007C09EA">
        <w:rPr>
          <w:rStyle w:val="Char3"/>
          <w:spacing w:val="-4"/>
          <w:rtl/>
        </w:rPr>
        <w:t>»</w:t>
      </w:r>
      <w:r w:rsidR="00054B81" w:rsidRPr="007C09EA">
        <w:rPr>
          <w:rStyle w:val="Char3"/>
          <w:rFonts w:hint="cs"/>
          <w:spacing w:val="-4"/>
          <w:vertAlign w:val="superscript"/>
          <w:rtl/>
        </w:rPr>
        <w:t>(</w:t>
      </w:r>
      <w:r w:rsidR="00054B81" w:rsidRPr="007C09EA">
        <w:rPr>
          <w:rStyle w:val="Char3"/>
          <w:spacing w:val="-4"/>
          <w:vertAlign w:val="superscript"/>
          <w:rtl/>
        </w:rPr>
        <w:footnoteReference w:id="443"/>
      </w:r>
      <w:r w:rsidR="00054B81" w:rsidRPr="007C09EA">
        <w:rPr>
          <w:rStyle w:val="Char3"/>
          <w:rFonts w:hint="cs"/>
          <w:spacing w:val="-4"/>
          <w:vertAlign w:val="superscript"/>
          <w:rtl/>
        </w:rPr>
        <w:t>)</w:t>
      </w:r>
      <w:r w:rsidR="00054B81" w:rsidRPr="007C09EA">
        <w:rPr>
          <w:rStyle w:val="Char3"/>
          <w:rFonts w:hint="cs"/>
          <w:spacing w:val="-4"/>
          <w:rtl/>
        </w:rPr>
        <w:t>.</w:t>
      </w:r>
      <w:r w:rsidR="00BB63CC" w:rsidRPr="004029D2">
        <w:rPr>
          <w:rStyle w:val="Char3"/>
          <w:rFonts w:hint="cs"/>
          <w:rtl/>
        </w:rPr>
        <w:t xml:space="preserve"> </w:t>
      </w:r>
      <w:r w:rsidR="00054B81" w:rsidRPr="004029D2">
        <w:rPr>
          <w:rStyle w:val="Char3"/>
          <w:rFonts w:hint="cs"/>
          <w:rtl/>
        </w:rPr>
        <w:t>ولی این مفسّر محترم کلمۀ «</w:t>
      </w:r>
      <w:r w:rsidR="00054B81" w:rsidRPr="004029D2">
        <w:rPr>
          <w:rStyle w:val="Char1"/>
          <w:rFonts w:hint="cs"/>
          <w:rtl/>
        </w:rPr>
        <w:t>مُطَهَّرُون</w:t>
      </w:r>
      <w:r w:rsidR="00054B81" w:rsidRPr="004029D2">
        <w:rPr>
          <w:rStyle w:val="Char3"/>
          <w:rFonts w:hint="cs"/>
          <w:rtl/>
        </w:rPr>
        <w:t>» را علاوه بر فرشتگان پاک، با اهل بیت رسول</w:t>
      </w:r>
      <w:r w:rsidR="00054B81" w:rsidRPr="004029D2">
        <w:rPr>
          <w:rStyle w:val="Char3"/>
          <w:rFonts w:hint="cs"/>
          <w:rtl/>
        </w:rPr>
        <w:softHyphen/>
      </w:r>
      <w:r w:rsidR="009B2D49" w:rsidRPr="004029D2">
        <w:rPr>
          <w:rStyle w:val="Char3"/>
          <w:rFonts w:hint="cs"/>
          <w:rtl/>
        </w:rPr>
        <w:t xml:space="preserve"> </w:t>
      </w:r>
      <w:r w:rsidR="00054B81" w:rsidRPr="004029D2">
        <w:rPr>
          <w:rStyle w:val="Char3"/>
          <w:rFonts w:hint="cs"/>
          <w:rtl/>
        </w:rPr>
        <w:t>خدا</w:t>
      </w:r>
      <w:r w:rsidR="00B92A45" w:rsidRPr="004029D2">
        <w:rPr>
          <w:rFonts w:cs="CTraditional Arabic" w:hint="cs"/>
          <w:rtl/>
          <w:lang w:bidi="fa-IR"/>
        </w:rPr>
        <w:t>ص</w:t>
      </w:r>
      <w:r w:rsidR="00054B81" w:rsidRPr="004029D2">
        <w:rPr>
          <w:rStyle w:val="Char3"/>
          <w:rFonts w:hint="cs"/>
          <w:rtl/>
        </w:rPr>
        <w:t xml:space="preserve"> نیز تطبیق نموده و مرقوم داشته است</w:t>
      </w:r>
      <w:r w:rsidR="009131D6" w:rsidRPr="004029D2">
        <w:rPr>
          <w:rStyle w:val="Char3"/>
          <w:rFonts w:hint="cs"/>
          <w:rtl/>
        </w:rPr>
        <w:t>:</w:t>
      </w:r>
      <w:r w:rsidR="00054B81" w:rsidRPr="004029D2">
        <w:rPr>
          <w:rStyle w:val="Char3"/>
          <w:rFonts w:hint="cs"/>
          <w:rtl/>
        </w:rPr>
        <w:t xml:space="preserve"> </w:t>
      </w:r>
      <w:r w:rsidR="008D6E87" w:rsidRPr="004029D2">
        <w:rPr>
          <w:rStyle w:val="Char3"/>
          <w:rFonts w:hint="cs"/>
          <w:rtl/>
        </w:rPr>
        <w:t>«</w:t>
      </w:r>
      <w:r w:rsidR="00054B81" w:rsidRPr="004029D2">
        <w:rPr>
          <w:rStyle w:val="Char1"/>
          <w:rFonts w:hint="cs"/>
          <w:rtl/>
        </w:rPr>
        <w:t>لا</w:t>
      </w:r>
      <w:r w:rsidR="00C30056" w:rsidRPr="004029D2">
        <w:rPr>
          <w:rStyle w:val="Char1"/>
          <w:rFonts w:hint="cs"/>
          <w:rtl/>
        </w:rPr>
        <w:t xml:space="preserve"> </w:t>
      </w:r>
      <w:r w:rsidR="00054B81" w:rsidRPr="004029D2">
        <w:rPr>
          <w:rStyle w:val="Char1"/>
          <w:rFonts w:hint="cs"/>
          <w:rtl/>
        </w:rPr>
        <w:t>وَجهَ لِتَخص</w:t>
      </w:r>
      <w:r w:rsidR="00481CFD" w:rsidRPr="004029D2">
        <w:rPr>
          <w:rStyle w:val="Char1"/>
          <w:rFonts w:hint="cs"/>
          <w:rtl/>
        </w:rPr>
        <w:t>ي</w:t>
      </w:r>
      <w:r w:rsidR="00054B81" w:rsidRPr="004029D2">
        <w:rPr>
          <w:rStyle w:val="Char1"/>
          <w:rFonts w:hint="cs"/>
          <w:rtl/>
        </w:rPr>
        <w:t>صِ ا</w:t>
      </w:r>
      <w:r w:rsidR="00E53987" w:rsidRPr="004029D2">
        <w:rPr>
          <w:rStyle w:val="Char1"/>
          <w:rFonts w:hint="cs"/>
          <w:rtl/>
        </w:rPr>
        <w:t>لـ</w:t>
      </w:r>
      <w:r w:rsidR="00054B81" w:rsidRPr="004029D2">
        <w:rPr>
          <w:rStyle w:val="Char1"/>
          <w:rFonts w:hint="cs"/>
          <w:rtl/>
        </w:rPr>
        <w:t>مُطَهَّرِ</w:t>
      </w:r>
      <w:r w:rsidR="00481CFD" w:rsidRPr="004029D2">
        <w:rPr>
          <w:rStyle w:val="Char1"/>
          <w:rFonts w:hint="cs"/>
          <w:rtl/>
        </w:rPr>
        <w:t>ي</w:t>
      </w:r>
      <w:r w:rsidR="00054B81" w:rsidRPr="004029D2">
        <w:rPr>
          <w:rStyle w:val="Char1"/>
          <w:rFonts w:hint="cs"/>
          <w:rtl/>
        </w:rPr>
        <w:t>نَ بِا</w:t>
      </w:r>
      <w:r w:rsidR="0054354A" w:rsidRPr="004029D2">
        <w:rPr>
          <w:rStyle w:val="Char1"/>
          <w:rFonts w:hint="cs"/>
          <w:rtl/>
        </w:rPr>
        <w:t>لـمَ</w:t>
      </w:r>
      <w:r w:rsidR="00054B81" w:rsidRPr="004029D2">
        <w:rPr>
          <w:rStyle w:val="Char1"/>
          <w:rFonts w:hint="cs"/>
          <w:rtl/>
        </w:rPr>
        <w:t>لائِ</w:t>
      </w:r>
      <w:r w:rsidR="00481CFD" w:rsidRPr="004029D2">
        <w:rPr>
          <w:rStyle w:val="Char1"/>
          <w:rFonts w:hint="cs"/>
          <w:rtl/>
        </w:rPr>
        <w:t>ك</w:t>
      </w:r>
      <w:r w:rsidR="00C30056" w:rsidRPr="004029D2">
        <w:rPr>
          <w:rStyle w:val="Char1"/>
          <w:rFonts w:hint="cs"/>
          <w:rtl/>
        </w:rPr>
        <w:t>ة</w:t>
      </w:r>
      <w:r w:rsidR="00054B81" w:rsidRPr="004029D2">
        <w:rPr>
          <w:rStyle w:val="Char1"/>
          <w:rFonts w:hint="cs"/>
          <w:rtl/>
        </w:rPr>
        <w:t xml:space="preserve">ِ </w:t>
      </w:r>
      <w:r w:rsidR="00481CFD" w:rsidRPr="004029D2">
        <w:rPr>
          <w:rStyle w:val="Char1"/>
          <w:rFonts w:hint="cs"/>
          <w:rtl/>
        </w:rPr>
        <w:t>ك</w:t>
      </w:r>
      <w:r w:rsidR="00E53987" w:rsidRPr="004029D2">
        <w:rPr>
          <w:rStyle w:val="Char1"/>
          <w:rFonts w:hint="cs"/>
          <w:rtl/>
        </w:rPr>
        <w:t>مـا</w:t>
      </w:r>
      <w:r w:rsidR="00054B81" w:rsidRPr="004029D2">
        <w:rPr>
          <w:rStyle w:val="Char1"/>
          <w:rFonts w:hint="cs"/>
          <w:rtl/>
        </w:rPr>
        <w:t xml:space="preserve"> عَن جُلِّ ا</w:t>
      </w:r>
      <w:r w:rsidR="00E53987" w:rsidRPr="004029D2">
        <w:rPr>
          <w:rStyle w:val="Char1"/>
          <w:rFonts w:hint="cs"/>
          <w:rtl/>
        </w:rPr>
        <w:t>لـ</w:t>
      </w:r>
      <w:r w:rsidR="00054B81" w:rsidRPr="004029D2">
        <w:rPr>
          <w:rStyle w:val="Char1"/>
          <w:rFonts w:hint="cs"/>
          <w:rtl/>
        </w:rPr>
        <w:t>مُفَسِّر</w:t>
      </w:r>
      <w:r w:rsidR="00481CFD" w:rsidRPr="004029D2">
        <w:rPr>
          <w:rStyle w:val="Char1"/>
          <w:rFonts w:hint="cs"/>
          <w:rtl/>
        </w:rPr>
        <w:t>ي</w:t>
      </w:r>
      <w:r w:rsidR="00054B81" w:rsidRPr="004029D2">
        <w:rPr>
          <w:rStyle w:val="Char1"/>
          <w:rFonts w:hint="cs"/>
          <w:rtl/>
        </w:rPr>
        <w:t>نَ، لِ</w:t>
      </w:r>
      <w:r w:rsidR="00481CFD" w:rsidRPr="004029D2">
        <w:rPr>
          <w:rStyle w:val="Char1"/>
          <w:rFonts w:hint="cs"/>
          <w:rtl/>
        </w:rPr>
        <w:t>ك</w:t>
      </w:r>
      <w:r w:rsidR="00054B81" w:rsidRPr="004029D2">
        <w:rPr>
          <w:rStyle w:val="Char1"/>
          <w:rFonts w:hint="cs"/>
          <w:rtl/>
        </w:rPr>
        <w:t>ونِهِ تَق</w:t>
      </w:r>
      <w:r w:rsidR="00481CFD" w:rsidRPr="004029D2">
        <w:rPr>
          <w:rStyle w:val="Char1"/>
          <w:rFonts w:hint="cs"/>
          <w:rtl/>
        </w:rPr>
        <w:t>يي</w:t>
      </w:r>
      <w:r w:rsidR="00054B81" w:rsidRPr="004029D2">
        <w:rPr>
          <w:rStyle w:val="Char1"/>
          <w:rFonts w:hint="cs"/>
          <w:rtl/>
        </w:rPr>
        <w:t>داً مِن غَ</w:t>
      </w:r>
      <w:r w:rsidR="00481CFD" w:rsidRPr="004029D2">
        <w:rPr>
          <w:rStyle w:val="Char1"/>
          <w:rFonts w:hint="cs"/>
          <w:rtl/>
        </w:rPr>
        <w:t>ي</w:t>
      </w:r>
      <w:r w:rsidR="00054B81" w:rsidRPr="004029D2">
        <w:rPr>
          <w:rStyle w:val="Char1"/>
          <w:rFonts w:hint="cs"/>
          <w:rtl/>
        </w:rPr>
        <w:t>رِ مُقَ</w:t>
      </w:r>
      <w:r w:rsidR="00481CFD" w:rsidRPr="004029D2">
        <w:rPr>
          <w:rStyle w:val="Char1"/>
          <w:rFonts w:hint="cs"/>
          <w:rtl/>
        </w:rPr>
        <w:t>ي</w:t>
      </w:r>
      <w:r w:rsidR="00054B81" w:rsidRPr="004029D2">
        <w:rPr>
          <w:rStyle w:val="Char1"/>
          <w:rFonts w:hint="cs"/>
          <w:rtl/>
        </w:rPr>
        <w:t>دٍ</w:t>
      </w:r>
      <w:r w:rsidR="00C30056" w:rsidRPr="004029D2">
        <w:rPr>
          <w:rStyle w:val="Char3"/>
          <w:rtl/>
        </w:rPr>
        <w:t>»</w:t>
      </w:r>
      <w:r w:rsidR="00054B81" w:rsidRPr="004029D2">
        <w:rPr>
          <w:rStyle w:val="Char3"/>
          <w:rFonts w:hint="cs"/>
          <w:vertAlign w:val="superscript"/>
          <w:rtl/>
        </w:rPr>
        <w:t>(</w:t>
      </w:r>
      <w:r w:rsidR="00054B81" w:rsidRPr="004029D2">
        <w:rPr>
          <w:rStyle w:val="Char3"/>
          <w:vertAlign w:val="superscript"/>
          <w:rtl/>
        </w:rPr>
        <w:footnoteReference w:id="444"/>
      </w:r>
      <w:r w:rsidR="00054B81" w:rsidRPr="004029D2">
        <w:rPr>
          <w:rStyle w:val="Char3"/>
          <w:rFonts w:hint="cs"/>
          <w:vertAlign w:val="superscript"/>
          <w:rtl/>
        </w:rPr>
        <w:t>)</w:t>
      </w:r>
      <w:r w:rsidR="00054B81" w:rsidRPr="004029D2">
        <w:rPr>
          <w:rStyle w:val="Char3"/>
          <w:rFonts w:hint="cs"/>
          <w:rtl/>
        </w:rPr>
        <w:t xml:space="preserve">. </w:t>
      </w:r>
      <w:r w:rsidR="00602F05" w:rsidRPr="004029D2">
        <w:rPr>
          <w:rStyle w:val="Char3"/>
          <w:rFonts w:hint="cs"/>
          <w:rtl/>
        </w:rPr>
        <w:t>«</w:t>
      </w:r>
      <w:r w:rsidR="00054B81" w:rsidRPr="004029D2">
        <w:rPr>
          <w:rStyle w:val="Char3"/>
          <w:rFonts w:hint="cs"/>
          <w:rtl/>
        </w:rPr>
        <w:t xml:space="preserve">اختصاص دادن مُطَهَّرین به فرشتگان، وجهی از صواب ندارد </w:t>
      </w:r>
      <w:r w:rsidR="00EF2C75" w:rsidRPr="004029D2">
        <w:rPr>
          <w:rStyle w:val="Char3"/>
          <w:rFonts w:hint="cs"/>
          <w:rtl/>
        </w:rPr>
        <w:t>چنان‌که</w:t>
      </w:r>
      <w:r w:rsidR="00054B81" w:rsidRPr="004029D2">
        <w:rPr>
          <w:rStyle w:val="Char3"/>
          <w:rFonts w:hint="cs"/>
          <w:rtl/>
        </w:rPr>
        <w:t xml:space="preserve"> از بزرگان تفسیر رسیده است، زیرا این امر، تقییدی به</w:t>
      </w:r>
      <w:r w:rsidR="00054B81" w:rsidRPr="004029D2">
        <w:rPr>
          <w:rStyle w:val="Char3"/>
          <w:rFonts w:hint="cs"/>
          <w:rtl/>
        </w:rPr>
        <w:softHyphen/>
        <w:t>شمار می</w:t>
      </w:r>
      <w:r w:rsidR="00054B81" w:rsidRPr="004029D2">
        <w:rPr>
          <w:rStyle w:val="Char3"/>
          <w:rFonts w:hint="cs"/>
          <w:rtl/>
        </w:rPr>
        <w:softHyphen/>
        <w:t>رود بدون آنکه قید</w:t>
      </w:r>
      <w:r w:rsidR="009B2D49" w:rsidRPr="004029D2">
        <w:rPr>
          <w:rStyle w:val="Char3"/>
          <w:rFonts w:hint="cs"/>
          <w:rtl/>
        </w:rPr>
        <w:t xml:space="preserve"> </w:t>
      </w:r>
      <w:r w:rsidR="00054B81" w:rsidRPr="004029D2">
        <w:rPr>
          <w:rStyle w:val="Char3"/>
          <w:rFonts w:hint="cs"/>
          <w:rtl/>
        </w:rPr>
        <w:t>زننده</w:t>
      </w:r>
      <w:r w:rsidR="00054B81" w:rsidRPr="004029D2">
        <w:rPr>
          <w:rStyle w:val="Char3"/>
          <w:rFonts w:hint="cs"/>
          <w:rtl/>
        </w:rPr>
        <w:softHyphen/>
        <w:t>ای در آیه باشد</w:t>
      </w:r>
      <w:r w:rsidR="00602F05" w:rsidRPr="004029D2">
        <w:rPr>
          <w:rStyle w:val="Char3"/>
          <w:rFonts w:hint="cs"/>
          <w:rtl/>
        </w:rPr>
        <w:t>»</w:t>
      </w:r>
      <w:r w:rsidR="00054B81" w:rsidRPr="004029D2">
        <w:rPr>
          <w:rStyle w:val="Char3"/>
          <w:rFonts w:hint="cs"/>
          <w:rtl/>
        </w:rPr>
        <w:t>. در پاسخ ایشان باید گفت</w:t>
      </w:r>
      <w:r w:rsidR="009131D6" w:rsidRPr="004029D2">
        <w:rPr>
          <w:rStyle w:val="Char3"/>
          <w:rFonts w:hint="cs"/>
          <w:rtl/>
        </w:rPr>
        <w:t>:</w:t>
      </w:r>
      <w:r w:rsidR="00054B81" w:rsidRPr="004029D2">
        <w:rPr>
          <w:rStyle w:val="Char3"/>
          <w:rFonts w:hint="cs"/>
          <w:rtl/>
        </w:rPr>
        <w:t xml:space="preserve"> اگر کتاب مکنون در دسترس رسول</w:t>
      </w:r>
      <w:r w:rsidR="009B2D49" w:rsidRPr="004029D2">
        <w:rPr>
          <w:rStyle w:val="Char3"/>
          <w:rFonts w:hint="cs"/>
          <w:rtl/>
        </w:rPr>
        <w:t xml:space="preserve"> </w:t>
      </w:r>
      <w:r w:rsidR="00054B81" w:rsidRPr="004029D2">
        <w:rPr>
          <w:rStyle w:val="Char3"/>
          <w:rFonts w:hint="cs"/>
          <w:rtl/>
        </w:rPr>
        <w:softHyphen/>
        <w:t>خدا</w:t>
      </w:r>
      <w:r w:rsidR="00B92A45" w:rsidRPr="004029D2">
        <w:rPr>
          <w:rFonts w:cs="CTraditional Arabic" w:hint="cs"/>
          <w:rtl/>
          <w:lang w:bidi="fa-IR"/>
        </w:rPr>
        <w:t>ص</w:t>
      </w:r>
      <w:r w:rsidR="00054B81" w:rsidRPr="004029D2">
        <w:rPr>
          <w:rStyle w:val="Char3"/>
          <w:rFonts w:hint="cs"/>
          <w:rtl/>
        </w:rPr>
        <w:t xml:space="preserve"> بود، دیگر نیازی نبود تا جبریل امین</w:t>
      </w:r>
      <w:r w:rsidR="00A36018" w:rsidRPr="004029D2">
        <w:rPr>
          <w:rStyle w:val="Char3"/>
          <w:rFonts w:hint="cs"/>
          <w:rtl/>
        </w:rPr>
        <w:t xml:space="preserve"> </w:t>
      </w:r>
      <w:r w:rsidR="00E54A54" w:rsidRPr="004029D2">
        <w:rPr>
          <w:rStyle w:val="Char3"/>
          <w:rFonts w:cs="CTraditional Arabic" w:hint="cs"/>
          <w:rtl/>
        </w:rPr>
        <w:t>÷</w:t>
      </w:r>
      <w:r w:rsidR="00054B81" w:rsidRPr="004029D2">
        <w:rPr>
          <w:rStyle w:val="Char3"/>
          <w:rFonts w:hint="cs"/>
          <w:rtl/>
        </w:rPr>
        <w:t xml:space="preserve"> قرآن کریم را از</w:t>
      </w:r>
      <w:r w:rsidR="009B2D49" w:rsidRPr="004029D2">
        <w:rPr>
          <w:rStyle w:val="Char3"/>
          <w:rFonts w:hint="cs"/>
          <w:rtl/>
        </w:rPr>
        <w:t xml:space="preserve"> </w:t>
      </w:r>
      <w:r w:rsidR="00054B81" w:rsidRPr="004029D2">
        <w:rPr>
          <w:rStyle w:val="Char3"/>
          <w:rFonts w:hint="cs"/>
          <w:rtl/>
        </w:rPr>
        <w:t>آنجا بر او نازل کند، پس هنگامی</w:t>
      </w:r>
      <w:r w:rsidR="00054B81" w:rsidRPr="004029D2">
        <w:rPr>
          <w:rStyle w:val="Char3"/>
          <w:rtl/>
        </w:rPr>
        <w:softHyphen/>
      </w:r>
      <w:r w:rsidR="00054B81" w:rsidRPr="004029D2">
        <w:rPr>
          <w:rStyle w:val="Char3"/>
          <w:rFonts w:hint="cs"/>
          <w:rtl/>
        </w:rPr>
        <w:t>که رسول گرامی</w:t>
      </w:r>
      <w:r w:rsidR="009B2D49" w:rsidRPr="004029D2">
        <w:rPr>
          <w:rStyle w:val="Char3"/>
          <w:rFonts w:hint="cs"/>
          <w:rtl/>
        </w:rPr>
        <w:t xml:space="preserve"> </w:t>
      </w:r>
      <w:r w:rsidR="00B92A45" w:rsidRPr="004029D2">
        <w:rPr>
          <w:rFonts w:cs="CTraditional Arabic" w:hint="cs"/>
          <w:rtl/>
          <w:lang w:bidi="fa-IR"/>
        </w:rPr>
        <w:t>ص</w:t>
      </w:r>
      <w:r w:rsidR="00054B81" w:rsidRPr="004029D2">
        <w:rPr>
          <w:rStyle w:val="Char3"/>
          <w:rFonts w:hint="cs"/>
          <w:rtl/>
        </w:rPr>
        <w:t xml:space="preserve"> به کتاب مکنون دسترسی نداشت چگونه کتاب مزبور در دسترس اهل بیت پاک وی قرار</w:t>
      </w:r>
      <w:r w:rsidR="009B2D49" w:rsidRPr="004029D2">
        <w:rPr>
          <w:rStyle w:val="Char3"/>
          <w:rFonts w:hint="cs"/>
          <w:rtl/>
        </w:rPr>
        <w:t xml:space="preserve"> </w:t>
      </w:r>
      <w:r w:rsidR="00054B81" w:rsidRPr="004029D2">
        <w:rPr>
          <w:rStyle w:val="Char3"/>
          <w:rFonts w:hint="cs"/>
          <w:rtl/>
        </w:rPr>
        <w:t>گرفته بود</w:t>
      </w:r>
      <w:r w:rsidR="00763EBF" w:rsidRPr="004029D2">
        <w:rPr>
          <w:rStyle w:val="Char3"/>
          <w:rFonts w:hint="cs"/>
          <w:rtl/>
        </w:rPr>
        <w:t>؟!.</w:t>
      </w:r>
      <w:r w:rsidR="00054B81" w:rsidRPr="004029D2">
        <w:rPr>
          <w:rStyle w:val="Char3"/>
          <w:rFonts w:hint="cs"/>
          <w:rtl/>
        </w:rPr>
        <w:t xml:space="preserve"> مگر</w:t>
      </w:r>
      <w:r w:rsidR="009B2D49" w:rsidRPr="004029D2">
        <w:rPr>
          <w:rStyle w:val="Char3"/>
          <w:rFonts w:hint="cs"/>
          <w:rtl/>
        </w:rPr>
        <w:t xml:space="preserve"> </w:t>
      </w:r>
      <w:r w:rsidR="00054B81" w:rsidRPr="004029D2">
        <w:rPr>
          <w:rStyle w:val="Char3"/>
          <w:rFonts w:hint="cs"/>
          <w:rtl/>
        </w:rPr>
        <w:t>در</w:t>
      </w:r>
      <w:r w:rsidR="009B2D49" w:rsidRPr="004029D2">
        <w:rPr>
          <w:rStyle w:val="Char3"/>
          <w:rFonts w:hint="cs"/>
          <w:rtl/>
        </w:rPr>
        <w:t xml:space="preserve"> </w:t>
      </w:r>
      <w:r w:rsidR="00054B81" w:rsidRPr="004029D2">
        <w:rPr>
          <w:rStyle w:val="Char3"/>
          <w:rFonts w:hint="cs"/>
          <w:rtl/>
        </w:rPr>
        <w:t>اسلام، مقام و</w:t>
      </w:r>
      <w:r w:rsidR="009B2D49" w:rsidRPr="004029D2">
        <w:rPr>
          <w:rStyle w:val="Char3"/>
          <w:rFonts w:hint="cs"/>
          <w:rtl/>
        </w:rPr>
        <w:t xml:space="preserve"> </w:t>
      </w:r>
      <w:r w:rsidR="00054B81" w:rsidRPr="004029D2">
        <w:rPr>
          <w:rStyle w:val="Char3"/>
          <w:rFonts w:hint="cs"/>
          <w:rtl/>
        </w:rPr>
        <w:t>تقرّب کسی به خداوند، از خاتم انبیاء</w:t>
      </w:r>
      <w:r w:rsidR="00B92A45" w:rsidRPr="004029D2">
        <w:rPr>
          <w:rFonts w:cs="CTraditional Arabic" w:hint="cs"/>
          <w:rtl/>
          <w:lang w:bidi="fa-IR"/>
        </w:rPr>
        <w:t>ص</w:t>
      </w:r>
      <w:r w:rsidR="00054B81" w:rsidRPr="004029D2">
        <w:rPr>
          <w:rStyle w:val="Char3"/>
          <w:rFonts w:hint="cs"/>
          <w:rtl/>
        </w:rPr>
        <w:t xml:space="preserve"> بالاتر است</w:t>
      </w:r>
      <w:r w:rsidR="00763EBF" w:rsidRPr="004029D2">
        <w:rPr>
          <w:rStyle w:val="Char3"/>
          <w:rFonts w:hint="cs"/>
          <w:rtl/>
        </w:rPr>
        <w:t>؟!.</w:t>
      </w:r>
      <w:r w:rsidR="007677E7" w:rsidRPr="004029D2">
        <w:rPr>
          <w:rStyle w:val="Char3"/>
          <w:rFonts w:hint="cs"/>
          <w:rtl/>
        </w:rPr>
        <w:t>.</w:t>
      </w:r>
    </w:p>
    <w:p w:rsidR="00054B81" w:rsidRPr="004029D2" w:rsidRDefault="00054B81" w:rsidP="00293DB7">
      <w:pPr>
        <w:jc w:val="both"/>
        <w:rPr>
          <w:rStyle w:val="Char3"/>
          <w:rtl/>
        </w:rPr>
      </w:pPr>
    </w:p>
    <w:p w:rsidR="00F739BD"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054B81" w:rsidRPr="004029D2" w:rsidRDefault="00054B81" w:rsidP="00293DB7">
      <w:pPr>
        <w:jc w:val="center"/>
        <w:rPr>
          <w:rStyle w:val="Char3"/>
          <w:rtl/>
        </w:rPr>
        <w:sectPr w:rsidR="00054B81"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054B81" w:rsidRPr="004029D2" w:rsidRDefault="00054B81" w:rsidP="00627D30">
      <w:pPr>
        <w:pStyle w:val="a"/>
        <w:rPr>
          <w:rtl/>
        </w:rPr>
      </w:pPr>
      <w:bookmarkStart w:id="355" w:name="_Toc313907431"/>
      <w:bookmarkStart w:id="356" w:name="_Toc435288609"/>
      <w:bookmarkStart w:id="357" w:name="_Toc439081245"/>
      <w:r w:rsidRPr="004029D2">
        <w:rPr>
          <w:rFonts w:hint="cs"/>
          <w:rtl/>
        </w:rPr>
        <w:t>43</w:t>
      </w:r>
      <w:r w:rsidR="002F5386" w:rsidRPr="004029D2">
        <w:rPr>
          <w:rtl/>
        </w:rPr>
        <w:br/>
      </w:r>
      <w:r w:rsidRPr="004029D2">
        <w:rPr>
          <w:rFonts w:hint="cs"/>
          <w:rtl/>
        </w:rPr>
        <w:t>نکته</w:t>
      </w:r>
      <w:r w:rsidRPr="004029D2">
        <w:rPr>
          <w:rFonts w:hint="cs"/>
          <w:rtl/>
        </w:rPr>
        <w:softHyphen/>
        <w:t>ای از سورۀ حدید</w:t>
      </w:r>
      <w:bookmarkEnd w:id="355"/>
      <w:bookmarkEnd w:id="356"/>
      <w:bookmarkEnd w:id="357"/>
    </w:p>
    <w:p w:rsidR="00054B81" w:rsidRPr="004029D2" w:rsidRDefault="001F1ABF" w:rsidP="00C664C7">
      <w:pPr>
        <w:pStyle w:val="a0"/>
        <w:rPr>
          <w:sz w:val="36"/>
          <w:rtl/>
        </w:rPr>
      </w:pPr>
      <w:bookmarkStart w:id="358" w:name="_Toc313907432"/>
      <w:bookmarkStart w:id="359" w:name="_Toc435288610"/>
      <w:bookmarkStart w:id="360" w:name="_Toc439081246"/>
      <w:r w:rsidRPr="004029D2">
        <w:rPr>
          <w:rFonts w:ascii="Times New Roman" w:hAnsi="Times New Roman" w:cs="Traditional Arabic"/>
          <w:rtl/>
        </w:rPr>
        <w:t>﴿</w:t>
      </w:r>
      <w:r w:rsidRPr="004029D2">
        <w:rPr>
          <w:rStyle w:val="Chara"/>
          <w:rtl/>
        </w:rPr>
        <w:t>لَقَدۡ أَرۡسَلۡنَا رُسُلَنَا بِ</w:t>
      </w:r>
      <w:r w:rsidRPr="004029D2">
        <w:rPr>
          <w:rStyle w:val="Chara"/>
          <w:rFonts w:hint="cs"/>
          <w:rtl/>
        </w:rPr>
        <w:t>ٱلۡبَيِّنَٰتِ</w:t>
      </w:r>
      <w:r w:rsidRPr="004029D2">
        <w:rPr>
          <w:rStyle w:val="Chara"/>
          <w:rtl/>
        </w:rPr>
        <w:t xml:space="preserve"> وَأَنزَلۡنَا مَعَهُمُ </w:t>
      </w:r>
      <w:r w:rsidRPr="004029D2">
        <w:rPr>
          <w:rStyle w:val="Chara"/>
          <w:rFonts w:hint="cs"/>
          <w:rtl/>
        </w:rPr>
        <w:t>ٱلۡكِتَٰبَ</w:t>
      </w:r>
      <w:r w:rsidRPr="004029D2">
        <w:rPr>
          <w:rStyle w:val="Chara"/>
          <w:rtl/>
        </w:rPr>
        <w:t xml:space="preserve"> وَ</w:t>
      </w:r>
      <w:r w:rsidRPr="004029D2">
        <w:rPr>
          <w:rStyle w:val="Chara"/>
          <w:rFonts w:hint="cs"/>
          <w:rtl/>
        </w:rPr>
        <w:t>ٱلۡمِيزَانَ</w:t>
      </w:r>
      <w:r w:rsidRPr="004029D2">
        <w:rPr>
          <w:rStyle w:val="Chara"/>
          <w:rtl/>
        </w:rPr>
        <w:t xml:space="preserve"> لِيَقُومَ </w:t>
      </w:r>
      <w:r w:rsidRPr="004029D2">
        <w:rPr>
          <w:rStyle w:val="Chara"/>
          <w:rFonts w:hint="cs"/>
          <w:rtl/>
        </w:rPr>
        <w:t>ٱلنَّاسُ</w:t>
      </w:r>
      <w:r w:rsidRPr="004029D2">
        <w:rPr>
          <w:rStyle w:val="Chara"/>
          <w:rtl/>
        </w:rPr>
        <w:t xml:space="preserve"> بِ</w:t>
      </w:r>
      <w:r w:rsidRPr="004029D2">
        <w:rPr>
          <w:rStyle w:val="Chara"/>
          <w:rFonts w:hint="cs"/>
          <w:rtl/>
        </w:rPr>
        <w:t>ٱلۡقِسۡطِۖ</w:t>
      </w:r>
      <w:r w:rsidRPr="004029D2">
        <w:rPr>
          <w:rStyle w:val="Chara"/>
          <w:rtl/>
        </w:rPr>
        <w:t xml:space="preserve"> وَأَنزَلۡنَا </w:t>
      </w:r>
      <w:r w:rsidRPr="004029D2">
        <w:rPr>
          <w:rStyle w:val="Chara"/>
          <w:rFonts w:hint="cs"/>
          <w:rtl/>
        </w:rPr>
        <w:t>ٱلۡحَدِيدَ</w:t>
      </w:r>
      <w:r w:rsidRPr="004029D2">
        <w:rPr>
          <w:rStyle w:val="Chara"/>
          <w:rtl/>
        </w:rPr>
        <w:t xml:space="preserve"> فِيهِ بَأۡسٞ شَدِيدٞ وَمَنَٰفِعُ لِلنَّاسِ وَلِيَعۡلَمَ </w:t>
      </w:r>
      <w:r w:rsidRPr="004029D2">
        <w:rPr>
          <w:rStyle w:val="Chara"/>
          <w:rFonts w:hint="cs"/>
          <w:rtl/>
        </w:rPr>
        <w:t>ٱللَّهُ</w:t>
      </w:r>
      <w:r w:rsidRPr="004029D2">
        <w:rPr>
          <w:rStyle w:val="Chara"/>
          <w:rtl/>
        </w:rPr>
        <w:t xml:space="preserve"> مَن يَنصُرُهُ</w:t>
      </w:r>
      <w:r w:rsidRPr="004029D2">
        <w:rPr>
          <w:rStyle w:val="Chara"/>
          <w:rFonts w:hint="cs"/>
          <w:rtl/>
        </w:rPr>
        <w:t>ۥ</w:t>
      </w:r>
      <w:r w:rsidRPr="004029D2">
        <w:rPr>
          <w:rStyle w:val="Chara"/>
          <w:rtl/>
        </w:rPr>
        <w:t xml:space="preserve"> وَرُسُلَهُ</w:t>
      </w:r>
      <w:r w:rsidRPr="004029D2">
        <w:rPr>
          <w:rStyle w:val="Chara"/>
          <w:rFonts w:hint="cs"/>
          <w:rtl/>
        </w:rPr>
        <w:t>ۥ</w:t>
      </w:r>
      <w:r w:rsidRPr="004029D2">
        <w:rPr>
          <w:rStyle w:val="Chara"/>
          <w:rtl/>
        </w:rPr>
        <w:t xml:space="preserve"> بِ</w:t>
      </w:r>
      <w:r w:rsidRPr="004029D2">
        <w:rPr>
          <w:rStyle w:val="Chara"/>
          <w:rFonts w:hint="cs"/>
          <w:rtl/>
        </w:rPr>
        <w:t>ٱلۡغَيۡبِۚ</w:t>
      </w:r>
      <w:r w:rsidRPr="004029D2">
        <w:rPr>
          <w:rStyle w:val="Chara"/>
          <w:rtl/>
        </w:rPr>
        <w:t xml:space="preserve"> إِن</w:t>
      </w:r>
      <w:r w:rsidRPr="004029D2">
        <w:rPr>
          <w:rStyle w:val="Chara"/>
          <w:rFonts w:hint="cs"/>
          <w:rtl/>
        </w:rPr>
        <w:t>َّ</w:t>
      </w:r>
      <w:r w:rsidRPr="004029D2">
        <w:rPr>
          <w:rStyle w:val="Chara"/>
          <w:rtl/>
        </w:rPr>
        <w:t xml:space="preserve"> </w:t>
      </w:r>
      <w:r w:rsidRPr="004029D2">
        <w:rPr>
          <w:rStyle w:val="Chara"/>
          <w:rFonts w:hint="cs"/>
          <w:rtl/>
        </w:rPr>
        <w:t>ٱللَّهَ</w:t>
      </w:r>
      <w:r w:rsidRPr="004029D2">
        <w:rPr>
          <w:rStyle w:val="Chara"/>
          <w:rtl/>
        </w:rPr>
        <w:t xml:space="preserve"> قَوِيٌّ عَزِيزٞ٢٥</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[الحديد: 25]</w:t>
      </w:r>
      <w:r w:rsidRPr="004029D2">
        <w:rPr>
          <w:rStyle w:val="Char5"/>
          <w:rFonts w:hint="cs"/>
          <w:b w:val="0"/>
          <w:bCs w:val="0"/>
          <w:rtl/>
        </w:rPr>
        <w:t>.</w:t>
      </w:r>
      <w:r w:rsidR="0044360A" w:rsidRPr="004029D2">
        <w:rPr>
          <w:rFonts w:hint="cs"/>
          <w:sz w:val="36"/>
          <w:rtl/>
        </w:rPr>
        <w:t xml:space="preserve"> </w:t>
      </w:r>
      <w:r w:rsidR="00054B81" w:rsidRPr="004029D2">
        <w:rPr>
          <w:rFonts w:hint="cs"/>
          <w:sz w:val="36"/>
          <w:rtl/>
        </w:rPr>
        <w:t>خداوند در مقام غیب</w:t>
      </w:r>
      <w:r w:rsidR="00EC2D34" w:rsidRPr="004029D2">
        <w:rPr>
          <w:rFonts w:hint="cs"/>
          <w:sz w:val="36"/>
          <w:rtl/>
        </w:rPr>
        <w:t>!</w:t>
      </w:r>
      <w:bookmarkEnd w:id="358"/>
      <w:bookmarkEnd w:id="359"/>
      <w:bookmarkEnd w:id="360"/>
      <w:r w:rsidR="00BB63CC" w:rsidRPr="004029D2">
        <w:rPr>
          <w:rFonts w:hint="cs"/>
          <w:sz w:val="8"/>
          <w:rtl/>
        </w:rPr>
        <w:t xml:space="preserve"> </w:t>
      </w:r>
    </w:p>
    <w:p w:rsidR="00054B81" w:rsidRPr="004029D2" w:rsidRDefault="00054B81" w:rsidP="00602F05">
      <w:pPr>
        <w:jc w:val="both"/>
        <w:rPr>
          <w:rStyle w:val="Char3"/>
          <w:rtl/>
        </w:rPr>
      </w:pPr>
      <w:r w:rsidRPr="004029D2">
        <w:rPr>
          <w:rStyle w:val="Char3"/>
          <w:rFonts w:hint="cs"/>
          <w:rtl/>
        </w:rPr>
        <w:t xml:space="preserve">در این آیۀ کریمه </w:t>
      </w:r>
      <w:r w:rsidR="00B9160E" w:rsidRPr="004029D2">
        <w:rPr>
          <w:rStyle w:val="Char3"/>
          <w:rFonts w:hint="cs"/>
          <w:rtl/>
        </w:rPr>
        <w:t>خدای تعالی</w:t>
      </w:r>
      <w:r w:rsidRPr="004029D2">
        <w:rPr>
          <w:rStyle w:val="Char3"/>
          <w:rFonts w:hint="cs"/>
          <w:rtl/>
        </w:rPr>
        <w:t xml:space="preserve"> می</w:t>
      </w:r>
      <w:r w:rsidRPr="004029D2">
        <w:rPr>
          <w:rStyle w:val="Char3"/>
          <w:rFonts w:hint="cs"/>
          <w:rtl/>
        </w:rPr>
        <w:softHyphen/>
        <w:t>فرماید</w:t>
      </w:r>
      <w:r w:rsidR="009131D6" w:rsidRPr="004029D2">
        <w:rPr>
          <w:rStyle w:val="Char3"/>
          <w:rFonts w:hint="cs"/>
          <w:rtl/>
        </w:rPr>
        <w:t>:</w:t>
      </w:r>
      <w:r w:rsidRPr="004029D2">
        <w:rPr>
          <w:rStyle w:val="Char3"/>
          <w:rFonts w:hint="cs"/>
          <w:rtl/>
        </w:rPr>
        <w:t xml:space="preserve"> «همانا فرستادگانمان را با دلائل روشن فرستادیم و با</w:t>
      </w:r>
      <w:r w:rsidR="00194655" w:rsidRPr="004029D2">
        <w:rPr>
          <w:rStyle w:val="Char3"/>
          <w:rFonts w:hint="cs"/>
          <w:rtl/>
        </w:rPr>
        <w:t xml:space="preserve"> آن‌ها </w:t>
      </w:r>
      <w:r w:rsidRPr="004029D2">
        <w:rPr>
          <w:rStyle w:val="Char3"/>
          <w:rFonts w:hint="cs"/>
          <w:rtl/>
        </w:rPr>
        <w:t>کتاب و میزان نازل کردیم تا مردم به عدالت قیام کنند</w:t>
      </w:r>
      <w:r w:rsidR="007122E7" w:rsidRPr="004029D2">
        <w:rPr>
          <w:rStyle w:val="Char3"/>
          <w:rFonts w:hint="cs"/>
          <w:rtl/>
        </w:rPr>
        <w:t>...</w:t>
      </w:r>
      <w:r w:rsidR="002B3376" w:rsidRPr="004029D2">
        <w:rPr>
          <w:rStyle w:val="Char3"/>
          <w:rFonts w:hint="cs"/>
          <w:rtl/>
        </w:rPr>
        <w:t>»</w:t>
      </w:r>
      <w:r w:rsidRPr="004029D2">
        <w:rPr>
          <w:rStyle w:val="Char3"/>
          <w:rFonts w:hint="cs"/>
          <w:rtl/>
        </w:rPr>
        <w:t>. کلمۀ «میزان» را مفسّران قرآن از</w:t>
      </w:r>
      <w:r w:rsidR="009B2D49" w:rsidRPr="004029D2">
        <w:rPr>
          <w:rStyle w:val="Char3"/>
          <w:rFonts w:hint="cs"/>
          <w:rtl/>
        </w:rPr>
        <w:t xml:space="preserve"> </w:t>
      </w:r>
      <w:r w:rsidRPr="004029D2">
        <w:rPr>
          <w:rStyle w:val="Char3"/>
          <w:rFonts w:hint="cs"/>
          <w:rtl/>
        </w:rPr>
        <w:t>قول قتاده و مجاهد، بدرستی به معنای «عدل» تفسیر نموده</w:t>
      </w:r>
      <w:r w:rsidRPr="004029D2">
        <w:rPr>
          <w:rStyle w:val="Char3"/>
          <w:rFonts w:hint="cs"/>
          <w:rtl/>
        </w:rPr>
        <w:softHyphen/>
        <w:t xml:space="preserve">اند </w:t>
      </w:r>
      <w:r w:rsidR="00EF2C75" w:rsidRPr="004029D2">
        <w:rPr>
          <w:rStyle w:val="Char3"/>
          <w:rFonts w:hint="cs"/>
          <w:rtl/>
        </w:rPr>
        <w:t>چنان‌که</w:t>
      </w:r>
      <w:r w:rsidRPr="004029D2">
        <w:rPr>
          <w:rStyle w:val="Char3"/>
          <w:rFonts w:hint="cs"/>
          <w:rtl/>
        </w:rPr>
        <w:t xml:space="preserve"> کلمۀ مزبور در سورۀ شوری نیز به</w:t>
      </w:r>
      <w:r w:rsidR="009B2D49" w:rsidRPr="004029D2">
        <w:rPr>
          <w:rStyle w:val="Char3"/>
          <w:rFonts w:hint="cs"/>
          <w:rtl/>
        </w:rPr>
        <w:t xml:space="preserve"> </w:t>
      </w:r>
      <w:r w:rsidRPr="004029D2">
        <w:rPr>
          <w:rStyle w:val="Char3"/>
          <w:rFonts w:hint="cs"/>
          <w:rtl/>
        </w:rPr>
        <w:softHyphen/>
        <w:t>همراه کتاب ذکر شده و فرموده است</w:t>
      </w:r>
      <w:r w:rsidR="009131D6" w:rsidRPr="004029D2">
        <w:rPr>
          <w:rStyle w:val="Char3"/>
          <w:rFonts w:hint="cs"/>
          <w:rtl/>
        </w:rPr>
        <w:t>:</w:t>
      </w:r>
      <w:r w:rsidR="0016351B" w:rsidRPr="004029D2">
        <w:rPr>
          <w:rStyle w:val="Char3"/>
          <w:rFonts w:hint="cs"/>
          <w:rtl/>
        </w:rPr>
        <w:t xml:space="preserve"> </w:t>
      </w:r>
      <w:r w:rsidR="001F1ABF" w:rsidRPr="004029D2">
        <w:rPr>
          <w:rFonts w:cs="Traditional Arabic" w:hint="cs"/>
          <w:b/>
          <w:sz w:val="26"/>
          <w:rtl/>
          <w:lang w:bidi="fa-IR"/>
        </w:rPr>
        <w:t>﴿</w:t>
      </w:r>
      <w:r w:rsidR="001F1ABF" w:rsidRPr="004029D2">
        <w:rPr>
          <w:rStyle w:val="Chara"/>
          <w:rFonts w:hint="cs"/>
          <w:rtl/>
        </w:rPr>
        <w:t>ٱللَّهُ</w:t>
      </w:r>
      <w:r w:rsidR="001F1ABF" w:rsidRPr="004029D2">
        <w:rPr>
          <w:rStyle w:val="Chara"/>
          <w:rtl/>
        </w:rPr>
        <w:t xml:space="preserve"> </w:t>
      </w:r>
      <w:r w:rsidR="001F1ABF" w:rsidRPr="004029D2">
        <w:rPr>
          <w:rStyle w:val="Chara"/>
          <w:rFonts w:hint="cs"/>
          <w:rtl/>
        </w:rPr>
        <w:t>ٱلَّذِيٓ</w:t>
      </w:r>
      <w:r w:rsidR="001F1ABF" w:rsidRPr="004029D2">
        <w:rPr>
          <w:rStyle w:val="Chara"/>
          <w:rtl/>
        </w:rPr>
        <w:t xml:space="preserve"> أَنزَلَ </w:t>
      </w:r>
      <w:r w:rsidR="001F1ABF" w:rsidRPr="004029D2">
        <w:rPr>
          <w:rStyle w:val="Chara"/>
          <w:rFonts w:hint="cs"/>
          <w:rtl/>
        </w:rPr>
        <w:t>ٱلۡكِتَٰبَ</w:t>
      </w:r>
      <w:r w:rsidR="001F1ABF" w:rsidRPr="004029D2">
        <w:rPr>
          <w:rStyle w:val="Chara"/>
          <w:rtl/>
        </w:rPr>
        <w:t xml:space="preserve"> بِ</w:t>
      </w:r>
      <w:r w:rsidR="001F1ABF" w:rsidRPr="004029D2">
        <w:rPr>
          <w:rStyle w:val="Chara"/>
          <w:rFonts w:hint="cs"/>
          <w:rtl/>
        </w:rPr>
        <w:t>ٱلۡحَقِّ</w:t>
      </w:r>
      <w:r w:rsidR="001F1ABF" w:rsidRPr="004029D2">
        <w:rPr>
          <w:rStyle w:val="Chara"/>
          <w:rtl/>
        </w:rPr>
        <w:t xml:space="preserve"> وَ</w:t>
      </w:r>
      <w:r w:rsidR="001F1ABF" w:rsidRPr="004029D2">
        <w:rPr>
          <w:rStyle w:val="Chara"/>
          <w:rFonts w:hint="cs"/>
          <w:rtl/>
        </w:rPr>
        <w:t>ٱلۡمِيزَانَ</w:t>
      </w:r>
      <w:r w:rsidR="001F1ABF" w:rsidRPr="004029D2">
        <w:rPr>
          <w:rFonts w:cs="Traditional Arabic" w:hint="cs"/>
          <w:b/>
          <w:sz w:val="26"/>
          <w:rtl/>
          <w:lang w:bidi="fa-IR"/>
        </w:rPr>
        <w:t>﴾</w:t>
      </w:r>
      <w:r w:rsidR="001F1ABF" w:rsidRPr="004029D2">
        <w:rPr>
          <w:rFonts w:cs="IRNazli"/>
          <w:b/>
          <w:sz w:val="26"/>
          <w:szCs w:val="24"/>
          <w:rtl/>
          <w:lang w:bidi="fa-IR"/>
        </w:rPr>
        <w:t xml:space="preserve"> </w:t>
      </w:r>
      <w:r w:rsidR="001F1ABF" w:rsidRPr="004029D2">
        <w:rPr>
          <w:rStyle w:val="Char5"/>
          <w:rtl/>
        </w:rPr>
        <w:t>[الشورى: 17]</w:t>
      </w:r>
      <w:r w:rsidR="001F1ABF" w:rsidRPr="004029D2">
        <w:rPr>
          <w:rStyle w:val="Char5"/>
          <w:rFonts w:hint="cs"/>
          <w:rtl/>
        </w:rPr>
        <w:t>.</w:t>
      </w:r>
      <w:r w:rsidRPr="004029D2">
        <w:rPr>
          <w:rStyle w:val="Char3"/>
          <w:rFonts w:hint="cs"/>
          <w:rtl/>
        </w:rPr>
        <w:t xml:space="preserve"> و میزان همان قوانین عادلانه</w:t>
      </w:r>
      <w:r w:rsidRPr="004029D2">
        <w:rPr>
          <w:rStyle w:val="Char3"/>
          <w:rFonts w:hint="cs"/>
          <w:rtl/>
        </w:rPr>
        <w:softHyphen/>
        <w:t>ای به</w:t>
      </w:r>
      <w:r w:rsidRPr="004029D2">
        <w:rPr>
          <w:rStyle w:val="Char3"/>
          <w:rFonts w:hint="cs"/>
          <w:rtl/>
        </w:rPr>
        <w:softHyphen/>
      </w:r>
      <w:r w:rsidR="009B2D49" w:rsidRPr="004029D2">
        <w:rPr>
          <w:rStyle w:val="Char3"/>
          <w:rFonts w:hint="cs"/>
          <w:rtl/>
        </w:rPr>
        <w:t xml:space="preserve"> </w:t>
      </w:r>
      <w:r w:rsidRPr="004029D2">
        <w:rPr>
          <w:rStyle w:val="Char3"/>
          <w:rFonts w:hint="cs"/>
          <w:rtl/>
        </w:rPr>
        <w:t>شمار می</w:t>
      </w:r>
      <w:r w:rsidRPr="004029D2">
        <w:rPr>
          <w:rStyle w:val="Char3"/>
          <w:rFonts w:hint="cs"/>
          <w:rtl/>
        </w:rPr>
        <w:softHyphen/>
        <w:t xml:space="preserve">آید که </w:t>
      </w:r>
      <w:r w:rsidR="00B9160E" w:rsidRPr="004029D2">
        <w:rPr>
          <w:rStyle w:val="Char3"/>
          <w:rFonts w:hint="cs"/>
          <w:rtl/>
        </w:rPr>
        <w:t>خدای تعالی</w:t>
      </w:r>
      <w:r w:rsidRPr="004029D2">
        <w:rPr>
          <w:rStyle w:val="Char3"/>
          <w:rFonts w:hint="cs"/>
          <w:rtl/>
        </w:rPr>
        <w:t xml:space="preserve"> در کتابش فرو فرستاده تا میان مردم به عدل و انصاف داوری شود. أبوجعفر طبری در</w:t>
      </w:r>
      <w:r w:rsidR="009B2D49" w:rsidRPr="004029D2">
        <w:rPr>
          <w:rStyle w:val="Char3"/>
          <w:rFonts w:hint="cs"/>
          <w:rtl/>
        </w:rPr>
        <w:t xml:space="preserve"> </w:t>
      </w:r>
      <w:r w:rsidRPr="004029D2">
        <w:rPr>
          <w:rStyle w:val="Char3"/>
          <w:rFonts w:hint="cs"/>
          <w:rtl/>
        </w:rPr>
        <w:t>این</w:t>
      </w:r>
      <w:r w:rsidR="009B2D49" w:rsidRPr="004029D2">
        <w:rPr>
          <w:rStyle w:val="Char3"/>
          <w:rFonts w:hint="cs"/>
          <w:rtl/>
        </w:rPr>
        <w:t xml:space="preserve"> </w:t>
      </w:r>
      <w:r w:rsidRPr="004029D2">
        <w:rPr>
          <w:rStyle w:val="Char3"/>
          <w:rFonts w:hint="cs"/>
          <w:rtl/>
        </w:rPr>
        <w:t>باره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w:t>
      </w:r>
      <w:r w:rsidR="008D6E87" w:rsidRPr="004029D2">
        <w:rPr>
          <w:rStyle w:val="Char3"/>
          <w:rFonts w:hint="cs"/>
          <w:rtl/>
        </w:rPr>
        <w:t>«</w:t>
      </w:r>
      <w:r w:rsidR="00C30056" w:rsidRPr="004029D2">
        <w:rPr>
          <w:rStyle w:val="Char1"/>
          <w:rFonts w:hint="cs"/>
          <w:rtl/>
        </w:rPr>
        <w:t>وأنزَلَ ا</w:t>
      </w:r>
      <w:r w:rsidR="00E53987" w:rsidRPr="004029D2">
        <w:rPr>
          <w:rStyle w:val="Char1"/>
          <w:rFonts w:hint="cs"/>
          <w:rtl/>
        </w:rPr>
        <w:t>لـ</w:t>
      </w:r>
      <w:r w:rsidR="00C30056" w:rsidRPr="004029D2">
        <w:rPr>
          <w:rStyle w:val="Char1"/>
          <w:rFonts w:hint="cs"/>
          <w:rtl/>
        </w:rPr>
        <w:t>مِ</w:t>
      </w:r>
      <w:r w:rsidR="00481CFD" w:rsidRPr="004029D2">
        <w:rPr>
          <w:rStyle w:val="Char1"/>
          <w:rFonts w:hint="cs"/>
          <w:rtl/>
        </w:rPr>
        <w:t>ي</w:t>
      </w:r>
      <w:r w:rsidR="00C30056" w:rsidRPr="004029D2">
        <w:rPr>
          <w:rStyle w:val="Char1"/>
          <w:rFonts w:hint="cs"/>
          <w:rtl/>
        </w:rPr>
        <w:t>زانَ و</w:t>
      </w:r>
      <w:r w:rsidRPr="004029D2">
        <w:rPr>
          <w:rStyle w:val="Char1"/>
          <w:rFonts w:hint="cs"/>
          <w:rtl/>
        </w:rPr>
        <w:t>هُوَ العَدلُ لِ</w:t>
      </w:r>
      <w:r w:rsidR="00481CFD" w:rsidRPr="004029D2">
        <w:rPr>
          <w:rStyle w:val="Char1"/>
          <w:rFonts w:hint="cs"/>
          <w:rtl/>
        </w:rPr>
        <w:t>ي</w:t>
      </w:r>
      <w:r w:rsidRPr="004029D2">
        <w:rPr>
          <w:rStyle w:val="Char1"/>
          <w:rFonts w:hint="cs"/>
          <w:rtl/>
        </w:rPr>
        <w:t>ق</w:t>
      </w:r>
      <w:r w:rsidR="00C30056" w:rsidRPr="004029D2">
        <w:rPr>
          <w:rStyle w:val="Char1"/>
          <w:rFonts w:hint="cs"/>
          <w:rtl/>
        </w:rPr>
        <w:t>ضَ</w:t>
      </w:r>
      <w:r w:rsidR="00481CFD" w:rsidRPr="004029D2">
        <w:rPr>
          <w:rStyle w:val="Char1"/>
          <w:rFonts w:hint="cs"/>
          <w:rtl/>
        </w:rPr>
        <w:t>ي</w:t>
      </w:r>
      <w:r w:rsidR="00C30056" w:rsidRPr="004029D2">
        <w:rPr>
          <w:rStyle w:val="Char1"/>
          <w:rFonts w:hint="cs"/>
          <w:rtl/>
        </w:rPr>
        <w:t xml:space="preserve"> بَ</w:t>
      </w:r>
      <w:r w:rsidR="00481CFD" w:rsidRPr="004029D2">
        <w:rPr>
          <w:rStyle w:val="Char1"/>
          <w:rFonts w:hint="cs"/>
          <w:rtl/>
        </w:rPr>
        <w:t>ي</w:t>
      </w:r>
      <w:r w:rsidR="00C30056" w:rsidRPr="004029D2">
        <w:rPr>
          <w:rStyle w:val="Char1"/>
          <w:rFonts w:hint="cs"/>
          <w:rtl/>
        </w:rPr>
        <w:t>نَ النّاسِ بِالاِنصافِ و</w:t>
      </w:r>
      <w:r w:rsidR="00481CFD" w:rsidRPr="004029D2">
        <w:rPr>
          <w:rStyle w:val="Char1"/>
          <w:rFonts w:hint="cs"/>
          <w:rtl/>
        </w:rPr>
        <w:t>ي</w:t>
      </w:r>
      <w:r w:rsidR="006711AE" w:rsidRPr="004029D2">
        <w:rPr>
          <w:rStyle w:val="Char1"/>
          <w:rFonts w:hint="cs"/>
          <w:rtl/>
        </w:rPr>
        <w:t>ح</w:t>
      </w:r>
      <w:r w:rsidR="00481CFD" w:rsidRPr="004029D2">
        <w:rPr>
          <w:rStyle w:val="Char1"/>
          <w:rFonts w:hint="cs"/>
          <w:rtl/>
        </w:rPr>
        <w:t>ك</w:t>
      </w:r>
      <w:r w:rsidR="006711AE" w:rsidRPr="004029D2">
        <w:rPr>
          <w:rStyle w:val="Char1"/>
          <w:rFonts w:hint="cs"/>
          <w:rtl/>
        </w:rPr>
        <w:t>مَ ف</w:t>
      </w:r>
      <w:r w:rsidR="00481CFD" w:rsidRPr="004029D2">
        <w:rPr>
          <w:rStyle w:val="Char1"/>
          <w:rFonts w:hint="cs"/>
          <w:rtl/>
        </w:rPr>
        <w:t>ي</w:t>
      </w:r>
      <w:r w:rsidR="006711AE" w:rsidRPr="004029D2">
        <w:rPr>
          <w:rStyle w:val="Char1"/>
          <w:rFonts w:hint="cs"/>
          <w:rtl/>
        </w:rPr>
        <w:t>هِم بِحُ</w:t>
      </w:r>
      <w:r w:rsidR="00481CFD" w:rsidRPr="004029D2">
        <w:rPr>
          <w:rStyle w:val="Char1"/>
          <w:rFonts w:hint="cs"/>
          <w:rtl/>
        </w:rPr>
        <w:t>ك</w:t>
      </w:r>
      <w:r w:rsidR="006711AE" w:rsidRPr="004029D2">
        <w:rPr>
          <w:rStyle w:val="Char1"/>
          <w:rFonts w:hint="cs"/>
          <w:rtl/>
        </w:rPr>
        <w:t>مِ اللهِ الَّذي أمَرَ بِهِ في</w:t>
      </w:r>
      <w:r w:rsidRPr="004029D2">
        <w:rPr>
          <w:rStyle w:val="Char1"/>
          <w:rFonts w:hint="cs"/>
          <w:rtl/>
        </w:rPr>
        <w:t xml:space="preserve"> </w:t>
      </w:r>
      <w:r w:rsidR="00481CFD" w:rsidRPr="004029D2">
        <w:rPr>
          <w:rStyle w:val="Char1"/>
          <w:rFonts w:hint="cs"/>
          <w:rtl/>
        </w:rPr>
        <w:t>ك</w:t>
      </w:r>
      <w:r w:rsidRPr="004029D2">
        <w:rPr>
          <w:rStyle w:val="Char1"/>
          <w:rFonts w:hint="cs"/>
          <w:rtl/>
        </w:rPr>
        <w:t>تابِهِ</w:t>
      </w:r>
      <w:r w:rsidR="00C30056" w:rsidRPr="004029D2">
        <w:rPr>
          <w:rStyle w:val="Char3"/>
          <w:rtl/>
        </w:rPr>
        <w:t>»</w:t>
      </w:r>
      <w:r w:rsidRPr="004029D2">
        <w:rPr>
          <w:rStyle w:val="Char3"/>
          <w:rFonts w:hint="cs"/>
          <w:vertAlign w:val="superscript"/>
          <w:rtl/>
        </w:rPr>
        <w:t>(</w:t>
      </w:r>
      <w:r w:rsidRPr="004029D2">
        <w:rPr>
          <w:rStyle w:val="Char3"/>
          <w:vertAlign w:val="superscript"/>
          <w:rtl/>
        </w:rPr>
        <w:footnoteReference w:id="445"/>
      </w:r>
      <w:r w:rsidRPr="004029D2">
        <w:rPr>
          <w:rStyle w:val="Char3"/>
          <w:rFonts w:hint="cs"/>
          <w:vertAlign w:val="superscript"/>
          <w:rtl/>
        </w:rPr>
        <w:t>)</w:t>
      </w:r>
      <w:r w:rsidRPr="004029D2">
        <w:rPr>
          <w:rStyle w:val="Char3"/>
          <w:rFonts w:hint="cs"/>
          <w:rtl/>
        </w:rPr>
        <w:t>.</w:t>
      </w:r>
      <w:r w:rsidR="00BB63CC" w:rsidRPr="004029D2">
        <w:rPr>
          <w:rStyle w:val="Char3"/>
          <w:rFonts w:hint="cs"/>
          <w:rtl/>
        </w:rPr>
        <w:t xml:space="preserve"> </w:t>
      </w:r>
      <w:r w:rsidR="00EF2C75" w:rsidRPr="004029D2">
        <w:rPr>
          <w:rStyle w:val="Char3"/>
          <w:rFonts w:hint="cs"/>
          <w:rtl/>
        </w:rPr>
        <w:t>بنابر این</w:t>
      </w:r>
      <w:r w:rsidRPr="004029D2">
        <w:rPr>
          <w:rStyle w:val="Char3"/>
          <w:rFonts w:hint="cs"/>
          <w:rtl/>
        </w:rPr>
        <w:t>، عطف میزان به کتاب در سورۀ حدید و شوری در حکم عطف خاص بر عام شمرده می</w:t>
      </w:r>
      <w:r w:rsidR="00602F05" w:rsidRPr="004029D2">
        <w:rPr>
          <w:rStyle w:val="Char3"/>
          <w:rFonts w:hint="cs"/>
          <w:rtl/>
        </w:rPr>
        <w:t>‌</w:t>
      </w:r>
      <w:r w:rsidRPr="004029D2">
        <w:rPr>
          <w:rStyle w:val="Char3"/>
          <w:rFonts w:hint="cs"/>
          <w:rtl/>
        </w:rPr>
        <w:t>شود زیرا آن قوانین داد</w:t>
      </w:r>
      <w:r w:rsidR="009B2D49" w:rsidRPr="004029D2">
        <w:rPr>
          <w:rStyle w:val="Char3"/>
          <w:rFonts w:hint="cs"/>
          <w:rtl/>
        </w:rPr>
        <w:t xml:space="preserve"> </w:t>
      </w:r>
      <w:r w:rsidRPr="004029D2">
        <w:rPr>
          <w:rStyle w:val="Char3"/>
          <w:rFonts w:hint="cs"/>
          <w:rtl/>
        </w:rPr>
        <w:t>گرانه، در ضمن کتاب خداوند آمده است. پس از ذکر کتاب و میزان در</w:t>
      </w:r>
      <w:r w:rsidR="009B2D49" w:rsidRPr="004029D2">
        <w:rPr>
          <w:rStyle w:val="Char3"/>
          <w:rFonts w:hint="cs"/>
          <w:rtl/>
        </w:rPr>
        <w:t xml:space="preserve"> </w:t>
      </w:r>
      <w:r w:rsidRPr="004029D2">
        <w:rPr>
          <w:rStyle w:val="Char3"/>
          <w:rFonts w:hint="cs"/>
          <w:rtl/>
        </w:rPr>
        <w:t>این سورۀ شریفه، از «حدید» یعنی آهن سخن به</w:t>
      </w:r>
      <w:r w:rsidRPr="004029D2">
        <w:rPr>
          <w:rStyle w:val="Char3"/>
          <w:rFonts w:hint="cs"/>
          <w:rtl/>
        </w:rPr>
        <w:softHyphen/>
      </w:r>
      <w:r w:rsidR="009B2D49" w:rsidRPr="004029D2">
        <w:rPr>
          <w:rStyle w:val="Char3"/>
          <w:rFonts w:hint="cs"/>
          <w:rtl/>
        </w:rPr>
        <w:t xml:space="preserve"> </w:t>
      </w:r>
      <w:r w:rsidRPr="004029D2">
        <w:rPr>
          <w:rStyle w:val="Char3"/>
          <w:rFonts w:hint="cs"/>
          <w:rtl/>
        </w:rPr>
        <w:t>میان آمده</w:t>
      </w:r>
      <w:r w:rsidR="009B2D49" w:rsidRPr="004029D2">
        <w:rPr>
          <w:rStyle w:val="Char3"/>
          <w:rFonts w:hint="cs"/>
          <w:rtl/>
        </w:rPr>
        <w:t xml:space="preserve"> </w:t>
      </w:r>
      <w:r w:rsidRPr="004029D2">
        <w:rPr>
          <w:rStyle w:val="Char3"/>
          <w:rFonts w:hint="cs"/>
          <w:rtl/>
        </w:rPr>
        <w:t>(</w:t>
      </w:r>
      <w:r w:rsidRPr="004029D2">
        <w:rPr>
          <w:rStyle w:val="Char1"/>
          <w:rFonts w:hint="cs"/>
          <w:rtl/>
        </w:rPr>
        <w:t>وأنزَلنا الحَدید</w:t>
      </w:r>
      <w:r w:rsidRPr="004029D2">
        <w:rPr>
          <w:rStyle w:val="Char3"/>
          <w:rFonts w:hint="cs"/>
          <w:vertAlign w:val="superscript"/>
          <w:rtl/>
        </w:rPr>
        <w:t>(</w:t>
      </w:r>
      <w:r w:rsidRPr="004029D2">
        <w:rPr>
          <w:rStyle w:val="Char3"/>
          <w:vertAlign w:val="superscript"/>
          <w:rtl/>
        </w:rPr>
        <w:footnoteReference w:id="446"/>
      </w:r>
      <w:r w:rsidRPr="004029D2">
        <w:rPr>
          <w:rStyle w:val="Char3"/>
          <w:rFonts w:hint="cs"/>
          <w:vertAlign w:val="superscript"/>
          <w:rtl/>
        </w:rPr>
        <w:t>)</w:t>
      </w:r>
      <w:r w:rsidRPr="004029D2">
        <w:rPr>
          <w:rStyle w:val="Char3"/>
          <w:rFonts w:hint="cs"/>
          <w:rtl/>
        </w:rPr>
        <w:t>) و مناسبتش اینست که اگر قوّۀ مجریه در کار نباشد، قوانین عدل به</w:t>
      </w:r>
      <w:r w:rsidRPr="004029D2">
        <w:rPr>
          <w:rStyle w:val="Char3"/>
          <w:rFonts w:hint="cs"/>
          <w:rtl/>
        </w:rPr>
        <w:softHyphen/>
      </w:r>
      <w:r w:rsidR="009B2D49" w:rsidRPr="004029D2">
        <w:rPr>
          <w:rStyle w:val="Char3"/>
          <w:rFonts w:hint="cs"/>
          <w:rtl/>
        </w:rPr>
        <w:t xml:space="preserve"> </w:t>
      </w:r>
      <w:r w:rsidRPr="004029D2">
        <w:rPr>
          <w:rStyle w:val="Char3"/>
          <w:rFonts w:hint="cs"/>
          <w:rtl/>
        </w:rPr>
        <w:t>اجرا در</w:t>
      </w:r>
      <w:r w:rsidR="009B2D49" w:rsidRPr="004029D2">
        <w:rPr>
          <w:rStyle w:val="Char3"/>
          <w:rFonts w:hint="cs"/>
          <w:rtl/>
        </w:rPr>
        <w:t xml:space="preserve"> </w:t>
      </w:r>
      <w:r w:rsidRPr="004029D2">
        <w:rPr>
          <w:rStyle w:val="Char3"/>
          <w:rFonts w:hint="cs"/>
          <w:rtl/>
        </w:rPr>
        <w:t>نخواهد آمد و دفاع از عدالت در</w:t>
      </w:r>
      <w:r w:rsidR="009B2D49" w:rsidRPr="004029D2">
        <w:rPr>
          <w:rStyle w:val="Char3"/>
          <w:rFonts w:hint="cs"/>
          <w:rtl/>
        </w:rPr>
        <w:t xml:space="preserve"> </w:t>
      </w:r>
      <w:r w:rsidRPr="004029D2">
        <w:rPr>
          <w:rStyle w:val="Char3"/>
          <w:rFonts w:hint="cs"/>
          <w:rtl/>
        </w:rPr>
        <w:t>برابر دشمنان حق و متجاوزان به حقوق مظلومان، صورت نمی</w:t>
      </w:r>
      <w:r w:rsidR="00602F05" w:rsidRPr="004029D2">
        <w:rPr>
          <w:rStyle w:val="Char3"/>
          <w:rFonts w:hint="cs"/>
          <w:rtl/>
        </w:rPr>
        <w:t>‌</w:t>
      </w:r>
      <w:r w:rsidRPr="004029D2">
        <w:rPr>
          <w:rStyle w:val="Char3"/>
          <w:rFonts w:hint="cs"/>
          <w:rtl/>
        </w:rPr>
        <w:t>گیرد. پس اشاره به آهن، یاد</w:t>
      </w:r>
      <w:r w:rsidR="009B2D49" w:rsidRPr="004029D2">
        <w:rPr>
          <w:rStyle w:val="Char3"/>
          <w:rFonts w:hint="cs"/>
          <w:rtl/>
        </w:rPr>
        <w:t xml:space="preserve"> </w:t>
      </w:r>
      <w:r w:rsidRPr="004029D2">
        <w:rPr>
          <w:rStyle w:val="Char3"/>
          <w:rFonts w:hint="cs"/>
          <w:rtl/>
        </w:rPr>
        <w:t>آور جنگ و مبارزۀ حق در برابر ظلم و باطل، به</w:t>
      </w:r>
      <w:r w:rsidRPr="004029D2">
        <w:rPr>
          <w:rStyle w:val="Char3"/>
          <w:rFonts w:hint="cs"/>
          <w:rtl/>
        </w:rPr>
        <w:softHyphen/>
      </w:r>
      <w:r w:rsidR="009B2D49" w:rsidRPr="004029D2">
        <w:rPr>
          <w:rStyle w:val="Char3"/>
          <w:rFonts w:hint="cs"/>
          <w:rtl/>
        </w:rPr>
        <w:t xml:space="preserve"> </w:t>
      </w:r>
      <w:r w:rsidRPr="004029D2">
        <w:rPr>
          <w:rStyle w:val="Char3"/>
          <w:rFonts w:hint="cs"/>
          <w:rtl/>
        </w:rPr>
        <w:t>همراه سلاح آهنین است. در</w:t>
      </w:r>
      <w:r w:rsidR="009B2D49" w:rsidRPr="004029D2">
        <w:rPr>
          <w:rStyle w:val="Char3"/>
          <w:rFonts w:hint="cs"/>
          <w:rtl/>
        </w:rPr>
        <w:t xml:space="preserve"> </w:t>
      </w:r>
      <w:r w:rsidRPr="004029D2">
        <w:rPr>
          <w:rStyle w:val="Char3"/>
          <w:rFonts w:hint="cs"/>
          <w:rtl/>
        </w:rPr>
        <w:t>اینجا قرآن کریم جمله</w:t>
      </w:r>
      <w:r w:rsidRPr="004029D2">
        <w:rPr>
          <w:rStyle w:val="Char3"/>
          <w:rFonts w:hint="cs"/>
          <w:rtl/>
        </w:rPr>
        <w:softHyphen/>
        <w:t xml:space="preserve">ای تعلیلی را آورده که عطف به </w:t>
      </w:r>
      <w:r w:rsidR="008D6E87" w:rsidRPr="004029D2">
        <w:rPr>
          <w:rStyle w:val="Char3"/>
          <w:rFonts w:hint="cs"/>
          <w:rtl/>
        </w:rPr>
        <w:t>«</w:t>
      </w:r>
      <w:r w:rsidRPr="004029D2">
        <w:rPr>
          <w:rStyle w:val="Char1"/>
          <w:rtl/>
        </w:rPr>
        <w:t>لِ</w:t>
      </w:r>
      <w:r w:rsidR="00481CFD" w:rsidRPr="004029D2">
        <w:rPr>
          <w:rStyle w:val="Char1"/>
          <w:rtl/>
        </w:rPr>
        <w:t>ي</w:t>
      </w:r>
      <w:r w:rsidRPr="004029D2">
        <w:rPr>
          <w:rStyle w:val="Char1"/>
          <w:rtl/>
        </w:rPr>
        <w:t>قُومَ النّاسُ بِالقِسط</w:t>
      </w:r>
      <w:r w:rsidR="008D6E87" w:rsidRPr="004029D2">
        <w:rPr>
          <w:rStyle w:val="Char3"/>
          <w:rFonts w:hint="cs"/>
          <w:rtl/>
        </w:rPr>
        <w:t>»</w:t>
      </w:r>
      <w:r w:rsidRPr="004029D2">
        <w:rPr>
          <w:rStyle w:val="Char3"/>
          <w:rFonts w:hint="cs"/>
          <w:rtl/>
        </w:rPr>
        <w:t xml:space="preserve"> شده است و می</w:t>
      </w:r>
      <w:r w:rsidRPr="004029D2">
        <w:rPr>
          <w:rStyle w:val="Char3"/>
          <w:rFonts w:hint="cs"/>
          <w:rtl/>
        </w:rPr>
        <w:softHyphen/>
        <w:t>فرماید</w:t>
      </w:r>
      <w:r w:rsidR="009131D6" w:rsidRPr="004029D2">
        <w:rPr>
          <w:rStyle w:val="Char3"/>
          <w:rFonts w:hint="cs"/>
          <w:rtl/>
        </w:rPr>
        <w:t>:</w:t>
      </w:r>
      <w:r w:rsidRPr="004029D2">
        <w:rPr>
          <w:rStyle w:val="Char3"/>
          <w:rFonts w:hint="cs"/>
          <w:rtl/>
        </w:rPr>
        <w:t xml:space="preserve"> </w:t>
      </w:r>
      <w:r w:rsidR="008D6E87" w:rsidRPr="004029D2">
        <w:rPr>
          <w:rStyle w:val="Char3"/>
          <w:rFonts w:hint="cs"/>
          <w:rtl/>
        </w:rPr>
        <w:t>«</w:t>
      </w:r>
      <w:r w:rsidR="00C30056" w:rsidRPr="004029D2">
        <w:rPr>
          <w:rStyle w:val="Char1"/>
          <w:rtl/>
        </w:rPr>
        <w:t>وَ</w:t>
      </w:r>
      <w:r w:rsidRPr="004029D2">
        <w:rPr>
          <w:rStyle w:val="Char1"/>
          <w:rtl/>
        </w:rPr>
        <w:t>ل</w:t>
      </w:r>
      <w:r w:rsidR="00C30056" w:rsidRPr="004029D2">
        <w:rPr>
          <w:rStyle w:val="Char1"/>
          <w:rtl/>
        </w:rPr>
        <w:t>ِ</w:t>
      </w:r>
      <w:r w:rsidR="00481CFD" w:rsidRPr="004029D2">
        <w:rPr>
          <w:rStyle w:val="Char1"/>
          <w:rtl/>
        </w:rPr>
        <w:t>ي</w:t>
      </w:r>
      <w:r w:rsidR="00C30056" w:rsidRPr="004029D2">
        <w:rPr>
          <w:rStyle w:val="Char1"/>
          <w:rtl/>
        </w:rPr>
        <w:t xml:space="preserve">علَمَ اللهُ مُن </w:t>
      </w:r>
      <w:r w:rsidR="00481CFD" w:rsidRPr="004029D2">
        <w:rPr>
          <w:rStyle w:val="Char1"/>
          <w:rtl/>
        </w:rPr>
        <w:t>ي</w:t>
      </w:r>
      <w:r w:rsidR="00C30056" w:rsidRPr="004029D2">
        <w:rPr>
          <w:rStyle w:val="Char1"/>
          <w:rtl/>
        </w:rPr>
        <w:t>نصُرُهُ وَ</w:t>
      </w:r>
      <w:r w:rsidRPr="004029D2">
        <w:rPr>
          <w:rStyle w:val="Char1"/>
          <w:rtl/>
        </w:rPr>
        <w:t>رُسُلَهُ بِالغَ</w:t>
      </w:r>
      <w:r w:rsidR="00481CFD" w:rsidRPr="004029D2">
        <w:rPr>
          <w:rStyle w:val="Char1"/>
          <w:rtl/>
        </w:rPr>
        <w:t>ي</w:t>
      </w:r>
      <w:r w:rsidRPr="004029D2">
        <w:rPr>
          <w:rStyle w:val="Char1"/>
          <w:rtl/>
        </w:rPr>
        <w:t>بِ</w:t>
      </w:r>
      <w:r w:rsidR="008D6E87" w:rsidRPr="004029D2">
        <w:rPr>
          <w:rStyle w:val="Char3"/>
          <w:rFonts w:hint="cs"/>
          <w:rtl/>
        </w:rPr>
        <w:t>»</w:t>
      </w:r>
      <w:r w:rsidR="007122E7" w:rsidRPr="004029D2">
        <w:rPr>
          <w:rStyle w:val="Char3"/>
          <w:rFonts w:hint="cs"/>
          <w:rtl/>
        </w:rPr>
        <w:t>.</w:t>
      </w:r>
      <w:r w:rsidRPr="004029D2">
        <w:rPr>
          <w:rStyle w:val="Char3"/>
          <w:rFonts w:hint="cs"/>
          <w:rtl/>
        </w:rPr>
        <w:t xml:space="preserve"> این جمله چه مفهومی را می</w:t>
      </w:r>
      <w:r w:rsidRPr="004029D2">
        <w:rPr>
          <w:rStyle w:val="Char3"/>
          <w:rFonts w:hint="cs"/>
          <w:rtl/>
        </w:rPr>
        <w:softHyphen/>
        <w:t>رساند</w:t>
      </w:r>
      <w:r w:rsidR="0037695D" w:rsidRPr="004029D2">
        <w:rPr>
          <w:rStyle w:val="Char3"/>
          <w:rFonts w:hint="cs"/>
          <w:rtl/>
        </w:rPr>
        <w:t>؟</w:t>
      </w:r>
      <w:r w:rsidRPr="004029D2">
        <w:rPr>
          <w:rStyle w:val="Char3"/>
          <w:rFonts w:hint="cs"/>
          <w:rtl/>
        </w:rPr>
        <w:t xml:space="preserve"> و چرا یاری خدا و رسولانش را با «غیب» پیوند داده است؟ متأسّفانه غالب مترجمان قرآن در</w:t>
      </w:r>
      <w:r w:rsidR="00BE610A" w:rsidRPr="004029D2">
        <w:rPr>
          <w:rStyle w:val="Char3"/>
          <w:rFonts w:hint="cs"/>
          <w:rtl/>
        </w:rPr>
        <w:t xml:space="preserve"> </w:t>
      </w:r>
      <w:r w:rsidRPr="004029D2">
        <w:rPr>
          <w:rStyle w:val="Char3"/>
          <w:rFonts w:hint="cs"/>
          <w:rtl/>
        </w:rPr>
        <w:t>این</w:t>
      </w:r>
      <w:r w:rsidR="00BE610A" w:rsidRPr="004029D2">
        <w:rPr>
          <w:rStyle w:val="Char3"/>
          <w:rFonts w:hint="cs"/>
          <w:rtl/>
        </w:rPr>
        <w:t xml:space="preserve"> </w:t>
      </w:r>
      <w:r w:rsidRPr="004029D2">
        <w:rPr>
          <w:rStyle w:val="Char3"/>
          <w:rFonts w:hint="cs"/>
          <w:rtl/>
        </w:rPr>
        <w:t>باره دچار خطا شده</w:t>
      </w:r>
      <w:r w:rsidRPr="004029D2">
        <w:rPr>
          <w:rStyle w:val="Char3"/>
          <w:rFonts w:hint="cs"/>
          <w:rtl/>
        </w:rPr>
        <w:softHyphen/>
        <w:t>اند. مثلاً یکی از ایشان مرقوم داشته است</w:t>
      </w:r>
      <w:r w:rsidR="009131D6" w:rsidRPr="004029D2">
        <w:rPr>
          <w:rStyle w:val="Char3"/>
          <w:rFonts w:hint="cs"/>
          <w:rtl/>
        </w:rPr>
        <w:t>:</w:t>
      </w:r>
      <w:r w:rsidRPr="004029D2">
        <w:rPr>
          <w:rStyle w:val="Char3"/>
          <w:rFonts w:hint="cs"/>
          <w:rtl/>
        </w:rPr>
        <w:t xml:space="preserve"> «تا سرانجام خداوند معلوم بدارد که چه کسی در نهان (جانب) او و پیامبرانش را یاری می</w:t>
      </w:r>
      <w:r w:rsidRPr="004029D2">
        <w:rPr>
          <w:rStyle w:val="Char3"/>
          <w:rFonts w:hint="cs"/>
          <w:rtl/>
        </w:rPr>
        <w:softHyphen/>
        <w:t>دهد</w:t>
      </w:r>
      <w:r w:rsidRPr="004029D2">
        <w:rPr>
          <w:rStyle w:val="Char3"/>
          <w:rFonts w:hint="cs"/>
          <w:vertAlign w:val="superscript"/>
          <w:rtl/>
        </w:rPr>
        <w:t>(</w:t>
      </w:r>
      <w:r w:rsidRPr="004029D2">
        <w:rPr>
          <w:rStyle w:val="Char3"/>
          <w:vertAlign w:val="superscript"/>
          <w:rtl/>
        </w:rPr>
        <w:footnoteReference w:id="447"/>
      </w:r>
      <w:r w:rsidRPr="004029D2">
        <w:rPr>
          <w:rStyle w:val="Char3"/>
          <w:rFonts w:hint="cs"/>
          <w:vertAlign w:val="superscript"/>
          <w:rtl/>
        </w:rPr>
        <w:t>)</w:t>
      </w:r>
      <w:r w:rsidRPr="004029D2">
        <w:rPr>
          <w:rStyle w:val="Char3"/>
          <w:rFonts w:hint="cs"/>
          <w:rtl/>
        </w:rPr>
        <w:t>». واضحست که یاری خدا و پیامبرانش با سلاح آهنین، یاد</w:t>
      </w:r>
      <w:r w:rsidR="00BE610A" w:rsidRPr="004029D2">
        <w:rPr>
          <w:rStyle w:val="Char3"/>
          <w:rFonts w:hint="cs"/>
          <w:rtl/>
        </w:rPr>
        <w:t xml:space="preserve"> </w:t>
      </w:r>
      <w:r w:rsidRPr="004029D2">
        <w:rPr>
          <w:rStyle w:val="Char3"/>
          <w:rFonts w:hint="cs"/>
          <w:rtl/>
        </w:rPr>
        <w:t>آور جهاد و مبارزۀ علنی است، نه کار نهانی! مترجمان دیگر نیز اغلب بر همین قول رفته</w:t>
      </w:r>
      <w:r w:rsidRPr="004029D2">
        <w:rPr>
          <w:rStyle w:val="Char3"/>
          <w:rFonts w:hint="cs"/>
          <w:rtl/>
        </w:rPr>
        <w:softHyphen/>
        <w:t>اند و آیۀ شریفه را به همان</w:t>
      </w:r>
      <w:r w:rsidR="00BE610A" w:rsidRPr="004029D2">
        <w:rPr>
          <w:rStyle w:val="Char3"/>
          <w:rFonts w:hint="cs"/>
          <w:rtl/>
        </w:rPr>
        <w:t xml:space="preserve"> </w:t>
      </w:r>
      <w:r w:rsidRPr="004029D2">
        <w:rPr>
          <w:rStyle w:val="Char3"/>
          <w:rFonts w:hint="cs"/>
          <w:rtl/>
        </w:rPr>
        <w:softHyphen/>
        <w:t>صورت ترجمه نموده</w:t>
      </w:r>
      <w:r w:rsidRPr="004029D2">
        <w:rPr>
          <w:rStyle w:val="Char3"/>
          <w:rFonts w:hint="cs"/>
          <w:rtl/>
        </w:rPr>
        <w:softHyphen/>
        <w:t xml:space="preserve">اند. </w:t>
      </w:r>
      <w:r w:rsidR="00EF2C75" w:rsidRPr="004029D2">
        <w:rPr>
          <w:rStyle w:val="Char3"/>
          <w:rFonts w:hint="cs"/>
          <w:rtl/>
        </w:rPr>
        <w:t>چنان‌که</w:t>
      </w:r>
      <w:r w:rsidRPr="004029D2">
        <w:rPr>
          <w:rStyle w:val="Char3"/>
          <w:rFonts w:hint="cs"/>
          <w:rtl/>
        </w:rPr>
        <w:t xml:space="preserve"> یکی از ایشان می</w:t>
      </w:r>
      <w:r w:rsidR="00602F05" w:rsidRPr="004029D2">
        <w:rPr>
          <w:rStyle w:val="Char3"/>
          <w:rFonts w:hint="cs"/>
          <w:rtl/>
        </w:rPr>
        <w:t>‌</w:t>
      </w:r>
      <w:r w:rsidRPr="004029D2">
        <w:rPr>
          <w:rStyle w:val="Char3"/>
          <w:rFonts w:hint="cs"/>
          <w:rtl/>
        </w:rPr>
        <w:t>نویسد</w:t>
      </w:r>
      <w:r w:rsidR="009131D6" w:rsidRPr="004029D2">
        <w:rPr>
          <w:rStyle w:val="Char3"/>
          <w:rFonts w:hint="cs"/>
          <w:rtl/>
        </w:rPr>
        <w:t>:</w:t>
      </w:r>
      <w:r w:rsidRPr="004029D2">
        <w:rPr>
          <w:rStyle w:val="Char3"/>
          <w:rFonts w:hint="cs"/>
          <w:rtl/>
        </w:rPr>
        <w:t xml:space="preserve"> «تا خدا معلوم دارد چه کسی در نهان (دین) او و پیامبرانش را یاری می</w:t>
      </w:r>
      <w:r w:rsidR="00602F05" w:rsidRPr="004029D2">
        <w:rPr>
          <w:rStyle w:val="Char3"/>
          <w:rFonts w:hint="cs"/>
          <w:rtl/>
        </w:rPr>
        <w:t>‌</w:t>
      </w:r>
      <w:r w:rsidRPr="004029D2">
        <w:rPr>
          <w:rStyle w:val="Char3"/>
          <w:rFonts w:hint="cs"/>
          <w:rtl/>
        </w:rPr>
        <w:t>کند</w:t>
      </w:r>
      <w:r w:rsidR="00602F05" w:rsidRPr="004029D2">
        <w:rPr>
          <w:rStyle w:val="Char3"/>
          <w:rFonts w:hint="cs"/>
          <w:vertAlign w:val="superscript"/>
          <w:rtl/>
        </w:rPr>
        <w:t>(</w:t>
      </w:r>
      <w:r w:rsidR="00602F05" w:rsidRPr="004029D2">
        <w:rPr>
          <w:rStyle w:val="Char3"/>
          <w:vertAlign w:val="superscript"/>
          <w:rtl/>
        </w:rPr>
        <w:footnoteReference w:id="448"/>
      </w:r>
      <w:r w:rsidR="00602F05" w:rsidRPr="004029D2">
        <w:rPr>
          <w:rStyle w:val="Char3"/>
          <w:rFonts w:hint="cs"/>
          <w:vertAlign w:val="superscript"/>
          <w:rtl/>
        </w:rPr>
        <w:t>)</w:t>
      </w:r>
      <w:r w:rsidRPr="004029D2">
        <w:rPr>
          <w:rStyle w:val="Char3"/>
          <w:rFonts w:hint="cs"/>
          <w:rtl/>
        </w:rPr>
        <w:t>.</w:t>
      </w:r>
      <w:r w:rsidR="00602F05" w:rsidRPr="004029D2">
        <w:rPr>
          <w:rStyle w:val="Char3"/>
          <w:rFonts w:hint="cs"/>
          <w:rtl/>
        </w:rPr>
        <w:t xml:space="preserve"> </w:t>
      </w:r>
      <w:r w:rsidRPr="004029D2">
        <w:rPr>
          <w:rStyle w:val="Char3"/>
          <w:rFonts w:hint="cs"/>
          <w:rtl/>
        </w:rPr>
        <w:t>» سوّمی مرقوم داشته است</w:t>
      </w:r>
      <w:r w:rsidR="009131D6" w:rsidRPr="004029D2">
        <w:rPr>
          <w:rStyle w:val="Char3"/>
          <w:rFonts w:hint="cs"/>
          <w:rtl/>
        </w:rPr>
        <w:t>:</w:t>
      </w:r>
      <w:r w:rsidRPr="004029D2">
        <w:rPr>
          <w:rStyle w:val="Char3"/>
          <w:rFonts w:hint="cs"/>
          <w:rtl/>
        </w:rPr>
        <w:t xml:space="preserve"> «تا خداوند کسی را که (دین) او و رسولش</w:t>
      </w:r>
      <w:r w:rsidR="003B6D7C" w:rsidRPr="004029D2">
        <w:rPr>
          <w:rStyle w:val="Char3"/>
          <w:rFonts w:hint="cs"/>
          <w:rtl/>
        </w:rPr>
        <w:t>.</w:t>
      </w:r>
      <w:r w:rsidRPr="004029D2">
        <w:rPr>
          <w:rStyle w:val="Char3"/>
          <w:rFonts w:hint="cs"/>
          <w:rtl/>
        </w:rPr>
        <w:t>! را در نهان یاری می</w:t>
      </w:r>
      <w:r w:rsidRPr="004029D2">
        <w:rPr>
          <w:rStyle w:val="Char3"/>
          <w:rFonts w:hint="cs"/>
          <w:rtl/>
        </w:rPr>
        <w:softHyphen/>
        <w:t>کند، معلوم بدارد</w:t>
      </w:r>
      <w:r w:rsidRPr="004029D2">
        <w:rPr>
          <w:rStyle w:val="Char3"/>
          <w:rFonts w:hint="cs"/>
          <w:vertAlign w:val="superscript"/>
          <w:rtl/>
        </w:rPr>
        <w:t>(</w:t>
      </w:r>
      <w:r w:rsidRPr="004029D2">
        <w:rPr>
          <w:rStyle w:val="Char3"/>
          <w:vertAlign w:val="superscript"/>
          <w:rtl/>
        </w:rPr>
        <w:footnoteReference w:id="449"/>
      </w:r>
      <w:r w:rsidRPr="004029D2">
        <w:rPr>
          <w:rStyle w:val="Char3"/>
          <w:rFonts w:hint="cs"/>
          <w:vertAlign w:val="superscript"/>
          <w:rtl/>
        </w:rPr>
        <w:t>)</w:t>
      </w:r>
      <w:r w:rsidRPr="004029D2">
        <w:rPr>
          <w:rStyle w:val="Char3"/>
          <w:rFonts w:hint="cs"/>
          <w:rtl/>
        </w:rPr>
        <w:t>». چهارمی نوشته است</w:t>
      </w:r>
      <w:r w:rsidR="009131D6" w:rsidRPr="004029D2">
        <w:rPr>
          <w:rStyle w:val="Char3"/>
          <w:rFonts w:hint="cs"/>
          <w:rtl/>
        </w:rPr>
        <w:t>:</w:t>
      </w:r>
      <w:r w:rsidRPr="004029D2">
        <w:rPr>
          <w:rStyle w:val="Char3"/>
          <w:rFonts w:hint="cs"/>
          <w:rtl/>
        </w:rPr>
        <w:t xml:space="preserve"> «تا خداوند معلوم کند </w:t>
      </w:r>
      <w:r w:rsidR="00EF2C75" w:rsidRPr="004029D2">
        <w:rPr>
          <w:rStyle w:val="Char3"/>
          <w:rFonts w:hint="cs"/>
          <w:rtl/>
        </w:rPr>
        <w:t>آن کس</w:t>
      </w:r>
      <w:r w:rsidRPr="004029D2">
        <w:rPr>
          <w:rStyle w:val="Char3"/>
          <w:rFonts w:hint="cs"/>
          <w:rtl/>
        </w:rPr>
        <w:t xml:space="preserve"> را که او و فرستادگانش را در نهان یاری می</w:t>
      </w:r>
      <w:r w:rsidRPr="004029D2">
        <w:rPr>
          <w:rStyle w:val="Char3"/>
          <w:rFonts w:hint="cs"/>
          <w:rtl/>
        </w:rPr>
        <w:softHyphen/>
        <w:t>دهد</w:t>
      </w:r>
      <w:r w:rsidRPr="004029D2">
        <w:rPr>
          <w:rStyle w:val="Char3"/>
          <w:rFonts w:hint="cs"/>
          <w:vertAlign w:val="superscript"/>
          <w:rtl/>
        </w:rPr>
        <w:t>(</w:t>
      </w:r>
      <w:r w:rsidRPr="004029D2">
        <w:rPr>
          <w:rStyle w:val="Char3"/>
          <w:vertAlign w:val="superscript"/>
          <w:rtl/>
        </w:rPr>
        <w:footnoteReference w:id="450"/>
      </w:r>
      <w:r w:rsidRPr="004029D2">
        <w:rPr>
          <w:rStyle w:val="Char3"/>
          <w:rFonts w:hint="cs"/>
          <w:vertAlign w:val="superscript"/>
          <w:rtl/>
        </w:rPr>
        <w:t>)</w:t>
      </w:r>
      <w:r w:rsidRPr="004029D2">
        <w:rPr>
          <w:rStyle w:val="Char3"/>
          <w:rFonts w:hint="cs"/>
          <w:rtl/>
        </w:rPr>
        <w:t>». مترجم پنجم مرقوم داشته</w:t>
      </w:r>
      <w:r w:rsidR="009131D6" w:rsidRPr="004029D2">
        <w:rPr>
          <w:rStyle w:val="Char3"/>
          <w:rFonts w:hint="cs"/>
          <w:rtl/>
        </w:rPr>
        <w:t>:</w:t>
      </w:r>
      <w:r w:rsidRPr="004029D2">
        <w:rPr>
          <w:rStyle w:val="Char3"/>
          <w:rFonts w:hint="cs"/>
          <w:rtl/>
        </w:rPr>
        <w:t xml:space="preserve"> «تا خدا معلوم بدارد چه کسی در نهان او و پیامبرانش را یاری می</w:t>
      </w:r>
      <w:r w:rsidRPr="004029D2">
        <w:rPr>
          <w:rStyle w:val="Char3"/>
          <w:rFonts w:hint="cs"/>
          <w:rtl/>
        </w:rPr>
        <w:softHyphen/>
        <w:t>کند</w:t>
      </w:r>
      <w:r w:rsidRPr="004029D2">
        <w:rPr>
          <w:rStyle w:val="Char3"/>
          <w:rFonts w:hint="cs"/>
          <w:vertAlign w:val="superscript"/>
          <w:rtl/>
        </w:rPr>
        <w:t>(</w:t>
      </w:r>
      <w:r w:rsidRPr="004029D2">
        <w:rPr>
          <w:rStyle w:val="Char3"/>
          <w:vertAlign w:val="superscript"/>
          <w:rtl/>
        </w:rPr>
        <w:footnoteReference w:id="451"/>
      </w:r>
      <w:r w:rsidRPr="004029D2">
        <w:rPr>
          <w:rStyle w:val="Char3"/>
          <w:rFonts w:hint="cs"/>
          <w:vertAlign w:val="superscript"/>
          <w:rtl/>
        </w:rPr>
        <w:t>)</w:t>
      </w:r>
      <w:r w:rsidRPr="004029D2">
        <w:rPr>
          <w:rStyle w:val="Char3"/>
          <w:rFonts w:hint="cs"/>
          <w:rtl/>
        </w:rPr>
        <w:t>». ششمین مترجم نوشته است</w:t>
      </w:r>
      <w:r w:rsidR="009131D6" w:rsidRPr="004029D2">
        <w:rPr>
          <w:rStyle w:val="Char3"/>
          <w:rFonts w:hint="cs"/>
          <w:rtl/>
        </w:rPr>
        <w:t>:</w:t>
      </w:r>
      <w:r w:rsidRPr="004029D2">
        <w:rPr>
          <w:rStyle w:val="Char3"/>
          <w:rFonts w:hint="cs"/>
          <w:rtl/>
        </w:rPr>
        <w:t xml:space="preserve"> «تا بداند خدا کسی را که نصرت دهد خدا و پیغمبران او را غائبانه</w:t>
      </w:r>
      <w:r w:rsidRPr="004029D2">
        <w:rPr>
          <w:rStyle w:val="Char3"/>
          <w:rFonts w:hint="cs"/>
          <w:vertAlign w:val="superscript"/>
          <w:rtl/>
        </w:rPr>
        <w:t>(</w:t>
      </w:r>
      <w:r w:rsidRPr="004029D2">
        <w:rPr>
          <w:rStyle w:val="Char3"/>
          <w:vertAlign w:val="superscript"/>
          <w:rtl/>
        </w:rPr>
        <w:footnoteReference w:id="452"/>
      </w:r>
      <w:r w:rsidRPr="004029D2">
        <w:rPr>
          <w:rStyle w:val="Char3"/>
          <w:rFonts w:hint="cs"/>
          <w:vertAlign w:val="superscript"/>
          <w:rtl/>
        </w:rPr>
        <w:t>)</w:t>
      </w:r>
      <w:r w:rsidRPr="004029D2">
        <w:rPr>
          <w:rStyle w:val="Char3"/>
          <w:rFonts w:hint="cs"/>
          <w:rtl/>
        </w:rPr>
        <w:t>». هفتمین مترجم مرقوم داشته</w:t>
      </w:r>
      <w:r w:rsidR="009131D6" w:rsidRPr="004029D2">
        <w:rPr>
          <w:rStyle w:val="Char3"/>
          <w:rFonts w:hint="cs"/>
          <w:rtl/>
        </w:rPr>
        <w:t>:</w:t>
      </w:r>
      <w:r w:rsidRPr="004029D2">
        <w:rPr>
          <w:rStyle w:val="Char3"/>
          <w:rFonts w:hint="cs"/>
          <w:rtl/>
        </w:rPr>
        <w:t xml:space="preserve"> «وتا خدا معلوم بدارد چه کسی در نهان، او و پیامبرانش را یاری می</w:t>
      </w:r>
      <w:r w:rsidRPr="004029D2">
        <w:rPr>
          <w:rStyle w:val="Char3"/>
          <w:rFonts w:hint="cs"/>
          <w:rtl/>
        </w:rPr>
        <w:softHyphen/>
        <w:t>کند</w:t>
      </w:r>
      <w:r w:rsidRPr="004029D2">
        <w:rPr>
          <w:rStyle w:val="Char3"/>
          <w:rFonts w:hint="cs"/>
          <w:vertAlign w:val="superscript"/>
          <w:rtl/>
        </w:rPr>
        <w:t>(</w:t>
      </w:r>
      <w:r w:rsidRPr="004029D2">
        <w:rPr>
          <w:rStyle w:val="Char3"/>
          <w:vertAlign w:val="superscript"/>
          <w:rtl/>
        </w:rPr>
        <w:footnoteReference w:id="453"/>
      </w:r>
      <w:r w:rsidRPr="004029D2">
        <w:rPr>
          <w:rStyle w:val="Char3"/>
          <w:rFonts w:hint="cs"/>
          <w:vertAlign w:val="superscript"/>
          <w:rtl/>
        </w:rPr>
        <w:t>)</w:t>
      </w:r>
      <w:r w:rsidRPr="004029D2">
        <w:rPr>
          <w:rStyle w:val="Char3"/>
          <w:rFonts w:hint="cs"/>
          <w:rtl/>
        </w:rPr>
        <w:t>»</w:t>
      </w:r>
      <w:r w:rsidR="007122E7" w:rsidRPr="004029D2">
        <w:rPr>
          <w:rStyle w:val="Char3"/>
          <w:rFonts w:hint="cs"/>
          <w:rtl/>
        </w:rPr>
        <w:t>...</w:t>
      </w:r>
      <w:r w:rsidRPr="004029D2">
        <w:rPr>
          <w:rStyle w:val="Char3"/>
          <w:rFonts w:hint="cs"/>
          <w:rtl/>
        </w:rPr>
        <w:t xml:space="preserve"> </w:t>
      </w:r>
    </w:p>
    <w:p w:rsidR="00054B81" w:rsidRPr="004029D2" w:rsidRDefault="00225684" w:rsidP="00293DB7">
      <w:pPr>
        <w:jc w:val="both"/>
        <w:rPr>
          <w:rStyle w:val="Char3"/>
          <w:rtl/>
        </w:rPr>
      </w:pPr>
      <w:r w:rsidRPr="004029D2">
        <w:rPr>
          <w:rStyle w:val="Char3"/>
          <w:rFonts w:hint="cs"/>
          <w:rtl/>
        </w:rPr>
        <w:t xml:space="preserve"> </w:t>
      </w:r>
      <w:r w:rsidR="00054B81" w:rsidRPr="004029D2">
        <w:rPr>
          <w:rStyle w:val="Char3"/>
          <w:rFonts w:hint="cs"/>
          <w:rtl/>
        </w:rPr>
        <w:t>در تمام این ترجمه</w:t>
      </w:r>
      <w:r w:rsidR="00054B81" w:rsidRPr="004029D2">
        <w:rPr>
          <w:rStyle w:val="Char3"/>
          <w:rFonts w:hint="cs"/>
          <w:rtl/>
        </w:rPr>
        <w:softHyphen/>
        <w:t>ها از این امر غفلت شده که با داشتن سلاح آهنین، به جای جهاد در راه خدا و مبارزۀ آشکار با بی</w:t>
      </w:r>
      <w:r w:rsidR="00054B81" w:rsidRPr="004029D2">
        <w:rPr>
          <w:rStyle w:val="Char3"/>
          <w:rFonts w:hint="cs"/>
          <w:rtl/>
        </w:rPr>
        <w:softHyphen/>
        <w:t>عدالتی، چگونه خدا و رسولش را در نهان باید یاری کرد</w:t>
      </w:r>
      <w:r w:rsidR="00763EBF" w:rsidRPr="004029D2">
        <w:rPr>
          <w:rStyle w:val="Char3"/>
          <w:rFonts w:hint="cs"/>
          <w:rtl/>
        </w:rPr>
        <w:t>؟!.</w:t>
      </w:r>
      <w:r w:rsidR="00C664C7" w:rsidRPr="004029D2">
        <w:rPr>
          <w:rStyle w:val="Char3"/>
          <w:rFonts w:hint="cs"/>
          <w:rtl/>
        </w:rPr>
        <w:t>.</w:t>
      </w:r>
    </w:p>
    <w:p w:rsidR="00054B81" w:rsidRPr="004029D2" w:rsidRDefault="00225684" w:rsidP="007C09EA">
      <w:pPr>
        <w:jc w:val="both"/>
        <w:rPr>
          <w:rStyle w:val="Char3"/>
          <w:rtl/>
        </w:rPr>
      </w:pPr>
      <w:r w:rsidRPr="007C09EA">
        <w:rPr>
          <w:rStyle w:val="Char3"/>
          <w:rFonts w:hint="cs"/>
          <w:spacing w:val="-4"/>
          <w:rtl/>
        </w:rPr>
        <w:t xml:space="preserve"> </w:t>
      </w:r>
      <w:r w:rsidR="00054B81" w:rsidRPr="007C09EA">
        <w:rPr>
          <w:rStyle w:val="Char3"/>
          <w:rFonts w:hint="cs"/>
          <w:spacing w:val="-4"/>
          <w:rtl/>
        </w:rPr>
        <w:t>امّا مفسّران قرآن کریم این مشکل را حل نموده</w:t>
      </w:r>
      <w:r w:rsidR="00054B81" w:rsidRPr="007C09EA">
        <w:rPr>
          <w:rStyle w:val="Char3"/>
          <w:rFonts w:hint="cs"/>
          <w:spacing w:val="-4"/>
          <w:rtl/>
        </w:rPr>
        <w:softHyphen/>
        <w:t>اند و از قول ابن عبّاس آورده</w:t>
      </w:r>
      <w:r w:rsidR="00054B81" w:rsidRPr="007C09EA">
        <w:rPr>
          <w:rStyle w:val="Char3"/>
          <w:rFonts w:hint="cs"/>
          <w:spacing w:val="-4"/>
          <w:rtl/>
        </w:rPr>
        <w:softHyphen/>
        <w:t>اند که در تفسیر آیۀ شریفه گفت</w:t>
      </w:r>
      <w:r w:rsidR="009131D6" w:rsidRPr="007C09EA">
        <w:rPr>
          <w:rStyle w:val="Char3"/>
          <w:rFonts w:hint="cs"/>
          <w:spacing w:val="-4"/>
          <w:rtl/>
        </w:rPr>
        <w:t>:</w:t>
      </w:r>
      <w:r w:rsidR="00054B81" w:rsidRPr="007C09EA">
        <w:rPr>
          <w:rStyle w:val="Char3"/>
          <w:rFonts w:hint="cs"/>
          <w:spacing w:val="-4"/>
          <w:rtl/>
        </w:rPr>
        <w:t xml:space="preserve"> </w:t>
      </w:r>
      <w:r w:rsidR="00054B81" w:rsidRPr="007C09EA">
        <w:rPr>
          <w:rStyle w:val="Char1"/>
          <w:rFonts w:hint="cs"/>
          <w:spacing w:val="-4"/>
          <w:rtl/>
        </w:rPr>
        <w:t>یَنصُرُونَهُ و لایُبصِرُونَهُ</w:t>
      </w:r>
      <w:r w:rsidR="007122E7" w:rsidRPr="007C09EA">
        <w:rPr>
          <w:rStyle w:val="Char3"/>
          <w:rFonts w:hint="cs"/>
          <w:spacing w:val="-4"/>
          <w:rtl/>
        </w:rPr>
        <w:t>.</w:t>
      </w:r>
      <w:r w:rsidR="00C30056" w:rsidRPr="007C09EA">
        <w:rPr>
          <w:rStyle w:val="Char3"/>
          <w:rFonts w:hint="cs"/>
          <w:spacing w:val="-4"/>
          <w:rtl/>
        </w:rPr>
        <w:t xml:space="preserve"> یعنی «آن</w:t>
      </w:r>
      <w:r w:rsidR="00054B81" w:rsidRPr="007C09EA">
        <w:rPr>
          <w:rStyle w:val="Char3"/>
          <w:rFonts w:hint="cs"/>
          <w:spacing w:val="-4"/>
          <w:rtl/>
        </w:rPr>
        <w:t>ان</w:t>
      </w:r>
      <w:r w:rsidR="00C30056" w:rsidRPr="007C09EA">
        <w:rPr>
          <w:rStyle w:val="Char3"/>
          <w:rFonts w:hint="cs"/>
          <w:spacing w:val="-4"/>
          <w:rtl/>
        </w:rPr>
        <w:t xml:space="preserve"> </w:t>
      </w:r>
      <w:r w:rsidR="007C09EA">
        <w:rPr>
          <w:rStyle w:val="Char3"/>
          <w:rFonts w:hint="cs"/>
          <w:spacing w:val="-4"/>
          <w:rtl/>
        </w:rPr>
        <w:t>(خدا و رسولانش را) یاری می‌</w:t>
      </w:r>
      <w:r w:rsidR="00054B81" w:rsidRPr="007C09EA">
        <w:rPr>
          <w:rStyle w:val="Char3"/>
          <w:rFonts w:hint="cs"/>
          <w:spacing w:val="-4"/>
          <w:rtl/>
        </w:rPr>
        <w:t>هند بی</w:t>
      </w:r>
      <w:r w:rsidR="00054B81" w:rsidRPr="007C09EA">
        <w:rPr>
          <w:rStyle w:val="Char3"/>
          <w:rFonts w:hint="cs"/>
          <w:spacing w:val="-4"/>
          <w:rtl/>
        </w:rPr>
        <w:softHyphen/>
        <w:t>آنکه او</w:t>
      </w:r>
      <w:r w:rsidR="00BE610A" w:rsidRPr="007C09EA">
        <w:rPr>
          <w:rStyle w:val="Char3"/>
          <w:rFonts w:hint="cs"/>
          <w:spacing w:val="-4"/>
          <w:rtl/>
        </w:rPr>
        <w:t xml:space="preserve"> </w:t>
      </w:r>
      <w:r w:rsidR="00054B81" w:rsidRPr="007C09EA">
        <w:rPr>
          <w:rStyle w:val="Char3"/>
          <w:rFonts w:hint="cs"/>
          <w:spacing w:val="-4"/>
          <w:rtl/>
        </w:rPr>
        <w:t>را ببینند»</w:t>
      </w:r>
      <w:r w:rsidR="00EC2D34" w:rsidRPr="007C09EA">
        <w:rPr>
          <w:rStyle w:val="Char3"/>
          <w:rFonts w:hint="cs"/>
          <w:spacing w:val="-4"/>
          <w:rtl/>
        </w:rPr>
        <w:t>!</w:t>
      </w:r>
      <w:r w:rsidR="00BB63CC" w:rsidRPr="007C09EA">
        <w:rPr>
          <w:rStyle w:val="Char3"/>
          <w:rFonts w:hint="cs"/>
          <w:spacing w:val="-4"/>
          <w:rtl/>
        </w:rPr>
        <w:t xml:space="preserve"> </w:t>
      </w:r>
      <w:r w:rsidR="00054B81" w:rsidRPr="007C09EA">
        <w:rPr>
          <w:rStyle w:val="Char3"/>
          <w:rFonts w:hint="cs"/>
          <w:spacing w:val="-4"/>
          <w:rtl/>
        </w:rPr>
        <w:t>و حقّ همین است و</w:t>
      </w:r>
      <w:r w:rsidR="007C09EA">
        <w:rPr>
          <w:rStyle w:val="Char3"/>
          <w:rFonts w:hint="cs"/>
          <w:spacing w:val="-4"/>
          <w:rtl/>
        </w:rPr>
        <w:t xml:space="preserve"> </w:t>
      </w:r>
      <w:r w:rsidR="00054B81" w:rsidRPr="007C09EA">
        <w:rPr>
          <w:rStyle w:val="Char3"/>
          <w:rFonts w:hint="cs"/>
          <w:spacing w:val="-4"/>
          <w:rtl/>
        </w:rPr>
        <w:t>لذا زمخشری آیۀ کریمه را برمبنای قول مزبور چنین تفسیر نموده است</w:t>
      </w:r>
      <w:r w:rsidR="009131D6" w:rsidRPr="007C09EA">
        <w:rPr>
          <w:rStyle w:val="Char3"/>
          <w:rFonts w:hint="cs"/>
          <w:spacing w:val="-4"/>
          <w:rtl/>
        </w:rPr>
        <w:t>:</w:t>
      </w:r>
      <w:r w:rsidR="00054B81" w:rsidRPr="007C09EA">
        <w:rPr>
          <w:rStyle w:val="Char3"/>
          <w:rFonts w:hint="cs"/>
          <w:spacing w:val="-4"/>
          <w:rtl/>
        </w:rPr>
        <w:t xml:space="preserve"> </w:t>
      </w:r>
      <w:r w:rsidR="00C30056" w:rsidRPr="007C09EA">
        <w:rPr>
          <w:rStyle w:val="Char3"/>
          <w:spacing w:val="-4"/>
          <w:rtl/>
        </w:rPr>
        <w:t>«</w:t>
      </w:r>
      <w:r w:rsidR="006711AE" w:rsidRPr="007C09EA">
        <w:rPr>
          <w:rStyle w:val="Char1"/>
          <w:spacing w:val="-4"/>
          <w:rtl/>
        </w:rPr>
        <w:t>وَ</w:t>
      </w:r>
      <w:r w:rsidR="00054B81" w:rsidRPr="007C09EA">
        <w:rPr>
          <w:rStyle w:val="Char1"/>
          <w:spacing w:val="-4"/>
          <w:rtl/>
        </w:rPr>
        <w:t>لِ</w:t>
      </w:r>
      <w:r w:rsidR="00481CFD" w:rsidRPr="007C09EA">
        <w:rPr>
          <w:rStyle w:val="Char1"/>
          <w:spacing w:val="-4"/>
          <w:rtl/>
        </w:rPr>
        <w:t>ي</w:t>
      </w:r>
      <w:r w:rsidR="00054B81" w:rsidRPr="007C09EA">
        <w:rPr>
          <w:rStyle w:val="Char1"/>
          <w:spacing w:val="-4"/>
          <w:rtl/>
        </w:rPr>
        <w:t xml:space="preserve">علَمَ اللهُ مَن </w:t>
      </w:r>
      <w:r w:rsidR="00481CFD" w:rsidRPr="007C09EA">
        <w:rPr>
          <w:rStyle w:val="Char1"/>
          <w:spacing w:val="-4"/>
          <w:rtl/>
        </w:rPr>
        <w:t>ي</w:t>
      </w:r>
      <w:r w:rsidR="00054B81" w:rsidRPr="007C09EA">
        <w:rPr>
          <w:rStyle w:val="Char1"/>
          <w:spacing w:val="-4"/>
          <w:rtl/>
        </w:rPr>
        <w:t>نصُرُهُ وَرُسُلَهُ</w:t>
      </w:r>
      <w:r w:rsidR="006711AE" w:rsidRPr="007C09EA">
        <w:rPr>
          <w:rStyle w:val="Char1"/>
          <w:spacing w:val="-4"/>
          <w:rtl/>
        </w:rPr>
        <w:t xml:space="preserve"> بِاستِع</w:t>
      </w:r>
      <w:r w:rsidR="00E53987" w:rsidRPr="007C09EA">
        <w:rPr>
          <w:rStyle w:val="Char1"/>
          <w:spacing w:val="-4"/>
          <w:rtl/>
        </w:rPr>
        <w:t>مـا</w:t>
      </w:r>
      <w:r w:rsidR="006711AE" w:rsidRPr="007C09EA">
        <w:rPr>
          <w:rStyle w:val="Char1"/>
          <w:spacing w:val="-4"/>
          <w:rtl/>
        </w:rPr>
        <w:t>لِ السُّ</w:t>
      </w:r>
      <w:r w:rsidR="00481CFD" w:rsidRPr="007C09EA">
        <w:rPr>
          <w:rStyle w:val="Char1"/>
          <w:spacing w:val="-4"/>
          <w:rtl/>
        </w:rPr>
        <w:t>ي</w:t>
      </w:r>
      <w:r w:rsidR="006711AE" w:rsidRPr="007C09EA">
        <w:rPr>
          <w:rStyle w:val="Char1"/>
          <w:spacing w:val="-4"/>
          <w:rtl/>
        </w:rPr>
        <w:t>وفِ وَالرِّماحِ وسائِرِ السِّلاحِ ف</w:t>
      </w:r>
      <w:r w:rsidR="006711AE" w:rsidRPr="007C09EA">
        <w:rPr>
          <w:rStyle w:val="Char1"/>
          <w:rFonts w:hint="cs"/>
          <w:spacing w:val="-4"/>
          <w:rtl/>
        </w:rPr>
        <w:t>ي</w:t>
      </w:r>
      <w:r w:rsidR="00054B81" w:rsidRPr="007C09EA">
        <w:rPr>
          <w:rStyle w:val="Char1"/>
          <w:spacing w:val="-4"/>
          <w:rtl/>
        </w:rPr>
        <w:t xml:space="preserve"> مجاهَدَ</w:t>
      </w:r>
      <w:r w:rsidR="006711AE" w:rsidRPr="007C09EA">
        <w:rPr>
          <w:rStyle w:val="Char1"/>
          <w:rFonts w:hint="cs"/>
          <w:spacing w:val="-4"/>
          <w:rtl/>
        </w:rPr>
        <w:t>ة</w:t>
      </w:r>
      <w:r w:rsidR="00054B81" w:rsidRPr="007C09EA">
        <w:rPr>
          <w:rStyle w:val="Char1"/>
          <w:rFonts w:hint="cs"/>
          <w:spacing w:val="-4"/>
          <w:rtl/>
        </w:rPr>
        <w:t>ِ</w:t>
      </w:r>
      <w:r w:rsidR="00054B81" w:rsidRPr="007C09EA">
        <w:rPr>
          <w:rStyle w:val="Char1"/>
          <w:spacing w:val="-4"/>
          <w:rtl/>
        </w:rPr>
        <w:t xml:space="preserve"> </w:t>
      </w:r>
      <w:r w:rsidR="00054B81" w:rsidRPr="007C09EA">
        <w:rPr>
          <w:rStyle w:val="Char1"/>
          <w:rFonts w:hint="cs"/>
          <w:spacing w:val="-4"/>
          <w:rtl/>
        </w:rPr>
        <w:t>أعداءِ</w:t>
      </w:r>
      <w:r w:rsidR="00054B81" w:rsidRPr="007C09EA">
        <w:rPr>
          <w:rStyle w:val="Char1"/>
          <w:spacing w:val="-4"/>
          <w:rtl/>
        </w:rPr>
        <w:t xml:space="preserve"> </w:t>
      </w:r>
      <w:r w:rsidR="00054B81" w:rsidRPr="007C09EA">
        <w:rPr>
          <w:rStyle w:val="Char1"/>
          <w:rFonts w:hint="cs"/>
          <w:spacing w:val="-4"/>
          <w:rtl/>
        </w:rPr>
        <w:t>الدِّ</w:t>
      </w:r>
      <w:r w:rsidR="00481CFD" w:rsidRPr="007C09EA">
        <w:rPr>
          <w:rStyle w:val="Char1"/>
          <w:rFonts w:hint="cs"/>
          <w:spacing w:val="-4"/>
          <w:rtl/>
        </w:rPr>
        <w:t>ي</w:t>
      </w:r>
      <w:r w:rsidR="00054B81" w:rsidRPr="007C09EA">
        <w:rPr>
          <w:rStyle w:val="Char1"/>
          <w:rFonts w:hint="cs"/>
          <w:spacing w:val="-4"/>
          <w:rtl/>
        </w:rPr>
        <w:t>نِ</w:t>
      </w:r>
      <w:r w:rsidR="00054B81" w:rsidRPr="007C09EA">
        <w:rPr>
          <w:rStyle w:val="Char1"/>
          <w:spacing w:val="-4"/>
          <w:rtl/>
        </w:rPr>
        <w:t xml:space="preserve"> بِالغَ</w:t>
      </w:r>
      <w:r w:rsidR="00481CFD" w:rsidRPr="007C09EA">
        <w:rPr>
          <w:rStyle w:val="Char1"/>
          <w:spacing w:val="-4"/>
          <w:rtl/>
        </w:rPr>
        <w:t>ي</w:t>
      </w:r>
      <w:r w:rsidR="00054B81" w:rsidRPr="007C09EA">
        <w:rPr>
          <w:rStyle w:val="Char1"/>
          <w:spacing w:val="-4"/>
          <w:rtl/>
        </w:rPr>
        <w:t>بِ غائِباً عَنهُم. قالَ ابنُ عبّاسٍ</w:t>
      </w:r>
      <w:r w:rsidR="00054B81" w:rsidRPr="007C09EA">
        <w:rPr>
          <w:rFonts w:cs="Traditional Arabic" w:hint="cs"/>
          <w:spacing w:val="-4"/>
          <w:sz w:val="33"/>
          <w:rtl/>
          <w:lang w:bidi="fa-IR"/>
        </w:rPr>
        <w:t xml:space="preserve"> </w:t>
      </w:r>
      <w:r w:rsidR="00596EAB" w:rsidRPr="007C09EA">
        <w:rPr>
          <w:rFonts w:cs="CTraditional Arabic" w:hint="cs"/>
          <w:spacing w:val="-4"/>
          <w:rtl/>
          <w:lang w:bidi="fa-IR"/>
        </w:rPr>
        <w:t>ب</w:t>
      </w:r>
      <w:r w:rsidR="009131D6" w:rsidRPr="004029D2">
        <w:rPr>
          <w:rStyle w:val="Char1"/>
          <w:rtl/>
        </w:rPr>
        <w:t>:</w:t>
      </w:r>
      <w:r w:rsidR="00C30056" w:rsidRPr="004029D2">
        <w:rPr>
          <w:rStyle w:val="Char1"/>
          <w:rtl/>
        </w:rPr>
        <w:t xml:space="preserve"> </w:t>
      </w:r>
      <w:r w:rsidR="00481CFD" w:rsidRPr="004029D2">
        <w:rPr>
          <w:rStyle w:val="Char1"/>
          <w:rtl/>
        </w:rPr>
        <w:t>ي</w:t>
      </w:r>
      <w:r w:rsidR="00C30056" w:rsidRPr="004029D2">
        <w:rPr>
          <w:rStyle w:val="Char1"/>
          <w:rtl/>
        </w:rPr>
        <w:t>نصُرُونَهُ و</w:t>
      </w:r>
      <w:r w:rsidR="00054B81" w:rsidRPr="004029D2">
        <w:rPr>
          <w:rStyle w:val="Char1"/>
          <w:rtl/>
        </w:rPr>
        <w:t>لا</w:t>
      </w:r>
      <w:r w:rsidR="00C30056" w:rsidRPr="004029D2">
        <w:rPr>
          <w:rStyle w:val="Char1"/>
          <w:rFonts w:hint="cs"/>
          <w:rtl/>
        </w:rPr>
        <w:t xml:space="preserve"> </w:t>
      </w:r>
      <w:r w:rsidR="00481CFD" w:rsidRPr="004029D2">
        <w:rPr>
          <w:rStyle w:val="Char1"/>
          <w:rtl/>
        </w:rPr>
        <w:t>ي</w:t>
      </w:r>
      <w:r w:rsidR="00054B81" w:rsidRPr="004029D2">
        <w:rPr>
          <w:rStyle w:val="Char1"/>
          <w:rtl/>
        </w:rPr>
        <w:t>بصِرُونَه</w:t>
      </w:r>
      <w:r w:rsidR="00C30056" w:rsidRPr="004029D2">
        <w:rPr>
          <w:rStyle w:val="Char3"/>
          <w:rtl/>
        </w:rPr>
        <w:t>»</w:t>
      </w:r>
      <w:r w:rsidR="00054B81" w:rsidRPr="004029D2">
        <w:rPr>
          <w:rStyle w:val="Char3"/>
          <w:rFonts w:hint="cs"/>
          <w:vertAlign w:val="superscript"/>
          <w:rtl/>
        </w:rPr>
        <w:t>(</w:t>
      </w:r>
      <w:r w:rsidR="00054B81" w:rsidRPr="004029D2">
        <w:rPr>
          <w:rStyle w:val="Char3"/>
          <w:vertAlign w:val="superscript"/>
          <w:rtl/>
        </w:rPr>
        <w:footnoteReference w:id="454"/>
      </w:r>
      <w:r w:rsidR="00054B81" w:rsidRPr="004029D2">
        <w:rPr>
          <w:rStyle w:val="Char3"/>
          <w:rFonts w:hint="cs"/>
          <w:vertAlign w:val="superscript"/>
          <w:rtl/>
        </w:rPr>
        <w:t>)</w:t>
      </w:r>
      <w:r w:rsidR="007122E7" w:rsidRPr="004029D2">
        <w:rPr>
          <w:rStyle w:val="Char1"/>
          <w:rtl/>
        </w:rPr>
        <w:t>.</w:t>
      </w:r>
      <w:r w:rsidR="00602F05" w:rsidRPr="004029D2">
        <w:rPr>
          <w:rStyle w:val="Char1"/>
          <w:rFonts w:hint="cs"/>
          <w:rtl/>
        </w:rPr>
        <w:t xml:space="preserve"> </w:t>
      </w:r>
      <w:r w:rsidR="00054B81" w:rsidRPr="004029D2">
        <w:rPr>
          <w:rStyle w:val="Char3"/>
          <w:rFonts w:hint="cs"/>
          <w:rtl/>
        </w:rPr>
        <w:t>یعنی</w:t>
      </w:r>
      <w:r w:rsidR="009131D6" w:rsidRPr="004029D2">
        <w:rPr>
          <w:rStyle w:val="Char3"/>
          <w:rFonts w:hint="cs"/>
          <w:rtl/>
        </w:rPr>
        <w:t>:</w:t>
      </w:r>
      <w:r w:rsidR="00054B81" w:rsidRPr="004029D2">
        <w:rPr>
          <w:rStyle w:val="Char3"/>
          <w:rFonts w:hint="cs"/>
          <w:rtl/>
        </w:rPr>
        <w:t xml:space="preserve"> «تا کسانی که خدا و رسولانش را با به</w:t>
      </w:r>
      <w:r w:rsidR="00054B81" w:rsidRPr="004029D2">
        <w:rPr>
          <w:rStyle w:val="Char3"/>
          <w:rFonts w:hint="cs"/>
          <w:rtl/>
        </w:rPr>
        <w:softHyphen/>
        <w:t>کار بردن شمشیر و نیزه و سایر سلاح</w:t>
      </w:r>
      <w:r w:rsidR="00BD0595" w:rsidRPr="004029D2">
        <w:rPr>
          <w:rStyle w:val="Char3"/>
          <w:rFonts w:hint="cs"/>
          <w:rtl/>
        </w:rPr>
        <w:t>‌ها</w:t>
      </w:r>
      <w:r w:rsidR="00054B81" w:rsidRPr="004029D2">
        <w:rPr>
          <w:rStyle w:val="Char3"/>
          <w:rFonts w:hint="cs"/>
          <w:rtl/>
        </w:rPr>
        <w:t xml:space="preserve"> در جهاد با دشمنان دین، یاری می</w:t>
      </w:r>
      <w:r w:rsidR="00054B81" w:rsidRPr="004029D2">
        <w:rPr>
          <w:rStyle w:val="Char3"/>
          <w:rFonts w:hint="cs"/>
          <w:rtl/>
        </w:rPr>
        <w:softHyphen/>
        <w:t>کنند، خداوند(در میدان عمل)</w:t>
      </w:r>
      <w:r w:rsidR="00194655" w:rsidRPr="004029D2">
        <w:rPr>
          <w:rStyle w:val="Char3"/>
          <w:rFonts w:hint="cs"/>
          <w:rtl/>
        </w:rPr>
        <w:t xml:space="preserve"> آن‌ها </w:t>
      </w:r>
      <w:r w:rsidR="00054B81" w:rsidRPr="004029D2">
        <w:rPr>
          <w:rStyle w:val="Char3"/>
          <w:rFonts w:hint="cs"/>
          <w:rtl/>
        </w:rPr>
        <w:t>را بشناسد</w:t>
      </w:r>
      <w:r w:rsidR="00054B81" w:rsidRPr="004029D2">
        <w:rPr>
          <w:rStyle w:val="Char3"/>
          <w:rFonts w:hint="cs"/>
          <w:vertAlign w:val="superscript"/>
          <w:rtl/>
        </w:rPr>
        <w:t>(</w:t>
      </w:r>
      <w:r w:rsidR="00054B81" w:rsidRPr="004029D2">
        <w:rPr>
          <w:rStyle w:val="Char3"/>
          <w:vertAlign w:val="superscript"/>
          <w:rtl/>
        </w:rPr>
        <w:footnoteReference w:id="455"/>
      </w:r>
      <w:r w:rsidR="00054B81" w:rsidRPr="004029D2">
        <w:rPr>
          <w:rStyle w:val="Char3"/>
          <w:rFonts w:hint="cs"/>
          <w:vertAlign w:val="superscript"/>
          <w:rtl/>
        </w:rPr>
        <w:t>)</w:t>
      </w:r>
      <w:r w:rsidR="000A750E" w:rsidRPr="004029D2">
        <w:rPr>
          <w:rStyle w:val="Char3"/>
          <w:rFonts w:hint="cs"/>
          <w:rtl/>
        </w:rPr>
        <w:t xml:space="preserve"> </w:t>
      </w:r>
      <w:r w:rsidR="00054B81" w:rsidRPr="004029D2">
        <w:rPr>
          <w:rStyle w:val="Char3"/>
          <w:rFonts w:hint="cs"/>
          <w:rtl/>
        </w:rPr>
        <w:t>در</w:t>
      </w:r>
      <w:r w:rsidR="00BE610A" w:rsidRPr="004029D2">
        <w:rPr>
          <w:rStyle w:val="Char3"/>
          <w:rFonts w:hint="cs"/>
          <w:rtl/>
        </w:rPr>
        <w:t xml:space="preserve"> </w:t>
      </w:r>
      <w:r w:rsidR="00054B81" w:rsidRPr="004029D2">
        <w:rPr>
          <w:rStyle w:val="Char3"/>
          <w:rFonts w:hint="cs"/>
          <w:rtl/>
        </w:rPr>
        <w:t xml:space="preserve">حالیکه از آنان پنهان است، </w:t>
      </w:r>
      <w:r w:rsidR="00EF2C75" w:rsidRPr="004029D2">
        <w:rPr>
          <w:rStyle w:val="Char3"/>
          <w:rFonts w:hint="cs"/>
          <w:rtl/>
        </w:rPr>
        <w:t>چنان‌که</w:t>
      </w:r>
      <w:r w:rsidR="00054B81" w:rsidRPr="004029D2">
        <w:rPr>
          <w:rStyle w:val="Char3"/>
          <w:rFonts w:hint="cs"/>
          <w:rtl/>
        </w:rPr>
        <w:t xml:space="preserve"> ابن عبّاس </w:t>
      </w:r>
      <w:r w:rsidR="00596EAB" w:rsidRPr="004029D2">
        <w:rPr>
          <w:rFonts w:cs="CTraditional Arabic" w:hint="cs"/>
          <w:rtl/>
          <w:lang w:bidi="fa-IR"/>
        </w:rPr>
        <w:t>ب</w:t>
      </w:r>
      <w:r w:rsidR="00BB63CC" w:rsidRPr="004029D2">
        <w:rPr>
          <w:rStyle w:val="Char3"/>
          <w:rFonts w:hint="cs"/>
          <w:rtl/>
        </w:rPr>
        <w:t xml:space="preserve"> </w:t>
      </w:r>
      <w:r w:rsidR="00054B81" w:rsidRPr="004029D2">
        <w:rPr>
          <w:rStyle w:val="Char3"/>
          <w:rFonts w:hint="cs"/>
          <w:rtl/>
        </w:rPr>
        <w:t>فرمود</w:t>
      </w:r>
      <w:r w:rsidR="009131D6" w:rsidRPr="004029D2">
        <w:rPr>
          <w:rStyle w:val="Char3"/>
          <w:rFonts w:hint="cs"/>
          <w:rtl/>
        </w:rPr>
        <w:t>:</w:t>
      </w:r>
      <w:r w:rsidR="00194655" w:rsidRPr="004029D2">
        <w:rPr>
          <w:rStyle w:val="Char3"/>
          <w:rFonts w:hint="cs"/>
          <w:rtl/>
        </w:rPr>
        <w:t xml:space="preserve"> آن‌ها </w:t>
      </w:r>
      <w:r w:rsidR="00054B81" w:rsidRPr="004029D2">
        <w:rPr>
          <w:rStyle w:val="Char3"/>
          <w:rFonts w:hint="cs"/>
          <w:rtl/>
        </w:rPr>
        <w:t>خدا را یاری می</w:t>
      </w:r>
      <w:r w:rsidR="00054B81" w:rsidRPr="004029D2">
        <w:rPr>
          <w:rStyle w:val="Char3"/>
          <w:rFonts w:hint="cs"/>
          <w:rtl/>
        </w:rPr>
        <w:softHyphen/>
        <w:t>کنند بی</w:t>
      </w:r>
      <w:r w:rsidR="00054B81" w:rsidRPr="004029D2">
        <w:rPr>
          <w:rStyle w:val="Char3"/>
          <w:rFonts w:hint="cs"/>
          <w:rtl/>
        </w:rPr>
        <w:softHyphen/>
        <w:t>آنکه او را ببینند</w:t>
      </w:r>
      <w:r w:rsidR="009131D6" w:rsidRPr="004029D2">
        <w:rPr>
          <w:rStyle w:val="Char3"/>
          <w:rFonts w:hint="cs"/>
          <w:rtl/>
        </w:rPr>
        <w:t>».</w:t>
      </w:r>
      <w:r w:rsidR="00054B81" w:rsidRPr="004029D2">
        <w:rPr>
          <w:rStyle w:val="Char3"/>
          <w:rFonts w:hint="cs"/>
          <w:rtl/>
        </w:rPr>
        <w:t xml:space="preserve"> </w:t>
      </w:r>
    </w:p>
    <w:p w:rsidR="00054B81" w:rsidRPr="004029D2" w:rsidRDefault="00225684" w:rsidP="00293DB7">
      <w:pPr>
        <w:jc w:val="both"/>
        <w:rPr>
          <w:rStyle w:val="Char3"/>
          <w:rtl/>
        </w:rPr>
      </w:pPr>
      <w:r w:rsidRPr="004029D2">
        <w:rPr>
          <w:rStyle w:val="Char3"/>
          <w:rFonts w:hint="cs"/>
          <w:rtl/>
        </w:rPr>
        <w:t xml:space="preserve"> </w:t>
      </w:r>
      <w:r w:rsidR="00054B81" w:rsidRPr="004029D2">
        <w:rPr>
          <w:rStyle w:val="Char3"/>
          <w:rFonts w:hint="cs"/>
          <w:rtl/>
        </w:rPr>
        <w:t>روشن است که این آیۀ شریفه به</w:t>
      </w:r>
      <w:r w:rsidR="00BE610A" w:rsidRPr="004029D2">
        <w:rPr>
          <w:rStyle w:val="Char3"/>
          <w:rFonts w:hint="cs"/>
          <w:rtl/>
        </w:rPr>
        <w:t xml:space="preserve"> </w:t>
      </w:r>
      <w:r w:rsidR="00054B81" w:rsidRPr="004029D2">
        <w:rPr>
          <w:rStyle w:val="Char3"/>
          <w:rFonts w:hint="cs"/>
          <w:rtl/>
        </w:rPr>
        <w:softHyphen/>
        <w:t>طور ضمنی، در مقام مدح یاوران دین بر</w:t>
      </w:r>
      <w:r w:rsidR="00BE610A" w:rsidRPr="004029D2">
        <w:rPr>
          <w:rStyle w:val="Char3"/>
          <w:rFonts w:hint="cs"/>
          <w:rtl/>
        </w:rPr>
        <w:t xml:space="preserve"> </w:t>
      </w:r>
      <w:r w:rsidR="00054B81" w:rsidRPr="004029D2">
        <w:rPr>
          <w:rStyle w:val="Char3"/>
          <w:rFonts w:hint="cs"/>
          <w:rtl/>
        </w:rPr>
        <w:t>آمده، همان مجاهدانی که با وجود عدم رؤیت خدای سبحان، به یاری آئین او برخاسته</w:t>
      </w:r>
      <w:r w:rsidR="00054B81" w:rsidRPr="004029D2">
        <w:rPr>
          <w:rStyle w:val="Char3"/>
          <w:rFonts w:hint="cs"/>
          <w:rtl/>
        </w:rPr>
        <w:softHyphen/>
        <w:t>اند و در</w:t>
      </w:r>
      <w:r w:rsidR="00BE610A" w:rsidRPr="004029D2">
        <w:rPr>
          <w:rStyle w:val="Char3"/>
          <w:rFonts w:hint="cs"/>
          <w:rtl/>
        </w:rPr>
        <w:t xml:space="preserve"> </w:t>
      </w:r>
      <w:r w:rsidR="00054B81" w:rsidRPr="004029D2">
        <w:rPr>
          <w:rStyle w:val="Char3"/>
          <w:rFonts w:hint="cs"/>
          <w:rtl/>
        </w:rPr>
        <w:t>میدان</w:t>
      </w:r>
      <w:r w:rsidR="00BD0595" w:rsidRPr="004029D2">
        <w:rPr>
          <w:rStyle w:val="Char3"/>
          <w:rFonts w:hint="cs"/>
          <w:rtl/>
        </w:rPr>
        <w:t>‌ها</w:t>
      </w:r>
      <w:r w:rsidR="00054B81" w:rsidRPr="004029D2">
        <w:rPr>
          <w:rStyle w:val="Char3"/>
          <w:rFonts w:hint="cs"/>
          <w:rtl/>
        </w:rPr>
        <w:t>ی نبرد، از حق دفاع می</w:t>
      </w:r>
      <w:r w:rsidR="00054B81" w:rsidRPr="004029D2">
        <w:rPr>
          <w:rStyle w:val="Char3"/>
          <w:rFonts w:hint="cs"/>
          <w:rtl/>
        </w:rPr>
        <w:softHyphen/>
        <w:t>کنند و این معنا، مدح بلیغی را در</w:t>
      </w:r>
      <w:r w:rsidR="00BE610A" w:rsidRPr="004029D2">
        <w:rPr>
          <w:rStyle w:val="Char3"/>
          <w:rFonts w:hint="cs"/>
          <w:rtl/>
        </w:rPr>
        <w:t xml:space="preserve"> </w:t>
      </w:r>
      <w:r w:rsidR="00054B81" w:rsidRPr="004029D2">
        <w:rPr>
          <w:rStyle w:val="Char3"/>
          <w:rFonts w:hint="cs"/>
          <w:rtl/>
        </w:rPr>
        <w:t>بر دارد.</w:t>
      </w:r>
    </w:p>
    <w:p w:rsidR="00054B81" w:rsidRPr="004029D2" w:rsidRDefault="00225684" w:rsidP="00602F05">
      <w:pPr>
        <w:jc w:val="both"/>
        <w:rPr>
          <w:rStyle w:val="Char3"/>
          <w:rtl/>
        </w:rPr>
      </w:pPr>
      <w:r w:rsidRPr="004029D2">
        <w:rPr>
          <w:rStyle w:val="Char3"/>
          <w:rFonts w:hint="cs"/>
          <w:rtl/>
        </w:rPr>
        <w:t xml:space="preserve"> </w:t>
      </w:r>
      <w:r w:rsidR="00054B81" w:rsidRPr="004029D2">
        <w:rPr>
          <w:rStyle w:val="Char3"/>
          <w:rFonts w:hint="cs"/>
          <w:rtl/>
        </w:rPr>
        <w:t>مفسّرانی</w:t>
      </w:r>
      <w:r w:rsidR="00054B81" w:rsidRPr="004029D2">
        <w:rPr>
          <w:rStyle w:val="Char3"/>
          <w:rtl/>
        </w:rPr>
        <w:softHyphen/>
      </w:r>
      <w:r w:rsidR="00054B81" w:rsidRPr="004029D2">
        <w:rPr>
          <w:rStyle w:val="Char3"/>
          <w:rFonts w:hint="cs"/>
          <w:rtl/>
        </w:rPr>
        <w:t>که پس</w:t>
      </w:r>
      <w:r w:rsidR="00BE610A" w:rsidRPr="004029D2">
        <w:rPr>
          <w:rStyle w:val="Char3"/>
          <w:rFonts w:hint="cs"/>
          <w:rtl/>
        </w:rPr>
        <w:t xml:space="preserve"> </w:t>
      </w:r>
      <w:r w:rsidR="00054B81" w:rsidRPr="004029D2">
        <w:rPr>
          <w:rStyle w:val="Char3"/>
          <w:rFonts w:hint="cs"/>
          <w:rtl/>
        </w:rPr>
        <w:softHyphen/>
        <w:t>از زمخشری آمده</w:t>
      </w:r>
      <w:r w:rsidR="00054B81" w:rsidRPr="004029D2">
        <w:rPr>
          <w:rStyle w:val="Char3"/>
          <w:rFonts w:hint="cs"/>
          <w:rtl/>
        </w:rPr>
        <w:softHyphen/>
        <w:t>اند، غالباً سخنان وی را در</w:t>
      </w:r>
      <w:r w:rsidR="00BE610A" w:rsidRPr="004029D2">
        <w:rPr>
          <w:rStyle w:val="Char3"/>
          <w:rFonts w:hint="cs"/>
          <w:rtl/>
        </w:rPr>
        <w:t xml:space="preserve"> </w:t>
      </w:r>
      <w:r w:rsidR="00054B81" w:rsidRPr="004029D2">
        <w:rPr>
          <w:rStyle w:val="Char3"/>
          <w:rFonts w:hint="cs"/>
          <w:rtl/>
        </w:rPr>
        <w:t>این</w:t>
      </w:r>
      <w:r w:rsidR="00BE610A" w:rsidRPr="004029D2">
        <w:rPr>
          <w:rStyle w:val="Char3"/>
          <w:rFonts w:hint="cs"/>
          <w:rtl/>
        </w:rPr>
        <w:t xml:space="preserve"> </w:t>
      </w:r>
      <w:r w:rsidR="00054B81" w:rsidRPr="004029D2">
        <w:rPr>
          <w:rStyle w:val="Char3"/>
          <w:rFonts w:hint="cs"/>
          <w:rtl/>
        </w:rPr>
        <w:t>باره اقتباس نموده</w:t>
      </w:r>
      <w:r w:rsidR="00602F05" w:rsidRPr="004029D2">
        <w:rPr>
          <w:rStyle w:val="Char3"/>
          <w:rFonts w:hint="cs"/>
          <w:rtl/>
        </w:rPr>
        <w:t>‌</w:t>
      </w:r>
      <w:r w:rsidR="00054B81" w:rsidRPr="004029D2">
        <w:rPr>
          <w:rStyle w:val="Char3"/>
          <w:rFonts w:hint="cs"/>
          <w:rtl/>
        </w:rPr>
        <w:t xml:space="preserve">اند </w:t>
      </w:r>
      <w:r w:rsidR="00EF2C75" w:rsidRPr="004029D2">
        <w:rPr>
          <w:rStyle w:val="Char3"/>
          <w:rFonts w:hint="cs"/>
          <w:rtl/>
        </w:rPr>
        <w:t>چنان‌که</w:t>
      </w:r>
      <w:r w:rsidR="00054B81" w:rsidRPr="004029D2">
        <w:rPr>
          <w:rStyle w:val="Char3"/>
          <w:rFonts w:hint="cs"/>
          <w:rtl/>
        </w:rPr>
        <w:t xml:space="preserve"> شیخ طبرسی در تفسیر «جوامع الجامع» و فخر</w:t>
      </w:r>
      <w:r w:rsidR="00BE610A" w:rsidRPr="004029D2">
        <w:rPr>
          <w:rStyle w:val="Char3"/>
          <w:rFonts w:hint="cs"/>
          <w:rtl/>
        </w:rPr>
        <w:t xml:space="preserve"> </w:t>
      </w:r>
      <w:r w:rsidR="00054B81" w:rsidRPr="004029D2">
        <w:rPr>
          <w:rStyle w:val="Char3"/>
          <w:rFonts w:hint="cs"/>
          <w:rtl/>
        </w:rPr>
        <w:t>رازی در «مفاتیح الغیب» و قاضی بیضاوی در «أنوار التّنزیل» چنین کرده</w:t>
      </w:r>
      <w:r w:rsidR="00054B81" w:rsidRPr="004029D2">
        <w:rPr>
          <w:rStyle w:val="Char3"/>
          <w:rFonts w:hint="cs"/>
          <w:rtl/>
        </w:rPr>
        <w:softHyphen/>
        <w:t>اند</w:t>
      </w:r>
      <w:r w:rsidR="00C664C7" w:rsidRPr="004029D2">
        <w:rPr>
          <w:rStyle w:val="Char3"/>
          <w:rFonts w:hint="cs"/>
          <w:vertAlign w:val="superscript"/>
          <w:rtl/>
        </w:rPr>
        <w:t>(</w:t>
      </w:r>
      <w:r w:rsidR="00C664C7" w:rsidRPr="004029D2">
        <w:rPr>
          <w:rStyle w:val="Char3"/>
          <w:vertAlign w:val="superscript"/>
          <w:rtl/>
        </w:rPr>
        <w:footnoteReference w:id="456"/>
      </w:r>
      <w:r w:rsidR="00C664C7" w:rsidRPr="004029D2">
        <w:rPr>
          <w:rStyle w:val="Char3"/>
          <w:rFonts w:hint="cs"/>
          <w:vertAlign w:val="superscript"/>
          <w:rtl/>
        </w:rPr>
        <w:t>)</w:t>
      </w:r>
      <w:r w:rsidR="00054B81" w:rsidRPr="004029D2">
        <w:rPr>
          <w:rStyle w:val="Char3"/>
          <w:rFonts w:hint="cs"/>
          <w:rtl/>
        </w:rPr>
        <w:t>.</w:t>
      </w:r>
    </w:p>
    <w:p w:rsidR="00054B81" w:rsidRPr="004029D2" w:rsidRDefault="00225684" w:rsidP="00293DB7">
      <w:pPr>
        <w:jc w:val="both"/>
        <w:rPr>
          <w:rStyle w:val="Char3"/>
          <w:rtl/>
        </w:rPr>
      </w:pPr>
      <w:r w:rsidRPr="004029D2">
        <w:rPr>
          <w:rStyle w:val="Char3"/>
          <w:rFonts w:hint="cs"/>
          <w:rtl/>
        </w:rPr>
        <w:t xml:space="preserve"> </w:t>
      </w:r>
      <w:r w:rsidR="00054B81" w:rsidRPr="004029D2">
        <w:rPr>
          <w:rStyle w:val="Char3"/>
          <w:rFonts w:hint="cs"/>
          <w:rtl/>
        </w:rPr>
        <w:t>از مفسّران جدید، برخی مانند مرحوم سیّد قطب، در</w:t>
      </w:r>
      <w:r w:rsidR="00BE610A" w:rsidRPr="004029D2">
        <w:rPr>
          <w:rStyle w:val="Char3"/>
          <w:rFonts w:hint="cs"/>
          <w:rtl/>
        </w:rPr>
        <w:t xml:space="preserve"> </w:t>
      </w:r>
      <w:r w:rsidR="00054B81" w:rsidRPr="004029D2">
        <w:rPr>
          <w:rStyle w:val="Char3"/>
          <w:rFonts w:hint="cs"/>
          <w:rtl/>
        </w:rPr>
        <w:t>این</w:t>
      </w:r>
      <w:r w:rsidR="00BE610A" w:rsidRPr="004029D2">
        <w:rPr>
          <w:rStyle w:val="Char3"/>
          <w:rFonts w:hint="cs"/>
          <w:rtl/>
        </w:rPr>
        <w:t xml:space="preserve"> </w:t>
      </w:r>
      <w:r w:rsidR="00054B81" w:rsidRPr="004029D2">
        <w:rPr>
          <w:rStyle w:val="Char3"/>
          <w:rFonts w:hint="cs"/>
          <w:rtl/>
        </w:rPr>
        <w:t>باره به سکوت گذرانده</w:t>
      </w:r>
      <w:r w:rsidR="00054B81" w:rsidRPr="004029D2">
        <w:rPr>
          <w:rStyle w:val="Char3"/>
          <w:rFonts w:hint="cs"/>
          <w:rtl/>
        </w:rPr>
        <w:softHyphen/>
        <w:t>اند و برخی دیگر همچون علّامه، صاحب تفسیر المیزان، در توضیح آیه دو وجه را ذکر نموده</w:t>
      </w:r>
      <w:r w:rsidR="00054B81" w:rsidRPr="004029D2">
        <w:rPr>
          <w:rStyle w:val="Char3"/>
          <w:rFonts w:hint="cs"/>
          <w:rtl/>
        </w:rPr>
        <w:softHyphen/>
        <w:t xml:space="preserve">اند </w:t>
      </w:r>
      <w:r w:rsidR="00EF2C75" w:rsidRPr="004029D2">
        <w:rPr>
          <w:rStyle w:val="Char3"/>
          <w:rFonts w:hint="cs"/>
          <w:rtl/>
        </w:rPr>
        <w:t>چنان‌که</w:t>
      </w:r>
      <w:r w:rsidR="00054B81" w:rsidRPr="004029D2">
        <w:rPr>
          <w:rStyle w:val="Char3"/>
          <w:rFonts w:hint="cs"/>
          <w:rtl/>
        </w:rPr>
        <w:t xml:space="preserve"> در «المیزان» می</w:t>
      </w:r>
      <w:r w:rsidR="00054B81" w:rsidRPr="004029D2">
        <w:rPr>
          <w:rStyle w:val="Char3"/>
          <w:rFonts w:hint="cs"/>
          <w:rtl/>
        </w:rPr>
        <w:softHyphen/>
        <w:t>خوانیم</w:t>
      </w:r>
      <w:r w:rsidR="009131D6" w:rsidRPr="004029D2">
        <w:rPr>
          <w:rStyle w:val="Char3"/>
          <w:rFonts w:hint="cs"/>
          <w:rtl/>
        </w:rPr>
        <w:t>:</w:t>
      </w:r>
      <w:r w:rsidR="00054B81" w:rsidRPr="004029D2">
        <w:rPr>
          <w:rStyle w:val="Char3"/>
          <w:rFonts w:hint="cs"/>
          <w:rtl/>
        </w:rPr>
        <w:t xml:space="preserve"> </w:t>
      </w:r>
    </w:p>
    <w:p w:rsidR="00054B81" w:rsidRPr="004029D2" w:rsidRDefault="00225684" w:rsidP="00602F05">
      <w:pPr>
        <w:jc w:val="both"/>
        <w:rPr>
          <w:rStyle w:val="Char3"/>
          <w:rtl/>
        </w:rPr>
      </w:pPr>
      <w:r w:rsidRPr="004029D2">
        <w:rPr>
          <w:rStyle w:val="Char3"/>
          <w:rFonts w:hint="cs"/>
          <w:rtl/>
        </w:rPr>
        <w:t xml:space="preserve"> </w:t>
      </w:r>
      <w:r w:rsidR="008D6E87" w:rsidRPr="004029D2">
        <w:rPr>
          <w:rStyle w:val="Char3"/>
          <w:rFonts w:hint="cs"/>
          <w:rtl/>
        </w:rPr>
        <w:t>«</w:t>
      </w:r>
      <w:r w:rsidR="00054B81" w:rsidRPr="004029D2">
        <w:rPr>
          <w:rStyle w:val="Char1"/>
          <w:rFonts w:hint="cs"/>
          <w:rtl/>
        </w:rPr>
        <w:t>ا</w:t>
      </w:r>
      <w:r w:rsidR="00E53987" w:rsidRPr="004029D2">
        <w:rPr>
          <w:rStyle w:val="Char1"/>
          <w:rFonts w:hint="cs"/>
          <w:rtl/>
        </w:rPr>
        <w:t>لـ</w:t>
      </w:r>
      <w:r w:rsidR="00054B81" w:rsidRPr="004029D2">
        <w:rPr>
          <w:rStyle w:val="Char1"/>
          <w:rFonts w:hint="cs"/>
          <w:rtl/>
        </w:rPr>
        <w:t>مُرادُ بِنَصرِهِ وَ</w:t>
      </w:r>
      <w:r w:rsidR="0064217F" w:rsidRPr="004029D2">
        <w:rPr>
          <w:rStyle w:val="Char1"/>
          <w:rFonts w:hint="cs"/>
          <w:rtl/>
        </w:rPr>
        <w:t>رُسُلِهِ ا</w:t>
      </w:r>
      <w:r w:rsidR="00E53987" w:rsidRPr="004029D2">
        <w:rPr>
          <w:rStyle w:val="Char1"/>
          <w:rFonts w:hint="cs"/>
          <w:rtl/>
        </w:rPr>
        <w:t>لـ</w:t>
      </w:r>
      <w:r w:rsidR="0064217F" w:rsidRPr="004029D2">
        <w:rPr>
          <w:rStyle w:val="Char1"/>
          <w:rFonts w:hint="cs"/>
          <w:rtl/>
        </w:rPr>
        <w:t>جِهادُ في</w:t>
      </w:r>
      <w:r w:rsidR="00054B81" w:rsidRPr="004029D2">
        <w:rPr>
          <w:rStyle w:val="Char1"/>
          <w:rFonts w:hint="cs"/>
          <w:rtl/>
        </w:rPr>
        <w:t xml:space="preserve"> سَب</w:t>
      </w:r>
      <w:r w:rsidR="00481CFD" w:rsidRPr="004029D2">
        <w:rPr>
          <w:rStyle w:val="Char1"/>
          <w:rFonts w:hint="cs"/>
          <w:rtl/>
        </w:rPr>
        <w:t>ي</w:t>
      </w:r>
      <w:r w:rsidR="00054B81" w:rsidRPr="004029D2">
        <w:rPr>
          <w:rStyle w:val="Char1"/>
          <w:rFonts w:hint="cs"/>
          <w:rtl/>
        </w:rPr>
        <w:t>لِهِ دِفاعاً عَن مجتمعِ الدِّ</w:t>
      </w:r>
      <w:r w:rsidR="00481CFD" w:rsidRPr="004029D2">
        <w:rPr>
          <w:rStyle w:val="Char1"/>
          <w:rFonts w:hint="cs"/>
          <w:rtl/>
        </w:rPr>
        <w:t>ي</w:t>
      </w:r>
      <w:r w:rsidR="00054B81" w:rsidRPr="004029D2">
        <w:rPr>
          <w:rStyle w:val="Char1"/>
          <w:rFonts w:hint="cs"/>
          <w:rtl/>
        </w:rPr>
        <w:t>نِ وبَسطاً لِ</w:t>
      </w:r>
      <w:r w:rsidR="00481CFD" w:rsidRPr="004029D2">
        <w:rPr>
          <w:rStyle w:val="Char1"/>
          <w:rFonts w:hint="cs"/>
          <w:rtl/>
        </w:rPr>
        <w:t>ك</w:t>
      </w:r>
      <w:r w:rsidR="00054B81" w:rsidRPr="004029D2">
        <w:rPr>
          <w:rStyle w:val="Char1"/>
          <w:rFonts w:hint="cs"/>
          <w:rtl/>
        </w:rPr>
        <w:t>لِمَ</w:t>
      </w:r>
      <w:r w:rsidR="0064217F" w:rsidRPr="004029D2">
        <w:rPr>
          <w:rStyle w:val="Char1"/>
          <w:rFonts w:hint="cs"/>
          <w:rtl/>
        </w:rPr>
        <w:t>ة</w:t>
      </w:r>
      <w:r w:rsidR="00054B81" w:rsidRPr="004029D2">
        <w:rPr>
          <w:rStyle w:val="Char1"/>
          <w:rFonts w:hint="cs"/>
          <w:rtl/>
        </w:rPr>
        <w:t>ِ ا</w:t>
      </w:r>
      <w:r w:rsidR="00E53987" w:rsidRPr="004029D2">
        <w:rPr>
          <w:rStyle w:val="Char1"/>
          <w:rFonts w:hint="cs"/>
          <w:rtl/>
        </w:rPr>
        <w:t>لـ</w:t>
      </w:r>
      <w:r w:rsidR="00054B81" w:rsidRPr="004029D2">
        <w:rPr>
          <w:rStyle w:val="Char1"/>
          <w:rFonts w:hint="cs"/>
          <w:rtl/>
        </w:rPr>
        <w:t>حَقِّ، وَ</w:t>
      </w:r>
      <w:r w:rsidR="00481CFD" w:rsidRPr="004029D2">
        <w:rPr>
          <w:rStyle w:val="Char1"/>
          <w:rFonts w:hint="cs"/>
          <w:rtl/>
        </w:rPr>
        <w:t>ك</w:t>
      </w:r>
      <w:r w:rsidR="00054B81" w:rsidRPr="004029D2">
        <w:rPr>
          <w:rStyle w:val="Char1"/>
          <w:rFonts w:hint="cs"/>
          <w:rtl/>
        </w:rPr>
        <w:t>ونُ النَّصرِ بِالغَ</w:t>
      </w:r>
      <w:r w:rsidR="00481CFD" w:rsidRPr="004029D2">
        <w:rPr>
          <w:rStyle w:val="Char1"/>
          <w:rFonts w:hint="cs"/>
          <w:rtl/>
        </w:rPr>
        <w:t>ي</w:t>
      </w:r>
      <w:r w:rsidR="00054B81" w:rsidRPr="004029D2">
        <w:rPr>
          <w:rStyle w:val="Char1"/>
          <w:rFonts w:hint="cs"/>
          <w:rtl/>
        </w:rPr>
        <w:t xml:space="preserve">بِ، </w:t>
      </w:r>
      <w:r w:rsidR="00481CFD" w:rsidRPr="004029D2">
        <w:rPr>
          <w:rStyle w:val="Char1"/>
          <w:rFonts w:hint="cs"/>
          <w:rtl/>
        </w:rPr>
        <w:t>ك</w:t>
      </w:r>
      <w:r w:rsidR="00054B81" w:rsidRPr="004029D2">
        <w:rPr>
          <w:rStyle w:val="Char1"/>
          <w:rFonts w:hint="cs"/>
          <w:rtl/>
        </w:rPr>
        <w:t xml:space="preserve">ونهُ </w:t>
      </w:r>
      <w:r w:rsidR="0064217F" w:rsidRPr="004029D2">
        <w:rPr>
          <w:rStyle w:val="Char1"/>
          <w:rFonts w:hint="cs"/>
          <w:rtl/>
        </w:rPr>
        <w:t>في</w:t>
      </w:r>
      <w:r w:rsidR="00054B81" w:rsidRPr="004029D2">
        <w:rPr>
          <w:rStyle w:val="Char1"/>
          <w:rFonts w:hint="cs"/>
          <w:rtl/>
        </w:rPr>
        <w:t xml:space="preserve"> حالِ غَ</w:t>
      </w:r>
      <w:r w:rsidR="00481CFD" w:rsidRPr="004029D2">
        <w:rPr>
          <w:rStyle w:val="Char1"/>
          <w:rFonts w:hint="cs"/>
          <w:rtl/>
        </w:rPr>
        <w:t>ي</w:t>
      </w:r>
      <w:r w:rsidR="00054B81" w:rsidRPr="004029D2">
        <w:rPr>
          <w:rStyle w:val="Char1"/>
          <w:rFonts w:hint="cs"/>
          <w:rtl/>
        </w:rPr>
        <w:t>بَتِهِ مِنهُم أو غَ</w:t>
      </w:r>
      <w:r w:rsidR="00481CFD" w:rsidRPr="004029D2">
        <w:rPr>
          <w:rStyle w:val="Char1"/>
          <w:rFonts w:hint="cs"/>
          <w:rtl/>
        </w:rPr>
        <w:t>ي</w:t>
      </w:r>
      <w:r w:rsidR="00054B81" w:rsidRPr="004029D2">
        <w:rPr>
          <w:rStyle w:val="Char1"/>
          <w:rFonts w:hint="cs"/>
          <w:rtl/>
        </w:rPr>
        <w:t>بَتِهِم مِنهُ</w:t>
      </w:r>
      <w:r w:rsidR="0064217F" w:rsidRPr="004029D2">
        <w:rPr>
          <w:rStyle w:val="Char3"/>
          <w:rtl/>
        </w:rPr>
        <w:t>»</w:t>
      </w:r>
      <w:r w:rsidR="00054B81" w:rsidRPr="004029D2">
        <w:rPr>
          <w:rStyle w:val="Char3"/>
          <w:rFonts w:hint="cs"/>
          <w:vertAlign w:val="superscript"/>
          <w:rtl/>
        </w:rPr>
        <w:t>(</w:t>
      </w:r>
      <w:r w:rsidR="00054B81" w:rsidRPr="004029D2">
        <w:rPr>
          <w:rStyle w:val="Char3"/>
          <w:vertAlign w:val="superscript"/>
          <w:rtl/>
        </w:rPr>
        <w:footnoteReference w:id="457"/>
      </w:r>
      <w:r w:rsidR="00054B81" w:rsidRPr="004029D2">
        <w:rPr>
          <w:rStyle w:val="Char3"/>
          <w:rFonts w:hint="cs"/>
          <w:vertAlign w:val="superscript"/>
          <w:rtl/>
        </w:rPr>
        <w:t>)</w:t>
      </w:r>
      <w:r w:rsidR="00054B81" w:rsidRPr="004029D2">
        <w:rPr>
          <w:rStyle w:val="Char1"/>
          <w:rFonts w:hint="cs"/>
          <w:rtl/>
        </w:rPr>
        <w:t>.</w:t>
      </w:r>
      <w:r w:rsidR="00602F05" w:rsidRPr="004029D2">
        <w:rPr>
          <w:rStyle w:val="Char1"/>
          <w:rFonts w:hint="cs"/>
          <w:rtl/>
        </w:rPr>
        <w:t xml:space="preserve"> </w:t>
      </w:r>
      <w:r w:rsidR="00054B81" w:rsidRPr="004029D2">
        <w:rPr>
          <w:rStyle w:val="Char3"/>
          <w:rFonts w:hint="cs"/>
          <w:rtl/>
        </w:rPr>
        <w:t>یعنی</w:t>
      </w:r>
      <w:r w:rsidR="009131D6" w:rsidRPr="004029D2">
        <w:rPr>
          <w:rStyle w:val="Char3"/>
          <w:rFonts w:hint="cs"/>
          <w:rtl/>
        </w:rPr>
        <w:t>:</w:t>
      </w:r>
      <w:r w:rsidR="00054B81" w:rsidRPr="004029D2">
        <w:rPr>
          <w:rStyle w:val="Char3"/>
          <w:rFonts w:hint="cs"/>
          <w:rtl/>
        </w:rPr>
        <w:t xml:space="preserve"> «مراد از نصرت خدا و رسولانش، جهاد در راه او و دفاع از جامعۀ دینی و گسترش دعوت حق است و از نصرت در غیب مراد آنست</w:t>
      </w:r>
      <w:r w:rsidR="00BE610A" w:rsidRPr="004029D2">
        <w:rPr>
          <w:rStyle w:val="Char3"/>
          <w:rFonts w:hint="cs"/>
          <w:rtl/>
        </w:rPr>
        <w:t xml:space="preserve"> </w:t>
      </w:r>
      <w:r w:rsidR="00054B81" w:rsidRPr="004029D2">
        <w:rPr>
          <w:rStyle w:val="Char3"/>
          <w:rFonts w:hint="cs"/>
          <w:rtl/>
        </w:rPr>
        <w:t>که یاری آنان درحالی روی می</w:t>
      </w:r>
      <w:r w:rsidR="00054B81" w:rsidRPr="004029D2">
        <w:rPr>
          <w:rStyle w:val="Char3"/>
          <w:rFonts w:hint="cs"/>
          <w:rtl/>
        </w:rPr>
        <w:softHyphen/>
        <w:t xml:space="preserve">دهد که </w:t>
      </w:r>
      <w:r w:rsidR="00B9160E" w:rsidRPr="004029D2">
        <w:rPr>
          <w:rStyle w:val="Char3"/>
          <w:rFonts w:hint="cs"/>
          <w:rtl/>
        </w:rPr>
        <w:t>خدای تعالی</w:t>
      </w:r>
      <w:r w:rsidR="00054B81" w:rsidRPr="004029D2">
        <w:rPr>
          <w:rStyle w:val="Char3"/>
          <w:rFonts w:hint="cs"/>
          <w:rtl/>
        </w:rPr>
        <w:t xml:space="preserve"> از ایشان پنهان است یا ایشان از او غایب</w:t>
      </w:r>
      <w:r w:rsidR="00054B81" w:rsidRPr="004029D2">
        <w:rPr>
          <w:rStyle w:val="Char3"/>
          <w:rFonts w:hint="cs"/>
          <w:rtl/>
        </w:rPr>
        <w:softHyphen/>
        <w:t>اند</w:t>
      </w:r>
      <w:r w:rsidR="00054B81" w:rsidRPr="004029D2">
        <w:rPr>
          <w:rStyle w:val="Char3"/>
          <w:rFonts w:hint="cs"/>
          <w:vertAlign w:val="superscript"/>
          <w:rtl/>
        </w:rPr>
        <w:t>(</w:t>
      </w:r>
      <w:r w:rsidR="00054B81" w:rsidRPr="004029D2">
        <w:rPr>
          <w:rStyle w:val="Char3"/>
          <w:vertAlign w:val="superscript"/>
          <w:rtl/>
        </w:rPr>
        <w:footnoteReference w:id="458"/>
      </w:r>
      <w:r w:rsidR="00054B81" w:rsidRPr="004029D2">
        <w:rPr>
          <w:rStyle w:val="Char3"/>
          <w:rFonts w:hint="cs"/>
          <w:vertAlign w:val="superscript"/>
          <w:rtl/>
        </w:rPr>
        <w:t>)</w:t>
      </w:r>
      <w:r w:rsidR="00054B81" w:rsidRPr="004029D2">
        <w:rPr>
          <w:rStyle w:val="Char3"/>
          <w:rFonts w:hint="cs"/>
          <w:rtl/>
        </w:rPr>
        <w:t>»</w:t>
      </w:r>
      <w:r w:rsidR="00EC2D34" w:rsidRPr="004029D2">
        <w:rPr>
          <w:rStyle w:val="Char3"/>
          <w:rFonts w:hint="cs"/>
          <w:rtl/>
        </w:rPr>
        <w:t>!</w:t>
      </w:r>
      <w:r w:rsidR="00C664C7" w:rsidRPr="004029D2">
        <w:rPr>
          <w:rStyle w:val="Char3"/>
          <w:rFonts w:hint="cs"/>
          <w:rtl/>
        </w:rPr>
        <w:t>.</w:t>
      </w:r>
      <w:r w:rsidR="00BB63CC" w:rsidRPr="004029D2">
        <w:rPr>
          <w:rStyle w:val="Char3"/>
          <w:rFonts w:hint="cs"/>
          <w:rtl/>
        </w:rPr>
        <w:t xml:space="preserve"> </w:t>
      </w:r>
    </w:p>
    <w:p w:rsidR="00054B81" w:rsidRPr="004029D2" w:rsidRDefault="00225684" w:rsidP="00602F05">
      <w:pPr>
        <w:jc w:val="both"/>
        <w:rPr>
          <w:rStyle w:val="Char3"/>
          <w:rtl/>
        </w:rPr>
      </w:pPr>
      <w:r w:rsidRPr="004029D2">
        <w:rPr>
          <w:rStyle w:val="Char3"/>
          <w:rFonts w:hint="cs"/>
          <w:rtl/>
        </w:rPr>
        <w:t xml:space="preserve"> </w:t>
      </w:r>
      <w:r w:rsidR="00054B81" w:rsidRPr="004029D2">
        <w:rPr>
          <w:rStyle w:val="Char3"/>
          <w:rFonts w:hint="cs"/>
          <w:rtl/>
        </w:rPr>
        <w:t xml:space="preserve">و برخی مانند استاد </w:t>
      </w:r>
      <w:r w:rsidR="00054B81" w:rsidRPr="004029D2">
        <w:rPr>
          <w:rStyle w:val="Char1"/>
          <w:rFonts w:hint="cs"/>
          <w:rtl/>
        </w:rPr>
        <w:t>وهب</w:t>
      </w:r>
      <w:r w:rsidR="0064217F" w:rsidRPr="004029D2">
        <w:rPr>
          <w:rStyle w:val="Char1"/>
          <w:rFonts w:hint="cs"/>
          <w:rtl/>
        </w:rPr>
        <w:t>ة</w:t>
      </w:r>
      <w:r w:rsidR="00054B81" w:rsidRPr="004029D2">
        <w:rPr>
          <w:rFonts w:cs="B Badr" w:hint="cs"/>
          <w:b/>
          <w:bCs/>
          <w:sz w:val="24"/>
          <w:szCs w:val="24"/>
          <w:rtl/>
          <w:lang w:bidi="fa-IR"/>
        </w:rPr>
        <w:t xml:space="preserve"> </w:t>
      </w:r>
      <w:r w:rsidR="00054B81" w:rsidRPr="004029D2">
        <w:rPr>
          <w:rStyle w:val="Char1"/>
          <w:rFonts w:hint="cs"/>
          <w:rtl/>
        </w:rPr>
        <w:t>الزّح</w:t>
      </w:r>
      <w:r w:rsidR="00481CFD" w:rsidRPr="004029D2">
        <w:rPr>
          <w:rStyle w:val="Char1"/>
          <w:rFonts w:hint="cs"/>
          <w:rtl/>
        </w:rPr>
        <w:t>ي</w:t>
      </w:r>
      <w:r w:rsidR="00054B81" w:rsidRPr="004029D2">
        <w:rPr>
          <w:rStyle w:val="Char1"/>
          <w:rFonts w:hint="cs"/>
          <w:rtl/>
        </w:rPr>
        <w:t>ل</w:t>
      </w:r>
      <w:r w:rsidR="00481CFD" w:rsidRPr="004029D2">
        <w:rPr>
          <w:rStyle w:val="Char1"/>
          <w:rFonts w:hint="cs"/>
          <w:rtl/>
        </w:rPr>
        <w:t>ي</w:t>
      </w:r>
      <w:r w:rsidR="00054B81" w:rsidRPr="004029D2">
        <w:rPr>
          <w:rStyle w:val="Char3"/>
          <w:rFonts w:hint="cs"/>
          <w:rtl/>
        </w:rPr>
        <w:t xml:space="preserve"> و استاد </w:t>
      </w:r>
      <w:r w:rsidR="00054B81" w:rsidRPr="004029D2">
        <w:rPr>
          <w:rStyle w:val="Char1"/>
          <w:rFonts w:hint="cs"/>
          <w:rtl/>
        </w:rPr>
        <w:t>صابون</w:t>
      </w:r>
      <w:r w:rsidR="00481CFD" w:rsidRPr="004029D2">
        <w:rPr>
          <w:rStyle w:val="Char1"/>
          <w:rFonts w:hint="cs"/>
          <w:rtl/>
        </w:rPr>
        <w:t>ي</w:t>
      </w:r>
      <w:r w:rsidR="00054B81" w:rsidRPr="004029D2">
        <w:rPr>
          <w:rStyle w:val="Char3"/>
          <w:rFonts w:hint="cs"/>
          <w:rtl/>
        </w:rPr>
        <w:t>، قول ابن عبّاس را پسندیده و نقل کرده</w:t>
      </w:r>
      <w:r w:rsidR="00054B81" w:rsidRPr="004029D2">
        <w:rPr>
          <w:rStyle w:val="Char3"/>
          <w:rFonts w:hint="cs"/>
          <w:rtl/>
        </w:rPr>
        <w:softHyphen/>
        <w:t>اند</w:t>
      </w:r>
      <w:r w:rsidR="00C664C7" w:rsidRPr="004029D2">
        <w:rPr>
          <w:rStyle w:val="Char3"/>
          <w:rFonts w:hint="cs"/>
          <w:vertAlign w:val="superscript"/>
          <w:rtl/>
        </w:rPr>
        <w:t>(</w:t>
      </w:r>
      <w:r w:rsidR="00C664C7" w:rsidRPr="004029D2">
        <w:rPr>
          <w:rStyle w:val="Char3"/>
          <w:vertAlign w:val="superscript"/>
          <w:rtl/>
        </w:rPr>
        <w:footnoteReference w:id="459"/>
      </w:r>
      <w:r w:rsidR="00C664C7" w:rsidRPr="004029D2">
        <w:rPr>
          <w:rStyle w:val="Char3"/>
          <w:rFonts w:hint="cs"/>
          <w:vertAlign w:val="superscript"/>
          <w:rtl/>
        </w:rPr>
        <w:t>)</w:t>
      </w:r>
      <w:r w:rsidR="00054B81" w:rsidRPr="004029D2">
        <w:rPr>
          <w:rStyle w:val="Char3"/>
          <w:rFonts w:hint="cs"/>
          <w:rtl/>
        </w:rPr>
        <w:t>. و بعضی همچون علّامه ابن عاشور «</w:t>
      </w:r>
      <w:r w:rsidR="00054B81" w:rsidRPr="007C09EA">
        <w:rPr>
          <w:rStyle w:val="Char3"/>
          <w:rFonts w:hint="cs"/>
          <w:rtl/>
        </w:rPr>
        <w:t>بِالغَیب</w:t>
      </w:r>
      <w:r w:rsidR="00054B81" w:rsidRPr="004029D2">
        <w:rPr>
          <w:rStyle w:val="Char3"/>
          <w:rFonts w:hint="cs"/>
          <w:rtl/>
        </w:rPr>
        <w:t>» را متعلّق به «</w:t>
      </w:r>
      <w:r w:rsidR="00054B81" w:rsidRPr="007C09EA">
        <w:rPr>
          <w:rStyle w:val="Char3"/>
          <w:rFonts w:hint="cs"/>
          <w:rtl/>
        </w:rPr>
        <w:t>یَنصُرُهُ</w:t>
      </w:r>
      <w:r w:rsidR="00054B81" w:rsidRPr="004029D2">
        <w:rPr>
          <w:rStyle w:val="Char3"/>
          <w:rFonts w:hint="cs"/>
          <w:rtl/>
        </w:rPr>
        <w:t>» پنداشته و</w:t>
      </w:r>
      <w:r w:rsidR="00B1327E" w:rsidRPr="004029D2">
        <w:rPr>
          <w:rStyle w:val="Char3"/>
          <w:rFonts w:hint="cs"/>
          <w:rtl/>
        </w:rPr>
        <w:t xml:space="preserve"> </w:t>
      </w:r>
      <w:r w:rsidR="00054B81" w:rsidRPr="004029D2">
        <w:rPr>
          <w:rStyle w:val="Char3"/>
          <w:rFonts w:hint="cs"/>
          <w:rtl/>
        </w:rPr>
        <w:t>آن</w:t>
      </w:r>
      <w:r w:rsidR="00B1327E" w:rsidRPr="004029D2">
        <w:rPr>
          <w:rStyle w:val="Char3"/>
          <w:rFonts w:hint="cs"/>
          <w:rtl/>
        </w:rPr>
        <w:t xml:space="preserve"> </w:t>
      </w:r>
      <w:r w:rsidR="00054B81" w:rsidRPr="004029D2">
        <w:rPr>
          <w:rStyle w:val="Char3"/>
          <w:rFonts w:hint="cs"/>
          <w:rtl/>
        </w:rPr>
        <w:t>را به</w:t>
      </w:r>
      <w:r w:rsidR="00054B81" w:rsidRPr="004029D2">
        <w:rPr>
          <w:rStyle w:val="Char3"/>
          <w:rFonts w:hint="cs"/>
          <w:rtl/>
        </w:rPr>
        <w:softHyphen/>
      </w:r>
      <w:r w:rsidR="00BE610A" w:rsidRPr="004029D2">
        <w:rPr>
          <w:rStyle w:val="Char3"/>
          <w:rFonts w:hint="cs"/>
          <w:rtl/>
        </w:rPr>
        <w:t xml:space="preserve"> </w:t>
      </w:r>
      <w:r w:rsidR="00054B81" w:rsidRPr="004029D2">
        <w:rPr>
          <w:rStyle w:val="Char3"/>
          <w:rFonts w:hint="cs"/>
          <w:rtl/>
        </w:rPr>
        <w:t>معنای «جهاد مخلصانه» تفسیر نموده</w:t>
      </w:r>
      <w:r w:rsidR="00054B81" w:rsidRPr="004029D2">
        <w:rPr>
          <w:rStyle w:val="Char3"/>
          <w:rFonts w:hint="cs"/>
          <w:rtl/>
        </w:rPr>
        <w:softHyphen/>
        <w:t>اند و</w:t>
      </w:r>
      <w:r w:rsidR="00BE610A" w:rsidRPr="004029D2">
        <w:rPr>
          <w:rStyle w:val="Char3"/>
          <w:rFonts w:hint="cs"/>
          <w:rtl/>
        </w:rPr>
        <w:t xml:space="preserve"> </w:t>
      </w:r>
      <w:r w:rsidR="00054B81" w:rsidRPr="004029D2">
        <w:rPr>
          <w:rStyle w:val="Char3"/>
          <w:rFonts w:hint="cs"/>
          <w:rtl/>
        </w:rPr>
        <w:t>گفته</w:t>
      </w:r>
      <w:r w:rsidR="00054B81" w:rsidRPr="004029D2">
        <w:rPr>
          <w:rStyle w:val="Char3"/>
          <w:rFonts w:hint="cs"/>
          <w:rtl/>
        </w:rPr>
        <w:softHyphen/>
        <w:t>اند</w:t>
      </w:r>
      <w:r w:rsidR="009131D6" w:rsidRPr="004029D2">
        <w:rPr>
          <w:rStyle w:val="Char3"/>
          <w:rFonts w:hint="cs"/>
          <w:rtl/>
        </w:rPr>
        <w:t>:</w:t>
      </w:r>
      <w:r w:rsidR="00054B81" w:rsidRPr="004029D2">
        <w:rPr>
          <w:rStyle w:val="Char3"/>
          <w:rFonts w:hint="cs"/>
          <w:rtl/>
        </w:rPr>
        <w:t xml:space="preserve"> </w:t>
      </w:r>
      <w:r w:rsidR="008D6E87" w:rsidRPr="004029D2">
        <w:rPr>
          <w:rStyle w:val="Char3"/>
          <w:rFonts w:hint="cs"/>
          <w:rtl/>
        </w:rPr>
        <w:t>«</w:t>
      </w:r>
      <w:r w:rsidR="00054B81" w:rsidRPr="004029D2">
        <w:rPr>
          <w:rStyle w:val="Char1"/>
          <w:rtl/>
        </w:rPr>
        <w:t>وا</w:t>
      </w:r>
      <w:r w:rsidR="0054354A" w:rsidRPr="004029D2">
        <w:rPr>
          <w:rStyle w:val="Char1"/>
          <w:rtl/>
        </w:rPr>
        <w:t>لـمَ</w:t>
      </w:r>
      <w:r w:rsidR="00054B81" w:rsidRPr="004029D2">
        <w:rPr>
          <w:rStyle w:val="Char1"/>
          <w:rtl/>
        </w:rPr>
        <w:t>عن</w:t>
      </w:r>
      <w:r w:rsidR="00481CFD" w:rsidRPr="004029D2">
        <w:rPr>
          <w:rStyle w:val="Char1"/>
          <w:rtl/>
        </w:rPr>
        <w:t>ي</w:t>
      </w:r>
      <w:r w:rsidR="00054B81" w:rsidRPr="004029D2">
        <w:rPr>
          <w:rStyle w:val="Char1"/>
          <w:rtl/>
        </w:rPr>
        <w:t xml:space="preserve"> أنَّهُ</w:t>
      </w:r>
      <w:r w:rsidR="00054B81" w:rsidRPr="004029D2">
        <w:rPr>
          <w:rFonts w:ascii="Traditional Arabic" w:hAnsi="Traditional Arabic" w:cs="Traditional Arabic"/>
          <w:b/>
          <w:bCs/>
          <w:sz w:val="24"/>
          <w:szCs w:val="24"/>
          <w:rtl/>
          <w:lang w:bidi="fa-IR"/>
        </w:rPr>
        <w:t xml:space="preserve"> </w:t>
      </w:r>
      <w:r w:rsidR="00481CFD" w:rsidRPr="004029D2">
        <w:rPr>
          <w:rStyle w:val="Char1"/>
          <w:rtl/>
        </w:rPr>
        <w:t>ي</w:t>
      </w:r>
      <w:r w:rsidR="0064217F" w:rsidRPr="004029D2">
        <w:rPr>
          <w:rStyle w:val="Char1"/>
          <w:rtl/>
        </w:rPr>
        <w:t>جاهِدُ ف</w:t>
      </w:r>
      <w:r w:rsidR="0064217F" w:rsidRPr="004029D2">
        <w:rPr>
          <w:rStyle w:val="Char1"/>
          <w:rFonts w:hint="cs"/>
          <w:rtl/>
        </w:rPr>
        <w:t>ي</w:t>
      </w:r>
      <w:r w:rsidR="00054B81" w:rsidRPr="004029D2">
        <w:rPr>
          <w:rStyle w:val="Char1"/>
          <w:rtl/>
        </w:rPr>
        <w:t xml:space="preserve"> سَب</w:t>
      </w:r>
      <w:r w:rsidR="00481CFD" w:rsidRPr="004029D2">
        <w:rPr>
          <w:rStyle w:val="Char1"/>
          <w:rtl/>
        </w:rPr>
        <w:t>ي</w:t>
      </w:r>
      <w:r w:rsidR="00054B81" w:rsidRPr="004029D2">
        <w:rPr>
          <w:rStyle w:val="Char1"/>
          <w:rtl/>
        </w:rPr>
        <w:t xml:space="preserve">لِ اللهِ </w:t>
      </w:r>
      <w:r w:rsidR="0064217F" w:rsidRPr="004029D2">
        <w:rPr>
          <w:rStyle w:val="Char1"/>
          <w:rtl/>
        </w:rPr>
        <w:t>وَ</w:t>
      </w:r>
      <w:r w:rsidR="00054B81" w:rsidRPr="004029D2">
        <w:rPr>
          <w:rStyle w:val="Char1"/>
          <w:rtl/>
        </w:rPr>
        <w:t>الدِّفاعِ عَن</w:t>
      </w:r>
      <w:r w:rsidR="00054B81" w:rsidRPr="004029D2">
        <w:rPr>
          <w:rFonts w:ascii="Traditional Arabic" w:hAnsi="Traditional Arabic" w:cs="Traditional Arabic"/>
          <w:b/>
          <w:bCs/>
          <w:sz w:val="16"/>
          <w:szCs w:val="16"/>
          <w:rtl/>
          <w:lang w:bidi="fa-IR"/>
        </w:rPr>
        <w:t xml:space="preserve"> </w:t>
      </w:r>
      <w:r w:rsidR="00054B81" w:rsidRPr="004029D2">
        <w:rPr>
          <w:rStyle w:val="Char1"/>
          <w:rtl/>
        </w:rPr>
        <w:t>الدِّ</w:t>
      </w:r>
      <w:r w:rsidR="00481CFD" w:rsidRPr="004029D2">
        <w:rPr>
          <w:rStyle w:val="Char1"/>
          <w:rtl/>
        </w:rPr>
        <w:t>ي</w:t>
      </w:r>
      <w:r w:rsidR="00054B81" w:rsidRPr="004029D2">
        <w:rPr>
          <w:rStyle w:val="Char1"/>
          <w:rtl/>
        </w:rPr>
        <w:t>نِ بِمَحضِ</w:t>
      </w:r>
      <w:r w:rsidR="00054B81" w:rsidRPr="004029D2">
        <w:rPr>
          <w:rFonts w:ascii="Traditional Arabic" w:hAnsi="Traditional Arabic" w:cs="Traditional Arabic"/>
          <w:b/>
          <w:bCs/>
          <w:sz w:val="24"/>
          <w:szCs w:val="24"/>
          <w:rtl/>
          <w:lang w:bidi="fa-IR"/>
        </w:rPr>
        <w:t xml:space="preserve"> </w:t>
      </w:r>
      <w:r w:rsidR="00054B81" w:rsidRPr="004029D2">
        <w:rPr>
          <w:rStyle w:val="Char1"/>
          <w:rtl/>
        </w:rPr>
        <w:t>الإخلاص</w:t>
      </w:r>
      <w:r w:rsidR="0064217F" w:rsidRPr="004029D2">
        <w:rPr>
          <w:rStyle w:val="Char3"/>
          <w:rtl/>
        </w:rPr>
        <w:t>»</w:t>
      </w:r>
      <w:r w:rsidR="00054B81" w:rsidRPr="004029D2">
        <w:rPr>
          <w:rStyle w:val="Char3"/>
          <w:rFonts w:hint="cs"/>
          <w:vertAlign w:val="superscript"/>
          <w:rtl/>
        </w:rPr>
        <w:t>(</w:t>
      </w:r>
      <w:r w:rsidR="00054B81" w:rsidRPr="004029D2">
        <w:rPr>
          <w:rStyle w:val="Char3"/>
          <w:vertAlign w:val="superscript"/>
          <w:rtl/>
        </w:rPr>
        <w:footnoteReference w:id="460"/>
      </w:r>
      <w:r w:rsidR="00054B81" w:rsidRPr="004029D2">
        <w:rPr>
          <w:rStyle w:val="Char3"/>
          <w:rFonts w:hint="cs"/>
          <w:vertAlign w:val="superscript"/>
          <w:rtl/>
        </w:rPr>
        <w:t>)</w:t>
      </w:r>
      <w:r w:rsidR="00EC2D34" w:rsidRPr="004029D2">
        <w:rPr>
          <w:rStyle w:val="Char3"/>
          <w:rFonts w:hint="cs"/>
          <w:rtl/>
        </w:rPr>
        <w:t>!</w:t>
      </w:r>
      <w:r w:rsidR="00054B81" w:rsidRPr="004029D2">
        <w:rPr>
          <w:rStyle w:val="Char3"/>
          <w:rFonts w:hint="cs"/>
          <w:rtl/>
        </w:rPr>
        <w:t xml:space="preserve"> ولی مگر اخلاص، با پنهان</w:t>
      </w:r>
      <w:r w:rsidR="00602F05" w:rsidRPr="004029D2">
        <w:rPr>
          <w:rStyle w:val="Char3"/>
          <w:rFonts w:hint="cs"/>
          <w:rtl/>
        </w:rPr>
        <w:t xml:space="preserve"> </w:t>
      </w:r>
      <w:r w:rsidR="00054B81" w:rsidRPr="004029D2">
        <w:rPr>
          <w:rStyle w:val="Char3"/>
          <w:rFonts w:hint="cs"/>
          <w:rtl/>
        </w:rPr>
        <w:t>کاری ملازمت دارد و مثلاً مسلمانانی که در صدر اسلام علناً به جهاد بر</w:t>
      </w:r>
      <w:r w:rsidR="008F52B5" w:rsidRPr="004029D2">
        <w:rPr>
          <w:rStyle w:val="Char3"/>
          <w:rFonts w:hint="cs"/>
          <w:rtl/>
        </w:rPr>
        <w:t xml:space="preserve"> </w:t>
      </w:r>
      <w:r w:rsidR="00054B81" w:rsidRPr="004029D2">
        <w:rPr>
          <w:rStyle w:val="Char3"/>
          <w:rFonts w:hint="cs"/>
          <w:rtl/>
        </w:rPr>
        <w:t>می</w:t>
      </w:r>
      <w:r w:rsidR="008F52B5" w:rsidRPr="004029D2">
        <w:rPr>
          <w:rStyle w:val="Char3"/>
          <w:rFonts w:hint="cs"/>
          <w:rtl/>
        </w:rPr>
        <w:t>‌</w:t>
      </w:r>
      <w:r w:rsidR="00054B81" w:rsidRPr="004029D2">
        <w:rPr>
          <w:rStyle w:val="Char3"/>
          <w:rFonts w:hint="cs"/>
          <w:rtl/>
        </w:rPr>
        <w:t>خاستند و مصداق بارز این آیۀ شریفه بودند، هیچ</w:t>
      </w:r>
      <w:r w:rsidR="00BE610A" w:rsidRPr="004029D2">
        <w:rPr>
          <w:rStyle w:val="Char3"/>
          <w:rFonts w:hint="cs"/>
          <w:rtl/>
        </w:rPr>
        <w:t xml:space="preserve"> </w:t>
      </w:r>
      <w:r w:rsidR="00054B81" w:rsidRPr="004029D2">
        <w:rPr>
          <w:rStyle w:val="Char3"/>
          <w:rFonts w:hint="cs"/>
          <w:rtl/>
        </w:rPr>
        <w:t>کدام اهل اخلاص شمرده نمی</w:t>
      </w:r>
      <w:r w:rsidR="008F52B5" w:rsidRPr="004029D2">
        <w:rPr>
          <w:rStyle w:val="Char3"/>
          <w:rFonts w:hint="cs"/>
          <w:rtl/>
        </w:rPr>
        <w:t>‌</w:t>
      </w:r>
      <w:r w:rsidR="00054B81" w:rsidRPr="004029D2">
        <w:rPr>
          <w:rStyle w:val="Char3"/>
          <w:rFonts w:hint="cs"/>
          <w:rtl/>
        </w:rPr>
        <w:t>شدند</w:t>
      </w:r>
      <w:r w:rsidR="00763EBF" w:rsidRPr="004029D2">
        <w:rPr>
          <w:rStyle w:val="Char3"/>
          <w:rFonts w:hint="cs"/>
          <w:rtl/>
        </w:rPr>
        <w:t>؟!.</w:t>
      </w:r>
      <w:r w:rsidR="00054B81" w:rsidRPr="004029D2">
        <w:rPr>
          <w:rStyle w:val="Char3"/>
          <w:rFonts w:hint="cs"/>
          <w:rtl/>
        </w:rPr>
        <w:t xml:space="preserve"> به</w:t>
      </w:r>
      <w:r w:rsidR="00BE610A" w:rsidRPr="004029D2">
        <w:rPr>
          <w:rStyle w:val="Char3"/>
          <w:rFonts w:hint="cs"/>
          <w:rtl/>
        </w:rPr>
        <w:t xml:space="preserve"> </w:t>
      </w:r>
      <w:r w:rsidR="00054B81" w:rsidRPr="004029D2">
        <w:rPr>
          <w:rStyle w:val="Char3"/>
          <w:rFonts w:hint="cs"/>
          <w:rtl/>
        </w:rPr>
        <w:softHyphen/>
        <w:t>علاوه، در کدام آیۀ قرآن از «یاری مخلصانه» به «نصرت غائبانه» تعبیر شده است</w:t>
      </w:r>
      <w:r w:rsidR="0037695D" w:rsidRPr="004029D2">
        <w:rPr>
          <w:rStyle w:val="Char3"/>
          <w:rFonts w:hint="cs"/>
          <w:rtl/>
        </w:rPr>
        <w:t>؟</w:t>
      </w:r>
      <w:r w:rsidR="00C664C7" w:rsidRPr="004029D2">
        <w:rPr>
          <w:rStyle w:val="Char3"/>
          <w:rFonts w:hint="cs"/>
          <w:rtl/>
        </w:rPr>
        <w:t>.</w:t>
      </w:r>
      <w:r w:rsidR="00054B81" w:rsidRPr="004029D2">
        <w:rPr>
          <w:rStyle w:val="Char3"/>
          <w:rFonts w:hint="cs"/>
          <w:rtl/>
        </w:rPr>
        <w:t xml:space="preserve"> </w:t>
      </w:r>
    </w:p>
    <w:p w:rsidR="00054B81" w:rsidRPr="004029D2" w:rsidRDefault="00054B81" w:rsidP="00293DB7">
      <w:pPr>
        <w:jc w:val="both"/>
        <w:rPr>
          <w:rStyle w:val="Char3"/>
          <w:rtl/>
        </w:rPr>
      </w:pPr>
    </w:p>
    <w:p w:rsidR="00054B81" w:rsidRPr="004029D2" w:rsidRDefault="00054B81" w:rsidP="00293DB7">
      <w:pPr>
        <w:jc w:val="both"/>
        <w:rPr>
          <w:rStyle w:val="Char3"/>
          <w:rtl/>
        </w:rPr>
      </w:pPr>
    </w:p>
    <w:p w:rsidR="00054B81"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054B81" w:rsidRPr="004029D2" w:rsidRDefault="00054B81" w:rsidP="00293DB7">
      <w:pPr>
        <w:jc w:val="center"/>
        <w:rPr>
          <w:rStyle w:val="Char3"/>
          <w:rtl/>
        </w:rPr>
        <w:sectPr w:rsidR="00054B81"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7221BB" w:rsidRPr="004029D2" w:rsidRDefault="007221BB" w:rsidP="00627D30">
      <w:pPr>
        <w:pStyle w:val="a"/>
        <w:rPr>
          <w:rtl/>
        </w:rPr>
      </w:pPr>
      <w:bookmarkStart w:id="361" w:name="_Toc313907433"/>
      <w:bookmarkStart w:id="362" w:name="_Toc435288611"/>
      <w:bookmarkStart w:id="363" w:name="_Toc439081247"/>
      <w:r w:rsidRPr="004029D2">
        <w:rPr>
          <w:rFonts w:hint="cs"/>
          <w:rtl/>
        </w:rPr>
        <w:t>44</w:t>
      </w:r>
      <w:r w:rsidR="002F5386" w:rsidRPr="004029D2">
        <w:rPr>
          <w:rtl/>
        </w:rPr>
        <w:br/>
      </w:r>
      <w:r w:rsidRPr="004029D2">
        <w:rPr>
          <w:rFonts w:hint="cs"/>
          <w:rtl/>
        </w:rPr>
        <w:t>نکته</w:t>
      </w:r>
      <w:r w:rsidRPr="004029D2">
        <w:rPr>
          <w:rFonts w:hint="cs"/>
          <w:rtl/>
        </w:rPr>
        <w:softHyphen/>
        <w:t>ای از سورۀ جُمُعَه</w:t>
      </w:r>
      <w:bookmarkEnd w:id="361"/>
      <w:bookmarkEnd w:id="362"/>
      <w:bookmarkEnd w:id="363"/>
    </w:p>
    <w:p w:rsidR="007221BB" w:rsidRPr="004029D2" w:rsidRDefault="001F1ABF" w:rsidP="00C664C7">
      <w:pPr>
        <w:pStyle w:val="a0"/>
        <w:rPr>
          <w:sz w:val="36"/>
          <w:rtl/>
        </w:rPr>
      </w:pPr>
      <w:bookmarkStart w:id="364" w:name="_Toc313907434"/>
      <w:bookmarkStart w:id="365" w:name="_Toc435288612"/>
      <w:bookmarkStart w:id="366" w:name="_Toc439081248"/>
      <w:r w:rsidRPr="004029D2">
        <w:rPr>
          <w:rFonts w:ascii="Times New Roman" w:hAnsi="Times New Roman" w:cs="Traditional Arabic"/>
          <w:rtl/>
        </w:rPr>
        <w:t>﴿</w:t>
      </w:r>
      <w:r w:rsidRPr="004029D2">
        <w:rPr>
          <w:rStyle w:val="Chara"/>
          <w:rtl/>
        </w:rPr>
        <w:t xml:space="preserve">وَإِذَا رَأَوۡاْ تِجَٰرَةً أَوۡ لَهۡوًا </w:t>
      </w:r>
      <w:r w:rsidRPr="004029D2">
        <w:rPr>
          <w:rStyle w:val="Chara"/>
          <w:rFonts w:hint="cs"/>
          <w:rtl/>
        </w:rPr>
        <w:t>ٱنفَضُّوٓاْ</w:t>
      </w:r>
      <w:r w:rsidRPr="004029D2">
        <w:rPr>
          <w:rStyle w:val="Chara"/>
          <w:rtl/>
        </w:rPr>
        <w:t xml:space="preserve"> إِلَيۡهَا وَتَرَكُوكَ قَآئِمٗاۚ قُلۡ مَا عِندَ </w:t>
      </w:r>
      <w:r w:rsidRPr="004029D2">
        <w:rPr>
          <w:rStyle w:val="Chara"/>
          <w:rFonts w:hint="cs"/>
          <w:rtl/>
        </w:rPr>
        <w:t>ٱللَّهِ</w:t>
      </w:r>
      <w:r w:rsidRPr="004029D2">
        <w:rPr>
          <w:rStyle w:val="Chara"/>
          <w:rtl/>
        </w:rPr>
        <w:t xml:space="preserve"> خَيۡرٞ مِّنَ </w:t>
      </w:r>
      <w:r w:rsidRPr="004029D2">
        <w:rPr>
          <w:rStyle w:val="Chara"/>
          <w:rFonts w:hint="cs"/>
          <w:rtl/>
        </w:rPr>
        <w:t>ٱللَّهۡوِ</w:t>
      </w:r>
      <w:r w:rsidRPr="004029D2">
        <w:rPr>
          <w:rStyle w:val="Chara"/>
          <w:rtl/>
        </w:rPr>
        <w:t xml:space="preserve"> وَمِنَ </w:t>
      </w:r>
      <w:r w:rsidRPr="004029D2">
        <w:rPr>
          <w:rStyle w:val="Chara"/>
          <w:rFonts w:hint="cs"/>
          <w:rtl/>
        </w:rPr>
        <w:t>ٱلتِّجَٰرَةِۚ</w:t>
      </w:r>
      <w:r w:rsidRPr="004029D2">
        <w:rPr>
          <w:rStyle w:val="Chara"/>
          <w:rtl/>
        </w:rPr>
        <w:t xml:space="preserve"> وَ</w:t>
      </w:r>
      <w:r w:rsidRPr="004029D2">
        <w:rPr>
          <w:rStyle w:val="Chara"/>
          <w:rFonts w:hint="cs"/>
          <w:rtl/>
        </w:rPr>
        <w:t>ٱللَّهُ</w:t>
      </w:r>
      <w:r w:rsidRPr="004029D2">
        <w:rPr>
          <w:rStyle w:val="Chara"/>
          <w:rtl/>
        </w:rPr>
        <w:t xml:space="preserve"> خَيۡرُ </w:t>
      </w:r>
      <w:r w:rsidRPr="004029D2">
        <w:rPr>
          <w:rStyle w:val="Chara"/>
          <w:rFonts w:hint="cs"/>
          <w:rtl/>
        </w:rPr>
        <w:t>ٱلرَّٰزِقِينَ</w:t>
      </w:r>
      <w:r w:rsidRPr="004029D2">
        <w:rPr>
          <w:rStyle w:val="Chara"/>
          <w:rtl/>
        </w:rPr>
        <w:t>١١</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[الجمعة: 11]</w:t>
      </w:r>
      <w:r w:rsidRPr="004029D2">
        <w:rPr>
          <w:rStyle w:val="Char5"/>
          <w:rFonts w:hint="cs"/>
          <w:b w:val="0"/>
          <w:bCs w:val="0"/>
          <w:rtl/>
        </w:rPr>
        <w:t>.</w:t>
      </w:r>
      <w:r w:rsidR="002F0ABF" w:rsidRPr="004029D2">
        <w:rPr>
          <w:rFonts w:hint="cs"/>
          <w:sz w:val="36"/>
          <w:rtl/>
        </w:rPr>
        <w:t xml:space="preserve"> </w:t>
      </w:r>
      <w:r w:rsidR="007221BB" w:rsidRPr="004029D2">
        <w:rPr>
          <w:rFonts w:hint="cs"/>
          <w:sz w:val="36"/>
          <w:rtl/>
        </w:rPr>
        <w:t>تقدیم و تأخیر در واژه</w:t>
      </w:r>
      <w:r w:rsidR="007221BB" w:rsidRPr="004029D2">
        <w:rPr>
          <w:rFonts w:hint="cs"/>
          <w:sz w:val="36"/>
          <w:rtl/>
        </w:rPr>
        <w:softHyphen/>
        <w:t>ها</w:t>
      </w:r>
      <w:r w:rsidR="00EC2D34" w:rsidRPr="004029D2">
        <w:rPr>
          <w:rFonts w:hint="cs"/>
          <w:sz w:val="36"/>
          <w:rtl/>
        </w:rPr>
        <w:t>!</w:t>
      </w:r>
      <w:bookmarkEnd w:id="364"/>
      <w:bookmarkEnd w:id="365"/>
      <w:bookmarkEnd w:id="366"/>
      <w:r w:rsidR="00BB63CC" w:rsidRPr="004029D2">
        <w:rPr>
          <w:rFonts w:hint="cs"/>
          <w:sz w:val="8"/>
          <w:rtl/>
        </w:rPr>
        <w:t xml:space="preserve"> </w:t>
      </w:r>
    </w:p>
    <w:p w:rsidR="007221BB" w:rsidRPr="004029D2" w:rsidRDefault="007221BB" w:rsidP="0064217F">
      <w:pPr>
        <w:jc w:val="both"/>
        <w:rPr>
          <w:rStyle w:val="Char3"/>
          <w:rtl/>
        </w:rPr>
      </w:pPr>
      <w:r w:rsidRPr="004029D2">
        <w:rPr>
          <w:rStyle w:val="Char3"/>
          <w:rFonts w:hint="cs"/>
          <w:rtl/>
        </w:rPr>
        <w:t>گاهی در آیات شریفۀ قرآن، برخی از واژه</w:t>
      </w:r>
      <w:r w:rsidRPr="004029D2">
        <w:rPr>
          <w:rStyle w:val="Char3"/>
          <w:rFonts w:hint="cs"/>
          <w:rtl/>
        </w:rPr>
        <w:softHyphen/>
        <w:t>ها بر بعضی دیگر پیشی گرفته</w:t>
      </w:r>
      <w:r w:rsidRPr="004029D2">
        <w:rPr>
          <w:rStyle w:val="Char3"/>
          <w:rFonts w:hint="cs"/>
          <w:rtl/>
        </w:rPr>
        <w:softHyphen/>
        <w:t>اند ولی بیشتر مفسّران توجّهی بدانها نکرده</w:t>
      </w:r>
      <w:r w:rsidRPr="004029D2">
        <w:rPr>
          <w:rStyle w:val="Char3"/>
          <w:rFonts w:hint="cs"/>
          <w:rtl/>
        </w:rPr>
        <w:softHyphen/>
        <w:t>اند. ازجمله در این آیۀ کریمه از سورۀ جمعه در آغاز آیه، کلمۀ «</w:t>
      </w:r>
      <w:r w:rsidRPr="004029D2">
        <w:rPr>
          <w:rStyle w:val="Char1"/>
          <w:rFonts w:hint="cs"/>
          <w:rtl/>
        </w:rPr>
        <w:t>تجار</w:t>
      </w:r>
      <w:r w:rsidR="0064217F" w:rsidRPr="004029D2">
        <w:rPr>
          <w:rStyle w:val="Char1"/>
          <w:rFonts w:hint="cs"/>
          <w:rtl/>
        </w:rPr>
        <w:t>ة</w:t>
      </w:r>
      <w:r w:rsidRPr="004029D2">
        <w:rPr>
          <w:rStyle w:val="Char3"/>
          <w:rFonts w:hint="cs"/>
          <w:rtl/>
        </w:rPr>
        <w:t>» بر «</w:t>
      </w:r>
      <w:r w:rsidR="00E53987" w:rsidRPr="004029D2">
        <w:rPr>
          <w:rStyle w:val="Char1"/>
          <w:rFonts w:hint="cs"/>
          <w:rtl/>
        </w:rPr>
        <w:t>لـ</w:t>
      </w:r>
      <w:r w:rsidRPr="004029D2">
        <w:rPr>
          <w:rStyle w:val="Char1"/>
          <w:rFonts w:hint="cs"/>
          <w:rtl/>
        </w:rPr>
        <w:t>هو</w:t>
      </w:r>
      <w:r w:rsidRPr="004029D2">
        <w:rPr>
          <w:rStyle w:val="Char3"/>
          <w:rFonts w:hint="cs"/>
          <w:rtl/>
        </w:rPr>
        <w:t>» مقدّم شده ولی در پایان آیۀ کریمه، واژۀ «لهو» جلوتر آمده است</w:t>
      </w:r>
      <w:r w:rsidR="00EC2D34" w:rsidRPr="004029D2">
        <w:rPr>
          <w:rStyle w:val="Char3"/>
          <w:rFonts w:hint="cs"/>
          <w:rtl/>
        </w:rPr>
        <w:t>!</w:t>
      </w:r>
      <w:r w:rsidR="00BB63CC" w:rsidRPr="004029D2">
        <w:rPr>
          <w:rStyle w:val="Char3"/>
          <w:rFonts w:hint="cs"/>
          <w:rtl/>
        </w:rPr>
        <w:t xml:space="preserve"> </w:t>
      </w:r>
      <w:r w:rsidRPr="004029D2">
        <w:rPr>
          <w:rStyle w:val="Char3"/>
          <w:rFonts w:hint="cs"/>
          <w:rtl/>
        </w:rPr>
        <w:t>آیا این امر دلیلی دارد؟ تا آنجا که ما تفحّص کرده</w:t>
      </w:r>
      <w:r w:rsidRPr="004029D2">
        <w:rPr>
          <w:rStyle w:val="Char3"/>
          <w:rFonts w:hint="cs"/>
          <w:rtl/>
        </w:rPr>
        <w:softHyphen/>
        <w:t>ایم کسی از مفسّران جز ابن عطیّۀ اندلسی از سرّ این تقدیم و تأخیر بحث نکرده است و آنانکه پس</w:t>
      </w:r>
      <w:r w:rsidRPr="004029D2">
        <w:rPr>
          <w:rStyle w:val="Char3"/>
          <w:rFonts w:hint="cs"/>
          <w:rtl/>
        </w:rPr>
        <w:softHyphen/>
        <w:t>از وی آمده</w:t>
      </w:r>
      <w:r w:rsidRPr="004029D2">
        <w:rPr>
          <w:rStyle w:val="Char3"/>
          <w:rFonts w:hint="cs"/>
          <w:rtl/>
        </w:rPr>
        <w:softHyphen/>
        <w:t>اند (مانند</w:t>
      </w:r>
      <w:r w:rsidR="00BB63CC" w:rsidRPr="004029D2">
        <w:rPr>
          <w:rStyle w:val="Char3"/>
          <w:rFonts w:hint="cs"/>
          <w:rtl/>
        </w:rPr>
        <w:t xml:space="preserve"> </w:t>
      </w:r>
      <w:r w:rsidRPr="004029D2">
        <w:rPr>
          <w:rStyle w:val="Char3"/>
          <w:rFonts w:hint="cs"/>
          <w:rtl/>
        </w:rPr>
        <w:t>ابوحیّان در تفسیر البحرالمحیط</w:t>
      </w:r>
      <w:r w:rsidRPr="004029D2">
        <w:rPr>
          <w:rStyle w:val="Char3"/>
          <w:rFonts w:hint="cs"/>
          <w:vertAlign w:val="superscript"/>
          <w:rtl/>
        </w:rPr>
        <w:t>(</w:t>
      </w:r>
      <w:r w:rsidRPr="004029D2">
        <w:rPr>
          <w:rStyle w:val="Char3"/>
          <w:vertAlign w:val="superscript"/>
          <w:rtl/>
        </w:rPr>
        <w:footnoteReference w:id="461"/>
      </w:r>
      <w:r w:rsidRPr="004029D2">
        <w:rPr>
          <w:rStyle w:val="Char3"/>
          <w:rFonts w:hint="cs"/>
          <w:vertAlign w:val="superscript"/>
          <w:rtl/>
        </w:rPr>
        <w:t>)</w:t>
      </w:r>
      <w:r w:rsidRPr="004029D2">
        <w:rPr>
          <w:rStyle w:val="Char3"/>
          <w:rFonts w:hint="cs"/>
          <w:rtl/>
        </w:rPr>
        <w:t>) از او اقتباس و حکایت نموده</w:t>
      </w:r>
      <w:r w:rsidRPr="004029D2">
        <w:rPr>
          <w:rStyle w:val="Char3"/>
          <w:rFonts w:hint="cs"/>
          <w:rtl/>
        </w:rPr>
        <w:softHyphen/>
        <w:t>اند. ابن عطیّه در «المحرَّرُ الوجیزُ فی تفسیرِ الکتابِ العزیز»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w:t>
      </w:r>
    </w:p>
    <w:p w:rsidR="007221BB" w:rsidRPr="004029D2" w:rsidRDefault="00225684" w:rsidP="0064217F">
      <w:pPr>
        <w:jc w:val="both"/>
        <w:rPr>
          <w:rStyle w:val="Char3"/>
          <w:rtl/>
        </w:rPr>
      </w:pPr>
      <w:r w:rsidRPr="004029D2">
        <w:rPr>
          <w:rStyle w:val="Char1"/>
          <w:rFonts w:hint="cs"/>
          <w:rtl/>
        </w:rPr>
        <w:t xml:space="preserve"> </w:t>
      </w:r>
      <w:r w:rsidR="0064217F" w:rsidRPr="004029D2">
        <w:rPr>
          <w:rStyle w:val="Char3"/>
          <w:rtl/>
        </w:rPr>
        <w:t>«</w:t>
      </w:r>
      <w:r w:rsidR="007221BB" w:rsidRPr="004029D2">
        <w:rPr>
          <w:rStyle w:val="Char1"/>
          <w:rFonts w:hint="cs"/>
          <w:rtl/>
        </w:rPr>
        <w:t>تَأمَّل أن</w:t>
      </w:r>
      <w:r w:rsidR="007221BB" w:rsidRPr="004029D2">
        <w:rPr>
          <w:rFonts w:cs="B Badr" w:hint="cs"/>
          <w:b/>
          <w:bCs/>
          <w:sz w:val="24"/>
          <w:szCs w:val="24"/>
          <w:rtl/>
          <w:lang w:bidi="fa-IR"/>
        </w:rPr>
        <w:t xml:space="preserve"> </w:t>
      </w:r>
      <w:r w:rsidR="007221BB" w:rsidRPr="004029D2">
        <w:rPr>
          <w:rStyle w:val="Char1"/>
          <w:rFonts w:hint="cs"/>
          <w:rtl/>
        </w:rPr>
        <w:t>قُدِّمَت التِّجارَ</w:t>
      </w:r>
      <w:r w:rsidR="0064217F" w:rsidRPr="004029D2">
        <w:rPr>
          <w:rStyle w:val="Char1"/>
          <w:rFonts w:hint="cs"/>
          <w:rtl/>
        </w:rPr>
        <w:t>ة</w:t>
      </w:r>
      <w:r w:rsidR="007221BB" w:rsidRPr="004029D2">
        <w:rPr>
          <w:rStyle w:val="Char1"/>
          <w:rFonts w:hint="cs"/>
          <w:rtl/>
        </w:rPr>
        <w:t>ُ مَعَ</w:t>
      </w:r>
      <w:r w:rsidR="007221BB" w:rsidRPr="004029D2">
        <w:rPr>
          <w:rFonts w:cs="B Badr" w:hint="cs"/>
          <w:b/>
          <w:bCs/>
          <w:sz w:val="24"/>
          <w:szCs w:val="24"/>
          <w:rtl/>
          <w:lang w:bidi="fa-IR"/>
        </w:rPr>
        <w:t xml:space="preserve"> </w:t>
      </w:r>
      <w:r w:rsidR="007221BB" w:rsidRPr="004029D2">
        <w:rPr>
          <w:rStyle w:val="Char1"/>
          <w:rFonts w:hint="cs"/>
          <w:rtl/>
        </w:rPr>
        <w:t>الرُّؤ</w:t>
      </w:r>
      <w:r w:rsidR="00481CFD" w:rsidRPr="004029D2">
        <w:rPr>
          <w:rStyle w:val="Char1"/>
          <w:rFonts w:hint="cs"/>
          <w:rtl/>
        </w:rPr>
        <w:t>ي</w:t>
      </w:r>
      <w:r w:rsidR="0064217F" w:rsidRPr="004029D2">
        <w:rPr>
          <w:rStyle w:val="Char1"/>
          <w:rFonts w:hint="cs"/>
          <w:rtl/>
        </w:rPr>
        <w:t>ة</w:t>
      </w:r>
      <w:r w:rsidR="007221BB" w:rsidRPr="004029D2">
        <w:rPr>
          <w:rStyle w:val="Char1"/>
          <w:rFonts w:hint="cs"/>
          <w:rtl/>
        </w:rPr>
        <w:t xml:space="preserve">ِ لِأنَّها </w:t>
      </w:r>
      <w:r w:rsidR="0064217F" w:rsidRPr="004029D2">
        <w:rPr>
          <w:rStyle w:val="Char1"/>
          <w:rFonts w:hint="cs"/>
          <w:rtl/>
        </w:rPr>
        <w:t>أهَمُّ، و</w:t>
      </w:r>
      <w:r w:rsidR="007221BB" w:rsidRPr="004029D2">
        <w:rPr>
          <w:rStyle w:val="Char1"/>
          <w:rFonts w:hint="cs"/>
          <w:rtl/>
        </w:rPr>
        <w:t>اُخِّرَت مَعَ</w:t>
      </w:r>
      <w:r w:rsidR="007221BB" w:rsidRPr="004029D2">
        <w:rPr>
          <w:rFonts w:cs="B Badr" w:hint="cs"/>
          <w:b/>
          <w:bCs/>
          <w:sz w:val="24"/>
          <w:szCs w:val="24"/>
          <w:rtl/>
          <w:lang w:bidi="fa-IR"/>
        </w:rPr>
        <w:t xml:space="preserve"> </w:t>
      </w:r>
      <w:r w:rsidR="007221BB" w:rsidRPr="004029D2">
        <w:rPr>
          <w:rStyle w:val="Char1"/>
          <w:rFonts w:hint="cs"/>
          <w:rtl/>
        </w:rPr>
        <w:t>التَّفض</w:t>
      </w:r>
      <w:r w:rsidR="00481CFD" w:rsidRPr="004029D2">
        <w:rPr>
          <w:rStyle w:val="Char1"/>
          <w:rFonts w:hint="cs"/>
          <w:rtl/>
        </w:rPr>
        <w:t>ي</w:t>
      </w:r>
      <w:r w:rsidR="007221BB" w:rsidRPr="004029D2">
        <w:rPr>
          <w:rStyle w:val="Char1"/>
          <w:rFonts w:hint="cs"/>
          <w:rtl/>
        </w:rPr>
        <w:t>لِ لِتَقِعَ</w:t>
      </w:r>
      <w:r w:rsidR="007221BB" w:rsidRPr="004029D2">
        <w:rPr>
          <w:rFonts w:cs="B Badr" w:hint="cs"/>
          <w:b/>
          <w:bCs/>
          <w:sz w:val="24"/>
          <w:szCs w:val="24"/>
          <w:rtl/>
          <w:lang w:bidi="fa-IR"/>
        </w:rPr>
        <w:t xml:space="preserve"> </w:t>
      </w:r>
      <w:r w:rsidR="007221BB" w:rsidRPr="004029D2">
        <w:rPr>
          <w:rStyle w:val="Char1"/>
          <w:rFonts w:hint="cs"/>
          <w:rtl/>
        </w:rPr>
        <w:t>النَّفسُ</w:t>
      </w:r>
      <w:r w:rsidR="000A750E" w:rsidRPr="004029D2">
        <w:rPr>
          <w:rStyle w:val="Char1"/>
          <w:rFonts w:hint="cs"/>
          <w:rtl/>
        </w:rPr>
        <w:t xml:space="preserve"> </w:t>
      </w:r>
      <w:r w:rsidR="007221BB" w:rsidRPr="004029D2">
        <w:rPr>
          <w:rStyle w:val="Char1"/>
          <w:rFonts w:hint="cs"/>
          <w:rtl/>
        </w:rPr>
        <w:t>أوَّلاً عَلَ</w:t>
      </w:r>
      <w:r w:rsidR="00481CFD" w:rsidRPr="004029D2">
        <w:rPr>
          <w:rStyle w:val="Char1"/>
          <w:rFonts w:hint="cs"/>
          <w:rtl/>
        </w:rPr>
        <w:t>ي</w:t>
      </w:r>
      <w:r w:rsidR="007221BB" w:rsidRPr="004029D2">
        <w:rPr>
          <w:rStyle w:val="Char1"/>
          <w:rFonts w:hint="cs"/>
          <w:rtl/>
        </w:rPr>
        <w:t xml:space="preserve"> الأب</w:t>
      </w:r>
      <w:r w:rsidR="00481CFD" w:rsidRPr="004029D2">
        <w:rPr>
          <w:rStyle w:val="Char1"/>
          <w:rFonts w:hint="cs"/>
          <w:rtl/>
        </w:rPr>
        <w:t>ي</w:t>
      </w:r>
      <w:r w:rsidR="007221BB" w:rsidRPr="004029D2">
        <w:rPr>
          <w:rStyle w:val="Char1"/>
          <w:rFonts w:hint="cs"/>
          <w:rtl/>
        </w:rPr>
        <w:t>ن</w:t>
      </w:r>
      <w:r w:rsidR="0064217F" w:rsidRPr="004029D2">
        <w:rPr>
          <w:rStyle w:val="Char3"/>
          <w:rtl/>
        </w:rPr>
        <w:t>»</w:t>
      </w:r>
      <w:r w:rsidR="007221BB" w:rsidRPr="004029D2">
        <w:rPr>
          <w:rStyle w:val="Char3"/>
          <w:rFonts w:hint="cs"/>
          <w:vertAlign w:val="superscript"/>
          <w:rtl/>
        </w:rPr>
        <w:t>(</w:t>
      </w:r>
      <w:r w:rsidR="007221BB" w:rsidRPr="004029D2">
        <w:rPr>
          <w:rStyle w:val="Char3"/>
          <w:vertAlign w:val="superscript"/>
          <w:rtl/>
        </w:rPr>
        <w:footnoteReference w:id="462"/>
      </w:r>
      <w:r w:rsidR="007221BB" w:rsidRPr="004029D2">
        <w:rPr>
          <w:rStyle w:val="Char3"/>
          <w:rFonts w:hint="cs"/>
          <w:vertAlign w:val="superscript"/>
          <w:rtl/>
        </w:rPr>
        <w:t>)</w:t>
      </w:r>
      <w:r w:rsidR="007221BB" w:rsidRPr="004029D2">
        <w:rPr>
          <w:rStyle w:val="Char3"/>
          <w:rFonts w:hint="cs"/>
          <w:rtl/>
        </w:rPr>
        <w:t xml:space="preserve">. </w:t>
      </w:r>
    </w:p>
    <w:p w:rsidR="007221BB" w:rsidRPr="004029D2" w:rsidRDefault="00225684" w:rsidP="00293DB7">
      <w:pPr>
        <w:jc w:val="both"/>
        <w:rPr>
          <w:rStyle w:val="Char3"/>
          <w:rtl/>
        </w:rPr>
      </w:pPr>
      <w:r w:rsidRPr="004029D2">
        <w:rPr>
          <w:rStyle w:val="Char3"/>
          <w:rFonts w:hint="cs"/>
          <w:rtl/>
        </w:rPr>
        <w:t xml:space="preserve"> </w:t>
      </w:r>
      <w:r w:rsidR="007221BB" w:rsidRPr="004029D2">
        <w:rPr>
          <w:rStyle w:val="Char3"/>
          <w:rFonts w:hint="cs"/>
          <w:rtl/>
        </w:rPr>
        <w:t>یعنی</w:t>
      </w:r>
      <w:r w:rsidR="009131D6" w:rsidRPr="004029D2">
        <w:rPr>
          <w:rStyle w:val="Char3"/>
          <w:rFonts w:hint="cs"/>
          <w:rtl/>
        </w:rPr>
        <w:t>:</w:t>
      </w:r>
      <w:r w:rsidR="007221BB" w:rsidRPr="004029D2">
        <w:rPr>
          <w:rStyle w:val="Char3"/>
          <w:rFonts w:hint="cs"/>
          <w:rtl/>
        </w:rPr>
        <w:t xml:space="preserve"> «بیاندیش که تجارت به</w:t>
      </w:r>
      <w:r w:rsidR="007221BB" w:rsidRPr="004029D2">
        <w:rPr>
          <w:rStyle w:val="Char3"/>
          <w:rFonts w:hint="cs"/>
          <w:rtl/>
        </w:rPr>
        <w:softHyphen/>
        <w:t>همراه رؤیت در (</w:t>
      </w:r>
      <w:r w:rsidR="007221BB" w:rsidRPr="004029D2">
        <w:rPr>
          <w:rStyle w:val="Char1"/>
          <w:rFonts w:hint="cs"/>
          <w:rtl/>
        </w:rPr>
        <w:t>إذا رَأوا تِجارَ</w:t>
      </w:r>
      <w:r w:rsidR="006711AE" w:rsidRPr="004029D2">
        <w:rPr>
          <w:rStyle w:val="Char1"/>
          <w:rFonts w:hint="cs"/>
          <w:rtl/>
        </w:rPr>
        <w:t>ة</w:t>
      </w:r>
      <w:r w:rsidR="007221BB" w:rsidRPr="004029D2">
        <w:rPr>
          <w:rStyle w:val="Char1"/>
          <w:rFonts w:hint="cs"/>
          <w:rtl/>
        </w:rPr>
        <w:t>ً</w:t>
      </w:r>
      <w:r w:rsidR="007221BB" w:rsidRPr="004029D2">
        <w:rPr>
          <w:rStyle w:val="Char3"/>
          <w:rFonts w:hint="cs"/>
          <w:rtl/>
        </w:rPr>
        <w:t>) بر لهو پیش افتاده است زیرا که از آن مهم</w:t>
      </w:r>
      <w:r w:rsidR="007C09EA">
        <w:rPr>
          <w:rStyle w:val="Char3"/>
          <w:rFonts w:hint="cs"/>
          <w:rtl/>
        </w:rPr>
        <w:t>‌</w:t>
      </w:r>
      <w:r w:rsidR="007221BB" w:rsidRPr="004029D2">
        <w:rPr>
          <w:rStyle w:val="Char3"/>
          <w:rFonts w:hint="cs"/>
          <w:rtl/>
        </w:rPr>
        <w:t>تر به</w:t>
      </w:r>
      <w:r w:rsidR="007221BB" w:rsidRPr="004029D2">
        <w:rPr>
          <w:rStyle w:val="Char3"/>
          <w:rFonts w:hint="cs"/>
          <w:rtl/>
        </w:rPr>
        <w:softHyphen/>
      </w:r>
      <w:r w:rsidR="00BE610A" w:rsidRPr="004029D2">
        <w:rPr>
          <w:rStyle w:val="Char3"/>
          <w:rFonts w:hint="cs"/>
          <w:rtl/>
        </w:rPr>
        <w:t xml:space="preserve"> </w:t>
      </w:r>
      <w:r w:rsidR="007221BB" w:rsidRPr="004029D2">
        <w:rPr>
          <w:rStyle w:val="Char3"/>
          <w:rFonts w:hint="cs"/>
          <w:rtl/>
        </w:rPr>
        <w:t>شمار می</w:t>
      </w:r>
      <w:r w:rsidR="007221BB" w:rsidRPr="004029D2">
        <w:rPr>
          <w:rStyle w:val="Char3"/>
          <w:rFonts w:hint="cs"/>
          <w:rtl/>
        </w:rPr>
        <w:softHyphen/>
        <w:t>رود ولی (در پایان آیه) به</w:t>
      </w:r>
      <w:r w:rsidR="007221BB" w:rsidRPr="004029D2">
        <w:rPr>
          <w:rStyle w:val="Char3"/>
          <w:rFonts w:hint="cs"/>
          <w:rtl/>
        </w:rPr>
        <w:softHyphen/>
        <w:t>همراه ذکر برتری آن، به تأخیر آمده است زیرا که نفس آدمی در ابتدا به آنچه آشکارتر باشد نظر می</w:t>
      </w:r>
      <w:r w:rsidR="007221BB" w:rsidRPr="004029D2">
        <w:rPr>
          <w:rStyle w:val="Char3"/>
          <w:rFonts w:hint="cs"/>
          <w:rtl/>
        </w:rPr>
        <w:softHyphen/>
        <w:t xml:space="preserve">افکند». </w:t>
      </w:r>
    </w:p>
    <w:p w:rsidR="007221BB" w:rsidRPr="004029D2" w:rsidRDefault="007221BB" w:rsidP="008F52B5">
      <w:pPr>
        <w:jc w:val="both"/>
        <w:rPr>
          <w:rStyle w:val="Char3"/>
          <w:rtl/>
        </w:rPr>
      </w:pPr>
      <w:r w:rsidRPr="004029D2">
        <w:rPr>
          <w:rStyle w:val="Char3"/>
          <w:rFonts w:hint="cs"/>
          <w:rtl/>
        </w:rPr>
        <w:t>ما توجّه دقیق ابن عطیّه را تحسین می</w:t>
      </w:r>
      <w:r w:rsidRPr="004029D2">
        <w:rPr>
          <w:rStyle w:val="Char3"/>
          <w:rFonts w:hint="cs"/>
          <w:rtl/>
        </w:rPr>
        <w:softHyphen/>
        <w:t>کنیم (به</w:t>
      </w:r>
      <w:r w:rsidRPr="004029D2">
        <w:rPr>
          <w:rStyle w:val="Char3"/>
          <w:rFonts w:hint="cs"/>
          <w:rtl/>
        </w:rPr>
        <w:softHyphen/>
      </w:r>
      <w:r w:rsidR="00BE610A" w:rsidRPr="004029D2">
        <w:rPr>
          <w:rStyle w:val="Char3"/>
          <w:rFonts w:hint="cs"/>
          <w:rtl/>
        </w:rPr>
        <w:t xml:space="preserve"> </w:t>
      </w:r>
      <w:r w:rsidRPr="004029D2">
        <w:rPr>
          <w:rStyle w:val="Char3"/>
          <w:rFonts w:hint="cs"/>
          <w:rtl/>
        </w:rPr>
        <w:t>ویژه که ندیده</w:t>
      </w:r>
      <w:r w:rsidRPr="004029D2">
        <w:rPr>
          <w:rStyle w:val="Char3"/>
          <w:rFonts w:hint="cs"/>
          <w:rtl/>
        </w:rPr>
        <w:softHyphen/>
        <w:t>ایم بسیاری از مفسّران نامی بدین تقدیم و تأخیر توجّه نموده باشند) باوجود این، پاسخ وی را کافی نمی</w:t>
      </w:r>
      <w:r w:rsidRPr="004029D2">
        <w:rPr>
          <w:rStyle w:val="Char3"/>
          <w:rFonts w:hint="cs"/>
          <w:rtl/>
        </w:rPr>
        <w:softHyphen/>
        <w:t>دانیم. به</w:t>
      </w:r>
      <w:r w:rsidRPr="004029D2">
        <w:rPr>
          <w:rStyle w:val="Char3"/>
          <w:rtl/>
        </w:rPr>
        <w:softHyphen/>
      </w:r>
      <w:r w:rsidR="00BE610A" w:rsidRPr="004029D2">
        <w:rPr>
          <w:rStyle w:val="Char3"/>
          <w:rFonts w:hint="cs"/>
          <w:rtl/>
        </w:rPr>
        <w:t xml:space="preserve"> </w:t>
      </w:r>
      <w:r w:rsidRPr="004029D2">
        <w:rPr>
          <w:rStyle w:val="Char3"/>
          <w:rFonts w:hint="cs"/>
          <w:rtl/>
        </w:rPr>
        <w:t>نظر ما آغاز آیۀ شریفه در مقام مذمّت از نماز</w:t>
      </w:r>
      <w:r w:rsidR="00BE610A" w:rsidRPr="004029D2">
        <w:rPr>
          <w:rStyle w:val="Char3"/>
          <w:rFonts w:hint="cs"/>
          <w:rtl/>
        </w:rPr>
        <w:t xml:space="preserve"> </w:t>
      </w:r>
      <w:r w:rsidRPr="004029D2">
        <w:rPr>
          <w:rStyle w:val="Char3"/>
          <w:rFonts w:hint="cs"/>
          <w:rtl/>
        </w:rPr>
        <w:t>گزارانی است که چون دیدند مرد بازرگانی کالای تازه</w:t>
      </w:r>
      <w:r w:rsidRPr="004029D2">
        <w:rPr>
          <w:rStyle w:val="Char3"/>
          <w:rFonts w:hint="cs"/>
          <w:rtl/>
        </w:rPr>
        <w:softHyphen/>
        <w:t>ای به مدینه آورده و با طبل و سُرنا</w:t>
      </w:r>
      <w:r w:rsidR="006B3BF1" w:rsidRPr="004029D2">
        <w:rPr>
          <w:rStyle w:val="Char3"/>
          <w:rFonts w:hint="cs"/>
          <w:rtl/>
        </w:rPr>
        <w:t>،</w:t>
      </w:r>
      <w:r w:rsidRPr="004029D2">
        <w:rPr>
          <w:rStyle w:val="Char3"/>
          <w:rFonts w:hint="cs"/>
          <w:rtl/>
        </w:rPr>
        <w:t xml:space="preserve"> مردم را به خرید متاعش فرامی</w:t>
      </w:r>
      <w:r w:rsidRPr="004029D2">
        <w:rPr>
          <w:rStyle w:val="Char3"/>
          <w:rFonts w:hint="cs"/>
          <w:rtl/>
        </w:rPr>
        <w:softHyphen/>
        <w:t>خوانَد</w:t>
      </w:r>
      <w:r w:rsidRPr="004029D2">
        <w:rPr>
          <w:rStyle w:val="Char3"/>
          <w:rFonts w:hint="cs"/>
          <w:vertAlign w:val="superscript"/>
          <w:rtl/>
        </w:rPr>
        <w:t>(</w:t>
      </w:r>
      <w:r w:rsidRPr="004029D2">
        <w:rPr>
          <w:rStyle w:val="Char3"/>
          <w:vertAlign w:val="superscript"/>
          <w:rtl/>
        </w:rPr>
        <w:footnoteReference w:id="463"/>
      </w:r>
      <w:r w:rsidRPr="004029D2">
        <w:rPr>
          <w:rStyle w:val="Char3"/>
          <w:rFonts w:hint="cs"/>
          <w:vertAlign w:val="superscript"/>
          <w:rtl/>
        </w:rPr>
        <w:t>)</w:t>
      </w:r>
      <w:r w:rsidRPr="004029D2">
        <w:rPr>
          <w:rStyle w:val="Char3"/>
          <w:rFonts w:hint="cs"/>
          <w:rtl/>
        </w:rPr>
        <w:t>، روی از نماز برتافتند و به</w:t>
      </w:r>
      <w:r w:rsidRPr="004029D2">
        <w:rPr>
          <w:rStyle w:val="Char3"/>
          <w:rFonts w:hint="cs"/>
          <w:rtl/>
        </w:rPr>
        <w:softHyphen/>
        <w:t>سوی تجارت شتافتند (</w:t>
      </w:r>
      <w:r w:rsidRPr="004029D2">
        <w:rPr>
          <w:rStyle w:val="Char1"/>
          <w:rFonts w:hint="cs"/>
          <w:rtl/>
        </w:rPr>
        <w:t>انفَضُّوا إلَیها</w:t>
      </w:r>
      <w:r w:rsidRPr="004029D2">
        <w:rPr>
          <w:rStyle w:val="Char3"/>
          <w:rFonts w:hint="cs"/>
          <w:rtl/>
        </w:rPr>
        <w:t>)</w:t>
      </w:r>
      <w:r w:rsidR="00EC2D34" w:rsidRPr="004029D2">
        <w:rPr>
          <w:rStyle w:val="Char3"/>
          <w:rFonts w:hint="cs"/>
          <w:rtl/>
        </w:rPr>
        <w:t>!</w:t>
      </w:r>
      <w:r w:rsidR="00BB63CC" w:rsidRPr="004029D2">
        <w:rPr>
          <w:rStyle w:val="Char3"/>
          <w:rFonts w:hint="cs"/>
          <w:rtl/>
        </w:rPr>
        <w:t xml:space="preserve"> </w:t>
      </w:r>
      <w:r w:rsidRPr="004029D2">
        <w:rPr>
          <w:rStyle w:val="Char3"/>
          <w:rFonts w:hint="cs"/>
          <w:rtl/>
        </w:rPr>
        <w:t>و</w:t>
      </w:r>
      <w:r w:rsidR="00BE610A" w:rsidRPr="004029D2">
        <w:rPr>
          <w:rStyle w:val="Char3"/>
          <w:rFonts w:hint="cs"/>
          <w:rtl/>
        </w:rPr>
        <w:t xml:space="preserve"> </w:t>
      </w:r>
      <w:r w:rsidRPr="004029D2">
        <w:rPr>
          <w:rStyle w:val="Char3"/>
          <w:rFonts w:hint="cs"/>
          <w:rtl/>
        </w:rPr>
        <w:t>معلوم است که تجارت و سود آن، مهمتراز آوای دُهُل شمرده می</w:t>
      </w:r>
      <w:r w:rsidRPr="004029D2">
        <w:rPr>
          <w:rStyle w:val="Char3"/>
          <w:rFonts w:hint="cs"/>
          <w:rtl/>
        </w:rPr>
        <w:softHyphen/>
        <w:t>شود. پس چون مقام آیۀ شریفه، مقام مذمّت و بیان ضعف ایمان برخی از نمازگزاران است در ابتدای کلام، امر سودمندتر یعنی «تجارت» را یاد می</w:t>
      </w:r>
      <w:r w:rsidRPr="004029D2">
        <w:rPr>
          <w:rStyle w:val="Char3"/>
          <w:rFonts w:hint="cs"/>
          <w:rtl/>
        </w:rPr>
        <w:softHyphen/>
        <w:t>نماید و سپس به ذکر «لهو» می</w:t>
      </w:r>
      <w:r w:rsidR="00BE610A" w:rsidRPr="004029D2">
        <w:rPr>
          <w:rStyle w:val="Char3"/>
          <w:rFonts w:hint="cs"/>
          <w:rtl/>
        </w:rPr>
        <w:t xml:space="preserve"> </w:t>
      </w:r>
      <w:r w:rsidRPr="004029D2">
        <w:rPr>
          <w:rStyle w:val="Char3"/>
          <w:rFonts w:hint="cs"/>
          <w:rtl/>
        </w:rPr>
        <w:softHyphen/>
        <w:t>پردازد تا نشان دهد که نه تنها تجارت بلکه سرگرمی ساده</w:t>
      </w:r>
      <w:r w:rsidRPr="004029D2">
        <w:rPr>
          <w:rStyle w:val="Char3"/>
          <w:rFonts w:hint="cs"/>
          <w:rtl/>
        </w:rPr>
        <w:softHyphen/>
        <w:t>ای نیز آنان را از نماز</w:t>
      </w:r>
      <w:r w:rsidR="00BE610A" w:rsidRPr="004029D2">
        <w:rPr>
          <w:rStyle w:val="Char3"/>
          <w:rFonts w:hint="cs"/>
          <w:rtl/>
        </w:rPr>
        <w:t xml:space="preserve"> </w:t>
      </w:r>
      <w:r w:rsidRPr="004029D2">
        <w:rPr>
          <w:rStyle w:val="Char3"/>
          <w:rFonts w:hint="cs"/>
          <w:rtl/>
        </w:rPr>
        <w:t>جمعه باز</w:t>
      </w:r>
      <w:r w:rsidR="00BE610A" w:rsidRPr="004029D2">
        <w:rPr>
          <w:rStyle w:val="Char3"/>
          <w:rFonts w:hint="cs"/>
          <w:rtl/>
        </w:rPr>
        <w:t xml:space="preserve"> </w:t>
      </w:r>
      <w:r w:rsidRPr="004029D2">
        <w:rPr>
          <w:rStyle w:val="Char3"/>
          <w:rFonts w:hint="cs"/>
          <w:rtl/>
        </w:rPr>
        <w:t>می</w:t>
      </w:r>
      <w:r w:rsidRPr="004029D2">
        <w:rPr>
          <w:rStyle w:val="Char3"/>
          <w:rFonts w:hint="cs"/>
          <w:rtl/>
        </w:rPr>
        <w:softHyphen/>
        <w:t>دارد</w:t>
      </w:r>
      <w:r w:rsidR="00EC2D34" w:rsidRPr="004029D2">
        <w:rPr>
          <w:rStyle w:val="Char3"/>
          <w:rFonts w:hint="cs"/>
          <w:rtl/>
        </w:rPr>
        <w:t>!</w:t>
      </w:r>
      <w:r w:rsidRPr="004029D2">
        <w:rPr>
          <w:rStyle w:val="Char3"/>
          <w:rFonts w:hint="cs"/>
          <w:rtl/>
        </w:rPr>
        <w:t xml:space="preserve"> أمّا در پایان آیۀ شریفه که به ثواب نماز</w:t>
      </w:r>
      <w:r w:rsidR="00BE610A" w:rsidRPr="004029D2">
        <w:rPr>
          <w:rStyle w:val="Char3"/>
          <w:rFonts w:hint="cs"/>
          <w:rtl/>
        </w:rPr>
        <w:t xml:space="preserve"> </w:t>
      </w:r>
      <w:r w:rsidRPr="004029D2">
        <w:rPr>
          <w:rStyle w:val="Char3"/>
          <w:rFonts w:hint="cs"/>
          <w:rtl/>
        </w:rPr>
        <w:t>مزبور عنایت فرموده، پاداش إلهی را بر آن نماز مبارک، از لهو بلکه از تجارت هم برتر می</w:t>
      </w:r>
      <w:r w:rsidRPr="004029D2">
        <w:rPr>
          <w:rStyle w:val="Char3"/>
          <w:rFonts w:hint="cs"/>
          <w:rtl/>
        </w:rPr>
        <w:softHyphen/>
        <w:t>شمرَد و اگر تجارت را در اینجا همچون آغاز آیه، مقدّم می</w:t>
      </w:r>
      <w:r w:rsidRPr="004029D2">
        <w:rPr>
          <w:rStyle w:val="Char3"/>
          <w:rFonts w:hint="cs"/>
          <w:rtl/>
        </w:rPr>
        <w:softHyphen/>
        <w:t>داشت، بیان آیۀ کریمه از صواب دور می</w:t>
      </w:r>
      <w:r w:rsidRPr="004029D2">
        <w:rPr>
          <w:rStyle w:val="Char3"/>
          <w:rFonts w:hint="cs"/>
          <w:rtl/>
        </w:rPr>
        <w:softHyphen/>
        <w:t>افتاد زیرا گفتن</w:t>
      </w:r>
      <w:r w:rsidR="00D22284" w:rsidRPr="004029D2">
        <w:rPr>
          <w:rStyle w:val="Char3"/>
          <w:rFonts w:hint="cs"/>
          <w:rtl/>
        </w:rPr>
        <w:t xml:space="preserve"> </w:t>
      </w:r>
      <w:r w:rsidR="00EF2C75" w:rsidRPr="004029D2">
        <w:rPr>
          <w:rStyle w:val="Char3"/>
          <w:rFonts w:hint="cs"/>
          <w:rtl/>
        </w:rPr>
        <w:t>این‌که</w:t>
      </w:r>
      <w:r w:rsidR="009131D6" w:rsidRPr="004029D2">
        <w:rPr>
          <w:rStyle w:val="Char3"/>
          <w:rFonts w:hint="cs"/>
          <w:rtl/>
        </w:rPr>
        <w:t>:</w:t>
      </w:r>
      <w:r w:rsidRPr="004029D2">
        <w:rPr>
          <w:rStyle w:val="Char3"/>
          <w:rFonts w:hint="cs"/>
          <w:rtl/>
        </w:rPr>
        <w:t xml:space="preserve"> ثواب خداوند، برتر از «تجارت» است و بر «لهو» هم برتری دارد! ازمقولۀ توضیح واضحات شمرده می</w:t>
      </w:r>
      <w:r w:rsidRPr="004029D2">
        <w:rPr>
          <w:rStyle w:val="Char3"/>
          <w:rFonts w:hint="cs"/>
          <w:rtl/>
        </w:rPr>
        <w:softHyphen/>
        <w:t>شد</w:t>
      </w:r>
      <w:r w:rsidR="00BE610A" w:rsidRPr="004029D2">
        <w:rPr>
          <w:rStyle w:val="Char3"/>
          <w:rFonts w:hint="cs"/>
          <w:rtl/>
        </w:rPr>
        <w:t xml:space="preserve"> </w:t>
      </w:r>
      <w:r w:rsidRPr="004029D2">
        <w:rPr>
          <w:rStyle w:val="Char3"/>
          <w:rFonts w:hint="cs"/>
          <w:rtl/>
        </w:rPr>
        <w:t>و</w:t>
      </w:r>
      <w:r w:rsidR="00BE610A" w:rsidRPr="004029D2">
        <w:rPr>
          <w:rStyle w:val="Char3"/>
          <w:rFonts w:hint="cs"/>
          <w:rtl/>
        </w:rPr>
        <w:t xml:space="preserve"> </w:t>
      </w:r>
      <w:r w:rsidRPr="004029D2">
        <w:rPr>
          <w:rStyle w:val="Char3"/>
          <w:rFonts w:hint="cs"/>
          <w:rtl/>
        </w:rPr>
        <w:t>مایۀ تنزّل کلام بود</w:t>
      </w:r>
      <w:r w:rsidR="008F52B5" w:rsidRPr="004029D2">
        <w:rPr>
          <w:rStyle w:val="Char3"/>
          <w:rFonts w:hint="cs"/>
          <w:vertAlign w:val="superscript"/>
          <w:rtl/>
        </w:rPr>
        <w:t>(</w:t>
      </w:r>
      <w:r w:rsidR="008F52B5" w:rsidRPr="004029D2">
        <w:rPr>
          <w:rStyle w:val="Char3"/>
          <w:vertAlign w:val="superscript"/>
          <w:rtl/>
        </w:rPr>
        <w:footnoteReference w:id="464"/>
      </w:r>
      <w:r w:rsidR="008F52B5" w:rsidRPr="004029D2">
        <w:rPr>
          <w:rStyle w:val="Char3"/>
          <w:rFonts w:hint="cs"/>
          <w:vertAlign w:val="superscript"/>
          <w:rtl/>
        </w:rPr>
        <w:t>)</w:t>
      </w:r>
      <w:r w:rsidRPr="004029D2">
        <w:rPr>
          <w:rStyle w:val="Char3"/>
          <w:rFonts w:hint="cs"/>
          <w:rtl/>
        </w:rPr>
        <w:t>. لذا سخن را ترقّی می</w:t>
      </w:r>
      <w:r w:rsidRPr="004029D2">
        <w:rPr>
          <w:rStyle w:val="Char3"/>
          <w:rFonts w:hint="cs"/>
          <w:rtl/>
        </w:rPr>
        <w:softHyphen/>
        <w:t>دهد گویی می</w:t>
      </w:r>
      <w:r w:rsidRPr="004029D2">
        <w:rPr>
          <w:rStyle w:val="Char3"/>
          <w:rFonts w:hint="cs"/>
          <w:rtl/>
        </w:rPr>
        <w:softHyphen/>
        <w:t>فرماید</w:t>
      </w:r>
      <w:r w:rsidR="009131D6" w:rsidRPr="004029D2">
        <w:rPr>
          <w:rStyle w:val="Char3"/>
          <w:rFonts w:hint="cs"/>
          <w:rtl/>
        </w:rPr>
        <w:t>:</w:t>
      </w:r>
      <w:r w:rsidRPr="004029D2">
        <w:rPr>
          <w:rStyle w:val="Char3"/>
          <w:rFonts w:hint="cs"/>
          <w:rtl/>
        </w:rPr>
        <w:t xml:space="preserve"> </w:t>
      </w:r>
      <w:r w:rsidR="008D6E87" w:rsidRPr="004029D2">
        <w:rPr>
          <w:rStyle w:val="Char3"/>
          <w:rFonts w:hint="cs"/>
          <w:rtl/>
        </w:rPr>
        <w:t>«</w:t>
      </w:r>
      <w:r w:rsidRPr="004029D2">
        <w:rPr>
          <w:rStyle w:val="Char1"/>
          <w:rFonts w:hint="cs"/>
          <w:rtl/>
        </w:rPr>
        <w:t>قُل ثَوابُ اللهِ خَ</w:t>
      </w:r>
      <w:r w:rsidR="00481CFD" w:rsidRPr="004029D2">
        <w:rPr>
          <w:rStyle w:val="Char1"/>
          <w:rFonts w:hint="cs"/>
          <w:rtl/>
        </w:rPr>
        <w:t>ي</w:t>
      </w:r>
      <w:r w:rsidRPr="004029D2">
        <w:rPr>
          <w:rStyle w:val="Char1"/>
          <w:rFonts w:hint="cs"/>
          <w:rtl/>
        </w:rPr>
        <w:t>رٌ مِنَ اللَّهوِ بَل مِنَ التِّجارَ</w:t>
      </w:r>
      <w:r w:rsidR="0064217F" w:rsidRPr="004029D2">
        <w:rPr>
          <w:rStyle w:val="Char1"/>
          <w:rFonts w:hint="cs"/>
          <w:rtl/>
        </w:rPr>
        <w:t>ة</w:t>
      </w:r>
      <w:r w:rsidR="0064217F" w:rsidRPr="004029D2">
        <w:rPr>
          <w:rStyle w:val="Char3"/>
          <w:rtl/>
        </w:rPr>
        <w:t>»</w:t>
      </w:r>
      <w:r w:rsidRPr="004029D2">
        <w:rPr>
          <w:rStyle w:val="Char3"/>
          <w:rFonts w:hint="cs"/>
          <w:rtl/>
        </w:rPr>
        <w:t xml:space="preserve"> </w:t>
      </w:r>
      <w:r w:rsidR="008F52B5" w:rsidRPr="004029D2">
        <w:rPr>
          <w:rStyle w:val="Char3"/>
          <w:rFonts w:hint="cs"/>
          <w:rtl/>
        </w:rPr>
        <w:t>«</w:t>
      </w:r>
      <w:r w:rsidRPr="004029D2">
        <w:rPr>
          <w:rStyle w:val="Char3"/>
          <w:rFonts w:hint="cs"/>
          <w:rtl/>
        </w:rPr>
        <w:t>بگو پاداش خدا از لهو برتر، بلکه از تجارت هم والاتر است</w:t>
      </w:r>
      <w:r w:rsidR="008F52B5" w:rsidRPr="004029D2">
        <w:rPr>
          <w:rStyle w:val="Char3"/>
          <w:rFonts w:hint="cs"/>
          <w:rtl/>
        </w:rPr>
        <w:t>»</w:t>
      </w:r>
      <w:r w:rsidRPr="004029D2">
        <w:rPr>
          <w:rStyle w:val="Char3"/>
          <w:rFonts w:hint="cs"/>
          <w:rtl/>
        </w:rPr>
        <w:t>.</w:t>
      </w:r>
    </w:p>
    <w:p w:rsidR="007221BB" w:rsidRPr="004029D2" w:rsidRDefault="001E72F9" w:rsidP="008F52B5">
      <w:pPr>
        <w:jc w:val="both"/>
        <w:rPr>
          <w:rStyle w:val="Char3"/>
          <w:rtl/>
        </w:rPr>
      </w:pPr>
      <w:r w:rsidRPr="004029D2">
        <w:rPr>
          <w:rStyle w:val="Char3"/>
          <w:rFonts w:hint="cs"/>
          <w:rtl/>
        </w:rPr>
        <w:t xml:space="preserve"> </w:t>
      </w:r>
      <w:r w:rsidR="007221BB" w:rsidRPr="004029D2">
        <w:rPr>
          <w:rStyle w:val="Char3"/>
          <w:rFonts w:hint="cs"/>
          <w:rtl/>
        </w:rPr>
        <w:t>از</w:t>
      </w:r>
      <w:r w:rsidR="00BE610A" w:rsidRPr="004029D2">
        <w:rPr>
          <w:rStyle w:val="Char3"/>
          <w:rFonts w:hint="cs"/>
          <w:rtl/>
        </w:rPr>
        <w:t xml:space="preserve"> </w:t>
      </w:r>
      <w:r w:rsidR="007221BB" w:rsidRPr="004029D2">
        <w:rPr>
          <w:rStyle w:val="Char3"/>
          <w:rFonts w:hint="cs"/>
          <w:rtl/>
        </w:rPr>
        <w:t>اینجا بدین نتیجه دست می</w:t>
      </w:r>
      <w:r w:rsidR="007221BB" w:rsidRPr="004029D2">
        <w:rPr>
          <w:rStyle w:val="Char3"/>
          <w:rFonts w:hint="cs"/>
          <w:rtl/>
        </w:rPr>
        <w:softHyphen/>
        <w:t>یابیم که هر</w:t>
      </w:r>
      <w:r w:rsidR="00BE610A" w:rsidRPr="004029D2">
        <w:rPr>
          <w:rStyle w:val="Char3"/>
          <w:rFonts w:hint="cs"/>
          <w:rtl/>
        </w:rPr>
        <w:t xml:space="preserve"> </w:t>
      </w:r>
      <w:r w:rsidR="007221BB" w:rsidRPr="004029D2">
        <w:rPr>
          <w:rStyle w:val="Char3"/>
          <w:rFonts w:hint="cs"/>
          <w:rtl/>
        </w:rPr>
        <w:t>کلمه</w:t>
      </w:r>
      <w:r w:rsidR="007221BB" w:rsidRPr="004029D2">
        <w:rPr>
          <w:rStyle w:val="Char3"/>
          <w:rFonts w:hint="cs"/>
          <w:rtl/>
        </w:rPr>
        <w:softHyphen/>
        <w:t>ای در قرآن مجید، چه بسا جایگاه و مقام ویژه</w:t>
      </w:r>
      <w:r w:rsidR="007221BB" w:rsidRPr="004029D2">
        <w:rPr>
          <w:rStyle w:val="Char3"/>
          <w:rFonts w:hint="cs"/>
          <w:rtl/>
        </w:rPr>
        <w:softHyphen/>
        <w:t>ای دارد که اگر بدان توجّه شود، نکته</w:t>
      </w:r>
      <w:r w:rsidR="007221BB" w:rsidRPr="004029D2">
        <w:rPr>
          <w:rStyle w:val="Char3"/>
          <w:rFonts w:hint="cs"/>
          <w:rtl/>
        </w:rPr>
        <w:softHyphen/>
        <w:t>ا</w:t>
      </w:r>
      <w:r w:rsidR="007C09EA">
        <w:rPr>
          <w:rStyle w:val="Char3"/>
          <w:rFonts w:hint="cs"/>
          <w:rtl/>
        </w:rPr>
        <w:t>ی تازه و مفهومی بدیع را آشکار می‌</w:t>
      </w:r>
      <w:r w:rsidR="007221BB" w:rsidRPr="004029D2">
        <w:rPr>
          <w:rStyle w:val="Char3"/>
          <w:rFonts w:hint="cs"/>
          <w:rtl/>
        </w:rPr>
        <w:t xml:space="preserve">سازد </w:t>
      </w:r>
      <w:r w:rsidR="007221BB" w:rsidRPr="004029D2">
        <w:rPr>
          <w:rStyle w:val="Char1"/>
          <w:rtl/>
        </w:rPr>
        <w:t>واللهُ ا</w:t>
      </w:r>
      <w:r w:rsidR="00E53987" w:rsidRPr="004029D2">
        <w:rPr>
          <w:rStyle w:val="Char1"/>
          <w:rtl/>
        </w:rPr>
        <w:t>لـ</w:t>
      </w:r>
      <w:r w:rsidR="007221BB" w:rsidRPr="004029D2">
        <w:rPr>
          <w:rStyle w:val="Char1"/>
          <w:rtl/>
        </w:rPr>
        <w:t>مُوَفِّق</w:t>
      </w:r>
      <w:r w:rsidR="007221BB" w:rsidRPr="004029D2">
        <w:rPr>
          <w:rStyle w:val="Char3"/>
          <w:rFonts w:hint="cs"/>
          <w:rtl/>
        </w:rPr>
        <w:t>.</w:t>
      </w:r>
    </w:p>
    <w:p w:rsidR="007221BB" w:rsidRPr="004029D2" w:rsidRDefault="007221BB" w:rsidP="00293DB7">
      <w:pPr>
        <w:jc w:val="both"/>
        <w:rPr>
          <w:rStyle w:val="Char3"/>
          <w:rtl/>
        </w:rPr>
      </w:pPr>
    </w:p>
    <w:p w:rsidR="00054B81"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7221BB" w:rsidRPr="004029D2" w:rsidRDefault="007221BB" w:rsidP="00293DB7">
      <w:pPr>
        <w:jc w:val="center"/>
        <w:rPr>
          <w:rStyle w:val="Char3"/>
          <w:rtl/>
        </w:rPr>
        <w:sectPr w:rsidR="007221BB"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7221BB" w:rsidRPr="004029D2" w:rsidRDefault="007221BB" w:rsidP="00627D30">
      <w:pPr>
        <w:pStyle w:val="a"/>
        <w:rPr>
          <w:rtl/>
        </w:rPr>
      </w:pPr>
      <w:bookmarkStart w:id="367" w:name="_Toc313907435"/>
      <w:bookmarkStart w:id="368" w:name="_Toc435288613"/>
      <w:bookmarkStart w:id="369" w:name="_Toc439081249"/>
      <w:r w:rsidRPr="004029D2">
        <w:rPr>
          <w:rFonts w:hint="cs"/>
          <w:rtl/>
        </w:rPr>
        <w:t>45</w:t>
      </w:r>
      <w:r w:rsidR="002F5386" w:rsidRPr="004029D2">
        <w:rPr>
          <w:rtl/>
        </w:rPr>
        <w:br/>
      </w:r>
      <w:r w:rsidRPr="004029D2">
        <w:rPr>
          <w:rFonts w:hint="cs"/>
          <w:rtl/>
        </w:rPr>
        <w:t>نکاتی از سورۀ قلم</w:t>
      </w:r>
      <w:bookmarkEnd w:id="367"/>
      <w:bookmarkEnd w:id="368"/>
      <w:bookmarkEnd w:id="369"/>
    </w:p>
    <w:p w:rsidR="007221BB" w:rsidRPr="004029D2" w:rsidRDefault="00F60EAF" w:rsidP="008327F5">
      <w:pPr>
        <w:pStyle w:val="a0"/>
        <w:rPr>
          <w:sz w:val="36"/>
          <w:rtl/>
        </w:rPr>
      </w:pPr>
      <w:bookmarkStart w:id="370" w:name="_Toc313907436"/>
      <w:bookmarkStart w:id="371" w:name="_Toc435288614"/>
      <w:bookmarkStart w:id="372" w:name="_Toc439081250"/>
      <w:r w:rsidRPr="004029D2">
        <w:rPr>
          <w:rFonts w:ascii="Times New Roman" w:hAnsi="Times New Roman" w:cs="Traditional Arabic"/>
          <w:rtl/>
        </w:rPr>
        <w:t>﴿</w:t>
      </w:r>
      <w:r w:rsidRPr="004029D2">
        <w:rPr>
          <w:rStyle w:val="Chara"/>
          <w:rtl/>
        </w:rPr>
        <w:t>نٓۚ وَ</w:t>
      </w:r>
      <w:r w:rsidRPr="004029D2">
        <w:rPr>
          <w:rStyle w:val="Chara"/>
          <w:rFonts w:hint="cs"/>
          <w:rtl/>
        </w:rPr>
        <w:t>ٱلۡقَلَمِ</w:t>
      </w:r>
      <w:r w:rsidRPr="004029D2">
        <w:rPr>
          <w:rStyle w:val="Chara"/>
          <w:rtl/>
        </w:rPr>
        <w:t xml:space="preserve"> وَمَا يَسۡطُرُونَ١ مَآ أَنتَ بِنِعۡمَةِ رَبِّكَ بِمَجۡنُونٖ٢ وَإِنَّ لَكَ لَأَجۡرًا غَيۡرَ مَمۡنُونٖ٣ وَإِنَّكَ لَعَلَىٰ خُلُقٍ عَظِيمٖ٤</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[القلم: 1-4]</w:t>
      </w:r>
      <w:r w:rsidRPr="004029D2">
        <w:rPr>
          <w:rStyle w:val="Char5"/>
          <w:rFonts w:hint="cs"/>
          <w:b w:val="0"/>
          <w:bCs w:val="0"/>
          <w:rtl/>
        </w:rPr>
        <w:t>.</w:t>
      </w:r>
      <w:r w:rsidR="002F0ABF" w:rsidRPr="004029D2">
        <w:rPr>
          <w:rFonts w:hint="cs"/>
          <w:sz w:val="36"/>
          <w:rtl/>
        </w:rPr>
        <w:t xml:space="preserve"> </w:t>
      </w:r>
      <w:r w:rsidR="007221BB" w:rsidRPr="004029D2">
        <w:rPr>
          <w:rFonts w:hint="cs"/>
          <w:sz w:val="36"/>
          <w:rtl/>
        </w:rPr>
        <w:t>سوگند به قلم و نگارش</w:t>
      </w:r>
      <w:bookmarkEnd w:id="370"/>
      <w:bookmarkEnd w:id="371"/>
      <w:bookmarkEnd w:id="372"/>
      <w:r w:rsidR="007221BB" w:rsidRPr="004029D2">
        <w:rPr>
          <w:rFonts w:hint="cs"/>
          <w:sz w:val="36"/>
          <w:rtl/>
        </w:rPr>
        <w:t xml:space="preserve"> </w:t>
      </w:r>
    </w:p>
    <w:p w:rsidR="007221BB" w:rsidRPr="004029D2" w:rsidRDefault="007221BB" w:rsidP="00086CCC">
      <w:pPr>
        <w:pStyle w:val="ListParagraph"/>
        <w:numPr>
          <w:ilvl w:val="0"/>
          <w:numId w:val="3"/>
        </w:numPr>
        <w:ind w:left="680" w:hanging="340"/>
        <w:jc w:val="both"/>
        <w:rPr>
          <w:rStyle w:val="Char3"/>
          <w:rtl/>
        </w:rPr>
      </w:pPr>
      <w:r w:rsidRPr="004029D2">
        <w:rPr>
          <w:rStyle w:val="Char3"/>
          <w:rFonts w:hint="cs"/>
          <w:rtl/>
        </w:rPr>
        <w:t xml:space="preserve">در این سورۀ مبارکه، </w:t>
      </w:r>
      <w:r w:rsidR="00B9160E" w:rsidRPr="004029D2">
        <w:rPr>
          <w:rStyle w:val="Char3"/>
          <w:rFonts w:hint="cs"/>
          <w:rtl/>
        </w:rPr>
        <w:t>خدای تعالی</w:t>
      </w:r>
      <w:r w:rsidRPr="004029D2">
        <w:rPr>
          <w:rStyle w:val="Char3"/>
          <w:rFonts w:hint="cs"/>
          <w:rtl/>
        </w:rPr>
        <w:t xml:space="preserve"> به قلم و نگارش سوگند یاد می</w:t>
      </w:r>
      <w:r w:rsidRPr="004029D2">
        <w:rPr>
          <w:rStyle w:val="Char3"/>
          <w:rFonts w:hint="cs"/>
          <w:rtl/>
        </w:rPr>
        <w:softHyphen/>
        <w:t>نماید و در «جواب قسم» از رسولش تهمت جنون را دفع می</w:t>
      </w:r>
      <w:r w:rsidRPr="004029D2">
        <w:rPr>
          <w:rStyle w:val="Char3"/>
          <w:rFonts w:hint="cs"/>
          <w:rtl/>
        </w:rPr>
        <w:softHyphen/>
        <w:t>کند و پاداشی پایان</w:t>
      </w:r>
      <w:r w:rsidRPr="004029D2">
        <w:rPr>
          <w:rStyle w:val="Char3"/>
          <w:rFonts w:hint="cs"/>
          <w:rtl/>
        </w:rPr>
        <w:softHyphen/>
      </w:r>
      <w:r w:rsidR="00086CCC" w:rsidRPr="004029D2">
        <w:rPr>
          <w:rStyle w:val="Char3"/>
          <w:rFonts w:hint="cs"/>
          <w:rtl/>
        </w:rPr>
        <w:t xml:space="preserve"> </w:t>
      </w:r>
      <w:r w:rsidRPr="004029D2">
        <w:rPr>
          <w:rStyle w:val="Char3"/>
          <w:rFonts w:hint="cs"/>
          <w:rtl/>
        </w:rPr>
        <w:t>ناپذیر را</w:t>
      </w:r>
      <w:r w:rsidR="008F52B5" w:rsidRPr="004029D2">
        <w:rPr>
          <w:rStyle w:val="Char3"/>
        </w:rPr>
        <w:t>‌</w:t>
      </w:r>
      <w:r w:rsidRPr="004029D2">
        <w:rPr>
          <w:rStyle w:val="Char3"/>
          <w:rFonts w:hint="cs"/>
          <w:rtl/>
        </w:rPr>
        <w:t>در</w:t>
      </w:r>
      <w:r w:rsidR="008F52B5" w:rsidRPr="004029D2">
        <w:rPr>
          <w:rStyle w:val="Char3"/>
        </w:rPr>
        <w:t xml:space="preserve"> </w:t>
      </w:r>
      <w:r w:rsidRPr="004029D2">
        <w:rPr>
          <w:rStyle w:val="Char3"/>
          <w:rFonts w:hint="cs"/>
          <w:rtl/>
        </w:rPr>
        <w:t>برابر ابلاغ رسالت و رنج آن ـ</w:t>
      </w:r>
      <w:r w:rsidR="00BB63CC" w:rsidRPr="004029D2">
        <w:rPr>
          <w:rStyle w:val="Char3"/>
          <w:rFonts w:hint="cs"/>
          <w:rtl/>
        </w:rPr>
        <w:t xml:space="preserve"> </w:t>
      </w:r>
      <w:r w:rsidRPr="004029D2">
        <w:rPr>
          <w:rStyle w:val="Char3"/>
          <w:rFonts w:hint="cs"/>
          <w:rtl/>
        </w:rPr>
        <w:t>بدو وعده می</w:t>
      </w:r>
      <w:r w:rsidRPr="004029D2">
        <w:rPr>
          <w:rStyle w:val="Char3"/>
          <w:rFonts w:hint="cs"/>
          <w:rtl/>
        </w:rPr>
        <w:softHyphen/>
        <w:t>دهد و تأکید می</w:t>
      </w:r>
      <w:r w:rsidRPr="004029D2">
        <w:rPr>
          <w:rStyle w:val="Char3"/>
          <w:rFonts w:hint="cs"/>
          <w:rtl/>
        </w:rPr>
        <w:softHyphen/>
        <w:t>فرماید که (برخلاف تهمت دشمنان) تو بر خوی بزرگی ـ که نشانۀ کمال خردمندی است ـ</w:t>
      </w:r>
      <w:r w:rsidR="00BB63CC" w:rsidRPr="004029D2">
        <w:rPr>
          <w:rStyle w:val="Char3"/>
          <w:rFonts w:hint="cs"/>
          <w:rtl/>
        </w:rPr>
        <w:t xml:space="preserve"> </w:t>
      </w:r>
      <w:r w:rsidRPr="004029D2">
        <w:rPr>
          <w:rStyle w:val="Char3"/>
          <w:rFonts w:hint="cs"/>
          <w:rtl/>
        </w:rPr>
        <w:t>استوار هستی. امّا</w:t>
      </w:r>
      <w:r w:rsidR="00D22284" w:rsidRPr="004029D2">
        <w:rPr>
          <w:rStyle w:val="Char3"/>
          <w:rFonts w:hint="cs"/>
          <w:rtl/>
        </w:rPr>
        <w:t xml:space="preserve"> </w:t>
      </w:r>
      <w:r w:rsidR="00EF2C75" w:rsidRPr="004029D2">
        <w:rPr>
          <w:rStyle w:val="Char3"/>
          <w:rFonts w:hint="cs"/>
          <w:rtl/>
        </w:rPr>
        <w:t>این‌که</w:t>
      </w:r>
      <w:r w:rsidRPr="004029D2">
        <w:rPr>
          <w:rStyle w:val="Char3"/>
          <w:rFonts w:hint="cs"/>
          <w:rtl/>
        </w:rPr>
        <w:t xml:space="preserve"> خداوند به کدام قلم و چه نوشتاری سوگند یاد نموده است؟ مفسّران آراء گوناگونی در</w:t>
      </w:r>
      <w:r w:rsidR="00086CCC" w:rsidRPr="004029D2">
        <w:rPr>
          <w:rStyle w:val="Char3"/>
          <w:rFonts w:hint="cs"/>
          <w:rtl/>
        </w:rPr>
        <w:t xml:space="preserve"> </w:t>
      </w:r>
      <w:r w:rsidRPr="004029D2">
        <w:rPr>
          <w:rStyle w:val="Char3"/>
          <w:rFonts w:hint="cs"/>
          <w:rtl/>
        </w:rPr>
        <w:t>این</w:t>
      </w:r>
      <w:r w:rsidR="00086CCC" w:rsidRPr="004029D2">
        <w:rPr>
          <w:rStyle w:val="Char3"/>
          <w:rFonts w:hint="cs"/>
          <w:rtl/>
        </w:rPr>
        <w:t xml:space="preserve"> </w:t>
      </w:r>
      <w:r w:rsidRPr="004029D2">
        <w:rPr>
          <w:rStyle w:val="Char3"/>
          <w:rFonts w:hint="cs"/>
          <w:rtl/>
        </w:rPr>
        <w:t>باره آورده</w:t>
      </w:r>
      <w:r w:rsidRPr="004029D2">
        <w:rPr>
          <w:rStyle w:val="Char3"/>
          <w:rFonts w:hint="cs"/>
          <w:rtl/>
        </w:rPr>
        <w:softHyphen/>
        <w:t>اند زیرا هرقلمی درخور سوگند خدا نیست و به هر</w:t>
      </w:r>
      <w:r w:rsidR="00086CCC" w:rsidRPr="004029D2">
        <w:rPr>
          <w:rStyle w:val="Char3"/>
          <w:rFonts w:hint="cs"/>
          <w:rtl/>
        </w:rPr>
        <w:t xml:space="preserve"> </w:t>
      </w:r>
      <w:r w:rsidRPr="004029D2">
        <w:rPr>
          <w:rStyle w:val="Char3"/>
          <w:rFonts w:hint="cs"/>
          <w:rtl/>
        </w:rPr>
        <w:t>نوشته</w:t>
      </w:r>
      <w:r w:rsidRPr="004029D2">
        <w:rPr>
          <w:rStyle w:val="Char3"/>
          <w:rFonts w:hint="cs"/>
          <w:rtl/>
        </w:rPr>
        <w:softHyphen/>
        <w:t xml:space="preserve">ای </w:t>
      </w:r>
      <w:r w:rsidR="00653CAA" w:rsidRPr="004029D2">
        <w:rPr>
          <w:rStyle w:val="Char3"/>
          <w:rFonts w:hint="cs"/>
          <w:rtl/>
        </w:rPr>
        <w:t>حق تعالی</w:t>
      </w:r>
      <w:r w:rsidRPr="004029D2">
        <w:rPr>
          <w:rStyle w:val="Char3"/>
          <w:rFonts w:hint="cs"/>
          <w:rtl/>
        </w:rPr>
        <w:t xml:space="preserve"> قسم نمی</w:t>
      </w:r>
      <w:r w:rsidRPr="004029D2">
        <w:rPr>
          <w:rStyle w:val="Char3"/>
          <w:rFonts w:hint="cs"/>
          <w:rtl/>
        </w:rPr>
        <w:softHyphen/>
        <w:t>خورد. چه بسا نوشته</w:t>
      </w:r>
      <w:r w:rsidRPr="004029D2">
        <w:rPr>
          <w:rStyle w:val="Char3"/>
          <w:rFonts w:hint="cs"/>
          <w:rtl/>
        </w:rPr>
        <w:softHyphen/>
        <w:t>هایی که بر ضدّ خدا و رسولان و آیات خدا ثبت شده</w:t>
      </w:r>
      <w:r w:rsidRPr="004029D2">
        <w:rPr>
          <w:rStyle w:val="Char3"/>
          <w:rFonts w:hint="cs"/>
          <w:rtl/>
        </w:rPr>
        <w:softHyphen/>
        <w:t>اند</w:t>
      </w:r>
      <w:r w:rsidR="00EC2D34" w:rsidRPr="004029D2">
        <w:rPr>
          <w:rStyle w:val="Char3"/>
          <w:rFonts w:hint="cs"/>
          <w:rtl/>
        </w:rPr>
        <w:t>!</w:t>
      </w:r>
      <w:r w:rsidR="00BB63CC" w:rsidRPr="004029D2">
        <w:rPr>
          <w:rStyle w:val="Char3"/>
          <w:rFonts w:hint="cs"/>
          <w:rtl/>
        </w:rPr>
        <w:t xml:space="preserve"> </w:t>
      </w:r>
      <w:r w:rsidR="002A2001" w:rsidRPr="004029D2">
        <w:rPr>
          <w:rStyle w:val="Char3"/>
          <w:rFonts w:hint="cs"/>
          <w:rtl/>
        </w:rPr>
        <w:t>از این رو</w:t>
      </w:r>
      <w:r w:rsidRPr="004029D2">
        <w:rPr>
          <w:rStyle w:val="Char3"/>
          <w:rFonts w:hint="cs"/>
          <w:rtl/>
        </w:rPr>
        <w:t xml:space="preserve"> ابوجعفر طبری در تفسیرش به ابن عبّاس نسبت می</w:t>
      </w:r>
      <w:r w:rsidRPr="004029D2">
        <w:rPr>
          <w:rStyle w:val="Char3"/>
          <w:rFonts w:hint="cs"/>
          <w:rtl/>
        </w:rPr>
        <w:softHyphen/>
        <w:t>دهد که وی گفته</w:t>
      </w:r>
      <w:r w:rsidR="009131D6" w:rsidRPr="004029D2">
        <w:rPr>
          <w:rStyle w:val="Char3"/>
          <w:rFonts w:hint="cs"/>
          <w:rtl/>
        </w:rPr>
        <w:t>:</w:t>
      </w:r>
      <w:r w:rsidRPr="004029D2">
        <w:rPr>
          <w:rStyle w:val="Char3"/>
          <w:rFonts w:hint="cs"/>
          <w:rtl/>
        </w:rPr>
        <w:t xml:space="preserve"> مراد از قلم در این آیۀ شریفه «قلم تقدیر» است، قلمی که آنچه پیش آید تا روز رستاخیز، همه را رقم زده است</w:t>
      </w:r>
      <w:r w:rsidR="009131D6" w:rsidRPr="004029D2">
        <w:rPr>
          <w:rStyle w:val="Char3"/>
          <w:rFonts w:hint="cs"/>
          <w:rtl/>
        </w:rPr>
        <w:t>:</w:t>
      </w:r>
      <w:r w:rsidRPr="004029D2">
        <w:rPr>
          <w:rStyle w:val="Char3"/>
          <w:rFonts w:hint="cs"/>
          <w:rtl/>
        </w:rPr>
        <w:t xml:space="preserve"> </w:t>
      </w:r>
      <w:r w:rsidR="008D6E87" w:rsidRPr="004029D2">
        <w:rPr>
          <w:rStyle w:val="Char3"/>
          <w:rFonts w:hint="cs"/>
          <w:rtl/>
        </w:rPr>
        <w:t>«</w:t>
      </w:r>
      <w:r w:rsidRPr="004029D2">
        <w:rPr>
          <w:rStyle w:val="Char1"/>
          <w:rFonts w:hint="cs"/>
          <w:rtl/>
        </w:rPr>
        <w:t>قالَ ابنُ عبّاسٍ</w:t>
      </w:r>
      <w:r w:rsidR="009131D6" w:rsidRPr="004029D2">
        <w:rPr>
          <w:rStyle w:val="Char1"/>
          <w:rFonts w:hint="cs"/>
          <w:rtl/>
        </w:rPr>
        <w:t>:</w:t>
      </w:r>
      <w:r w:rsidRPr="004029D2">
        <w:rPr>
          <w:rStyle w:val="Char1"/>
          <w:rFonts w:hint="cs"/>
          <w:rtl/>
        </w:rPr>
        <w:t xml:space="preserve"> فَ</w:t>
      </w:r>
      <w:r w:rsidR="00481CFD" w:rsidRPr="004029D2">
        <w:rPr>
          <w:rStyle w:val="Char1"/>
          <w:rFonts w:hint="cs"/>
          <w:rtl/>
        </w:rPr>
        <w:t>ك</w:t>
      </w:r>
      <w:r w:rsidRPr="004029D2">
        <w:rPr>
          <w:rStyle w:val="Char1"/>
          <w:rFonts w:hint="cs"/>
          <w:rtl/>
        </w:rPr>
        <w:t>انَ أوَّلَ ما خَلَقَ اللهُ القَلَمُ فَجَر</w:t>
      </w:r>
      <w:r w:rsidR="00481CFD" w:rsidRPr="004029D2">
        <w:rPr>
          <w:rStyle w:val="Char1"/>
          <w:rFonts w:hint="cs"/>
          <w:rtl/>
        </w:rPr>
        <w:t>ي</w:t>
      </w:r>
      <w:r w:rsidRPr="004029D2">
        <w:rPr>
          <w:rStyle w:val="Char1"/>
          <w:rFonts w:hint="cs"/>
          <w:rtl/>
        </w:rPr>
        <w:t xml:space="preserve"> بِ</w:t>
      </w:r>
      <w:r w:rsidR="00E53987" w:rsidRPr="004029D2">
        <w:rPr>
          <w:rStyle w:val="Char1"/>
          <w:rFonts w:hint="cs"/>
          <w:rtl/>
        </w:rPr>
        <w:t>مـا</w:t>
      </w:r>
      <w:r w:rsidRPr="004029D2">
        <w:rPr>
          <w:rStyle w:val="Char1"/>
          <w:rFonts w:hint="cs"/>
          <w:rtl/>
        </w:rPr>
        <w:t xml:space="preserve"> هُوَ </w:t>
      </w:r>
      <w:r w:rsidR="00481CFD" w:rsidRPr="004029D2">
        <w:rPr>
          <w:rStyle w:val="Char1"/>
          <w:rFonts w:hint="cs"/>
          <w:rtl/>
        </w:rPr>
        <w:t>ك</w:t>
      </w:r>
      <w:r w:rsidRPr="004029D2">
        <w:rPr>
          <w:rStyle w:val="Char1"/>
          <w:rFonts w:hint="cs"/>
          <w:rtl/>
        </w:rPr>
        <w:t>ائِنٌ إل</w:t>
      </w:r>
      <w:r w:rsidR="00481CFD" w:rsidRPr="004029D2">
        <w:rPr>
          <w:rStyle w:val="Char1"/>
          <w:rFonts w:hint="cs"/>
          <w:rtl/>
        </w:rPr>
        <w:t>ي</w:t>
      </w:r>
      <w:r w:rsidRPr="004029D2">
        <w:rPr>
          <w:rStyle w:val="Char1"/>
          <w:rFonts w:hint="cs"/>
          <w:rtl/>
        </w:rPr>
        <w:t xml:space="preserve"> </w:t>
      </w:r>
      <w:r w:rsidR="00481CFD" w:rsidRPr="004029D2">
        <w:rPr>
          <w:rStyle w:val="Char1"/>
          <w:rFonts w:hint="cs"/>
          <w:rtl/>
        </w:rPr>
        <w:t>ي</w:t>
      </w:r>
      <w:r w:rsidRPr="004029D2">
        <w:rPr>
          <w:rStyle w:val="Char1"/>
          <w:rFonts w:hint="cs"/>
          <w:rtl/>
        </w:rPr>
        <w:t>ومِ القِ</w:t>
      </w:r>
      <w:r w:rsidR="00481CFD" w:rsidRPr="004029D2">
        <w:rPr>
          <w:rStyle w:val="Char1"/>
          <w:rFonts w:hint="cs"/>
          <w:rtl/>
        </w:rPr>
        <w:t>ي</w:t>
      </w:r>
      <w:r w:rsidRPr="004029D2">
        <w:rPr>
          <w:rStyle w:val="Char1"/>
          <w:rFonts w:hint="cs"/>
          <w:rtl/>
        </w:rPr>
        <w:t>ام</w:t>
      </w:r>
      <w:r w:rsidR="0064217F" w:rsidRPr="004029D2">
        <w:rPr>
          <w:rStyle w:val="Char1"/>
          <w:rFonts w:hint="cs"/>
          <w:rtl/>
        </w:rPr>
        <w:t>ة</w:t>
      </w:r>
      <w:r w:rsidRPr="004029D2">
        <w:rPr>
          <w:rStyle w:val="Char1"/>
          <w:rFonts w:hint="cs"/>
          <w:rtl/>
        </w:rPr>
        <w:t>ِ</w:t>
      </w:r>
      <w:r w:rsidR="0064217F" w:rsidRPr="004029D2">
        <w:rPr>
          <w:rStyle w:val="Char3"/>
          <w:rtl/>
        </w:rPr>
        <w:t>»</w:t>
      </w:r>
      <w:r w:rsidRPr="004029D2">
        <w:rPr>
          <w:rStyle w:val="Char3"/>
          <w:rFonts w:hint="cs"/>
          <w:vertAlign w:val="superscript"/>
          <w:rtl/>
        </w:rPr>
        <w:t>(</w:t>
      </w:r>
      <w:r w:rsidRPr="004029D2">
        <w:rPr>
          <w:rStyle w:val="Char3"/>
          <w:vertAlign w:val="superscript"/>
          <w:rtl/>
        </w:rPr>
        <w:footnoteReference w:id="465"/>
      </w:r>
      <w:r w:rsidRPr="004029D2">
        <w:rPr>
          <w:rStyle w:val="Char3"/>
          <w:rFonts w:hint="cs"/>
          <w:vertAlign w:val="superscript"/>
          <w:rtl/>
        </w:rPr>
        <w:t>)</w:t>
      </w:r>
      <w:r w:rsidRPr="004029D2">
        <w:rPr>
          <w:rStyle w:val="Char3"/>
          <w:rFonts w:hint="cs"/>
          <w:rtl/>
        </w:rPr>
        <w:t>.</w:t>
      </w:r>
      <w:r w:rsidR="00BB63CC" w:rsidRPr="004029D2">
        <w:rPr>
          <w:rStyle w:val="Char3"/>
          <w:rFonts w:hint="cs"/>
          <w:rtl/>
        </w:rPr>
        <w:t xml:space="preserve"> </w:t>
      </w:r>
      <w:r w:rsidRPr="004029D2">
        <w:rPr>
          <w:rStyle w:val="Char3"/>
          <w:rFonts w:hint="cs"/>
          <w:rtl/>
        </w:rPr>
        <w:t>امّا اوّلاً در سخن ابن عبّاس، قلم تقدیر با آیۀ شریفه تطبیق داده نشده تا گفته شود مراد از آنچه در سورۀ قلم آمده، همان قلم تقدیر است.</w:t>
      </w:r>
      <w:r w:rsidR="00BB63CC" w:rsidRPr="004029D2">
        <w:rPr>
          <w:rStyle w:val="Char3"/>
          <w:rFonts w:hint="cs"/>
          <w:rtl/>
        </w:rPr>
        <w:t xml:space="preserve"> </w:t>
      </w:r>
      <w:r w:rsidRPr="004029D2">
        <w:rPr>
          <w:rStyle w:val="Char3"/>
          <w:rFonts w:hint="cs"/>
          <w:rtl/>
        </w:rPr>
        <w:t>ثانیاً قلمی که در این آیه بنظرمی</w:t>
      </w:r>
      <w:r w:rsidRPr="004029D2">
        <w:rPr>
          <w:rStyle w:val="Char3"/>
          <w:rFonts w:hint="cs"/>
          <w:rtl/>
        </w:rPr>
        <w:softHyphen/>
        <w:t>رسد، نویسندگانی دارد (</w:t>
      </w:r>
      <w:r w:rsidRPr="004029D2">
        <w:rPr>
          <w:rStyle w:val="Char1"/>
          <w:rFonts w:hint="cs"/>
          <w:rtl/>
        </w:rPr>
        <w:t>وَ ما یَسطُرُون</w:t>
      </w:r>
      <w:r w:rsidRPr="004029D2">
        <w:rPr>
          <w:rStyle w:val="Char3"/>
          <w:rFonts w:hint="cs"/>
          <w:rtl/>
        </w:rPr>
        <w:t>) و با قلم تقدیر که (شاید معنای مجازی داشته باشدو) خود، رویدادها را بدون نویسنده ثبت کرده است (</w:t>
      </w:r>
      <w:r w:rsidRPr="004029D2">
        <w:rPr>
          <w:rStyle w:val="Char1"/>
          <w:rFonts w:hint="cs"/>
          <w:rtl/>
        </w:rPr>
        <w:t>فَجَری بِما هُوَ کائِنٌ</w:t>
      </w:r>
      <w:r w:rsidRPr="004029D2">
        <w:rPr>
          <w:rStyle w:val="Char3"/>
          <w:rFonts w:hint="cs"/>
          <w:rtl/>
        </w:rPr>
        <w:t xml:space="preserve">) هماهنگ نیست. </w:t>
      </w:r>
      <w:r w:rsidR="002A2001" w:rsidRPr="004029D2">
        <w:rPr>
          <w:rStyle w:val="Char3"/>
          <w:rFonts w:hint="cs"/>
          <w:rtl/>
        </w:rPr>
        <w:t>از این رو</w:t>
      </w:r>
      <w:r w:rsidRPr="004029D2">
        <w:rPr>
          <w:rStyle w:val="Char3"/>
          <w:rFonts w:hint="cs"/>
          <w:rtl/>
        </w:rPr>
        <w:t xml:space="preserve"> شیخ طبرسی در مجمع البیان، نویسندگان مزبور را فرشتگان خدا می</w:t>
      </w:r>
      <w:r w:rsidRPr="004029D2">
        <w:rPr>
          <w:rStyle w:val="Char3"/>
          <w:rFonts w:hint="cs"/>
          <w:rtl/>
        </w:rPr>
        <w:softHyphen/>
        <w:t>شمرد و می</w:t>
      </w:r>
      <w:r w:rsidR="008F52B5" w:rsidRPr="004029D2">
        <w:rPr>
          <w:rStyle w:val="Char3"/>
        </w:rPr>
        <w:t>‌</w:t>
      </w:r>
      <w:r w:rsidRPr="004029D2">
        <w:rPr>
          <w:rStyle w:val="Char3"/>
          <w:rFonts w:hint="cs"/>
          <w:rtl/>
        </w:rPr>
        <w:t>نویسد</w:t>
      </w:r>
      <w:r w:rsidR="009131D6" w:rsidRPr="004029D2">
        <w:rPr>
          <w:rStyle w:val="Char3"/>
          <w:rFonts w:hint="cs"/>
          <w:rtl/>
        </w:rPr>
        <w:t>:</w:t>
      </w:r>
      <w:r w:rsidRPr="004029D2">
        <w:rPr>
          <w:rStyle w:val="Char3"/>
          <w:rFonts w:hint="cs"/>
          <w:rtl/>
        </w:rPr>
        <w:t xml:space="preserve"> </w:t>
      </w:r>
      <w:r w:rsidR="008D6E87" w:rsidRPr="004029D2">
        <w:rPr>
          <w:rStyle w:val="Char3"/>
          <w:rFonts w:hint="cs"/>
          <w:rtl/>
        </w:rPr>
        <w:t>«</w:t>
      </w:r>
      <w:r w:rsidRPr="004029D2">
        <w:rPr>
          <w:rStyle w:val="Char1"/>
          <w:rFonts w:hint="cs"/>
          <w:rtl/>
        </w:rPr>
        <w:t>أ</w:t>
      </w:r>
      <w:r w:rsidR="0064217F" w:rsidRPr="004029D2">
        <w:rPr>
          <w:rStyle w:val="Char1"/>
          <w:rFonts w:hint="cs"/>
          <w:rtl/>
        </w:rPr>
        <w:t>ي</w:t>
      </w:r>
      <w:r w:rsidRPr="004029D2">
        <w:rPr>
          <w:rStyle w:val="Char1"/>
          <w:rFonts w:hint="cs"/>
          <w:rtl/>
        </w:rPr>
        <w:t xml:space="preserve"> ما</w:t>
      </w:r>
      <w:r w:rsidRPr="004029D2">
        <w:rPr>
          <w:rFonts w:cs="B Badr" w:hint="cs"/>
          <w:b/>
          <w:bCs/>
          <w:sz w:val="24"/>
          <w:szCs w:val="24"/>
          <w:rtl/>
          <w:lang w:bidi="fa-IR"/>
        </w:rPr>
        <w:t xml:space="preserve"> </w:t>
      </w:r>
      <w:r w:rsidR="00481CFD" w:rsidRPr="004029D2">
        <w:rPr>
          <w:rStyle w:val="Char1"/>
          <w:rFonts w:hint="cs"/>
          <w:rtl/>
        </w:rPr>
        <w:t>يك</w:t>
      </w:r>
      <w:r w:rsidRPr="004029D2">
        <w:rPr>
          <w:rStyle w:val="Char1"/>
          <w:rFonts w:hint="cs"/>
          <w:rtl/>
        </w:rPr>
        <w:t>تُبُهُ ا</w:t>
      </w:r>
      <w:r w:rsidR="0054354A" w:rsidRPr="004029D2">
        <w:rPr>
          <w:rStyle w:val="Char1"/>
          <w:rFonts w:hint="cs"/>
          <w:rtl/>
        </w:rPr>
        <w:t>لـمَ</w:t>
      </w:r>
      <w:r w:rsidRPr="004029D2">
        <w:rPr>
          <w:rStyle w:val="Char1"/>
          <w:rFonts w:hint="cs"/>
          <w:rtl/>
        </w:rPr>
        <w:t>لائِ</w:t>
      </w:r>
      <w:r w:rsidR="00481CFD" w:rsidRPr="004029D2">
        <w:rPr>
          <w:rStyle w:val="Char1"/>
          <w:rFonts w:hint="cs"/>
          <w:rtl/>
        </w:rPr>
        <w:t>ك</w:t>
      </w:r>
      <w:r w:rsidR="0064217F" w:rsidRPr="004029D2">
        <w:rPr>
          <w:rStyle w:val="Char1"/>
          <w:rFonts w:hint="cs"/>
          <w:rtl/>
        </w:rPr>
        <w:t>ة</w:t>
      </w:r>
      <w:r w:rsidRPr="004029D2">
        <w:rPr>
          <w:rStyle w:val="Char1"/>
          <w:rFonts w:hint="cs"/>
          <w:rtl/>
        </w:rPr>
        <w:t xml:space="preserve">ُ مِمّا </w:t>
      </w:r>
      <w:r w:rsidR="00481CFD" w:rsidRPr="004029D2">
        <w:rPr>
          <w:rStyle w:val="Char1"/>
          <w:rFonts w:hint="cs"/>
          <w:rtl/>
        </w:rPr>
        <w:t>ي</w:t>
      </w:r>
      <w:r w:rsidRPr="004029D2">
        <w:rPr>
          <w:rStyle w:val="Char1"/>
          <w:rFonts w:hint="cs"/>
          <w:rtl/>
        </w:rPr>
        <w:t>وحَ</w:t>
      </w:r>
      <w:r w:rsidR="00481CFD" w:rsidRPr="004029D2">
        <w:rPr>
          <w:rStyle w:val="Char1"/>
          <w:rFonts w:hint="cs"/>
          <w:rtl/>
        </w:rPr>
        <w:t>ي</w:t>
      </w:r>
      <w:r w:rsidRPr="004029D2">
        <w:rPr>
          <w:rStyle w:val="Char1"/>
          <w:rFonts w:hint="cs"/>
          <w:rtl/>
        </w:rPr>
        <w:t xml:space="preserve"> إلَ</w:t>
      </w:r>
      <w:r w:rsidR="00481CFD" w:rsidRPr="004029D2">
        <w:rPr>
          <w:rStyle w:val="Char1"/>
          <w:rFonts w:hint="cs"/>
          <w:rtl/>
        </w:rPr>
        <w:t>ي</w:t>
      </w:r>
      <w:r w:rsidRPr="004029D2">
        <w:rPr>
          <w:rStyle w:val="Char1"/>
          <w:rFonts w:hint="cs"/>
          <w:rtl/>
        </w:rPr>
        <w:t>هِم وَ</w:t>
      </w:r>
      <w:r w:rsidR="0064217F" w:rsidRPr="004029D2">
        <w:rPr>
          <w:rStyle w:val="Char1"/>
          <w:rFonts w:hint="cs"/>
          <w:rtl/>
        </w:rPr>
        <w:t xml:space="preserve">ما </w:t>
      </w:r>
      <w:r w:rsidR="00481CFD" w:rsidRPr="004029D2">
        <w:rPr>
          <w:rStyle w:val="Char1"/>
          <w:rFonts w:hint="cs"/>
          <w:rtl/>
        </w:rPr>
        <w:t>يك</w:t>
      </w:r>
      <w:r w:rsidR="0064217F" w:rsidRPr="004029D2">
        <w:rPr>
          <w:rStyle w:val="Char1"/>
          <w:rFonts w:hint="cs"/>
          <w:rtl/>
        </w:rPr>
        <w:t>تُبُونَهُ مِن أع</w:t>
      </w:r>
      <w:r w:rsidR="00E53987" w:rsidRPr="004029D2">
        <w:rPr>
          <w:rStyle w:val="Char1"/>
          <w:rFonts w:hint="cs"/>
          <w:rtl/>
        </w:rPr>
        <w:t>مـا</w:t>
      </w:r>
      <w:r w:rsidR="0064217F" w:rsidRPr="004029D2">
        <w:rPr>
          <w:rStyle w:val="Char1"/>
          <w:rFonts w:hint="cs"/>
          <w:rtl/>
        </w:rPr>
        <w:t>لِ بَني</w:t>
      </w:r>
      <w:r w:rsidRPr="004029D2">
        <w:rPr>
          <w:rStyle w:val="Char1"/>
          <w:rFonts w:hint="cs"/>
          <w:rtl/>
        </w:rPr>
        <w:t xml:space="preserve"> آدَمَ</w:t>
      </w:r>
      <w:r w:rsidR="0064217F" w:rsidRPr="004029D2">
        <w:rPr>
          <w:rStyle w:val="Char3"/>
          <w:rtl/>
        </w:rPr>
        <w:t>»</w:t>
      </w:r>
      <w:r w:rsidRPr="004029D2">
        <w:rPr>
          <w:rStyle w:val="Char3"/>
          <w:rFonts w:hint="cs"/>
          <w:vertAlign w:val="superscript"/>
          <w:rtl/>
        </w:rPr>
        <w:t>(</w:t>
      </w:r>
      <w:r w:rsidRPr="004029D2">
        <w:rPr>
          <w:rStyle w:val="Char3"/>
          <w:vertAlign w:val="superscript"/>
          <w:rtl/>
        </w:rPr>
        <w:footnoteReference w:id="466"/>
      </w:r>
      <w:r w:rsidRPr="004029D2">
        <w:rPr>
          <w:rStyle w:val="Char3"/>
          <w:rFonts w:hint="cs"/>
          <w:vertAlign w:val="superscript"/>
          <w:rtl/>
        </w:rPr>
        <w:t>)</w:t>
      </w:r>
      <w:r w:rsidRPr="004029D2">
        <w:rPr>
          <w:rStyle w:val="Char3"/>
          <w:rFonts w:hint="cs"/>
          <w:rtl/>
        </w:rPr>
        <w:t>. یعنی</w:t>
      </w:r>
      <w:r w:rsidR="009131D6" w:rsidRPr="004029D2">
        <w:rPr>
          <w:rStyle w:val="Char3"/>
          <w:rFonts w:hint="cs"/>
          <w:rtl/>
        </w:rPr>
        <w:t>:</w:t>
      </w:r>
      <w:r w:rsidRPr="004029D2">
        <w:rPr>
          <w:rStyle w:val="Char3"/>
          <w:rFonts w:hint="cs"/>
          <w:rtl/>
        </w:rPr>
        <w:t xml:space="preserve"> «مقصود، چیزهایی است</w:t>
      </w:r>
      <w:r w:rsidRPr="004029D2">
        <w:rPr>
          <w:rStyle w:val="Char3"/>
          <w:rtl/>
        </w:rPr>
        <w:softHyphen/>
      </w:r>
      <w:r w:rsidRPr="004029D2">
        <w:rPr>
          <w:rStyle w:val="Char3"/>
          <w:rFonts w:hint="cs"/>
          <w:rtl/>
        </w:rPr>
        <w:t>که فرشتگان هر</w:t>
      </w:r>
      <w:r w:rsidR="00086CCC" w:rsidRPr="004029D2">
        <w:rPr>
          <w:rStyle w:val="Char3"/>
          <w:rFonts w:hint="cs"/>
          <w:rtl/>
        </w:rPr>
        <w:t xml:space="preserve"> </w:t>
      </w:r>
      <w:r w:rsidRPr="004029D2">
        <w:rPr>
          <w:rStyle w:val="Char3"/>
          <w:rFonts w:hint="cs"/>
          <w:rtl/>
        </w:rPr>
        <w:t>آنچه از وحی به</w:t>
      </w:r>
      <w:r w:rsidRPr="004029D2">
        <w:rPr>
          <w:rStyle w:val="Char3"/>
          <w:rtl/>
        </w:rPr>
        <w:softHyphen/>
      </w:r>
      <w:r w:rsidR="00086CCC" w:rsidRPr="004029D2">
        <w:rPr>
          <w:rStyle w:val="Char3"/>
          <w:rFonts w:hint="cs"/>
          <w:rtl/>
        </w:rPr>
        <w:t xml:space="preserve"> </w:t>
      </w:r>
      <w:r w:rsidRPr="004029D2">
        <w:rPr>
          <w:rStyle w:val="Char3"/>
          <w:rFonts w:hint="cs"/>
          <w:rtl/>
        </w:rPr>
        <w:t>آنان می</w:t>
      </w:r>
      <w:r w:rsidRPr="004029D2">
        <w:rPr>
          <w:rStyle w:val="Char3"/>
          <w:rFonts w:hint="cs"/>
          <w:rtl/>
        </w:rPr>
        <w:softHyphen/>
        <w:t>رسد، می</w:t>
      </w:r>
      <w:r w:rsidRPr="004029D2">
        <w:rPr>
          <w:rStyle w:val="Char3"/>
          <w:rFonts w:hint="cs"/>
          <w:rtl/>
        </w:rPr>
        <w:softHyphen/>
        <w:t>نگارند و</w:t>
      </w:r>
      <w:r w:rsidR="00086CCC" w:rsidRPr="004029D2">
        <w:rPr>
          <w:rStyle w:val="Char3"/>
          <w:rFonts w:hint="cs"/>
          <w:rtl/>
        </w:rPr>
        <w:t xml:space="preserve"> </w:t>
      </w:r>
      <w:r w:rsidRPr="004029D2">
        <w:rPr>
          <w:rStyle w:val="Char3"/>
          <w:rFonts w:hint="cs"/>
          <w:rtl/>
        </w:rPr>
        <w:t>نیز اعمال فرزندان آدم</w:t>
      </w:r>
      <w:r w:rsidR="00086CCC" w:rsidRPr="004029D2">
        <w:rPr>
          <w:rStyle w:val="Char3"/>
          <w:rFonts w:hint="cs"/>
          <w:rtl/>
        </w:rPr>
        <w:t xml:space="preserve"> </w:t>
      </w:r>
      <w:r w:rsidRPr="004029D2">
        <w:rPr>
          <w:rStyle w:val="Char3"/>
          <w:rtl/>
        </w:rPr>
        <w:softHyphen/>
      </w:r>
      <w:r w:rsidRPr="004029D2">
        <w:rPr>
          <w:rStyle w:val="Char3"/>
          <w:rFonts w:hint="cs"/>
          <w:rtl/>
        </w:rPr>
        <w:t>را می</w:t>
      </w:r>
      <w:r w:rsidRPr="004029D2">
        <w:rPr>
          <w:rStyle w:val="Char3"/>
          <w:rFonts w:hint="cs"/>
          <w:rtl/>
        </w:rPr>
        <w:softHyphen/>
        <w:t xml:space="preserve">نویسند». البتّه به نگارش فرشتگان در قرآن مجید تصریح شده </w:t>
      </w:r>
      <w:r w:rsidR="00EF2C75" w:rsidRPr="004029D2">
        <w:rPr>
          <w:rStyle w:val="Char3"/>
          <w:rFonts w:hint="cs"/>
          <w:rtl/>
        </w:rPr>
        <w:t>چنان‌که</w:t>
      </w:r>
      <w:r w:rsidRPr="004029D2">
        <w:rPr>
          <w:rStyle w:val="Char3"/>
          <w:rFonts w:hint="cs"/>
          <w:rtl/>
        </w:rPr>
        <w:t xml:space="preserve"> می</w:t>
      </w:r>
      <w:r w:rsidRPr="004029D2">
        <w:rPr>
          <w:rStyle w:val="Char3"/>
          <w:rFonts w:hint="cs"/>
          <w:rtl/>
        </w:rPr>
        <w:softHyphen/>
        <w:t>فرماید</w:t>
      </w:r>
      <w:r w:rsidR="009131D6" w:rsidRPr="004029D2">
        <w:rPr>
          <w:rStyle w:val="Char3"/>
          <w:rFonts w:hint="cs"/>
          <w:rtl/>
        </w:rPr>
        <w:t>:</w:t>
      </w:r>
      <w:r w:rsidR="0016351B" w:rsidRPr="004029D2">
        <w:rPr>
          <w:rStyle w:val="Char3"/>
          <w:rFonts w:hint="cs"/>
          <w:rtl/>
        </w:rPr>
        <w:t xml:space="preserve"> </w:t>
      </w:r>
      <w:r w:rsidR="00F60EAF" w:rsidRPr="004029D2">
        <w:rPr>
          <w:rFonts w:cs="Traditional Arabic" w:hint="cs"/>
          <w:rtl/>
        </w:rPr>
        <w:t>﴿</w:t>
      </w:r>
      <w:r w:rsidR="00F60EAF" w:rsidRPr="004029D2">
        <w:rPr>
          <w:rStyle w:val="Chara"/>
          <w:rtl/>
        </w:rPr>
        <w:t>كَلَّآ إِنَّهَا تَذۡكِرَةٞ١١ فَمَن شَآءَ ذَكَرَهُ</w:t>
      </w:r>
      <w:r w:rsidR="00F60EAF" w:rsidRPr="004029D2">
        <w:rPr>
          <w:rStyle w:val="Chara"/>
          <w:rFonts w:hint="cs"/>
          <w:rtl/>
        </w:rPr>
        <w:t>ۥ</w:t>
      </w:r>
      <w:r w:rsidR="00F60EAF" w:rsidRPr="004029D2">
        <w:rPr>
          <w:rStyle w:val="Chara"/>
          <w:rtl/>
        </w:rPr>
        <w:t>١٢ فِي صُحُفٖ مُّكَرَّمَةٖ١٣ مَّرۡفُوعَةٖ مُّطَهَّرَةِۢ١٤ بِأَيۡدِي سَفَرَةٖ١٥ كِرَامِۢ بَرَرَةٖ١٦</w:t>
      </w:r>
      <w:r w:rsidR="00F60EAF" w:rsidRPr="004029D2">
        <w:rPr>
          <w:rFonts w:cs="Traditional Arabic" w:hint="cs"/>
          <w:rtl/>
        </w:rPr>
        <w:t>﴾</w:t>
      </w:r>
      <w:r w:rsidR="008327F5" w:rsidRPr="004029D2">
        <w:rPr>
          <w:rStyle w:val="Char3"/>
          <w:rFonts w:hint="cs"/>
          <w:vertAlign w:val="superscript"/>
          <w:rtl/>
        </w:rPr>
        <w:t>(</w:t>
      </w:r>
      <w:r w:rsidR="008327F5" w:rsidRPr="004029D2">
        <w:rPr>
          <w:rStyle w:val="Char3"/>
          <w:vertAlign w:val="superscript"/>
          <w:rtl/>
        </w:rPr>
        <w:footnoteReference w:id="467"/>
      </w:r>
      <w:r w:rsidR="008327F5" w:rsidRPr="004029D2">
        <w:rPr>
          <w:rStyle w:val="Char3"/>
          <w:rFonts w:hint="cs"/>
          <w:vertAlign w:val="superscript"/>
          <w:rtl/>
        </w:rPr>
        <w:t>)</w:t>
      </w:r>
      <w:r w:rsidR="00F60EAF" w:rsidRPr="004029D2">
        <w:rPr>
          <w:rStyle w:val="Char5"/>
          <w:rtl/>
        </w:rPr>
        <w:t xml:space="preserve"> [عبس: 11-16]</w:t>
      </w:r>
      <w:r w:rsidR="00F60EAF" w:rsidRPr="004029D2">
        <w:rPr>
          <w:rStyle w:val="Char5"/>
          <w:rFonts w:hint="cs"/>
          <w:rtl/>
        </w:rPr>
        <w:t>.</w:t>
      </w:r>
      <w:r w:rsidRPr="004029D2">
        <w:rPr>
          <w:rStyle w:val="Char3"/>
          <w:rFonts w:hint="cs"/>
          <w:rtl/>
        </w:rPr>
        <w:t xml:space="preserve"> و نیز می</w:t>
      </w:r>
      <w:r w:rsidRPr="004029D2">
        <w:rPr>
          <w:rStyle w:val="Char3"/>
          <w:rFonts w:hint="cs"/>
          <w:rtl/>
        </w:rPr>
        <w:softHyphen/>
        <w:t>فرماید</w:t>
      </w:r>
      <w:r w:rsidR="009131D6" w:rsidRPr="004029D2">
        <w:rPr>
          <w:rStyle w:val="Char3"/>
          <w:rFonts w:hint="cs"/>
          <w:rtl/>
        </w:rPr>
        <w:t>:</w:t>
      </w:r>
      <w:r w:rsidR="0016351B" w:rsidRPr="004029D2">
        <w:rPr>
          <w:rStyle w:val="Char3"/>
          <w:rFonts w:hint="cs"/>
          <w:rtl/>
        </w:rPr>
        <w:t xml:space="preserve"> </w:t>
      </w:r>
      <w:r w:rsidR="00F60EAF" w:rsidRPr="004029D2">
        <w:rPr>
          <w:rFonts w:cs="Traditional Arabic" w:hint="cs"/>
          <w:sz w:val="10"/>
          <w:rtl/>
        </w:rPr>
        <w:t>﴿</w:t>
      </w:r>
      <w:r w:rsidR="00F60EAF" w:rsidRPr="004029D2">
        <w:rPr>
          <w:rStyle w:val="Chara"/>
          <w:rtl/>
        </w:rPr>
        <w:t>وَإِنَّ عَلَيۡكُمۡ لَحَٰفِظِينَ١٠ كِرَامٗا كَٰتِبِينَ١١ يَعۡلَمُونَ مَا تَفۡعَلُونَ١٢</w:t>
      </w:r>
      <w:r w:rsidR="00F60EAF" w:rsidRPr="004029D2">
        <w:rPr>
          <w:rFonts w:cs="Traditional Arabic" w:hint="cs"/>
          <w:sz w:val="10"/>
          <w:rtl/>
        </w:rPr>
        <w:t>﴾</w:t>
      </w:r>
      <w:r w:rsidR="008327F5" w:rsidRPr="004029D2">
        <w:rPr>
          <w:rStyle w:val="Char3"/>
          <w:rFonts w:hint="cs"/>
          <w:vertAlign w:val="superscript"/>
          <w:rtl/>
        </w:rPr>
        <w:t>(</w:t>
      </w:r>
      <w:r w:rsidR="008327F5" w:rsidRPr="004029D2">
        <w:rPr>
          <w:rStyle w:val="Char3"/>
          <w:vertAlign w:val="superscript"/>
          <w:rtl/>
        </w:rPr>
        <w:footnoteReference w:id="468"/>
      </w:r>
      <w:r w:rsidR="008327F5" w:rsidRPr="004029D2">
        <w:rPr>
          <w:rStyle w:val="Char3"/>
          <w:rFonts w:hint="cs"/>
          <w:vertAlign w:val="superscript"/>
          <w:rtl/>
        </w:rPr>
        <w:t>)</w:t>
      </w:r>
      <w:r w:rsidR="00F60EAF" w:rsidRPr="004029D2">
        <w:rPr>
          <w:rFonts w:cs="IRNazli"/>
          <w:sz w:val="10"/>
          <w:szCs w:val="24"/>
          <w:rtl/>
        </w:rPr>
        <w:t xml:space="preserve"> </w:t>
      </w:r>
      <w:r w:rsidR="00F60EAF" w:rsidRPr="004029D2">
        <w:rPr>
          <w:rStyle w:val="Char5"/>
          <w:rtl/>
        </w:rPr>
        <w:t>[الانفطار: 10-12]</w:t>
      </w:r>
      <w:r w:rsidR="00F60EAF" w:rsidRPr="004029D2">
        <w:rPr>
          <w:rStyle w:val="Char5"/>
          <w:rFonts w:hint="cs"/>
          <w:rtl/>
        </w:rPr>
        <w:t>.</w:t>
      </w:r>
      <w:r w:rsidRPr="004029D2">
        <w:rPr>
          <w:rStyle w:val="Char3"/>
          <w:rFonts w:hint="cs"/>
          <w:rtl/>
        </w:rPr>
        <w:t xml:space="preserve"> با این</w:t>
      </w:r>
      <w:r w:rsidR="00086CCC" w:rsidRPr="004029D2">
        <w:rPr>
          <w:rStyle w:val="Char3"/>
          <w:rFonts w:hint="cs"/>
          <w:rtl/>
        </w:rPr>
        <w:t xml:space="preserve"> </w:t>
      </w:r>
      <w:r w:rsidRPr="004029D2">
        <w:rPr>
          <w:rStyle w:val="Char3"/>
          <w:rFonts w:hint="cs"/>
          <w:rtl/>
        </w:rPr>
        <w:t>همه ظاهراً قرآن کریم در سورۀ قلم از آنچه «انسان» به نگارش در</w:t>
      </w:r>
      <w:r w:rsidR="00086CCC" w:rsidRPr="004029D2">
        <w:rPr>
          <w:rStyle w:val="Char3"/>
          <w:rFonts w:hint="cs"/>
          <w:rtl/>
        </w:rPr>
        <w:t xml:space="preserve"> می‌</w:t>
      </w:r>
      <w:r w:rsidRPr="004029D2">
        <w:rPr>
          <w:rStyle w:val="Char3"/>
          <w:rFonts w:hint="cs"/>
          <w:rtl/>
        </w:rPr>
        <w:t>آورَد، سخن می</w:t>
      </w:r>
      <w:r w:rsidRPr="004029D2">
        <w:rPr>
          <w:rStyle w:val="Char3"/>
          <w:rFonts w:hint="cs"/>
          <w:rtl/>
        </w:rPr>
        <w:softHyphen/>
        <w:t>گوید، نه از آنچه «فرشتگان» ثبت و ضبط می</w:t>
      </w:r>
      <w:r w:rsidRPr="004029D2">
        <w:rPr>
          <w:rStyle w:val="Char3"/>
          <w:rFonts w:hint="cs"/>
          <w:rtl/>
        </w:rPr>
        <w:softHyphen/>
        <w:t>کنند. به قرینۀ</w:t>
      </w:r>
      <w:r w:rsidR="00D22284" w:rsidRPr="004029D2">
        <w:rPr>
          <w:rStyle w:val="Char3"/>
          <w:rFonts w:hint="cs"/>
          <w:rtl/>
        </w:rPr>
        <w:t xml:space="preserve"> </w:t>
      </w:r>
      <w:r w:rsidR="00EF2C75" w:rsidRPr="004029D2">
        <w:rPr>
          <w:rStyle w:val="Char3"/>
          <w:rFonts w:hint="cs"/>
          <w:rtl/>
        </w:rPr>
        <w:t>این‌که</w:t>
      </w:r>
      <w:r w:rsidRPr="004029D2">
        <w:rPr>
          <w:rStyle w:val="Char3"/>
          <w:rFonts w:hint="cs"/>
          <w:rtl/>
        </w:rPr>
        <w:t xml:space="preserve"> درسورۀ عَلَق (سوره</w:t>
      </w:r>
      <w:r w:rsidRPr="004029D2">
        <w:rPr>
          <w:rStyle w:val="Char3"/>
          <w:rFonts w:hint="cs"/>
          <w:rtl/>
        </w:rPr>
        <w:softHyphen/>
        <w:t>ای</w:t>
      </w:r>
      <w:r w:rsidRPr="004029D2">
        <w:rPr>
          <w:rStyle w:val="Char3"/>
          <w:rtl/>
        </w:rPr>
        <w:softHyphen/>
      </w:r>
      <w:r w:rsidRPr="004029D2">
        <w:rPr>
          <w:rStyle w:val="Char3"/>
          <w:rFonts w:hint="cs"/>
          <w:rtl/>
        </w:rPr>
        <w:t>که به</w:t>
      </w:r>
      <w:r w:rsidRPr="004029D2">
        <w:rPr>
          <w:rStyle w:val="Char3"/>
          <w:rFonts w:hint="cs"/>
          <w:rtl/>
        </w:rPr>
        <w:softHyphen/>
        <w:t>لحاظ زمانِ نزول بسیار</w:t>
      </w:r>
      <w:r w:rsidR="00086CCC" w:rsidRPr="004029D2">
        <w:rPr>
          <w:rStyle w:val="Char3"/>
          <w:rFonts w:hint="cs"/>
          <w:rtl/>
        </w:rPr>
        <w:t xml:space="preserve"> </w:t>
      </w:r>
      <w:r w:rsidRPr="004029D2">
        <w:rPr>
          <w:rStyle w:val="Char3"/>
          <w:rFonts w:hint="cs"/>
          <w:rtl/>
        </w:rPr>
        <w:t>نزدیک به سورۀ قلم شمرده می</w:t>
      </w:r>
      <w:r w:rsidRPr="004029D2">
        <w:rPr>
          <w:rStyle w:val="Char3"/>
          <w:rFonts w:hint="cs"/>
          <w:rtl/>
        </w:rPr>
        <w:softHyphen/>
        <w:t>شود) آمده است</w:t>
      </w:r>
      <w:r w:rsidR="009131D6" w:rsidRPr="004029D2">
        <w:rPr>
          <w:rStyle w:val="Char3"/>
          <w:rFonts w:hint="cs"/>
          <w:rtl/>
        </w:rPr>
        <w:t>:</w:t>
      </w:r>
      <w:r w:rsidR="002A1895" w:rsidRPr="004029D2">
        <w:rPr>
          <w:rStyle w:val="Char3"/>
          <w:rFonts w:hint="cs"/>
          <w:rtl/>
        </w:rPr>
        <w:t xml:space="preserve"> </w:t>
      </w:r>
      <w:r w:rsidR="00F60EAF" w:rsidRPr="004029D2">
        <w:rPr>
          <w:rFonts w:cs="Traditional Arabic" w:hint="cs"/>
          <w:rtl/>
          <w:lang w:bidi="fa-IR"/>
        </w:rPr>
        <w:t>﴿</w:t>
      </w:r>
      <w:r w:rsidR="00F60EAF" w:rsidRPr="004029D2">
        <w:rPr>
          <w:rStyle w:val="Chara"/>
          <w:rFonts w:hint="cs"/>
          <w:rtl/>
        </w:rPr>
        <w:t>ٱلَّذِي</w:t>
      </w:r>
      <w:r w:rsidR="00F60EAF" w:rsidRPr="004029D2">
        <w:rPr>
          <w:rStyle w:val="Chara"/>
          <w:rtl/>
        </w:rPr>
        <w:t xml:space="preserve"> عَلَّمَ بِ</w:t>
      </w:r>
      <w:r w:rsidR="00F60EAF" w:rsidRPr="004029D2">
        <w:rPr>
          <w:rStyle w:val="Chara"/>
          <w:rFonts w:hint="cs"/>
          <w:rtl/>
        </w:rPr>
        <w:t>ٱلۡقَلَمِ</w:t>
      </w:r>
      <w:r w:rsidR="00F60EAF" w:rsidRPr="004029D2">
        <w:rPr>
          <w:rStyle w:val="Chara"/>
          <w:rtl/>
        </w:rPr>
        <w:t xml:space="preserve">٤ عَلَّمَ </w:t>
      </w:r>
      <w:r w:rsidR="00F60EAF" w:rsidRPr="004029D2">
        <w:rPr>
          <w:rStyle w:val="Chara"/>
          <w:rFonts w:hint="cs"/>
          <w:rtl/>
        </w:rPr>
        <w:t>ٱلۡإِنسَٰنَ</w:t>
      </w:r>
      <w:r w:rsidR="00F60EAF" w:rsidRPr="004029D2">
        <w:rPr>
          <w:rStyle w:val="Chara"/>
          <w:rtl/>
        </w:rPr>
        <w:t xml:space="preserve"> مَا لَمۡ يَعۡلَمۡ٥</w:t>
      </w:r>
      <w:r w:rsidR="00F60EAF" w:rsidRPr="004029D2">
        <w:rPr>
          <w:rFonts w:cs="Traditional Arabic" w:hint="cs"/>
          <w:rtl/>
          <w:lang w:bidi="fa-IR"/>
        </w:rPr>
        <w:t>﴾</w:t>
      </w:r>
      <w:r w:rsidR="008327F5" w:rsidRPr="004029D2">
        <w:rPr>
          <w:rStyle w:val="Char3"/>
          <w:rFonts w:hint="cs"/>
          <w:vertAlign w:val="superscript"/>
          <w:rtl/>
        </w:rPr>
        <w:t>(</w:t>
      </w:r>
      <w:r w:rsidR="008327F5" w:rsidRPr="004029D2">
        <w:rPr>
          <w:rStyle w:val="Char3"/>
          <w:vertAlign w:val="superscript"/>
          <w:rtl/>
        </w:rPr>
        <w:footnoteReference w:id="469"/>
      </w:r>
      <w:r w:rsidR="008327F5" w:rsidRPr="004029D2">
        <w:rPr>
          <w:rStyle w:val="Char3"/>
          <w:rFonts w:hint="cs"/>
          <w:vertAlign w:val="superscript"/>
          <w:rtl/>
        </w:rPr>
        <w:t>)</w:t>
      </w:r>
      <w:r w:rsidR="00F60EAF" w:rsidRPr="004029D2">
        <w:rPr>
          <w:rFonts w:cs="IRNazli"/>
          <w:szCs w:val="24"/>
          <w:rtl/>
          <w:lang w:bidi="fa-IR"/>
        </w:rPr>
        <w:t xml:space="preserve"> </w:t>
      </w:r>
      <w:r w:rsidR="00F60EAF" w:rsidRPr="004029D2">
        <w:rPr>
          <w:rStyle w:val="Char5"/>
          <w:rtl/>
        </w:rPr>
        <w:t>[العلق: 4-5]</w:t>
      </w:r>
      <w:r w:rsidR="00F60EAF" w:rsidRPr="004029D2">
        <w:rPr>
          <w:rStyle w:val="Char5"/>
          <w:rFonts w:hint="cs"/>
          <w:rtl/>
        </w:rPr>
        <w:t>.</w:t>
      </w:r>
      <w:r w:rsidRPr="004029D2">
        <w:rPr>
          <w:rStyle w:val="Char3"/>
          <w:rFonts w:hint="cs"/>
          <w:rtl/>
        </w:rPr>
        <w:t xml:space="preserve"> امّا همانطور</w:t>
      </w:r>
      <w:r w:rsidR="00086CCC" w:rsidRPr="004029D2">
        <w:rPr>
          <w:rStyle w:val="Char3"/>
          <w:rFonts w:hint="cs"/>
          <w:rtl/>
        </w:rPr>
        <w:t xml:space="preserve"> </w:t>
      </w:r>
      <w:r w:rsidRPr="004029D2">
        <w:rPr>
          <w:rStyle w:val="Char3"/>
          <w:rFonts w:hint="cs"/>
          <w:rtl/>
        </w:rPr>
        <w:t>که گذشت، انسان</w:t>
      </w:r>
      <w:r w:rsidR="00BD0595" w:rsidRPr="004029D2">
        <w:rPr>
          <w:rStyle w:val="Char3"/>
          <w:rFonts w:hint="cs"/>
          <w:rtl/>
        </w:rPr>
        <w:t>‌ها</w:t>
      </w:r>
      <w:r w:rsidRPr="004029D2">
        <w:rPr>
          <w:rStyle w:val="Char3"/>
          <w:rFonts w:hint="cs"/>
          <w:rtl/>
        </w:rPr>
        <w:t xml:space="preserve"> گاهی سخنانی برخلاف خدا و رسولان وی و آیات إلهی به نگارش درمی</w:t>
      </w:r>
      <w:r w:rsidRPr="004029D2">
        <w:rPr>
          <w:rStyle w:val="Char3"/>
          <w:rFonts w:hint="cs"/>
          <w:rtl/>
        </w:rPr>
        <w:softHyphen/>
        <w:t>آورند که درخور سوگند</w:t>
      </w:r>
      <w:r w:rsidR="00086CCC" w:rsidRPr="004029D2">
        <w:rPr>
          <w:rStyle w:val="Char3"/>
          <w:rFonts w:hint="cs"/>
          <w:rtl/>
        </w:rPr>
        <w:t xml:space="preserve"> </w:t>
      </w:r>
      <w:r w:rsidRPr="004029D2">
        <w:rPr>
          <w:rStyle w:val="Char3"/>
          <w:rFonts w:hint="cs"/>
          <w:rtl/>
        </w:rPr>
        <w:t>خوردن نیستند زیرا معمولاً</w:t>
      </w:r>
      <w:r w:rsidR="00D22284" w:rsidRPr="004029D2">
        <w:rPr>
          <w:rStyle w:val="Char3"/>
          <w:rFonts w:hint="cs"/>
          <w:rtl/>
        </w:rPr>
        <w:t xml:space="preserve"> </w:t>
      </w:r>
      <w:r w:rsidRPr="004029D2">
        <w:rPr>
          <w:rStyle w:val="Char3"/>
          <w:rFonts w:hint="cs"/>
          <w:rtl/>
        </w:rPr>
        <w:t>قسم به اشیاء مقدّس و نعمت</w:t>
      </w:r>
      <w:r w:rsidRPr="004029D2">
        <w:rPr>
          <w:rStyle w:val="Char3"/>
          <w:rFonts w:hint="cs"/>
          <w:rtl/>
        </w:rPr>
        <w:softHyphen/>
        <w:t>های ارزشمند یاد می</w:t>
      </w:r>
      <w:r w:rsidRPr="004029D2">
        <w:rPr>
          <w:rStyle w:val="Char3"/>
          <w:rFonts w:hint="cs"/>
          <w:rtl/>
        </w:rPr>
        <w:softHyphen/>
        <w:t>شود، نه به نوشتارهای</w:t>
      </w:r>
      <w:r w:rsidR="00086CCC" w:rsidRPr="004029D2">
        <w:rPr>
          <w:rStyle w:val="Char3"/>
          <w:rFonts w:hint="cs"/>
          <w:rtl/>
        </w:rPr>
        <w:t>ی که از کفر و تباهی جانبداری می‌</w:t>
      </w:r>
      <w:r w:rsidRPr="004029D2">
        <w:rPr>
          <w:rStyle w:val="Char3"/>
          <w:rFonts w:hint="cs"/>
          <w:rtl/>
        </w:rPr>
        <w:t>نمایند!</w:t>
      </w:r>
      <w:r w:rsidR="00BB63CC" w:rsidRPr="004029D2">
        <w:rPr>
          <w:rStyle w:val="Char3"/>
          <w:rFonts w:hint="cs"/>
          <w:rtl/>
        </w:rPr>
        <w:t xml:space="preserve"> </w:t>
      </w:r>
      <w:r w:rsidR="00EF2C75" w:rsidRPr="004029D2">
        <w:rPr>
          <w:rStyle w:val="Char3"/>
          <w:rFonts w:hint="cs"/>
          <w:rtl/>
        </w:rPr>
        <w:t>بنابر این</w:t>
      </w:r>
      <w:r w:rsidRPr="004029D2">
        <w:rPr>
          <w:rStyle w:val="Char3"/>
          <w:rFonts w:hint="cs"/>
          <w:rtl/>
        </w:rPr>
        <w:t>، کلمۀ «ما» در «</w:t>
      </w:r>
      <w:r w:rsidRPr="004029D2">
        <w:rPr>
          <w:rStyle w:val="Char1"/>
          <w:rFonts w:hint="cs"/>
          <w:rtl/>
        </w:rPr>
        <w:t>ما یَسطُرُونَ</w:t>
      </w:r>
      <w:r w:rsidRPr="004029D2">
        <w:rPr>
          <w:rStyle w:val="Char3"/>
          <w:rFonts w:hint="cs"/>
          <w:rtl/>
        </w:rPr>
        <w:t>» یا موصوله به</w:t>
      </w:r>
      <w:r w:rsidRPr="004029D2">
        <w:rPr>
          <w:rStyle w:val="Char3"/>
          <w:rFonts w:hint="cs"/>
          <w:rtl/>
        </w:rPr>
        <w:softHyphen/>
      </w:r>
      <w:r w:rsidR="00086CCC" w:rsidRPr="004029D2">
        <w:rPr>
          <w:rStyle w:val="Char3"/>
          <w:rFonts w:hint="cs"/>
          <w:rtl/>
        </w:rPr>
        <w:t xml:space="preserve"> </w:t>
      </w:r>
      <w:r w:rsidRPr="004029D2">
        <w:rPr>
          <w:rStyle w:val="Char3"/>
          <w:rFonts w:hint="cs"/>
          <w:rtl/>
        </w:rPr>
        <w:t>شمار می</w:t>
      </w:r>
      <w:r w:rsidRPr="004029D2">
        <w:rPr>
          <w:rStyle w:val="Char3"/>
          <w:rFonts w:hint="cs"/>
          <w:rtl/>
        </w:rPr>
        <w:softHyphen/>
        <w:t>آید و فاعل در یَسطُرُونَ، نویسندگان وحی در صدر اسلام و امثال ایشانند و یا کلمۀ مزبور را باید مصدریّه دانست و جملۀ پس</w:t>
      </w:r>
      <w:r w:rsidR="00086CCC" w:rsidRPr="004029D2">
        <w:rPr>
          <w:rStyle w:val="Char3"/>
          <w:rFonts w:hint="cs"/>
          <w:rtl/>
        </w:rPr>
        <w:t xml:space="preserve"> </w:t>
      </w:r>
      <w:r w:rsidRPr="004029D2">
        <w:rPr>
          <w:rStyle w:val="Char3"/>
          <w:rFonts w:hint="cs"/>
          <w:rtl/>
        </w:rPr>
        <w:softHyphen/>
        <w:t>از آن را به تأویل مصدر بُرد به</w:t>
      </w:r>
      <w:r w:rsidRPr="004029D2">
        <w:rPr>
          <w:rStyle w:val="Char3"/>
          <w:rFonts w:hint="cs"/>
          <w:rtl/>
        </w:rPr>
        <w:softHyphen/>
        <w:t>ویژه که فاعل کتابت در جمله، معرّفی نشده است. در</w:t>
      </w:r>
      <w:r w:rsidR="00086CCC" w:rsidRPr="004029D2">
        <w:rPr>
          <w:rStyle w:val="Char3"/>
          <w:rFonts w:hint="cs"/>
          <w:rtl/>
        </w:rPr>
        <w:t xml:space="preserve"> </w:t>
      </w:r>
      <w:r w:rsidRPr="004029D2">
        <w:rPr>
          <w:rStyle w:val="Char3"/>
          <w:rFonts w:hint="cs"/>
          <w:rtl/>
        </w:rPr>
        <w:t>این</w:t>
      </w:r>
      <w:r w:rsidR="00086CCC" w:rsidRPr="004029D2">
        <w:rPr>
          <w:rStyle w:val="Char3"/>
          <w:rFonts w:hint="cs"/>
          <w:rtl/>
        </w:rPr>
        <w:t xml:space="preserve"> </w:t>
      </w:r>
      <w:r w:rsidRPr="004029D2">
        <w:rPr>
          <w:rStyle w:val="Char3"/>
          <w:rFonts w:hint="cs"/>
          <w:rtl/>
        </w:rPr>
        <w:t>صورت ترجمۀ آیۀ شریفه به</w:t>
      </w:r>
      <w:r w:rsidR="00086CCC" w:rsidRPr="004029D2">
        <w:rPr>
          <w:rStyle w:val="Char3"/>
          <w:rFonts w:hint="cs"/>
          <w:rtl/>
        </w:rPr>
        <w:t xml:space="preserve"> </w:t>
      </w:r>
      <w:r w:rsidRPr="004029D2">
        <w:rPr>
          <w:rStyle w:val="Char3"/>
          <w:rtl/>
        </w:rPr>
        <w:softHyphen/>
      </w:r>
      <w:r w:rsidRPr="004029D2">
        <w:rPr>
          <w:rStyle w:val="Char3"/>
          <w:rFonts w:hint="cs"/>
          <w:rtl/>
        </w:rPr>
        <w:t>چنین صورت درمی</w:t>
      </w:r>
      <w:r w:rsidRPr="004029D2">
        <w:rPr>
          <w:rStyle w:val="Char3"/>
          <w:rtl/>
        </w:rPr>
        <w:softHyphen/>
      </w:r>
      <w:r w:rsidRPr="004029D2">
        <w:rPr>
          <w:rStyle w:val="Char3"/>
          <w:rFonts w:hint="cs"/>
          <w:rtl/>
        </w:rPr>
        <w:t>آید</w:t>
      </w:r>
      <w:r w:rsidR="009131D6" w:rsidRPr="004029D2">
        <w:rPr>
          <w:rStyle w:val="Char3"/>
          <w:rFonts w:hint="cs"/>
          <w:rtl/>
        </w:rPr>
        <w:t>:</w:t>
      </w:r>
      <w:r w:rsidRPr="004029D2">
        <w:rPr>
          <w:rStyle w:val="Char3"/>
          <w:rFonts w:hint="cs"/>
          <w:rtl/>
        </w:rPr>
        <w:t xml:space="preserve"> «سوگند به قلم و نگارش» (طبری و طبرسی نیز هردو وجه را در اعراب آیه آورده</w:t>
      </w:r>
      <w:r w:rsidRPr="004029D2">
        <w:rPr>
          <w:rStyle w:val="Char3"/>
          <w:rFonts w:hint="cs"/>
          <w:rtl/>
        </w:rPr>
        <w:softHyphen/>
        <w:t>اند</w:t>
      </w:r>
      <w:r w:rsidRPr="004029D2">
        <w:rPr>
          <w:rStyle w:val="Char3"/>
          <w:rFonts w:hint="cs"/>
          <w:vertAlign w:val="superscript"/>
          <w:rtl/>
        </w:rPr>
        <w:t>(</w:t>
      </w:r>
      <w:r w:rsidRPr="004029D2">
        <w:rPr>
          <w:rStyle w:val="Char3"/>
          <w:vertAlign w:val="superscript"/>
          <w:rtl/>
        </w:rPr>
        <w:footnoteReference w:id="470"/>
      </w:r>
      <w:r w:rsidRPr="004029D2">
        <w:rPr>
          <w:rStyle w:val="Char3"/>
          <w:rFonts w:hint="cs"/>
          <w:vertAlign w:val="superscript"/>
          <w:rtl/>
        </w:rPr>
        <w:t>)</w:t>
      </w:r>
      <w:r w:rsidRPr="004029D2">
        <w:rPr>
          <w:rStyle w:val="Char3"/>
          <w:rFonts w:hint="cs"/>
          <w:rtl/>
        </w:rPr>
        <w:t>.</w:t>
      </w:r>
      <w:r w:rsidR="008327F5" w:rsidRPr="004029D2">
        <w:rPr>
          <w:rStyle w:val="Char3"/>
          <w:rFonts w:hint="cs"/>
          <w:rtl/>
        </w:rPr>
        <w:t xml:space="preserve"> </w:t>
      </w:r>
      <w:r w:rsidRPr="004029D2">
        <w:rPr>
          <w:rStyle w:val="Char3"/>
          <w:rFonts w:hint="cs"/>
          <w:rtl/>
        </w:rPr>
        <w:t>و البتّه نعمت نگارش</w:t>
      </w:r>
      <w:r w:rsidRPr="004029D2">
        <w:rPr>
          <w:rStyle w:val="Char3"/>
          <w:rFonts w:hint="cs"/>
          <w:vertAlign w:val="superscript"/>
          <w:rtl/>
        </w:rPr>
        <w:t>(</w:t>
      </w:r>
      <w:r w:rsidRPr="004029D2">
        <w:rPr>
          <w:rStyle w:val="Char3"/>
          <w:vertAlign w:val="superscript"/>
          <w:rtl/>
        </w:rPr>
        <w:footnoteReference w:id="471"/>
      </w:r>
      <w:r w:rsidRPr="004029D2">
        <w:rPr>
          <w:rStyle w:val="Char3"/>
          <w:rFonts w:hint="cs"/>
          <w:vertAlign w:val="superscript"/>
          <w:rtl/>
        </w:rPr>
        <w:t>)</w:t>
      </w:r>
      <w:r w:rsidRPr="004029D2">
        <w:rPr>
          <w:rStyle w:val="Char3"/>
          <w:rFonts w:hint="cs"/>
          <w:rtl/>
        </w:rPr>
        <w:t>یکی از نعمت</w:t>
      </w:r>
      <w:r w:rsidR="00BD0595" w:rsidRPr="004029D2">
        <w:rPr>
          <w:rStyle w:val="Char3"/>
          <w:rFonts w:hint="cs"/>
          <w:rtl/>
        </w:rPr>
        <w:t>‌ها</w:t>
      </w:r>
      <w:r w:rsidRPr="004029D2">
        <w:rPr>
          <w:rStyle w:val="Char3"/>
          <w:rFonts w:hint="cs"/>
          <w:rtl/>
        </w:rPr>
        <w:t>ی ارجمند خداوند است که به انسان ارزانی داشته و استعدادش را در او نهاده است، خواه آدمی از آن به</w:t>
      </w:r>
      <w:r w:rsidR="00086CCC" w:rsidRPr="004029D2">
        <w:rPr>
          <w:rStyle w:val="Char3"/>
          <w:rFonts w:hint="cs"/>
          <w:rtl/>
        </w:rPr>
        <w:t xml:space="preserve"> </w:t>
      </w:r>
      <w:r w:rsidRPr="004029D2">
        <w:rPr>
          <w:rStyle w:val="Char3"/>
          <w:rFonts w:hint="cs"/>
          <w:rtl/>
        </w:rPr>
        <w:softHyphen/>
        <w:t>خوبی سود بَرَد یا از آن به ناروا بهره گیرد. لذا در سورۀ شریفۀ بقره به</w:t>
      </w:r>
      <w:r w:rsidRPr="004029D2">
        <w:rPr>
          <w:rStyle w:val="Char3"/>
          <w:rFonts w:hint="cs"/>
          <w:rtl/>
        </w:rPr>
        <w:softHyphen/>
      </w:r>
      <w:r w:rsidR="00086CCC" w:rsidRPr="004029D2">
        <w:rPr>
          <w:rStyle w:val="Char3"/>
          <w:rFonts w:hint="cs"/>
          <w:rtl/>
        </w:rPr>
        <w:t xml:space="preserve"> </w:t>
      </w:r>
      <w:r w:rsidRPr="004029D2">
        <w:rPr>
          <w:rStyle w:val="Char3"/>
          <w:rFonts w:hint="cs"/>
          <w:rtl/>
        </w:rPr>
        <w:t>مناسبت «کتابت سند به</w:t>
      </w:r>
      <w:r w:rsidR="008327F5" w:rsidRPr="004029D2">
        <w:rPr>
          <w:rStyle w:val="Char3"/>
          <w:rFonts w:hint="cs"/>
          <w:rtl/>
        </w:rPr>
        <w:t>‌</w:t>
      </w:r>
      <w:r w:rsidR="00086CCC" w:rsidRPr="004029D2">
        <w:rPr>
          <w:rStyle w:val="Char3"/>
          <w:rFonts w:hint="cs"/>
          <w:rtl/>
        </w:rPr>
        <w:t>هنگام وام گرفتن» می‌</w:t>
      </w:r>
      <w:r w:rsidRPr="004029D2">
        <w:rPr>
          <w:rStyle w:val="Char3"/>
          <w:rFonts w:hint="cs"/>
          <w:rtl/>
        </w:rPr>
        <w:t>فرماید</w:t>
      </w:r>
      <w:r w:rsidR="009131D6" w:rsidRPr="004029D2">
        <w:rPr>
          <w:rStyle w:val="Char3"/>
          <w:rFonts w:hint="cs"/>
          <w:rtl/>
        </w:rPr>
        <w:t>:</w:t>
      </w:r>
      <w:r w:rsidR="002A1895" w:rsidRPr="004029D2">
        <w:rPr>
          <w:rStyle w:val="Char3"/>
          <w:rFonts w:hint="cs"/>
          <w:rtl/>
        </w:rPr>
        <w:t xml:space="preserve"> </w:t>
      </w:r>
      <w:r w:rsidR="00F60EAF" w:rsidRPr="004029D2">
        <w:rPr>
          <w:rFonts w:cs="Traditional Arabic" w:hint="cs"/>
          <w:rtl/>
          <w:lang w:bidi="fa-IR"/>
        </w:rPr>
        <w:t>﴿</w:t>
      </w:r>
      <w:r w:rsidR="00F60EAF" w:rsidRPr="004029D2">
        <w:rPr>
          <w:rStyle w:val="Chara"/>
          <w:rtl/>
        </w:rPr>
        <w:t xml:space="preserve">وَلَا يَأۡبَ كَاتِبٌ أَن يَكۡتُبَ كَمَا عَلَّمَهُ </w:t>
      </w:r>
      <w:r w:rsidR="00F60EAF" w:rsidRPr="004029D2">
        <w:rPr>
          <w:rStyle w:val="Chara"/>
          <w:rFonts w:hint="cs"/>
          <w:rtl/>
        </w:rPr>
        <w:t>ٱللَّهُ</w:t>
      </w:r>
      <w:r w:rsidR="00F60EAF" w:rsidRPr="004029D2">
        <w:rPr>
          <w:rFonts w:cs="Traditional Arabic" w:hint="cs"/>
          <w:rtl/>
          <w:lang w:bidi="fa-IR"/>
        </w:rPr>
        <w:t>﴾</w:t>
      </w:r>
      <w:r w:rsidR="00F60EAF" w:rsidRPr="004029D2">
        <w:rPr>
          <w:rFonts w:cs="IRNazli"/>
          <w:szCs w:val="24"/>
          <w:rtl/>
          <w:lang w:bidi="fa-IR"/>
        </w:rPr>
        <w:t xml:space="preserve"> </w:t>
      </w:r>
      <w:r w:rsidR="00F60EAF" w:rsidRPr="004029D2">
        <w:rPr>
          <w:rStyle w:val="Char5"/>
          <w:rtl/>
        </w:rPr>
        <w:t>[البقرة: 282]</w:t>
      </w:r>
      <w:r w:rsidR="00F60EAF" w:rsidRPr="004029D2">
        <w:rPr>
          <w:rStyle w:val="Char5"/>
          <w:rFonts w:hint="cs"/>
          <w:rtl/>
        </w:rPr>
        <w:t>.</w:t>
      </w:r>
      <w:r w:rsidRPr="004029D2">
        <w:rPr>
          <w:rStyle w:val="Char3"/>
          <w:rFonts w:hint="cs"/>
          <w:rtl/>
        </w:rPr>
        <w:t xml:space="preserve"> یعنی</w:t>
      </w:r>
      <w:r w:rsidR="009131D6" w:rsidRPr="004029D2">
        <w:rPr>
          <w:rStyle w:val="Char3"/>
          <w:rFonts w:hint="cs"/>
          <w:rtl/>
        </w:rPr>
        <w:t>:</w:t>
      </w:r>
      <w:r w:rsidRPr="004029D2">
        <w:rPr>
          <w:rStyle w:val="Char3"/>
          <w:rFonts w:hint="cs"/>
          <w:rtl/>
        </w:rPr>
        <w:t xml:space="preserve"> </w:t>
      </w:r>
      <w:r w:rsidR="00F60EAF" w:rsidRPr="004029D2">
        <w:rPr>
          <w:rFonts w:ascii="Traditional Arabic" w:hAnsi="Traditional Arabic" w:cs="Traditional Arabic"/>
          <w:rtl/>
          <w:lang w:bidi="fa-IR"/>
        </w:rPr>
        <w:t>«</w:t>
      </w:r>
      <w:r w:rsidRPr="004029D2">
        <w:rPr>
          <w:rStyle w:val="Char6"/>
          <w:rFonts w:hint="cs"/>
          <w:rtl/>
        </w:rPr>
        <w:t>نویسنده از</w:t>
      </w:r>
      <w:r w:rsidR="00EF2C75" w:rsidRPr="004029D2">
        <w:rPr>
          <w:rStyle w:val="Char6"/>
          <w:rFonts w:hint="cs"/>
          <w:rtl/>
        </w:rPr>
        <w:t xml:space="preserve"> این‌که</w:t>
      </w:r>
      <w:r w:rsidRPr="004029D2">
        <w:rPr>
          <w:rStyle w:val="Char6"/>
          <w:rFonts w:hint="cs"/>
          <w:rtl/>
        </w:rPr>
        <w:t xml:space="preserve"> بنویسد، خودداری نورزد </w:t>
      </w:r>
      <w:r w:rsidR="00EF2C75" w:rsidRPr="004029D2">
        <w:rPr>
          <w:rStyle w:val="Char6"/>
          <w:rFonts w:hint="cs"/>
          <w:rtl/>
        </w:rPr>
        <w:t>چنان‌که</w:t>
      </w:r>
      <w:r w:rsidRPr="004029D2">
        <w:rPr>
          <w:rStyle w:val="Char6"/>
          <w:rFonts w:hint="cs"/>
          <w:rtl/>
        </w:rPr>
        <w:t xml:space="preserve"> خدا به او آموخته است</w:t>
      </w:r>
      <w:r w:rsidR="00F60EAF" w:rsidRPr="004029D2">
        <w:rPr>
          <w:rFonts w:ascii="Traditional Arabic" w:hAnsi="Traditional Arabic" w:cs="Traditional Arabic"/>
          <w:rtl/>
          <w:lang w:bidi="fa-IR"/>
        </w:rPr>
        <w:t>»</w:t>
      </w:r>
      <w:r w:rsidRPr="004029D2">
        <w:rPr>
          <w:rStyle w:val="Char3"/>
          <w:rFonts w:hint="cs"/>
          <w:rtl/>
        </w:rPr>
        <w:t>.</w:t>
      </w:r>
    </w:p>
    <w:p w:rsidR="007221BB" w:rsidRPr="004029D2" w:rsidRDefault="007221BB" w:rsidP="00661C4D">
      <w:pPr>
        <w:pStyle w:val="ListParagraph"/>
        <w:numPr>
          <w:ilvl w:val="0"/>
          <w:numId w:val="3"/>
        </w:numPr>
        <w:ind w:left="680" w:hanging="340"/>
        <w:jc w:val="both"/>
        <w:rPr>
          <w:rStyle w:val="Char3"/>
          <w:rtl/>
        </w:rPr>
      </w:pPr>
      <w:r w:rsidRPr="004029D2">
        <w:rPr>
          <w:rStyle w:val="Char3"/>
          <w:rFonts w:hint="cs"/>
          <w:rtl/>
        </w:rPr>
        <w:t>آیۀ شریفه</w:t>
      </w:r>
      <w:r w:rsidR="002A1895" w:rsidRPr="004029D2">
        <w:rPr>
          <w:rStyle w:val="Char3"/>
          <w:rFonts w:hint="cs"/>
          <w:rtl/>
        </w:rPr>
        <w:t xml:space="preserve"> </w:t>
      </w:r>
      <w:r w:rsidR="00F60EAF" w:rsidRPr="004029D2">
        <w:rPr>
          <w:rFonts w:ascii="Traditional Arabic" w:hAnsi="Traditional Arabic" w:cs="Traditional Arabic"/>
          <w:rtl/>
          <w:lang w:bidi="fa-IR"/>
        </w:rPr>
        <w:t>﴿</w:t>
      </w:r>
      <w:r w:rsidR="00F60EAF" w:rsidRPr="004029D2">
        <w:rPr>
          <w:rStyle w:val="Chara"/>
          <w:rtl/>
        </w:rPr>
        <w:t>وَإِنَّ لَكَ لَأَجۡرًا غَيۡرَ مَمۡنُونٖ٣</w:t>
      </w:r>
      <w:r w:rsidR="00F60EAF" w:rsidRPr="004029D2">
        <w:rPr>
          <w:rFonts w:cs="Traditional Arabic" w:hint="cs"/>
          <w:rtl/>
          <w:lang w:bidi="fa-IR"/>
        </w:rPr>
        <w:t>﴾</w:t>
      </w:r>
      <w:r w:rsidR="002A1895" w:rsidRPr="004029D2">
        <w:rPr>
          <w:rStyle w:val="Char3"/>
          <w:rFonts w:hint="cs"/>
          <w:rtl/>
        </w:rPr>
        <w:t xml:space="preserve"> </w:t>
      </w:r>
      <w:r w:rsidRPr="004029D2">
        <w:rPr>
          <w:rStyle w:val="Char3"/>
          <w:rFonts w:hint="cs"/>
          <w:rtl/>
        </w:rPr>
        <w:t>را برخی از مترجمان قرآن بدین</w:t>
      </w:r>
      <w:r w:rsidR="002A1895" w:rsidRPr="004029D2">
        <w:rPr>
          <w:rStyle w:val="Char3"/>
          <w:rFonts w:hint="cs"/>
          <w:rtl/>
        </w:rPr>
        <w:t xml:space="preserve"> </w:t>
      </w:r>
      <w:r w:rsidRPr="004029D2">
        <w:rPr>
          <w:rStyle w:val="Char3"/>
          <w:rFonts w:hint="cs"/>
          <w:rtl/>
        </w:rPr>
        <w:t>صورت ترجمه نموده</w:t>
      </w:r>
      <w:r w:rsidRPr="004029D2">
        <w:rPr>
          <w:rStyle w:val="Char3"/>
          <w:rFonts w:hint="cs"/>
          <w:rtl/>
        </w:rPr>
        <w:softHyphen/>
        <w:t>اند که</w:t>
      </w:r>
      <w:r w:rsidR="009131D6" w:rsidRPr="004029D2">
        <w:rPr>
          <w:rStyle w:val="Char3"/>
          <w:rFonts w:hint="cs"/>
          <w:rtl/>
        </w:rPr>
        <w:t>:</w:t>
      </w:r>
      <w:r w:rsidRPr="004029D2">
        <w:rPr>
          <w:rStyle w:val="Char3"/>
          <w:rFonts w:hint="cs"/>
          <w:rtl/>
        </w:rPr>
        <w:t xml:space="preserve"> «و بی</w:t>
      </w:r>
      <w:r w:rsidRPr="004029D2">
        <w:rPr>
          <w:rStyle w:val="Char3"/>
          <w:rFonts w:hint="cs"/>
          <w:rtl/>
        </w:rPr>
        <w:softHyphen/>
        <w:t>گمان تو را پاداشی بی</w:t>
      </w:r>
      <w:r w:rsidRPr="004029D2">
        <w:rPr>
          <w:rStyle w:val="Char3"/>
          <w:rFonts w:hint="cs"/>
          <w:rtl/>
        </w:rPr>
        <w:softHyphen/>
        <w:t>منّت خواهد</w:t>
      </w:r>
      <w:r w:rsidR="00086CCC" w:rsidRPr="004029D2">
        <w:rPr>
          <w:rStyle w:val="Char3"/>
          <w:rFonts w:hint="cs"/>
          <w:rtl/>
        </w:rPr>
        <w:t xml:space="preserve"> </w:t>
      </w:r>
      <w:r w:rsidRPr="004029D2">
        <w:rPr>
          <w:rStyle w:val="Char3"/>
          <w:rFonts w:hint="cs"/>
          <w:rtl/>
        </w:rPr>
        <w:t>بود</w:t>
      </w:r>
      <w:r w:rsidRPr="004029D2">
        <w:rPr>
          <w:rStyle w:val="Char3"/>
          <w:rFonts w:hint="cs"/>
          <w:vertAlign w:val="superscript"/>
          <w:rtl/>
        </w:rPr>
        <w:t>(</w:t>
      </w:r>
      <w:r w:rsidRPr="004029D2">
        <w:rPr>
          <w:rStyle w:val="Char3"/>
          <w:vertAlign w:val="superscript"/>
          <w:rtl/>
        </w:rPr>
        <w:footnoteReference w:id="472"/>
      </w:r>
      <w:r w:rsidRPr="004029D2">
        <w:rPr>
          <w:rStyle w:val="Char3"/>
          <w:rFonts w:hint="cs"/>
          <w:vertAlign w:val="superscript"/>
          <w:rtl/>
        </w:rPr>
        <w:t>)</w:t>
      </w:r>
      <w:r w:rsidRPr="004029D2">
        <w:rPr>
          <w:rStyle w:val="Char3"/>
          <w:rFonts w:hint="cs"/>
          <w:rtl/>
        </w:rPr>
        <w:t xml:space="preserve">»! و این ترجمه، درست نیست زیرا </w:t>
      </w:r>
      <w:r w:rsidR="00B9160E" w:rsidRPr="004029D2">
        <w:rPr>
          <w:rStyle w:val="Char3"/>
          <w:rFonts w:hint="cs"/>
          <w:rtl/>
        </w:rPr>
        <w:t>خدای تعالی</w:t>
      </w:r>
      <w:r w:rsidRPr="004029D2">
        <w:rPr>
          <w:rStyle w:val="Char3"/>
          <w:rFonts w:hint="cs"/>
          <w:rtl/>
        </w:rPr>
        <w:t xml:space="preserve"> در دنیا و آخرت بر</w:t>
      </w:r>
      <w:r w:rsidR="00086CCC" w:rsidRPr="004029D2">
        <w:rPr>
          <w:rStyle w:val="Char3"/>
          <w:rFonts w:hint="cs"/>
          <w:rtl/>
        </w:rPr>
        <w:t xml:space="preserve"> </w:t>
      </w:r>
      <w:r w:rsidRPr="004029D2">
        <w:rPr>
          <w:rStyle w:val="Char3"/>
          <w:rFonts w:hint="cs"/>
          <w:rtl/>
        </w:rPr>
        <w:t>همه منّت دارد و لطف و فضل او</w:t>
      </w:r>
      <w:r w:rsidR="00086CCC" w:rsidRPr="004029D2">
        <w:rPr>
          <w:rStyle w:val="Char3"/>
          <w:rFonts w:hint="cs"/>
          <w:rtl/>
        </w:rPr>
        <w:t xml:space="preserve"> </w:t>
      </w:r>
      <w:r w:rsidRPr="004029D2">
        <w:rPr>
          <w:rStyle w:val="Char3"/>
          <w:rFonts w:hint="cs"/>
          <w:rtl/>
        </w:rPr>
        <w:t>است که سبب رستگاری انسان می</w:t>
      </w:r>
      <w:r w:rsidRPr="004029D2">
        <w:rPr>
          <w:rStyle w:val="Char3"/>
          <w:rFonts w:hint="cs"/>
          <w:rtl/>
        </w:rPr>
        <w:softHyphen/>
        <w:t xml:space="preserve">شود </w:t>
      </w:r>
      <w:r w:rsidR="00EF2C75" w:rsidRPr="004029D2">
        <w:rPr>
          <w:rStyle w:val="Char3"/>
          <w:rFonts w:hint="cs"/>
          <w:rtl/>
        </w:rPr>
        <w:t>چنان‌که</w:t>
      </w:r>
      <w:r w:rsidRPr="004029D2">
        <w:rPr>
          <w:rStyle w:val="Char3"/>
          <w:rFonts w:hint="cs"/>
          <w:rtl/>
        </w:rPr>
        <w:t xml:space="preserve"> فرمود:</w:t>
      </w:r>
      <w:r w:rsidR="002A1895" w:rsidRPr="004029D2">
        <w:rPr>
          <w:rStyle w:val="Char3"/>
          <w:rFonts w:hint="cs"/>
          <w:rtl/>
        </w:rPr>
        <w:t xml:space="preserve"> </w:t>
      </w:r>
      <w:r w:rsidR="00F60EAF" w:rsidRPr="004029D2">
        <w:rPr>
          <w:rFonts w:cs="Traditional Arabic" w:hint="cs"/>
          <w:rtl/>
          <w:lang w:bidi="fa-IR"/>
        </w:rPr>
        <w:t>﴿</w:t>
      </w:r>
      <w:r w:rsidR="00F60EAF" w:rsidRPr="004029D2">
        <w:rPr>
          <w:rStyle w:val="Chara"/>
          <w:rtl/>
        </w:rPr>
        <w:t xml:space="preserve">بَلِ </w:t>
      </w:r>
      <w:r w:rsidR="00F60EAF" w:rsidRPr="004029D2">
        <w:rPr>
          <w:rStyle w:val="Chara"/>
          <w:rFonts w:hint="cs"/>
          <w:rtl/>
        </w:rPr>
        <w:t>ٱللَّهُ</w:t>
      </w:r>
      <w:r w:rsidR="00F60EAF" w:rsidRPr="004029D2">
        <w:rPr>
          <w:rStyle w:val="Chara"/>
          <w:rtl/>
        </w:rPr>
        <w:t xml:space="preserve"> يَمُنُّ عَلَيۡكُمۡ أَنۡ هَدَىٰكُمۡ لِلۡإِيمَٰنِ</w:t>
      </w:r>
      <w:r w:rsidR="00F60EAF" w:rsidRPr="004029D2">
        <w:rPr>
          <w:rFonts w:cs="Traditional Arabic" w:hint="cs"/>
          <w:rtl/>
          <w:lang w:bidi="fa-IR"/>
        </w:rPr>
        <w:t>﴾</w:t>
      </w:r>
      <w:r w:rsidR="00F60EAF" w:rsidRPr="004029D2">
        <w:rPr>
          <w:rFonts w:cs="IRNazli"/>
          <w:szCs w:val="24"/>
          <w:rtl/>
          <w:lang w:bidi="fa-IR"/>
        </w:rPr>
        <w:t xml:space="preserve"> </w:t>
      </w:r>
      <w:r w:rsidR="00F60EAF" w:rsidRPr="004029D2">
        <w:rPr>
          <w:rStyle w:val="Char5"/>
          <w:rtl/>
        </w:rPr>
        <w:t>[الحجرات: 17]</w:t>
      </w:r>
      <w:r w:rsidR="00F60EAF" w:rsidRPr="004029D2">
        <w:rPr>
          <w:rStyle w:val="Char5"/>
          <w:rFonts w:hint="cs"/>
          <w:rtl/>
        </w:rPr>
        <w:t>.</w:t>
      </w:r>
      <w:r w:rsidRPr="004029D2">
        <w:rPr>
          <w:rStyle w:val="Char3"/>
          <w:rFonts w:hint="cs"/>
          <w:rtl/>
        </w:rPr>
        <w:t xml:space="preserve"> یعنی</w:t>
      </w:r>
      <w:r w:rsidR="009131D6" w:rsidRPr="004029D2">
        <w:rPr>
          <w:rStyle w:val="Char3"/>
          <w:rFonts w:hint="cs"/>
          <w:rtl/>
        </w:rPr>
        <w:t>:</w:t>
      </w:r>
      <w:r w:rsidRPr="004029D2">
        <w:rPr>
          <w:rStyle w:val="Char3"/>
          <w:rFonts w:hint="cs"/>
          <w:rtl/>
        </w:rPr>
        <w:t xml:space="preserve"> </w:t>
      </w:r>
      <w:r w:rsidR="00F60EAF" w:rsidRPr="004029D2">
        <w:rPr>
          <w:rFonts w:ascii="Traditional Arabic" w:hAnsi="Traditional Arabic" w:cs="Traditional Arabic"/>
          <w:rtl/>
          <w:lang w:bidi="fa-IR"/>
        </w:rPr>
        <w:t>«</w:t>
      </w:r>
      <w:r w:rsidRPr="004029D2">
        <w:rPr>
          <w:rStyle w:val="Char6"/>
          <w:rFonts w:hint="cs"/>
          <w:rtl/>
        </w:rPr>
        <w:t>بلکه خدا بر شما منّت می</w:t>
      </w:r>
      <w:r w:rsidRPr="004029D2">
        <w:rPr>
          <w:rStyle w:val="Char6"/>
          <w:rFonts w:hint="cs"/>
          <w:rtl/>
        </w:rPr>
        <w:softHyphen/>
        <w:t>نهد که به ایمان شما را رهبری کرده است</w:t>
      </w:r>
      <w:r w:rsidR="00F60EAF" w:rsidRPr="004029D2">
        <w:rPr>
          <w:rFonts w:ascii="Traditional Arabic" w:hAnsi="Traditional Arabic" w:cs="Traditional Arabic"/>
          <w:rtl/>
          <w:lang w:bidi="fa-IR"/>
        </w:rPr>
        <w:t>»</w:t>
      </w:r>
      <w:r w:rsidRPr="004029D2">
        <w:rPr>
          <w:rStyle w:val="Char3"/>
          <w:rFonts w:hint="cs"/>
          <w:rtl/>
        </w:rPr>
        <w:t xml:space="preserve"> و این منّت و لطف، پیامبران خدا را نیز دربرمی</w:t>
      </w:r>
      <w:r w:rsidRPr="004029D2">
        <w:rPr>
          <w:rStyle w:val="Char3"/>
          <w:rFonts w:hint="cs"/>
          <w:rtl/>
        </w:rPr>
        <w:softHyphen/>
        <w:t>گیرد همان</w:t>
      </w:r>
      <w:r w:rsidR="00086CCC" w:rsidRPr="004029D2">
        <w:rPr>
          <w:rStyle w:val="Char3"/>
          <w:rFonts w:hint="cs"/>
          <w:rtl/>
        </w:rPr>
        <w:t>‌</w:t>
      </w:r>
      <w:r w:rsidRPr="004029D2">
        <w:rPr>
          <w:rStyle w:val="Char3"/>
          <w:rFonts w:hint="cs"/>
          <w:rtl/>
        </w:rPr>
        <w:t xml:space="preserve">گونه که </w:t>
      </w:r>
      <w:r w:rsidR="00653CAA" w:rsidRPr="004029D2">
        <w:rPr>
          <w:rStyle w:val="Char3"/>
          <w:rFonts w:hint="cs"/>
          <w:rtl/>
        </w:rPr>
        <w:t>حق تعالی</w:t>
      </w:r>
      <w:r w:rsidRPr="004029D2">
        <w:rPr>
          <w:rStyle w:val="Char3"/>
          <w:rFonts w:hint="cs"/>
          <w:rtl/>
        </w:rPr>
        <w:t xml:space="preserve"> به موسی</w:t>
      </w:r>
      <w:r w:rsidR="00E54A54" w:rsidRPr="004029D2">
        <w:rPr>
          <w:rStyle w:val="Char3"/>
          <w:rFonts w:cs="CTraditional Arabic" w:hint="cs"/>
          <w:rtl/>
        </w:rPr>
        <w:t>÷</w:t>
      </w:r>
      <w:r w:rsidRPr="004029D2">
        <w:rPr>
          <w:rStyle w:val="Char3"/>
          <w:rFonts w:hint="cs"/>
          <w:rtl/>
        </w:rPr>
        <w:t xml:space="preserve"> فرمود</w:t>
      </w:r>
      <w:r w:rsidR="009131D6" w:rsidRPr="004029D2">
        <w:rPr>
          <w:rStyle w:val="Char3"/>
          <w:rFonts w:hint="cs"/>
          <w:rtl/>
        </w:rPr>
        <w:t>:</w:t>
      </w:r>
      <w:r w:rsidR="002A1895" w:rsidRPr="004029D2">
        <w:rPr>
          <w:rStyle w:val="Char3"/>
          <w:rFonts w:hint="cs"/>
          <w:rtl/>
        </w:rPr>
        <w:t xml:space="preserve"> </w:t>
      </w:r>
      <w:r w:rsidR="00F60EAF" w:rsidRPr="004029D2">
        <w:rPr>
          <w:rFonts w:cs="Traditional Arabic" w:hint="cs"/>
          <w:rtl/>
          <w:lang w:bidi="fa-IR"/>
        </w:rPr>
        <w:t>﴿</w:t>
      </w:r>
      <w:r w:rsidR="00F60EAF" w:rsidRPr="004029D2">
        <w:rPr>
          <w:rStyle w:val="Chara"/>
          <w:rtl/>
        </w:rPr>
        <w:t>وَلَقَدۡ مَنَنَّا عَلَيۡكَ مَرَّةً أُخۡرَىٰٓ٣٧</w:t>
      </w:r>
      <w:r w:rsidR="00F60EAF" w:rsidRPr="004029D2">
        <w:rPr>
          <w:rFonts w:cs="Traditional Arabic" w:hint="cs"/>
          <w:rtl/>
          <w:lang w:bidi="fa-IR"/>
        </w:rPr>
        <w:t>﴾</w:t>
      </w:r>
      <w:r w:rsidR="00F60EAF" w:rsidRPr="004029D2">
        <w:rPr>
          <w:rFonts w:cs="IRNazli"/>
          <w:szCs w:val="24"/>
          <w:rtl/>
          <w:lang w:bidi="fa-IR"/>
        </w:rPr>
        <w:t xml:space="preserve"> </w:t>
      </w:r>
      <w:r w:rsidR="00F60EAF" w:rsidRPr="004029D2">
        <w:rPr>
          <w:rStyle w:val="Char5"/>
          <w:rtl/>
        </w:rPr>
        <w:t>[طه: 37]</w:t>
      </w:r>
      <w:r w:rsidR="00F60EAF" w:rsidRPr="004029D2">
        <w:rPr>
          <w:rStyle w:val="Char5"/>
          <w:rFonts w:hint="cs"/>
          <w:rtl/>
        </w:rPr>
        <w:t>.</w:t>
      </w:r>
      <w:r w:rsidRPr="004029D2">
        <w:rPr>
          <w:rStyle w:val="Char3"/>
          <w:rFonts w:hint="cs"/>
          <w:rtl/>
        </w:rPr>
        <w:t xml:space="preserve"> </w:t>
      </w:r>
      <w:r w:rsidR="00F60EAF" w:rsidRPr="004029D2">
        <w:rPr>
          <w:rFonts w:ascii="Traditional Arabic" w:hAnsi="Traditional Arabic" w:cs="Traditional Arabic"/>
          <w:rtl/>
          <w:lang w:bidi="fa-IR"/>
        </w:rPr>
        <w:t>«</w:t>
      </w:r>
      <w:r w:rsidRPr="004029D2">
        <w:rPr>
          <w:rStyle w:val="Char6"/>
          <w:rFonts w:hint="cs"/>
          <w:rtl/>
        </w:rPr>
        <w:t>و همانا باردیگر بر تو منّت نهادیم</w:t>
      </w:r>
      <w:r w:rsidR="00F60EAF" w:rsidRPr="004029D2">
        <w:rPr>
          <w:rFonts w:ascii="Traditional Arabic" w:hAnsi="Traditional Arabic" w:cs="Traditional Arabic"/>
          <w:rtl/>
          <w:lang w:bidi="fa-IR"/>
        </w:rPr>
        <w:t>»</w:t>
      </w:r>
      <w:r w:rsidRPr="004029D2">
        <w:rPr>
          <w:rStyle w:val="Char3"/>
          <w:rFonts w:hint="cs"/>
          <w:rtl/>
        </w:rPr>
        <w:t xml:space="preserve"> و یا از قول یوسف</w:t>
      </w:r>
      <w:r w:rsidR="00F7043D" w:rsidRPr="004029D2">
        <w:rPr>
          <w:rStyle w:val="Char3"/>
          <w:rFonts w:hint="cs"/>
          <w:rtl/>
        </w:rPr>
        <w:t xml:space="preserve"> </w:t>
      </w:r>
      <w:r w:rsidR="00E54A54" w:rsidRPr="004029D2">
        <w:rPr>
          <w:rStyle w:val="Char3"/>
          <w:rFonts w:cs="CTraditional Arabic" w:hint="cs"/>
          <w:rtl/>
        </w:rPr>
        <w:t>÷</w:t>
      </w:r>
      <w:r w:rsidRPr="004029D2">
        <w:rPr>
          <w:rStyle w:val="Char3"/>
          <w:rFonts w:hint="cs"/>
          <w:rtl/>
        </w:rPr>
        <w:t xml:space="preserve"> آمده که گفت</w:t>
      </w:r>
      <w:r w:rsidR="009131D6" w:rsidRPr="004029D2">
        <w:rPr>
          <w:rStyle w:val="Char3"/>
          <w:rFonts w:hint="cs"/>
          <w:rtl/>
        </w:rPr>
        <w:t>:</w:t>
      </w:r>
      <w:r w:rsidR="002A1895" w:rsidRPr="004029D2">
        <w:rPr>
          <w:rStyle w:val="Char3"/>
          <w:rFonts w:hint="cs"/>
          <w:rtl/>
        </w:rPr>
        <w:t xml:space="preserve"> </w:t>
      </w:r>
      <w:r w:rsidR="00F60EAF" w:rsidRPr="004029D2">
        <w:rPr>
          <w:rFonts w:cs="Traditional Arabic" w:hint="cs"/>
          <w:rtl/>
          <w:lang w:bidi="fa-IR"/>
        </w:rPr>
        <w:t>﴿</w:t>
      </w:r>
      <w:r w:rsidR="00F60EAF" w:rsidRPr="004029D2">
        <w:rPr>
          <w:rStyle w:val="Chara"/>
          <w:rtl/>
        </w:rPr>
        <w:t xml:space="preserve">قَدۡ مَنَّ </w:t>
      </w:r>
      <w:r w:rsidR="00F60EAF" w:rsidRPr="004029D2">
        <w:rPr>
          <w:rStyle w:val="Chara"/>
          <w:rFonts w:hint="cs"/>
          <w:rtl/>
        </w:rPr>
        <w:t>ٱللَّهُ</w:t>
      </w:r>
      <w:r w:rsidR="00F60EAF" w:rsidRPr="004029D2">
        <w:rPr>
          <w:rStyle w:val="Chara"/>
          <w:rtl/>
        </w:rPr>
        <w:t xml:space="preserve"> عَلَيۡنَآ</w:t>
      </w:r>
      <w:r w:rsidR="00F60EAF" w:rsidRPr="004029D2">
        <w:rPr>
          <w:rFonts w:cs="Traditional Arabic" w:hint="cs"/>
          <w:rtl/>
          <w:lang w:bidi="fa-IR"/>
        </w:rPr>
        <w:t>﴾</w:t>
      </w:r>
      <w:r w:rsidR="00F60EAF" w:rsidRPr="004029D2">
        <w:rPr>
          <w:rFonts w:cs="IRNazli"/>
          <w:szCs w:val="24"/>
          <w:rtl/>
          <w:lang w:bidi="fa-IR"/>
        </w:rPr>
        <w:t xml:space="preserve"> </w:t>
      </w:r>
      <w:r w:rsidR="00F60EAF" w:rsidRPr="004029D2">
        <w:rPr>
          <w:rStyle w:val="Char5"/>
          <w:rtl/>
        </w:rPr>
        <w:t>[يوسف: 90]</w:t>
      </w:r>
      <w:r w:rsidR="00F60EAF" w:rsidRPr="004029D2">
        <w:rPr>
          <w:rStyle w:val="Char5"/>
          <w:rFonts w:hint="cs"/>
          <w:rtl/>
        </w:rPr>
        <w:t>.</w:t>
      </w:r>
      <w:r w:rsidRPr="004029D2">
        <w:rPr>
          <w:rStyle w:val="Char3"/>
          <w:rFonts w:hint="cs"/>
          <w:rtl/>
        </w:rPr>
        <w:t xml:space="preserve"> </w:t>
      </w:r>
      <w:r w:rsidR="00F60EAF" w:rsidRPr="004029D2">
        <w:rPr>
          <w:rFonts w:ascii="Traditional Arabic" w:hAnsi="Traditional Arabic" w:cs="Traditional Arabic"/>
          <w:rtl/>
          <w:lang w:bidi="fa-IR"/>
        </w:rPr>
        <w:t>«</w:t>
      </w:r>
      <w:r w:rsidR="002A1895" w:rsidRPr="004029D2">
        <w:rPr>
          <w:rStyle w:val="Char6"/>
          <w:rFonts w:hint="cs"/>
          <w:rtl/>
        </w:rPr>
        <w:t xml:space="preserve">به یقین خدا بر ما منّت </w:t>
      </w:r>
      <w:r w:rsidRPr="004029D2">
        <w:rPr>
          <w:rStyle w:val="Char6"/>
          <w:rFonts w:hint="cs"/>
          <w:rtl/>
        </w:rPr>
        <w:t>نهاد</w:t>
      </w:r>
      <w:r w:rsidR="00F60EAF" w:rsidRPr="004029D2">
        <w:rPr>
          <w:rFonts w:ascii="Traditional Arabic" w:hAnsi="Traditional Arabic" w:cs="Traditional Arabic"/>
          <w:rtl/>
          <w:lang w:bidi="fa-IR"/>
        </w:rPr>
        <w:t>»</w:t>
      </w:r>
      <w:r w:rsidRPr="004029D2">
        <w:rPr>
          <w:rStyle w:val="Char3"/>
          <w:rFonts w:hint="cs"/>
          <w:rtl/>
        </w:rPr>
        <w:t xml:space="preserve">. </w:t>
      </w:r>
      <w:r w:rsidR="00EF2C75" w:rsidRPr="004029D2">
        <w:rPr>
          <w:rStyle w:val="Char3"/>
          <w:rFonts w:hint="cs"/>
          <w:rtl/>
        </w:rPr>
        <w:t>بنابر این</w:t>
      </w:r>
      <w:r w:rsidRPr="004029D2">
        <w:rPr>
          <w:rStyle w:val="Char3"/>
          <w:rFonts w:hint="cs"/>
          <w:rtl/>
        </w:rPr>
        <w:t xml:space="preserve"> برای ترجمۀ «غَیرَ</w:t>
      </w:r>
      <w:r w:rsidR="0064217F" w:rsidRPr="004029D2">
        <w:rPr>
          <w:rStyle w:val="Char3"/>
          <w:rFonts w:hint="cs"/>
          <w:rtl/>
        </w:rPr>
        <w:t xml:space="preserve"> </w:t>
      </w:r>
      <w:r w:rsidRPr="004029D2">
        <w:rPr>
          <w:rStyle w:val="Char3"/>
          <w:rFonts w:hint="cs"/>
          <w:rtl/>
        </w:rPr>
        <w:t>مَمنُون» لازمست به معنای دیگر لغت «</w:t>
      </w:r>
      <w:r w:rsidRPr="004029D2">
        <w:rPr>
          <w:rStyle w:val="Char1"/>
          <w:rFonts w:hint="cs"/>
          <w:rtl/>
        </w:rPr>
        <w:t>مَنَّ</w:t>
      </w:r>
      <w:r w:rsidRPr="004029D2">
        <w:rPr>
          <w:rStyle w:val="Char3"/>
          <w:rFonts w:hint="cs"/>
          <w:rtl/>
        </w:rPr>
        <w:t>» رجوع کرد که در زبان عرب به</w:t>
      </w:r>
      <w:r w:rsidRPr="004029D2">
        <w:rPr>
          <w:rStyle w:val="Char3"/>
          <w:rFonts w:hint="cs"/>
          <w:rtl/>
        </w:rPr>
        <w:softHyphen/>
        <w:t>معنای «</w:t>
      </w:r>
      <w:r w:rsidRPr="004029D2">
        <w:rPr>
          <w:rStyle w:val="Char1"/>
          <w:rFonts w:hint="cs"/>
          <w:rtl/>
        </w:rPr>
        <w:t>قَطَعَ</w:t>
      </w:r>
      <w:r w:rsidRPr="004029D2">
        <w:rPr>
          <w:rStyle w:val="Char3"/>
          <w:rFonts w:hint="cs"/>
          <w:rtl/>
        </w:rPr>
        <w:t>» می</w:t>
      </w:r>
      <w:r w:rsidRPr="004029D2">
        <w:rPr>
          <w:rStyle w:val="Char3"/>
          <w:rFonts w:hint="cs"/>
          <w:rtl/>
        </w:rPr>
        <w:softHyphen/>
        <w:t>آید و ازهمینرو، ریسمان پاره شده را «</w:t>
      </w:r>
      <w:r w:rsidRPr="004029D2">
        <w:rPr>
          <w:rStyle w:val="Char1"/>
          <w:rFonts w:hint="cs"/>
          <w:rtl/>
        </w:rPr>
        <w:t>حَبلٌ مَنِینٌ</w:t>
      </w:r>
      <w:r w:rsidRPr="004029D2">
        <w:rPr>
          <w:rStyle w:val="Char3"/>
          <w:rFonts w:hint="cs"/>
          <w:rtl/>
        </w:rPr>
        <w:t>» گویند و در قرآن کریم، «</w:t>
      </w:r>
      <w:r w:rsidRPr="004029D2">
        <w:rPr>
          <w:rStyle w:val="Char1"/>
          <w:rFonts w:hint="cs"/>
          <w:rtl/>
        </w:rPr>
        <w:t>أجراً غَیرَ</w:t>
      </w:r>
      <w:r w:rsidR="0064217F" w:rsidRPr="004029D2">
        <w:rPr>
          <w:rStyle w:val="Char1"/>
          <w:rFonts w:hint="cs"/>
          <w:rtl/>
        </w:rPr>
        <w:t xml:space="preserve"> </w:t>
      </w:r>
      <w:r w:rsidRPr="004029D2">
        <w:rPr>
          <w:rStyle w:val="Char1"/>
          <w:rFonts w:hint="cs"/>
          <w:rtl/>
        </w:rPr>
        <w:t>مَمنُون</w:t>
      </w:r>
      <w:r w:rsidRPr="004029D2">
        <w:rPr>
          <w:rStyle w:val="Char3"/>
          <w:rFonts w:hint="cs"/>
          <w:rtl/>
        </w:rPr>
        <w:t>» مرادف با «</w:t>
      </w:r>
      <w:r w:rsidRPr="004029D2">
        <w:rPr>
          <w:rStyle w:val="Char1"/>
          <w:rFonts w:hint="cs"/>
          <w:rtl/>
        </w:rPr>
        <w:t>عَطاءً غَیرَ</w:t>
      </w:r>
      <w:r w:rsidR="0064217F" w:rsidRPr="004029D2">
        <w:rPr>
          <w:rStyle w:val="Char1"/>
          <w:rFonts w:hint="cs"/>
          <w:rtl/>
        </w:rPr>
        <w:t xml:space="preserve"> </w:t>
      </w:r>
      <w:r w:rsidRPr="004029D2">
        <w:rPr>
          <w:rStyle w:val="Char1"/>
          <w:rFonts w:hint="cs"/>
          <w:rtl/>
        </w:rPr>
        <w:t>مَجذُوذٍ</w:t>
      </w:r>
      <w:r w:rsidRPr="004029D2">
        <w:rPr>
          <w:rStyle w:val="Char3"/>
          <w:rFonts w:hint="cs"/>
          <w:vertAlign w:val="superscript"/>
          <w:rtl/>
        </w:rPr>
        <w:t>(</w:t>
      </w:r>
      <w:r w:rsidRPr="004029D2">
        <w:rPr>
          <w:rStyle w:val="Char3"/>
          <w:vertAlign w:val="superscript"/>
          <w:rtl/>
        </w:rPr>
        <w:footnoteReference w:id="473"/>
      </w:r>
      <w:r w:rsidRPr="004029D2">
        <w:rPr>
          <w:rStyle w:val="Char3"/>
          <w:rFonts w:hint="cs"/>
          <w:vertAlign w:val="superscript"/>
          <w:rtl/>
        </w:rPr>
        <w:t>)</w:t>
      </w:r>
      <w:r w:rsidRPr="004029D2">
        <w:rPr>
          <w:rStyle w:val="Char3"/>
          <w:rFonts w:hint="cs"/>
          <w:rtl/>
        </w:rPr>
        <w:t>» آمده به</w:t>
      </w:r>
      <w:r w:rsidRPr="004029D2">
        <w:rPr>
          <w:rStyle w:val="Char3"/>
          <w:rFonts w:hint="cs"/>
          <w:rtl/>
        </w:rPr>
        <w:softHyphen/>
      </w:r>
      <w:r w:rsidR="00086CCC" w:rsidRPr="004029D2">
        <w:rPr>
          <w:rStyle w:val="Char3"/>
          <w:rFonts w:hint="cs"/>
          <w:rtl/>
        </w:rPr>
        <w:t xml:space="preserve"> </w:t>
      </w:r>
      <w:r w:rsidRPr="004029D2">
        <w:rPr>
          <w:rStyle w:val="Char3"/>
          <w:rFonts w:hint="cs"/>
          <w:rtl/>
        </w:rPr>
        <w:t>معنای بخششی قطع نشدنی! و مراد از آنچه در سورۀ قلم آمده نیز همین است که «تو را پاداشی قطع</w:t>
      </w:r>
      <w:r w:rsidRPr="004029D2">
        <w:rPr>
          <w:rStyle w:val="Char3"/>
          <w:rFonts w:hint="cs"/>
          <w:rtl/>
        </w:rPr>
        <w:softHyphen/>
      </w:r>
      <w:r w:rsidR="00A4590C" w:rsidRPr="004029D2">
        <w:rPr>
          <w:rStyle w:val="Char3"/>
          <w:rFonts w:hint="cs"/>
          <w:rtl/>
        </w:rPr>
        <w:t xml:space="preserve"> </w:t>
      </w:r>
      <w:r w:rsidRPr="004029D2">
        <w:rPr>
          <w:rStyle w:val="Char3"/>
          <w:rFonts w:hint="cs"/>
          <w:rtl/>
        </w:rPr>
        <w:t xml:space="preserve">نشدنی و پایدار خواهد بود» </w:t>
      </w:r>
      <w:r w:rsidR="00EF2C75" w:rsidRPr="004029D2">
        <w:rPr>
          <w:rStyle w:val="Char3"/>
          <w:rFonts w:hint="cs"/>
          <w:rtl/>
        </w:rPr>
        <w:t>چنان‌که</w:t>
      </w:r>
      <w:r w:rsidRPr="004029D2">
        <w:rPr>
          <w:rStyle w:val="Char3"/>
          <w:rFonts w:hint="cs"/>
          <w:rtl/>
        </w:rPr>
        <w:t xml:space="preserve"> بزرگان مفسّران و اکثر مترجمان بر این</w:t>
      </w:r>
      <w:r w:rsidRPr="004029D2">
        <w:rPr>
          <w:rStyle w:val="Char3"/>
          <w:rFonts w:hint="cs"/>
          <w:rtl/>
        </w:rPr>
        <w:softHyphen/>
        <w:t>قول رفته</w:t>
      </w:r>
      <w:r w:rsidRPr="004029D2">
        <w:rPr>
          <w:rStyle w:val="Char3"/>
          <w:rFonts w:hint="cs"/>
          <w:rtl/>
        </w:rPr>
        <w:softHyphen/>
        <w:t>اند.</w:t>
      </w:r>
    </w:p>
    <w:p w:rsidR="007221BB" w:rsidRPr="004029D2" w:rsidRDefault="00225684" w:rsidP="008D6E87">
      <w:pPr>
        <w:jc w:val="both"/>
        <w:rPr>
          <w:rStyle w:val="Char3"/>
          <w:rtl/>
        </w:rPr>
      </w:pPr>
      <w:r w:rsidRPr="004029D2">
        <w:rPr>
          <w:rStyle w:val="Char3"/>
          <w:rFonts w:hint="cs"/>
          <w:rtl/>
        </w:rPr>
        <w:t xml:space="preserve"> </w:t>
      </w:r>
      <w:r w:rsidR="007221BB" w:rsidRPr="004029D2">
        <w:rPr>
          <w:rStyle w:val="Char3"/>
          <w:rFonts w:hint="cs"/>
          <w:rtl/>
        </w:rPr>
        <w:t>أمّا</w:t>
      </w:r>
      <w:r w:rsidR="00D22284" w:rsidRPr="004029D2">
        <w:rPr>
          <w:rStyle w:val="Char3"/>
          <w:rFonts w:hint="cs"/>
          <w:rtl/>
        </w:rPr>
        <w:t xml:space="preserve"> </w:t>
      </w:r>
      <w:r w:rsidR="00EF2C75" w:rsidRPr="004029D2">
        <w:rPr>
          <w:rStyle w:val="Char3"/>
          <w:rFonts w:hint="cs"/>
          <w:rtl/>
        </w:rPr>
        <w:t>این‌که</w:t>
      </w:r>
      <w:r w:rsidR="007221BB" w:rsidRPr="004029D2">
        <w:rPr>
          <w:rStyle w:val="Char3"/>
          <w:rFonts w:hint="cs"/>
          <w:rtl/>
        </w:rPr>
        <w:t xml:space="preserve"> برخی از مترجمان، آیۀ شریفه را به «پاداش بی</w:t>
      </w:r>
      <w:r w:rsidR="007221BB" w:rsidRPr="004029D2">
        <w:rPr>
          <w:rStyle w:val="Char3"/>
          <w:rFonts w:hint="cs"/>
          <w:rtl/>
        </w:rPr>
        <w:softHyphen/>
        <w:t>منّت» ترجمه نموده</w:t>
      </w:r>
      <w:r w:rsidR="007221BB" w:rsidRPr="004029D2">
        <w:rPr>
          <w:rStyle w:val="Char3"/>
          <w:rFonts w:hint="cs"/>
          <w:rtl/>
        </w:rPr>
        <w:softHyphen/>
        <w:t>اند احتمال دارد</w:t>
      </w:r>
      <w:r w:rsidR="00A4590C" w:rsidRPr="004029D2">
        <w:rPr>
          <w:rStyle w:val="Char3"/>
          <w:rFonts w:hint="cs"/>
          <w:rtl/>
        </w:rPr>
        <w:t xml:space="preserve"> </w:t>
      </w:r>
      <w:r w:rsidR="007221BB" w:rsidRPr="004029D2">
        <w:rPr>
          <w:rStyle w:val="Char3"/>
          <w:rFonts w:hint="cs"/>
          <w:rtl/>
        </w:rPr>
        <w:t>که در</w:t>
      </w:r>
      <w:r w:rsidR="00A4590C" w:rsidRPr="004029D2">
        <w:rPr>
          <w:rStyle w:val="Char3"/>
          <w:rFonts w:hint="cs"/>
          <w:rtl/>
        </w:rPr>
        <w:t xml:space="preserve"> </w:t>
      </w:r>
      <w:r w:rsidR="007221BB" w:rsidRPr="004029D2">
        <w:rPr>
          <w:rStyle w:val="Char3"/>
          <w:rFonts w:hint="cs"/>
          <w:rtl/>
        </w:rPr>
        <w:t>این</w:t>
      </w:r>
      <w:r w:rsidR="00A4590C" w:rsidRPr="004029D2">
        <w:rPr>
          <w:rStyle w:val="Char3"/>
          <w:rFonts w:hint="cs"/>
          <w:rtl/>
        </w:rPr>
        <w:t xml:space="preserve"> </w:t>
      </w:r>
      <w:r w:rsidR="007221BB" w:rsidRPr="004029D2">
        <w:rPr>
          <w:rStyle w:val="Char3"/>
          <w:rFonts w:hint="cs"/>
          <w:rtl/>
        </w:rPr>
        <w:t>باره از أبومسلم بحر اصفهانی پیروی کرده باشند که بنا به گزارش شیخ طبرسی در «مجمع</w:t>
      </w:r>
      <w:r w:rsidR="007221BB" w:rsidRPr="004029D2">
        <w:rPr>
          <w:rStyle w:val="Char3"/>
          <w:rFonts w:hint="cs"/>
          <w:rtl/>
        </w:rPr>
        <w:softHyphen/>
        <w:t>البیان» در تفسیر آیۀ مذکور گفته است</w:t>
      </w:r>
      <w:r w:rsidR="009131D6" w:rsidRPr="004029D2">
        <w:rPr>
          <w:rStyle w:val="Char3"/>
          <w:rFonts w:hint="cs"/>
          <w:rtl/>
        </w:rPr>
        <w:t>:</w:t>
      </w:r>
      <w:r w:rsidR="007221BB" w:rsidRPr="004029D2">
        <w:rPr>
          <w:rStyle w:val="Char3"/>
          <w:rFonts w:hint="cs"/>
          <w:rtl/>
        </w:rPr>
        <w:t xml:space="preserve"> </w:t>
      </w:r>
      <w:r w:rsidR="008D6E87" w:rsidRPr="004029D2">
        <w:rPr>
          <w:rStyle w:val="Char3"/>
          <w:rFonts w:hint="cs"/>
          <w:rtl/>
        </w:rPr>
        <w:t>«</w:t>
      </w:r>
      <w:r w:rsidR="007221BB" w:rsidRPr="004029D2">
        <w:rPr>
          <w:rStyle w:val="Char1"/>
          <w:rtl/>
        </w:rPr>
        <w:t>أ</w:t>
      </w:r>
      <w:r w:rsidR="0064217F" w:rsidRPr="004029D2">
        <w:rPr>
          <w:rStyle w:val="Char1"/>
          <w:rFonts w:hint="cs"/>
          <w:rtl/>
        </w:rPr>
        <w:t>ي</w:t>
      </w:r>
      <w:r w:rsidR="007221BB" w:rsidRPr="004029D2">
        <w:rPr>
          <w:rStyle w:val="Char1"/>
          <w:rtl/>
        </w:rPr>
        <w:t xml:space="preserve"> لا</w:t>
      </w:r>
      <w:r w:rsidR="0064217F" w:rsidRPr="004029D2">
        <w:rPr>
          <w:rStyle w:val="Char1"/>
          <w:rtl/>
        </w:rPr>
        <w:t xml:space="preserve"> </w:t>
      </w:r>
      <w:r w:rsidR="00481CFD" w:rsidRPr="004029D2">
        <w:rPr>
          <w:rStyle w:val="Char1"/>
          <w:rtl/>
        </w:rPr>
        <w:t>ي</w:t>
      </w:r>
      <w:r w:rsidR="007221BB" w:rsidRPr="004029D2">
        <w:rPr>
          <w:rStyle w:val="Char1"/>
          <w:rtl/>
        </w:rPr>
        <w:t>مَنُّ بِهِ عَلَ</w:t>
      </w:r>
      <w:r w:rsidR="00481CFD" w:rsidRPr="004029D2">
        <w:rPr>
          <w:rStyle w:val="Char1"/>
          <w:rtl/>
        </w:rPr>
        <w:t>يك</w:t>
      </w:r>
      <w:r w:rsidR="0064217F" w:rsidRPr="004029D2">
        <w:rPr>
          <w:rStyle w:val="Char3"/>
          <w:rtl/>
        </w:rPr>
        <w:t>»</w:t>
      </w:r>
      <w:r w:rsidR="007221BB" w:rsidRPr="004029D2">
        <w:rPr>
          <w:rStyle w:val="Char3"/>
          <w:rFonts w:hint="cs"/>
          <w:vertAlign w:val="superscript"/>
          <w:rtl/>
        </w:rPr>
        <w:t>(</w:t>
      </w:r>
      <w:r w:rsidR="007221BB" w:rsidRPr="004029D2">
        <w:rPr>
          <w:rStyle w:val="Char3"/>
          <w:vertAlign w:val="superscript"/>
          <w:rtl/>
        </w:rPr>
        <w:footnoteReference w:id="474"/>
      </w:r>
      <w:r w:rsidR="007221BB" w:rsidRPr="004029D2">
        <w:rPr>
          <w:rStyle w:val="Char3"/>
          <w:rFonts w:hint="cs"/>
          <w:vertAlign w:val="superscript"/>
          <w:rtl/>
        </w:rPr>
        <w:t>)</w:t>
      </w:r>
      <w:r w:rsidR="00EC2D34" w:rsidRPr="004029D2">
        <w:rPr>
          <w:rStyle w:val="Char3"/>
          <w:rFonts w:hint="cs"/>
          <w:rtl/>
        </w:rPr>
        <w:t>!</w:t>
      </w:r>
      <w:r w:rsidR="007221BB" w:rsidRPr="004029D2">
        <w:rPr>
          <w:rStyle w:val="Char3"/>
          <w:rFonts w:hint="cs"/>
          <w:rtl/>
        </w:rPr>
        <w:t xml:space="preserve"> یعنی</w:t>
      </w:r>
      <w:r w:rsidR="009131D6" w:rsidRPr="004029D2">
        <w:rPr>
          <w:rStyle w:val="Char3"/>
          <w:rFonts w:hint="cs"/>
          <w:rtl/>
        </w:rPr>
        <w:t>:</w:t>
      </w:r>
      <w:r w:rsidR="007221BB" w:rsidRPr="004029D2">
        <w:rPr>
          <w:rStyle w:val="Char3"/>
          <w:rFonts w:hint="cs"/>
          <w:rtl/>
        </w:rPr>
        <w:t xml:space="preserve"> «بدان پاداش، بر تو منّت نهاده نمی</w:t>
      </w:r>
      <w:r w:rsidR="007221BB" w:rsidRPr="004029D2">
        <w:rPr>
          <w:rStyle w:val="Char3"/>
          <w:rFonts w:hint="cs"/>
          <w:rtl/>
        </w:rPr>
        <w:softHyphen/>
        <w:t>شود»! و ناگفته نماند که عیب کار ابومسلم در تفسیر</w:t>
      </w:r>
      <w:r w:rsidR="00A4590C" w:rsidRPr="004029D2">
        <w:rPr>
          <w:rStyle w:val="Char3"/>
          <w:rFonts w:hint="cs"/>
          <w:rtl/>
        </w:rPr>
        <w:t xml:space="preserve"> </w:t>
      </w:r>
      <w:r w:rsidR="007221BB" w:rsidRPr="004029D2">
        <w:rPr>
          <w:rStyle w:val="Char3"/>
          <w:rFonts w:hint="cs"/>
          <w:rtl/>
        </w:rPr>
        <w:t>قرآن اینست</w:t>
      </w:r>
      <w:r w:rsidR="007221BB" w:rsidRPr="004029D2">
        <w:rPr>
          <w:rStyle w:val="Char3"/>
          <w:rtl/>
        </w:rPr>
        <w:softHyphen/>
      </w:r>
      <w:r w:rsidR="00A4590C" w:rsidRPr="004029D2">
        <w:rPr>
          <w:rStyle w:val="Char3"/>
          <w:rFonts w:hint="cs"/>
          <w:rtl/>
        </w:rPr>
        <w:t xml:space="preserve"> </w:t>
      </w:r>
      <w:r w:rsidR="007221BB" w:rsidRPr="004029D2">
        <w:rPr>
          <w:rStyle w:val="Char3"/>
          <w:rFonts w:hint="cs"/>
          <w:rtl/>
        </w:rPr>
        <w:t>که وی تا حدّی به روش «تأویل</w:t>
      </w:r>
      <w:r w:rsidR="007221BB" w:rsidRPr="004029D2">
        <w:rPr>
          <w:rStyle w:val="Char3"/>
          <w:rFonts w:hint="cs"/>
          <w:rtl/>
        </w:rPr>
        <w:softHyphen/>
        <w:t>گرایی» تمایل دارد و به شواهد آیات توجّه کافی نمی</w:t>
      </w:r>
      <w:r w:rsidR="007221BB" w:rsidRPr="004029D2">
        <w:rPr>
          <w:rStyle w:val="Char3"/>
          <w:rFonts w:hint="cs"/>
          <w:rtl/>
        </w:rPr>
        <w:softHyphen/>
        <w:t xml:space="preserve">نماید. </w:t>
      </w:r>
    </w:p>
    <w:p w:rsidR="007221BB" w:rsidRPr="004029D2" w:rsidRDefault="007221BB" w:rsidP="00293DB7">
      <w:pPr>
        <w:jc w:val="both"/>
        <w:rPr>
          <w:rStyle w:val="Char3"/>
          <w:rtl/>
        </w:rPr>
      </w:pPr>
    </w:p>
    <w:p w:rsidR="007221BB" w:rsidRPr="004029D2" w:rsidRDefault="007221BB" w:rsidP="00293DB7">
      <w:pPr>
        <w:jc w:val="both"/>
        <w:rPr>
          <w:rStyle w:val="Char3"/>
          <w:rtl/>
        </w:rPr>
      </w:pPr>
    </w:p>
    <w:p w:rsidR="007221BB"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7221BB" w:rsidRPr="004029D2" w:rsidRDefault="007221BB" w:rsidP="00293DB7">
      <w:pPr>
        <w:jc w:val="center"/>
        <w:rPr>
          <w:rStyle w:val="Char3"/>
          <w:rtl/>
        </w:rPr>
        <w:sectPr w:rsidR="007221BB"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DE4C05" w:rsidRPr="004029D2" w:rsidRDefault="00DE4C05" w:rsidP="00627D30">
      <w:pPr>
        <w:pStyle w:val="a"/>
      </w:pPr>
      <w:bookmarkStart w:id="373" w:name="_Toc313907437"/>
      <w:bookmarkStart w:id="374" w:name="_Toc435288615"/>
      <w:bookmarkStart w:id="375" w:name="_Toc439081251"/>
      <w:r w:rsidRPr="004029D2">
        <w:rPr>
          <w:rFonts w:hint="cs"/>
          <w:rtl/>
        </w:rPr>
        <w:t>46</w:t>
      </w:r>
      <w:r w:rsidR="002F5386" w:rsidRPr="004029D2">
        <w:rPr>
          <w:rtl/>
        </w:rPr>
        <w:br/>
      </w:r>
      <w:r w:rsidRPr="004029D2">
        <w:rPr>
          <w:rFonts w:hint="cs"/>
          <w:rtl/>
        </w:rPr>
        <w:t>نکته</w:t>
      </w:r>
      <w:r w:rsidRPr="004029D2">
        <w:rPr>
          <w:rFonts w:hint="cs"/>
          <w:rtl/>
        </w:rPr>
        <w:softHyphen/>
        <w:t>ای از سورۀ معارج</w:t>
      </w:r>
      <w:bookmarkEnd w:id="373"/>
      <w:bookmarkEnd w:id="374"/>
      <w:bookmarkEnd w:id="375"/>
    </w:p>
    <w:p w:rsidR="00DE4C05" w:rsidRPr="004029D2" w:rsidRDefault="00F60EAF" w:rsidP="009F2029">
      <w:pPr>
        <w:pStyle w:val="a0"/>
        <w:rPr>
          <w:sz w:val="36"/>
          <w:rtl/>
        </w:rPr>
      </w:pPr>
      <w:bookmarkStart w:id="376" w:name="_Toc313907438"/>
      <w:bookmarkStart w:id="377" w:name="_Toc435288616"/>
      <w:bookmarkStart w:id="378" w:name="_Toc439081252"/>
      <w:r w:rsidRPr="004029D2">
        <w:rPr>
          <w:rFonts w:ascii="Times New Roman" w:hAnsi="Times New Roman" w:cs="Traditional Arabic"/>
          <w:rtl/>
        </w:rPr>
        <w:t>﴿</w:t>
      </w:r>
      <w:r w:rsidRPr="004029D2">
        <w:rPr>
          <w:rStyle w:val="Chara"/>
          <w:rtl/>
        </w:rPr>
        <w:t>سَأَلَ سَآئِلُۢ بِعَذَابٖ وَاقِعٖ١ لِّلۡكَٰفِرِينَ لَيۡسَ لَهُ</w:t>
      </w:r>
      <w:r w:rsidRPr="004029D2">
        <w:rPr>
          <w:rStyle w:val="Chara"/>
          <w:rFonts w:hint="cs"/>
          <w:rtl/>
        </w:rPr>
        <w:t>ۥ</w:t>
      </w:r>
      <w:r w:rsidRPr="004029D2">
        <w:rPr>
          <w:rStyle w:val="Chara"/>
          <w:rtl/>
        </w:rPr>
        <w:t xml:space="preserve"> دَافِعٞ٢ مِّنَ </w:t>
      </w:r>
      <w:r w:rsidRPr="004029D2">
        <w:rPr>
          <w:rStyle w:val="Chara"/>
          <w:rFonts w:hint="cs"/>
          <w:rtl/>
        </w:rPr>
        <w:t>ٱللَّهِ</w:t>
      </w:r>
      <w:r w:rsidRPr="004029D2">
        <w:rPr>
          <w:rStyle w:val="Chara"/>
          <w:rtl/>
        </w:rPr>
        <w:t xml:space="preserve"> ذِي </w:t>
      </w:r>
      <w:r w:rsidRPr="004029D2">
        <w:rPr>
          <w:rStyle w:val="Chara"/>
          <w:rFonts w:hint="cs"/>
          <w:rtl/>
        </w:rPr>
        <w:t>ٱلۡمَعَارِجِ</w:t>
      </w:r>
      <w:r w:rsidRPr="004029D2">
        <w:rPr>
          <w:rStyle w:val="Chara"/>
          <w:rtl/>
        </w:rPr>
        <w:t>٣</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[المعارج: 1-3]</w:t>
      </w:r>
      <w:r w:rsidRPr="004029D2">
        <w:rPr>
          <w:rStyle w:val="Char5"/>
          <w:rFonts w:hint="cs"/>
          <w:b w:val="0"/>
          <w:bCs w:val="0"/>
          <w:rtl/>
        </w:rPr>
        <w:t>.</w:t>
      </w:r>
      <w:r w:rsidR="002F0ABF" w:rsidRPr="004029D2">
        <w:rPr>
          <w:rFonts w:hint="cs"/>
          <w:sz w:val="36"/>
          <w:rtl/>
        </w:rPr>
        <w:t xml:space="preserve"> </w:t>
      </w:r>
      <w:r w:rsidR="00DE4C05" w:rsidRPr="004029D2">
        <w:rPr>
          <w:rFonts w:hint="cs"/>
          <w:sz w:val="36"/>
          <w:rtl/>
        </w:rPr>
        <w:t>زمان وقوع عذاب</w:t>
      </w:r>
      <w:r w:rsidR="00EC2D34" w:rsidRPr="004029D2">
        <w:rPr>
          <w:rFonts w:hint="cs"/>
          <w:sz w:val="36"/>
          <w:rtl/>
        </w:rPr>
        <w:t>!</w:t>
      </w:r>
      <w:bookmarkEnd w:id="376"/>
      <w:bookmarkEnd w:id="377"/>
      <w:bookmarkEnd w:id="378"/>
    </w:p>
    <w:p w:rsidR="00DE4C05" w:rsidRPr="004029D2" w:rsidRDefault="00DE4C05" w:rsidP="008F52B5">
      <w:pPr>
        <w:jc w:val="both"/>
        <w:rPr>
          <w:rStyle w:val="Char3"/>
          <w:rtl/>
        </w:rPr>
      </w:pPr>
      <w:r w:rsidRPr="004029D2">
        <w:rPr>
          <w:rStyle w:val="Char3"/>
          <w:rFonts w:hint="cs"/>
          <w:rtl/>
        </w:rPr>
        <w:t>سؤال کردن در قرآن مجید به معانی گوناگون آمده است و در این سورۀ شریفه به</w:t>
      </w:r>
      <w:r w:rsidR="008F52B5" w:rsidRPr="004029D2">
        <w:rPr>
          <w:rStyle w:val="Char3"/>
        </w:rPr>
        <w:t>‌</w:t>
      </w:r>
      <w:r w:rsidRPr="004029D2">
        <w:rPr>
          <w:rStyle w:val="Char3"/>
          <w:rFonts w:hint="cs"/>
          <w:rtl/>
        </w:rPr>
        <w:t>معنای «درخواست و طلب» می</w:t>
      </w:r>
      <w:r w:rsidRPr="004029D2">
        <w:rPr>
          <w:rStyle w:val="Char3"/>
          <w:rFonts w:hint="cs"/>
          <w:rtl/>
        </w:rPr>
        <w:softHyphen/>
        <w:t>آید ومی</w:t>
      </w:r>
      <w:r w:rsidRPr="004029D2">
        <w:rPr>
          <w:rStyle w:val="Char3"/>
          <w:rFonts w:hint="cs"/>
          <w:rtl/>
        </w:rPr>
        <w:softHyphen/>
        <w:t>فرماید</w:t>
      </w:r>
      <w:r w:rsidR="009131D6" w:rsidRPr="004029D2">
        <w:rPr>
          <w:rStyle w:val="Char3"/>
          <w:rFonts w:hint="cs"/>
          <w:rtl/>
        </w:rPr>
        <w:t>:</w:t>
      </w:r>
      <w:r w:rsidRPr="004029D2">
        <w:rPr>
          <w:rStyle w:val="Char3"/>
          <w:rFonts w:hint="cs"/>
          <w:rtl/>
        </w:rPr>
        <w:t xml:space="preserve"> سائلی (از</w:t>
      </w:r>
      <w:r w:rsidR="00D32180" w:rsidRPr="004029D2">
        <w:rPr>
          <w:rStyle w:val="Char3"/>
          <w:rFonts w:hint="cs"/>
          <w:rtl/>
        </w:rPr>
        <w:t xml:space="preserve"> </w:t>
      </w:r>
      <w:r w:rsidRPr="004029D2">
        <w:rPr>
          <w:rStyle w:val="Char3"/>
          <w:rFonts w:hint="cs"/>
          <w:rtl/>
        </w:rPr>
        <w:t>رسول ما) عذابی را طلب نمود که رخ خواهد داد و هیچ</w:t>
      </w:r>
      <w:r w:rsidR="00A4590C" w:rsidRPr="004029D2">
        <w:rPr>
          <w:rStyle w:val="Char3"/>
          <w:rFonts w:hint="cs"/>
          <w:rtl/>
        </w:rPr>
        <w:t xml:space="preserve"> </w:t>
      </w:r>
      <w:r w:rsidRPr="004029D2">
        <w:rPr>
          <w:rStyle w:val="Char3"/>
          <w:rFonts w:hint="cs"/>
          <w:rtl/>
        </w:rPr>
        <w:softHyphen/>
        <w:t>کافری از آن رهایی نمی</w:t>
      </w:r>
      <w:r w:rsidRPr="004029D2">
        <w:rPr>
          <w:rStyle w:val="Char3"/>
          <w:rFonts w:hint="cs"/>
          <w:rtl/>
        </w:rPr>
        <w:softHyphen/>
        <w:t>یابد و بازدارنده</w:t>
      </w:r>
      <w:r w:rsidRPr="004029D2">
        <w:rPr>
          <w:rStyle w:val="Char3"/>
          <w:rFonts w:hint="cs"/>
          <w:rtl/>
        </w:rPr>
        <w:softHyphen/>
        <w:t>ای برای دفع آن وجود ندارد. این مضمون در قرآن کریم از قول مخالفان بارها گزارش شده که به پیامبر</w:t>
      </w:r>
      <w:r w:rsidR="00A4590C" w:rsidRPr="004029D2">
        <w:rPr>
          <w:rStyle w:val="Char3"/>
          <w:rFonts w:hint="cs"/>
          <w:rtl/>
        </w:rPr>
        <w:t xml:space="preserve"> </w:t>
      </w:r>
      <w:r w:rsidRPr="004029D2">
        <w:rPr>
          <w:rStyle w:val="Char3"/>
          <w:rFonts w:hint="cs"/>
          <w:rtl/>
        </w:rPr>
        <w:t xml:space="preserve">خدا </w:t>
      </w:r>
      <w:r w:rsidR="00B92A45" w:rsidRPr="004029D2">
        <w:rPr>
          <w:rFonts w:cs="CTraditional Arabic" w:hint="cs"/>
          <w:rtl/>
          <w:lang w:bidi="fa-IR"/>
        </w:rPr>
        <w:t>ص</w:t>
      </w:r>
      <w:r w:rsidRPr="004029D2">
        <w:rPr>
          <w:rStyle w:val="Char3"/>
          <w:rFonts w:hint="cs"/>
          <w:rtl/>
        </w:rPr>
        <w:t xml:space="preserve"> می</w:t>
      </w:r>
      <w:r w:rsidRPr="004029D2">
        <w:rPr>
          <w:rStyle w:val="Char3"/>
          <w:rFonts w:hint="cs"/>
          <w:rtl/>
        </w:rPr>
        <w:softHyphen/>
        <w:t>گفتند. اگر راست می</w:t>
      </w:r>
      <w:r w:rsidRPr="004029D2">
        <w:rPr>
          <w:rStyle w:val="Char3"/>
          <w:rFonts w:hint="cs"/>
          <w:rtl/>
        </w:rPr>
        <w:softHyphen/>
        <w:t>گویی عذاب موعود را بیاور و به ما بنما</w:t>
      </w:r>
      <w:r w:rsidR="00EC2D34" w:rsidRPr="004029D2">
        <w:rPr>
          <w:rStyle w:val="Char3"/>
          <w:rFonts w:hint="cs"/>
          <w:rtl/>
        </w:rPr>
        <w:t>!</w:t>
      </w:r>
      <w:r w:rsidR="00BB63CC" w:rsidRPr="004029D2">
        <w:rPr>
          <w:rStyle w:val="Char3"/>
          <w:rFonts w:hint="cs"/>
          <w:rtl/>
        </w:rPr>
        <w:t xml:space="preserve"> </w:t>
      </w:r>
      <w:r w:rsidRPr="004029D2">
        <w:rPr>
          <w:rStyle w:val="Char3"/>
          <w:rFonts w:hint="cs"/>
          <w:rtl/>
        </w:rPr>
        <w:t>و این درخواست از راه انکار و استهزاء صورت می</w:t>
      </w:r>
      <w:r w:rsidRPr="004029D2">
        <w:rPr>
          <w:rStyle w:val="Char3"/>
          <w:rFonts w:hint="cs"/>
          <w:rtl/>
        </w:rPr>
        <w:softHyphen/>
        <w:t>گرفت و به</w:t>
      </w:r>
      <w:r w:rsidRPr="004029D2">
        <w:rPr>
          <w:rStyle w:val="Char3"/>
          <w:rFonts w:hint="cs"/>
          <w:rtl/>
        </w:rPr>
        <w:softHyphen/>
        <w:t>قول قرآن مجید، استعجال در عذاب می</w:t>
      </w:r>
      <w:r w:rsidRPr="004029D2">
        <w:rPr>
          <w:rStyle w:val="Char3"/>
          <w:rFonts w:hint="cs"/>
          <w:rtl/>
        </w:rPr>
        <w:softHyphen/>
        <w:t xml:space="preserve">نمودند </w:t>
      </w:r>
      <w:r w:rsidR="00EF2C75" w:rsidRPr="004029D2">
        <w:rPr>
          <w:rStyle w:val="Char3"/>
          <w:rFonts w:hint="cs"/>
          <w:rtl/>
        </w:rPr>
        <w:t>چنان‌که</w:t>
      </w:r>
      <w:r w:rsidRPr="004029D2">
        <w:rPr>
          <w:rStyle w:val="Char3"/>
          <w:rFonts w:hint="cs"/>
          <w:rtl/>
        </w:rPr>
        <w:t xml:space="preserve"> می</w:t>
      </w:r>
      <w:r w:rsidRPr="004029D2">
        <w:rPr>
          <w:rStyle w:val="Char3"/>
          <w:rFonts w:hint="cs"/>
          <w:rtl/>
        </w:rPr>
        <w:softHyphen/>
        <w:t>فرماید</w:t>
      </w:r>
      <w:r w:rsidR="009131D6" w:rsidRPr="004029D2">
        <w:rPr>
          <w:rStyle w:val="Char3"/>
          <w:rFonts w:hint="cs"/>
          <w:rtl/>
        </w:rPr>
        <w:t>:</w:t>
      </w:r>
      <w:r w:rsidR="0076045A" w:rsidRPr="004029D2">
        <w:rPr>
          <w:rStyle w:val="Char3"/>
          <w:rFonts w:hint="cs"/>
          <w:rtl/>
        </w:rPr>
        <w:t xml:space="preserve"> </w:t>
      </w:r>
      <w:r w:rsidR="00F60EAF" w:rsidRPr="004029D2">
        <w:rPr>
          <w:rFonts w:cs="Traditional Arabic" w:hint="cs"/>
          <w:b/>
          <w:sz w:val="26"/>
          <w:rtl/>
          <w:lang w:bidi="fa-IR"/>
        </w:rPr>
        <w:t>﴿</w:t>
      </w:r>
      <w:r w:rsidR="00F60EAF" w:rsidRPr="004029D2">
        <w:rPr>
          <w:rStyle w:val="Chara"/>
          <w:rtl/>
        </w:rPr>
        <w:t>يَسۡتَعۡجِلُونَكَ بِ</w:t>
      </w:r>
      <w:r w:rsidR="00F60EAF" w:rsidRPr="004029D2">
        <w:rPr>
          <w:rStyle w:val="Chara"/>
          <w:rFonts w:hint="cs"/>
          <w:rtl/>
        </w:rPr>
        <w:t>ٱلۡعَذَابِ</w:t>
      </w:r>
      <w:r w:rsidR="00F60EAF" w:rsidRPr="004029D2">
        <w:rPr>
          <w:rStyle w:val="Chara"/>
          <w:rtl/>
        </w:rPr>
        <w:t xml:space="preserve"> وَإِنَّ جَهَنَّمَ لَمُحِيطَةُۢ بِ</w:t>
      </w:r>
      <w:r w:rsidR="00F60EAF" w:rsidRPr="004029D2">
        <w:rPr>
          <w:rStyle w:val="Chara"/>
          <w:rFonts w:hint="cs"/>
          <w:rtl/>
        </w:rPr>
        <w:t>ٱلۡكَٰفِرِينَ</w:t>
      </w:r>
      <w:r w:rsidR="00F60EAF" w:rsidRPr="004029D2">
        <w:rPr>
          <w:rStyle w:val="Chara"/>
          <w:rtl/>
        </w:rPr>
        <w:t>٥٤</w:t>
      </w:r>
      <w:r w:rsidR="00F60EAF" w:rsidRPr="004029D2">
        <w:rPr>
          <w:rFonts w:cs="Traditional Arabic" w:hint="cs"/>
          <w:b/>
          <w:sz w:val="26"/>
          <w:rtl/>
          <w:lang w:bidi="fa-IR"/>
        </w:rPr>
        <w:t>﴾</w:t>
      </w:r>
      <w:r w:rsidR="00F60EAF" w:rsidRPr="004029D2">
        <w:rPr>
          <w:rFonts w:cs="IRNazli"/>
          <w:b/>
          <w:sz w:val="26"/>
          <w:szCs w:val="24"/>
          <w:rtl/>
          <w:lang w:bidi="fa-IR"/>
        </w:rPr>
        <w:t xml:space="preserve"> </w:t>
      </w:r>
      <w:r w:rsidR="00F60EAF" w:rsidRPr="004029D2">
        <w:rPr>
          <w:rStyle w:val="Char5"/>
          <w:rtl/>
        </w:rPr>
        <w:t>[العنكبوت: 54]</w:t>
      </w:r>
      <w:r w:rsidR="00F60EAF" w:rsidRPr="004029D2">
        <w:rPr>
          <w:rStyle w:val="Char5"/>
          <w:rFonts w:hint="cs"/>
          <w:rtl/>
        </w:rPr>
        <w:t>.</w:t>
      </w:r>
      <w:r w:rsidRPr="004029D2">
        <w:rPr>
          <w:rStyle w:val="Char3"/>
          <w:rFonts w:hint="cs"/>
          <w:rtl/>
        </w:rPr>
        <w:t xml:space="preserve"> یعنی</w:t>
      </w:r>
      <w:r w:rsidR="009131D6" w:rsidRPr="004029D2">
        <w:rPr>
          <w:rStyle w:val="Char3"/>
          <w:rFonts w:hint="cs"/>
          <w:rtl/>
        </w:rPr>
        <w:t>:</w:t>
      </w:r>
      <w:r w:rsidRPr="004029D2">
        <w:rPr>
          <w:rStyle w:val="Char3"/>
          <w:rFonts w:hint="cs"/>
          <w:rtl/>
        </w:rPr>
        <w:t xml:space="preserve"> </w:t>
      </w:r>
      <w:r w:rsidR="00F60EAF" w:rsidRPr="004029D2">
        <w:rPr>
          <w:rFonts w:ascii="Traditional Arabic" w:hAnsi="Traditional Arabic" w:cs="Traditional Arabic"/>
          <w:rtl/>
          <w:lang w:bidi="fa-IR"/>
        </w:rPr>
        <w:t>«</w:t>
      </w:r>
      <w:r w:rsidRPr="004029D2">
        <w:rPr>
          <w:rStyle w:val="Char6"/>
          <w:rFonts w:hint="cs"/>
          <w:rtl/>
        </w:rPr>
        <w:t>عذاب را باشتاب از تو می</w:t>
      </w:r>
      <w:r w:rsidRPr="004029D2">
        <w:rPr>
          <w:rStyle w:val="Char6"/>
          <w:rFonts w:hint="cs"/>
          <w:rtl/>
        </w:rPr>
        <w:softHyphen/>
        <w:t>خواهند و همانا دوزخ بر</w:t>
      </w:r>
      <w:r w:rsidR="00A4590C" w:rsidRPr="004029D2">
        <w:rPr>
          <w:rStyle w:val="Char6"/>
          <w:rFonts w:hint="cs"/>
          <w:rtl/>
        </w:rPr>
        <w:t xml:space="preserve"> </w:t>
      </w:r>
      <w:r w:rsidRPr="004029D2">
        <w:rPr>
          <w:rStyle w:val="Char6"/>
          <w:rFonts w:hint="cs"/>
          <w:rtl/>
        </w:rPr>
        <w:t>کافران احاطه دارد (و از عذاب آن نتوانند گریخت)</w:t>
      </w:r>
      <w:r w:rsidR="00F60EAF" w:rsidRPr="004029D2">
        <w:rPr>
          <w:rFonts w:ascii="Traditional Arabic" w:hAnsi="Traditional Arabic" w:cs="Traditional Arabic"/>
          <w:rtl/>
          <w:lang w:bidi="fa-IR"/>
        </w:rPr>
        <w:t>»</w:t>
      </w:r>
      <w:r w:rsidRPr="004029D2">
        <w:rPr>
          <w:rStyle w:val="Char3"/>
          <w:rFonts w:hint="cs"/>
          <w:rtl/>
        </w:rPr>
        <w:t>. باز می</w:t>
      </w:r>
      <w:r w:rsidRPr="004029D2">
        <w:rPr>
          <w:rStyle w:val="Char3"/>
          <w:rFonts w:hint="cs"/>
          <w:rtl/>
        </w:rPr>
        <w:softHyphen/>
        <w:t>فرماید</w:t>
      </w:r>
      <w:r w:rsidR="009131D6" w:rsidRPr="004029D2">
        <w:rPr>
          <w:rStyle w:val="Char3"/>
          <w:rFonts w:hint="cs"/>
          <w:rtl/>
        </w:rPr>
        <w:t>:</w:t>
      </w:r>
      <w:r w:rsidR="0076045A" w:rsidRPr="004029D2">
        <w:rPr>
          <w:rStyle w:val="Char3"/>
          <w:rFonts w:hint="cs"/>
          <w:rtl/>
        </w:rPr>
        <w:t xml:space="preserve"> </w:t>
      </w:r>
      <w:r w:rsidR="00F60EAF" w:rsidRPr="004029D2">
        <w:rPr>
          <w:rFonts w:cs="Traditional Arabic" w:hint="cs"/>
          <w:b/>
          <w:sz w:val="26"/>
          <w:rtl/>
          <w:lang w:bidi="fa-IR"/>
        </w:rPr>
        <w:t>﴿</w:t>
      </w:r>
      <w:r w:rsidR="00F60EAF" w:rsidRPr="004029D2">
        <w:rPr>
          <w:rStyle w:val="Chara"/>
          <w:rtl/>
        </w:rPr>
        <w:t>وَيَسۡتَعۡجِلُونَكَ بِ</w:t>
      </w:r>
      <w:r w:rsidR="00F60EAF" w:rsidRPr="004029D2">
        <w:rPr>
          <w:rStyle w:val="Chara"/>
          <w:rFonts w:hint="cs"/>
          <w:rtl/>
        </w:rPr>
        <w:t>ٱلۡعَذَابِ</w:t>
      </w:r>
      <w:r w:rsidR="00F60EAF" w:rsidRPr="004029D2">
        <w:rPr>
          <w:rStyle w:val="Chara"/>
          <w:rtl/>
        </w:rPr>
        <w:t xml:space="preserve"> وَلَن يُخۡلِفَ </w:t>
      </w:r>
      <w:r w:rsidR="00F60EAF" w:rsidRPr="004029D2">
        <w:rPr>
          <w:rStyle w:val="Chara"/>
          <w:rFonts w:hint="cs"/>
          <w:rtl/>
        </w:rPr>
        <w:t>ٱللَّهُ</w:t>
      </w:r>
      <w:r w:rsidR="00F60EAF" w:rsidRPr="004029D2">
        <w:rPr>
          <w:rStyle w:val="Chara"/>
          <w:rtl/>
        </w:rPr>
        <w:t xml:space="preserve"> وَعۡدَهُ</w:t>
      </w:r>
      <w:r w:rsidR="00F60EAF" w:rsidRPr="004029D2">
        <w:rPr>
          <w:rFonts w:cs="Traditional Arabic" w:hint="cs"/>
          <w:b/>
          <w:sz w:val="26"/>
          <w:rtl/>
          <w:lang w:bidi="fa-IR"/>
        </w:rPr>
        <w:t>﴾</w:t>
      </w:r>
      <w:r w:rsidR="00F60EAF" w:rsidRPr="004029D2">
        <w:rPr>
          <w:rFonts w:cs="IRNazli"/>
          <w:b/>
          <w:sz w:val="26"/>
          <w:szCs w:val="24"/>
          <w:rtl/>
          <w:lang w:bidi="fa-IR"/>
        </w:rPr>
        <w:t xml:space="preserve"> </w:t>
      </w:r>
      <w:r w:rsidR="00F60EAF" w:rsidRPr="004029D2">
        <w:rPr>
          <w:rStyle w:val="Char5"/>
          <w:rtl/>
        </w:rPr>
        <w:t>[الحج: 47]</w:t>
      </w:r>
      <w:r w:rsidR="00F60EAF" w:rsidRPr="004029D2">
        <w:rPr>
          <w:rStyle w:val="Char5"/>
          <w:rFonts w:hint="cs"/>
          <w:rtl/>
        </w:rPr>
        <w:t>.</w:t>
      </w:r>
      <w:r w:rsidRPr="004029D2">
        <w:rPr>
          <w:rStyle w:val="Char3"/>
          <w:rFonts w:hint="cs"/>
          <w:rtl/>
        </w:rPr>
        <w:t xml:space="preserve"> یعنی</w:t>
      </w:r>
      <w:r w:rsidR="009131D6" w:rsidRPr="004029D2">
        <w:rPr>
          <w:rStyle w:val="Char3"/>
          <w:rFonts w:hint="cs"/>
          <w:rtl/>
        </w:rPr>
        <w:t>:</w:t>
      </w:r>
      <w:r w:rsidRPr="004029D2">
        <w:rPr>
          <w:rStyle w:val="Char3"/>
          <w:rFonts w:hint="cs"/>
          <w:rtl/>
        </w:rPr>
        <w:t xml:space="preserve"> </w:t>
      </w:r>
      <w:r w:rsidR="00F60EAF" w:rsidRPr="004029D2">
        <w:rPr>
          <w:rFonts w:ascii="Traditional Arabic" w:hAnsi="Traditional Arabic" w:cs="Traditional Arabic"/>
          <w:rtl/>
          <w:lang w:bidi="fa-IR"/>
        </w:rPr>
        <w:t>«</w:t>
      </w:r>
      <w:r w:rsidRPr="004029D2">
        <w:rPr>
          <w:rStyle w:val="Char6"/>
          <w:rFonts w:hint="cs"/>
          <w:rtl/>
        </w:rPr>
        <w:t>و عذاب را باشتاب از تو می</w:t>
      </w:r>
      <w:r w:rsidRPr="004029D2">
        <w:rPr>
          <w:rStyle w:val="Char6"/>
          <w:rFonts w:hint="cs"/>
          <w:rtl/>
        </w:rPr>
        <w:softHyphen/>
        <w:t>خواهند و خدا وعدۀ خودرا هرگز خلاف نخواهد کرد</w:t>
      </w:r>
      <w:r w:rsidR="00F60EAF" w:rsidRPr="004029D2">
        <w:rPr>
          <w:rFonts w:ascii="Traditional Arabic" w:hAnsi="Traditional Arabic" w:cs="Traditional Arabic"/>
          <w:rtl/>
          <w:lang w:bidi="fa-IR"/>
        </w:rPr>
        <w:t>»</w:t>
      </w:r>
      <w:r w:rsidRPr="004029D2">
        <w:rPr>
          <w:rStyle w:val="Char3"/>
          <w:rFonts w:hint="cs"/>
          <w:rtl/>
        </w:rPr>
        <w:t>. امثال این آیات به</w:t>
      </w:r>
      <w:r w:rsidRPr="004029D2">
        <w:rPr>
          <w:rStyle w:val="Char3"/>
          <w:rFonts w:hint="cs"/>
          <w:rtl/>
        </w:rPr>
        <w:softHyphen/>
      </w:r>
      <w:r w:rsidR="00A4590C" w:rsidRPr="004029D2">
        <w:rPr>
          <w:rStyle w:val="Char3"/>
          <w:rFonts w:hint="cs"/>
          <w:rtl/>
        </w:rPr>
        <w:t xml:space="preserve"> </w:t>
      </w:r>
      <w:r w:rsidRPr="004029D2">
        <w:rPr>
          <w:rStyle w:val="Char3"/>
          <w:rFonts w:hint="cs"/>
          <w:rtl/>
        </w:rPr>
        <w:t>ویژه در سوره</w:t>
      </w:r>
      <w:r w:rsidRPr="004029D2">
        <w:rPr>
          <w:rStyle w:val="Char3"/>
          <w:rFonts w:hint="cs"/>
          <w:rtl/>
        </w:rPr>
        <w:softHyphen/>
        <w:t>های مکّی یافت می</w:t>
      </w:r>
      <w:r w:rsidRPr="004029D2">
        <w:rPr>
          <w:rStyle w:val="Char3"/>
          <w:rFonts w:hint="cs"/>
          <w:rtl/>
        </w:rPr>
        <w:softHyphen/>
        <w:t>شوند.</w:t>
      </w:r>
    </w:p>
    <w:p w:rsidR="00DE4C05" w:rsidRPr="004029D2" w:rsidRDefault="00225684" w:rsidP="00D32180">
      <w:pPr>
        <w:jc w:val="both"/>
        <w:rPr>
          <w:rStyle w:val="Char3"/>
          <w:rtl/>
        </w:rPr>
      </w:pPr>
      <w:r w:rsidRPr="004029D2">
        <w:rPr>
          <w:rStyle w:val="Char3"/>
          <w:rFonts w:hint="cs"/>
          <w:rtl/>
        </w:rPr>
        <w:t xml:space="preserve"> </w:t>
      </w:r>
      <w:r w:rsidR="00DE4C05" w:rsidRPr="004029D2">
        <w:rPr>
          <w:rStyle w:val="Char3"/>
          <w:rFonts w:hint="cs"/>
          <w:rtl/>
        </w:rPr>
        <w:t>امّا در</w:t>
      </w:r>
      <w:r w:rsidR="00A4590C" w:rsidRPr="004029D2">
        <w:rPr>
          <w:rStyle w:val="Char3"/>
          <w:rFonts w:hint="cs"/>
          <w:rtl/>
        </w:rPr>
        <w:t xml:space="preserve"> </w:t>
      </w:r>
      <w:r w:rsidR="00DE4C05" w:rsidRPr="004029D2">
        <w:rPr>
          <w:rStyle w:val="Char3"/>
          <w:rFonts w:hint="cs"/>
          <w:rtl/>
        </w:rPr>
        <w:t>تفاسیر</w:t>
      </w:r>
      <w:r w:rsidR="00A4590C" w:rsidRPr="004029D2">
        <w:rPr>
          <w:rStyle w:val="Char3"/>
          <w:rFonts w:hint="cs"/>
          <w:rtl/>
        </w:rPr>
        <w:t xml:space="preserve"> </w:t>
      </w:r>
      <w:r w:rsidR="00DE4C05" w:rsidRPr="004029D2">
        <w:rPr>
          <w:rStyle w:val="Char3"/>
          <w:rFonts w:hint="cs"/>
          <w:rtl/>
        </w:rPr>
        <w:t xml:space="preserve">شیعی مانند «مجمع البیان» اثر ابوعلی طبرسی و «روح الجنان» اثر ابوالفتوح رازی و اخیراً در تفسیر «المیزان» روایتی از امام صادق </w:t>
      </w:r>
      <w:r w:rsidR="00E54A54" w:rsidRPr="004029D2">
        <w:rPr>
          <w:rStyle w:val="Char3"/>
          <w:rFonts w:cs="CTraditional Arabic" w:hint="cs"/>
          <w:rtl/>
        </w:rPr>
        <w:t>÷</w:t>
      </w:r>
      <w:r w:rsidR="00DE4C05" w:rsidRPr="004029D2">
        <w:rPr>
          <w:rStyle w:val="Char3"/>
          <w:rFonts w:hint="cs"/>
          <w:rtl/>
        </w:rPr>
        <w:t xml:space="preserve"> آورده</w:t>
      </w:r>
      <w:r w:rsidR="00DE4C05" w:rsidRPr="004029D2">
        <w:rPr>
          <w:rStyle w:val="Char3"/>
          <w:rFonts w:hint="cs"/>
          <w:rtl/>
        </w:rPr>
        <w:softHyphen/>
        <w:t>اند که فرمود</w:t>
      </w:r>
      <w:r w:rsidR="009131D6" w:rsidRPr="004029D2">
        <w:rPr>
          <w:rStyle w:val="Char3"/>
          <w:rFonts w:hint="cs"/>
          <w:rtl/>
        </w:rPr>
        <w:t>:</w:t>
      </w:r>
      <w:r w:rsidR="00DE4C05" w:rsidRPr="004029D2">
        <w:rPr>
          <w:rStyle w:val="Char3"/>
          <w:rFonts w:hint="cs"/>
          <w:rtl/>
        </w:rPr>
        <w:t xml:space="preserve"> آیات نخستین از سورۀ معارج، پس</w:t>
      </w:r>
      <w:r w:rsidR="00A4590C" w:rsidRPr="004029D2">
        <w:rPr>
          <w:rStyle w:val="Char3"/>
          <w:rFonts w:hint="cs"/>
          <w:rtl/>
        </w:rPr>
        <w:t xml:space="preserve"> </w:t>
      </w:r>
      <w:r w:rsidR="00DE4C05" w:rsidRPr="004029D2">
        <w:rPr>
          <w:rStyle w:val="Char3"/>
          <w:rFonts w:hint="cs"/>
          <w:rtl/>
        </w:rPr>
        <w:softHyphen/>
        <w:t>از حادثۀ غدیر</w:t>
      </w:r>
      <w:r w:rsidR="00A4590C" w:rsidRPr="004029D2">
        <w:rPr>
          <w:rStyle w:val="Char3"/>
          <w:rFonts w:hint="cs"/>
          <w:rtl/>
        </w:rPr>
        <w:t xml:space="preserve"> </w:t>
      </w:r>
      <w:r w:rsidR="00DE4C05" w:rsidRPr="004029D2">
        <w:rPr>
          <w:rStyle w:val="Char3"/>
          <w:rFonts w:hint="cs"/>
          <w:rtl/>
        </w:rPr>
        <w:t>خم نازل شده</w:t>
      </w:r>
      <w:r w:rsidR="00DE4C05" w:rsidRPr="004029D2">
        <w:rPr>
          <w:rStyle w:val="Char3"/>
          <w:rFonts w:hint="cs"/>
          <w:rtl/>
        </w:rPr>
        <w:softHyphen/>
        <w:t>اند و سبب نزول آیات شریفه آن بود که نُعمان بن حارث نزد رسول</w:t>
      </w:r>
      <w:r w:rsidR="00DE4C05" w:rsidRPr="004029D2">
        <w:rPr>
          <w:rStyle w:val="Char3"/>
          <w:rFonts w:hint="cs"/>
          <w:rtl/>
        </w:rPr>
        <w:softHyphen/>
      </w:r>
      <w:r w:rsidR="00A4590C" w:rsidRPr="004029D2">
        <w:rPr>
          <w:rStyle w:val="Char3"/>
          <w:rFonts w:hint="cs"/>
          <w:rtl/>
        </w:rPr>
        <w:t xml:space="preserve"> </w:t>
      </w:r>
      <w:r w:rsidR="00DE4C05" w:rsidRPr="004029D2">
        <w:rPr>
          <w:rStyle w:val="Char3"/>
          <w:rFonts w:hint="cs"/>
          <w:rtl/>
        </w:rPr>
        <w:t xml:space="preserve">خدا </w:t>
      </w:r>
      <w:r w:rsidR="00B92A45" w:rsidRPr="004029D2">
        <w:rPr>
          <w:rFonts w:cs="CTraditional Arabic" w:hint="cs"/>
          <w:rtl/>
          <w:lang w:bidi="fa-IR"/>
        </w:rPr>
        <w:t>ص</w:t>
      </w:r>
      <w:r w:rsidR="00DE4C05" w:rsidRPr="004029D2">
        <w:rPr>
          <w:rStyle w:val="Char3"/>
          <w:rFonts w:hint="cs"/>
          <w:rtl/>
        </w:rPr>
        <w:t xml:space="preserve"> آمد و گفت</w:t>
      </w:r>
      <w:r w:rsidR="009131D6" w:rsidRPr="004029D2">
        <w:rPr>
          <w:rStyle w:val="Char3"/>
          <w:rFonts w:hint="cs"/>
          <w:rtl/>
        </w:rPr>
        <w:t>:</w:t>
      </w:r>
      <w:r w:rsidR="00DE4C05" w:rsidRPr="004029D2">
        <w:rPr>
          <w:rStyle w:val="Char3"/>
          <w:rFonts w:hint="cs"/>
          <w:rtl/>
        </w:rPr>
        <w:t xml:space="preserve"> ما را به توحید</w:t>
      </w:r>
      <w:r w:rsidR="00A4590C" w:rsidRPr="004029D2">
        <w:rPr>
          <w:rStyle w:val="Char3"/>
          <w:rFonts w:hint="cs"/>
          <w:rtl/>
        </w:rPr>
        <w:t xml:space="preserve"> </w:t>
      </w:r>
      <w:r w:rsidR="00DE4C05" w:rsidRPr="004029D2">
        <w:rPr>
          <w:rStyle w:val="Char3"/>
          <w:rFonts w:hint="cs"/>
          <w:rtl/>
        </w:rPr>
        <w:t>خدا و رسالت خود فرا</w:t>
      </w:r>
      <w:r w:rsidR="00A4590C" w:rsidRPr="004029D2">
        <w:rPr>
          <w:rStyle w:val="Char3"/>
          <w:rFonts w:hint="cs"/>
          <w:rtl/>
        </w:rPr>
        <w:t xml:space="preserve"> </w:t>
      </w:r>
      <w:r w:rsidR="00DE4C05" w:rsidRPr="004029D2">
        <w:rPr>
          <w:rStyle w:val="Char3"/>
          <w:rFonts w:hint="cs"/>
          <w:rtl/>
        </w:rPr>
        <w:t>خواندی و ما</w:t>
      </w:r>
      <w:r w:rsidR="00194655" w:rsidRPr="004029D2">
        <w:rPr>
          <w:rStyle w:val="Char3"/>
          <w:rFonts w:hint="cs"/>
          <w:rtl/>
        </w:rPr>
        <w:t xml:space="preserve"> آن‌ها </w:t>
      </w:r>
      <w:r w:rsidR="00DE4C05" w:rsidRPr="004029D2">
        <w:rPr>
          <w:rStyle w:val="Char3"/>
          <w:rFonts w:hint="cs"/>
          <w:rtl/>
        </w:rPr>
        <w:t>را پذیرفتیم. آنگاه دستور جهاد و حجّ و روزه و نماز و زکات به</w:t>
      </w:r>
      <w:r w:rsidR="00DE4C05" w:rsidRPr="004029D2">
        <w:rPr>
          <w:rStyle w:val="Char3"/>
          <w:rFonts w:hint="cs"/>
          <w:rtl/>
        </w:rPr>
        <w:softHyphen/>
        <w:t>ما دادی، همگی را قبول کردیم. اینک از</w:t>
      </w:r>
      <w:r w:rsidR="0064217F" w:rsidRPr="004029D2">
        <w:rPr>
          <w:rStyle w:val="Char3"/>
          <w:rFonts w:hint="cs"/>
          <w:rtl/>
        </w:rPr>
        <w:t xml:space="preserve"> </w:t>
      </w:r>
      <w:r w:rsidR="00DE4C05" w:rsidRPr="004029D2">
        <w:rPr>
          <w:rStyle w:val="Char3"/>
          <w:rFonts w:hint="cs"/>
          <w:rtl/>
        </w:rPr>
        <w:t>آن</w:t>
      </w:r>
      <w:r w:rsidR="00A4590C" w:rsidRPr="004029D2">
        <w:rPr>
          <w:rStyle w:val="Char3"/>
          <w:rFonts w:hint="cs"/>
          <w:rtl/>
        </w:rPr>
        <w:t xml:space="preserve"> </w:t>
      </w:r>
      <w:r w:rsidR="00DE4C05" w:rsidRPr="004029D2">
        <w:rPr>
          <w:rStyle w:val="Char3"/>
          <w:rFonts w:hint="cs"/>
          <w:rtl/>
        </w:rPr>
        <w:t>همه راضی نشدی و این جوان</w:t>
      </w:r>
      <w:r w:rsidR="00D32180" w:rsidRPr="004029D2">
        <w:rPr>
          <w:rStyle w:val="Char3"/>
          <w:rFonts w:hint="cs"/>
          <w:rtl/>
        </w:rPr>
        <w:t xml:space="preserve"> </w:t>
      </w:r>
      <w:r w:rsidR="00DE4C05" w:rsidRPr="004029D2">
        <w:rPr>
          <w:rStyle w:val="Char3"/>
          <w:rFonts w:hint="cs"/>
          <w:rtl/>
        </w:rPr>
        <w:t>علی</w:t>
      </w:r>
      <w:r w:rsidR="00E54A54" w:rsidRPr="004029D2">
        <w:rPr>
          <w:rStyle w:val="Char3"/>
          <w:rFonts w:cs="CTraditional Arabic" w:hint="cs"/>
          <w:rtl/>
        </w:rPr>
        <w:t>÷</w:t>
      </w:r>
      <w:r w:rsidR="00DE4C05" w:rsidRPr="004029D2">
        <w:rPr>
          <w:rStyle w:val="Char3"/>
          <w:rFonts w:hint="cs"/>
          <w:rtl/>
        </w:rPr>
        <w:t xml:space="preserve"> را بر ما نصب کردی</w:t>
      </w:r>
      <w:r w:rsidR="00EC2D34" w:rsidRPr="004029D2">
        <w:rPr>
          <w:rStyle w:val="Char3"/>
          <w:rFonts w:hint="cs"/>
          <w:rtl/>
        </w:rPr>
        <w:t>!</w:t>
      </w:r>
      <w:r w:rsidR="00DE4C05" w:rsidRPr="004029D2">
        <w:rPr>
          <w:rStyle w:val="Char3"/>
          <w:rFonts w:hint="cs"/>
          <w:rtl/>
        </w:rPr>
        <w:t xml:space="preserve"> آیا این</w:t>
      </w:r>
      <w:r w:rsidR="00A4590C" w:rsidRPr="004029D2">
        <w:rPr>
          <w:rStyle w:val="Char3"/>
          <w:rFonts w:hint="cs"/>
          <w:rtl/>
        </w:rPr>
        <w:t xml:space="preserve"> </w:t>
      </w:r>
      <w:r w:rsidR="00DE4C05" w:rsidRPr="004029D2">
        <w:rPr>
          <w:rStyle w:val="Char3"/>
          <w:rFonts w:hint="cs"/>
          <w:rtl/>
        </w:rPr>
        <w:t>کار از</w:t>
      </w:r>
      <w:r w:rsidR="00A4590C" w:rsidRPr="004029D2">
        <w:rPr>
          <w:rStyle w:val="Char3"/>
          <w:rFonts w:hint="cs"/>
          <w:rtl/>
        </w:rPr>
        <w:t xml:space="preserve"> </w:t>
      </w:r>
      <w:r w:rsidR="00DE4C05" w:rsidRPr="004029D2">
        <w:rPr>
          <w:rStyle w:val="Char3"/>
          <w:rFonts w:hint="cs"/>
          <w:rtl/>
        </w:rPr>
        <w:t>سوی تو انجام گرفت یا خدا بدان فرمان داد؟ رسول</w:t>
      </w:r>
      <w:r w:rsidR="006C5302" w:rsidRPr="004029D2">
        <w:rPr>
          <w:rStyle w:val="Char3"/>
          <w:rFonts w:hint="cs"/>
          <w:rtl/>
        </w:rPr>
        <w:t xml:space="preserve"> </w:t>
      </w:r>
      <w:r w:rsidR="00E54A54" w:rsidRPr="004029D2">
        <w:rPr>
          <w:rStyle w:val="Char3"/>
          <w:rFonts w:cs="CTraditional Arabic" w:hint="cs"/>
          <w:rtl/>
        </w:rPr>
        <w:t>÷</w:t>
      </w:r>
      <w:r w:rsidR="00DE4C05" w:rsidRPr="004029D2">
        <w:rPr>
          <w:rStyle w:val="Char3"/>
          <w:rFonts w:hint="cs"/>
          <w:rtl/>
        </w:rPr>
        <w:t xml:space="preserve"> فرمود</w:t>
      </w:r>
      <w:r w:rsidR="009131D6" w:rsidRPr="004029D2">
        <w:rPr>
          <w:rStyle w:val="Char3"/>
          <w:rFonts w:hint="cs"/>
          <w:rtl/>
        </w:rPr>
        <w:t>:</w:t>
      </w:r>
      <w:r w:rsidR="00DE4C05" w:rsidRPr="004029D2">
        <w:rPr>
          <w:rStyle w:val="Char3"/>
          <w:rFonts w:hint="cs"/>
          <w:rtl/>
        </w:rPr>
        <w:t xml:space="preserve"> سوگند به</w:t>
      </w:r>
      <w:r w:rsidR="00A4590C" w:rsidRPr="004029D2">
        <w:rPr>
          <w:rStyle w:val="Char3"/>
          <w:rFonts w:hint="cs"/>
          <w:rtl/>
        </w:rPr>
        <w:t xml:space="preserve"> </w:t>
      </w:r>
      <w:r w:rsidR="00DE4C05" w:rsidRPr="004029D2">
        <w:rPr>
          <w:rStyle w:val="Char3"/>
          <w:rFonts w:hint="cs"/>
          <w:rtl/>
        </w:rPr>
        <w:softHyphen/>
        <w:t>خدای یگانه که این امر از</w:t>
      </w:r>
      <w:r w:rsidR="00A4590C" w:rsidRPr="004029D2">
        <w:rPr>
          <w:rStyle w:val="Char3"/>
          <w:rFonts w:hint="cs"/>
          <w:rtl/>
        </w:rPr>
        <w:t xml:space="preserve"> </w:t>
      </w:r>
      <w:r w:rsidR="00DE4C05" w:rsidRPr="004029D2">
        <w:rPr>
          <w:rStyle w:val="Char3"/>
          <w:rFonts w:hint="cs"/>
          <w:rtl/>
        </w:rPr>
        <w:t>سوی خدا بود. نعمان روی از رسول</w:t>
      </w:r>
      <w:r w:rsidR="00A4590C" w:rsidRPr="004029D2">
        <w:rPr>
          <w:rStyle w:val="Char3"/>
          <w:rFonts w:hint="cs"/>
          <w:rtl/>
        </w:rPr>
        <w:t xml:space="preserve"> </w:t>
      </w:r>
      <w:r w:rsidR="00DE4C05" w:rsidRPr="004029D2">
        <w:rPr>
          <w:rStyle w:val="Char3"/>
          <w:rFonts w:hint="cs"/>
          <w:rtl/>
        </w:rPr>
        <w:softHyphen/>
        <w:t>اکرم</w:t>
      </w:r>
      <w:r w:rsidR="00B92A45" w:rsidRPr="004029D2">
        <w:rPr>
          <w:rFonts w:cs="CTraditional Arabic" w:hint="cs"/>
          <w:rtl/>
          <w:lang w:bidi="fa-IR"/>
        </w:rPr>
        <w:t>ص</w:t>
      </w:r>
      <w:r w:rsidR="00DE4C05" w:rsidRPr="004029D2">
        <w:rPr>
          <w:rStyle w:val="Char3"/>
          <w:rFonts w:hint="cs"/>
          <w:rtl/>
        </w:rPr>
        <w:t xml:space="preserve"> برتافت و گفت</w:t>
      </w:r>
      <w:r w:rsidR="009131D6" w:rsidRPr="004029D2">
        <w:rPr>
          <w:rStyle w:val="Char3"/>
          <w:rFonts w:hint="cs"/>
          <w:rtl/>
        </w:rPr>
        <w:t>:</w:t>
      </w:r>
      <w:r w:rsidR="00DE4C05" w:rsidRPr="004029D2">
        <w:rPr>
          <w:rStyle w:val="Char3"/>
          <w:rFonts w:hint="cs"/>
          <w:rtl/>
        </w:rPr>
        <w:t xml:space="preserve"> خداوندا اگر این</w:t>
      </w:r>
      <w:r w:rsidR="00DE4C05" w:rsidRPr="004029D2">
        <w:rPr>
          <w:rStyle w:val="Char3"/>
          <w:rFonts w:hint="cs"/>
          <w:rtl/>
        </w:rPr>
        <w:softHyphen/>
        <w:t>کار، حق</w:t>
      </w:r>
      <w:r w:rsidR="00DE4C05" w:rsidRPr="004029D2">
        <w:rPr>
          <w:rStyle w:val="Char3"/>
          <w:rFonts w:hint="cs"/>
          <w:rtl/>
        </w:rPr>
        <w:softHyphen/>
        <w:t>است و ازسوی تواست</w:t>
      </w:r>
      <w:r w:rsidR="006B3BF1" w:rsidRPr="004029D2">
        <w:rPr>
          <w:rStyle w:val="Char3"/>
          <w:rFonts w:hint="cs"/>
          <w:rtl/>
        </w:rPr>
        <w:t>،</w:t>
      </w:r>
      <w:r w:rsidR="00DE4C05" w:rsidRPr="004029D2">
        <w:rPr>
          <w:rStyle w:val="Char3"/>
          <w:rFonts w:hint="cs"/>
          <w:rtl/>
        </w:rPr>
        <w:t xml:space="preserve"> سنگی از آسمان بر</w:t>
      </w:r>
      <w:r w:rsidR="00A4590C" w:rsidRPr="004029D2">
        <w:rPr>
          <w:rStyle w:val="Char3"/>
          <w:rFonts w:hint="cs"/>
          <w:rtl/>
        </w:rPr>
        <w:t xml:space="preserve"> </w:t>
      </w:r>
      <w:r w:rsidR="00DE4C05" w:rsidRPr="004029D2">
        <w:rPr>
          <w:rStyle w:val="Char3"/>
          <w:rFonts w:hint="cs"/>
          <w:rtl/>
        </w:rPr>
        <w:t>سر</w:t>
      </w:r>
      <w:r w:rsidR="00A4590C" w:rsidRPr="004029D2">
        <w:rPr>
          <w:rStyle w:val="Char3"/>
          <w:rFonts w:hint="cs"/>
          <w:rtl/>
        </w:rPr>
        <w:t xml:space="preserve"> </w:t>
      </w:r>
      <w:r w:rsidR="00DE4C05" w:rsidRPr="004029D2">
        <w:rPr>
          <w:rStyle w:val="Char3"/>
          <w:rFonts w:hint="cs"/>
          <w:rtl/>
        </w:rPr>
        <w:t>ما ببار! هماندم سنگی بر سر وی فرود آمد و او</w:t>
      </w:r>
      <w:r w:rsidR="0076045A" w:rsidRPr="004029D2">
        <w:rPr>
          <w:rStyle w:val="Char3"/>
          <w:rFonts w:hint="cs"/>
          <w:rtl/>
        </w:rPr>
        <w:t xml:space="preserve"> </w:t>
      </w:r>
      <w:r w:rsidR="00DE4C05" w:rsidRPr="004029D2">
        <w:rPr>
          <w:rStyle w:val="Char3"/>
          <w:rFonts w:hint="cs"/>
          <w:rtl/>
        </w:rPr>
        <w:t>را کشت</w:t>
      </w:r>
      <w:r w:rsidR="007122E7" w:rsidRPr="004029D2">
        <w:rPr>
          <w:rStyle w:val="Char3"/>
          <w:rFonts w:hint="cs"/>
          <w:rtl/>
        </w:rPr>
        <w:t>.</w:t>
      </w:r>
      <w:r w:rsidR="00DE4C05" w:rsidRPr="004029D2">
        <w:rPr>
          <w:rStyle w:val="Char3"/>
          <w:rFonts w:hint="cs"/>
          <w:rtl/>
        </w:rPr>
        <w:t xml:space="preserve"> سپس خداوند این آیات</w:t>
      </w:r>
      <w:r w:rsidR="0076045A" w:rsidRPr="004029D2">
        <w:rPr>
          <w:rStyle w:val="Char3"/>
          <w:rFonts w:hint="cs"/>
          <w:rtl/>
        </w:rPr>
        <w:t xml:space="preserve"> </w:t>
      </w:r>
      <w:r w:rsidR="00F60EAF" w:rsidRPr="004029D2">
        <w:rPr>
          <w:rFonts w:ascii="Traditional Arabic" w:hAnsi="Traditional Arabic" w:cs="Traditional Arabic"/>
          <w:rtl/>
          <w:lang w:bidi="fa-IR"/>
        </w:rPr>
        <w:t>﴿</w:t>
      </w:r>
      <w:r w:rsidR="00F60EAF" w:rsidRPr="004029D2">
        <w:rPr>
          <w:rStyle w:val="Chara"/>
          <w:rtl/>
        </w:rPr>
        <w:t>سَأَلَ سَآئِلُۢ بِعَذَابٖ وَاقِعٖ١ لِّلۡكَٰفِرِينَ لَيۡسَ لَهُ</w:t>
      </w:r>
      <w:r w:rsidR="00F60EAF" w:rsidRPr="004029D2">
        <w:rPr>
          <w:rStyle w:val="Chara"/>
          <w:rFonts w:hint="cs"/>
          <w:rtl/>
        </w:rPr>
        <w:t>ۥ</w:t>
      </w:r>
      <w:r w:rsidR="00F60EAF" w:rsidRPr="004029D2">
        <w:rPr>
          <w:rStyle w:val="Chara"/>
          <w:rtl/>
        </w:rPr>
        <w:t xml:space="preserve"> دَافِعٞ٢</w:t>
      </w:r>
      <w:r w:rsidR="00F60EAF" w:rsidRPr="004029D2">
        <w:rPr>
          <w:rFonts w:ascii="Traditional Arabic" w:hAnsi="Traditional Arabic" w:cs="Traditional Arabic"/>
          <w:rtl/>
          <w:lang w:bidi="fa-IR"/>
        </w:rPr>
        <w:t>﴾</w:t>
      </w:r>
      <w:r w:rsidR="0076045A" w:rsidRPr="004029D2">
        <w:rPr>
          <w:rFonts w:ascii="Traditional Arabic" w:hAnsi="Traditional Arabic" w:cs="Traditional Arabic" w:hint="cs"/>
          <w:rtl/>
          <w:lang w:bidi="fa-IR"/>
        </w:rPr>
        <w:t xml:space="preserve"> </w:t>
      </w:r>
      <w:r w:rsidR="00DE4C05" w:rsidRPr="004029D2">
        <w:rPr>
          <w:rStyle w:val="Char3"/>
          <w:rFonts w:hint="cs"/>
          <w:rtl/>
        </w:rPr>
        <w:t>را نازل فرمود</w:t>
      </w:r>
      <w:r w:rsidR="009F2029" w:rsidRPr="004029D2">
        <w:rPr>
          <w:rStyle w:val="Char3"/>
          <w:rFonts w:hint="cs"/>
          <w:vertAlign w:val="superscript"/>
          <w:rtl/>
        </w:rPr>
        <w:t>(</w:t>
      </w:r>
      <w:r w:rsidR="009F2029" w:rsidRPr="004029D2">
        <w:rPr>
          <w:rStyle w:val="Char3"/>
          <w:vertAlign w:val="superscript"/>
          <w:rtl/>
        </w:rPr>
        <w:footnoteReference w:id="475"/>
      </w:r>
      <w:r w:rsidR="009F2029" w:rsidRPr="004029D2">
        <w:rPr>
          <w:rStyle w:val="Char3"/>
          <w:rFonts w:hint="cs"/>
          <w:vertAlign w:val="superscript"/>
          <w:rtl/>
        </w:rPr>
        <w:t>)</w:t>
      </w:r>
      <w:r w:rsidR="00DE4C05" w:rsidRPr="004029D2">
        <w:rPr>
          <w:rStyle w:val="Char3"/>
          <w:rFonts w:hint="cs"/>
          <w:rtl/>
        </w:rPr>
        <w:t>.</w:t>
      </w:r>
    </w:p>
    <w:p w:rsidR="00DE4C05" w:rsidRPr="004029D2" w:rsidRDefault="00DE4C05" w:rsidP="008F52B5">
      <w:pPr>
        <w:jc w:val="both"/>
        <w:rPr>
          <w:rStyle w:val="Char3"/>
          <w:rtl/>
        </w:rPr>
      </w:pPr>
      <w:r w:rsidRPr="004029D2">
        <w:rPr>
          <w:rStyle w:val="Char3"/>
          <w:rFonts w:hint="cs"/>
          <w:rtl/>
        </w:rPr>
        <w:t>این شأن نزول با مشکلاتی</w:t>
      </w:r>
      <w:r w:rsidRPr="004029D2">
        <w:rPr>
          <w:rStyle w:val="Char3"/>
          <w:rFonts w:hint="cs"/>
          <w:rtl/>
        </w:rPr>
        <w:softHyphen/>
        <w:t>چند روبرو</w:t>
      </w:r>
      <w:r w:rsidR="00A4590C" w:rsidRPr="004029D2">
        <w:rPr>
          <w:rStyle w:val="Char3"/>
          <w:rFonts w:hint="cs"/>
          <w:rtl/>
        </w:rPr>
        <w:t xml:space="preserve"> </w:t>
      </w:r>
      <w:r w:rsidRPr="004029D2">
        <w:rPr>
          <w:rStyle w:val="Char3"/>
          <w:rFonts w:hint="cs"/>
          <w:rtl/>
        </w:rPr>
        <w:t>است. از</w:t>
      </w:r>
      <w:r w:rsidR="00A4590C" w:rsidRPr="004029D2">
        <w:rPr>
          <w:rStyle w:val="Char3"/>
          <w:rFonts w:hint="cs"/>
          <w:rtl/>
        </w:rPr>
        <w:t xml:space="preserve"> </w:t>
      </w:r>
      <w:r w:rsidRPr="004029D2">
        <w:rPr>
          <w:rStyle w:val="Char3"/>
          <w:rFonts w:hint="cs"/>
          <w:rtl/>
        </w:rPr>
        <w:t>جمله آن</w:t>
      </w:r>
      <w:r w:rsidR="00A4590C" w:rsidRPr="004029D2">
        <w:rPr>
          <w:rStyle w:val="Char3"/>
          <w:rFonts w:hint="cs"/>
          <w:rtl/>
        </w:rPr>
        <w:t>‌</w:t>
      </w:r>
      <w:r w:rsidRPr="004029D2">
        <w:rPr>
          <w:rStyle w:val="Char3"/>
          <w:rFonts w:hint="cs"/>
          <w:rtl/>
        </w:rPr>
        <w:t>که</w:t>
      </w:r>
      <w:r w:rsidR="009131D6" w:rsidRPr="004029D2">
        <w:rPr>
          <w:rStyle w:val="Char3"/>
          <w:rFonts w:hint="cs"/>
          <w:rtl/>
        </w:rPr>
        <w:t>:</w:t>
      </w:r>
      <w:r w:rsidRPr="004029D2">
        <w:rPr>
          <w:rStyle w:val="Char3"/>
          <w:rFonts w:hint="cs"/>
          <w:rtl/>
        </w:rPr>
        <w:t xml:space="preserve"> سورۀ شریفۀ معارج سوره</w:t>
      </w:r>
      <w:r w:rsidR="008F52B5" w:rsidRPr="004029D2">
        <w:rPr>
          <w:rStyle w:val="Char3"/>
        </w:rPr>
        <w:t>‌</w:t>
      </w:r>
      <w:r w:rsidRPr="004029D2">
        <w:rPr>
          <w:rStyle w:val="Char3"/>
          <w:rFonts w:hint="cs"/>
          <w:rtl/>
        </w:rPr>
        <w:t>ای مکّی به</w:t>
      </w:r>
      <w:r w:rsidR="00A4590C" w:rsidRPr="004029D2">
        <w:rPr>
          <w:rStyle w:val="Char3"/>
          <w:rFonts w:hint="cs"/>
          <w:rtl/>
        </w:rPr>
        <w:t xml:space="preserve"> </w:t>
      </w:r>
      <w:r w:rsidRPr="004029D2">
        <w:rPr>
          <w:rStyle w:val="Char3"/>
          <w:rFonts w:hint="cs"/>
          <w:rtl/>
        </w:rPr>
        <w:softHyphen/>
        <w:t>شمار می</w:t>
      </w:r>
      <w:r w:rsidRPr="004029D2">
        <w:rPr>
          <w:rStyle w:val="Char3"/>
          <w:rFonts w:hint="cs"/>
          <w:rtl/>
        </w:rPr>
        <w:softHyphen/>
        <w:t>آید و سال</w:t>
      </w:r>
      <w:r w:rsidR="00BD0595" w:rsidRPr="004029D2">
        <w:rPr>
          <w:rStyle w:val="Char3"/>
          <w:rFonts w:hint="cs"/>
          <w:rtl/>
        </w:rPr>
        <w:t>‌ها</w:t>
      </w:r>
      <w:r w:rsidRPr="004029D2">
        <w:rPr>
          <w:rStyle w:val="Char3"/>
          <w:rFonts w:hint="cs"/>
          <w:rtl/>
        </w:rPr>
        <w:t xml:space="preserve"> پیش</w:t>
      </w:r>
      <w:r w:rsidR="00A4590C" w:rsidRPr="004029D2">
        <w:rPr>
          <w:rStyle w:val="Char3"/>
          <w:rFonts w:hint="cs"/>
          <w:rtl/>
        </w:rPr>
        <w:t xml:space="preserve"> </w:t>
      </w:r>
      <w:r w:rsidRPr="004029D2">
        <w:rPr>
          <w:rStyle w:val="Char3"/>
          <w:rFonts w:hint="cs"/>
          <w:rtl/>
        </w:rPr>
        <w:softHyphen/>
        <w:t>از حادثۀ مبارک غدیر</w:t>
      </w:r>
      <w:r w:rsidR="00A4590C" w:rsidRPr="004029D2">
        <w:rPr>
          <w:rStyle w:val="Char3"/>
          <w:rFonts w:hint="cs"/>
          <w:rtl/>
        </w:rPr>
        <w:t xml:space="preserve"> </w:t>
      </w:r>
      <w:r w:rsidRPr="004029D2">
        <w:rPr>
          <w:rStyle w:val="Char3"/>
          <w:rFonts w:hint="cs"/>
          <w:rtl/>
        </w:rPr>
        <w:t>خم نازل شده است. ولی صاحب تفسیر المیزان این اشکال را وارد نمی</w:t>
      </w:r>
      <w:r w:rsidRPr="004029D2">
        <w:rPr>
          <w:rStyle w:val="Char3"/>
          <w:rFonts w:hint="cs"/>
          <w:rtl/>
        </w:rPr>
        <w:softHyphen/>
        <w:t>داند و دربارۀ آن مرقوم داشته</w:t>
      </w:r>
      <w:r w:rsidR="009131D6" w:rsidRPr="004029D2">
        <w:rPr>
          <w:rStyle w:val="Char3"/>
          <w:rFonts w:hint="cs"/>
          <w:rtl/>
        </w:rPr>
        <w:t>:</w:t>
      </w:r>
      <w:r w:rsidRPr="004029D2">
        <w:rPr>
          <w:rStyle w:val="Char1"/>
          <w:rFonts w:hint="cs"/>
          <w:rtl/>
        </w:rPr>
        <w:t xml:space="preserve"> </w:t>
      </w:r>
      <w:r w:rsidR="00E63325" w:rsidRPr="004029D2">
        <w:rPr>
          <w:rStyle w:val="Char3"/>
          <w:rtl/>
        </w:rPr>
        <w:t>«</w:t>
      </w:r>
      <w:r w:rsidRPr="004029D2">
        <w:rPr>
          <w:rStyle w:val="Char1"/>
          <w:rFonts w:hint="cs"/>
          <w:rtl/>
        </w:rPr>
        <w:t>لا</w:t>
      </w:r>
      <w:r w:rsidR="00E63325" w:rsidRPr="004029D2">
        <w:rPr>
          <w:rStyle w:val="Char1"/>
          <w:rFonts w:hint="cs"/>
          <w:rtl/>
        </w:rPr>
        <w:t xml:space="preserve"> </w:t>
      </w:r>
      <w:r w:rsidRPr="004029D2">
        <w:rPr>
          <w:rStyle w:val="Char1"/>
          <w:rFonts w:hint="cs"/>
          <w:rtl/>
        </w:rPr>
        <w:t>عِبرَ</w:t>
      </w:r>
      <w:r w:rsidR="00E63325" w:rsidRPr="004029D2">
        <w:rPr>
          <w:rStyle w:val="Char1"/>
          <w:rFonts w:hint="cs"/>
          <w:rtl/>
        </w:rPr>
        <w:t>ة</w:t>
      </w:r>
      <w:r w:rsidRPr="004029D2">
        <w:rPr>
          <w:rStyle w:val="Char1"/>
          <w:rFonts w:hint="cs"/>
          <w:rtl/>
        </w:rPr>
        <w:t>َ بِ</w:t>
      </w:r>
      <w:r w:rsidR="00E53987" w:rsidRPr="004029D2">
        <w:rPr>
          <w:rStyle w:val="Char1"/>
          <w:rFonts w:hint="cs"/>
          <w:rtl/>
        </w:rPr>
        <w:t>مـا</w:t>
      </w:r>
      <w:r w:rsidRPr="004029D2">
        <w:rPr>
          <w:rStyle w:val="Char1"/>
          <w:rFonts w:hint="cs"/>
          <w:rtl/>
        </w:rPr>
        <w:t xml:space="preserve"> نُسِبَ إلَ</w:t>
      </w:r>
      <w:r w:rsidR="00956D14">
        <w:rPr>
          <w:rStyle w:val="Char1"/>
          <w:rFonts w:hint="cs"/>
          <w:rtl/>
          <w:lang w:bidi="ar-SA"/>
        </w:rPr>
        <w:t>ى</w:t>
      </w:r>
      <w:r w:rsidRPr="004029D2">
        <w:rPr>
          <w:rStyle w:val="Char1"/>
          <w:rFonts w:hint="cs"/>
          <w:rtl/>
        </w:rPr>
        <w:t xml:space="preserve"> اتِّفاقِ ا</w:t>
      </w:r>
      <w:r w:rsidR="00E53987" w:rsidRPr="004029D2">
        <w:rPr>
          <w:rStyle w:val="Char1"/>
          <w:rFonts w:hint="cs"/>
          <w:rtl/>
        </w:rPr>
        <w:t>لـ</w:t>
      </w:r>
      <w:r w:rsidRPr="004029D2">
        <w:rPr>
          <w:rStyle w:val="Char1"/>
          <w:rFonts w:hint="cs"/>
          <w:rtl/>
        </w:rPr>
        <w:t>مُفَسِّرِ</w:t>
      </w:r>
      <w:r w:rsidR="00481CFD" w:rsidRPr="004029D2">
        <w:rPr>
          <w:rStyle w:val="Char1"/>
          <w:rFonts w:hint="cs"/>
          <w:rtl/>
        </w:rPr>
        <w:t>ي</w:t>
      </w:r>
      <w:r w:rsidRPr="004029D2">
        <w:rPr>
          <w:rStyle w:val="Char1"/>
          <w:rFonts w:hint="cs"/>
          <w:rtl/>
        </w:rPr>
        <w:t>نَ أنَّ السُّورَ</w:t>
      </w:r>
      <w:r w:rsidR="00E63325" w:rsidRPr="004029D2">
        <w:rPr>
          <w:rStyle w:val="Char1"/>
          <w:rFonts w:hint="cs"/>
          <w:rtl/>
        </w:rPr>
        <w:t>ة</w:t>
      </w:r>
      <w:r w:rsidRPr="004029D2">
        <w:rPr>
          <w:rStyle w:val="Char1"/>
          <w:rFonts w:hint="cs"/>
          <w:rtl/>
        </w:rPr>
        <w:t>َ مَ</w:t>
      </w:r>
      <w:r w:rsidR="00481CFD" w:rsidRPr="004029D2">
        <w:rPr>
          <w:rStyle w:val="Char1"/>
          <w:rFonts w:hint="cs"/>
          <w:rtl/>
        </w:rPr>
        <w:t>كي</w:t>
      </w:r>
      <w:r w:rsidR="00E63325" w:rsidRPr="004029D2">
        <w:rPr>
          <w:rStyle w:val="Char1"/>
          <w:rFonts w:hint="cs"/>
          <w:rtl/>
        </w:rPr>
        <w:t>ة</w:t>
      </w:r>
      <w:r w:rsidRPr="004029D2">
        <w:rPr>
          <w:rStyle w:val="Char1"/>
          <w:rFonts w:hint="cs"/>
          <w:rtl/>
        </w:rPr>
        <w:t>ٌ عَل</w:t>
      </w:r>
      <w:r w:rsidR="00481CFD" w:rsidRPr="004029D2">
        <w:rPr>
          <w:rStyle w:val="Char1"/>
          <w:rFonts w:hint="cs"/>
          <w:rtl/>
        </w:rPr>
        <w:t>ي</w:t>
      </w:r>
      <w:r w:rsidRPr="004029D2">
        <w:rPr>
          <w:rStyle w:val="Char1"/>
          <w:rFonts w:hint="cs"/>
          <w:rtl/>
        </w:rPr>
        <w:t xml:space="preserve"> أنَّ ا</w:t>
      </w:r>
      <w:r w:rsidR="00E53987" w:rsidRPr="004029D2">
        <w:rPr>
          <w:rStyle w:val="Char1"/>
          <w:rFonts w:hint="cs"/>
          <w:rtl/>
        </w:rPr>
        <w:t>لـ</w:t>
      </w:r>
      <w:r w:rsidRPr="004029D2">
        <w:rPr>
          <w:rStyle w:val="Char1"/>
          <w:rFonts w:hint="cs"/>
          <w:rtl/>
        </w:rPr>
        <w:t>خِلافَ ظاهِرٌ</w:t>
      </w:r>
      <w:r w:rsidR="00E63325" w:rsidRPr="004029D2">
        <w:rPr>
          <w:rStyle w:val="Char3"/>
          <w:rtl/>
        </w:rPr>
        <w:t>»</w:t>
      </w:r>
      <w:r w:rsidRPr="004029D2">
        <w:rPr>
          <w:rStyle w:val="Char3"/>
          <w:rFonts w:hint="cs"/>
          <w:vertAlign w:val="superscript"/>
          <w:rtl/>
        </w:rPr>
        <w:t>(</w:t>
      </w:r>
      <w:r w:rsidRPr="004029D2">
        <w:rPr>
          <w:rStyle w:val="Char3"/>
          <w:vertAlign w:val="superscript"/>
          <w:rtl/>
        </w:rPr>
        <w:footnoteReference w:id="476"/>
      </w:r>
      <w:r w:rsidRPr="004029D2">
        <w:rPr>
          <w:rStyle w:val="Char3"/>
          <w:rFonts w:hint="cs"/>
          <w:vertAlign w:val="superscript"/>
          <w:rtl/>
        </w:rPr>
        <w:t>)</w:t>
      </w:r>
      <w:r w:rsidRPr="004029D2">
        <w:rPr>
          <w:rStyle w:val="Char1"/>
          <w:rFonts w:hint="cs"/>
          <w:rtl/>
        </w:rPr>
        <w:t xml:space="preserve">. </w:t>
      </w:r>
      <w:r w:rsidRPr="004029D2">
        <w:rPr>
          <w:rStyle w:val="Char3"/>
          <w:rFonts w:hint="cs"/>
          <w:rtl/>
        </w:rPr>
        <w:t>یعنی</w:t>
      </w:r>
      <w:r w:rsidR="009131D6" w:rsidRPr="004029D2">
        <w:rPr>
          <w:rStyle w:val="Char3"/>
          <w:rFonts w:hint="cs"/>
          <w:rtl/>
        </w:rPr>
        <w:t>:</w:t>
      </w:r>
      <w:r w:rsidRPr="004029D2">
        <w:rPr>
          <w:rStyle w:val="Char3"/>
          <w:rFonts w:hint="cs"/>
          <w:rtl/>
        </w:rPr>
        <w:t xml:space="preserve"> «مکّی بودن این سوره که به توافق مفسّران نسبت داده شده اعتباری ندارد با وجود آنکه اختلاف در</w:t>
      </w:r>
      <w:r w:rsidR="00A4590C" w:rsidRPr="004029D2">
        <w:rPr>
          <w:rStyle w:val="Char3"/>
          <w:rFonts w:hint="cs"/>
          <w:rtl/>
        </w:rPr>
        <w:t xml:space="preserve"> </w:t>
      </w:r>
      <w:r w:rsidRPr="004029D2">
        <w:rPr>
          <w:rStyle w:val="Char3"/>
          <w:rFonts w:hint="cs"/>
          <w:rtl/>
        </w:rPr>
        <w:t>میان آنان آشکار است». این پاسخ کافی نیست زیرا صدر سورۀ معارج به</w:t>
      </w:r>
      <w:r w:rsidR="00A4590C" w:rsidRPr="004029D2">
        <w:rPr>
          <w:rStyle w:val="Char3"/>
          <w:rFonts w:hint="cs"/>
          <w:rtl/>
        </w:rPr>
        <w:t xml:space="preserve"> </w:t>
      </w:r>
      <w:r w:rsidR="008F52B5" w:rsidRPr="004029D2">
        <w:rPr>
          <w:rStyle w:val="Char3"/>
        </w:rPr>
        <w:t>‌</w:t>
      </w:r>
      <w:r w:rsidRPr="004029D2">
        <w:rPr>
          <w:rStyle w:val="Char3"/>
          <w:rFonts w:hint="cs"/>
          <w:rtl/>
        </w:rPr>
        <w:t>اتّفاق مفسّران در مکّه نازل شده است و</w:t>
      </w:r>
      <w:r w:rsidR="00A4590C" w:rsidRPr="004029D2">
        <w:rPr>
          <w:rStyle w:val="Char3"/>
          <w:rFonts w:hint="cs"/>
          <w:rtl/>
        </w:rPr>
        <w:t xml:space="preserve"> </w:t>
      </w:r>
      <w:r w:rsidRPr="004029D2">
        <w:rPr>
          <w:rStyle w:val="Char3"/>
          <w:rFonts w:hint="cs"/>
          <w:rtl/>
        </w:rPr>
        <w:t>اگر خلافی است در</w:t>
      </w:r>
      <w:r w:rsidR="00A4590C" w:rsidRPr="004029D2">
        <w:rPr>
          <w:rStyle w:val="Char3"/>
          <w:rFonts w:hint="cs"/>
          <w:rtl/>
        </w:rPr>
        <w:t xml:space="preserve"> </w:t>
      </w:r>
      <w:r w:rsidRPr="004029D2">
        <w:rPr>
          <w:rStyle w:val="Char3"/>
          <w:rFonts w:hint="cs"/>
          <w:rtl/>
        </w:rPr>
        <w:t>برخی از آیات ذیل سوره پیش آمده (هر</w:t>
      </w:r>
      <w:r w:rsidR="00A4590C" w:rsidRPr="004029D2">
        <w:rPr>
          <w:rStyle w:val="Char3"/>
          <w:rFonts w:hint="cs"/>
          <w:rtl/>
        </w:rPr>
        <w:t xml:space="preserve"> </w:t>
      </w:r>
      <w:r w:rsidRPr="004029D2">
        <w:rPr>
          <w:rStyle w:val="Char3"/>
          <w:rFonts w:hint="cs"/>
          <w:rtl/>
        </w:rPr>
        <w:t>چند اختلاف مزبور نیز به</w:t>
      </w:r>
      <w:r w:rsidR="00A4590C" w:rsidRPr="004029D2">
        <w:rPr>
          <w:rStyle w:val="Char3"/>
          <w:rFonts w:hint="cs"/>
          <w:rtl/>
        </w:rPr>
        <w:t xml:space="preserve"> </w:t>
      </w:r>
      <w:r w:rsidRPr="004029D2">
        <w:rPr>
          <w:rStyle w:val="Char3"/>
          <w:rFonts w:hint="cs"/>
          <w:rtl/>
        </w:rPr>
        <w:softHyphen/>
        <w:t>نظر ما</w:t>
      </w:r>
      <w:r w:rsidR="00956D14">
        <w:rPr>
          <w:rStyle w:val="Char3"/>
          <w:rFonts w:hint="cs"/>
          <w:rtl/>
        </w:rPr>
        <w:t xml:space="preserve"> بی‌</w:t>
      </w:r>
      <w:r w:rsidRPr="004029D2">
        <w:rPr>
          <w:rStyle w:val="Char3"/>
          <w:rFonts w:hint="cs"/>
          <w:rtl/>
        </w:rPr>
        <w:softHyphen/>
        <w:t>وجه است) واگر قرار باشد که برخی از آیات این سوره در مدینه نازل شده باشند لازمست که پس</w:t>
      </w:r>
      <w:r w:rsidR="00D32180" w:rsidRPr="004029D2">
        <w:rPr>
          <w:rStyle w:val="Char3"/>
          <w:rFonts w:hint="cs"/>
          <w:rtl/>
        </w:rPr>
        <w:t xml:space="preserve"> </w:t>
      </w:r>
      <w:r w:rsidRPr="004029D2">
        <w:rPr>
          <w:rStyle w:val="Char3"/>
          <w:rFonts w:hint="cs"/>
          <w:rtl/>
        </w:rPr>
        <w:softHyphen/>
        <w:t>از آیات مکّی بیایند نه بالعکس</w:t>
      </w:r>
      <w:r w:rsidR="00EC2D34" w:rsidRPr="004029D2">
        <w:rPr>
          <w:rStyle w:val="Char3"/>
          <w:rFonts w:hint="cs"/>
          <w:rtl/>
        </w:rPr>
        <w:t>!</w:t>
      </w:r>
      <w:r w:rsidR="00BB63CC" w:rsidRPr="004029D2">
        <w:rPr>
          <w:rStyle w:val="Char3"/>
          <w:rFonts w:hint="cs"/>
          <w:rtl/>
        </w:rPr>
        <w:t xml:space="preserve"> </w:t>
      </w:r>
      <w:r w:rsidRPr="004029D2">
        <w:rPr>
          <w:rStyle w:val="Char3"/>
          <w:rFonts w:hint="cs"/>
          <w:rtl/>
        </w:rPr>
        <w:t>و اگر کسی به چنین ادّعائی برخیزد، نظم قرآن کریم را انکار نموده و به نوعی از</w:t>
      </w:r>
      <w:r w:rsidR="00A4590C" w:rsidRPr="004029D2">
        <w:rPr>
          <w:rStyle w:val="Char3"/>
          <w:rFonts w:hint="cs"/>
          <w:rtl/>
        </w:rPr>
        <w:t xml:space="preserve"> </w:t>
      </w:r>
      <w:r w:rsidRPr="004029D2">
        <w:rPr>
          <w:rStyle w:val="Char3"/>
          <w:rFonts w:hint="cs"/>
          <w:rtl/>
        </w:rPr>
        <w:t>تحریف کلام</w:t>
      </w:r>
      <w:r w:rsidR="00D32180" w:rsidRPr="004029D2">
        <w:rPr>
          <w:rStyle w:val="Char3"/>
          <w:rFonts w:hint="cs"/>
          <w:rtl/>
        </w:rPr>
        <w:t xml:space="preserve"> </w:t>
      </w:r>
      <w:r w:rsidRPr="004029D2">
        <w:rPr>
          <w:rStyle w:val="Char3"/>
          <w:rFonts w:hint="cs"/>
          <w:rtl/>
        </w:rPr>
        <w:softHyphen/>
        <w:t>الله قائل شده است. از</w:t>
      </w:r>
      <w:r w:rsidR="00A4590C" w:rsidRPr="004029D2">
        <w:rPr>
          <w:rStyle w:val="Char3"/>
          <w:rFonts w:hint="cs"/>
          <w:rtl/>
        </w:rPr>
        <w:t xml:space="preserve"> </w:t>
      </w:r>
      <w:r w:rsidRPr="004029D2">
        <w:rPr>
          <w:rStyle w:val="Char3"/>
          <w:rFonts w:hint="cs"/>
          <w:rtl/>
        </w:rPr>
        <w:t>همه مهم</w:t>
      </w:r>
      <w:r w:rsidR="00A4590C" w:rsidRPr="004029D2">
        <w:rPr>
          <w:rStyle w:val="Char3"/>
          <w:rFonts w:hint="cs"/>
          <w:rtl/>
        </w:rPr>
        <w:t>‌</w:t>
      </w:r>
      <w:r w:rsidRPr="004029D2">
        <w:rPr>
          <w:rStyle w:val="Char3"/>
          <w:rFonts w:hint="cs"/>
          <w:rtl/>
        </w:rPr>
        <w:t>تر آنکه آیۀ شریفه از عذابی یاد می</w:t>
      </w:r>
      <w:r w:rsidR="0019222D" w:rsidRPr="004029D2">
        <w:rPr>
          <w:rStyle w:val="Char3"/>
          <w:rFonts w:hint="cs"/>
          <w:rtl/>
        </w:rPr>
        <w:t>‌</w:t>
      </w:r>
      <w:r w:rsidRPr="004029D2">
        <w:rPr>
          <w:rStyle w:val="Char3"/>
          <w:rFonts w:hint="cs"/>
          <w:rtl/>
        </w:rPr>
        <w:t>نماید که به عموم کافران می</w:t>
      </w:r>
      <w:r w:rsidRPr="004029D2">
        <w:rPr>
          <w:rStyle w:val="Char3"/>
          <w:rFonts w:hint="cs"/>
          <w:rtl/>
        </w:rPr>
        <w:softHyphen/>
        <w:t xml:space="preserve">رسد </w:t>
      </w:r>
      <w:r w:rsidR="00EF2C75" w:rsidRPr="004029D2">
        <w:rPr>
          <w:rStyle w:val="Char3"/>
          <w:rFonts w:hint="cs"/>
          <w:rtl/>
        </w:rPr>
        <w:t>چنان‌که</w:t>
      </w:r>
      <w:r w:rsidRPr="004029D2">
        <w:rPr>
          <w:rStyle w:val="Char3"/>
          <w:rFonts w:hint="cs"/>
          <w:rtl/>
        </w:rPr>
        <w:t xml:space="preserve"> می</w:t>
      </w:r>
      <w:r w:rsidRPr="004029D2">
        <w:rPr>
          <w:rStyle w:val="Char3"/>
          <w:rFonts w:hint="cs"/>
          <w:rtl/>
        </w:rPr>
        <w:softHyphen/>
        <w:t>فرماید</w:t>
      </w:r>
      <w:r w:rsidR="009131D6" w:rsidRPr="004029D2">
        <w:rPr>
          <w:rStyle w:val="Char3"/>
          <w:rFonts w:hint="cs"/>
          <w:rtl/>
        </w:rPr>
        <w:t>:</w:t>
      </w:r>
      <w:r w:rsidR="0076045A" w:rsidRPr="004029D2">
        <w:rPr>
          <w:rStyle w:val="Char3"/>
          <w:rFonts w:hint="cs"/>
          <w:rtl/>
        </w:rPr>
        <w:t xml:space="preserve"> </w:t>
      </w:r>
      <w:r w:rsidR="00F60EAF" w:rsidRPr="004029D2">
        <w:rPr>
          <w:rFonts w:ascii="Traditional Arabic" w:hAnsi="Traditional Arabic" w:cs="Traditional Arabic"/>
          <w:rtl/>
          <w:lang w:bidi="fa-IR"/>
        </w:rPr>
        <w:t>﴿</w:t>
      </w:r>
      <w:r w:rsidR="00F60EAF" w:rsidRPr="004029D2">
        <w:rPr>
          <w:rStyle w:val="Chara"/>
          <w:rtl/>
        </w:rPr>
        <w:t>لِّلۡكَٰفِرِينَ لَيۡسَ لَهُ</w:t>
      </w:r>
      <w:r w:rsidR="00F60EAF" w:rsidRPr="004029D2">
        <w:rPr>
          <w:rStyle w:val="Chara"/>
          <w:rFonts w:hint="cs"/>
          <w:rtl/>
        </w:rPr>
        <w:t>ۥ</w:t>
      </w:r>
      <w:r w:rsidR="00F60EAF" w:rsidRPr="004029D2">
        <w:rPr>
          <w:rStyle w:val="Chara"/>
          <w:rtl/>
        </w:rPr>
        <w:t xml:space="preserve"> دَافِعٞ٢</w:t>
      </w:r>
      <w:r w:rsidR="00F60EAF" w:rsidRPr="004029D2">
        <w:rPr>
          <w:rFonts w:ascii="Traditional Arabic" w:hAnsi="Traditional Arabic" w:cs="Traditional Arabic"/>
          <w:rtl/>
          <w:lang w:bidi="fa-IR"/>
        </w:rPr>
        <w:t>﴾</w:t>
      </w:r>
      <w:r w:rsidRPr="004029D2">
        <w:rPr>
          <w:rStyle w:val="Char3"/>
          <w:rFonts w:hint="cs"/>
          <w:rtl/>
        </w:rPr>
        <w:t xml:space="preserve"> نه خصوص یک</w:t>
      </w:r>
      <w:r w:rsidR="00D32180" w:rsidRPr="004029D2">
        <w:rPr>
          <w:rStyle w:val="Char3"/>
          <w:rFonts w:hint="cs"/>
          <w:rtl/>
        </w:rPr>
        <w:t xml:space="preserve"> </w:t>
      </w:r>
      <w:r w:rsidRPr="004029D2">
        <w:rPr>
          <w:rStyle w:val="Char3"/>
          <w:rFonts w:hint="cs"/>
          <w:rtl/>
        </w:rPr>
        <w:softHyphen/>
        <w:t>تن که حادثۀ غدیر را انکار</w:t>
      </w:r>
      <w:r w:rsidR="00D32180" w:rsidRPr="004029D2">
        <w:rPr>
          <w:rStyle w:val="Char3"/>
          <w:rFonts w:hint="cs"/>
          <w:rtl/>
        </w:rPr>
        <w:t xml:space="preserve"> </w:t>
      </w:r>
      <w:r w:rsidRPr="004029D2">
        <w:rPr>
          <w:rStyle w:val="Char3"/>
          <w:rFonts w:hint="cs"/>
          <w:rtl/>
        </w:rPr>
        <w:t>نمود و سنگ بر سرش فرود آمد</w:t>
      </w:r>
      <w:r w:rsidR="00EC2D34" w:rsidRPr="004029D2">
        <w:rPr>
          <w:rStyle w:val="Char3"/>
          <w:rFonts w:hint="cs"/>
          <w:rtl/>
        </w:rPr>
        <w:t>!</w:t>
      </w:r>
      <w:r w:rsidR="00BB63CC" w:rsidRPr="004029D2">
        <w:rPr>
          <w:rStyle w:val="Char3"/>
          <w:rFonts w:hint="cs"/>
          <w:rtl/>
        </w:rPr>
        <w:t xml:space="preserve"> </w:t>
      </w:r>
      <w:r w:rsidRPr="004029D2">
        <w:rPr>
          <w:rStyle w:val="Char3"/>
          <w:rFonts w:hint="cs"/>
          <w:rtl/>
        </w:rPr>
        <w:t>ضمناً عذاب مذکور به</w:t>
      </w:r>
      <w:r w:rsidRPr="004029D2">
        <w:rPr>
          <w:rStyle w:val="Char3"/>
          <w:rFonts w:hint="cs"/>
          <w:rtl/>
        </w:rPr>
        <w:softHyphen/>
      </w:r>
      <w:r w:rsidR="00A4590C" w:rsidRPr="004029D2">
        <w:rPr>
          <w:rStyle w:val="Char3"/>
          <w:rFonts w:hint="cs"/>
          <w:rtl/>
        </w:rPr>
        <w:t xml:space="preserve"> </w:t>
      </w:r>
      <w:r w:rsidRPr="004029D2">
        <w:rPr>
          <w:rStyle w:val="Char3"/>
          <w:rFonts w:hint="cs"/>
          <w:rtl/>
        </w:rPr>
        <w:t>تصریح آیات همین سوره، عذاب قیامت است</w:t>
      </w:r>
      <w:r w:rsidR="00D32180" w:rsidRPr="004029D2">
        <w:rPr>
          <w:rStyle w:val="Char3"/>
          <w:rFonts w:hint="cs"/>
          <w:rtl/>
        </w:rPr>
        <w:t xml:space="preserve"> </w:t>
      </w:r>
      <w:r w:rsidRPr="004029D2">
        <w:rPr>
          <w:rStyle w:val="Char3"/>
          <w:rtl/>
        </w:rPr>
        <w:softHyphen/>
      </w:r>
      <w:r w:rsidRPr="004029D2">
        <w:rPr>
          <w:rStyle w:val="Char3"/>
          <w:rFonts w:hint="cs"/>
          <w:rtl/>
        </w:rPr>
        <w:t>که عموم منکران را در</w:t>
      </w:r>
      <w:r w:rsidR="00D32180" w:rsidRPr="004029D2">
        <w:rPr>
          <w:rStyle w:val="Char3"/>
          <w:rFonts w:hint="cs"/>
          <w:rtl/>
        </w:rPr>
        <w:t xml:space="preserve"> </w:t>
      </w:r>
      <w:r w:rsidRPr="004029D2">
        <w:rPr>
          <w:rStyle w:val="Char3"/>
          <w:rFonts w:hint="cs"/>
          <w:rtl/>
        </w:rPr>
        <w:t>بر می</w:t>
      </w:r>
      <w:r w:rsidRPr="004029D2">
        <w:rPr>
          <w:rStyle w:val="Char3"/>
          <w:rFonts w:hint="cs"/>
          <w:rtl/>
        </w:rPr>
        <w:softHyphen/>
        <w:t xml:space="preserve">گیرد </w:t>
      </w:r>
      <w:r w:rsidR="00EF2C75" w:rsidRPr="004029D2">
        <w:rPr>
          <w:rStyle w:val="Char3"/>
          <w:rFonts w:hint="cs"/>
          <w:rtl/>
        </w:rPr>
        <w:t>چنان‌که</w:t>
      </w:r>
      <w:r w:rsidRPr="004029D2">
        <w:rPr>
          <w:rStyle w:val="Char3"/>
          <w:rFonts w:hint="cs"/>
          <w:rtl/>
        </w:rPr>
        <w:t xml:space="preserve"> سیاق آیات بر</w:t>
      </w:r>
      <w:r w:rsidR="00A4590C" w:rsidRPr="004029D2">
        <w:rPr>
          <w:rStyle w:val="Char3"/>
          <w:rFonts w:hint="cs"/>
          <w:rtl/>
        </w:rPr>
        <w:t xml:space="preserve"> </w:t>
      </w:r>
      <w:r w:rsidRPr="004029D2">
        <w:rPr>
          <w:rStyle w:val="Char3"/>
          <w:rFonts w:hint="cs"/>
          <w:rtl/>
        </w:rPr>
        <w:t>آن دلالت دارند (به آیات مزبور تا آیۀ</w:t>
      </w:r>
      <w:r w:rsidR="00A4590C" w:rsidRPr="004029D2">
        <w:rPr>
          <w:rStyle w:val="Char3"/>
          <w:rFonts w:hint="cs"/>
          <w:rtl/>
        </w:rPr>
        <w:t xml:space="preserve"> </w:t>
      </w:r>
      <w:r w:rsidRPr="004029D2">
        <w:rPr>
          <w:rStyle w:val="Char3"/>
          <w:rFonts w:hint="cs"/>
          <w:rtl/>
        </w:rPr>
        <w:t>18 نگاه کنید) امّا دربارۀ روایتی که نقل نموده</w:t>
      </w:r>
      <w:r w:rsidRPr="004029D2">
        <w:rPr>
          <w:rStyle w:val="Char3"/>
          <w:rFonts w:hint="cs"/>
          <w:rtl/>
        </w:rPr>
        <w:softHyphen/>
        <w:t>اند، پیش</w:t>
      </w:r>
      <w:r w:rsidR="00D32180" w:rsidRPr="004029D2">
        <w:rPr>
          <w:rStyle w:val="Char3"/>
          <w:rFonts w:hint="cs"/>
          <w:rtl/>
        </w:rPr>
        <w:t xml:space="preserve"> </w:t>
      </w:r>
      <w:r w:rsidRPr="004029D2">
        <w:rPr>
          <w:rStyle w:val="Char3"/>
          <w:rFonts w:hint="cs"/>
          <w:rtl/>
        </w:rPr>
        <w:softHyphen/>
        <w:t>از</w:t>
      </w:r>
      <w:r w:rsidR="00D32180" w:rsidRPr="004029D2">
        <w:rPr>
          <w:rStyle w:val="Char3"/>
          <w:rFonts w:hint="cs"/>
          <w:rtl/>
        </w:rPr>
        <w:t xml:space="preserve"> </w:t>
      </w:r>
      <w:r w:rsidRPr="004029D2">
        <w:rPr>
          <w:rStyle w:val="Char3"/>
          <w:rFonts w:hint="cs"/>
          <w:rtl/>
        </w:rPr>
        <w:t>این گفتیم که خبر</w:t>
      </w:r>
      <w:r w:rsidR="00D32180" w:rsidRPr="004029D2">
        <w:rPr>
          <w:rStyle w:val="Char3"/>
          <w:rFonts w:hint="cs"/>
          <w:rtl/>
        </w:rPr>
        <w:t xml:space="preserve"> </w:t>
      </w:r>
      <w:r w:rsidRPr="004029D2">
        <w:rPr>
          <w:rStyle w:val="Char3"/>
          <w:rFonts w:hint="cs"/>
          <w:rtl/>
        </w:rPr>
        <w:t>واحد چون با آیات قرآنی هماهنگی نداشته باشد، در «علم تفسیر» قابل پذیرش نیست.</w:t>
      </w:r>
      <w:r w:rsidR="00BB63CC" w:rsidRPr="004029D2">
        <w:rPr>
          <w:rStyle w:val="Char3"/>
          <w:rFonts w:hint="cs"/>
          <w:rtl/>
        </w:rPr>
        <w:t xml:space="preserve"> </w:t>
      </w:r>
      <w:r w:rsidRPr="004029D2">
        <w:rPr>
          <w:rStyle w:val="Char3"/>
          <w:rFonts w:hint="cs"/>
          <w:rtl/>
        </w:rPr>
        <w:t>به</w:t>
      </w:r>
      <w:r w:rsidRPr="004029D2">
        <w:rPr>
          <w:rStyle w:val="Char3"/>
          <w:rFonts w:hint="cs"/>
          <w:rtl/>
        </w:rPr>
        <w:softHyphen/>
        <w:t>قول صاحب المیزان</w:t>
      </w:r>
      <w:r w:rsidR="009131D6" w:rsidRPr="004029D2">
        <w:rPr>
          <w:rStyle w:val="Char3"/>
          <w:rFonts w:hint="cs"/>
          <w:rtl/>
        </w:rPr>
        <w:t>:</w:t>
      </w:r>
      <w:r w:rsidRPr="004029D2">
        <w:rPr>
          <w:rStyle w:val="Char3"/>
          <w:rFonts w:hint="cs"/>
          <w:rtl/>
        </w:rPr>
        <w:t xml:space="preserve"> «حدیث در اعتبار خود به تأیید قرآن مجید نیازمند است و روی این</w:t>
      </w:r>
      <w:r w:rsidR="00D32180" w:rsidRPr="004029D2">
        <w:rPr>
          <w:rStyle w:val="Char3"/>
          <w:rFonts w:hint="cs"/>
          <w:rtl/>
        </w:rPr>
        <w:t xml:space="preserve"> </w:t>
      </w:r>
      <w:r w:rsidRPr="004029D2">
        <w:rPr>
          <w:rStyle w:val="Char3"/>
          <w:rFonts w:hint="cs"/>
          <w:rtl/>
        </w:rPr>
        <w:t xml:space="preserve">اساس </w:t>
      </w:r>
      <w:r w:rsidR="00EF2C75" w:rsidRPr="004029D2">
        <w:rPr>
          <w:rStyle w:val="Char3"/>
          <w:rFonts w:hint="cs"/>
          <w:rtl/>
        </w:rPr>
        <w:t>چنان‌که</w:t>
      </w:r>
      <w:r w:rsidRPr="004029D2">
        <w:rPr>
          <w:rStyle w:val="Char3"/>
          <w:rFonts w:hint="cs"/>
          <w:rtl/>
        </w:rPr>
        <w:t xml:space="preserve"> در اخبار زیادی از پیغمبر</w:t>
      </w:r>
      <w:r w:rsidR="00A4590C" w:rsidRPr="004029D2">
        <w:rPr>
          <w:rStyle w:val="Char3"/>
          <w:rFonts w:hint="cs"/>
          <w:rtl/>
        </w:rPr>
        <w:t xml:space="preserve"> </w:t>
      </w:r>
      <w:r w:rsidRPr="004029D2">
        <w:rPr>
          <w:rStyle w:val="Char3"/>
          <w:rFonts w:hint="cs"/>
          <w:rtl/>
        </w:rPr>
        <w:t>اکرم</w:t>
      </w:r>
      <w:r w:rsidR="00A4590C" w:rsidRPr="004029D2">
        <w:rPr>
          <w:rStyle w:val="Char3"/>
          <w:rFonts w:hint="cs"/>
          <w:rtl/>
        </w:rPr>
        <w:t xml:space="preserve"> </w:t>
      </w:r>
      <w:r w:rsidR="00B92A45" w:rsidRPr="004029D2">
        <w:rPr>
          <w:rFonts w:cs="CTraditional Arabic" w:hint="cs"/>
          <w:b/>
          <w:rtl/>
          <w:lang w:bidi="fa-IR"/>
        </w:rPr>
        <w:t>ص</w:t>
      </w:r>
      <w:r w:rsidRPr="004029D2">
        <w:rPr>
          <w:rStyle w:val="Char3"/>
          <w:rFonts w:hint="cs"/>
          <w:rtl/>
        </w:rPr>
        <w:t xml:space="preserve"> و أئمّۀ أهل</w:t>
      </w:r>
      <w:r w:rsidRPr="004029D2">
        <w:rPr>
          <w:rStyle w:val="Char3"/>
          <w:rFonts w:hint="cs"/>
          <w:rtl/>
        </w:rPr>
        <w:softHyphen/>
        <w:t>بیت</w:t>
      </w:r>
      <w:r w:rsidR="009123AF" w:rsidRPr="004029D2">
        <w:rPr>
          <w:rStyle w:val="Char3"/>
          <w:rFonts w:hint="cs"/>
          <w:rtl/>
        </w:rPr>
        <w:t xml:space="preserve"> </w:t>
      </w:r>
      <w:r w:rsidR="009123AF" w:rsidRPr="004029D2">
        <w:rPr>
          <w:rFonts w:cs="CTraditional Arabic" w:hint="cs"/>
          <w:sz w:val="31"/>
          <w:rtl/>
          <w:lang w:bidi="fa-IR"/>
        </w:rPr>
        <w:t>†</w:t>
      </w:r>
      <w:r w:rsidR="009123AF" w:rsidRPr="004029D2">
        <w:rPr>
          <w:rStyle w:val="Char3"/>
          <w:rFonts w:hint="cs"/>
          <w:rtl/>
        </w:rPr>
        <w:t xml:space="preserve"> </w:t>
      </w:r>
      <w:r w:rsidRPr="004029D2">
        <w:rPr>
          <w:rStyle w:val="Char3"/>
          <w:rFonts w:hint="cs"/>
          <w:rtl/>
        </w:rPr>
        <w:t>وارد شده است باید حدیث را به قرآن عرضه داشت</w:t>
      </w:r>
      <w:r w:rsidR="007122E7" w:rsidRPr="004029D2">
        <w:rPr>
          <w:rStyle w:val="Char3"/>
          <w:rFonts w:hint="cs"/>
          <w:rtl/>
        </w:rPr>
        <w:t>...</w:t>
      </w:r>
      <w:r w:rsidRPr="004029D2">
        <w:rPr>
          <w:rStyle w:val="Char3"/>
          <w:rFonts w:hint="cs"/>
          <w:rtl/>
        </w:rPr>
        <w:t xml:space="preserve"> روایت را باید با آیه تأیید نمود و تصدیق کرد، نه</w:t>
      </w:r>
      <w:r w:rsidR="00D22284" w:rsidRPr="004029D2">
        <w:rPr>
          <w:rStyle w:val="Char3"/>
          <w:rFonts w:hint="cs"/>
          <w:rtl/>
        </w:rPr>
        <w:t xml:space="preserve"> </w:t>
      </w:r>
      <w:r w:rsidR="00EF2C75" w:rsidRPr="004029D2">
        <w:rPr>
          <w:rStyle w:val="Char3"/>
          <w:rFonts w:hint="cs"/>
          <w:rtl/>
        </w:rPr>
        <w:t>این‌که</w:t>
      </w:r>
      <w:r w:rsidRPr="004029D2">
        <w:rPr>
          <w:rStyle w:val="Char3"/>
          <w:rFonts w:hint="cs"/>
          <w:rtl/>
        </w:rPr>
        <w:t xml:space="preserve"> آیه را تحت حکومت روایت قرار داد</w:t>
      </w:r>
      <w:r w:rsidRPr="004029D2">
        <w:rPr>
          <w:rStyle w:val="Char3"/>
          <w:rFonts w:hint="cs"/>
          <w:vertAlign w:val="superscript"/>
          <w:rtl/>
        </w:rPr>
        <w:t>(</w:t>
      </w:r>
      <w:r w:rsidRPr="004029D2">
        <w:rPr>
          <w:rStyle w:val="Char3"/>
          <w:vertAlign w:val="superscript"/>
          <w:rtl/>
        </w:rPr>
        <w:footnoteReference w:id="477"/>
      </w:r>
      <w:r w:rsidRPr="004029D2">
        <w:rPr>
          <w:rStyle w:val="Char3"/>
          <w:rFonts w:hint="cs"/>
          <w:vertAlign w:val="superscript"/>
          <w:rtl/>
        </w:rPr>
        <w:t>)</w:t>
      </w:r>
      <w:r w:rsidRPr="004029D2">
        <w:rPr>
          <w:rStyle w:val="Char3"/>
          <w:rFonts w:hint="cs"/>
          <w:rtl/>
        </w:rPr>
        <w:t xml:space="preserve">». </w:t>
      </w:r>
    </w:p>
    <w:p w:rsidR="00DE4C05" w:rsidRPr="004029D2" w:rsidRDefault="00DE4C05" w:rsidP="00293DB7">
      <w:pPr>
        <w:jc w:val="both"/>
        <w:rPr>
          <w:rStyle w:val="Char3"/>
          <w:rtl/>
        </w:rPr>
      </w:pPr>
    </w:p>
    <w:p w:rsidR="00DE4C05" w:rsidRPr="004029D2" w:rsidRDefault="00DE4C05" w:rsidP="00293DB7">
      <w:pPr>
        <w:jc w:val="both"/>
        <w:rPr>
          <w:rStyle w:val="Char3"/>
          <w:rtl/>
        </w:rPr>
      </w:pPr>
    </w:p>
    <w:p w:rsidR="007221BB"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DE4C05" w:rsidRPr="004029D2" w:rsidRDefault="00DE4C05" w:rsidP="00293DB7">
      <w:pPr>
        <w:jc w:val="center"/>
        <w:rPr>
          <w:rStyle w:val="Char3"/>
          <w:rtl/>
        </w:rPr>
        <w:sectPr w:rsidR="00DE4C05"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DE4C05" w:rsidRPr="004029D2" w:rsidRDefault="00DE4C05" w:rsidP="00627D30">
      <w:pPr>
        <w:pStyle w:val="a"/>
      </w:pPr>
      <w:bookmarkStart w:id="379" w:name="_Toc313907439"/>
      <w:bookmarkStart w:id="380" w:name="_Toc435288617"/>
      <w:bookmarkStart w:id="381" w:name="_Toc439081253"/>
      <w:r w:rsidRPr="004029D2">
        <w:rPr>
          <w:rFonts w:hint="cs"/>
          <w:rtl/>
        </w:rPr>
        <w:t>47</w:t>
      </w:r>
      <w:r w:rsidR="002F5386" w:rsidRPr="004029D2">
        <w:rPr>
          <w:rtl/>
        </w:rPr>
        <w:br/>
      </w:r>
      <w:r w:rsidRPr="004029D2">
        <w:rPr>
          <w:rFonts w:hint="cs"/>
          <w:rtl/>
        </w:rPr>
        <w:t>نکته</w:t>
      </w:r>
      <w:r w:rsidRPr="004029D2">
        <w:rPr>
          <w:rFonts w:hint="cs"/>
          <w:rtl/>
        </w:rPr>
        <w:softHyphen/>
        <w:t>ای از سورۀ بلد</w:t>
      </w:r>
      <w:bookmarkEnd w:id="379"/>
      <w:bookmarkEnd w:id="380"/>
      <w:bookmarkEnd w:id="381"/>
    </w:p>
    <w:p w:rsidR="00DE4C05" w:rsidRPr="004029D2" w:rsidRDefault="00F60EAF" w:rsidP="0019222D">
      <w:pPr>
        <w:pStyle w:val="a0"/>
        <w:rPr>
          <w:sz w:val="36"/>
          <w:rtl/>
        </w:rPr>
      </w:pPr>
      <w:bookmarkStart w:id="382" w:name="_Toc313907440"/>
      <w:bookmarkStart w:id="383" w:name="_Toc435288618"/>
      <w:bookmarkStart w:id="384" w:name="_Toc439081254"/>
      <w:r w:rsidRPr="004029D2">
        <w:rPr>
          <w:rFonts w:ascii="Times New Roman" w:hAnsi="Times New Roman" w:cs="Traditional Arabic"/>
          <w:rtl/>
        </w:rPr>
        <w:t>﴿</w:t>
      </w:r>
      <w:r w:rsidRPr="004029D2">
        <w:rPr>
          <w:rStyle w:val="Chara"/>
          <w:rtl/>
        </w:rPr>
        <w:t xml:space="preserve">لَآ أُقۡسِمُ بِهَٰذَا </w:t>
      </w:r>
      <w:r w:rsidRPr="004029D2">
        <w:rPr>
          <w:rStyle w:val="Chara"/>
          <w:rFonts w:hint="cs"/>
          <w:rtl/>
        </w:rPr>
        <w:t>ٱلۡبَلَدِ</w:t>
      </w:r>
      <w:r w:rsidRPr="004029D2">
        <w:rPr>
          <w:rStyle w:val="Chara"/>
          <w:rtl/>
        </w:rPr>
        <w:t xml:space="preserve">١ وَأَنتَ حِلُّۢ بِهَٰذَا </w:t>
      </w:r>
      <w:r w:rsidRPr="004029D2">
        <w:rPr>
          <w:rStyle w:val="Chara"/>
          <w:rFonts w:hint="cs"/>
          <w:rtl/>
        </w:rPr>
        <w:t>ٱلۡبَلَدِ</w:t>
      </w:r>
      <w:r w:rsidRPr="004029D2">
        <w:rPr>
          <w:rStyle w:val="Chara"/>
          <w:rtl/>
        </w:rPr>
        <w:t>٢</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[البلد: 1-2]</w:t>
      </w:r>
      <w:r w:rsidRPr="004029D2">
        <w:rPr>
          <w:rStyle w:val="Char5"/>
          <w:rFonts w:hint="cs"/>
          <w:b w:val="0"/>
          <w:bCs w:val="0"/>
          <w:rtl/>
        </w:rPr>
        <w:t>.</w:t>
      </w:r>
      <w:r w:rsidR="002F0ABF" w:rsidRPr="004029D2">
        <w:rPr>
          <w:rFonts w:hint="cs"/>
          <w:sz w:val="36"/>
          <w:rtl/>
        </w:rPr>
        <w:t xml:space="preserve"> </w:t>
      </w:r>
      <w:r w:rsidR="00DE4C05" w:rsidRPr="004029D2">
        <w:rPr>
          <w:rFonts w:hint="cs"/>
          <w:sz w:val="36"/>
          <w:rtl/>
        </w:rPr>
        <w:t>سوگند یادکردن یا قسم نخوردن</w:t>
      </w:r>
      <w:r w:rsidR="00EC2D34" w:rsidRPr="004029D2">
        <w:rPr>
          <w:rFonts w:hint="cs"/>
          <w:sz w:val="36"/>
          <w:rtl/>
        </w:rPr>
        <w:t>!</w:t>
      </w:r>
      <w:bookmarkEnd w:id="382"/>
      <w:bookmarkEnd w:id="383"/>
      <w:bookmarkEnd w:id="384"/>
      <w:r w:rsidR="00DE4C05" w:rsidRPr="004029D2">
        <w:rPr>
          <w:rFonts w:hint="cs"/>
          <w:sz w:val="36"/>
          <w:rtl/>
        </w:rPr>
        <w:t xml:space="preserve"> </w:t>
      </w:r>
    </w:p>
    <w:p w:rsidR="00DE4C05" w:rsidRPr="00956D14" w:rsidRDefault="00DE4C05" w:rsidP="0019222D">
      <w:pPr>
        <w:jc w:val="both"/>
        <w:rPr>
          <w:rStyle w:val="Char3"/>
          <w:spacing w:val="-2"/>
          <w:rtl/>
        </w:rPr>
      </w:pPr>
      <w:r w:rsidRPr="00956D14">
        <w:rPr>
          <w:rStyle w:val="Char3"/>
          <w:rFonts w:hint="cs"/>
          <w:spacing w:val="-2"/>
          <w:rtl/>
        </w:rPr>
        <w:t>تعبیر «</w:t>
      </w:r>
      <w:r w:rsidRPr="00956D14">
        <w:rPr>
          <w:rStyle w:val="Char1"/>
          <w:rFonts w:hint="cs"/>
          <w:spacing w:val="-2"/>
          <w:rtl/>
        </w:rPr>
        <w:t>لا</w:t>
      </w:r>
      <w:r w:rsidR="00E63325" w:rsidRPr="00956D14">
        <w:rPr>
          <w:rStyle w:val="Char1"/>
          <w:rFonts w:hint="cs"/>
          <w:spacing w:val="-2"/>
          <w:rtl/>
        </w:rPr>
        <w:t xml:space="preserve"> </w:t>
      </w:r>
      <w:r w:rsidRPr="00956D14">
        <w:rPr>
          <w:rStyle w:val="Char1"/>
          <w:rFonts w:hint="cs"/>
          <w:spacing w:val="-2"/>
          <w:rtl/>
        </w:rPr>
        <w:t>اُقسِمُ</w:t>
      </w:r>
      <w:r w:rsidRPr="00956D14">
        <w:rPr>
          <w:rStyle w:val="Char3"/>
          <w:rFonts w:hint="cs"/>
          <w:spacing w:val="-2"/>
          <w:rtl/>
        </w:rPr>
        <w:t>» در قرآن کریم مکرّر (هشت بار) آمده است. در</w:t>
      </w:r>
      <w:r w:rsidR="0076045A" w:rsidRPr="00956D14">
        <w:rPr>
          <w:rStyle w:val="Char3"/>
          <w:rFonts w:hint="cs"/>
          <w:spacing w:val="-2"/>
          <w:rtl/>
        </w:rPr>
        <w:t xml:space="preserve"> </w:t>
      </w:r>
      <w:r w:rsidRPr="00956D14">
        <w:rPr>
          <w:rStyle w:val="Char3"/>
          <w:rFonts w:hint="cs"/>
          <w:spacing w:val="-2"/>
          <w:rtl/>
        </w:rPr>
        <w:t>این</w:t>
      </w:r>
      <w:r w:rsidR="0076045A" w:rsidRPr="00956D14">
        <w:rPr>
          <w:rStyle w:val="Char3"/>
          <w:rFonts w:hint="cs"/>
          <w:spacing w:val="-2"/>
          <w:rtl/>
        </w:rPr>
        <w:t xml:space="preserve"> </w:t>
      </w:r>
      <w:r w:rsidRPr="00956D14">
        <w:rPr>
          <w:rStyle w:val="Char3"/>
          <w:rFonts w:hint="cs"/>
          <w:spacing w:val="-2"/>
          <w:rtl/>
        </w:rPr>
        <w:t>باره پرسشی پیش می</w:t>
      </w:r>
      <w:r w:rsidRPr="00956D14">
        <w:rPr>
          <w:rStyle w:val="Char3"/>
          <w:rFonts w:hint="cs"/>
          <w:spacing w:val="-2"/>
          <w:rtl/>
        </w:rPr>
        <w:softHyphen/>
        <w:t>آید که آیا خداوند با این تعبیر، سوگند یاد می</w:t>
      </w:r>
      <w:r w:rsidRPr="00956D14">
        <w:rPr>
          <w:rStyle w:val="Char3"/>
          <w:rFonts w:hint="cs"/>
          <w:spacing w:val="-2"/>
          <w:rtl/>
        </w:rPr>
        <w:softHyphen/>
        <w:t>نماید یا از سوگند</w:t>
      </w:r>
      <w:r w:rsidR="00A4590C" w:rsidRPr="00956D14">
        <w:rPr>
          <w:rStyle w:val="Char3"/>
          <w:rFonts w:hint="cs"/>
          <w:spacing w:val="-2"/>
          <w:rtl/>
        </w:rPr>
        <w:t xml:space="preserve"> </w:t>
      </w:r>
      <w:r w:rsidRPr="00956D14">
        <w:rPr>
          <w:rStyle w:val="Char3"/>
          <w:rFonts w:hint="cs"/>
          <w:spacing w:val="-2"/>
          <w:rtl/>
        </w:rPr>
        <w:t>خوردن امتناع می</w:t>
      </w:r>
      <w:r w:rsidRPr="00956D14">
        <w:rPr>
          <w:rStyle w:val="Char3"/>
          <w:rFonts w:hint="cs"/>
          <w:spacing w:val="-2"/>
          <w:rtl/>
        </w:rPr>
        <w:softHyphen/>
        <w:t>ورزد؟ بیشتر</w:t>
      </w:r>
      <w:r w:rsidR="00A4590C" w:rsidRPr="00956D14">
        <w:rPr>
          <w:rStyle w:val="Char3"/>
          <w:rFonts w:hint="cs"/>
          <w:spacing w:val="-2"/>
          <w:rtl/>
        </w:rPr>
        <w:t xml:space="preserve"> </w:t>
      </w:r>
      <w:r w:rsidRPr="00956D14">
        <w:rPr>
          <w:rStyle w:val="Char3"/>
          <w:rFonts w:hint="cs"/>
          <w:spacing w:val="-2"/>
          <w:rtl/>
        </w:rPr>
        <w:t>مترجمان قرآن کریم، تعبیر</w:t>
      </w:r>
      <w:r w:rsidR="00A4590C" w:rsidRPr="00956D14">
        <w:rPr>
          <w:rStyle w:val="Char3"/>
          <w:rFonts w:hint="cs"/>
          <w:spacing w:val="-2"/>
          <w:rtl/>
        </w:rPr>
        <w:t xml:space="preserve"> </w:t>
      </w:r>
      <w:r w:rsidRPr="00956D14">
        <w:rPr>
          <w:rStyle w:val="Char3"/>
          <w:rFonts w:hint="cs"/>
          <w:spacing w:val="-2"/>
          <w:rtl/>
        </w:rPr>
        <w:t>مزبور را برای سوگند یاد کردن دانسته</w:t>
      </w:r>
      <w:r w:rsidRPr="00956D14">
        <w:rPr>
          <w:rStyle w:val="Char3"/>
          <w:rFonts w:hint="cs"/>
          <w:spacing w:val="-2"/>
          <w:rtl/>
        </w:rPr>
        <w:softHyphen/>
        <w:t>اند ولی برخی از ایشان به تردید افتاده و «</w:t>
      </w:r>
      <w:r w:rsidRPr="00956D14">
        <w:rPr>
          <w:rStyle w:val="Char1"/>
          <w:rFonts w:hint="cs"/>
          <w:spacing w:val="-2"/>
          <w:rtl/>
        </w:rPr>
        <w:t>لا</w:t>
      </w:r>
      <w:r w:rsidR="00E63325" w:rsidRPr="00956D14">
        <w:rPr>
          <w:rStyle w:val="Char1"/>
          <w:rFonts w:hint="cs"/>
          <w:spacing w:val="-2"/>
          <w:rtl/>
        </w:rPr>
        <w:t xml:space="preserve"> </w:t>
      </w:r>
      <w:r w:rsidRPr="00956D14">
        <w:rPr>
          <w:rStyle w:val="Char1"/>
          <w:rFonts w:hint="cs"/>
          <w:spacing w:val="-2"/>
          <w:rtl/>
        </w:rPr>
        <w:t>اُقسِمُ</w:t>
      </w:r>
      <w:r w:rsidRPr="00956D14">
        <w:rPr>
          <w:rStyle w:val="Char3"/>
          <w:rFonts w:hint="cs"/>
          <w:spacing w:val="-2"/>
          <w:rtl/>
        </w:rPr>
        <w:t>» را در یکجا به</w:t>
      </w:r>
      <w:r w:rsidRPr="00956D14">
        <w:rPr>
          <w:rStyle w:val="Char3"/>
          <w:rFonts w:hint="cs"/>
          <w:spacing w:val="-2"/>
          <w:rtl/>
        </w:rPr>
        <w:softHyphen/>
      </w:r>
      <w:r w:rsidR="00A4590C" w:rsidRPr="00956D14">
        <w:rPr>
          <w:rStyle w:val="Char3"/>
          <w:rFonts w:hint="cs"/>
          <w:spacing w:val="-2"/>
          <w:rtl/>
        </w:rPr>
        <w:t xml:space="preserve"> </w:t>
      </w:r>
      <w:r w:rsidRPr="00956D14">
        <w:rPr>
          <w:rStyle w:val="Char3"/>
          <w:rFonts w:hint="cs"/>
          <w:spacing w:val="-2"/>
          <w:rtl/>
        </w:rPr>
        <w:t>معنای «سوگند یاد نکنم» ترجمه نموده</w:t>
      </w:r>
      <w:r w:rsidRPr="00956D14">
        <w:rPr>
          <w:rStyle w:val="Char3"/>
          <w:rFonts w:hint="cs"/>
          <w:spacing w:val="-2"/>
          <w:rtl/>
        </w:rPr>
        <w:softHyphen/>
        <w:t>اند و در جای دیگر</w:t>
      </w:r>
      <w:r w:rsidR="0010196F" w:rsidRPr="00956D14">
        <w:rPr>
          <w:rStyle w:val="Char3"/>
          <w:rFonts w:hint="cs"/>
          <w:spacing w:val="-2"/>
          <w:rtl/>
        </w:rPr>
        <w:t xml:space="preserve"> آن را </w:t>
      </w:r>
      <w:r w:rsidRPr="00956D14">
        <w:rPr>
          <w:rStyle w:val="Char3"/>
          <w:rFonts w:hint="cs"/>
          <w:spacing w:val="-2"/>
          <w:rtl/>
        </w:rPr>
        <w:t>به صورت قسم خوردن نشان داده</w:t>
      </w:r>
      <w:r w:rsidRPr="00956D14">
        <w:rPr>
          <w:rStyle w:val="Char3"/>
          <w:rFonts w:hint="cs"/>
          <w:spacing w:val="-2"/>
          <w:rtl/>
        </w:rPr>
        <w:softHyphen/>
        <w:t>اند</w:t>
      </w:r>
      <w:r w:rsidR="00EC2D34" w:rsidRPr="00956D14">
        <w:rPr>
          <w:rStyle w:val="Char3"/>
          <w:rFonts w:hint="cs"/>
          <w:spacing w:val="-2"/>
          <w:rtl/>
        </w:rPr>
        <w:t>!</w:t>
      </w:r>
      <w:r w:rsidR="00BB63CC" w:rsidRPr="00956D14">
        <w:rPr>
          <w:rStyle w:val="Char3"/>
          <w:rFonts w:hint="cs"/>
          <w:spacing w:val="-2"/>
          <w:rtl/>
        </w:rPr>
        <w:t xml:space="preserve"> </w:t>
      </w:r>
      <w:r w:rsidR="00EF2C75" w:rsidRPr="00956D14">
        <w:rPr>
          <w:rStyle w:val="Char3"/>
          <w:rFonts w:hint="cs"/>
          <w:spacing w:val="-2"/>
          <w:rtl/>
        </w:rPr>
        <w:t>چنان‌که</w:t>
      </w:r>
      <w:r w:rsidRPr="00956D14">
        <w:rPr>
          <w:rStyle w:val="Char3"/>
          <w:rFonts w:hint="cs"/>
          <w:spacing w:val="-2"/>
          <w:rtl/>
        </w:rPr>
        <w:t xml:space="preserve"> در ترجمۀ متداولی که این</w:t>
      </w:r>
      <w:r w:rsidR="00A4590C" w:rsidRPr="00956D14">
        <w:rPr>
          <w:rStyle w:val="Char3"/>
          <w:rFonts w:hint="cs"/>
          <w:spacing w:val="-2"/>
          <w:rtl/>
        </w:rPr>
        <w:t xml:space="preserve"> </w:t>
      </w:r>
      <w:r w:rsidRPr="00956D14">
        <w:rPr>
          <w:rStyle w:val="Char3"/>
          <w:rFonts w:hint="cs"/>
          <w:spacing w:val="-2"/>
          <w:rtl/>
        </w:rPr>
        <w:t>روزها در دست</w:t>
      </w:r>
      <w:r w:rsidR="00A4590C" w:rsidRPr="00956D14">
        <w:rPr>
          <w:rStyle w:val="Char3"/>
          <w:rFonts w:hint="cs"/>
          <w:spacing w:val="-2"/>
          <w:rtl/>
        </w:rPr>
        <w:t>رس ایرانیان قرار دارد ملاحظه می‌</w:t>
      </w:r>
      <w:r w:rsidRPr="00956D14">
        <w:rPr>
          <w:rStyle w:val="Char3"/>
          <w:rFonts w:hint="cs"/>
          <w:spacing w:val="-2"/>
          <w:rtl/>
        </w:rPr>
        <w:t>شود</w:t>
      </w:r>
      <w:r w:rsidR="0019222D" w:rsidRPr="00956D14">
        <w:rPr>
          <w:rStyle w:val="Char3"/>
          <w:rFonts w:hint="cs"/>
          <w:spacing w:val="-2"/>
          <w:vertAlign w:val="superscript"/>
          <w:rtl/>
        </w:rPr>
        <w:t>(</w:t>
      </w:r>
      <w:r w:rsidR="0019222D" w:rsidRPr="00956D14">
        <w:rPr>
          <w:rStyle w:val="Char3"/>
          <w:spacing w:val="-2"/>
          <w:vertAlign w:val="superscript"/>
          <w:rtl/>
        </w:rPr>
        <w:footnoteReference w:id="478"/>
      </w:r>
      <w:r w:rsidR="0019222D" w:rsidRPr="00956D14">
        <w:rPr>
          <w:rStyle w:val="Char3"/>
          <w:rFonts w:hint="cs"/>
          <w:spacing w:val="-2"/>
          <w:vertAlign w:val="superscript"/>
          <w:rtl/>
        </w:rPr>
        <w:t>)</w:t>
      </w:r>
      <w:r w:rsidRPr="00956D14">
        <w:rPr>
          <w:rStyle w:val="Char3"/>
          <w:rFonts w:hint="cs"/>
          <w:spacing w:val="-2"/>
          <w:rtl/>
        </w:rPr>
        <w:t>.</w:t>
      </w:r>
    </w:p>
    <w:p w:rsidR="00DE4C05" w:rsidRPr="004029D2" w:rsidRDefault="00DE4C05" w:rsidP="00293DB7">
      <w:pPr>
        <w:jc w:val="both"/>
        <w:rPr>
          <w:rStyle w:val="Char3"/>
          <w:rtl/>
        </w:rPr>
      </w:pPr>
      <w:r w:rsidRPr="004029D2">
        <w:rPr>
          <w:rStyle w:val="Char3"/>
          <w:rFonts w:hint="cs"/>
          <w:rtl/>
        </w:rPr>
        <w:t>امّا حقیقت آنست</w:t>
      </w:r>
      <w:r w:rsidR="00A4590C" w:rsidRPr="004029D2">
        <w:rPr>
          <w:rStyle w:val="Char3"/>
          <w:rFonts w:hint="cs"/>
          <w:rtl/>
        </w:rPr>
        <w:t xml:space="preserve"> </w:t>
      </w:r>
      <w:r w:rsidRPr="004029D2">
        <w:rPr>
          <w:rStyle w:val="Char3"/>
          <w:rFonts w:hint="cs"/>
          <w:rtl/>
        </w:rPr>
        <w:t>که در این آیات شریفه همواره سوگند یاد شده است و کلمۀ «لا» در آغاز</w:t>
      </w:r>
      <w:r w:rsidR="00194655" w:rsidRPr="004029D2">
        <w:rPr>
          <w:rStyle w:val="Char3"/>
          <w:rFonts w:hint="cs"/>
          <w:rtl/>
        </w:rPr>
        <w:t xml:space="preserve"> آن‌ها </w:t>
      </w:r>
      <w:r w:rsidRPr="004029D2">
        <w:rPr>
          <w:rStyle w:val="Char3"/>
          <w:rFonts w:hint="cs"/>
          <w:rtl/>
        </w:rPr>
        <w:t>برای نفی قسم نیست بلکه برای «تأکید قسم» می</w:t>
      </w:r>
      <w:r w:rsidRPr="004029D2">
        <w:rPr>
          <w:rStyle w:val="Char3"/>
          <w:rtl/>
        </w:rPr>
        <w:softHyphen/>
      </w:r>
      <w:r w:rsidRPr="004029D2">
        <w:rPr>
          <w:rStyle w:val="Char3"/>
          <w:rFonts w:hint="cs"/>
          <w:rtl/>
        </w:rPr>
        <w:t xml:space="preserve">آید </w:t>
      </w:r>
      <w:r w:rsidR="00EF2C75" w:rsidRPr="004029D2">
        <w:rPr>
          <w:rStyle w:val="Char3"/>
          <w:rFonts w:hint="cs"/>
          <w:rtl/>
        </w:rPr>
        <w:t>چنان‌که</w:t>
      </w:r>
      <w:r w:rsidRPr="004029D2">
        <w:rPr>
          <w:rStyle w:val="Char3"/>
          <w:rFonts w:hint="cs"/>
          <w:rtl/>
        </w:rPr>
        <w:t xml:space="preserve"> رسم عرب</w:t>
      </w:r>
      <w:r w:rsidR="00A4590C" w:rsidRPr="004029D2">
        <w:rPr>
          <w:rStyle w:val="Char3"/>
          <w:rFonts w:hint="cs"/>
          <w:rtl/>
        </w:rPr>
        <w:t xml:space="preserve"> </w:t>
      </w:r>
      <w:r w:rsidRPr="004029D2">
        <w:rPr>
          <w:rStyle w:val="Char3"/>
          <w:rtl/>
        </w:rPr>
        <w:softHyphen/>
      </w:r>
      <w:r w:rsidRPr="004029D2">
        <w:rPr>
          <w:rStyle w:val="Char3"/>
          <w:rFonts w:hint="cs"/>
          <w:rtl/>
        </w:rPr>
        <w:t>است که در محاورات خود به</w:t>
      </w:r>
      <w:r w:rsidR="00A4590C" w:rsidRPr="004029D2">
        <w:rPr>
          <w:rStyle w:val="Char3"/>
          <w:rFonts w:hint="cs"/>
          <w:rtl/>
        </w:rPr>
        <w:t xml:space="preserve"> </w:t>
      </w:r>
      <w:r w:rsidRPr="004029D2">
        <w:rPr>
          <w:rStyle w:val="Char3"/>
          <w:rFonts w:hint="cs"/>
          <w:rtl/>
        </w:rPr>
        <w:softHyphen/>
        <w:t>هنگام سوگند</w:t>
      </w:r>
      <w:r w:rsidR="00A4590C" w:rsidRPr="004029D2">
        <w:rPr>
          <w:rStyle w:val="Char3"/>
          <w:rFonts w:hint="cs"/>
          <w:rtl/>
        </w:rPr>
        <w:t xml:space="preserve"> </w:t>
      </w:r>
      <w:r w:rsidRPr="004029D2">
        <w:rPr>
          <w:rStyle w:val="Char3"/>
          <w:rFonts w:hint="cs"/>
          <w:rtl/>
        </w:rPr>
        <w:t>خوردن می</w:t>
      </w:r>
      <w:r w:rsidRPr="004029D2">
        <w:rPr>
          <w:rStyle w:val="Char3"/>
          <w:rFonts w:hint="cs"/>
          <w:rtl/>
        </w:rPr>
        <w:softHyphen/>
        <w:t>گویند</w:t>
      </w:r>
      <w:r w:rsidR="009131D6" w:rsidRPr="004029D2">
        <w:rPr>
          <w:rStyle w:val="Char3"/>
          <w:rFonts w:hint="cs"/>
          <w:rtl/>
        </w:rPr>
        <w:t>:</w:t>
      </w:r>
      <w:r w:rsidRPr="004029D2">
        <w:rPr>
          <w:rStyle w:val="Char3"/>
          <w:rFonts w:hint="cs"/>
          <w:rtl/>
        </w:rPr>
        <w:t xml:space="preserve"> </w:t>
      </w:r>
    </w:p>
    <w:p w:rsidR="00DE4C05" w:rsidRPr="004029D2" w:rsidRDefault="00DE4C05" w:rsidP="00293DB7">
      <w:pPr>
        <w:jc w:val="both"/>
        <w:rPr>
          <w:rStyle w:val="Char3"/>
          <w:rtl/>
        </w:rPr>
      </w:pPr>
      <w:r w:rsidRPr="004029D2">
        <w:rPr>
          <w:rStyle w:val="Char3"/>
          <w:rFonts w:hint="cs"/>
          <w:rtl/>
        </w:rPr>
        <w:t>لا وَ الله</w:t>
      </w:r>
      <w:r w:rsidR="00EC2D34" w:rsidRPr="004029D2">
        <w:rPr>
          <w:rStyle w:val="Char3"/>
          <w:rFonts w:hint="cs"/>
          <w:rtl/>
        </w:rPr>
        <w:t>!</w:t>
      </w:r>
      <w:r w:rsidR="00225684" w:rsidRPr="004029D2">
        <w:rPr>
          <w:rStyle w:val="Char3"/>
          <w:rFonts w:hint="cs"/>
          <w:rtl/>
        </w:rPr>
        <w:t xml:space="preserve"> </w:t>
      </w:r>
      <w:r w:rsidRPr="004029D2">
        <w:rPr>
          <w:rStyle w:val="Char3"/>
          <w:rFonts w:hint="cs"/>
          <w:rtl/>
        </w:rPr>
        <w:t>زمخشری</w:t>
      </w:r>
      <w:r w:rsidRPr="004029D2">
        <w:rPr>
          <w:rStyle w:val="Char3"/>
          <w:rtl/>
        </w:rPr>
        <w:softHyphen/>
      </w:r>
      <w:r w:rsidRPr="004029D2">
        <w:rPr>
          <w:rStyle w:val="Char3"/>
          <w:rFonts w:hint="cs"/>
          <w:rtl/>
        </w:rPr>
        <w:t>که ادیب مفسّران شمرده می</w:t>
      </w:r>
      <w:r w:rsidRPr="004029D2">
        <w:rPr>
          <w:rStyle w:val="Char3"/>
          <w:rFonts w:hint="cs"/>
          <w:rtl/>
        </w:rPr>
        <w:softHyphen/>
        <w:t>شود در تفسیر کشّاف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آوردن «لا» برای فعل قسم در</w:t>
      </w:r>
      <w:r w:rsidR="00A4590C" w:rsidRPr="004029D2">
        <w:rPr>
          <w:rStyle w:val="Char3"/>
          <w:rFonts w:hint="cs"/>
          <w:rtl/>
        </w:rPr>
        <w:t xml:space="preserve"> </w:t>
      </w:r>
      <w:r w:rsidRPr="004029D2">
        <w:rPr>
          <w:rStyle w:val="Char3"/>
          <w:rFonts w:hint="cs"/>
          <w:rtl/>
        </w:rPr>
        <w:t>کلام و</w:t>
      </w:r>
      <w:r w:rsidR="00A4590C" w:rsidRPr="004029D2">
        <w:rPr>
          <w:rStyle w:val="Char3"/>
          <w:rFonts w:hint="cs"/>
          <w:rtl/>
        </w:rPr>
        <w:t xml:space="preserve"> </w:t>
      </w:r>
      <w:r w:rsidRPr="004029D2">
        <w:rPr>
          <w:rStyle w:val="Char3"/>
          <w:rFonts w:hint="cs"/>
          <w:rtl/>
        </w:rPr>
        <w:t>اشعار</w:t>
      </w:r>
      <w:r w:rsidR="00A4590C" w:rsidRPr="004029D2">
        <w:rPr>
          <w:rStyle w:val="Char3"/>
          <w:rFonts w:hint="cs"/>
          <w:rtl/>
        </w:rPr>
        <w:t xml:space="preserve"> </w:t>
      </w:r>
      <w:r w:rsidRPr="004029D2">
        <w:rPr>
          <w:rStyle w:val="Char3"/>
          <w:rFonts w:hint="cs"/>
          <w:rtl/>
        </w:rPr>
        <w:t>عرب مشهور</w:t>
      </w:r>
      <w:r w:rsidR="00A4590C" w:rsidRPr="004029D2">
        <w:rPr>
          <w:rStyle w:val="Char3"/>
          <w:rFonts w:hint="cs"/>
          <w:rtl/>
        </w:rPr>
        <w:t xml:space="preserve"> </w:t>
      </w:r>
      <w:r w:rsidRPr="004029D2">
        <w:rPr>
          <w:rStyle w:val="Char3"/>
          <w:rFonts w:hint="cs"/>
          <w:rtl/>
        </w:rPr>
        <w:t xml:space="preserve">است </w:t>
      </w:r>
      <w:r w:rsidR="00EF2C75" w:rsidRPr="004029D2">
        <w:rPr>
          <w:rStyle w:val="Char3"/>
          <w:rFonts w:hint="cs"/>
          <w:rtl/>
        </w:rPr>
        <w:t>چنان‌که</w:t>
      </w:r>
      <w:r w:rsidRPr="004029D2">
        <w:rPr>
          <w:rStyle w:val="Char3"/>
          <w:rFonts w:hint="cs"/>
          <w:rtl/>
        </w:rPr>
        <w:t xml:space="preserve"> إمرَؤُ القَیس (شاعر نامدار دورۀ جاهلی) گفته است</w:t>
      </w:r>
      <w:r w:rsidR="009131D6" w:rsidRPr="004029D2">
        <w:rPr>
          <w:rStyle w:val="Char3"/>
          <w:rFonts w:hint="cs"/>
          <w:rtl/>
        </w:rPr>
        <w:t>:</w:t>
      </w:r>
      <w:r w:rsidRPr="004029D2">
        <w:rPr>
          <w:rStyle w:val="Char3"/>
          <w:rFonts w:hint="cs"/>
          <w:rtl/>
        </w:rPr>
        <w:t xml:space="preserve"> </w:t>
      </w:r>
    </w:p>
    <w:tbl>
      <w:tblPr>
        <w:bidiVisual/>
        <w:tblW w:w="0" w:type="auto"/>
        <w:jc w:val="center"/>
        <w:tblInd w:w="250" w:type="dxa"/>
        <w:tblLook w:val="04A0" w:firstRow="1" w:lastRow="0" w:firstColumn="1" w:lastColumn="0" w:noHBand="0" w:noVBand="1"/>
      </w:tblPr>
      <w:tblGrid>
        <w:gridCol w:w="3385"/>
        <w:gridCol w:w="425"/>
        <w:gridCol w:w="3244"/>
      </w:tblGrid>
      <w:tr w:rsidR="00E63325" w:rsidRPr="004029D2" w:rsidTr="00956D14">
        <w:trPr>
          <w:jc w:val="center"/>
        </w:trPr>
        <w:tc>
          <w:tcPr>
            <w:tcW w:w="3385" w:type="dxa"/>
            <w:shd w:val="clear" w:color="auto" w:fill="auto"/>
          </w:tcPr>
          <w:p w:rsidR="00E63325" w:rsidRPr="004029D2" w:rsidRDefault="00E63325" w:rsidP="00956D14">
            <w:pPr>
              <w:widowControl w:val="0"/>
              <w:ind w:firstLine="0"/>
              <w:rPr>
                <w:sz w:val="2"/>
                <w:szCs w:val="2"/>
                <w:rtl/>
                <w:lang w:bidi="fa-IR"/>
              </w:rPr>
            </w:pPr>
            <w:r w:rsidRPr="004029D2">
              <w:rPr>
                <w:rStyle w:val="Char1"/>
                <w:rFonts w:hint="cs"/>
                <w:rtl/>
              </w:rPr>
              <w:t>لا وَأب</w:t>
            </w:r>
            <w:r w:rsidR="00481CFD" w:rsidRPr="004029D2">
              <w:rPr>
                <w:rStyle w:val="Char1"/>
                <w:rFonts w:hint="cs"/>
                <w:rtl/>
              </w:rPr>
              <w:t>يك</w:t>
            </w:r>
            <w:r w:rsidRPr="004029D2">
              <w:rPr>
                <w:rStyle w:val="Char1"/>
                <w:rFonts w:hint="cs"/>
                <w:rtl/>
              </w:rPr>
              <w:t xml:space="preserve"> ابنَةَ العامِرِيّ</w:t>
            </w:r>
            <w:r w:rsidRPr="004029D2">
              <w:rPr>
                <w:rStyle w:val="Char1"/>
                <w:rtl/>
              </w:rPr>
              <w:br/>
            </w:r>
          </w:p>
        </w:tc>
        <w:tc>
          <w:tcPr>
            <w:tcW w:w="425" w:type="dxa"/>
            <w:shd w:val="clear" w:color="auto" w:fill="auto"/>
          </w:tcPr>
          <w:p w:rsidR="00E63325" w:rsidRPr="004029D2" w:rsidRDefault="00E63325" w:rsidP="00956D14">
            <w:pPr>
              <w:widowControl w:val="0"/>
              <w:ind w:firstLine="0"/>
              <w:rPr>
                <w:rStyle w:val="Char3"/>
                <w:rtl/>
              </w:rPr>
            </w:pPr>
          </w:p>
        </w:tc>
        <w:tc>
          <w:tcPr>
            <w:tcW w:w="3244" w:type="dxa"/>
            <w:shd w:val="clear" w:color="auto" w:fill="auto"/>
          </w:tcPr>
          <w:p w:rsidR="00E63325" w:rsidRPr="004029D2" w:rsidRDefault="00E63325" w:rsidP="00956D14">
            <w:pPr>
              <w:widowControl w:val="0"/>
              <w:ind w:right="17" w:firstLine="0"/>
              <w:jc w:val="both"/>
              <w:rPr>
                <w:rStyle w:val="Char3"/>
                <w:sz w:val="2"/>
                <w:szCs w:val="2"/>
                <w:rtl/>
              </w:rPr>
            </w:pPr>
            <w:r w:rsidRPr="004029D2">
              <w:rPr>
                <w:rStyle w:val="Char1"/>
                <w:rFonts w:hint="cs"/>
                <w:rtl/>
              </w:rPr>
              <w:t xml:space="preserve">لا </w:t>
            </w:r>
            <w:r w:rsidR="00481CFD" w:rsidRPr="004029D2">
              <w:rPr>
                <w:rStyle w:val="Char1"/>
                <w:rFonts w:hint="cs"/>
                <w:rtl/>
              </w:rPr>
              <w:t>ي</w:t>
            </w:r>
            <w:r w:rsidRPr="004029D2">
              <w:rPr>
                <w:rStyle w:val="Char1"/>
                <w:rFonts w:hint="cs"/>
                <w:rtl/>
              </w:rPr>
              <w:t>دَّعِ</w:t>
            </w:r>
            <w:r w:rsidR="00481CFD" w:rsidRPr="004029D2">
              <w:rPr>
                <w:rStyle w:val="Char1"/>
                <w:rFonts w:hint="cs"/>
                <w:rtl/>
              </w:rPr>
              <w:t>ي</w:t>
            </w:r>
            <w:r w:rsidRPr="004029D2">
              <w:rPr>
                <w:rStyle w:val="Char1"/>
                <w:rFonts w:hint="cs"/>
                <w:rtl/>
              </w:rPr>
              <w:t xml:space="preserve"> القَومَ أنِّي أفِرُّ!</w:t>
            </w:r>
            <w:r w:rsidR="0019222D" w:rsidRPr="004029D2">
              <w:rPr>
                <w:rStyle w:val="Char1"/>
                <w:rFonts w:hint="cs"/>
                <w:rtl/>
              </w:rPr>
              <w:br/>
            </w:r>
          </w:p>
        </w:tc>
      </w:tr>
    </w:tbl>
    <w:p w:rsidR="00DE4C05" w:rsidRPr="004029D2" w:rsidRDefault="00DE4C05" w:rsidP="00956D14">
      <w:pPr>
        <w:widowControl w:val="0"/>
        <w:jc w:val="both"/>
        <w:rPr>
          <w:rStyle w:val="Char3"/>
          <w:rtl/>
        </w:rPr>
      </w:pPr>
      <w:r w:rsidRPr="004029D2">
        <w:rPr>
          <w:rStyle w:val="Char3"/>
          <w:rFonts w:hint="cs"/>
          <w:rtl/>
        </w:rPr>
        <w:t>در</w:t>
      </w:r>
      <w:r w:rsidR="00A4590C" w:rsidRPr="004029D2">
        <w:rPr>
          <w:rStyle w:val="Char3"/>
          <w:rFonts w:hint="cs"/>
          <w:rtl/>
        </w:rPr>
        <w:t xml:space="preserve"> </w:t>
      </w:r>
      <w:r w:rsidRPr="004029D2">
        <w:rPr>
          <w:rStyle w:val="Char3"/>
          <w:rFonts w:hint="cs"/>
          <w:rtl/>
        </w:rPr>
        <w:t>اینجا شاعر، با وجود آوردن «لا» در آغاز بیت، به پدر</w:t>
      </w:r>
      <w:r w:rsidR="00A4590C" w:rsidRPr="004029D2">
        <w:rPr>
          <w:rStyle w:val="Char3"/>
          <w:rFonts w:hint="cs"/>
          <w:rtl/>
        </w:rPr>
        <w:t xml:space="preserve"> </w:t>
      </w:r>
      <w:r w:rsidRPr="004029D2">
        <w:rPr>
          <w:rStyle w:val="Char3"/>
          <w:rFonts w:hint="cs"/>
          <w:rtl/>
        </w:rPr>
        <w:t>معشوقه</w:t>
      </w:r>
      <w:r w:rsidRPr="004029D2">
        <w:rPr>
          <w:rStyle w:val="Char3"/>
          <w:rFonts w:hint="cs"/>
          <w:rtl/>
        </w:rPr>
        <w:softHyphen/>
        <w:t>اش (دختر عامری) سوگند یاد می</w:t>
      </w:r>
      <w:r w:rsidRPr="004029D2">
        <w:rPr>
          <w:rStyle w:val="Char3"/>
          <w:rFonts w:hint="cs"/>
          <w:rtl/>
        </w:rPr>
        <w:softHyphen/>
        <w:t>کند. زمخشری می</w:t>
      </w:r>
      <w:r w:rsidRPr="004029D2">
        <w:rPr>
          <w:rStyle w:val="Char3"/>
          <w:rFonts w:hint="cs"/>
          <w:rtl/>
        </w:rPr>
        <w:softHyphen/>
        <w:t>گوید</w:t>
      </w:r>
      <w:r w:rsidR="009131D6" w:rsidRPr="004029D2">
        <w:rPr>
          <w:rStyle w:val="Char3"/>
          <w:rFonts w:hint="cs"/>
          <w:rtl/>
        </w:rPr>
        <w:t>:</w:t>
      </w:r>
      <w:r w:rsidRPr="004029D2">
        <w:rPr>
          <w:rStyle w:val="Char3"/>
          <w:rFonts w:hint="cs"/>
          <w:rtl/>
        </w:rPr>
        <w:t xml:space="preserve"> </w:t>
      </w:r>
      <w:r w:rsidR="008D6E87" w:rsidRPr="004029D2">
        <w:rPr>
          <w:rStyle w:val="Char3"/>
          <w:rFonts w:hint="cs"/>
          <w:rtl/>
        </w:rPr>
        <w:t>«</w:t>
      </w:r>
      <w:r w:rsidR="00E63325" w:rsidRPr="004029D2">
        <w:rPr>
          <w:rStyle w:val="Char1"/>
          <w:rtl/>
        </w:rPr>
        <w:t>و</w:t>
      </w:r>
      <w:r w:rsidRPr="004029D2">
        <w:rPr>
          <w:rStyle w:val="Char1"/>
          <w:rtl/>
        </w:rPr>
        <w:t>فائِدَتُها تَو</w:t>
      </w:r>
      <w:r w:rsidR="00481CFD" w:rsidRPr="004029D2">
        <w:rPr>
          <w:rStyle w:val="Char1"/>
          <w:rtl/>
        </w:rPr>
        <w:t>كي</w:t>
      </w:r>
      <w:r w:rsidRPr="004029D2">
        <w:rPr>
          <w:rStyle w:val="Char1"/>
          <w:rtl/>
        </w:rPr>
        <w:t>دُ القَسَم</w:t>
      </w:r>
      <w:r w:rsidR="00E63325" w:rsidRPr="004029D2">
        <w:rPr>
          <w:rStyle w:val="Char3"/>
          <w:rtl/>
        </w:rPr>
        <w:t>»</w:t>
      </w:r>
      <w:r w:rsidRPr="004029D2">
        <w:rPr>
          <w:rStyle w:val="Char3"/>
          <w:rFonts w:hint="cs"/>
          <w:vertAlign w:val="superscript"/>
          <w:rtl/>
        </w:rPr>
        <w:t>(</w:t>
      </w:r>
      <w:r w:rsidRPr="004029D2">
        <w:rPr>
          <w:rStyle w:val="Char3"/>
          <w:vertAlign w:val="superscript"/>
          <w:rtl/>
        </w:rPr>
        <w:footnoteReference w:id="479"/>
      </w:r>
      <w:r w:rsidRPr="004029D2">
        <w:rPr>
          <w:rStyle w:val="Char3"/>
          <w:rFonts w:hint="cs"/>
          <w:vertAlign w:val="superscript"/>
          <w:rtl/>
        </w:rPr>
        <w:t>)</w:t>
      </w:r>
      <w:r w:rsidRPr="004029D2">
        <w:rPr>
          <w:rStyle w:val="Char3"/>
          <w:rFonts w:hint="cs"/>
          <w:rtl/>
        </w:rPr>
        <w:t>. فایدۀ این</w:t>
      </w:r>
      <w:r w:rsidR="00A4590C" w:rsidRPr="004029D2">
        <w:rPr>
          <w:rStyle w:val="Char3"/>
          <w:rFonts w:hint="cs"/>
          <w:rtl/>
        </w:rPr>
        <w:t xml:space="preserve"> </w:t>
      </w:r>
      <w:r w:rsidRPr="004029D2">
        <w:rPr>
          <w:rStyle w:val="Char3"/>
          <w:rFonts w:hint="cs"/>
          <w:rtl/>
        </w:rPr>
        <w:t>کار، تأکید سوگند است. در توجیه این امر آورده</w:t>
      </w:r>
      <w:r w:rsidRPr="004029D2">
        <w:rPr>
          <w:rStyle w:val="Char3"/>
          <w:rFonts w:hint="cs"/>
          <w:rtl/>
        </w:rPr>
        <w:softHyphen/>
        <w:t>اند که ذکر «لا» در آغاز سخن برای نفی ادّعای مخالفان است (نه برای نفی قسم) زیرا معمولاً سوگند را در</w:t>
      </w:r>
      <w:r w:rsidR="00A4590C" w:rsidRPr="004029D2">
        <w:rPr>
          <w:rStyle w:val="Char3"/>
          <w:rFonts w:hint="cs"/>
          <w:rtl/>
        </w:rPr>
        <w:t xml:space="preserve"> </w:t>
      </w:r>
      <w:r w:rsidRPr="004029D2">
        <w:rPr>
          <w:rStyle w:val="Char3"/>
          <w:rFonts w:hint="cs"/>
          <w:rtl/>
        </w:rPr>
        <w:t>برابر مخالف و منکر یاد می</w:t>
      </w:r>
      <w:r w:rsidR="00D32180" w:rsidRPr="004029D2">
        <w:rPr>
          <w:rStyle w:val="Char3"/>
          <w:rFonts w:hint="cs"/>
          <w:rtl/>
        </w:rPr>
        <w:t>‌</w:t>
      </w:r>
      <w:r w:rsidRPr="004029D2">
        <w:rPr>
          <w:rStyle w:val="Char3"/>
          <w:rFonts w:hint="cs"/>
          <w:rtl/>
        </w:rPr>
        <w:t>کنند. گویی کسی که قسم می</w:t>
      </w:r>
      <w:r w:rsidRPr="004029D2">
        <w:rPr>
          <w:rStyle w:val="Char3"/>
          <w:rFonts w:hint="cs"/>
          <w:rtl/>
        </w:rPr>
        <w:softHyphen/>
        <w:t>خورد به طرف مقابل می</w:t>
      </w:r>
      <w:r w:rsidRPr="004029D2">
        <w:rPr>
          <w:rStyle w:val="Char3"/>
          <w:rFonts w:hint="cs"/>
          <w:rtl/>
        </w:rPr>
        <w:softHyphen/>
        <w:t>گوید</w:t>
      </w:r>
      <w:r w:rsidR="009131D6" w:rsidRPr="004029D2">
        <w:rPr>
          <w:rStyle w:val="Char3"/>
          <w:rFonts w:hint="cs"/>
          <w:rtl/>
        </w:rPr>
        <w:t>:</w:t>
      </w:r>
      <w:r w:rsidRPr="004029D2">
        <w:rPr>
          <w:rStyle w:val="Char3"/>
          <w:rFonts w:hint="cs"/>
          <w:rtl/>
        </w:rPr>
        <w:t xml:space="preserve"> (چنین نیست که تو می</w:t>
      </w:r>
      <w:r w:rsidR="00D32180" w:rsidRPr="004029D2">
        <w:rPr>
          <w:rStyle w:val="Char3"/>
          <w:rFonts w:hint="cs"/>
          <w:rtl/>
        </w:rPr>
        <w:t>‌</w:t>
      </w:r>
      <w:r w:rsidRPr="004029D2">
        <w:rPr>
          <w:rStyle w:val="Char3"/>
          <w:rFonts w:hint="cs"/>
          <w:rtl/>
        </w:rPr>
        <w:t>گویی، سوگند یاد می</w:t>
      </w:r>
      <w:r w:rsidRPr="004029D2">
        <w:rPr>
          <w:rStyle w:val="Char3"/>
          <w:rFonts w:hint="cs"/>
          <w:rtl/>
        </w:rPr>
        <w:softHyphen/>
        <w:t>کنم که چنان است). زمخشری می</w:t>
      </w:r>
      <w:r w:rsidRPr="004029D2">
        <w:rPr>
          <w:rStyle w:val="Char3"/>
          <w:rFonts w:hint="cs"/>
          <w:rtl/>
        </w:rPr>
        <w:softHyphen/>
        <w:t>نویسد</w:t>
      </w:r>
      <w:r w:rsidR="009131D6" w:rsidRPr="004029D2">
        <w:rPr>
          <w:rStyle w:val="Char3"/>
          <w:rFonts w:hint="cs"/>
          <w:rtl/>
        </w:rPr>
        <w:t>:</w:t>
      </w:r>
      <w:r w:rsidR="00E63325" w:rsidRPr="004029D2">
        <w:rPr>
          <w:rStyle w:val="Char3"/>
          <w:rFonts w:hint="cs"/>
          <w:rtl/>
        </w:rPr>
        <w:t xml:space="preserve"> </w:t>
      </w:r>
      <w:r w:rsidR="008D6E87" w:rsidRPr="004029D2">
        <w:rPr>
          <w:rStyle w:val="Char3"/>
          <w:rFonts w:hint="cs"/>
          <w:rtl/>
        </w:rPr>
        <w:t>«</w:t>
      </w:r>
      <w:r w:rsidR="00E63325" w:rsidRPr="004029D2">
        <w:rPr>
          <w:rStyle w:val="Char1"/>
          <w:rtl/>
        </w:rPr>
        <w:t>فَق</w:t>
      </w:r>
      <w:r w:rsidR="00481CFD" w:rsidRPr="004029D2">
        <w:rPr>
          <w:rStyle w:val="Char1"/>
          <w:rtl/>
        </w:rPr>
        <w:t>ي</w:t>
      </w:r>
      <w:r w:rsidR="00E63325" w:rsidRPr="004029D2">
        <w:rPr>
          <w:rStyle w:val="Char1"/>
          <w:rtl/>
        </w:rPr>
        <w:t>لَ لا، أ</w:t>
      </w:r>
      <w:r w:rsidR="00E63325" w:rsidRPr="004029D2">
        <w:rPr>
          <w:rStyle w:val="Char1"/>
          <w:rFonts w:hint="cs"/>
          <w:rtl/>
        </w:rPr>
        <w:t>ي</w:t>
      </w:r>
      <w:r w:rsidRPr="004029D2">
        <w:rPr>
          <w:rStyle w:val="Char1"/>
          <w:rtl/>
        </w:rPr>
        <w:t xml:space="preserve"> لَ</w:t>
      </w:r>
      <w:r w:rsidR="00481CFD" w:rsidRPr="004029D2">
        <w:rPr>
          <w:rStyle w:val="Char1"/>
          <w:rtl/>
        </w:rPr>
        <w:t>ي</w:t>
      </w:r>
      <w:r w:rsidRPr="004029D2">
        <w:rPr>
          <w:rStyle w:val="Char1"/>
          <w:rtl/>
        </w:rPr>
        <w:t>سَ الأمرُ عَل</w:t>
      </w:r>
      <w:r w:rsidR="00481CFD" w:rsidRPr="004029D2">
        <w:rPr>
          <w:rStyle w:val="Char1"/>
          <w:rtl/>
        </w:rPr>
        <w:t>ي</w:t>
      </w:r>
      <w:r w:rsidRPr="004029D2">
        <w:rPr>
          <w:rStyle w:val="Char1"/>
          <w:rtl/>
        </w:rPr>
        <w:t xml:space="preserve"> ما ذَ</w:t>
      </w:r>
      <w:r w:rsidR="00481CFD" w:rsidRPr="004029D2">
        <w:rPr>
          <w:rStyle w:val="Char1"/>
          <w:rtl/>
        </w:rPr>
        <w:t>ك</w:t>
      </w:r>
      <w:r w:rsidRPr="004029D2">
        <w:rPr>
          <w:rStyle w:val="Char1"/>
          <w:rtl/>
        </w:rPr>
        <w:t>رتُم، ثُمَّ ق</w:t>
      </w:r>
      <w:r w:rsidR="00481CFD" w:rsidRPr="004029D2">
        <w:rPr>
          <w:rStyle w:val="Char1"/>
          <w:rtl/>
        </w:rPr>
        <w:t>ي</w:t>
      </w:r>
      <w:r w:rsidRPr="004029D2">
        <w:rPr>
          <w:rStyle w:val="Char1"/>
          <w:rtl/>
        </w:rPr>
        <w:t>لَ اُقسِمُ</w:t>
      </w:r>
      <w:r w:rsidR="007122E7" w:rsidRPr="004029D2">
        <w:rPr>
          <w:rStyle w:val="Char1"/>
          <w:rtl/>
        </w:rPr>
        <w:t>...</w:t>
      </w:r>
      <w:r w:rsidRPr="004029D2">
        <w:rPr>
          <w:rStyle w:val="Char3"/>
          <w:rFonts w:hint="cs"/>
          <w:vertAlign w:val="superscript"/>
          <w:rtl/>
        </w:rPr>
        <w:t>(</w:t>
      </w:r>
      <w:r w:rsidRPr="004029D2">
        <w:rPr>
          <w:rStyle w:val="Char3"/>
          <w:vertAlign w:val="superscript"/>
          <w:rtl/>
        </w:rPr>
        <w:footnoteReference w:id="480"/>
      </w:r>
      <w:r w:rsidRPr="004029D2">
        <w:rPr>
          <w:rStyle w:val="Char3"/>
          <w:rFonts w:hint="cs"/>
          <w:vertAlign w:val="superscript"/>
          <w:rtl/>
        </w:rPr>
        <w:t>)</w:t>
      </w:r>
      <w:r w:rsidRPr="004029D2">
        <w:rPr>
          <w:rStyle w:val="Char3"/>
          <w:rtl/>
        </w:rPr>
        <w:t>»</w:t>
      </w:r>
      <w:r w:rsidR="007122E7" w:rsidRPr="004029D2">
        <w:rPr>
          <w:rStyle w:val="Char3"/>
          <w:rFonts w:hint="cs"/>
          <w:rtl/>
        </w:rPr>
        <w:t>.</w:t>
      </w:r>
      <w:r w:rsidRPr="004029D2">
        <w:rPr>
          <w:rStyle w:val="Char3"/>
          <w:rFonts w:hint="cs"/>
          <w:rtl/>
        </w:rPr>
        <w:t xml:space="preserve"> </w:t>
      </w:r>
    </w:p>
    <w:p w:rsidR="00DE4C05" w:rsidRPr="004029D2" w:rsidRDefault="00225684" w:rsidP="0019222D">
      <w:pPr>
        <w:jc w:val="both"/>
        <w:rPr>
          <w:rStyle w:val="Char3"/>
          <w:rtl/>
        </w:rPr>
      </w:pPr>
      <w:r w:rsidRPr="004029D2">
        <w:rPr>
          <w:rStyle w:val="Char3"/>
          <w:rFonts w:hint="cs"/>
          <w:rtl/>
        </w:rPr>
        <w:t xml:space="preserve"> </w:t>
      </w:r>
      <w:r w:rsidR="00DE4C05" w:rsidRPr="004029D2">
        <w:rPr>
          <w:rStyle w:val="Char3"/>
          <w:rFonts w:hint="cs"/>
          <w:rtl/>
        </w:rPr>
        <w:t>علاوه بر</w:t>
      </w:r>
      <w:r w:rsidR="00A4590C" w:rsidRPr="004029D2">
        <w:rPr>
          <w:rStyle w:val="Char3"/>
          <w:rFonts w:hint="cs"/>
          <w:rtl/>
        </w:rPr>
        <w:t xml:space="preserve"> </w:t>
      </w:r>
      <w:r w:rsidR="00DE4C05" w:rsidRPr="004029D2">
        <w:rPr>
          <w:rStyle w:val="Char3"/>
          <w:rFonts w:hint="cs"/>
          <w:rtl/>
        </w:rPr>
        <w:t>آنچه زمخشری آورده می</w:t>
      </w:r>
      <w:r w:rsidR="00DE4C05" w:rsidRPr="004029D2">
        <w:rPr>
          <w:rStyle w:val="Char3"/>
          <w:rFonts w:hint="cs"/>
          <w:rtl/>
        </w:rPr>
        <w:softHyphen/>
        <w:t>توان گفت به دو دلیل، در این آیات</w:t>
      </w:r>
      <w:r w:rsidR="006B3BF1" w:rsidRPr="004029D2">
        <w:rPr>
          <w:rStyle w:val="Char3"/>
          <w:rFonts w:hint="cs"/>
          <w:rtl/>
        </w:rPr>
        <w:t>،</w:t>
      </w:r>
      <w:r w:rsidR="00DE4C05" w:rsidRPr="004029D2">
        <w:rPr>
          <w:rStyle w:val="Char3"/>
          <w:rFonts w:hint="cs"/>
          <w:rtl/>
        </w:rPr>
        <w:t xml:space="preserve"> </w:t>
      </w:r>
      <w:r w:rsidR="00653CAA" w:rsidRPr="004029D2">
        <w:rPr>
          <w:rStyle w:val="Char3"/>
          <w:rFonts w:hint="cs"/>
          <w:rtl/>
        </w:rPr>
        <w:t>حق تعالی</w:t>
      </w:r>
      <w:r w:rsidR="00DE4C05" w:rsidRPr="004029D2">
        <w:rPr>
          <w:rStyle w:val="Char3"/>
          <w:rFonts w:hint="cs"/>
          <w:rtl/>
        </w:rPr>
        <w:t xml:space="preserve"> سوگند یاد نموده است. اوّل آنکه</w:t>
      </w:r>
      <w:r w:rsidR="009131D6" w:rsidRPr="004029D2">
        <w:rPr>
          <w:rStyle w:val="Char3"/>
          <w:rFonts w:hint="cs"/>
          <w:rtl/>
        </w:rPr>
        <w:t>:</w:t>
      </w:r>
      <w:r w:rsidR="00DE4C05" w:rsidRPr="004029D2">
        <w:rPr>
          <w:rStyle w:val="Char3"/>
          <w:rFonts w:hint="cs"/>
          <w:rtl/>
        </w:rPr>
        <w:t xml:space="preserve"> اگر با ذکر </w:t>
      </w:r>
      <w:r w:rsidR="008D6E87" w:rsidRPr="004029D2">
        <w:rPr>
          <w:rStyle w:val="Char3"/>
          <w:rFonts w:hint="cs"/>
          <w:rtl/>
        </w:rPr>
        <w:t>«</w:t>
      </w:r>
      <w:r w:rsidR="00DE4C05" w:rsidRPr="004029D2">
        <w:rPr>
          <w:rStyle w:val="Char1"/>
          <w:rtl/>
        </w:rPr>
        <w:t>لا</w:t>
      </w:r>
      <w:r w:rsidR="00E63325" w:rsidRPr="004029D2">
        <w:rPr>
          <w:rStyle w:val="Char1"/>
          <w:rtl/>
        </w:rPr>
        <w:t xml:space="preserve"> </w:t>
      </w:r>
      <w:r w:rsidR="00DE4C05" w:rsidRPr="004029D2">
        <w:rPr>
          <w:rStyle w:val="Char1"/>
          <w:rtl/>
        </w:rPr>
        <w:t>اُقسِمُ بِهذَا البَلَد</w:t>
      </w:r>
      <w:r w:rsidR="008D6E87" w:rsidRPr="004029D2">
        <w:rPr>
          <w:rStyle w:val="Char3"/>
          <w:rFonts w:hint="cs"/>
          <w:rtl/>
        </w:rPr>
        <w:t>»</w:t>
      </w:r>
      <w:r w:rsidR="00DE4C05" w:rsidRPr="004029D2">
        <w:rPr>
          <w:rStyle w:val="Char3"/>
          <w:rFonts w:hint="cs"/>
          <w:rtl/>
        </w:rPr>
        <w:t xml:space="preserve"> مراد خداوند این بود که به شهر مکّه سوگند</w:t>
      </w:r>
      <w:r w:rsidR="00D22284" w:rsidRPr="004029D2">
        <w:rPr>
          <w:rStyle w:val="Char3"/>
          <w:rFonts w:hint="cs"/>
          <w:rtl/>
        </w:rPr>
        <w:t xml:space="preserve"> </w:t>
      </w:r>
      <w:r w:rsidR="00DE4C05" w:rsidRPr="004029D2">
        <w:rPr>
          <w:rStyle w:val="Char3"/>
          <w:rFonts w:hint="cs"/>
          <w:rtl/>
        </w:rPr>
        <w:t>نخورَد، پس چرا در جای دیگر از قرآن کریم به همان بَلَد (یعنی شهر مکّه) قسم خورده است و می</w:t>
      </w:r>
      <w:r w:rsidR="00DE4C05" w:rsidRPr="004029D2">
        <w:rPr>
          <w:rStyle w:val="Char3"/>
          <w:rFonts w:hint="cs"/>
          <w:rtl/>
        </w:rPr>
        <w:softHyphen/>
        <w:t>فرماید</w:t>
      </w:r>
      <w:r w:rsidR="009131D6" w:rsidRPr="004029D2">
        <w:rPr>
          <w:rStyle w:val="Char3"/>
          <w:rFonts w:hint="cs"/>
          <w:rtl/>
        </w:rPr>
        <w:t>:</w:t>
      </w:r>
      <w:r w:rsidR="00DE4C05" w:rsidRPr="004029D2">
        <w:rPr>
          <w:rStyle w:val="Char3"/>
          <w:rFonts w:hint="cs"/>
          <w:rtl/>
        </w:rPr>
        <w:t xml:space="preserve"> </w:t>
      </w:r>
      <w:r w:rsidR="008D6E87" w:rsidRPr="004029D2">
        <w:rPr>
          <w:rStyle w:val="Char3"/>
          <w:rFonts w:hint="cs"/>
          <w:rtl/>
        </w:rPr>
        <w:t>«</w:t>
      </w:r>
      <w:r w:rsidR="00DE4C05" w:rsidRPr="004029D2">
        <w:rPr>
          <w:rStyle w:val="Char1"/>
          <w:rtl/>
        </w:rPr>
        <w:t>وَهذَا البَلَدِ الأم</w:t>
      </w:r>
      <w:r w:rsidR="00481CFD" w:rsidRPr="004029D2">
        <w:rPr>
          <w:rStyle w:val="Char1"/>
          <w:rtl/>
        </w:rPr>
        <w:t>ي</w:t>
      </w:r>
      <w:r w:rsidR="00DE4C05" w:rsidRPr="004029D2">
        <w:rPr>
          <w:rStyle w:val="Char1"/>
          <w:rtl/>
        </w:rPr>
        <w:t>ن</w:t>
      </w:r>
      <w:r w:rsidR="008D6E87" w:rsidRPr="004029D2">
        <w:rPr>
          <w:rStyle w:val="Char3"/>
          <w:rFonts w:hint="cs"/>
          <w:rtl/>
        </w:rPr>
        <w:t>»</w:t>
      </w:r>
      <w:r w:rsidR="00763EBF" w:rsidRPr="004029D2">
        <w:rPr>
          <w:rStyle w:val="Char3"/>
          <w:rFonts w:hint="cs"/>
          <w:rtl/>
        </w:rPr>
        <w:t>؟!.</w:t>
      </w:r>
      <w:r w:rsidR="00DE4C05" w:rsidRPr="004029D2">
        <w:rPr>
          <w:rStyle w:val="Char3"/>
          <w:rFonts w:hint="cs"/>
          <w:rtl/>
        </w:rPr>
        <w:t xml:space="preserve"> دوّم آن</w:t>
      </w:r>
      <w:r w:rsidR="00A4590C" w:rsidRPr="004029D2">
        <w:rPr>
          <w:rStyle w:val="Char3"/>
          <w:rFonts w:hint="cs"/>
          <w:rtl/>
        </w:rPr>
        <w:t>‌</w:t>
      </w:r>
      <w:r w:rsidR="00DE4C05" w:rsidRPr="004029D2">
        <w:rPr>
          <w:rStyle w:val="Char3"/>
          <w:rFonts w:hint="cs"/>
          <w:rtl/>
        </w:rPr>
        <w:t>که</w:t>
      </w:r>
      <w:r w:rsidR="009131D6" w:rsidRPr="004029D2">
        <w:rPr>
          <w:rStyle w:val="Char3"/>
          <w:rFonts w:hint="cs"/>
          <w:rtl/>
        </w:rPr>
        <w:t>:</w:t>
      </w:r>
      <w:r w:rsidR="00DE4C05" w:rsidRPr="004029D2">
        <w:rPr>
          <w:rStyle w:val="Char3"/>
          <w:rFonts w:hint="cs"/>
          <w:rtl/>
        </w:rPr>
        <w:t xml:space="preserve"> در سورۀ کریمۀ نساء پس</w:t>
      </w:r>
      <w:r w:rsidR="00A4590C" w:rsidRPr="004029D2">
        <w:rPr>
          <w:rStyle w:val="Char3"/>
          <w:rFonts w:hint="cs"/>
          <w:rtl/>
        </w:rPr>
        <w:t xml:space="preserve"> </w:t>
      </w:r>
      <w:r w:rsidR="00DE4C05" w:rsidRPr="004029D2">
        <w:rPr>
          <w:rStyle w:val="Char3"/>
          <w:rFonts w:hint="cs"/>
          <w:rtl/>
        </w:rPr>
        <w:softHyphen/>
        <w:t>از آوردن حرف «لا» در</w:t>
      </w:r>
      <w:r w:rsidR="00A4590C" w:rsidRPr="004029D2">
        <w:rPr>
          <w:rStyle w:val="Char3"/>
          <w:rFonts w:hint="cs"/>
          <w:rtl/>
        </w:rPr>
        <w:t xml:space="preserve"> </w:t>
      </w:r>
      <w:r w:rsidR="00DE4C05" w:rsidRPr="004029D2">
        <w:rPr>
          <w:rStyle w:val="Char3"/>
          <w:rFonts w:hint="cs"/>
          <w:rtl/>
        </w:rPr>
        <w:t>آغاز</w:t>
      </w:r>
      <w:r w:rsidR="00A4590C" w:rsidRPr="004029D2">
        <w:rPr>
          <w:rStyle w:val="Char3"/>
          <w:rFonts w:hint="cs"/>
          <w:rtl/>
        </w:rPr>
        <w:t xml:space="preserve"> </w:t>
      </w:r>
      <w:r w:rsidR="00DE4C05" w:rsidRPr="004029D2">
        <w:rPr>
          <w:rStyle w:val="Char3"/>
          <w:rFonts w:hint="cs"/>
          <w:rtl/>
        </w:rPr>
        <w:t>جمله، واوِقسم بکار</w:t>
      </w:r>
      <w:r w:rsidR="00A4590C" w:rsidRPr="004029D2">
        <w:rPr>
          <w:rStyle w:val="Char3"/>
          <w:rFonts w:hint="cs"/>
          <w:rtl/>
        </w:rPr>
        <w:t xml:space="preserve"> </w:t>
      </w:r>
      <w:r w:rsidR="00DE4C05" w:rsidRPr="004029D2">
        <w:rPr>
          <w:rStyle w:val="Char3"/>
          <w:rFonts w:hint="cs"/>
          <w:rtl/>
        </w:rPr>
        <w:t>رفته است و نشان می</w:t>
      </w:r>
      <w:r w:rsidR="0019222D" w:rsidRPr="004029D2">
        <w:rPr>
          <w:rStyle w:val="Char3"/>
          <w:rFonts w:hint="cs"/>
          <w:rtl/>
        </w:rPr>
        <w:t>‌</w:t>
      </w:r>
      <w:r w:rsidR="00DE4C05" w:rsidRPr="004029D2">
        <w:rPr>
          <w:rStyle w:val="Char3"/>
          <w:rFonts w:hint="cs"/>
          <w:rtl/>
        </w:rPr>
        <w:t>دهد که «لا» به</w:t>
      </w:r>
      <w:r w:rsidR="00A4590C" w:rsidRPr="004029D2">
        <w:rPr>
          <w:rStyle w:val="Char3"/>
          <w:rFonts w:hint="cs"/>
          <w:rtl/>
        </w:rPr>
        <w:t xml:space="preserve"> </w:t>
      </w:r>
      <w:r w:rsidR="00DE4C05" w:rsidRPr="004029D2">
        <w:rPr>
          <w:rStyle w:val="Char3"/>
          <w:rFonts w:hint="cs"/>
          <w:rtl/>
        </w:rPr>
        <w:softHyphen/>
        <w:t>عنوان نفی قسم، عمل نمی</w:t>
      </w:r>
      <w:r w:rsidR="00DE4C05" w:rsidRPr="004029D2">
        <w:rPr>
          <w:rStyle w:val="Char3"/>
          <w:rFonts w:hint="cs"/>
          <w:rtl/>
        </w:rPr>
        <w:softHyphen/>
        <w:t>کند و</w:t>
      </w:r>
      <w:r w:rsidR="00A4590C" w:rsidRPr="004029D2">
        <w:rPr>
          <w:rStyle w:val="Char3"/>
          <w:rFonts w:hint="cs"/>
          <w:rtl/>
        </w:rPr>
        <w:t xml:space="preserve"> </w:t>
      </w:r>
      <w:r w:rsidR="00DE4C05" w:rsidRPr="004029D2">
        <w:rPr>
          <w:rStyle w:val="Char3"/>
          <w:rFonts w:hint="cs"/>
          <w:rtl/>
        </w:rPr>
        <w:t>گرنه، تناقض لازم می</w:t>
      </w:r>
      <w:r w:rsidR="00DE4C05" w:rsidRPr="004029D2">
        <w:rPr>
          <w:rStyle w:val="Char3"/>
          <w:rFonts w:hint="cs"/>
          <w:rtl/>
        </w:rPr>
        <w:softHyphen/>
        <w:t xml:space="preserve">آید. </w:t>
      </w:r>
      <w:r w:rsidR="00EF2C75" w:rsidRPr="004029D2">
        <w:rPr>
          <w:rStyle w:val="Char3"/>
          <w:rFonts w:hint="cs"/>
          <w:rtl/>
        </w:rPr>
        <w:t>چنان‌که</w:t>
      </w:r>
      <w:r w:rsidR="00DE4C05" w:rsidRPr="004029D2">
        <w:rPr>
          <w:rStyle w:val="Char3"/>
          <w:rFonts w:hint="cs"/>
          <w:rtl/>
        </w:rPr>
        <w:t xml:space="preserve"> می</w:t>
      </w:r>
      <w:r w:rsidR="00DE4C05" w:rsidRPr="004029D2">
        <w:rPr>
          <w:rStyle w:val="Char3"/>
          <w:rFonts w:hint="cs"/>
          <w:rtl/>
        </w:rPr>
        <w:softHyphen/>
        <w:t>فرماید</w:t>
      </w:r>
      <w:r w:rsidR="009131D6" w:rsidRPr="004029D2">
        <w:rPr>
          <w:rStyle w:val="Char3"/>
          <w:rFonts w:hint="cs"/>
          <w:rtl/>
        </w:rPr>
        <w:t>:</w:t>
      </w:r>
      <w:r w:rsidR="0076045A" w:rsidRPr="004029D2">
        <w:rPr>
          <w:rStyle w:val="Char3"/>
          <w:rFonts w:hint="cs"/>
          <w:rtl/>
        </w:rPr>
        <w:t xml:space="preserve"> </w:t>
      </w:r>
      <w:r w:rsidR="00F60EAF" w:rsidRPr="004029D2">
        <w:rPr>
          <w:rFonts w:cs="Traditional Arabic" w:hint="cs"/>
          <w:rtl/>
          <w:lang w:bidi="fa-IR"/>
        </w:rPr>
        <w:t>﴿</w:t>
      </w:r>
      <w:r w:rsidR="00F60EAF" w:rsidRPr="004029D2">
        <w:rPr>
          <w:rStyle w:val="Chara"/>
          <w:rtl/>
        </w:rPr>
        <w:t>فَلَا وَرَبِّكَ لَا يُؤۡمِنُونَ حَتَّىٰ يُحَكِّمُوكَ فِيمَا شَجَرَ بَيۡنَهُمۡ</w:t>
      </w:r>
      <w:r w:rsidR="00F60EAF" w:rsidRPr="004029D2">
        <w:rPr>
          <w:rFonts w:cs="Traditional Arabic" w:hint="cs"/>
          <w:rtl/>
          <w:lang w:bidi="fa-IR"/>
        </w:rPr>
        <w:t>﴾</w:t>
      </w:r>
      <w:r w:rsidR="00F60EAF" w:rsidRPr="004029D2">
        <w:rPr>
          <w:rFonts w:cs="IRNazli"/>
          <w:szCs w:val="24"/>
          <w:rtl/>
          <w:lang w:bidi="fa-IR"/>
        </w:rPr>
        <w:t xml:space="preserve"> </w:t>
      </w:r>
      <w:r w:rsidR="00F60EAF" w:rsidRPr="004029D2">
        <w:rPr>
          <w:rStyle w:val="Char5"/>
          <w:rtl/>
        </w:rPr>
        <w:t>[النساء: 65]</w:t>
      </w:r>
      <w:r w:rsidR="00F60EAF" w:rsidRPr="004029D2">
        <w:rPr>
          <w:rStyle w:val="Char5"/>
          <w:rFonts w:hint="cs"/>
          <w:rtl/>
        </w:rPr>
        <w:t>.</w:t>
      </w:r>
      <w:r w:rsidR="00DE4C05" w:rsidRPr="004029D2">
        <w:rPr>
          <w:rStyle w:val="Char3"/>
          <w:rFonts w:hint="cs"/>
          <w:rtl/>
        </w:rPr>
        <w:t xml:space="preserve"> یعنی</w:t>
      </w:r>
      <w:r w:rsidR="009131D6" w:rsidRPr="004029D2">
        <w:rPr>
          <w:rStyle w:val="Char3"/>
          <w:rFonts w:hint="cs"/>
          <w:rtl/>
        </w:rPr>
        <w:t>:</w:t>
      </w:r>
      <w:r w:rsidR="00DE4C05" w:rsidRPr="004029D2">
        <w:rPr>
          <w:rStyle w:val="Char3"/>
          <w:rFonts w:hint="cs"/>
          <w:rtl/>
        </w:rPr>
        <w:t xml:space="preserve"> </w:t>
      </w:r>
      <w:r w:rsidR="00F60EAF" w:rsidRPr="004029D2">
        <w:rPr>
          <w:rFonts w:ascii="Traditional Arabic" w:hAnsi="Traditional Arabic" w:cs="Traditional Arabic"/>
          <w:rtl/>
          <w:lang w:bidi="fa-IR"/>
        </w:rPr>
        <w:t>«</w:t>
      </w:r>
      <w:r w:rsidR="00DE4C05" w:rsidRPr="004029D2">
        <w:rPr>
          <w:rStyle w:val="Char6"/>
          <w:rFonts w:hint="cs"/>
          <w:rtl/>
        </w:rPr>
        <w:t>پس نه (چنانست)، سوگند به</w:t>
      </w:r>
      <w:r w:rsidR="00DE4C05" w:rsidRPr="004029D2">
        <w:rPr>
          <w:rStyle w:val="Char6"/>
          <w:rtl/>
        </w:rPr>
        <w:softHyphen/>
      </w:r>
      <w:r w:rsidR="00A4590C" w:rsidRPr="004029D2">
        <w:rPr>
          <w:rStyle w:val="Char6"/>
          <w:rFonts w:hint="cs"/>
          <w:rtl/>
        </w:rPr>
        <w:t xml:space="preserve"> </w:t>
      </w:r>
      <w:r w:rsidR="00DE4C05" w:rsidRPr="004029D2">
        <w:rPr>
          <w:rStyle w:val="Char6"/>
          <w:rFonts w:hint="cs"/>
          <w:rtl/>
        </w:rPr>
        <w:t>خداوندت که</w:t>
      </w:r>
      <w:r w:rsidR="00194655" w:rsidRPr="004029D2">
        <w:rPr>
          <w:rStyle w:val="Char6"/>
          <w:rFonts w:hint="cs"/>
          <w:rtl/>
        </w:rPr>
        <w:t xml:space="preserve"> آن‌ها </w:t>
      </w:r>
      <w:r w:rsidR="00DE4C05" w:rsidRPr="004029D2">
        <w:rPr>
          <w:rStyle w:val="Char6"/>
          <w:rFonts w:hint="cs"/>
          <w:rtl/>
        </w:rPr>
        <w:t>ایمان ندارند تا تو</w:t>
      </w:r>
      <w:r w:rsidR="00A4590C" w:rsidRPr="004029D2">
        <w:rPr>
          <w:rStyle w:val="Char6"/>
          <w:rFonts w:hint="cs"/>
          <w:rtl/>
        </w:rPr>
        <w:t xml:space="preserve"> </w:t>
      </w:r>
      <w:r w:rsidR="00DE4C05" w:rsidRPr="004029D2">
        <w:rPr>
          <w:rStyle w:val="Char6"/>
          <w:rFonts w:hint="cs"/>
          <w:rtl/>
        </w:rPr>
        <w:t>را در اختلاف میان خود حکمیّت دهند</w:t>
      </w:r>
      <w:r w:rsidR="00F60EAF" w:rsidRPr="004029D2">
        <w:rPr>
          <w:rFonts w:ascii="Traditional Arabic" w:hAnsi="Traditional Arabic" w:cs="Traditional Arabic"/>
          <w:rtl/>
          <w:lang w:bidi="fa-IR"/>
        </w:rPr>
        <w:t>»</w:t>
      </w:r>
      <w:r w:rsidR="00DE4C05" w:rsidRPr="004029D2">
        <w:rPr>
          <w:rStyle w:val="Char3"/>
          <w:rFonts w:hint="cs"/>
          <w:rtl/>
        </w:rPr>
        <w:t xml:space="preserve"> با</w:t>
      </w:r>
      <w:r w:rsidR="00A4590C" w:rsidRPr="004029D2">
        <w:rPr>
          <w:rStyle w:val="Char3"/>
          <w:rFonts w:hint="cs"/>
          <w:rtl/>
        </w:rPr>
        <w:t xml:space="preserve"> </w:t>
      </w:r>
      <w:r w:rsidR="00DE4C05" w:rsidRPr="004029D2">
        <w:rPr>
          <w:rStyle w:val="Char3"/>
          <w:rFonts w:hint="cs"/>
          <w:rtl/>
        </w:rPr>
        <w:t>توجّه به این نظر، کسانی که «لا» را زائده می</w:t>
      </w:r>
      <w:r w:rsidR="00DE4C05" w:rsidRPr="004029D2">
        <w:rPr>
          <w:rStyle w:val="Char3"/>
          <w:rFonts w:hint="cs"/>
          <w:rtl/>
        </w:rPr>
        <w:softHyphen/>
        <w:t xml:space="preserve">شمرند نیز </w:t>
      </w:r>
      <w:r w:rsidR="0076045A" w:rsidRPr="004029D2">
        <w:rPr>
          <w:rStyle w:val="Char3"/>
          <w:rFonts w:hint="cs"/>
          <w:rtl/>
        </w:rPr>
        <w:t>قول</w:t>
      </w:r>
      <w:r w:rsidR="00A4590C" w:rsidRPr="004029D2">
        <w:rPr>
          <w:rStyle w:val="Char3"/>
          <w:rFonts w:hint="cs"/>
          <w:rtl/>
        </w:rPr>
        <w:t>‌</w:t>
      </w:r>
      <w:r w:rsidR="0076045A" w:rsidRPr="004029D2">
        <w:rPr>
          <w:rStyle w:val="Char3"/>
          <w:rFonts w:hint="cs"/>
          <w:rtl/>
        </w:rPr>
        <w:t>شان درست نیست.</w:t>
      </w:r>
    </w:p>
    <w:p w:rsidR="00DE4C05" w:rsidRPr="004029D2" w:rsidRDefault="00DE4C05" w:rsidP="00293DB7">
      <w:pPr>
        <w:jc w:val="both"/>
        <w:rPr>
          <w:rStyle w:val="Char3"/>
          <w:rtl/>
        </w:rPr>
      </w:pPr>
    </w:p>
    <w:p w:rsidR="00DE4C05" w:rsidRPr="004029D2" w:rsidRDefault="00DE4C05" w:rsidP="00293DB7">
      <w:pPr>
        <w:jc w:val="both"/>
        <w:rPr>
          <w:rStyle w:val="Char3"/>
          <w:rtl/>
        </w:rPr>
      </w:pPr>
    </w:p>
    <w:p w:rsidR="001B65B4" w:rsidRDefault="00F25210" w:rsidP="001B65B4">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r w:rsidR="001B65B4">
        <w:rPr>
          <w:rStyle w:val="Char3"/>
          <w:rtl/>
        </w:rPr>
        <w:br w:type="page"/>
      </w:r>
    </w:p>
    <w:p w:rsidR="00DE4C05" w:rsidRPr="004029D2" w:rsidRDefault="00DE4C05" w:rsidP="00293DB7">
      <w:pPr>
        <w:jc w:val="center"/>
        <w:rPr>
          <w:rStyle w:val="Char3"/>
          <w:rtl/>
        </w:rPr>
        <w:sectPr w:rsidR="00DE4C05"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DE4C05" w:rsidRPr="004029D2" w:rsidRDefault="00DE4C05" w:rsidP="00956D14">
      <w:pPr>
        <w:pStyle w:val="a"/>
        <w:spacing w:line="221" w:lineRule="auto"/>
      </w:pPr>
      <w:bookmarkStart w:id="385" w:name="_Toc313907441"/>
      <w:bookmarkStart w:id="386" w:name="_Toc435288619"/>
      <w:bookmarkStart w:id="387" w:name="_Toc439081255"/>
      <w:r w:rsidRPr="004029D2">
        <w:rPr>
          <w:rFonts w:hint="cs"/>
          <w:rtl/>
        </w:rPr>
        <w:t>48</w:t>
      </w:r>
      <w:r w:rsidR="002F5386" w:rsidRPr="004029D2">
        <w:rPr>
          <w:rtl/>
        </w:rPr>
        <w:br/>
      </w:r>
      <w:r w:rsidRPr="004029D2">
        <w:rPr>
          <w:rFonts w:hint="cs"/>
          <w:rtl/>
        </w:rPr>
        <w:t>نکته</w:t>
      </w:r>
      <w:r w:rsidRPr="004029D2">
        <w:rPr>
          <w:rFonts w:hint="cs"/>
          <w:rtl/>
        </w:rPr>
        <w:softHyphen/>
        <w:t>ای از سورۀ تکاثر</w:t>
      </w:r>
      <w:bookmarkEnd w:id="385"/>
      <w:bookmarkEnd w:id="386"/>
      <w:bookmarkEnd w:id="387"/>
    </w:p>
    <w:p w:rsidR="00DE4C05" w:rsidRPr="004029D2" w:rsidRDefault="000111CD" w:rsidP="0019222D">
      <w:pPr>
        <w:pStyle w:val="a0"/>
        <w:rPr>
          <w:sz w:val="36"/>
          <w:rtl/>
        </w:rPr>
      </w:pPr>
      <w:bookmarkStart w:id="388" w:name="_Toc313907442"/>
      <w:bookmarkStart w:id="389" w:name="_Toc435288620"/>
      <w:bookmarkStart w:id="390" w:name="_Toc439081256"/>
      <w:r w:rsidRPr="004029D2">
        <w:rPr>
          <w:rFonts w:ascii="Times New Roman" w:hAnsi="Times New Roman" w:cs="Traditional Arabic"/>
          <w:rtl/>
        </w:rPr>
        <w:t>﴿</w:t>
      </w:r>
      <w:r w:rsidRPr="004029D2">
        <w:rPr>
          <w:rStyle w:val="Chara"/>
          <w:rtl/>
        </w:rPr>
        <w:t xml:space="preserve">كَلَّا لَوۡ تَعۡلَمُونَ عِلۡمَ </w:t>
      </w:r>
      <w:r w:rsidRPr="004029D2">
        <w:rPr>
          <w:rStyle w:val="Chara"/>
          <w:rFonts w:hint="cs"/>
          <w:rtl/>
        </w:rPr>
        <w:t>ٱلۡيَقِينِ</w:t>
      </w:r>
      <w:r w:rsidRPr="004029D2">
        <w:rPr>
          <w:rStyle w:val="Chara"/>
          <w:rtl/>
        </w:rPr>
        <w:t xml:space="preserve">٥ لَتَرَوُنَّ </w:t>
      </w:r>
      <w:r w:rsidRPr="004029D2">
        <w:rPr>
          <w:rStyle w:val="Chara"/>
          <w:rFonts w:hint="cs"/>
          <w:rtl/>
        </w:rPr>
        <w:t>ٱلۡجَحِيمَ</w:t>
      </w:r>
      <w:r w:rsidRPr="004029D2">
        <w:rPr>
          <w:rStyle w:val="Chara"/>
          <w:rtl/>
        </w:rPr>
        <w:t>٦</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[التكاثر: 5-6]</w:t>
      </w:r>
      <w:r w:rsidRPr="004029D2">
        <w:rPr>
          <w:rStyle w:val="Char5"/>
          <w:rFonts w:hint="cs"/>
          <w:b w:val="0"/>
          <w:bCs w:val="0"/>
          <w:rtl/>
        </w:rPr>
        <w:t>.</w:t>
      </w:r>
      <w:r w:rsidR="002F0ABF" w:rsidRPr="004029D2">
        <w:rPr>
          <w:rFonts w:hint="cs"/>
          <w:sz w:val="36"/>
          <w:rtl/>
        </w:rPr>
        <w:t xml:space="preserve"> </w:t>
      </w:r>
      <w:r w:rsidR="00DE4C05" w:rsidRPr="004029D2">
        <w:rPr>
          <w:rFonts w:hint="cs"/>
          <w:sz w:val="36"/>
          <w:rtl/>
        </w:rPr>
        <w:t>علم یقین و رؤیت دوزخ</w:t>
      </w:r>
      <w:r w:rsidR="00EC2D34" w:rsidRPr="004029D2">
        <w:rPr>
          <w:rFonts w:hint="cs"/>
          <w:sz w:val="36"/>
          <w:rtl/>
        </w:rPr>
        <w:t>!</w:t>
      </w:r>
      <w:bookmarkEnd w:id="388"/>
      <w:bookmarkEnd w:id="389"/>
      <w:bookmarkEnd w:id="390"/>
      <w:r w:rsidR="00DE4C05" w:rsidRPr="004029D2">
        <w:rPr>
          <w:rFonts w:hint="cs"/>
          <w:sz w:val="36"/>
          <w:rtl/>
        </w:rPr>
        <w:t xml:space="preserve"> </w:t>
      </w:r>
    </w:p>
    <w:p w:rsidR="00DE4C05" w:rsidRPr="004029D2" w:rsidRDefault="00DE4C05" w:rsidP="0019222D">
      <w:pPr>
        <w:jc w:val="both"/>
        <w:rPr>
          <w:rStyle w:val="Char3"/>
          <w:rtl/>
        </w:rPr>
      </w:pPr>
      <w:r w:rsidRPr="004029D2">
        <w:rPr>
          <w:rStyle w:val="Char3"/>
          <w:rFonts w:hint="cs"/>
          <w:rtl/>
        </w:rPr>
        <w:t>در این آیۀ کریمه که می</w:t>
      </w:r>
      <w:r w:rsidRPr="004029D2">
        <w:rPr>
          <w:rStyle w:val="Char3"/>
          <w:rFonts w:hint="cs"/>
          <w:rtl/>
        </w:rPr>
        <w:softHyphen/>
        <w:t>فرماید</w:t>
      </w:r>
      <w:r w:rsidR="009131D6" w:rsidRPr="004029D2">
        <w:rPr>
          <w:rStyle w:val="Char3"/>
          <w:rFonts w:hint="cs"/>
          <w:rtl/>
        </w:rPr>
        <w:t>:</w:t>
      </w:r>
      <w:r w:rsidR="0076045A" w:rsidRPr="004029D2">
        <w:rPr>
          <w:rStyle w:val="Char3"/>
          <w:rFonts w:hint="cs"/>
          <w:rtl/>
        </w:rPr>
        <w:t xml:space="preserve"> </w:t>
      </w:r>
      <w:r w:rsidR="000111CD" w:rsidRPr="004029D2">
        <w:rPr>
          <w:rFonts w:ascii="Traditional Arabic" w:hAnsi="Traditional Arabic" w:cs="Traditional Arabic"/>
          <w:rtl/>
          <w:lang w:bidi="fa-IR"/>
        </w:rPr>
        <w:t>﴿</w:t>
      </w:r>
      <w:r w:rsidR="000111CD" w:rsidRPr="004029D2">
        <w:rPr>
          <w:rStyle w:val="Chara"/>
          <w:rtl/>
        </w:rPr>
        <w:t xml:space="preserve">لَوۡ تَعۡلَمُونَ عِلۡمَ </w:t>
      </w:r>
      <w:r w:rsidR="000111CD" w:rsidRPr="004029D2">
        <w:rPr>
          <w:rStyle w:val="Chara"/>
          <w:rFonts w:hint="cs"/>
          <w:rtl/>
        </w:rPr>
        <w:t>ٱلۡيَقِينِ</w:t>
      </w:r>
      <w:r w:rsidR="000111CD" w:rsidRPr="004029D2">
        <w:rPr>
          <w:rFonts w:ascii="Traditional Arabic" w:hAnsi="Traditional Arabic" w:cs="Traditional Arabic"/>
          <w:rtl/>
          <w:lang w:bidi="fa-IR"/>
        </w:rPr>
        <w:t>﴾</w:t>
      </w:r>
      <w:r w:rsidRPr="004029D2">
        <w:rPr>
          <w:rStyle w:val="Char3"/>
          <w:rFonts w:hint="cs"/>
          <w:rtl/>
        </w:rPr>
        <w:t xml:space="preserve"> </w:t>
      </w:r>
      <w:r w:rsidR="0019222D" w:rsidRPr="004029D2">
        <w:rPr>
          <w:rStyle w:val="Char3"/>
          <w:rFonts w:cs="CTraditional Arabic" w:hint="cs"/>
          <w:rtl/>
        </w:rPr>
        <w:t>«</w:t>
      </w:r>
      <w:r w:rsidRPr="00956D14">
        <w:rPr>
          <w:rStyle w:val="Char6"/>
          <w:rFonts w:hint="cs"/>
          <w:rtl/>
        </w:rPr>
        <w:t>اگر می</w:t>
      </w:r>
      <w:r w:rsidRPr="00956D14">
        <w:rPr>
          <w:rStyle w:val="Char6"/>
          <w:rFonts w:hint="cs"/>
          <w:rtl/>
        </w:rPr>
        <w:softHyphen/>
        <w:t>دانستید، دانستن یقینی</w:t>
      </w:r>
      <w:r w:rsidR="007122E7" w:rsidRPr="00956D14">
        <w:rPr>
          <w:rStyle w:val="Char6"/>
          <w:rFonts w:hint="cs"/>
          <w:rtl/>
        </w:rPr>
        <w:t>...</w:t>
      </w:r>
      <w:r w:rsidR="0019222D" w:rsidRPr="004029D2">
        <w:rPr>
          <w:rStyle w:val="Char3"/>
          <w:rFonts w:cs="CTraditional Arabic" w:hint="cs"/>
          <w:rtl/>
        </w:rPr>
        <w:t>»</w:t>
      </w:r>
      <w:r w:rsidRPr="004029D2">
        <w:rPr>
          <w:rStyle w:val="Char3"/>
          <w:rFonts w:hint="cs"/>
          <w:rtl/>
        </w:rPr>
        <w:t xml:space="preserve"> جواب شرط (یعنی جواب</w:t>
      </w:r>
      <w:r w:rsidR="0076045A" w:rsidRPr="004029D2">
        <w:rPr>
          <w:rStyle w:val="Char3"/>
          <w:rFonts w:hint="cs"/>
          <w:rtl/>
        </w:rPr>
        <w:t xml:space="preserve"> </w:t>
      </w:r>
      <w:r w:rsidR="000111CD" w:rsidRPr="004029D2">
        <w:rPr>
          <w:rFonts w:ascii="Traditional Arabic" w:hAnsi="Traditional Arabic" w:cs="Traditional Arabic"/>
          <w:rtl/>
          <w:lang w:bidi="fa-IR"/>
        </w:rPr>
        <w:t>﴿</w:t>
      </w:r>
      <w:r w:rsidR="000111CD" w:rsidRPr="004029D2">
        <w:rPr>
          <w:rStyle w:val="Chara"/>
          <w:rtl/>
        </w:rPr>
        <w:t>لَوۡ تَعۡلَمُونَ</w:t>
      </w:r>
      <w:r w:rsidR="000111CD" w:rsidRPr="004029D2">
        <w:rPr>
          <w:rFonts w:ascii="Traditional Arabic" w:hAnsi="Traditional Arabic" w:cs="Traditional Arabic"/>
          <w:rtl/>
          <w:lang w:bidi="fa-IR"/>
        </w:rPr>
        <w:t>﴾</w:t>
      </w:r>
      <w:r w:rsidR="0076045A" w:rsidRPr="004029D2">
        <w:rPr>
          <w:rStyle w:val="Char3"/>
          <w:rFonts w:hint="cs"/>
          <w:rtl/>
        </w:rPr>
        <w:t xml:space="preserve"> </w:t>
      </w:r>
      <w:r w:rsidRPr="004029D2">
        <w:rPr>
          <w:rStyle w:val="Char3"/>
          <w:rFonts w:hint="cs"/>
          <w:rtl/>
        </w:rPr>
        <w:t>محذوف و مقدَّر است ولی برخی از مترجمان، بدون توجّه بدین امر گمان کرده</w:t>
      </w:r>
      <w:r w:rsidRPr="004029D2">
        <w:rPr>
          <w:rStyle w:val="Char3"/>
          <w:rFonts w:hint="cs"/>
          <w:rtl/>
        </w:rPr>
        <w:softHyphen/>
        <w:t>اند که آیۀ بعد</w:t>
      </w:r>
      <w:r w:rsidR="0076045A" w:rsidRPr="004029D2">
        <w:rPr>
          <w:rStyle w:val="Char3"/>
          <w:rFonts w:hint="cs"/>
          <w:rtl/>
        </w:rPr>
        <w:t xml:space="preserve"> </w:t>
      </w:r>
      <w:r w:rsidRPr="004029D2">
        <w:rPr>
          <w:rStyle w:val="Char3"/>
          <w:rFonts w:hint="cs"/>
          <w:rtl/>
        </w:rPr>
        <w:t>(یعنی</w:t>
      </w:r>
      <w:r w:rsidR="0076045A" w:rsidRPr="004029D2">
        <w:rPr>
          <w:rStyle w:val="Char3"/>
          <w:rFonts w:hint="cs"/>
          <w:rtl/>
        </w:rPr>
        <w:t xml:space="preserve"> </w:t>
      </w:r>
      <w:r w:rsidR="000111CD" w:rsidRPr="004029D2">
        <w:rPr>
          <w:rFonts w:ascii="Traditional Arabic" w:hAnsi="Traditional Arabic" w:cs="Traditional Arabic"/>
          <w:rtl/>
          <w:lang w:bidi="fa-IR"/>
        </w:rPr>
        <w:t>﴿</w:t>
      </w:r>
      <w:r w:rsidR="000111CD" w:rsidRPr="004029D2">
        <w:rPr>
          <w:rStyle w:val="Chara"/>
          <w:rtl/>
        </w:rPr>
        <w:t xml:space="preserve">لَتَرَوُنَّ </w:t>
      </w:r>
      <w:r w:rsidR="000111CD" w:rsidRPr="004029D2">
        <w:rPr>
          <w:rStyle w:val="Chara"/>
          <w:rFonts w:hint="cs"/>
          <w:rtl/>
        </w:rPr>
        <w:t>ٱلۡجَحِيمَ</w:t>
      </w:r>
      <w:r w:rsidR="000111CD" w:rsidRPr="004029D2">
        <w:rPr>
          <w:rStyle w:val="Chara"/>
          <w:rtl/>
        </w:rPr>
        <w:t>٦</w:t>
      </w:r>
      <w:r w:rsidR="000111CD" w:rsidRPr="004029D2">
        <w:rPr>
          <w:rFonts w:ascii="Traditional Arabic" w:hAnsi="Traditional Arabic" w:cs="Traditional Arabic"/>
          <w:rtl/>
          <w:lang w:bidi="fa-IR"/>
        </w:rPr>
        <w:t>﴾</w:t>
      </w:r>
      <w:r w:rsidR="0076045A" w:rsidRPr="004029D2">
        <w:rPr>
          <w:rFonts w:ascii="Traditional Arabic" w:hAnsi="Traditional Arabic" w:cs="Traditional Arabic" w:hint="cs"/>
          <w:rtl/>
          <w:lang w:bidi="fa-IR"/>
        </w:rPr>
        <w:t xml:space="preserve"> </w:t>
      </w:r>
      <w:r w:rsidRPr="004029D2">
        <w:rPr>
          <w:rStyle w:val="Char3"/>
          <w:rFonts w:hint="cs"/>
          <w:rtl/>
        </w:rPr>
        <w:t>جواب شرط به</w:t>
      </w:r>
      <w:r w:rsidRPr="004029D2">
        <w:rPr>
          <w:rStyle w:val="Char3"/>
          <w:rFonts w:hint="cs"/>
          <w:rtl/>
        </w:rPr>
        <w:softHyphen/>
      </w:r>
      <w:r w:rsidR="00A4590C" w:rsidRPr="004029D2">
        <w:rPr>
          <w:rStyle w:val="Char3"/>
          <w:rFonts w:hint="cs"/>
          <w:rtl/>
        </w:rPr>
        <w:t xml:space="preserve"> </w:t>
      </w:r>
      <w:r w:rsidRPr="004029D2">
        <w:rPr>
          <w:rStyle w:val="Char3"/>
          <w:rFonts w:hint="cs"/>
          <w:rtl/>
        </w:rPr>
        <w:t>شمار می</w:t>
      </w:r>
      <w:r w:rsidRPr="004029D2">
        <w:rPr>
          <w:rStyle w:val="Char3"/>
          <w:rFonts w:hint="cs"/>
          <w:rtl/>
        </w:rPr>
        <w:softHyphen/>
        <w:t>آید، در</w:t>
      </w:r>
      <w:r w:rsidR="00A4590C" w:rsidRPr="004029D2">
        <w:rPr>
          <w:rStyle w:val="Char3"/>
          <w:rFonts w:hint="cs"/>
          <w:rtl/>
        </w:rPr>
        <w:t xml:space="preserve"> </w:t>
      </w:r>
      <w:r w:rsidRPr="004029D2">
        <w:rPr>
          <w:rStyle w:val="Char3"/>
          <w:rFonts w:hint="cs"/>
          <w:rtl/>
        </w:rPr>
        <w:t>حالی</w:t>
      </w:r>
      <w:r w:rsidRPr="004029D2">
        <w:rPr>
          <w:rStyle w:val="Char3"/>
          <w:rFonts w:hint="cs"/>
          <w:rtl/>
        </w:rPr>
        <w:softHyphen/>
        <w:t>که آیۀ بعد با «لام قسم» آغاز شده و از امر محقّق الوقوعی خبر می</w:t>
      </w:r>
      <w:r w:rsidRPr="004029D2">
        <w:rPr>
          <w:rStyle w:val="Char3"/>
          <w:rFonts w:hint="cs"/>
          <w:rtl/>
        </w:rPr>
        <w:softHyphen/>
        <w:t xml:space="preserve">دهد که شرط ناپذیر است و </w:t>
      </w:r>
      <w:r w:rsidR="002A2001" w:rsidRPr="004029D2">
        <w:rPr>
          <w:rStyle w:val="Char3"/>
          <w:rFonts w:hint="cs"/>
          <w:rtl/>
        </w:rPr>
        <w:t>از این رو</w:t>
      </w:r>
      <w:r w:rsidRPr="004029D2">
        <w:rPr>
          <w:rStyle w:val="Char3"/>
          <w:rFonts w:hint="cs"/>
          <w:rtl/>
        </w:rPr>
        <w:t xml:space="preserve"> نمی</w:t>
      </w:r>
      <w:r w:rsidRPr="004029D2">
        <w:rPr>
          <w:rStyle w:val="Char3"/>
          <w:rFonts w:hint="cs"/>
          <w:rtl/>
        </w:rPr>
        <w:softHyphen/>
        <w:t>تواند جواب شرط باشد و جملۀ فعلیّۀ جدیدی شمرده می</w:t>
      </w:r>
      <w:r w:rsidRPr="004029D2">
        <w:rPr>
          <w:rStyle w:val="Char3"/>
          <w:rFonts w:hint="cs"/>
          <w:rtl/>
        </w:rPr>
        <w:softHyphen/>
        <w:t xml:space="preserve">شود </w:t>
      </w:r>
      <w:r w:rsidR="00EF2C75" w:rsidRPr="004029D2">
        <w:rPr>
          <w:rStyle w:val="Char3"/>
          <w:rFonts w:hint="cs"/>
          <w:rtl/>
        </w:rPr>
        <w:t>چنان‌که</w:t>
      </w:r>
      <w:r w:rsidRPr="004029D2">
        <w:rPr>
          <w:rStyle w:val="Char3"/>
          <w:rFonts w:hint="cs"/>
          <w:rtl/>
        </w:rPr>
        <w:t xml:space="preserve"> زمخشری در «کشّاف»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w:t>
      </w:r>
      <w:r w:rsidR="008D6E87" w:rsidRPr="004029D2">
        <w:rPr>
          <w:rStyle w:val="Char3"/>
          <w:rFonts w:hint="cs"/>
          <w:rtl/>
        </w:rPr>
        <w:t>«</w:t>
      </w:r>
      <w:r w:rsidRPr="004029D2">
        <w:rPr>
          <w:rStyle w:val="Char1"/>
          <w:rtl/>
        </w:rPr>
        <w:t>لَو تَعلَمُونَ مَحذُوفَ ا</w:t>
      </w:r>
      <w:r w:rsidR="00E53987" w:rsidRPr="004029D2">
        <w:rPr>
          <w:rStyle w:val="Char1"/>
          <w:rtl/>
        </w:rPr>
        <w:t>لـ</w:t>
      </w:r>
      <w:r w:rsidRPr="004029D2">
        <w:rPr>
          <w:rStyle w:val="Char1"/>
          <w:rtl/>
        </w:rPr>
        <w:t>جَواب</w:t>
      </w:r>
      <w:r w:rsidR="00E63325" w:rsidRPr="004029D2">
        <w:rPr>
          <w:rStyle w:val="Char3"/>
          <w:rtl/>
        </w:rPr>
        <w:t>»</w:t>
      </w:r>
      <w:r w:rsidRPr="004029D2">
        <w:rPr>
          <w:rStyle w:val="Char3"/>
          <w:rFonts w:hint="cs"/>
          <w:vertAlign w:val="superscript"/>
          <w:rtl/>
        </w:rPr>
        <w:t>(</w:t>
      </w:r>
      <w:r w:rsidRPr="004029D2">
        <w:rPr>
          <w:rStyle w:val="Char3"/>
          <w:vertAlign w:val="superscript"/>
          <w:rtl/>
        </w:rPr>
        <w:footnoteReference w:id="481"/>
      </w:r>
      <w:r w:rsidRPr="004029D2">
        <w:rPr>
          <w:rStyle w:val="Char3"/>
          <w:rFonts w:hint="cs"/>
          <w:vertAlign w:val="superscript"/>
          <w:rtl/>
        </w:rPr>
        <w:t>)</w:t>
      </w:r>
      <w:r w:rsidRPr="004029D2">
        <w:rPr>
          <w:rStyle w:val="Char3"/>
          <w:rFonts w:hint="cs"/>
          <w:rtl/>
        </w:rPr>
        <w:t>. و ابن عاشور در تفسیر «</w:t>
      </w:r>
      <w:r w:rsidRPr="004029D2">
        <w:rPr>
          <w:rStyle w:val="Char1"/>
          <w:rFonts w:hint="cs"/>
          <w:rtl/>
        </w:rPr>
        <w:t>التَّحریرُ و التَّنویر</w:t>
      </w:r>
      <w:r w:rsidRPr="004029D2">
        <w:rPr>
          <w:rStyle w:val="Char3"/>
          <w:rFonts w:hint="cs"/>
          <w:rtl/>
        </w:rPr>
        <w:t>» مرقوم داشته</w:t>
      </w:r>
      <w:r w:rsidR="009131D6" w:rsidRPr="004029D2">
        <w:rPr>
          <w:rStyle w:val="Char3"/>
          <w:rFonts w:hint="cs"/>
          <w:rtl/>
        </w:rPr>
        <w:t>:</w:t>
      </w:r>
      <w:r w:rsidRPr="004029D2">
        <w:rPr>
          <w:rStyle w:val="Char3"/>
          <w:rFonts w:hint="cs"/>
          <w:rtl/>
        </w:rPr>
        <w:t xml:space="preserve"> </w:t>
      </w:r>
      <w:r w:rsidR="008D6E87" w:rsidRPr="004029D2">
        <w:rPr>
          <w:rStyle w:val="Char3"/>
          <w:rFonts w:hint="cs"/>
          <w:rtl/>
        </w:rPr>
        <w:t>«</w:t>
      </w:r>
      <w:r w:rsidRPr="004029D2">
        <w:rPr>
          <w:rStyle w:val="Char1"/>
          <w:rtl/>
        </w:rPr>
        <w:t>لَ</w:t>
      </w:r>
      <w:r w:rsidR="00481CFD" w:rsidRPr="004029D2">
        <w:rPr>
          <w:rStyle w:val="Char1"/>
          <w:rtl/>
        </w:rPr>
        <w:t>ي</w:t>
      </w:r>
      <w:r w:rsidRPr="004029D2">
        <w:rPr>
          <w:rStyle w:val="Char1"/>
          <w:rtl/>
        </w:rPr>
        <w:t>سَ قَولَهُ (لَتَرَوُنَّ ا</w:t>
      </w:r>
      <w:r w:rsidR="00E53987" w:rsidRPr="004029D2">
        <w:rPr>
          <w:rStyle w:val="Char1"/>
          <w:rtl/>
        </w:rPr>
        <w:t>لـ</w:t>
      </w:r>
      <w:r w:rsidRPr="004029D2">
        <w:rPr>
          <w:rStyle w:val="Char1"/>
          <w:rtl/>
        </w:rPr>
        <w:t>جَح</w:t>
      </w:r>
      <w:r w:rsidR="00481CFD" w:rsidRPr="004029D2">
        <w:rPr>
          <w:rStyle w:val="Char1"/>
          <w:rtl/>
        </w:rPr>
        <w:t>ي</w:t>
      </w:r>
      <w:r w:rsidRPr="004029D2">
        <w:rPr>
          <w:rStyle w:val="Char1"/>
          <w:rtl/>
        </w:rPr>
        <w:t>مَ) جَوابُ لَو</w:t>
      </w:r>
      <w:r w:rsidR="00E63325" w:rsidRPr="004029D2">
        <w:rPr>
          <w:rStyle w:val="Char3"/>
          <w:rtl/>
        </w:rPr>
        <w:t>»</w:t>
      </w:r>
      <w:r w:rsidRPr="004029D2">
        <w:rPr>
          <w:rStyle w:val="Char3"/>
          <w:rFonts w:hint="cs"/>
          <w:vertAlign w:val="superscript"/>
          <w:rtl/>
        </w:rPr>
        <w:t>(</w:t>
      </w:r>
      <w:r w:rsidRPr="004029D2">
        <w:rPr>
          <w:rStyle w:val="Char3"/>
          <w:vertAlign w:val="superscript"/>
          <w:rtl/>
        </w:rPr>
        <w:footnoteReference w:id="482"/>
      </w:r>
      <w:r w:rsidRPr="004029D2">
        <w:rPr>
          <w:rStyle w:val="Char3"/>
          <w:rFonts w:hint="cs"/>
          <w:vertAlign w:val="superscript"/>
          <w:rtl/>
        </w:rPr>
        <w:t>)</w:t>
      </w:r>
      <w:r w:rsidRPr="004029D2">
        <w:rPr>
          <w:rStyle w:val="Char3"/>
          <w:rFonts w:hint="cs"/>
          <w:rtl/>
        </w:rPr>
        <w:t>. و ابن عطیّۀ اندلسی در تفسیر «</w:t>
      </w:r>
      <w:r w:rsidRPr="004029D2">
        <w:rPr>
          <w:rStyle w:val="Char1"/>
          <w:rFonts w:hint="cs"/>
          <w:rtl/>
        </w:rPr>
        <w:t>ال</w:t>
      </w:r>
      <w:r w:rsidR="00956D14">
        <w:rPr>
          <w:rStyle w:val="Char1"/>
          <w:rFonts w:hint="cs"/>
          <w:rtl/>
        </w:rPr>
        <w:t>ـ</w:t>
      </w:r>
      <w:r w:rsidRPr="004029D2">
        <w:rPr>
          <w:rStyle w:val="Char1"/>
          <w:rFonts w:hint="cs"/>
          <w:rtl/>
        </w:rPr>
        <w:t>مُحَرَّرُ الوَجیز</w:t>
      </w:r>
      <w:r w:rsidRPr="004029D2">
        <w:rPr>
          <w:rStyle w:val="Char3"/>
          <w:rFonts w:hint="cs"/>
          <w:rtl/>
        </w:rPr>
        <w:t>»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w:t>
      </w:r>
      <w:r w:rsidR="00E63325" w:rsidRPr="004029D2">
        <w:rPr>
          <w:rFonts w:ascii="Traditional Arabic" w:hAnsi="Traditional Arabic" w:cs="Traditional Arabic"/>
          <w:rtl/>
          <w:lang w:bidi="fa-IR"/>
        </w:rPr>
        <w:t>«</w:t>
      </w:r>
      <w:r w:rsidRPr="004029D2">
        <w:rPr>
          <w:rStyle w:val="Char1"/>
          <w:rtl/>
        </w:rPr>
        <w:t>جَوابُ لَو مَحذُوفٌ مُقَدَّرٌ فِ</w:t>
      </w:r>
      <w:r w:rsidR="00481CFD" w:rsidRPr="004029D2">
        <w:rPr>
          <w:rStyle w:val="Char1"/>
          <w:rtl/>
        </w:rPr>
        <w:t>ي</w:t>
      </w:r>
      <w:r w:rsidRPr="004029D2">
        <w:rPr>
          <w:rFonts w:ascii="Traditional Arabic" w:hAnsi="Traditional Arabic" w:cs="Traditional Arabic"/>
          <w:b/>
          <w:bCs/>
          <w:sz w:val="8"/>
          <w:szCs w:val="8"/>
          <w:rtl/>
          <w:lang w:bidi="fa-IR"/>
        </w:rPr>
        <w:t xml:space="preserve"> </w:t>
      </w:r>
      <w:r w:rsidRPr="004029D2">
        <w:rPr>
          <w:rStyle w:val="Char1"/>
          <w:rtl/>
        </w:rPr>
        <w:t>القَول</w:t>
      </w:r>
      <w:r w:rsidR="00E63325" w:rsidRPr="004029D2">
        <w:rPr>
          <w:rStyle w:val="Char3"/>
          <w:rtl/>
        </w:rPr>
        <w:t>»</w:t>
      </w:r>
      <w:r w:rsidRPr="004029D2">
        <w:rPr>
          <w:rStyle w:val="Char3"/>
          <w:rFonts w:hint="cs"/>
          <w:vertAlign w:val="superscript"/>
          <w:rtl/>
        </w:rPr>
        <w:t>(</w:t>
      </w:r>
      <w:r w:rsidRPr="004029D2">
        <w:rPr>
          <w:rStyle w:val="Char3"/>
          <w:vertAlign w:val="superscript"/>
          <w:rtl/>
        </w:rPr>
        <w:footnoteReference w:id="483"/>
      </w:r>
      <w:r w:rsidRPr="004029D2">
        <w:rPr>
          <w:rStyle w:val="Char3"/>
          <w:rFonts w:hint="cs"/>
          <w:vertAlign w:val="superscript"/>
          <w:rtl/>
        </w:rPr>
        <w:t>)</w:t>
      </w:r>
      <w:r w:rsidRPr="004029D2">
        <w:rPr>
          <w:rStyle w:val="Char3"/>
          <w:rFonts w:hint="cs"/>
          <w:rtl/>
        </w:rPr>
        <w:t>. شیخ طبرسی در مجمع</w:t>
      </w:r>
      <w:r w:rsidR="00A4590C" w:rsidRPr="004029D2">
        <w:rPr>
          <w:rStyle w:val="Char3"/>
          <w:rFonts w:hint="cs"/>
          <w:rtl/>
        </w:rPr>
        <w:t xml:space="preserve"> </w:t>
      </w:r>
      <w:r w:rsidRPr="004029D2">
        <w:rPr>
          <w:rStyle w:val="Char3"/>
          <w:rFonts w:hint="cs"/>
          <w:rtl/>
        </w:rPr>
        <w:softHyphen/>
        <w:t>البیان نیز جواب شرط را محذوف و مقدَّر شمرده و در تفسیر «المیزان» هم آمده است که</w:t>
      </w:r>
      <w:r w:rsidR="009131D6" w:rsidRPr="004029D2">
        <w:rPr>
          <w:rStyle w:val="Char3"/>
          <w:rFonts w:hint="cs"/>
          <w:rtl/>
        </w:rPr>
        <w:t>:</w:t>
      </w:r>
      <w:r w:rsidRPr="004029D2">
        <w:rPr>
          <w:rStyle w:val="Char3"/>
          <w:rFonts w:hint="cs"/>
          <w:rtl/>
        </w:rPr>
        <w:t xml:space="preserve"> </w:t>
      </w:r>
      <w:r w:rsidR="008D6E87" w:rsidRPr="004029D2">
        <w:rPr>
          <w:rStyle w:val="Char3"/>
          <w:rFonts w:hint="cs"/>
          <w:rtl/>
        </w:rPr>
        <w:t>«</w:t>
      </w:r>
      <w:r w:rsidRPr="004029D2">
        <w:rPr>
          <w:rStyle w:val="Char1"/>
          <w:rtl/>
        </w:rPr>
        <w:t>جَوابُ لَو مَحذُوفٌ</w:t>
      </w:r>
      <w:r w:rsidRPr="004029D2">
        <w:rPr>
          <w:rStyle w:val="Char3"/>
          <w:rFonts w:hint="cs"/>
          <w:vertAlign w:val="superscript"/>
          <w:rtl/>
        </w:rPr>
        <w:t>(</w:t>
      </w:r>
      <w:r w:rsidRPr="004029D2">
        <w:rPr>
          <w:rStyle w:val="Char3"/>
          <w:vertAlign w:val="superscript"/>
          <w:rtl/>
        </w:rPr>
        <w:footnoteReference w:id="484"/>
      </w:r>
      <w:r w:rsidRPr="004029D2">
        <w:rPr>
          <w:rStyle w:val="Char3"/>
          <w:rFonts w:hint="cs"/>
          <w:vertAlign w:val="superscript"/>
          <w:rtl/>
        </w:rPr>
        <w:t>)</w:t>
      </w:r>
      <w:r w:rsidRPr="004029D2">
        <w:rPr>
          <w:rStyle w:val="Char3"/>
          <w:rtl/>
        </w:rPr>
        <w:t>»</w:t>
      </w:r>
      <w:r w:rsidRPr="004029D2">
        <w:rPr>
          <w:rStyle w:val="Char3"/>
          <w:rFonts w:hint="cs"/>
          <w:rtl/>
        </w:rPr>
        <w:t>. همچنین کسانی که در «</w:t>
      </w:r>
      <w:r w:rsidRPr="004029D2">
        <w:rPr>
          <w:rStyle w:val="Char1"/>
          <w:rFonts w:hint="cs"/>
          <w:rtl/>
        </w:rPr>
        <w:t>إعرابُ القرآن</w:t>
      </w:r>
      <w:r w:rsidR="00956D14">
        <w:rPr>
          <w:rStyle w:val="Char3"/>
          <w:rFonts w:hint="cs"/>
          <w:rtl/>
        </w:rPr>
        <w:t>» به تألیف پرداخته‌</w:t>
      </w:r>
      <w:r w:rsidRPr="004029D2">
        <w:rPr>
          <w:rStyle w:val="Char3"/>
          <w:rFonts w:hint="cs"/>
          <w:rtl/>
        </w:rPr>
        <w:t>اند، آنها</w:t>
      </w:r>
      <w:r w:rsidR="0084525B" w:rsidRPr="004029D2">
        <w:rPr>
          <w:rStyle w:val="Char3"/>
          <w:rFonts w:hint="cs"/>
          <w:rtl/>
        </w:rPr>
        <w:t xml:space="preserve"> </w:t>
      </w:r>
      <w:r w:rsidRPr="004029D2">
        <w:rPr>
          <w:rStyle w:val="Char3"/>
          <w:rFonts w:hint="cs"/>
          <w:rtl/>
        </w:rPr>
        <w:t>هم مانند مفسّران قرآن، آشکارا گفته</w:t>
      </w:r>
      <w:r w:rsidRPr="004029D2">
        <w:rPr>
          <w:rStyle w:val="Char3"/>
          <w:rFonts w:hint="cs"/>
          <w:rtl/>
        </w:rPr>
        <w:softHyphen/>
        <w:t xml:space="preserve">اند که جواب </w:t>
      </w:r>
      <w:r w:rsidRPr="004029D2">
        <w:rPr>
          <w:rStyle w:val="Char1"/>
          <w:rFonts w:hint="cs"/>
          <w:rtl/>
        </w:rPr>
        <w:t>لَو تَعلَمُونَ</w:t>
      </w:r>
      <w:r w:rsidRPr="004029D2">
        <w:rPr>
          <w:rStyle w:val="Char3"/>
          <w:rFonts w:hint="cs"/>
          <w:rtl/>
        </w:rPr>
        <w:t xml:space="preserve">، آیۀ بعد نیست </w:t>
      </w:r>
      <w:r w:rsidR="00EF2C75" w:rsidRPr="004029D2">
        <w:rPr>
          <w:rStyle w:val="Char3"/>
          <w:rFonts w:hint="cs"/>
          <w:rtl/>
        </w:rPr>
        <w:t>چنان‌که</w:t>
      </w:r>
      <w:r w:rsidRPr="004029D2">
        <w:rPr>
          <w:rStyle w:val="Char3"/>
          <w:rFonts w:hint="cs"/>
          <w:rtl/>
        </w:rPr>
        <w:t xml:space="preserve"> محیی</w:t>
      </w:r>
      <w:r w:rsidRPr="004029D2">
        <w:rPr>
          <w:rStyle w:val="Char3"/>
          <w:rFonts w:hint="cs"/>
          <w:rtl/>
        </w:rPr>
        <w:softHyphen/>
        <w:t>الدّین درویش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w:t>
      </w:r>
      <w:r w:rsidR="008D6E87" w:rsidRPr="004029D2">
        <w:rPr>
          <w:rStyle w:val="Char3"/>
          <w:rFonts w:hint="cs"/>
          <w:rtl/>
        </w:rPr>
        <w:t>«</w:t>
      </w:r>
      <w:r w:rsidR="00E63325" w:rsidRPr="004029D2">
        <w:rPr>
          <w:rStyle w:val="Char1"/>
          <w:rtl/>
        </w:rPr>
        <w:t>وَ</w:t>
      </w:r>
      <w:r w:rsidRPr="004029D2">
        <w:rPr>
          <w:rStyle w:val="Char1"/>
          <w:rtl/>
        </w:rPr>
        <w:t>لا</w:t>
      </w:r>
      <w:r w:rsidR="00E63325" w:rsidRPr="004029D2">
        <w:rPr>
          <w:rStyle w:val="Char1"/>
          <w:rFonts w:hint="cs"/>
          <w:rtl/>
        </w:rPr>
        <w:t xml:space="preserve"> </w:t>
      </w:r>
      <w:r w:rsidR="00481CFD" w:rsidRPr="004029D2">
        <w:rPr>
          <w:rStyle w:val="Char1"/>
          <w:rtl/>
        </w:rPr>
        <w:t>ي</w:t>
      </w:r>
      <w:r w:rsidRPr="004029D2">
        <w:rPr>
          <w:rStyle w:val="Char1"/>
          <w:rtl/>
        </w:rPr>
        <w:t xml:space="preserve">صِحُّ أن </w:t>
      </w:r>
      <w:r w:rsidR="00481CFD" w:rsidRPr="004029D2">
        <w:rPr>
          <w:rStyle w:val="Char1"/>
          <w:rtl/>
        </w:rPr>
        <w:t>يك</w:t>
      </w:r>
      <w:r w:rsidRPr="004029D2">
        <w:rPr>
          <w:rStyle w:val="Char1"/>
          <w:rtl/>
        </w:rPr>
        <w:t>ونَ قَولُهُ (لَتَرَوُنَّ) هُوَ ا</w:t>
      </w:r>
      <w:r w:rsidR="00E53987" w:rsidRPr="004029D2">
        <w:rPr>
          <w:rStyle w:val="Char1"/>
          <w:rtl/>
        </w:rPr>
        <w:t>لـ</w:t>
      </w:r>
      <w:r w:rsidRPr="004029D2">
        <w:rPr>
          <w:rStyle w:val="Char1"/>
          <w:rtl/>
        </w:rPr>
        <w:t>جَوابَ لِأنَّهُ مُحَقّقُ الوُقُوع</w:t>
      </w:r>
      <w:r w:rsidR="00E63325" w:rsidRPr="004029D2">
        <w:rPr>
          <w:rStyle w:val="Char3"/>
          <w:rtl/>
        </w:rPr>
        <w:t>»</w:t>
      </w:r>
      <w:r w:rsidRPr="004029D2">
        <w:rPr>
          <w:rStyle w:val="Char3"/>
          <w:rFonts w:hint="cs"/>
          <w:vertAlign w:val="superscript"/>
          <w:rtl/>
        </w:rPr>
        <w:t>(</w:t>
      </w:r>
      <w:r w:rsidRPr="004029D2">
        <w:rPr>
          <w:rStyle w:val="Char3"/>
          <w:vertAlign w:val="superscript"/>
          <w:rtl/>
        </w:rPr>
        <w:footnoteReference w:id="485"/>
      </w:r>
      <w:r w:rsidRPr="004029D2">
        <w:rPr>
          <w:rStyle w:val="Char3"/>
          <w:rFonts w:hint="cs"/>
          <w:vertAlign w:val="superscript"/>
          <w:rtl/>
        </w:rPr>
        <w:t>)</w:t>
      </w:r>
      <w:r w:rsidRPr="004029D2">
        <w:rPr>
          <w:rStyle w:val="Char3"/>
          <w:rFonts w:hint="cs"/>
          <w:rtl/>
        </w:rPr>
        <w:t>. یعنی</w:t>
      </w:r>
      <w:r w:rsidR="009131D6" w:rsidRPr="004029D2">
        <w:rPr>
          <w:rStyle w:val="Char3"/>
          <w:rFonts w:hint="cs"/>
          <w:rtl/>
        </w:rPr>
        <w:t>:</w:t>
      </w:r>
      <w:r w:rsidRPr="004029D2">
        <w:rPr>
          <w:rStyle w:val="Char3"/>
          <w:rFonts w:hint="cs"/>
          <w:rtl/>
        </w:rPr>
        <w:t xml:space="preserve"> صحیح نیست که لَتَرَوُنَّ، جواب شرط باشد زیرا وقوع این رؤیت، امری قطعی است (نه مشروط)</w:t>
      </w:r>
      <w:r w:rsidR="00EC2D34" w:rsidRPr="004029D2">
        <w:rPr>
          <w:rStyle w:val="Char3"/>
          <w:rFonts w:hint="cs"/>
          <w:rtl/>
        </w:rPr>
        <w:t>!</w:t>
      </w:r>
      <w:r w:rsidR="0019222D" w:rsidRPr="004029D2">
        <w:rPr>
          <w:rStyle w:val="Char3"/>
          <w:rFonts w:hint="cs"/>
          <w:rtl/>
        </w:rPr>
        <w:t>.</w:t>
      </w:r>
    </w:p>
    <w:p w:rsidR="00DE4C05" w:rsidRPr="004029D2" w:rsidRDefault="00225684" w:rsidP="003771FA">
      <w:pPr>
        <w:jc w:val="both"/>
        <w:rPr>
          <w:rStyle w:val="Char3"/>
          <w:rtl/>
        </w:rPr>
      </w:pPr>
      <w:r w:rsidRPr="004029D2">
        <w:rPr>
          <w:rStyle w:val="Char3"/>
          <w:rFonts w:hint="cs"/>
          <w:rtl/>
        </w:rPr>
        <w:t xml:space="preserve"> </w:t>
      </w:r>
      <w:r w:rsidR="00DE4C05" w:rsidRPr="004029D2">
        <w:rPr>
          <w:rStyle w:val="Char3"/>
          <w:rFonts w:hint="cs"/>
          <w:rtl/>
        </w:rPr>
        <w:t>با</w:t>
      </w:r>
      <w:r w:rsidR="00A4590C" w:rsidRPr="004029D2">
        <w:rPr>
          <w:rStyle w:val="Char3"/>
          <w:rFonts w:hint="cs"/>
          <w:rtl/>
        </w:rPr>
        <w:t xml:space="preserve"> </w:t>
      </w:r>
      <w:r w:rsidR="00DE4C05" w:rsidRPr="004029D2">
        <w:rPr>
          <w:rStyle w:val="Char3"/>
          <w:rFonts w:hint="cs"/>
          <w:rtl/>
        </w:rPr>
        <w:t>این</w:t>
      </w:r>
      <w:r w:rsidR="00A4590C" w:rsidRPr="004029D2">
        <w:rPr>
          <w:rStyle w:val="Char3"/>
          <w:rFonts w:hint="cs"/>
          <w:rtl/>
        </w:rPr>
        <w:t xml:space="preserve"> </w:t>
      </w:r>
      <w:r w:rsidR="00DE4C05" w:rsidRPr="004029D2">
        <w:rPr>
          <w:rStyle w:val="Char3"/>
          <w:rFonts w:hint="cs"/>
          <w:rtl/>
        </w:rPr>
        <w:t xml:space="preserve">همه برخی از مترجمان قرآن </w:t>
      </w:r>
      <w:r w:rsidR="00EF2C75" w:rsidRPr="004029D2">
        <w:rPr>
          <w:rStyle w:val="Char3"/>
          <w:rFonts w:hint="cs"/>
          <w:rtl/>
        </w:rPr>
        <w:t>چنان‌که</w:t>
      </w:r>
      <w:r w:rsidR="00DE4C05" w:rsidRPr="004029D2">
        <w:rPr>
          <w:rStyle w:val="Char3"/>
          <w:rFonts w:hint="cs"/>
          <w:rtl/>
        </w:rPr>
        <w:t xml:space="preserve"> گفت</w:t>
      </w:r>
      <w:r w:rsidR="003771FA" w:rsidRPr="004029D2">
        <w:rPr>
          <w:rStyle w:val="Char3"/>
          <w:rFonts w:hint="cs"/>
          <w:rtl/>
        </w:rPr>
        <w:t xml:space="preserve">یم، آیات شریفۀ سورۀ تکاثر را به </w:t>
      </w:r>
      <w:r w:rsidR="00DE4C05" w:rsidRPr="004029D2">
        <w:rPr>
          <w:rStyle w:val="Char3"/>
          <w:rFonts w:hint="cs"/>
          <w:rtl/>
        </w:rPr>
        <w:t>صورتی ترجمه نموده</w:t>
      </w:r>
      <w:r w:rsidR="00DE4C05" w:rsidRPr="004029D2">
        <w:rPr>
          <w:rStyle w:val="Char3"/>
          <w:rFonts w:hint="cs"/>
          <w:rtl/>
        </w:rPr>
        <w:softHyphen/>
        <w:t xml:space="preserve">اندکه </w:t>
      </w:r>
      <w:r w:rsidR="008D6E87" w:rsidRPr="004029D2">
        <w:rPr>
          <w:rStyle w:val="Char3"/>
          <w:rFonts w:hint="cs"/>
          <w:rtl/>
        </w:rPr>
        <w:t>«</w:t>
      </w:r>
      <w:r w:rsidR="00DE4C05" w:rsidRPr="004029D2">
        <w:rPr>
          <w:rStyle w:val="Char1"/>
          <w:rtl/>
        </w:rPr>
        <w:t>لَتَرَوُنَّ ا</w:t>
      </w:r>
      <w:r w:rsidR="00E53987" w:rsidRPr="004029D2">
        <w:rPr>
          <w:rStyle w:val="Char1"/>
          <w:rtl/>
        </w:rPr>
        <w:t>لـ</w:t>
      </w:r>
      <w:r w:rsidR="00DE4C05" w:rsidRPr="004029D2">
        <w:rPr>
          <w:rStyle w:val="Char1"/>
          <w:rtl/>
        </w:rPr>
        <w:t>جَح</w:t>
      </w:r>
      <w:r w:rsidR="00481CFD" w:rsidRPr="004029D2">
        <w:rPr>
          <w:rStyle w:val="Char1"/>
          <w:rtl/>
        </w:rPr>
        <w:t>ي</w:t>
      </w:r>
      <w:r w:rsidR="00DE4C05" w:rsidRPr="004029D2">
        <w:rPr>
          <w:rStyle w:val="Char1"/>
          <w:rtl/>
        </w:rPr>
        <w:t>م</w:t>
      </w:r>
      <w:r w:rsidR="008D6E87" w:rsidRPr="004029D2">
        <w:rPr>
          <w:rStyle w:val="Char3"/>
          <w:rFonts w:hint="cs"/>
          <w:rtl/>
        </w:rPr>
        <w:t>»</w:t>
      </w:r>
      <w:r w:rsidR="00DE4C05" w:rsidRPr="004029D2">
        <w:rPr>
          <w:rStyle w:val="Char3"/>
          <w:rFonts w:hint="cs"/>
          <w:rtl/>
        </w:rPr>
        <w:t xml:space="preserve"> را جواب </w:t>
      </w:r>
      <w:r w:rsidR="008D6E87" w:rsidRPr="004029D2">
        <w:rPr>
          <w:rStyle w:val="Char3"/>
          <w:rFonts w:hint="cs"/>
          <w:rtl/>
        </w:rPr>
        <w:t>«</w:t>
      </w:r>
      <w:r w:rsidR="00DE4C05" w:rsidRPr="004029D2">
        <w:rPr>
          <w:rStyle w:val="Char1"/>
          <w:rtl/>
        </w:rPr>
        <w:t>لَو تَعلَمُون</w:t>
      </w:r>
      <w:r w:rsidR="008D6E87" w:rsidRPr="004029D2">
        <w:rPr>
          <w:rStyle w:val="Char3"/>
          <w:rFonts w:hint="cs"/>
          <w:rtl/>
        </w:rPr>
        <w:t>»</w:t>
      </w:r>
      <w:r w:rsidR="00DE4C05" w:rsidRPr="004029D2">
        <w:rPr>
          <w:rStyle w:val="Char3"/>
          <w:rFonts w:hint="cs"/>
          <w:rtl/>
        </w:rPr>
        <w:t xml:space="preserve"> به</w:t>
      </w:r>
      <w:r w:rsidR="003771FA" w:rsidRPr="004029D2">
        <w:rPr>
          <w:rStyle w:val="Char3"/>
          <w:rFonts w:hint="cs"/>
          <w:rtl/>
        </w:rPr>
        <w:t xml:space="preserve"> </w:t>
      </w:r>
      <w:r w:rsidR="00DE4C05" w:rsidRPr="004029D2">
        <w:rPr>
          <w:rStyle w:val="Char3"/>
          <w:rFonts w:hint="cs"/>
          <w:rtl/>
        </w:rPr>
        <w:softHyphen/>
        <w:t>شمار آورده</w:t>
      </w:r>
      <w:r w:rsidR="00DE4C05" w:rsidRPr="004029D2">
        <w:rPr>
          <w:rStyle w:val="Char3"/>
          <w:rFonts w:hint="cs"/>
          <w:rtl/>
        </w:rPr>
        <w:softHyphen/>
        <w:t xml:space="preserve">اند </w:t>
      </w:r>
      <w:r w:rsidR="00EF2C75" w:rsidRPr="004029D2">
        <w:rPr>
          <w:rStyle w:val="Char3"/>
          <w:rFonts w:hint="cs"/>
          <w:rtl/>
        </w:rPr>
        <w:t>چنان‌که</w:t>
      </w:r>
      <w:r w:rsidR="00DE4C05" w:rsidRPr="004029D2">
        <w:rPr>
          <w:rStyle w:val="Char3"/>
          <w:rFonts w:hint="cs"/>
          <w:rtl/>
        </w:rPr>
        <w:t xml:space="preserve"> یکی از مترجمان مرقوم داشته است</w:t>
      </w:r>
      <w:r w:rsidR="009131D6" w:rsidRPr="004029D2">
        <w:rPr>
          <w:rStyle w:val="Char3"/>
          <w:rFonts w:hint="cs"/>
          <w:rtl/>
        </w:rPr>
        <w:t>:</w:t>
      </w:r>
      <w:r w:rsidR="00DE4C05" w:rsidRPr="004029D2">
        <w:rPr>
          <w:rStyle w:val="Char3"/>
          <w:rFonts w:hint="cs"/>
          <w:rtl/>
        </w:rPr>
        <w:t xml:space="preserve"> «اگر به علم قطعی می</w:t>
      </w:r>
      <w:r w:rsidR="00DE4C05" w:rsidRPr="004029D2">
        <w:rPr>
          <w:rStyle w:val="Char3"/>
          <w:rFonts w:hint="cs"/>
          <w:rtl/>
        </w:rPr>
        <w:softHyphen/>
        <w:t>دانستید، حتماً دوزخ</w:t>
      </w:r>
      <w:r w:rsidR="003771FA" w:rsidRPr="004029D2">
        <w:rPr>
          <w:rStyle w:val="Char3"/>
          <w:rFonts w:hint="cs"/>
          <w:rtl/>
        </w:rPr>
        <w:t xml:space="preserve"> </w:t>
      </w:r>
      <w:r w:rsidR="00DE4C05" w:rsidRPr="004029D2">
        <w:rPr>
          <w:rStyle w:val="Char3"/>
          <w:rtl/>
        </w:rPr>
        <w:softHyphen/>
      </w:r>
      <w:r w:rsidR="00DE4C05" w:rsidRPr="004029D2">
        <w:rPr>
          <w:rStyle w:val="Char3"/>
          <w:rFonts w:hint="cs"/>
          <w:rtl/>
        </w:rPr>
        <w:t>را به</w:t>
      </w:r>
      <w:r w:rsidR="00DE4C05" w:rsidRPr="004029D2">
        <w:rPr>
          <w:rStyle w:val="Char3"/>
          <w:rtl/>
        </w:rPr>
        <w:softHyphen/>
      </w:r>
      <w:r w:rsidR="003771FA" w:rsidRPr="004029D2">
        <w:rPr>
          <w:rStyle w:val="Char3"/>
          <w:rFonts w:hint="cs"/>
          <w:rtl/>
        </w:rPr>
        <w:t xml:space="preserve"> </w:t>
      </w:r>
      <w:r w:rsidR="00DE4C05" w:rsidRPr="004029D2">
        <w:rPr>
          <w:rStyle w:val="Char3"/>
          <w:rFonts w:hint="cs"/>
          <w:rtl/>
        </w:rPr>
        <w:t>چشم باطن می</w:t>
      </w:r>
      <w:r w:rsidR="00DE4C05" w:rsidRPr="004029D2">
        <w:rPr>
          <w:rStyle w:val="Char3"/>
          <w:rFonts w:hint="cs"/>
          <w:rtl/>
        </w:rPr>
        <w:softHyphen/>
        <w:t>دیدید</w:t>
      </w:r>
      <w:r w:rsidR="00DE4C05" w:rsidRPr="004029D2">
        <w:rPr>
          <w:rStyle w:val="Char3"/>
          <w:rFonts w:hint="cs"/>
          <w:vertAlign w:val="superscript"/>
          <w:rtl/>
        </w:rPr>
        <w:t>(</w:t>
      </w:r>
      <w:r w:rsidR="00DE4C05" w:rsidRPr="004029D2">
        <w:rPr>
          <w:rStyle w:val="Char3"/>
          <w:vertAlign w:val="superscript"/>
          <w:rtl/>
        </w:rPr>
        <w:footnoteReference w:id="486"/>
      </w:r>
      <w:r w:rsidR="00DE4C05" w:rsidRPr="004029D2">
        <w:rPr>
          <w:rStyle w:val="Char3"/>
          <w:rFonts w:hint="cs"/>
          <w:vertAlign w:val="superscript"/>
          <w:rtl/>
        </w:rPr>
        <w:t>)</w:t>
      </w:r>
      <w:r w:rsidR="00DE4C05" w:rsidRPr="004029D2">
        <w:rPr>
          <w:rStyle w:val="Char3"/>
          <w:rFonts w:hint="cs"/>
          <w:rtl/>
        </w:rPr>
        <w:t>».</w:t>
      </w:r>
      <w:r w:rsidR="00BB63CC" w:rsidRPr="004029D2">
        <w:rPr>
          <w:rStyle w:val="Char3"/>
          <w:rFonts w:hint="cs"/>
          <w:rtl/>
        </w:rPr>
        <w:t xml:space="preserve"> </w:t>
      </w:r>
      <w:r w:rsidR="00DE4C05" w:rsidRPr="004029D2">
        <w:rPr>
          <w:rStyle w:val="Char3"/>
          <w:rFonts w:hint="cs"/>
          <w:rtl/>
        </w:rPr>
        <w:t>دیگری نوشته</w:t>
      </w:r>
      <w:r w:rsidR="009131D6" w:rsidRPr="004029D2">
        <w:rPr>
          <w:rStyle w:val="Char3"/>
          <w:rFonts w:hint="cs"/>
          <w:rtl/>
        </w:rPr>
        <w:t>:</w:t>
      </w:r>
      <w:r w:rsidR="00DE4C05" w:rsidRPr="004029D2">
        <w:rPr>
          <w:rStyle w:val="Char3"/>
          <w:rFonts w:hint="cs"/>
          <w:rtl/>
        </w:rPr>
        <w:t xml:space="preserve"> «اگر از روی یقین بدانید، البتّه جهنّم را خواهید دید</w:t>
      </w:r>
      <w:r w:rsidR="00DE4C05" w:rsidRPr="004029D2">
        <w:rPr>
          <w:rStyle w:val="Char3"/>
          <w:rFonts w:hint="cs"/>
          <w:vertAlign w:val="superscript"/>
          <w:rtl/>
        </w:rPr>
        <w:t>(</w:t>
      </w:r>
      <w:r w:rsidR="00DE4C05" w:rsidRPr="004029D2">
        <w:rPr>
          <w:rStyle w:val="Char3"/>
          <w:vertAlign w:val="superscript"/>
          <w:rtl/>
        </w:rPr>
        <w:footnoteReference w:id="487"/>
      </w:r>
      <w:r w:rsidR="00DE4C05" w:rsidRPr="004029D2">
        <w:rPr>
          <w:rStyle w:val="Char3"/>
          <w:rFonts w:hint="cs"/>
          <w:vertAlign w:val="superscript"/>
          <w:rtl/>
        </w:rPr>
        <w:t>)</w:t>
      </w:r>
      <w:r w:rsidR="00DE4C05" w:rsidRPr="004029D2">
        <w:rPr>
          <w:rStyle w:val="Char3"/>
          <w:rFonts w:hint="cs"/>
          <w:rtl/>
        </w:rPr>
        <w:t>». سوّمی می</w:t>
      </w:r>
      <w:r w:rsidR="00DE4C05" w:rsidRPr="004029D2">
        <w:rPr>
          <w:rStyle w:val="Char3"/>
          <w:rFonts w:hint="cs"/>
          <w:rtl/>
        </w:rPr>
        <w:softHyphen/>
        <w:t>نویسد</w:t>
      </w:r>
      <w:r w:rsidR="009131D6" w:rsidRPr="004029D2">
        <w:rPr>
          <w:rStyle w:val="Char3"/>
          <w:rFonts w:hint="cs"/>
          <w:rtl/>
        </w:rPr>
        <w:t>:</w:t>
      </w:r>
      <w:r w:rsidR="00DE4C05" w:rsidRPr="004029D2">
        <w:rPr>
          <w:rStyle w:val="Char3"/>
          <w:rFonts w:hint="cs"/>
          <w:rtl/>
        </w:rPr>
        <w:t xml:space="preserve"> «اگر به</w:t>
      </w:r>
      <w:r w:rsidR="00DE4C05" w:rsidRPr="004029D2">
        <w:rPr>
          <w:rStyle w:val="Char3"/>
          <w:rFonts w:hint="cs"/>
          <w:rtl/>
        </w:rPr>
        <w:softHyphen/>
        <w:t>علم یقین بدانید، بی</w:t>
      </w:r>
      <w:r w:rsidR="00DE4C05" w:rsidRPr="004029D2">
        <w:rPr>
          <w:rStyle w:val="Char3"/>
          <w:rFonts w:hint="cs"/>
          <w:rtl/>
        </w:rPr>
        <w:softHyphen/>
        <w:t>شبهه دوزخ را ببینید</w:t>
      </w:r>
      <w:r w:rsidR="00DE4C05" w:rsidRPr="004029D2">
        <w:rPr>
          <w:rStyle w:val="Char3"/>
          <w:rFonts w:hint="cs"/>
          <w:vertAlign w:val="superscript"/>
          <w:rtl/>
        </w:rPr>
        <w:t>(</w:t>
      </w:r>
      <w:r w:rsidR="00DE4C05" w:rsidRPr="004029D2">
        <w:rPr>
          <w:rStyle w:val="Char3"/>
          <w:vertAlign w:val="superscript"/>
          <w:rtl/>
        </w:rPr>
        <w:footnoteReference w:id="488"/>
      </w:r>
      <w:r w:rsidR="00DE4C05" w:rsidRPr="004029D2">
        <w:rPr>
          <w:rStyle w:val="Char3"/>
          <w:rFonts w:hint="cs"/>
          <w:vertAlign w:val="superscript"/>
          <w:rtl/>
        </w:rPr>
        <w:t>)</w:t>
      </w:r>
      <w:r w:rsidR="00DE4C05" w:rsidRPr="004029D2">
        <w:rPr>
          <w:rStyle w:val="Char3"/>
          <w:rFonts w:hint="cs"/>
          <w:rtl/>
        </w:rPr>
        <w:t>». چهارمی مرقوم داشته است</w:t>
      </w:r>
      <w:r w:rsidR="009131D6" w:rsidRPr="004029D2">
        <w:rPr>
          <w:rStyle w:val="Char3"/>
          <w:rFonts w:hint="cs"/>
          <w:rtl/>
        </w:rPr>
        <w:t>:</w:t>
      </w:r>
      <w:r w:rsidR="00DE4C05" w:rsidRPr="004029D2">
        <w:rPr>
          <w:rStyle w:val="Char3"/>
          <w:rFonts w:hint="cs"/>
          <w:rtl/>
        </w:rPr>
        <w:t xml:space="preserve"> «اگر بدانشِ بی</w:t>
      </w:r>
      <w:r w:rsidR="00DE4C05" w:rsidRPr="004029D2">
        <w:rPr>
          <w:rStyle w:val="Char3"/>
          <w:rFonts w:hint="cs"/>
          <w:rtl/>
        </w:rPr>
        <w:softHyphen/>
        <w:t>گمان بدانید، براستی دوزخ</w:t>
      </w:r>
      <w:r w:rsidR="00DE4C05" w:rsidRPr="004029D2">
        <w:rPr>
          <w:rStyle w:val="Char3"/>
          <w:rtl/>
        </w:rPr>
        <w:softHyphen/>
      </w:r>
      <w:r w:rsidR="003771FA" w:rsidRPr="004029D2">
        <w:rPr>
          <w:rStyle w:val="Char3"/>
          <w:rFonts w:hint="cs"/>
          <w:rtl/>
        </w:rPr>
        <w:t xml:space="preserve"> </w:t>
      </w:r>
      <w:r w:rsidR="00DE4C05" w:rsidRPr="004029D2">
        <w:rPr>
          <w:rStyle w:val="Char3"/>
          <w:rFonts w:hint="cs"/>
          <w:rtl/>
        </w:rPr>
        <w:t>را خواهید دید</w:t>
      </w:r>
      <w:r w:rsidR="00DE4C05" w:rsidRPr="004029D2">
        <w:rPr>
          <w:rStyle w:val="Char3"/>
          <w:rFonts w:hint="cs"/>
          <w:vertAlign w:val="superscript"/>
          <w:rtl/>
        </w:rPr>
        <w:t>(</w:t>
      </w:r>
      <w:r w:rsidR="00DE4C05" w:rsidRPr="004029D2">
        <w:rPr>
          <w:rStyle w:val="Char3"/>
          <w:vertAlign w:val="superscript"/>
          <w:rtl/>
        </w:rPr>
        <w:footnoteReference w:id="489"/>
      </w:r>
      <w:r w:rsidR="00DE4C05" w:rsidRPr="004029D2">
        <w:rPr>
          <w:rStyle w:val="Char3"/>
          <w:rFonts w:hint="cs"/>
          <w:vertAlign w:val="superscript"/>
          <w:rtl/>
        </w:rPr>
        <w:t>)</w:t>
      </w:r>
      <w:r w:rsidR="00DE4C05" w:rsidRPr="004029D2">
        <w:rPr>
          <w:rStyle w:val="Char3"/>
          <w:rFonts w:hint="cs"/>
          <w:rtl/>
        </w:rPr>
        <w:t>». پنجمین مترجم نوشته است</w:t>
      </w:r>
      <w:r w:rsidR="009131D6" w:rsidRPr="004029D2">
        <w:rPr>
          <w:rStyle w:val="Char3"/>
          <w:rFonts w:hint="cs"/>
          <w:rtl/>
        </w:rPr>
        <w:t>:</w:t>
      </w:r>
      <w:r w:rsidR="00DE4C05" w:rsidRPr="004029D2">
        <w:rPr>
          <w:rStyle w:val="Char3"/>
          <w:rFonts w:hint="cs"/>
          <w:rtl/>
        </w:rPr>
        <w:t xml:space="preserve"> «اگر به علم یقین بدانید (روزهای دوزخ) را خواهید دید</w:t>
      </w:r>
      <w:r w:rsidR="00DE4C05" w:rsidRPr="004029D2">
        <w:rPr>
          <w:rStyle w:val="Char3"/>
          <w:rFonts w:hint="cs"/>
          <w:vertAlign w:val="superscript"/>
          <w:rtl/>
        </w:rPr>
        <w:t>(</w:t>
      </w:r>
      <w:r w:rsidR="00DE4C05" w:rsidRPr="004029D2">
        <w:rPr>
          <w:rStyle w:val="Char3"/>
          <w:vertAlign w:val="superscript"/>
          <w:rtl/>
        </w:rPr>
        <w:footnoteReference w:id="490"/>
      </w:r>
      <w:r w:rsidR="00DE4C05" w:rsidRPr="004029D2">
        <w:rPr>
          <w:rStyle w:val="Char3"/>
          <w:rFonts w:hint="cs"/>
          <w:vertAlign w:val="superscript"/>
          <w:rtl/>
        </w:rPr>
        <w:t>)</w:t>
      </w:r>
      <w:r w:rsidR="00DE4C05" w:rsidRPr="004029D2">
        <w:rPr>
          <w:rStyle w:val="Char3"/>
          <w:rFonts w:hint="cs"/>
          <w:rtl/>
        </w:rPr>
        <w:t>». ششمین مترجم می</w:t>
      </w:r>
      <w:r w:rsidR="00DE4C05" w:rsidRPr="004029D2">
        <w:rPr>
          <w:rStyle w:val="Char3"/>
          <w:rFonts w:hint="cs"/>
          <w:rtl/>
        </w:rPr>
        <w:softHyphen/>
        <w:t>نویسد</w:t>
      </w:r>
      <w:r w:rsidR="009131D6" w:rsidRPr="004029D2">
        <w:rPr>
          <w:rStyle w:val="Char3"/>
          <w:rFonts w:hint="cs"/>
          <w:rtl/>
        </w:rPr>
        <w:t>:</w:t>
      </w:r>
      <w:r w:rsidR="00DE4C05" w:rsidRPr="004029D2">
        <w:rPr>
          <w:rStyle w:val="Char3"/>
          <w:rFonts w:hint="cs"/>
          <w:rtl/>
        </w:rPr>
        <w:t xml:space="preserve"> «اگر به</w:t>
      </w:r>
      <w:r w:rsidR="003771FA" w:rsidRPr="004029D2">
        <w:rPr>
          <w:rStyle w:val="Char3"/>
          <w:rFonts w:hint="cs"/>
          <w:rtl/>
        </w:rPr>
        <w:t xml:space="preserve"> </w:t>
      </w:r>
      <w:r w:rsidR="00DE4C05" w:rsidRPr="004029D2">
        <w:rPr>
          <w:rStyle w:val="Char3"/>
          <w:rFonts w:hint="cs"/>
          <w:rtl/>
        </w:rPr>
        <w:t>علم یقین و بدون هیچ شک بدانید، البتّه جهنّم را خواهید</w:t>
      </w:r>
      <w:r w:rsidR="003771FA" w:rsidRPr="004029D2">
        <w:rPr>
          <w:rStyle w:val="Char3"/>
          <w:rFonts w:hint="cs"/>
          <w:rtl/>
        </w:rPr>
        <w:t xml:space="preserve"> </w:t>
      </w:r>
      <w:r w:rsidR="00DE4C05" w:rsidRPr="004029D2">
        <w:rPr>
          <w:rStyle w:val="Char3"/>
          <w:rFonts w:hint="cs"/>
          <w:rtl/>
        </w:rPr>
        <w:t>دید</w:t>
      </w:r>
      <w:r w:rsidR="00DE4C05" w:rsidRPr="004029D2">
        <w:rPr>
          <w:rStyle w:val="Char3"/>
          <w:rFonts w:hint="cs"/>
          <w:vertAlign w:val="superscript"/>
          <w:rtl/>
        </w:rPr>
        <w:t>(</w:t>
      </w:r>
      <w:r w:rsidR="00DE4C05" w:rsidRPr="004029D2">
        <w:rPr>
          <w:rStyle w:val="Char3"/>
          <w:vertAlign w:val="superscript"/>
          <w:rtl/>
        </w:rPr>
        <w:footnoteReference w:id="491"/>
      </w:r>
      <w:r w:rsidR="00DE4C05" w:rsidRPr="004029D2">
        <w:rPr>
          <w:rStyle w:val="Char3"/>
          <w:rFonts w:hint="cs"/>
          <w:vertAlign w:val="superscript"/>
          <w:rtl/>
        </w:rPr>
        <w:t>)</w:t>
      </w:r>
      <w:r w:rsidR="00DE4C05" w:rsidRPr="004029D2">
        <w:rPr>
          <w:rStyle w:val="Char3"/>
          <w:rFonts w:hint="cs"/>
          <w:rtl/>
        </w:rPr>
        <w:t>». هفتمین مترجم نوشته است</w:t>
      </w:r>
      <w:r w:rsidR="009131D6" w:rsidRPr="004029D2">
        <w:rPr>
          <w:rStyle w:val="Char3"/>
          <w:rFonts w:hint="cs"/>
          <w:rtl/>
        </w:rPr>
        <w:t>:</w:t>
      </w:r>
      <w:r w:rsidR="00DE4C05" w:rsidRPr="004029D2">
        <w:rPr>
          <w:rStyle w:val="Char3"/>
          <w:rFonts w:hint="cs"/>
          <w:rtl/>
        </w:rPr>
        <w:t xml:space="preserve"> «اگر شما به</w:t>
      </w:r>
      <w:r w:rsidR="003771FA" w:rsidRPr="004029D2">
        <w:rPr>
          <w:rStyle w:val="Char3"/>
          <w:rFonts w:hint="cs"/>
          <w:rtl/>
        </w:rPr>
        <w:t xml:space="preserve"> </w:t>
      </w:r>
      <w:r w:rsidR="0019222D" w:rsidRPr="004029D2">
        <w:rPr>
          <w:rStyle w:val="Char3"/>
          <w:rFonts w:hint="cs"/>
          <w:rtl/>
        </w:rPr>
        <w:t>‌</w:t>
      </w:r>
      <w:r w:rsidR="00DE4C05" w:rsidRPr="004029D2">
        <w:rPr>
          <w:rStyle w:val="Char3"/>
          <w:rFonts w:hint="cs"/>
          <w:rtl/>
        </w:rPr>
        <w:t>علم یقینی می</w:t>
      </w:r>
      <w:r w:rsidR="00DE4C05" w:rsidRPr="004029D2">
        <w:rPr>
          <w:rStyle w:val="Char3"/>
          <w:rFonts w:hint="cs"/>
          <w:rtl/>
        </w:rPr>
        <w:softHyphen/>
        <w:t>دانستید (که آخرتی هست) به یقین جهنّم را می</w:t>
      </w:r>
      <w:r w:rsidR="00DE4C05" w:rsidRPr="004029D2">
        <w:rPr>
          <w:rStyle w:val="Char3"/>
          <w:rFonts w:hint="cs"/>
          <w:rtl/>
        </w:rPr>
        <w:softHyphen/>
        <w:t>دیدید</w:t>
      </w:r>
      <w:r w:rsidR="00DE4C05" w:rsidRPr="004029D2">
        <w:rPr>
          <w:rStyle w:val="Char3"/>
          <w:rFonts w:hint="cs"/>
          <w:vertAlign w:val="superscript"/>
          <w:rtl/>
        </w:rPr>
        <w:t>(</w:t>
      </w:r>
      <w:r w:rsidR="00DE4C05" w:rsidRPr="004029D2">
        <w:rPr>
          <w:rStyle w:val="Char3"/>
          <w:vertAlign w:val="superscript"/>
          <w:rtl/>
        </w:rPr>
        <w:footnoteReference w:id="492"/>
      </w:r>
      <w:r w:rsidR="00DE4C05" w:rsidRPr="004029D2">
        <w:rPr>
          <w:rStyle w:val="Char3"/>
          <w:rFonts w:hint="cs"/>
          <w:vertAlign w:val="superscript"/>
          <w:rtl/>
        </w:rPr>
        <w:t>)</w:t>
      </w:r>
      <w:r w:rsidR="009131D6" w:rsidRPr="004029D2">
        <w:rPr>
          <w:rStyle w:val="Char3"/>
          <w:rFonts w:hint="cs"/>
          <w:rtl/>
        </w:rPr>
        <w:t>».</w:t>
      </w:r>
    </w:p>
    <w:p w:rsidR="00DE4C05" w:rsidRPr="004029D2" w:rsidRDefault="00225684" w:rsidP="0019222D">
      <w:pPr>
        <w:pStyle w:val="a4"/>
        <w:rPr>
          <w:rStyle w:val="Char3"/>
          <w:rtl/>
        </w:rPr>
      </w:pPr>
      <w:r w:rsidRPr="004029D2">
        <w:rPr>
          <w:rStyle w:val="Char3"/>
          <w:rFonts w:hint="cs"/>
          <w:rtl/>
        </w:rPr>
        <w:t xml:space="preserve"> </w:t>
      </w:r>
      <w:r w:rsidR="00DE4C05" w:rsidRPr="004029D2">
        <w:rPr>
          <w:rStyle w:val="Char3"/>
          <w:rFonts w:hint="cs"/>
          <w:rtl/>
        </w:rPr>
        <w:t>در</w:t>
      </w:r>
      <w:r w:rsidR="003771FA" w:rsidRPr="004029D2">
        <w:rPr>
          <w:rStyle w:val="Char3"/>
          <w:rFonts w:hint="cs"/>
          <w:rtl/>
        </w:rPr>
        <w:t xml:space="preserve"> </w:t>
      </w:r>
      <w:r w:rsidR="00DE4C05" w:rsidRPr="004029D2">
        <w:rPr>
          <w:rStyle w:val="Char3"/>
          <w:rFonts w:hint="cs"/>
          <w:rtl/>
        </w:rPr>
        <w:t>تمام این ترجمه</w:t>
      </w:r>
      <w:r w:rsidR="00DE4C05" w:rsidRPr="004029D2">
        <w:rPr>
          <w:rStyle w:val="Char3"/>
          <w:rFonts w:hint="cs"/>
          <w:rtl/>
        </w:rPr>
        <w:softHyphen/>
        <w:t>ها، جواب شرط همان آیۀ ششم از</w:t>
      </w:r>
      <w:r w:rsidR="003771FA" w:rsidRPr="004029D2">
        <w:rPr>
          <w:rStyle w:val="Char3"/>
          <w:rFonts w:hint="cs"/>
          <w:rtl/>
        </w:rPr>
        <w:t xml:space="preserve"> </w:t>
      </w:r>
      <w:r w:rsidR="00DE4C05" w:rsidRPr="004029D2">
        <w:rPr>
          <w:rStyle w:val="Char3"/>
          <w:rFonts w:hint="cs"/>
          <w:rtl/>
        </w:rPr>
        <w:t>سورۀ تکاثر به</w:t>
      </w:r>
      <w:r w:rsidR="00DE4C05" w:rsidRPr="004029D2">
        <w:rPr>
          <w:rStyle w:val="Char3"/>
          <w:rFonts w:hint="cs"/>
          <w:rtl/>
        </w:rPr>
        <w:softHyphen/>
      </w:r>
      <w:r w:rsidR="003771FA" w:rsidRPr="004029D2">
        <w:rPr>
          <w:rStyle w:val="Char3"/>
          <w:rFonts w:hint="cs"/>
          <w:rtl/>
        </w:rPr>
        <w:t xml:space="preserve"> </w:t>
      </w:r>
      <w:r w:rsidR="00DE4C05" w:rsidRPr="004029D2">
        <w:rPr>
          <w:rStyle w:val="Char3"/>
          <w:rFonts w:hint="cs"/>
          <w:rtl/>
        </w:rPr>
        <w:t>حساب آمده است. امّا مفسّران قرآن کریم که جواب شرط را محذوف دانسته</w:t>
      </w:r>
      <w:r w:rsidR="00DE4C05" w:rsidRPr="004029D2">
        <w:rPr>
          <w:rStyle w:val="Char3"/>
          <w:rFonts w:hint="cs"/>
          <w:rtl/>
        </w:rPr>
        <w:softHyphen/>
        <w:t>اند، هر</w:t>
      </w:r>
      <w:r w:rsidR="003771FA" w:rsidRPr="004029D2">
        <w:rPr>
          <w:rStyle w:val="Char3"/>
          <w:rFonts w:hint="cs"/>
          <w:rtl/>
        </w:rPr>
        <w:t xml:space="preserve"> </w:t>
      </w:r>
      <w:r w:rsidR="00DE4C05" w:rsidRPr="004029D2">
        <w:rPr>
          <w:rStyle w:val="Char3"/>
          <w:rFonts w:hint="cs"/>
          <w:rtl/>
        </w:rPr>
        <w:t>کدام</w:t>
      </w:r>
      <w:r w:rsidR="0010196F" w:rsidRPr="004029D2">
        <w:rPr>
          <w:rStyle w:val="Char3"/>
          <w:rFonts w:hint="cs"/>
          <w:rtl/>
        </w:rPr>
        <w:t xml:space="preserve"> آن را </w:t>
      </w:r>
      <w:r w:rsidR="003771FA" w:rsidRPr="004029D2">
        <w:rPr>
          <w:rStyle w:val="Char3"/>
          <w:rFonts w:hint="cs"/>
          <w:rtl/>
        </w:rPr>
        <w:t xml:space="preserve">به </w:t>
      </w:r>
      <w:r w:rsidR="00DE4C05" w:rsidRPr="004029D2">
        <w:rPr>
          <w:rStyle w:val="Char3"/>
          <w:rFonts w:hint="cs"/>
          <w:rtl/>
        </w:rPr>
        <w:t>شکلی در تقدیر گرفته</w:t>
      </w:r>
      <w:r w:rsidR="00DE4C05" w:rsidRPr="004029D2">
        <w:rPr>
          <w:rStyle w:val="Char3"/>
          <w:rFonts w:hint="cs"/>
          <w:rtl/>
        </w:rPr>
        <w:softHyphen/>
        <w:t>اند ولی از حیث معنا میان</w:t>
      </w:r>
      <w:r w:rsidR="003771FA" w:rsidRPr="004029D2">
        <w:rPr>
          <w:rStyle w:val="Char3"/>
          <w:rFonts w:hint="cs"/>
          <w:rtl/>
        </w:rPr>
        <w:t>‌</w:t>
      </w:r>
      <w:r w:rsidR="00DE4C05" w:rsidRPr="004029D2">
        <w:rPr>
          <w:rStyle w:val="Char3"/>
          <w:rFonts w:hint="cs"/>
          <w:rtl/>
        </w:rPr>
        <w:t>شان اختلافی نیست. مثلاً شیخ طبرسی می</w:t>
      </w:r>
      <w:r w:rsidR="00DE4C05" w:rsidRPr="004029D2">
        <w:rPr>
          <w:rStyle w:val="Char3"/>
          <w:rFonts w:hint="cs"/>
          <w:rtl/>
        </w:rPr>
        <w:softHyphen/>
        <w:t>نویسد</w:t>
      </w:r>
      <w:r w:rsidR="009131D6" w:rsidRPr="004029D2">
        <w:rPr>
          <w:rStyle w:val="Char3"/>
          <w:rFonts w:hint="cs"/>
          <w:rtl/>
        </w:rPr>
        <w:t>:</w:t>
      </w:r>
      <w:r w:rsidR="00DE4C05" w:rsidRPr="004029D2">
        <w:rPr>
          <w:rStyle w:val="Char3"/>
          <w:rFonts w:hint="cs"/>
          <w:rtl/>
        </w:rPr>
        <w:t xml:space="preserve"> </w:t>
      </w:r>
    </w:p>
    <w:p w:rsidR="00DE4C05" w:rsidRPr="004029D2" w:rsidRDefault="00225684" w:rsidP="008D6E87">
      <w:pPr>
        <w:jc w:val="both"/>
        <w:rPr>
          <w:rStyle w:val="Char1"/>
          <w:rtl/>
        </w:rPr>
      </w:pPr>
      <w:r w:rsidRPr="004029D2">
        <w:rPr>
          <w:rStyle w:val="Char1"/>
          <w:rFonts w:hint="cs"/>
          <w:rtl/>
        </w:rPr>
        <w:t xml:space="preserve"> </w:t>
      </w:r>
      <w:r w:rsidR="00E63325" w:rsidRPr="004029D2">
        <w:rPr>
          <w:rStyle w:val="Char3"/>
          <w:rtl/>
        </w:rPr>
        <w:t>«</w:t>
      </w:r>
      <w:r w:rsidR="00DE4C05" w:rsidRPr="004029D2">
        <w:rPr>
          <w:rStyle w:val="Char1"/>
          <w:rFonts w:hint="cs"/>
          <w:rtl/>
        </w:rPr>
        <w:t>لَو</w:t>
      </w:r>
      <w:r w:rsidR="00DE4C05" w:rsidRPr="004029D2">
        <w:rPr>
          <w:rFonts w:cs="B Badr" w:hint="cs"/>
          <w:b/>
          <w:bCs/>
          <w:sz w:val="16"/>
          <w:szCs w:val="16"/>
          <w:rtl/>
          <w:lang w:bidi="fa-IR"/>
        </w:rPr>
        <w:t xml:space="preserve"> </w:t>
      </w:r>
      <w:r w:rsidR="00DE4C05" w:rsidRPr="004029D2">
        <w:rPr>
          <w:rStyle w:val="Char1"/>
          <w:rFonts w:hint="cs"/>
          <w:rtl/>
        </w:rPr>
        <w:t>تَعلَمُونَ الأمرَ عِل</w:t>
      </w:r>
      <w:r w:rsidR="00E53987" w:rsidRPr="004029D2">
        <w:rPr>
          <w:rStyle w:val="Char1"/>
          <w:rFonts w:hint="cs"/>
          <w:rtl/>
        </w:rPr>
        <w:t>مـا</w:t>
      </w:r>
      <w:r w:rsidR="00DE4C05" w:rsidRPr="004029D2">
        <w:rPr>
          <w:rStyle w:val="Char1"/>
          <w:rFonts w:hint="cs"/>
          <w:rtl/>
        </w:rPr>
        <w:t xml:space="preserve"> </w:t>
      </w:r>
      <w:r w:rsidR="00481CFD" w:rsidRPr="004029D2">
        <w:rPr>
          <w:rStyle w:val="Char1"/>
          <w:rFonts w:hint="cs"/>
          <w:rtl/>
        </w:rPr>
        <w:t>ي</w:t>
      </w:r>
      <w:r w:rsidR="00DE4C05" w:rsidRPr="004029D2">
        <w:rPr>
          <w:rStyle w:val="Char1"/>
          <w:rFonts w:hint="cs"/>
          <w:rtl/>
        </w:rPr>
        <w:t>ق</w:t>
      </w:r>
      <w:r w:rsidR="00481CFD" w:rsidRPr="004029D2">
        <w:rPr>
          <w:rStyle w:val="Char1"/>
          <w:rFonts w:hint="cs"/>
          <w:rtl/>
        </w:rPr>
        <w:t>ي</w:t>
      </w:r>
      <w:r w:rsidR="00DE4C05" w:rsidRPr="004029D2">
        <w:rPr>
          <w:rStyle w:val="Char1"/>
          <w:rFonts w:hint="cs"/>
          <w:rtl/>
        </w:rPr>
        <w:t>ناً لَشَغَلَ</w:t>
      </w:r>
      <w:r w:rsidR="00481CFD" w:rsidRPr="004029D2">
        <w:rPr>
          <w:rStyle w:val="Char1"/>
          <w:rFonts w:hint="cs"/>
          <w:rtl/>
        </w:rPr>
        <w:t>ك</w:t>
      </w:r>
      <w:r w:rsidR="00DE4C05" w:rsidRPr="004029D2">
        <w:rPr>
          <w:rStyle w:val="Char1"/>
          <w:rFonts w:hint="cs"/>
          <w:rtl/>
        </w:rPr>
        <w:t>م ما تَعلَمُونَ عَنِ التَّفاخُرِ وَ</w:t>
      </w:r>
      <w:r w:rsidR="00E63325" w:rsidRPr="004029D2">
        <w:rPr>
          <w:rStyle w:val="Char1"/>
          <w:rFonts w:hint="cs"/>
          <w:rtl/>
        </w:rPr>
        <w:t>التَّباهِ</w:t>
      </w:r>
      <w:r w:rsidR="00481CFD" w:rsidRPr="004029D2">
        <w:rPr>
          <w:rStyle w:val="Char1"/>
          <w:rFonts w:hint="cs"/>
          <w:rtl/>
        </w:rPr>
        <w:t>ي</w:t>
      </w:r>
      <w:r w:rsidR="00E63325" w:rsidRPr="004029D2">
        <w:rPr>
          <w:rStyle w:val="Char1"/>
          <w:rFonts w:hint="cs"/>
          <w:rtl/>
        </w:rPr>
        <w:t xml:space="preserve"> بِالعِزِّ وَ</w:t>
      </w:r>
      <w:r w:rsidR="00DE4C05" w:rsidRPr="004029D2">
        <w:rPr>
          <w:rStyle w:val="Char1"/>
          <w:rFonts w:hint="cs"/>
          <w:rtl/>
        </w:rPr>
        <w:t>ال</w:t>
      </w:r>
      <w:r w:rsidR="00481CFD" w:rsidRPr="004029D2">
        <w:rPr>
          <w:rStyle w:val="Char1"/>
          <w:rFonts w:hint="cs"/>
          <w:rtl/>
        </w:rPr>
        <w:t>ك</w:t>
      </w:r>
      <w:r w:rsidR="00DE4C05" w:rsidRPr="004029D2">
        <w:rPr>
          <w:rStyle w:val="Char1"/>
          <w:rFonts w:hint="cs"/>
          <w:rtl/>
        </w:rPr>
        <w:t>ثرَ</w:t>
      </w:r>
      <w:r w:rsidR="00E63325" w:rsidRPr="004029D2">
        <w:rPr>
          <w:rStyle w:val="Char1"/>
          <w:rFonts w:hint="cs"/>
          <w:rtl/>
        </w:rPr>
        <w:t>ة</w:t>
      </w:r>
      <w:r w:rsidR="00E63325" w:rsidRPr="004029D2">
        <w:rPr>
          <w:rStyle w:val="Char3"/>
          <w:rtl/>
        </w:rPr>
        <w:t>»</w:t>
      </w:r>
      <w:r w:rsidR="00DE4C05" w:rsidRPr="004029D2">
        <w:rPr>
          <w:rStyle w:val="Char3"/>
          <w:rFonts w:hint="cs"/>
          <w:vertAlign w:val="superscript"/>
          <w:rtl/>
        </w:rPr>
        <w:t>(</w:t>
      </w:r>
      <w:r w:rsidR="00DE4C05" w:rsidRPr="004029D2">
        <w:rPr>
          <w:rStyle w:val="Char3"/>
          <w:vertAlign w:val="superscript"/>
          <w:rtl/>
        </w:rPr>
        <w:footnoteReference w:id="493"/>
      </w:r>
      <w:r w:rsidR="00DE4C05" w:rsidRPr="004029D2">
        <w:rPr>
          <w:rStyle w:val="Char3"/>
          <w:rFonts w:hint="cs"/>
          <w:vertAlign w:val="superscript"/>
          <w:rtl/>
        </w:rPr>
        <w:t>)</w:t>
      </w:r>
      <w:r w:rsidR="00DE4C05" w:rsidRPr="004029D2">
        <w:rPr>
          <w:rStyle w:val="Char3"/>
          <w:rFonts w:hint="cs"/>
          <w:rtl/>
        </w:rPr>
        <w:t>. صاحب تفسیر «المیزان» نیز شبیه همین قول را آورده است و پیدا</w:t>
      </w:r>
      <w:r w:rsidR="00D32180" w:rsidRPr="004029D2">
        <w:rPr>
          <w:rStyle w:val="Char3"/>
          <w:rFonts w:hint="cs"/>
          <w:rtl/>
        </w:rPr>
        <w:t xml:space="preserve"> </w:t>
      </w:r>
      <w:r w:rsidR="00DE4C05" w:rsidRPr="004029D2">
        <w:rPr>
          <w:rStyle w:val="Char3"/>
          <w:rFonts w:hint="cs"/>
          <w:rtl/>
        </w:rPr>
        <w:t>است که</w:t>
      </w:r>
      <w:r w:rsidR="0010196F" w:rsidRPr="004029D2">
        <w:rPr>
          <w:rStyle w:val="Char3"/>
          <w:rFonts w:hint="cs"/>
          <w:rtl/>
        </w:rPr>
        <w:t xml:space="preserve"> آن را </w:t>
      </w:r>
      <w:r w:rsidR="00DE4C05" w:rsidRPr="004029D2">
        <w:rPr>
          <w:rStyle w:val="Char3"/>
          <w:rFonts w:hint="cs"/>
          <w:rtl/>
        </w:rPr>
        <w:t>از شیخ</w:t>
      </w:r>
      <w:r w:rsidR="00BB63CC" w:rsidRPr="004029D2">
        <w:rPr>
          <w:rStyle w:val="Char3"/>
          <w:rFonts w:hint="cs"/>
          <w:rtl/>
        </w:rPr>
        <w:t xml:space="preserve"> </w:t>
      </w:r>
      <w:r w:rsidR="00DE4C05" w:rsidRPr="004029D2">
        <w:rPr>
          <w:rStyle w:val="Char3"/>
          <w:rFonts w:hint="cs"/>
          <w:rtl/>
        </w:rPr>
        <w:t>طبرسی اقتباس نموده و می</w:t>
      </w:r>
      <w:r w:rsidR="00DE4C05" w:rsidRPr="004029D2">
        <w:rPr>
          <w:rStyle w:val="Char3"/>
          <w:rFonts w:hint="cs"/>
          <w:rtl/>
        </w:rPr>
        <w:softHyphen/>
        <w:t>نویسد</w:t>
      </w:r>
      <w:r w:rsidR="009131D6" w:rsidRPr="004029D2">
        <w:rPr>
          <w:rStyle w:val="Char3"/>
          <w:rFonts w:hint="cs"/>
          <w:rtl/>
        </w:rPr>
        <w:t>:</w:t>
      </w:r>
      <w:r w:rsidR="00DE4C05" w:rsidRPr="004029D2">
        <w:rPr>
          <w:rStyle w:val="Char3"/>
          <w:rFonts w:hint="cs"/>
          <w:rtl/>
        </w:rPr>
        <w:t xml:space="preserve"> </w:t>
      </w:r>
      <w:r w:rsidR="008D6E87" w:rsidRPr="004029D2">
        <w:rPr>
          <w:rStyle w:val="Char3"/>
          <w:rFonts w:hint="cs"/>
          <w:rtl/>
        </w:rPr>
        <w:t>«</w:t>
      </w:r>
      <w:r w:rsidR="00DE4C05" w:rsidRPr="004029D2">
        <w:rPr>
          <w:rStyle w:val="Char1"/>
          <w:rFonts w:hint="cs"/>
          <w:rtl/>
        </w:rPr>
        <w:t>لَو تَعلَمُونَ الأمرَ عِلمَ ال</w:t>
      </w:r>
      <w:r w:rsidR="00481CFD" w:rsidRPr="004029D2">
        <w:rPr>
          <w:rStyle w:val="Char1"/>
          <w:rFonts w:hint="cs"/>
          <w:rtl/>
        </w:rPr>
        <w:t>ي</w:t>
      </w:r>
      <w:r w:rsidR="00DE4C05" w:rsidRPr="004029D2">
        <w:rPr>
          <w:rStyle w:val="Char1"/>
          <w:rFonts w:hint="cs"/>
          <w:rtl/>
        </w:rPr>
        <w:t>ق</w:t>
      </w:r>
      <w:r w:rsidR="00481CFD" w:rsidRPr="004029D2">
        <w:rPr>
          <w:rStyle w:val="Char1"/>
          <w:rFonts w:hint="cs"/>
          <w:rtl/>
        </w:rPr>
        <w:t>ي</w:t>
      </w:r>
      <w:r w:rsidR="00DE4C05" w:rsidRPr="004029D2">
        <w:rPr>
          <w:rStyle w:val="Char1"/>
          <w:rFonts w:hint="cs"/>
          <w:rtl/>
        </w:rPr>
        <w:t>نِ لَشَغَلَ</w:t>
      </w:r>
      <w:r w:rsidR="00481CFD" w:rsidRPr="004029D2">
        <w:rPr>
          <w:rStyle w:val="Char1"/>
          <w:rFonts w:hint="cs"/>
          <w:rtl/>
        </w:rPr>
        <w:t>ك</w:t>
      </w:r>
      <w:r w:rsidR="00DE4C05" w:rsidRPr="004029D2">
        <w:rPr>
          <w:rStyle w:val="Char1"/>
          <w:rFonts w:hint="cs"/>
          <w:rtl/>
        </w:rPr>
        <w:t>م م</w:t>
      </w:r>
      <w:r w:rsidR="00E63325" w:rsidRPr="004029D2">
        <w:rPr>
          <w:rStyle w:val="Char1"/>
          <w:rFonts w:hint="cs"/>
          <w:rtl/>
        </w:rPr>
        <w:t>ا تَعلَمُونَ عَنِ التَّباهِ</w:t>
      </w:r>
      <w:r w:rsidR="00481CFD" w:rsidRPr="004029D2">
        <w:rPr>
          <w:rStyle w:val="Char1"/>
          <w:rFonts w:hint="cs"/>
          <w:rtl/>
        </w:rPr>
        <w:t>ي</w:t>
      </w:r>
      <w:r w:rsidR="00E63325" w:rsidRPr="004029D2">
        <w:rPr>
          <w:rStyle w:val="Char1"/>
          <w:rFonts w:hint="cs"/>
          <w:rtl/>
        </w:rPr>
        <w:t xml:space="preserve"> وَ</w:t>
      </w:r>
      <w:r w:rsidR="00DE4C05" w:rsidRPr="004029D2">
        <w:rPr>
          <w:rStyle w:val="Char1"/>
          <w:rFonts w:hint="cs"/>
          <w:rtl/>
        </w:rPr>
        <w:t>التَّفاخُرِ بِال</w:t>
      </w:r>
      <w:r w:rsidR="00481CFD" w:rsidRPr="004029D2">
        <w:rPr>
          <w:rStyle w:val="Char1"/>
          <w:rFonts w:hint="cs"/>
          <w:rtl/>
        </w:rPr>
        <w:t>ك</w:t>
      </w:r>
      <w:r w:rsidR="00DE4C05" w:rsidRPr="004029D2">
        <w:rPr>
          <w:rStyle w:val="Char1"/>
          <w:rFonts w:hint="cs"/>
          <w:rtl/>
        </w:rPr>
        <w:t>ثرَ</w:t>
      </w:r>
      <w:r w:rsidR="00E63325" w:rsidRPr="004029D2">
        <w:rPr>
          <w:rStyle w:val="Char1"/>
          <w:rFonts w:hint="cs"/>
          <w:rtl/>
        </w:rPr>
        <w:t>ة</w:t>
      </w:r>
      <w:r w:rsidR="00DE4C05" w:rsidRPr="004029D2">
        <w:rPr>
          <w:rStyle w:val="Char1"/>
          <w:rFonts w:hint="cs"/>
          <w:rtl/>
        </w:rPr>
        <w:t>ِ</w:t>
      </w:r>
      <w:r w:rsidR="00E63325" w:rsidRPr="004029D2">
        <w:rPr>
          <w:rStyle w:val="Char3"/>
          <w:rtl/>
        </w:rPr>
        <w:t>»</w:t>
      </w:r>
      <w:r w:rsidR="00DE4C05" w:rsidRPr="004029D2">
        <w:rPr>
          <w:rStyle w:val="Char3"/>
          <w:rFonts w:hint="cs"/>
          <w:vertAlign w:val="superscript"/>
          <w:rtl/>
        </w:rPr>
        <w:t>(</w:t>
      </w:r>
      <w:r w:rsidR="00DE4C05" w:rsidRPr="004029D2">
        <w:rPr>
          <w:rStyle w:val="Char3"/>
          <w:vertAlign w:val="superscript"/>
          <w:rtl/>
        </w:rPr>
        <w:footnoteReference w:id="494"/>
      </w:r>
      <w:r w:rsidR="00DE4C05" w:rsidRPr="004029D2">
        <w:rPr>
          <w:rStyle w:val="Char3"/>
          <w:rFonts w:hint="cs"/>
          <w:vertAlign w:val="superscript"/>
          <w:rtl/>
        </w:rPr>
        <w:t>)</w:t>
      </w:r>
      <w:r w:rsidR="00E63325" w:rsidRPr="004029D2">
        <w:rPr>
          <w:rStyle w:val="Char3"/>
          <w:rFonts w:hint="cs"/>
          <w:rtl/>
        </w:rPr>
        <w:t>.</w:t>
      </w:r>
    </w:p>
    <w:p w:rsidR="00DE4C05" w:rsidRPr="004029D2" w:rsidRDefault="00225684" w:rsidP="008D6E87">
      <w:pPr>
        <w:jc w:val="both"/>
        <w:rPr>
          <w:rStyle w:val="Char3"/>
          <w:rtl/>
        </w:rPr>
      </w:pPr>
      <w:r w:rsidRPr="004029D2">
        <w:rPr>
          <w:rStyle w:val="Char3"/>
          <w:rFonts w:hint="cs"/>
          <w:rtl/>
        </w:rPr>
        <w:t xml:space="preserve"> </w:t>
      </w:r>
      <w:r w:rsidR="00DE4C05" w:rsidRPr="004029D2">
        <w:rPr>
          <w:rStyle w:val="Char3"/>
          <w:rFonts w:hint="cs"/>
          <w:rtl/>
        </w:rPr>
        <w:t>ابن عطیّۀ اندلسی در تفسیر «المحرّر الوجیز» جواب شرط را چنین توضیح داده است</w:t>
      </w:r>
      <w:r w:rsidR="009131D6" w:rsidRPr="004029D2">
        <w:rPr>
          <w:rStyle w:val="Char3"/>
          <w:rFonts w:hint="cs"/>
          <w:rtl/>
        </w:rPr>
        <w:t>:</w:t>
      </w:r>
      <w:r w:rsidR="00DE4C05" w:rsidRPr="004029D2">
        <w:rPr>
          <w:rStyle w:val="Char3"/>
          <w:rFonts w:hint="cs"/>
          <w:rtl/>
        </w:rPr>
        <w:t xml:space="preserve"> </w:t>
      </w:r>
      <w:r w:rsidR="008D6E87" w:rsidRPr="004029D2">
        <w:rPr>
          <w:rStyle w:val="Char3"/>
          <w:rFonts w:hint="cs"/>
          <w:rtl/>
        </w:rPr>
        <w:t>«</w:t>
      </w:r>
      <w:r w:rsidR="00DE4C05" w:rsidRPr="004029D2">
        <w:rPr>
          <w:rStyle w:val="Char1"/>
          <w:rFonts w:hint="cs"/>
          <w:rtl/>
        </w:rPr>
        <w:t>لَا</w:t>
      </w:r>
      <w:r w:rsidR="00E63325" w:rsidRPr="004029D2">
        <w:rPr>
          <w:rStyle w:val="Char1"/>
          <w:rFonts w:hint="cs"/>
          <w:rtl/>
        </w:rPr>
        <w:t xml:space="preserve"> </w:t>
      </w:r>
      <w:r w:rsidR="00DE4C05" w:rsidRPr="004029D2">
        <w:rPr>
          <w:rStyle w:val="Char1"/>
          <w:rFonts w:hint="cs"/>
          <w:rtl/>
        </w:rPr>
        <w:t>زدَجَر</w:t>
      </w:r>
      <w:r w:rsidR="00E63325" w:rsidRPr="004029D2">
        <w:rPr>
          <w:rStyle w:val="Char1"/>
          <w:rFonts w:hint="cs"/>
          <w:rtl/>
        </w:rPr>
        <w:t>تُم وَ</w:t>
      </w:r>
      <w:r w:rsidR="00DE4C05" w:rsidRPr="004029D2">
        <w:rPr>
          <w:rStyle w:val="Char1"/>
          <w:rFonts w:hint="cs"/>
          <w:rtl/>
        </w:rPr>
        <w:t>بادَرتُم إنقاذَ أنفُسِ</w:t>
      </w:r>
      <w:r w:rsidR="00481CFD" w:rsidRPr="004029D2">
        <w:rPr>
          <w:rStyle w:val="Char1"/>
          <w:rFonts w:hint="cs"/>
          <w:rtl/>
        </w:rPr>
        <w:t>ك</w:t>
      </w:r>
      <w:r w:rsidR="00DE4C05" w:rsidRPr="004029D2">
        <w:rPr>
          <w:rStyle w:val="Char1"/>
          <w:rFonts w:hint="cs"/>
          <w:rtl/>
        </w:rPr>
        <w:t>م مِنَ ا</w:t>
      </w:r>
      <w:r w:rsidR="00E53987" w:rsidRPr="004029D2">
        <w:rPr>
          <w:rStyle w:val="Char1"/>
          <w:rFonts w:hint="cs"/>
          <w:rtl/>
        </w:rPr>
        <w:t>لـ</w:t>
      </w:r>
      <w:r w:rsidR="00DE4C05" w:rsidRPr="004029D2">
        <w:rPr>
          <w:rStyle w:val="Char1"/>
          <w:rFonts w:hint="cs"/>
          <w:rtl/>
        </w:rPr>
        <w:t>هَلَ</w:t>
      </w:r>
      <w:r w:rsidR="00481CFD" w:rsidRPr="004029D2">
        <w:rPr>
          <w:rStyle w:val="Char1"/>
          <w:rFonts w:hint="cs"/>
          <w:rtl/>
        </w:rPr>
        <w:t>ك</w:t>
      </w:r>
      <w:r w:rsidR="00E63325" w:rsidRPr="004029D2">
        <w:rPr>
          <w:rStyle w:val="Char1"/>
          <w:rFonts w:hint="cs"/>
          <w:rtl/>
        </w:rPr>
        <w:t>ة</w:t>
      </w:r>
      <w:r w:rsidR="00DE4C05" w:rsidRPr="004029D2">
        <w:rPr>
          <w:rStyle w:val="Char1"/>
          <w:rFonts w:hint="cs"/>
          <w:rtl/>
        </w:rPr>
        <w:t>ِ</w:t>
      </w:r>
      <w:r w:rsidR="00E63325" w:rsidRPr="004029D2">
        <w:rPr>
          <w:rStyle w:val="Char3"/>
          <w:rtl/>
        </w:rPr>
        <w:t>»</w:t>
      </w:r>
      <w:r w:rsidR="00DE4C05" w:rsidRPr="004029D2">
        <w:rPr>
          <w:rStyle w:val="Char3"/>
          <w:rFonts w:hint="cs"/>
          <w:vertAlign w:val="superscript"/>
          <w:rtl/>
        </w:rPr>
        <w:t>(</w:t>
      </w:r>
      <w:r w:rsidR="00DE4C05" w:rsidRPr="004029D2">
        <w:rPr>
          <w:rStyle w:val="Char3"/>
          <w:vertAlign w:val="superscript"/>
          <w:rtl/>
        </w:rPr>
        <w:footnoteReference w:id="495"/>
      </w:r>
      <w:r w:rsidR="00DE4C05" w:rsidRPr="004029D2">
        <w:rPr>
          <w:rStyle w:val="Char3"/>
          <w:rFonts w:hint="cs"/>
          <w:vertAlign w:val="superscript"/>
          <w:rtl/>
        </w:rPr>
        <w:t>)</w:t>
      </w:r>
      <w:r w:rsidR="00DE4C05" w:rsidRPr="004029D2">
        <w:rPr>
          <w:rStyle w:val="Char3"/>
          <w:rFonts w:hint="cs"/>
          <w:rtl/>
        </w:rPr>
        <w:t>.</w:t>
      </w:r>
    </w:p>
    <w:p w:rsidR="00DE4C05" w:rsidRPr="004029D2" w:rsidRDefault="00225684" w:rsidP="0019222D">
      <w:pPr>
        <w:jc w:val="both"/>
        <w:rPr>
          <w:rStyle w:val="Char1"/>
          <w:rtl/>
        </w:rPr>
      </w:pPr>
      <w:r w:rsidRPr="004029D2">
        <w:rPr>
          <w:rStyle w:val="Char3"/>
          <w:rFonts w:hint="cs"/>
          <w:rtl/>
        </w:rPr>
        <w:t xml:space="preserve"> </w:t>
      </w:r>
      <w:r w:rsidR="00DE4C05" w:rsidRPr="004029D2">
        <w:rPr>
          <w:rStyle w:val="Char3"/>
          <w:rFonts w:hint="cs"/>
          <w:rtl/>
        </w:rPr>
        <w:t>از همۀ اقوال موجزتر، قول ابن قیّم جوزیّه است که در تفسیر</w:t>
      </w:r>
      <w:r w:rsidR="003771FA" w:rsidRPr="004029D2">
        <w:rPr>
          <w:rStyle w:val="Char3"/>
          <w:rFonts w:hint="cs"/>
          <w:rtl/>
        </w:rPr>
        <w:t xml:space="preserve"> </w:t>
      </w:r>
      <w:r w:rsidR="00DE4C05" w:rsidRPr="004029D2">
        <w:rPr>
          <w:rStyle w:val="Char3"/>
          <w:rFonts w:hint="cs"/>
          <w:rtl/>
        </w:rPr>
        <w:t>خود نوشته جواب شرط به</w:t>
      </w:r>
      <w:r w:rsidR="003771FA" w:rsidRPr="004029D2">
        <w:rPr>
          <w:rStyle w:val="Char3"/>
          <w:rFonts w:hint="cs"/>
          <w:rtl/>
        </w:rPr>
        <w:t xml:space="preserve"> </w:t>
      </w:r>
      <w:r w:rsidR="00DE4C05" w:rsidRPr="004029D2">
        <w:rPr>
          <w:rStyle w:val="Char3"/>
          <w:rtl/>
        </w:rPr>
        <w:softHyphen/>
      </w:r>
      <w:r w:rsidR="00DE4C05" w:rsidRPr="004029D2">
        <w:rPr>
          <w:rStyle w:val="Char3"/>
          <w:rFonts w:hint="cs"/>
          <w:rtl/>
        </w:rPr>
        <w:t>قرینۀ آغاز</w:t>
      </w:r>
      <w:r w:rsidR="003771FA" w:rsidRPr="004029D2">
        <w:rPr>
          <w:rStyle w:val="Char3"/>
          <w:rFonts w:hint="cs"/>
          <w:rtl/>
        </w:rPr>
        <w:t xml:space="preserve"> </w:t>
      </w:r>
      <w:r w:rsidR="00DE4C05" w:rsidRPr="004029D2">
        <w:rPr>
          <w:rStyle w:val="Char3"/>
          <w:rFonts w:hint="cs"/>
          <w:rtl/>
        </w:rPr>
        <w:t>سوره</w:t>
      </w:r>
      <w:r w:rsidR="009131D6" w:rsidRPr="004029D2">
        <w:rPr>
          <w:rStyle w:val="Char3"/>
          <w:rFonts w:hint="cs"/>
          <w:rtl/>
        </w:rPr>
        <w:t>:</w:t>
      </w:r>
      <w:r w:rsidR="00DE4C05" w:rsidRPr="004029D2">
        <w:rPr>
          <w:rStyle w:val="Char3"/>
          <w:rFonts w:hint="cs"/>
          <w:rtl/>
        </w:rPr>
        <w:t xml:space="preserve"> </w:t>
      </w:r>
      <w:r w:rsidR="008D6E87" w:rsidRPr="004029D2">
        <w:rPr>
          <w:rStyle w:val="Char3"/>
          <w:rFonts w:hint="cs"/>
          <w:rtl/>
        </w:rPr>
        <w:t>«</w:t>
      </w:r>
      <w:r w:rsidR="00E53987" w:rsidRPr="004029D2">
        <w:rPr>
          <w:rStyle w:val="Char1"/>
          <w:rtl/>
        </w:rPr>
        <w:t>لـمـا</w:t>
      </w:r>
      <w:r w:rsidR="00E63325" w:rsidRPr="004029D2">
        <w:rPr>
          <w:rStyle w:val="Char1"/>
          <w:rFonts w:hint="cs"/>
          <w:rtl/>
        </w:rPr>
        <w:t xml:space="preserve"> </w:t>
      </w:r>
      <w:r w:rsidR="00DE4C05" w:rsidRPr="004029D2">
        <w:rPr>
          <w:rStyle w:val="Char1"/>
          <w:rtl/>
        </w:rPr>
        <w:t>أ</w:t>
      </w:r>
      <w:r w:rsidR="00E53987" w:rsidRPr="004029D2">
        <w:rPr>
          <w:rStyle w:val="Char1"/>
          <w:rtl/>
        </w:rPr>
        <w:t>لـ</w:t>
      </w:r>
      <w:r w:rsidR="00DE4C05" w:rsidRPr="004029D2">
        <w:rPr>
          <w:rStyle w:val="Char1"/>
          <w:rtl/>
        </w:rPr>
        <w:t>ها</w:t>
      </w:r>
      <w:r w:rsidR="00481CFD" w:rsidRPr="004029D2">
        <w:rPr>
          <w:rStyle w:val="Char1"/>
          <w:rtl/>
        </w:rPr>
        <w:t>ك</w:t>
      </w:r>
      <w:r w:rsidR="00DE4C05" w:rsidRPr="004029D2">
        <w:rPr>
          <w:rStyle w:val="Char1"/>
          <w:rtl/>
        </w:rPr>
        <w:t>مُ التَّ</w:t>
      </w:r>
      <w:r w:rsidR="00481CFD" w:rsidRPr="004029D2">
        <w:rPr>
          <w:rStyle w:val="Char1"/>
          <w:rtl/>
        </w:rPr>
        <w:t>ك</w:t>
      </w:r>
      <w:r w:rsidR="00DE4C05" w:rsidRPr="004029D2">
        <w:rPr>
          <w:rStyle w:val="Char1"/>
          <w:rtl/>
        </w:rPr>
        <w:t>اثُر</w:t>
      </w:r>
      <w:r w:rsidR="008D6E87" w:rsidRPr="004029D2">
        <w:rPr>
          <w:rStyle w:val="Char3"/>
          <w:rFonts w:hint="cs"/>
          <w:rtl/>
        </w:rPr>
        <w:t>»</w:t>
      </w:r>
      <w:r w:rsidR="00DE4C05" w:rsidRPr="004029D2">
        <w:rPr>
          <w:rStyle w:val="Char3"/>
          <w:rFonts w:hint="cs"/>
          <w:rtl/>
        </w:rPr>
        <w:t xml:space="preserve"> است </w:t>
      </w:r>
      <w:r w:rsidR="00EF2C75" w:rsidRPr="004029D2">
        <w:rPr>
          <w:rStyle w:val="Char3"/>
          <w:rFonts w:hint="cs"/>
          <w:rtl/>
        </w:rPr>
        <w:t>چنان‌که</w:t>
      </w:r>
      <w:r w:rsidR="00DE4C05" w:rsidRPr="004029D2">
        <w:rPr>
          <w:rStyle w:val="Char3"/>
          <w:rFonts w:hint="cs"/>
          <w:rtl/>
        </w:rPr>
        <w:t xml:space="preserve"> گوید</w:t>
      </w:r>
      <w:r w:rsidR="009131D6" w:rsidRPr="004029D2">
        <w:rPr>
          <w:rStyle w:val="Char3"/>
          <w:rFonts w:hint="cs"/>
          <w:rtl/>
        </w:rPr>
        <w:t>:</w:t>
      </w:r>
      <w:r w:rsidR="0076045A" w:rsidRPr="004029D2">
        <w:rPr>
          <w:rStyle w:val="Char3"/>
          <w:rFonts w:hint="cs"/>
          <w:rtl/>
        </w:rPr>
        <w:t xml:space="preserve"> </w:t>
      </w:r>
      <w:r w:rsidR="000111CD" w:rsidRPr="004029D2">
        <w:rPr>
          <w:rFonts w:ascii="Traditional Arabic" w:hAnsi="Traditional Arabic" w:cs="Traditional Arabic"/>
          <w:rtl/>
          <w:lang w:bidi="fa-IR"/>
        </w:rPr>
        <w:t>﴿</w:t>
      </w:r>
      <w:r w:rsidR="000111CD" w:rsidRPr="004029D2">
        <w:rPr>
          <w:rStyle w:val="Chara"/>
          <w:rtl/>
        </w:rPr>
        <w:t xml:space="preserve">كَلَّا لَوۡ تَعۡلَمُونَ عِلۡمَ </w:t>
      </w:r>
      <w:r w:rsidR="000111CD" w:rsidRPr="004029D2">
        <w:rPr>
          <w:rStyle w:val="Chara"/>
          <w:rFonts w:hint="cs"/>
          <w:rtl/>
        </w:rPr>
        <w:t>ٱلۡيَقِينِ</w:t>
      </w:r>
      <w:r w:rsidR="000111CD" w:rsidRPr="004029D2">
        <w:rPr>
          <w:rStyle w:val="Chara"/>
          <w:rtl/>
        </w:rPr>
        <w:t>٥</w:t>
      </w:r>
      <w:r w:rsidR="000111CD" w:rsidRPr="004029D2">
        <w:rPr>
          <w:rFonts w:ascii="Traditional Arabic" w:hAnsi="Traditional Arabic" w:cs="Traditional Arabic"/>
          <w:rtl/>
          <w:lang w:bidi="fa-IR"/>
        </w:rPr>
        <w:t>﴾</w:t>
      </w:r>
      <w:r w:rsidR="0076045A" w:rsidRPr="004029D2">
        <w:rPr>
          <w:rFonts w:ascii="Traditional Arabic" w:hAnsi="Traditional Arabic" w:cs="Traditional Arabic" w:hint="cs"/>
          <w:rtl/>
          <w:lang w:bidi="fa-IR"/>
        </w:rPr>
        <w:t xml:space="preserve"> </w:t>
      </w:r>
      <w:r w:rsidR="00DE4C05" w:rsidRPr="004029D2">
        <w:rPr>
          <w:rStyle w:val="Char1"/>
          <w:rtl/>
        </w:rPr>
        <w:t>جَوابُهُ مَحذُوفٌ، دَل</w:t>
      </w:r>
      <w:r w:rsidR="00E63325" w:rsidRPr="004029D2">
        <w:rPr>
          <w:rStyle w:val="Char1"/>
          <w:rtl/>
        </w:rPr>
        <w:t>َّ عَلَ</w:t>
      </w:r>
      <w:r w:rsidR="00481CFD" w:rsidRPr="004029D2">
        <w:rPr>
          <w:rStyle w:val="Char1"/>
          <w:rtl/>
        </w:rPr>
        <w:t>ي</w:t>
      </w:r>
      <w:r w:rsidR="00E63325" w:rsidRPr="004029D2">
        <w:rPr>
          <w:rStyle w:val="Char1"/>
          <w:rtl/>
        </w:rPr>
        <w:t>هِ ما تَقَدَّمَ أ</w:t>
      </w:r>
      <w:r w:rsidR="00E63325" w:rsidRPr="004029D2">
        <w:rPr>
          <w:rStyle w:val="Char1"/>
          <w:rFonts w:hint="cs"/>
          <w:rtl/>
        </w:rPr>
        <w:t>ي</w:t>
      </w:r>
      <w:r w:rsidR="009131D6" w:rsidRPr="004029D2">
        <w:rPr>
          <w:rStyle w:val="Char1"/>
          <w:rtl/>
        </w:rPr>
        <w:t>:</w:t>
      </w:r>
      <w:r w:rsidR="0076045A" w:rsidRPr="004029D2">
        <w:rPr>
          <w:rStyle w:val="Char1"/>
          <w:rtl/>
        </w:rPr>
        <w:t xml:space="preserve"> </w:t>
      </w:r>
      <w:r w:rsidR="00E53987" w:rsidRPr="004029D2">
        <w:rPr>
          <w:rStyle w:val="Char1"/>
          <w:rtl/>
        </w:rPr>
        <w:t>لـ</w:t>
      </w:r>
      <w:r w:rsidR="0076045A" w:rsidRPr="004029D2">
        <w:rPr>
          <w:rStyle w:val="Char1"/>
          <w:rtl/>
        </w:rPr>
        <w:t>م</w:t>
      </w:r>
      <w:r w:rsidR="0076045A" w:rsidRPr="004029D2">
        <w:rPr>
          <w:rStyle w:val="Char1"/>
          <w:rFonts w:hint="cs"/>
          <w:rtl/>
        </w:rPr>
        <w:t xml:space="preserve"> </w:t>
      </w:r>
      <w:r w:rsidR="00DE4C05" w:rsidRPr="004029D2">
        <w:rPr>
          <w:rStyle w:val="Char1"/>
          <w:rtl/>
        </w:rPr>
        <w:t>أ</w:t>
      </w:r>
      <w:r w:rsidR="00E53987" w:rsidRPr="004029D2">
        <w:rPr>
          <w:rStyle w:val="Char1"/>
          <w:rtl/>
        </w:rPr>
        <w:t>لـ</w:t>
      </w:r>
      <w:r w:rsidR="00DE4C05" w:rsidRPr="004029D2">
        <w:rPr>
          <w:rStyle w:val="Char1"/>
          <w:rtl/>
        </w:rPr>
        <w:t>ها</w:t>
      </w:r>
      <w:r w:rsidR="00481CFD" w:rsidRPr="004029D2">
        <w:rPr>
          <w:rStyle w:val="Char1"/>
          <w:rtl/>
        </w:rPr>
        <w:t>ك</w:t>
      </w:r>
      <w:r w:rsidR="00DE4C05" w:rsidRPr="004029D2">
        <w:rPr>
          <w:rStyle w:val="Char1"/>
          <w:rtl/>
        </w:rPr>
        <w:t>مُ التَّ</w:t>
      </w:r>
      <w:r w:rsidR="00481CFD" w:rsidRPr="004029D2">
        <w:rPr>
          <w:rStyle w:val="Char1"/>
          <w:rtl/>
        </w:rPr>
        <w:t>ك</w:t>
      </w:r>
      <w:r w:rsidR="00DE4C05" w:rsidRPr="004029D2">
        <w:rPr>
          <w:rStyle w:val="Char1"/>
          <w:rtl/>
        </w:rPr>
        <w:t>اثُر</w:t>
      </w:r>
      <w:r w:rsidR="00DE4C05" w:rsidRPr="004029D2">
        <w:rPr>
          <w:rStyle w:val="Char3"/>
          <w:rFonts w:hint="cs"/>
          <w:vertAlign w:val="superscript"/>
          <w:rtl/>
        </w:rPr>
        <w:t>(</w:t>
      </w:r>
      <w:r w:rsidR="00DE4C05" w:rsidRPr="004029D2">
        <w:rPr>
          <w:rStyle w:val="Char3"/>
          <w:vertAlign w:val="superscript"/>
          <w:rtl/>
        </w:rPr>
        <w:footnoteReference w:id="496"/>
      </w:r>
      <w:r w:rsidR="00DE4C05" w:rsidRPr="004029D2">
        <w:rPr>
          <w:rStyle w:val="Char3"/>
          <w:rFonts w:hint="cs"/>
          <w:vertAlign w:val="superscript"/>
          <w:rtl/>
        </w:rPr>
        <w:t>)</w:t>
      </w:r>
      <w:r w:rsidR="00DE4C05" w:rsidRPr="004029D2">
        <w:rPr>
          <w:rStyle w:val="Char3"/>
          <w:rFonts w:hint="cs"/>
          <w:rtl/>
        </w:rPr>
        <w:t>.</w:t>
      </w:r>
      <w:r w:rsidR="00BB63CC" w:rsidRPr="004029D2">
        <w:rPr>
          <w:rStyle w:val="Char3"/>
          <w:rFonts w:hint="cs"/>
          <w:rtl/>
        </w:rPr>
        <w:t xml:space="preserve"> </w:t>
      </w:r>
      <w:r w:rsidR="00DE4C05" w:rsidRPr="004029D2">
        <w:rPr>
          <w:rStyle w:val="Char3"/>
          <w:rFonts w:hint="cs"/>
          <w:rtl/>
        </w:rPr>
        <w:t>می</w:t>
      </w:r>
      <w:r w:rsidR="00DE4C05" w:rsidRPr="004029D2">
        <w:rPr>
          <w:rStyle w:val="Char3"/>
          <w:rFonts w:hint="cs"/>
          <w:rtl/>
        </w:rPr>
        <w:softHyphen/>
        <w:t>گوید جواب آیۀ شریفه، محذوف است و</w:t>
      </w:r>
      <w:r w:rsidR="00D32180" w:rsidRPr="004029D2">
        <w:rPr>
          <w:rStyle w:val="Char3"/>
          <w:rFonts w:hint="cs"/>
          <w:rtl/>
        </w:rPr>
        <w:t xml:space="preserve"> </w:t>
      </w:r>
      <w:r w:rsidR="00DE4C05" w:rsidRPr="004029D2">
        <w:rPr>
          <w:rStyle w:val="Char3"/>
          <w:rFonts w:hint="cs"/>
          <w:rtl/>
        </w:rPr>
        <w:t xml:space="preserve">آنچه در (آغاز سوره آمده یعنی </w:t>
      </w:r>
      <w:r w:rsidR="00DE4C05" w:rsidRPr="004029D2">
        <w:rPr>
          <w:rStyle w:val="Char1"/>
          <w:rFonts w:hint="cs"/>
          <w:rtl/>
        </w:rPr>
        <w:t>ألهاکُمُ التَّکاثُر</w:t>
      </w:r>
      <w:r w:rsidR="00DE4C05" w:rsidRPr="004029D2">
        <w:rPr>
          <w:rStyle w:val="Char3"/>
          <w:rFonts w:hint="cs"/>
          <w:rtl/>
        </w:rPr>
        <w:t>) بر</w:t>
      </w:r>
      <w:r w:rsidR="003771FA" w:rsidRPr="004029D2">
        <w:rPr>
          <w:rStyle w:val="Char3"/>
          <w:rFonts w:hint="cs"/>
          <w:rtl/>
        </w:rPr>
        <w:t xml:space="preserve"> </w:t>
      </w:r>
      <w:r w:rsidR="00DE4C05" w:rsidRPr="004029D2">
        <w:rPr>
          <w:rStyle w:val="Char3"/>
          <w:rFonts w:hint="cs"/>
          <w:rtl/>
        </w:rPr>
        <w:t xml:space="preserve">آن دلالت دارد. </w:t>
      </w:r>
      <w:r w:rsidR="00EF2C75" w:rsidRPr="004029D2">
        <w:rPr>
          <w:rStyle w:val="Char3"/>
          <w:rFonts w:hint="cs"/>
          <w:rtl/>
        </w:rPr>
        <w:t>بنابر این</w:t>
      </w:r>
      <w:r w:rsidR="00DE4C05" w:rsidRPr="004029D2">
        <w:rPr>
          <w:rStyle w:val="Char3"/>
          <w:rFonts w:hint="cs"/>
          <w:rtl/>
        </w:rPr>
        <w:t xml:space="preserve"> آیۀ</w:t>
      </w:r>
      <w:r w:rsidR="00D32180" w:rsidRPr="004029D2">
        <w:rPr>
          <w:rStyle w:val="Char3"/>
          <w:rFonts w:hint="cs"/>
          <w:rtl/>
        </w:rPr>
        <w:t xml:space="preserve"> </w:t>
      </w:r>
      <w:r w:rsidR="00DE4C05" w:rsidRPr="004029D2">
        <w:rPr>
          <w:rStyle w:val="Char3"/>
          <w:rFonts w:hint="cs"/>
          <w:rtl/>
        </w:rPr>
        <w:t>شریفه می</w:t>
      </w:r>
      <w:r w:rsidR="00DE4C05" w:rsidRPr="004029D2">
        <w:rPr>
          <w:rStyle w:val="Char3"/>
          <w:rFonts w:hint="cs"/>
          <w:rtl/>
        </w:rPr>
        <w:softHyphen/>
        <w:t>فرماید</w:t>
      </w:r>
      <w:r w:rsidR="009131D6" w:rsidRPr="004029D2">
        <w:rPr>
          <w:rStyle w:val="Char3"/>
          <w:rFonts w:hint="cs"/>
          <w:rtl/>
        </w:rPr>
        <w:t>:</w:t>
      </w:r>
      <w:r w:rsidR="00DE4C05" w:rsidRPr="004029D2">
        <w:rPr>
          <w:rStyle w:val="Char3"/>
          <w:rFonts w:hint="cs"/>
          <w:rtl/>
        </w:rPr>
        <w:t xml:space="preserve"> اگر می</w:t>
      </w:r>
      <w:r w:rsidR="00DE4C05" w:rsidRPr="004029D2">
        <w:rPr>
          <w:rStyle w:val="Char3"/>
          <w:rFonts w:hint="cs"/>
          <w:rtl/>
        </w:rPr>
        <w:softHyphen/>
        <w:t>دانستید، دانستنی یقینی(که قیامت خواهد</w:t>
      </w:r>
      <w:r w:rsidR="00A47168" w:rsidRPr="004029D2">
        <w:rPr>
          <w:rStyle w:val="Char3"/>
          <w:rFonts w:hint="cs"/>
          <w:rtl/>
        </w:rPr>
        <w:t xml:space="preserve"> </w:t>
      </w:r>
      <w:r w:rsidR="00DE4C05" w:rsidRPr="004029D2">
        <w:rPr>
          <w:rStyle w:val="Char3"/>
          <w:rFonts w:hint="cs"/>
          <w:rtl/>
        </w:rPr>
        <w:t>آمد) تفاخر به فزونی مال و افراد، شما را سرگرم و</w:t>
      </w:r>
      <w:r w:rsidR="00A47168" w:rsidRPr="004029D2">
        <w:rPr>
          <w:rStyle w:val="Char3"/>
          <w:rFonts w:hint="cs"/>
          <w:rtl/>
        </w:rPr>
        <w:t xml:space="preserve"> </w:t>
      </w:r>
      <w:r w:rsidR="00DE4C05" w:rsidRPr="004029D2">
        <w:rPr>
          <w:rStyle w:val="Char3"/>
          <w:rFonts w:hint="cs"/>
          <w:rtl/>
        </w:rPr>
        <w:t>غافل نمی</w:t>
      </w:r>
      <w:r w:rsidR="00DE4C05" w:rsidRPr="004029D2">
        <w:rPr>
          <w:rStyle w:val="Char3"/>
          <w:rFonts w:hint="cs"/>
          <w:rtl/>
        </w:rPr>
        <w:softHyphen/>
        <w:t>کرد.</w:t>
      </w:r>
    </w:p>
    <w:p w:rsidR="00DE4C05" w:rsidRPr="004029D2" w:rsidRDefault="00DE4C05" w:rsidP="00293DB7">
      <w:pPr>
        <w:jc w:val="both"/>
        <w:rPr>
          <w:rStyle w:val="Char3"/>
          <w:rtl/>
        </w:rPr>
      </w:pPr>
    </w:p>
    <w:p w:rsidR="00DE4C05" w:rsidRPr="004029D2" w:rsidRDefault="00DE4C05" w:rsidP="00293DB7">
      <w:pPr>
        <w:jc w:val="both"/>
        <w:rPr>
          <w:rStyle w:val="Char3"/>
          <w:rtl/>
        </w:rPr>
      </w:pPr>
    </w:p>
    <w:p w:rsidR="00DE4C05" w:rsidRPr="004029D2" w:rsidRDefault="00F25210" w:rsidP="00F25210">
      <w:pPr>
        <w:ind w:firstLine="0"/>
        <w:jc w:val="center"/>
        <w:rPr>
          <w:rStyle w:val="Char3"/>
          <w:rtl/>
        </w:rPr>
      </w:pPr>
      <w:r w:rsidRPr="004029D2">
        <w:rPr>
          <w:rStyle w:val="Char3"/>
          <w:rFonts w:hint="cs"/>
          <w:rtl/>
        </w:rPr>
        <w:t>*</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p w:rsidR="00DE4C05" w:rsidRPr="004029D2" w:rsidRDefault="00DE4C05" w:rsidP="00293DB7">
      <w:pPr>
        <w:jc w:val="center"/>
        <w:rPr>
          <w:rStyle w:val="Char3"/>
          <w:rtl/>
        </w:rPr>
        <w:sectPr w:rsidR="00DE4C05"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DE4C05" w:rsidRPr="004029D2" w:rsidRDefault="00DE4C05" w:rsidP="00627D30">
      <w:pPr>
        <w:pStyle w:val="a"/>
        <w:rPr>
          <w:rtl/>
        </w:rPr>
      </w:pPr>
      <w:bookmarkStart w:id="391" w:name="_Toc313907443"/>
      <w:bookmarkStart w:id="392" w:name="_Toc435288621"/>
      <w:bookmarkStart w:id="393" w:name="_Toc439081257"/>
      <w:r w:rsidRPr="004029D2">
        <w:rPr>
          <w:rFonts w:hint="cs"/>
          <w:rtl/>
        </w:rPr>
        <w:t>49</w:t>
      </w:r>
      <w:r w:rsidR="002F5386" w:rsidRPr="004029D2">
        <w:rPr>
          <w:rtl/>
        </w:rPr>
        <w:br/>
      </w:r>
      <w:r w:rsidRPr="004029D2">
        <w:rPr>
          <w:rFonts w:hint="cs"/>
          <w:rtl/>
        </w:rPr>
        <w:t>نکته</w:t>
      </w:r>
      <w:r w:rsidRPr="004029D2">
        <w:rPr>
          <w:rFonts w:hint="cs"/>
          <w:rtl/>
        </w:rPr>
        <w:softHyphen/>
        <w:t>ای از سورۀ عصر</w:t>
      </w:r>
      <w:bookmarkEnd w:id="391"/>
      <w:bookmarkEnd w:id="392"/>
      <w:bookmarkEnd w:id="393"/>
    </w:p>
    <w:p w:rsidR="00DE4C05" w:rsidRPr="004029D2" w:rsidRDefault="000111CD" w:rsidP="0019222D">
      <w:pPr>
        <w:pStyle w:val="a0"/>
        <w:rPr>
          <w:sz w:val="36"/>
          <w:rtl/>
        </w:rPr>
      </w:pPr>
      <w:bookmarkStart w:id="394" w:name="_Toc313907444"/>
      <w:bookmarkStart w:id="395" w:name="_Toc435288622"/>
      <w:bookmarkStart w:id="396" w:name="_Toc439081258"/>
      <w:r w:rsidRPr="004029D2">
        <w:rPr>
          <w:rFonts w:ascii="Times New Roman" w:hAnsi="Times New Roman" w:cs="Traditional Arabic"/>
          <w:rtl/>
        </w:rPr>
        <w:t>﴿</w:t>
      </w:r>
      <w:r w:rsidRPr="004029D2">
        <w:rPr>
          <w:rStyle w:val="Chara"/>
          <w:rtl/>
        </w:rPr>
        <w:t>وَ</w:t>
      </w:r>
      <w:r w:rsidRPr="004029D2">
        <w:rPr>
          <w:rStyle w:val="Chara"/>
          <w:rFonts w:hint="cs"/>
          <w:rtl/>
        </w:rPr>
        <w:t>ٱلۡعَصۡرِ</w:t>
      </w:r>
      <w:r w:rsidRPr="004029D2">
        <w:rPr>
          <w:rStyle w:val="Chara"/>
          <w:rtl/>
        </w:rPr>
        <w:t xml:space="preserve">١ إِنَّ </w:t>
      </w:r>
      <w:r w:rsidRPr="004029D2">
        <w:rPr>
          <w:rStyle w:val="Chara"/>
          <w:rFonts w:hint="cs"/>
          <w:rtl/>
        </w:rPr>
        <w:t>ٱلۡإِنسَٰنَ</w:t>
      </w:r>
      <w:r w:rsidRPr="004029D2">
        <w:rPr>
          <w:rStyle w:val="Chara"/>
          <w:rtl/>
        </w:rPr>
        <w:t xml:space="preserve"> لَفِي خُسۡرٍ٢ إِلَّا </w:t>
      </w:r>
      <w:r w:rsidRPr="004029D2">
        <w:rPr>
          <w:rStyle w:val="Chara"/>
          <w:rFonts w:hint="cs"/>
          <w:rtl/>
        </w:rPr>
        <w:t>ٱلَّذِينَ</w:t>
      </w:r>
      <w:r w:rsidRPr="004029D2">
        <w:rPr>
          <w:rStyle w:val="Chara"/>
          <w:rtl/>
        </w:rPr>
        <w:t xml:space="preserve"> ءَامَنُواْ وَعَمِلُواْ </w:t>
      </w:r>
      <w:r w:rsidRPr="004029D2">
        <w:rPr>
          <w:rStyle w:val="Chara"/>
          <w:rFonts w:hint="cs"/>
          <w:rtl/>
        </w:rPr>
        <w:t>ٱلصَّٰلِحَٰتِ</w:t>
      </w:r>
      <w:r w:rsidRPr="004029D2">
        <w:rPr>
          <w:rStyle w:val="Chara"/>
          <w:rtl/>
        </w:rPr>
        <w:t xml:space="preserve"> وَتَوَاصَوۡاْ بِ</w:t>
      </w:r>
      <w:r w:rsidRPr="004029D2">
        <w:rPr>
          <w:rStyle w:val="Chara"/>
          <w:rFonts w:hint="cs"/>
          <w:rtl/>
        </w:rPr>
        <w:t>ٱلۡحَقِّ</w:t>
      </w:r>
      <w:r w:rsidRPr="004029D2">
        <w:rPr>
          <w:rStyle w:val="Chara"/>
          <w:rtl/>
        </w:rPr>
        <w:t xml:space="preserve"> وَتَوَاصَوۡاْ بِ</w:t>
      </w:r>
      <w:r w:rsidRPr="004029D2">
        <w:rPr>
          <w:rStyle w:val="Chara"/>
          <w:rFonts w:hint="cs"/>
          <w:rtl/>
        </w:rPr>
        <w:t>ٱلصَّبۡرِ</w:t>
      </w:r>
      <w:r w:rsidRPr="004029D2">
        <w:rPr>
          <w:rStyle w:val="Chara"/>
          <w:rtl/>
        </w:rPr>
        <w:t>٣</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[العصر: 1-3]</w:t>
      </w:r>
      <w:r w:rsidRPr="004029D2">
        <w:rPr>
          <w:rStyle w:val="Char5"/>
          <w:rFonts w:hint="cs"/>
          <w:b w:val="0"/>
          <w:bCs w:val="0"/>
          <w:rtl/>
        </w:rPr>
        <w:t>.</w:t>
      </w:r>
      <w:r w:rsidR="002F0ABF" w:rsidRPr="004029D2">
        <w:rPr>
          <w:rFonts w:hint="cs"/>
          <w:sz w:val="36"/>
          <w:rtl/>
        </w:rPr>
        <w:t xml:space="preserve"> </w:t>
      </w:r>
      <w:r w:rsidR="00DE4C05" w:rsidRPr="004029D2">
        <w:rPr>
          <w:rFonts w:hint="cs"/>
          <w:sz w:val="36"/>
          <w:rtl/>
        </w:rPr>
        <w:t>سوگند به کدام عصر</w:t>
      </w:r>
      <w:r w:rsidR="00763EBF" w:rsidRPr="004029D2">
        <w:rPr>
          <w:rFonts w:hint="cs"/>
          <w:sz w:val="36"/>
          <w:rtl/>
        </w:rPr>
        <w:t>؟!.</w:t>
      </w:r>
      <w:bookmarkEnd w:id="394"/>
      <w:bookmarkEnd w:id="395"/>
      <w:bookmarkEnd w:id="396"/>
      <w:r w:rsidR="00DE4C05" w:rsidRPr="004029D2">
        <w:rPr>
          <w:rFonts w:hint="cs"/>
          <w:sz w:val="36"/>
          <w:rtl/>
        </w:rPr>
        <w:t xml:space="preserve"> </w:t>
      </w:r>
    </w:p>
    <w:p w:rsidR="00DE4C05" w:rsidRPr="004029D2" w:rsidRDefault="00DE4C05" w:rsidP="00A47168">
      <w:pPr>
        <w:jc w:val="both"/>
        <w:rPr>
          <w:rStyle w:val="Char3"/>
          <w:rtl/>
        </w:rPr>
      </w:pPr>
      <w:r w:rsidRPr="004029D2">
        <w:rPr>
          <w:rStyle w:val="Char3"/>
          <w:rFonts w:hint="cs"/>
          <w:rtl/>
        </w:rPr>
        <w:t>واژۀ «عصر» در زبان عرب، معانی گوناگونی</w:t>
      </w:r>
      <w:r w:rsidR="003771FA" w:rsidRPr="004029D2">
        <w:rPr>
          <w:rStyle w:val="Char3"/>
          <w:rFonts w:hint="cs"/>
          <w:rtl/>
        </w:rPr>
        <w:t xml:space="preserve"> </w:t>
      </w:r>
      <w:r w:rsidRPr="004029D2">
        <w:rPr>
          <w:rStyle w:val="Char3"/>
          <w:rtl/>
        </w:rPr>
        <w:softHyphen/>
      </w:r>
      <w:r w:rsidRPr="004029D2">
        <w:rPr>
          <w:rStyle w:val="Char3"/>
          <w:rFonts w:hint="cs"/>
          <w:rtl/>
        </w:rPr>
        <w:t>را در</w:t>
      </w:r>
      <w:r w:rsidR="003771FA" w:rsidRPr="004029D2">
        <w:rPr>
          <w:rStyle w:val="Char3"/>
          <w:rFonts w:hint="cs"/>
          <w:rtl/>
        </w:rPr>
        <w:t xml:space="preserve"> </w:t>
      </w:r>
      <w:r w:rsidRPr="004029D2">
        <w:rPr>
          <w:rStyle w:val="Char3"/>
          <w:rFonts w:hint="cs"/>
          <w:rtl/>
        </w:rPr>
        <w:t xml:space="preserve">بر دارد </w:t>
      </w:r>
      <w:r w:rsidR="002A2001" w:rsidRPr="004029D2">
        <w:rPr>
          <w:rStyle w:val="Char3"/>
          <w:rFonts w:hint="cs"/>
          <w:rtl/>
        </w:rPr>
        <w:t>از این رو</w:t>
      </w:r>
      <w:r w:rsidRPr="004029D2">
        <w:rPr>
          <w:rStyle w:val="Char3"/>
          <w:rFonts w:hint="cs"/>
          <w:rtl/>
        </w:rPr>
        <w:t xml:space="preserve"> مترجمان و</w:t>
      </w:r>
      <w:r w:rsidR="003771FA" w:rsidRPr="004029D2">
        <w:rPr>
          <w:rStyle w:val="Char3"/>
          <w:rFonts w:hint="cs"/>
          <w:rtl/>
        </w:rPr>
        <w:t xml:space="preserve"> مفسّران قرآن‌</w:t>
      </w:r>
      <w:r w:rsidRPr="004029D2">
        <w:rPr>
          <w:rStyle w:val="Char3"/>
          <w:rFonts w:hint="cs"/>
          <w:rtl/>
        </w:rPr>
        <w:t>کریم هر</w:t>
      </w:r>
      <w:r w:rsidR="003771FA" w:rsidRPr="004029D2">
        <w:rPr>
          <w:rStyle w:val="Char3"/>
          <w:rFonts w:hint="cs"/>
          <w:rtl/>
        </w:rPr>
        <w:t xml:space="preserve"> </w:t>
      </w:r>
      <w:r w:rsidRPr="004029D2">
        <w:rPr>
          <w:rStyle w:val="Char3"/>
          <w:rFonts w:hint="cs"/>
          <w:rtl/>
        </w:rPr>
        <w:t>کدام معنایی</w:t>
      </w:r>
      <w:r w:rsidR="003771FA" w:rsidRPr="004029D2">
        <w:rPr>
          <w:rStyle w:val="Char3"/>
          <w:rFonts w:hint="cs"/>
          <w:rtl/>
        </w:rPr>
        <w:t xml:space="preserve"> </w:t>
      </w:r>
      <w:r w:rsidRPr="004029D2">
        <w:rPr>
          <w:rStyle w:val="Char3"/>
          <w:rtl/>
        </w:rPr>
        <w:softHyphen/>
      </w:r>
      <w:r w:rsidRPr="004029D2">
        <w:rPr>
          <w:rStyle w:val="Char3"/>
          <w:rFonts w:hint="cs"/>
          <w:rtl/>
        </w:rPr>
        <w:t>را در ترجمه و</w:t>
      </w:r>
      <w:r w:rsidR="003771FA" w:rsidRPr="004029D2">
        <w:rPr>
          <w:rStyle w:val="Char3"/>
          <w:rFonts w:hint="cs"/>
          <w:rtl/>
        </w:rPr>
        <w:t xml:space="preserve"> </w:t>
      </w:r>
      <w:r w:rsidRPr="004029D2">
        <w:rPr>
          <w:rStyle w:val="Char3"/>
          <w:rFonts w:hint="cs"/>
          <w:rtl/>
        </w:rPr>
        <w:t>تفسیر آیۀ مزبور برگزیده</w:t>
      </w:r>
      <w:r w:rsidRPr="004029D2">
        <w:rPr>
          <w:rStyle w:val="Char3"/>
          <w:rFonts w:hint="cs"/>
          <w:rtl/>
        </w:rPr>
        <w:softHyphen/>
        <w:t>اند. از ابن عبّاس گزارش شده که گفت</w:t>
      </w:r>
      <w:r w:rsidR="009131D6" w:rsidRPr="004029D2">
        <w:rPr>
          <w:rStyle w:val="Char3"/>
          <w:rFonts w:hint="cs"/>
          <w:rtl/>
        </w:rPr>
        <w:t>:</w:t>
      </w:r>
      <w:r w:rsidRPr="004029D2">
        <w:rPr>
          <w:rStyle w:val="Char3"/>
          <w:rFonts w:hint="cs"/>
          <w:rtl/>
        </w:rPr>
        <w:t xml:space="preserve"> </w:t>
      </w:r>
      <w:r w:rsidR="008D6E87" w:rsidRPr="004029D2">
        <w:rPr>
          <w:rStyle w:val="Char3"/>
          <w:rFonts w:hint="cs"/>
          <w:rtl/>
        </w:rPr>
        <w:t>«</w:t>
      </w:r>
      <w:r w:rsidRPr="004029D2">
        <w:rPr>
          <w:rStyle w:val="Char1"/>
          <w:rFonts w:hint="cs"/>
          <w:rtl/>
        </w:rPr>
        <w:t xml:space="preserve">العَصرُ ما </w:t>
      </w:r>
      <w:r w:rsidR="00481CFD" w:rsidRPr="004029D2">
        <w:rPr>
          <w:rStyle w:val="Char1"/>
          <w:rFonts w:hint="cs"/>
          <w:rtl/>
        </w:rPr>
        <w:t>ي</w:t>
      </w:r>
      <w:r w:rsidRPr="004029D2">
        <w:rPr>
          <w:rStyle w:val="Char1"/>
          <w:rFonts w:hint="cs"/>
          <w:rtl/>
        </w:rPr>
        <w:t>ل</w:t>
      </w:r>
      <w:r w:rsidR="00481CFD" w:rsidRPr="004029D2">
        <w:rPr>
          <w:rStyle w:val="Char1"/>
          <w:rFonts w:hint="cs"/>
          <w:rtl/>
        </w:rPr>
        <w:t>ي</w:t>
      </w:r>
      <w:r w:rsidRPr="004029D2">
        <w:rPr>
          <w:rStyle w:val="Char1"/>
          <w:rFonts w:hint="cs"/>
          <w:rtl/>
        </w:rPr>
        <w:t xml:space="preserve"> ا</w:t>
      </w:r>
      <w:r w:rsidR="0054354A" w:rsidRPr="004029D2">
        <w:rPr>
          <w:rStyle w:val="Char1"/>
          <w:rFonts w:hint="cs"/>
          <w:rtl/>
        </w:rPr>
        <w:t>لـمَ</w:t>
      </w:r>
      <w:r w:rsidRPr="004029D2">
        <w:rPr>
          <w:rStyle w:val="Char1"/>
          <w:rFonts w:hint="cs"/>
          <w:rtl/>
        </w:rPr>
        <w:t>غرِبَ مِنَ النَّهار</w:t>
      </w:r>
      <w:r w:rsidR="00E63325" w:rsidRPr="004029D2">
        <w:rPr>
          <w:rStyle w:val="Char3"/>
          <w:rtl/>
        </w:rPr>
        <w:t>»</w:t>
      </w:r>
      <w:r w:rsidRPr="004029D2">
        <w:rPr>
          <w:rStyle w:val="Char3"/>
          <w:rFonts w:hint="cs"/>
          <w:vertAlign w:val="superscript"/>
          <w:rtl/>
        </w:rPr>
        <w:t>(</w:t>
      </w:r>
      <w:r w:rsidRPr="004029D2">
        <w:rPr>
          <w:rStyle w:val="Char3"/>
          <w:vertAlign w:val="superscript"/>
          <w:rtl/>
        </w:rPr>
        <w:footnoteReference w:id="497"/>
      </w:r>
      <w:r w:rsidRPr="004029D2">
        <w:rPr>
          <w:rStyle w:val="Char3"/>
          <w:rFonts w:hint="cs"/>
          <w:vertAlign w:val="superscript"/>
          <w:rtl/>
        </w:rPr>
        <w:t>)</w:t>
      </w:r>
      <w:r w:rsidRPr="004029D2">
        <w:rPr>
          <w:rStyle w:val="Char3"/>
          <w:rFonts w:hint="cs"/>
          <w:rtl/>
        </w:rPr>
        <w:t xml:space="preserve"> </w:t>
      </w:r>
      <w:r w:rsidR="00A47168" w:rsidRPr="004029D2">
        <w:rPr>
          <w:rStyle w:val="Char3"/>
          <w:rFonts w:hint="cs"/>
          <w:rtl/>
        </w:rPr>
        <w:t>«</w:t>
      </w:r>
      <w:r w:rsidRPr="004029D2">
        <w:rPr>
          <w:rStyle w:val="Char3"/>
          <w:rFonts w:hint="cs"/>
          <w:rtl/>
        </w:rPr>
        <w:t>عصر هنگامی از روز است که پیش</w:t>
      </w:r>
      <w:r w:rsidRPr="004029D2">
        <w:rPr>
          <w:rStyle w:val="Char3"/>
          <w:rFonts w:hint="cs"/>
          <w:rtl/>
        </w:rPr>
        <w:softHyphen/>
        <w:t>از مغرب می</w:t>
      </w:r>
      <w:r w:rsidRPr="004029D2">
        <w:rPr>
          <w:rStyle w:val="Char3"/>
          <w:rFonts w:hint="cs"/>
          <w:rtl/>
        </w:rPr>
        <w:softHyphen/>
        <w:t>آید</w:t>
      </w:r>
      <w:r w:rsidRPr="004029D2">
        <w:rPr>
          <w:rStyle w:val="Char3"/>
          <w:rFonts w:hint="cs"/>
          <w:vertAlign w:val="superscript"/>
          <w:rtl/>
        </w:rPr>
        <w:t>(</w:t>
      </w:r>
      <w:r w:rsidRPr="004029D2">
        <w:rPr>
          <w:rStyle w:val="Char3"/>
          <w:vertAlign w:val="superscript"/>
          <w:rtl/>
        </w:rPr>
        <w:footnoteReference w:id="498"/>
      </w:r>
      <w:r w:rsidRPr="004029D2">
        <w:rPr>
          <w:rStyle w:val="Char3"/>
          <w:rFonts w:hint="cs"/>
          <w:vertAlign w:val="superscript"/>
          <w:rtl/>
        </w:rPr>
        <w:t>)</w:t>
      </w:r>
      <w:r w:rsidR="00A47168" w:rsidRPr="004029D2">
        <w:rPr>
          <w:rStyle w:val="Char3"/>
          <w:rFonts w:hint="cs"/>
          <w:rtl/>
        </w:rPr>
        <w:t>»</w:t>
      </w:r>
      <w:r w:rsidRPr="004029D2">
        <w:rPr>
          <w:rStyle w:val="Char3"/>
          <w:rFonts w:hint="cs"/>
          <w:rtl/>
        </w:rPr>
        <w:t>. فرّاء گفته است</w:t>
      </w:r>
      <w:r w:rsidR="009131D6" w:rsidRPr="004029D2">
        <w:rPr>
          <w:rStyle w:val="Char3"/>
          <w:rFonts w:hint="cs"/>
          <w:rtl/>
        </w:rPr>
        <w:t>:</w:t>
      </w:r>
      <w:r w:rsidRPr="004029D2">
        <w:rPr>
          <w:rStyle w:val="Char3"/>
          <w:rFonts w:hint="cs"/>
          <w:rtl/>
        </w:rPr>
        <w:t xml:space="preserve"> </w:t>
      </w:r>
      <w:r w:rsidR="008D6E87" w:rsidRPr="004029D2">
        <w:rPr>
          <w:rStyle w:val="Char3"/>
          <w:rFonts w:hint="cs"/>
          <w:rtl/>
        </w:rPr>
        <w:t>«</w:t>
      </w:r>
      <w:r w:rsidRPr="004029D2">
        <w:rPr>
          <w:rStyle w:val="Char1"/>
          <w:rFonts w:hint="cs"/>
          <w:rtl/>
        </w:rPr>
        <w:t>العَصرُ الدَّهرُ أقسَمَ</w:t>
      </w:r>
      <w:r w:rsidR="00E63325" w:rsidRPr="004029D2">
        <w:rPr>
          <w:rStyle w:val="Char1"/>
          <w:rFonts w:hint="cs"/>
          <w:rtl/>
        </w:rPr>
        <w:t xml:space="preserve"> </w:t>
      </w:r>
      <w:r w:rsidRPr="004029D2">
        <w:rPr>
          <w:rStyle w:val="Char1"/>
          <w:rFonts w:hint="cs"/>
          <w:rtl/>
        </w:rPr>
        <w:t>اللهُ</w:t>
      </w:r>
      <w:r w:rsidR="00E63325" w:rsidRPr="004029D2">
        <w:rPr>
          <w:rStyle w:val="Char1"/>
          <w:rFonts w:hint="cs"/>
          <w:rtl/>
        </w:rPr>
        <w:t xml:space="preserve"> </w:t>
      </w:r>
      <w:r w:rsidRPr="004029D2">
        <w:rPr>
          <w:rStyle w:val="Char1"/>
          <w:rFonts w:hint="cs"/>
          <w:rtl/>
        </w:rPr>
        <w:t>تَعال</w:t>
      </w:r>
      <w:r w:rsidR="00481CFD" w:rsidRPr="004029D2">
        <w:rPr>
          <w:rStyle w:val="Char1"/>
          <w:rFonts w:hint="cs"/>
          <w:rtl/>
        </w:rPr>
        <w:t>ي</w:t>
      </w:r>
      <w:r w:rsidR="00E63325" w:rsidRPr="004029D2">
        <w:rPr>
          <w:rStyle w:val="Char1"/>
          <w:rFonts w:hint="cs"/>
          <w:rtl/>
        </w:rPr>
        <w:t xml:space="preserve"> </w:t>
      </w:r>
      <w:r w:rsidRPr="004029D2">
        <w:rPr>
          <w:rStyle w:val="Char1"/>
          <w:rFonts w:hint="cs"/>
          <w:rtl/>
        </w:rPr>
        <w:t>بِهِ</w:t>
      </w:r>
      <w:r w:rsidR="00E63325" w:rsidRPr="004029D2">
        <w:rPr>
          <w:rStyle w:val="Char3"/>
          <w:rtl/>
        </w:rPr>
        <w:t>»</w:t>
      </w:r>
      <w:r w:rsidRPr="004029D2">
        <w:rPr>
          <w:rStyle w:val="Char3"/>
          <w:rFonts w:hint="cs"/>
          <w:vertAlign w:val="superscript"/>
          <w:rtl/>
        </w:rPr>
        <w:t>(</w:t>
      </w:r>
      <w:r w:rsidRPr="004029D2">
        <w:rPr>
          <w:rStyle w:val="Char3"/>
          <w:vertAlign w:val="superscript"/>
          <w:rtl/>
        </w:rPr>
        <w:footnoteReference w:id="499"/>
      </w:r>
      <w:r w:rsidRPr="004029D2">
        <w:rPr>
          <w:rStyle w:val="Char3"/>
          <w:rFonts w:hint="cs"/>
          <w:vertAlign w:val="superscript"/>
          <w:rtl/>
        </w:rPr>
        <w:t>)</w:t>
      </w:r>
      <w:r w:rsidR="00E63325" w:rsidRPr="004029D2">
        <w:rPr>
          <w:rStyle w:val="Char3"/>
          <w:rFonts w:hint="cs"/>
          <w:rtl/>
        </w:rPr>
        <w:t xml:space="preserve"> </w:t>
      </w:r>
      <w:r w:rsidR="00A47168" w:rsidRPr="004029D2">
        <w:rPr>
          <w:rStyle w:val="Char3"/>
          <w:rFonts w:hint="cs"/>
          <w:rtl/>
        </w:rPr>
        <w:t>«</w:t>
      </w:r>
      <w:r w:rsidRPr="004029D2">
        <w:rPr>
          <w:rStyle w:val="Char3"/>
          <w:rFonts w:hint="cs"/>
          <w:rtl/>
        </w:rPr>
        <w:t>عصر، همان روزگار</w:t>
      </w:r>
      <w:r w:rsidR="003771FA" w:rsidRPr="004029D2">
        <w:rPr>
          <w:rStyle w:val="Char3"/>
          <w:rFonts w:hint="cs"/>
          <w:rtl/>
        </w:rPr>
        <w:t xml:space="preserve"> </w:t>
      </w:r>
      <w:r w:rsidRPr="004029D2">
        <w:rPr>
          <w:rStyle w:val="Char3"/>
          <w:rFonts w:hint="cs"/>
          <w:rtl/>
        </w:rPr>
        <w:t>است</w:t>
      </w:r>
      <w:r w:rsidRPr="004029D2">
        <w:rPr>
          <w:rStyle w:val="Char3"/>
          <w:rtl/>
        </w:rPr>
        <w:softHyphen/>
      </w:r>
      <w:r w:rsidRPr="004029D2">
        <w:rPr>
          <w:rStyle w:val="Char3"/>
          <w:rFonts w:hint="cs"/>
          <w:rtl/>
        </w:rPr>
        <w:t xml:space="preserve">که </w:t>
      </w:r>
      <w:r w:rsidR="00B9160E" w:rsidRPr="004029D2">
        <w:rPr>
          <w:rStyle w:val="Char3"/>
          <w:rFonts w:hint="cs"/>
          <w:rtl/>
        </w:rPr>
        <w:t>خدای تعالی</w:t>
      </w:r>
      <w:r w:rsidRPr="004029D2">
        <w:rPr>
          <w:rStyle w:val="Char3"/>
          <w:rFonts w:hint="cs"/>
          <w:rtl/>
        </w:rPr>
        <w:t xml:space="preserve"> بدان سوگند یاد</w:t>
      </w:r>
      <w:r w:rsidR="003771FA" w:rsidRPr="004029D2">
        <w:rPr>
          <w:rStyle w:val="Char3"/>
          <w:rFonts w:hint="cs"/>
          <w:rtl/>
        </w:rPr>
        <w:t xml:space="preserve"> </w:t>
      </w:r>
      <w:r w:rsidRPr="004029D2">
        <w:rPr>
          <w:rStyle w:val="Char3"/>
          <w:rFonts w:hint="cs"/>
          <w:rtl/>
        </w:rPr>
        <w:t>کرده</w:t>
      </w:r>
      <w:r w:rsidR="00A47168" w:rsidRPr="004029D2">
        <w:rPr>
          <w:rStyle w:val="Char3"/>
          <w:rFonts w:hint="cs"/>
          <w:rtl/>
        </w:rPr>
        <w:t>»</w:t>
      </w:r>
      <w:r w:rsidRPr="004029D2">
        <w:rPr>
          <w:rStyle w:val="Char3"/>
          <w:rFonts w:hint="cs"/>
          <w:rtl/>
        </w:rPr>
        <w:t>. برخی</w:t>
      </w:r>
      <w:r w:rsidR="0010196F" w:rsidRPr="004029D2">
        <w:rPr>
          <w:rStyle w:val="Char3"/>
          <w:rFonts w:hint="cs"/>
          <w:rtl/>
        </w:rPr>
        <w:t xml:space="preserve"> آن را </w:t>
      </w:r>
      <w:r w:rsidRPr="004029D2">
        <w:rPr>
          <w:rStyle w:val="Char3"/>
          <w:rFonts w:hint="cs"/>
          <w:rtl/>
        </w:rPr>
        <w:t>اشاره به «نماز عصر» دانسته</w:t>
      </w:r>
      <w:r w:rsidRPr="004029D2">
        <w:rPr>
          <w:rStyle w:val="Char3"/>
          <w:rFonts w:hint="cs"/>
          <w:rtl/>
        </w:rPr>
        <w:softHyphen/>
        <w:t>اند. در مجمع</w:t>
      </w:r>
      <w:r w:rsidRPr="004029D2">
        <w:rPr>
          <w:rStyle w:val="Char3"/>
          <w:rFonts w:hint="cs"/>
          <w:rtl/>
        </w:rPr>
        <w:softHyphen/>
      </w:r>
      <w:r w:rsidR="003771FA" w:rsidRPr="004029D2">
        <w:rPr>
          <w:rStyle w:val="Char3"/>
          <w:rFonts w:hint="cs"/>
          <w:rtl/>
        </w:rPr>
        <w:t xml:space="preserve"> </w:t>
      </w:r>
      <w:r w:rsidRPr="004029D2">
        <w:rPr>
          <w:rStyle w:val="Char3"/>
          <w:rFonts w:hint="cs"/>
          <w:rtl/>
        </w:rPr>
        <w:t>البیان آمده</w:t>
      </w:r>
      <w:r w:rsidR="009131D6" w:rsidRPr="004029D2">
        <w:rPr>
          <w:rStyle w:val="Char3"/>
          <w:rFonts w:hint="cs"/>
          <w:rtl/>
        </w:rPr>
        <w:t>:</w:t>
      </w:r>
      <w:r w:rsidRPr="004029D2">
        <w:rPr>
          <w:rStyle w:val="Char3"/>
          <w:rFonts w:hint="cs"/>
          <w:rtl/>
        </w:rPr>
        <w:t xml:space="preserve"> </w:t>
      </w:r>
      <w:r w:rsidR="008D6E87" w:rsidRPr="004029D2">
        <w:rPr>
          <w:rStyle w:val="Char3"/>
          <w:rFonts w:hint="cs"/>
          <w:rtl/>
        </w:rPr>
        <w:t>«</w:t>
      </w:r>
      <w:r w:rsidRPr="004029D2">
        <w:rPr>
          <w:rStyle w:val="Char1"/>
          <w:rFonts w:hint="cs"/>
          <w:rtl/>
        </w:rPr>
        <w:t>ق</w:t>
      </w:r>
      <w:r w:rsidR="00481CFD" w:rsidRPr="004029D2">
        <w:rPr>
          <w:rStyle w:val="Char1"/>
          <w:rFonts w:hint="cs"/>
          <w:rtl/>
        </w:rPr>
        <w:t>ي</w:t>
      </w:r>
      <w:r w:rsidRPr="004029D2">
        <w:rPr>
          <w:rStyle w:val="Char1"/>
          <w:rFonts w:hint="cs"/>
          <w:rtl/>
        </w:rPr>
        <w:t>لَ أقسَمَ بِصَلو</w:t>
      </w:r>
      <w:r w:rsidR="00E63325" w:rsidRPr="004029D2">
        <w:rPr>
          <w:rStyle w:val="Char1"/>
          <w:rFonts w:hint="cs"/>
          <w:rtl/>
        </w:rPr>
        <w:t>ة</w:t>
      </w:r>
      <w:r w:rsidRPr="004029D2">
        <w:rPr>
          <w:rStyle w:val="Char1"/>
          <w:rFonts w:hint="cs"/>
          <w:rtl/>
        </w:rPr>
        <w:t>ِ العَصرِ وَهِ</w:t>
      </w:r>
      <w:r w:rsidR="00481CFD" w:rsidRPr="004029D2">
        <w:rPr>
          <w:rStyle w:val="Char1"/>
          <w:rFonts w:hint="cs"/>
          <w:rtl/>
        </w:rPr>
        <w:t>ي</w:t>
      </w:r>
      <w:r w:rsidRPr="004029D2">
        <w:rPr>
          <w:rStyle w:val="Char1"/>
          <w:rFonts w:hint="cs"/>
          <w:rtl/>
        </w:rPr>
        <w:t xml:space="preserve"> الصَّلو</w:t>
      </w:r>
      <w:r w:rsidR="00E63325" w:rsidRPr="004029D2">
        <w:rPr>
          <w:rStyle w:val="Char1"/>
          <w:rFonts w:hint="cs"/>
          <w:rtl/>
        </w:rPr>
        <w:t>ة</w:t>
      </w:r>
      <w:r w:rsidRPr="004029D2">
        <w:rPr>
          <w:rStyle w:val="Char1"/>
          <w:rFonts w:hint="cs"/>
          <w:rtl/>
        </w:rPr>
        <w:t>ُ الوُسط</w:t>
      </w:r>
      <w:r w:rsidR="00481CFD" w:rsidRPr="004029D2">
        <w:rPr>
          <w:rStyle w:val="Char1"/>
          <w:rFonts w:hint="cs"/>
          <w:rtl/>
        </w:rPr>
        <w:t>ي</w:t>
      </w:r>
      <w:r w:rsidRPr="004029D2">
        <w:rPr>
          <w:rStyle w:val="Char1"/>
          <w:rFonts w:hint="cs"/>
          <w:rtl/>
        </w:rPr>
        <w:t xml:space="preserve"> عَن مُقاتِل</w:t>
      </w:r>
      <w:r w:rsidR="00E63325" w:rsidRPr="004029D2">
        <w:rPr>
          <w:rStyle w:val="Char3"/>
          <w:rtl/>
        </w:rPr>
        <w:t>»</w:t>
      </w:r>
      <w:r w:rsidRPr="004029D2">
        <w:rPr>
          <w:rStyle w:val="Char3"/>
          <w:rFonts w:hint="cs"/>
          <w:vertAlign w:val="superscript"/>
          <w:rtl/>
        </w:rPr>
        <w:t>(</w:t>
      </w:r>
      <w:r w:rsidRPr="004029D2">
        <w:rPr>
          <w:rStyle w:val="Char3"/>
          <w:vertAlign w:val="superscript"/>
          <w:rtl/>
        </w:rPr>
        <w:footnoteReference w:id="500"/>
      </w:r>
      <w:r w:rsidRPr="004029D2">
        <w:rPr>
          <w:rStyle w:val="Char3"/>
          <w:rFonts w:hint="cs"/>
          <w:vertAlign w:val="superscript"/>
          <w:rtl/>
        </w:rPr>
        <w:t>)</w:t>
      </w:r>
      <w:r w:rsidR="00956D14">
        <w:rPr>
          <w:rStyle w:val="Char3"/>
          <w:rFonts w:hint="cs"/>
          <w:rtl/>
        </w:rPr>
        <w:t xml:space="preserve"> «</w:t>
      </w:r>
      <w:r w:rsidRPr="004029D2">
        <w:rPr>
          <w:rStyle w:val="Char3"/>
          <w:rFonts w:hint="cs"/>
          <w:rtl/>
        </w:rPr>
        <w:t>مقاتل بن سلیمان گفته مراد، نمازعصر است که همان نماز</w:t>
      </w:r>
      <w:r w:rsidR="003771FA" w:rsidRPr="004029D2">
        <w:rPr>
          <w:rStyle w:val="Char3"/>
          <w:rFonts w:hint="cs"/>
          <w:rtl/>
        </w:rPr>
        <w:t xml:space="preserve"> </w:t>
      </w:r>
      <w:r w:rsidR="00956D14">
        <w:rPr>
          <w:rStyle w:val="Char3"/>
          <w:rFonts w:hint="cs"/>
          <w:rtl/>
        </w:rPr>
        <w:t>میانه باشد»</w:t>
      </w:r>
      <w:r w:rsidRPr="004029D2">
        <w:rPr>
          <w:rStyle w:val="Char3"/>
          <w:rFonts w:hint="cs"/>
          <w:rtl/>
        </w:rPr>
        <w:t>. بعضی</w:t>
      </w:r>
      <w:r w:rsidR="0010196F" w:rsidRPr="004029D2">
        <w:rPr>
          <w:rStyle w:val="Char3"/>
          <w:rFonts w:hint="cs"/>
          <w:rtl/>
        </w:rPr>
        <w:t xml:space="preserve"> آن را </w:t>
      </w:r>
      <w:r w:rsidRPr="004029D2">
        <w:rPr>
          <w:rStyle w:val="Char3"/>
          <w:rFonts w:hint="cs"/>
          <w:rtl/>
        </w:rPr>
        <w:t>سوگند به روزگار پیامبر اسلام</w:t>
      </w:r>
      <w:r w:rsidR="003771FA" w:rsidRPr="004029D2">
        <w:rPr>
          <w:rStyle w:val="Char3"/>
          <w:rFonts w:hint="cs"/>
          <w:rtl/>
        </w:rPr>
        <w:t xml:space="preserve"> </w:t>
      </w:r>
      <w:r w:rsidR="00B92A45" w:rsidRPr="004029D2">
        <w:rPr>
          <w:rFonts w:cs="CTraditional Arabic" w:hint="cs"/>
          <w:rtl/>
          <w:lang w:bidi="fa-IR"/>
        </w:rPr>
        <w:t>ص</w:t>
      </w:r>
      <w:r w:rsidRPr="004029D2">
        <w:rPr>
          <w:rStyle w:val="Char3"/>
          <w:rFonts w:hint="cs"/>
          <w:rtl/>
        </w:rPr>
        <w:t xml:space="preserve"> دانسته</w:t>
      </w:r>
      <w:r w:rsidRPr="004029D2">
        <w:rPr>
          <w:rStyle w:val="Char3"/>
          <w:rFonts w:hint="cs"/>
          <w:rtl/>
        </w:rPr>
        <w:softHyphen/>
        <w:t>اند و</w:t>
      </w:r>
      <w:r w:rsidR="003771FA" w:rsidRPr="004029D2">
        <w:rPr>
          <w:rStyle w:val="Char3"/>
          <w:rFonts w:hint="cs"/>
          <w:rtl/>
        </w:rPr>
        <w:t xml:space="preserve"> </w:t>
      </w:r>
      <w:r w:rsidRPr="004029D2">
        <w:rPr>
          <w:rStyle w:val="Char3"/>
          <w:rFonts w:hint="cs"/>
          <w:rtl/>
        </w:rPr>
        <w:t>برخی</w:t>
      </w:r>
      <w:r w:rsidR="0010196F" w:rsidRPr="004029D2">
        <w:rPr>
          <w:rStyle w:val="Char3"/>
          <w:rFonts w:hint="cs"/>
          <w:rtl/>
        </w:rPr>
        <w:t xml:space="preserve"> آن را </w:t>
      </w:r>
      <w:r w:rsidRPr="004029D2">
        <w:rPr>
          <w:rStyle w:val="Char3"/>
          <w:rFonts w:hint="cs"/>
          <w:rtl/>
        </w:rPr>
        <w:t>قسم به دوران مهدی تصوّر</w:t>
      </w:r>
      <w:r w:rsidR="003771FA" w:rsidRPr="004029D2">
        <w:rPr>
          <w:rStyle w:val="Char3"/>
          <w:rFonts w:hint="cs"/>
          <w:rtl/>
        </w:rPr>
        <w:t xml:space="preserve"> </w:t>
      </w:r>
      <w:r w:rsidRPr="004029D2">
        <w:rPr>
          <w:rStyle w:val="Char3"/>
          <w:rFonts w:hint="cs"/>
          <w:rtl/>
        </w:rPr>
        <w:t>کرده</w:t>
      </w:r>
      <w:r w:rsidRPr="004029D2">
        <w:rPr>
          <w:rStyle w:val="Char3"/>
          <w:rFonts w:hint="cs"/>
          <w:rtl/>
        </w:rPr>
        <w:softHyphen/>
        <w:t xml:space="preserve">اند </w:t>
      </w:r>
      <w:r w:rsidR="00EF2C75" w:rsidRPr="004029D2">
        <w:rPr>
          <w:rStyle w:val="Char3"/>
          <w:rFonts w:hint="cs"/>
          <w:rtl/>
        </w:rPr>
        <w:t>چنان‌که</w:t>
      </w:r>
      <w:r w:rsidRPr="004029D2">
        <w:rPr>
          <w:rStyle w:val="Char3"/>
          <w:rFonts w:hint="cs"/>
          <w:rtl/>
        </w:rPr>
        <w:t xml:space="preserve"> در تفسیر المیزان آمده</w:t>
      </w:r>
      <w:r w:rsidR="009131D6" w:rsidRPr="004029D2">
        <w:rPr>
          <w:rStyle w:val="Char3"/>
          <w:rFonts w:hint="cs"/>
          <w:rtl/>
        </w:rPr>
        <w:t>:</w:t>
      </w:r>
      <w:r w:rsidRPr="004029D2">
        <w:rPr>
          <w:rStyle w:val="Char3"/>
          <w:rFonts w:hint="cs"/>
          <w:rtl/>
        </w:rPr>
        <w:t xml:space="preserve"> </w:t>
      </w:r>
      <w:r w:rsidR="008D6E87" w:rsidRPr="004029D2">
        <w:rPr>
          <w:rStyle w:val="Char3"/>
          <w:rFonts w:hint="cs"/>
          <w:rtl/>
        </w:rPr>
        <w:t>«</w:t>
      </w:r>
      <w:r w:rsidR="00E63325" w:rsidRPr="004029D2">
        <w:rPr>
          <w:rStyle w:val="Char1"/>
          <w:rFonts w:hint="cs"/>
          <w:rtl/>
        </w:rPr>
        <w:t>وَقَد وَرَدَ في</w:t>
      </w:r>
      <w:r w:rsidRPr="004029D2">
        <w:rPr>
          <w:rStyle w:val="Char1"/>
          <w:rFonts w:hint="cs"/>
          <w:rtl/>
        </w:rPr>
        <w:t xml:space="preserve"> بَعضِ الرِّوا</w:t>
      </w:r>
      <w:r w:rsidR="00481CFD" w:rsidRPr="004029D2">
        <w:rPr>
          <w:rStyle w:val="Char1"/>
          <w:rFonts w:hint="cs"/>
          <w:rtl/>
        </w:rPr>
        <w:t>ي</w:t>
      </w:r>
      <w:r w:rsidRPr="004029D2">
        <w:rPr>
          <w:rStyle w:val="Char1"/>
          <w:rFonts w:hint="cs"/>
          <w:rtl/>
        </w:rPr>
        <w:t>اتِ أنَّهُ عَصرُ ظُهُورِ ا</w:t>
      </w:r>
      <w:r w:rsidR="0054354A" w:rsidRPr="004029D2">
        <w:rPr>
          <w:rStyle w:val="Char1"/>
          <w:rFonts w:hint="cs"/>
          <w:rtl/>
        </w:rPr>
        <w:t>لـمَ</w:t>
      </w:r>
      <w:r w:rsidRPr="004029D2">
        <w:rPr>
          <w:rStyle w:val="Char1"/>
          <w:rFonts w:hint="cs"/>
          <w:rtl/>
        </w:rPr>
        <w:t>هد</w:t>
      </w:r>
      <w:r w:rsidR="00481CFD" w:rsidRPr="004029D2">
        <w:rPr>
          <w:rStyle w:val="Char1"/>
          <w:rFonts w:hint="cs"/>
          <w:rtl/>
        </w:rPr>
        <w:t>ي</w:t>
      </w:r>
      <w:r w:rsidR="00E63325" w:rsidRPr="004029D2">
        <w:rPr>
          <w:rStyle w:val="Char1"/>
          <w:rFonts w:hint="cs"/>
          <w:rtl/>
        </w:rPr>
        <w:t xml:space="preserve"> </w:t>
      </w:r>
      <w:r w:rsidR="00E63325" w:rsidRPr="004029D2">
        <w:rPr>
          <w:rFonts w:cs="Traditional Arabic" w:hint="cs"/>
          <w:szCs w:val="24"/>
          <w:rtl/>
          <w:lang w:bidi="fa-IR"/>
        </w:rPr>
        <w:sym w:font="AGA Arabesque" w:char="F075"/>
      </w:r>
      <w:r w:rsidR="00E63325" w:rsidRPr="004029D2">
        <w:rPr>
          <w:rStyle w:val="Char3"/>
          <w:rtl/>
        </w:rPr>
        <w:t>»</w:t>
      </w:r>
      <w:r w:rsidRPr="004029D2">
        <w:rPr>
          <w:rStyle w:val="Char3"/>
          <w:rFonts w:hint="cs"/>
          <w:vertAlign w:val="superscript"/>
          <w:rtl/>
        </w:rPr>
        <w:t>(</w:t>
      </w:r>
      <w:r w:rsidRPr="004029D2">
        <w:rPr>
          <w:rStyle w:val="Char3"/>
          <w:vertAlign w:val="superscript"/>
          <w:rtl/>
        </w:rPr>
        <w:footnoteReference w:id="501"/>
      </w:r>
      <w:r w:rsidRPr="004029D2">
        <w:rPr>
          <w:rStyle w:val="Char3"/>
          <w:rFonts w:hint="cs"/>
          <w:vertAlign w:val="superscript"/>
          <w:rtl/>
        </w:rPr>
        <w:t>)</w:t>
      </w:r>
      <w:r w:rsidRPr="004029D2">
        <w:rPr>
          <w:rStyle w:val="Char3"/>
          <w:rFonts w:hint="cs"/>
          <w:rtl/>
        </w:rPr>
        <w:t>.</w:t>
      </w:r>
    </w:p>
    <w:p w:rsidR="00DE4C05" w:rsidRPr="004029D2" w:rsidRDefault="00225684" w:rsidP="00A47168">
      <w:pPr>
        <w:jc w:val="both"/>
        <w:rPr>
          <w:rStyle w:val="Char3"/>
          <w:rtl/>
        </w:rPr>
      </w:pPr>
      <w:r w:rsidRPr="004029D2">
        <w:rPr>
          <w:rStyle w:val="Char3"/>
          <w:rFonts w:hint="cs"/>
          <w:rtl/>
        </w:rPr>
        <w:t xml:space="preserve"> </w:t>
      </w:r>
      <w:r w:rsidR="00DE4C05" w:rsidRPr="004029D2">
        <w:rPr>
          <w:rStyle w:val="Char3"/>
          <w:rFonts w:hint="cs"/>
          <w:rtl/>
        </w:rPr>
        <w:t>آنچه ما بر</w:t>
      </w:r>
      <w:r w:rsidR="003771FA" w:rsidRPr="004029D2">
        <w:rPr>
          <w:rStyle w:val="Char3"/>
          <w:rFonts w:hint="cs"/>
          <w:rtl/>
        </w:rPr>
        <w:t xml:space="preserve"> </w:t>
      </w:r>
      <w:r w:rsidR="00DE4C05" w:rsidRPr="004029D2">
        <w:rPr>
          <w:rStyle w:val="Char3"/>
          <w:rFonts w:hint="cs"/>
          <w:rtl/>
        </w:rPr>
        <w:t>آن رفته</w:t>
      </w:r>
      <w:r w:rsidR="00DE4C05" w:rsidRPr="004029D2">
        <w:rPr>
          <w:rStyle w:val="Char3"/>
          <w:rFonts w:hint="cs"/>
          <w:rtl/>
        </w:rPr>
        <w:softHyphen/>
        <w:t>ایم، همان قول ابن عبّاس است به قرینۀ آنکه اوّلاً سورۀ شریفۀ عصر در</w:t>
      </w:r>
      <w:r w:rsidR="003771FA" w:rsidRPr="004029D2">
        <w:rPr>
          <w:rStyle w:val="Char3"/>
          <w:rFonts w:hint="cs"/>
          <w:rtl/>
        </w:rPr>
        <w:t xml:space="preserve"> </w:t>
      </w:r>
      <w:r w:rsidR="00DE4C05" w:rsidRPr="004029D2">
        <w:rPr>
          <w:rStyle w:val="Char3"/>
          <w:rFonts w:hint="cs"/>
          <w:rtl/>
        </w:rPr>
        <w:t>میان سُوَری قرار گرفته که در آغازشان به اوقات مختلف شبانه</w:t>
      </w:r>
      <w:r w:rsidR="00DE4C05" w:rsidRPr="004029D2">
        <w:rPr>
          <w:rStyle w:val="Char3"/>
          <w:rFonts w:hint="cs"/>
          <w:rtl/>
        </w:rPr>
        <w:softHyphen/>
        <w:t xml:space="preserve">روز سوگند یادشده است </w:t>
      </w:r>
      <w:r w:rsidR="00EF2C75" w:rsidRPr="004029D2">
        <w:rPr>
          <w:rStyle w:val="Char3"/>
          <w:rFonts w:hint="cs"/>
          <w:rtl/>
        </w:rPr>
        <w:t>چنان‌که</w:t>
      </w:r>
      <w:r w:rsidR="00DE4C05" w:rsidRPr="004029D2">
        <w:rPr>
          <w:rStyle w:val="Char3"/>
          <w:rFonts w:hint="cs"/>
          <w:rtl/>
        </w:rPr>
        <w:t xml:space="preserve"> می</w:t>
      </w:r>
      <w:r w:rsidR="00DE4C05" w:rsidRPr="004029D2">
        <w:rPr>
          <w:rStyle w:val="Char3"/>
          <w:rFonts w:hint="cs"/>
          <w:rtl/>
        </w:rPr>
        <w:softHyphen/>
        <w:t>فرماید</w:t>
      </w:r>
      <w:r w:rsidR="009131D6" w:rsidRPr="004029D2">
        <w:rPr>
          <w:rStyle w:val="Char3"/>
          <w:rFonts w:hint="cs"/>
          <w:rtl/>
        </w:rPr>
        <w:t>:</w:t>
      </w:r>
      <w:r w:rsidR="00DE4C05" w:rsidRPr="004029D2">
        <w:rPr>
          <w:rStyle w:val="Char3"/>
          <w:rFonts w:hint="cs"/>
          <w:rtl/>
        </w:rPr>
        <w:t xml:space="preserve"> </w:t>
      </w:r>
      <w:r w:rsidR="00DE4C05" w:rsidRPr="004029D2">
        <w:rPr>
          <w:rStyle w:val="Char1"/>
          <w:rFonts w:hint="cs"/>
          <w:rtl/>
        </w:rPr>
        <w:t>وَالفَجر</w:t>
      </w:r>
      <w:r w:rsidR="00E63325" w:rsidRPr="004029D2">
        <w:rPr>
          <w:rStyle w:val="Char3"/>
          <w:rFonts w:hint="cs"/>
          <w:rtl/>
        </w:rPr>
        <w:t xml:space="preserve"> </w:t>
      </w:r>
      <w:r w:rsidR="00DE4C05" w:rsidRPr="004029D2">
        <w:rPr>
          <w:rStyle w:val="Char3"/>
          <w:rFonts w:hint="cs"/>
          <w:rtl/>
        </w:rPr>
        <w:t>(سوگند به سپیده</w:t>
      </w:r>
      <w:r w:rsidR="00DE4C05" w:rsidRPr="004029D2">
        <w:rPr>
          <w:rStyle w:val="Char3"/>
          <w:rFonts w:hint="cs"/>
          <w:rtl/>
        </w:rPr>
        <w:softHyphen/>
      </w:r>
      <w:r w:rsidR="003771FA" w:rsidRPr="004029D2">
        <w:rPr>
          <w:rStyle w:val="Char3"/>
          <w:rFonts w:hint="cs"/>
          <w:rtl/>
        </w:rPr>
        <w:t xml:space="preserve"> </w:t>
      </w:r>
      <w:r w:rsidR="00DE4C05" w:rsidRPr="004029D2">
        <w:rPr>
          <w:rStyle w:val="Char3"/>
          <w:rFonts w:hint="cs"/>
          <w:rtl/>
        </w:rPr>
        <w:t xml:space="preserve">دم) </w:t>
      </w:r>
      <w:r w:rsidR="00DE4C05" w:rsidRPr="004029D2">
        <w:rPr>
          <w:rStyle w:val="Char1"/>
          <w:rFonts w:hint="cs"/>
          <w:rtl/>
        </w:rPr>
        <w:t>وَالضُّحی</w:t>
      </w:r>
      <w:r w:rsidR="00DE4C05" w:rsidRPr="004029D2">
        <w:rPr>
          <w:rStyle w:val="Char3"/>
          <w:rFonts w:hint="cs"/>
          <w:rtl/>
        </w:rPr>
        <w:t xml:space="preserve"> (سوگند به هنگام چاشت) </w:t>
      </w:r>
      <w:r w:rsidR="00DE4C05" w:rsidRPr="004029D2">
        <w:rPr>
          <w:rStyle w:val="Char1"/>
          <w:rFonts w:hint="cs"/>
          <w:rtl/>
        </w:rPr>
        <w:t>وَاللَّیل</w:t>
      </w:r>
      <w:r w:rsidR="00DE4C05" w:rsidRPr="004029D2">
        <w:rPr>
          <w:rStyle w:val="Char3"/>
          <w:rFonts w:hint="cs"/>
          <w:rtl/>
        </w:rPr>
        <w:t xml:space="preserve"> (قسم به شب) و معلوم است اگر در پی این سوره</w:t>
      </w:r>
      <w:r w:rsidR="00DE4C05" w:rsidRPr="004029D2">
        <w:rPr>
          <w:rStyle w:val="Char3"/>
          <w:rFonts w:hint="cs"/>
          <w:rtl/>
        </w:rPr>
        <w:softHyphen/>
        <w:t>ها، گفته شود</w:t>
      </w:r>
      <w:r w:rsidR="009131D6" w:rsidRPr="004029D2">
        <w:rPr>
          <w:rStyle w:val="Char3"/>
          <w:rFonts w:hint="cs"/>
          <w:rtl/>
        </w:rPr>
        <w:t>:</w:t>
      </w:r>
      <w:r w:rsidR="00DE4C05" w:rsidRPr="004029D2">
        <w:rPr>
          <w:rStyle w:val="Char3"/>
          <w:rFonts w:hint="cs"/>
          <w:rtl/>
        </w:rPr>
        <w:t xml:space="preserve"> وَالعَصر</w:t>
      </w:r>
      <w:r w:rsidR="00EC2D34" w:rsidRPr="004029D2">
        <w:rPr>
          <w:rStyle w:val="Char3"/>
          <w:rFonts w:hint="cs"/>
          <w:rtl/>
        </w:rPr>
        <w:t>!</w:t>
      </w:r>
      <w:r w:rsidR="00BB63CC" w:rsidRPr="004029D2">
        <w:rPr>
          <w:rStyle w:val="Char3"/>
          <w:rFonts w:hint="cs"/>
          <w:rtl/>
        </w:rPr>
        <w:t xml:space="preserve"> </w:t>
      </w:r>
      <w:r w:rsidR="00DE4C05" w:rsidRPr="004029D2">
        <w:rPr>
          <w:rStyle w:val="Char3"/>
          <w:rFonts w:hint="cs"/>
          <w:rtl/>
        </w:rPr>
        <w:t>آنچه به ذهن متبادر می</w:t>
      </w:r>
      <w:r w:rsidR="00DE4C05" w:rsidRPr="004029D2">
        <w:rPr>
          <w:rStyle w:val="Char3"/>
          <w:rFonts w:hint="cs"/>
          <w:rtl/>
        </w:rPr>
        <w:softHyphen/>
        <w:t>شود همان آخر روز و پیش</w:t>
      </w:r>
      <w:r w:rsidR="00DE4C05" w:rsidRPr="004029D2">
        <w:rPr>
          <w:rStyle w:val="Char3"/>
          <w:rFonts w:hint="cs"/>
          <w:rtl/>
        </w:rPr>
        <w:softHyphen/>
      </w:r>
      <w:r w:rsidR="003771FA" w:rsidRPr="004029D2">
        <w:rPr>
          <w:rStyle w:val="Char3"/>
          <w:rFonts w:hint="cs"/>
          <w:rtl/>
        </w:rPr>
        <w:t xml:space="preserve"> </w:t>
      </w:r>
      <w:r w:rsidR="00DE4C05" w:rsidRPr="004029D2">
        <w:rPr>
          <w:rStyle w:val="Char3"/>
          <w:rFonts w:hint="cs"/>
          <w:rtl/>
        </w:rPr>
        <w:t>از غروب آفتاب است.</w:t>
      </w:r>
      <w:r w:rsidR="00BB63CC" w:rsidRPr="004029D2">
        <w:rPr>
          <w:rStyle w:val="Char3"/>
          <w:rFonts w:hint="cs"/>
          <w:rtl/>
        </w:rPr>
        <w:t xml:space="preserve"> </w:t>
      </w:r>
      <w:r w:rsidR="00DE4C05" w:rsidRPr="004029D2">
        <w:rPr>
          <w:rStyle w:val="Char3"/>
          <w:rFonts w:hint="cs"/>
          <w:rtl/>
        </w:rPr>
        <w:t>ثانیاً از صحابی معروف اُبَیّ بن کَعب رسیده که گفت</w:t>
      </w:r>
      <w:r w:rsidR="009131D6" w:rsidRPr="004029D2">
        <w:rPr>
          <w:rStyle w:val="Char3"/>
          <w:rFonts w:hint="cs"/>
          <w:rtl/>
        </w:rPr>
        <w:t>:</w:t>
      </w:r>
      <w:r w:rsidR="00DE4C05" w:rsidRPr="004029D2">
        <w:rPr>
          <w:rStyle w:val="Char3"/>
          <w:rFonts w:hint="cs"/>
          <w:rtl/>
        </w:rPr>
        <w:t xml:space="preserve"> </w:t>
      </w:r>
      <w:r w:rsidR="00DE4C05" w:rsidRPr="004029D2">
        <w:rPr>
          <w:rStyle w:val="Char1"/>
          <w:rtl/>
        </w:rPr>
        <w:t xml:space="preserve">سَأَلتُ رَسولَ الله </w:t>
      </w:r>
      <w:r w:rsidR="00320A45" w:rsidRPr="004029D2">
        <w:rPr>
          <w:rFonts w:cs="CTraditional Arabic" w:hint="cs"/>
          <w:rtl/>
          <w:lang w:bidi="fa-IR"/>
        </w:rPr>
        <w:t>ص</w:t>
      </w:r>
      <w:r w:rsidR="00DE4C05" w:rsidRPr="004029D2">
        <w:rPr>
          <w:rStyle w:val="Char3"/>
          <w:rFonts w:hint="cs"/>
          <w:rtl/>
        </w:rPr>
        <w:t xml:space="preserve"> </w:t>
      </w:r>
      <w:r w:rsidR="00DE4C05" w:rsidRPr="004029D2">
        <w:rPr>
          <w:rStyle w:val="Char1"/>
          <w:rtl/>
        </w:rPr>
        <w:t>عَنِ العَصرِ فَقالَ</w:t>
      </w:r>
      <w:r w:rsidR="009131D6" w:rsidRPr="004029D2">
        <w:rPr>
          <w:rStyle w:val="Char1"/>
          <w:rtl/>
        </w:rPr>
        <w:t>:</w:t>
      </w:r>
      <w:r w:rsidR="00DE4C05" w:rsidRPr="004029D2">
        <w:rPr>
          <w:rStyle w:val="Char1"/>
          <w:rtl/>
        </w:rPr>
        <w:t xml:space="preserve"> أَقسَمَ رَبُّ</w:t>
      </w:r>
      <w:r w:rsidR="00481CFD" w:rsidRPr="004029D2">
        <w:rPr>
          <w:rStyle w:val="Char1"/>
          <w:rtl/>
        </w:rPr>
        <w:t>ك</w:t>
      </w:r>
      <w:r w:rsidR="00DE4C05" w:rsidRPr="004029D2">
        <w:rPr>
          <w:rStyle w:val="Char1"/>
          <w:rtl/>
        </w:rPr>
        <w:t>م بِآخِرِ النَّهار</w:t>
      </w:r>
      <w:r w:rsidR="00DE4C05" w:rsidRPr="004029D2">
        <w:rPr>
          <w:rStyle w:val="Char3"/>
          <w:rFonts w:hint="cs"/>
          <w:vertAlign w:val="superscript"/>
          <w:rtl/>
        </w:rPr>
        <w:t>(</w:t>
      </w:r>
      <w:r w:rsidR="00DE4C05" w:rsidRPr="004029D2">
        <w:rPr>
          <w:rStyle w:val="Char3"/>
          <w:vertAlign w:val="superscript"/>
          <w:rtl/>
        </w:rPr>
        <w:footnoteReference w:id="502"/>
      </w:r>
      <w:r w:rsidR="00DE4C05" w:rsidRPr="004029D2">
        <w:rPr>
          <w:rStyle w:val="Char3"/>
          <w:rFonts w:hint="cs"/>
          <w:vertAlign w:val="superscript"/>
          <w:rtl/>
        </w:rPr>
        <w:t>)</w:t>
      </w:r>
      <w:r w:rsidR="00DE4C05" w:rsidRPr="004029D2">
        <w:rPr>
          <w:rStyle w:val="Char3"/>
          <w:rFonts w:hint="cs"/>
          <w:rtl/>
        </w:rPr>
        <w:t xml:space="preserve"> </w:t>
      </w:r>
      <w:r w:rsidR="00A47168" w:rsidRPr="004029D2">
        <w:rPr>
          <w:rStyle w:val="Char3"/>
          <w:rFonts w:hint="cs"/>
          <w:rtl/>
        </w:rPr>
        <w:t>«</w:t>
      </w:r>
      <w:r w:rsidR="00DE4C05" w:rsidRPr="004029D2">
        <w:rPr>
          <w:rStyle w:val="Char3"/>
          <w:rFonts w:hint="cs"/>
          <w:rtl/>
        </w:rPr>
        <w:t>از رسول</w:t>
      </w:r>
      <w:r w:rsidR="00DE4C05" w:rsidRPr="004029D2">
        <w:rPr>
          <w:rStyle w:val="Char3"/>
          <w:rFonts w:hint="cs"/>
          <w:rtl/>
        </w:rPr>
        <w:softHyphen/>
        <w:t>خدا</w:t>
      </w:r>
      <w:r w:rsidR="003771FA" w:rsidRPr="004029D2">
        <w:rPr>
          <w:rStyle w:val="Char3"/>
          <w:rFonts w:hint="cs"/>
          <w:rtl/>
        </w:rPr>
        <w:t xml:space="preserve"> </w:t>
      </w:r>
      <w:r w:rsidR="00B92A45" w:rsidRPr="004029D2">
        <w:rPr>
          <w:rFonts w:cs="CTraditional Arabic" w:hint="cs"/>
          <w:rtl/>
          <w:lang w:bidi="fa-IR"/>
        </w:rPr>
        <w:t>ص</w:t>
      </w:r>
      <w:r w:rsidR="00DE4C05" w:rsidRPr="004029D2">
        <w:rPr>
          <w:rStyle w:val="Char3"/>
          <w:rFonts w:hint="cs"/>
          <w:rtl/>
        </w:rPr>
        <w:t xml:space="preserve"> دربارۀ عصر پرسیدم</w:t>
      </w:r>
      <w:r w:rsidR="006B3BF1" w:rsidRPr="004029D2">
        <w:rPr>
          <w:rStyle w:val="Char3"/>
          <w:rFonts w:hint="cs"/>
          <w:rtl/>
        </w:rPr>
        <w:t>،</w:t>
      </w:r>
      <w:r w:rsidR="00DE4C05" w:rsidRPr="004029D2">
        <w:rPr>
          <w:rStyle w:val="Char3"/>
          <w:rFonts w:hint="cs"/>
          <w:rtl/>
        </w:rPr>
        <w:t xml:space="preserve"> فرمود</w:t>
      </w:r>
      <w:r w:rsidR="009131D6" w:rsidRPr="004029D2">
        <w:rPr>
          <w:rStyle w:val="Char3"/>
          <w:rFonts w:hint="cs"/>
          <w:rtl/>
        </w:rPr>
        <w:t>:</w:t>
      </w:r>
      <w:r w:rsidR="00DE4C05" w:rsidRPr="004029D2">
        <w:rPr>
          <w:rStyle w:val="Char3"/>
          <w:rFonts w:hint="cs"/>
          <w:rtl/>
        </w:rPr>
        <w:t xml:space="preserve"> خداوندتان به پایان روز سوگند یاد کرده است</w:t>
      </w:r>
      <w:r w:rsidR="00A47168" w:rsidRPr="004029D2">
        <w:rPr>
          <w:rStyle w:val="Char3"/>
          <w:rFonts w:hint="cs"/>
          <w:rtl/>
        </w:rPr>
        <w:t>»</w:t>
      </w:r>
      <w:r w:rsidR="00DE4C05" w:rsidRPr="004029D2">
        <w:rPr>
          <w:rStyle w:val="Char3"/>
          <w:rFonts w:hint="cs"/>
          <w:rtl/>
        </w:rPr>
        <w:t xml:space="preserve">. </w:t>
      </w:r>
    </w:p>
    <w:p w:rsidR="00DE4C05" w:rsidRPr="004029D2" w:rsidRDefault="00225684" w:rsidP="00A47168">
      <w:pPr>
        <w:jc w:val="both"/>
        <w:rPr>
          <w:rStyle w:val="Char3"/>
          <w:rtl/>
        </w:rPr>
      </w:pPr>
      <w:r w:rsidRPr="004029D2">
        <w:rPr>
          <w:rStyle w:val="Char3"/>
          <w:rFonts w:hint="cs"/>
          <w:rtl/>
        </w:rPr>
        <w:t xml:space="preserve"> </w:t>
      </w:r>
      <w:r w:rsidR="00DE4C05" w:rsidRPr="004029D2">
        <w:rPr>
          <w:rStyle w:val="Char3"/>
          <w:rFonts w:hint="cs"/>
          <w:rtl/>
        </w:rPr>
        <w:t>امّا دربارۀ اهمّیّت وقت عصر، شیخ طبرسی در مجمع</w:t>
      </w:r>
      <w:r w:rsidR="003771FA" w:rsidRPr="004029D2">
        <w:rPr>
          <w:rStyle w:val="Char3"/>
          <w:rFonts w:hint="cs"/>
          <w:rtl/>
        </w:rPr>
        <w:t xml:space="preserve"> </w:t>
      </w:r>
      <w:r w:rsidR="00DE4C05" w:rsidRPr="004029D2">
        <w:rPr>
          <w:rStyle w:val="Char3"/>
          <w:rFonts w:hint="cs"/>
          <w:rtl/>
        </w:rPr>
        <w:softHyphen/>
        <w:t>البیان چنین گفته است</w:t>
      </w:r>
      <w:r w:rsidR="009131D6" w:rsidRPr="004029D2">
        <w:rPr>
          <w:rStyle w:val="Char3"/>
          <w:rFonts w:hint="cs"/>
          <w:rtl/>
        </w:rPr>
        <w:t>:</w:t>
      </w:r>
      <w:r w:rsidR="00DE4C05" w:rsidRPr="004029D2">
        <w:rPr>
          <w:rFonts w:cs="B Badr" w:hint="cs"/>
          <w:sz w:val="32"/>
          <w:rtl/>
          <w:lang w:bidi="fa-IR"/>
        </w:rPr>
        <w:t xml:space="preserve"> </w:t>
      </w:r>
      <w:r w:rsidR="008D6E87" w:rsidRPr="004029D2">
        <w:rPr>
          <w:rStyle w:val="Char3"/>
          <w:rFonts w:hint="cs"/>
          <w:rtl/>
        </w:rPr>
        <w:t>«</w:t>
      </w:r>
      <w:r w:rsidR="00DE4C05" w:rsidRPr="004029D2">
        <w:rPr>
          <w:rStyle w:val="Char3"/>
          <w:rFonts w:hint="cs"/>
          <w:rtl/>
        </w:rPr>
        <w:t>أَ</w:t>
      </w:r>
      <w:r w:rsidR="00DE4C05" w:rsidRPr="004029D2">
        <w:rPr>
          <w:rStyle w:val="Char1"/>
          <w:rFonts w:hint="cs"/>
          <w:rtl/>
        </w:rPr>
        <w:t>قسَمَ سُبحانَهُ بِالطَّرَف</w:t>
      </w:r>
      <w:r w:rsidR="00E63325" w:rsidRPr="004029D2">
        <w:rPr>
          <w:rStyle w:val="Char1"/>
          <w:rFonts w:hint="cs"/>
          <w:rtl/>
        </w:rPr>
        <w:t>ِ الأخ</w:t>
      </w:r>
      <w:r w:rsidR="00481CFD" w:rsidRPr="004029D2">
        <w:rPr>
          <w:rStyle w:val="Char1"/>
          <w:rFonts w:hint="cs"/>
          <w:rtl/>
        </w:rPr>
        <w:t>ي</w:t>
      </w:r>
      <w:r w:rsidR="00E63325" w:rsidRPr="004029D2">
        <w:rPr>
          <w:rStyle w:val="Char1"/>
          <w:rFonts w:hint="cs"/>
          <w:rtl/>
        </w:rPr>
        <w:t xml:space="preserve">رِ مِنَ النَّهارِ </w:t>
      </w:r>
      <w:r w:rsidR="00E53987" w:rsidRPr="004029D2">
        <w:rPr>
          <w:rStyle w:val="Char1"/>
          <w:rFonts w:hint="cs"/>
          <w:rtl/>
        </w:rPr>
        <w:t>لـمـا</w:t>
      </w:r>
      <w:r w:rsidR="00E63325" w:rsidRPr="004029D2">
        <w:rPr>
          <w:rStyle w:val="Char1"/>
          <w:rFonts w:hint="cs"/>
          <w:rtl/>
        </w:rPr>
        <w:t xml:space="preserve"> في</w:t>
      </w:r>
      <w:r w:rsidR="00DE4C05" w:rsidRPr="004029D2">
        <w:rPr>
          <w:rStyle w:val="Char1"/>
          <w:rFonts w:hint="cs"/>
          <w:rtl/>
        </w:rPr>
        <w:t xml:space="preserve"> ذلِ</w:t>
      </w:r>
      <w:r w:rsidR="00481CFD" w:rsidRPr="004029D2">
        <w:rPr>
          <w:rStyle w:val="Char1"/>
          <w:rFonts w:hint="cs"/>
          <w:rtl/>
        </w:rPr>
        <w:t>ك</w:t>
      </w:r>
      <w:r w:rsidR="00DE4C05" w:rsidRPr="004029D2">
        <w:rPr>
          <w:rStyle w:val="Char1"/>
          <w:rFonts w:hint="cs"/>
          <w:rtl/>
        </w:rPr>
        <w:t xml:space="preserve"> مِنَ الدَّلالَ</w:t>
      </w:r>
      <w:r w:rsidR="00E63325" w:rsidRPr="004029D2">
        <w:rPr>
          <w:rStyle w:val="Char1"/>
          <w:rFonts w:hint="cs"/>
          <w:rtl/>
        </w:rPr>
        <w:t>ة</w:t>
      </w:r>
      <w:r w:rsidR="00DE4C05" w:rsidRPr="004029D2">
        <w:rPr>
          <w:rStyle w:val="Char1"/>
          <w:rFonts w:hint="cs"/>
          <w:rtl/>
        </w:rPr>
        <w:t>ِ عَل</w:t>
      </w:r>
      <w:r w:rsidR="00481CFD" w:rsidRPr="004029D2">
        <w:rPr>
          <w:rStyle w:val="Char1"/>
          <w:rFonts w:hint="cs"/>
          <w:rtl/>
        </w:rPr>
        <w:t>ي</w:t>
      </w:r>
      <w:r w:rsidR="00DE4C05" w:rsidRPr="004029D2">
        <w:rPr>
          <w:rStyle w:val="Char1"/>
          <w:rFonts w:hint="cs"/>
          <w:rtl/>
        </w:rPr>
        <w:t xml:space="preserve"> وَحدانِ</w:t>
      </w:r>
      <w:r w:rsidR="00481CFD" w:rsidRPr="004029D2">
        <w:rPr>
          <w:rStyle w:val="Char1"/>
          <w:rFonts w:hint="cs"/>
          <w:rtl/>
        </w:rPr>
        <w:t>ي</w:t>
      </w:r>
      <w:r w:rsidR="00E63325" w:rsidRPr="004029D2">
        <w:rPr>
          <w:rStyle w:val="Char1"/>
          <w:rFonts w:hint="cs"/>
          <w:rtl/>
        </w:rPr>
        <w:t>ة</w:t>
      </w:r>
      <w:r w:rsidR="00DE4C05" w:rsidRPr="004029D2">
        <w:rPr>
          <w:rStyle w:val="Char1"/>
          <w:rFonts w:hint="cs"/>
          <w:rtl/>
        </w:rPr>
        <w:t>ِ الله</w:t>
      </w:r>
      <w:r w:rsidR="00DE4C05" w:rsidRPr="004029D2">
        <w:rPr>
          <w:rFonts w:cs="B Badr" w:hint="cs"/>
          <w:b/>
          <w:bCs/>
          <w:sz w:val="16"/>
          <w:szCs w:val="16"/>
          <w:rtl/>
          <w:lang w:bidi="fa-IR"/>
        </w:rPr>
        <w:t xml:space="preserve">ِ </w:t>
      </w:r>
      <w:r w:rsidR="00DE4C05" w:rsidRPr="004029D2">
        <w:rPr>
          <w:rStyle w:val="Char1"/>
          <w:rFonts w:hint="cs"/>
          <w:rtl/>
        </w:rPr>
        <w:t>تَعال</w:t>
      </w:r>
      <w:r w:rsidR="00956D14">
        <w:rPr>
          <w:rStyle w:val="Char1"/>
          <w:rFonts w:hint="cs"/>
          <w:rtl/>
          <w:lang w:bidi="ar-SA"/>
        </w:rPr>
        <w:t>ى</w:t>
      </w:r>
      <w:r w:rsidR="00DE4C05" w:rsidRPr="004029D2">
        <w:rPr>
          <w:rStyle w:val="Char1"/>
          <w:rFonts w:hint="cs"/>
          <w:rtl/>
        </w:rPr>
        <w:t xml:space="preserve"> بِإِدبارِ</w:t>
      </w:r>
      <w:r w:rsidR="00DE4C05" w:rsidRPr="004029D2">
        <w:rPr>
          <w:rFonts w:cs="B Badr" w:hint="cs"/>
          <w:b/>
          <w:bCs/>
          <w:sz w:val="16"/>
          <w:szCs w:val="16"/>
          <w:rtl/>
          <w:lang w:bidi="fa-IR"/>
        </w:rPr>
        <w:t xml:space="preserve"> </w:t>
      </w:r>
      <w:r w:rsidR="00E63325" w:rsidRPr="004029D2">
        <w:rPr>
          <w:rStyle w:val="Char1"/>
          <w:rFonts w:hint="cs"/>
          <w:rtl/>
        </w:rPr>
        <w:t>النَّهارِ و</w:t>
      </w:r>
      <w:r w:rsidR="00DE4C05" w:rsidRPr="004029D2">
        <w:rPr>
          <w:rStyle w:val="Char1"/>
          <w:rFonts w:hint="cs"/>
          <w:rtl/>
        </w:rPr>
        <w:t>إِقبالِ</w:t>
      </w:r>
      <w:r w:rsidR="00DE4C05" w:rsidRPr="004029D2">
        <w:rPr>
          <w:rFonts w:cs="B Badr" w:hint="cs"/>
          <w:b/>
          <w:bCs/>
          <w:sz w:val="24"/>
          <w:szCs w:val="24"/>
          <w:rtl/>
          <w:lang w:bidi="fa-IR"/>
        </w:rPr>
        <w:t xml:space="preserve"> </w:t>
      </w:r>
      <w:r w:rsidR="00E63325" w:rsidRPr="004029D2">
        <w:rPr>
          <w:rStyle w:val="Char1"/>
          <w:rFonts w:hint="cs"/>
          <w:rtl/>
        </w:rPr>
        <w:t>اللَّ</w:t>
      </w:r>
      <w:r w:rsidR="00481CFD" w:rsidRPr="004029D2">
        <w:rPr>
          <w:rStyle w:val="Char1"/>
          <w:rFonts w:hint="cs"/>
          <w:rtl/>
        </w:rPr>
        <w:t>ي</w:t>
      </w:r>
      <w:r w:rsidR="00E63325" w:rsidRPr="004029D2">
        <w:rPr>
          <w:rStyle w:val="Char1"/>
          <w:rFonts w:hint="cs"/>
          <w:rtl/>
        </w:rPr>
        <w:t>لِ وَ</w:t>
      </w:r>
      <w:r w:rsidR="00DE4C05" w:rsidRPr="004029D2">
        <w:rPr>
          <w:rStyle w:val="Char1"/>
          <w:rFonts w:hint="cs"/>
          <w:rtl/>
        </w:rPr>
        <w:t>ذَهابِ سُلطانِ</w:t>
      </w:r>
      <w:r w:rsidR="00DE4C05" w:rsidRPr="004029D2">
        <w:rPr>
          <w:rFonts w:cs="B Badr" w:hint="cs"/>
          <w:b/>
          <w:bCs/>
          <w:sz w:val="24"/>
          <w:szCs w:val="24"/>
          <w:rtl/>
          <w:lang w:bidi="fa-IR"/>
        </w:rPr>
        <w:t xml:space="preserve"> </w:t>
      </w:r>
      <w:r w:rsidR="00DE4C05" w:rsidRPr="004029D2">
        <w:rPr>
          <w:rStyle w:val="Char1"/>
          <w:rFonts w:hint="cs"/>
          <w:rtl/>
        </w:rPr>
        <w:t>الشَّمس</w:t>
      </w:r>
      <w:r w:rsidR="00E63325" w:rsidRPr="004029D2">
        <w:rPr>
          <w:rStyle w:val="Char3"/>
          <w:rtl/>
        </w:rPr>
        <w:t>»</w:t>
      </w:r>
      <w:r w:rsidR="00DE4C05" w:rsidRPr="004029D2">
        <w:rPr>
          <w:rStyle w:val="Char3"/>
          <w:rFonts w:hint="cs"/>
          <w:vertAlign w:val="superscript"/>
          <w:rtl/>
        </w:rPr>
        <w:t>(</w:t>
      </w:r>
      <w:r w:rsidR="00DE4C05" w:rsidRPr="004029D2">
        <w:rPr>
          <w:rStyle w:val="Char3"/>
          <w:vertAlign w:val="superscript"/>
          <w:rtl/>
        </w:rPr>
        <w:footnoteReference w:id="503"/>
      </w:r>
      <w:r w:rsidR="00DE4C05" w:rsidRPr="004029D2">
        <w:rPr>
          <w:rStyle w:val="Char3"/>
          <w:rFonts w:hint="cs"/>
          <w:vertAlign w:val="superscript"/>
          <w:rtl/>
        </w:rPr>
        <w:t>)</w:t>
      </w:r>
      <w:r w:rsidR="00DE4C05" w:rsidRPr="004029D2">
        <w:rPr>
          <w:rStyle w:val="Char3"/>
          <w:rFonts w:hint="cs"/>
          <w:rtl/>
        </w:rPr>
        <w:t xml:space="preserve"> </w:t>
      </w:r>
      <w:r w:rsidR="00A47168" w:rsidRPr="004029D2">
        <w:rPr>
          <w:rStyle w:val="Char3"/>
          <w:rFonts w:hint="cs"/>
          <w:rtl/>
        </w:rPr>
        <w:t>«</w:t>
      </w:r>
      <w:r w:rsidR="00DE4C05" w:rsidRPr="004029D2">
        <w:rPr>
          <w:rStyle w:val="Char3"/>
          <w:rFonts w:hint="cs"/>
          <w:rtl/>
        </w:rPr>
        <w:t>خداوند سبحان به پایان روز سوگند خورده زیرا که بر یگانگی وی دلالت دارد از آن</w:t>
      </w:r>
      <w:r w:rsidR="003771FA" w:rsidRPr="004029D2">
        <w:rPr>
          <w:rStyle w:val="Char3"/>
          <w:rFonts w:hint="cs"/>
          <w:rtl/>
        </w:rPr>
        <w:t>‌</w:t>
      </w:r>
      <w:r w:rsidR="00DE4C05" w:rsidRPr="004029D2">
        <w:rPr>
          <w:rStyle w:val="Char3"/>
          <w:rFonts w:hint="cs"/>
          <w:rtl/>
        </w:rPr>
        <w:t>که روز، پشت می</w:t>
      </w:r>
      <w:r w:rsidR="00DE4C05" w:rsidRPr="004029D2">
        <w:rPr>
          <w:rStyle w:val="Char3"/>
          <w:rFonts w:hint="cs"/>
          <w:rtl/>
        </w:rPr>
        <w:softHyphen/>
        <w:t>نماید و شب روی می</w:t>
      </w:r>
      <w:r w:rsidR="00DE4C05" w:rsidRPr="004029D2">
        <w:rPr>
          <w:rStyle w:val="Char3"/>
          <w:rFonts w:hint="cs"/>
          <w:rtl/>
        </w:rPr>
        <w:softHyphen/>
        <w:t>آورَد و فرمانروایی خورشید رخت برمی</w:t>
      </w:r>
      <w:r w:rsidR="00DE4C05" w:rsidRPr="004029D2">
        <w:rPr>
          <w:rStyle w:val="Char3"/>
          <w:rFonts w:hint="cs"/>
          <w:rtl/>
        </w:rPr>
        <w:softHyphen/>
        <w:t>بندد</w:t>
      </w:r>
      <w:r w:rsidR="00A47168" w:rsidRPr="004029D2">
        <w:rPr>
          <w:rStyle w:val="Char3"/>
          <w:rFonts w:hint="cs"/>
          <w:rtl/>
        </w:rPr>
        <w:t>»</w:t>
      </w:r>
      <w:r w:rsidR="00DE4C05" w:rsidRPr="004029D2">
        <w:rPr>
          <w:rStyle w:val="Char3"/>
          <w:rFonts w:hint="cs"/>
          <w:rtl/>
        </w:rPr>
        <w:t>.</w:t>
      </w:r>
    </w:p>
    <w:p w:rsidR="00DE4C05" w:rsidRPr="004029D2" w:rsidRDefault="00225684" w:rsidP="004C3251">
      <w:pPr>
        <w:jc w:val="both"/>
        <w:rPr>
          <w:rStyle w:val="Char3"/>
          <w:rtl/>
        </w:rPr>
      </w:pPr>
      <w:r w:rsidRPr="004029D2">
        <w:rPr>
          <w:rStyle w:val="Char3"/>
          <w:rFonts w:hint="cs"/>
          <w:rtl/>
        </w:rPr>
        <w:t xml:space="preserve"> </w:t>
      </w:r>
      <w:r w:rsidR="00DE4C05" w:rsidRPr="004029D2">
        <w:rPr>
          <w:rStyle w:val="Char3"/>
          <w:rFonts w:hint="cs"/>
          <w:rtl/>
        </w:rPr>
        <w:t>علاوه بر</w:t>
      </w:r>
      <w:r w:rsidR="003771FA" w:rsidRPr="004029D2">
        <w:rPr>
          <w:rStyle w:val="Char3"/>
          <w:rFonts w:hint="cs"/>
          <w:rtl/>
        </w:rPr>
        <w:t xml:space="preserve"> </w:t>
      </w:r>
      <w:r w:rsidR="00DE4C05" w:rsidRPr="004029D2">
        <w:rPr>
          <w:rStyle w:val="Char3"/>
          <w:rFonts w:hint="cs"/>
          <w:rtl/>
        </w:rPr>
        <w:t>این، در پیوند میان «وَالعَصر» و جواب قسمی که درپی آن می</w:t>
      </w:r>
      <w:r w:rsidR="00DE4C05" w:rsidRPr="004029D2">
        <w:rPr>
          <w:rStyle w:val="Char3"/>
          <w:rFonts w:hint="cs"/>
          <w:rtl/>
        </w:rPr>
        <w:softHyphen/>
        <w:t>آید یعنی</w:t>
      </w:r>
      <w:r w:rsidR="009131D6" w:rsidRPr="004029D2">
        <w:rPr>
          <w:rStyle w:val="Char3"/>
          <w:rFonts w:hint="cs"/>
          <w:rtl/>
        </w:rPr>
        <w:t>:</w:t>
      </w:r>
      <w:r w:rsidR="00DE4C05" w:rsidRPr="004029D2">
        <w:rPr>
          <w:rStyle w:val="Char3"/>
          <w:rFonts w:hint="cs"/>
          <w:rtl/>
        </w:rPr>
        <w:t xml:space="preserve"> </w:t>
      </w:r>
      <w:r w:rsidR="000111CD" w:rsidRPr="004029D2">
        <w:rPr>
          <w:rFonts w:ascii="Traditional Arabic" w:hAnsi="Traditional Arabic" w:cs="Traditional Arabic"/>
          <w:rtl/>
          <w:lang w:bidi="fa-IR"/>
        </w:rPr>
        <w:t>﴿</w:t>
      </w:r>
      <w:r w:rsidR="000111CD" w:rsidRPr="004029D2">
        <w:rPr>
          <w:rStyle w:val="Chara"/>
          <w:rtl/>
        </w:rPr>
        <w:t xml:space="preserve">إِنَّ </w:t>
      </w:r>
      <w:r w:rsidR="000111CD" w:rsidRPr="004029D2">
        <w:rPr>
          <w:rStyle w:val="Chara"/>
          <w:rFonts w:hint="cs"/>
          <w:rtl/>
        </w:rPr>
        <w:t>ٱلۡإِنسَٰنَ</w:t>
      </w:r>
      <w:r w:rsidR="000111CD" w:rsidRPr="004029D2">
        <w:rPr>
          <w:rStyle w:val="Chara"/>
          <w:rtl/>
        </w:rPr>
        <w:t xml:space="preserve"> لَفِي خُسۡرٍ٢</w:t>
      </w:r>
      <w:r w:rsidR="000111CD" w:rsidRPr="004029D2">
        <w:rPr>
          <w:rFonts w:ascii="Traditional Arabic" w:hAnsi="Traditional Arabic" w:cs="Traditional Arabic"/>
          <w:rtl/>
          <w:lang w:bidi="fa-IR"/>
        </w:rPr>
        <w:t>﴾</w:t>
      </w:r>
      <w:r w:rsidR="00DE4C05" w:rsidRPr="004029D2">
        <w:rPr>
          <w:rStyle w:val="Char3"/>
          <w:rFonts w:hint="cs"/>
          <w:rtl/>
        </w:rPr>
        <w:t xml:space="preserve"> نکته</w:t>
      </w:r>
      <w:r w:rsidR="00DE4C05" w:rsidRPr="004029D2">
        <w:rPr>
          <w:rStyle w:val="Char3"/>
          <w:rFonts w:hint="cs"/>
          <w:rtl/>
        </w:rPr>
        <w:softHyphen/>
        <w:t>ای لطیف وجود دارد که فخر رازی</w:t>
      </w:r>
      <w:r w:rsidR="0010196F" w:rsidRPr="004029D2">
        <w:rPr>
          <w:rStyle w:val="Char3"/>
          <w:rFonts w:hint="cs"/>
          <w:rtl/>
        </w:rPr>
        <w:t xml:space="preserve"> آن را </w:t>
      </w:r>
      <w:r w:rsidR="00DE4C05" w:rsidRPr="004029D2">
        <w:rPr>
          <w:rStyle w:val="Char3"/>
          <w:rFonts w:hint="cs"/>
          <w:rtl/>
        </w:rPr>
        <w:t>در تفسیرش از قول حسن بصری آورده و حاصل سخن (به</w:t>
      </w:r>
      <w:r w:rsidR="003771FA" w:rsidRPr="004029D2">
        <w:rPr>
          <w:rStyle w:val="Char3"/>
          <w:rFonts w:hint="cs"/>
          <w:rtl/>
        </w:rPr>
        <w:t xml:space="preserve"> </w:t>
      </w:r>
      <w:r w:rsidR="00DE4C05" w:rsidRPr="004029D2">
        <w:rPr>
          <w:rStyle w:val="Char3"/>
          <w:rFonts w:hint="cs"/>
          <w:rtl/>
        </w:rPr>
        <w:softHyphen/>
        <w:t>تعبیر ما) اینست</w:t>
      </w:r>
      <w:r w:rsidR="003771FA" w:rsidRPr="004029D2">
        <w:rPr>
          <w:rStyle w:val="Char3"/>
          <w:rFonts w:hint="cs"/>
          <w:rtl/>
        </w:rPr>
        <w:t xml:space="preserve"> </w:t>
      </w:r>
      <w:r w:rsidR="00DE4C05" w:rsidRPr="004029D2">
        <w:rPr>
          <w:rStyle w:val="Char3"/>
          <w:rFonts w:hint="cs"/>
          <w:rtl/>
        </w:rPr>
        <w:softHyphen/>
        <w:t>که</w:t>
      </w:r>
      <w:r w:rsidR="009131D6" w:rsidRPr="004029D2">
        <w:rPr>
          <w:rStyle w:val="Char3"/>
          <w:rFonts w:hint="cs"/>
          <w:rtl/>
        </w:rPr>
        <w:t>:</w:t>
      </w:r>
      <w:r w:rsidR="00DE4C05" w:rsidRPr="004029D2">
        <w:rPr>
          <w:rStyle w:val="Char3"/>
          <w:rFonts w:hint="cs"/>
          <w:rtl/>
        </w:rPr>
        <w:t xml:space="preserve"> (در روزگار گذشته) وقت محاسبۀ سود و زیان برای بازرگانان و کاسبان، هنگام عصر بوده است زیرا که تاریکی شب فرامی</w:t>
      </w:r>
      <w:r w:rsidR="00DE4C05" w:rsidRPr="004029D2">
        <w:rPr>
          <w:rStyle w:val="Char3"/>
          <w:rFonts w:hint="cs"/>
          <w:rtl/>
        </w:rPr>
        <w:softHyphen/>
        <w:t>رسید و مردم دست از کار بازمی</w:t>
      </w:r>
      <w:r w:rsidR="00DE4C05" w:rsidRPr="004029D2">
        <w:rPr>
          <w:rStyle w:val="Char3"/>
          <w:rFonts w:hint="cs"/>
          <w:rtl/>
        </w:rPr>
        <w:softHyphen/>
        <w:t xml:space="preserve">داشتند. </w:t>
      </w:r>
      <w:r w:rsidR="00EF2C75" w:rsidRPr="004029D2">
        <w:rPr>
          <w:rStyle w:val="Char3"/>
          <w:rFonts w:hint="cs"/>
          <w:rtl/>
        </w:rPr>
        <w:t>بنابر این</w:t>
      </w:r>
      <w:r w:rsidR="00DE4C05" w:rsidRPr="004029D2">
        <w:rPr>
          <w:rStyle w:val="Char3"/>
          <w:rFonts w:hint="cs"/>
          <w:rtl/>
        </w:rPr>
        <w:t xml:space="preserve"> </w:t>
      </w:r>
      <w:r w:rsidR="00B9160E" w:rsidRPr="004029D2">
        <w:rPr>
          <w:rStyle w:val="Char3"/>
          <w:rFonts w:hint="cs"/>
          <w:rtl/>
        </w:rPr>
        <w:t>خدای تعالی</w:t>
      </w:r>
      <w:r w:rsidR="00DE4C05" w:rsidRPr="004029D2">
        <w:rPr>
          <w:rStyle w:val="Char3"/>
          <w:rFonts w:hint="cs"/>
          <w:rtl/>
        </w:rPr>
        <w:t xml:space="preserve"> به چنین زمانی سوگند یاد</w:t>
      </w:r>
      <w:r w:rsidR="001E72F9" w:rsidRPr="004029D2">
        <w:rPr>
          <w:rStyle w:val="Char3"/>
          <w:rFonts w:hint="cs"/>
          <w:rtl/>
        </w:rPr>
        <w:t xml:space="preserve"> </w:t>
      </w:r>
      <w:r w:rsidR="00DE4C05" w:rsidRPr="004029D2">
        <w:rPr>
          <w:rStyle w:val="Char3"/>
          <w:rFonts w:hint="cs"/>
          <w:rtl/>
        </w:rPr>
        <w:t>می</w:t>
      </w:r>
      <w:r w:rsidR="00DE4C05" w:rsidRPr="004029D2">
        <w:rPr>
          <w:rStyle w:val="Char3"/>
          <w:rFonts w:hint="cs"/>
          <w:rtl/>
        </w:rPr>
        <w:softHyphen/>
        <w:t>فرماید که</w:t>
      </w:r>
      <w:r w:rsidR="009131D6" w:rsidRPr="004029D2">
        <w:rPr>
          <w:rStyle w:val="Char3"/>
          <w:rFonts w:hint="cs"/>
          <w:rtl/>
        </w:rPr>
        <w:t>:</w:t>
      </w:r>
      <w:r w:rsidR="00DE4C05" w:rsidRPr="004029D2">
        <w:rPr>
          <w:rStyle w:val="Char3"/>
          <w:rFonts w:hint="cs"/>
          <w:rtl/>
        </w:rPr>
        <w:t xml:space="preserve"> سوگند به عصر(به</w:t>
      </w:r>
      <w:r w:rsidR="00DE4C05" w:rsidRPr="004029D2">
        <w:rPr>
          <w:rStyle w:val="Char3"/>
          <w:rFonts w:hint="cs"/>
          <w:rtl/>
        </w:rPr>
        <w:softHyphen/>
      </w:r>
      <w:r w:rsidR="003771FA" w:rsidRPr="004029D2">
        <w:rPr>
          <w:rStyle w:val="Char3"/>
          <w:rFonts w:hint="cs"/>
          <w:rtl/>
        </w:rPr>
        <w:t xml:space="preserve"> </w:t>
      </w:r>
      <w:r w:rsidR="00DE4C05" w:rsidRPr="004029D2">
        <w:rPr>
          <w:rStyle w:val="Char3"/>
          <w:rFonts w:hint="cs"/>
          <w:rtl/>
        </w:rPr>
        <w:t>هنگام محاسبۀ سود و زیان کارها) که همۀ انسان</w:t>
      </w:r>
      <w:r w:rsidR="00BD0595" w:rsidRPr="004029D2">
        <w:rPr>
          <w:rStyle w:val="Char3"/>
          <w:rFonts w:hint="cs"/>
          <w:rtl/>
        </w:rPr>
        <w:t>‌ها</w:t>
      </w:r>
      <w:r w:rsidR="00DE4C05" w:rsidRPr="004029D2">
        <w:rPr>
          <w:rStyle w:val="Char3"/>
          <w:rFonts w:hint="cs"/>
          <w:rtl/>
        </w:rPr>
        <w:t xml:space="preserve"> در پایان عمر به</w:t>
      </w:r>
      <w:r w:rsidR="00DE4C05" w:rsidRPr="004029D2">
        <w:rPr>
          <w:rStyle w:val="Char3"/>
          <w:rFonts w:hint="cs"/>
          <w:rtl/>
        </w:rPr>
        <w:softHyphen/>
        <w:t>لحاظ رسیدگی به اعمال</w:t>
      </w:r>
      <w:r w:rsidR="003771FA" w:rsidRPr="004029D2">
        <w:rPr>
          <w:rStyle w:val="Char3"/>
          <w:rFonts w:hint="cs"/>
          <w:rtl/>
        </w:rPr>
        <w:t>‌</w:t>
      </w:r>
      <w:r w:rsidR="00DE4C05" w:rsidRPr="004029D2">
        <w:rPr>
          <w:rStyle w:val="Char3"/>
          <w:rFonts w:hint="cs"/>
          <w:rtl/>
        </w:rPr>
        <w:t>شان دچار زیان و خُسران</w:t>
      </w:r>
      <w:r w:rsidRPr="004029D2">
        <w:rPr>
          <w:rStyle w:val="Char3"/>
          <w:rFonts w:hint="cs"/>
          <w:rtl/>
        </w:rPr>
        <w:t xml:space="preserve"> </w:t>
      </w:r>
      <w:r w:rsidR="00DE4C05" w:rsidRPr="004029D2">
        <w:rPr>
          <w:rStyle w:val="Char3"/>
          <w:rFonts w:hint="cs"/>
          <w:rtl/>
        </w:rPr>
        <w:t>می</w:t>
      </w:r>
      <w:r w:rsidR="00DE4C05" w:rsidRPr="004029D2">
        <w:rPr>
          <w:rStyle w:val="Char3"/>
          <w:rFonts w:hint="cs"/>
          <w:rtl/>
        </w:rPr>
        <w:softHyphen/>
        <w:t>شوند مگرکسانی</w:t>
      </w:r>
      <w:r w:rsidR="00DE4C05" w:rsidRPr="004029D2">
        <w:rPr>
          <w:rStyle w:val="Char3"/>
          <w:rtl/>
        </w:rPr>
        <w:softHyphen/>
      </w:r>
      <w:r w:rsidR="00DE4C05" w:rsidRPr="004029D2">
        <w:rPr>
          <w:rStyle w:val="Char3"/>
          <w:rFonts w:hint="cs"/>
          <w:rtl/>
        </w:rPr>
        <w:t>که ایمان آوردند و به کارهای شایسته پرداختند و یکدیگر را به صبر و</w:t>
      </w:r>
      <w:r w:rsidR="003771FA" w:rsidRPr="004029D2">
        <w:rPr>
          <w:rStyle w:val="Char3"/>
          <w:rFonts w:hint="cs"/>
          <w:rtl/>
        </w:rPr>
        <w:t xml:space="preserve"> </w:t>
      </w:r>
      <w:r w:rsidR="00DE4C05" w:rsidRPr="004029D2">
        <w:rPr>
          <w:rStyle w:val="Char3"/>
          <w:rFonts w:hint="cs"/>
          <w:rtl/>
        </w:rPr>
        <w:t>پایداری و پیمودن راه حق سفارش کردند که سود حقیقی</w:t>
      </w:r>
      <w:r w:rsidR="00BB63CC" w:rsidRPr="004029D2">
        <w:rPr>
          <w:rStyle w:val="Char3"/>
          <w:rFonts w:hint="cs"/>
          <w:rtl/>
        </w:rPr>
        <w:t xml:space="preserve"> </w:t>
      </w:r>
      <w:r w:rsidR="00DE4C05" w:rsidRPr="004029D2">
        <w:rPr>
          <w:rStyle w:val="Char3"/>
          <w:rFonts w:hint="cs"/>
          <w:rtl/>
        </w:rPr>
        <w:t>و دائمی از آن ایشان است</w:t>
      </w:r>
      <w:r w:rsidR="00DE4C05" w:rsidRPr="004029D2">
        <w:rPr>
          <w:rStyle w:val="Char3"/>
          <w:rFonts w:hint="cs"/>
          <w:vertAlign w:val="superscript"/>
          <w:rtl/>
        </w:rPr>
        <w:t>(</w:t>
      </w:r>
      <w:r w:rsidR="00DE4C05" w:rsidRPr="004029D2">
        <w:rPr>
          <w:rStyle w:val="Char3"/>
          <w:vertAlign w:val="superscript"/>
          <w:rtl/>
        </w:rPr>
        <w:footnoteReference w:id="504"/>
      </w:r>
      <w:r w:rsidR="00DE4C05" w:rsidRPr="004029D2">
        <w:rPr>
          <w:rStyle w:val="Char3"/>
          <w:rFonts w:hint="cs"/>
          <w:vertAlign w:val="superscript"/>
          <w:rtl/>
        </w:rPr>
        <w:t>)</w:t>
      </w:r>
      <w:r w:rsidR="00DE4C05" w:rsidRPr="004029D2">
        <w:rPr>
          <w:rStyle w:val="Char3"/>
          <w:rFonts w:hint="cs"/>
          <w:rtl/>
        </w:rPr>
        <w:t xml:space="preserve">. </w:t>
      </w:r>
    </w:p>
    <w:p w:rsidR="00DE4C05" w:rsidRPr="004029D2" w:rsidRDefault="00DE4C05" w:rsidP="00293DB7">
      <w:pPr>
        <w:jc w:val="center"/>
        <w:rPr>
          <w:rStyle w:val="Char3"/>
          <w:rtl/>
        </w:rPr>
        <w:sectPr w:rsidR="00DE4C05" w:rsidRPr="004029D2" w:rsidSect="00F62809">
          <w:footnotePr>
            <w:numRestart w:val="eachPage"/>
          </w:footnotePr>
          <w:pgSz w:w="9356" w:h="13608" w:code="9"/>
          <w:pgMar w:top="567" w:right="1134" w:bottom="851" w:left="1134" w:header="454" w:footer="0" w:gutter="0"/>
          <w:cols w:space="708"/>
          <w:titlePg/>
          <w:bidi/>
          <w:rtlGutter/>
          <w:docGrid w:linePitch="360"/>
        </w:sectPr>
      </w:pPr>
    </w:p>
    <w:p w:rsidR="00DE4C05" w:rsidRPr="004029D2" w:rsidRDefault="00DE4C05" w:rsidP="00627D30">
      <w:pPr>
        <w:pStyle w:val="a"/>
        <w:rPr>
          <w:rtl/>
        </w:rPr>
      </w:pPr>
      <w:bookmarkStart w:id="397" w:name="_Toc313907445"/>
      <w:bookmarkStart w:id="398" w:name="_Toc435288623"/>
      <w:bookmarkStart w:id="399" w:name="_Toc439081259"/>
      <w:r w:rsidRPr="004029D2">
        <w:rPr>
          <w:rFonts w:hint="cs"/>
          <w:rtl/>
        </w:rPr>
        <w:t>50</w:t>
      </w:r>
      <w:r w:rsidR="002F5386" w:rsidRPr="004029D2">
        <w:rPr>
          <w:rtl/>
        </w:rPr>
        <w:br/>
      </w:r>
      <w:r w:rsidRPr="004029D2">
        <w:rPr>
          <w:rFonts w:hint="cs"/>
          <w:rtl/>
        </w:rPr>
        <w:t>نکته</w:t>
      </w:r>
      <w:r w:rsidRPr="004029D2">
        <w:rPr>
          <w:rFonts w:hint="cs"/>
          <w:rtl/>
        </w:rPr>
        <w:softHyphen/>
        <w:t>ای از سورۀ قریش</w:t>
      </w:r>
      <w:bookmarkEnd w:id="397"/>
      <w:bookmarkEnd w:id="398"/>
      <w:bookmarkEnd w:id="399"/>
    </w:p>
    <w:p w:rsidR="00DE4C05" w:rsidRPr="004029D2" w:rsidRDefault="000111CD" w:rsidP="004C3251">
      <w:pPr>
        <w:pStyle w:val="a0"/>
        <w:rPr>
          <w:sz w:val="38"/>
          <w:rtl/>
        </w:rPr>
      </w:pPr>
      <w:bookmarkStart w:id="400" w:name="_Toc313907446"/>
      <w:bookmarkStart w:id="401" w:name="_Toc435288624"/>
      <w:bookmarkStart w:id="402" w:name="_Toc439081260"/>
      <w:r w:rsidRPr="004029D2">
        <w:rPr>
          <w:rFonts w:ascii="Times New Roman" w:hAnsi="Times New Roman" w:cs="Traditional Arabic"/>
          <w:rtl/>
        </w:rPr>
        <w:t>﴿</w:t>
      </w:r>
      <w:r w:rsidRPr="004029D2">
        <w:rPr>
          <w:rStyle w:val="Chara"/>
          <w:rtl/>
        </w:rPr>
        <w:t>لِإِيلَٰفِ قُرَيۡشٍ١ إِ</w:t>
      </w:r>
      <w:r w:rsidRPr="004029D2">
        <w:rPr>
          <w:rStyle w:val="Chara"/>
          <w:rFonts w:hint="cs"/>
          <w:rtl/>
        </w:rPr>
        <w:t>ۦلَٰفِهِمۡ</w:t>
      </w:r>
      <w:r w:rsidRPr="004029D2">
        <w:rPr>
          <w:rStyle w:val="Chara"/>
          <w:rtl/>
        </w:rPr>
        <w:t xml:space="preserve"> رِحۡلَةَ </w:t>
      </w:r>
      <w:r w:rsidRPr="004029D2">
        <w:rPr>
          <w:rStyle w:val="Chara"/>
          <w:rFonts w:hint="cs"/>
          <w:rtl/>
        </w:rPr>
        <w:t>ٱلشِّتَآءِ</w:t>
      </w:r>
      <w:r w:rsidRPr="004029D2">
        <w:rPr>
          <w:rStyle w:val="Chara"/>
          <w:rtl/>
        </w:rPr>
        <w:t xml:space="preserve"> وَ</w:t>
      </w:r>
      <w:r w:rsidRPr="004029D2">
        <w:rPr>
          <w:rStyle w:val="Chara"/>
          <w:rFonts w:hint="cs"/>
          <w:rtl/>
        </w:rPr>
        <w:t>ٱلصَّيۡفِ</w:t>
      </w:r>
      <w:r w:rsidRPr="004029D2">
        <w:rPr>
          <w:rStyle w:val="Chara"/>
          <w:rtl/>
        </w:rPr>
        <w:t xml:space="preserve">٢ فَلۡيَعۡبُدُواْ رَبَّ هَٰذَا </w:t>
      </w:r>
      <w:r w:rsidRPr="004029D2">
        <w:rPr>
          <w:rStyle w:val="Chara"/>
          <w:rFonts w:hint="cs"/>
          <w:rtl/>
        </w:rPr>
        <w:t>ٱلۡبَيۡتِ</w:t>
      </w:r>
      <w:r w:rsidRPr="004029D2">
        <w:rPr>
          <w:rStyle w:val="Chara"/>
          <w:rtl/>
        </w:rPr>
        <w:t>٣</w:t>
      </w:r>
      <w:r w:rsidRPr="004029D2">
        <w:rPr>
          <w:rFonts w:ascii="Times New Roman" w:hAnsi="Times New Roman" w:cs="Traditional Arabic" w:hint="cs"/>
          <w:rtl/>
        </w:rPr>
        <w:t>﴾</w:t>
      </w:r>
      <w:r w:rsidRPr="004029D2">
        <w:rPr>
          <w:rFonts w:ascii="Times New Roman" w:hAnsi="Times New Roman" w:cs="IRNazli"/>
          <w:rtl/>
        </w:rPr>
        <w:t xml:space="preserve"> </w:t>
      </w:r>
      <w:r w:rsidRPr="004029D2">
        <w:rPr>
          <w:rStyle w:val="Char5"/>
          <w:b w:val="0"/>
          <w:bCs w:val="0"/>
          <w:rtl/>
        </w:rPr>
        <w:t>[قريش: 1-3]</w:t>
      </w:r>
      <w:r w:rsidRPr="004029D2">
        <w:rPr>
          <w:rStyle w:val="Char5"/>
          <w:rFonts w:hint="cs"/>
          <w:b w:val="0"/>
          <w:bCs w:val="0"/>
          <w:rtl/>
        </w:rPr>
        <w:t>.</w:t>
      </w:r>
      <w:r w:rsidR="002F0ABF" w:rsidRPr="004029D2">
        <w:rPr>
          <w:rFonts w:hint="cs"/>
          <w:sz w:val="38"/>
          <w:rtl/>
        </w:rPr>
        <w:t xml:space="preserve"> </w:t>
      </w:r>
      <w:r w:rsidR="00DE4C05" w:rsidRPr="004029D2">
        <w:rPr>
          <w:rFonts w:hint="cs"/>
          <w:sz w:val="38"/>
          <w:rtl/>
        </w:rPr>
        <w:t>توحید و الفت</w:t>
      </w:r>
      <w:bookmarkEnd w:id="400"/>
      <w:bookmarkEnd w:id="401"/>
      <w:bookmarkEnd w:id="402"/>
      <w:r w:rsidR="00BB63CC" w:rsidRPr="004029D2">
        <w:rPr>
          <w:rFonts w:hint="cs"/>
          <w:sz w:val="38"/>
          <w:rtl/>
        </w:rPr>
        <w:t xml:space="preserve"> </w:t>
      </w:r>
    </w:p>
    <w:p w:rsidR="00DE4C05" w:rsidRPr="00956D14" w:rsidRDefault="00DE4C05" w:rsidP="00956D14">
      <w:pPr>
        <w:widowControl w:val="0"/>
        <w:spacing w:line="228" w:lineRule="auto"/>
        <w:contextualSpacing/>
        <w:jc w:val="both"/>
        <w:rPr>
          <w:rStyle w:val="Char3"/>
          <w:spacing w:val="-2"/>
          <w:rtl/>
        </w:rPr>
      </w:pPr>
      <w:r w:rsidRPr="00956D14">
        <w:rPr>
          <w:rStyle w:val="Char3"/>
          <w:rFonts w:hint="cs"/>
          <w:spacing w:val="-2"/>
          <w:rtl/>
        </w:rPr>
        <w:t>دربارۀ</w:t>
      </w:r>
      <w:r w:rsidR="00BC4A36" w:rsidRPr="00956D14">
        <w:rPr>
          <w:rStyle w:val="Char3"/>
          <w:rFonts w:hint="cs"/>
          <w:spacing w:val="-2"/>
          <w:rtl/>
        </w:rPr>
        <w:t xml:space="preserve"> </w:t>
      </w:r>
      <w:r w:rsidR="000111CD" w:rsidRPr="00956D14">
        <w:rPr>
          <w:rFonts w:ascii="Traditional Arabic" w:hAnsi="Traditional Arabic" w:cs="Traditional Arabic"/>
          <w:spacing w:val="-2"/>
          <w:sz w:val="27"/>
          <w:szCs w:val="27"/>
          <w:rtl/>
          <w:lang w:bidi="fa-IR"/>
        </w:rPr>
        <w:t>﴿</w:t>
      </w:r>
      <w:r w:rsidR="000111CD" w:rsidRPr="00956D14">
        <w:rPr>
          <w:rStyle w:val="Chara"/>
          <w:spacing w:val="-2"/>
          <w:rtl/>
        </w:rPr>
        <w:t>لِإِيلَٰفِ قُرَيۡشٍ١</w:t>
      </w:r>
      <w:r w:rsidR="000111CD" w:rsidRPr="00956D14">
        <w:rPr>
          <w:rFonts w:ascii="Traditional Arabic" w:hAnsi="Traditional Arabic" w:cs="Traditional Arabic"/>
          <w:spacing w:val="-2"/>
          <w:sz w:val="27"/>
          <w:szCs w:val="27"/>
          <w:rtl/>
          <w:lang w:bidi="fa-IR"/>
        </w:rPr>
        <w:t>﴾</w:t>
      </w:r>
      <w:r w:rsidR="00DA209A" w:rsidRPr="00956D14">
        <w:rPr>
          <w:rStyle w:val="Char3"/>
          <w:rFonts w:hint="cs"/>
          <w:spacing w:val="-2"/>
          <w:rtl/>
        </w:rPr>
        <w:t xml:space="preserve"> </w:t>
      </w:r>
      <w:r w:rsidRPr="00956D14">
        <w:rPr>
          <w:rStyle w:val="Char3"/>
          <w:rFonts w:hint="cs"/>
          <w:spacing w:val="-2"/>
          <w:rtl/>
        </w:rPr>
        <w:t>مترجمان قرآن و مفسّران آن، به</w:t>
      </w:r>
      <w:r w:rsidR="003771FA" w:rsidRPr="00956D14">
        <w:rPr>
          <w:rStyle w:val="Char3"/>
          <w:rFonts w:hint="cs"/>
          <w:spacing w:val="-2"/>
          <w:rtl/>
        </w:rPr>
        <w:t xml:space="preserve"> </w:t>
      </w:r>
      <w:r w:rsidR="003771FA" w:rsidRPr="00956D14">
        <w:rPr>
          <w:rStyle w:val="Char3"/>
          <w:rFonts w:hint="cs"/>
          <w:spacing w:val="-2"/>
          <w:rtl/>
        </w:rPr>
        <w:softHyphen/>
        <w:t>اختلاف سخن گفته‌</w:t>
      </w:r>
      <w:r w:rsidRPr="00956D14">
        <w:rPr>
          <w:rStyle w:val="Char3"/>
          <w:rFonts w:hint="cs"/>
          <w:spacing w:val="-2"/>
          <w:rtl/>
        </w:rPr>
        <w:t>اند زیرا در</w:t>
      </w:r>
      <w:r w:rsidR="003771FA" w:rsidRPr="00956D14">
        <w:rPr>
          <w:rStyle w:val="Char3"/>
          <w:rFonts w:hint="cs"/>
          <w:spacing w:val="-2"/>
          <w:rtl/>
        </w:rPr>
        <w:t xml:space="preserve"> </w:t>
      </w:r>
      <w:r w:rsidRPr="00956D14">
        <w:rPr>
          <w:rStyle w:val="Char3"/>
          <w:rFonts w:hint="cs"/>
          <w:spacing w:val="-2"/>
          <w:rtl/>
        </w:rPr>
        <w:t>برابر این پرسش قرار گرفته</w:t>
      </w:r>
      <w:r w:rsidRPr="00956D14">
        <w:rPr>
          <w:rStyle w:val="Char3"/>
          <w:rFonts w:hint="cs"/>
          <w:spacing w:val="-2"/>
          <w:rtl/>
        </w:rPr>
        <w:softHyphen/>
        <w:t>اند که</w:t>
      </w:r>
      <w:r w:rsidR="009131D6" w:rsidRPr="00956D14">
        <w:rPr>
          <w:rStyle w:val="Char3"/>
          <w:rFonts w:hint="cs"/>
          <w:spacing w:val="-2"/>
          <w:rtl/>
        </w:rPr>
        <w:t>:</w:t>
      </w:r>
      <w:r w:rsidRPr="00956D14">
        <w:rPr>
          <w:rStyle w:val="Char3"/>
          <w:rFonts w:hint="cs"/>
          <w:spacing w:val="-2"/>
          <w:rtl/>
        </w:rPr>
        <w:t xml:space="preserve"> جارّ و مجرور در</w:t>
      </w:r>
      <w:r w:rsidR="00DA209A" w:rsidRPr="00956D14">
        <w:rPr>
          <w:rStyle w:val="Char3"/>
          <w:rFonts w:hint="cs"/>
          <w:spacing w:val="-2"/>
          <w:rtl/>
        </w:rPr>
        <w:t xml:space="preserve"> </w:t>
      </w:r>
      <w:r w:rsidR="000111CD" w:rsidRPr="00956D14">
        <w:rPr>
          <w:rFonts w:ascii="Traditional Arabic" w:hAnsi="Traditional Arabic" w:cs="Traditional Arabic"/>
          <w:spacing w:val="-2"/>
          <w:sz w:val="27"/>
          <w:szCs w:val="27"/>
          <w:rtl/>
          <w:lang w:bidi="fa-IR"/>
        </w:rPr>
        <w:t>﴿</w:t>
      </w:r>
      <w:r w:rsidR="000111CD" w:rsidRPr="00956D14">
        <w:rPr>
          <w:rStyle w:val="Chara"/>
          <w:spacing w:val="-2"/>
          <w:rtl/>
        </w:rPr>
        <w:t>لِإِيلَٰفِ</w:t>
      </w:r>
      <w:r w:rsidR="000111CD" w:rsidRPr="00956D14">
        <w:rPr>
          <w:rFonts w:ascii="Traditional Arabic" w:hAnsi="Traditional Arabic" w:cs="Traditional Arabic"/>
          <w:spacing w:val="-2"/>
          <w:sz w:val="27"/>
          <w:szCs w:val="27"/>
          <w:rtl/>
          <w:lang w:bidi="fa-IR"/>
        </w:rPr>
        <w:t>﴾</w:t>
      </w:r>
      <w:r w:rsidR="00DA209A" w:rsidRPr="00956D14">
        <w:rPr>
          <w:rFonts w:ascii="Traditional Arabic" w:hAnsi="Traditional Arabic" w:cs="Traditional Arabic" w:hint="cs"/>
          <w:spacing w:val="-2"/>
          <w:sz w:val="27"/>
          <w:szCs w:val="27"/>
          <w:rtl/>
          <w:lang w:bidi="fa-IR"/>
        </w:rPr>
        <w:t xml:space="preserve"> </w:t>
      </w:r>
      <w:r w:rsidRPr="00956D14">
        <w:rPr>
          <w:rStyle w:val="Char3"/>
          <w:rFonts w:hint="cs"/>
          <w:spacing w:val="-2"/>
          <w:rtl/>
        </w:rPr>
        <w:t>به چه امری تعلّق دارد</w:t>
      </w:r>
      <w:r w:rsidR="0037695D" w:rsidRPr="00956D14">
        <w:rPr>
          <w:rStyle w:val="Char3"/>
          <w:rFonts w:hint="cs"/>
          <w:spacing w:val="-2"/>
          <w:rtl/>
        </w:rPr>
        <w:t>؟</w:t>
      </w:r>
      <w:r w:rsidRPr="00956D14">
        <w:rPr>
          <w:rStyle w:val="Char3"/>
          <w:rFonts w:hint="cs"/>
          <w:spacing w:val="-2"/>
          <w:rtl/>
        </w:rPr>
        <w:t xml:space="preserve"> بیشتر مترجمان قرآن و بعضی مفسّران گفته</w:t>
      </w:r>
      <w:r w:rsidRPr="00956D14">
        <w:rPr>
          <w:rStyle w:val="Char3"/>
          <w:rFonts w:hint="cs"/>
          <w:spacing w:val="-2"/>
          <w:rtl/>
        </w:rPr>
        <w:softHyphen/>
        <w:t>اند که سورۀ شریفۀ قریش به سورۀ فیل وابسته است (تا</w:t>
      </w:r>
      <w:r w:rsidR="003771FA" w:rsidRPr="00956D14">
        <w:rPr>
          <w:rStyle w:val="Char3"/>
          <w:rFonts w:hint="cs"/>
          <w:spacing w:val="-2"/>
          <w:rtl/>
        </w:rPr>
        <w:t xml:space="preserve"> </w:t>
      </w:r>
      <w:r w:rsidRPr="00956D14">
        <w:rPr>
          <w:rStyle w:val="Char3"/>
          <w:rFonts w:hint="cs"/>
          <w:spacing w:val="-2"/>
          <w:rtl/>
        </w:rPr>
        <w:t>آنجا که برخی از ایشان هر</w:t>
      </w:r>
      <w:r w:rsidR="003771FA" w:rsidRPr="00956D14">
        <w:rPr>
          <w:rStyle w:val="Char3"/>
          <w:rFonts w:hint="cs"/>
          <w:spacing w:val="-2"/>
          <w:rtl/>
        </w:rPr>
        <w:t xml:space="preserve"> </w:t>
      </w:r>
      <w:r w:rsidRPr="00956D14">
        <w:rPr>
          <w:rStyle w:val="Char3"/>
          <w:rFonts w:hint="cs"/>
          <w:spacing w:val="-2"/>
          <w:rtl/>
        </w:rPr>
        <w:t>دو سوره را یکی پنداشته</w:t>
      </w:r>
      <w:r w:rsidRPr="00956D14">
        <w:rPr>
          <w:rStyle w:val="Char3"/>
          <w:rFonts w:hint="cs"/>
          <w:spacing w:val="-2"/>
          <w:rtl/>
        </w:rPr>
        <w:softHyphen/>
        <w:t>اند) در</w:t>
      </w:r>
      <w:r w:rsidR="003771FA" w:rsidRPr="00956D14">
        <w:rPr>
          <w:rStyle w:val="Char3"/>
          <w:rFonts w:hint="cs"/>
          <w:spacing w:val="-2"/>
          <w:rtl/>
        </w:rPr>
        <w:t xml:space="preserve"> </w:t>
      </w:r>
      <w:r w:rsidRPr="00956D14">
        <w:rPr>
          <w:rStyle w:val="Char3"/>
          <w:rFonts w:hint="cs"/>
          <w:spacing w:val="-2"/>
          <w:rtl/>
        </w:rPr>
        <w:t>نتیجه گمان کرده</w:t>
      </w:r>
      <w:r w:rsidRPr="00956D14">
        <w:rPr>
          <w:rStyle w:val="Char3"/>
          <w:rFonts w:hint="cs"/>
          <w:spacing w:val="-2"/>
          <w:rtl/>
        </w:rPr>
        <w:softHyphen/>
        <w:t>اند که</w:t>
      </w:r>
      <w:r w:rsidR="00DA209A" w:rsidRPr="00956D14">
        <w:rPr>
          <w:rStyle w:val="Char3"/>
          <w:rFonts w:hint="cs"/>
          <w:spacing w:val="-2"/>
          <w:rtl/>
        </w:rPr>
        <w:t xml:space="preserve"> </w:t>
      </w:r>
      <w:r w:rsidR="000111CD" w:rsidRPr="00956D14">
        <w:rPr>
          <w:rFonts w:ascii="Traditional Arabic" w:hAnsi="Traditional Arabic" w:cs="Traditional Arabic"/>
          <w:spacing w:val="-2"/>
          <w:sz w:val="27"/>
          <w:szCs w:val="27"/>
          <w:rtl/>
          <w:lang w:bidi="fa-IR"/>
        </w:rPr>
        <w:t>﴿</w:t>
      </w:r>
      <w:r w:rsidR="000111CD" w:rsidRPr="00956D14">
        <w:rPr>
          <w:rStyle w:val="Chara"/>
          <w:spacing w:val="-2"/>
          <w:rtl/>
        </w:rPr>
        <w:t>لِإِيلَٰفِ</w:t>
      </w:r>
      <w:r w:rsidR="000111CD" w:rsidRPr="00956D14">
        <w:rPr>
          <w:rFonts w:ascii="Traditional Arabic" w:hAnsi="Traditional Arabic" w:cs="Traditional Arabic"/>
          <w:spacing w:val="-2"/>
          <w:sz w:val="27"/>
          <w:szCs w:val="27"/>
          <w:rtl/>
          <w:lang w:bidi="fa-IR"/>
        </w:rPr>
        <w:t>﴾</w:t>
      </w:r>
      <w:r w:rsidR="00BB63CC" w:rsidRPr="00956D14">
        <w:rPr>
          <w:rStyle w:val="Char3"/>
          <w:rFonts w:hint="cs"/>
          <w:spacing w:val="-2"/>
          <w:rtl/>
        </w:rPr>
        <w:t xml:space="preserve"> </w:t>
      </w:r>
      <w:r w:rsidRPr="00956D14">
        <w:rPr>
          <w:rStyle w:val="Char3"/>
          <w:rFonts w:hint="cs"/>
          <w:spacing w:val="-2"/>
          <w:rtl/>
        </w:rPr>
        <w:t>به جملۀ (مقدّری) تعلّق دارد که از سورۀ فیل برمی</w:t>
      </w:r>
      <w:r w:rsidRPr="00956D14">
        <w:rPr>
          <w:rStyle w:val="Char3"/>
          <w:rFonts w:hint="cs"/>
          <w:spacing w:val="-2"/>
          <w:rtl/>
        </w:rPr>
        <w:softHyphen/>
        <w:t xml:space="preserve">آید. </w:t>
      </w:r>
      <w:r w:rsidR="00EF2C75" w:rsidRPr="00956D14">
        <w:rPr>
          <w:rStyle w:val="Char3"/>
          <w:rFonts w:hint="cs"/>
          <w:spacing w:val="-2"/>
          <w:rtl/>
        </w:rPr>
        <w:t>چنان‌که</w:t>
      </w:r>
      <w:r w:rsidRPr="00956D14">
        <w:rPr>
          <w:rStyle w:val="Char3"/>
          <w:rFonts w:hint="cs"/>
          <w:spacing w:val="-2"/>
          <w:rtl/>
        </w:rPr>
        <w:t xml:space="preserve"> یکی از مترجمان مرقوم داشته است</w:t>
      </w:r>
      <w:r w:rsidR="009131D6" w:rsidRPr="00956D14">
        <w:rPr>
          <w:rStyle w:val="Char3"/>
          <w:rFonts w:hint="cs"/>
          <w:spacing w:val="-2"/>
          <w:rtl/>
        </w:rPr>
        <w:t>:</w:t>
      </w:r>
      <w:r w:rsidR="003771FA" w:rsidRPr="00956D14">
        <w:rPr>
          <w:rStyle w:val="Char3"/>
          <w:rFonts w:hint="cs"/>
          <w:spacing w:val="-2"/>
          <w:rtl/>
        </w:rPr>
        <w:t xml:space="preserve"> (کیفر لشکر فیل </w:t>
      </w:r>
      <w:r w:rsidRPr="00956D14">
        <w:rPr>
          <w:rStyle w:val="Char3"/>
          <w:rFonts w:hint="cs"/>
          <w:spacing w:val="-2"/>
          <w:rtl/>
        </w:rPr>
        <w:t>سواران) بخاطر این بود که قریش</w:t>
      </w:r>
      <w:r w:rsidR="003771FA" w:rsidRPr="00956D14">
        <w:rPr>
          <w:rStyle w:val="Char3"/>
          <w:rFonts w:hint="cs"/>
          <w:spacing w:val="-2"/>
          <w:rtl/>
        </w:rPr>
        <w:t xml:space="preserve"> </w:t>
      </w:r>
      <w:r w:rsidRPr="00956D14">
        <w:rPr>
          <w:rStyle w:val="Char3"/>
          <w:rFonts w:hint="cs"/>
          <w:spacing w:val="-2"/>
          <w:rtl/>
        </w:rPr>
        <w:t>(به این سر</w:t>
      </w:r>
      <w:r w:rsidR="003771FA" w:rsidRPr="00956D14">
        <w:rPr>
          <w:rStyle w:val="Char3"/>
          <w:rFonts w:hint="cs"/>
          <w:spacing w:val="-2"/>
          <w:rtl/>
        </w:rPr>
        <w:t xml:space="preserve"> </w:t>
      </w:r>
      <w:r w:rsidRPr="00956D14">
        <w:rPr>
          <w:rStyle w:val="Char3"/>
          <w:rFonts w:hint="cs"/>
          <w:spacing w:val="-2"/>
          <w:rtl/>
        </w:rPr>
        <w:t>زمین مقدّس) اُلفت گیرند</w:t>
      </w:r>
      <w:r w:rsidRPr="00956D14">
        <w:rPr>
          <w:rStyle w:val="Char3"/>
          <w:rFonts w:hint="cs"/>
          <w:spacing w:val="-2"/>
          <w:vertAlign w:val="superscript"/>
          <w:rtl/>
        </w:rPr>
        <w:t>(</w:t>
      </w:r>
      <w:r w:rsidRPr="00956D14">
        <w:rPr>
          <w:rStyle w:val="Char3"/>
          <w:spacing w:val="-2"/>
          <w:vertAlign w:val="superscript"/>
          <w:rtl/>
        </w:rPr>
        <w:footnoteReference w:id="505"/>
      </w:r>
      <w:r w:rsidRPr="00956D14">
        <w:rPr>
          <w:rStyle w:val="Char3"/>
          <w:rFonts w:hint="cs"/>
          <w:spacing w:val="-2"/>
          <w:vertAlign w:val="superscript"/>
          <w:rtl/>
        </w:rPr>
        <w:t>)</w:t>
      </w:r>
      <w:r w:rsidRPr="00956D14">
        <w:rPr>
          <w:rStyle w:val="Char3"/>
          <w:rFonts w:hint="cs"/>
          <w:spacing w:val="-2"/>
          <w:rtl/>
        </w:rPr>
        <w:t>». و دیگری نوشته است</w:t>
      </w:r>
      <w:r w:rsidR="009131D6" w:rsidRPr="00956D14">
        <w:rPr>
          <w:rStyle w:val="Char3"/>
          <w:rFonts w:hint="cs"/>
          <w:spacing w:val="-2"/>
          <w:rtl/>
        </w:rPr>
        <w:t>:</w:t>
      </w:r>
      <w:r w:rsidRPr="00956D14">
        <w:rPr>
          <w:rStyle w:val="Char3"/>
          <w:rFonts w:hint="cs"/>
          <w:spacing w:val="-2"/>
          <w:rtl/>
        </w:rPr>
        <w:t xml:space="preserve"> «برای الفت دادن قریش (ما پیلداران را نابود کردیم)</w:t>
      </w:r>
      <w:r w:rsidRPr="00956D14">
        <w:rPr>
          <w:rStyle w:val="Char3"/>
          <w:rFonts w:hint="cs"/>
          <w:spacing w:val="-2"/>
          <w:vertAlign w:val="superscript"/>
          <w:rtl/>
        </w:rPr>
        <w:t>(</w:t>
      </w:r>
      <w:r w:rsidRPr="00956D14">
        <w:rPr>
          <w:rStyle w:val="Char3"/>
          <w:spacing w:val="-2"/>
          <w:vertAlign w:val="superscript"/>
          <w:rtl/>
        </w:rPr>
        <w:footnoteReference w:id="506"/>
      </w:r>
      <w:r w:rsidRPr="00956D14">
        <w:rPr>
          <w:rStyle w:val="Char3"/>
          <w:rFonts w:hint="cs"/>
          <w:spacing w:val="-2"/>
          <w:vertAlign w:val="superscript"/>
          <w:rtl/>
        </w:rPr>
        <w:t>)</w:t>
      </w:r>
      <w:r w:rsidRPr="00956D14">
        <w:rPr>
          <w:rStyle w:val="Char3"/>
          <w:rFonts w:hint="cs"/>
          <w:spacing w:val="-2"/>
          <w:rtl/>
        </w:rPr>
        <w:t>». سوّمی مرقوم داشته</w:t>
      </w:r>
      <w:r w:rsidR="009131D6" w:rsidRPr="00956D14">
        <w:rPr>
          <w:rStyle w:val="Char3"/>
          <w:rFonts w:hint="cs"/>
          <w:spacing w:val="-2"/>
          <w:rtl/>
        </w:rPr>
        <w:t>:</w:t>
      </w:r>
      <w:r w:rsidR="003771FA" w:rsidRPr="00956D14">
        <w:rPr>
          <w:rStyle w:val="Char3"/>
          <w:rFonts w:hint="cs"/>
          <w:spacing w:val="-2"/>
          <w:rtl/>
        </w:rPr>
        <w:t xml:space="preserve"> </w:t>
      </w:r>
      <w:r w:rsidRPr="00956D14">
        <w:rPr>
          <w:rStyle w:val="Char3"/>
          <w:rFonts w:hint="cs"/>
          <w:spacing w:val="-2"/>
          <w:rtl/>
        </w:rPr>
        <w:t>«(حادثۀ فیل</w:t>
      </w:r>
      <w:r w:rsidRPr="00956D14">
        <w:rPr>
          <w:rStyle w:val="Char3"/>
          <w:rFonts w:hint="cs"/>
          <w:spacing w:val="-2"/>
          <w:rtl/>
        </w:rPr>
        <w:softHyphen/>
        <w:t>سواران)</w:t>
      </w:r>
      <w:r w:rsidR="003771FA" w:rsidRPr="00956D14">
        <w:rPr>
          <w:rStyle w:val="Char3"/>
          <w:rFonts w:hint="cs"/>
          <w:spacing w:val="-2"/>
          <w:rtl/>
        </w:rPr>
        <w:t xml:space="preserve"> </w:t>
      </w:r>
      <w:r w:rsidRPr="00956D14">
        <w:rPr>
          <w:rStyle w:val="Char3"/>
          <w:rFonts w:hint="cs"/>
          <w:spacing w:val="-2"/>
          <w:rtl/>
        </w:rPr>
        <w:t>برای (احساس خطر) و</w:t>
      </w:r>
      <w:r w:rsidR="003771FA" w:rsidRPr="00956D14">
        <w:rPr>
          <w:rStyle w:val="Char3"/>
          <w:rFonts w:hint="cs"/>
          <w:spacing w:val="-2"/>
          <w:rtl/>
        </w:rPr>
        <w:t xml:space="preserve"> </w:t>
      </w:r>
      <w:r w:rsidRPr="00956D14">
        <w:rPr>
          <w:rStyle w:val="Char3"/>
          <w:rFonts w:hint="cs"/>
          <w:spacing w:val="-2"/>
          <w:rtl/>
        </w:rPr>
        <w:t>همبستگی قریش بود</w:t>
      </w:r>
      <w:r w:rsidRPr="00956D14">
        <w:rPr>
          <w:rStyle w:val="Char3"/>
          <w:rFonts w:hint="cs"/>
          <w:spacing w:val="-2"/>
          <w:vertAlign w:val="superscript"/>
          <w:rtl/>
        </w:rPr>
        <w:t>(</w:t>
      </w:r>
      <w:r w:rsidRPr="00956D14">
        <w:rPr>
          <w:rStyle w:val="Char3"/>
          <w:spacing w:val="-2"/>
          <w:vertAlign w:val="superscript"/>
          <w:rtl/>
        </w:rPr>
        <w:footnoteReference w:id="507"/>
      </w:r>
      <w:r w:rsidRPr="00956D14">
        <w:rPr>
          <w:rStyle w:val="Char3"/>
          <w:rFonts w:hint="cs"/>
          <w:spacing w:val="-2"/>
          <w:vertAlign w:val="superscript"/>
          <w:rtl/>
        </w:rPr>
        <w:t>)</w:t>
      </w:r>
      <w:r w:rsidRPr="00956D14">
        <w:rPr>
          <w:rStyle w:val="Char3"/>
          <w:rFonts w:hint="cs"/>
          <w:spacing w:val="-2"/>
          <w:rtl/>
        </w:rPr>
        <w:t>». چهارمی نوشته</w:t>
      </w:r>
      <w:r w:rsidR="003771FA" w:rsidRPr="00956D14">
        <w:rPr>
          <w:rStyle w:val="Char3"/>
          <w:rFonts w:hint="cs"/>
          <w:spacing w:val="-2"/>
          <w:rtl/>
        </w:rPr>
        <w:t xml:space="preserve"> </w:t>
      </w:r>
      <w:r w:rsidRPr="00956D14">
        <w:rPr>
          <w:rStyle w:val="Char3"/>
          <w:rFonts w:hint="cs"/>
          <w:spacing w:val="-2"/>
          <w:rtl/>
        </w:rPr>
        <w:softHyphen/>
        <w:t>است</w:t>
      </w:r>
      <w:r w:rsidR="009131D6" w:rsidRPr="00956D14">
        <w:rPr>
          <w:rStyle w:val="Char3"/>
          <w:rFonts w:hint="cs"/>
          <w:spacing w:val="-2"/>
          <w:rtl/>
        </w:rPr>
        <w:t>:</w:t>
      </w:r>
      <w:r w:rsidRPr="00956D14">
        <w:rPr>
          <w:rStyle w:val="Char3"/>
          <w:rFonts w:hint="cs"/>
          <w:spacing w:val="-2"/>
          <w:rtl/>
        </w:rPr>
        <w:t xml:space="preserve"> «(خدا با اصحاب فیل چنین کرد) برای </w:t>
      </w:r>
      <w:r w:rsidR="00EF2C75" w:rsidRPr="00956D14">
        <w:rPr>
          <w:rStyle w:val="Char3"/>
          <w:rFonts w:hint="cs"/>
          <w:spacing w:val="-2"/>
          <w:rtl/>
        </w:rPr>
        <w:t>این‌که</w:t>
      </w:r>
      <w:r w:rsidRPr="00956D14">
        <w:rPr>
          <w:rStyle w:val="Char3"/>
          <w:rFonts w:hint="cs"/>
          <w:spacing w:val="-2"/>
          <w:rtl/>
        </w:rPr>
        <w:t xml:space="preserve"> قریش</w:t>
      </w:r>
      <w:r w:rsidR="003771FA" w:rsidRPr="00956D14">
        <w:rPr>
          <w:rStyle w:val="Char3"/>
          <w:rFonts w:hint="cs"/>
          <w:spacing w:val="-2"/>
          <w:rtl/>
        </w:rPr>
        <w:t xml:space="preserve"> </w:t>
      </w:r>
      <w:r w:rsidRPr="00956D14">
        <w:rPr>
          <w:rStyle w:val="Char3"/>
          <w:rFonts w:hint="cs"/>
          <w:spacing w:val="-2"/>
          <w:rtl/>
        </w:rPr>
        <w:t>(خدا</w:t>
      </w:r>
      <w:r w:rsidR="003771FA" w:rsidRPr="00956D14">
        <w:rPr>
          <w:rStyle w:val="Char3"/>
          <w:rFonts w:hint="cs"/>
          <w:spacing w:val="-2"/>
          <w:rtl/>
        </w:rPr>
        <w:t xml:space="preserve"> </w:t>
      </w:r>
      <w:r w:rsidRPr="00956D14">
        <w:rPr>
          <w:rStyle w:val="Char3"/>
          <w:rFonts w:hint="cs"/>
          <w:spacing w:val="-2"/>
          <w:rtl/>
        </w:rPr>
        <w:t>شناس شوند و) با هم انس و الفت گیرند</w:t>
      </w:r>
      <w:r w:rsidRPr="00956D14">
        <w:rPr>
          <w:rStyle w:val="Char3"/>
          <w:rFonts w:hint="cs"/>
          <w:spacing w:val="-2"/>
          <w:vertAlign w:val="superscript"/>
          <w:rtl/>
        </w:rPr>
        <w:t>(</w:t>
      </w:r>
      <w:r w:rsidRPr="00956D14">
        <w:rPr>
          <w:rStyle w:val="Char3"/>
          <w:spacing w:val="-2"/>
          <w:vertAlign w:val="superscript"/>
          <w:rtl/>
        </w:rPr>
        <w:footnoteReference w:id="508"/>
      </w:r>
      <w:r w:rsidRPr="00956D14">
        <w:rPr>
          <w:rStyle w:val="Char3"/>
          <w:rFonts w:hint="cs"/>
          <w:spacing w:val="-2"/>
          <w:vertAlign w:val="superscript"/>
          <w:rtl/>
        </w:rPr>
        <w:t>)</w:t>
      </w:r>
      <w:r w:rsidRPr="00956D14">
        <w:rPr>
          <w:rStyle w:val="Char3"/>
          <w:rFonts w:hint="cs"/>
          <w:spacing w:val="-2"/>
          <w:rtl/>
        </w:rPr>
        <w:t>» پنجمین مترجم مرقوم داشته</w:t>
      </w:r>
      <w:r w:rsidR="009131D6" w:rsidRPr="00956D14">
        <w:rPr>
          <w:rStyle w:val="Char3"/>
          <w:rFonts w:hint="cs"/>
          <w:spacing w:val="-2"/>
          <w:rtl/>
        </w:rPr>
        <w:t>:</w:t>
      </w:r>
      <w:r w:rsidRPr="00956D14">
        <w:rPr>
          <w:rStyle w:val="Char3"/>
          <w:rFonts w:hint="cs"/>
          <w:spacing w:val="-2"/>
          <w:rtl/>
        </w:rPr>
        <w:t xml:space="preserve"> </w:t>
      </w:r>
      <w:r w:rsidR="009131D6" w:rsidRPr="00956D14">
        <w:rPr>
          <w:rStyle w:val="Char3"/>
          <w:rFonts w:hint="cs"/>
          <w:spacing w:val="-2"/>
          <w:rtl/>
        </w:rPr>
        <w:t>«</w:t>
      </w:r>
      <w:r w:rsidRPr="00956D14">
        <w:rPr>
          <w:rStyle w:val="Char3"/>
          <w:rFonts w:hint="cs"/>
          <w:spacing w:val="-2"/>
          <w:rtl/>
        </w:rPr>
        <w:t>برای الفت دادن قریش، اُلفتشان هنگام کوچ زمستان و تابستان (خدا پیلداران را نابود کرد)</w:t>
      </w:r>
      <w:r w:rsidRPr="00956D14">
        <w:rPr>
          <w:rStyle w:val="Char3"/>
          <w:rFonts w:hint="cs"/>
          <w:spacing w:val="-2"/>
          <w:vertAlign w:val="superscript"/>
          <w:rtl/>
        </w:rPr>
        <w:t>(</w:t>
      </w:r>
      <w:r w:rsidRPr="00956D14">
        <w:rPr>
          <w:rStyle w:val="Char3"/>
          <w:spacing w:val="-2"/>
          <w:vertAlign w:val="superscript"/>
          <w:rtl/>
        </w:rPr>
        <w:footnoteReference w:id="509"/>
      </w:r>
      <w:r w:rsidRPr="00956D14">
        <w:rPr>
          <w:rStyle w:val="Char3"/>
          <w:rFonts w:hint="cs"/>
          <w:spacing w:val="-2"/>
          <w:vertAlign w:val="superscript"/>
          <w:rtl/>
        </w:rPr>
        <w:t>)</w:t>
      </w:r>
      <w:r w:rsidR="003771FA" w:rsidRPr="00956D14">
        <w:rPr>
          <w:rStyle w:val="Char3"/>
          <w:rFonts w:hint="cs"/>
          <w:spacing w:val="-2"/>
          <w:rtl/>
        </w:rPr>
        <w:t xml:space="preserve">»ششمین </w:t>
      </w:r>
      <w:r w:rsidRPr="00956D14">
        <w:rPr>
          <w:rStyle w:val="Char3"/>
          <w:rFonts w:hint="cs"/>
          <w:spacing w:val="-2"/>
          <w:rtl/>
        </w:rPr>
        <w:t>نوشته</w:t>
      </w:r>
      <w:r w:rsidR="009131D6" w:rsidRPr="00956D14">
        <w:rPr>
          <w:rStyle w:val="Char3"/>
          <w:rFonts w:hint="cs"/>
          <w:spacing w:val="-2"/>
          <w:rtl/>
        </w:rPr>
        <w:t>:</w:t>
      </w:r>
      <w:r w:rsidR="00D22284" w:rsidRPr="00956D14">
        <w:rPr>
          <w:rStyle w:val="Char3"/>
          <w:rFonts w:hint="cs"/>
          <w:spacing w:val="-2"/>
          <w:rtl/>
        </w:rPr>
        <w:t xml:space="preserve"> </w:t>
      </w:r>
      <w:r w:rsidRPr="00956D14">
        <w:rPr>
          <w:rStyle w:val="Char3"/>
          <w:rFonts w:hint="cs"/>
          <w:spacing w:val="-2"/>
          <w:rtl/>
        </w:rPr>
        <w:t>«(شکست اَبرهه) به</w:t>
      </w:r>
      <w:r w:rsidR="003771FA" w:rsidRPr="00956D14">
        <w:rPr>
          <w:rStyle w:val="Char3"/>
          <w:rFonts w:hint="cs"/>
          <w:spacing w:val="-2"/>
          <w:rtl/>
        </w:rPr>
        <w:t xml:space="preserve"> </w:t>
      </w:r>
      <w:r w:rsidRPr="00956D14">
        <w:rPr>
          <w:rStyle w:val="Char3"/>
          <w:rFonts w:hint="cs"/>
          <w:spacing w:val="-2"/>
          <w:rtl/>
        </w:rPr>
        <w:softHyphen/>
        <w:t>خاطر این بود که قریش (به کعبه) الفت گیرند</w:t>
      </w:r>
      <w:r w:rsidRPr="00956D14">
        <w:rPr>
          <w:rStyle w:val="Char3"/>
          <w:rFonts w:hint="cs"/>
          <w:spacing w:val="-2"/>
          <w:vertAlign w:val="superscript"/>
          <w:rtl/>
        </w:rPr>
        <w:t>(</w:t>
      </w:r>
      <w:r w:rsidRPr="00956D14">
        <w:rPr>
          <w:rStyle w:val="Char3"/>
          <w:spacing w:val="-2"/>
          <w:vertAlign w:val="superscript"/>
          <w:rtl/>
        </w:rPr>
        <w:footnoteReference w:id="510"/>
      </w:r>
      <w:r w:rsidRPr="00956D14">
        <w:rPr>
          <w:rStyle w:val="Char3"/>
          <w:rFonts w:hint="cs"/>
          <w:spacing w:val="-2"/>
          <w:vertAlign w:val="superscript"/>
          <w:rtl/>
        </w:rPr>
        <w:t>)</w:t>
      </w:r>
      <w:r w:rsidRPr="00956D14">
        <w:rPr>
          <w:rStyle w:val="Char3"/>
          <w:rFonts w:hint="cs"/>
          <w:spacing w:val="-2"/>
          <w:rtl/>
        </w:rPr>
        <w:t>»</w:t>
      </w:r>
      <w:r w:rsidR="007122E7" w:rsidRPr="00956D14">
        <w:rPr>
          <w:rStyle w:val="Char3"/>
          <w:rFonts w:hint="cs"/>
          <w:spacing w:val="-2"/>
          <w:rtl/>
        </w:rPr>
        <w:t>...</w:t>
      </w:r>
      <w:r w:rsidRPr="00956D14">
        <w:rPr>
          <w:rStyle w:val="Char3"/>
          <w:rFonts w:hint="cs"/>
          <w:spacing w:val="-2"/>
          <w:rtl/>
        </w:rPr>
        <w:t xml:space="preserve"> </w:t>
      </w:r>
    </w:p>
    <w:p w:rsidR="00DE4C05" w:rsidRPr="004029D2" w:rsidRDefault="00DE4C05" w:rsidP="004C3251">
      <w:pPr>
        <w:spacing w:line="228" w:lineRule="auto"/>
        <w:contextualSpacing/>
        <w:jc w:val="both"/>
        <w:rPr>
          <w:rStyle w:val="Char3"/>
          <w:rtl/>
        </w:rPr>
      </w:pPr>
      <w:r w:rsidRPr="004029D2">
        <w:rPr>
          <w:rStyle w:val="Char3"/>
          <w:rFonts w:hint="cs"/>
          <w:rtl/>
        </w:rPr>
        <w:t>همۀ این مترجمان، جملۀ مقدّری را از سورۀ فیل برداشت کرده</w:t>
      </w:r>
      <w:r w:rsidRPr="004029D2">
        <w:rPr>
          <w:rStyle w:val="Char3"/>
          <w:rFonts w:hint="cs"/>
          <w:rtl/>
        </w:rPr>
        <w:softHyphen/>
        <w:t>اند و بر آیۀ مورد بحث افزوده</w:t>
      </w:r>
      <w:r w:rsidRPr="004029D2">
        <w:rPr>
          <w:rStyle w:val="Char3"/>
          <w:rFonts w:hint="cs"/>
          <w:rtl/>
        </w:rPr>
        <w:softHyphen/>
        <w:t>اند. سؤال ما</w:t>
      </w:r>
      <w:r w:rsidR="00D22284" w:rsidRPr="004029D2">
        <w:rPr>
          <w:rStyle w:val="Char3"/>
          <w:rFonts w:hint="cs"/>
          <w:rtl/>
        </w:rPr>
        <w:t xml:space="preserve"> </w:t>
      </w:r>
      <w:r w:rsidR="00EF2C75" w:rsidRPr="004029D2">
        <w:rPr>
          <w:rStyle w:val="Char3"/>
          <w:rFonts w:hint="cs"/>
          <w:rtl/>
        </w:rPr>
        <w:t>اینجا است</w:t>
      </w:r>
      <w:r w:rsidRPr="004029D2">
        <w:rPr>
          <w:rStyle w:val="Char3"/>
          <w:rFonts w:hint="cs"/>
          <w:rtl/>
        </w:rPr>
        <w:t xml:space="preserve"> که چه ضرورتی در این</w:t>
      </w:r>
      <w:r w:rsidRPr="004029D2">
        <w:rPr>
          <w:rStyle w:val="Char3"/>
          <w:rFonts w:hint="cs"/>
          <w:rtl/>
        </w:rPr>
        <w:softHyphen/>
      </w:r>
      <w:r w:rsidR="003771FA" w:rsidRPr="004029D2">
        <w:rPr>
          <w:rStyle w:val="Char3"/>
          <w:rFonts w:hint="cs"/>
          <w:rtl/>
        </w:rPr>
        <w:t xml:space="preserve"> </w:t>
      </w:r>
      <w:r w:rsidRPr="004029D2">
        <w:rPr>
          <w:rStyle w:val="Char3"/>
          <w:rFonts w:hint="cs"/>
          <w:rtl/>
        </w:rPr>
        <w:t>کار وجود دارد؟ این دو سورۀ شریفه اگرچه در پی یکدیگر نهاده شده</w:t>
      </w:r>
      <w:r w:rsidRPr="004029D2">
        <w:rPr>
          <w:rStyle w:val="Char3"/>
          <w:rFonts w:hint="cs"/>
          <w:rtl/>
        </w:rPr>
        <w:softHyphen/>
        <w:t>اند ولی مانند دیگر سُوَر قرآن، آیۀ کریمۀ</w:t>
      </w:r>
      <w:r w:rsidR="009131D6" w:rsidRPr="004029D2">
        <w:rPr>
          <w:rStyle w:val="Char3"/>
          <w:rFonts w:hint="cs"/>
          <w:rtl/>
        </w:rPr>
        <w:t>:</w:t>
      </w:r>
      <w:r w:rsidRPr="004029D2">
        <w:rPr>
          <w:rStyle w:val="Char3"/>
          <w:rFonts w:hint="cs"/>
          <w:rtl/>
        </w:rPr>
        <w:t xml:space="preserve"> </w:t>
      </w:r>
      <w:r w:rsidR="008D6E87" w:rsidRPr="004029D2">
        <w:rPr>
          <w:rStyle w:val="Char3"/>
          <w:rFonts w:hint="cs"/>
          <w:rtl/>
        </w:rPr>
        <w:t>«</w:t>
      </w:r>
      <w:r w:rsidRPr="004029D2">
        <w:rPr>
          <w:rStyle w:val="Char1"/>
          <w:rtl/>
        </w:rPr>
        <w:t>بِسمِ اللهِ الرَّحمنِ الرَّح</w:t>
      </w:r>
      <w:r w:rsidR="00481CFD" w:rsidRPr="004029D2">
        <w:rPr>
          <w:rStyle w:val="Char1"/>
          <w:rtl/>
        </w:rPr>
        <w:t>ي</w:t>
      </w:r>
      <w:r w:rsidRPr="004029D2">
        <w:rPr>
          <w:rStyle w:val="Char1"/>
          <w:rtl/>
        </w:rPr>
        <w:t>م</w:t>
      </w:r>
      <w:r w:rsidR="008D6E87" w:rsidRPr="004029D2">
        <w:rPr>
          <w:rStyle w:val="Char3"/>
          <w:rFonts w:hint="cs"/>
          <w:rtl/>
        </w:rPr>
        <w:t>»</w:t>
      </w:r>
      <w:r w:rsidRPr="004029D2">
        <w:rPr>
          <w:rStyle w:val="Char3"/>
          <w:rFonts w:hint="cs"/>
          <w:rtl/>
        </w:rPr>
        <w:t xml:space="preserve"> آندو را از هم جدا نموده است</w:t>
      </w:r>
      <w:r w:rsidRPr="004029D2">
        <w:rPr>
          <w:rStyle w:val="Char3"/>
          <w:rFonts w:hint="cs"/>
          <w:vertAlign w:val="superscript"/>
          <w:rtl/>
        </w:rPr>
        <w:t>(</w:t>
      </w:r>
      <w:r w:rsidRPr="004029D2">
        <w:rPr>
          <w:rStyle w:val="Char3"/>
          <w:vertAlign w:val="superscript"/>
          <w:rtl/>
        </w:rPr>
        <w:footnoteReference w:id="511"/>
      </w:r>
      <w:r w:rsidRPr="004029D2">
        <w:rPr>
          <w:rStyle w:val="Char3"/>
          <w:rFonts w:hint="cs"/>
          <w:vertAlign w:val="superscript"/>
          <w:rtl/>
        </w:rPr>
        <w:t>)</w:t>
      </w:r>
      <w:r w:rsidRPr="004029D2">
        <w:rPr>
          <w:rStyle w:val="Char3"/>
          <w:rFonts w:hint="cs"/>
          <w:rtl/>
        </w:rPr>
        <w:t xml:space="preserve"> و </w:t>
      </w:r>
      <w:r w:rsidR="002A2001" w:rsidRPr="004029D2">
        <w:rPr>
          <w:rStyle w:val="Char3"/>
          <w:rFonts w:hint="cs"/>
          <w:rtl/>
        </w:rPr>
        <w:t>از این رو</w:t>
      </w:r>
      <w:r w:rsidRPr="004029D2">
        <w:rPr>
          <w:rStyle w:val="Char3"/>
          <w:rFonts w:hint="cs"/>
          <w:rtl/>
        </w:rPr>
        <w:t xml:space="preserve"> لزومی ندارد تا آغاز سورۀ قریش را به جملۀ مقدّری که برای سورۀ فیل می</w:t>
      </w:r>
      <w:r w:rsidRPr="004029D2">
        <w:rPr>
          <w:rStyle w:val="Char3"/>
          <w:rFonts w:hint="cs"/>
          <w:rtl/>
        </w:rPr>
        <w:softHyphen/>
        <w:t>سازیم، پیوند دهیم به</w:t>
      </w:r>
      <w:r w:rsidRPr="004029D2">
        <w:rPr>
          <w:rStyle w:val="Char3"/>
          <w:rFonts w:hint="cs"/>
          <w:rtl/>
        </w:rPr>
        <w:softHyphen/>
      </w:r>
      <w:r w:rsidR="003771FA" w:rsidRPr="004029D2">
        <w:rPr>
          <w:rStyle w:val="Char3"/>
          <w:rFonts w:hint="cs"/>
          <w:rtl/>
        </w:rPr>
        <w:t xml:space="preserve"> </w:t>
      </w:r>
      <w:r w:rsidRPr="004029D2">
        <w:rPr>
          <w:rStyle w:val="Char3"/>
          <w:rFonts w:hint="cs"/>
          <w:rtl/>
        </w:rPr>
        <w:t>ویژه هنگامی که می</w:t>
      </w:r>
      <w:r w:rsidRPr="004029D2">
        <w:rPr>
          <w:rStyle w:val="Char3"/>
          <w:rFonts w:hint="cs"/>
          <w:rtl/>
        </w:rPr>
        <w:softHyphen/>
        <w:t>توانیم</w:t>
      </w:r>
      <w:r w:rsidR="0010196F" w:rsidRPr="004029D2">
        <w:rPr>
          <w:rStyle w:val="Char3"/>
          <w:rFonts w:hint="cs"/>
          <w:rtl/>
        </w:rPr>
        <w:t xml:space="preserve"> آن را </w:t>
      </w:r>
      <w:r w:rsidRPr="004029D2">
        <w:rPr>
          <w:rStyle w:val="Char3"/>
          <w:rFonts w:hint="cs"/>
          <w:rtl/>
        </w:rPr>
        <w:t>به</w:t>
      </w:r>
      <w:r w:rsidR="00DA209A" w:rsidRPr="004029D2">
        <w:rPr>
          <w:rStyle w:val="Char3"/>
          <w:rFonts w:hint="cs"/>
          <w:rtl/>
        </w:rPr>
        <w:t xml:space="preserve"> </w:t>
      </w:r>
      <w:r w:rsidR="000111CD" w:rsidRPr="004029D2">
        <w:rPr>
          <w:rFonts w:ascii="Traditional Arabic" w:hAnsi="Traditional Arabic" w:cs="Traditional Arabic"/>
          <w:sz w:val="27"/>
          <w:szCs w:val="27"/>
          <w:rtl/>
          <w:lang w:bidi="fa-IR"/>
        </w:rPr>
        <w:t>﴿</w:t>
      </w:r>
      <w:r w:rsidR="000111CD" w:rsidRPr="004029D2">
        <w:rPr>
          <w:rStyle w:val="Chara"/>
          <w:rtl/>
        </w:rPr>
        <w:t>فَلۡيَعۡبُدُواْ</w:t>
      </w:r>
      <w:r w:rsidR="000111CD" w:rsidRPr="004029D2">
        <w:rPr>
          <w:rFonts w:ascii="Traditional Arabic" w:hAnsi="Traditional Arabic" w:cs="Traditional Arabic"/>
          <w:sz w:val="27"/>
          <w:szCs w:val="27"/>
          <w:rtl/>
          <w:lang w:bidi="fa-IR"/>
        </w:rPr>
        <w:t>﴾</w:t>
      </w:r>
      <w:r w:rsidRPr="004029D2">
        <w:rPr>
          <w:rStyle w:val="Char3"/>
          <w:rFonts w:hint="cs"/>
          <w:rtl/>
        </w:rPr>
        <w:t xml:space="preserve"> در همین سوره وابسته بدانیم </w:t>
      </w:r>
      <w:r w:rsidR="00EF2C75" w:rsidRPr="004029D2">
        <w:rPr>
          <w:rStyle w:val="Char3"/>
          <w:rFonts w:hint="cs"/>
          <w:rtl/>
        </w:rPr>
        <w:t>چنان‌که</w:t>
      </w:r>
      <w:r w:rsidRPr="004029D2">
        <w:rPr>
          <w:rStyle w:val="Char3"/>
          <w:rFonts w:hint="cs"/>
          <w:rtl/>
        </w:rPr>
        <w:t xml:space="preserve"> زمخشری در تفسیر کشّاف گفته</w:t>
      </w:r>
      <w:r w:rsidRPr="004029D2">
        <w:rPr>
          <w:rStyle w:val="Char3"/>
          <w:rtl/>
        </w:rPr>
        <w:softHyphen/>
      </w:r>
      <w:r w:rsidRPr="004029D2">
        <w:rPr>
          <w:rStyle w:val="Char3"/>
          <w:rFonts w:hint="cs"/>
          <w:rtl/>
        </w:rPr>
        <w:t>است</w:t>
      </w:r>
      <w:r w:rsidR="004C3251" w:rsidRPr="004029D2">
        <w:rPr>
          <w:rStyle w:val="Char3"/>
          <w:rFonts w:hint="cs"/>
          <w:rtl/>
        </w:rPr>
        <w:t xml:space="preserve"> </w:t>
      </w:r>
      <w:r w:rsidR="000111CD" w:rsidRPr="004029D2">
        <w:rPr>
          <w:rFonts w:ascii="Traditional Arabic" w:hAnsi="Traditional Arabic" w:cs="Traditional Arabic"/>
          <w:sz w:val="27"/>
          <w:szCs w:val="27"/>
          <w:rtl/>
          <w:lang w:bidi="fa-IR"/>
        </w:rPr>
        <w:t>﴿</w:t>
      </w:r>
      <w:r w:rsidR="000111CD" w:rsidRPr="004029D2">
        <w:rPr>
          <w:rStyle w:val="Chara"/>
          <w:rtl/>
        </w:rPr>
        <w:t>لِإِيلَٰفِ</w:t>
      </w:r>
      <w:r w:rsidR="000111CD" w:rsidRPr="004029D2">
        <w:rPr>
          <w:rFonts w:ascii="Traditional Arabic" w:hAnsi="Traditional Arabic" w:cs="Traditional Arabic"/>
          <w:sz w:val="27"/>
          <w:szCs w:val="27"/>
          <w:rtl/>
          <w:lang w:bidi="fa-IR"/>
        </w:rPr>
        <w:t>﴾</w:t>
      </w:r>
      <w:r w:rsidR="00DA209A" w:rsidRPr="004029D2">
        <w:rPr>
          <w:rFonts w:ascii="Traditional Arabic" w:hAnsi="Traditional Arabic" w:cs="Traditional Arabic" w:hint="cs"/>
          <w:sz w:val="27"/>
          <w:szCs w:val="27"/>
          <w:rtl/>
          <w:lang w:bidi="fa-IR"/>
        </w:rPr>
        <w:t xml:space="preserve"> </w:t>
      </w:r>
      <w:r w:rsidRPr="004029D2">
        <w:rPr>
          <w:rStyle w:val="Char1"/>
          <w:rtl/>
        </w:rPr>
        <w:t>مُتَعَلَّقٌ بِقَولِهِ</w:t>
      </w:r>
      <w:r w:rsidR="00DA209A" w:rsidRPr="004029D2">
        <w:rPr>
          <w:rStyle w:val="Char3"/>
          <w:rFonts w:hint="cs"/>
          <w:rtl/>
        </w:rPr>
        <w:t xml:space="preserve"> </w:t>
      </w:r>
      <w:r w:rsidR="000111CD" w:rsidRPr="004029D2">
        <w:rPr>
          <w:rFonts w:ascii="Traditional Arabic" w:hAnsi="Traditional Arabic" w:cs="Traditional Arabic"/>
          <w:sz w:val="27"/>
          <w:szCs w:val="27"/>
          <w:rtl/>
          <w:lang w:bidi="fa-IR"/>
        </w:rPr>
        <w:t>﴿</w:t>
      </w:r>
      <w:r w:rsidR="000111CD" w:rsidRPr="004029D2">
        <w:rPr>
          <w:rStyle w:val="Chara"/>
          <w:rtl/>
        </w:rPr>
        <w:t>فَلۡيَعۡبُدُواْ</w:t>
      </w:r>
      <w:r w:rsidR="000111CD" w:rsidRPr="004029D2">
        <w:rPr>
          <w:rFonts w:ascii="Traditional Arabic" w:hAnsi="Traditional Arabic" w:cs="Traditional Arabic"/>
          <w:sz w:val="27"/>
          <w:szCs w:val="27"/>
          <w:rtl/>
          <w:lang w:bidi="fa-IR"/>
        </w:rPr>
        <w:t>﴾</w:t>
      </w:r>
      <w:r w:rsidR="00DA209A" w:rsidRPr="004029D2">
        <w:rPr>
          <w:rFonts w:ascii="Traditional Arabic" w:hAnsi="Traditional Arabic" w:cs="Traditional Arabic" w:hint="cs"/>
          <w:sz w:val="27"/>
          <w:szCs w:val="27"/>
          <w:rtl/>
          <w:lang w:bidi="fa-IR"/>
        </w:rPr>
        <w:t xml:space="preserve">. </w:t>
      </w:r>
      <w:r w:rsidRPr="004029D2">
        <w:rPr>
          <w:rStyle w:val="Char1"/>
          <w:rtl/>
        </w:rPr>
        <w:t xml:space="preserve">أَمَرَهُم أن </w:t>
      </w:r>
      <w:r w:rsidR="00481CFD" w:rsidRPr="004029D2">
        <w:rPr>
          <w:rStyle w:val="Char1"/>
          <w:rtl/>
        </w:rPr>
        <w:t>ي</w:t>
      </w:r>
      <w:r w:rsidRPr="004029D2">
        <w:rPr>
          <w:rStyle w:val="Char1"/>
          <w:rtl/>
        </w:rPr>
        <w:t>عبُدُوهُ لِأجلِ إِ</w:t>
      </w:r>
      <w:r w:rsidR="00481CFD" w:rsidRPr="004029D2">
        <w:rPr>
          <w:rStyle w:val="Char1"/>
          <w:rtl/>
        </w:rPr>
        <w:t>ي</w:t>
      </w:r>
      <w:r w:rsidRPr="004029D2">
        <w:rPr>
          <w:rStyle w:val="Char1"/>
          <w:rtl/>
        </w:rPr>
        <w:t>لافِهِمُ الرِّحلَتَ</w:t>
      </w:r>
      <w:r w:rsidR="00481CFD" w:rsidRPr="004029D2">
        <w:rPr>
          <w:rStyle w:val="Char1"/>
          <w:rtl/>
        </w:rPr>
        <w:t>ي</w:t>
      </w:r>
      <w:r w:rsidRPr="004029D2">
        <w:rPr>
          <w:rStyle w:val="Char1"/>
          <w:rtl/>
        </w:rPr>
        <w:t>نِ</w:t>
      </w:r>
      <w:r w:rsidRPr="004029D2">
        <w:rPr>
          <w:rStyle w:val="Char3"/>
          <w:rFonts w:hint="cs"/>
          <w:vertAlign w:val="superscript"/>
          <w:rtl/>
        </w:rPr>
        <w:t>(</w:t>
      </w:r>
      <w:r w:rsidRPr="004029D2">
        <w:rPr>
          <w:rStyle w:val="Char3"/>
          <w:vertAlign w:val="superscript"/>
          <w:rtl/>
        </w:rPr>
        <w:footnoteReference w:id="512"/>
      </w:r>
      <w:r w:rsidRPr="004029D2">
        <w:rPr>
          <w:rStyle w:val="Char3"/>
          <w:rFonts w:hint="cs"/>
          <w:vertAlign w:val="superscript"/>
          <w:rtl/>
        </w:rPr>
        <w:t>)</w:t>
      </w:r>
      <w:r w:rsidRPr="004029D2">
        <w:rPr>
          <w:rStyle w:val="Char3"/>
          <w:rFonts w:hint="cs"/>
          <w:rtl/>
        </w:rPr>
        <w:t>. یعنی</w:t>
      </w:r>
      <w:r w:rsidR="009131D6" w:rsidRPr="004029D2">
        <w:rPr>
          <w:rStyle w:val="Char3"/>
          <w:rFonts w:hint="cs"/>
          <w:rtl/>
        </w:rPr>
        <w:t>:</w:t>
      </w:r>
      <w:r w:rsidRPr="004029D2">
        <w:rPr>
          <w:rStyle w:val="Char3"/>
          <w:rFonts w:hint="cs"/>
          <w:rtl/>
        </w:rPr>
        <w:t xml:space="preserve"> «لام در </w:t>
      </w:r>
      <w:r w:rsidR="000111CD" w:rsidRPr="004029D2">
        <w:rPr>
          <w:rFonts w:ascii="Traditional Arabic" w:hAnsi="Traditional Arabic" w:cs="Traditional Arabic"/>
          <w:sz w:val="27"/>
          <w:szCs w:val="27"/>
          <w:rtl/>
          <w:lang w:bidi="fa-IR"/>
        </w:rPr>
        <w:t>﴿</w:t>
      </w:r>
      <w:r w:rsidR="000111CD" w:rsidRPr="004029D2">
        <w:rPr>
          <w:rStyle w:val="Chara"/>
          <w:rtl/>
        </w:rPr>
        <w:t>لِإِيلَٰفِ</w:t>
      </w:r>
      <w:r w:rsidR="000111CD" w:rsidRPr="004029D2">
        <w:rPr>
          <w:rFonts w:ascii="Traditional Arabic" w:hAnsi="Traditional Arabic" w:cs="Traditional Arabic"/>
          <w:sz w:val="27"/>
          <w:szCs w:val="27"/>
          <w:rtl/>
          <w:lang w:bidi="fa-IR"/>
        </w:rPr>
        <w:t>﴾</w:t>
      </w:r>
      <w:r w:rsidRPr="004029D2">
        <w:rPr>
          <w:rStyle w:val="Char3"/>
          <w:rFonts w:hint="cs"/>
          <w:rtl/>
        </w:rPr>
        <w:t xml:space="preserve">» به </w:t>
      </w:r>
      <w:r w:rsidR="000111CD" w:rsidRPr="004029D2">
        <w:rPr>
          <w:rFonts w:ascii="Traditional Arabic" w:hAnsi="Traditional Arabic" w:cs="Traditional Arabic"/>
          <w:sz w:val="27"/>
          <w:szCs w:val="27"/>
          <w:rtl/>
          <w:lang w:bidi="fa-IR"/>
        </w:rPr>
        <w:t>﴿</w:t>
      </w:r>
      <w:r w:rsidR="000111CD" w:rsidRPr="004029D2">
        <w:rPr>
          <w:rStyle w:val="Chara"/>
          <w:rtl/>
        </w:rPr>
        <w:t>فَلۡيَعۡبُدُواْ</w:t>
      </w:r>
      <w:r w:rsidR="000111CD" w:rsidRPr="004029D2">
        <w:rPr>
          <w:rFonts w:ascii="Traditional Arabic" w:hAnsi="Traditional Arabic" w:cs="Traditional Arabic"/>
          <w:sz w:val="27"/>
          <w:szCs w:val="27"/>
          <w:rtl/>
          <w:lang w:bidi="fa-IR"/>
        </w:rPr>
        <w:t>﴾</w:t>
      </w:r>
      <w:r w:rsidRPr="004029D2">
        <w:rPr>
          <w:rStyle w:val="Char3"/>
          <w:rFonts w:hint="cs"/>
          <w:rtl/>
        </w:rPr>
        <w:t xml:space="preserve"> تعلّق دارد. خداوند فرمان داده که او را بندگی کنند تا در سفر زمستان و تابستان، مایۀ اُلفت آنان باشد». نظایر این طرز بیان در قرآن کریم مکرّر ملاحظه می</w:t>
      </w:r>
      <w:r w:rsidRPr="004029D2">
        <w:rPr>
          <w:rStyle w:val="Char3"/>
          <w:rFonts w:hint="cs"/>
          <w:rtl/>
        </w:rPr>
        <w:softHyphen/>
        <w:t xml:space="preserve">شود </w:t>
      </w:r>
      <w:r w:rsidR="00EF2C75" w:rsidRPr="004029D2">
        <w:rPr>
          <w:rStyle w:val="Char3"/>
          <w:rFonts w:hint="cs"/>
          <w:rtl/>
        </w:rPr>
        <w:t>چنان‌که</w:t>
      </w:r>
      <w:r w:rsidRPr="004029D2">
        <w:rPr>
          <w:rStyle w:val="Char3"/>
          <w:rFonts w:hint="cs"/>
          <w:rtl/>
        </w:rPr>
        <w:t xml:space="preserve"> می</w:t>
      </w:r>
      <w:r w:rsidR="004C3251" w:rsidRPr="004029D2">
        <w:rPr>
          <w:rStyle w:val="Char3"/>
          <w:rFonts w:hint="cs"/>
          <w:rtl/>
        </w:rPr>
        <w:t>‌</w:t>
      </w:r>
      <w:r w:rsidRPr="004029D2">
        <w:rPr>
          <w:rStyle w:val="Char3"/>
          <w:rFonts w:hint="cs"/>
          <w:rtl/>
        </w:rPr>
        <w:t>فرماید</w:t>
      </w:r>
      <w:r w:rsidR="009131D6" w:rsidRPr="004029D2">
        <w:rPr>
          <w:rStyle w:val="Char3"/>
          <w:rFonts w:hint="cs"/>
          <w:rtl/>
        </w:rPr>
        <w:t>:</w:t>
      </w:r>
      <w:r w:rsidR="00DA209A" w:rsidRPr="004029D2">
        <w:rPr>
          <w:rStyle w:val="Char3"/>
          <w:rFonts w:hint="cs"/>
          <w:rtl/>
        </w:rPr>
        <w:t xml:space="preserve"> </w:t>
      </w:r>
      <w:r w:rsidR="000111CD" w:rsidRPr="004029D2">
        <w:rPr>
          <w:rFonts w:ascii="Traditional Arabic" w:hAnsi="Traditional Arabic" w:cs="Traditional Arabic"/>
          <w:sz w:val="27"/>
          <w:rtl/>
          <w:lang w:bidi="fa-IR"/>
        </w:rPr>
        <w:t>﴿</w:t>
      </w:r>
      <w:r w:rsidR="000111CD" w:rsidRPr="004029D2">
        <w:rPr>
          <w:rStyle w:val="Chara"/>
          <w:rtl/>
        </w:rPr>
        <w:t xml:space="preserve">لِمِثۡلِ هَٰذَا فَلۡيَعۡمَلِ </w:t>
      </w:r>
      <w:r w:rsidR="000111CD" w:rsidRPr="004029D2">
        <w:rPr>
          <w:rStyle w:val="Chara"/>
          <w:rFonts w:hint="cs"/>
          <w:rtl/>
        </w:rPr>
        <w:t>ٱلۡعَٰمِلُونَ</w:t>
      </w:r>
      <w:r w:rsidR="000111CD" w:rsidRPr="004029D2">
        <w:rPr>
          <w:rStyle w:val="Chara"/>
          <w:rtl/>
        </w:rPr>
        <w:t>٦١</w:t>
      </w:r>
      <w:r w:rsidR="000111CD" w:rsidRPr="004029D2">
        <w:rPr>
          <w:rFonts w:cs="Traditional Arabic" w:hint="cs"/>
          <w:sz w:val="27"/>
          <w:rtl/>
          <w:lang w:bidi="fa-IR"/>
        </w:rPr>
        <w:t>﴾</w:t>
      </w:r>
      <w:r w:rsidR="000111CD" w:rsidRPr="004029D2">
        <w:rPr>
          <w:rFonts w:cs="IRNazli"/>
          <w:sz w:val="27"/>
          <w:szCs w:val="24"/>
          <w:rtl/>
          <w:lang w:bidi="fa-IR"/>
        </w:rPr>
        <w:t xml:space="preserve"> </w:t>
      </w:r>
      <w:r w:rsidR="000111CD" w:rsidRPr="004029D2">
        <w:rPr>
          <w:rStyle w:val="Char5"/>
          <w:rtl/>
        </w:rPr>
        <w:t>[الصافات: 61]</w:t>
      </w:r>
      <w:r w:rsidR="000111CD" w:rsidRPr="004029D2">
        <w:rPr>
          <w:rStyle w:val="Char5"/>
          <w:rFonts w:hint="cs"/>
          <w:rtl/>
        </w:rPr>
        <w:t>.</w:t>
      </w:r>
      <w:r w:rsidRPr="004029D2">
        <w:rPr>
          <w:rStyle w:val="Char3"/>
          <w:rFonts w:hint="cs"/>
          <w:rtl/>
        </w:rPr>
        <w:t xml:space="preserve"> و نیز می</w:t>
      </w:r>
      <w:r w:rsidRPr="004029D2">
        <w:rPr>
          <w:rStyle w:val="Char3"/>
          <w:rFonts w:hint="cs"/>
          <w:rtl/>
        </w:rPr>
        <w:softHyphen/>
        <w:t>فرماید</w:t>
      </w:r>
      <w:r w:rsidR="009131D6" w:rsidRPr="004029D2">
        <w:rPr>
          <w:rStyle w:val="Char3"/>
          <w:rFonts w:hint="cs"/>
          <w:rtl/>
        </w:rPr>
        <w:t>:</w:t>
      </w:r>
      <w:r w:rsidR="00DA209A" w:rsidRPr="004029D2">
        <w:rPr>
          <w:rStyle w:val="Char3"/>
          <w:rFonts w:hint="cs"/>
          <w:rtl/>
        </w:rPr>
        <w:t xml:space="preserve"> </w:t>
      </w:r>
      <w:r w:rsidR="000111CD" w:rsidRPr="004029D2">
        <w:rPr>
          <w:rFonts w:cs="Traditional Arabic" w:hint="cs"/>
          <w:sz w:val="27"/>
          <w:rtl/>
          <w:lang w:bidi="fa-IR"/>
        </w:rPr>
        <w:t>﴿</w:t>
      </w:r>
      <w:r w:rsidR="000111CD" w:rsidRPr="004029D2">
        <w:rPr>
          <w:rStyle w:val="Chara"/>
          <w:rtl/>
        </w:rPr>
        <w:t xml:space="preserve">وَفِي ذَٰلِكَ فَلۡيَتَنَافَسِ </w:t>
      </w:r>
      <w:r w:rsidR="000111CD" w:rsidRPr="004029D2">
        <w:rPr>
          <w:rStyle w:val="Chara"/>
          <w:rFonts w:hint="cs"/>
          <w:rtl/>
        </w:rPr>
        <w:t>ٱلۡمُتَنَٰفِسُونَ</w:t>
      </w:r>
      <w:r w:rsidR="000111CD" w:rsidRPr="004029D2">
        <w:rPr>
          <w:rFonts w:cs="Traditional Arabic" w:hint="cs"/>
          <w:sz w:val="27"/>
          <w:rtl/>
          <w:lang w:bidi="fa-IR"/>
        </w:rPr>
        <w:t>﴾</w:t>
      </w:r>
      <w:r w:rsidR="000111CD" w:rsidRPr="004029D2">
        <w:rPr>
          <w:rFonts w:cs="IRNazli"/>
          <w:sz w:val="27"/>
          <w:szCs w:val="24"/>
          <w:rtl/>
          <w:lang w:bidi="fa-IR"/>
        </w:rPr>
        <w:t xml:space="preserve"> </w:t>
      </w:r>
      <w:r w:rsidR="000111CD" w:rsidRPr="004029D2">
        <w:rPr>
          <w:rStyle w:val="Char5"/>
          <w:rtl/>
        </w:rPr>
        <w:t>[المطففين: 26]</w:t>
      </w:r>
      <w:r w:rsidR="000111CD" w:rsidRPr="004029D2">
        <w:rPr>
          <w:rStyle w:val="Char5"/>
          <w:rFonts w:hint="cs"/>
          <w:rtl/>
        </w:rPr>
        <w:t>.</w:t>
      </w:r>
      <w:r w:rsidRPr="004029D2">
        <w:rPr>
          <w:rStyle w:val="Char3"/>
          <w:rFonts w:hint="cs"/>
          <w:rtl/>
        </w:rPr>
        <w:t xml:space="preserve"> و همچنین می</w:t>
      </w:r>
      <w:r w:rsidRPr="004029D2">
        <w:rPr>
          <w:rStyle w:val="Char3"/>
          <w:rFonts w:hint="cs"/>
          <w:rtl/>
        </w:rPr>
        <w:softHyphen/>
        <w:t>فرماید</w:t>
      </w:r>
      <w:r w:rsidR="009131D6" w:rsidRPr="004029D2">
        <w:rPr>
          <w:rStyle w:val="Char3"/>
          <w:rFonts w:hint="cs"/>
          <w:rtl/>
        </w:rPr>
        <w:t>:</w:t>
      </w:r>
      <w:r w:rsidR="00DA209A" w:rsidRPr="004029D2">
        <w:rPr>
          <w:rStyle w:val="Char3"/>
          <w:rFonts w:hint="cs"/>
          <w:rtl/>
        </w:rPr>
        <w:t xml:space="preserve"> </w:t>
      </w:r>
      <w:r w:rsidR="000111CD" w:rsidRPr="004029D2">
        <w:rPr>
          <w:rFonts w:cs="Traditional Arabic" w:hint="cs"/>
          <w:sz w:val="27"/>
          <w:rtl/>
          <w:lang w:bidi="fa-IR"/>
        </w:rPr>
        <w:t>﴿</w:t>
      </w:r>
      <w:r w:rsidR="000111CD" w:rsidRPr="004029D2">
        <w:rPr>
          <w:rStyle w:val="Chara"/>
          <w:rtl/>
        </w:rPr>
        <w:t>وَلِرَبِّكَ فَ</w:t>
      </w:r>
      <w:r w:rsidR="000111CD" w:rsidRPr="004029D2">
        <w:rPr>
          <w:rStyle w:val="Chara"/>
          <w:rFonts w:hint="cs"/>
          <w:rtl/>
        </w:rPr>
        <w:t>ٱصۡبِرۡ</w:t>
      </w:r>
      <w:r w:rsidR="000111CD" w:rsidRPr="004029D2">
        <w:rPr>
          <w:rStyle w:val="Chara"/>
          <w:rtl/>
        </w:rPr>
        <w:t>٧</w:t>
      </w:r>
      <w:r w:rsidR="000111CD" w:rsidRPr="004029D2">
        <w:rPr>
          <w:rFonts w:cs="Traditional Arabic" w:hint="cs"/>
          <w:sz w:val="27"/>
          <w:rtl/>
          <w:lang w:bidi="fa-IR"/>
        </w:rPr>
        <w:t>﴾</w:t>
      </w:r>
      <w:r w:rsidR="000111CD" w:rsidRPr="004029D2">
        <w:rPr>
          <w:rFonts w:cs="IRNazli"/>
          <w:sz w:val="27"/>
          <w:szCs w:val="24"/>
          <w:rtl/>
          <w:lang w:bidi="fa-IR"/>
        </w:rPr>
        <w:t xml:space="preserve"> </w:t>
      </w:r>
      <w:r w:rsidR="000111CD" w:rsidRPr="004029D2">
        <w:rPr>
          <w:rStyle w:val="Char5"/>
          <w:rtl/>
        </w:rPr>
        <w:t>[المدثر: 7]</w:t>
      </w:r>
      <w:r w:rsidR="000111CD" w:rsidRPr="004029D2">
        <w:rPr>
          <w:rStyle w:val="Char5"/>
          <w:rFonts w:hint="cs"/>
          <w:rtl/>
        </w:rPr>
        <w:t>.</w:t>
      </w:r>
      <w:r w:rsidRPr="004029D2">
        <w:rPr>
          <w:rStyle w:val="Char3"/>
          <w:rFonts w:hint="cs"/>
          <w:rtl/>
        </w:rPr>
        <w:t xml:space="preserve"> که در همۀ این آیات، جارّ و مجرور بر افعال، مقدّم شده</w:t>
      </w:r>
      <w:r w:rsidRPr="004029D2">
        <w:rPr>
          <w:rStyle w:val="Char3"/>
          <w:rFonts w:hint="cs"/>
          <w:rtl/>
        </w:rPr>
        <w:softHyphen/>
        <w:t xml:space="preserve">اند. </w:t>
      </w:r>
    </w:p>
    <w:p w:rsidR="00DE4C05" w:rsidRPr="004029D2" w:rsidRDefault="00DE4C05" w:rsidP="004C3251">
      <w:pPr>
        <w:spacing w:line="228" w:lineRule="auto"/>
        <w:contextualSpacing/>
        <w:jc w:val="both"/>
        <w:rPr>
          <w:rStyle w:val="Char3"/>
          <w:rtl/>
        </w:rPr>
      </w:pPr>
      <w:r w:rsidRPr="004029D2">
        <w:rPr>
          <w:rStyle w:val="Char3"/>
          <w:rFonts w:hint="cs"/>
          <w:rtl/>
        </w:rPr>
        <w:t>قول مزبور را مفسّران مشهور، از قدیم و جدید، نیز پسندیده</w:t>
      </w:r>
      <w:r w:rsidRPr="004029D2">
        <w:rPr>
          <w:rStyle w:val="Char3"/>
          <w:rFonts w:hint="cs"/>
          <w:rtl/>
        </w:rPr>
        <w:softHyphen/>
        <w:t>اند. به</w:t>
      </w:r>
      <w:r w:rsidRPr="004029D2">
        <w:rPr>
          <w:rStyle w:val="Char3"/>
          <w:rFonts w:hint="cs"/>
          <w:rtl/>
        </w:rPr>
        <w:softHyphen/>
      </w:r>
      <w:r w:rsidR="003771FA" w:rsidRPr="004029D2">
        <w:rPr>
          <w:rStyle w:val="Char3"/>
          <w:rFonts w:hint="cs"/>
          <w:rtl/>
        </w:rPr>
        <w:t xml:space="preserve"> </w:t>
      </w:r>
      <w:r w:rsidRPr="004029D2">
        <w:rPr>
          <w:rStyle w:val="Char3"/>
          <w:rFonts w:hint="cs"/>
          <w:rtl/>
        </w:rPr>
        <w:t>عنوان نمونه از قدما شیخ طبرسی در تفسیر «جوامع الجامع» مرقوم داشته است</w:t>
      </w:r>
      <w:r w:rsidR="009131D6" w:rsidRPr="004029D2">
        <w:rPr>
          <w:rStyle w:val="Char3"/>
          <w:rFonts w:hint="cs"/>
          <w:rtl/>
        </w:rPr>
        <w:t>:</w:t>
      </w:r>
      <w:r w:rsidRPr="004029D2">
        <w:rPr>
          <w:rStyle w:val="Char3"/>
          <w:rFonts w:hint="cs"/>
          <w:rtl/>
        </w:rPr>
        <w:t xml:space="preserve"> </w:t>
      </w:r>
      <w:r w:rsidR="00956D14">
        <w:rPr>
          <w:rStyle w:val="Char3"/>
          <w:rFonts w:hint="cs"/>
          <w:rtl/>
        </w:rPr>
        <w:t>«</w:t>
      </w:r>
      <w:r w:rsidRPr="004029D2">
        <w:rPr>
          <w:rStyle w:val="Char1"/>
          <w:rFonts w:hint="cs"/>
          <w:rtl/>
        </w:rPr>
        <w:t xml:space="preserve">تَعَلَّقَ </w:t>
      </w:r>
      <w:r w:rsidR="00290128" w:rsidRPr="004029D2">
        <w:rPr>
          <w:rStyle w:val="Char3"/>
          <w:rtl/>
        </w:rPr>
        <w:t>«</w:t>
      </w:r>
      <w:r w:rsidRPr="004029D2">
        <w:rPr>
          <w:rStyle w:val="Char1"/>
          <w:rFonts w:hint="cs"/>
          <w:rtl/>
        </w:rPr>
        <w:t>اللّامُ</w:t>
      </w:r>
      <w:r w:rsidR="00290128" w:rsidRPr="004029D2">
        <w:rPr>
          <w:rStyle w:val="Char3"/>
          <w:rtl/>
        </w:rPr>
        <w:t>»</w:t>
      </w:r>
      <w:r w:rsidRPr="004029D2">
        <w:rPr>
          <w:rStyle w:val="Char1"/>
          <w:rFonts w:hint="cs"/>
          <w:rtl/>
        </w:rPr>
        <w:t xml:space="preserve"> بِقَولِهِ </w:t>
      </w:r>
      <w:r w:rsidR="00290128" w:rsidRPr="004029D2">
        <w:rPr>
          <w:rStyle w:val="Char3"/>
          <w:rtl/>
        </w:rPr>
        <w:t>«</w:t>
      </w:r>
      <w:r w:rsidRPr="004029D2">
        <w:rPr>
          <w:rStyle w:val="Char1"/>
          <w:rFonts w:hint="cs"/>
          <w:rtl/>
        </w:rPr>
        <w:t>فَل</w:t>
      </w:r>
      <w:r w:rsidR="00481CFD" w:rsidRPr="004029D2">
        <w:rPr>
          <w:rStyle w:val="Char1"/>
          <w:rFonts w:hint="cs"/>
          <w:rtl/>
        </w:rPr>
        <w:t>ي</w:t>
      </w:r>
      <w:r w:rsidRPr="004029D2">
        <w:rPr>
          <w:rStyle w:val="Char1"/>
          <w:rFonts w:hint="cs"/>
          <w:rtl/>
        </w:rPr>
        <w:t>عبُدُوا</w:t>
      </w:r>
      <w:r w:rsidR="00290128" w:rsidRPr="004029D2">
        <w:rPr>
          <w:rStyle w:val="Char3"/>
          <w:rtl/>
        </w:rPr>
        <w:t>»</w:t>
      </w:r>
      <w:r w:rsidRPr="004029D2">
        <w:rPr>
          <w:rStyle w:val="Char1"/>
          <w:rFonts w:hint="cs"/>
          <w:rtl/>
        </w:rPr>
        <w:t xml:space="preserve"> أمَرَهُمُ اللهُ عَزَّ اسمُهُ أن </w:t>
      </w:r>
      <w:r w:rsidR="00481CFD" w:rsidRPr="004029D2">
        <w:rPr>
          <w:rStyle w:val="Char1"/>
          <w:rFonts w:hint="cs"/>
          <w:rtl/>
        </w:rPr>
        <w:t>ي</w:t>
      </w:r>
      <w:r w:rsidRPr="004029D2">
        <w:rPr>
          <w:rStyle w:val="Char1"/>
          <w:rFonts w:hint="cs"/>
          <w:rtl/>
        </w:rPr>
        <w:t>عبُدُوهُ لِأجلِ إ</w:t>
      </w:r>
      <w:r w:rsidR="00481CFD" w:rsidRPr="004029D2">
        <w:rPr>
          <w:rStyle w:val="Char1"/>
          <w:rFonts w:hint="cs"/>
          <w:rtl/>
        </w:rPr>
        <w:t>ي</w:t>
      </w:r>
      <w:r w:rsidRPr="004029D2">
        <w:rPr>
          <w:rStyle w:val="Char1"/>
          <w:rFonts w:hint="cs"/>
          <w:rtl/>
        </w:rPr>
        <w:t>لافِهِم رِحلَ</w:t>
      </w:r>
      <w:r w:rsidR="00290128" w:rsidRPr="004029D2">
        <w:rPr>
          <w:rStyle w:val="Char1"/>
          <w:rFonts w:hint="cs"/>
          <w:rtl/>
        </w:rPr>
        <w:t>ة</w:t>
      </w:r>
      <w:r w:rsidRPr="004029D2">
        <w:rPr>
          <w:rStyle w:val="Char1"/>
          <w:rFonts w:hint="cs"/>
          <w:rtl/>
        </w:rPr>
        <w:t>َ الشِّتاءِ وَالصَّ</w:t>
      </w:r>
      <w:r w:rsidR="00481CFD" w:rsidRPr="004029D2">
        <w:rPr>
          <w:rStyle w:val="Char1"/>
          <w:rFonts w:hint="cs"/>
          <w:rtl/>
        </w:rPr>
        <w:t>ي</w:t>
      </w:r>
      <w:r w:rsidRPr="004029D2">
        <w:rPr>
          <w:rStyle w:val="Char1"/>
          <w:rFonts w:hint="cs"/>
          <w:rtl/>
        </w:rPr>
        <w:t>ف</w:t>
      </w:r>
      <w:r w:rsidR="00956D14" w:rsidRPr="00956D14">
        <w:rPr>
          <w:rStyle w:val="Char3"/>
          <w:rFonts w:hint="cs"/>
          <w:rtl/>
        </w:rPr>
        <w:t>»</w:t>
      </w:r>
      <w:r w:rsidRPr="004029D2">
        <w:rPr>
          <w:rStyle w:val="Char3"/>
          <w:rFonts w:hint="cs"/>
          <w:vertAlign w:val="superscript"/>
          <w:rtl/>
        </w:rPr>
        <w:t>(</w:t>
      </w:r>
      <w:r w:rsidRPr="004029D2">
        <w:rPr>
          <w:rStyle w:val="Char3"/>
          <w:vertAlign w:val="superscript"/>
          <w:rtl/>
        </w:rPr>
        <w:footnoteReference w:id="513"/>
      </w:r>
      <w:r w:rsidRPr="004029D2">
        <w:rPr>
          <w:rStyle w:val="Char3"/>
          <w:rFonts w:hint="cs"/>
          <w:vertAlign w:val="superscript"/>
          <w:rtl/>
        </w:rPr>
        <w:t>)</w:t>
      </w:r>
      <w:r w:rsidRPr="004029D2">
        <w:rPr>
          <w:rStyle w:val="Char3"/>
          <w:rFonts w:hint="cs"/>
          <w:rtl/>
        </w:rPr>
        <w:t xml:space="preserve">. </w:t>
      </w:r>
      <w:r w:rsidR="00956D14">
        <w:rPr>
          <w:rStyle w:val="Char3"/>
          <w:rFonts w:hint="cs"/>
          <w:rtl/>
        </w:rPr>
        <w:t>«</w:t>
      </w:r>
      <w:r w:rsidRPr="004029D2">
        <w:rPr>
          <w:rStyle w:val="Char3"/>
          <w:rFonts w:hint="cs"/>
          <w:rtl/>
        </w:rPr>
        <w:t>لام در</w:t>
      </w:r>
      <w:r w:rsidR="00DA209A" w:rsidRPr="004029D2">
        <w:rPr>
          <w:rStyle w:val="Char3"/>
          <w:rFonts w:hint="cs"/>
          <w:rtl/>
        </w:rPr>
        <w:t xml:space="preserve"> </w:t>
      </w:r>
      <w:r w:rsidR="000111CD" w:rsidRPr="004029D2">
        <w:rPr>
          <w:rFonts w:ascii="Traditional Arabic" w:hAnsi="Traditional Arabic" w:cs="Traditional Arabic"/>
          <w:sz w:val="27"/>
          <w:szCs w:val="27"/>
          <w:rtl/>
          <w:lang w:bidi="fa-IR"/>
        </w:rPr>
        <w:t>﴿</w:t>
      </w:r>
      <w:r w:rsidR="000111CD" w:rsidRPr="004029D2">
        <w:rPr>
          <w:rStyle w:val="Chara"/>
          <w:rtl/>
        </w:rPr>
        <w:t>لِإِيلَٰفِ</w:t>
      </w:r>
      <w:r w:rsidR="000111CD" w:rsidRPr="004029D2">
        <w:rPr>
          <w:rFonts w:ascii="Traditional Arabic" w:hAnsi="Traditional Arabic" w:cs="Traditional Arabic"/>
          <w:sz w:val="27"/>
          <w:szCs w:val="27"/>
          <w:rtl/>
          <w:lang w:bidi="fa-IR"/>
        </w:rPr>
        <w:t>﴾</w:t>
      </w:r>
      <w:r w:rsidRPr="004029D2">
        <w:rPr>
          <w:rStyle w:val="Char3"/>
          <w:rFonts w:hint="cs"/>
          <w:rtl/>
        </w:rPr>
        <w:t xml:space="preserve"> به </w:t>
      </w:r>
      <w:r w:rsidR="000111CD" w:rsidRPr="004029D2">
        <w:rPr>
          <w:rFonts w:ascii="Traditional Arabic" w:hAnsi="Traditional Arabic" w:cs="Traditional Arabic"/>
          <w:sz w:val="27"/>
          <w:szCs w:val="27"/>
          <w:rtl/>
          <w:lang w:bidi="fa-IR"/>
        </w:rPr>
        <w:t>﴿</w:t>
      </w:r>
      <w:r w:rsidR="000111CD" w:rsidRPr="004029D2">
        <w:rPr>
          <w:rStyle w:val="Chara"/>
          <w:rtl/>
        </w:rPr>
        <w:t>فَلۡيَعۡبُدُواْ</w:t>
      </w:r>
      <w:r w:rsidR="000111CD" w:rsidRPr="004029D2">
        <w:rPr>
          <w:rFonts w:ascii="Traditional Arabic" w:hAnsi="Traditional Arabic" w:cs="Traditional Arabic"/>
          <w:sz w:val="27"/>
          <w:szCs w:val="27"/>
          <w:rtl/>
          <w:lang w:bidi="fa-IR"/>
        </w:rPr>
        <w:t>﴾</w:t>
      </w:r>
      <w:r w:rsidRPr="004029D2">
        <w:rPr>
          <w:rStyle w:val="Char1"/>
          <w:rFonts w:hint="cs"/>
          <w:rtl/>
        </w:rPr>
        <w:t xml:space="preserve"> </w:t>
      </w:r>
      <w:r w:rsidRPr="004029D2">
        <w:rPr>
          <w:rStyle w:val="Char3"/>
          <w:rFonts w:hint="cs"/>
          <w:rtl/>
        </w:rPr>
        <w:t xml:space="preserve">تعلّق دارد. </w:t>
      </w:r>
      <w:r w:rsidR="00B9160E" w:rsidRPr="004029D2">
        <w:rPr>
          <w:rStyle w:val="Char3"/>
          <w:rFonts w:hint="cs"/>
          <w:rtl/>
        </w:rPr>
        <w:t>خدای تعالی</w:t>
      </w:r>
      <w:r w:rsidRPr="004029D2">
        <w:rPr>
          <w:rStyle w:val="Char3"/>
          <w:rFonts w:hint="cs"/>
          <w:rtl/>
        </w:rPr>
        <w:t xml:space="preserve"> فرمان داده تا (قریش) او</w:t>
      </w:r>
      <w:r w:rsidR="003771FA" w:rsidRPr="004029D2">
        <w:rPr>
          <w:rStyle w:val="Char3"/>
          <w:rFonts w:hint="cs"/>
          <w:rtl/>
        </w:rPr>
        <w:t xml:space="preserve"> </w:t>
      </w:r>
      <w:r w:rsidRPr="004029D2">
        <w:rPr>
          <w:rStyle w:val="Char3"/>
          <w:rFonts w:hint="cs"/>
          <w:rtl/>
        </w:rPr>
        <w:t>را بندگی کنند برای آن</w:t>
      </w:r>
      <w:r w:rsidR="003771FA" w:rsidRPr="004029D2">
        <w:rPr>
          <w:rStyle w:val="Char3"/>
          <w:rFonts w:hint="cs"/>
          <w:rtl/>
        </w:rPr>
        <w:t>‌</w:t>
      </w:r>
      <w:r w:rsidRPr="004029D2">
        <w:rPr>
          <w:rStyle w:val="Char3"/>
          <w:rFonts w:hint="cs"/>
          <w:rtl/>
        </w:rPr>
        <w:t>که در مسافرت زمست</w:t>
      </w:r>
      <w:r w:rsidR="00956D14">
        <w:rPr>
          <w:rStyle w:val="Char3"/>
          <w:rFonts w:hint="cs"/>
          <w:rtl/>
        </w:rPr>
        <w:t>ان و تابستان، مایۀ الفتشان باشد»</w:t>
      </w:r>
      <w:r w:rsidRPr="004029D2">
        <w:rPr>
          <w:rStyle w:val="Char3"/>
          <w:rFonts w:hint="cs"/>
          <w:rtl/>
        </w:rPr>
        <w:t xml:space="preserve">. </w:t>
      </w:r>
    </w:p>
    <w:p w:rsidR="00DE4C05" w:rsidRPr="004029D2" w:rsidRDefault="00DE4C05" w:rsidP="004C3251">
      <w:pPr>
        <w:spacing w:line="228" w:lineRule="auto"/>
        <w:contextualSpacing/>
        <w:jc w:val="both"/>
        <w:rPr>
          <w:rStyle w:val="Char3"/>
          <w:rtl/>
        </w:rPr>
      </w:pPr>
      <w:r w:rsidRPr="004029D2">
        <w:rPr>
          <w:rStyle w:val="Char3"/>
          <w:rFonts w:hint="cs"/>
          <w:rtl/>
        </w:rPr>
        <w:t>و از مفسّران جدید نیز ابن عاشور در «</w:t>
      </w:r>
      <w:r w:rsidRPr="004029D2">
        <w:rPr>
          <w:rStyle w:val="Char1"/>
          <w:rFonts w:hint="cs"/>
          <w:rtl/>
        </w:rPr>
        <w:t>التَّحریر و التّنویر</w:t>
      </w:r>
      <w:r w:rsidRPr="004029D2">
        <w:rPr>
          <w:rStyle w:val="Char3"/>
          <w:rFonts w:hint="cs"/>
          <w:rtl/>
        </w:rPr>
        <w:t>» می</w:t>
      </w:r>
      <w:r w:rsidRPr="004029D2">
        <w:rPr>
          <w:rStyle w:val="Char3"/>
          <w:rFonts w:hint="cs"/>
          <w:rtl/>
        </w:rPr>
        <w:softHyphen/>
        <w:t>نویسد</w:t>
      </w:r>
      <w:r w:rsidR="009131D6" w:rsidRPr="004029D2">
        <w:rPr>
          <w:rStyle w:val="Char3"/>
          <w:rFonts w:hint="cs"/>
          <w:rtl/>
        </w:rPr>
        <w:t>:</w:t>
      </w:r>
      <w:r w:rsidRPr="004029D2">
        <w:rPr>
          <w:rStyle w:val="Char3"/>
          <w:rFonts w:hint="cs"/>
          <w:rtl/>
        </w:rPr>
        <w:t xml:space="preserve"> </w:t>
      </w:r>
      <w:r w:rsidR="00956D14">
        <w:rPr>
          <w:rStyle w:val="Char3"/>
          <w:rFonts w:hint="cs"/>
          <w:rtl/>
        </w:rPr>
        <w:t>«</w:t>
      </w:r>
      <w:r w:rsidRPr="004029D2">
        <w:rPr>
          <w:rStyle w:val="Char1"/>
          <w:rtl/>
        </w:rPr>
        <w:t>فَ</w:t>
      </w:r>
      <w:r w:rsidR="00481CFD" w:rsidRPr="004029D2">
        <w:rPr>
          <w:rStyle w:val="Char1"/>
          <w:rtl/>
        </w:rPr>
        <w:t>ي</w:t>
      </w:r>
      <w:r w:rsidRPr="004029D2">
        <w:rPr>
          <w:rStyle w:val="Char1"/>
          <w:rtl/>
        </w:rPr>
        <w:t>تَعَلَّقُ</w:t>
      </w:r>
      <w:r w:rsidRPr="004029D2">
        <w:rPr>
          <w:rStyle w:val="Char3"/>
          <w:rFonts w:hint="cs"/>
          <w:rtl/>
        </w:rPr>
        <w:t xml:space="preserve"> </w:t>
      </w:r>
      <w:r w:rsidR="000111CD" w:rsidRPr="004029D2">
        <w:rPr>
          <w:rFonts w:ascii="Traditional Arabic" w:hAnsi="Traditional Arabic" w:cs="Traditional Arabic"/>
          <w:sz w:val="27"/>
          <w:szCs w:val="27"/>
          <w:rtl/>
          <w:lang w:bidi="fa-IR"/>
        </w:rPr>
        <w:t>﴿</w:t>
      </w:r>
      <w:r w:rsidR="000111CD" w:rsidRPr="004029D2">
        <w:rPr>
          <w:rStyle w:val="Chara"/>
          <w:rtl/>
        </w:rPr>
        <w:t>لِإِيلَٰفِ</w:t>
      </w:r>
      <w:r w:rsidR="000111CD" w:rsidRPr="004029D2">
        <w:rPr>
          <w:rFonts w:ascii="Traditional Arabic" w:hAnsi="Traditional Arabic" w:cs="Traditional Arabic"/>
          <w:sz w:val="27"/>
          <w:szCs w:val="27"/>
          <w:rtl/>
          <w:lang w:bidi="fa-IR"/>
        </w:rPr>
        <w:t>﴾</w:t>
      </w:r>
      <w:r w:rsidR="00BB63CC" w:rsidRPr="004029D2">
        <w:rPr>
          <w:rStyle w:val="Char3"/>
          <w:rFonts w:hint="cs"/>
          <w:rtl/>
        </w:rPr>
        <w:t xml:space="preserve"> </w:t>
      </w:r>
      <w:r w:rsidRPr="004029D2">
        <w:rPr>
          <w:rStyle w:val="Char1"/>
          <w:rtl/>
        </w:rPr>
        <w:t xml:space="preserve">بَقَولِهِ </w:t>
      </w:r>
      <w:r w:rsidR="00290128" w:rsidRPr="004029D2">
        <w:rPr>
          <w:rStyle w:val="Char3"/>
          <w:rtl/>
        </w:rPr>
        <w:t>«</w:t>
      </w:r>
      <w:r w:rsidRPr="004029D2">
        <w:rPr>
          <w:rStyle w:val="Char1"/>
          <w:rtl/>
        </w:rPr>
        <w:t>فَل</w:t>
      </w:r>
      <w:r w:rsidR="00481CFD" w:rsidRPr="004029D2">
        <w:rPr>
          <w:rStyle w:val="Char1"/>
          <w:rtl/>
        </w:rPr>
        <w:t>ي</w:t>
      </w:r>
      <w:r w:rsidRPr="004029D2">
        <w:rPr>
          <w:rStyle w:val="Char1"/>
          <w:rtl/>
        </w:rPr>
        <w:t>عبُدُوا</w:t>
      </w:r>
      <w:r w:rsidR="00290128" w:rsidRPr="004029D2">
        <w:rPr>
          <w:rStyle w:val="Char3"/>
          <w:rtl/>
        </w:rPr>
        <w:t>»</w:t>
      </w:r>
      <w:r w:rsidR="00290128" w:rsidRPr="004029D2">
        <w:rPr>
          <w:rStyle w:val="Char1"/>
          <w:rtl/>
        </w:rPr>
        <w:t xml:space="preserve"> و</w:t>
      </w:r>
      <w:r w:rsidRPr="004029D2">
        <w:rPr>
          <w:rStyle w:val="Char1"/>
          <w:rtl/>
        </w:rPr>
        <w:t>تَقد</w:t>
      </w:r>
      <w:r w:rsidR="00481CFD" w:rsidRPr="004029D2">
        <w:rPr>
          <w:rStyle w:val="Char1"/>
          <w:rtl/>
        </w:rPr>
        <w:t>ي</w:t>
      </w:r>
      <w:r w:rsidRPr="004029D2">
        <w:rPr>
          <w:rStyle w:val="Char1"/>
          <w:rtl/>
        </w:rPr>
        <w:t>مُ هذَا ا</w:t>
      </w:r>
      <w:r w:rsidR="0054354A" w:rsidRPr="004029D2">
        <w:rPr>
          <w:rStyle w:val="Char1"/>
          <w:rtl/>
        </w:rPr>
        <w:t>لـمَ</w:t>
      </w:r>
      <w:r w:rsidRPr="004029D2">
        <w:rPr>
          <w:rStyle w:val="Char1"/>
          <w:rtl/>
        </w:rPr>
        <w:t>جرُورِ لِلإهتِ</w:t>
      </w:r>
      <w:r w:rsidR="00E53987" w:rsidRPr="004029D2">
        <w:rPr>
          <w:rStyle w:val="Char1"/>
          <w:rtl/>
        </w:rPr>
        <w:t>مـا</w:t>
      </w:r>
      <w:r w:rsidRPr="004029D2">
        <w:rPr>
          <w:rStyle w:val="Char1"/>
          <w:rtl/>
        </w:rPr>
        <w:t>مِ بِهِ</w:t>
      </w:r>
      <w:r w:rsidR="00956D14">
        <w:rPr>
          <w:rStyle w:val="Char1"/>
          <w:rFonts w:hint="cs"/>
          <w:rtl/>
        </w:rPr>
        <w:t>»</w:t>
      </w:r>
      <w:r w:rsidRPr="004029D2">
        <w:rPr>
          <w:rStyle w:val="Char3"/>
          <w:rFonts w:hint="cs"/>
          <w:vertAlign w:val="superscript"/>
          <w:rtl/>
        </w:rPr>
        <w:t>(</w:t>
      </w:r>
      <w:r w:rsidRPr="004029D2">
        <w:rPr>
          <w:rStyle w:val="Char3"/>
          <w:vertAlign w:val="superscript"/>
          <w:rtl/>
        </w:rPr>
        <w:footnoteReference w:id="514"/>
      </w:r>
      <w:r w:rsidRPr="004029D2">
        <w:rPr>
          <w:rStyle w:val="Char3"/>
          <w:rFonts w:hint="cs"/>
          <w:vertAlign w:val="superscript"/>
          <w:rtl/>
        </w:rPr>
        <w:t>)</w:t>
      </w:r>
      <w:r w:rsidRPr="004029D2">
        <w:rPr>
          <w:rStyle w:val="Char3"/>
          <w:rFonts w:hint="cs"/>
          <w:rtl/>
        </w:rPr>
        <w:t>.</w:t>
      </w:r>
      <w:r w:rsidR="004C3251" w:rsidRPr="004029D2">
        <w:rPr>
          <w:rStyle w:val="Char3"/>
          <w:rFonts w:hint="cs"/>
          <w:rtl/>
        </w:rPr>
        <w:t xml:space="preserve"> </w:t>
      </w:r>
      <w:r w:rsidR="00956D14">
        <w:rPr>
          <w:rStyle w:val="Char3"/>
          <w:rFonts w:hint="cs"/>
          <w:rtl/>
        </w:rPr>
        <w:t>«</w:t>
      </w:r>
      <w:r w:rsidRPr="004029D2">
        <w:rPr>
          <w:rStyle w:val="Char3"/>
          <w:rFonts w:hint="cs"/>
          <w:rtl/>
        </w:rPr>
        <w:t xml:space="preserve">به متعلّق است و پیش افکندن جارّ و مجرور </w:t>
      </w:r>
      <w:r w:rsidR="00956D14">
        <w:rPr>
          <w:rStyle w:val="Char3"/>
          <w:rFonts w:hint="cs"/>
          <w:rtl/>
        </w:rPr>
        <w:t>برای اهتمام بدان صورت گرفته است»</w:t>
      </w:r>
      <w:r w:rsidRPr="004029D2">
        <w:rPr>
          <w:rStyle w:val="Char3"/>
          <w:rFonts w:hint="cs"/>
          <w:rtl/>
        </w:rPr>
        <w:t>.</w:t>
      </w:r>
    </w:p>
    <w:p w:rsidR="00DE4C05" w:rsidRPr="004029D2" w:rsidRDefault="00DE4C05" w:rsidP="00A47168">
      <w:pPr>
        <w:spacing w:line="228" w:lineRule="auto"/>
        <w:contextualSpacing/>
        <w:jc w:val="both"/>
        <w:rPr>
          <w:rStyle w:val="Char3"/>
          <w:rtl/>
        </w:rPr>
      </w:pPr>
      <w:r w:rsidRPr="004029D2">
        <w:rPr>
          <w:rStyle w:val="Char3"/>
          <w:rFonts w:hint="cs"/>
          <w:rtl/>
        </w:rPr>
        <w:t>خلاصه آن</w:t>
      </w:r>
      <w:r w:rsidR="003771FA" w:rsidRPr="004029D2">
        <w:rPr>
          <w:rStyle w:val="Char3"/>
          <w:rFonts w:hint="cs"/>
          <w:rtl/>
        </w:rPr>
        <w:t>‌</w:t>
      </w:r>
      <w:r w:rsidRPr="004029D2">
        <w:rPr>
          <w:rStyle w:val="Char3"/>
          <w:rFonts w:hint="cs"/>
          <w:rtl/>
        </w:rPr>
        <w:t>که در وحدت سورۀ فیل و قریش، نه دلالت قرآنی ملاحظه می</w:t>
      </w:r>
      <w:r w:rsidRPr="004029D2">
        <w:rPr>
          <w:rStyle w:val="Char3"/>
          <w:rFonts w:hint="cs"/>
          <w:rtl/>
        </w:rPr>
        <w:softHyphen/>
        <w:t>شود و</w:t>
      </w:r>
      <w:r w:rsidR="003771FA" w:rsidRPr="004029D2">
        <w:rPr>
          <w:rStyle w:val="Char3"/>
          <w:rFonts w:hint="cs"/>
          <w:rtl/>
        </w:rPr>
        <w:t xml:space="preserve"> </w:t>
      </w:r>
      <w:r w:rsidRPr="004029D2">
        <w:rPr>
          <w:rStyle w:val="Char3"/>
          <w:rFonts w:hint="cs"/>
          <w:rtl/>
        </w:rPr>
        <w:t>نه حدیثی از</w:t>
      </w:r>
      <w:r w:rsidR="00A47168" w:rsidRPr="004029D2">
        <w:rPr>
          <w:rStyle w:val="Char3"/>
          <w:rFonts w:hint="cs"/>
          <w:rtl/>
        </w:rPr>
        <w:t xml:space="preserve"> </w:t>
      </w:r>
      <w:r w:rsidRPr="004029D2">
        <w:rPr>
          <w:rStyle w:val="Char3"/>
          <w:rFonts w:hint="cs"/>
          <w:rtl/>
        </w:rPr>
        <w:t>رسول</w:t>
      </w:r>
      <w:r w:rsidR="003771FA" w:rsidRPr="004029D2">
        <w:rPr>
          <w:rStyle w:val="Char3"/>
          <w:rFonts w:hint="cs"/>
          <w:rtl/>
        </w:rPr>
        <w:t xml:space="preserve"> </w:t>
      </w:r>
      <w:r w:rsidRPr="004029D2">
        <w:rPr>
          <w:rStyle w:val="Char3"/>
          <w:rFonts w:hint="cs"/>
          <w:rtl/>
        </w:rPr>
        <w:softHyphen/>
        <w:t>خدا</w:t>
      </w:r>
      <w:r w:rsidR="003771FA" w:rsidRPr="004029D2">
        <w:rPr>
          <w:rStyle w:val="Char3"/>
          <w:rFonts w:hint="cs"/>
          <w:rtl/>
        </w:rPr>
        <w:t xml:space="preserve"> </w:t>
      </w:r>
      <w:r w:rsidR="00B92A45" w:rsidRPr="004029D2">
        <w:rPr>
          <w:rFonts w:cs="CTraditional Arabic" w:hint="cs"/>
          <w:sz w:val="27"/>
          <w:szCs w:val="27"/>
          <w:rtl/>
          <w:lang w:bidi="fa-IR"/>
        </w:rPr>
        <w:t>ص</w:t>
      </w:r>
      <w:r w:rsidR="0010196F" w:rsidRPr="004029D2">
        <w:rPr>
          <w:rStyle w:val="Char3"/>
          <w:rFonts w:hint="cs"/>
          <w:rtl/>
        </w:rPr>
        <w:t xml:space="preserve"> آن را </w:t>
      </w:r>
      <w:r w:rsidRPr="004029D2">
        <w:rPr>
          <w:rStyle w:val="Char3"/>
          <w:rFonts w:hint="cs"/>
          <w:rtl/>
        </w:rPr>
        <w:t>تأیید می</w:t>
      </w:r>
      <w:r w:rsidRPr="004029D2">
        <w:rPr>
          <w:rStyle w:val="Char3"/>
          <w:rFonts w:hint="cs"/>
          <w:rtl/>
        </w:rPr>
        <w:softHyphen/>
        <w:t>کند جُز</w:t>
      </w:r>
      <w:r w:rsidR="00EF2C75" w:rsidRPr="004029D2">
        <w:rPr>
          <w:rStyle w:val="Char3"/>
          <w:rFonts w:hint="cs"/>
          <w:rtl/>
        </w:rPr>
        <w:t xml:space="preserve"> این‌که</w:t>
      </w:r>
      <w:r w:rsidRPr="004029D2">
        <w:rPr>
          <w:rStyle w:val="Char3"/>
          <w:rFonts w:hint="cs"/>
          <w:rtl/>
        </w:rPr>
        <w:t xml:space="preserve"> برخی از</w:t>
      </w:r>
      <w:r w:rsidR="003771FA" w:rsidRPr="004029D2">
        <w:rPr>
          <w:rStyle w:val="Char3"/>
          <w:rFonts w:hint="cs"/>
          <w:rtl/>
        </w:rPr>
        <w:t xml:space="preserve"> </w:t>
      </w:r>
      <w:r w:rsidRPr="004029D2">
        <w:rPr>
          <w:rStyle w:val="Char3"/>
          <w:rFonts w:hint="cs"/>
          <w:rtl/>
        </w:rPr>
        <w:t>مفسّران قدیم (مانند ابن</w:t>
      </w:r>
      <w:r w:rsidR="00A47168" w:rsidRPr="004029D2">
        <w:rPr>
          <w:rStyle w:val="Char3"/>
          <w:rFonts w:hint="cs"/>
          <w:rtl/>
        </w:rPr>
        <w:t xml:space="preserve"> </w:t>
      </w:r>
      <w:r w:rsidRPr="004029D2">
        <w:rPr>
          <w:rStyle w:val="Char3"/>
          <w:rFonts w:hint="cs"/>
          <w:rtl/>
        </w:rPr>
        <w:t>زید) چنین حدس زده</w:t>
      </w:r>
      <w:r w:rsidRPr="004029D2">
        <w:rPr>
          <w:rStyle w:val="Char3"/>
          <w:rFonts w:hint="cs"/>
          <w:rtl/>
        </w:rPr>
        <w:softHyphen/>
        <w:t>اند و ظاهراً دیگران از ایشان پیروی نموده</w:t>
      </w:r>
      <w:r w:rsidRPr="004029D2">
        <w:rPr>
          <w:rStyle w:val="Char3"/>
          <w:rFonts w:hint="cs"/>
          <w:rtl/>
        </w:rPr>
        <w:softHyphen/>
        <w:t>اند و به</w:t>
      </w:r>
      <w:r w:rsidRPr="004029D2">
        <w:rPr>
          <w:rStyle w:val="Char3"/>
          <w:rFonts w:hint="cs"/>
          <w:rtl/>
        </w:rPr>
        <w:softHyphen/>
      </w:r>
      <w:r w:rsidR="003771FA" w:rsidRPr="004029D2">
        <w:rPr>
          <w:rStyle w:val="Char3"/>
          <w:rFonts w:hint="cs"/>
          <w:rtl/>
        </w:rPr>
        <w:t xml:space="preserve"> </w:t>
      </w:r>
      <w:r w:rsidRPr="004029D2">
        <w:rPr>
          <w:rStyle w:val="Char3"/>
          <w:rFonts w:hint="cs"/>
          <w:rtl/>
        </w:rPr>
        <w:t>قول طبری در تفسیرش</w:t>
      </w:r>
      <w:r w:rsidR="009131D6" w:rsidRPr="004029D2">
        <w:rPr>
          <w:rStyle w:val="Char3"/>
          <w:rFonts w:hint="cs"/>
          <w:rtl/>
        </w:rPr>
        <w:t>:</w:t>
      </w:r>
      <w:r w:rsidRPr="004029D2">
        <w:rPr>
          <w:rStyle w:val="Char3"/>
          <w:rFonts w:hint="cs"/>
          <w:rtl/>
        </w:rPr>
        <w:t xml:space="preserve"> </w:t>
      </w:r>
      <w:r w:rsidR="008D6E87" w:rsidRPr="004029D2">
        <w:rPr>
          <w:rStyle w:val="Char3"/>
          <w:rFonts w:hint="cs"/>
          <w:rtl/>
        </w:rPr>
        <w:t>«</w:t>
      </w:r>
      <w:r w:rsidR="00290128" w:rsidRPr="004029D2">
        <w:rPr>
          <w:rStyle w:val="Char1"/>
          <w:rFonts w:hint="cs"/>
          <w:rtl/>
        </w:rPr>
        <w:t>وَفي</w:t>
      </w:r>
      <w:r w:rsidRPr="004029D2">
        <w:rPr>
          <w:rStyle w:val="Char1"/>
          <w:rFonts w:hint="cs"/>
          <w:rtl/>
        </w:rPr>
        <w:t xml:space="preserve"> إج</w:t>
      </w:r>
      <w:r w:rsidR="00E53987" w:rsidRPr="004029D2">
        <w:rPr>
          <w:rStyle w:val="Char1"/>
          <w:rFonts w:hint="cs"/>
          <w:rtl/>
        </w:rPr>
        <w:t>مـا</w:t>
      </w:r>
      <w:r w:rsidRPr="004029D2">
        <w:rPr>
          <w:rStyle w:val="Char1"/>
          <w:rFonts w:hint="cs"/>
          <w:rtl/>
        </w:rPr>
        <w:t>عِ جَم</w:t>
      </w:r>
      <w:r w:rsidR="00481CFD" w:rsidRPr="004029D2">
        <w:rPr>
          <w:rStyle w:val="Char1"/>
          <w:rFonts w:hint="cs"/>
          <w:rtl/>
        </w:rPr>
        <w:t>ي</w:t>
      </w:r>
      <w:r w:rsidRPr="004029D2">
        <w:rPr>
          <w:rStyle w:val="Char1"/>
          <w:rFonts w:hint="cs"/>
          <w:rtl/>
        </w:rPr>
        <w:t>عِ ا</w:t>
      </w:r>
      <w:r w:rsidR="00E53987" w:rsidRPr="004029D2">
        <w:rPr>
          <w:rStyle w:val="Char1"/>
          <w:rFonts w:hint="cs"/>
          <w:rtl/>
        </w:rPr>
        <w:t>لـ</w:t>
      </w:r>
      <w:r w:rsidRPr="004029D2">
        <w:rPr>
          <w:rStyle w:val="Char1"/>
          <w:rFonts w:hint="cs"/>
          <w:rtl/>
        </w:rPr>
        <w:t>مُسلِم</w:t>
      </w:r>
      <w:r w:rsidR="00481CFD" w:rsidRPr="004029D2">
        <w:rPr>
          <w:rStyle w:val="Char1"/>
          <w:rFonts w:hint="cs"/>
          <w:rtl/>
        </w:rPr>
        <w:t>ي</w:t>
      </w:r>
      <w:r w:rsidRPr="004029D2">
        <w:rPr>
          <w:rStyle w:val="Char1"/>
          <w:rFonts w:hint="cs"/>
          <w:rtl/>
        </w:rPr>
        <w:t>نَ عَل</w:t>
      </w:r>
      <w:r w:rsidR="00956D14">
        <w:rPr>
          <w:rStyle w:val="Char1"/>
          <w:rFonts w:hint="cs"/>
          <w:rtl/>
          <w:lang w:bidi="ar-SA"/>
        </w:rPr>
        <w:t>ى</w:t>
      </w:r>
      <w:r w:rsidRPr="004029D2">
        <w:rPr>
          <w:rStyle w:val="Char1"/>
          <w:rFonts w:hint="cs"/>
          <w:rtl/>
        </w:rPr>
        <w:t xml:space="preserve"> أنَّهُ</w:t>
      </w:r>
      <w:r w:rsidR="00E53987" w:rsidRPr="004029D2">
        <w:rPr>
          <w:rStyle w:val="Char1"/>
          <w:rFonts w:hint="cs"/>
          <w:rtl/>
        </w:rPr>
        <w:t>مـا</w:t>
      </w:r>
      <w:r w:rsidRPr="004029D2">
        <w:rPr>
          <w:rStyle w:val="Char1"/>
          <w:rFonts w:hint="cs"/>
          <w:rtl/>
        </w:rPr>
        <w:t xml:space="preserve"> سُورَتانِ</w:t>
      </w:r>
      <w:r w:rsidRPr="004029D2">
        <w:rPr>
          <w:rFonts w:cs="B Badr" w:hint="cs"/>
          <w:b/>
          <w:bCs/>
          <w:sz w:val="27"/>
          <w:szCs w:val="27"/>
          <w:rtl/>
          <w:lang w:bidi="fa-IR"/>
        </w:rPr>
        <w:t xml:space="preserve"> </w:t>
      </w:r>
      <w:r w:rsidRPr="004029D2">
        <w:rPr>
          <w:rStyle w:val="Char1"/>
          <w:rFonts w:hint="cs"/>
          <w:rtl/>
        </w:rPr>
        <w:t>تامَّتانِ،</w:t>
      </w:r>
      <w:r w:rsidRPr="004029D2">
        <w:rPr>
          <w:rFonts w:cs="B Badr" w:hint="cs"/>
          <w:b/>
          <w:bCs/>
          <w:sz w:val="27"/>
          <w:szCs w:val="27"/>
          <w:rtl/>
          <w:lang w:bidi="fa-IR"/>
        </w:rPr>
        <w:t xml:space="preserve"> </w:t>
      </w:r>
      <w:r w:rsidR="00481CFD" w:rsidRPr="004029D2">
        <w:rPr>
          <w:rStyle w:val="Char1"/>
          <w:rFonts w:hint="cs"/>
          <w:rtl/>
        </w:rPr>
        <w:t>ك</w:t>
      </w:r>
      <w:r w:rsidRPr="004029D2">
        <w:rPr>
          <w:rStyle w:val="Char1"/>
          <w:rFonts w:hint="cs"/>
          <w:rtl/>
        </w:rPr>
        <w:t>لُّ</w:t>
      </w:r>
      <w:r w:rsidRPr="004029D2">
        <w:rPr>
          <w:rFonts w:cs="B Badr" w:hint="cs"/>
          <w:b/>
          <w:bCs/>
          <w:sz w:val="27"/>
          <w:szCs w:val="27"/>
          <w:rtl/>
          <w:lang w:bidi="fa-IR"/>
        </w:rPr>
        <w:t xml:space="preserve"> </w:t>
      </w:r>
      <w:r w:rsidRPr="004029D2">
        <w:rPr>
          <w:rStyle w:val="Char1"/>
          <w:rFonts w:hint="cs"/>
          <w:rtl/>
        </w:rPr>
        <w:t>واحِدٍ مِنهُ</w:t>
      </w:r>
      <w:r w:rsidR="00E53987" w:rsidRPr="004029D2">
        <w:rPr>
          <w:rStyle w:val="Char1"/>
          <w:rFonts w:hint="cs"/>
          <w:rtl/>
        </w:rPr>
        <w:t>مـا</w:t>
      </w:r>
      <w:r w:rsidRPr="004029D2">
        <w:rPr>
          <w:rStyle w:val="Char1"/>
          <w:rFonts w:hint="cs"/>
          <w:rtl/>
        </w:rPr>
        <w:t xml:space="preserve"> مُنفَصِلَ</w:t>
      </w:r>
      <w:r w:rsidR="00290128" w:rsidRPr="004029D2">
        <w:rPr>
          <w:rStyle w:val="Char1"/>
          <w:rFonts w:hint="cs"/>
          <w:rtl/>
        </w:rPr>
        <w:t>ة</w:t>
      </w:r>
      <w:r w:rsidRPr="004029D2">
        <w:rPr>
          <w:rStyle w:val="Char1"/>
          <w:rFonts w:hint="cs"/>
          <w:rtl/>
        </w:rPr>
        <w:t>ٌ عَنِ</w:t>
      </w:r>
      <w:r w:rsidRPr="004029D2">
        <w:rPr>
          <w:rFonts w:cs="B Badr" w:hint="cs"/>
          <w:b/>
          <w:bCs/>
          <w:sz w:val="27"/>
          <w:szCs w:val="27"/>
          <w:rtl/>
          <w:lang w:bidi="fa-IR"/>
        </w:rPr>
        <w:t xml:space="preserve"> </w:t>
      </w:r>
      <w:r w:rsidRPr="004029D2">
        <w:rPr>
          <w:rStyle w:val="Char1"/>
          <w:rFonts w:hint="cs"/>
          <w:rtl/>
        </w:rPr>
        <w:t>الاُخر</w:t>
      </w:r>
      <w:r w:rsidR="00481CFD" w:rsidRPr="004029D2">
        <w:rPr>
          <w:rStyle w:val="Char1"/>
          <w:rFonts w:hint="cs"/>
          <w:rtl/>
        </w:rPr>
        <w:t>ي</w:t>
      </w:r>
      <w:r w:rsidR="00290128" w:rsidRPr="004029D2">
        <w:rPr>
          <w:rStyle w:val="Char3"/>
          <w:rtl/>
        </w:rPr>
        <w:t>»</w:t>
      </w:r>
      <w:r w:rsidRPr="004029D2">
        <w:rPr>
          <w:rStyle w:val="Char3"/>
          <w:rFonts w:hint="cs"/>
          <w:vertAlign w:val="superscript"/>
          <w:rtl/>
        </w:rPr>
        <w:t>(</w:t>
      </w:r>
      <w:r w:rsidRPr="004029D2">
        <w:rPr>
          <w:rStyle w:val="Char3"/>
          <w:vertAlign w:val="superscript"/>
          <w:rtl/>
        </w:rPr>
        <w:footnoteReference w:id="515"/>
      </w:r>
      <w:r w:rsidRPr="004029D2">
        <w:rPr>
          <w:rStyle w:val="Char3"/>
          <w:rFonts w:hint="cs"/>
          <w:vertAlign w:val="superscript"/>
          <w:rtl/>
        </w:rPr>
        <w:t>)</w:t>
      </w:r>
      <w:r w:rsidRPr="004029D2">
        <w:rPr>
          <w:rStyle w:val="Char3"/>
          <w:rFonts w:hint="cs"/>
          <w:rtl/>
        </w:rPr>
        <w:t xml:space="preserve"> </w:t>
      </w:r>
      <w:r w:rsidR="00A47168" w:rsidRPr="004029D2">
        <w:rPr>
          <w:rStyle w:val="Char3"/>
          <w:rFonts w:hint="cs"/>
          <w:rtl/>
        </w:rPr>
        <w:t>«</w:t>
      </w:r>
      <w:r w:rsidRPr="004029D2">
        <w:rPr>
          <w:rStyle w:val="Char3"/>
          <w:rFonts w:hint="cs"/>
          <w:rtl/>
        </w:rPr>
        <w:t>در اجماع همۀ مسلمانان است که</w:t>
      </w:r>
      <w:r w:rsidR="005C395D" w:rsidRPr="004029D2">
        <w:rPr>
          <w:rStyle w:val="Char3"/>
          <w:rFonts w:hint="cs"/>
          <w:rtl/>
        </w:rPr>
        <w:t xml:space="preserve"> آن‌ها،</w:t>
      </w:r>
      <w:r w:rsidRPr="004029D2">
        <w:rPr>
          <w:rStyle w:val="Char3"/>
          <w:rFonts w:hint="cs"/>
          <w:rtl/>
        </w:rPr>
        <w:t xml:space="preserve"> دو سورۀ کامل</w:t>
      </w:r>
      <w:r w:rsidR="003771FA" w:rsidRPr="004029D2">
        <w:rPr>
          <w:rStyle w:val="Char3"/>
          <w:rFonts w:hint="cs"/>
          <w:rtl/>
        </w:rPr>
        <w:t>‌ا</w:t>
      </w:r>
      <w:r w:rsidRPr="004029D2">
        <w:rPr>
          <w:rStyle w:val="Char3"/>
          <w:rFonts w:hint="cs"/>
          <w:rtl/>
        </w:rPr>
        <w:t>ند و هر</w:t>
      </w:r>
      <w:r w:rsidR="003771FA" w:rsidRPr="004029D2">
        <w:rPr>
          <w:rStyle w:val="Char3"/>
          <w:rFonts w:hint="cs"/>
          <w:rtl/>
        </w:rPr>
        <w:t xml:space="preserve"> </w:t>
      </w:r>
      <w:r w:rsidRPr="004029D2">
        <w:rPr>
          <w:rStyle w:val="Char3"/>
          <w:rFonts w:hint="cs"/>
          <w:rtl/>
        </w:rPr>
        <w:t>یک از دیگری جدا</w:t>
      </w:r>
      <w:r w:rsidR="003771FA" w:rsidRPr="004029D2">
        <w:rPr>
          <w:rStyle w:val="Char3"/>
          <w:rFonts w:hint="cs"/>
          <w:rtl/>
        </w:rPr>
        <w:t xml:space="preserve"> </w:t>
      </w:r>
      <w:r w:rsidRPr="004029D2">
        <w:rPr>
          <w:rStyle w:val="Char3"/>
          <w:rFonts w:hint="cs"/>
          <w:rtl/>
        </w:rPr>
        <w:t>است</w:t>
      </w:r>
      <w:r w:rsidR="00A47168" w:rsidRPr="004029D2">
        <w:rPr>
          <w:rStyle w:val="Char3"/>
          <w:rFonts w:hint="cs"/>
          <w:rtl/>
        </w:rPr>
        <w:t>»</w:t>
      </w:r>
      <w:r w:rsidRPr="004029D2">
        <w:rPr>
          <w:rStyle w:val="Char3"/>
          <w:rFonts w:hint="cs"/>
          <w:rtl/>
        </w:rPr>
        <w:t xml:space="preserve">. </w:t>
      </w:r>
      <w:r w:rsidR="00956D14">
        <w:rPr>
          <w:rStyle w:val="Char3"/>
          <w:rFonts w:hint="cs"/>
          <w:rtl/>
        </w:rPr>
        <w:t>بنابر</w:t>
      </w:r>
      <w:r w:rsidR="00EF2C75" w:rsidRPr="004029D2">
        <w:rPr>
          <w:rStyle w:val="Char3"/>
          <w:rFonts w:hint="cs"/>
          <w:rtl/>
        </w:rPr>
        <w:t>این</w:t>
      </w:r>
      <w:r w:rsidRPr="004029D2">
        <w:rPr>
          <w:rStyle w:val="Char3"/>
          <w:rFonts w:hint="cs"/>
          <w:rtl/>
        </w:rPr>
        <w:t xml:space="preserve"> لزومی ندارد</w:t>
      </w:r>
      <w:r w:rsidR="003771FA" w:rsidRPr="004029D2">
        <w:rPr>
          <w:rStyle w:val="Char3"/>
          <w:rFonts w:hint="cs"/>
          <w:rtl/>
        </w:rPr>
        <w:t xml:space="preserve"> </w:t>
      </w:r>
      <w:r w:rsidRPr="004029D2">
        <w:rPr>
          <w:rStyle w:val="Char3"/>
          <w:rFonts w:hint="cs"/>
          <w:rtl/>
        </w:rPr>
        <w:t>که جمله</w:t>
      </w:r>
      <w:r w:rsidRPr="004029D2">
        <w:rPr>
          <w:rStyle w:val="Char3"/>
          <w:rFonts w:hint="cs"/>
          <w:rtl/>
        </w:rPr>
        <w:softHyphen/>
        <w:t>ای</w:t>
      </w:r>
      <w:r w:rsidR="00DA209A" w:rsidRPr="004029D2">
        <w:rPr>
          <w:rStyle w:val="Char3"/>
          <w:rFonts w:hint="cs"/>
          <w:rtl/>
        </w:rPr>
        <w:t xml:space="preserve"> </w:t>
      </w:r>
      <w:r w:rsidRPr="004029D2">
        <w:rPr>
          <w:rStyle w:val="Char3"/>
          <w:rFonts w:hint="cs"/>
          <w:rtl/>
        </w:rPr>
        <w:t>را مناسب با سورۀ فیل در آغاز سورۀ قریش به تقدیر گیریم.</w:t>
      </w:r>
    </w:p>
    <w:p w:rsidR="00DE4C05" w:rsidRPr="004029D2" w:rsidRDefault="00DE4C05" w:rsidP="00227918">
      <w:pPr>
        <w:spacing w:line="228" w:lineRule="auto"/>
        <w:contextualSpacing/>
        <w:jc w:val="both"/>
        <w:rPr>
          <w:rStyle w:val="Char3"/>
          <w:rtl/>
        </w:rPr>
      </w:pPr>
      <w:r w:rsidRPr="004029D2">
        <w:rPr>
          <w:rStyle w:val="Char3"/>
          <w:rFonts w:hint="cs"/>
          <w:rtl/>
        </w:rPr>
        <w:t>خلیل بن احمد فراهیدی، ادیب نامدار عرب، در توجیه اِعراب آیۀ شریفه گفته است</w:t>
      </w:r>
      <w:r w:rsidR="009131D6" w:rsidRPr="004029D2">
        <w:rPr>
          <w:rStyle w:val="Char3"/>
          <w:rFonts w:hint="cs"/>
          <w:rtl/>
        </w:rPr>
        <w:t>:</w:t>
      </w:r>
    </w:p>
    <w:p w:rsidR="00DE4C05" w:rsidRPr="004029D2" w:rsidRDefault="00542866" w:rsidP="00227918">
      <w:pPr>
        <w:spacing w:line="228" w:lineRule="auto"/>
        <w:contextualSpacing/>
        <w:jc w:val="both"/>
        <w:rPr>
          <w:rStyle w:val="Char3"/>
          <w:rtl/>
        </w:rPr>
      </w:pPr>
      <w:r w:rsidRPr="004029D2">
        <w:rPr>
          <w:rStyle w:val="Char3"/>
          <w:rtl/>
        </w:rPr>
        <w:t>«</w:t>
      </w:r>
      <w:r w:rsidR="00DE4C05" w:rsidRPr="004029D2">
        <w:rPr>
          <w:rStyle w:val="Char1"/>
          <w:rFonts w:hint="cs"/>
          <w:rtl/>
        </w:rPr>
        <w:t>ألَّفَ اللهُ قُرَ</w:t>
      </w:r>
      <w:r w:rsidR="00481CFD" w:rsidRPr="004029D2">
        <w:rPr>
          <w:rStyle w:val="Char1"/>
          <w:rFonts w:hint="cs"/>
          <w:rtl/>
        </w:rPr>
        <w:t>ي</w:t>
      </w:r>
      <w:r w:rsidR="00DE4C05" w:rsidRPr="004029D2">
        <w:rPr>
          <w:rStyle w:val="Char1"/>
          <w:rFonts w:hint="cs"/>
          <w:rtl/>
        </w:rPr>
        <w:t>شاً إ</w:t>
      </w:r>
      <w:r w:rsidR="00481CFD" w:rsidRPr="004029D2">
        <w:rPr>
          <w:rStyle w:val="Char1"/>
          <w:rFonts w:hint="cs"/>
          <w:rtl/>
        </w:rPr>
        <w:t>ي</w:t>
      </w:r>
      <w:r w:rsidR="00DE4C05" w:rsidRPr="004029D2">
        <w:rPr>
          <w:rStyle w:val="Char1"/>
          <w:rFonts w:hint="cs"/>
          <w:rtl/>
        </w:rPr>
        <w:t>لافاً فَل</w:t>
      </w:r>
      <w:r w:rsidR="00481CFD" w:rsidRPr="004029D2">
        <w:rPr>
          <w:rStyle w:val="Char1"/>
          <w:rFonts w:hint="cs"/>
          <w:rtl/>
        </w:rPr>
        <w:t>ي</w:t>
      </w:r>
      <w:r w:rsidR="00DE4C05" w:rsidRPr="004029D2">
        <w:rPr>
          <w:rStyle w:val="Char1"/>
          <w:rFonts w:hint="cs"/>
          <w:rtl/>
        </w:rPr>
        <w:t>عبُدُوا رَبَّ هذَا</w:t>
      </w:r>
      <w:r w:rsidR="0084525B" w:rsidRPr="004029D2">
        <w:rPr>
          <w:rStyle w:val="Char1"/>
          <w:rFonts w:hint="cs"/>
          <w:rtl/>
        </w:rPr>
        <w:t xml:space="preserve"> </w:t>
      </w:r>
      <w:r w:rsidR="00DE4C05" w:rsidRPr="004029D2">
        <w:rPr>
          <w:rStyle w:val="Char1"/>
          <w:rFonts w:hint="cs"/>
          <w:rtl/>
        </w:rPr>
        <w:t>البَ</w:t>
      </w:r>
      <w:r w:rsidR="00481CFD" w:rsidRPr="004029D2">
        <w:rPr>
          <w:rStyle w:val="Char1"/>
          <w:rFonts w:hint="cs"/>
          <w:rtl/>
        </w:rPr>
        <w:t>ي</w:t>
      </w:r>
      <w:r w:rsidR="00DE4C05" w:rsidRPr="004029D2">
        <w:rPr>
          <w:rStyle w:val="Char1"/>
          <w:rFonts w:hint="cs"/>
          <w:rtl/>
        </w:rPr>
        <w:t>تِ وَعَمِلَ</w:t>
      </w:r>
      <w:r w:rsidR="00DE4C05" w:rsidRPr="004029D2">
        <w:rPr>
          <w:rFonts w:cs="B Badr" w:hint="cs"/>
          <w:b/>
          <w:bCs/>
          <w:sz w:val="27"/>
          <w:szCs w:val="27"/>
          <w:rtl/>
          <w:lang w:bidi="fa-IR"/>
        </w:rPr>
        <w:t xml:space="preserve"> </w:t>
      </w:r>
      <w:r w:rsidR="00DE4C05" w:rsidRPr="004029D2">
        <w:rPr>
          <w:rStyle w:val="Char1"/>
          <w:rFonts w:hint="cs"/>
          <w:rtl/>
        </w:rPr>
        <w:t>ما</w:t>
      </w:r>
      <w:r w:rsidR="00DE4C05" w:rsidRPr="004029D2">
        <w:rPr>
          <w:rFonts w:cs="B Badr" w:hint="cs"/>
          <w:b/>
          <w:bCs/>
          <w:sz w:val="27"/>
          <w:szCs w:val="27"/>
          <w:rtl/>
          <w:lang w:bidi="fa-IR"/>
        </w:rPr>
        <w:t xml:space="preserve"> </w:t>
      </w:r>
      <w:r w:rsidR="00DE4C05" w:rsidRPr="004029D2">
        <w:rPr>
          <w:rStyle w:val="Char1"/>
          <w:rFonts w:hint="cs"/>
          <w:rtl/>
        </w:rPr>
        <w:t>بَعدَ</w:t>
      </w:r>
      <w:r w:rsidR="00DE4C05" w:rsidRPr="004029D2">
        <w:rPr>
          <w:rFonts w:cs="B Badr" w:hint="cs"/>
          <w:b/>
          <w:bCs/>
          <w:sz w:val="27"/>
          <w:szCs w:val="27"/>
          <w:rtl/>
          <w:lang w:bidi="fa-IR"/>
        </w:rPr>
        <w:t xml:space="preserve"> </w:t>
      </w:r>
      <w:r w:rsidR="00DE4C05" w:rsidRPr="004029D2">
        <w:rPr>
          <w:rStyle w:val="Char1"/>
          <w:rFonts w:hint="cs"/>
          <w:rtl/>
        </w:rPr>
        <w:t>الفاءِ</w:t>
      </w:r>
      <w:r w:rsidR="00DE4C05" w:rsidRPr="004029D2">
        <w:rPr>
          <w:rFonts w:cs="B Badr" w:hint="cs"/>
          <w:b/>
          <w:bCs/>
          <w:sz w:val="27"/>
          <w:szCs w:val="27"/>
          <w:rtl/>
          <w:lang w:bidi="fa-IR"/>
        </w:rPr>
        <w:t xml:space="preserve"> </w:t>
      </w:r>
      <w:r w:rsidR="00DE4C05" w:rsidRPr="004029D2">
        <w:rPr>
          <w:rStyle w:val="Char1"/>
          <w:rFonts w:hint="cs"/>
          <w:rtl/>
        </w:rPr>
        <w:t>ف</w:t>
      </w:r>
      <w:r w:rsidR="00481CFD" w:rsidRPr="004029D2">
        <w:rPr>
          <w:rStyle w:val="Char1"/>
          <w:rFonts w:hint="cs"/>
          <w:rtl/>
        </w:rPr>
        <w:t>ي</w:t>
      </w:r>
      <w:r w:rsidR="00E53987" w:rsidRPr="004029D2">
        <w:rPr>
          <w:rStyle w:val="Char1"/>
          <w:rFonts w:hint="cs"/>
          <w:rtl/>
        </w:rPr>
        <w:t>مـا</w:t>
      </w:r>
      <w:r w:rsidR="00DE4C05" w:rsidRPr="004029D2">
        <w:rPr>
          <w:rFonts w:cs="B Badr" w:hint="cs"/>
          <w:b/>
          <w:bCs/>
          <w:sz w:val="27"/>
          <w:szCs w:val="27"/>
          <w:rtl/>
          <w:lang w:bidi="fa-IR"/>
        </w:rPr>
        <w:t xml:space="preserve"> </w:t>
      </w:r>
      <w:r w:rsidR="00DE4C05" w:rsidRPr="004029D2">
        <w:rPr>
          <w:rStyle w:val="Char1"/>
          <w:rFonts w:hint="cs"/>
          <w:rtl/>
        </w:rPr>
        <w:t>قَبلَها</w:t>
      </w:r>
      <w:r w:rsidR="007122E7" w:rsidRPr="004029D2">
        <w:rPr>
          <w:rStyle w:val="Char1"/>
          <w:rtl/>
        </w:rPr>
        <w:t>...</w:t>
      </w:r>
      <w:r w:rsidR="00DE4C05" w:rsidRPr="004029D2">
        <w:rPr>
          <w:rStyle w:val="Char1"/>
          <w:rFonts w:hint="cs"/>
          <w:rtl/>
        </w:rPr>
        <w:t xml:space="preserve"> </w:t>
      </w:r>
      <w:r w:rsidR="00481CFD" w:rsidRPr="004029D2">
        <w:rPr>
          <w:rStyle w:val="Char1"/>
          <w:rFonts w:hint="cs"/>
          <w:rtl/>
        </w:rPr>
        <w:t>ك</w:t>
      </w:r>
      <w:r w:rsidR="00DE4C05" w:rsidRPr="004029D2">
        <w:rPr>
          <w:rStyle w:val="Char1"/>
          <w:rFonts w:hint="cs"/>
          <w:rtl/>
        </w:rPr>
        <w:t>قَولِ</w:t>
      </w:r>
      <w:r w:rsidR="00481CFD" w:rsidRPr="004029D2">
        <w:rPr>
          <w:rStyle w:val="Char1"/>
          <w:rFonts w:hint="cs"/>
          <w:rtl/>
        </w:rPr>
        <w:t>ك</w:t>
      </w:r>
      <w:r w:rsidR="009131D6" w:rsidRPr="004029D2">
        <w:rPr>
          <w:rStyle w:val="Char1"/>
          <w:rFonts w:hint="cs"/>
          <w:rtl/>
        </w:rPr>
        <w:t>:</w:t>
      </w:r>
      <w:r w:rsidR="00DE4C05" w:rsidRPr="004029D2">
        <w:rPr>
          <w:rStyle w:val="Char1"/>
          <w:rFonts w:hint="cs"/>
          <w:rtl/>
        </w:rPr>
        <w:t xml:space="preserve"> ز</w:t>
      </w:r>
      <w:r w:rsidR="00481CFD" w:rsidRPr="004029D2">
        <w:rPr>
          <w:rStyle w:val="Char1"/>
          <w:rFonts w:hint="cs"/>
          <w:rtl/>
        </w:rPr>
        <w:t>ي</w:t>
      </w:r>
      <w:r w:rsidR="00DE4C05" w:rsidRPr="004029D2">
        <w:rPr>
          <w:rStyle w:val="Char1"/>
          <w:rFonts w:hint="cs"/>
          <w:rtl/>
        </w:rPr>
        <w:t>داً فَاضرِب</w:t>
      </w:r>
      <w:r w:rsidRPr="004029D2">
        <w:rPr>
          <w:rStyle w:val="Char3"/>
          <w:rtl/>
        </w:rPr>
        <w:t>»</w:t>
      </w:r>
      <w:r w:rsidR="00DE4C05" w:rsidRPr="004029D2">
        <w:rPr>
          <w:rStyle w:val="Char3"/>
          <w:rFonts w:hint="cs"/>
          <w:vertAlign w:val="superscript"/>
          <w:rtl/>
        </w:rPr>
        <w:t>(</w:t>
      </w:r>
      <w:r w:rsidR="00DE4C05" w:rsidRPr="004029D2">
        <w:rPr>
          <w:rStyle w:val="Char3"/>
          <w:vertAlign w:val="superscript"/>
          <w:rtl/>
        </w:rPr>
        <w:footnoteReference w:id="516"/>
      </w:r>
      <w:r w:rsidR="00DE4C05" w:rsidRPr="004029D2">
        <w:rPr>
          <w:rStyle w:val="Char3"/>
          <w:rFonts w:hint="cs"/>
          <w:vertAlign w:val="superscript"/>
          <w:rtl/>
        </w:rPr>
        <w:t>)</w:t>
      </w:r>
      <w:r w:rsidR="00DE4C05" w:rsidRPr="004029D2">
        <w:rPr>
          <w:rStyle w:val="Char3"/>
          <w:rFonts w:hint="cs"/>
          <w:rtl/>
        </w:rPr>
        <w:t xml:space="preserve"> یعنی: </w:t>
      </w:r>
      <w:r w:rsidR="00956D14">
        <w:rPr>
          <w:rStyle w:val="Char3"/>
          <w:rFonts w:hint="cs"/>
          <w:rtl/>
        </w:rPr>
        <w:t>«</w:t>
      </w:r>
      <w:r w:rsidR="00DE4C05" w:rsidRPr="004029D2">
        <w:rPr>
          <w:rStyle w:val="Char3"/>
          <w:rFonts w:hint="cs"/>
          <w:rtl/>
        </w:rPr>
        <w:t>خدا در قریش الفت پدید آورد پس (به</w:t>
      </w:r>
      <w:r w:rsidR="00DE4C05" w:rsidRPr="004029D2">
        <w:rPr>
          <w:rStyle w:val="Char3"/>
          <w:rFonts w:hint="cs"/>
          <w:rtl/>
        </w:rPr>
        <w:softHyphen/>
      </w:r>
      <w:r w:rsidR="003771FA" w:rsidRPr="004029D2">
        <w:rPr>
          <w:rStyle w:val="Char3"/>
          <w:rFonts w:hint="cs"/>
          <w:rtl/>
        </w:rPr>
        <w:t xml:space="preserve"> </w:t>
      </w:r>
      <w:r w:rsidR="00DE4C05" w:rsidRPr="004029D2">
        <w:rPr>
          <w:rStyle w:val="Char3"/>
          <w:rFonts w:hint="cs"/>
          <w:rtl/>
        </w:rPr>
        <w:t>پاس این نعمت) خداوند کعبه را باید پرستش کنند. در</w:t>
      </w:r>
      <w:r w:rsidR="003771FA" w:rsidRPr="004029D2">
        <w:rPr>
          <w:rStyle w:val="Char3"/>
          <w:rFonts w:hint="cs"/>
          <w:rtl/>
        </w:rPr>
        <w:t xml:space="preserve"> </w:t>
      </w:r>
      <w:r w:rsidR="00DE4C05" w:rsidRPr="004029D2">
        <w:rPr>
          <w:rStyle w:val="Char3"/>
          <w:rFonts w:hint="cs"/>
          <w:rtl/>
        </w:rPr>
        <w:t>آیۀ شریفه آنچه بعد</w:t>
      </w:r>
      <w:r w:rsidR="003771FA" w:rsidRPr="004029D2">
        <w:rPr>
          <w:rStyle w:val="Char3"/>
          <w:rFonts w:hint="cs"/>
          <w:rtl/>
        </w:rPr>
        <w:t xml:space="preserve"> </w:t>
      </w:r>
      <w:r w:rsidR="00DE4C05" w:rsidRPr="004029D2">
        <w:rPr>
          <w:rStyle w:val="Char3"/>
          <w:rFonts w:hint="cs"/>
          <w:rtl/>
        </w:rPr>
        <w:t>از فاء آمده نسبت به قبل</w:t>
      </w:r>
      <w:r w:rsidR="003771FA" w:rsidRPr="004029D2">
        <w:rPr>
          <w:rStyle w:val="Char3"/>
          <w:rFonts w:hint="cs"/>
          <w:rtl/>
        </w:rPr>
        <w:t xml:space="preserve"> </w:t>
      </w:r>
      <w:r w:rsidR="00DE4C05" w:rsidRPr="004029D2">
        <w:rPr>
          <w:rStyle w:val="Char3"/>
          <w:rFonts w:hint="cs"/>
          <w:rtl/>
        </w:rPr>
        <w:softHyphen/>
        <w:t>از خود به</w:t>
      </w:r>
      <w:r w:rsidR="003771FA" w:rsidRPr="004029D2">
        <w:rPr>
          <w:rStyle w:val="Char3"/>
          <w:rFonts w:hint="cs"/>
          <w:rtl/>
        </w:rPr>
        <w:t xml:space="preserve"> </w:t>
      </w:r>
      <w:r w:rsidR="00DE4C05" w:rsidRPr="004029D2">
        <w:rPr>
          <w:rStyle w:val="Char3"/>
          <w:rFonts w:hint="cs"/>
          <w:rtl/>
        </w:rPr>
        <w:softHyphen/>
        <w:t xml:space="preserve">لحاظ نحوی، عمل کرده است </w:t>
      </w:r>
      <w:r w:rsidR="00EF2C75" w:rsidRPr="004029D2">
        <w:rPr>
          <w:rStyle w:val="Char3"/>
          <w:rFonts w:hint="cs"/>
          <w:rtl/>
        </w:rPr>
        <w:t>چنان‌که</w:t>
      </w:r>
      <w:r w:rsidR="00DE4C05" w:rsidRPr="004029D2">
        <w:rPr>
          <w:rStyle w:val="Char3"/>
          <w:rFonts w:hint="cs"/>
          <w:rtl/>
        </w:rPr>
        <w:t xml:space="preserve"> گویی</w:t>
      </w:r>
      <w:r w:rsidR="009131D6" w:rsidRPr="004029D2">
        <w:rPr>
          <w:rStyle w:val="Char3"/>
          <w:rFonts w:hint="cs"/>
          <w:rtl/>
        </w:rPr>
        <w:t>:</w:t>
      </w:r>
      <w:r w:rsidR="00DE4C05" w:rsidRPr="004029D2">
        <w:rPr>
          <w:rStyle w:val="Char3"/>
          <w:rFonts w:hint="cs"/>
          <w:rtl/>
        </w:rPr>
        <w:t xml:space="preserve"> </w:t>
      </w:r>
      <w:r w:rsidR="00DE4C05" w:rsidRPr="004029D2">
        <w:rPr>
          <w:rStyle w:val="Char1"/>
          <w:rtl/>
        </w:rPr>
        <w:t>ز</w:t>
      </w:r>
      <w:r w:rsidR="00481CFD" w:rsidRPr="004029D2">
        <w:rPr>
          <w:rStyle w:val="Char1"/>
          <w:rtl/>
        </w:rPr>
        <w:t>ي</w:t>
      </w:r>
      <w:r w:rsidR="00DE4C05" w:rsidRPr="004029D2">
        <w:rPr>
          <w:rStyle w:val="Char1"/>
          <w:rtl/>
        </w:rPr>
        <w:t>دا فَاضرِب</w:t>
      </w:r>
      <w:r w:rsidR="00956D14">
        <w:rPr>
          <w:rStyle w:val="Char1"/>
          <w:rFonts w:hint="cs"/>
          <w:rtl/>
        </w:rPr>
        <w:t>»</w:t>
      </w:r>
      <w:r w:rsidR="007122E7" w:rsidRPr="004029D2">
        <w:rPr>
          <w:rStyle w:val="Char1"/>
          <w:rtl/>
        </w:rPr>
        <w:t>.</w:t>
      </w:r>
    </w:p>
    <w:p w:rsidR="00DE4C05" w:rsidRPr="004029D2" w:rsidRDefault="00DE4C05" w:rsidP="00227918">
      <w:pPr>
        <w:spacing w:line="228" w:lineRule="auto"/>
        <w:ind w:firstLine="0"/>
        <w:contextualSpacing/>
        <w:jc w:val="center"/>
        <w:rPr>
          <w:rStyle w:val="Char1"/>
          <w:rtl/>
        </w:rPr>
      </w:pPr>
      <w:r w:rsidRPr="004029D2">
        <w:rPr>
          <w:rStyle w:val="Char1"/>
          <w:rtl/>
        </w:rPr>
        <w:t>و</w:t>
      </w:r>
      <w:r w:rsidR="00116636" w:rsidRPr="004029D2">
        <w:rPr>
          <w:rStyle w:val="Char1"/>
          <w:rtl/>
        </w:rPr>
        <w:t>اللهُ تَعال</w:t>
      </w:r>
      <w:r w:rsidR="004029D2" w:rsidRPr="004029D2">
        <w:rPr>
          <w:rStyle w:val="Char1"/>
          <w:rFonts w:hint="cs"/>
          <w:rtl/>
          <w:lang w:bidi="ar-SA"/>
        </w:rPr>
        <w:t>ى</w:t>
      </w:r>
      <w:r w:rsidR="00116636" w:rsidRPr="004029D2">
        <w:rPr>
          <w:rStyle w:val="Char1"/>
          <w:rtl/>
        </w:rPr>
        <w:t xml:space="preserve"> أعلَمُ و</w:t>
      </w:r>
      <w:r w:rsidRPr="004029D2">
        <w:rPr>
          <w:rStyle w:val="Char1"/>
          <w:rtl/>
        </w:rPr>
        <w:t>ال</w:t>
      </w:r>
      <w:r w:rsidR="009313F9" w:rsidRPr="004029D2">
        <w:rPr>
          <w:rStyle w:val="Char1"/>
          <w:rFonts w:hint="cs"/>
          <w:rtl/>
        </w:rPr>
        <w:t>ـ</w:t>
      </w:r>
      <w:r w:rsidRPr="004029D2">
        <w:rPr>
          <w:rStyle w:val="Char1"/>
          <w:rtl/>
        </w:rPr>
        <w:t>حَمدُ لِلّهِ أوّلاً وآخِراً</w:t>
      </w:r>
    </w:p>
    <w:p w:rsidR="002F5386" w:rsidRPr="004029D2" w:rsidRDefault="002F5386" w:rsidP="00227918">
      <w:pPr>
        <w:spacing w:line="228" w:lineRule="auto"/>
        <w:ind w:firstLine="0"/>
        <w:contextualSpacing/>
        <w:jc w:val="center"/>
        <w:rPr>
          <w:rStyle w:val="Char3"/>
          <w:rtl/>
        </w:rPr>
      </w:pPr>
    </w:p>
    <w:p w:rsidR="00DE4C05" w:rsidRPr="004029D2" w:rsidRDefault="00DE4C05" w:rsidP="00227918">
      <w:pPr>
        <w:spacing w:line="228" w:lineRule="auto"/>
        <w:ind w:firstLine="0"/>
        <w:contextualSpacing/>
        <w:jc w:val="center"/>
        <w:rPr>
          <w:rStyle w:val="Char3"/>
          <w:rtl/>
        </w:rPr>
      </w:pPr>
      <w:r w:rsidRPr="004029D2">
        <w:rPr>
          <w:rStyle w:val="Char3"/>
          <w:rFonts w:hint="cs"/>
          <w:rtl/>
        </w:rPr>
        <w:t>*</w:t>
      </w:r>
      <w:r w:rsidR="00973BBA" w:rsidRPr="004029D2">
        <w:rPr>
          <w:rStyle w:val="Char3"/>
          <w:rFonts w:hint="cs"/>
          <w:rtl/>
        </w:rPr>
        <w:t xml:space="preserve"> </w:t>
      </w:r>
      <w:r w:rsidRPr="004029D2">
        <w:rPr>
          <w:rStyle w:val="Char3"/>
          <w:rFonts w:hint="cs"/>
          <w:rtl/>
        </w:rPr>
        <w:tab/>
      </w:r>
      <w:r w:rsidRPr="004029D2">
        <w:rPr>
          <w:rStyle w:val="Char3"/>
          <w:rFonts w:hint="cs"/>
          <w:rtl/>
        </w:rPr>
        <w:tab/>
        <w:t>*</w:t>
      </w:r>
      <w:r w:rsidRPr="004029D2">
        <w:rPr>
          <w:rStyle w:val="Char3"/>
          <w:rFonts w:hint="cs"/>
          <w:rtl/>
        </w:rPr>
        <w:tab/>
      </w:r>
      <w:r w:rsidRPr="004029D2">
        <w:rPr>
          <w:rStyle w:val="Char3"/>
          <w:rFonts w:hint="cs"/>
          <w:rtl/>
        </w:rPr>
        <w:tab/>
        <w:t>*</w:t>
      </w:r>
    </w:p>
    <w:sectPr w:rsidR="00DE4C05" w:rsidRPr="004029D2" w:rsidSect="00F62809">
      <w:footnotePr>
        <w:numRestart w:val="eachPage"/>
      </w:footnotePr>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457" w:rsidRDefault="00737457" w:rsidP="00F27810">
      <w:r>
        <w:separator/>
      </w:r>
    </w:p>
    <w:p w:rsidR="00737457" w:rsidRDefault="00737457"/>
    <w:p w:rsidR="00737457" w:rsidRDefault="00737457" w:rsidP="003D4059"/>
    <w:p w:rsidR="00737457" w:rsidRDefault="00737457"/>
  </w:endnote>
  <w:endnote w:type="continuationSeparator" w:id="0">
    <w:p w:rsidR="00737457" w:rsidRDefault="00737457" w:rsidP="00F27810">
      <w:r>
        <w:continuationSeparator/>
      </w:r>
    </w:p>
    <w:p w:rsidR="00737457" w:rsidRDefault="00737457"/>
    <w:p w:rsidR="00737457" w:rsidRDefault="00737457" w:rsidP="003D4059"/>
    <w:p w:rsidR="00737457" w:rsidRDefault="007374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DecoType Naskh">
    <w:panose1 w:val="000000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8" w:usb3="00000000" w:csb0="00000041" w:csb1="00000000"/>
  </w:font>
  <w:font w:name="B Bad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Nazli">
    <w:panose1 w:val="01000506000000020004"/>
    <w:charset w:val="B2"/>
    <w:family w:val="auto"/>
    <w:pitch w:val="variable"/>
    <w:sig w:usb0="80002003" w:usb1="80002042"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D14" w:rsidRPr="0000645E" w:rsidRDefault="00956D14" w:rsidP="00494683">
    <w:pPr>
      <w:pStyle w:val="Footer"/>
      <w:ind w:right="360" w:firstLine="360"/>
      <w:rPr>
        <w:rStyle w:val="Char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D14" w:rsidRPr="0000645E" w:rsidRDefault="00956D14" w:rsidP="00494683">
    <w:pPr>
      <w:pStyle w:val="Footer"/>
      <w:ind w:right="360" w:firstLine="360"/>
      <w:rPr>
        <w:rStyle w:val="Char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D14" w:rsidRPr="0000645E" w:rsidRDefault="00956D14" w:rsidP="00494683">
    <w:pPr>
      <w:pStyle w:val="Footer"/>
      <w:ind w:right="360"/>
      <w:rPr>
        <w:rStyle w:val="Char3"/>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D14" w:rsidRPr="0000645E" w:rsidRDefault="00956D14" w:rsidP="00494683">
    <w:pPr>
      <w:pStyle w:val="Footer"/>
      <w:ind w:right="360" w:firstLine="360"/>
      <w:rPr>
        <w:rStyle w:val="Char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457" w:rsidRDefault="00737457" w:rsidP="00E57CB0">
      <w:pPr>
        <w:ind w:firstLine="0"/>
      </w:pPr>
      <w:r>
        <w:separator/>
      </w:r>
    </w:p>
  </w:footnote>
  <w:footnote w:type="continuationSeparator" w:id="0">
    <w:p w:rsidR="00737457" w:rsidRDefault="00737457" w:rsidP="00E57CB0">
      <w:pPr>
        <w:ind w:firstLine="0"/>
        <w:rPr>
          <w:rtl/>
        </w:rPr>
      </w:pPr>
      <w:r>
        <w:continuationSeparator/>
      </w:r>
    </w:p>
  </w:footnote>
  <w:footnote w:id="1">
    <w:p w:rsidR="00956D14" w:rsidRPr="00CA6B2B" w:rsidRDefault="00956D14" w:rsidP="00FD2C18">
      <w:pPr>
        <w:pStyle w:val="FootnoteText"/>
        <w:bidi/>
        <w:ind w:left="272" w:hanging="272"/>
        <w:jc w:val="both"/>
        <w:rPr>
          <w:rStyle w:val="Char8"/>
          <w:rtl/>
        </w:rPr>
      </w:pPr>
      <w:r w:rsidRPr="00392A42">
        <w:rPr>
          <w:rStyle w:val="Char8"/>
        </w:rPr>
        <w:footnoteRef/>
      </w:r>
      <w:r w:rsidRPr="00392A42">
        <w:rPr>
          <w:rStyle w:val="Char8"/>
          <w:rFonts w:hint="cs"/>
          <w:rtl/>
        </w:rPr>
        <w:t>-</w:t>
      </w:r>
      <w:r w:rsidRPr="00CA6B2B">
        <w:rPr>
          <w:rStyle w:val="Char8"/>
          <w:rFonts w:hint="cs"/>
          <w:rtl/>
        </w:rPr>
        <w:t xml:space="preserve"> در گزارش این حدیث شریف فرقه‌های گوناگون مسلمین (با اندک تفاوتی در الفاظ) شرکت نموده</w:t>
      </w:r>
      <w:r w:rsidRPr="00CA6B2B">
        <w:rPr>
          <w:rStyle w:val="Char8"/>
          <w:rFonts w:hint="cs"/>
          <w:rtl/>
        </w:rPr>
        <w:softHyphen/>
        <w:t xml:space="preserve">اند. به عنوان نمونه: به اصول کافی، ج2، ص604 و مسندالإمام زید، ص 387 و الجامِع الصَّغِیر فِی أحادِیثِ البَشِیرالنَّذِیر، ج2، ص 165 بنگرید. </w:t>
      </w:r>
    </w:p>
  </w:footnote>
  <w:footnote w:id="2">
    <w:p w:rsidR="00956D14" w:rsidRPr="00CA6B2B" w:rsidRDefault="00956D14" w:rsidP="000E53CE">
      <w:pPr>
        <w:pStyle w:val="FootnoteText"/>
        <w:widowControl w:val="0"/>
        <w:bidi/>
        <w:ind w:left="272" w:hanging="272"/>
        <w:jc w:val="both"/>
        <w:rPr>
          <w:rStyle w:val="Char8"/>
          <w:rtl/>
        </w:rPr>
      </w:pPr>
      <w:r w:rsidRPr="00CA6B2B">
        <w:rPr>
          <w:rStyle w:val="Char8"/>
        </w:rPr>
        <w:footnoteRef/>
      </w:r>
      <w:r w:rsidRPr="00CA6B2B">
        <w:rPr>
          <w:rStyle w:val="Char8"/>
          <w:rFonts w:hint="cs"/>
          <w:rtl/>
        </w:rPr>
        <w:t>- ما در همین کتاب ـ إن شاءَ الله تَعالی ـ به این پرسش</w:t>
      </w:r>
      <w:r>
        <w:rPr>
          <w:rStyle w:val="Char8"/>
          <w:rFonts w:hint="eastAsia"/>
          <w:rtl/>
        </w:rPr>
        <w:t>‌</w:t>
      </w:r>
      <w:r w:rsidRPr="00CA6B2B">
        <w:rPr>
          <w:rStyle w:val="Char8"/>
          <w:rFonts w:hint="cs"/>
          <w:rtl/>
        </w:rPr>
        <w:t>ها با استناد به آیات دیگر قرآن پاسخ خواهیم داد و</w:t>
      </w:r>
      <w:r>
        <w:rPr>
          <w:rStyle w:val="Char8"/>
          <w:rFonts w:hint="cs"/>
          <w:rtl/>
        </w:rPr>
        <w:t xml:space="preserve"> </w:t>
      </w:r>
      <w:r w:rsidRPr="00CA6B2B">
        <w:rPr>
          <w:rStyle w:val="Char8"/>
          <w:rFonts w:hint="cs"/>
          <w:rtl/>
        </w:rPr>
        <w:t>در</w:t>
      </w:r>
      <w:r>
        <w:rPr>
          <w:rStyle w:val="Char8"/>
          <w:rFonts w:hint="cs"/>
          <w:rtl/>
        </w:rPr>
        <w:t xml:space="preserve"> </w:t>
      </w:r>
      <w:r w:rsidRPr="00CA6B2B">
        <w:rPr>
          <w:rStyle w:val="Char8"/>
          <w:rFonts w:hint="cs"/>
          <w:rtl/>
        </w:rPr>
        <w:t>حقیقت از</w:t>
      </w:r>
      <w:r>
        <w:rPr>
          <w:rStyle w:val="Char8"/>
          <w:rFonts w:hint="cs"/>
          <w:rtl/>
        </w:rPr>
        <w:t xml:space="preserve"> </w:t>
      </w:r>
      <w:r w:rsidRPr="00CA6B2B">
        <w:rPr>
          <w:rStyle w:val="Char8"/>
          <w:rFonts w:hint="cs"/>
          <w:rtl/>
        </w:rPr>
        <w:t>روش «تفسیر قرآن به</w:t>
      </w:r>
      <w:r>
        <w:rPr>
          <w:rStyle w:val="Char8"/>
          <w:rFonts w:hint="cs"/>
          <w:rtl/>
        </w:rPr>
        <w:t xml:space="preserve"> </w:t>
      </w:r>
      <w:r w:rsidRPr="00CA6B2B">
        <w:rPr>
          <w:rStyle w:val="Char8"/>
          <w:rtl/>
        </w:rPr>
        <w:softHyphen/>
      </w:r>
      <w:r w:rsidRPr="00CA6B2B">
        <w:rPr>
          <w:rStyle w:val="Char8"/>
          <w:rFonts w:hint="cs"/>
          <w:rtl/>
        </w:rPr>
        <w:t>وسیلۀ قرآن» استفاده می</w:t>
      </w:r>
      <w:r w:rsidRPr="00CA6B2B">
        <w:rPr>
          <w:rStyle w:val="Char8"/>
          <w:rFonts w:hint="cs"/>
          <w:rtl/>
        </w:rPr>
        <w:softHyphen/>
        <w:t>کنیم.</w:t>
      </w:r>
    </w:p>
  </w:footnote>
  <w:footnote w:id="3">
    <w:p w:rsidR="00956D14" w:rsidRPr="00CA6B2B" w:rsidRDefault="00956D14" w:rsidP="00FD2C18">
      <w:pPr>
        <w:pStyle w:val="FootnoteText"/>
        <w:bidi/>
        <w:ind w:left="272" w:hanging="272"/>
        <w:jc w:val="both"/>
        <w:rPr>
          <w:rStyle w:val="Char8"/>
          <w:rtl/>
        </w:rPr>
      </w:pPr>
      <w:r w:rsidRPr="00CA6B2B">
        <w:rPr>
          <w:rStyle w:val="Char8"/>
        </w:rPr>
        <w:footnoteRef/>
      </w:r>
      <w:r w:rsidRPr="00CA6B2B">
        <w:rPr>
          <w:rStyle w:val="Char8"/>
          <w:rFonts w:hint="cs"/>
          <w:rtl/>
        </w:rPr>
        <w:t>- نهج البلاغه، خطبۀ 147.</w:t>
      </w:r>
    </w:p>
  </w:footnote>
  <w:footnote w:id="4">
    <w:p w:rsidR="00956D14" w:rsidRPr="00CA6B2B" w:rsidRDefault="00956D14" w:rsidP="00FD2C18">
      <w:pPr>
        <w:pStyle w:val="FootnoteText"/>
        <w:bidi/>
        <w:ind w:left="272" w:hanging="272"/>
        <w:jc w:val="both"/>
        <w:rPr>
          <w:rStyle w:val="Char8"/>
          <w:rtl/>
        </w:rPr>
      </w:pPr>
      <w:r w:rsidRPr="00CA6B2B">
        <w:rPr>
          <w:rStyle w:val="Char8"/>
        </w:rPr>
        <w:footnoteRef/>
      </w:r>
      <w:r w:rsidRPr="00CA6B2B">
        <w:rPr>
          <w:rStyle w:val="Char8"/>
          <w:rFonts w:hint="cs"/>
          <w:rtl/>
        </w:rPr>
        <w:t>- به</w:t>
      </w:r>
      <w:r>
        <w:rPr>
          <w:rStyle w:val="Char8"/>
          <w:rFonts w:hint="cs"/>
          <w:rtl/>
        </w:rPr>
        <w:t xml:space="preserve"> </w:t>
      </w:r>
      <w:r w:rsidRPr="00CA6B2B">
        <w:rPr>
          <w:rStyle w:val="Char8"/>
          <w:rFonts w:hint="cs"/>
          <w:rtl/>
        </w:rPr>
        <w:softHyphen/>
        <w:t>عنوان نمونه، به تفسیر التّبیان اثر شیخ طوسی و مجمع</w:t>
      </w:r>
      <w:r w:rsidRPr="00CA6B2B">
        <w:rPr>
          <w:rStyle w:val="Char8"/>
          <w:rFonts w:hint="cs"/>
          <w:rtl/>
        </w:rPr>
        <w:softHyphen/>
      </w:r>
      <w:r>
        <w:rPr>
          <w:rStyle w:val="Char8"/>
          <w:rFonts w:hint="cs"/>
          <w:rtl/>
        </w:rPr>
        <w:t xml:space="preserve"> </w:t>
      </w:r>
      <w:r w:rsidRPr="00CA6B2B">
        <w:rPr>
          <w:rStyle w:val="Char8"/>
          <w:rFonts w:hint="cs"/>
          <w:rtl/>
        </w:rPr>
        <w:t xml:space="preserve">البیان اثر شیخ طبرسی و تفسیر جامع البیان اثر ابوجعفر طبری و مفاتیح الغیب اثر فخرالدّین رازی ذیل آیۀ 82 سورۀ أنعام نگاه کنید. </w:t>
      </w:r>
    </w:p>
  </w:footnote>
  <w:footnote w:id="5">
    <w:p w:rsidR="00956D14" w:rsidRPr="00CA6B2B" w:rsidRDefault="00956D14" w:rsidP="00FD2C18">
      <w:pPr>
        <w:pStyle w:val="FootnoteText"/>
        <w:bidi/>
        <w:ind w:left="272" w:hanging="272"/>
        <w:jc w:val="both"/>
        <w:rPr>
          <w:rStyle w:val="Char8"/>
          <w:rtl/>
        </w:rPr>
      </w:pPr>
      <w:r w:rsidRPr="00CA6B2B">
        <w:rPr>
          <w:rStyle w:val="Char8"/>
        </w:rPr>
        <w:footnoteRef/>
      </w:r>
      <w:r w:rsidRPr="00CA6B2B">
        <w:rPr>
          <w:rStyle w:val="Char8"/>
          <w:rFonts w:hint="cs"/>
          <w:rtl/>
        </w:rPr>
        <w:t xml:space="preserve">- التّبیان فی تفسیر القرآن، اثر شیخ الطّائفه طوسی، ج1، ص 1. </w:t>
      </w:r>
    </w:p>
  </w:footnote>
  <w:footnote w:id="6">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xml:space="preserve">- مجمع البیان، اثر شیخ ابوعلی طبرسی، ج1، ص 20. </w:t>
      </w:r>
    </w:p>
  </w:footnote>
  <w:footnote w:id="7">
    <w:p w:rsidR="00956D14" w:rsidRPr="00CA6B2B" w:rsidRDefault="00956D14" w:rsidP="00FD2C18">
      <w:pPr>
        <w:pStyle w:val="FootnoteText"/>
        <w:bidi/>
        <w:ind w:left="272" w:hanging="272"/>
        <w:jc w:val="both"/>
        <w:rPr>
          <w:rStyle w:val="Char8"/>
          <w:rtl/>
        </w:rPr>
      </w:pPr>
      <w:r w:rsidRPr="00CA6B2B">
        <w:rPr>
          <w:rStyle w:val="Char8"/>
        </w:rPr>
        <w:footnoteRef/>
      </w:r>
      <w:r w:rsidRPr="00CA6B2B">
        <w:rPr>
          <w:rStyle w:val="Char8"/>
          <w:rFonts w:hint="cs"/>
          <w:rtl/>
        </w:rPr>
        <w:t>- روایت</w:t>
      </w:r>
      <w:r>
        <w:rPr>
          <w:rStyle w:val="Char8"/>
          <w:rFonts w:hint="cs"/>
          <w:rtl/>
        </w:rPr>
        <w:t xml:space="preserve"> </w:t>
      </w:r>
      <w:r w:rsidRPr="00CA6B2B">
        <w:rPr>
          <w:rStyle w:val="Char8"/>
          <w:rFonts w:hint="cs"/>
          <w:rtl/>
        </w:rPr>
        <w:softHyphen/>
        <w:t>زدگی غیر</w:t>
      </w:r>
      <w:r>
        <w:rPr>
          <w:rStyle w:val="Char8"/>
          <w:rFonts w:hint="cs"/>
          <w:rtl/>
        </w:rPr>
        <w:t xml:space="preserve"> </w:t>
      </w:r>
      <w:r w:rsidRPr="00CA6B2B">
        <w:rPr>
          <w:rStyle w:val="Char8"/>
          <w:rFonts w:hint="cs"/>
          <w:rtl/>
        </w:rPr>
        <w:t>از قبول روایات استوار و موثّق و به</w:t>
      </w:r>
      <w:r>
        <w:rPr>
          <w:rStyle w:val="Char8"/>
          <w:rFonts w:hint="cs"/>
          <w:rtl/>
        </w:rPr>
        <w:t xml:space="preserve"> </w:t>
      </w:r>
      <w:r w:rsidRPr="00CA6B2B">
        <w:rPr>
          <w:rStyle w:val="Char8"/>
          <w:rFonts w:hint="cs"/>
          <w:rtl/>
        </w:rPr>
        <w:softHyphen/>
        <w:t>ویژه موافق با متن قرآن است که در برخی از موارد، ما آن‌ها را شاهد آورده</w:t>
      </w:r>
      <w:r w:rsidRPr="00CA6B2B">
        <w:rPr>
          <w:rStyle w:val="Char8"/>
          <w:rFonts w:hint="cs"/>
          <w:rtl/>
        </w:rPr>
        <w:softHyphen/>
        <w:t xml:space="preserve">ایم. </w:t>
      </w:r>
    </w:p>
  </w:footnote>
  <w:footnote w:id="8">
    <w:p w:rsidR="00956D14" w:rsidRPr="00CA6B2B" w:rsidRDefault="00956D14" w:rsidP="00FD2C18">
      <w:pPr>
        <w:pStyle w:val="FootnoteText"/>
        <w:bidi/>
        <w:ind w:left="272" w:hanging="272"/>
        <w:jc w:val="both"/>
        <w:rPr>
          <w:rStyle w:val="Char8"/>
          <w:rtl/>
        </w:rPr>
      </w:pPr>
      <w:r w:rsidRPr="00CA6B2B">
        <w:rPr>
          <w:rStyle w:val="Char8"/>
        </w:rPr>
        <w:footnoteRef/>
      </w:r>
      <w:r w:rsidRPr="00CA6B2B">
        <w:rPr>
          <w:rStyle w:val="Char8"/>
          <w:rFonts w:hint="cs"/>
          <w:rtl/>
        </w:rPr>
        <w:t>- به ترجمۀ آقای محمدمهدی فولادوند نگاه کنید.</w:t>
      </w:r>
    </w:p>
  </w:footnote>
  <w:footnote w:id="9">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به ترجمۀ آقای علی موسوی گرمارودی نگاه کنید.</w:t>
      </w:r>
    </w:p>
  </w:footnote>
  <w:footnote w:id="10">
    <w:p w:rsidR="00956D14" w:rsidRPr="00CA6B2B" w:rsidRDefault="00956D14" w:rsidP="001C2D90">
      <w:pPr>
        <w:pStyle w:val="FootnoteText"/>
        <w:bidi/>
        <w:ind w:left="272" w:hanging="272"/>
        <w:jc w:val="both"/>
        <w:rPr>
          <w:rStyle w:val="Char8"/>
          <w:rtl/>
        </w:rPr>
      </w:pPr>
      <w:r w:rsidRPr="00CA6B2B">
        <w:rPr>
          <w:rStyle w:val="Char8"/>
        </w:rPr>
        <w:footnoteRef/>
      </w:r>
      <w:r w:rsidRPr="00CA6B2B">
        <w:rPr>
          <w:rStyle w:val="Char8"/>
          <w:rFonts w:hint="cs"/>
          <w:rtl/>
        </w:rPr>
        <w:t xml:space="preserve">- به ترجمۀ آقای حسین استادولی نگاه کنید. </w:t>
      </w:r>
    </w:p>
  </w:footnote>
  <w:footnote w:id="11">
    <w:p w:rsidR="00956D14" w:rsidRPr="00CA6B2B" w:rsidRDefault="00956D14" w:rsidP="004E7118">
      <w:pPr>
        <w:pStyle w:val="FootnoteText"/>
        <w:bidi/>
        <w:ind w:left="272" w:hanging="272"/>
        <w:jc w:val="both"/>
        <w:rPr>
          <w:rStyle w:val="Char8"/>
        </w:rPr>
      </w:pPr>
      <w:r w:rsidRPr="00CA6B2B">
        <w:rPr>
          <w:rStyle w:val="Char8"/>
        </w:rPr>
        <w:footnoteRef/>
      </w:r>
      <w:r w:rsidRPr="00CA6B2B">
        <w:rPr>
          <w:rStyle w:val="Char8"/>
          <w:rFonts w:hint="cs"/>
          <w:rtl/>
        </w:rPr>
        <w:t>- ربّ درحال اضافه به</w:t>
      </w:r>
      <w:r w:rsidRPr="00CA6B2B">
        <w:rPr>
          <w:rStyle w:val="Char8"/>
          <w:rtl/>
        </w:rPr>
        <w:softHyphen/>
      </w:r>
      <w:r w:rsidRPr="00CA6B2B">
        <w:rPr>
          <w:rStyle w:val="Char8"/>
          <w:rFonts w:hint="cs"/>
          <w:rtl/>
        </w:rPr>
        <w:t>معنای مالک آمده است در تاریخ عرب می</w:t>
      </w:r>
      <w:r w:rsidRPr="00CA6B2B">
        <w:rPr>
          <w:rStyle w:val="Char8"/>
          <w:rFonts w:hint="cs"/>
          <w:rtl/>
        </w:rPr>
        <w:softHyphen/>
        <w:t xml:space="preserve">خوانیم که عبدالمطّلب (نیای پیامبر اکرم ص) به أبرهۀ حبشی که به قصد ویران کردن کعبه آمده بود گفت: </w:t>
      </w:r>
      <w:r>
        <w:rPr>
          <w:rStyle w:val="Char8"/>
          <w:rFonts w:hint="cs"/>
          <w:rtl/>
        </w:rPr>
        <w:t>«</w:t>
      </w:r>
      <w:r w:rsidRPr="00CA6B2B">
        <w:rPr>
          <w:rStyle w:val="Char9"/>
          <w:rFonts w:hint="cs"/>
          <w:rtl/>
          <w:lang w:bidi="fa-IR"/>
        </w:rPr>
        <w:t>إنّ</w:t>
      </w:r>
      <w:r>
        <w:rPr>
          <w:rStyle w:val="Char9"/>
          <w:rFonts w:hint="cs"/>
          <w:rtl/>
          <w:lang w:bidi="fa-IR"/>
        </w:rPr>
        <w:t>ي</w:t>
      </w:r>
      <w:r w:rsidRPr="00CA6B2B">
        <w:rPr>
          <w:rStyle w:val="Char9"/>
          <w:rFonts w:hint="cs"/>
          <w:rtl/>
          <w:lang w:bidi="fa-IR"/>
        </w:rPr>
        <w:t xml:space="preserve"> أنَا رَبُّ الإبِلِ وَإنَّ لِلبَ</w:t>
      </w:r>
      <w:r>
        <w:rPr>
          <w:rStyle w:val="Char9"/>
          <w:rFonts w:hint="cs"/>
          <w:rtl/>
          <w:lang w:bidi="fa-IR"/>
        </w:rPr>
        <w:t>ي</w:t>
      </w:r>
      <w:r w:rsidRPr="00CA6B2B">
        <w:rPr>
          <w:rStyle w:val="Char9"/>
          <w:rFonts w:hint="cs"/>
          <w:rtl/>
          <w:lang w:bidi="fa-IR"/>
        </w:rPr>
        <w:t>تِ رَبّاً سَ</w:t>
      </w:r>
      <w:r>
        <w:rPr>
          <w:rStyle w:val="Char9"/>
          <w:rFonts w:hint="cs"/>
          <w:rtl/>
          <w:lang w:bidi="fa-IR"/>
        </w:rPr>
        <w:t>ي</w:t>
      </w:r>
      <w:r w:rsidRPr="00CA6B2B">
        <w:rPr>
          <w:rStyle w:val="Char9"/>
          <w:rFonts w:hint="cs"/>
          <w:rtl/>
          <w:lang w:bidi="fa-IR"/>
        </w:rPr>
        <w:t>منَعُهُ</w:t>
      </w:r>
      <w:r>
        <w:rPr>
          <w:rStyle w:val="Char8"/>
          <w:rFonts w:hint="cs"/>
          <w:rtl/>
        </w:rPr>
        <w:t xml:space="preserve">» </w:t>
      </w:r>
      <w:r w:rsidRPr="00CA6B2B">
        <w:rPr>
          <w:rStyle w:val="Char8"/>
          <w:rFonts w:hint="cs"/>
          <w:rtl/>
        </w:rPr>
        <w:t>(سیرۀ ابن هشام،ج1، ص50) یعنی «من مالک شترانم واین خانه را مالکی است که ازآن حمایت خواهدکرد». درتنزیل عزیز نیز می</w:t>
      </w:r>
      <w:r w:rsidRPr="00CA6B2B">
        <w:rPr>
          <w:rStyle w:val="Char8"/>
          <w:rFonts w:hint="cs"/>
          <w:rtl/>
        </w:rPr>
        <w:softHyphen/>
        <w:t xml:space="preserve">خوانیم: </w:t>
      </w:r>
      <w:r w:rsidRPr="00CA6B2B">
        <w:rPr>
          <w:rFonts w:cs="Traditional Arabic" w:hint="cs"/>
          <w:sz w:val="22"/>
          <w:szCs w:val="24"/>
          <w:rtl/>
        </w:rPr>
        <w:t>﴿</w:t>
      </w:r>
      <w:r w:rsidRPr="00AB475A">
        <w:rPr>
          <w:rStyle w:val="Char8"/>
          <w:rFonts w:cs="KFGQPC Uthmanic Script HAFS"/>
          <w:rtl/>
        </w:rPr>
        <w:t xml:space="preserve">فَلۡيَعۡبُدُواْ رَبَّ هَٰذَا </w:t>
      </w:r>
      <w:r w:rsidRPr="00AB475A">
        <w:rPr>
          <w:rStyle w:val="Char8"/>
          <w:rFonts w:cs="KFGQPC Uthmanic Script HAFS" w:hint="cs"/>
          <w:rtl/>
        </w:rPr>
        <w:t>ٱ</w:t>
      </w:r>
      <w:r w:rsidRPr="00AB475A">
        <w:rPr>
          <w:rStyle w:val="Char8"/>
          <w:rFonts w:cs="KFGQPC Uthmanic Script HAFS" w:hint="eastAsia"/>
          <w:rtl/>
        </w:rPr>
        <w:t>لۡبَيۡتِ</w:t>
      </w:r>
      <w:r w:rsidRPr="00AB475A">
        <w:rPr>
          <w:rStyle w:val="Char8"/>
          <w:rFonts w:cs="KFGQPC Uthmanic Script HAFS"/>
          <w:rtl/>
        </w:rPr>
        <w:t>٣</w:t>
      </w:r>
      <w:r w:rsidRPr="00CA6B2B">
        <w:rPr>
          <w:rFonts w:cs="Traditional Arabic" w:hint="cs"/>
          <w:sz w:val="22"/>
          <w:szCs w:val="24"/>
          <w:rtl/>
        </w:rPr>
        <w:t>﴾</w:t>
      </w:r>
      <w:r>
        <w:rPr>
          <w:rFonts w:cs="IRNazli"/>
          <w:sz w:val="24"/>
          <w:szCs w:val="24"/>
          <w:rtl/>
        </w:rPr>
        <w:t xml:space="preserve"> [قريش: 3]</w:t>
      </w:r>
      <w:r>
        <w:rPr>
          <w:rFonts w:cs="IRNazli" w:hint="cs"/>
          <w:sz w:val="24"/>
          <w:szCs w:val="24"/>
          <w:rtl/>
        </w:rPr>
        <w:t xml:space="preserve">. </w:t>
      </w:r>
      <w:r w:rsidRPr="00CA6B2B">
        <w:rPr>
          <w:rStyle w:val="Char8"/>
          <w:rFonts w:hint="cs"/>
          <w:rtl/>
        </w:rPr>
        <w:t xml:space="preserve">(پس باید که خداوند این خانه را بندگی کنند). البتّه از لوازم مالکیّت، پرورش واصلاح وتدبیر نیزهست </w:t>
      </w:r>
      <w:r>
        <w:rPr>
          <w:rStyle w:val="Char8"/>
          <w:rFonts w:hint="cs"/>
          <w:rtl/>
        </w:rPr>
        <w:t>از این رو</w:t>
      </w:r>
      <w:r w:rsidRPr="00CA6B2B">
        <w:rPr>
          <w:rStyle w:val="Char8"/>
          <w:rFonts w:hint="cs"/>
          <w:rtl/>
        </w:rPr>
        <w:t xml:space="preserve"> درقاموس</w:t>
      </w:r>
      <w:r w:rsidRPr="00CA6B2B">
        <w:rPr>
          <w:rStyle w:val="Char8"/>
          <w:rtl/>
        </w:rPr>
        <w:softHyphen/>
      </w:r>
      <w:r w:rsidRPr="00CA6B2B">
        <w:rPr>
          <w:rStyle w:val="Char8"/>
          <w:rFonts w:hint="cs"/>
          <w:rtl/>
        </w:rPr>
        <w:t xml:space="preserve">های عربی، ذکرمعانی مزبورهم رفته است. ولی معنای اصلی آن، همان «مالک» است </w:t>
      </w:r>
      <w:r>
        <w:rPr>
          <w:rStyle w:val="Char8"/>
          <w:rFonts w:hint="cs"/>
          <w:rtl/>
        </w:rPr>
        <w:t>چنان‌که</w:t>
      </w:r>
      <w:r w:rsidRPr="00CA6B2B">
        <w:rPr>
          <w:rStyle w:val="Char8"/>
          <w:rFonts w:hint="cs"/>
          <w:rtl/>
        </w:rPr>
        <w:t xml:space="preserve"> فرمود: </w:t>
      </w:r>
      <w:r w:rsidRPr="00CA6B2B">
        <w:rPr>
          <w:rFonts w:cs="Traditional Arabic" w:hint="cs"/>
          <w:sz w:val="22"/>
          <w:szCs w:val="24"/>
          <w:rtl/>
        </w:rPr>
        <w:t>﴿</w:t>
      </w:r>
      <w:r w:rsidRPr="00AB475A">
        <w:rPr>
          <w:rStyle w:val="Char8"/>
          <w:rFonts w:cs="KFGQPC Uthmanic Script HAFS"/>
          <w:rtl/>
        </w:rPr>
        <w:t xml:space="preserve">سُبۡحَٰنَ رَبِّكَ رَبِّ </w:t>
      </w:r>
      <w:r w:rsidRPr="00AB475A">
        <w:rPr>
          <w:rStyle w:val="Char8"/>
          <w:rFonts w:cs="KFGQPC Uthmanic Script HAFS" w:hint="cs"/>
          <w:rtl/>
        </w:rPr>
        <w:t>ٱ</w:t>
      </w:r>
      <w:r w:rsidRPr="00AB475A">
        <w:rPr>
          <w:rStyle w:val="Char8"/>
          <w:rFonts w:cs="KFGQPC Uthmanic Script HAFS" w:hint="eastAsia"/>
          <w:rtl/>
        </w:rPr>
        <w:t>لۡعِزَّةِ</w:t>
      </w:r>
      <w:r w:rsidRPr="00AB475A">
        <w:rPr>
          <w:rStyle w:val="Char8"/>
          <w:rFonts w:cs="KFGQPC Uthmanic Script HAFS"/>
          <w:rtl/>
        </w:rPr>
        <w:t xml:space="preserve"> عَمَّا يَصِفُونَ١٨٠</w:t>
      </w:r>
      <w:r w:rsidRPr="00CA6B2B">
        <w:rPr>
          <w:rFonts w:cs="Traditional Arabic" w:hint="cs"/>
          <w:sz w:val="22"/>
          <w:szCs w:val="24"/>
          <w:rtl/>
        </w:rPr>
        <w:t>﴾</w:t>
      </w:r>
      <w:r>
        <w:rPr>
          <w:rFonts w:cs="IRNazli"/>
          <w:sz w:val="24"/>
          <w:szCs w:val="24"/>
          <w:rtl/>
        </w:rPr>
        <w:t xml:space="preserve"> [الصافات: 180]</w:t>
      </w:r>
      <w:r>
        <w:rPr>
          <w:rFonts w:cs="IRNazli" w:hint="cs"/>
          <w:sz w:val="24"/>
          <w:szCs w:val="24"/>
          <w:rtl/>
        </w:rPr>
        <w:t>.</w:t>
      </w:r>
      <w:r w:rsidRPr="00CA6B2B">
        <w:rPr>
          <w:rStyle w:val="Char8"/>
          <w:rFonts w:hint="cs"/>
          <w:rtl/>
        </w:rPr>
        <w:t xml:space="preserve"> و مقصود از </w:t>
      </w:r>
      <w:r w:rsidRPr="009313F9">
        <w:rPr>
          <w:rStyle w:val="Char3"/>
          <w:rFonts w:hint="cs"/>
          <w:rtl/>
        </w:rPr>
        <w:t>«</w:t>
      </w:r>
      <w:r w:rsidRPr="00CA6B2B">
        <w:rPr>
          <w:rStyle w:val="Char9"/>
          <w:rFonts w:hint="cs"/>
          <w:rtl/>
        </w:rPr>
        <w:t>رَبِّ العِزَّه</w:t>
      </w:r>
      <w:r w:rsidRPr="009313F9">
        <w:rPr>
          <w:rStyle w:val="Char3"/>
          <w:rFonts w:hint="cs"/>
          <w:rtl/>
        </w:rPr>
        <w:t>»</w:t>
      </w:r>
      <w:r w:rsidRPr="00CA6B2B">
        <w:rPr>
          <w:rStyle w:val="Char8"/>
          <w:rFonts w:hint="cs"/>
          <w:rtl/>
        </w:rPr>
        <w:t xml:space="preserve"> مالک وخداوند عزّت است. </w:t>
      </w:r>
    </w:p>
  </w:footnote>
  <w:footnote w:id="12">
    <w:p w:rsidR="00956D14" w:rsidRPr="00CA6B2B" w:rsidRDefault="00956D14" w:rsidP="00FD2C18">
      <w:pPr>
        <w:pStyle w:val="FootnoteText"/>
        <w:bidi/>
        <w:ind w:left="272" w:hanging="272"/>
        <w:jc w:val="both"/>
        <w:rPr>
          <w:rStyle w:val="Char8"/>
          <w:rtl/>
        </w:rPr>
      </w:pPr>
      <w:r w:rsidRPr="00CA6B2B">
        <w:rPr>
          <w:rStyle w:val="Char8"/>
        </w:rPr>
        <w:footnoteRef/>
      </w:r>
      <w:r w:rsidRPr="00CA6B2B">
        <w:rPr>
          <w:rStyle w:val="Char8"/>
          <w:rFonts w:hint="cs"/>
          <w:rtl/>
        </w:rPr>
        <w:t>- به ترجمۀ آقای جلال الدّین فارسی نگاه کنید.</w:t>
      </w:r>
    </w:p>
  </w:footnote>
  <w:footnote w:id="13">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xml:space="preserve">- به ترجمۀ خانم طاهرۀ صفّارزاده نگاه کنید. </w:t>
      </w:r>
    </w:p>
  </w:footnote>
  <w:footnote w:id="14">
    <w:p w:rsidR="00956D14" w:rsidRPr="00CA6B2B" w:rsidRDefault="00956D14" w:rsidP="00FD2C18">
      <w:pPr>
        <w:pStyle w:val="FootnoteText"/>
        <w:bidi/>
        <w:ind w:left="272" w:hanging="272"/>
        <w:jc w:val="both"/>
        <w:rPr>
          <w:rStyle w:val="Char8"/>
          <w:rtl/>
        </w:rPr>
      </w:pPr>
      <w:r w:rsidRPr="00CA6B2B">
        <w:rPr>
          <w:rStyle w:val="Char8"/>
        </w:rPr>
        <w:footnoteRef/>
      </w:r>
      <w:r w:rsidRPr="00CA6B2B">
        <w:rPr>
          <w:rStyle w:val="Char8"/>
          <w:rFonts w:hint="cs"/>
          <w:rtl/>
        </w:rPr>
        <w:t>- تفسیر ابوالفتوح رازی، ج1، ص 29.</w:t>
      </w:r>
    </w:p>
  </w:footnote>
  <w:footnote w:id="15">
    <w:p w:rsidR="00956D14" w:rsidRPr="00CA6B2B" w:rsidRDefault="00956D14" w:rsidP="00FD2C18">
      <w:pPr>
        <w:pStyle w:val="FootnoteText"/>
        <w:bidi/>
        <w:ind w:left="272" w:hanging="272"/>
        <w:jc w:val="both"/>
        <w:rPr>
          <w:rStyle w:val="Char8"/>
          <w:rtl/>
        </w:rPr>
      </w:pPr>
      <w:r w:rsidRPr="00CA6B2B">
        <w:rPr>
          <w:rStyle w:val="Char8"/>
        </w:rPr>
        <w:footnoteRef/>
      </w:r>
      <w:r w:rsidRPr="00CA6B2B">
        <w:rPr>
          <w:rStyle w:val="Char8"/>
          <w:rFonts w:hint="cs"/>
          <w:rtl/>
        </w:rPr>
        <w:t>- الجامع لأحکام القرآن، ج1، ص 105.</w:t>
      </w:r>
    </w:p>
  </w:footnote>
  <w:footnote w:id="16">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به ترجمۀ آقای مهدی إلهی قمشه</w:t>
      </w:r>
      <w:r w:rsidRPr="00CA6B2B">
        <w:rPr>
          <w:rStyle w:val="Char8"/>
          <w:rFonts w:hint="cs"/>
          <w:rtl/>
        </w:rPr>
        <w:softHyphen/>
        <w:t>ای نگاه کنید.</w:t>
      </w:r>
    </w:p>
  </w:footnote>
  <w:footnote w:id="17">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به ترجمۀ آقای حسین استادولی نگاه کنید.</w:t>
      </w:r>
    </w:p>
  </w:footnote>
  <w:footnote w:id="18">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غَیر در اصل صفت است به معنای اسم فاعل (یعنی مُغایِر).</w:t>
      </w:r>
    </w:p>
  </w:footnote>
  <w:footnote w:id="19">
    <w:p w:rsidR="00956D14" w:rsidRPr="00CA6B2B" w:rsidRDefault="00956D14" w:rsidP="00FD2C18">
      <w:pPr>
        <w:pStyle w:val="FootnoteText"/>
        <w:bidi/>
        <w:ind w:left="272" w:hanging="272"/>
        <w:jc w:val="both"/>
        <w:rPr>
          <w:rStyle w:val="Char8"/>
          <w:rtl/>
        </w:rPr>
      </w:pPr>
      <w:r w:rsidRPr="00CA6B2B">
        <w:rPr>
          <w:rStyle w:val="Char8"/>
        </w:rPr>
        <w:footnoteRef/>
      </w:r>
      <w:r w:rsidRPr="00CA6B2B">
        <w:rPr>
          <w:rStyle w:val="Char8"/>
          <w:rFonts w:hint="cs"/>
          <w:rtl/>
        </w:rPr>
        <w:t>- به ترجمۀ آقای مهدی إلهی قمشه</w:t>
      </w:r>
      <w:r w:rsidRPr="00CA6B2B">
        <w:rPr>
          <w:rStyle w:val="Char8"/>
          <w:rFonts w:hint="cs"/>
          <w:rtl/>
        </w:rPr>
        <w:softHyphen/>
        <w:t>ای نگاه کنید.</w:t>
      </w:r>
    </w:p>
  </w:footnote>
  <w:footnote w:id="20">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به ترجمۀ آقای حسین استادولی نگاه کنید.</w:t>
      </w:r>
    </w:p>
  </w:footnote>
  <w:footnote w:id="21">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به کتاب «معانی القرآن» اثر فرّاء، ج1، ص 10 نگاه کنید.</w:t>
      </w:r>
    </w:p>
  </w:footnote>
  <w:footnote w:id="22">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xml:space="preserve">- به مجمع البیان، ج1، ص77 بنگرید. </w:t>
      </w:r>
    </w:p>
  </w:footnote>
  <w:footnote w:id="23">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تفسیر کشّاف، ج1، ص 32.</w:t>
      </w:r>
      <w:r w:rsidRPr="00CA6B2B">
        <w:rPr>
          <w:rStyle w:val="Char8"/>
          <w:rtl/>
        </w:rPr>
        <w:t xml:space="preserve"> </w:t>
      </w:r>
    </w:p>
  </w:footnote>
  <w:footnote w:id="24">
    <w:p w:rsidR="00956D14" w:rsidRPr="00CA6B2B" w:rsidRDefault="00956D14" w:rsidP="00FD2C18">
      <w:pPr>
        <w:pStyle w:val="FootnoteText"/>
        <w:bidi/>
        <w:ind w:left="272" w:hanging="272"/>
        <w:jc w:val="both"/>
        <w:rPr>
          <w:rStyle w:val="Char8"/>
          <w:rtl/>
        </w:rPr>
      </w:pPr>
      <w:r w:rsidRPr="00CA6B2B">
        <w:rPr>
          <w:rStyle w:val="Char8"/>
        </w:rPr>
        <w:footnoteRef/>
      </w:r>
      <w:r w:rsidRPr="00CA6B2B">
        <w:rPr>
          <w:rStyle w:val="Char8"/>
          <w:rFonts w:hint="cs"/>
          <w:rtl/>
        </w:rPr>
        <w:t xml:space="preserve">- به جامع البیان، ج1، ص 228 و 229 نگاه کنید. </w:t>
      </w:r>
    </w:p>
  </w:footnote>
  <w:footnote w:id="25">
    <w:p w:rsidR="00956D14" w:rsidRPr="00CA6B2B" w:rsidRDefault="00956D14" w:rsidP="00CA6B2B">
      <w:pPr>
        <w:pStyle w:val="FootnoteText"/>
        <w:bidi/>
        <w:ind w:left="272" w:hanging="272"/>
        <w:jc w:val="both"/>
        <w:rPr>
          <w:rStyle w:val="Char8"/>
          <w:rtl/>
        </w:rPr>
      </w:pPr>
      <w:r w:rsidRPr="00CA6B2B">
        <w:rPr>
          <w:rStyle w:val="Char8"/>
        </w:rPr>
        <w:footnoteRef/>
      </w:r>
      <w:r w:rsidRPr="00CA6B2B">
        <w:rPr>
          <w:rStyle w:val="Char8"/>
          <w:rFonts w:hint="cs"/>
          <w:rtl/>
        </w:rPr>
        <w:t xml:space="preserve">- اشاره به آنست که زنان گفتند: </w:t>
      </w:r>
      <w:r w:rsidRPr="00CA6B2B">
        <w:rPr>
          <w:rFonts w:cs="Traditional Arabic" w:hint="cs"/>
          <w:sz w:val="22"/>
          <w:szCs w:val="24"/>
          <w:rtl/>
        </w:rPr>
        <w:t>﴿</w:t>
      </w:r>
      <w:r w:rsidRPr="00CA6B2B">
        <w:rPr>
          <w:rStyle w:val="Chara"/>
          <w:sz w:val="24"/>
          <w:szCs w:val="24"/>
          <w:rtl/>
        </w:rPr>
        <w:t>إِنۡ هَٰذَآ إِلَّا مَلَك</w:t>
      </w:r>
      <w:r w:rsidRPr="00CA6B2B">
        <w:rPr>
          <w:rStyle w:val="Chara"/>
          <w:rFonts w:hint="cs"/>
          <w:sz w:val="24"/>
          <w:szCs w:val="24"/>
          <w:rtl/>
        </w:rPr>
        <w:t>ٞ</w:t>
      </w:r>
      <w:r w:rsidRPr="00CA6B2B">
        <w:rPr>
          <w:rStyle w:val="Chara"/>
          <w:sz w:val="24"/>
          <w:szCs w:val="24"/>
          <w:rtl/>
        </w:rPr>
        <w:t xml:space="preserve"> </w:t>
      </w:r>
      <w:r w:rsidRPr="00CA6B2B">
        <w:rPr>
          <w:rStyle w:val="Chara"/>
          <w:rFonts w:hint="cs"/>
          <w:sz w:val="24"/>
          <w:szCs w:val="24"/>
          <w:rtl/>
        </w:rPr>
        <w:t>كَرِيمٞ</w:t>
      </w:r>
      <w:r w:rsidRPr="00CA6B2B">
        <w:rPr>
          <w:rFonts w:cs="Traditional Arabic" w:hint="cs"/>
          <w:sz w:val="22"/>
          <w:szCs w:val="24"/>
          <w:rtl/>
        </w:rPr>
        <w:t>﴾</w:t>
      </w:r>
      <w:r>
        <w:rPr>
          <w:rFonts w:cs="IRNazli"/>
          <w:sz w:val="24"/>
          <w:szCs w:val="24"/>
          <w:rtl/>
        </w:rPr>
        <w:t xml:space="preserve"> </w:t>
      </w:r>
      <w:r w:rsidRPr="0085728B">
        <w:rPr>
          <w:rStyle w:val="Char8"/>
          <w:rtl/>
        </w:rPr>
        <w:t>[يوسف: 31]</w:t>
      </w:r>
      <w:r w:rsidRPr="0085728B">
        <w:rPr>
          <w:rStyle w:val="Char8"/>
          <w:rFonts w:hint="cs"/>
          <w:rtl/>
        </w:rPr>
        <w:t>.</w:t>
      </w:r>
    </w:p>
  </w:footnote>
  <w:footnote w:id="26">
    <w:p w:rsidR="00956D14" w:rsidRPr="00CA6B2B" w:rsidRDefault="00956D14" w:rsidP="00CA6B2B">
      <w:pPr>
        <w:pStyle w:val="FootnoteText"/>
        <w:bidi/>
        <w:ind w:left="272" w:hanging="272"/>
        <w:jc w:val="both"/>
        <w:rPr>
          <w:rStyle w:val="Char8"/>
          <w:rtl/>
        </w:rPr>
      </w:pPr>
      <w:r w:rsidRPr="00CA6B2B">
        <w:rPr>
          <w:rStyle w:val="Char8"/>
        </w:rPr>
        <w:footnoteRef/>
      </w:r>
      <w:r w:rsidRPr="00CA6B2B">
        <w:rPr>
          <w:rStyle w:val="Char8"/>
          <w:rFonts w:hint="cs"/>
          <w:rtl/>
        </w:rPr>
        <w:t xml:space="preserve">- اگر یوسف </w:t>
      </w:r>
      <w:r>
        <w:rPr>
          <w:rStyle w:val="Char8"/>
          <w:rFonts w:cs="CTraditional Arabic" w:hint="cs"/>
          <w:rtl/>
        </w:rPr>
        <w:t>÷</w:t>
      </w:r>
      <w:r w:rsidRPr="00CA6B2B">
        <w:rPr>
          <w:rStyle w:val="Char8"/>
          <w:rFonts w:hint="cs"/>
          <w:rtl/>
        </w:rPr>
        <w:t xml:space="preserve"> از زنان درباری دور بود و دقیقاً اورا نمی</w:t>
      </w:r>
      <w:r w:rsidRPr="00CA6B2B">
        <w:rPr>
          <w:rStyle w:val="Char8"/>
          <w:rFonts w:hint="cs"/>
          <w:rtl/>
        </w:rPr>
        <w:softHyphen/>
        <w:t>دید</w:t>
      </w:r>
      <w:r>
        <w:rPr>
          <w:rStyle w:val="Char8"/>
          <w:rFonts w:hint="cs"/>
          <w:rtl/>
        </w:rPr>
        <w:t>ند البتّه پیش</w:t>
      </w:r>
      <w:r>
        <w:rPr>
          <w:rStyle w:val="Char8"/>
          <w:rFonts w:hint="cs"/>
          <w:rtl/>
        </w:rPr>
        <w:softHyphen/>
        <w:t>از سخن زلیخا، نمی</w:t>
      </w:r>
      <w:r>
        <w:rPr>
          <w:rStyle w:val="Char8"/>
          <w:rFonts w:hint="eastAsia"/>
          <w:rtl/>
        </w:rPr>
        <w:t>‌</w:t>
      </w:r>
      <w:r w:rsidRPr="00CA6B2B">
        <w:rPr>
          <w:rStyle w:val="Char8"/>
          <w:rFonts w:hint="cs"/>
          <w:rtl/>
        </w:rPr>
        <w:t xml:space="preserve">گفتند: </w:t>
      </w:r>
      <w:r w:rsidRPr="00CA6B2B">
        <w:rPr>
          <w:rFonts w:cs="Traditional Arabic" w:hint="cs"/>
          <w:sz w:val="22"/>
          <w:szCs w:val="24"/>
          <w:rtl/>
        </w:rPr>
        <w:t>﴿</w:t>
      </w:r>
      <w:r w:rsidRPr="00AB475A">
        <w:rPr>
          <w:rStyle w:val="Char8"/>
          <w:rFonts w:cs="KFGQPC Uthmanic Script HAFS"/>
          <w:rtl/>
        </w:rPr>
        <w:t xml:space="preserve">حَٰشَ لِلَّهِ مَا </w:t>
      </w:r>
      <w:r w:rsidRPr="00AB475A">
        <w:rPr>
          <w:rStyle w:val="Char8"/>
          <w:rFonts w:cs="KFGQPC Uthmanic Script HAFS" w:hint="eastAsia"/>
          <w:rtl/>
        </w:rPr>
        <w:t>هَٰذَا</w:t>
      </w:r>
      <w:r w:rsidRPr="00AB475A">
        <w:rPr>
          <w:rStyle w:val="Char8"/>
          <w:rFonts w:cs="KFGQPC Uthmanic Script HAFS"/>
          <w:rtl/>
        </w:rPr>
        <w:t xml:space="preserve"> بَشَرًا إِنۡ هَٰذَآ إِلَّا مَلَك</w:t>
      </w:r>
      <w:r w:rsidRPr="00AB475A">
        <w:rPr>
          <w:rStyle w:val="Char8"/>
          <w:rFonts w:ascii="Times New Roman" w:hAnsi="Times New Roman" w:cs="KFGQPC Uthmanic Script HAFS" w:hint="cs"/>
          <w:rtl/>
        </w:rPr>
        <w:t>ٞ</w:t>
      </w:r>
      <w:r w:rsidRPr="00AB475A">
        <w:rPr>
          <w:rStyle w:val="Char8"/>
          <w:rFonts w:cs="KFGQPC Uthmanic Script HAFS"/>
          <w:rtl/>
        </w:rPr>
        <w:t xml:space="preserve"> </w:t>
      </w:r>
      <w:r w:rsidRPr="00AB475A">
        <w:rPr>
          <w:rStyle w:val="Char8"/>
          <w:rFonts w:cs="KFGQPC Uthmanic Script HAFS" w:hint="cs"/>
          <w:rtl/>
        </w:rPr>
        <w:t>كَرِيم</w:t>
      </w:r>
      <w:r w:rsidRPr="00AB475A">
        <w:rPr>
          <w:rStyle w:val="Char8"/>
          <w:rFonts w:ascii="Times New Roman" w:hAnsi="Times New Roman" w:cs="KFGQPC Uthmanic Script HAFS" w:hint="cs"/>
          <w:rtl/>
        </w:rPr>
        <w:t>ٞ</w:t>
      </w:r>
      <w:r w:rsidRPr="00CA6B2B">
        <w:rPr>
          <w:rFonts w:cs="Traditional Arabic" w:hint="cs"/>
          <w:sz w:val="22"/>
          <w:szCs w:val="24"/>
          <w:rtl/>
        </w:rPr>
        <w:t>﴾</w:t>
      </w:r>
      <w:r>
        <w:rPr>
          <w:rFonts w:cs="IRNazli"/>
          <w:sz w:val="24"/>
          <w:szCs w:val="24"/>
          <w:rtl/>
        </w:rPr>
        <w:t xml:space="preserve"> [يوسف: 31]</w:t>
      </w:r>
      <w:r>
        <w:rPr>
          <w:rFonts w:cs="IRNazli" w:hint="cs"/>
          <w:sz w:val="24"/>
          <w:szCs w:val="24"/>
          <w:rtl/>
        </w:rPr>
        <w:t>.</w:t>
      </w:r>
    </w:p>
  </w:footnote>
  <w:footnote w:id="27">
    <w:p w:rsidR="00956D14" w:rsidRPr="00CA6B2B" w:rsidRDefault="00956D14" w:rsidP="00CA6B2B">
      <w:pPr>
        <w:pStyle w:val="FootnoteText"/>
        <w:bidi/>
        <w:ind w:left="272" w:hanging="272"/>
        <w:jc w:val="both"/>
        <w:rPr>
          <w:rStyle w:val="Char8"/>
          <w:rtl/>
        </w:rPr>
      </w:pPr>
      <w:r w:rsidRPr="00CA6B2B">
        <w:rPr>
          <w:rStyle w:val="Char8"/>
        </w:rPr>
        <w:footnoteRef/>
      </w:r>
      <w:r w:rsidRPr="00CA6B2B">
        <w:rPr>
          <w:rStyle w:val="Char8"/>
          <w:rFonts w:hint="cs"/>
          <w:rtl/>
        </w:rPr>
        <w:t xml:space="preserve">- یعنی در این امر که قرآن ازسوی خداوند جهانیان نازل شده جای تردید نیست </w:t>
      </w:r>
      <w:r>
        <w:rPr>
          <w:rStyle w:val="Char8"/>
          <w:rFonts w:hint="cs"/>
          <w:rtl/>
        </w:rPr>
        <w:t>چنان‌که</w:t>
      </w:r>
      <w:r w:rsidRPr="00CA6B2B">
        <w:rPr>
          <w:rStyle w:val="Char8"/>
          <w:rFonts w:hint="cs"/>
          <w:rtl/>
        </w:rPr>
        <w:t xml:space="preserve"> این معنی را در آغاز سورۀ سجده صریحتر بیان فرموده است: </w:t>
      </w:r>
      <w:r w:rsidRPr="00CA6B2B">
        <w:rPr>
          <w:rFonts w:cs="Traditional Arabic" w:hint="cs"/>
          <w:sz w:val="22"/>
          <w:szCs w:val="24"/>
          <w:rtl/>
        </w:rPr>
        <w:t>﴿</w:t>
      </w:r>
      <w:r w:rsidRPr="00AB475A">
        <w:rPr>
          <w:rStyle w:val="Char8"/>
          <w:rFonts w:cs="KFGQPC Uthmanic Script HAFS"/>
          <w:rtl/>
        </w:rPr>
        <w:t xml:space="preserve">تَنزِيلُ </w:t>
      </w:r>
      <w:r w:rsidRPr="00AB475A">
        <w:rPr>
          <w:rStyle w:val="Char8"/>
          <w:rFonts w:cs="KFGQPC Uthmanic Script HAFS" w:hint="cs"/>
          <w:rtl/>
        </w:rPr>
        <w:t>ٱ</w:t>
      </w:r>
      <w:r w:rsidRPr="00AB475A">
        <w:rPr>
          <w:rStyle w:val="Char8"/>
          <w:rFonts w:cs="KFGQPC Uthmanic Script HAFS" w:hint="eastAsia"/>
          <w:rtl/>
        </w:rPr>
        <w:t>لۡكِتَٰبِ</w:t>
      </w:r>
      <w:r w:rsidRPr="00AB475A">
        <w:rPr>
          <w:rStyle w:val="Char8"/>
          <w:rFonts w:cs="KFGQPC Uthmanic Script HAFS"/>
          <w:rtl/>
        </w:rPr>
        <w:t xml:space="preserve"> لَا رَيۡبَ فِيهِ مِن رَّبِّ </w:t>
      </w:r>
      <w:r w:rsidRPr="00AB475A">
        <w:rPr>
          <w:rStyle w:val="Char8"/>
          <w:rFonts w:cs="KFGQPC Uthmanic Script HAFS" w:hint="cs"/>
          <w:rtl/>
        </w:rPr>
        <w:t>ٱ</w:t>
      </w:r>
      <w:r w:rsidRPr="00AB475A">
        <w:rPr>
          <w:rStyle w:val="Char8"/>
          <w:rFonts w:cs="KFGQPC Uthmanic Script HAFS" w:hint="eastAsia"/>
          <w:rtl/>
        </w:rPr>
        <w:t>لۡعَٰلَمِينَ</w:t>
      </w:r>
      <w:r w:rsidRPr="00AB475A">
        <w:rPr>
          <w:rStyle w:val="Char8"/>
          <w:rFonts w:cs="KFGQPC Uthmanic Script HAFS"/>
          <w:rtl/>
        </w:rPr>
        <w:t>٢</w:t>
      </w:r>
      <w:r w:rsidRPr="00CA6B2B">
        <w:rPr>
          <w:rFonts w:cs="Traditional Arabic" w:hint="cs"/>
          <w:sz w:val="22"/>
          <w:szCs w:val="24"/>
          <w:rtl/>
        </w:rPr>
        <w:t>﴾</w:t>
      </w:r>
      <w:r>
        <w:rPr>
          <w:rFonts w:cs="IRNazli"/>
          <w:sz w:val="24"/>
          <w:szCs w:val="24"/>
          <w:rtl/>
        </w:rPr>
        <w:t xml:space="preserve"> [السجدة: 2]</w:t>
      </w:r>
      <w:r>
        <w:rPr>
          <w:rFonts w:cs="IRNazli" w:hint="cs"/>
          <w:sz w:val="24"/>
          <w:szCs w:val="24"/>
          <w:rtl/>
        </w:rPr>
        <w:t>.</w:t>
      </w:r>
    </w:p>
  </w:footnote>
  <w:footnote w:id="28">
    <w:p w:rsidR="00956D14" w:rsidRPr="00CA6B2B" w:rsidRDefault="00956D14" w:rsidP="00FD2C18">
      <w:pPr>
        <w:pStyle w:val="FootnoteText"/>
        <w:bidi/>
        <w:ind w:left="272" w:hanging="272"/>
        <w:jc w:val="both"/>
        <w:rPr>
          <w:rStyle w:val="Char8"/>
          <w:rtl/>
        </w:rPr>
      </w:pPr>
      <w:r w:rsidRPr="00CA6B2B">
        <w:rPr>
          <w:rStyle w:val="Char8"/>
        </w:rPr>
        <w:footnoteRef/>
      </w:r>
      <w:r w:rsidRPr="00CA6B2B">
        <w:rPr>
          <w:rStyle w:val="Char8"/>
          <w:rFonts w:hint="cs"/>
          <w:rtl/>
        </w:rPr>
        <w:t xml:space="preserve">- به تفسیر مجمع البیان، ج1، ص 92 نگاه کنید. </w:t>
      </w:r>
    </w:p>
  </w:footnote>
  <w:footnote w:id="29">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xml:space="preserve">- مقاییس اللّغه، ج1، ص 426. </w:t>
      </w:r>
    </w:p>
  </w:footnote>
  <w:footnote w:id="30">
    <w:p w:rsidR="00956D14" w:rsidRPr="00E87A41" w:rsidRDefault="00956D14" w:rsidP="00FD2C18">
      <w:pPr>
        <w:pStyle w:val="FootnoteText"/>
        <w:bidi/>
        <w:ind w:left="272" w:hanging="272"/>
        <w:jc w:val="both"/>
        <w:rPr>
          <w:rFonts w:cs="B Badr"/>
          <w:sz w:val="24"/>
          <w:szCs w:val="24"/>
          <w:rtl/>
          <w:lang w:bidi="fa-IR"/>
        </w:rPr>
      </w:pPr>
      <w:r w:rsidRPr="00392A42">
        <w:rPr>
          <w:rStyle w:val="Char8"/>
        </w:rPr>
        <w:footnoteRef/>
      </w:r>
      <w:r w:rsidRPr="00392A42">
        <w:rPr>
          <w:rStyle w:val="Char8"/>
          <w:rFonts w:hint="cs"/>
          <w:rtl/>
        </w:rPr>
        <w:t>- بیشتر مفسّران «سَمع» را در</w:t>
      </w:r>
      <w:r>
        <w:rPr>
          <w:rStyle w:val="Char8"/>
          <w:rFonts w:hint="cs"/>
          <w:rtl/>
        </w:rPr>
        <w:t xml:space="preserve"> </w:t>
      </w:r>
      <w:r w:rsidRPr="00392A42">
        <w:rPr>
          <w:rStyle w:val="Char8"/>
          <w:rFonts w:hint="cs"/>
          <w:rtl/>
        </w:rPr>
        <w:t>این آیه به معنای مصدری (شنودن) تفسیرکرده</w:t>
      </w:r>
      <w:r w:rsidRPr="00392A42">
        <w:rPr>
          <w:rStyle w:val="Char8"/>
          <w:rFonts w:hint="cs"/>
          <w:rtl/>
        </w:rPr>
        <w:softHyphen/>
        <w:t>اند نه به معنای گوش و</w:t>
      </w:r>
      <w:r>
        <w:rPr>
          <w:rStyle w:val="Char8"/>
          <w:rFonts w:hint="cs"/>
          <w:rtl/>
        </w:rPr>
        <w:t xml:space="preserve"> </w:t>
      </w:r>
      <w:r w:rsidRPr="00392A42">
        <w:rPr>
          <w:rStyle w:val="Char8"/>
          <w:rFonts w:hint="cs"/>
          <w:rtl/>
        </w:rPr>
        <w:t>گفته</w:t>
      </w:r>
      <w:r w:rsidRPr="00392A42">
        <w:rPr>
          <w:rStyle w:val="Char8"/>
          <w:rFonts w:hint="cs"/>
          <w:rtl/>
        </w:rPr>
        <w:softHyphen/>
        <w:t>اند که</w:t>
      </w:r>
      <w:r w:rsidRPr="00CA6B2B">
        <w:rPr>
          <w:rStyle w:val="Char8"/>
          <w:rFonts w:hint="cs"/>
          <w:rtl/>
        </w:rPr>
        <w:t xml:space="preserve"> علّت مفردآمدنش همین أمراست </w:t>
      </w:r>
      <w:r w:rsidRPr="00CA6B2B">
        <w:rPr>
          <w:rStyle w:val="Char9"/>
          <w:rFonts w:hint="cs"/>
          <w:rtl/>
        </w:rPr>
        <w:t>لِأنَّ ا</w:t>
      </w:r>
      <w:r>
        <w:rPr>
          <w:rStyle w:val="Char9"/>
          <w:rFonts w:hint="cs"/>
          <w:rtl/>
        </w:rPr>
        <w:t>لـمَ</w:t>
      </w:r>
      <w:r w:rsidRPr="00CA6B2B">
        <w:rPr>
          <w:rStyle w:val="Char9"/>
          <w:rFonts w:hint="cs"/>
          <w:rtl/>
        </w:rPr>
        <w:t xml:space="preserve">صادِرَ </w:t>
      </w:r>
      <w:r w:rsidRPr="00AB475A">
        <w:rPr>
          <w:rStyle w:val="Char9"/>
          <w:rFonts w:hint="cs"/>
          <w:rtl/>
        </w:rPr>
        <w:t>الثُّلاثِي</w:t>
      </w:r>
      <w:r>
        <w:rPr>
          <w:rStyle w:val="Char9"/>
          <w:rFonts w:hint="cs"/>
          <w:rtl/>
        </w:rPr>
        <w:t>ة</w:t>
      </w:r>
      <w:r w:rsidRPr="00AB475A">
        <w:rPr>
          <w:rStyle w:val="Char9"/>
          <w:rFonts w:hint="cs"/>
          <w:rtl/>
        </w:rPr>
        <w:t>َ</w:t>
      </w:r>
      <w:r w:rsidRPr="00CA6B2B">
        <w:rPr>
          <w:rStyle w:val="Char9"/>
          <w:rFonts w:hint="cs"/>
          <w:rtl/>
        </w:rPr>
        <w:t xml:space="preserve"> لاتُجمَعُ.</w:t>
      </w:r>
    </w:p>
  </w:footnote>
  <w:footnote w:id="31">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xml:space="preserve">- تَنزیهُ القُرآنِ عَنِ المَطاعِن، ص 14. </w:t>
      </w:r>
    </w:p>
  </w:footnote>
  <w:footnote w:id="32">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xml:space="preserve">- تفسیر کَشّاف، ج1، ص 48. </w:t>
      </w:r>
    </w:p>
  </w:footnote>
  <w:footnote w:id="33">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xml:space="preserve">- تفسیر کَشّاف، ج1، ص 50. </w:t>
      </w:r>
    </w:p>
  </w:footnote>
  <w:footnote w:id="34">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حاشیۀ تفسیر کشّاف، ج1، ص 50.</w:t>
      </w:r>
    </w:p>
  </w:footnote>
  <w:footnote w:id="35">
    <w:p w:rsidR="00956D14" w:rsidRPr="00CA6B2B" w:rsidRDefault="00956D14" w:rsidP="00AB475A">
      <w:pPr>
        <w:pStyle w:val="FootnoteText"/>
        <w:widowControl w:val="0"/>
        <w:bidi/>
        <w:ind w:left="272" w:hanging="272"/>
        <w:jc w:val="both"/>
        <w:rPr>
          <w:rStyle w:val="Char8"/>
        </w:rPr>
      </w:pPr>
      <w:r w:rsidRPr="00CA6B2B">
        <w:rPr>
          <w:rStyle w:val="Char8"/>
        </w:rPr>
        <w:footnoteRef/>
      </w:r>
      <w:r w:rsidRPr="00CA6B2B">
        <w:rPr>
          <w:rStyle w:val="Char8"/>
          <w:rFonts w:hint="cs"/>
          <w:rtl/>
        </w:rPr>
        <w:t>- (به من بگو آنکس که هوای خودرا معبودخویش گرفت وخدا با علم .بر احوالش] وی را به گمراهی سپرد و بر سمع و قلبش مُهر نهاد و بر دیده</w:t>
      </w:r>
      <w:r w:rsidRPr="00CA6B2B">
        <w:rPr>
          <w:rStyle w:val="Char8"/>
          <w:rFonts w:hint="cs"/>
          <w:rtl/>
        </w:rPr>
        <w:softHyphen/>
        <w:t>اش پرده افکند، آیا پس از خدا کیست که.بتواند] اورا هدایت کند؟ پس آیا پند نمی</w:t>
      </w:r>
      <w:r w:rsidRPr="00CA6B2B">
        <w:rPr>
          <w:rStyle w:val="Char8"/>
          <w:rFonts w:hint="cs"/>
          <w:rtl/>
        </w:rPr>
        <w:softHyphen/>
        <w:t>گیرید؟ ).</w:t>
      </w:r>
    </w:p>
  </w:footnote>
  <w:footnote w:id="36">
    <w:p w:rsidR="00956D14" w:rsidRPr="00CA6B2B" w:rsidRDefault="00956D14" w:rsidP="00CA6B2B">
      <w:pPr>
        <w:pStyle w:val="FootnoteText"/>
        <w:bidi/>
        <w:ind w:left="272" w:hanging="272"/>
        <w:jc w:val="both"/>
        <w:rPr>
          <w:rStyle w:val="Char8"/>
          <w:rtl/>
        </w:rPr>
      </w:pPr>
      <w:r w:rsidRPr="00CA6B2B">
        <w:rPr>
          <w:rStyle w:val="Char8"/>
        </w:rPr>
        <w:footnoteRef/>
      </w:r>
      <w:r w:rsidRPr="00CA6B2B">
        <w:rPr>
          <w:rStyle w:val="Char8"/>
          <w:rFonts w:hint="cs"/>
          <w:rtl/>
        </w:rPr>
        <w:t xml:space="preserve">- الفاظ </w:t>
      </w:r>
      <w:r w:rsidRPr="009313F9">
        <w:rPr>
          <w:rStyle w:val="Char3"/>
          <w:rFonts w:hint="cs"/>
          <w:rtl/>
        </w:rPr>
        <w:t>«</w:t>
      </w:r>
      <w:r w:rsidRPr="00CA6B2B">
        <w:rPr>
          <w:rStyle w:val="Char9"/>
          <w:rFonts w:hint="cs"/>
          <w:rtl/>
        </w:rPr>
        <w:t>خَتم</w:t>
      </w:r>
      <w:r w:rsidRPr="009313F9">
        <w:rPr>
          <w:rStyle w:val="Char3"/>
          <w:rFonts w:hint="cs"/>
          <w:rtl/>
        </w:rPr>
        <w:t>»</w:t>
      </w:r>
      <w:r w:rsidRPr="00CA6B2B">
        <w:rPr>
          <w:rStyle w:val="Char8"/>
          <w:rFonts w:hint="cs"/>
          <w:rtl/>
        </w:rPr>
        <w:t xml:space="preserve"> و</w:t>
      </w:r>
      <w:r w:rsidRPr="009313F9">
        <w:rPr>
          <w:rStyle w:val="Char3"/>
          <w:rFonts w:hint="cs"/>
          <w:rtl/>
        </w:rPr>
        <w:t>«</w:t>
      </w:r>
      <w:r w:rsidRPr="00CA6B2B">
        <w:rPr>
          <w:rStyle w:val="Char9"/>
          <w:rFonts w:hint="cs"/>
          <w:rtl/>
        </w:rPr>
        <w:t>غِشاوة</w:t>
      </w:r>
      <w:r w:rsidRPr="009313F9">
        <w:rPr>
          <w:rStyle w:val="Char3"/>
          <w:rFonts w:hint="cs"/>
          <w:rtl/>
        </w:rPr>
        <w:t>»</w:t>
      </w:r>
      <w:r w:rsidRPr="00CA6B2B">
        <w:rPr>
          <w:rStyle w:val="Char8"/>
          <w:rFonts w:hint="cs"/>
          <w:rtl/>
        </w:rPr>
        <w:t xml:space="preserve"> و نظایر این‌ها مصادیق روحی دارند، چه آن‌ها را از ظاهرشان گذرداده «مجاز» بدانیم یا در مقام توسّعِ معنا «حقیقت» شماریم. </w:t>
      </w:r>
    </w:p>
  </w:footnote>
  <w:footnote w:id="37">
    <w:p w:rsidR="00956D14" w:rsidRPr="00CA6B2B" w:rsidRDefault="00956D14" w:rsidP="00FD2C18">
      <w:pPr>
        <w:pStyle w:val="FootnoteText"/>
        <w:bidi/>
        <w:ind w:left="272" w:hanging="272"/>
        <w:jc w:val="both"/>
        <w:rPr>
          <w:rStyle w:val="Char8"/>
          <w:rtl/>
        </w:rPr>
      </w:pPr>
      <w:r w:rsidRPr="00CA6B2B">
        <w:rPr>
          <w:rStyle w:val="Char8"/>
        </w:rPr>
        <w:footnoteRef/>
      </w:r>
      <w:r w:rsidRPr="00CA6B2B">
        <w:rPr>
          <w:rStyle w:val="Char8"/>
          <w:rFonts w:hint="cs"/>
          <w:rtl/>
        </w:rPr>
        <w:t>- به ترجمۀ آقای داریوش شاهین نگاه کنید.</w:t>
      </w:r>
    </w:p>
  </w:footnote>
  <w:footnote w:id="38">
    <w:p w:rsidR="00956D14" w:rsidRPr="00CA6B2B" w:rsidRDefault="00956D14" w:rsidP="00FD2C18">
      <w:pPr>
        <w:pStyle w:val="FootnoteText"/>
        <w:bidi/>
        <w:ind w:left="272" w:hanging="272"/>
        <w:jc w:val="both"/>
        <w:rPr>
          <w:rStyle w:val="Char8"/>
          <w:rtl/>
        </w:rPr>
      </w:pPr>
      <w:r w:rsidRPr="00CA6B2B">
        <w:rPr>
          <w:rStyle w:val="Char8"/>
        </w:rPr>
        <w:footnoteRef/>
      </w:r>
      <w:r w:rsidRPr="00CA6B2B">
        <w:rPr>
          <w:rStyle w:val="Char8"/>
          <w:rFonts w:hint="cs"/>
          <w:rtl/>
        </w:rPr>
        <w:t>- از مفسّران، ابومسلم بحر</w:t>
      </w:r>
      <w:r>
        <w:rPr>
          <w:rStyle w:val="Char8"/>
          <w:rFonts w:hint="cs"/>
          <w:rtl/>
        </w:rPr>
        <w:t xml:space="preserve"> </w:t>
      </w:r>
      <w:r w:rsidRPr="00CA6B2B">
        <w:rPr>
          <w:rStyle w:val="Char8"/>
          <w:rFonts w:hint="cs"/>
          <w:rtl/>
        </w:rPr>
        <w:t>اصفهانی نیز بر</w:t>
      </w:r>
      <w:r>
        <w:rPr>
          <w:rStyle w:val="Char8"/>
          <w:rFonts w:hint="cs"/>
          <w:rtl/>
        </w:rPr>
        <w:t xml:space="preserve"> </w:t>
      </w:r>
      <w:r w:rsidRPr="00CA6B2B">
        <w:rPr>
          <w:rStyle w:val="Char8"/>
          <w:rFonts w:hint="cs"/>
          <w:rtl/>
        </w:rPr>
        <w:t>این</w:t>
      </w:r>
      <w:r>
        <w:rPr>
          <w:rStyle w:val="Char8"/>
          <w:rFonts w:hint="cs"/>
          <w:rtl/>
        </w:rPr>
        <w:t xml:space="preserve"> </w:t>
      </w:r>
      <w:r w:rsidRPr="00CA6B2B">
        <w:rPr>
          <w:rStyle w:val="Char8"/>
          <w:rtl/>
        </w:rPr>
        <w:softHyphen/>
      </w:r>
      <w:r w:rsidRPr="00CA6B2B">
        <w:rPr>
          <w:rStyle w:val="Char8"/>
          <w:rFonts w:hint="cs"/>
          <w:rtl/>
        </w:rPr>
        <w:t>قول رفته است (مجمع البیان، ج1؛ ص104).</w:t>
      </w:r>
    </w:p>
  </w:footnote>
  <w:footnote w:id="39">
    <w:p w:rsidR="00956D14" w:rsidRPr="00AB475A" w:rsidRDefault="00956D14" w:rsidP="00AB475A">
      <w:pPr>
        <w:pStyle w:val="a9"/>
        <w:rPr>
          <w:rStyle w:val="Char8"/>
        </w:rPr>
      </w:pPr>
      <w:r w:rsidRPr="00AB475A">
        <w:rPr>
          <w:rStyle w:val="Char8"/>
        </w:rPr>
        <w:footnoteRef/>
      </w:r>
      <w:r w:rsidRPr="00AB475A">
        <w:rPr>
          <w:rStyle w:val="Char8"/>
          <w:rFonts w:hint="cs"/>
          <w:rtl/>
        </w:rPr>
        <w:t>-</w:t>
      </w:r>
      <w:r w:rsidRPr="00AB475A">
        <w:rPr>
          <w:rFonts w:hint="cs"/>
          <w:rtl/>
        </w:rPr>
        <w:t xml:space="preserve"> </w:t>
      </w:r>
      <w:r w:rsidRPr="00AB475A">
        <w:rPr>
          <w:rStyle w:val="Char8"/>
          <w:rFonts w:hint="cs"/>
          <w:rtl/>
        </w:rPr>
        <w:t>مانند</w:t>
      </w:r>
      <w:r w:rsidRPr="00AB475A">
        <w:rPr>
          <w:rFonts w:hint="cs"/>
          <w:rtl/>
        </w:rPr>
        <w:t xml:space="preserve"> </w:t>
      </w:r>
      <w:r w:rsidRPr="00AB475A">
        <w:rPr>
          <w:rStyle w:val="Char3"/>
          <w:rFonts w:hint="cs"/>
          <w:sz w:val="24"/>
          <w:szCs w:val="24"/>
          <w:rtl/>
        </w:rPr>
        <w:t>«</w:t>
      </w:r>
      <w:r w:rsidRPr="00AB475A">
        <w:rPr>
          <w:rStyle w:val="Char9"/>
          <w:rFonts w:ascii="IRNazli" w:hAnsi="IRNazli" w:cs="IRNazli" w:hint="cs"/>
          <w:sz w:val="24"/>
          <w:szCs w:val="24"/>
          <w:rtl/>
        </w:rPr>
        <w:t>بصيرة</w:t>
      </w:r>
      <w:r w:rsidRPr="00AB475A">
        <w:rPr>
          <w:rStyle w:val="Char3"/>
          <w:rFonts w:hint="cs"/>
          <w:sz w:val="24"/>
          <w:szCs w:val="24"/>
          <w:rtl/>
        </w:rPr>
        <w:t>»</w:t>
      </w:r>
      <w:r w:rsidRPr="00AB475A">
        <w:rPr>
          <w:rFonts w:hint="cs"/>
          <w:rtl/>
        </w:rPr>
        <w:t xml:space="preserve"> </w:t>
      </w:r>
      <w:r w:rsidRPr="00AB475A">
        <w:rPr>
          <w:rStyle w:val="Char8"/>
          <w:rFonts w:hint="cs"/>
          <w:rtl/>
        </w:rPr>
        <w:t>و</w:t>
      </w:r>
      <w:r w:rsidRPr="00AB475A">
        <w:rPr>
          <w:rFonts w:hint="cs"/>
          <w:rtl/>
        </w:rPr>
        <w:t xml:space="preserve"> </w:t>
      </w:r>
      <w:r w:rsidRPr="00AB475A">
        <w:rPr>
          <w:rStyle w:val="Char3"/>
          <w:rFonts w:hint="cs"/>
          <w:sz w:val="24"/>
          <w:szCs w:val="24"/>
          <w:rtl/>
        </w:rPr>
        <w:t>«</w:t>
      </w:r>
      <w:r w:rsidRPr="00AB475A">
        <w:rPr>
          <w:rStyle w:val="Char9"/>
          <w:rFonts w:ascii="IRNazli" w:hAnsi="IRNazli" w:cs="IRNazli" w:hint="cs"/>
          <w:sz w:val="24"/>
          <w:szCs w:val="24"/>
          <w:rtl/>
        </w:rPr>
        <w:t>علّامة</w:t>
      </w:r>
      <w:r w:rsidRPr="00AB475A">
        <w:rPr>
          <w:rStyle w:val="Char3"/>
          <w:rFonts w:hint="cs"/>
          <w:sz w:val="24"/>
          <w:szCs w:val="24"/>
          <w:rtl/>
        </w:rPr>
        <w:t>»</w:t>
      </w:r>
      <w:r w:rsidRPr="00AB475A">
        <w:rPr>
          <w:rFonts w:hint="cs"/>
          <w:rtl/>
        </w:rPr>
        <w:t xml:space="preserve"> </w:t>
      </w:r>
      <w:r w:rsidRPr="00AB475A">
        <w:rPr>
          <w:rStyle w:val="Char8"/>
          <w:rFonts w:hint="cs"/>
          <w:rtl/>
        </w:rPr>
        <w:t>و نظایر این</w:t>
      </w:r>
      <w:r w:rsidRPr="00AB475A">
        <w:rPr>
          <w:rStyle w:val="Char8"/>
          <w:rFonts w:hint="eastAsia"/>
          <w:rtl/>
        </w:rPr>
        <w:t>‌</w:t>
      </w:r>
      <w:r w:rsidRPr="00AB475A">
        <w:rPr>
          <w:rStyle w:val="Char8"/>
          <w:rFonts w:hint="cs"/>
          <w:rtl/>
        </w:rPr>
        <w:t>ها.</w:t>
      </w:r>
    </w:p>
  </w:footnote>
  <w:footnote w:id="40">
    <w:p w:rsidR="00956D14" w:rsidRPr="00CA6B2B" w:rsidRDefault="00956D14" w:rsidP="00CA6B2B">
      <w:pPr>
        <w:pStyle w:val="FootnoteText"/>
        <w:bidi/>
        <w:ind w:left="272" w:hanging="272"/>
        <w:jc w:val="both"/>
        <w:rPr>
          <w:rStyle w:val="Char8"/>
        </w:rPr>
      </w:pPr>
      <w:r w:rsidRPr="00CA6B2B">
        <w:rPr>
          <w:rStyle w:val="Char8"/>
        </w:rPr>
        <w:footnoteRef/>
      </w:r>
      <w:r w:rsidRPr="00CA6B2B">
        <w:rPr>
          <w:rStyle w:val="Char8"/>
          <w:rFonts w:hint="cs"/>
          <w:rtl/>
        </w:rPr>
        <w:t>-</w:t>
      </w:r>
      <w:r>
        <w:rPr>
          <w:rFonts w:cs="B Badr" w:hint="cs"/>
          <w:sz w:val="24"/>
          <w:szCs w:val="24"/>
          <w:rtl/>
        </w:rPr>
        <w:t xml:space="preserve"> </w:t>
      </w:r>
      <w:r w:rsidRPr="00CA6B2B">
        <w:rPr>
          <w:rStyle w:val="Char8"/>
          <w:rFonts w:hint="cs"/>
          <w:rtl/>
        </w:rPr>
        <w:t xml:space="preserve">مانند لفظ امام که در آیۀ </w:t>
      </w:r>
      <w:r w:rsidRPr="00CA6B2B">
        <w:rPr>
          <w:rFonts w:cs="Traditional Arabic" w:hint="cs"/>
          <w:sz w:val="22"/>
          <w:szCs w:val="24"/>
          <w:rtl/>
        </w:rPr>
        <w:t>﴿</w:t>
      </w:r>
      <w:r w:rsidRPr="00CA6B2B">
        <w:rPr>
          <w:rStyle w:val="Chara"/>
          <w:rFonts w:hint="cs"/>
          <w:sz w:val="24"/>
          <w:szCs w:val="24"/>
          <w:rtl/>
        </w:rPr>
        <w:t>وَٱ</w:t>
      </w:r>
      <w:r w:rsidRPr="00CA6B2B">
        <w:rPr>
          <w:rStyle w:val="Chara"/>
          <w:rFonts w:hint="eastAsia"/>
          <w:sz w:val="24"/>
          <w:szCs w:val="24"/>
          <w:rtl/>
        </w:rPr>
        <w:t>جۡعَلۡنَا</w:t>
      </w:r>
      <w:r w:rsidRPr="00CA6B2B">
        <w:rPr>
          <w:rStyle w:val="Chara"/>
          <w:sz w:val="24"/>
          <w:szCs w:val="24"/>
          <w:rtl/>
        </w:rPr>
        <w:t xml:space="preserve"> لِلۡمُتَّقِينَ إِمَامًا</w:t>
      </w:r>
      <w:r w:rsidRPr="00CA6B2B">
        <w:rPr>
          <w:rFonts w:cs="Traditional Arabic" w:hint="cs"/>
          <w:sz w:val="22"/>
          <w:szCs w:val="24"/>
          <w:rtl/>
        </w:rPr>
        <w:t>﴾</w:t>
      </w:r>
      <w:r w:rsidRPr="00CA6B2B">
        <w:rPr>
          <w:rFonts w:cs="IRNazli"/>
          <w:sz w:val="22"/>
          <w:szCs w:val="22"/>
          <w:rtl/>
        </w:rPr>
        <w:t xml:space="preserve"> </w:t>
      </w:r>
      <w:r>
        <w:rPr>
          <w:rFonts w:cs="IRNazli"/>
          <w:sz w:val="24"/>
          <w:szCs w:val="24"/>
          <w:rtl/>
        </w:rPr>
        <w:t>[الفرقان: 74]</w:t>
      </w:r>
      <w:r>
        <w:rPr>
          <w:rFonts w:cs="IRNazli" w:hint="cs"/>
          <w:sz w:val="24"/>
          <w:szCs w:val="24"/>
          <w:rtl/>
        </w:rPr>
        <w:t>.</w:t>
      </w:r>
      <w:r w:rsidRPr="00E87A41">
        <w:rPr>
          <w:rFonts w:cs="B Badr" w:hint="cs"/>
          <w:sz w:val="24"/>
          <w:szCs w:val="24"/>
          <w:rtl/>
        </w:rPr>
        <w:t xml:space="preserve"> </w:t>
      </w:r>
      <w:r w:rsidRPr="00CA6B2B">
        <w:rPr>
          <w:rStyle w:val="Char8"/>
          <w:rFonts w:hint="cs"/>
          <w:rtl/>
        </w:rPr>
        <w:t xml:space="preserve">به </w:t>
      </w:r>
      <w:r w:rsidRPr="00AB475A">
        <w:rPr>
          <w:rStyle w:val="Char8"/>
          <w:rFonts w:hint="cs"/>
          <w:rtl/>
        </w:rPr>
        <w:t>جای «أئِمَّةً» بکار رفته</w:t>
      </w:r>
      <w:r w:rsidRPr="00CA6B2B">
        <w:rPr>
          <w:rStyle w:val="Char8"/>
          <w:rFonts w:hint="cs"/>
          <w:rtl/>
        </w:rPr>
        <w:t xml:space="preserve"> است.</w:t>
      </w:r>
    </w:p>
  </w:footnote>
  <w:footnote w:id="41">
    <w:p w:rsidR="00956D14" w:rsidRPr="00CA6B2B" w:rsidRDefault="00956D14" w:rsidP="00AB475A">
      <w:pPr>
        <w:pStyle w:val="a9"/>
        <w:rPr>
          <w:rStyle w:val="Char8"/>
        </w:rPr>
      </w:pPr>
      <w:r w:rsidRPr="00CA6B2B">
        <w:rPr>
          <w:rStyle w:val="Char8"/>
        </w:rPr>
        <w:footnoteRef/>
      </w:r>
      <w:r w:rsidRPr="00CA6B2B">
        <w:rPr>
          <w:rStyle w:val="Char8"/>
          <w:rFonts w:hint="cs"/>
          <w:rtl/>
        </w:rPr>
        <w:t>- مجمع البیان، ج1، ص162.</w:t>
      </w:r>
    </w:p>
  </w:footnote>
  <w:footnote w:id="42">
    <w:p w:rsidR="00956D14" w:rsidRPr="00CA6B2B" w:rsidRDefault="00956D14" w:rsidP="00CA6B2B">
      <w:pPr>
        <w:pStyle w:val="FootnoteText"/>
        <w:bidi/>
        <w:ind w:left="272" w:hanging="272"/>
        <w:jc w:val="both"/>
        <w:rPr>
          <w:rStyle w:val="Char8"/>
        </w:rPr>
      </w:pPr>
      <w:r w:rsidRPr="00CA6B2B">
        <w:rPr>
          <w:rStyle w:val="Char8"/>
        </w:rPr>
        <w:footnoteRef/>
      </w:r>
      <w:r w:rsidRPr="00CA6B2B">
        <w:rPr>
          <w:rStyle w:val="Char8"/>
          <w:rFonts w:hint="cs"/>
          <w:rtl/>
        </w:rPr>
        <w:t xml:space="preserve">- اشاره است به آیۀ کریمه: </w:t>
      </w:r>
      <w:r w:rsidRPr="00CA6B2B">
        <w:rPr>
          <w:rFonts w:cs="Traditional Arabic" w:hint="cs"/>
          <w:sz w:val="22"/>
          <w:szCs w:val="24"/>
          <w:rtl/>
        </w:rPr>
        <w:t>﴿</w:t>
      </w:r>
      <w:r w:rsidRPr="002B6FDC">
        <w:rPr>
          <w:rStyle w:val="Char8"/>
          <w:rFonts w:cs="KFGQPC Uthmanic Script HAFS"/>
          <w:rtl/>
        </w:rPr>
        <w:t xml:space="preserve">إِنَّ </w:t>
      </w:r>
      <w:r w:rsidRPr="002B6FDC">
        <w:rPr>
          <w:rStyle w:val="Char8"/>
          <w:rFonts w:cs="KFGQPC Uthmanic Script HAFS" w:hint="cs"/>
          <w:rtl/>
        </w:rPr>
        <w:t>ٱ</w:t>
      </w:r>
      <w:r w:rsidRPr="002B6FDC">
        <w:rPr>
          <w:rStyle w:val="Char8"/>
          <w:rFonts w:cs="KFGQPC Uthmanic Script HAFS" w:hint="eastAsia"/>
          <w:rtl/>
        </w:rPr>
        <w:t>للَّهَ</w:t>
      </w:r>
      <w:r w:rsidRPr="002B6FDC">
        <w:rPr>
          <w:rStyle w:val="Char8"/>
          <w:rFonts w:cs="KFGQPC Uthmanic Script HAFS"/>
          <w:rtl/>
        </w:rPr>
        <w:t xml:space="preserve"> </w:t>
      </w:r>
      <w:r w:rsidRPr="002B6FDC">
        <w:rPr>
          <w:rStyle w:val="Char8"/>
          <w:rFonts w:cs="KFGQPC Uthmanic Script HAFS" w:hint="cs"/>
          <w:rtl/>
        </w:rPr>
        <w:t>ٱ</w:t>
      </w:r>
      <w:r w:rsidRPr="002B6FDC">
        <w:rPr>
          <w:rStyle w:val="Char8"/>
          <w:rFonts w:cs="KFGQPC Uthmanic Script HAFS" w:hint="eastAsia"/>
          <w:rtl/>
        </w:rPr>
        <w:t>صۡطَفَىٰٓ</w:t>
      </w:r>
      <w:r w:rsidRPr="002B6FDC">
        <w:rPr>
          <w:rStyle w:val="Char8"/>
          <w:rFonts w:cs="KFGQPC Uthmanic Script HAFS"/>
          <w:rtl/>
        </w:rPr>
        <w:t xml:space="preserve"> ءَادَمَ وَنُوح</w:t>
      </w:r>
      <w:r w:rsidRPr="002B6FDC">
        <w:rPr>
          <w:rStyle w:val="Char8"/>
          <w:rFonts w:ascii="Times New Roman" w:hAnsi="Times New Roman" w:cs="KFGQPC Uthmanic Script HAFS" w:hint="cs"/>
          <w:rtl/>
        </w:rPr>
        <w:t>ٗ</w:t>
      </w:r>
      <w:r w:rsidRPr="002B6FDC">
        <w:rPr>
          <w:rStyle w:val="Char8"/>
          <w:rFonts w:cs="KFGQPC Uthmanic Script HAFS" w:hint="cs"/>
          <w:rtl/>
        </w:rPr>
        <w:t>ا</w:t>
      </w:r>
      <w:r w:rsidRPr="002B6FDC">
        <w:rPr>
          <w:rStyle w:val="Char8"/>
          <w:rFonts w:cs="KFGQPC Uthmanic Script HAFS"/>
          <w:rtl/>
        </w:rPr>
        <w:t xml:space="preserve"> </w:t>
      </w:r>
      <w:r w:rsidRPr="002B6FDC">
        <w:rPr>
          <w:rStyle w:val="Char8"/>
          <w:rFonts w:cs="KFGQPC Uthmanic Script HAFS" w:hint="cs"/>
          <w:rtl/>
        </w:rPr>
        <w:t>وَءَالَ</w:t>
      </w:r>
      <w:r w:rsidRPr="002B6FDC">
        <w:rPr>
          <w:rStyle w:val="Char8"/>
          <w:rFonts w:cs="KFGQPC Uthmanic Script HAFS"/>
          <w:rtl/>
        </w:rPr>
        <w:t xml:space="preserve"> </w:t>
      </w:r>
      <w:r w:rsidRPr="002B6FDC">
        <w:rPr>
          <w:rStyle w:val="Char8"/>
          <w:rFonts w:cs="KFGQPC Uthmanic Script HAFS" w:hint="cs"/>
          <w:rtl/>
        </w:rPr>
        <w:t>إِبۡرَٰهِيمَ</w:t>
      </w:r>
      <w:r w:rsidRPr="002B6FDC">
        <w:rPr>
          <w:rStyle w:val="Char8"/>
          <w:rFonts w:cs="KFGQPC Uthmanic Script HAFS"/>
          <w:rtl/>
        </w:rPr>
        <w:t xml:space="preserve"> </w:t>
      </w:r>
      <w:r w:rsidRPr="002B6FDC">
        <w:rPr>
          <w:rStyle w:val="Char8"/>
          <w:rFonts w:cs="KFGQPC Uthmanic Script HAFS" w:hint="cs"/>
          <w:rtl/>
        </w:rPr>
        <w:t>وَءَالَ</w:t>
      </w:r>
      <w:r w:rsidRPr="002B6FDC">
        <w:rPr>
          <w:rStyle w:val="Char8"/>
          <w:rFonts w:cs="KFGQPC Uthmanic Script HAFS"/>
          <w:rtl/>
        </w:rPr>
        <w:t xml:space="preserve"> </w:t>
      </w:r>
      <w:r w:rsidRPr="002B6FDC">
        <w:rPr>
          <w:rStyle w:val="Char8"/>
          <w:rFonts w:cs="KFGQPC Uthmanic Script HAFS" w:hint="cs"/>
          <w:rtl/>
        </w:rPr>
        <w:t>عِمۡرَٰنَ</w:t>
      </w:r>
      <w:r w:rsidRPr="002B6FDC">
        <w:rPr>
          <w:rStyle w:val="Char8"/>
          <w:rFonts w:cs="KFGQPC Uthmanic Script HAFS"/>
          <w:rtl/>
        </w:rPr>
        <w:t xml:space="preserve"> </w:t>
      </w:r>
      <w:r w:rsidRPr="002B6FDC">
        <w:rPr>
          <w:rStyle w:val="Char8"/>
          <w:rFonts w:cs="KFGQPC Uthmanic Script HAFS" w:hint="cs"/>
          <w:rtl/>
        </w:rPr>
        <w:t>عَلَى</w:t>
      </w:r>
      <w:r w:rsidRPr="002B6FDC">
        <w:rPr>
          <w:rStyle w:val="Char8"/>
          <w:rFonts w:cs="KFGQPC Uthmanic Script HAFS"/>
          <w:rtl/>
        </w:rPr>
        <w:t xml:space="preserve"> </w:t>
      </w:r>
      <w:r w:rsidRPr="002B6FDC">
        <w:rPr>
          <w:rStyle w:val="Char8"/>
          <w:rFonts w:cs="KFGQPC Uthmanic Script HAFS" w:hint="cs"/>
          <w:rtl/>
        </w:rPr>
        <w:t>ٱ</w:t>
      </w:r>
      <w:r w:rsidRPr="002B6FDC">
        <w:rPr>
          <w:rStyle w:val="Char8"/>
          <w:rFonts w:cs="KFGQPC Uthmanic Script HAFS" w:hint="eastAsia"/>
          <w:rtl/>
        </w:rPr>
        <w:t>لۡعَٰلَمِينَ</w:t>
      </w:r>
      <w:r w:rsidRPr="002B6FDC">
        <w:rPr>
          <w:rStyle w:val="Char8"/>
          <w:rFonts w:cs="KFGQPC Uthmanic Script HAFS"/>
          <w:rtl/>
        </w:rPr>
        <w:t>٣٣</w:t>
      </w:r>
      <w:r w:rsidRPr="00CA6B2B">
        <w:rPr>
          <w:rFonts w:cs="Traditional Arabic" w:hint="cs"/>
          <w:sz w:val="22"/>
          <w:szCs w:val="24"/>
          <w:rtl/>
        </w:rPr>
        <w:t>﴾</w:t>
      </w:r>
      <w:r>
        <w:rPr>
          <w:rFonts w:cs="IRNazli"/>
          <w:sz w:val="24"/>
          <w:szCs w:val="24"/>
          <w:rtl/>
        </w:rPr>
        <w:t xml:space="preserve"> [آل عمران: 33]</w:t>
      </w:r>
      <w:r>
        <w:rPr>
          <w:rFonts w:cs="IRNazli" w:hint="cs"/>
          <w:sz w:val="24"/>
          <w:szCs w:val="24"/>
          <w:rtl/>
        </w:rPr>
        <w:t>.</w:t>
      </w:r>
    </w:p>
  </w:footnote>
  <w:footnote w:id="43">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مفسِّرمحترم واژۀ «بَل» را دراینجا برای «استدراک» آورده</w:t>
      </w:r>
      <w:r w:rsidRPr="00CA6B2B">
        <w:rPr>
          <w:rStyle w:val="Char8"/>
          <w:rFonts w:hint="cs"/>
          <w:rtl/>
        </w:rPr>
        <w:softHyphen/>
        <w:t>اند نه «إضراب» که معنای مشهورترآنست.</w:t>
      </w:r>
    </w:p>
  </w:footnote>
  <w:footnote w:id="44">
    <w:p w:rsidR="00956D14" w:rsidRPr="00CA6B2B" w:rsidRDefault="00956D14" w:rsidP="00FD2C18">
      <w:pPr>
        <w:pStyle w:val="FootnoteText"/>
        <w:bidi/>
        <w:ind w:left="272" w:hanging="272"/>
        <w:jc w:val="both"/>
        <w:rPr>
          <w:rStyle w:val="Char8"/>
          <w:rtl/>
        </w:rPr>
      </w:pPr>
      <w:r w:rsidRPr="00CA6B2B">
        <w:rPr>
          <w:rStyle w:val="Char8"/>
        </w:rPr>
        <w:footnoteRef/>
      </w:r>
      <w:r w:rsidRPr="00CA6B2B">
        <w:rPr>
          <w:rStyle w:val="Char8"/>
          <w:rFonts w:hint="cs"/>
          <w:rtl/>
        </w:rPr>
        <w:t>- تفسیر المیزان، اثر سیّد محمّدحسین طباطبائی، ج1، ص 116.</w:t>
      </w:r>
    </w:p>
  </w:footnote>
  <w:footnote w:id="45">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تفسیر المیزان، ج1، ص 116</w:t>
      </w:r>
    </w:p>
  </w:footnote>
  <w:footnote w:id="46">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xml:space="preserve">- تفسیر المیزان، ج1، ص 115. </w:t>
      </w:r>
    </w:p>
  </w:footnote>
  <w:footnote w:id="47">
    <w:p w:rsidR="00956D14" w:rsidRPr="00CA6B2B" w:rsidRDefault="00956D14" w:rsidP="00FD2C18">
      <w:pPr>
        <w:pStyle w:val="FootnoteText"/>
        <w:bidi/>
        <w:ind w:left="272" w:hanging="272"/>
        <w:jc w:val="both"/>
        <w:rPr>
          <w:rStyle w:val="Char8"/>
          <w:rtl/>
        </w:rPr>
      </w:pPr>
      <w:r w:rsidRPr="00CA6B2B">
        <w:rPr>
          <w:rStyle w:val="Char8"/>
        </w:rPr>
        <w:footnoteRef/>
      </w:r>
      <w:r w:rsidRPr="00CA6B2B">
        <w:rPr>
          <w:rStyle w:val="Char8"/>
          <w:rFonts w:hint="cs"/>
          <w:rtl/>
        </w:rPr>
        <w:t xml:space="preserve">- تفسیر العیّاشی، ج1، ص 29. </w:t>
      </w:r>
    </w:p>
  </w:footnote>
  <w:footnote w:id="48">
    <w:p w:rsidR="00956D14" w:rsidRPr="002B6FDC" w:rsidRDefault="00956D14" w:rsidP="002B6FDC">
      <w:pPr>
        <w:pStyle w:val="a9"/>
      </w:pPr>
      <w:r w:rsidRPr="002B6FDC">
        <w:rPr>
          <w:rStyle w:val="Char8"/>
        </w:rPr>
        <w:footnoteRef/>
      </w:r>
      <w:r w:rsidRPr="002B6FDC">
        <w:rPr>
          <w:rStyle w:val="Char8"/>
          <w:rFonts w:hint="cs"/>
          <w:rtl/>
        </w:rPr>
        <w:t>-</w:t>
      </w:r>
      <w:r w:rsidRPr="002B6FDC">
        <w:rPr>
          <w:rFonts w:hint="cs"/>
          <w:rtl/>
        </w:rPr>
        <w:t xml:space="preserve"> </w:t>
      </w:r>
      <w:r w:rsidRPr="002B6FDC">
        <w:rPr>
          <w:rStyle w:val="Char9"/>
          <w:rFonts w:ascii="IRNazli" w:hAnsi="IRNazli" w:cs="IRNazli" w:hint="cs"/>
          <w:sz w:val="24"/>
          <w:szCs w:val="24"/>
          <w:rtl/>
        </w:rPr>
        <w:t>تفسير ابوالفتوح راز</w:t>
      </w:r>
      <w:r>
        <w:rPr>
          <w:rStyle w:val="Char9"/>
          <w:rFonts w:ascii="IRNazli" w:hAnsi="IRNazli" w:cs="IRNazli" w:hint="cs"/>
          <w:sz w:val="24"/>
          <w:szCs w:val="24"/>
          <w:rtl/>
        </w:rPr>
        <w:t>ی</w:t>
      </w:r>
      <w:r w:rsidRPr="002B6FDC">
        <w:rPr>
          <w:rStyle w:val="Char9"/>
          <w:rFonts w:ascii="IRNazli" w:hAnsi="IRNazli" w:cs="IRNazli" w:hint="cs"/>
          <w:sz w:val="24"/>
          <w:szCs w:val="24"/>
          <w:rtl/>
        </w:rPr>
        <w:t>، ج1، ص 84</w:t>
      </w:r>
      <w:r w:rsidRPr="002B6FDC">
        <w:rPr>
          <w:rFonts w:hint="cs"/>
          <w:rtl/>
        </w:rPr>
        <w:t xml:space="preserve"> </w:t>
      </w:r>
    </w:p>
  </w:footnote>
  <w:footnote w:id="49">
    <w:p w:rsidR="00956D14" w:rsidRPr="002B6FDC" w:rsidRDefault="00956D14" w:rsidP="002B6FDC">
      <w:pPr>
        <w:pStyle w:val="a9"/>
        <w:rPr>
          <w:rtl/>
        </w:rPr>
      </w:pPr>
      <w:r w:rsidRPr="002B6FDC">
        <w:rPr>
          <w:rStyle w:val="Char8"/>
        </w:rPr>
        <w:footnoteRef/>
      </w:r>
      <w:r w:rsidRPr="002B6FDC">
        <w:rPr>
          <w:rStyle w:val="Char8"/>
          <w:rFonts w:hint="cs"/>
          <w:rtl/>
        </w:rPr>
        <w:t>-</w:t>
      </w:r>
      <w:r w:rsidRPr="002B6FDC">
        <w:rPr>
          <w:rFonts w:hint="cs"/>
          <w:rtl/>
        </w:rPr>
        <w:t xml:space="preserve"> </w:t>
      </w:r>
      <w:r w:rsidRPr="002B6FDC">
        <w:rPr>
          <w:rStyle w:val="Char9"/>
          <w:rFonts w:ascii="IRNazli" w:hAnsi="IRNazli" w:cs="IRNazli" w:hint="cs"/>
          <w:sz w:val="24"/>
          <w:szCs w:val="24"/>
          <w:rtl/>
        </w:rPr>
        <w:t>روح المعاني، ج1، ص 219</w:t>
      </w:r>
      <w:r w:rsidRPr="002B6FDC">
        <w:rPr>
          <w:rFonts w:hint="cs"/>
          <w:rtl/>
        </w:rPr>
        <w:t xml:space="preserve"> </w:t>
      </w:r>
    </w:p>
  </w:footnote>
  <w:footnote w:id="50">
    <w:p w:rsidR="00956D14" w:rsidRPr="002B6FDC" w:rsidRDefault="00956D14" w:rsidP="002B6FDC">
      <w:pPr>
        <w:pStyle w:val="a9"/>
      </w:pPr>
      <w:r w:rsidRPr="002B6FDC">
        <w:rPr>
          <w:rStyle w:val="Char8"/>
        </w:rPr>
        <w:footnoteRef/>
      </w:r>
      <w:r w:rsidRPr="002B6FDC">
        <w:rPr>
          <w:rStyle w:val="Char8"/>
          <w:rFonts w:hint="cs"/>
          <w:rtl/>
        </w:rPr>
        <w:t>-</w:t>
      </w:r>
      <w:r w:rsidRPr="002B6FDC">
        <w:rPr>
          <w:rFonts w:hint="cs"/>
          <w:rtl/>
        </w:rPr>
        <w:t xml:space="preserve"> </w:t>
      </w:r>
      <w:r w:rsidRPr="002B6FDC">
        <w:rPr>
          <w:rStyle w:val="Char9"/>
          <w:rFonts w:ascii="IRNazli" w:hAnsi="IRNazli" w:cs="IRNazli" w:hint="cs"/>
          <w:sz w:val="24"/>
          <w:szCs w:val="24"/>
          <w:rtl/>
        </w:rPr>
        <w:t>كمـال الدّين وتمام النّعمة، تأليف محمّد بن عل</w:t>
      </w:r>
      <w:r>
        <w:rPr>
          <w:rStyle w:val="Char9"/>
          <w:rFonts w:ascii="IRNazli" w:hAnsi="IRNazli" w:cs="IRNazli" w:hint="cs"/>
          <w:sz w:val="24"/>
          <w:szCs w:val="24"/>
          <w:rtl/>
        </w:rPr>
        <w:t>ی</w:t>
      </w:r>
      <w:r w:rsidRPr="002B6FDC">
        <w:rPr>
          <w:rStyle w:val="Char9"/>
          <w:rFonts w:ascii="IRNazli" w:hAnsi="IRNazli" w:cs="IRNazli" w:hint="cs"/>
          <w:sz w:val="24"/>
          <w:szCs w:val="24"/>
          <w:rtl/>
        </w:rPr>
        <w:t xml:space="preserve"> بن بابويه، ص 14.</w:t>
      </w:r>
      <w:r w:rsidRPr="002B6FDC">
        <w:rPr>
          <w:rFonts w:hint="cs"/>
          <w:rtl/>
        </w:rPr>
        <w:t xml:space="preserve"> </w:t>
      </w:r>
    </w:p>
  </w:footnote>
  <w:footnote w:id="51">
    <w:p w:rsidR="00956D14" w:rsidRPr="00E87A41" w:rsidRDefault="00956D14" w:rsidP="002B6FDC">
      <w:pPr>
        <w:pStyle w:val="a9"/>
        <w:rPr>
          <w:rFonts w:cs="B Badr"/>
          <w:rtl/>
        </w:rPr>
      </w:pPr>
      <w:r w:rsidRPr="002B6FDC">
        <w:rPr>
          <w:rStyle w:val="Char8"/>
        </w:rPr>
        <w:footnoteRef/>
      </w:r>
      <w:r w:rsidRPr="002B6FDC">
        <w:rPr>
          <w:rStyle w:val="Char8"/>
          <w:rFonts w:hint="cs"/>
          <w:rtl/>
        </w:rPr>
        <w:t>-</w:t>
      </w:r>
      <w:r w:rsidRPr="002B6FDC">
        <w:rPr>
          <w:rFonts w:hint="cs"/>
          <w:rtl/>
        </w:rPr>
        <w:t xml:space="preserve"> </w:t>
      </w:r>
      <w:r w:rsidRPr="002B6FDC">
        <w:rPr>
          <w:rStyle w:val="Char8"/>
          <w:rFonts w:hint="cs"/>
          <w:rtl/>
        </w:rPr>
        <w:t>اشاره بدانچه فرمود:</w:t>
      </w:r>
      <w:r w:rsidRPr="002B6FDC">
        <w:rPr>
          <w:rStyle w:val="Char9"/>
          <w:rFonts w:ascii="IRNazli" w:hAnsi="IRNazli" w:cs="IRNazli" w:hint="cs"/>
          <w:sz w:val="24"/>
          <w:szCs w:val="24"/>
          <w:rtl/>
        </w:rPr>
        <w:t xml:space="preserve"> </w:t>
      </w:r>
      <w:r w:rsidRPr="002B6FDC">
        <w:rPr>
          <w:rStyle w:val="Char9"/>
          <w:rFonts w:hint="cs"/>
          <w:rtl/>
        </w:rPr>
        <w:t>فَلَمّـا أنبَأهُم بِأسمـائِهِم</w:t>
      </w:r>
      <w:r w:rsidRPr="002B6FDC">
        <w:rPr>
          <w:rStyle w:val="Char9"/>
          <w:rFonts w:ascii="IRNazli" w:hAnsi="IRNazli" w:cs="IRNazli" w:hint="cs"/>
          <w:sz w:val="24"/>
          <w:szCs w:val="24"/>
          <w:rtl/>
        </w:rPr>
        <w:t>...</w:t>
      </w:r>
      <w:r w:rsidRPr="00E87A41">
        <w:rPr>
          <w:rFonts w:cs="B Badr" w:hint="cs"/>
          <w:rtl/>
        </w:rPr>
        <w:t xml:space="preserve"> </w:t>
      </w:r>
    </w:p>
  </w:footnote>
  <w:footnote w:id="52">
    <w:p w:rsidR="00956D14" w:rsidRPr="00CA6B2B" w:rsidRDefault="00956D14" w:rsidP="00CA6B2B">
      <w:pPr>
        <w:pStyle w:val="FootnoteText"/>
        <w:bidi/>
        <w:ind w:left="272" w:hanging="272"/>
        <w:jc w:val="both"/>
        <w:rPr>
          <w:rStyle w:val="Char8"/>
        </w:rPr>
      </w:pPr>
      <w:r w:rsidRPr="00CA6B2B">
        <w:rPr>
          <w:rStyle w:val="Char8"/>
        </w:rPr>
        <w:footnoteRef/>
      </w:r>
      <w:r w:rsidRPr="00CA6B2B">
        <w:rPr>
          <w:rStyle w:val="Char8"/>
          <w:rFonts w:hint="cs"/>
          <w:rtl/>
        </w:rPr>
        <w:t xml:space="preserve">- نشان دادن نسل آدم به فرشتگان بنا بر روایت، درصورت «اشباح نورانی» بوده است: </w:t>
      </w:r>
      <w:r w:rsidRPr="00CA6B2B">
        <w:rPr>
          <w:rStyle w:val="Char9"/>
          <w:rFonts w:hint="cs"/>
          <w:rtl/>
        </w:rPr>
        <w:t xml:space="preserve">عَرَضَ أشباحَهُم </w:t>
      </w:r>
      <w:r>
        <w:rPr>
          <w:rStyle w:val="Char9"/>
          <w:rFonts w:hint="cs"/>
          <w:rtl/>
        </w:rPr>
        <w:t>و</w:t>
      </w:r>
      <w:r w:rsidRPr="00CA6B2B">
        <w:rPr>
          <w:rStyle w:val="Char9"/>
          <w:rFonts w:hint="cs"/>
          <w:rtl/>
        </w:rPr>
        <w:t>هُم أنوارٌ فِ</w:t>
      </w:r>
      <w:r>
        <w:rPr>
          <w:rStyle w:val="Char9"/>
          <w:rFonts w:hint="cs"/>
          <w:rtl/>
        </w:rPr>
        <w:t>ي</w:t>
      </w:r>
      <w:r w:rsidRPr="00CA6B2B">
        <w:rPr>
          <w:rStyle w:val="Char9"/>
          <w:rFonts w:hint="cs"/>
          <w:rtl/>
        </w:rPr>
        <w:t xml:space="preserve"> الأظِلَّة</w:t>
      </w:r>
      <w:r w:rsidRPr="00CA6B2B">
        <w:rPr>
          <w:rStyle w:val="Char8"/>
          <w:rFonts w:hint="cs"/>
          <w:rtl/>
        </w:rPr>
        <w:t xml:space="preserve"> (تفسیر البرهان، ج1، ص 73 ). </w:t>
      </w:r>
    </w:p>
  </w:footnote>
  <w:footnote w:id="53">
    <w:p w:rsidR="00956D14" w:rsidRPr="00E87A41" w:rsidRDefault="00956D14" w:rsidP="00FD2C18">
      <w:pPr>
        <w:pStyle w:val="FootnoteText"/>
        <w:bidi/>
        <w:ind w:left="272" w:hanging="272"/>
        <w:jc w:val="both"/>
        <w:rPr>
          <w:rFonts w:cs="B Badr"/>
          <w:sz w:val="24"/>
          <w:szCs w:val="24"/>
          <w:rtl/>
        </w:rPr>
      </w:pPr>
      <w:r w:rsidRPr="00CA6B2B">
        <w:rPr>
          <w:rStyle w:val="Char8"/>
          <w:rFonts w:hint="cs"/>
          <w:rtl/>
        </w:rPr>
        <w:t>2-</w:t>
      </w:r>
      <w:r w:rsidRPr="00E87A41">
        <w:rPr>
          <w:rFonts w:cs="B Badr" w:hint="cs"/>
          <w:sz w:val="24"/>
          <w:szCs w:val="24"/>
          <w:rtl/>
        </w:rPr>
        <w:t xml:space="preserve"> </w:t>
      </w:r>
      <w:r w:rsidRPr="00CA6B2B">
        <w:rPr>
          <w:rStyle w:val="Char8"/>
          <w:rFonts w:hint="cs"/>
          <w:rtl/>
        </w:rPr>
        <w:t xml:space="preserve">عبدالرَّحمن زید، فرزند زید بن اسلم (از مفسّران و فقهای مدینه) بوده و آراء تفسیری وی را طبری در </w:t>
      </w:r>
      <w:r w:rsidRPr="009313F9">
        <w:rPr>
          <w:rStyle w:val="Char3"/>
          <w:rFonts w:hint="cs"/>
          <w:rtl/>
        </w:rPr>
        <w:t>«</w:t>
      </w:r>
      <w:r w:rsidRPr="00CA6B2B">
        <w:rPr>
          <w:rStyle w:val="Char9"/>
          <w:rFonts w:hint="cs"/>
          <w:rtl/>
        </w:rPr>
        <w:t>جامع الب</w:t>
      </w:r>
      <w:r>
        <w:rPr>
          <w:rStyle w:val="Char9"/>
          <w:rFonts w:hint="cs"/>
          <w:rtl/>
        </w:rPr>
        <w:t>ي</w:t>
      </w:r>
      <w:r w:rsidRPr="00CA6B2B">
        <w:rPr>
          <w:rStyle w:val="Char9"/>
          <w:rFonts w:hint="cs"/>
          <w:rtl/>
        </w:rPr>
        <w:t>ان</w:t>
      </w:r>
      <w:r w:rsidRPr="009313F9">
        <w:rPr>
          <w:rStyle w:val="Char3"/>
          <w:rFonts w:hint="cs"/>
          <w:rtl/>
        </w:rPr>
        <w:t>»</w:t>
      </w:r>
      <w:r w:rsidRPr="00E87A41">
        <w:rPr>
          <w:rFonts w:cs="B Badr" w:hint="cs"/>
          <w:sz w:val="24"/>
          <w:szCs w:val="24"/>
          <w:rtl/>
        </w:rPr>
        <w:t xml:space="preserve"> </w:t>
      </w:r>
      <w:r w:rsidRPr="00CA6B2B">
        <w:rPr>
          <w:rStyle w:val="Char8"/>
          <w:rFonts w:hint="cs"/>
          <w:rtl/>
        </w:rPr>
        <w:t>آورده است.</w:t>
      </w:r>
      <w:r w:rsidRPr="00E87A41">
        <w:rPr>
          <w:rFonts w:cs="B Badr" w:hint="cs"/>
          <w:sz w:val="24"/>
          <w:szCs w:val="24"/>
          <w:rtl/>
        </w:rPr>
        <w:t xml:space="preserve"> </w:t>
      </w:r>
    </w:p>
  </w:footnote>
  <w:footnote w:id="54">
    <w:p w:rsidR="00956D14" w:rsidRPr="002B67ED" w:rsidRDefault="00956D14" w:rsidP="00CA6B2B">
      <w:pPr>
        <w:pStyle w:val="a9"/>
        <w:rPr>
          <w:rtl/>
        </w:rPr>
      </w:pPr>
      <w:r w:rsidRPr="00CA6B2B">
        <w:footnoteRef/>
      </w:r>
      <w:r w:rsidRPr="00CA6B2B">
        <w:rPr>
          <w:rFonts w:hint="cs"/>
          <w:rtl/>
        </w:rPr>
        <w:t xml:space="preserve">- سجدۀ فرشتگان دربرابر آدم </w:t>
      </w:r>
      <w:r>
        <w:rPr>
          <w:rFonts w:cs="CTraditional Arabic" w:hint="cs"/>
          <w:rtl/>
        </w:rPr>
        <w:t>÷</w:t>
      </w:r>
      <w:r w:rsidRPr="002B67ED">
        <w:rPr>
          <w:rFonts w:hint="cs"/>
          <w:rtl/>
        </w:rPr>
        <w:t xml:space="preserve"> نشانۀ پس گرفتن اعتراض مزبور بوده است. </w:t>
      </w:r>
    </w:p>
  </w:footnote>
  <w:footnote w:id="55">
    <w:p w:rsidR="00956D14" w:rsidRPr="00CA6B2B" w:rsidRDefault="00956D14" w:rsidP="00FD2C18">
      <w:pPr>
        <w:pStyle w:val="FootnoteText"/>
        <w:bidi/>
        <w:ind w:left="272" w:hanging="272"/>
        <w:jc w:val="both"/>
        <w:rPr>
          <w:rStyle w:val="Char8"/>
          <w:rtl/>
        </w:rPr>
      </w:pPr>
      <w:r w:rsidRPr="00CA6B2B">
        <w:rPr>
          <w:rStyle w:val="Char8"/>
        </w:rPr>
        <w:footnoteRef/>
      </w:r>
      <w:r w:rsidRPr="00CA6B2B">
        <w:rPr>
          <w:rStyle w:val="Char8"/>
          <w:rFonts w:hint="cs"/>
          <w:rtl/>
        </w:rPr>
        <w:t>- از قاموس فیروزآبادی برمی</w:t>
      </w:r>
      <w:r w:rsidRPr="00CA6B2B">
        <w:rPr>
          <w:rStyle w:val="Char8"/>
          <w:rFonts w:hint="cs"/>
          <w:rtl/>
        </w:rPr>
        <w:softHyphen/>
        <w:t xml:space="preserve">آید که راعِنا به معنای </w:t>
      </w:r>
      <w:r w:rsidRPr="00CA6B2B">
        <w:rPr>
          <w:rStyle w:val="Char9"/>
          <w:rFonts w:hint="cs"/>
          <w:rtl/>
          <w:lang w:bidi="fa-IR"/>
        </w:rPr>
        <w:t>اِستَمِع ل</w:t>
      </w:r>
      <w:r>
        <w:rPr>
          <w:rStyle w:val="Char9"/>
          <w:rFonts w:hint="cs"/>
          <w:rtl/>
          <w:lang w:bidi="fa-IR"/>
        </w:rPr>
        <w:t>ـ</w:t>
      </w:r>
      <w:r w:rsidRPr="00CA6B2B">
        <w:rPr>
          <w:rStyle w:val="Char9"/>
          <w:rFonts w:hint="cs"/>
          <w:rtl/>
          <w:lang w:bidi="fa-IR"/>
        </w:rPr>
        <w:t>ِمَقالِنا</w:t>
      </w:r>
      <w:r w:rsidRPr="00CA6B2B">
        <w:rPr>
          <w:rStyle w:val="Char8"/>
          <w:rFonts w:hint="cs"/>
          <w:rtl/>
        </w:rPr>
        <w:t xml:space="preserve"> می</w:t>
      </w:r>
      <w:r w:rsidRPr="00CA6B2B">
        <w:rPr>
          <w:rStyle w:val="Char8"/>
          <w:rFonts w:hint="cs"/>
          <w:rtl/>
        </w:rPr>
        <w:softHyphen/>
        <w:t>آید</w:t>
      </w:r>
      <w:r>
        <w:rPr>
          <w:rStyle w:val="Char8"/>
          <w:rFonts w:hint="cs"/>
          <w:rtl/>
        </w:rPr>
        <w:t>.</w:t>
      </w:r>
    </w:p>
  </w:footnote>
  <w:footnote w:id="56">
    <w:p w:rsidR="00956D14" w:rsidRPr="002B6FDC" w:rsidRDefault="00956D14" w:rsidP="002B6FDC">
      <w:pPr>
        <w:pStyle w:val="a9"/>
        <w:rPr>
          <w:rStyle w:val="Char8"/>
        </w:rPr>
      </w:pPr>
      <w:r w:rsidRPr="002B6FDC">
        <w:rPr>
          <w:rStyle w:val="Char8"/>
        </w:rPr>
        <w:footnoteRef/>
      </w:r>
      <w:r w:rsidRPr="002B6FDC">
        <w:rPr>
          <w:rStyle w:val="Char8"/>
          <w:rFonts w:hint="cs"/>
          <w:rtl/>
        </w:rPr>
        <w:t xml:space="preserve">- به ترجمۀ خانم طاهرۀ صفّارزاده نگاه کنید. </w:t>
      </w:r>
    </w:p>
  </w:footnote>
  <w:footnote w:id="57">
    <w:p w:rsidR="00956D14" w:rsidRPr="002B6FDC" w:rsidRDefault="00956D14" w:rsidP="002B6FDC">
      <w:pPr>
        <w:pStyle w:val="a9"/>
        <w:rPr>
          <w:rStyle w:val="Char8"/>
        </w:rPr>
      </w:pPr>
      <w:r w:rsidRPr="002B6FDC">
        <w:rPr>
          <w:rStyle w:val="Char8"/>
        </w:rPr>
        <w:footnoteRef/>
      </w:r>
      <w:r w:rsidRPr="002B6FDC">
        <w:rPr>
          <w:rStyle w:val="Char8"/>
          <w:rFonts w:hint="cs"/>
          <w:rtl/>
        </w:rPr>
        <w:t>- به ترجمۀ آقای ابوالقاسم پاینده نگاه کنید.</w:t>
      </w:r>
      <w:r w:rsidRPr="002B6FDC">
        <w:rPr>
          <w:rStyle w:val="Char8"/>
          <w:rtl/>
        </w:rPr>
        <w:t xml:space="preserve"> </w:t>
      </w:r>
    </w:p>
  </w:footnote>
  <w:footnote w:id="58">
    <w:p w:rsidR="00956D14" w:rsidRPr="002B6FDC" w:rsidRDefault="00956D14" w:rsidP="002B6FDC">
      <w:pPr>
        <w:pStyle w:val="a9"/>
        <w:rPr>
          <w:rStyle w:val="Char8"/>
        </w:rPr>
      </w:pPr>
      <w:r w:rsidRPr="002B6FDC">
        <w:rPr>
          <w:rStyle w:val="Char8"/>
        </w:rPr>
        <w:footnoteRef/>
      </w:r>
      <w:r w:rsidRPr="002B6FDC">
        <w:rPr>
          <w:rStyle w:val="Char8"/>
          <w:rFonts w:hint="cs"/>
          <w:rtl/>
        </w:rPr>
        <w:t xml:space="preserve">- </w:t>
      </w:r>
      <w:r w:rsidRPr="002B6FDC">
        <w:rPr>
          <w:rStyle w:val="Char3"/>
          <w:rFonts w:hint="cs"/>
          <w:sz w:val="24"/>
          <w:szCs w:val="24"/>
          <w:rtl/>
        </w:rPr>
        <w:t>«</w:t>
      </w:r>
      <w:r w:rsidRPr="002B6FDC">
        <w:rPr>
          <w:rStyle w:val="Char9"/>
          <w:rFonts w:ascii="IRNazli" w:hAnsi="IRNazli" w:cs="IRNazli" w:hint="cs"/>
          <w:sz w:val="24"/>
          <w:szCs w:val="24"/>
          <w:rtl/>
        </w:rPr>
        <w:t>نأتِ</w:t>
      </w:r>
      <w:r w:rsidRPr="002B6FDC">
        <w:rPr>
          <w:rStyle w:val="Char3"/>
          <w:rFonts w:hint="cs"/>
          <w:sz w:val="24"/>
          <w:szCs w:val="24"/>
          <w:rtl/>
        </w:rPr>
        <w:t>»</w:t>
      </w:r>
      <w:r w:rsidRPr="002B6FDC">
        <w:rPr>
          <w:rStyle w:val="Char8"/>
          <w:rFonts w:hint="cs"/>
          <w:rtl/>
        </w:rPr>
        <w:t xml:space="preserve"> نیز در أصل </w:t>
      </w:r>
      <w:r w:rsidRPr="002B6FDC">
        <w:rPr>
          <w:rStyle w:val="Char3"/>
          <w:rFonts w:hint="cs"/>
          <w:sz w:val="24"/>
          <w:szCs w:val="24"/>
          <w:rtl/>
        </w:rPr>
        <w:t>«</w:t>
      </w:r>
      <w:r w:rsidRPr="002B6FDC">
        <w:rPr>
          <w:rStyle w:val="Char9"/>
          <w:rFonts w:ascii="IRNazli" w:hAnsi="IRNazli" w:cs="IRNazli" w:hint="cs"/>
          <w:sz w:val="24"/>
          <w:szCs w:val="24"/>
          <w:rtl/>
        </w:rPr>
        <w:t>نأتي</w:t>
      </w:r>
      <w:r w:rsidRPr="002B6FDC">
        <w:rPr>
          <w:rStyle w:val="Char3"/>
          <w:rFonts w:hint="cs"/>
          <w:sz w:val="24"/>
          <w:szCs w:val="24"/>
          <w:rtl/>
        </w:rPr>
        <w:t>»</w:t>
      </w:r>
      <w:r w:rsidRPr="002B6FDC">
        <w:rPr>
          <w:rStyle w:val="Char8"/>
          <w:rFonts w:hint="cs"/>
          <w:rtl/>
        </w:rPr>
        <w:t xml:space="preserve"> بوده و حرف علّه، به علامت جزم، حذف شده است.</w:t>
      </w:r>
      <w:r w:rsidRPr="002B6FDC">
        <w:rPr>
          <w:rStyle w:val="Char8"/>
          <w:rtl/>
        </w:rPr>
        <w:t xml:space="preserve"> </w:t>
      </w:r>
    </w:p>
  </w:footnote>
  <w:footnote w:id="59">
    <w:p w:rsidR="00956D14" w:rsidRPr="00CA6B2B" w:rsidRDefault="00956D14" w:rsidP="002B6FDC">
      <w:pPr>
        <w:pStyle w:val="a9"/>
        <w:rPr>
          <w:rStyle w:val="Char8"/>
          <w:rtl/>
        </w:rPr>
      </w:pPr>
      <w:r w:rsidRPr="002B6FDC">
        <w:rPr>
          <w:rStyle w:val="Char8"/>
        </w:rPr>
        <w:footnoteRef/>
      </w:r>
      <w:r w:rsidRPr="002B6FDC">
        <w:rPr>
          <w:rStyle w:val="Char8"/>
          <w:rFonts w:hint="cs"/>
          <w:rtl/>
        </w:rPr>
        <w:t xml:space="preserve">- به کتاب </w:t>
      </w:r>
      <w:r w:rsidRPr="002B6FDC">
        <w:rPr>
          <w:rStyle w:val="Char3"/>
          <w:rFonts w:hint="cs"/>
          <w:sz w:val="24"/>
          <w:szCs w:val="24"/>
          <w:rtl/>
        </w:rPr>
        <w:t>«</w:t>
      </w:r>
      <w:r w:rsidRPr="002B6FDC">
        <w:rPr>
          <w:rStyle w:val="Char9"/>
          <w:rFonts w:ascii="IRNazli" w:hAnsi="IRNazli" w:cs="IRNazli" w:hint="cs"/>
          <w:sz w:val="24"/>
          <w:szCs w:val="24"/>
          <w:rtl/>
        </w:rPr>
        <w:t>جامع التّأويل لـمحكم التّنزيل</w:t>
      </w:r>
      <w:r w:rsidRPr="002B6FDC">
        <w:rPr>
          <w:rStyle w:val="Char3"/>
          <w:rFonts w:hint="cs"/>
          <w:sz w:val="24"/>
          <w:szCs w:val="24"/>
          <w:rtl/>
        </w:rPr>
        <w:t>»</w:t>
      </w:r>
      <w:r w:rsidRPr="002B6FDC">
        <w:rPr>
          <w:rStyle w:val="Char8"/>
          <w:rFonts w:hint="cs"/>
          <w:rtl/>
        </w:rPr>
        <w:t xml:space="preserve"> اثر ابومسلم بحراصفهانی که به اهتمام فاضل محترم آقای دکتر محمود سرمدی گردآوری شده، نگاه کنید.</w:t>
      </w:r>
      <w:r w:rsidRPr="00CA6B2B">
        <w:rPr>
          <w:rStyle w:val="Char8"/>
          <w:rFonts w:hint="cs"/>
          <w:rtl/>
        </w:rPr>
        <w:t xml:space="preserve"> </w:t>
      </w:r>
    </w:p>
  </w:footnote>
  <w:footnote w:id="60">
    <w:p w:rsidR="00956D14" w:rsidRPr="00CA6B2B" w:rsidRDefault="00956D14" w:rsidP="002B6FDC">
      <w:pPr>
        <w:pStyle w:val="a9"/>
        <w:rPr>
          <w:rStyle w:val="Char8"/>
          <w:rtl/>
        </w:rPr>
      </w:pPr>
      <w:r w:rsidRPr="00CA6B2B">
        <w:rPr>
          <w:rStyle w:val="Char8"/>
        </w:rPr>
        <w:footnoteRef/>
      </w:r>
      <w:r w:rsidRPr="00CA6B2B">
        <w:rPr>
          <w:rStyle w:val="Char8"/>
          <w:rFonts w:hint="cs"/>
          <w:rtl/>
        </w:rPr>
        <w:t>- نسخ حکم شبیه به نسخۀ موقّتی</w:t>
      </w:r>
      <w:r w:rsidRPr="00CA6B2B">
        <w:rPr>
          <w:rStyle w:val="Char8"/>
          <w:rFonts w:hint="cs"/>
          <w:rtl/>
        </w:rPr>
        <w:softHyphen/>
        <w:t>است که پزشک برای بیمارخود اوّل</w:t>
      </w:r>
      <w:r w:rsidRPr="00CA6B2B">
        <w:rPr>
          <w:rStyle w:val="Char8"/>
          <w:rFonts w:hint="cs"/>
          <w:rtl/>
        </w:rPr>
        <w:softHyphen/>
        <w:t>بار، می</w:t>
      </w:r>
      <w:r w:rsidRPr="00CA6B2B">
        <w:rPr>
          <w:rStyle w:val="Char8"/>
          <w:rFonts w:hint="cs"/>
          <w:rtl/>
        </w:rPr>
        <w:softHyphen/>
        <w:t>نویسد تا پس</w:t>
      </w:r>
      <w:r w:rsidRPr="00CA6B2B">
        <w:rPr>
          <w:rStyle w:val="Char8"/>
          <w:rFonts w:hint="cs"/>
          <w:rtl/>
        </w:rPr>
        <w:softHyphen/>
        <w:t xml:space="preserve">ازآن آمادۀ نسخۀ نهایی شود و کاملاً بهبود یابد. </w:t>
      </w:r>
    </w:p>
  </w:footnote>
  <w:footnote w:id="61">
    <w:p w:rsidR="00956D14" w:rsidRPr="00CA6B2B" w:rsidRDefault="00956D14" w:rsidP="002B6FDC">
      <w:pPr>
        <w:pStyle w:val="a9"/>
        <w:rPr>
          <w:rStyle w:val="Char8"/>
        </w:rPr>
      </w:pPr>
      <w:r w:rsidRPr="00CA6B2B">
        <w:rPr>
          <w:rStyle w:val="Char8"/>
        </w:rPr>
        <w:footnoteRef/>
      </w:r>
      <w:r w:rsidRPr="00CA6B2B">
        <w:rPr>
          <w:rStyle w:val="Char8"/>
          <w:rFonts w:hint="cs"/>
          <w:rtl/>
        </w:rPr>
        <w:t>- تورات (عهد عتیق)، سفرپیدایش، باب ششم.</w:t>
      </w:r>
    </w:p>
  </w:footnote>
  <w:footnote w:id="62">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xml:space="preserve">- به ترجمۀ آقای عبدالمحمّد آیتی نگاه کنید. </w:t>
      </w:r>
    </w:p>
  </w:footnote>
  <w:footnote w:id="63">
    <w:p w:rsidR="00956D14" w:rsidRPr="00CA6B2B" w:rsidRDefault="00956D14" w:rsidP="008905CC">
      <w:pPr>
        <w:pStyle w:val="FootnoteText"/>
        <w:bidi/>
        <w:ind w:left="272" w:hanging="272"/>
        <w:jc w:val="both"/>
        <w:rPr>
          <w:rStyle w:val="Char8"/>
        </w:rPr>
      </w:pPr>
      <w:r w:rsidRPr="00CA6B2B">
        <w:rPr>
          <w:rStyle w:val="Char8"/>
        </w:rPr>
        <w:footnoteRef/>
      </w:r>
      <w:r w:rsidRPr="00CA6B2B">
        <w:rPr>
          <w:rStyle w:val="Char8"/>
          <w:rFonts w:hint="cs"/>
          <w:rtl/>
        </w:rPr>
        <w:t xml:space="preserve">- آیۀ کریمۀ: </w:t>
      </w:r>
      <w:r w:rsidRPr="00CA6B2B">
        <w:rPr>
          <w:rFonts w:cs="Traditional Arabic" w:hint="cs"/>
          <w:sz w:val="22"/>
          <w:szCs w:val="24"/>
          <w:rtl/>
        </w:rPr>
        <w:t>﴿</w:t>
      </w:r>
      <w:r w:rsidRPr="002B6FDC">
        <w:rPr>
          <w:rStyle w:val="Char8"/>
          <w:rFonts w:cs="KFGQPC Uthmanic Script HAFS"/>
          <w:rtl/>
        </w:rPr>
        <w:t xml:space="preserve">أَمۡ حَسِبۡتُمۡ أَن تَدۡخُلُواْ </w:t>
      </w:r>
      <w:r w:rsidRPr="002B6FDC">
        <w:rPr>
          <w:rStyle w:val="Char8"/>
          <w:rFonts w:cs="KFGQPC Uthmanic Script HAFS" w:hint="cs"/>
          <w:rtl/>
        </w:rPr>
        <w:t>ٱ</w:t>
      </w:r>
      <w:r w:rsidRPr="002B6FDC">
        <w:rPr>
          <w:rStyle w:val="Char8"/>
          <w:rFonts w:cs="KFGQPC Uthmanic Script HAFS" w:hint="eastAsia"/>
          <w:rtl/>
        </w:rPr>
        <w:t>لۡجَنَّةَ</w:t>
      </w:r>
      <w:r w:rsidRPr="002B6FDC">
        <w:rPr>
          <w:rStyle w:val="Char8"/>
          <w:rFonts w:cs="KFGQPC Uthmanic Script HAFS"/>
          <w:rtl/>
        </w:rPr>
        <w:t xml:space="preserve"> وَلَمَّا يَعۡلَمِ </w:t>
      </w:r>
      <w:r w:rsidRPr="002B6FDC">
        <w:rPr>
          <w:rStyle w:val="Char8"/>
          <w:rFonts w:cs="KFGQPC Uthmanic Script HAFS" w:hint="cs"/>
          <w:rtl/>
        </w:rPr>
        <w:t>ٱ</w:t>
      </w:r>
      <w:r w:rsidRPr="002B6FDC">
        <w:rPr>
          <w:rStyle w:val="Char8"/>
          <w:rFonts w:cs="KFGQPC Uthmanic Script HAFS" w:hint="eastAsia"/>
          <w:rtl/>
        </w:rPr>
        <w:t>للَّهُ</w:t>
      </w:r>
      <w:r w:rsidRPr="002B6FDC">
        <w:rPr>
          <w:rStyle w:val="Char8"/>
          <w:rFonts w:cs="KFGQPC Uthmanic Script HAFS"/>
          <w:rtl/>
        </w:rPr>
        <w:t xml:space="preserve"> </w:t>
      </w:r>
      <w:r w:rsidRPr="002B6FDC">
        <w:rPr>
          <w:rStyle w:val="Char8"/>
          <w:rFonts w:cs="KFGQPC Uthmanic Script HAFS" w:hint="cs"/>
          <w:rtl/>
        </w:rPr>
        <w:t>ٱ</w:t>
      </w:r>
      <w:r w:rsidRPr="002B6FDC">
        <w:rPr>
          <w:rStyle w:val="Char8"/>
          <w:rFonts w:cs="KFGQPC Uthmanic Script HAFS" w:hint="eastAsia"/>
          <w:rtl/>
        </w:rPr>
        <w:t>لَّذِينَ</w:t>
      </w:r>
      <w:r w:rsidRPr="002B6FDC">
        <w:rPr>
          <w:rStyle w:val="Char8"/>
          <w:rFonts w:cs="KFGQPC Uthmanic Script HAFS"/>
          <w:rtl/>
        </w:rPr>
        <w:t xml:space="preserve"> جَٰهَدُواْ مِنكُمۡ وَيَعۡلَمَ </w:t>
      </w:r>
      <w:r w:rsidRPr="002B6FDC">
        <w:rPr>
          <w:rStyle w:val="Char8"/>
          <w:rFonts w:cs="KFGQPC Uthmanic Script HAFS" w:hint="cs"/>
          <w:rtl/>
        </w:rPr>
        <w:t>ٱ</w:t>
      </w:r>
      <w:r w:rsidRPr="002B6FDC">
        <w:rPr>
          <w:rStyle w:val="Char8"/>
          <w:rFonts w:cs="KFGQPC Uthmanic Script HAFS" w:hint="eastAsia"/>
          <w:rtl/>
        </w:rPr>
        <w:t>لصَّٰبِرِينَ</w:t>
      </w:r>
      <w:r w:rsidRPr="002B6FDC">
        <w:rPr>
          <w:rStyle w:val="Char8"/>
          <w:rFonts w:cs="KFGQPC Uthmanic Script HAFS"/>
          <w:rtl/>
        </w:rPr>
        <w:t>١٤٢</w:t>
      </w:r>
      <w:r w:rsidRPr="00CA6B2B">
        <w:rPr>
          <w:rFonts w:cs="Traditional Arabic" w:hint="cs"/>
          <w:sz w:val="22"/>
          <w:szCs w:val="24"/>
          <w:rtl/>
        </w:rPr>
        <w:t>﴾</w:t>
      </w:r>
      <w:r>
        <w:rPr>
          <w:rFonts w:cs="IRNazli"/>
          <w:sz w:val="24"/>
          <w:szCs w:val="24"/>
          <w:rtl/>
        </w:rPr>
        <w:t xml:space="preserve"> </w:t>
      </w:r>
      <w:r w:rsidRPr="002B6FDC">
        <w:rPr>
          <w:rFonts w:cs="IRNazli"/>
          <w:rtl/>
        </w:rPr>
        <w:t>[آل عمران: 142]</w:t>
      </w:r>
      <w:r w:rsidRPr="002B6FDC">
        <w:rPr>
          <w:rFonts w:cs="IRNazli" w:hint="cs"/>
          <w:rtl/>
        </w:rPr>
        <w:t>.</w:t>
      </w:r>
      <w:r w:rsidRPr="002B6FDC">
        <w:rPr>
          <w:rStyle w:val="Char8"/>
          <w:rFonts w:hint="cs"/>
          <w:sz w:val="20"/>
          <w:szCs w:val="20"/>
          <w:rtl/>
        </w:rPr>
        <w:t xml:space="preserve"> </w:t>
      </w:r>
      <w:r w:rsidRPr="00CA6B2B">
        <w:rPr>
          <w:rStyle w:val="Char8"/>
          <w:rFonts w:hint="cs"/>
          <w:rtl/>
        </w:rPr>
        <w:t>این معنی را به روشنی می</w:t>
      </w:r>
      <w:r w:rsidRPr="00CA6B2B">
        <w:rPr>
          <w:rStyle w:val="Char8"/>
          <w:rFonts w:hint="cs"/>
          <w:rtl/>
        </w:rPr>
        <w:softHyphen/>
        <w:t>رساند.</w:t>
      </w:r>
    </w:p>
  </w:footnote>
  <w:footnote w:id="64">
    <w:p w:rsidR="00956D14" w:rsidRPr="00CA6B2B" w:rsidRDefault="00956D14" w:rsidP="002B6FDC">
      <w:pPr>
        <w:pStyle w:val="a9"/>
        <w:rPr>
          <w:rStyle w:val="Char8"/>
          <w:rtl/>
        </w:rPr>
      </w:pPr>
      <w:r w:rsidRPr="00CA6B2B">
        <w:rPr>
          <w:rStyle w:val="Char8"/>
        </w:rPr>
        <w:footnoteRef/>
      </w:r>
      <w:r w:rsidRPr="00CA6B2B">
        <w:rPr>
          <w:rStyle w:val="Char8"/>
          <w:rFonts w:hint="cs"/>
          <w:rtl/>
        </w:rPr>
        <w:t>- تفسیر کشّاف، ج1، ص 200.</w:t>
      </w:r>
    </w:p>
  </w:footnote>
  <w:footnote w:id="65">
    <w:p w:rsidR="00956D14" w:rsidRPr="00CA6B2B" w:rsidRDefault="00956D14" w:rsidP="002B6FDC">
      <w:pPr>
        <w:pStyle w:val="a9"/>
        <w:rPr>
          <w:rStyle w:val="Char8"/>
          <w:rtl/>
        </w:rPr>
      </w:pPr>
      <w:r w:rsidRPr="00CA6B2B">
        <w:rPr>
          <w:rStyle w:val="Char8"/>
        </w:rPr>
        <w:footnoteRef/>
      </w:r>
      <w:r w:rsidRPr="00CA6B2B">
        <w:rPr>
          <w:rStyle w:val="Char8"/>
          <w:rFonts w:hint="cs"/>
          <w:rtl/>
        </w:rPr>
        <w:t>- «خداوند برآن نیست که مؤمنان را به حالی</w:t>
      </w:r>
      <w:r w:rsidRPr="00CA6B2B">
        <w:rPr>
          <w:rStyle w:val="Char8"/>
          <w:rFonts w:hint="cs"/>
          <w:rtl/>
        </w:rPr>
        <w:softHyphen/>
        <w:t xml:space="preserve">که شما برآن هستید واگذارد، تا آنکه ناپاک را از پاک جدا سازد». </w:t>
      </w:r>
    </w:p>
  </w:footnote>
  <w:footnote w:id="66">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xml:space="preserve">- به تفسیر طبرسی، ج2، ص 15 و تفسیر طبری، ج5، ص 192 بنگرید. </w:t>
      </w:r>
    </w:p>
  </w:footnote>
  <w:footnote w:id="67">
    <w:p w:rsidR="00956D14" w:rsidRPr="00CA6B2B" w:rsidRDefault="00956D14" w:rsidP="00FD2C18">
      <w:pPr>
        <w:pStyle w:val="FootnoteText"/>
        <w:bidi/>
        <w:ind w:left="272" w:hanging="272"/>
        <w:jc w:val="both"/>
        <w:rPr>
          <w:rStyle w:val="Char8"/>
          <w:rtl/>
        </w:rPr>
      </w:pPr>
      <w:r w:rsidRPr="00CA6B2B">
        <w:rPr>
          <w:rStyle w:val="Char8"/>
        </w:rPr>
        <w:footnoteRef/>
      </w:r>
      <w:r w:rsidRPr="00CA6B2B">
        <w:rPr>
          <w:rStyle w:val="Char8"/>
          <w:rFonts w:hint="cs"/>
          <w:rtl/>
        </w:rPr>
        <w:t>- به تفسیر طبرسی، ج2، ص 15 و تفسیر طبری، ج5، ص 197 بنگرید.</w:t>
      </w:r>
    </w:p>
  </w:footnote>
  <w:footnote w:id="68">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به تفسیر طبرسی، ج2، ص 15 و تفسیر طبری، ج5، ص 197 بنگرید.</w:t>
      </w:r>
    </w:p>
  </w:footnote>
  <w:footnote w:id="69">
    <w:p w:rsidR="00956D14" w:rsidRPr="00CA6B2B" w:rsidRDefault="00956D14" w:rsidP="00FD2C18">
      <w:pPr>
        <w:pStyle w:val="FootnoteText"/>
        <w:bidi/>
        <w:ind w:left="272" w:hanging="272"/>
        <w:jc w:val="both"/>
        <w:rPr>
          <w:rStyle w:val="Char8"/>
          <w:rtl/>
        </w:rPr>
      </w:pPr>
      <w:r w:rsidRPr="00CA6B2B">
        <w:rPr>
          <w:rStyle w:val="Char8"/>
        </w:rPr>
        <w:footnoteRef/>
      </w:r>
      <w:r w:rsidRPr="00CA6B2B">
        <w:rPr>
          <w:rStyle w:val="Char8"/>
          <w:rFonts w:hint="cs"/>
          <w:rtl/>
        </w:rPr>
        <w:t>- به تفسیر طبرسی، ج2، ص 15 و تفسیر طبری، ج5، ص 199 بنگرید.</w:t>
      </w:r>
    </w:p>
  </w:footnote>
  <w:footnote w:id="70">
    <w:p w:rsidR="00956D14" w:rsidRPr="00CA6B2B" w:rsidRDefault="00956D14" w:rsidP="00FD2C18">
      <w:pPr>
        <w:pStyle w:val="FootnoteText"/>
        <w:bidi/>
        <w:ind w:left="272" w:hanging="272"/>
        <w:jc w:val="both"/>
        <w:rPr>
          <w:rStyle w:val="Char8"/>
          <w:rtl/>
        </w:rPr>
      </w:pPr>
      <w:r w:rsidRPr="00CA6B2B">
        <w:rPr>
          <w:rStyle w:val="Char8"/>
        </w:rPr>
        <w:footnoteRef/>
      </w:r>
      <w:r w:rsidRPr="00CA6B2B">
        <w:rPr>
          <w:rStyle w:val="Char8"/>
          <w:rFonts w:hint="cs"/>
          <w:rtl/>
        </w:rPr>
        <w:t xml:space="preserve">- به تفسیر طبرسی، ج2، ص 14 بنگرید. </w:t>
      </w:r>
    </w:p>
  </w:footnote>
  <w:footnote w:id="71">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محکم در لغت به همین معنی آمده است (اصل لغت به معنای منع می</w:t>
      </w:r>
      <w:r w:rsidRPr="00CA6B2B">
        <w:rPr>
          <w:rStyle w:val="Char8"/>
          <w:rFonts w:hint="cs"/>
          <w:rtl/>
        </w:rPr>
        <w:softHyphen/>
        <w:t>آید و کلام محکم سخنی است که نفوذ هر</w:t>
      </w:r>
      <w:r>
        <w:rPr>
          <w:rStyle w:val="Char8"/>
          <w:rFonts w:hint="cs"/>
          <w:rtl/>
        </w:rPr>
        <w:t xml:space="preserve"> </w:t>
      </w:r>
      <w:r w:rsidRPr="00CA6B2B">
        <w:rPr>
          <w:rStyle w:val="Char8"/>
          <w:rFonts w:hint="cs"/>
          <w:rtl/>
        </w:rPr>
        <w:t>گونه خللی را در خود منع می</w:t>
      </w:r>
      <w:r w:rsidRPr="00CA6B2B">
        <w:rPr>
          <w:rStyle w:val="Char8"/>
          <w:rFonts w:hint="cs"/>
          <w:rtl/>
        </w:rPr>
        <w:softHyphen/>
        <w:t xml:space="preserve">کند). </w:t>
      </w:r>
    </w:p>
  </w:footnote>
  <w:footnote w:id="72">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اُمّ الکتاب به معنای اصل و مرجع کتاب است و نشان می</w:t>
      </w:r>
      <w:r w:rsidRPr="00CA6B2B">
        <w:rPr>
          <w:rStyle w:val="Char8"/>
          <w:rFonts w:hint="cs"/>
          <w:rtl/>
        </w:rPr>
        <w:softHyphen/>
        <w:t>دهد که پیکرۀ اصلی قرآن را آیات محکم پوشانده</w:t>
      </w:r>
      <w:r w:rsidRPr="00CA6B2B">
        <w:rPr>
          <w:rStyle w:val="Char8"/>
          <w:rFonts w:hint="cs"/>
          <w:rtl/>
        </w:rPr>
        <w:softHyphen/>
        <w:t xml:space="preserve">اند. </w:t>
      </w:r>
    </w:p>
  </w:footnote>
  <w:footnote w:id="73">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xml:space="preserve">- درخت زقّوم </w:t>
      </w:r>
      <w:r>
        <w:rPr>
          <w:rStyle w:val="Char8"/>
          <w:rFonts w:hint="cs"/>
          <w:rtl/>
        </w:rPr>
        <w:t>چنان‌که</w:t>
      </w:r>
      <w:r w:rsidRPr="00CA6B2B">
        <w:rPr>
          <w:rStyle w:val="Char8"/>
          <w:rFonts w:hint="cs"/>
          <w:rtl/>
        </w:rPr>
        <w:t xml:space="preserve"> نوشته</w:t>
      </w:r>
      <w:r w:rsidRPr="00CA6B2B">
        <w:rPr>
          <w:rStyle w:val="Char8"/>
          <w:rFonts w:hint="cs"/>
          <w:rtl/>
        </w:rPr>
        <w:softHyphen/>
        <w:t>اند درختی است تلخ مزه، بدبو، زشت منظر و شیره</w:t>
      </w:r>
      <w:r w:rsidRPr="00CA6B2B">
        <w:rPr>
          <w:rStyle w:val="Char8"/>
          <w:rFonts w:hint="cs"/>
          <w:rtl/>
        </w:rPr>
        <w:softHyphen/>
        <w:t>ای از آن بیرون می</w:t>
      </w:r>
      <w:r w:rsidRPr="00CA6B2B">
        <w:rPr>
          <w:rStyle w:val="Char8"/>
          <w:rFonts w:hint="cs"/>
          <w:rtl/>
        </w:rPr>
        <w:softHyphen/>
        <w:t>آید که چون به پیکر انسان رسد آن را متورّم می</w:t>
      </w:r>
      <w:r w:rsidRPr="00CA6B2B">
        <w:rPr>
          <w:rStyle w:val="Char8"/>
          <w:rFonts w:hint="cs"/>
          <w:rtl/>
        </w:rPr>
        <w:softHyphen/>
        <w:t xml:space="preserve">سازد. به کتاب «معجم ألفاظ القرآن الکریم، ج1، ص 537» نگاه کنید. </w:t>
      </w:r>
    </w:p>
  </w:footnote>
  <w:footnote w:id="74">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w:t>
      </w:r>
      <w:r w:rsidRPr="00CA6B2B">
        <w:rPr>
          <w:rStyle w:val="Char8"/>
          <w:rtl/>
        </w:rPr>
        <w:t xml:space="preserve"> </w:t>
      </w:r>
      <w:r w:rsidRPr="00CA6B2B">
        <w:rPr>
          <w:rStyle w:val="Char8"/>
          <w:rFonts w:hint="cs"/>
          <w:rtl/>
        </w:rPr>
        <w:t>علاوه بر سورۀ صافّات به سوره</w:t>
      </w:r>
      <w:r w:rsidRPr="00CA6B2B">
        <w:rPr>
          <w:rStyle w:val="Char8"/>
          <w:rFonts w:hint="cs"/>
          <w:rtl/>
        </w:rPr>
        <w:softHyphen/>
        <w:t>های دخان، آیۀ 43 و44 و سورۀ إسراء، آیۀ 60 نگاه کنید.</w:t>
      </w:r>
    </w:p>
  </w:footnote>
  <w:footnote w:id="75">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xml:space="preserve">- به تفسیر کشّاف زمخشری، ج4، ص 46 و تفسیر طبری، ج19، ص559 و دیگر تفاسیر بنگرید. </w:t>
      </w:r>
    </w:p>
  </w:footnote>
  <w:footnote w:id="76">
    <w:p w:rsidR="00956D14" w:rsidRPr="00CA6B2B" w:rsidRDefault="00956D14" w:rsidP="00FD2C18">
      <w:pPr>
        <w:pStyle w:val="FootnoteText"/>
        <w:bidi/>
        <w:ind w:left="272" w:hanging="272"/>
        <w:jc w:val="both"/>
        <w:rPr>
          <w:rStyle w:val="Char8"/>
          <w:rtl/>
        </w:rPr>
      </w:pPr>
      <w:r w:rsidRPr="00CA6B2B">
        <w:rPr>
          <w:rStyle w:val="Char8"/>
        </w:rPr>
        <w:footnoteRef/>
      </w:r>
      <w:r w:rsidRPr="00CA6B2B">
        <w:rPr>
          <w:rStyle w:val="Char8"/>
          <w:rFonts w:hint="cs"/>
          <w:rtl/>
        </w:rPr>
        <w:t xml:space="preserve">- به تفسیر طبری، ج 23، ص 438 نگاه کنید. </w:t>
      </w:r>
    </w:p>
  </w:footnote>
  <w:footnote w:id="77">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xml:space="preserve">- به خطبۀ 91 نهج البلاغه بنگرید. </w:t>
      </w:r>
    </w:p>
  </w:footnote>
  <w:footnote w:id="78">
    <w:p w:rsidR="00956D14" w:rsidRPr="00CA6B2B" w:rsidRDefault="00956D14" w:rsidP="00FD2C18">
      <w:pPr>
        <w:pStyle w:val="FootnoteText"/>
        <w:bidi/>
        <w:ind w:left="272" w:hanging="272"/>
        <w:jc w:val="both"/>
        <w:rPr>
          <w:rStyle w:val="Char8"/>
          <w:rtl/>
        </w:rPr>
      </w:pPr>
      <w:r w:rsidRPr="00CA6B2B">
        <w:rPr>
          <w:rStyle w:val="Char8"/>
        </w:rPr>
        <w:footnoteRef/>
      </w:r>
      <w:r w:rsidRPr="00CA6B2B">
        <w:rPr>
          <w:rStyle w:val="Char8"/>
          <w:rFonts w:hint="cs"/>
          <w:rtl/>
        </w:rPr>
        <w:t xml:space="preserve">- این خطبۀمبارکه «أشباح» نام دارد ودر«نَهج البلاغه» به شمارۀ 91 ضبط شده است و محمّدبن علیّ بن بابویه در «کتاب التّوحید» ص 55 و56 سندخطبه را آورده است. </w:t>
      </w:r>
    </w:p>
  </w:footnote>
  <w:footnote w:id="79">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xml:space="preserve">- به تفسیر «المیزان»، ج3، ص 27 نگاه کنید. </w:t>
      </w:r>
    </w:p>
  </w:footnote>
  <w:footnote w:id="80">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xml:space="preserve">- به تفسیر مفاتیح الغیب، ج2، ص 403 و 404 بنگرید. </w:t>
      </w:r>
    </w:p>
  </w:footnote>
  <w:footnote w:id="81">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xml:space="preserve">- به ترجمۀ خانم طاهره صفّارزاده نگاه کنید. </w:t>
      </w:r>
    </w:p>
  </w:footnote>
  <w:footnote w:id="82">
    <w:p w:rsidR="00956D14" w:rsidRPr="00CA6B2B" w:rsidRDefault="00956D14" w:rsidP="00FD2C18">
      <w:pPr>
        <w:pStyle w:val="FootnoteText"/>
        <w:bidi/>
        <w:ind w:left="272" w:hanging="272"/>
        <w:jc w:val="both"/>
        <w:rPr>
          <w:rStyle w:val="Char8"/>
          <w:rtl/>
        </w:rPr>
      </w:pPr>
      <w:r w:rsidRPr="00CA6B2B">
        <w:rPr>
          <w:rStyle w:val="Char8"/>
        </w:rPr>
        <w:footnoteRef/>
      </w:r>
      <w:r w:rsidRPr="00CA6B2B">
        <w:rPr>
          <w:rStyle w:val="Char8"/>
          <w:rFonts w:hint="cs"/>
          <w:rtl/>
        </w:rPr>
        <w:t xml:space="preserve">- به تفسیر طبری، ج5، ص 304 نگاه کنید. </w:t>
      </w:r>
    </w:p>
  </w:footnote>
  <w:footnote w:id="83">
    <w:p w:rsidR="00956D14" w:rsidRPr="00CA6B2B" w:rsidRDefault="00956D14" w:rsidP="00FD2C18">
      <w:pPr>
        <w:pStyle w:val="FootnoteText"/>
        <w:bidi/>
        <w:ind w:left="272" w:hanging="272"/>
        <w:jc w:val="both"/>
        <w:rPr>
          <w:rStyle w:val="Char8"/>
          <w:rtl/>
        </w:rPr>
      </w:pPr>
      <w:r w:rsidRPr="00CA6B2B">
        <w:rPr>
          <w:rStyle w:val="Char8"/>
        </w:rPr>
        <w:footnoteRef/>
      </w:r>
      <w:r w:rsidRPr="00CA6B2B">
        <w:rPr>
          <w:rStyle w:val="Char8"/>
          <w:rFonts w:hint="cs"/>
          <w:rtl/>
        </w:rPr>
        <w:t>- تفسیر فخررازی، ج2، ص 431.</w:t>
      </w:r>
    </w:p>
  </w:footnote>
  <w:footnote w:id="84">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xml:space="preserve">- به نقل فخررازی در تفسیر مفاتیح الغیب، ج2، ص 432. </w:t>
      </w:r>
    </w:p>
  </w:footnote>
  <w:footnote w:id="85">
    <w:p w:rsidR="00956D14" w:rsidRPr="00EF2C75" w:rsidRDefault="00956D14" w:rsidP="0089394B">
      <w:pPr>
        <w:pStyle w:val="FootnoteText"/>
        <w:bidi/>
        <w:ind w:left="272" w:hanging="272"/>
        <w:jc w:val="both"/>
        <w:rPr>
          <w:rStyle w:val="Char8"/>
          <w:spacing w:val="-4"/>
          <w:rtl/>
        </w:rPr>
      </w:pPr>
      <w:r w:rsidRPr="00EF2C75">
        <w:rPr>
          <w:rStyle w:val="Char8"/>
          <w:spacing w:val="-4"/>
        </w:rPr>
        <w:footnoteRef/>
      </w:r>
      <w:r w:rsidRPr="00EF2C75">
        <w:rPr>
          <w:rStyle w:val="Char8"/>
          <w:rFonts w:hint="cs"/>
          <w:spacing w:val="-4"/>
          <w:rtl/>
        </w:rPr>
        <w:t xml:space="preserve">- چنان‌که در حدیث نبوی آمده.... </w:t>
      </w:r>
      <w:r w:rsidRPr="00EF2C75">
        <w:rPr>
          <w:rStyle w:val="Char9"/>
          <w:rFonts w:hint="cs"/>
          <w:spacing w:val="-4"/>
          <w:rtl/>
        </w:rPr>
        <w:t>و</w:t>
      </w:r>
      <w:r>
        <w:rPr>
          <w:rStyle w:val="Char9"/>
          <w:rFonts w:hint="cs"/>
          <w:spacing w:val="-4"/>
          <w:rtl/>
        </w:rPr>
        <w:t xml:space="preserve"> </w:t>
      </w:r>
      <w:r w:rsidRPr="00EF2C75">
        <w:rPr>
          <w:rStyle w:val="Char9"/>
          <w:rFonts w:hint="cs"/>
          <w:spacing w:val="-4"/>
          <w:rtl/>
        </w:rPr>
        <w:t>(أن) تُؤمِنَ بِالقَدَرِ خَيرِهِ وَشَرِّهِ</w:t>
      </w:r>
      <w:r w:rsidRPr="00EF2C75">
        <w:rPr>
          <w:rStyle w:val="Char8"/>
          <w:rFonts w:hint="cs"/>
          <w:spacing w:val="-4"/>
          <w:rtl/>
        </w:rPr>
        <w:t xml:space="preserve"> (التّاج الجامع للأصول، ج1، ص25).</w:t>
      </w:r>
    </w:p>
  </w:footnote>
  <w:footnote w:id="86">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xml:space="preserve">- به جلد اوّل تاریخ یهود ایران، اثر حبیب لوی نگاه کنید. </w:t>
      </w:r>
    </w:p>
  </w:footnote>
  <w:footnote w:id="87">
    <w:p w:rsidR="00956D14" w:rsidRPr="002B67ED" w:rsidRDefault="00956D14" w:rsidP="00CA6B2B">
      <w:pPr>
        <w:pStyle w:val="a9"/>
      </w:pPr>
      <w:r w:rsidRPr="00392A42">
        <w:rPr>
          <w:rStyle w:val="Char8"/>
        </w:rPr>
        <w:footnoteRef/>
      </w:r>
      <w:r w:rsidRPr="002B67ED">
        <w:rPr>
          <w:rFonts w:hint="cs"/>
          <w:rtl/>
        </w:rPr>
        <w:t xml:space="preserve">- نام این شخص در قرآن کریم نیامده و تنها از محاجّۀ وی با ابراهیم </w:t>
      </w:r>
      <w:r>
        <w:rPr>
          <w:rFonts w:cs="CTraditional Arabic" w:hint="cs"/>
          <w:rtl/>
        </w:rPr>
        <w:t>÷</w:t>
      </w:r>
      <w:r w:rsidRPr="002B67ED">
        <w:rPr>
          <w:rFonts w:hint="cs"/>
          <w:rtl/>
        </w:rPr>
        <w:t xml:space="preserve"> در سورۀ بقره آیۀ 258 سخن رفته است. </w:t>
      </w:r>
    </w:p>
  </w:footnote>
  <w:footnote w:id="88">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به ترجمۀ آقای مهدی إلهی قمشه</w:t>
      </w:r>
      <w:r w:rsidRPr="00CA6B2B">
        <w:rPr>
          <w:rStyle w:val="Char8"/>
          <w:rFonts w:hint="cs"/>
          <w:rtl/>
        </w:rPr>
        <w:softHyphen/>
        <w:t xml:space="preserve">ای نگاه کنید. </w:t>
      </w:r>
    </w:p>
  </w:footnote>
  <w:footnote w:id="89">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به ترجمۀ آقای عبدالمحمّد آیتی نگاه کنید.</w:t>
      </w:r>
    </w:p>
  </w:footnote>
  <w:footnote w:id="90">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به ترجمۀ آقای بهاءالدّین خرّمشاهی بنگرید.</w:t>
      </w:r>
      <w:r w:rsidRPr="00CA6B2B">
        <w:rPr>
          <w:rStyle w:val="Char8"/>
          <w:rtl/>
        </w:rPr>
        <w:t xml:space="preserve"> </w:t>
      </w:r>
    </w:p>
  </w:footnote>
  <w:footnote w:id="91">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به ترجمۀ آقای علی اکبر طاهری قزوینی نگاه کنید.</w:t>
      </w:r>
    </w:p>
  </w:footnote>
  <w:footnote w:id="92">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xml:space="preserve">- به ترجمۀ آقای ناصر مکارم شیرازی بنگرید. </w:t>
      </w:r>
    </w:p>
  </w:footnote>
  <w:footnote w:id="93">
    <w:p w:rsidR="00956D14" w:rsidRPr="00CA6B2B" w:rsidRDefault="00956D14" w:rsidP="00B55949">
      <w:pPr>
        <w:pStyle w:val="FootnoteText"/>
        <w:bidi/>
        <w:ind w:left="272" w:hanging="272"/>
        <w:jc w:val="both"/>
        <w:rPr>
          <w:rStyle w:val="Char8"/>
          <w:rtl/>
        </w:rPr>
      </w:pPr>
      <w:r w:rsidRPr="00CA6B2B">
        <w:rPr>
          <w:rStyle w:val="Char8"/>
        </w:rPr>
        <w:footnoteRef/>
      </w:r>
      <w:r w:rsidRPr="00CA6B2B">
        <w:rPr>
          <w:rStyle w:val="Char8"/>
          <w:rFonts w:hint="cs"/>
          <w:rtl/>
        </w:rPr>
        <w:t>- مراد از«کلمه» دراینجا «کلام» یعنی سخن است مانند کلمۀ «لاإلهَ إلَّا الله». به</w:t>
      </w:r>
      <w:r w:rsidRPr="00CA6B2B">
        <w:rPr>
          <w:rStyle w:val="Char8"/>
          <w:rFonts w:hint="cs"/>
          <w:rtl/>
        </w:rPr>
        <w:softHyphen/>
        <w:t>قول ابن مالک: «</w:t>
      </w:r>
      <w:r>
        <w:rPr>
          <w:rStyle w:val="Char9"/>
          <w:rFonts w:hint="cs"/>
          <w:rtl/>
        </w:rPr>
        <w:t>وك</w:t>
      </w:r>
      <w:r w:rsidRPr="00CA6B2B">
        <w:rPr>
          <w:rStyle w:val="Char9"/>
          <w:rFonts w:hint="cs"/>
          <w:rtl/>
        </w:rPr>
        <w:t>لمَ</w:t>
      </w:r>
      <w:r w:rsidRPr="00B55949">
        <w:rPr>
          <w:rStyle w:val="Char9"/>
          <w:rFonts w:hint="cs"/>
          <w:rtl/>
        </w:rPr>
        <w:t>ه</w:t>
      </w:r>
      <w:r w:rsidRPr="00CA6B2B">
        <w:rPr>
          <w:rStyle w:val="Char9"/>
          <w:rFonts w:hint="cs"/>
          <w:rtl/>
        </w:rPr>
        <w:t xml:space="preserve">ٌ بِها </w:t>
      </w:r>
      <w:r>
        <w:rPr>
          <w:rStyle w:val="Char9"/>
          <w:rFonts w:hint="cs"/>
          <w:rtl/>
        </w:rPr>
        <w:t>ك</w:t>
      </w:r>
      <w:r w:rsidRPr="00CA6B2B">
        <w:rPr>
          <w:rStyle w:val="Char9"/>
          <w:rFonts w:hint="cs"/>
          <w:rtl/>
        </w:rPr>
        <w:t xml:space="preserve">لامٌ قَد </w:t>
      </w:r>
      <w:r>
        <w:rPr>
          <w:rStyle w:val="Char9"/>
          <w:rFonts w:hint="cs"/>
          <w:rtl/>
        </w:rPr>
        <w:t>ي</w:t>
      </w:r>
      <w:r w:rsidRPr="00CA6B2B">
        <w:rPr>
          <w:rStyle w:val="Char9"/>
          <w:rFonts w:hint="cs"/>
          <w:rtl/>
        </w:rPr>
        <w:t>ؤَمّ</w:t>
      </w:r>
      <w:r>
        <w:rPr>
          <w:rStyle w:val="Char8"/>
          <w:rFonts w:hint="cs"/>
          <w:rtl/>
        </w:rPr>
        <w:t>».</w:t>
      </w:r>
    </w:p>
  </w:footnote>
  <w:footnote w:id="94">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xml:space="preserve">- تفسیر مجمع البیان، ج3، 105. </w:t>
      </w:r>
    </w:p>
  </w:footnote>
  <w:footnote w:id="95">
    <w:p w:rsidR="00956D14" w:rsidRPr="00CA6B2B" w:rsidRDefault="00956D14" w:rsidP="00FD2C18">
      <w:pPr>
        <w:pStyle w:val="FootnoteText"/>
        <w:bidi/>
        <w:ind w:left="272" w:hanging="272"/>
        <w:jc w:val="both"/>
        <w:rPr>
          <w:rStyle w:val="Char8"/>
          <w:rtl/>
        </w:rPr>
      </w:pPr>
      <w:r w:rsidRPr="00CA6B2B">
        <w:rPr>
          <w:rStyle w:val="Char8"/>
        </w:rPr>
        <w:footnoteRef/>
      </w:r>
      <w:r w:rsidRPr="00CA6B2B">
        <w:rPr>
          <w:rStyle w:val="Char8"/>
          <w:rFonts w:hint="cs"/>
          <w:rtl/>
        </w:rPr>
        <w:t xml:space="preserve">- تفسیر جامع البیان، ج5، ص 478. </w:t>
      </w:r>
    </w:p>
  </w:footnote>
  <w:footnote w:id="96">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به ترجمۀ آقای مهدی إلهی قمشه</w:t>
      </w:r>
      <w:r w:rsidRPr="00CA6B2B">
        <w:rPr>
          <w:rStyle w:val="Char8"/>
          <w:rFonts w:hint="cs"/>
          <w:rtl/>
        </w:rPr>
        <w:softHyphen/>
        <w:t>ای و خانم طاهرۀ صفّارزاده نگاه کنید.</w:t>
      </w:r>
      <w:r w:rsidRPr="00CA6B2B">
        <w:rPr>
          <w:rStyle w:val="Char8"/>
          <w:rtl/>
        </w:rPr>
        <w:t xml:space="preserve"> </w:t>
      </w:r>
    </w:p>
  </w:footnote>
  <w:footnote w:id="97">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به ترجمۀ آقای داریوش شاهین بنگرید.</w:t>
      </w:r>
    </w:p>
  </w:footnote>
  <w:footnote w:id="98">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به ترجمۀ آقای عبدالمحمّد آیتی و آقای قمشه</w:t>
      </w:r>
      <w:r w:rsidRPr="00CA6B2B">
        <w:rPr>
          <w:rStyle w:val="Char8"/>
          <w:rFonts w:hint="cs"/>
          <w:rtl/>
        </w:rPr>
        <w:softHyphen/>
        <w:t xml:space="preserve">ای نگاه کنید. </w:t>
      </w:r>
    </w:p>
  </w:footnote>
  <w:footnote w:id="99">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xml:space="preserve">- در «المِصباح المُنیر» اثر فَیّومی آمده است: </w:t>
      </w:r>
      <w:r w:rsidRPr="00CA6B2B">
        <w:rPr>
          <w:rStyle w:val="Char9"/>
          <w:rFonts w:hint="cs"/>
          <w:rtl/>
        </w:rPr>
        <w:t>بَشِرَ بِ</w:t>
      </w:r>
      <w:r>
        <w:rPr>
          <w:rStyle w:val="Char9"/>
          <w:rFonts w:hint="cs"/>
          <w:rtl/>
        </w:rPr>
        <w:t>ك</w:t>
      </w:r>
      <w:r w:rsidRPr="00CA6B2B">
        <w:rPr>
          <w:rStyle w:val="Char9"/>
          <w:rFonts w:hint="cs"/>
          <w:rtl/>
        </w:rPr>
        <w:t>ذا (</w:t>
      </w:r>
      <w:r>
        <w:rPr>
          <w:rStyle w:val="Char9"/>
          <w:rFonts w:hint="cs"/>
          <w:rtl/>
        </w:rPr>
        <w:t>ي</w:t>
      </w:r>
      <w:r w:rsidRPr="00CA6B2B">
        <w:rPr>
          <w:rStyle w:val="Char9"/>
          <w:rFonts w:hint="cs"/>
          <w:rtl/>
        </w:rPr>
        <w:t>بشَرُ</w:t>
      </w:r>
      <w:r>
        <w:rPr>
          <w:rStyle w:val="Char9"/>
          <w:rFonts w:hint="cs"/>
          <w:rtl/>
        </w:rPr>
        <w:t xml:space="preserve">) مثلُ: </w:t>
      </w:r>
      <w:r>
        <w:rPr>
          <w:rStyle w:val="Char9"/>
          <w:rFonts w:hint="cs"/>
          <w:rtl/>
          <w:lang w:bidi="fa-IR"/>
        </w:rPr>
        <w:t>«</w:t>
      </w:r>
      <w:r>
        <w:rPr>
          <w:rStyle w:val="Char9"/>
          <w:rFonts w:hint="cs"/>
          <w:rtl/>
        </w:rPr>
        <w:t>فَرِحَ يفرَحُ وَزناً ومَعني و</w:t>
      </w:r>
      <w:r w:rsidRPr="00CA6B2B">
        <w:rPr>
          <w:rStyle w:val="Char9"/>
          <w:rFonts w:hint="cs"/>
          <w:rtl/>
        </w:rPr>
        <w:t>هُوَ الإستِبشارُ أ</w:t>
      </w:r>
      <w:r>
        <w:rPr>
          <w:rStyle w:val="Char9"/>
          <w:rFonts w:hint="cs"/>
          <w:rtl/>
        </w:rPr>
        <w:t>ي</w:t>
      </w:r>
      <w:r w:rsidRPr="00CA6B2B">
        <w:rPr>
          <w:rStyle w:val="Char9"/>
          <w:rFonts w:hint="cs"/>
          <w:rtl/>
        </w:rPr>
        <w:t>ضاً</w:t>
      </w:r>
      <w:r>
        <w:rPr>
          <w:rStyle w:val="Char8"/>
          <w:rFonts w:hint="cs"/>
          <w:rtl/>
        </w:rPr>
        <w:t xml:space="preserve">» </w:t>
      </w:r>
      <w:r w:rsidRPr="00CA6B2B">
        <w:rPr>
          <w:rStyle w:val="Char8"/>
          <w:rFonts w:hint="cs"/>
          <w:rtl/>
        </w:rPr>
        <w:t>(ص 49)</w:t>
      </w:r>
      <w:r w:rsidRPr="00CA6B2B">
        <w:rPr>
          <w:rStyle w:val="Char8"/>
          <w:rtl/>
        </w:rPr>
        <w:t xml:space="preserve"> </w:t>
      </w:r>
    </w:p>
  </w:footnote>
  <w:footnote w:id="100">
    <w:p w:rsidR="00956D14" w:rsidRPr="00CA6B2B" w:rsidRDefault="00956D14" w:rsidP="00FD2C18">
      <w:pPr>
        <w:pStyle w:val="FootnoteText"/>
        <w:bidi/>
        <w:ind w:left="272" w:hanging="272"/>
        <w:jc w:val="both"/>
        <w:rPr>
          <w:rStyle w:val="Char8"/>
          <w:rtl/>
        </w:rPr>
      </w:pPr>
      <w:r w:rsidRPr="00CA6B2B">
        <w:rPr>
          <w:rStyle w:val="Char8"/>
        </w:rPr>
        <w:footnoteRef/>
      </w:r>
      <w:r w:rsidRPr="00CA6B2B">
        <w:rPr>
          <w:rStyle w:val="Char8"/>
          <w:rFonts w:hint="cs"/>
          <w:rtl/>
        </w:rPr>
        <w:t>- به ترجمۀ آقای عبدالمحمّد آیتی نگاه کنید.</w:t>
      </w:r>
    </w:p>
  </w:footnote>
  <w:footnote w:id="101">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xml:space="preserve">- به ترجمۀ آقای مسعود انصاری بنگرید. </w:t>
      </w:r>
    </w:p>
  </w:footnote>
  <w:footnote w:id="102">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به ترجمۀ آقای ابوالقاسم پاینده نگاه کنید.</w:t>
      </w:r>
    </w:p>
  </w:footnote>
  <w:footnote w:id="103">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به ترجمۀ آقای ناصر مکارم بنگرید.</w:t>
      </w:r>
    </w:p>
  </w:footnote>
  <w:footnote w:id="104">
    <w:p w:rsidR="00956D14" w:rsidRPr="00CA6B2B" w:rsidRDefault="00956D14" w:rsidP="00FD2C18">
      <w:pPr>
        <w:pStyle w:val="FootnoteText"/>
        <w:bidi/>
        <w:ind w:left="272" w:hanging="272"/>
        <w:jc w:val="both"/>
        <w:rPr>
          <w:rStyle w:val="Char8"/>
          <w:rtl/>
        </w:rPr>
      </w:pPr>
      <w:r w:rsidRPr="00CA6B2B">
        <w:rPr>
          <w:rStyle w:val="Char8"/>
        </w:rPr>
        <w:footnoteRef/>
      </w:r>
      <w:r w:rsidRPr="00CA6B2B">
        <w:rPr>
          <w:rStyle w:val="Char8"/>
          <w:rFonts w:hint="cs"/>
          <w:rtl/>
        </w:rPr>
        <w:t>- به ترجمۀ آقای جلال الدّین مجتبوی نگاه کنید.</w:t>
      </w:r>
      <w:r w:rsidRPr="00CA6B2B">
        <w:rPr>
          <w:rStyle w:val="Char8"/>
          <w:rtl/>
        </w:rPr>
        <w:t xml:space="preserve"> </w:t>
      </w:r>
    </w:p>
  </w:footnote>
  <w:footnote w:id="105">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xml:space="preserve">- به کتاب </w:t>
      </w:r>
      <w:r w:rsidRPr="009313F9">
        <w:rPr>
          <w:rStyle w:val="Char3"/>
          <w:rFonts w:hint="cs"/>
          <w:rtl/>
        </w:rPr>
        <w:t>«</w:t>
      </w:r>
      <w:r w:rsidRPr="00CA6B2B">
        <w:rPr>
          <w:rStyle w:val="Char9"/>
          <w:rFonts w:hint="cs"/>
          <w:rtl/>
        </w:rPr>
        <w:t>تنز</w:t>
      </w:r>
      <w:r>
        <w:rPr>
          <w:rStyle w:val="Char9"/>
          <w:rFonts w:hint="cs"/>
          <w:rtl/>
        </w:rPr>
        <w:t>ي</w:t>
      </w:r>
      <w:r w:rsidRPr="00CA6B2B">
        <w:rPr>
          <w:rStyle w:val="Char9"/>
          <w:rFonts w:hint="cs"/>
          <w:rtl/>
        </w:rPr>
        <w:t>هُ القرآنِ عَنِ المطاعِن</w:t>
      </w:r>
      <w:r w:rsidRPr="009313F9">
        <w:rPr>
          <w:rStyle w:val="Char3"/>
          <w:rFonts w:hint="cs"/>
          <w:rtl/>
        </w:rPr>
        <w:t>»</w:t>
      </w:r>
      <w:r w:rsidRPr="00CA6B2B">
        <w:rPr>
          <w:rStyle w:val="Char8"/>
          <w:rFonts w:hint="cs"/>
          <w:rtl/>
        </w:rPr>
        <w:t xml:space="preserve">، ص 83 نگاه کنید. </w:t>
      </w:r>
    </w:p>
  </w:footnote>
  <w:footnote w:id="106">
    <w:p w:rsidR="00956D14" w:rsidRPr="00CA6B2B" w:rsidRDefault="00956D14" w:rsidP="00BD1D4A">
      <w:pPr>
        <w:pStyle w:val="FootnoteText"/>
        <w:bidi/>
        <w:ind w:left="272" w:hanging="272"/>
        <w:jc w:val="both"/>
        <w:rPr>
          <w:rStyle w:val="Char8"/>
          <w:rtl/>
        </w:rPr>
      </w:pPr>
      <w:r w:rsidRPr="00CA6B2B">
        <w:rPr>
          <w:rStyle w:val="Char8"/>
        </w:rPr>
        <w:footnoteRef/>
      </w:r>
      <w:r w:rsidRPr="00CA6B2B">
        <w:rPr>
          <w:rStyle w:val="Char8"/>
          <w:rFonts w:hint="cs"/>
          <w:rtl/>
        </w:rPr>
        <w:t>- سرانجام دارایی</w:t>
      </w:r>
      <w:r w:rsidRPr="00CA6B2B">
        <w:rPr>
          <w:rStyle w:val="Char8"/>
          <w:rFonts w:hint="cs"/>
          <w:rtl/>
        </w:rPr>
        <w:softHyphen/>
        <w:t>های خود</w:t>
      </w:r>
      <w:r>
        <w:rPr>
          <w:rStyle w:val="Char8"/>
          <w:rFonts w:hint="cs"/>
          <w:rtl/>
        </w:rPr>
        <w:t xml:space="preserve"> </w:t>
      </w:r>
      <w:r w:rsidRPr="00CA6B2B">
        <w:rPr>
          <w:rStyle w:val="Char8"/>
          <w:rFonts w:hint="cs"/>
          <w:rtl/>
        </w:rPr>
        <w:t>را برای ارث بردن گرد می</w:t>
      </w:r>
      <w:r w:rsidRPr="00CA6B2B">
        <w:rPr>
          <w:rStyle w:val="Char8"/>
          <w:rFonts w:hint="cs"/>
          <w:rtl/>
        </w:rPr>
        <w:softHyphen/>
        <w:t>آوریم * و خانه</w:t>
      </w:r>
      <w:r w:rsidRPr="00CA6B2B">
        <w:rPr>
          <w:rStyle w:val="Char8"/>
          <w:rFonts w:hint="cs"/>
          <w:rtl/>
        </w:rPr>
        <w:softHyphen/>
      </w:r>
      <w:r>
        <w:rPr>
          <w:rStyle w:val="Char8"/>
          <w:rFonts w:hint="cs"/>
          <w:rtl/>
        </w:rPr>
        <w:t xml:space="preserve"> </w:t>
      </w:r>
      <w:r w:rsidRPr="00CA6B2B">
        <w:rPr>
          <w:rStyle w:val="Char8"/>
          <w:rFonts w:hint="cs"/>
          <w:rtl/>
        </w:rPr>
        <w:t>هایمان را ب</w:t>
      </w:r>
      <w:r>
        <w:rPr>
          <w:rStyle w:val="Char8"/>
          <w:rFonts w:hint="cs"/>
          <w:rtl/>
        </w:rPr>
        <w:t>رای ویران کردن روزگار می</w:t>
      </w:r>
      <w:r>
        <w:rPr>
          <w:rStyle w:val="Char8"/>
          <w:rFonts w:hint="cs"/>
          <w:rtl/>
        </w:rPr>
        <w:softHyphen/>
        <w:t>سازیم!.</w:t>
      </w:r>
    </w:p>
  </w:footnote>
  <w:footnote w:id="107">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در نهایت برای مُردن بزایید و</w:t>
      </w:r>
      <w:r>
        <w:rPr>
          <w:rStyle w:val="Char8"/>
          <w:rFonts w:hint="cs"/>
          <w:rtl/>
        </w:rPr>
        <w:t xml:space="preserve"> </w:t>
      </w:r>
      <w:r w:rsidRPr="00CA6B2B">
        <w:rPr>
          <w:rStyle w:val="Char8"/>
          <w:rFonts w:hint="cs"/>
          <w:rtl/>
        </w:rPr>
        <w:t>برای ویران ساختن، بنا کنید! (اینست عاقبت أمر در کار دنیا).</w:t>
      </w:r>
      <w:r w:rsidRPr="00CA6B2B">
        <w:rPr>
          <w:rStyle w:val="Char8"/>
          <w:rtl/>
        </w:rPr>
        <w:t xml:space="preserve"> </w:t>
      </w:r>
    </w:p>
  </w:footnote>
  <w:footnote w:id="108">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نزدما تعلیل افعال</w:t>
      </w:r>
      <w:r w:rsidRPr="00CA6B2B">
        <w:rPr>
          <w:rStyle w:val="Char8"/>
          <w:rtl/>
        </w:rPr>
        <w:softHyphen/>
      </w:r>
      <w:r>
        <w:rPr>
          <w:rStyle w:val="Char8"/>
          <w:rFonts w:hint="cs"/>
          <w:rtl/>
        </w:rPr>
        <w:t xml:space="preserve"> </w:t>
      </w:r>
      <w:r w:rsidRPr="00CA6B2B">
        <w:rPr>
          <w:rStyle w:val="Char8"/>
          <w:rFonts w:hint="cs"/>
          <w:rtl/>
        </w:rPr>
        <w:t>إلهی برای اغراض</w:t>
      </w:r>
      <w:r w:rsidRPr="00CA6B2B">
        <w:rPr>
          <w:rStyle w:val="Char8"/>
          <w:rtl/>
        </w:rPr>
        <w:softHyphen/>
      </w:r>
      <w:r>
        <w:rPr>
          <w:rStyle w:val="Char8"/>
          <w:rFonts w:hint="cs"/>
          <w:rtl/>
        </w:rPr>
        <w:t xml:space="preserve"> </w:t>
      </w:r>
      <w:r w:rsidRPr="00CA6B2B">
        <w:rPr>
          <w:rStyle w:val="Char8"/>
          <w:rFonts w:hint="cs"/>
          <w:rtl/>
        </w:rPr>
        <w:t xml:space="preserve">خاص </w:t>
      </w:r>
      <w:r>
        <w:rPr>
          <w:rStyle w:val="Char8"/>
          <w:rFonts w:hint="cs"/>
          <w:rtl/>
        </w:rPr>
        <w:t>چنان‌که</w:t>
      </w:r>
      <w:r w:rsidRPr="00CA6B2B">
        <w:rPr>
          <w:rStyle w:val="Char8"/>
          <w:rFonts w:hint="cs"/>
          <w:rtl/>
        </w:rPr>
        <w:t xml:space="preserve"> از</w:t>
      </w:r>
      <w:r>
        <w:rPr>
          <w:rStyle w:val="Char8"/>
          <w:rFonts w:hint="cs"/>
          <w:rtl/>
        </w:rPr>
        <w:t xml:space="preserve"> </w:t>
      </w:r>
      <w:r w:rsidRPr="00CA6B2B">
        <w:rPr>
          <w:rStyle w:val="Char8"/>
          <w:rFonts w:hint="cs"/>
          <w:rtl/>
        </w:rPr>
        <w:t>بندگان سر</w:t>
      </w:r>
      <w:r>
        <w:rPr>
          <w:rStyle w:val="Char8"/>
          <w:rFonts w:hint="cs"/>
          <w:rtl/>
        </w:rPr>
        <w:t xml:space="preserve"> </w:t>
      </w:r>
      <w:r w:rsidRPr="00CA6B2B">
        <w:rPr>
          <w:rStyle w:val="Char8"/>
          <w:rFonts w:hint="cs"/>
          <w:rtl/>
        </w:rPr>
        <w:t>می</w:t>
      </w:r>
      <w:r w:rsidRPr="00CA6B2B">
        <w:rPr>
          <w:rStyle w:val="Char8"/>
          <w:rFonts w:hint="cs"/>
          <w:rtl/>
        </w:rPr>
        <w:softHyphen/>
        <w:t xml:space="preserve">زند، محال است ولی </w:t>
      </w:r>
      <w:r>
        <w:rPr>
          <w:rStyle w:val="Char8"/>
          <w:rFonts w:hint="cs"/>
          <w:rtl/>
        </w:rPr>
        <w:t>این‌که</w:t>
      </w:r>
      <w:r w:rsidRPr="00CA6B2B">
        <w:rPr>
          <w:rStyle w:val="Char8"/>
          <w:rFonts w:hint="cs"/>
          <w:rtl/>
        </w:rPr>
        <w:t xml:space="preserve"> خدای</w:t>
      </w:r>
      <w:r w:rsidRPr="00CA6B2B">
        <w:rPr>
          <w:rStyle w:val="Char8"/>
          <w:rFonts w:hint="cs"/>
          <w:rtl/>
        </w:rPr>
        <w:softHyphen/>
      </w:r>
      <w:r>
        <w:rPr>
          <w:rStyle w:val="Char8"/>
          <w:rFonts w:hint="cs"/>
          <w:rtl/>
        </w:rPr>
        <w:t xml:space="preserve"> </w:t>
      </w:r>
      <w:r w:rsidRPr="00CA6B2B">
        <w:rPr>
          <w:rStyle w:val="Char8"/>
          <w:rFonts w:hint="cs"/>
          <w:rtl/>
        </w:rPr>
        <w:t>تعالی کاری کند که از آن چیز دیگری حاصل آید، ممتنع نیست.</w:t>
      </w:r>
    </w:p>
  </w:footnote>
  <w:footnote w:id="109">
    <w:p w:rsidR="00956D14" w:rsidRPr="00CA6B2B" w:rsidRDefault="00956D14" w:rsidP="00CA6B2B">
      <w:pPr>
        <w:pStyle w:val="FootnoteText"/>
        <w:bidi/>
        <w:ind w:left="272" w:hanging="272"/>
        <w:jc w:val="both"/>
        <w:rPr>
          <w:rStyle w:val="Char8"/>
          <w:rtl/>
        </w:rPr>
      </w:pPr>
      <w:r w:rsidRPr="00CA6B2B">
        <w:rPr>
          <w:rStyle w:val="Char8"/>
        </w:rPr>
        <w:footnoteRef/>
      </w:r>
      <w:r w:rsidRPr="00CA6B2B">
        <w:rPr>
          <w:rStyle w:val="Char8"/>
          <w:rFonts w:hint="cs"/>
          <w:rtl/>
        </w:rPr>
        <w:t>- زیرا قول مزبور با آیاتی چند سازگار نیست از</w:t>
      </w:r>
      <w:r>
        <w:rPr>
          <w:rStyle w:val="Char8"/>
          <w:rFonts w:hint="cs"/>
          <w:rtl/>
        </w:rPr>
        <w:t xml:space="preserve"> </w:t>
      </w:r>
      <w:r w:rsidRPr="00CA6B2B">
        <w:rPr>
          <w:rStyle w:val="Char8"/>
          <w:rFonts w:hint="cs"/>
          <w:rtl/>
        </w:rPr>
        <w:t xml:space="preserve">جمله: </w:t>
      </w:r>
      <w:r w:rsidRPr="00CA6B2B">
        <w:rPr>
          <w:rFonts w:cs="Traditional Arabic" w:hint="cs"/>
          <w:sz w:val="22"/>
          <w:szCs w:val="24"/>
          <w:rtl/>
        </w:rPr>
        <w:t>﴿</w:t>
      </w:r>
      <w:r w:rsidRPr="00873BA6">
        <w:rPr>
          <w:rStyle w:val="Char8"/>
          <w:rFonts w:ascii="Times New Roman" w:hAnsi="Times New Roman" w:cs="KFGQPC Uthmanic Script HAFS"/>
          <w:rtl/>
        </w:rPr>
        <w:t xml:space="preserve">وَمَا خَلَقۡتُ </w:t>
      </w:r>
      <w:r w:rsidRPr="00873BA6">
        <w:rPr>
          <w:rStyle w:val="Char8"/>
          <w:rFonts w:ascii="Times New Roman" w:hAnsi="Times New Roman" w:cs="KFGQPC Uthmanic Script HAFS" w:hint="cs"/>
          <w:rtl/>
        </w:rPr>
        <w:t>ٱ</w:t>
      </w:r>
      <w:r w:rsidRPr="00873BA6">
        <w:rPr>
          <w:rStyle w:val="Char8"/>
          <w:rFonts w:ascii="Times New Roman" w:hAnsi="Times New Roman" w:cs="KFGQPC Uthmanic Script HAFS" w:hint="eastAsia"/>
          <w:rtl/>
        </w:rPr>
        <w:t>لۡجِنَّ</w:t>
      </w:r>
      <w:r w:rsidRPr="00873BA6">
        <w:rPr>
          <w:rStyle w:val="Char8"/>
          <w:rFonts w:ascii="Times New Roman" w:hAnsi="Times New Roman" w:cs="KFGQPC Uthmanic Script HAFS"/>
          <w:rtl/>
        </w:rPr>
        <w:t xml:space="preserve"> وَ</w:t>
      </w:r>
      <w:r w:rsidRPr="00873BA6">
        <w:rPr>
          <w:rStyle w:val="Char8"/>
          <w:rFonts w:ascii="Times New Roman" w:hAnsi="Times New Roman" w:cs="KFGQPC Uthmanic Script HAFS" w:hint="cs"/>
          <w:rtl/>
        </w:rPr>
        <w:t>ٱ</w:t>
      </w:r>
      <w:r w:rsidRPr="00873BA6">
        <w:rPr>
          <w:rStyle w:val="Char8"/>
          <w:rFonts w:ascii="Times New Roman" w:hAnsi="Times New Roman" w:cs="KFGQPC Uthmanic Script HAFS" w:hint="eastAsia"/>
          <w:rtl/>
        </w:rPr>
        <w:t>لۡإِنسَ</w:t>
      </w:r>
      <w:r w:rsidRPr="00873BA6">
        <w:rPr>
          <w:rStyle w:val="Char8"/>
          <w:rFonts w:ascii="Times New Roman" w:hAnsi="Times New Roman" w:cs="KFGQPC Uthmanic Script HAFS"/>
          <w:rtl/>
        </w:rPr>
        <w:t xml:space="preserve"> إِلَّا لِيَعۡبُدُونِ٥٦</w:t>
      </w:r>
      <w:r w:rsidRPr="00CA6B2B">
        <w:rPr>
          <w:rFonts w:cs="Traditional Arabic" w:hint="cs"/>
          <w:sz w:val="22"/>
          <w:szCs w:val="24"/>
          <w:rtl/>
        </w:rPr>
        <w:t>﴾</w:t>
      </w:r>
      <w:r>
        <w:rPr>
          <w:rFonts w:cs="IRNazli"/>
          <w:sz w:val="24"/>
          <w:szCs w:val="24"/>
          <w:rtl/>
        </w:rPr>
        <w:t xml:space="preserve"> </w:t>
      </w:r>
      <w:r w:rsidRPr="00C13132">
        <w:rPr>
          <w:rStyle w:val="Char8"/>
          <w:rtl/>
        </w:rPr>
        <w:t>[الذاريات: 56]</w:t>
      </w:r>
      <w:r w:rsidRPr="00C13132">
        <w:rPr>
          <w:rStyle w:val="Char8"/>
          <w:rFonts w:hint="cs"/>
          <w:rtl/>
        </w:rPr>
        <w:t>.</w:t>
      </w:r>
      <w:r w:rsidRPr="00CA6B2B">
        <w:rPr>
          <w:rStyle w:val="Char8"/>
          <w:rFonts w:hint="cs"/>
          <w:rtl/>
        </w:rPr>
        <w:t xml:space="preserve"> که اگر حرف لام در </w:t>
      </w:r>
      <w:r w:rsidRPr="00CA6B2B">
        <w:rPr>
          <w:rStyle w:val="Char9"/>
          <w:rFonts w:hint="cs"/>
          <w:rtl/>
        </w:rPr>
        <w:t>(</w:t>
      </w:r>
      <w:r w:rsidRPr="00C13132">
        <w:rPr>
          <w:rStyle w:val="Char9"/>
          <w:rFonts w:hint="cs"/>
          <w:rtl/>
        </w:rPr>
        <w:t>لِيعبُدُونِ</w:t>
      </w:r>
      <w:r w:rsidRPr="00CA6B2B">
        <w:rPr>
          <w:rStyle w:val="Char9"/>
          <w:rFonts w:hint="cs"/>
          <w:rtl/>
        </w:rPr>
        <w:t>)</w:t>
      </w:r>
      <w:r w:rsidRPr="00CA6B2B">
        <w:rPr>
          <w:rStyle w:val="Char8"/>
          <w:rFonts w:hint="cs"/>
          <w:rtl/>
        </w:rPr>
        <w:t xml:space="preserve"> برای غرض نبوده و عاقبت امر را برساند، در</w:t>
      </w:r>
      <w:r>
        <w:rPr>
          <w:rStyle w:val="Char8"/>
          <w:rFonts w:hint="cs"/>
          <w:rtl/>
        </w:rPr>
        <w:t xml:space="preserve"> </w:t>
      </w:r>
      <w:r w:rsidRPr="00CA6B2B">
        <w:rPr>
          <w:rStyle w:val="Char8"/>
          <w:rFonts w:hint="cs"/>
          <w:rtl/>
        </w:rPr>
        <w:t>آن</w:t>
      </w:r>
      <w:r>
        <w:rPr>
          <w:rStyle w:val="Char8"/>
          <w:rFonts w:hint="cs"/>
          <w:rtl/>
        </w:rPr>
        <w:t xml:space="preserve"> </w:t>
      </w:r>
      <w:r w:rsidRPr="00CA6B2B">
        <w:rPr>
          <w:rStyle w:val="Char8"/>
          <w:rFonts w:hint="cs"/>
          <w:rtl/>
        </w:rPr>
        <w:t>صورت همۀ جن و انس سر</w:t>
      </w:r>
      <w:r>
        <w:rPr>
          <w:rStyle w:val="Char8"/>
          <w:rFonts w:hint="cs"/>
          <w:rtl/>
        </w:rPr>
        <w:t xml:space="preserve"> </w:t>
      </w:r>
      <w:r w:rsidRPr="00CA6B2B">
        <w:rPr>
          <w:rStyle w:val="Char8"/>
          <w:rFonts w:hint="cs"/>
          <w:rtl/>
        </w:rPr>
        <w:t xml:space="preserve">انجام باید عبادتگر خدا شوند و نیز در آیۀ </w:t>
      </w:r>
      <w:r w:rsidRPr="00CA6B2B">
        <w:rPr>
          <w:rFonts w:cs="Traditional Arabic" w:hint="cs"/>
          <w:sz w:val="22"/>
          <w:szCs w:val="24"/>
          <w:rtl/>
        </w:rPr>
        <w:t>﴿</w:t>
      </w:r>
      <w:r w:rsidRPr="00873BA6">
        <w:rPr>
          <w:rStyle w:val="Char8"/>
          <w:rFonts w:ascii="Times New Roman" w:hAnsi="Times New Roman" w:cs="KFGQPC Uthmanic Script HAFS"/>
          <w:rtl/>
        </w:rPr>
        <w:t xml:space="preserve">لِيَقُومَ </w:t>
      </w:r>
      <w:r w:rsidRPr="00873BA6">
        <w:rPr>
          <w:rStyle w:val="Char8"/>
          <w:rFonts w:ascii="Times New Roman" w:hAnsi="Times New Roman" w:cs="KFGQPC Uthmanic Script HAFS" w:hint="cs"/>
          <w:rtl/>
        </w:rPr>
        <w:t>ٱ</w:t>
      </w:r>
      <w:r w:rsidRPr="00873BA6">
        <w:rPr>
          <w:rStyle w:val="Char8"/>
          <w:rFonts w:ascii="Times New Roman" w:hAnsi="Times New Roman" w:cs="KFGQPC Uthmanic Script HAFS" w:hint="eastAsia"/>
          <w:rtl/>
        </w:rPr>
        <w:t>لنَّاسُ</w:t>
      </w:r>
      <w:r w:rsidRPr="00873BA6">
        <w:rPr>
          <w:rStyle w:val="Char8"/>
          <w:rFonts w:ascii="Times New Roman" w:hAnsi="Times New Roman" w:cs="KFGQPC Uthmanic Script HAFS"/>
          <w:rtl/>
        </w:rPr>
        <w:t xml:space="preserve"> بِ</w:t>
      </w:r>
      <w:r w:rsidRPr="00873BA6">
        <w:rPr>
          <w:rStyle w:val="Char8"/>
          <w:rFonts w:ascii="Times New Roman" w:hAnsi="Times New Roman" w:cs="KFGQPC Uthmanic Script HAFS" w:hint="cs"/>
          <w:rtl/>
        </w:rPr>
        <w:t>ٱ</w:t>
      </w:r>
      <w:r w:rsidRPr="00873BA6">
        <w:rPr>
          <w:rStyle w:val="Char8"/>
          <w:rFonts w:ascii="Times New Roman" w:hAnsi="Times New Roman" w:cs="KFGQPC Uthmanic Script HAFS" w:hint="eastAsia"/>
          <w:rtl/>
        </w:rPr>
        <w:t>لۡقِسۡطِ</w:t>
      </w:r>
      <w:r w:rsidRPr="00CA6B2B">
        <w:rPr>
          <w:rFonts w:cs="Traditional Arabic" w:hint="cs"/>
          <w:sz w:val="22"/>
          <w:szCs w:val="24"/>
          <w:rtl/>
        </w:rPr>
        <w:t>﴾</w:t>
      </w:r>
      <w:r>
        <w:rPr>
          <w:rFonts w:cs="IRNazli"/>
          <w:sz w:val="24"/>
          <w:szCs w:val="24"/>
          <w:rtl/>
        </w:rPr>
        <w:t xml:space="preserve"> </w:t>
      </w:r>
      <w:r w:rsidRPr="00C13132">
        <w:rPr>
          <w:rStyle w:val="Char8"/>
          <w:rtl/>
        </w:rPr>
        <w:t>[الحديد: 25]</w:t>
      </w:r>
      <w:r w:rsidRPr="00C13132">
        <w:rPr>
          <w:rStyle w:val="Char8"/>
          <w:rFonts w:hint="cs"/>
          <w:rtl/>
        </w:rPr>
        <w:t>.</w:t>
      </w:r>
      <w:r w:rsidRPr="00CA6B2B">
        <w:rPr>
          <w:rStyle w:val="Char8"/>
          <w:rFonts w:hint="cs"/>
          <w:rtl/>
        </w:rPr>
        <w:t xml:space="preserve"> همین مشکل پیش می</w:t>
      </w:r>
      <w:r w:rsidRPr="00CA6B2B">
        <w:rPr>
          <w:rStyle w:val="Char8"/>
          <w:rFonts w:hint="cs"/>
          <w:rtl/>
        </w:rPr>
        <w:softHyphen/>
        <w:t>آید.</w:t>
      </w:r>
    </w:p>
  </w:footnote>
  <w:footnote w:id="110">
    <w:p w:rsidR="00956D14" w:rsidRPr="00CA6B2B" w:rsidRDefault="00956D14" w:rsidP="00FD2C18">
      <w:pPr>
        <w:pStyle w:val="FootnoteText"/>
        <w:bidi/>
        <w:ind w:left="272" w:hanging="272"/>
        <w:jc w:val="both"/>
        <w:rPr>
          <w:rStyle w:val="Char8"/>
        </w:rPr>
      </w:pPr>
      <w:r w:rsidRPr="00CA6B2B">
        <w:rPr>
          <w:rStyle w:val="Char8"/>
        </w:rPr>
        <w:footnoteRef/>
      </w:r>
      <w:r w:rsidRPr="00CA6B2B">
        <w:rPr>
          <w:rStyle w:val="Char8"/>
          <w:rFonts w:hint="cs"/>
          <w:rtl/>
        </w:rPr>
        <w:t>- به کتاب «وندیداد» با توضیح آقای هاشم رضی ( ج2، ص 925 به بعد) نگاه کنید.</w:t>
      </w:r>
    </w:p>
  </w:footnote>
  <w:footnote w:id="111">
    <w:p w:rsidR="00956D14" w:rsidRPr="00A928F4" w:rsidRDefault="00956D14" w:rsidP="00CA6B2B">
      <w:pPr>
        <w:pStyle w:val="FootnoteText"/>
        <w:bidi/>
        <w:ind w:left="272" w:hanging="272"/>
        <w:jc w:val="both"/>
        <w:rPr>
          <w:rStyle w:val="Char8"/>
          <w:spacing w:val="-4"/>
        </w:rPr>
      </w:pPr>
      <w:r w:rsidRPr="00A928F4">
        <w:rPr>
          <w:rStyle w:val="Char8"/>
          <w:spacing w:val="-4"/>
        </w:rPr>
        <w:footnoteRef/>
      </w:r>
      <w:r w:rsidRPr="00A928F4">
        <w:rPr>
          <w:rStyle w:val="Char8"/>
          <w:rFonts w:hint="cs"/>
          <w:spacing w:val="-4"/>
          <w:rtl/>
        </w:rPr>
        <w:t xml:space="preserve">- این بخش از آیه، در آیۀ 23 سورۀ نساء تکرار شده است </w:t>
      </w:r>
      <w:r w:rsidRPr="00A928F4">
        <w:rPr>
          <w:rFonts w:cs="Traditional Arabic" w:hint="cs"/>
          <w:spacing w:val="-4"/>
          <w:sz w:val="22"/>
          <w:szCs w:val="24"/>
          <w:rtl/>
        </w:rPr>
        <w:t>﴿</w:t>
      </w:r>
      <w:r w:rsidRPr="00A928F4">
        <w:rPr>
          <w:rStyle w:val="Char8"/>
          <w:rFonts w:cs="KFGQPC Uthmanic Script HAFS"/>
          <w:spacing w:val="-4"/>
          <w:rtl/>
        </w:rPr>
        <w:t xml:space="preserve">أَن تَجۡمَعُواْ بَيۡنَ </w:t>
      </w:r>
      <w:r w:rsidRPr="00A928F4">
        <w:rPr>
          <w:rStyle w:val="Char8"/>
          <w:rFonts w:cs="KFGQPC Uthmanic Script HAFS" w:hint="cs"/>
          <w:spacing w:val="-4"/>
          <w:rtl/>
        </w:rPr>
        <w:t>ٱ</w:t>
      </w:r>
      <w:r w:rsidRPr="00A928F4">
        <w:rPr>
          <w:rStyle w:val="Char8"/>
          <w:rFonts w:cs="KFGQPC Uthmanic Script HAFS" w:hint="eastAsia"/>
          <w:spacing w:val="-4"/>
          <w:rtl/>
        </w:rPr>
        <w:t>لۡأُخۡتَيۡنِ</w:t>
      </w:r>
      <w:r w:rsidRPr="00A928F4">
        <w:rPr>
          <w:rStyle w:val="Char8"/>
          <w:rFonts w:cs="KFGQPC Uthmanic Script HAFS"/>
          <w:spacing w:val="-4"/>
          <w:rtl/>
        </w:rPr>
        <w:t xml:space="preserve"> إِلَّا مَا قَدۡ سَلَفَ</w:t>
      </w:r>
      <w:r w:rsidRPr="00A928F4">
        <w:rPr>
          <w:rFonts w:cs="Traditional Arabic" w:hint="cs"/>
          <w:spacing w:val="-4"/>
          <w:sz w:val="22"/>
          <w:szCs w:val="24"/>
          <w:rtl/>
        </w:rPr>
        <w:t>﴾.</w:t>
      </w:r>
    </w:p>
  </w:footnote>
  <w:footnote w:id="112">
    <w:p w:rsidR="00956D14" w:rsidRPr="0050342C" w:rsidRDefault="00956D14" w:rsidP="0050342C">
      <w:pPr>
        <w:pStyle w:val="FootnoteText"/>
        <w:bidi/>
        <w:ind w:left="272" w:hanging="272"/>
        <w:jc w:val="both"/>
        <w:rPr>
          <w:rStyle w:val="Char8"/>
        </w:rPr>
      </w:pPr>
      <w:r w:rsidRPr="0050342C">
        <w:rPr>
          <w:rStyle w:val="Char8"/>
        </w:rPr>
        <w:footnoteRef/>
      </w:r>
      <w:r w:rsidRPr="0050342C">
        <w:rPr>
          <w:rStyle w:val="Char8"/>
          <w:rFonts w:hint="cs"/>
          <w:rtl/>
        </w:rPr>
        <w:t>- أبی السّعود در تفسیرش به عنوان «قول اوّل» می</w:t>
      </w:r>
      <w:r w:rsidRPr="0050342C">
        <w:rPr>
          <w:rStyle w:val="Char8"/>
          <w:rFonts w:hint="cs"/>
          <w:rtl/>
        </w:rPr>
        <w:softHyphen/>
        <w:t>گوید: «</w:t>
      </w:r>
      <w:r w:rsidRPr="0050342C">
        <w:rPr>
          <w:rStyle w:val="Char9"/>
          <w:rFonts w:hint="cs"/>
          <w:rtl/>
        </w:rPr>
        <w:t>مُفِ</w:t>
      </w:r>
      <w:r>
        <w:rPr>
          <w:rStyle w:val="Char9"/>
          <w:rFonts w:hint="cs"/>
          <w:rtl/>
        </w:rPr>
        <w:t>ي</w:t>
      </w:r>
      <w:r w:rsidRPr="0050342C">
        <w:rPr>
          <w:rStyle w:val="Char9"/>
          <w:rFonts w:hint="cs"/>
          <w:rtl/>
        </w:rPr>
        <w:t>دٌ لِلمُبالَغَة فِ</w:t>
      </w:r>
      <w:r>
        <w:rPr>
          <w:rStyle w:val="Char9"/>
          <w:rFonts w:hint="cs"/>
          <w:rtl/>
        </w:rPr>
        <w:t>ي</w:t>
      </w:r>
      <w:r w:rsidRPr="0050342C">
        <w:rPr>
          <w:rStyle w:val="Char9"/>
          <w:rFonts w:hint="cs"/>
          <w:rtl/>
        </w:rPr>
        <w:t xml:space="preserve"> التَّحرِ</w:t>
      </w:r>
      <w:r>
        <w:rPr>
          <w:rStyle w:val="Char9"/>
          <w:rFonts w:hint="cs"/>
          <w:rtl/>
        </w:rPr>
        <w:t>ي</w:t>
      </w:r>
      <w:r w:rsidRPr="0050342C">
        <w:rPr>
          <w:rStyle w:val="Char9"/>
          <w:rFonts w:hint="cs"/>
          <w:rtl/>
        </w:rPr>
        <w:t>مِ</w:t>
      </w:r>
      <w:r>
        <w:rPr>
          <w:rStyle w:val="Char8"/>
          <w:rFonts w:hint="cs"/>
          <w:rtl/>
        </w:rPr>
        <w:t>». سپس می</w:t>
      </w:r>
      <w:r>
        <w:rPr>
          <w:rStyle w:val="Char8"/>
          <w:rFonts w:hint="eastAsia"/>
          <w:rtl/>
        </w:rPr>
        <w:t>‌</w:t>
      </w:r>
      <w:r w:rsidRPr="0050342C">
        <w:rPr>
          <w:rStyle w:val="Char8"/>
          <w:rFonts w:hint="cs"/>
          <w:rtl/>
        </w:rPr>
        <w:t>افزاید که این کلام به تعلیق برمحال می</w:t>
      </w:r>
      <w:r w:rsidRPr="0050342C">
        <w:rPr>
          <w:rStyle w:val="Char8"/>
          <w:rFonts w:hint="cs"/>
          <w:rtl/>
        </w:rPr>
        <w:softHyphen/>
        <w:t>ماند!</w:t>
      </w:r>
      <w:r>
        <w:rPr>
          <w:rStyle w:val="Char8"/>
          <w:rFonts w:hint="cs"/>
          <w:rtl/>
        </w:rPr>
        <w:t>.</w:t>
      </w:r>
    </w:p>
  </w:footnote>
  <w:footnote w:id="113">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به تفسیر مفاتیح الغیب، ج3، ص 271 نگاه کنید.</w:t>
      </w:r>
    </w:p>
  </w:footnote>
  <w:footnote w:id="114">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تفسیر التِّبیان، اثر شیخ طوسی، ج1، ص 453 بنگرید.</w:t>
      </w:r>
    </w:p>
  </w:footnote>
  <w:footnote w:id="115">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المیزان، ج3، ص20 بنگرید.</w:t>
      </w:r>
    </w:p>
  </w:footnote>
  <w:footnote w:id="116">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به زبد</w:t>
      </w:r>
      <w:r w:rsidRPr="00E87A41">
        <w:rPr>
          <w:rFonts w:cs="B Badr" w:hint="cs"/>
          <w:sz w:val="24"/>
          <w:szCs w:val="24"/>
          <w:rtl/>
        </w:rPr>
        <w:t>ۀ</w:t>
      </w:r>
      <w:r w:rsidRPr="0050342C">
        <w:rPr>
          <w:rStyle w:val="Char8"/>
          <w:rFonts w:hint="cs"/>
          <w:rtl/>
        </w:rPr>
        <w:t xml:space="preserve"> البیان، کتاب الطَّهار</w:t>
      </w:r>
      <w:r w:rsidRPr="00E87A41">
        <w:rPr>
          <w:rFonts w:cs="B Badr" w:hint="cs"/>
          <w:sz w:val="24"/>
          <w:szCs w:val="24"/>
          <w:rtl/>
        </w:rPr>
        <w:t>ۀ</w:t>
      </w:r>
      <w:r w:rsidRPr="0050342C">
        <w:rPr>
          <w:rStyle w:val="Char8"/>
          <w:rFonts w:hint="cs"/>
          <w:rtl/>
        </w:rPr>
        <w:t>، ص 39 نگاه کنید.</w:t>
      </w:r>
    </w:p>
  </w:footnote>
  <w:footnote w:id="117">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کَنزُالعرفان، ج2، کتاب المَطاعِم و المَشارِب، ص 311 بنگرید.</w:t>
      </w:r>
    </w:p>
  </w:footnote>
  <w:footnote w:id="118">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به مختار الصّحاح، ص 236 نگاه کنید. </w:t>
      </w:r>
    </w:p>
  </w:footnote>
  <w:footnote w:id="119">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زبد</w:t>
      </w:r>
      <w:r w:rsidRPr="00E87A41">
        <w:rPr>
          <w:rFonts w:cs="B Badr" w:hint="cs"/>
          <w:sz w:val="24"/>
          <w:szCs w:val="24"/>
          <w:rtl/>
        </w:rPr>
        <w:t>ۀ</w:t>
      </w:r>
      <w:r w:rsidRPr="0050342C">
        <w:rPr>
          <w:rStyle w:val="Char8"/>
          <w:rFonts w:hint="cs"/>
          <w:rtl/>
        </w:rPr>
        <w:t xml:space="preserve"> البیان، کتاب المطاعم و المشارب، ص 634 نگاه کنید.</w:t>
      </w:r>
    </w:p>
  </w:footnote>
  <w:footnote w:id="120">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xml:space="preserve">- به کنز العرفان، ج2، ص 312 نگاه کنید. </w:t>
      </w:r>
    </w:p>
  </w:footnote>
  <w:footnote w:id="121">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مانند گوشت خوک و مُردار و شراب که به نصّ قرآن کریم تحریم شده است.</w:t>
      </w:r>
    </w:p>
  </w:footnote>
  <w:footnote w:id="122">
    <w:p w:rsidR="00956D14" w:rsidRPr="0050342C" w:rsidRDefault="00956D14" w:rsidP="00DC7666">
      <w:pPr>
        <w:pStyle w:val="FootnoteText"/>
        <w:bidi/>
        <w:ind w:left="272" w:hanging="272"/>
        <w:jc w:val="both"/>
        <w:rPr>
          <w:rStyle w:val="Char8"/>
          <w:rtl/>
        </w:rPr>
      </w:pPr>
      <w:r w:rsidRPr="0050342C">
        <w:rPr>
          <w:rStyle w:val="Char8"/>
        </w:rPr>
        <w:footnoteRef/>
      </w:r>
      <w:r w:rsidRPr="0050342C">
        <w:rPr>
          <w:rStyle w:val="Char8"/>
          <w:rFonts w:hint="cs"/>
          <w:rtl/>
        </w:rPr>
        <w:t>- و خدا بر شما در دین حرج قرار نداد.</w:t>
      </w:r>
    </w:p>
  </w:footnote>
  <w:footnote w:id="123">
    <w:p w:rsidR="00956D14" w:rsidRPr="00F859A7" w:rsidRDefault="00956D14" w:rsidP="0050342C">
      <w:pPr>
        <w:pStyle w:val="FootnoteText"/>
        <w:bidi/>
        <w:ind w:left="272" w:hanging="272"/>
        <w:jc w:val="both"/>
        <w:rPr>
          <w:rFonts w:cs="B Badr"/>
          <w:sz w:val="24"/>
          <w:szCs w:val="24"/>
          <w:rtl/>
        </w:rPr>
      </w:pPr>
      <w:r w:rsidRPr="0050342C">
        <w:rPr>
          <w:rStyle w:val="Char8"/>
        </w:rPr>
        <w:footnoteRef/>
      </w:r>
      <w:r w:rsidRPr="0050342C">
        <w:rPr>
          <w:rStyle w:val="Char8"/>
          <w:rFonts w:hint="cs"/>
          <w:rtl/>
        </w:rPr>
        <w:t>- در قرآن مجید «</w:t>
      </w:r>
      <w:r w:rsidRPr="0050342C">
        <w:rPr>
          <w:rStyle w:val="Char9"/>
          <w:rFonts w:hint="cs"/>
          <w:rtl/>
        </w:rPr>
        <w:t>ال</w:t>
      </w:r>
      <w:r>
        <w:rPr>
          <w:rStyle w:val="Char9"/>
          <w:rFonts w:hint="cs"/>
          <w:rtl/>
        </w:rPr>
        <w:t>ـ</w:t>
      </w:r>
      <w:r w:rsidRPr="0050342C">
        <w:rPr>
          <w:rStyle w:val="Char9"/>
          <w:rFonts w:hint="cs"/>
          <w:rtl/>
        </w:rPr>
        <w:t>مُشرِ</w:t>
      </w:r>
      <w:r>
        <w:rPr>
          <w:rStyle w:val="Char9"/>
          <w:rFonts w:hint="cs"/>
          <w:rtl/>
        </w:rPr>
        <w:t>كي</w:t>
      </w:r>
      <w:r w:rsidRPr="0050342C">
        <w:rPr>
          <w:rStyle w:val="Char9"/>
          <w:rFonts w:hint="cs"/>
          <w:rtl/>
        </w:rPr>
        <w:t>ن</w:t>
      </w:r>
      <w:r w:rsidRPr="0050342C">
        <w:rPr>
          <w:rStyle w:val="Char8"/>
          <w:rFonts w:hint="cs"/>
          <w:rtl/>
        </w:rPr>
        <w:t xml:space="preserve">» به کفّار أهل کتاب عطف شده است مانند </w:t>
      </w:r>
      <w:r w:rsidRPr="0050342C">
        <w:rPr>
          <w:rFonts w:cs="Traditional Arabic"/>
          <w:sz w:val="22"/>
          <w:szCs w:val="24"/>
          <w:rtl/>
        </w:rPr>
        <w:t>﴿</w:t>
      </w:r>
      <w:r w:rsidRPr="0050342C">
        <w:rPr>
          <w:rStyle w:val="Chara"/>
          <w:sz w:val="24"/>
          <w:szCs w:val="24"/>
          <w:rtl/>
        </w:rPr>
        <w:t xml:space="preserve">لَمۡ يَكُنِ </w:t>
      </w:r>
      <w:r w:rsidRPr="0050342C">
        <w:rPr>
          <w:rStyle w:val="Chara"/>
          <w:rFonts w:hint="cs"/>
          <w:sz w:val="24"/>
          <w:szCs w:val="24"/>
          <w:rtl/>
        </w:rPr>
        <w:t>ٱ</w:t>
      </w:r>
      <w:r w:rsidRPr="0050342C">
        <w:rPr>
          <w:rStyle w:val="Chara"/>
          <w:rFonts w:hint="eastAsia"/>
          <w:sz w:val="24"/>
          <w:szCs w:val="24"/>
          <w:rtl/>
        </w:rPr>
        <w:t>لَّذِينَ</w:t>
      </w:r>
      <w:r w:rsidRPr="0050342C">
        <w:rPr>
          <w:rStyle w:val="Chara"/>
          <w:sz w:val="24"/>
          <w:szCs w:val="24"/>
          <w:rtl/>
        </w:rPr>
        <w:t xml:space="preserve"> كَفَرُواْ مِنۡ أَهۡلِ </w:t>
      </w:r>
      <w:r w:rsidRPr="0050342C">
        <w:rPr>
          <w:rStyle w:val="Chara"/>
          <w:rFonts w:hint="cs"/>
          <w:sz w:val="24"/>
          <w:szCs w:val="24"/>
          <w:rtl/>
        </w:rPr>
        <w:t>ٱ</w:t>
      </w:r>
      <w:r w:rsidRPr="0050342C">
        <w:rPr>
          <w:rStyle w:val="Chara"/>
          <w:rFonts w:hint="eastAsia"/>
          <w:sz w:val="24"/>
          <w:szCs w:val="24"/>
          <w:rtl/>
        </w:rPr>
        <w:t>لۡكِتَٰبِ</w:t>
      </w:r>
      <w:r w:rsidRPr="0050342C">
        <w:rPr>
          <w:rStyle w:val="Chara"/>
          <w:sz w:val="24"/>
          <w:szCs w:val="24"/>
          <w:rtl/>
        </w:rPr>
        <w:t xml:space="preserve"> وَ</w:t>
      </w:r>
      <w:r w:rsidRPr="0050342C">
        <w:rPr>
          <w:rStyle w:val="Chara"/>
          <w:rFonts w:hint="cs"/>
          <w:sz w:val="24"/>
          <w:szCs w:val="24"/>
          <w:rtl/>
        </w:rPr>
        <w:t>ٱ</w:t>
      </w:r>
      <w:r w:rsidRPr="0050342C">
        <w:rPr>
          <w:rStyle w:val="Chara"/>
          <w:rFonts w:hint="eastAsia"/>
          <w:sz w:val="24"/>
          <w:szCs w:val="24"/>
          <w:rtl/>
        </w:rPr>
        <w:t>لۡمُشۡرِكِينَ</w:t>
      </w:r>
      <w:r w:rsidRPr="0050342C">
        <w:rPr>
          <w:rFonts w:cs="Traditional Arabic" w:hint="cs"/>
          <w:sz w:val="22"/>
          <w:szCs w:val="24"/>
          <w:rtl/>
        </w:rPr>
        <w:t>﴾</w:t>
      </w:r>
      <w:r>
        <w:rPr>
          <w:rFonts w:cs="IRNazli"/>
          <w:sz w:val="24"/>
          <w:szCs w:val="24"/>
          <w:rtl/>
        </w:rPr>
        <w:t xml:space="preserve"> </w:t>
      </w:r>
      <w:r w:rsidRPr="004D2DC2">
        <w:rPr>
          <w:rStyle w:val="Char8"/>
          <w:rtl/>
        </w:rPr>
        <w:t>[البينة: 1]</w:t>
      </w:r>
      <w:r w:rsidRPr="004D2DC2">
        <w:rPr>
          <w:rStyle w:val="Char8"/>
          <w:rFonts w:hint="cs"/>
          <w:rtl/>
        </w:rPr>
        <w:t xml:space="preserve">. </w:t>
      </w:r>
      <w:r>
        <w:rPr>
          <w:rFonts w:cs="Traditional Arabic" w:hint="cs"/>
          <w:sz w:val="24"/>
          <w:szCs w:val="24"/>
          <w:rtl/>
        </w:rPr>
        <w:t>-</w:t>
      </w:r>
      <w:r w:rsidRPr="0050342C">
        <w:rPr>
          <w:rStyle w:val="Char8"/>
          <w:rFonts w:hint="cs"/>
          <w:rtl/>
        </w:rPr>
        <w:t xml:space="preserve"> </w:t>
      </w:r>
      <w:r w:rsidRPr="0050342C">
        <w:rPr>
          <w:rFonts w:cs="Traditional Arabic"/>
          <w:sz w:val="22"/>
          <w:szCs w:val="24"/>
          <w:rtl/>
        </w:rPr>
        <w:t>﴿</w:t>
      </w:r>
      <w:r w:rsidRPr="0050342C">
        <w:rPr>
          <w:rStyle w:val="Chara"/>
          <w:sz w:val="24"/>
          <w:szCs w:val="24"/>
          <w:rtl/>
        </w:rPr>
        <w:t xml:space="preserve">مَّا يَوَدُّ </w:t>
      </w:r>
      <w:r w:rsidRPr="0050342C">
        <w:rPr>
          <w:rStyle w:val="Chara"/>
          <w:rFonts w:hint="cs"/>
          <w:sz w:val="24"/>
          <w:szCs w:val="24"/>
          <w:rtl/>
        </w:rPr>
        <w:t>ٱ</w:t>
      </w:r>
      <w:r w:rsidRPr="0050342C">
        <w:rPr>
          <w:rStyle w:val="Chara"/>
          <w:rFonts w:hint="eastAsia"/>
          <w:sz w:val="24"/>
          <w:szCs w:val="24"/>
          <w:rtl/>
        </w:rPr>
        <w:t>لَّذِينَ</w:t>
      </w:r>
      <w:r w:rsidRPr="0050342C">
        <w:rPr>
          <w:rStyle w:val="Chara"/>
          <w:sz w:val="24"/>
          <w:szCs w:val="24"/>
          <w:rtl/>
        </w:rPr>
        <w:t xml:space="preserve"> كَفَرُواْ مِنۡ أَهۡلِ </w:t>
      </w:r>
      <w:r w:rsidRPr="0050342C">
        <w:rPr>
          <w:rStyle w:val="Chara"/>
          <w:rFonts w:hint="cs"/>
          <w:sz w:val="24"/>
          <w:szCs w:val="24"/>
          <w:rtl/>
        </w:rPr>
        <w:t>ٱ</w:t>
      </w:r>
      <w:r w:rsidRPr="0050342C">
        <w:rPr>
          <w:rStyle w:val="Chara"/>
          <w:rFonts w:hint="eastAsia"/>
          <w:sz w:val="24"/>
          <w:szCs w:val="24"/>
          <w:rtl/>
        </w:rPr>
        <w:t>لۡكِتَٰبِ</w:t>
      </w:r>
      <w:r w:rsidRPr="0050342C">
        <w:rPr>
          <w:rStyle w:val="Chara"/>
          <w:sz w:val="24"/>
          <w:szCs w:val="24"/>
          <w:rtl/>
        </w:rPr>
        <w:t xml:space="preserve"> وَلَا </w:t>
      </w:r>
      <w:r w:rsidRPr="0050342C">
        <w:rPr>
          <w:rStyle w:val="Chara"/>
          <w:rFonts w:hint="cs"/>
          <w:sz w:val="24"/>
          <w:szCs w:val="24"/>
          <w:rtl/>
        </w:rPr>
        <w:t>ٱ</w:t>
      </w:r>
      <w:r w:rsidRPr="0050342C">
        <w:rPr>
          <w:rStyle w:val="Chara"/>
          <w:rFonts w:hint="eastAsia"/>
          <w:sz w:val="24"/>
          <w:szCs w:val="24"/>
          <w:rtl/>
        </w:rPr>
        <w:t>لۡمُشۡرِكِينَ</w:t>
      </w:r>
      <w:r w:rsidRPr="0050342C">
        <w:rPr>
          <w:rFonts w:hint="cs"/>
          <w:sz w:val="22"/>
          <w:szCs w:val="24"/>
          <w:rtl/>
        </w:rPr>
        <w:t>...</w:t>
      </w:r>
      <w:r w:rsidRPr="0050342C">
        <w:rPr>
          <w:rFonts w:cs="Traditional Arabic" w:hint="cs"/>
          <w:sz w:val="22"/>
          <w:szCs w:val="24"/>
          <w:rtl/>
        </w:rPr>
        <w:t>﴾</w:t>
      </w:r>
      <w:r>
        <w:rPr>
          <w:rFonts w:cs="IRNazli"/>
          <w:sz w:val="24"/>
          <w:szCs w:val="24"/>
          <w:rtl/>
        </w:rPr>
        <w:t xml:space="preserve"> [البقرة: 105]</w:t>
      </w:r>
      <w:r>
        <w:rPr>
          <w:rFonts w:cs="IRNazli" w:hint="cs"/>
          <w:sz w:val="24"/>
          <w:szCs w:val="24"/>
          <w:rtl/>
        </w:rPr>
        <w:t>.</w:t>
      </w:r>
      <w:r w:rsidRPr="0050342C">
        <w:rPr>
          <w:rStyle w:val="Char8"/>
          <w:rFonts w:hint="cs"/>
          <w:rtl/>
        </w:rPr>
        <w:t xml:space="preserve"> و امثال این</w:t>
      </w:r>
      <w:r w:rsidRPr="0050342C">
        <w:rPr>
          <w:rStyle w:val="Char8"/>
          <w:rFonts w:hint="eastAsia"/>
          <w:rtl/>
        </w:rPr>
        <w:t>‌</w:t>
      </w:r>
      <w:r w:rsidRPr="0050342C">
        <w:rPr>
          <w:rStyle w:val="Char8"/>
          <w:rFonts w:hint="cs"/>
          <w:rtl/>
        </w:rPr>
        <w:t>ها) و معطوف غیر</w:t>
      </w:r>
      <w:r>
        <w:rPr>
          <w:rStyle w:val="Char8"/>
          <w:rFonts w:hint="cs"/>
          <w:rtl/>
        </w:rPr>
        <w:t xml:space="preserve"> </w:t>
      </w:r>
      <w:r w:rsidRPr="0050342C">
        <w:rPr>
          <w:rStyle w:val="Char8"/>
          <w:rFonts w:hint="cs"/>
          <w:rtl/>
        </w:rPr>
        <w:t>از معطوفٌ عَلَیه است.</w:t>
      </w:r>
    </w:p>
  </w:footnote>
  <w:footnote w:id="124">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مجمع البیان، ج2، ص 81.</w:t>
      </w:r>
    </w:p>
  </w:footnote>
  <w:footnote w:id="125">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در تنزیه القرآن به</w:t>
      </w:r>
      <w:r>
        <w:rPr>
          <w:rStyle w:val="Char8"/>
          <w:rFonts w:hint="cs"/>
          <w:rtl/>
        </w:rPr>
        <w:t xml:space="preserve"> </w:t>
      </w:r>
      <w:r w:rsidRPr="0050342C">
        <w:rPr>
          <w:rStyle w:val="Char8"/>
          <w:rFonts w:hint="cs"/>
          <w:rtl/>
        </w:rPr>
        <w:softHyphen/>
        <w:t>جای «</w:t>
      </w:r>
      <w:r w:rsidRPr="004D2DC2">
        <w:rPr>
          <w:rStyle w:val="Char9"/>
          <w:rFonts w:hint="cs"/>
          <w:rtl/>
        </w:rPr>
        <w:t>لِغَیرِهِ</w:t>
      </w:r>
      <w:r w:rsidRPr="0050342C">
        <w:rPr>
          <w:rStyle w:val="Char8"/>
          <w:rFonts w:hint="cs"/>
          <w:rtl/>
        </w:rPr>
        <w:t>» کلمۀ «</w:t>
      </w:r>
      <w:r w:rsidRPr="004D2DC2">
        <w:rPr>
          <w:rStyle w:val="Char9"/>
          <w:rFonts w:hint="cs"/>
          <w:rtl/>
        </w:rPr>
        <w:t>وَ غَیرِهِ</w:t>
      </w:r>
      <w:r w:rsidRPr="0050342C">
        <w:rPr>
          <w:rStyle w:val="Char8"/>
          <w:rFonts w:hint="cs"/>
          <w:rtl/>
        </w:rPr>
        <w:t>» آمده که درست نیست.</w:t>
      </w:r>
    </w:p>
  </w:footnote>
  <w:footnote w:id="126">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تَنزیهُ القُرآنِ عَنِ المطاعِن، ص 116.</w:t>
      </w:r>
    </w:p>
  </w:footnote>
  <w:footnote w:id="127">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جامع البیان، ج8، ص 354.</w:t>
      </w:r>
    </w:p>
  </w:footnote>
  <w:footnote w:id="128">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جامع البیان، ج8، ص 351.</w:t>
      </w:r>
      <w:r w:rsidRPr="0050342C">
        <w:rPr>
          <w:rStyle w:val="Char8"/>
          <w:rtl/>
        </w:rPr>
        <w:t xml:space="preserve"> </w:t>
      </w:r>
    </w:p>
  </w:footnote>
  <w:footnote w:id="129">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المنار، ج6، ص 399.</w:t>
      </w:r>
    </w:p>
  </w:footnote>
  <w:footnote w:id="130">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xml:space="preserve">- تفسیر عیّاشی، ج1، ص 327. </w:t>
      </w:r>
    </w:p>
  </w:footnote>
  <w:footnote w:id="131">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الأصول من الکافی، ج1، ص 289.</w:t>
      </w:r>
    </w:p>
  </w:footnote>
  <w:footnote w:id="132">
    <w:p w:rsidR="00956D14" w:rsidRPr="002B67ED" w:rsidRDefault="00956D14" w:rsidP="0050342C">
      <w:pPr>
        <w:pStyle w:val="a9"/>
      </w:pPr>
      <w:r w:rsidRPr="0050342C">
        <w:rPr>
          <w:rStyle w:val="Char8"/>
        </w:rPr>
        <w:footnoteRef/>
      </w:r>
      <w:r w:rsidRPr="002B67ED">
        <w:rPr>
          <w:rFonts w:hint="cs"/>
          <w:rtl/>
        </w:rPr>
        <w:t>- تفسیر عیّاشی، ج1، ص 327.</w:t>
      </w:r>
    </w:p>
  </w:footnote>
  <w:footnote w:id="133">
    <w:p w:rsidR="00956D14" w:rsidRPr="002B67ED" w:rsidRDefault="00956D14" w:rsidP="0050342C">
      <w:pPr>
        <w:pStyle w:val="a9"/>
      </w:pPr>
      <w:r w:rsidRPr="0050342C">
        <w:rPr>
          <w:rStyle w:val="Char8"/>
        </w:rPr>
        <w:footnoteRef/>
      </w:r>
      <w:r w:rsidRPr="002B67ED">
        <w:rPr>
          <w:rFonts w:hint="cs"/>
          <w:rtl/>
        </w:rPr>
        <w:t>- الأصول من الکافی، ج1، ص 289.</w:t>
      </w:r>
    </w:p>
  </w:footnote>
  <w:footnote w:id="134">
    <w:p w:rsidR="00956D14" w:rsidRPr="002B67ED" w:rsidRDefault="00956D14" w:rsidP="0050342C">
      <w:pPr>
        <w:pStyle w:val="a9"/>
      </w:pPr>
      <w:r w:rsidRPr="0050342C">
        <w:rPr>
          <w:rStyle w:val="Char8"/>
        </w:rPr>
        <w:footnoteRef/>
      </w:r>
      <w:r w:rsidRPr="002B67ED">
        <w:rPr>
          <w:rFonts w:hint="cs"/>
          <w:rtl/>
        </w:rPr>
        <w:t>- همان مدرک.</w:t>
      </w:r>
    </w:p>
  </w:footnote>
  <w:footnote w:id="135">
    <w:p w:rsidR="00956D14" w:rsidRPr="002B67ED" w:rsidRDefault="00956D14" w:rsidP="0050342C">
      <w:pPr>
        <w:pStyle w:val="a9"/>
      </w:pPr>
      <w:r w:rsidRPr="0050342C">
        <w:rPr>
          <w:rStyle w:val="Char8"/>
        </w:rPr>
        <w:footnoteRef/>
      </w:r>
      <w:r w:rsidRPr="002B67ED">
        <w:rPr>
          <w:rFonts w:hint="cs"/>
          <w:rtl/>
        </w:rPr>
        <w:t xml:space="preserve">- تفسیر المیزان، ج6، ص 22. </w:t>
      </w:r>
    </w:p>
  </w:footnote>
  <w:footnote w:id="136">
    <w:p w:rsidR="00956D14" w:rsidRPr="002B67ED" w:rsidRDefault="00956D14" w:rsidP="0050342C">
      <w:pPr>
        <w:pStyle w:val="a9"/>
      </w:pPr>
      <w:r w:rsidRPr="0050342C">
        <w:rPr>
          <w:rStyle w:val="Char8"/>
        </w:rPr>
        <w:footnoteRef/>
      </w:r>
      <w:r w:rsidRPr="002B67ED">
        <w:rPr>
          <w:rFonts w:hint="cs"/>
          <w:rtl/>
        </w:rPr>
        <w:t>- تفسیر طبری، ج8، ص 531.</w:t>
      </w:r>
    </w:p>
  </w:footnote>
  <w:footnote w:id="137">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xml:space="preserve">- مجمع البیان، ج6، ص 129. </w:t>
      </w:r>
    </w:p>
  </w:footnote>
  <w:footnote w:id="138">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کشّاف، ج1، ص 649. </w:t>
      </w:r>
    </w:p>
  </w:footnote>
  <w:footnote w:id="139">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لسان العرب، ج8، ص 133.</w:t>
      </w:r>
      <w:r w:rsidRPr="0050342C">
        <w:rPr>
          <w:rStyle w:val="Char8"/>
          <w:rtl/>
        </w:rPr>
        <w:t xml:space="preserve"> </w:t>
      </w:r>
    </w:p>
  </w:footnote>
  <w:footnote w:id="140">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تفسیر جامع البیان، ج9، ص 111.</w:t>
      </w:r>
    </w:p>
  </w:footnote>
  <w:footnote w:id="141">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مجمع البیان، چ6، ص 230.</w:t>
      </w:r>
      <w:r w:rsidRPr="0050342C">
        <w:rPr>
          <w:rStyle w:val="Char8"/>
          <w:rtl/>
        </w:rPr>
        <w:t xml:space="preserve"> </w:t>
      </w:r>
    </w:p>
  </w:footnote>
  <w:footnote w:id="142">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المیزان، ج6، ص 216.</w:t>
      </w:r>
    </w:p>
  </w:footnote>
  <w:footnote w:id="143">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استاد زحیلی (التّفسیر المنیر) ج7، ص 107.</w:t>
      </w:r>
    </w:p>
  </w:footnote>
  <w:footnote w:id="144">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تفسیر المیزان، ج6، ص 216.</w:t>
      </w:r>
      <w:r w:rsidRPr="0050342C">
        <w:rPr>
          <w:rStyle w:val="Char8"/>
          <w:rtl/>
        </w:rPr>
        <w:t xml:space="preserve"> </w:t>
      </w:r>
    </w:p>
  </w:footnote>
  <w:footnote w:id="145">
    <w:p w:rsidR="00956D14" w:rsidRPr="0050342C" w:rsidRDefault="00956D14" w:rsidP="003019D1">
      <w:pPr>
        <w:pStyle w:val="FootnoteText"/>
        <w:bidi/>
        <w:ind w:left="272" w:hanging="272"/>
        <w:jc w:val="both"/>
        <w:rPr>
          <w:rStyle w:val="Char8"/>
        </w:rPr>
      </w:pPr>
      <w:r w:rsidRPr="0050342C">
        <w:rPr>
          <w:rStyle w:val="Char8"/>
        </w:rPr>
        <w:footnoteRef/>
      </w:r>
      <w:r w:rsidRPr="0050342C">
        <w:rPr>
          <w:rStyle w:val="Char8"/>
          <w:rFonts w:hint="cs"/>
          <w:rtl/>
        </w:rPr>
        <w:t xml:space="preserve">- کلمۀ «ما» در آیۀ شریفه یا «نافیه» است و یا «استفهامیّه» که بر إنکار دلالت دارد. </w:t>
      </w:r>
    </w:p>
  </w:footnote>
  <w:footnote w:id="146">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ترجمۀ آقای إلهی قمشه</w:t>
      </w:r>
      <w:r w:rsidRPr="0050342C">
        <w:rPr>
          <w:rStyle w:val="Char8"/>
          <w:rFonts w:hint="cs"/>
          <w:rtl/>
        </w:rPr>
        <w:softHyphen/>
        <w:t xml:space="preserve">ای نگاه کنید. </w:t>
      </w:r>
    </w:p>
  </w:footnote>
  <w:footnote w:id="147">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xml:space="preserve">- به ترجمۀ آقای شیخ عبّاس مصباح زاده بنگرید. </w:t>
      </w:r>
    </w:p>
  </w:footnote>
  <w:footnote w:id="148">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تفسیر کاشف (اثر آقای محمّدباقر حجّتی و آقای بی</w:t>
      </w:r>
      <w:r w:rsidRPr="0050342C">
        <w:rPr>
          <w:rStyle w:val="Char8"/>
          <w:rFonts w:hint="cs"/>
          <w:rtl/>
        </w:rPr>
        <w:softHyphen/>
        <w:t>آزار شیرازی) ج3، ص 280 نگاه کنید.</w:t>
      </w:r>
    </w:p>
  </w:footnote>
  <w:footnote w:id="149">
    <w:p w:rsidR="00956D14" w:rsidRPr="0050342C" w:rsidRDefault="00956D14" w:rsidP="003019D1">
      <w:pPr>
        <w:pStyle w:val="FootnoteText"/>
        <w:bidi/>
        <w:ind w:left="272" w:hanging="272"/>
        <w:jc w:val="both"/>
        <w:rPr>
          <w:rStyle w:val="Char8"/>
        </w:rPr>
      </w:pPr>
      <w:r w:rsidRPr="0050342C">
        <w:rPr>
          <w:rStyle w:val="Char8"/>
        </w:rPr>
        <w:footnoteRef/>
      </w:r>
      <w:r w:rsidRPr="0050342C">
        <w:rPr>
          <w:rStyle w:val="Char8"/>
          <w:rFonts w:hint="cs"/>
          <w:rtl/>
        </w:rPr>
        <w:t>- لسان</w:t>
      </w:r>
      <w:r w:rsidRPr="0050342C">
        <w:rPr>
          <w:rStyle w:val="Char8"/>
          <w:rFonts w:hint="cs"/>
          <w:rtl/>
        </w:rPr>
        <w:softHyphen/>
        <w:t>العرب، ج6، ص 202.</w:t>
      </w:r>
    </w:p>
  </w:footnote>
  <w:footnote w:id="150">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لسان العرب، ج6، ص 204.</w:t>
      </w:r>
    </w:p>
  </w:footnote>
  <w:footnote w:id="151">
    <w:p w:rsidR="00956D14" w:rsidRPr="0050342C" w:rsidRDefault="00956D14" w:rsidP="003019D1">
      <w:pPr>
        <w:pStyle w:val="FootnoteText"/>
        <w:bidi/>
        <w:ind w:left="272" w:hanging="272"/>
        <w:jc w:val="both"/>
        <w:rPr>
          <w:rStyle w:val="Char8"/>
        </w:rPr>
      </w:pPr>
      <w:r w:rsidRPr="0050342C">
        <w:rPr>
          <w:rStyle w:val="Char8"/>
        </w:rPr>
        <w:footnoteRef/>
      </w:r>
      <w:r w:rsidRPr="0050342C">
        <w:rPr>
          <w:rStyle w:val="Char8"/>
          <w:rFonts w:hint="cs"/>
          <w:rtl/>
        </w:rPr>
        <w:t>- لسان العرب، ج10، ص 492.</w:t>
      </w:r>
    </w:p>
  </w:footnote>
  <w:footnote w:id="152">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المیزان، ج7، مقایسه شود با تفسیر عیّاشی، ج 1، ص 364.</w:t>
      </w:r>
    </w:p>
  </w:footnote>
  <w:footnote w:id="153">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تفسیر کشّاف، ج2، ص99 نگاه کنید.</w:t>
      </w:r>
    </w:p>
  </w:footnote>
  <w:footnote w:id="154">
    <w:p w:rsidR="00956D14" w:rsidRPr="0050342C" w:rsidRDefault="00956D14" w:rsidP="003019D1">
      <w:pPr>
        <w:pStyle w:val="FootnoteText"/>
        <w:bidi/>
        <w:ind w:left="272" w:hanging="272"/>
        <w:jc w:val="both"/>
        <w:rPr>
          <w:rStyle w:val="Char8"/>
          <w:rtl/>
        </w:rPr>
      </w:pPr>
      <w:r w:rsidRPr="0050342C">
        <w:rPr>
          <w:rStyle w:val="Char8"/>
        </w:rPr>
        <w:footnoteRef/>
      </w:r>
      <w:r w:rsidRPr="0050342C">
        <w:rPr>
          <w:rStyle w:val="Char8"/>
          <w:rFonts w:hint="cs"/>
          <w:rtl/>
        </w:rPr>
        <w:t>- به تفسیر ابی الفتوح رازی، ج2، ص 384 بنگرید.</w:t>
      </w:r>
      <w:r w:rsidRPr="0050342C">
        <w:rPr>
          <w:rStyle w:val="Char8"/>
          <w:rtl/>
        </w:rPr>
        <w:t xml:space="preserve"> </w:t>
      </w:r>
    </w:p>
  </w:footnote>
  <w:footnote w:id="155">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به تفسیر کشّاف، ج2، ص 604 نگاه کنید. </w:t>
      </w:r>
    </w:p>
  </w:footnote>
  <w:footnote w:id="156">
    <w:p w:rsidR="00956D14" w:rsidRPr="0050342C" w:rsidRDefault="00956D14" w:rsidP="00E9765A">
      <w:pPr>
        <w:pStyle w:val="a9"/>
        <w:rPr>
          <w:rStyle w:val="Char8"/>
        </w:rPr>
      </w:pPr>
      <w:r w:rsidRPr="0050342C">
        <w:rPr>
          <w:rStyle w:val="Char8"/>
        </w:rPr>
        <w:footnoteRef/>
      </w:r>
      <w:r w:rsidRPr="0050342C">
        <w:rPr>
          <w:rStyle w:val="Char8"/>
          <w:rFonts w:hint="cs"/>
          <w:rtl/>
        </w:rPr>
        <w:t xml:space="preserve">- به تفسیر کشّاف، ج2، حاشیۀ صفحۀ 604 نگاه کنید. </w:t>
      </w:r>
    </w:p>
  </w:footnote>
  <w:footnote w:id="157">
    <w:p w:rsidR="00956D14" w:rsidRPr="0050342C" w:rsidRDefault="00956D14" w:rsidP="00E9765A">
      <w:pPr>
        <w:pStyle w:val="a9"/>
        <w:rPr>
          <w:rStyle w:val="Char8"/>
          <w:rtl/>
        </w:rPr>
      </w:pPr>
      <w:r w:rsidRPr="0050342C">
        <w:rPr>
          <w:rStyle w:val="Char8"/>
        </w:rPr>
        <w:footnoteRef/>
      </w:r>
      <w:r w:rsidRPr="0050342C">
        <w:rPr>
          <w:rStyle w:val="Char8"/>
          <w:rFonts w:hint="cs"/>
          <w:rtl/>
        </w:rPr>
        <w:t>- به ترجمه</w:t>
      </w:r>
      <w:r w:rsidRPr="0050342C">
        <w:rPr>
          <w:rStyle w:val="Char8"/>
          <w:rFonts w:hint="cs"/>
          <w:rtl/>
        </w:rPr>
        <w:softHyphen/>
        <w:t>های قرآنی اثر آقایان: ناصر مکارم</w:t>
      </w:r>
      <w:r w:rsidRPr="0050342C">
        <w:rPr>
          <w:rStyle w:val="Char8"/>
          <w:rtl/>
        </w:rPr>
        <w:softHyphen/>
      </w:r>
      <w:r>
        <w:rPr>
          <w:rStyle w:val="Char8"/>
          <w:rFonts w:hint="cs"/>
          <w:rtl/>
        </w:rPr>
        <w:t xml:space="preserve"> </w:t>
      </w:r>
      <w:r w:rsidRPr="0050342C">
        <w:rPr>
          <w:rStyle w:val="Char8"/>
          <w:rFonts w:hint="cs"/>
          <w:rtl/>
        </w:rPr>
        <w:t>شیرازی، مسعود انصاری، ابوالقاسم پاینده، مهدی إلهی</w:t>
      </w:r>
      <w:r>
        <w:rPr>
          <w:rStyle w:val="Char8"/>
          <w:rFonts w:hint="cs"/>
          <w:rtl/>
        </w:rPr>
        <w:t xml:space="preserve"> </w:t>
      </w:r>
      <w:r w:rsidRPr="0050342C">
        <w:rPr>
          <w:rStyle w:val="Char8"/>
          <w:rtl/>
        </w:rPr>
        <w:softHyphen/>
      </w:r>
      <w:r w:rsidRPr="0050342C">
        <w:rPr>
          <w:rStyle w:val="Char8"/>
          <w:rFonts w:hint="cs"/>
          <w:rtl/>
        </w:rPr>
        <w:t>قمشه</w:t>
      </w:r>
      <w:r w:rsidRPr="0050342C">
        <w:rPr>
          <w:rStyle w:val="Char8"/>
          <w:rFonts w:hint="cs"/>
          <w:rtl/>
        </w:rPr>
        <w:softHyphen/>
        <w:t>ای، محمد</w:t>
      </w:r>
      <w:r>
        <w:rPr>
          <w:rStyle w:val="Char8"/>
          <w:rFonts w:hint="cs"/>
          <w:rtl/>
        </w:rPr>
        <w:t xml:space="preserve"> </w:t>
      </w:r>
      <w:r w:rsidRPr="0050342C">
        <w:rPr>
          <w:rStyle w:val="Char8"/>
          <w:rFonts w:hint="cs"/>
          <w:rtl/>
        </w:rPr>
        <w:t>مهدی فولادوند و مصباح</w:t>
      </w:r>
      <w:r>
        <w:rPr>
          <w:rStyle w:val="Char8"/>
          <w:rFonts w:hint="cs"/>
          <w:rtl/>
        </w:rPr>
        <w:t xml:space="preserve"> </w:t>
      </w:r>
      <w:r w:rsidRPr="0050342C">
        <w:rPr>
          <w:rStyle w:val="Char8"/>
          <w:rtl/>
        </w:rPr>
        <w:softHyphen/>
      </w:r>
      <w:r w:rsidRPr="0050342C">
        <w:rPr>
          <w:rStyle w:val="Char8"/>
          <w:rFonts w:hint="cs"/>
          <w:rtl/>
        </w:rPr>
        <w:t>زاده نگاه کنید.</w:t>
      </w:r>
    </w:p>
  </w:footnote>
  <w:footnote w:id="158">
    <w:p w:rsidR="00956D14" w:rsidRPr="00E9765A" w:rsidRDefault="00956D14" w:rsidP="00E9765A">
      <w:pPr>
        <w:pStyle w:val="a9"/>
        <w:rPr>
          <w:rStyle w:val="Char8"/>
          <w:rtl/>
        </w:rPr>
      </w:pPr>
      <w:r w:rsidRPr="00E9765A">
        <w:rPr>
          <w:rStyle w:val="Char8"/>
        </w:rPr>
        <w:footnoteRef/>
      </w:r>
      <w:r w:rsidRPr="00E9765A">
        <w:rPr>
          <w:rStyle w:val="Char8"/>
          <w:rFonts w:hint="cs"/>
          <w:rtl/>
        </w:rPr>
        <w:t xml:space="preserve">- به تفسیر </w:t>
      </w:r>
      <w:r w:rsidRPr="00E9765A">
        <w:rPr>
          <w:rStyle w:val="Char9"/>
          <w:rFonts w:ascii="IRNazli" w:hAnsi="IRNazli" w:cs="IRNazli" w:hint="cs"/>
          <w:sz w:val="24"/>
          <w:szCs w:val="24"/>
          <w:rtl/>
        </w:rPr>
        <w:t>بيان السَّعادة</w:t>
      </w:r>
      <w:r w:rsidRPr="00E9765A">
        <w:rPr>
          <w:rStyle w:val="Char8"/>
          <w:rFonts w:hint="cs"/>
          <w:rtl/>
        </w:rPr>
        <w:t xml:space="preserve">، جزء 9، ص 309 نگاه کنید. </w:t>
      </w:r>
    </w:p>
  </w:footnote>
  <w:footnote w:id="159">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مولوی در دیوان مثنوی از این حادثه چنین تعبیر نموده است:</w:t>
      </w:r>
    </w:p>
    <w:tbl>
      <w:tblPr>
        <w:bidiVisual/>
        <w:tblW w:w="0" w:type="auto"/>
        <w:tblInd w:w="108" w:type="dxa"/>
        <w:tblLook w:val="04A0" w:firstRow="1" w:lastRow="0" w:firstColumn="1" w:lastColumn="0" w:noHBand="0" w:noVBand="1"/>
      </w:tblPr>
      <w:tblGrid>
        <w:gridCol w:w="3462"/>
        <w:gridCol w:w="412"/>
        <w:gridCol w:w="3214"/>
      </w:tblGrid>
      <w:tr w:rsidR="00956D14" w:rsidRPr="0000645E" w:rsidTr="00E9765A">
        <w:tc>
          <w:tcPr>
            <w:tcW w:w="3462" w:type="dxa"/>
            <w:shd w:val="clear" w:color="auto" w:fill="auto"/>
          </w:tcPr>
          <w:p w:rsidR="00956D14" w:rsidRPr="00E9765A" w:rsidRDefault="00956D14" w:rsidP="00D500E6">
            <w:pPr>
              <w:pStyle w:val="FootnoteText"/>
              <w:bidi/>
              <w:ind w:firstLine="0"/>
              <w:jc w:val="lowKashida"/>
              <w:rPr>
                <w:rStyle w:val="Char8"/>
                <w:sz w:val="2"/>
                <w:szCs w:val="2"/>
                <w:rtl/>
              </w:rPr>
            </w:pPr>
            <w:r w:rsidRPr="00392A42">
              <w:rPr>
                <w:rStyle w:val="Char8"/>
                <w:rFonts w:hint="cs"/>
                <w:rtl/>
              </w:rPr>
              <w:t>ما رَمَیـتَ إذ رَمَیـتَ فتنـه</w:t>
            </w:r>
            <w:r w:rsidRPr="00392A42">
              <w:rPr>
                <w:rStyle w:val="Char8"/>
                <w:rFonts w:hint="cs"/>
                <w:rtl/>
              </w:rPr>
              <w:softHyphen/>
              <w:t>ای</w:t>
            </w:r>
            <w:r w:rsidRPr="00392A42">
              <w:rPr>
                <w:rStyle w:val="Char8"/>
                <w:rtl/>
              </w:rPr>
              <w:br/>
            </w:r>
            <w:r w:rsidRPr="00392A42">
              <w:rPr>
                <w:rStyle w:val="Char8"/>
                <w:rFonts w:hint="cs"/>
                <w:rtl/>
              </w:rPr>
              <w:t>آفتابی در یکی ذرّه نهان</w:t>
            </w:r>
            <w:r w:rsidRPr="00392A42">
              <w:rPr>
                <w:rStyle w:val="Char8"/>
                <w:rtl/>
              </w:rPr>
              <w:br/>
            </w:r>
            <w:r w:rsidRPr="00392A42">
              <w:rPr>
                <w:rStyle w:val="Char8"/>
                <w:rFonts w:hint="cs"/>
                <w:rtl/>
              </w:rPr>
              <w:t>ذرّه ذرّه گردد افلاک و زمین</w:t>
            </w:r>
            <w:r w:rsidRPr="00392A42">
              <w:rPr>
                <w:rStyle w:val="Char8"/>
                <w:rtl/>
              </w:rPr>
              <w:br/>
            </w:r>
          </w:p>
        </w:tc>
        <w:tc>
          <w:tcPr>
            <w:tcW w:w="412" w:type="dxa"/>
            <w:shd w:val="clear" w:color="auto" w:fill="auto"/>
          </w:tcPr>
          <w:p w:rsidR="00956D14" w:rsidRPr="00392A42" w:rsidRDefault="00956D14" w:rsidP="00D500E6">
            <w:pPr>
              <w:pStyle w:val="FootnoteText"/>
              <w:bidi/>
              <w:ind w:firstLine="0"/>
              <w:jc w:val="lowKashida"/>
              <w:rPr>
                <w:rStyle w:val="Char8"/>
                <w:rtl/>
              </w:rPr>
            </w:pPr>
          </w:p>
        </w:tc>
        <w:tc>
          <w:tcPr>
            <w:tcW w:w="3214" w:type="dxa"/>
            <w:shd w:val="clear" w:color="auto" w:fill="auto"/>
          </w:tcPr>
          <w:p w:rsidR="00956D14" w:rsidRPr="00E9765A" w:rsidRDefault="00956D14" w:rsidP="00D500E6">
            <w:pPr>
              <w:pStyle w:val="FootnoteText"/>
              <w:bidi/>
              <w:ind w:firstLine="0"/>
              <w:jc w:val="lowKashida"/>
              <w:rPr>
                <w:rStyle w:val="Char8"/>
                <w:sz w:val="2"/>
                <w:szCs w:val="2"/>
                <w:rtl/>
              </w:rPr>
            </w:pPr>
            <w:r w:rsidRPr="00392A42">
              <w:rPr>
                <w:rStyle w:val="Char8"/>
                <w:rFonts w:hint="cs"/>
                <w:rtl/>
              </w:rPr>
              <w:t>صد هزاران خرمن اندر حَفنه</w:t>
            </w:r>
            <w:r w:rsidRPr="00392A42">
              <w:rPr>
                <w:rStyle w:val="Char8"/>
                <w:rFonts w:hint="cs"/>
                <w:rtl/>
              </w:rPr>
              <w:softHyphen/>
              <w:t>ای</w:t>
            </w:r>
            <w:r w:rsidRPr="00392A42">
              <w:rPr>
                <w:rStyle w:val="Char8"/>
                <w:rtl/>
              </w:rPr>
              <w:br/>
            </w:r>
            <w:r w:rsidRPr="00392A42">
              <w:rPr>
                <w:rStyle w:val="Char8"/>
                <w:rFonts w:hint="cs"/>
                <w:rtl/>
              </w:rPr>
              <w:t>ناگهان آن ذرّه بگشاید دهان</w:t>
            </w:r>
            <w:r w:rsidRPr="00392A42">
              <w:rPr>
                <w:rStyle w:val="Char8"/>
                <w:rtl/>
              </w:rPr>
              <w:br/>
            </w:r>
            <w:r w:rsidRPr="00392A42">
              <w:rPr>
                <w:rStyle w:val="Char8"/>
                <w:rFonts w:hint="cs"/>
                <w:rtl/>
              </w:rPr>
              <w:t>پیش آن خورشید چون جست از کمین!</w:t>
            </w:r>
            <w:r w:rsidRPr="00392A42">
              <w:rPr>
                <w:rStyle w:val="Char8"/>
                <w:rtl/>
              </w:rPr>
              <w:br/>
            </w:r>
          </w:p>
        </w:tc>
      </w:tr>
    </w:tbl>
    <w:p w:rsidR="00956D14" w:rsidRPr="00E9765A" w:rsidRDefault="00956D14" w:rsidP="006E0272">
      <w:pPr>
        <w:pStyle w:val="FootnoteText"/>
        <w:bidi/>
        <w:ind w:left="272" w:hanging="272"/>
        <w:jc w:val="both"/>
        <w:rPr>
          <w:rStyle w:val="Char3"/>
          <w:sz w:val="2"/>
          <w:szCs w:val="2"/>
        </w:rPr>
      </w:pPr>
    </w:p>
  </w:footnote>
  <w:footnote w:id="160">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حاشیۀ ابن منیر بر تفسیر کشّاف (ج2، ص207) نگاه کنید.</w:t>
      </w:r>
    </w:p>
  </w:footnote>
  <w:footnote w:id="161">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تنزیه القُرآن عن المطاعن، ص 159.</w:t>
      </w:r>
    </w:p>
  </w:footnote>
  <w:footnote w:id="162">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تفسیر رَوح الجِنان و روحُ الجَنان، اثر ابو</w:t>
      </w:r>
      <w:r>
        <w:rPr>
          <w:rStyle w:val="Char8"/>
          <w:rFonts w:hint="cs"/>
          <w:rtl/>
        </w:rPr>
        <w:t xml:space="preserve"> </w:t>
      </w:r>
      <w:r w:rsidRPr="0050342C">
        <w:rPr>
          <w:rStyle w:val="Char8"/>
          <w:rFonts w:hint="cs"/>
          <w:rtl/>
        </w:rPr>
        <w:t>الفتوح رازی، ج2، ص 520 بنگرید.</w:t>
      </w:r>
      <w:r w:rsidRPr="0050342C">
        <w:rPr>
          <w:rStyle w:val="Char8"/>
          <w:rtl/>
        </w:rPr>
        <w:t xml:space="preserve"> </w:t>
      </w:r>
    </w:p>
  </w:footnote>
  <w:footnote w:id="163">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شرح منازل السّائرین، باب الجمع، ص 262.</w:t>
      </w:r>
    </w:p>
  </w:footnote>
  <w:footnote w:id="164">
    <w:p w:rsidR="00956D14" w:rsidRPr="0050342C" w:rsidRDefault="00956D14" w:rsidP="0050342C">
      <w:pPr>
        <w:pStyle w:val="FootnoteText"/>
        <w:bidi/>
        <w:ind w:left="272" w:hanging="272"/>
        <w:jc w:val="both"/>
        <w:rPr>
          <w:rStyle w:val="Char8"/>
          <w:rtl/>
        </w:rPr>
      </w:pPr>
      <w:r w:rsidRPr="0050342C">
        <w:rPr>
          <w:rStyle w:val="Char8"/>
        </w:rPr>
        <w:footnoteRef/>
      </w:r>
      <w:r w:rsidRPr="0050342C">
        <w:rPr>
          <w:rStyle w:val="Char8"/>
          <w:rFonts w:hint="cs"/>
          <w:rtl/>
        </w:rPr>
        <w:t xml:space="preserve">- قول صوفیّه در فناء، با آیات تقریعی قرآن کریم مانند: </w:t>
      </w:r>
      <w:r w:rsidRPr="0050342C">
        <w:rPr>
          <w:rFonts w:cs="Traditional Arabic" w:hint="cs"/>
          <w:sz w:val="22"/>
          <w:szCs w:val="24"/>
          <w:rtl/>
        </w:rPr>
        <w:t>﴿</w:t>
      </w:r>
      <w:r w:rsidRPr="00E9765A">
        <w:rPr>
          <w:rStyle w:val="Char8"/>
          <w:rFonts w:cs="KFGQPC Uthmanic Script HAFS"/>
          <w:rtl/>
        </w:rPr>
        <w:t xml:space="preserve">عَفَا </w:t>
      </w:r>
      <w:r w:rsidRPr="00E9765A">
        <w:rPr>
          <w:rStyle w:val="Char8"/>
          <w:rFonts w:cs="KFGQPC Uthmanic Script HAFS" w:hint="cs"/>
          <w:rtl/>
        </w:rPr>
        <w:t>ٱ</w:t>
      </w:r>
      <w:r w:rsidRPr="00E9765A">
        <w:rPr>
          <w:rStyle w:val="Char8"/>
          <w:rFonts w:cs="KFGQPC Uthmanic Script HAFS" w:hint="eastAsia"/>
          <w:rtl/>
        </w:rPr>
        <w:t>للَّهُ</w:t>
      </w:r>
      <w:r w:rsidRPr="00E9765A">
        <w:rPr>
          <w:rStyle w:val="Char8"/>
          <w:rFonts w:cs="KFGQPC Uthmanic Script HAFS"/>
          <w:rtl/>
        </w:rPr>
        <w:t xml:space="preserve"> عَنكَ لِمَ أَذِنتَ لَهُمۡ</w:t>
      </w:r>
      <w:r w:rsidRPr="0050342C">
        <w:rPr>
          <w:rFonts w:cs="Traditional Arabic" w:hint="cs"/>
          <w:sz w:val="22"/>
          <w:szCs w:val="24"/>
          <w:rtl/>
        </w:rPr>
        <w:t>﴾</w:t>
      </w:r>
      <w:r>
        <w:rPr>
          <w:rFonts w:cs="IRNazli"/>
          <w:sz w:val="24"/>
          <w:szCs w:val="24"/>
          <w:rtl/>
        </w:rPr>
        <w:t xml:space="preserve"> [التوبة: 43]</w:t>
      </w:r>
      <w:r>
        <w:rPr>
          <w:rFonts w:cs="IRNazli" w:hint="cs"/>
          <w:sz w:val="24"/>
          <w:szCs w:val="24"/>
          <w:rtl/>
        </w:rPr>
        <w:t>.</w:t>
      </w:r>
      <w:r w:rsidRPr="0050342C">
        <w:rPr>
          <w:rStyle w:val="Char8"/>
          <w:rFonts w:hint="cs"/>
          <w:rtl/>
        </w:rPr>
        <w:t xml:space="preserve"> و</w:t>
      </w:r>
      <w:r>
        <w:rPr>
          <w:rStyle w:val="Char8"/>
          <w:rFonts w:hint="cs"/>
          <w:rtl/>
        </w:rPr>
        <w:t xml:space="preserve"> </w:t>
      </w:r>
      <w:r w:rsidRPr="0050342C">
        <w:rPr>
          <w:rStyle w:val="Char8"/>
          <w:rFonts w:hint="cs"/>
          <w:rtl/>
        </w:rPr>
        <w:t xml:space="preserve">امثال آن نیز سازگاری ندارد زیرا اگر هرکاری پیامبر أکرم </w:t>
      </w:r>
      <w:r>
        <w:rPr>
          <w:rFonts w:cs="CTraditional Arabic" w:hint="cs"/>
          <w:sz w:val="24"/>
          <w:szCs w:val="24"/>
          <w:rtl/>
        </w:rPr>
        <w:t>ص</w:t>
      </w:r>
      <w:r w:rsidRPr="0050342C">
        <w:rPr>
          <w:rStyle w:val="Char8"/>
          <w:rFonts w:hint="cs"/>
          <w:rtl/>
        </w:rPr>
        <w:t xml:space="preserve"> انجام می</w:t>
      </w:r>
      <w:r w:rsidRPr="0050342C">
        <w:rPr>
          <w:rStyle w:val="Char8"/>
          <w:rtl/>
        </w:rPr>
        <w:softHyphen/>
      </w:r>
      <w:r w:rsidRPr="0050342C">
        <w:rPr>
          <w:rStyle w:val="Char8"/>
          <w:rFonts w:hint="cs"/>
          <w:rtl/>
        </w:rPr>
        <w:t>داد عیناً فعل خدای</w:t>
      </w:r>
      <w:r>
        <w:rPr>
          <w:rStyle w:val="Char8"/>
          <w:rFonts w:hint="cs"/>
          <w:rtl/>
        </w:rPr>
        <w:t xml:space="preserve"> </w:t>
      </w:r>
      <w:r w:rsidRPr="0050342C">
        <w:rPr>
          <w:rStyle w:val="Char8"/>
          <w:rFonts w:hint="cs"/>
          <w:rtl/>
        </w:rPr>
        <w:t>تعالی بود، درآن</w:t>
      </w:r>
      <w:r w:rsidRPr="0050342C">
        <w:rPr>
          <w:rStyle w:val="Char8"/>
          <w:rFonts w:hint="cs"/>
          <w:rtl/>
        </w:rPr>
        <w:softHyphen/>
        <w:t>صورت ازسوی خداوند ملامت نمی</w:t>
      </w:r>
      <w:r w:rsidRPr="0050342C">
        <w:rPr>
          <w:rStyle w:val="Char8"/>
          <w:rFonts w:hint="cs"/>
          <w:rtl/>
        </w:rPr>
        <w:softHyphen/>
        <w:t>شد.</w:t>
      </w:r>
    </w:p>
  </w:footnote>
  <w:footnote w:id="165">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xml:space="preserve">- مجمع البیان، جزء 9، ص 148 </w:t>
      </w:r>
    </w:p>
  </w:footnote>
  <w:footnote w:id="166">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المیزان، ج10، ص 91. </w:t>
      </w:r>
    </w:p>
  </w:footnote>
  <w:footnote w:id="167">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و با آن‌ها کارزار کنید تا فتنه ازمیان برود... </w:t>
      </w:r>
    </w:p>
  </w:footnote>
  <w:footnote w:id="168">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xml:space="preserve">- و بدانید که از هرچیز غنیمت گرفتید... </w:t>
      </w:r>
    </w:p>
  </w:footnote>
  <w:footnote w:id="169">
    <w:p w:rsidR="00956D14" w:rsidRPr="0050342C" w:rsidRDefault="00956D14" w:rsidP="00E9765A">
      <w:pPr>
        <w:pStyle w:val="FootnoteText"/>
        <w:widowControl w:val="0"/>
        <w:bidi/>
        <w:ind w:left="272" w:hanging="272"/>
        <w:jc w:val="both"/>
        <w:rPr>
          <w:rStyle w:val="Char8"/>
          <w:rtl/>
        </w:rPr>
      </w:pPr>
      <w:r w:rsidRPr="0050342C">
        <w:rPr>
          <w:rStyle w:val="Char8"/>
        </w:rPr>
        <w:footnoteRef/>
      </w:r>
      <w:r w:rsidRPr="0050342C">
        <w:rPr>
          <w:rStyle w:val="Char8"/>
          <w:rFonts w:hint="cs"/>
          <w:rtl/>
        </w:rPr>
        <w:t xml:space="preserve">- اگر شما به خدا و به آنچه بر بندۀ خویش فروفرستادیم ایمان دارید، در روز جدایی(حقّ از باطل)، درروزی که دو گروه (مؤمن وکافر) بایکدیگر برخورد نمودند... </w:t>
      </w:r>
    </w:p>
  </w:footnote>
  <w:footnote w:id="170">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به «کتاب الخمس» اثر آیت الله منتظری از صفحۀ 149 تا 152 نگاه کنید. </w:t>
      </w:r>
    </w:p>
  </w:footnote>
  <w:footnote w:id="171">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xml:space="preserve">- به ترجمۀ قرآن از آقای ناصر مکارم شیرازی بنگرید. </w:t>
      </w:r>
    </w:p>
  </w:footnote>
  <w:footnote w:id="172">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ترجمۀ قرآن از آقای محمّد</w:t>
      </w:r>
      <w:r>
        <w:rPr>
          <w:rStyle w:val="Char8"/>
          <w:rFonts w:hint="cs"/>
          <w:rtl/>
        </w:rPr>
        <w:t xml:space="preserve"> </w:t>
      </w:r>
      <w:r w:rsidRPr="0050342C">
        <w:rPr>
          <w:rStyle w:val="Char8"/>
          <w:rFonts w:hint="cs"/>
          <w:rtl/>
        </w:rPr>
        <w:t xml:space="preserve">مهدی فولادوند نگاه کنید. </w:t>
      </w:r>
    </w:p>
  </w:footnote>
  <w:footnote w:id="173">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ترجمۀ قرآن از آقای مهدی إلهی قمشه</w:t>
      </w:r>
      <w:r w:rsidRPr="0050342C">
        <w:rPr>
          <w:rStyle w:val="Char8"/>
          <w:rFonts w:hint="cs"/>
          <w:rtl/>
        </w:rPr>
        <w:softHyphen/>
        <w:t xml:space="preserve">ای بنگرید. </w:t>
      </w:r>
    </w:p>
  </w:footnote>
  <w:footnote w:id="174">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به ترجمۀ قرآن از آقای محمّد صادقی تهرانی نگاه کنید. </w:t>
      </w:r>
    </w:p>
  </w:footnote>
  <w:footnote w:id="175">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به ترجمۀ قرآن از آقای عبدالمحمّد آیتی بنگرید. </w:t>
      </w:r>
    </w:p>
  </w:footnote>
  <w:footnote w:id="176">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به ترجمۀ قرآن از آقای جلال مجتبوی نگاه کنید. </w:t>
      </w:r>
    </w:p>
  </w:footnote>
  <w:footnote w:id="177">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به ترجمۀ قرآن از آقای حسین استاد</w:t>
      </w:r>
      <w:r>
        <w:rPr>
          <w:rStyle w:val="Char8"/>
          <w:rFonts w:hint="cs"/>
          <w:rtl/>
        </w:rPr>
        <w:t xml:space="preserve"> </w:t>
      </w:r>
      <w:r w:rsidRPr="0050342C">
        <w:rPr>
          <w:rStyle w:val="Char8"/>
          <w:rFonts w:hint="cs"/>
          <w:rtl/>
        </w:rPr>
        <w:t xml:space="preserve">ولی بنگرید. </w:t>
      </w:r>
    </w:p>
  </w:footnote>
  <w:footnote w:id="178">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w:t>
      </w:r>
      <w:r w:rsidRPr="0050342C">
        <w:rPr>
          <w:rStyle w:val="Char8"/>
          <w:rtl/>
        </w:rPr>
        <w:t xml:space="preserve"> </w:t>
      </w:r>
      <w:r w:rsidRPr="0050342C">
        <w:rPr>
          <w:rStyle w:val="Char8"/>
          <w:rFonts w:hint="cs"/>
          <w:rtl/>
        </w:rPr>
        <w:t xml:space="preserve">به ترجمۀ قرآن از آقای علی موسوی گرمارودی نگاه کنید. </w:t>
      </w:r>
    </w:p>
  </w:footnote>
  <w:footnote w:id="179">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کاشف، اثر آقایان محمّد</w:t>
      </w:r>
      <w:r>
        <w:rPr>
          <w:rStyle w:val="Char8"/>
          <w:rFonts w:hint="cs"/>
          <w:rtl/>
        </w:rPr>
        <w:t xml:space="preserve"> </w:t>
      </w:r>
      <w:r w:rsidRPr="0050342C">
        <w:rPr>
          <w:rStyle w:val="Char8"/>
          <w:rFonts w:hint="cs"/>
          <w:rtl/>
        </w:rPr>
        <w:t>باقر حجّتی و بی</w:t>
      </w:r>
      <w:r w:rsidRPr="0050342C">
        <w:rPr>
          <w:rStyle w:val="Char8"/>
          <w:rFonts w:hint="cs"/>
          <w:rtl/>
        </w:rPr>
        <w:softHyphen/>
        <w:t xml:space="preserve">آزار شیرازی، ج5، ص 218. </w:t>
      </w:r>
    </w:p>
  </w:footnote>
  <w:footnote w:id="180">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تفسیر المیزان، ج9، ص 124.</w:t>
      </w:r>
    </w:p>
  </w:footnote>
  <w:footnote w:id="181">
    <w:p w:rsidR="00956D14" w:rsidRPr="0050342C" w:rsidRDefault="00956D14" w:rsidP="0050342C">
      <w:pPr>
        <w:pStyle w:val="FootnoteText"/>
        <w:bidi/>
        <w:ind w:left="272" w:hanging="272"/>
        <w:jc w:val="both"/>
        <w:rPr>
          <w:rStyle w:val="Char8"/>
          <w:rtl/>
        </w:rPr>
      </w:pPr>
      <w:r w:rsidRPr="0050342C">
        <w:rPr>
          <w:rStyle w:val="Char8"/>
        </w:rPr>
        <w:footnoteRef/>
      </w:r>
      <w:r w:rsidRPr="0050342C">
        <w:rPr>
          <w:rStyle w:val="Char8"/>
          <w:rFonts w:hint="cs"/>
          <w:rtl/>
        </w:rPr>
        <w:t xml:space="preserve">- </w:t>
      </w:r>
      <w:r>
        <w:rPr>
          <w:rStyle w:val="Char8"/>
          <w:rFonts w:hint="cs"/>
          <w:rtl/>
        </w:rPr>
        <w:t>چنان‌که</w:t>
      </w:r>
      <w:r w:rsidRPr="0050342C">
        <w:rPr>
          <w:rStyle w:val="Char8"/>
          <w:rFonts w:hint="cs"/>
          <w:rtl/>
        </w:rPr>
        <w:t xml:space="preserve"> می</w:t>
      </w:r>
      <w:r w:rsidRPr="0050342C">
        <w:rPr>
          <w:rStyle w:val="Char8"/>
          <w:rFonts w:hint="cs"/>
          <w:rtl/>
        </w:rPr>
        <w:softHyphen/>
        <w:t xml:space="preserve">فرماید: </w:t>
      </w:r>
      <w:r w:rsidRPr="0050342C">
        <w:rPr>
          <w:rFonts w:ascii="Traditional Arabic" w:hAnsi="Traditional Arabic" w:cs="Traditional Arabic"/>
          <w:sz w:val="22"/>
          <w:szCs w:val="24"/>
          <w:rtl/>
        </w:rPr>
        <w:t>﴿</w:t>
      </w:r>
      <w:r w:rsidRPr="000B007D">
        <w:rPr>
          <w:rStyle w:val="Char8"/>
          <w:rFonts w:cs="KFGQPC Uthmanic Script HAFS"/>
          <w:rtl/>
        </w:rPr>
        <w:t>وَ</w:t>
      </w:r>
      <w:r w:rsidRPr="000B007D">
        <w:rPr>
          <w:rStyle w:val="Char8"/>
          <w:rFonts w:cs="KFGQPC Uthmanic Script HAFS" w:hint="cs"/>
          <w:rtl/>
        </w:rPr>
        <w:t>ٱ</w:t>
      </w:r>
      <w:r w:rsidRPr="000B007D">
        <w:rPr>
          <w:rStyle w:val="Char8"/>
          <w:rFonts w:cs="KFGQPC Uthmanic Script HAFS" w:hint="eastAsia"/>
          <w:rtl/>
        </w:rPr>
        <w:t>لسَّٰبِقُونَ</w:t>
      </w:r>
      <w:r w:rsidRPr="000B007D">
        <w:rPr>
          <w:rStyle w:val="Char8"/>
          <w:rFonts w:cs="KFGQPC Uthmanic Script HAFS"/>
          <w:rtl/>
        </w:rPr>
        <w:t xml:space="preserve"> </w:t>
      </w:r>
      <w:r w:rsidRPr="000B007D">
        <w:rPr>
          <w:rStyle w:val="Char8"/>
          <w:rFonts w:cs="KFGQPC Uthmanic Script HAFS" w:hint="cs"/>
          <w:rtl/>
        </w:rPr>
        <w:t>ٱ</w:t>
      </w:r>
      <w:r w:rsidRPr="000B007D">
        <w:rPr>
          <w:rStyle w:val="Char8"/>
          <w:rFonts w:cs="KFGQPC Uthmanic Script HAFS" w:hint="eastAsia"/>
          <w:rtl/>
        </w:rPr>
        <w:t>لۡأَوَّلُونَ</w:t>
      </w:r>
      <w:r w:rsidRPr="000B007D">
        <w:rPr>
          <w:rStyle w:val="Char8"/>
          <w:rFonts w:cs="KFGQPC Uthmanic Script HAFS"/>
          <w:rtl/>
        </w:rPr>
        <w:t xml:space="preserve"> مِنَ </w:t>
      </w:r>
      <w:r w:rsidRPr="000B007D">
        <w:rPr>
          <w:rStyle w:val="Char8"/>
          <w:rFonts w:cs="KFGQPC Uthmanic Script HAFS" w:hint="cs"/>
          <w:rtl/>
        </w:rPr>
        <w:t>ٱ</w:t>
      </w:r>
      <w:r w:rsidRPr="000B007D">
        <w:rPr>
          <w:rStyle w:val="Char8"/>
          <w:rFonts w:cs="KFGQPC Uthmanic Script HAFS" w:hint="eastAsia"/>
          <w:rtl/>
        </w:rPr>
        <w:t>لۡمُهَٰجِرِينَ</w:t>
      </w:r>
      <w:r w:rsidRPr="000B007D">
        <w:rPr>
          <w:rStyle w:val="Char8"/>
          <w:rFonts w:cs="KFGQPC Uthmanic Script HAFS"/>
          <w:rtl/>
        </w:rPr>
        <w:t xml:space="preserve"> وَ</w:t>
      </w:r>
      <w:r w:rsidRPr="000B007D">
        <w:rPr>
          <w:rStyle w:val="Char8"/>
          <w:rFonts w:cs="KFGQPC Uthmanic Script HAFS" w:hint="cs"/>
          <w:rtl/>
        </w:rPr>
        <w:t>ٱ</w:t>
      </w:r>
      <w:r w:rsidRPr="000B007D">
        <w:rPr>
          <w:rStyle w:val="Char8"/>
          <w:rFonts w:cs="KFGQPC Uthmanic Script HAFS" w:hint="eastAsia"/>
          <w:rtl/>
        </w:rPr>
        <w:t>لۡأَنصَارِ</w:t>
      </w:r>
      <w:r w:rsidRPr="000B007D">
        <w:rPr>
          <w:rStyle w:val="Char8"/>
          <w:rFonts w:cs="KFGQPC Uthmanic Script HAFS"/>
          <w:rtl/>
        </w:rPr>
        <w:t xml:space="preserve"> وَ</w:t>
      </w:r>
      <w:r w:rsidRPr="000B007D">
        <w:rPr>
          <w:rStyle w:val="Char8"/>
          <w:rFonts w:cs="KFGQPC Uthmanic Script HAFS" w:hint="cs"/>
          <w:rtl/>
        </w:rPr>
        <w:t>ٱ</w:t>
      </w:r>
      <w:r w:rsidRPr="000B007D">
        <w:rPr>
          <w:rStyle w:val="Char8"/>
          <w:rFonts w:cs="KFGQPC Uthmanic Script HAFS" w:hint="eastAsia"/>
          <w:rtl/>
        </w:rPr>
        <w:t>لَّذِينَ</w:t>
      </w:r>
      <w:r w:rsidRPr="000B007D">
        <w:rPr>
          <w:rStyle w:val="Char8"/>
          <w:rFonts w:cs="KFGQPC Uthmanic Script HAFS"/>
          <w:rtl/>
        </w:rPr>
        <w:t xml:space="preserve"> </w:t>
      </w:r>
      <w:r w:rsidRPr="000B007D">
        <w:rPr>
          <w:rStyle w:val="Char8"/>
          <w:rFonts w:cs="KFGQPC Uthmanic Script HAFS" w:hint="cs"/>
          <w:rtl/>
        </w:rPr>
        <w:t>ٱ</w:t>
      </w:r>
      <w:r w:rsidRPr="000B007D">
        <w:rPr>
          <w:rStyle w:val="Char8"/>
          <w:rFonts w:cs="KFGQPC Uthmanic Script HAFS" w:hint="eastAsia"/>
          <w:rtl/>
        </w:rPr>
        <w:t>تَّبَعُوهُم</w:t>
      </w:r>
      <w:r w:rsidRPr="000B007D">
        <w:rPr>
          <w:rStyle w:val="Char8"/>
          <w:rFonts w:cs="KFGQPC Uthmanic Script HAFS"/>
          <w:rtl/>
        </w:rPr>
        <w:t xml:space="preserve"> بِإِحۡسَٰن</w:t>
      </w:r>
      <w:r w:rsidRPr="000B007D">
        <w:rPr>
          <w:rStyle w:val="Char8"/>
          <w:rFonts w:cs="KFGQPC Uthmanic Script HAFS" w:hint="cs"/>
          <w:rtl/>
        </w:rPr>
        <w:t>ٖ</w:t>
      </w:r>
      <w:r w:rsidRPr="000B007D">
        <w:rPr>
          <w:rStyle w:val="Char8"/>
          <w:rFonts w:cs="KFGQPC Uthmanic Script HAFS"/>
          <w:rtl/>
        </w:rPr>
        <w:t xml:space="preserve"> </w:t>
      </w:r>
      <w:r w:rsidRPr="000B007D">
        <w:rPr>
          <w:rStyle w:val="Char8"/>
          <w:rFonts w:cs="KFGQPC Uthmanic Script HAFS" w:hint="cs"/>
          <w:rtl/>
        </w:rPr>
        <w:t>رَّضِيَ</w:t>
      </w:r>
      <w:r w:rsidRPr="000B007D">
        <w:rPr>
          <w:rStyle w:val="Char8"/>
          <w:rFonts w:cs="KFGQPC Uthmanic Script HAFS"/>
          <w:rtl/>
        </w:rPr>
        <w:t xml:space="preserve"> </w:t>
      </w:r>
      <w:r w:rsidRPr="000B007D">
        <w:rPr>
          <w:rStyle w:val="Char8"/>
          <w:rFonts w:cs="KFGQPC Uthmanic Script HAFS" w:hint="cs"/>
          <w:rtl/>
        </w:rPr>
        <w:t>ٱ</w:t>
      </w:r>
      <w:r w:rsidRPr="000B007D">
        <w:rPr>
          <w:rStyle w:val="Char8"/>
          <w:rFonts w:cs="KFGQPC Uthmanic Script HAFS" w:hint="eastAsia"/>
          <w:rtl/>
        </w:rPr>
        <w:t>للَّهُ</w:t>
      </w:r>
      <w:r w:rsidRPr="000B007D">
        <w:rPr>
          <w:rStyle w:val="Char8"/>
          <w:rFonts w:cs="KFGQPC Uthmanic Script HAFS"/>
          <w:rtl/>
        </w:rPr>
        <w:t xml:space="preserve"> عَنۡهُمۡ وَرَضُواْ عَنۡهُ وَأَعَدَّ لَهُمۡ جَنَّٰت</w:t>
      </w:r>
      <w:r w:rsidRPr="000B007D">
        <w:rPr>
          <w:rStyle w:val="Char8"/>
          <w:rFonts w:cs="KFGQPC Uthmanic Script HAFS" w:hint="cs"/>
          <w:rtl/>
        </w:rPr>
        <w:t>ٖ</w:t>
      </w:r>
      <w:r w:rsidRPr="000B007D">
        <w:rPr>
          <w:rStyle w:val="Char8"/>
          <w:rFonts w:cs="KFGQPC Uthmanic Script HAFS"/>
          <w:rtl/>
        </w:rPr>
        <w:t xml:space="preserve"> </w:t>
      </w:r>
      <w:r w:rsidRPr="000B007D">
        <w:rPr>
          <w:rStyle w:val="Char8"/>
          <w:rFonts w:cs="KFGQPC Uthmanic Script HAFS" w:hint="cs"/>
          <w:rtl/>
        </w:rPr>
        <w:t>تَجۡرِي</w:t>
      </w:r>
      <w:r w:rsidRPr="000B007D">
        <w:rPr>
          <w:rStyle w:val="Char8"/>
          <w:rFonts w:cs="KFGQPC Uthmanic Script HAFS"/>
          <w:rtl/>
        </w:rPr>
        <w:t xml:space="preserve"> </w:t>
      </w:r>
      <w:r w:rsidRPr="000B007D">
        <w:rPr>
          <w:rStyle w:val="Char8"/>
          <w:rFonts w:cs="KFGQPC Uthmanic Script HAFS" w:hint="cs"/>
          <w:rtl/>
        </w:rPr>
        <w:t>تَحۡتَهَا</w:t>
      </w:r>
      <w:r w:rsidRPr="000B007D">
        <w:rPr>
          <w:rStyle w:val="Char8"/>
          <w:rFonts w:cs="KFGQPC Uthmanic Script HAFS"/>
          <w:rtl/>
        </w:rPr>
        <w:t xml:space="preserve"> </w:t>
      </w:r>
      <w:r w:rsidRPr="000B007D">
        <w:rPr>
          <w:rStyle w:val="Char8"/>
          <w:rFonts w:cs="KFGQPC Uthmanic Script HAFS" w:hint="cs"/>
          <w:rtl/>
        </w:rPr>
        <w:t>ٱ</w:t>
      </w:r>
      <w:r w:rsidRPr="000B007D">
        <w:rPr>
          <w:rStyle w:val="Char8"/>
          <w:rFonts w:cs="KFGQPC Uthmanic Script HAFS" w:hint="eastAsia"/>
          <w:rtl/>
        </w:rPr>
        <w:t>لۡأَنۡهَٰرُ</w:t>
      </w:r>
      <w:r w:rsidRPr="000B007D">
        <w:rPr>
          <w:rStyle w:val="Char8"/>
          <w:rFonts w:cs="KFGQPC Uthmanic Script HAFS"/>
          <w:rtl/>
        </w:rPr>
        <w:t xml:space="preserve"> خَٰلِدِينَ فِيهَآ أَبَد</w:t>
      </w:r>
      <w:r w:rsidRPr="000B007D">
        <w:rPr>
          <w:rStyle w:val="Char8"/>
          <w:rFonts w:ascii="Times New Roman" w:hAnsi="Times New Roman" w:cs="KFGQPC Uthmanic Script HAFS" w:hint="cs"/>
          <w:rtl/>
        </w:rPr>
        <w:t>ٗ</w:t>
      </w:r>
      <w:r w:rsidRPr="000B007D">
        <w:rPr>
          <w:rStyle w:val="Char8"/>
          <w:rFonts w:cs="KFGQPC Uthmanic Script HAFS" w:hint="cs"/>
          <w:rtl/>
        </w:rPr>
        <w:t>اۚ</w:t>
      </w:r>
      <w:r w:rsidRPr="000B007D">
        <w:rPr>
          <w:rStyle w:val="Char8"/>
          <w:rFonts w:cs="KFGQPC Uthmanic Script HAFS"/>
          <w:rtl/>
        </w:rPr>
        <w:t xml:space="preserve"> </w:t>
      </w:r>
      <w:r w:rsidRPr="000B007D">
        <w:rPr>
          <w:rStyle w:val="Char8"/>
          <w:rFonts w:cs="KFGQPC Uthmanic Script HAFS" w:hint="cs"/>
          <w:rtl/>
        </w:rPr>
        <w:t>ذَٰلِكَ</w:t>
      </w:r>
      <w:r w:rsidRPr="000B007D">
        <w:rPr>
          <w:rStyle w:val="Char8"/>
          <w:rFonts w:cs="KFGQPC Uthmanic Script HAFS"/>
          <w:rtl/>
        </w:rPr>
        <w:t xml:space="preserve"> </w:t>
      </w:r>
      <w:r w:rsidRPr="000B007D">
        <w:rPr>
          <w:rStyle w:val="Char8"/>
          <w:rFonts w:cs="KFGQPC Uthmanic Script HAFS" w:hint="cs"/>
          <w:rtl/>
        </w:rPr>
        <w:t>ٱ</w:t>
      </w:r>
      <w:r w:rsidRPr="000B007D">
        <w:rPr>
          <w:rStyle w:val="Char8"/>
          <w:rFonts w:cs="KFGQPC Uthmanic Script HAFS" w:hint="eastAsia"/>
          <w:rtl/>
        </w:rPr>
        <w:t>لۡفَوۡزُ</w:t>
      </w:r>
      <w:r w:rsidRPr="000B007D">
        <w:rPr>
          <w:rStyle w:val="Char8"/>
          <w:rFonts w:cs="KFGQPC Uthmanic Script HAFS"/>
          <w:rtl/>
        </w:rPr>
        <w:t xml:space="preserve"> </w:t>
      </w:r>
      <w:r w:rsidRPr="000B007D">
        <w:rPr>
          <w:rStyle w:val="Char8"/>
          <w:rFonts w:cs="KFGQPC Uthmanic Script HAFS" w:hint="cs"/>
          <w:rtl/>
        </w:rPr>
        <w:t>ٱ</w:t>
      </w:r>
      <w:r w:rsidRPr="000B007D">
        <w:rPr>
          <w:rStyle w:val="Char8"/>
          <w:rFonts w:cs="KFGQPC Uthmanic Script HAFS" w:hint="eastAsia"/>
          <w:rtl/>
        </w:rPr>
        <w:t>لۡعَظِيمُ</w:t>
      </w:r>
      <w:r w:rsidRPr="000B007D">
        <w:rPr>
          <w:rStyle w:val="Char8"/>
          <w:rFonts w:cs="KFGQPC Uthmanic Script HAFS"/>
          <w:rtl/>
        </w:rPr>
        <w:t>١٠٠</w:t>
      </w:r>
      <w:r w:rsidRPr="0050342C">
        <w:rPr>
          <w:rFonts w:cs="Traditional Arabic" w:hint="cs"/>
          <w:sz w:val="22"/>
          <w:szCs w:val="24"/>
          <w:rtl/>
        </w:rPr>
        <w:t>﴾</w:t>
      </w:r>
      <w:r>
        <w:rPr>
          <w:rFonts w:cs="IRNazli"/>
          <w:sz w:val="24"/>
          <w:szCs w:val="24"/>
          <w:rtl/>
        </w:rPr>
        <w:t xml:space="preserve"> [التوبة: 100]</w:t>
      </w:r>
      <w:r>
        <w:rPr>
          <w:rFonts w:cs="IRNazli" w:hint="cs"/>
          <w:sz w:val="24"/>
          <w:szCs w:val="24"/>
          <w:rtl/>
        </w:rPr>
        <w:t>.</w:t>
      </w:r>
      <w:r w:rsidRPr="0050342C">
        <w:rPr>
          <w:rStyle w:val="Char8"/>
          <w:rtl/>
        </w:rPr>
        <w:t xml:space="preserve"> </w:t>
      </w:r>
      <w:r>
        <w:rPr>
          <w:rFonts w:ascii="Traditional Arabic" w:hAnsi="Traditional Arabic" w:cs="Traditional Arabic"/>
          <w:sz w:val="24"/>
          <w:szCs w:val="24"/>
          <w:rtl/>
        </w:rPr>
        <w:t>«</w:t>
      </w:r>
      <w:r w:rsidRPr="0050342C">
        <w:rPr>
          <w:rStyle w:val="Char8"/>
          <w:rFonts w:hint="cs"/>
          <w:rtl/>
        </w:rPr>
        <w:t>پیشگامان نخستین از</w:t>
      </w:r>
      <w:r>
        <w:rPr>
          <w:rStyle w:val="Char8"/>
          <w:rFonts w:hint="cs"/>
          <w:rtl/>
        </w:rPr>
        <w:t xml:space="preserve"> </w:t>
      </w:r>
      <w:r w:rsidRPr="0050342C">
        <w:rPr>
          <w:rStyle w:val="Char8"/>
          <w:rFonts w:hint="cs"/>
          <w:rtl/>
        </w:rPr>
        <w:t>مهاجرین و</w:t>
      </w:r>
      <w:r>
        <w:rPr>
          <w:rStyle w:val="Char8"/>
          <w:rFonts w:hint="cs"/>
          <w:rtl/>
        </w:rPr>
        <w:t xml:space="preserve"> </w:t>
      </w:r>
      <w:r w:rsidRPr="0050342C">
        <w:rPr>
          <w:rStyle w:val="Char8"/>
          <w:rFonts w:hint="cs"/>
          <w:rtl/>
        </w:rPr>
        <w:t>انصار و کسانی که با نیکوکاری از آنان پیروی کردند، دا از ایشان راضی شده و آنان نیز از خدا خشنود گشتند و برای ایشان باغستان</w:t>
      </w:r>
      <w:r>
        <w:rPr>
          <w:rStyle w:val="Char8"/>
          <w:rFonts w:hint="eastAsia"/>
          <w:rtl/>
        </w:rPr>
        <w:t>‌</w:t>
      </w:r>
      <w:r w:rsidRPr="0050342C">
        <w:rPr>
          <w:rStyle w:val="Char8"/>
          <w:rFonts w:hint="cs"/>
          <w:rtl/>
        </w:rPr>
        <w:t>هایی فراهم آورده که نهرها بر</w:t>
      </w:r>
      <w:r>
        <w:rPr>
          <w:rStyle w:val="Char8"/>
          <w:rFonts w:hint="cs"/>
          <w:rtl/>
        </w:rPr>
        <w:t xml:space="preserve"> </w:t>
      </w:r>
      <w:r w:rsidRPr="0050342C">
        <w:rPr>
          <w:rStyle w:val="Char8"/>
          <w:rFonts w:hint="cs"/>
          <w:rtl/>
        </w:rPr>
        <w:t>زمین آن‌ها روان گردد در</w:t>
      </w:r>
      <w:r>
        <w:rPr>
          <w:rStyle w:val="Char8"/>
          <w:rFonts w:hint="cs"/>
          <w:rtl/>
        </w:rPr>
        <w:t xml:space="preserve"> </w:t>
      </w:r>
      <w:r w:rsidRPr="0050342C">
        <w:rPr>
          <w:rStyle w:val="Char8"/>
          <w:rFonts w:hint="cs"/>
          <w:rtl/>
        </w:rPr>
        <w:t>حالی</w:t>
      </w:r>
      <w:r w:rsidRPr="0050342C">
        <w:rPr>
          <w:rStyle w:val="Char8"/>
          <w:rFonts w:hint="cs"/>
          <w:rtl/>
        </w:rPr>
        <w:softHyphen/>
        <w:t>که همیشه در آن باغ</w:t>
      </w:r>
      <w:r>
        <w:rPr>
          <w:rStyle w:val="Char8"/>
          <w:rFonts w:hint="eastAsia"/>
          <w:rtl/>
        </w:rPr>
        <w:t>‌</w:t>
      </w:r>
      <w:r w:rsidRPr="0050342C">
        <w:rPr>
          <w:rStyle w:val="Char8"/>
          <w:rFonts w:hint="cs"/>
          <w:rtl/>
        </w:rPr>
        <w:t>ها زندگی می</w:t>
      </w:r>
      <w:r w:rsidRPr="0050342C">
        <w:rPr>
          <w:rStyle w:val="Char8"/>
          <w:rFonts w:hint="cs"/>
          <w:rtl/>
        </w:rPr>
        <w:softHyphen/>
        <w:t>کنند و رستگاری بزرگ همین است</w:t>
      </w:r>
      <w:r>
        <w:rPr>
          <w:rFonts w:ascii="Traditional Arabic" w:hAnsi="Traditional Arabic" w:cs="Traditional Arabic"/>
          <w:sz w:val="24"/>
          <w:szCs w:val="24"/>
          <w:rtl/>
        </w:rPr>
        <w:t>»</w:t>
      </w:r>
      <w:r w:rsidRPr="0050342C">
        <w:rPr>
          <w:rStyle w:val="Char8"/>
          <w:rFonts w:hint="cs"/>
          <w:rtl/>
        </w:rPr>
        <w:t>.</w:t>
      </w:r>
    </w:p>
  </w:footnote>
  <w:footnote w:id="182">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xml:space="preserve">- تفسیر نمونه، ج8، ص 112. </w:t>
      </w:r>
    </w:p>
  </w:footnote>
  <w:footnote w:id="183">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الجامع الصّغیر، تألیف سیوطی، ج1، ص 139. </w:t>
      </w:r>
    </w:p>
  </w:footnote>
  <w:footnote w:id="184">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به ترجمۀ قرآن، اثر آقای عبدالمحمّد آیتی نگاه کنید. </w:t>
      </w:r>
    </w:p>
  </w:footnote>
  <w:footnote w:id="185">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ترجمۀ قرآن، اثر آقای محمد</w:t>
      </w:r>
      <w:r>
        <w:rPr>
          <w:rStyle w:val="Char8"/>
          <w:rFonts w:hint="cs"/>
          <w:rtl/>
        </w:rPr>
        <w:t xml:space="preserve"> </w:t>
      </w:r>
      <w:r w:rsidRPr="0050342C">
        <w:rPr>
          <w:rStyle w:val="Char8"/>
          <w:rFonts w:hint="cs"/>
          <w:rtl/>
        </w:rPr>
        <w:t>باقر بهبودی (باعنوان معانی القرآن) ص212 بنگرید.</w:t>
      </w:r>
    </w:p>
  </w:footnote>
  <w:footnote w:id="186">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ترجمۀ قرآن، اثر آقای مصباح</w:t>
      </w:r>
      <w:r w:rsidRPr="0050342C">
        <w:rPr>
          <w:rStyle w:val="Char8"/>
          <w:rFonts w:hint="cs"/>
          <w:rtl/>
        </w:rPr>
        <w:softHyphen/>
      </w:r>
      <w:r>
        <w:rPr>
          <w:rStyle w:val="Char8"/>
          <w:rFonts w:hint="cs"/>
          <w:rtl/>
        </w:rPr>
        <w:t xml:space="preserve"> </w:t>
      </w:r>
      <w:r w:rsidRPr="0050342C">
        <w:rPr>
          <w:rStyle w:val="Char8"/>
          <w:rFonts w:hint="cs"/>
          <w:rtl/>
        </w:rPr>
        <w:t>زاده بنگرید.</w:t>
      </w:r>
    </w:p>
  </w:footnote>
  <w:footnote w:id="187">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ترجمۀ قرآن، اثر آقایان محمّد</w:t>
      </w:r>
      <w:r>
        <w:rPr>
          <w:rStyle w:val="Char8"/>
          <w:rFonts w:hint="cs"/>
          <w:rtl/>
        </w:rPr>
        <w:t xml:space="preserve"> </w:t>
      </w:r>
      <w:r w:rsidRPr="0050342C">
        <w:rPr>
          <w:rStyle w:val="Char8"/>
          <w:rFonts w:hint="cs"/>
          <w:rtl/>
        </w:rPr>
        <w:t>باقر</w:t>
      </w:r>
      <w:r>
        <w:rPr>
          <w:rStyle w:val="Char8"/>
          <w:rFonts w:hint="cs"/>
          <w:rtl/>
        </w:rPr>
        <w:t xml:space="preserve"> </w:t>
      </w:r>
      <w:r w:rsidRPr="0050342C">
        <w:rPr>
          <w:rStyle w:val="Char8"/>
          <w:rFonts w:hint="cs"/>
          <w:rtl/>
        </w:rPr>
        <w:t>حجّتی و عبدالکریم بی</w:t>
      </w:r>
      <w:r w:rsidRPr="0050342C">
        <w:rPr>
          <w:rStyle w:val="Char8"/>
          <w:rFonts w:hint="cs"/>
          <w:rtl/>
        </w:rPr>
        <w:softHyphen/>
        <w:t xml:space="preserve">آزار شیرازی (در تفسیر کاشف، ج6، ص91) نگاه کنید. </w:t>
      </w:r>
    </w:p>
  </w:footnote>
  <w:footnote w:id="188">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ترجمۀ قرآن، اثر آقای مهدی إلهی قمشه</w:t>
      </w:r>
      <w:r w:rsidRPr="0050342C">
        <w:rPr>
          <w:rStyle w:val="Char8"/>
          <w:rFonts w:hint="cs"/>
          <w:rtl/>
        </w:rPr>
        <w:softHyphen/>
        <w:t>ای بنگرید.</w:t>
      </w:r>
      <w:r w:rsidRPr="0050342C">
        <w:rPr>
          <w:rStyle w:val="Char8"/>
          <w:rtl/>
        </w:rPr>
        <w:t xml:space="preserve"> </w:t>
      </w:r>
    </w:p>
  </w:footnote>
  <w:footnote w:id="189">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المیزان، ج10، ص 188.</w:t>
      </w:r>
      <w:r w:rsidRPr="0050342C">
        <w:rPr>
          <w:rStyle w:val="Char8"/>
          <w:rtl/>
        </w:rPr>
        <w:t xml:space="preserve"> </w:t>
      </w:r>
    </w:p>
  </w:footnote>
  <w:footnote w:id="190">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المیزان، ج10، ص 199.</w:t>
      </w:r>
    </w:p>
  </w:footnote>
  <w:footnote w:id="191">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نهج البلاغه، خطبۀ 133.</w:t>
      </w:r>
    </w:p>
  </w:footnote>
  <w:footnote w:id="192">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المیزان، ج1، ص 10.</w:t>
      </w:r>
    </w:p>
  </w:footnote>
  <w:footnote w:id="193">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به ترجمه</w:t>
      </w:r>
      <w:r w:rsidRPr="0050342C">
        <w:rPr>
          <w:rStyle w:val="Char8"/>
          <w:rFonts w:hint="cs"/>
          <w:rtl/>
        </w:rPr>
        <w:softHyphen/>
        <w:t>های اخیر قرآن از آقایان استاد</w:t>
      </w:r>
      <w:r>
        <w:rPr>
          <w:rStyle w:val="Char8"/>
          <w:rFonts w:hint="cs"/>
          <w:rtl/>
        </w:rPr>
        <w:t xml:space="preserve"> </w:t>
      </w:r>
      <w:r w:rsidRPr="0050342C">
        <w:rPr>
          <w:rStyle w:val="Char8"/>
          <w:rFonts w:hint="cs"/>
          <w:rtl/>
        </w:rPr>
        <w:t>ولی و مجتبوی و انصاری و خرّمشاهی و آیتی و گرما</w:t>
      </w:r>
      <w:r>
        <w:rPr>
          <w:rStyle w:val="Char8"/>
          <w:rFonts w:hint="cs"/>
          <w:rtl/>
        </w:rPr>
        <w:t xml:space="preserve"> </w:t>
      </w:r>
      <w:r w:rsidRPr="0050342C">
        <w:rPr>
          <w:rStyle w:val="Char8"/>
          <w:rFonts w:hint="cs"/>
          <w:rtl/>
        </w:rPr>
        <w:t>رودی و قمشه</w:t>
      </w:r>
      <w:r w:rsidRPr="0050342C">
        <w:rPr>
          <w:rStyle w:val="Char8"/>
          <w:rFonts w:hint="cs"/>
          <w:rtl/>
        </w:rPr>
        <w:softHyphen/>
        <w:t xml:space="preserve">ای و پاینده نگاه کنید. </w:t>
      </w:r>
    </w:p>
  </w:footnote>
  <w:footnote w:id="194">
    <w:p w:rsidR="00956D14" w:rsidRPr="002A2001" w:rsidRDefault="00956D14" w:rsidP="00FD2C18">
      <w:pPr>
        <w:pStyle w:val="FootnoteText"/>
        <w:bidi/>
        <w:ind w:left="272" w:hanging="272"/>
        <w:jc w:val="both"/>
        <w:rPr>
          <w:rFonts w:cs="B Badr"/>
          <w:spacing w:val="-4"/>
          <w:sz w:val="24"/>
          <w:szCs w:val="24"/>
          <w:rtl/>
        </w:rPr>
      </w:pPr>
      <w:r w:rsidRPr="002A2001">
        <w:rPr>
          <w:rStyle w:val="Char8"/>
          <w:spacing w:val="-4"/>
        </w:rPr>
        <w:footnoteRef/>
      </w:r>
      <w:r w:rsidRPr="002A2001">
        <w:rPr>
          <w:rStyle w:val="Char8"/>
          <w:rFonts w:hint="cs"/>
          <w:spacing w:val="-4"/>
          <w:rtl/>
        </w:rPr>
        <w:t>- از همین</w:t>
      </w:r>
      <w:r w:rsidRPr="002A2001">
        <w:rPr>
          <w:rStyle w:val="Char8"/>
          <w:spacing w:val="-4"/>
          <w:rtl/>
        </w:rPr>
        <w:softHyphen/>
      </w:r>
      <w:r w:rsidRPr="002A2001">
        <w:rPr>
          <w:rStyle w:val="Char8"/>
          <w:rFonts w:hint="cs"/>
          <w:spacing w:val="-4"/>
          <w:rtl/>
        </w:rPr>
        <w:t xml:space="preserve"> رو پادشاه بلافاصله دستور داد تا یوسف را از زندان به نزد وی آورند: </w:t>
      </w:r>
      <w:r w:rsidRPr="002A2001">
        <w:rPr>
          <w:rStyle w:val="Char9"/>
          <w:rFonts w:hint="cs"/>
          <w:spacing w:val="-4"/>
          <w:rtl/>
        </w:rPr>
        <w:t>قالَ الـمَلِك ائتُونِي بِهِ...</w:t>
      </w:r>
      <w:r w:rsidRPr="002A2001">
        <w:rPr>
          <w:rFonts w:cs="B Badr" w:hint="cs"/>
          <w:spacing w:val="-4"/>
          <w:sz w:val="24"/>
          <w:szCs w:val="24"/>
          <w:rtl/>
        </w:rPr>
        <w:t xml:space="preserve"> </w:t>
      </w:r>
    </w:p>
  </w:footnote>
  <w:footnote w:id="195">
    <w:p w:rsidR="00956D14" w:rsidRPr="000B007D" w:rsidRDefault="00956D14" w:rsidP="000B007D">
      <w:pPr>
        <w:pStyle w:val="a9"/>
        <w:rPr>
          <w:rStyle w:val="Char8"/>
        </w:rPr>
      </w:pPr>
      <w:r w:rsidRPr="000B007D">
        <w:rPr>
          <w:rStyle w:val="Char8"/>
        </w:rPr>
        <w:footnoteRef/>
      </w:r>
      <w:r w:rsidRPr="000B007D">
        <w:rPr>
          <w:rStyle w:val="Char8"/>
          <w:rFonts w:hint="cs"/>
          <w:rtl/>
        </w:rPr>
        <w:t>- به تفسیر المیزان، ج11، ص 219 نگاه کنید.</w:t>
      </w:r>
      <w:r w:rsidRPr="000B007D">
        <w:rPr>
          <w:rStyle w:val="Char8"/>
          <w:rtl/>
        </w:rPr>
        <w:t xml:space="preserve"> </w:t>
      </w:r>
    </w:p>
  </w:footnote>
  <w:footnote w:id="196">
    <w:p w:rsidR="00956D14" w:rsidRPr="0050342C" w:rsidRDefault="00956D14" w:rsidP="000B007D">
      <w:pPr>
        <w:pStyle w:val="a9"/>
        <w:rPr>
          <w:rStyle w:val="Char8"/>
        </w:rPr>
      </w:pPr>
      <w:r w:rsidRPr="000B007D">
        <w:rPr>
          <w:rStyle w:val="Char8"/>
        </w:rPr>
        <w:footnoteRef/>
      </w:r>
      <w:r w:rsidRPr="000B007D">
        <w:rPr>
          <w:rStyle w:val="Char8"/>
          <w:rFonts w:hint="cs"/>
          <w:rtl/>
        </w:rPr>
        <w:t>- با توجّه به این‌که لفظ «</w:t>
      </w:r>
      <w:r w:rsidRPr="000B007D">
        <w:rPr>
          <w:rStyle w:val="Char9"/>
          <w:rFonts w:ascii="IRNazli" w:hAnsi="IRNazli" w:cs="IRNazli" w:hint="cs"/>
          <w:sz w:val="24"/>
          <w:szCs w:val="24"/>
          <w:rtl/>
        </w:rPr>
        <w:t>أمّارة</w:t>
      </w:r>
      <w:r w:rsidRPr="000B007D">
        <w:rPr>
          <w:rStyle w:val="Char8"/>
          <w:rFonts w:hint="cs"/>
          <w:rtl/>
        </w:rPr>
        <w:t>» صیغۀ مبالغه</w:t>
      </w:r>
      <w:r w:rsidRPr="0050342C">
        <w:rPr>
          <w:rStyle w:val="Char8"/>
          <w:rFonts w:hint="cs"/>
          <w:rtl/>
        </w:rPr>
        <w:t xml:space="preserve"> است. </w:t>
      </w:r>
    </w:p>
  </w:footnote>
  <w:footnote w:id="197">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به تفسیر طبری، ج13، ص 584 نگاه کنید. </w:t>
      </w:r>
    </w:p>
  </w:footnote>
  <w:footnote w:id="198">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به تفسیر طبری، ج13، ص 587 بنگرید. </w:t>
      </w:r>
    </w:p>
  </w:footnote>
  <w:footnote w:id="199">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تفسیر مجمع</w:t>
      </w:r>
      <w:r>
        <w:rPr>
          <w:rStyle w:val="Char8"/>
          <w:rFonts w:hint="cs"/>
          <w:rtl/>
        </w:rPr>
        <w:t xml:space="preserve"> </w:t>
      </w:r>
      <w:r w:rsidRPr="0050342C">
        <w:rPr>
          <w:rStyle w:val="Char8"/>
          <w:rFonts w:hint="cs"/>
          <w:rtl/>
        </w:rPr>
        <w:softHyphen/>
        <w:t>البیان، جزء 13، ص 192 نگاه کنید.</w:t>
      </w:r>
    </w:p>
  </w:footnote>
  <w:footnote w:id="200">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المیزان، ج11، ص409.</w:t>
      </w:r>
      <w:r w:rsidRPr="0050342C">
        <w:rPr>
          <w:rStyle w:val="Char8"/>
          <w:rtl/>
        </w:rPr>
        <w:t xml:space="preserve"> </w:t>
      </w:r>
    </w:p>
  </w:footnote>
  <w:footnote w:id="201">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xml:space="preserve">- به سیرۀ ابن هشام، ج2، ص27 به </w:t>
      </w:r>
      <w:r w:rsidRPr="0050342C">
        <w:rPr>
          <w:rStyle w:val="Char8"/>
          <w:rFonts w:hint="cs"/>
          <w:rtl/>
        </w:rPr>
        <w:softHyphen/>
        <w:t>بعد، تحت عنوان «بَدءُ إسلامِ الأنصار» و تاریخ طبری، ج2، ص 353 به بعد، نگاه کنید.</w:t>
      </w:r>
    </w:p>
  </w:footnote>
  <w:footnote w:id="202">
    <w:p w:rsidR="00956D14" w:rsidRPr="0050342C" w:rsidRDefault="00956D14" w:rsidP="000B007D">
      <w:pPr>
        <w:pStyle w:val="FootnoteText"/>
        <w:bidi/>
        <w:ind w:left="272" w:hanging="272"/>
        <w:jc w:val="both"/>
        <w:rPr>
          <w:rStyle w:val="Char8"/>
        </w:rPr>
      </w:pPr>
      <w:r w:rsidRPr="0050342C">
        <w:rPr>
          <w:rStyle w:val="Char8"/>
        </w:rPr>
        <w:footnoteRef/>
      </w:r>
      <w:r w:rsidRPr="0050342C">
        <w:rPr>
          <w:rStyle w:val="Char8"/>
          <w:rFonts w:hint="cs"/>
          <w:rtl/>
        </w:rPr>
        <w:t>- در تفسیر المیزان (ج11، ص410) آمده</w:t>
      </w:r>
      <w:r w:rsidRPr="0050342C">
        <w:rPr>
          <w:rStyle w:val="Char8"/>
          <w:rFonts w:hint="cs"/>
          <w:rtl/>
        </w:rPr>
        <w:softHyphen/>
        <w:t>است: «</w:t>
      </w:r>
      <w:r>
        <w:rPr>
          <w:rStyle w:val="Char9"/>
          <w:rFonts w:hint="cs"/>
          <w:rtl/>
        </w:rPr>
        <w:t>و</w:t>
      </w:r>
      <w:r w:rsidRPr="0050342C">
        <w:rPr>
          <w:rStyle w:val="Char9"/>
          <w:rFonts w:hint="cs"/>
          <w:rtl/>
        </w:rPr>
        <w:t>قَد أثبَتَ التّأر</w:t>
      </w:r>
      <w:r>
        <w:rPr>
          <w:rStyle w:val="Char9"/>
          <w:rFonts w:hint="cs"/>
          <w:rtl/>
        </w:rPr>
        <w:t>ي</w:t>
      </w:r>
      <w:r w:rsidRPr="0050342C">
        <w:rPr>
          <w:rStyle w:val="Char9"/>
          <w:rFonts w:hint="cs"/>
          <w:rtl/>
        </w:rPr>
        <w:t>خُ أنَّ ال</w:t>
      </w:r>
      <w:r>
        <w:rPr>
          <w:rStyle w:val="Char9"/>
          <w:rFonts w:hint="cs"/>
          <w:rtl/>
        </w:rPr>
        <w:t>ي</w:t>
      </w:r>
      <w:r w:rsidRPr="0050342C">
        <w:rPr>
          <w:rStyle w:val="Char9"/>
          <w:rFonts w:hint="cs"/>
          <w:rtl/>
        </w:rPr>
        <w:t xml:space="preserve">هودَ ما </w:t>
      </w:r>
      <w:r>
        <w:rPr>
          <w:rStyle w:val="Char9"/>
          <w:rFonts w:hint="cs"/>
          <w:rtl/>
        </w:rPr>
        <w:t>ك</w:t>
      </w:r>
      <w:r w:rsidRPr="0050342C">
        <w:rPr>
          <w:rStyle w:val="Char9"/>
          <w:rFonts w:hint="cs"/>
          <w:rtl/>
        </w:rPr>
        <w:t xml:space="preserve">انُوا </w:t>
      </w:r>
      <w:r>
        <w:rPr>
          <w:rStyle w:val="Char9"/>
          <w:rFonts w:hint="cs"/>
          <w:rtl/>
        </w:rPr>
        <w:t>ي</w:t>
      </w:r>
      <w:r w:rsidRPr="0050342C">
        <w:rPr>
          <w:rStyle w:val="Char9"/>
          <w:rFonts w:hint="cs"/>
          <w:rtl/>
        </w:rPr>
        <w:t>عانِدونَ النُّبُوَّ</w:t>
      </w:r>
      <w:r>
        <w:rPr>
          <w:rStyle w:val="Char9"/>
          <w:rFonts w:hint="cs"/>
          <w:rtl/>
        </w:rPr>
        <w:t>ة</w:t>
      </w:r>
      <w:r w:rsidRPr="0050342C">
        <w:rPr>
          <w:rStyle w:val="Char9"/>
          <w:rFonts w:hint="cs"/>
          <w:rtl/>
        </w:rPr>
        <w:t>َ العَرَبِ</w:t>
      </w:r>
      <w:r>
        <w:rPr>
          <w:rStyle w:val="Char9"/>
          <w:rFonts w:hint="cs"/>
          <w:rtl/>
        </w:rPr>
        <w:t>ية</w:t>
      </w:r>
      <w:r w:rsidRPr="0050342C">
        <w:rPr>
          <w:rStyle w:val="Char9"/>
          <w:rFonts w:hint="cs"/>
          <w:rtl/>
        </w:rPr>
        <w:t>َ فِ</w:t>
      </w:r>
      <w:r>
        <w:rPr>
          <w:rStyle w:val="Char9"/>
          <w:rFonts w:hint="cs"/>
          <w:rtl/>
        </w:rPr>
        <w:t>ي</w:t>
      </w:r>
      <w:r w:rsidRPr="0050342C">
        <w:rPr>
          <w:rStyle w:val="Char9"/>
          <w:rFonts w:hint="cs"/>
          <w:rtl/>
        </w:rPr>
        <w:t xml:space="preserve"> أوائلِ البِعثَ</w:t>
      </w:r>
      <w:r>
        <w:rPr>
          <w:rStyle w:val="Char9"/>
          <w:rFonts w:hint="cs"/>
          <w:rtl/>
        </w:rPr>
        <w:t>ة</w:t>
      </w:r>
      <w:r w:rsidRPr="0050342C">
        <w:rPr>
          <w:rStyle w:val="Char9"/>
          <w:rFonts w:hint="cs"/>
          <w:rtl/>
        </w:rPr>
        <w:t>ِ وَقَبلِها ذا</w:t>
      </w:r>
      <w:r>
        <w:rPr>
          <w:rStyle w:val="Char9"/>
          <w:rFonts w:hint="cs"/>
          <w:rtl/>
        </w:rPr>
        <w:t>ك</w:t>
      </w:r>
      <w:r w:rsidRPr="0050342C">
        <w:rPr>
          <w:rStyle w:val="Char9"/>
          <w:rFonts w:hint="cs"/>
          <w:rtl/>
        </w:rPr>
        <w:t xml:space="preserve"> العِنادُ الَّذِ</w:t>
      </w:r>
      <w:r>
        <w:rPr>
          <w:rStyle w:val="Char9"/>
          <w:rFonts w:hint="cs"/>
          <w:rtl/>
        </w:rPr>
        <w:t>ي</w:t>
      </w:r>
      <w:r w:rsidRPr="0050342C">
        <w:rPr>
          <w:rStyle w:val="Char9"/>
          <w:rFonts w:hint="cs"/>
          <w:rtl/>
        </w:rPr>
        <w:t xml:space="preserve"> ساقَتهُم إلَ</w:t>
      </w:r>
      <w:r>
        <w:rPr>
          <w:rStyle w:val="Char9"/>
          <w:rFonts w:hint="cs"/>
          <w:rtl/>
        </w:rPr>
        <w:t>ي</w:t>
      </w:r>
      <w:r w:rsidRPr="0050342C">
        <w:rPr>
          <w:rStyle w:val="Char9"/>
          <w:rFonts w:hint="cs"/>
          <w:rtl/>
        </w:rPr>
        <w:t>هِ حَوادِثُ بَعدَ الهِجرَ</w:t>
      </w:r>
      <w:r>
        <w:rPr>
          <w:rStyle w:val="Char9"/>
          <w:rFonts w:hint="cs"/>
          <w:rtl/>
        </w:rPr>
        <w:t>ة</w:t>
      </w:r>
      <w:r w:rsidRPr="0050342C">
        <w:rPr>
          <w:rStyle w:val="Char8"/>
          <w:rFonts w:hint="cs"/>
          <w:rtl/>
        </w:rPr>
        <w:t>» (تاریخ ثابت کرده است که یهود در اوائل بعثت و پیش از آن، نسبت به نبوّت عربی لجاجت نمی</w:t>
      </w:r>
      <w:r w:rsidRPr="0050342C">
        <w:rPr>
          <w:rStyle w:val="Char8"/>
          <w:rFonts w:hint="cs"/>
          <w:rtl/>
        </w:rPr>
        <w:softHyphen/>
        <w:t>ورزیدند، همان لجاجتی که رویدادهای بعد</w:t>
      </w:r>
      <w:r>
        <w:rPr>
          <w:rStyle w:val="Char8"/>
          <w:rFonts w:hint="cs"/>
          <w:rtl/>
        </w:rPr>
        <w:t xml:space="preserve"> </w:t>
      </w:r>
      <w:r w:rsidRPr="0050342C">
        <w:rPr>
          <w:rStyle w:val="Char8"/>
          <w:rFonts w:hint="cs"/>
          <w:rtl/>
        </w:rPr>
        <w:t>از هجرت آنان را به</w:t>
      </w:r>
      <w:r w:rsidRPr="0050342C">
        <w:rPr>
          <w:rStyle w:val="Char8"/>
          <w:rFonts w:hint="cs"/>
          <w:rtl/>
        </w:rPr>
        <w:softHyphen/>
        <w:t>سوی خود سوق داد).</w:t>
      </w:r>
    </w:p>
  </w:footnote>
  <w:footnote w:id="203">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xml:space="preserve">- به تفسیر طبری، ج13، ص582 نگاه کنید. </w:t>
      </w:r>
    </w:p>
  </w:footnote>
  <w:footnote w:id="204">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ترجمه و تفسیر نور، اثر آقای مصطفی خرّم</w:t>
      </w:r>
      <w:r w:rsidRPr="0050342C">
        <w:rPr>
          <w:rStyle w:val="Char8"/>
          <w:rFonts w:hint="cs"/>
          <w:rtl/>
        </w:rPr>
        <w:softHyphen/>
        <w:t xml:space="preserve">دل نگاه کنید. </w:t>
      </w:r>
    </w:p>
  </w:footnote>
  <w:footnote w:id="205">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ترجمۀ قرآن ار آقای مهدی إلهی قمشه</w:t>
      </w:r>
      <w:r w:rsidRPr="0050342C">
        <w:rPr>
          <w:rStyle w:val="Char8"/>
          <w:rFonts w:hint="cs"/>
          <w:rtl/>
        </w:rPr>
        <w:softHyphen/>
        <w:t xml:space="preserve">ای بنگرید. </w:t>
      </w:r>
    </w:p>
  </w:footnote>
  <w:footnote w:id="206">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هر</w:t>
      </w:r>
      <w:r>
        <w:rPr>
          <w:rStyle w:val="Char8"/>
          <w:rFonts w:hint="cs"/>
          <w:rtl/>
        </w:rPr>
        <w:t xml:space="preserve"> </w:t>
      </w:r>
      <w:r w:rsidRPr="0050342C">
        <w:rPr>
          <w:rStyle w:val="Char8"/>
          <w:rFonts w:hint="cs"/>
          <w:rtl/>
        </w:rPr>
        <w:t xml:space="preserve">چند ضعفاء این اعتراض را در مرحلۀ دیگر به میان خواهند آورد. به سورۀ کریمۀ سبأ آیۀ 31 و32 و33 نگاه کنید. </w:t>
      </w:r>
    </w:p>
  </w:footnote>
  <w:footnote w:id="207">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به تفسیر کشّاف، ج2، ص549 بنگرید. (زمخشری در پایان تفسیر آیه با تعبیر «قِیلَ» که برای قول ضعیف می</w:t>
      </w:r>
      <w:r w:rsidRPr="0050342C">
        <w:rPr>
          <w:rStyle w:val="Char8"/>
          <w:rFonts w:hint="cs"/>
          <w:rtl/>
        </w:rPr>
        <w:softHyphen/>
        <w:t>آید به معنای صحیح آیه اشاره می</w:t>
      </w:r>
      <w:r w:rsidRPr="0050342C">
        <w:rPr>
          <w:rStyle w:val="Char8"/>
          <w:rFonts w:hint="cs"/>
          <w:rtl/>
        </w:rPr>
        <w:softHyphen/>
        <w:t xml:space="preserve">کند.) </w:t>
      </w:r>
    </w:p>
  </w:footnote>
  <w:footnote w:id="208">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از</w:t>
      </w:r>
      <w:r>
        <w:rPr>
          <w:rStyle w:val="Char8"/>
          <w:rFonts w:hint="cs"/>
          <w:rtl/>
        </w:rPr>
        <w:t xml:space="preserve"> </w:t>
      </w:r>
      <w:r w:rsidRPr="0050342C">
        <w:rPr>
          <w:rStyle w:val="Char8"/>
          <w:rFonts w:hint="cs"/>
          <w:rtl/>
        </w:rPr>
        <w:t>میان آنان می</w:t>
      </w:r>
      <w:r w:rsidRPr="0050342C">
        <w:rPr>
          <w:rStyle w:val="Char8"/>
          <w:rFonts w:hint="cs"/>
          <w:rtl/>
        </w:rPr>
        <w:softHyphen/>
        <w:t>توان از</w:t>
      </w:r>
      <w:r>
        <w:rPr>
          <w:rStyle w:val="Char8"/>
          <w:rFonts w:hint="cs"/>
          <w:rtl/>
        </w:rPr>
        <w:t xml:space="preserve"> </w:t>
      </w:r>
      <w:r w:rsidRPr="0050342C">
        <w:rPr>
          <w:rStyle w:val="Char8"/>
          <w:rFonts w:hint="cs"/>
          <w:rtl/>
        </w:rPr>
        <w:t>آقایان مجتبوی و استادولی و</w:t>
      </w:r>
      <w:r>
        <w:rPr>
          <w:rStyle w:val="Char8"/>
          <w:rFonts w:hint="cs"/>
          <w:rtl/>
        </w:rPr>
        <w:t xml:space="preserve"> </w:t>
      </w:r>
      <w:r w:rsidRPr="0050342C">
        <w:rPr>
          <w:rStyle w:val="Char8"/>
          <w:rFonts w:hint="cs"/>
          <w:rtl/>
        </w:rPr>
        <w:t>موسوی گرما</w:t>
      </w:r>
      <w:r>
        <w:rPr>
          <w:rStyle w:val="Char8"/>
          <w:rFonts w:hint="cs"/>
          <w:rtl/>
        </w:rPr>
        <w:t xml:space="preserve"> </w:t>
      </w:r>
      <w:r w:rsidRPr="0050342C">
        <w:rPr>
          <w:rStyle w:val="Char8"/>
          <w:rFonts w:hint="cs"/>
          <w:rtl/>
        </w:rPr>
        <w:t xml:space="preserve">رودی... نام برد. </w:t>
      </w:r>
    </w:p>
  </w:footnote>
  <w:footnote w:id="209">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w:t>
      </w:r>
      <w:r w:rsidRPr="0050342C">
        <w:rPr>
          <w:rStyle w:val="Char8"/>
          <w:rtl/>
        </w:rPr>
        <w:t xml:space="preserve"> </w:t>
      </w:r>
      <w:r w:rsidRPr="0050342C">
        <w:rPr>
          <w:rStyle w:val="Char8"/>
          <w:rFonts w:hint="cs"/>
          <w:rtl/>
        </w:rPr>
        <w:t xml:space="preserve">به تفسیر «جامع البیان»، ج13، ص 626 نگاه کنید. </w:t>
      </w:r>
    </w:p>
  </w:footnote>
  <w:footnote w:id="210">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به تفسیر «رَوحُ الجِنان و رُوح الجَنان»، ج3، ص 214 بنگرید. </w:t>
      </w:r>
    </w:p>
  </w:footnote>
  <w:footnote w:id="211">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ترجمۀ قرآن از آقای مجتبوی نگاه کنید.</w:t>
      </w:r>
      <w:r w:rsidRPr="0050342C">
        <w:rPr>
          <w:rStyle w:val="Char8"/>
          <w:rtl/>
        </w:rPr>
        <w:t xml:space="preserve"> </w:t>
      </w:r>
    </w:p>
  </w:footnote>
  <w:footnote w:id="212">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ترجمۀ قرآن از آقای داریوش شاهین بنگرید.</w:t>
      </w:r>
    </w:p>
  </w:footnote>
  <w:footnote w:id="213">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ترجمۀ قرآن از آقای مکارم شیرازی نگاه کنید.</w:t>
      </w:r>
      <w:r w:rsidRPr="0050342C">
        <w:rPr>
          <w:rStyle w:val="Char8"/>
          <w:rtl/>
        </w:rPr>
        <w:t xml:space="preserve"> </w:t>
      </w:r>
    </w:p>
  </w:footnote>
  <w:footnote w:id="214">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w:t>
      </w:r>
      <w:r w:rsidRPr="0050342C">
        <w:rPr>
          <w:rStyle w:val="Char8"/>
          <w:rtl/>
        </w:rPr>
        <w:t xml:space="preserve"> </w:t>
      </w:r>
      <w:r w:rsidRPr="0050342C">
        <w:rPr>
          <w:rStyle w:val="Char8"/>
          <w:rFonts w:hint="cs"/>
          <w:rtl/>
        </w:rPr>
        <w:t>تفسیر طبری، ج14، ص 44.</w:t>
      </w:r>
    </w:p>
  </w:footnote>
  <w:footnote w:id="215">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w:t>
      </w:r>
      <w:r w:rsidRPr="0050342C">
        <w:rPr>
          <w:rStyle w:val="Char8"/>
          <w:rtl/>
        </w:rPr>
        <w:t xml:space="preserve"> </w:t>
      </w:r>
      <w:r w:rsidRPr="0050342C">
        <w:rPr>
          <w:rStyle w:val="Char8"/>
          <w:rFonts w:hint="cs"/>
          <w:rtl/>
        </w:rPr>
        <w:t>تفسیر طبری، ج14، ص 45.</w:t>
      </w:r>
    </w:p>
  </w:footnote>
  <w:footnote w:id="216">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«محاسن التّأویل» اثر شیخ جمال</w:t>
      </w:r>
      <w:r w:rsidRPr="0050342C">
        <w:rPr>
          <w:rStyle w:val="Char8"/>
          <w:rFonts w:hint="cs"/>
          <w:rtl/>
        </w:rPr>
        <w:softHyphen/>
        <w:t xml:space="preserve">الدّین قاسمی، ج10، ص 3753. </w:t>
      </w:r>
    </w:p>
  </w:footnote>
  <w:footnote w:id="217">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xml:space="preserve">- تفسیر المیزان، ج12، ص 152. </w:t>
      </w:r>
    </w:p>
  </w:footnote>
  <w:footnote w:id="218">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«المُنیر» اثر شیخ و</w:t>
      </w:r>
      <w:r w:rsidRPr="00E87A41">
        <w:rPr>
          <w:rFonts w:cs="B Badr" w:hint="cs"/>
          <w:sz w:val="24"/>
          <w:szCs w:val="24"/>
          <w:rtl/>
        </w:rPr>
        <w:t>هبۀ</w:t>
      </w:r>
      <w:r w:rsidRPr="0050342C">
        <w:rPr>
          <w:rStyle w:val="Char8"/>
          <w:rFonts w:hint="cs"/>
          <w:rtl/>
        </w:rPr>
        <w:t xml:space="preserve"> الزّحیلی، ج14، ص 25.</w:t>
      </w:r>
    </w:p>
  </w:footnote>
  <w:footnote w:id="219">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التّحریر و التّنویر، اثر شیخ محمّد</w:t>
      </w:r>
      <w:r>
        <w:rPr>
          <w:rStyle w:val="Char8"/>
          <w:rFonts w:hint="cs"/>
          <w:rtl/>
        </w:rPr>
        <w:t xml:space="preserve"> </w:t>
      </w:r>
      <w:r w:rsidRPr="0050342C">
        <w:rPr>
          <w:rStyle w:val="Char8"/>
          <w:rFonts w:hint="cs"/>
          <w:rtl/>
        </w:rPr>
        <w:t xml:space="preserve">طاهر ابن عاشور، ج6، ص 38. </w:t>
      </w:r>
    </w:p>
  </w:footnote>
  <w:footnote w:id="220">
    <w:p w:rsidR="00956D14" w:rsidRPr="0050342C" w:rsidRDefault="00956D14" w:rsidP="00FD2C18">
      <w:pPr>
        <w:pStyle w:val="FootnoteText"/>
        <w:bidi/>
        <w:ind w:left="272" w:hanging="272"/>
        <w:jc w:val="both"/>
        <w:rPr>
          <w:rStyle w:val="Char8"/>
        </w:rPr>
      </w:pPr>
      <w:r w:rsidRPr="0050342C">
        <w:rPr>
          <w:rStyle w:val="Char8"/>
        </w:rPr>
        <w:footnoteRef/>
      </w:r>
      <w:r>
        <w:rPr>
          <w:rStyle w:val="Char8"/>
          <w:rFonts w:hint="cs"/>
          <w:rtl/>
        </w:rPr>
        <w:t>- به تفسیر «ف</w:t>
      </w:r>
      <w:r>
        <w:rPr>
          <w:rStyle w:val="Char8"/>
          <w:rFonts w:hint="cs"/>
          <w:rtl/>
          <w:lang w:bidi="ar-SA"/>
        </w:rPr>
        <w:t>ي</w:t>
      </w:r>
      <w:r w:rsidRPr="0050342C">
        <w:rPr>
          <w:rStyle w:val="Char8"/>
          <w:rFonts w:hint="cs"/>
          <w:rtl/>
        </w:rPr>
        <w:t xml:space="preserve"> ظلال القرآن» اثر آن</w:t>
      </w:r>
      <w:r w:rsidRPr="0050342C">
        <w:rPr>
          <w:rStyle w:val="Char8"/>
          <w:rFonts w:hint="cs"/>
          <w:rtl/>
        </w:rPr>
        <w:softHyphen/>
      </w:r>
      <w:r>
        <w:rPr>
          <w:rStyle w:val="Char8"/>
          <w:rFonts w:hint="cs"/>
          <w:rtl/>
        </w:rPr>
        <w:t xml:space="preserve"> </w:t>
      </w:r>
      <w:r w:rsidRPr="0050342C">
        <w:rPr>
          <w:rStyle w:val="Char8"/>
          <w:rFonts w:hint="cs"/>
          <w:rtl/>
        </w:rPr>
        <w:t>مرحوم، ج4، پاورقی ص 2134 نگاه کنید.</w:t>
      </w:r>
    </w:p>
  </w:footnote>
  <w:footnote w:id="221">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المیزان، ج12، ص 302 (ذیل بحث روایی).</w:t>
      </w:r>
      <w:r w:rsidRPr="0050342C">
        <w:rPr>
          <w:rStyle w:val="Char8"/>
          <w:rtl/>
        </w:rPr>
        <w:t xml:space="preserve"> </w:t>
      </w:r>
    </w:p>
  </w:footnote>
  <w:footnote w:id="222">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برخی اشکال نموده</w:t>
      </w:r>
      <w:r w:rsidRPr="0050342C">
        <w:rPr>
          <w:rStyle w:val="Char8"/>
          <w:rFonts w:hint="cs"/>
          <w:rtl/>
        </w:rPr>
        <w:softHyphen/>
        <w:t>اند که چگونه ممکن</w:t>
      </w:r>
      <w:r>
        <w:rPr>
          <w:rStyle w:val="Char8"/>
          <w:rFonts w:hint="cs"/>
          <w:rtl/>
        </w:rPr>
        <w:t xml:space="preserve"> </w:t>
      </w:r>
      <w:r w:rsidRPr="0050342C">
        <w:rPr>
          <w:rStyle w:val="Char8"/>
          <w:rFonts w:hint="cs"/>
          <w:rtl/>
        </w:rPr>
        <w:softHyphen/>
        <w:t>است قرآن کریم، مردم را به علمای اهل کتاب ارجاع دهد؟ با</w:t>
      </w:r>
      <w:r>
        <w:rPr>
          <w:rStyle w:val="Char8"/>
          <w:rFonts w:hint="cs"/>
          <w:rtl/>
        </w:rPr>
        <w:t xml:space="preserve"> این‌که</w:t>
      </w:r>
      <w:r w:rsidRPr="0050342C">
        <w:rPr>
          <w:rStyle w:val="Char8"/>
          <w:rFonts w:hint="cs"/>
          <w:rtl/>
        </w:rPr>
        <w:t xml:space="preserve"> ممکن</w:t>
      </w:r>
      <w:r w:rsidRPr="0050342C">
        <w:rPr>
          <w:rStyle w:val="Char8"/>
          <w:rFonts w:hint="cs"/>
          <w:rtl/>
        </w:rPr>
        <w:softHyphen/>
        <w:t>است ایشان پرسندگان را از</w:t>
      </w:r>
      <w:r>
        <w:rPr>
          <w:rStyle w:val="Char8"/>
          <w:rFonts w:hint="cs"/>
          <w:rtl/>
        </w:rPr>
        <w:t xml:space="preserve"> </w:t>
      </w:r>
      <w:r w:rsidRPr="0050342C">
        <w:rPr>
          <w:rStyle w:val="Char8"/>
          <w:rFonts w:hint="cs"/>
          <w:rtl/>
        </w:rPr>
        <w:t>اسلام منحرف سازند! باید دانست</w:t>
      </w:r>
      <w:r w:rsidRPr="0050342C">
        <w:rPr>
          <w:rStyle w:val="Char8"/>
          <w:rFonts w:hint="cs"/>
          <w:rtl/>
        </w:rPr>
        <w:softHyphen/>
        <w:t xml:space="preserve">که قرآن مردم را در همۀ موارد به علمای اهل کتاب ارجاع نداده (تا آنان را گمراه سازند!) بلکه در اینجا تنها پرسش از بشریّت انبیاء سلف مطرح شده که از علمای مزبور پرسیده شود. </w:t>
      </w:r>
    </w:p>
  </w:footnote>
  <w:footnote w:id="223">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الکشّاف، ج2، ص 669</w:t>
      </w:r>
    </w:p>
  </w:footnote>
  <w:footnote w:id="224">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w:t>
      </w:r>
      <w:r w:rsidRPr="0050342C">
        <w:rPr>
          <w:rStyle w:val="Char8"/>
          <w:rtl/>
        </w:rPr>
        <w:t xml:space="preserve"> </w:t>
      </w:r>
      <w:r w:rsidRPr="0050342C">
        <w:rPr>
          <w:rStyle w:val="Char8"/>
          <w:rFonts w:hint="cs"/>
          <w:rtl/>
        </w:rPr>
        <w:t>ضمیر در «</w:t>
      </w:r>
      <w:r w:rsidRPr="0050342C">
        <w:rPr>
          <w:rStyle w:val="Char9"/>
          <w:rFonts w:hint="cs"/>
          <w:rtl/>
        </w:rPr>
        <w:t>لِ</w:t>
      </w:r>
      <w:r>
        <w:rPr>
          <w:rStyle w:val="Char9"/>
          <w:rFonts w:hint="cs"/>
          <w:rtl/>
        </w:rPr>
        <w:t>ي</w:t>
      </w:r>
      <w:r w:rsidRPr="0050342C">
        <w:rPr>
          <w:rStyle w:val="Char9"/>
          <w:rFonts w:hint="cs"/>
          <w:rtl/>
        </w:rPr>
        <w:t>غلِبُوه</w:t>
      </w:r>
      <w:r w:rsidRPr="0050342C">
        <w:rPr>
          <w:rStyle w:val="Char8"/>
          <w:rFonts w:hint="cs"/>
          <w:rtl/>
        </w:rPr>
        <w:t>» زائد است و «</w:t>
      </w:r>
      <w:r w:rsidRPr="0050342C">
        <w:rPr>
          <w:rStyle w:val="Char9"/>
          <w:rFonts w:hint="cs"/>
          <w:rtl/>
        </w:rPr>
        <w:t>لِ</w:t>
      </w:r>
      <w:r>
        <w:rPr>
          <w:rStyle w:val="Char9"/>
          <w:rFonts w:hint="cs"/>
          <w:rtl/>
        </w:rPr>
        <w:t>ي</w:t>
      </w:r>
      <w:r w:rsidRPr="0050342C">
        <w:rPr>
          <w:rStyle w:val="Char9"/>
          <w:rFonts w:hint="cs"/>
          <w:rtl/>
        </w:rPr>
        <w:t>غلِبُوا عَل</w:t>
      </w:r>
      <w:r>
        <w:rPr>
          <w:rStyle w:val="Char9"/>
          <w:rFonts w:hint="cs"/>
          <w:rtl/>
        </w:rPr>
        <w:t>ى</w:t>
      </w:r>
      <w:r w:rsidRPr="0050342C">
        <w:rPr>
          <w:rStyle w:val="Char9"/>
          <w:rFonts w:hint="cs"/>
          <w:rtl/>
        </w:rPr>
        <w:t xml:space="preserve"> مَن لَهُ ال</w:t>
      </w:r>
      <w:r>
        <w:rPr>
          <w:rStyle w:val="Char9"/>
          <w:rFonts w:hint="cs"/>
          <w:rtl/>
        </w:rPr>
        <w:t>ـ</w:t>
      </w:r>
      <w:r w:rsidRPr="0050342C">
        <w:rPr>
          <w:rStyle w:val="Char9"/>
          <w:rFonts w:hint="cs"/>
          <w:rtl/>
        </w:rPr>
        <w:t>مُل</w:t>
      </w:r>
      <w:r>
        <w:rPr>
          <w:rStyle w:val="Char9"/>
          <w:rFonts w:hint="cs"/>
          <w:rtl/>
        </w:rPr>
        <w:t>ك</w:t>
      </w:r>
      <w:r w:rsidRPr="0050342C">
        <w:rPr>
          <w:rStyle w:val="Char8"/>
          <w:rFonts w:hint="cs"/>
          <w:rtl/>
        </w:rPr>
        <w:t xml:space="preserve">» صحیح است. </w:t>
      </w:r>
    </w:p>
  </w:footnote>
  <w:footnote w:id="225">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المیزان، ج13، ص 113. </w:t>
      </w:r>
    </w:p>
  </w:footnote>
  <w:footnote w:id="226">
    <w:p w:rsidR="00956D14" w:rsidRPr="0050342C" w:rsidRDefault="00956D14" w:rsidP="00707401">
      <w:pPr>
        <w:pStyle w:val="FootnoteText"/>
        <w:bidi/>
        <w:ind w:left="272" w:hanging="272"/>
        <w:jc w:val="both"/>
        <w:rPr>
          <w:rStyle w:val="Char8"/>
        </w:rPr>
      </w:pPr>
      <w:r w:rsidRPr="0050342C">
        <w:rPr>
          <w:rStyle w:val="Char8"/>
        </w:rPr>
        <w:footnoteRef/>
      </w:r>
      <w:r w:rsidRPr="0050342C">
        <w:rPr>
          <w:rStyle w:val="Char8"/>
          <w:rFonts w:hint="cs"/>
          <w:rtl/>
        </w:rPr>
        <w:t xml:space="preserve">- روح المعانی، ج15، ص 113. </w:t>
      </w:r>
    </w:p>
  </w:footnote>
  <w:footnote w:id="227">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ترجمۀ قرآن، اثر آقای حسین استادولی نگاه کنید.</w:t>
      </w:r>
    </w:p>
  </w:footnote>
  <w:footnote w:id="228">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ترجمۀ قرآن، اثر آقای مسعود انصاری بنگرید.</w:t>
      </w:r>
    </w:p>
  </w:footnote>
  <w:footnote w:id="229">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به ترجمۀ قرآن، اثر محدّث دهلوی نگاه کنید. </w:t>
      </w:r>
    </w:p>
  </w:footnote>
  <w:footnote w:id="230">
    <w:p w:rsidR="00956D14" w:rsidRPr="0050342C" w:rsidRDefault="00956D14" w:rsidP="0050342C">
      <w:pPr>
        <w:pStyle w:val="FootnoteText"/>
        <w:bidi/>
        <w:ind w:left="272" w:hanging="272"/>
        <w:jc w:val="both"/>
        <w:rPr>
          <w:rStyle w:val="Char8"/>
          <w:rtl/>
        </w:rPr>
      </w:pPr>
      <w:r w:rsidRPr="0050342C">
        <w:rPr>
          <w:rStyle w:val="Char8"/>
        </w:rPr>
        <w:footnoteRef/>
      </w:r>
      <w:r w:rsidRPr="0050342C">
        <w:rPr>
          <w:rStyle w:val="Char8"/>
          <w:rFonts w:hint="cs"/>
          <w:rtl/>
        </w:rPr>
        <w:t>- کلمۀ «</w:t>
      </w:r>
      <w:r w:rsidRPr="0050342C">
        <w:rPr>
          <w:rStyle w:val="Char9"/>
          <w:rFonts w:hint="cs"/>
          <w:rtl/>
        </w:rPr>
        <w:t>لَو</w:t>
      </w:r>
      <w:r w:rsidRPr="0050342C">
        <w:rPr>
          <w:rStyle w:val="Char8"/>
          <w:rFonts w:hint="cs"/>
          <w:rtl/>
        </w:rPr>
        <w:t>» در «</w:t>
      </w:r>
      <w:r w:rsidRPr="0050342C">
        <w:rPr>
          <w:rStyle w:val="Char9"/>
          <w:rFonts w:hint="cs"/>
          <w:rtl/>
        </w:rPr>
        <w:t xml:space="preserve">لَو </w:t>
      </w:r>
      <w:r>
        <w:rPr>
          <w:rStyle w:val="Char9"/>
          <w:rFonts w:hint="cs"/>
          <w:rtl/>
        </w:rPr>
        <w:t>ك</w:t>
      </w:r>
      <w:r w:rsidRPr="0050342C">
        <w:rPr>
          <w:rStyle w:val="Char9"/>
          <w:rFonts w:hint="cs"/>
          <w:rtl/>
        </w:rPr>
        <w:t>انَ مَعَهُ آلِهَةٌ</w:t>
      </w:r>
      <w:r w:rsidRPr="0050342C">
        <w:rPr>
          <w:rStyle w:val="Char8"/>
          <w:rFonts w:hint="cs"/>
          <w:rtl/>
        </w:rPr>
        <w:t>» به اصطلاح نحوی «امتناعیّه» به</w:t>
      </w:r>
      <w:r w:rsidRPr="0050342C">
        <w:rPr>
          <w:rStyle w:val="Char8"/>
          <w:rFonts w:hint="cs"/>
          <w:rtl/>
        </w:rPr>
        <w:softHyphen/>
        <w:t>شمار می</w:t>
      </w:r>
      <w:r w:rsidRPr="0050342C">
        <w:rPr>
          <w:rStyle w:val="Char8"/>
          <w:rFonts w:hint="cs"/>
          <w:rtl/>
        </w:rPr>
        <w:softHyphen/>
        <w:t>آید و در اینحال برای فرض محال به</w:t>
      </w:r>
      <w:r w:rsidRPr="0050342C">
        <w:rPr>
          <w:rStyle w:val="Char8"/>
          <w:rFonts w:hint="cs"/>
          <w:rtl/>
        </w:rPr>
        <w:softHyphen/>
        <w:t xml:space="preserve">کار رفته است. </w:t>
      </w:r>
    </w:p>
  </w:footnote>
  <w:footnote w:id="231">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xml:space="preserve">- جامع البیان، ج14، ص 605 و مجمع البیان، ج 15، ص 52 (عبارت متن از مجمع البیان نقل شده است). </w:t>
      </w:r>
    </w:p>
  </w:footnote>
  <w:footnote w:id="232">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کهف به</w:t>
      </w:r>
      <w:r w:rsidRPr="0050342C">
        <w:rPr>
          <w:rStyle w:val="Char8"/>
          <w:rFonts w:hint="cs"/>
          <w:rtl/>
        </w:rPr>
        <w:softHyphen/>
        <w:t>معنای غار وسیع است و هر غاری را کهف نمی</w:t>
      </w:r>
      <w:r w:rsidRPr="0050342C">
        <w:rPr>
          <w:rStyle w:val="Char8"/>
          <w:rFonts w:hint="cs"/>
          <w:rtl/>
        </w:rPr>
        <w:softHyphen/>
        <w:t>گویند.</w:t>
      </w:r>
      <w:r w:rsidRPr="0050342C">
        <w:rPr>
          <w:rStyle w:val="Char8"/>
          <w:rtl/>
        </w:rPr>
        <w:t xml:space="preserve"> </w:t>
      </w:r>
    </w:p>
  </w:footnote>
  <w:footnote w:id="233">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تفسیر کشّاف، ج2، ص 709.</w:t>
      </w:r>
    </w:p>
  </w:footnote>
  <w:footnote w:id="234">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کشف الأسرار، ج5، ص 660.</w:t>
      </w:r>
    </w:p>
  </w:footnote>
  <w:footnote w:id="235">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مجمع البیان، ج15، ص 132. </w:t>
      </w:r>
    </w:p>
  </w:footnote>
  <w:footnote w:id="236">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فتح القدیر، ج3، ص275. </w:t>
      </w:r>
    </w:p>
  </w:footnote>
  <w:footnote w:id="237">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تفسیر طبری، ج15، ص203. </w:t>
      </w:r>
    </w:p>
  </w:footnote>
  <w:footnote w:id="238">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مجمع البیان، ج15، ص 132.</w:t>
      </w:r>
    </w:p>
  </w:footnote>
  <w:footnote w:id="239">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ترجمۀ قرآن، اثر آقای مهدی إلهی قمشه</w:t>
      </w:r>
      <w:r w:rsidRPr="0050342C">
        <w:rPr>
          <w:rStyle w:val="Char8"/>
          <w:rFonts w:hint="cs"/>
          <w:rtl/>
        </w:rPr>
        <w:softHyphen/>
        <w:t xml:space="preserve">ای بنگرید. </w:t>
      </w:r>
    </w:p>
  </w:footnote>
  <w:footnote w:id="240">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ترجمۀ قرآن، اثر آقای داریوش شاهین نگاه کنید.</w:t>
      </w:r>
      <w:r w:rsidRPr="0050342C">
        <w:rPr>
          <w:rStyle w:val="Char8"/>
          <w:rtl/>
        </w:rPr>
        <w:t xml:space="preserve"> </w:t>
      </w:r>
    </w:p>
  </w:footnote>
  <w:footnote w:id="241">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ترجمۀ قرآن، اثر آقای عبدالمحمّد آیتی بنگرید.</w:t>
      </w:r>
      <w:r w:rsidRPr="0050342C">
        <w:rPr>
          <w:rStyle w:val="Char8"/>
          <w:rtl/>
        </w:rPr>
        <w:t xml:space="preserve"> </w:t>
      </w:r>
    </w:p>
  </w:footnote>
  <w:footnote w:id="242">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به ترجمۀ قرآن، اثر محدّث دهلوی نگاه کنید. </w:t>
      </w:r>
    </w:p>
  </w:footnote>
  <w:footnote w:id="243">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تفسیر کشّاف، ج3، ص41.</w:t>
      </w:r>
      <w:r w:rsidRPr="0050342C">
        <w:rPr>
          <w:rStyle w:val="Char8"/>
          <w:rtl/>
        </w:rPr>
        <w:t xml:space="preserve"> </w:t>
      </w:r>
    </w:p>
  </w:footnote>
  <w:footnote w:id="244">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xml:space="preserve">- الدّرّ المنثور، ج4، ص288. </w:t>
      </w:r>
    </w:p>
  </w:footnote>
  <w:footnote w:id="245">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الصّافی فی تفسیرالقرآن، ج2، ص59. </w:t>
      </w:r>
    </w:p>
  </w:footnote>
  <w:footnote w:id="246">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الدّرّ المنثور، ج4، ص288.</w:t>
      </w:r>
    </w:p>
  </w:footnote>
  <w:footnote w:id="247">
    <w:p w:rsidR="00956D14" w:rsidRPr="0050342C" w:rsidRDefault="00956D14" w:rsidP="00732341">
      <w:pPr>
        <w:pStyle w:val="FootnoteText"/>
        <w:bidi/>
        <w:ind w:left="272" w:hanging="272"/>
        <w:jc w:val="both"/>
        <w:rPr>
          <w:rStyle w:val="Char8"/>
          <w:rtl/>
        </w:rPr>
      </w:pPr>
      <w:r w:rsidRPr="0050342C">
        <w:rPr>
          <w:rStyle w:val="Char8"/>
        </w:rPr>
        <w:footnoteRef/>
      </w:r>
      <w:r w:rsidRPr="0050342C">
        <w:rPr>
          <w:rStyle w:val="Char8"/>
          <w:rFonts w:hint="cs"/>
          <w:rtl/>
        </w:rPr>
        <w:t>- و 2- از</w:t>
      </w:r>
      <w:r>
        <w:rPr>
          <w:rStyle w:val="Char8"/>
          <w:rFonts w:hint="cs"/>
          <w:rtl/>
        </w:rPr>
        <w:t xml:space="preserve"> </w:t>
      </w:r>
      <w:r w:rsidRPr="0050342C">
        <w:rPr>
          <w:rStyle w:val="Char8"/>
          <w:rFonts w:hint="cs"/>
          <w:rtl/>
        </w:rPr>
        <w:t>جمله معانی واژۀ «</w:t>
      </w:r>
      <w:r w:rsidRPr="0050342C">
        <w:rPr>
          <w:rStyle w:val="Char9"/>
          <w:rFonts w:hint="cs"/>
          <w:rtl/>
        </w:rPr>
        <w:t>لَعَلَّ</w:t>
      </w:r>
      <w:r w:rsidRPr="0050342C">
        <w:rPr>
          <w:rStyle w:val="Char8"/>
          <w:rFonts w:hint="cs"/>
          <w:rtl/>
        </w:rPr>
        <w:t xml:space="preserve">» </w:t>
      </w:r>
      <w:r>
        <w:rPr>
          <w:rStyle w:val="Char8"/>
          <w:rFonts w:hint="cs"/>
          <w:rtl/>
        </w:rPr>
        <w:t>چنان‌که</w:t>
      </w:r>
      <w:r w:rsidRPr="0050342C">
        <w:rPr>
          <w:rStyle w:val="Char8"/>
          <w:rFonts w:hint="cs"/>
          <w:rtl/>
        </w:rPr>
        <w:t xml:space="preserve"> ابن</w:t>
      </w:r>
      <w:r>
        <w:rPr>
          <w:rStyle w:val="Char8"/>
          <w:rFonts w:hint="cs"/>
          <w:rtl/>
        </w:rPr>
        <w:t xml:space="preserve"> </w:t>
      </w:r>
      <w:r w:rsidRPr="0050342C">
        <w:rPr>
          <w:rStyle w:val="Char8"/>
          <w:rFonts w:hint="cs"/>
          <w:rtl/>
        </w:rPr>
        <w:softHyphen/>
        <w:t xml:space="preserve">هشام در مغنی گوید: </w:t>
      </w:r>
      <w:r w:rsidRPr="0050342C">
        <w:rPr>
          <w:rStyle w:val="Char9"/>
          <w:rFonts w:hint="cs"/>
          <w:rtl/>
        </w:rPr>
        <w:t>الإشفاقُ مِنَ ال</w:t>
      </w:r>
      <w:r>
        <w:rPr>
          <w:rStyle w:val="Char9"/>
          <w:rFonts w:hint="cs"/>
          <w:rtl/>
        </w:rPr>
        <w:t>ـ</w:t>
      </w:r>
      <w:r w:rsidRPr="0050342C">
        <w:rPr>
          <w:rStyle w:val="Char9"/>
          <w:rFonts w:hint="cs"/>
          <w:rtl/>
        </w:rPr>
        <w:t>مَ</w:t>
      </w:r>
      <w:r>
        <w:rPr>
          <w:rStyle w:val="Char9"/>
          <w:rFonts w:hint="cs"/>
          <w:rtl/>
        </w:rPr>
        <w:t>ك</w:t>
      </w:r>
      <w:r w:rsidRPr="0050342C">
        <w:rPr>
          <w:rStyle w:val="Char9"/>
          <w:rFonts w:hint="cs"/>
          <w:rtl/>
        </w:rPr>
        <w:t>رُوهِ</w:t>
      </w:r>
      <w:r w:rsidRPr="0050342C">
        <w:rPr>
          <w:rStyle w:val="Char8"/>
          <w:rFonts w:hint="cs"/>
          <w:rtl/>
        </w:rPr>
        <w:t xml:space="preserve"> (ترساندن از امر ناخوشایند) است که با کلمۀ «مبادا» در</w:t>
      </w:r>
      <w:r>
        <w:rPr>
          <w:rStyle w:val="Char8"/>
          <w:rFonts w:hint="cs"/>
          <w:rtl/>
        </w:rPr>
        <w:t xml:space="preserve"> </w:t>
      </w:r>
      <w:r w:rsidRPr="0050342C">
        <w:rPr>
          <w:rStyle w:val="Char8"/>
          <w:rFonts w:hint="cs"/>
          <w:rtl/>
        </w:rPr>
        <w:t>فارسی برابر می</w:t>
      </w:r>
      <w:r w:rsidRPr="0050342C">
        <w:rPr>
          <w:rStyle w:val="Char8"/>
          <w:rFonts w:hint="cs"/>
          <w:rtl/>
        </w:rPr>
        <w:softHyphen/>
        <w:t>آید (به مغنی اللَّبیب، ص379 نگاه کنید).</w:t>
      </w:r>
    </w:p>
    <w:p w:rsidR="00956D14" w:rsidRPr="0050342C" w:rsidRDefault="00956D14" w:rsidP="00732341">
      <w:pPr>
        <w:pStyle w:val="FootnoteText"/>
        <w:bidi/>
        <w:ind w:left="272" w:hanging="272"/>
        <w:jc w:val="both"/>
        <w:rPr>
          <w:rStyle w:val="Char8"/>
          <w:rtl/>
        </w:rPr>
      </w:pPr>
      <w:r w:rsidRPr="00291FF8">
        <w:rPr>
          <w:rStyle w:val="Char8"/>
          <w:rFonts w:hint="cs"/>
          <w:color w:val="FF0000"/>
          <w:rtl/>
        </w:rPr>
        <w:t>3- الکَشّاف، ج3، ص50.</w:t>
      </w:r>
    </w:p>
  </w:footnote>
  <w:footnote w:id="248">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المیزان، ج14، ص120.</w:t>
      </w:r>
      <w:r w:rsidRPr="0050342C">
        <w:rPr>
          <w:rStyle w:val="Char8"/>
          <w:rtl/>
        </w:rPr>
        <w:t xml:space="preserve"> </w:t>
      </w:r>
    </w:p>
  </w:footnote>
  <w:footnote w:id="249">
    <w:p w:rsidR="00956D14" w:rsidRPr="0050342C" w:rsidRDefault="00956D14" w:rsidP="00732341">
      <w:pPr>
        <w:pStyle w:val="FootnoteText"/>
        <w:bidi/>
        <w:ind w:left="272" w:hanging="272"/>
        <w:jc w:val="both"/>
        <w:rPr>
          <w:rStyle w:val="Char8"/>
        </w:rPr>
      </w:pPr>
      <w:r w:rsidRPr="0050342C">
        <w:rPr>
          <w:rStyle w:val="Char8"/>
        </w:rPr>
        <w:footnoteRef/>
      </w:r>
      <w:r w:rsidRPr="0050342C">
        <w:rPr>
          <w:rStyle w:val="Char8"/>
          <w:rFonts w:hint="cs"/>
          <w:rtl/>
        </w:rPr>
        <w:t>- مصدر این</w:t>
      </w:r>
      <w:r w:rsidRPr="0050342C">
        <w:rPr>
          <w:rStyle w:val="Char8"/>
          <w:rFonts w:hint="cs"/>
          <w:rtl/>
        </w:rPr>
        <w:softHyphen/>
        <w:t>کلمه، «نَصَب» به</w:t>
      </w:r>
      <w:r w:rsidRPr="0050342C">
        <w:rPr>
          <w:rStyle w:val="Char8"/>
          <w:rFonts w:hint="cs"/>
          <w:rtl/>
        </w:rPr>
        <w:softHyphen/>
        <w:t xml:space="preserve">معنای رنج کشیدن است. </w:t>
      </w:r>
    </w:p>
  </w:footnote>
  <w:footnote w:id="250">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xml:space="preserve">- سورۀ هود، آیۀ 112. </w:t>
      </w:r>
    </w:p>
  </w:footnote>
  <w:footnote w:id="251">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تفسیر مجمع البیان، ج16، ص 147. </w:t>
      </w:r>
    </w:p>
  </w:footnote>
  <w:footnote w:id="252">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تفسیر المیزان، ج14، ص 232. </w:t>
      </w:r>
    </w:p>
  </w:footnote>
  <w:footnote w:id="253">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xml:space="preserve">- التّفسیرالقرآنی للقرآن، ج9، ص868. </w:t>
      </w:r>
    </w:p>
  </w:footnote>
  <w:footnote w:id="254">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تفهیم القرآن، ج3، ص230 (باترجمۀ دکتر آفتاب اصغر). </w:t>
      </w:r>
    </w:p>
  </w:footnote>
  <w:footnote w:id="255">
    <w:p w:rsidR="00956D14" w:rsidRPr="0050342C" w:rsidRDefault="00956D14" w:rsidP="00325A70">
      <w:pPr>
        <w:pStyle w:val="FootnoteText"/>
        <w:bidi/>
        <w:ind w:left="272" w:hanging="272"/>
        <w:jc w:val="both"/>
        <w:rPr>
          <w:rStyle w:val="Char8"/>
          <w:rtl/>
        </w:rPr>
      </w:pPr>
      <w:r w:rsidRPr="0050342C">
        <w:rPr>
          <w:rStyle w:val="Char8"/>
        </w:rPr>
        <w:footnoteRef/>
      </w:r>
      <w:r w:rsidRPr="0050342C">
        <w:rPr>
          <w:rStyle w:val="Char8"/>
          <w:rFonts w:hint="cs"/>
          <w:rtl/>
        </w:rPr>
        <w:t>- ترجمۀ قرآن، اثر آقای ناصر مکارم شیرازی.</w:t>
      </w:r>
      <w:r w:rsidRPr="0050342C">
        <w:rPr>
          <w:rStyle w:val="Char8"/>
          <w:rtl/>
        </w:rPr>
        <w:t xml:space="preserve"> </w:t>
      </w:r>
    </w:p>
  </w:footnote>
  <w:footnote w:id="256">
    <w:p w:rsidR="00956D14" w:rsidRPr="0050342C" w:rsidRDefault="00956D14" w:rsidP="00325A70">
      <w:pPr>
        <w:pStyle w:val="FootnoteText"/>
        <w:bidi/>
        <w:ind w:left="272" w:hanging="272"/>
        <w:jc w:val="both"/>
        <w:rPr>
          <w:rStyle w:val="Char8"/>
        </w:rPr>
      </w:pPr>
      <w:r w:rsidRPr="0050342C">
        <w:rPr>
          <w:rStyle w:val="Char8"/>
        </w:rPr>
        <w:footnoteRef/>
      </w:r>
      <w:r w:rsidRPr="0050342C">
        <w:rPr>
          <w:rStyle w:val="Char8"/>
          <w:rFonts w:hint="cs"/>
          <w:rtl/>
        </w:rPr>
        <w:t>- ترجمۀ قرآن، اثر آقای محمّدمهدی فولادوند.</w:t>
      </w:r>
      <w:r w:rsidRPr="0050342C">
        <w:rPr>
          <w:rStyle w:val="Char8"/>
          <w:rtl/>
        </w:rPr>
        <w:t xml:space="preserve"> </w:t>
      </w:r>
    </w:p>
  </w:footnote>
  <w:footnote w:id="257">
    <w:p w:rsidR="00956D14" w:rsidRPr="0050342C" w:rsidRDefault="00956D14" w:rsidP="00325A70">
      <w:pPr>
        <w:pStyle w:val="FootnoteText"/>
        <w:bidi/>
        <w:ind w:left="272" w:hanging="272"/>
        <w:jc w:val="both"/>
        <w:rPr>
          <w:rStyle w:val="Char8"/>
          <w:rtl/>
        </w:rPr>
      </w:pPr>
      <w:r w:rsidRPr="0050342C">
        <w:rPr>
          <w:rStyle w:val="Char8"/>
        </w:rPr>
        <w:footnoteRef/>
      </w:r>
      <w:r w:rsidRPr="0050342C">
        <w:rPr>
          <w:rStyle w:val="Char8"/>
          <w:rFonts w:hint="cs"/>
          <w:rtl/>
        </w:rPr>
        <w:t>- ترجمۀ قرآن، اثر آقای داریوش شاهین.</w:t>
      </w:r>
    </w:p>
  </w:footnote>
  <w:footnote w:id="258">
    <w:p w:rsidR="00956D14" w:rsidRPr="0050342C" w:rsidRDefault="00956D14" w:rsidP="00325A70">
      <w:pPr>
        <w:pStyle w:val="FootnoteText"/>
        <w:bidi/>
        <w:ind w:left="272" w:hanging="272"/>
        <w:jc w:val="both"/>
        <w:rPr>
          <w:rStyle w:val="Char8"/>
          <w:rtl/>
        </w:rPr>
      </w:pPr>
      <w:r w:rsidRPr="0050342C">
        <w:rPr>
          <w:rStyle w:val="Char8"/>
        </w:rPr>
        <w:footnoteRef/>
      </w:r>
      <w:r w:rsidRPr="0050342C">
        <w:rPr>
          <w:rStyle w:val="Char8"/>
          <w:rFonts w:hint="cs"/>
          <w:rtl/>
        </w:rPr>
        <w:t xml:space="preserve">- ترجمۀ قرآن، اثر آقای محمّدصادق تهرانی. </w:t>
      </w:r>
    </w:p>
  </w:footnote>
  <w:footnote w:id="259">
    <w:p w:rsidR="00956D14" w:rsidRPr="0050342C" w:rsidRDefault="00956D14" w:rsidP="006D4F35">
      <w:pPr>
        <w:pStyle w:val="a9"/>
        <w:rPr>
          <w:rStyle w:val="Char8"/>
        </w:rPr>
      </w:pPr>
      <w:r w:rsidRPr="0050342C">
        <w:rPr>
          <w:rStyle w:val="Char8"/>
        </w:rPr>
        <w:footnoteRef/>
      </w:r>
      <w:r w:rsidRPr="0050342C">
        <w:rPr>
          <w:rStyle w:val="Char8"/>
          <w:rFonts w:hint="cs"/>
          <w:rtl/>
        </w:rPr>
        <w:t xml:space="preserve">- تفسیر طبری، ج16، ص258. </w:t>
      </w:r>
    </w:p>
  </w:footnote>
  <w:footnote w:id="260">
    <w:p w:rsidR="00956D14" w:rsidRPr="0050342C" w:rsidRDefault="00956D14" w:rsidP="006D4F35">
      <w:pPr>
        <w:pStyle w:val="a9"/>
        <w:rPr>
          <w:rStyle w:val="Char8"/>
          <w:rtl/>
        </w:rPr>
      </w:pPr>
      <w:r w:rsidRPr="0050342C">
        <w:rPr>
          <w:rStyle w:val="Char8"/>
        </w:rPr>
        <w:footnoteRef/>
      </w:r>
      <w:r w:rsidRPr="0050342C">
        <w:rPr>
          <w:rStyle w:val="Char8"/>
          <w:rFonts w:hint="cs"/>
          <w:rtl/>
        </w:rPr>
        <w:t xml:space="preserve">- تفسیر المیزان، ج14، ص 309 </w:t>
      </w:r>
    </w:p>
  </w:footnote>
  <w:footnote w:id="261">
    <w:p w:rsidR="00956D14" w:rsidRPr="0050342C" w:rsidRDefault="00956D14" w:rsidP="006D4F35">
      <w:pPr>
        <w:pStyle w:val="a9"/>
        <w:rPr>
          <w:rStyle w:val="Char8"/>
          <w:rtl/>
        </w:rPr>
      </w:pPr>
      <w:r w:rsidRPr="0050342C">
        <w:rPr>
          <w:rStyle w:val="Char8"/>
        </w:rPr>
        <w:footnoteRef/>
      </w:r>
      <w:r w:rsidRPr="0050342C">
        <w:rPr>
          <w:rStyle w:val="Char8"/>
          <w:rFonts w:hint="cs"/>
          <w:rtl/>
        </w:rPr>
        <w:t xml:space="preserve">- با این تفسیر، رابطۀ صدرآیه با ذیل آن یعنی با جملۀ </w:t>
      </w:r>
      <w:r w:rsidRPr="0050342C">
        <w:rPr>
          <w:rFonts w:cs="Traditional Arabic"/>
          <w:sz w:val="22"/>
          <w:rtl/>
        </w:rPr>
        <w:t>﴿</w:t>
      </w:r>
      <w:r w:rsidRPr="0050342C">
        <w:rPr>
          <w:rStyle w:val="Chara"/>
          <w:sz w:val="24"/>
          <w:szCs w:val="24"/>
          <w:rtl/>
        </w:rPr>
        <w:t xml:space="preserve">وَجَعَلۡنَا مِنَ </w:t>
      </w:r>
      <w:r w:rsidRPr="0050342C">
        <w:rPr>
          <w:rStyle w:val="Chara"/>
          <w:rFonts w:hint="cs"/>
          <w:sz w:val="24"/>
          <w:szCs w:val="24"/>
          <w:rtl/>
        </w:rPr>
        <w:t>ٱ</w:t>
      </w:r>
      <w:r w:rsidRPr="0050342C">
        <w:rPr>
          <w:rStyle w:val="Chara"/>
          <w:rFonts w:hint="eastAsia"/>
          <w:sz w:val="24"/>
          <w:szCs w:val="24"/>
          <w:rtl/>
        </w:rPr>
        <w:t>لۡمَآءِ</w:t>
      </w:r>
      <w:r w:rsidRPr="0050342C">
        <w:rPr>
          <w:rStyle w:val="Chara"/>
          <w:sz w:val="24"/>
          <w:szCs w:val="24"/>
          <w:rtl/>
        </w:rPr>
        <w:t xml:space="preserve"> كُلَّ شَيۡءٍ حَيٍّ</w:t>
      </w:r>
      <w:r w:rsidRPr="0050342C">
        <w:rPr>
          <w:rFonts w:cs="Traditional Arabic" w:hint="cs"/>
          <w:sz w:val="22"/>
          <w:rtl/>
        </w:rPr>
        <w:t>﴾</w:t>
      </w:r>
      <w:r w:rsidRPr="006D4F35">
        <w:rPr>
          <w:rStyle w:val="Char8"/>
          <w:rFonts w:hint="cs"/>
          <w:rtl/>
        </w:rPr>
        <w:t xml:space="preserve"> نیر روشن می</w:t>
      </w:r>
      <w:r w:rsidRPr="006D4F35">
        <w:rPr>
          <w:rStyle w:val="Char8"/>
          <w:rFonts w:hint="cs"/>
          <w:rtl/>
        </w:rPr>
        <w:softHyphen/>
        <w:t>شود که با گشوده شدن آسمان و بارش باران، مایۀ حیات زندگان (از نبات و حیوان و انسان) فراهم می</w:t>
      </w:r>
      <w:r w:rsidRPr="006D4F35">
        <w:rPr>
          <w:rStyle w:val="Char8"/>
          <w:rFonts w:hint="cs"/>
          <w:rtl/>
        </w:rPr>
        <w:softHyphen/>
        <w:t>آید.</w:t>
      </w:r>
    </w:p>
  </w:footnote>
  <w:footnote w:id="262">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ترجمۀ قرآن، اثر آقای عبدالمحمّد آیتی بنگرید.</w:t>
      </w:r>
    </w:p>
  </w:footnote>
  <w:footnote w:id="263">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ترجمۀ قرآن، اثر آقای داریوش شاهین نگاه کنید.</w:t>
      </w:r>
      <w:r w:rsidRPr="0050342C">
        <w:rPr>
          <w:rStyle w:val="Char8"/>
          <w:rtl/>
        </w:rPr>
        <w:t xml:space="preserve"> </w:t>
      </w:r>
    </w:p>
  </w:footnote>
  <w:footnote w:id="264">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ترجمۀ قرآن، اثر آقای محمّد صادقی تهرانی بنگرید.</w:t>
      </w:r>
    </w:p>
  </w:footnote>
  <w:footnote w:id="265">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ترجمۀ قرآن، اثر آقای محمّد مهدی فولادوند نگاه کنید.</w:t>
      </w:r>
      <w:r w:rsidRPr="0050342C">
        <w:rPr>
          <w:rStyle w:val="Char8"/>
          <w:rtl/>
        </w:rPr>
        <w:t xml:space="preserve"> </w:t>
      </w:r>
    </w:p>
  </w:footnote>
  <w:footnote w:id="266">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به تفسیر طبری، ج16، ص 646 بنگرید. </w:t>
      </w:r>
    </w:p>
  </w:footnote>
  <w:footnote w:id="267">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تفسیر طبری، ج16، ص 646 بنگرید.</w:t>
      </w:r>
    </w:p>
  </w:footnote>
  <w:footnote w:id="268">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مجمع</w:t>
      </w:r>
      <w:r w:rsidRPr="0050342C">
        <w:rPr>
          <w:rStyle w:val="Char8"/>
          <w:rFonts w:hint="cs"/>
          <w:rtl/>
        </w:rPr>
        <w:softHyphen/>
        <w:t>البیان، ج17، ص132.</w:t>
      </w:r>
      <w:r w:rsidRPr="0050342C">
        <w:rPr>
          <w:rStyle w:val="Char8"/>
          <w:rtl/>
        </w:rPr>
        <w:t xml:space="preserve"> </w:t>
      </w:r>
    </w:p>
  </w:footnote>
  <w:footnote w:id="269">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المیزان، ج14، ص453. </w:t>
      </w:r>
    </w:p>
  </w:footnote>
  <w:footnote w:id="270">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مجمع البیان، ج17، ص 132 مقایسه شود با تفسیر</w:t>
      </w:r>
      <w:r>
        <w:rPr>
          <w:rStyle w:val="Char8"/>
          <w:rFonts w:hint="cs"/>
          <w:rtl/>
        </w:rPr>
        <w:t xml:space="preserve"> </w:t>
      </w:r>
      <w:r w:rsidRPr="0050342C">
        <w:rPr>
          <w:rStyle w:val="Char8"/>
          <w:rFonts w:hint="cs"/>
          <w:rtl/>
        </w:rPr>
        <w:t xml:space="preserve">طبری، ج16، ص 627 که با کمی تغییر همین معنا را آورده است. </w:t>
      </w:r>
    </w:p>
  </w:footnote>
  <w:footnote w:id="271">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ترجمۀ قرآن اثر آقای عبدالمحمّد آیتی نگاه کنید.</w:t>
      </w:r>
      <w:r w:rsidRPr="0050342C">
        <w:rPr>
          <w:rStyle w:val="Char8"/>
          <w:rtl/>
        </w:rPr>
        <w:t xml:space="preserve"> </w:t>
      </w:r>
    </w:p>
  </w:footnote>
  <w:footnote w:id="272">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ترجمۀ قرآن، اثر آقای مسعود انصاری بنگرید.</w:t>
      </w:r>
      <w:r w:rsidRPr="0050342C">
        <w:rPr>
          <w:rStyle w:val="Char8"/>
          <w:rtl/>
        </w:rPr>
        <w:t xml:space="preserve"> </w:t>
      </w:r>
    </w:p>
  </w:footnote>
  <w:footnote w:id="273">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ترجمۀ قرآن، اثر آقای داریوش شاهین نگاه کنید.</w:t>
      </w:r>
      <w:r w:rsidRPr="0050342C">
        <w:rPr>
          <w:rStyle w:val="Char8"/>
          <w:rtl/>
        </w:rPr>
        <w:t xml:space="preserve"> </w:t>
      </w:r>
    </w:p>
  </w:footnote>
  <w:footnote w:id="274">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ترجمۀ قرآن، اثر آقای مصباح</w:t>
      </w:r>
      <w:r w:rsidRPr="0050342C">
        <w:rPr>
          <w:rStyle w:val="Char8"/>
          <w:rFonts w:hint="cs"/>
          <w:rtl/>
        </w:rPr>
        <w:softHyphen/>
        <w:t xml:space="preserve">زاده بنگرید. </w:t>
      </w:r>
    </w:p>
  </w:footnote>
  <w:footnote w:id="275">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زمخشری در کشّاف بر این قول، شعری را گواه آورده است که درضمن آن گوید: </w:t>
      </w:r>
      <w:r>
        <w:rPr>
          <w:rStyle w:val="Char8"/>
          <w:rFonts w:hint="cs"/>
          <w:rtl/>
        </w:rPr>
        <w:t>«</w:t>
      </w:r>
      <w:r w:rsidRPr="006D4F35">
        <w:rPr>
          <w:rStyle w:val="Char9"/>
          <w:rFonts w:hint="cs"/>
          <w:rtl/>
        </w:rPr>
        <w:t>ألا فَارحَمُونِی یا إلهَ مُحَمَّدٍ</w:t>
      </w:r>
      <w:r>
        <w:rPr>
          <w:rStyle w:val="Char8"/>
          <w:rFonts w:hint="cs"/>
          <w:rtl/>
        </w:rPr>
        <w:t>»</w:t>
      </w:r>
      <w:r w:rsidRPr="0050342C">
        <w:rPr>
          <w:rStyle w:val="Char8"/>
          <w:rFonts w:hint="cs"/>
          <w:rtl/>
        </w:rPr>
        <w:t xml:space="preserve"> (بجای فَارحَمنِی).</w:t>
      </w:r>
    </w:p>
  </w:footnote>
  <w:footnote w:id="276">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طبری، ج17، ص 108.</w:t>
      </w:r>
      <w:r w:rsidRPr="0050342C">
        <w:rPr>
          <w:rStyle w:val="Char8"/>
          <w:rtl/>
        </w:rPr>
        <w:t xml:space="preserve"> </w:t>
      </w:r>
    </w:p>
  </w:footnote>
  <w:footnote w:id="277">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تفسیر طبری، ج17، ص108.</w:t>
      </w:r>
    </w:p>
  </w:footnote>
  <w:footnote w:id="278">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تفسیر المیزان، ج15، ص71. </w:t>
      </w:r>
    </w:p>
  </w:footnote>
  <w:footnote w:id="279">
    <w:p w:rsidR="00956D14" w:rsidRPr="0050342C" w:rsidRDefault="00956D14" w:rsidP="006D4F35">
      <w:pPr>
        <w:pStyle w:val="a9"/>
        <w:rPr>
          <w:rStyle w:val="Char8"/>
        </w:rPr>
      </w:pPr>
      <w:r w:rsidRPr="0050342C">
        <w:rPr>
          <w:rStyle w:val="Char8"/>
        </w:rPr>
        <w:footnoteRef/>
      </w:r>
      <w:r w:rsidRPr="0050342C">
        <w:rPr>
          <w:rStyle w:val="Char8"/>
          <w:rFonts w:hint="cs"/>
          <w:rtl/>
        </w:rPr>
        <w:t>- به ترجمۀ قرآن، اثر آقای ناصر مکارم شیرازی نگاه کنید.</w:t>
      </w:r>
    </w:p>
  </w:footnote>
  <w:footnote w:id="280">
    <w:p w:rsidR="00956D14" w:rsidRPr="0050342C" w:rsidRDefault="00956D14" w:rsidP="006D4F35">
      <w:pPr>
        <w:pStyle w:val="a9"/>
        <w:rPr>
          <w:rStyle w:val="Char8"/>
        </w:rPr>
      </w:pPr>
      <w:r w:rsidRPr="0050342C">
        <w:rPr>
          <w:rStyle w:val="Char8"/>
        </w:rPr>
        <w:footnoteRef/>
      </w:r>
      <w:r w:rsidRPr="0050342C">
        <w:rPr>
          <w:rStyle w:val="Char8"/>
          <w:rFonts w:hint="cs"/>
          <w:rtl/>
        </w:rPr>
        <w:t>- به ترجمۀ قرآن، اثر خانم طاهره صفّاری بنگرید.</w:t>
      </w:r>
      <w:r w:rsidRPr="0050342C">
        <w:rPr>
          <w:rStyle w:val="Char8"/>
          <w:rtl/>
        </w:rPr>
        <w:t xml:space="preserve"> </w:t>
      </w:r>
    </w:p>
  </w:footnote>
  <w:footnote w:id="281">
    <w:p w:rsidR="00956D14" w:rsidRPr="0050342C" w:rsidRDefault="00956D14" w:rsidP="006D4F35">
      <w:pPr>
        <w:pStyle w:val="a9"/>
        <w:rPr>
          <w:rStyle w:val="Char8"/>
        </w:rPr>
      </w:pPr>
      <w:r w:rsidRPr="0050342C">
        <w:rPr>
          <w:rStyle w:val="Char8"/>
        </w:rPr>
        <w:footnoteRef/>
      </w:r>
      <w:r w:rsidRPr="0050342C">
        <w:rPr>
          <w:rStyle w:val="Char8"/>
          <w:rFonts w:hint="cs"/>
          <w:rtl/>
        </w:rPr>
        <w:t>- به ترجمۀ قرآن، اثر آقای مهدی إلهی قمشه</w:t>
      </w:r>
      <w:r w:rsidRPr="0050342C">
        <w:rPr>
          <w:rStyle w:val="Char8"/>
          <w:rFonts w:hint="cs"/>
          <w:rtl/>
        </w:rPr>
        <w:softHyphen/>
        <w:t>ای نگاه کنید.</w:t>
      </w:r>
    </w:p>
  </w:footnote>
  <w:footnote w:id="282">
    <w:p w:rsidR="00956D14" w:rsidRPr="0050342C" w:rsidRDefault="00956D14" w:rsidP="006D4F35">
      <w:pPr>
        <w:pStyle w:val="a9"/>
        <w:rPr>
          <w:rStyle w:val="Char8"/>
        </w:rPr>
      </w:pPr>
      <w:r w:rsidRPr="0050342C">
        <w:rPr>
          <w:rStyle w:val="Char8"/>
        </w:rPr>
        <w:footnoteRef/>
      </w:r>
      <w:r w:rsidRPr="0050342C">
        <w:rPr>
          <w:rStyle w:val="Char8"/>
          <w:rFonts w:hint="cs"/>
          <w:rtl/>
        </w:rPr>
        <w:t>- به ترجمۀ قرآن، اثر آقای محمّدمهدی فولادوند بنگرید.</w:t>
      </w:r>
    </w:p>
  </w:footnote>
  <w:footnote w:id="283">
    <w:p w:rsidR="00956D14" w:rsidRPr="0050342C" w:rsidRDefault="00956D14" w:rsidP="006D4F35">
      <w:pPr>
        <w:pStyle w:val="a9"/>
        <w:rPr>
          <w:rStyle w:val="Char8"/>
          <w:rtl/>
        </w:rPr>
      </w:pPr>
      <w:r w:rsidRPr="0050342C">
        <w:rPr>
          <w:rStyle w:val="Char8"/>
        </w:rPr>
        <w:footnoteRef/>
      </w:r>
      <w:r w:rsidRPr="0050342C">
        <w:rPr>
          <w:rStyle w:val="Char8"/>
          <w:rFonts w:hint="cs"/>
          <w:rtl/>
        </w:rPr>
        <w:t xml:space="preserve">- به ترجمۀ قرآن، اثر آقای داریوش شاهین نگاه کنید. </w:t>
      </w:r>
    </w:p>
  </w:footnote>
  <w:footnote w:id="284">
    <w:p w:rsidR="00956D14" w:rsidRPr="0050342C" w:rsidRDefault="00956D14" w:rsidP="006D4F35">
      <w:pPr>
        <w:pStyle w:val="a9"/>
        <w:rPr>
          <w:rStyle w:val="Char8"/>
        </w:rPr>
      </w:pPr>
      <w:r w:rsidRPr="0050342C">
        <w:rPr>
          <w:rStyle w:val="Char8"/>
        </w:rPr>
        <w:footnoteRef/>
      </w:r>
      <w:r w:rsidRPr="0050342C">
        <w:rPr>
          <w:rStyle w:val="Char8"/>
          <w:rFonts w:hint="cs"/>
          <w:rtl/>
        </w:rPr>
        <w:t>- به تفسیر کشّاف، ج2، ص200 بنگرید.</w:t>
      </w:r>
    </w:p>
  </w:footnote>
  <w:footnote w:id="285">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تفسیر أنوار التّنزیل و أسرار التّأویل، ج2، ص113 نگاه کنید.</w:t>
      </w:r>
      <w:r w:rsidRPr="0050342C">
        <w:rPr>
          <w:rStyle w:val="Char8"/>
          <w:rtl/>
        </w:rPr>
        <w:t xml:space="preserve"> </w:t>
      </w:r>
    </w:p>
  </w:footnote>
  <w:footnote w:id="286">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به مجمع البیان، جزء 18، ص170 بنگرید.</w:t>
      </w:r>
      <w:r w:rsidRPr="0050342C">
        <w:rPr>
          <w:rStyle w:val="Char8"/>
          <w:rtl/>
        </w:rPr>
        <w:t xml:space="preserve"> </w:t>
      </w:r>
    </w:p>
  </w:footnote>
  <w:footnote w:id="287">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به ترجمۀ قرآن، اثر آقای عبدالمحمّد آیتی بنگرید. </w:t>
      </w:r>
    </w:p>
  </w:footnote>
  <w:footnote w:id="288">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ترجمۀ قرآن، اثر آقای علی موسوی گرمارودی نگاه کنید.</w:t>
      </w:r>
    </w:p>
  </w:footnote>
  <w:footnote w:id="289">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به ترجمۀ قرآن، اثر خانم طاهرۀ صفّارزاده بنگرید. </w:t>
      </w:r>
    </w:p>
  </w:footnote>
  <w:footnote w:id="290">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به ترجمۀ قرآن، اثر آقای ابوالقاسم پاینده نگاه کنید. </w:t>
      </w:r>
    </w:p>
  </w:footnote>
  <w:footnote w:id="291">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به ترجمۀ قرآن، اثر آقای ناصر مکارم شیرازی بنگرید. </w:t>
      </w:r>
    </w:p>
  </w:footnote>
  <w:footnote w:id="292">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به ترجمۀ قرآن، اثر آقای محمّدمهدی فولادوند نگاه کنید. </w:t>
      </w:r>
    </w:p>
  </w:footnote>
  <w:footnote w:id="293">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به تفسیر طبری، ج17، ص 389 بنگرید. </w:t>
      </w:r>
    </w:p>
  </w:footnote>
  <w:footnote w:id="294">
    <w:p w:rsidR="00956D14" w:rsidRPr="0050342C" w:rsidRDefault="00956D14" w:rsidP="00325A70">
      <w:pPr>
        <w:pStyle w:val="FootnoteText"/>
        <w:bidi/>
        <w:ind w:left="272" w:hanging="272"/>
        <w:jc w:val="both"/>
        <w:rPr>
          <w:rStyle w:val="Char8"/>
          <w:rtl/>
        </w:rPr>
      </w:pPr>
      <w:r w:rsidRPr="0050342C">
        <w:rPr>
          <w:rStyle w:val="Char8"/>
        </w:rPr>
        <w:footnoteRef/>
      </w:r>
      <w:r w:rsidRPr="0050342C">
        <w:rPr>
          <w:rStyle w:val="Char8"/>
          <w:rFonts w:hint="cs"/>
          <w:rtl/>
        </w:rPr>
        <w:t>- به تفسیر صافی، ج2، ص184 نگاه کنید.</w:t>
      </w:r>
    </w:p>
  </w:footnote>
  <w:footnote w:id="295">
    <w:p w:rsidR="00956D14" w:rsidRPr="0050342C" w:rsidRDefault="00956D14" w:rsidP="00325A70">
      <w:pPr>
        <w:pStyle w:val="FootnoteText"/>
        <w:bidi/>
        <w:ind w:left="272" w:hanging="272"/>
        <w:jc w:val="both"/>
        <w:rPr>
          <w:rStyle w:val="Char8"/>
        </w:rPr>
      </w:pPr>
      <w:r w:rsidRPr="0050342C">
        <w:rPr>
          <w:rStyle w:val="Char8"/>
        </w:rPr>
        <w:footnoteRef/>
      </w:r>
      <w:r w:rsidRPr="0050342C">
        <w:rPr>
          <w:rStyle w:val="Char8"/>
          <w:rFonts w:hint="cs"/>
          <w:rtl/>
        </w:rPr>
        <w:t>-</w:t>
      </w:r>
      <w:r w:rsidRPr="0050342C">
        <w:rPr>
          <w:rStyle w:val="Char8"/>
          <w:rtl/>
        </w:rPr>
        <w:t xml:space="preserve"> </w:t>
      </w:r>
      <w:r w:rsidRPr="0050342C">
        <w:rPr>
          <w:rStyle w:val="Char8"/>
          <w:rFonts w:hint="cs"/>
          <w:rtl/>
        </w:rPr>
        <w:t>به تفسیر طبری، ج17، ص389 نگاه کنید.</w:t>
      </w:r>
    </w:p>
  </w:footnote>
  <w:footnote w:id="296">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تفسیر أبی</w:t>
      </w:r>
      <w:r w:rsidRPr="0050342C">
        <w:rPr>
          <w:rStyle w:val="Char8"/>
          <w:rFonts w:hint="cs"/>
          <w:rtl/>
        </w:rPr>
        <w:softHyphen/>
        <w:t>السّعود(در حاشیۀ تفسیر فخررازی) ج7، ص4 بنگرید.</w:t>
      </w:r>
    </w:p>
  </w:footnote>
  <w:footnote w:id="297">
    <w:p w:rsidR="00956D14" w:rsidRPr="0050342C" w:rsidRDefault="00956D14" w:rsidP="006D4F35">
      <w:pPr>
        <w:pStyle w:val="a9"/>
        <w:rPr>
          <w:rStyle w:val="Char8"/>
          <w:rtl/>
        </w:rPr>
      </w:pPr>
      <w:r w:rsidRPr="0050342C">
        <w:rPr>
          <w:rStyle w:val="Char8"/>
        </w:rPr>
        <w:footnoteRef/>
      </w:r>
      <w:r w:rsidRPr="0050342C">
        <w:rPr>
          <w:rStyle w:val="Char8"/>
          <w:rFonts w:hint="cs"/>
          <w:rtl/>
        </w:rPr>
        <w:t>-</w:t>
      </w:r>
      <w:r w:rsidRPr="0050342C">
        <w:rPr>
          <w:rStyle w:val="Char8"/>
          <w:rtl/>
        </w:rPr>
        <w:t xml:space="preserve"> </w:t>
      </w:r>
      <w:r w:rsidRPr="0050342C">
        <w:rPr>
          <w:rStyle w:val="Char8"/>
          <w:rFonts w:hint="cs"/>
          <w:rtl/>
        </w:rPr>
        <w:t>به تفسیر ابن جزیّ کلبی، ج3، ص136 نگاه کنید.</w:t>
      </w:r>
    </w:p>
  </w:footnote>
  <w:footnote w:id="298">
    <w:p w:rsidR="00956D14" w:rsidRPr="0050342C" w:rsidRDefault="00956D14" w:rsidP="006D4F35">
      <w:pPr>
        <w:pStyle w:val="a9"/>
        <w:rPr>
          <w:rStyle w:val="Char8"/>
        </w:rPr>
      </w:pPr>
      <w:r w:rsidRPr="0050342C">
        <w:rPr>
          <w:rStyle w:val="Char8"/>
        </w:rPr>
        <w:footnoteRef/>
      </w:r>
      <w:r w:rsidRPr="0050342C">
        <w:rPr>
          <w:rStyle w:val="Char8"/>
          <w:rFonts w:hint="cs"/>
          <w:rtl/>
        </w:rPr>
        <w:t>- به تفسیر المیزان، ج15، ص 182 بنگرید.</w:t>
      </w:r>
    </w:p>
  </w:footnote>
  <w:footnote w:id="299">
    <w:p w:rsidR="00956D14" w:rsidRPr="0050342C" w:rsidRDefault="00956D14" w:rsidP="006D4F35">
      <w:pPr>
        <w:pStyle w:val="a9"/>
        <w:rPr>
          <w:rStyle w:val="Char8"/>
          <w:rtl/>
        </w:rPr>
      </w:pPr>
      <w:r w:rsidRPr="0050342C">
        <w:rPr>
          <w:rStyle w:val="Char8"/>
        </w:rPr>
        <w:footnoteRef/>
      </w:r>
      <w:r w:rsidRPr="0050342C">
        <w:rPr>
          <w:rStyle w:val="Char8"/>
          <w:rFonts w:hint="cs"/>
          <w:rtl/>
        </w:rPr>
        <w:t>- به تفسیر المیزان، ج15، ص 185 نگاه کنید.</w:t>
      </w:r>
    </w:p>
  </w:footnote>
  <w:footnote w:id="300">
    <w:p w:rsidR="00956D14" w:rsidRPr="0050342C" w:rsidRDefault="00956D14" w:rsidP="006D4F35">
      <w:pPr>
        <w:pStyle w:val="a9"/>
        <w:rPr>
          <w:rStyle w:val="Char8"/>
        </w:rPr>
      </w:pPr>
      <w:r w:rsidRPr="0050342C">
        <w:rPr>
          <w:rStyle w:val="Char8"/>
        </w:rPr>
        <w:footnoteRef/>
      </w:r>
      <w:r w:rsidRPr="0050342C">
        <w:rPr>
          <w:rStyle w:val="Char8"/>
          <w:rFonts w:hint="cs"/>
          <w:rtl/>
        </w:rPr>
        <w:t>- به تفسیر نمونه، اثر آقای ناصر مکارم شیرازی، ج21، ص149 نگاه کنید.</w:t>
      </w:r>
    </w:p>
  </w:footnote>
  <w:footnote w:id="301">
    <w:p w:rsidR="00956D14" w:rsidRPr="0050342C" w:rsidRDefault="00956D14" w:rsidP="006D4F35">
      <w:pPr>
        <w:pStyle w:val="a9"/>
        <w:rPr>
          <w:rStyle w:val="Char8"/>
        </w:rPr>
      </w:pPr>
      <w:r w:rsidRPr="0050342C">
        <w:rPr>
          <w:rStyle w:val="Char8"/>
        </w:rPr>
        <w:footnoteRef/>
      </w:r>
      <w:r w:rsidRPr="0050342C">
        <w:rPr>
          <w:rStyle w:val="Char8"/>
          <w:rFonts w:hint="cs"/>
          <w:rtl/>
        </w:rPr>
        <w:t>- به تفسیر پرتوی از قرآن، اثر مرحوم آقای طالقانی، جزء آخر، ص 192 بنگرید.</w:t>
      </w:r>
    </w:p>
  </w:footnote>
  <w:footnote w:id="302">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تفسیر نمونه، ج21، ص149 نگاه کنید.</w:t>
      </w:r>
    </w:p>
  </w:footnote>
  <w:footnote w:id="303">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تفسیر نمونه، ج13، ص310 بنگرید.</w:t>
      </w:r>
    </w:p>
  </w:footnote>
  <w:footnote w:id="304">
    <w:p w:rsidR="00956D14" w:rsidRPr="0050342C" w:rsidRDefault="00956D14" w:rsidP="00325A70">
      <w:pPr>
        <w:pStyle w:val="FootnoteText"/>
        <w:bidi/>
        <w:ind w:left="272" w:hanging="272"/>
        <w:jc w:val="both"/>
        <w:rPr>
          <w:rStyle w:val="Char8"/>
        </w:rPr>
      </w:pPr>
      <w:r w:rsidRPr="0050342C">
        <w:rPr>
          <w:rStyle w:val="Char8"/>
        </w:rPr>
        <w:footnoteRef/>
      </w:r>
      <w:r w:rsidRPr="0050342C">
        <w:rPr>
          <w:rStyle w:val="Char8"/>
          <w:rFonts w:hint="cs"/>
          <w:rtl/>
        </w:rPr>
        <w:t>- تفسیر نمونه، ج13، ص312.</w:t>
      </w:r>
    </w:p>
  </w:footnote>
  <w:footnote w:id="305">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نمونه، ج13، ص313 و314.</w:t>
      </w:r>
    </w:p>
  </w:footnote>
  <w:footnote w:id="306">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تفسیر پرتوی از قرآن، جزء آخر، ص193. </w:t>
      </w:r>
    </w:p>
  </w:footnote>
  <w:footnote w:id="307">
    <w:p w:rsidR="00956D14" w:rsidRPr="0050342C" w:rsidRDefault="00956D14" w:rsidP="0050342C">
      <w:pPr>
        <w:pStyle w:val="FootnoteText"/>
        <w:bidi/>
        <w:ind w:left="272" w:hanging="272"/>
        <w:jc w:val="both"/>
        <w:rPr>
          <w:rStyle w:val="Char8"/>
          <w:rtl/>
        </w:rPr>
      </w:pPr>
      <w:r w:rsidRPr="0050342C">
        <w:rPr>
          <w:rStyle w:val="Char8"/>
        </w:rPr>
        <w:footnoteRef/>
      </w:r>
      <w:r w:rsidRPr="0050342C">
        <w:rPr>
          <w:rStyle w:val="Char8"/>
          <w:rFonts w:hint="cs"/>
          <w:rtl/>
        </w:rPr>
        <w:t>- تفسیر پرتوی از قرآن، جزء آخر، ص193. (متن روایت در مجمع البیان بدینصورت آمده: «</w:t>
      </w:r>
      <w:r w:rsidRPr="0050342C">
        <w:rPr>
          <w:rStyle w:val="Char9"/>
          <w:rFonts w:hint="cs"/>
          <w:rtl/>
        </w:rPr>
        <w:t>إنَّ اللهَ أنزَلَ جَمِ</w:t>
      </w:r>
      <w:r>
        <w:rPr>
          <w:rStyle w:val="Char9"/>
          <w:rFonts w:hint="cs"/>
          <w:rtl/>
        </w:rPr>
        <w:t>ي</w:t>
      </w:r>
      <w:r w:rsidRPr="0050342C">
        <w:rPr>
          <w:rStyle w:val="Char9"/>
          <w:rFonts w:hint="cs"/>
          <w:rtl/>
        </w:rPr>
        <w:t>عَ القُرآنِ فِ</w:t>
      </w:r>
      <w:r>
        <w:rPr>
          <w:rStyle w:val="Char9"/>
          <w:rFonts w:hint="cs"/>
          <w:rtl/>
        </w:rPr>
        <w:t>ي</w:t>
      </w:r>
      <w:r w:rsidRPr="0050342C">
        <w:rPr>
          <w:rStyle w:val="Char9"/>
          <w:rFonts w:hint="cs"/>
          <w:rtl/>
        </w:rPr>
        <w:t xml:space="preserve"> لَ</w:t>
      </w:r>
      <w:r>
        <w:rPr>
          <w:rStyle w:val="Char9"/>
          <w:rFonts w:hint="cs"/>
          <w:rtl/>
        </w:rPr>
        <w:t>ي</w:t>
      </w:r>
      <w:r w:rsidRPr="0050342C">
        <w:rPr>
          <w:rStyle w:val="Char9"/>
          <w:rFonts w:hint="cs"/>
          <w:rtl/>
        </w:rPr>
        <w:t>لَةِ القَدرِ إلَ</w:t>
      </w:r>
      <w:r>
        <w:rPr>
          <w:rStyle w:val="Char9"/>
          <w:rFonts w:hint="cs"/>
          <w:rtl/>
        </w:rPr>
        <w:t>ى</w:t>
      </w:r>
      <w:r w:rsidRPr="0050342C">
        <w:rPr>
          <w:rStyle w:val="Char9"/>
          <w:rFonts w:hint="cs"/>
          <w:rtl/>
        </w:rPr>
        <w:t xml:space="preserve"> السَّم</w:t>
      </w:r>
      <w:r>
        <w:rPr>
          <w:rStyle w:val="Char9"/>
          <w:rFonts w:hint="cs"/>
          <w:rtl/>
        </w:rPr>
        <w:t>ـ</w:t>
      </w:r>
      <w:r w:rsidRPr="0050342C">
        <w:rPr>
          <w:rStyle w:val="Char9"/>
          <w:rFonts w:hint="cs"/>
          <w:rtl/>
        </w:rPr>
        <w:t>اءِ الدُّن</w:t>
      </w:r>
      <w:r>
        <w:rPr>
          <w:rStyle w:val="Char9"/>
          <w:rFonts w:hint="cs"/>
          <w:rtl/>
        </w:rPr>
        <w:t>ي</w:t>
      </w:r>
      <w:r w:rsidRPr="0050342C">
        <w:rPr>
          <w:rStyle w:val="Char9"/>
          <w:rFonts w:hint="cs"/>
          <w:rtl/>
        </w:rPr>
        <w:t>ا ثُمَّ أنزَلَ عَلَ</w:t>
      </w:r>
      <w:r>
        <w:rPr>
          <w:rStyle w:val="Char9"/>
          <w:rFonts w:hint="cs"/>
          <w:rtl/>
        </w:rPr>
        <w:t>ى</w:t>
      </w:r>
      <w:r w:rsidRPr="0050342C">
        <w:rPr>
          <w:rStyle w:val="Char9"/>
          <w:rFonts w:hint="cs"/>
          <w:rtl/>
        </w:rPr>
        <w:t xml:space="preserve"> النَّبِ</w:t>
      </w:r>
      <w:r>
        <w:rPr>
          <w:rStyle w:val="Char9"/>
          <w:rFonts w:hint="cs"/>
          <w:rtl/>
        </w:rPr>
        <w:t>ي</w:t>
      </w:r>
      <w:r w:rsidRPr="0050342C">
        <w:rPr>
          <w:rStyle w:val="Char9"/>
          <w:rFonts w:hint="cs"/>
          <w:rtl/>
        </w:rPr>
        <w:t xml:space="preserve"> بَعدَ ذلِ</w:t>
      </w:r>
      <w:r>
        <w:rPr>
          <w:rStyle w:val="Char9"/>
          <w:rFonts w:hint="cs"/>
          <w:rtl/>
        </w:rPr>
        <w:t>ك</w:t>
      </w:r>
      <w:r w:rsidRPr="0050342C">
        <w:rPr>
          <w:rStyle w:val="Char9"/>
          <w:rFonts w:hint="cs"/>
          <w:rtl/>
        </w:rPr>
        <w:t xml:space="preserve"> نُجُوماً فِ</w:t>
      </w:r>
      <w:r>
        <w:rPr>
          <w:rStyle w:val="Char9"/>
          <w:rFonts w:hint="cs"/>
          <w:rtl/>
        </w:rPr>
        <w:t>ي</w:t>
      </w:r>
      <w:r w:rsidRPr="0050342C">
        <w:rPr>
          <w:rStyle w:val="Char9"/>
          <w:rFonts w:hint="cs"/>
          <w:rtl/>
        </w:rPr>
        <w:t xml:space="preserve"> طُولِ عِشرِ</w:t>
      </w:r>
      <w:r>
        <w:rPr>
          <w:rStyle w:val="Char9"/>
          <w:rFonts w:hint="cs"/>
          <w:rtl/>
        </w:rPr>
        <w:t>ي</w:t>
      </w:r>
      <w:r w:rsidRPr="0050342C">
        <w:rPr>
          <w:rStyle w:val="Char9"/>
          <w:rFonts w:hint="cs"/>
          <w:rtl/>
        </w:rPr>
        <w:t>نَ سَنَةٍ</w:t>
      </w:r>
      <w:r w:rsidRPr="0050342C">
        <w:rPr>
          <w:rStyle w:val="Char8"/>
          <w:rFonts w:hint="cs"/>
          <w:rtl/>
        </w:rPr>
        <w:t>»).</w:t>
      </w:r>
    </w:p>
  </w:footnote>
  <w:footnote w:id="308">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w:t>
      </w:r>
      <w:r w:rsidRPr="00E87A41">
        <w:rPr>
          <w:rFonts w:cs="B Badr" w:hint="cs"/>
          <w:sz w:val="24"/>
          <w:szCs w:val="24"/>
          <w:rtl/>
          <w:lang w:bidi="fa-IR"/>
        </w:rPr>
        <w:t xml:space="preserve"> </w:t>
      </w:r>
      <w:r w:rsidRPr="0050342C">
        <w:rPr>
          <w:rStyle w:val="Char8"/>
          <w:rFonts w:hint="cs"/>
          <w:rtl/>
        </w:rPr>
        <w:t>تفسیر کشّاف، ج3، ص278.</w:t>
      </w:r>
    </w:p>
  </w:footnote>
  <w:footnote w:id="309">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تصحیح الإعتقاد، اثر شیخ مفید، (</w:t>
      </w:r>
      <w:r w:rsidRPr="009132FA">
        <w:rPr>
          <w:rStyle w:val="Char9"/>
          <w:rFonts w:hint="cs"/>
          <w:rtl/>
        </w:rPr>
        <w:t>فصلٌ فِی نُزُولِ القُرآن</w:t>
      </w:r>
      <w:r w:rsidRPr="0050342C">
        <w:rPr>
          <w:rStyle w:val="Char8"/>
          <w:rFonts w:hint="cs"/>
          <w:rtl/>
        </w:rPr>
        <w:t>)، ص102.</w:t>
      </w:r>
    </w:p>
  </w:footnote>
  <w:footnote w:id="310">
    <w:p w:rsidR="00956D14" w:rsidRPr="0050342C" w:rsidRDefault="00956D14" w:rsidP="00325A70">
      <w:pPr>
        <w:pStyle w:val="FootnoteText"/>
        <w:bidi/>
        <w:ind w:left="272" w:hanging="272"/>
        <w:jc w:val="both"/>
        <w:rPr>
          <w:rStyle w:val="Char8"/>
        </w:rPr>
      </w:pPr>
      <w:r w:rsidRPr="0050342C">
        <w:rPr>
          <w:rStyle w:val="Char8"/>
        </w:rPr>
        <w:footnoteRef/>
      </w:r>
      <w:r w:rsidRPr="0050342C">
        <w:rPr>
          <w:rStyle w:val="Char8"/>
          <w:rFonts w:hint="cs"/>
          <w:rtl/>
        </w:rPr>
        <w:t xml:space="preserve">- «خدا از تو درگذرد، چرا به آن‌ها اجازه دادی (که به جهاد نیایند)»؟ </w:t>
      </w:r>
    </w:p>
  </w:footnote>
  <w:footnote w:id="311">
    <w:p w:rsidR="00956D14" w:rsidRPr="0050342C" w:rsidRDefault="00956D14" w:rsidP="00325A70">
      <w:pPr>
        <w:pStyle w:val="FootnoteText"/>
        <w:bidi/>
        <w:ind w:left="272" w:hanging="272"/>
        <w:jc w:val="both"/>
        <w:rPr>
          <w:rStyle w:val="Char8"/>
          <w:rtl/>
        </w:rPr>
      </w:pPr>
      <w:r w:rsidRPr="0050342C">
        <w:rPr>
          <w:rStyle w:val="Char8"/>
        </w:rPr>
        <w:footnoteRef/>
      </w:r>
      <w:r w:rsidRPr="0050342C">
        <w:rPr>
          <w:rStyle w:val="Char8"/>
          <w:rFonts w:hint="cs"/>
          <w:rtl/>
        </w:rPr>
        <w:t>- «ای پیامبر چرا چیزی را برخود حرام می</w:t>
      </w:r>
      <w:r w:rsidRPr="0050342C">
        <w:rPr>
          <w:rStyle w:val="Char8"/>
          <w:rFonts w:hint="cs"/>
          <w:rtl/>
        </w:rPr>
        <w:softHyphen/>
        <w:t>کنی که خدا برایت حلال کرده است در</w:t>
      </w:r>
      <w:r>
        <w:rPr>
          <w:rStyle w:val="Char8"/>
          <w:rFonts w:hint="cs"/>
          <w:rtl/>
        </w:rPr>
        <w:t xml:space="preserve"> </w:t>
      </w:r>
      <w:r w:rsidRPr="0050342C">
        <w:rPr>
          <w:rStyle w:val="Char8"/>
          <w:rFonts w:hint="cs"/>
          <w:rtl/>
        </w:rPr>
        <w:t>حالی</w:t>
      </w:r>
      <w:r w:rsidRPr="0050342C">
        <w:rPr>
          <w:rStyle w:val="Char8"/>
          <w:rFonts w:hint="cs"/>
          <w:rtl/>
        </w:rPr>
        <w:softHyphen/>
        <w:t>که خشنودی همسرانت را می</w:t>
      </w:r>
      <w:r w:rsidRPr="0050342C">
        <w:rPr>
          <w:rStyle w:val="Char8"/>
          <w:rFonts w:hint="cs"/>
          <w:rtl/>
        </w:rPr>
        <w:softHyphen/>
        <w:t>جویی»؟</w:t>
      </w:r>
      <w:r>
        <w:rPr>
          <w:rStyle w:val="Char8"/>
          <w:rFonts w:hint="cs"/>
          <w:rtl/>
        </w:rPr>
        <w:t>.</w:t>
      </w:r>
      <w:r w:rsidRPr="0050342C">
        <w:rPr>
          <w:rStyle w:val="Char8"/>
          <w:rFonts w:hint="cs"/>
          <w:rtl/>
        </w:rPr>
        <w:t xml:space="preserve"> </w:t>
      </w:r>
    </w:p>
  </w:footnote>
  <w:footnote w:id="312">
    <w:p w:rsidR="00956D14" w:rsidRPr="0050342C" w:rsidRDefault="00956D14" w:rsidP="0050342C">
      <w:pPr>
        <w:pStyle w:val="FootnoteText"/>
        <w:bidi/>
        <w:ind w:left="272" w:hanging="272"/>
        <w:jc w:val="both"/>
        <w:rPr>
          <w:rStyle w:val="Char8"/>
          <w:rtl/>
        </w:rPr>
      </w:pPr>
      <w:r w:rsidRPr="0050342C">
        <w:rPr>
          <w:rStyle w:val="Char8"/>
        </w:rPr>
        <w:footnoteRef/>
      </w:r>
      <w:r w:rsidRPr="0050342C">
        <w:rPr>
          <w:rStyle w:val="Char8"/>
          <w:rFonts w:hint="cs"/>
          <w:rtl/>
        </w:rPr>
        <w:t>- تصحیح الإعتقاد، ص103.</w:t>
      </w:r>
      <w:r>
        <w:rPr>
          <w:rStyle w:val="Char8"/>
          <w:rFonts w:hint="cs"/>
          <w:rtl/>
        </w:rPr>
        <w:t xml:space="preserve"> </w:t>
      </w:r>
      <w:r w:rsidRPr="0050342C">
        <w:rPr>
          <w:rStyle w:val="Char8"/>
          <w:rFonts w:hint="cs"/>
          <w:rtl/>
        </w:rPr>
        <w:t xml:space="preserve">(این قول در مجمع البیان نیز نقل شده است که: </w:t>
      </w:r>
      <w:r w:rsidRPr="0050342C">
        <w:rPr>
          <w:rStyle w:val="Char9"/>
          <w:rFonts w:hint="cs"/>
          <w:rtl/>
        </w:rPr>
        <w:t>إنَّ اللهَ تَعالَ</w:t>
      </w:r>
      <w:r>
        <w:rPr>
          <w:rStyle w:val="Char9"/>
          <w:rFonts w:hint="cs"/>
          <w:rtl/>
        </w:rPr>
        <w:t>ى</w:t>
      </w:r>
      <w:r w:rsidRPr="0050342C">
        <w:rPr>
          <w:rStyle w:val="Char9"/>
          <w:rFonts w:hint="cs"/>
          <w:rtl/>
        </w:rPr>
        <w:t xml:space="preserve"> ابتَدَءَ إنزالَهُ فِ</w:t>
      </w:r>
      <w:r>
        <w:rPr>
          <w:rStyle w:val="Char9"/>
          <w:rFonts w:hint="cs"/>
          <w:rtl/>
        </w:rPr>
        <w:t>ي</w:t>
      </w:r>
      <w:r w:rsidRPr="0050342C">
        <w:rPr>
          <w:rStyle w:val="Char9"/>
          <w:rFonts w:hint="cs"/>
          <w:rtl/>
        </w:rPr>
        <w:t xml:space="preserve"> لَ</w:t>
      </w:r>
      <w:r>
        <w:rPr>
          <w:rStyle w:val="Char9"/>
          <w:rFonts w:hint="cs"/>
          <w:rtl/>
        </w:rPr>
        <w:t>ي</w:t>
      </w:r>
      <w:r w:rsidRPr="0050342C">
        <w:rPr>
          <w:rStyle w:val="Char9"/>
          <w:rFonts w:hint="cs"/>
          <w:rtl/>
        </w:rPr>
        <w:t>لَةِ القَدرِ مِن شَهرِ رَمَضان</w:t>
      </w:r>
      <w:r w:rsidRPr="0050342C">
        <w:rPr>
          <w:rStyle w:val="Char8"/>
          <w:rFonts w:hint="cs"/>
          <w:rtl/>
        </w:rPr>
        <w:t xml:space="preserve">). </w:t>
      </w:r>
    </w:p>
  </w:footnote>
  <w:footnote w:id="313">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طبری، ج17، ص 591.</w:t>
      </w:r>
    </w:p>
  </w:footnote>
  <w:footnote w:id="314">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قرطبی (الجامع لأحکام القرآن)، ج7، ص74.</w:t>
      </w:r>
    </w:p>
  </w:footnote>
  <w:footnote w:id="315">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شوکانی، ج4، ص104.</w:t>
      </w:r>
    </w:p>
  </w:footnote>
  <w:footnote w:id="316">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تفسیر شوکانی، ج4، ص104 بنگرید.</w:t>
      </w:r>
    </w:p>
  </w:footnote>
  <w:footnote w:id="317">
    <w:p w:rsidR="00956D14" w:rsidRPr="0050342C" w:rsidRDefault="00956D14" w:rsidP="00B721A2">
      <w:pPr>
        <w:pStyle w:val="FootnoteText"/>
        <w:bidi/>
        <w:ind w:left="272" w:hanging="272"/>
        <w:jc w:val="both"/>
        <w:rPr>
          <w:rStyle w:val="Char8"/>
        </w:rPr>
      </w:pPr>
      <w:r w:rsidRPr="0050342C">
        <w:rPr>
          <w:rStyle w:val="Char8"/>
        </w:rPr>
        <w:footnoteRef/>
      </w:r>
      <w:r w:rsidRPr="0050342C">
        <w:rPr>
          <w:rStyle w:val="Char8"/>
          <w:rFonts w:hint="cs"/>
          <w:rtl/>
        </w:rPr>
        <w:t>- از تفاسیر جدید، تفسیر «المیزان» از شیعه و تفسیر «المنیر» از أهل سنّت تقریباً همین رأی را برگزیده</w:t>
      </w:r>
      <w:r w:rsidRPr="0050342C">
        <w:rPr>
          <w:rStyle w:val="Char8"/>
          <w:rFonts w:hint="cs"/>
          <w:rtl/>
        </w:rPr>
        <w:softHyphen/>
        <w:t>اند.</w:t>
      </w:r>
    </w:p>
  </w:footnote>
  <w:footnote w:id="318">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w:t>
      </w:r>
      <w:r>
        <w:rPr>
          <w:rStyle w:val="Char8"/>
          <w:rFonts w:hint="cs"/>
          <w:rtl/>
        </w:rPr>
        <w:t>چنان‌که</w:t>
      </w:r>
      <w:r w:rsidRPr="0050342C">
        <w:rPr>
          <w:rStyle w:val="Char8"/>
          <w:rFonts w:hint="cs"/>
          <w:rtl/>
        </w:rPr>
        <w:t xml:space="preserve"> کفّار زمانِ ما، «کعبۀ معظّمه» را دشمن خود می</w:t>
      </w:r>
      <w:r w:rsidRPr="0050342C">
        <w:rPr>
          <w:rStyle w:val="Char8"/>
          <w:rFonts w:hint="cs"/>
          <w:rtl/>
        </w:rPr>
        <w:softHyphen/>
        <w:t>دانند!</w:t>
      </w:r>
      <w:r>
        <w:rPr>
          <w:rStyle w:val="Char8"/>
          <w:rFonts w:hint="cs"/>
          <w:rtl/>
        </w:rPr>
        <w:t>.</w:t>
      </w:r>
    </w:p>
  </w:footnote>
  <w:footnote w:id="319">
    <w:p w:rsidR="00956D14" w:rsidRPr="0050342C" w:rsidRDefault="00956D14" w:rsidP="002067F9">
      <w:pPr>
        <w:pStyle w:val="FootnoteText"/>
        <w:bidi/>
        <w:ind w:left="272" w:hanging="272"/>
        <w:jc w:val="both"/>
        <w:rPr>
          <w:rStyle w:val="Char8"/>
        </w:rPr>
      </w:pPr>
      <w:r w:rsidRPr="0050342C">
        <w:rPr>
          <w:rStyle w:val="Char8"/>
        </w:rPr>
        <w:footnoteRef/>
      </w:r>
      <w:r w:rsidRPr="0050342C">
        <w:rPr>
          <w:rStyle w:val="Char8"/>
          <w:rFonts w:hint="cs"/>
          <w:rtl/>
        </w:rPr>
        <w:t>- تفسیر مجمع</w:t>
      </w:r>
      <w:r w:rsidRPr="0050342C">
        <w:rPr>
          <w:rStyle w:val="Char8"/>
          <w:rFonts w:hint="cs"/>
          <w:rtl/>
        </w:rPr>
        <w:softHyphen/>
        <w:t xml:space="preserve">البیان، ج20، ص251. </w:t>
      </w:r>
    </w:p>
  </w:footnote>
  <w:footnote w:id="320">
    <w:p w:rsidR="00956D14" w:rsidRPr="0050342C" w:rsidRDefault="00956D14" w:rsidP="002067F9">
      <w:pPr>
        <w:pStyle w:val="FootnoteText"/>
        <w:bidi/>
        <w:ind w:left="272" w:hanging="272"/>
        <w:jc w:val="both"/>
        <w:rPr>
          <w:rStyle w:val="Char8"/>
        </w:rPr>
      </w:pPr>
      <w:r w:rsidRPr="0050342C">
        <w:rPr>
          <w:rStyle w:val="Char8"/>
        </w:rPr>
        <w:footnoteRef/>
      </w:r>
      <w:r w:rsidRPr="0050342C">
        <w:rPr>
          <w:rStyle w:val="Char8"/>
          <w:rFonts w:hint="cs"/>
          <w:rtl/>
        </w:rPr>
        <w:t xml:space="preserve">- تفسیر المیزان، ج15، ص 435. </w:t>
      </w:r>
    </w:p>
  </w:footnote>
  <w:footnote w:id="321">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المیزان، ج15، ص 436.</w:t>
      </w:r>
    </w:p>
  </w:footnote>
  <w:footnote w:id="322">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مجمع</w:t>
      </w:r>
      <w:r w:rsidRPr="0050342C">
        <w:rPr>
          <w:rStyle w:val="Char8"/>
          <w:rFonts w:hint="cs"/>
          <w:rtl/>
        </w:rPr>
        <w:softHyphen/>
        <w:t>البیان، ج20، ص 250.</w:t>
      </w:r>
    </w:p>
  </w:footnote>
  <w:footnote w:id="323">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مجمع</w:t>
      </w:r>
      <w:r w:rsidRPr="0050342C">
        <w:rPr>
          <w:rStyle w:val="Char8"/>
          <w:rFonts w:hint="cs"/>
          <w:rtl/>
        </w:rPr>
        <w:softHyphen/>
        <w:t xml:space="preserve">البیان، ج20، ص 250. </w:t>
      </w:r>
    </w:p>
  </w:footnote>
  <w:footnote w:id="324">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به تفسیر المیزان، ج15، ص436 بنگرید. </w:t>
      </w:r>
    </w:p>
  </w:footnote>
  <w:footnote w:id="325">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سورۀ یوسف، آیۀ 22. </w:t>
      </w:r>
    </w:p>
  </w:footnote>
  <w:footnote w:id="326">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تفسیر طبری، ج18، ص182. </w:t>
      </w:r>
    </w:p>
  </w:footnote>
  <w:footnote w:id="327">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طبرسی، ج20، ص272.</w:t>
      </w:r>
    </w:p>
  </w:footnote>
  <w:footnote w:id="328">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ابوالفتوح رازی، ج3، ص191.</w:t>
      </w:r>
    </w:p>
  </w:footnote>
  <w:footnote w:id="329">
    <w:p w:rsidR="00956D14" w:rsidRPr="0050342C" w:rsidRDefault="00956D14" w:rsidP="00481CFD">
      <w:pPr>
        <w:pStyle w:val="FootnoteText"/>
        <w:bidi/>
        <w:ind w:left="272" w:hanging="272"/>
        <w:jc w:val="both"/>
        <w:rPr>
          <w:rStyle w:val="Char8"/>
        </w:rPr>
      </w:pPr>
      <w:r w:rsidRPr="0050342C">
        <w:rPr>
          <w:rStyle w:val="Char8"/>
        </w:rPr>
        <w:footnoteRef/>
      </w:r>
      <w:r w:rsidRPr="0050342C">
        <w:rPr>
          <w:rStyle w:val="Char8"/>
          <w:rFonts w:hint="cs"/>
          <w:rtl/>
        </w:rPr>
        <w:t xml:space="preserve">- تفسیر فخررازی، ج6، ص 398. </w:t>
      </w:r>
    </w:p>
  </w:footnote>
  <w:footnote w:id="330">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به ترجمۀ قرآن، اثر آقای ناصر مکارم شیرازی بنگرید. </w:t>
      </w:r>
    </w:p>
  </w:footnote>
  <w:footnote w:id="331">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ترجمۀ قرآن، اثر آقای جلال</w:t>
      </w:r>
      <w:r w:rsidRPr="0050342C">
        <w:rPr>
          <w:rStyle w:val="Char8"/>
          <w:rFonts w:hint="cs"/>
          <w:rtl/>
        </w:rPr>
        <w:softHyphen/>
        <w:t>الدّین مجتبوی نگاه کنید.</w:t>
      </w:r>
    </w:p>
  </w:footnote>
  <w:footnote w:id="332">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به ترجمۀ قرآن، اثر آقای مهدی إلهی قمشه</w:t>
      </w:r>
      <w:r w:rsidRPr="0050342C">
        <w:rPr>
          <w:rStyle w:val="Char8"/>
          <w:rFonts w:hint="cs"/>
          <w:rtl/>
        </w:rPr>
        <w:softHyphen/>
        <w:t xml:space="preserve">ای بنگرید. </w:t>
      </w:r>
    </w:p>
  </w:footnote>
  <w:footnote w:id="333">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طبری، ج18، ص465.</w:t>
      </w:r>
    </w:p>
  </w:footnote>
  <w:footnote w:id="334">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طبرسی، ج21، ص 12.</w:t>
      </w:r>
    </w:p>
  </w:footnote>
  <w:footnote w:id="335">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المیزان، ج16، ص166.</w:t>
      </w:r>
    </w:p>
  </w:footnote>
  <w:footnote w:id="336">
    <w:p w:rsidR="00956D14" w:rsidRPr="00537E75" w:rsidRDefault="00956D14" w:rsidP="004372C2">
      <w:pPr>
        <w:pStyle w:val="FootnoteText"/>
        <w:bidi/>
        <w:ind w:left="272" w:hanging="272"/>
        <w:jc w:val="both"/>
        <w:rPr>
          <w:rStyle w:val="Char8"/>
          <w:spacing w:val="-4"/>
        </w:rPr>
      </w:pPr>
      <w:r w:rsidRPr="00537E75">
        <w:rPr>
          <w:rStyle w:val="Char8"/>
          <w:spacing w:val="-4"/>
        </w:rPr>
        <w:footnoteRef/>
      </w:r>
      <w:r w:rsidRPr="00537E75">
        <w:rPr>
          <w:rStyle w:val="Char8"/>
          <w:rFonts w:hint="cs"/>
          <w:spacing w:val="-4"/>
          <w:rtl/>
        </w:rPr>
        <w:t>- اواست آفریدگار دانا، فرمانش جُزاین نیست</w:t>
      </w:r>
      <w:r w:rsidRPr="00537E75">
        <w:rPr>
          <w:rStyle w:val="Char8"/>
          <w:spacing w:val="-4"/>
          <w:rtl/>
        </w:rPr>
        <w:softHyphen/>
      </w:r>
      <w:r w:rsidRPr="00537E75">
        <w:rPr>
          <w:rStyle w:val="Char8"/>
          <w:rFonts w:hint="cs"/>
          <w:spacing w:val="-4"/>
          <w:rtl/>
        </w:rPr>
        <w:t>که چون چیزی را اراده کند بدو گوید: باش پس می</w:t>
      </w:r>
      <w:r w:rsidRPr="00537E75">
        <w:rPr>
          <w:rStyle w:val="Char8"/>
          <w:rFonts w:hint="cs"/>
          <w:spacing w:val="-4"/>
          <w:rtl/>
        </w:rPr>
        <w:softHyphen/>
        <w:t xml:space="preserve">شود!. </w:t>
      </w:r>
    </w:p>
  </w:footnote>
  <w:footnote w:id="337">
    <w:p w:rsidR="00956D14" w:rsidRPr="0050342C" w:rsidRDefault="00956D14" w:rsidP="004372C2">
      <w:pPr>
        <w:pStyle w:val="FootnoteText"/>
        <w:bidi/>
        <w:ind w:left="272" w:hanging="272"/>
        <w:jc w:val="both"/>
        <w:rPr>
          <w:rStyle w:val="Char8"/>
        </w:rPr>
      </w:pPr>
      <w:r w:rsidRPr="0050342C">
        <w:rPr>
          <w:rStyle w:val="Char8"/>
        </w:rPr>
        <w:footnoteRef/>
      </w:r>
      <w:r w:rsidRPr="0050342C">
        <w:rPr>
          <w:rStyle w:val="Char8"/>
          <w:rFonts w:hint="cs"/>
          <w:rtl/>
        </w:rPr>
        <w:t xml:space="preserve">- خدا اراده ندارد تا بر شما سختی روا دارد ولی اراده دارد که شما را پاک کند. </w:t>
      </w:r>
    </w:p>
  </w:footnote>
  <w:footnote w:id="338">
    <w:p w:rsidR="00956D14" w:rsidRPr="0050342C" w:rsidRDefault="00956D14" w:rsidP="004372C2">
      <w:pPr>
        <w:pStyle w:val="FootnoteText"/>
        <w:bidi/>
        <w:ind w:left="272" w:hanging="272"/>
        <w:jc w:val="both"/>
        <w:rPr>
          <w:rStyle w:val="Char8"/>
          <w:rtl/>
        </w:rPr>
      </w:pPr>
      <w:r w:rsidRPr="0050342C">
        <w:rPr>
          <w:rStyle w:val="Char8"/>
        </w:rPr>
        <w:footnoteRef/>
      </w:r>
      <w:r w:rsidRPr="0050342C">
        <w:rPr>
          <w:rStyle w:val="Char8"/>
          <w:rFonts w:hint="cs"/>
          <w:rtl/>
        </w:rPr>
        <w:t>- آیا (ای زن) از امر خدا شگفتی می</w:t>
      </w:r>
      <w:r w:rsidRPr="0050342C">
        <w:rPr>
          <w:rStyle w:val="Char8"/>
          <w:rFonts w:hint="cs"/>
          <w:rtl/>
        </w:rPr>
        <w:softHyphen/>
        <w:t>کنی؟ این، رحمت خدا و</w:t>
      </w:r>
      <w:r>
        <w:rPr>
          <w:rStyle w:val="Char8"/>
          <w:rFonts w:hint="cs"/>
          <w:rtl/>
        </w:rPr>
        <w:t xml:space="preserve"> برکات او برشما است ای أهل بیت!.</w:t>
      </w:r>
    </w:p>
  </w:footnote>
  <w:footnote w:id="339">
    <w:p w:rsidR="00956D14" w:rsidRPr="0050342C" w:rsidRDefault="00956D14" w:rsidP="00537E75">
      <w:pPr>
        <w:pStyle w:val="FootnoteText"/>
        <w:bidi/>
        <w:ind w:left="272" w:hanging="272"/>
        <w:jc w:val="both"/>
        <w:rPr>
          <w:rStyle w:val="Char8"/>
          <w:rtl/>
        </w:rPr>
      </w:pPr>
      <w:r w:rsidRPr="0050342C">
        <w:rPr>
          <w:rStyle w:val="Char8"/>
        </w:rPr>
        <w:footnoteRef/>
      </w:r>
      <w:r w:rsidRPr="0050342C">
        <w:rPr>
          <w:rStyle w:val="Char8"/>
          <w:rFonts w:hint="cs"/>
          <w:rtl/>
        </w:rPr>
        <w:t>- نکتۀ عجیب اینست</w:t>
      </w:r>
      <w:r>
        <w:rPr>
          <w:rStyle w:val="Char8"/>
          <w:rFonts w:hint="eastAsia"/>
          <w:rtl/>
        </w:rPr>
        <w:t>‌</w:t>
      </w:r>
      <w:r w:rsidRPr="0050342C">
        <w:rPr>
          <w:rStyle w:val="Char8"/>
          <w:rFonts w:hint="cs"/>
          <w:rtl/>
        </w:rPr>
        <w:t>که صاحب تفسیر «المیزان» چون به شاهد قرآنی دربارۀ قاعدۀ تغلیب توجّه ننموده، در ارتباط میان خطاب به زنان پیامبر</w:t>
      </w:r>
      <w:r w:rsidRPr="00A0728D">
        <w:rPr>
          <w:rStyle w:val="Char8"/>
          <w:rFonts w:cs="CTraditional Arabic" w:hint="cs"/>
          <w:rtl/>
        </w:rPr>
        <w:t>ص</w:t>
      </w:r>
      <w:r w:rsidRPr="0050342C">
        <w:rPr>
          <w:rStyle w:val="Char8"/>
          <w:rFonts w:hint="cs"/>
          <w:rtl/>
        </w:rPr>
        <w:t xml:space="preserve"> وجمله</w:t>
      </w:r>
      <w:r w:rsidRPr="0050342C">
        <w:rPr>
          <w:rStyle w:val="Char8"/>
          <w:rFonts w:hint="cs"/>
          <w:rtl/>
        </w:rPr>
        <w:softHyphen/>
        <w:t>ای که بعداز آن، با ضمیرمذکّر آمده دچار تردید شده است و می</w:t>
      </w:r>
      <w:r w:rsidRPr="0050342C">
        <w:rPr>
          <w:rStyle w:val="Char8"/>
          <w:rFonts w:hint="cs"/>
          <w:rtl/>
        </w:rPr>
        <w:softHyphen/>
        <w:t xml:space="preserve">نویسد: </w:t>
      </w:r>
      <w:r w:rsidRPr="0050342C">
        <w:rPr>
          <w:rStyle w:val="Char9"/>
          <w:rFonts w:hint="cs"/>
          <w:rtl/>
        </w:rPr>
        <w:t>إنَّم</w:t>
      </w:r>
      <w:r>
        <w:rPr>
          <w:rStyle w:val="Char9"/>
          <w:rFonts w:hint="cs"/>
          <w:rtl/>
        </w:rPr>
        <w:t>ـ</w:t>
      </w:r>
      <w:r w:rsidRPr="0050342C">
        <w:rPr>
          <w:rStyle w:val="Char9"/>
          <w:rFonts w:hint="cs"/>
          <w:rtl/>
        </w:rPr>
        <w:t>ا وُضِعَت بَ</w:t>
      </w:r>
      <w:r>
        <w:rPr>
          <w:rStyle w:val="Char9"/>
          <w:rFonts w:hint="cs"/>
          <w:rtl/>
        </w:rPr>
        <w:t>ي</w:t>
      </w:r>
      <w:r w:rsidRPr="0050342C">
        <w:rPr>
          <w:rStyle w:val="Char9"/>
          <w:rFonts w:hint="cs"/>
          <w:rtl/>
        </w:rPr>
        <w:t>نَها إمّا بِأمرِ النَّبِ</w:t>
      </w:r>
      <w:r>
        <w:rPr>
          <w:rStyle w:val="Char9"/>
          <w:rFonts w:hint="cs"/>
          <w:rtl/>
        </w:rPr>
        <w:t>ي</w:t>
      </w:r>
      <w:r w:rsidRPr="00E87A41">
        <w:rPr>
          <w:rFonts w:cs="B Badr" w:hint="cs"/>
          <w:sz w:val="24"/>
          <w:szCs w:val="24"/>
          <w:rtl/>
        </w:rPr>
        <w:t xml:space="preserve"> </w:t>
      </w:r>
      <w:r>
        <w:rPr>
          <w:rFonts w:cs="CTraditional Arabic" w:hint="cs"/>
          <w:sz w:val="24"/>
          <w:szCs w:val="24"/>
          <w:rtl/>
        </w:rPr>
        <w:t>ص</w:t>
      </w:r>
      <w:r w:rsidRPr="00E87A41">
        <w:rPr>
          <w:rFonts w:cs="B Badr" w:hint="cs"/>
          <w:sz w:val="24"/>
          <w:szCs w:val="24"/>
          <w:rtl/>
        </w:rPr>
        <w:t xml:space="preserve"> </w:t>
      </w:r>
      <w:r w:rsidRPr="0050342C">
        <w:rPr>
          <w:rStyle w:val="Char9"/>
          <w:rFonts w:hint="cs"/>
          <w:rtl/>
        </w:rPr>
        <w:t>أو عِندَ التّأل</w:t>
      </w:r>
      <w:r>
        <w:rPr>
          <w:rStyle w:val="Char9"/>
          <w:rFonts w:hint="cs"/>
          <w:rtl/>
        </w:rPr>
        <w:t>ي</w:t>
      </w:r>
      <w:r w:rsidRPr="0050342C">
        <w:rPr>
          <w:rStyle w:val="Char9"/>
          <w:rFonts w:hint="cs"/>
          <w:rtl/>
        </w:rPr>
        <w:t>فِ بَعدَ الرِّحلَة!</w:t>
      </w:r>
      <w:r w:rsidRPr="0050342C">
        <w:rPr>
          <w:rStyle w:val="Char8"/>
          <w:rFonts w:hint="cs"/>
          <w:rtl/>
        </w:rPr>
        <w:t xml:space="preserve"> (المیزان، ج16، ص33) یعنی: «این جمله، میان خطاب به زنان، یا به</w:t>
      </w:r>
      <w:r>
        <w:rPr>
          <w:rStyle w:val="Char8"/>
          <w:rFonts w:hint="cs"/>
          <w:rtl/>
        </w:rPr>
        <w:t xml:space="preserve"> </w:t>
      </w:r>
      <w:r w:rsidRPr="0050342C">
        <w:rPr>
          <w:rStyle w:val="Char8"/>
          <w:rFonts w:hint="cs"/>
          <w:rtl/>
        </w:rPr>
        <w:softHyphen/>
        <w:t>دستور پیامبر</w:t>
      </w:r>
      <w:r>
        <w:rPr>
          <w:rStyle w:val="Char8"/>
          <w:rFonts w:hint="cs"/>
          <w:rtl/>
        </w:rPr>
        <w:t xml:space="preserve"> </w:t>
      </w:r>
      <w:r>
        <w:rPr>
          <w:rStyle w:val="Char8"/>
          <w:rFonts w:cs="CTraditional Arabic" w:hint="cs"/>
          <w:rtl/>
        </w:rPr>
        <w:t>ص</w:t>
      </w:r>
      <w:r w:rsidRPr="0050342C">
        <w:rPr>
          <w:rStyle w:val="Char8"/>
          <w:rFonts w:hint="cs"/>
          <w:rtl/>
        </w:rPr>
        <w:t xml:space="preserve"> گذاشته شده و یا هنگام گردآوری قرآن، پس</w:t>
      </w:r>
      <w:r>
        <w:rPr>
          <w:rStyle w:val="Char8"/>
          <w:rFonts w:hint="cs"/>
          <w:rtl/>
        </w:rPr>
        <w:t xml:space="preserve"> </w:t>
      </w:r>
      <w:r w:rsidRPr="0050342C">
        <w:rPr>
          <w:rStyle w:val="Char8"/>
          <w:rFonts w:hint="cs"/>
          <w:rtl/>
        </w:rPr>
        <w:softHyphen/>
        <w:t>از رحلت پیامبر، آن را در</w:t>
      </w:r>
      <w:r>
        <w:rPr>
          <w:rStyle w:val="Char8"/>
          <w:rFonts w:hint="cs"/>
          <w:rtl/>
        </w:rPr>
        <w:t xml:space="preserve"> </w:t>
      </w:r>
      <w:r w:rsidRPr="0050342C">
        <w:rPr>
          <w:rStyle w:val="Char8"/>
          <w:rFonts w:hint="cs"/>
          <w:rtl/>
        </w:rPr>
        <w:t>اینجا نهاده</w:t>
      </w:r>
      <w:r w:rsidRPr="0050342C">
        <w:rPr>
          <w:rStyle w:val="Char8"/>
          <w:rFonts w:hint="cs"/>
          <w:rtl/>
        </w:rPr>
        <w:softHyphen/>
        <w:t>اند»! و این سخن از کسی سر</w:t>
      </w:r>
      <w:r>
        <w:rPr>
          <w:rStyle w:val="Char8"/>
          <w:rFonts w:hint="cs"/>
          <w:rtl/>
        </w:rPr>
        <w:t xml:space="preserve"> </w:t>
      </w:r>
      <w:r w:rsidRPr="0050342C">
        <w:rPr>
          <w:rStyle w:val="Char8"/>
          <w:rFonts w:hint="cs"/>
          <w:rtl/>
        </w:rPr>
        <w:t>می</w:t>
      </w:r>
      <w:r w:rsidRPr="0050342C">
        <w:rPr>
          <w:rStyle w:val="Char8"/>
          <w:rFonts w:hint="cs"/>
          <w:rtl/>
        </w:rPr>
        <w:softHyphen/>
        <w:t>زند که معتقد باشد نظم آیات در سوره</w:t>
      </w:r>
      <w:r w:rsidRPr="0050342C">
        <w:rPr>
          <w:rStyle w:val="Char8"/>
          <w:rFonts w:hint="cs"/>
          <w:rtl/>
        </w:rPr>
        <w:softHyphen/>
        <w:t>ها ـ مَعاذَ الله ـ به</w:t>
      </w:r>
      <w:r w:rsidRPr="0050342C">
        <w:rPr>
          <w:rStyle w:val="Char8"/>
          <w:rFonts w:hint="cs"/>
          <w:rtl/>
        </w:rPr>
        <w:softHyphen/>
      </w:r>
      <w:r>
        <w:rPr>
          <w:rStyle w:val="Char8"/>
          <w:rFonts w:hint="cs"/>
          <w:rtl/>
        </w:rPr>
        <w:t xml:space="preserve"> </w:t>
      </w:r>
      <w:r w:rsidRPr="0050342C">
        <w:rPr>
          <w:rStyle w:val="Char8"/>
          <w:rFonts w:hint="cs"/>
          <w:rtl/>
        </w:rPr>
        <w:t>هم ریخته است! آیا این</w:t>
      </w:r>
      <w:r>
        <w:rPr>
          <w:rStyle w:val="Char8"/>
          <w:rFonts w:hint="cs"/>
          <w:rtl/>
        </w:rPr>
        <w:t xml:space="preserve"> </w:t>
      </w:r>
      <w:r w:rsidRPr="0050342C">
        <w:rPr>
          <w:rStyle w:val="Char8"/>
          <w:rtl/>
        </w:rPr>
        <w:softHyphen/>
      </w:r>
      <w:r w:rsidRPr="0050342C">
        <w:rPr>
          <w:rStyle w:val="Char8"/>
          <w:rFonts w:hint="cs"/>
          <w:rtl/>
        </w:rPr>
        <w:t>قول، به تحریف قرآن نزدیک نیست</w:t>
      </w:r>
      <w:r>
        <w:rPr>
          <w:rStyle w:val="Char8"/>
          <w:rFonts w:hint="cs"/>
          <w:rtl/>
        </w:rPr>
        <w:t>؟!.</w:t>
      </w:r>
      <w:r w:rsidRPr="0050342C">
        <w:rPr>
          <w:rStyle w:val="Char8"/>
          <w:rFonts w:hint="cs"/>
          <w:rtl/>
        </w:rPr>
        <w:t xml:space="preserve"> و آیا نظم سوره</w:t>
      </w:r>
      <w:r w:rsidRPr="0050342C">
        <w:rPr>
          <w:rStyle w:val="Char8"/>
          <w:rFonts w:hint="cs"/>
          <w:rtl/>
        </w:rPr>
        <w:softHyphen/>
        <w:t>ها، مشخّص و مضبوط نبوده که گفته شده است: اگر می</w:t>
      </w:r>
      <w:r w:rsidRPr="0050342C">
        <w:rPr>
          <w:rStyle w:val="Char8"/>
          <w:rFonts w:hint="cs"/>
          <w:rtl/>
        </w:rPr>
        <w:softHyphen/>
        <w:t>توانید سوره</w:t>
      </w:r>
      <w:r w:rsidRPr="0050342C">
        <w:rPr>
          <w:rStyle w:val="Char8"/>
          <w:rFonts w:hint="cs"/>
          <w:rtl/>
        </w:rPr>
        <w:softHyphen/>
        <w:t xml:space="preserve">ای یا ده سوره همانند قرآن را بیاورید؟ </w:t>
      </w:r>
      <w:r w:rsidRPr="0050342C">
        <w:rPr>
          <w:rFonts w:cs="Traditional Arabic"/>
          <w:sz w:val="22"/>
          <w:szCs w:val="24"/>
          <w:rtl/>
        </w:rPr>
        <w:t>﴿</w:t>
      </w:r>
      <w:r w:rsidRPr="00A0728D">
        <w:rPr>
          <w:rStyle w:val="Char8"/>
          <w:rFonts w:cs="KFGQPC Uthmanic Script HAFS" w:hint="cs"/>
          <w:rtl/>
        </w:rPr>
        <w:t>فَأۡتُواْ</w:t>
      </w:r>
      <w:r w:rsidRPr="00A0728D">
        <w:rPr>
          <w:rStyle w:val="Char8"/>
          <w:rFonts w:cs="KFGQPC Uthmanic Script HAFS"/>
          <w:rtl/>
        </w:rPr>
        <w:t xml:space="preserve"> </w:t>
      </w:r>
      <w:r w:rsidRPr="00A0728D">
        <w:rPr>
          <w:rStyle w:val="Char8"/>
          <w:rFonts w:cs="KFGQPC Uthmanic Script HAFS" w:hint="cs"/>
          <w:rtl/>
        </w:rPr>
        <w:t>بِسُورَةٖ</w:t>
      </w:r>
      <w:r w:rsidRPr="00A0728D">
        <w:rPr>
          <w:rStyle w:val="Char8"/>
          <w:rFonts w:cs="KFGQPC Uthmanic Script HAFS"/>
          <w:rtl/>
        </w:rPr>
        <w:t xml:space="preserve"> </w:t>
      </w:r>
      <w:r w:rsidRPr="00A0728D">
        <w:rPr>
          <w:rStyle w:val="Char8"/>
          <w:rFonts w:cs="KFGQPC Uthmanic Script HAFS" w:hint="cs"/>
          <w:rtl/>
        </w:rPr>
        <w:t>مِّن</w:t>
      </w:r>
      <w:r w:rsidRPr="00A0728D">
        <w:rPr>
          <w:rStyle w:val="Char8"/>
          <w:rFonts w:cs="KFGQPC Uthmanic Script HAFS"/>
          <w:rtl/>
        </w:rPr>
        <w:t xml:space="preserve"> </w:t>
      </w:r>
      <w:r w:rsidRPr="00A0728D">
        <w:rPr>
          <w:rStyle w:val="Char8"/>
          <w:rFonts w:cs="KFGQPC Uthmanic Script HAFS" w:hint="cs"/>
          <w:rtl/>
        </w:rPr>
        <w:t>مِّثۡلِهِ</w:t>
      </w:r>
      <w:r w:rsidRPr="0050342C">
        <w:rPr>
          <w:rFonts w:cs="Traditional Arabic" w:hint="cs"/>
          <w:sz w:val="22"/>
          <w:szCs w:val="24"/>
          <w:rtl/>
        </w:rPr>
        <w:t>﴾</w:t>
      </w:r>
      <w:r>
        <w:rPr>
          <w:rFonts w:cs="IRNazli"/>
          <w:sz w:val="24"/>
          <w:szCs w:val="24"/>
          <w:rtl/>
        </w:rPr>
        <w:t xml:space="preserve"> </w:t>
      </w:r>
      <w:r w:rsidRPr="00537E75">
        <w:rPr>
          <w:rStyle w:val="Char8"/>
          <w:rtl/>
        </w:rPr>
        <w:t>[البقرة: 23]</w:t>
      </w:r>
      <w:r w:rsidRPr="00537E75">
        <w:rPr>
          <w:rStyle w:val="Char8"/>
          <w:rFonts w:hint="cs"/>
          <w:rtl/>
        </w:rPr>
        <w:t>.</w:t>
      </w:r>
      <w:r w:rsidRPr="0050342C">
        <w:rPr>
          <w:rStyle w:val="Char8"/>
          <w:rFonts w:hint="cs"/>
          <w:rtl/>
        </w:rPr>
        <w:t xml:space="preserve"> </w:t>
      </w:r>
      <w:r w:rsidRPr="0050342C">
        <w:rPr>
          <w:rFonts w:cs="Traditional Arabic" w:hint="cs"/>
          <w:sz w:val="22"/>
          <w:szCs w:val="24"/>
          <w:rtl/>
        </w:rPr>
        <w:t>﴿</w:t>
      </w:r>
      <w:r w:rsidRPr="00A0728D">
        <w:rPr>
          <w:rStyle w:val="Char8"/>
          <w:rFonts w:cs="KFGQPC Uthmanic Script HAFS"/>
          <w:rtl/>
        </w:rPr>
        <w:t>فَأۡتُواْ بِعَشۡرِ سُوَر</w:t>
      </w:r>
      <w:r w:rsidRPr="00A0728D">
        <w:rPr>
          <w:rStyle w:val="Char8"/>
          <w:rFonts w:cs="KFGQPC Uthmanic Script HAFS" w:hint="cs"/>
          <w:rtl/>
        </w:rPr>
        <w:t>ٖ</w:t>
      </w:r>
      <w:r w:rsidRPr="00A0728D">
        <w:rPr>
          <w:rStyle w:val="Char8"/>
          <w:rFonts w:cs="KFGQPC Uthmanic Script HAFS"/>
          <w:rtl/>
        </w:rPr>
        <w:t xml:space="preserve"> </w:t>
      </w:r>
      <w:r w:rsidRPr="00A0728D">
        <w:rPr>
          <w:rStyle w:val="Char8"/>
          <w:rFonts w:cs="KFGQPC Uthmanic Script HAFS" w:hint="cs"/>
          <w:rtl/>
        </w:rPr>
        <w:t>مِّثۡلِهِ</w:t>
      </w:r>
      <w:r w:rsidRPr="0050342C">
        <w:rPr>
          <w:rFonts w:cs="Traditional Arabic" w:hint="cs"/>
          <w:sz w:val="22"/>
          <w:szCs w:val="24"/>
          <w:rtl/>
        </w:rPr>
        <w:t>﴾</w:t>
      </w:r>
      <w:r>
        <w:rPr>
          <w:rFonts w:cs="IRNazli"/>
          <w:sz w:val="24"/>
          <w:szCs w:val="24"/>
          <w:rtl/>
        </w:rPr>
        <w:t xml:space="preserve"> </w:t>
      </w:r>
      <w:r w:rsidRPr="00537E75">
        <w:rPr>
          <w:rStyle w:val="Char8"/>
          <w:rtl/>
        </w:rPr>
        <w:t>[هود: 13]</w:t>
      </w:r>
      <w:r w:rsidRPr="00537E75">
        <w:rPr>
          <w:rStyle w:val="Char8"/>
          <w:rFonts w:hint="cs"/>
          <w:rtl/>
        </w:rPr>
        <w:t>.</w:t>
      </w:r>
    </w:p>
  </w:footnote>
  <w:footnote w:id="340">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طبری، ج19، ص 202.</w:t>
      </w:r>
    </w:p>
  </w:footnote>
  <w:footnote w:id="341">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این حدیث را از اهل سنّت (علاوه بر طبری) ترمذی در سنن و احمدبن حنبل در مسند، گزارش نموده</w:t>
      </w:r>
      <w:r w:rsidRPr="0050342C">
        <w:rPr>
          <w:rStyle w:val="Char8"/>
          <w:rFonts w:hint="cs"/>
          <w:rtl/>
        </w:rPr>
        <w:softHyphen/>
        <w:t>اند و از امامیّه شیخ مفید و شیخ طوسی در امالی خود آن را آورده</w:t>
      </w:r>
      <w:r w:rsidRPr="0050342C">
        <w:rPr>
          <w:rStyle w:val="Char8"/>
          <w:rFonts w:hint="cs"/>
          <w:rtl/>
        </w:rPr>
        <w:softHyphen/>
        <w:t xml:space="preserve">اند. </w:t>
      </w:r>
    </w:p>
  </w:footnote>
  <w:footnote w:id="342">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طبری، ج19، ص104.</w:t>
      </w:r>
    </w:p>
  </w:footnote>
  <w:footnote w:id="343">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مجمع</w:t>
      </w:r>
      <w:r w:rsidRPr="0050342C">
        <w:rPr>
          <w:rStyle w:val="Char8"/>
          <w:rFonts w:hint="cs"/>
          <w:rtl/>
        </w:rPr>
        <w:softHyphen/>
        <w:t xml:space="preserve">البیان، ج21، ص138. </w:t>
      </w:r>
    </w:p>
  </w:footnote>
  <w:footnote w:id="344">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تفسیر طبری، ج19، ص 106. </w:t>
      </w:r>
    </w:p>
  </w:footnote>
  <w:footnote w:id="345">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طبری، ج19، ص 368.</w:t>
      </w:r>
    </w:p>
  </w:footnote>
  <w:footnote w:id="346">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طبری، ج19، ص 373.</w:t>
      </w:r>
    </w:p>
  </w:footnote>
  <w:footnote w:id="347">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مجمع البیان، ج22، ص 243. </w:t>
      </w:r>
    </w:p>
  </w:footnote>
  <w:footnote w:id="348">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تفسیر کشّاف، ج3، ص 612. </w:t>
      </w:r>
    </w:p>
  </w:footnote>
  <w:footnote w:id="349">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مجمع</w:t>
      </w:r>
      <w:r w:rsidRPr="0050342C">
        <w:rPr>
          <w:rStyle w:val="Char8"/>
          <w:rFonts w:hint="cs"/>
          <w:rtl/>
        </w:rPr>
        <w:softHyphen/>
        <w:t xml:space="preserve">البیان، ج18 (سورۀ نور)، ص 29. </w:t>
      </w:r>
    </w:p>
  </w:footnote>
  <w:footnote w:id="350">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xml:space="preserve">- تفسیر کشّاف، ج4، ص 24. </w:t>
      </w:r>
    </w:p>
  </w:footnote>
  <w:footnote w:id="351">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روح الجنان، ج4، ص 448.</w:t>
      </w:r>
    </w:p>
  </w:footnote>
  <w:footnote w:id="352">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مجمع</w:t>
      </w:r>
      <w:r w:rsidRPr="0050342C">
        <w:rPr>
          <w:rStyle w:val="Char8"/>
          <w:rFonts w:hint="cs"/>
          <w:rtl/>
        </w:rPr>
        <w:softHyphen/>
        <w:t>البیان، جزء 23، ص81.</w:t>
      </w:r>
    </w:p>
  </w:footnote>
  <w:footnote w:id="353">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ترجمۀ قرآن، اثر آقای مهدی إلهی قمشه</w:t>
      </w:r>
      <w:r w:rsidRPr="0050342C">
        <w:rPr>
          <w:rStyle w:val="Char8"/>
          <w:rFonts w:hint="cs"/>
          <w:rtl/>
        </w:rPr>
        <w:softHyphen/>
        <w:t>ای نگاه کنید.</w:t>
      </w:r>
      <w:r w:rsidRPr="0050342C">
        <w:rPr>
          <w:rStyle w:val="Char8"/>
          <w:rtl/>
        </w:rPr>
        <w:t xml:space="preserve"> </w:t>
      </w:r>
    </w:p>
  </w:footnote>
  <w:footnote w:id="354">
    <w:p w:rsidR="00956D14" w:rsidRPr="0050342C" w:rsidRDefault="00956D14" w:rsidP="0050342C">
      <w:pPr>
        <w:pStyle w:val="FootnoteText"/>
        <w:bidi/>
        <w:ind w:left="272" w:hanging="272"/>
        <w:jc w:val="both"/>
        <w:rPr>
          <w:rStyle w:val="Char8"/>
          <w:rtl/>
        </w:rPr>
      </w:pPr>
      <w:r w:rsidRPr="0050342C">
        <w:rPr>
          <w:rStyle w:val="Char8"/>
        </w:rPr>
        <w:footnoteRef/>
      </w:r>
      <w:r w:rsidRPr="0050342C">
        <w:rPr>
          <w:rStyle w:val="Char8"/>
          <w:rFonts w:hint="cs"/>
          <w:rtl/>
        </w:rPr>
        <w:t>- هر</w:t>
      </w:r>
      <w:r>
        <w:rPr>
          <w:rStyle w:val="Char8"/>
          <w:rFonts w:hint="cs"/>
          <w:rtl/>
        </w:rPr>
        <w:t xml:space="preserve"> </w:t>
      </w:r>
      <w:r w:rsidRPr="0050342C">
        <w:rPr>
          <w:rStyle w:val="Char8"/>
          <w:rFonts w:hint="cs"/>
          <w:rtl/>
        </w:rPr>
        <w:t>چند«أید» به</w:t>
      </w:r>
      <w:r w:rsidRPr="0050342C">
        <w:rPr>
          <w:rStyle w:val="Char8"/>
          <w:rtl/>
        </w:rPr>
        <w:softHyphen/>
      </w:r>
      <w:r w:rsidRPr="0050342C">
        <w:rPr>
          <w:rStyle w:val="Char8"/>
          <w:rFonts w:hint="cs"/>
          <w:rtl/>
        </w:rPr>
        <w:t>معنای دستان آمده</w:t>
      </w:r>
      <w:r>
        <w:rPr>
          <w:rStyle w:val="Char8"/>
          <w:rFonts w:hint="cs"/>
          <w:rtl/>
        </w:rPr>
        <w:t xml:space="preserve"> </w:t>
      </w:r>
      <w:r w:rsidRPr="0050342C">
        <w:rPr>
          <w:rStyle w:val="Char8"/>
          <w:rtl/>
        </w:rPr>
        <w:softHyphen/>
      </w:r>
      <w:r w:rsidRPr="0050342C">
        <w:rPr>
          <w:rStyle w:val="Char8"/>
          <w:rFonts w:hint="cs"/>
          <w:rtl/>
        </w:rPr>
        <w:t>است ولی «ذَا الأید» را گروهی به معنای «</w:t>
      </w:r>
      <w:r w:rsidRPr="0050342C">
        <w:rPr>
          <w:rStyle w:val="Char9"/>
          <w:rFonts w:hint="cs"/>
          <w:rtl/>
        </w:rPr>
        <w:t>ذَا القُوّة</w:t>
      </w:r>
      <w:r w:rsidRPr="0050342C">
        <w:rPr>
          <w:rStyle w:val="Char8"/>
          <w:rFonts w:hint="cs"/>
          <w:rtl/>
        </w:rPr>
        <w:t>» آورده</w:t>
      </w:r>
      <w:r w:rsidRPr="0050342C">
        <w:rPr>
          <w:rStyle w:val="Char8"/>
          <w:rFonts w:hint="cs"/>
          <w:rtl/>
        </w:rPr>
        <w:softHyphen/>
        <w:t>اند</w:t>
      </w:r>
      <w:r w:rsidRPr="0050342C">
        <w:rPr>
          <w:rStyle w:val="Char8"/>
          <w:rtl/>
        </w:rPr>
        <w:t xml:space="preserve"> </w:t>
      </w:r>
      <w:r w:rsidRPr="0050342C">
        <w:rPr>
          <w:rStyle w:val="Char8"/>
          <w:rFonts w:hint="cs"/>
          <w:rtl/>
        </w:rPr>
        <w:t>و آن را به معنای جمع نگرفته</w:t>
      </w:r>
      <w:r w:rsidRPr="0050342C">
        <w:rPr>
          <w:rStyle w:val="Char8"/>
          <w:rFonts w:hint="cs"/>
          <w:rtl/>
        </w:rPr>
        <w:softHyphen/>
        <w:t>اند ولی به</w:t>
      </w:r>
      <w:r>
        <w:rPr>
          <w:rStyle w:val="Char8"/>
          <w:rFonts w:hint="cs"/>
          <w:rtl/>
        </w:rPr>
        <w:t xml:space="preserve"> </w:t>
      </w:r>
      <w:r w:rsidRPr="0050342C">
        <w:rPr>
          <w:rStyle w:val="Char8"/>
          <w:rFonts w:hint="cs"/>
          <w:rtl/>
        </w:rPr>
        <w:softHyphen/>
        <w:t>هر</w:t>
      </w:r>
      <w:r>
        <w:rPr>
          <w:rStyle w:val="Char8"/>
          <w:rFonts w:hint="cs"/>
          <w:rtl/>
        </w:rPr>
        <w:t xml:space="preserve"> </w:t>
      </w:r>
      <w:r w:rsidRPr="0050342C">
        <w:rPr>
          <w:rStyle w:val="Char8"/>
          <w:rFonts w:hint="cs"/>
          <w:rtl/>
        </w:rPr>
        <w:t>صورت چون کلمۀ مزبور از لفظ «ید» به</w:t>
      </w:r>
      <w:r>
        <w:rPr>
          <w:rStyle w:val="Char8"/>
          <w:rFonts w:hint="cs"/>
          <w:rtl/>
        </w:rPr>
        <w:t xml:space="preserve"> </w:t>
      </w:r>
      <w:r w:rsidRPr="0050342C">
        <w:rPr>
          <w:rStyle w:val="Char8"/>
          <w:rFonts w:hint="cs"/>
          <w:rtl/>
        </w:rPr>
        <w:softHyphen/>
        <w:t xml:space="preserve">معنای دست ساخته شده همگی اتّفاق دارند که معنای مجازی به خود گرفته است </w:t>
      </w:r>
      <w:r>
        <w:rPr>
          <w:rStyle w:val="Char8"/>
          <w:rFonts w:hint="cs"/>
          <w:rtl/>
        </w:rPr>
        <w:t>چنان‌که</w:t>
      </w:r>
      <w:r w:rsidRPr="0050342C">
        <w:rPr>
          <w:rStyle w:val="Char8"/>
          <w:rFonts w:hint="cs"/>
          <w:rtl/>
        </w:rPr>
        <w:t xml:space="preserve"> ابوعبیده در کتاب مجازات القرآن (ج2، ص179) از آن یاد کرده است. </w:t>
      </w:r>
    </w:p>
  </w:footnote>
  <w:footnote w:id="355">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القیّم، اثر محمّد بن أبی</w:t>
      </w:r>
      <w:r w:rsidRPr="0050342C">
        <w:rPr>
          <w:rStyle w:val="Char8"/>
          <w:rFonts w:hint="cs"/>
          <w:rtl/>
        </w:rPr>
        <w:softHyphen/>
        <w:t>بکر بن قیّم، ص 454.</w:t>
      </w:r>
    </w:p>
  </w:footnote>
  <w:footnote w:id="356">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به تفسیر جامع</w:t>
      </w:r>
      <w:r w:rsidRPr="0050342C">
        <w:rPr>
          <w:rStyle w:val="Char8"/>
          <w:rFonts w:hint="cs"/>
          <w:rtl/>
        </w:rPr>
        <w:softHyphen/>
        <w:t>البیان طبری، ج21، ص545 و 546 نگاه کنید.</w:t>
      </w:r>
    </w:p>
  </w:footnote>
  <w:footnote w:id="357">
    <w:p w:rsidR="00956D14" w:rsidRPr="0050342C" w:rsidRDefault="00956D14" w:rsidP="00FD2C18">
      <w:pPr>
        <w:pStyle w:val="FootnoteText"/>
        <w:bidi/>
        <w:ind w:left="272" w:hanging="272"/>
        <w:jc w:val="both"/>
        <w:rPr>
          <w:rStyle w:val="Char8"/>
          <w:rtl/>
        </w:rPr>
      </w:pPr>
      <w:r w:rsidRPr="0050342C">
        <w:rPr>
          <w:rStyle w:val="Char8"/>
        </w:rPr>
        <w:footnoteRef/>
      </w:r>
      <w:r w:rsidRPr="0050342C">
        <w:rPr>
          <w:rStyle w:val="Char8"/>
          <w:rFonts w:hint="cs"/>
          <w:rtl/>
        </w:rPr>
        <w:t>- بسته بودن دست، کنایه از بُخل و گشاده بودن آن، کنایه از کثرت بخشش است (که امساک و افراط در آن برای بندگان جایز نیست).</w:t>
      </w:r>
    </w:p>
  </w:footnote>
  <w:footnote w:id="358">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الجلالین، ج1، ص 106.</w:t>
      </w:r>
    </w:p>
  </w:footnote>
  <w:footnote w:id="359">
    <w:p w:rsidR="00956D14" w:rsidRPr="0050342C" w:rsidRDefault="00956D14" w:rsidP="00591C9E">
      <w:pPr>
        <w:pStyle w:val="a9"/>
        <w:rPr>
          <w:rStyle w:val="Char8"/>
          <w:rtl/>
        </w:rPr>
      </w:pPr>
      <w:r w:rsidRPr="0050342C">
        <w:rPr>
          <w:rStyle w:val="Char8"/>
        </w:rPr>
        <w:footnoteRef/>
      </w:r>
      <w:r w:rsidRPr="0050342C">
        <w:rPr>
          <w:rStyle w:val="Char8"/>
          <w:rFonts w:hint="cs"/>
          <w:rtl/>
        </w:rPr>
        <w:t>-</w:t>
      </w:r>
      <w:r w:rsidRPr="0050342C">
        <w:rPr>
          <w:rStyle w:val="Char8"/>
          <w:rtl/>
        </w:rPr>
        <w:t xml:space="preserve"> </w:t>
      </w:r>
      <w:r w:rsidRPr="0050342C">
        <w:rPr>
          <w:rStyle w:val="Char8"/>
          <w:rFonts w:hint="cs"/>
          <w:rtl/>
        </w:rPr>
        <w:t xml:space="preserve">و </w:t>
      </w:r>
      <w:r w:rsidRPr="004A086F">
        <w:rPr>
          <w:rFonts w:hint="cs"/>
          <w:rtl/>
        </w:rPr>
        <w:t>2</w:t>
      </w:r>
      <w:r w:rsidRPr="0050342C">
        <w:rPr>
          <w:rStyle w:val="Char8"/>
          <w:rFonts w:hint="cs"/>
          <w:rtl/>
        </w:rPr>
        <w:t>- مجمع</w:t>
      </w:r>
      <w:r w:rsidRPr="0050342C">
        <w:rPr>
          <w:rStyle w:val="Char8"/>
          <w:rFonts w:hint="cs"/>
          <w:rtl/>
        </w:rPr>
        <w:softHyphen/>
        <w:t>البیان، جزء 23، ص 155.</w:t>
      </w:r>
    </w:p>
    <w:p w:rsidR="00956D14" w:rsidRPr="0050342C" w:rsidRDefault="00956D14" w:rsidP="00591C9E">
      <w:pPr>
        <w:pStyle w:val="FootnoteText"/>
        <w:bidi/>
        <w:ind w:left="272" w:hanging="272"/>
        <w:jc w:val="both"/>
        <w:rPr>
          <w:rStyle w:val="Char8"/>
          <w:rtl/>
        </w:rPr>
      </w:pPr>
      <w:r w:rsidRPr="0050342C">
        <w:rPr>
          <w:rStyle w:val="Char8"/>
          <w:rFonts w:hint="cs"/>
          <w:rtl/>
        </w:rPr>
        <w:t>3- جامع</w:t>
      </w:r>
      <w:r w:rsidRPr="0050342C">
        <w:rPr>
          <w:rStyle w:val="Char8"/>
          <w:rFonts w:hint="cs"/>
          <w:rtl/>
        </w:rPr>
        <w:softHyphen/>
        <w:t xml:space="preserve">البیان، ج 20، ص 205. </w:t>
      </w:r>
    </w:p>
    <w:p w:rsidR="00956D14" w:rsidRPr="0050342C" w:rsidRDefault="00956D14" w:rsidP="00591C9E">
      <w:pPr>
        <w:pStyle w:val="FootnoteText"/>
        <w:bidi/>
        <w:ind w:left="272" w:hanging="272"/>
        <w:jc w:val="both"/>
        <w:rPr>
          <w:rStyle w:val="Char8"/>
        </w:rPr>
      </w:pPr>
      <w:r w:rsidRPr="0050342C">
        <w:rPr>
          <w:rStyle w:val="Char8"/>
          <w:rFonts w:hint="cs"/>
          <w:rtl/>
        </w:rPr>
        <w:t>4- مجمع</w:t>
      </w:r>
      <w:r w:rsidRPr="0050342C">
        <w:rPr>
          <w:rStyle w:val="Char8"/>
          <w:rFonts w:hint="cs"/>
          <w:rtl/>
        </w:rPr>
        <w:softHyphen/>
        <w:t>البیان، جزء 23، ص 155.</w:t>
      </w:r>
    </w:p>
  </w:footnote>
  <w:footnote w:id="360">
    <w:p w:rsidR="00956D14" w:rsidRPr="002B67ED" w:rsidRDefault="00956D14" w:rsidP="00591C9E">
      <w:pPr>
        <w:pStyle w:val="a9"/>
        <w:rPr>
          <w:rtl/>
        </w:rPr>
      </w:pPr>
      <w:r w:rsidRPr="0050342C">
        <w:rPr>
          <w:rStyle w:val="Char8"/>
        </w:rPr>
        <w:footnoteRef/>
      </w:r>
      <w:r w:rsidRPr="0050342C">
        <w:rPr>
          <w:rStyle w:val="Char8"/>
          <w:rFonts w:hint="cs"/>
          <w:rtl/>
        </w:rPr>
        <w:t xml:space="preserve">- و </w:t>
      </w:r>
      <w:r w:rsidRPr="004A086F">
        <w:rPr>
          <w:rFonts w:hint="cs"/>
          <w:rtl/>
        </w:rPr>
        <w:t>2</w:t>
      </w:r>
      <w:r w:rsidRPr="002B67ED">
        <w:rPr>
          <w:rFonts w:hint="cs"/>
          <w:rtl/>
        </w:rPr>
        <w:t>- جامع البیان، ج 20، ص 205.</w:t>
      </w:r>
    </w:p>
    <w:p w:rsidR="00956D14" w:rsidRPr="0050342C" w:rsidRDefault="00956D14" w:rsidP="00591C9E">
      <w:pPr>
        <w:pStyle w:val="FootnoteText"/>
        <w:bidi/>
        <w:ind w:left="272" w:hanging="272"/>
        <w:jc w:val="both"/>
        <w:rPr>
          <w:rStyle w:val="Char8"/>
        </w:rPr>
      </w:pPr>
      <w:r w:rsidRPr="0050342C">
        <w:rPr>
          <w:rStyle w:val="Char8"/>
          <w:rFonts w:hint="cs"/>
          <w:rtl/>
        </w:rPr>
        <w:t xml:space="preserve">3- مجمع البیان، ج23، ص 155. </w:t>
      </w:r>
    </w:p>
  </w:footnote>
  <w:footnote w:id="361">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البحر المحیط، جلد7، ص 428.</w:t>
      </w:r>
    </w:p>
  </w:footnote>
  <w:footnote w:id="362">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تفسیر مجمع البیان، جزء 24، ص 33. </w:t>
      </w:r>
    </w:p>
  </w:footnote>
  <w:footnote w:id="363">
    <w:p w:rsidR="00956D14" w:rsidRPr="0050342C" w:rsidRDefault="00956D14" w:rsidP="00222C4C">
      <w:pPr>
        <w:pStyle w:val="FootnoteText"/>
        <w:bidi/>
        <w:ind w:left="272" w:hanging="272"/>
        <w:jc w:val="both"/>
        <w:rPr>
          <w:rStyle w:val="Char8"/>
          <w:rtl/>
        </w:rPr>
      </w:pPr>
      <w:r w:rsidRPr="0050342C">
        <w:rPr>
          <w:rStyle w:val="Char8"/>
        </w:rPr>
        <w:footnoteRef/>
      </w:r>
      <w:r w:rsidRPr="0050342C">
        <w:rPr>
          <w:rStyle w:val="Char8"/>
          <w:rFonts w:hint="cs"/>
          <w:rtl/>
        </w:rPr>
        <w:t>- سورۀ فُصِّلَت لاأقل پس از پنجاه و چند سورۀ قرآن نازل شده است (به کتاب الفهرست اثر محمّد بن اسحاق ندیم، فنّ سوّم از مقالۀ اوّل و نیز کتاب مقدّمتان فی علوم الق</w:t>
      </w:r>
      <w:r>
        <w:rPr>
          <w:rStyle w:val="Char8"/>
          <w:rFonts w:hint="cs"/>
          <w:rtl/>
        </w:rPr>
        <w:t>رآن ص 11 و15 بنگرید</w:t>
      </w:r>
      <w:r w:rsidRPr="0050342C">
        <w:rPr>
          <w:rStyle w:val="Char8"/>
          <w:rFonts w:hint="cs"/>
          <w:rtl/>
        </w:rPr>
        <w:t>)</w:t>
      </w:r>
      <w:r>
        <w:rPr>
          <w:rStyle w:val="Char8"/>
          <w:rFonts w:hint="cs"/>
          <w:rtl/>
        </w:rPr>
        <w:t>.</w:t>
      </w:r>
      <w:r w:rsidRPr="0050342C">
        <w:rPr>
          <w:rStyle w:val="Char8"/>
          <w:rtl/>
        </w:rPr>
        <w:t xml:space="preserve"> </w:t>
      </w:r>
    </w:p>
  </w:footnote>
  <w:footnote w:id="364">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تفسیر طبری، ج20، ص 462. </w:t>
      </w:r>
    </w:p>
  </w:footnote>
  <w:footnote w:id="365">
    <w:p w:rsidR="00956D14" w:rsidRPr="0050342C" w:rsidRDefault="00956D14" w:rsidP="00222C4C">
      <w:pPr>
        <w:pStyle w:val="FootnoteText"/>
        <w:bidi/>
        <w:ind w:left="272" w:hanging="272"/>
        <w:jc w:val="both"/>
        <w:rPr>
          <w:rStyle w:val="Char8"/>
        </w:rPr>
      </w:pPr>
      <w:r w:rsidRPr="0050342C">
        <w:rPr>
          <w:rStyle w:val="Char8"/>
        </w:rPr>
        <w:footnoteRef/>
      </w:r>
      <w:r w:rsidRPr="0050342C">
        <w:rPr>
          <w:rStyle w:val="Char8"/>
          <w:rFonts w:hint="cs"/>
          <w:rtl/>
        </w:rPr>
        <w:t>- تفسیر کشّاف، ج4، ص206.</w:t>
      </w:r>
    </w:p>
  </w:footnote>
  <w:footnote w:id="366">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تفسیر المیزان، ج17، ص 430.</w:t>
      </w:r>
    </w:p>
  </w:footnote>
  <w:footnote w:id="367">
    <w:p w:rsidR="00956D14" w:rsidRPr="0050342C" w:rsidRDefault="00956D14" w:rsidP="00FD2C18">
      <w:pPr>
        <w:pStyle w:val="FootnoteText"/>
        <w:bidi/>
        <w:ind w:left="272" w:hanging="272"/>
        <w:jc w:val="both"/>
        <w:rPr>
          <w:rStyle w:val="Char8"/>
        </w:rPr>
      </w:pPr>
      <w:r w:rsidRPr="0050342C">
        <w:rPr>
          <w:rStyle w:val="Char8"/>
        </w:rPr>
        <w:footnoteRef/>
      </w:r>
      <w:r w:rsidRPr="0050342C">
        <w:rPr>
          <w:rStyle w:val="Char8"/>
          <w:rFonts w:hint="cs"/>
          <w:rtl/>
        </w:rPr>
        <w:t xml:space="preserve">- مجموعۀ رسائل شاه نعمت الله ولی، بخش تفسیر قرآن، ص102 و 103. </w:t>
      </w:r>
    </w:p>
  </w:footnote>
  <w:footnote w:id="368">
    <w:p w:rsidR="00956D14" w:rsidRPr="0050342C" w:rsidRDefault="00956D14" w:rsidP="00EE184F">
      <w:pPr>
        <w:pStyle w:val="FootnoteText"/>
        <w:bidi/>
        <w:ind w:left="272" w:hanging="272"/>
        <w:jc w:val="both"/>
        <w:rPr>
          <w:rStyle w:val="Char8"/>
        </w:rPr>
      </w:pPr>
      <w:r w:rsidRPr="0050342C">
        <w:rPr>
          <w:rStyle w:val="Char8"/>
        </w:rPr>
        <w:footnoteRef/>
      </w:r>
      <w:r w:rsidRPr="0050342C">
        <w:rPr>
          <w:rStyle w:val="Char8"/>
          <w:rFonts w:hint="cs"/>
          <w:rtl/>
        </w:rPr>
        <w:t xml:space="preserve">- به لحن تهدیدآمیز آیۀ شریفه توجّه شود. </w:t>
      </w:r>
    </w:p>
  </w:footnote>
  <w:footnote w:id="369">
    <w:p w:rsidR="00956D14" w:rsidRPr="0050342C" w:rsidRDefault="00956D14" w:rsidP="0050342C">
      <w:pPr>
        <w:pStyle w:val="FootnoteText"/>
        <w:bidi/>
        <w:ind w:left="272" w:hanging="272"/>
        <w:jc w:val="both"/>
        <w:rPr>
          <w:rStyle w:val="Char8"/>
          <w:rtl/>
        </w:rPr>
      </w:pPr>
      <w:r w:rsidRPr="0050342C">
        <w:rPr>
          <w:rStyle w:val="Char8"/>
        </w:rPr>
        <w:footnoteRef/>
      </w:r>
      <w:r w:rsidRPr="0050342C">
        <w:rPr>
          <w:rStyle w:val="Char8"/>
          <w:rFonts w:hint="cs"/>
          <w:rtl/>
        </w:rPr>
        <w:t>- در کشّاف می</w:t>
      </w:r>
      <w:r w:rsidRPr="0050342C">
        <w:rPr>
          <w:rStyle w:val="Char8"/>
          <w:rFonts w:hint="cs"/>
          <w:rtl/>
        </w:rPr>
        <w:softHyphen/>
        <w:t xml:space="preserve">نویسد: </w:t>
      </w:r>
      <w:r>
        <w:rPr>
          <w:rStyle w:val="Char8"/>
          <w:rFonts w:hint="cs"/>
          <w:rtl/>
        </w:rPr>
        <w:t>«</w:t>
      </w:r>
      <w:r w:rsidRPr="0050342C">
        <w:rPr>
          <w:rStyle w:val="Char9"/>
          <w:rFonts w:hint="cs"/>
          <w:rtl/>
        </w:rPr>
        <w:t>ذل</w:t>
      </w:r>
      <w:r>
        <w:rPr>
          <w:rStyle w:val="Char9"/>
          <w:rFonts w:hint="cs"/>
          <w:rtl/>
        </w:rPr>
        <w:t>ك</w:t>
      </w:r>
      <w:r w:rsidRPr="0050342C">
        <w:rPr>
          <w:rStyle w:val="Char9"/>
          <w:rFonts w:hint="cs"/>
          <w:rtl/>
        </w:rPr>
        <w:t xml:space="preserve"> ح</w:t>
      </w:r>
      <w:r>
        <w:rPr>
          <w:rStyle w:val="Char9"/>
          <w:rFonts w:hint="cs"/>
          <w:rtl/>
        </w:rPr>
        <w:t>ي</w:t>
      </w:r>
      <w:r w:rsidRPr="0050342C">
        <w:rPr>
          <w:rStyle w:val="Char9"/>
          <w:rFonts w:hint="cs"/>
          <w:rtl/>
        </w:rPr>
        <w:t>نَ لا تنفعهم ال</w:t>
      </w:r>
      <w:r>
        <w:rPr>
          <w:rStyle w:val="Char9"/>
          <w:rFonts w:hint="cs"/>
          <w:rtl/>
        </w:rPr>
        <w:t>ـ</w:t>
      </w:r>
      <w:r w:rsidRPr="0050342C">
        <w:rPr>
          <w:rStyle w:val="Char9"/>
          <w:rFonts w:hint="cs"/>
          <w:rtl/>
        </w:rPr>
        <w:t xml:space="preserve">معرفة </w:t>
      </w:r>
      <w:r>
        <w:rPr>
          <w:rStyle w:val="Char9"/>
          <w:rFonts w:hint="cs"/>
          <w:rtl/>
        </w:rPr>
        <w:t>ي</w:t>
      </w:r>
      <w:r w:rsidRPr="0050342C">
        <w:rPr>
          <w:rStyle w:val="Char9"/>
          <w:rFonts w:hint="cs"/>
          <w:rtl/>
        </w:rPr>
        <w:t>عن</w:t>
      </w:r>
      <w:r>
        <w:rPr>
          <w:rStyle w:val="Char9"/>
          <w:rFonts w:hint="cs"/>
          <w:rtl/>
        </w:rPr>
        <w:t>ي</w:t>
      </w:r>
      <w:r w:rsidRPr="0050342C">
        <w:rPr>
          <w:rStyle w:val="Char9"/>
          <w:rFonts w:hint="cs"/>
          <w:rtl/>
        </w:rPr>
        <w:t xml:space="preserve"> ف</w:t>
      </w:r>
      <w:r>
        <w:rPr>
          <w:rStyle w:val="Char9"/>
          <w:rFonts w:hint="cs"/>
          <w:rtl/>
        </w:rPr>
        <w:t>ي</w:t>
      </w:r>
      <w:r w:rsidRPr="0050342C">
        <w:rPr>
          <w:rStyle w:val="Char9"/>
          <w:rFonts w:hint="cs"/>
          <w:rtl/>
        </w:rPr>
        <w:t xml:space="preserve"> الآخرة</w:t>
      </w:r>
      <w:r>
        <w:rPr>
          <w:rStyle w:val="Char8"/>
          <w:rFonts w:hint="cs"/>
          <w:rtl/>
        </w:rPr>
        <w:t>»</w:t>
      </w:r>
      <w:r w:rsidRPr="0050342C">
        <w:rPr>
          <w:rStyle w:val="Char8"/>
          <w:rFonts w:hint="cs"/>
          <w:rtl/>
        </w:rPr>
        <w:t xml:space="preserve"> (ج3، ص380). دیگر مفسّران نیز شبیه این قول را آورده</w:t>
      </w:r>
      <w:r w:rsidRPr="0050342C">
        <w:rPr>
          <w:rStyle w:val="Char8"/>
          <w:rFonts w:hint="cs"/>
          <w:rtl/>
        </w:rPr>
        <w:softHyphen/>
        <w:t xml:space="preserve">اند. </w:t>
      </w:r>
    </w:p>
  </w:footnote>
  <w:footnote w:id="370">
    <w:p w:rsidR="00956D14" w:rsidRPr="00392A42" w:rsidRDefault="00956D14" w:rsidP="00222C4C">
      <w:pPr>
        <w:pStyle w:val="FootnoteText"/>
        <w:bidi/>
        <w:ind w:left="272" w:hanging="272"/>
        <w:jc w:val="both"/>
        <w:rPr>
          <w:rStyle w:val="Char8"/>
          <w:rtl/>
        </w:rPr>
      </w:pPr>
      <w:r w:rsidRPr="0050342C">
        <w:rPr>
          <w:rStyle w:val="Char8"/>
        </w:rPr>
        <w:footnoteRef/>
      </w:r>
      <w:r w:rsidRPr="0050342C">
        <w:rPr>
          <w:rStyle w:val="Char8"/>
          <w:rFonts w:hint="cs"/>
          <w:rtl/>
        </w:rPr>
        <w:t xml:space="preserve">- به شباهت هردو سوره در پایان آیات، نیز توجّه شود </w:t>
      </w:r>
      <w:r w:rsidRPr="0050342C">
        <w:rPr>
          <w:rFonts w:cs="Traditional Arabic"/>
          <w:sz w:val="22"/>
          <w:szCs w:val="24"/>
          <w:rtl/>
        </w:rPr>
        <w:t>﴿</w:t>
      </w:r>
      <w:r w:rsidRPr="0050342C">
        <w:rPr>
          <w:rStyle w:val="Chara"/>
          <w:rFonts w:hint="cs"/>
          <w:sz w:val="24"/>
          <w:szCs w:val="24"/>
          <w:rtl/>
        </w:rPr>
        <w:t>أَلَآ</w:t>
      </w:r>
      <w:r w:rsidRPr="0050342C">
        <w:rPr>
          <w:rStyle w:val="Chara"/>
          <w:sz w:val="24"/>
          <w:szCs w:val="24"/>
          <w:rtl/>
        </w:rPr>
        <w:t xml:space="preserve"> </w:t>
      </w:r>
      <w:r w:rsidRPr="0050342C">
        <w:rPr>
          <w:rStyle w:val="Chara"/>
          <w:rFonts w:hint="cs"/>
          <w:sz w:val="24"/>
          <w:szCs w:val="24"/>
          <w:rtl/>
        </w:rPr>
        <w:t>إِنَّهُۥ</w:t>
      </w:r>
      <w:r w:rsidRPr="0050342C">
        <w:rPr>
          <w:rStyle w:val="Chara"/>
          <w:sz w:val="24"/>
          <w:szCs w:val="24"/>
          <w:rtl/>
        </w:rPr>
        <w:t xml:space="preserve"> بِكُلِّ شَيۡء</w:t>
      </w:r>
      <w:r w:rsidRPr="0050342C">
        <w:rPr>
          <w:rStyle w:val="Chara"/>
          <w:rFonts w:hint="cs"/>
          <w:sz w:val="24"/>
          <w:szCs w:val="24"/>
          <w:rtl/>
        </w:rPr>
        <w:t>ٖ</w:t>
      </w:r>
      <w:r w:rsidRPr="0050342C">
        <w:rPr>
          <w:rStyle w:val="Chara"/>
          <w:sz w:val="24"/>
          <w:szCs w:val="24"/>
          <w:rtl/>
        </w:rPr>
        <w:t xml:space="preserve"> </w:t>
      </w:r>
      <w:r w:rsidRPr="0050342C">
        <w:rPr>
          <w:rStyle w:val="Chara"/>
          <w:rFonts w:hint="cs"/>
          <w:sz w:val="24"/>
          <w:szCs w:val="24"/>
          <w:rtl/>
        </w:rPr>
        <w:t>مُّحِيطُۢ</w:t>
      </w:r>
      <w:r w:rsidRPr="0050342C">
        <w:rPr>
          <w:rFonts w:cs="Traditional Arabic" w:hint="cs"/>
          <w:sz w:val="22"/>
          <w:szCs w:val="24"/>
          <w:rtl/>
        </w:rPr>
        <w:t>﴾</w:t>
      </w:r>
      <w:r>
        <w:rPr>
          <w:rFonts w:cs="IRNazli"/>
          <w:sz w:val="24"/>
          <w:szCs w:val="24"/>
          <w:rtl/>
        </w:rPr>
        <w:t xml:space="preserve"> [فصلت: 54]</w:t>
      </w:r>
      <w:r>
        <w:rPr>
          <w:rFonts w:cs="IRNazli" w:hint="cs"/>
          <w:sz w:val="24"/>
          <w:szCs w:val="24"/>
          <w:rtl/>
        </w:rPr>
        <w:t>.</w:t>
      </w:r>
      <w:r w:rsidRPr="00392A42">
        <w:rPr>
          <w:rStyle w:val="Char8"/>
          <w:rFonts w:hint="cs"/>
          <w:rtl/>
        </w:rPr>
        <w:t xml:space="preserve"> - </w:t>
      </w:r>
      <w:r w:rsidRPr="00392A42">
        <w:rPr>
          <w:rFonts w:cs="Traditional Arabic" w:hint="cs"/>
          <w:sz w:val="22"/>
          <w:szCs w:val="24"/>
          <w:rtl/>
        </w:rPr>
        <w:t>﴿</w:t>
      </w:r>
      <w:r w:rsidRPr="00392A42">
        <w:rPr>
          <w:rStyle w:val="Chara"/>
          <w:rFonts w:hint="cs"/>
          <w:sz w:val="24"/>
          <w:szCs w:val="24"/>
          <w:rtl/>
        </w:rPr>
        <w:t>وَمَا</w:t>
      </w:r>
      <w:r w:rsidRPr="00392A42">
        <w:rPr>
          <w:rStyle w:val="Chara"/>
          <w:sz w:val="24"/>
          <w:szCs w:val="24"/>
          <w:rtl/>
        </w:rPr>
        <w:t xml:space="preserve"> </w:t>
      </w:r>
      <w:r w:rsidRPr="00392A42">
        <w:rPr>
          <w:rStyle w:val="Chara"/>
          <w:rFonts w:hint="cs"/>
          <w:sz w:val="24"/>
          <w:szCs w:val="24"/>
          <w:rtl/>
        </w:rPr>
        <w:t>رَبُّكَ</w:t>
      </w:r>
      <w:r w:rsidRPr="00392A42">
        <w:rPr>
          <w:rStyle w:val="Chara"/>
          <w:sz w:val="24"/>
          <w:szCs w:val="24"/>
          <w:rtl/>
        </w:rPr>
        <w:t xml:space="preserve"> </w:t>
      </w:r>
      <w:r w:rsidRPr="00392A42">
        <w:rPr>
          <w:rStyle w:val="Chara"/>
          <w:rFonts w:hint="cs"/>
          <w:sz w:val="24"/>
          <w:szCs w:val="24"/>
          <w:rtl/>
        </w:rPr>
        <w:t>بِغَٰفِلٍ</w:t>
      </w:r>
      <w:r w:rsidRPr="00392A42">
        <w:rPr>
          <w:rStyle w:val="Chara"/>
          <w:sz w:val="24"/>
          <w:szCs w:val="24"/>
          <w:rtl/>
        </w:rPr>
        <w:t xml:space="preserve"> </w:t>
      </w:r>
      <w:r w:rsidRPr="00392A42">
        <w:rPr>
          <w:rStyle w:val="Chara"/>
          <w:rFonts w:hint="cs"/>
          <w:sz w:val="24"/>
          <w:szCs w:val="24"/>
          <w:rtl/>
        </w:rPr>
        <w:t>عَمَّا</w:t>
      </w:r>
      <w:r w:rsidRPr="00392A42">
        <w:rPr>
          <w:rStyle w:val="Chara"/>
          <w:sz w:val="24"/>
          <w:szCs w:val="24"/>
          <w:rtl/>
        </w:rPr>
        <w:t xml:space="preserve"> </w:t>
      </w:r>
      <w:r w:rsidRPr="00392A42">
        <w:rPr>
          <w:rStyle w:val="Chara"/>
          <w:rFonts w:hint="cs"/>
          <w:sz w:val="24"/>
          <w:szCs w:val="24"/>
          <w:rtl/>
        </w:rPr>
        <w:t>يَعۡمَلُونَ</w:t>
      </w:r>
      <w:r w:rsidRPr="00392A42">
        <w:rPr>
          <w:rFonts w:cs="Traditional Arabic" w:hint="cs"/>
          <w:sz w:val="22"/>
          <w:szCs w:val="24"/>
          <w:rtl/>
        </w:rPr>
        <w:t>﴾</w:t>
      </w:r>
      <w:r w:rsidRPr="00392A42">
        <w:rPr>
          <w:rFonts w:cs="IRNazli"/>
          <w:sz w:val="22"/>
          <w:szCs w:val="22"/>
          <w:rtl/>
        </w:rPr>
        <w:t xml:space="preserve"> </w:t>
      </w:r>
      <w:r>
        <w:rPr>
          <w:rFonts w:cs="IRNazli"/>
          <w:sz w:val="24"/>
          <w:szCs w:val="24"/>
          <w:rtl/>
        </w:rPr>
        <w:t>[الأنعام: 132]</w:t>
      </w:r>
      <w:r>
        <w:rPr>
          <w:rFonts w:cs="IRNazli" w:hint="cs"/>
          <w:sz w:val="24"/>
          <w:szCs w:val="24"/>
          <w:rtl/>
        </w:rPr>
        <w:t>.</w:t>
      </w:r>
    </w:p>
  </w:footnote>
  <w:footnote w:id="371">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این تعبیر، برای مبالغه در وصف شتاب ورزیدن آدمی آمده است. </w:t>
      </w:r>
    </w:p>
  </w:footnote>
  <w:footnote w:id="372">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تفسیر مجمع البیان، جزء 24، ص66.</w:t>
      </w:r>
      <w:r w:rsidRPr="00392A42">
        <w:rPr>
          <w:rStyle w:val="Char8"/>
          <w:rtl/>
        </w:rPr>
        <w:t xml:space="preserve"> </w:t>
      </w:r>
    </w:p>
  </w:footnote>
  <w:footnote w:id="373">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تفسیر کشّاف، ج4، ص 234.</w:t>
      </w:r>
    </w:p>
  </w:footnote>
  <w:footnote w:id="374">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w:t>
      </w:r>
      <w:r w:rsidRPr="00392A42">
        <w:rPr>
          <w:rStyle w:val="Char8"/>
          <w:rtl/>
        </w:rPr>
        <w:t xml:space="preserve"> </w:t>
      </w:r>
      <w:r w:rsidRPr="00392A42">
        <w:rPr>
          <w:rStyle w:val="Char8"/>
          <w:rFonts w:hint="cs"/>
          <w:rtl/>
        </w:rPr>
        <w:t>تفسیر جوامع الجامع، ج4، ص57.</w:t>
      </w:r>
    </w:p>
  </w:footnote>
  <w:footnote w:id="375">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تفسیر مجمع البیان، جزء 24، ص66.</w:t>
      </w:r>
    </w:p>
  </w:footnote>
  <w:footnote w:id="376">
    <w:p w:rsidR="00956D14" w:rsidRPr="00392A42" w:rsidRDefault="00956D14" w:rsidP="00222C4C">
      <w:pPr>
        <w:pStyle w:val="FootnoteText"/>
        <w:bidi/>
        <w:ind w:left="272" w:hanging="272"/>
        <w:jc w:val="both"/>
        <w:rPr>
          <w:rStyle w:val="Char8"/>
          <w:rtl/>
        </w:rPr>
      </w:pPr>
      <w:r w:rsidRPr="00392A42">
        <w:rPr>
          <w:rStyle w:val="Char8"/>
        </w:rPr>
        <w:footnoteRef/>
      </w:r>
      <w:r w:rsidRPr="00392A42">
        <w:rPr>
          <w:rStyle w:val="Char8"/>
          <w:rFonts w:hint="cs"/>
          <w:rtl/>
        </w:rPr>
        <w:t>- تفسیر المیزان، ج18، ص83</w:t>
      </w:r>
    </w:p>
  </w:footnote>
  <w:footnote w:id="377">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تفسیر طبری، ج20، ص542. </w:t>
      </w:r>
    </w:p>
  </w:footnote>
  <w:footnote w:id="378">
    <w:p w:rsidR="00956D14" w:rsidRPr="00E87A41" w:rsidRDefault="00956D14" w:rsidP="00E02AB0">
      <w:pPr>
        <w:pStyle w:val="FootnoteText"/>
        <w:bidi/>
        <w:ind w:left="272" w:hanging="272"/>
        <w:jc w:val="both"/>
        <w:rPr>
          <w:rFonts w:cs="B Badr"/>
          <w:sz w:val="24"/>
          <w:szCs w:val="24"/>
          <w:lang w:bidi="fa-IR"/>
        </w:rPr>
      </w:pPr>
      <w:r w:rsidRPr="00392A42">
        <w:rPr>
          <w:rStyle w:val="Char8"/>
        </w:rPr>
        <w:footnoteRef/>
      </w:r>
      <w:r w:rsidRPr="00392A42">
        <w:rPr>
          <w:rStyle w:val="Char8"/>
          <w:rFonts w:hint="cs"/>
          <w:rtl/>
        </w:rPr>
        <w:t>-</w:t>
      </w:r>
      <w:r w:rsidRPr="00E87A41">
        <w:rPr>
          <w:rFonts w:cs="B Badr" w:hint="cs"/>
          <w:sz w:val="24"/>
          <w:szCs w:val="24"/>
          <w:rtl/>
        </w:rPr>
        <w:t xml:space="preserve"> </w:t>
      </w:r>
      <w:r>
        <w:rPr>
          <w:rStyle w:val="Char9"/>
          <w:rFonts w:hint="cs"/>
          <w:rtl/>
        </w:rPr>
        <w:t>«</w:t>
      </w:r>
      <w:r w:rsidRPr="00392A42">
        <w:rPr>
          <w:rStyle w:val="Char9"/>
          <w:rFonts w:hint="cs"/>
          <w:rtl/>
        </w:rPr>
        <w:t>قال: والآلَةُ نَحوُ ضَرَبتُهُ سَوطاً ورَشَقتُهُ سَهم</w:t>
      </w:r>
      <w:r>
        <w:rPr>
          <w:rStyle w:val="Char9"/>
          <w:rFonts w:hint="cs"/>
          <w:rtl/>
        </w:rPr>
        <w:t>ـ</w:t>
      </w:r>
      <w:r w:rsidRPr="00392A42">
        <w:rPr>
          <w:rStyle w:val="Char9"/>
          <w:rFonts w:hint="cs"/>
          <w:rtl/>
        </w:rPr>
        <w:t>اً والأصلُ: ضَربَةَ سَوطٍ وَرَشقَةَ سَهمٍ وَ</w:t>
      </w:r>
      <w:r>
        <w:rPr>
          <w:rStyle w:val="Char9"/>
          <w:rFonts w:hint="cs"/>
          <w:rtl/>
        </w:rPr>
        <w:t>ي</w:t>
      </w:r>
      <w:r w:rsidRPr="00392A42">
        <w:rPr>
          <w:rStyle w:val="Char9"/>
          <w:rFonts w:hint="cs"/>
          <w:rtl/>
        </w:rPr>
        <w:t>طَّرِدُ فِ</w:t>
      </w:r>
      <w:r>
        <w:rPr>
          <w:rStyle w:val="Char9"/>
          <w:rFonts w:hint="cs"/>
          <w:rtl/>
        </w:rPr>
        <w:t>ي</w:t>
      </w:r>
      <w:r w:rsidRPr="00392A42">
        <w:rPr>
          <w:rStyle w:val="Char9"/>
          <w:rFonts w:hint="cs"/>
          <w:rtl/>
        </w:rPr>
        <w:t xml:space="preserve"> جَم</w:t>
      </w:r>
      <w:r>
        <w:rPr>
          <w:rStyle w:val="Char9"/>
          <w:rFonts w:hint="cs"/>
          <w:rtl/>
        </w:rPr>
        <w:t>ي</w:t>
      </w:r>
      <w:r w:rsidRPr="00392A42">
        <w:rPr>
          <w:rStyle w:val="Char9"/>
          <w:rFonts w:hint="cs"/>
          <w:rtl/>
        </w:rPr>
        <w:t>عِ أسم</w:t>
      </w:r>
      <w:r>
        <w:rPr>
          <w:rStyle w:val="Char9"/>
          <w:rFonts w:hint="cs"/>
          <w:rtl/>
        </w:rPr>
        <w:t>ـ</w:t>
      </w:r>
      <w:r w:rsidRPr="00392A42">
        <w:rPr>
          <w:rStyle w:val="Char9"/>
          <w:rFonts w:hint="cs"/>
          <w:rtl/>
        </w:rPr>
        <w:t xml:space="preserve">اءِ </w:t>
      </w:r>
      <w:r w:rsidRPr="00786289">
        <w:rPr>
          <w:rStyle w:val="Char9"/>
          <w:rFonts w:hint="cs"/>
          <w:spacing w:val="-4"/>
          <w:rtl/>
        </w:rPr>
        <w:t>آلاتِ الفِعلِ</w:t>
      </w:r>
      <w:r>
        <w:rPr>
          <w:rStyle w:val="Char9"/>
          <w:rFonts w:hint="cs"/>
          <w:spacing w:val="-4"/>
          <w:rtl/>
          <w:lang w:bidi="fa-IR"/>
        </w:rPr>
        <w:t>»</w:t>
      </w:r>
      <w:r w:rsidRPr="00786289">
        <w:rPr>
          <w:rFonts w:cs="B Badr" w:hint="cs"/>
          <w:spacing w:val="-4"/>
          <w:sz w:val="24"/>
          <w:szCs w:val="24"/>
          <w:rtl/>
        </w:rPr>
        <w:t xml:space="preserve"> </w:t>
      </w:r>
      <w:r w:rsidRPr="00786289">
        <w:rPr>
          <w:rStyle w:val="Char8"/>
          <w:rFonts w:hint="cs"/>
          <w:spacing w:val="-4"/>
          <w:rtl/>
        </w:rPr>
        <w:t>(رجوع شود به کتاب: هَمعُ الهَوامِع فی شرح جمع الجوامع، اثر جلال</w:t>
      </w:r>
      <w:r w:rsidRPr="00786289">
        <w:rPr>
          <w:rStyle w:val="Char8"/>
          <w:rFonts w:hint="cs"/>
          <w:spacing w:val="-4"/>
          <w:rtl/>
        </w:rPr>
        <w:softHyphen/>
        <w:t>الدّین سیوطی، ص188).</w:t>
      </w:r>
    </w:p>
  </w:footnote>
  <w:footnote w:id="379">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تفسیر رَوحُ الجِنان و روح الجَنان، ج5، ص 15.</w:t>
      </w:r>
    </w:p>
  </w:footnote>
  <w:footnote w:id="380">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تفسیر جوامِعُ الجامع، ج4، ص70.</w:t>
      </w:r>
      <w:r w:rsidRPr="00392A42">
        <w:rPr>
          <w:rStyle w:val="Char8"/>
          <w:rtl/>
        </w:rPr>
        <w:t xml:space="preserve"> </w:t>
      </w:r>
    </w:p>
  </w:footnote>
  <w:footnote w:id="381">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تفسیر مجمع البیان، جزء24، ص88.</w:t>
      </w:r>
    </w:p>
  </w:footnote>
  <w:footnote w:id="382">
    <w:p w:rsidR="00956D14" w:rsidRPr="00392A42" w:rsidRDefault="00956D14" w:rsidP="00420A0A">
      <w:pPr>
        <w:pStyle w:val="FootnoteText"/>
        <w:bidi/>
        <w:ind w:left="272" w:hanging="272"/>
        <w:jc w:val="both"/>
        <w:rPr>
          <w:rStyle w:val="Char8"/>
        </w:rPr>
      </w:pPr>
      <w:r w:rsidRPr="00392A42">
        <w:rPr>
          <w:rStyle w:val="Char8"/>
        </w:rPr>
        <w:footnoteRef/>
      </w:r>
      <w:r w:rsidRPr="00392A42">
        <w:rPr>
          <w:rStyle w:val="Char8"/>
          <w:rFonts w:hint="cs"/>
          <w:rtl/>
        </w:rPr>
        <w:t>- تفسیر «المیزان» ج18، ص 110.</w:t>
      </w:r>
      <w:r w:rsidRPr="00392A42">
        <w:rPr>
          <w:rStyle w:val="Char8"/>
          <w:rtl/>
        </w:rPr>
        <w:t xml:space="preserve"> </w:t>
      </w:r>
    </w:p>
  </w:footnote>
  <w:footnote w:id="383">
    <w:p w:rsidR="00956D14" w:rsidRPr="00392A42" w:rsidRDefault="00956D14" w:rsidP="00392A42">
      <w:pPr>
        <w:pStyle w:val="FootnoteText"/>
        <w:bidi/>
        <w:ind w:left="272" w:hanging="272"/>
        <w:jc w:val="both"/>
        <w:rPr>
          <w:rStyle w:val="Char8"/>
          <w:rtl/>
        </w:rPr>
      </w:pPr>
      <w:r w:rsidRPr="00392A42">
        <w:rPr>
          <w:rStyle w:val="Char8"/>
        </w:rPr>
        <w:footnoteRef/>
      </w:r>
      <w:r w:rsidRPr="00392A42">
        <w:rPr>
          <w:rStyle w:val="Char8"/>
          <w:rFonts w:hint="cs"/>
          <w:rtl/>
        </w:rPr>
        <w:t>- به تفسیر المیزان، ج1، ص9 نگاه کن</w:t>
      </w:r>
      <w:r>
        <w:rPr>
          <w:rStyle w:val="Char8"/>
          <w:rFonts w:hint="cs"/>
          <w:rtl/>
        </w:rPr>
        <w:t>ید به</w:t>
      </w:r>
      <w:r>
        <w:rPr>
          <w:rStyle w:val="Char8"/>
          <w:rFonts w:hint="cs"/>
          <w:rtl/>
        </w:rPr>
        <w:softHyphen/>
        <w:t>ویژه درآنجا که می</w:t>
      </w:r>
      <w:r>
        <w:rPr>
          <w:rStyle w:val="Char8"/>
          <w:rFonts w:hint="cs"/>
          <w:rtl/>
        </w:rPr>
        <w:softHyphen/>
        <w:t>نویسد: «</w:t>
      </w:r>
      <w:r w:rsidRPr="00A41C6C">
        <w:rPr>
          <w:rStyle w:val="Char9"/>
          <w:rFonts w:hint="cs"/>
          <w:rtl/>
        </w:rPr>
        <w:t>أن نُفَسِّرَ القُرآنَ بِالقُرآنِ ونَستَوضِحَ مَعنَي الآيةِ مِن نَظيرَتِها بِالتَّدَبُّرِ الـمَندوبِ إلَيهِ فِي نَفسِ القُرآن</w:t>
      </w:r>
      <w:r>
        <w:rPr>
          <w:rStyle w:val="Char8"/>
          <w:rFonts w:hint="cs"/>
          <w:rtl/>
        </w:rPr>
        <w:t>»</w:t>
      </w:r>
      <w:r w:rsidRPr="00392A42">
        <w:rPr>
          <w:rStyle w:val="Char8"/>
          <w:rFonts w:hint="cs"/>
          <w:rtl/>
        </w:rPr>
        <w:t>.</w:t>
      </w:r>
    </w:p>
  </w:footnote>
  <w:footnote w:id="384">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تفسیر مجمع البیان، ج24، ص88.</w:t>
      </w:r>
    </w:p>
  </w:footnote>
  <w:footnote w:id="385">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تفسیر البحر المحیط، ج8، ص19.</w:t>
      </w:r>
    </w:p>
  </w:footnote>
  <w:footnote w:id="386">
    <w:p w:rsidR="00956D14" w:rsidRPr="00392A42" w:rsidRDefault="00956D14" w:rsidP="00FD2C18">
      <w:pPr>
        <w:pStyle w:val="FootnoteText"/>
        <w:bidi/>
        <w:ind w:left="272" w:hanging="272"/>
        <w:jc w:val="both"/>
        <w:rPr>
          <w:rStyle w:val="Char8"/>
          <w:rtl/>
        </w:rPr>
      </w:pPr>
      <w:r w:rsidRPr="00392A42">
        <w:rPr>
          <w:rStyle w:val="Char8"/>
        </w:rPr>
        <w:footnoteRef/>
      </w:r>
      <w:r w:rsidRPr="00392A42">
        <w:rPr>
          <w:rStyle w:val="Char8"/>
          <w:rFonts w:hint="cs"/>
          <w:rtl/>
        </w:rPr>
        <w:t xml:space="preserve">- البحر المحیط، ج8، ص 19. </w:t>
      </w:r>
    </w:p>
  </w:footnote>
  <w:footnote w:id="387">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به تفسیر کشّاف، ج4، ص254 نگاه کنید.</w:t>
      </w:r>
    </w:p>
  </w:footnote>
  <w:footnote w:id="388">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به تفسیر التّحریر و التّنویر، ج10، ص 222 بنگرید. (مخصوصاً به اشعاری که در تفسیر آیۀ مزبور شاهد آورده شده توجّه فرمایید).</w:t>
      </w:r>
    </w:p>
  </w:footnote>
  <w:footnote w:id="389">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تفسیر طبری، ج21، ص 121. </w:t>
      </w:r>
    </w:p>
  </w:footnote>
  <w:footnote w:id="390">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تفسیر کشّاف، ج4، ص298. </w:t>
      </w:r>
    </w:p>
  </w:footnote>
  <w:footnote w:id="391">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تفسیر مجمع</w:t>
      </w:r>
      <w:r w:rsidRPr="00392A42">
        <w:rPr>
          <w:rStyle w:val="Char8"/>
          <w:rFonts w:hint="cs"/>
          <w:rtl/>
        </w:rPr>
        <w:softHyphen/>
        <w:t>البیان، ج22، ص85.</w:t>
      </w:r>
    </w:p>
  </w:footnote>
  <w:footnote w:id="392">
    <w:p w:rsidR="00956D14" w:rsidRPr="00392A42" w:rsidRDefault="00956D14" w:rsidP="00D640EF">
      <w:pPr>
        <w:pStyle w:val="FootnoteText"/>
        <w:bidi/>
        <w:ind w:left="272" w:hanging="272"/>
        <w:jc w:val="both"/>
        <w:rPr>
          <w:rStyle w:val="Char8"/>
          <w:rtl/>
        </w:rPr>
      </w:pPr>
      <w:r w:rsidRPr="00392A42">
        <w:rPr>
          <w:rStyle w:val="Char8"/>
        </w:rPr>
        <w:footnoteRef/>
      </w:r>
      <w:r w:rsidRPr="00392A42">
        <w:rPr>
          <w:rStyle w:val="Char8"/>
          <w:rFonts w:hint="cs"/>
          <w:rtl/>
        </w:rPr>
        <w:t>- برخلاف صدها روایت که از ابن عبّاس در تفسیر قرآن آورده</w:t>
      </w:r>
      <w:r w:rsidRPr="00392A42">
        <w:rPr>
          <w:rStyle w:val="Char8"/>
          <w:rFonts w:hint="cs"/>
          <w:rtl/>
        </w:rPr>
        <w:softHyphen/>
        <w:t xml:space="preserve">اند، سیوطی از قول شافعی آورده که وی گفته است: </w:t>
      </w:r>
      <w:r>
        <w:rPr>
          <w:rStyle w:val="Char8"/>
          <w:rFonts w:hint="cs"/>
          <w:rtl/>
        </w:rPr>
        <w:t>«</w:t>
      </w:r>
      <w:r w:rsidRPr="00392A42">
        <w:rPr>
          <w:rStyle w:val="Char9"/>
          <w:rFonts w:hint="cs"/>
          <w:rtl/>
        </w:rPr>
        <w:t>ل</w:t>
      </w:r>
      <w:r>
        <w:rPr>
          <w:rStyle w:val="Char9"/>
          <w:rFonts w:hint="cs"/>
          <w:rtl/>
        </w:rPr>
        <w:t>ـ</w:t>
      </w:r>
      <w:r w:rsidRPr="00392A42">
        <w:rPr>
          <w:rStyle w:val="Char9"/>
          <w:rFonts w:hint="cs"/>
          <w:rtl/>
        </w:rPr>
        <w:t xml:space="preserve">َم </w:t>
      </w:r>
      <w:r>
        <w:rPr>
          <w:rStyle w:val="Char9"/>
          <w:rFonts w:hint="cs"/>
          <w:rtl/>
        </w:rPr>
        <w:t>ي</w:t>
      </w:r>
      <w:r w:rsidRPr="00392A42">
        <w:rPr>
          <w:rStyle w:val="Char9"/>
          <w:rFonts w:hint="cs"/>
          <w:rtl/>
        </w:rPr>
        <w:t>ثبُت عَنِ ابنِ عَبّاسٍ فِ</w:t>
      </w:r>
      <w:r>
        <w:rPr>
          <w:rStyle w:val="Char9"/>
          <w:rFonts w:hint="cs"/>
          <w:rtl/>
        </w:rPr>
        <w:t>ي</w:t>
      </w:r>
      <w:r w:rsidRPr="00392A42">
        <w:rPr>
          <w:rStyle w:val="Char9"/>
          <w:rFonts w:hint="cs"/>
          <w:rtl/>
        </w:rPr>
        <w:t xml:space="preserve"> التَّفسِ</w:t>
      </w:r>
      <w:r>
        <w:rPr>
          <w:rStyle w:val="Char9"/>
          <w:rFonts w:hint="cs"/>
          <w:rtl/>
        </w:rPr>
        <w:t>ي</w:t>
      </w:r>
      <w:r w:rsidRPr="00392A42">
        <w:rPr>
          <w:rStyle w:val="Char9"/>
          <w:rFonts w:hint="cs"/>
          <w:rtl/>
        </w:rPr>
        <w:t>رِ إلّا شَب</w:t>
      </w:r>
      <w:r>
        <w:rPr>
          <w:rStyle w:val="Char9"/>
          <w:rFonts w:hint="cs"/>
          <w:rtl/>
        </w:rPr>
        <w:t>ي</w:t>
      </w:r>
      <w:r w:rsidRPr="00392A42">
        <w:rPr>
          <w:rStyle w:val="Char9"/>
          <w:rFonts w:hint="cs"/>
          <w:rtl/>
        </w:rPr>
        <w:t>هٌ بِمِأةِ حَد</w:t>
      </w:r>
      <w:r>
        <w:rPr>
          <w:rStyle w:val="Char9"/>
          <w:rFonts w:hint="cs"/>
          <w:rtl/>
        </w:rPr>
        <w:t>ي</w:t>
      </w:r>
      <w:r w:rsidRPr="00392A42">
        <w:rPr>
          <w:rStyle w:val="Char9"/>
          <w:rFonts w:hint="cs"/>
          <w:rtl/>
        </w:rPr>
        <w:t>ثٍ!</w:t>
      </w:r>
      <w:r>
        <w:rPr>
          <w:rStyle w:val="Char9"/>
          <w:rFonts w:hint="cs"/>
          <w:rtl/>
          <w:lang w:bidi="fa-IR"/>
        </w:rPr>
        <w:t>»</w:t>
      </w:r>
      <w:r w:rsidRPr="00392A42">
        <w:rPr>
          <w:rStyle w:val="Char8"/>
          <w:rFonts w:hint="cs"/>
          <w:rtl/>
        </w:rPr>
        <w:t xml:space="preserve"> (الإتقان 2/224). یعنی: </w:t>
      </w:r>
      <w:r>
        <w:rPr>
          <w:rStyle w:val="Char8"/>
          <w:rFonts w:hint="cs"/>
          <w:rtl/>
        </w:rPr>
        <w:t>«</w:t>
      </w:r>
      <w:r w:rsidRPr="00392A42">
        <w:rPr>
          <w:rStyle w:val="Char8"/>
          <w:rFonts w:hint="cs"/>
          <w:rtl/>
        </w:rPr>
        <w:t>از ابن</w:t>
      </w:r>
      <w:r w:rsidRPr="00392A42">
        <w:rPr>
          <w:rStyle w:val="Char8"/>
          <w:rtl/>
        </w:rPr>
        <w:softHyphen/>
      </w:r>
      <w:r w:rsidRPr="00392A42">
        <w:rPr>
          <w:rStyle w:val="Char8"/>
          <w:rFonts w:hint="cs"/>
          <w:rtl/>
        </w:rPr>
        <w:t>عبّاس در تفسیر حدود صد</w:t>
      </w:r>
      <w:r>
        <w:rPr>
          <w:rStyle w:val="Char8"/>
          <w:rFonts w:hint="cs"/>
          <w:rtl/>
        </w:rPr>
        <w:t xml:space="preserve"> </w:t>
      </w:r>
      <w:r w:rsidRPr="00392A42">
        <w:rPr>
          <w:rStyle w:val="Char8"/>
          <w:rFonts w:hint="cs"/>
          <w:rtl/>
        </w:rPr>
        <w:t>حدیث بیشتر ثابت نشده است</w:t>
      </w:r>
      <w:r>
        <w:rPr>
          <w:rStyle w:val="Char8"/>
          <w:rFonts w:hint="cs"/>
          <w:rtl/>
        </w:rPr>
        <w:t>»</w:t>
      </w:r>
      <w:r w:rsidRPr="00392A42">
        <w:rPr>
          <w:rStyle w:val="Char8"/>
          <w:rFonts w:hint="cs"/>
          <w:rtl/>
        </w:rPr>
        <w:t>!</w:t>
      </w:r>
      <w:r>
        <w:rPr>
          <w:rStyle w:val="Char8"/>
          <w:rFonts w:hint="cs"/>
          <w:rtl/>
        </w:rPr>
        <w:t>.</w:t>
      </w:r>
      <w:r w:rsidRPr="00392A42">
        <w:rPr>
          <w:rStyle w:val="Char8"/>
          <w:rFonts w:hint="cs"/>
          <w:rtl/>
        </w:rPr>
        <w:t xml:space="preserve"> </w:t>
      </w:r>
    </w:p>
  </w:footnote>
  <w:footnote w:id="393">
    <w:p w:rsidR="00956D14" w:rsidRPr="00392A42" w:rsidRDefault="00956D14" w:rsidP="00FD2C18">
      <w:pPr>
        <w:pStyle w:val="FootnoteText"/>
        <w:bidi/>
        <w:ind w:left="272" w:hanging="272"/>
        <w:jc w:val="both"/>
        <w:rPr>
          <w:rStyle w:val="Char8"/>
          <w:rtl/>
        </w:rPr>
      </w:pPr>
      <w:r w:rsidRPr="00392A42">
        <w:rPr>
          <w:rStyle w:val="Char8"/>
        </w:rPr>
        <w:footnoteRef/>
      </w:r>
      <w:r w:rsidRPr="00392A42">
        <w:rPr>
          <w:rStyle w:val="Char8"/>
          <w:rFonts w:hint="cs"/>
          <w:rtl/>
        </w:rPr>
        <w:t>- تفسیر مجمع</w:t>
      </w:r>
      <w:r w:rsidRPr="00392A42">
        <w:rPr>
          <w:rStyle w:val="Char8"/>
          <w:rFonts w:hint="cs"/>
          <w:rtl/>
        </w:rPr>
        <w:softHyphen/>
        <w:t xml:space="preserve">البیان، ج26، ص 7. </w:t>
      </w:r>
    </w:p>
  </w:footnote>
  <w:footnote w:id="394">
    <w:p w:rsidR="00956D14" w:rsidRPr="00392A42" w:rsidRDefault="00956D14" w:rsidP="00FD2C18">
      <w:pPr>
        <w:pStyle w:val="FootnoteText"/>
        <w:bidi/>
        <w:ind w:left="272" w:hanging="272"/>
        <w:jc w:val="both"/>
        <w:rPr>
          <w:rStyle w:val="Char8"/>
          <w:rtl/>
        </w:rPr>
      </w:pPr>
      <w:r w:rsidRPr="00392A42">
        <w:rPr>
          <w:rStyle w:val="Char8"/>
        </w:rPr>
        <w:footnoteRef/>
      </w:r>
      <w:r w:rsidRPr="00392A42">
        <w:rPr>
          <w:rStyle w:val="Char8"/>
          <w:rFonts w:hint="cs"/>
          <w:rtl/>
        </w:rPr>
        <w:t xml:space="preserve">- به تفسیر مجمع </w:t>
      </w:r>
      <w:r w:rsidRPr="00392A42">
        <w:rPr>
          <w:rStyle w:val="Char8"/>
          <w:rFonts w:hint="cs"/>
          <w:rtl/>
        </w:rPr>
        <w:softHyphen/>
        <w:t>البیان، ج26، ص7 نگاه کنید.</w:t>
      </w:r>
    </w:p>
  </w:footnote>
  <w:footnote w:id="395">
    <w:p w:rsidR="00956D14" w:rsidRPr="00392A42" w:rsidRDefault="00956D14" w:rsidP="00F22A81">
      <w:pPr>
        <w:pStyle w:val="FootnoteText"/>
        <w:widowControl w:val="0"/>
        <w:bidi/>
        <w:ind w:left="272" w:hanging="272"/>
        <w:jc w:val="both"/>
        <w:rPr>
          <w:rStyle w:val="Char8"/>
          <w:rtl/>
        </w:rPr>
      </w:pPr>
      <w:r w:rsidRPr="00392A42">
        <w:rPr>
          <w:rStyle w:val="Char8"/>
        </w:rPr>
        <w:footnoteRef/>
      </w:r>
      <w:r w:rsidRPr="00392A42">
        <w:rPr>
          <w:rStyle w:val="Char8"/>
          <w:rFonts w:hint="cs"/>
          <w:rtl/>
        </w:rPr>
        <w:t xml:space="preserve">- به تفاسیر: قمّی، ص635 و طبرسی، ج26، ص52 و کاشانی، ج2، ص578 و بحرانی، ج4، ص195 نگاه کنید. </w:t>
      </w:r>
    </w:p>
  </w:footnote>
  <w:footnote w:id="396">
    <w:p w:rsidR="00956D14" w:rsidRPr="00392A42" w:rsidRDefault="00956D14" w:rsidP="00653CAA">
      <w:pPr>
        <w:pStyle w:val="FootnoteText"/>
        <w:bidi/>
        <w:ind w:left="272" w:hanging="272"/>
        <w:jc w:val="both"/>
        <w:rPr>
          <w:rStyle w:val="Char8"/>
          <w:rtl/>
        </w:rPr>
      </w:pPr>
      <w:r w:rsidRPr="00A2135C">
        <w:rPr>
          <w:rStyle w:val="Char8"/>
          <w:spacing w:val="-4"/>
        </w:rPr>
        <w:footnoteRef/>
      </w:r>
      <w:r w:rsidRPr="00A2135C">
        <w:rPr>
          <w:rStyle w:val="Char8"/>
          <w:rFonts w:hint="cs"/>
          <w:spacing w:val="-4"/>
          <w:rtl/>
        </w:rPr>
        <w:t>- به مجمع</w:t>
      </w:r>
      <w:r w:rsidRPr="00A2135C">
        <w:rPr>
          <w:rStyle w:val="Char8"/>
          <w:rFonts w:hint="cs"/>
          <w:spacing w:val="-4"/>
          <w:rtl/>
        </w:rPr>
        <w:softHyphen/>
        <w:t>البیان (ج26، ص52) و تفسیر صافی (ج2،ص 578) و تفسیر برهان (ج4، ص195) بنگرید</w:t>
      </w:r>
      <w:r w:rsidRPr="00392A42">
        <w:rPr>
          <w:rStyle w:val="Char8"/>
          <w:rFonts w:hint="cs"/>
          <w:rtl/>
        </w:rPr>
        <w:t xml:space="preserve">. </w:t>
      </w:r>
    </w:p>
  </w:footnote>
  <w:footnote w:id="397">
    <w:p w:rsidR="00956D14" w:rsidRPr="00392A42" w:rsidRDefault="00956D14" w:rsidP="00653CAA">
      <w:pPr>
        <w:pStyle w:val="FootnoteText"/>
        <w:bidi/>
        <w:ind w:left="272" w:hanging="272"/>
        <w:jc w:val="both"/>
        <w:rPr>
          <w:rStyle w:val="Char8"/>
        </w:rPr>
      </w:pPr>
      <w:r w:rsidRPr="00392A42">
        <w:rPr>
          <w:rStyle w:val="Char8"/>
        </w:rPr>
        <w:footnoteRef/>
      </w:r>
      <w:r w:rsidRPr="00392A42">
        <w:rPr>
          <w:rStyle w:val="Char8"/>
          <w:rFonts w:hint="cs"/>
          <w:rtl/>
        </w:rPr>
        <w:t xml:space="preserve">- تفسیر مجمع البیان، ج26، ص53. </w:t>
      </w:r>
    </w:p>
  </w:footnote>
  <w:footnote w:id="398">
    <w:p w:rsidR="00956D14" w:rsidRPr="00392A42" w:rsidRDefault="00956D14" w:rsidP="00653CAA">
      <w:pPr>
        <w:pStyle w:val="FootnoteText"/>
        <w:bidi/>
        <w:ind w:left="272" w:hanging="272"/>
        <w:jc w:val="both"/>
        <w:rPr>
          <w:rStyle w:val="Char8"/>
        </w:rPr>
      </w:pPr>
      <w:r w:rsidRPr="00392A42">
        <w:rPr>
          <w:rStyle w:val="Char8"/>
        </w:rPr>
        <w:footnoteRef/>
      </w:r>
      <w:r w:rsidRPr="00392A42">
        <w:rPr>
          <w:rStyle w:val="Char8"/>
          <w:rFonts w:hint="cs"/>
          <w:rtl/>
        </w:rPr>
        <w:t xml:space="preserve">- تفسیر المیزان، ج18، ص 276. </w:t>
      </w:r>
    </w:p>
  </w:footnote>
  <w:footnote w:id="399">
    <w:p w:rsidR="00956D14" w:rsidRPr="00392A42" w:rsidRDefault="00956D14" w:rsidP="00392A42">
      <w:pPr>
        <w:pStyle w:val="FootnoteText"/>
        <w:bidi/>
        <w:ind w:left="272" w:hanging="272"/>
        <w:jc w:val="both"/>
        <w:rPr>
          <w:rStyle w:val="Char8"/>
        </w:rPr>
      </w:pPr>
      <w:r w:rsidRPr="00392A42">
        <w:rPr>
          <w:rStyle w:val="Char8"/>
        </w:rPr>
        <w:footnoteRef/>
      </w:r>
      <w:r w:rsidRPr="00392A42">
        <w:rPr>
          <w:rStyle w:val="Char8"/>
          <w:rFonts w:hint="cs"/>
          <w:rtl/>
        </w:rPr>
        <w:t xml:space="preserve">- البتّه موسی </w:t>
      </w:r>
      <w:r>
        <w:rPr>
          <w:rStyle w:val="Char8"/>
          <w:rFonts w:cs="CTraditional Arabic" w:hint="cs"/>
          <w:rtl/>
        </w:rPr>
        <w:t>÷</w:t>
      </w:r>
      <w:r w:rsidRPr="00392A42">
        <w:rPr>
          <w:rStyle w:val="Char8"/>
          <w:rFonts w:hint="cs"/>
          <w:rtl/>
        </w:rPr>
        <w:t xml:space="preserve"> در قتل مرد مصری، به خطای خودش نزد خداوند اعتراف نمود و آمرزش طلبید </w:t>
      </w:r>
      <w:r>
        <w:rPr>
          <w:rStyle w:val="Char8"/>
          <w:rFonts w:hint="cs"/>
          <w:rtl/>
        </w:rPr>
        <w:t>چنان‌که</w:t>
      </w:r>
      <w:r w:rsidRPr="00392A42">
        <w:rPr>
          <w:rStyle w:val="Char8"/>
          <w:rFonts w:hint="cs"/>
          <w:rtl/>
        </w:rPr>
        <w:t xml:space="preserve"> گفت: </w:t>
      </w:r>
      <w:r w:rsidRPr="00392A42">
        <w:rPr>
          <w:rFonts w:cs="Traditional Arabic" w:hint="cs"/>
          <w:sz w:val="22"/>
          <w:szCs w:val="24"/>
          <w:rtl/>
        </w:rPr>
        <w:t>﴿</w:t>
      </w:r>
      <w:r w:rsidRPr="00F22A81">
        <w:rPr>
          <w:rStyle w:val="Char8"/>
          <w:rFonts w:cs="KFGQPC Uthmanic Script HAFS"/>
          <w:rtl/>
        </w:rPr>
        <w:t>رَبِّ إِنِّي ظَلَمۡتُ نَفۡسِي فَ</w:t>
      </w:r>
      <w:r w:rsidRPr="00F22A81">
        <w:rPr>
          <w:rStyle w:val="Char8"/>
          <w:rFonts w:cs="KFGQPC Uthmanic Script HAFS" w:hint="cs"/>
          <w:rtl/>
        </w:rPr>
        <w:t>ٱ</w:t>
      </w:r>
      <w:r w:rsidRPr="00F22A81">
        <w:rPr>
          <w:rStyle w:val="Char8"/>
          <w:rFonts w:cs="KFGQPC Uthmanic Script HAFS" w:hint="eastAsia"/>
          <w:rtl/>
        </w:rPr>
        <w:t>غۡفِرۡ</w:t>
      </w:r>
      <w:r w:rsidRPr="00F22A81">
        <w:rPr>
          <w:rStyle w:val="Char8"/>
          <w:rFonts w:cs="KFGQPC Uthmanic Script HAFS"/>
          <w:rtl/>
        </w:rPr>
        <w:t xml:space="preserve"> لِي</w:t>
      </w:r>
      <w:r w:rsidRPr="00392A42">
        <w:rPr>
          <w:rFonts w:cs="Traditional Arabic" w:hint="cs"/>
          <w:sz w:val="22"/>
          <w:szCs w:val="24"/>
          <w:rtl/>
        </w:rPr>
        <w:t>﴾</w:t>
      </w:r>
      <w:r>
        <w:rPr>
          <w:rFonts w:cs="IRNazli"/>
          <w:sz w:val="24"/>
          <w:szCs w:val="24"/>
          <w:rtl/>
        </w:rPr>
        <w:t xml:space="preserve"> [القصص: 16]</w:t>
      </w:r>
      <w:r>
        <w:rPr>
          <w:rFonts w:cs="IRNazli" w:hint="cs"/>
          <w:sz w:val="24"/>
          <w:szCs w:val="24"/>
          <w:rtl/>
        </w:rPr>
        <w:t>.</w:t>
      </w:r>
      <w:r w:rsidRPr="00392A42">
        <w:rPr>
          <w:rStyle w:val="Char8"/>
          <w:rFonts w:hint="cs"/>
          <w:rtl/>
        </w:rPr>
        <w:t xml:space="preserve"> </w:t>
      </w:r>
      <w:r>
        <w:rPr>
          <w:rFonts w:cs="Traditional Arabic" w:hint="cs"/>
          <w:sz w:val="24"/>
          <w:szCs w:val="24"/>
          <w:rtl/>
        </w:rPr>
        <w:t>«</w:t>
      </w:r>
      <w:r w:rsidRPr="00392A42">
        <w:rPr>
          <w:rStyle w:val="Char8"/>
          <w:rFonts w:hint="cs"/>
          <w:rtl/>
        </w:rPr>
        <w:t>خداوندا، من به</w:t>
      </w:r>
      <w:r w:rsidRPr="00392A42">
        <w:rPr>
          <w:rStyle w:val="Char8"/>
          <w:rFonts w:hint="cs"/>
          <w:rtl/>
        </w:rPr>
        <w:softHyphen/>
        <w:t>خود ستم کردم پس مرا بیامرز</w:t>
      </w:r>
      <w:r>
        <w:rPr>
          <w:rFonts w:cs="Traditional Arabic" w:hint="cs"/>
          <w:sz w:val="24"/>
          <w:szCs w:val="24"/>
          <w:rtl/>
        </w:rPr>
        <w:t>»</w:t>
      </w:r>
      <w:r w:rsidRPr="00392A42">
        <w:rPr>
          <w:rStyle w:val="Char8"/>
          <w:rFonts w:hint="cs"/>
          <w:rtl/>
        </w:rPr>
        <w:t xml:space="preserve">. </w:t>
      </w:r>
    </w:p>
  </w:footnote>
  <w:footnote w:id="400">
    <w:p w:rsidR="00956D14" w:rsidRPr="00392A42" w:rsidRDefault="00956D14" w:rsidP="00A2135C">
      <w:pPr>
        <w:pStyle w:val="FootnoteText"/>
        <w:bidi/>
        <w:ind w:left="272" w:hanging="272"/>
        <w:jc w:val="both"/>
        <w:rPr>
          <w:rStyle w:val="Char8"/>
          <w:rtl/>
        </w:rPr>
      </w:pPr>
      <w:r w:rsidRPr="00392A42">
        <w:rPr>
          <w:rStyle w:val="Char8"/>
        </w:rPr>
        <w:footnoteRef/>
      </w:r>
      <w:r w:rsidRPr="00392A42">
        <w:rPr>
          <w:rStyle w:val="Char8"/>
          <w:rFonts w:hint="cs"/>
          <w:rtl/>
        </w:rPr>
        <w:t xml:space="preserve">- </w:t>
      </w:r>
      <w:r>
        <w:rPr>
          <w:rStyle w:val="Char8"/>
          <w:rFonts w:hint="cs"/>
          <w:rtl/>
        </w:rPr>
        <w:t>بنابر این</w:t>
      </w:r>
      <w:r w:rsidRPr="00392A42">
        <w:rPr>
          <w:rStyle w:val="Char8"/>
          <w:rFonts w:hint="cs"/>
          <w:rtl/>
        </w:rPr>
        <w:t>، قول ابومسلم بحر اصفهانی (معتزلی) که فتح را دراین سورۀ شریفه به</w:t>
      </w:r>
      <w:r>
        <w:rPr>
          <w:rStyle w:val="Char8"/>
          <w:rFonts w:hint="cs"/>
          <w:rtl/>
        </w:rPr>
        <w:t xml:space="preserve"> </w:t>
      </w:r>
      <w:r w:rsidRPr="00392A42">
        <w:rPr>
          <w:rStyle w:val="Char8"/>
          <w:rFonts w:hint="cs"/>
          <w:rtl/>
        </w:rPr>
        <w:softHyphen/>
        <w:t>معنای: «آموزش قرآن و نزول وحی و بیان آیین» تفسیر کرده، درخور توجّه نیست زیرا با مفاد سورۀ کریمه که از حوادث حدیبیه (بیعت تحت شجره، رؤیای پیامبر</w:t>
      </w:r>
      <w:r>
        <w:rPr>
          <w:rStyle w:val="Char8"/>
          <w:rFonts w:hint="cs"/>
          <w:rtl/>
        </w:rPr>
        <w:t xml:space="preserve"> </w:t>
      </w:r>
      <w:r>
        <w:rPr>
          <w:rStyle w:val="Char8"/>
          <w:rFonts w:cs="CTraditional Arabic" w:hint="cs"/>
          <w:rtl/>
        </w:rPr>
        <w:t>ص</w:t>
      </w:r>
      <w:r w:rsidRPr="00392A42">
        <w:rPr>
          <w:rStyle w:val="Char8"/>
          <w:rFonts w:hint="cs"/>
          <w:rtl/>
        </w:rPr>
        <w:t xml:space="preserve"> و... ) سخن</w:t>
      </w:r>
      <w:r w:rsidRPr="00392A42">
        <w:rPr>
          <w:rStyle w:val="Char8"/>
          <w:rtl/>
        </w:rPr>
        <w:t xml:space="preserve"> </w:t>
      </w:r>
      <w:r w:rsidRPr="00392A42">
        <w:rPr>
          <w:rStyle w:val="Char8"/>
          <w:rFonts w:hint="cs"/>
          <w:rtl/>
        </w:rPr>
        <w:t>می</w:t>
      </w:r>
      <w:r w:rsidRPr="00392A42">
        <w:rPr>
          <w:rStyle w:val="Char8"/>
          <w:rtl/>
        </w:rPr>
        <w:softHyphen/>
      </w:r>
      <w:r w:rsidRPr="00392A42">
        <w:rPr>
          <w:rStyle w:val="Char8"/>
          <w:rFonts w:hint="cs"/>
          <w:rtl/>
        </w:rPr>
        <w:t>گوید سازگاری ندارد وبا آثارنبوی که در</w:t>
      </w:r>
      <w:r>
        <w:rPr>
          <w:rStyle w:val="Char8"/>
          <w:rFonts w:hint="cs"/>
          <w:rtl/>
        </w:rPr>
        <w:t xml:space="preserve"> </w:t>
      </w:r>
      <w:r w:rsidRPr="00392A42">
        <w:rPr>
          <w:rStyle w:val="Char8"/>
          <w:rFonts w:hint="cs"/>
          <w:rtl/>
        </w:rPr>
        <w:t>کتب تفسیر وسیره و تاریخ دربارۀ این سوره آمده نیز نمی</w:t>
      </w:r>
      <w:r w:rsidRPr="00392A42">
        <w:rPr>
          <w:rStyle w:val="Char8"/>
          <w:rFonts w:hint="cs"/>
          <w:rtl/>
        </w:rPr>
        <w:softHyphen/>
        <w:t>سازد. برای دیدن قول او به تفسیر «جامع التّأویل لمحکم التّنزیل»، ص529 که به اهتمام آقای دکتر محمود سرمدی، بخش</w:t>
      </w:r>
      <w:r>
        <w:rPr>
          <w:rStyle w:val="Char8"/>
          <w:rFonts w:hint="eastAsia"/>
          <w:rtl/>
        </w:rPr>
        <w:t>‌</w:t>
      </w:r>
      <w:r w:rsidRPr="00392A42">
        <w:rPr>
          <w:rStyle w:val="Char8"/>
          <w:rFonts w:hint="cs"/>
          <w:rtl/>
        </w:rPr>
        <w:t>هایی ازآن گردآوری شده، نگاه کنید.</w:t>
      </w:r>
    </w:p>
  </w:footnote>
  <w:footnote w:id="401">
    <w:p w:rsidR="00956D14" w:rsidRPr="00392A42" w:rsidRDefault="00956D14" w:rsidP="00653CAA">
      <w:pPr>
        <w:pStyle w:val="FootnoteText"/>
        <w:bidi/>
        <w:ind w:left="272" w:hanging="272"/>
        <w:jc w:val="both"/>
        <w:rPr>
          <w:rStyle w:val="Char8"/>
        </w:rPr>
      </w:pPr>
      <w:r w:rsidRPr="00392A42">
        <w:rPr>
          <w:rStyle w:val="Char8"/>
        </w:rPr>
        <w:footnoteRef/>
      </w:r>
      <w:r w:rsidRPr="00392A42">
        <w:rPr>
          <w:rStyle w:val="Char8"/>
          <w:rFonts w:hint="cs"/>
          <w:rtl/>
        </w:rPr>
        <w:t xml:space="preserve">- تفسیر طبری، ج21، ص 236. </w:t>
      </w:r>
    </w:p>
  </w:footnote>
  <w:footnote w:id="402">
    <w:p w:rsidR="00956D14" w:rsidRPr="00392A42" w:rsidRDefault="00956D14" w:rsidP="00653CAA">
      <w:pPr>
        <w:pStyle w:val="FootnoteText"/>
        <w:bidi/>
        <w:ind w:left="272" w:hanging="272"/>
        <w:jc w:val="both"/>
        <w:rPr>
          <w:rStyle w:val="Char8"/>
        </w:rPr>
      </w:pPr>
      <w:r w:rsidRPr="00392A42">
        <w:rPr>
          <w:rStyle w:val="Char8"/>
        </w:rPr>
        <w:footnoteRef/>
      </w:r>
      <w:r w:rsidRPr="00392A42">
        <w:rPr>
          <w:rStyle w:val="Char8"/>
          <w:rFonts w:hint="cs"/>
          <w:rtl/>
        </w:rPr>
        <w:t xml:space="preserve">- التّفسیر المنیر، ج26، ص149. </w:t>
      </w:r>
    </w:p>
  </w:footnote>
  <w:footnote w:id="403">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تفسیر کشّاف، ج4، ص 332. </w:t>
      </w:r>
    </w:p>
  </w:footnote>
  <w:footnote w:id="404">
    <w:p w:rsidR="00956D14" w:rsidRPr="00392A42" w:rsidRDefault="00956D14" w:rsidP="00653CAA">
      <w:pPr>
        <w:pStyle w:val="FootnoteText"/>
        <w:bidi/>
        <w:ind w:left="272" w:hanging="272"/>
        <w:jc w:val="both"/>
        <w:rPr>
          <w:rStyle w:val="Char8"/>
        </w:rPr>
      </w:pPr>
      <w:r w:rsidRPr="00392A42">
        <w:rPr>
          <w:rStyle w:val="Char8"/>
        </w:rPr>
        <w:footnoteRef/>
      </w:r>
      <w:r w:rsidRPr="00392A42">
        <w:rPr>
          <w:rStyle w:val="Char8"/>
          <w:rFonts w:hint="cs"/>
          <w:rtl/>
        </w:rPr>
        <w:t>- جملۀ «</w:t>
      </w:r>
      <w:r w:rsidRPr="00392A42">
        <w:rPr>
          <w:rStyle w:val="Char9"/>
          <w:rFonts w:hint="cs"/>
          <w:rtl/>
        </w:rPr>
        <w:t>حَتّ</w:t>
      </w:r>
      <w:r>
        <w:rPr>
          <w:rStyle w:val="Char9"/>
          <w:rFonts w:hint="cs"/>
          <w:rtl/>
        </w:rPr>
        <w:t>ى</w:t>
      </w:r>
      <w:r w:rsidRPr="00392A42">
        <w:rPr>
          <w:rStyle w:val="Char9"/>
          <w:rFonts w:hint="cs"/>
          <w:rtl/>
        </w:rPr>
        <w:t xml:space="preserve"> </w:t>
      </w:r>
      <w:r>
        <w:rPr>
          <w:rStyle w:val="Char9"/>
          <w:rFonts w:hint="cs"/>
          <w:rtl/>
        </w:rPr>
        <w:t>ي</w:t>
      </w:r>
      <w:r w:rsidRPr="00392A42">
        <w:rPr>
          <w:rStyle w:val="Char9"/>
          <w:rFonts w:hint="cs"/>
          <w:rtl/>
        </w:rPr>
        <w:t>قُولَ الرَّسُولُ...</w:t>
      </w:r>
      <w:r w:rsidRPr="00392A42">
        <w:rPr>
          <w:rStyle w:val="Char8"/>
          <w:rFonts w:hint="cs"/>
          <w:rtl/>
        </w:rPr>
        <w:t>» که به</w:t>
      </w:r>
      <w:r w:rsidRPr="00392A42">
        <w:rPr>
          <w:rStyle w:val="Char8"/>
          <w:rFonts w:hint="cs"/>
          <w:rtl/>
        </w:rPr>
        <w:softHyphen/>
        <w:t>عنوان غایت امر به</w:t>
      </w:r>
      <w:r w:rsidRPr="00392A42">
        <w:rPr>
          <w:rStyle w:val="Char8"/>
          <w:rFonts w:hint="cs"/>
          <w:rtl/>
        </w:rPr>
        <w:softHyphen/>
        <w:t>کار رفته متعلّق به «</w:t>
      </w:r>
      <w:r w:rsidRPr="00392A42">
        <w:rPr>
          <w:rStyle w:val="Char9"/>
          <w:rFonts w:hint="cs"/>
          <w:rtl/>
        </w:rPr>
        <w:t>لَ</w:t>
      </w:r>
      <w:r>
        <w:rPr>
          <w:rStyle w:val="Char9"/>
          <w:rFonts w:hint="cs"/>
          <w:rtl/>
        </w:rPr>
        <w:t>ـ</w:t>
      </w:r>
      <w:r w:rsidRPr="00392A42">
        <w:rPr>
          <w:rStyle w:val="Char9"/>
          <w:rFonts w:hint="cs"/>
          <w:rtl/>
        </w:rPr>
        <w:t>م</w:t>
      </w:r>
      <w:r>
        <w:rPr>
          <w:rStyle w:val="Char9"/>
          <w:rFonts w:hint="cs"/>
          <w:rtl/>
        </w:rPr>
        <w:t>ـ</w:t>
      </w:r>
      <w:r w:rsidRPr="00392A42">
        <w:rPr>
          <w:rStyle w:val="Char9"/>
          <w:rFonts w:hint="cs"/>
          <w:rtl/>
        </w:rPr>
        <w:t xml:space="preserve">ّا </w:t>
      </w:r>
      <w:r>
        <w:rPr>
          <w:rStyle w:val="Char9"/>
          <w:rFonts w:hint="cs"/>
          <w:rtl/>
        </w:rPr>
        <w:t>ي</w:t>
      </w:r>
      <w:r w:rsidRPr="00392A42">
        <w:rPr>
          <w:rStyle w:val="Char9"/>
          <w:rFonts w:hint="cs"/>
          <w:rtl/>
        </w:rPr>
        <w:t>أتِ</w:t>
      </w:r>
      <w:r>
        <w:rPr>
          <w:rStyle w:val="Char9"/>
          <w:rFonts w:hint="cs"/>
          <w:rtl/>
        </w:rPr>
        <w:t>ك</w:t>
      </w:r>
      <w:r w:rsidRPr="00392A42">
        <w:rPr>
          <w:rStyle w:val="Char9"/>
          <w:rFonts w:hint="cs"/>
          <w:rtl/>
        </w:rPr>
        <w:t>م</w:t>
      </w:r>
      <w:r w:rsidRPr="00392A42">
        <w:rPr>
          <w:rStyle w:val="Char8"/>
          <w:rFonts w:hint="cs"/>
          <w:rtl/>
        </w:rPr>
        <w:t>» است و جملۀ «</w:t>
      </w:r>
      <w:r w:rsidRPr="00392A42">
        <w:rPr>
          <w:rStyle w:val="Char9"/>
          <w:rFonts w:hint="cs"/>
          <w:rtl/>
        </w:rPr>
        <w:t>مَسَّتهُمُ البَأساء...</w:t>
      </w:r>
      <w:r w:rsidRPr="00392A42">
        <w:rPr>
          <w:rStyle w:val="Char8"/>
          <w:rFonts w:hint="cs"/>
          <w:rtl/>
        </w:rPr>
        <w:t>» جملۀ حالیّه به</w:t>
      </w:r>
      <w:r w:rsidRPr="00392A42">
        <w:rPr>
          <w:rStyle w:val="Char8"/>
          <w:rFonts w:hint="cs"/>
          <w:rtl/>
        </w:rPr>
        <w:softHyphen/>
        <w:t>شمار می</w:t>
      </w:r>
      <w:r w:rsidRPr="00392A42">
        <w:rPr>
          <w:rStyle w:val="Char8"/>
          <w:rFonts w:hint="cs"/>
          <w:rtl/>
        </w:rPr>
        <w:softHyphen/>
        <w:t>آید که در میان فعل و غایت آن قرار گرفته است.</w:t>
      </w:r>
    </w:p>
  </w:footnote>
  <w:footnote w:id="405">
    <w:p w:rsidR="00956D14" w:rsidRPr="00392A42" w:rsidRDefault="00956D14" w:rsidP="00F22A81">
      <w:pPr>
        <w:pStyle w:val="a9"/>
        <w:rPr>
          <w:rStyle w:val="Char8"/>
        </w:rPr>
      </w:pPr>
      <w:r w:rsidRPr="00392A42">
        <w:rPr>
          <w:rStyle w:val="Char8"/>
        </w:rPr>
        <w:footnoteRef/>
      </w:r>
      <w:r w:rsidRPr="00392A42">
        <w:rPr>
          <w:rStyle w:val="Char8"/>
          <w:rFonts w:hint="cs"/>
          <w:rtl/>
        </w:rPr>
        <w:t>- به تفسیر انوار التّنزیل، اثر بیضاوی، ج2، ص580 نگاه کنید.</w:t>
      </w:r>
      <w:r w:rsidRPr="00392A42">
        <w:rPr>
          <w:rStyle w:val="Char8"/>
          <w:rtl/>
        </w:rPr>
        <w:t xml:space="preserve"> </w:t>
      </w:r>
    </w:p>
  </w:footnote>
  <w:footnote w:id="406">
    <w:p w:rsidR="00956D14" w:rsidRPr="00392A42" w:rsidRDefault="00956D14" w:rsidP="00F22A81">
      <w:pPr>
        <w:pStyle w:val="a9"/>
        <w:rPr>
          <w:rStyle w:val="Char8"/>
        </w:rPr>
      </w:pPr>
      <w:r w:rsidRPr="00392A42">
        <w:rPr>
          <w:rStyle w:val="Char8"/>
        </w:rPr>
        <w:footnoteRef/>
      </w:r>
      <w:r w:rsidRPr="00392A42">
        <w:rPr>
          <w:rStyle w:val="Char8"/>
          <w:rFonts w:hint="cs"/>
          <w:rtl/>
        </w:rPr>
        <w:t>- به تفسیر کشّاف، ج4، ص812 بنگرید.</w:t>
      </w:r>
    </w:p>
  </w:footnote>
  <w:footnote w:id="407">
    <w:p w:rsidR="00956D14" w:rsidRPr="00392A42" w:rsidRDefault="00956D14" w:rsidP="00F22A81">
      <w:pPr>
        <w:pStyle w:val="a9"/>
        <w:rPr>
          <w:rStyle w:val="Char8"/>
          <w:rtl/>
        </w:rPr>
      </w:pPr>
      <w:r w:rsidRPr="00392A42">
        <w:rPr>
          <w:rStyle w:val="Char8"/>
        </w:rPr>
        <w:footnoteRef/>
      </w:r>
      <w:r w:rsidRPr="00392A42">
        <w:rPr>
          <w:rStyle w:val="Char8"/>
          <w:rFonts w:hint="cs"/>
          <w:rtl/>
        </w:rPr>
        <w:t xml:space="preserve">- تفسیر القرآن الکریم (جزء عَمَّ)، اثر استاد شیخ محمّد عبده، ص172. </w:t>
      </w:r>
    </w:p>
  </w:footnote>
  <w:footnote w:id="408">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اعراب القرآن الکریم و بیانه، ج7، ص239. </w:t>
      </w:r>
    </w:p>
  </w:footnote>
  <w:footnote w:id="409">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به کتاب الجدول فی اعراب القرآن و صرفه، ج26، ص88 (پاورقی) بنگرید.</w:t>
      </w:r>
    </w:p>
  </w:footnote>
  <w:footnote w:id="410">
    <w:p w:rsidR="00956D14" w:rsidRPr="00392A42" w:rsidRDefault="00956D14" w:rsidP="00894FA2">
      <w:pPr>
        <w:pStyle w:val="FootnoteText"/>
        <w:bidi/>
        <w:ind w:left="272" w:hanging="272"/>
        <w:jc w:val="both"/>
        <w:rPr>
          <w:rStyle w:val="Char8"/>
        </w:rPr>
      </w:pPr>
      <w:r w:rsidRPr="00392A42">
        <w:rPr>
          <w:rStyle w:val="Char8"/>
        </w:rPr>
        <w:footnoteRef/>
      </w:r>
      <w:r w:rsidRPr="00392A42">
        <w:rPr>
          <w:rStyle w:val="Char8"/>
          <w:rFonts w:hint="cs"/>
          <w:rtl/>
        </w:rPr>
        <w:t>- به ترجمۀ قرآن اثر آقای ناصر مکارم شیرازی نگاه کنید.</w:t>
      </w:r>
    </w:p>
  </w:footnote>
  <w:footnote w:id="411">
    <w:p w:rsidR="00956D14" w:rsidRPr="00392A42" w:rsidRDefault="00956D14" w:rsidP="00894FA2">
      <w:pPr>
        <w:pStyle w:val="FootnoteText"/>
        <w:bidi/>
        <w:ind w:left="272" w:hanging="272"/>
        <w:jc w:val="both"/>
        <w:rPr>
          <w:rStyle w:val="Char8"/>
        </w:rPr>
      </w:pPr>
      <w:r w:rsidRPr="00392A42">
        <w:rPr>
          <w:rStyle w:val="Char8"/>
        </w:rPr>
        <w:footnoteRef/>
      </w:r>
      <w:r w:rsidRPr="00392A42">
        <w:rPr>
          <w:rStyle w:val="Char8"/>
          <w:rFonts w:hint="cs"/>
          <w:rtl/>
        </w:rPr>
        <w:t>- به ترجمۀ قرآن اثر آقای مصباح</w:t>
      </w:r>
      <w:r w:rsidRPr="00392A42">
        <w:rPr>
          <w:rStyle w:val="Char8"/>
          <w:rFonts w:hint="cs"/>
          <w:rtl/>
        </w:rPr>
        <w:softHyphen/>
        <w:t>زاده بنگرید.»</w:t>
      </w:r>
    </w:p>
  </w:footnote>
  <w:footnote w:id="412">
    <w:p w:rsidR="00956D14" w:rsidRPr="00392A42" w:rsidRDefault="00956D14" w:rsidP="00894FA2">
      <w:pPr>
        <w:pStyle w:val="FootnoteText"/>
        <w:bidi/>
        <w:ind w:left="272" w:hanging="272"/>
        <w:jc w:val="both"/>
        <w:rPr>
          <w:rStyle w:val="Char8"/>
        </w:rPr>
      </w:pPr>
      <w:r w:rsidRPr="00392A42">
        <w:rPr>
          <w:rStyle w:val="Char8"/>
        </w:rPr>
        <w:footnoteRef/>
      </w:r>
      <w:r w:rsidRPr="00392A42">
        <w:rPr>
          <w:rStyle w:val="Char8"/>
          <w:rFonts w:hint="cs"/>
          <w:rtl/>
        </w:rPr>
        <w:t>-</w:t>
      </w:r>
      <w:r w:rsidRPr="00392A42">
        <w:rPr>
          <w:rStyle w:val="Char8"/>
          <w:rtl/>
        </w:rPr>
        <w:t xml:space="preserve"> </w:t>
      </w:r>
      <w:r w:rsidRPr="00392A42">
        <w:rPr>
          <w:rStyle w:val="Char8"/>
          <w:rFonts w:hint="cs"/>
          <w:rtl/>
        </w:rPr>
        <w:t>به ترجمۀ قرآن، اثرآقای محمّدمهدی فولادوند نگاه کنید.</w:t>
      </w:r>
    </w:p>
  </w:footnote>
  <w:footnote w:id="413">
    <w:p w:rsidR="00956D14" w:rsidRPr="00392A42" w:rsidRDefault="00956D14" w:rsidP="00894FA2">
      <w:pPr>
        <w:pStyle w:val="FootnoteText"/>
        <w:bidi/>
        <w:ind w:left="272" w:hanging="272"/>
        <w:jc w:val="both"/>
        <w:rPr>
          <w:rStyle w:val="Char8"/>
        </w:rPr>
      </w:pPr>
      <w:r w:rsidRPr="00392A42">
        <w:rPr>
          <w:rStyle w:val="Char8"/>
        </w:rPr>
        <w:footnoteRef/>
      </w:r>
      <w:r w:rsidRPr="00392A42">
        <w:rPr>
          <w:rStyle w:val="Char8"/>
          <w:rFonts w:hint="cs"/>
          <w:rtl/>
        </w:rPr>
        <w:t>- به ترجمۀ قرآن، اثر آقای جلال</w:t>
      </w:r>
      <w:r w:rsidRPr="00392A42">
        <w:rPr>
          <w:rStyle w:val="Char8"/>
          <w:rFonts w:hint="cs"/>
          <w:rtl/>
        </w:rPr>
        <w:softHyphen/>
        <w:t>الدّین مجتبوی، بنگرید.</w:t>
      </w:r>
    </w:p>
  </w:footnote>
  <w:footnote w:id="414">
    <w:p w:rsidR="00956D14" w:rsidRPr="00392A42" w:rsidRDefault="00956D14" w:rsidP="00894FA2">
      <w:pPr>
        <w:pStyle w:val="FootnoteText"/>
        <w:bidi/>
        <w:ind w:left="272" w:hanging="272"/>
        <w:jc w:val="both"/>
        <w:rPr>
          <w:rStyle w:val="Char8"/>
        </w:rPr>
      </w:pPr>
      <w:r w:rsidRPr="00392A42">
        <w:rPr>
          <w:rStyle w:val="Char8"/>
        </w:rPr>
        <w:footnoteRef/>
      </w:r>
      <w:r w:rsidRPr="00392A42">
        <w:rPr>
          <w:rStyle w:val="Char8"/>
          <w:rFonts w:hint="cs"/>
          <w:rtl/>
        </w:rPr>
        <w:t>- به ترجمۀ قرآن، اثر آقای حسین استادولی نگاه کنید.</w:t>
      </w:r>
    </w:p>
  </w:footnote>
  <w:footnote w:id="415">
    <w:p w:rsidR="00956D14" w:rsidRPr="00392A42" w:rsidRDefault="00956D14" w:rsidP="00894FA2">
      <w:pPr>
        <w:pStyle w:val="FootnoteText"/>
        <w:bidi/>
        <w:ind w:left="272" w:hanging="272"/>
        <w:jc w:val="both"/>
        <w:rPr>
          <w:rStyle w:val="Char8"/>
        </w:rPr>
      </w:pPr>
      <w:r w:rsidRPr="00392A42">
        <w:rPr>
          <w:rStyle w:val="Char8"/>
        </w:rPr>
        <w:footnoteRef/>
      </w:r>
      <w:r w:rsidRPr="00392A42">
        <w:rPr>
          <w:rStyle w:val="Char8"/>
          <w:rFonts w:hint="cs"/>
          <w:rtl/>
        </w:rPr>
        <w:t>- به ترجمۀ قرآن، اثر آقای بهاءالدّین خرّمشاهی بنگرید.</w:t>
      </w:r>
    </w:p>
  </w:footnote>
  <w:footnote w:id="416">
    <w:p w:rsidR="00956D14" w:rsidRPr="00392A42" w:rsidRDefault="00956D14" w:rsidP="00894FA2">
      <w:pPr>
        <w:pStyle w:val="FootnoteText"/>
        <w:bidi/>
        <w:ind w:left="272" w:hanging="272"/>
        <w:jc w:val="both"/>
        <w:rPr>
          <w:rStyle w:val="Char8"/>
        </w:rPr>
      </w:pPr>
      <w:r w:rsidRPr="00392A42">
        <w:rPr>
          <w:rStyle w:val="Char8"/>
        </w:rPr>
        <w:footnoteRef/>
      </w:r>
      <w:r w:rsidRPr="00392A42">
        <w:rPr>
          <w:rStyle w:val="Char8"/>
          <w:rFonts w:hint="cs"/>
          <w:rtl/>
        </w:rPr>
        <w:t>- به ترجمۀ قرآن، اثر آقای موسوی گرمارودی بنگرید.</w:t>
      </w:r>
    </w:p>
  </w:footnote>
  <w:footnote w:id="417">
    <w:p w:rsidR="00956D14" w:rsidRPr="00392A42" w:rsidRDefault="00956D14" w:rsidP="00894FA2">
      <w:pPr>
        <w:pStyle w:val="FootnoteText"/>
        <w:bidi/>
        <w:ind w:left="272" w:hanging="272"/>
        <w:jc w:val="both"/>
        <w:rPr>
          <w:rStyle w:val="Char8"/>
        </w:rPr>
      </w:pPr>
      <w:r w:rsidRPr="00392A42">
        <w:rPr>
          <w:rStyle w:val="Char8"/>
        </w:rPr>
        <w:footnoteRef/>
      </w:r>
      <w:r w:rsidRPr="00392A42">
        <w:rPr>
          <w:rStyle w:val="Char8"/>
          <w:rFonts w:hint="cs"/>
          <w:rtl/>
        </w:rPr>
        <w:t>- به ترجمۀ قرآن، اثرآقای مسعود انصاری نگاه کنید.</w:t>
      </w:r>
    </w:p>
  </w:footnote>
  <w:footnote w:id="418">
    <w:p w:rsidR="00956D14" w:rsidRPr="00392A42" w:rsidRDefault="00956D14" w:rsidP="00894FA2">
      <w:pPr>
        <w:pStyle w:val="FootnoteText"/>
        <w:bidi/>
        <w:ind w:left="272" w:hanging="272"/>
        <w:jc w:val="both"/>
        <w:rPr>
          <w:rStyle w:val="Char8"/>
        </w:rPr>
      </w:pPr>
      <w:r w:rsidRPr="00392A42">
        <w:rPr>
          <w:rStyle w:val="Char8"/>
        </w:rPr>
        <w:footnoteRef/>
      </w:r>
      <w:r w:rsidRPr="00392A42">
        <w:rPr>
          <w:rStyle w:val="Char8"/>
          <w:rFonts w:hint="cs"/>
          <w:rtl/>
        </w:rPr>
        <w:t>-</w:t>
      </w:r>
      <w:r w:rsidRPr="00392A42">
        <w:rPr>
          <w:rStyle w:val="Char8"/>
          <w:rtl/>
        </w:rPr>
        <w:t xml:space="preserve"> </w:t>
      </w:r>
      <w:r w:rsidRPr="00392A42">
        <w:rPr>
          <w:rStyle w:val="Char8"/>
          <w:rFonts w:hint="cs"/>
          <w:rtl/>
        </w:rPr>
        <w:t>به ترجمۀ قرآن، اثر آقای ابوالفضل بهرامپور بنگرید.</w:t>
      </w:r>
    </w:p>
  </w:footnote>
  <w:footnote w:id="419">
    <w:p w:rsidR="00956D14" w:rsidRPr="00392A42" w:rsidRDefault="00956D14" w:rsidP="00894FA2">
      <w:pPr>
        <w:pStyle w:val="FootnoteText"/>
        <w:bidi/>
        <w:ind w:left="272" w:hanging="272"/>
        <w:jc w:val="both"/>
        <w:rPr>
          <w:rStyle w:val="Char8"/>
        </w:rPr>
      </w:pPr>
      <w:r w:rsidRPr="00392A42">
        <w:rPr>
          <w:rStyle w:val="Char8"/>
        </w:rPr>
        <w:footnoteRef/>
      </w:r>
      <w:r w:rsidRPr="00392A42">
        <w:rPr>
          <w:rStyle w:val="Char8"/>
          <w:rFonts w:hint="cs"/>
          <w:rtl/>
        </w:rPr>
        <w:t>- به ترجمۀ قرآن، اثر آقای داریوش شاهین نگاه کنید.</w:t>
      </w:r>
    </w:p>
  </w:footnote>
  <w:footnote w:id="420">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تفسیر مجمع</w:t>
      </w:r>
      <w:r w:rsidRPr="00392A42">
        <w:rPr>
          <w:rStyle w:val="Char8"/>
          <w:rFonts w:hint="cs"/>
          <w:rtl/>
        </w:rPr>
        <w:softHyphen/>
        <w:t>البیان، ج26، ص79.</w:t>
      </w:r>
    </w:p>
  </w:footnote>
  <w:footnote w:id="421">
    <w:p w:rsidR="00956D14" w:rsidRPr="00392A42" w:rsidRDefault="00956D14" w:rsidP="00894FA2">
      <w:pPr>
        <w:pStyle w:val="FootnoteText"/>
        <w:bidi/>
        <w:ind w:left="272" w:hanging="272"/>
        <w:jc w:val="both"/>
        <w:rPr>
          <w:rStyle w:val="Char8"/>
        </w:rPr>
      </w:pPr>
      <w:r w:rsidRPr="00392A42">
        <w:rPr>
          <w:rStyle w:val="Char8"/>
        </w:rPr>
        <w:footnoteRef/>
      </w:r>
      <w:r w:rsidRPr="00392A42">
        <w:rPr>
          <w:rStyle w:val="Char8"/>
          <w:rFonts w:hint="cs"/>
          <w:rtl/>
        </w:rPr>
        <w:t>-</w:t>
      </w:r>
      <w:r w:rsidRPr="00392A42">
        <w:rPr>
          <w:rStyle w:val="Char8"/>
          <w:rtl/>
        </w:rPr>
        <w:t xml:space="preserve"> </w:t>
      </w:r>
      <w:r w:rsidRPr="00392A42">
        <w:rPr>
          <w:rStyle w:val="Char8"/>
          <w:rFonts w:hint="cs"/>
          <w:rtl/>
        </w:rPr>
        <w:t>به ترجمۀ قرآن، اثر آقای عبدالمحمّد آیتی نگاه کنید.</w:t>
      </w:r>
    </w:p>
  </w:footnote>
  <w:footnote w:id="422">
    <w:p w:rsidR="00956D14" w:rsidRPr="00392A42" w:rsidRDefault="00956D14" w:rsidP="00894FA2">
      <w:pPr>
        <w:pStyle w:val="FootnoteText"/>
        <w:bidi/>
        <w:ind w:left="272" w:hanging="272"/>
        <w:jc w:val="both"/>
        <w:rPr>
          <w:rStyle w:val="Char8"/>
        </w:rPr>
      </w:pPr>
      <w:r w:rsidRPr="00392A42">
        <w:rPr>
          <w:rStyle w:val="Char8"/>
        </w:rPr>
        <w:footnoteRef/>
      </w:r>
      <w:r w:rsidRPr="00392A42">
        <w:rPr>
          <w:rStyle w:val="Char8"/>
          <w:rFonts w:hint="cs"/>
          <w:rtl/>
        </w:rPr>
        <w:t>- به ترجمۀ قرآن، اثر آقای مهدی إلهی قمشه</w:t>
      </w:r>
      <w:r w:rsidRPr="00392A42">
        <w:rPr>
          <w:rStyle w:val="Char8"/>
          <w:rFonts w:hint="cs"/>
          <w:rtl/>
        </w:rPr>
        <w:softHyphen/>
        <w:t>ای بنگرید.</w:t>
      </w:r>
    </w:p>
  </w:footnote>
  <w:footnote w:id="423">
    <w:p w:rsidR="00956D14" w:rsidRPr="00392A42" w:rsidRDefault="00956D14" w:rsidP="00894FA2">
      <w:pPr>
        <w:pStyle w:val="FootnoteText"/>
        <w:bidi/>
        <w:ind w:left="272" w:hanging="272"/>
        <w:jc w:val="both"/>
        <w:rPr>
          <w:rStyle w:val="Char8"/>
        </w:rPr>
      </w:pPr>
      <w:r w:rsidRPr="00392A42">
        <w:rPr>
          <w:rStyle w:val="Char8"/>
        </w:rPr>
        <w:footnoteRef/>
      </w:r>
      <w:r w:rsidRPr="00392A42">
        <w:rPr>
          <w:rStyle w:val="Char8"/>
          <w:rFonts w:hint="cs"/>
          <w:rtl/>
        </w:rPr>
        <w:t>- به ترجمۀ قرآن، اثر آقای</w:t>
      </w:r>
      <w:r w:rsidRPr="00392A42">
        <w:rPr>
          <w:rStyle w:val="Char8"/>
          <w:rtl/>
        </w:rPr>
        <w:t xml:space="preserve"> </w:t>
      </w:r>
      <w:r w:rsidRPr="00392A42">
        <w:rPr>
          <w:rStyle w:val="Char8"/>
          <w:rFonts w:hint="cs"/>
          <w:rtl/>
        </w:rPr>
        <w:t>ناصر مکارم شیرازی نگاه کنید.</w:t>
      </w:r>
    </w:p>
  </w:footnote>
  <w:footnote w:id="424">
    <w:p w:rsidR="00956D14" w:rsidRPr="00392A42" w:rsidRDefault="00956D14" w:rsidP="00894FA2">
      <w:pPr>
        <w:pStyle w:val="FootnoteText"/>
        <w:bidi/>
        <w:ind w:left="272" w:hanging="272"/>
        <w:jc w:val="both"/>
        <w:rPr>
          <w:rStyle w:val="Char8"/>
        </w:rPr>
      </w:pPr>
      <w:r w:rsidRPr="00392A42">
        <w:rPr>
          <w:rStyle w:val="Char8"/>
        </w:rPr>
        <w:footnoteRef/>
      </w:r>
      <w:r w:rsidRPr="00392A42">
        <w:rPr>
          <w:rStyle w:val="Char8"/>
          <w:rFonts w:hint="cs"/>
          <w:rtl/>
        </w:rPr>
        <w:t>-</w:t>
      </w:r>
      <w:r w:rsidRPr="00392A42">
        <w:rPr>
          <w:rStyle w:val="Char8"/>
          <w:rtl/>
        </w:rPr>
        <w:t xml:space="preserve"> </w:t>
      </w:r>
      <w:r w:rsidRPr="00392A42">
        <w:rPr>
          <w:rStyle w:val="Char8"/>
          <w:rFonts w:hint="cs"/>
          <w:rtl/>
        </w:rPr>
        <w:t>به ترجمۀ قرآن، اثر آقای مسعود انصاری بنگرید.</w:t>
      </w:r>
    </w:p>
  </w:footnote>
  <w:footnote w:id="425">
    <w:p w:rsidR="00956D14" w:rsidRPr="00392A42" w:rsidRDefault="00956D14" w:rsidP="00894FA2">
      <w:pPr>
        <w:pStyle w:val="FootnoteText"/>
        <w:bidi/>
        <w:ind w:left="272" w:hanging="272"/>
        <w:jc w:val="both"/>
        <w:rPr>
          <w:rStyle w:val="Char8"/>
        </w:rPr>
      </w:pPr>
      <w:r w:rsidRPr="00392A42">
        <w:rPr>
          <w:rStyle w:val="Char8"/>
        </w:rPr>
        <w:footnoteRef/>
      </w:r>
      <w:r w:rsidRPr="00392A42">
        <w:rPr>
          <w:rStyle w:val="Char8"/>
          <w:rFonts w:hint="cs"/>
          <w:rtl/>
        </w:rPr>
        <w:t>-</w:t>
      </w:r>
      <w:r w:rsidRPr="00392A42">
        <w:rPr>
          <w:rStyle w:val="Char8"/>
          <w:rtl/>
        </w:rPr>
        <w:t xml:space="preserve"> </w:t>
      </w:r>
      <w:r w:rsidRPr="00392A42">
        <w:rPr>
          <w:rStyle w:val="Char8"/>
          <w:rFonts w:hint="cs"/>
          <w:rtl/>
        </w:rPr>
        <w:t>به ترجمۀ قرآن، اثر آقای ابوالقاسم پاینده نگاه کنید.</w:t>
      </w:r>
    </w:p>
  </w:footnote>
  <w:footnote w:id="426">
    <w:p w:rsidR="00956D14" w:rsidRPr="00392A42" w:rsidRDefault="00956D14" w:rsidP="00894FA2">
      <w:pPr>
        <w:pStyle w:val="FootnoteText"/>
        <w:bidi/>
        <w:ind w:left="272" w:hanging="272"/>
        <w:jc w:val="both"/>
        <w:rPr>
          <w:rStyle w:val="Char8"/>
        </w:rPr>
      </w:pPr>
      <w:r w:rsidRPr="00392A42">
        <w:rPr>
          <w:rStyle w:val="Char8"/>
        </w:rPr>
        <w:footnoteRef/>
      </w:r>
      <w:r w:rsidRPr="00392A42">
        <w:rPr>
          <w:rStyle w:val="Char8"/>
          <w:rFonts w:hint="cs"/>
          <w:rtl/>
        </w:rPr>
        <w:t>- به ترجمۀ قرآن، اثر آقای داریوش شاهین بنگرید.</w:t>
      </w:r>
    </w:p>
  </w:footnote>
  <w:footnote w:id="427">
    <w:p w:rsidR="00956D14" w:rsidRPr="00392A42" w:rsidRDefault="00956D14" w:rsidP="00894FA2">
      <w:pPr>
        <w:pStyle w:val="FootnoteText"/>
        <w:bidi/>
        <w:ind w:left="272" w:hanging="272"/>
        <w:jc w:val="both"/>
        <w:rPr>
          <w:rStyle w:val="Char8"/>
        </w:rPr>
      </w:pPr>
      <w:r w:rsidRPr="00392A42">
        <w:rPr>
          <w:rStyle w:val="Char8"/>
        </w:rPr>
        <w:footnoteRef/>
      </w:r>
      <w:r w:rsidRPr="00392A42">
        <w:rPr>
          <w:rStyle w:val="Char8"/>
          <w:rFonts w:hint="cs"/>
          <w:rtl/>
        </w:rPr>
        <w:t>- به ترجمۀ قرآن، اثر آقای هوشنگ آبان نگاه کنید.</w:t>
      </w:r>
    </w:p>
  </w:footnote>
  <w:footnote w:id="428">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اوصاف مزبور را برخی از دانشمندان اسلامی با: تورات، سفر تثنیه، باب 32، بند 1 و 2 و 3 و با انجیل (لوقا)، باب 13، بند 18 و 19 تطبیق داده</w:t>
      </w:r>
      <w:r w:rsidRPr="00392A42">
        <w:rPr>
          <w:rStyle w:val="Char8"/>
          <w:rFonts w:hint="cs"/>
          <w:rtl/>
        </w:rPr>
        <w:softHyphen/>
        <w:t>اند.</w:t>
      </w:r>
    </w:p>
  </w:footnote>
  <w:footnote w:id="429">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به تفسیر طبری (جامع البیان)، ج 21، ص 328 نگاه کنید. </w:t>
      </w:r>
    </w:p>
  </w:footnote>
  <w:footnote w:id="430">
    <w:p w:rsidR="00956D14" w:rsidRPr="00392A42" w:rsidRDefault="00956D14" w:rsidP="00FD2C18">
      <w:pPr>
        <w:pStyle w:val="FootnoteText"/>
        <w:bidi/>
        <w:ind w:left="272" w:hanging="272"/>
        <w:jc w:val="both"/>
        <w:rPr>
          <w:rStyle w:val="Char8"/>
          <w:rtl/>
        </w:rPr>
      </w:pPr>
      <w:r w:rsidRPr="00392A42">
        <w:rPr>
          <w:rStyle w:val="Char8"/>
        </w:rPr>
        <w:footnoteRef/>
      </w:r>
      <w:r w:rsidRPr="00392A42">
        <w:rPr>
          <w:rStyle w:val="Char8"/>
          <w:rFonts w:hint="cs"/>
          <w:rtl/>
        </w:rPr>
        <w:t>- به تفسیر طبری، ج21، ص 329 رجوع شود.</w:t>
      </w:r>
      <w:r w:rsidRPr="00392A42">
        <w:rPr>
          <w:rStyle w:val="Char8"/>
          <w:rtl/>
        </w:rPr>
        <w:t xml:space="preserve"> </w:t>
      </w:r>
    </w:p>
  </w:footnote>
  <w:footnote w:id="431">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به تفسیر المیزان، ج 18، ص 326 نگاه کنید.</w:t>
      </w:r>
      <w:r w:rsidRPr="00392A42">
        <w:rPr>
          <w:rStyle w:val="Char8"/>
          <w:rtl/>
        </w:rPr>
        <w:t xml:space="preserve"> </w:t>
      </w:r>
    </w:p>
  </w:footnote>
  <w:footnote w:id="432">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به تفسیر المیزان، ج 3، ص 411 بنگرید. </w:t>
      </w:r>
    </w:p>
  </w:footnote>
  <w:footnote w:id="433">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این معنا از «هاء تنبیه» در أیُّها، فهمیده می</w:t>
      </w:r>
      <w:r w:rsidRPr="00392A42">
        <w:rPr>
          <w:rStyle w:val="Char8"/>
          <w:rFonts w:hint="cs"/>
          <w:rtl/>
        </w:rPr>
        <w:softHyphen/>
        <w:t>شود.</w:t>
      </w:r>
      <w:r w:rsidRPr="00392A42">
        <w:rPr>
          <w:rStyle w:val="Char8"/>
          <w:rtl/>
        </w:rPr>
        <w:t xml:space="preserve"> </w:t>
      </w:r>
    </w:p>
  </w:footnote>
  <w:footnote w:id="434">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تفسیر الکشّاف، ج4، ص 375. </w:t>
      </w:r>
    </w:p>
  </w:footnote>
  <w:footnote w:id="435">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تفاوت میان شعوب و قبائل ـ </w:t>
      </w:r>
      <w:r>
        <w:rPr>
          <w:rStyle w:val="Char8"/>
          <w:rFonts w:hint="cs"/>
          <w:rtl/>
        </w:rPr>
        <w:t>چنان‌که</w:t>
      </w:r>
      <w:r w:rsidRPr="00392A42">
        <w:rPr>
          <w:rStyle w:val="Char8"/>
          <w:rFonts w:hint="cs"/>
          <w:rtl/>
        </w:rPr>
        <w:t xml:space="preserve"> مفسّران آورده</w:t>
      </w:r>
      <w:r w:rsidRPr="00392A42">
        <w:rPr>
          <w:rStyle w:val="Char8"/>
          <w:rFonts w:hint="cs"/>
          <w:rtl/>
        </w:rPr>
        <w:softHyphen/>
        <w:t>اند ـ اینست</w:t>
      </w:r>
      <w:r>
        <w:rPr>
          <w:rStyle w:val="Char8"/>
          <w:rFonts w:hint="cs"/>
          <w:rtl/>
        </w:rPr>
        <w:t xml:space="preserve"> </w:t>
      </w:r>
      <w:r w:rsidRPr="00392A42">
        <w:rPr>
          <w:rStyle w:val="Char8"/>
          <w:rFonts w:hint="cs"/>
          <w:rtl/>
        </w:rPr>
        <w:t>که شُعوب به قبائل بزرگ اطلاق می</w:t>
      </w:r>
      <w:r w:rsidRPr="00392A42">
        <w:rPr>
          <w:rStyle w:val="Char8"/>
          <w:rFonts w:hint="cs"/>
          <w:rtl/>
        </w:rPr>
        <w:softHyphen/>
        <w:t>شود (که در فارسی امروز از آن به «ملّت</w:t>
      </w:r>
      <w:r>
        <w:rPr>
          <w:rStyle w:val="Char8"/>
          <w:rFonts w:hint="cs"/>
          <w:rtl/>
        </w:rPr>
        <w:t xml:space="preserve">‌ها </w:t>
      </w:r>
      <w:r w:rsidRPr="00392A42">
        <w:rPr>
          <w:rStyle w:val="Char8"/>
          <w:rFonts w:hint="cs"/>
          <w:rtl/>
        </w:rPr>
        <w:t>» تعبیر می</w:t>
      </w:r>
      <w:r w:rsidRPr="00392A42">
        <w:rPr>
          <w:rStyle w:val="Char8"/>
          <w:rFonts w:hint="cs"/>
          <w:rtl/>
        </w:rPr>
        <w:softHyphen/>
        <w:t>کنیم در</w:t>
      </w:r>
      <w:r>
        <w:rPr>
          <w:rStyle w:val="Char8"/>
          <w:rFonts w:hint="cs"/>
          <w:rtl/>
        </w:rPr>
        <w:t xml:space="preserve"> </w:t>
      </w:r>
      <w:r w:rsidRPr="00392A42">
        <w:rPr>
          <w:rStyle w:val="Char8"/>
          <w:rFonts w:hint="cs"/>
          <w:rtl/>
        </w:rPr>
        <w:t>حالیکه ملّت در عربی به</w:t>
      </w:r>
      <w:r w:rsidRPr="00392A42">
        <w:rPr>
          <w:rStyle w:val="Char8"/>
          <w:rFonts w:hint="cs"/>
          <w:rtl/>
        </w:rPr>
        <w:softHyphen/>
      </w:r>
      <w:r>
        <w:rPr>
          <w:rStyle w:val="Char8"/>
          <w:rFonts w:hint="cs"/>
          <w:rtl/>
        </w:rPr>
        <w:t xml:space="preserve"> </w:t>
      </w:r>
      <w:r w:rsidRPr="00392A42">
        <w:rPr>
          <w:rStyle w:val="Char8"/>
          <w:rFonts w:hint="cs"/>
          <w:rtl/>
        </w:rPr>
        <w:t>معنای کیش و آئین است) و قبائل، دسته</w:t>
      </w:r>
      <w:r w:rsidRPr="00392A42">
        <w:rPr>
          <w:rStyle w:val="Char8"/>
          <w:rFonts w:hint="cs"/>
          <w:rtl/>
        </w:rPr>
        <w:softHyphen/>
        <w:t>های کوچک</w:t>
      </w:r>
      <w:r>
        <w:rPr>
          <w:rStyle w:val="Char8"/>
          <w:rFonts w:hint="eastAsia"/>
          <w:rtl/>
        </w:rPr>
        <w:t>‌</w:t>
      </w:r>
      <w:r w:rsidRPr="00392A42">
        <w:rPr>
          <w:rStyle w:val="Char8"/>
          <w:rFonts w:hint="cs"/>
          <w:rtl/>
        </w:rPr>
        <w:t>تر را می</w:t>
      </w:r>
      <w:r w:rsidRPr="00392A42">
        <w:rPr>
          <w:rStyle w:val="Char8"/>
          <w:rFonts w:hint="cs"/>
          <w:rtl/>
        </w:rPr>
        <w:softHyphen/>
        <w:t>گویند. مثلاً گویند: فلانکس از شَعب مُضَر و از قبیلۀ تَمیم است (به تفسیر طبری، ج21، ص383 نگاه کنید).</w:t>
      </w:r>
    </w:p>
  </w:footnote>
  <w:footnote w:id="436">
    <w:p w:rsidR="00956D14" w:rsidRPr="00392A42" w:rsidRDefault="00956D14" w:rsidP="007677E7">
      <w:pPr>
        <w:pStyle w:val="FootnoteText"/>
        <w:bidi/>
        <w:ind w:left="272" w:hanging="272"/>
        <w:jc w:val="both"/>
        <w:rPr>
          <w:rStyle w:val="Char8"/>
        </w:rPr>
      </w:pPr>
      <w:r w:rsidRPr="00392A42">
        <w:rPr>
          <w:rStyle w:val="Char8"/>
        </w:rPr>
        <w:footnoteRef/>
      </w:r>
      <w:r w:rsidRPr="00392A42">
        <w:rPr>
          <w:rStyle w:val="Char8"/>
          <w:rFonts w:hint="cs"/>
          <w:rtl/>
        </w:rPr>
        <w:t>- تفسیر المیزان، ج18، ص355.</w:t>
      </w:r>
      <w:r w:rsidRPr="00392A42">
        <w:rPr>
          <w:rStyle w:val="Char8"/>
          <w:rtl/>
        </w:rPr>
        <w:t xml:space="preserve"> </w:t>
      </w:r>
    </w:p>
  </w:footnote>
  <w:footnote w:id="437">
    <w:p w:rsidR="00956D14" w:rsidRPr="00392A42" w:rsidRDefault="00956D14" w:rsidP="007677E7">
      <w:pPr>
        <w:pStyle w:val="FootnoteText"/>
        <w:bidi/>
        <w:ind w:left="272" w:hanging="272"/>
        <w:jc w:val="both"/>
        <w:rPr>
          <w:rStyle w:val="Char8"/>
        </w:rPr>
      </w:pPr>
      <w:r w:rsidRPr="00392A42">
        <w:rPr>
          <w:rStyle w:val="Char8"/>
        </w:rPr>
        <w:footnoteRef/>
      </w:r>
      <w:r w:rsidRPr="00392A42">
        <w:rPr>
          <w:rStyle w:val="Char8"/>
          <w:rFonts w:hint="cs"/>
          <w:rtl/>
        </w:rPr>
        <w:t>- تاریخ الطّبری، ج2، ص459 و سیرۀ ابن هشام (</w:t>
      </w:r>
      <w:r w:rsidRPr="00392A42">
        <w:rPr>
          <w:rStyle w:val="Char9"/>
          <w:rFonts w:hint="cs"/>
          <w:rtl/>
        </w:rPr>
        <w:t>السّ</w:t>
      </w:r>
      <w:r>
        <w:rPr>
          <w:rStyle w:val="Char9"/>
          <w:rFonts w:hint="cs"/>
          <w:rtl/>
        </w:rPr>
        <w:t>ي</w:t>
      </w:r>
      <w:r w:rsidRPr="00392A42">
        <w:rPr>
          <w:rStyle w:val="Char9"/>
          <w:rFonts w:hint="cs"/>
          <w:rtl/>
        </w:rPr>
        <w:t>رة النّبو</w:t>
      </w:r>
      <w:r>
        <w:rPr>
          <w:rStyle w:val="Char9"/>
          <w:rFonts w:hint="cs"/>
          <w:rtl/>
        </w:rPr>
        <w:t>ي</w:t>
      </w:r>
      <w:r w:rsidRPr="00392A42">
        <w:rPr>
          <w:rStyle w:val="Char9"/>
          <w:rFonts w:hint="cs"/>
          <w:rtl/>
        </w:rPr>
        <w:t>ة</w:t>
      </w:r>
      <w:r w:rsidRPr="00392A42">
        <w:rPr>
          <w:rStyle w:val="Char8"/>
          <w:rFonts w:hint="cs"/>
          <w:rtl/>
        </w:rPr>
        <w:t xml:space="preserve">)، ج4، ص52. </w:t>
      </w:r>
    </w:p>
  </w:footnote>
  <w:footnote w:id="438">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به ترجمۀ قرآن، اثر آقای عبدالمحمّد آیتی بنگرید.</w:t>
      </w:r>
    </w:p>
  </w:footnote>
  <w:footnote w:id="439">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به ترجمۀ قرآن، اثر آقای محمّدمهدی فولادوند نگاه کنید.</w:t>
      </w:r>
    </w:p>
  </w:footnote>
  <w:footnote w:id="440">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به ترجمۀ قرآن، اثر خانم طاهرۀ صفّارزاده بنگرید.</w:t>
      </w:r>
      <w:r w:rsidRPr="00392A42">
        <w:rPr>
          <w:rStyle w:val="Char8"/>
          <w:rtl/>
        </w:rPr>
        <w:t xml:space="preserve"> </w:t>
      </w:r>
    </w:p>
  </w:footnote>
  <w:footnote w:id="441">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به تفسیر جامع البیان، ج22، ص364 به بعد نگاه کنید. </w:t>
      </w:r>
    </w:p>
  </w:footnote>
  <w:footnote w:id="442">
    <w:p w:rsidR="00956D14" w:rsidRPr="00392A42" w:rsidRDefault="00956D14" w:rsidP="007677E7">
      <w:pPr>
        <w:pStyle w:val="FootnoteText"/>
        <w:bidi/>
        <w:ind w:left="272" w:hanging="272"/>
        <w:jc w:val="both"/>
        <w:rPr>
          <w:rStyle w:val="Char8"/>
        </w:rPr>
      </w:pPr>
      <w:r w:rsidRPr="00392A42">
        <w:rPr>
          <w:rStyle w:val="Char8"/>
        </w:rPr>
        <w:footnoteRef/>
      </w:r>
      <w:r w:rsidRPr="00392A42">
        <w:rPr>
          <w:rStyle w:val="Char8"/>
          <w:rFonts w:hint="cs"/>
          <w:rtl/>
        </w:rPr>
        <w:t xml:space="preserve">- تفسیر جامع البیان، ج22، ص 363. </w:t>
      </w:r>
    </w:p>
  </w:footnote>
  <w:footnote w:id="443">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تفسیر المیزان، ج19، ص156. </w:t>
      </w:r>
    </w:p>
  </w:footnote>
  <w:footnote w:id="444">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تفسیر المیزان، ج19، ص156. </w:t>
      </w:r>
    </w:p>
  </w:footnote>
  <w:footnote w:id="445">
    <w:p w:rsidR="00956D14" w:rsidRPr="00392A42" w:rsidRDefault="00956D14" w:rsidP="00FD2C18">
      <w:pPr>
        <w:pStyle w:val="FootnoteText"/>
        <w:bidi/>
        <w:ind w:left="272" w:hanging="272"/>
        <w:jc w:val="both"/>
        <w:rPr>
          <w:rStyle w:val="Char8"/>
          <w:rtl/>
        </w:rPr>
      </w:pPr>
      <w:r w:rsidRPr="00392A42">
        <w:rPr>
          <w:rStyle w:val="Char8"/>
        </w:rPr>
        <w:footnoteRef/>
      </w:r>
      <w:r w:rsidRPr="00392A42">
        <w:rPr>
          <w:rStyle w:val="Char8"/>
          <w:rFonts w:hint="cs"/>
          <w:rtl/>
        </w:rPr>
        <w:t>- تفسیر طبری، ج20، ص489.</w:t>
      </w:r>
      <w:r w:rsidRPr="00392A42">
        <w:rPr>
          <w:rStyle w:val="Char8"/>
          <w:rtl/>
        </w:rPr>
        <w:t xml:space="preserve"> </w:t>
      </w:r>
    </w:p>
  </w:footnote>
  <w:footnote w:id="446">
    <w:p w:rsidR="00956D14" w:rsidRPr="00392A42" w:rsidRDefault="00956D14" w:rsidP="00392A42">
      <w:pPr>
        <w:pStyle w:val="FootnoteText"/>
        <w:bidi/>
        <w:ind w:left="272" w:hanging="272"/>
        <w:jc w:val="both"/>
        <w:rPr>
          <w:rStyle w:val="Char8"/>
          <w:rtl/>
        </w:rPr>
      </w:pPr>
      <w:r w:rsidRPr="00392A42">
        <w:rPr>
          <w:rStyle w:val="Char8"/>
        </w:rPr>
        <w:footnoteRef/>
      </w:r>
      <w:r w:rsidRPr="00392A42">
        <w:rPr>
          <w:rStyle w:val="Char8"/>
          <w:rFonts w:hint="cs"/>
          <w:rtl/>
        </w:rPr>
        <w:t xml:space="preserve">- مراد از: فروفرستادن آهن، پدیدآوردن آنست </w:t>
      </w:r>
      <w:r>
        <w:rPr>
          <w:rStyle w:val="Char8"/>
          <w:rFonts w:hint="cs"/>
          <w:rtl/>
        </w:rPr>
        <w:t>چنان‌که</w:t>
      </w:r>
      <w:r w:rsidRPr="00392A42">
        <w:rPr>
          <w:rStyle w:val="Char8"/>
          <w:rFonts w:hint="cs"/>
          <w:rtl/>
        </w:rPr>
        <w:t xml:space="preserve"> دربارۀ چهارپایان نیز فرمود: </w:t>
      </w:r>
      <w:r w:rsidRPr="00392A42">
        <w:rPr>
          <w:rFonts w:cs="Traditional Arabic" w:hint="cs"/>
          <w:sz w:val="22"/>
          <w:szCs w:val="24"/>
          <w:rtl/>
        </w:rPr>
        <w:t>﴿</w:t>
      </w:r>
      <w:r w:rsidRPr="00392A42">
        <w:rPr>
          <w:rStyle w:val="Chara"/>
          <w:sz w:val="24"/>
          <w:szCs w:val="24"/>
          <w:rtl/>
        </w:rPr>
        <w:t xml:space="preserve">أَنزَلَ لَكُم مِّنَ </w:t>
      </w:r>
      <w:r w:rsidRPr="00392A42">
        <w:rPr>
          <w:rStyle w:val="Chara"/>
          <w:rFonts w:hint="cs"/>
          <w:sz w:val="24"/>
          <w:szCs w:val="24"/>
          <w:rtl/>
        </w:rPr>
        <w:t>ٱ</w:t>
      </w:r>
      <w:r w:rsidRPr="00392A42">
        <w:rPr>
          <w:rStyle w:val="Chara"/>
          <w:rFonts w:hint="eastAsia"/>
          <w:sz w:val="24"/>
          <w:szCs w:val="24"/>
          <w:rtl/>
        </w:rPr>
        <w:t>لۡأَنۡعَٰمِ</w:t>
      </w:r>
      <w:r w:rsidRPr="00392A42">
        <w:rPr>
          <w:rFonts w:cs="Traditional Arabic" w:hint="cs"/>
          <w:sz w:val="22"/>
          <w:szCs w:val="24"/>
          <w:rtl/>
        </w:rPr>
        <w:t>﴾</w:t>
      </w:r>
      <w:r>
        <w:rPr>
          <w:rFonts w:cs="IRNazli"/>
          <w:sz w:val="24"/>
          <w:szCs w:val="24"/>
          <w:rtl/>
        </w:rPr>
        <w:t xml:space="preserve"> [الزمر: 6]</w:t>
      </w:r>
      <w:r>
        <w:rPr>
          <w:rFonts w:cs="IRNazli" w:hint="cs"/>
          <w:sz w:val="24"/>
          <w:szCs w:val="24"/>
          <w:rtl/>
        </w:rPr>
        <w:t>.</w:t>
      </w:r>
      <w:r w:rsidRPr="00392A42">
        <w:rPr>
          <w:rStyle w:val="Char8"/>
          <w:rFonts w:hint="cs"/>
          <w:rtl/>
        </w:rPr>
        <w:t xml:space="preserve"> در عین</w:t>
      </w:r>
      <w:r w:rsidRPr="00392A42">
        <w:rPr>
          <w:rStyle w:val="Char8"/>
          <w:rFonts w:hint="cs"/>
          <w:rtl/>
        </w:rPr>
        <w:softHyphen/>
        <w:t>حال می</w:t>
      </w:r>
      <w:r w:rsidRPr="00392A42">
        <w:rPr>
          <w:rStyle w:val="Char8"/>
          <w:rFonts w:hint="cs"/>
          <w:rtl/>
        </w:rPr>
        <w:softHyphen/>
        <w:t>تواند اشاره به نعمت و موهبت</w:t>
      </w:r>
      <w:r w:rsidRPr="00392A42">
        <w:rPr>
          <w:rStyle w:val="Char8"/>
          <w:rtl/>
        </w:rPr>
        <w:t xml:space="preserve"> </w:t>
      </w:r>
      <w:r w:rsidRPr="00392A42">
        <w:rPr>
          <w:rStyle w:val="Char8"/>
          <w:rFonts w:hint="cs"/>
          <w:rtl/>
        </w:rPr>
        <w:t xml:space="preserve">إلهی باشد که از مقام بالاتر یعنی خدای سبحان به بندگان رسیده است. </w:t>
      </w:r>
    </w:p>
  </w:footnote>
  <w:footnote w:id="447">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به ترجمۀ قرآن، اثر آقای بهاءالدّین خرّمشاهی نگاه کنید. </w:t>
      </w:r>
    </w:p>
  </w:footnote>
  <w:footnote w:id="448">
    <w:p w:rsidR="00956D14" w:rsidRPr="00392A42" w:rsidRDefault="00956D14" w:rsidP="00602F05">
      <w:pPr>
        <w:pStyle w:val="FootnoteText"/>
        <w:bidi/>
        <w:ind w:left="272" w:hanging="272"/>
        <w:jc w:val="both"/>
        <w:rPr>
          <w:rStyle w:val="Char8"/>
        </w:rPr>
      </w:pPr>
      <w:r w:rsidRPr="00392A42">
        <w:rPr>
          <w:rStyle w:val="Char8"/>
        </w:rPr>
        <w:footnoteRef/>
      </w:r>
      <w:r w:rsidRPr="00392A42">
        <w:rPr>
          <w:rStyle w:val="Char8"/>
          <w:rFonts w:hint="cs"/>
          <w:rtl/>
        </w:rPr>
        <w:t xml:space="preserve">- به ترجمۀ قرآن، اثر آقای علی موسوی گرمارودی بنگرید. </w:t>
      </w:r>
    </w:p>
  </w:footnote>
  <w:footnote w:id="449">
    <w:p w:rsidR="00956D14" w:rsidRPr="00392A42" w:rsidRDefault="00956D14" w:rsidP="00FD2C18">
      <w:pPr>
        <w:pStyle w:val="FootnoteText"/>
        <w:bidi/>
        <w:ind w:left="272" w:hanging="272"/>
        <w:jc w:val="both"/>
        <w:rPr>
          <w:rStyle w:val="Char8"/>
          <w:rtl/>
        </w:rPr>
      </w:pPr>
      <w:r w:rsidRPr="00392A42">
        <w:rPr>
          <w:rStyle w:val="Char8"/>
        </w:rPr>
        <w:footnoteRef/>
      </w:r>
      <w:r w:rsidRPr="00392A42">
        <w:rPr>
          <w:rStyle w:val="Char8"/>
          <w:rFonts w:hint="cs"/>
          <w:rtl/>
        </w:rPr>
        <w:t>-</w:t>
      </w:r>
      <w:r w:rsidRPr="00392A42">
        <w:rPr>
          <w:rStyle w:val="Char8"/>
          <w:rtl/>
        </w:rPr>
        <w:t xml:space="preserve"> </w:t>
      </w:r>
      <w:r w:rsidRPr="00392A42">
        <w:rPr>
          <w:rStyle w:val="Char8"/>
          <w:rFonts w:hint="cs"/>
          <w:rtl/>
        </w:rPr>
        <w:t>به ترجمۀ قرآن، اثر آقای مسعود انصاری نگاه کنید.</w:t>
      </w:r>
    </w:p>
  </w:footnote>
  <w:footnote w:id="450">
    <w:p w:rsidR="00956D14" w:rsidRPr="00392A42" w:rsidRDefault="00956D14" w:rsidP="00FD2C18">
      <w:pPr>
        <w:pStyle w:val="FootnoteText"/>
        <w:bidi/>
        <w:ind w:left="272" w:hanging="272"/>
        <w:jc w:val="both"/>
        <w:rPr>
          <w:rStyle w:val="Char8"/>
          <w:rtl/>
        </w:rPr>
      </w:pPr>
      <w:r w:rsidRPr="00392A42">
        <w:rPr>
          <w:rStyle w:val="Char8"/>
        </w:rPr>
        <w:footnoteRef/>
      </w:r>
      <w:r w:rsidRPr="00392A42">
        <w:rPr>
          <w:rStyle w:val="Char8"/>
          <w:rFonts w:hint="cs"/>
          <w:rtl/>
        </w:rPr>
        <w:t>- به ترجمۀ قرآن، اثر آقای حسین استادولی بنگرید.</w:t>
      </w:r>
    </w:p>
  </w:footnote>
  <w:footnote w:id="451">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w:t>
      </w:r>
      <w:r w:rsidRPr="00392A42">
        <w:rPr>
          <w:rStyle w:val="Char8"/>
          <w:rtl/>
        </w:rPr>
        <w:t xml:space="preserve"> </w:t>
      </w:r>
      <w:r w:rsidRPr="00392A42">
        <w:rPr>
          <w:rStyle w:val="Char8"/>
          <w:rFonts w:hint="cs"/>
          <w:rtl/>
        </w:rPr>
        <w:t>به ترجمۀ قرآن، اثر آقای محمّد</w:t>
      </w:r>
      <w:r>
        <w:rPr>
          <w:rStyle w:val="Char8"/>
          <w:rFonts w:hint="cs"/>
          <w:rtl/>
        </w:rPr>
        <w:t xml:space="preserve"> </w:t>
      </w:r>
      <w:r w:rsidRPr="00392A42">
        <w:rPr>
          <w:rStyle w:val="Char8"/>
          <w:rFonts w:hint="cs"/>
          <w:rtl/>
        </w:rPr>
        <w:t>مهدی فولادوند نگاه کنید.</w:t>
      </w:r>
    </w:p>
  </w:footnote>
  <w:footnote w:id="452">
    <w:p w:rsidR="00956D14" w:rsidRPr="00392A42" w:rsidRDefault="00956D14" w:rsidP="00FD2C18">
      <w:pPr>
        <w:pStyle w:val="FootnoteText"/>
        <w:bidi/>
        <w:ind w:left="272" w:hanging="272"/>
        <w:jc w:val="both"/>
        <w:rPr>
          <w:rStyle w:val="Char8"/>
          <w:rtl/>
        </w:rPr>
      </w:pPr>
      <w:r w:rsidRPr="00392A42">
        <w:rPr>
          <w:rStyle w:val="Char8"/>
        </w:rPr>
        <w:footnoteRef/>
      </w:r>
      <w:r w:rsidRPr="00392A42">
        <w:rPr>
          <w:rStyle w:val="Char8"/>
          <w:rFonts w:hint="cs"/>
          <w:rtl/>
        </w:rPr>
        <w:t>- به ترجمۀ قرآن، اثر محدّث دهلوی بنگرید.</w:t>
      </w:r>
    </w:p>
  </w:footnote>
  <w:footnote w:id="453">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به ترجمۀ قرآن، اثر آقای ابوالفضل بهرام</w:t>
      </w:r>
      <w:r w:rsidRPr="00392A42">
        <w:rPr>
          <w:rStyle w:val="Char8"/>
          <w:rFonts w:hint="cs"/>
          <w:rtl/>
        </w:rPr>
        <w:softHyphen/>
        <w:t xml:space="preserve">پور نگاه کنید. </w:t>
      </w:r>
    </w:p>
  </w:footnote>
  <w:footnote w:id="454">
    <w:p w:rsidR="00956D14" w:rsidRPr="00392A42" w:rsidRDefault="00956D14" w:rsidP="00FD2C18">
      <w:pPr>
        <w:pStyle w:val="FootnoteText"/>
        <w:bidi/>
        <w:ind w:left="272" w:hanging="272"/>
        <w:jc w:val="both"/>
        <w:rPr>
          <w:rStyle w:val="Char8"/>
          <w:rtl/>
        </w:rPr>
      </w:pPr>
      <w:r w:rsidRPr="00392A42">
        <w:rPr>
          <w:rStyle w:val="Char8"/>
        </w:rPr>
        <w:footnoteRef/>
      </w:r>
      <w:r w:rsidRPr="00392A42">
        <w:rPr>
          <w:rStyle w:val="Char8"/>
          <w:rFonts w:hint="cs"/>
          <w:rtl/>
        </w:rPr>
        <w:t xml:space="preserve">- تفسیر کشّاف، اثر زمخشری، ج4، ص 481. </w:t>
      </w:r>
    </w:p>
  </w:footnote>
  <w:footnote w:id="455">
    <w:p w:rsidR="00956D14" w:rsidRPr="00392A42" w:rsidRDefault="00956D14" w:rsidP="00392A42">
      <w:pPr>
        <w:pStyle w:val="FootnoteText"/>
        <w:bidi/>
        <w:ind w:left="272" w:hanging="272"/>
        <w:jc w:val="both"/>
        <w:rPr>
          <w:rStyle w:val="Char8"/>
          <w:rtl/>
        </w:rPr>
      </w:pPr>
      <w:r w:rsidRPr="00392A42">
        <w:rPr>
          <w:rStyle w:val="Char8"/>
        </w:rPr>
        <w:footnoteRef/>
      </w:r>
      <w:r w:rsidRPr="00392A42">
        <w:rPr>
          <w:rStyle w:val="Char8"/>
          <w:rFonts w:hint="cs"/>
          <w:rtl/>
        </w:rPr>
        <w:t>- این شناسایی، علم فعلی است و کنایه از جدا</w:t>
      </w:r>
      <w:r>
        <w:rPr>
          <w:rStyle w:val="Char8"/>
          <w:rFonts w:hint="cs"/>
          <w:rtl/>
        </w:rPr>
        <w:t xml:space="preserve"> </w:t>
      </w:r>
      <w:r w:rsidRPr="00392A42">
        <w:rPr>
          <w:rStyle w:val="Char8"/>
          <w:rFonts w:hint="cs"/>
          <w:rtl/>
        </w:rPr>
        <w:t>کردنِ مجاهدان دین و مؤمنان راستین از</w:t>
      </w:r>
      <w:r>
        <w:rPr>
          <w:rStyle w:val="Char8"/>
          <w:rFonts w:hint="cs"/>
          <w:rtl/>
        </w:rPr>
        <w:t xml:space="preserve"> </w:t>
      </w:r>
      <w:r w:rsidRPr="00392A42">
        <w:rPr>
          <w:rStyle w:val="Char8"/>
          <w:rFonts w:hint="cs"/>
          <w:rtl/>
        </w:rPr>
        <w:t xml:space="preserve">سایرین است </w:t>
      </w:r>
      <w:r>
        <w:rPr>
          <w:rStyle w:val="Char8"/>
          <w:rFonts w:hint="cs"/>
          <w:rtl/>
        </w:rPr>
        <w:t>چنان‌که</w:t>
      </w:r>
      <w:r w:rsidRPr="00392A42">
        <w:rPr>
          <w:rStyle w:val="Char8"/>
          <w:rFonts w:hint="cs"/>
          <w:rtl/>
        </w:rPr>
        <w:t xml:space="preserve"> فرمود: </w:t>
      </w:r>
      <w:r w:rsidRPr="00392A42">
        <w:rPr>
          <w:rFonts w:cs="Traditional Arabic" w:hint="cs"/>
          <w:sz w:val="22"/>
          <w:szCs w:val="24"/>
          <w:rtl/>
        </w:rPr>
        <w:t>﴿</w:t>
      </w:r>
      <w:r w:rsidRPr="007C09EA">
        <w:rPr>
          <w:rStyle w:val="Char8"/>
          <w:rFonts w:cs="KFGQPC Uthmanic Script HAFS"/>
          <w:rtl/>
        </w:rPr>
        <w:t xml:space="preserve">مَّا كَانَ </w:t>
      </w:r>
      <w:r w:rsidRPr="007C09EA">
        <w:rPr>
          <w:rStyle w:val="Char8"/>
          <w:rFonts w:cs="KFGQPC Uthmanic Script HAFS" w:hint="cs"/>
          <w:rtl/>
        </w:rPr>
        <w:t>ٱ</w:t>
      </w:r>
      <w:r w:rsidRPr="007C09EA">
        <w:rPr>
          <w:rStyle w:val="Char8"/>
          <w:rFonts w:cs="KFGQPC Uthmanic Script HAFS" w:hint="eastAsia"/>
          <w:rtl/>
        </w:rPr>
        <w:t>للَّهُ</w:t>
      </w:r>
      <w:r w:rsidRPr="007C09EA">
        <w:rPr>
          <w:rStyle w:val="Char8"/>
          <w:rFonts w:cs="KFGQPC Uthmanic Script HAFS"/>
          <w:rtl/>
        </w:rPr>
        <w:t xml:space="preserve"> لِيَذَرَ </w:t>
      </w:r>
      <w:r w:rsidRPr="007C09EA">
        <w:rPr>
          <w:rStyle w:val="Char8"/>
          <w:rFonts w:cs="KFGQPC Uthmanic Script HAFS" w:hint="cs"/>
          <w:rtl/>
        </w:rPr>
        <w:t>ٱ</w:t>
      </w:r>
      <w:r w:rsidRPr="007C09EA">
        <w:rPr>
          <w:rStyle w:val="Char8"/>
          <w:rFonts w:cs="KFGQPC Uthmanic Script HAFS" w:hint="eastAsia"/>
          <w:rtl/>
        </w:rPr>
        <w:t>لۡمُؤۡمِنِينَ</w:t>
      </w:r>
      <w:r w:rsidRPr="007C09EA">
        <w:rPr>
          <w:rStyle w:val="Char8"/>
          <w:rFonts w:cs="KFGQPC Uthmanic Script HAFS"/>
          <w:rtl/>
        </w:rPr>
        <w:t xml:space="preserve"> عَلَىٰ مَآ أَنتُمۡ عَلَيۡهِ حَتَّىٰ يَمِيزَ </w:t>
      </w:r>
      <w:r w:rsidRPr="007C09EA">
        <w:rPr>
          <w:rStyle w:val="Char8"/>
          <w:rFonts w:cs="KFGQPC Uthmanic Script HAFS" w:hint="cs"/>
          <w:rtl/>
        </w:rPr>
        <w:t>ٱ</w:t>
      </w:r>
      <w:r w:rsidRPr="007C09EA">
        <w:rPr>
          <w:rStyle w:val="Char8"/>
          <w:rFonts w:cs="KFGQPC Uthmanic Script HAFS" w:hint="eastAsia"/>
          <w:rtl/>
        </w:rPr>
        <w:t>لۡخَبِيثَ</w:t>
      </w:r>
      <w:r w:rsidRPr="007C09EA">
        <w:rPr>
          <w:rStyle w:val="Char8"/>
          <w:rFonts w:cs="KFGQPC Uthmanic Script HAFS"/>
          <w:rtl/>
        </w:rPr>
        <w:t xml:space="preserve"> مِنَ </w:t>
      </w:r>
      <w:r w:rsidRPr="007C09EA">
        <w:rPr>
          <w:rStyle w:val="Char8"/>
          <w:rFonts w:cs="KFGQPC Uthmanic Script HAFS" w:hint="cs"/>
          <w:rtl/>
        </w:rPr>
        <w:t>ٱ</w:t>
      </w:r>
      <w:r w:rsidRPr="007C09EA">
        <w:rPr>
          <w:rStyle w:val="Char8"/>
          <w:rFonts w:cs="KFGQPC Uthmanic Script HAFS" w:hint="eastAsia"/>
          <w:rtl/>
        </w:rPr>
        <w:t>لطَّيِّبِ</w:t>
      </w:r>
      <w:r w:rsidRPr="00392A42">
        <w:rPr>
          <w:rFonts w:cs="Traditional Arabic" w:hint="cs"/>
          <w:sz w:val="22"/>
          <w:szCs w:val="24"/>
          <w:rtl/>
        </w:rPr>
        <w:t>﴾</w:t>
      </w:r>
      <w:r>
        <w:rPr>
          <w:rFonts w:cs="IRNazli"/>
          <w:sz w:val="24"/>
          <w:szCs w:val="24"/>
          <w:rtl/>
        </w:rPr>
        <w:t xml:space="preserve"> [آل عمران: 179]</w:t>
      </w:r>
      <w:r>
        <w:rPr>
          <w:rFonts w:cs="IRNazli" w:hint="cs"/>
          <w:sz w:val="24"/>
          <w:szCs w:val="24"/>
          <w:rtl/>
        </w:rPr>
        <w:t>.</w:t>
      </w:r>
      <w:r w:rsidRPr="00392A42">
        <w:rPr>
          <w:rStyle w:val="Char8"/>
          <w:rFonts w:hint="cs"/>
          <w:rtl/>
        </w:rPr>
        <w:t xml:space="preserve"> و با علم پیشین خداوند منافات ندارد.</w:t>
      </w:r>
    </w:p>
  </w:footnote>
  <w:footnote w:id="456">
    <w:p w:rsidR="00956D14" w:rsidRPr="00392A42" w:rsidRDefault="00956D14" w:rsidP="00C664C7">
      <w:pPr>
        <w:pStyle w:val="FootnoteText"/>
        <w:bidi/>
        <w:ind w:left="272" w:hanging="272"/>
        <w:jc w:val="both"/>
        <w:rPr>
          <w:rStyle w:val="Char8"/>
          <w:rtl/>
        </w:rPr>
      </w:pPr>
      <w:r w:rsidRPr="00392A42">
        <w:rPr>
          <w:rStyle w:val="Char8"/>
        </w:rPr>
        <w:footnoteRef/>
      </w:r>
      <w:r w:rsidRPr="00392A42">
        <w:rPr>
          <w:rStyle w:val="Char8"/>
          <w:rFonts w:hint="cs"/>
          <w:rtl/>
        </w:rPr>
        <w:t xml:space="preserve">- به «جوامع الجامع» ج4، ص251 و مفاتیح الغیب، ج8، ص105 و أنوار التّنزیل، ج2، ص457 نگاه کنید. </w:t>
      </w:r>
    </w:p>
  </w:footnote>
  <w:footnote w:id="457">
    <w:p w:rsidR="00956D14" w:rsidRPr="00392A42" w:rsidRDefault="00956D14" w:rsidP="007C09EA">
      <w:pPr>
        <w:pStyle w:val="a9"/>
        <w:rPr>
          <w:rStyle w:val="Char8"/>
        </w:rPr>
      </w:pPr>
      <w:r w:rsidRPr="00392A42">
        <w:rPr>
          <w:rStyle w:val="Char8"/>
        </w:rPr>
        <w:footnoteRef/>
      </w:r>
      <w:r w:rsidRPr="00392A42">
        <w:rPr>
          <w:rStyle w:val="Char8"/>
          <w:rFonts w:hint="cs"/>
          <w:rtl/>
        </w:rPr>
        <w:t>- تفسیر المیزان، ج19، ص198.</w:t>
      </w:r>
    </w:p>
  </w:footnote>
  <w:footnote w:id="458">
    <w:p w:rsidR="00956D14" w:rsidRPr="00392A42" w:rsidRDefault="00956D14" w:rsidP="007C09EA">
      <w:pPr>
        <w:pStyle w:val="a9"/>
        <w:rPr>
          <w:rStyle w:val="Char8"/>
          <w:rtl/>
        </w:rPr>
      </w:pPr>
      <w:r w:rsidRPr="00392A42">
        <w:rPr>
          <w:rStyle w:val="Char8"/>
        </w:rPr>
        <w:footnoteRef/>
      </w:r>
      <w:r w:rsidRPr="00392A42">
        <w:rPr>
          <w:rStyle w:val="Char8"/>
          <w:rFonts w:hint="cs"/>
          <w:rtl/>
        </w:rPr>
        <w:t xml:space="preserve">- مقصود صاحب تفسیر، از این تعبیر معلوم نشد. </w:t>
      </w:r>
    </w:p>
  </w:footnote>
  <w:footnote w:id="459">
    <w:p w:rsidR="00956D14" w:rsidRPr="00392A42" w:rsidRDefault="00956D14" w:rsidP="007C09EA">
      <w:pPr>
        <w:pStyle w:val="a9"/>
        <w:rPr>
          <w:rStyle w:val="Char8"/>
        </w:rPr>
      </w:pPr>
      <w:r w:rsidRPr="00392A42">
        <w:rPr>
          <w:rStyle w:val="Char8"/>
        </w:rPr>
        <w:footnoteRef/>
      </w:r>
      <w:r w:rsidRPr="00392A42">
        <w:rPr>
          <w:rStyle w:val="Char8"/>
          <w:rFonts w:hint="cs"/>
          <w:rtl/>
        </w:rPr>
        <w:t>- التّفسیر المنیر، ج28، ص331 و صفو</w:t>
      </w:r>
      <w:r w:rsidRPr="00E87A41">
        <w:rPr>
          <w:rFonts w:cs="B Badr" w:hint="cs"/>
          <w:rtl/>
        </w:rPr>
        <w:t>ۀ</w:t>
      </w:r>
      <w:r w:rsidRPr="00392A42">
        <w:rPr>
          <w:rStyle w:val="Char8"/>
          <w:rFonts w:hint="cs"/>
          <w:rtl/>
        </w:rPr>
        <w:t xml:space="preserve"> التّفاسیر، ج3، ص311</w:t>
      </w:r>
    </w:p>
  </w:footnote>
  <w:footnote w:id="460">
    <w:p w:rsidR="00956D14" w:rsidRPr="00392A42" w:rsidRDefault="00956D14" w:rsidP="007C09EA">
      <w:pPr>
        <w:pStyle w:val="a9"/>
        <w:rPr>
          <w:rStyle w:val="Char8"/>
          <w:rtl/>
        </w:rPr>
      </w:pPr>
      <w:r w:rsidRPr="00392A42">
        <w:rPr>
          <w:rStyle w:val="Char8"/>
        </w:rPr>
        <w:footnoteRef/>
      </w:r>
      <w:r w:rsidRPr="00392A42">
        <w:rPr>
          <w:rStyle w:val="Char8"/>
          <w:rFonts w:hint="cs"/>
          <w:rtl/>
        </w:rPr>
        <w:t>- به تفسیر «التّحریر و التّنویر» ج27، ص 418 نگاه کنید.</w:t>
      </w:r>
    </w:p>
  </w:footnote>
  <w:footnote w:id="461">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البحر المحیط، ج8، ص269. </w:t>
      </w:r>
    </w:p>
  </w:footnote>
  <w:footnote w:id="462">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المحرّر الوجیز، ج14، ص 451. </w:t>
      </w:r>
    </w:p>
  </w:footnote>
  <w:footnote w:id="463">
    <w:p w:rsidR="00956D14" w:rsidRPr="00392A42" w:rsidRDefault="00956D14" w:rsidP="00FD2C18">
      <w:pPr>
        <w:pStyle w:val="FootnoteText"/>
        <w:bidi/>
        <w:ind w:left="272" w:hanging="272"/>
        <w:jc w:val="both"/>
        <w:rPr>
          <w:rStyle w:val="Char8"/>
          <w:rtl/>
        </w:rPr>
      </w:pPr>
      <w:r w:rsidRPr="00392A42">
        <w:rPr>
          <w:rStyle w:val="Char8"/>
        </w:rPr>
        <w:footnoteRef/>
      </w:r>
      <w:r w:rsidRPr="00392A42">
        <w:rPr>
          <w:rStyle w:val="Char8"/>
          <w:rFonts w:hint="cs"/>
          <w:rtl/>
        </w:rPr>
        <w:t xml:space="preserve">- بازرگان مزبور </w:t>
      </w:r>
      <w:r>
        <w:rPr>
          <w:rStyle w:val="Char8"/>
          <w:rFonts w:hint="cs"/>
          <w:rtl/>
        </w:rPr>
        <w:t>چنان‌که</w:t>
      </w:r>
      <w:r w:rsidRPr="00392A42">
        <w:rPr>
          <w:rStyle w:val="Char8"/>
          <w:rFonts w:hint="cs"/>
          <w:rtl/>
        </w:rPr>
        <w:t xml:space="preserve"> نوشته</w:t>
      </w:r>
      <w:r w:rsidRPr="00392A42">
        <w:rPr>
          <w:rStyle w:val="Char8"/>
          <w:rFonts w:hint="cs"/>
          <w:rtl/>
        </w:rPr>
        <w:softHyphen/>
        <w:t>اند دحیۀ کلبی بوده است که در</w:t>
      </w:r>
      <w:r>
        <w:rPr>
          <w:rStyle w:val="Char8"/>
          <w:rFonts w:hint="cs"/>
          <w:rtl/>
        </w:rPr>
        <w:t xml:space="preserve"> </w:t>
      </w:r>
      <w:r w:rsidRPr="00392A42">
        <w:rPr>
          <w:rStyle w:val="Char8"/>
          <w:rFonts w:hint="cs"/>
          <w:rtl/>
        </w:rPr>
        <w:t>روز</w:t>
      </w:r>
      <w:r>
        <w:rPr>
          <w:rStyle w:val="Char8"/>
          <w:rFonts w:hint="cs"/>
          <w:rtl/>
        </w:rPr>
        <w:t xml:space="preserve"> </w:t>
      </w:r>
      <w:r w:rsidRPr="00392A42">
        <w:rPr>
          <w:rStyle w:val="Char8"/>
          <w:rFonts w:hint="cs"/>
          <w:rtl/>
        </w:rPr>
        <w:t>جمعه کالای تازه</w:t>
      </w:r>
      <w:r w:rsidRPr="00392A42">
        <w:rPr>
          <w:rStyle w:val="Char8"/>
          <w:rFonts w:hint="cs"/>
          <w:rtl/>
        </w:rPr>
        <w:softHyphen/>
        <w:t xml:space="preserve">اش را در مدینه عرضه کرده بود و مفسّران در این شأن نزول، اتّفاق نظر دارند. </w:t>
      </w:r>
    </w:p>
  </w:footnote>
  <w:footnote w:id="464">
    <w:p w:rsidR="00956D14" w:rsidRPr="00392A42" w:rsidRDefault="00956D14" w:rsidP="008F52B5">
      <w:pPr>
        <w:pStyle w:val="FootnoteText"/>
        <w:bidi/>
        <w:ind w:left="272" w:hanging="272"/>
        <w:jc w:val="both"/>
        <w:rPr>
          <w:rStyle w:val="Char8"/>
          <w:rtl/>
        </w:rPr>
      </w:pPr>
      <w:r w:rsidRPr="00392A42">
        <w:rPr>
          <w:rStyle w:val="Char8"/>
        </w:rPr>
        <w:footnoteRef/>
      </w:r>
      <w:r w:rsidRPr="00392A42">
        <w:rPr>
          <w:rStyle w:val="Char8"/>
          <w:rFonts w:hint="cs"/>
          <w:rtl/>
        </w:rPr>
        <w:t xml:space="preserve">- مانند </w:t>
      </w:r>
      <w:r>
        <w:rPr>
          <w:rStyle w:val="Char8"/>
          <w:rFonts w:hint="cs"/>
          <w:rtl/>
        </w:rPr>
        <w:t>این‌که</w:t>
      </w:r>
      <w:r w:rsidRPr="00392A42">
        <w:rPr>
          <w:rStyle w:val="Char8"/>
          <w:rFonts w:hint="cs"/>
          <w:rtl/>
        </w:rPr>
        <w:t xml:space="preserve"> کسی بگوید: ثروت من از قارون زیادتر است. سپس اضافه کند: از فلان بقّال هم بیشتر است. </w:t>
      </w:r>
    </w:p>
  </w:footnote>
  <w:footnote w:id="465">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تفسیر طبری، ج23، ص 147.</w:t>
      </w:r>
      <w:r w:rsidRPr="00392A42">
        <w:rPr>
          <w:rStyle w:val="Char8"/>
          <w:rtl/>
        </w:rPr>
        <w:t xml:space="preserve"> </w:t>
      </w:r>
    </w:p>
  </w:footnote>
  <w:footnote w:id="466">
    <w:p w:rsidR="00956D14" w:rsidRPr="00392A42" w:rsidRDefault="00956D14" w:rsidP="00FD2C18">
      <w:pPr>
        <w:pStyle w:val="FootnoteText"/>
        <w:bidi/>
        <w:ind w:left="272" w:hanging="272"/>
        <w:jc w:val="both"/>
        <w:rPr>
          <w:rStyle w:val="Char8"/>
          <w:rtl/>
        </w:rPr>
      </w:pPr>
      <w:r w:rsidRPr="00392A42">
        <w:rPr>
          <w:rStyle w:val="Char8"/>
        </w:rPr>
        <w:footnoteRef/>
      </w:r>
      <w:r w:rsidRPr="00392A42">
        <w:rPr>
          <w:rStyle w:val="Char8"/>
          <w:rFonts w:hint="cs"/>
          <w:rtl/>
        </w:rPr>
        <w:t xml:space="preserve">- تفسیر طبرسی، ج27، ص22. </w:t>
      </w:r>
    </w:p>
  </w:footnote>
  <w:footnote w:id="467">
    <w:p w:rsidR="00956D14" w:rsidRPr="00392A42" w:rsidRDefault="00956D14" w:rsidP="008327F5">
      <w:pPr>
        <w:pStyle w:val="FootnoteText"/>
        <w:bidi/>
        <w:ind w:left="272" w:hanging="272"/>
        <w:jc w:val="both"/>
        <w:rPr>
          <w:rStyle w:val="Char8"/>
          <w:rtl/>
        </w:rPr>
      </w:pPr>
      <w:r w:rsidRPr="00392A42">
        <w:rPr>
          <w:rStyle w:val="Char8"/>
        </w:rPr>
        <w:footnoteRef/>
      </w:r>
      <w:r w:rsidRPr="00392A42">
        <w:rPr>
          <w:rStyle w:val="Char8"/>
          <w:rFonts w:hint="cs"/>
          <w:rtl/>
        </w:rPr>
        <w:t>- «چنین نیست، این تذکاری است. پس هر</w:t>
      </w:r>
      <w:r>
        <w:rPr>
          <w:rStyle w:val="Char8"/>
          <w:rFonts w:hint="cs"/>
          <w:rtl/>
        </w:rPr>
        <w:t xml:space="preserve"> </w:t>
      </w:r>
      <w:r w:rsidRPr="00392A42">
        <w:rPr>
          <w:rStyle w:val="Char8"/>
          <w:rFonts w:hint="cs"/>
          <w:rtl/>
        </w:rPr>
        <w:t>کس خواهد ازآن پند گیرد. در نامه</w:t>
      </w:r>
      <w:r w:rsidRPr="00392A42">
        <w:rPr>
          <w:rStyle w:val="Char8"/>
          <w:rFonts w:hint="cs"/>
          <w:rtl/>
        </w:rPr>
        <w:softHyphen/>
        <w:t>هایی گرامی</w:t>
      </w:r>
      <w:r w:rsidRPr="00392A42">
        <w:rPr>
          <w:rStyle w:val="Char8"/>
          <w:rFonts w:hint="cs"/>
          <w:rtl/>
        </w:rPr>
        <w:softHyphen/>
        <w:t>داشته شده. بلند</w:t>
      </w:r>
      <w:r>
        <w:rPr>
          <w:rStyle w:val="Char8"/>
          <w:rFonts w:hint="cs"/>
          <w:rtl/>
        </w:rPr>
        <w:t xml:space="preserve"> </w:t>
      </w:r>
      <w:r w:rsidRPr="00392A42">
        <w:rPr>
          <w:rStyle w:val="Char8"/>
          <w:rFonts w:hint="cs"/>
          <w:rtl/>
        </w:rPr>
        <w:t>مرتبه و پاکیزه. به</w:t>
      </w:r>
      <w:r w:rsidRPr="00392A42">
        <w:rPr>
          <w:rStyle w:val="Char8"/>
          <w:rFonts w:hint="cs"/>
          <w:rtl/>
        </w:rPr>
        <w:softHyphen/>
      </w:r>
      <w:r>
        <w:rPr>
          <w:rStyle w:val="Char8"/>
          <w:rFonts w:hint="cs"/>
          <w:rtl/>
        </w:rPr>
        <w:t xml:space="preserve"> </w:t>
      </w:r>
      <w:r w:rsidRPr="00392A42">
        <w:rPr>
          <w:rStyle w:val="Char8"/>
          <w:rFonts w:hint="cs"/>
          <w:rtl/>
        </w:rPr>
        <w:t xml:space="preserve">دست نویسندگانی گرامی و نیکوکار». </w:t>
      </w:r>
    </w:p>
  </w:footnote>
  <w:footnote w:id="468">
    <w:p w:rsidR="00956D14" w:rsidRPr="00392A42" w:rsidRDefault="00956D14" w:rsidP="008327F5">
      <w:pPr>
        <w:pStyle w:val="FootnoteText"/>
        <w:bidi/>
        <w:ind w:left="272" w:hanging="272"/>
        <w:jc w:val="both"/>
        <w:rPr>
          <w:rStyle w:val="Char8"/>
        </w:rPr>
      </w:pPr>
      <w:r w:rsidRPr="00392A42">
        <w:rPr>
          <w:rStyle w:val="Char8"/>
        </w:rPr>
        <w:footnoteRef/>
      </w:r>
      <w:r w:rsidRPr="00392A42">
        <w:rPr>
          <w:rStyle w:val="Char8"/>
          <w:rFonts w:hint="cs"/>
          <w:rtl/>
        </w:rPr>
        <w:t>- «همانا بر شما نگهبانانی هستند. بزرگوارانی که نویسندگانند. آنچه را که می</w:t>
      </w:r>
      <w:r w:rsidRPr="00392A42">
        <w:rPr>
          <w:rStyle w:val="Char8"/>
          <w:rFonts w:hint="cs"/>
          <w:rtl/>
        </w:rPr>
        <w:softHyphen/>
        <w:t>کنید، می</w:t>
      </w:r>
      <w:r w:rsidRPr="00392A42">
        <w:rPr>
          <w:rStyle w:val="Char8"/>
          <w:rFonts w:hint="cs"/>
          <w:rtl/>
        </w:rPr>
        <w:softHyphen/>
        <w:t xml:space="preserve">دانند». </w:t>
      </w:r>
    </w:p>
  </w:footnote>
  <w:footnote w:id="469">
    <w:p w:rsidR="00956D14" w:rsidRPr="00392A42" w:rsidRDefault="00956D14" w:rsidP="008327F5">
      <w:pPr>
        <w:pStyle w:val="FootnoteText"/>
        <w:bidi/>
        <w:ind w:left="272" w:hanging="272"/>
        <w:jc w:val="both"/>
        <w:rPr>
          <w:rStyle w:val="Char8"/>
          <w:rtl/>
        </w:rPr>
      </w:pPr>
      <w:r w:rsidRPr="00392A42">
        <w:rPr>
          <w:rStyle w:val="Char8"/>
        </w:rPr>
        <w:footnoteRef/>
      </w:r>
      <w:r w:rsidRPr="00392A42">
        <w:rPr>
          <w:rStyle w:val="Char8"/>
          <w:rFonts w:hint="cs"/>
          <w:rtl/>
        </w:rPr>
        <w:t>- «همان</w:t>
      </w:r>
      <w:r w:rsidRPr="00392A42">
        <w:rPr>
          <w:rStyle w:val="Char8"/>
          <w:rtl/>
        </w:rPr>
        <w:softHyphen/>
      </w:r>
      <w:r w:rsidRPr="00392A42">
        <w:rPr>
          <w:rStyle w:val="Char8"/>
          <w:rFonts w:hint="cs"/>
          <w:rtl/>
        </w:rPr>
        <w:t>کسی</w:t>
      </w:r>
      <w:r w:rsidRPr="00392A42">
        <w:rPr>
          <w:rStyle w:val="Char8"/>
          <w:rtl/>
        </w:rPr>
        <w:softHyphen/>
      </w:r>
      <w:r w:rsidRPr="00392A42">
        <w:rPr>
          <w:rStyle w:val="Char8"/>
          <w:rFonts w:hint="cs"/>
          <w:rtl/>
        </w:rPr>
        <w:t>که به</w:t>
      </w:r>
      <w:r w:rsidRPr="00392A42">
        <w:rPr>
          <w:rStyle w:val="Char8"/>
          <w:rFonts w:hint="cs"/>
          <w:rtl/>
        </w:rPr>
        <w:softHyphen/>
      </w:r>
      <w:r>
        <w:rPr>
          <w:rStyle w:val="Char8"/>
          <w:rFonts w:hint="cs"/>
          <w:rtl/>
        </w:rPr>
        <w:t xml:space="preserve"> </w:t>
      </w:r>
      <w:r w:rsidRPr="00392A42">
        <w:rPr>
          <w:rStyle w:val="Char8"/>
          <w:rFonts w:hint="cs"/>
          <w:rtl/>
        </w:rPr>
        <w:t>وسیلۀ قلم بیاموخت. چیزهایی به</w:t>
      </w:r>
      <w:r>
        <w:rPr>
          <w:rStyle w:val="Char8"/>
          <w:rFonts w:hint="cs"/>
          <w:rtl/>
        </w:rPr>
        <w:t xml:space="preserve"> </w:t>
      </w:r>
      <w:r w:rsidRPr="00392A42">
        <w:rPr>
          <w:rStyle w:val="Char8"/>
          <w:rtl/>
        </w:rPr>
        <w:softHyphen/>
      </w:r>
      <w:r w:rsidRPr="00392A42">
        <w:rPr>
          <w:rStyle w:val="Char8"/>
          <w:rFonts w:hint="cs"/>
          <w:rtl/>
        </w:rPr>
        <w:t>انسان آموخت</w:t>
      </w:r>
      <w:r>
        <w:rPr>
          <w:rStyle w:val="Char8"/>
          <w:rFonts w:hint="cs"/>
          <w:rtl/>
        </w:rPr>
        <w:t xml:space="preserve"> </w:t>
      </w:r>
      <w:r w:rsidRPr="00392A42">
        <w:rPr>
          <w:rStyle w:val="Char8"/>
          <w:rtl/>
        </w:rPr>
        <w:softHyphen/>
      </w:r>
      <w:r w:rsidRPr="00392A42">
        <w:rPr>
          <w:rStyle w:val="Char8"/>
          <w:rFonts w:hint="cs"/>
          <w:rtl/>
        </w:rPr>
        <w:t>که آن</w:t>
      </w:r>
      <w:r w:rsidRPr="00392A42">
        <w:rPr>
          <w:rStyle w:val="Char8"/>
          <w:rFonts w:hint="eastAsia"/>
          <w:rtl/>
        </w:rPr>
        <w:t>‌</w:t>
      </w:r>
      <w:r w:rsidRPr="00392A42">
        <w:rPr>
          <w:rStyle w:val="Char8"/>
          <w:rFonts w:hint="cs"/>
          <w:rtl/>
        </w:rPr>
        <w:t>ها را نمی</w:t>
      </w:r>
      <w:r w:rsidRPr="00392A42">
        <w:rPr>
          <w:rStyle w:val="Char8"/>
          <w:rFonts w:hint="cs"/>
          <w:rtl/>
        </w:rPr>
        <w:softHyphen/>
        <w:t xml:space="preserve">دانست». </w:t>
      </w:r>
    </w:p>
  </w:footnote>
  <w:footnote w:id="470">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به</w:t>
      </w:r>
      <w:r w:rsidRPr="00392A42">
        <w:rPr>
          <w:rStyle w:val="Char8"/>
          <w:rtl/>
        </w:rPr>
        <w:softHyphen/>
      </w:r>
      <w:r w:rsidRPr="00392A42">
        <w:rPr>
          <w:rStyle w:val="Char8"/>
          <w:rFonts w:hint="cs"/>
          <w:rtl/>
        </w:rPr>
        <w:t>تفسیر طبری، ج23، ص148 وتفسیر طبرسی(مجمع</w:t>
      </w:r>
      <w:r w:rsidRPr="00392A42">
        <w:rPr>
          <w:rStyle w:val="Char8"/>
          <w:rFonts w:hint="cs"/>
          <w:rtl/>
        </w:rPr>
        <w:softHyphen/>
        <w:t xml:space="preserve">البیان)، ج27، ص22 نگاه کنید. </w:t>
      </w:r>
    </w:p>
  </w:footnote>
  <w:footnote w:id="471">
    <w:p w:rsidR="00956D14" w:rsidRPr="00392A42" w:rsidRDefault="00956D14" w:rsidP="00FD2C18">
      <w:pPr>
        <w:pStyle w:val="FootnoteText"/>
        <w:bidi/>
        <w:ind w:left="272" w:hanging="272"/>
        <w:jc w:val="both"/>
        <w:rPr>
          <w:rStyle w:val="Char8"/>
          <w:rtl/>
        </w:rPr>
      </w:pPr>
      <w:r w:rsidRPr="00392A42">
        <w:rPr>
          <w:rStyle w:val="Char8"/>
        </w:rPr>
        <w:footnoteRef/>
      </w:r>
      <w:r w:rsidRPr="00392A42">
        <w:rPr>
          <w:rStyle w:val="Char8"/>
          <w:rFonts w:hint="cs"/>
          <w:rtl/>
        </w:rPr>
        <w:t>- اگر سوگند به «نگارش» یاد شده باشد، نگارش قلمِ تقدیر و قلم فرشتگان إلهی نیز مشمول آن می</w:t>
      </w:r>
      <w:r w:rsidRPr="00392A42">
        <w:rPr>
          <w:rStyle w:val="Char8"/>
          <w:rFonts w:hint="cs"/>
          <w:rtl/>
        </w:rPr>
        <w:softHyphen/>
        <w:t>گردد ولی مناسبتر آنستکه در قرآن از نعمت</w:t>
      </w:r>
      <w:r>
        <w:rPr>
          <w:rStyle w:val="Char8"/>
          <w:rFonts w:hint="eastAsia"/>
          <w:rtl/>
        </w:rPr>
        <w:t>‌</w:t>
      </w:r>
      <w:r w:rsidRPr="00392A42">
        <w:rPr>
          <w:rStyle w:val="Char8"/>
          <w:rFonts w:hint="cs"/>
          <w:rtl/>
        </w:rPr>
        <w:t xml:space="preserve">های خداوند به انسان سخن رفته باشد که یکی از مهمترین آن‌ها، نعمت قلم و کتابت است. </w:t>
      </w:r>
    </w:p>
  </w:footnote>
  <w:footnote w:id="472">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به ترجمۀ قرآن، اثرآقای محمّد</w:t>
      </w:r>
      <w:r>
        <w:rPr>
          <w:rStyle w:val="Char8"/>
          <w:rFonts w:hint="cs"/>
          <w:rtl/>
        </w:rPr>
        <w:t xml:space="preserve"> </w:t>
      </w:r>
      <w:r w:rsidRPr="00392A42">
        <w:rPr>
          <w:rStyle w:val="Char8"/>
          <w:rFonts w:hint="cs"/>
          <w:rtl/>
        </w:rPr>
        <w:t>مهدی فولادوند و</w:t>
      </w:r>
      <w:r>
        <w:rPr>
          <w:rStyle w:val="Char8"/>
          <w:rFonts w:hint="cs"/>
          <w:rtl/>
        </w:rPr>
        <w:t xml:space="preserve"> </w:t>
      </w:r>
      <w:r w:rsidRPr="00392A42">
        <w:rPr>
          <w:rStyle w:val="Char8"/>
          <w:rFonts w:hint="cs"/>
          <w:rtl/>
        </w:rPr>
        <w:t xml:space="preserve">ترجمۀ قرآن، اثرآقای داریوش شاهین بنگرید. </w:t>
      </w:r>
    </w:p>
  </w:footnote>
  <w:footnote w:id="473">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سورۀ هود، آیۀ 108.</w:t>
      </w:r>
    </w:p>
  </w:footnote>
  <w:footnote w:id="474">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مجمع البیان، ج27، ص 23. </w:t>
      </w:r>
    </w:p>
  </w:footnote>
  <w:footnote w:id="475">
    <w:p w:rsidR="00956D14" w:rsidRPr="00392A42" w:rsidRDefault="00956D14" w:rsidP="009F2029">
      <w:pPr>
        <w:pStyle w:val="FootnoteText"/>
        <w:bidi/>
        <w:ind w:left="272" w:hanging="272"/>
        <w:jc w:val="both"/>
        <w:rPr>
          <w:rStyle w:val="Char8"/>
          <w:rtl/>
        </w:rPr>
      </w:pPr>
      <w:r w:rsidRPr="00392A42">
        <w:rPr>
          <w:rStyle w:val="Char8"/>
        </w:rPr>
        <w:footnoteRef/>
      </w:r>
      <w:r w:rsidRPr="00392A42">
        <w:rPr>
          <w:rStyle w:val="Char8"/>
          <w:rFonts w:hint="cs"/>
          <w:rtl/>
        </w:rPr>
        <w:t>- رجوع</w:t>
      </w:r>
      <w:r>
        <w:rPr>
          <w:rStyle w:val="Char8"/>
          <w:rFonts w:hint="cs"/>
          <w:rtl/>
        </w:rPr>
        <w:t xml:space="preserve"> </w:t>
      </w:r>
      <w:r w:rsidRPr="00392A42">
        <w:rPr>
          <w:rStyle w:val="Char8"/>
          <w:rFonts w:hint="cs"/>
          <w:rtl/>
        </w:rPr>
        <w:softHyphen/>
        <w:t>شود به: مجمع</w:t>
      </w:r>
      <w:r>
        <w:rPr>
          <w:rStyle w:val="Char8"/>
          <w:rFonts w:hint="cs"/>
          <w:rtl/>
        </w:rPr>
        <w:t xml:space="preserve"> </w:t>
      </w:r>
      <w:r w:rsidRPr="00392A42">
        <w:rPr>
          <w:rStyle w:val="Char8"/>
          <w:rFonts w:hint="cs"/>
          <w:rtl/>
        </w:rPr>
        <w:softHyphen/>
        <w:t>البیان، ج29، ص54 و روح</w:t>
      </w:r>
      <w:r>
        <w:rPr>
          <w:rStyle w:val="Char8"/>
          <w:rFonts w:hint="cs"/>
          <w:rtl/>
        </w:rPr>
        <w:t xml:space="preserve"> </w:t>
      </w:r>
      <w:r w:rsidRPr="00392A42">
        <w:rPr>
          <w:rStyle w:val="Char8"/>
          <w:rFonts w:hint="cs"/>
          <w:rtl/>
        </w:rPr>
        <w:softHyphen/>
        <w:t>الجنان، ج5، ص394 و المیزان، ج20، ص79.</w:t>
      </w:r>
      <w:r w:rsidRPr="00392A42">
        <w:rPr>
          <w:rStyle w:val="Char8"/>
          <w:rtl/>
        </w:rPr>
        <w:t xml:space="preserve"> </w:t>
      </w:r>
    </w:p>
  </w:footnote>
  <w:footnote w:id="476">
    <w:p w:rsidR="00956D14" w:rsidRPr="00392A42" w:rsidRDefault="00956D14" w:rsidP="00FD2C18">
      <w:pPr>
        <w:pStyle w:val="FootnoteText"/>
        <w:bidi/>
        <w:ind w:left="272" w:hanging="272"/>
        <w:jc w:val="both"/>
        <w:rPr>
          <w:rStyle w:val="Char8"/>
          <w:rtl/>
        </w:rPr>
      </w:pPr>
      <w:r w:rsidRPr="00392A42">
        <w:rPr>
          <w:rStyle w:val="Char8"/>
        </w:rPr>
        <w:footnoteRef/>
      </w:r>
      <w:r w:rsidRPr="00392A42">
        <w:rPr>
          <w:rStyle w:val="Char8"/>
          <w:rFonts w:hint="cs"/>
          <w:rtl/>
        </w:rPr>
        <w:t xml:space="preserve">- تفسیر المیزان، ج20، ص 73. </w:t>
      </w:r>
    </w:p>
  </w:footnote>
  <w:footnote w:id="477">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به قرآن در اسلام، اثر علّامه محمّد</w:t>
      </w:r>
      <w:r>
        <w:rPr>
          <w:rStyle w:val="Char8"/>
          <w:rFonts w:hint="cs"/>
          <w:rtl/>
        </w:rPr>
        <w:t xml:space="preserve"> </w:t>
      </w:r>
      <w:r w:rsidRPr="00392A42">
        <w:rPr>
          <w:rStyle w:val="Char8"/>
          <w:rFonts w:hint="cs"/>
          <w:rtl/>
        </w:rPr>
        <w:t xml:space="preserve">حسین طباطبائی، ص105 نگاه کنید. </w:t>
      </w:r>
    </w:p>
  </w:footnote>
  <w:footnote w:id="478">
    <w:p w:rsidR="00956D14" w:rsidRPr="00392A42" w:rsidRDefault="00956D14" w:rsidP="0019222D">
      <w:pPr>
        <w:pStyle w:val="FootnoteText"/>
        <w:bidi/>
        <w:ind w:left="272" w:hanging="272"/>
        <w:jc w:val="both"/>
        <w:rPr>
          <w:rStyle w:val="Char8"/>
        </w:rPr>
      </w:pPr>
      <w:r w:rsidRPr="00392A42">
        <w:rPr>
          <w:rStyle w:val="Char8"/>
        </w:rPr>
        <w:footnoteRef/>
      </w:r>
      <w:r w:rsidRPr="00392A42">
        <w:rPr>
          <w:rStyle w:val="Char8"/>
          <w:rFonts w:hint="cs"/>
          <w:rtl/>
        </w:rPr>
        <w:t>- به ترجمۀ قرآن، اثر</w:t>
      </w:r>
      <w:r>
        <w:rPr>
          <w:rStyle w:val="Char8"/>
          <w:rFonts w:hint="cs"/>
          <w:rtl/>
        </w:rPr>
        <w:t xml:space="preserve"> </w:t>
      </w:r>
      <w:r w:rsidRPr="00392A42">
        <w:rPr>
          <w:rStyle w:val="Char8"/>
          <w:rFonts w:hint="cs"/>
          <w:rtl/>
        </w:rPr>
        <w:t>آقای مهدی إلهی قمشه</w:t>
      </w:r>
      <w:r w:rsidRPr="00392A42">
        <w:rPr>
          <w:rStyle w:val="Char8"/>
          <w:rFonts w:hint="cs"/>
          <w:rtl/>
        </w:rPr>
        <w:softHyphen/>
        <w:t>ای بنگرید و</w:t>
      </w:r>
      <w:r>
        <w:rPr>
          <w:rStyle w:val="Char8"/>
          <w:rFonts w:hint="cs"/>
          <w:rtl/>
        </w:rPr>
        <w:t xml:space="preserve"> </w:t>
      </w:r>
      <w:r w:rsidRPr="00392A42">
        <w:rPr>
          <w:rStyle w:val="Char8"/>
          <w:rFonts w:hint="cs"/>
          <w:rtl/>
        </w:rPr>
        <w:t xml:space="preserve">ترجمۀ آیۀ نخست از سورۀ قیامت را با اوّلین آیه از سورۀ بَلَد در ترجمۀ ایشان بسنجید. </w:t>
      </w:r>
    </w:p>
  </w:footnote>
  <w:footnote w:id="479">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تفسیر کشّاف، ج4، ص658.</w:t>
      </w:r>
      <w:r w:rsidRPr="00392A42">
        <w:rPr>
          <w:rStyle w:val="Char8"/>
          <w:rtl/>
        </w:rPr>
        <w:t xml:space="preserve"> </w:t>
      </w:r>
    </w:p>
  </w:footnote>
  <w:footnote w:id="480">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تفسیر کشّاف، ج4، ص659. </w:t>
      </w:r>
    </w:p>
  </w:footnote>
  <w:footnote w:id="481">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کشّاف، ج4، ص792. </w:t>
      </w:r>
    </w:p>
  </w:footnote>
  <w:footnote w:id="482">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التّحریر و التّنویر، ج12، ص522. </w:t>
      </w:r>
    </w:p>
  </w:footnote>
  <w:footnote w:id="483">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المحرّرالوجیز، ج15، ص 559. </w:t>
      </w:r>
    </w:p>
  </w:footnote>
  <w:footnote w:id="484">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تفسیر المیزان، ج20، ص496. </w:t>
      </w:r>
    </w:p>
  </w:footnote>
  <w:footnote w:id="485">
    <w:p w:rsidR="00956D14" w:rsidRPr="00392A42" w:rsidRDefault="00956D14" w:rsidP="00FD2C18">
      <w:pPr>
        <w:pStyle w:val="FootnoteText"/>
        <w:bidi/>
        <w:ind w:left="272" w:hanging="272"/>
        <w:jc w:val="both"/>
        <w:rPr>
          <w:rStyle w:val="Char8"/>
          <w:rtl/>
        </w:rPr>
      </w:pPr>
      <w:r w:rsidRPr="00392A42">
        <w:rPr>
          <w:rStyle w:val="Char8"/>
        </w:rPr>
        <w:footnoteRef/>
      </w:r>
      <w:r w:rsidRPr="00392A42">
        <w:rPr>
          <w:rStyle w:val="Char8"/>
          <w:rFonts w:hint="cs"/>
          <w:rtl/>
        </w:rPr>
        <w:t xml:space="preserve">- إعراب القرآن، ج8، ص399. </w:t>
      </w:r>
    </w:p>
  </w:footnote>
  <w:footnote w:id="486">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به ترجمۀ قرآن، اثر آقای حسین استادولی نگاه کنید.</w:t>
      </w:r>
    </w:p>
  </w:footnote>
  <w:footnote w:id="487">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به ترجمۀ قرآن، اثر آقای عبدالمحمّد آیتی بنگرید. </w:t>
      </w:r>
    </w:p>
  </w:footnote>
  <w:footnote w:id="488">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به ترجمۀ قرآن، اثر آقای بهاءالدّین خرّمشاهی نگاه کنید. </w:t>
      </w:r>
    </w:p>
  </w:footnote>
  <w:footnote w:id="489">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به ترجمۀ قرآن، اثر آقای علی موسوی گرمارودی بنگرید. </w:t>
      </w:r>
    </w:p>
  </w:footnote>
  <w:footnote w:id="490">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به ترجمۀ قرآن، اثر آقای داریوش شاهین نگاه کنید. </w:t>
      </w:r>
    </w:p>
  </w:footnote>
  <w:footnote w:id="491">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به ترجمۀ قرآن، اثر آقای هوشنگ آبان بنگرید. </w:t>
      </w:r>
    </w:p>
  </w:footnote>
  <w:footnote w:id="492">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به ترجمۀ قرآن، اثر آقای ابوالفضل بهرامپور نگاه کنید.</w:t>
      </w:r>
      <w:r>
        <w:rPr>
          <w:rStyle w:val="Char8"/>
          <w:rFonts w:hint="cs"/>
          <w:rtl/>
        </w:rPr>
        <w:t xml:space="preserve"> </w:t>
      </w:r>
    </w:p>
  </w:footnote>
  <w:footnote w:id="493">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تفسیر مجمع</w:t>
      </w:r>
      <w:r w:rsidRPr="00392A42">
        <w:rPr>
          <w:rStyle w:val="Char8"/>
          <w:rFonts w:hint="cs"/>
          <w:rtl/>
        </w:rPr>
        <w:softHyphen/>
        <w:t xml:space="preserve">البیان، ج30، ص282. </w:t>
      </w:r>
    </w:p>
  </w:footnote>
  <w:footnote w:id="494">
    <w:p w:rsidR="00956D14" w:rsidRPr="00392A42" w:rsidRDefault="00956D14" w:rsidP="00FD2C18">
      <w:pPr>
        <w:pStyle w:val="FootnoteText"/>
        <w:bidi/>
        <w:ind w:left="272" w:hanging="272"/>
        <w:jc w:val="both"/>
        <w:rPr>
          <w:rStyle w:val="Char8"/>
          <w:rtl/>
        </w:rPr>
      </w:pPr>
      <w:r w:rsidRPr="00392A42">
        <w:rPr>
          <w:rStyle w:val="Char8"/>
        </w:rPr>
        <w:footnoteRef/>
      </w:r>
      <w:r w:rsidRPr="00392A42">
        <w:rPr>
          <w:rStyle w:val="Char8"/>
          <w:rFonts w:hint="cs"/>
          <w:rtl/>
        </w:rPr>
        <w:t xml:space="preserve">- تفسیر المیزان، ج20، ص496. </w:t>
      </w:r>
    </w:p>
  </w:footnote>
  <w:footnote w:id="495">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المحرّر الوجیز فی تفسیرالکتاب العزیز، ج15، ص559. </w:t>
      </w:r>
    </w:p>
  </w:footnote>
  <w:footnote w:id="496">
    <w:p w:rsidR="00956D14" w:rsidRPr="00392A42" w:rsidRDefault="00956D14" w:rsidP="00FD2C18">
      <w:pPr>
        <w:pStyle w:val="FootnoteText"/>
        <w:bidi/>
        <w:ind w:left="272" w:hanging="272"/>
        <w:jc w:val="both"/>
        <w:rPr>
          <w:rStyle w:val="Char8"/>
          <w:rtl/>
        </w:rPr>
      </w:pPr>
      <w:r w:rsidRPr="00392A42">
        <w:rPr>
          <w:rStyle w:val="Char8"/>
        </w:rPr>
        <w:footnoteRef/>
      </w:r>
      <w:r w:rsidRPr="00392A42">
        <w:rPr>
          <w:rStyle w:val="Char8"/>
          <w:rFonts w:hint="cs"/>
          <w:rtl/>
        </w:rPr>
        <w:t xml:space="preserve">- التّفسیر القیّم، ص577. </w:t>
      </w:r>
    </w:p>
  </w:footnote>
  <w:footnote w:id="497">
    <w:p w:rsidR="00956D14" w:rsidRPr="00392A42" w:rsidRDefault="00956D14" w:rsidP="00FD2C18">
      <w:pPr>
        <w:pStyle w:val="FootnoteText"/>
        <w:bidi/>
        <w:ind w:left="272" w:hanging="272"/>
        <w:jc w:val="both"/>
        <w:rPr>
          <w:rStyle w:val="Char8"/>
          <w:rtl/>
        </w:rPr>
      </w:pPr>
      <w:r w:rsidRPr="00392A42">
        <w:rPr>
          <w:rStyle w:val="Char8"/>
        </w:rPr>
        <w:footnoteRef/>
      </w:r>
      <w:r w:rsidRPr="00392A42">
        <w:rPr>
          <w:rStyle w:val="Char8"/>
          <w:rFonts w:hint="cs"/>
          <w:rtl/>
        </w:rPr>
        <w:t xml:space="preserve">- لسان العرب، اثر ابن منظور، ج4، ص575. </w:t>
      </w:r>
    </w:p>
  </w:footnote>
  <w:footnote w:id="498">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سیوطی در تفسیر «</w:t>
      </w:r>
      <w:r w:rsidRPr="003771FA">
        <w:rPr>
          <w:rStyle w:val="Char8"/>
          <w:rFonts w:hint="cs"/>
          <w:rtl/>
        </w:rPr>
        <w:t>الدّرّ المنثور</w:t>
      </w:r>
      <w:r w:rsidRPr="00392A42">
        <w:rPr>
          <w:rStyle w:val="Char8"/>
          <w:rFonts w:hint="cs"/>
          <w:rtl/>
        </w:rPr>
        <w:t>» از قول ابن عبّاس آورده که دربارۀ عصر گفت:</w:t>
      </w:r>
      <w:r w:rsidRPr="003771FA">
        <w:rPr>
          <w:rStyle w:val="Char9"/>
          <w:rFonts w:hint="cs"/>
          <w:rtl/>
        </w:rPr>
        <w:t xml:space="preserve"> </w:t>
      </w:r>
      <w:r>
        <w:rPr>
          <w:rStyle w:val="Char9"/>
          <w:rFonts w:hint="cs"/>
          <w:rtl/>
          <w:lang w:bidi="fa-IR"/>
        </w:rPr>
        <w:t>«</w:t>
      </w:r>
      <w:r w:rsidRPr="003771FA">
        <w:rPr>
          <w:rStyle w:val="Char9"/>
          <w:rFonts w:hint="cs"/>
          <w:rtl/>
        </w:rPr>
        <w:t>هُوَ ما قَبلَ</w:t>
      </w:r>
      <w:r w:rsidRPr="003771FA">
        <w:rPr>
          <w:rStyle w:val="Char9"/>
          <w:rtl/>
        </w:rPr>
        <w:t xml:space="preserve"> </w:t>
      </w:r>
      <w:r w:rsidRPr="003771FA">
        <w:rPr>
          <w:rStyle w:val="Char9"/>
          <w:rFonts w:hint="cs"/>
          <w:rtl/>
        </w:rPr>
        <w:t>مَغیبِ الشَّمسِ مِنَ العَشِیّ</w:t>
      </w:r>
      <w:r>
        <w:rPr>
          <w:rStyle w:val="Char8"/>
          <w:rFonts w:hint="cs"/>
          <w:rtl/>
        </w:rPr>
        <w:t xml:space="preserve">» </w:t>
      </w:r>
      <w:r w:rsidRPr="00392A42">
        <w:rPr>
          <w:rStyle w:val="Char8"/>
          <w:rFonts w:hint="cs"/>
          <w:rtl/>
        </w:rPr>
        <w:t xml:space="preserve">(ج6، ص392). </w:t>
      </w:r>
    </w:p>
  </w:footnote>
  <w:footnote w:id="499">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لسان العرب، ج4، ص575. </w:t>
      </w:r>
    </w:p>
  </w:footnote>
  <w:footnote w:id="500">
    <w:p w:rsidR="00956D14" w:rsidRPr="00392A42" w:rsidRDefault="00956D14" w:rsidP="00FD2C18">
      <w:pPr>
        <w:pStyle w:val="FootnoteText"/>
        <w:bidi/>
        <w:ind w:left="272" w:hanging="272"/>
        <w:jc w:val="both"/>
        <w:rPr>
          <w:rStyle w:val="Char8"/>
          <w:rtl/>
        </w:rPr>
      </w:pPr>
      <w:r w:rsidRPr="00392A42">
        <w:rPr>
          <w:rStyle w:val="Char8"/>
        </w:rPr>
        <w:footnoteRef/>
      </w:r>
      <w:r w:rsidRPr="00392A42">
        <w:rPr>
          <w:rStyle w:val="Char8"/>
          <w:rFonts w:hint="cs"/>
          <w:rtl/>
        </w:rPr>
        <w:t xml:space="preserve">- تفسیر مجمع البیان، ج30، ص185. </w:t>
      </w:r>
    </w:p>
  </w:footnote>
  <w:footnote w:id="501">
    <w:p w:rsidR="00956D14" w:rsidRPr="00392A42" w:rsidRDefault="00956D14" w:rsidP="00FD2C18">
      <w:pPr>
        <w:pStyle w:val="FootnoteText"/>
        <w:bidi/>
        <w:ind w:left="272" w:hanging="272"/>
        <w:jc w:val="both"/>
        <w:rPr>
          <w:rStyle w:val="Char8"/>
          <w:rtl/>
        </w:rPr>
      </w:pPr>
      <w:r w:rsidRPr="00392A42">
        <w:rPr>
          <w:rStyle w:val="Char8"/>
        </w:rPr>
        <w:footnoteRef/>
      </w:r>
      <w:r w:rsidRPr="00392A42">
        <w:rPr>
          <w:rStyle w:val="Char8"/>
          <w:rFonts w:hint="cs"/>
          <w:rtl/>
        </w:rPr>
        <w:t xml:space="preserve">- تفسیر المیزان، ج20، ص 501. </w:t>
      </w:r>
    </w:p>
  </w:footnote>
  <w:footnote w:id="502">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التَّسهیل لعلوم التَّنزیل، اثر ابن جزیّ، ج4، ص417</w:t>
      </w:r>
    </w:p>
  </w:footnote>
  <w:footnote w:id="503">
    <w:p w:rsidR="00956D14" w:rsidRPr="00392A42" w:rsidRDefault="00956D14" w:rsidP="00FD2C18">
      <w:pPr>
        <w:pStyle w:val="FootnoteText"/>
        <w:bidi/>
        <w:ind w:left="272" w:hanging="272"/>
        <w:jc w:val="both"/>
        <w:rPr>
          <w:rStyle w:val="Char8"/>
          <w:rtl/>
        </w:rPr>
      </w:pPr>
      <w:r w:rsidRPr="00392A42">
        <w:rPr>
          <w:rStyle w:val="Char8"/>
        </w:rPr>
        <w:footnoteRef/>
      </w:r>
      <w:r w:rsidRPr="00392A42">
        <w:rPr>
          <w:rStyle w:val="Char8"/>
          <w:rFonts w:hint="cs"/>
          <w:rtl/>
        </w:rPr>
        <w:t xml:space="preserve">- تفسیر مجمع البیان، ج30، ص185. </w:t>
      </w:r>
    </w:p>
  </w:footnote>
  <w:footnote w:id="504">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برای دیدن تفصیل این</w:t>
      </w:r>
      <w:r>
        <w:rPr>
          <w:rStyle w:val="Char8"/>
          <w:rFonts w:hint="cs"/>
          <w:rtl/>
        </w:rPr>
        <w:t xml:space="preserve"> </w:t>
      </w:r>
      <w:r w:rsidRPr="00392A42">
        <w:rPr>
          <w:rStyle w:val="Char8"/>
          <w:rFonts w:hint="cs"/>
          <w:rtl/>
        </w:rPr>
        <w:softHyphen/>
        <w:t>قول، به تفسیر مفاتیح</w:t>
      </w:r>
      <w:r>
        <w:rPr>
          <w:rStyle w:val="Char8"/>
          <w:rFonts w:hint="cs"/>
          <w:rtl/>
        </w:rPr>
        <w:t xml:space="preserve"> </w:t>
      </w:r>
      <w:r w:rsidRPr="00392A42">
        <w:rPr>
          <w:rStyle w:val="Char8"/>
          <w:rFonts w:hint="cs"/>
          <w:rtl/>
        </w:rPr>
        <w:softHyphen/>
        <w:t xml:space="preserve">الغیب، اثر فخر رازی، ج8، ص500 نگاه کنید. </w:t>
      </w:r>
    </w:p>
  </w:footnote>
  <w:footnote w:id="505">
    <w:p w:rsidR="00956D14" w:rsidRPr="00392A42" w:rsidRDefault="00956D14" w:rsidP="00FD2C18">
      <w:pPr>
        <w:pStyle w:val="FootnoteText"/>
        <w:bidi/>
        <w:ind w:left="272" w:hanging="272"/>
        <w:jc w:val="both"/>
        <w:rPr>
          <w:rStyle w:val="Char8"/>
          <w:rtl/>
        </w:rPr>
      </w:pPr>
      <w:r w:rsidRPr="00392A42">
        <w:rPr>
          <w:rStyle w:val="Char8"/>
        </w:rPr>
        <w:footnoteRef/>
      </w:r>
      <w:r w:rsidRPr="00392A42">
        <w:rPr>
          <w:rStyle w:val="Char8"/>
          <w:rFonts w:hint="cs"/>
          <w:rtl/>
        </w:rPr>
        <w:t xml:space="preserve">- به ترجمۀ قرآن، اثر آقای ناصر مکارم شیرازی نگاه کنید. </w:t>
      </w:r>
    </w:p>
  </w:footnote>
  <w:footnote w:id="506">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به ترجمۀ قرآن، اثر آقای حسین استادولی بنگرید. </w:t>
      </w:r>
    </w:p>
  </w:footnote>
  <w:footnote w:id="507">
    <w:p w:rsidR="00956D14" w:rsidRPr="00392A42" w:rsidRDefault="00956D14" w:rsidP="00FD2C18">
      <w:pPr>
        <w:pStyle w:val="FootnoteText"/>
        <w:bidi/>
        <w:ind w:left="272" w:hanging="272"/>
        <w:jc w:val="both"/>
        <w:rPr>
          <w:rStyle w:val="Char8"/>
          <w:rtl/>
        </w:rPr>
      </w:pPr>
      <w:r w:rsidRPr="00392A42">
        <w:rPr>
          <w:rStyle w:val="Char8"/>
        </w:rPr>
        <w:footnoteRef/>
      </w:r>
      <w:r w:rsidRPr="00392A42">
        <w:rPr>
          <w:rStyle w:val="Char8"/>
          <w:rFonts w:hint="cs"/>
          <w:rtl/>
        </w:rPr>
        <w:t xml:space="preserve">- به ترجمۀ قرآن، اثر آقای علی اکبر طاهری قزوینی نگاه کنید. </w:t>
      </w:r>
    </w:p>
  </w:footnote>
  <w:footnote w:id="508">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به ترجمۀ قرآن، اثر آقای مهدی إلهی قمشه</w:t>
      </w:r>
      <w:r w:rsidRPr="00392A42">
        <w:rPr>
          <w:rStyle w:val="Char8"/>
          <w:rFonts w:hint="cs"/>
          <w:rtl/>
        </w:rPr>
        <w:softHyphen/>
        <w:t>ای بنگرید.</w:t>
      </w:r>
      <w:r w:rsidRPr="00392A42">
        <w:rPr>
          <w:rStyle w:val="Char8"/>
          <w:rtl/>
        </w:rPr>
        <w:t xml:space="preserve"> </w:t>
      </w:r>
    </w:p>
  </w:footnote>
  <w:footnote w:id="509">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به ترجمۀ قرآن، اثر آقای محمّد</w:t>
      </w:r>
      <w:r>
        <w:rPr>
          <w:rStyle w:val="Char8"/>
          <w:rFonts w:hint="cs"/>
          <w:rtl/>
        </w:rPr>
        <w:t xml:space="preserve"> </w:t>
      </w:r>
      <w:r w:rsidRPr="00392A42">
        <w:rPr>
          <w:rStyle w:val="Char8"/>
          <w:rFonts w:hint="cs"/>
          <w:rtl/>
        </w:rPr>
        <w:t>مهدی فولادوند نگاه کنید.</w:t>
      </w:r>
      <w:r w:rsidRPr="00392A42">
        <w:rPr>
          <w:rStyle w:val="Char8"/>
          <w:rtl/>
        </w:rPr>
        <w:t xml:space="preserve"> </w:t>
      </w:r>
    </w:p>
  </w:footnote>
  <w:footnote w:id="510">
    <w:p w:rsidR="00956D14" w:rsidRPr="00392A42" w:rsidRDefault="00956D14" w:rsidP="00FD2C18">
      <w:pPr>
        <w:pStyle w:val="FootnoteText"/>
        <w:bidi/>
        <w:ind w:left="272" w:hanging="272"/>
        <w:jc w:val="both"/>
        <w:rPr>
          <w:rStyle w:val="Char8"/>
          <w:rtl/>
        </w:rPr>
      </w:pPr>
      <w:r w:rsidRPr="00392A42">
        <w:rPr>
          <w:rStyle w:val="Char8"/>
        </w:rPr>
        <w:footnoteRef/>
      </w:r>
      <w:r w:rsidRPr="00392A42">
        <w:rPr>
          <w:rStyle w:val="Char8"/>
          <w:rFonts w:hint="cs"/>
          <w:rtl/>
        </w:rPr>
        <w:t xml:space="preserve">- به ترجمۀ قرآن، اثر آقای ابوالفضل بهرامپور بنگرید. </w:t>
      </w:r>
    </w:p>
  </w:footnote>
  <w:footnote w:id="511">
    <w:p w:rsidR="00956D14" w:rsidRPr="00392A42" w:rsidRDefault="00956D14" w:rsidP="00FD2C18">
      <w:pPr>
        <w:pStyle w:val="FootnoteText"/>
        <w:bidi/>
        <w:ind w:left="272" w:hanging="272"/>
        <w:jc w:val="both"/>
        <w:rPr>
          <w:rStyle w:val="Char8"/>
          <w:rtl/>
        </w:rPr>
      </w:pPr>
      <w:r w:rsidRPr="00392A42">
        <w:rPr>
          <w:rStyle w:val="Char8"/>
        </w:rPr>
        <w:footnoteRef/>
      </w:r>
      <w:r w:rsidRPr="00392A42">
        <w:rPr>
          <w:rStyle w:val="Char8"/>
          <w:rFonts w:hint="cs"/>
          <w:rtl/>
        </w:rPr>
        <w:t>- صاحب تفسیر«المیزان» در(ج20 ص514) وحدت ایندو سوره را به</w:t>
      </w:r>
      <w:r w:rsidRPr="00392A42">
        <w:rPr>
          <w:rStyle w:val="Char8"/>
          <w:rFonts w:hint="cs"/>
          <w:rtl/>
        </w:rPr>
        <w:softHyphen/>
        <w:t xml:space="preserve">خوبی نفی و ردّ فرموده است. </w:t>
      </w:r>
    </w:p>
  </w:footnote>
  <w:footnote w:id="512">
    <w:p w:rsidR="00956D14" w:rsidRPr="00392A42" w:rsidRDefault="00956D14" w:rsidP="00FD2C18">
      <w:pPr>
        <w:pStyle w:val="FootnoteText"/>
        <w:bidi/>
        <w:ind w:left="272" w:hanging="272"/>
        <w:jc w:val="both"/>
        <w:rPr>
          <w:rStyle w:val="Char8"/>
          <w:rtl/>
        </w:rPr>
      </w:pPr>
      <w:r w:rsidRPr="00392A42">
        <w:rPr>
          <w:rStyle w:val="Char8"/>
        </w:rPr>
        <w:footnoteRef/>
      </w:r>
      <w:r w:rsidRPr="00392A42">
        <w:rPr>
          <w:rStyle w:val="Char8"/>
          <w:rFonts w:hint="cs"/>
          <w:rtl/>
        </w:rPr>
        <w:t xml:space="preserve">- تفسیر کشّاف، ج4، ص800. </w:t>
      </w:r>
    </w:p>
  </w:footnote>
  <w:footnote w:id="513">
    <w:p w:rsidR="00956D14" w:rsidRPr="00392A42" w:rsidRDefault="00956D14" w:rsidP="00FD2C18">
      <w:pPr>
        <w:pStyle w:val="FootnoteText"/>
        <w:bidi/>
        <w:ind w:left="272" w:hanging="272"/>
        <w:jc w:val="both"/>
        <w:rPr>
          <w:rStyle w:val="Char8"/>
        </w:rPr>
      </w:pPr>
      <w:r w:rsidRPr="00392A42">
        <w:rPr>
          <w:rStyle w:val="Char8"/>
        </w:rPr>
        <w:footnoteRef/>
      </w:r>
      <w:r w:rsidRPr="00392A42">
        <w:rPr>
          <w:rStyle w:val="Char8"/>
          <w:rFonts w:hint="cs"/>
          <w:rtl/>
        </w:rPr>
        <w:t xml:space="preserve">- تفسیر جوامع الجامع، ج4، ص 542. </w:t>
      </w:r>
    </w:p>
  </w:footnote>
  <w:footnote w:id="514">
    <w:p w:rsidR="00956D14" w:rsidRPr="00392A42" w:rsidRDefault="00956D14" w:rsidP="00FD2C18">
      <w:pPr>
        <w:pStyle w:val="FootnoteText"/>
        <w:bidi/>
        <w:ind w:left="272" w:hanging="272"/>
        <w:jc w:val="both"/>
        <w:rPr>
          <w:rStyle w:val="Char8"/>
          <w:rtl/>
        </w:rPr>
      </w:pPr>
      <w:r w:rsidRPr="00392A42">
        <w:rPr>
          <w:rStyle w:val="Char8"/>
        </w:rPr>
        <w:footnoteRef/>
      </w:r>
      <w:r w:rsidRPr="00392A42">
        <w:rPr>
          <w:rStyle w:val="Char8"/>
          <w:rFonts w:hint="cs"/>
          <w:rtl/>
        </w:rPr>
        <w:t xml:space="preserve">- تفسیر التّحریر و التّنویر، ج20، ص554. </w:t>
      </w:r>
    </w:p>
  </w:footnote>
  <w:footnote w:id="515">
    <w:p w:rsidR="00956D14" w:rsidRPr="00392A42" w:rsidRDefault="00956D14" w:rsidP="00FD2C18">
      <w:pPr>
        <w:pStyle w:val="FootnoteText"/>
        <w:bidi/>
        <w:ind w:left="272" w:hanging="272"/>
        <w:jc w:val="both"/>
        <w:rPr>
          <w:rStyle w:val="Char8"/>
          <w:rtl/>
        </w:rPr>
      </w:pPr>
      <w:r w:rsidRPr="00392A42">
        <w:rPr>
          <w:rStyle w:val="Char8"/>
        </w:rPr>
        <w:footnoteRef/>
      </w:r>
      <w:r w:rsidRPr="00392A42">
        <w:rPr>
          <w:rStyle w:val="Char8"/>
          <w:rFonts w:hint="cs"/>
          <w:rtl/>
        </w:rPr>
        <w:t>- تفسیر طبری، ج26، ص650</w:t>
      </w:r>
      <w:r w:rsidRPr="00392A42">
        <w:rPr>
          <w:rStyle w:val="Char8"/>
          <w:rtl/>
        </w:rPr>
        <w:t>.</w:t>
      </w:r>
    </w:p>
  </w:footnote>
  <w:footnote w:id="516">
    <w:p w:rsidR="00956D14" w:rsidRPr="00392A42" w:rsidRDefault="00956D14" w:rsidP="00FD2C18">
      <w:pPr>
        <w:pStyle w:val="FootnoteText"/>
        <w:bidi/>
        <w:ind w:left="272" w:hanging="272"/>
        <w:jc w:val="both"/>
        <w:rPr>
          <w:rStyle w:val="Char8"/>
          <w:rtl/>
        </w:rPr>
      </w:pPr>
      <w:r w:rsidRPr="00392A42">
        <w:rPr>
          <w:rStyle w:val="Char8"/>
        </w:rPr>
        <w:footnoteRef/>
      </w:r>
      <w:r w:rsidRPr="00392A42">
        <w:rPr>
          <w:rStyle w:val="Char8"/>
          <w:rFonts w:hint="cs"/>
          <w:rtl/>
        </w:rPr>
        <w:t>- تفسیر قرطبی (الجامع لأحکام القرآن) ج10، ص144.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D14" w:rsidRPr="0058685B" w:rsidRDefault="0058685B" w:rsidP="0058685B">
    <w:pPr>
      <w:pStyle w:val="Header"/>
      <w:tabs>
        <w:tab w:val="clear" w:pos="4153"/>
        <w:tab w:val="clear" w:pos="8306"/>
        <w:tab w:val="left" w:pos="3969"/>
        <w:tab w:val="right" w:pos="6804"/>
      </w:tabs>
      <w:spacing w:after="180"/>
      <w:ind w:left="284" w:right="284"/>
      <w:jc w:val="both"/>
      <w:rPr>
        <w:rStyle w:val="Char3"/>
        <w:rFonts w:ascii="Times New Roman Bold" w:hAnsi="Times New Roman Bold" w:cs="Times New Roman"/>
        <w:sz w:val="30"/>
        <w:szCs w:val="30"/>
        <w:rtl/>
        <w:lang w:bidi="ar-SA"/>
      </w:rPr>
    </w:pPr>
    <w:r>
      <w:rPr>
        <w:rFonts w:ascii="Nazli" w:hAnsi="Nazli" w:cs="Nazli" w:hint="cs"/>
        <w:noProof/>
        <w:sz w:val="30"/>
        <w:szCs w:val="30"/>
        <w:rtl/>
      </w:rPr>
      <mc:AlternateContent>
        <mc:Choice Requires="wps">
          <w:drawing>
            <wp:anchor distT="0" distB="0" distL="114300" distR="114300" simplePos="0" relativeHeight="251686912" behindDoc="0" locked="0" layoutInCell="1" allowOverlap="1" wp14:anchorId="54F7C945" wp14:editId="40F14A23">
              <wp:simplePos x="0" y="0"/>
              <wp:positionH relativeFrom="column">
                <wp:posOffset>0</wp:posOffset>
              </wp:positionH>
              <wp:positionV relativeFrom="paragraph">
                <wp:posOffset>266700</wp:posOffset>
              </wp:positionV>
              <wp:extent cx="4501515" cy="0"/>
              <wp:effectExtent l="19050" t="19050" r="22860" b="19050"/>
              <wp:wrapNone/>
              <wp:docPr id="57"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54.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" strokeweight="3pt">
              <v:stroke linestyle="thinThin"/>
            </v:line>
          </w:pict>
        </mc:Fallback>
      </mc:AlternateConten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4A086F">
      <w:rPr>
        <w:rFonts w:ascii="Nazli" w:hAnsi="Nazli" w:cs="Nazli"/>
        <w:noProof/>
        <w:rtl/>
        <w:lang w:bidi="fa-IR"/>
      </w:rPr>
      <w:t>190</w:t>
    </w:r>
    <w:r w:rsidRPr="00C14F87">
      <w:rPr>
        <w:rFonts w:ascii="Nazli" w:hAnsi="Nazli" w:cs="Nazli" w:hint="cs"/>
        <w:rtl/>
        <w:lang w:bidi="fa-IR"/>
      </w:rPr>
      <w:fldChar w:fldCharType="end"/>
    </w:r>
    <w:r>
      <w:rPr>
        <w:rFonts w:ascii="Times New Roman Bold" w:hAnsi="Times New Roman Bold" w:hint="cs"/>
        <w:rtl/>
        <w:lang w:bidi="fa-IR"/>
      </w:rPr>
      <w:tab/>
    </w:r>
    <w:r>
      <w:rPr>
        <w:rFonts w:ascii="IRNazanin" w:hAnsi="IRNazanin" w:cs="IRNazanin" w:hint="cs"/>
        <w:b/>
        <w:bCs/>
        <w:sz w:val="26"/>
        <w:szCs w:val="26"/>
        <w:rtl/>
        <w:lang w:bidi="fa-IR"/>
      </w:rPr>
      <w:tab/>
      <w:t>بازنگری در معانی قرآن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D14" w:rsidRPr="005E2A06" w:rsidRDefault="00956D14" w:rsidP="00B76D23">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30592" behindDoc="0" locked="0" layoutInCell="1" allowOverlap="1" wp14:anchorId="43B2701C" wp14:editId="2F83A96E">
              <wp:simplePos x="0" y="0"/>
              <wp:positionH relativeFrom="column">
                <wp:posOffset>5715</wp:posOffset>
              </wp:positionH>
              <wp:positionV relativeFrom="paragraph">
                <wp:posOffset>50165</wp:posOffset>
              </wp:positionV>
              <wp:extent cx="4751705" cy="0"/>
              <wp:effectExtent l="24765" t="21590" r="24130" b="26035"/>
              <wp:wrapNone/>
              <wp:docPr id="5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CHdDQlJAIAAD8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D14" w:rsidRPr="0058685B" w:rsidRDefault="0058685B" w:rsidP="0058685B">
    <w:pPr>
      <w:pStyle w:val="Header"/>
      <w:tabs>
        <w:tab w:val="clear" w:pos="4153"/>
        <w:tab w:val="clear" w:pos="8306"/>
        <w:tab w:val="right" w:pos="6804"/>
      </w:tabs>
      <w:spacing w:after="180"/>
      <w:ind w:left="284" w:right="284" w:firstLine="0"/>
      <w:jc w:val="both"/>
      <w:rPr>
        <w:rStyle w:val="Char3"/>
        <w:rFonts w:ascii="Times New Roman Bold" w:hAnsi="Times New Roman Bold" w:cs="Times New Roman"/>
        <w:sz w:val="30"/>
        <w:szCs w:val="30"/>
        <w:rtl/>
        <w:lang w:bidi="ar-SA"/>
      </w:rPr>
    </w:pPr>
    <w:r>
      <w:rPr>
        <w:rFonts w:ascii="IRNazanin" w:hAnsi="IRNazanin" w:cs="IRNazanin"/>
        <w:noProof/>
        <w:sz w:val="30"/>
        <w:szCs w:val="30"/>
        <w:rtl/>
      </w:rPr>
      <mc:AlternateContent>
        <mc:Choice Requires="wps">
          <w:drawing>
            <wp:anchor distT="0" distB="0" distL="114300" distR="114300" simplePos="0" relativeHeight="251688960" behindDoc="0" locked="0" layoutInCell="1" allowOverlap="1" wp14:anchorId="733AC312" wp14:editId="305A90B6">
              <wp:simplePos x="0" y="0"/>
              <wp:positionH relativeFrom="column">
                <wp:posOffset>1905</wp:posOffset>
              </wp:positionH>
              <wp:positionV relativeFrom="paragraph">
                <wp:posOffset>294005</wp:posOffset>
              </wp:positionV>
              <wp:extent cx="4499610" cy="0"/>
              <wp:effectExtent l="0" t="19050" r="15240" b="19050"/>
              <wp:wrapNone/>
              <wp:docPr id="5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kMcIw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4A086F">
      <w:rPr>
        <w:rFonts w:ascii="Nazli" w:hAnsi="Nazli" w:cs="Nazli"/>
        <w:noProof/>
        <w:rtl/>
        <w:lang w:bidi="fa-IR"/>
      </w:rPr>
      <w:t>11</w:t>
    </w:r>
    <w:r w:rsidRPr="00C14F87">
      <w:rPr>
        <w:rFonts w:ascii="Nazli" w:hAnsi="Nazli" w:cs="Nazli" w:hint="cs"/>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D14" w:rsidRDefault="00956D14">
    <w:pPr>
      <w:pStyle w:val="Header"/>
      <w:rPr>
        <w:rtl/>
      </w:rPr>
    </w:pPr>
  </w:p>
  <w:p w:rsidR="00956D14" w:rsidRDefault="00956D14">
    <w:pPr>
      <w:pStyle w:val="Header"/>
      <w:rPr>
        <w:rtl/>
      </w:rPr>
    </w:pPr>
  </w:p>
  <w:p w:rsidR="00956D14" w:rsidRDefault="00956D14">
    <w:pPr>
      <w:pStyle w:val="Header"/>
      <w:rPr>
        <w:rtl/>
      </w:rPr>
    </w:pPr>
  </w:p>
  <w:p w:rsidR="00956D14" w:rsidRDefault="00956D14">
    <w:pPr>
      <w:pStyle w:val="Header"/>
      <w:rPr>
        <w:rtl/>
      </w:rPr>
    </w:pPr>
  </w:p>
  <w:p w:rsidR="00956D14" w:rsidRPr="00780019" w:rsidRDefault="00956D14">
    <w:pPr>
      <w:pStyle w:val="Header"/>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85B" w:rsidRPr="0058685B" w:rsidRDefault="0058685B" w:rsidP="0058685B">
    <w:pPr>
      <w:pStyle w:val="Header"/>
      <w:tabs>
        <w:tab w:val="clear" w:pos="4153"/>
        <w:tab w:val="clear" w:pos="8306"/>
        <w:tab w:val="right" w:pos="6804"/>
      </w:tabs>
      <w:spacing w:after="180"/>
      <w:ind w:left="284" w:right="284" w:firstLine="0"/>
      <w:jc w:val="both"/>
      <w:rPr>
        <w:rStyle w:val="Char3"/>
        <w:rFonts w:ascii="Times New Roman Bold" w:hAnsi="Times New Roman Bold" w:cs="Times New Roman"/>
        <w:sz w:val="30"/>
        <w:szCs w:val="30"/>
        <w:rtl/>
        <w:lang w:bidi="ar-SA"/>
      </w:rPr>
    </w:pPr>
    <w:r>
      <w:rPr>
        <w:rFonts w:ascii="IRNazanin" w:hAnsi="IRNazanin" w:cs="IRNazanin"/>
        <w:noProof/>
        <w:sz w:val="30"/>
        <w:szCs w:val="30"/>
        <w:rtl/>
      </w:rPr>
      <mc:AlternateContent>
        <mc:Choice Requires="wps">
          <w:drawing>
            <wp:anchor distT="0" distB="0" distL="114300" distR="114300" simplePos="0" relativeHeight="251691008" behindDoc="0" locked="0" layoutInCell="1" allowOverlap="1" wp14:anchorId="1D6E63AC" wp14:editId="2EF270E3">
              <wp:simplePos x="0" y="0"/>
              <wp:positionH relativeFrom="column">
                <wp:posOffset>1905</wp:posOffset>
              </wp:positionH>
              <wp:positionV relativeFrom="paragraph">
                <wp:posOffset>294005</wp:posOffset>
              </wp:positionV>
              <wp:extent cx="4499610" cy="0"/>
              <wp:effectExtent l="0" t="19050" r="15240" b="19050"/>
              <wp:wrapNone/>
              <wp:docPr id="5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0NIw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" strokeweight="3pt">
              <v:stroke linestyle="thinThin"/>
            </v:line>
          </w:pict>
        </mc:Fallback>
      </mc:AlternateContent>
    </w:r>
    <w:r>
      <w:rPr>
        <w:rFonts w:ascii="IRNazanin" w:hAnsi="IRNazanin" w:cs="IRNazanin" w:hint="cs"/>
        <w:b/>
        <w:bCs/>
        <w:sz w:val="26"/>
        <w:szCs w:val="26"/>
        <w:rtl/>
        <w:lang w:bidi="fa-IR"/>
      </w:rPr>
      <w:t>بازنگری در معانی قرآن</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4A086F">
      <w:rPr>
        <w:rFonts w:ascii="Nazli" w:hAnsi="Nazli" w:cs="Nazli"/>
        <w:noProof/>
        <w:rtl/>
        <w:lang w:bidi="fa-IR"/>
      </w:rPr>
      <w:t>189</w:t>
    </w:r>
    <w:r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33766"/>
    <w:multiLevelType w:val="hybridMultilevel"/>
    <w:tmpl w:val="3D6488D2"/>
    <w:lvl w:ilvl="0" w:tplc="45B82F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3535720D"/>
    <w:multiLevelType w:val="hybridMultilevel"/>
    <w:tmpl w:val="606A32E8"/>
    <w:lvl w:ilvl="0" w:tplc="34DC3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5A983A3B"/>
    <w:multiLevelType w:val="hybridMultilevel"/>
    <w:tmpl w:val="003AEA56"/>
    <w:lvl w:ilvl="0" w:tplc="1806E1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cWbKzXyV6Qg/Nnn6uqIecNp7rw4=" w:salt="fGZ84gSv5i5KrH0Pxlja0w=="/>
  <w:defaultTabStop w:val="720"/>
  <w:evenAndOddHeaders/>
  <w:drawingGridHorizontalSpacing w:val="284"/>
  <w:drawingGridVerticalSpacing w:val="284"/>
  <w:characterSpacingControl w:val="doNotCompress"/>
  <w:hdrShapeDefaults>
    <o:shapedefaults v:ext="edit" spidmax="10241"/>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1A29"/>
    <w:rsid w:val="00002462"/>
    <w:rsid w:val="000025FC"/>
    <w:rsid w:val="000027AE"/>
    <w:rsid w:val="00002A18"/>
    <w:rsid w:val="00002C08"/>
    <w:rsid w:val="000033B6"/>
    <w:rsid w:val="00003576"/>
    <w:rsid w:val="000035C5"/>
    <w:rsid w:val="000037CD"/>
    <w:rsid w:val="00003941"/>
    <w:rsid w:val="00004095"/>
    <w:rsid w:val="000048DC"/>
    <w:rsid w:val="000049A6"/>
    <w:rsid w:val="00004EF5"/>
    <w:rsid w:val="000050CD"/>
    <w:rsid w:val="0000532A"/>
    <w:rsid w:val="000055AE"/>
    <w:rsid w:val="00005D38"/>
    <w:rsid w:val="000060D0"/>
    <w:rsid w:val="00006239"/>
    <w:rsid w:val="0000645E"/>
    <w:rsid w:val="00006555"/>
    <w:rsid w:val="00006D9A"/>
    <w:rsid w:val="00006E6F"/>
    <w:rsid w:val="00006FF3"/>
    <w:rsid w:val="000076B3"/>
    <w:rsid w:val="00007967"/>
    <w:rsid w:val="00007B3D"/>
    <w:rsid w:val="00007BEC"/>
    <w:rsid w:val="00007CAA"/>
    <w:rsid w:val="00007EF9"/>
    <w:rsid w:val="000104A5"/>
    <w:rsid w:val="00010A44"/>
    <w:rsid w:val="00010E3D"/>
    <w:rsid w:val="000111CD"/>
    <w:rsid w:val="000112A8"/>
    <w:rsid w:val="000113C0"/>
    <w:rsid w:val="00011434"/>
    <w:rsid w:val="00011992"/>
    <w:rsid w:val="00011B9C"/>
    <w:rsid w:val="00012693"/>
    <w:rsid w:val="00012699"/>
    <w:rsid w:val="000126CB"/>
    <w:rsid w:val="00012C85"/>
    <w:rsid w:val="00012DFB"/>
    <w:rsid w:val="00012F9C"/>
    <w:rsid w:val="00012FF3"/>
    <w:rsid w:val="000133E0"/>
    <w:rsid w:val="000134EF"/>
    <w:rsid w:val="0001380E"/>
    <w:rsid w:val="000138D0"/>
    <w:rsid w:val="00013BDC"/>
    <w:rsid w:val="00013E8E"/>
    <w:rsid w:val="00014191"/>
    <w:rsid w:val="000143CC"/>
    <w:rsid w:val="00014642"/>
    <w:rsid w:val="000149B4"/>
    <w:rsid w:val="00015086"/>
    <w:rsid w:val="0001516C"/>
    <w:rsid w:val="00015622"/>
    <w:rsid w:val="00015742"/>
    <w:rsid w:val="00015745"/>
    <w:rsid w:val="00015B85"/>
    <w:rsid w:val="00015C8C"/>
    <w:rsid w:val="00015EDA"/>
    <w:rsid w:val="00016043"/>
    <w:rsid w:val="00017777"/>
    <w:rsid w:val="000202D3"/>
    <w:rsid w:val="00020536"/>
    <w:rsid w:val="00020615"/>
    <w:rsid w:val="00020E72"/>
    <w:rsid w:val="00021E84"/>
    <w:rsid w:val="00022299"/>
    <w:rsid w:val="00022335"/>
    <w:rsid w:val="00022376"/>
    <w:rsid w:val="000229A2"/>
    <w:rsid w:val="00022E46"/>
    <w:rsid w:val="00023087"/>
    <w:rsid w:val="0002336E"/>
    <w:rsid w:val="000235E7"/>
    <w:rsid w:val="00023AC9"/>
    <w:rsid w:val="00023E5D"/>
    <w:rsid w:val="00023FC9"/>
    <w:rsid w:val="000240D7"/>
    <w:rsid w:val="000241FA"/>
    <w:rsid w:val="0002447A"/>
    <w:rsid w:val="000245B0"/>
    <w:rsid w:val="00024642"/>
    <w:rsid w:val="00024A1E"/>
    <w:rsid w:val="00024B66"/>
    <w:rsid w:val="00024DB5"/>
    <w:rsid w:val="00025495"/>
    <w:rsid w:val="000256AC"/>
    <w:rsid w:val="0002571F"/>
    <w:rsid w:val="00025720"/>
    <w:rsid w:val="000263E6"/>
    <w:rsid w:val="00026496"/>
    <w:rsid w:val="000264EB"/>
    <w:rsid w:val="000267A5"/>
    <w:rsid w:val="0002706C"/>
    <w:rsid w:val="0002720B"/>
    <w:rsid w:val="00027218"/>
    <w:rsid w:val="00027428"/>
    <w:rsid w:val="0002747A"/>
    <w:rsid w:val="000275CC"/>
    <w:rsid w:val="000300AE"/>
    <w:rsid w:val="000307CE"/>
    <w:rsid w:val="00030B78"/>
    <w:rsid w:val="00030FD9"/>
    <w:rsid w:val="0003137C"/>
    <w:rsid w:val="0003143D"/>
    <w:rsid w:val="0003169D"/>
    <w:rsid w:val="00031C30"/>
    <w:rsid w:val="00031E43"/>
    <w:rsid w:val="000322AC"/>
    <w:rsid w:val="00032927"/>
    <w:rsid w:val="00032C2F"/>
    <w:rsid w:val="00032C90"/>
    <w:rsid w:val="000330D4"/>
    <w:rsid w:val="0003339D"/>
    <w:rsid w:val="000338B5"/>
    <w:rsid w:val="00033B32"/>
    <w:rsid w:val="0003405D"/>
    <w:rsid w:val="00034711"/>
    <w:rsid w:val="000349C4"/>
    <w:rsid w:val="00035D6A"/>
    <w:rsid w:val="00035E2E"/>
    <w:rsid w:val="00035E56"/>
    <w:rsid w:val="00036054"/>
    <w:rsid w:val="00036649"/>
    <w:rsid w:val="000367B5"/>
    <w:rsid w:val="000368D5"/>
    <w:rsid w:val="00036CE1"/>
    <w:rsid w:val="00037484"/>
    <w:rsid w:val="000374C3"/>
    <w:rsid w:val="000376AB"/>
    <w:rsid w:val="00037CA2"/>
    <w:rsid w:val="00037DF8"/>
    <w:rsid w:val="00037ED4"/>
    <w:rsid w:val="00037F64"/>
    <w:rsid w:val="000401C7"/>
    <w:rsid w:val="00040411"/>
    <w:rsid w:val="000404B9"/>
    <w:rsid w:val="000406AB"/>
    <w:rsid w:val="000411DF"/>
    <w:rsid w:val="00041499"/>
    <w:rsid w:val="000417FB"/>
    <w:rsid w:val="0004201B"/>
    <w:rsid w:val="00042A0E"/>
    <w:rsid w:val="00042F02"/>
    <w:rsid w:val="000434F9"/>
    <w:rsid w:val="00043A81"/>
    <w:rsid w:val="00043AA2"/>
    <w:rsid w:val="00043C3D"/>
    <w:rsid w:val="00043CB1"/>
    <w:rsid w:val="00044700"/>
    <w:rsid w:val="000447B0"/>
    <w:rsid w:val="00044A9E"/>
    <w:rsid w:val="00044EB3"/>
    <w:rsid w:val="00045535"/>
    <w:rsid w:val="000455AC"/>
    <w:rsid w:val="00045642"/>
    <w:rsid w:val="00046745"/>
    <w:rsid w:val="000469AD"/>
    <w:rsid w:val="00046C72"/>
    <w:rsid w:val="00046DA7"/>
    <w:rsid w:val="00046DAB"/>
    <w:rsid w:val="00046EFA"/>
    <w:rsid w:val="00047162"/>
    <w:rsid w:val="00047463"/>
    <w:rsid w:val="000477C8"/>
    <w:rsid w:val="00047974"/>
    <w:rsid w:val="000500B5"/>
    <w:rsid w:val="000502C4"/>
    <w:rsid w:val="00050E16"/>
    <w:rsid w:val="00050FB3"/>
    <w:rsid w:val="0005103A"/>
    <w:rsid w:val="000510D2"/>
    <w:rsid w:val="00051465"/>
    <w:rsid w:val="000514CD"/>
    <w:rsid w:val="00051FB7"/>
    <w:rsid w:val="00052047"/>
    <w:rsid w:val="000522C0"/>
    <w:rsid w:val="00052519"/>
    <w:rsid w:val="00052605"/>
    <w:rsid w:val="00052945"/>
    <w:rsid w:val="0005296F"/>
    <w:rsid w:val="00052C18"/>
    <w:rsid w:val="00053302"/>
    <w:rsid w:val="00053518"/>
    <w:rsid w:val="0005363B"/>
    <w:rsid w:val="000539C3"/>
    <w:rsid w:val="00053B4A"/>
    <w:rsid w:val="00053D25"/>
    <w:rsid w:val="00054053"/>
    <w:rsid w:val="000544CE"/>
    <w:rsid w:val="000546DB"/>
    <w:rsid w:val="00054B81"/>
    <w:rsid w:val="00055083"/>
    <w:rsid w:val="0005534F"/>
    <w:rsid w:val="000553B0"/>
    <w:rsid w:val="00055E13"/>
    <w:rsid w:val="00055F96"/>
    <w:rsid w:val="00056096"/>
    <w:rsid w:val="00056191"/>
    <w:rsid w:val="000562EB"/>
    <w:rsid w:val="00056663"/>
    <w:rsid w:val="000566E6"/>
    <w:rsid w:val="0005674F"/>
    <w:rsid w:val="0005746F"/>
    <w:rsid w:val="00057560"/>
    <w:rsid w:val="000579EB"/>
    <w:rsid w:val="00060161"/>
    <w:rsid w:val="0006019B"/>
    <w:rsid w:val="000603D9"/>
    <w:rsid w:val="00060621"/>
    <w:rsid w:val="00060B34"/>
    <w:rsid w:val="00060F53"/>
    <w:rsid w:val="0006139C"/>
    <w:rsid w:val="00061405"/>
    <w:rsid w:val="00061A22"/>
    <w:rsid w:val="00061FDB"/>
    <w:rsid w:val="0006230C"/>
    <w:rsid w:val="000623C3"/>
    <w:rsid w:val="00062ABB"/>
    <w:rsid w:val="00062CF9"/>
    <w:rsid w:val="00063568"/>
    <w:rsid w:val="000635E6"/>
    <w:rsid w:val="00063605"/>
    <w:rsid w:val="00063B67"/>
    <w:rsid w:val="00063F9E"/>
    <w:rsid w:val="0006460E"/>
    <w:rsid w:val="0006494C"/>
    <w:rsid w:val="00064D5A"/>
    <w:rsid w:val="00065709"/>
    <w:rsid w:val="0006585E"/>
    <w:rsid w:val="00065DC3"/>
    <w:rsid w:val="00067274"/>
    <w:rsid w:val="0006795F"/>
    <w:rsid w:val="00067AF7"/>
    <w:rsid w:val="00067D28"/>
    <w:rsid w:val="0007051E"/>
    <w:rsid w:val="000707C2"/>
    <w:rsid w:val="00070E94"/>
    <w:rsid w:val="0007177F"/>
    <w:rsid w:val="00072056"/>
    <w:rsid w:val="000721AF"/>
    <w:rsid w:val="0007253B"/>
    <w:rsid w:val="00072AA2"/>
    <w:rsid w:val="00072B22"/>
    <w:rsid w:val="000731F7"/>
    <w:rsid w:val="00073369"/>
    <w:rsid w:val="00073474"/>
    <w:rsid w:val="0007351A"/>
    <w:rsid w:val="00073731"/>
    <w:rsid w:val="000739D1"/>
    <w:rsid w:val="00073B71"/>
    <w:rsid w:val="00073C3D"/>
    <w:rsid w:val="000747F6"/>
    <w:rsid w:val="0007495A"/>
    <w:rsid w:val="000749FF"/>
    <w:rsid w:val="00074A9B"/>
    <w:rsid w:val="00074B36"/>
    <w:rsid w:val="00074B42"/>
    <w:rsid w:val="00074F4A"/>
    <w:rsid w:val="000751A1"/>
    <w:rsid w:val="000755A1"/>
    <w:rsid w:val="000759D5"/>
    <w:rsid w:val="00075A56"/>
    <w:rsid w:val="00075EB2"/>
    <w:rsid w:val="0007620C"/>
    <w:rsid w:val="00076274"/>
    <w:rsid w:val="00076533"/>
    <w:rsid w:val="0007666E"/>
    <w:rsid w:val="000767A9"/>
    <w:rsid w:val="00076A62"/>
    <w:rsid w:val="00076ECE"/>
    <w:rsid w:val="00076F4A"/>
    <w:rsid w:val="000776C5"/>
    <w:rsid w:val="00077BAF"/>
    <w:rsid w:val="00080078"/>
    <w:rsid w:val="0008021A"/>
    <w:rsid w:val="00080359"/>
    <w:rsid w:val="000805F9"/>
    <w:rsid w:val="00080BA2"/>
    <w:rsid w:val="00080E20"/>
    <w:rsid w:val="00081050"/>
    <w:rsid w:val="00081098"/>
    <w:rsid w:val="000810EA"/>
    <w:rsid w:val="00081156"/>
    <w:rsid w:val="00081457"/>
    <w:rsid w:val="000814A8"/>
    <w:rsid w:val="000814BA"/>
    <w:rsid w:val="00081D4A"/>
    <w:rsid w:val="000821F3"/>
    <w:rsid w:val="00082F3E"/>
    <w:rsid w:val="0008385B"/>
    <w:rsid w:val="00083B3D"/>
    <w:rsid w:val="00084688"/>
    <w:rsid w:val="000847F7"/>
    <w:rsid w:val="00084BFF"/>
    <w:rsid w:val="00085275"/>
    <w:rsid w:val="000856BD"/>
    <w:rsid w:val="000858BD"/>
    <w:rsid w:val="000858C0"/>
    <w:rsid w:val="00086033"/>
    <w:rsid w:val="00086507"/>
    <w:rsid w:val="00086545"/>
    <w:rsid w:val="00086CCC"/>
    <w:rsid w:val="00087027"/>
    <w:rsid w:val="000907C6"/>
    <w:rsid w:val="00090DF4"/>
    <w:rsid w:val="00090FD6"/>
    <w:rsid w:val="000917A9"/>
    <w:rsid w:val="000917ED"/>
    <w:rsid w:val="00091A47"/>
    <w:rsid w:val="00091BD2"/>
    <w:rsid w:val="00091EA6"/>
    <w:rsid w:val="0009217C"/>
    <w:rsid w:val="000922C4"/>
    <w:rsid w:val="00092368"/>
    <w:rsid w:val="000925BD"/>
    <w:rsid w:val="000927AE"/>
    <w:rsid w:val="00092952"/>
    <w:rsid w:val="00092D5D"/>
    <w:rsid w:val="00093351"/>
    <w:rsid w:val="0009336F"/>
    <w:rsid w:val="0009372C"/>
    <w:rsid w:val="00093AFE"/>
    <w:rsid w:val="00093C09"/>
    <w:rsid w:val="00093F2F"/>
    <w:rsid w:val="00094159"/>
    <w:rsid w:val="000941BE"/>
    <w:rsid w:val="0009446C"/>
    <w:rsid w:val="00094951"/>
    <w:rsid w:val="00094B5B"/>
    <w:rsid w:val="00094E40"/>
    <w:rsid w:val="0009502F"/>
    <w:rsid w:val="0009519D"/>
    <w:rsid w:val="000951E6"/>
    <w:rsid w:val="00095210"/>
    <w:rsid w:val="00095775"/>
    <w:rsid w:val="00095A4F"/>
    <w:rsid w:val="00095F41"/>
    <w:rsid w:val="00096335"/>
    <w:rsid w:val="000964E2"/>
    <w:rsid w:val="00096776"/>
    <w:rsid w:val="00096A33"/>
    <w:rsid w:val="00096B95"/>
    <w:rsid w:val="000970E8"/>
    <w:rsid w:val="00097323"/>
    <w:rsid w:val="00097361"/>
    <w:rsid w:val="000A00D0"/>
    <w:rsid w:val="000A046F"/>
    <w:rsid w:val="000A04F4"/>
    <w:rsid w:val="000A1A4F"/>
    <w:rsid w:val="000A1AA7"/>
    <w:rsid w:val="000A1FDE"/>
    <w:rsid w:val="000A214D"/>
    <w:rsid w:val="000A25B2"/>
    <w:rsid w:val="000A2831"/>
    <w:rsid w:val="000A2A4B"/>
    <w:rsid w:val="000A2DA9"/>
    <w:rsid w:val="000A2E8C"/>
    <w:rsid w:val="000A44B5"/>
    <w:rsid w:val="000A4F8F"/>
    <w:rsid w:val="000A6639"/>
    <w:rsid w:val="000A695C"/>
    <w:rsid w:val="000A704E"/>
    <w:rsid w:val="000A70BE"/>
    <w:rsid w:val="000A750E"/>
    <w:rsid w:val="000A7512"/>
    <w:rsid w:val="000A76D1"/>
    <w:rsid w:val="000A7A39"/>
    <w:rsid w:val="000B007D"/>
    <w:rsid w:val="000B030E"/>
    <w:rsid w:val="000B033E"/>
    <w:rsid w:val="000B064B"/>
    <w:rsid w:val="000B07FB"/>
    <w:rsid w:val="000B094A"/>
    <w:rsid w:val="000B0A41"/>
    <w:rsid w:val="000B1265"/>
    <w:rsid w:val="000B131C"/>
    <w:rsid w:val="000B1EDB"/>
    <w:rsid w:val="000B1FE4"/>
    <w:rsid w:val="000B23ED"/>
    <w:rsid w:val="000B24FA"/>
    <w:rsid w:val="000B27AB"/>
    <w:rsid w:val="000B28F3"/>
    <w:rsid w:val="000B315F"/>
    <w:rsid w:val="000B34DF"/>
    <w:rsid w:val="000B432B"/>
    <w:rsid w:val="000B4C9C"/>
    <w:rsid w:val="000B4ECE"/>
    <w:rsid w:val="000B4FE4"/>
    <w:rsid w:val="000B501E"/>
    <w:rsid w:val="000B53DF"/>
    <w:rsid w:val="000B5A06"/>
    <w:rsid w:val="000B5E42"/>
    <w:rsid w:val="000B5F21"/>
    <w:rsid w:val="000B636E"/>
    <w:rsid w:val="000B6422"/>
    <w:rsid w:val="000B64FA"/>
    <w:rsid w:val="000B6ACC"/>
    <w:rsid w:val="000B6EA7"/>
    <w:rsid w:val="000B6FCE"/>
    <w:rsid w:val="000B70E6"/>
    <w:rsid w:val="000B7869"/>
    <w:rsid w:val="000B7AC4"/>
    <w:rsid w:val="000B7B2E"/>
    <w:rsid w:val="000B7F58"/>
    <w:rsid w:val="000C0081"/>
    <w:rsid w:val="000C0A73"/>
    <w:rsid w:val="000C129D"/>
    <w:rsid w:val="000C1303"/>
    <w:rsid w:val="000C1364"/>
    <w:rsid w:val="000C1465"/>
    <w:rsid w:val="000C14B9"/>
    <w:rsid w:val="000C14E0"/>
    <w:rsid w:val="000C2647"/>
    <w:rsid w:val="000C2AF1"/>
    <w:rsid w:val="000C2C38"/>
    <w:rsid w:val="000C2DD7"/>
    <w:rsid w:val="000C348A"/>
    <w:rsid w:val="000C3571"/>
    <w:rsid w:val="000C3DED"/>
    <w:rsid w:val="000C40C9"/>
    <w:rsid w:val="000C44BA"/>
    <w:rsid w:val="000C45CF"/>
    <w:rsid w:val="000C4931"/>
    <w:rsid w:val="000C4AE1"/>
    <w:rsid w:val="000C4E1B"/>
    <w:rsid w:val="000C4ED3"/>
    <w:rsid w:val="000C4FD3"/>
    <w:rsid w:val="000C5037"/>
    <w:rsid w:val="000C513D"/>
    <w:rsid w:val="000C5261"/>
    <w:rsid w:val="000C53D3"/>
    <w:rsid w:val="000C56AA"/>
    <w:rsid w:val="000C5A05"/>
    <w:rsid w:val="000C60A4"/>
    <w:rsid w:val="000C625C"/>
    <w:rsid w:val="000C65FB"/>
    <w:rsid w:val="000C68B8"/>
    <w:rsid w:val="000C6957"/>
    <w:rsid w:val="000C6C38"/>
    <w:rsid w:val="000C6C61"/>
    <w:rsid w:val="000C7501"/>
    <w:rsid w:val="000C78C6"/>
    <w:rsid w:val="000C794C"/>
    <w:rsid w:val="000D0299"/>
    <w:rsid w:val="000D0A13"/>
    <w:rsid w:val="000D0A74"/>
    <w:rsid w:val="000D0B47"/>
    <w:rsid w:val="000D1B21"/>
    <w:rsid w:val="000D1DDD"/>
    <w:rsid w:val="000D1E7C"/>
    <w:rsid w:val="000D201F"/>
    <w:rsid w:val="000D22EA"/>
    <w:rsid w:val="000D22EE"/>
    <w:rsid w:val="000D26AF"/>
    <w:rsid w:val="000D2CCB"/>
    <w:rsid w:val="000D320F"/>
    <w:rsid w:val="000D36A9"/>
    <w:rsid w:val="000D384F"/>
    <w:rsid w:val="000D3850"/>
    <w:rsid w:val="000D4134"/>
    <w:rsid w:val="000D424F"/>
    <w:rsid w:val="000D468E"/>
    <w:rsid w:val="000D4B54"/>
    <w:rsid w:val="000D4DF7"/>
    <w:rsid w:val="000D53A6"/>
    <w:rsid w:val="000D53BB"/>
    <w:rsid w:val="000D5440"/>
    <w:rsid w:val="000D55F5"/>
    <w:rsid w:val="000D56EA"/>
    <w:rsid w:val="000D5730"/>
    <w:rsid w:val="000D5FD8"/>
    <w:rsid w:val="000D614F"/>
    <w:rsid w:val="000D61FD"/>
    <w:rsid w:val="000D6738"/>
    <w:rsid w:val="000D6760"/>
    <w:rsid w:val="000D6930"/>
    <w:rsid w:val="000D6C01"/>
    <w:rsid w:val="000D7542"/>
    <w:rsid w:val="000D7772"/>
    <w:rsid w:val="000D7D08"/>
    <w:rsid w:val="000E08A4"/>
    <w:rsid w:val="000E15E2"/>
    <w:rsid w:val="000E1625"/>
    <w:rsid w:val="000E19DB"/>
    <w:rsid w:val="000E1F0B"/>
    <w:rsid w:val="000E228B"/>
    <w:rsid w:val="000E23D4"/>
    <w:rsid w:val="000E25EC"/>
    <w:rsid w:val="000E26A4"/>
    <w:rsid w:val="000E2808"/>
    <w:rsid w:val="000E2DB3"/>
    <w:rsid w:val="000E321F"/>
    <w:rsid w:val="000E3663"/>
    <w:rsid w:val="000E383B"/>
    <w:rsid w:val="000E3CEA"/>
    <w:rsid w:val="000E3D2D"/>
    <w:rsid w:val="000E4133"/>
    <w:rsid w:val="000E42EE"/>
    <w:rsid w:val="000E4CC1"/>
    <w:rsid w:val="000E5201"/>
    <w:rsid w:val="000E53CE"/>
    <w:rsid w:val="000E5C0F"/>
    <w:rsid w:val="000E5C12"/>
    <w:rsid w:val="000E5E8C"/>
    <w:rsid w:val="000E6D92"/>
    <w:rsid w:val="000E6EBD"/>
    <w:rsid w:val="000E6EC7"/>
    <w:rsid w:val="000E7161"/>
    <w:rsid w:val="000E7514"/>
    <w:rsid w:val="000E7597"/>
    <w:rsid w:val="000E796F"/>
    <w:rsid w:val="000F00C0"/>
    <w:rsid w:val="000F01B1"/>
    <w:rsid w:val="000F10CD"/>
    <w:rsid w:val="000F14C1"/>
    <w:rsid w:val="000F1849"/>
    <w:rsid w:val="000F1A1D"/>
    <w:rsid w:val="000F1CCE"/>
    <w:rsid w:val="000F1EC2"/>
    <w:rsid w:val="000F1FDA"/>
    <w:rsid w:val="000F2430"/>
    <w:rsid w:val="000F2E6F"/>
    <w:rsid w:val="000F3083"/>
    <w:rsid w:val="000F31B3"/>
    <w:rsid w:val="000F381E"/>
    <w:rsid w:val="000F3A85"/>
    <w:rsid w:val="000F3B02"/>
    <w:rsid w:val="000F3D82"/>
    <w:rsid w:val="000F4389"/>
    <w:rsid w:val="000F4BA2"/>
    <w:rsid w:val="000F4BC0"/>
    <w:rsid w:val="000F4BC5"/>
    <w:rsid w:val="000F4E40"/>
    <w:rsid w:val="000F4EF4"/>
    <w:rsid w:val="000F518E"/>
    <w:rsid w:val="000F5427"/>
    <w:rsid w:val="000F57DA"/>
    <w:rsid w:val="000F657A"/>
    <w:rsid w:val="000F65FC"/>
    <w:rsid w:val="000F6847"/>
    <w:rsid w:val="000F6B35"/>
    <w:rsid w:val="000F6BBE"/>
    <w:rsid w:val="000F6FF9"/>
    <w:rsid w:val="000F72AF"/>
    <w:rsid w:val="000F7B94"/>
    <w:rsid w:val="00100717"/>
    <w:rsid w:val="00100B86"/>
    <w:rsid w:val="00101073"/>
    <w:rsid w:val="001012B2"/>
    <w:rsid w:val="001012CA"/>
    <w:rsid w:val="0010135A"/>
    <w:rsid w:val="0010190C"/>
    <w:rsid w:val="0010196F"/>
    <w:rsid w:val="00101F38"/>
    <w:rsid w:val="0010264A"/>
    <w:rsid w:val="00102BC6"/>
    <w:rsid w:val="00102F98"/>
    <w:rsid w:val="001030A6"/>
    <w:rsid w:val="00103651"/>
    <w:rsid w:val="00103AC5"/>
    <w:rsid w:val="00103C04"/>
    <w:rsid w:val="001041D6"/>
    <w:rsid w:val="00105398"/>
    <w:rsid w:val="00105873"/>
    <w:rsid w:val="00106541"/>
    <w:rsid w:val="001065AF"/>
    <w:rsid w:val="00106660"/>
    <w:rsid w:val="0010693D"/>
    <w:rsid w:val="00106B80"/>
    <w:rsid w:val="00106D02"/>
    <w:rsid w:val="0010732A"/>
    <w:rsid w:val="00107524"/>
    <w:rsid w:val="001078EA"/>
    <w:rsid w:val="00107936"/>
    <w:rsid w:val="00107A04"/>
    <w:rsid w:val="00107FB2"/>
    <w:rsid w:val="001101C4"/>
    <w:rsid w:val="0011043D"/>
    <w:rsid w:val="0011093C"/>
    <w:rsid w:val="00110C92"/>
    <w:rsid w:val="00110F41"/>
    <w:rsid w:val="001117F1"/>
    <w:rsid w:val="00111B92"/>
    <w:rsid w:val="001121E7"/>
    <w:rsid w:val="0011302E"/>
    <w:rsid w:val="001130AF"/>
    <w:rsid w:val="001132AE"/>
    <w:rsid w:val="001132F9"/>
    <w:rsid w:val="0011374C"/>
    <w:rsid w:val="00113E93"/>
    <w:rsid w:val="00114179"/>
    <w:rsid w:val="00114822"/>
    <w:rsid w:val="001150C3"/>
    <w:rsid w:val="001152BE"/>
    <w:rsid w:val="0011534D"/>
    <w:rsid w:val="001159FF"/>
    <w:rsid w:val="00115C0F"/>
    <w:rsid w:val="00115C59"/>
    <w:rsid w:val="00115D9B"/>
    <w:rsid w:val="00116017"/>
    <w:rsid w:val="00116178"/>
    <w:rsid w:val="0011650C"/>
    <w:rsid w:val="00116539"/>
    <w:rsid w:val="0011653E"/>
    <w:rsid w:val="001165B9"/>
    <w:rsid w:val="00116636"/>
    <w:rsid w:val="0011685B"/>
    <w:rsid w:val="00116EBA"/>
    <w:rsid w:val="00117162"/>
    <w:rsid w:val="0011746C"/>
    <w:rsid w:val="0011758C"/>
    <w:rsid w:val="00117D4A"/>
    <w:rsid w:val="00120213"/>
    <w:rsid w:val="001202B3"/>
    <w:rsid w:val="0012034F"/>
    <w:rsid w:val="00120CD2"/>
    <w:rsid w:val="00120CF1"/>
    <w:rsid w:val="00121EA5"/>
    <w:rsid w:val="00121ED5"/>
    <w:rsid w:val="001221E9"/>
    <w:rsid w:val="00122498"/>
    <w:rsid w:val="00122C67"/>
    <w:rsid w:val="00123075"/>
    <w:rsid w:val="001235DA"/>
    <w:rsid w:val="0012377C"/>
    <w:rsid w:val="00123838"/>
    <w:rsid w:val="001238BD"/>
    <w:rsid w:val="001241D9"/>
    <w:rsid w:val="0012444B"/>
    <w:rsid w:val="00124ACD"/>
    <w:rsid w:val="00125291"/>
    <w:rsid w:val="001252BF"/>
    <w:rsid w:val="00125489"/>
    <w:rsid w:val="00125668"/>
    <w:rsid w:val="001257B9"/>
    <w:rsid w:val="0012624D"/>
    <w:rsid w:val="001262D0"/>
    <w:rsid w:val="00126855"/>
    <w:rsid w:val="0012685B"/>
    <w:rsid w:val="001268D2"/>
    <w:rsid w:val="00126988"/>
    <w:rsid w:val="001269D8"/>
    <w:rsid w:val="00126EED"/>
    <w:rsid w:val="001274C7"/>
    <w:rsid w:val="00127BD0"/>
    <w:rsid w:val="00130AE1"/>
    <w:rsid w:val="00131FA0"/>
    <w:rsid w:val="001327D8"/>
    <w:rsid w:val="0013285F"/>
    <w:rsid w:val="00132AD0"/>
    <w:rsid w:val="00132AF6"/>
    <w:rsid w:val="00133052"/>
    <w:rsid w:val="00133519"/>
    <w:rsid w:val="00133792"/>
    <w:rsid w:val="00133801"/>
    <w:rsid w:val="00134136"/>
    <w:rsid w:val="0013496A"/>
    <w:rsid w:val="00134AE6"/>
    <w:rsid w:val="00134FC5"/>
    <w:rsid w:val="001351D3"/>
    <w:rsid w:val="001351DF"/>
    <w:rsid w:val="001351F1"/>
    <w:rsid w:val="001352C7"/>
    <w:rsid w:val="00135529"/>
    <w:rsid w:val="00135531"/>
    <w:rsid w:val="00135D52"/>
    <w:rsid w:val="00136541"/>
    <w:rsid w:val="00136624"/>
    <w:rsid w:val="001368CF"/>
    <w:rsid w:val="00136AD7"/>
    <w:rsid w:val="00136B67"/>
    <w:rsid w:val="00136C1C"/>
    <w:rsid w:val="00136FD6"/>
    <w:rsid w:val="00136FF1"/>
    <w:rsid w:val="00137124"/>
    <w:rsid w:val="001375A0"/>
    <w:rsid w:val="001375BD"/>
    <w:rsid w:val="001376D9"/>
    <w:rsid w:val="00137A47"/>
    <w:rsid w:val="001404A6"/>
    <w:rsid w:val="00140504"/>
    <w:rsid w:val="00140565"/>
    <w:rsid w:val="00140B9D"/>
    <w:rsid w:val="00140C4F"/>
    <w:rsid w:val="00140C92"/>
    <w:rsid w:val="00141726"/>
    <w:rsid w:val="00141C34"/>
    <w:rsid w:val="00141C72"/>
    <w:rsid w:val="0014211B"/>
    <w:rsid w:val="001425FC"/>
    <w:rsid w:val="001429F8"/>
    <w:rsid w:val="00143057"/>
    <w:rsid w:val="00143082"/>
    <w:rsid w:val="001430F3"/>
    <w:rsid w:val="00143D86"/>
    <w:rsid w:val="00144105"/>
    <w:rsid w:val="00144673"/>
    <w:rsid w:val="0014468E"/>
    <w:rsid w:val="00144E34"/>
    <w:rsid w:val="0014507F"/>
    <w:rsid w:val="0014508D"/>
    <w:rsid w:val="00145351"/>
    <w:rsid w:val="001455D8"/>
    <w:rsid w:val="00145814"/>
    <w:rsid w:val="00145EC6"/>
    <w:rsid w:val="00146661"/>
    <w:rsid w:val="00146670"/>
    <w:rsid w:val="0014727B"/>
    <w:rsid w:val="001472A1"/>
    <w:rsid w:val="001475D9"/>
    <w:rsid w:val="001477F7"/>
    <w:rsid w:val="00147DF2"/>
    <w:rsid w:val="00147DF3"/>
    <w:rsid w:val="0015012E"/>
    <w:rsid w:val="001501B0"/>
    <w:rsid w:val="00150242"/>
    <w:rsid w:val="0015033C"/>
    <w:rsid w:val="00150572"/>
    <w:rsid w:val="00150613"/>
    <w:rsid w:val="00150C51"/>
    <w:rsid w:val="0015181F"/>
    <w:rsid w:val="00151A0C"/>
    <w:rsid w:val="00151BA8"/>
    <w:rsid w:val="00151D5F"/>
    <w:rsid w:val="001525A1"/>
    <w:rsid w:val="001527C7"/>
    <w:rsid w:val="00152C76"/>
    <w:rsid w:val="00152CA6"/>
    <w:rsid w:val="00153B01"/>
    <w:rsid w:val="00153B35"/>
    <w:rsid w:val="00153BDE"/>
    <w:rsid w:val="00153C90"/>
    <w:rsid w:val="001546FE"/>
    <w:rsid w:val="00154811"/>
    <w:rsid w:val="00154B67"/>
    <w:rsid w:val="001559A2"/>
    <w:rsid w:val="00155DE1"/>
    <w:rsid w:val="0015679D"/>
    <w:rsid w:val="00156E26"/>
    <w:rsid w:val="0015706E"/>
    <w:rsid w:val="001570DF"/>
    <w:rsid w:val="00157164"/>
    <w:rsid w:val="0015745F"/>
    <w:rsid w:val="00157494"/>
    <w:rsid w:val="00157741"/>
    <w:rsid w:val="00157B7E"/>
    <w:rsid w:val="00157F82"/>
    <w:rsid w:val="001603D9"/>
    <w:rsid w:val="00160427"/>
    <w:rsid w:val="001606A6"/>
    <w:rsid w:val="0016100B"/>
    <w:rsid w:val="0016119E"/>
    <w:rsid w:val="0016137D"/>
    <w:rsid w:val="00161AFD"/>
    <w:rsid w:val="00161E4B"/>
    <w:rsid w:val="00162179"/>
    <w:rsid w:val="00162226"/>
    <w:rsid w:val="001622BA"/>
    <w:rsid w:val="0016230B"/>
    <w:rsid w:val="0016273A"/>
    <w:rsid w:val="00162A26"/>
    <w:rsid w:val="00162B1A"/>
    <w:rsid w:val="00162BDE"/>
    <w:rsid w:val="0016331A"/>
    <w:rsid w:val="001634D2"/>
    <w:rsid w:val="0016351B"/>
    <w:rsid w:val="001636F1"/>
    <w:rsid w:val="00163885"/>
    <w:rsid w:val="00163B99"/>
    <w:rsid w:val="00163EDB"/>
    <w:rsid w:val="0016412C"/>
    <w:rsid w:val="001643A9"/>
    <w:rsid w:val="00164643"/>
    <w:rsid w:val="00164779"/>
    <w:rsid w:val="00164CFF"/>
    <w:rsid w:val="00164F63"/>
    <w:rsid w:val="0016504E"/>
    <w:rsid w:val="00165765"/>
    <w:rsid w:val="001658E0"/>
    <w:rsid w:val="00165E31"/>
    <w:rsid w:val="00165FF2"/>
    <w:rsid w:val="001662C2"/>
    <w:rsid w:val="0016685D"/>
    <w:rsid w:val="001668F3"/>
    <w:rsid w:val="00166953"/>
    <w:rsid w:val="00166D03"/>
    <w:rsid w:val="00166DFC"/>
    <w:rsid w:val="00166E19"/>
    <w:rsid w:val="00167107"/>
    <w:rsid w:val="00167932"/>
    <w:rsid w:val="00167DE4"/>
    <w:rsid w:val="001701EF"/>
    <w:rsid w:val="00170575"/>
    <w:rsid w:val="0017057E"/>
    <w:rsid w:val="00170A11"/>
    <w:rsid w:val="00171311"/>
    <w:rsid w:val="00171A78"/>
    <w:rsid w:val="00171BF7"/>
    <w:rsid w:val="00171C93"/>
    <w:rsid w:val="00171D53"/>
    <w:rsid w:val="00172050"/>
    <w:rsid w:val="00172712"/>
    <w:rsid w:val="00172B2D"/>
    <w:rsid w:val="00172BC0"/>
    <w:rsid w:val="00172C3D"/>
    <w:rsid w:val="00172D9B"/>
    <w:rsid w:val="00173D8D"/>
    <w:rsid w:val="001743AF"/>
    <w:rsid w:val="001743CF"/>
    <w:rsid w:val="001743D3"/>
    <w:rsid w:val="001746F9"/>
    <w:rsid w:val="001747F1"/>
    <w:rsid w:val="00174D9F"/>
    <w:rsid w:val="00174EF4"/>
    <w:rsid w:val="0017525B"/>
    <w:rsid w:val="001764D2"/>
    <w:rsid w:val="001769BF"/>
    <w:rsid w:val="00176A38"/>
    <w:rsid w:val="00176A8A"/>
    <w:rsid w:val="00176A9C"/>
    <w:rsid w:val="001770A2"/>
    <w:rsid w:val="0017759E"/>
    <w:rsid w:val="00177875"/>
    <w:rsid w:val="00177E2B"/>
    <w:rsid w:val="00180175"/>
    <w:rsid w:val="001807A4"/>
    <w:rsid w:val="00180878"/>
    <w:rsid w:val="00180F19"/>
    <w:rsid w:val="0018102A"/>
    <w:rsid w:val="001813DD"/>
    <w:rsid w:val="00181AE6"/>
    <w:rsid w:val="001822E9"/>
    <w:rsid w:val="00182373"/>
    <w:rsid w:val="00182403"/>
    <w:rsid w:val="00182C42"/>
    <w:rsid w:val="001835A1"/>
    <w:rsid w:val="00183673"/>
    <w:rsid w:val="00183A14"/>
    <w:rsid w:val="00184760"/>
    <w:rsid w:val="00184993"/>
    <w:rsid w:val="00184A0D"/>
    <w:rsid w:val="00184C2B"/>
    <w:rsid w:val="00184F1E"/>
    <w:rsid w:val="0018552F"/>
    <w:rsid w:val="00185661"/>
    <w:rsid w:val="001858C3"/>
    <w:rsid w:val="00185D5F"/>
    <w:rsid w:val="0018635C"/>
    <w:rsid w:val="00186DCF"/>
    <w:rsid w:val="0018717B"/>
    <w:rsid w:val="00187192"/>
    <w:rsid w:val="00187548"/>
    <w:rsid w:val="001877E2"/>
    <w:rsid w:val="00187D1A"/>
    <w:rsid w:val="00190065"/>
    <w:rsid w:val="0019057A"/>
    <w:rsid w:val="00190A0B"/>
    <w:rsid w:val="00190B5C"/>
    <w:rsid w:val="00190C28"/>
    <w:rsid w:val="00190E33"/>
    <w:rsid w:val="00191235"/>
    <w:rsid w:val="001916EF"/>
    <w:rsid w:val="00191933"/>
    <w:rsid w:val="00191D4E"/>
    <w:rsid w:val="00192116"/>
    <w:rsid w:val="001921FA"/>
    <w:rsid w:val="00192219"/>
    <w:rsid w:val="0019222D"/>
    <w:rsid w:val="00192B61"/>
    <w:rsid w:val="00192DDF"/>
    <w:rsid w:val="00192F94"/>
    <w:rsid w:val="0019308F"/>
    <w:rsid w:val="001932A0"/>
    <w:rsid w:val="00193639"/>
    <w:rsid w:val="0019368F"/>
    <w:rsid w:val="001937AD"/>
    <w:rsid w:val="00193D4A"/>
    <w:rsid w:val="00193D57"/>
    <w:rsid w:val="00194262"/>
    <w:rsid w:val="00194655"/>
    <w:rsid w:val="001948B3"/>
    <w:rsid w:val="001949CA"/>
    <w:rsid w:val="00194AE7"/>
    <w:rsid w:val="001957D6"/>
    <w:rsid w:val="00195AE8"/>
    <w:rsid w:val="001962F3"/>
    <w:rsid w:val="00196967"/>
    <w:rsid w:val="00196B80"/>
    <w:rsid w:val="00196C4D"/>
    <w:rsid w:val="001972C5"/>
    <w:rsid w:val="001972F0"/>
    <w:rsid w:val="0019742A"/>
    <w:rsid w:val="001975DE"/>
    <w:rsid w:val="00197882"/>
    <w:rsid w:val="00197D52"/>
    <w:rsid w:val="001A0A99"/>
    <w:rsid w:val="001A0FF8"/>
    <w:rsid w:val="001A10DB"/>
    <w:rsid w:val="001A11B9"/>
    <w:rsid w:val="001A2028"/>
    <w:rsid w:val="001A202A"/>
    <w:rsid w:val="001A2103"/>
    <w:rsid w:val="001A2586"/>
    <w:rsid w:val="001A2A31"/>
    <w:rsid w:val="001A39C9"/>
    <w:rsid w:val="001A3A15"/>
    <w:rsid w:val="001A3E73"/>
    <w:rsid w:val="001A4329"/>
    <w:rsid w:val="001A4601"/>
    <w:rsid w:val="001A4E4B"/>
    <w:rsid w:val="001A5148"/>
    <w:rsid w:val="001A57DA"/>
    <w:rsid w:val="001A5A77"/>
    <w:rsid w:val="001A5B47"/>
    <w:rsid w:val="001A5D9D"/>
    <w:rsid w:val="001A6106"/>
    <w:rsid w:val="001A6303"/>
    <w:rsid w:val="001A6680"/>
    <w:rsid w:val="001A6738"/>
    <w:rsid w:val="001A6B39"/>
    <w:rsid w:val="001A790C"/>
    <w:rsid w:val="001A7A20"/>
    <w:rsid w:val="001A7F01"/>
    <w:rsid w:val="001B034C"/>
    <w:rsid w:val="001B0528"/>
    <w:rsid w:val="001B0A85"/>
    <w:rsid w:val="001B0C96"/>
    <w:rsid w:val="001B0FEF"/>
    <w:rsid w:val="001B17DA"/>
    <w:rsid w:val="001B1834"/>
    <w:rsid w:val="001B1AF8"/>
    <w:rsid w:val="001B1E6C"/>
    <w:rsid w:val="001B2B9B"/>
    <w:rsid w:val="001B3033"/>
    <w:rsid w:val="001B37B4"/>
    <w:rsid w:val="001B3E58"/>
    <w:rsid w:val="001B41FE"/>
    <w:rsid w:val="001B4CB4"/>
    <w:rsid w:val="001B4D9E"/>
    <w:rsid w:val="001B5212"/>
    <w:rsid w:val="001B574B"/>
    <w:rsid w:val="001B5808"/>
    <w:rsid w:val="001B5DD7"/>
    <w:rsid w:val="001B5FF7"/>
    <w:rsid w:val="001B612B"/>
    <w:rsid w:val="001B654B"/>
    <w:rsid w:val="001B65B4"/>
    <w:rsid w:val="001B6BDF"/>
    <w:rsid w:val="001B6E99"/>
    <w:rsid w:val="001B6FC2"/>
    <w:rsid w:val="001B715C"/>
    <w:rsid w:val="001B7966"/>
    <w:rsid w:val="001B7CE3"/>
    <w:rsid w:val="001C02FE"/>
    <w:rsid w:val="001C0747"/>
    <w:rsid w:val="001C08FB"/>
    <w:rsid w:val="001C0A1F"/>
    <w:rsid w:val="001C0C13"/>
    <w:rsid w:val="001C0E5C"/>
    <w:rsid w:val="001C11D2"/>
    <w:rsid w:val="001C14D2"/>
    <w:rsid w:val="001C150E"/>
    <w:rsid w:val="001C1664"/>
    <w:rsid w:val="001C1956"/>
    <w:rsid w:val="001C1BA6"/>
    <w:rsid w:val="001C21AE"/>
    <w:rsid w:val="001C2223"/>
    <w:rsid w:val="001C24F1"/>
    <w:rsid w:val="001C2D90"/>
    <w:rsid w:val="001C3788"/>
    <w:rsid w:val="001C3C4C"/>
    <w:rsid w:val="001C3E8B"/>
    <w:rsid w:val="001C3F3B"/>
    <w:rsid w:val="001C48F0"/>
    <w:rsid w:val="001C4953"/>
    <w:rsid w:val="001C5005"/>
    <w:rsid w:val="001C522B"/>
    <w:rsid w:val="001C575A"/>
    <w:rsid w:val="001C590F"/>
    <w:rsid w:val="001C60CC"/>
    <w:rsid w:val="001C674D"/>
    <w:rsid w:val="001C6E8A"/>
    <w:rsid w:val="001C7383"/>
    <w:rsid w:val="001C76BF"/>
    <w:rsid w:val="001C7AE5"/>
    <w:rsid w:val="001D0434"/>
    <w:rsid w:val="001D0A06"/>
    <w:rsid w:val="001D0CFB"/>
    <w:rsid w:val="001D0EAE"/>
    <w:rsid w:val="001D14DD"/>
    <w:rsid w:val="001D18F9"/>
    <w:rsid w:val="001D1909"/>
    <w:rsid w:val="001D19F4"/>
    <w:rsid w:val="001D1AB6"/>
    <w:rsid w:val="001D2004"/>
    <w:rsid w:val="001D2453"/>
    <w:rsid w:val="001D2761"/>
    <w:rsid w:val="001D2C5F"/>
    <w:rsid w:val="001D38AA"/>
    <w:rsid w:val="001D3DB7"/>
    <w:rsid w:val="001D3E59"/>
    <w:rsid w:val="001D434C"/>
    <w:rsid w:val="001D454C"/>
    <w:rsid w:val="001D477D"/>
    <w:rsid w:val="001D4AAE"/>
    <w:rsid w:val="001D4C20"/>
    <w:rsid w:val="001D4DBF"/>
    <w:rsid w:val="001D4FAD"/>
    <w:rsid w:val="001D557C"/>
    <w:rsid w:val="001D5677"/>
    <w:rsid w:val="001D58F5"/>
    <w:rsid w:val="001D59B9"/>
    <w:rsid w:val="001D5ACA"/>
    <w:rsid w:val="001D5E2E"/>
    <w:rsid w:val="001D6589"/>
    <w:rsid w:val="001D6665"/>
    <w:rsid w:val="001D7109"/>
    <w:rsid w:val="001D73B9"/>
    <w:rsid w:val="001D74B7"/>
    <w:rsid w:val="001D7512"/>
    <w:rsid w:val="001D7697"/>
    <w:rsid w:val="001D7A64"/>
    <w:rsid w:val="001D7EB0"/>
    <w:rsid w:val="001D7ED9"/>
    <w:rsid w:val="001E00C6"/>
    <w:rsid w:val="001E02F4"/>
    <w:rsid w:val="001E177A"/>
    <w:rsid w:val="001E2387"/>
    <w:rsid w:val="001E23E8"/>
    <w:rsid w:val="001E2460"/>
    <w:rsid w:val="001E2B6C"/>
    <w:rsid w:val="001E2EEC"/>
    <w:rsid w:val="001E31D7"/>
    <w:rsid w:val="001E340A"/>
    <w:rsid w:val="001E3CBB"/>
    <w:rsid w:val="001E3E5C"/>
    <w:rsid w:val="001E4B7F"/>
    <w:rsid w:val="001E4BFF"/>
    <w:rsid w:val="001E5501"/>
    <w:rsid w:val="001E55AB"/>
    <w:rsid w:val="001E59D0"/>
    <w:rsid w:val="001E5D8F"/>
    <w:rsid w:val="001E605B"/>
    <w:rsid w:val="001E63CE"/>
    <w:rsid w:val="001E6A6C"/>
    <w:rsid w:val="001E72F9"/>
    <w:rsid w:val="001E7A0A"/>
    <w:rsid w:val="001E7A1B"/>
    <w:rsid w:val="001E7C43"/>
    <w:rsid w:val="001E7F10"/>
    <w:rsid w:val="001E7F40"/>
    <w:rsid w:val="001F0521"/>
    <w:rsid w:val="001F07C2"/>
    <w:rsid w:val="001F08E8"/>
    <w:rsid w:val="001F0A2E"/>
    <w:rsid w:val="001F0C08"/>
    <w:rsid w:val="001F1041"/>
    <w:rsid w:val="001F12F2"/>
    <w:rsid w:val="001F144E"/>
    <w:rsid w:val="001F164B"/>
    <w:rsid w:val="001F16F4"/>
    <w:rsid w:val="001F1ABF"/>
    <w:rsid w:val="001F2566"/>
    <w:rsid w:val="001F28C9"/>
    <w:rsid w:val="001F2971"/>
    <w:rsid w:val="001F2DF5"/>
    <w:rsid w:val="001F2E33"/>
    <w:rsid w:val="001F369F"/>
    <w:rsid w:val="001F3B86"/>
    <w:rsid w:val="001F3BB2"/>
    <w:rsid w:val="001F3E59"/>
    <w:rsid w:val="001F45F8"/>
    <w:rsid w:val="001F4927"/>
    <w:rsid w:val="001F4BF2"/>
    <w:rsid w:val="001F4C2E"/>
    <w:rsid w:val="001F518E"/>
    <w:rsid w:val="001F567E"/>
    <w:rsid w:val="001F63AD"/>
    <w:rsid w:val="001F649A"/>
    <w:rsid w:val="001F6537"/>
    <w:rsid w:val="001F6BFE"/>
    <w:rsid w:val="001F729C"/>
    <w:rsid w:val="001F763E"/>
    <w:rsid w:val="001F7804"/>
    <w:rsid w:val="001F796E"/>
    <w:rsid w:val="001F7A28"/>
    <w:rsid w:val="001F7A71"/>
    <w:rsid w:val="001F7F27"/>
    <w:rsid w:val="00200245"/>
    <w:rsid w:val="00200A2C"/>
    <w:rsid w:val="00200D42"/>
    <w:rsid w:val="00200F34"/>
    <w:rsid w:val="00200FA2"/>
    <w:rsid w:val="0020179B"/>
    <w:rsid w:val="002019BF"/>
    <w:rsid w:val="00202128"/>
    <w:rsid w:val="0020217C"/>
    <w:rsid w:val="00202368"/>
    <w:rsid w:val="002024C6"/>
    <w:rsid w:val="00202772"/>
    <w:rsid w:val="00202905"/>
    <w:rsid w:val="00202961"/>
    <w:rsid w:val="00202A55"/>
    <w:rsid w:val="00202BC3"/>
    <w:rsid w:val="00202ED4"/>
    <w:rsid w:val="00202EE0"/>
    <w:rsid w:val="00203691"/>
    <w:rsid w:val="002036D0"/>
    <w:rsid w:val="002036E7"/>
    <w:rsid w:val="00203C27"/>
    <w:rsid w:val="00203DAB"/>
    <w:rsid w:val="00204659"/>
    <w:rsid w:val="00204CD5"/>
    <w:rsid w:val="00204E74"/>
    <w:rsid w:val="002059B1"/>
    <w:rsid w:val="00205C87"/>
    <w:rsid w:val="00205E5A"/>
    <w:rsid w:val="00206313"/>
    <w:rsid w:val="002065D0"/>
    <w:rsid w:val="002067F9"/>
    <w:rsid w:val="00206875"/>
    <w:rsid w:val="0020718A"/>
    <w:rsid w:val="00207887"/>
    <w:rsid w:val="00207A95"/>
    <w:rsid w:val="00207D6A"/>
    <w:rsid w:val="00207ED0"/>
    <w:rsid w:val="002108C6"/>
    <w:rsid w:val="00210B4F"/>
    <w:rsid w:val="00210B87"/>
    <w:rsid w:val="00211303"/>
    <w:rsid w:val="00211323"/>
    <w:rsid w:val="00211354"/>
    <w:rsid w:val="002121B5"/>
    <w:rsid w:val="002124CC"/>
    <w:rsid w:val="00212986"/>
    <w:rsid w:val="00212CFF"/>
    <w:rsid w:val="00212F85"/>
    <w:rsid w:val="00212F89"/>
    <w:rsid w:val="00213393"/>
    <w:rsid w:val="002133A4"/>
    <w:rsid w:val="002133ED"/>
    <w:rsid w:val="00213698"/>
    <w:rsid w:val="002138A2"/>
    <w:rsid w:val="00214369"/>
    <w:rsid w:val="00214A30"/>
    <w:rsid w:val="00214B3B"/>
    <w:rsid w:val="00214CA3"/>
    <w:rsid w:val="0021559E"/>
    <w:rsid w:val="00215A34"/>
    <w:rsid w:val="00215B1F"/>
    <w:rsid w:val="00215BD2"/>
    <w:rsid w:val="00215DE3"/>
    <w:rsid w:val="00216187"/>
    <w:rsid w:val="00216559"/>
    <w:rsid w:val="00216709"/>
    <w:rsid w:val="002167C8"/>
    <w:rsid w:val="00216A51"/>
    <w:rsid w:val="00216D9B"/>
    <w:rsid w:val="00216F35"/>
    <w:rsid w:val="0021703D"/>
    <w:rsid w:val="002171DA"/>
    <w:rsid w:val="002174B3"/>
    <w:rsid w:val="0021750C"/>
    <w:rsid w:val="00217ED4"/>
    <w:rsid w:val="00220104"/>
    <w:rsid w:val="00220129"/>
    <w:rsid w:val="002209DE"/>
    <w:rsid w:val="00220F43"/>
    <w:rsid w:val="002211AC"/>
    <w:rsid w:val="002214C2"/>
    <w:rsid w:val="002216CA"/>
    <w:rsid w:val="002224DE"/>
    <w:rsid w:val="0022275C"/>
    <w:rsid w:val="002228D3"/>
    <w:rsid w:val="0022292E"/>
    <w:rsid w:val="00222C4C"/>
    <w:rsid w:val="00223279"/>
    <w:rsid w:val="00223486"/>
    <w:rsid w:val="0022355F"/>
    <w:rsid w:val="00223609"/>
    <w:rsid w:val="00223768"/>
    <w:rsid w:val="002237B3"/>
    <w:rsid w:val="00223A9A"/>
    <w:rsid w:val="00224157"/>
    <w:rsid w:val="002242DB"/>
    <w:rsid w:val="002246A9"/>
    <w:rsid w:val="00224940"/>
    <w:rsid w:val="002249DA"/>
    <w:rsid w:val="00224CDA"/>
    <w:rsid w:val="00225020"/>
    <w:rsid w:val="0022504E"/>
    <w:rsid w:val="00225308"/>
    <w:rsid w:val="002254D9"/>
    <w:rsid w:val="00225684"/>
    <w:rsid w:val="00225C45"/>
    <w:rsid w:val="00225CD4"/>
    <w:rsid w:val="00225F87"/>
    <w:rsid w:val="0022623F"/>
    <w:rsid w:val="00226500"/>
    <w:rsid w:val="0022660E"/>
    <w:rsid w:val="00226BC9"/>
    <w:rsid w:val="00226E6E"/>
    <w:rsid w:val="00226E74"/>
    <w:rsid w:val="00226E99"/>
    <w:rsid w:val="0022761C"/>
    <w:rsid w:val="00227675"/>
    <w:rsid w:val="00227918"/>
    <w:rsid w:val="0022798C"/>
    <w:rsid w:val="002300B2"/>
    <w:rsid w:val="00230459"/>
    <w:rsid w:val="002309AF"/>
    <w:rsid w:val="00230B1F"/>
    <w:rsid w:val="00230D9A"/>
    <w:rsid w:val="00231036"/>
    <w:rsid w:val="00231219"/>
    <w:rsid w:val="002321F4"/>
    <w:rsid w:val="00232214"/>
    <w:rsid w:val="0023246F"/>
    <w:rsid w:val="00232828"/>
    <w:rsid w:val="002329C6"/>
    <w:rsid w:val="002329C9"/>
    <w:rsid w:val="00232D4D"/>
    <w:rsid w:val="00233478"/>
    <w:rsid w:val="002335B7"/>
    <w:rsid w:val="0023375F"/>
    <w:rsid w:val="00233BEF"/>
    <w:rsid w:val="00233C68"/>
    <w:rsid w:val="00233F1E"/>
    <w:rsid w:val="00234019"/>
    <w:rsid w:val="00234142"/>
    <w:rsid w:val="0023424D"/>
    <w:rsid w:val="0023478E"/>
    <w:rsid w:val="00234B61"/>
    <w:rsid w:val="00234E54"/>
    <w:rsid w:val="00234F9D"/>
    <w:rsid w:val="00235159"/>
    <w:rsid w:val="002354C8"/>
    <w:rsid w:val="00235B96"/>
    <w:rsid w:val="002361B4"/>
    <w:rsid w:val="00236302"/>
    <w:rsid w:val="00236334"/>
    <w:rsid w:val="002369C8"/>
    <w:rsid w:val="0023704D"/>
    <w:rsid w:val="00237149"/>
    <w:rsid w:val="002375E5"/>
    <w:rsid w:val="00237BED"/>
    <w:rsid w:val="00237CAF"/>
    <w:rsid w:val="00237D92"/>
    <w:rsid w:val="00237F24"/>
    <w:rsid w:val="0024023F"/>
    <w:rsid w:val="002402D2"/>
    <w:rsid w:val="002406F6"/>
    <w:rsid w:val="00240735"/>
    <w:rsid w:val="00240D29"/>
    <w:rsid w:val="00240DF1"/>
    <w:rsid w:val="00241703"/>
    <w:rsid w:val="002419B2"/>
    <w:rsid w:val="00241E44"/>
    <w:rsid w:val="002423C7"/>
    <w:rsid w:val="00242A6E"/>
    <w:rsid w:val="00242B7D"/>
    <w:rsid w:val="00243031"/>
    <w:rsid w:val="0024331D"/>
    <w:rsid w:val="002438DC"/>
    <w:rsid w:val="00243D87"/>
    <w:rsid w:val="0024458D"/>
    <w:rsid w:val="00244A31"/>
    <w:rsid w:val="00244D1B"/>
    <w:rsid w:val="00245063"/>
    <w:rsid w:val="002454C9"/>
    <w:rsid w:val="002459F5"/>
    <w:rsid w:val="00245AE7"/>
    <w:rsid w:val="00245B59"/>
    <w:rsid w:val="00245CB4"/>
    <w:rsid w:val="002460BF"/>
    <w:rsid w:val="002462B1"/>
    <w:rsid w:val="00246349"/>
    <w:rsid w:val="002467D3"/>
    <w:rsid w:val="002467D6"/>
    <w:rsid w:val="00246DA7"/>
    <w:rsid w:val="00246FB5"/>
    <w:rsid w:val="00247367"/>
    <w:rsid w:val="00247418"/>
    <w:rsid w:val="0024790F"/>
    <w:rsid w:val="00247923"/>
    <w:rsid w:val="002479FB"/>
    <w:rsid w:val="00250644"/>
    <w:rsid w:val="002508F4"/>
    <w:rsid w:val="00250938"/>
    <w:rsid w:val="00250CDD"/>
    <w:rsid w:val="00250D36"/>
    <w:rsid w:val="00250F90"/>
    <w:rsid w:val="00250FBA"/>
    <w:rsid w:val="002511D7"/>
    <w:rsid w:val="00251511"/>
    <w:rsid w:val="0025184B"/>
    <w:rsid w:val="00251EE6"/>
    <w:rsid w:val="002527FF"/>
    <w:rsid w:val="002528BD"/>
    <w:rsid w:val="00253429"/>
    <w:rsid w:val="00253656"/>
    <w:rsid w:val="00253B16"/>
    <w:rsid w:val="0025415B"/>
    <w:rsid w:val="002541F5"/>
    <w:rsid w:val="002543D8"/>
    <w:rsid w:val="0025518E"/>
    <w:rsid w:val="0025534F"/>
    <w:rsid w:val="00255548"/>
    <w:rsid w:val="00255DD3"/>
    <w:rsid w:val="002562B9"/>
    <w:rsid w:val="00256484"/>
    <w:rsid w:val="002564EF"/>
    <w:rsid w:val="00256673"/>
    <w:rsid w:val="002567F7"/>
    <w:rsid w:val="00256ADA"/>
    <w:rsid w:val="00256C57"/>
    <w:rsid w:val="00256DA0"/>
    <w:rsid w:val="002570C8"/>
    <w:rsid w:val="002573B9"/>
    <w:rsid w:val="00257475"/>
    <w:rsid w:val="00257B3D"/>
    <w:rsid w:val="00257BB2"/>
    <w:rsid w:val="00257F69"/>
    <w:rsid w:val="00257FB4"/>
    <w:rsid w:val="00260B7E"/>
    <w:rsid w:val="00260C04"/>
    <w:rsid w:val="00261053"/>
    <w:rsid w:val="00261183"/>
    <w:rsid w:val="00261610"/>
    <w:rsid w:val="00261883"/>
    <w:rsid w:val="00261AA2"/>
    <w:rsid w:val="00261C07"/>
    <w:rsid w:val="00261D7F"/>
    <w:rsid w:val="00262AA8"/>
    <w:rsid w:val="00263349"/>
    <w:rsid w:val="00263764"/>
    <w:rsid w:val="00263A20"/>
    <w:rsid w:val="00263A26"/>
    <w:rsid w:val="00263AF2"/>
    <w:rsid w:val="00263D26"/>
    <w:rsid w:val="00263FBD"/>
    <w:rsid w:val="002645A8"/>
    <w:rsid w:val="0026466E"/>
    <w:rsid w:val="00264ED9"/>
    <w:rsid w:val="002650A4"/>
    <w:rsid w:val="00265154"/>
    <w:rsid w:val="00265458"/>
    <w:rsid w:val="00265889"/>
    <w:rsid w:val="00265BE3"/>
    <w:rsid w:val="00265C58"/>
    <w:rsid w:val="00265C93"/>
    <w:rsid w:val="00267164"/>
    <w:rsid w:val="00267869"/>
    <w:rsid w:val="00267DAC"/>
    <w:rsid w:val="00267E5C"/>
    <w:rsid w:val="00270615"/>
    <w:rsid w:val="00270939"/>
    <w:rsid w:val="00270D06"/>
    <w:rsid w:val="00271088"/>
    <w:rsid w:val="0027151D"/>
    <w:rsid w:val="0027155D"/>
    <w:rsid w:val="0027158B"/>
    <w:rsid w:val="002716B3"/>
    <w:rsid w:val="002724EC"/>
    <w:rsid w:val="00272701"/>
    <w:rsid w:val="00272E13"/>
    <w:rsid w:val="00272E62"/>
    <w:rsid w:val="002731B7"/>
    <w:rsid w:val="00273787"/>
    <w:rsid w:val="00273C34"/>
    <w:rsid w:val="00273CD8"/>
    <w:rsid w:val="00273DC4"/>
    <w:rsid w:val="00273DEB"/>
    <w:rsid w:val="00273FD9"/>
    <w:rsid w:val="002740A4"/>
    <w:rsid w:val="002740FE"/>
    <w:rsid w:val="00274E7C"/>
    <w:rsid w:val="0027576A"/>
    <w:rsid w:val="00275A31"/>
    <w:rsid w:val="00275EDF"/>
    <w:rsid w:val="00275F67"/>
    <w:rsid w:val="002760C4"/>
    <w:rsid w:val="0027611A"/>
    <w:rsid w:val="00276152"/>
    <w:rsid w:val="00276558"/>
    <w:rsid w:val="00276864"/>
    <w:rsid w:val="002769CB"/>
    <w:rsid w:val="00276ADD"/>
    <w:rsid w:val="002773D0"/>
    <w:rsid w:val="00277A04"/>
    <w:rsid w:val="00277CB1"/>
    <w:rsid w:val="00280347"/>
    <w:rsid w:val="00280505"/>
    <w:rsid w:val="00280509"/>
    <w:rsid w:val="00280AC2"/>
    <w:rsid w:val="00280AF4"/>
    <w:rsid w:val="00280BE9"/>
    <w:rsid w:val="00281427"/>
    <w:rsid w:val="0028160A"/>
    <w:rsid w:val="002819D0"/>
    <w:rsid w:val="00281C9D"/>
    <w:rsid w:val="002832CB"/>
    <w:rsid w:val="002832F3"/>
    <w:rsid w:val="002836BB"/>
    <w:rsid w:val="002839FB"/>
    <w:rsid w:val="00283CCA"/>
    <w:rsid w:val="00284137"/>
    <w:rsid w:val="002841FE"/>
    <w:rsid w:val="002842BB"/>
    <w:rsid w:val="0028515A"/>
    <w:rsid w:val="002852DC"/>
    <w:rsid w:val="002855E5"/>
    <w:rsid w:val="00285936"/>
    <w:rsid w:val="002868C5"/>
    <w:rsid w:val="00286931"/>
    <w:rsid w:val="00286F30"/>
    <w:rsid w:val="00287549"/>
    <w:rsid w:val="0028762A"/>
    <w:rsid w:val="00287758"/>
    <w:rsid w:val="00287C07"/>
    <w:rsid w:val="00287C74"/>
    <w:rsid w:val="00287D66"/>
    <w:rsid w:val="002900D2"/>
    <w:rsid w:val="00290128"/>
    <w:rsid w:val="00290154"/>
    <w:rsid w:val="00290176"/>
    <w:rsid w:val="002904AD"/>
    <w:rsid w:val="00290578"/>
    <w:rsid w:val="002905E0"/>
    <w:rsid w:val="0029065B"/>
    <w:rsid w:val="00290BD3"/>
    <w:rsid w:val="00290C77"/>
    <w:rsid w:val="00291054"/>
    <w:rsid w:val="0029125D"/>
    <w:rsid w:val="00291884"/>
    <w:rsid w:val="00291A94"/>
    <w:rsid w:val="00291FF8"/>
    <w:rsid w:val="00292316"/>
    <w:rsid w:val="002926AB"/>
    <w:rsid w:val="00292ECA"/>
    <w:rsid w:val="00293545"/>
    <w:rsid w:val="00293DB7"/>
    <w:rsid w:val="0029411A"/>
    <w:rsid w:val="00294120"/>
    <w:rsid w:val="002941F1"/>
    <w:rsid w:val="002944BD"/>
    <w:rsid w:val="00294D0A"/>
    <w:rsid w:val="0029668E"/>
    <w:rsid w:val="00296D66"/>
    <w:rsid w:val="00296EDB"/>
    <w:rsid w:val="00297434"/>
    <w:rsid w:val="00297A70"/>
    <w:rsid w:val="002A0513"/>
    <w:rsid w:val="002A0B5F"/>
    <w:rsid w:val="002A0C6A"/>
    <w:rsid w:val="002A1133"/>
    <w:rsid w:val="002A121C"/>
    <w:rsid w:val="002A1428"/>
    <w:rsid w:val="002A155A"/>
    <w:rsid w:val="002A1895"/>
    <w:rsid w:val="002A1ACA"/>
    <w:rsid w:val="002A2001"/>
    <w:rsid w:val="002A2219"/>
    <w:rsid w:val="002A22DA"/>
    <w:rsid w:val="002A26B0"/>
    <w:rsid w:val="002A29EC"/>
    <w:rsid w:val="002A33A3"/>
    <w:rsid w:val="002A34A1"/>
    <w:rsid w:val="002A36F7"/>
    <w:rsid w:val="002A3803"/>
    <w:rsid w:val="002A4421"/>
    <w:rsid w:val="002A498F"/>
    <w:rsid w:val="002A4E08"/>
    <w:rsid w:val="002A4FCC"/>
    <w:rsid w:val="002A52B3"/>
    <w:rsid w:val="002A53CA"/>
    <w:rsid w:val="002A5537"/>
    <w:rsid w:val="002A5739"/>
    <w:rsid w:val="002A586D"/>
    <w:rsid w:val="002A58D6"/>
    <w:rsid w:val="002A5E53"/>
    <w:rsid w:val="002A60BE"/>
    <w:rsid w:val="002A6285"/>
    <w:rsid w:val="002A6D63"/>
    <w:rsid w:val="002A700A"/>
    <w:rsid w:val="002A7554"/>
    <w:rsid w:val="002A7A8C"/>
    <w:rsid w:val="002B0419"/>
    <w:rsid w:val="002B0BB4"/>
    <w:rsid w:val="002B0CBD"/>
    <w:rsid w:val="002B0CDD"/>
    <w:rsid w:val="002B143E"/>
    <w:rsid w:val="002B16F4"/>
    <w:rsid w:val="002B1FE9"/>
    <w:rsid w:val="002B22C8"/>
    <w:rsid w:val="002B2473"/>
    <w:rsid w:val="002B280A"/>
    <w:rsid w:val="002B2C17"/>
    <w:rsid w:val="002B3376"/>
    <w:rsid w:val="002B33E9"/>
    <w:rsid w:val="002B365B"/>
    <w:rsid w:val="002B37D8"/>
    <w:rsid w:val="002B3AEE"/>
    <w:rsid w:val="002B3E5F"/>
    <w:rsid w:val="002B3F12"/>
    <w:rsid w:val="002B495D"/>
    <w:rsid w:val="002B4E04"/>
    <w:rsid w:val="002B4F36"/>
    <w:rsid w:val="002B5121"/>
    <w:rsid w:val="002B532D"/>
    <w:rsid w:val="002B5919"/>
    <w:rsid w:val="002B5BA7"/>
    <w:rsid w:val="002B5EF0"/>
    <w:rsid w:val="002B600E"/>
    <w:rsid w:val="002B6025"/>
    <w:rsid w:val="002B67AA"/>
    <w:rsid w:val="002B67ED"/>
    <w:rsid w:val="002B6809"/>
    <w:rsid w:val="002B6863"/>
    <w:rsid w:val="002B6A24"/>
    <w:rsid w:val="002B6B93"/>
    <w:rsid w:val="002B6FDC"/>
    <w:rsid w:val="002B7183"/>
    <w:rsid w:val="002B71DA"/>
    <w:rsid w:val="002B723C"/>
    <w:rsid w:val="002B7268"/>
    <w:rsid w:val="002B7A1A"/>
    <w:rsid w:val="002B7CB2"/>
    <w:rsid w:val="002B7DF8"/>
    <w:rsid w:val="002C0235"/>
    <w:rsid w:val="002C1167"/>
    <w:rsid w:val="002C12F5"/>
    <w:rsid w:val="002C252E"/>
    <w:rsid w:val="002C263B"/>
    <w:rsid w:val="002C2684"/>
    <w:rsid w:val="002C29B8"/>
    <w:rsid w:val="002C2E8C"/>
    <w:rsid w:val="002C3344"/>
    <w:rsid w:val="002C35BA"/>
    <w:rsid w:val="002C3679"/>
    <w:rsid w:val="002C367D"/>
    <w:rsid w:val="002C3753"/>
    <w:rsid w:val="002C39BA"/>
    <w:rsid w:val="002C39BF"/>
    <w:rsid w:val="002C3D8F"/>
    <w:rsid w:val="002C3F39"/>
    <w:rsid w:val="002C4434"/>
    <w:rsid w:val="002C4A0B"/>
    <w:rsid w:val="002C50E3"/>
    <w:rsid w:val="002C510B"/>
    <w:rsid w:val="002C65EA"/>
    <w:rsid w:val="002C6D6B"/>
    <w:rsid w:val="002C7C8C"/>
    <w:rsid w:val="002D00CA"/>
    <w:rsid w:val="002D0104"/>
    <w:rsid w:val="002D0155"/>
    <w:rsid w:val="002D01EC"/>
    <w:rsid w:val="002D06A7"/>
    <w:rsid w:val="002D09A6"/>
    <w:rsid w:val="002D11DB"/>
    <w:rsid w:val="002D127D"/>
    <w:rsid w:val="002D1473"/>
    <w:rsid w:val="002D14A1"/>
    <w:rsid w:val="002D14AB"/>
    <w:rsid w:val="002D188C"/>
    <w:rsid w:val="002D18CF"/>
    <w:rsid w:val="002D19B1"/>
    <w:rsid w:val="002D1E11"/>
    <w:rsid w:val="002D1EF8"/>
    <w:rsid w:val="002D213B"/>
    <w:rsid w:val="002D2566"/>
    <w:rsid w:val="002D26E6"/>
    <w:rsid w:val="002D295A"/>
    <w:rsid w:val="002D2AE0"/>
    <w:rsid w:val="002D2C4E"/>
    <w:rsid w:val="002D2D5B"/>
    <w:rsid w:val="002D331C"/>
    <w:rsid w:val="002D344B"/>
    <w:rsid w:val="002D3510"/>
    <w:rsid w:val="002D3B6A"/>
    <w:rsid w:val="002D422F"/>
    <w:rsid w:val="002D427B"/>
    <w:rsid w:val="002D4429"/>
    <w:rsid w:val="002D4612"/>
    <w:rsid w:val="002D474B"/>
    <w:rsid w:val="002D47BE"/>
    <w:rsid w:val="002D47C6"/>
    <w:rsid w:val="002D4861"/>
    <w:rsid w:val="002D52D9"/>
    <w:rsid w:val="002D59D9"/>
    <w:rsid w:val="002D5B8D"/>
    <w:rsid w:val="002D5D48"/>
    <w:rsid w:val="002D691E"/>
    <w:rsid w:val="002D6B31"/>
    <w:rsid w:val="002D6E23"/>
    <w:rsid w:val="002D6FE1"/>
    <w:rsid w:val="002D74D4"/>
    <w:rsid w:val="002D7BBE"/>
    <w:rsid w:val="002E055A"/>
    <w:rsid w:val="002E05B2"/>
    <w:rsid w:val="002E0604"/>
    <w:rsid w:val="002E0723"/>
    <w:rsid w:val="002E0863"/>
    <w:rsid w:val="002E0D13"/>
    <w:rsid w:val="002E1002"/>
    <w:rsid w:val="002E10C6"/>
    <w:rsid w:val="002E110D"/>
    <w:rsid w:val="002E1228"/>
    <w:rsid w:val="002E13EC"/>
    <w:rsid w:val="002E155F"/>
    <w:rsid w:val="002E1A6F"/>
    <w:rsid w:val="002E1AFC"/>
    <w:rsid w:val="002E1F09"/>
    <w:rsid w:val="002E25E4"/>
    <w:rsid w:val="002E26AD"/>
    <w:rsid w:val="002E274C"/>
    <w:rsid w:val="002E352B"/>
    <w:rsid w:val="002E36E8"/>
    <w:rsid w:val="002E4079"/>
    <w:rsid w:val="002E4C3B"/>
    <w:rsid w:val="002E50DE"/>
    <w:rsid w:val="002E54F8"/>
    <w:rsid w:val="002E564D"/>
    <w:rsid w:val="002E56DE"/>
    <w:rsid w:val="002E59CD"/>
    <w:rsid w:val="002E5DBE"/>
    <w:rsid w:val="002E5ED3"/>
    <w:rsid w:val="002E6425"/>
    <w:rsid w:val="002E6AA1"/>
    <w:rsid w:val="002E6D83"/>
    <w:rsid w:val="002E708B"/>
    <w:rsid w:val="002E733C"/>
    <w:rsid w:val="002E737F"/>
    <w:rsid w:val="002E73D7"/>
    <w:rsid w:val="002E7A08"/>
    <w:rsid w:val="002E7CD8"/>
    <w:rsid w:val="002E7E9D"/>
    <w:rsid w:val="002E7F4B"/>
    <w:rsid w:val="002F0873"/>
    <w:rsid w:val="002F0ABF"/>
    <w:rsid w:val="002F0F87"/>
    <w:rsid w:val="002F1182"/>
    <w:rsid w:val="002F14CD"/>
    <w:rsid w:val="002F155A"/>
    <w:rsid w:val="002F1E92"/>
    <w:rsid w:val="002F2096"/>
    <w:rsid w:val="002F2446"/>
    <w:rsid w:val="002F2639"/>
    <w:rsid w:val="002F2B7E"/>
    <w:rsid w:val="002F2E71"/>
    <w:rsid w:val="002F2F3D"/>
    <w:rsid w:val="002F3017"/>
    <w:rsid w:val="002F3087"/>
    <w:rsid w:val="002F32F6"/>
    <w:rsid w:val="002F348F"/>
    <w:rsid w:val="002F34E4"/>
    <w:rsid w:val="002F35DA"/>
    <w:rsid w:val="002F3606"/>
    <w:rsid w:val="002F3C1E"/>
    <w:rsid w:val="002F4C41"/>
    <w:rsid w:val="002F4DA8"/>
    <w:rsid w:val="002F4E47"/>
    <w:rsid w:val="002F4E66"/>
    <w:rsid w:val="002F4EA6"/>
    <w:rsid w:val="002F52D1"/>
    <w:rsid w:val="002F5386"/>
    <w:rsid w:val="002F5664"/>
    <w:rsid w:val="002F58BA"/>
    <w:rsid w:val="002F5A49"/>
    <w:rsid w:val="002F6162"/>
    <w:rsid w:val="002F61DD"/>
    <w:rsid w:val="002F681E"/>
    <w:rsid w:val="002F6BD6"/>
    <w:rsid w:val="002F716D"/>
    <w:rsid w:val="002F75E6"/>
    <w:rsid w:val="002F775A"/>
    <w:rsid w:val="002F7B83"/>
    <w:rsid w:val="00300015"/>
    <w:rsid w:val="00300A2B"/>
    <w:rsid w:val="00300E70"/>
    <w:rsid w:val="0030164E"/>
    <w:rsid w:val="003019D1"/>
    <w:rsid w:val="00301CF1"/>
    <w:rsid w:val="00301E4D"/>
    <w:rsid w:val="00301E73"/>
    <w:rsid w:val="0030279A"/>
    <w:rsid w:val="00302C71"/>
    <w:rsid w:val="00302CDD"/>
    <w:rsid w:val="00303728"/>
    <w:rsid w:val="00303967"/>
    <w:rsid w:val="00303E1D"/>
    <w:rsid w:val="00304380"/>
    <w:rsid w:val="00304B6F"/>
    <w:rsid w:val="00304CAB"/>
    <w:rsid w:val="00304E1B"/>
    <w:rsid w:val="00304E2F"/>
    <w:rsid w:val="0030518C"/>
    <w:rsid w:val="00305466"/>
    <w:rsid w:val="003065A8"/>
    <w:rsid w:val="00306CAD"/>
    <w:rsid w:val="003070B3"/>
    <w:rsid w:val="003071B8"/>
    <w:rsid w:val="00307271"/>
    <w:rsid w:val="003075E5"/>
    <w:rsid w:val="00307935"/>
    <w:rsid w:val="003101E7"/>
    <w:rsid w:val="003104A6"/>
    <w:rsid w:val="0031135D"/>
    <w:rsid w:val="0031137E"/>
    <w:rsid w:val="00311B50"/>
    <w:rsid w:val="00311C02"/>
    <w:rsid w:val="00311C5E"/>
    <w:rsid w:val="003127FC"/>
    <w:rsid w:val="00312BAC"/>
    <w:rsid w:val="00312DA7"/>
    <w:rsid w:val="00312FB4"/>
    <w:rsid w:val="0031346D"/>
    <w:rsid w:val="00313642"/>
    <w:rsid w:val="00313721"/>
    <w:rsid w:val="00313A4A"/>
    <w:rsid w:val="00313F9D"/>
    <w:rsid w:val="003144B9"/>
    <w:rsid w:val="0031467C"/>
    <w:rsid w:val="00314B18"/>
    <w:rsid w:val="00314B71"/>
    <w:rsid w:val="00314CC5"/>
    <w:rsid w:val="00314D93"/>
    <w:rsid w:val="00314ED2"/>
    <w:rsid w:val="00314F0B"/>
    <w:rsid w:val="003154A5"/>
    <w:rsid w:val="003161C9"/>
    <w:rsid w:val="00316943"/>
    <w:rsid w:val="00316AA1"/>
    <w:rsid w:val="00316BAD"/>
    <w:rsid w:val="00316D43"/>
    <w:rsid w:val="00316F53"/>
    <w:rsid w:val="00317361"/>
    <w:rsid w:val="00317B13"/>
    <w:rsid w:val="003201A2"/>
    <w:rsid w:val="003201DD"/>
    <w:rsid w:val="00320365"/>
    <w:rsid w:val="00320916"/>
    <w:rsid w:val="003209A8"/>
    <w:rsid w:val="00320A45"/>
    <w:rsid w:val="00320AE1"/>
    <w:rsid w:val="00321159"/>
    <w:rsid w:val="003213FE"/>
    <w:rsid w:val="003214EE"/>
    <w:rsid w:val="00321548"/>
    <w:rsid w:val="003218A4"/>
    <w:rsid w:val="00321D3C"/>
    <w:rsid w:val="00321F10"/>
    <w:rsid w:val="0032276D"/>
    <w:rsid w:val="00322F0D"/>
    <w:rsid w:val="00323228"/>
    <w:rsid w:val="0032329B"/>
    <w:rsid w:val="00323451"/>
    <w:rsid w:val="003236CE"/>
    <w:rsid w:val="003236D7"/>
    <w:rsid w:val="003240E2"/>
    <w:rsid w:val="0032440C"/>
    <w:rsid w:val="00324708"/>
    <w:rsid w:val="00324925"/>
    <w:rsid w:val="00324AC1"/>
    <w:rsid w:val="00324C00"/>
    <w:rsid w:val="00324CEB"/>
    <w:rsid w:val="00324D6F"/>
    <w:rsid w:val="00325860"/>
    <w:rsid w:val="003259AE"/>
    <w:rsid w:val="00325A70"/>
    <w:rsid w:val="00326EAD"/>
    <w:rsid w:val="00326F08"/>
    <w:rsid w:val="00327101"/>
    <w:rsid w:val="00327144"/>
    <w:rsid w:val="0032718D"/>
    <w:rsid w:val="00327918"/>
    <w:rsid w:val="003279B4"/>
    <w:rsid w:val="00327A06"/>
    <w:rsid w:val="00327A4E"/>
    <w:rsid w:val="00327BAF"/>
    <w:rsid w:val="00327EEB"/>
    <w:rsid w:val="003302AC"/>
    <w:rsid w:val="0033041C"/>
    <w:rsid w:val="00330ABA"/>
    <w:rsid w:val="00330C8C"/>
    <w:rsid w:val="00330F67"/>
    <w:rsid w:val="003315C1"/>
    <w:rsid w:val="003317B6"/>
    <w:rsid w:val="00331D26"/>
    <w:rsid w:val="0033230E"/>
    <w:rsid w:val="00332BB3"/>
    <w:rsid w:val="00332BD9"/>
    <w:rsid w:val="00332D41"/>
    <w:rsid w:val="00333771"/>
    <w:rsid w:val="00333B2C"/>
    <w:rsid w:val="00333B78"/>
    <w:rsid w:val="00333CD8"/>
    <w:rsid w:val="00334025"/>
    <w:rsid w:val="00334094"/>
    <w:rsid w:val="00334135"/>
    <w:rsid w:val="00334565"/>
    <w:rsid w:val="0033462F"/>
    <w:rsid w:val="0033486D"/>
    <w:rsid w:val="00335144"/>
    <w:rsid w:val="003351F7"/>
    <w:rsid w:val="003355C0"/>
    <w:rsid w:val="00335618"/>
    <w:rsid w:val="00335DD3"/>
    <w:rsid w:val="00335FEA"/>
    <w:rsid w:val="00336225"/>
    <w:rsid w:val="00336CA3"/>
    <w:rsid w:val="00336CAA"/>
    <w:rsid w:val="00337026"/>
    <w:rsid w:val="00337660"/>
    <w:rsid w:val="003376BE"/>
    <w:rsid w:val="0033781E"/>
    <w:rsid w:val="00340D65"/>
    <w:rsid w:val="00341275"/>
    <w:rsid w:val="003414A8"/>
    <w:rsid w:val="003415D0"/>
    <w:rsid w:val="00341613"/>
    <w:rsid w:val="00341DD5"/>
    <w:rsid w:val="00342160"/>
    <w:rsid w:val="003427DF"/>
    <w:rsid w:val="00343035"/>
    <w:rsid w:val="00343194"/>
    <w:rsid w:val="00343320"/>
    <w:rsid w:val="00343AC5"/>
    <w:rsid w:val="00343EA2"/>
    <w:rsid w:val="00344034"/>
    <w:rsid w:val="0034403E"/>
    <w:rsid w:val="00344255"/>
    <w:rsid w:val="00344280"/>
    <w:rsid w:val="003442A6"/>
    <w:rsid w:val="003445A3"/>
    <w:rsid w:val="00344AEB"/>
    <w:rsid w:val="00344DC4"/>
    <w:rsid w:val="00344EFB"/>
    <w:rsid w:val="00345222"/>
    <w:rsid w:val="003453A1"/>
    <w:rsid w:val="0034566F"/>
    <w:rsid w:val="00345850"/>
    <w:rsid w:val="003465CC"/>
    <w:rsid w:val="00346BC3"/>
    <w:rsid w:val="00347738"/>
    <w:rsid w:val="003504A8"/>
    <w:rsid w:val="003505FA"/>
    <w:rsid w:val="003508A3"/>
    <w:rsid w:val="0035223F"/>
    <w:rsid w:val="003523EC"/>
    <w:rsid w:val="00353548"/>
    <w:rsid w:val="0035359F"/>
    <w:rsid w:val="003535EC"/>
    <w:rsid w:val="00353928"/>
    <w:rsid w:val="00353BCA"/>
    <w:rsid w:val="00353FC7"/>
    <w:rsid w:val="00354024"/>
    <w:rsid w:val="003544B9"/>
    <w:rsid w:val="003551DE"/>
    <w:rsid w:val="00355313"/>
    <w:rsid w:val="00355707"/>
    <w:rsid w:val="00355C04"/>
    <w:rsid w:val="0035607B"/>
    <w:rsid w:val="003560EF"/>
    <w:rsid w:val="003562E6"/>
    <w:rsid w:val="003563CD"/>
    <w:rsid w:val="003568D6"/>
    <w:rsid w:val="00356A53"/>
    <w:rsid w:val="00356AFD"/>
    <w:rsid w:val="00356CA3"/>
    <w:rsid w:val="003601E2"/>
    <w:rsid w:val="003614C0"/>
    <w:rsid w:val="0036181F"/>
    <w:rsid w:val="00361B4B"/>
    <w:rsid w:val="00361C8F"/>
    <w:rsid w:val="0036216A"/>
    <w:rsid w:val="003623C7"/>
    <w:rsid w:val="0036266C"/>
    <w:rsid w:val="0036274B"/>
    <w:rsid w:val="003628BC"/>
    <w:rsid w:val="00362A23"/>
    <w:rsid w:val="003630D1"/>
    <w:rsid w:val="003631CD"/>
    <w:rsid w:val="0036368E"/>
    <w:rsid w:val="003636A4"/>
    <w:rsid w:val="0036376E"/>
    <w:rsid w:val="00363B4F"/>
    <w:rsid w:val="00363D53"/>
    <w:rsid w:val="00364048"/>
    <w:rsid w:val="003643A1"/>
    <w:rsid w:val="00364BC6"/>
    <w:rsid w:val="00364C86"/>
    <w:rsid w:val="00364E6D"/>
    <w:rsid w:val="00364F02"/>
    <w:rsid w:val="00365295"/>
    <w:rsid w:val="00365A5C"/>
    <w:rsid w:val="00365EB3"/>
    <w:rsid w:val="00366089"/>
    <w:rsid w:val="0036625A"/>
    <w:rsid w:val="00366B98"/>
    <w:rsid w:val="0036701C"/>
    <w:rsid w:val="0036702F"/>
    <w:rsid w:val="00367080"/>
    <w:rsid w:val="003672CE"/>
    <w:rsid w:val="0036756E"/>
    <w:rsid w:val="003677E7"/>
    <w:rsid w:val="00370184"/>
    <w:rsid w:val="00370344"/>
    <w:rsid w:val="003707F3"/>
    <w:rsid w:val="00370AD4"/>
    <w:rsid w:val="00370B22"/>
    <w:rsid w:val="00370E8C"/>
    <w:rsid w:val="00371168"/>
    <w:rsid w:val="003718D8"/>
    <w:rsid w:val="003721DD"/>
    <w:rsid w:val="003722B4"/>
    <w:rsid w:val="003724B5"/>
    <w:rsid w:val="003724B6"/>
    <w:rsid w:val="00372C13"/>
    <w:rsid w:val="00372C3D"/>
    <w:rsid w:val="00372CEC"/>
    <w:rsid w:val="00372D09"/>
    <w:rsid w:val="0037329A"/>
    <w:rsid w:val="003734A5"/>
    <w:rsid w:val="00373974"/>
    <w:rsid w:val="00373C61"/>
    <w:rsid w:val="00374C55"/>
    <w:rsid w:val="00374D76"/>
    <w:rsid w:val="00374FBB"/>
    <w:rsid w:val="00375196"/>
    <w:rsid w:val="00375856"/>
    <w:rsid w:val="003759BA"/>
    <w:rsid w:val="00375F2C"/>
    <w:rsid w:val="003760F4"/>
    <w:rsid w:val="00376304"/>
    <w:rsid w:val="003763C2"/>
    <w:rsid w:val="0037695D"/>
    <w:rsid w:val="003771FA"/>
    <w:rsid w:val="0037744D"/>
    <w:rsid w:val="0037775C"/>
    <w:rsid w:val="003801F3"/>
    <w:rsid w:val="003804E7"/>
    <w:rsid w:val="00380B1C"/>
    <w:rsid w:val="00380F21"/>
    <w:rsid w:val="003811DB"/>
    <w:rsid w:val="0038164A"/>
    <w:rsid w:val="00381862"/>
    <w:rsid w:val="00381941"/>
    <w:rsid w:val="003819E3"/>
    <w:rsid w:val="0038215D"/>
    <w:rsid w:val="00382167"/>
    <w:rsid w:val="00382473"/>
    <w:rsid w:val="003827AA"/>
    <w:rsid w:val="00383180"/>
    <w:rsid w:val="003831EF"/>
    <w:rsid w:val="003836D8"/>
    <w:rsid w:val="00383D83"/>
    <w:rsid w:val="00383F85"/>
    <w:rsid w:val="003844AE"/>
    <w:rsid w:val="00384547"/>
    <w:rsid w:val="00385187"/>
    <w:rsid w:val="003851DA"/>
    <w:rsid w:val="00385718"/>
    <w:rsid w:val="00385C4B"/>
    <w:rsid w:val="0038666B"/>
    <w:rsid w:val="00386740"/>
    <w:rsid w:val="003869AA"/>
    <w:rsid w:val="00387411"/>
    <w:rsid w:val="0038769E"/>
    <w:rsid w:val="003876C9"/>
    <w:rsid w:val="00387870"/>
    <w:rsid w:val="003878FF"/>
    <w:rsid w:val="00387FDD"/>
    <w:rsid w:val="003903D4"/>
    <w:rsid w:val="00390431"/>
    <w:rsid w:val="00390B56"/>
    <w:rsid w:val="00390BB2"/>
    <w:rsid w:val="00390D45"/>
    <w:rsid w:val="0039150D"/>
    <w:rsid w:val="00392684"/>
    <w:rsid w:val="00392913"/>
    <w:rsid w:val="00392A42"/>
    <w:rsid w:val="0039365C"/>
    <w:rsid w:val="00393818"/>
    <w:rsid w:val="00393F66"/>
    <w:rsid w:val="00394480"/>
    <w:rsid w:val="0039486E"/>
    <w:rsid w:val="003948BC"/>
    <w:rsid w:val="00394C55"/>
    <w:rsid w:val="00394C77"/>
    <w:rsid w:val="00395031"/>
    <w:rsid w:val="0039576F"/>
    <w:rsid w:val="00395B5A"/>
    <w:rsid w:val="00395D70"/>
    <w:rsid w:val="003960ED"/>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FDA"/>
    <w:rsid w:val="003A109B"/>
    <w:rsid w:val="003A167D"/>
    <w:rsid w:val="003A1B77"/>
    <w:rsid w:val="003A1E3E"/>
    <w:rsid w:val="003A2080"/>
    <w:rsid w:val="003A226D"/>
    <w:rsid w:val="003A28D4"/>
    <w:rsid w:val="003A29D2"/>
    <w:rsid w:val="003A2B70"/>
    <w:rsid w:val="003A311D"/>
    <w:rsid w:val="003A32CB"/>
    <w:rsid w:val="003A34A3"/>
    <w:rsid w:val="003A3AEE"/>
    <w:rsid w:val="003A3D78"/>
    <w:rsid w:val="003A4020"/>
    <w:rsid w:val="003A4504"/>
    <w:rsid w:val="003A4B5D"/>
    <w:rsid w:val="003A508E"/>
    <w:rsid w:val="003A50F4"/>
    <w:rsid w:val="003A54A6"/>
    <w:rsid w:val="003A55B9"/>
    <w:rsid w:val="003A5A3F"/>
    <w:rsid w:val="003A5A49"/>
    <w:rsid w:val="003A611C"/>
    <w:rsid w:val="003A6216"/>
    <w:rsid w:val="003A6D35"/>
    <w:rsid w:val="003A7247"/>
    <w:rsid w:val="003A73F2"/>
    <w:rsid w:val="003A7AEC"/>
    <w:rsid w:val="003A7E8D"/>
    <w:rsid w:val="003B0AA6"/>
    <w:rsid w:val="003B0AF6"/>
    <w:rsid w:val="003B0C3F"/>
    <w:rsid w:val="003B10F1"/>
    <w:rsid w:val="003B140E"/>
    <w:rsid w:val="003B1FCF"/>
    <w:rsid w:val="003B23CA"/>
    <w:rsid w:val="003B249E"/>
    <w:rsid w:val="003B290A"/>
    <w:rsid w:val="003B2EDC"/>
    <w:rsid w:val="003B34A4"/>
    <w:rsid w:val="003B34E4"/>
    <w:rsid w:val="003B39D1"/>
    <w:rsid w:val="003B3A7E"/>
    <w:rsid w:val="003B3D25"/>
    <w:rsid w:val="003B3E92"/>
    <w:rsid w:val="003B3F64"/>
    <w:rsid w:val="003B42C7"/>
    <w:rsid w:val="003B4496"/>
    <w:rsid w:val="003B4AB1"/>
    <w:rsid w:val="003B4CEC"/>
    <w:rsid w:val="003B4DC4"/>
    <w:rsid w:val="003B4F81"/>
    <w:rsid w:val="003B5054"/>
    <w:rsid w:val="003B51A6"/>
    <w:rsid w:val="003B5662"/>
    <w:rsid w:val="003B58CB"/>
    <w:rsid w:val="003B5BE1"/>
    <w:rsid w:val="003B5C76"/>
    <w:rsid w:val="003B5F8E"/>
    <w:rsid w:val="003B607F"/>
    <w:rsid w:val="003B6637"/>
    <w:rsid w:val="003B693A"/>
    <w:rsid w:val="003B6D52"/>
    <w:rsid w:val="003B6D7C"/>
    <w:rsid w:val="003B6FCF"/>
    <w:rsid w:val="003B7188"/>
    <w:rsid w:val="003B722A"/>
    <w:rsid w:val="003B73E1"/>
    <w:rsid w:val="003B7454"/>
    <w:rsid w:val="003B75F8"/>
    <w:rsid w:val="003B780D"/>
    <w:rsid w:val="003B7EC5"/>
    <w:rsid w:val="003C00A0"/>
    <w:rsid w:val="003C0BE2"/>
    <w:rsid w:val="003C0C74"/>
    <w:rsid w:val="003C0CDE"/>
    <w:rsid w:val="003C0CEF"/>
    <w:rsid w:val="003C10F2"/>
    <w:rsid w:val="003C187B"/>
    <w:rsid w:val="003C1E2D"/>
    <w:rsid w:val="003C1E34"/>
    <w:rsid w:val="003C2275"/>
    <w:rsid w:val="003C24FE"/>
    <w:rsid w:val="003C29DF"/>
    <w:rsid w:val="003C2A5D"/>
    <w:rsid w:val="003C2D1D"/>
    <w:rsid w:val="003C2E43"/>
    <w:rsid w:val="003C341E"/>
    <w:rsid w:val="003C408F"/>
    <w:rsid w:val="003C4481"/>
    <w:rsid w:val="003C462B"/>
    <w:rsid w:val="003C49E6"/>
    <w:rsid w:val="003C50CF"/>
    <w:rsid w:val="003C5104"/>
    <w:rsid w:val="003C519C"/>
    <w:rsid w:val="003C603F"/>
    <w:rsid w:val="003C6458"/>
    <w:rsid w:val="003C6F66"/>
    <w:rsid w:val="003C7309"/>
    <w:rsid w:val="003C74F0"/>
    <w:rsid w:val="003C75A3"/>
    <w:rsid w:val="003C79C7"/>
    <w:rsid w:val="003C7A3C"/>
    <w:rsid w:val="003C7B66"/>
    <w:rsid w:val="003C7CF3"/>
    <w:rsid w:val="003C7E85"/>
    <w:rsid w:val="003D03F9"/>
    <w:rsid w:val="003D0841"/>
    <w:rsid w:val="003D1170"/>
    <w:rsid w:val="003D13F1"/>
    <w:rsid w:val="003D1488"/>
    <w:rsid w:val="003D1889"/>
    <w:rsid w:val="003D18F7"/>
    <w:rsid w:val="003D1A26"/>
    <w:rsid w:val="003D1DC8"/>
    <w:rsid w:val="003D219E"/>
    <w:rsid w:val="003D21D7"/>
    <w:rsid w:val="003D2545"/>
    <w:rsid w:val="003D25CB"/>
    <w:rsid w:val="003D29CA"/>
    <w:rsid w:val="003D2DA7"/>
    <w:rsid w:val="003D2DFE"/>
    <w:rsid w:val="003D3333"/>
    <w:rsid w:val="003D36AA"/>
    <w:rsid w:val="003D3A5B"/>
    <w:rsid w:val="003D3C6D"/>
    <w:rsid w:val="003D3D17"/>
    <w:rsid w:val="003D4059"/>
    <w:rsid w:val="003D4077"/>
    <w:rsid w:val="003D4263"/>
    <w:rsid w:val="003D4416"/>
    <w:rsid w:val="003D4914"/>
    <w:rsid w:val="003D4BB5"/>
    <w:rsid w:val="003D514D"/>
    <w:rsid w:val="003D51F2"/>
    <w:rsid w:val="003D5224"/>
    <w:rsid w:val="003D5297"/>
    <w:rsid w:val="003D555C"/>
    <w:rsid w:val="003D5A34"/>
    <w:rsid w:val="003D5BAB"/>
    <w:rsid w:val="003D628F"/>
    <w:rsid w:val="003D6A38"/>
    <w:rsid w:val="003D6B20"/>
    <w:rsid w:val="003D6BF0"/>
    <w:rsid w:val="003D6D49"/>
    <w:rsid w:val="003D750A"/>
    <w:rsid w:val="003D759A"/>
    <w:rsid w:val="003D77B2"/>
    <w:rsid w:val="003D7A17"/>
    <w:rsid w:val="003D7ADA"/>
    <w:rsid w:val="003D7DEF"/>
    <w:rsid w:val="003D7F74"/>
    <w:rsid w:val="003E08C3"/>
    <w:rsid w:val="003E0ABD"/>
    <w:rsid w:val="003E0B46"/>
    <w:rsid w:val="003E0E00"/>
    <w:rsid w:val="003E13A9"/>
    <w:rsid w:val="003E1C3F"/>
    <w:rsid w:val="003E2544"/>
    <w:rsid w:val="003E293F"/>
    <w:rsid w:val="003E2E82"/>
    <w:rsid w:val="003E2F06"/>
    <w:rsid w:val="003E3007"/>
    <w:rsid w:val="003E37BC"/>
    <w:rsid w:val="003E39BE"/>
    <w:rsid w:val="003E43B7"/>
    <w:rsid w:val="003E4413"/>
    <w:rsid w:val="003E4DE4"/>
    <w:rsid w:val="003E58C0"/>
    <w:rsid w:val="003E5D21"/>
    <w:rsid w:val="003E5DF8"/>
    <w:rsid w:val="003E60D3"/>
    <w:rsid w:val="003E69A9"/>
    <w:rsid w:val="003E6BDC"/>
    <w:rsid w:val="003E6E07"/>
    <w:rsid w:val="003E6FB4"/>
    <w:rsid w:val="003E71DB"/>
    <w:rsid w:val="003E7B33"/>
    <w:rsid w:val="003E7DB2"/>
    <w:rsid w:val="003F00B3"/>
    <w:rsid w:val="003F09EB"/>
    <w:rsid w:val="003F0ADC"/>
    <w:rsid w:val="003F0B9C"/>
    <w:rsid w:val="003F0E0C"/>
    <w:rsid w:val="003F0F16"/>
    <w:rsid w:val="003F0F21"/>
    <w:rsid w:val="003F1043"/>
    <w:rsid w:val="003F10DA"/>
    <w:rsid w:val="003F1418"/>
    <w:rsid w:val="003F14D8"/>
    <w:rsid w:val="003F1962"/>
    <w:rsid w:val="003F1A27"/>
    <w:rsid w:val="003F1A8F"/>
    <w:rsid w:val="003F1F98"/>
    <w:rsid w:val="003F2673"/>
    <w:rsid w:val="003F2993"/>
    <w:rsid w:val="003F2A84"/>
    <w:rsid w:val="003F2F04"/>
    <w:rsid w:val="003F3EC9"/>
    <w:rsid w:val="003F4325"/>
    <w:rsid w:val="003F4477"/>
    <w:rsid w:val="003F491E"/>
    <w:rsid w:val="003F4BFE"/>
    <w:rsid w:val="003F4D0F"/>
    <w:rsid w:val="003F5A05"/>
    <w:rsid w:val="003F5D37"/>
    <w:rsid w:val="003F6B6A"/>
    <w:rsid w:val="003F6D00"/>
    <w:rsid w:val="003F6E42"/>
    <w:rsid w:val="003F6F46"/>
    <w:rsid w:val="003F72E0"/>
    <w:rsid w:val="003F75EB"/>
    <w:rsid w:val="003F7942"/>
    <w:rsid w:val="003F7B05"/>
    <w:rsid w:val="003F7EAD"/>
    <w:rsid w:val="00400824"/>
    <w:rsid w:val="00400D5F"/>
    <w:rsid w:val="00400F36"/>
    <w:rsid w:val="004012EC"/>
    <w:rsid w:val="0040158D"/>
    <w:rsid w:val="004016E9"/>
    <w:rsid w:val="00401701"/>
    <w:rsid w:val="00401793"/>
    <w:rsid w:val="004017FB"/>
    <w:rsid w:val="00401832"/>
    <w:rsid w:val="00401D06"/>
    <w:rsid w:val="004020CE"/>
    <w:rsid w:val="00402521"/>
    <w:rsid w:val="0040265C"/>
    <w:rsid w:val="004029D2"/>
    <w:rsid w:val="00403061"/>
    <w:rsid w:val="004032A4"/>
    <w:rsid w:val="0040345D"/>
    <w:rsid w:val="00403460"/>
    <w:rsid w:val="00403911"/>
    <w:rsid w:val="00403EC0"/>
    <w:rsid w:val="004041EF"/>
    <w:rsid w:val="004041F2"/>
    <w:rsid w:val="00404BF5"/>
    <w:rsid w:val="00404D00"/>
    <w:rsid w:val="004054A3"/>
    <w:rsid w:val="00405A2E"/>
    <w:rsid w:val="00405A93"/>
    <w:rsid w:val="004060FC"/>
    <w:rsid w:val="00406132"/>
    <w:rsid w:val="004061E2"/>
    <w:rsid w:val="004065E6"/>
    <w:rsid w:val="00406693"/>
    <w:rsid w:val="00406A73"/>
    <w:rsid w:val="00406DCA"/>
    <w:rsid w:val="0040777D"/>
    <w:rsid w:val="004077F9"/>
    <w:rsid w:val="00407977"/>
    <w:rsid w:val="00407C77"/>
    <w:rsid w:val="00410017"/>
    <w:rsid w:val="0041007E"/>
    <w:rsid w:val="00410748"/>
    <w:rsid w:val="00410AF8"/>
    <w:rsid w:val="0041118F"/>
    <w:rsid w:val="00411684"/>
    <w:rsid w:val="004119A5"/>
    <w:rsid w:val="00411BE1"/>
    <w:rsid w:val="00411C77"/>
    <w:rsid w:val="00412274"/>
    <w:rsid w:val="0041246D"/>
    <w:rsid w:val="0041291C"/>
    <w:rsid w:val="00412B35"/>
    <w:rsid w:val="00413639"/>
    <w:rsid w:val="00413AA5"/>
    <w:rsid w:val="00413B31"/>
    <w:rsid w:val="00413B86"/>
    <w:rsid w:val="00413BED"/>
    <w:rsid w:val="00413EE0"/>
    <w:rsid w:val="00413F9C"/>
    <w:rsid w:val="004141BA"/>
    <w:rsid w:val="00414345"/>
    <w:rsid w:val="0041439C"/>
    <w:rsid w:val="00414BCC"/>
    <w:rsid w:val="00414DFC"/>
    <w:rsid w:val="00415551"/>
    <w:rsid w:val="004158FB"/>
    <w:rsid w:val="0041592B"/>
    <w:rsid w:val="0041593C"/>
    <w:rsid w:val="00415E3D"/>
    <w:rsid w:val="00416267"/>
    <w:rsid w:val="00416492"/>
    <w:rsid w:val="004164A2"/>
    <w:rsid w:val="00417975"/>
    <w:rsid w:val="00417A85"/>
    <w:rsid w:val="00420066"/>
    <w:rsid w:val="004200D7"/>
    <w:rsid w:val="0042015B"/>
    <w:rsid w:val="00420546"/>
    <w:rsid w:val="00420A0A"/>
    <w:rsid w:val="0042112A"/>
    <w:rsid w:val="0042123E"/>
    <w:rsid w:val="004213AC"/>
    <w:rsid w:val="004215BC"/>
    <w:rsid w:val="004216C4"/>
    <w:rsid w:val="00421701"/>
    <w:rsid w:val="004219E9"/>
    <w:rsid w:val="00421FEF"/>
    <w:rsid w:val="00422119"/>
    <w:rsid w:val="004225A6"/>
    <w:rsid w:val="00422E66"/>
    <w:rsid w:val="00422FA5"/>
    <w:rsid w:val="004239C4"/>
    <w:rsid w:val="00423D6C"/>
    <w:rsid w:val="00423EC5"/>
    <w:rsid w:val="00423FC1"/>
    <w:rsid w:val="00424162"/>
    <w:rsid w:val="00424496"/>
    <w:rsid w:val="0042491D"/>
    <w:rsid w:val="00424A08"/>
    <w:rsid w:val="00424C9C"/>
    <w:rsid w:val="0042502C"/>
    <w:rsid w:val="0042509C"/>
    <w:rsid w:val="00425166"/>
    <w:rsid w:val="004253A3"/>
    <w:rsid w:val="004259C1"/>
    <w:rsid w:val="00425CB9"/>
    <w:rsid w:val="00425E19"/>
    <w:rsid w:val="004261EA"/>
    <w:rsid w:val="00426D77"/>
    <w:rsid w:val="00426FEE"/>
    <w:rsid w:val="004271B4"/>
    <w:rsid w:val="0042767B"/>
    <w:rsid w:val="00427BD7"/>
    <w:rsid w:val="004300F3"/>
    <w:rsid w:val="00430147"/>
    <w:rsid w:val="004303F7"/>
    <w:rsid w:val="00430462"/>
    <w:rsid w:val="004305E8"/>
    <w:rsid w:val="004307A0"/>
    <w:rsid w:val="004307F7"/>
    <w:rsid w:val="00430810"/>
    <w:rsid w:val="00430AF0"/>
    <w:rsid w:val="00430E16"/>
    <w:rsid w:val="00430E2F"/>
    <w:rsid w:val="00432495"/>
    <w:rsid w:val="00432570"/>
    <w:rsid w:val="00432822"/>
    <w:rsid w:val="004329D3"/>
    <w:rsid w:val="00432DB6"/>
    <w:rsid w:val="00433066"/>
    <w:rsid w:val="00433124"/>
    <w:rsid w:val="00433545"/>
    <w:rsid w:val="0043355A"/>
    <w:rsid w:val="0043362D"/>
    <w:rsid w:val="00433D1D"/>
    <w:rsid w:val="00433E4F"/>
    <w:rsid w:val="004340C2"/>
    <w:rsid w:val="00434131"/>
    <w:rsid w:val="004341F6"/>
    <w:rsid w:val="004345F7"/>
    <w:rsid w:val="00434C40"/>
    <w:rsid w:val="00434C85"/>
    <w:rsid w:val="00435A73"/>
    <w:rsid w:val="00435A8D"/>
    <w:rsid w:val="00435C55"/>
    <w:rsid w:val="00436212"/>
    <w:rsid w:val="0043676F"/>
    <w:rsid w:val="00436824"/>
    <w:rsid w:val="0043701F"/>
    <w:rsid w:val="004372C2"/>
    <w:rsid w:val="00437559"/>
    <w:rsid w:val="00437C99"/>
    <w:rsid w:val="00437CD8"/>
    <w:rsid w:val="004407B6"/>
    <w:rsid w:val="00440A84"/>
    <w:rsid w:val="00440CAB"/>
    <w:rsid w:val="004413D7"/>
    <w:rsid w:val="0044148D"/>
    <w:rsid w:val="0044168E"/>
    <w:rsid w:val="00441960"/>
    <w:rsid w:val="00441A31"/>
    <w:rsid w:val="00441A87"/>
    <w:rsid w:val="00441FFB"/>
    <w:rsid w:val="00442635"/>
    <w:rsid w:val="0044272D"/>
    <w:rsid w:val="00442C12"/>
    <w:rsid w:val="00442F81"/>
    <w:rsid w:val="00443567"/>
    <w:rsid w:val="0044360A"/>
    <w:rsid w:val="004437DA"/>
    <w:rsid w:val="0044386A"/>
    <w:rsid w:val="004439B0"/>
    <w:rsid w:val="004439EA"/>
    <w:rsid w:val="00443CB8"/>
    <w:rsid w:val="00443D1D"/>
    <w:rsid w:val="00443D3D"/>
    <w:rsid w:val="00443F1C"/>
    <w:rsid w:val="00444098"/>
    <w:rsid w:val="004443A6"/>
    <w:rsid w:val="00444D4F"/>
    <w:rsid w:val="004452A7"/>
    <w:rsid w:val="0044544E"/>
    <w:rsid w:val="00445627"/>
    <w:rsid w:val="00445A81"/>
    <w:rsid w:val="00445D22"/>
    <w:rsid w:val="004461D4"/>
    <w:rsid w:val="0044635E"/>
    <w:rsid w:val="0044670F"/>
    <w:rsid w:val="004475A8"/>
    <w:rsid w:val="00447791"/>
    <w:rsid w:val="00447A92"/>
    <w:rsid w:val="0045018E"/>
    <w:rsid w:val="004501DD"/>
    <w:rsid w:val="00450506"/>
    <w:rsid w:val="004506DE"/>
    <w:rsid w:val="00450998"/>
    <w:rsid w:val="00451618"/>
    <w:rsid w:val="00451843"/>
    <w:rsid w:val="00451C11"/>
    <w:rsid w:val="0045216D"/>
    <w:rsid w:val="004523BD"/>
    <w:rsid w:val="0045406E"/>
    <w:rsid w:val="004542B0"/>
    <w:rsid w:val="004545D4"/>
    <w:rsid w:val="0045478A"/>
    <w:rsid w:val="00454AAE"/>
    <w:rsid w:val="00454ABE"/>
    <w:rsid w:val="00454D62"/>
    <w:rsid w:val="00454F70"/>
    <w:rsid w:val="004551BD"/>
    <w:rsid w:val="004555F5"/>
    <w:rsid w:val="004556AD"/>
    <w:rsid w:val="00455887"/>
    <w:rsid w:val="004560DA"/>
    <w:rsid w:val="00456A92"/>
    <w:rsid w:val="004570AE"/>
    <w:rsid w:val="00457473"/>
    <w:rsid w:val="0045759D"/>
    <w:rsid w:val="004575A0"/>
    <w:rsid w:val="00460DB0"/>
    <w:rsid w:val="00460EE4"/>
    <w:rsid w:val="00461309"/>
    <w:rsid w:val="00461D32"/>
    <w:rsid w:val="0046211B"/>
    <w:rsid w:val="00462A59"/>
    <w:rsid w:val="00463275"/>
    <w:rsid w:val="0046361B"/>
    <w:rsid w:val="00463A5B"/>
    <w:rsid w:val="00463BB3"/>
    <w:rsid w:val="00463C41"/>
    <w:rsid w:val="00463CDF"/>
    <w:rsid w:val="004640B7"/>
    <w:rsid w:val="004642DA"/>
    <w:rsid w:val="004647B0"/>
    <w:rsid w:val="00465031"/>
    <w:rsid w:val="004651DB"/>
    <w:rsid w:val="004651F9"/>
    <w:rsid w:val="00465466"/>
    <w:rsid w:val="00465570"/>
    <w:rsid w:val="004669B4"/>
    <w:rsid w:val="00466AB3"/>
    <w:rsid w:val="00466ACC"/>
    <w:rsid w:val="00466E05"/>
    <w:rsid w:val="00466EEC"/>
    <w:rsid w:val="00467156"/>
    <w:rsid w:val="00467D20"/>
    <w:rsid w:val="00470155"/>
    <w:rsid w:val="00470642"/>
    <w:rsid w:val="004706C2"/>
    <w:rsid w:val="00470E16"/>
    <w:rsid w:val="0047128F"/>
    <w:rsid w:val="004713BF"/>
    <w:rsid w:val="00471762"/>
    <w:rsid w:val="00471929"/>
    <w:rsid w:val="00471AA8"/>
    <w:rsid w:val="00471FAC"/>
    <w:rsid w:val="00472248"/>
    <w:rsid w:val="00472E8E"/>
    <w:rsid w:val="0047321E"/>
    <w:rsid w:val="004732CE"/>
    <w:rsid w:val="00473896"/>
    <w:rsid w:val="00473B38"/>
    <w:rsid w:val="00473D10"/>
    <w:rsid w:val="00473E5B"/>
    <w:rsid w:val="00474196"/>
    <w:rsid w:val="00474199"/>
    <w:rsid w:val="0047435B"/>
    <w:rsid w:val="00474688"/>
    <w:rsid w:val="00474842"/>
    <w:rsid w:val="00474A6C"/>
    <w:rsid w:val="00474BED"/>
    <w:rsid w:val="004753E7"/>
    <w:rsid w:val="004758E3"/>
    <w:rsid w:val="0047618D"/>
    <w:rsid w:val="00476E2A"/>
    <w:rsid w:val="00477159"/>
    <w:rsid w:val="004771C2"/>
    <w:rsid w:val="00477354"/>
    <w:rsid w:val="004776B1"/>
    <w:rsid w:val="00477B47"/>
    <w:rsid w:val="00477DD6"/>
    <w:rsid w:val="00477DE9"/>
    <w:rsid w:val="00480149"/>
    <w:rsid w:val="0048044E"/>
    <w:rsid w:val="0048050C"/>
    <w:rsid w:val="004805D1"/>
    <w:rsid w:val="004805F4"/>
    <w:rsid w:val="00480DBD"/>
    <w:rsid w:val="00480E8B"/>
    <w:rsid w:val="00480FB9"/>
    <w:rsid w:val="004814F2"/>
    <w:rsid w:val="00481649"/>
    <w:rsid w:val="00481A7E"/>
    <w:rsid w:val="00481CFD"/>
    <w:rsid w:val="00481D1D"/>
    <w:rsid w:val="00481E67"/>
    <w:rsid w:val="0048249B"/>
    <w:rsid w:val="00482817"/>
    <w:rsid w:val="00483423"/>
    <w:rsid w:val="0048358E"/>
    <w:rsid w:val="00483B2B"/>
    <w:rsid w:val="00483B62"/>
    <w:rsid w:val="00483EBC"/>
    <w:rsid w:val="00484017"/>
    <w:rsid w:val="00484526"/>
    <w:rsid w:val="004846B7"/>
    <w:rsid w:val="00484726"/>
    <w:rsid w:val="00484A3E"/>
    <w:rsid w:val="00484ACC"/>
    <w:rsid w:val="00484DE1"/>
    <w:rsid w:val="00485060"/>
    <w:rsid w:val="00485136"/>
    <w:rsid w:val="0048524E"/>
    <w:rsid w:val="0048539E"/>
    <w:rsid w:val="0048568C"/>
    <w:rsid w:val="00485940"/>
    <w:rsid w:val="00485965"/>
    <w:rsid w:val="00485B09"/>
    <w:rsid w:val="00485C82"/>
    <w:rsid w:val="004860F1"/>
    <w:rsid w:val="00486B0D"/>
    <w:rsid w:val="00486E96"/>
    <w:rsid w:val="00486FA0"/>
    <w:rsid w:val="00487C4D"/>
    <w:rsid w:val="004902BA"/>
    <w:rsid w:val="004903DC"/>
    <w:rsid w:val="004906FA"/>
    <w:rsid w:val="00490888"/>
    <w:rsid w:val="00490AB1"/>
    <w:rsid w:val="00491093"/>
    <w:rsid w:val="004910A3"/>
    <w:rsid w:val="00491780"/>
    <w:rsid w:val="0049189F"/>
    <w:rsid w:val="00491CC9"/>
    <w:rsid w:val="00491DA8"/>
    <w:rsid w:val="00491E21"/>
    <w:rsid w:val="00491E41"/>
    <w:rsid w:val="004923F0"/>
    <w:rsid w:val="00492533"/>
    <w:rsid w:val="0049287E"/>
    <w:rsid w:val="00492D52"/>
    <w:rsid w:val="00492DA8"/>
    <w:rsid w:val="00492E97"/>
    <w:rsid w:val="00493313"/>
    <w:rsid w:val="004934AD"/>
    <w:rsid w:val="00493B6B"/>
    <w:rsid w:val="00493C77"/>
    <w:rsid w:val="00493DFD"/>
    <w:rsid w:val="00494683"/>
    <w:rsid w:val="004946B2"/>
    <w:rsid w:val="00494862"/>
    <w:rsid w:val="00494AAF"/>
    <w:rsid w:val="00494EEC"/>
    <w:rsid w:val="004958F9"/>
    <w:rsid w:val="0049597B"/>
    <w:rsid w:val="00495B8D"/>
    <w:rsid w:val="00495E2D"/>
    <w:rsid w:val="00495E55"/>
    <w:rsid w:val="004962F0"/>
    <w:rsid w:val="00496319"/>
    <w:rsid w:val="00496E8B"/>
    <w:rsid w:val="004976F0"/>
    <w:rsid w:val="0049778D"/>
    <w:rsid w:val="0049794E"/>
    <w:rsid w:val="00497C72"/>
    <w:rsid w:val="00497E14"/>
    <w:rsid w:val="004A067E"/>
    <w:rsid w:val="004A0734"/>
    <w:rsid w:val="004A086F"/>
    <w:rsid w:val="004A0FCB"/>
    <w:rsid w:val="004A151E"/>
    <w:rsid w:val="004A180D"/>
    <w:rsid w:val="004A1ACE"/>
    <w:rsid w:val="004A1F23"/>
    <w:rsid w:val="004A244F"/>
    <w:rsid w:val="004A2C8B"/>
    <w:rsid w:val="004A2E1A"/>
    <w:rsid w:val="004A3219"/>
    <w:rsid w:val="004A33CA"/>
    <w:rsid w:val="004A3A8B"/>
    <w:rsid w:val="004A45AD"/>
    <w:rsid w:val="004A4C3F"/>
    <w:rsid w:val="004A50CA"/>
    <w:rsid w:val="004A5452"/>
    <w:rsid w:val="004A5A55"/>
    <w:rsid w:val="004A6067"/>
    <w:rsid w:val="004A6EA7"/>
    <w:rsid w:val="004A6F44"/>
    <w:rsid w:val="004A725B"/>
    <w:rsid w:val="004A7471"/>
    <w:rsid w:val="004A756A"/>
    <w:rsid w:val="004A7A1F"/>
    <w:rsid w:val="004A7AC3"/>
    <w:rsid w:val="004A7ECD"/>
    <w:rsid w:val="004B04C2"/>
    <w:rsid w:val="004B0506"/>
    <w:rsid w:val="004B09EA"/>
    <w:rsid w:val="004B0DFF"/>
    <w:rsid w:val="004B1449"/>
    <w:rsid w:val="004B20AC"/>
    <w:rsid w:val="004B2A51"/>
    <w:rsid w:val="004B2E36"/>
    <w:rsid w:val="004B3E54"/>
    <w:rsid w:val="004B3F78"/>
    <w:rsid w:val="004B4095"/>
    <w:rsid w:val="004B48C8"/>
    <w:rsid w:val="004B526C"/>
    <w:rsid w:val="004B56F5"/>
    <w:rsid w:val="004B5DCE"/>
    <w:rsid w:val="004B5EB9"/>
    <w:rsid w:val="004B5F7E"/>
    <w:rsid w:val="004B600E"/>
    <w:rsid w:val="004B663C"/>
    <w:rsid w:val="004B6740"/>
    <w:rsid w:val="004B6EDF"/>
    <w:rsid w:val="004B7138"/>
    <w:rsid w:val="004B7481"/>
    <w:rsid w:val="004B7522"/>
    <w:rsid w:val="004B7839"/>
    <w:rsid w:val="004B7F8C"/>
    <w:rsid w:val="004C017D"/>
    <w:rsid w:val="004C020E"/>
    <w:rsid w:val="004C05CD"/>
    <w:rsid w:val="004C0E79"/>
    <w:rsid w:val="004C1754"/>
    <w:rsid w:val="004C1B62"/>
    <w:rsid w:val="004C1D30"/>
    <w:rsid w:val="004C25C2"/>
    <w:rsid w:val="004C2A2C"/>
    <w:rsid w:val="004C2A7E"/>
    <w:rsid w:val="004C2F15"/>
    <w:rsid w:val="004C3251"/>
    <w:rsid w:val="004C37A0"/>
    <w:rsid w:val="004C39BC"/>
    <w:rsid w:val="004C3FA1"/>
    <w:rsid w:val="004C4327"/>
    <w:rsid w:val="004C4780"/>
    <w:rsid w:val="004C4CB1"/>
    <w:rsid w:val="004C4F2A"/>
    <w:rsid w:val="004C517F"/>
    <w:rsid w:val="004C5681"/>
    <w:rsid w:val="004C5CAA"/>
    <w:rsid w:val="004C62F4"/>
    <w:rsid w:val="004C66C0"/>
    <w:rsid w:val="004C6919"/>
    <w:rsid w:val="004C6BDB"/>
    <w:rsid w:val="004C6CB5"/>
    <w:rsid w:val="004C6E36"/>
    <w:rsid w:val="004C74E0"/>
    <w:rsid w:val="004C774E"/>
    <w:rsid w:val="004C7763"/>
    <w:rsid w:val="004D057E"/>
    <w:rsid w:val="004D069D"/>
    <w:rsid w:val="004D0734"/>
    <w:rsid w:val="004D0D75"/>
    <w:rsid w:val="004D0FAE"/>
    <w:rsid w:val="004D0FBD"/>
    <w:rsid w:val="004D1129"/>
    <w:rsid w:val="004D11F7"/>
    <w:rsid w:val="004D197B"/>
    <w:rsid w:val="004D1F29"/>
    <w:rsid w:val="004D238C"/>
    <w:rsid w:val="004D2815"/>
    <w:rsid w:val="004D2B0E"/>
    <w:rsid w:val="004D2B56"/>
    <w:rsid w:val="004D2DC2"/>
    <w:rsid w:val="004D2E54"/>
    <w:rsid w:val="004D2F63"/>
    <w:rsid w:val="004D350B"/>
    <w:rsid w:val="004D3566"/>
    <w:rsid w:val="004D35B4"/>
    <w:rsid w:val="004D39E5"/>
    <w:rsid w:val="004D39F0"/>
    <w:rsid w:val="004D3D34"/>
    <w:rsid w:val="004D3EC0"/>
    <w:rsid w:val="004D42E9"/>
    <w:rsid w:val="004D4314"/>
    <w:rsid w:val="004D4754"/>
    <w:rsid w:val="004D4781"/>
    <w:rsid w:val="004D5545"/>
    <w:rsid w:val="004D5AAB"/>
    <w:rsid w:val="004D5C1C"/>
    <w:rsid w:val="004D5D31"/>
    <w:rsid w:val="004D5F93"/>
    <w:rsid w:val="004D6207"/>
    <w:rsid w:val="004D6D44"/>
    <w:rsid w:val="004D6F91"/>
    <w:rsid w:val="004D776C"/>
    <w:rsid w:val="004D785C"/>
    <w:rsid w:val="004D7DA0"/>
    <w:rsid w:val="004E0980"/>
    <w:rsid w:val="004E0A74"/>
    <w:rsid w:val="004E0C47"/>
    <w:rsid w:val="004E113A"/>
    <w:rsid w:val="004E1300"/>
    <w:rsid w:val="004E16A0"/>
    <w:rsid w:val="004E1848"/>
    <w:rsid w:val="004E188D"/>
    <w:rsid w:val="004E2A40"/>
    <w:rsid w:val="004E2AB1"/>
    <w:rsid w:val="004E2B1F"/>
    <w:rsid w:val="004E3232"/>
    <w:rsid w:val="004E34C3"/>
    <w:rsid w:val="004E3D48"/>
    <w:rsid w:val="004E4020"/>
    <w:rsid w:val="004E4250"/>
    <w:rsid w:val="004E475D"/>
    <w:rsid w:val="004E4C2C"/>
    <w:rsid w:val="004E4C76"/>
    <w:rsid w:val="004E4EBF"/>
    <w:rsid w:val="004E5354"/>
    <w:rsid w:val="004E5740"/>
    <w:rsid w:val="004E5C96"/>
    <w:rsid w:val="004E669C"/>
    <w:rsid w:val="004E692D"/>
    <w:rsid w:val="004E6D4D"/>
    <w:rsid w:val="004E7118"/>
    <w:rsid w:val="004E7694"/>
    <w:rsid w:val="004E77BF"/>
    <w:rsid w:val="004E781A"/>
    <w:rsid w:val="004F0B07"/>
    <w:rsid w:val="004F0F64"/>
    <w:rsid w:val="004F0FB0"/>
    <w:rsid w:val="004F10B0"/>
    <w:rsid w:val="004F190A"/>
    <w:rsid w:val="004F1A85"/>
    <w:rsid w:val="004F2190"/>
    <w:rsid w:val="004F22DC"/>
    <w:rsid w:val="004F23A2"/>
    <w:rsid w:val="004F2839"/>
    <w:rsid w:val="004F2A9E"/>
    <w:rsid w:val="004F2CA9"/>
    <w:rsid w:val="004F2D01"/>
    <w:rsid w:val="004F30E7"/>
    <w:rsid w:val="004F3426"/>
    <w:rsid w:val="004F3E73"/>
    <w:rsid w:val="004F3E7F"/>
    <w:rsid w:val="004F40CC"/>
    <w:rsid w:val="004F4539"/>
    <w:rsid w:val="004F4E8A"/>
    <w:rsid w:val="004F50F5"/>
    <w:rsid w:val="004F5683"/>
    <w:rsid w:val="004F5BB7"/>
    <w:rsid w:val="004F5DB3"/>
    <w:rsid w:val="004F60C0"/>
    <w:rsid w:val="004F62AC"/>
    <w:rsid w:val="004F6485"/>
    <w:rsid w:val="004F6536"/>
    <w:rsid w:val="004F6A11"/>
    <w:rsid w:val="004F6BFA"/>
    <w:rsid w:val="004F6ED2"/>
    <w:rsid w:val="004F6FB3"/>
    <w:rsid w:val="004F728D"/>
    <w:rsid w:val="004F772A"/>
    <w:rsid w:val="004F78BD"/>
    <w:rsid w:val="004F7F0B"/>
    <w:rsid w:val="00500B96"/>
    <w:rsid w:val="00500C98"/>
    <w:rsid w:val="00500CE1"/>
    <w:rsid w:val="005012FC"/>
    <w:rsid w:val="005013CD"/>
    <w:rsid w:val="00501923"/>
    <w:rsid w:val="00501B46"/>
    <w:rsid w:val="00501E4B"/>
    <w:rsid w:val="00502061"/>
    <w:rsid w:val="0050207D"/>
    <w:rsid w:val="0050270B"/>
    <w:rsid w:val="00502793"/>
    <w:rsid w:val="00502970"/>
    <w:rsid w:val="005029C5"/>
    <w:rsid w:val="00503143"/>
    <w:rsid w:val="005031C1"/>
    <w:rsid w:val="00503213"/>
    <w:rsid w:val="0050342C"/>
    <w:rsid w:val="005039F2"/>
    <w:rsid w:val="00504421"/>
    <w:rsid w:val="00504697"/>
    <w:rsid w:val="00504E2D"/>
    <w:rsid w:val="00504EF1"/>
    <w:rsid w:val="00504FEE"/>
    <w:rsid w:val="00505023"/>
    <w:rsid w:val="005052DD"/>
    <w:rsid w:val="00505BE0"/>
    <w:rsid w:val="0050611F"/>
    <w:rsid w:val="00506314"/>
    <w:rsid w:val="00506638"/>
    <w:rsid w:val="00506B30"/>
    <w:rsid w:val="00506FAF"/>
    <w:rsid w:val="00506FBC"/>
    <w:rsid w:val="0050725B"/>
    <w:rsid w:val="005074BD"/>
    <w:rsid w:val="00507623"/>
    <w:rsid w:val="0050791C"/>
    <w:rsid w:val="00507E8D"/>
    <w:rsid w:val="005102D6"/>
    <w:rsid w:val="00510702"/>
    <w:rsid w:val="00510740"/>
    <w:rsid w:val="005108C5"/>
    <w:rsid w:val="00510A4A"/>
    <w:rsid w:val="00510ED7"/>
    <w:rsid w:val="005115D2"/>
    <w:rsid w:val="005122FB"/>
    <w:rsid w:val="0051290B"/>
    <w:rsid w:val="00512AED"/>
    <w:rsid w:val="00512B6F"/>
    <w:rsid w:val="00512D69"/>
    <w:rsid w:val="005135A2"/>
    <w:rsid w:val="00513DFA"/>
    <w:rsid w:val="005140D5"/>
    <w:rsid w:val="0051431F"/>
    <w:rsid w:val="00514349"/>
    <w:rsid w:val="005145D6"/>
    <w:rsid w:val="00514843"/>
    <w:rsid w:val="005153D8"/>
    <w:rsid w:val="0051563D"/>
    <w:rsid w:val="0051625F"/>
    <w:rsid w:val="005163E4"/>
    <w:rsid w:val="005169D5"/>
    <w:rsid w:val="00516A96"/>
    <w:rsid w:val="00516AA5"/>
    <w:rsid w:val="005171FE"/>
    <w:rsid w:val="0051752B"/>
    <w:rsid w:val="0051797D"/>
    <w:rsid w:val="00517B7F"/>
    <w:rsid w:val="00520151"/>
    <w:rsid w:val="0052045C"/>
    <w:rsid w:val="0052050D"/>
    <w:rsid w:val="00520579"/>
    <w:rsid w:val="0052143B"/>
    <w:rsid w:val="00521DF7"/>
    <w:rsid w:val="00521ECC"/>
    <w:rsid w:val="00522132"/>
    <w:rsid w:val="005226C5"/>
    <w:rsid w:val="005226FB"/>
    <w:rsid w:val="005227F0"/>
    <w:rsid w:val="00522A84"/>
    <w:rsid w:val="00523CD1"/>
    <w:rsid w:val="00523D8D"/>
    <w:rsid w:val="00524243"/>
    <w:rsid w:val="00524425"/>
    <w:rsid w:val="005247BB"/>
    <w:rsid w:val="005247C1"/>
    <w:rsid w:val="0052482F"/>
    <w:rsid w:val="00524E2D"/>
    <w:rsid w:val="00524E84"/>
    <w:rsid w:val="00525ACF"/>
    <w:rsid w:val="00525C5F"/>
    <w:rsid w:val="0052618F"/>
    <w:rsid w:val="00526298"/>
    <w:rsid w:val="005262D3"/>
    <w:rsid w:val="005265A4"/>
    <w:rsid w:val="005266F2"/>
    <w:rsid w:val="00526717"/>
    <w:rsid w:val="0052689E"/>
    <w:rsid w:val="00526B20"/>
    <w:rsid w:val="00526CFB"/>
    <w:rsid w:val="0052749D"/>
    <w:rsid w:val="00527594"/>
    <w:rsid w:val="00527AF1"/>
    <w:rsid w:val="00527C54"/>
    <w:rsid w:val="00527E74"/>
    <w:rsid w:val="005305AE"/>
    <w:rsid w:val="00530734"/>
    <w:rsid w:val="00530AAD"/>
    <w:rsid w:val="00530D07"/>
    <w:rsid w:val="005311AF"/>
    <w:rsid w:val="0053120B"/>
    <w:rsid w:val="0053143E"/>
    <w:rsid w:val="0053149A"/>
    <w:rsid w:val="00531A6E"/>
    <w:rsid w:val="00531C8C"/>
    <w:rsid w:val="00531F1C"/>
    <w:rsid w:val="0053238B"/>
    <w:rsid w:val="00532676"/>
    <w:rsid w:val="005328BB"/>
    <w:rsid w:val="00532C26"/>
    <w:rsid w:val="0053311B"/>
    <w:rsid w:val="005332DF"/>
    <w:rsid w:val="0053354E"/>
    <w:rsid w:val="00533725"/>
    <w:rsid w:val="00533751"/>
    <w:rsid w:val="00533AB5"/>
    <w:rsid w:val="00533BFC"/>
    <w:rsid w:val="00533E44"/>
    <w:rsid w:val="00533F99"/>
    <w:rsid w:val="005341F3"/>
    <w:rsid w:val="00534A4B"/>
    <w:rsid w:val="005351B0"/>
    <w:rsid w:val="00535210"/>
    <w:rsid w:val="00535514"/>
    <w:rsid w:val="00535557"/>
    <w:rsid w:val="005359A8"/>
    <w:rsid w:val="00535F94"/>
    <w:rsid w:val="00536A28"/>
    <w:rsid w:val="00536A80"/>
    <w:rsid w:val="00536B1C"/>
    <w:rsid w:val="005371EC"/>
    <w:rsid w:val="005374D9"/>
    <w:rsid w:val="005374FA"/>
    <w:rsid w:val="005375FA"/>
    <w:rsid w:val="00537853"/>
    <w:rsid w:val="005378DE"/>
    <w:rsid w:val="005378ED"/>
    <w:rsid w:val="005379B8"/>
    <w:rsid w:val="00537E75"/>
    <w:rsid w:val="0054047D"/>
    <w:rsid w:val="005405C3"/>
    <w:rsid w:val="00540847"/>
    <w:rsid w:val="00540D4A"/>
    <w:rsid w:val="00541359"/>
    <w:rsid w:val="0054163B"/>
    <w:rsid w:val="00541B31"/>
    <w:rsid w:val="0054237D"/>
    <w:rsid w:val="0054262E"/>
    <w:rsid w:val="00542789"/>
    <w:rsid w:val="00542866"/>
    <w:rsid w:val="0054289F"/>
    <w:rsid w:val="00542A13"/>
    <w:rsid w:val="00542FD2"/>
    <w:rsid w:val="0054354A"/>
    <w:rsid w:val="00543A81"/>
    <w:rsid w:val="00543CA1"/>
    <w:rsid w:val="00543CF4"/>
    <w:rsid w:val="005446D1"/>
    <w:rsid w:val="0054481B"/>
    <w:rsid w:val="00544FB6"/>
    <w:rsid w:val="00545161"/>
    <w:rsid w:val="005451C7"/>
    <w:rsid w:val="00545A8C"/>
    <w:rsid w:val="00545D0B"/>
    <w:rsid w:val="005462D9"/>
    <w:rsid w:val="005462E7"/>
    <w:rsid w:val="005464DC"/>
    <w:rsid w:val="005468F9"/>
    <w:rsid w:val="0054703E"/>
    <w:rsid w:val="005475F8"/>
    <w:rsid w:val="005476AE"/>
    <w:rsid w:val="0055051E"/>
    <w:rsid w:val="005506A0"/>
    <w:rsid w:val="00550CD6"/>
    <w:rsid w:val="00550F94"/>
    <w:rsid w:val="005511E6"/>
    <w:rsid w:val="005514EC"/>
    <w:rsid w:val="005516B8"/>
    <w:rsid w:val="005517C2"/>
    <w:rsid w:val="0055182C"/>
    <w:rsid w:val="00552AC6"/>
    <w:rsid w:val="00552CF6"/>
    <w:rsid w:val="00552D78"/>
    <w:rsid w:val="00552E0C"/>
    <w:rsid w:val="005530EC"/>
    <w:rsid w:val="00553427"/>
    <w:rsid w:val="00553577"/>
    <w:rsid w:val="00553E60"/>
    <w:rsid w:val="005540B6"/>
    <w:rsid w:val="005541B8"/>
    <w:rsid w:val="005542E7"/>
    <w:rsid w:val="005543EA"/>
    <w:rsid w:val="00554601"/>
    <w:rsid w:val="00554C64"/>
    <w:rsid w:val="00554C9F"/>
    <w:rsid w:val="00554F51"/>
    <w:rsid w:val="005550FB"/>
    <w:rsid w:val="00555136"/>
    <w:rsid w:val="00555160"/>
    <w:rsid w:val="005557EE"/>
    <w:rsid w:val="00555A46"/>
    <w:rsid w:val="00555A6C"/>
    <w:rsid w:val="00555E37"/>
    <w:rsid w:val="00556399"/>
    <w:rsid w:val="00556C7E"/>
    <w:rsid w:val="0055708A"/>
    <w:rsid w:val="005574D3"/>
    <w:rsid w:val="00557690"/>
    <w:rsid w:val="00557960"/>
    <w:rsid w:val="00557AD5"/>
    <w:rsid w:val="00557C73"/>
    <w:rsid w:val="00557F03"/>
    <w:rsid w:val="00560175"/>
    <w:rsid w:val="00560753"/>
    <w:rsid w:val="00560B4A"/>
    <w:rsid w:val="00561272"/>
    <w:rsid w:val="00561328"/>
    <w:rsid w:val="00561569"/>
    <w:rsid w:val="005620A0"/>
    <w:rsid w:val="005622E3"/>
    <w:rsid w:val="0056243A"/>
    <w:rsid w:val="005624BE"/>
    <w:rsid w:val="00562A06"/>
    <w:rsid w:val="00563215"/>
    <w:rsid w:val="00563277"/>
    <w:rsid w:val="005634FA"/>
    <w:rsid w:val="00563915"/>
    <w:rsid w:val="00563959"/>
    <w:rsid w:val="00563AF1"/>
    <w:rsid w:val="00563B99"/>
    <w:rsid w:val="00563BC7"/>
    <w:rsid w:val="00564033"/>
    <w:rsid w:val="0056444D"/>
    <w:rsid w:val="00564C06"/>
    <w:rsid w:val="005650CD"/>
    <w:rsid w:val="005658E6"/>
    <w:rsid w:val="00565E3C"/>
    <w:rsid w:val="0056613F"/>
    <w:rsid w:val="0056664B"/>
    <w:rsid w:val="005668FA"/>
    <w:rsid w:val="00566B04"/>
    <w:rsid w:val="00566CA6"/>
    <w:rsid w:val="00566E5B"/>
    <w:rsid w:val="00567527"/>
    <w:rsid w:val="00567ED9"/>
    <w:rsid w:val="00570184"/>
    <w:rsid w:val="005702D8"/>
    <w:rsid w:val="00570625"/>
    <w:rsid w:val="00570722"/>
    <w:rsid w:val="005708E2"/>
    <w:rsid w:val="00570C1E"/>
    <w:rsid w:val="00571720"/>
    <w:rsid w:val="00571D1B"/>
    <w:rsid w:val="005720C7"/>
    <w:rsid w:val="00572196"/>
    <w:rsid w:val="00572284"/>
    <w:rsid w:val="00572528"/>
    <w:rsid w:val="00572648"/>
    <w:rsid w:val="00572754"/>
    <w:rsid w:val="005732AF"/>
    <w:rsid w:val="00573A99"/>
    <w:rsid w:val="00573D49"/>
    <w:rsid w:val="0057438C"/>
    <w:rsid w:val="005750FB"/>
    <w:rsid w:val="005758FB"/>
    <w:rsid w:val="00575C90"/>
    <w:rsid w:val="00575E53"/>
    <w:rsid w:val="00576D0C"/>
    <w:rsid w:val="00577187"/>
    <w:rsid w:val="005771FA"/>
    <w:rsid w:val="00577825"/>
    <w:rsid w:val="00577870"/>
    <w:rsid w:val="0057791B"/>
    <w:rsid w:val="00577B27"/>
    <w:rsid w:val="00577D6F"/>
    <w:rsid w:val="00580461"/>
    <w:rsid w:val="00580846"/>
    <w:rsid w:val="00580A55"/>
    <w:rsid w:val="00580AE9"/>
    <w:rsid w:val="00580B51"/>
    <w:rsid w:val="00580DB8"/>
    <w:rsid w:val="00581A11"/>
    <w:rsid w:val="0058226D"/>
    <w:rsid w:val="00582583"/>
    <w:rsid w:val="00582606"/>
    <w:rsid w:val="0058271F"/>
    <w:rsid w:val="00582D3C"/>
    <w:rsid w:val="00582E78"/>
    <w:rsid w:val="005830E7"/>
    <w:rsid w:val="00583DB7"/>
    <w:rsid w:val="00583EC4"/>
    <w:rsid w:val="00584287"/>
    <w:rsid w:val="005843DE"/>
    <w:rsid w:val="00585228"/>
    <w:rsid w:val="005858E0"/>
    <w:rsid w:val="00585E26"/>
    <w:rsid w:val="00586782"/>
    <w:rsid w:val="00586799"/>
    <w:rsid w:val="0058685B"/>
    <w:rsid w:val="0058707A"/>
    <w:rsid w:val="005871EF"/>
    <w:rsid w:val="005873CD"/>
    <w:rsid w:val="005878D1"/>
    <w:rsid w:val="005878DF"/>
    <w:rsid w:val="00587B1E"/>
    <w:rsid w:val="00587B74"/>
    <w:rsid w:val="00590AE9"/>
    <w:rsid w:val="00590DE5"/>
    <w:rsid w:val="00590F19"/>
    <w:rsid w:val="005910E0"/>
    <w:rsid w:val="0059166F"/>
    <w:rsid w:val="005918EE"/>
    <w:rsid w:val="00591C9E"/>
    <w:rsid w:val="0059236B"/>
    <w:rsid w:val="0059237F"/>
    <w:rsid w:val="00592390"/>
    <w:rsid w:val="00592592"/>
    <w:rsid w:val="00592F73"/>
    <w:rsid w:val="00593307"/>
    <w:rsid w:val="00593329"/>
    <w:rsid w:val="0059348F"/>
    <w:rsid w:val="005936B0"/>
    <w:rsid w:val="005939BF"/>
    <w:rsid w:val="00593E45"/>
    <w:rsid w:val="005942B0"/>
    <w:rsid w:val="005942E4"/>
    <w:rsid w:val="00594CF1"/>
    <w:rsid w:val="00594D64"/>
    <w:rsid w:val="00595174"/>
    <w:rsid w:val="00595438"/>
    <w:rsid w:val="0059572E"/>
    <w:rsid w:val="00595DDB"/>
    <w:rsid w:val="00596404"/>
    <w:rsid w:val="005965B2"/>
    <w:rsid w:val="005967F3"/>
    <w:rsid w:val="00596B98"/>
    <w:rsid w:val="00596BFA"/>
    <w:rsid w:val="00596C60"/>
    <w:rsid w:val="00596EAB"/>
    <w:rsid w:val="00596EDC"/>
    <w:rsid w:val="005973DA"/>
    <w:rsid w:val="005974ED"/>
    <w:rsid w:val="005979D0"/>
    <w:rsid w:val="005A05E0"/>
    <w:rsid w:val="005A09F9"/>
    <w:rsid w:val="005A130A"/>
    <w:rsid w:val="005A131C"/>
    <w:rsid w:val="005A1661"/>
    <w:rsid w:val="005A19B4"/>
    <w:rsid w:val="005A1DBA"/>
    <w:rsid w:val="005A2146"/>
    <w:rsid w:val="005A2588"/>
    <w:rsid w:val="005A2737"/>
    <w:rsid w:val="005A2B9E"/>
    <w:rsid w:val="005A32A6"/>
    <w:rsid w:val="005A3529"/>
    <w:rsid w:val="005A362A"/>
    <w:rsid w:val="005A3D38"/>
    <w:rsid w:val="005A457C"/>
    <w:rsid w:val="005A5D49"/>
    <w:rsid w:val="005A5D79"/>
    <w:rsid w:val="005A5E39"/>
    <w:rsid w:val="005A6029"/>
    <w:rsid w:val="005A6686"/>
    <w:rsid w:val="005A66C4"/>
    <w:rsid w:val="005A6986"/>
    <w:rsid w:val="005A7142"/>
    <w:rsid w:val="005A7148"/>
    <w:rsid w:val="005A74D0"/>
    <w:rsid w:val="005A75F0"/>
    <w:rsid w:val="005B024D"/>
    <w:rsid w:val="005B02EA"/>
    <w:rsid w:val="005B03B3"/>
    <w:rsid w:val="005B04ED"/>
    <w:rsid w:val="005B0535"/>
    <w:rsid w:val="005B07CC"/>
    <w:rsid w:val="005B07CF"/>
    <w:rsid w:val="005B09E7"/>
    <w:rsid w:val="005B0DB0"/>
    <w:rsid w:val="005B0F77"/>
    <w:rsid w:val="005B1090"/>
    <w:rsid w:val="005B1106"/>
    <w:rsid w:val="005B14DF"/>
    <w:rsid w:val="005B1604"/>
    <w:rsid w:val="005B166C"/>
    <w:rsid w:val="005B167D"/>
    <w:rsid w:val="005B18F3"/>
    <w:rsid w:val="005B191A"/>
    <w:rsid w:val="005B1C69"/>
    <w:rsid w:val="005B1F64"/>
    <w:rsid w:val="005B205F"/>
    <w:rsid w:val="005B2306"/>
    <w:rsid w:val="005B23F7"/>
    <w:rsid w:val="005B280F"/>
    <w:rsid w:val="005B2D2C"/>
    <w:rsid w:val="005B3345"/>
    <w:rsid w:val="005B3521"/>
    <w:rsid w:val="005B3AA6"/>
    <w:rsid w:val="005B43F4"/>
    <w:rsid w:val="005B467E"/>
    <w:rsid w:val="005B497A"/>
    <w:rsid w:val="005B4DC1"/>
    <w:rsid w:val="005B4FAD"/>
    <w:rsid w:val="005B5350"/>
    <w:rsid w:val="005B568D"/>
    <w:rsid w:val="005B5816"/>
    <w:rsid w:val="005B5A66"/>
    <w:rsid w:val="005B65FB"/>
    <w:rsid w:val="005B6D1E"/>
    <w:rsid w:val="005B78DB"/>
    <w:rsid w:val="005B7BFF"/>
    <w:rsid w:val="005B7D6B"/>
    <w:rsid w:val="005C0307"/>
    <w:rsid w:val="005C06F5"/>
    <w:rsid w:val="005C0908"/>
    <w:rsid w:val="005C0ED5"/>
    <w:rsid w:val="005C1995"/>
    <w:rsid w:val="005C1DBD"/>
    <w:rsid w:val="005C1DD1"/>
    <w:rsid w:val="005C20F8"/>
    <w:rsid w:val="005C2242"/>
    <w:rsid w:val="005C28B4"/>
    <w:rsid w:val="005C2C72"/>
    <w:rsid w:val="005C2D8C"/>
    <w:rsid w:val="005C2DC4"/>
    <w:rsid w:val="005C2E89"/>
    <w:rsid w:val="005C395D"/>
    <w:rsid w:val="005C3BED"/>
    <w:rsid w:val="005C4180"/>
    <w:rsid w:val="005C4B7E"/>
    <w:rsid w:val="005C4C04"/>
    <w:rsid w:val="005C4CF7"/>
    <w:rsid w:val="005C4DA8"/>
    <w:rsid w:val="005C5033"/>
    <w:rsid w:val="005C51C5"/>
    <w:rsid w:val="005C52B6"/>
    <w:rsid w:val="005C59D7"/>
    <w:rsid w:val="005C5F96"/>
    <w:rsid w:val="005C6018"/>
    <w:rsid w:val="005C627F"/>
    <w:rsid w:val="005C6535"/>
    <w:rsid w:val="005C67D4"/>
    <w:rsid w:val="005C6D21"/>
    <w:rsid w:val="005C7148"/>
    <w:rsid w:val="005C72A8"/>
    <w:rsid w:val="005C747B"/>
    <w:rsid w:val="005C7480"/>
    <w:rsid w:val="005C7772"/>
    <w:rsid w:val="005C78E8"/>
    <w:rsid w:val="005C7AA1"/>
    <w:rsid w:val="005D03BA"/>
    <w:rsid w:val="005D0B3D"/>
    <w:rsid w:val="005D0EB8"/>
    <w:rsid w:val="005D1027"/>
    <w:rsid w:val="005D15BD"/>
    <w:rsid w:val="005D1605"/>
    <w:rsid w:val="005D1983"/>
    <w:rsid w:val="005D1B4B"/>
    <w:rsid w:val="005D1BB4"/>
    <w:rsid w:val="005D22A9"/>
    <w:rsid w:val="005D2A72"/>
    <w:rsid w:val="005D2B02"/>
    <w:rsid w:val="005D2D3C"/>
    <w:rsid w:val="005D3C21"/>
    <w:rsid w:val="005D4160"/>
    <w:rsid w:val="005D430A"/>
    <w:rsid w:val="005D44AE"/>
    <w:rsid w:val="005D4720"/>
    <w:rsid w:val="005D4766"/>
    <w:rsid w:val="005D478F"/>
    <w:rsid w:val="005D53C5"/>
    <w:rsid w:val="005D5436"/>
    <w:rsid w:val="005D5691"/>
    <w:rsid w:val="005D5773"/>
    <w:rsid w:val="005D65DE"/>
    <w:rsid w:val="005D6C0B"/>
    <w:rsid w:val="005D6E73"/>
    <w:rsid w:val="005D746D"/>
    <w:rsid w:val="005D7BF0"/>
    <w:rsid w:val="005E040B"/>
    <w:rsid w:val="005E0B19"/>
    <w:rsid w:val="005E0FD9"/>
    <w:rsid w:val="005E11AB"/>
    <w:rsid w:val="005E1331"/>
    <w:rsid w:val="005E140E"/>
    <w:rsid w:val="005E17C0"/>
    <w:rsid w:val="005E1D4D"/>
    <w:rsid w:val="005E1DA0"/>
    <w:rsid w:val="005E23C4"/>
    <w:rsid w:val="005E2A06"/>
    <w:rsid w:val="005E2D91"/>
    <w:rsid w:val="005E2F87"/>
    <w:rsid w:val="005E319A"/>
    <w:rsid w:val="005E3AF3"/>
    <w:rsid w:val="005E3D88"/>
    <w:rsid w:val="005E405A"/>
    <w:rsid w:val="005E42A3"/>
    <w:rsid w:val="005E4524"/>
    <w:rsid w:val="005E465F"/>
    <w:rsid w:val="005E4725"/>
    <w:rsid w:val="005E48DF"/>
    <w:rsid w:val="005E5748"/>
    <w:rsid w:val="005E5AEB"/>
    <w:rsid w:val="005E5BAB"/>
    <w:rsid w:val="005E6048"/>
    <w:rsid w:val="005E6650"/>
    <w:rsid w:val="005E6858"/>
    <w:rsid w:val="005E6BEF"/>
    <w:rsid w:val="005E70EA"/>
    <w:rsid w:val="005E76B9"/>
    <w:rsid w:val="005E7708"/>
    <w:rsid w:val="005E7A8B"/>
    <w:rsid w:val="005F002D"/>
    <w:rsid w:val="005F0E47"/>
    <w:rsid w:val="005F0F95"/>
    <w:rsid w:val="005F1357"/>
    <w:rsid w:val="005F13E1"/>
    <w:rsid w:val="005F160F"/>
    <w:rsid w:val="005F169D"/>
    <w:rsid w:val="005F1959"/>
    <w:rsid w:val="005F2214"/>
    <w:rsid w:val="005F272B"/>
    <w:rsid w:val="005F28E1"/>
    <w:rsid w:val="005F3A25"/>
    <w:rsid w:val="005F3C4B"/>
    <w:rsid w:val="005F4313"/>
    <w:rsid w:val="005F433D"/>
    <w:rsid w:val="005F4359"/>
    <w:rsid w:val="005F476A"/>
    <w:rsid w:val="005F4D58"/>
    <w:rsid w:val="005F5505"/>
    <w:rsid w:val="005F55DA"/>
    <w:rsid w:val="005F5614"/>
    <w:rsid w:val="005F57AA"/>
    <w:rsid w:val="005F5E89"/>
    <w:rsid w:val="005F5F7F"/>
    <w:rsid w:val="005F63D7"/>
    <w:rsid w:val="005F654E"/>
    <w:rsid w:val="005F6BDC"/>
    <w:rsid w:val="005F6D2A"/>
    <w:rsid w:val="005F723B"/>
    <w:rsid w:val="005F73C1"/>
    <w:rsid w:val="005F779C"/>
    <w:rsid w:val="005F77C5"/>
    <w:rsid w:val="005F7A9A"/>
    <w:rsid w:val="006000B4"/>
    <w:rsid w:val="006006CB"/>
    <w:rsid w:val="00600734"/>
    <w:rsid w:val="0060076E"/>
    <w:rsid w:val="006007D6"/>
    <w:rsid w:val="006009DA"/>
    <w:rsid w:val="00600D67"/>
    <w:rsid w:val="0060139D"/>
    <w:rsid w:val="006014B2"/>
    <w:rsid w:val="00601619"/>
    <w:rsid w:val="006016AB"/>
    <w:rsid w:val="00601A4B"/>
    <w:rsid w:val="00601E64"/>
    <w:rsid w:val="0060204F"/>
    <w:rsid w:val="00602180"/>
    <w:rsid w:val="00602542"/>
    <w:rsid w:val="00602776"/>
    <w:rsid w:val="006028DC"/>
    <w:rsid w:val="00602F05"/>
    <w:rsid w:val="00602F43"/>
    <w:rsid w:val="006032E3"/>
    <w:rsid w:val="006034EC"/>
    <w:rsid w:val="00603C48"/>
    <w:rsid w:val="006044DF"/>
    <w:rsid w:val="006045AE"/>
    <w:rsid w:val="00605196"/>
    <w:rsid w:val="0060565E"/>
    <w:rsid w:val="00605AC5"/>
    <w:rsid w:val="00606618"/>
    <w:rsid w:val="006067C3"/>
    <w:rsid w:val="00607031"/>
    <w:rsid w:val="00607511"/>
    <w:rsid w:val="006075B4"/>
    <w:rsid w:val="0060769F"/>
    <w:rsid w:val="006076A5"/>
    <w:rsid w:val="006078A1"/>
    <w:rsid w:val="006079C2"/>
    <w:rsid w:val="00607BF1"/>
    <w:rsid w:val="00607EAD"/>
    <w:rsid w:val="00610010"/>
    <w:rsid w:val="00610310"/>
    <w:rsid w:val="0061036F"/>
    <w:rsid w:val="0061061B"/>
    <w:rsid w:val="00610BEA"/>
    <w:rsid w:val="00610D08"/>
    <w:rsid w:val="006110A0"/>
    <w:rsid w:val="00611198"/>
    <w:rsid w:val="00611452"/>
    <w:rsid w:val="00611973"/>
    <w:rsid w:val="00611FFD"/>
    <w:rsid w:val="00612079"/>
    <w:rsid w:val="00612141"/>
    <w:rsid w:val="0061281E"/>
    <w:rsid w:val="00612BFD"/>
    <w:rsid w:val="006134E4"/>
    <w:rsid w:val="006137B5"/>
    <w:rsid w:val="00613E1A"/>
    <w:rsid w:val="00613E2F"/>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FBB"/>
    <w:rsid w:val="00620057"/>
    <w:rsid w:val="006205B5"/>
    <w:rsid w:val="006206EB"/>
    <w:rsid w:val="006207D9"/>
    <w:rsid w:val="006210F8"/>
    <w:rsid w:val="006213C1"/>
    <w:rsid w:val="0062141F"/>
    <w:rsid w:val="00621441"/>
    <w:rsid w:val="0062198D"/>
    <w:rsid w:val="00621C0E"/>
    <w:rsid w:val="00621CA2"/>
    <w:rsid w:val="00621F96"/>
    <w:rsid w:val="00622238"/>
    <w:rsid w:val="00622680"/>
    <w:rsid w:val="0062281F"/>
    <w:rsid w:val="00622AF7"/>
    <w:rsid w:val="00623096"/>
    <w:rsid w:val="006236B5"/>
    <w:rsid w:val="00623A7C"/>
    <w:rsid w:val="00623E87"/>
    <w:rsid w:val="006240CB"/>
    <w:rsid w:val="00624236"/>
    <w:rsid w:val="0062466C"/>
    <w:rsid w:val="006247EF"/>
    <w:rsid w:val="00624894"/>
    <w:rsid w:val="00624D39"/>
    <w:rsid w:val="00624DFE"/>
    <w:rsid w:val="00624F65"/>
    <w:rsid w:val="00625059"/>
    <w:rsid w:val="00625400"/>
    <w:rsid w:val="00625430"/>
    <w:rsid w:val="0062573F"/>
    <w:rsid w:val="0062580D"/>
    <w:rsid w:val="006259D5"/>
    <w:rsid w:val="00625AD8"/>
    <w:rsid w:val="006261EC"/>
    <w:rsid w:val="00626267"/>
    <w:rsid w:val="00626684"/>
    <w:rsid w:val="00626893"/>
    <w:rsid w:val="00626CD1"/>
    <w:rsid w:val="00627668"/>
    <w:rsid w:val="00627A55"/>
    <w:rsid w:val="00627C97"/>
    <w:rsid w:val="00627D30"/>
    <w:rsid w:val="0063007A"/>
    <w:rsid w:val="006304A6"/>
    <w:rsid w:val="0063054A"/>
    <w:rsid w:val="00630732"/>
    <w:rsid w:val="0063102B"/>
    <w:rsid w:val="006311E8"/>
    <w:rsid w:val="0063146A"/>
    <w:rsid w:val="00631878"/>
    <w:rsid w:val="00631ACB"/>
    <w:rsid w:val="00632683"/>
    <w:rsid w:val="006327E4"/>
    <w:rsid w:val="00632B26"/>
    <w:rsid w:val="00632C6A"/>
    <w:rsid w:val="006330EE"/>
    <w:rsid w:val="0063349F"/>
    <w:rsid w:val="006335D2"/>
    <w:rsid w:val="00634BCC"/>
    <w:rsid w:val="00634F3F"/>
    <w:rsid w:val="00635816"/>
    <w:rsid w:val="00635BDB"/>
    <w:rsid w:val="0063637D"/>
    <w:rsid w:val="00636744"/>
    <w:rsid w:val="00636855"/>
    <w:rsid w:val="00637066"/>
    <w:rsid w:val="006370B6"/>
    <w:rsid w:val="0063752F"/>
    <w:rsid w:val="0063757E"/>
    <w:rsid w:val="0063788A"/>
    <w:rsid w:val="006379E0"/>
    <w:rsid w:val="00637E31"/>
    <w:rsid w:val="00637F31"/>
    <w:rsid w:val="00640B57"/>
    <w:rsid w:val="00640D4D"/>
    <w:rsid w:val="00640DD6"/>
    <w:rsid w:val="006417D2"/>
    <w:rsid w:val="006418BE"/>
    <w:rsid w:val="0064197B"/>
    <w:rsid w:val="00641CDC"/>
    <w:rsid w:val="00641EEE"/>
    <w:rsid w:val="0064217F"/>
    <w:rsid w:val="006422E3"/>
    <w:rsid w:val="00642581"/>
    <w:rsid w:val="00642636"/>
    <w:rsid w:val="00642658"/>
    <w:rsid w:val="00642810"/>
    <w:rsid w:val="00642E58"/>
    <w:rsid w:val="00643185"/>
    <w:rsid w:val="006433DE"/>
    <w:rsid w:val="00643B4A"/>
    <w:rsid w:val="00643D63"/>
    <w:rsid w:val="006446CD"/>
    <w:rsid w:val="006449B3"/>
    <w:rsid w:val="00644C20"/>
    <w:rsid w:val="00645291"/>
    <w:rsid w:val="006457DF"/>
    <w:rsid w:val="00645EE4"/>
    <w:rsid w:val="006465D9"/>
    <w:rsid w:val="006466CB"/>
    <w:rsid w:val="00646825"/>
    <w:rsid w:val="00646AE9"/>
    <w:rsid w:val="00646FF1"/>
    <w:rsid w:val="006475FB"/>
    <w:rsid w:val="006477D7"/>
    <w:rsid w:val="00647825"/>
    <w:rsid w:val="00647C63"/>
    <w:rsid w:val="006507BC"/>
    <w:rsid w:val="00650890"/>
    <w:rsid w:val="00650AB0"/>
    <w:rsid w:val="00650DEE"/>
    <w:rsid w:val="0065100E"/>
    <w:rsid w:val="00651666"/>
    <w:rsid w:val="00651E4E"/>
    <w:rsid w:val="00651E79"/>
    <w:rsid w:val="00651F74"/>
    <w:rsid w:val="006526BA"/>
    <w:rsid w:val="006527A5"/>
    <w:rsid w:val="006527C3"/>
    <w:rsid w:val="006527F8"/>
    <w:rsid w:val="00652853"/>
    <w:rsid w:val="0065297C"/>
    <w:rsid w:val="0065297F"/>
    <w:rsid w:val="00652E40"/>
    <w:rsid w:val="006533BB"/>
    <w:rsid w:val="00653BC5"/>
    <w:rsid w:val="00653CAA"/>
    <w:rsid w:val="0065479D"/>
    <w:rsid w:val="00654C97"/>
    <w:rsid w:val="00654E5C"/>
    <w:rsid w:val="00655318"/>
    <w:rsid w:val="00655382"/>
    <w:rsid w:val="006557B2"/>
    <w:rsid w:val="0065598D"/>
    <w:rsid w:val="00655BFB"/>
    <w:rsid w:val="00655E8D"/>
    <w:rsid w:val="00655EFE"/>
    <w:rsid w:val="00656D2B"/>
    <w:rsid w:val="00656F19"/>
    <w:rsid w:val="0065717C"/>
    <w:rsid w:val="0065728C"/>
    <w:rsid w:val="006572D0"/>
    <w:rsid w:val="006573D3"/>
    <w:rsid w:val="0065765F"/>
    <w:rsid w:val="006579E5"/>
    <w:rsid w:val="00657D03"/>
    <w:rsid w:val="0066036F"/>
    <w:rsid w:val="006605D9"/>
    <w:rsid w:val="006607FB"/>
    <w:rsid w:val="0066083E"/>
    <w:rsid w:val="006608DA"/>
    <w:rsid w:val="00660ADC"/>
    <w:rsid w:val="00660D64"/>
    <w:rsid w:val="00661267"/>
    <w:rsid w:val="00661C4D"/>
    <w:rsid w:val="00661D44"/>
    <w:rsid w:val="00661FDB"/>
    <w:rsid w:val="006620F1"/>
    <w:rsid w:val="00662135"/>
    <w:rsid w:val="00662189"/>
    <w:rsid w:val="0066222D"/>
    <w:rsid w:val="0066237E"/>
    <w:rsid w:val="00662B57"/>
    <w:rsid w:val="006631F3"/>
    <w:rsid w:val="006633C3"/>
    <w:rsid w:val="00663738"/>
    <w:rsid w:val="006637D9"/>
    <w:rsid w:val="00663946"/>
    <w:rsid w:val="00663B82"/>
    <w:rsid w:val="00664693"/>
    <w:rsid w:val="00664CBE"/>
    <w:rsid w:val="00664D3D"/>
    <w:rsid w:val="00664EDF"/>
    <w:rsid w:val="00665A55"/>
    <w:rsid w:val="00665A66"/>
    <w:rsid w:val="00665CD5"/>
    <w:rsid w:val="00665D72"/>
    <w:rsid w:val="006665C0"/>
    <w:rsid w:val="006668AC"/>
    <w:rsid w:val="00666CC5"/>
    <w:rsid w:val="00667008"/>
    <w:rsid w:val="00667280"/>
    <w:rsid w:val="00667491"/>
    <w:rsid w:val="006701BA"/>
    <w:rsid w:val="006702A8"/>
    <w:rsid w:val="00670486"/>
    <w:rsid w:val="00670DF5"/>
    <w:rsid w:val="00670F81"/>
    <w:rsid w:val="00671022"/>
    <w:rsid w:val="006710BF"/>
    <w:rsid w:val="006711AE"/>
    <w:rsid w:val="00671700"/>
    <w:rsid w:val="00671C0F"/>
    <w:rsid w:val="00672372"/>
    <w:rsid w:val="0067277E"/>
    <w:rsid w:val="006728A0"/>
    <w:rsid w:val="00672B94"/>
    <w:rsid w:val="00672C86"/>
    <w:rsid w:val="006735C7"/>
    <w:rsid w:val="0067391A"/>
    <w:rsid w:val="00673CE5"/>
    <w:rsid w:val="00673CEA"/>
    <w:rsid w:val="00673DCC"/>
    <w:rsid w:val="006740D3"/>
    <w:rsid w:val="00674F99"/>
    <w:rsid w:val="00674FA8"/>
    <w:rsid w:val="0067501E"/>
    <w:rsid w:val="00675094"/>
    <w:rsid w:val="006751BF"/>
    <w:rsid w:val="00675334"/>
    <w:rsid w:val="006753EF"/>
    <w:rsid w:val="0067588E"/>
    <w:rsid w:val="00675FB5"/>
    <w:rsid w:val="00676A28"/>
    <w:rsid w:val="00676D9D"/>
    <w:rsid w:val="00676E1E"/>
    <w:rsid w:val="0067790D"/>
    <w:rsid w:val="00677DA3"/>
    <w:rsid w:val="00680373"/>
    <w:rsid w:val="0068043B"/>
    <w:rsid w:val="006809BF"/>
    <w:rsid w:val="00680B44"/>
    <w:rsid w:val="00680C41"/>
    <w:rsid w:val="00681359"/>
    <w:rsid w:val="00681388"/>
    <w:rsid w:val="0068162F"/>
    <w:rsid w:val="0068169D"/>
    <w:rsid w:val="006819F4"/>
    <w:rsid w:val="00681CC3"/>
    <w:rsid w:val="0068258B"/>
    <w:rsid w:val="0068292A"/>
    <w:rsid w:val="00682996"/>
    <w:rsid w:val="006832D7"/>
    <w:rsid w:val="006838CF"/>
    <w:rsid w:val="00683D13"/>
    <w:rsid w:val="00684339"/>
    <w:rsid w:val="0068437E"/>
    <w:rsid w:val="00684A25"/>
    <w:rsid w:val="006850A8"/>
    <w:rsid w:val="006850F4"/>
    <w:rsid w:val="00686409"/>
    <w:rsid w:val="006870D2"/>
    <w:rsid w:val="00687277"/>
    <w:rsid w:val="00687D7D"/>
    <w:rsid w:val="00687FE5"/>
    <w:rsid w:val="006900B4"/>
    <w:rsid w:val="00690668"/>
    <w:rsid w:val="0069067F"/>
    <w:rsid w:val="00690DB1"/>
    <w:rsid w:val="00691045"/>
    <w:rsid w:val="006912C9"/>
    <w:rsid w:val="006920AA"/>
    <w:rsid w:val="006921B5"/>
    <w:rsid w:val="006925BD"/>
    <w:rsid w:val="0069288B"/>
    <w:rsid w:val="00692F7B"/>
    <w:rsid w:val="00692FA1"/>
    <w:rsid w:val="0069302B"/>
    <w:rsid w:val="006930B6"/>
    <w:rsid w:val="0069329A"/>
    <w:rsid w:val="00693442"/>
    <w:rsid w:val="0069352C"/>
    <w:rsid w:val="00693800"/>
    <w:rsid w:val="00693CC3"/>
    <w:rsid w:val="00693D45"/>
    <w:rsid w:val="00694070"/>
    <w:rsid w:val="006944B2"/>
    <w:rsid w:val="00694B50"/>
    <w:rsid w:val="00694E54"/>
    <w:rsid w:val="00694F3C"/>
    <w:rsid w:val="00695171"/>
    <w:rsid w:val="00695256"/>
    <w:rsid w:val="0069585D"/>
    <w:rsid w:val="00695D86"/>
    <w:rsid w:val="006965D6"/>
    <w:rsid w:val="006967F6"/>
    <w:rsid w:val="006970F9"/>
    <w:rsid w:val="006971CD"/>
    <w:rsid w:val="00697792"/>
    <w:rsid w:val="006A0867"/>
    <w:rsid w:val="006A0974"/>
    <w:rsid w:val="006A0A24"/>
    <w:rsid w:val="006A0EC2"/>
    <w:rsid w:val="006A0FA7"/>
    <w:rsid w:val="006A141D"/>
    <w:rsid w:val="006A1A1A"/>
    <w:rsid w:val="006A1A33"/>
    <w:rsid w:val="006A1EDB"/>
    <w:rsid w:val="006A1F8B"/>
    <w:rsid w:val="006A200E"/>
    <w:rsid w:val="006A2ED5"/>
    <w:rsid w:val="006A37AB"/>
    <w:rsid w:val="006A3EF2"/>
    <w:rsid w:val="006A4714"/>
    <w:rsid w:val="006A48D1"/>
    <w:rsid w:val="006A4C2F"/>
    <w:rsid w:val="006A4C77"/>
    <w:rsid w:val="006A4E47"/>
    <w:rsid w:val="006A4E75"/>
    <w:rsid w:val="006A5172"/>
    <w:rsid w:val="006A52A7"/>
    <w:rsid w:val="006A52B4"/>
    <w:rsid w:val="006A5354"/>
    <w:rsid w:val="006A5496"/>
    <w:rsid w:val="006A563C"/>
    <w:rsid w:val="006A5EC5"/>
    <w:rsid w:val="006A617D"/>
    <w:rsid w:val="006A675C"/>
    <w:rsid w:val="006A6E87"/>
    <w:rsid w:val="006A75C2"/>
    <w:rsid w:val="006B0011"/>
    <w:rsid w:val="006B0051"/>
    <w:rsid w:val="006B0B25"/>
    <w:rsid w:val="006B0F65"/>
    <w:rsid w:val="006B1238"/>
    <w:rsid w:val="006B16BC"/>
    <w:rsid w:val="006B1A85"/>
    <w:rsid w:val="006B1D3F"/>
    <w:rsid w:val="006B2355"/>
    <w:rsid w:val="006B3163"/>
    <w:rsid w:val="006B32BD"/>
    <w:rsid w:val="006B35E1"/>
    <w:rsid w:val="006B3907"/>
    <w:rsid w:val="006B3BF1"/>
    <w:rsid w:val="006B40C5"/>
    <w:rsid w:val="006B42B3"/>
    <w:rsid w:val="006B475E"/>
    <w:rsid w:val="006B47B2"/>
    <w:rsid w:val="006B4CB5"/>
    <w:rsid w:val="006B4DB9"/>
    <w:rsid w:val="006B5044"/>
    <w:rsid w:val="006B53FA"/>
    <w:rsid w:val="006B57EC"/>
    <w:rsid w:val="006B6CCA"/>
    <w:rsid w:val="006B6D5B"/>
    <w:rsid w:val="006B73E1"/>
    <w:rsid w:val="006B7843"/>
    <w:rsid w:val="006B7A97"/>
    <w:rsid w:val="006B7F62"/>
    <w:rsid w:val="006C0131"/>
    <w:rsid w:val="006C039A"/>
    <w:rsid w:val="006C0455"/>
    <w:rsid w:val="006C0A36"/>
    <w:rsid w:val="006C0A84"/>
    <w:rsid w:val="006C1050"/>
    <w:rsid w:val="006C11A5"/>
    <w:rsid w:val="006C17A5"/>
    <w:rsid w:val="006C1958"/>
    <w:rsid w:val="006C1D6B"/>
    <w:rsid w:val="006C2065"/>
    <w:rsid w:val="006C2729"/>
    <w:rsid w:val="006C2DF5"/>
    <w:rsid w:val="006C2E8D"/>
    <w:rsid w:val="006C2EAF"/>
    <w:rsid w:val="006C319B"/>
    <w:rsid w:val="006C378A"/>
    <w:rsid w:val="006C3814"/>
    <w:rsid w:val="006C3C67"/>
    <w:rsid w:val="006C4420"/>
    <w:rsid w:val="006C4E7D"/>
    <w:rsid w:val="006C52CC"/>
    <w:rsid w:val="006C5302"/>
    <w:rsid w:val="006C57EA"/>
    <w:rsid w:val="006C5FE9"/>
    <w:rsid w:val="006C611D"/>
    <w:rsid w:val="006C61F8"/>
    <w:rsid w:val="006C628F"/>
    <w:rsid w:val="006C65A6"/>
    <w:rsid w:val="006C69A2"/>
    <w:rsid w:val="006C7472"/>
    <w:rsid w:val="006C79A4"/>
    <w:rsid w:val="006C7A9C"/>
    <w:rsid w:val="006C7BB3"/>
    <w:rsid w:val="006C7D3E"/>
    <w:rsid w:val="006C7E23"/>
    <w:rsid w:val="006D03D3"/>
    <w:rsid w:val="006D0B83"/>
    <w:rsid w:val="006D1089"/>
    <w:rsid w:val="006D14DF"/>
    <w:rsid w:val="006D14F1"/>
    <w:rsid w:val="006D1B01"/>
    <w:rsid w:val="006D1E5E"/>
    <w:rsid w:val="006D1FB1"/>
    <w:rsid w:val="006D257D"/>
    <w:rsid w:val="006D2648"/>
    <w:rsid w:val="006D287D"/>
    <w:rsid w:val="006D35F1"/>
    <w:rsid w:val="006D3C17"/>
    <w:rsid w:val="006D3EFD"/>
    <w:rsid w:val="006D4611"/>
    <w:rsid w:val="006D46C8"/>
    <w:rsid w:val="006D4870"/>
    <w:rsid w:val="006D49F2"/>
    <w:rsid w:val="006D4F35"/>
    <w:rsid w:val="006D5541"/>
    <w:rsid w:val="006D5569"/>
    <w:rsid w:val="006D55C6"/>
    <w:rsid w:val="006D5A44"/>
    <w:rsid w:val="006D5F31"/>
    <w:rsid w:val="006D5FE7"/>
    <w:rsid w:val="006D61A4"/>
    <w:rsid w:val="006D6DA6"/>
    <w:rsid w:val="006D721F"/>
    <w:rsid w:val="006D7C7D"/>
    <w:rsid w:val="006E0272"/>
    <w:rsid w:val="006E02FA"/>
    <w:rsid w:val="006E0C1E"/>
    <w:rsid w:val="006E0E75"/>
    <w:rsid w:val="006E14BB"/>
    <w:rsid w:val="006E1717"/>
    <w:rsid w:val="006E1EFD"/>
    <w:rsid w:val="006E2192"/>
    <w:rsid w:val="006E21CD"/>
    <w:rsid w:val="006E236C"/>
    <w:rsid w:val="006E26A1"/>
    <w:rsid w:val="006E2AC2"/>
    <w:rsid w:val="006E2D86"/>
    <w:rsid w:val="006E2DEC"/>
    <w:rsid w:val="006E2FE0"/>
    <w:rsid w:val="006E37E9"/>
    <w:rsid w:val="006E3B9C"/>
    <w:rsid w:val="006E3C98"/>
    <w:rsid w:val="006E3E55"/>
    <w:rsid w:val="006E4393"/>
    <w:rsid w:val="006E4436"/>
    <w:rsid w:val="006E4524"/>
    <w:rsid w:val="006E46B5"/>
    <w:rsid w:val="006E4796"/>
    <w:rsid w:val="006E47D7"/>
    <w:rsid w:val="006E488F"/>
    <w:rsid w:val="006E4DDF"/>
    <w:rsid w:val="006E4E2A"/>
    <w:rsid w:val="006E4F0B"/>
    <w:rsid w:val="006E58C4"/>
    <w:rsid w:val="006E5B63"/>
    <w:rsid w:val="006E5DF6"/>
    <w:rsid w:val="006E5E6B"/>
    <w:rsid w:val="006E5EDD"/>
    <w:rsid w:val="006E664C"/>
    <w:rsid w:val="006E6732"/>
    <w:rsid w:val="006E67B8"/>
    <w:rsid w:val="006E6A74"/>
    <w:rsid w:val="006E6BBA"/>
    <w:rsid w:val="006E6C2E"/>
    <w:rsid w:val="006E6DFF"/>
    <w:rsid w:val="006E70CD"/>
    <w:rsid w:val="006E73CD"/>
    <w:rsid w:val="006E7D08"/>
    <w:rsid w:val="006F02CE"/>
    <w:rsid w:val="006F02FE"/>
    <w:rsid w:val="006F04B4"/>
    <w:rsid w:val="006F0CF9"/>
    <w:rsid w:val="006F0FAD"/>
    <w:rsid w:val="006F1045"/>
    <w:rsid w:val="006F115B"/>
    <w:rsid w:val="006F1638"/>
    <w:rsid w:val="006F186C"/>
    <w:rsid w:val="006F1D1D"/>
    <w:rsid w:val="006F2A94"/>
    <w:rsid w:val="006F2F59"/>
    <w:rsid w:val="006F2FB6"/>
    <w:rsid w:val="006F317B"/>
    <w:rsid w:val="006F3371"/>
    <w:rsid w:val="006F4179"/>
    <w:rsid w:val="006F428E"/>
    <w:rsid w:val="006F4BFE"/>
    <w:rsid w:val="006F6088"/>
    <w:rsid w:val="006F63DC"/>
    <w:rsid w:val="006F6609"/>
    <w:rsid w:val="006F6B20"/>
    <w:rsid w:val="006F6F54"/>
    <w:rsid w:val="006F75A9"/>
    <w:rsid w:val="006F7E25"/>
    <w:rsid w:val="00700115"/>
    <w:rsid w:val="00700659"/>
    <w:rsid w:val="0070099D"/>
    <w:rsid w:val="00700DFD"/>
    <w:rsid w:val="007020F7"/>
    <w:rsid w:val="00702177"/>
    <w:rsid w:val="007029E9"/>
    <w:rsid w:val="00702C6C"/>
    <w:rsid w:val="00703136"/>
    <w:rsid w:val="0070396D"/>
    <w:rsid w:val="00703D51"/>
    <w:rsid w:val="00703E5A"/>
    <w:rsid w:val="00703FC9"/>
    <w:rsid w:val="00705139"/>
    <w:rsid w:val="007054AE"/>
    <w:rsid w:val="007055F8"/>
    <w:rsid w:val="007056AF"/>
    <w:rsid w:val="00705793"/>
    <w:rsid w:val="00705C93"/>
    <w:rsid w:val="00705CA1"/>
    <w:rsid w:val="00706195"/>
    <w:rsid w:val="00706429"/>
    <w:rsid w:val="0070650C"/>
    <w:rsid w:val="007066AB"/>
    <w:rsid w:val="00706D26"/>
    <w:rsid w:val="007072D1"/>
    <w:rsid w:val="00707401"/>
    <w:rsid w:val="00707514"/>
    <w:rsid w:val="00707523"/>
    <w:rsid w:val="00707699"/>
    <w:rsid w:val="007077C7"/>
    <w:rsid w:val="00707F6D"/>
    <w:rsid w:val="007100B8"/>
    <w:rsid w:val="00710125"/>
    <w:rsid w:val="007104B2"/>
    <w:rsid w:val="0071052C"/>
    <w:rsid w:val="007107D5"/>
    <w:rsid w:val="0071103A"/>
    <w:rsid w:val="007117B0"/>
    <w:rsid w:val="00711834"/>
    <w:rsid w:val="00711A6C"/>
    <w:rsid w:val="00711AC0"/>
    <w:rsid w:val="00711D01"/>
    <w:rsid w:val="00711FCE"/>
    <w:rsid w:val="007122E7"/>
    <w:rsid w:val="00712588"/>
    <w:rsid w:val="0071266F"/>
    <w:rsid w:val="00712674"/>
    <w:rsid w:val="00712707"/>
    <w:rsid w:val="00712910"/>
    <w:rsid w:val="00713195"/>
    <w:rsid w:val="0071324A"/>
    <w:rsid w:val="0071352D"/>
    <w:rsid w:val="007143D7"/>
    <w:rsid w:val="00714655"/>
    <w:rsid w:val="00714A3C"/>
    <w:rsid w:val="00715470"/>
    <w:rsid w:val="00715970"/>
    <w:rsid w:val="00715A56"/>
    <w:rsid w:val="00715E91"/>
    <w:rsid w:val="00715F06"/>
    <w:rsid w:val="007164A3"/>
    <w:rsid w:val="00716ACF"/>
    <w:rsid w:val="00716D8A"/>
    <w:rsid w:val="00717364"/>
    <w:rsid w:val="00717972"/>
    <w:rsid w:val="00717F54"/>
    <w:rsid w:val="00720540"/>
    <w:rsid w:val="00720641"/>
    <w:rsid w:val="00720AA2"/>
    <w:rsid w:val="00720D5D"/>
    <w:rsid w:val="00720F84"/>
    <w:rsid w:val="00720F89"/>
    <w:rsid w:val="0072137C"/>
    <w:rsid w:val="00721D7A"/>
    <w:rsid w:val="00722032"/>
    <w:rsid w:val="0072210F"/>
    <w:rsid w:val="007221BB"/>
    <w:rsid w:val="007222BE"/>
    <w:rsid w:val="007224FA"/>
    <w:rsid w:val="0072270A"/>
    <w:rsid w:val="0072274F"/>
    <w:rsid w:val="007228CF"/>
    <w:rsid w:val="007229F0"/>
    <w:rsid w:val="0072319A"/>
    <w:rsid w:val="007233A0"/>
    <w:rsid w:val="007234B9"/>
    <w:rsid w:val="007235C6"/>
    <w:rsid w:val="007236A9"/>
    <w:rsid w:val="007236B8"/>
    <w:rsid w:val="00723798"/>
    <w:rsid w:val="007237D0"/>
    <w:rsid w:val="0072385E"/>
    <w:rsid w:val="00723F4F"/>
    <w:rsid w:val="00724420"/>
    <w:rsid w:val="007244CC"/>
    <w:rsid w:val="00724547"/>
    <w:rsid w:val="00724A8C"/>
    <w:rsid w:val="00724CC5"/>
    <w:rsid w:val="00724D00"/>
    <w:rsid w:val="00724F56"/>
    <w:rsid w:val="007251EB"/>
    <w:rsid w:val="007258DA"/>
    <w:rsid w:val="0072597C"/>
    <w:rsid w:val="00726316"/>
    <w:rsid w:val="0072693D"/>
    <w:rsid w:val="00726A4A"/>
    <w:rsid w:val="00727A98"/>
    <w:rsid w:val="00727AC8"/>
    <w:rsid w:val="00727BC5"/>
    <w:rsid w:val="00727BE2"/>
    <w:rsid w:val="00730055"/>
    <w:rsid w:val="00730106"/>
    <w:rsid w:val="00730114"/>
    <w:rsid w:val="0073081F"/>
    <w:rsid w:val="00730834"/>
    <w:rsid w:val="00730D56"/>
    <w:rsid w:val="007312B3"/>
    <w:rsid w:val="00731C8B"/>
    <w:rsid w:val="00732341"/>
    <w:rsid w:val="00732B08"/>
    <w:rsid w:val="007333F7"/>
    <w:rsid w:val="00733861"/>
    <w:rsid w:val="007339A0"/>
    <w:rsid w:val="007341C4"/>
    <w:rsid w:val="007346E5"/>
    <w:rsid w:val="00734BB9"/>
    <w:rsid w:val="00734C51"/>
    <w:rsid w:val="00734DFA"/>
    <w:rsid w:val="00734E29"/>
    <w:rsid w:val="0073512C"/>
    <w:rsid w:val="00735B38"/>
    <w:rsid w:val="00735E66"/>
    <w:rsid w:val="0073646C"/>
    <w:rsid w:val="00736598"/>
    <w:rsid w:val="00736725"/>
    <w:rsid w:val="007367B3"/>
    <w:rsid w:val="00736DC4"/>
    <w:rsid w:val="00736F7C"/>
    <w:rsid w:val="00737457"/>
    <w:rsid w:val="00737672"/>
    <w:rsid w:val="0073776C"/>
    <w:rsid w:val="007400D2"/>
    <w:rsid w:val="0074173A"/>
    <w:rsid w:val="00741A86"/>
    <w:rsid w:val="00741BA5"/>
    <w:rsid w:val="00742479"/>
    <w:rsid w:val="007427F4"/>
    <w:rsid w:val="00742AB5"/>
    <w:rsid w:val="00742C60"/>
    <w:rsid w:val="00744748"/>
    <w:rsid w:val="007450FE"/>
    <w:rsid w:val="007452C2"/>
    <w:rsid w:val="00745766"/>
    <w:rsid w:val="00745AD8"/>
    <w:rsid w:val="00745E47"/>
    <w:rsid w:val="00745E69"/>
    <w:rsid w:val="00745F70"/>
    <w:rsid w:val="0074610A"/>
    <w:rsid w:val="00746215"/>
    <w:rsid w:val="007464B1"/>
    <w:rsid w:val="00746D28"/>
    <w:rsid w:val="007477A7"/>
    <w:rsid w:val="007478B2"/>
    <w:rsid w:val="00747DDA"/>
    <w:rsid w:val="007509A2"/>
    <w:rsid w:val="007510F4"/>
    <w:rsid w:val="007511FE"/>
    <w:rsid w:val="0075132B"/>
    <w:rsid w:val="00751400"/>
    <w:rsid w:val="0075161F"/>
    <w:rsid w:val="00751BF2"/>
    <w:rsid w:val="00751C9E"/>
    <w:rsid w:val="00752F3D"/>
    <w:rsid w:val="00752FEE"/>
    <w:rsid w:val="007530A1"/>
    <w:rsid w:val="0075322C"/>
    <w:rsid w:val="00753683"/>
    <w:rsid w:val="0075381D"/>
    <w:rsid w:val="00753BF4"/>
    <w:rsid w:val="00753ED5"/>
    <w:rsid w:val="00754365"/>
    <w:rsid w:val="00755076"/>
    <w:rsid w:val="007559FD"/>
    <w:rsid w:val="00755ECE"/>
    <w:rsid w:val="00755FCF"/>
    <w:rsid w:val="0075684C"/>
    <w:rsid w:val="00756AC6"/>
    <w:rsid w:val="00756DAF"/>
    <w:rsid w:val="007571E2"/>
    <w:rsid w:val="00757A16"/>
    <w:rsid w:val="00757C52"/>
    <w:rsid w:val="007603CA"/>
    <w:rsid w:val="0076045A"/>
    <w:rsid w:val="007608E3"/>
    <w:rsid w:val="00760C78"/>
    <w:rsid w:val="00760FF5"/>
    <w:rsid w:val="0076112D"/>
    <w:rsid w:val="007616B8"/>
    <w:rsid w:val="00762494"/>
    <w:rsid w:val="00762677"/>
    <w:rsid w:val="007627AB"/>
    <w:rsid w:val="00762A2F"/>
    <w:rsid w:val="00762CF5"/>
    <w:rsid w:val="007635FB"/>
    <w:rsid w:val="00763C29"/>
    <w:rsid w:val="00763EBF"/>
    <w:rsid w:val="00764035"/>
    <w:rsid w:val="007641C1"/>
    <w:rsid w:val="00764453"/>
    <w:rsid w:val="007644B4"/>
    <w:rsid w:val="007644F0"/>
    <w:rsid w:val="00764AC9"/>
    <w:rsid w:val="00764DB0"/>
    <w:rsid w:val="00764FED"/>
    <w:rsid w:val="00765284"/>
    <w:rsid w:val="0076543E"/>
    <w:rsid w:val="007656DE"/>
    <w:rsid w:val="00765910"/>
    <w:rsid w:val="00765994"/>
    <w:rsid w:val="00765EDD"/>
    <w:rsid w:val="00766743"/>
    <w:rsid w:val="00766970"/>
    <w:rsid w:val="007671AE"/>
    <w:rsid w:val="007677E7"/>
    <w:rsid w:val="00767CB4"/>
    <w:rsid w:val="00767E19"/>
    <w:rsid w:val="007709DF"/>
    <w:rsid w:val="00770C26"/>
    <w:rsid w:val="007723E8"/>
    <w:rsid w:val="00772DD2"/>
    <w:rsid w:val="00773447"/>
    <w:rsid w:val="00773A58"/>
    <w:rsid w:val="00773C82"/>
    <w:rsid w:val="00773F76"/>
    <w:rsid w:val="00773FAD"/>
    <w:rsid w:val="00774256"/>
    <w:rsid w:val="00774676"/>
    <w:rsid w:val="007747AF"/>
    <w:rsid w:val="00774AF7"/>
    <w:rsid w:val="00775122"/>
    <w:rsid w:val="007759A7"/>
    <w:rsid w:val="00775C76"/>
    <w:rsid w:val="0077641F"/>
    <w:rsid w:val="007766C9"/>
    <w:rsid w:val="007768C4"/>
    <w:rsid w:val="0077693E"/>
    <w:rsid w:val="007769EE"/>
    <w:rsid w:val="00776ACB"/>
    <w:rsid w:val="00776B22"/>
    <w:rsid w:val="00776ECC"/>
    <w:rsid w:val="00776F70"/>
    <w:rsid w:val="00777B8C"/>
    <w:rsid w:val="00780019"/>
    <w:rsid w:val="00780BB4"/>
    <w:rsid w:val="00780C22"/>
    <w:rsid w:val="00781206"/>
    <w:rsid w:val="007812B9"/>
    <w:rsid w:val="00781343"/>
    <w:rsid w:val="0078147D"/>
    <w:rsid w:val="0078151A"/>
    <w:rsid w:val="007825CC"/>
    <w:rsid w:val="00782664"/>
    <w:rsid w:val="00782C64"/>
    <w:rsid w:val="007834B4"/>
    <w:rsid w:val="00783865"/>
    <w:rsid w:val="00783ACB"/>
    <w:rsid w:val="00784135"/>
    <w:rsid w:val="00784CEE"/>
    <w:rsid w:val="00784EFF"/>
    <w:rsid w:val="00784FBA"/>
    <w:rsid w:val="007851B3"/>
    <w:rsid w:val="00785695"/>
    <w:rsid w:val="00785A10"/>
    <w:rsid w:val="00786289"/>
    <w:rsid w:val="00786368"/>
    <w:rsid w:val="0078663D"/>
    <w:rsid w:val="007866EB"/>
    <w:rsid w:val="007869D8"/>
    <w:rsid w:val="00786B83"/>
    <w:rsid w:val="00786EB6"/>
    <w:rsid w:val="0078703C"/>
    <w:rsid w:val="007872AF"/>
    <w:rsid w:val="00787B37"/>
    <w:rsid w:val="00787F6A"/>
    <w:rsid w:val="00790868"/>
    <w:rsid w:val="007909A5"/>
    <w:rsid w:val="007909C0"/>
    <w:rsid w:val="00790AE8"/>
    <w:rsid w:val="00790B47"/>
    <w:rsid w:val="007913F2"/>
    <w:rsid w:val="00791512"/>
    <w:rsid w:val="00791D7A"/>
    <w:rsid w:val="00791D98"/>
    <w:rsid w:val="00791FCC"/>
    <w:rsid w:val="007920DE"/>
    <w:rsid w:val="007921EC"/>
    <w:rsid w:val="007923E7"/>
    <w:rsid w:val="00792459"/>
    <w:rsid w:val="00792ACB"/>
    <w:rsid w:val="00792FD1"/>
    <w:rsid w:val="007935AD"/>
    <w:rsid w:val="00793BE0"/>
    <w:rsid w:val="00793DCD"/>
    <w:rsid w:val="00794724"/>
    <w:rsid w:val="00794C78"/>
    <w:rsid w:val="007957BE"/>
    <w:rsid w:val="00795C3C"/>
    <w:rsid w:val="0079638A"/>
    <w:rsid w:val="00796503"/>
    <w:rsid w:val="00796910"/>
    <w:rsid w:val="007969CB"/>
    <w:rsid w:val="00796ABD"/>
    <w:rsid w:val="007970DB"/>
    <w:rsid w:val="00797538"/>
    <w:rsid w:val="00797799"/>
    <w:rsid w:val="00797B4D"/>
    <w:rsid w:val="00797EBD"/>
    <w:rsid w:val="007A00FD"/>
    <w:rsid w:val="007A02C5"/>
    <w:rsid w:val="007A0FF8"/>
    <w:rsid w:val="007A1806"/>
    <w:rsid w:val="007A1B99"/>
    <w:rsid w:val="007A1C57"/>
    <w:rsid w:val="007A1E2F"/>
    <w:rsid w:val="007A1FFE"/>
    <w:rsid w:val="007A283C"/>
    <w:rsid w:val="007A298E"/>
    <w:rsid w:val="007A2F08"/>
    <w:rsid w:val="007A3339"/>
    <w:rsid w:val="007A3418"/>
    <w:rsid w:val="007A3419"/>
    <w:rsid w:val="007A3A6E"/>
    <w:rsid w:val="007A3F65"/>
    <w:rsid w:val="007A4137"/>
    <w:rsid w:val="007A4227"/>
    <w:rsid w:val="007A43B8"/>
    <w:rsid w:val="007A4422"/>
    <w:rsid w:val="007A4591"/>
    <w:rsid w:val="007A47EC"/>
    <w:rsid w:val="007A4C89"/>
    <w:rsid w:val="007A4E6B"/>
    <w:rsid w:val="007A4FA9"/>
    <w:rsid w:val="007A52A6"/>
    <w:rsid w:val="007A54B4"/>
    <w:rsid w:val="007A55F8"/>
    <w:rsid w:val="007A5896"/>
    <w:rsid w:val="007A5E80"/>
    <w:rsid w:val="007A603C"/>
    <w:rsid w:val="007A60FF"/>
    <w:rsid w:val="007A67FA"/>
    <w:rsid w:val="007A6924"/>
    <w:rsid w:val="007A6CF2"/>
    <w:rsid w:val="007A6D04"/>
    <w:rsid w:val="007A6E6A"/>
    <w:rsid w:val="007A6F92"/>
    <w:rsid w:val="007A707C"/>
    <w:rsid w:val="007A78C9"/>
    <w:rsid w:val="007A7BA0"/>
    <w:rsid w:val="007A7EF4"/>
    <w:rsid w:val="007B0710"/>
    <w:rsid w:val="007B07E8"/>
    <w:rsid w:val="007B0A63"/>
    <w:rsid w:val="007B1A4D"/>
    <w:rsid w:val="007B1A7B"/>
    <w:rsid w:val="007B1A9B"/>
    <w:rsid w:val="007B1ECA"/>
    <w:rsid w:val="007B1F76"/>
    <w:rsid w:val="007B1FEE"/>
    <w:rsid w:val="007B2116"/>
    <w:rsid w:val="007B2336"/>
    <w:rsid w:val="007B27D1"/>
    <w:rsid w:val="007B3345"/>
    <w:rsid w:val="007B335B"/>
    <w:rsid w:val="007B36EE"/>
    <w:rsid w:val="007B3F09"/>
    <w:rsid w:val="007B4244"/>
    <w:rsid w:val="007B4668"/>
    <w:rsid w:val="007B4F0D"/>
    <w:rsid w:val="007B53E6"/>
    <w:rsid w:val="007B594C"/>
    <w:rsid w:val="007B5AE2"/>
    <w:rsid w:val="007B5E5B"/>
    <w:rsid w:val="007B5FDF"/>
    <w:rsid w:val="007B659E"/>
    <w:rsid w:val="007B7441"/>
    <w:rsid w:val="007B799D"/>
    <w:rsid w:val="007B7CF4"/>
    <w:rsid w:val="007B7F21"/>
    <w:rsid w:val="007C00D0"/>
    <w:rsid w:val="007C043A"/>
    <w:rsid w:val="007C073E"/>
    <w:rsid w:val="007C09EA"/>
    <w:rsid w:val="007C0D23"/>
    <w:rsid w:val="007C1742"/>
    <w:rsid w:val="007C307C"/>
    <w:rsid w:val="007C3452"/>
    <w:rsid w:val="007C347D"/>
    <w:rsid w:val="007C352B"/>
    <w:rsid w:val="007C36AE"/>
    <w:rsid w:val="007C37D2"/>
    <w:rsid w:val="007C3F90"/>
    <w:rsid w:val="007C452A"/>
    <w:rsid w:val="007C47A4"/>
    <w:rsid w:val="007C488E"/>
    <w:rsid w:val="007C5846"/>
    <w:rsid w:val="007C59B0"/>
    <w:rsid w:val="007C5BDF"/>
    <w:rsid w:val="007C5E51"/>
    <w:rsid w:val="007C6604"/>
    <w:rsid w:val="007C6827"/>
    <w:rsid w:val="007C6CE8"/>
    <w:rsid w:val="007C6EC5"/>
    <w:rsid w:val="007C738C"/>
    <w:rsid w:val="007C73D8"/>
    <w:rsid w:val="007C75E4"/>
    <w:rsid w:val="007C7946"/>
    <w:rsid w:val="007C7D78"/>
    <w:rsid w:val="007D0031"/>
    <w:rsid w:val="007D05F6"/>
    <w:rsid w:val="007D067F"/>
    <w:rsid w:val="007D0D84"/>
    <w:rsid w:val="007D116C"/>
    <w:rsid w:val="007D12B6"/>
    <w:rsid w:val="007D1618"/>
    <w:rsid w:val="007D181F"/>
    <w:rsid w:val="007D18D6"/>
    <w:rsid w:val="007D1B09"/>
    <w:rsid w:val="007D1BF9"/>
    <w:rsid w:val="007D2191"/>
    <w:rsid w:val="007D23C4"/>
    <w:rsid w:val="007D2794"/>
    <w:rsid w:val="007D28D7"/>
    <w:rsid w:val="007D2B6D"/>
    <w:rsid w:val="007D2E44"/>
    <w:rsid w:val="007D4361"/>
    <w:rsid w:val="007D4521"/>
    <w:rsid w:val="007D45AF"/>
    <w:rsid w:val="007D4AC4"/>
    <w:rsid w:val="007D5210"/>
    <w:rsid w:val="007D570C"/>
    <w:rsid w:val="007D5AA4"/>
    <w:rsid w:val="007D5FD3"/>
    <w:rsid w:val="007D63FA"/>
    <w:rsid w:val="007D6487"/>
    <w:rsid w:val="007D6567"/>
    <w:rsid w:val="007D6CEF"/>
    <w:rsid w:val="007D6D9B"/>
    <w:rsid w:val="007D6F04"/>
    <w:rsid w:val="007E03CF"/>
    <w:rsid w:val="007E0670"/>
    <w:rsid w:val="007E10D7"/>
    <w:rsid w:val="007E1708"/>
    <w:rsid w:val="007E170B"/>
    <w:rsid w:val="007E184E"/>
    <w:rsid w:val="007E19F0"/>
    <w:rsid w:val="007E1AD2"/>
    <w:rsid w:val="007E1B27"/>
    <w:rsid w:val="007E1BD6"/>
    <w:rsid w:val="007E2531"/>
    <w:rsid w:val="007E2FD6"/>
    <w:rsid w:val="007E3468"/>
    <w:rsid w:val="007E3E56"/>
    <w:rsid w:val="007E42CF"/>
    <w:rsid w:val="007E4A83"/>
    <w:rsid w:val="007E4B7D"/>
    <w:rsid w:val="007E4C85"/>
    <w:rsid w:val="007E4CF1"/>
    <w:rsid w:val="007E4D8F"/>
    <w:rsid w:val="007E4FFD"/>
    <w:rsid w:val="007E5318"/>
    <w:rsid w:val="007E5548"/>
    <w:rsid w:val="007E6026"/>
    <w:rsid w:val="007E63F9"/>
    <w:rsid w:val="007E6547"/>
    <w:rsid w:val="007E657B"/>
    <w:rsid w:val="007E6606"/>
    <w:rsid w:val="007E67C5"/>
    <w:rsid w:val="007E6AEB"/>
    <w:rsid w:val="007E6C75"/>
    <w:rsid w:val="007E6DED"/>
    <w:rsid w:val="007E6F93"/>
    <w:rsid w:val="007E7108"/>
    <w:rsid w:val="007E732F"/>
    <w:rsid w:val="007E74B9"/>
    <w:rsid w:val="007E7951"/>
    <w:rsid w:val="007E7A5F"/>
    <w:rsid w:val="007E7CA5"/>
    <w:rsid w:val="007E7FEC"/>
    <w:rsid w:val="007F024D"/>
    <w:rsid w:val="007F06CB"/>
    <w:rsid w:val="007F13E6"/>
    <w:rsid w:val="007F18D5"/>
    <w:rsid w:val="007F231A"/>
    <w:rsid w:val="007F243D"/>
    <w:rsid w:val="007F2806"/>
    <w:rsid w:val="007F2BAC"/>
    <w:rsid w:val="007F320F"/>
    <w:rsid w:val="007F3BEF"/>
    <w:rsid w:val="007F3C5C"/>
    <w:rsid w:val="007F3D6C"/>
    <w:rsid w:val="007F43A6"/>
    <w:rsid w:val="007F43B0"/>
    <w:rsid w:val="007F45D4"/>
    <w:rsid w:val="007F4A55"/>
    <w:rsid w:val="007F526D"/>
    <w:rsid w:val="007F5350"/>
    <w:rsid w:val="007F602A"/>
    <w:rsid w:val="007F6CF7"/>
    <w:rsid w:val="007F6DA7"/>
    <w:rsid w:val="007F72F9"/>
    <w:rsid w:val="007F738C"/>
    <w:rsid w:val="007F7646"/>
    <w:rsid w:val="007F7C38"/>
    <w:rsid w:val="0080035D"/>
    <w:rsid w:val="00800A5E"/>
    <w:rsid w:val="00800F24"/>
    <w:rsid w:val="008010DC"/>
    <w:rsid w:val="008013D9"/>
    <w:rsid w:val="00801EE1"/>
    <w:rsid w:val="00802E14"/>
    <w:rsid w:val="0080319B"/>
    <w:rsid w:val="00803619"/>
    <w:rsid w:val="00803A02"/>
    <w:rsid w:val="00803A98"/>
    <w:rsid w:val="00803D0B"/>
    <w:rsid w:val="00803D8B"/>
    <w:rsid w:val="00803E01"/>
    <w:rsid w:val="00804175"/>
    <w:rsid w:val="00804387"/>
    <w:rsid w:val="008043B7"/>
    <w:rsid w:val="008044A8"/>
    <w:rsid w:val="008047A2"/>
    <w:rsid w:val="008053FA"/>
    <w:rsid w:val="008054D4"/>
    <w:rsid w:val="00805733"/>
    <w:rsid w:val="00805A4D"/>
    <w:rsid w:val="00805DF1"/>
    <w:rsid w:val="0080601F"/>
    <w:rsid w:val="00806158"/>
    <w:rsid w:val="00806264"/>
    <w:rsid w:val="00806F49"/>
    <w:rsid w:val="008070E9"/>
    <w:rsid w:val="00807486"/>
    <w:rsid w:val="00807602"/>
    <w:rsid w:val="00807779"/>
    <w:rsid w:val="00807ACD"/>
    <w:rsid w:val="00810075"/>
    <w:rsid w:val="008100A5"/>
    <w:rsid w:val="00810A24"/>
    <w:rsid w:val="00810B23"/>
    <w:rsid w:val="00810EDF"/>
    <w:rsid w:val="008111BD"/>
    <w:rsid w:val="008114E1"/>
    <w:rsid w:val="008122A4"/>
    <w:rsid w:val="00812E45"/>
    <w:rsid w:val="00812F10"/>
    <w:rsid w:val="00813311"/>
    <w:rsid w:val="00813460"/>
    <w:rsid w:val="008135DA"/>
    <w:rsid w:val="00814289"/>
    <w:rsid w:val="008143F6"/>
    <w:rsid w:val="00814B42"/>
    <w:rsid w:val="0081526E"/>
    <w:rsid w:val="00815454"/>
    <w:rsid w:val="00816191"/>
    <w:rsid w:val="008161ED"/>
    <w:rsid w:val="008168BA"/>
    <w:rsid w:val="00817294"/>
    <w:rsid w:val="0081761F"/>
    <w:rsid w:val="00817B79"/>
    <w:rsid w:val="00817C63"/>
    <w:rsid w:val="00817E39"/>
    <w:rsid w:val="00817EEA"/>
    <w:rsid w:val="00820272"/>
    <w:rsid w:val="008214BC"/>
    <w:rsid w:val="008217F7"/>
    <w:rsid w:val="00821934"/>
    <w:rsid w:val="00821F6B"/>
    <w:rsid w:val="00821FFF"/>
    <w:rsid w:val="008229ED"/>
    <w:rsid w:val="00822BF0"/>
    <w:rsid w:val="00822C9E"/>
    <w:rsid w:val="00822F38"/>
    <w:rsid w:val="0082304C"/>
    <w:rsid w:val="00823200"/>
    <w:rsid w:val="00823614"/>
    <w:rsid w:val="00823722"/>
    <w:rsid w:val="00823CC0"/>
    <w:rsid w:val="00824272"/>
    <w:rsid w:val="008242E6"/>
    <w:rsid w:val="00824583"/>
    <w:rsid w:val="008247D7"/>
    <w:rsid w:val="00824959"/>
    <w:rsid w:val="00824ACF"/>
    <w:rsid w:val="00825114"/>
    <w:rsid w:val="0082598C"/>
    <w:rsid w:val="00825F4E"/>
    <w:rsid w:val="00826203"/>
    <w:rsid w:val="008268BD"/>
    <w:rsid w:val="00826E2D"/>
    <w:rsid w:val="008276FF"/>
    <w:rsid w:val="00827A05"/>
    <w:rsid w:val="00827EA6"/>
    <w:rsid w:val="00827EC5"/>
    <w:rsid w:val="00830134"/>
    <w:rsid w:val="00830183"/>
    <w:rsid w:val="00830274"/>
    <w:rsid w:val="00830C82"/>
    <w:rsid w:val="00830CEA"/>
    <w:rsid w:val="00831138"/>
    <w:rsid w:val="00831491"/>
    <w:rsid w:val="008317C0"/>
    <w:rsid w:val="00831BB9"/>
    <w:rsid w:val="00831E27"/>
    <w:rsid w:val="0083203A"/>
    <w:rsid w:val="0083210F"/>
    <w:rsid w:val="00832133"/>
    <w:rsid w:val="00832291"/>
    <w:rsid w:val="00832449"/>
    <w:rsid w:val="008327F5"/>
    <w:rsid w:val="00832890"/>
    <w:rsid w:val="00832D7D"/>
    <w:rsid w:val="00832E8D"/>
    <w:rsid w:val="0083374B"/>
    <w:rsid w:val="008338C8"/>
    <w:rsid w:val="00833B40"/>
    <w:rsid w:val="00833BE6"/>
    <w:rsid w:val="00834EE9"/>
    <w:rsid w:val="00834FBF"/>
    <w:rsid w:val="008350D8"/>
    <w:rsid w:val="00835307"/>
    <w:rsid w:val="00835481"/>
    <w:rsid w:val="00835596"/>
    <w:rsid w:val="008355D2"/>
    <w:rsid w:val="008361EB"/>
    <w:rsid w:val="008362A3"/>
    <w:rsid w:val="008362DC"/>
    <w:rsid w:val="00836B9A"/>
    <w:rsid w:val="00836E67"/>
    <w:rsid w:val="008378EE"/>
    <w:rsid w:val="00837A17"/>
    <w:rsid w:val="00837E09"/>
    <w:rsid w:val="008400A9"/>
    <w:rsid w:val="00840BEA"/>
    <w:rsid w:val="00841020"/>
    <w:rsid w:val="0084108C"/>
    <w:rsid w:val="008415B6"/>
    <w:rsid w:val="008425EA"/>
    <w:rsid w:val="00842908"/>
    <w:rsid w:val="00842D05"/>
    <w:rsid w:val="00843280"/>
    <w:rsid w:val="00843402"/>
    <w:rsid w:val="00843CFE"/>
    <w:rsid w:val="00844889"/>
    <w:rsid w:val="00845135"/>
    <w:rsid w:val="0084525B"/>
    <w:rsid w:val="008453AD"/>
    <w:rsid w:val="0084583B"/>
    <w:rsid w:val="00845A82"/>
    <w:rsid w:val="00845D8F"/>
    <w:rsid w:val="00845FA6"/>
    <w:rsid w:val="00846424"/>
    <w:rsid w:val="00846CCF"/>
    <w:rsid w:val="00846EE2"/>
    <w:rsid w:val="00847660"/>
    <w:rsid w:val="00847FA1"/>
    <w:rsid w:val="00850105"/>
    <w:rsid w:val="008502D1"/>
    <w:rsid w:val="0085047C"/>
    <w:rsid w:val="00850C8E"/>
    <w:rsid w:val="00850CBE"/>
    <w:rsid w:val="00851315"/>
    <w:rsid w:val="008513EE"/>
    <w:rsid w:val="00851849"/>
    <w:rsid w:val="00851886"/>
    <w:rsid w:val="008519B2"/>
    <w:rsid w:val="00851D68"/>
    <w:rsid w:val="00852329"/>
    <w:rsid w:val="0085275A"/>
    <w:rsid w:val="00852D24"/>
    <w:rsid w:val="00852EDE"/>
    <w:rsid w:val="008530E9"/>
    <w:rsid w:val="008537CD"/>
    <w:rsid w:val="00853806"/>
    <w:rsid w:val="00854072"/>
    <w:rsid w:val="008540C2"/>
    <w:rsid w:val="00854241"/>
    <w:rsid w:val="008542E8"/>
    <w:rsid w:val="00854A5E"/>
    <w:rsid w:val="00854A7A"/>
    <w:rsid w:val="00854ADE"/>
    <w:rsid w:val="00854F16"/>
    <w:rsid w:val="008551BB"/>
    <w:rsid w:val="0085537F"/>
    <w:rsid w:val="00855A48"/>
    <w:rsid w:val="00855B31"/>
    <w:rsid w:val="00855C04"/>
    <w:rsid w:val="0085647C"/>
    <w:rsid w:val="008565A5"/>
    <w:rsid w:val="008566CE"/>
    <w:rsid w:val="008567E0"/>
    <w:rsid w:val="00856DA2"/>
    <w:rsid w:val="00856EA0"/>
    <w:rsid w:val="0085728B"/>
    <w:rsid w:val="00857345"/>
    <w:rsid w:val="008574E5"/>
    <w:rsid w:val="00857824"/>
    <w:rsid w:val="008579FF"/>
    <w:rsid w:val="00857F3A"/>
    <w:rsid w:val="00860292"/>
    <w:rsid w:val="00860574"/>
    <w:rsid w:val="008607CE"/>
    <w:rsid w:val="0086092D"/>
    <w:rsid w:val="008618BC"/>
    <w:rsid w:val="00861F53"/>
    <w:rsid w:val="008622ED"/>
    <w:rsid w:val="00862816"/>
    <w:rsid w:val="00862AA9"/>
    <w:rsid w:val="00862B83"/>
    <w:rsid w:val="00863025"/>
    <w:rsid w:val="00863317"/>
    <w:rsid w:val="00863326"/>
    <w:rsid w:val="0086335B"/>
    <w:rsid w:val="0086354D"/>
    <w:rsid w:val="00863576"/>
    <w:rsid w:val="00863B2A"/>
    <w:rsid w:val="008646F2"/>
    <w:rsid w:val="00864B78"/>
    <w:rsid w:val="00864F10"/>
    <w:rsid w:val="00865013"/>
    <w:rsid w:val="00865C2A"/>
    <w:rsid w:val="00866072"/>
    <w:rsid w:val="00866330"/>
    <w:rsid w:val="008663B2"/>
    <w:rsid w:val="0086660C"/>
    <w:rsid w:val="008667A5"/>
    <w:rsid w:val="00866903"/>
    <w:rsid w:val="00866A8A"/>
    <w:rsid w:val="00866CD5"/>
    <w:rsid w:val="00866D45"/>
    <w:rsid w:val="00867593"/>
    <w:rsid w:val="00867700"/>
    <w:rsid w:val="00867EE7"/>
    <w:rsid w:val="00867FC2"/>
    <w:rsid w:val="00870200"/>
    <w:rsid w:val="00870337"/>
    <w:rsid w:val="00870587"/>
    <w:rsid w:val="00870A7F"/>
    <w:rsid w:val="00870BAA"/>
    <w:rsid w:val="00870D67"/>
    <w:rsid w:val="00871615"/>
    <w:rsid w:val="00871977"/>
    <w:rsid w:val="00871B42"/>
    <w:rsid w:val="0087213B"/>
    <w:rsid w:val="008723F9"/>
    <w:rsid w:val="0087243F"/>
    <w:rsid w:val="0087267F"/>
    <w:rsid w:val="00872924"/>
    <w:rsid w:val="00872B67"/>
    <w:rsid w:val="00872CC1"/>
    <w:rsid w:val="0087377F"/>
    <w:rsid w:val="00873BA6"/>
    <w:rsid w:val="00873C56"/>
    <w:rsid w:val="00874489"/>
    <w:rsid w:val="0087463F"/>
    <w:rsid w:val="0087474F"/>
    <w:rsid w:val="00875259"/>
    <w:rsid w:val="008753A7"/>
    <w:rsid w:val="008758AD"/>
    <w:rsid w:val="00875EC9"/>
    <w:rsid w:val="008768F4"/>
    <w:rsid w:val="0087718F"/>
    <w:rsid w:val="008773DD"/>
    <w:rsid w:val="00877A8E"/>
    <w:rsid w:val="00877CF3"/>
    <w:rsid w:val="00877D32"/>
    <w:rsid w:val="00877D8F"/>
    <w:rsid w:val="008800D1"/>
    <w:rsid w:val="008804E7"/>
    <w:rsid w:val="008805D7"/>
    <w:rsid w:val="008808D8"/>
    <w:rsid w:val="0088093A"/>
    <w:rsid w:val="00881014"/>
    <w:rsid w:val="0088132D"/>
    <w:rsid w:val="00881DD8"/>
    <w:rsid w:val="008820A6"/>
    <w:rsid w:val="008827C5"/>
    <w:rsid w:val="00882A7D"/>
    <w:rsid w:val="00882CA5"/>
    <w:rsid w:val="00882D8C"/>
    <w:rsid w:val="00882E71"/>
    <w:rsid w:val="00882FC4"/>
    <w:rsid w:val="00883023"/>
    <w:rsid w:val="00883417"/>
    <w:rsid w:val="00883C06"/>
    <w:rsid w:val="00883E73"/>
    <w:rsid w:val="008841EC"/>
    <w:rsid w:val="00884F57"/>
    <w:rsid w:val="0088506A"/>
    <w:rsid w:val="00885779"/>
    <w:rsid w:val="008857C3"/>
    <w:rsid w:val="00885A98"/>
    <w:rsid w:val="00885C4B"/>
    <w:rsid w:val="00885E37"/>
    <w:rsid w:val="00886442"/>
    <w:rsid w:val="00886577"/>
    <w:rsid w:val="00886B52"/>
    <w:rsid w:val="00886BEC"/>
    <w:rsid w:val="00886D4E"/>
    <w:rsid w:val="00887076"/>
    <w:rsid w:val="008879E4"/>
    <w:rsid w:val="00887DD7"/>
    <w:rsid w:val="00887ED6"/>
    <w:rsid w:val="00887F69"/>
    <w:rsid w:val="00890290"/>
    <w:rsid w:val="00890429"/>
    <w:rsid w:val="008905CC"/>
    <w:rsid w:val="00890633"/>
    <w:rsid w:val="00890A92"/>
    <w:rsid w:val="00890CFC"/>
    <w:rsid w:val="00890E84"/>
    <w:rsid w:val="00890EA0"/>
    <w:rsid w:val="00890EC0"/>
    <w:rsid w:val="00890EF6"/>
    <w:rsid w:val="0089108D"/>
    <w:rsid w:val="008914FD"/>
    <w:rsid w:val="008916B1"/>
    <w:rsid w:val="0089188A"/>
    <w:rsid w:val="00891F61"/>
    <w:rsid w:val="00893084"/>
    <w:rsid w:val="00893521"/>
    <w:rsid w:val="0089361A"/>
    <w:rsid w:val="00893621"/>
    <w:rsid w:val="00893682"/>
    <w:rsid w:val="0089394B"/>
    <w:rsid w:val="0089404D"/>
    <w:rsid w:val="008940D6"/>
    <w:rsid w:val="00894D48"/>
    <w:rsid w:val="00894FA2"/>
    <w:rsid w:val="0089506D"/>
    <w:rsid w:val="0089514C"/>
    <w:rsid w:val="00895403"/>
    <w:rsid w:val="0089547F"/>
    <w:rsid w:val="008955CC"/>
    <w:rsid w:val="00895616"/>
    <w:rsid w:val="008957E9"/>
    <w:rsid w:val="00895D2F"/>
    <w:rsid w:val="00896295"/>
    <w:rsid w:val="00896E2E"/>
    <w:rsid w:val="0089782F"/>
    <w:rsid w:val="00897A51"/>
    <w:rsid w:val="00897A8C"/>
    <w:rsid w:val="00897DD0"/>
    <w:rsid w:val="008A0080"/>
    <w:rsid w:val="008A0441"/>
    <w:rsid w:val="008A069B"/>
    <w:rsid w:val="008A0807"/>
    <w:rsid w:val="008A15DA"/>
    <w:rsid w:val="008A1767"/>
    <w:rsid w:val="008A18B7"/>
    <w:rsid w:val="008A1A1B"/>
    <w:rsid w:val="008A1C72"/>
    <w:rsid w:val="008A1F23"/>
    <w:rsid w:val="008A2066"/>
    <w:rsid w:val="008A254F"/>
    <w:rsid w:val="008A2921"/>
    <w:rsid w:val="008A2D68"/>
    <w:rsid w:val="008A3AB5"/>
    <w:rsid w:val="008A3E23"/>
    <w:rsid w:val="008A4206"/>
    <w:rsid w:val="008A4563"/>
    <w:rsid w:val="008A4909"/>
    <w:rsid w:val="008A499E"/>
    <w:rsid w:val="008A4A15"/>
    <w:rsid w:val="008A558A"/>
    <w:rsid w:val="008A5B68"/>
    <w:rsid w:val="008A604C"/>
    <w:rsid w:val="008A6379"/>
    <w:rsid w:val="008A6526"/>
    <w:rsid w:val="008A65CA"/>
    <w:rsid w:val="008A6C35"/>
    <w:rsid w:val="008A734C"/>
    <w:rsid w:val="008A77AC"/>
    <w:rsid w:val="008B04D0"/>
    <w:rsid w:val="008B0617"/>
    <w:rsid w:val="008B06FA"/>
    <w:rsid w:val="008B0A06"/>
    <w:rsid w:val="008B1761"/>
    <w:rsid w:val="008B1E94"/>
    <w:rsid w:val="008B2150"/>
    <w:rsid w:val="008B23A6"/>
    <w:rsid w:val="008B2724"/>
    <w:rsid w:val="008B3627"/>
    <w:rsid w:val="008B3DCD"/>
    <w:rsid w:val="008B3E10"/>
    <w:rsid w:val="008B41D5"/>
    <w:rsid w:val="008B4243"/>
    <w:rsid w:val="008B4C30"/>
    <w:rsid w:val="008B4EA2"/>
    <w:rsid w:val="008B5476"/>
    <w:rsid w:val="008B5836"/>
    <w:rsid w:val="008B5BEB"/>
    <w:rsid w:val="008B6197"/>
    <w:rsid w:val="008B61C9"/>
    <w:rsid w:val="008B61EE"/>
    <w:rsid w:val="008B6221"/>
    <w:rsid w:val="008B69EC"/>
    <w:rsid w:val="008B6F3C"/>
    <w:rsid w:val="008B73EA"/>
    <w:rsid w:val="008B79AC"/>
    <w:rsid w:val="008B7A87"/>
    <w:rsid w:val="008B7D36"/>
    <w:rsid w:val="008C0548"/>
    <w:rsid w:val="008C054B"/>
    <w:rsid w:val="008C1D0F"/>
    <w:rsid w:val="008C25DD"/>
    <w:rsid w:val="008C2792"/>
    <w:rsid w:val="008C28C6"/>
    <w:rsid w:val="008C2BA5"/>
    <w:rsid w:val="008C3363"/>
    <w:rsid w:val="008C33A6"/>
    <w:rsid w:val="008C350F"/>
    <w:rsid w:val="008C3551"/>
    <w:rsid w:val="008C3D99"/>
    <w:rsid w:val="008C3EA9"/>
    <w:rsid w:val="008C4375"/>
    <w:rsid w:val="008C48F1"/>
    <w:rsid w:val="008C4B93"/>
    <w:rsid w:val="008C52D1"/>
    <w:rsid w:val="008C54F4"/>
    <w:rsid w:val="008C54FE"/>
    <w:rsid w:val="008C563B"/>
    <w:rsid w:val="008C5AFD"/>
    <w:rsid w:val="008C5F62"/>
    <w:rsid w:val="008C64C3"/>
    <w:rsid w:val="008C65FB"/>
    <w:rsid w:val="008C6680"/>
    <w:rsid w:val="008C67CD"/>
    <w:rsid w:val="008C6B6D"/>
    <w:rsid w:val="008C7CCD"/>
    <w:rsid w:val="008D01E7"/>
    <w:rsid w:val="008D0623"/>
    <w:rsid w:val="008D14DD"/>
    <w:rsid w:val="008D14FA"/>
    <w:rsid w:val="008D178C"/>
    <w:rsid w:val="008D19AD"/>
    <w:rsid w:val="008D1AFF"/>
    <w:rsid w:val="008D2099"/>
    <w:rsid w:val="008D20AD"/>
    <w:rsid w:val="008D20B9"/>
    <w:rsid w:val="008D2201"/>
    <w:rsid w:val="008D225C"/>
    <w:rsid w:val="008D2D73"/>
    <w:rsid w:val="008D2DCB"/>
    <w:rsid w:val="008D335A"/>
    <w:rsid w:val="008D367A"/>
    <w:rsid w:val="008D36F4"/>
    <w:rsid w:val="008D3FFE"/>
    <w:rsid w:val="008D4EEE"/>
    <w:rsid w:val="008D5771"/>
    <w:rsid w:val="008D5D79"/>
    <w:rsid w:val="008D5FBF"/>
    <w:rsid w:val="008D6068"/>
    <w:rsid w:val="008D6DE6"/>
    <w:rsid w:val="008D6E87"/>
    <w:rsid w:val="008D6EB3"/>
    <w:rsid w:val="008D7295"/>
    <w:rsid w:val="008D7665"/>
    <w:rsid w:val="008D78B6"/>
    <w:rsid w:val="008D7926"/>
    <w:rsid w:val="008E0010"/>
    <w:rsid w:val="008E0359"/>
    <w:rsid w:val="008E04B0"/>
    <w:rsid w:val="008E07A8"/>
    <w:rsid w:val="008E0F3B"/>
    <w:rsid w:val="008E0F53"/>
    <w:rsid w:val="008E1338"/>
    <w:rsid w:val="008E17C1"/>
    <w:rsid w:val="008E1A03"/>
    <w:rsid w:val="008E1BDD"/>
    <w:rsid w:val="008E1C0D"/>
    <w:rsid w:val="008E211B"/>
    <w:rsid w:val="008E2622"/>
    <w:rsid w:val="008E2A46"/>
    <w:rsid w:val="008E2AE0"/>
    <w:rsid w:val="008E2C34"/>
    <w:rsid w:val="008E3003"/>
    <w:rsid w:val="008E35A1"/>
    <w:rsid w:val="008E379D"/>
    <w:rsid w:val="008E3F51"/>
    <w:rsid w:val="008E4212"/>
    <w:rsid w:val="008E42B0"/>
    <w:rsid w:val="008E455E"/>
    <w:rsid w:val="008E468C"/>
    <w:rsid w:val="008E4BD8"/>
    <w:rsid w:val="008E4CD1"/>
    <w:rsid w:val="008E5141"/>
    <w:rsid w:val="008E538C"/>
    <w:rsid w:val="008E5756"/>
    <w:rsid w:val="008E5FE4"/>
    <w:rsid w:val="008E600F"/>
    <w:rsid w:val="008E64F8"/>
    <w:rsid w:val="008E6568"/>
    <w:rsid w:val="008E6696"/>
    <w:rsid w:val="008E66BC"/>
    <w:rsid w:val="008E6B9C"/>
    <w:rsid w:val="008E6C13"/>
    <w:rsid w:val="008E723C"/>
    <w:rsid w:val="008E7358"/>
    <w:rsid w:val="008E785C"/>
    <w:rsid w:val="008E7958"/>
    <w:rsid w:val="008E7A83"/>
    <w:rsid w:val="008E7E1D"/>
    <w:rsid w:val="008F03CD"/>
    <w:rsid w:val="008F0527"/>
    <w:rsid w:val="008F068A"/>
    <w:rsid w:val="008F08E4"/>
    <w:rsid w:val="008F0BE4"/>
    <w:rsid w:val="008F0D52"/>
    <w:rsid w:val="008F111A"/>
    <w:rsid w:val="008F17B2"/>
    <w:rsid w:val="008F1A41"/>
    <w:rsid w:val="008F1AFB"/>
    <w:rsid w:val="008F1B46"/>
    <w:rsid w:val="008F1BFB"/>
    <w:rsid w:val="008F2342"/>
    <w:rsid w:val="008F2ECA"/>
    <w:rsid w:val="008F2F57"/>
    <w:rsid w:val="008F31AD"/>
    <w:rsid w:val="008F35C3"/>
    <w:rsid w:val="008F3A0D"/>
    <w:rsid w:val="008F3D48"/>
    <w:rsid w:val="008F40DD"/>
    <w:rsid w:val="008F42D3"/>
    <w:rsid w:val="008F4B21"/>
    <w:rsid w:val="008F4BED"/>
    <w:rsid w:val="008F4D03"/>
    <w:rsid w:val="008F4E4C"/>
    <w:rsid w:val="008F52B5"/>
    <w:rsid w:val="008F53C9"/>
    <w:rsid w:val="008F5654"/>
    <w:rsid w:val="008F58EC"/>
    <w:rsid w:val="008F5F89"/>
    <w:rsid w:val="008F7111"/>
    <w:rsid w:val="008F7733"/>
    <w:rsid w:val="008F78F4"/>
    <w:rsid w:val="008F7B97"/>
    <w:rsid w:val="00900048"/>
    <w:rsid w:val="009000A7"/>
    <w:rsid w:val="00900148"/>
    <w:rsid w:val="00900172"/>
    <w:rsid w:val="00900709"/>
    <w:rsid w:val="00901955"/>
    <w:rsid w:val="00901BFD"/>
    <w:rsid w:val="00901DFD"/>
    <w:rsid w:val="009023F6"/>
    <w:rsid w:val="009026FC"/>
    <w:rsid w:val="00902828"/>
    <w:rsid w:val="00902E82"/>
    <w:rsid w:val="00903795"/>
    <w:rsid w:val="00904262"/>
    <w:rsid w:val="0090494F"/>
    <w:rsid w:val="00904C2D"/>
    <w:rsid w:val="00905015"/>
    <w:rsid w:val="00905598"/>
    <w:rsid w:val="00905A55"/>
    <w:rsid w:val="00905F7A"/>
    <w:rsid w:val="00906404"/>
    <w:rsid w:val="00906569"/>
    <w:rsid w:val="0090680A"/>
    <w:rsid w:val="00906F94"/>
    <w:rsid w:val="009073B2"/>
    <w:rsid w:val="009077D5"/>
    <w:rsid w:val="00910124"/>
    <w:rsid w:val="00910304"/>
    <w:rsid w:val="009105E7"/>
    <w:rsid w:val="0091067B"/>
    <w:rsid w:val="009106BC"/>
    <w:rsid w:val="009106E8"/>
    <w:rsid w:val="00910BB9"/>
    <w:rsid w:val="00911145"/>
    <w:rsid w:val="00911A9C"/>
    <w:rsid w:val="00912025"/>
    <w:rsid w:val="009120D6"/>
    <w:rsid w:val="00912217"/>
    <w:rsid w:val="009123AF"/>
    <w:rsid w:val="009125FB"/>
    <w:rsid w:val="00912A73"/>
    <w:rsid w:val="00912C56"/>
    <w:rsid w:val="00912E32"/>
    <w:rsid w:val="009130AD"/>
    <w:rsid w:val="009131D6"/>
    <w:rsid w:val="0091324E"/>
    <w:rsid w:val="009132FA"/>
    <w:rsid w:val="00913494"/>
    <w:rsid w:val="00913742"/>
    <w:rsid w:val="009138A9"/>
    <w:rsid w:val="009138E0"/>
    <w:rsid w:val="009138F5"/>
    <w:rsid w:val="00913E3D"/>
    <w:rsid w:val="0091465F"/>
    <w:rsid w:val="00914733"/>
    <w:rsid w:val="00915396"/>
    <w:rsid w:val="00915AFC"/>
    <w:rsid w:val="009163DE"/>
    <w:rsid w:val="0091655C"/>
    <w:rsid w:val="0091693E"/>
    <w:rsid w:val="00916952"/>
    <w:rsid w:val="009169E5"/>
    <w:rsid w:val="00916CA5"/>
    <w:rsid w:val="00916EB5"/>
    <w:rsid w:val="009172B0"/>
    <w:rsid w:val="00917CE4"/>
    <w:rsid w:val="00917E08"/>
    <w:rsid w:val="00920257"/>
    <w:rsid w:val="009208F3"/>
    <w:rsid w:val="00920946"/>
    <w:rsid w:val="00920B29"/>
    <w:rsid w:val="00920C97"/>
    <w:rsid w:val="00920F80"/>
    <w:rsid w:val="009218ED"/>
    <w:rsid w:val="00921B06"/>
    <w:rsid w:val="00921B53"/>
    <w:rsid w:val="00921BDA"/>
    <w:rsid w:val="00921FA1"/>
    <w:rsid w:val="009224AB"/>
    <w:rsid w:val="009225D1"/>
    <w:rsid w:val="00922AC8"/>
    <w:rsid w:val="00922D09"/>
    <w:rsid w:val="00922DDC"/>
    <w:rsid w:val="00923187"/>
    <w:rsid w:val="0092322A"/>
    <w:rsid w:val="009235F6"/>
    <w:rsid w:val="00923A2C"/>
    <w:rsid w:val="00923A67"/>
    <w:rsid w:val="00923BA8"/>
    <w:rsid w:val="00923EBD"/>
    <w:rsid w:val="00924377"/>
    <w:rsid w:val="009243E0"/>
    <w:rsid w:val="0092463A"/>
    <w:rsid w:val="00924D7E"/>
    <w:rsid w:val="00924FF5"/>
    <w:rsid w:val="0092502F"/>
    <w:rsid w:val="009250FE"/>
    <w:rsid w:val="0092521D"/>
    <w:rsid w:val="0092597F"/>
    <w:rsid w:val="0092614A"/>
    <w:rsid w:val="00926553"/>
    <w:rsid w:val="00926CA5"/>
    <w:rsid w:val="00927148"/>
    <w:rsid w:val="00927232"/>
    <w:rsid w:val="00927558"/>
    <w:rsid w:val="0092785E"/>
    <w:rsid w:val="009279E7"/>
    <w:rsid w:val="00927F1F"/>
    <w:rsid w:val="009301F2"/>
    <w:rsid w:val="009302E9"/>
    <w:rsid w:val="00930669"/>
    <w:rsid w:val="00930CB3"/>
    <w:rsid w:val="009313F9"/>
    <w:rsid w:val="009316E5"/>
    <w:rsid w:val="00931F48"/>
    <w:rsid w:val="0093205F"/>
    <w:rsid w:val="009325F1"/>
    <w:rsid w:val="009326D4"/>
    <w:rsid w:val="00932825"/>
    <w:rsid w:val="009329EE"/>
    <w:rsid w:val="00932B41"/>
    <w:rsid w:val="00932EF1"/>
    <w:rsid w:val="0093325C"/>
    <w:rsid w:val="009334AF"/>
    <w:rsid w:val="009335B2"/>
    <w:rsid w:val="00933A81"/>
    <w:rsid w:val="00933C43"/>
    <w:rsid w:val="00933E5B"/>
    <w:rsid w:val="00934428"/>
    <w:rsid w:val="00934682"/>
    <w:rsid w:val="00934B42"/>
    <w:rsid w:val="0093514E"/>
    <w:rsid w:val="009358E7"/>
    <w:rsid w:val="009359FE"/>
    <w:rsid w:val="00935B62"/>
    <w:rsid w:val="00935BD4"/>
    <w:rsid w:val="00935FDE"/>
    <w:rsid w:val="00936AE3"/>
    <w:rsid w:val="00936D50"/>
    <w:rsid w:val="0093722C"/>
    <w:rsid w:val="00937FB1"/>
    <w:rsid w:val="00940228"/>
    <w:rsid w:val="00940843"/>
    <w:rsid w:val="00940ADE"/>
    <w:rsid w:val="00940C16"/>
    <w:rsid w:val="00940D8A"/>
    <w:rsid w:val="00940F26"/>
    <w:rsid w:val="009411F6"/>
    <w:rsid w:val="009415B2"/>
    <w:rsid w:val="00941917"/>
    <w:rsid w:val="00942236"/>
    <w:rsid w:val="009428D1"/>
    <w:rsid w:val="00942928"/>
    <w:rsid w:val="00942C3B"/>
    <w:rsid w:val="009433AC"/>
    <w:rsid w:val="00943BCD"/>
    <w:rsid w:val="0094408B"/>
    <w:rsid w:val="0094425C"/>
    <w:rsid w:val="0094427E"/>
    <w:rsid w:val="00944439"/>
    <w:rsid w:val="00944823"/>
    <w:rsid w:val="00944EAC"/>
    <w:rsid w:val="0094529C"/>
    <w:rsid w:val="00945443"/>
    <w:rsid w:val="00945FD9"/>
    <w:rsid w:val="00946036"/>
    <w:rsid w:val="009461AE"/>
    <w:rsid w:val="009464F1"/>
    <w:rsid w:val="00946A62"/>
    <w:rsid w:val="00946B43"/>
    <w:rsid w:val="00946D93"/>
    <w:rsid w:val="00947496"/>
    <w:rsid w:val="00947577"/>
    <w:rsid w:val="009477B3"/>
    <w:rsid w:val="00947A12"/>
    <w:rsid w:val="00950508"/>
    <w:rsid w:val="0095053A"/>
    <w:rsid w:val="00951435"/>
    <w:rsid w:val="00951C04"/>
    <w:rsid w:val="00951DEA"/>
    <w:rsid w:val="0095288E"/>
    <w:rsid w:val="00952A20"/>
    <w:rsid w:val="00952B73"/>
    <w:rsid w:val="00952E28"/>
    <w:rsid w:val="00952F96"/>
    <w:rsid w:val="0095315B"/>
    <w:rsid w:val="009536BB"/>
    <w:rsid w:val="00953ACA"/>
    <w:rsid w:val="00953C7C"/>
    <w:rsid w:val="00954736"/>
    <w:rsid w:val="009548BD"/>
    <w:rsid w:val="00954C69"/>
    <w:rsid w:val="009551BF"/>
    <w:rsid w:val="00955232"/>
    <w:rsid w:val="00955B80"/>
    <w:rsid w:val="00955C56"/>
    <w:rsid w:val="00955F0C"/>
    <w:rsid w:val="00956308"/>
    <w:rsid w:val="00956CCE"/>
    <w:rsid w:val="00956D14"/>
    <w:rsid w:val="00956DFB"/>
    <w:rsid w:val="00956FFE"/>
    <w:rsid w:val="00957796"/>
    <w:rsid w:val="00957BB4"/>
    <w:rsid w:val="00957D86"/>
    <w:rsid w:val="00957E07"/>
    <w:rsid w:val="0096003F"/>
    <w:rsid w:val="00960049"/>
    <w:rsid w:val="0096004F"/>
    <w:rsid w:val="00960206"/>
    <w:rsid w:val="009603C8"/>
    <w:rsid w:val="009604EC"/>
    <w:rsid w:val="00960989"/>
    <w:rsid w:val="00960E78"/>
    <w:rsid w:val="009611F8"/>
    <w:rsid w:val="009615B7"/>
    <w:rsid w:val="00961A84"/>
    <w:rsid w:val="00961CF5"/>
    <w:rsid w:val="0096201F"/>
    <w:rsid w:val="00962D43"/>
    <w:rsid w:val="00962E30"/>
    <w:rsid w:val="009631F5"/>
    <w:rsid w:val="0096338E"/>
    <w:rsid w:val="009635F9"/>
    <w:rsid w:val="00963648"/>
    <w:rsid w:val="00963955"/>
    <w:rsid w:val="0096398A"/>
    <w:rsid w:val="00963EE9"/>
    <w:rsid w:val="009650F3"/>
    <w:rsid w:val="00965230"/>
    <w:rsid w:val="009655D9"/>
    <w:rsid w:val="009658A2"/>
    <w:rsid w:val="00965DCE"/>
    <w:rsid w:val="00966792"/>
    <w:rsid w:val="0096692F"/>
    <w:rsid w:val="00966AB9"/>
    <w:rsid w:val="0096760D"/>
    <w:rsid w:val="00967A52"/>
    <w:rsid w:val="009704AC"/>
    <w:rsid w:val="009706B3"/>
    <w:rsid w:val="00970A46"/>
    <w:rsid w:val="00971660"/>
    <w:rsid w:val="00971EDA"/>
    <w:rsid w:val="00972550"/>
    <w:rsid w:val="009725FA"/>
    <w:rsid w:val="00972755"/>
    <w:rsid w:val="0097300E"/>
    <w:rsid w:val="009736B4"/>
    <w:rsid w:val="009736CB"/>
    <w:rsid w:val="00973780"/>
    <w:rsid w:val="00973926"/>
    <w:rsid w:val="00973BBA"/>
    <w:rsid w:val="00973C49"/>
    <w:rsid w:val="00974FB7"/>
    <w:rsid w:val="00974FD8"/>
    <w:rsid w:val="00975A3B"/>
    <w:rsid w:val="00975D2E"/>
    <w:rsid w:val="00975E83"/>
    <w:rsid w:val="00976086"/>
    <w:rsid w:val="00976389"/>
    <w:rsid w:val="009764D9"/>
    <w:rsid w:val="0097650C"/>
    <w:rsid w:val="00976659"/>
    <w:rsid w:val="009767E2"/>
    <w:rsid w:val="00976B18"/>
    <w:rsid w:val="00976BC0"/>
    <w:rsid w:val="00976FD0"/>
    <w:rsid w:val="00980B84"/>
    <w:rsid w:val="00980C05"/>
    <w:rsid w:val="009810F6"/>
    <w:rsid w:val="009811B5"/>
    <w:rsid w:val="009815B4"/>
    <w:rsid w:val="0098165D"/>
    <w:rsid w:val="00981797"/>
    <w:rsid w:val="00981C24"/>
    <w:rsid w:val="00981C5B"/>
    <w:rsid w:val="00982035"/>
    <w:rsid w:val="009822B0"/>
    <w:rsid w:val="00982722"/>
    <w:rsid w:val="0098344F"/>
    <w:rsid w:val="009834F7"/>
    <w:rsid w:val="009835D0"/>
    <w:rsid w:val="00983B40"/>
    <w:rsid w:val="00983D53"/>
    <w:rsid w:val="00983DA0"/>
    <w:rsid w:val="00984927"/>
    <w:rsid w:val="009853EA"/>
    <w:rsid w:val="009857F4"/>
    <w:rsid w:val="00985959"/>
    <w:rsid w:val="0098599A"/>
    <w:rsid w:val="00985FE3"/>
    <w:rsid w:val="00986268"/>
    <w:rsid w:val="009864DB"/>
    <w:rsid w:val="009868F0"/>
    <w:rsid w:val="00986958"/>
    <w:rsid w:val="00986DBF"/>
    <w:rsid w:val="00986EF7"/>
    <w:rsid w:val="009874ED"/>
    <w:rsid w:val="00987545"/>
    <w:rsid w:val="009877FD"/>
    <w:rsid w:val="00987CBE"/>
    <w:rsid w:val="00987D66"/>
    <w:rsid w:val="00987F8D"/>
    <w:rsid w:val="0099021C"/>
    <w:rsid w:val="00990522"/>
    <w:rsid w:val="00990C55"/>
    <w:rsid w:val="00990DCD"/>
    <w:rsid w:val="0099124E"/>
    <w:rsid w:val="009912A6"/>
    <w:rsid w:val="009913A8"/>
    <w:rsid w:val="009919F3"/>
    <w:rsid w:val="00991B35"/>
    <w:rsid w:val="00991CDB"/>
    <w:rsid w:val="00991F26"/>
    <w:rsid w:val="00991F54"/>
    <w:rsid w:val="00992594"/>
    <w:rsid w:val="00993246"/>
    <w:rsid w:val="009932FB"/>
    <w:rsid w:val="009933B4"/>
    <w:rsid w:val="0099383E"/>
    <w:rsid w:val="00993F38"/>
    <w:rsid w:val="009948A6"/>
    <w:rsid w:val="009949A5"/>
    <w:rsid w:val="00994C47"/>
    <w:rsid w:val="00995D38"/>
    <w:rsid w:val="009960FF"/>
    <w:rsid w:val="00996481"/>
    <w:rsid w:val="009965ED"/>
    <w:rsid w:val="00996878"/>
    <w:rsid w:val="0099697C"/>
    <w:rsid w:val="009969D1"/>
    <w:rsid w:val="00996E8F"/>
    <w:rsid w:val="00997051"/>
    <w:rsid w:val="009974C1"/>
    <w:rsid w:val="009A01D6"/>
    <w:rsid w:val="009A0994"/>
    <w:rsid w:val="009A1028"/>
    <w:rsid w:val="009A2428"/>
    <w:rsid w:val="009A29C9"/>
    <w:rsid w:val="009A2DF4"/>
    <w:rsid w:val="009A31BB"/>
    <w:rsid w:val="009A341A"/>
    <w:rsid w:val="009A3678"/>
    <w:rsid w:val="009A370B"/>
    <w:rsid w:val="009A3DB6"/>
    <w:rsid w:val="009A44E3"/>
    <w:rsid w:val="009A472F"/>
    <w:rsid w:val="009A4834"/>
    <w:rsid w:val="009A4950"/>
    <w:rsid w:val="009A4B14"/>
    <w:rsid w:val="009A4BB3"/>
    <w:rsid w:val="009A50C9"/>
    <w:rsid w:val="009A533F"/>
    <w:rsid w:val="009A5713"/>
    <w:rsid w:val="009A5832"/>
    <w:rsid w:val="009A6338"/>
    <w:rsid w:val="009A6A44"/>
    <w:rsid w:val="009A6C27"/>
    <w:rsid w:val="009A73C9"/>
    <w:rsid w:val="009A79D7"/>
    <w:rsid w:val="009A7C70"/>
    <w:rsid w:val="009B00D1"/>
    <w:rsid w:val="009B06C0"/>
    <w:rsid w:val="009B0964"/>
    <w:rsid w:val="009B0BD9"/>
    <w:rsid w:val="009B0E10"/>
    <w:rsid w:val="009B0EAF"/>
    <w:rsid w:val="009B0F06"/>
    <w:rsid w:val="009B0FF8"/>
    <w:rsid w:val="009B120B"/>
    <w:rsid w:val="009B1C3B"/>
    <w:rsid w:val="009B1EDD"/>
    <w:rsid w:val="009B2789"/>
    <w:rsid w:val="009B2D49"/>
    <w:rsid w:val="009B3118"/>
    <w:rsid w:val="009B3348"/>
    <w:rsid w:val="009B39A1"/>
    <w:rsid w:val="009B3CF1"/>
    <w:rsid w:val="009B428C"/>
    <w:rsid w:val="009B4591"/>
    <w:rsid w:val="009B46FD"/>
    <w:rsid w:val="009B47FB"/>
    <w:rsid w:val="009B488A"/>
    <w:rsid w:val="009B48AF"/>
    <w:rsid w:val="009B5088"/>
    <w:rsid w:val="009B6031"/>
    <w:rsid w:val="009B6556"/>
    <w:rsid w:val="009B70B5"/>
    <w:rsid w:val="009B7426"/>
    <w:rsid w:val="009B7814"/>
    <w:rsid w:val="009B78E6"/>
    <w:rsid w:val="009B79FD"/>
    <w:rsid w:val="009C00E3"/>
    <w:rsid w:val="009C00F7"/>
    <w:rsid w:val="009C03D9"/>
    <w:rsid w:val="009C0AFD"/>
    <w:rsid w:val="009C0BA4"/>
    <w:rsid w:val="009C10BF"/>
    <w:rsid w:val="009C1232"/>
    <w:rsid w:val="009C1373"/>
    <w:rsid w:val="009C20D2"/>
    <w:rsid w:val="009C210C"/>
    <w:rsid w:val="009C2A7C"/>
    <w:rsid w:val="009C2AD7"/>
    <w:rsid w:val="009C2B3B"/>
    <w:rsid w:val="009C2DDE"/>
    <w:rsid w:val="009C3325"/>
    <w:rsid w:val="009C3595"/>
    <w:rsid w:val="009C37B7"/>
    <w:rsid w:val="009C38AB"/>
    <w:rsid w:val="009C402F"/>
    <w:rsid w:val="009C4242"/>
    <w:rsid w:val="009C4B91"/>
    <w:rsid w:val="009C4C76"/>
    <w:rsid w:val="009C5756"/>
    <w:rsid w:val="009C696D"/>
    <w:rsid w:val="009C6AE5"/>
    <w:rsid w:val="009C6D9D"/>
    <w:rsid w:val="009C6E66"/>
    <w:rsid w:val="009C6EC5"/>
    <w:rsid w:val="009C710C"/>
    <w:rsid w:val="009C7269"/>
    <w:rsid w:val="009C775F"/>
    <w:rsid w:val="009C77B7"/>
    <w:rsid w:val="009C7880"/>
    <w:rsid w:val="009C7931"/>
    <w:rsid w:val="009C7BF0"/>
    <w:rsid w:val="009C7C10"/>
    <w:rsid w:val="009D00E8"/>
    <w:rsid w:val="009D02D7"/>
    <w:rsid w:val="009D0A74"/>
    <w:rsid w:val="009D0E10"/>
    <w:rsid w:val="009D116E"/>
    <w:rsid w:val="009D162E"/>
    <w:rsid w:val="009D1AA9"/>
    <w:rsid w:val="009D1FAA"/>
    <w:rsid w:val="009D2162"/>
    <w:rsid w:val="009D247E"/>
    <w:rsid w:val="009D29D1"/>
    <w:rsid w:val="009D2AE2"/>
    <w:rsid w:val="009D3112"/>
    <w:rsid w:val="009D358B"/>
    <w:rsid w:val="009D35D4"/>
    <w:rsid w:val="009D35EC"/>
    <w:rsid w:val="009D3BAF"/>
    <w:rsid w:val="009D4017"/>
    <w:rsid w:val="009D4121"/>
    <w:rsid w:val="009D491F"/>
    <w:rsid w:val="009D4B6C"/>
    <w:rsid w:val="009D4BDF"/>
    <w:rsid w:val="009D4F03"/>
    <w:rsid w:val="009D4F05"/>
    <w:rsid w:val="009D5109"/>
    <w:rsid w:val="009D542F"/>
    <w:rsid w:val="009D55DB"/>
    <w:rsid w:val="009D58EF"/>
    <w:rsid w:val="009D5A06"/>
    <w:rsid w:val="009D60E7"/>
    <w:rsid w:val="009D6952"/>
    <w:rsid w:val="009D6A8B"/>
    <w:rsid w:val="009D6B0D"/>
    <w:rsid w:val="009D6C42"/>
    <w:rsid w:val="009D73A2"/>
    <w:rsid w:val="009D7845"/>
    <w:rsid w:val="009D78BE"/>
    <w:rsid w:val="009D7990"/>
    <w:rsid w:val="009D79C0"/>
    <w:rsid w:val="009D7FE1"/>
    <w:rsid w:val="009E01AB"/>
    <w:rsid w:val="009E025C"/>
    <w:rsid w:val="009E02D3"/>
    <w:rsid w:val="009E0414"/>
    <w:rsid w:val="009E04E5"/>
    <w:rsid w:val="009E19DA"/>
    <w:rsid w:val="009E1D27"/>
    <w:rsid w:val="009E2980"/>
    <w:rsid w:val="009E308A"/>
    <w:rsid w:val="009E3418"/>
    <w:rsid w:val="009E365E"/>
    <w:rsid w:val="009E387D"/>
    <w:rsid w:val="009E3ABD"/>
    <w:rsid w:val="009E3FA4"/>
    <w:rsid w:val="009E42E2"/>
    <w:rsid w:val="009E4743"/>
    <w:rsid w:val="009E4A6A"/>
    <w:rsid w:val="009E4A8D"/>
    <w:rsid w:val="009E4AED"/>
    <w:rsid w:val="009E4C71"/>
    <w:rsid w:val="009E5335"/>
    <w:rsid w:val="009E5393"/>
    <w:rsid w:val="009E54E4"/>
    <w:rsid w:val="009E5543"/>
    <w:rsid w:val="009E58D2"/>
    <w:rsid w:val="009E6371"/>
    <w:rsid w:val="009E658F"/>
    <w:rsid w:val="009E6F55"/>
    <w:rsid w:val="009E7196"/>
    <w:rsid w:val="009E735F"/>
    <w:rsid w:val="009F049D"/>
    <w:rsid w:val="009F07FF"/>
    <w:rsid w:val="009F0955"/>
    <w:rsid w:val="009F0C18"/>
    <w:rsid w:val="009F115C"/>
    <w:rsid w:val="009F11D2"/>
    <w:rsid w:val="009F1DF3"/>
    <w:rsid w:val="009F2029"/>
    <w:rsid w:val="009F23AA"/>
    <w:rsid w:val="009F262E"/>
    <w:rsid w:val="009F2A84"/>
    <w:rsid w:val="009F2BF1"/>
    <w:rsid w:val="009F2D4F"/>
    <w:rsid w:val="009F2DDF"/>
    <w:rsid w:val="009F2FBC"/>
    <w:rsid w:val="009F34C2"/>
    <w:rsid w:val="009F3808"/>
    <w:rsid w:val="009F3823"/>
    <w:rsid w:val="009F4002"/>
    <w:rsid w:val="009F403C"/>
    <w:rsid w:val="009F4413"/>
    <w:rsid w:val="009F45BD"/>
    <w:rsid w:val="009F463F"/>
    <w:rsid w:val="009F48BA"/>
    <w:rsid w:val="009F4A85"/>
    <w:rsid w:val="009F4B04"/>
    <w:rsid w:val="009F4D9A"/>
    <w:rsid w:val="009F4F83"/>
    <w:rsid w:val="009F5081"/>
    <w:rsid w:val="009F57BA"/>
    <w:rsid w:val="009F5CC4"/>
    <w:rsid w:val="009F6008"/>
    <w:rsid w:val="009F60C8"/>
    <w:rsid w:val="009F6122"/>
    <w:rsid w:val="009F61FA"/>
    <w:rsid w:val="009F6806"/>
    <w:rsid w:val="009F6CB8"/>
    <w:rsid w:val="009F7487"/>
    <w:rsid w:val="009F749E"/>
    <w:rsid w:val="009F7A73"/>
    <w:rsid w:val="00A00230"/>
    <w:rsid w:val="00A00CA1"/>
    <w:rsid w:val="00A01019"/>
    <w:rsid w:val="00A0182C"/>
    <w:rsid w:val="00A01884"/>
    <w:rsid w:val="00A0192D"/>
    <w:rsid w:val="00A0198B"/>
    <w:rsid w:val="00A01C54"/>
    <w:rsid w:val="00A01ECA"/>
    <w:rsid w:val="00A0225A"/>
    <w:rsid w:val="00A0232C"/>
    <w:rsid w:val="00A02380"/>
    <w:rsid w:val="00A02B6C"/>
    <w:rsid w:val="00A02BA4"/>
    <w:rsid w:val="00A02F39"/>
    <w:rsid w:val="00A030B7"/>
    <w:rsid w:val="00A0339F"/>
    <w:rsid w:val="00A033BA"/>
    <w:rsid w:val="00A03CAB"/>
    <w:rsid w:val="00A03D89"/>
    <w:rsid w:val="00A03DED"/>
    <w:rsid w:val="00A03F36"/>
    <w:rsid w:val="00A0428F"/>
    <w:rsid w:val="00A04335"/>
    <w:rsid w:val="00A043DC"/>
    <w:rsid w:val="00A045E3"/>
    <w:rsid w:val="00A04638"/>
    <w:rsid w:val="00A04B2F"/>
    <w:rsid w:val="00A04CB0"/>
    <w:rsid w:val="00A05104"/>
    <w:rsid w:val="00A051CE"/>
    <w:rsid w:val="00A05289"/>
    <w:rsid w:val="00A05354"/>
    <w:rsid w:val="00A05681"/>
    <w:rsid w:val="00A0602B"/>
    <w:rsid w:val="00A060AC"/>
    <w:rsid w:val="00A06459"/>
    <w:rsid w:val="00A06897"/>
    <w:rsid w:val="00A06998"/>
    <w:rsid w:val="00A07001"/>
    <w:rsid w:val="00A070E1"/>
    <w:rsid w:val="00A0728D"/>
    <w:rsid w:val="00A07543"/>
    <w:rsid w:val="00A1061A"/>
    <w:rsid w:val="00A10F91"/>
    <w:rsid w:val="00A10FA2"/>
    <w:rsid w:val="00A110F0"/>
    <w:rsid w:val="00A11178"/>
    <w:rsid w:val="00A11591"/>
    <w:rsid w:val="00A11615"/>
    <w:rsid w:val="00A11D16"/>
    <w:rsid w:val="00A11E37"/>
    <w:rsid w:val="00A1203E"/>
    <w:rsid w:val="00A125F9"/>
    <w:rsid w:val="00A12DB1"/>
    <w:rsid w:val="00A1331F"/>
    <w:rsid w:val="00A13E58"/>
    <w:rsid w:val="00A13F56"/>
    <w:rsid w:val="00A14407"/>
    <w:rsid w:val="00A1491D"/>
    <w:rsid w:val="00A14D23"/>
    <w:rsid w:val="00A14DDA"/>
    <w:rsid w:val="00A15108"/>
    <w:rsid w:val="00A15264"/>
    <w:rsid w:val="00A15659"/>
    <w:rsid w:val="00A15868"/>
    <w:rsid w:val="00A15F40"/>
    <w:rsid w:val="00A1605F"/>
    <w:rsid w:val="00A1638C"/>
    <w:rsid w:val="00A163AA"/>
    <w:rsid w:val="00A169AB"/>
    <w:rsid w:val="00A169E3"/>
    <w:rsid w:val="00A16C41"/>
    <w:rsid w:val="00A1724A"/>
    <w:rsid w:val="00A172FB"/>
    <w:rsid w:val="00A17A4B"/>
    <w:rsid w:val="00A17F3A"/>
    <w:rsid w:val="00A204E7"/>
    <w:rsid w:val="00A20F05"/>
    <w:rsid w:val="00A2135C"/>
    <w:rsid w:val="00A21456"/>
    <w:rsid w:val="00A2159A"/>
    <w:rsid w:val="00A21FA9"/>
    <w:rsid w:val="00A2236B"/>
    <w:rsid w:val="00A223DE"/>
    <w:rsid w:val="00A2248B"/>
    <w:rsid w:val="00A2265B"/>
    <w:rsid w:val="00A226E5"/>
    <w:rsid w:val="00A22DB6"/>
    <w:rsid w:val="00A23EF4"/>
    <w:rsid w:val="00A240AA"/>
    <w:rsid w:val="00A240EF"/>
    <w:rsid w:val="00A2435B"/>
    <w:rsid w:val="00A24489"/>
    <w:rsid w:val="00A2449D"/>
    <w:rsid w:val="00A24654"/>
    <w:rsid w:val="00A2587E"/>
    <w:rsid w:val="00A2619D"/>
    <w:rsid w:val="00A263A8"/>
    <w:rsid w:val="00A2725C"/>
    <w:rsid w:val="00A27B81"/>
    <w:rsid w:val="00A27C20"/>
    <w:rsid w:val="00A304A5"/>
    <w:rsid w:val="00A30601"/>
    <w:rsid w:val="00A30800"/>
    <w:rsid w:val="00A30B06"/>
    <w:rsid w:val="00A31837"/>
    <w:rsid w:val="00A319C2"/>
    <w:rsid w:val="00A31C4C"/>
    <w:rsid w:val="00A32475"/>
    <w:rsid w:val="00A3272E"/>
    <w:rsid w:val="00A32D7D"/>
    <w:rsid w:val="00A331BD"/>
    <w:rsid w:val="00A336DF"/>
    <w:rsid w:val="00A34C86"/>
    <w:rsid w:val="00A34CBC"/>
    <w:rsid w:val="00A34EB3"/>
    <w:rsid w:val="00A3502F"/>
    <w:rsid w:val="00A35937"/>
    <w:rsid w:val="00A36018"/>
    <w:rsid w:val="00A3692B"/>
    <w:rsid w:val="00A36EE5"/>
    <w:rsid w:val="00A37254"/>
    <w:rsid w:val="00A37602"/>
    <w:rsid w:val="00A37B8E"/>
    <w:rsid w:val="00A37D90"/>
    <w:rsid w:val="00A40702"/>
    <w:rsid w:val="00A4077D"/>
    <w:rsid w:val="00A40AA9"/>
    <w:rsid w:val="00A40CE4"/>
    <w:rsid w:val="00A40D47"/>
    <w:rsid w:val="00A40F85"/>
    <w:rsid w:val="00A413DF"/>
    <w:rsid w:val="00A414E4"/>
    <w:rsid w:val="00A41C6C"/>
    <w:rsid w:val="00A41CD6"/>
    <w:rsid w:val="00A41E3E"/>
    <w:rsid w:val="00A41EC2"/>
    <w:rsid w:val="00A41FF6"/>
    <w:rsid w:val="00A425C4"/>
    <w:rsid w:val="00A42607"/>
    <w:rsid w:val="00A42B11"/>
    <w:rsid w:val="00A42D44"/>
    <w:rsid w:val="00A434FD"/>
    <w:rsid w:val="00A43CC2"/>
    <w:rsid w:val="00A443C9"/>
    <w:rsid w:val="00A444C8"/>
    <w:rsid w:val="00A444EC"/>
    <w:rsid w:val="00A4478A"/>
    <w:rsid w:val="00A44C4A"/>
    <w:rsid w:val="00A44E29"/>
    <w:rsid w:val="00A45077"/>
    <w:rsid w:val="00A450E8"/>
    <w:rsid w:val="00A4590C"/>
    <w:rsid w:val="00A45ABF"/>
    <w:rsid w:val="00A45B2F"/>
    <w:rsid w:val="00A461C0"/>
    <w:rsid w:val="00A464C7"/>
    <w:rsid w:val="00A46775"/>
    <w:rsid w:val="00A46B61"/>
    <w:rsid w:val="00A46BFD"/>
    <w:rsid w:val="00A47168"/>
    <w:rsid w:val="00A47A13"/>
    <w:rsid w:val="00A47DAE"/>
    <w:rsid w:val="00A505EA"/>
    <w:rsid w:val="00A5086A"/>
    <w:rsid w:val="00A515C8"/>
    <w:rsid w:val="00A5160A"/>
    <w:rsid w:val="00A51D3B"/>
    <w:rsid w:val="00A51D99"/>
    <w:rsid w:val="00A53233"/>
    <w:rsid w:val="00A53720"/>
    <w:rsid w:val="00A53B43"/>
    <w:rsid w:val="00A53E62"/>
    <w:rsid w:val="00A54613"/>
    <w:rsid w:val="00A54AC9"/>
    <w:rsid w:val="00A54E6A"/>
    <w:rsid w:val="00A54F85"/>
    <w:rsid w:val="00A55241"/>
    <w:rsid w:val="00A554E8"/>
    <w:rsid w:val="00A5551F"/>
    <w:rsid w:val="00A55CA1"/>
    <w:rsid w:val="00A55E28"/>
    <w:rsid w:val="00A561A4"/>
    <w:rsid w:val="00A5654D"/>
    <w:rsid w:val="00A568CE"/>
    <w:rsid w:val="00A56B91"/>
    <w:rsid w:val="00A56FC7"/>
    <w:rsid w:val="00A570E3"/>
    <w:rsid w:val="00A573AB"/>
    <w:rsid w:val="00A57569"/>
    <w:rsid w:val="00A575DF"/>
    <w:rsid w:val="00A57E46"/>
    <w:rsid w:val="00A57F69"/>
    <w:rsid w:val="00A601A2"/>
    <w:rsid w:val="00A601C8"/>
    <w:rsid w:val="00A60B3C"/>
    <w:rsid w:val="00A60E73"/>
    <w:rsid w:val="00A611D6"/>
    <w:rsid w:val="00A612AE"/>
    <w:rsid w:val="00A61643"/>
    <w:rsid w:val="00A61BBE"/>
    <w:rsid w:val="00A6217A"/>
    <w:rsid w:val="00A6276E"/>
    <w:rsid w:val="00A63817"/>
    <w:rsid w:val="00A638BE"/>
    <w:rsid w:val="00A63A4F"/>
    <w:rsid w:val="00A63BEA"/>
    <w:rsid w:val="00A6429C"/>
    <w:rsid w:val="00A642E5"/>
    <w:rsid w:val="00A64FD5"/>
    <w:rsid w:val="00A65039"/>
    <w:rsid w:val="00A650F2"/>
    <w:rsid w:val="00A6518F"/>
    <w:rsid w:val="00A66C43"/>
    <w:rsid w:val="00A67258"/>
    <w:rsid w:val="00A676ED"/>
    <w:rsid w:val="00A67725"/>
    <w:rsid w:val="00A67B3F"/>
    <w:rsid w:val="00A700C0"/>
    <w:rsid w:val="00A709DC"/>
    <w:rsid w:val="00A70AA0"/>
    <w:rsid w:val="00A70C8B"/>
    <w:rsid w:val="00A70EA7"/>
    <w:rsid w:val="00A70F47"/>
    <w:rsid w:val="00A71332"/>
    <w:rsid w:val="00A7139F"/>
    <w:rsid w:val="00A7222A"/>
    <w:rsid w:val="00A7270B"/>
    <w:rsid w:val="00A72DA0"/>
    <w:rsid w:val="00A72E5C"/>
    <w:rsid w:val="00A73060"/>
    <w:rsid w:val="00A73505"/>
    <w:rsid w:val="00A7362C"/>
    <w:rsid w:val="00A73852"/>
    <w:rsid w:val="00A745DD"/>
    <w:rsid w:val="00A74A9C"/>
    <w:rsid w:val="00A752B9"/>
    <w:rsid w:val="00A75302"/>
    <w:rsid w:val="00A75509"/>
    <w:rsid w:val="00A758D8"/>
    <w:rsid w:val="00A75BB9"/>
    <w:rsid w:val="00A76045"/>
    <w:rsid w:val="00A76AA9"/>
    <w:rsid w:val="00A770F3"/>
    <w:rsid w:val="00A7715F"/>
    <w:rsid w:val="00A7785F"/>
    <w:rsid w:val="00A77A69"/>
    <w:rsid w:val="00A77B47"/>
    <w:rsid w:val="00A8075C"/>
    <w:rsid w:val="00A80C05"/>
    <w:rsid w:val="00A80CE9"/>
    <w:rsid w:val="00A8154F"/>
    <w:rsid w:val="00A818F9"/>
    <w:rsid w:val="00A81E2E"/>
    <w:rsid w:val="00A821BC"/>
    <w:rsid w:val="00A827A6"/>
    <w:rsid w:val="00A82909"/>
    <w:rsid w:val="00A82CDE"/>
    <w:rsid w:val="00A83859"/>
    <w:rsid w:val="00A83877"/>
    <w:rsid w:val="00A83CF0"/>
    <w:rsid w:val="00A841E7"/>
    <w:rsid w:val="00A842E9"/>
    <w:rsid w:val="00A84688"/>
    <w:rsid w:val="00A84BD1"/>
    <w:rsid w:val="00A84C53"/>
    <w:rsid w:val="00A855E4"/>
    <w:rsid w:val="00A85647"/>
    <w:rsid w:val="00A8584B"/>
    <w:rsid w:val="00A8592C"/>
    <w:rsid w:val="00A860D6"/>
    <w:rsid w:val="00A86216"/>
    <w:rsid w:val="00A865A7"/>
    <w:rsid w:val="00A8670A"/>
    <w:rsid w:val="00A86890"/>
    <w:rsid w:val="00A87588"/>
    <w:rsid w:val="00A87676"/>
    <w:rsid w:val="00A878C4"/>
    <w:rsid w:val="00A87921"/>
    <w:rsid w:val="00A87A27"/>
    <w:rsid w:val="00A87E45"/>
    <w:rsid w:val="00A87EED"/>
    <w:rsid w:val="00A9043D"/>
    <w:rsid w:val="00A90759"/>
    <w:rsid w:val="00A90827"/>
    <w:rsid w:val="00A90C15"/>
    <w:rsid w:val="00A90DEB"/>
    <w:rsid w:val="00A90DFD"/>
    <w:rsid w:val="00A916F4"/>
    <w:rsid w:val="00A917C2"/>
    <w:rsid w:val="00A922DF"/>
    <w:rsid w:val="00A928F4"/>
    <w:rsid w:val="00A92D69"/>
    <w:rsid w:val="00A93751"/>
    <w:rsid w:val="00A93888"/>
    <w:rsid w:val="00A9402B"/>
    <w:rsid w:val="00A9429A"/>
    <w:rsid w:val="00A947E8"/>
    <w:rsid w:val="00A94F2F"/>
    <w:rsid w:val="00A95176"/>
    <w:rsid w:val="00A9520A"/>
    <w:rsid w:val="00A957AF"/>
    <w:rsid w:val="00A95D92"/>
    <w:rsid w:val="00A95FBB"/>
    <w:rsid w:val="00A96446"/>
    <w:rsid w:val="00A96B4A"/>
    <w:rsid w:val="00A96D65"/>
    <w:rsid w:val="00A97026"/>
    <w:rsid w:val="00A97356"/>
    <w:rsid w:val="00A974B6"/>
    <w:rsid w:val="00A97965"/>
    <w:rsid w:val="00AA0204"/>
    <w:rsid w:val="00AA0297"/>
    <w:rsid w:val="00AA041B"/>
    <w:rsid w:val="00AA09B6"/>
    <w:rsid w:val="00AA0B6B"/>
    <w:rsid w:val="00AA0C80"/>
    <w:rsid w:val="00AA1677"/>
    <w:rsid w:val="00AA2067"/>
    <w:rsid w:val="00AA292E"/>
    <w:rsid w:val="00AA2F74"/>
    <w:rsid w:val="00AA3920"/>
    <w:rsid w:val="00AA3AC4"/>
    <w:rsid w:val="00AA3B9A"/>
    <w:rsid w:val="00AA4C78"/>
    <w:rsid w:val="00AA4CAC"/>
    <w:rsid w:val="00AA5590"/>
    <w:rsid w:val="00AA55A7"/>
    <w:rsid w:val="00AA59E4"/>
    <w:rsid w:val="00AA5C29"/>
    <w:rsid w:val="00AA5E52"/>
    <w:rsid w:val="00AA5F44"/>
    <w:rsid w:val="00AA6514"/>
    <w:rsid w:val="00AA658F"/>
    <w:rsid w:val="00AA689A"/>
    <w:rsid w:val="00AA699A"/>
    <w:rsid w:val="00AA6C3D"/>
    <w:rsid w:val="00AA6C58"/>
    <w:rsid w:val="00AA6C97"/>
    <w:rsid w:val="00AA732F"/>
    <w:rsid w:val="00AA751A"/>
    <w:rsid w:val="00AA7C51"/>
    <w:rsid w:val="00AA7D22"/>
    <w:rsid w:val="00AB02F5"/>
    <w:rsid w:val="00AB0542"/>
    <w:rsid w:val="00AB05B8"/>
    <w:rsid w:val="00AB0632"/>
    <w:rsid w:val="00AB066A"/>
    <w:rsid w:val="00AB0722"/>
    <w:rsid w:val="00AB0A9E"/>
    <w:rsid w:val="00AB106C"/>
    <w:rsid w:val="00AB108F"/>
    <w:rsid w:val="00AB14DC"/>
    <w:rsid w:val="00AB1705"/>
    <w:rsid w:val="00AB179A"/>
    <w:rsid w:val="00AB186C"/>
    <w:rsid w:val="00AB2937"/>
    <w:rsid w:val="00AB29E7"/>
    <w:rsid w:val="00AB2D99"/>
    <w:rsid w:val="00AB31E8"/>
    <w:rsid w:val="00AB34BF"/>
    <w:rsid w:val="00AB3514"/>
    <w:rsid w:val="00AB3DD2"/>
    <w:rsid w:val="00AB475A"/>
    <w:rsid w:val="00AB47B2"/>
    <w:rsid w:val="00AB4886"/>
    <w:rsid w:val="00AB51DC"/>
    <w:rsid w:val="00AB530F"/>
    <w:rsid w:val="00AB5E19"/>
    <w:rsid w:val="00AB6280"/>
    <w:rsid w:val="00AB633D"/>
    <w:rsid w:val="00AB636A"/>
    <w:rsid w:val="00AB6906"/>
    <w:rsid w:val="00AB6A6E"/>
    <w:rsid w:val="00AB7120"/>
    <w:rsid w:val="00AB773F"/>
    <w:rsid w:val="00AB7E71"/>
    <w:rsid w:val="00AB7E97"/>
    <w:rsid w:val="00AC0601"/>
    <w:rsid w:val="00AC0B0D"/>
    <w:rsid w:val="00AC0B5F"/>
    <w:rsid w:val="00AC0D61"/>
    <w:rsid w:val="00AC0F61"/>
    <w:rsid w:val="00AC0F8A"/>
    <w:rsid w:val="00AC1B3D"/>
    <w:rsid w:val="00AC1C5C"/>
    <w:rsid w:val="00AC20E8"/>
    <w:rsid w:val="00AC25D8"/>
    <w:rsid w:val="00AC28D9"/>
    <w:rsid w:val="00AC299A"/>
    <w:rsid w:val="00AC332C"/>
    <w:rsid w:val="00AC3F2D"/>
    <w:rsid w:val="00AC4047"/>
    <w:rsid w:val="00AC4098"/>
    <w:rsid w:val="00AC4373"/>
    <w:rsid w:val="00AC4CDF"/>
    <w:rsid w:val="00AC4FCA"/>
    <w:rsid w:val="00AC502C"/>
    <w:rsid w:val="00AC588F"/>
    <w:rsid w:val="00AC5914"/>
    <w:rsid w:val="00AC5D5E"/>
    <w:rsid w:val="00AC5EA8"/>
    <w:rsid w:val="00AC6485"/>
    <w:rsid w:val="00AC64A0"/>
    <w:rsid w:val="00AC6745"/>
    <w:rsid w:val="00AC68ED"/>
    <w:rsid w:val="00AC6BDC"/>
    <w:rsid w:val="00AC7674"/>
    <w:rsid w:val="00AC7A32"/>
    <w:rsid w:val="00AC7A56"/>
    <w:rsid w:val="00AC7B91"/>
    <w:rsid w:val="00AD044A"/>
    <w:rsid w:val="00AD0539"/>
    <w:rsid w:val="00AD07D4"/>
    <w:rsid w:val="00AD12F6"/>
    <w:rsid w:val="00AD1378"/>
    <w:rsid w:val="00AD14FF"/>
    <w:rsid w:val="00AD1511"/>
    <w:rsid w:val="00AD1680"/>
    <w:rsid w:val="00AD19EB"/>
    <w:rsid w:val="00AD265E"/>
    <w:rsid w:val="00AD2CDC"/>
    <w:rsid w:val="00AD3643"/>
    <w:rsid w:val="00AD3A23"/>
    <w:rsid w:val="00AD3B12"/>
    <w:rsid w:val="00AD4106"/>
    <w:rsid w:val="00AD444B"/>
    <w:rsid w:val="00AD45D9"/>
    <w:rsid w:val="00AD4818"/>
    <w:rsid w:val="00AD492E"/>
    <w:rsid w:val="00AD4C89"/>
    <w:rsid w:val="00AD568C"/>
    <w:rsid w:val="00AD579A"/>
    <w:rsid w:val="00AD589D"/>
    <w:rsid w:val="00AD5915"/>
    <w:rsid w:val="00AD5AE8"/>
    <w:rsid w:val="00AD5B47"/>
    <w:rsid w:val="00AD5BED"/>
    <w:rsid w:val="00AD6132"/>
    <w:rsid w:val="00AD6241"/>
    <w:rsid w:val="00AD6789"/>
    <w:rsid w:val="00AD6B9B"/>
    <w:rsid w:val="00AD730E"/>
    <w:rsid w:val="00AD77BC"/>
    <w:rsid w:val="00AD7932"/>
    <w:rsid w:val="00AD7ADC"/>
    <w:rsid w:val="00AD7CA6"/>
    <w:rsid w:val="00AD7DA0"/>
    <w:rsid w:val="00AE026D"/>
    <w:rsid w:val="00AE02C5"/>
    <w:rsid w:val="00AE106B"/>
    <w:rsid w:val="00AE13DF"/>
    <w:rsid w:val="00AE1795"/>
    <w:rsid w:val="00AE18AF"/>
    <w:rsid w:val="00AE1988"/>
    <w:rsid w:val="00AE1D34"/>
    <w:rsid w:val="00AE1DC0"/>
    <w:rsid w:val="00AE279C"/>
    <w:rsid w:val="00AE28D5"/>
    <w:rsid w:val="00AE2C94"/>
    <w:rsid w:val="00AE41EB"/>
    <w:rsid w:val="00AE43FA"/>
    <w:rsid w:val="00AE443A"/>
    <w:rsid w:val="00AE47D5"/>
    <w:rsid w:val="00AE4A41"/>
    <w:rsid w:val="00AE5150"/>
    <w:rsid w:val="00AE52D2"/>
    <w:rsid w:val="00AE5381"/>
    <w:rsid w:val="00AE56EE"/>
    <w:rsid w:val="00AE5A50"/>
    <w:rsid w:val="00AE6065"/>
    <w:rsid w:val="00AE6144"/>
    <w:rsid w:val="00AE6146"/>
    <w:rsid w:val="00AE682C"/>
    <w:rsid w:val="00AE6A5A"/>
    <w:rsid w:val="00AE6AD8"/>
    <w:rsid w:val="00AE749B"/>
    <w:rsid w:val="00AE75FC"/>
    <w:rsid w:val="00AE7763"/>
    <w:rsid w:val="00AE7FA8"/>
    <w:rsid w:val="00AF088B"/>
    <w:rsid w:val="00AF131B"/>
    <w:rsid w:val="00AF1B9B"/>
    <w:rsid w:val="00AF21D3"/>
    <w:rsid w:val="00AF2213"/>
    <w:rsid w:val="00AF315B"/>
    <w:rsid w:val="00AF316B"/>
    <w:rsid w:val="00AF3191"/>
    <w:rsid w:val="00AF322B"/>
    <w:rsid w:val="00AF3243"/>
    <w:rsid w:val="00AF3263"/>
    <w:rsid w:val="00AF33CC"/>
    <w:rsid w:val="00AF3471"/>
    <w:rsid w:val="00AF39E7"/>
    <w:rsid w:val="00AF3A91"/>
    <w:rsid w:val="00AF49B4"/>
    <w:rsid w:val="00AF4B71"/>
    <w:rsid w:val="00AF4E60"/>
    <w:rsid w:val="00AF4F58"/>
    <w:rsid w:val="00AF5330"/>
    <w:rsid w:val="00AF5646"/>
    <w:rsid w:val="00AF5F71"/>
    <w:rsid w:val="00AF63DC"/>
    <w:rsid w:val="00AF69BB"/>
    <w:rsid w:val="00AF6D49"/>
    <w:rsid w:val="00AF6FCD"/>
    <w:rsid w:val="00AF7413"/>
    <w:rsid w:val="00B000EF"/>
    <w:rsid w:val="00B00C84"/>
    <w:rsid w:val="00B00CD5"/>
    <w:rsid w:val="00B00F50"/>
    <w:rsid w:val="00B013DC"/>
    <w:rsid w:val="00B01561"/>
    <w:rsid w:val="00B016FF"/>
    <w:rsid w:val="00B01807"/>
    <w:rsid w:val="00B0181C"/>
    <w:rsid w:val="00B01879"/>
    <w:rsid w:val="00B01DD9"/>
    <w:rsid w:val="00B02097"/>
    <w:rsid w:val="00B026C8"/>
    <w:rsid w:val="00B029D3"/>
    <w:rsid w:val="00B02BD2"/>
    <w:rsid w:val="00B02EB4"/>
    <w:rsid w:val="00B02F3B"/>
    <w:rsid w:val="00B033FD"/>
    <w:rsid w:val="00B0361F"/>
    <w:rsid w:val="00B0382E"/>
    <w:rsid w:val="00B03C16"/>
    <w:rsid w:val="00B0404B"/>
    <w:rsid w:val="00B04332"/>
    <w:rsid w:val="00B04ED8"/>
    <w:rsid w:val="00B053A8"/>
    <w:rsid w:val="00B05DF1"/>
    <w:rsid w:val="00B05ECB"/>
    <w:rsid w:val="00B064BB"/>
    <w:rsid w:val="00B06588"/>
    <w:rsid w:val="00B067FC"/>
    <w:rsid w:val="00B06DEE"/>
    <w:rsid w:val="00B070BB"/>
    <w:rsid w:val="00B07232"/>
    <w:rsid w:val="00B077A5"/>
    <w:rsid w:val="00B077BB"/>
    <w:rsid w:val="00B10941"/>
    <w:rsid w:val="00B109C8"/>
    <w:rsid w:val="00B10F30"/>
    <w:rsid w:val="00B112FD"/>
    <w:rsid w:val="00B11505"/>
    <w:rsid w:val="00B1158C"/>
    <w:rsid w:val="00B1189D"/>
    <w:rsid w:val="00B1197D"/>
    <w:rsid w:val="00B12D47"/>
    <w:rsid w:val="00B1327E"/>
    <w:rsid w:val="00B138DB"/>
    <w:rsid w:val="00B139AD"/>
    <w:rsid w:val="00B14CF4"/>
    <w:rsid w:val="00B14DA7"/>
    <w:rsid w:val="00B14F9C"/>
    <w:rsid w:val="00B15831"/>
    <w:rsid w:val="00B15A93"/>
    <w:rsid w:val="00B15E4F"/>
    <w:rsid w:val="00B16EFA"/>
    <w:rsid w:val="00B1717E"/>
    <w:rsid w:val="00B1730E"/>
    <w:rsid w:val="00B176A4"/>
    <w:rsid w:val="00B17994"/>
    <w:rsid w:val="00B20289"/>
    <w:rsid w:val="00B203FE"/>
    <w:rsid w:val="00B204BF"/>
    <w:rsid w:val="00B20F4D"/>
    <w:rsid w:val="00B21425"/>
    <w:rsid w:val="00B2155A"/>
    <w:rsid w:val="00B217D1"/>
    <w:rsid w:val="00B2182C"/>
    <w:rsid w:val="00B222FB"/>
    <w:rsid w:val="00B2264A"/>
    <w:rsid w:val="00B228B3"/>
    <w:rsid w:val="00B22971"/>
    <w:rsid w:val="00B229EC"/>
    <w:rsid w:val="00B22A8D"/>
    <w:rsid w:val="00B22D01"/>
    <w:rsid w:val="00B23BAD"/>
    <w:rsid w:val="00B24156"/>
    <w:rsid w:val="00B2419F"/>
    <w:rsid w:val="00B2427C"/>
    <w:rsid w:val="00B249B9"/>
    <w:rsid w:val="00B24AA2"/>
    <w:rsid w:val="00B24DE3"/>
    <w:rsid w:val="00B25075"/>
    <w:rsid w:val="00B26810"/>
    <w:rsid w:val="00B26856"/>
    <w:rsid w:val="00B26BDF"/>
    <w:rsid w:val="00B27392"/>
    <w:rsid w:val="00B27485"/>
    <w:rsid w:val="00B2788D"/>
    <w:rsid w:val="00B27E12"/>
    <w:rsid w:val="00B27F6E"/>
    <w:rsid w:val="00B30570"/>
    <w:rsid w:val="00B3063E"/>
    <w:rsid w:val="00B30709"/>
    <w:rsid w:val="00B30783"/>
    <w:rsid w:val="00B30956"/>
    <w:rsid w:val="00B311C7"/>
    <w:rsid w:val="00B31B09"/>
    <w:rsid w:val="00B31BBC"/>
    <w:rsid w:val="00B31F45"/>
    <w:rsid w:val="00B31FB9"/>
    <w:rsid w:val="00B32135"/>
    <w:rsid w:val="00B329DF"/>
    <w:rsid w:val="00B33070"/>
    <w:rsid w:val="00B332A7"/>
    <w:rsid w:val="00B33750"/>
    <w:rsid w:val="00B33C4B"/>
    <w:rsid w:val="00B33C96"/>
    <w:rsid w:val="00B34EAD"/>
    <w:rsid w:val="00B356D7"/>
    <w:rsid w:val="00B3599D"/>
    <w:rsid w:val="00B35EAA"/>
    <w:rsid w:val="00B35EE5"/>
    <w:rsid w:val="00B35FF2"/>
    <w:rsid w:val="00B3663D"/>
    <w:rsid w:val="00B369FF"/>
    <w:rsid w:val="00B36A25"/>
    <w:rsid w:val="00B36D07"/>
    <w:rsid w:val="00B37867"/>
    <w:rsid w:val="00B37F5F"/>
    <w:rsid w:val="00B37FE3"/>
    <w:rsid w:val="00B40391"/>
    <w:rsid w:val="00B40495"/>
    <w:rsid w:val="00B4074E"/>
    <w:rsid w:val="00B4088D"/>
    <w:rsid w:val="00B409C1"/>
    <w:rsid w:val="00B40A78"/>
    <w:rsid w:val="00B40D74"/>
    <w:rsid w:val="00B41339"/>
    <w:rsid w:val="00B41975"/>
    <w:rsid w:val="00B41B5A"/>
    <w:rsid w:val="00B41BAB"/>
    <w:rsid w:val="00B41DDD"/>
    <w:rsid w:val="00B41E50"/>
    <w:rsid w:val="00B41E61"/>
    <w:rsid w:val="00B42021"/>
    <w:rsid w:val="00B4267B"/>
    <w:rsid w:val="00B4287E"/>
    <w:rsid w:val="00B428C1"/>
    <w:rsid w:val="00B433F8"/>
    <w:rsid w:val="00B443A6"/>
    <w:rsid w:val="00B443DF"/>
    <w:rsid w:val="00B4447B"/>
    <w:rsid w:val="00B44680"/>
    <w:rsid w:val="00B44DA5"/>
    <w:rsid w:val="00B44E9F"/>
    <w:rsid w:val="00B4521D"/>
    <w:rsid w:val="00B452B1"/>
    <w:rsid w:val="00B45839"/>
    <w:rsid w:val="00B45B2C"/>
    <w:rsid w:val="00B4618A"/>
    <w:rsid w:val="00B46485"/>
    <w:rsid w:val="00B46649"/>
    <w:rsid w:val="00B471E5"/>
    <w:rsid w:val="00B47281"/>
    <w:rsid w:val="00B47602"/>
    <w:rsid w:val="00B47F44"/>
    <w:rsid w:val="00B50072"/>
    <w:rsid w:val="00B503DF"/>
    <w:rsid w:val="00B505EA"/>
    <w:rsid w:val="00B507E5"/>
    <w:rsid w:val="00B50A24"/>
    <w:rsid w:val="00B50B7A"/>
    <w:rsid w:val="00B50D8E"/>
    <w:rsid w:val="00B50DCE"/>
    <w:rsid w:val="00B5124E"/>
    <w:rsid w:val="00B512DF"/>
    <w:rsid w:val="00B51EBE"/>
    <w:rsid w:val="00B51EE1"/>
    <w:rsid w:val="00B5211E"/>
    <w:rsid w:val="00B527F1"/>
    <w:rsid w:val="00B52A9B"/>
    <w:rsid w:val="00B52C73"/>
    <w:rsid w:val="00B53E19"/>
    <w:rsid w:val="00B54393"/>
    <w:rsid w:val="00B5441F"/>
    <w:rsid w:val="00B544C6"/>
    <w:rsid w:val="00B54748"/>
    <w:rsid w:val="00B54E0E"/>
    <w:rsid w:val="00B5528D"/>
    <w:rsid w:val="00B55485"/>
    <w:rsid w:val="00B55949"/>
    <w:rsid w:val="00B55C16"/>
    <w:rsid w:val="00B55C4C"/>
    <w:rsid w:val="00B55EFC"/>
    <w:rsid w:val="00B55FB7"/>
    <w:rsid w:val="00B5663E"/>
    <w:rsid w:val="00B56765"/>
    <w:rsid w:val="00B569CB"/>
    <w:rsid w:val="00B572FE"/>
    <w:rsid w:val="00B57381"/>
    <w:rsid w:val="00B5749D"/>
    <w:rsid w:val="00B57526"/>
    <w:rsid w:val="00B57DD6"/>
    <w:rsid w:val="00B57DE7"/>
    <w:rsid w:val="00B57FBA"/>
    <w:rsid w:val="00B6093A"/>
    <w:rsid w:val="00B60AEE"/>
    <w:rsid w:val="00B60BC6"/>
    <w:rsid w:val="00B60E40"/>
    <w:rsid w:val="00B60FAF"/>
    <w:rsid w:val="00B612AA"/>
    <w:rsid w:val="00B612B0"/>
    <w:rsid w:val="00B6139E"/>
    <w:rsid w:val="00B61643"/>
    <w:rsid w:val="00B61753"/>
    <w:rsid w:val="00B617F2"/>
    <w:rsid w:val="00B62F12"/>
    <w:rsid w:val="00B62F30"/>
    <w:rsid w:val="00B63B69"/>
    <w:rsid w:val="00B643FE"/>
    <w:rsid w:val="00B645FC"/>
    <w:rsid w:val="00B6460D"/>
    <w:rsid w:val="00B64900"/>
    <w:rsid w:val="00B64AA6"/>
    <w:rsid w:val="00B64F8F"/>
    <w:rsid w:val="00B650EC"/>
    <w:rsid w:val="00B6520B"/>
    <w:rsid w:val="00B6531F"/>
    <w:rsid w:val="00B6544E"/>
    <w:rsid w:val="00B6579A"/>
    <w:rsid w:val="00B65BC1"/>
    <w:rsid w:val="00B6657C"/>
    <w:rsid w:val="00B6695B"/>
    <w:rsid w:val="00B66E56"/>
    <w:rsid w:val="00B6705A"/>
    <w:rsid w:val="00B673E6"/>
    <w:rsid w:val="00B676AA"/>
    <w:rsid w:val="00B67AAF"/>
    <w:rsid w:val="00B67BEC"/>
    <w:rsid w:val="00B67ECC"/>
    <w:rsid w:val="00B67EE9"/>
    <w:rsid w:val="00B67F69"/>
    <w:rsid w:val="00B70141"/>
    <w:rsid w:val="00B70271"/>
    <w:rsid w:val="00B704E9"/>
    <w:rsid w:val="00B707D0"/>
    <w:rsid w:val="00B70A9B"/>
    <w:rsid w:val="00B70F80"/>
    <w:rsid w:val="00B70FEC"/>
    <w:rsid w:val="00B71095"/>
    <w:rsid w:val="00B715B1"/>
    <w:rsid w:val="00B71710"/>
    <w:rsid w:val="00B71D1F"/>
    <w:rsid w:val="00B721A2"/>
    <w:rsid w:val="00B72544"/>
    <w:rsid w:val="00B72E88"/>
    <w:rsid w:val="00B73579"/>
    <w:rsid w:val="00B7381D"/>
    <w:rsid w:val="00B7395D"/>
    <w:rsid w:val="00B73B44"/>
    <w:rsid w:val="00B73EB0"/>
    <w:rsid w:val="00B7445C"/>
    <w:rsid w:val="00B7451A"/>
    <w:rsid w:val="00B74A56"/>
    <w:rsid w:val="00B74D7A"/>
    <w:rsid w:val="00B75381"/>
    <w:rsid w:val="00B75757"/>
    <w:rsid w:val="00B75F03"/>
    <w:rsid w:val="00B75F42"/>
    <w:rsid w:val="00B7611A"/>
    <w:rsid w:val="00B7614A"/>
    <w:rsid w:val="00B76526"/>
    <w:rsid w:val="00B76AED"/>
    <w:rsid w:val="00B76CA0"/>
    <w:rsid w:val="00B76D23"/>
    <w:rsid w:val="00B76E4F"/>
    <w:rsid w:val="00B77A9F"/>
    <w:rsid w:val="00B77E7C"/>
    <w:rsid w:val="00B8072D"/>
    <w:rsid w:val="00B809D6"/>
    <w:rsid w:val="00B80C56"/>
    <w:rsid w:val="00B80F7E"/>
    <w:rsid w:val="00B81012"/>
    <w:rsid w:val="00B8117F"/>
    <w:rsid w:val="00B81770"/>
    <w:rsid w:val="00B821F1"/>
    <w:rsid w:val="00B824C0"/>
    <w:rsid w:val="00B826C6"/>
    <w:rsid w:val="00B82BEC"/>
    <w:rsid w:val="00B82E0C"/>
    <w:rsid w:val="00B837E6"/>
    <w:rsid w:val="00B8380D"/>
    <w:rsid w:val="00B838BC"/>
    <w:rsid w:val="00B84D4E"/>
    <w:rsid w:val="00B84EAE"/>
    <w:rsid w:val="00B858BE"/>
    <w:rsid w:val="00B85B57"/>
    <w:rsid w:val="00B85CF3"/>
    <w:rsid w:val="00B863FD"/>
    <w:rsid w:val="00B865E0"/>
    <w:rsid w:val="00B86945"/>
    <w:rsid w:val="00B86E2D"/>
    <w:rsid w:val="00B871C2"/>
    <w:rsid w:val="00B873B6"/>
    <w:rsid w:val="00B87711"/>
    <w:rsid w:val="00B877E6"/>
    <w:rsid w:val="00B87EA6"/>
    <w:rsid w:val="00B90EEA"/>
    <w:rsid w:val="00B91348"/>
    <w:rsid w:val="00B914E3"/>
    <w:rsid w:val="00B915C4"/>
    <w:rsid w:val="00B9160E"/>
    <w:rsid w:val="00B916A2"/>
    <w:rsid w:val="00B91765"/>
    <w:rsid w:val="00B91A9F"/>
    <w:rsid w:val="00B91C36"/>
    <w:rsid w:val="00B92071"/>
    <w:rsid w:val="00B9223A"/>
    <w:rsid w:val="00B92377"/>
    <w:rsid w:val="00B92561"/>
    <w:rsid w:val="00B925D6"/>
    <w:rsid w:val="00B92A45"/>
    <w:rsid w:val="00B92B28"/>
    <w:rsid w:val="00B92BED"/>
    <w:rsid w:val="00B93069"/>
    <w:rsid w:val="00B93105"/>
    <w:rsid w:val="00B93A92"/>
    <w:rsid w:val="00B9412A"/>
    <w:rsid w:val="00B941C2"/>
    <w:rsid w:val="00B942C2"/>
    <w:rsid w:val="00B94691"/>
    <w:rsid w:val="00B946BA"/>
    <w:rsid w:val="00B94F87"/>
    <w:rsid w:val="00B95AB6"/>
    <w:rsid w:val="00B95AD2"/>
    <w:rsid w:val="00B966B8"/>
    <w:rsid w:val="00B96A0D"/>
    <w:rsid w:val="00B96B95"/>
    <w:rsid w:val="00B96CF6"/>
    <w:rsid w:val="00B96DE3"/>
    <w:rsid w:val="00B96DEF"/>
    <w:rsid w:val="00B97123"/>
    <w:rsid w:val="00B972D2"/>
    <w:rsid w:val="00B973B8"/>
    <w:rsid w:val="00B97CF6"/>
    <w:rsid w:val="00B97F26"/>
    <w:rsid w:val="00BA018F"/>
    <w:rsid w:val="00BA0217"/>
    <w:rsid w:val="00BA0431"/>
    <w:rsid w:val="00BA0873"/>
    <w:rsid w:val="00BA0AEC"/>
    <w:rsid w:val="00BA0B9A"/>
    <w:rsid w:val="00BA1381"/>
    <w:rsid w:val="00BA15C2"/>
    <w:rsid w:val="00BA1F69"/>
    <w:rsid w:val="00BA22C5"/>
    <w:rsid w:val="00BA27CF"/>
    <w:rsid w:val="00BA2B07"/>
    <w:rsid w:val="00BA2C45"/>
    <w:rsid w:val="00BA2CF0"/>
    <w:rsid w:val="00BA2EAD"/>
    <w:rsid w:val="00BA31CF"/>
    <w:rsid w:val="00BA3985"/>
    <w:rsid w:val="00BA3FD9"/>
    <w:rsid w:val="00BA4471"/>
    <w:rsid w:val="00BA4F0D"/>
    <w:rsid w:val="00BA5C73"/>
    <w:rsid w:val="00BA5DCD"/>
    <w:rsid w:val="00BA615D"/>
    <w:rsid w:val="00BA6A07"/>
    <w:rsid w:val="00BA6BC3"/>
    <w:rsid w:val="00BA6BF9"/>
    <w:rsid w:val="00BA7209"/>
    <w:rsid w:val="00BA76F5"/>
    <w:rsid w:val="00BA7A1E"/>
    <w:rsid w:val="00BA7AE1"/>
    <w:rsid w:val="00BA7B59"/>
    <w:rsid w:val="00BA7D93"/>
    <w:rsid w:val="00BB03CD"/>
    <w:rsid w:val="00BB0C53"/>
    <w:rsid w:val="00BB1156"/>
    <w:rsid w:val="00BB1395"/>
    <w:rsid w:val="00BB1472"/>
    <w:rsid w:val="00BB1931"/>
    <w:rsid w:val="00BB1AB9"/>
    <w:rsid w:val="00BB20F0"/>
    <w:rsid w:val="00BB2B17"/>
    <w:rsid w:val="00BB2E2D"/>
    <w:rsid w:val="00BB3466"/>
    <w:rsid w:val="00BB3693"/>
    <w:rsid w:val="00BB37C5"/>
    <w:rsid w:val="00BB3B97"/>
    <w:rsid w:val="00BB3C64"/>
    <w:rsid w:val="00BB3F11"/>
    <w:rsid w:val="00BB4422"/>
    <w:rsid w:val="00BB459C"/>
    <w:rsid w:val="00BB4B6C"/>
    <w:rsid w:val="00BB4E83"/>
    <w:rsid w:val="00BB4EC9"/>
    <w:rsid w:val="00BB4FF6"/>
    <w:rsid w:val="00BB5A4C"/>
    <w:rsid w:val="00BB5C82"/>
    <w:rsid w:val="00BB5E16"/>
    <w:rsid w:val="00BB5F35"/>
    <w:rsid w:val="00BB6193"/>
    <w:rsid w:val="00BB63CC"/>
    <w:rsid w:val="00BB652F"/>
    <w:rsid w:val="00BB663B"/>
    <w:rsid w:val="00BB6834"/>
    <w:rsid w:val="00BB6849"/>
    <w:rsid w:val="00BB68BA"/>
    <w:rsid w:val="00BB68FF"/>
    <w:rsid w:val="00BB7101"/>
    <w:rsid w:val="00BB7BE6"/>
    <w:rsid w:val="00BB7CD6"/>
    <w:rsid w:val="00BC0816"/>
    <w:rsid w:val="00BC0FDF"/>
    <w:rsid w:val="00BC112B"/>
    <w:rsid w:val="00BC1214"/>
    <w:rsid w:val="00BC17C5"/>
    <w:rsid w:val="00BC2084"/>
    <w:rsid w:val="00BC2246"/>
    <w:rsid w:val="00BC2D9D"/>
    <w:rsid w:val="00BC3171"/>
    <w:rsid w:val="00BC362B"/>
    <w:rsid w:val="00BC3B49"/>
    <w:rsid w:val="00BC3C19"/>
    <w:rsid w:val="00BC4212"/>
    <w:rsid w:val="00BC42C0"/>
    <w:rsid w:val="00BC4335"/>
    <w:rsid w:val="00BC4A36"/>
    <w:rsid w:val="00BC513F"/>
    <w:rsid w:val="00BC5651"/>
    <w:rsid w:val="00BC5C7E"/>
    <w:rsid w:val="00BC5C82"/>
    <w:rsid w:val="00BC5D13"/>
    <w:rsid w:val="00BC62BD"/>
    <w:rsid w:val="00BC65F9"/>
    <w:rsid w:val="00BC67BD"/>
    <w:rsid w:val="00BC6816"/>
    <w:rsid w:val="00BC6A84"/>
    <w:rsid w:val="00BC6AEC"/>
    <w:rsid w:val="00BC6F9B"/>
    <w:rsid w:val="00BC79AB"/>
    <w:rsid w:val="00BD008A"/>
    <w:rsid w:val="00BD00F5"/>
    <w:rsid w:val="00BD010B"/>
    <w:rsid w:val="00BD0188"/>
    <w:rsid w:val="00BD01FB"/>
    <w:rsid w:val="00BD025B"/>
    <w:rsid w:val="00BD03CC"/>
    <w:rsid w:val="00BD0595"/>
    <w:rsid w:val="00BD0E61"/>
    <w:rsid w:val="00BD0EBC"/>
    <w:rsid w:val="00BD121E"/>
    <w:rsid w:val="00BD181F"/>
    <w:rsid w:val="00BD1D4A"/>
    <w:rsid w:val="00BD1FDD"/>
    <w:rsid w:val="00BD2373"/>
    <w:rsid w:val="00BD2C63"/>
    <w:rsid w:val="00BD31DF"/>
    <w:rsid w:val="00BD3826"/>
    <w:rsid w:val="00BD4BF6"/>
    <w:rsid w:val="00BD4C6C"/>
    <w:rsid w:val="00BD5057"/>
    <w:rsid w:val="00BD5187"/>
    <w:rsid w:val="00BD51CF"/>
    <w:rsid w:val="00BD5494"/>
    <w:rsid w:val="00BD56CD"/>
    <w:rsid w:val="00BD5EDA"/>
    <w:rsid w:val="00BD5FD5"/>
    <w:rsid w:val="00BD6253"/>
    <w:rsid w:val="00BD6599"/>
    <w:rsid w:val="00BD684F"/>
    <w:rsid w:val="00BD69B7"/>
    <w:rsid w:val="00BD6BBA"/>
    <w:rsid w:val="00BD6D52"/>
    <w:rsid w:val="00BD76B4"/>
    <w:rsid w:val="00BD7A87"/>
    <w:rsid w:val="00BD7DB2"/>
    <w:rsid w:val="00BD7E2F"/>
    <w:rsid w:val="00BE1807"/>
    <w:rsid w:val="00BE1AB7"/>
    <w:rsid w:val="00BE262E"/>
    <w:rsid w:val="00BE2E4A"/>
    <w:rsid w:val="00BE2F6F"/>
    <w:rsid w:val="00BE308E"/>
    <w:rsid w:val="00BE3111"/>
    <w:rsid w:val="00BE3625"/>
    <w:rsid w:val="00BE39A7"/>
    <w:rsid w:val="00BE3C04"/>
    <w:rsid w:val="00BE42A6"/>
    <w:rsid w:val="00BE46AE"/>
    <w:rsid w:val="00BE4D46"/>
    <w:rsid w:val="00BE502A"/>
    <w:rsid w:val="00BE53DF"/>
    <w:rsid w:val="00BE54CE"/>
    <w:rsid w:val="00BE59C9"/>
    <w:rsid w:val="00BE5BE1"/>
    <w:rsid w:val="00BE610A"/>
    <w:rsid w:val="00BE6458"/>
    <w:rsid w:val="00BE6814"/>
    <w:rsid w:val="00BE6E70"/>
    <w:rsid w:val="00BE6EBE"/>
    <w:rsid w:val="00BE7DFF"/>
    <w:rsid w:val="00BF02A0"/>
    <w:rsid w:val="00BF0863"/>
    <w:rsid w:val="00BF0BBB"/>
    <w:rsid w:val="00BF1B91"/>
    <w:rsid w:val="00BF1C78"/>
    <w:rsid w:val="00BF1D66"/>
    <w:rsid w:val="00BF2599"/>
    <w:rsid w:val="00BF2741"/>
    <w:rsid w:val="00BF295C"/>
    <w:rsid w:val="00BF298F"/>
    <w:rsid w:val="00BF29A0"/>
    <w:rsid w:val="00BF32AE"/>
    <w:rsid w:val="00BF3365"/>
    <w:rsid w:val="00BF3367"/>
    <w:rsid w:val="00BF378A"/>
    <w:rsid w:val="00BF3DBD"/>
    <w:rsid w:val="00BF40CD"/>
    <w:rsid w:val="00BF41E4"/>
    <w:rsid w:val="00BF42A2"/>
    <w:rsid w:val="00BF4380"/>
    <w:rsid w:val="00BF473F"/>
    <w:rsid w:val="00BF4F30"/>
    <w:rsid w:val="00BF55D5"/>
    <w:rsid w:val="00BF5865"/>
    <w:rsid w:val="00BF5907"/>
    <w:rsid w:val="00BF6285"/>
    <w:rsid w:val="00BF67C6"/>
    <w:rsid w:val="00BF67F7"/>
    <w:rsid w:val="00BF682C"/>
    <w:rsid w:val="00BF6951"/>
    <w:rsid w:val="00BF6DB8"/>
    <w:rsid w:val="00BF711E"/>
    <w:rsid w:val="00BF716C"/>
    <w:rsid w:val="00BF7B8A"/>
    <w:rsid w:val="00C0006F"/>
    <w:rsid w:val="00C00495"/>
    <w:rsid w:val="00C0072F"/>
    <w:rsid w:val="00C009DF"/>
    <w:rsid w:val="00C0104A"/>
    <w:rsid w:val="00C01409"/>
    <w:rsid w:val="00C01661"/>
    <w:rsid w:val="00C017DD"/>
    <w:rsid w:val="00C019E8"/>
    <w:rsid w:val="00C019FE"/>
    <w:rsid w:val="00C0252D"/>
    <w:rsid w:val="00C02984"/>
    <w:rsid w:val="00C029A6"/>
    <w:rsid w:val="00C030C8"/>
    <w:rsid w:val="00C03250"/>
    <w:rsid w:val="00C032F1"/>
    <w:rsid w:val="00C034AD"/>
    <w:rsid w:val="00C03985"/>
    <w:rsid w:val="00C03CAE"/>
    <w:rsid w:val="00C04093"/>
    <w:rsid w:val="00C056FB"/>
    <w:rsid w:val="00C05A41"/>
    <w:rsid w:val="00C05FBD"/>
    <w:rsid w:val="00C062A3"/>
    <w:rsid w:val="00C06724"/>
    <w:rsid w:val="00C069C3"/>
    <w:rsid w:val="00C06A83"/>
    <w:rsid w:val="00C06B37"/>
    <w:rsid w:val="00C06C16"/>
    <w:rsid w:val="00C07F7E"/>
    <w:rsid w:val="00C10A07"/>
    <w:rsid w:val="00C10EB4"/>
    <w:rsid w:val="00C1174F"/>
    <w:rsid w:val="00C11E02"/>
    <w:rsid w:val="00C12178"/>
    <w:rsid w:val="00C1255F"/>
    <w:rsid w:val="00C125EE"/>
    <w:rsid w:val="00C1260B"/>
    <w:rsid w:val="00C12A63"/>
    <w:rsid w:val="00C12AAB"/>
    <w:rsid w:val="00C12F77"/>
    <w:rsid w:val="00C13132"/>
    <w:rsid w:val="00C132EB"/>
    <w:rsid w:val="00C13AB7"/>
    <w:rsid w:val="00C13F0F"/>
    <w:rsid w:val="00C1422D"/>
    <w:rsid w:val="00C14AE4"/>
    <w:rsid w:val="00C14E78"/>
    <w:rsid w:val="00C14F8D"/>
    <w:rsid w:val="00C159CF"/>
    <w:rsid w:val="00C15C7A"/>
    <w:rsid w:val="00C161A4"/>
    <w:rsid w:val="00C1657F"/>
    <w:rsid w:val="00C16C68"/>
    <w:rsid w:val="00C17027"/>
    <w:rsid w:val="00C17316"/>
    <w:rsid w:val="00C1793D"/>
    <w:rsid w:val="00C201FD"/>
    <w:rsid w:val="00C20545"/>
    <w:rsid w:val="00C20801"/>
    <w:rsid w:val="00C20B69"/>
    <w:rsid w:val="00C20E8E"/>
    <w:rsid w:val="00C2115A"/>
    <w:rsid w:val="00C21633"/>
    <w:rsid w:val="00C217F2"/>
    <w:rsid w:val="00C21A37"/>
    <w:rsid w:val="00C21E28"/>
    <w:rsid w:val="00C22392"/>
    <w:rsid w:val="00C22733"/>
    <w:rsid w:val="00C229BE"/>
    <w:rsid w:val="00C22C77"/>
    <w:rsid w:val="00C22DD3"/>
    <w:rsid w:val="00C22DFD"/>
    <w:rsid w:val="00C23036"/>
    <w:rsid w:val="00C2344F"/>
    <w:rsid w:val="00C240E3"/>
    <w:rsid w:val="00C24529"/>
    <w:rsid w:val="00C24D40"/>
    <w:rsid w:val="00C24FA8"/>
    <w:rsid w:val="00C24FED"/>
    <w:rsid w:val="00C24FF7"/>
    <w:rsid w:val="00C25364"/>
    <w:rsid w:val="00C25584"/>
    <w:rsid w:val="00C25966"/>
    <w:rsid w:val="00C25B98"/>
    <w:rsid w:val="00C260BF"/>
    <w:rsid w:val="00C26420"/>
    <w:rsid w:val="00C264F9"/>
    <w:rsid w:val="00C2665E"/>
    <w:rsid w:val="00C26673"/>
    <w:rsid w:val="00C267BD"/>
    <w:rsid w:val="00C26A4E"/>
    <w:rsid w:val="00C27165"/>
    <w:rsid w:val="00C271D2"/>
    <w:rsid w:val="00C27382"/>
    <w:rsid w:val="00C2759D"/>
    <w:rsid w:val="00C2781E"/>
    <w:rsid w:val="00C27E31"/>
    <w:rsid w:val="00C30007"/>
    <w:rsid w:val="00C30056"/>
    <w:rsid w:val="00C300A3"/>
    <w:rsid w:val="00C30328"/>
    <w:rsid w:val="00C3036E"/>
    <w:rsid w:val="00C304CC"/>
    <w:rsid w:val="00C30B59"/>
    <w:rsid w:val="00C30C90"/>
    <w:rsid w:val="00C314F2"/>
    <w:rsid w:val="00C31754"/>
    <w:rsid w:val="00C317EC"/>
    <w:rsid w:val="00C31A9C"/>
    <w:rsid w:val="00C31E0B"/>
    <w:rsid w:val="00C320D4"/>
    <w:rsid w:val="00C32874"/>
    <w:rsid w:val="00C32A41"/>
    <w:rsid w:val="00C3307B"/>
    <w:rsid w:val="00C3353B"/>
    <w:rsid w:val="00C33DD6"/>
    <w:rsid w:val="00C33EA5"/>
    <w:rsid w:val="00C33F9A"/>
    <w:rsid w:val="00C3509D"/>
    <w:rsid w:val="00C35389"/>
    <w:rsid w:val="00C35491"/>
    <w:rsid w:val="00C3553B"/>
    <w:rsid w:val="00C3565F"/>
    <w:rsid w:val="00C35727"/>
    <w:rsid w:val="00C35982"/>
    <w:rsid w:val="00C3631E"/>
    <w:rsid w:val="00C36418"/>
    <w:rsid w:val="00C368C7"/>
    <w:rsid w:val="00C36C2B"/>
    <w:rsid w:val="00C36E0D"/>
    <w:rsid w:val="00C3783E"/>
    <w:rsid w:val="00C37C99"/>
    <w:rsid w:val="00C37ED2"/>
    <w:rsid w:val="00C400F9"/>
    <w:rsid w:val="00C4022C"/>
    <w:rsid w:val="00C403FB"/>
    <w:rsid w:val="00C4049B"/>
    <w:rsid w:val="00C40B9A"/>
    <w:rsid w:val="00C40C64"/>
    <w:rsid w:val="00C40DC1"/>
    <w:rsid w:val="00C40EA2"/>
    <w:rsid w:val="00C41B40"/>
    <w:rsid w:val="00C41B41"/>
    <w:rsid w:val="00C42177"/>
    <w:rsid w:val="00C422EF"/>
    <w:rsid w:val="00C42515"/>
    <w:rsid w:val="00C426DA"/>
    <w:rsid w:val="00C42850"/>
    <w:rsid w:val="00C42D8B"/>
    <w:rsid w:val="00C42E39"/>
    <w:rsid w:val="00C42F54"/>
    <w:rsid w:val="00C43511"/>
    <w:rsid w:val="00C438BB"/>
    <w:rsid w:val="00C4392F"/>
    <w:rsid w:val="00C43FB6"/>
    <w:rsid w:val="00C447E1"/>
    <w:rsid w:val="00C44B1D"/>
    <w:rsid w:val="00C457BA"/>
    <w:rsid w:val="00C45830"/>
    <w:rsid w:val="00C45B96"/>
    <w:rsid w:val="00C45CFC"/>
    <w:rsid w:val="00C45F47"/>
    <w:rsid w:val="00C4605B"/>
    <w:rsid w:val="00C460BE"/>
    <w:rsid w:val="00C460C8"/>
    <w:rsid w:val="00C46308"/>
    <w:rsid w:val="00C4693E"/>
    <w:rsid w:val="00C4699E"/>
    <w:rsid w:val="00C46ACE"/>
    <w:rsid w:val="00C46B93"/>
    <w:rsid w:val="00C46C15"/>
    <w:rsid w:val="00C46D35"/>
    <w:rsid w:val="00C46EBC"/>
    <w:rsid w:val="00C46ED5"/>
    <w:rsid w:val="00C470CC"/>
    <w:rsid w:val="00C478E7"/>
    <w:rsid w:val="00C47FF4"/>
    <w:rsid w:val="00C50618"/>
    <w:rsid w:val="00C509EA"/>
    <w:rsid w:val="00C50A49"/>
    <w:rsid w:val="00C511A7"/>
    <w:rsid w:val="00C5144C"/>
    <w:rsid w:val="00C516F5"/>
    <w:rsid w:val="00C5288F"/>
    <w:rsid w:val="00C52969"/>
    <w:rsid w:val="00C529D7"/>
    <w:rsid w:val="00C52D09"/>
    <w:rsid w:val="00C52F94"/>
    <w:rsid w:val="00C53841"/>
    <w:rsid w:val="00C54187"/>
    <w:rsid w:val="00C54335"/>
    <w:rsid w:val="00C5487F"/>
    <w:rsid w:val="00C54A1A"/>
    <w:rsid w:val="00C54D77"/>
    <w:rsid w:val="00C551E5"/>
    <w:rsid w:val="00C55622"/>
    <w:rsid w:val="00C556C7"/>
    <w:rsid w:val="00C55A29"/>
    <w:rsid w:val="00C560A8"/>
    <w:rsid w:val="00C5646E"/>
    <w:rsid w:val="00C56473"/>
    <w:rsid w:val="00C567CE"/>
    <w:rsid w:val="00C572A9"/>
    <w:rsid w:val="00C572C2"/>
    <w:rsid w:val="00C600E3"/>
    <w:rsid w:val="00C60606"/>
    <w:rsid w:val="00C60BEC"/>
    <w:rsid w:val="00C60E24"/>
    <w:rsid w:val="00C61469"/>
    <w:rsid w:val="00C615E7"/>
    <w:rsid w:val="00C61712"/>
    <w:rsid w:val="00C61747"/>
    <w:rsid w:val="00C62839"/>
    <w:rsid w:val="00C63050"/>
    <w:rsid w:val="00C630D9"/>
    <w:rsid w:val="00C6350E"/>
    <w:rsid w:val="00C635F7"/>
    <w:rsid w:val="00C63620"/>
    <w:rsid w:val="00C63A5D"/>
    <w:rsid w:val="00C63DEF"/>
    <w:rsid w:val="00C644DA"/>
    <w:rsid w:val="00C64626"/>
    <w:rsid w:val="00C64BF0"/>
    <w:rsid w:val="00C65050"/>
    <w:rsid w:val="00C65C59"/>
    <w:rsid w:val="00C65D25"/>
    <w:rsid w:val="00C664C7"/>
    <w:rsid w:val="00C6683B"/>
    <w:rsid w:val="00C6695E"/>
    <w:rsid w:val="00C66A9C"/>
    <w:rsid w:val="00C66F7D"/>
    <w:rsid w:val="00C6733B"/>
    <w:rsid w:val="00C675F2"/>
    <w:rsid w:val="00C6765C"/>
    <w:rsid w:val="00C67EAB"/>
    <w:rsid w:val="00C70063"/>
    <w:rsid w:val="00C70200"/>
    <w:rsid w:val="00C70290"/>
    <w:rsid w:val="00C709F9"/>
    <w:rsid w:val="00C70D4B"/>
    <w:rsid w:val="00C71045"/>
    <w:rsid w:val="00C7129E"/>
    <w:rsid w:val="00C715B5"/>
    <w:rsid w:val="00C71C31"/>
    <w:rsid w:val="00C720D0"/>
    <w:rsid w:val="00C723F3"/>
    <w:rsid w:val="00C7247B"/>
    <w:rsid w:val="00C727B0"/>
    <w:rsid w:val="00C72884"/>
    <w:rsid w:val="00C72F11"/>
    <w:rsid w:val="00C7343B"/>
    <w:rsid w:val="00C73FA3"/>
    <w:rsid w:val="00C74933"/>
    <w:rsid w:val="00C74CA9"/>
    <w:rsid w:val="00C757E1"/>
    <w:rsid w:val="00C75A7A"/>
    <w:rsid w:val="00C75B12"/>
    <w:rsid w:val="00C75CA6"/>
    <w:rsid w:val="00C75D73"/>
    <w:rsid w:val="00C76787"/>
    <w:rsid w:val="00C76893"/>
    <w:rsid w:val="00C76E4A"/>
    <w:rsid w:val="00C76F81"/>
    <w:rsid w:val="00C77315"/>
    <w:rsid w:val="00C776F2"/>
    <w:rsid w:val="00C7789B"/>
    <w:rsid w:val="00C779CF"/>
    <w:rsid w:val="00C77ACD"/>
    <w:rsid w:val="00C77B8D"/>
    <w:rsid w:val="00C801BA"/>
    <w:rsid w:val="00C8069E"/>
    <w:rsid w:val="00C810C2"/>
    <w:rsid w:val="00C810C5"/>
    <w:rsid w:val="00C81419"/>
    <w:rsid w:val="00C81910"/>
    <w:rsid w:val="00C81AE2"/>
    <w:rsid w:val="00C81B12"/>
    <w:rsid w:val="00C81DB3"/>
    <w:rsid w:val="00C820F0"/>
    <w:rsid w:val="00C825AE"/>
    <w:rsid w:val="00C82B03"/>
    <w:rsid w:val="00C82DB9"/>
    <w:rsid w:val="00C830E5"/>
    <w:rsid w:val="00C8319A"/>
    <w:rsid w:val="00C83267"/>
    <w:rsid w:val="00C83BE3"/>
    <w:rsid w:val="00C840AD"/>
    <w:rsid w:val="00C84170"/>
    <w:rsid w:val="00C843CE"/>
    <w:rsid w:val="00C847E7"/>
    <w:rsid w:val="00C84BD8"/>
    <w:rsid w:val="00C84F1A"/>
    <w:rsid w:val="00C852EA"/>
    <w:rsid w:val="00C855A5"/>
    <w:rsid w:val="00C855BA"/>
    <w:rsid w:val="00C86801"/>
    <w:rsid w:val="00C86881"/>
    <w:rsid w:val="00C869B5"/>
    <w:rsid w:val="00C86B38"/>
    <w:rsid w:val="00C8775D"/>
    <w:rsid w:val="00C87CB3"/>
    <w:rsid w:val="00C9048A"/>
    <w:rsid w:val="00C909A5"/>
    <w:rsid w:val="00C90E84"/>
    <w:rsid w:val="00C91027"/>
    <w:rsid w:val="00C92195"/>
    <w:rsid w:val="00C922AB"/>
    <w:rsid w:val="00C926B8"/>
    <w:rsid w:val="00C9281F"/>
    <w:rsid w:val="00C9309D"/>
    <w:rsid w:val="00C9311B"/>
    <w:rsid w:val="00C933A6"/>
    <w:rsid w:val="00C93435"/>
    <w:rsid w:val="00C93712"/>
    <w:rsid w:val="00C937E2"/>
    <w:rsid w:val="00C94506"/>
    <w:rsid w:val="00C94813"/>
    <w:rsid w:val="00C94CE0"/>
    <w:rsid w:val="00C94F21"/>
    <w:rsid w:val="00C952C0"/>
    <w:rsid w:val="00C958FD"/>
    <w:rsid w:val="00C9601E"/>
    <w:rsid w:val="00C96158"/>
    <w:rsid w:val="00C96184"/>
    <w:rsid w:val="00C965F6"/>
    <w:rsid w:val="00C968B8"/>
    <w:rsid w:val="00C96AEE"/>
    <w:rsid w:val="00C96C46"/>
    <w:rsid w:val="00C96EC9"/>
    <w:rsid w:val="00C96F74"/>
    <w:rsid w:val="00C97C24"/>
    <w:rsid w:val="00C97DD7"/>
    <w:rsid w:val="00CA0135"/>
    <w:rsid w:val="00CA0608"/>
    <w:rsid w:val="00CA0649"/>
    <w:rsid w:val="00CA0935"/>
    <w:rsid w:val="00CA1118"/>
    <w:rsid w:val="00CA131B"/>
    <w:rsid w:val="00CA135E"/>
    <w:rsid w:val="00CA17FF"/>
    <w:rsid w:val="00CA1821"/>
    <w:rsid w:val="00CA1C08"/>
    <w:rsid w:val="00CA1EF2"/>
    <w:rsid w:val="00CA23BC"/>
    <w:rsid w:val="00CA279A"/>
    <w:rsid w:val="00CA3666"/>
    <w:rsid w:val="00CA38A6"/>
    <w:rsid w:val="00CA3F41"/>
    <w:rsid w:val="00CA40A2"/>
    <w:rsid w:val="00CA48AC"/>
    <w:rsid w:val="00CA4ACB"/>
    <w:rsid w:val="00CA4AFB"/>
    <w:rsid w:val="00CA4D61"/>
    <w:rsid w:val="00CA4DAD"/>
    <w:rsid w:val="00CA4E76"/>
    <w:rsid w:val="00CA4FAC"/>
    <w:rsid w:val="00CA5654"/>
    <w:rsid w:val="00CA57C9"/>
    <w:rsid w:val="00CA5803"/>
    <w:rsid w:val="00CA5B69"/>
    <w:rsid w:val="00CA60D4"/>
    <w:rsid w:val="00CA6756"/>
    <w:rsid w:val="00CA6785"/>
    <w:rsid w:val="00CA6B2B"/>
    <w:rsid w:val="00CA6E30"/>
    <w:rsid w:val="00CA7007"/>
    <w:rsid w:val="00CA711D"/>
    <w:rsid w:val="00CA77CC"/>
    <w:rsid w:val="00CA795B"/>
    <w:rsid w:val="00CA7DEA"/>
    <w:rsid w:val="00CA7F85"/>
    <w:rsid w:val="00CB0461"/>
    <w:rsid w:val="00CB0462"/>
    <w:rsid w:val="00CB060E"/>
    <w:rsid w:val="00CB0767"/>
    <w:rsid w:val="00CB0C4A"/>
    <w:rsid w:val="00CB0C56"/>
    <w:rsid w:val="00CB0E13"/>
    <w:rsid w:val="00CB0F11"/>
    <w:rsid w:val="00CB14A3"/>
    <w:rsid w:val="00CB1631"/>
    <w:rsid w:val="00CB1DC5"/>
    <w:rsid w:val="00CB2335"/>
    <w:rsid w:val="00CB253B"/>
    <w:rsid w:val="00CB26A9"/>
    <w:rsid w:val="00CB2721"/>
    <w:rsid w:val="00CB318B"/>
    <w:rsid w:val="00CB36E0"/>
    <w:rsid w:val="00CB3AE7"/>
    <w:rsid w:val="00CB3C45"/>
    <w:rsid w:val="00CB452A"/>
    <w:rsid w:val="00CB463C"/>
    <w:rsid w:val="00CB48E3"/>
    <w:rsid w:val="00CB5166"/>
    <w:rsid w:val="00CB51D0"/>
    <w:rsid w:val="00CB546B"/>
    <w:rsid w:val="00CB54F5"/>
    <w:rsid w:val="00CB559F"/>
    <w:rsid w:val="00CB55C0"/>
    <w:rsid w:val="00CB5613"/>
    <w:rsid w:val="00CB5B3C"/>
    <w:rsid w:val="00CB5D6E"/>
    <w:rsid w:val="00CB6545"/>
    <w:rsid w:val="00CB66D1"/>
    <w:rsid w:val="00CB66DF"/>
    <w:rsid w:val="00CB673E"/>
    <w:rsid w:val="00CB6943"/>
    <w:rsid w:val="00CB69AD"/>
    <w:rsid w:val="00CB732B"/>
    <w:rsid w:val="00CB7600"/>
    <w:rsid w:val="00CB7788"/>
    <w:rsid w:val="00CB79E8"/>
    <w:rsid w:val="00CB7C89"/>
    <w:rsid w:val="00CB7DE8"/>
    <w:rsid w:val="00CB7E7D"/>
    <w:rsid w:val="00CB7F12"/>
    <w:rsid w:val="00CB7F35"/>
    <w:rsid w:val="00CC0885"/>
    <w:rsid w:val="00CC11E7"/>
    <w:rsid w:val="00CC13D8"/>
    <w:rsid w:val="00CC1B21"/>
    <w:rsid w:val="00CC1C36"/>
    <w:rsid w:val="00CC2C1F"/>
    <w:rsid w:val="00CC3AFB"/>
    <w:rsid w:val="00CC3C72"/>
    <w:rsid w:val="00CC487C"/>
    <w:rsid w:val="00CC4B23"/>
    <w:rsid w:val="00CC4FC4"/>
    <w:rsid w:val="00CC5124"/>
    <w:rsid w:val="00CC52BB"/>
    <w:rsid w:val="00CC5A8C"/>
    <w:rsid w:val="00CC5D19"/>
    <w:rsid w:val="00CC60C7"/>
    <w:rsid w:val="00CC6793"/>
    <w:rsid w:val="00CC6945"/>
    <w:rsid w:val="00CC6AFF"/>
    <w:rsid w:val="00CC7018"/>
    <w:rsid w:val="00CC7725"/>
    <w:rsid w:val="00CC7B5C"/>
    <w:rsid w:val="00CC7CF6"/>
    <w:rsid w:val="00CC7CFD"/>
    <w:rsid w:val="00CC7EA2"/>
    <w:rsid w:val="00CD0182"/>
    <w:rsid w:val="00CD01EB"/>
    <w:rsid w:val="00CD19AF"/>
    <w:rsid w:val="00CD1C94"/>
    <w:rsid w:val="00CD229C"/>
    <w:rsid w:val="00CD22BC"/>
    <w:rsid w:val="00CD26A2"/>
    <w:rsid w:val="00CD2721"/>
    <w:rsid w:val="00CD2760"/>
    <w:rsid w:val="00CD2B8A"/>
    <w:rsid w:val="00CD2C7B"/>
    <w:rsid w:val="00CD3297"/>
    <w:rsid w:val="00CD36E2"/>
    <w:rsid w:val="00CD379E"/>
    <w:rsid w:val="00CD39E6"/>
    <w:rsid w:val="00CD3E35"/>
    <w:rsid w:val="00CD3FC2"/>
    <w:rsid w:val="00CD426E"/>
    <w:rsid w:val="00CD4972"/>
    <w:rsid w:val="00CD4C3D"/>
    <w:rsid w:val="00CD4CD4"/>
    <w:rsid w:val="00CD4D5A"/>
    <w:rsid w:val="00CD4EA2"/>
    <w:rsid w:val="00CD52A6"/>
    <w:rsid w:val="00CD5860"/>
    <w:rsid w:val="00CD5E55"/>
    <w:rsid w:val="00CD61C4"/>
    <w:rsid w:val="00CD65C0"/>
    <w:rsid w:val="00CD6EFC"/>
    <w:rsid w:val="00CD6FB4"/>
    <w:rsid w:val="00CD7125"/>
    <w:rsid w:val="00CD75B4"/>
    <w:rsid w:val="00CD7709"/>
    <w:rsid w:val="00CD7B26"/>
    <w:rsid w:val="00CD7E63"/>
    <w:rsid w:val="00CE074F"/>
    <w:rsid w:val="00CE0A04"/>
    <w:rsid w:val="00CE0A89"/>
    <w:rsid w:val="00CE0E39"/>
    <w:rsid w:val="00CE1649"/>
    <w:rsid w:val="00CE18CF"/>
    <w:rsid w:val="00CE1F27"/>
    <w:rsid w:val="00CE1FCA"/>
    <w:rsid w:val="00CE24F6"/>
    <w:rsid w:val="00CE3864"/>
    <w:rsid w:val="00CE3AC3"/>
    <w:rsid w:val="00CE3BAB"/>
    <w:rsid w:val="00CE4082"/>
    <w:rsid w:val="00CE40E4"/>
    <w:rsid w:val="00CE43BB"/>
    <w:rsid w:val="00CE448E"/>
    <w:rsid w:val="00CE450A"/>
    <w:rsid w:val="00CE4513"/>
    <w:rsid w:val="00CE472B"/>
    <w:rsid w:val="00CE4789"/>
    <w:rsid w:val="00CE4B6F"/>
    <w:rsid w:val="00CE4B72"/>
    <w:rsid w:val="00CE4D5A"/>
    <w:rsid w:val="00CE4E55"/>
    <w:rsid w:val="00CE4EE3"/>
    <w:rsid w:val="00CE4F78"/>
    <w:rsid w:val="00CE5A90"/>
    <w:rsid w:val="00CE5DFF"/>
    <w:rsid w:val="00CE68B1"/>
    <w:rsid w:val="00CE6A75"/>
    <w:rsid w:val="00CE7813"/>
    <w:rsid w:val="00CE78D2"/>
    <w:rsid w:val="00CE7E88"/>
    <w:rsid w:val="00CF0313"/>
    <w:rsid w:val="00CF0330"/>
    <w:rsid w:val="00CF0363"/>
    <w:rsid w:val="00CF0AF8"/>
    <w:rsid w:val="00CF0F89"/>
    <w:rsid w:val="00CF1154"/>
    <w:rsid w:val="00CF117A"/>
    <w:rsid w:val="00CF146B"/>
    <w:rsid w:val="00CF172F"/>
    <w:rsid w:val="00CF1F78"/>
    <w:rsid w:val="00CF2690"/>
    <w:rsid w:val="00CF296D"/>
    <w:rsid w:val="00CF2F33"/>
    <w:rsid w:val="00CF32A0"/>
    <w:rsid w:val="00CF36EF"/>
    <w:rsid w:val="00CF370E"/>
    <w:rsid w:val="00CF3FD2"/>
    <w:rsid w:val="00CF472F"/>
    <w:rsid w:val="00CF4AB5"/>
    <w:rsid w:val="00CF4F08"/>
    <w:rsid w:val="00CF4F2C"/>
    <w:rsid w:val="00CF4F65"/>
    <w:rsid w:val="00CF50DF"/>
    <w:rsid w:val="00CF53F9"/>
    <w:rsid w:val="00CF5430"/>
    <w:rsid w:val="00CF5472"/>
    <w:rsid w:val="00CF54E9"/>
    <w:rsid w:val="00CF5D01"/>
    <w:rsid w:val="00CF60F2"/>
    <w:rsid w:val="00CF6139"/>
    <w:rsid w:val="00CF639C"/>
    <w:rsid w:val="00CF651E"/>
    <w:rsid w:val="00CF6B3A"/>
    <w:rsid w:val="00CF6B5A"/>
    <w:rsid w:val="00CF71AB"/>
    <w:rsid w:val="00CF79EA"/>
    <w:rsid w:val="00CF7B3B"/>
    <w:rsid w:val="00CF7BB9"/>
    <w:rsid w:val="00CF7C7C"/>
    <w:rsid w:val="00CF7EC3"/>
    <w:rsid w:val="00D00152"/>
    <w:rsid w:val="00D002E5"/>
    <w:rsid w:val="00D0049E"/>
    <w:rsid w:val="00D0076D"/>
    <w:rsid w:val="00D009B7"/>
    <w:rsid w:val="00D00CAC"/>
    <w:rsid w:val="00D00F70"/>
    <w:rsid w:val="00D0109C"/>
    <w:rsid w:val="00D01205"/>
    <w:rsid w:val="00D014B7"/>
    <w:rsid w:val="00D0158B"/>
    <w:rsid w:val="00D01E42"/>
    <w:rsid w:val="00D020C3"/>
    <w:rsid w:val="00D0281B"/>
    <w:rsid w:val="00D02DFE"/>
    <w:rsid w:val="00D02FB2"/>
    <w:rsid w:val="00D032E1"/>
    <w:rsid w:val="00D036E7"/>
    <w:rsid w:val="00D03938"/>
    <w:rsid w:val="00D03A2D"/>
    <w:rsid w:val="00D03A69"/>
    <w:rsid w:val="00D03B31"/>
    <w:rsid w:val="00D03BA0"/>
    <w:rsid w:val="00D04D00"/>
    <w:rsid w:val="00D0502F"/>
    <w:rsid w:val="00D05429"/>
    <w:rsid w:val="00D0565B"/>
    <w:rsid w:val="00D05788"/>
    <w:rsid w:val="00D0605F"/>
    <w:rsid w:val="00D062AA"/>
    <w:rsid w:val="00D063BB"/>
    <w:rsid w:val="00D06505"/>
    <w:rsid w:val="00D0662A"/>
    <w:rsid w:val="00D066F6"/>
    <w:rsid w:val="00D06B69"/>
    <w:rsid w:val="00D06B9B"/>
    <w:rsid w:val="00D06D4A"/>
    <w:rsid w:val="00D06E20"/>
    <w:rsid w:val="00D06E61"/>
    <w:rsid w:val="00D07285"/>
    <w:rsid w:val="00D072FF"/>
    <w:rsid w:val="00D07A73"/>
    <w:rsid w:val="00D07BCE"/>
    <w:rsid w:val="00D102DF"/>
    <w:rsid w:val="00D1050F"/>
    <w:rsid w:val="00D106D2"/>
    <w:rsid w:val="00D1192B"/>
    <w:rsid w:val="00D11C2A"/>
    <w:rsid w:val="00D11C3C"/>
    <w:rsid w:val="00D11CC2"/>
    <w:rsid w:val="00D11DF0"/>
    <w:rsid w:val="00D123EE"/>
    <w:rsid w:val="00D1264F"/>
    <w:rsid w:val="00D12718"/>
    <w:rsid w:val="00D12E05"/>
    <w:rsid w:val="00D12FEC"/>
    <w:rsid w:val="00D13086"/>
    <w:rsid w:val="00D130E5"/>
    <w:rsid w:val="00D136E4"/>
    <w:rsid w:val="00D13815"/>
    <w:rsid w:val="00D14125"/>
    <w:rsid w:val="00D1476C"/>
    <w:rsid w:val="00D148FE"/>
    <w:rsid w:val="00D1514A"/>
    <w:rsid w:val="00D15306"/>
    <w:rsid w:val="00D1555E"/>
    <w:rsid w:val="00D156D9"/>
    <w:rsid w:val="00D156DC"/>
    <w:rsid w:val="00D15862"/>
    <w:rsid w:val="00D15979"/>
    <w:rsid w:val="00D15F59"/>
    <w:rsid w:val="00D165EF"/>
    <w:rsid w:val="00D1681E"/>
    <w:rsid w:val="00D16960"/>
    <w:rsid w:val="00D16BAB"/>
    <w:rsid w:val="00D16DB5"/>
    <w:rsid w:val="00D17381"/>
    <w:rsid w:val="00D17A59"/>
    <w:rsid w:val="00D17C17"/>
    <w:rsid w:val="00D17E8E"/>
    <w:rsid w:val="00D20006"/>
    <w:rsid w:val="00D204FC"/>
    <w:rsid w:val="00D20930"/>
    <w:rsid w:val="00D20C0A"/>
    <w:rsid w:val="00D21225"/>
    <w:rsid w:val="00D21746"/>
    <w:rsid w:val="00D21907"/>
    <w:rsid w:val="00D21AE5"/>
    <w:rsid w:val="00D21B6C"/>
    <w:rsid w:val="00D2210A"/>
    <w:rsid w:val="00D22209"/>
    <w:rsid w:val="00D22284"/>
    <w:rsid w:val="00D2259C"/>
    <w:rsid w:val="00D2261F"/>
    <w:rsid w:val="00D22716"/>
    <w:rsid w:val="00D22A16"/>
    <w:rsid w:val="00D22AB0"/>
    <w:rsid w:val="00D22B31"/>
    <w:rsid w:val="00D22BD3"/>
    <w:rsid w:val="00D22C44"/>
    <w:rsid w:val="00D230D6"/>
    <w:rsid w:val="00D2342E"/>
    <w:rsid w:val="00D2386A"/>
    <w:rsid w:val="00D23931"/>
    <w:rsid w:val="00D2399D"/>
    <w:rsid w:val="00D2444B"/>
    <w:rsid w:val="00D24C45"/>
    <w:rsid w:val="00D252A8"/>
    <w:rsid w:val="00D25698"/>
    <w:rsid w:val="00D25AE7"/>
    <w:rsid w:val="00D25B7F"/>
    <w:rsid w:val="00D25BCC"/>
    <w:rsid w:val="00D2621E"/>
    <w:rsid w:val="00D26E60"/>
    <w:rsid w:val="00D26F6D"/>
    <w:rsid w:val="00D27C3B"/>
    <w:rsid w:val="00D30424"/>
    <w:rsid w:val="00D3063C"/>
    <w:rsid w:val="00D30802"/>
    <w:rsid w:val="00D309F9"/>
    <w:rsid w:val="00D30A2B"/>
    <w:rsid w:val="00D30F83"/>
    <w:rsid w:val="00D311EB"/>
    <w:rsid w:val="00D31387"/>
    <w:rsid w:val="00D31409"/>
    <w:rsid w:val="00D31A37"/>
    <w:rsid w:val="00D31B88"/>
    <w:rsid w:val="00D32180"/>
    <w:rsid w:val="00D3231E"/>
    <w:rsid w:val="00D324CB"/>
    <w:rsid w:val="00D325BE"/>
    <w:rsid w:val="00D327DE"/>
    <w:rsid w:val="00D327EE"/>
    <w:rsid w:val="00D32D30"/>
    <w:rsid w:val="00D32ED9"/>
    <w:rsid w:val="00D33321"/>
    <w:rsid w:val="00D33394"/>
    <w:rsid w:val="00D3350C"/>
    <w:rsid w:val="00D336D4"/>
    <w:rsid w:val="00D33D5D"/>
    <w:rsid w:val="00D33E2D"/>
    <w:rsid w:val="00D33FBF"/>
    <w:rsid w:val="00D34072"/>
    <w:rsid w:val="00D3421F"/>
    <w:rsid w:val="00D3463F"/>
    <w:rsid w:val="00D3466A"/>
    <w:rsid w:val="00D34A6F"/>
    <w:rsid w:val="00D35223"/>
    <w:rsid w:val="00D35EC2"/>
    <w:rsid w:val="00D36068"/>
    <w:rsid w:val="00D361F2"/>
    <w:rsid w:val="00D362E2"/>
    <w:rsid w:val="00D36A76"/>
    <w:rsid w:val="00D36C60"/>
    <w:rsid w:val="00D37093"/>
    <w:rsid w:val="00D37272"/>
    <w:rsid w:val="00D37557"/>
    <w:rsid w:val="00D378B6"/>
    <w:rsid w:val="00D37F24"/>
    <w:rsid w:val="00D40077"/>
    <w:rsid w:val="00D400B4"/>
    <w:rsid w:val="00D40A9E"/>
    <w:rsid w:val="00D40C64"/>
    <w:rsid w:val="00D4116B"/>
    <w:rsid w:val="00D41387"/>
    <w:rsid w:val="00D4182A"/>
    <w:rsid w:val="00D41852"/>
    <w:rsid w:val="00D42520"/>
    <w:rsid w:val="00D42553"/>
    <w:rsid w:val="00D428CD"/>
    <w:rsid w:val="00D42F1F"/>
    <w:rsid w:val="00D4344D"/>
    <w:rsid w:val="00D435EF"/>
    <w:rsid w:val="00D436EA"/>
    <w:rsid w:val="00D4457C"/>
    <w:rsid w:val="00D448E2"/>
    <w:rsid w:val="00D450C5"/>
    <w:rsid w:val="00D45316"/>
    <w:rsid w:val="00D45424"/>
    <w:rsid w:val="00D45B89"/>
    <w:rsid w:val="00D45C82"/>
    <w:rsid w:val="00D45DF3"/>
    <w:rsid w:val="00D4627B"/>
    <w:rsid w:val="00D4653D"/>
    <w:rsid w:val="00D469B9"/>
    <w:rsid w:val="00D46DBB"/>
    <w:rsid w:val="00D46F36"/>
    <w:rsid w:val="00D470CC"/>
    <w:rsid w:val="00D4713F"/>
    <w:rsid w:val="00D472AD"/>
    <w:rsid w:val="00D4742A"/>
    <w:rsid w:val="00D47E61"/>
    <w:rsid w:val="00D500D0"/>
    <w:rsid w:val="00D500E6"/>
    <w:rsid w:val="00D50202"/>
    <w:rsid w:val="00D506B6"/>
    <w:rsid w:val="00D50B6B"/>
    <w:rsid w:val="00D50BEE"/>
    <w:rsid w:val="00D511CB"/>
    <w:rsid w:val="00D51A27"/>
    <w:rsid w:val="00D51CFF"/>
    <w:rsid w:val="00D521A3"/>
    <w:rsid w:val="00D523A8"/>
    <w:rsid w:val="00D5248E"/>
    <w:rsid w:val="00D5281D"/>
    <w:rsid w:val="00D52C0A"/>
    <w:rsid w:val="00D52ED7"/>
    <w:rsid w:val="00D52EFE"/>
    <w:rsid w:val="00D52FD3"/>
    <w:rsid w:val="00D53291"/>
    <w:rsid w:val="00D53884"/>
    <w:rsid w:val="00D546A4"/>
    <w:rsid w:val="00D54865"/>
    <w:rsid w:val="00D5487B"/>
    <w:rsid w:val="00D548E8"/>
    <w:rsid w:val="00D54EF3"/>
    <w:rsid w:val="00D552E6"/>
    <w:rsid w:val="00D557ED"/>
    <w:rsid w:val="00D560AE"/>
    <w:rsid w:val="00D563F4"/>
    <w:rsid w:val="00D56657"/>
    <w:rsid w:val="00D5683C"/>
    <w:rsid w:val="00D56A47"/>
    <w:rsid w:val="00D56BC7"/>
    <w:rsid w:val="00D5701D"/>
    <w:rsid w:val="00D5720B"/>
    <w:rsid w:val="00D5731E"/>
    <w:rsid w:val="00D57439"/>
    <w:rsid w:val="00D579FB"/>
    <w:rsid w:val="00D57D77"/>
    <w:rsid w:val="00D6025A"/>
    <w:rsid w:val="00D60841"/>
    <w:rsid w:val="00D61160"/>
    <w:rsid w:val="00D619FA"/>
    <w:rsid w:val="00D623D6"/>
    <w:rsid w:val="00D62CE7"/>
    <w:rsid w:val="00D62D15"/>
    <w:rsid w:val="00D62E19"/>
    <w:rsid w:val="00D63644"/>
    <w:rsid w:val="00D636A5"/>
    <w:rsid w:val="00D636BD"/>
    <w:rsid w:val="00D638F7"/>
    <w:rsid w:val="00D639D7"/>
    <w:rsid w:val="00D63C3D"/>
    <w:rsid w:val="00D640EF"/>
    <w:rsid w:val="00D64162"/>
    <w:rsid w:val="00D64E46"/>
    <w:rsid w:val="00D650E2"/>
    <w:rsid w:val="00D6515B"/>
    <w:rsid w:val="00D6573C"/>
    <w:rsid w:val="00D65A58"/>
    <w:rsid w:val="00D65C18"/>
    <w:rsid w:val="00D65D5C"/>
    <w:rsid w:val="00D65D86"/>
    <w:rsid w:val="00D65F43"/>
    <w:rsid w:val="00D662E6"/>
    <w:rsid w:val="00D663A6"/>
    <w:rsid w:val="00D66BE3"/>
    <w:rsid w:val="00D66CC2"/>
    <w:rsid w:val="00D66E78"/>
    <w:rsid w:val="00D6755F"/>
    <w:rsid w:val="00D675D8"/>
    <w:rsid w:val="00D6794B"/>
    <w:rsid w:val="00D67C1B"/>
    <w:rsid w:val="00D67C3A"/>
    <w:rsid w:val="00D70164"/>
    <w:rsid w:val="00D70383"/>
    <w:rsid w:val="00D703DC"/>
    <w:rsid w:val="00D706A4"/>
    <w:rsid w:val="00D7073A"/>
    <w:rsid w:val="00D70C60"/>
    <w:rsid w:val="00D70CF9"/>
    <w:rsid w:val="00D71315"/>
    <w:rsid w:val="00D71FA9"/>
    <w:rsid w:val="00D72098"/>
    <w:rsid w:val="00D725C5"/>
    <w:rsid w:val="00D72C73"/>
    <w:rsid w:val="00D73696"/>
    <w:rsid w:val="00D738ED"/>
    <w:rsid w:val="00D73C5B"/>
    <w:rsid w:val="00D74544"/>
    <w:rsid w:val="00D75116"/>
    <w:rsid w:val="00D75427"/>
    <w:rsid w:val="00D7577A"/>
    <w:rsid w:val="00D75986"/>
    <w:rsid w:val="00D76498"/>
    <w:rsid w:val="00D767CC"/>
    <w:rsid w:val="00D775F3"/>
    <w:rsid w:val="00D77937"/>
    <w:rsid w:val="00D77B25"/>
    <w:rsid w:val="00D77B77"/>
    <w:rsid w:val="00D77C67"/>
    <w:rsid w:val="00D77D31"/>
    <w:rsid w:val="00D77FA0"/>
    <w:rsid w:val="00D800F4"/>
    <w:rsid w:val="00D80679"/>
    <w:rsid w:val="00D80C7F"/>
    <w:rsid w:val="00D80D9E"/>
    <w:rsid w:val="00D810E0"/>
    <w:rsid w:val="00D812B1"/>
    <w:rsid w:val="00D812FB"/>
    <w:rsid w:val="00D813EC"/>
    <w:rsid w:val="00D818CF"/>
    <w:rsid w:val="00D81CE8"/>
    <w:rsid w:val="00D82C97"/>
    <w:rsid w:val="00D82D66"/>
    <w:rsid w:val="00D82FFA"/>
    <w:rsid w:val="00D8312A"/>
    <w:rsid w:val="00D831E6"/>
    <w:rsid w:val="00D84066"/>
    <w:rsid w:val="00D8498A"/>
    <w:rsid w:val="00D85619"/>
    <w:rsid w:val="00D85921"/>
    <w:rsid w:val="00D85B53"/>
    <w:rsid w:val="00D85E26"/>
    <w:rsid w:val="00D86670"/>
    <w:rsid w:val="00D8683A"/>
    <w:rsid w:val="00D87453"/>
    <w:rsid w:val="00D875FA"/>
    <w:rsid w:val="00D87B27"/>
    <w:rsid w:val="00D87D95"/>
    <w:rsid w:val="00D87F60"/>
    <w:rsid w:val="00D90112"/>
    <w:rsid w:val="00D90397"/>
    <w:rsid w:val="00D90A02"/>
    <w:rsid w:val="00D91628"/>
    <w:rsid w:val="00D91641"/>
    <w:rsid w:val="00D916C0"/>
    <w:rsid w:val="00D917B3"/>
    <w:rsid w:val="00D9202C"/>
    <w:rsid w:val="00D928F3"/>
    <w:rsid w:val="00D92C04"/>
    <w:rsid w:val="00D93063"/>
    <w:rsid w:val="00D93E32"/>
    <w:rsid w:val="00D94290"/>
    <w:rsid w:val="00D94CFA"/>
    <w:rsid w:val="00D95175"/>
    <w:rsid w:val="00D956DF"/>
    <w:rsid w:val="00D9593F"/>
    <w:rsid w:val="00D95E8F"/>
    <w:rsid w:val="00D95F15"/>
    <w:rsid w:val="00D96D95"/>
    <w:rsid w:val="00D96E0D"/>
    <w:rsid w:val="00D9724E"/>
    <w:rsid w:val="00D97258"/>
    <w:rsid w:val="00D972AE"/>
    <w:rsid w:val="00D972BA"/>
    <w:rsid w:val="00D977B9"/>
    <w:rsid w:val="00D97C27"/>
    <w:rsid w:val="00DA02DA"/>
    <w:rsid w:val="00DA0485"/>
    <w:rsid w:val="00DA07B0"/>
    <w:rsid w:val="00DA0A21"/>
    <w:rsid w:val="00DA0D77"/>
    <w:rsid w:val="00DA16DE"/>
    <w:rsid w:val="00DA1717"/>
    <w:rsid w:val="00DA1A6E"/>
    <w:rsid w:val="00DA1F9E"/>
    <w:rsid w:val="00DA209A"/>
    <w:rsid w:val="00DA242A"/>
    <w:rsid w:val="00DA2AD0"/>
    <w:rsid w:val="00DA2D26"/>
    <w:rsid w:val="00DA32A8"/>
    <w:rsid w:val="00DA3DA9"/>
    <w:rsid w:val="00DA3E1B"/>
    <w:rsid w:val="00DA465A"/>
    <w:rsid w:val="00DA480A"/>
    <w:rsid w:val="00DA4B4B"/>
    <w:rsid w:val="00DA4E64"/>
    <w:rsid w:val="00DA52C7"/>
    <w:rsid w:val="00DA561E"/>
    <w:rsid w:val="00DA5851"/>
    <w:rsid w:val="00DA5907"/>
    <w:rsid w:val="00DA5BA6"/>
    <w:rsid w:val="00DA5E16"/>
    <w:rsid w:val="00DA61E3"/>
    <w:rsid w:val="00DA67AA"/>
    <w:rsid w:val="00DA67BE"/>
    <w:rsid w:val="00DA6F9B"/>
    <w:rsid w:val="00DA72F3"/>
    <w:rsid w:val="00DA730D"/>
    <w:rsid w:val="00DA75F9"/>
    <w:rsid w:val="00DA77F4"/>
    <w:rsid w:val="00DA7FA0"/>
    <w:rsid w:val="00DB005B"/>
    <w:rsid w:val="00DB082E"/>
    <w:rsid w:val="00DB0CA7"/>
    <w:rsid w:val="00DB0FFC"/>
    <w:rsid w:val="00DB1719"/>
    <w:rsid w:val="00DB199F"/>
    <w:rsid w:val="00DB1ADA"/>
    <w:rsid w:val="00DB1B87"/>
    <w:rsid w:val="00DB206E"/>
    <w:rsid w:val="00DB2093"/>
    <w:rsid w:val="00DB20DF"/>
    <w:rsid w:val="00DB20E6"/>
    <w:rsid w:val="00DB272E"/>
    <w:rsid w:val="00DB29CF"/>
    <w:rsid w:val="00DB2A2E"/>
    <w:rsid w:val="00DB358D"/>
    <w:rsid w:val="00DB39B4"/>
    <w:rsid w:val="00DB3AA2"/>
    <w:rsid w:val="00DB4C28"/>
    <w:rsid w:val="00DB52F2"/>
    <w:rsid w:val="00DB53CF"/>
    <w:rsid w:val="00DB5549"/>
    <w:rsid w:val="00DB57DF"/>
    <w:rsid w:val="00DB5A40"/>
    <w:rsid w:val="00DB5ACB"/>
    <w:rsid w:val="00DB6535"/>
    <w:rsid w:val="00DB6583"/>
    <w:rsid w:val="00DB6752"/>
    <w:rsid w:val="00DB6B18"/>
    <w:rsid w:val="00DB70D7"/>
    <w:rsid w:val="00DB7322"/>
    <w:rsid w:val="00DB789D"/>
    <w:rsid w:val="00DB7A2D"/>
    <w:rsid w:val="00DC0106"/>
    <w:rsid w:val="00DC043E"/>
    <w:rsid w:val="00DC0462"/>
    <w:rsid w:val="00DC0A38"/>
    <w:rsid w:val="00DC0B95"/>
    <w:rsid w:val="00DC0D6F"/>
    <w:rsid w:val="00DC10EB"/>
    <w:rsid w:val="00DC133B"/>
    <w:rsid w:val="00DC2190"/>
    <w:rsid w:val="00DC21BE"/>
    <w:rsid w:val="00DC2274"/>
    <w:rsid w:val="00DC267E"/>
    <w:rsid w:val="00DC28EA"/>
    <w:rsid w:val="00DC2B83"/>
    <w:rsid w:val="00DC2C07"/>
    <w:rsid w:val="00DC304F"/>
    <w:rsid w:val="00DC332D"/>
    <w:rsid w:val="00DC34D8"/>
    <w:rsid w:val="00DC3824"/>
    <w:rsid w:val="00DC420A"/>
    <w:rsid w:val="00DC4287"/>
    <w:rsid w:val="00DC46F9"/>
    <w:rsid w:val="00DC493A"/>
    <w:rsid w:val="00DC534E"/>
    <w:rsid w:val="00DC563B"/>
    <w:rsid w:val="00DC5ABB"/>
    <w:rsid w:val="00DC5B04"/>
    <w:rsid w:val="00DC61D7"/>
    <w:rsid w:val="00DC61E6"/>
    <w:rsid w:val="00DC627E"/>
    <w:rsid w:val="00DC661E"/>
    <w:rsid w:val="00DC6A0D"/>
    <w:rsid w:val="00DC6D9D"/>
    <w:rsid w:val="00DC718F"/>
    <w:rsid w:val="00DC7284"/>
    <w:rsid w:val="00DC7372"/>
    <w:rsid w:val="00DC750F"/>
    <w:rsid w:val="00DC7666"/>
    <w:rsid w:val="00DC7DB6"/>
    <w:rsid w:val="00DD06D1"/>
    <w:rsid w:val="00DD1198"/>
    <w:rsid w:val="00DD1E82"/>
    <w:rsid w:val="00DD20DB"/>
    <w:rsid w:val="00DD233B"/>
    <w:rsid w:val="00DD2CDB"/>
    <w:rsid w:val="00DD31E1"/>
    <w:rsid w:val="00DD3234"/>
    <w:rsid w:val="00DD3859"/>
    <w:rsid w:val="00DD3EEA"/>
    <w:rsid w:val="00DD4F76"/>
    <w:rsid w:val="00DD5059"/>
    <w:rsid w:val="00DD59EF"/>
    <w:rsid w:val="00DD5A26"/>
    <w:rsid w:val="00DD5BB4"/>
    <w:rsid w:val="00DD60A3"/>
    <w:rsid w:val="00DD63A7"/>
    <w:rsid w:val="00DD647F"/>
    <w:rsid w:val="00DD64AA"/>
    <w:rsid w:val="00DD686A"/>
    <w:rsid w:val="00DD6AE9"/>
    <w:rsid w:val="00DD6B22"/>
    <w:rsid w:val="00DD6C8F"/>
    <w:rsid w:val="00DD6DDE"/>
    <w:rsid w:val="00DD6F4C"/>
    <w:rsid w:val="00DD7014"/>
    <w:rsid w:val="00DD744B"/>
    <w:rsid w:val="00DD78BB"/>
    <w:rsid w:val="00DD7DAB"/>
    <w:rsid w:val="00DE0C7D"/>
    <w:rsid w:val="00DE0FB3"/>
    <w:rsid w:val="00DE162C"/>
    <w:rsid w:val="00DE1B3C"/>
    <w:rsid w:val="00DE1C2B"/>
    <w:rsid w:val="00DE1F81"/>
    <w:rsid w:val="00DE2368"/>
    <w:rsid w:val="00DE27CC"/>
    <w:rsid w:val="00DE2DBC"/>
    <w:rsid w:val="00DE2FA6"/>
    <w:rsid w:val="00DE357B"/>
    <w:rsid w:val="00DE3CC5"/>
    <w:rsid w:val="00DE3F45"/>
    <w:rsid w:val="00DE4203"/>
    <w:rsid w:val="00DE425A"/>
    <w:rsid w:val="00DE4444"/>
    <w:rsid w:val="00DE444B"/>
    <w:rsid w:val="00DE44AB"/>
    <w:rsid w:val="00DE4618"/>
    <w:rsid w:val="00DE4B3C"/>
    <w:rsid w:val="00DE4C05"/>
    <w:rsid w:val="00DE4DD1"/>
    <w:rsid w:val="00DE53E3"/>
    <w:rsid w:val="00DE5A73"/>
    <w:rsid w:val="00DE6092"/>
    <w:rsid w:val="00DE6E62"/>
    <w:rsid w:val="00DE71E2"/>
    <w:rsid w:val="00DE7218"/>
    <w:rsid w:val="00DE75DB"/>
    <w:rsid w:val="00DE79BF"/>
    <w:rsid w:val="00DF04C3"/>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4413"/>
    <w:rsid w:val="00DF4C65"/>
    <w:rsid w:val="00DF5925"/>
    <w:rsid w:val="00DF5F58"/>
    <w:rsid w:val="00DF6004"/>
    <w:rsid w:val="00DF61C6"/>
    <w:rsid w:val="00DF6708"/>
    <w:rsid w:val="00DF6AAF"/>
    <w:rsid w:val="00DF6EB1"/>
    <w:rsid w:val="00DF6F35"/>
    <w:rsid w:val="00DF7515"/>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CCD"/>
    <w:rsid w:val="00E01DA8"/>
    <w:rsid w:val="00E022C1"/>
    <w:rsid w:val="00E023B8"/>
    <w:rsid w:val="00E02725"/>
    <w:rsid w:val="00E028A1"/>
    <w:rsid w:val="00E0295E"/>
    <w:rsid w:val="00E02AB0"/>
    <w:rsid w:val="00E03083"/>
    <w:rsid w:val="00E03773"/>
    <w:rsid w:val="00E03D5F"/>
    <w:rsid w:val="00E0404B"/>
    <w:rsid w:val="00E0418F"/>
    <w:rsid w:val="00E04FAD"/>
    <w:rsid w:val="00E0517C"/>
    <w:rsid w:val="00E051DC"/>
    <w:rsid w:val="00E05283"/>
    <w:rsid w:val="00E0528C"/>
    <w:rsid w:val="00E05705"/>
    <w:rsid w:val="00E0685C"/>
    <w:rsid w:val="00E06AE6"/>
    <w:rsid w:val="00E06AF4"/>
    <w:rsid w:val="00E0721C"/>
    <w:rsid w:val="00E07471"/>
    <w:rsid w:val="00E07606"/>
    <w:rsid w:val="00E07AC3"/>
    <w:rsid w:val="00E07BCF"/>
    <w:rsid w:val="00E10804"/>
    <w:rsid w:val="00E10D03"/>
    <w:rsid w:val="00E11013"/>
    <w:rsid w:val="00E11192"/>
    <w:rsid w:val="00E112D1"/>
    <w:rsid w:val="00E1180B"/>
    <w:rsid w:val="00E11868"/>
    <w:rsid w:val="00E11B0C"/>
    <w:rsid w:val="00E11FBE"/>
    <w:rsid w:val="00E12551"/>
    <w:rsid w:val="00E12AF8"/>
    <w:rsid w:val="00E130E8"/>
    <w:rsid w:val="00E1365D"/>
    <w:rsid w:val="00E13710"/>
    <w:rsid w:val="00E1407E"/>
    <w:rsid w:val="00E1423F"/>
    <w:rsid w:val="00E1457D"/>
    <w:rsid w:val="00E14728"/>
    <w:rsid w:val="00E15607"/>
    <w:rsid w:val="00E15BFE"/>
    <w:rsid w:val="00E164C8"/>
    <w:rsid w:val="00E16708"/>
    <w:rsid w:val="00E16C9C"/>
    <w:rsid w:val="00E17EB1"/>
    <w:rsid w:val="00E17ECD"/>
    <w:rsid w:val="00E20051"/>
    <w:rsid w:val="00E20ABA"/>
    <w:rsid w:val="00E20D9A"/>
    <w:rsid w:val="00E21764"/>
    <w:rsid w:val="00E217CE"/>
    <w:rsid w:val="00E21CCD"/>
    <w:rsid w:val="00E21E57"/>
    <w:rsid w:val="00E22824"/>
    <w:rsid w:val="00E22FBF"/>
    <w:rsid w:val="00E23038"/>
    <w:rsid w:val="00E230DD"/>
    <w:rsid w:val="00E23CFD"/>
    <w:rsid w:val="00E23FEE"/>
    <w:rsid w:val="00E24180"/>
    <w:rsid w:val="00E241F9"/>
    <w:rsid w:val="00E2429B"/>
    <w:rsid w:val="00E24475"/>
    <w:rsid w:val="00E2461B"/>
    <w:rsid w:val="00E2478E"/>
    <w:rsid w:val="00E24B85"/>
    <w:rsid w:val="00E24E88"/>
    <w:rsid w:val="00E252B2"/>
    <w:rsid w:val="00E254D5"/>
    <w:rsid w:val="00E258E4"/>
    <w:rsid w:val="00E259C3"/>
    <w:rsid w:val="00E25D84"/>
    <w:rsid w:val="00E25F79"/>
    <w:rsid w:val="00E26036"/>
    <w:rsid w:val="00E26147"/>
    <w:rsid w:val="00E26161"/>
    <w:rsid w:val="00E2626B"/>
    <w:rsid w:val="00E2634D"/>
    <w:rsid w:val="00E267BB"/>
    <w:rsid w:val="00E2684D"/>
    <w:rsid w:val="00E2735C"/>
    <w:rsid w:val="00E27933"/>
    <w:rsid w:val="00E3013B"/>
    <w:rsid w:val="00E3015E"/>
    <w:rsid w:val="00E301CB"/>
    <w:rsid w:val="00E301EC"/>
    <w:rsid w:val="00E30519"/>
    <w:rsid w:val="00E307C0"/>
    <w:rsid w:val="00E307DE"/>
    <w:rsid w:val="00E30CFC"/>
    <w:rsid w:val="00E30D30"/>
    <w:rsid w:val="00E31081"/>
    <w:rsid w:val="00E310D2"/>
    <w:rsid w:val="00E3123E"/>
    <w:rsid w:val="00E3124F"/>
    <w:rsid w:val="00E31926"/>
    <w:rsid w:val="00E31EA0"/>
    <w:rsid w:val="00E323F6"/>
    <w:rsid w:val="00E3242A"/>
    <w:rsid w:val="00E32AB9"/>
    <w:rsid w:val="00E33451"/>
    <w:rsid w:val="00E336A5"/>
    <w:rsid w:val="00E33CA3"/>
    <w:rsid w:val="00E33E6A"/>
    <w:rsid w:val="00E340FE"/>
    <w:rsid w:val="00E34223"/>
    <w:rsid w:val="00E342B5"/>
    <w:rsid w:val="00E343C4"/>
    <w:rsid w:val="00E346F7"/>
    <w:rsid w:val="00E347BF"/>
    <w:rsid w:val="00E34960"/>
    <w:rsid w:val="00E34A6B"/>
    <w:rsid w:val="00E34B01"/>
    <w:rsid w:val="00E3531C"/>
    <w:rsid w:val="00E355F1"/>
    <w:rsid w:val="00E357C7"/>
    <w:rsid w:val="00E361E2"/>
    <w:rsid w:val="00E364C7"/>
    <w:rsid w:val="00E3693E"/>
    <w:rsid w:val="00E36D42"/>
    <w:rsid w:val="00E36F9B"/>
    <w:rsid w:val="00E36FC7"/>
    <w:rsid w:val="00E376FB"/>
    <w:rsid w:val="00E37817"/>
    <w:rsid w:val="00E37AFF"/>
    <w:rsid w:val="00E37BB9"/>
    <w:rsid w:val="00E37D5F"/>
    <w:rsid w:val="00E40005"/>
    <w:rsid w:val="00E4043F"/>
    <w:rsid w:val="00E4095E"/>
    <w:rsid w:val="00E40F85"/>
    <w:rsid w:val="00E40F86"/>
    <w:rsid w:val="00E41139"/>
    <w:rsid w:val="00E4157C"/>
    <w:rsid w:val="00E41AAB"/>
    <w:rsid w:val="00E41AEA"/>
    <w:rsid w:val="00E41AEB"/>
    <w:rsid w:val="00E41CDC"/>
    <w:rsid w:val="00E4208A"/>
    <w:rsid w:val="00E42A0E"/>
    <w:rsid w:val="00E42A45"/>
    <w:rsid w:val="00E42E54"/>
    <w:rsid w:val="00E4312D"/>
    <w:rsid w:val="00E43275"/>
    <w:rsid w:val="00E43AF6"/>
    <w:rsid w:val="00E4410A"/>
    <w:rsid w:val="00E44131"/>
    <w:rsid w:val="00E44187"/>
    <w:rsid w:val="00E44319"/>
    <w:rsid w:val="00E447F1"/>
    <w:rsid w:val="00E44F43"/>
    <w:rsid w:val="00E459B2"/>
    <w:rsid w:val="00E45A37"/>
    <w:rsid w:val="00E45C79"/>
    <w:rsid w:val="00E461EB"/>
    <w:rsid w:val="00E463FE"/>
    <w:rsid w:val="00E464EF"/>
    <w:rsid w:val="00E474F7"/>
    <w:rsid w:val="00E477DE"/>
    <w:rsid w:val="00E47879"/>
    <w:rsid w:val="00E47DAF"/>
    <w:rsid w:val="00E47DEB"/>
    <w:rsid w:val="00E47E98"/>
    <w:rsid w:val="00E50630"/>
    <w:rsid w:val="00E50BB1"/>
    <w:rsid w:val="00E50C10"/>
    <w:rsid w:val="00E50CBE"/>
    <w:rsid w:val="00E50E2B"/>
    <w:rsid w:val="00E51B15"/>
    <w:rsid w:val="00E51E7B"/>
    <w:rsid w:val="00E5267E"/>
    <w:rsid w:val="00E528DE"/>
    <w:rsid w:val="00E52A02"/>
    <w:rsid w:val="00E52F84"/>
    <w:rsid w:val="00E53987"/>
    <w:rsid w:val="00E53A23"/>
    <w:rsid w:val="00E53A7C"/>
    <w:rsid w:val="00E5443D"/>
    <w:rsid w:val="00E54674"/>
    <w:rsid w:val="00E54A54"/>
    <w:rsid w:val="00E54BF6"/>
    <w:rsid w:val="00E54C74"/>
    <w:rsid w:val="00E54CE2"/>
    <w:rsid w:val="00E55526"/>
    <w:rsid w:val="00E55945"/>
    <w:rsid w:val="00E55AD3"/>
    <w:rsid w:val="00E56554"/>
    <w:rsid w:val="00E56BDD"/>
    <w:rsid w:val="00E56C50"/>
    <w:rsid w:val="00E56E88"/>
    <w:rsid w:val="00E57070"/>
    <w:rsid w:val="00E571DC"/>
    <w:rsid w:val="00E57280"/>
    <w:rsid w:val="00E575B3"/>
    <w:rsid w:val="00E5771D"/>
    <w:rsid w:val="00E57BD3"/>
    <w:rsid w:val="00E57C44"/>
    <w:rsid w:val="00E57C59"/>
    <w:rsid w:val="00E57CB0"/>
    <w:rsid w:val="00E6038C"/>
    <w:rsid w:val="00E60947"/>
    <w:rsid w:val="00E60CC0"/>
    <w:rsid w:val="00E611D8"/>
    <w:rsid w:val="00E61547"/>
    <w:rsid w:val="00E615F4"/>
    <w:rsid w:val="00E6172B"/>
    <w:rsid w:val="00E619A3"/>
    <w:rsid w:val="00E61DE8"/>
    <w:rsid w:val="00E6247C"/>
    <w:rsid w:val="00E62C78"/>
    <w:rsid w:val="00E63325"/>
    <w:rsid w:val="00E6361B"/>
    <w:rsid w:val="00E63960"/>
    <w:rsid w:val="00E63B6D"/>
    <w:rsid w:val="00E63BA0"/>
    <w:rsid w:val="00E63FC7"/>
    <w:rsid w:val="00E64119"/>
    <w:rsid w:val="00E64CFE"/>
    <w:rsid w:val="00E65206"/>
    <w:rsid w:val="00E652B2"/>
    <w:rsid w:val="00E65385"/>
    <w:rsid w:val="00E657EE"/>
    <w:rsid w:val="00E66549"/>
    <w:rsid w:val="00E66858"/>
    <w:rsid w:val="00E66C9F"/>
    <w:rsid w:val="00E66F6F"/>
    <w:rsid w:val="00E67258"/>
    <w:rsid w:val="00E67402"/>
    <w:rsid w:val="00E678B6"/>
    <w:rsid w:val="00E67DF8"/>
    <w:rsid w:val="00E67FD5"/>
    <w:rsid w:val="00E7014D"/>
    <w:rsid w:val="00E7042A"/>
    <w:rsid w:val="00E709AF"/>
    <w:rsid w:val="00E70B09"/>
    <w:rsid w:val="00E70FFF"/>
    <w:rsid w:val="00E71345"/>
    <w:rsid w:val="00E71489"/>
    <w:rsid w:val="00E71A1D"/>
    <w:rsid w:val="00E71F38"/>
    <w:rsid w:val="00E72070"/>
    <w:rsid w:val="00E7220A"/>
    <w:rsid w:val="00E728F6"/>
    <w:rsid w:val="00E729F8"/>
    <w:rsid w:val="00E72BAD"/>
    <w:rsid w:val="00E72C53"/>
    <w:rsid w:val="00E72FBA"/>
    <w:rsid w:val="00E736FB"/>
    <w:rsid w:val="00E73B8A"/>
    <w:rsid w:val="00E73D27"/>
    <w:rsid w:val="00E7442D"/>
    <w:rsid w:val="00E744F3"/>
    <w:rsid w:val="00E74964"/>
    <w:rsid w:val="00E749C4"/>
    <w:rsid w:val="00E74C85"/>
    <w:rsid w:val="00E74D8A"/>
    <w:rsid w:val="00E74F46"/>
    <w:rsid w:val="00E750C3"/>
    <w:rsid w:val="00E751B0"/>
    <w:rsid w:val="00E756B5"/>
    <w:rsid w:val="00E75942"/>
    <w:rsid w:val="00E75CEC"/>
    <w:rsid w:val="00E76227"/>
    <w:rsid w:val="00E7654A"/>
    <w:rsid w:val="00E76A59"/>
    <w:rsid w:val="00E76CAA"/>
    <w:rsid w:val="00E771D7"/>
    <w:rsid w:val="00E779B0"/>
    <w:rsid w:val="00E77D30"/>
    <w:rsid w:val="00E77D39"/>
    <w:rsid w:val="00E80757"/>
    <w:rsid w:val="00E80BC3"/>
    <w:rsid w:val="00E80C33"/>
    <w:rsid w:val="00E81B36"/>
    <w:rsid w:val="00E81CED"/>
    <w:rsid w:val="00E820EE"/>
    <w:rsid w:val="00E821E5"/>
    <w:rsid w:val="00E824C5"/>
    <w:rsid w:val="00E82DEB"/>
    <w:rsid w:val="00E83178"/>
    <w:rsid w:val="00E83473"/>
    <w:rsid w:val="00E834EC"/>
    <w:rsid w:val="00E83507"/>
    <w:rsid w:val="00E83530"/>
    <w:rsid w:val="00E83FC2"/>
    <w:rsid w:val="00E8460A"/>
    <w:rsid w:val="00E84A62"/>
    <w:rsid w:val="00E8504D"/>
    <w:rsid w:val="00E85151"/>
    <w:rsid w:val="00E85519"/>
    <w:rsid w:val="00E856F9"/>
    <w:rsid w:val="00E85C9D"/>
    <w:rsid w:val="00E85E29"/>
    <w:rsid w:val="00E865EF"/>
    <w:rsid w:val="00E86A87"/>
    <w:rsid w:val="00E86C50"/>
    <w:rsid w:val="00E8732F"/>
    <w:rsid w:val="00E87A41"/>
    <w:rsid w:val="00E87D81"/>
    <w:rsid w:val="00E87E4C"/>
    <w:rsid w:val="00E901D5"/>
    <w:rsid w:val="00E90254"/>
    <w:rsid w:val="00E902AB"/>
    <w:rsid w:val="00E9085E"/>
    <w:rsid w:val="00E90ABB"/>
    <w:rsid w:val="00E90B6A"/>
    <w:rsid w:val="00E90BD4"/>
    <w:rsid w:val="00E90D95"/>
    <w:rsid w:val="00E910B7"/>
    <w:rsid w:val="00E91CE0"/>
    <w:rsid w:val="00E92558"/>
    <w:rsid w:val="00E92AB9"/>
    <w:rsid w:val="00E93495"/>
    <w:rsid w:val="00E93710"/>
    <w:rsid w:val="00E93CD9"/>
    <w:rsid w:val="00E9446E"/>
    <w:rsid w:val="00E94AAF"/>
    <w:rsid w:val="00E94E02"/>
    <w:rsid w:val="00E95393"/>
    <w:rsid w:val="00E95705"/>
    <w:rsid w:val="00E957A7"/>
    <w:rsid w:val="00E95944"/>
    <w:rsid w:val="00E95E77"/>
    <w:rsid w:val="00E96396"/>
    <w:rsid w:val="00E9654B"/>
    <w:rsid w:val="00E97318"/>
    <w:rsid w:val="00E975AF"/>
    <w:rsid w:val="00E97637"/>
    <w:rsid w:val="00E9765A"/>
    <w:rsid w:val="00E9778A"/>
    <w:rsid w:val="00E977FE"/>
    <w:rsid w:val="00E97C5E"/>
    <w:rsid w:val="00EA0077"/>
    <w:rsid w:val="00EA017F"/>
    <w:rsid w:val="00EA028F"/>
    <w:rsid w:val="00EA04D9"/>
    <w:rsid w:val="00EA0813"/>
    <w:rsid w:val="00EA0BC0"/>
    <w:rsid w:val="00EA1224"/>
    <w:rsid w:val="00EA180A"/>
    <w:rsid w:val="00EA1B66"/>
    <w:rsid w:val="00EA1DA3"/>
    <w:rsid w:val="00EA1EB4"/>
    <w:rsid w:val="00EA2133"/>
    <w:rsid w:val="00EA228E"/>
    <w:rsid w:val="00EA22B7"/>
    <w:rsid w:val="00EA2F02"/>
    <w:rsid w:val="00EA301A"/>
    <w:rsid w:val="00EA318B"/>
    <w:rsid w:val="00EA32EE"/>
    <w:rsid w:val="00EA339C"/>
    <w:rsid w:val="00EA37B3"/>
    <w:rsid w:val="00EA39A8"/>
    <w:rsid w:val="00EA3CB3"/>
    <w:rsid w:val="00EA3F0E"/>
    <w:rsid w:val="00EA3FCA"/>
    <w:rsid w:val="00EA4376"/>
    <w:rsid w:val="00EA4462"/>
    <w:rsid w:val="00EA45DD"/>
    <w:rsid w:val="00EA47DA"/>
    <w:rsid w:val="00EA49A2"/>
    <w:rsid w:val="00EA4CC0"/>
    <w:rsid w:val="00EA502B"/>
    <w:rsid w:val="00EA5302"/>
    <w:rsid w:val="00EA5863"/>
    <w:rsid w:val="00EA5922"/>
    <w:rsid w:val="00EA5C52"/>
    <w:rsid w:val="00EA5E56"/>
    <w:rsid w:val="00EA5F22"/>
    <w:rsid w:val="00EA65DA"/>
    <w:rsid w:val="00EA6603"/>
    <w:rsid w:val="00EA6697"/>
    <w:rsid w:val="00EA6824"/>
    <w:rsid w:val="00EA6855"/>
    <w:rsid w:val="00EA6B51"/>
    <w:rsid w:val="00EA6E5F"/>
    <w:rsid w:val="00EA6E9D"/>
    <w:rsid w:val="00EA7157"/>
    <w:rsid w:val="00EA725F"/>
    <w:rsid w:val="00EA7376"/>
    <w:rsid w:val="00EA7840"/>
    <w:rsid w:val="00EA79A8"/>
    <w:rsid w:val="00EB010A"/>
    <w:rsid w:val="00EB0131"/>
    <w:rsid w:val="00EB03CB"/>
    <w:rsid w:val="00EB0DDE"/>
    <w:rsid w:val="00EB1371"/>
    <w:rsid w:val="00EB138A"/>
    <w:rsid w:val="00EB14FC"/>
    <w:rsid w:val="00EB1B26"/>
    <w:rsid w:val="00EB1D76"/>
    <w:rsid w:val="00EB1FC1"/>
    <w:rsid w:val="00EB2467"/>
    <w:rsid w:val="00EB260A"/>
    <w:rsid w:val="00EB2624"/>
    <w:rsid w:val="00EB27E6"/>
    <w:rsid w:val="00EB2804"/>
    <w:rsid w:val="00EB2CED"/>
    <w:rsid w:val="00EB31B3"/>
    <w:rsid w:val="00EB3E40"/>
    <w:rsid w:val="00EB41F7"/>
    <w:rsid w:val="00EB432A"/>
    <w:rsid w:val="00EB471B"/>
    <w:rsid w:val="00EB4A54"/>
    <w:rsid w:val="00EB4A5D"/>
    <w:rsid w:val="00EB50B1"/>
    <w:rsid w:val="00EB51F8"/>
    <w:rsid w:val="00EB5276"/>
    <w:rsid w:val="00EB56D0"/>
    <w:rsid w:val="00EB5B48"/>
    <w:rsid w:val="00EB5E8B"/>
    <w:rsid w:val="00EB62C3"/>
    <w:rsid w:val="00EB6398"/>
    <w:rsid w:val="00EB6974"/>
    <w:rsid w:val="00EB6AB8"/>
    <w:rsid w:val="00EB6CD1"/>
    <w:rsid w:val="00EB702C"/>
    <w:rsid w:val="00EB73D7"/>
    <w:rsid w:val="00EB785B"/>
    <w:rsid w:val="00EB7C53"/>
    <w:rsid w:val="00EC0787"/>
    <w:rsid w:val="00EC09AC"/>
    <w:rsid w:val="00EC11F2"/>
    <w:rsid w:val="00EC17C6"/>
    <w:rsid w:val="00EC1D37"/>
    <w:rsid w:val="00EC207A"/>
    <w:rsid w:val="00EC215C"/>
    <w:rsid w:val="00EC22AD"/>
    <w:rsid w:val="00EC261E"/>
    <w:rsid w:val="00EC2881"/>
    <w:rsid w:val="00EC2981"/>
    <w:rsid w:val="00EC2D34"/>
    <w:rsid w:val="00EC2F20"/>
    <w:rsid w:val="00EC3230"/>
    <w:rsid w:val="00EC3807"/>
    <w:rsid w:val="00EC3A99"/>
    <w:rsid w:val="00EC3B49"/>
    <w:rsid w:val="00EC3F27"/>
    <w:rsid w:val="00EC3FF9"/>
    <w:rsid w:val="00EC41DE"/>
    <w:rsid w:val="00EC4493"/>
    <w:rsid w:val="00EC4566"/>
    <w:rsid w:val="00EC4A1F"/>
    <w:rsid w:val="00EC5015"/>
    <w:rsid w:val="00EC5704"/>
    <w:rsid w:val="00EC5CF0"/>
    <w:rsid w:val="00EC5E37"/>
    <w:rsid w:val="00EC64E6"/>
    <w:rsid w:val="00EC68D8"/>
    <w:rsid w:val="00EC6BB2"/>
    <w:rsid w:val="00EC6C60"/>
    <w:rsid w:val="00EC6CF7"/>
    <w:rsid w:val="00EC7439"/>
    <w:rsid w:val="00EC74F1"/>
    <w:rsid w:val="00EC7711"/>
    <w:rsid w:val="00EC77CE"/>
    <w:rsid w:val="00EC7B4B"/>
    <w:rsid w:val="00EC7E9B"/>
    <w:rsid w:val="00EC7F5C"/>
    <w:rsid w:val="00EC7FE6"/>
    <w:rsid w:val="00ED053E"/>
    <w:rsid w:val="00ED068B"/>
    <w:rsid w:val="00ED0888"/>
    <w:rsid w:val="00ED0F1F"/>
    <w:rsid w:val="00ED13F8"/>
    <w:rsid w:val="00ED1433"/>
    <w:rsid w:val="00ED1437"/>
    <w:rsid w:val="00ED177F"/>
    <w:rsid w:val="00ED1DBA"/>
    <w:rsid w:val="00ED233E"/>
    <w:rsid w:val="00ED24E4"/>
    <w:rsid w:val="00ED26D9"/>
    <w:rsid w:val="00ED2909"/>
    <w:rsid w:val="00ED297E"/>
    <w:rsid w:val="00ED2A54"/>
    <w:rsid w:val="00ED2F3D"/>
    <w:rsid w:val="00ED3486"/>
    <w:rsid w:val="00ED3837"/>
    <w:rsid w:val="00ED3963"/>
    <w:rsid w:val="00ED3BAA"/>
    <w:rsid w:val="00ED412E"/>
    <w:rsid w:val="00ED4349"/>
    <w:rsid w:val="00ED5163"/>
    <w:rsid w:val="00ED52EA"/>
    <w:rsid w:val="00ED56CF"/>
    <w:rsid w:val="00ED56F5"/>
    <w:rsid w:val="00ED5851"/>
    <w:rsid w:val="00ED593E"/>
    <w:rsid w:val="00ED5BB4"/>
    <w:rsid w:val="00ED60E5"/>
    <w:rsid w:val="00ED6912"/>
    <w:rsid w:val="00ED6A84"/>
    <w:rsid w:val="00ED720C"/>
    <w:rsid w:val="00ED7681"/>
    <w:rsid w:val="00ED7B18"/>
    <w:rsid w:val="00EE03BA"/>
    <w:rsid w:val="00EE06E4"/>
    <w:rsid w:val="00EE0D48"/>
    <w:rsid w:val="00EE0DE0"/>
    <w:rsid w:val="00EE0EC1"/>
    <w:rsid w:val="00EE0FF0"/>
    <w:rsid w:val="00EE1159"/>
    <w:rsid w:val="00EE164A"/>
    <w:rsid w:val="00EE166D"/>
    <w:rsid w:val="00EE184F"/>
    <w:rsid w:val="00EE21F6"/>
    <w:rsid w:val="00EE2520"/>
    <w:rsid w:val="00EE26B8"/>
    <w:rsid w:val="00EE275F"/>
    <w:rsid w:val="00EE2A33"/>
    <w:rsid w:val="00EE3124"/>
    <w:rsid w:val="00EE35ED"/>
    <w:rsid w:val="00EE3937"/>
    <w:rsid w:val="00EE3D35"/>
    <w:rsid w:val="00EE415A"/>
    <w:rsid w:val="00EE43A8"/>
    <w:rsid w:val="00EE45A7"/>
    <w:rsid w:val="00EE4711"/>
    <w:rsid w:val="00EE47B2"/>
    <w:rsid w:val="00EE492B"/>
    <w:rsid w:val="00EE5596"/>
    <w:rsid w:val="00EE55F0"/>
    <w:rsid w:val="00EE573C"/>
    <w:rsid w:val="00EE5D04"/>
    <w:rsid w:val="00EE65C9"/>
    <w:rsid w:val="00EE700F"/>
    <w:rsid w:val="00EE7A0D"/>
    <w:rsid w:val="00EE7DB1"/>
    <w:rsid w:val="00EE7FDF"/>
    <w:rsid w:val="00EF0EA5"/>
    <w:rsid w:val="00EF0EBA"/>
    <w:rsid w:val="00EF1119"/>
    <w:rsid w:val="00EF13FA"/>
    <w:rsid w:val="00EF14A5"/>
    <w:rsid w:val="00EF174D"/>
    <w:rsid w:val="00EF1F69"/>
    <w:rsid w:val="00EF256F"/>
    <w:rsid w:val="00EF2784"/>
    <w:rsid w:val="00EF2C75"/>
    <w:rsid w:val="00EF3162"/>
    <w:rsid w:val="00EF31AC"/>
    <w:rsid w:val="00EF31F1"/>
    <w:rsid w:val="00EF3B45"/>
    <w:rsid w:val="00EF3C84"/>
    <w:rsid w:val="00EF4082"/>
    <w:rsid w:val="00EF42ED"/>
    <w:rsid w:val="00EF433E"/>
    <w:rsid w:val="00EF5459"/>
    <w:rsid w:val="00EF55E2"/>
    <w:rsid w:val="00EF5914"/>
    <w:rsid w:val="00EF65AD"/>
    <w:rsid w:val="00EF6954"/>
    <w:rsid w:val="00EF6B73"/>
    <w:rsid w:val="00EF7020"/>
    <w:rsid w:val="00EF788B"/>
    <w:rsid w:val="00EF7AF0"/>
    <w:rsid w:val="00F00492"/>
    <w:rsid w:val="00F007FD"/>
    <w:rsid w:val="00F0112B"/>
    <w:rsid w:val="00F0115F"/>
    <w:rsid w:val="00F01B69"/>
    <w:rsid w:val="00F01E41"/>
    <w:rsid w:val="00F023E9"/>
    <w:rsid w:val="00F02AEF"/>
    <w:rsid w:val="00F02BE9"/>
    <w:rsid w:val="00F032CD"/>
    <w:rsid w:val="00F033A4"/>
    <w:rsid w:val="00F033D1"/>
    <w:rsid w:val="00F037BF"/>
    <w:rsid w:val="00F0393B"/>
    <w:rsid w:val="00F04263"/>
    <w:rsid w:val="00F04699"/>
    <w:rsid w:val="00F04706"/>
    <w:rsid w:val="00F048CE"/>
    <w:rsid w:val="00F04B53"/>
    <w:rsid w:val="00F04E28"/>
    <w:rsid w:val="00F05027"/>
    <w:rsid w:val="00F05FED"/>
    <w:rsid w:val="00F069A7"/>
    <w:rsid w:val="00F06EF4"/>
    <w:rsid w:val="00F07077"/>
    <w:rsid w:val="00F0711C"/>
    <w:rsid w:val="00F0741C"/>
    <w:rsid w:val="00F078B6"/>
    <w:rsid w:val="00F07A99"/>
    <w:rsid w:val="00F07BC6"/>
    <w:rsid w:val="00F07F73"/>
    <w:rsid w:val="00F07FD6"/>
    <w:rsid w:val="00F10159"/>
    <w:rsid w:val="00F106DF"/>
    <w:rsid w:val="00F10CB5"/>
    <w:rsid w:val="00F112E5"/>
    <w:rsid w:val="00F116AF"/>
    <w:rsid w:val="00F11DA4"/>
    <w:rsid w:val="00F11ED0"/>
    <w:rsid w:val="00F124EF"/>
    <w:rsid w:val="00F12618"/>
    <w:rsid w:val="00F12740"/>
    <w:rsid w:val="00F12FC9"/>
    <w:rsid w:val="00F14312"/>
    <w:rsid w:val="00F14509"/>
    <w:rsid w:val="00F147EA"/>
    <w:rsid w:val="00F14A6E"/>
    <w:rsid w:val="00F14CD6"/>
    <w:rsid w:val="00F15087"/>
    <w:rsid w:val="00F15189"/>
    <w:rsid w:val="00F15355"/>
    <w:rsid w:val="00F15655"/>
    <w:rsid w:val="00F15A1B"/>
    <w:rsid w:val="00F15C64"/>
    <w:rsid w:val="00F15E97"/>
    <w:rsid w:val="00F15FFD"/>
    <w:rsid w:val="00F1642C"/>
    <w:rsid w:val="00F16EF5"/>
    <w:rsid w:val="00F1708D"/>
    <w:rsid w:val="00F171BB"/>
    <w:rsid w:val="00F175B0"/>
    <w:rsid w:val="00F178F6"/>
    <w:rsid w:val="00F17914"/>
    <w:rsid w:val="00F17AC9"/>
    <w:rsid w:val="00F17BA4"/>
    <w:rsid w:val="00F17C57"/>
    <w:rsid w:val="00F17C77"/>
    <w:rsid w:val="00F17D60"/>
    <w:rsid w:val="00F204C8"/>
    <w:rsid w:val="00F20BEE"/>
    <w:rsid w:val="00F20C51"/>
    <w:rsid w:val="00F20CE1"/>
    <w:rsid w:val="00F210B2"/>
    <w:rsid w:val="00F21351"/>
    <w:rsid w:val="00F21491"/>
    <w:rsid w:val="00F21504"/>
    <w:rsid w:val="00F21569"/>
    <w:rsid w:val="00F216CA"/>
    <w:rsid w:val="00F218E8"/>
    <w:rsid w:val="00F22272"/>
    <w:rsid w:val="00F22A81"/>
    <w:rsid w:val="00F22B4D"/>
    <w:rsid w:val="00F23385"/>
    <w:rsid w:val="00F23457"/>
    <w:rsid w:val="00F23562"/>
    <w:rsid w:val="00F238D6"/>
    <w:rsid w:val="00F23B6E"/>
    <w:rsid w:val="00F2444D"/>
    <w:rsid w:val="00F246BF"/>
    <w:rsid w:val="00F248D0"/>
    <w:rsid w:val="00F24BE0"/>
    <w:rsid w:val="00F24E76"/>
    <w:rsid w:val="00F24F59"/>
    <w:rsid w:val="00F25210"/>
    <w:rsid w:val="00F25578"/>
    <w:rsid w:val="00F25C8C"/>
    <w:rsid w:val="00F2679F"/>
    <w:rsid w:val="00F267E0"/>
    <w:rsid w:val="00F26A29"/>
    <w:rsid w:val="00F26B18"/>
    <w:rsid w:val="00F26B3A"/>
    <w:rsid w:val="00F26B97"/>
    <w:rsid w:val="00F275DB"/>
    <w:rsid w:val="00F27810"/>
    <w:rsid w:val="00F27BFF"/>
    <w:rsid w:val="00F3070B"/>
    <w:rsid w:val="00F308AE"/>
    <w:rsid w:val="00F30AEB"/>
    <w:rsid w:val="00F3100E"/>
    <w:rsid w:val="00F31205"/>
    <w:rsid w:val="00F315C2"/>
    <w:rsid w:val="00F31745"/>
    <w:rsid w:val="00F31852"/>
    <w:rsid w:val="00F319D1"/>
    <w:rsid w:val="00F31A9C"/>
    <w:rsid w:val="00F31BBF"/>
    <w:rsid w:val="00F32CFE"/>
    <w:rsid w:val="00F33032"/>
    <w:rsid w:val="00F33830"/>
    <w:rsid w:val="00F33D8D"/>
    <w:rsid w:val="00F33E25"/>
    <w:rsid w:val="00F340A9"/>
    <w:rsid w:val="00F34430"/>
    <w:rsid w:val="00F34563"/>
    <w:rsid w:val="00F346D8"/>
    <w:rsid w:val="00F34C4B"/>
    <w:rsid w:val="00F34CAD"/>
    <w:rsid w:val="00F34CCC"/>
    <w:rsid w:val="00F35238"/>
    <w:rsid w:val="00F35DEA"/>
    <w:rsid w:val="00F3602C"/>
    <w:rsid w:val="00F36968"/>
    <w:rsid w:val="00F369D1"/>
    <w:rsid w:val="00F36DB9"/>
    <w:rsid w:val="00F36FA6"/>
    <w:rsid w:val="00F3785A"/>
    <w:rsid w:val="00F37AD6"/>
    <w:rsid w:val="00F40016"/>
    <w:rsid w:val="00F40318"/>
    <w:rsid w:val="00F40B92"/>
    <w:rsid w:val="00F41182"/>
    <w:rsid w:val="00F4120F"/>
    <w:rsid w:val="00F413E1"/>
    <w:rsid w:val="00F41887"/>
    <w:rsid w:val="00F41972"/>
    <w:rsid w:val="00F41C5F"/>
    <w:rsid w:val="00F41E04"/>
    <w:rsid w:val="00F41E19"/>
    <w:rsid w:val="00F41FA4"/>
    <w:rsid w:val="00F426EC"/>
    <w:rsid w:val="00F4276C"/>
    <w:rsid w:val="00F428FB"/>
    <w:rsid w:val="00F43C99"/>
    <w:rsid w:val="00F44252"/>
    <w:rsid w:val="00F44825"/>
    <w:rsid w:val="00F44CC0"/>
    <w:rsid w:val="00F451E6"/>
    <w:rsid w:val="00F453D8"/>
    <w:rsid w:val="00F45E14"/>
    <w:rsid w:val="00F4653D"/>
    <w:rsid w:val="00F470D3"/>
    <w:rsid w:val="00F47A6D"/>
    <w:rsid w:val="00F47D0E"/>
    <w:rsid w:val="00F5010D"/>
    <w:rsid w:val="00F504C2"/>
    <w:rsid w:val="00F509F8"/>
    <w:rsid w:val="00F516AF"/>
    <w:rsid w:val="00F518F3"/>
    <w:rsid w:val="00F51BA7"/>
    <w:rsid w:val="00F52136"/>
    <w:rsid w:val="00F521E6"/>
    <w:rsid w:val="00F52269"/>
    <w:rsid w:val="00F523A6"/>
    <w:rsid w:val="00F523E2"/>
    <w:rsid w:val="00F52A3F"/>
    <w:rsid w:val="00F52A8E"/>
    <w:rsid w:val="00F52C6F"/>
    <w:rsid w:val="00F533BA"/>
    <w:rsid w:val="00F53530"/>
    <w:rsid w:val="00F538FD"/>
    <w:rsid w:val="00F5394D"/>
    <w:rsid w:val="00F53A14"/>
    <w:rsid w:val="00F53A72"/>
    <w:rsid w:val="00F5472E"/>
    <w:rsid w:val="00F555FB"/>
    <w:rsid w:val="00F5587B"/>
    <w:rsid w:val="00F5596F"/>
    <w:rsid w:val="00F55983"/>
    <w:rsid w:val="00F55ADD"/>
    <w:rsid w:val="00F55BBE"/>
    <w:rsid w:val="00F561D7"/>
    <w:rsid w:val="00F56546"/>
    <w:rsid w:val="00F565A0"/>
    <w:rsid w:val="00F5664A"/>
    <w:rsid w:val="00F56723"/>
    <w:rsid w:val="00F56CC4"/>
    <w:rsid w:val="00F57072"/>
    <w:rsid w:val="00F579AD"/>
    <w:rsid w:val="00F57A27"/>
    <w:rsid w:val="00F57D47"/>
    <w:rsid w:val="00F60361"/>
    <w:rsid w:val="00F60390"/>
    <w:rsid w:val="00F60484"/>
    <w:rsid w:val="00F60EAF"/>
    <w:rsid w:val="00F60FF7"/>
    <w:rsid w:val="00F61AD8"/>
    <w:rsid w:val="00F61B0F"/>
    <w:rsid w:val="00F61BD9"/>
    <w:rsid w:val="00F61E43"/>
    <w:rsid w:val="00F61E91"/>
    <w:rsid w:val="00F61F80"/>
    <w:rsid w:val="00F62302"/>
    <w:rsid w:val="00F6245E"/>
    <w:rsid w:val="00F62595"/>
    <w:rsid w:val="00F627FB"/>
    <w:rsid w:val="00F62809"/>
    <w:rsid w:val="00F6298B"/>
    <w:rsid w:val="00F63171"/>
    <w:rsid w:val="00F63391"/>
    <w:rsid w:val="00F635F8"/>
    <w:rsid w:val="00F63E06"/>
    <w:rsid w:val="00F64661"/>
    <w:rsid w:val="00F64E8C"/>
    <w:rsid w:val="00F65045"/>
    <w:rsid w:val="00F65D8C"/>
    <w:rsid w:val="00F65DD0"/>
    <w:rsid w:val="00F65FFA"/>
    <w:rsid w:val="00F66198"/>
    <w:rsid w:val="00F66474"/>
    <w:rsid w:val="00F6679F"/>
    <w:rsid w:val="00F66D37"/>
    <w:rsid w:val="00F66DED"/>
    <w:rsid w:val="00F66EC6"/>
    <w:rsid w:val="00F66F81"/>
    <w:rsid w:val="00F67101"/>
    <w:rsid w:val="00F67A54"/>
    <w:rsid w:val="00F67B73"/>
    <w:rsid w:val="00F67E1D"/>
    <w:rsid w:val="00F7043D"/>
    <w:rsid w:val="00F7066C"/>
    <w:rsid w:val="00F70762"/>
    <w:rsid w:val="00F70E13"/>
    <w:rsid w:val="00F70E77"/>
    <w:rsid w:val="00F71026"/>
    <w:rsid w:val="00F71305"/>
    <w:rsid w:val="00F71893"/>
    <w:rsid w:val="00F71CA0"/>
    <w:rsid w:val="00F723A2"/>
    <w:rsid w:val="00F72733"/>
    <w:rsid w:val="00F72B28"/>
    <w:rsid w:val="00F72D00"/>
    <w:rsid w:val="00F72F9D"/>
    <w:rsid w:val="00F736E4"/>
    <w:rsid w:val="00F738EC"/>
    <w:rsid w:val="00F739BD"/>
    <w:rsid w:val="00F73C9B"/>
    <w:rsid w:val="00F7433E"/>
    <w:rsid w:val="00F743D2"/>
    <w:rsid w:val="00F747F6"/>
    <w:rsid w:val="00F74928"/>
    <w:rsid w:val="00F74FDB"/>
    <w:rsid w:val="00F756C3"/>
    <w:rsid w:val="00F75954"/>
    <w:rsid w:val="00F7597D"/>
    <w:rsid w:val="00F75ADB"/>
    <w:rsid w:val="00F761D3"/>
    <w:rsid w:val="00F767AB"/>
    <w:rsid w:val="00F767BF"/>
    <w:rsid w:val="00F7686D"/>
    <w:rsid w:val="00F77097"/>
    <w:rsid w:val="00F77208"/>
    <w:rsid w:val="00F77285"/>
    <w:rsid w:val="00F777C2"/>
    <w:rsid w:val="00F77944"/>
    <w:rsid w:val="00F80507"/>
    <w:rsid w:val="00F8087A"/>
    <w:rsid w:val="00F80C31"/>
    <w:rsid w:val="00F80CC3"/>
    <w:rsid w:val="00F80F02"/>
    <w:rsid w:val="00F81111"/>
    <w:rsid w:val="00F8146A"/>
    <w:rsid w:val="00F820BC"/>
    <w:rsid w:val="00F82202"/>
    <w:rsid w:val="00F82232"/>
    <w:rsid w:val="00F82265"/>
    <w:rsid w:val="00F828CA"/>
    <w:rsid w:val="00F82DCC"/>
    <w:rsid w:val="00F82FDA"/>
    <w:rsid w:val="00F83706"/>
    <w:rsid w:val="00F83A51"/>
    <w:rsid w:val="00F8406D"/>
    <w:rsid w:val="00F840DF"/>
    <w:rsid w:val="00F84296"/>
    <w:rsid w:val="00F842AA"/>
    <w:rsid w:val="00F846CD"/>
    <w:rsid w:val="00F84847"/>
    <w:rsid w:val="00F84997"/>
    <w:rsid w:val="00F8511A"/>
    <w:rsid w:val="00F85291"/>
    <w:rsid w:val="00F8544D"/>
    <w:rsid w:val="00F859A7"/>
    <w:rsid w:val="00F862C0"/>
    <w:rsid w:val="00F869A2"/>
    <w:rsid w:val="00F86C7C"/>
    <w:rsid w:val="00F86F75"/>
    <w:rsid w:val="00F870C2"/>
    <w:rsid w:val="00F87667"/>
    <w:rsid w:val="00F879D5"/>
    <w:rsid w:val="00F87A8B"/>
    <w:rsid w:val="00F907E9"/>
    <w:rsid w:val="00F90872"/>
    <w:rsid w:val="00F90F2C"/>
    <w:rsid w:val="00F90F35"/>
    <w:rsid w:val="00F9126C"/>
    <w:rsid w:val="00F91C20"/>
    <w:rsid w:val="00F92E3D"/>
    <w:rsid w:val="00F93234"/>
    <w:rsid w:val="00F935E4"/>
    <w:rsid w:val="00F9372B"/>
    <w:rsid w:val="00F93964"/>
    <w:rsid w:val="00F93999"/>
    <w:rsid w:val="00F94276"/>
    <w:rsid w:val="00F9449E"/>
    <w:rsid w:val="00F944EA"/>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3F8"/>
    <w:rsid w:val="00F978B1"/>
    <w:rsid w:val="00F97D45"/>
    <w:rsid w:val="00F97F72"/>
    <w:rsid w:val="00FA02C9"/>
    <w:rsid w:val="00FA02DB"/>
    <w:rsid w:val="00FA053B"/>
    <w:rsid w:val="00FA1987"/>
    <w:rsid w:val="00FA1B6C"/>
    <w:rsid w:val="00FA1EBF"/>
    <w:rsid w:val="00FA24A8"/>
    <w:rsid w:val="00FA24E0"/>
    <w:rsid w:val="00FA2550"/>
    <w:rsid w:val="00FA29CB"/>
    <w:rsid w:val="00FA29D1"/>
    <w:rsid w:val="00FA2B00"/>
    <w:rsid w:val="00FA2D34"/>
    <w:rsid w:val="00FA3838"/>
    <w:rsid w:val="00FA3BDA"/>
    <w:rsid w:val="00FA3C75"/>
    <w:rsid w:val="00FA4C7A"/>
    <w:rsid w:val="00FA4C82"/>
    <w:rsid w:val="00FA5030"/>
    <w:rsid w:val="00FA5480"/>
    <w:rsid w:val="00FA5811"/>
    <w:rsid w:val="00FA5E28"/>
    <w:rsid w:val="00FA6CB2"/>
    <w:rsid w:val="00FA6D27"/>
    <w:rsid w:val="00FA749F"/>
    <w:rsid w:val="00FA75A1"/>
    <w:rsid w:val="00FA789B"/>
    <w:rsid w:val="00FA79C4"/>
    <w:rsid w:val="00FA7D1A"/>
    <w:rsid w:val="00FB0101"/>
    <w:rsid w:val="00FB0584"/>
    <w:rsid w:val="00FB079B"/>
    <w:rsid w:val="00FB0935"/>
    <w:rsid w:val="00FB0BD2"/>
    <w:rsid w:val="00FB0FF7"/>
    <w:rsid w:val="00FB116E"/>
    <w:rsid w:val="00FB13BA"/>
    <w:rsid w:val="00FB1508"/>
    <w:rsid w:val="00FB1856"/>
    <w:rsid w:val="00FB1B0D"/>
    <w:rsid w:val="00FB1B10"/>
    <w:rsid w:val="00FB1E9D"/>
    <w:rsid w:val="00FB1FC2"/>
    <w:rsid w:val="00FB23B1"/>
    <w:rsid w:val="00FB2601"/>
    <w:rsid w:val="00FB2737"/>
    <w:rsid w:val="00FB283C"/>
    <w:rsid w:val="00FB28D9"/>
    <w:rsid w:val="00FB2D7C"/>
    <w:rsid w:val="00FB2E37"/>
    <w:rsid w:val="00FB32ED"/>
    <w:rsid w:val="00FB34E1"/>
    <w:rsid w:val="00FB3C10"/>
    <w:rsid w:val="00FB3C44"/>
    <w:rsid w:val="00FB3C61"/>
    <w:rsid w:val="00FB4191"/>
    <w:rsid w:val="00FB41DA"/>
    <w:rsid w:val="00FB4428"/>
    <w:rsid w:val="00FB44BB"/>
    <w:rsid w:val="00FB4C20"/>
    <w:rsid w:val="00FB4D7F"/>
    <w:rsid w:val="00FB4EB4"/>
    <w:rsid w:val="00FB4EEA"/>
    <w:rsid w:val="00FB4F22"/>
    <w:rsid w:val="00FB606A"/>
    <w:rsid w:val="00FB6117"/>
    <w:rsid w:val="00FB66A5"/>
    <w:rsid w:val="00FB6C71"/>
    <w:rsid w:val="00FB6D71"/>
    <w:rsid w:val="00FB6F42"/>
    <w:rsid w:val="00FB751E"/>
    <w:rsid w:val="00FC0839"/>
    <w:rsid w:val="00FC11D8"/>
    <w:rsid w:val="00FC18DF"/>
    <w:rsid w:val="00FC18F2"/>
    <w:rsid w:val="00FC1A57"/>
    <w:rsid w:val="00FC1B11"/>
    <w:rsid w:val="00FC2B9A"/>
    <w:rsid w:val="00FC2D4B"/>
    <w:rsid w:val="00FC2FE8"/>
    <w:rsid w:val="00FC3085"/>
    <w:rsid w:val="00FC316A"/>
    <w:rsid w:val="00FC32FB"/>
    <w:rsid w:val="00FC397E"/>
    <w:rsid w:val="00FC4131"/>
    <w:rsid w:val="00FC44D8"/>
    <w:rsid w:val="00FC45E9"/>
    <w:rsid w:val="00FC4BED"/>
    <w:rsid w:val="00FC4C1B"/>
    <w:rsid w:val="00FC4F6B"/>
    <w:rsid w:val="00FC4F9B"/>
    <w:rsid w:val="00FC5346"/>
    <w:rsid w:val="00FC53C6"/>
    <w:rsid w:val="00FC5570"/>
    <w:rsid w:val="00FC5651"/>
    <w:rsid w:val="00FC5720"/>
    <w:rsid w:val="00FC57E8"/>
    <w:rsid w:val="00FC5898"/>
    <w:rsid w:val="00FC5A52"/>
    <w:rsid w:val="00FC5B44"/>
    <w:rsid w:val="00FC67DB"/>
    <w:rsid w:val="00FC6ADE"/>
    <w:rsid w:val="00FC6C32"/>
    <w:rsid w:val="00FC6D84"/>
    <w:rsid w:val="00FC75B2"/>
    <w:rsid w:val="00FC7CBB"/>
    <w:rsid w:val="00FD07A1"/>
    <w:rsid w:val="00FD083A"/>
    <w:rsid w:val="00FD0AC0"/>
    <w:rsid w:val="00FD0D06"/>
    <w:rsid w:val="00FD0D69"/>
    <w:rsid w:val="00FD0F4A"/>
    <w:rsid w:val="00FD101F"/>
    <w:rsid w:val="00FD10B2"/>
    <w:rsid w:val="00FD117D"/>
    <w:rsid w:val="00FD19F1"/>
    <w:rsid w:val="00FD224A"/>
    <w:rsid w:val="00FD2535"/>
    <w:rsid w:val="00FD26F8"/>
    <w:rsid w:val="00FD2C18"/>
    <w:rsid w:val="00FD2EA2"/>
    <w:rsid w:val="00FD3760"/>
    <w:rsid w:val="00FD38A9"/>
    <w:rsid w:val="00FD3CB6"/>
    <w:rsid w:val="00FD3FA3"/>
    <w:rsid w:val="00FD4370"/>
    <w:rsid w:val="00FD4375"/>
    <w:rsid w:val="00FD4864"/>
    <w:rsid w:val="00FD52D1"/>
    <w:rsid w:val="00FD5378"/>
    <w:rsid w:val="00FD541A"/>
    <w:rsid w:val="00FD5BE8"/>
    <w:rsid w:val="00FD5C27"/>
    <w:rsid w:val="00FD690E"/>
    <w:rsid w:val="00FD6912"/>
    <w:rsid w:val="00FD6BFE"/>
    <w:rsid w:val="00FD71C0"/>
    <w:rsid w:val="00FD738B"/>
    <w:rsid w:val="00FD75CC"/>
    <w:rsid w:val="00FD78EA"/>
    <w:rsid w:val="00FD7B28"/>
    <w:rsid w:val="00FD7DF3"/>
    <w:rsid w:val="00FE0C46"/>
    <w:rsid w:val="00FE0DA1"/>
    <w:rsid w:val="00FE0F4A"/>
    <w:rsid w:val="00FE1040"/>
    <w:rsid w:val="00FE10EF"/>
    <w:rsid w:val="00FE116C"/>
    <w:rsid w:val="00FE1E63"/>
    <w:rsid w:val="00FE24AF"/>
    <w:rsid w:val="00FE2E64"/>
    <w:rsid w:val="00FE337F"/>
    <w:rsid w:val="00FE3578"/>
    <w:rsid w:val="00FE35F1"/>
    <w:rsid w:val="00FE396C"/>
    <w:rsid w:val="00FE3BF1"/>
    <w:rsid w:val="00FE3E63"/>
    <w:rsid w:val="00FE3F2C"/>
    <w:rsid w:val="00FE4004"/>
    <w:rsid w:val="00FE4018"/>
    <w:rsid w:val="00FE41D6"/>
    <w:rsid w:val="00FE4B1C"/>
    <w:rsid w:val="00FE4B4D"/>
    <w:rsid w:val="00FE5022"/>
    <w:rsid w:val="00FE50DB"/>
    <w:rsid w:val="00FE56D2"/>
    <w:rsid w:val="00FE577E"/>
    <w:rsid w:val="00FE5C27"/>
    <w:rsid w:val="00FE5F71"/>
    <w:rsid w:val="00FE6016"/>
    <w:rsid w:val="00FE6792"/>
    <w:rsid w:val="00FE67F6"/>
    <w:rsid w:val="00FE6985"/>
    <w:rsid w:val="00FE69FF"/>
    <w:rsid w:val="00FE6E8D"/>
    <w:rsid w:val="00FE73D4"/>
    <w:rsid w:val="00FE7825"/>
    <w:rsid w:val="00FE786B"/>
    <w:rsid w:val="00FE7CD0"/>
    <w:rsid w:val="00FF012B"/>
    <w:rsid w:val="00FF072A"/>
    <w:rsid w:val="00FF07B1"/>
    <w:rsid w:val="00FF0835"/>
    <w:rsid w:val="00FF097E"/>
    <w:rsid w:val="00FF0AA8"/>
    <w:rsid w:val="00FF0C34"/>
    <w:rsid w:val="00FF10DB"/>
    <w:rsid w:val="00FF1215"/>
    <w:rsid w:val="00FF131E"/>
    <w:rsid w:val="00FF1430"/>
    <w:rsid w:val="00FF1671"/>
    <w:rsid w:val="00FF16C6"/>
    <w:rsid w:val="00FF1760"/>
    <w:rsid w:val="00FF18C3"/>
    <w:rsid w:val="00FF18C9"/>
    <w:rsid w:val="00FF18E4"/>
    <w:rsid w:val="00FF1C79"/>
    <w:rsid w:val="00FF1D98"/>
    <w:rsid w:val="00FF20B3"/>
    <w:rsid w:val="00FF292D"/>
    <w:rsid w:val="00FF2935"/>
    <w:rsid w:val="00FF2B74"/>
    <w:rsid w:val="00FF3590"/>
    <w:rsid w:val="00FF3B34"/>
    <w:rsid w:val="00FF3E70"/>
    <w:rsid w:val="00FF3E8A"/>
    <w:rsid w:val="00FF407A"/>
    <w:rsid w:val="00FF4726"/>
    <w:rsid w:val="00FF4983"/>
    <w:rsid w:val="00FF4A1E"/>
    <w:rsid w:val="00FF4C18"/>
    <w:rsid w:val="00FF4E00"/>
    <w:rsid w:val="00FF4FB4"/>
    <w:rsid w:val="00FF564B"/>
    <w:rsid w:val="00FF6008"/>
    <w:rsid w:val="00FF646A"/>
    <w:rsid w:val="00FF68F7"/>
    <w:rsid w:val="00FF6B72"/>
    <w:rsid w:val="00FF6B86"/>
    <w:rsid w:val="00FF6EF2"/>
    <w:rsid w:val="00FF71BC"/>
    <w:rsid w:val="00FF72F2"/>
    <w:rsid w:val="00FF737F"/>
    <w:rsid w:val="00FF73D7"/>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lsdException w:name="Default Paragraph Font" w:uiPriority="1"/>
    <w:lsdException w:name="Body Text Indent" w:uiPriority="0"/>
    <w:lsdException w:name="Subtitle" w:semiHidden="0" w:uiPriority="11" w:unhideWhenUsed="0"/>
    <w:lsdException w:name="Body Text 3" w:uiPriority="0"/>
    <w:lsdException w:name="Body Text Indent 2" w:uiPriority="0"/>
    <w:lsdException w:name="Body Text Indent 3" w:uiPriority="0"/>
    <w:lsdException w:name="Strong" w:semiHidden="0" w:uiPriority="22" w:unhideWhenUsed="0"/>
    <w:lsdException w:name="Emphasis" w:semiHidden="0" w:uiPriority="20" w:unhideWhenUsed="0"/>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aliases w:val="Heading 1 Char Char,Heading 11"/>
    <w:basedOn w:val="Normal"/>
    <w:next w:val="Normal"/>
    <w:link w:val="Heading1Char"/>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aliases w:val=" Char"/>
    <w:basedOn w:val="Normal"/>
    <w:next w:val="Normal"/>
    <w:link w:val="Heading2Char"/>
    <w:unhideWhenUsed/>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unhideWhenUsed/>
    <w:rsid w:val="00DA2AD0"/>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rsid w:val="00E0404B"/>
    <w:pPr>
      <w:keepNext/>
      <w:widowControl w:val="0"/>
      <w:ind w:firstLine="340"/>
      <w:jc w:val="center"/>
      <w:outlineLvl w:val="3"/>
    </w:pPr>
    <w:rPr>
      <w:rFonts w:eastAsia="Times New Roman" w:cs="Traditional Arabic"/>
      <w:sz w:val="36"/>
      <w:szCs w:val="36"/>
    </w:rPr>
  </w:style>
  <w:style w:type="paragraph" w:styleId="Heading5">
    <w:name w:val="heading 5"/>
    <w:basedOn w:val="Normal"/>
    <w:next w:val="Normal"/>
    <w:link w:val="Heading5Char"/>
    <w:rsid w:val="00E0404B"/>
    <w:pPr>
      <w:keepNext/>
      <w:ind w:firstLine="0"/>
      <w:jc w:val="center"/>
      <w:outlineLvl w:val="4"/>
    </w:pPr>
    <w:rPr>
      <w:rFonts w:eastAsia="Times New Roman" w:cs="Tahoma"/>
      <w:b/>
      <w:bCs/>
      <w:sz w:val="20"/>
    </w:rPr>
  </w:style>
  <w:style w:type="paragraph" w:styleId="Heading6">
    <w:name w:val="heading 6"/>
    <w:basedOn w:val="Normal"/>
    <w:next w:val="Normal"/>
    <w:link w:val="Heading6Char"/>
    <w:rsid w:val="00E0404B"/>
    <w:pPr>
      <w:keepNext/>
      <w:ind w:firstLine="0"/>
      <w:jc w:val="center"/>
      <w:outlineLvl w:val="5"/>
    </w:pPr>
    <w:rPr>
      <w:rFonts w:eastAsia="Times New Roman" w:cs="Tahoma"/>
      <w:b/>
      <w:bCs/>
      <w:spacing w:val="-4"/>
      <w:sz w:val="20"/>
      <w:szCs w:val="16"/>
    </w:rPr>
  </w:style>
  <w:style w:type="paragraph" w:styleId="Heading7">
    <w:name w:val="heading 7"/>
    <w:basedOn w:val="Normal"/>
    <w:next w:val="Normal"/>
    <w:link w:val="Heading7Char"/>
    <w:rsid w:val="00E0404B"/>
    <w:pPr>
      <w:keepNext/>
      <w:widowControl w:val="0"/>
      <w:ind w:firstLine="340"/>
      <w:outlineLvl w:val="6"/>
    </w:pPr>
    <w:rPr>
      <w:rFonts w:eastAsia="Times New Roman" w:cs="Traditional Arabic"/>
      <w:sz w:val="36"/>
      <w:szCs w:val="36"/>
    </w:rPr>
  </w:style>
  <w:style w:type="paragraph" w:styleId="Heading8">
    <w:name w:val="heading 8"/>
    <w:basedOn w:val="Normal"/>
    <w:next w:val="Normal"/>
    <w:link w:val="Heading8Char"/>
    <w:rsid w:val="00E0404B"/>
    <w:pPr>
      <w:keepNext/>
      <w:widowControl w:val="0"/>
      <w:ind w:firstLine="340"/>
      <w:jc w:val="center"/>
      <w:outlineLvl w:val="7"/>
    </w:pPr>
    <w:rPr>
      <w:rFonts w:eastAsia="Times New Roman" w:cs="Traditional Arabic"/>
      <w:sz w:val="36"/>
      <w:szCs w:val="32"/>
    </w:rPr>
  </w:style>
  <w:style w:type="paragraph" w:styleId="Heading9">
    <w:name w:val="heading 9"/>
    <w:basedOn w:val="Normal"/>
    <w:next w:val="Normal"/>
    <w:link w:val="Heading9Char"/>
    <w:rsid w:val="00E0404B"/>
    <w:pPr>
      <w:keepNext/>
      <w:widowControl w:val="0"/>
      <w:spacing w:line="320" w:lineRule="exact"/>
      <w:ind w:firstLine="340"/>
      <w:jc w:val="center"/>
      <w:outlineLvl w:val="8"/>
    </w:pPr>
    <w:rPr>
      <w:rFonts w:eastAsia="Times New Roman" w:cs="Tahoma"/>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 Char"/>
    <w:link w:val="Heading1"/>
    <w:rsid w:val="00DA2AD0"/>
    <w:rPr>
      <w:rFonts w:ascii="Cambria" w:eastAsia="Times New Roman" w:hAnsi="Cambria" w:cs="Times New Roman"/>
      <w:b/>
      <w:bCs/>
      <w:kern w:val="32"/>
      <w:sz w:val="32"/>
      <w:szCs w:val="32"/>
    </w:rPr>
  </w:style>
  <w:style w:type="character" w:customStyle="1" w:styleId="Heading2Char">
    <w:name w:val="Heading 2 Char"/>
    <w:aliases w:val=" Char Char"/>
    <w:link w:val="Heading2"/>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character" w:customStyle="1" w:styleId="Heading4Char">
    <w:name w:val="Heading 4 Char"/>
    <w:link w:val="Heading4"/>
    <w:rsid w:val="00E0404B"/>
    <w:rPr>
      <w:rFonts w:eastAsia="Times New Roman" w:cs="Traditional Arabic"/>
      <w:sz w:val="36"/>
      <w:szCs w:val="36"/>
      <w:lang w:bidi="ar-SA"/>
    </w:rPr>
  </w:style>
  <w:style w:type="character" w:customStyle="1" w:styleId="Heading5Char">
    <w:name w:val="Heading 5 Char"/>
    <w:link w:val="Heading5"/>
    <w:rsid w:val="00E0404B"/>
    <w:rPr>
      <w:rFonts w:eastAsia="Times New Roman" w:cs="Tahoma"/>
      <w:b/>
      <w:bCs/>
      <w:szCs w:val="28"/>
      <w:lang w:bidi="ar-SA"/>
    </w:rPr>
  </w:style>
  <w:style w:type="character" w:customStyle="1" w:styleId="Heading6Char">
    <w:name w:val="Heading 6 Char"/>
    <w:link w:val="Heading6"/>
    <w:rsid w:val="00E0404B"/>
    <w:rPr>
      <w:rFonts w:eastAsia="Times New Roman" w:cs="Tahoma"/>
      <w:b/>
      <w:bCs/>
      <w:spacing w:val="-4"/>
      <w:szCs w:val="16"/>
      <w:lang w:bidi="ar-SA"/>
    </w:rPr>
  </w:style>
  <w:style w:type="character" w:customStyle="1" w:styleId="Heading7Char">
    <w:name w:val="Heading 7 Char"/>
    <w:link w:val="Heading7"/>
    <w:rsid w:val="00E0404B"/>
    <w:rPr>
      <w:rFonts w:eastAsia="Times New Roman" w:cs="Traditional Arabic"/>
      <w:sz w:val="36"/>
      <w:szCs w:val="36"/>
      <w:lang w:bidi="ar-SA"/>
    </w:rPr>
  </w:style>
  <w:style w:type="character" w:customStyle="1" w:styleId="Heading8Char">
    <w:name w:val="Heading 8 Char"/>
    <w:link w:val="Heading8"/>
    <w:rsid w:val="00E0404B"/>
    <w:rPr>
      <w:rFonts w:eastAsia="Times New Roman" w:cs="Traditional Arabic"/>
      <w:sz w:val="36"/>
      <w:szCs w:val="32"/>
      <w:lang w:bidi="ar-SA"/>
    </w:rPr>
  </w:style>
  <w:style w:type="character" w:customStyle="1" w:styleId="Heading9Char">
    <w:name w:val="Heading 9 Char"/>
    <w:link w:val="Heading9"/>
    <w:rsid w:val="00E0404B"/>
    <w:rPr>
      <w:rFonts w:eastAsia="Times New Roman" w:cs="Tahoma"/>
      <w:sz w:val="26"/>
      <w:szCs w:val="28"/>
      <w:lang w:bidi="ar-SA"/>
    </w:rPr>
  </w:style>
  <w:style w:type="paragraph" w:styleId="ListParagraph">
    <w:name w:val="List Paragraph"/>
    <w:basedOn w:val="Normal"/>
    <w:uiPriority w:val="34"/>
    <w:rsid w:val="00B704E9"/>
    <w:pPr>
      <w:ind w:left="720"/>
      <w:contextualSpacing/>
    </w:pPr>
  </w:style>
  <w:style w:type="paragraph" w:styleId="Header">
    <w:name w:val="header"/>
    <w:basedOn w:val="Normal"/>
    <w:link w:val="HeaderChar"/>
    <w:unhideWhenUsed/>
    <w:rsid w:val="00F27810"/>
    <w:pPr>
      <w:tabs>
        <w:tab w:val="center" w:pos="4153"/>
        <w:tab w:val="right" w:pos="8306"/>
      </w:tabs>
    </w:pPr>
    <w:rPr>
      <w:rFonts w:cs="Times New Roman"/>
    </w:r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rPr>
      <w:rFonts w:cs="Times New Roman"/>
    </w:rPr>
  </w:style>
  <w:style w:type="character" w:customStyle="1" w:styleId="FooterChar">
    <w:name w:val="Footer Char"/>
    <w:link w:val="Footer"/>
    <w:uiPriority w:val="99"/>
    <w:semiHidden/>
    <w:rsid w:val="00F27810"/>
    <w:rPr>
      <w:sz w:val="28"/>
      <w:szCs w:val="28"/>
    </w:rPr>
  </w:style>
  <w:style w:type="character" w:styleId="PageNumber">
    <w:name w:val="page number"/>
    <w:basedOn w:val="DefaultParagraphFont"/>
    <w:rsid w:val="00F27810"/>
  </w:style>
  <w:style w:type="paragraph" w:styleId="FootnoteText">
    <w:name w:val="footnote text"/>
    <w:basedOn w:val="Normal"/>
    <w:link w:val="FootnoteTextChar"/>
    <w:unhideWhenUsed/>
    <w:rsid w:val="00261053"/>
    <w:pPr>
      <w:bidi w:val="0"/>
      <w:jc w:val="left"/>
    </w:pPr>
    <w:rPr>
      <w:rFonts w:eastAsia="Times New Roman" w:cs="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rsid w:val="008A1C72"/>
    <w:pPr>
      <w:bidi/>
      <w:spacing w:after="100"/>
      <w:ind w:right="142"/>
      <w:jc w:val="right"/>
    </w:pPr>
    <w:rPr>
      <w:sz w:val="28"/>
      <w:szCs w:val="24"/>
    </w:rPr>
  </w:style>
  <w:style w:type="paragraph" w:styleId="TOC1">
    <w:name w:val="toc 1"/>
    <w:basedOn w:val="Normal"/>
    <w:next w:val="Normal"/>
    <w:uiPriority w:val="39"/>
    <w:unhideWhenUsed/>
    <w:rsid w:val="00956D14"/>
    <w:pPr>
      <w:spacing w:before="120"/>
      <w:ind w:firstLine="0"/>
      <w:jc w:val="both"/>
    </w:pPr>
    <w:rPr>
      <w:rFonts w:ascii="Times New Roman Bold" w:hAnsi="Times New Roman Bold" w:cs="IRYakout"/>
      <w:b/>
      <w:bCs/>
    </w:rPr>
  </w:style>
  <w:style w:type="paragraph" w:styleId="TOC2">
    <w:name w:val="toc 2"/>
    <w:basedOn w:val="Normal"/>
    <w:next w:val="Normal"/>
    <w:uiPriority w:val="39"/>
    <w:unhideWhenUsed/>
    <w:rsid w:val="00956D14"/>
    <w:pPr>
      <w:ind w:left="238" w:firstLine="0"/>
      <w:jc w:val="both"/>
    </w:pPr>
    <w:rPr>
      <w:rFonts w:cs="IRNazli"/>
      <w:sz w:val="22"/>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rFonts w:cs="Times New Roman"/>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imes New Roman"/>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927232"/>
    <w:pPr>
      <w:ind w:left="454" w:firstLine="0"/>
      <w:jc w:val="both"/>
    </w:pPr>
    <w:rPr>
      <w:sz w:val="26"/>
      <w:szCs w:val="26"/>
    </w:rPr>
  </w:style>
  <w:style w:type="paragraph" w:styleId="BodyTextIndent">
    <w:name w:val="Body Text Indent"/>
    <w:basedOn w:val="Normal"/>
    <w:link w:val="BodyTextIndentChar"/>
    <w:rsid w:val="00E0404B"/>
    <w:pPr>
      <w:widowControl w:val="0"/>
      <w:ind w:firstLine="340"/>
    </w:pPr>
    <w:rPr>
      <w:rFonts w:eastAsia="Times New Roman" w:cs="DecoType Naskh"/>
      <w:spacing w:val="-6"/>
      <w:sz w:val="20"/>
      <w:szCs w:val="36"/>
    </w:rPr>
  </w:style>
  <w:style w:type="character" w:customStyle="1" w:styleId="BodyTextIndentChar">
    <w:name w:val="Body Text Indent Char"/>
    <w:link w:val="BodyTextIndent"/>
    <w:rsid w:val="00E0404B"/>
    <w:rPr>
      <w:rFonts w:eastAsia="Times New Roman" w:cs="DecoType Naskh"/>
      <w:spacing w:val="-6"/>
      <w:szCs w:val="36"/>
      <w:lang w:bidi="ar-SA"/>
    </w:rPr>
  </w:style>
  <w:style w:type="paragraph" w:styleId="BodyTextIndent2">
    <w:name w:val="Body Text Indent 2"/>
    <w:basedOn w:val="Normal"/>
    <w:link w:val="BodyTextIndent2Char"/>
    <w:rsid w:val="00E0404B"/>
    <w:pPr>
      <w:widowControl w:val="0"/>
      <w:ind w:firstLine="340"/>
    </w:pPr>
    <w:rPr>
      <w:rFonts w:eastAsia="Times New Roman" w:cs="Simplified Arabic"/>
      <w:sz w:val="36"/>
      <w:szCs w:val="36"/>
    </w:rPr>
  </w:style>
  <w:style w:type="character" w:customStyle="1" w:styleId="BodyTextIndent2Char">
    <w:name w:val="Body Text Indent 2 Char"/>
    <w:link w:val="BodyTextIndent2"/>
    <w:rsid w:val="00E0404B"/>
    <w:rPr>
      <w:rFonts w:eastAsia="Times New Roman" w:cs="Simplified Arabic"/>
      <w:sz w:val="36"/>
      <w:szCs w:val="36"/>
      <w:lang w:bidi="ar-SA"/>
    </w:rPr>
  </w:style>
  <w:style w:type="paragraph" w:styleId="BodyText3">
    <w:name w:val="Body Text 3"/>
    <w:basedOn w:val="Normal"/>
    <w:link w:val="BodyText3Char"/>
    <w:rsid w:val="00E0404B"/>
    <w:pPr>
      <w:ind w:firstLine="0"/>
    </w:pPr>
    <w:rPr>
      <w:rFonts w:eastAsia="Times New Roman" w:cs="Tahoma"/>
      <w:sz w:val="20"/>
      <w:szCs w:val="16"/>
    </w:rPr>
  </w:style>
  <w:style w:type="character" w:customStyle="1" w:styleId="BodyText3Char">
    <w:name w:val="Body Text 3 Char"/>
    <w:link w:val="BodyText3"/>
    <w:rsid w:val="00E0404B"/>
    <w:rPr>
      <w:rFonts w:eastAsia="Times New Roman" w:cs="Tahoma"/>
      <w:szCs w:val="16"/>
      <w:lang w:bidi="ar-SA"/>
    </w:rPr>
  </w:style>
  <w:style w:type="paragraph" w:styleId="BodyTextIndent3">
    <w:name w:val="Body Text Indent 3"/>
    <w:basedOn w:val="Normal"/>
    <w:link w:val="BodyTextIndent3Char"/>
    <w:rsid w:val="00E0404B"/>
    <w:pPr>
      <w:widowControl w:val="0"/>
      <w:ind w:firstLine="340"/>
      <w:jc w:val="right"/>
    </w:pPr>
    <w:rPr>
      <w:rFonts w:eastAsia="Times New Roman" w:cs="Traditional Arabic"/>
      <w:sz w:val="36"/>
      <w:szCs w:val="36"/>
    </w:rPr>
  </w:style>
  <w:style w:type="character" w:customStyle="1" w:styleId="BodyTextIndent3Char">
    <w:name w:val="Body Text Indent 3 Char"/>
    <w:link w:val="BodyTextIndent3"/>
    <w:rsid w:val="00E0404B"/>
    <w:rPr>
      <w:rFonts w:eastAsia="Times New Roman" w:cs="Traditional Arabic"/>
      <w:sz w:val="36"/>
      <w:szCs w:val="36"/>
      <w:lang w:bidi="ar-SA"/>
    </w:rPr>
  </w:style>
  <w:style w:type="paragraph" w:customStyle="1" w:styleId="StyleComplexBLotus12ptJustifiedFirstline05cm">
    <w:name w:val="Style (Complex) B Lotus 12 pt Justified First line:  0.5 cm"/>
    <w:basedOn w:val="Normal"/>
    <w:rsid w:val="00E0404B"/>
    <w:pPr>
      <w:spacing w:line="192" w:lineRule="auto"/>
      <w:jc w:val="both"/>
    </w:pPr>
    <w:rPr>
      <w:rFonts w:ascii="B Badr" w:eastAsia="B Badr" w:hAnsi="B Badr" w:cs="B Badr"/>
      <w:sz w:val="24"/>
      <w:szCs w:val="24"/>
    </w:rPr>
  </w:style>
  <w:style w:type="paragraph" w:styleId="TOC4">
    <w:name w:val="toc 4"/>
    <w:basedOn w:val="Normal"/>
    <w:next w:val="Normal"/>
    <w:autoRedefine/>
    <w:uiPriority w:val="39"/>
    <w:unhideWhenUsed/>
    <w:rsid w:val="00C825AE"/>
    <w:pPr>
      <w:bidi w:val="0"/>
      <w:spacing w:after="100" w:line="276" w:lineRule="auto"/>
      <w:ind w:left="660" w:firstLine="0"/>
      <w:jc w:val="left"/>
    </w:pPr>
    <w:rPr>
      <w:rFonts w:ascii="Calibri" w:eastAsia="Times New Roman" w:hAnsi="Calibri" w:cs="Arial"/>
      <w:sz w:val="22"/>
      <w:szCs w:val="22"/>
    </w:rPr>
  </w:style>
  <w:style w:type="paragraph" w:styleId="TOC5">
    <w:name w:val="toc 5"/>
    <w:basedOn w:val="Normal"/>
    <w:next w:val="Normal"/>
    <w:autoRedefine/>
    <w:uiPriority w:val="39"/>
    <w:unhideWhenUsed/>
    <w:rsid w:val="00C825AE"/>
    <w:pPr>
      <w:bidi w:val="0"/>
      <w:spacing w:after="100" w:line="276" w:lineRule="auto"/>
      <w:ind w:left="880" w:firstLine="0"/>
      <w:jc w:val="left"/>
    </w:pPr>
    <w:rPr>
      <w:rFonts w:ascii="Calibri" w:eastAsia="Times New Roman" w:hAnsi="Calibri" w:cs="Arial"/>
      <w:sz w:val="22"/>
      <w:szCs w:val="22"/>
    </w:rPr>
  </w:style>
  <w:style w:type="paragraph" w:customStyle="1" w:styleId="StyleComplexBLotus12ptJustifiedFirstline05cmCharCharChar3Char">
    <w:name w:val="Style (Complex) B Lotus 12 pt Justified First line:  0.5 cm Char Char Char3 Char"/>
    <w:basedOn w:val="Normal"/>
    <w:link w:val="StyleComplexBLotus12ptJustifiedFirstline05cmCharCharChar3CharChar"/>
    <w:rsid w:val="00171C93"/>
    <w:pPr>
      <w:spacing w:line="192" w:lineRule="auto"/>
      <w:jc w:val="both"/>
    </w:pPr>
    <w:rPr>
      <w:rFonts w:ascii="B Badr" w:eastAsia="B Badr" w:hAnsi="B Badr" w:cs="B Badr"/>
      <w:sz w:val="24"/>
      <w:szCs w:val="24"/>
    </w:rPr>
  </w:style>
  <w:style w:type="character" w:customStyle="1" w:styleId="StyleComplexBLotus12ptJustifiedFirstline05cmCharCharChar3CharChar">
    <w:name w:val="Style (Complex) B Lotus 12 pt Justified First line:  0.5 cm Char Char Char3 Char Char"/>
    <w:link w:val="StyleComplexBLotus12ptJustifiedFirstline05cmCharCharChar3Char"/>
    <w:rsid w:val="00171C93"/>
    <w:rPr>
      <w:rFonts w:ascii="B Badr" w:eastAsia="B Badr" w:hAnsi="B Badr" w:cs="B Badr"/>
      <w:sz w:val="24"/>
      <w:szCs w:val="24"/>
      <w:lang w:bidi="ar-SA"/>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215B1F"/>
    <w:pPr>
      <w:spacing w:line="192" w:lineRule="auto"/>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215B1F"/>
    <w:rPr>
      <w:rFonts w:ascii="B Badr" w:eastAsia="B Badr" w:hAnsi="B Badr" w:cs="B Badr"/>
      <w:sz w:val="24"/>
      <w:szCs w:val="24"/>
      <w:lang w:bidi="ar-SA"/>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215B1F"/>
    <w:rPr>
      <w:rFonts w:ascii="B Badr" w:eastAsia="B Badr" w:hAnsi="B Badr" w:cs="B Mitra"/>
      <w:b/>
      <w:bCs/>
      <w:sz w:val="22"/>
      <w:szCs w:val="28"/>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215B1F"/>
    <w:pPr>
      <w:tabs>
        <w:tab w:val="num" w:pos="360"/>
        <w:tab w:val="right" w:pos="582"/>
        <w:tab w:val="num" w:pos="644"/>
      </w:tabs>
      <w:spacing w:line="240" w:lineRule="auto"/>
    </w:pPr>
    <w:rPr>
      <w:rFonts w:cs="Times New Roman"/>
      <w:b/>
      <w:bCs/>
      <w:sz w:val="22"/>
      <w:szCs w:val="28"/>
    </w:rPr>
  </w:style>
  <w:style w:type="paragraph" w:customStyle="1" w:styleId="StyleComplexBLotus12ptJustifiedFirstline05cmChar">
    <w:name w:val="Style (Complex) B Lotus 12 pt Justified First line:  0.5 cm Char"/>
    <w:basedOn w:val="Normal"/>
    <w:rsid w:val="00215B1F"/>
    <w:pPr>
      <w:spacing w:line="192" w:lineRule="auto"/>
      <w:jc w:val="both"/>
    </w:pPr>
    <w:rPr>
      <w:rFonts w:ascii="B Badr" w:eastAsia="B Badr" w:hAnsi="B Badr" w:cs="B Badr"/>
      <w:sz w:val="24"/>
      <w:szCs w:val="24"/>
    </w:rPr>
  </w:style>
  <w:style w:type="paragraph" w:styleId="DocumentMap">
    <w:name w:val="Document Map"/>
    <w:basedOn w:val="Normal"/>
    <w:link w:val="DocumentMapChar"/>
    <w:semiHidden/>
    <w:rsid w:val="00215B1F"/>
    <w:pPr>
      <w:shd w:val="clear" w:color="auto" w:fill="000080"/>
      <w:ind w:firstLine="0"/>
      <w:jc w:val="left"/>
    </w:pPr>
    <w:rPr>
      <w:rFonts w:ascii="Tahoma" w:eastAsia="SimSun" w:hAnsi="Tahoma" w:cs="Tahoma"/>
      <w:sz w:val="20"/>
      <w:szCs w:val="20"/>
    </w:rPr>
  </w:style>
  <w:style w:type="character" w:customStyle="1" w:styleId="DocumentMapChar">
    <w:name w:val="Document Map Char"/>
    <w:link w:val="DocumentMap"/>
    <w:semiHidden/>
    <w:rsid w:val="00215B1F"/>
    <w:rPr>
      <w:rFonts w:ascii="Tahoma" w:eastAsia="SimSun" w:hAnsi="Tahoma" w:cs="Tahoma"/>
      <w:shd w:val="clear" w:color="auto" w:fill="000080"/>
      <w:lang w:bidi="ar-SA"/>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link w:val="StyleComplexBLotus12ptJustifiedFirstline05cmCharCharCharCharCharCharCharCharCharCharCharCharCharCharChar"/>
    <w:rsid w:val="00215B1F"/>
    <w:pPr>
      <w:spacing w:line="192" w:lineRule="auto"/>
      <w:jc w:val="both"/>
    </w:pPr>
    <w:rPr>
      <w:rFonts w:ascii="B Badr" w:eastAsia="B Badr" w:hAnsi="B Badr" w:cs="B Badr"/>
      <w:sz w:val="24"/>
      <w:szCs w:val="24"/>
    </w:rPr>
  </w:style>
  <w:style w:type="character" w:customStyle="1" w:styleId="StyleComplexBLotus12ptJustifiedFirstline05cmCharCharCharCharCharCharCharCharCharCharCharCharCharCharChar">
    <w:name w:val="Style (Complex) B Lotus 12 pt Justified First line:  0.5 cm Char Char Char Char Char Char Char Char Char Char Char Char Char Char Char"/>
    <w:link w:val="StyleComplexBLotus12ptJustifiedFirstline05cmCharCharCharCharCharCharCharCharCharCharCharCharCharChar"/>
    <w:rsid w:val="00215B1F"/>
    <w:rPr>
      <w:rFonts w:ascii="B Badr" w:eastAsia="B Badr" w:hAnsi="B Badr" w:cs="B Badr"/>
      <w:sz w:val="24"/>
      <w:szCs w:val="24"/>
      <w:lang w:bidi="ar-SA"/>
    </w:rPr>
  </w:style>
  <w:style w:type="character" w:customStyle="1" w:styleId="StyleComplexBLotus12ptJustifiedFirstline05cmCharCharChar1">
    <w:name w:val="Style (Complex) B Lotus 12 pt Justified First line:  0.5 cm Char Char Char1"/>
    <w:rsid w:val="00215B1F"/>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215B1F"/>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215B1F"/>
    <w:pPr>
      <w:jc w:val="both"/>
    </w:pPr>
    <w:rPr>
      <w:rFonts w:eastAsia="SimSun"/>
      <w:lang w:bidi="fa-IR"/>
    </w:rPr>
  </w:style>
  <w:style w:type="paragraph" w:customStyle="1" w:styleId="StyleComplexBLotus12ptJustifiedFirstline05cmLatinTimesN">
    <w:name w:val="Style (Complex) B Lotus 12 pt Justified First line:  0.5 cm + (Latin) Times N..."/>
    <w:basedOn w:val="Normal"/>
    <w:rsid w:val="00215B1F"/>
    <w:pPr>
      <w:tabs>
        <w:tab w:val="num" w:pos="360"/>
        <w:tab w:val="right" w:pos="582"/>
        <w:tab w:val="num" w:pos="644"/>
      </w:tabs>
      <w:jc w:val="both"/>
    </w:pPr>
    <w:rPr>
      <w:rFonts w:ascii="B Badr" w:eastAsia="B Badr" w:hAnsi="B Badr" w:cs="B Mitra"/>
      <w:b/>
      <w:bCs/>
      <w:sz w:val="22"/>
      <w:lang w:bidi="fa-IR"/>
    </w:rPr>
  </w:style>
  <w:style w:type="paragraph" w:styleId="Subtitle">
    <w:name w:val="Subtitle"/>
    <w:basedOn w:val="Normal"/>
    <w:next w:val="Normal"/>
    <w:link w:val="SubtitleChar"/>
    <w:uiPriority w:val="11"/>
    <w:rsid w:val="00545161"/>
    <w:pPr>
      <w:spacing w:after="60"/>
      <w:jc w:val="center"/>
      <w:outlineLvl w:val="1"/>
    </w:pPr>
    <w:rPr>
      <w:rFonts w:ascii="Cambria" w:eastAsia="Times New Roman" w:hAnsi="Cambria" w:cs="Times New Roman"/>
      <w:sz w:val="24"/>
      <w:szCs w:val="24"/>
    </w:rPr>
  </w:style>
  <w:style w:type="character" w:customStyle="1" w:styleId="SubtitleChar">
    <w:name w:val="Subtitle Char"/>
    <w:link w:val="Subtitle"/>
    <w:uiPriority w:val="11"/>
    <w:rsid w:val="00545161"/>
    <w:rPr>
      <w:rFonts w:ascii="Cambria" w:eastAsia="Times New Roman" w:hAnsi="Cambria" w:cs="Times New Roman"/>
      <w:sz w:val="24"/>
      <w:szCs w:val="24"/>
    </w:rPr>
  </w:style>
  <w:style w:type="paragraph" w:styleId="TOC6">
    <w:name w:val="toc 6"/>
    <w:basedOn w:val="Normal"/>
    <w:next w:val="Normal"/>
    <w:autoRedefine/>
    <w:uiPriority w:val="39"/>
    <w:unhideWhenUsed/>
    <w:rsid w:val="00C825AE"/>
    <w:pPr>
      <w:bidi w:val="0"/>
      <w:spacing w:after="100" w:line="276" w:lineRule="auto"/>
      <w:ind w:left="1100" w:firstLine="0"/>
      <w:jc w:val="left"/>
    </w:pPr>
    <w:rPr>
      <w:rFonts w:ascii="Calibri" w:eastAsia="Times New Roman" w:hAnsi="Calibri" w:cs="Arial"/>
      <w:sz w:val="22"/>
      <w:szCs w:val="22"/>
    </w:rPr>
  </w:style>
  <w:style w:type="paragraph" w:styleId="TOC7">
    <w:name w:val="toc 7"/>
    <w:basedOn w:val="Normal"/>
    <w:next w:val="Normal"/>
    <w:autoRedefine/>
    <w:uiPriority w:val="39"/>
    <w:unhideWhenUsed/>
    <w:rsid w:val="00C825AE"/>
    <w:pPr>
      <w:bidi w:val="0"/>
      <w:spacing w:after="100" w:line="276" w:lineRule="auto"/>
      <w:ind w:left="1320" w:firstLine="0"/>
      <w:jc w:val="left"/>
    </w:pPr>
    <w:rPr>
      <w:rFonts w:ascii="Calibri" w:eastAsia="Times New Roman" w:hAnsi="Calibri" w:cs="Arial"/>
      <w:sz w:val="22"/>
      <w:szCs w:val="22"/>
    </w:rPr>
  </w:style>
  <w:style w:type="paragraph" w:styleId="TOC8">
    <w:name w:val="toc 8"/>
    <w:basedOn w:val="Normal"/>
    <w:next w:val="Normal"/>
    <w:autoRedefine/>
    <w:uiPriority w:val="39"/>
    <w:unhideWhenUsed/>
    <w:rsid w:val="00C825AE"/>
    <w:pPr>
      <w:bidi w:val="0"/>
      <w:spacing w:after="100" w:line="276" w:lineRule="auto"/>
      <w:ind w:left="1540" w:firstLine="0"/>
      <w:jc w:val="left"/>
    </w:pPr>
    <w:rPr>
      <w:rFonts w:ascii="Calibri" w:eastAsia="Times New Roman" w:hAnsi="Calibri" w:cs="Arial"/>
      <w:sz w:val="22"/>
      <w:szCs w:val="22"/>
    </w:rPr>
  </w:style>
  <w:style w:type="paragraph" w:styleId="TOC9">
    <w:name w:val="toc 9"/>
    <w:basedOn w:val="Normal"/>
    <w:next w:val="Normal"/>
    <w:autoRedefine/>
    <w:uiPriority w:val="39"/>
    <w:unhideWhenUsed/>
    <w:rsid w:val="00C825AE"/>
    <w:pPr>
      <w:bidi w:val="0"/>
      <w:spacing w:after="100" w:line="276" w:lineRule="auto"/>
      <w:ind w:left="1760" w:firstLine="0"/>
      <w:jc w:val="left"/>
    </w:pPr>
    <w:rPr>
      <w:rFonts w:ascii="Calibri" w:eastAsia="Times New Roman" w:hAnsi="Calibri" w:cs="Arial"/>
      <w:sz w:val="22"/>
      <w:szCs w:val="22"/>
    </w:rPr>
  </w:style>
  <w:style w:type="character" w:customStyle="1" w:styleId="Char">
    <w:name w:val="تیتر اول Char"/>
    <w:link w:val="a"/>
    <w:locked/>
    <w:rsid w:val="00F62809"/>
    <w:rPr>
      <w:rFonts w:ascii="IRYakout" w:hAnsi="IRYakout" w:cs="IRYakout"/>
      <w:b/>
      <w:bCs/>
      <w:sz w:val="32"/>
      <w:szCs w:val="32"/>
      <w:lang w:bidi="fa-IR"/>
    </w:rPr>
  </w:style>
  <w:style w:type="paragraph" w:customStyle="1" w:styleId="a">
    <w:name w:val="تیتر اول"/>
    <w:basedOn w:val="Normal"/>
    <w:link w:val="Char"/>
    <w:qFormat/>
    <w:rsid w:val="00F62809"/>
    <w:pPr>
      <w:spacing w:before="360" w:after="360"/>
      <w:ind w:firstLine="0"/>
      <w:jc w:val="center"/>
      <w:outlineLvl w:val="0"/>
    </w:pPr>
    <w:rPr>
      <w:rFonts w:ascii="IRYakout" w:hAnsi="IRYakout" w:cs="IRYakout"/>
      <w:b/>
      <w:bCs/>
      <w:sz w:val="32"/>
      <w:szCs w:val="32"/>
      <w:lang w:bidi="fa-IR"/>
    </w:rPr>
  </w:style>
  <w:style w:type="character" w:customStyle="1" w:styleId="Char0">
    <w:name w:val="تیتر دوم Char"/>
    <w:link w:val="a0"/>
    <w:locked/>
    <w:rsid w:val="00F62809"/>
    <w:rPr>
      <w:rFonts w:ascii="IRZar" w:hAnsi="IRZar" w:cs="IRZar"/>
      <w:b/>
      <w:bCs/>
      <w:sz w:val="24"/>
      <w:szCs w:val="24"/>
      <w:lang w:bidi="fa-IR"/>
    </w:rPr>
  </w:style>
  <w:style w:type="paragraph" w:customStyle="1" w:styleId="a0">
    <w:name w:val="تیتر دوم"/>
    <w:basedOn w:val="Normal"/>
    <w:link w:val="Char0"/>
    <w:qFormat/>
    <w:rsid w:val="00F62809"/>
    <w:pPr>
      <w:spacing w:before="240"/>
      <w:ind w:firstLine="0"/>
      <w:jc w:val="both"/>
      <w:outlineLvl w:val="1"/>
    </w:pPr>
    <w:rPr>
      <w:rFonts w:ascii="IRZar" w:hAnsi="IRZar" w:cs="IRZar"/>
      <w:b/>
      <w:bCs/>
      <w:sz w:val="24"/>
      <w:szCs w:val="24"/>
      <w:lang w:bidi="fa-IR"/>
    </w:rPr>
  </w:style>
  <w:style w:type="character" w:customStyle="1" w:styleId="Char1">
    <w:name w:val="نص عربي Char"/>
    <w:link w:val="a1"/>
    <w:locked/>
    <w:rsid w:val="00F62809"/>
    <w:rPr>
      <w:rFonts w:ascii="mylotus" w:hAnsi="mylotus" w:cs="mylotus"/>
      <w:sz w:val="27"/>
      <w:szCs w:val="27"/>
      <w:lang w:bidi="fa-IR"/>
    </w:rPr>
  </w:style>
  <w:style w:type="paragraph" w:customStyle="1" w:styleId="a1">
    <w:name w:val="نص عربي"/>
    <w:basedOn w:val="Normal"/>
    <w:link w:val="Char1"/>
    <w:qFormat/>
    <w:rsid w:val="00F62809"/>
    <w:pPr>
      <w:jc w:val="both"/>
    </w:pPr>
    <w:rPr>
      <w:rFonts w:ascii="mylotus" w:hAnsi="mylotus" w:cs="mylotus"/>
      <w:sz w:val="27"/>
      <w:szCs w:val="27"/>
      <w:lang w:bidi="fa-IR"/>
    </w:rPr>
  </w:style>
  <w:style w:type="paragraph" w:customStyle="1" w:styleId="a2">
    <w:name w:val="تیتر سوم"/>
    <w:basedOn w:val="Normal"/>
    <w:rsid w:val="00F62809"/>
    <w:pPr>
      <w:spacing w:before="180"/>
      <w:ind w:firstLine="0"/>
      <w:jc w:val="both"/>
      <w:outlineLvl w:val="2"/>
    </w:pPr>
    <w:rPr>
      <w:rFonts w:ascii="IRNazli" w:eastAsia="Times New Roman" w:hAnsi="IRNazli" w:cs="IRNazli"/>
      <w:b/>
      <w:bCs/>
      <w:sz w:val="27"/>
      <w:szCs w:val="27"/>
      <w:lang w:bidi="fa-IR"/>
    </w:rPr>
  </w:style>
  <w:style w:type="character" w:customStyle="1" w:styleId="Char2">
    <w:name w:val="نص أحاديث Char"/>
    <w:link w:val="a3"/>
    <w:locked/>
    <w:rsid w:val="00F62809"/>
    <w:rPr>
      <w:rFonts w:ascii="KFGQPC Uthman Taha Naskh" w:hAnsi="KFGQPC Uthman Taha Naskh" w:cs="KFGQPC Uthman Taha Naskh"/>
      <w:sz w:val="27"/>
      <w:szCs w:val="27"/>
    </w:rPr>
  </w:style>
  <w:style w:type="paragraph" w:customStyle="1" w:styleId="a3">
    <w:name w:val="نص أحاديث"/>
    <w:basedOn w:val="Normal"/>
    <w:link w:val="Char2"/>
    <w:qFormat/>
    <w:rsid w:val="00F62809"/>
    <w:pPr>
      <w:jc w:val="both"/>
    </w:pPr>
    <w:rPr>
      <w:rFonts w:ascii="KFGQPC Uthman Taha Naskh" w:hAnsi="KFGQPC Uthman Taha Naskh" w:cs="KFGQPC Uthman Taha Naskh"/>
      <w:sz w:val="27"/>
      <w:szCs w:val="27"/>
    </w:rPr>
  </w:style>
  <w:style w:type="character" w:customStyle="1" w:styleId="Char3">
    <w:name w:val="متن Char"/>
    <w:link w:val="a4"/>
    <w:locked/>
    <w:rsid w:val="00D07A73"/>
    <w:rPr>
      <w:rFonts w:ascii="IRNazli" w:hAnsi="IRNazli" w:cs="IRNazli"/>
      <w:sz w:val="28"/>
      <w:szCs w:val="28"/>
      <w:lang w:bidi="fa-IR"/>
    </w:rPr>
  </w:style>
  <w:style w:type="paragraph" w:customStyle="1" w:styleId="a4">
    <w:name w:val="متن"/>
    <w:basedOn w:val="Normal"/>
    <w:link w:val="Char3"/>
    <w:qFormat/>
    <w:rsid w:val="00D07A73"/>
    <w:pPr>
      <w:jc w:val="both"/>
    </w:pPr>
    <w:rPr>
      <w:rFonts w:ascii="IRNazli" w:hAnsi="IRNazli" w:cs="IRNazli"/>
      <w:lang w:bidi="fa-IR"/>
    </w:rPr>
  </w:style>
  <w:style w:type="character" w:customStyle="1" w:styleId="Char4">
    <w:name w:val="متن بولد Char"/>
    <w:link w:val="a5"/>
    <w:locked/>
    <w:rsid w:val="005F1959"/>
    <w:rPr>
      <w:rFonts w:ascii="IRNazli" w:hAnsi="IRNazli" w:cs="IRNazli"/>
      <w:b/>
      <w:bCs/>
      <w:sz w:val="24"/>
      <w:szCs w:val="24"/>
      <w:lang w:bidi="fa-IR"/>
    </w:rPr>
  </w:style>
  <w:style w:type="paragraph" w:customStyle="1" w:styleId="a5">
    <w:name w:val="متن بولد"/>
    <w:basedOn w:val="Normal"/>
    <w:link w:val="Char4"/>
    <w:qFormat/>
    <w:rsid w:val="005F1959"/>
    <w:pPr>
      <w:jc w:val="both"/>
    </w:pPr>
    <w:rPr>
      <w:rFonts w:ascii="IRNazli" w:hAnsi="IRNazli" w:cs="IRNazli"/>
      <w:b/>
      <w:bCs/>
      <w:sz w:val="24"/>
      <w:szCs w:val="24"/>
      <w:lang w:bidi="fa-IR"/>
    </w:rPr>
  </w:style>
  <w:style w:type="character" w:customStyle="1" w:styleId="Char5">
    <w:name w:val="آدرس آیات Char"/>
    <w:link w:val="a6"/>
    <w:locked/>
    <w:rsid w:val="00F62809"/>
    <w:rPr>
      <w:rFonts w:ascii="IRNazli" w:hAnsi="IRNazli" w:cs="IRNazli"/>
      <w:sz w:val="24"/>
      <w:szCs w:val="24"/>
      <w:lang w:bidi="fa-IR"/>
    </w:rPr>
  </w:style>
  <w:style w:type="paragraph" w:customStyle="1" w:styleId="a6">
    <w:name w:val="آدرس آیات"/>
    <w:basedOn w:val="Normal"/>
    <w:link w:val="Char5"/>
    <w:qFormat/>
    <w:rsid w:val="00F62809"/>
    <w:pPr>
      <w:jc w:val="both"/>
    </w:pPr>
    <w:rPr>
      <w:rFonts w:ascii="IRNazli" w:hAnsi="IRNazli" w:cs="IRNazli"/>
      <w:sz w:val="24"/>
      <w:szCs w:val="24"/>
      <w:lang w:bidi="fa-IR"/>
    </w:rPr>
  </w:style>
  <w:style w:type="character" w:customStyle="1" w:styleId="Char6">
    <w:name w:val="ترجمه آیات Char"/>
    <w:link w:val="a7"/>
    <w:locked/>
    <w:rsid w:val="00F62809"/>
    <w:rPr>
      <w:rFonts w:ascii="IRNazli" w:hAnsi="IRNazli" w:cs="IRNazli"/>
      <w:sz w:val="26"/>
      <w:szCs w:val="26"/>
      <w:lang w:bidi="fa-IR"/>
    </w:rPr>
  </w:style>
  <w:style w:type="paragraph" w:customStyle="1" w:styleId="a7">
    <w:name w:val="ترجمه آیات"/>
    <w:basedOn w:val="Normal"/>
    <w:link w:val="Char6"/>
    <w:qFormat/>
    <w:rsid w:val="00F62809"/>
    <w:pPr>
      <w:ind w:left="567" w:firstLine="0"/>
      <w:jc w:val="both"/>
    </w:pPr>
    <w:rPr>
      <w:rFonts w:ascii="IRNazli" w:hAnsi="IRNazli" w:cs="IRNazli"/>
      <w:sz w:val="26"/>
      <w:szCs w:val="26"/>
      <w:lang w:bidi="fa-IR"/>
    </w:rPr>
  </w:style>
  <w:style w:type="character" w:customStyle="1" w:styleId="Char7">
    <w:name w:val="قوسين Char"/>
    <w:link w:val="a8"/>
    <w:locked/>
    <w:rsid w:val="00F62809"/>
    <w:rPr>
      <w:rFonts w:ascii="Tahoma" w:hAnsi="Tahoma" w:cs="Traditional Arabic"/>
      <w:sz w:val="28"/>
      <w:szCs w:val="28"/>
      <w:lang w:bidi="fa-IR"/>
    </w:rPr>
  </w:style>
  <w:style w:type="paragraph" w:customStyle="1" w:styleId="a8">
    <w:name w:val="قوسين"/>
    <w:basedOn w:val="Normal"/>
    <w:link w:val="Char7"/>
    <w:qFormat/>
    <w:rsid w:val="00F62809"/>
    <w:pPr>
      <w:jc w:val="both"/>
    </w:pPr>
    <w:rPr>
      <w:rFonts w:ascii="Tahoma" w:hAnsi="Tahoma" w:cs="Traditional Arabic"/>
      <w:lang w:bidi="fa-IR"/>
    </w:rPr>
  </w:style>
  <w:style w:type="character" w:customStyle="1" w:styleId="Char8">
    <w:name w:val="پاورقی Char"/>
    <w:link w:val="a9"/>
    <w:locked/>
    <w:rsid w:val="00CA6B2B"/>
    <w:rPr>
      <w:rFonts w:ascii="IRNazli" w:hAnsi="IRNazli" w:cs="IRNazli"/>
      <w:sz w:val="24"/>
      <w:szCs w:val="24"/>
      <w:lang w:bidi="fa-IR"/>
    </w:rPr>
  </w:style>
  <w:style w:type="paragraph" w:customStyle="1" w:styleId="a9">
    <w:name w:val="پاورقی"/>
    <w:basedOn w:val="Normal"/>
    <w:link w:val="Char8"/>
    <w:qFormat/>
    <w:rsid w:val="00CA6B2B"/>
    <w:pPr>
      <w:ind w:left="284" w:hanging="284"/>
      <w:jc w:val="both"/>
    </w:pPr>
    <w:rPr>
      <w:rFonts w:ascii="IRNazli" w:hAnsi="IRNazli" w:cs="IRNazli"/>
      <w:sz w:val="24"/>
      <w:szCs w:val="24"/>
      <w:lang w:bidi="fa-IR"/>
    </w:rPr>
  </w:style>
  <w:style w:type="character" w:customStyle="1" w:styleId="Char9">
    <w:name w:val="پاورقی عربی Char"/>
    <w:link w:val="aa"/>
    <w:locked/>
    <w:rsid w:val="00F62809"/>
    <w:rPr>
      <w:rFonts w:ascii="mylotus" w:hAnsi="mylotus" w:cs="mylotus"/>
      <w:sz w:val="22"/>
      <w:szCs w:val="22"/>
    </w:rPr>
  </w:style>
  <w:style w:type="paragraph" w:customStyle="1" w:styleId="aa">
    <w:name w:val="پاورقی عربی"/>
    <w:basedOn w:val="Normal"/>
    <w:link w:val="Char9"/>
    <w:qFormat/>
    <w:rsid w:val="00F62809"/>
    <w:pPr>
      <w:jc w:val="both"/>
    </w:pPr>
    <w:rPr>
      <w:rFonts w:ascii="mylotus" w:hAnsi="mylotus" w:cs="mylotus"/>
      <w:sz w:val="22"/>
      <w:szCs w:val="22"/>
    </w:rPr>
  </w:style>
  <w:style w:type="character" w:customStyle="1" w:styleId="Chara">
    <w:name w:val="آیات Char"/>
    <w:link w:val="ab"/>
    <w:locked/>
    <w:rsid w:val="00F62809"/>
    <w:rPr>
      <w:rFonts w:ascii="KFGQPC Uthmanic Script HAFS" w:cs="KFGQPC Uthmanic Script HAFS"/>
      <w:sz w:val="28"/>
      <w:szCs w:val="28"/>
      <w:lang w:bidi="fa-IR"/>
    </w:rPr>
  </w:style>
  <w:style w:type="paragraph" w:customStyle="1" w:styleId="ab">
    <w:name w:val="آیات"/>
    <w:basedOn w:val="Normal"/>
    <w:link w:val="Chara"/>
    <w:qFormat/>
    <w:rsid w:val="00F62809"/>
    <w:pPr>
      <w:ind w:left="567" w:firstLine="0"/>
      <w:jc w:val="both"/>
    </w:pPr>
    <w:rPr>
      <w:rFonts w:ascii="KFGQPC Uthmanic Script HAFS" w:cs="KFGQPC Uthmanic Script HAFS"/>
      <w:lang w:bidi="fa-IR"/>
    </w:rPr>
  </w:style>
  <w:style w:type="paragraph" w:customStyle="1" w:styleId="ac">
    <w:name w:val="ترجمه احادیث"/>
    <w:basedOn w:val="StyleComplexBLotus12ptJustifiedFirstline05cmCharCharChar3Char"/>
    <w:link w:val="Charb"/>
    <w:qFormat/>
    <w:rsid w:val="003505FA"/>
    <w:pPr>
      <w:spacing w:line="240" w:lineRule="auto"/>
    </w:pPr>
    <w:rPr>
      <w:rFonts w:ascii="IRNazli" w:hAnsi="IRNazli" w:cs="IRNazli"/>
      <w:sz w:val="26"/>
      <w:szCs w:val="26"/>
    </w:rPr>
  </w:style>
  <w:style w:type="character" w:customStyle="1" w:styleId="Charb">
    <w:name w:val="ترجمه احادیث Char"/>
    <w:basedOn w:val="StyleComplexBLotus12ptJustifiedFirstline05cmCharCharChar3CharChar"/>
    <w:link w:val="ac"/>
    <w:rsid w:val="003505FA"/>
    <w:rPr>
      <w:rFonts w:ascii="IRNazli" w:eastAsia="B Badr" w:hAnsi="IRNazli" w:cs="IRNazli"/>
      <w:sz w:val="26"/>
      <w:szCs w:val="26"/>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lsdException w:name="Default Paragraph Font" w:uiPriority="1"/>
    <w:lsdException w:name="Body Text Indent" w:uiPriority="0"/>
    <w:lsdException w:name="Subtitle" w:semiHidden="0" w:uiPriority="11" w:unhideWhenUsed="0"/>
    <w:lsdException w:name="Body Text 3" w:uiPriority="0"/>
    <w:lsdException w:name="Body Text Indent 2" w:uiPriority="0"/>
    <w:lsdException w:name="Body Text Indent 3" w:uiPriority="0"/>
    <w:lsdException w:name="Strong" w:semiHidden="0" w:uiPriority="22" w:unhideWhenUsed="0"/>
    <w:lsdException w:name="Emphasis" w:semiHidden="0" w:uiPriority="20" w:unhideWhenUsed="0"/>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aliases w:val="Heading 1 Char Char,Heading 11"/>
    <w:basedOn w:val="Normal"/>
    <w:next w:val="Normal"/>
    <w:link w:val="Heading1Char"/>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aliases w:val=" Char"/>
    <w:basedOn w:val="Normal"/>
    <w:next w:val="Normal"/>
    <w:link w:val="Heading2Char"/>
    <w:unhideWhenUsed/>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unhideWhenUsed/>
    <w:rsid w:val="00DA2AD0"/>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rsid w:val="00E0404B"/>
    <w:pPr>
      <w:keepNext/>
      <w:widowControl w:val="0"/>
      <w:ind w:firstLine="340"/>
      <w:jc w:val="center"/>
      <w:outlineLvl w:val="3"/>
    </w:pPr>
    <w:rPr>
      <w:rFonts w:eastAsia="Times New Roman" w:cs="Traditional Arabic"/>
      <w:sz w:val="36"/>
      <w:szCs w:val="36"/>
    </w:rPr>
  </w:style>
  <w:style w:type="paragraph" w:styleId="Heading5">
    <w:name w:val="heading 5"/>
    <w:basedOn w:val="Normal"/>
    <w:next w:val="Normal"/>
    <w:link w:val="Heading5Char"/>
    <w:rsid w:val="00E0404B"/>
    <w:pPr>
      <w:keepNext/>
      <w:ind w:firstLine="0"/>
      <w:jc w:val="center"/>
      <w:outlineLvl w:val="4"/>
    </w:pPr>
    <w:rPr>
      <w:rFonts w:eastAsia="Times New Roman" w:cs="Tahoma"/>
      <w:b/>
      <w:bCs/>
      <w:sz w:val="20"/>
    </w:rPr>
  </w:style>
  <w:style w:type="paragraph" w:styleId="Heading6">
    <w:name w:val="heading 6"/>
    <w:basedOn w:val="Normal"/>
    <w:next w:val="Normal"/>
    <w:link w:val="Heading6Char"/>
    <w:rsid w:val="00E0404B"/>
    <w:pPr>
      <w:keepNext/>
      <w:ind w:firstLine="0"/>
      <w:jc w:val="center"/>
      <w:outlineLvl w:val="5"/>
    </w:pPr>
    <w:rPr>
      <w:rFonts w:eastAsia="Times New Roman" w:cs="Tahoma"/>
      <w:b/>
      <w:bCs/>
      <w:spacing w:val="-4"/>
      <w:sz w:val="20"/>
      <w:szCs w:val="16"/>
    </w:rPr>
  </w:style>
  <w:style w:type="paragraph" w:styleId="Heading7">
    <w:name w:val="heading 7"/>
    <w:basedOn w:val="Normal"/>
    <w:next w:val="Normal"/>
    <w:link w:val="Heading7Char"/>
    <w:rsid w:val="00E0404B"/>
    <w:pPr>
      <w:keepNext/>
      <w:widowControl w:val="0"/>
      <w:ind w:firstLine="340"/>
      <w:outlineLvl w:val="6"/>
    </w:pPr>
    <w:rPr>
      <w:rFonts w:eastAsia="Times New Roman" w:cs="Traditional Arabic"/>
      <w:sz w:val="36"/>
      <w:szCs w:val="36"/>
    </w:rPr>
  </w:style>
  <w:style w:type="paragraph" w:styleId="Heading8">
    <w:name w:val="heading 8"/>
    <w:basedOn w:val="Normal"/>
    <w:next w:val="Normal"/>
    <w:link w:val="Heading8Char"/>
    <w:rsid w:val="00E0404B"/>
    <w:pPr>
      <w:keepNext/>
      <w:widowControl w:val="0"/>
      <w:ind w:firstLine="340"/>
      <w:jc w:val="center"/>
      <w:outlineLvl w:val="7"/>
    </w:pPr>
    <w:rPr>
      <w:rFonts w:eastAsia="Times New Roman" w:cs="Traditional Arabic"/>
      <w:sz w:val="36"/>
      <w:szCs w:val="32"/>
    </w:rPr>
  </w:style>
  <w:style w:type="paragraph" w:styleId="Heading9">
    <w:name w:val="heading 9"/>
    <w:basedOn w:val="Normal"/>
    <w:next w:val="Normal"/>
    <w:link w:val="Heading9Char"/>
    <w:rsid w:val="00E0404B"/>
    <w:pPr>
      <w:keepNext/>
      <w:widowControl w:val="0"/>
      <w:spacing w:line="320" w:lineRule="exact"/>
      <w:ind w:firstLine="340"/>
      <w:jc w:val="center"/>
      <w:outlineLvl w:val="8"/>
    </w:pPr>
    <w:rPr>
      <w:rFonts w:eastAsia="Times New Roman" w:cs="Tahoma"/>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 Char"/>
    <w:link w:val="Heading1"/>
    <w:rsid w:val="00DA2AD0"/>
    <w:rPr>
      <w:rFonts w:ascii="Cambria" w:eastAsia="Times New Roman" w:hAnsi="Cambria" w:cs="Times New Roman"/>
      <w:b/>
      <w:bCs/>
      <w:kern w:val="32"/>
      <w:sz w:val="32"/>
      <w:szCs w:val="32"/>
    </w:rPr>
  </w:style>
  <w:style w:type="character" w:customStyle="1" w:styleId="Heading2Char">
    <w:name w:val="Heading 2 Char"/>
    <w:aliases w:val=" Char Char"/>
    <w:link w:val="Heading2"/>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character" w:customStyle="1" w:styleId="Heading4Char">
    <w:name w:val="Heading 4 Char"/>
    <w:link w:val="Heading4"/>
    <w:rsid w:val="00E0404B"/>
    <w:rPr>
      <w:rFonts w:eastAsia="Times New Roman" w:cs="Traditional Arabic"/>
      <w:sz w:val="36"/>
      <w:szCs w:val="36"/>
      <w:lang w:bidi="ar-SA"/>
    </w:rPr>
  </w:style>
  <w:style w:type="character" w:customStyle="1" w:styleId="Heading5Char">
    <w:name w:val="Heading 5 Char"/>
    <w:link w:val="Heading5"/>
    <w:rsid w:val="00E0404B"/>
    <w:rPr>
      <w:rFonts w:eastAsia="Times New Roman" w:cs="Tahoma"/>
      <w:b/>
      <w:bCs/>
      <w:szCs w:val="28"/>
      <w:lang w:bidi="ar-SA"/>
    </w:rPr>
  </w:style>
  <w:style w:type="character" w:customStyle="1" w:styleId="Heading6Char">
    <w:name w:val="Heading 6 Char"/>
    <w:link w:val="Heading6"/>
    <w:rsid w:val="00E0404B"/>
    <w:rPr>
      <w:rFonts w:eastAsia="Times New Roman" w:cs="Tahoma"/>
      <w:b/>
      <w:bCs/>
      <w:spacing w:val="-4"/>
      <w:szCs w:val="16"/>
      <w:lang w:bidi="ar-SA"/>
    </w:rPr>
  </w:style>
  <w:style w:type="character" w:customStyle="1" w:styleId="Heading7Char">
    <w:name w:val="Heading 7 Char"/>
    <w:link w:val="Heading7"/>
    <w:rsid w:val="00E0404B"/>
    <w:rPr>
      <w:rFonts w:eastAsia="Times New Roman" w:cs="Traditional Arabic"/>
      <w:sz w:val="36"/>
      <w:szCs w:val="36"/>
      <w:lang w:bidi="ar-SA"/>
    </w:rPr>
  </w:style>
  <w:style w:type="character" w:customStyle="1" w:styleId="Heading8Char">
    <w:name w:val="Heading 8 Char"/>
    <w:link w:val="Heading8"/>
    <w:rsid w:val="00E0404B"/>
    <w:rPr>
      <w:rFonts w:eastAsia="Times New Roman" w:cs="Traditional Arabic"/>
      <w:sz w:val="36"/>
      <w:szCs w:val="32"/>
      <w:lang w:bidi="ar-SA"/>
    </w:rPr>
  </w:style>
  <w:style w:type="character" w:customStyle="1" w:styleId="Heading9Char">
    <w:name w:val="Heading 9 Char"/>
    <w:link w:val="Heading9"/>
    <w:rsid w:val="00E0404B"/>
    <w:rPr>
      <w:rFonts w:eastAsia="Times New Roman" w:cs="Tahoma"/>
      <w:sz w:val="26"/>
      <w:szCs w:val="28"/>
      <w:lang w:bidi="ar-SA"/>
    </w:rPr>
  </w:style>
  <w:style w:type="paragraph" w:styleId="ListParagraph">
    <w:name w:val="List Paragraph"/>
    <w:basedOn w:val="Normal"/>
    <w:uiPriority w:val="34"/>
    <w:rsid w:val="00B704E9"/>
    <w:pPr>
      <w:ind w:left="720"/>
      <w:contextualSpacing/>
    </w:pPr>
  </w:style>
  <w:style w:type="paragraph" w:styleId="Header">
    <w:name w:val="header"/>
    <w:basedOn w:val="Normal"/>
    <w:link w:val="HeaderChar"/>
    <w:unhideWhenUsed/>
    <w:rsid w:val="00F27810"/>
    <w:pPr>
      <w:tabs>
        <w:tab w:val="center" w:pos="4153"/>
        <w:tab w:val="right" w:pos="8306"/>
      </w:tabs>
    </w:pPr>
    <w:rPr>
      <w:rFonts w:cs="Times New Roman"/>
    </w:r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rPr>
      <w:rFonts w:cs="Times New Roman"/>
    </w:rPr>
  </w:style>
  <w:style w:type="character" w:customStyle="1" w:styleId="FooterChar">
    <w:name w:val="Footer Char"/>
    <w:link w:val="Footer"/>
    <w:uiPriority w:val="99"/>
    <w:semiHidden/>
    <w:rsid w:val="00F27810"/>
    <w:rPr>
      <w:sz w:val="28"/>
      <w:szCs w:val="28"/>
    </w:rPr>
  </w:style>
  <w:style w:type="character" w:styleId="PageNumber">
    <w:name w:val="page number"/>
    <w:basedOn w:val="DefaultParagraphFont"/>
    <w:rsid w:val="00F27810"/>
  </w:style>
  <w:style w:type="paragraph" w:styleId="FootnoteText">
    <w:name w:val="footnote text"/>
    <w:basedOn w:val="Normal"/>
    <w:link w:val="FootnoteTextChar"/>
    <w:unhideWhenUsed/>
    <w:rsid w:val="00261053"/>
    <w:pPr>
      <w:bidi w:val="0"/>
      <w:jc w:val="left"/>
    </w:pPr>
    <w:rPr>
      <w:rFonts w:eastAsia="Times New Roman" w:cs="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rsid w:val="008A1C72"/>
    <w:pPr>
      <w:bidi/>
      <w:spacing w:after="100"/>
      <w:ind w:right="142"/>
      <w:jc w:val="right"/>
    </w:pPr>
    <w:rPr>
      <w:sz w:val="28"/>
      <w:szCs w:val="24"/>
    </w:rPr>
  </w:style>
  <w:style w:type="paragraph" w:styleId="TOC1">
    <w:name w:val="toc 1"/>
    <w:basedOn w:val="Normal"/>
    <w:next w:val="Normal"/>
    <w:uiPriority w:val="39"/>
    <w:unhideWhenUsed/>
    <w:rsid w:val="00956D14"/>
    <w:pPr>
      <w:spacing w:before="120"/>
      <w:ind w:firstLine="0"/>
      <w:jc w:val="both"/>
    </w:pPr>
    <w:rPr>
      <w:rFonts w:ascii="Times New Roman Bold" w:hAnsi="Times New Roman Bold" w:cs="IRYakout"/>
      <w:b/>
      <w:bCs/>
    </w:rPr>
  </w:style>
  <w:style w:type="paragraph" w:styleId="TOC2">
    <w:name w:val="toc 2"/>
    <w:basedOn w:val="Normal"/>
    <w:next w:val="Normal"/>
    <w:uiPriority w:val="39"/>
    <w:unhideWhenUsed/>
    <w:rsid w:val="00956D14"/>
    <w:pPr>
      <w:ind w:left="238" w:firstLine="0"/>
      <w:jc w:val="both"/>
    </w:pPr>
    <w:rPr>
      <w:rFonts w:cs="IRNazli"/>
      <w:sz w:val="22"/>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rFonts w:cs="Times New Roman"/>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imes New Roman"/>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927232"/>
    <w:pPr>
      <w:ind w:left="454" w:firstLine="0"/>
      <w:jc w:val="both"/>
    </w:pPr>
    <w:rPr>
      <w:sz w:val="26"/>
      <w:szCs w:val="26"/>
    </w:rPr>
  </w:style>
  <w:style w:type="paragraph" w:styleId="BodyTextIndent">
    <w:name w:val="Body Text Indent"/>
    <w:basedOn w:val="Normal"/>
    <w:link w:val="BodyTextIndentChar"/>
    <w:rsid w:val="00E0404B"/>
    <w:pPr>
      <w:widowControl w:val="0"/>
      <w:ind w:firstLine="340"/>
    </w:pPr>
    <w:rPr>
      <w:rFonts w:eastAsia="Times New Roman" w:cs="DecoType Naskh"/>
      <w:spacing w:val="-6"/>
      <w:sz w:val="20"/>
      <w:szCs w:val="36"/>
    </w:rPr>
  </w:style>
  <w:style w:type="character" w:customStyle="1" w:styleId="BodyTextIndentChar">
    <w:name w:val="Body Text Indent Char"/>
    <w:link w:val="BodyTextIndent"/>
    <w:rsid w:val="00E0404B"/>
    <w:rPr>
      <w:rFonts w:eastAsia="Times New Roman" w:cs="DecoType Naskh"/>
      <w:spacing w:val="-6"/>
      <w:szCs w:val="36"/>
      <w:lang w:bidi="ar-SA"/>
    </w:rPr>
  </w:style>
  <w:style w:type="paragraph" w:styleId="BodyTextIndent2">
    <w:name w:val="Body Text Indent 2"/>
    <w:basedOn w:val="Normal"/>
    <w:link w:val="BodyTextIndent2Char"/>
    <w:rsid w:val="00E0404B"/>
    <w:pPr>
      <w:widowControl w:val="0"/>
      <w:ind w:firstLine="340"/>
    </w:pPr>
    <w:rPr>
      <w:rFonts w:eastAsia="Times New Roman" w:cs="Simplified Arabic"/>
      <w:sz w:val="36"/>
      <w:szCs w:val="36"/>
    </w:rPr>
  </w:style>
  <w:style w:type="character" w:customStyle="1" w:styleId="BodyTextIndent2Char">
    <w:name w:val="Body Text Indent 2 Char"/>
    <w:link w:val="BodyTextIndent2"/>
    <w:rsid w:val="00E0404B"/>
    <w:rPr>
      <w:rFonts w:eastAsia="Times New Roman" w:cs="Simplified Arabic"/>
      <w:sz w:val="36"/>
      <w:szCs w:val="36"/>
      <w:lang w:bidi="ar-SA"/>
    </w:rPr>
  </w:style>
  <w:style w:type="paragraph" w:styleId="BodyText3">
    <w:name w:val="Body Text 3"/>
    <w:basedOn w:val="Normal"/>
    <w:link w:val="BodyText3Char"/>
    <w:rsid w:val="00E0404B"/>
    <w:pPr>
      <w:ind w:firstLine="0"/>
    </w:pPr>
    <w:rPr>
      <w:rFonts w:eastAsia="Times New Roman" w:cs="Tahoma"/>
      <w:sz w:val="20"/>
      <w:szCs w:val="16"/>
    </w:rPr>
  </w:style>
  <w:style w:type="character" w:customStyle="1" w:styleId="BodyText3Char">
    <w:name w:val="Body Text 3 Char"/>
    <w:link w:val="BodyText3"/>
    <w:rsid w:val="00E0404B"/>
    <w:rPr>
      <w:rFonts w:eastAsia="Times New Roman" w:cs="Tahoma"/>
      <w:szCs w:val="16"/>
      <w:lang w:bidi="ar-SA"/>
    </w:rPr>
  </w:style>
  <w:style w:type="paragraph" w:styleId="BodyTextIndent3">
    <w:name w:val="Body Text Indent 3"/>
    <w:basedOn w:val="Normal"/>
    <w:link w:val="BodyTextIndent3Char"/>
    <w:rsid w:val="00E0404B"/>
    <w:pPr>
      <w:widowControl w:val="0"/>
      <w:ind w:firstLine="340"/>
      <w:jc w:val="right"/>
    </w:pPr>
    <w:rPr>
      <w:rFonts w:eastAsia="Times New Roman" w:cs="Traditional Arabic"/>
      <w:sz w:val="36"/>
      <w:szCs w:val="36"/>
    </w:rPr>
  </w:style>
  <w:style w:type="character" w:customStyle="1" w:styleId="BodyTextIndent3Char">
    <w:name w:val="Body Text Indent 3 Char"/>
    <w:link w:val="BodyTextIndent3"/>
    <w:rsid w:val="00E0404B"/>
    <w:rPr>
      <w:rFonts w:eastAsia="Times New Roman" w:cs="Traditional Arabic"/>
      <w:sz w:val="36"/>
      <w:szCs w:val="36"/>
      <w:lang w:bidi="ar-SA"/>
    </w:rPr>
  </w:style>
  <w:style w:type="paragraph" w:customStyle="1" w:styleId="StyleComplexBLotus12ptJustifiedFirstline05cm">
    <w:name w:val="Style (Complex) B Lotus 12 pt Justified First line:  0.5 cm"/>
    <w:basedOn w:val="Normal"/>
    <w:rsid w:val="00E0404B"/>
    <w:pPr>
      <w:spacing w:line="192" w:lineRule="auto"/>
      <w:jc w:val="both"/>
    </w:pPr>
    <w:rPr>
      <w:rFonts w:ascii="B Badr" w:eastAsia="B Badr" w:hAnsi="B Badr" w:cs="B Badr"/>
      <w:sz w:val="24"/>
      <w:szCs w:val="24"/>
    </w:rPr>
  </w:style>
  <w:style w:type="paragraph" w:styleId="TOC4">
    <w:name w:val="toc 4"/>
    <w:basedOn w:val="Normal"/>
    <w:next w:val="Normal"/>
    <w:autoRedefine/>
    <w:uiPriority w:val="39"/>
    <w:unhideWhenUsed/>
    <w:rsid w:val="00C825AE"/>
    <w:pPr>
      <w:bidi w:val="0"/>
      <w:spacing w:after="100" w:line="276" w:lineRule="auto"/>
      <w:ind w:left="660" w:firstLine="0"/>
      <w:jc w:val="left"/>
    </w:pPr>
    <w:rPr>
      <w:rFonts w:ascii="Calibri" w:eastAsia="Times New Roman" w:hAnsi="Calibri" w:cs="Arial"/>
      <w:sz w:val="22"/>
      <w:szCs w:val="22"/>
    </w:rPr>
  </w:style>
  <w:style w:type="paragraph" w:styleId="TOC5">
    <w:name w:val="toc 5"/>
    <w:basedOn w:val="Normal"/>
    <w:next w:val="Normal"/>
    <w:autoRedefine/>
    <w:uiPriority w:val="39"/>
    <w:unhideWhenUsed/>
    <w:rsid w:val="00C825AE"/>
    <w:pPr>
      <w:bidi w:val="0"/>
      <w:spacing w:after="100" w:line="276" w:lineRule="auto"/>
      <w:ind w:left="880" w:firstLine="0"/>
      <w:jc w:val="left"/>
    </w:pPr>
    <w:rPr>
      <w:rFonts w:ascii="Calibri" w:eastAsia="Times New Roman" w:hAnsi="Calibri" w:cs="Arial"/>
      <w:sz w:val="22"/>
      <w:szCs w:val="22"/>
    </w:rPr>
  </w:style>
  <w:style w:type="paragraph" w:customStyle="1" w:styleId="StyleComplexBLotus12ptJustifiedFirstline05cmCharCharChar3Char">
    <w:name w:val="Style (Complex) B Lotus 12 pt Justified First line:  0.5 cm Char Char Char3 Char"/>
    <w:basedOn w:val="Normal"/>
    <w:link w:val="StyleComplexBLotus12ptJustifiedFirstline05cmCharCharChar3CharChar"/>
    <w:rsid w:val="00171C93"/>
    <w:pPr>
      <w:spacing w:line="192" w:lineRule="auto"/>
      <w:jc w:val="both"/>
    </w:pPr>
    <w:rPr>
      <w:rFonts w:ascii="B Badr" w:eastAsia="B Badr" w:hAnsi="B Badr" w:cs="B Badr"/>
      <w:sz w:val="24"/>
      <w:szCs w:val="24"/>
    </w:rPr>
  </w:style>
  <w:style w:type="character" w:customStyle="1" w:styleId="StyleComplexBLotus12ptJustifiedFirstline05cmCharCharChar3CharChar">
    <w:name w:val="Style (Complex) B Lotus 12 pt Justified First line:  0.5 cm Char Char Char3 Char Char"/>
    <w:link w:val="StyleComplexBLotus12ptJustifiedFirstline05cmCharCharChar3Char"/>
    <w:rsid w:val="00171C93"/>
    <w:rPr>
      <w:rFonts w:ascii="B Badr" w:eastAsia="B Badr" w:hAnsi="B Badr" w:cs="B Badr"/>
      <w:sz w:val="24"/>
      <w:szCs w:val="24"/>
      <w:lang w:bidi="ar-SA"/>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215B1F"/>
    <w:pPr>
      <w:spacing w:line="192" w:lineRule="auto"/>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215B1F"/>
    <w:rPr>
      <w:rFonts w:ascii="B Badr" w:eastAsia="B Badr" w:hAnsi="B Badr" w:cs="B Badr"/>
      <w:sz w:val="24"/>
      <w:szCs w:val="24"/>
      <w:lang w:bidi="ar-SA"/>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215B1F"/>
    <w:rPr>
      <w:rFonts w:ascii="B Badr" w:eastAsia="B Badr" w:hAnsi="B Badr" w:cs="B Mitra"/>
      <w:b/>
      <w:bCs/>
      <w:sz w:val="22"/>
      <w:szCs w:val="28"/>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215B1F"/>
    <w:pPr>
      <w:tabs>
        <w:tab w:val="num" w:pos="360"/>
        <w:tab w:val="right" w:pos="582"/>
        <w:tab w:val="num" w:pos="644"/>
      </w:tabs>
      <w:spacing w:line="240" w:lineRule="auto"/>
    </w:pPr>
    <w:rPr>
      <w:rFonts w:cs="Times New Roman"/>
      <w:b/>
      <w:bCs/>
      <w:sz w:val="22"/>
      <w:szCs w:val="28"/>
    </w:rPr>
  </w:style>
  <w:style w:type="paragraph" w:customStyle="1" w:styleId="StyleComplexBLotus12ptJustifiedFirstline05cmChar">
    <w:name w:val="Style (Complex) B Lotus 12 pt Justified First line:  0.5 cm Char"/>
    <w:basedOn w:val="Normal"/>
    <w:rsid w:val="00215B1F"/>
    <w:pPr>
      <w:spacing w:line="192" w:lineRule="auto"/>
      <w:jc w:val="both"/>
    </w:pPr>
    <w:rPr>
      <w:rFonts w:ascii="B Badr" w:eastAsia="B Badr" w:hAnsi="B Badr" w:cs="B Badr"/>
      <w:sz w:val="24"/>
      <w:szCs w:val="24"/>
    </w:rPr>
  </w:style>
  <w:style w:type="paragraph" w:styleId="DocumentMap">
    <w:name w:val="Document Map"/>
    <w:basedOn w:val="Normal"/>
    <w:link w:val="DocumentMapChar"/>
    <w:semiHidden/>
    <w:rsid w:val="00215B1F"/>
    <w:pPr>
      <w:shd w:val="clear" w:color="auto" w:fill="000080"/>
      <w:ind w:firstLine="0"/>
      <w:jc w:val="left"/>
    </w:pPr>
    <w:rPr>
      <w:rFonts w:ascii="Tahoma" w:eastAsia="SimSun" w:hAnsi="Tahoma" w:cs="Tahoma"/>
      <w:sz w:val="20"/>
      <w:szCs w:val="20"/>
    </w:rPr>
  </w:style>
  <w:style w:type="character" w:customStyle="1" w:styleId="DocumentMapChar">
    <w:name w:val="Document Map Char"/>
    <w:link w:val="DocumentMap"/>
    <w:semiHidden/>
    <w:rsid w:val="00215B1F"/>
    <w:rPr>
      <w:rFonts w:ascii="Tahoma" w:eastAsia="SimSun" w:hAnsi="Tahoma" w:cs="Tahoma"/>
      <w:shd w:val="clear" w:color="auto" w:fill="000080"/>
      <w:lang w:bidi="ar-SA"/>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link w:val="StyleComplexBLotus12ptJustifiedFirstline05cmCharCharCharCharCharCharCharCharCharCharCharCharCharCharChar"/>
    <w:rsid w:val="00215B1F"/>
    <w:pPr>
      <w:spacing w:line="192" w:lineRule="auto"/>
      <w:jc w:val="both"/>
    </w:pPr>
    <w:rPr>
      <w:rFonts w:ascii="B Badr" w:eastAsia="B Badr" w:hAnsi="B Badr" w:cs="B Badr"/>
      <w:sz w:val="24"/>
      <w:szCs w:val="24"/>
    </w:rPr>
  </w:style>
  <w:style w:type="character" w:customStyle="1" w:styleId="StyleComplexBLotus12ptJustifiedFirstline05cmCharCharCharCharCharCharCharCharCharCharCharCharCharCharChar">
    <w:name w:val="Style (Complex) B Lotus 12 pt Justified First line:  0.5 cm Char Char Char Char Char Char Char Char Char Char Char Char Char Char Char"/>
    <w:link w:val="StyleComplexBLotus12ptJustifiedFirstline05cmCharCharCharCharCharCharCharCharCharCharCharCharCharChar"/>
    <w:rsid w:val="00215B1F"/>
    <w:rPr>
      <w:rFonts w:ascii="B Badr" w:eastAsia="B Badr" w:hAnsi="B Badr" w:cs="B Badr"/>
      <w:sz w:val="24"/>
      <w:szCs w:val="24"/>
      <w:lang w:bidi="ar-SA"/>
    </w:rPr>
  </w:style>
  <w:style w:type="character" w:customStyle="1" w:styleId="StyleComplexBLotus12ptJustifiedFirstline05cmCharCharChar1">
    <w:name w:val="Style (Complex) B Lotus 12 pt Justified First line:  0.5 cm Char Char Char1"/>
    <w:rsid w:val="00215B1F"/>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215B1F"/>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215B1F"/>
    <w:pPr>
      <w:jc w:val="both"/>
    </w:pPr>
    <w:rPr>
      <w:rFonts w:eastAsia="SimSun"/>
      <w:lang w:bidi="fa-IR"/>
    </w:rPr>
  </w:style>
  <w:style w:type="paragraph" w:customStyle="1" w:styleId="StyleComplexBLotus12ptJustifiedFirstline05cmLatinTimesN">
    <w:name w:val="Style (Complex) B Lotus 12 pt Justified First line:  0.5 cm + (Latin) Times N..."/>
    <w:basedOn w:val="Normal"/>
    <w:rsid w:val="00215B1F"/>
    <w:pPr>
      <w:tabs>
        <w:tab w:val="num" w:pos="360"/>
        <w:tab w:val="right" w:pos="582"/>
        <w:tab w:val="num" w:pos="644"/>
      </w:tabs>
      <w:jc w:val="both"/>
    </w:pPr>
    <w:rPr>
      <w:rFonts w:ascii="B Badr" w:eastAsia="B Badr" w:hAnsi="B Badr" w:cs="B Mitra"/>
      <w:b/>
      <w:bCs/>
      <w:sz w:val="22"/>
      <w:lang w:bidi="fa-IR"/>
    </w:rPr>
  </w:style>
  <w:style w:type="paragraph" w:styleId="Subtitle">
    <w:name w:val="Subtitle"/>
    <w:basedOn w:val="Normal"/>
    <w:next w:val="Normal"/>
    <w:link w:val="SubtitleChar"/>
    <w:uiPriority w:val="11"/>
    <w:rsid w:val="00545161"/>
    <w:pPr>
      <w:spacing w:after="60"/>
      <w:jc w:val="center"/>
      <w:outlineLvl w:val="1"/>
    </w:pPr>
    <w:rPr>
      <w:rFonts w:ascii="Cambria" w:eastAsia="Times New Roman" w:hAnsi="Cambria" w:cs="Times New Roman"/>
      <w:sz w:val="24"/>
      <w:szCs w:val="24"/>
    </w:rPr>
  </w:style>
  <w:style w:type="character" w:customStyle="1" w:styleId="SubtitleChar">
    <w:name w:val="Subtitle Char"/>
    <w:link w:val="Subtitle"/>
    <w:uiPriority w:val="11"/>
    <w:rsid w:val="00545161"/>
    <w:rPr>
      <w:rFonts w:ascii="Cambria" w:eastAsia="Times New Roman" w:hAnsi="Cambria" w:cs="Times New Roman"/>
      <w:sz w:val="24"/>
      <w:szCs w:val="24"/>
    </w:rPr>
  </w:style>
  <w:style w:type="paragraph" w:styleId="TOC6">
    <w:name w:val="toc 6"/>
    <w:basedOn w:val="Normal"/>
    <w:next w:val="Normal"/>
    <w:autoRedefine/>
    <w:uiPriority w:val="39"/>
    <w:unhideWhenUsed/>
    <w:rsid w:val="00C825AE"/>
    <w:pPr>
      <w:bidi w:val="0"/>
      <w:spacing w:after="100" w:line="276" w:lineRule="auto"/>
      <w:ind w:left="1100" w:firstLine="0"/>
      <w:jc w:val="left"/>
    </w:pPr>
    <w:rPr>
      <w:rFonts w:ascii="Calibri" w:eastAsia="Times New Roman" w:hAnsi="Calibri" w:cs="Arial"/>
      <w:sz w:val="22"/>
      <w:szCs w:val="22"/>
    </w:rPr>
  </w:style>
  <w:style w:type="paragraph" w:styleId="TOC7">
    <w:name w:val="toc 7"/>
    <w:basedOn w:val="Normal"/>
    <w:next w:val="Normal"/>
    <w:autoRedefine/>
    <w:uiPriority w:val="39"/>
    <w:unhideWhenUsed/>
    <w:rsid w:val="00C825AE"/>
    <w:pPr>
      <w:bidi w:val="0"/>
      <w:spacing w:after="100" w:line="276" w:lineRule="auto"/>
      <w:ind w:left="1320" w:firstLine="0"/>
      <w:jc w:val="left"/>
    </w:pPr>
    <w:rPr>
      <w:rFonts w:ascii="Calibri" w:eastAsia="Times New Roman" w:hAnsi="Calibri" w:cs="Arial"/>
      <w:sz w:val="22"/>
      <w:szCs w:val="22"/>
    </w:rPr>
  </w:style>
  <w:style w:type="paragraph" w:styleId="TOC8">
    <w:name w:val="toc 8"/>
    <w:basedOn w:val="Normal"/>
    <w:next w:val="Normal"/>
    <w:autoRedefine/>
    <w:uiPriority w:val="39"/>
    <w:unhideWhenUsed/>
    <w:rsid w:val="00C825AE"/>
    <w:pPr>
      <w:bidi w:val="0"/>
      <w:spacing w:after="100" w:line="276" w:lineRule="auto"/>
      <w:ind w:left="1540" w:firstLine="0"/>
      <w:jc w:val="left"/>
    </w:pPr>
    <w:rPr>
      <w:rFonts w:ascii="Calibri" w:eastAsia="Times New Roman" w:hAnsi="Calibri" w:cs="Arial"/>
      <w:sz w:val="22"/>
      <w:szCs w:val="22"/>
    </w:rPr>
  </w:style>
  <w:style w:type="paragraph" w:styleId="TOC9">
    <w:name w:val="toc 9"/>
    <w:basedOn w:val="Normal"/>
    <w:next w:val="Normal"/>
    <w:autoRedefine/>
    <w:uiPriority w:val="39"/>
    <w:unhideWhenUsed/>
    <w:rsid w:val="00C825AE"/>
    <w:pPr>
      <w:bidi w:val="0"/>
      <w:spacing w:after="100" w:line="276" w:lineRule="auto"/>
      <w:ind w:left="1760" w:firstLine="0"/>
      <w:jc w:val="left"/>
    </w:pPr>
    <w:rPr>
      <w:rFonts w:ascii="Calibri" w:eastAsia="Times New Roman" w:hAnsi="Calibri" w:cs="Arial"/>
      <w:sz w:val="22"/>
      <w:szCs w:val="22"/>
    </w:rPr>
  </w:style>
  <w:style w:type="character" w:customStyle="1" w:styleId="Char">
    <w:name w:val="تیتر اول Char"/>
    <w:link w:val="a"/>
    <w:locked/>
    <w:rsid w:val="00F62809"/>
    <w:rPr>
      <w:rFonts w:ascii="IRYakout" w:hAnsi="IRYakout" w:cs="IRYakout"/>
      <w:b/>
      <w:bCs/>
      <w:sz w:val="32"/>
      <w:szCs w:val="32"/>
      <w:lang w:bidi="fa-IR"/>
    </w:rPr>
  </w:style>
  <w:style w:type="paragraph" w:customStyle="1" w:styleId="a">
    <w:name w:val="تیتر اول"/>
    <w:basedOn w:val="Normal"/>
    <w:link w:val="Char"/>
    <w:qFormat/>
    <w:rsid w:val="00F62809"/>
    <w:pPr>
      <w:spacing w:before="360" w:after="360"/>
      <w:ind w:firstLine="0"/>
      <w:jc w:val="center"/>
      <w:outlineLvl w:val="0"/>
    </w:pPr>
    <w:rPr>
      <w:rFonts w:ascii="IRYakout" w:hAnsi="IRYakout" w:cs="IRYakout"/>
      <w:b/>
      <w:bCs/>
      <w:sz w:val="32"/>
      <w:szCs w:val="32"/>
      <w:lang w:bidi="fa-IR"/>
    </w:rPr>
  </w:style>
  <w:style w:type="character" w:customStyle="1" w:styleId="Char0">
    <w:name w:val="تیتر دوم Char"/>
    <w:link w:val="a0"/>
    <w:locked/>
    <w:rsid w:val="00F62809"/>
    <w:rPr>
      <w:rFonts w:ascii="IRZar" w:hAnsi="IRZar" w:cs="IRZar"/>
      <w:b/>
      <w:bCs/>
      <w:sz w:val="24"/>
      <w:szCs w:val="24"/>
      <w:lang w:bidi="fa-IR"/>
    </w:rPr>
  </w:style>
  <w:style w:type="paragraph" w:customStyle="1" w:styleId="a0">
    <w:name w:val="تیتر دوم"/>
    <w:basedOn w:val="Normal"/>
    <w:link w:val="Char0"/>
    <w:qFormat/>
    <w:rsid w:val="00F62809"/>
    <w:pPr>
      <w:spacing w:before="240"/>
      <w:ind w:firstLine="0"/>
      <w:jc w:val="both"/>
      <w:outlineLvl w:val="1"/>
    </w:pPr>
    <w:rPr>
      <w:rFonts w:ascii="IRZar" w:hAnsi="IRZar" w:cs="IRZar"/>
      <w:b/>
      <w:bCs/>
      <w:sz w:val="24"/>
      <w:szCs w:val="24"/>
      <w:lang w:bidi="fa-IR"/>
    </w:rPr>
  </w:style>
  <w:style w:type="character" w:customStyle="1" w:styleId="Char1">
    <w:name w:val="نص عربي Char"/>
    <w:link w:val="a1"/>
    <w:locked/>
    <w:rsid w:val="00F62809"/>
    <w:rPr>
      <w:rFonts w:ascii="mylotus" w:hAnsi="mylotus" w:cs="mylotus"/>
      <w:sz w:val="27"/>
      <w:szCs w:val="27"/>
      <w:lang w:bidi="fa-IR"/>
    </w:rPr>
  </w:style>
  <w:style w:type="paragraph" w:customStyle="1" w:styleId="a1">
    <w:name w:val="نص عربي"/>
    <w:basedOn w:val="Normal"/>
    <w:link w:val="Char1"/>
    <w:qFormat/>
    <w:rsid w:val="00F62809"/>
    <w:pPr>
      <w:jc w:val="both"/>
    </w:pPr>
    <w:rPr>
      <w:rFonts w:ascii="mylotus" w:hAnsi="mylotus" w:cs="mylotus"/>
      <w:sz w:val="27"/>
      <w:szCs w:val="27"/>
      <w:lang w:bidi="fa-IR"/>
    </w:rPr>
  </w:style>
  <w:style w:type="paragraph" w:customStyle="1" w:styleId="a2">
    <w:name w:val="تیتر سوم"/>
    <w:basedOn w:val="Normal"/>
    <w:rsid w:val="00F62809"/>
    <w:pPr>
      <w:spacing w:before="180"/>
      <w:ind w:firstLine="0"/>
      <w:jc w:val="both"/>
      <w:outlineLvl w:val="2"/>
    </w:pPr>
    <w:rPr>
      <w:rFonts w:ascii="IRNazli" w:eastAsia="Times New Roman" w:hAnsi="IRNazli" w:cs="IRNazli"/>
      <w:b/>
      <w:bCs/>
      <w:sz w:val="27"/>
      <w:szCs w:val="27"/>
      <w:lang w:bidi="fa-IR"/>
    </w:rPr>
  </w:style>
  <w:style w:type="character" w:customStyle="1" w:styleId="Char2">
    <w:name w:val="نص أحاديث Char"/>
    <w:link w:val="a3"/>
    <w:locked/>
    <w:rsid w:val="00F62809"/>
    <w:rPr>
      <w:rFonts w:ascii="KFGQPC Uthman Taha Naskh" w:hAnsi="KFGQPC Uthman Taha Naskh" w:cs="KFGQPC Uthman Taha Naskh"/>
      <w:sz w:val="27"/>
      <w:szCs w:val="27"/>
    </w:rPr>
  </w:style>
  <w:style w:type="paragraph" w:customStyle="1" w:styleId="a3">
    <w:name w:val="نص أحاديث"/>
    <w:basedOn w:val="Normal"/>
    <w:link w:val="Char2"/>
    <w:qFormat/>
    <w:rsid w:val="00F62809"/>
    <w:pPr>
      <w:jc w:val="both"/>
    </w:pPr>
    <w:rPr>
      <w:rFonts w:ascii="KFGQPC Uthman Taha Naskh" w:hAnsi="KFGQPC Uthman Taha Naskh" w:cs="KFGQPC Uthman Taha Naskh"/>
      <w:sz w:val="27"/>
      <w:szCs w:val="27"/>
    </w:rPr>
  </w:style>
  <w:style w:type="character" w:customStyle="1" w:styleId="Char3">
    <w:name w:val="متن Char"/>
    <w:link w:val="a4"/>
    <w:locked/>
    <w:rsid w:val="00D07A73"/>
    <w:rPr>
      <w:rFonts w:ascii="IRNazli" w:hAnsi="IRNazli" w:cs="IRNazli"/>
      <w:sz w:val="28"/>
      <w:szCs w:val="28"/>
      <w:lang w:bidi="fa-IR"/>
    </w:rPr>
  </w:style>
  <w:style w:type="paragraph" w:customStyle="1" w:styleId="a4">
    <w:name w:val="متن"/>
    <w:basedOn w:val="Normal"/>
    <w:link w:val="Char3"/>
    <w:qFormat/>
    <w:rsid w:val="00D07A73"/>
    <w:pPr>
      <w:jc w:val="both"/>
    </w:pPr>
    <w:rPr>
      <w:rFonts w:ascii="IRNazli" w:hAnsi="IRNazli" w:cs="IRNazli"/>
      <w:lang w:bidi="fa-IR"/>
    </w:rPr>
  </w:style>
  <w:style w:type="character" w:customStyle="1" w:styleId="Char4">
    <w:name w:val="متن بولد Char"/>
    <w:link w:val="a5"/>
    <w:locked/>
    <w:rsid w:val="005F1959"/>
    <w:rPr>
      <w:rFonts w:ascii="IRNazli" w:hAnsi="IRNazli" w:cs="IRNazli"/>
      <w:b/>
      <w:bCs/>
      <w:sz w:val="24"/>
      <w:szCs w:val="24"/>
      <w:lang w:bidi="fa-IR"/>
    </w:rPr>
  </w:style>
  <w:style w:type="paragraph" w:customStyle="1" w:styleId="a5">
    <w:name w:val="متن بولد"/>
    <w:basedOn w:val="Normal"/>
    <w:link w:val="Char4"/>
    <w:qFormat/>
    <w:rsid w:val="005F1959"/>
    <w:pPr>
      <w:jc w:val="both"/>
    </w:pPr>
    <w:rPr>
      <w:rFonts w:ascii="IRNazli" w:hAnsi="IRNazli" w:cs="IRNazli"/>
      <w:b/>
      <w:bCs/>
      <w:sz w:val="24"/>
      <w:szCs w:val="24"/>
      <w:lang w:bidi="fa-IR"/>
    </w:rPr>
  </w:style>
  <w:style w:type="character" w:customStyle="1" w:styleId="Char5">
    <w:name w:val="آدرس آیات Char"/>
    <w:link w:val="a6"/>
    <w:locked/>
    <w:rsid w:val="00F62809"/>
    <w:rPr>
      <w:rFonts w:ascii="IRNazli" w:hAnsi="IRNazli" w:cs="IRNazli"/>
      <w:sz w:val="24"/>
      <w:szCs w:val="24"/>
      <w:lang w:bidi="fa-IR"/>
    </w:rPr>
  </w:style>
  <w:style w:type="paragraph" w:customStyle="1" w:styleId="a6">
    <w:name w:val="آدرس آیات"/>
    <w:basedOn w:val="Normal"/>
    <w:link w:val="Char5"/>
    <w:qFormat/>
    <w:rsid w:val="00F62809"/>
    <w:pPr>
      <w:jc w:val="both"/>
    </w:pPr>
    <w:rPr>
      <w:rFonts w:ascii="IRNazli" w:hAnsi="IRNazli" w:cs="IRNazli"/>
      <w:sz w:val="24"/>
      <w:szCs w:val="24"/>
      <w:lang w:bidi="fa-IR"/>
    </w:rPr>
  </w:style>
  <w:style w:type="character" w:customStyle="1" w:styleId="Char6">
    <w:name w:val="ترجمه آیات Char"/>
    <w:link w:val="a7"/>
    <w:locked/>
    <w:rsid w:val="00F62809"/>
    <w:rPr>
      <w:rFonts w:ascii="IRNazli" w:hAnsi="IRNazli" w:cs="IRNazli"/>
      <w:sz w:val="26"/>
      <w:szCs w:val="26"/>
      <w:lang w:bidi="fa-IR"/>
    </w:rPr>
  </w:style>
  <w:style w:type="paragraph" w:customStyle="1" w:styleId="a7">
    <w:name w:val="ترجمه آیات"/>
    <w:basedOn w:val="Normal"/>
    <w:link w:val="Char6"/>
    <w:qFormat/>
    <w:rsid w:val="00F62809"/>
    <w:pPr>
      <w:ind w:left="567" w:firstLine="0"/>
      <w:jc w:val="both"/>
    </w:pPr>
    <w:rPr>
      <w:rFonts w:ascii="IRNazli" w:hAnsi="IRNazli" w:cs="IRNazli"/>
      <w:sz w:val="26"/>
      <w:szCs w:val="26"/>
      <w:lang w:bidi="fa-IR"/>
    </w:rPr>
  </w:style>
  <w:style w:type="character" w:customStyle="1" w:styleId="Char7">
    <w:name w:val="قوسين Char"/>
    <w:link w:val="a8"/>
    <w:locked/>
    <w:rsid w:val="00F62809"/>
    <w:rPr>
      <w:rFonts w:ascii="Tahoma" w:hAnsi="Tahoma" w:cs="Traditional Arabic"/>
      <w:sz w:val="28"/>
      <w:szCs w:val="28"/>
      <w:lang w:bidi="fa-IR"/>
    </w:rPr>
  </w:style>
  <w:style w:type="paragraph" w:customStyle="1" w:styleId="a8">
    <w:name w:val="قوسين"/>
    <w:basedOn w:val="Normal"/>
    <w:link w:val="Char7"/>
    <w:qFormat/>
    <w:rsid w:val="00F62809"/>
    <w:pPr>
      <w:jc w:val="both"/>
    </w:pPr>
    <w:rPr>
      <w:rFonts w:ascii="Tahoma" w:hAnsi="Tahoma" w:cs="Traditional Arabic"/>
      <w:lang w:bidi="fa-IR"/>
    </w:rPr>
  </w:style>
  <w:style w:type="character" w:customStyle="1" w:styleId="Char8">
    <w:name w:val="پاورقی Char"/>
    <w:link w:val="a9"/>
    <w:locked/>
    <w:rsid w:val="00CA6B2B"/>
    <w:rPr>
      <w:rFonts w:ascii="IRNazli" w:hAnsi="IRNazli" w:cs="IRNazli"/>
      <w:sz w:val="24"/>
      <w:szCs w:val="24"/>
      <w:lang w:bidi="fa-IR"/>
    </w:rPr>
  </w:style>
  <w:style w:type="paragraph" w:customStyle="1" w:styleId="a9">
    <w:name w:val="پاورقی"/>
    <w:basedOn w:val="Normal"/>
    <w:link w:val="Char8"/>
    <w:qFormat/>
    <w:rsid w:val="00CA6B2B"/>
    <w:pPr>
      <w:ind w:left="284" w:hanging="284"/>
      <w:jc w:val="both"/>
    </w:pPr>
    <w:rPr>
      <w:rFonts w:ascii="IRNazli" w:hAnsi="IRNazli" w:cs="IRNazli"/>
      <w:sz w:val="24"/>
      <w:szCs w:val="24"/>
      <w:lang w:bidi="fa-IR"/>
    </w:rPr>
  </w:style>
  <w:style w:type="character" w:customStyle="1" w:styleId="Char9">
    <w:name w:val="پاورقی عربی Char"/>
    <w:link w:val="aa"/>
    <w:locked/>
    <w:rsid w:val="00F62809"/>
    <w:rPr>
      <w:rFonts w:ascii="mylotus" w:hAnsi="mylotus" w:cs="mylotus"/>
      <w:sz w:val="22"/>
      <w:szCs w:val="22"/>
    </w:rPr>
  </w:style>
  <w:style w:type="paragraph" w:customStyle="1" w:styleId="aa">
    <w:name w:val="پاورقی عربی"/>
    <w:basedOn w:val="Normal"/>
    <w:link w:val="Char9"/>
    <w:qFormat/>
    <w:rsid w:val="00F62809"/>
    <w:pPr>
      <w:jc w:val="both"/>
    </w:pPr>
    <w:rPr>
      <w:rFonts w:ascii="mylotus" w:hAnsi="mylotus" w:cs="mylotus"/>
      <w:sz w:val="22"/>
      <w:szCs w:val="22"/>
    </w:rPr>
  </w:style>
  <w:style w:type="character" w:customStyle="1" w:styleId="Chara">
    <w:name w:val="آیات Char"/>
    <w:link w:val="ab"/>
    <w:locked/>
    <w:rsid w:val="00F62809"/>
    <w:rPr>
      <w:rFonts w:ascii="KFGQPC Uthmanic Script HAFS" w:cs="KFGQPC Uthmanic Script HAFS"/>
      <w:sz w:val="28"/>
      <w:szCs w:val="28"/>
      <w:lang w:bidi="fa-IR"/>
    </w:rPr>
  </w:style>
  <w:style w:type="paragraph" w:customStyle="1" w:styleId="ab">
    <w:name w:val="آیات"/>
    <w:basedOn w:val="Normal"/>
    <w:link w:val="Chara"/>
    <w:qFormat/>
    <w:rsid w:val="00F62809"/>
    <w:pPr>
      <w:ind w:left="567" w:firstLine="0"/>
      <w:jc w:val="both"/>
    </w:pPr>
    <w:rPr>
      <w:rFonts w:ascii="KFGQPC Uthmanic Script HAFS" w:cs="KFGQPC Uthmanic Script HAFS"/>
      <w:lang w:bidi="fa-IR"/>
    </w:rPr>
  </w:style>
  <w:style w:type="paragraph" w:customStyle="1" w:styleId="ac">
    <w:name w:val="ترجمه احادیث"/>
    <w:basedOn w:val="StyleComplexBLotus12ptJustifiedFirstline05cmCharCharChar3Char"/>
    <w:link w:val="Charb"/>
    <w:qFormat/>
    <w:rsid w:val="003505FA"/>
    <w:pPr>
      <w:spacing w:line="240" w:lineRule="auto"/>
    </w:pPr>
    <w:rPr>
      <w:rFonts w:ascii="IRNazli" w:hAnsi="IRNazli" w:cs="IRNazli"/>
      <w:sz w:val="26"/>
      <w:szCs w:val="26"/>
    </w:rPr>
  </w:style>
  <w:style w:type="character" w:customStyle="1" w:styleId="Charb">
    <w:name w:val="ترجمه احادیث Char"/>
    <w:basedOn w:val="StyleComplexBLotus12ptJustifiedFirstline05cmCharCharChar3CharChar"/>
    <w:link w:val="ac"/>
    <w:rsid w:val="003505FA"/>
    <w:rPr>
      <w:rFonts w:ascii="IRNazli" w:eastAsia="B Badr" w:hAnsi="IRNazli" w:cs="IRNazli"/>
      <w:sz w:val="26"/>
      <w:szCs w:val="2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73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21EA1-EB7C-45BE-813B-711C4789F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57442</Words>
  <Characters>327423</Characters>
  <Application>Microsoft Office Word</Application>
  <DocSecurity>8</DocSecurity>
  <Lines>2728</Lines>
  <Paragraphs>768</Paragraphs>
  <ScaleCrop>false</ScaleCrop>
  <HeadingPairs>
    <vt:vector size="2" baseType="variant">
      <vt:variant>
        <vt:lpstr>Title</vt:lpstr>
      </vt:variant>
      <vt:variant>
        <vt:i4>1</vt:i4>
      </vt:variant>
    </vt:vector>
  </HeadingPairs>
  <TitlesOfParts>
    <vt:vector size="1" baseType="lpstr">
      <vt:lpstr>بازنگری در معانی قرآن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384097</CharactersWithSpaces>
  <SharedDoc>false</SharedDoc>
  <HLinks>
    <vt:vector size="792" baseType="variant">
      <vt:variant>
        <vt:i4>1441855</vt:i4>
      </vt:variant>
      <vt:variant>
        <vt:i4>788</vt:i4>
      </vt:variant>
      <vt:variant>
        <vt:i4>0</vt:i4>
      </vt:variant>
      <vt:variant>
        <vt:i4>5</vt:i4>
      </vt:variant>
      <vt:variant>
        <vt:lpwstr/>
      </vt:variant>
      <vt:variant>
        <vt:lpwstr>_Toc314184058</vt:lpwstr>
      </vt:variant>
      <vt:variant>
        <vt:i4>1441855</vt:i4>
      </vt:variant>
      <vt:variant>
        <vt:i4>782</vt:i4>
      </vt:variant>
      <vt:variant>
        <vt:i4>0</vt:i4>
      </vt:variant>
      <vt:variant>
        <vt:i4>5</vt:i4>
      </vt:variant>
      <vt:variant>
        <vt:lpwstr/>
      </vt:variant>
      <vt:variant>
        <vt:lpwstr>_Toc314184057</vt:lpwstr>
      </vt:variant>
      <vt:variant>
        <vt:i4>1441855</vt:i4>
      </vt:variant>
      <vt:variant>
        <vt:i4>776</vt:i4>
      </vt:variant>
      <vt:variant>
        <vt:i4>0</vt:i4>
      </vt:variant>
      <vt:variant>
        <vt:i4>5</vt:i4>
      </vt:variant>
      <vt:variant>
        <vt:lpwstr/>
      </vt:variant>
      <vt:variant>
        <vt:lpwstr>_Toc314184056</vt:lpwstr>
      </vt:variant>
      <vt:variant>
        <vt:i4>1441855</vt:i4>
      </vt:variant>
      <vt:variant>
        <vt:i4>770</vt:i4>
      </vt:variant>
      <vt:variant>
        <vt:i4>0</vt:i4>
      </vt:variant>
      <vt:variant>
        <vt:i4>5</vt:i4>
      </vt:variant>
      <vt:variant>
        <vt:lpwstr/>
      </vt:variant>
      <vt:variant>
        <vt:lpwstr>_Toc314184055</vt:lpwstr>
      </vt:variant>
      <vt:variant>
        <vt:i4>1441855</vt:i4>
      </vt:variant>
      <vt:variant>
        <vt:i4>764</vt:i4>
      </vt:variant>
      <vt:variant>
        <vt:i4>0</vt:i4>
      </vt:variant>
      <vt:variant>
        <vt:i4>5</vt:i4>
      </vt:variant>
      <vt:variant>
        <vt:lpwstr/>
      </vt:variant>
      <vt:variant>
        <vt:lpwstr>_Toc314184054</vt:lpwstr>
      </vt:variant>
      <vt:variant>
        <vt:i4>1441855</vt:i4>
      </vt:variant>
      <vt:variant>
        <vt:i4>758</vt:i4>
      </vt:variant>
      <vt:variant>
        <vt:i4>0</vt:i4>
      </vt:variant>
      <vt:variant>
        <vt:i4>5</vt:i4>
      </vt:variant>
      <vt:variant>
        <vt:lpwstr/>
      </vt:variant>
      <vt:variant>
        <vt:lpwstr>_Toc314184053</vt:lpwstr>
      </vt:variant>
      <vt:variant>
        <vt:i4>1441855</vt:i4>
      </vt:variant>
      <vt:variant>
        <vt:i4>752</vt:i4>
      </vt:variant>
      <vt:variant>
        <vt:i4>0</vt:i4>
      </vt:variant>
      <vt:variant>
        <vt:i4>5</vt:i4>
      </vt:variant>
      <vt:variant>
        <vt:lpwstr/>
      </vt:variant>
      <vt:variant>
        <vt:lpwstr>_Toc314184052</vt:lpwstr>
      </vt:variant>
      <vt:variant>
        <vt:i4>1441855</vt:i4>
      </vt:variant>
      <vt:variant>
        <vt:i4>746</vt:i4>
      </vt:variant>
      <vt:variant>
        <vt:i4>0</vt:i4>
      </vt:variant>
      <vt:variant>
        <vt:i4>5</vt:i4>
      </vt:variant>
      <vt:variant>
        <vt:lpwstr/>
      </vt:variant>
      <vt:variant>
        <vt:lpwstr>_Toc314184051</vt:lpwstr>
      </vt:variant>
      <vt:variant>
        <vt:i4>1441855</vt:i4>
      </vt:variant>
      <vt:variant>
        <vt:i4>740</vt:i4>
      </vt:variant>
      <vt:variant>
        <vt:i4>0</vt:i4>
      </vt:variant>
      <vt:variant>
        <vt:i4>5</vt:i4>
      </vt:variant>
      <vt:variant>
        <vt:lpwstr/>
      </vt:variant>
      <vt:variant>
        <vt:lpwstr>_Toc314184050</vt:lpwstr>
      </vt:variant>
      <vt:variant>
        <vt:i4>1507391</vt:i4>
      </vt:variant>
      <vt:variant>
        <vt:i4>734</vt:i4>
      </vt:variant>
      <vt:variant>
        <vt:i4>0</vt:i4>
      </vt:variant>
      <vt:variant>
        <vt:i4>5</vt:i4>
      </vt:variant>
      <vt:variant>
        <vt:lpwstr/>
      </vt:variant>
      <vt:variant>
        <vt:lpwstr>_Toc314184049</vt:lpwstr>
      </vt:variant>
      <vt:variant>
        <vt:i4>1507391</vt:i4>
      </vt:variant>
      <vt:variant>
        <vt:i4>728</vt:i4>
      </vt:variant>
      <vt:variant>
        <vt:i4>0</vt:i4>
      </vt:variant>
      <vt:variant>
        <vt:i4>5</vt:i4>
      </vt:variant>
      <vt:variant>
        <vt:lpwstr/>
      </vt:variant>
      <vt:variant>
        <vt:lpwstr>_Toc314184048</vt:lpwstr>
      </vt:variant>
      <vt:variant>
        <vt:i4>1507391</vt:i4>
      </vt:variant>
      <vt:variant>
        <vt:i4>722</vt:i4>
      </vt:variant>
      <vt:variant>
        <vt:i4>0</vt:i4>
      </vt:variant>
      <vt:variant>
        <vt:i4>5</vt:i4>
      </vt:variant>
      <vt:variant>
        <vt:lpwstr/>
      </vt:variant>
      <vt:variant>
        <vt:lpwstr>_Toc314184047</vt:lpwstr>
      </vt:variant>
      <vt:variant>
        <vt:i4>1507391</vt:i4>
      </vt:variant>
      <vt:variant>
        <vt:i4>716</vt:i4>
      </vt:variant>
      <vt:variant>
        <vt:i4>0</vt:i4>
      </vt:variant>
      <vt:variant>
        <vt:i4>5</vt:i4>
      </vt:variant>
      <vt:variant>
        <vt:lpwstr/>
      </vt:variant>
      <vt:variant>
        <vt:lpwstr>_Toc314184046</vt:lpwstr>
      </vt:variant>
      <vt:variant>
        <vt:i4>1507391</vt:i4>
      </vt:variant>
      <vt:variant>
        <vt:i4>710</vt:i4>
      </vt:variant>
      <vt:variant>
        <vt:i4>0</vt:i4>
      </vt:variant>
      <vt:variant>
        <vt:i4>5</vt:i4>
      </vt:variant>
      <vt:variant>
        <vt:lpwstr/>
      </vt:variant>
      <vt:variant>
        <vt:lpwstr>_Toc314184045</vt:lpwstr>
      </vt:variant>
      <vt:variant>
        <vt:i4>1507391</vt:i4>
      </vt:variant>
      <vt:variant>
        <vt:i4>704</vt:i4>
      </vt:variant>
      <vt:variant>
        <vt:i4>0</vt:i4>
      </vt:variant>
      <vt:variant>
        <vt:i4>5</vt:i4>
      </vt:variant>
      <vt:variant>
        <vt:lpwstr/>
      </vt:variant>
      <vt:variant>
        <vt:lpwstr>_Toc314184044</vt:lpwstr>
      </vt:variant>
      <vt:variant>
        <vt:i4>1507391</vt:i4>
      </vt:variant>
      <vt:variant>
        <vt:i4>698</vt:i4>
      </vt:variant>
      <vt:variant>
        <vt:i4>0</vt:i4>
      </vt:variant>
      <vt:variant>
        <vt:i4>5</vt:i4>
      </vt:variant>
      <vt:variant>
        <vt:lpwstr/>
      </vt:variant>
      <vt:variant>
        <vt:lpwstr>_Toc314184043</vt:lpwstr>
      </vt:variant>
      <vt:variant>
        <vt:i4>1507391</vt:i4>
      </vt:variant>
      <vt:variant>
        <vt:i4>692</vt:i4>
      </vt:variant>
      <vt:variant>
        <vt:i4>0</vt:i4>
      </vt:variant>
      <vt:variant>
        <vt:i4>5</vt:i4>
      </vt:variant>
      <vt:variant>
        <vt:lpwstr/>
      </vt:variant>
      <vt:variant>
        <vt:lpwstr>_Toc314184042</vt:lpwstr>
      </vt:variant>
      <vt:variant>
        <vt:i4>1507391</vt:i4>
      </vt:variant>
      <vt:variant>
        <vt:i4>686</vt:i4>
      </vt:variant>
      <vt:variant>
        <vt:i4>0</vt:i4>
      </vt:variant>
      <vt:variant>
        <vt:i4>5</vt:i4>
      </vt:variant>
      <vt:variant>
        <vt:lpwstr/>
      </vt:variant>
      <vt:variant>
        <vt:lpwstr>_Toc314184041</vt:lpwstr>
      </vt:variant>
      <vt:variant>
        <vt:i4>1507391</vt:i4>
      </vt:variant>
      <vt:variant>
        <vt:i4>680</vt:i4>
      </vt:variant>
      <vt:variant>
        <vt:i4>0</vt:i4>
      </vt:variant>
      <vt:variant>
        <vt:i4>5</vt:i4>
      </vt:variant>
      <vt:variant>
        <vt:lpwstr/>
      </vt:variant>
      <vt:variant>
        <vt:lpwstr>_Toc314184040</vt:lpwstr>
      </vt:variant>
      <vt:variant>
        <vt:i4>1048639</vt:i4>
      </vt:variant>
      <vt:variant>
        <vt:i4>674</vt:i4>
      </vt:variant>
      <vt:variant>
        <vt:i4>0</vt:i4>
      </vt:variant>
      <vt:variant>
        <vt:i4>5</vt:i4>
      </vt:variant>
      <vt:variant>
        <vt:lpwstr/>
      </vt:variant>
      <vt:variant>
        <vt:lpwstr>_Toc314184039</vt:lpwstr>
      </vt:variant>
      <vt:variant>
        <vt:i4>1048639</vt:i4>
      </vt:variant>
      <vt:variant>
        <vt:i4>668</vt:i4>
      </vt:variant>
      <vt:variant>
        <vt:i4>0</vt:i4>
      </vt:variant>
      <vt:variant>
        <vt:i4>5</vt:i4>
      </vt:variant>
      <vt:variant>
        <vt:lpwstr/>
      </vt:variant>
      <vt:variant>
        <vt:lpwstr>_Toc314184038</vt:lpwstr>
      </vt:variant>
      <vt:variant>
        <vt:i4>1048639</vt:i4>
      </vt:variant>
      <vt:variant>
        <vt:i4>662</vt:i4>
      </vt:variant>
      <vt:variant>
        <vt:i4>0</vt:i4>
      </vt:variant>
      <vt:variant>
        <vt:i4>5</vt:i4>
      </vt:variant>
      <vt:variant>
        <vt:lpwstr/>
      </vt:variant>
      <vt:variant>
        <vt:lpwstr>_Toc314184037</vt:lpwstr>
      </vt:variant>
      <vt:variant>
        <vt:i4>1048639</vt:i4>
      </vt:variant>
      <vt:variant>
        <vt:i4>656</vt:i4>
      </vt:variant>
      <vt:variant>
        <vt:i4>0</vt:i4>
      </vt:variant>
      <vt:variant>
        <vt:i4>5</vt:i4>
      </vt:variant>
      <vt:variant>
        <vt:lpwstr/>
      </vt:variant>
      <vt:variant>
        <vt:lpwstr>_Toc314184036</vt:lpwstr>
      </vt:variant>
      <vt:variant>
        <vt:i4>1048639</vt:i4>
      </vt:variant>
      <vt:variant>
        <vt:i4>650</vt:i4>
      </vt:variant>
      <vt:variant>
        <vt:i4>0</vt:i4>
      </vt:variant>
      <vt:variant>
        <vt:i4>5</vt:i4>
      </vt:variant>
      <vt:variant>
        <vt:lpwstr/>
      </vt:variant>
      <vt:variant>
        <vt:lpwstr>_Toc314184035</vt:lpwstr>
      </vt:variant>
      <vt:variant>
        <vt:i4>1048639</vt:i4>
      </vt:variant>
      <vt:variant>
        <vt:i4>644</vt:i4>
      </vt:variant>
      <vt:variant>
        <vt:i4>0</vt:i4>
      </vt:variant>
      <vt:variant>
        <vt:i4>5</vt:i4>
      </vt:variant>
      <vt:variant>
        <vt:lpwstr/>
      </vt:variant>
      <vt:variant>
        <vt:lpwstr>_Toc314184034</vt:lpwstr>
      </vt:variant>
      <vt:variant>
        <vt:i4>1048639</vt:i4>
      </vt:variant>
      <vt:variant>
        <vt:i4>638</vt:i4>
      </vt:variant>
      <vt:variant>
        <vt:i4>0</vt:i4>
      </vt:variant>
      <vt:variant>
        <vt:i4>5</vt:i4>
      </vt:variant>
      <vt:variant>
        <vt:lpwstr/>
      </vt:variant>
      <vt:variant>
        <vt:lpwstr>_Toc314184033</vt:lpwstr>
      </vt:variant>
      <vt:variant>
        <vt:i4>1048639</vt:i4>
      </vt:variant>
      <vt:variant>
        <vt:i4>632</vt:i4>
      </vt:variant>
      <vt:variant>
        <vt:i4>0</vt:i4>
      </vt:variant>
      <vt:variant>
        <vt:i4>5</vt:i4>
      </vt:variant>
      <vt:variant>
        <vt:lpwstr/>
      </vt:variant>
      <vt:variant>
        <vt:lpwstr>_Toc314184032</vt:lpwstr>
      </vt:variant>
      <vt:variant>
        <vt:i4>1048639</vt:i4>
      </vt:variant>
      <vt:variant>
        <vt:i4>626</vt:i4>
      </vt:variant>
      <vt:variant>
        <vt:i4>0</vt:i4>
      </vt:variant>
      <vt:variant>
        <vt:i4>5</vt:i4>
      </vt:variant>
      <vt:variant>
        <vt:lpwstr/>
      </vt:variant>
      <vt:variant>
        <vt:lpwstr>_Toc314184031</vt:lpwstr>
      </vt:variant>
      <vt:variant>
        <vt:i4>1048639</vt:i4>
      </vt:variant>
      <vt:variant>
        <vt:i4>620</vt:i4>
      </vt:variant>
      <vt:variant>
        <vt:i4>0</vt:i4>
      </vt:variant>
      <vt:variant>
        <vt:i4>5</vt:i4>
      </vt:variant>
      <vt:variant>
        <vt:lpwstr/>
      </vt:variant>
      <vt:variant>
        <vt:lpwstr>_Toc314184030</vt:lpwstr>
      </vt:variant>
      <vt:variant>
        <vt:i4>1114175</vt:i4>
      </vt:variant>
      <vt:variant>
        <vt:i4>614</vt:i4>
      </vt:variant>
      <vt:variant>
        <vt:i4>0</vt:i4>
      </vt:variant>
      <vt:variant>
        <vt:i4>5</vt:i4>
      </vt:variant>
      <vt:variant>
        <vt:lpwstr/>
      </vt:variant>
      <vt:variant>
        <vt:lpwstr>_Toc314184029</vt:lpwstr>
      </vt:variant>
      <vt:variant>
        <vt:i4>1114175</vt:i4>
      </vt:variant>
      <vt:variant>
        <vt:i4>608</vt:i4>
      </vt:variant>
      <vt:variant>
        <vt:i4>0</vt:i4>
      </vt:variant>
      <vt:variant>
        <vt:i4>5</vt:i4>
      </vt:variant>
      <vt:variant>
        <vt:lpwstr/>
      </vt:variant>
      <vt:variant>
        <vt:lpwstr>_Toc314184028</vt:lpwstr>
      </vt:variant>
      <vt:variant>
        <vt:i4>1114175</vt:i4>
      </vt:variant>
      <vt:variant>
        <vt:i4>602</vt:i4>
      </vt:variant>
      <vt:variant>
        <vt:i4>0</vt:i4>
      </vt:variant>
      <vt:variant>
        <vt:i4>5</vt:i4>
      </vt:variant>
      <vt:variant>
        <vt:lpwstr/>
      </vt:variant>
      <vt:variant>
        <vt:lpwstr>_Toc314184027</vt:lpwstr>
      </vt:variant>
      <vt:variant>
        <vt:i4>1114175</vt:i4>
      </vt:variant>
      <vt:variant>
        <vt:i4>596</vt:i4>
      </vt:variant>
      <vt:variant>
        <vt:i4>0</vt:i4>
      </vt:variant>
      <vt:variant>
        <vt:i4>5</vt:i4>
      </vt:variant>
      <vt:variant>
        <vt:lpwstr/>
      </vt:variant>
      <vt:variant>
        <vt:lpwstr>_Toc314184026</vt:lpwstr>
      </vt:variant>
      <vt:variant>
        <vt:i4>1114175</vt:i4>
      </vt:variant>
      <vt:variant>
        <vt:i4>590</vt:i4>
      </vt:variant>
      <vt:variant>
        <vt:i4>0</vt:i4>
      </vt:variant>
      <vt:variant>
        <vt:i4>5</vt:i4>
      </vt:variant>
      <vt:variant>
        <vt:lpwstr/>
      </vt:variant>
      <vt:variant>
        <vt:lpwstr>_Toc314184025</vt:lpwstr>
      </vt:variant>
      <vt:variant>
        <vt:i4>1114175</vt:i4>
      </vt:variant>
      <vt:variant>
        <vt:i4>584</vt:i4>
      </vt:variant>
      <vt:variant>
        <vt:i4>0</vt:i4>
      </vt:variant>
      <vt:variant>
        <vt:i4>5</vt:i4>
      </vt:variant>
      <vt:variant>
        <vt:lpwstr/>
      </vt:variant>
      <vt:variant>
        <vt:lpwstr>_Toc314184024</vt:lpwstr>
      </vt:variant>
      <vt:variant>
        <vt:i4>1114175</vt:i4>
      </vt:variant>
      <vt:variant>
        <vt:i4>578</vt:i4>
      </vt:variant>
      <vt:variant>
        <vt:i4>0</vt:i4>
      </vt:variant>
      <vt:variant>
        <vt:i4>5</vt:i4>
      </vt:variant>
      <vt:variant>
        <vt:lpwstr/>
      </vt:variant>
      <vt:variant>
        <vt:lpwstr>_Toc314184023</vt:lpwstr>
      </vt:variant>
      <vt:variant>
        <vt:i4>1114175</vt:i4>
      </vt:variant>
      <vt:variant>
        <vt:i4>572</vt:i4>
      </vt:variant>
      <vt:variant>
        <vt:i4>0</vt:i4>
      </vt:variant>
      <vt:variant>
        <vt:i4>5</vt:i4>
      </vt:variant>
      <vt:variant>
        <vt:lpwstr/>
      </vt:variant>
      <vt:variant>
        <vt:lpwstr>_Toc314184022</vt:lpwstr>
      </vt:variant>
      <vt:variant>
        <vt:i4>1114175</vt:i4>
      </vt:variant>
      <vt:variant>
        <vt:i4>566</vt:i4>
      </vt:variant>
      <vt:variant>
        <vt:i4>0</vt:i4>
      </vt:variant>
      <vt:variant>
        <vt:i4>5</vt:i4>
      </vt:variant>
      <vt:variant>
        <vt:lpwstr/>
      </vt:variant>
      <vt:variant>
        <vt:lpwstr>_Toc314184021</vt:lpwstr>
      </vt:variant>
      <vt:variant>
        <vt:i4>1114175</vt:i4>
      </vt:variant>
      <vt:variant>
        <vt:i4>560</vt:i4>
      </vt:variant>
      <vt:variant>
        <vt:i4>0</vt:i4>
      </vt:variant>
      <vt:variant>
        <vt:i4>5</vt:i4>
      </vt:variant>
      <vt:variant>
        <vt:lpwstr/>
      </vt:variant>
      <vt:variant>
        <vt:lpwstr>_Toc314184020</vt:lpwstr>
      </vt:variant>
      <vt:variant>
        <vt:i4>1179711</vt:i4>
      </vt:variant>
      <vt:variant>
        <vt:i4>554</vt:i4>
      </vt:variant>
      <vt:variant>
        <vt:i4>0</vt:i4>
      </vt:variant>
      <vt:variant>
        <vt:i4>5</vt:i4>
      </vt:variant>
      <vt:variant>
        <vt:lpwstr/>
      </vt:variant>
      <vt:variant>
        <vt:lpwstr>_Toc314184019</vt:lpwstr>
      </vt:variant>
      <vt:variant>
        <vt:i4>1179711</vt:i4>
      </vt:variant>
      <vt:variant>
        <vt:i4>548</vt:i4>
      </vt:variant>
      <vt:variant>
        <vt:i4>0</vt:i4>
      </vt:variant>
      <vt:variant>
        <vt:i4>5</vt:i4>
      </vt:variant>
      <vt:variant>
        <vt:lpwstr/>
      </vt:variant>
      <vt:variant>
        <vt:lpwstr>_Toc314184018</vt:lpwstr>
      </vt:variant>
      <vt:variant>
        <vt:i4>1179711</vt:i4>
      </vt:variant>
      <vt:variant>
        <vt:i4>542</vt:i4>
      </vt:variant>
      <vt:variant>
        <vt:i4>0</vt:i4>
      </vt:variant>
      <vt:variant>
        <vt:i4>5</vt:i4>
      </vt:variant>
      <vt:variant>
        <vt:lpwstr/>
      </vt:variant>
      <vt:variant>
        <vt:lpwstr>_Toc314184017</vt:lpwstr>
      </vt:variant>
      <vt:variant>
        <vt:i4>1179711</vt:i4>
      </vt:variant>
      <vt:variant>
        <vt:i4>536</vt:i4>
      </vt:variant>
      <vt:variant>
        <vt:i4>0</vt:i4>
      </vt:variant>
      <vt:variant>
        <vt:i4>5</vt:i4>
      </vt:variant>
      <vt:variant>
        <vt:lpwstr/>
      </vt:variant>
      <vt:variant>
        <vt:lpwstr>_Toc314184016</vt:lpwstr>
      </vt:variant>
      <vt:variant>
        <vt:i4>1179711</vt:i4>
      </vt:variant>
      <vt:variant>
        <vt:i4>530</vt:i4>
      </vt:variant>
      <vt:variant>
        <vt:i4>0</vt:i4>
      </vt:variant>
      <vt:variant>
        <vt:i4>5</vt:i4>
      </vt:variant>
      <vt:variant>
        <vt:lpwstr/>
      </vt:variant>
      <vt:variant>
        <vt:lpwstr>_Toc314184015</vt:lpwstr>
      </vt:variant>
      <vt:variant>
        <vt:i4>1179711</vt:i4>
      </vt:variant>
      <vt:variant>
        <vt:i4>524</vt:i4>
      </vt:variant>
      <vt:variant>
        <vt:i4>0</vt:i4>
      </vt:variant>
      <vt:variant>
        <vt:i4>5</vt:i4>
      </vt:variant>
      <vt:variant>
        <vt:lpwstr/>
      </vt:variant>
      <vt:variant>
        <vt:lpwstr>_Toc314184014</vt:lpwstr>
      </vt:variant>
      <vt:variant>
        <vt:i4>1179711</vt:i4>
      </vt:variant>
      <vt:variant>
        <vt:i4>518</vt:i4>
      </vt:variant>
      <vt:variant>
        <vt:i4>0</vt:i4>
      </vt:variant>
      <vt:variant>
        <vt:i4>5</vt:i4>
      </vt:variant>
      <vt:variant>
        <vt:lpwstr/>
      </vt:variant>
      <vt:variant>
        <vt:lpwstr>_Toc314184013</vt:lpwstr>
      </vt:variant>
      <vt:variant>
        <vt:i4>1179711</vt:i4>
      </vt:variant>
      <vt:variant>
        <vt:i4>512</vt:i4>
      </vt:variant>
      <vt:variant>
        <vt:i4>0</vt:i4>
      </vt:variant>
      <vt:variant>
        <vt:i4>5</vt:i4>
      </vt:variant>
      <vt:variant>
        <vt:lpwstr/>
      </vt:variant>
      <vt:variant>
        <vt:lpwstr>_Toc314184012</vt:lpwstr>
      </vt:variant>
      <vt:variant>
        <vt:i4>1179711</vt:i4>
      </vt:variant>
      <vt:variant>
        <vt:i4>506</vt:i4>
      </vt:variant>
      <vt:variant>
        <vt:i4>0</vt:i4>
      </vt:variant>
      <vt:variant>
        <vt:i4>5</vt:i4>
      </vt:variant>
      <vt:variant>
        <vt:lpwstr/>
      </vt:variant>
      <vt:variant>
        <vt:lpwstr>_Toc314184011</vt:lpwstr>
      </vt:variant>
      <vt:variant>
        <vt:i4>1179711</vt:i4>
      </vt:variant>
      <vt:variant>
        <vt:i4>500</vt:i4>
      </vt:variant>
      <vt:variant>
        <vt:i4>0</vt:i4>
      </vt:variant>
      <vt:variant>
        <vt:i4>5</vt:i4>
      </vt:variant>
      <vt:variant>
        <vt:lpwstr/>
      </vt:variant>
      <vt:variant>
        <vt:lpwstr>_Toc314184010</vt:lpwstr>
      </vt:variant>
      <vt:variant>
        <vt:i4>1245247</vt:i4>
      </vt:variant>
      <vt:variant>
        <vt:i4>494</vt:i4>
      </vt:variant>
      <vt:variant>
        <vt:i4>0</vt:i4>
      </vt:variant>
      <vt:variant>
        <vt:i4>5</vt:i4>
      </vt:variant>
      <vt:variant>
        <vt:lpwstr/>
      </vt:variant>
      <vt:variant>
        <vt:lpwstr>_Toc314184009</vt:lpwstr>
      </vt:variant>
      <vt:variant>
        <vt:i4>1245247</vt:i4>
      </vt:variant>
      <vt:variant>
        <vt:i4>488</vt:i4>
      </vt:variant>
      <vt:variant>
        <vt:i4>0</vt:i4>
      </vt:variant>
      <vt:variant>
        <vt:i4>5</vt:i4>
      </vt:variant>
      <vt:variant>
        <vt:lpwstr/>
      </vt:variant>
      <vt:variant>
        <vt:lpwstr>_Toc314184008</vt:lpwstr>
      </vt:variant>
      <vt:variant>
        <vt:i4>1245247</vt:i4>
      </vt:variant>
      <vt:variant>
        <vt:i4>482</vt:i4>
      </vt:variant>
      <vt:variant>
        <vt:i4>0</vt:i4>
      </vt:variant>
      <vt:variant>
        <vt:i4>5</vt:i4>
      </vt:variant>
      <vt:variant>
        <vt:lpwstr/>
      </vt:variant>
      <vt:variant>
        <vt:lpwstr>_Toc314184007</vt:lpwstr>
      </vt:variant>
      <vt:variant>
        <vt:i4>1245247</vt:i4>
      </vt:variant>
      <vt:variant>
        <vt:i4>476</vt:i4>
      </vt:variant>
      <vt:variant>
        <vt:i4>0</vt:i4>
      </vt:variant>
      <vt:variant>
        <vt:i4>5</vt:i4>
      </vt:variant>
      <vt:variant>
        <vt:lpwstr/>
      </vt:variant>
      <vt:variant>
        <vt:lpwstr>_Toc314184006</vt:lpwstr>
      </vt:variant>
      <vt:variant>
        <vt:i4>1245247</vt:i4>
      </vt:variant>
      <vt:variant>
        <vt:i4>470</vt:i4>
      </vt:variant>
      <vt:variant>
        <vt:i4>0</vt:i4>
      </vt:variant>
      <vt:variant>
        <vt:i4>5</vt:i4>
      </vt:variant>
      <vt:variant>
        <vt:lpwstr/>
      </vt:variant>
      <vt:variant>
        <vt:lpwstr>_Toc314184005</vt:lpwstr>
      </vt:variant>
      <vt:variant>
        <vt:i4>1245247</vt:i4>
      </vt:variant>
      <vt:variant>
        <vt:i4>464</vt:i4>
      </vt:variant>
      <vt:variant>
        <vt:i4>0</vt:i4>
      </vt:variant>
      <vt:variant>
        <vt:i4>5</vt:i4>
      </vt:variant>
      <vt:variant>
        <vt:lpwstr/>
      </vt:variant>
      <vt:variant>
        <vt:lpwstr>_Toc314184004</vt:lpwstr>
      </vt:variant>
      <vt:variant>
        <vt:i4>1245247</vt:i4>
      </vt:variant>
      <vt:variant>
        <vt:i4>458</vt:i4>
      </vt:variant>
      <vt:variant>
        <vt:i4>0</vt:i4>
      </vt:variant>
      <vt:variant>
        <vt:i4>5</vt:i4>
      </vt:variant>
      <vt:variant>
        <vt:lpwstr/>
      </vt:variant>
      <vt:variant>
        <vt:lpwstr>_Toc314184003</vt:lpwstr>
      </vt:variant>
      <vt:variant>
        <vt:i4>1245247</vt:i4>
      </vt:variant>
      <vt:variant>
        <vt:i4>452</vt:i4>
      </vt:variant>
      <vt:variant>
        <vt:i4>0</vt:i4>
      </vt:variant>
      <vt:variant>
        <vt:i4>5</vt:i4>
      </vt:variant>
      <vt:variant>
        <vt:lpwstr/>
      </vt:variant>
      <vt:variant>
        <vt:lpwstr>_Toc314184002</vt:lpwstr>
      </vt:variant>
      <vt:variant>
        <vt:i4>1245247</vt:i4>
      </vt:variant>
      <vt:variant>
        <vt:i4>446</vt:i4>
      </vt:variant>
      <vt:variant>
        <vt:i4>0</vt:i4>
      </vt:variant>
      <vt:variant>
        <vt:i4>5</vt:i4>
      </vt:variant>
      <vt:variant>
        <vt:lpwstr/>
      </vt:variant>
      <vt:variant>
        <vt:lpwstr>_Toc314184001</vt:lpwstr>
      </vt:variant>
      <vt:variant>
        <vt:i4>1245247</vt:i4>
      </vt:variant>
      <vt:variant>
        <vt:i4>440</vt:i4>
      </vt:variant>
      <vt:variant>
        <vt:i4>0</vt:i4>
      </vt:variant>
      <vt:variant>
        <vt:i4>5</vt:i4>
      </vt:variant>
      <vt:variant>
        <vt:lpwstr/>
      </vt:variant>
      <vt:variant>
        <vt:lpwstr>_Toc314184000</vt:lpwstr>
      </vt:variant>
      <vt:variant>
        <vt:i4>1900598</vt:i4>
      </vt:variant>
      <vt:variant>
        <vt:i4>434</vt:i4>
      </vt:variant>
      <vt:variant>
        <vt:i4>0</vt:i4>
      </vt:variant>
      <vt:variant>
        <vt:i4>5</vt:i4>
      </vt:variant>
      <vt:variant>
        <vt:lpwstr/>
      </vt:variant>
      <vt:variant>
        <vt:lpwstr>_Toc314183999</vt:lpwstr>
      </vt:variant>
      <vt:variant>
        <vt:i4>1900598</vt:i4>
      </vt:variant>
      <vt:variant>
        <vt:i4>428</vt:i4>
      </vt:variant>
      <vt:variant>
        <vt:i4>0</vt:i4>
      </vt:variant>
      <vt:variant>
        <vt:i4>5</vt:i4>
      </vt:variant>
      <vt:variant>
        <vt:lpwstr/>
      </vt:variant>
      <vt:variant>
        <vt:lpwstr>_Toc314183998</vt:lpwstr>
      </vt:variant>
      <vt:variant>
        <vt:i4>1900598</vt:i4>
      </vt:variant>
      <vt:variant>
        <vt:i4>422</vt:i4>
      </vt:variant>
      <vt:variant>
        <vt:i4>0</vt:i4>
      </vt:variant>
      <vt:variant>
        <vt:i4>5</vt:i4>
      </vt:variant>
      <vt:variant>
        <vt:lpwstr/>
      </vt:variant>
      <vt:variant>
        <vt:lpwstr>_Toc314183997</vt:lpwstr>
      </vt:variant>
      <vt:variant>
        <vt:i4>1900598</vt:i4>
      </vt:variant>
      <vt:variant>
        <vt:i4>416</vt:i4>
      </vt:variant>
      <vt:variant>
        <vt:i4>0</vt:i4>
      </vt:variant>
      <vt:variant>
        <vt:i4>5</vt:i4>
      </vt:variant>
      <vt:variant>
        <vt:lpwstr/>
      </vt:variant>
      <vt:variant>
        <vt:lpwstr>_Toc314183996</vt:lpwstr>
      </vt:variant>
      <vt:variant>
        <vt:i4>1900598</vt:i4>
      </vt:variant>
      <vt:variant>
        <vt:i4>410</vt:i4>
      </vt:variant>
      <vt:variant>
        <vt:i4>0</vt:i4>
      </vt:variant>
      <vt:variant>
        <vt:i4>5</vt:i4>
      </vt:variant>
      <vt:variant>
        <vt:lpwstr/>
      </vt:variant>
      <vt:variant>
        <vt:lpwstr>_Toc314183995</vt:lpwstr>
      </vt:variant>
      <vt:variant>
        <vt:i4>1900598</vt:i4>
      </vt:variant>
      <vt:variant>
        <vt:i4>404</vt:i4>
      </vt:variant>
      <vt:variant>
        <vt:i4>0</vt:i4>
      </vt:variant>
      <vt:variant>
        <vt:i4>5</vt:i4>
      </vt:variant>
      <vt:variant>
        <vt:lpwstr/>
      </vt:variant>
      <vt:variant>
        <vt:lpwstr>_Toc314183994</vt:lpwstr>
      </vt:variant>
      <vt:variant>
        <vt:i4>1900598</vt:i4>
      </vt:variant>
      <vt:variant>
        <vt:i4>398</vt:i4>
      </vt:variant>
      <vt:variant>
        <vt:i4>0</vt:i4>
      </vt:variant>
      <vt:variant>
        <vt:i4>5</vt:i4>
      </vt:variant>
      <vt:variant>
        <vt:lpwstr/>
      </vt:variant>
      <vt:variant>
        <vt:lpwstr>_Toc314183993</vt:lpwstr>
      </vt:variant>
      <vt:variant>
        <vt:i4>1900598</vt:i4>
      </vt:variant>
      <vt:variant>
        <vt:i4>392</vt:i4>
      </vt:variant>
      <vt:variant>
        <vt:i4>0</vt:i4>
      </vt:variant>
      <vt:variant>
        <vt:i4>5</vt:i4>
      </vt:variant>
      <vt:variant>
        <vt:lpwstr/>
      </vt:variant>
      <vt:variant>
        <vt:lpwstr>_Toc314183992</vt:lpwstr>
      </vt:variant>
      <vt:variant>
        <vt:i4>1900598</vt:i4>
      </vt:variant>
      <vt:variant>
        <vt:i4>386</vt:i4>
      </vt:variant>
      <vt:variant>
        <vt:i4>0</vt:i4>
      </vt:variant>
      <vt:variant>
        <vt:i4>5</vt:i4>
      </vt:variant>
      <vt:variant>
        <vt:lpwstr/>
      </vt:variant>
      <vt:variant>
        <vt:lpwstr>_Toc314183991</vt:lpwstr>
      </vt:variant>
      <vt:variant>
        <vt:i4>1900598</vt:i4>
      </vt:variant>
      <vt:variant>
        <vt:i4>380</vt:i4>
      </vt:variant>
      <vt:variant>
        <vt:i4>0</vt:i4>
      </vt:variant>
      <vt:variant>
        <vt:i4>5</vt:i4>
      </vt:variant>
      <vt:variant>
        <vt:lpwstr/>
      </vt:variant>
      <vt:variant>
        <vt:lpwstr>_Toc314183990</vt:lpwstr>
      </vt:variant>
      <vt:variant>
        <vt:i4>1835062</vt:i4>
      </vt:variant>
      <vt:variant>
        <vt:i4>374</vt:i4>
      </vt:variant>
      <vt:variant>
        <vt:i4>0</vt:i4>
      </vt:variant>
      <vt:variant>
        <vt:i4>5</vt:i4>
      </vt:variant>
      <vt:variant>
        <vt:lpwstr/>
      </vt:variant>
      <vt:variant>
        <vt:lpwstr>_Toc314183989</vt:lpwstr>
      </vt:variant>
      <vt:variant>
        <vt:i4>1835062</vt:i4>
      </vt:variant>
      <vt:variant>
        <vt:i4>368</vt:i4>
      </vt:variant>
      <vt:variant>
        <vt:i4>0</vt:i4>
      </vt:variant>
      <vt:variant>
        <vt:i4>5</vt:i4>
      </vt:variant>
      <vt:variant>
        <vt:lpwstr/>
      </vt:variant>
      <vt:variant>
        <vt:lpwstr>_Toc314183988</vt:lpwstr>
      </vt:variant>
      <vt:variant>
        <vt:i4>1835062</vt:i4>
      </vt:variant>
      <vt:variant>
        <vt:i4>362</vt:i4>
      </vt:variant>
      <vt:variant>
        <vt:i4>0</vt:i4>
      </vt:variant>
      <vt:variant>
        <vt:i4>5</vt:i4>
      </vt:variant>
      <vt:variant>
        <vt:lpwstr/>
      </vt:variant>
      <vt:variant>
        <vt:lpwstr>_Toc314183987</vt:lpwstr>
      </vt:variant>
      <vt:variant>
        <vt:i4>1835062</vt:i4>
      </vt:variant>
      <vt:variant>
        <vt:i4>356</vt:i4>
      </vt:variant>
      <vt:variant>
        <vt:i4>0</vt:i4>
      </vt:variant>
      <vt:variant>
        <vt:i4>5</vt:i4>
      </vt:variant>
      <vt:variant>
        <vt:lpwstr/>
      </vt:variant>
      <vt:variant>
        <vt:lpwstr>_Toc314183986</vt:lpwstr>
      </vt:variant>
      <vt:variant>
        <vt:i4>1835062</vt:i4>
      </vt:variant>
      <vt:variant>
        <vt:i4>350</vt:i4>
      </vt:variant>
      <vt:variant>
        <vt:i4>0</vt:i4>
      </vt:variant>
      <vt:variant>
        <vt:i4>5</vt:i4>
      </vt:variant>
      <vt:variant>
        <vt:lpwstr/>
      </vt:variant>
      <vt:variant>
        <vt:lpwstr>_Toc314183985</vt:lpwstr>
      </vt:variant>
      <vt:variant>
        <vt:i4>1835062</vt:i4>
      </vt:variant>
      <vt:variant>
        <vt:i4>344</vt:i4>
      </vt:variant>
      <vt:variant>
        <vt:i4>0</vt:i4>
      </vt:variant>
      <vt:variant>
        <vt:i4>5</vt:i4>
      </vt:variant>
      <vt:variant>
        <vt:lpwstr/>
      </vt:variant>
      <vt:variant>
        <vt:lpwstr>_Toc314183984</vt:lpwstr>
      </vt:variant>
      <vt:variant>
        <vt:i4>1835062</vt:i4>
      </vt:variant>
      <vt:variant>
        <vt:i4>338</vt:i4>
      </vt:variant>
      <vt:variant>
        <vt:i4>0</vt:i4>
      </vt:variant>
      <vt:variant>
        <vt:i4>5</vt:i4>
      </vt:variant>
      <vt:variant>
        <vt:lpwstr/>
      </vt:variant>
      <vt:variant>
        <vt:lpwstr>_Toc314183983</vt:lpwstr>
      </vt:variant>
      <vt:variant>
        <vt:i4>1835062</vt:i4>
      </vt:variant>
      <vt:variant>
        <vt:i4>332</vt:i4>
      </vt:variant>
      <vt:variant>
        <vt:i4>0</vt:i4>
      </vt:variant>
      <vt:variant>
        <vt:i4>5</vt:i4>
      </vt:variant>
      <vt:variant>
        <vt:lpwstr/>
      </vt:variant>
      <vt:variant>
        <vt:lpwstr>_Toc314183982</vt:lpwstr>
      </vt:variant>
      <vt:variant>
        <vt:i4>1835062</vt:i4>
      </vt:variant>
      <vt:variant>
        <vt:i4>326</vt:i4>
      </vt:variant>
      <vt:variant>
        <vt:i4>0</vt:i4>
      </vt:variant>
      <vt:variant>
        <vt:i4>5</vt:i4>
      </vt:variant>
      <vt:variant>
        <vt:lpwstr/>
      </vt:variant>
      <vt:variant>
        <vt:lpwstr>_Toc314183981</vt:lpwstr>
      </vt:variant>
      <vt:variant>
        <vt:i4>1835062</vt:i4>
      </vt:variant>
      <vt:variant>
        <vt:i4>320</vt:i4>
      </vt:variant>
      <vt:variant>
        <vt:i4>0</vt:i4>
      </vt:variant>
      <vt:variant>
        <vt:i4>5</vt:i4>
      </vt:variant>
      <vt:variant>
        <vt:lpwstr/>
      </vt:variant>
      <vt:variant>
        <vt:lpwstr>_Toc314183980</vt:lpwstr>
      </vt:variant>
      <vt:variant>
        <vt:i4>1245238</vt:i4>
      </vt:variant>
      <vt:variant>
        <vt:i4>314</vt:i4>
      </vt:variant>
      <vt:variant>
        <vt:i4>0</vt:i4>
      </vt:variant>
      <vt:variant>
        <vt:i4>5</vt:i4>
      </vt:variant>
      <vt:variant>
        <vt:lpwstr/>
      </vt:variant>
      <vt:variant>
        <vt:lpwstr>_Toc314183979</vt:lpwstr>
      </vt:variant>
      <vt:variant>
        <vt:i4>1245238</vt:i4>
      </vt:variant>
      <vt:variant>
        <vt:i4>308</vt:i4>
      </vt:variant>
      <vt:variant>
        <vt:i4>0</vt:i4>
      </vt:variant>
      <vt:variant>
        <vt:i4>5</vt:i4>
      </vt:variant>
      <vt:variant>
        <vt:lpwstr/>
      </vt:variant>
      <vt:variant>
        <vt:lpwstr>_Toc314183978</vt:lpwstr>
      </vt:variant>
      <vt:variant>
        <vt:i4>1245238</vt:i4>
      </vt:variant>
      <vt:variant>
        <vt:i4>302</vt:i4>
      </vt:variant>
      <vt:variant>
        <vt:i4>0</vt:i4>
      </vt:variant>
      <vt:variant>
        <vt:i4>5</vt:i4>
      </vt:variant>
      <vt:variant>
        <vt:lpwstr/>
      </vt:variant>
      <vt:variant>
        <vt:lpwstr>_Toc314183977</vt:lpwstr>
      </vt:variant>
      <vt:variant>
        <vt:i4>1245238</vt:i4>
      </vt:variant>
      <vt:variant>
        <vt:i4>296</vt:i4>
      </vt:variant>
      <vt:variant>
        <vt:i4>0</vt:i4>
      </vt:variant>
      <vt:variant>
        <vt:i4>5</vt:i4>
      </vt:variant>
      <vt:variant>
        <vt:lpwstr/>
      </vt:variant>
      <vt:variant>
        <vt:lpwstr>_Toc314183976</vt:lpwstr>
      </vt:variant>
      <vt:variant>
        <vt:i4>1245238</vt:i4>
      </vt:variant>
      <vt:variant>
        <vt:i4>290</vt:i4>
      </vt:variant>
      <vt:variant>
        <vt:i4>0</vt:i4>
      </vt:variant>
      <vt:variant>
        <vt:i4>5</vt:i4>
      </vt:variant>
      <vt:variant>
        <vt:lpwstr/>
      </vt:variant>
      <vt:variant>
        <vt:lpwstr>_Toc314183975</vt:lpwstr>
      </vt:variant>
      <vt:variant>
        <vt:i4>1245238</vt:i4>
      </vt:variant>
      <vt:variant>
        <vt:i4>284</vt:i4>
      </vt:variant>
      <vt:variant>
        <vt:i4>0</vt:i4>
      </vt:variant>
      <vt:variant>
        <vt:i4>5</vt:i4>
      </vt:variant>
      <vt:variant>
        <vt:lpwstr/>
      </vt:variant>
      <vt:variant>
        <vt:lpwstr>_Toc314183974</vt:lpwstr>
      </vt:variant>
      <vt:variant>
        <vt:i4>1245238</vt:i4>
      </vt:variant>
      <vt:variant>
        <vt:i4>278</vt:i4>
      </vt:variant>
      <vt:variant>
        <vt:i4>0</vt:i4>
      </vt:variant>
      <vt:variant>
        <vt:i4>5</vt:i4>
      </vt:variant>
      <vt:variant>
        <vt:lpwstr/>
      </vt:variant>
      <vt:variant>
        <vt:lpwstr>_Toc314183973</vt:lpwstr>
      </vt:variant>
      <vt:variant>
        <vt:i4>1245238</vt:i4>
      </vt:variant>
      <vt:variant>
        <vt:i4>272</vt:i4>
      </vt:variant>
      <vt:variant>
        <vt:i4>0</vt:i4>
      </vt:variant>
      <vt:variant>
        <vt:i4>5</vt:i4>
      </vt:variant>
      <vt:variant>
        <vt:lpwstr/>
      </vt:variant>
      <vt:variant>
        <vt:lpwstr>_Toc314183972</vt:lpwstr>
      </vt:variant>
      <vt:variant>
        <vt:i4>1245238</vt:i4>
      </vt:variant>
      <vt:variant>
        <vt:i4>266</vt:i4>
      </vt:variant>
      <vt:variant>
        <vt:i4>0</vt:i4>
      </vt:variant>
      <vt:variant>
        <vt:i4>5</vt:i4>
      </vt:variant>
      <vt:variant>
        <vt:lpwstr/>
      </vt:variant>
      <vt:variant>
        <vt:lpwstr>_Toc314183971</vt:lpwstr>
      </vt:variant>
      <vt:variant>
        <vt:i4>1245238</vt:i4>
      </vt:variant>
      <vt:variant>
        <vt:i4>260</vt:i4>
      </vt:variant>
      <vt:variant>
        <vt:i4>0</vt:i4>
      </vt:variant>
      <vt:variant>
        <vt:i4>5</vt:i4>
      </vt:variant>
      <vt:variant>
        <vt:lpwstr/>
      </vt:variant>
      <vt:variant>
        <vt:lpwstr>_Toc314183970</vt:lpwstr>
      </vt:variant>
      <vt:variant>
        <vt:i4>1179702</vt:i4>
      </vt:variant>
      <vt:variant>
        <vt:i4>254</vt:i4>
      </vt:variant>
      <vt:variant>
        <vt:i4>0</vt:i4>
      </vt:variant>
      <vt:variant>
        <vt:i4>5</vt:i4>
      </vt:variant>
      <vt:variant>
        <vt:lpwstr/>
      </vt:variant>
      <vt:variant>
        <vt:lpwstr>_Toc314183969</vt:lpwstr>
      </vt:variant>
      <vt:variant>
        <vt:i4>1179702</vt:i4>
      </vt:variant>
      <vt:variant>
        <vt:i4>248</vt:i4>
      </vt:variant>
      <vt:variant>
        <vt:i4>0</vt:i4>
      </vt:variant>
      <vt:variant>
        <vt:i4>5</vt:i4>
      </vt:variant>
      <vt:variant>
        <vt:lpwstr/>
      </vt:variant>
      <vt:variant>
        <vt:lpwstr>_Toc314183968</vt:lpwstr>
      </vt:variant>
      <vt:variant>
        <vt:i4>1179702</vt:i4>
      </vt:variant>
      <vt:variant>
        <vt:i4>242</vt:i4>
      </vt:variant>
      <vt:variant>
        <vt:i4>0</vt:i4>
      </vt:variant>
      <vt:variant>
        <vt:i4>5</vt:i4>
      </vt:variant>
      <vt:variant>
        <vt:lpwstr/>
      </vt:variant>
      <vt:variant>
        <vt:lpwstr>_Toc314183967</vt:lpwstr>
      </vt:variant>
      <vt:variant>
        <vt:i4>1179702</vt:i4>
      </vt:variant>
      <vt:variant>
        <vt:i4>236</vt:i4>
      </vt:variant>
      <vt:variant>
        <vt:i4>0</vt:i4>
      </vt:variant>
      <vt:variant>
        <vt:i4>5</vt:i4>
      </vt:variant>
      <vt:variant>
        <vt:lpwstr/>
      </vt:variant>
      <vt:variant>
        <vt:lpwstr>_Toc314183966</vt:lpwstr>
      </vt:variant>
      <vt:variant>
        <vt:i4>1179702</vt:i4>
      </vt:variant>
      <vt:variant>
        <vt:i4>230</vt:i4>
      </vt:variant>
      <vt:variant>
        <vt:i4>0</vt:i4>
      </vt:variant>
      <vt:variant>
        <vt:i4>5</vt:i4>
      </vt:variant>
      <vt:variant>
        <vt:lpwstr/>
      </vt:variant>
      <vt:variant>
        <vt:lpwstr>_Toc314183965</vt:lpwstr>
      </vt:variant>
      <vt:variant>
        <vt:i4>1179702</vt:i4>
      </vt:variant>
      <vt:variant>
        <vt:i4>224</vt:i4>
      </vt:variant>
      <vt:variant>
        <vt:i4>0</vt:i4>
      </vt:variant>
      <vt:variant>
        <vt:i4>5</vt:i4>
      </vt:variant>
      <vt:variant>
        <vt:lpwstr/>
      </vt:variant>
      <vt:variant>
        <vt:lpwstr>_Toc314183964</vt:lpwstr>
      </vt:variant>
      <vt:variant>
        <vt:i4>1179702</vt:i4>
      </vt:variant>
      <vt:variant>
        <vt:i4>218</vt:i4>
      </vt:variant>
      <vt:variant>
        <vt:i4>0</vt:i4>
      </vt:variant>
      <vt:variant>
        <vt:i4>5</vt:i4>
      </vt:variant>
      <vt:variant>
        <vt:lpwstr/>
      </vt:variant>
      <vt:variant>
        <vt:lpwstr>_Toc314183963</vt:lpwstr>
      </vt:variant>
      <vt:variant>
        <vt:i4>1179702</vt:i4>
      </vt:variant>
      <vt:variant>
        <vt:i4>212</vt:i4>
      </vt:variant>
      <vt:variant>
        <vt:i4>0</vt:i4>
      </vt:variant>
      <vt:variant>
        <vt:i4>5</vt:i4>
      </vt:variant>
      <vt:variant>
        <vt:lpwstr/>
      </vt:variant>
      <vt:variant>
        <vt:lpwstr>_Toc314183962</vt:lpwstr>
      </vt:variant>
      <vt:variant>
        <vt:i4>1179702</vt:i4>
      </vt:variant>
      <vt:variant>
        <vt:i4>206</vt:i4>
      </vt:variant>
      <vt:variant>
        <vt:i4>0</vt:i4>
      </vt:variant>
      <vt:variant>
        <vt:i4>5</vt:i4>
      </vt:variant>
      <vt:variant>
        <vt:lpwstr/>
      </vt:variant>
      <vt:variant>
        <vt:lpwstr>_Toc314183961</vt:lpwstr>
      </vt:variant>
      <vt:variant>
        <vt:i4>1179702</vt:i4>
      </vt:variant>
      <vt:variant>
        <vt:i4>200</vt:i4>
      </vt:variant>
      <vt:variant>
        <vt:i4>0</vt:i4>
      </vt:variant>
      <vt:variant>
        <vt:i4>5</vt:i4>
      </vt:variant>
      <vt:variant>
        <vt:lpwstr/>
      </vt:variant>
      <vt:variant>
        <vt:lpwstr>_Toc314183960</vt:lpwstr>
      </vt:variant>
      <vt:variant>
        <vt:i4>1114166</vt:i4>
      </vt:variant>
      <vt:variant>
        <vt:i4>194</vt:i4>
      </vt:variant>
      <vt:variant>
        <vt:i4>0</vt:i4>
      </vt:variant>
      <vt:variant>
        <vt:i4>5</vt:i4>
      </vt:variant>
      <vt:variant>
        <vt:lpwstr/>
      </vt:variant>
      <vt:variant>
        <vt:lpwstr>_Toc314183959</vt:lpwstr>
      </vt:variant>
      <vt:variant>
        <vt:i4>1114166</vt:i4>
      </vt:variant>
      <vt:variant>
        <vt:i4>188</vt:i4>
      </vt:variant>
      <vt:variant>
        <vt:i4>0</vt:i4>
      </vt:variant>
      <vt:variant>
        <vt:i4>5</vt:i4>
      </vt:variant>
      <vt:variant>
        <vt:lpwstr/>
      </vt:variant>
      <vt:variant>
        <vt:lpwstr>_Toc314183958</vt:lpwstr>
      </vt:variant>
      <vt:variant>
        <vt:i4>1114166</vt:i4>
      </vt:variant>
      <vt:variant>
        <vt:i4>182</vt:i4>
      </vt:variant>
      <vt:variant>
        <vt:i4>0</vt:i4>
      </vt:variant>
      <vt:variant>
        <vt:i4>5</vt:i4>
      </vt:variant>
      <vt:variant>
        <vt:lpwstr/>
      </vt:variant>
      <vt:variant>
        <vt:lpwstr>_Toc314183957</vt:lpwstr>
      </vt:variant>
      <vt:variant>
        <vt:i4>1114166</vt:i4>
      </vt:variant>
      <vt:variant>
        <vt:i4>176</vt:i4>
      </vt:variant>
      <vt:variant>
        <vt:i4>0</vt:i4>
      </vt:variant>
      <vt:variant>
        <vt:i4>5</vt:i4>
      </vt:variant>
      <vt:variant>
        <vt:lpwstr/>
      </vt:variant>
      <vt:variant>
        <vt:lpwstr>_Toc314183956</vt:lpwstr>
      </vt:variant>
      <vt:variant>
        <vt:i4>1114166</vt:i4>
      </vt:variant>
      <vt:variant>
        <vt:i4>170</vt:i4>
      </vt:variant>
      <vt:variant>
        <vt:i4>0</vt:i4>
      </vt:variant>
      <vt:variant>
        <vt:i4>5</vt:i4>
      </vt:variant>
      <vt:variant>
        <vt:lpwstr/>
      </vt:variant>
      <vt:variant>
        <vt:lpwstr>_Toc314183955</vt:lpwstr>
      </vt:variant>
      <vt:variant>
        <vt:i4>1114166</vt:i4>
      </vt:variant>
      <vt:variant>
        <vt:i4>164</vt:i4>
      </vt:variant>
      <vt:variant>
        <vt:i4>0</vt:i4>
      </vt:variant>
      <vt:variant>
        <vt:i4>5</vt:i4>
      </vt:variant>
      <vt:variant>
        <vt:lpwstr/>
      </vt:variant>
      <vt:variant>
        <vt:lpwstr>_Toc314183954</vt:lpwstr>
      </vt:variant>
      <vt:variant>
        <vt:i4>1114166</vt:i4>
      </vt:variant>
      <vt:variant>
        <vt:i4>158</vt:i4>
      </vt:variant>
      <vt:variant>
        <vt:i4>0</vt:i4>
      </vt:variant>
      <vt:variant>
        <vt:i4>5</vt:i4>
      </vt:variant>
      <vt:variant>
        <vt:lpwstr/>
      </vt:variant>
      <vt:variant>
        <vt:lpwstr>_Toc314183953</vt:lpwstr>
      </vt:variant>
      <vt:variant>
        <vt:i4>1114166</vt:i4>
      </vt:variant>
      <vt:variant>
        <vt:i4>152</vt:i4>
      </vt:variant>
      <vt:variant>
        <vt:i4>0</vt:i4>
      </vt:variant>
      <vt:variant>
        <vt:i4>5</vt:i4>
      </vt:variant>
      <vt:variant>
        <vt:lpwstr/>
      </vt:variant>
      <vt:variant>
        <vt:lpwstr>_Toc314183952</vt:lpwstr>
      </vt:variant>
      <vt:variant>
        <vt:i4>1114166</vt:i4>
      </vt:variant>
      <vt:variant>
        <vt:i4>146</vt:i4>
      </vt:variant>
      <vt:variant>
        <vt:i4>0</vt:i4>
      </vt:variant>
      <vt:variant>
        <vt:i4>5</vt:i4>
      </vt:variant>
      <vt:variant>
        <vt:lpwstr/>
      </vt:variant>
      <vt:variant>
        <vt:lpwstr>_Toc314183951</vt:lpwstr>
      </vt:variant>
      <vt:variant>
        <vt:i4>1114166</vt:i4>
      </vt:variant>
      <vt:variant>
        <vt:i4>140</vt:i4>
      </vt:variant>
      <vt:variant>
        <vt:i4>0</vt:i4>
      </vt:variant>
      <vt:variant>
        <vt:i4>5</vt:i4>
      </vt:variant>
      <vt:variant>
        <vt:lpwstr/>
      </vt:variant>
      <vt:variant>
        <vt:lpwstr>_Toc314183950</vt:lpwstr>
      </vt:variant>
      <vt:variant>
        <vt:i4>1048630</vt:i4>
      </vt:variant>
      <vt:variant>
        <vt:i4>134</vt:i4>
      </vt:variant>
      <vt:variant>
        <vt:i4>0</vt:i4>
      </vt:variant>
      <vt:variant>
        <vt:i4>5</vt:i4>
      </vt:variant>
      <vt:variant>
        <vt:lpwstr/>
      </vt:variant>
      <vt:variant>
        <vt:lpwstr>_Toc314183949</vt:lpwstr>
      </vt:variant>
      <vt:variant>
        <vt:i4>1048630</vt:i4>
      </vt:variant>
      <vt:variant>
        <vt:i4>128</vt:i4>
      </vt:variant>
      <vt:variant>
        <vt:i4>0</vt:i4>
      </vt:variant>
      <vt:variant>
        <vt:i4>5</vt:i4>
      </vt:variant>
      <vt:variant>
        <vt:lpwstr/>
      </vt:variant>
      <vt:variant>
        <vt:lpwstr>_Toc314183948</vt:lpwstr>
      </vt:variant>
      <vt:variant>
        <vt:i4>1048630</vt:i4>
      </vt:variant>
      <vt:variant>
        <vt:i4>122</vt:i4>
      </vt:variant>
      <vt:variant>
        <vt:i4>0</vt:i4>
      </vt:variant>
      <vt:variant>
        <vt:i4>5</vt:i4>
      </vt:variant>
      <vt:variant>
        <vt:lpwstr/>
      </vt:variant>
      <vt:variant>
        <vt:lpwstr>_Toc314183947</vt:lpwstr>
      </vt:variant>
      <vt:variant>
        <vt:i4>1048630</vt:i4>
      </vt:variant>
      <vt:variant>
        <vt:i4>116</vt:i4>
      </vt:variant>
      <vt:variant>
        <vt:i4>0</vt:i4>
      </vt:variant>
      <vt:variant>
        <vt:i4>5</vt:i4>
      </vt:variant>
      <vt:variant>
        <vt:lpwstr/>
      </vt:variant>
      <vt:variant>
        <vt:lpwstr>_Toc314183946</vt:lpwstr>
      </vt:variant>
      <vt:variant>
        <vt:i4>1048630</vt:i4>
      </vt:variant>
      <vt:variant>
        <vt:i4>110</vt:i4>
      </vt:variant>
      <vt:variant>
        <vt:i4>0</vt:i4>
      </vt:variant>
      <vt:variant>
        <vt:i4>5</vt:i4>
      </vt:variant>
      <vt:variant>
        <vt:lpwstr/>
      </vt:variant>
      <vt:variant>
        <vt:lpwstr>_Toc314183945</vt:lpwstr>
      </vt:variant>
      <vt:variant>
        <vt:i4>1048630</vt:i4>
      </vt:variant>
      <vt:variant>
        <vt:i4>104</vt:i4>
      </vt:variant>
      <vt:variant>
        <vt:i4>0</vt:i4>
      </vt:variant>
      <vt:variant>
        <vt:i4>5</vt:i4>
      </vt:variant>
      <vt:variant>
        <vt:lpwstr/>
      </vt:variant>
      <vt:variant>
        <vt:lpwstr>_Toc314183944</vt:lpwstr>
      </vt:variant>
      <vt:variant>
        <vt:i4>1048630</vt:i4>
      </vt:variant>
      <vt:variant>
        <vt:i4>98</vt:i4>
      </vt:variant>
      <vt:variant>
        <vt:i4>0</vt:i4>
      </vt:variant>
      <vt:variant>
        <vt:i4>5</vt:i4>
      </vt:variant>
      <vt:variant>
        <vt:lpwstr/>
      </vt:variant>
      <vt:variant>
        <vt:lpwstr>_Toc314183943</vt:lpwstr>
      </vt:variant>
      <vt:variant>
        <vt:i4>1048630</vt:i4>
      </vt:variant>
      <vt:variant>
        <vt:i4>92</vt:i4>
      </vt:variant>
      <vt:variant>
        <vt:i4>0</vt:i4>
      </vt:variant>
      <vt:variant>
        <vt:i4>5</vt:i4>
      </vt:variant>
      <vt:variant>
        <vt:lpwstr/>
      </vt:variant>
      <vt:variant>
        <vt:lpwstr>_Toc314183942</vt:lpwstr>
      </vt:variant>
      <vt:variant>
        <vt:i4>1048630</vt:i4>
      </vt:variant>
      <vt:variant>
        <vt:i4>86</vt:i4>
      </vt:variant>
      <vt:variant>
        <vt:i4>0</vt:i4>
      </vt:variant>
      <vt:variant>
        <vt:i4>5</vt:i4>
      </vt:variant>
      <vt:variant>
        <vt:lpwstr/>
      </vt:variant>
      <vt:variant>
        <vt:lpwstr>_Toc314183941</vt:lpwstr>
      </vt:variant>
      <vt:variant>
        <vt:i4>1048630</vt:i4>
      </vt:variant>
      <vt:variant>
        <vt:i4>80</vt:i4>
      </vt:variant>
      <vt:variant>
        <vt:i4>0</vt:i4>
      </vt:variant>
      <vt:variant>
        <vt:i4>5</vt:i4>
      </vt:variant>
      <vt:variant>
        <vt:lpwstr/>
      </vt:variant>
      <vt:variant>
        <vt:lpwstr>_Toc314183940</vt:lpwstr>
      </vt:variant>
      <vt:variant>
        <vt:i4>1507382</vt:i4>
      </vt:variant>
      <vt:variant>
        <vt:i4>74</vt:i4>
      </vt:variant>
      <vt:variant>
        <vt:i4>0</vt:i4>
      </vt:variant>
      <vt:variant>
        <vt:i4>5</vt:i4>
      </vt:variant>
      <vt:variant>
        <vt:lpwstr/>
      </vt:variant>
      <vt:variant>
        <vt:lpwstr>_Toc314183939</vt:lpwstr>
      </vt:variant>
      <vt:variant>
        <vt:i4>1507382</vt:i4>
      </vt:variant>
      <vt:variant>
        <vt:i4>68</vt:i4>
      </vt:variant>
      <vt:variant>
        <vt:i4>0</vt:i4>
      </vt:variant>
      <vt:variant>
        <vt:i4>5</vt:i4>
      </vt:variant>
      <vt:variant>
        <vt:lpwstr/>
      </vt:variant>
      <vt:variant>
        <vt:lpwstr>_Toc314183938</vt:lpwstr>
      </vt:variant>
      <vt:variant>
        <vt:i4>1507382</vt:i4>
      </vt:variant>
      <vt:variant>
        <vt:i4>62</vt:i4>
      </vt:variant>
      <vt:variant>
        <vt:i4>0</vt:i4>
      </vt:variant>
      <vt:variant>
        <vt:i4>5</vt:i4>
      </vt:variant>
      <vt:variant>
        <vt:lpwstr/>
      </vt:variant>
      <vt:variant>
        <vt:lpwstr>_Toc314183937</vt:lpwstr>
      </vt:variant>
      <vt:variant>
        <vt:i4>1507382</vt:i4>
      </vt:variant>
      <vt:variant>
        <vt:i4>56</vt:i4>
      </vt:variant>
      <vt:variant>
        <vt:i4>0</vt:i4>
      </vt:variant>
      <vt:variant>
        <vt:i4>5</vt:i4>
      </vt:variant>
      <vt:variant>
        <vt:lpwstr/>
      </vt:variant>
      <vt:variant>
        <vt:lpwstr>_Toc314183936</vt:lpwstr>
      </vt:variant>
      <vt:variant>
        <vt:i4>1507382</vt:i4>
      </vt:variant>
      <vt:variant>
        <vt:i4>50</vt:i4>
      </vt:variant>
      <vt:variant>
        <vt:i4>0</vt:i4>
      </vt:variant>
      <vt:variant>
        <vt:i4>5</vt:i4>
      </vt:variant>
      <vt:variant>
        <vt:lpwstr/>
      </vt:variant>
      <vt:variant>
        <vt:lpwstr>_Toc314183935</vt:lpwstr>
      </vt:variant>
      <vt:variant>
        <vt:i4>1507382</vt:i4>
      </vt:variant>
      <vt:variant>
        <vt:i4>44</vt:i4>
      </vt:variant>
      <vt:variant>
        <vt:i4>0</vt:i4>
      </vt:variant>
      <vt:variant>
        <vt:i4>5</vt:i4>
      </vt:variant>
      <vt:variant>
        <vt:lpwstr/>
      </vt:variant>
      <vt:variant>
        <vt:lpwstr>_Toc314183934</vt:lpwstr>
      </vt:variant>
      <vt:variant>
        <vt:i4>1507382</vt:i4>
      </vt:variant>
      <vt:variant>
        <vt:i4>38</vt:i4>
      </vt:variant>
      <vt:variant>
        <vt:i4>0</vt:i4>
      </vt:variant>
      <vt:variant>
        <vt:i4>5</vt:i4>
      </vt:variant>
      <vt:variant>
        <vt:lpwstr/>
      </vt:variant>
      <vt:variant>
        <vt:lpwstr>_Toc314183933</vt:lpwstr>
      </vt:variant>
      <vt:variant>
        <vt:i4>1507382</vt:i4>
      </vt:variant>
      <vt:variant>
        <vt:i4>32</vt:i4>
      </vt:variant>
      <vt:variant>
        <vt:i4>0</vt:i4>
      </vt:variant>
      <vt:variant>
        <vt:i4>5</vt:i4>
      </vt:variant>
      <vt:variant>
        <vt:lpwstr/>
      </vt:variant>
      <vt:variant>
        <vt:lpwstr>_Toc314183932</vt:lpwstr>
      </vt:variant>
      <vt:variant>
        <vt:i4>1507382</vt:i4>
      </vt:variant>
      <vt:variant>
        <vt:i4>26</vt:i4>
      </vt:variant>
      <vt:variant>
        <vt:i4>0</vt:i4>
      </vt:variant>
      <vt:variant>
        <vt:i4>5</vt:i4>
      </vt:variant>
      <vt:variant>
        <vt:lpwstr/>
      </vt:variant>
      <vt:variant>
        <vt:lpwstr>_Toc314183931</vt:lpwstr>
      </vt:variant>
      <vt:variant>
        <vt:i4>1507382</vt:i4>
      </vt:variant>
      <vt:variant>
        <vt:i4>20</vt:i4>
      </vt:variant>
      <vt:variant>
        <vt:i4>0</vt:i4>
      </vt:variant>
      <vt:variant>
        <vt:i4>5</vt:i4>
      </vt:variant>
      <vt:variant>
        <vt:lpwstr/>
      </vt:variant>
      <vt:variant>
        <vt:lpwstr>_Toc314183930</vt:lpwstr>
      </vt:variant>
      <vt:variant>
        <vt:i4>1441846</vt:i4>
      </vt:variant>
      <vt:variant>
        <vt:i4>14</vt:i4>
      </vt:variant>
      <vt:variant>
        <vt:i4>0</vt:i4>
      </vt:variant>
      <vt:variant>
        <vt:i4>5</vt:i4>
      </vt:variant>
      <vt:variant>
        <vt:lpwstr/>
      </vt:variant>
      <vt:variant>
        <vt:lpwstr>_Toc314183929</vt:lpwstr>
      </vt:variant>
      <vt:variant>
        <vt:i4>1441846</vt:i4>
      </vt:variant>
      <vt:variant>
        <vt:i4>8</vt:i4>
      </vt:variant>
      <vt:variant>
        <vt:i4>0</vt:i4>
      </vt:variant>
      <vt:variant>
        <vt:i4>5</vt:i4>
      </vt:variant>
      <vt:variant>
        <vt:lpwstr/>
      </vt:variant>
      <vt:variant>
        <vt:lpwstr>_Toc314183928</vt:lpwstr>
      </vt:variant>
      <vt:variant>
        <vt:i4>1441846</vt:i4>
      </vt:variant>
      <vt:variant>
        <vt:i4>2</vt:i4>
      </vt:variant>
      <vt:variant>
        <vt:i4>0</vt:i4>
      </vt:variant>
      <vt:variant>
        <vt:i4>5</vt:i4>
      </vt:variant>
      <vt:variant>
        <vt:lpwstr/>
      </vt:variant>
      <vt:variant>
        <vt:lpwstr>_Toc314183927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بازنگری در معانی قرآن</dc:title>
  <dc:subject>مباحث قرآنی</dc:subject>
  <dc:creator>مصطفی حسینی طباطبایی</dc:creator>
  <cp:keywords>کتابخانه; قلم; عقیده; موحدين; موحدین; کتاب; مكتبة; القلم; العقيدة; qalam; library; http:/qalamlib.com; http:/qalamlibrary.com; http:/mowahedin.com; http:/aqeedeh.com; تفسیر; ترجمه; فارسی; طباطبایی</cp:keywords>
  <dc:description>پژوهشی انتقادی است در ترجمه‌ها و تفاسیر نادرستی از برخی از آیات قرآن صورت گرفته است. نویسنده کتاب خود را با شرح منزلت و ارزش والای آیات قرآن آغاز می‌کند و در ادامه تفاوت‌های ترجمه و تفسیر آیات را برمی‌شمرد و اصول کار در هریک از این دو مقوله را شرح می‌دهد، وی سپس به عللی اشاره می‌کند که موجب خطا در ترجمه یا تفسیر آیات الهی می‌شوند. آنگاه به ترتیب و تفکیک سوره‌های قرآن را بررسی نموده، آیاتی از 50 سوره را که در ترجمه‌های فارسی رایج خطایی در آنها وجود دارد، از نو معنی می‌کند و تفسیر این آیات را براساس معنای فصیح آنها ارائه می‌دهد. همچنین آیاتی را که مجتهدین در تفسیر آنها دچار اختلاف شده و یا وجه جواب را نشان نداده‌اند، تفسیر می‌کند. منبع کار وی خودِ قرآن کریم بوده است، بدین شکل که آیات را به وسیله گواه‌گرفتن از یکدیگر تفسیر نموده است.</dc:description>
  <cp:lastModifiedBy>Samsung</cp:lastModifiedBy>
  <cp:revision>2</cp:revision>
  <cp:lastPrinted>2012-01-12T18:39:00Z</cp:lastPrinted>
  <dcterms:created xsi:type="dcterms:W3CDTF">2016-06-07T07:47:00Z</dcterms:created>
  <dcterms:modified xsi:type="dcterms:W3CDTF">2016-06-07T07:47:00Z</dcterms:modified>
  <cp:version>1.0 January 2016</cp:version>
</cp:coreProperties>
</file>